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69E3" w:rsidRPr="00505C6A" w:rsidRDefault="00BD69E3" w:rsidP="009E43F9">
      <w:pPr>
        <w:spacing w:after="0" w:line="360" w:lineRule="auto"/>
        <w:ind w:right="37"/>
        <w:jc w:val="both"/>
        <w:rPr>
          <w:rFonts w:ascii="Book Antiqua" w:hAnsi="Book Antiqua"/>
          <w:b/>
          <w:sz w:val="24"/>
          <w:szCs w:val="24"/>
        </w:rPr>
      </w:pPr>
      <w:r w:rsidRPr="00505C6A">
        <w:rPr>
          <w:rFonts w:ascii="Book Antiqua" w:hAnsi="Book Antiqua"/>
          <w:b/>
          <w:color w:val="0033CC"/>
          <w:sz w:val="24"/>
          <w:szCs w:val="24"/>
        </w:rPr>
        <w:t xml:space="preserve">Name of journal: </w:t>
      </w:r>
      <w:r w:rsidRPr="00505C6A">
        <w:rPr>
          <w:rFonts w:ascii="Book Antiqua" w:hAnsi="Book Antiqua"/>
          <w:b/>
          <w:sz w:val="24"/>
          <w:szCs w:val="24"/>
        </w:rPr>
        <w:t>World Journal of Gastroenterology</w:t>
      </w:r>
    </w:p>
    <w:p w:rsidR="00BD69E3" w:rsidRPr="00505C6A" w:rsidRDefault="00BD69E3" w:rsidP="009E43F9">
      <w:pPr>
        <w:spacing w:after="0" w:line="360" w:lineRule="auto"/>
        <w:ind w:right="37"/>
        <w:jc w:val="both"/>
        <w:rPr>
          <w:rFonts w:ascii="Book Antiqua" w:hAnsi="Book Antiqua"/>
          <w:b/>
          <w:sz w:val="24"/>
          <w:szCs w:val="24"/>
          <w:lang w:eastAsia="zh-CN"/>
        </w:rPr>
      </w:pPr>
      <w:r w:rsidRPr="00505C6A">
        <w:rPr>
          <w:rFonts w:ascii="Book Antiqua" w:hAnsi="Book Antiqua"/>
          <w:b/>
          <w:color w:val="0033CC"/>
          <w:sz w:val="24"/>
          <w:szCs w:val="24"/>
        </w:rPr>
        <w:t>ESPS Manuscript NO:</w:t>
      </w:r>
      <w:r w:rsidR="00505C6A">
        <w:rPr>
          <w:rFonts w:ascii="Book Antiqua" w:hAnsi="Book Antiqua" w:hint="eastAsia"/>
          <w:b/>
          <w:color w:val="0033CC"/>
          <w:sz w:val="24"/>
          <w:szCs w:val="24"/>
          <w:lang w:eastAsia="zh-CN"/>
        </w:rPr>
        <w:t xml:space="preserve"> </w:t>
      </w:r>
      <w:r w:rsidRPr="00505C6A">
        <w:rPr>
          <w:rFonts w:ascii="Book Antiqua" w:hAnsi="Book Antiqua"/>
          <w:b/>
          <w:sz w:val="24"/>
          <w:szCs w:val="24"/>
          <w:lang w:eastAsia="zh-CN"/>
        </w:rPr>
        <w:t>9645</w:t>
      </w:r>
    </w:p>
    <w:p w:rsidR="00BD69E3" w:rsidRPr="00505C6A" w:rsidRDefault="00BD69E3" w:rsidP="009E43F9">
      <w:pPr>
        <w:spacing w:after="0" w:line="360" w:lineRule="auto"/>
        <w:ind w:right="37"/>
        <w:jc w:val="both"/>
        <w:rPr>
          <w:rFonts w:ascii="Book Antiqua" w:hAnsi="Book Antiqua"/>
          <w:b/>
          <w:sz w:val="24"/>
          <w:szCs w:val="24"/>
          <w:lang w:eastAsia="zh-CN"/>
        </w:rPr>
      </w:pPr>
      <w:r w:rsidRPr="00505C6A">
        <w:rPr>
          <w:rFonts w:ascii="Book Antiqua" w:hAnsi="Book Antiqua"/>
          <w:b/>
          <w:color w:val="0033CC"/>
          <w:sz w:val="24"/>
          <w:szCs w:val="24"/>
        </w:rPr>
        <w:t xml:space="preserve">Columns: </w:t>
      </w:r>
      <w:r w:rsidRPr="00505C6A">
        <w:rPr>
          <w:rFonts w:ascii="Book Antiqua" w:hAnsi="Book Antiqua"/>
          <w:b/>
          <w:sz w:val="24"/>
          <w:szCs w:val="24"/>
        </w:rPr>
        <w:t>ORIGINAL ARTICLE</w:t>
      </w:r>
    </w:p>
    <w:p w:rsidR="009F1999" w:rsidRPr="00505C6A" w:rsidRDefault="009F1999" w:rsidP="009E43F9">
      <w:pPr>
        <w:spacing w:after="0" w:line="360" w:lineRule="auto"/>
        <w:ind w:right="37"/>
        <w:jc w:val="both"/>
        <w:rPr>
          <w:rFonts w:ascii="Book Antiqua" w:hAnsi="Book Antiqua"/>
          <w:b/>
          <w:kern w:val="2"/>
          <w:sz w:val="24"/>
          <w:szCs w:val="24"/>
          <w:lang w:eastAsia="zh-CN"/>
        </w:rPr>
      </w:pPr>
    </w:p>
    <w:p w:rsidR="00BD69E3" w:rsidRDefault="00BD69E3" w:rsidP="009E43F9">
      <w:pPr>
        <w:spacing w:after="0" w:line="360" w:lineRule="auto"/>
        <w:jc w:val="both"/>
        <w:rPr>
          <w:rFonts w:ascii="Book Antiqua" w:hAnsi="Book Antiqua"/>
          <w:b/>
          <w:sz w:val="24"/>
          <w:szCs w:val="24"/>
          <w:lang w:eastAsia="zh-CN"/>
        </w:rPr>
      </w:pPr>
      <w:r w:rsidRPr="00505C6A">
        <w:rPr>
          <w:rFonts w:ascii="Book Antiqua" w:hAnsi="Book Antiqua"/>
          <w:b/>
          <w:sz w:val="24"/>
          <w:szCs w:val="24"/>
        </w:rPr>
        <w:t>Gut-liver axis improves with meloxicam  treatment after cirrhotic liver resection</w:t>
      </w:r>
    </w:p>
    <w:p w:rsidR="00237014" w:rsidRPr="00237014" w:rsidRDefault="00237014" w:rsidP="009E43F9">
      <w:pPr>
        <w:spacing w:after="0" w:line="360" w:lineRule="auto"/>
        <w:jc w:val="both"/>
        <w:rPr>
          <w:rFonts w:ascii="Book Antiqua" w:hAnsi="Book Antiqua"/>
          <w:b/>
          <w:sz w:val="24"/>
          <w:szCs w:val="24"/>
          <w:lang w:eastAsia="zh-CN"/>
        </w:rPr>
      </w:pPr>
    </w:p>
    <w:p w:rsidR="00524C1B" w:rsidRDefault="00524C1B" w:rsidP="009E43F9">
      <w:pPr>
        <w:spacing w:after="0" w:line="360" w:lineRule="auto"/>
        <w:jc w:val="both"/>
        <w:rPr>
          <w:rFonts w:ascii="Book Antiqua" w:hAnsi="Book Antiqua"/>
          <w:sz w:val="24"/>
          <w:szCs w:val="24"/>
          <w:lang w:eastAsia="zh-CN"/>
        </w:rPr>
      </w:pPr>
      <w:r w:rsidRPr="00505C6A">
        <w:rPr>
          <w:rFonts w:ascii="Book Antiqua" w:hAnsi="Book Antiqua" w:cs="TimesNewRomanPS-BoldMT"/>
          <w:bCs/>
          <w:sz w:val="24"/>
          <w:szCs w:val="24"/>
        </w:rPr>
        <w:t>Hamza</w:t>
      </w:r>
      <w:r w:rsidRPr="00505C6A">
        <w:rPr>
          <w:rFonts w:ascii="Book Antiqua" w:hAnsi="Book Antiqua" w:hint="eastAsia"/>
          <w:sz w:val="24"/>
          <w:szCs w:val="24"/>
          <w:lang w:eastAsia="zh-CN"/>
        </w:rPr>
        <w:t xml:space="preserve"> A</w:t>
      </w:r>
      <w:r w:rsidR="00C93788">
        <w:rPr>
          <w:rFonts w:ascii="Book Antiqua" w:hAnsi="Book Antiqua" w:hint="eastAsia"/>
          <w:sz w:val="24"/>
          <w:szCs w:val="24"/>
          <w:lang w:eastAsia="zh-CN"/>
        </w:rPr>
        <w:t>R</w:t>
      </w:r>
      <w:r w:rsidRPr="00505C6A">
        <w:rPr>
          <w:rFonts w:ascii="Book Antiqua" w:hAnsi="Book Antiqua" w:hint="eastAsia"/>
          <w:sz w:val="24"/>
          <w:szCs w:val="24"/>
          <w:lang w:eastAsia="zh-CN"/>
        </w:rPr>
        <w:t xml:space="preserve"> </w:t>
      </w:r>
      <w:r w:rsidRPr="00505C6A">
        <w:rPr>
          <w:rFonts w:ascii="Book Antiqua" w:hAnsi="Book Antiqua" w:hint="eastAsia"/>
          <w:i/>
          <w:sz w:val="24"/>
          <w:szCs w:val="24"/>
          <w:lang w:eastAsia="zh-CN"/>
        </w:rPr>
        <w:t>et al</w:t>
      </w:r>
      <w:r w:rsidRPr="00505C6A">
        <w:rPr>
          <w:rFonts w:ascii="Book Antiqua" w:hAnsi="Book Antiqua" w:hint="eastAsia"/>
          <w:sz w:val="24"/>
          <w:szCs w:val="24"/>
          <w:lang w:eastAsia="zh-CN"/>
        </w:rPr>
        <w:t xml:space="preserve">. </w:t>
      </w:r>
      <w:r w:rsidRPr="00505C6A">
        <w:rPr>
          <w:rFonts w:ascii="Book Antiqua" w:hAnsi="Book Antiqua"/>
          <w:sz w:val="24"/>
          <w:szCs w:val="24"/>
        </w:rPr>
        <w:t>Gut-liver axis im</w:t>
      </w:r>
      <w:r w:rsidR="00C84F46">
        <w:rPr>
          <w:rFonts w:ascii="Book Antiqua" w:hAnsi="Book Antiqua"/>
          <w:sz w:val="24"/>
          <w:szCs w:val="24"/>
        </w:rPr>
        <w:t>proves with meloxicam treatment</w:t>
      </w:r>
      <w:bookmarkStart w:id="0" w:name="_GoBack"/>
      <w:bookmarkEnd w:id="0"/>
    </w:p>
    <w:p w:rsidR="00237014" w:rsidRPr="00505C6A" w:rsidRDefault="00237014" w:rsidP="009E43F9">
      <w:pPr>
        <w:spacing w:after="0" w:line="360" w:lineRule="auto"/>
        <w:jc w:val="both"/>
        <w:rPr>
          <w:rFonts w:ascii="Book Antiqua" w:hAnsi="Book Antiqua" w:cs="TimesNewRomanPSMT"/>
          <w:sz w:val="24"/>
          <w:szCs w:val="24"/>
          <w:lang w:eastAsia="zh-CN"/>
        </w:rPr>
      </w:pPr>
    </w:p>
    <w:p w:rsidR="00BD69E3" w:rsidRDefault="00BD69E3" w:rsidP="00732292">
      <w:pPr>
        <w:autoSpaceDE w:val="0"/>
        <w:autoSpaceDN w:val="0"/>
        <w:adjustRightInd w:val="0"/>
        <w:spacing w:after="0" w:line="360" w:lineRule="auto"/>
        <w:jc w:val="both"/>
        <w:rPr>
          <w:rFonts w:ascii="Book Antiqua" w:hAnsi="Book Antiqua" w:cs="TimesNewRomanPS-BoldMT"/>
          <w:bCs/>
          <w:sz w:val="24"/>
          <w:szCs w:val="24"/>
          <w:lang w:eastAsia="zh-CN"/>
        </w:rPr>
      </w:pPr>
      <w:r w:rsidRPr="00505C6A">
        <w:rPr>
          <w:rFonts w:ascii="Book Antiqua" w:hAnsi="Book Antiqua" w:cs="TimesNewRomanPS-BoldMT"/>
          <w:bCs/>
          <w:sz w:val="24"/>
          <w:szCs w:val="24"/>
        </w:rPr>
        <w:t xml:space="preserve">Astrit </w:t>
      </w:r>
      <w:r w:rsidR="00505C6A">
        <w:rPr>
          <w:rFonts w:ascii="Book Antiqua" w:hAnsi="Book Antiqua" w:cs="TimesNewRomanPS-BoldMT" w:hint="eastAsia"/>
          <w:bCs/>
          <w:sz w:val="24"/>
          <w:szCs w:val="24"/>
          <w:lang w:eastAsia="zh-CN"/>
        </w:rPr>
        <w:t xml:space="preserve">R </w:t>
      </w:r>
      <w:r w:rsidRPr="00505C6A">
        <w:rPr>
          <w:rFonts w:ascii="Book Antiqua" w:hAnsi="Book Antiqua" w:cs="TimesNewRomanPS-BoldMT"/>
          <w:bCs/>
          <w:sz w:val="24"/>
          <w:szCs w:val="24"/>
        </w:rPr>
        <w:t xml:space="preserve">Hamza, Avdyl </w:t>
      </w:r>
      <w:r w:rsidR="00505C6A">
        <w:rPr>
          <w:rFonts w:ascii="Book Antiqua" w:hAnsi="Book Antiqua" w:cs="TimesNewRomanPS-BoldMT" w:hint="eastAsia"/>
          <w:bCs/>
          <w:sz w:val="24"/>
          <w:szCs w:val="24"/>
          <w:lang w:eastAsia="zh-CN"/>
        </w:rPr>
        <w:t xml:space="preserve">S </w:t>
      </w:r>
      <w:r w:rsidRPr="00505C6A">
        <w:rPr>
          <w:rFonts w:ascii="Book Antiqua" w:hAnsi="Book Antiqua" w:cs="TimesNewRomanPS-BoldMT"/>
          <w:bCs/>
          <w:sz w:val="24"/>
          <w:szCs w:val="24"/>
        </w:rPr>
        <w:t>Krasniqi, Pramod Kadaba Srinivasan, Mamdouh Afify, Christian Bleilevens,</w:t>
      </w:r>
      <w:r w:rsidR="009F1999" w:rsidRPr="00505C6A">
        <w:rPr>
          <w:rFonts w:ascii="Book Antiqua" w:hAnsi="Book Antiqua" w:cs="TimesNewRomanPS-BoldMT" w:hint="eastAsia"/>
          <w:bCs/>
          <w:sz w:val="24"/>
          <w:szCs w:val="24"/>
          <w:lang w:eastAsia="zh-CN"/>
        </w:rPr>
        <w:t xml:space="preserve"> </w:t>
      </w:r>
      <w:r w:rsidRPr="00505C6A">
        <w:rPr>
          <w:rFonts w:ascii="Book Antiqua" w:hAnsi="Book Antiqua" w:cs="AdvTT5843c571"/>
          <w:color w:val="231F20"/>
          <w:sz w:val="24"/>
          <w:szCs w:val="24"/>
        </w:rPr>
        <w:t>Uwe Klinge,</w:t>
      </w:r>
      <w:r w:rsidR="00524C1B" w:rsidRPr="00505C6A">
        <w:rPr>
          <w:rFonts w:ascii="Book Antiqua" w:hAnsi="Book Antiqua" w:cs="TimesNewRomanPS-BoldMT"/>
          <w:bCs/>
          <w:sz w:val="24"/>
          <w:szCs w:val="24"/>
        </w:rPr>
        <w:t xml:space="preserve"> René </w:t>
      </w:r>
      <w:r w:rsidR="00505C6A">
        <w:rPr>
          <w:rFonts w:ascii="Book Antiqua" w:hAnsi="Book Antiqua" w:cs="TimesNewRomanPS-BoldMT" w:hint="eastAsia"/>
          <w:bCs/>
          <w:sz w:val="24"/>
          <w:szCs w:val="24"/>
          <w:lang w:eastAsia="zh-CN"/>
        </w:rPr>
        <w:t xml:space="preserve">H </w:t>
      </w:r>
      <w:r w:rsidR="00524C1B" w:rsidRPr="00505C6A">
        <w:rPr>
          <w:rFonts w:ascii="Book Antiqua" w:hAnsi="Book Antiqua" w:cs="TimesNewRomanPS-BoldMT"/>
          <w:bCs/>
          <w:sz w:val="24"/>
          <w:szCs w:val="24"/>
        </w:rPr>
        <w:t>Tolba</w:t>
      </w:r>
    </w:p>
    <w:p w:rsidR="00505C6A" w:rsidRPr="00505C6A" w:rsidRDefault="00CF2DB0">
      <w:pPr>
        <w:autoSpaceDE w:val="0"/>
        <w:autoSpaceDN w:val="0"/>
        <w:adjustRightInd w:val="0"/>
        <w:spacing w:after="0" w:line="360" w:lineRule="auto"/>
        <w:jc w:val="both"/>
        <w:rPr>
          <w:rFonts w:ascii="Book Antiqua" w:hAnsi="Book Antiqua" w:cs="TimesNewRomanPS-BoldMT"/>
          <w:bCs/>
          <w:sz w:val="24"/>
          <w:szCs w:val="24"/>
          <w:lang w:eastAsia="zh-CN"/>
        </w:rPr>
      </w:pPr>
      <w:r>
        <w:rPr>
          <w:noProof/>
          <w:lang w:eastAsia="zh-CN"/>
        </w:rPr>
        <mc:AlternateContent>
          <mc:Choice Requires="wps">
            <w:drawing>
              <wp:anchor distT="4294967294" distB="4294967294" distL="114300" distR="114300" simplePos="0" relativeHeight="251657728" behindDoc="0" locked="0" layoutInCell="1" allowOverlap="1">
                <wp:simplePos x="0" y="0"/>
                <wp:positionH relativeFrom="column">
                  <wp:posOffset>31750</wp:posOffset>
                </wp:positionH>
                <wp:positionV relativeFrom="paragraph">
                  <wp:posOffset>269239</wp:posOffset>
                </wp:positionV>
                <wp:extent cx="5196840" cy="0"/>
                <wp:effectExtent l="0" t="19050" r="3810" b="19050"/>
                <wp:wrapNone/>
                <wp:docPr id="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96840" cy="0"/>
                        </a:xfrm>
                        <a:prstGeom prst="line">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5pt,21.2pt" to="411.7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" strokecolor="gray" strokeweight="3pt"/>
            </w:pict>
          </mc:Fallback>
        </mc:AlternateContent>
      </w:r>
    </w:p>
    <w:p w:rsidR="00BD69E3" w:rsidRPr="00505C6A" w:rsidRDefault="00BD69E3">
      <w:pPr>
        <w:autoSpaceDE w:val="0"/>
        <w:autoSpaceDN w:val="0"/>
        <w:adjustRightInd w:val="0"/>
        <w:spacing w:after="0" w:line="360" w:lineRule="auto"/>
        <w:jc w:val="both"/>
        <w:rPr>
          <w:rFonts w:ascii="Book Antiqua" w:hAnsi="Book Antiqua" w:cs="TimesNewRomanPSMT"/>
          <w:sz w:val="24"/>
          <w:szCs w:val="24"/>
        </w:rPr>
      </w:pPr>
    </w:p>
    <w:p w:rsidR="00BD69E3" w:rsidRDefault="00BD69E3">
      <w:pPr>
        <w:autoSpaceDE w:val="0"/>
        <w:autoSpaceDN w:val="0"/>
        <w:adjustRightInd w:val="0"/>
        <w:spacing w:after="0" w:line="360" w:lineRule="auto"/>
        <w:jc w:val="both"/>
        <w:rPr>
          <w:rFonts w:ascii="Book Antiqua" w:hAnsi="Book Antiqua" w:cs="TimesNewRomanPSMT"/>
          <w:sz w:val="24"/>
          <w:szCs w:val="24"/>
        </w:rPr>
      </w:pPr>
      <w:r w:rsidRPr="00505C6A">
        <w:rPr>
          <w:rFonts w:ascii="Book Antiqua" w:hAnsi="Book Antiqua" w:cs="TimesNewRomanPSMT"/>
          <w:b/>
          <w:sz w:val="24"/>
          <w:szCs w:val="24"/>
        </w:rPr>
        <w:t xml:space="preserve">Astrit </w:t>
      </w:r>
      <w:r w:rsidR="00D72422">
        <w:rPr>
          <w:rFonts w:ascii="Book Antiqua" w:hAnsi="Book Antiqua" w:cs="TimesNewRomanPSMT" w:hint="eastAsia"/>
          <w:b/>
          <w:sz w:val="24"/>
          <w:szCs w:val="24"/>
          <w:lang w:eastAsia="zh-CN"/>
        </w:rPr>
        <w:t xml:space="preserve">R </w:t>
      </w:r>
      <w:r w:rsidRPr="00505C6A">
        <w:rPr>
          <w:rFonts w:ascii="Book Antiqua" w:hAnsi="Book Antiqua" w:cs="TimesNewRomanPSMT"/>
          <w:b/>
          <w:sz w:val="24"/>
          <w:szCs w:val="24"/>
        </w:rPr>
        <w:t xml:space="preserve">Hamza, </w:t>
      </w:r>
      <w:r w:rsidRPr="00505C6A">
        <w:rPr>
          <w:rFonts w:ascii="Book Antiqua" w:hAnsi="Book Antiqua" w:cs="TimesNewRomanPS-BoldMT"/>
          <w:b/>
          <w:bCs/>
          <w:sz w:val="24"/>
          <w:szCs w:val="24"/>
        </w:rPr>
        <w:t xml:space="preserve">Pramod Kadaba Srinivasan, Mamdouh Afify, René </w:t>
      </w:r>
      <w:r w:rsidR="00D72422">
        <w:rPr>
          <w:rFonts w:ascii="Book Antiqua" w:hAnsi="Book Antiqua" w:cs="TimesNewRomanPS-BoldMT" w:hint="eastAsia"/>
          <w:b/>
          <w:bCs/>
          <w:sz w:val="24"/>
          <w:szCs w:val="24"/>
          <w:lang w:eastAsia="zh-CN"/>
        </w:rPr>
        <w:t xml:space="preserve">H </w:t>
      </w:r>
      <w:r w:rsidRPr="00505C6A">
        <w:rPr>
          <w:rFonts w:ascii="Book Antiqua" w:hAnsi="Book Antiqua" w:cs="TimesNewRomanPS-BoldMT"/>
          <w:b/>
          <w:bCs/>
          <w:sz w:val="24"/>
          <w:szCs w:val="24"/>
        </w:rPr>
        <w:t>Tolba,</w:t>
      </w:r>
      <w:r w:rsidRPr="00505C6A">
        <w:rPr>
          <w:rFonts w:ascii="Book Antiqua" w:hAnsi="Book Antiqua" w:cs="TimesNewRomanPSMT"/>
          <w:sz w:val="24"/>
          <w:szCs w:val="24"/>
        </w:rPr>
        <w:t xml:space="preserve"> Institute for Laboratory Animal Science and Experimental Surgery, University Hospital </w:t>
      </w:r>
      <w:r w:rsidRPr="00505C6A">
        <w:rPr>
          <w:rFonts w:ascii="Book Antiqua" w:hAnsi="Book Antiqua"/>
          <w:sz w:val="24"/>
          <w:szCs w:val="24"/>
        </w:rPr>
        <w:t xml:space="preserve">Rheinisch-Westfälische Technische Hochschule </w:t>
      </w:r>
      <w:r w:rsidRPr="00505C6A">
        <w:rPr>
          <w:rFonts w:ascii="Book Antiqua" w:hAnsi="Book Antiqua" w:cs="TimesNewRomanPSMT"/>
          <w:sz w:val="24"/>
          <w:szCs w:val="24"/>
        </w:rPr>
        <w:t xml:space="preserve"> Aache</w:t>
      </w:r>
      <w:r w:rsidR="00524C1B" w:rsidRPr="00505C6A">
        <w:rPr>
          <w:rFonts w:ascii="Book Antiqua" w:hAnsi="Book Antiqua" w:cs="TimesNewRomanPSMT"/>
          <w:sz w:val="24"/>
          <w:szCs w:val="24"/>
        </w:rPr>
        <w:t>n, Aachen</w:t>
      </w:r>
      <w:r w:rsidR="009F1999" w:rsidRPr="00505C6A">
        <w:rPr>
          <w:rFonts w:ascii="Book Antiqua" w:hAnsi="Book Antiqua" w:cs="TimesNewRomanPSMT" w:hint="eastAsia"/>
          <w:sz w:val="24"/>
          <w:szCs w:val="24"/>
          <w:lang w:eastAsia="zh-CN"/>
        </w:rPr>
        <w:t xml:space="preserve"> </w:t>
      </w:r>
      <w:r w:rsidR="009F1999" w:rsidRPr="00505C6A">
        <w:rPr>
          <w:rFonts w:ascii="Book Antiqua" w:hAnsi="Book Antiqua" w:cs="TimesNewRomanPSMT"/>
          <w:sz w:val="24"/>
          <w:szCs w:val="24"/>
        </w:rPr>
        <w:t>52074</w:t>
      </w:r>
      <w:r w:rsidR="00524C1B" w:rsidRPr="00505C6A">
        <w:rPr>
          <w:rFonts w:ascii="Book Antiqua" w:hAnsi="Book Antiqua" w:cs="TimesNewRomanPSMT"/>
          <w:sz w:val="24"/>
          <w:szCs w:val="24"/>
        </w:rPr>
        <w:t>, Germany</w:t>
      </w:r>
    </w:p>
    <w:p w:rsidR="003F754E" w:rsidRPr="00505C6A" w:rsidRDefault="003F754E">
      <w:pPr>
        <w:autoSpaceDE w:val="0"/>
        <w:autoSpaceDN w:val="0"/>
        <w:adjustRightInd w:val="0"/>
        <w:spacing w:after="0" w:line="360" w:lineRule="auto"/>
        <w:jc w:val="both"/>
        <w:rPr>
          <w:rFonts w:ascii="Book Antiqua" w:hAnsi="Book Antiqua" w:cs="TimesNewRomanPSMT"/>
          <w:sz w:val="24"/>
          <w:szCs w:val="24"/>
          <w:lang w:eastAsia="zh-CN"/>
        </w:rPr>
      </w:pPr>
    </w:p>
    <w:p w:rsidR="00BD69E3" w:rsidRDefault="00BD69E3">
      <w:pPr>
        <w:autoSpaceDE w:val="0"/>
        <w:autoSpaceDN w:val="0"/>
        <w:adjustRightInd w:val="0"/>
        <w:spacing w:after="0" w:line="360" w:lineRule="auto"/>
        <w:jc w:val="both"/>
        <w:rPr>
          <w:rFonts w:ascii="Book Antiqua" w:hAnsi="Book Antiqua" w:cs="TimesNewRomanPSMT"/>
          <w:sz w:val="24"/>
          <w:szCs w:val="24"/>
        </w:rPr>
      </w:pPr>
      <w:r w:rsidRPr="00505C6A">
        <w:rPr>
          <w:rFonts w:ascii="Book Antiqua" w:hAnsi="Book Antiqua" w:cs="TimesNewRomanPSMT"/>
          <w:b/>
          <w:sz w:val="24"/>
          <w:szCs w:val="24"/>
        </w:rPr>
        <w:t xml:space="preserve">Astrit </w:t>
      </w:r>
      <w:r w:rsidR="00D72422">
        <w:rPr>
          <w:rFonts w:ascii="Book Antiqua" w:hAnsi="Book Antiqua" w:cs="TimesNewRomanPSMT" w:hint="eastAsia"/>
          <w:b/>
          <w:sz w:val="24"/>
          <w:szCs w:val="24"/>
          <w:lang w:eastAsia="zh-CN"/>
        </w:rPr>
        <w:t xml:space="preserve">S </w:t>
      </w:r>
      <w:r w:rsidRPr="00505C6A">
        <w:rPr>
          <w:rFonts w:ascii="Book Antiqua" w:hAnsi="Book Antiqua" w:cs="TimesNewRomanPSMT"/>
          <w:b/>
          <w:sz w:val="24"/>
          <w:szCs w:val="24"/>
        </w:rPr>
        <w:t>Hamza, Avdyl Krasniqi</w:t>
      </w:r>
      <w:r w:rsidRPr="00505C6A">
        <w:rPr>
          <w:rFonts w:ascii="Book Antiqua" w:hAnsi="Book Antiqua" w:cs="TimesNewRomanPSMT"/>
          <w:sz w:val="24"/>
          <w:szCs w:val="24"/>
        </w:rPr>
        <w:t xml:space="preserve">, Department of Abdominal Surgery, University Clinical Center of </w:t>
      </w:r>
      <w:r w:rsidR="00524C1B" w:rsidRPr="00505C6A">
        <w:rPr>
          <w:rFonts w:ascii="Book Antiqua" w:hAnsi="Book Antiqua" w:cs="TimesNewRomanPSMT"/>
          <w:sz w:val="24"/>
          <w:szCs w:val="24"/>
        </w:rPr>
        <w:t>Kosova, Prishtina</w:t>
      </w:r>
      <w:r w:rsidR="009F1999" w:rsidRPr="00505C6A">
        <w:rPr>
          <w:rFonts w:ascii="Book Antiqua" w:hAnsi="Book Antiqua" w:cs="TimesNewRomanPSMT" w:hint="eastAsia"/>
          <w:sz w:val="24"/>
          <w:szCs w:val="24"/>
          <w:lang w:eastAsia="zh-CN"/>
        </w:rPr>
        <w:t xml:space="preserve"> </w:t>
      </w:r>
      <w:r w:rsidR="009F1999" w:rsidRPr="00505C6A">
        <w:rPr>
          <w:rFonts w:ascii="Book Antiqua" w:hAnsi="Book Antiqua" w:cs="TimesNewRomanPSMT"/>
          <w:sz w:val="24"/>
          <w:szCs w:val="24"/>
        </w:rPr>
        <w:t>10000</w:t>
      </w:r>
      <w:r w:rsidR="00524C1B" w:rsidRPr="00505C6A">
        <w:rPr>
          <w:rFonts w:ascii="Book Antiqua" w:hAnsi="Book Antiqua" w:cs="TimesNewRomanPSMT"/>
          <w:sz w:val="24"/>
          <w:szCs w:val="24"/>
        </w:rPr>
        <w:t>, Kosovo</w:t>
      </w:r>
    </w:p>
    <w:p w:rsidR="003F754E" w:rsidRPr="00505C6A" w:rsidRDefault="003F754E">
      <w:pPr>
        <w:autoSpaceDE w:val="0"/>
        <w:autoSpaceDN w:val="0"/>
        <w:adjustRightInd w:val="0"/>
        <w:spacing w:after="0" w:line="360" w:lineRule="auto"/>
        <w:jc w:val="both"/>
        <w:rPr>
          <w:rFonts w:ascii="Book Antiqua" w:hAnsi="Book Antiqua" w:cs="TimesNewRomanPSMT"/>
          <w:sz w:val="24"/>
          <w:szCs w:val="24"/>
          <w:lang w:eastAsia="zh-CN"/>
        </w:rPr>
      </w:pPr>
    </w:p>
    <w:p w:rsidR="00BD69E3" w:rsidRDefault="00BD69E3">
      <w:pPr>
        <w:autoSpaceDE w:val="0"/>
        <w:autoSpaceDN w:val="0"/>
        <w:adjustRightInd w:val="0"/>
        <w:spacing w:after="0" w:line="360" w:lineRule="auto"/>
        <w:jc w:val="both"/>
        <w:rPr>
          <w:rFonts w:ascii="Book Antiqua" w:hAnsi="Book Antiqua" w:cs="TimesNewRomanPSMT"/>
          <w:sz w:val="24"/>
          <w:szCs w:val="24"/>
        </w:rPr>
      </w:pPr>
      <w:r w:rsidRPr="00505C6A">
        <w:rPr>
          <w:rFonts w:ascii="Book Antiqua" w:hAnsi="Book Antiqua" w:cs="TimesNewRomanPS-BoldMT"/>
          <w:b/>
          <w:bCs/>
          <w:sz w:val="24"/>
          <w:szCs w:val="24"/>
        </w:rPr>
        <w:t>Christian Bleilevens</w:t>
      </w:r>
      <w:r w:rsidRPr="00505C6A">
        <w:rPr>
          <w:rFonts w:ascii="Book Antiqua" w:hAnsi="Book Antiqua" w:cs="TimesNewRomanPSMT"/>
          <w:sz w:val="24"/>
          <w:szCs w:val="24"/>
        </w:rPr>
        <w:t xml:space="preserve">, Department of Anesthesiology, University Hospital </w:t>
      </w:r>
      <w:r w:rsidRPr="00505C6A">
        <w:rPr>
          <w:rFonts w:ascii="Book Antiqua" w:hAnsi="Book Antiqua"/>
          <w:sz w:val="24"/>
          <w:szCs w:val="24"/>
        </w:rPr>
        <w:t xml:space="preserve">Rheinisch-Westfälische Technische Hochschule </w:t>
      </w:r>
      <w:r w:rsidRPr="00505C6A">
        <w:rPr>
          <w:rFonts w:ascii="Book Antiqua" w:hAnsi="Book Antiqua" w:cs="TimesNewRomanPSMT"/>
          <w:sz w:val="24"/>
          <w:szCs w:val="24"/>
        </w:rPr>
        <w:t xml:space="preserve"> Aachen, Aachen</w:t>
      </w:r>
      <w:r w:rsidR="009F1999" w:rsidRPr="00505C6A">
        <w:rPr>
          <w:rFonts w:ascii="Book Antiqua" w:hAnsi="Book Antiqua" w:cs="TimesNewRomanPSMT" w:hint="eastAsia"/>
          <w:sz w:val="24"/>
          <w:szCs w:val="24"/>
          <w:lang w:eastAsia="zh-CN"/>
        </w:rPr>
        <w:t xml:space="preserve"> </w:t>
      </w:r>
      <w:r w:rsidR="009F1999" w:rsidRPr="00505C6A">
        <w:rPr>
          <w:rFonts w:ascii="Book Antiqua" w:hAnsi="Book Antiqua" w:cs="TimesNewRomanPSMT"/>
          <w:sz w:val="24"/>
          <w:szCs w:val="24"/>
        </w:rPr>
        <w:t>52074</w:t>
      </w:r>
      <w:r w:rsidRPr="00505C6A">
        <w:rPr>
          <w:rFonts w:ascii="Book Antiqua" w:hAnsi="Book Antiqua" w:cs="TimesNewRomanPSMT"/>
          <w:sz w:val="24"/>
          <w:szCs w:val="24"/>
        </w:rPr>
        <w:t>,</w:t>
      </w:r>
      <w:r w:rsidR="009F1999" w:rsidRPr="00505C6A">
        <w:rPr>
          <w:rFonts w:ascii="Book Antiqua" w:hAnsi="Book Antiqua" w:cs="TimesNewRomanPSMT" w:hint="eastAsia"/>
          <w:sz w:val="24"/>
          <w:szCs w:val="24"/>
          <w:lang w:eastAsia="zh-CN"/>
        </w:rPr>
        <w:t xml:space="preserve"> </w:t>
      </w:r>
      <w:r w:rsidR="00524C1B" w:rsidRPr="00505C6A">
        <w:rPr>
          <w:rFonts w:ascii="Book Antiqua" w:hAnsi="Book Antiqua" w:cs="TimesNewRomanPSMT"/>
          <w:sz w:val="24"/>
          <w:szCs w:val="24"/>
        </w:rPr>
        <w:t>Germany</w:t>
      </w:r>
    </w:p>
    <w:p w:rsidR="003F754E" w:rsidRPr="00505C6A" w:rsidRDefault="003F754E">
      <w:pPr>
        <w:autoSpaceDE w:val="0"/>
        <w:autoSpaceDN w:val="0"/>
        <w:adjustRightInd w:val="0"/>
        <w:spacing w:after="0" w:line="360" w:lineRule="auto"/>
        <w:jc w:val="both"/>
        <w:rPr>
          <w:rFonts w:ascii="Book Antiqua" w:hAnsi="Book Antiqua" w:cs="TimesNewRomanPSMT"/>
          <w:sz w:val="24"/>
          <w:szCs w:val="24"/>
          <w:lang w:eastAsia="zh-CN"/>
        </w:rPr>
      </w:pPr>
    </w:p>
    <w:p w:rsidR="00BD69E3" w:rsidRPr="00505C6A" w:rsidRDefault="00BD69E3">
      <w:pPr>
        <w:autoSpaceDE w:val="0"/>
        <w:autoSpaceDN w:val="0"/>
        <w:adjustRightInd w:val="0"/>
        <w:spacing w:after="0" w:line="360" w:lineRule="auto"/>
        <w:jc w:val="both"/>
        <w:rPr>
          <w:rFonts w:ascii="Book Antiqua" w:hAnsi="Book Antiqua" w:cs="TimesNewRomanPSMT"/>
          <w:sz w:val="24"/>
          <w:szCs w:val="24"/>
        </w:rPr>
      </w:pPr>
      <w:r w:rsidRPr="00505C6A">
        <w:rPr>
          <w:rFonts w:ascii="Book Antiqua" w:hAnsi="Book Antiqua" w:cs="AdvTT5843c571"/>
          <w:b/>
          <w:color w:val="231F20"/>
          <w:sz w:val="24"/>
          <w:szCs w:val="24"/>
        </w:rPr>
        <w:t>Uwe Klinge</w:t>
      </w:r>
      <w:r w:rsidRPr="00505C6A">
        <w:rPr>
          <w:rFonts w:ascii="Book Antiqua" w:hAnsi="Book Antiqua" w:cs="AdvTT5843c571"/>
          <w:color w:val="231F20"/>
          <w:sz w:val="24"/>
          <w:szCs w:val="24"/>
        </w:rPr>
        <w:t>, Department of Surgery,</w:t>
      </w:r>
      <w:r w:rsidR="009F1999" w:rsidRPr="00505C6A">
        <w:rPr>
          <w:rFonts w:ascii="Book Antiqua" w:hAnsi="Book Antiqua" w:cs="AdvTT5843c571" w:hint="eastAsia"/>
          <w:color w:val="231F20"/>
          <w:sz w:val="24"/>
          <w:szCs w:val="24"/>
          <w:lang w:eastAsia="zh-CN"/>
        </w:rPr>
        <w:t xml:space="preserve"> </w:t>
      </w:r>
      <w:r w:rsidRPr="00505C6A">
        <w:rPr>
          <w:rFonts w:ascii="Book Antiqua" w:hAnsi="Book Antiqua" w:cs="TimesNewRomanPSMT"/>
          <w:sz w:val="24"/>
          <w:szCs w:val="24"/>
        </w:rPr>
        <w:t xml:space="preserve">University Hospital </w:t>
      </w:r>
      <w:r w:rsidRPr="00505C6A">
        <w:rPr>
          <w:rFonts w:ascii="Book Antiqua" w:hAnsi="Book Antiqua"/>
          <w:sz w:val="24"/>
          <w:szCs w:val="24"/>
        </w:rPr>
        <w:t xml:space="preserve">Rheinisch-Westfälische Technische Hochschule </w:t>
      </w:r>
      <w:r w:rsidRPr="00505C6A">
        <w:rPr>
          <w:rFonts w:ascii="Book Antiqua" w:hAnsi="Book Antiqua" w:cs="TimesNewRomanPSMT"/>
          <w:sz w:val="24"/>
          <w:szCs w:val="24"/>
        </w:rPr>
        <w:t xml:space="preserve"> Aachen, Aachen</w:t>
      </w:r>
      <w:r w:rsidR="009F1999" w:rsidRPr="00505C6A">
        <w:rPr>
          <w:rFonts w:ascii="Book Antiqua" w:hAnsi="Book Antiqua" w:cs="TimesNewRomanPSMT" w:hint="eastAsia"/>
          <w:sz w:val="24"/>
          <w:szCs w:val="24"/>
          <w:lang w:eastAsia="zh-CN"/>
        </w:rPr>
        <w:t xml:space="preserve"> </w:t>
      </w:r>
      <w:r w:rsidR="009F1999" w:rsidRPr="00505C6A">
        <w:rPr>
          <w:rFonts w:ascii="Book Antiqua" w:hAnsi="Book Antiqua" w:cs="TimesNewRomanPSMT"/>
          <w:sz w:val="24"/>
          <w:szCs w:val="24"/>
        </w:rPr>
        <w:t>52074</w:t>
      </w:r>
      <w:r w:rsidRPr="00505C6A">
        <w:rPr>
          <w:rFonts w:ascii="Book Antiqua" w:hAnsi="Book Antiqua" w:cs="TimesNewRomanPSMT"/>
          <w:sz w:val="24"/>
          <w:szCs w:val="24"/>
        </w:rPr>
        <w:t>,</w:t>
      </w:r>
      <w:r w:rsidR="009F1999" w:rsidRPr="00505C6A">
        <w:rPr>
          <w:rFonts w:ascii="Book Antiqua" w:hAnsi="Book Antiqua" w:cs="TimesNewRomanPSMT" w:hint="eastAsia"/>
          <w:sz w:val="24"/>
          <w:szCs w:val="24"/>
          <w:lang w:eastAsia="zh-CN"/>
        </w:rPr>
        <w:t xml:space="preserve"> </w:t>
      </w:r>
      <w:r w:rsidRPr="00505C6A">
        <w:rPr>
          <w:rFonts w:ascii="Book Antiqua" w:hAnsi="Book Antiqua" w:cs="TimesNewRomanPSMT"/>
          <w:sz w:val="24"/>
          <w:szCs w:val="24"/>
        </w:rPr>
        <w:t>Germany</w:t>
      </w:r>
    </w:p>
    <w:p w:rsidR="00BD69E3" w:rsidRPr="00505C6A" w:rsidRDefault="00BD69E3">
      <w:pPr>
        <w:autoSpaceDE w:val="0"/>
        <w:autoSpaceDN w:val="0"/>
        <w:adjustRightInd w:val="0"/>
        <w:spacing w:after="0" w:line="360" w:lineRule="auto"/>
        <w:jc w:val="both"/>
        <w:rPr>
          <w:rFonts w:ascii="Book Antiqua" w:hAnsi="Book Antiqua" w:cs="TimesNewRomanPSMT"/>
          <w:sz w:val="24"/>
          <w:szCs w:val="24"/>
        </w:rPr>
      </w:pPr>
    </w:p>
    <w:p w:rsidR="00BD69E3" w:rsidRPr="00505C6A" w:rsidRDefault="00BD69E3">
      <w:pPr>
        <w:autoSpaceDE w:val="0"/>
        <w:autoSpaceDN w:val="0"/>
        <w:adjustRightInd w:val="0"/>
        <w:spacing w:after="0" w:line="360" w:lineRule="auto"/>
        <w:jc w:val="both"/>
        <w:rPr>
          <w:rFonts w:ascii="Book Antiqua" w:hAnsi="Book Antiqua" w:cs="Garamond"/>
          <w:sz w:val="24"/>
          <w:szCs w:val="24"/>
        </w:rPr>
      </w:pPr>
      <w:r w:rsidRPr="00505C6A">
        <w:rPr>
          <w:rFonts w:ascii="Book Antiqua" w:hAnsi="Book Antiqua" w:cs="TimesNewRomanPSMT"/>
          <w:b/>
          <w:sz w:val="24"/>
          <w:szCs w:val="24"/>
        </w:rPr>
        <w:t xml:space="preserve">Author contributions: </w:t>
      </w:r>
      <w:r w:rsidRPr="00505C6A">
        <w:rPr>
          <w:rFonts w:ascii="Book Antiqua" w:hAnsi="Book Antiqua" w:cs="AdvP94BA"/>
          <w:sz w:val="24"/>
          <w:szCs w:val="24"/>
        </w:rPr>
        <w:t>Hamza AR</w:t>
      </w:r>
      <w:r w:rsidR="009F1999" w:rsidRPr="00505C6A">
        <w:rPr>
          <w:rFonts w:ascii="Book Antiqua" w:hAnsi="Book Antiqua" w:cs="AdvP94BA" w:hint="eastAsia"/>
          <w:sz w:val="24"/>
          <w:szCs w:val="24"/>
          <w:lang w:eastAsia="zh-CN"/>
        </w:rPr>
        <w:t xml:space="preserve"> </w:t>
      </w:r>
      <w:r w:rsidRPr="00505C6A">
        <w:rPr>
          <w:rFonts w:ascii="Book Antiqua" w:hAnsi="Book Antiqua" w:cs="AdvP94BA"/>
          <w:sz w:val="24"/>
          <w:szCs w:val="24"/>
        </w:rPr>
        <w:t>designed the study, performed experiments, collected and analyzed data, and wrote the article</w:t>
      </w:r>
      <w:r w:rsidR="009F1999" w:rsidRPr="00505C6A">
        <w:rPr>
          <w:rFonts w:ascii="Book Antiqua" w:hAnsi="Book Antiqua" w:cs="AdvP94BA" w:hint="eastAsia"/>
          <w:sz w:val="24"/>
          <w:szCs w:val="24"/>
          <w:lang w:eastAsia="zh-CN"/>
        </w:rPr>
        <w:t>;</w:t>
      </w:r>
      <w:r w:rsidRPr="00505C6A">
        <w:rPr>
          <w:rFonts w:ascii="Book Antiqua" w:hAnsi="Book Antiqua" w:cs="AdvP94BA"/>
          <w:sz w:val="24"/>
          <w:szCs w:val="24"/>
        </w:rPr>
        <w:t xml:space="preserve"> Krasniqi AS</w:t>
      </w:r>
      <w:r w:rsidR="009F1999" w:rsidRPr="00505C6A">
        <w:rPr>
          <w:rFonts w:ascii="Book Antiqua" w:hAnsi="Book Antiqua" w:cs="AdvP94BA" w:hint="eastAsia"/>
          <w:sz w:val="24"/>
          <w:szCs w:val="24"/>
          <w:lang w:eastAsia="zh-CN"/>
        </w:rPr>
        <w:t xml:space="preserve"> </w:t>
      </w:r>
      <w:r w:rsidRPr="00505C6A">
        <w:rPr>
          <w:rFonts w:ascii="Book Antiqua" w:hAnsi="Book Antiqua" w:cs="AdvP94BA"/>
          <w:sz w:val="24"/>
          <w:szCs w:val="24"/>
        </w:rPr>
        <w:t>designed the study and wrote the article</w:t>
      </w:r>
      <w:r w:rsidR="00D72422">
        <w:rPr>
          <w:rFonts w:ascii="Book Antiqua" w:hAnsi="Book Antiqua" w:cs="AdvP94BA" w:hint="eastAsia"/>
          <w:sz w:val="24"/>
          <w:szCs w:val="24"/>
          <w:lang w:eastAsia="zh-CN"/>
        </w:rPr>
        <w:t>;</w:t>
      </w:r>
      <w:r w:rsidRPr="00505C6A">
        <w:rPr>
          <w:rFonts w:ascii="Book Antiqua" w:hAnsi="Book Antiqua" w:cs="AdvP94BA"/>
          <w:sz w:val="24"/>
          <w:szCs w:val="24"/>
        </w:rPr>
        <w:t xml:space="preserve"> Srinivasan PK</w:t>
      </w:r>
      <w:r w:rsidR="009F1999" w:rsidRPr="00505C6A">
        <w:rPr>
          <w:rFonts w:ascii="Book Antiqua" w:hAnsi="Book Antiqua" w:cs="AdvP94BA" w:hint="eastAsia"/>
          <w:sz w:val="24"/>
          <w:szCs w:val="24"/>
          <w:lang w:eastAsia="zh-CN"/>
        </w:rPr>
        <w:t xml:space="preserve"> </w:t>
      </w:r>
      <w:r w:rsidRPr="00505C6A">
        <w:rPr>
          <w:rFonts w:ascii="Book Antiqua" w:hAnsi="Book Antiqua" w:cs="AdvP94BA"/>
          <w:sz w:val="24"/>
          <w:szCs w:val="24"/>
        </w:rPr>
        <w:t>collected and analyzed data</w:t>
      </w:r>
      <w:r w:rsidR="009F1999" w:rsidRPr="00505C6A">
        <w:rPr>
          <w:rFonts w:ascii="Book Antiqua" w:hAnsi="Book Antiqua" w:cs="AdvP94BA" w:hint="eastAsia"/>
          <w:sz w:val="24"/>
          <w:szCs w:val="24"/>
          <w:lang w:eastAsia="zh-CN"/>
        </w:rPr>
        <w:t>;</w:t>
      </w:r>
      <w:r w:rsidRPr="00505C6A">
        <w:rPr>
          <w:rFonts w:ascii="Book Antiqua" w:hAnsi="Book Antiqua" w:cs="AdvP94BA"/>
          <w:sz w:val="24"/>
          <w:szCs w:val="24"/>
        </w:rPr>
        <w:t xml:space="preserve"> Afify M</w:t>
      </w:r>
      <w:r w:rsidR="009F1999" w:rsidRPr="00505C6A">
        <w:rPr>
          <w:rFonts w:ascii="Book Antiqua" w:hAnsi="Book Antiqua" w:cs="AdvP94BA" w:hint="eastAsia"/>
          <w:sz w:val="24"/>
          <w:szCs w:val="24"/>
          <w:lang w:eastAsia="zh-CN"/>
        </w:rPr>
        <w:t xml:space="preserve"> </w:t>
      </w:r>
      <w:r w:rsidRPr="00505C6A">
        <w:rPr>
          <w:rFonts w:ascii="Book Antiqua" w:hAnsi="Book Antiqua" w:cs="AdvP94BA"/>
          <w:sz w:val="24"/>
          <w:szCs w:val="24"/>
        </w:rPr>
        <w:t>analyzed histologic data</w:t>
      </w:r>
      <w:r w:rsidR="009F1999" w:rsidRPr="00505C6A">
        <w:rPr>
          <w:rFonts w:ascii="Book Antiqua" w:hAnsi="Book Antiqua" w:cs="AdvP94BA" w:hint="eastAsia"/>
          <w:sz w:val="24"/>
          <w:szCs w:val="24"/>
          <w:lang w:eastAsia="zh-CN"/>
        </w:rPr>
        <w:t>;</w:t>
      </w:r>
      <w:r w:rsidRPr="00505C6A">
        <w:rPr>
          <w:rFonts w:ascii="Book Antiqua" w:hAnsi="Book Antiqua" w:cs="AdvP94BA"/>
          <w:sz w:val="24"/>
          <w:szCs w:val="24"/>
        </w:rPr>
        <w:t xml:space="preserve"> Bleilevens C</w:t>
      </w:r>
      <w:r w:rsidR="009F1999" w:rsidRPr="00505C6A">
        <w:rPr>
          <w:rFonts w:ascii="Book Antiqua" w:hAnsi="Book Antiqua" w:cs="AdvP94BA" w:hint="eastAsia"/>
          <w:sz w:val="24"/>
          <w:szCs w:val="24"/>
          <w:lang w:eastAsia="zh-CN"/>
        </w:rPr>
        <w:t xml:space="preserve"> </w:t>
      </w:r>
      <w:r w:rsidRPr="00505C6A">
        <w:rPr>
          <w:rFonts w:ascii="Book Antiqua" w:hAnsi="Book Antiqua" w:cs="AdvP94BA"/>
          <w:sz w:val="24"/>
          <w:szCs w:val="24"/>
        </w:rPr>
        <w:t xml:space="preserve">performed polymerase chain reaction experiments and </w:t>
      </w:r>
      <w:r w:rsidRPr="00505C6A">
        <w:rPr>
          <w:rFonts w:ascii="Book Antiqua" w:hAnsi="Book Antiqua" w:cs="AdvP94BA"/>
          <w:sz w:val="24"/>
          <w:szCs w:val="24"/>
        </w:rPr>
        <w:lastRenderedPageBreak/>
        <w:t>analysis</w:t>
      </w:r>
      <w:r w:rsidR="009F1999" w:rsidRPr="00505C6A">
        <w:rPr>
          <w:rFonts w:ascii="Book Antiqua" w:hAnsi="Book Antiqua" w:cs="AdvP94BA" w:hint="eastAsia"/>
          <w:sz w:val="24"/>
          <w:szCs w:val="24"/>
          <w:lang w:eastAsia="zh-CN"/>
        </w:rPr>
        <w:t>;</w:t>
      </w:r>
      <w:r w:rsidRPr="00505C6A">
        <w:rPr>
          <w:rFonts w:ascii="Book Antiqua" w:hAnsi="Book Antiqua" w:cs="AdvP94BA"/>
          <w:sz w:val="24"/>
          <w:szCs w:val="24"/>
        </w:rPr>
        <w:t xml:space="preserve"> Klinge U</w:t>
      </w:r>
      <w:r w:rsidR="009F1999" w:rsidRPr="00505C6A">
        <w:rPr>
          <w:rFonts w:ascii="Book Antiqua" w:hAnsi="Book Antiqua" w:cs="AdvP94BA" w:hint="eastAsia"/>
          <w:sz w:val="24"/>
          <w:szCs w:val="24"/>
          <w:lang w:eastAsia="zh-CN"/>
        </w:rPr>
        <w:t xml:space="preserve"> </w:t>
      </w:r>
      <w:r w:rsidRPr="00505C6A">
        <w:rPr>
          <w:rFonts w:ascii="Book Antiqua" w:hAnsi="Book Antiqua" w:cs="AdvP94BA"/>
          <w:sz w:val="24"/>
          <w:szCs w:val="24"/>
        </w:rPr>
        <w:t>performed collagen quantification</w:t>
      </w:r>
      <w:r w:rsidR="009F1999" w:rsidRPr="00505C6A">
        <w:rPr>
          <w:rFonts w:ascii="Book Antiqua" w:hAnsi="Book Antiqua" w:cs="AdvP94BA" w:hint="eastAsia"/>
          <w:sz w:val="24"/>
          <w:szCs w:val="24"/>
          <w:lang w:eastAsia="zh-CN"/>
        </w:rPr>
        <w:t xml:space="preserve">; </w:t>
      </w:r>
      <w:r w:rsidRPr="00505C6A">
        <w:rPr>
          <w:rFonts w:ascii="Book Antiqua" w:hAnsi="Book Antiqua" w:cs="AdvP94BA"/>
          <w:sz w:val="24"/>
          <w:szCs w:val="24"/>
        </w:rPr>
        <w:t>Tolba RH</w:t>
      </w:r>
      <w:r w:rsidR="009F1999" w:rsidRPr="00505C6A">
        <w:rPr>
          <w:rFonts w:ascii="Book Antiqua" w:hAnsi="Book Antiqua" w:cs="AdvP94BA" w:hint="eastAsia"/>
          <w:sz w:val="24"/>
          <w:szCs w:val="24"/>
          <w:lang w:eastAsia="zh-CN"/>
        </w:rPr>
        <w:t xml:space="preserve"> </w:t>
      </w:r>
      <w:r w:rsidRPr="00505C6A">
        <w:rPr>
          <w:rFonts w:ascii="Book Antiqua" w:hAnsi="Book Antiqua" w:cs="AdvP94BA"/>
          <w:sz w:val="24"/>
          <w:szCs w:val="24"/>
        </w:rPr>
        <w:t xml:space="preserve">designed the study, analyzed data, revised the article and </w:t>
      </w:r>
      <w:r w:rsidRPr="00505C6A">
        <w:rPr>
          <w:rFonts w:ascii="Book Antiqua" w:hAnsi="Book Antiqua" w:cs="Garamond"/>
          <w:sz w:val="24"/>
          <w:szCs w:val="24"/>
        </w:rPr>
        <w:t>approved final version for publication</w:t>
      </w:r>
      <w:r w:rsidRPr="00505C6A">
        <w:rPr>
          <w:rFonts w:ascii="Book Antiqua" w:hAnsi="Book Antiqua" w:cs="AdvP94BA"/>
          <w:sz w:val="24"/>
          <w:szCs w:val="24"/>
        </w:rPr>
        <w:t>.</w:t>
      </w:r>
    </w:p>
    <w:p w:rsidR="00BD69E3" w:rsidRPr="00505C6A" w:rsidRDefault="00BD69E3">
      <w:pPr>
        <w:autoSpaceDE w:val="0"/>
        <w:autoSpaceDN w:val="0"/>
        <w:adjustRightInd w:val="0"/>
        <w:spacing w:after="0" w:line="360" w:lineRule="auto"/>
        <w:jc w:val="both"/>
        <w:rPr>
          <w:rFonts w:ascii="Book Antiqua" w:hAnsi="Book Antiqua" w:cs="TimesNewRomanPSMT"/>
          <w:sz w:val="24"/>
          <w:szCs w:val="24"/>
        </w:rPr>
      </w:pPr>
    </w:p>
    <w:p w:rsidR="00BD69E3" w:rsidRDefault="00BD69E3">
      <w:pPr>
        <w:autoSpaceDE w:val="0"/>
        <w:autoSpaceDN w:val="0"/>
        <w:adjustRightInd w:val="0"/>
        <w:spacing w:after="0" w:line="360" w:lineRule="auto"/>
        <w:jc w:val="both"/>
        <w:rPr>
          <w:rFonts w:ascii="Book Antiqua" w:hAnsi="Book Antiqua" w:cs="TimesNewRomanPSMT"/>
          <w:sz w:val="24"/>
          <w:szCs w:val="24"/>
          <w:lang w:eastAsia="zh-CN"/>
        </w:rPr>
      </w:pPr>
      <w:r w:rsidRPr="00505C6A">
        <w:rPr>
          <w:rFonts w:ascii="Book Antiqua" w:hAnsi="Book Antiqua" w:cs="TimesNewRomanPSMT"/>
          <w:b/>
          <w:sz w:val="24"/>
          <w:szCs w:val="24"/>
        </w:rPr>
        <w:t>Correspondence to:</w:t>
      </w:r>
      <w:r w:rsidR="00505C6A">
        <w:rPr>
          <w:rFonts w:ascii="Book Antiqua" w:hAnsi="Book Antiqua" w:cs="TimesNewRomanPSMT" w:hint="eastAsia"/>
          <w:b/>
          <w:sz w:val="24"/>
          <w:szCs w:val="24"/>
          <w:lang w:eastAsia="zh-CN"/>
        </w:rPr>
        <w:t xml:space="preserve"> </w:t>
      </w:r>
      <w:r w:rsidRPr="00505C6A">
        <w:rPr>
          <w:rFonts w:ascii="Book Antiqua" w:hAnsi="Book Antiqua" w:cs="TimesNewRomanPS-BoldMT"/>
          <w:b/>
          <w:bCs/>
          <w:sz w:val="24"/>
          <w:szCs w:val="24"/>
        </w:rPr>
        <w:t>René H</w:t>
      </w:r>
      <w:r w:rsidR="00505C6A">
        <w:rPr>
          <w:rFonts w:ascii="Book Antiqua" w:hAnsi="Book Antiqua" w:cs="TimesNewRomanPS-BoldMT" w:hint="eastAsia"/>
          <w:b/>
          <w:bCs/>
          <w:sz w:val="24"/>
          <w:szCs w:val="24"/>
          <w:lang w:eastAsia="zh-CN"/>
        </w:rPr>
        <w:t xml:space="preserve"> </w:t>
      </w:r>
      <w:r w:rsidRPr="00505C6A">
        <w:rPr>
          <w:rFonts w:ascii="Book Antiqua" w:hAnsi="Book Antiqua" w:cs="TimesNewRomanPS-BoldMT"/>
          <w:b/>
          <w:bCs/>
          <w:sz w:val="24"/>
          <w:szCs w:val="24"/>
        </w:rPr>
        <w:t>Tolba</w:t>
      </w:r>
      <w:r w:rsidR="00524C1B" w:rsidRPr="00505C6A">
        <w:rPr>
          <w:rFonts w:ascii="Book Antiqua" w:hAnsi="Book Antiqua" w:cs="TimesNewRomanPS-BoldMT" w:hint="eastAsia"/>
          <w:b/>
          <w:bCs/>
          <w:sz w:val="24"/>
          <w:szCs w:val="24"/>
          <w:lang w:eastAsia="zh-CN"/>
        </w:rPr>
        <w:t xml:space="preserve">, </w:t>
      </w:r>
      <w:r w:rsidRPr="00505C6A">
        <w:rPr>
          <w:rFonts w:ascii="Book Antiqua" w:hAnsi="Book Antiqua" w:cs="TimesNewRomanPSMT"/>
          <w:b/>
          <w:sz w:val="24"/>
          <w:szCs w:val="24"/>
        </w:rPr>
        <w:t>MD, PhD,</w:t>
      </w:r>
      <w:r w:rsidR="00854517" w:rsidRPr="00505C6A">
        <w:rPr>
          <w:rFonts w:ascii="Book Antiqua" w:hAnsi="Book Antiqua" w:cs="TimesNewRomanPSMT" w:hint="eastAsia"/>
          <w:b/>
          <w:sz w:val="24"/>
          <w:szCs w:val="24"/>
          <w:lang w:eastAsia="zh-CN"/>
        </w:rPr>
        <w:t xml:space="preserve"> </w:t>
      </w:r>
      <w:r w:rsidRPr="00505C6A">
        <w:rPr>
          <w:rFonts w:ascii="Book Antiqua" w:hAnsi="Book Antiqua" w:cs="TimesNewRomanPSMT"/>
          <w:b/>
          <w:sz w:val="24"/>
          <w:szCs w:val="24"/>
        </w:rPr>
        <w:t>Professor</w:t>
      </w:r>
      <w:r w:rsidR="003F754E">
        <w:rPr>
          <w:rFonts w:ascii="Book Antiqua" w:hAnsi="Book Antiqua" w:cs="TimesNewRomanPSMT"/>
          <w:b/>
          <w:sz w:val="24"/>
          <w:szCs w:val="24"/>
        </w:rPr>
        <w:t>,</w:t>
      </w:r>
      <w:r w:rsidRPr="00505C6A">
        <w:rPr>
          <w:rFonts w:ascii="Book Antiqua" w:hAnsi="Book Antiqua" w:cs="TimesNewRomanPSMT"/>
          <w:b/>
          <w:sz w:val="24"/>
          <w:szCs w:val="24"/>
        </w:rPr>
        <w:t xml:space="preserve"> </w:t>
      </w:r>
      <w:r w:rsidR="00B0211E" w:rsidRPr="00505C6A">
        <w:rPr>
          <w:rFonts w:ascii="Book Antiqua" w:hAnsi="Book Antiqua" w:cs="TimesNewRomanPSMT"/>
          <w:b/>
          <w:sz w:val="24"/>
          <w:szCs w:val="24"/>
        </w:rPr>
        <w:t>Director</w:t>
      </w:r>
      <w:r w:rsidR="00505C6A">
        <w:rPr>
          <w:rFonts w:ascii="Book Antiqua" w:hAnsi="Book Antiqua" w:cs="TimesNewRomanPSMT" w:hint="eastAsia"/>
          <w:sz w:val="24"/>
          <w:szCs w:val="24"/>
          <w:lang w:eastAsia="zh-CN"/>
        </w:rPr>
        <w:t xml:space="preserve">, </w:t>
      </w:r>
      <w:r w:rsidRPr="00505C6A">
        <w:rPr>
          <w:rFonts w:ascii="Book Antiqua" w:hAnsi="Book Antiqua" w:cs="TimesNewRomanPSMT"/>
          <w:sz w:val="24"/>
          <w:szCs w:val="24"/>
        </w:rPr>
        <w:t>Institute for Laboratory Animal Science and Experimental Surgery, University</w:t>
      </w:r>
      <w:r w:rsidR="00505C6A">
        <w:rPr>
          <w:rFonts w:ascii="Book Antiqua" w:hAnsi="Book Antiqua" w:cs="TimesNewRomanPSMT" w:hint="eastAsia"/>
          <w:sz w:val="24"/>
          <w:szCs w:val="24"/>
          <w:lang w:eastAsia="zh-CN"/>
        </w:rPr>
        <w:t xml:space="preserve"> </w:t>
      </w:r>
      <w:r w:rsidRPr="00505C6A">
        <w:rPr>
          <w:rFonts w:ascii="Book Antiqua" w:hAnsi="Book Antiqua" w:cs="TimesNewRomanPSMT"/>
          <w:sz w:val="24"/>
          <w:szCs w:val="24"/>
        </w:rPr>
        <w:t xml:space="preserve">Hospital </w:t>
      </w:r>
      <w:r w:rsidRPr="00505C6A">
        <w:rPr>
          <w:rFonts w:ascii="Book Antiqua" w:hAnsi="Book Antiqua"/>
          <w:sz w:val="24"/>
          <w:szCs w:val="24"/>
        </w:rPr>
        <w:t>Rheinisch-Westfälische</w:t>
      </w:r>
      <w:r w:rsidR="00505C6A">
        <w:rPr>
          <w:rFonts w:ascii="Book Antiqua" w:hAnsi="Book Antiqua" w:hint="eastAsia"/>
          <w:sz w:val="24"/>
          <w:szCs w:val="24"/>
          <w:lang w:eastAsia="zh-CN"/>
        </w:rPr>
        <w:t xml:space="preserve"> </w:t>
      </w:r>
      <w:r w:rsidRPr="00505C6A">
        <w:rPr>
          <w:rFonts w:ascii="Book Antiqua" w:hAnsi="Book Antiqua"/>
          <w:sz w:val="24"/>
          <w:szCs w:val="24"/>
        </w:rPr>
        <w:t>Technische Hochschule</w:t>
      </w:r>
      <w:r w:rsidRPr="00505C6A">
        <w:rPr>
          <w:rFonts w:ascii="Book Antiqua" w:hAnsi="Book Antiqua" w:cs="TimesNewRomanPSMT"/>
          <w:sz w:val="24"/>
          <w:szCs w:val="24"/>
        </w:rPr>
        <w:t xml:space="preserve"> Aachen</w:t>
      </w:r>
      <w:r w:rsidR="00524C1B" w:rsidRPr="00505C6A">
        <w:rPr>
          <w:rFonts w:ascii="Book Antiqua" w:hAnsi="Book Antiqua" w:cs="TimesNewRomanPSMT" w:hint="eastAsia"/>
          <w:sz w:val="24"/>
          <w:szCs w:val="24"/>
          <w:lang w:eastAsia="zh-CN"/>
        </w:rPr>
        <w:t>,</w:t>
      </w:r>
      <w:r w:rsidR="00505C6A">
        <w:rPr>
          <w:rFonts w:ascii="Book Antiqua" w:hAnsi="Book Antiqua" w:cs="TimesNewRomanPSMT" w:hint="eastAsia"/>
          <w:sz w:val="24"/>
          <w:szCs w:val="24"/>
          <w:lang w:eastAsia="zh-CN"/>
        </w:rPr>
        <w:t xml:space="preserve"> </w:t>
      </w:r>
      <w:r w:rsidR="009E43F9" w:rsidRPr="009E43F9">
        <w:rPr>
          <w:rFonts w:ascii="Book Antiqua" w:hAnsi="Book Antiqua" w:cs="TimesNewRomanPSMT"/>
          <w:sz w:val="24"/>
          <w:szCs w:val="24"/>
          <w:lang w:eastAsia="zh-CN"/>
        </w:rPr>
        <w:t xml:space="preserve">Pauwelsstraße 30, </w:t>
      </w:r>
      <w:r w:rsidRPr="00505C6A">
        <w:rPr>
          <w:rFonts w:ascii="Book Antiqua" w:hAnsi="Book Antiqua" w:cs="TimesNewRomanPSMT"/>
          <w:sz w:val="24"/>
          <w:szCs w:val="24"/>
        </w:rPr>
        <w:t>Aachen</w:t>
      </w:r>
      <w:r w:rsidR="00D72422">
        <w:rPr>
          <w:rFonts w:ascii="Book Antiqua" w:hAnsi="Book Antiqua" w:cs="TimesNewRomanPSMT" w:hint="eastAsia"/>
          <w:sz w:val="24"/>
          <w:szCs w:val="24"/>
          <w:lang w:eastAsia="zh-CN"/>
        </w:rPr>
        <w:t xml:space="preserve"> </w:t>
      </w:r>
      <w:r w:rsidR="00D72422" w:rsidRPr="00505C6A">
        <w:rPr>
          <w:rFonts w:ascii="Book Antiqua" w:hAnsi="Book Antiqua" w:cs="TimesNewRomanPSMT"/>
          <w:sz w:val="24"/>
          <w:szCs w:val="24"/>
        </w:rPr>
        <w:t>52074</w:t>
      </w:r>
      <w:r w:rsidRPr="00505C6A">
        <w:rPr>
          <w:rFonts w:ascii="Book Antiqua" w:hAnsi="Book Antiqua" w:cs="TimesNewRomanPSMT"/>
          <w:sz w:val="24"/>
          <w:szCs w:val="24"/>
        </w:rPr>
        <w:t>, Germany</w:t>
      </w:r>
      <w:r w:rsidR="00524C1B" w:rsidRPr="00505C6A">
        <w:rPr>
          <w:rFonts w:ascii="Book Antiqua" w:hAnsi="Book Antiqua" w:cs="TimesNewRomanPSMT" w:hint="eastAsia"/>
          <w:sz w:val="24"/>
          <w:szCs w:val="24"/>
          <w:lang w:eastAsia="zh-CN"/>
        </w:rPr>
        <w:t xml:space="preserve">. </w:t>
      </w:r>
      <w:hyperlink r:id="rId8" w:history="1">
        <w:r w:rsidR="003347CB" w:rsidRPr="00754B74">
          <w:rPr>
            <w:rStyle w:val="a6"/>
            <w:rFonts w:ascii="Book Antiqua" w:hAnsi="Book Antiqua" w:cs="TimesNewRomanPSMT"/>
            <w:sz w:val="24"/>
            <w:szCs w:val="24"/>
            <w:lang w:eastAsia="zh-CN"/>
          </w:rPr>
          <w:t>rtolba@ukaachen.de</w:t>
        </w:r>
      </w:hyperlink>
    </w:p>
    <w:p w:rsidR="003347CB" w:rsidRPr="00505C6A" w:rsidRDefault="003347CB">
      <w:pPr>
        <w:autoSpaceDE w:val="0"/>
        <w:autoSpaceDN w:val="0"/>
        <w:adjustRightInd w:val="0"/>
        <w:spacing w:after="0" w:line="360" w:lineRule="auto"/>
        <w:jc w:val="both"/>
        <w:rPr>
          <w:rFonts w:ascii="Book Antiqua" w:hAnsi="Book Antiqua" w:cs="TimesNewRomanPSMT"/>
          <w:sz w:val="24"/>
          <w:szCs w:val="24"/>
          <w:lang w:eastAsia="zh-CN"/>
        </w:rPr>
      </w:pPr>
    </w:p>
    <w:p w:rsidR="00BD69E3" w:rsidRPr="00505C6A" w:rsidRDefault="00524C1B">
      <w:pPr>
        <w:autoSpaceDE w:val="0"/>
        <w:autoSpaceDN w:val="0"/>
        <w:adjustRightInd w:val="0"/>
        <w:spacing w:after="0" w:line="360" w:lineRule="auto"/>
        <w:jc w:val="both"/>
        <w:rPr>
          <w:rFonts w:ascii="Book Antiqua" w:hAnsi="Book Antiqua" w:cs="TimesNewRomanPSMT"/>
          <w:sz w:val="24"/>
          <w:szCs w:val="24"/>
        </w:rPr>
      </w:pPr>
      <w:r w:rsidRPr="00505C6A">
        <w:rPr>
          <w:rFonts w:ascii="Book Antiqua" w:hAnsi="Book Antiqua"/>
          <w:b/>
          <w:sz w:val="24"/>
          <w:szCs w:val="24"/>
          <w:lang w:val="es-ES" w:eastAsia="zh-CN"/>
        </w:rPr>
        <w:t>Telephone</w:t>
      </w:r>
      <w:r w:rsidRPr="00505C6A">
        <w:rPr>
          <w:rFonts w:ascii="Book Antiqua" w:eastAsia="Times New Roman" w:hAnsi="Book Antiqua"/>
          <w:sz w:val="24"/>
          <w:szCs w:val="24"/>
          <w:lang w:val="es-ES"/>
        </w:rPr>
        <w:t xml:space="preserve">: </w:t>
      </w:r>
      <w:r w:rsidR="0043738D" w:rsidRPr="00505C6A">
        <w:rPr>
          <w:rFonts w:ascii="Book Antiqua" w:hAnsi="Book Antiqua" w:cs="TimesNewRomanPSMT"/>
          <w:sz w:val="24"/>
          <w:szCs w:val="24"/>
        </w:rPr>
        <w:t>+49-241-8080</w:t>
      </w:r>
      <w:r w:rsidR="00BD69E3" w:rsidRPr="00505C6A">
        <w:rPr>
          <w:rFonts w:ascii="Book Antiqua" w:hAnsi="Book Antiqua" w:cs="TimesNewRomanPSMT"/>
          <w:sz w:val="24"/>
          <w:szCs w:val="24"/>
        </w:rPr>
        <w:t>472</w:t>
      </w:r>
      <w:r w:rsidR="00505C6A">
        <w:rPr>
          <w:rFonts w:ascii="Book Antiqua" w:hAnsi="Book Antiqua" w:cs="TimesNewRomanPSMT" w:hint="eastAsia"/>
          <w:sz w:val="24"/>
          <w:szCs w:val="24"/>
          <w:lang w:eastAsia="zh-CN"/>
        </w:rPr>
        <w:t xml:space="preserve">  </w:t>
      </w:r>
      <w:r w:rsidRPr="00505C6A">
        <w:rPr>
          <w:rFonts w:ascii="Book Antiqua" w:eastAsia="Times New Roman" w:hAnsi="Book Antiqua"/>
          <w:b/>
          <w:sz w:val="24"/>
          <w:szCs w:val="24"/>
          <w:lang w:val="es-ES"/>
        </w:rPr>
        <w:t>Fax</w:t>
      </w:r>
      <w:r w:rsidRPr="00505C6A">
        <w:rPr>
          <w:rFonts w:ascii="Book Antiqua" w:eastAsia="Times New Roman" w:hAnsi="Book Antiqua"/>
          <w:sz w:val="24"/>
          <w:szCs w:val="24"/>
          <w:lang w:val="es-ES"/>
        </w:rPr>
        <w:t xml:space="preserve">: </w:t>
      </w:r>
      <w:r w:rsidR="0043738D" w:rsidRPr="00505C6A">
        <w:rPr>
          <w:rFonts w:ascii="Book Antiqua" w:hAnsi="Book Antiqua" w:cs="TimesNewRomanPSMT"/>
          <w:sz w:val="24"/>
          <w:szCs w:val="24"/>
        </w:rPr>
        <w:t>+49-241-8082</w:t>
      </w:r>
      <w:r w:rsidR="00BD69E3" w:rsidRPr="00505C6A">
        <w:rPr>
          <w:rFonts w:ascii="Book Antiqua" w:hAnsi="Book Antiqua" w:cs="TimesNewRomanPSMT"/>
          <w:sz w:val="24"/>
          <w:szCs w:val="24"/>
        </w:rPr>
        <w:t>462</w:t>
      </w:r>
    </w:p>
    <w:p w:rsidR="00524C1B" w:rsidRPr="00505C6A" w:rsidRDefault="00524C1B" w:rsidP="009E43F9">
      <w:pPr>
        <w:spacing w:after="0" w:line="360" w:lineRule="auto"/>
        <w:jc w:val="both"/>
        <w:rPr>
          <w:rFonts w:ascii="Book Antiqua" w:hAnsi="Book Antiqua" w:cs="TimesNewRomanPSMT"/>
          <w:sz w:val="24"/>
          <w:szCs w:val="24"/>
          <w:lang w:eastAsia="zh-CN"/>
        </w:rPr>
      </w:pPr>
    </w:p>
    <w:p w:rsidR="00524C1B" w:rsidRPr="00505C6A" w:rsidRDefault="00524C1B" w:rsidP="00732292">
      <w:pPr>
        <w:spacing w:after="0" w:line="360" w:lineRule="auto"/>
        <w:jc w:val="both"/>
        <w:rPr>
          <w:rFonts w:ascii="Book Antiqua" w:eastAsia="Times New Roman" w:hAnsi="Book Antiqua"/>
          <w:color w:val="000000"/>
          <w:sz w:val="24"/>
          <w:szCs w:val="24"/>
        </w:rPr>
      </w:pPr>
      <w:bookmarkStart w:id="1" w:name="OLE_LINK4"/>
      <w:bookmarkStart w:id="2" w:name="OLE_LINK5"/>
      <w:bookmarkStart w:id="3" w:name="OLE_LINK12"/>
      <w:bookmarkStart w:id="4" w:name="OLE_LINK212"/>
      <w:r w:rsidRPr="00505C6A">
        <w:rPr>
          <w:rFonts w:ascii="Book Antiqua" w:eastAsia="Times New Roman" w:hAnsi="Book Antiqua"/>
          <w:b/>
          <w:color w:val="000000"/>
          <w:sz w:val="24"/>
          <w:szCs w:val="24"/>
        </w:rPr>
        <w:t>Received:</w:t>
      </w:r>
      <w:r w:rsidR="00505C6A">
        <w:rPr>
          <w:rFonts w:ascii="Book Antiqua" w:eastAsiaTheme="minorEastAsia" w:hAnsi="Book Antiqua" w:hint="eastAsia"/>
          <w:b/>
          <w:color w:val="000000"/>
          <w:sz w:val="24"/>
          <w:szCs w:val="24"/>
          <w:lang w:eastAsia="zh-CN"/>
        </w:rPr>
        <w:t xml:space="preserve"> </w:t>
      </w:r>
      <w:r w:rsidR="0043738D" w:rsidRPr="00505C6A">
        <w:rPr>
          <w:rFonts w:ascii="Book Antiqua" w:eastAsiaTheme="minorEastAsia" w:hAnsi="Book Antiqua"/>
          <w:color w:val="000000"/>
          <w:sz w:val="24"/>
          <w:szCs w:val="24"/>
          <w:lang w:eastAsia="zh-CN"/>
        </w:rPr>
        <w:t>February</w:t>
      </w:r>
      <w:r w:rsidR="0043738D" w:rsidRPr="00505C6A">
        <w:rPr>
          <w:rFonts w:ascii="Book Antiqua" w:eastAsiaTheme="minorEastAsia" w:hAnsi="Book Antiqua" w:hint="eastAsia"/>
          <w:color w:val="000000"/>
          <w:sz w:val="24"/>
          <w:szCs w:val="24"/>
          <w:lang w:eastAsia="zh-CN"/>
        </w:rPr>
        <w:t xml:space="preserve"> 22, 2014</w:t>
      </w:r>
      <w:r w:rsidRPr="00505C6A">
        <w:rPr>
          <w:rFonts w:ascii="Book Antiqua" w:hAnsi="Book Antiqua"/>
          <w:color w:val="000000"/>
          <w:sz w:val="24"/>
          <w:szCs w:val="24"/>
          <w:lang w:eastAsia="zh-CN"/>
        </w:rPr>
        <w:tab/>
      </w:r>
      <w:r w:rsidRPr="00505C6A">
        <w:rPr>
          <w:rFonts w:ascii="Book Antiqua" w:hAnsi="Book Antiqua"/>
          <w:color w:val="000000"/>
          <w:sz w:val="24"/>
          <w:szCs w:val="24"/>
          <w:lang w:eastAsia="zh-CN"/>
        </w:rPr>
        <w:tab/>
      </w:r>
      <w:r w:rsidRPr="00505C6A">
        <w:rPr>
          <w:rFonts w:ascii="Book Antiqua" w:eastAsia="Times New Roman" w:hAnsi="Book Antiqua"/>
          <w:b/>
          <w:color w:val="000000"/>
          <w:sz w:val="24"/>
          <w:szCs w:val="24"/>
        </w:rPr>
        <w:t xml:space="preserve">Revised: </w:t>
      </w:r>
      <w:r w:rsidR="003B2606">
        <w:rPr>
          <w:rFonts w:ascii="Book Antiqua" w:hAnsi="Book Antiqua" w:hint="eastAsia"/>
          <w:color w:val="000000"/>
          <w:sz w:val="24"/>
          <w:szCs w:val="24"/>
          <w:lang w:eastAsia="zh-CN"/>
        </w:rPr>
        <w:t>June 7</w:t>
      </w:r>
      <w:r w:rsidRPr="00505C6A">
        <w:rPr>
          <w:rFonts w:ascii="Book Antiqua" w:eastAsia="Times New Roman" w:hAnsi="Book Antiqua"/>
          <w:color w:val="000000"/>
          <w:sz w:val="24"/>
          <w:szCs w:val="24"/>
        </w:rPr>
        <w:t>, 2014</w:t>
      </w:r>
    </w:p>
    <w:p w:rsidR="00D8249D" w:rsidRDefault="00524C1B" w:rsidP="00D8249D">
      <w:pPr>
        <w:rPr>
          <w:rFonts w:ascii="Book Antiqua" w:hAnsi="Book Antiqua"/>
          <w:color w:val="000000"/>
          <w:sz w:val="24"/>
        </w:rPr>
      </w:pPr>
      <w:r w:rsidRPr="00505C6A">
        <w:rPr>
          <w:rFonts w:ascii="Book Antiqua" w:eastAsia="Times New Roman" w:hAnsi="Book Antiqua"/>
          <w:b/>
          <w:color w:val="000000"/>
          <w:sz w:val="24"/>
          <w:szCs w:val="24"/>
        </w:rPr>
        <w:t xml:space="preserve">Accepted: </w:t>
      </w:r>
      <w:bookmarkStart w:id="5" w:name="OLE_LINK3"/>
      <w:bookmarkStart w:id="6" w:name="OLE_LINK6"/>
      <w:bookmarkStart w:id="7" w:name="OLE_LINK7"/>
      <w:bookmarkStart w:id="8" w:name="OLE_LINK9"/>
      <w:bookmarkStart w:id="9" w:name="OLE_LINK10"/>
      <w:bookmarkStart w:id="10" w:name="OLE_LINK13"/>
      <w:bookmarkStart w:id="11" w:name="OLE_LINK14"/>
      <w:bookmarkStart w:id="12" w:name="OLE_LINK17"/>
      <w:bookmarkStart w:id="13" w:name="OLE_LINK18"/>
      <w:bookmarkStart w:id="14" w:name="OLE_LINK19"/>
      <w:bookmarkStart w:id="15" w:name="OLE_LINK22"/>
      <w:bookmarkStart w:id="16" w:name="OLE_LINK24"/>
      <w:bookmarkStart w:id="17" w:name="OLE_LINK25"/>
      <w:bookmarkStart w:id="18" w:name="OLE_LINK26"/>
      <w:bookmarkStart w:id="19" w:name="OLE_LINK27"/>
      <w:bookmarkStart w:id="20" w:name="OLE_LINK28"/>
      <w:bookmarkStart w:id="21" w:name="OLE_LINK29"/>
      <w:bookmarkStart w:id="22" w:name="OLE_LINK30"/>
      <w:bookmarkStart w:id="23" w:name="OLE_LINK31"/>
      <w:bookmarkStart w:id="24" w:name="OLE_LINK32"/>
      <w:bookmarkStart w:id="25" w:name="OLE_LINK34"/>
      <w:r w:rsidR="00D8249D">
        <w:rPr>
          <w:rFonts w:ascii="Book Antiqua" w:hAnsi="Book Antiqua"/>
          <w:color w:val="000000"/>
          <w:sz w:val="24"/>
        </w:rPr>
        <w:t>June 2</w:t>
      </w:r>
      <w:r w:rsidR="00D8249D">
        <w:rPr>
          <w:rFonts w:ascii="Book Antiqua" w:hAnsi="Book Antiqua" w:hint="eastAsia"/>
          <w:color w:val="000000"/>
          <w:sz w:val="24"/>
        </w:rPr>
        <w:t>5</w:t>
      </w:r>
      <w:r w:rsidR="00D8249D">
        <w:rPr>
          <w:rFonts w:ascii="Book Antiqua" w:hAnsi="Book Antiqua"/>
          <w:color w:val="000000"/>
          <w:sz w:val="24"/>
        </w:rPr>
        <w:t>, 2014</w:t>
      </w:r>
    </w:p>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rsidR="00524C1B" w:rsidRPr="00505C6A" w:rsidRDefault="00524C1B" w:rsidP="009E43F9">
      <w:pPr>
        <w:spacing w:after="0"/>
        <w:rPr>
          <w:rFonts w:ascii="Book Antiqua" w:hAnsi="Book Antiqua"/>
          <w:sz w:val="24"/>
          <w:szCs w:val="24"/>
        </w:rPr>
      </w:pPr>
    </w:p>
    <w:p w:rsidR="00524C1B" w:rsidRPr="00505C6A" w:rsidRDefault="00524C1B" w:rsidP="00732292">
      <w:pPr>
        <w:spacing w:after="0" w:line="360" w:lineRule="auto"/>
        <w:jc w:val="both"/>
        <w:rPr>
          <w:rFonts w:ascii="Book Antiqua" w:eastAsia="Times New Roman" w:hAnsi="Book Antiqua"/>
          <w:b/>
          <w:color w:val="000000"/>
          <w:sz w:val="24"/>
          <w:szCs w:val="24"/>
        </w:rPr>
      </w:pPr>
    </w:p>
    <w:p w:rsidR="00524C1B" w:rsidRPr="00505C6A" w:rsidRDefault="00524C1B">
      <w:pPr>
        <w:spacing w:after="0" w:line="360" w:lineRule="auto"/>
        <w:jc w:val="both"/>
        <w:rPr>
          <w:rFonts w:ascii="Book Antiqua" w:hAnsi="Book Antiqua"/>
          <w:b/>
          <w:color w:val="000000"/>
          <w:sz w:val="24"/>
          <w:szCs w:val="24"/>
          <w:lang w:eastAsia="zh-CN"/>
        </w:rPr>
      </w:pPr>
      <w:r w:rsidRPr="00505C6A">
        <w:rPr>
          <w:rFonts w:ascii="Book Antiqua" w:eastAsia="Times New Roman" w:hAnsi="Book Antiqua"/>
          <w:b/>
          <w:color w:val="000000"/>
          <w:sz w:val="24"/>
          <w:szCs w:val="24"/>
        </w:rPr>
        <w:t xml:space="preserve">Published online: </w:t>
      </w:r>
      <w:bookmarkEnd w:id="1"/>
      <w:bookmarkEnd w:id="2"/>
      <w:bookmarkEnd w:id="3"/>
      <w:bookmarkEnd w:id="4"/>
    </w:p>
    <w:p w:rsidR="00524C1B" w:rsidRPr="00505C6A" w:rsidRDefault="00524C1B">
      <w:pPr>
        <w:spacing w:after="0" w:line="360" w:lineRule="auto"/>
        <w:jc w:val="both"/>
        <w:rPr>
          <w:rFonts w:ascii="Book Antiqua" w:hAnsi="Book Antiqua"/>
          <w:b/>
          <w:color w:val="000000"/>
          <w:sz w:val="24"/>
          <w:szCs w:val="24"/>
          <w:lang w:eastAsia="zh-CN"/>
        </w:rPr>
      </w:pPr>
    </w:p>
    <w:p w:rsidR="00524C1B" w:rsidRPr="00505C6A" w:rsidRDefault="00524C1B">
      <w:pPr>
        <w:spacing w:after="0" w:line="360" w:lineRule="auto"/>
        <w:jc w:val="both"/>
        <w:rPr>
          <w:rFonts w:ascii="Book Antiqua" w:hAnsi="Book Antiqua"/>
          <w:b/>
          <w:color w:val="000000"/>
          <w:sz w:val="24"/>
          <w:szCs w:val="24"/>
          <w:lang w:eastAsia="zh-CN"/>
        </w:rPr>
      </w:pPr>
    </w:p>
    <w:p w:rsidR="00524C1B" w:rsidRPr="00505C6A" w:rsidRDefault="00524C1B">
      <w:pPr>
        <w:autoSpaceDE w:val="0"/>
        <w:autoSpaceDN w:val="0"/>
        <w:adjustRightInd w:val="0"/>
        <w:spacing w:after="0" w:line="360" w:lineRule="auto"/>
        <w:jc w:val="both"/>
        <w:rPr>
          <w:rFonts w:ascii="Book Antiqua" w:hAnsi="Book Antiqua"/>
          <w:b/>
          <w:sz w:val="24"/>
          <w:szCs w:val="24"/>
        </w:rPr>
      </w:pPr>
      <w:r w:rsidRPr="00505C6A">
        <w:rPr>
          <w:rFonts w:ascii="Book Antiqua" w:hAnsi="Book Antiqua"/>
          <w:b/>
          <w:sz w:val="24"/>
          <w:szCs w:val="24"/>
        </w:rPr>
        <w:t>Abstract</w:t>
      </w:r>
    </w:p>
    <w:p w:rsidR="00524C1B" w:rsidRDefault="00524C1B" w:rsidP="009E43F9">
      <w:pPr>
        <w:tabs>
          <w:tab w:val="left" w:pos="567"/>
          <w:tab w:val="left" w:pos="1134"/>
          <w:tab w:val="left" w:pos="1701"/>
          <w:tab w:val="left" w:pos="6804"/>
        </w:tabs>
        <w:overflowPunct w:val="0"/>
        <w:autoSpaceDE w:val="0"/>
        <w:autoSpaceDN w:val="0"/>
        <w:adjustRightInd w:val="0"/>
        <w:spacing w:after="0" w:line="360" w:lineRule="auto"/>
        <w:jc w:val="both"/>
        <w:textAlignment w:val="baseline"/>
        <w:rPr>
          <w:rFonts w:ascii="Book Antiqua" w:hAnsi="Book Antiqua"/>
          <w:sz w:val="24"/>
          <w:szCs w:val="24"/>
          <w:lang w:eastAsia="zh-CN"/>
        </w:rPr>
      </w:pPr>
      <w:r w:rsidRPr="00505C6A">
        <w:rPr>
          <w:rFonts w:ascii="Book Antiqua" w:hAnsi="Book Antiqua"/>
          <w:b/>
          <w:sz w:val="24"/>
          <w:szCs w:val="24"/>
        </w:rPr>
        <w:t xml:space="preserve">AIM: </w:t>
      </w:r>
      <w:r w:rsidRPr="00505C6A">
        <w:rPr>
          <w:rFonts w:ascii="Book Antiqua" w:hAnsi="Book Antiqua"/>
          <w:sz w:val="24"/>
          <w:szCs w:val="24"/>
        </w:rPr>
        <w:t>To investigate the effect of meloxicam on the gut-liver axis after cirrhotic liver resection.</w:t>
      </w:r>
    </w:p>
    <w:p w:rsidR="002D0373" w:rsidRPr="00505C6A" w:rsidRDefault="002D0373" w:rsidP="009E43F9">
      <w:pPr>
        <w:tabs>
          <w:tab w:val="left" w:pos="567"/>
          <w:tab w:val="left" w:pos="1134"/>
          <w:tab w:val="left" w:pos="1701"/>
          <w:tab w:val="left" w:pos="6804"/>
        </w:tabs>
        <w:overflowPunct w:val="0"/>
        <w:autoSpaceDE w:val="0"/>
        <w:autoSpaceDN w:val="0"/>
        <w:adjustRightInd w:val="0"/>
        <w:spacing w:after="0" w:line="360" w:lineRule="auto"/>
        <w:jc w:val="both"/>
        <w:textAlignment w:val="baseline"/>
        <w:rPr>
          <w:rFonts w:ascii="Book Antiqua" w:hAnsi="Book Antiqua"/>
          <w:b/>
          <w:i/>
          <w:sz w:val="24"/>
          <w:szCs w:val="24"/>
          <w:lang w:eastAsia="zh-CN"/>
        </w:rPr>
      </w:pPr>
    </w:p>
    <w:p w:rsidR="00524C1B" w:rsidRDefault="00524C1B" w:rsidP="009E43F9">
      <w:pPr>
        <w:spacing w:after="0" w:line="360" w:lineRule="auto"/>
        <w:jc w:val="both"/>
        <w:rPr>
          <w:rFonts w:ascii="Book Antiqua" w:hAnsi="Book Antiqua" w:cs="Arial"/>
          <w:bCs/>
          <w:sz w:val="24"/>
          <w:szCs w:val="24"/>
          <w:lang w:val="en-GB" w:eastAsia="zh-CN"/>
        </w:rPr>
      </w:pPr>
      <w:r w:rsidRPr="00505C6A">
        <w:rPr>
          <w:rFonts w:ascii="Book Antiqua" w:hAnsi="Book Antiqua" w:cs="Arial"/>
          <w:b/>
          <w:bCs/>
          <w:sz w:val="24"/>
          <w:szCs w:val="24"/>
          <w:lang w:val="en-GB"/>
        </w:rPr>
        <w:t xml:space="preserve">METHODS: </w:t>
      </w:r>
      <w:r w:rsidRPr="00505C6A">
        <w:rPr>
          <w:rFonts w:ascii="Book Antiqua" w:hAnsi="Book Antiqua" w:cs="TimesSqu-Roman"/>
          <w:sz w:val="24"/>
          <w:szCs w:val="24"/>
        </w:rPr>
        <w:t xml:space="preserve">Forty-four male </w:t>
      </w:r>
      <w:r w:rsidRPr="00505C6A">
        <w:rPr>
          <w:rFonts w:ascii="Book Antiqua" w:hAnsi="Book Antiqua" w:cs="Arial"/>
          <w:bCs/>
          <w:sz w:val="24"/>
          <w:szCs w:val="24"/>
          <w:lang w:val="en-GB"/>
        </w:rPr>
        <w:t xml:space="preserve">Wistar rats </w:t>
      </w:r>
      <w:r w:rsidRPr="00505C6A">
        <w:rPr>
          <w:rFonts w:ascii="Book Antiqua" w:hAnsi="Book Antiqua" w:cs="TimesSqu-Italic"/>
          <w:iCs/>
          <w:sz w:val="24"/>
          <w:szCs w:val="24"/>
        </w:rPr>
        <w:t>were assigned to three groups: (1) control group (CG);</w:t>
      </w:r>
      <w:r w:rsidR="009A42FF">
        <w:rPr>
          <w:rFonts w:ascii="Book Antiqua" w:hAnsi="Book Antiqua" w:cs="TimesSqu-Italic" w:hint="eastAsia"/>
          <w:iCs/>
          <w:sz w:val="24"/>
          <w:szCs w:val="24"/>
          <w:lang w:eastAsia="zh-CN"/>
        </w:rPr>
        <w:t xml:space="preserve"> </w:t>
      </w:r>
      <w:r w:rsidRPr="00505C6A">
        <w:rPr>
          <w:rFonts w:ascii="Book Antiqua" w:hAnsi="Book Antiqua" w:cs="TimesSqu-Italic"/>
          <w:iCs/>
          <w:sz w:val="24"/>
          <w:szCs w:val="24"/>
        </w:rPr>
        <w:t>(2) bile duct ligation with meloxicam treatment (</w:t>
      </w:r>
      <w:r w:rsidR="00196086">
        <w:rPr>
          <w:rFonts w:ascii="Book Antiqua" w:hAnsi="Book Antiqua" w:cs="TimesSqu-Italic"/>
          <w:iCs/>
          <w:sz w:val="24"/>
          <w:szCs w:val="24"/>
        </w:rPr>
        <w:t>BDL + M</w:t>
      </w:r>
      <w:r w:rsidRPr="00505C6A">
        <w:rPr>
          <w:rFonts w:ascii="Book Antiqua" w:hAnsi="Book Antiqua" w:cs="TimesSqu-Italic"/>
          <w:iCs/>
          <w:sz w:val="24"/>
          <w:szCs w:val="24"/>
        </w:rPr>
        <w:t>);</w:t>
      </w:r>
      <w:r w:rsidR="009A42FF">
        <w:rPr>
          <w:rFonts w:ascii="Book Antiqua" w:hAnsi="Book Antiqua" w:cs="TimesSqu-Italic" w:hint="eastAsia"/>
          <w:iCs/>
          <w:sz w:val="24"/>
          <w:szCs w:val="24"/>
          <w:lang w:eastAsia="zh-CN"/>
        </w:rPr>
        <w:t xml:space="preserve"> </w:t>
      </w:r>
      <w:r w:rsidRPr="00505C6A">
        <w:rPr>
          <w:rFonts w:ascii="Book Antiqua" w:hAnsi="Book Antiqua" w:cs="TimesSqu-Italic"/>
          <w:iCs/>
          <w:sz w:val="24"/>
          <w:szCs w:val="24"/>
        </w:rPr>
        <w:t>(3) bile duct ligation without meloxicam treatment (BDL).</w:t>
      </w:r>
      <w:r w:rsidR="009A42FF">
        <w:rPr>
          <w:rFonts w:ascii="Book Antiqua" w:hAnsi="Book Antiqua" w:cs="TimesSqu-Italic" w:hint="eastAsia"/>
          <w:iCs/>
          <w:sz w:val="24"/>
          <w:szCs w:val="24"/>
          <w:lang w:eastAsia="zh-CN"/>
        </w:rPr>
        <w:t xml:space="preserve"> </w:t>
      </w:r>
      <w:r w:rsidRPr="00505C6A">
        <w:rPr>
          <w:rFonts w:ascii="Book Antiqua" w:hAnsi="Book Antiqua" w:cs="Arial"/>
          <w:bCs/>
          <w:sz w:val="24"/>
          <w:szCs w:val="24"/>
          <w:lang w:val="en-GB"/>
        </w:rPr>
        <w:t xml:space="preserve">Secondary biliary liver cirrhosis was induced </w:t>
      </w:r>
      <w:r w:rsidRPr="00B27C0C">
        <w:rPr>
          <w:rFonts w:ascii="Book Antiqua" w:hAnsi="Book Antiqua" w:cs="Arial"/>
          <w:bCs/>
          <w:i/>
          <w:sz w:val="24"/>
          <w:szCs w:val="24"/>
          <w:lang w:val="en-GB"/>
        </w:rPr>
        <w:t>via</w:t>
      </w:r>
      <w:r w:rsidRPr="00505C6A">
        <w:rPr>
          <w:rFonts w:ascii="Book Antiqua" w:hAnsi="Book Antiqua" w:cs="Arial"/>
          <w:bCs/>
          <w:sz w:val="24"/>
          <w:szCs w:val="24"/>
          <w:lang w:val="en-GB"/>
        </w:rPr>
        <w:t xml:space="preserve"> ligature of the bile duct in the BDL</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w:t>
      </w:r>
      <w:r w:rsidR="009A42FF">
        <w:rPr>
          <w:rFonts w:ascii="Book Antiqua" w:hAnsi="Book Antiqua" w:cs="Arial" w:hint="eastAsia"/>
          <w:bCs/>
          <w:sz w:val="24"/>
          <w:szCs w:val="24"/>
          <w:lang w:val="en-GB" w:eastAsia="zh-CN"/>
        </w:rPr>
        <w:t xml:space="preserve"> </w:t>
      </w:r>
      <w:r w:rsidR="009A42FF">
        <w:rPr>
          <w:rFonts w:ascii="Book Antiqua" w:hAnsi="Book Antiqua" w:cs="Arial"/>
          <w:bCs/>
          <w:sz w:val="24"/>
          <w:szCs w:val="24"/>
          <w:lang w:val="en-GB"/>
        </w:rPr>
        <w:t>M and BDL groups. After 2 wk</w:t>
      </w:r>
      <w:r w:rsidRPr="00505C6A">
        <w:rPr>
          <w:rFonts w:ascii="Book Antiqua" w:hAnsi="Book Antiqua" w:cs="Arial"/>
          <w:bCs/>
          <w:sz w:val="24"/>
          <w:szCs w:val="24"/>
          <w:lang w:val="en-GB"/>
        </w:rPr>
        <w:t>, the animals underwent</w:t>
      </w:r>
      <w:r w:rsidRPr="00505C6A">
        <w:rPr>
          <w:rFonts w:ascii="Book Antiqua" w:hAnsi="Book Antiqua"/>
          <w:sz w:val="24"/>
          <w:szCs w:val="24"/>
        </w:rPr>
        <w:t xml:space="preserve"> a 50% </w:t>
      </w:r>
      <w:r w:rsidRPr="00505C6A">
        <w:rPr>
          <w:rFonts w:ascii="Book Antiqua" w:hAnsi="Book Antiqua" w:cs="Arial"/>
          <w:bCs/>
          <w:sz w:val="24"/>
          <w:szCs w:val="24"/>
          <w:lang w:val="en-GB"/>
        </w:rPr>
        <w:t>hepatectomy. In the BDL</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M group 15 min prior to the hepatectomy, one single dose of meloxicam was administered. Parameters measured included: microcirculation of the liver and small bowel; portal venous flow (PVF); gastrointestinal (GI)</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 xml:space="preserve">transit; </w:t>
      </w:r>
      <w:r w:rsidRPr="00505C6A">
        <w:rPr>
          <w:rFonts w:ascii="Book Antiqua" w:hAnsi="Book Antiqua"/>
          <w:sz w:val="24"/>
          <w:szCs w:val="24"/>
        </w:rPr>
        <w:t xml:space="preserve">alanine aminotransferase </w:t>
      </w:r>
      <w:r w:rsidRPr="00505C6A">
        <w:rPr>
          <w:rFonts w:ascii="Book Antiqua" w:hAnsi="Book Antiqua" w:cs="Arial"/>
          <w:bCs/>
          <w:sz w:val="24"/>
          <w:szCs w:val="24"/>
          <w:lang w:val="en-GB"/>
        </w:rPr>
        <w:t xml:space="preserve">(ALT); </w:t>
      </w:r>
      <w:r w:rsidRPr="00505C6A">
        <w:rPr>
          <w:rFonts w:ascii="Book Antiqua" w:hAnsi="Book Antiqua"/>
          <w:color w:val="000000"/>
          <w:sz w:val="24"/>
          <w:szCs w:val="24"/>
        </w:rPr>
        <w:t>malondialdehyde</w:t>
      </w:r>
      <w:r w:rsidRPr="00505C6A">
        <w:rPr>
          <w:rFonts w:ascii="Book Antiqua" w:hAnsi="Book Antiqua" w:cs="Arial"/>
          <w:bCs/>
          <w:sz w:val="24"/>
          <w:szCs w:val="24"/>
          <w:lang w:val="en-GB"/>
        </w:rPr>
        <w:t xml:space="preserve"> (MDA); </w:t>
      </w:r>
      <w:r w:rsidRPr="00505C6A">
        <w:rPr>
          <w:rFonts w:ascii="Book Antiqua" w:hAnsi="Book Antiqua"/>
          <w:color w:val="000000"/>
          <w:sz w:val="24"/>
          <w:szCs w:val="24"/>
          <w:shd w:val="clear" w:color="auto" w:fill="FFFFFF"/>
        </w:rPr>
        <w:lastRenderedPageBreak/>
        <w:t>interleukin 6</w:t>
      </w:r>
      <w:r w:rsidRPr="00505C6A">
        <w:rPr>
          <w:rFonts w:ascii="Book Antiqua" w:hAnsi="Book Antiqua"/>
          <w:sz w:val="24"/>
          <w:szCs w:val="24"/>
        </w:rPr>
        <w:t xml:space="preserve"> (IL-6), </w:t>
      </w:r>
      <w:r w:rsidR="008D2392">
        <w:rPr>
          <w:rFonts w:ascii="Book Antiqua" w:hAnsi="Book Antiqua"/>
          <w:color w:val="000000"/>
          <w:sz w:val="24"/>
          <w:szCs w:val="24"/>
          <w:shd w:val="clear" w:color="auto" w:fill="FFFFFF"/>
        </w:rPr>
        <w:t>transforming growth factor beta 1</w:t>
      </w:r>
      <w:r w:rsidRPr="00505C6A">
        <w:rPr>
          <w:rFonts w:ascii="Book Antiqua" w:hAnsi="Book Antiqua"/>
          <w:color w:val="000000"/>
          <w:sz w:val="24"/>
          <w:szCs w:val="24"/>
          <w:shd w:val="clear" w:color="auto" w:fill="FFFFFF"/>
        </w:rPr>
        <w:t xml:space="preserve"> (TGF-β1) and hypoxia-inducible factor 1 alpha (HIF-1α)</w:t>
      </w:r>
      <w:r w:rsidRPr="00505C6A">
        <w:rPr>
          <w:rFonts w:ascii="Book Antiqua" w:hAnsi="Book Antiqua" w:cs="Arial"/>
          <w:bCs/>
          <w:sz w:val="24"/>
          <w:szCs w:val="24"/>
          <w:lang w:val="en-GB"/>
        </w:rPr>
        <w:t xml:space="preserve"> levels;</w:t>
      </w:r>
      <w:r w:rsidR="00732292">
        <w:rPr>
          <w:rFonts w:ascii="Book Antiqua" w:hAnsi="Book Antiqua" w:hint="eastAsia"/>
          <w:sz w:val="24"/>
          <w:szCs w:val="24"/>
          <w:lang w:eastAsia="zh-CN"/>
        </w:rPr>
        <w:t xml:space="preserve"> </w:t>
      </w:r>
      <w:r w:rsidRPr="00505C6A">
        <w:rPr>
          <w:rFonts w:ascii="Book Antiqua" w:hAnsi="Book Antiqua" w:cs="Arial"/>
          <w:bCs/>
          <w:sz w:val="24"/>
          <w:szCs w:val="24"/>
          <w:lang w:val="en-GB"/>
        </w:rPr>
        <w:t>mRNA</w:t>
      </w:r>
      <w:r w:rsidR="00732292">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expression of cyclooxigenase-2 (COX-2), IL-6 and TGF-</w:t>
      </w:r>
      <w:r w:rsidRPr="00505C6A">
        <w:rPr>
          <w:rFonts w:ascii="Book Antiqua" w:hAnsi="Book Antiqua"/>
          <w:bCs/>
          <w:sz w:val="24"/>
          <w:szCs w:val="24"/>
          <w:lang w:val="en-GB"/>
        </w:rPr>
        <w:t>β</w:t>
      </w:r>
      <w:r w:rsidRPr="00505C6A">
        <w:rPr>
          <w:rFonts w:ascii="Book Antiqua" w:hAnsi="Book Antiqua" w:cs="Arial"/>
          <w:bCs/>
          <w:sz w:val="24"/>
          <w:szCs w:val="24"/>
          <w:lang w:val="en-GB"/>
        </w:rPr>
        <w:t>1; liver and small bowel histology; immunohistochemical evaluation of hepatocyte and enterocyte proliferation with Ki-67 and COX-2 liver expression.</w:t>
      </w:r>
    </w:p>
    <w:p w:rsidR="002D0373" w:rsidRPr="00732292" w:rsidRDefault="002D0373" w:rsidP="009E43F9">
      <w:pPr>
        <w:spacing w:after="0" w:line="360" w:lineRule="auto"/>
        <w:jc w:val="both"/>
        <w:rPr>
          <w:rFonts w:ascii="Book Antiqua" w:hAnsi="Book Antiqua" w:cs="Arial"/>
          <w:bCs/>
          <w:sz w:val="24"/>
          <w:szCs w:val="24"/>
          <w:lang w:val="en-GB" w:eastAsia="zh-CN"/>
        </w:rPr>
      </w:pPr>
    </w:p>
    <w:p w:rsidR="00524C1B" w:rsidRDefault="00524C1B">
      <w:pPr>
        <w:autoSpaceDE w:val="0"/>
        <w:autoSpaceDN w:val="0"/>
        <w:adjustRightInd w:val="0"/>
        <w:spacing w:after="0" w:line="360" w:lineRule="auto"/>
        <w:jc w:val="both"/>
        <w:rPr>
          <w:rFonts w:ascii="Book Antiqua" w:hAnsi="Book Antiqua"/>
          <w:sz w:val="24"/>
          <w:szCs w:val="24"/>
        </w:rPr>
      </w:pPr>
      <w:r w:rsidRPr="00505C6A">
        <w:rPr>
          <w:rFonts w:ascii="Book Antiqua" w:hAnsi="Book Antiqua" w:cs="Arial"/>
          <w:b/>
          <w:bCs/>
          <w:sz w:val="24"/>
          <w:szCs w:val="24"/>
          <w:lang w:val="en-GB"/>
        </w:rPr>
        <w:t xml:space="preserve">RESULTS: </w:t>
      </w:r>
      <w:r w:rsidRPr="00505C6A">
        <w:rPr>
          <w:rFonts w:ascii="Book Antiqua" w:hAnsi="Book Antiqua" w:cs="Arial"/>
          <w:bCs/>
          <w:sz w:val="24"/>
          <w:szCs w:val="24"/>
          <w:lang w:val="en-GB"/>
        </w:rPr>
        <w:t xml:space="preserve">Proliferative </w:t>
      </w:r>
      <w:r w:rsidRPr="00505C6A">
        <w:rPr>
          <w:rFonts w:ascii="Book Antiqua" w:hAnsi="Book Antiqua"/>
          <w:sz w:val="24"/>
          <w:szCs w:val="24"/>
        </w:rPr>
        <w:t>activity</w:t>
      </w:r>
      <w:r w:rsidRPr="00505C6A">
        <w:rPr>
          <w:rFonts w:ascii="Book Antiqua" w:hAnsi="Book Antiqua" w:cs="Arial"/>
          <w:bCs/>
          <w:sz w:val="24"/>
          <w:szCs w:val="24"/>
          <w:lang w:val="en-GB"/>
        </w:rPr>
        <w:t xml:space="preserve"> of hepatocytes after liver resection, liver flow and PVF were significantly higher in CG </w:t>
      </w:r>
      <w:r w:rsidRPr="00505C6A">
        <w:rPr>
          <w:rFonts w:ascii="Book Antiqua" w:hAnsi="Book Antiqua" w:cs="Arial"/>
          <w:bCs/>
          <w:i/>
          <w:sz w:val="24"/>
          <w:szCs w:val="24"/>
          <w:lang w:val="en-GB"/>
        </w:rPr>
        <w:t>vs</w:t>
      </w:r>
      <w:r w:rsidRPr="00505C6A">
        <w:rPr>
          <w:rFonts w:ascii="Book Antiqua" w:hAnsi="Book Antiqua" w:cs="Arial"/>
          <w:bCs/>
          <w:sz w:val="24"/>
          <w:szCs w:val="24"/>
          <w:lang w:val="en-GB"/>
        </w:rPr>
        <w:t xml:space="preserve"> BDL</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 xml:space="preserve">M and CG </w:t>
      </w:r>
      <w:r w:rsidRPr="00505C6A">
        <w:rPr>
          <w:rFonts w:ascii="Book Antiqua" w:hAnsi="Book Antiqua" w:cs="Arial"/>
          <w:bCs/>
          <w:i/>
          <w:sz w:val="24"/>
          <w:szCs w:val="24"/>
          <w:lang w:val="en-GB"/>
        </w:rPr>
        <w:t>vs</w:t>
      </w:r>
      <w:r w:rsidRPr="00505C6A">
        <w:rPr>
          <w:rFonts w:ascii="Book Antiqua" w:hAnsi="Book Antiqua" w:cs="Arial"/>
          <w:bCs/>
          <w:sz w:val="24"/>
          <w:szCs w:val="24"/>
          <w:lang w:val="en-GB"/>
        </w:rPr>
        <w:t xml:space="preserve"> BDL group (</w:t>
      </w:r>
      <w:r w:rsidRPr="00505C6A">
        <w:rPr>
          <w:rFonts w:ascii="Book Antiqua" w:hAnsi="Book Antiqua" w:cs="Arial"/>
          <w:bCs/>
          <w:i/>
          <w:sz w:val="24"/>
          <w:szCs w:val="24"/>
          <w:lang w:val="en-GB"/>
        </w:rPr>
        <w:t>P</w:t>
      </w:r>
      <w:r w:rsidR="009A42FF">
        <w:rPr>
          <w:rFonts w:ascii="Book Antiqua" w:hAnsi="Book Antiqua" w:cs="Arial" w:hint="eastAsia"/>
          <w:bCs/>
          <w:i/>
          <w:sz w:val="24"/>
          <w:szCs w:val="24"/>
          <w:lang w:val="en-GB" w:eastAsia="zh-CN"/>
        </w:rPr>
        <w:t xml:space="preserve"> </w:t>
      </w:r>
      <w:r w:rsidRPr="00505C6A">
        <w:rPr>
          <w:rFonts w:ascii="Book Antiqua" w:hAnsi="Book Antiqua" w:cs="Arial"/>
          <w:bCs/>
          <w:sz w:val="24"/>
          <w:szCs w:val="24"/>
          <w:lang w:val="en-GB"/>
        </w:rPr>
        <w:t>&lt;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0.05), whereas</w:t>
      </w:r>
      <w:r w:rsidRPr="00D413FF">
        <w:rPr>
          <w:rFonts w:ascii="Book Antiqua" w:hAnsi="Book Antiqua" w:cs="Arial"/>
          <w:bCs/>
          <w:sz w:val="24"/>
          <w:szCs w:val="24"/>
          <w:lang w:val="en-GB"/>
        </w:rPr>
        <w:t>o</w:t>
      </w:r>
      <w:r w:rsidRPr="00505C6A">
        <w:rPr>
          <w:rFonts w:ascii="Book Antiqua" w:hAnsi="Book Antiqua" w:cs="Arial"/>
          <w:bCs/>
          <w:sz w:val="24"/>
          <w:szCs w:val="24"/>
          <w:lang w:val="en-GB"/>
        </w:rPr>
        <w:t xml:space="preserve">ne single dose of meloxicam ameliorated liver flow and </w:t>
      </w:r>
      <w:r w:rsidRPr="00505C6A">
        <w:rPr>
          <w:rFonts w:ascii="Book Antiqua" w:hAnsi="Book Antiqua"/>
          <w:sz w:val="24"/>
          <w:szCs w:val="24"/>
        </w:rPr>
        <w:t xml:space="preserve">proliferative activity </w:t>
      </w:r>
      <w:r w:rsidRPr="00505C6A">
        <w:rPr>
          <w:rFonts w:ascii="Book Antiqua" w:hAnsi="Book Antiqua" w:cs="Arial"/>
          <w:bCs/>
          <w:sz w:val="24"/>
          <w:szCs w:val="24"/>
          <w:lang w:val="en-GB"/>
        </w:rPr>
        <w:t>of hepatocytes in BDL</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 xml:space="preserve">M </w:t>
      </w:r>
      <w:r w:rsidRPr="00505C6A">
        <w:rPr>
          <w:rFonts w:ascii="Book Antiqua" w:hAnsi="Book Antiqua" w:cs="Arial"/>
          <w:bCs/>
          <w:i/>
          <w:sz w:val="24"/>
          <w:szCs w:val="24"/>
          <w:lang w:val="en-GB"/>
        </w:rPr>
        <w:t>vs</w:t>
      </w:r>
      <w:r w:rsidRPr="00505C6A">
        <w:rPr>
          <w:rFonts w:ascii="Book Antiqua" w:hAnsi="Book Antiqua" w:cs="Arial"/>
          <w:bCs/>
          <w:sz w:val="24"/>
          <w:szCs w:val="24"/>
          <w:lang w:val="en-GB"/>
        </w:rPr>
        <w:t xml:space="preserve"> BDL group. COX-2 liver expression at 24 h </w:t>
      </w:r>
      <w:r w:rsidR="009D4051" w:rsidRPr="00505C6A">
        <w:rPr>
          <w:rFonts w:ascii="Book Antiqua" w:hAnsi="Book Antiqua"/>
          <w:sz w:val="24"/>
          <w:szCs w:val="24"/>
        </w:rPr>
        <w:t>observation time (OT)</w:t>
      </w:r>
      <w:r w:rsidRPr="00505C6A">
        <w:rPr>
          <w:rFonts w:ascii="Book Antiqua" w:hAnsi="Book Antiqua" w:cs="Arial"/>
          <w:bCs/>
          <w:sz w:val="24"/>
          <w:szCs w:val="24"/>
          <w:lang w:val="en-GB"/>
        </w:rPr>
        <w:t xml:space="preserve">, </w:t>
      </w:r>
      <w:r w:rsidRPr="00505C6A">
        <w:rPr>
          <w:rFonts w:ascii="Book Antiqua" w:hAnsi="Book Antiqua"/>
          <w:sz w:val="24"/>
          <w:szCs w:val="24"/>
        </w:rPr>
        <w:t xml:space="preserve">IL-6 concentration and </w:t>
      </w:r>
      <w:r w:rsidRPr="00505C6A">
        <w:rPr>
          <w:rFonts w:ascii="Book Antiqua" w:hAnsi="Book Antiqua" w:cs="Arial"/>
          <w:bCs/>
          <w:sz w:val="24"/>
          <w:szCs w:val="24"/>
          <w:lang w:val="en-GB"/>
        </w:rPr>
        <w:t>mRNA IL-6 expression in the liver especially at 3 h OT, were significantly higher in BDL group when compared with the BDL</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 xml:space="preserve">M and CG groups </w:t>
      </w:r>
      <w:r w:rsidRPr="00505C6A">
        <w:rPr>
          <w:rFonts w:ascii="Book Antiqua" w:hAnsi="Book Antiqua" w:cs="Arial"/>
          <w:bCs/>
          <w:i/>
          <w:sz w:val="24"/>
          <w:szCs w:val="24"/>
          <w:lang w:val="en-GB"/>
        </w:rPr>
        <w:t>(P</w:t>
      </w:r>
      <w:r w:rsidR="009A42FF">
        <w:rPr>
          <w:rFonts w:ascii="Book Antiqua" w:hAnsi="Book Antiqua" w:cs="Arial" w:hint="eastAsia"/>
          <w:bCs/>
          <w:i/>
          <w:sz w:val="24"/>
          <w:szCs w:val="24"/>
          <w:lang w:val="en-GB" w:eastAsia="zh-CN"/>
        </w:rPr>
        <w:t xml:space="preserve"> </w:t>
      </w:r>
      <w:r w:rsidRPr="00505C6A">
        <w:rPr>
          <w:rFonts w:ascii="Book Antiqua" w:hAnsi="Book Antiqua" w:cs="Arial"/>
          <w:bCs/>
          <w:sz w:val="24"/>
          <w:szCs w:val="24"/>
          <w:lang w:val="en-GB"/>
        </w:rPr>
        <w:t>&lt; 0.01,</w:t>
      </w:r>
      <w:r w:rsidR="009A42FF">
        <w:rPr>
          <w:rFonts w:ascii="Book Antiqua" w:hAnsi="Book Antiqua" w:cs="Arial" w:hint="eastAsia"/>
          <w:bCs/>
          <w:sz w:val="24"/>
          <w:szCs w:val="24"/>
          <w:lang w:val="en-GB" w:eastAsia="zh-CN"/>
        </w:rPr>
        <w:t xml:space="preserve"> </w:t>
      </w:r>
      <w:r w:rsidRPr="00505C6A">
        <w:rPr>
          <w:rFonts w:ascii="Book Antiqua" w:hAnsi="Book Antiqua" w:cs="Arial"/>
          <w:bCs/>
          <w:i/>
          <w:sz w:val="24"/>
          <w:szCs w:val="24"/>
          <w:lang w:val="en-GB"/>
        </w:rPr>
        <w:t>P</w:t>
      </w:r>
      <w:r w:rsidR="009A42FF">
        <w:rPr>
          <w:rFonts w:ascii="Book Antiqua" w:hAnsi="Book Antiqua" w:cs="Arial" w:hint="eastAsia"/>
          <w:bCs/>
          <w:i/>
          <w:sz w:val="24"/>
          <w:szCs w:val="24"/>
          <w:lang w:val="en-GB" w:eastAsia="zh-CN"/>
        </w:rPr>
        <w:t xml:space="preserve"> </w:t>
      </w:r>
      <w:r w:rsidRPr="00505C6A">
        <w:rPr>
          <w:rFonts w:ascii="Book Antiqua" w:hAnsi="Book Antiqua" w:cs="Arial"/>
          <w:bCs/>
          <w:sz w:val="24"/>
          <w:szCs w:val="24"/>
          <w:lang w:val="en-GB"/>
        </w:rPr>
        <w:t>&lt; 0.001,</w:t>
      </w:r>
      <w:r w:rsidR="009A42FF">
        <w:rPr>
          <w:rFonts w:ascii="Book Antiqua" w:hAnsi="Book Antiqua" w:cs="Arial" w:hint="eastAsia"/>
          <w:bCs/>
          <w:sz w:val="24"/>
          <w:szCs w:val="24"/>
          <w:lang w:val="en-GB" w:eastAsia="zh-CN"/>
        </w:rPr>
        <w:t xml:space="preserve"> </w:t>
      </w:r>
      <w:r w:rsidRPr="00505C6A">
        <w:rPr>
          <w:rFonts w:ascii="Book Antiqua" w:hAnsi="Book Antiqua" w:cs="Arial"/>
          <w:bCs/>
          <w:i/>
          <w:sz w:val="24"/>
          <w:szCs w:val="24"/>
          <w:lang w:val="en-GB"/>
        </w:rPr>
        <w:t>P</w:t>
      </w:r>
      <w:r w:rsidR="009A42FF">
        <w:rPr>
          <w:rFonts w:ascii="Book Antiqua" w:hAnsi="Book Antiqua" w:cs="Arial" w:hint="eastAsia"/>
          <w:bCs/>
          <w:i/>
          <w:sz w:val="24"/>
          <w:szCs w:val="24"/>
          <w:lang w:val="en-GB" w:eastAsia="zh-CN"/>
        </w:rPr>
        <w:t xml:space="preserve"> </w:t>
      </w:r>
      <w:r w:rsidRPr="00505C6A">
        <w:rPr>
          <w:rFonts w:ascii="Book Antiqua" w:hAnsi="Book Antiqua" w:cs="Arial"/>
          <w:bCs/>
          <w:sz w:val="24"/>
          <w:szCs w:val="24"/>
          <w:lang w:val="en-GB"/>
        </w:rPr>
        <w:t>&lt;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 xml:space="preserve">0.01, respectively). Liver and small bowel histology, according to a </w:t>
      </w:r>
      <w:r w:rsidRPr="00505C6A">
        <w:rPr>
          <w:rFonts w:ascii="Book Antiqua" w:hAnsi="Book Antiqua"/>
          <w:color w:val="000000"/>
          <w:sz w:val="24"/>
          <w:szCs w:val="24"/>
        </w:rPr>
        <w:t>semi quantitative scoring system,</w:t>
      </w:r>
      <w:r w:rsidRPr="00505C6A">
        <w:rPr>
          <w:rFonts w:ascii="Book Antiqua" w:hAnsi="Book Antiqua" w:cs="Arial"/>
          <w:bCs/>
          <w:sz w:val="24"/>
          <w:szCs w:val="24"/>
          <w:lang w:val="en-GB"/>
        </w:rPr>
        <w:t xml:space="preserve"> showed better integrity in BDL</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M and CG as compared to BDL group. ALT release and HIF-1</w:t>
      </w:r>
      <w:r w:rsidRPr="00505C6A">
        <w:rPr>
          <w:rFonts w:ascii="Book Antiqua" w:hAnsi="Book Antiqua"/>
          <w:bCs/>
          <w:sz w:val="24"/>
          <w:szCs w:val="24"/>
          <w:lang w:val="en-GB"/>
        </w:rPr>
        <w:t>α</w:t>
      </w:r>
      <w:r w:rsidRPr="00505C6A">
        <w:rPr>
          <w:rFonts w:ascii="Book Antiqua" w:hAnsi="Book Antiqua" w:cs="Arial"/>
          <w:bCs/>
          <w:sz w:val="24"/>
          <w:szCs w:val="24"/>
          <w:lang w:val="en-GB"/>
        </w:rPr>
        <w:t xml:space="preserve"> levels at 1 h OT were significantly higher in BDL</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M compared to CG and BDL group (</w:t>
      </w:r>
      <w:r w:rsidRPr="00505C6A">
        <w:rPr>
          <w:rFonts w:ascii="Book Antiqua" w:hAnsi="Book Antiqua" w:cs="Arial"/>
          <w:bCs/>
          <w:i/>
          <w:sz w:val="24"/>
          <w:szCs w:val="24"/>
          <w:lang w:val="en-GB"/>
        </w:rPr>
        <w:t>P</w:t>
      </w:r>
      <w:r w:rsidR="009A42FF">
        <w:rPr>
          <w:rFonts w:ascii="Book Antiqua" w:hAnsi="Book Antiqua" w:cs="Arial" w:hint="eastAsia"/>
          <w:bCs/>
          <w:i/>
          <w:sz w:val="24"/>
          <w:szCs w:val="24"/>
          <w:lang w:val="en-GB" w:eastAsia="zh-CN"/>
        </w:rPr>
        <w:t xml:space="preserve"> </w:t>
      </w:r>
      <w:r w:rsidRPr="00505C6A">
        <w:rPr>
          <w:rFonts w:ascii="Book Antiqua" w:hAnsi="Book Antiqua" w:cs="Arial"/>
          <w:bCs/>
          <w:sz w:val="24"/>
          <w:szCs w:val="24"/>
          <w:lang w:val="en-GB"/>
        </w:rPr>
        <w:t>&lt;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0.001</w:t>
      </w:r>
      <w:r w:rsidR="00732292">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 xml:space="preserve">and </w:t>
      </w:r>
      <w:r w:rsidR="009A42FF">
        <w:rPr>
          <w:rFonts w:ascii="Book Antiqua" w:hAnsi="Book Antiqua" w:cs="Arial" w:hint="eastAsia"/>
          <w:bCs/>
          <w:sz w:val="24"/>
          <w:szCs w:val="24"/>
          <w:lang w:val="en-GB" w:eastAsia="zh-CN"/>
        </w:rPr>
        <w:t xml:space="preserve"> </w:t>
      </w:r>
      <w:r w:rsidRPr="00505C6A">
        <w:rPr>
          <w:rFonts w:ascii="Book Antiqua" w:hAnsi="Book Antiqua" w:cs="Arial"/>
          <w:bCs/>
          <w:i/>
          <w:sz w:val="24"/>
          <w:szCs w:val="24"/>
          <w:lang w:val="en-GB"/>
        </w:rPr>
        <w:t>P</w:t>
      </w:r>
      <w:r w:rsidRPr="00505C6A">
        <w:rPr>
          <w:rFonts w:ascii="Book Antiqua" w:hAnsi="Book Antiqua" w:cs="Arial"/>
          <w:bCs/>
          <w:sz w:val="24"/>
          <w:szCs w:val="24"/>
          <w:lang w:val="en-GB"/>
        </w:rPr>
        <w:t>&lt;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 xml:space="preserve">0.01, respectively). Moreover, ALT release levels at 3 and 24 h OT were significantly higher in BDL group compared to CG, </w:t>
      </w:r>
      <w:r w:rsidRPr="00505C6A">
        <w:rPr>
          <w:rFonts w:ascii="Book Antiqua" w:hAnsi="Book Antiqua" w:cs="Arial"/>
          <w:bCs/>
          <w:i/>
          <w:sz w:val="24"/>
          <w:szCs w:val="24"/>
          <w:lang w:val="en-GB"/>
        </w:rPr>
        <w:t>P</w:t>
      </w:r>
      <w:r w:rsidR="009A42FF">
        <w:rPr>
          <w:rFonts w:ascii="Book Antiqua" w:hAnsi="Book Antiqua" w:cs="Arial" w:hint="eastAsia"/>
          <w:bCs/>
          <w:i/>
          <w:sz w:val="24"/>
          <w:szCs w:val="24"/>
          <w:lang w:val="en-GB" w:eastAsia="zh-CN"/>
        </w:rPr>
        <w:t xml:space="preserve"> </w:t>
      </w:r>
      <w:r w:rsidRPr="00505C6A">
        <w:rPr>
          <w:rFonts w:ascii="Book Antiqua" w:hAnsi="Book Antiqua" w:cs="Arial"/>
          <w:bCs/>
          <w:sz w:val="24"/>
          <w:szCs w:val="24"/>
          <w:lang w:val="en-GB"/>
        </w:rPr>
        <w:t xml:space="preserve">&lt; 0.01. GI transit, enterocyte proliferative activity and number of goblet cells were in favor of meloxicam treatment </w:t>
      </w:r>
      <w:r w:rsidRPr="00505C6A">
        <w:rPr>
          <w:rFonts w:ascii="Book Antiqua" w:hAnsi="Book Antiqua" w:cs="Arial"/>
          <w:bCs/>
          <w:i/>
          <w:sz w:val="24"/>
          <w:szCs w:val="24"/>
          <w:lang w:val="en-GB"/>
        </w:rPr>
        <w:t>vs</w:t>
      </w:r>
      <w:r w:rsidRPr="00505C6A">
        <w:rPr>
          <w:rFonts w:ascii="Book Antiqua" w:hAnsi="Book Antiqua" w:cs="Arial"/>
          <w:bCs/>
          <w:sz w:val="24"/>
          <w:szCs w:val="24"/>
          <w:lang w:val="en-GB"/>
        </w:rPr>
        <w:t xml:space="preserve"> BDL group</w:t>
      </w:r>
      <w:r w:rsidR="00732292">
        <w:rPr>
          <w:rFonts w:ascii="Book Antiqua" w:hAnsi="Book Antiqua" w:cs="Arial" w:hint="eastAsia"/>
          <w:bCs/>
          <w:sz w:val="24"/>
          <w:szCs w:val="24"/>
          <w:lang w:val="en-GB" w:eastAsia="zh-CN"/>
        </w:rPr>
        <w:t xml:space="preserve"> (</w:t>
      </w:r>
      <w:r w:rsidRPr="00505C6A">
        <w:rPr>
          <w:rFonts w:ascii="Book Antiqua" w:hAnsi="Book Antiqua" w:cs="Arial"/>
          <w:bCs/>
          <w:i/>
          <w:sz w:val="24"/>
          <w:szCs w:val="24"/>
          <w:lang w:val="en-GB"/>
        </w:rPr>
        <w:t>P</w:t>
      </w:r>
      <w:r w:rsidR="009A42FF">
        <w:rPr>
          <w:rFonts w:ascii="Book Antiqua" w:hAnsi="Book Antiqua" w:cs="Arial" w:hint="eastAsia"/>
          <w:bCs/>
          <w:i/>
          <w:sz w:val="24"/>
          <w:szCs w:val="24"/>
          <w:lang w:val="en-GB" w:eastAsia="zh-CN"/>
        </w:rPr>
        <w:t xml:space="preserve"> </w:t>
      </w:r>
      <w:r w:rsidRPr="00505C6A">
        <w:rPr>
          <w:rFonts w:ascii="Book Antiqua" w:hAnsi="Book Antiqua" w:cs="Arial"/>
          <w:bCs/>
          <w:sz w:val="24"/>
          <w:szCs w:val="24"/>
          <w:lang w:val="en-GB"/>
        </w:rPr>
        <w:t xml:space="preserve">&lt; 0.05, </w:t>
      </w:r>
      <w:r w:rsidRPr="00505C6A">
        <w:rPr>
          <w:rFonts w:ascii="Book Antiqua" w:hAnsi="Book Antiqua"/>
          <w:i/>
          <w:sz w:val="24"/>
          <w:szCs w:val="24"/>
        </w:rPr>
        <w:t>P</w:t>
      </w:r>
      <w:r w:rsidR="009A42FF">
        <w:rPr>
          <w:rFonts w:ascii="Book Antiqua" w:hAnsi="Book Antiqua" w:hint="eastAsia"/>
          <w:i/>
          <w:sz w:val="24"/>
          <w:szCs w:val="24"/>
          <w:lang w:eastAsia="zh-CN"/>
        </w:rPr>
        <w:t xml:space="preserve"> </w:t>
      </w:r>
      <w:r w:rsidRPr="00505C6A">
        <w:rPr>
          <w:rFonts w:ascii="Book Antiqua" w:hAnsi="Book Antiqua"/>
          <w:sz w:val="24"/>
          <w:szCs w:val="24"/>
        </w:rPr>
        <w:t>&lt;</w:t>
      </w:r>
      <w:r w:rsidR="009A42FF">
        <w:rPr>
          <w:rFonts w:ascii="Book Antiqua" w:hAnsi="Book Antiqua" w:hint="eastAsia"/>
          <w:sz w:val="24"/>
          <w:szCs w:val="24"/>
          <w:lang w:eastAsia="zh-CN"/>
        </w:rPr>
        <w:t xml:space="preserve"> </w:t>
      </w:r>
      <w:r w:rsidRPr="00505C6A">
        <w:rPr>
          <w:rFonts w:ascii="Book Antiqua" w:hAnsi="Book Antiqua"/>
          <w:sz w:val="24"/>
          <w:szCs w:val="24"/>
        </w:rPr>
        <w:t xml:space="preserve">0.001, </w:t>
      </w:r>
      <w:r w:rsidRPr="00505C6A">
        <w:rPr>
          <w:rFonts w:ascii="Book Antiqua" w:hAnsi="Book Antiqua"/>
          <w:i/>
          <w:sz w:val="24"/>
          <w:szCs w:val="24"/>
        </w:rPr>
        <w:t>P</w:t>
      </w:r>
      <w:r w:rsidR="009A42FF">
        <w:rPr>
          <w:rFonts w:ascii="Book Antiqua" w:hAnsi="Book Antiqua" w:hint="eastAsia"/>
          <w:i/>
          <w:sz w:val="24"/>
          <w:szCs w:val="24"/>
          <w:lang w:eastAsia="zh-CN"/>
        </w:rPr>
        <w:t xml:space="preserve"> </w:t>
      </w:r>
      <w:r w:rsidRPr="00505C6A">
        <w:rPr>
          <w:rFonts w:ascii="Book Antiqua" w:hAnsi="Book Antiqua"/>
          <w:sz w:val="24"/>
          <w:szCs w:val="24"/>
        </w:rPr>
        <w:t>&lt;</w:t>
      </w:r>
      <w:r w:rsidR="009A42FF">
        <w:rPr>
          <w:rFonts w:ascii="Book Antiqua" w:hAnsi="Book Antiqua" w:hint="eastAsia"/>
          <w:sz w:val="24"/>
          <w:szCs w:val="24"/>
          <w:lang w:eastAsia="zh-CN"/>
        </w:rPr>
        <w:t xml:space="preserve"> </w:t>
      </w:r>
      <w:r w:rsidRPr="00505C6A">
        <w:rPr>
          <w:rFonts w:ascii="Book Antiqua" w:hAnsi="Book Antiqua"/>
          <w:sz w:val="24"/>
          <w:szCs w:val="24"/>
        </w:rPr>
        <w:t>0.01, respectively</w:t>
      </w:r>
      <w:r w:rsidR="00732292">
        <w:rPr>
          <w:rFonts w:ascii="Book Antiqua" w:hAnsi="Book Antiqua" w:hint="eastAsia"/>
          <w:sz w:val="24"/>
          <w:szCs w:val="24"/>
          <w:lang w:eastAsia="zh-CN"/>
        </w:rPr>
        <w:t>)</w:t>
      </w:r>
      <w:r w:rsidRPr="00505C6A">
        <w:rPr>
          <w:rFonts w:ascii="Book Antiqua" w:hAnsi="Book Antiqua"/>
          <w:sz w:val="24"/>
          <w:szCs w:val="24"/>
        </w:rPr>
        <w:t xml:space="preserve">. </w:t>
      </w:r>
      <w:r w:rsidRPr="00505C6A">
        <w:rPr>
          <w:rFonts w:ascii="Book Antiqua" w:hAnsi="Book Antiqua" w:cs="Arial"/>
          <w:bCs/>
          <w:sz w:val="24"/>
          <w:szCs w:val="24"/>
          <w:lang w:val="en-GB"/>
        </w:rPr>
        <w:t>Additionally, villus length were higher in BDL</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w:t>
      </w:r>
      <w:r w:rsidR="009A42FF">
        <w:rPr>
          <w:rFonts w:ascii="Book Antiqua" w:hAnsi="Book Antiqua" w:cs="Arial" w:hint="eastAsia"/>
          <w:bCs/>
          <w:sz w:val="24"/>
          <w:szCs w:val="24"/>
          <w:lang w:val="en-GB" w:eastAsia="zh-CN"/>
        </w:rPr>
        <w:t xml:space="preserve"> </w:t>
      </w:r>
      <w:r w:rsidRPr="00505C6A">
        <w:rPr>
          <w:rFonts w:ascii="Book Antiqua" w:hAnsi="Book Antiqua" w:cs="Arial"/>
          <w:bCs/>
          <w:sz w:val="24"/>
          <w:szCs w:val="24"/>
          <w:lang w:val="en-GB"/>
        </w:rPr>
        <w:t>M as compared to BDL group</w:t>
      </w:r>
      <w:r w:rsidRPr="00505C6A">
        <w:rPr>
          <w:rFonts w:ascii="Book Antiqua" w:hAnsi="Book Antiqua"/>
          <w:sz w:val="24"/>
          <w:szCs w:val="24"/>
        </w:rPr>
        <w:t>.</w:t>
      </w:r>
    </w:p>
    <w:p w:rsidR="00A51625" w:rsidRPr="00505C6A" w:rsidRDefault="00A51625">
      <w:pPr>
        <w:autoSpaceDE w:val="0"/>
        <w:autoSpaceDN w:val="0"/>
        <w:adjustRightInd w:val="0"/>
        <w:spacing w:after="0" w:line="360" w:lineRule="auto"/>
        <w:jc w:val="both"/>
        <w:rPr>
          <w:rFonts w:ascii="Book Antiqua" w:hAnsi="Book Antiqua" w:cs="Arial"/>
          <w:bCs/>
          <w:sz w:val="24"/>
          <w:szCs w:val="24"/>
          <w:lang w:val="en-GB"/>
        </w:rPr>
      </w:pPr>
    </w:p>
    <w:p w:rsidR="00524C1B" w:rsidRPr="00505C6A" w:rsidRDefault="00524C1B">
      <w:pPr>
        <w:autoSpaceDE w:val="0"/>
        <w:autoSpaceDN w:val="0"/>
        <w:adjustRightInd w:val="0"/>
        <w:spacing w:after="0" w:line="360" w:lineRule="auto"/>
        <w:jc w:val="both"/>
        <w:rPr>
          <w:rFonts w:ascii="Book Antiqua" w:hAnsi="Book Antiqua"/>
          <w:sz w:val="24"/>
          <w:szCs w:val="24"/>
        </w:rPr>
      </w:pPr>
      <w:r w:rsidRPr="00505C6A">
        <w:rPr>
          <w:rFonts w:ascii="Book Antiqua" w:hAnsi="Book Antiqua" w:cs="Arial"/>
          <w:b/>
          <w:bCs/>
          <w:sz w:val="24"/>
          <w:szCs w:val="24"/>
          <w:lang w:val="en-GB"/>
        </w:rPr>
        <w:t xml:space="preserve">CONCLUSION: </w:t>
      </w:r>
      <w:r w:rsidRPr="00505C6A">
        <w:rPr>
          <w:rFonts w:ascii="Book Antiqua" w:hAnsi="Book Antiqua" w:cs="Arial"/>
          <w:bCs/>
          <w:sz w:val="24"/>
          <w:szCs w:val="24"/>
          <w:lang w:val="en-GB"/>
        </w:rPr>
        <w:t>O</w:t>
      </w:r>
      <w:r w:rsidRPr="00505C6A">
        <w:rPr>
          <w:rFonts w:ascii="Book Antiqua" w:hAnsi="Book Antiqua"/>
          <w:sz w:val="24"/>
          <w:szCs w:val="24"/>
        </w:rPr>
        <w:t>ne single dose of meloxicam administered after cirrhotic liver resection was able to cause better function and integrity of the remaining liver and small bowel.</w:t>
      </w:r>
    </w:p>
    <w:p w:rsidR="00524C1B" w:rsidRPr="00505C6A" w:rsidRDefault="00524C1B" w:rsidP="009E43F9">
      <w:pPr>
        <w:spacing w:after="0" w:line="360" w:lineRule="auto"/>
        <w:jc w:val="both"/>
        <w:rPr>
          <w:rFonts w:ascii="Book Antiqua" w:hAnsi="Book Antiqua" w:cs="TimesNewRomanPSMT"/>
          <w:b/>
          <w:sz w:val="24"/>
          <w:szCs w:val="24"/>
          <w:lang w:eastAsia="zh-CN"/>
        </w:rPr>
      </w:pPr>
    </w:p>
    <w:p w:rsidR="00524C1B" w:rsidRDefault="009A42FF" w:rsidP="009E43F9">
      <w:pPr>
        <w:spacing w:after="0" w:line="360" w:lineRule="auto"/>
        <w:jc w:val="both"/>
        <w:rPr>
          <w:rFonts w:ascii="Book Antiqua" w:hAnsi="Book Antiqua"/>
          <w:sz w:val="24"/>
          <w:szCs w:val="24"/>
          <w:lang w:eastAsia="zh-CN"/>
        </w:rPr>
      </w:pPr>
      <w:r w:rsidRPr="009A42FF">
        <w:rPr>
          <w:rFonts w:ascii="Book Antiqua" w:hAnsi="Book Antiqua" w:hint="eastAsia"/>
          <w:sz w:val="24"/>
          <w:szCs w:val="24"/>
        </w:rPr>
        <w:t>©</w:t>
      </w:r>
      <w:r w:rsidRPr="009A42FF">
        <w:rPr>
          <w:rFonts w:ascii="Book Antiqua" w:hAnsi="Book Antiqua"/>
          <w:sz w:val="24"/>
          <w:szCs w:val="24"/>
        </w:rPr>
        <w:t xml:space="preserve"> 2014 Baishideng Publishing Group Inc. All rights reserved.</w:t>
      </w:r>
    </w:p>
    <w:p w:rsidR="009A42FF" w:rsidRPr="009A42FF" w:rsidRDefault="009A42FF" w:rsidP="009E43F9">
      <w:pPr>
        <w:spacing w:after="0" w:line="360" w:lineRule="auto"/>
        <w:jc w:val="both"/>
        <w:rPr>
          <w:rFonts w:ascii="Book Antiqua" w:hAnsi="Book Antiqua" w:cs="TimesNewRomanPSMT"/>
          <w:b/>
          <w:sz w:val="24"/>
          <w:szCs w:val="24"/>
          <w:lang w:eastAsia="zh-CN"/>
        </w:rPr>
      </w:pPr>
    </w:p>
    <w:p w:rsidR="00BD69E3" w:rsidRPr="00505C6A" w:rsidRDefault="00BD69E3" w:rsidP="009E43F9">
      <w:pPr>
        <w:spacing w:after="0" w:line="360" w:lineRule="auto"/>
        <w:jc w:val="both"/>
        <w:rPr>
          <w:rFonts w:ascii="Book Antiqua" w:hAnsi="Book Antiqua"/>
          <w:sz w:val="24"/>
          <w:szCs w:val="24"/>
        </w:rPr>
      </w:pPr>
      <w:r w:rsidRPr="00505C6A">
        <w:rPr>
          <w:rFonts w:ascii="Book Antiqua" w:hAnsi="Book Antiqua"/>
          <w:b/>
          <w:sz w:val="24"/>
          <w:szCs w:val="24"/>
        </w:rPr>
        <w:t>Key words:</w:t>
      </w:r>
      <w:r w:rsidR="00EE24C5">
        <w:rPr>
          <w:rFonts w:ascii="Book Antiqua" w:hAnsi="Book Antiqua" w:hint="eastAsia"/>
          <w:b/>
          <w:sz w:val="24"/>
          <w:szCs w:val="24"/>
          <w:lang w:eastAsia="zh-CN"/>
        </w:rPr>
        <w:t xml:space="preserve"> </w:t>
      </w:r>
      <w:r w:rsidR="00524C1B" w:rsidRPr="00505C6A">
        <w:rPr>
          <w:rFonts w:ascii="Book Antiqua" w:hAnsi="Book Antiqua" w:hint="eastAsia"/>
          <w:sz w:val="24"/>
          <w:szCs w:val="24"/>
          <w:lang w:eastAsia="zh-CN"/>
        </w:rPr>
        <w:t>L</w:t>
      </w:r>
      <w:r w:rsidRPr="00505C6A">
        <w:rPr>
          <w:rFonts w:ascii="Book Antiqua" w:hAnsi="Book Antiqua"/>
          <w:sz w:val="24"/>
          <w:szCs w:val="24"/>
        </w:rPr>
        <w:t>iver cirrhosis</w:t>
      </w:r>
      <w:r w:rsidR="00524C1B" w:rsidRPr="00505C6A">
        <w:rPr>
          <w:rFonts w:ascii="Book Antiqua" w:hAnsi="Book Antiqua" w:hint="eastAsia"/>
          <w:sz w:val="24"/>
          <w:szCs w:val="24"/>
          <w:lang w:eastAsia="zh-CN"/>
        </w:rPr>
        <w:t>;</w:t>
      </w:r>
      <w:r w:rsidR="00EE24C5">
        <w:rPr>
          <w:rFonts w:ascii="Book Antiqua" w:hAnsi="Book Antiqua" w:hint="eastAsia"/>
          <w:sz w:val="24"/>
          <w:szCs w:val="24"/>
          <w:lang w:eastAsia="zh-CN"/>
        </w:rPr>
        <w:t xml:space="preserve"> </w:t>
      </w:r>
      <w:r w:rsidR="00524C1B" w:rsidRPr="00505C6A">
        <w:rPr>
          <w:rFonts w:ascii="Book Antiqua" w:hAnsi="Book Antiqua" w:hint="eastAsia"/>
          <w:sz w:val="24"/>
          <w:szCs w:val="24"/>
          <w:lang w:eastAsia="zh-CN"/>
        </w:rPr>
        <w:t>L</w:t>
      </w:r>
      <w:r w:rsidRPr="00505C6A">
        <w:rPr>
          <w:rFonts w:ascii="Book Antiqua" w:hAnsi="Book Antiqua"/>
          <w:sz w:val="24"/>
          <w:szCs w:val="24"/>
        </w:rPr>
        <w:t>iver resection</w:t>
      </w:r>
      <w:r w:rsidR="00524C1B" w:rsidRPr="00505C6A">
        <w:rPr>
          <w:rFonts w:ascii="Book Antiqua" w:hAnsi="Book Antiqua" w:hint="eastAsia"/>
          <w:sz w:val="24"/>
          <w:szCs w:val="24"/>
          <w:lang w:eastAsia="zh-CN"/>
        </w:rPr>
        <w:t>;</w:t>
      </w:r>
      <w:r w:rsidR="00EE24C5">
        <w:rPr>
          <w:rFonts w:ascii="Book Antiqua" w:hAnsi="Book Antiqua" w:hint="eastAsia"/>
          <w:sz w:val="24"/>
          <w:szCs w:val="24"/>
          <w:lang w:eastAsia="zh-CN"/>
        </w:rPr>
        <w:t xml:space="preserve"> </w:t>
      </w:r>
      <w:r w:rsidR="00524C1B" w:rsidRPr="00505C6A">
        <w:rPr>
          <w:rFonts w:ascii="Book Antiqua" w:hAnsi="Book Antiqua" w:hint="eastAsia"/>
          <w:sz w:val="24"/>
          <w:szCs w:val="24"/>
          <w:lang w:eastAsia="zh-CN"/>
        </w:rPr>
        <w:t>G</w:t>
      </w:r>
      <w:r w:rsidRPr="00505C6A">
        <w:rPr>
          <w:rFonts w:ascii="Book Antiqua" w:hAnsi="Book Antiqua"/>
          <w:sz w:val="24"/>
          <w:szCs w:val="24"/>
        </w:rPr>
        <w:t>ut-liver axis</w:t>
      </w:r>
      <w:r w:rsidR="00524C1B" w:rsidRPr="00505C6A">
        <w:rPr>
          <w:rFonts w:ascii="Book Antiqua" w:hAnsi="Book Antiqua" w:hint="eastAsia"/>
          <w:sz w:val="24"/>
          <w:szCs w:val="24"/>
          <w:lang w:eastAsia="zh-CN"/>
        </w:rPr>
        <w:t>;</w:t>
      </w:r>
      <w:r w:rsidR="00EE24C5">
        <w:rPr>
          <w:rFonts w:ascii="Book Antiqua" w:hAnsi="Book Antiqua" w:hint="eastAsia"/>
          <w:sz w:val="24"/>
          <w:szCs w:val="24"/>
          <w:lang w:eastAsia="zh-CN"/>
        </w:rPr>
        <w:t xml:space="preserve"> </w:t>
      </w:r>
      <w:r w:rsidR="00524C1B" w:rsidRPr="00505C6A">
        <w:rPr>
          <w:rFonts w:ascii="Book Antiqua" w:hAnsi="Book Antiqua" w:hint="eastAsia"/>
          <w:sz w:val="24"/>
          <w:szCs w:val="24"/>
          <w:lang w:eastAsia="zh-CN"/>
        </w:rPr>
        <w:t>M</w:t>
      </w:r>
      <w:r w:rsidRPr="00505C6A">
        <w:rPr>
          <w:rFonts w:ascii="Book Antiqua" w:hAnsi="Book Antiqua"/>
          <w:sz w:val="24"/>
          <w:szCs w:val="24"/>
        </w:rPr>
        <w:t>eloxicam</w:t>
      </w:r>
      <w:r w:rsidR="00524C1B" w:rsidRPr="00505C6A">
        <w:rPr>
          <w:rFonts w:ascii="Book Antiqua" w:hAnsi="Book Antiqua" w:hint="eastAsia"/>
          <w:sz w:val="24"/>
          <w:szCs w:val="24"/>
          <w:lang w:eastAsia="zh-CN"/>
        </w:rPr>
        <w:t>;</w:t>
      </w:r>
      <w:r w:rsidR="00EE24C5">
        <w:rPr>
          <w:rFonts w:ascii="Book Antiqua" w:hAnsi="Book Antiqua" w:hint="eastAsia"/>
          <w:sz w:val="24"/>
          <w:szCs w:val="24"/>
          <w:lang w:eastAsia="zh-CN"/>
        </w:rPr>
        <w:t xml:space="preserve"> </w:t>
      </w:r>
      <w:r w:rsidR="00524C1B" w:rsidRPr="00505C6A">
        <w:rPr>
          <w:rFonts w:ascii="Book Antiqua" w:hAnsi="Book Antiqua" w:hint="eastAsia"/>
          <w:sz w:val="24"/>
          <w:szCs w:val="24"/>
          <w:lang w:eastAsia="zh-CN"/>
        </w:rPr>
        <w:t>C</w:t>
      </w:r>
      <w:r w:rsidRPr="00505C6A">
        <w:rPr>
          <w:rFonts w:ascii="Book Antiqua" w:hAnsi="Book Antiqua"/>
          <w:sz w:val="24"/>
          <w:szCs w:val="24"/>
        </w:rPr>
        <w:t>yclooxigenase-2</w:t>
      </w:r>
      <w:r w:rsidR="00524C1B" w:rsidRPr="00505C6A">
        <w:rPr>
          <w:rFonts w:ascii="Book Antiqua" w:hAnsi="Book Antiqua" w:hint="eastAsia"/>
          <w:sz w:val="24"/>
          <w:szCs w:val="24"/>
          <w:lang w:eastAsia="zh-CN"/>
        </w:rPr>
        <w:t>;</w:t>
      </w:r>
      <w:r w:rsidR="00EE24C5">
        <w:rPr>
          <w:rFonts w:ascii="Book Antiqua" w:hAnsi="Book Antiqua" w:hint="eastAsia"/>
          <w:sz w:val="24"/>
          <w:szCs w:val="24"/>
          <w:lang w:eastAsia="zh-CN"/>
        </w:rPr>
        <w:t xml:space="preserve"> </w:t>
      </w:r>
      <w:r w:rsidR="00524C1B" w:rsidRPr="00505C6A">
        <w:rPr>
          <w:rFonts w:ascii="Book Antiqua" w:hAnsi="Book Antiqua" w:hint="eastAsia"/>
          <w:sz w:val="24"/>
          <w:szCs w:val="24"/>
          <w:lang w:eastAsia="zh-CN"/>
        </w:rPr>
        <w:t>M</w:t>
      </w:r>
      <w:r w:rsidRPr="00505C6A">
        <w:rPr>
          <w:rFonts w:ascii="Book Antiqua" w:hAnsi="Book Antiqua"/>
          <w:sz w:val="24"/>
          <w:szCs w:val="24"/>
        </w:rPr>
        <w:t>icrocirculation.</w:t>
      </w:r>
    </w:p>
    <w:p w:rsidR="00BD69E3" w:rsidRPr="00505C6A" w:rsidRDefault="00BD69E3" w:rsidP="009E43F9">
      <w:pPr>
        <w:spacing w:after="0" w:line="360" w:lineRule="auto"/>
        <w:jc w:val="both"/>
        <w:rPr>
          <w:rFonts w:ascii="Book Antiqua" w:hAnsi="Book Antiqua"/>
          <w:sz w:val="24"/>
          <w:szCs w:val="24"/>
        </w:rPr>
      </w:pPr>
    </w:p>
    <w:p w:rsidR="00BD69E3" w:rsidRPr="00505C6A" w:rsidRDefault="00BD69E3" w:rsidP="00732292">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cs="TimesNewRomanPS-BoldMT"/>
          <w:b/>
          <w:bCs/>
          <w:sz w:val="24"/>
          <w:szCs w:val="24"/>
        </w:rPr>
        <w:t>Core tip:</w:t>
      </w:r>
      <w:r w:rsidR="00EE24C5">
        <w:rPr>
          <w:rFonts w:ascii="Book Antiqua" w:hAnsi="Book Antiqua" w:cs="TimesNewRomanPS-BoldMT" w:hint="eastAsia"/>
          <w:b/>
          <w:bCs/>
          <w:sz w:val="24"/>
          <w:szCs w:val="24"/>
          <w:lang w:eastAsia="zh-CN"/>
        </w:rPr>
        <w:t xml:space="preserve"> </w:t>
      </w:r>
      <w:r w:rsidRPr="00505C6A">
        <w:rPr>
          <w:rFonts w:ascii="Book Antiqua" w:hAnsi="Book Antiqua" w:cs="TimesNewRomanPS-BoldMT"/>
          <w:bCs/>
          <w:sz w:val="24"/>
          <w:szCs w:val="24"/>
        </w:rPr>
        <w:t>Cyclooxygenase-2 (COX-2) inhibitors have been used in liver cirrhosis (LC), suppressing inflammation and liver fibrosis. However, the effects of COX-2 inhibition on the gut-liver axis after cirrhotic liver resection</w:t>
      </w:r>
      <w:r w:rsidR="00D413FF">
        <w:rPr>
          <w:rFonts w:ascii="Book Antiqua" w:hAnsi="Book Antiqua" w:cs="TimesNewRomanPS-BoldMT" w:hint="eastAsia"/>
          <w:bCs/>
          <w:sz w:val="24"/>
          <w:szCs w:val="24"/>
          <w:lang w:eastAsia="zh-CN"/>
        </w:rPr>
        <w:t xml:space="preserve"> </w:t>
      </w:r>
      <w:r w:rsidRPr="00505C6A">
        <w:rPr>
          <w:rFonts w:ascii="Book Antiqua" w:hAnsi="Book Antiqua" w:cs="TimesNewRomanPS-BoldMT"/>
          <w:bCs/>
          <w:sz w:val="24"/>
          <w:szCs w:val="24"/>
        </w:rPr>
        <w:t>was not investigated previously. For the first time it can be concluded that one single dose of meloxicam administered 15 min</w:t>
      </w:r>
      <w:r w:rsidR="00B27C0C">
        <w:rPr>
          <w:rFonts w:ascii="Book Antiqua" w:hAnsi="Book Antiqua" w:cs="TimesNewRomanPS-BoldMT" w:hint="eastAsia"/>
          <w:bCs/>
          <w:sz w:val="24"/>
          <w:szCs w:val="24"/>
          <w:lang w:eastAsia="zh-CN"/>
        </w:rPr>
        <w:t xml:space="preserve"> </w:t>
      </w:r>
      <w:r w:rsidRPr="00505C6A">
        <w:rPr>
          <w:rFonts w:ascii="Book Antiqua" w:hAnsi="Book Antiqua" w:cs="TimesNewRomanPS-BoldMT"/>
          <w:bCs/>
          <w:sz w:val="24"/>
          <w:szCs w:val="24"/>
        </w:rPr>
        <w:t>prior to a 50% hepatectomy in LC,</w:t>
      </w:r>
      <w:r w:rsidR="00EE24C5">
        <w:rPr>
          <w:rFonts w:ascii="Book Antiqua" w:hAnsi="Book Antiqua" w:cs="TimesNewRomanPS-BoldMT" w:hint="eastAsia"/>
          <w:bCs/>
          <w:sz w:val="24"/>
          <w:szCs w:val="24"/>
          <w:lang w:eastAsia="zh-CN"/>
        </w:rPr>
        <w:t xml:space="preserve"> </w:t>
      </w:r>
      <w:r w:rsidRPr="00505C6A">
        <w:rPr>
          <w:rFonts w:ascii="Book Antiqua" w:hAnsi="Book Antiqua"/>
          <w:sz w:val="24"/>
          <w:szCs w:val="24"/>
        </w:rPr>
        <w:t>alleviates impairment of many functions of the gut-liver axis</w:t>
      </w:r>
      <w:r w:rsidR="00D413FF">
        <w:rPr>
          <w:rFonts w:ascii="Book Antiqua" w:hAnsi="Book Antiqua" w:hint="eastAsia"/>
          <w:sz w:val="24"/>
          <w:szCs w:val="24"/>
          <w:lang w:eastAsia="zh-CN"/>
        </w:rPr>
        <w:t xml:space="preserve"> </w:t>
      </w:r>
      <w:r w:rsidRPr="00505C6A">
        <w:rPr>
          <w:rFonts w:ascii="Book Antiqua" w:hAnsi="Book Antiqua"/>
          <w:sz w:val="24"/>
          <w:szCs w:val="24"/>
        </w:rPr>
        <w:t xml:space="preserve">such as microcirculation, hepatocyte and enterocyte regeneration rate, and </w:t>
      </w:r>
      <w:r w:rsidR="00EE24C5" w:rsidRPr="00505C6A">
        <w:rPr>
          <w:rFonts w:ascii="Book Antiqua" w:hAnsi="Book Antiqua" w:cs="Arial"/>
          <w:bCs/>
          <w:sz w:val="24"/>
          <w:szCs w:val="24"/>
          <w:lang w:val="en-GB"/>
        </w:rPr>
        <w:t>gastrointestinal</w:t>
      </w:r>
      <w:r w:rsidRPr="00505C6A">
        <w:rPr>
          <w:rFonts w:ascii="Book Antiqua" w:hAnsi="Book Antiqua"/>
          <w:sz w:val="24"/>
          <w:szCs w:val="24"/>
        </w:rPr>
        <w:t xml:space="preserve"> transit, enabling better function and integrity of the</w:t>
      </w:r>
      <w:r w:rsidR="00D413FF">
        <w:rPr>
          <w:rFonts w:ascii="Book Antiqua" w:hAnsi="Book Antiqua" w:hint="eastAsia"/>
          <w:sz w:val="24"/>
          <w:szCs w:val="24"/>
          <w:lang w:eastAsia="zh-CN"/>
        </w:rPr>
        <w:t xml:space="preserve"> </w:t>
      </w:r>
      <w:r w:rsidRPr="00505C6A">
        <w:rPr>
          <w:rFonts w:ascii="Book Antiqua" w:hAnsi="Book Antiqua"/>
          <w:sz w:val="24"/>
          <w:szCs w:val="24"/>
        </w:rPr>
        <w:t xml:space="preserve">remaining liver and the small bowel. </w:t>
      </w:r>
    </w:p>
    <w:p w:rsidR="00F6250D" w:rsidRPr="00505C6A" w:rsidRDefault="00F6250D">
      <w:pPr>
        <w:autoSpaceDE w:val="0"/>
        <w:autoSpaceDN w:val="0"/>
        <w:adjustRightInd w:val="0"/>
        <w:spacing w:after="0" w:line="360" w:lineRule="auto"/>
        <w:jc w:val="both"/>
        <w:rPr>
          <w:rFonts w:ascii="Book Antiqua" w:hAnsi="Book Antiqua"/>
          <w:i/>
          <w:sz w:val="24"/>
          <w:szCs w:val="24"/>
          <w:lang w:eastAsia="zh-CN"/>
        </w:rPr>
      </w:pPr>
    </w:p>
    <w:p w:rsidR="00524C1B" w:rsidRPr="00CE544C" w:rsidRDefault="00BD69E3" w:rsidP="009E43F9">
      <w:pPr>
        <w:spacing w:after="0" w:line="360" w:lineRule="auto"/>
        <w:jc w:val="both"/>
        <w:rPr>
          <w:rFonts w:ascii="Book Antiqua" w:hAnsi="Book Antiqua"/>
          <w:b/>
          <w:sz w:val="24"/>
          <w:szCs w:val="24"/>
          <w:lang w:eastAsia="zh-CN"/>
        </w:rPr>
      </w:pPr>
      <w:r w:rsidRPr="00505C6A">
        <w:rPr>
          <w:rFonts w:ascii="Book Antiqua" w:hAnsi="Book Antiqua"/>
          <w:sz w:val="24"/>
          <w:szCs w:val="24"/>
        </w:rPr>
        <w:t>Hamza AR, Krasniqi AS</w:t>
      </w:r>
      <w:r w:rsidRPr="00505C6A">
        <w:rPr>
          <w:rFonts w:ascii="Book Antiqua" w:hAnsi="Book Antiqua"/>
          <w:b/>
          <w:sz w:val="24"/>
          <w:szCs w:val="24"/>
        </w:rPr>
        <w:t xml:space="preserve">, </w:t>
      </w:r>
      <w:r w:rsidRPr="00505C6A">
        <w:rPr>
          <w:rFonts w:ascii="Book Antiqua" w:hAnsi="Book Antiqua" w:cs="TimesNewRomanPS-BoldMT"/>
          <w:bCs/>
          <w:sz w:val="24"/>
          <w:szCs w:val="24"/>
        </w:rPr>
        <w:t xml:space="preserve">Srinivasan PK, Afify M, Bleilevens C, </w:t>
      </w:r>
      <w:r w:rsidRPr="00505C6A">
        <w:rPr>
          <w:rFonts w:ascii="Book Antiqua" w:hAnsi="Book Antiqua" w:cs="AdvTT5843c571"/>
          <w:color w:val="231F20"/>
          <w:sz w:val="24"/>
          <w:szCs w:val="24"/>
        </w:rPr>
        <w:t>Klinge U,</w:t>
      </w:r>
      <w:r w:rsidRPr="00505C6A">
        <w:rPr>
          <w:rFonts w:ascii="Book Antiqua" w:hAnsi="Book Antiqua" w:cs="TimesNewRomanPS-BoldMT"/>
          <w:bCs/>
          <w:sz w:val="24"/>
          <w:szCs w:val="24"/>
        </w:rPr>
        <w:t xml:space="preserve"> Tolba RH. </w:t>
      </w:r>
      <w:r w:rsidRPr="00505C6A">
        <w:rPr>
          <w:rFonts w:ascii="Book Antiqua" w:hAnsi="Book Antiqua"/>
          <w:sz w:val="24"/>
          <w:szCs w:val="24"/>
        </w:rPr>
        <w:t>Gut-liver axis improves with meloxicam treatment after cirrhotic liver resection</w:t>
      </w:r>
      <w:r w:rsidR="00DB26AE" w:rsidRPr="00505C6A">
        <w:rPr>
          <w:rFonts w:ascii="Book Antiqua" w:hAnsi="Book Antiqua" w:hint="eastAsia"/>
          <w:sz w:val="24"/>
          <w:szCs w:val="24"/>
          <w:lang w:eastAsia="zh-CN"/>
        </w:rPr>
        <w:t>.</w:t>
      </w:r>
      <w:r w:rsidR="00CE544C">
        <w:rPr>
          <w:rFonts w:ascii="Book Antiqua" w:hAnsi="Book Antiqua" w:hint="eastAsia"/>
          <w:b/>
          <w:sz w:val="24"/>
          <w:szCs w:val="24"/>
          <w:lang w:eastAsia="zh-CN"/>
        </w:rPr>
        <w:t xml:space="preserve"> </w:t>
      </w:r>
      <w:r w:rsidR="009A42FF" w:rsidRPr="00EE24C5">
        <w:rPr>
          <w:rFonts w:ascii="Book Antiqua" w:hAnsi="Book Antiqua"/>
          <w:i/>
          <w:sz w:val="24"/>
          <w:szCs w:val="24"/>
        </w:rPr>
        <w:t>World J Gastroenterol</w:t>
      </w:r>
      <w:r w:rsidR="009A42FF" w:rsidRPr="00EE24C5">
        <w:rPr>
          <w:rFonts w:ascii="Book Antiqua" w:hAnsi="Book Antiqua"/>
          <w:sz w:val="24"/>
          <w:szCs w:val="24"/>
        </w:rPr>
        <w:t xml:space="preserve"> 2014; In press</w:t>
      </w:r>
    </w:p>
    <w:p w:rsidR="00BD69E3" w:rsidRPr="00505C6A" w:rsidRDefault="00BD69E3" w:rsidP="00732292">
      <w:pPr>
        <w:autoSpaceDE w:val="0"/>
        <w:autoSpaceDN w:val="0"/>
        <w:adjustRightInd w:val="0"/>
        <w:spacing w:after="0" w:line="360" w:lineRule="auto"/>
        <w:jc w:val="both"/>
        <w:rPr>
          <w:rFonts w:ascii="Book Antiqua" w:hAnsi="Book Antiqua"/>
          <w:b/>
          <w:sz w:val="24"/>
          <w:szCs w:val="24"/>
        </w:rPr>
      </w:pPr>
      <w:r w:rsidRPr="00505C6A">
        <w:rPr>
          <w:rFonts w:ascii="Book Antiqua" w:hAnsi="Book Antiqua" w:cs="TimesNewRomanPS-BoldMT"/>
          <w:bCs/>
          <w:sz w:val="24"/>
          <w:szCs w:val="24"/>
        </w:rPr>
        <w:br w:type="page"/>
      </w:r>
      <w:r w:rsidRPr="00505C6A">
        <w:rPr>
          <w:rFonts w:ascii="Book Antiqua" w:hAnsi="Book Antiqua"/>
          <w:b/>
          <w:sz w:val="24"/>
          <w:szCs w:val="24"/>
        </w:rPr>
        <w:lastRenderedPageBreak/>
        <w:t>INTRODUCTION</w:t>
      </w:r>
    </w:p>
    <w:p w:rsidR="00BD69E3" w:rsidRPr="00505C6A" w:rsidRDefault="00BD69E3" w:rsidP="00732292">
      <w:pPr>
        <w:autoSpaceDE w:val="0"/>
        <w:autoSpaceDN w:val="0"/>
        <w:adjustRightInd w:val="0"/>
        <w:spacing w:after="0" w:line="360" w:lineRule="auto"/>
        <w:jc w:val="both"/>
        <w:rPr>
          <w:rFonts w:ascii="Book Antiqua" w:hAnsi="Book Antiqua"/>
          <w:sz w:val="24"/>
          <w:szCs w:val="24"/>
          <w:lang w:val="en-GB"/>
        </w:rPr>
      </w:pPr>
      <w:r w:rsidRPr="00505C6A">
        <w:rPr>
          <w:rFonts w:ascii="Book Antiqua" w:hAnsi="Book Antiqua"/>
          <w:sz w:val="24"/>
          <w:szCs w:val="24"/>
          <w:lang w:val="en-GB"/>
        </w:rPr>
        <w:t xml:space="preserve">Liver cirrhosis (LC) represents the final common pathophysiological end stage for a broad spectrum of chronic liver diseases. It is </w:t>
      </w:r>
      <w:r w:rsidRPr="00505C6A">
        <w:rPr>
          <w:rFonts w:ascii="Book Antiqua" w:hAnsi="Book Antiqua"/>
          <w:color w:val="000000"/>
          <w:sz w:val="24"/>
          <w:szCs w:val="24"/>
          <w:shd w:val="clear" w:color="auto" w:fill="FFFFFF"/>
        </w:rPr>
        <w:t xml:space="preserve">characterized by the replacement of normal tissue with fibrous tissue, </w:t>
      </w:r>
      <w:r w:rsidRPr="00505C6A">
        <w:rPr>
          <w:rFonts w:ascii="Book Antiqua" w:hAnsi="Book Antiqua"/>
          <w:sz w:val="24"/>
          <w:szCs w:val="24"/>
        </w:rPr>
        <w:t>caused by different noxae (</w:t>
      </w:r>
      <w:r w:rsidRPr="00505C6A">
        <w:rPr>
          <w:rFonts w:ascii="Book Antiqua" w:hAnsi="Book Antiqua"/>
          <w:i/>
          <w:sz w:val="24"/>
          <w:szCs w:val="24"/>
        </w:rPr>
        <w:t>e.g.</w:t>
      </w:r>
      <w:r w:rsidRPr="00505C6A">
        <w:rPr>
          <w:rFonts w:ascii="Book Antiqua" w:hAnsi="Book Antiqua"/>
          <w:sz w:val="24"/>
          <w:szCs w:val="24"/>
        </w:rPr>
        <w:t>,</w:t>
      </w:r>
      <w:r w:rsidR="00BF3101">
        <w:rPr>
          <w:rFonts w:ascii="Book Antiqua" w:hAnsi="Book Antiqua" w:hint="eastAsia"/>
          <w:sz w:val="24"/>
          <w:szCs w:val="24"/>
          <w:lang w:eastAsia="zh-CN"/>
        </w:rPr>
        <w:t xml:space="preserve"> </w:t>
      </w:r>
      <w:r w:rsidRPr="00505C6A">
        <w:rPr>
          <w:rFonts w:ascii="Book Antiqua" w:hAnsi="Book Antiqua"/>
          <w:sz w:val="24"/>
          <w:szCs w:val="24"/>
        </w:rPr>
        <w:t xml:space="preserve">viruses, alcohol, metabolic disorders </w:t>
      </w:r>
      <w:r w:rsidRPr="00505C6A">
        <w:rPr>
          <w:rFonts w:ascii="Book Antiqua" w:hAnsi="Book Antiqua"/>
          <w:i/>
          <w:sz w:val="24"/>
          <w:szCs w:val="24"/>
        </w:rPr>
        <w:t>etc.</w:t>
      </w:r>
      <w:r w:rsidRPr="00505C6A">
        <w:rPr>
          <w:rFonts w:ascii="Book Antiqua" w:hAnsi="Book Antiqua"/>
          <w:sz w:val="24"/>
          <w:szCs w:val="24"/>
        </w:rPr>
        <w:t xml:space="preserve">), </w:t>
      </w:r>
      <w:r w:rsidRPr="00505C6A">
        <w:rPr>
          <w:rFonts w:ascii="Book Antiqua" w:hAnsi="Book Antiqua"/>
          <w:color w:val="000000"/>
          <w:sz w:val="24"/>
          <w:szCs w:val="24"/>
          <w:shd w:val="clear" w:color="auto" w:fill="FFFFFF"/>
        </w:rPr>
        <w:t>and loss of normal liver function</w:t>
      </w:r>
      <w:r w:rsidRPr="00505C6A">
        <w:rPr>
          <w:rFonts w:ascii="Book Antiqua" w:hAnsi="Book Antiqua"/>
          <w:sz w:val="24"/>
          <w:szCs w:val="24"/>
          <w:lang w:val="en-GB"/>
        </w:rPr>
        <w:t xml:space="preserve">. </w:t>
      </w:r>
    </w:p>
    <w:p w:rsidR="00BD69E3" w:rsidRPr="00505C6A" w:rsidRDefault="00BD69E3">
      <w:pPr>
        <w:autoSpaceDE w:val="0"/>
        <w:autoSpaceDN w:val="0"/>
        <w:adjustRightInd w:val="0"/>
        <w:spacing w:after="0" w:line="360" w:lineRule="auto"/>
        <w:ind w:firstLineChars="200" w:firstLine="480"/>
        <w:jc w:val="both"/>
        <w:rPr>
          <w:rFonts w:ascii="Book Antiqua" w:hAnsi="Book Antiqua"/>
          <w:sz w:val="24"/>
          <w:szCs w:val="24"/>
        </w:rPr>
      </w:pPr>
      <w:r w:rsidRPr="00505C6A">
        <w:rPr>
          <w:rFonts w:ascii="Book Antiqua" w:hAnsi="Book Antiqua"/>
          <w:sz w:val="24"/>
          <w:szCs w:val="24"/>
          <w:lang w:val="en-GB"/>
        </w:rPr>
        <w:t xml:space="preserve">LC has become </w:t>
      </w:r>
      <w:r w:rsidRPr="00505C6A">
        <w:rPr>
          <w:rFonts w:ascii="Book Antiqua" w:hAnsi="Book Antiqua"/>
          <w:color w:val="000000"/>
          <w:sz w:val="24"/>
          <w:szCs w:val="24"/>
          <w:shd w:val="clear" w:color="auto" w:fill="FFFFFF"/>
        </w:rPr>
        <w:t xml:space="preserve">a considerable public health problem with high morbidity and mortality. Previously published data show that LC affects up to 4.5%-9.5% of the global population </w:t>
      </w:r>
      <w:r w:rsidRPr="00505C6A">
        <w:rPr>
          <w:rFonts w:ascii="Book Antiqua" w:hAnsi="Book Antiqua"/>
          <w:sz w:val="24"/>
          <w:szCs w:val="24"/>
        </w:rPr>
        <w:t xml:space="preserve">in reference to </w:t>
      </w:r>
      <w:r w:rsidRPr="00505C6A">
        <w:rPr>
          <w:rFonts w:ascii="Book Antiqua" w:hAnsi="Book Antiqua"/>
          <w:color w:val="000000"/>
          <w:sz w:val="24"/>
          <w:szCs w:val="24"/>
          <w:shd w:val="clear" w:color="auto" w:fill="FFFFFF"/>
        </w:rPr>
        <w:t>autopsy studies</w:t>
      </w:r>
      <w:r w:rsidR="00FE54AF" w:rsidRPr="00505C6A">
        <w:rPr>
          <w:rFonts w:ascii="Book Antiqua" w:hAnsi="Book Antiqua"/>
          <w:color w:val="000000"/>
          <w:sz w:val="24"/>
          <w:szCs w:val="24"/>
          <w:shd w:val="clear" w:color="auto" w:fill="FFFFFF"/>
          <w:vertAlign w:val="superscript"/>
        </w:rPr>
        <w:fldChar w:fldCharType="begin">
          <w:fldData xml:space="preserve">PEVuZE5vdGU+PENpdGU+PEF1dGhvcj5DaGFuZG9rPC9BdXRob3I+PFllYXI+MjAxMDwvWWVhcj48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</w:fldData>
        </w:fldChar>
      </w:r>
      <w:r w:rsidR="00E57FEB" w:rsidRPr="00505C6A">
        <w:rPr>
          <w:rFonts w:ascii="Book Antiqua" w:hAnsi="Book Antiqua"/>
          <w:color w:val="000000"/>
          <w:sz w:val="24"/>
          <w:szCs w:val="24"/>
          <w:shd w:val="clear" w:color="auto" w:fill="FFFFFF"/>
          <w:vertAlign w:val="superscript"/>
        </w:rPr>
        <w:instrText xml:space="preserve"> ADDIN EN.CITE </w:instrText>
      </w:r>
      <w:r w:rsidR="00FE54AF" w:rsidRPr="00505C6A">
        <w:rPr>
          <w:rFonts w:ascii="Book Antiqua" w:hAnsi="Book Antiqua"/>
          <w:color w:val="000000"/>
          <w:sz w:val="24"/>
          <w:szCs w:val="24"/>
          <w:shd w:val="clear" w:color="auto" w:fill="FFFFFF"/>
          <w:vertAlign w:val="superscript"/>
        </w:rPr>
        <w:fldChar w:fldCharType="begin">
          <w:fldData xml:space="preserve">PEVuZE5vdGU+PENpdGU+PEF1dGhvcj5DaGFuZG9rPC9BdXRob3I+PFllYXI+MjAxMDwvWWVhcj48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</w:fldData>
        </w:fldChar>
      </w:r>
      <w:r w:rsidR="00E57FEB" w:rsidRPr="00505C6A">
        <w:rPr>
          <w:rFonts w:ascii="Book Antiqua" w:hAnsi="Book Antiqua"/>
          <w:color w:val="000000"/>
          <w:sz w:val="24"/>
          <w:szCs w:val="24"/>
          <w:shd w:val="clear" w:color="auto" w:fill="FFFFFF"/>
          <w:vertAlign w:val="superscript"/>
        </w:rPr>
        <w:instrText xml:space="preserve"> ADDIN EN.CITE.DATA </w:instrText>
      </w:r>
      <w:r w:rsidR="00FE54AF" w:rsidRPr="00505C6A">
        <w:rPr>
          <w:rFonts w:ascii="Book Antiqua" w:hAnsi="Book Antiqua"/>
          <w:color w:val="000000"/>
          <w:sz w:val="24"/>
          <w:szCs w:val="24"/>
          <w:shd w:val="clear" w:color="auto" w:fill="FFFFFF"/>
          <w:vertAlign w:val="superscript"/>
        </w:rPr>
      </w:r>
      <w:r w:rsidR="00FE54AF" w:rsidRPr="00505C6A">
        <w:rPr>
          <w:rFonts w:ascii="Book Antiqua" w:hAnsi="Book Antiqua"/>
          <w:color w:val="000000"/>
          <w:sz w:val="24"/>
          <w:szCs w:val="24"/>
          <w:shd w:val="clear" w:color="auto" w:fill="FFFFFF"/>
          <w:vertAlign w:val="superscript"/>
        </w:rPr>
        <w:fldChar w:fldCharType="end"/>
      </w:r>
      <w:r w:rsidR="00FE54AF" w:rsidRPr="00505C6A">
        <w:rPr>
          <w:rFonts w:ascii="Book Antiqua" w:hAnsi="Book Antiqua"/>
          <w:color w:val="000000"/>
          <w:sz w:val="24"/>
          <w:szCs w:val="24"/>
          <w:shd w:val="clear" w:color="auto" w:fill="FFFFFF"/>
          <w:vertAlign w:val="superscript"/>
        </w:rPr>
      </w:r>
      <w:r w:rsidR="00FE54AF" w:rsidRPr="00505C6A">
        <w:rPr>
          <w:rFonts w:ascii="Book Antiqua" w:hAnsi="Book Antiqua"/>
          <w:color w:val="000000"/>
          <w:sz w:val="24"/>
          <w:szCs w:val="24"/>
          <w:shd w:val="clear" w:color="auto" w:fill="FFFFFF"/>
          <w:vertAlign w:val="superscript"/>
        </w:rPr>
        <w:fldChar w:fldCharType="separate"/>
      </w:r>
      <w:r w:rsidR="00872334" w:rsidRPr="00505C6A">
        <w:rPr>
          <w:rFonts w:ascii="Book Antiqua" w:hAnsi="Book Antiqua"/>
          <w:noProof/>
          <w:color w:val="000000"/>
          <w:sz w:val="24"/>
          <w:szCs w:val="24"/>
          <w:shd w:val="clear" w:color="auto" w:fill="FFFFFF"/>
          <w:vertAlign w:val="superscript"/>
        </w:rPr>
        <w:t>[1,</w:t>
      </w:r>
      <w:r w:rsidR="00E57FEB" w:rsidRPr="00505C6A">
        <w:rPr>
          <w:rFonts w:ascii="Book Antiqua" w:hAnsi="Book Antiqua"/>
          <w:noProof/>
          <w:color w:val="000000"/>
          <w:sz w:val="24"/>
          <w:szCs w:val="24"/>
          <w:shd w:val="clear" w:color="auto" w:fill="FFFFFF"/>
          <w:vertAlign w:val="superscript"/>
        </w:rPr>
        <w:t>2]</w:t>
      </w:r>
      <w:r w:rsidR="00FE54AF" w:rsidRPr="00505C6A">
        <w:rPr>
          <w:rFonts w:ascii="Book Antiqua" w:hAnsi="Book Antiqua"/>
          <w:color w:val="000000"/>
          <w:sz w:val="24"/>
          <w:szCs w:val="24"/>
          <w:shd w:val="clear" w:color="auto" w:fill="FFFFFF"/>
          <w:vertAlign w:val="superscript"/>
        </w:rPr>
        <w:fldChar w:fldCharType="end"/>
      </w:r>
      <w:r w:rsidRPr="00505C6A">
        <w:rPr>
          <w:rFonts w:ascii="Book Antiqua" w:hAnsi="Book Antiqua"/>
          <w:color w:val="000000"/>
          <w:sz w:val="24"/>
          <w:szCs w:val="24"/>
          <w:shd w:val="clear" w:color="auto" w:fill="FFFFFF"/>
        </w:rPr>
        <w:t xml:space="preserve">. </w:t>
      </w:r>
      <w:r w:rsidRPr="00505C6A">
        <w:rPr>
          <w:rFonts w:ascii="Book Antiqua" w:hAnsi="Book Antiqua"/>
          <w:sz w:val="24"/>
          <w:szCs w:val="24"/>
        </w:rPr>
        <w:t xml:space="preserve">Cirrhosis </w:t>
      </w:r>
      <w:r w:rsidRPr="009360A5">
        <w:rPr>
          <w:rFonts w:ascii="Book Antiqua" w:hAnsi="Book Antiqua"/>
          <w:i/>
          <w:sz w:val="24"/>
          <w:szCs w:val="24"/>
        </w:rPr>
        <w:t>per se</w:t>
      </w:r>
      <w:r w:rsidRPr="00505C6A">
        <w:rPr>
          <w:rFonts w:ascii="Book Antiqua" w:hAnsi="Book Antiqua"/>
          <w:sz w:val="24"/>
          <w:szCs w:val="24"/>
        </w:rPr>
        <w:t>, carries very high risk factor of altering into a hepatocellular carcinoma</w:t>
      </w:r>
      <w:r w:rsidRPr="00505C6A">
        <w:rPr>
          <w:rFonts w:ascii="Book Antiqua" w:hAnsi="Book Antiqua"/>
          <w:sz w:val="24"/>
          <w:szCs w:val="24"/>
          <w:lang w:val="en-GB"/>
        </w:rPr>
        <w:t xml:space="preserve"> (</w:t>
      </w:r>
      <w:r w:rsidRPr="00505C6A">
        <w:rPr>
          <w:rFonts w:ascii="Book Antiqua" w:hAnsi="Book Antiqua"/>
          <w:sz w:val="24"/>
          <w:szCs w:val="24"/>
        </w:rPr>
        <w:t>HCC), because up to 85</w:t>
      </w:r>
      <w:r w:rsidRPr="00505C6A">
        <w:rPr>
          <w:rFonts w:ascii="Book Antiqua" w:hAnsi="Book Antiqua"/>
          <w:color w:val="000000"/>
          <w:sz w:val="24"/>
          <w:szCs w:val="24"/>
          <w:shd w:val="clear" w:color="auto" w:fill="FFFFFF"/>
        </w:rPr>
        <w:t>%</w:t>
      </w:r>
      <w:r w:rsidRPr="00505C6A">
        <w:rPr>
          <w:rFonts w:ascii="Book Antiqua" w:hAnsi="Book Antiqua"/>
          <w:sz w:val="24"/>
          <w:szCs w:val="24"/>
        </w:rPr>
        <w:t>-95% of HCCs arise in cirrhotic livers</w:t>
      </w:r>
      <w:r w:rsidR="00FE54AF" w:rsidRPr="00505C6A">
        <w:rPr>
          <w:rFonts w:ascii="Book Antiqua" w:hAnsi="Book Antiqua"/>
          <w:sz w:val="24"/>
          <w:szCs w:val="24"/>
          <w:vertAlign w:val="superscript"/>
        </w:rPr>
        <w:fldChar w:fldCharType="begin">
          <w:fldData xml:space="preserve">PEVuZE5vdGU+PENpdGU+PEF1dGhvcj5SdXp6ZW5lbnRlPC9BdXRob3I+PFllYXI+MjAxMTwvWWVh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PEVuZE5vdGU+PENpdGU+PEF1dGhvcj5SdXp6ZW5lbnRlPC9BdXRob3I+PFllYXI+MjAxMTwvWWVh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[3-5]</w:t>
      </w:r>
      <w:r w:rsidR="00FE54AF" w:rsidRPr="00505C6A">
        <w:rPr>
          <w:rFonts w:ascii="Book Antiqua" w:hAnsi="Book Antiqua"/>
          <w:sz w:val="24"/>
          <w:szCs w:val="24"/>
          <w:vertAlign w:val="superscript"/>
        </w:rPr>
        <w:fldChar w:fldCharType="end"/>
      </w:r>
      <w:r w:rsidRPr="00505C6A">
        <w:rPr>
          <w:rFonts w:ascii="Book Antiqua" w:hAnsi="Book Antiqua"/>
          <w:sz w:val="24"/>
          <w:szCs w:val="24"/>
        </w:rPr>
        <w:t>.</w:t>
      </w:r>
      <w:r w:rsidRPr="00505C6A">
        <w:rPr>
          <w:rFonts w:ascii="Book Antiqua" w:hAnsi="Book Antiqua"/>
          <w:sz w:val="24"/>
          <w:szCs w:val="24"/>
          <w:lang w:val="en-GB"/>
        </w:rPr>
        <w:t xml:space="preserve"> Surgical resection is the only potentially curative treatment for HCC in noncirrhotic patients and in cirrhotics with preserved liver function</w:t>
      </w:r>
      <w:r w:rsidR="00FE54AF" w:rsidRPr="00505C6A">
        <w:rPr>
          <w:rFonts w:ascii="Book Antiqua" w:hAnsi="Book Antiqua"/>
          <w:sz w:val="24"/>
          <w:szCs w:val="24"/>
          <w:vertAlign w:val="superscript"/>
          <w:lang w:val="en-GB"/>
        </w:rPr>
        <w:fldChar w:fldCharType="begin">
          <w:fldData xml:space="preserve">PEVuZE5vdGU+PENpdGU+PEF1dGhvcj5MbG92ZXQ8L0F1dGhvcj48WWVhcj4yMDA4PC9ZZWFyPjxS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==
</w:fldData>
        </w:fldChar>
      </w:r>
      <w:r w:rsidR="00E57FEB" w:rsidRPr="00505C6A">
        <w:rPr>
          <w:rFonts w:ascii="Book Antiqua" w:hAnsi="Book Antiqua"/>
          <w:sz w:val="24"/>
          <w:szCs w:val="24"/>
          <w:vertAlign w:val="superscript"/>
          <w:lang w:val="en-GB"/>
        </w:rPr>
        <w:instrText xml:space="preserve"> ADDIN EN.CITE </w:instrText>
      </w:r>
      <w:r w:rsidR="00FE54AF" w:rsidRPr="00505C6A">
        <w:rPr>
          <w:rFonts w:ascii="Book Antiqua" w:hAnsi="Book Antiqua"/>
          <w:sz w:val="24"/>
          <w:szCs w:val="24"/>
          <w:vertAlign w:val="superscript"/>
          <w:lang w:val="en-GB"/>
        </w:rPr>
        <w:fldChar w:fldCharType="begin">
          <w:fldData xml:space="preserve">PEVuZE5vdGU+PENpdGU+PEF1dGhvcj5MbG92ZXQ8L0F1dGhvcj48WWVhcj4yMDA4PC9ZZWFyPjxS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==
</w:fldData>
        </w:fldChar>
      </w:r>
      <w:r w:rsidR="00E57FEB" w:rsidRPr="00505C6A">
        <w:rPr>
          <w:rFonts w:ascii="Book Antiqua" w:hAnsi="Book Antiqua"/>
          <w:sz w:val="24"/>
          <w:szCs w:val="24"/>
          <w:vertAlign w:val="superscript"/>
          <w:lang w:val="en-GB"/>
        </w:rPr>
        <w:instrText xml:space="preserve"> ADDIN EN.CITE.DATA </w:instrText>
      </w:r>
      <w:r w:rsidR="00FE54AF" w:rsidRPr="00505C6A">
        <w:rPr>
          <w:rFonts w:ascii="Book Antiqua" w:hAnsi="Book Antiqua"/>
          <w:sz w:val="24"/>
          <w:szCs w:val="24"/>
          <w:vertAlign w:val="superscript"/>
          <w:lang w:val="en-GB"/>
        </w:rPr>
      </w:r>
      <w:r w:rsidR="00FE54AF" w:rsidRPr="00505C6A">
        <w:rPr>
          <w:rFonts w:ascii="Book Antiqua" w:hAnsi="Book Antiqua"/>
          <w:sz w:val="24"/>
          <w:szCs w:val="24"/>
          <w:vertAlign w:val="superscript"/>
          <w:lang w:val="en-GB"/>
        </w:rPr>
        <w:fldChar w:fldCharType="end"/>
      </w:r>
      <w:r w:rsidR="00FE54AF" w:rsidRPr="00505C6A">
        <w:rPr>
          <w:rFonts w:ascii="Book Antiqua" w:hAnsi="Book Antiqua"/>
          <w:sz w:val="24"/>
          <w:szCs w:val="24"/>
          <w:vertAlign w:val="superscript"/>
          <w:lang w:val="en-GB"/>
        </w:rPr>
      </w:r>
      <w:r w:rsidR="00FE54AF" w:rsidRPr="00505C6A">
        <w:rPr>
          <w:rFonts w:ascii="Book Antiqua" w:hAnsi="Book Antiqua"/>
          <w:sz w:val="24"/>
          <w:szCs w:val="24"/>
          <w:vertAlign w:val="superscript"/>
          <w:lang w:val="en-GB"/>
        </w:rPr>
        <w:fldChar w:fldCharType="separate"/>
      </w:r>
      <w:r w:rsidR="00E57FEB" w:rsidRPr="00505C6A">
        <w:rPr>
          <w:rFonts w:ascii="Book Antiqua" w:hAnsi="Book Antiqua"/>
          <w:noProof/>
          <w:sz w:val="24"/>
          <w:szCs w:val="24"/>
          <w:vertAlign w:val="superscript"/>
          <w:lang w:val="en-GB"/>
        </w:rPr>
        <w:t>[4]</w:t>
      </w:r>
      <w:r w:rsidR="00FE54AF" w:rsidRPr="00505C6A">
        <w:rPr>
          <w:rFonts w:ascii="Book Antiqua" w:hAnsi="Book Antiqua"/>
          <w:sz w:val="24"/>
          <w:szCs w:val="24"/>
          <w:vertAlign w:val="superscript"/>
          <w:lang w:val="en-GB"/>
        </w:rPr>
        <w:fldChar w:fldCharType="end"/>
      </w:r>
      <w:r w:rsidRPr="00505C6A">
        <w:rPr>
          <w:rFonts w:ascii="Book Antiqua" w:hAnsi="Book Antiqua"/>
          <w:sz w:val="24"/>
          <w:szCs w:val="24"/>
          <w:lang w:val="en-GB"/>
        </w:rPr>
        <w:t>.</w:t>
      </w:r>
      <w:r w:rsidR="009360A5">
        <w:rPr>
          <w:rFonts w:ascii="Book Antiqua" w:hAnsi="Book Antiqua" w:hint="eastAsia"/>
          <w:sz w:val="24"/>
          <w:szCs w:val="24"/>
          <w:lang w:val="en-GB" w:eastAsia="zh-CN"/>
        </w:rPr>
        <w:t xml:space="preserve"> </w:t>
      </w:r>
      <w:r w:rsidRPr="00505C6A">
        <w:rPr>
          <w:rFonts w:ascii="Book Antiqua" w:hAnsi="Book Antiqua"/>
          <w:sz w:val="24"/>
          <w:szCs w:val="24"/>
          <w:lang w:val="en-GB"/>
        </w:rPr>
        <w:t xml:space="preserve">However, the recurrence rate after resection with up to </w:t>
      </w:r>
      <w:r w:rsidRPr="00505C6A">
        <w:rPr>
          <w:rFonts w:ascii="Book Antiqua" w:hAnsi="Book Antiqua"/>
          <w:sz w:val="24"/>
          <w:szCs w:val="24"/>
        </w:rPr>
        <w:t xml:space="preserve">70% </w:t>
      </w:r>
      <w:r w:rsidRPr="00505C6A">
        <w:rPr>
          <w:rFonts w:ascii="Book Antiqua" w:hAnsi="Book Antiqua"/>
          <w:sz w:val="24"/>
          <w:szCs w:val="24"/>
          <w:lang w:val="en-GB"/>
        </w:rPr>
        <w:t>remains high,</w:t>
      </w:r>
      <w:r w:rsidR="009360A5">
        <w:rPr>
          <w:rFonts w:ascii="Book Antiqua" w:hAnsi="Book Antiqua" w:hint="eastAsia"/>
          <w:sz w:val="24"/>
          <w:szCs w:val="24"/>
          <w:lang w:val="en-GB" w:eastAsia="zh-CN"/>
        </w:rPr>
        <w:t xml:space="preserve"> </w:t>
      </w:r>
      <w:r w:rsidRPr="00505C6A">
        <w:rPr>
          <w:rFonts w:ascii="Book Antiqua" w:hAnsi="Book Antiqua"/>
          <w:sz w:val="24"/>
          <w:szCs w:val="24"/>
        </w:rPr>
        <w:t>especially in patients with cirrhosis</w:t>
      </w:r>
      <w:r w:rsidR="00FE54AF" w:rsidRPr="00505C6A">
        <w:rPr>
          <w:rFonts w:ascii="Book Antiqua" w:hAnsi="Book Antiqua"/>
          <w:sz w:val="24"/>
          <w:szCs w:val="24"/>
          <w:vertAlign w:val="superscript"/>
        </w:rPr>
        <w:fldChar w:fldCharType="begin"/>
      </w:r>
      <w:r w:rsidR="00E57FEB" w:rsidRPr="00505C6A">
        <w:rPr>
          <w:rFonts w:ascii="Book Antiqua" w:hAnsi="Book Antiqua"/>
          <w:sz w:val="24"/>
          <w:szCs w:val="24"/>
          <w:vertAlign w:val="superscript"/>
        </w:rPr>
        <w:instrText xml:space="preserve"> ADDIN EN.CITE &lt;EndNote&gt;&lt;Cite&gt;&lt;Author&gt;Duffy&lt;/Author&gt;&lt;Year&gt;2008&lt;/Year&gt;&lt;RecNum&gt;6&lt;/RecNum&gt;&lt;DisplayText&gt;&lt;style face="superscript"&gt;[6]&lt;/style&gt;&lt;/DisplayText&gt;&lt;record&gt;&lt;rec-number&gt;6&lt;/rec-number&gt;&lt;foreign-keys&gt;&lt;key app="EN" db-id="tzf9v220i2f59seasv9v5fw90w0ar5aswtz5"&gt;6&lt;/key&gt;&lt;/foreign-keys&gt;&lt;ref-type name="Journal Article"&gt;17&lt;/ref-type&gt;&lt;contributors&gt;&lt;authors&gt;&lt;author&gt;Duffy, J. P.&lt;/author&gt;&lt;author&gt;Hiatt, J. R.&lt;/author&gt;&lt;author&gt;Busuttil, R. W.&lt;/author&gt;&lt;/authors&gt;&lt;/contributors&gt;&lt;auth-address&gt;UCLA Medical Center, Los Angeles, CA 90095-6904, USA.&lt;/auth-address&gt;&lt;titles&gt;&lt;title&gt;Surgical resection of hepatocellular carcinoma&lt;/title&gt;&lt;secondary-title&gt;Cancer J&lt;/secondary-title&gt;&lt;alt-title&gt;Cancer journal&lt;/alt-title&gt;&lt;/titles&gt;&lt;periodical&gt;&lt;full-title&gt;Cancer J&lt;/full-title&gt;&lt;abbr-1&gt;Cancer journal&lt;/abbr-1&gt;&lt;/periodical&gt;&lt;alt-periodical&gt;&lt;full-title&gt;Cancer J&lt;/full-title&gt;&lt;abbr-1&gt;Cancer journal&lt;/abbr-1&gt;&lt;/alt-periodical&gt;&lt;pages&gt;100-10&lt;/pages&gt;&lt;volume&gt;14&lt;/volume&gt;&lt;number&gt;2&lt;/number&gt;&lt;keywords&gt;&lt;keyword&gt;Algorithms&lt;/keyword&gt;&lt;keyword&gt;Carcinoma, Hepatocellular/diagnosis/*surgery&lt;/keyword&gt;&lt;keyword&gt;Combined Modality Therapy&lt;/keyword&gt;&lt;keyword&gt;Humans&lt;/keyword&gt;&lt;keyword&gt;Liver Cirrhosis/complications&lt;/keyword&gt;&lt;keyword&gt;Liver Neoplasms/diagnosis/*surgery&lt;/keyword&gt;&lt;keyword&gt;Neoplasm Staging&lt;/keyword&gt;&lt;keyword&gt;Postoperative Complications&lt;/keyword&gt;&lt;keyword&gt;Preoperative Care&lt;/keyword&gt;&lt;keyword&gt;Survival Analysis&lt;/keyword&gt;&lt;/keywords&gt;&lt;dates&gt;&lt;year&gt;2008&lt;/year&gt;&lt;pub-dates&gt;&lt;date&gt;Mar-Apr&lt;/date&gt;&lt;/pub-dates&gt;&lt;/dates&gt;&lt;isbn&gt;1528-9117 (Print)&amp;#xD;1528-9117 (Linking)&lt;/isbn&gt;&lt;accession-num&gt;18391615&lt;/accession-num&gt;&lt;urls&gt;&lt;related-urls&gt;&lt;url&gt;http://www.ncbi.nlm.nih.gov/pubmed/18391615&lt;/url&gt;&lt;/related-urls&gt;&lt;/urls&gt;&lt;electronic-resource-num&gt;10.1097/PPO.0b013e31816a5c1f&lt;/electronic-resource-num&gt;&lt;/record&gt;&lt;/Cite&gt;&lt;/EndNote&gt;</w:instrText>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[6]</w:t>
      </w:r>
      <w:r w:rsidR="00FE54AF" w:rsidRPr="00505C6A">
        <w:rPr>
          <w:rFonts w:ascii="Book Antiqua" w:hAnsi="Book Antiqua"/>
          <w:sz w:val="24"/>
          <w:szCs w:val="24"/>
          <w:vertAlign w:val="superscript"/>
        </w:rPr>
        <w:fldChar w:fldCharType="end"/>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rPr>
        <w:t>The up-regulation of cyclooxygenase-2</w:t>
      </w:r>
      <w:r w:rsidR="009360A5">
        <w:rPr>
          <w:rFonts w:ascii="Book Antiqua" w:hAnsi="Book Antiqua" w:hint="eastAsia"/>
          <w:sz w:val="24"/>
          <w:szCs w:val="24"/>
          <w:lang w:eastAsia="zh-CN"/>
        </w:rPr>
        <w:t xml:space="preserve"> </w:t>
      </w:r>
      <w:r w:rsidRPr="00505C6A">
        <w:rPr>
          <w:rFonts w:ascii="Book Antiqua" w:hAnsi="Book Antiqua"/>
          <w:sz w:val="24"/>
          <w:szCs w:val="24"/>
        </w:rPr>
        <w:t>(COX-2) has been shown in human LC as a result of active inflammation, even higher in comparison to patients with HCC</w:t>
      </w:r>
      <w:r w:rsidR="00FE54AF" w:rsidRPr="00505C6A">
        <w:rPr>
          <w:rFonts w:ascii="Book Antiqua" w:hAnsi="Book Antiqua"/>
          <w:sz w:val="24"/>
          <w:szCs w:val="24"/>
          <w:vertAlign w:val="superscript"/>
        </w:rPr>
        <w:fldChar w:fldCharType="begin">
          <w:fldData xml:space="preserve">PEVuZE5vdGU+PENpdGU+PEF1dGhvcj5LaW08L0F1dGhvcj48WWVhcj4yMDA4PC9ZZWFyPjxSZWNO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</w:fldData>
        </w:fldChar>
      </w:r>
      <w:r w:rsidR="00255CAC"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PEVuZE5vdGU+PENpdGU+PEF1dGhvcj5LaW08L0F1dGhvcj48WWVhcj4yMDA4PC9ZZWFyPjxSZWNO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</w:fldData>
        </w:fldChar>
      </w:r>
      <w:r w:rsidR="00255CAC"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9360A5">
        <w:rPr>
          <w:rFonts w:ascii="Book Antiqua" w:hAnsi="Book Antiqua"/>
          <w:noProof/>
          <w:sz w:val="24"/>
          <w:szCs w:val="24"/>
          <w:vertAlign w:val="superscript"/>
        </w:rPr>
        <w:t>[7,</w:t>
      </w:r>
      <w:r w:rsidR="00E57FEB" w:rsidRPr="00505C6A">
        <w:rPr>
          <w:rFonts w:ascii="Book Antiqua" w:hAnsi="Book Antiqua"/>
          <w:noProof/>
          <w:sz w:val="24"/>
          <w:szCs w:val="24"/>
          <w:vertAlign w:val="superscript"/>
        </w:rPr>
        <w:t>8]</w:t>
      </w:r>
      <w:r w:rsidR="00FE54AF" w:rsidRPr="00505C6A">
        <w:rPr>
          <w:rFonts w:ascii="Book Antiqua" w:hAnsi="Book Antiqua"/>
          <w:sz w:val="24"/>
          <w:szCs w:val="24"/>
          <w:vertAlign w:val="superscript"/>
        </w:rPr>
        <w:fldChar w:fldCharType="end"/>
      </w:r>
      <w:r w:rsidRPr="00505C6A">
        <w:rPr>
          <w:rFonts w:ascii="Book Antiqua" w:hAnsi="Book Antiqua"/>
          <w:sz w:val="24"/>
          <w:szCs w:val="24"/>
        </w:rPr>
        <w:t>.</w:t>
      </w:r>
    </w:p>
    <w:p w:rsidR="00BD69E3" w:rsidRPr="00505C6A" w:rsidRDefault="00BD69E3">
      <w:pPr>
        <w:autoSpaceDE w:val="0"/>
        <w:autoSpaceDN w:val="0"/>
        <w:adjustRightInd w:val="0"/>
        <w:spacing w:after="0" w:line="360" w:lineRule="auto"/>
        <w:ind w:firstLineChars="200" w:firstLine="480"/>
        <w:jc w:val="both"/>
        <w:rPr>
          <w:rFonts w:ascii="Book Antiqua" w:hAnsi="Book Antiqua"/>
          <w:sz w:val="24"/>
          <w:szCs w:val="24"/>
        </w:rPr>
      </w:pPr>
      <w:r w:rsidRPr="00505C6A">
        <w:rPr>
          <w:rFonts w:ascii="Book Antiqua" w:hAnsi="Book Antiqua"/>
          <w:sz w:val="24"/>
          <w:szCs w:val="24"/>
        </w:rPr>
        <w:t>Cyclooxygenase (COX) is the key enzyme in the synthesis of prostaglandins (PGs) from arachidonic acid; also COX represents the main pharmacological target for non-steroidal anti-Inflammatory drugs (NSAIDs). There are three COX isoforms which have been identified: First, COX-1 which is expressed constitutively in many tissues and</w:t>
      </w:r>
      <w:r w:rsidR="009360A5">
        <w:rPr>
          <w:rFonts w:ascii="Book Antiqua" w:hAnsi="Book Antiqua" w:hint="eastAsia"/>
          <w:sz w:val="24"/>
          <w:szCs w:val="24"/>
          <w:lang w:eastAsia="zh-CN"/>
        </w:rPr>
        <w:t xml:space="preserve"> </w:t>
      </w:r>
      <w:r w:rsidRPr="00505C6A">
        <w:rPr>
          <w:rFonts w:ascii="Book Antiqua" w:hAnsi="Book Antiqua"/>
          <w:sz w:val="24"/>
          <w:szCs w:val="24"/>
        </w:rPr>
        <w:t>plays an important role for various physiological functions</w:t>
      </w:r>
      <w:r w:rsidR="00FE54AF" w:rsidRPr="00505C6A">
        <w:rPr>
          <w:rFonts w:ascii="Book Antiqua" w:hAnsi="Book Antiqua"/>
          <w:sz w:val="24"/>
          <w:szCs w:val="24"/>
          <w:vertAlign w:val="superscript"/>
        </w:rPr>
        <w:fldChar w:fldCharType="begin"/>
      </w:r>
      <w:r w:rsidR="00255CAC" w:rsidRPr="00505C6A">
        <w:rPr>
          <w:rFonts w:ascii="Book Antiqua" w:hAnsi="Book Antiqua"/>
          <w:sz w:val="24"/>
          <w:szCs w:val="24"/>
          <w:vertAlign w:val="superscript"/>
        </w:rPr>
        <w:instrText xml:space="preserve"> ADDIN EN.CITE &lt;EndNote&gt;&lt;Cite&gt;&lt;Author&gt;Mohammed&lt;/Author&gt;&lt;Year&gt;2004&lt;/Year&gt;&lt;RecNum&gt;9&lt;/RecNum&gt;&lt;DisplayText&gt;&lt;style face="superscript"&gt;[9]&lt;/style&gt;&lt;/DisplayText&gt;&lt;record&gt;&lt;rec-number&gt;9&lt;/rec-number&gt;&lt;foreign-keys&gt;&lt;key app="EN" db-id="tzf9v220i2f59seasv9v5fw90w0ar5aswtz5"&gt;9&lt;/key&gt;&lt;/foreign-keys&gt;&lt;ref-type name="Journal Article"&gt;17&lt;/ref-type&gt;&lt;contributors&gt;&lt;authors&gt;&lt;author&gt;Mohammed, N. A.&lt;/author&gt;&lt;author&gt;Abd El-Aleem, S. A.&lt;/author&gt;&lt;author&gt;El-Hafiz, H. A.&lt;/author&gt;&lt;author&gt;McMahon, R. F.&lt;/author&gt;&lt;/authors&gt;&lt;/contributors&gt;&lt;titles&gt;&lt;title&gt;Distribution of constitutive (COX-1) and inducible (COX-2) cyclooxygenase in postviral human liver cirrhosis: a possible role for COX-2 in the pathogenesis of liver cirrhosis&lt;/title&gt;&lt;secondary-title&gt;Journal of Clinical Pathology&lt;/secondary-title&gt;&lt;/titles&gt;&lt;periodical&gt;&lt;full-title&gt;Journal of Clinical Pathology&lt;/full-title&gt;&lt;/periodical&gt;&lt;pages&gt;350-354&lt;/pages&gt;&lt;volume&gt;57&lt;/volume&gt;&lt;number&gt;4&lt;/number&gt;&lt;dates&gt;&lt;year&gt;2004&lt;/year&gt;&lt;/dates&gt;&lt;isbn&gt;0021-9746&lt;/isbn&gt;&lt;accession-num&gt;15047734&lt;/accession-num&gt;&lt;urls&gt;&lt;/urls&gt;&lt;electronic-resource-num&gt;10.1136/jcp.2003.012120&lt;/electronic-resource-num&gt;&lt;/record&gt;&lt;/Cite&gt;&lt;/EndNote&gt;</w:instrText>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[9]</w:t>
      </w:r>
      <w:r w:rsidR="00FE54AF" w:rsidRPr="00505C6A">
        <w:rPr>
          <w:rFonts w:ascii="Book Antiqua" w:hAnsi="Book Antiqua"/>
          <w:sz w:val="24"/>
          <w:szCs w:val="24"/>
          <w:vertAlign w:val="superscript"/>
        </w:rPr>
        <w:fldChar w:fldCharType="end"/>
      </w:r>
      <w:r w:rsidR="009601B3">
        <w:rPr>
          <w:rFonts w:ascii="Book Antiqua" w:hAnsi="Book Antiqua" w:hint="eastAsia"/>
          <w:sz w:val="24"/>
          <w:szCs w:val="24"/>
          <w:lang w:eastAsia="zh-CN"/>
        </w:rPr>
        <w:t>;</w:t>
      </w:r>
      <w:r w:rsidRPr="00505C6A">
        <w:rPr>
          <w:rFonts w:ascii="Book Antiqua" w:hAnsi="Book Antiqua"/>
          <w:sz w:val="24"/>
          <w:szCs w:val="24"/>
        </w:rPr>
        <w:t xml:space="preserve"> Second, in contrast, </w:t>
      </w:r>
      <w:r w:rsidRPr="00505C6A">
        <w:rPr>
          <w:rFonts w:ascii="Book Antiqua" w:hAnsi="Book Antiqua"/>
          <w:color w:val="000000"/>
          <w:sz w:val="24"/>
          <w:szCs w:val="24"/>
          <w:shd w:val="clear" w:color="auto" w:fill="FFFFFF"/>
        </w:rPr>
        <w:t>COX-2 is dramatically up-regulated</w:t>
      </w:r>
      <w:r w:rsidRPr="00505C6A">
        <w:rPr>
          <w:rStyle w:val="apple-converted-space"/>
          <w:rFonts w:ascii="Book Antiqua" w:hAnsi="Book Antiqua"/>
          <w:color w:val="000000"/>
          <w:sz w:val="24"/>
          <w:szCs w:val="24"/>
          <w:shd w:val="clear" w:color="auto" w:fill="FFFFFF"/>
        </w:rPr>
        <w:t> </w:t>
      </w:r>
      <w:r w:rsidRPr="00505C6A">
        <w:rPr>
          <w:rFonts w:ascii="Book Antiqua" w:hAnsi="Book Antiqua"/>
          <w:color w:val="000000"/>
          <w:sz w:val="24"/>
          <w:szCs w:val="24"/>
          <w:shd w:val="clear" w:color="auto" w:fill="FFFFFF"/>
        </w:rPr>
        <w:t>in response to cytokines, hormones, and mitogenic or inflammatory stimuli</w:t>
      </w:r>
      <w:r w:rsidR="00FE54AF" w:rsidRPr="00505C6A">
        <w:rPr>
          <w:rFonts w:ascii="Book Antiqua" w:hAnsi="Book Antiqua"/>
          <w:sz w:val="24"/>
          <w:szCs w:val="24"/>
          <w:vertAlign w:val="superscript"/>
        </w:rPr>
        <w:fldChar w:fldCharType="begin"/>
      </w:r>
      <w:r w:rsidR="00E57FEB" w:rsidRPr="00505C6A">
        <w:rPr>
          <w:rFonts w:ascii="Book Antiqua" w:hAnsi="Book Antiqua"/>
          <w:sz w:val="24"/>
          <w:szCs w:val="24"/>
          <w:vertAlign w:val="superscript"/>
        </w:rPr>
        <w:instrText xml:space="preserve"> ADDIN EN.CITE &lt;EndNote&gt;&lt;Cite&gt;&lt;Author&gt;Simmons&lt;/Author&gt;&lt;Year&gt;2004&lt;/Year&gt;&lt;RecNum&gt;10&lt;/RecNum&gt;&lt;DisplayText&gt;&lt;style face="superscript"&gt;[10]&lt;/style&gt;&lt;/DisplayText&gt;&lt;record&gt;&lt;rec-number&gt;10&lt;/rec-number&gt;&lt;foreign-keys&gt;&lt;key app="EN" db-id="tzf9v220i2f59seasv9v5fw90w0ar5aswtz5"&gt;10&lt;/key&gt;&lt;/foreign-keys&gt;&lt;ref-type name="Journal Article"&gt;17&lt;/ref-type&gt;&lt;contributors&gt;&lt;authors&gt;&lt;author&gt;Simmons, D. L.&lt;/author&gt;&lt;author&gt;Botting, R. M.&lt;/author&gt;&lt;author&gt;Hla, T.&lt;/author&gt;&lt;/authors&gt;&lt;/contributors&gt;&lt;auth-address&gt;Department of Chemistry and Biochemistry, E280 BNSN, Brigham Young University, Provo, UT 84604, USA. dan_simmons@byu.edu&lt;/auth-address&gt;&lt;titles&gt;&lt;title&gt;Cyclooxygenase isozymes: the biology of prostaglandin synthesis and inhibition&lt;/title&gt;&lt;secondary-title&gt;Pharmacol Rev&lt;/secondary-title&gt;&lt;alt-title&gt;Pharmacological reviews&lt;/alt-title&gt;&lt;/titles&gt;&lt;periodical&gt;&lt;full-title&gt;Pharmacol Rev&lt;/full-title&gt;&lt;abbr-1&gt;Pharmacological reviews&lt;/abbr-1&gt;&lt;/periodical&gt;&lt;alt-periodical&gt;&lt;full-title&gt;Pharmacol Rev&lt;/full-title&gt;&lt;abbr-1&gt;Pharmacological reviews&lt;/abbr-1&gt;&lt;/alt-periodical&gt;&lt;pages&gt;387-437&lt;/pages&gt;&lt;volume&gt;56&lt;/volume&gt;&lt;number&gt;3&lt;/number&gt;&lt;keywords&gt;&lt;keyword&gt;Amino Acid Sequence&lt;/keyword&gt;&lt;keyword&gt;Animals&lt;/keyword&gt;&lt;keyword&gt;Cyclooxygenase 1&lt;/keyword&gt;&lt;keyword&gt;Cyclooxygenase 2&lt;/keyword&gt;&lt;keyword&gt;Humans&lt;/keyword&gt;&lt;keyword&gt;Isoenzymes/chemistry/genetics/*pharmacology&lt;/keyword&gt;&lt;keyword&gt;Membrane Proteins&lt;/keyword&gt;&lt;keyword&gt;Models, Genetic&lt;/keyword&gt;&lt;keyword&gt;Molecular Sequence Data&lt;/keyword&gt;&lt;keyword&gt;Prostaglandin-Endoperoxide Synthases/chemistry/genetics/*pharmacology&lt;/keyword&gt;&lt;keyword&gt;Prostaglandins, Synthetic/*antagonists &amp;amp; inhibitors/*chemical&lt;/keyword&gt;&lt;keyword&gt;synthesis/therapeutic use&lt;/keyword&gt;&lt;/keywords&gt;&lt;dates&gt;&lt;year&gt;2004&lt;/year&gt;&lt;pub-dates&gt;&lt;date&gt;Sep&lt;/date&gt;&lt;/pub-dates&gt;&lt;/dates&gt;&lt;isbn&gt;0031-6997 (Print)&amp;#xD;0031-6997 (Linking)&lt;/isbn&gt;&lt;accession-num&gt;15317910&lt;/accession-num&gt;&lt;urls&gt;&lt;related-urls&gt;&lt;url&gt;http://www.ncbi.nlm.nih.gov/pubmed/15317910&lt;/url&gt;&lt;/related-urls&gt;&lt;/urls&gt;&lt;electronic-resource-num&gt;10.1124/pr.56.3.3&lt;/electronic-resource-num&gt;&lt;/record&gt;&lt;/Cite&gt;&lt;/EndNote&gt;</w:instrText>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[10]</w:t>
      </w:r>
      <w:r w:rsidR="00FE54AF" w:rsidRPr="00505C6A">
        <w:rPr>
          <w:rFonts w:ascii="Book Antiqua" w:hAnsi="Book Antiqua"/>
          <w:sz w:val="24"/>
          <w:szCs w:val="24"/>
          <w:vertAlign w:val="superscript"/>
        </w:rPr>
        <w:fldChar w:fldCharType="end"/>
      </w:r>
      <w:r w:rsidR="009601B3">
        <w:rPr>
          <w:rFonts w:ascii="Book Antiqua" w:hAnsi="Book Antiqua" w:hint="eastAsia"/>
          <w:sz w:val="24"/>
          <w:szCs w:val="24"/>
          <w:lang w:eastAsia="zh-CN"/>
        </w:rPr>
        <w:t>;</w:t>
      </w:r>
      <w:r w:rsidRPr="00505C6A">
        <w:rPr>
          <w:rFonts w:ascii="Book Antiqua" w:hAnsi="Book Antiqua"/>
          <w:sz w:val="24"/>
          <w:szCs w:val="24"/>
        </w:rPr>
        <w:t xml:space="preserve"> Third, and latest detected COX-3, which is especially sensitive to acetaminophen and related compounds, as a variant of COX-1, which is abundantly expressed in cerebral cortex and heart</w:t>
      </w:r>
      <w:r w:rsidR="00FE54AF" w:rsidRPr="00505C6A">
        <w:rPr>
          <w:rFonts w:ascii="Book Antiqua" w:hAnsi="Book Antiqua"/>
          <w:sz w:val="24"/>
          <w:szCs w:val="24"/>
          <w:vertAlign w:val="superscript"/>
        </w:rPr>
        <w:fldChar w:fldCharType="begin">
          <w:fldData xml:space="preserve">PEVuZE5vdGU+PENpdGU+PEF1dGhvcj5DaGFuZHJhc2VraGFyYW48L0F1dGhvcj48WWVhcj4yMDAy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IG9mIEFtZXJpY2E8L2FiYnItMT48L2FsdC1wZXJpb2RpY2FsPjxwYWdlcz4xMzkyNi0zMTwvcGFn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PEVuZE5vdGU+PENpdGU+PEF1dGhvcj5DaGFuZHJhc2VraGFyYW48L0F1dGhvcj48WWVhcj4yMDAy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[11]</w:t>
      </w:r>
      <w:r w:rsidR="00FE54AF" w:rsidRPr="00505C6A">
        <w:rPr>
          <w:rFonts w:ascii="Book Antiqua" w:hAnsi="Book Antiqua"/>
          <w:sz w:val="24"/>
          <w:szCs w:val="24"/>
          <w:vertAlign w:val="superscript"/>
        </w:rPr>
        <w:fldChar w:fldCharType="end"/>
      </w:r>
      <w:r w:rsidRPr="00505C6A">
        <w:rPr>
          <w:rFonts w:ascii="Book Antiqua" w:hAnsi="Book Antiqua"/>
          <w:sz w:val="24"/>
          <w:szCs w:val="24"/>
        </w:rPr>
        <w:t>. PGs produced by the action of COX are important mediators of systemic vasodilatation and inflammation in LC</w:t>
      </w:r>
      <w:r w:rsidR="00FE54AF" w:rsidRPr="00505C6A">
        <w:rPr>
          <w:rFonts w:ascii="Book Antiqua" w:hAnsi="Book Antiqua"/>
          <w:sz w:val="24"/>
          <w:szCs w:val="24"/>
          <w:vertAlign w:val="superscript"/>
        </w:rPr>
        <w:fldChar w:fldCharType="begin"/>
      </w:r>
      <w:r w:rsidR="00255CAC" w:rsidRPr="00505C6A">
        <w:rPr>
          <w:rFonts w:ascii="Book Antiqua" w:hAnsi="Book Antiqua"/>
          <w:sz w:val="24"/>
          <w:szCs w:val="24"/>
          <w:vertAlign w:val="superscript"/>
        </w:rPr>
        <w:instrText xml:space="preserve"> ADDIN EN.CITE &lt;EndNote&gt;&lt;Cite&gt;&lt;Author&gt;Mohammed&lt;/Author&gt;&lt;Year&gt;2004&lt;/Year&gt;&lt;RecNum&gt;9&lt;/RecNum&gt;&lt;DisplayText&gt;&lt;style face="superscript"&gt;[9]&lt;/style&gt;&lt;/DisplayText&gt;&lt;record&gt;&lt;rec-number&gt;9&lt;/rec-number&gt;&lt;foreign-keys&gt;&lt;key app="EN" db-id="tzf9v220i2f59seasv9v5fw90w0ar5aswtz5"&gt;9&lt;/key&gt;&lt;/foreign-keys&gt;&lt;ref-type name="Journal Article"&gt;17&lt;/ref-type&gt;&lt;contributors&gt;&lt;authors&gt;&lt;author&gt;Mohammed, N. A.&lt;/author&gt;&lt;author&gt;Abd El-Aleem, S. A.&lt;/author&gt;&lt;author&gt;El-Hafiz, H. A.&lt;/author&gt;&lt;author&gt;McMahon, R. F.&lt;/author&gt;&lt;/authors&gt;&lt;/contributors&gt;&lt;titles&gt;&lt;title&gt;Distribution of constitutive (COX-1) and inducible (COX-2) cyclooxygenase in postviral human liver cirrhosis: a possible role for COX-2 in the pathogenesis of liver cirrhosis&lt;/title&gt;&lt;secondary-title&gt;Journal of Clinical Pathology&lt;/secondary-title&gt;&lt;/titles&gt;&lt;periodical&gt;&lt;full-title&gt;Journal of Clinical Pathology&lt;/full-title&gt;&lt;/periodical&gt;&lt;pages&gt;350-354&lt;/pages&gt;&lt;volume&gt;57&lt;/volume&gt;&lt;number&gt;4&lt;/number&gt;&lt;dates&gt;&lt;year&gt;2004&lt;/year&gt;&lt;/dates&gt;&lt;isbn&gt;0021-9746&lt;/isbn&gt;&lt;accession-num&gt;15047734&lt;/accession-num&gt;&lt;urls&gt;&lt;/urls&gt;&lt;electronic-resource-num&gt;10.1136/jcp.2003.012120&lt;/electronic-resource-num&gt;&lt;/record&gt;&lt;/Cite&gt;&lt;/EndNote&gt;</w:instrText>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[9]</w:t>
      </w:r>
      <w:r w:rsidR="00FE54AF" w:rsidRPr="00505C6A">
        <w:rPr>
          <w:rFonts w:ascii="Book Antiqua" w:hAnsi="Book Antiqua"/>
          <w:sz w:val="24"/>
          <w:szCs w:val="24"/>
          <w:vertAlign w:val="superscript"/>
        </w:rPr>
        <w:fldChar w:fldCharType="end"/>
      </w:r>
      <w:r w:rsidRPr="00505C6A">
        <w:rPr>
          <w:rFonts w:ascii="Book Antiqua" w:hAnsi="Book Antiqua"/>
          <w:sz w:val="24"/>
          <w:szCs w:val="24"/>
        </w:rPr>
        <w:t>. Furthermore, prostacyclin I</w:t>
      </w:r>
      <w:r w:rsidRPr="00505C6A">
        <w:rPr>
          <w:rFonts w:ascii="Book Antiqua" w:hAnsi="Book Antiqua"/>
          <w:sz w:val="24"/>
          <w:szCs w:val="24"/>
          <w:vertAlign w:val="subscript"/>
        </w:rPr>
        <w:t>2</w:t>
      </w:r>
      <w:r w:rsidRPr="00505C6A">
        <w:rPr>
          <w:rFonts w:ascii="Book Antiqua" w:hAnsi="Book Antiqua"/>
          <w:sz w:val="24"/>
          <w:szCs w:val="24"/>
        </w:rPr>
        <w:t xml:space="preserve"> has been shown to play a role in hyperdynamic circulation in portal hypertension (PHT)</w:t>
      </w:r>
      <w:r w:rsidR="00FE54AF" w:rsidRPr="00505C6A">
        <w:rPr>
          <w:rFonts w:ascii="Book Antiqua" w:hAnsi="Book Antiqua"/>
          <w:sz w:val="24"/>
          <w:szCs w:val="24"/>
          <w:vertAlign w:val="superscript"/>
        </w:rPr>
        <w:fldChar w:fldCharType="begin">
          <w:fldData xml:space="preserve">PEVuZE5vdGU+PENpdGU+PEF1dGhvcj5Uc3VnYXdhPC9BdXRob3I+PFllYXI+MTk5OTwvWWVhcj48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</w:fldData>
        </w:fldChar>
      </w:r>
      <w:r w:rsidR="00255CAC"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PEVuZE5vdGU+PENpdGU+PEF1dGhvcj5Uc3VnYXdhPC9BdXRob3I+PFllYXI+MTk5OTwvWWVhcj48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</w:fldData>
        </w:fldChar>
      </w:r>
      <w:r w:rsidR="00255CAC"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[12-14]</w:t>
      </w:r>
      <w:r w:rsidR="00FE54AF" w:rsidRPr="00505C6A">
        <w:rPr>
          <w:rFonts w:ascii="Book Antiqua" w:hAnsi="Book Antiqua"/>
          <w:sz w:val="24"/>
          <w:szCs w:val="24"/>
          <w:vertAlign w:val="superscript"/>
        </w:rPr>
        <w:fldChar w:fldCharType="end"/>
      </w:r>
      <w:r w:rsidRPr="009E43F9">
        <w:rPr>
          <w:rFonts w:ascii="Book Antiqua" w:hAnsi="Book Antiqua"/>
          <w:sz w:val="24"/>
          <w:szCs w:val="24"/>
        </w:rPr>
        <w:t>.</w:t>
      </w:r>
    </w:p>
    <w:p w:rsidR="00BD69E3" w:rsidRPr="00505C6A" w:rsidRDefault="00BD69E3" w:rsidP="009E43F9">
      <w:pPr>
        <w:spacing w:after="0" w:line="360" w:lineRule="auto"/>
        <w:ind w:firstLineChars="200" w:firstLine="480"/>
        <w:jc w:val="both"/>
        <w:rPr>
          <w:rFonts w:ascii="Book Antiqua" w:hAnsi="Book Antiqua"/>
          <w:sz w:val="24"/>
          <w:szCs w:val="24"/>
        </w:rPr>
      </w:pPr>
      <w:r w:rsidRPr="00505C6A">
        <w:rPr>
          <w:rFonts w:ascii="Book Antiqua" w:hAnsi="Book Antiqua"/>
          <w:sz w:val="24"/>
          <w:szCs w:val="24"/>
        </w:rPr>
        <w:t xml:space="preserve">PHT, as a consequence of cirrhosis leads to hemodynamic disturbances throughout the gastrointestinal (GI) tract causing </w:t>
      </w:r>
      <w:r w:rsidRPr="00505C6A">
        <w:rPr>
          <w:rFonts w:ascii="Book Antiqua" w:hAnsi="Book Antiqua"/>
          <w:color w:val="000000"/>
          <w:sz w:val="24"/>
          <w:szCs w:val="24"/>
        </w:rPr>
        <w:t xml:space="preserve">venous and capillary ectasia in the mucosa and </w:t>
      </w:r>
      <w:r w:rsidRPr="00505C6A">
        <w:rPr>
          <w:rFonts w:ascii="Book Antiqua" w:hAnsi="Book Antiqua"/>
          <w:color w:val="000000"/>
          <w:sz w:val="24"/>
          <w:szCs w:val="24"/>
        </w:rPr>
        <w:lastRenderedPageBreak/>
        <w:t>submucosa with associated inflammatory activity</w:t>
      </w:r>
      <w:r w:rsidR="00FE54AF" w:rsidRPr="00505C6A">
        <w:rPr>
          <w:rFonts w:ascii="Book Antiqua" w:hAnsi="Book Antiqua"/>
          <w:color w:val="000000"/>
          <w:sz w:val="24"/>
          <w:szCs w:val="24"/>
          <w:vertAlign w:val="superscript"/>
        </w:rPr>
        <w:fldChar w:fldCharType="begin">
          <w:fldData xml:space="preserve">PEVuZE5vdGU+PENpdGU+PEF1dGhvcj5FbC1LaGF5YXQ8L0F1dGhvcj48WWVhcj4yMDEwPC9ZZWFy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</w:fldData>
        </w:fldChar>
      </w:r>
      <w:r w:rsidR="00255CAC" w:rsidRPr="00505C6A">
        <w:rPr>
          <w:rFonts w:ascii="Book Antiqua" w:hAnsi="Book Antiqua"/>
          <w:color w:val="000000"/>
          <w:sz w:val="24"/>
          <w:szCs w:val="24"/>
          <w:vertAlign w:val="superscript"/>
        </w:rPr>
        <w:instrText xml:space="preserve"> ADDIN EN.CITE </w:instrText>
      </w:r>
      <w:r w:rsidR="00FE54AF" w:rsidRPr="00505C6A">
        <w:rPr>
          <w:rFonts w:ascii="Book Antiqua" w:hAnsi="Book Antiqua"/>
          <w:color w:val="000000"/>
          <w:sz w:val="24"/>
          <w:szCs w:val="24"/>
          <w:vertAlign w:val="superscript"/>
        </w:rPr>
        <w:fldChar w:fldCharType="begin">
          <w:fldData xml:space="preserve">PEVuZE5vdGU+PENpdGU+PEF1dGhvcj5FbC1LaGF5YXQ8L0F1dGhvcj48WWVhcj4yMDEwPC9ZZWFy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</w:fldData>
        </w:fldChar>
      </w:r>
      <w:r w:rsidR="00255CAC" w:rsidRPr="00505C6A">
        <w:rPr>
          <w:rFonts w:ascii="Book Antiqua" w:hAnsi="Book Antiqua"/>
          <w:color w:val="000000"/>
          <w:sz w:val="24"/>
          <w:szCs w:val="24"/>
          <w:vertAlign w:val="superscript"/>
        </w:rPr>
        <w:instrText xml:space="preserve"> ADDIN EN.CITE.DATA </w:instrText>
      </w:r>
      <w:r w:rsidR="00FE54AF" w:rsidRPr="00505C6A">
        <w:rPr>
          <w:rFonts w:ascii="Book Antiqua" w:hAnsi="Book Antiqua"/>
          <w:color w:val="000000"/>
          <w:sz w:val="24"/>
          <w:szCs w:val="24"/>
          <w:vertAlign w:val="superscript"/>
        </w:rPr>
      </w:r>
      <w:r w:rsidR="00FE54AF" w:rsidRPr="00505C6A">
        <w:rPr>
          <w:rFonts w:ascii="Book Antiqua" w:hAnsi="Book Antiqua"/>
          <w:color w:val="000000"/>
          <w:sz w:val="24"/>
          <w:szCs w:val="24"/>
          <w:vertAlign w:val="superscript"/>
        </w:rPr>
        <w:fldChar w:fldCharType="end"/>
      </w:r>
      <w:r w:rsidR="00FE54AF" w:rsidRPr="00505C6A">
        <w:rPr>
          <w:rFonts w:ascii="Book Antiqua" w:hAnsi="Book Antiqua"/>
          <w:color w:val="000000"/>
          <w:sz w:val="24"/>
          <w:szCs w:val="24"/>
          <w:vertAlign w:val="superscript"/>
        </w:rPr>
      </w:r>
      <w:r w:rsidR="00FE54AF" w:rsidRPr="00505C6A">
        <w:rPr>
          <w:rFonts w:ascii="Book Antiqua" w:hAnsi="Book Antiqua"/>
          <w:color w:val="000000"/>
          <w:sz w:val="24"/>
          <w:szCs w:val="24"/>
          <w:vertAlign w:val="superscript"/>
        </w:rPr>
        <w:fldChar w:fldCharType="separate"/>
      </w:r>
      <w:r w:rsidR="00E57FEB" w:rsidRPr="00505C6A">
        <w:rPr>
          <w:rFonts w:ascii="Book Antiqua" w:hAnsi="Book Antiqua"/>
          <w:noProof/>
          <w:color w:val="000000"/>
          <w:sz w:val="24"/>
          <w:szCs w:val="24"/>
          <w:vertAlign w:val="superscript"/>
        </w:rPr>
        <w:t>[15]</w:t>
      </w:r>
      <w:r w:rsidR="00FE54AF" w:rsidRPr="00505C6A">
        <w:rPr>
          <w:rFonts w:ascii="Book Antiqua" w:hAnsi="Book Antiqua"/>
          <w:color w:val="000000"/>
          <w:sz w:val="24"/>
          <w:szCs w:val="24"/>
          <w:vertAlign w:val="superscript"/>
        </w:rPr>
        <w:fldChar w:fldCharType="end"/>
      </w:r>
      <w:r w:rsidRPr="00505C6A">
        <w:rPr>
          <w:rFonts w:ascii="Book Antiqua" w:hAnsi="Book Antiqua"/>
          <w:sz w:val="24"/>
          <w:szCs w:val="24"/>
        </w:rPr>
        <w:t>. Many clinical and experimental studies have reported that LC causes impairment of the intestinal microcirculation and mucosal barrier. This affects the motor activity of the gut and contributes to an increased intestinal permeability and bacterial translocation</w:t>
      </w:r>
      <w:r w:rsidR="00FE54AF" w:rsidRPr="00505C6A">
        <w:rPr>
          <w:rFonts w:ascii="Book Antiqua" w:hAnsi="Book Antiqua"/>
          <w:sz w:val="24"/>
          <w:szCs w:val="24"/>
          <w:vertAlign w:val="superscript"/>
        </w:rPr>
        <w:fldChar w:fldCharType="begin">
          <w:fldData xml:space="preserve">PEVuZE5vdGU+PENpdGU+PEF1dGhvcj5NYWtzYW48L0F1dGhvcj48WWVhcj4yMDA1PC9ZZWFyPjxS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</w:fldData>
        </w:fldChar>
      </w:r>
      <w:r w:rsidR="00255CAC"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PEVuZE5vdGU+PENpdGU+PEF1dGhvcj5NYWtzYW48L0F1dGhvcj48WWVhcj4yMDA1PC9ZZWFyPjxS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</w:fldData>
        </w:fldChar>
      </w:r>
      <w:r w:rsidR="00255CAC"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[16-20]</w:t>
      </w:r>
      <w:r w:rsidR="00FE54AF" w:rsidRPr="00505C6A">
        <w:rPr>
          <w:rFonts w:ascii="Book Antiqua" w:hAnsi="Book Antiqua"/>
          <w:sz w:val="24"/>
          <w:szCs w:val="24"/>
          <w:vertAlign w:val="superscript"/>
        </w:rPr>
        <w:fldChar w:fldCharType="end"/>
      </w:r>
      <w:r w:rsidRPr="00505C6A">
        <w:rPr>
          <w:rFonts w:ascii="Book Antiqua" w:hAnsi="Book Antiqua"/>
          <w:sz w:val="24"/>
          <w:szCs w:val="24"/>
        </w:rPr>
        <w:t>. It is well known that patients with LC exhibit PHT which causes various pathological changes in the entire GI tract (from esophagus to anus)</w:t>
      </w:r>
      <w:r w:rsidR="00FE54AF" w:rsidRPr="00505C6A">
        <w:rPr>
          <w:rFonts w:ascii="Book Antiqua" w:hAnsi="Book Antiqua"/>
          <w:sz w:val="24"/>
          <w:szCs w:val="24"/>
          <w:vertAlign w:val="superscript"/>
        </w:rPr>
        <w:fldChar w:fldCharType="begin">
          <w:fldData xml:space="preserve">PEVuZE5vdGU+PENpdGU+PEF1dGhvcj5TYXJmZWg8L0F1dGhvcj48WWVhcj4xOTg3PC9ZZWFyPjxS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PEVuZE5vdGU+PENpdGU+PEF1dGhvcj5TYXJmZWg8L0F1dGhvcj48WWVhcj4xOTg3PC9ZZWFyPjxS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9D4051" w:rsidRPr="00505C6A">
        <w:rPr>
          <w:rFonts w:ascii="Book Antiqua" w:hAnsi="Book Antiqua"/>
          <w:noProof/>
          <w:sz w:val="24"/>
          <w:szCs w:val="24"/>
          <w:vertAlign w:val="superscript"/>
        </w:rPr>
        <w:t>[21,</w:t>
      </w:r>
      <w:r w:rsidR="00E57FEB" w:rsidRPr="00505C6A">
        <w:rPr>
          <w:rFonts w:ascii="Book Antiqua" w:hAnsi="Book Antiqua"/>
          <w:noProof/>
          <w:sz w:val="24"/>
          <w:szCs w:val="24"/>
          <w:vertAlign w:val="superscript"/>
        </w:rPr>
        <w:t>22]</w:t>
      </w:r>
      <w:r w:rsidR="00FE54AF" w:rsidRPr="00505C6A">
        <w:rPr>
          <w:rFonts w:ascii="Book Antiqua" w:hAnsi="Book Antiqua"/>
          <w:sz w:val="24"/>
          <w:szCs w:val="24"/>
          <w:vertAlign w:val="superscript"/>
        </w:rPr>
        <w:fldChar w:fldCharType="end"/>
      </w:r>
      <w:r w:rsidRPr="00505C6A">
        <w:rPr>
          <w:rFonts w:ascii="Book Antiqua" w:hAnsi="Book Antiqua"/>
          <w:sz w:val="24"/>
          <w:szCs w:val="24"/>
        </w:rPr>
        <w:t>. Indeed, these changes are termed congestive gastroenteropathy and they are attributed to alterations in the GI microcirculation</w:t>
      </w:r>
      <w:r w:rsidR="00FE54AF" w:rsidRPr="00505C6A">
        <w:rPr>
          <w:rFonts w:ascii="Book Antiqua" w:hAnsi="Book Antiqua"/>
          <w:sz w:val="24"/>
          <w:szCs w:val="24"/>
          <w:vertAlign w:val="superscript"/>
        </w:rPr>
        <w:fldChar w:fldCharType="begin">
          <w:fldData xml:space="preserve">PEVuZE5vdGU+PENpdGU+PEF1dGhvcj5UaGlydXZlbmdhZGFtPC9BdXRob3I+PFllYXI+MTk4OTwv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dC1wZXJpb2RpY2FsPjxwYWdlcz41MDQtNzwvcGFnZXM+PHZvbHVtZT4zNTwvdm9sdW1lPjxudW1i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PHBhZ2VzPjk0NC01NDwvcGFnZXM+PHZvbHVtZT44Nzwvdm9sdW1lPjxudW1iZXI+ODwvbnVtYmVy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==
</w:fldData>
        </w:fldChar>
      </w:r>
      <w:r w:rsidR="00255CAC"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PEVuZE5vdGU+PENpdGU+PEF1dGhvcj5UaGlydXZlbmdhZGFtPC9BdXRob3I+PFllYXI+MTk4OTwv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==
</w:fldData>
        </w:fldChar>
      </w:r>
      <w:r w:rsidR="00255CAC"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[23-27]</w:t>
      </w:r>
      <w:r w:rsidR="00FE54AF" w:rsidRPr="00505C6A">
        <w:rPr>
          <w:rFonts w:ascii="Book Antiqua" w:hAnsi="Book Antiqua"/>
          <w:sz w:val="24"/>
          <w:szCs w:val="24"/>
          <w:vertAlign w:val="superscript"/>
        </w:rPr>
        <w:fldChar w:fldCharType="end"/>
      </w:r>
      <w:r w:rsidRPr="00505C6A">
        <w:rPr>
          <w:rFonts w:ascii="Book Antiqua" w:hAnsi="Book Antiqua"/>
          <w:sz w:val="24"/>
          <w:szCs w:val="24"/>
        </w:rPr>
        <w:t>. Due to the drastic reduction within the microvascular bed after major hepatectomy, the remaining liver is exposed to higher portal venous pressure (PVP), known to induce irreversible sinusoidal endothelium injury as described in small-for-size liver grafts</w:t>
      </w:r>
      <w:r w:rsidR="009360A5">
        <w:rPr>
          <w:rFonts w:ascii="Book Antiqua" w:hAnsi="Book Antiqua" w:hint="eastAsia"/>
          <w:sz w:val="24"/>
          <w:szCs w:val="24"/>
          <w:lang w:eastAsia="zh-CN"/>
        </w:rPr>
        <w:t xml:space="preserve"> </w:t>
      </w:r>
      <w:r w:rsidRPr="00505C6A">
        <w:rPr>
          <w:rFonts w:ascii="Book Antiqua" w:hAnsi="Book Antiqua"/>
          <w:sz w:val="24"/>
          <w:szCs w:val="24"/>
        </w:rPr>
        <w:t>(SFSGs)</w:t>
      </w:r>
      <w:r w:rsidR="00FE54AF" w:rsidRPr="00505C6A">
        <w:rPr>
          <w:rFonts w:ascii="Book Antiqua" w:hAnsi="Book Antiqua"/>
          <w:sz w:val="24"/>
          <w:szCs w:val="24"/>
          <w:vertAlign w:val="superscript"/>
        </w:rPr>
        <w:fldChar w:fldCharType="begin">
          <w:fldData xml:space="preserve">PEVuZE5vdGU+PENpdGU+PEF1dGhvcj5FaXBlbDwvQXV0aG9yPjxZZWFyPjIwMDU8L1llYXI+PFJl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=
</w:fldData>
        </w:fldChar>
      </w:r>
      <w:r w:rsidR="00255CAC"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PEVuZE5vdGU+PENpdGU+PEF1dGhvcj5FaXBlbDwvQXV0aG9yPjxZZWFyPjIwMDU8L1llYXI+PFJl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=
</w:fldData>
        </w:fldChar>
      </w:r>
      <w:r w:rsidR="00255CAC"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[28-31]</w:t>
      </w:r>
      <w:r w:rsidR="00FE54AF" w:rsidRPr="00505C6A">
        <w:rPr>
          <w:rFonts w:ascii="Book Antiqua" w:hAnsi="Book Antiqua"/>
          <w:sz w:val="24"/>
          <w:szCs w:val="24"/>
          <w:vertAlign w:val="superscript"/>
        </w:rPr>
        <w:fldChar w:fldCharType="end"/>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shd w:val="clear" w:color="auto" w:fill="FFFFFF"/>
        </w:rPr>
        <w:t>On the other hand</w:t>
      </w:r>
      <w:r w:rsidRPr="00505C6A">
        <w:rPr>
          <w:rFonts w:ascii="Book Antiqua" w:hAnsi="Book Antiqua"/>
          <w:sz w:val="24"/>
          <w:szCs w:val="24"/>
        </w:rPr>
        <w:t>, many surgical centers have reported that SFSGs were successfully treated with surgical manipulations, by reducing PVP and portal venous flow (PVF) with different portocaval shunts or splenectomy</w:t>
      </w:r>
      <w:r w:rsidR="00FE54AF" w:rsidRPr="00505C6A">
        <w:rPr>
          <w:rFonts w:ascii="Book Antiqua" w:hAnsi="Book Antiqua"/>
          <w:sz w:val="24"/>
          <w:szCs w:val="24"/>
          <w:vertAlign w:val="superscript"/>
        </w:rPr>
        <w:fldChar w:fldCharType="begin">
          <w:fldData xml:space="preserve">PEVuZE5vdGU+PENpdGU+PEF1dGhvcj5ZYWdpPC9BdXRob3I+PFllYXI+MjAxMjwvWWVhcj48UmVj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==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PEVuZE5vdGU+PENpdGU+PEF1dGhvcj5ZYWdpPC9BdXRob3I+PFllYXI+MjAxMjwvWWVhcj48UmVj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==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0A38D8" w:rsidRPr="00505C6A">
        <w:rPr>
          <w:rFonts w:ascii="Book Antiqua" w:hAnsi="Book Antiqua"/>
          <w:noProof/>
          <w:sz w:val="24"/>
          <w:szCs w:val="24"/>
          <w:vertAlign w:val="superscript"/>
        </w:rPr>
        <w:t>[29,</w:t>
      </w:r>
      <w:r w:rsidR="00E57FEB" w:rsidRPr="00505C6A">
        <w:rPr>
          <w:rFonts w:ascii="Book Antiqua" w:hAnsi="Book Antiqua"/>
          <w:noProof/>
          <w:sz w:val="24"/>
          <w:szCs w:val="24"/>
          <w:vertAlign w:val="superscript"/>
        </w:rPr>
        <w:t>32-35]</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w:t>
      </w:r>
      <w:r w:rsidRPr="00505C6A">
        <w:rPr>
          <w:rFonts w:ascii="Book Antiqua" w:hAnsi="Book Antiqua"/>
          <w:bCs/>
          <w:sz w:val="24"/>
          <w:szCs w:val="24"/>
        </w:rPr>
        <w:t xml:space="preserve">Yagi </w:t>
      </w:r>
      <w:r w:rsidRPr="00505C6A">
        <w:rPr>
          <w:rFonts w:ascii="Book Antiqua" w:hAnsi="Book Antiqua"/>
          <w:bCs/>
          <w:i/>
          <w:sz w:val="24"/>
          <w:szCs w:val="24"/>
        </w:rPr>
        <w:t>et al</w:t>
      </w:r>
      <w:r w:rsidR="00FE54AF" w:rsidRPr="00505C6A">
        <w:rPr>
          <w:rFonts w:ascii="Book Antiqua" w:hAnsi="Book Antiqua"/>
          <w:bCs/>
          <w:sz w:val="24"/>
          <w:szCs w:val="24"/>
          <w:vertAlign w:val="superscript"/>
        </w:rPr>
        <w:fldChar w:fldCharType="begin">
          <w:fldData xml:space="preserve">PEVuZE5vdGU+PENpdGU+PEF1dGhvcj5ZYWdpPC9BdXRob3I+PFllYXI+MjAxMjwvWWVhcj48UmVj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</w:fldData>
        </w:fldChar>
      </w:r>
      <w:r w:rsidR="00E57FEB" w:rsidRPr="00505C6A">
        <w:rPr>
          <w:rFonts w:ascii="Book Antiqua" w:hAnsi="Book Antiqua"/>
          <w:bCs/>
          <w:sz w:val="24"/>
          <w:szCs w:val="24"/>
          <w:vertAlign w:val="superscript"/>
        </w:rPr>
        <w:instrText xml:space="preserve"> ADDIN EN.CITE </w:instrText>
      </w:r>
      <w:r w:rsidR="00FE54AF" w:rsidRPr="00505C6A">
        <w:rPr>
          <w:rFonts w:ascii="Book Antiqua" w:hAnsi="Book Antiqua"/>
          <w:bCs/>
          <w:sz w:val="24"/>
          <w:szCs w:val="24"/>
          <w:vertAlign w:val="superscript"/>
        </w:rPr>
        <w:fldChar w:fldCharType="begin">
          <w:fldData xml:space="preserve">PEVuZE5vdGU+PENpdGU+PEF1dGhvcj5ZYWdpPC9BdXRob3I+PFllYXI+MjAxMjwvWWVhcj48UmVj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</w:fldData>
        </w:fldChar>
      </w:r>
      <w:r w:rsidR="00E57FEB" w:rsidRPr="00505C6A">
        <w:rPr>
          <w:rFonts w:ascii="Book Antiqua" w:hAnsi="Book Antiqua"/>
          <w:bCs/>
          <w:sz w:val="24"/>
          <w:szCs w:val="24"/>
          <w:vertAlign w:val="superscript"/>
        </w:rPr>
        <w:instrText xml:space="preserve"> ADDIN EN.CITE.DATA </w:instrText>
      </w:r>
      <w:r w:rsidR="00FE54AF" w:rsidRPr="00505C6A">
        <w:rPr>
          <w:rFonts w:ascii="Book Antiqua" w:hAnsi="Book Antiqua"/>
          <w:bCs/>
          <w:sz w:val="24"/>
          <w:szCs w:val="24"/>
          <w:vertAlign w:val="superscript"/>
        </w:rPr>
      </w:r>
      <w:r w:rsidR="00FE54AF" w:rsidRPr="00505C6A">
        <w:rPr>
          <w:rFonts w:ascii="Book Antiqua" w:hAnsi="Book Antiqua"/>
          <w:bCs/>
          <w:sz w:val="24"/>
          <w:szCs w:val="24"/>
          <w:vertAlign w:val="superscript"/>
        </w:rPr>
        <w:fldChar w:fldCharType="end"/>
      </w:r>
      <w:r w:rsidR="00FE54AF" w:rsidRPr="00505C6A">
        <w:rPr>
          <w:rFonts w:ascii="Book Antiqua" w:hAnsi="Book Antiqua"/>
          <w:bCs/>
          <w:sz w:val="24"/>
          <w:szCs w:val="24"/>
          <w:vertAlign w:val="superscript"/>
        </w:rPr>
      </w:r>
      <w:r w:rsidR="00FE54AF" w:rsidRPr="00505C6A">
        <w:rPr>
          <w:rFonts w:ascii="Book Antiqua" w:hAnsi="Book Antiqua"/>
          <w:bCs/>
          <w:sz w:val="24"/>
          <w:szCs w:val="24"/>
          <w:vertAlign w:val="superscript"/>
        </w:rPr>
        <w:fldChar w:fldCharType="separate"/>
      </w:r>
      <w:r w:rsidR="00E57FEB" w:rsidRPr="00505C6A">
        <w:rPr>
          <w:rFonts w:ascii="Book Antiqua" w:hAnsi="Book Antiqua"/>
          <w:bCs/>
          <w:noProof/>
          <w:sz w:val="24"/>
          <w:szCs w:val="24"/>
          <w:vertAlign w:val="superscript"/>
        </w:rPr>
        <w:t>[32]</w:t>
      </w:r>
      <w:r w:rsidR="00FE54AF" w:rsidRPr="00505C6A">
        <w:rPr>
          <w:rFonts w:ascii="Book Antiqua" w:hAnsi="Book Antiqua"/>
          <w:bCs/>
          <w:sz w:val="24"/>
          <w:szCs w:val="24"/>
          <w:vertAlign w:val="superscript"/>
        </w:rPr>
        <w:fldChar w:fldCharType="end"/>
      </w:r>
      <w:r w:rsidR="009360A5">
        <w:rPr>
          <w:rFonts w:ascii="Book Antiqua" w:hAnsi="Book Antiqua" w:hint="eastAsia"/>
          <w:bCs/>
          <w:sz w:val="24"/>
          <w:szCs w:val="24"/>
          <w:vertAlign w:val="superscript"/>
          <w:lang w:eastAsia="zh-CN"/>
        </w:rPr>
        <w:t xml:space="preserve"> </w:t>
      </w:r>
      <w:r w:rsidRPr="00505C6A">
        <w:rPr>
          <w:rFonts w:ascii="Book Antiqua" w:hAnsi="Book Antiqua"/>
          <w:sz w:val="24"/>
          <w:szCs w:val="24"/>
        </w:rPr>
        <w:t xml:space="preserve">found that the intestinal mucosa was severely damaged with PHT following SFSG liver transplantation in a porcine model. Moreover, to our knowledge there is still a lack of quantitative data that describe the gut-liver axis within an experimental setting after liver resection. Therefore, </w:t>
      </w:r>
      <w:r w:rsidRPr="00505C6A">
        <w:rPr>
          <w:rFonts w:ascii="Book Antiqua" w:hAnsi="Book Antiqua"/>
          <w:sz w:val="24"/>
          <w:szCs w:val="24"/>
          <w:lang w:val="en-GB"/>
        </w:rPr>
        <w:t xml:space="preserve">the aim of this study was to elucidate the mechanisms involved in disturbed function of the gut-liver axis after cirrhotic liver resection and </w:t>
      </w:r>
      <w:r w:rsidRPr="00505C6A">
        <w:rPr>
          <w:rFonts w:ascii="Book Antiqua" w:hAnsi="Book Antiqua"/>
          <w:sz w:val="24"/>
          <w:szCs w:val="24"/>
        </w:rPr>
        <w:t>possible pharmacological interventions with a preferential COX-2 inhibitor in a rat model.</w:t>
      </w:r>
    </w:p>
    <w:p w:rsidR="009D12AF" w:rsidRPr="00505C6A" w:rsidRDefault="009D12AF" w:rsidP="00732292">
      <w:pPr>
        <w:autoSpaceDE w:val="0"/>
        <w:autoSpaceDN w:val="0"/>
        <w:adjustRightInd w:val="0"/>
        <w:spacing w:after="0" w:line="360" w:lineRule="auto"/>
        <w:jc w:val="both"/>
        <w:rPr>
          <w:rFonts w:ascii="Book Antiqua" w:hAnsi="Book Antiqua" w:cs="AdvPSNCS-R"/>
          <w:sz w:val="24"/>
          <w:szCs w:val="24"/>
        </w:rPr>
      </w:pPr>
    </w:p>
    <w:p w:rsidR="00BD69E3" w:rsidRPr="00505C6A" w:rsidRDefault="00BD69E3" w:rsidP="009E43F9">
      <w:pPr>
        <w:spacing w:after="0" w:line="360" w:lineRule="auto"/>
        <w:jc w:val="both"/>
        <w:rPr>
          <w:rFonts w:ascii="Book Antiqua" w:hAnsi="Book Antiqua"/>
          <w:sz w:val="24"/>
          <w:szCs w:val="24"/>
        </w:rPr>
      </w:pPr>
      <w:r w:rsidRPr="00505C6A">
        <w:rPr>
          <w:rFonts w:ascii="Book Antiqua" w:hAnsi="Book Antiqua"/>
          <w:b/>
          <w:bCs/>
          <w:sz w:val="24"/>
          <w:szCs w:val="24"/>
          <w:lang w:val="en-GB"/>
        </w:rPr>
        <w:t>MATERIALS AND METHODS</w:t>
      </w:r>
    </w:p>
    <w:p w:rsidR="00BD69E3" w:rsidRPr="00505C6A" w:rsidRDefault="00BD69E3" w:rsidP="00732292">
      <w:pPr>
        <w:autoSpaceDE w:val="0"/>
        <w:autoSpaceDN w:val="0"/>
        <w:adjustRightInd w:val="0"/>
        <w:spacing w:after="0" w:line="360" w:lineRule="auto"/>
        <w:jc w:val="both"/>
        <w:rPr>
          <w:rFonts w:ascii="Book Antiqua" w:hAnsi="Book Antiqua"/>
          <w:b/>
          <w:bCs/>
          <w:i/>
          <w:sz w:val="24"/>
          <w:szCs w:val="24"/>
        </w:rPr>
      </w:pPr>
      <w:r w:rsidRPr="00505C6A">
        <w:rPr>
          <w:rFonts w:ascii="Book Antiqua" w:hAnsi="Book Antiqua"/>
          <w:b/>
          <w:bCs/>
          <w:i/>
          <w:sz w:val="24"/>
          <w:szCs w:val="24"/>
        </w:rPr>
        <w:t>Experimental protocols a</w:t>
      </w:r>
      <w:r w:rsidR="0056166B" w:rsidRPr="00505C6A">
        <w:rPr>
          <w:rFonts w:ascii="Book Antiqua" w:hAnsi="Book Antiqua"/>
          <w:b/>
          <w:bCs/>
          <w:i/>
          <w:sz w:val="24"/>
          <w:szCs w:val="24"/>
        </w:rPr>
        <w:t>nd anim</w:t>
      </w:r>
      <w:r w:rsidRPr="00505C6A">
        <w:rPr>
          <w:rFonts w:ascii="Book Antiqua" w:hAnsi="Book Antiqua"/>
          <w:b/>
          <w:bCs/>
          <w:i/>
          <w:sz w:val="24"/>
          <w:szCs w:val="24"/>
        </w:rPr>
        <w:t>als</w:t>
      </w:r>
    </w:p>
    <w:p w:rsidR="00BD69E3" w:rsidRPr="00505C6A" w:rsidRDefault="00BD69E3" w:rsidP="009E43F9">
      <w:pPr>
        <w:spacing w:after="0" w:line="360" w:lineRule="auto"/>
        <w:jc w:val="both"/>
        <w:rPr>
          <w:rFonts w:ascii="Book Antiqua" w:hAnsi="Book Antiqua"/>
          <w:sz w:val="24"/>
          <w:szCs w:val="24"/>
        </w:rPr>
      </w:pPr>
      <w:r w:rsidRPr="00505C6A">
        <w:rPr>
          <w:rFonts w:ascii="Book Antiqua" w:hAnsi="Book Antiqua"/>
          <w:sz w:val="24"/>
          <w:szCs w:val="24"/>
        </w:rPr>
        <w:t xml:space="preserve">All experiments were conducted in accordance with German Federal Law regarding the protection of animals and the </w:t>
      </w:r>
      <w:r w:rsidR="009360A5" w:rsidRPr="009360A5">
        <w:rPr>
          <w:rFonts w:ascii="Book Antiqua" w:hAnsi="Book Antiqua"/>
          <w:sz w:val="24"/>
          <w:szCs w:val="24"/>
        </w:rPr>
        <w:t>British Government's proposals for the transposition of European</w:t>
      </w:r>
      <w:r w:rsidR="009360A5">
        <w:rPr>
          <w:rFonts w:ascii="Book Antiqua" w:hAnsi="Book Antiqua" w:hint="eastAsia"/>
          <w:sz w:val="24"/>
          <w:szCs w:val="24"/>
          <w:lang w:eastAsia="zh-CN"/>
        </w:rPr>
        <w:t xml:space="preserve"> </w:t>
      </w:r>
      <w:r w:rsidR="009360A5" w:rsidRPr="00505C6A">
        <w:rPr>
          <w:rFonts w:ascii="Book Antiqua" w:hAnsi="Book Antiqua"/>
          <w:sz w:val="24"/>
          <w:szCs w:val="24"/>
        </w:rPr>
        <w:t>Directive</w:t>
      </w:r>
      <w:r w:rsidRPr="00505C6A">
        <w:rPr>
          <w:rFonts w:ascii="Book Antiqua" w:hAnsi="Book Antiqua"/>
          <w:sz w:val="24"/>
          <w:szCs w:val="24"/>
        </w:rPr>
        <w:t xml:space="preserve"> 2010/63/EU on the protection of animals used for scientific purposes. The Guide for the care and use of laboratory animals (8</w:t>
      </w:r>
      <w:r w:rsidRPr="00505C6A">
        <w:rPr>
          <w:rFonts w:ascii="Book Antiqua" w:hAnsi="Book Antiqua"/>
          <w:sz w:val="24"/>
          <w:szCs w:val="24"/>
          <w:vertAlign w:val="superscript"/>
        </w:rPr>
        <w:t>th</w:t>
      </w:r>
      <w:r w:rsidRPr="00505C6A">
        <w:rPr>
          <w:rFonts w:ascii="Book Antiqua" w:hAnsi="Book Antiqua"/>
          <w:sz w:val="24"/>
          <w:szCs w:val="24"/>
        </w:rPr>
        <w:t xml:space="preserve"> edition, </w:t>
      </w:r>
      <w:r w:rsidR="009360A5" w:rsidRPr="009360A5">
        <w:rPr>
          <w:rFonts w:ascii="Book Antiqua" w:hAnsi="Book Antiqua"/>
          <w:sz w:val="24"/>
          <w:szCs w:val="24"/>
        </w:rPr>
        <w:t>National Institutes of Health</w:t>
      </w:r>
      <w:r w:rsidRPr="00505C6A">
        <w:rPr>
          <w:rFonts w:ascii="Book Antiqua" w:hAnsi="Book Antiqua"/>
          <w:sz w:val="24"/>
          <w:szCs w:val="24"/>
        </w:rPr>
        <w:t xml:space="preserve"> Publication, 2011, USA) were also followed. Forty-four male </w:t>
      </w:r>
      <w:r w:rsidRPr="00505C6A">
        <w:rPr>
          <w:rFonts w:ascii="Book Antiqua" w:hAnsi="Book Antiqua"/>
          <w:bCs/>
          <w:sz w:val="24"/>
          <w:szCs w:val="24"/>
          <w:lang w:val="en-GB"/>
        </w:rPr>
        <w:t xml:space="preserve">Wistar albino rats </w:t>
      </w:r>
      <w:r w:rsidRPr="00505C6A">
        <w:rPr>
          <w:rFonts w:ascii="Book Antiqua" w:hAnsi="Book Antiqua"/>
          <w:sz w:val="24"/>
          <w:szCs w:val="24"/>
        </w:rPr>
        <w:t xml:space="preserve">with a mean </w:t>
      </w:r>
      <w:r w:rsidRPr="00505C6A">
        <w:rPr>
          <w:rFonts w:ascii="Book Antiqua" w:hAnsi="Book Antiqua"/>
          <w:bCs/>
          <w:sz w:val="24"/>
          <w:szCs w:val="24"/>
          <w:lang w:val="en-GB"/>
        </w:rPr>
        <w:t>body weight (BW) = 300</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g</w:t>
      </w:r>
      <w:r w:rsidRPr="00505C6A">
        <w:rPr>
          <w:rFonts w:ascii="Book Antiqua" w:hAnsi="Book Antiqua"/>
          <w:sz w:val="24"/>
          <w:szCs w:val="24"/>
        </w:rPr>
        <w:t xml:space="preserve"> were obtained from Charles River </w:t>
      </w:r>
      <w:r w:rsidRPr="00505C6A">
        <w:rPr>
          <w:rFonts w:ascii="Book Antiqua" w:hAnsi="Book Antiqua"/>
          <w:sz w:val="24"/>
          <w:szCs w:val="24"/>
        </w:rPr>
        <w:lastRenderedPageBreak/>
        <w:t>Laboratories GmbH (Sulzfeld, Germany). The animals were housed in Type 2000 rat filter top cages (Tecniplast, Hohenpreisenberg, Germany) under specific pathogen free (SPF)-conditions according to Federation of European Laboratory Animal Science Associations (FELASA) guidelines (www.felasa.eu) in a temperature and humidity controlled</w:t>
      </w:r>
      <w:r w:rsidR="0056166B" w:rsidRPr="00505C6A">
        <w:rPr>
          <w:rFonts w:ascii="Book Antiqua" w:hAnsi="Book Antiqua"/>
          <w:sz w:val="24"/>
          <w:szCs w:val="24"/>
        </w:rPr>
        <w:t xml:space="preserve"> environment with a 12-</w:t>
      </w:r>
      <w:r w:rsidRPr="00505C6A">
        <w:rPr>
          <w:rFonts w:ascii="Book Antiqua" w:hAnsi="Book Antiqua"/>
          <w:sz w:val="24"/>
          <w:szCs w:val="24"/>
        </w:rPr>
        <w:t>h</w:t>
      </w:r>
      <w:r w:rsidR="009360A5">
        <w:rPr>
          <w:rFonts w:ascii="Book Antiqua" w:hAnsi="Book Antiqua" w:hint="eastAsia"/>
          <w:sz w:val="24"/>
          <w:szCs w:val="24"/>
          <w:lang w:eastAsia="zh-CN"/>
        </w:rPr>
        <w:t xml:space="preserve"> </w:t>
      </w:r>
      <w:r w:rsidRPr="00505C6A">
        <w:rPr>
          <w:rFonts w:ascii="Book Antiqua" w:hAnsi="Book Antiqua"/>
          <w:sz w:val="24"/>
          <w:szCs w:val="24"/>
        </w:rPr>
        <w:t>light/dark cycle and allowed food (standard rat diet, Sniff-Spezial Diäten GmbH, Soest, Germany) and water ad libitum.</w:t>
      </w:r>
    </w:p>
    <w:p w:rsidR="009D12AF" w:rsidRPr="00505C6A" w:rsidRDefault="009D12AF" w:rsidP="00732292">
      <w:pPr>
        <w:autoSpaceDE w:val="0"/>
        <w:autoSpaceDN w:val="0"/>
        <w:adjustRightInd w:val="0"/>
        <w:spacing w:after="0" w:line="360" w:lineRule="auto"/>
        <w:jc w:val="both"/>
        <w:rPr>
          <w:rFonts w:ascii="Book Antiqua" w:hAnsi="Book Antiqua" w:cs="AdvPSNCS-R"/>
          <w:sz w:val="24"/>
          <w:szCs w:val="24"/>
        </w:rPr>
      </w:pPr>
    </w:p>
    <w:p w:rsidR="00BD69E3" w:rsidRPr="00505C6A" w:rsidRDefault="00BD69E3">
      <w:pPr>
        <w:autoSpaceDE w:val="0"/>
        <w:autoSpaceDN w:val="0"/>
        <w:adjustRightInd w:val="0"/>
        <w:spacing w:after="0" w:line="360" w:lineRule="auto"/>
        <w:jc w:val="both"/>
        <w:rPr>
          <w:rFonts w:ascii="Book Antiqua" w:hAnsi="Book Antiqua"/>
          <w:b/>
          <w:i/>
          <w:iCs/>
          <w:sz w:val="24"/>
          <w:szCs w:val="24"/>
        </w:rPr>
      </w:pPr>
      <w:r w:rsidRPr="00505C6A">
        <w:rPr>
          <w:rFonts w:ascii="Book Antiqua" w:hAnsi="Book Antiqua"/>
          <w:b/>
          <w:i/>
          <w:iCs/>
          <w:sz w:val="24"/>
          <w:szCs w:val="24"/>
        </w:rPr>
        <w:t>Experime</w:t>
      </w:r>
      <w:r w:rsidR="0056166B" w:rsidRPr="00505C6A">
        <w:rPr>
          <w:rFonts w:ascii="Book Antiqua" w:hAnsi="Book Antiqua"/>
          <w:b/>
          <w:i/>
          <w:iCs/>
          <w:sz w:val="24"/>
          <w:szCs w:val="24"/>
        </w:rPr>
        <w:t>ntal groups and operative proce</w:t>
      </w:r>
      <w:r w:rsidRPr="00505C6A">
        <w:rPr>
          <w:rFonts w:ascii="Book Antiqua" w:hAnsi="Book Antiqua"/>
          <w:b/>
          <w:i/>
          <w:iCs/>
          <w:sz w:val="24"/>
          <w:szCs w:val="24"/>
        </w:rPr>
        <w:t>dures</w:t>
      </w:r>
    </w:p>
    <w:p w:rsidR="00BD69E3" w:rsidRPr="00505C6A" w:rsidRDefault="00BD69E3" w:rsidP="009E43F9">
      <w:pPr>
        <w:spacing w:after="0" w:line="360" w:lineRule="auto"/>
        <w:jc w:val="both"/>
        <w:rPr>
          <w:rFonts w:ascii="Book Antiqua" w:hAnsi="Book Antiqua"/>
          <w:sz w:val="24"/>
          <w:szCs w:val="24"/>
          <w:lang w:eastAsia="zh-CN"/>
        </w:rPr>
      </w:pPr>
      <w:r w:rsidRPr="00505C6A">
        <w:rPr>
          <w:rFonts w:ascii="Book Antiqua" w:hAnsi="Book Antiqua"/>
          <w:sz w:val="24"/>
          <w:szCs w:val="24"/>
        </w:rPr>
        <w:t>The animals were divided into three groups: (1) control group (CG): no bile duct ligation (</w:t>
      </w:r>
      <w:r w:rsidRPr="00505C6A">
        <w:rPr>
          <w:rFonts w:ascii="Book Antiqua" w:hAnsi="Book Antiqua"/>
          <w:i/>
          <w:sz w:val="24"/>
          <w:szCs w:val="24"/>
        </w:rPr>
        <w:t>n</w:t>
      </w:r>
      <w:r w:rsidR="009360A5">
        <w:rPr>
          <w:rFonts w:ascii="Book Antiqua" w:hAnsi="Book Antiqua" w:hint="eastAsia"/>
          <w:i/>
          <w:sz w:val="24"/>
          <w:szCs w:val="24"/>
          <w:lang w:eastAsia="zh-CN"/>
        </w:rPr>
        <w:t xml:space="preserve"> </w:t>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rPr>
        <w:t>15);</w:t>
      </w:r>
      <w:r w:rsidR="009360A5">
        <w:rPr>
          <w:rFonts w:ascii="Book Antiqua" w:hAnsi="Book Antiqua" w:hint="eastAsia"/>
          <w:sz w:val="24"/>
          <w:szCs w:val="24"/>
          <w:lang w:eastAsia="zh-CN"/>
        </w:rPr>
        <w:t xml:space="preserve"> </w:t>
      </w:r>
      <w:r w:rsidRPr="00505C6A">
        <w:rPr>
          <w:rFonts w:ascii="Book Antiqua" w:hAnsi="Book Antiqua"/>
          <w:sz w:val="24"/>
          <w:szCs w:val="24"/>
        </w:rPr>
        <w:t>(2) bile duct ligation group with meloxicam treatment 10</w:t>
      </w:r>
      <w:r w:rsidR="009360A5">
        <w:rPr>
          <w:rFonts w:ascii="Book Antiqua" w:hAnsi="Book Antiqua" w:hint="eastAsia"/>
          <w:sz w:val="24"/>
          <w:szCs w:val="24"/>
          <w:lang w:eastAsia="zh-CN"/>
        </w:rPr>
        <w:t xml:space="preserve"> </w:t>
      </w:r>
      <w:r w:rsidRPr="00505C6A">
        <w:rPr>
          <w:rFonts w:ascii="Book Antiqua" w:hAnsi="Book Antiqua"/>
          <w:sz w:val="24"/>
          <w:szCs w:val="24"/>
        </w:rPr>
        <w:t>mg/kg BW (BDL</w:t>
      </w:r>
      <w:r w:rsidR="009360A5">
        <w:rPr>
          <w:rFonts w:ascii="Book Antiqua" w:hAnsi="Book Antiqua" w:hint="eastAsia"/>
          <w:sz w:val="24"/>
          <w:szCs w:val="24"/>
          <w:lang w:eastAsia="zh-CN"/>
        </w:rPr>
        <w:t xml:space="preserve"> </w:t>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rPr>
        <w:t>M) (</w:t>
      </w:r>
      <w:r w:rsidRPr="00505C6A">
        <w:rPr>
          <w:rFonts w:ascii="Book Antiqua" w:hAnsi="Book Antiqua"/>
          <w:i/>
          <w:sz w:val="24"/>
          <w:szCs w:val="24"/>
        </w:rPr>
        <w:t>n</w:t>
      </w:r>
      <w:r w:rsidR="009360A5">
        <w:rPr>
          <w:rFonts w:ascii="Book Antiqua" w:hAnsi="Book Antiqua" w:hint="eastAsia"/>
          <w:i/>
          <w:sz w:val="24"/>
          <w:szCs w:val="24"/>
          <w:lang w:eastAsia="zh-CN"/>
        </w:rPr>
        <w:t xml:space="preserve"> </w:t>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rPr>
        <w:t>15);</w:t>
      </w:r>
      <w:r w:rsidR="009360A5">
        <w:rPr>
          <w:rFonts w:ascii="Book Antiqua" w:hAnsi="Book Antiqua" w:hint="eastAsia"/>
          <w:sz w:val="24"/>
          <w:szCs w:val="24"/>
          <w:lang w:eastAsia="zh-CN"/>
        </w:rPr>
        <w:t xml:space="preserve"> </w:t>
      </w:r>
      <w:r w:rsidRPr="00505C6A">
        <w:rPr>
          <w:rFonts w:ascii="Book Antiqua" w:hAnsi="Book Antiqua"/>
          <w:sz w:val="24"/>
          <w:szCs w:val="24"/>
        </w:rPr>
        <w:t>(3) bile duct ligation group</w:t>
      </w:r>
      <w:r w:rsidR="009360A5">
        <w:rPr>
          <w:rFonts w:ascii="Book Antiqua" w:hAnsi="Book Antiqua" w:hint="eastAsia"/>
          <w:sz w:val="24"/>
          <w:szCs w:val="24"/>
          <w:lang w:eastAsia="zh-CN"/>
        </w:rPr>
        <w:t xml:space="preserve"> </w:t>
      </w:r>
      <w:r w:rsidRPr="00505C6A">
        <w:rPr>
          <w:rFonts w:ascii="Book Antiqua" w:hAnsi="Book Antiqua"/>
          <w:sz w:val="24"/>
          <w:szCs w:val="24"/>
        </w:rPr>
        <w:t>without meloxicam treatment (BDL)(</w:t>
      </w:r>
      <w:r w:rsidRPr="00505C6A">
        <w:rPr>
          <w:rFonts w:ascii="Book Antiqua" w:hAnsi="Book Antiqua"/>
          <w:i/>
          <w:sz w:val="24"/>
          <w:szCs w:val="24"/>
        </w:rPr>
        <w:t>n</w:t>
      </w:r>
      <w:r w:rsidR="009360A5">
        <w:rPr>
          <w:rFonts w:ascii="Book Antiqua" w:hAnsi="Book Antiqua" w:hint="eastAsia"/>
          <w:i/>
          <w:sz w:val="24"/>
          <w:szCs w:val="24"/>
          <w:lang w:eastAsia="zh-CN"/>
        </w:rPr>
        <w:t xml:space="preserve"> </w:t>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rPr>
        <w:t>14).</w:t>
      </w:r>
      <w:r w:rsidR="009360A5">
        <w:rPr>
          <w:rFonts w:ascii="Book Antiqua" w:hAnsi="Book Antiqua" w:hint="eastAsia"/>
          <w:sz w:val="24"/>
          <w:szCs w:val="24"/>
          <w:lang w:eastAsia="zh-CN"/>
        </w:rPr>
        <w:t xml:space="preserve"> </w:t>
      </w:r>
      <w:r w:rsidRPr="00505C6A">
        <w:rPr>
          <w:rFonts w:ascii="Book Antiqua" w:hAnsi="Book Antiqua"/>
          <w:sz w:val="24"/>
          <w:szCs w:val="24"/>
        </w:rPr>
        <w:t>Each group was divided into three subgroups according to the time points of observation time (OT); 1, 3 and 24</w:t>
      </w:r>
      <w:r w:rsidR="009360A5">
        <w:rPr>
          <w:rFonts w:ascii="Book Antiqua" w:hAnsi="Book Antiqua" w:hint="eastAsia"/>
          <w:sz w:val="24"/>
          <w:szCs w:val="24"/>
          <w:lang w:eastAsia="zh-CN"/>
        </w:rPr>
        <w:t xml:space="preserve"> </w:t>
      </w:r>
      <w:r w:rsidRPr="00505C6A">
        <w:rPr>
          <w:rFonts w:ascii="Book Antiqua" w:hAnsi="Book Antiqua"/>
          <w:sz w:val="24"/>
          <w:szCs w:val="24"/>
        </w:rPr>
        <w:t>h OT post liver resection (</w:t>
      </w:r>
      <w:r w:rsidRPr="00505C6A">
        <w:rPr>
          <w:rFonts w:ascii="Book Antiqua" w:hAnsi="Book Antiqua"/>
          <w:i/>
          <w:sz w:val="24"/>
          <w:szCs w:val="24"/>
        </w:rPr>
        <w:t>n</w:t>
      </w:r>
      <w:r w:rsidR="009360A5">
        <w:rPr>
          <w:rFonts w:ascii="Book Antiqua" w:hAnsi="Book Antiqua" w:hint="eastAsia"/>
          <w:i/>
          <w:sz w:val="24"/>
          <w:szCs w:val="24"/>
          <w:lang w:eastAsia="zh-CN"/>
        </w:rPr>
        <w:t xml:space="preserve"> </w:t>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rPr>
        <w:t xml:space="preserve">5 at each time point in each group, except </w:t>
      </w:r>
      <w:r w:rsidRPr="00505C6A">
        <w:rPr>
          <w:rFonts w:ascii="Book Antiqua" w:hAnsi="Book Antiqua"/>
          <w:i/>
          <w:sz w:val="24"/>
          <w:szCs w:val="24"/>
        </w:rPr>
        <w:t>n</w:t>
      </w:r>
      <w:r w:rsidR="009360A5">
        <w:rPr>
          <w:rFonts w:ascii="Book Antiqua" w:hAnsi="Book Antiqua" w:hint="eastAsia"/>
          <w:i/>
          <w:sz w:val="24"/>
          <w:szCs w:val="24"/>
          <w:lang w:eastAsia="zh-CN"/>
        </w:rPr>
        <w:t xml:space="preserve"> </w:t>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rPr>
        <w:t>4 at 3</w:t>
      </w:r>
      <w:r w:rsidR="009360A5">
        <w:rPr>
          <w:rFonts w:ascii="Book Antiqua" w:hAnsi="Book Antiqua" w:hint="eastAsia"/>
          <w:sz w:val="24"/>
          <w:szCs w:val="24"/>
          <w:lang w:eastAsia="zh-CN"/>
        </w:rPr>
        <w:t xml:space="preserve"> </w:t>
      </w:r>
      <w:r w:rsidRPr="00505C6A">
        <w:rPr>
          <w:rFonts w:ascii="Book Antiqua" w:hAnsi="Book Antiqua"/>
          <w:sz w:val="24"/>
          <w:szCs w:val="24"/>
        </w:rPr>
        <w:t>h OT in the BDL group). After induction of general anesthesia by inhalation of 5 vol% isoflurane and 5 L/min of oxygen (Abbott</w:t>
      </w:r>
      <w:r w:rsidR="009601B3">
        <w:rPr>
          <w:rFonts w:ascii="Book Antiqua" w:hAnsi="Book Antiqua" w:hint="eastAsia"/>
          <w:sz w:val="24"/>
          <w:szCs w:val="24"/>
          <w:lang w:eastAsia="zh-CN"/>
        </w:rPr>
        <w:t xml:space="preserve"> </w:t>
      </w:r>
      <w:r w:rsidRPr="00505C6A">
        <w:rPr>
          <w:rFonts w:ascii="Book Antiqua" w:hAnsi="Book Antiqua"/>
          <w:sz w:val="24"/>
          <w:szCs w:val="24"/>
        </w:rPr>
        <w:t xml:space="preserve">GmbH &amp; Co. KG, Wiesbaden, Germany), for </w:t>
      </w:r>
      <w:r w:rsidR="009470C2">
        <w:rPr>
          <w:rFonts w:ascii="Book Antiqua" w:hAnsi="Book Antiqua"/>
          <w:sz w:val="24"/>
          <w:szCs w:val="24"/>
        </w:rPr>
        <w:t>~</w:t>
      </w:r>
      <w:r w:rsidRPr="00505C6A">
        <w:rPr>
          <w:rFonts w:ascii="Book Antiqua" w:hAnsi="Book Antiqua"/>
          <w:sz w:val="24"/>
          <w:szCs w:val="24"/>
        </w:rPr>
        <w:t>2 min, anesthesia was then maintained by reducing the isoflurane to 2 vol%, 2 L/min of oxygen. Preoperative prophylactic antibiotic treatment and analgesia were achieved by subcutaneous injection of cefuroxime sodium (16 mg/kg/24 h) (Cefuroxim Fresenius; Fresenius Kabi Deutschland GmbH, Bad Hamburg, Germany), and of buprenorphine (0.1 mg/kg/24 h) (Temgesic; Essex</w:t>
      </w:r>
      <w:r w:rsidR="009601B3">
        <w:rPr>
          <w:rFonts w:ascii="Book Antiqua" w:hAnsi="Book Antiqua" w:hint="eastAsia"/>
          <w:sz w:val="24"/>
          <w:szCs w:val="24"/>
          <w:lang w:eastAsia="zh-CN"/>
        </w:rPr>
        <w:t xml:space="preserve"> </w:t>
      </w:r>
      <w:r w:rsidRPr="00505C6A">
        <w:rPr>
          <w:rFonts w:ascii="Book Antiqua" w:hAnsi="Book Antiqua"/>
          <w:sz w:val="24"/>
          <w:szCs w:val="24"/>
        </w:rPr>
        <w:t>Pharma, München, Germany) for 24 h after surgery. The abdomen was opened by a midline laparotomy. In the second and third groups (BDL</w:t>
      </w:r>
      <w:r w:rsidR="009360A5">
        <w:rPr>
          <w:rFonts w:ascii="Book Antiqua" w:hAnsi="Book Antiqua" w:hint="eastAsia"/>
          <w:sz w:val="24"/>
          <w:szCs w:val="24"/>
          <w:lang w:eastAsia="zh-CN"/>
        </w:rPr>
        <w:t xml:space="preserve"> </w:t>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rPr>
        <w:t xml:space="preserve">M and BDL), a secondary biliary LC was induced </w:t>
      </w:r>
      <w:r w:rsidRPr="00B27C0C">
        <w:rPr>
          <w:rFonts w:ascii="Book Antiqua" w:hAnsi="Book Antiqua"/>
          <w:i/>
          <w:sz w:val="24"/>
          <w:szCs w:val="24"/>
        </w:rPr>
        <w:t>via</w:t>
      </w:r>
      <w:r w:rsidRPr="00505C6A">
        <w:rPr>
          <w:rFonts w:ascii="Book Antiqua" w:hAnsi="Book Antiqua"/>
          <w:sz w:val="24"/>
          <w:szCs w:val="24"/>
        </w:rPr>
        <w:t xml:space="preserve"> ligature of the bile duct. After laparotomy, the duodenum was reached through the incision in order to place the common bile duct under tension. The common bile duct was isolated and ligated twice using PDS-6.0 (Ethicon, Johnson and Johnson, Lenneke Marelaan, Belgium). The abdomen wall was closed in two-layers, the first layer with a continuous suture and the skin with interrupted suture. The animals were allowed to recover in a special intensive care unit (Vetario; Brinsea Products Ltd., North Somerset, UK) with warmed air (30</w:t>
      </w:r>
      <w:r w:rsidR="003C4AC5" w:rsidRPr="00505C6A">
        <w:rPr>
          <w:rFonts w:ascii="Book Antiqua" w:hAnsi="Book Antiqua" w:hint="eastAsia"/>
          <w:sz w:val="24"/>
          <w:szCs w:val="24"/>
          <w:lang w:eastAsia="zh-CN"/>
        </w:rPr>
        <w:t>-</w:t>
      </w:r>
      <w:r w:rsidRPr="00505C6A">
        <w:rPr>
          <w:rFonts w:ascii="Book Antiqua" w:hAnsi="Book Antiqua"/>
          <w:sz w:val="24"/>
          <w:szCs w:val="24"/>
        </w:rPr>
        <w:t>35</w:t>
      </w:r>
      <w:r w:rsidR="009360A5">
        <w:rPr>
          <w:rFonts w:ascii="Book Antiqua" w:hAnsi="Book Antiqua" w:hint="eastAsia"/>
          <w:sz w:val="24"/>
          <w:szCs w:val="24"/>
          <w:lang w:eastAsia="zh-CN"/>
        </w:rPr>
        <w:t xml:space="preserve"> </w:t>
      </w:r>
      <w:r w:rsidRPr="00505C6A">
        <w:rPr>
          <w:rFonts w:ascii="Book Antiqua" w:hAnsi="Book Antiqua"/>
          <w:sz w:val="24"/>
          <w:szCs w:val="24"/>
        </w:rPr>
        <w:t xml:space="preserve">°C) for at least 15 min. </w:t>
      </w:r>
      <w:r w:rsidRPr="00505C6A">
        <w:rPr>
          <w:rFonts w:ascii="Book Antiqua" w:hAnsi="Book Antiqua"/>
          <w:sz w:val="24"/>
          <w:szCs w:val="24"/>
        </w:rPr>
        <w:lastRenderedPageBreak/>
        <w:t xml:space="preserve">After </w:t>
      </w:r>
      <w:r w:rsidR="00B27C0C">
        <w:rPr>
          <w:rFonts w:ascii="Book Antiqua" w:hAnsi="Book Antiqua" w:hint="eastAsia"/>
          <w:sz w:val="24"/>
          <w:szCs w:val="24"/>
          <w:lang w:eastAsia="zh-CN"/>
        </w:rPr>
        <w:t>2</w:t>
      </w:r>
      <w:r w:rsidRPr="00505C6A">
        <w:rPr>
          <w:rFonts w:ascii="Book Antiqua" w:hAnsi="Book Antiqua"/>
          <w:sz w:val="24"/>
          <w:szCs w:val="24"/>
        </w:rPr>
        <w:t xml:space="preserve"> w</w:t>
      </w:r>
      <w:r w:rsidR="00B27C0C">
        <w:rPr>
          <w:rFonts w:ascii="Book Antiqua" w:hAnsi="Book Antiqua"/>
          <w:sz w:val="24"/>
          <w:szCs w:val="24"/>
        </w:rPr>
        <w:t>k</w:t>
      </w:r>
      <w:r w:rsidRPr="00505C6A">
        <w:rPr>
          <w:rFonts w:ascii="Book Antiqua" w:hAnsi="Book Antiqua"/>
          <w:sz w:val="24"/>
          <w:szCs w:val="24"/>
        </w:rPr>
        <w:t xml:space="preserve"> the animals underwent a partial liver resection of a 50% of the liver mass </w:t>
      </w:r>
      <w:r w:rsidR="003C4AC5" w:rsidRPr="00505C6A">
        <w:rPr>
          <w:rFonts w:ascii="Book Antiqua" w:hAnsi="Book Antiqua" w:hint="eastAsia"/>
          <w:sz w:val="24"/>
          <w:szCs w:val="24"/>
          <w:lang w:eastAsia="zh-CN"/>
        </w:rPr>
        <w:t>[</w:t>
      </w:r>
      <w:r w:rsidRPr="00505C6A">
        <w:rPr>
          <w:rFonts w:ascii="Book Antiqua" w:hAnsi="Book Antiqua"/>
          <w:sz w:val="24"/>
          <w:szCs w:val="24"/>
        </w:rPr>
        <w:t xml:space="preserve">left liver lobe </w:t>
      </w:r>
      <w:r w:rsidR="003C4AC5" w:rsidRPr="00505C6A">
        <w:rPr>
          <w:rFonts w:ascii="Book Antiqua" w:hAnsi="Book Antiqua" w:hint="eastAsia"/>
          <w:sz w:val="24"/>
          <w:szCs w:val="24"/>
          <w:lang w:eastAsia="zh-CN"/>
        </w:rPr>
        <w:t>(</w:t>
      </w:r>
      <w:r w:rsidRPr="00505C6A">
        <w:rPr>
          <w:rFonts w:ascii="Book Antiqua" w:hAnsi="Book Antiqua"/>
          <w:sz w:val="24"/>
          <w:szCs w:val="24"/>
        </w:rPr>
        <w:t>LLL</w:t>
      </w:r>
      <w:r w:rsidR="003C4AC5" w:rsidRPr="00505C6A">
        <w:rPr>
          <w:rFonts w:ascii="Book Antiqua" w:hAnsi="Book Antiqua" w:hint="eastAsia"/>
          <w:sz w:val="24"/>
          <w:szCs w:val="24"/>
          <w:lang w:eastAsia="zh-CN"/>
        </w:rPr>
        <w:t>)</w:t>
      </w:r>
      <w:r w:rsidRPr="00505C6A">
        <w:rPr>
          <w:rFonts w:ascii="Book Antiqua" w:hAnsi="Book Antiqua"/>
          <w:sz w:val="24"/>
          <w:szCs w:val="24"/>
        </w:rPr>
        <w:t xml:space="preserve">, anterior caudate </w:t>
      </w:r>
      <w:r w:rsidR="003C4AC5" w:rsidRPr="00505C6A">
        <w:rPr>
          <w:rFonts w:ascii="Book Antiqua" w:hAnsi="Book Antiqua" w:hint="eastAsia"/>
          <w:sz w:val="24"/>
          <w:szCs w:val="24"/>
          <w:lang w:eastAsia="zh-CN"/>
        </w:rPr>
        <w:t>(</w:t>
      </w:r>
      <w:r w:rsidRPr="00505C6A">
        <w:rPr>
          <w:rFonts w:ascii="Book Antiqua" w:hAnsi="Book Antiqua"/>
          <w:sz w:val="24"/>
          <w:szCs w:val="24"/>
        </w:rPr>
        <w:t>AC</w:t>
      </w:r>
      <w:r w:rsidR="003C4AC5" w:rsidRPr="00505C6A">
        <w:rPr>
          <w:rFonts w:ascii="Book Antiqua" w:hAnsi="Book Antiqua" w:hint="eastAsia"/>
          <w:sz w:val="24"/>
          <w:szCs w:val="24"/>
          <w:lang w:eastAsia="zh-CN"/>
        </w:rPr>
        <w:t>)</w:t>
      </w:r>
      <w:r w:rsidRPr="00505C6A">
        <w:rPr>
          <w:rFonts w:ascii="Book Antiqua" w:hAnsi="Book Antiqua"/>
          <w:sz w:val="24"/>
          <w:szCs w:val="24"/>
        </w:rPr>
        <w:t xml:space="preserve"> and posterior caudate </w:t>
      </w:r>
      <w:r w:rsidR="003C4AC5" w:rsidRPr="00505C6A">
        <w:rPr>
          <w:rFonts w:ascii="Book Antiqua" w:hAnsi="Book Antiqua" w:hint="eastAsia"/>
          <w:sz w:val="24"/>
          <w:szCs w:val="24"/>
          <w:lang w:eastAsia="zh-CN"/>
        </w:rPr>
        <w:t>(</w:t>
      </w:r>
      <w:r w:rsidRPr="00505C6A">
        <w:rPr>
          <w:rFonts w:ascii="Book Antiqua" w:hAnsi="Book Antiqua"/>
          <w:sz w:val="24"/>
          <w:szCs w:val="24"/>
        </w:rPr>
        <w:t>PC</w:t>
      </w:r>
      <w:r w:rsidR="003C4AC5" w:rsidRPr="00505C6A">
        <w:rPr>
          <w:rFonts w:ascii="Book Antiqua" w:hAnsi="Book Antiqua" w:hint="eastAsia"/>
          <w:sz w:val="24"/>
          <w:szCs w:val="24"/>
          <w:lang w:eastAsia="zh-CN"/>
        </w:rPr>
        <w:t>)</w:t>
      </w:r>
      <w:r w:rsidRPr="00505C6A">
        <w:rPr>
          <w:rFonts w:ascii="Book Antiqua" w:hAnsi="Book Antiqua"/>
          <w:sz w:val="24"/>
          <w:szCs w:val="24"/>
        </w:rPr>
        <w:t>, liver lobe</w:t>
      </w:r>
      <w:r w:rsidR="003C4AC5" w:rsidRPr="00505C6A">
        <w:rPr>
          <w:rFonts w:ascii="Book Antiqua" w:hAnsi="Book Antiqua" w:hint="eastAsia"/>
          <w:sz w:val="24"/>
          <w:szCs w:val="24"/>
          <w:lang w:eastAsia="zh-CN"/>
        </w:rPr>
        <w:t>]</w:t>
      </w:r>
      <w:r w:rsidRPr="00505C6A">
        <w:rPr>
          <w:rFonts w:ascii="Book Antiqua" w:hAnsi="Book Antiqua"/>
          <w:sz w:val="24"/>
          <w:szCs w:val="24"/>
        </w:rPr>
        <w:t>. In the BDL</w:t>
      </w:r>
      <w:r w:rsidR="009360A5">
        <w:rPr>
          <w:rFonts w:ascii="Book Antiqua" w:hAnsi="Book Antiqua" w:hint="eastAsia"/>
          <w:sz w:val="24"/>
          <w:szCs w:val="24"/>
          <w:lang w:eastAsia="zh-CN"/>
        </w:rPr>
        <w:t xml:space="preserve"> </w:t>
      </w:r>
      <w:r w:rsidRPr="00505C6A">
        <w:rPr>
          <w:rFonts w:ascii="Book Antiqua" w:hAnsi="Book Antiqua"/>
          <w:sz w:val="24"/>
          <w:szCs w:val="24"/>
        </w:rPr>
        <w:t>+</w:t>
      </w:r>
      <w:r w:rsidR="009360A5">
        <w:rPr>
          <w:rFonts w:ascii="Book Antiqua" w:hAnsi="Book Antiqua" w:hint="eastAsia"/>
          <w:sz w:val="24"/>
          <w:szCs w:val="24"/>
          <w:lang w:eastAsia="zh-CN"/>
        </w:rPr>
        <w:t xml:space="preserve"> </w:t>
      </w:r>
      <w:r w:rsidRPr="00505C6A">
        <w:rPr>
          <w:rFonts w:ascii="Book Antiqua" w:hAnsi="Book Antiqua"/>
          <w:sz w:val="24"/>
          <w:szCs w:val="24"/>
        </w:rPr>
        <w:t>M group, the animals were treated with a single dose of the preferential COX-2 inhibitor</w:t>
      </w:r>
      <w:r w:rsidR="00452157" w:rsidRPr="00505C6A">
        <w:rPr>
          <w:rFonts w:ascii="Book Antiqua" w:hAnsi="Book Antiqua"/>
          <w:sz w:val="24"/>
          <w:szCs w:val="24"/>
        </w:rPr>
        <w:t xml:space="preserve"> </w:t>
      </w:r>
      <w:r w:rsidRPr="00505C6A">
        <w:rPr>
          <w:rFonts w:ascii="Book Antiqua" w:hAnsi="Book Antiqua"/>
          <w:sz w:val="24"/>
          <w:szCs w:val="24"/>
        </w:rPr>
        <w:t>meloxicam at a dose of 10</w:t>
      </w:r>
      <w:r w:rsidR="009360A5">
        <w:rPr>
          <w:rFonts w:ascii="Book Antiqua" w:hAnsi="Book Antiqua" w:hint="eastAsia"/>
          <w:sz w:val="24"/>
          <w:szCs w:val="24"/>
          <w:lang w:eastAsia="zh-CN"/>
        </w:rPr>
        <w:t xml:space="preserve"> </w:t>
      </w:r>
      <w:r w:rsidRPr="00505C6A">
        <w:rPr>
          <w:rFonts w:ascii="Book Antiqua" w:hAnsi="Book Antiqua"/>
          <w:sz w:val="24"/>
          <w:szCs w:val="24"/>
        </w:rPr>
        <w:t xml:space="preserve">mg/kg body weight </w:t>
      </w:r>
      <w:r w:rsidRPr="009360A5">
        <w:rPr>
          <w:rFonts w:ascii="Book Antiqua" w:hAnsi="Book Antiqua"/>
          <w:i/>
          <w:sz w:val="24"/>
          <w:szCs w:val="24"/>
        </w:rPr>
        <w:t>iv</w:t>
      </w:r>
      <w:r w:rsidRPr="00505C6A">
        <w:rPr>
          <w:rFonts w:ascii="Book Antiqua" w:hAnsi="Book Antiqua"/>
          <w:sz w:val="24"/>
          <w:szCs w:val="24"/>
        </w:rPr>
        <w:t xml:space="preserve"> </w:t>
      </w:r>
      <w:r w:rsidRPr="009360A5">
        <w:rPr>
          <w:rFonts w:ascii="Book Antiqua" w:hAnsi="Book Antiqua"/>
          <w:i/>
          <w:sz w:val="24"/>
          <w:szCs w:val="24"/>
        </w:rPr>
        <w:t>via</w:t>
      </w:r>
      <w:r w:rsidRPr="00505C6A">
        <w:rPr>
          <w:rFonts w:ascii="Book Antiqua" w:hAnsi="Book Antiqua"/>
          <w:sz w:val="24"/>
          <w:szCs w:val="24"/>
        </w:rPr>
        <w:t xml:space="preserve"> penile vein (Metacam</w:t>
      </w:r>
      <w:r w:rsidRPr="009360A5">
        <w:rPr>
          <w:rFonts w:ascii="Book Antiqua" w:hAnsi="Book Antiqua"/>
          <w:sz w:val="24"/>
          <w:szCs w:val="24"/>
          <w:vertAlign w:val="superscript"/>
        </w:rPr>
        <w:t>®</w:t>
      </w:r>
      <w:r w:rsidR="009360A5">
        <w:rPr>
          <w:rFonts w:ascii="Book Antiqua" w:hAnsi="Book Antiqua" w:hint="eastAsia"/>
          <w:sz w:val="24"/>
          <w:szCs w:val="24"/>
          <w:vertAlign w:val="superscript"/>
          <w:lang w:eastAsia="zh-CN"/>
        </w:rPr>
        <w:t xml:space="preserve"> </w:t>
      </w:r>
      <w:r w:rsidRPr="00505C6A">
        <w:rPr>
          <w:rFonts w:ascii="Book Antiqua" w:hAnsi="Book Antiqua"/>
          <w:sz w:val="24"/>
          <w:szCs w:val="24"/>
        </w:rPr>
        <w:t>Boehringer Ingelheim Vetmedica GmbH Ingelheim/Rhein-Deutschland), 15 min</w:t>
      </w:r>
      <w:r w:rsidR="009360A5">
        <w:rPr>
          <w:rFonts w:ascii="Book Antiqua" w:hAnsi="Book Antiqua" w:hint="eastAsia"/>
          <w:sz w:val="24"/>
          <w:szCs w:val="24"/>
          <w:lang w:eastAsia="zh-CN"/>
        </w:rPr>
        <w:t xml:space="preserve"> </w:t>
      </w:r>
      <w:r w:rsidRPr="00505C6A">
        <w:rPr>
          <w:rFonts w:ascii="Book Antiqua" w:hAnsi="Book Antiqua"/>
          <w:sz w:val="24"/>
          <w:szCs w:val="24"/>
        </w:rPr>
        <w:t>before resection. All surgical procedures were performed under aseptic conditions. In the first group (CG) the same surgical procedure was performed without prior BDL and meloxicam administration. This group served as the control group.</w:t>
      </w:r>
      <w:bookmarkStart w:id="26" w:name="OLE_LINK1"/>
    </w:p>
    <w:p w:rsidR="009D12AF" w:rsidRPr="00505C6A" w:rsidRDefault="009D12AF" w:rsidP="00732292">
      <w:pPr>
        <w:autoSpaceDE w:val="0"/>
        <w:autoSpaceDN w:val="0"/>
        <w:adjustRightInd w:val="0"/>
        <w:spacing w:after="0" w:line="360" w:lineRule="auto"/>
        <w:jc w:val="both"/>
        <w:rPr>
          <w:rFonts w:ascii="Book Antiqua" w:hAnsi="Book Antiqua" w:cs="AdvPSNCS-R"/>
          <w:sz w:val="24"/>
          <w:szCs w:val="24"/>
        </w:rPr>
      </w:pPr>
    </w:p>
    <w:p w:rsidR="00BD69E3" w:rsidRPr="00505C6A" w:rsidRDefault="00BD69E3" w:rsidP="00E35463">
      <w:pPr>
        <w:pStyle w:val="NoSpacing1"/>
        <w:spacing w:line="360" w:lineRule="auto"/>
        <w:jc w:val="both"/>
        <w:rPr>
          <w:rFonts w:ascii="Book Antiqua" w:hAnsi="Book Antiqua"/>
          <w:b/>
          <w:i/>
          <w:sz w:val="24"/>
          <w:szCs w:val="24"/>
        </w:rPr>
      </w:pPr>
      <w:r w:rsidRPr="00505C6A">
        <w:rPr>
          <w:rFonts w:ascii="Book Antiqua" w:hAnsi="Book Antiqua"/>
          <w:b/>
          <w:i/>
          <w:sz w:val="24"/>
          <w:szCs w:val="24"/>
        </w:rPr>
        <w:t>Microcirculation of the liver, small bowel and portal venous flow measurements</w:t>
      </w:r>
    </w:p>
    <w:p w:rsidR="00BD69E3" w:rsidRPr="00505C6A" w:rsidRDefault="00BD69E3" w:rsidP="00E35463">
      <w:pPr>
        <w:pStyle w:val="NoSpacing1"/>
        <w:spacing w:line="360" w:lineRule="auto"/>
        <w:jc w:val="both"/>
        <w:rPr>
          <w:rFonts w:ascii="Book Antiqua" w:hAnsi="Book Antiqua"/>
          <w:sz w:val="24"/>
          <w:szCs w:val="24"/>
        </w:rPr>
      </w:pPr>
      <w:r w:rsidRPr="00505C6A">
        <w:rPr>
          <w:rFonts w:ascii="Book Antiqua" w:hAnsi="Book Antiqua"/>
          <w:sz w:val="24"/>
          <w:szCs w:val="24"/>
        </w:rPr>
        <w:t>The microcirculation of the liver and small bowel was assessed by a combined laser Doppler flowmetry and near infrared spectrophotometry device (O2C: oxygen to see; LEA Medizintechnik GmbH, Giessen, Germany). The portal venous flow was evaluated with a transit-time perivascular flowmeter (T403; Transonic Systems, Inc., Ithaca, NY).</w:t>
      </w:r>
    </w:p>
    <w:bookmarkEnd w:id="26"/>
    <w:p w:rsidR="001F0846" w:rsidRPr="00505C6A" w:rsidRDefault="001F0846" w:rsidP="00732292">
      <w:pPr>
        <w:autoSpaceDE w:val="0"/>
        <w:autoSpaceDN w:val="0"/>
        <w:adjustRightInd w:val="0"/>
        <w:spacing w:after="0" w:line="360" w:lineRule="auto"/>
        <w:jc w:val="both"/>
        <w:rPr>
          <w:rFonts w:ascii="Book Antiqua" w:hAnsi="Book Antiqua"/>
          <w:b/>
          <w:bCs/>
          <w:i/>
          <w:sz w:val="24"/>
          <w:szCs w:val="24"/>
          <w:lang w:val="en-GB" w:eastAsia="zh-CN"/>
        </w:rPr>
      </w:pPr>
    </w:p>
    <w:p w:rsidR="00BD69E3" w:rsidRPr="00505C6A" w:rsidRDefault="00BD69E3">
      <w:pPr>
        <w:autoSpaceDE w:val="0"/>
        <w:autoSpaceDN w:val="0"/>
        <w:adjustRightInd w:val="0"/>
        <w:spacing w:after="0" w:line="360" w:lineRule="auto"/>
        <w:jc w:val="both"/>
        <w:rPr>
          <w:rFonts w:ascii="Book Antiqua" w:hAnsi="Book Antiqua"/>
          <w:b/>
          <w:bCs/>
          <w:i/>
          <w:sz w:val="24"/>
          <w:szCs w:val="24"/>
          <w:lang w:val="en-GB"/>
        </w:rPr>
      </w:pPr>
      <w:r w:rsidRPr="00505C6A">
        <w:rPr>
          <w:rFonts w:ascii="Book Antiqua" w:hAnsi="Book Antiqua"/>
          <w:b/>
          <w:bCs/>
          <w:i/>
          <w:sz w:val="24"/>
          <w:szCs w:val="24"/>
          <w:lang w:val="en-GB"/>
        </w:rPr>
        <w:t>Gastrointestinal transit evaluation</w:t>
      </w:r>
    </w:p>
    <w:p w:rsidR="009D12AF" w:rsidRDefault="00BD69E3" w:rsidP="009E43F9">
      <w:pPr>
        <w:spacing w:after="0" w:line="360" w:lineRule="auto"/>
        <w:jc w:val="both"/>
        <w:rPr>
          <w:rFonts w:ascii="Book Antiqua" w:hAnsi="Book Antiqua"/>
          <w:sz w:val="24"/>
          <w:szCs w:val="24"/>
          <w:lang w:eastAsia="zh-CN"/>
        </w:rPr>
      </w:pPr>
      <w:r w:rsidRPr="00505C6A">
        <w:rPr>
          <w:rFonts w:ascii="Book Antiqua" w:hAnsi="Book Antiqua"/>
          <w:bCs/>
          <w:sz w:val="24"/>
          <w:szCs w:val="24"/>
          <w:lang w:val="en-GB"/>
        </w:rPr>
        <w:t>The</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GI</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was investigated 24 h</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after operation using oral administration of indocyanine green (ICG) (Pulsion Medical System, Munich, Germany). For this purpose, the animals were briefly anaesthetized (</w:t>
      </w:r>
      <w:r w:rsidRPr="00505C6A">
        <w:rPr>
          <w:rFonts w:ascii="Book Antiqua" w:hAnsi="Book Antiqua"/>
          <w:sz w:val="24"/>
          <w:szCs w:val="24"/>
        </w:rPr>
        <w:t>isoflurane 2 vol%, 2 L/min of oxygen)</w:t>
      </w:r>
      <w:r w:rsidRPr="00505C6A">
        <w:rPr>
          <w:rFonts w:ascii="Book Antiqua" w:hAnsi="Book Antiqua"/>
          <w:bCs/>
          <w:sz w:val="24"/>
          <w:szCs w:val="24"/>
          <w:lang w:val="en-GB"/>
        </w:rPr>
        <w:t>; thereafter, they received</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0.2</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m</w:t>
      </w:r>
      <w:r w:rsidRPr="00505C6A">
        <w:rPr>
          <w:rFonts w:ascii="Book Antiqua" w:hAnsi="Book Antiqua"/>
          <w:bCs/>
          <w:sz w:val="24"/>
          <w:szCs w:val="24"/>
          <w:lang w:val="en-GB" w:eastAsia="zh-CN"/>
        </w:rPr>
        <w:t>L</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of ICG</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(5 mg/m</w:t>
      </w:r>
      <w:r w:rsidRPr="00505C6A">
        <w:rPr>
          <w:rFonts w:ascii="Book Antiqua" w:hAnsi="Book Antiqua"/>
          <w:bCs/>
          <w:sz w:val="24"/>
          <w:szCs w:val="24"/>
          <w:lang w:val="en-GB" w:eastAsia="zh-CN"/>
        </w:rPr>
        <w:t>L</w:t>
      </w:r>
      <w:r w:rsidRPr="00505C6A">
        <w:rPr>
          <w:rFonts w:ascii="Book Antiqua" w:hAnsi="Book Antiqua"/>
          <w:bCs/>
          <w:sz w:val="24"/>
          <w:szCs w:val="24"/>
          <w:lang w:val="en-GB"/>
        </w:rPr>
        <w:t xml:space="preserve">) </w:t>
      </w:r>
      <w:r w:rsidRPr="009360A5">
        <w:rPr>
          <w:rFonts w:ascii="Book Antiqua" w:hAnsi="Book Antiqua"/>
          <w:bCs/>
          <w:i/>
          <w:sz w:val="24"/>
          <w:szCs w:val="24"/>
          <w:lang w:val="en-GB"/>
        </w:rPr>
        <w:t>via</w:t>
      </w:r>
      <w:r w:rsidRPr="00505C6A">
        <w:rPr>
          <w:rFonts w:ascii="Book Antiqua" w:hAnsi="Book Antiqua"/>
          <w:bCs/>
          <w:sz w:val="24"/>
          <w:szCs w:val="24"/>
          <w:lang w:val="en-GB"/>
        </w:rPr>
        <w:t xml:space="preserve"> gastric tube 22 h post operatively.</w:t>
      </w:r>
      <w:r w:rsidR="009601B3">
        <w:rPr>
          <w:rFonts w:ascii="Book Antiqua" w:hAnsi="Book Antiqua" w:hint="eastAsia"/>
          <w:bCs/>
          <w:sz w:val="24"/>
          <w:szCs w:val="24"/>
          <w:lang w:val="en-GB" w:eastAsia="zh-CN"/>
        </w:rPr>
        <w:t xml:space="preserve"> </w:t>
      </w:r>
      <w:r w:rsidR="009360A5">
        <w:rPr>
          <w:rFonts w:ascii="Book Antiqua" w:hAnsi="Book Antiqua" w:hint="eastAsia"/>
          <w:bCs/>
          <w:sz w:val="24"/>
          <w:szCs w:val="24"/>
          <w:lang w:val="en-GB" w:eastAsia="zh-CN"/>
        </w:rPr>
        <w:t>2</w:t>
      </w:r>
      <w:r w:rsidRPr="00505C6A">
        <w:rPr>
          <w:rFonts w:ascii="Book Antiqua" w:hAnsi="Book Antiqua"/>
          <w:bCs/>
          <w:sz w:val="24"/>
          <w:szCs w:val="24"/>
          <w:lang w:val="en-GB"/>
        </w:rPr>
        <w:t xml:space="preserve"> h</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after administration of the ICG, the GI transit in the small bowel was</w:t>
      </w:r>
      <w:r w:rsidR="009360A5">
        <w:rPr>
          <w:rFonts w:ascii="Book Antiqua" w:hAnsi="Book Antiqua" w:hint="eastAsia"/>
          <w:bCs/>
          <w:sz w:val="24"/>
          <w:szCs w:val="24"/>
          <w:lang w:val="en-GB" w:eastAsia="zh-CN"/>
        </w:rPr>
        <w:t xml:space="preserve"> </w:t>
      </w:r>
      <w:r w:rsidRPr="00505C6A">
        <w:rPr>
          <w:rFonts w:ascii="Book Antiqua" w:hAnsi="Book Antiqua"/>
          <w:bCs/>
          <w:sz w:val="24"/>
          <w:szCs w:val="24"/>
          <w:lang w:val="en-GB"/>
        </w:rPr>
        <w:t xml:space="preserve">visualised </w:t>
      </w:r>
      <w:r w:rsidRPr="00505C6A">
        <w:rPr>
          <w:rFonts w:ascii="Book Antiqua" w:hAnsi="Book Antiqua"/>
          <w:bCs/>
          <w:i/>
          <w:sz w:val="24"/>
          <w:szCs w:val="24"/>
          <w:lang w:val="en-GB"/>
        </w:rPr>
        <w:t>ex</w:t>
      </w:r>
      <w:r w:rsidR="009360A5">
        <w:rPr>
          <w:rFonts w:ascii="Book Antiqua" w:hAnsi="Book Antiqua" w:hint="eastAsia"/>
          <w:bCs/>
          <w:i/>
          <w:sz w:val="24"/>
          <w:szCs w:val="24"/>
          <w:lang w:val="en-GB" w:eastAsia="zh-CN"/>
        </w:rPr>
        <w:t xml:space="preserve"> </w:t>
      </w:r>
      <w:r w:rsidRPr="00505C6A">
        <w:rPr>
          <w:rFonts w:ascii="Book Antiqua" w:hAnsi="Book Antiqua"/>
          <w:bCs/>
          <w:i/>
          <w:sz w:val="24"/>
          <w:szCs w:val="24"/>
          <w:lang w:val="en-GB"/>
        </w:rPr>
        <w:t>vivo</w:t>
      </w:r>
      <w:r w:rsidR="009360A5">
        <w:rPr>
          <w:rFonts w:ascii="Book Antiqua" w:hAnsi="Book Antiqua" w:hint="eastAsia"/>
          <w:bCs/>
          <w:i/>
          <w:sz w:val="24"/>
          <w:szCs w:val="24"/>
          <w:lang w:val="en-GB" w:eastAsia="zh-CN"/>
        </w:rPr>
        <w:t xml:space="preserve"> </w:t>
      </w:r>
      <w:r w:rsidRPr="00505C6A">
        <w:rPr>
          <w:rFonts w:ascii="Book Antiqua" w:hAnsi="Book Antiqua"/>
          <w:bCs/>
          <w:sz w:val="24"/>
          <w:szCs w:val="24"/>
          <w:lang w:val="en-GB"/>
        </w:rPr>
        <w:t>using the IC-View System (Pulsion Medical System, Munich, Germany).</w:t>
      </w:r>
      <w:r w:rsidR="009360A5">
        <w:rPr>
          <w:rFonts w:ascii="Book Antiqua" w:hAnsi="Book Antiqua" w:hint="eastAsia"/>
          <w:bCs/>
          <w:sz w:val="24"/>
          <w:szCs w:val="24"/>
          <w:lang w:val="en-GB" w:eastAsia="zh-CN"/>
        </w:rPr>
        <w:t xml:space="preserve"> </w:t>
      </w:r>
      <w:r w:rsidRPr="00505C6A">
        <w:rPr>
          <w:rFonts w:ascii="Book Antiqua" w:hAnsi="Book Antiqua"/>
          <w:sz w:val="24"/>
          <w:szCs w:val="24"/>
        </w:rPr>
        <w:t>The non-invasive IC-VIEW system contains of an infrared source and a digital video camera with the special ability to detect near-infrared light in a special mode with a filter. Excitation light is provided by an IC-VIEW camera mounted near-infrared light source (NIR-light, laser class 3B, energy 0.16 W, wave</w:t>
      </w:r>
      <w:r w:rsidR="009601B3">
        <w:rPr>
          <w:rFonts w:ascii="Book Antiqua" w:hAnsi="Book Antiqua" w:hint="eastAsia"/>
          <w:sz w:val="24"/>
          <w:szCs w:val="24"/>
          <w:lang w:eastAsia="zh-CN"/>
        </w:rPr>
        <w:t xml:space="preserve"> </w:t>
      </w:r>
      <w:r w:rsidRPr="00505C6A">
        <w:rPr>
          <w:rFonts w:ascii="Book Antiqua" w:hAnsi="Book Antiqua"/>
          <w:sz w:val="24"/>
          <w:szCs w:val="24"/>
        </w:rPr>
        <w:t xml:space="preserve">length 780 nm). ICG-derived fluorescence is detected by the digital IC-VIEW Video Camera and can be viewed in real-time. Results are recorded on the camera tape and the digital data is then transferred to a PC (Sony Vaio Laptop, </w:t>
      </w:r>
      <w:r w:rsidRPr="00505C6A">
        <w:rPr>
          <w:rFonts w:ascii="Book Antiqua" w:hAnsi="Book Antiqua"/>
          <w:sz w:val="24"/>
          <w:szCs w:val="24"/>
        </w:rPr>
        <w:lastRenderedPageBreak/>
        <w:t>PCG-3192; Sony Corp., Tokyo, Japan), stored and analyzed. Details are described previously</w:t>
      </w:r>
      <w:r w:rsidR="00FE54AF" w:rsidRPr="00505C6A">
        <w:rPr>
          <w:rFonts w:ascii="Book Antiqua" w:hAnsi="Book Antiqua"/>
          <w:sz w:val="24"/>
          <w:szCs w:val="24"/>
          <w:vertAlign w:val="superscript"/>
        </w:rPr>
        <w:fldChar w:fldCharType="begin">
          <w:fldData xml:space="preserve">PEVuZE5vdGU+PENpdGU+PEF1dGhvcj5CZWhyZW5kdDwvQXV0aG9yPjxZZWFyPjIwMDQ8L1llYXI+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PEVuZE5vdGU+PENpdGU+PEF1dGhvcj5CZWhyZW5kdDwvQXV0aG9yPjxZZWFyPjIwMDQ8L1llYXI+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[36]</w:t>
      </w:r>
      <w:r w:rsidR="00FE54AF" w:rsidRPr="00505C6A">
        <w:rPr>
          <w:rFonts w:ascii="Book Antiqua" w:hAnsi="Book Antiqua"/>
          <w:sz w:val="24"/>
          <w:szCs w:val="24"/>
          <w:vertAlign w:val="superscript"/>
        </w:rPr>
        <w:fldChar w:fldCharType="end"/>
      </w:r>
      <w:r w:rsidRPr="00505C6A">
        <w:rPr>
          <w:rFonts w:ascii="Book Antiqua" w:hAnsi="Book Antiqua"/>
          <w:sz w:val="24"/>
          <w:szCs w:val="24"/>
        </w:rPr>
        <w:t>.</w:t>
      </w:r>
    </w:p>
    <w:p w:rsidR="009D12AF" w:rsidRPr="00505C6A" w:rsidRDefault="009D12AF" w:rsidP="00732292">
      <w:pPr>
        <w:autoSpaceDE w:val="0"/>
        <w:autoSpaceDN w:val="0"/>
        <w:adjustRightInd w:val="0"/>
        <w:spacing w:after="0" w:line="360" w:lineRule="auto"/>
        <w:jc w:val="both"/>
        <w:rPr>
          <w:rFonts w:ascii="Book Antiqua" w:hAnsi="Book Antiqua" w:cs="AdvPSNCS-R"/>
          <w:sz w:val="24"/>
          <w:szCs w:val="24"/>
        </w:rPr>
      </w:pPr>
    </w:p>
    <w:p w:rsidR="00BD69E3" w:rsidRPr="00505C6A" w:rsidRDefault="00BD69E3" w:rsidP="00E35463">
      <w:pPr>
        <w:pStyle w:val="NoSpacing1"/>
        <w:spacing w:line="360" w:lineRule="auto"/>
        <w:jc w:val="both"/>
        <w:rPr>
          <w:rFonts w:ascii="Book Antiqua" w:hAnsi="Book Antiqua"/>
          <w:b/>
          <w:i/>
          <w:sz w:val="24"/>
          <w:szCs w:val="24"/>
        </w:rPr>
      </w:pPr>
      <w:r w:rsidRPr="00505C6A">
        <w:rPr>
          <w:rFonts w:ascii="Book Antiqua" w:hAnsi="Book Antiqua"/>
          <w:b/>
          <w:i/>
          <w:sz w:val="24"/>
          <w:szCs w:val="24"/>
        </w:rPr>
        <w:t>Hepatocellular damage</w:t>
      </w:r>
    </w:p>
    <w:p w:rsidR="00BD69E3" w:rsidRPr="00505C6A" w:rsidRDefault="00BD69E3" w:rsidP="00E35463">
      <w:pPr>
        <w:pStyle w:val="NoSpacing1"/>
        <w:spacing w:line="360" w:lineRule="auto"/>
        <w:jc w:val="both"/>
        <w:rPr>
          <w:rFonts w:ascii="Book Antiqua" w:hAnsi="Book Antiqua"/>
          <w:sz w:val="24"/>
          <w:szCs w:val="24"/>
        </w:rPr>
      </w:pPr>
      <w:r w:rsidRPr="00505C6A">
        <w:rPr>
          <w:rFonts w:ascii="Book Antiqua" w:hAnsi="Book Antiqua"/>
          <w:sz w:val="24"/>
          <w:szCs w:val="24"/>
        </w:rPr>
        <w:t>Hepatocellular damage was evaluated by the increase of liver parenchymal enzyme, alanine aminotransferase (ALT), in serum, after liver resection according to the different time points at 1, 3 and 24</w:t>
      </w:r>
      <w:r w:rsidR="009360A5">
        <w:rPr>
          <w:rFonts w:ascii="Book Antiqua" w:hAnsi="Book Antiqua" w:hint="eastAsia"/>
          <w:sz w:val="24"/>
          <w:szCs w:val="24"/>
          <w:lang w:eastAsia="zh-CN"/>
        </w:rPr>
        <w:t xml:space="preserve"> </w:t>
      </w:r>
      <w:r w:rsidRPr="00505C6A">
        <w:rPr>
          <w:rFonts w:ascii="Book Antiqua" w:hAnsi="Book Antiqua"/>
          <w:sz w:val="24"/>
          <w:szCs w:val="24"/>
        </w:rPr>
        <w:t>h.</w:t>
      </w:r>
    </w:p>
    <w:p w:rsidR="009D12AF" w:rsidRPr="00505C6A" w:rsidRDefault="009D12AF" w:rsidP="00732292">
      <w:pPr>
        <w:autoSpaceDE w:val="0"/>
        <w:autoSpaceDN w:val="0"/>
        <w:adjustRightInd w:val="0"/>
        <w:spacing w:after="0" w:line="360" w:lineRule="auto"/>
        <w:jc w:val="both"/>
        <w:rPr>
          <w:rFonts w:ascii="Book Antiqua" w:hAnsi="Book Antiqua" w:cs="AdvPSNCS-R"/>
          <w:sz w:val="24"/>
          <w:szCs w:val="24"/>
        </w:rPr>
      </w:pPr>
    </w:p>
    <w:p w:rsidR="00BD69E3" w:rsidRPr="00505C6A" w:rsidRDefault="00BD69E3" w:rsidP="009E43F9">
      <w:pPr>
        <w:spacing w:after="0" w:line="360" w:lineRule="auto"/>
        <w:jc w:val="both"/>
        <w:rPr>
          <w:rFonts w:ascii="Book Antiqua" w:hAnsi="Book Antiqua"/>
          <w:b/>
          <w:i/>
          <w:sz w:val="24"/>
          <w:szCs w:val="24"/>
        </w:rPr>
      </w:pPr>
      <w:r w:rsidRPr="00505C6A">
        <w:rPr>
          <w:rFonts w:ascii="Book Antiqua" w:hAnsi="Book Antiqua"/>
          <w:b/>
          <w:i/>
          <w:sz w:val="24"/>
          <w:szCs w:val="24"/>
        </w:rPr>
        <w:t>Histopathology and immunohistochemistry analysis</w:t>
      </w:r>
    </w:p>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color w:val="231F20"/>
          <w:sz w:val="24"/>
          <w:szCs w:val="24"/>
        </w:rPr>
        <w:t xml:space="preserve">Tissue samples of the liver and intestine (jejunum) were collected at the time when the rats were euthanized. The samples were immediately </w:t>
      </w:r>
      <w:r w:rsidRPr="00505C6A">
        <w:rPr>
          <w:rFonts w:ascii="Book Antiqua" w:hAnsi="Book Antiqua"/>
          <w:sz w:val="24"/>
          <w:szCs w:val="24"/>
        </w:rPr>
        <w:t>fixed in 4% neutral buffered formalin (Roti</w:t>
      </w:r>
      <w:r w:rsidRPr="00417208">
        <w:rPr>
          <w:rFonts w:ascii="Book Antiqua" w:hAnsi="Book Antiqua"/>
          <w:sz w:val="24"/>
          <w:szCs w:val="24"/>
          <w:vertAlign w:val="superscript"/>
        </w:rPr>
        <w:t>®</w:t>
      </w:r>
      <w:r w:rsidRPr="00505C6A">
        <w:rPr>
          <w:rFonts w:ascii="Book Antiqua" w:hAnsi="Book Antiqua"/>
          <w:sz w:val="24"/>
          <w:szCs w:val="24"/>
        </w:rPr>
        <w:t>-Histofix 4%, Roth, Karlsruhe-Germany), then were shaken overnight on a vortex shaker (Lab net, International Inc. USA). The specimens were processed in grading series of alcohol and xylene, embedded in paraffin and sectioned at 4–6 µm thin slices using a microtome and were staine</w:t>
      </w:r>
      <w:r w:rsidR="009360A5">
        <w:rPr>
          <w:rFonts w:ascii="Book Antiqua" w:hAnsi="Book Antiqua"/>
          <w:sz w:val="24"/>
          <w:szCs w:val="24"/>
        </w:rPr>
        <w:t>d with hematoxylin and eosin (H</w:t>
      </w:r>
      <w:r w:rsidRPr="00505C6A">
        <w:rPr>
          <w:rFonts w:ascii="Book Antiqua" w:hAnsi="Book Antiqua"/>
          <w:sz w:val="24"/>
          <w:szCs w:val="24"/>
        </w:rPr>
        <w:t xml:space="preserve">E). Tissue sections of the liver and the small bowel were all examined in a blinded </w:t>
      </w:r>
      <w:r w:rsidRPr="00505C6A">
        <w:rPr>
          <w:rFonts w:ascii="Book Antiqua" w:hAnsi="Book Antiqua"/>
          <w:color w:val="000000"/>
          <w:sz w:val="24"/>
          <w:szCs w:val="24"/>
        </w:rPr>
        <w:t>fashion by two independent investigators including a senior pathologist (M.A.). A semiquantitative scoring system was used, which was modified from the previous scoring system of Neil and Hubscher</w:t>
      </w:r>
      <w:r w:rsidR="00FE54AF" w:rsidRPr="00505C6A">
        <w:rPr>
          <w:rFonts w:ascii="Book Antiqua" w:hAnsi="Book Antiqua"/>
          <w:color w:val="000000"/>
          <w:sz w:val="24"/>
          <w:szCs w:val="24"/>
          <w:vertAlign w:val="superscript"/>
        </w:rPr>
        <w:fldChar w:fldCharType="begin"/>
      </w:r>
      <w:r w:rsidR="00E57FEB" w:rsidRPr="00505C6A">
        <w:rPr>
          <w:rFonts w:ascii="Book Antiqua" w:hAnsi="Book Antiqua"/>
          <w:color w:val="000000"/>
          <w:sz w:val="24"/>
          <w:szCs w:val="24"/>
          <w:vertAlign w:val="superscript"/>
        </w:rPr>
        <w:instrText xml:space="preserve"> ADDIN EN.CITE &lt;EndNote&gt;&lt;Cite&gt;&lt;Author&gt;Neil&lt;/Author&gt;&lt;Year&gt;2002&lt;/Year&gt;&lt;RecNum&gt;37&lt;/RecNum&gt;&lt;DisplayText&gt;&lt;style face="superscript"&gt;[37]&lt;/style&gt;&lt;/DisplayText&gt;&lt;record&gt;&lt;rec-number&gt;37&lt;/rec-number&gt;&lt;foreign-keys&gt;&lt;key app="EN" db-id="tzf9v220i2f59seasv9v5fw90w0ar5aswtz5"&gt;37&lt;/key&gt;&lt;/foreign-keys&gt;&lt;ref-type name="Journal Article"&gt;17&lt;/ref-type&gt;&lt;contributors&gt;&lt;authors&gt;&lt;author&gt;Neil, D. A.&lt;/author&gt;&lt;author&gt;Hubscher, S. G.&lt;/author&gt;&lt;/authors&gt;&lt;/contributors&gt;&lt;auth-address&gt;Department of Pathology, Medical School, University of Birmingham, Edgbaston, Birmingham, United Kingdom B15 2TT. d.neil@bham.ac.uk&lt;/auth-address&gt;&lt;titles&gt;&lt;title&gt;Histologic and biochemical changes during the evolution of chronic rejection of liver allografts&lt;/title&gt;&lt;secondary-title&gt;Hepatology&lt;/secondary-title&gt;&lt;alt-title&gt;Hepatology&lt;/alt-title&gt;&lt;/titles&gt;&lt;periodical&gt;&lt;full-title&gt;Hepatology&lt;/full-title&gt;&lt;abbr-1&gt;Hepatology&lt;/abbr-1&gt;&lt;/periodical&gt;&lt;alt-periodical&gt;&lt;full-title&gt;Hepatology&lt;/full-title&gt;&lt;abbr-1&gt;Hepatology&lt;/abbr-1&gt;&lt;/alt-periodical&gt;&lt;pages&gt;639-51&lt;/pages&gt;&lt;volume&gt;35&lt;/volume&gt;&lt;number&gt;3&lt;/number&gt;&lt;keywords&gt;&lt;keyword&gt;Alanine Transaminase/blood&lt;/keyword&gt;&lt;keyword&gt;Bile Ducts/pathology&lt;/keyword&gt;&lt;keyword&gt;Biopsy&lt;/keyword&gt;&lt;keyword&gt;Chronic Disease&lt;/keyword&gt;&lt;keyword&gt;Graft Rejection/*pathology&lt;/keyword&gt;&lt;keyword&gt;Hepatectomy&lt;/keyword&gt;&lt;keyword&gt;Humans&lt;/keyword&gt;&lt;keyword&gt;Liver/pathology&lt;/keyword&gt;&lt;keyword&gt;Liver Transplantation/*pathology&lt;/keyword&gt;&lt;keyword&gt;Necrosis&lt;/keyword&gt;&lt;keyword&gt;Transplantation, Homologous&lt;/keyword&gt;&lt;/keywords&gt;&lt;dates&gt;&lt;year&gt;2002&lt;/year&gt;&lt;pub-dates&gt;&lt;date&gt;Mar&lt;/date&gt;&lt;/pub-dates&gt;&lt;/dates&gt;&lt;isbn&gt;0270-9139 (Print)&amp;#xD;0270-9139 (Linking)&lt;/isbn&gt;&lt;accession-num&gt;11870379&lt;/accession-num&gt;&lt;urls&gt;&lt;related-urls&gt;&lt;url&gt;http://www.ncbi.nlm.nih.gov/pubmed/11870379&lt;/url&gt;&lt;/related-urls&gt;&lt;/urls&gt;&lt;electronic-resource-num&gt;10.1053/jhep.2002.31726&lt;/electronic-resource-num&gt;&lt;/record&gt;&lt;/Cite&gt;&lt;/EndNote&gt;</w:instrText>
      </w:r>
      <w:r w:rsidR="00FE54AF" w:rsidRPr="00505C6A">
        <w:rPr>
          <w:rFonts w:ascii="Book Antiqua" w:hAnsi="Book Antiqua"/>
          <w:color w:val="000000"/>
          <w:sz w:val="24"/>
          <w:szCs w:val="24"/>
          <w:vertAlign w:val="superscript"/>
        </w:rPr>
        <w:fldChar w:fldCharType="separate"/>
      </w:r>
      <w:r w:rsidR="00E57FEB" w:rsidRPr="00505C6A">
        <w:rPr>
          <w:rFonts w:ascii="Book Antiqua" w:hAnsi="Book Antiqua"/>
          <w:noProof/>
          <w:color w:val="000000"/>
          <w:sz w:val="24"/>
          <w:szCs w:val="24"/>
          <w:vertAlign w:val="superscript"/>
        </w:rPr>
        <w:t>[37]</w:t>
      </w:r>
      <w:r w:rsidR="00FE54AF" w:rsidRPr="00505C6A">
        <w:rPr>
          <w:rFonts w:ascii="Book Antiqua" w:hAnsi="Book Antiqua"/>
          <w:color w:val="000000"/>
          <w:sz w:val="24"/>
          <w:szCs w:val="24"/>
          <w:vertAlign w:val="superscript"/>
        </w:rPr>
        <w:fldChar w:fldCharType="end"/>
      </w:r>
      <w:r w:rsidRPr="00505C6A">
        <w:rPr>
          <w:rFonts w:ascii="Book Antiqua" w:hAnsi="Book Antiqua"/>
          <w:color w:val="000000"/>
          <w:sz w:val="24"/>
          <w:szCs w:val="24"/>
        </w:rPr>
        <w:t xml:space="preserve">, </w:t>
      </w:r>
      <w:r w:rsidRPr="00505C6A">
        <w:rPr>
          <w:rFonts w:ascii="Book Antiqua" w:hAnsi="Book Antiqua" w:cs="AdvPSNCS-R"/>
          <w:sz w:val="24"/>
          <w:szCs w:val="24"/>
        </w:rPr>
        <w:t xml:space="preserve">regarding the histological features of hepatic parenchyma (neutrophil and macrophage infiltration, bile duct hyperplasia, regenerative activities of hepatocytes, and necrosis). </w:t>
      </w:r>
      <w:r w:rsidRPr="00505C6A">
        <w:rPr>
          <w:rFonts w:ascii="Book Antiqua" w:hAnsi="Book Antiqua"/>
          <w:color w:val="000000"/>
          <w:sz w:val="24"/>
          <w:szCs w:val="24"/>
        </w:rPr>
        <w:t>Examinations of the whole slides were performed using a</w:t>
      </w:r>
      <w:r w:rsidR="009360A5">
        <w:rPr>
          <w:rFonts w:ascii="Book Antiqua" w:hAnsi="Book Antiqua" w:hint="eastAsia"/>
          <w:color w:val="000000"/>
          <w:sz w:val="24"/>
          <w:szCs w:val="24"/>
          <w:lang w:eastAsia="zh-CN"/>
        </w:rPr>
        <w:t xml:space="preserve"> </w:t>
      </w:r>
      <w:r w:rsidRPr="00505C6A">
        <w:rPr>
          <w:rFonts w:ascii="Book Antiqua" w:hAnsi="Book Antiqua"/>
          <w:color w:val="000000"/>
          <w:sz w:val="24"/>
          <w:szCs w:val="24"/>
        </w:rPr>
        <w:t>Leica DM 2500 optic microscope (Wetzlar, Germany) under</w:t>
      </w:r>
      <w:r w:rsidR="009D12AF">
        <w:rPr>
          <w:rFonts w:ascii="Book Antiqua" w:hAnsi="Book Antiqua" w:hint="eastAsia"/>
          <w:color w:val="000000"/>
          <w:sz w:val="24"/>
          <w:szCs w:val="24"/>
          <w:lang w:eastAsia="zh-CN"/>
        </w:rPr>
        <w:t xml:space="preserve"> </w:t>
      </w:r>
      <w:r w:rsidR="009D12AF" w:rsidRPr="009D12AF">
        <w:rPr>
          <w:rFonts w:ascii="Book Antiqua" w:hAnsi="Book Antiqua"/>
          <w:color w:val="000000"/>
          <w:sz w:val="24"/>
          <w:szCs w:val="24"/>
        </w:rPr>
        <w:t>×</w:t>
      </w:r>
      <w:r w:rsidR="002B3FE1">
        <w:rPr>
          <w:rFonts w:ascii="Book Antiqua" w:hAnsi="Book Antiqua" w:hint="eastAsia"/>
          <w:color w:val="000000"/>
          <w:sz w:val="24"/>
          <w:szCs w:val="24"/>
          <w:lang w:eastAsia="zh-CN"/>
        </w:rPr>
        <w:t xml:space="preserve"> </w:t>
      </w:r>
      <w:r w:rsidRPr="00505C6A">
        <w:rPr>
          <w:rFonts w:ascii="Book Antiqua" w:hAnsi="Book Antiqua"/>
          <w:color w:val="000000"/>
          <w:sz w:val="24"/>
          <w:szCs w:val="24"/>
        </w:rPr>
        <w:t>400 magnification. Lesions were graded on a scale from 1 to 4 (1 = no changes or negligible, lesions affecting 0</w:t>
      </w:r>
      <w:r w:rsidR="003C4AC5" w:rsidRPr="00505C6A">
        <w:rPr>
          <w:rFonts w:ascii="Book Antiqua" w:hAnsi="Book Antiqua"/>
          <w:color w:val="000000"/>
          <w:sz w:val="24"/>
          <w:szCs w:val="24"/>
        </w:rPr>
        <w:t>%</w:t>
      </w:r>
      <w:r w:rsidR="003C4AC5" w:rsidRPr="00505C6A">
        <w:rPr>
          <w:rFonts w:ascii="Book Antiqua" w:hAnsi="Book Antiqua" w:hint="eastAsia"/>
          <w:color w:val="000000"/>
          <w:sz w:val="24"/>
          <w:szCs w:val="24"/>
          <w:lang w:eastAsia="zh-CN"/>
        </w:rPr>
        <w:t>-</w:t>
      </w:r>
      <w:r w:rsidRPr="00505C6A">
        <w:rPr>
          <w:rFonts w:ascii="Book Antiqua" w:hAnsi="Book Antiqua"/>
          <w:color w:val="000000"/>
          <w:sz w:val="24"/>
          <w:szCs w:val="24"/>
        </w:rPr>
        <w:t>10% of the field; 2 = mild, lesions affecting 10%</w:t>
      </w:r>
      <w:r w:rsidR="002B3FE1">
        <w:rPr>
          <w:rFonts w:ascii="Book Antiqua" w:hAnsi="Book Antiqua" w:hint="eastAsia"/>
          <w:color w:val="000000"/>
          <w:sz w:val="24"/>
          <w:szCs w:val="24"/>
          <w:lang w:eastAsia="zh-CN"/>
        </w:rPr>
        <w:t>-</w:t>
      </w:r>
      <w:r w:rsidRPr="00505C6A">
        <w:rPr>
          <w:rFonts w:ascii="Book Antiqua" w:hAnsi="Book Antiqua"/>
          <w:color w:val="000000"/>
          <w:sz w:val="24"/>
          <w:szCs w:val="24"/>
        </w:rPr>
        <w:t>40% of the field; 3 = moderate, lesions affecting 40%</w:t>
      </w:r>
      <w:r w:rsidR="003C4AC5" w:rsidRPr="00505C6A">
        <w:rPr>
          <w:rFonts w:ascii="Book Antiqua" w:hAnsi="Book Antiqua" w:hint="eastAsia"/>
          <w:color w:val="000000"/>
          <w:sz w:val="24"/>
          <w:szCs w:val="24"/>
          <w:lang w:eastAsia="zh-CN"/>
        </w:rPr>
        <w:t>-</w:t>
      </w:r>
      <w:r w:rsidRPr="00505C6A">
        <w:rPr>
          <w:rFonts w:ascii="Book Antiqua" w:hAnsi="Book Antiqua"/>
          <w:color w:val="000000"/>
          <w:sz w:val="24"/>
          <w:szCs w:val="24"/>
        </w:rPr>
        <w:t>70% of the field; 4 = severe, lesions affecting &gt;</w:t>
      </w:r>
      <w:r w:rsidR="009D12AF">
        <w:rPr>
          <w:rFonts w:ascii="Book Antiqua" w:hAnsi="Book Antiqua" w:hint="eastAsia"/>
          <w:color w:val="000000"/>
          <w:sz w:val="24"/>
          <w:szCs w:val="24"/>
          <w:lang w:eastAsia="zh-CN"/>
        </w:rPr>
        <w:t xml:space="preserve"> </w:t>
      </w:r>
      <w:r w:rsidRPr="00505C6A">
        <w:rPr>
          <w:rFonts w:ascii="Book Antiqua" w:hAnsi="Book Antiqua"/>
          <w:color w:val="000000"/>
          <w:sz w:val="24"/>
          <w:szCs w:val="24"/>
        </w:rPr>
        <w:t>70% of the field).</w:t>
      </w:r>
      <w:r w:rsidRPr="00505C6A">
        <w:rPr>
          <w:rFonts w:ascii="Book Antiqua" w:hAnsi="Book Antiqua"/>
          <w:sz w:val="24"/>
          <w:szCs w:val="24"/>
        </w:rPr>
        <w:t xml:space="preserve"> Samples of the small intes</w:t>
      </w:r>
      <w:r w:rsidR="009D12AF">
        <w:rPr>
          <w:rFonts w:ascii="Book Antiqua" w:hAnsi="Book Antiqua"/>
          <w:sz w:val="24"/>
          <w:szCs w:val="24"/>
        </w:rPr>
        <w:t>tine were also examined using H</w:t>
      </w:r>
      <w:r w:rsidRPr="00505C6A">
        <w:rPr>
          <w:rFonts w:ascii="Book Antiqua" w:hAnsi="Book Antiqua"/>
          <w:sz w:val="24"/>
          <w:szCs w:val="24"/>
        </w:rPr>
        <w:t xml:space="preserve">E stained sections. Ischemic mucosal lesions of the small bowel was graded using a semiquantitative scoring system according to </w:t>
      </w:r>
      <w:r w:rsidRPr="00505C6A">
        <w:rPr>
          <w:rFonts w:ascii="Book Antiqua" w:hAnsi="Book Antiqua" w:cs="GaramondBE-Regular"/>
          <w:sz w:val="24"/>
          <w:szCs w:val="24"/>
        </w:rPr>
        <w:t>Chiu</w:t>
      </w:r>
      <w:r w:rsidR="00FE54AF" w:rsidRPr="00505C6A">
        <w:rPr>
          <w:rFonts w:ascii="Book Antiqua" w:hAnsi="Book Antiqua" w:cs="GaramondBE-Regular"/>
          <w:sz w:val="24"/>
          <w:szCs w:val="24"/>
          <w:vertAlign w:val="superscript"/>
        </w:rPr>
        <w:fldChar w:fldCharType="begin"/>
      </w:r>
      <w:r w:rsidR="00255CAC" w:rsidRPr="00505C6A">
        <w:rPr>
          <w:rFonts w:ascii="Book Antiqua" w:hAnsi="Book Antiqua" w:cs="GaramondBE-Regular"/>
          <w:sz w:val="24"/>
          <w:szCs w:val="24"/>
          <w:vertAlign w:val="superscript"/>
        </w:rPr>
        <w:instrText xml:space="preserve"> ADDIN EN.CITE &lt;EndNote&gt;&lt;Cite&gt;&lt;Author&gt;Chiu&lt;/Author&gt;&lt;Year&gt;1970&lt;/Year&gt;&lt;RecNum&gt;38&lt;/RecNum&gt;&lt;DisplayText&gt;&lt;style face="superscript"&gt;[38]&lt;/style&gt;&lt;/DisplayText&gt;&lt;record&gt;&lt;rec-number&gt;38&lt;/rec-number&gt;&lt;foreign-keys&gt;&lt;key app="EN" db-id="tzf9v220i2f59seasv9v5fw90w0ar5aswtz5"&gt;38&lt;/key&gt;&lt;/foreign-keys&gt;&lt;ref-type name="Journal Article"&gt;17&lt;/ref-type&gt;&lt;contributors&gt;&lt;authors&gt;&lt;author&gt;Chiu, C. J.&lt;/author&gt;&lt;author&gt;McArdle, A. H.&lt;/author&gt;&lt;author&gt;Brown, R.&lt;/author&gt;&lt;author&gt;Scott, H. J.&lt;/author&gt;&lt;author&gt;Gurd, F. N.&lt;/author&gt;&lt;/authors&gt;&lt;/contributors&gt;&lt;titles&gt;&lt;title&gt;Intestinal mucosal lesion in low-flow states. I. A morphological, hemodynamic, and metabolic reappraisal&lt;/title&gt;&lt;secondary-title&gt;Arch Surg&lt;/secondary-title&gt;&lt;alt-title&gt;Archives of surgery&lt;/alt-title&gt;&lt;/titles&gt;&lt;periodical&gt;&lt;full-title&gt;Arch Surg&lt;/full-title&gt;&lt;abbr-1&gt;Archives of surgery&lt;/abbr-1&gt;&lt;/periodical&gt;&lt;alt-periodical&gt;&lt;full-title&gt;Arch Surg&lt;/full-title&gt;&lt;abbr-1&gt;Archives of surgery&lt;/abbr-1&gt;&lt;/alt-periodical&gt;&lt;pages&gt;478-83&lt;/pages&gt;&lt;volume&gt;101&lt;/volume&gt;&lt;number&gt;4&lt;/number&gt;&lt;keywords&gt;&lt;keyword&gt;Animals&lt;/keyword&gt;&lt;keyword&gt;Blood Flow Velocity&lt;/keyword&gt;&lt;keyword&gt;Curare/diagnostic use&lt;/keyword&gt;&lt;keyword&gt;Dogs&lt;/keyword&gt;&lt;keyword&gt;Hemodynamics&lt;/keyword&gt;&lt;keyword&gt;Intestinal Absorption&lt;/keyword&gt;&lt;keyword&gt;*Intestinal Diseases/metabolism/pathology&lt;/keyword&gt;&lt;keyword&gt;Intestinal Mucosa/*blood supply/metabolism/pathology&lt;/keyword&gt;&lt;keyword&gt;Ischemia&lt;/keyword&gt;&lt;keyword&gt;Mesenteric Arteries&lt;/keyword&gt;&lt;keyword&gt;*Regional Blood Flow&lt;/keyword&gt;&lt;/keywords&gt;&lt;dates&gt;&lt;year&gt;1970&lt;/year&gt;&lt;pub-dates&gt;&lt;date&gt;Oct&lt;/date&gt;&lt;/pub-dates&gt;&lt;/dates&gt;&lt;isbn&gt;0004-0010 (Print)&amp;#xD;0004-0010 (Linking)&lt;/isbn&gt;&lt;accession-num&gt;5457245&lt;/accession-num&gt;&lt;urls&gt;&lt;related-urls&gt;&lt;url&gt;http://www.ncbi.nlm.nih.gov/pubmed/5457245&lt;/url&gt;&lt;/related-urls&gt;&lt;/urls&gt;&lt;electronic-resource-num&gt;10.1001/archsurg.1970.01340280030009&lt;/electronic-resource-num&gt;&lt;/record&gt;&lt;/Cite&gt;&lt;/EndNote&gt;</w:instrText>
      </w:r>
      <w:r w:rsidR="00FE54AF" w:rsidRPr="00505C6A">
        <w:rPr>
          <w:rFonts w:ascii="Book Antiqua" w:hAnsi="Book Antiqua" w:cs="GaramondBE-Regular"/>
          <w:sz w:val="24"/>
          <w:szCs w:val="24"/>
          <w:vertAlign w:val="superscript"/>
        </w:rPr>
        <w:fldChar w:fldCharType="separate"/>
      </w:r>
      <w:r w:rsidR="00E57FEB" w:rsidRPr="00505C6A">
        <w:rPr>
          <w:rFonts w:ascii="Book Antiqua" w:hAnsi="Book Antiqua" w:cs="GaramondBE-Regular"/>
          <w:noProof/>
          <w:sz w:val="24"/>
          <w:szCs w:val="24"/>
          <w:vertAlign w:val="superscript"/>
        </w:rPr>
        <w:t>[38]</w:t>
      </w:r>
      <w:r w:rsidR="00FE54AF" w:rsidRPr="00505C6A">
        <w:rPr>
          <w:rFonts w:ascii="Book Antiqua" w:hAnsi="Book Antiqua" w:cs="GaramondBE-Regular"/>
          <w:sz w:val="24"/>
          <w:szCs w:val="24"/>
          <w:vertAlign w:val="superscript"/>
        </w:rPr>
        <w:fldChar w:fldCharType="end"/>
      </w:r>
      <w:r w:rsidRPr="00505C6A">
        <w:rPr>
          <w:rFonts w:ascii="Book Antiqua" w:hAnsi="Book Antiqua" w:cs="GaramondBE-Regular"/>
          <w:sz w:val="24"/>
          <w:szCs w:val="24"/>
        </w:rPr>
        <w:t>. The</w:t>
      </w:r>
      <w:r w:rsidRPr="00505C6A">
        <w:rPr>
          <w:rFonts w:ascii="Book Antiqua" w:hAnsi="Book Antiqua"/>
          <w:sz w:val="24"/>
          <w:szCs w:val="24"/>
        </w:rPr>
        <w:t xml:space="preserve"> villus length and the number of goblet cells were measured in 10 villi of each sample.</w:t>
      </w:r>
    </w:p>
    <w:p w:rsidR="00BD69E3" w:rsidRPr="00505C6A" w:rsidRDefault="00BD69E3" w:rsidP="00732292">
      <w:pPr>
        <w:autoSpaceDE w:val="0"/>
        <w:autoSpaceDN w:val="0"/>
        <w:adjustRightInd w:val="0"/>
        <w:spacing w:after="0" w:line="360" w:lineRule="auto"/>
        <w:jc w:val="both"/>
        <w:rPr>
          <w:rFonts w:ascii="Book Antiqua" w:hAnsi="Book Antiqua" w:cs="AdvPSNCS-R"/>
          <w:sz w:val="24"/>
          <w:szCs w:val="24"/>
        </w:rPr>
      </w:pPr>
    </w:p>
    <w:p w:rsidR="00BD69E3" w:rsidRPr="00505C6A" w:rsidRDefault="00BD69E3" w:rsidP="00E35463">
      <w:pPr>
        <w:pStyle w:val="NoSpacing1"/>
        <w:spacing w:line="360" w:lineRule="auto"/>
        <w:jc w:val="both"/>
        <w:rPr>
          <w:rFonts w:ascii="Book Antiqua" w:hAnsi="Book Antiqua"/>
          <w:b/>
          <w:i/>
          <w:sz w:val="24"/>
          <w:szCs w:val="24"/>
        </w:rPr>
      </w:pPr>
      <w:r w:rsidRPr="00505C6A">
        <w:rPr>
          <w:rFonts w:ascii="Book Antiqua" w:hAnsi="Book Antiqua"/>
          <w:b/>
          <w:i/>
          <w:sz w:val="24"/>
          <w:szCs w:val="24"/>
        </w:rPr>
        <w:t>Assessment of liver fibrosis</w:t>
      </w:r>
    </w:p>
    <w:p w:rsidR="00BD69E3" w:rsidRPr="00505C6A" w:rsidRDefault="00BD69E3" w:rsidP="00E35463">
      <w:pPr>
        <w:pStyle w:val="NoSpacing1"/>
        <w:spacing w:line="360" w:lineRule="auto"/>
        <w:jc w:val="both"/>
        <w:rPr>
          <w:rFonts w:ascii="Book Antiqua" w:hAnsi="Book Antiqua"/>
          <w:sz w:val="24"/>
          <w:szCs w:val="24"/>
        </w:rPr>
      </w:pPr>
      <w:r w:rsidRPr="00505C6A">
        <w:rPr>
          <w:rFonts w:ascii="Book Antiqua" w:hAnsi="Book Antiqua"/>
          <w:sz w:val="24"/>
          <w:szCs w:val="24"/>
        </w:rPr>
        <w:t>To quantify hepatic fibrosis histopathologically</w:t>
      </w:r>
      <w:r w:rsidRPr="00505C6A">
        <w:rPr>
          <w:rFonts w:ascii="Book Antiqua" w:hAnsi="Book Antiqua"/>
          <w:color w:val="231F20"/>
          <w:sz w:val="24"/>
          <w:szCs w:val="24"/>
        </w:rPr>
        <w:t>, liver specimens were stained</w:t>
      </w:r>
      <w:r w:rsidRPr="00505C6A">
        <w:rPr>
          <w:rFonts w:ascii="Book Antiqua" w:hAnsi="Book Antiqua"/>
          <w:sz w:val="24"/>
          <w:szCs w:val="24"/>
        </w:rPr>
        <w:t xml:space="preserve"> with picrosirius red (PSR) and sectioned as previously prescribed</w:t>
      </w:r>
      <w:r w:rsidR="00FE54AF" w:rsidRPr="00505C6A">
        <w:rPr>
          <w:rFonts w:ascii="Book Antiqua" w:hAnsi="Book Antiqua"/>
          <w:sz w:val="24"/>
          <w:szCs w:val="24"/>
          <w:vertAlign w:val="superscript"/>
        </w:rPr>
        <w:fldChar w:fldCharType="begin"/>
      </w:r>
      <w:r w:rsidR="00255CAC" w:rsidRPr="00505C6A">
        <w:rPr>
          <w:rFonts w:ascii="Book Antiqua" w:hAnsi="Book Antiqua"/>
          <w:sz w:val="24"/>
          <w:szCs w:val="24"/>
          <w:vertAlign w:val="superscript"/>
        </w:rPr>
        <w:instrText xml:space="preserve"> ADDIN EN.CITE &lt;EndNote&gt;&lt;Cite&gt;&lt;Author&gt;Puchtler&lt;/Author&gt;&lt;Year&gt;1973&lt;/Year&gt;&lt;RecNum&gt;39&lt;/RecNum&gt;&lt;DisplayText&gt;&lt;style face="superscript"&gt;[39]&lt;/style&gt;&lt;/DisplayText&gt;&lt;record&gt;&lt;rec-number&gt;39&lt;/rec-number&gt;&lt;foreign-keys&gt;&lt;key app="EN" db-id="tzf9v220i2f59seasv9v5fw90w0ar5aswtz5"&gt;39&lt;/key&gt;&lt;/foreign-keys&gt;&lt;ref-type name="Journal Article"&gt;17&lt;/ref-type&gt;&lt;contributors&gt;&lt;authors&gt;&lt;author&gt;Puchtler, H.&lt;/author&gt;&lt;author&gt;Waldrop, F. S.&lt;/author&gt;&lt;author&gt;Valentine, L. S.&lt;/author&gt;&lt;/authors&gt;&lt;/contributors&gt;&lt;titles&gt;&lt;title&gt;Polarization microscopic studies of connective tissue stained with picro-sirius red FBA&lt;/title&gt;&lt;secondary-title&gt;Beitr Pathol&lt;/secondary-title&gt;&lt;alt-title&gt;Beitrage zur Pathologie&lt;/alt-title&gt;&lt;/titles&gt;&lt;periodical&gt;&lt;full-title&gt;Beitr Pathol&lt;/full-title&gt;&lt;abbr-1&gt;Beitrage zur Pathologie&lt;/abbr-1&gt;&lt;/periodical&gt;&lt;alt-periodical&gt;&lt;full-title&gt;Beitr Pathol&lt;/full-title&gt;&lt;abbr-1&gt;Beitrage zur Pathologie&lt;/abbr-1&gt;&lt;/alt-periodical&gt;&lt;pages&gt;174-87&lt;/pages&gt;&lt;volume&gt;150&lt;/volume&gt;&lt;number&gt;2&lt;/number&gt;&lt;keywords&gt;&lt;keyword&gt;Basement Membrane&lt;/keyword&gt;&lt;keyword&gt;Birefringence&lt;/keyword&gt;&lt;keyword&gt;Circular Dichroism&lt;/keyword&gt;&lt;keyword&gt;Collagen&lt;/keyword&gt;&lt;keyword&gt;*Connective Tissue&lt;/keyword&gt;&lt;keyword&gt;*Connective Tissue Cells&lt;/keyword&gt;&lt;keyword&gt;Elastin&lt;/keyword&gt;&lt;keyword&gt;Histocytochemistry&lt;/keyword&gt;&lt;keyword&gt;Humans&lt;/keyword&gt;&lt;keyword&gt;Methods&lt;/keyword&gt;&lt;keyword&gt;Microscopy, Electron&lt;/keyword&gt;&lt;keyword&gt;*Microscopy, Polarization&lt;/keyword&gt;&lt;keyword&gt;Picrates&lt;/keyword&gt;&lt;keyword&gt;*Staining and Labeling&lt;/keyword&gt;&lt;keyword&gt;X-Ray Diffraction&lt;/keyword&gt;&lt;/keywords&gt;&lt;dates&gt;&lt;year&gt;1973&lt;/year&gt;&lt;pub-dates&gt;&lt;date&gt;Nov&lt;/date&gt;&lt;/pub-dates&gt;&lt;/dates&gt;&lt;isbn&gt;0005-8165 (Print)&amp;#xD;0005-8165 (Linking)&lt;/isbn&gt;&lt;accession-num&gt;4129194&lt;/accession-num&gt;&lt;urls&gt;&lt;related-urls&gt;&lt;url&gt;http://www.ncbi.nlm.nih.gov/pubmed/4129194&lt;/url&gt;&lt;/related-urls&gt;&lt;/urls&gt;&lt;electronic-resource-num&gt;10.1016/S0005-8165(73)80016-2&lt;/electronic-resource-num&gt;&lt;/record&gt;&lt;/Cite&gt;&lt;/EndNote&gt;</w:instrText>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[39]</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The sections were analyzed using amicroscope </w:t>
      </w:r>
      <w:r w:rsidRPr="00505C6A">
        <w:rPr>
          <w:rFonts w:ascii="Book Antiqua" w:hAnsi="Book Antiqua" w:cs="Arial"/>
          <w:sz w:val="24"/>
          <w:szCs w:val="24"/>
        </w:rPr>
        <w:t xml:space="preserve">(Olympus BX51, Hamburg, Germany), </w:t>
      </w:r>
      <w:r w:rsidRPr="00505C6A">
        <w:rPr>
          <w:rFonts w:ascii="Book Antiqua" w:hAnsi="Book Antiqua"/>
          <w:sz w:val="24"/>
          <w:szCs w:val="24"/>
        </w:rPr>
        <w:t>equipped with ﬁlters to provide circularly polarized illumination. F</w:t>
      </w:r>
      <w:r w:rsidRPr="00505C6A">
        <w:rPr>
          <w:rFonts w:ascii="Book Antiqua" w:hAnsi="Book Antiqua" w:cs="Arial"/>
          <w:color w:val="000000"/>
          <w:sz w:val="24"/>
          <w:szCs w:val="24"/>
          <w:shd w:val="clear" w:color="auto" w:fill="FFFFFF"/>
        </w:rPr>
        <w:t xml:space="preserve">ive photos at </w:t>
      </w:r>
      <w:r w:rsidR="009D12AF" w:rsidRPr="009D12AF">
        <w:rPr>
          <w:rFonts w:ascii="Book Antiqua" w:hAnsi="Book Antiqua"/>
          <w:color w:val="000000"/>
          <w:sz w:val="24"/>
          <w:szCs w:val="24"/>
        </w:rPr>
        <w:t>×</w:t>
      </w:r>
      <w:r w:rsidR="002B3FE1">
        <w:rPr>
          <w:rFonts w:ascii="Book Antiqua" w:hAnsi="Book Antiqua" w:hint="eastAsia"/>
          <w:color w:val="000000"/>
          <w:sz w:val="24"/>
          <w:szCs w:val="24"/>
          <w:lang w:eastAsia="zh-CN"/>
        </w:rPr>
        <w:t xml:space="preserve"> </w:t>
      </w:r>
      <w:r w:rsidRPr="00505C6A">
        <w:rPr>
          <w:rFonts w:ascii="Book Antiqua" w:hAnsi="Book Antiqua" w:cs="Arial"/>
          <w:color w:val="000000"/>
          <w:sz w:val="24"/>
          <w:szCs w:val="24"/>
          <w:shd w:val="clear" w:color="auto" w:fill="FFFFFF"/>
        </w:rPr>
        <w:t>400</w:t>
      </w:r>
      <w:r w:rsidR="009D12AF">
        <w:rPr>
          <w:rFonts w:ascii="Book Antiqua" w:hAnsi="Book Antiqua" w:cs="Arial" w:hint="eastAsia"/>
          <w:color w:val="000000"/>
          <w:sz w:val="24"/>
          <w:szCs w:val="24"/>
          <w:shd w:val="clear" w:color="auto" w:fill="FFFFFF"/>
          <w:lang w:eastAsia="zh-CN"/>
        </w:rPr>
        <w:t xml:space="preserve"> </w:t>
      </w:r>
      <w:r w:rsidRPr="00505C6A">
        <w:rPr>
          <w:rFonts w:ascii="Book Antiqua" w:hAnsi="Book Antiqua" w:cs="Arial"/>
          <w:color w:val="000000"/>
          <w:sz w:val="24"/>
          <w:szCs w:val="24"/>
          <w:shd w:val="clear" w:color="auto" w:fill="FFFFFF"/>
        </w:rPr>
        <w:t>magnification were taken for each specimen (</w:t>
      </w:r>
      <w:r w:rsidRPr="00505C6A">
        <w:rPr>
          <w:rFonts w:ascii="Book Antiqua" w:hAnsi="Book Antiqua" w:cs="Arial"/>
          <w:i/>
          <w:color w:val="000000"/>
          <w:sz w:val="24"/>
          <w:szCs w:val="24"/>
          <w:shd w:val="clear" w:color="auto" w:fill="FFFFFF"/>
        </w:rPr>
        <w:t>n</w:t>
      </w:r>
      <w:r w:rsidR="009D12AF">
        <w:rPr>
          <w:rFonts w:ascii="Book Antiqua" w:hAnsi="Book Antiqua" w:cs="Arial" w:hint="eastAsia"/>
          <w:i/>
          <w:color w:val="000000"/>
          <w:sz w:val="24"/>
          <w:szCs w:val="24"/>
          <w:shd w:val="clear" w:color="auto" w:fill="FFFFFF"/>
          <w:lang w:eastAsia="zh-CN"/>
        </w:rPr>
        <w:t xml:space="preserve"> </w:t>
      </w:r>
      <w:r w:rsidRPr="00505C6A">
        <w:rPr>
          <w:rFonts w:ascii="Book Antiqua" w:hAnsi="Book Antiqua" w:cs="Arial"/>
          <w:color w:val="000000"/>
          <w:sz w:val="24"/>
          <w:szCs w:val="24"/>
          <w:shd w:val="clear" w:color="auto" w:fill="FFFFFF"/>
        </w:rPr>
        <w:t>=</w:t>
      </w:r>
      <w:r w:rsidR="009D12AF">
        <w:rPr>
          <w:rFonts w:ascii="Book Antiqua" w:hAnsi="Book Antiqua" w:cs="Arial" w:hint="eastAsia"/>
          <w:color w:val="000000"/>
          <w:sz w:val="24"/>
          <w:szCs w:val="24"/>
          <w:shd w:val="clear" w:color="auto" w:fill="FFFFFF"/>
          <w:lang w:eastAsia="zh-CN"/>
        </w:rPr>
        <w:t xml:space="preserve"> </w:t>
      </w:r>
      <w:r w:rsidRPr="00505C6A">
        <w:rPr>
          <w:rFonts w:ascii="Book Antiqua" w:hAnsi="Book Antiqua" w:cs="Arial"/>
          <w:color w:val="000000"/>
          <w:sz w:val="24"/>
          <w:szCs w:val="24"/>
          <w:shd w:val="clear" w:color="auto" w:fill="FFFFFF"/>
        </w:rPr>
        <w:t>5). Image-Pro Plus 4.5 (Media Cybernetics, Silver Spring, USA) photo analysis software was employed for quantification of collagen I (red) and III (green) by calculating color area (</w:t>
      </w:r>
      <w:r w:rsidRPr="00505C6A">
        <w:rPr>
          <w:rFonts w:ascii="Book Antiqua" w:hAnsi="Book Antiqua"/>
          <w:color w:val="000000"/>
          <w:sz w:val="24"/>
          <w:szCs w:val="24"/>
          <w:shd w:val="clear" w:color="auto" w:fill="FFFFFF"/>
        </w:rPr>
        <w:t>μ</w:t>
      </w:r>
      <w:r w:rsidRPr="00505C6A">
        <w:rPr>
          <w:rFonts w:ascii="Book Antiqua" w:hAnsi="Book Antiqua" w:cs="Arial"/>
          <w:color w:val="000000"/>
          <w:sz w:val="24"/>
          <w:szCs w:val="24"/>
          <w:shd w:val="clear" w:color="auto" w:fill="FFFFFF"/>
        </w:rPr>
        <w:t>m</w:t>
      </w:r>
      <w:r w:rsidRPr="00505C6A">
        <w:rPr>
          <w:rFonts w:ascii="Book Antiqua" w:hAnsi="Book Antiqua" w:cs="Arial"/>
          <w:color w:val="000000"/>
          <w:sz w:val="24"/>
          <w:szCs w:val="24"/>
          <w:shd w:val="clear" w:color="auto" w:fill="FFFFFF"/>
          <w:vertAlign w:val="superscript"/>
        </w:rPr>
        <w:t>2</w:t>
      </w:r>
      <w:r w:rsidRPr="00505C6A">
        <w:rPr>
          <w:rFonts w:ascii="Book Antiqua" w:hAnsi="Book Antiqua" w:cs="Arial"/>
          <w:color w:val="000000"/>
          <w:sz w:val="24"/>
          <w:szCs w:val="24"/>
          <w:shd w:val="clear" w:color="auto" w:fill="FFFFFF"/>
        </w:rPr>
        <w:t xml:space="preserve">). In addition, </w:t>
      </w:r>
      <w:r w:rsidRPr="00505C6A">
        <w:rPr>
          <w:rFonts w:ascii="Book Antiqua" w:hAnsi="Book Antiqua"/>
          <w:sz w:val="24"/>
          <w:szCs w:val="24"/>
        </w:rPr>
        <w:t>for each biopsy sample stained with PSR, there was a histological evaluation of the BDL-induced liver damage. For this purpose, the Ishak scoring system was adopted, which scores cirrhotic alterations of the liver from (0 to 6 grade) according to the fibrous expansion from portal to portal and portal to central area of the liver</w:t>
      </w:r>
      <w:r w:rsidR="00FE54AF" w:rsidRPr="00505C6A">
        <w:rPr>
          <w:rFonts w:ascii="Book Antiqua" w:hAnsi="Book Antiqua"/>
          <w:sz w:val="24"/>
          <w:szCs w:val="24"/>
          <w:vertAlign w:val="superscript"/>
        </w:rPr>
        <w:fldChar w:fldCharType="begin"/>
      </w:r>
      <w:r w:rsidR="00255CAC" w:rsidRPr="00505C6A">
        <w:rPr>
          <w:rFonts w:ascii="Book Antiqua" w:hAnsi="Book Antiqua"/>
          <w:sz w:val="24"/>
          <w:szCs w:val="24"/>
          <w:vertAlign w:val="superscript"/>
        </w:rPr>
        <w:instrText xml:space="preserve"> ADDIN EN.CITE &lt;EndNote&gt;&lt;Cite&gt;&lt;Author&gt;Ishak&lt;/Author&gt;&lt;Year&gt;1995&lt;/Year&gt;&lt;RecNum&gt;40&lt;/RecNum&gt;&lt;DisplayText&gt;&lt;style face="superscript"&gt;[40]&lt;/style&gt;&lt;/DisplayText&gt;&lt;record&gt;&lt;rec-number&gt;40&lt;/rec-number&gt;&lt;foreign-keys&gt;&lt;key app="EN" db-id="tzf9v220i2f59seasv9v5fw90w0ar5aswtz5"&gt;40&lt;/key&gt;&lt;/foreign-keys&gt;&lt;ref-type name="Journal Article"&gt;17&lt;/ref-type&gt;&lt;contributors&gt;&lt;authors&gt;&lt;author&gt;Ishak, K.&lt;/author&gt;&lt;author&gt;Baptista, A.&lt;/author&gt;&lt;author&gt;Bianchi, L.&lt;/author&gt;&lt;author&gt;Callea, F.&lt;/author&gt;&lt;author&gt;De Groote, J.&lt;/author&gt;&lt;author&gt;Gudat, F.&lt;/author&gt;&lt;author&gt;Denk, H.&lt;/author&gt;&lt;author&gt;Desmet, V.&lt;/author&gt;&lt;author&gt;Korb, G.&lt;/author&gt;&lt;author&gt;MacSween, R. N.&lt;/author&gt;&lt;author&gt;et al.,&lt;/author&gt;&lt;/authors&gt;&lt;/contributors&gt;&lt;auth-address&gt;Armed Forces Institute of Pathology, Washington, USA.&lt;/auth-address&gt;&lt;titles&gt;&lt;title&gt;Histological grading and staging of chronic hepatitis&lt;/title&gt;&lt;secondary-title&gt;J Hepatol&lt;/secondary-title&gt;&lt;alt-title&gt;Journal of hepatology&lt;/alt-title&gt;&lt;/titles&gt;&lt;periodical&gt;&lt;full-title&gt;J Hepatol&lt;/full-title&gt;&lt;abbr-1&gt;Journal of hepatology&lt;/abbr-1&gt;&lt;/periodical&gt;&lt;alt-periodical&gt;&lt;full-title&gt;J Hepatol&lt;/full-title&gt;&lt;abbr-1&gt;Journal of hepatology&lt;/abbr-1&gt;&lt;/alt-periodical&gt;&lt;pages&gt;696-9&lt;/pages&gt;&lt;volume&gt;22&lt;/volume&gt;&lt;number&gt;6&lt;/number&gt;&lt;keywords&gt;&lt;keyword&gt;Biopsy&lt;/keyword&gt;&lt;keyword&gt;Chronic Disease&lt;/keyword&gt;&lt;keyword&gt;Disease Progression&lt;/keyword&gt;&lt;keyword&gt;Hepatitis/*pathology&lt;/keyword&gt;&lt;keyword&gt;Humans&lt;/keyword&gt;&lt;/keywords&gt;&lt;dates&gt;&lt;year&gt;1995&lt;/year&gt;&lt;pub-dates&gt;&lt;date&gt;Jun&lt;/date&gt;&lt;/pub-dates&gt;&lt;/dates&gt;&lt;isbn&gt;0168-8278 (Print)&amp;#xD;0168-8278 (Linking)&lt;/isbn&gt;&lt;accession-num&gt;7560864&lt;/accession-num&gt;&lt;urls&gt;&lt;related-urls&gt;&lt;url&gt;http://www.ncbi.nlm.nih.gov/pubmed/7560864&lt;/url&gt;&lt;/related-urls&gt;&lt;/urls&gt;&lt;electronic-resource-num&gt;10.1016/0168-8278(95)80226-6&lt;/electronic-resource-num&gt;&lt;/record&gt;&lt;/Cite&gt;&lt;/EndNote&gt;</w:instrText>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[40]</w:t>
      </w:r>
      <w:r w:rsidR="00FE54AF" w:rsidRPr="00505C6A">
        <w:rPr>
          <w:rFonts w:ascii="Book Antiqua" w:hAnsi="Book Antiqua"/>
          <w:sz w:val="24"/>
          <w:szCs w:val="24"/>
          <w:vertAlign w:val="superscript"/>
        </w:rPr>
        <w:fldChar w:fldCharType="end"/>
      </w:r>
      <w:r w:rsidRPr="00505C6A">
        <w:rPr>
          <w:rFonts w:ascii="Book Antiqua" w:hAnsi="Book Antiqua"/>
          <w:sz w:val="24"/>
          <w:szCs w:val="24"/>
        </w:rPr>
        <w:t>.</w:t>
      </w:r>
    </w:p>
    <w:p w:rsidR="003F5FE6" w:rsidRPr="00505C6A" w:rsidRDefault="003F5FE6" w:rsidP="00732292">
      <w:pPr>
        <w:autoSpaceDE w:val="0"/>
        <w:autoSpaceDN w:val="0"/>
        <w:adjustRightInd w:val="0"/>
        <w:spacing w:after="0" w:line="360" w:lineRule="auto"/>
        <w:jc w:val="both"/>
        <w:rPr>
          <w:rFonts w:ascii="Book Antiqua" w:hAnsi="Book Antiqua"/>
          <w:b/>
          <w:i/>
          <w:sz w:val="24"/>
          <w:szCs w:val="24"/>
          <w:lang w:eastAsia="zh-CN"/>
        </w:rPr>
      </w:pPr>
    </w:p>
    <w:p w:rsidR="00BD69E3" w:rsidRPr="00505C6A" w:rsidRDefault="00BD69E3">
      <w:pPr>
        <w:autoSpaceDE w:val="0"/>
        <w:autoSpaceDN w:val="0"/>
        <w:adjustRightInd w:val="0"/>
        <w:spacing w:after="0" w:line="360" w:lineRule="auto"/>
        <w:jc w:val="both"/>
        <w:rPr>
          <w:rFonts w:ascii="Book Antiqua" w:hAnsi="Book Antiqua"/>
          <w:b/>
          <w:i/>
          <w:sz w:val="24"/>
          <w:szCs w:val="24"/>
        </w:rPr>
      </w:pPr>
      <w:r w:rsidRPr="00505C6A">
        <w:rPr>
          <w:rFonts w:ascii="Book Antiqua" w:hAnsi="Book Antiqua"/>
          <w:b/>
          <w:i/>
          <w:sz w:val="24"/>
          <w:szCs w:val="24"/>
        </w:rPr>
        <w:t xml:space="preserve">Immunohistochemistry assessment of the liver and small bowel regeneration with </w:t>
      </w:r>
    </w:p>
    <w:p w:rsidR="00BD69E3" w:rsidRPr="00505C6A" w:rsidRDefault="00BD69E3">
      <w:pPr>
        <w:autoSpaceDE w:val="0"/>
        <w:autoSpaceDN w:val="0"/>
        <w:adjustRightInd w:val="0"/>
        <w:spacing w:after="0" w:line="360" w:lineRule="auto"/>
        <w:jc w:val="both"/>
        <w:rPr>
          <w:rFonts w:ascii="Book Antiqua" w:hAnsi="Book Antiqua"/>
          <w:b/>
          <w:i/>
          <w:sz w:val="24"/>
          <w:szCs w:val="24"/>
        </w:rPr>
      </w:pPr>
      <w:r w:rsidRPr="00505C6A">
        <w:rPr>
          <w:rFonts w:ascii="Book Antiqua" w:hAnsi="Book Antiqua"/>
          <w:b/>
          <w:i/>
          <w:sz w:val="24"/>
          <w:szCs w:val="24"/>
        </w:rPr>
        <w:t>Ki-67 and COX-2 liver expression</w:t>
      </w:r>
    </w:p>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Tissue sections of the liver and small bowel were subjected to immunohistochemical testing using the avidin-biotin-complex method and diaminobenzidine. Antibodies used in this study were monoclonal mouse Ki-67 (MIB5, 1:10; DACO, Glostrup, Denmark) for assessing cell proliferation rate. The Ki-67 labeling index (LI) represented the percentage of hepatocytes or enterocytes with Ki-67-positive nuclei relative to the total number of hepatocytes or enterocytes in randomly selected sections. For liver, ten fields avoiding periportal area, while for the gut, ten crypts (under</w:t>
      </w:r>
      <w:r w:rsidR="002B3FE1">
        <w:rPr>
          <w:rFonts w:ascii="Book Antiqua" w:hAnsi="Book Antiqua" w:hint="eastAsia"/>
          <w:sz w:val="24"/>
          <w:szCs w:val="24"/>
          <w:lang w:eastAsia="zh-CN"/>
        </w:rPr>
        <w:t xml:space="preserve"> </w:t>
      </w:r>
      <w:r w:rsidR="002B3FE1">
        <w:rPr>
          <w:rFonts w:ascii="Arial" w:hAnsi="Arial" w:cs="Arial"/>
          <w:color w:val="333333"/>
          <w:sz w:val="20"/>
          <w:szCs w:val="20"/>
          <w:shd w:val="clear" w:color="auto" w:fill="FFFFFF"/>
        </w:rPr>
        <w:t>×</w:t>
      </w:r>
      <w:r w:rsidR="002B3FE1">
        <w:rPr>
          <w:rFonts w:ascii="Arial" w:hAnsi="Arial" w:cs="Arial" w:hint="eastAsia"/>
          <w:color w:val="333333"/>
          <w:sz w:val="20"/>
          <w:szCs w:val="20"/>
          <w:shd w:val="clear" w:color="auto" w:fill="FFFFFF"/>
          <w:lang w:eastAsia="zh-CN"/>
        </w:rPr>
        <w:t xml:space="preserve"> </w:t>
      </w:r>
      <w:r w:rsidRPr="00505C6A">
        <w:rPr>
          <w:rFonts w:ascii="Book Antiqua" w:hAnsi="Book Antiqua"/>
          <w:sz w:val="24"/>
          <w:szCs w:val="24"/>
        </w:rPr>
        <w:t>400 magnification) were chosen in each animal (</w:t>
      </w:r>
      <w:r w:rsidRPr="00505C6A">
        <w:rPr>
          <w:rFonts w:ascii="Book Antiqua" w:hAnsi="Book Antiqua"/>
          <w:i/>
          <w:sz w:val="24"/>
          <w:szCs w:val="24"/>
        </w:rPr>
        <w:t>n</w:t>
      </w:r>
      <w:r w:rsidR="002B3FE1">
        <w:rPr>
          <w:rFonts w:ascii="Book Antiqua" w:hAnsi="Book Antiqua" w:hint="eastAsia"/>
          <w:i/>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5), with a total of fifty fields for each group. For the immunohistochemistry of the COX-2 expression, we used polyclonal rabbit antimurine COX-2 serum (Cayman Chemical, Ann Arbor, MI, USA) diluted to 2.5 mg/mL. Immunoreactive complexes were visualized with the peroxidase substrate 3-amino-9-ethyl-carbazole. The same quantifying method was followed as for Ki-67.</w:t>
      </w:r>
    </w:p>
    <w:p w:rsidR="00BD69E3" w:rsidRPr="00505C6A" w:rsidRDefault="00BD69E3">
      <w:pPr>
        <w:autoSpaceDE w:val="0"/>
        <w:autoSpaceDN w:val="0"/>
        <w:adjustRightInd w:val="0"/>
        <w:spacing w:after="0" w:line="360" w:lineRule="auto"/>
        <w:jc w:val="both"/>
        <w:rPr>
          <w:rFonts w:ascii="Book Antiqua" w:hAnsi="Book Antiqua"/>
          <w:b/>
          <w:bCs/>
          <w:i/>
          <w:sz w:val="24"/>
          <w:szCs w:val="24"/>
        </w:rPr>
      </w:pPr>
    </w:p>
    <w:p w:rsidR="00BD69E3" w:rsidRPr="00505C6A" w:rsidRDefault="00BD69E3">
      <w:pPr>
        <w:autoSpaceDE w:val="0"/>
        <w:autoSpaceDN w:val="0"/>
        <w:adjustRightInd w:val="0"/>
        <w:spacing w:after="0" w:line="360" w:lineRule="auto"/>
        <w:jc w:val="both"/>
        <w:rPr>
          <w:rFonts w:ascii="Book Antiqua" w:hAnsi="Book Antiqua"/>
          <w:b/>
          <w:bCs/>
          <w:i/>
          <w:sz w:val="24"/>
          <w:szCs w:val="24"/>
        </w:rPr>
      </w:pPr>
      <w:r w:rsidRPr="00505C6A">
        <w:rPr>
          <w:rFonts w:ascii="Book Antiqua" w:hAnsi="Book Antiqua"/>
          <w:b/>
          <w:bCs/>
          <w:i/>
          <w:sz w:val="24"/>
          <w:szCs w:val="24"/>
        </w:rPr>
        <w:lastRenderedPageBreak/>
        <w:t>Malondialdehyde</w:t>
      </w:r>
    </w:p>
    <w:p w:rsidR="00BD69E3" w:rsidRPr="00505C6A" w:rsidRDefault="00BD69E3">
      <w:pPr>
        <w:autoSpaceDE w:val="0"/>
        <w:autoSpaceDN w:val="0"/>
        <w:adjustRightInd w:val="0"/>
        <w:spacing w:after="0" w:line="360" w:lineRule="auto"/>
        <w:jc w:val="both"/>
        <w:rPr>
          <w:rFonts w:ascii="Book Antiqua" w:hAnsi="Book Antiqua"/>
          <w:color w:val="000000"/>
          <w:sz w:val="24"/>
          <w:szCs w:val="24"/>
        </w:rPr>
      </w:pPr>
      <w:r w:rsidRPr="00505C6A">
        <w:rPr>
          <w:rFonts w:ascii="Book Antiqua" w:hAnsi="Book Antiqua"/>
          <w:color w:val="000000"/>
          <w:sz w:val="24"/>
          <w:szCs w:val="24"/>
        </w:rPr>
        <w:t>In order to assess the impact of oxygen free radicals aftercirrhotic liver resection, we measured malondialdehyde (MDA) concentrations in the serum. One hundred microliters of plasma were mixed with 750 µL of 0.44 MH</w:t>
      </w:r>
      <w:r w:rsidRPr="00505C6A">
        <w:rPr>
          <w:rFonts w:ascii="Book Antiqua" w:hAnsi="Book Antiqua"/>
          <w:color w:val="000000"/>
          <w:sz w:val="24"/>
          <w:szCs w:val="24"/>
          <w:vertAlign w:val="subscript"/>
        </w:rPr>
        <w:t>3</w:t>
      </w:r>
      <w:r w:rsidRPr="00505C6A">
        <w:rPr>
          <w:rFonts w:ascii="Book Antiqua" w:hAnsi="Book Antiqua"/>
          <w:color w:val="000000"/>
          <w:sz w:val="24"/>
          <w:szCs w:val="24"/>
        </w:rPr>
        <w:t>PO</w:t>
      </w:r>
      <w:r w:rsidRPr="00505C6A">
        <w:rPr>
          <w:rFonts w:ascii="Book Antiqua" w:hAnsi="Book Antiqua"/>
          <w:color w:val="000000"/>
          <w:sz w:val="24"/>
          <w:szCs w:val="24"/>
          <w:vertAlign w:val="subscript"/>
        </w:rPr>
        <w:t>4</w:t>
      </w:r>
      <w:r w:rsidRPr="00505C6A">
        <w:rPr>
          <w:rFonts w:ascii="Book Antiqua" w:hAnsi="Book Antiqua"/>
          <w:color w:val="000000"/>
          <w:sz w:val="24"/>
          <w:szCs w:val="24"/>
        </w:rPr>
        <w:t>, 250 µL of 42</w:t>
      </w:r>
      <w:r w:rsidR="002B3FE1">
        <w:rPr>
          <w:rFonts w:ascii="Book Antiqua" w:hAnsi="Book Antiqua" w:hint="eastAsia"/>
          <w:color w:val="000000"/>
          <w:sz w:val="24"/>
          <w:szCs w:val="24"/>
          <w:lang w:eastAsia="zh-CN"/>
        </w:rPr>
        <w:t xml:space="preserve"> </w:t>
      </w:r>
      <w:r w:rsidR="00E138ED" w:rsidRPr="00505C6A">
        <w:rPr>
          <w:rFonts w:ascii="Book Antiqua" w:hAnsi="Book Antiqua"/>
          <w:color w:val="000000"/>
          <w:sz w:val="24"/>
          <w:szCs w:val="24"/>
        </w:rPr>
        <w:t>m</w:t>
      </w:r>
      <w:r w:rsidR="00E138ED">
        <w:rPr>
          <w:rFonts w:ascii="Book Antiqua" w:hAnsi="Book Antiqua" w:hint="eastAsia"/>
          <w:color w:val="000000"/>
          <w:sz w:val="24"/>
          <w:szCs w:val="24"/>
          <w:lang w:eastAsia="zh-CN"/>
        </w:rPr>
        <w:t>mol/L</w:t>
      </w:r>
      <w:r w:rsidR="00E138ED" w:rsidRPr="00505C6A">
        <w:rPr>
          <w:rFonts w:ascii="Book Antiqua" w:hAnsi="Book Antiqua"/>
          <w:color w:val="000000"/>
          <w:sz w:val="24"/>
          <w:szCs w:val="24"/>
        </w:rPr>
        <w:t xml:space="preserve"> </w:t>
      </w:r>
      <w:r w:rsidRPr="00505C6A">
        <w:rPr>
          <w:rFonts w:ascii="Book Antiqua" w:hAnsi="Book Antiqua"/>
          <w:color w:val="000000"/>
          <w:sz w:val="24"/>
          <w:szCs w:val="24"/>
        </w:rPr>
        <w:t>aqueous solution of thiobarbituric acid (TBA), and 500 µL H</w:t>
      </w:r>
      <w:r w:rsidRPr="00505C6A">
        <w:rPr>
          <w:rFonts w:ascii="Book Antiqua" w:hAnsi="Book Antiqua"/>
          <w:color w:val="000000"/>
          <w:sz w:val="24"/>
          <w:szCs w:val="24"/>
          <w:vertAlign w:val="subscript"/>
        </w:rPr>
        <w:t>2</w:t>
      </w:r>
      <w:r w:rsidRPr="00505C6A">
        <w:rPr>
          <w:rFonts w:ascii="Book Antiqua" w:hAnsi="Book Antiqua"/>
          <w:color w:val="000000"/>
          <w:sz w:val="24"/>
          <w:szCs w:val="24"/>
        </w:rPr>
        <w:t>O. Samples were incubated in boiling water for 60 min and then chilled on ice. Fluorescent LPO-TBA adduct were measured using a fluorescence spectrophotometer Tecan Infinite (Tecan Deutschland GmbH, Crailsheim, Germany). Different dilutions of tetraethoxypropene were used as the external standard. Further details were described previously</w:t>
      </w:r>
      <w:r w:rsidR="00FE54AF" w:rsidRPr="00505C6A">
        <w:rPr>
          <w:rFonts w:ascii="Book Antiqua" w:hAnsi="Book Antiqua"/>
          <w:color w:val="000000"/>
          <w:sz w:val="24"/>
          <w:szCs w:val="24"/>
          <w:vertAlign w:val="superscript"/>
        </w:rPr>
        <w:fldChar w:fldCharType="begin">
          <w:fldData xml:space="preserve">PEVuZE5vdGU+PENpdGU+PEF1dGhvcj5NaW5vcjwvQXV0aG9yPjxZZWFyPjIwMDA8L1llYXI+PFJl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</w:fldData>
        </w:fldChar>
      </w:r>
      <w:r w:rsidR="00E57FEB" w:rsidRPr="00505C6A">
        <w:rPr>
          <w:rFonts w:ascii="Book Antiqua" w:hAnsi="Book Antiqua"/>
          <w:color w:val="000000"/>
          <w:sz w:val="24"/>
          <w:szCs w:val="24"/>
          <w:vertAlign w:val="superscript"/>
        </w:rPr>
        <w:instrText xml:space="preserve"> ADDIN EN.CITE </w:instrText>
      </w:r>
      <w:r w:rsidR="00FE54AF" w:rsidRPr="00505C6A">
        <w:rPr>
          <w:rFonts w:ascii="Book Antiqua" w:hAnsi="Book Antiqua"/>
          <w:color w:val="000000"/>
          <w:sz w:val="24"/>
          <w:szCs w:val="24"/>
          <w:vertAlign w:val="superscript"/>
        </w:rPr>
        <w:fldChar w:fldCharType="begin">
          <w:fldData xml:space="preserve">PEVuZE5vdGU+PENpdGU+PEF1dGhvcj5NaW5vcjwvQXV0aG9yPjxZZWFyPjIwMDA8L1llYXI+PFJl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</w:fldData>
        </w:fldChar>
      </w:r>
      <w:r w:rsidR="00E57FEB" w:rsidRPr="00505C6A">
        <w:rPr>
          <w:rFonts w:ascii="Book Antiqua" w:hAnsi="Book Antiqua"/>
          <w:color w:val="000000"/>
          <w:sz w:val="24"/>
          <w:szCs w:val="24"/>
          <w:vertAlign w:val="superscript"/>
        </w:rPr>
        <w:instrText xml:space="preserve"> ADDIN EN.CITE.DATA </w:instrText>
      </w:r>
      <w:r w:rsidR="00FE54AF" w:rsidRPr="00505C6A">
        <w:rPr>
          <w:rFonts w:ascii="Book Antiqua" w:hAnsi="Book Antiqua"/>
          <w:color w:val="000000"/>
          <w:sz w:val="24"/>
          <w:szCs w:val="24"/>
          <w:vertAlign w:val="superscript"/>
        </w:rPr>
      </w:r>
      <w:r w:rsidR="00FE54AF" w:rsidRPr="00505C6A">
        <w:rPr>
          <w:rFonts w:ascii="Book Antiqua" w:hAnsi="Book Antiqua"/>
          <w:color w:val="000000"/>
          <w:sz w:val="24"/>
          <w:szCs w:val="24"/>
          <w:vertAlign w:val="superscript"/>
        </w:rPr>
        <w:fldChar w:fldCharType="end"/>
      </w:r>
      <w:r w:rsidR="00FE54AF" w:rsidRPr="00505C6A">
        <w:rPr>
          <w:rFonts w:ascii="Book Antiqua" w:hAnsi="Book Antiqua"/>
          <w:color w:val="000000"/>
          <w:sz w:val="24"/>
          <w:szCs w:val="24"/>
          <w:vertAlign w:val="superscript"/>
        </w:rPr>
      </w:r>
      <w:r w:rsidR="00FE54AF" w:rsidRPr="00505C6A">
        <w:rPr>
          <w:rFonts w:ascii="Book Antiqua" w:hAnsi="Book Antiqua"/>
          <w:color w:val="000000"/>
          <w:sz w:val="24"/>
          <w:szCs w:val="24"/>
          <w:vertAlign w:val="superscript"/>
        </w:rPr>
        <w:fldChar w:fldCharType="separate"/>
      </w:r>
      <w:r w:rsidR="00E57FEB" w:rsidRPr="00505C6A">
        <w:rPr>
          <w:rFonts w:ascii="Book Antiqua" w:hAnsi="Book Antiqua"/>
          <w:noProof/>
          <w:color w:val="000000"/>
          <w:sz w:val="24"/>
          <w:szCs w:val="24"/>
          <w:vertAlign w:val="superscript"/>
        </w:rPr>
        <w:t>[41]</w:t>
      </w:r>
      <w:r w:rsidR="00FE54AF" w:rsidRPr="00505C6A">
        <w:rPr>
          <w:rFonts w:ascii="Book Antiqua" w:hAnsi="Book Antiqua"/>
          <w:color w:val="000000"/>
          <w:sz w:val="24"/>
          <w:szCs w:val="24"/>
          <w:vertAlign w:val="superscript"/>
        </w:rPr>
        <w:fldChar w:fldCharType="end"/>
      </w:r>
      <w:r w:rsidRPr="00505C6A">
        <w:rPr>
          <w:rFonts w:ascii="Book Antiqua" w:hAnsi="Book Antiqua"/>
          <w:color w:val="000000"/>
          <w:sz w:val="24"/>
          <w:szCs w:val="24"/>
        </w:rPr>
        <w:t>.</w:t>
      </w:r>
    </w:p>
    <w:p w:rsidR="00BD69E3" w:rsidRPr="00505C6A" w:rsidRDefault="00BD69E3">
      <w:pPr>
        <w:autoSpaceDE w:val="0"/>
        <w:autoSpaceDN w:val="0"/>
        <w:adjustRightInd w:val="0"/>
        <w:spacing w:after="0" w:line="360" w:lineRule="auto"/>
        <w:jc w:val="both"/>
        <w:rPr>
          <w:rFonts w:ascii="Book Antiqua" w:hAnsi="Book Antiqua"/>
          <w:sz w:val="24"/>
          <w:szCs w:val="24"/>
        </w:rPr>
      </w:pPr>
    </w:p>
    <w:p w:rsidR="00BD69E3" w:rsidRPr="00505C6A" w:rsidRDefault="00BD69E3" w:rsidP="00E35463">
      <w:pPr>
        <w:pStyle w:val="NoSpacing1"/>
        <w:spacing w:line="360" w:lineRule="auto"/>
        <w:jc w:val="both"/>
        <w:rPr>
          <w:rFonts w:ascii="Book Antiqua" w:hAnsi="Book Antiqua"/>
          <w:b/>
          <w:i/>
          <w:sz w:val="24"/>
          <w:szCs w:val="24"/>
        </w:rPr>
      </w:pPr>
      <w:r w:rsidRPr="00505C6A">
        <w:rPr>
          <w:rFonts w:ascii="Book Antiqua" w:hAnsi="Book Antiqua"/>
          <w:b/>
          <w:i/>
          <w:sz w:val="24"/>
          <w:szCs w:val="24"/>
        </w:rPr>
        <w:t>Enzyme-linked immunosorbent assay</w:t>
      </w:r>
    </w:p>
    <w:p w:rsidR="00BD69E3" w:rsidRPr="00505C6A" w:rsidRDefault="00BD69E3" w:rsidP="00E35463">
      <w:pPr>
        <w:pStyle w:val="NoSpacing1"/>
        <w:spacing w:line="360" w:lineRule="auto"/>
        <w:jc w:val="both"/>
        <w:rPr>
          <w:rFonts w:ascii="Book Antiqua" w:hAnsi="Book Antiqua"/>
          <w:color w:val="000000"/>
          <w:sz w:val="24"/>
          <w:szCs w:val="24"/>
          <w:shd w:val="clear" w:color="auto" w:fill="FFFFFF"/>
        </w:rPr>
      </w:pPr>
      <w:r w:rsidRPr="00505C6A">
        <w:rPr>
          <w:rFonts w:ascii="Book Antiqua" w:hAnsi="Book Antiqua"/>
          <w:sz w:val="24"/>
          <w:szCs w:val="24"/>
        </w:rPr>
        <w:t xml:space="preserve">Serum levels of pro-inflammatory cytokine, </w:t>
      </w:r>
      <w:r w:rsidRPr="00505C6A">
        <w:rPr>
          <w:rFonts w:ascii="Book Antiqua" w:hAnsi="Book Antiqua"/>
          <w:color w:val="000000"/>
          <w:sz w:val="24"/>
          <w:szCs w:val="24"/>
          <w:shd w:val="clear" w:color="auto" w:fill="FFFFFF"/>
        </w:rPr>
        <w:t>interleukin 6</w:t>
      </w:r>
      <w:r w:rsidR="009D12AF">
        <w:rPr>
          <w:rFonts w:ascii="Book Antiqua" w:hAnsi="Book Antiqua" w:hint="eastAsia"/>
          <w:color w:val="000000"/>
          <w:sz w:val="24"/>
          <w:szCs w:val="24"/>
          <w:shd w:val="clear" w:color="auto" w:fill="FFFFFF"/>
          <w:lang w:eastAsia="zh-CN"/>
        </w:rPr>
        <w:t xml:space="preserve"> </w:t>
      </w:r>
      <w:r w:rsidRPr="00505C6A">
        <w:rPr>
          <w:rFonts w:ascii="Book Antiqua" w:hAnsi="Book Antiqua"/>
          <w:sz w:val="24"/>
          <w:szCs w:val="24"/>
        </w:rPr>
        <w:t xml:space="preserve">(IL-6) (R&amp;D Systems, Minneapolis, MN, # R6000B), </w:t>
      </w:r>
      <w:r w:rsidR="008D2392">
        <w:rPr>
          <w:rFonts w:ascii="Book Antiqua" w:hAnsi="Book Antiqua"/>
          <w:color w:val="000000"/>
          <w:sz w:val="24"/>
          <w:szCs w:val="24"/>
          <w:shd w:val="clear" w:color="auto" w:fill="FFFFFF"/>
        </w:rPr>
        <w:t>transforming growth factor beta 1</w:t>
      </w:r>
      <w:r w:rsidRPr="00505C6A">
        <w:rPr>
          <w:rFonts w:ascii="Book Antiqua" w:hAnsi="Book Antiqua"/>
          <w:color w:val="000000"/>
          <w:sz w:val="24"/>
          <w:szCs w:val="24"/>
          <w:shd w:val="clear" w:color="auto" w:fill="FFFFFF"/>
        </w:rPr>
        <w:t xml:space="preserve"> (TGF-β1)</w:t>
      </w:r>
      <w:r w:rsidRPr="00505C6A">
        <w:rPr>
          <w:rFonts w:ascii="Book Antiqua" w:hAnsi="Book Antiqua"/>
          <w:sz w:val="24"/>
          <w:szCs w:val="24"/>
        </w:rPr>
        <w:t xml:space="preserve"> (R&amp;D Systems, Minneapolis, MN,# MB100B)</w:t>
      </w:r>
      <w:r w:rsidRPr="00505C6A">
        <w:rPr>
          <w:rFonts w:ascii="Book Antiqua" w:hAnsi="Book Antiqua"/>
          <w:color w:val="000000"/>
          <w:sz w:val="24"/>
          <w:szCs w:val="24"/>
          <w:shd w:val="clear" w:color="auto" w:fill="FFFFFF"/>
        </w:rPr>
        <w:t xml:space="preserve"> and hypoxia-inducible factor 1 alpha (HIF-1α)(MyBioSource.com, San Diego, California, USA # MBS727993),</w:t>
      </w:r>
      <w:r w:rsidRPr="00505C6A">
        <w:rPr>
          <w:rFonts w:ascii="Book Antiqua" w:hAnsi="Book Antiqua"/>
          <w:sz w:val="24"/>
          <w:szCs w:val="24"/>
        </w:rPr>
        <w:t xml:space="preserve"> were measured byrat </w:t>
      </w:r>
      <w:r w:rsidR="009D12AF" w:rsidRPr="009D12AF">
        <w:rPr>
          <w:rFonts w:ascii="Book Antiqua" w:hAnsi="Book Antiqua"/>
          <w:sz w:val="24"/>
          <w:szCs w:val="24"/>
        </w:rPr>
        <w:t>Enzyme-linked immunosorbent assay (ELISA)</w:t>
      </w:r>
      <w:r w:rsidRPr="00505C6A">
        <w:rPr>
          <w:rFonts w:ascii="Book Antiqua" w:hAnsi="Book Antiqua"/>
          <w:sz w:val="24"/>
          <w:szCs w:val="24"/>
        </w:rPr>
        <w:t xml:space="preserve"> kits according to the manufacturer’s</w:t>
      </w:r>
      <w:r w:rsidR="009D12AF">
        <w:rPr>
          <w:rFonts w:ascii="Book Antiqua" w:hAnsi="Book Antiqua" w:hint="eastAsia"/>
          <w:sz w:val="24"/>
          <w:szCs w:val="24"/>
          <w:lang w:eastAsia="zh-CN"/>
        </w:rPr>
        <w:t xml:space="preserve"> </w:t>
      </w:r>
      <w:r w:rsidRPr="00505C6A">
        <w:rPr>
          <w:rFonts w:ascii="Book Antiqua" w:hAnsi="Book Antiqua"/>
          <w:sz w:val="24"/>
          <w:szCs w:val="24"/>
        </w:rPr>
        <w:t>instructions.</w:t>
      </w:r>
    </w:p>
    <w:p w:rsidR="00BD69E3" w:rsidRPr="00505C6A" w:rsidRDefault="00BD69E3" w:rsidP="00732292">
      <w:pPr>
        <w:autoSpaceDE w:val="0"/>
        <w:autoSpaceDN w:val="0"/>
        <w:adjustRightInd w:val="0"/>
        <w:spacing w:after="0" w:line="360" w:lineRule="auto"/>
        <w:jc w:val="both"/>
        <w:rPr>
          <w:rFonts w:ascii="Book Antiqua" w:hAnsi="Book Antiqua"/>
          <w:b/>
          <w:i/>
          <w:sz w:val="24"/>
          <w:szCs w:val="24"/>
        </w:rPr>
      </w:pPr>
    </w:p>
    <w:p w:rsidR="00BD69E3" w:rsidRPr="00505C6A" w:rsidRDefault="00BD69E3" w:rsidP="00E35463">
      <w:pPr>
        <w:pStyle w:val="NoSpacing1"/>
        <w:spacing w:line="360" w:lineRule="auto"/>
        <w:jc w:val="both"/>
        <w:rPr>
          <w:rFonts w:ascii="Book Antiqua" w:hAnsi="Book Antiqua"/>
          <w:b/>
          <w:i/>
          <w:sz w:val="24"/>
          <w:szCs w:val="24"/>
        </w:rPr>
      </w:pPr>
      <w:r w:rsidRPr="00505C6A">
        <w:rPr>
          <w:rFonts w:ascii="Book Antiqua" w:hAnsi="Book Antiqua"/>
          <w:b/>
          <w:i/>
          <w:sz w:val="24"/>
          <w:szCs w:val="24"/>
        </w:rPr>
        <w:t>Real-time reverse transcription polymerase chain reaction</w:t>
      </w:r>
    </w:p>
    <w:p w:rsidR="00BD69E3" w:rsidRPr="00505C6A" w:rsidRDefault="00BD69E3" w:rsidP="00E35463">
      <w:pPr>
        <w:pStyle w:val="NoSpacing1"/>
        <w:spacing w:line="360" w:lineRule="auto"/>
        <w:jc w:val="both"/>
        <w:rPr>
          <w:rFonts w:ascii="Book Antiqua" w:hAnsi="Book Antiqua"/>
          <w:sz w:val="24"/>
          <w:szCs w:val="24"/>
        </w:rPr>
      </w:pPr>
      <w:r w:rsidRPr="00505C6A">
        <w:rPr>
          <w:rFonts w:ascii="Book Antiqua" w:hAnsi="Book Antiqua"/>
          <w:sz w:val="24"/>
          <w:szCs w:val="24"/>
        </w:rPr>
        <w:t>Liver samples and 5-cm portions of the jejunum (retrieved mucosa from muscularis/serosa), were immediately snap frozen in liquid nitrogen and kept at -80 °C until analysis.</w:t>
      </w:r>
      <w:r w:rsidR="009D12AF">
        <w:rPr>
          <w:rFonts w:ascii="Book Antiqua" w:hAnsi="Book Antiqua" w:hint="eastAsia"/>
          <w:sz w:val="24"/>
          <w:szCs w:val="24"/>
          <w:lang w:eastAsia="zh-CN"/>
        </w:rPr>
        <w:t xml:space="preserve"> </w:t>
      </w:r>
      <w:r w:rsidRPr="00505C6A">
        <w:rPr>
          <w:rFonts w:ascii="Book Antiqua" w:hAnsi="Book Antiqua"/>
          <w:sz w:val="24"/>
          <w:szCs w:val="24"/>
        </w:rPr>
        <w:t>Total RNA was extracted using a commercially available RNA/protein extraction kit (NucleoSpin</w:t>
      </w:r>
      <w:r w:rsidRPr="00505C6A">
        <w:rPr>
          <w:rFonts w:ascii="Book Antiqua" w:hAnsi="Book Antiqua"/>
          <w:sz w:val="24"/>
          <w:szCs w:val="24"/>
          <w:vertAlign w:val="superscript"/>
        </w:rPr>
        <w:t>®</w:t>
      </w:r>
      <w:r w:rsidRPr="00505C6A">
        <w:rPr>
          <w:rFonts w:ascii="Book Antiqua" w:hAnsi="Book Antiqua"/>
          <w:sz w:val="24"/>
          <w:szCs w:val="24"/>
        </w:rPr>
        <w:t xml:space="preserve"> RNA</w:t>
      </w:r>
      <w:r w:rsidR="00C67A25" w:rsidRPr="00505C6A">
        <w:rPr>
          <w:rFonts w:ascii="Book Antiqua" w:hAnsi="Book Antiqua"/>
          <w:sz w:val="24"/>
          <w:szCs w:val="24"/>
        </w:rPr>
        <w:t>/Protein, Machery-Nagel, Düren/</w:t>
      </w:r>
      <w:r w:rsidRPr="00505C6A">
        <w:rPr>
          <w:rFonts w:ascii="Book Antiqua" w:hAnsi="Book Antiqua"/>
          <w:sz w:val="24"/>
          <w:szCs w:val="24"/>
        </w:rPr>
        <w:t>Germany). Using a high capacity reverse transcription kit (Applied Biosystems</w:t>
      </w:r>
      <w:r w:rsidRPr="00505C6A">
        <w:rPr>
          <w:rFonts w:ascii="Book Antiqua" w:hAnsi="Book Antiqua"/>
          <w:sz w:val="24"/>
          <w:szCs w:val="24"/>
          <w:vertAlign w:val="superscript"/>
        </w:rPr>
        <w:t>®</w:t>
      </w:r>
      <w:r w:rsidRPr="00505C6A">
        <w:rPr>
          <w:rFonts w:ascii="Book Antiqua" w:hAnsi="Book Antiqua"/>
          <w:sz w:val="24"/>
          <w:szCs w:val="24"/>
        </w:rPr>
        <w:t xml:space="preserve">, Carlsbad, California/ USA), 250 ng of total RNA was reverse transcribed to cDNA. A </w:t>
      </w:r>
      <w:r w:rsidR="009D12AF" w:rsidRPr="009D12AF">
        <w:rPr>
          <w:rFonts w:ascii="Book Antiqua" w:hAnsi="Book Antiqua"/>
          <w:sz w:val="24"/>
          <w:szCs w:val="24"/>
        </w:rPr>
        <w:t xml:space="preserve">polymerase chain reaction </w:t>
      </w:r>
      <w:r w:rsidR="009D12AF">
        <w:rPr>
          <w:rFonts w:ascii="Book Antiqua" w:hAnsi="Book Antiqua" w:hint="eastAsia"/>
          <w:sz w:val="24"/>
          <w:szCs w:val="24"/>
          <w:lang w:eastAsia="zh-CN"/>
        </w:rPr>
        <w:t>(</w:t>
      </w:r>
      <w:r w:rsidRPr="00505C6A">
        <w:rPr>
          <w:rFonts w:ascii="Book Antiqua" w:hAnsi="Book Antiqua"/>
          <w:sz w:val="24"/>
          <w:szCs w:val="24"/>
        </w:rPr>
        <w:t>PCR</w:t>
      </w:r>
      <w:r w:rsidR="009D12AF">
        <w:rPr>
          <w:rFonts w:ascii="Book Antiqua" w:hAnsi="Book Antiqua" w:hint="eastAsia"/>
          <w:sz w:val="24"/>
          <w:szCs w:val="24"/>
          <w:lang w:eastAsia="zh-CN"/>
        </w:rPr>
        <w:t>)</w:t>
      </w:r>
      <w:r w:rsidRPr="00505C6A">
        <w:rPr>
          <w:rFonts w:ascii="Book Antiqua" w:hAnsi="Book Antiqua"/>
          <w:sz w:val="24"/>
          <w:szCs w:val="24"/>
        </w:rPr>
        <w:t xml:space="preserve"> reaction was performed using 50 ng of cDNA, a Taqman</w:t>
      </w:r>
      <w:r w:rsidRPr="00505C6A">
        <w:rPr>
          <w:rFonts w:ascii="Book Antiqua" w:hAnsi="Book Antiqua"/>
          <w:sz w:val="24"/>
          <w:szCs w:val="24"/>
          <w:vertAlign w:val="superscript"/>
        </w:rPr>
        <w:t>®</w:t>
      </w:r>
      <w:r w:rsidRPr="00505C6A">
        <w:rPr>
          <w:rFonts w:ascii="Book Antiqua" w:hAnsi="Book Antiqua"/>
          <w:sz w:val="24"/>
          <w:szCs w:val="24"/>
        </w:rPr>
        <w:t xml:space="preserve"> Gene Expression Master Mix (Applied Biosystems</w:t>
      </w:r>
      <w:r w:rsidRPr="00505C6A">
        <w:rPr>
          <w:rFonts w:ascii="Book Antiqua" w:hAnsi="Book Antiqua"/>
          <w:sz w:val="24"/>
          <w:szCs w:val="24"/>
          <w:vertAlign w:val="superscript"/>
        </w:rPr>
        <w:t>®</w:t>
      </w:r>
      <w:r w:rsidRPr="00505C6A">
        <w:rPr>
          <w:rFonts w:ascii="Book Antiqua" w:hAnsi="Book Antiqua"/>
          <w:sz w:val="24"/>
          <w:szCs w:val="24"/>
        </w:rPr>
        <w:t>) and specific TaqMan</w:t>
      </w:r>
      <w:r w:rsidRPr="00505C6A">
        <w:rPr>
          <w:rFonts w:ascii="Book Antiqua" w:hAnsi="Book Antiqua"/>
          <w:sz w:val="24"/>
          <w:szCs w:val="24"/>
          <w:vertAlign w:val="superscript"/>
        </w:rPr>
        <w:t>®</w:t>
      </w:r>
      <w:r w:rsidRPr="00505C6A">
        <w:rPr>
          <w:rFonts w:ascii="Book Antiqua" w:hAnsi="Book Antiqua"/>
          <w:sz w:val="24"/>
          <w:szCs w:val="24"/>
        </w:rPr>
        <w:t xml:space="preserve"> probes for IL-6</w:t>
      </w:r>
      <w:r w:rsidR="009D12AF">
        <w:rPr>
          <w:rFonts w:ascii="Book Antiqua" w:hAnsi="Book Antiqua" w:hint="eastAsia"/>
          <w:sz w:val="24"/>
          <w:szCs w:val="24"/>
          <w:lang w:eastAsia="zh-CN"/>
        </w:rPr>
        <w:t xml:space="preserve"> (</w:t>
      </w:r>
      <w:r w:rsidRPr="00505C6A">
        <w:rPr>
          <w:rFonts w:ascii="Book Antiqua" w:hAnsi="Book Antiqua"/>
          <w:sz w:val="24"/>
          <w:szCs w:val="24"/>
        </w:rPr>
        <w:t xml:space="preserve">Rn01410330_m1), </w:t>
      </w:r>
      <w:r w:rsidR="009D12AF" w:rsidRPr="00505C6A">
        <w:rPr>
          <w:rFonts w:ascii="Book Antiqua" w:hAnsi="Book Antiqua"/>
          <w:sz w:val="24"/>
          <w:szCs w:val="24"/>
        </w:rPr>
        <w:t>TGF-β1</w:t>
      </w:r>
      <w:r w:rsidR="009D12AF">
        <w:rPr>
          <w:rFonts w:ascii="Book Antiqua" w:hAnsi="Book Antiqua" w:hint="eastAsia"/>
          <w:sz w:val="24"/>
          <w:szCs w:val="24"/>
          <w:lang w:eastAsia="zh-CN"/>
        </w:rPr>
        <w:t xml:space="preserve"> </w:t>
      </w:r>
      <w:r w:rsidRPr="00505C6A">
        <w:rPr>
          <w:rFonts w:ascii="Book Antiqua" w:hAnsi="Book Antiqua"/>
          <w:sz w:val="24"/>
          <w:szCs w:val="24"/>
        </w:rPr>
        <w:t>(Rn00572010_m1),</w:t>
      </w:r>
      <w:r w:rsidR="009D12AF">
        <w:rPr>
          <w:rFonts w:ascii="Book Antiqua" w:hAnsi="Book Antiqua" w:hint="eastAsia"/>
          <w:sz w:val="24"/>
          <w:szCs w:val="24"/>
          <w:lang w:eastAsia="zh-CN"/>
        </w:rPr>
        <w:t xml:space="preserve"> </w:t>
      </w:r>
      <w:r w:rsidR="009D12AF" w:rsidRPr="00505C6A">
        <w:rPr>
          <w:rFonts w:ascii="Book Antiqua" w:hAnsi="Book Antiqua"/>
          <w:sz w:val="24"/>
          <w:szCs w:val="24"/>
        </w:rPr>
        <w:t>COX-2</w:t>
      </w:r>
      <w:r w:rsidR="009D12AF">
        <w:rPr>
          <w:rFonts w:ascii="Book Antiqua" w:hAnsi="Book Antiqua" w:hint="eastAsia"/>
          <w:sz w:val="24"/>
          <w:szCs w:val="24"/>
          <w:lang w:eastAsia="zh-CN"/>
        </w:rPr>
        <w:t xml:space="preserve"> </w:t>
      </w:r>
      <w:r w:rsidRPr="00505C6A">
        <w:rPr>
          <w:rFonts w:ascii="Book Antiqua" w:hAnsi="Book Antiqua"/>
          <w:sz w:val="24"/>
          <w:szCs w:val="24"/>
        </w:rPr>
        <w:t xml:space="preserve">(Rn01483828_m1) and the house-keeping gene glycerinaldehyde 3-phosphate dehydrogenase (GAPDH, Rn01775763_g1) </w:t>
      </w:r>
      <w:r w:rsidRPr="00505C6A">
        <w:rPr>
          <w:rFonts w:ascii="Book Antiqua" w:hAnsi="Book Antiqua"/>
          <w:sz w:val="24"/>
          <w:szCs w:val="24"/>
        </w:rPr>
        <w:lastRenderedPageBreak/>
        <w:t>on a StepOne-Plus</w:t>
      </w:r>
      <w:r w:rsidRPr="00505C6A">
        <w:rPr>
          <w:rFonts w:ascii="Book Antiqua" w:hAnsi="Book Antiqua"/>
          <w:sz w:val="24"/>
          <w:szCs w:val="24"/>
          <w:vertAlign w:val="superscript"/>
        </w:rPr>
        <w:t>®</w:t>
      </w:r>
      <w:r w:rsidR="009601B3">
        <w:rPr>
          <w:rFonts w:ascii="Book Antiqua" w:hAnsi="Book Antiqua" w:hint="eastAsia"/>
          <w:sz w:val="24"/>
          <w:szCs w:val="24"/>
          <w:vertAlign w:val="superscript"/>
          <w:lang w:eastAsia="zh-CN"/>
        </w:rPr>
        <w:t xml:space="preserve"> </w:t>
      </w:r>
      <w:r w:rsidRPr="00505C6A">
        <w:rPr>
          <w:rFonts w:ascii="Book Antiqua" w:hAnsi="Book Antiqua"/>
          <w:sz w:val="24"/>
          <w:szCs w:val="24"/>
        </w:rPr>
        <w:t>Cycler (Applied Biosystems</w:t>
      </w:r>
      <w:r w:rsidRPr="00505C6A">
        <w:rPr>
          <w:rFonts w:ascii="Book Antiqua" w:hAnsi="Book Antiqua"/>
          <w:sz w:val="24"/>
          <w:szCs w:val="24"/>
          <w:vertAlign w:val="superscript"/>
        </w:rPr>
        <w:t>®</w:t>
      </w:r>
      <w:r w:rsidRPr="00505C6A">
        <w:rPr>
          <w:rFonts w:ascii="Book Antiqua" w:hAnsi="Book Antiqua"/>
          <w:sz w:val="24"/>
          <w:szCs w:val="24"/>
        </w:rPr>
        <w:t>). The gene expression levels of the cytokines were calculated as a relative quantity (RQ) value according to the ΔΔCt method, which reflects the differences in threshold for each target gene relative to GAPDH and the control group.</w:t>
      </w:r>
    </w:p>
    <w:p w:rsidR="009D12AF" w:rsidRPr="00505C6A" w:rsidRDefault="009D12AF" w:rsidP="00732292">
      <w:pPr>
        <w:autoSpaceDE w:val="0"/>
        <w:autoSpaceDN w:val="0"/>
        <w:adjustRightInd w:val="0"/>
        <w:spacing w:after="0" w:line="360" w:lineRule="auto"/>
        <w:jc w:val="both"/>
        <w:rPr>
          <w:rFonts w:ascii="Book Antiqua" w:hAnsi="Book Antiqua" w:cs="AdvPSNCS-R"/>
          <w:sz w:val="24"/>
          <w:szCs w:val="24"/>
        </w:rPr>
      </w:pPr>
    </w:p>
    <w:p w:rsidR="00BD69E3" w:rsidRPr="00505C6A" w:rsidRDefault="00BD69E3">
      <w:pPr>
        <w:autoSpaceDE w:val="0"/>
        <w:autoSpaceDN w:val="0"/>
        <w:adjustRightInd w:val="0"/>
        <w:spacing w:after="0" w:line="360" w:lineRule="auto"/>
        <w:jc w:val="both"/>
        <w:rPr>
          <w:rFonts w:ascii="Book Antiqua" w:hAnsi="Book Antiqua"/>
          <w:b/>
          <w:bCs/>
          <w:i/>
          <w:sz w:val="24"/>
          <w:szCs w:val="24"/>
        </w:rPr>
      </w:pPr>
      <w:r w:rsidRPr="00505C6A">
        <w:rPr>
          <w:rFonts w:ascii="Book Antiqua" w:hAnsi="Book Antiqua"/>
          <w:b/>
          <w:bCs/>
          <w:i/>
          <w:sz w:val="24"/>
          <w:szCs w:val="24"/>
        </w:rPr>
        <w:t>Statistical analysis</w:t>
      </w:r>
    </w:p>
    <w:p w:rsidR="000866F8"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 xml:space="preserve">The results are expressed as the mean ± standard error of mean (SEM) for each group. Levels of ALT, MDA, IL-6, </w:t>
      </w:r>
      <w:r w:rsidRPr="00505C6A">
        <w:rPr>
          <w:rFonts w:ascii="Book Antiqua" w:hAnsi="Book Antiqua"/>
          <w:color w:val="000000"/>
          <w:sz w:val="24"/>
          <w:szCs w:val="24"/>
          <w:shd w:val="clear" w:color="auto" w:fill="FFFFFF"/>
        </w:rPr>
        <w:t>HIF-1α and TGF-β1</w:t>
      </w:r>
      <w:r w:rsidR="009D12AF">
        <w:rPr>
          <w:rFonts w:ascii="Book Antiqua" w:hAnsi="Book Antiqua" w:hint="eastAsia"/>
          <w:color w:val="000000"/>
          <w:sz w:val="24"/>
          <w:szCs w:val="24"/>
          <w:shd w:val="clear" w:color="auto" w:fill="FFFFFF"/>
          <w:lang w:eastAsia="zh-CN"/>
        </w:rPr>
        <w:t xml:space="preserve"> </w:t>
      </w:r>
      <w:r w:rsidRPr="00505C6A">
        <w:rPr>
          <w:rFonts w:ascii="Book Antiqua" w:hAnsi="Book Antiqua"/>
          <w:sz w:val="24"/>
          <w:szCs w:val="24"/>
        </w:rPr>
        <w:t>in the serum, microcirculation of the liver, small bowel and portal venous flow measurements between groups at each time point were tested using 2-way analysis of variance (ANOVA) and Bonferroni’s post-hoc test. Whereas, quantifications of the goblet cells, villus length, Ki-67,</w:t>
      </w:r>
      <w:r w:rsidR="009D12AF">
        <w:rPr>
          <w:rFonts w:ascii="Book Antiqua" w:hAnsi="Book Antiqua" w:hint="eastAsia"/>
          <w:sz w:val="24"/>
          <w:szCs w:val="24"/>
          <w:lang w:eastAsia="zh-CN"/>
        </w:rPr>
        <w:t xml:space="preserve"> </w:t>
      </w:r>
      <w:r w:rsidRPr="00505C6A">
        <w:rPr>
          <w:rFonts w:ascii="Book Antiqua" w:hAnsi="Book Antiqua"/>
          <w:sz w:val="24"/>
          <w:szCs w:val="24"/>
        </w:rPr>
        <w:t>COX-2 liver expression between groups at 24</w:t>
      </w:r>
      <w:r w:rsidR="009D12AF">
        <w:rPr>
          <w:rFonts w:ascii="Book Antiqua" w:hAnsi="Book Antiqua" w:hint="eastAsia"/>
          <w:sz w:val="24"/>
          <w:szCs w:val="24"/>
          <w:lang w:eastAsia="zh-CN"/>
        </w:rPr>
        <w:t xml:space="preserve"> </w:t>
      </w:r>
      <w:r w:rsidRPr="00505C6A">
        <w:rPr>
          <w:rFonts w:ascii="Book Antiqua" w:hAnsi="Book Antiqua"/>
          <w:sz w:val="24"/>
          <w:szCs w:val="24"/>
        </w:rPr>
        <w:t xml:space="preserve">h OT were tested using one-way ANOVA and Tukey's Multiple Comparison Test. A non-parametric method (the Dunn procedure under the Kruskal-Wallis test) was used for </w:t>
      </w:r>
      <w:r w:rsidR="009D12AF" w:rsidRPr="009D12AF">
        <w:rPr>
          <w:rFonts w:ascii="Book Antiqua" w:hAnsi="Book Antiqua"/>
          <w:sz w:val="24"/>
          <w:szCs w:val="24"/>
        </w:rPr>
        <w:t xml:space="preserve">Real-time reverse transcription </w:t>
      </w:r>
      <w:r w:rsidR="009D12AF">
        <w:rPr>
          <w:rFonts w:ascii="Book Antiqua" w:hAnsi="Book Antiqua" w:hint="eastAsia"/>
          <w:sz w:val="24"/>
          <w:szCs w:val="24"/>
          <w:lang w:eastAsia="zh-CN"/>
        </w:rPr>
        <w:t>PCR</w:t>
      </w:r>
      <w:r w:rsidR="009D12AF" w:rsidRPr="009D12AF">
        <w:rPr>
          <w:rFonts w:ascii="Book Antiqua" w:hAnsi="Book Antiqua"/>
          <w:sz w:val="24"/>
          <w:szCs w:val="24"/>
        </w:rPr>
        <w:t xml:space="preserve"> (RT-PCR)</w:t>
      </w:r>
      <w:r w:rsidRPr="00505C6A">
        <w:rPr>
          <w:rFonts w:ascii="Book Antiqua" w:hAnsi="Book Antiqua"/>
          <w:sz w:val="24"/>
          <w:szCs w:val="24"/>
        </w:rPr>
        <w:t xml:space="preserve"> results in liver and small bowel for multiple comparisons between the groups. A </w:t>
      </w:r>
      <w:r w:rsidRPr="00505C6A">
        <w:rPr>
          <w:rFonts w:ascii="Book Antiqua" w:hAnsi="Book Antiqua"/>
          <w:i/>
          <w:sz w:val="24"/>
          <w:szCs w:val="24"/>
        </w:rPr>
        <w:t>P</w:t>
      </w:r>
      <w:r w:rsidRPr="00505C6A">
        <w:rPr>
          <w:rFonts w:ascii="Book Antiqua" w:hAnsi="Book Antiqua"/>
          <w:sz w:val="24"/>
          <w:szCs w:val="24"/>
        </w:rPr>
        <w:t>-value of &lt;</w:t>
      </w:r>
      <w:r w:rsidR="009D12AF">
        <w:rPr>
          <w:rFonts w:ascii="Book Antiqua" w:hAnsi="Book Antiqua" w:hint="eastAsia"/>
          <w:sz w:val="24"/>
          <w:szCs w:val="24"/>
          <w:lang w:eastAsia="zh-CN"/>
        </w:rPr>
        <w:t xml:space="preserve"> </w:t>
      </w:r>
      <w:r w:rsidRPr="00505C6A">
        <w:rPr>
          <w:rFonts w:ascii="Book Antiqua" w:hAnsi="Book Antiqua"/>
          <w:sz w:val="24"/>
          <w:szCs w:val="24"/>
        </w:rPr>
        <w:t>0.05 was considered statistically significant. Calculations were made with the help of Prism 5 Windows software (GraphPad Software Inc., San Diego, CA).</w:t>
      </w:r>
    </w:p>
    <w:p w:rsidR="000866F8" w:rsidRPr="00505C6A" w:rsidRDefault="000866F8">
      <w:pPr>
        <w:autoSpaceDE w:val="0"/>
        <w:autoSpaceDN w:val="0"/>
        <w:adjustRightInd w:val="0"/>
        <w:spacing w:after="0" w:line="360" w:lineRule="auto"/>
        <w:jc w:val="both"/>
        <w:rPr>
          <w:rFonts w:ascii="Book Antiqua" w:hAnsi="Book Antiqua"/>
          <w:sz w:val="24"/>
          <w:szCs w:val="24"/>
          <w:lang w:eastAsia="zh-CN"/>
        </w:rPr>
      </w:pPr>
    </w:p>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b/>
          <w:sz w:val="24"/>
          <w:szCs w:val="24"/>
        </w:rPr>
        <w:t>RESULTS</w:t>
      </w:r>
    </w:p>
    <w:p w:rsidR="00BD69E3" w:rsidRPr="00505C6A" w:rsidRDefault="00BD69E3">
      <w:pPr>
        <w:autoSpaceDE w:val="0"/>
        <w:autoSpaceDN w:val="0"/>
        <w:adjustRightInd w:val="0"/>
        <w:spacing w:after="0" w:line="360" w:lineRule="auto"/>
        <w:jc w:val="both"/>
        <w:rPr>
          <w:rFonts w:ascii="Book Antiqua" w:hAnsi="Book Antiqua"/>
          <w:b/>
          <w:bCs/>
          <w:i/>
          <w:sz w:val="24"/>
          <w:szCs w:val="24"/>
        </w:rPr>
      </w:pPr>
      <w:r w:rsidRPr="00505C6A">
        <w:rPr>
          <w:rFonts w:ascii="Book Antiqua" w:hAnsi="Book Antiqua"/>
          <w:b/>
          <w:bCs/>
          <w:i/>
          <w:sz w:val="24"/>
          <w:szCs w:val="24"/>
        </w:rPr>
        <w:t xml:space="preserve">Enzyme release </w:t>
      </w:r>
    </w:p>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ALT release was measured as general parameter of hepatocellular damage. In our study, we observed significantly higher levels of parenchymal enzyme release in BDL</w:t>
      </w:r>
      <w:r w:rsidR="009D12AF">
        <w:rPr>
          <w:rFonts w:ascii="Book Antiqua" w:hAnsi="Book Antiqua" w:hint="eastAsia"/>
          <w:sz w:val="24"/>
          <w:szCs w:val="24"/>
          <w:lang w:eastAsia="zh-CN"/>
        </w:rPr>
        <w:t xml:space="preserve"> </w:t>
      </w:r>
      <w:r w:rsidRPr="00505C6A">
        <w:rPr>
          <w:rFonts w:ascii="Book Antiqua" w:hAnsi="Book Antiqua"/>
          <w:sz w:val="24"/>
          <w:szCs w:val="24"/>
        </w:rPr>
        <w:t>+</w:t>
      </w:r>
      <w:r w:rsidR="009D12AF">
        <w:rPr>
          <w:rFonts w:ascii="Book Antiqua" w:hAnsi="Book Antiqua" w:hint="eastAsia"/>
          <w:sz w:val="24"/>
          <w:szCs w:val="24"/>
          <w:lang w:eastAsia="zh-CN"/>
        </w:rPr>
        <w:t xml:space="preserve"> </w:t>
      </w:r>
      <w:r w:rsidRPr="00505C6A">
        <w:rPr>
          <w:rFonts w:ascii="Book Antiqua" w:hAnsi="Book Antiqua"/>
          <w:sz w:val="24"/>
          <w:szCs w:val="24"/>
        </w:rPr>
        <w:t>M at 1</w:t>
      </w:r>
      <w:r w:rsidR="009D12AF">
        <w:rPr>
          <w:rFonts w:ascii="Book Antiqua" w:hAnsi="Book Antiqua" w:hint="eastAsia"/>
          <w:sz w:val="24"/>
          <w:szCs w:val="24"/>
          <w:lang w:eastAsia="zh-CN"/>
        </w:rPr>
        <w:t xml:space="preserve"> </w:t>
      </w:r>
      <w:r w:rsidRPr="00505C6A">
        <w:rPr>
          <w:rFonts w:ascii="Book Antiqua" w:hAnsi="Book Antiqua"/>
          <w:sz w:val="24"/>
          <w:szCs w:val="24"/>
        </w:rPr>
        <w:t xml:space="preserve">h OT compared to CG and BDL, </w:t>
      </w:r>
      <w:r w:rsidRPr="00505C6A">
        <w:rPr>
          <w:rFonts w:ascii="Book Antiqua" w:hAnsi="Book Antiqua"/>
          <w:i/>
          <w:sz w:val="24"/>
          <w:szCs w:val="24"/>
        </w:rPr>
        <w:t>P</w:t>
      </w:r>
      <w:r w:rsidR="009D12AF">
        <w:rPr>
          <w:rFonts w:ascii="Book Antiqua" w:hAnsi="Book Antiqua" w:hint="eastAsia"/>
          <w:i/>
          <w:sz w:val="24"/>
          <w:szCs w:val="24"/>
          <w:lang w:eastAsia="zh-CN"/>
        </w:rPr>
        <w:t xml:space="preserve"> </w:t>
      </w:r>
      <w:r w:rsidRPr="00505C6A">
        <w:rPr>
          <w:rFonts w:ascii="Book Antiqua" w:hAnsi="Book Antiqua"/>
          <w:sz w:val="24"/>
          <w:szCs w:val="24"/>
        </w:rPr>
        <w:t>&lt; 0.001. At two other time points 3</w:t>
      </w:r>
      <w:r w:rsidR="009D12AF">
        <w:rPr>
          <w:rFonts w:ascii="Book Antiqua" w:hAnsi="Book Antiqua" w:hint="eastAsia"/>
          <w:sz w:val="24"/>
          <w:szCs w:val="24"/>
          <w:lang w:eastAsia="zh-CN"/>
        </w:rPr>
        <w:t xml:space="preserve"> </w:t>
      </w:r>
      <w:r w:rsidRPr="00505C6A">
        <w:rPr>
          <w:rFonts w:ascii="Book Antiqua" w:hAnsi="Book Antiqua"/>
          <w:sz w:val="24"/>
          <w:szCs w:val="24"/>
        </w:rPr>
        <w:t>h and 24</w:t>
      </w:r>
      <w:r w:rsidR="009D12AF">
        <w:rPr>
          <w:rFonts w:ascii="Book Antiqua" w:hAnsi="Book Antiqua" w:hint="eastAsia"/>
          <w:sz w:val="24"/>
          <w:szCs w:val="24"/>
          <w:lang w:eastAsia="zh-CN"/>
        </w:rPr>
        <w:t xml:space="preserve"> </w:t>
      </w:r>
      <w:r w:rsidRPr="00505C6A">
        <w:rPr>
          <w:rFonts w:ascii="Book Antiqua" w:hAnsi="Book Antiqua"/>
          <w:sz w:val="24"/>
          <w:szCs w:val="24"/>
        </w:rPr>
        <w:t>h, ALT release was high in all three groups, however it was much higher in BDL</w:t>
      </w:r>
      <w:r w:rsidR="009D12AF">
        <w:rPr>
          <w:rFonts w:ascii="Book Antiqua" w:hAnsi="Book Antiqua" w:hint="eastAsia"/>
          <w:sz w:val="24"/>
          <w:szCs w:val="24"/>
          <w:lang w:eastAsia="zh-CN"/>
        </w:rPr>
        <w:t xml:space="preserve"> </w:t>
      </w:r>
      <w:r w:rsidRPr="00505C6A">
        <w:rPr>
          <w:rFonts w:ascii="Book Antiqua" w:hAnsi="Book Antiqua"/>
          <w:sz w:val="24"/>
          <w:szCs w:val="24"/>
        </w:rPr>
        <w:t>+</w:t>
      </w:r>
      <w:r w:rsidR="009D12AF">
        <w:rPr>
          <w:rFonts w:ascii="Book Antiqua" w:hAnsi="Book Antiqua" w:hint="eastAsia"/>
          <w:sz w:val="24"/>
          <w:szCs w:val="24"/>
          <w:lang w:eastAsia="zh-CN"/>
        </w:rPr>
        <w:t xml:space="preserve"> </w:t>
      </w:r>
      <w:r w:rsidRPr="00505C6A">
        <w:rPr>
          <w:rFonts w:ascii="Book Antiqua" w:hAnsi="Book Antiqua"/>
          <w:sz w:val="24"/>
          <w:szCs w:val="24"/>
        </w:rPr>
        <w:t>M and BDL compared to CG (</w:t>
      </w:r>
      <w:r w:rsidRPr="00505C6A">
        <w:rPr>
          <w:rFonts w:ascii="Book Antiqua" w:hAnsi="Book Antiqua"/>
          <w:i/>
          <w:sz w:val="24"/>
          <w:szCs w:val="24"/>
        </w:rPr>
        <w:t>P</w:t>
      </w:r>
      <w:r w:rsidR="009D12AF">
        <w:rPr>
          <w:rFonts w:ascii="Book Antiqua" w:hAnsi="Book Antiqua" w:hint="eastAsia"/>
          <w:i/>
          <w:sz w:val="24"/>
          <w:szCs w:val="24"/>
          <w:lang w:eastAsia="zh-CN"/>
        </w:rPr>
        <w:t xml:space="preserve"> </w:t>
      </w:r>
      <w:r w:rsidRPr="00505C6A">
        <w:rPr>
          <w:rFonts w:ascii="Book Antiqua" w:hAnsi="Book Antiqua"/>
          <w:sz w:val="24"/>
          <w:szCs w:val="24"/>
        </w:rPr>
        <w:t xml:space="preserve">&lt; 0.001, </w:t>
      </w:r>
      <w:r w:rsidRPr="00505C6A">
        <w:rPr>
          <w:rFonts w:ascii="Book Antiqua" w:hAnsi="Book Antiqua"/>
          <w:i/>
          <w:sz w:val="24"/>
          <w:szCs w:val="24"/>
        </w:rPr>
        <w:t>P</w:t>
      </w:r>
      <w:r w:rsidR="009D12AF">
        <w:rPr>
          <w:rFonts w:ascii="Book Antiqua" w:hAnsi="Book Antiqua" w:hint="eastAsia"/>
          <w:i/>
          <w:sz w:val="24"/>
          <w:szCs w:val="24"/>
          <w:lang w:eastAsia="zh-CN"/>
        </w:rPr>
        <w:t xml:space="preserve"> </w:t>
      </w:r>
      <w:r w:rsidRPr="00505C6A">
        <w:rPr>
          <w:rFonts w:ascii="Book Antiqua" w:hAnsi="Book Antiqua"/>
          <w:sz w:val="24"/>
          <w:szCs w:val="24"/>
        </w:rPr>
        <w:t>&lt; 0.</w:t>
      </w:r>
      <w:r w:rsidR="00872DB9" w:rsidRPr="00505C6A">
        <w:rPr>
          <w:rFonts w:ascii="Book Antiqua" w:hAnsi="Book Antiqua"/>
          <w:sz w:val="24"/>
          <w:szCs w:val="24"/>
        </w:rPr>
        <w:t>01</w:t>
      </w:r>
      <w:r w:rsidR="00872DB9">
        <w:rPr>
          <w:rFonts w:ascii="Book Antiqua" w:hAnsi="Book Antiqua" w:hint="eastAsia"/>
          <w:sz w:val="24"/>
          <w:szCs w:val="24"/>
          <w:lang w:eastAsia="zh-CN"/>
        </w:rPr>
        <w:t xml:space="preserve">, </w:t>
      </w:r>
      <w:r w:rsidRPr="00505C6A">
        <w:rPr>
          <w:rFonts w:ascii="Book Antiqua" w:hAnsi="Book Antiqua"/>
          <w:i/>
          <w:sz w:val="24"/>
          <w:szCs w:val="24"/>
        </w:rPr>
        <w:t>P</w:t>
      </w:r>
      <w:r w:rsidR="009D12AF">
        <w:rPr>
          <w:rFonts w:ascii="Book Antiqua" w:hAnsi="Book Antiqua" w:hint="eastAsia"/>
          <w:i/>
          <w:sz w:val="24"/>
          <w:szCs w:val="24"/>
          <w:lang w:eastAsia="zh-CN"/>
        </w:rPr>
        <w:t xml:space="preserve"> </w:t>
      </w:r>
      <w:r w:rsidR="009601B3">
        <w:rPr>
          <w:rFonts w:ascii="Book Antiqua" w:hAnsi="Book Antiqua"/>
          <w:sz w:val="24"/>
          <w:szCs w:val="24"/>
        </w:rPr>
        <w:t>&lt; 0.05)</w:t>
      </w:r>
      <w:r w:rsidRPr="00505C6A">
        <w:rPr>
          <w:rFonts w:ascii="Book Antiqua" w:hAnsi="Book Antiqua"/>
          <w:sz w:val="24"/>
          <w:szCs w:val="24"/>
        </w:rPr>
        <w:t>(Fig</w:t>
      </w:r>
      <w:r w:rsidR="000866F8" w:rsidRPr="00505C6A">
        <w:rPr>
          <w:rFonts w:ascii="Book Antiqua" w:hAnsi="Book Antiqua" w:hint="eastAsia"/>
          <w:sz w:val="24"/>
          <w:szCs w:val="24"/>
          <w:lang w:eastAsia="zh-CN"/>
        </w:rPr>
        <w:t>ure</w:t>
      </w:r>
      <w:r w:rsidRPr="00505C6A">
        <w:rPr>
          <w:rFonts w:ascii="Book Antiqua" w:hAnsi="Book Antiqua"/>
          <w:sz w:val="24"/>
          <w:szCs w:val="24"/>
        </w:rPr>
        <w:t xml:space="preserve"> 1).</w:t>
      </w:r>
    </w:p>
    <w:p w:rsidR="00BD69E3" w:rsidRPr="00505C6A" w:rsidRDefault="00BD69E3">
      <w:pPr>
        <w:autoSpaceDE w:val="0"/>
        <w:autoSpaceDN w:val="0"/>
        <w:adjustRightInd w:val="0"/>
        <w:spacing w:after="0" w:line="360" w:lineRule="auto"/>
        <w:jc w:val="both"/>
        <w:rPr>
          <w:rFonts w:ascii="Book Antiqua" w:hAnsi="Book Antiqua"/>
          <w:sz w:val="24"/>
          <w:szCs w:val="24"/>
        </w:rPr>
      </w:pPr>
    </w:p>
    <w:p w:rsidR="00BD69E3" w:rsidRPr="00505C6A" w:rsidRDefault="00BD69E3" w:rsidP="009E43F9">
      <w:pPr>
        <w:spacing w:after="0" w:line="360" w:lineRule="auto"/>
        <w:jc w:val="both"/>
        <w:rPr>
          <w:rFonts w:ascii="Book Antiqua" w:eastAsia="AdvPAEAF" w:hAnsi="Book Antiqua"/>
          <w:color w:val="231F20"/>
          <w:sz w:val="24"/>
          <w:szCs w:val="24"/>
        </w:rPr>
      </w:pPr>
      <w:r w:rsidRPr="00505C6A">
        <w:rPr>
          <w:rFonts w:ascii="Book Antiqua" w:hAnsi="Book Antiqua"/>
          <w:b/>
          <w:i/>
          <w:sz w:val="24"/>
          <w:szCs w:val="24"/>
        </w:rPr>
        <w:t>Microcirculation of the liver, small bowel and portal venous flow measurements</w:t>
      </w:r>
    </w:p>
    <w:p w:rsidR="00BD69E3" w:rsidRPr="00505C6A" w:rsidRDefault="00BD69E3" w:rsidP="009E43F9">
      <w:pPr>
        <w:spacing w:after="0" w:line="360" w:lineRule="auto"/>
        <w:jc w:val="both"/>
        <w:rPr>
          <w:rFonts w:ascii="Book Antiqua" w:eastAsia="AdvPAEAF" w:hAnsi="Book Antiqua"/>
          <w:color w:val="231F20"/>
          <w:sz w:val="24"/>
          <w:szCs w:val="24"/>
        </w:rPr>
      </w:pPr>
      <w:r w:rsidRPr="00505C6A">
        <w:rPr>
          <w:rFonts w:ascii="Book Antiqua" w:hAnsi="Book Antiqua"/>
          <w:sz w:val="24"/>
          <w:szCs w:val="24"/>
        </w:rPr>
        <w:t xml:space="preserve">The microcirculation of the liver and small bowel, as an important factor in maintenance of their function, was assessed by an O2C-device after liver resection at </w:t>
      </w:r>
      <w:r w:rsidRPr="00505C6A">
        <w:rPr>
          <w:rFonts w:ascii="Book Antiqua" w:hAnsi="Book Antiqua"/>
          <w:sz w:val="24"/>
          <w:szCs w:val="24"/>
        </w:rPr>
        <w:lastRenderedPageBreak/>
        <w:t xml:space="preserve">three different time points. Liver flow was significantly higher in CG </w:t>
      </w:r>
      <w:r w:rsidRPr="00505C6A">
        <w:rPr>
          <w:rFonts w:ascii="Book Antiqua" w:hAnsi="Book Antiqua"/>
          <w:i/>
          <w:sz w:val="24"/>
          <w:szCs w:val="24"/>
        </w:rPr>
        <w:t>vs</w:t>
      </w:r>
      <w:r w:rsidRPr="00505C6A">
        <w:rPr>
          <w:rFonts w:ascii="Book Antiqua" w:hAnsi="Book Antiqua"/>
          <w:sz w:val="24"/>
          <w:szCs w:val="24"/>
        </w:rPr>
        <w:t xml:space="preserve"> BDL </w:t>
      </w:r>
      <w:r w:rsidRPr="00505C6A">
        <w:rPr>
          <w:rFonts w:ascii="Book Antiqua" w:hAnsi="Book Antiqua"/>
          <w:i/>
          <w:sz w:val="24"/>
          <w:szCs w:val="24"/>
        </w:rPr>
        <w:t>P</w:t>
      </w:r>
      <w:r w:rsidR="009D12AF">
        <w:rPr>
          <w:rFonts w:ascii="Book Antiqua" w:hAnsi="Book Antiqua" w:hint="eastAsia"/>
          <w:i/>
          <w:sz w:val="24"/>
          <w:szCs w:val="24"/>
          <w:lang w:eastAsia="zh-CN"/>
        </w:rPr>
        <w:t xml:space="preserve"> </w:t>
      </w:r>
      <w:r w:rsidRPr="00505C6A">
        <w:rPr>
          <w:rFonts w:ascii="Book Antiqua" w:hAnsi="Book Antiqua"/>
          <w:sz w:val="24"/>
          <w:szCs w:val="24"/>
        </w:rPr>
        <w:t>&lt; 0.05. Although meloxicam treatment maintained liver flow in BDL</w:t>
      </w:r>
      <w:r w:rsidR="009D12AF">
        <w:rPr>
          <w:rFonts w:ascii="Book Antiqua" w:hAnsi="Book Antiqua" w:hint="eastAsia"/>
          <w:sz w:val="24"/>
          <w:szCs w:val="24"/>
          <w:lang w:eastAsia="zh-CN"/>
        </w:rPr>
        <w:t xml:space="preserve"> </w:t>
      </w:r>
      <w:r w:rsidRPr="00505C6A">
        <w:rPr>
          <w:rFonts w:ascii="Book Antiqua" w:hAnsi="Book Antiqua"/>
          <w:sz w:val="24"/>
          <w:szCs w:val="24"/>
        </w:rPr>
        <w:t>+</w:t>
      </w:r>
      <w:r w:rsidR="009D12AF">
        <w:rPr>
          <w:rFonts w:ascii="Book Antiqua" w:hAnsi="Book Antiqua" w:hint="eastAsia"/>
          <w:sz w:val="24"/>
          <w:szCs w:val="24"/>
          <w:lang w:eastAsia="zh-CN"/>
        </w:rPr>
        <w:t xml:space="preserve"> </w:t>
      </w:r>
      <w:r w:rsidRPr="00505C6A">
        <w:rPr>
          <w:rFonts w:ascii="Book Antiqua" w:hAnsi="Book Antiqua"/>
          <w:sz w:val="24"/>
          <w:szCs w:val="24"/>
        </w:rPr>
        <w:t xml:space="preserve">M compared to the BDL group, this difference did not reach statistical significance (Table 1). </w:t>
      </w:r>
      <w:r w:rsidRPr="00505C6A">
        <w:rPr>
          <w:rFonts w:ascii="Book Antiqua" w:eastAsia="AdvPAEAF" w:hAnsi="Book Antiqua"/>
          <w:color w:val="231F20"/>
          <w:sz w:val="24"/>
          <w:szCs w:val="24"/>
        </w:rPr>
        <w:t>Regarding t</w:t>
      </w:r>
      <w:r w:rsidRPr="00505C6A">
        <w:rPr>
          <w:rFonts w:ascii="Book Antiqua" w:hAnsi="Book Antiqua"/>
          <w:sz w:val="24"/>
          <w:szCs w:val="24"/>
        </w:rPr>
        <w:t>he microcirculation of the small bowel no statistical difference were observed between the three groups (Table 1). PVF</w:t>
      </w:r>
      <w:r w:rsidR="009D12AF">
        <w:rPr>
          <w:rFonts w:ascii="Book Antiqua" w:hAnsi="Book Antiqua" w:hint="eastAsia"/>
          <w:sz w:val="24"/>
          <w:szCs w:val="24"/>
          <w:lang w:eastAsia="zh-CN"/>
        </w:rPr>
        <w:t xml:space="preserve"> </w:t>
      </w:r>
      <w:r w:rsidRPr="00505C6A">
        <w:rPr>
          <w:rFonts w:ascii="Book Antiqua" w:hAnsi="Book Antiqua"/>
          <w:sz w:val="24"/>
          <w:szCs w:val="24"/>
        </w:rPr>
        <w:t>was evaluated with a transit-time perivascular flowmeter on the portal vein after liver resection according to three different time points. In CG, PVF was significantly higher compared to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M and BDL groups,</w:t>
      </w:r>
      <w:r w:rsidR="002B3FE1">
        <w:rPr>
          <w:rFonts w:ascii="Book Antiqua" w:hAnsi="Book Antiqua" w:hint="eastAsia"/>
          <w:sz w:val="24"/>
          <w:szCs w:val="24"/>
          <w:lang w:eastAsia="zh-CN"/>
        </w:rPr>
        <w:t xml:space="preserve"> </w:t>
      </w:r>
      <w:r w:rsidRPr="00505C6A">
        <w:rPr>
          <w:rFonts w:ascii="Book Antiqua" w:hAnsi="Book Antiqua"/>
          <w:i/>
          <w:sz w:val="24"/>
          <w:szCs w:val="24"/>
        </w:rPr>
        <w:t>P</w:t>
      </w:r>
      <w:r w:rsidR="002B3FE1">
        <w:rPr>
          <w:rFonts w:ascii="Book Antiqua" w:hAnsi="Book Antiqua" w:hint="eastAsia"/>
          <w:i/>
          <w:sz w:val="24"/>
          <w:szCs w:val="24"/>
          <w:lang w:eastAsia="zh-CN"/>
        </w:rPr>
        <w:t xml:space="preserve"> </w:t>
      </w:r>
      <w:r w:rsidRPr="00505C6A">
        <w:rPr>
          <w:rFonts w:ascii="Book Antiqua" w:hAnsi="Book Antiqua"/>
          <w:sz w:val="24"/>
          <w:szCs w:val="24"/>
        </w:rPr>
        <w:t>&lt;</w:t>
      </w:r>
      <w:r w:rsidR="002B3FE1">
        <w:rPr>
          <w:rFonts w:ascii="Book Antiqua" w:hAnsi="Book Antiqua" w:hint="eastAsia"/>
          <w:sz w:val="24"/>
          <w:szCs w:val="24"/>
          <w:lang w:eastAsia="zh-CN"/>
        </w:rPr>
        <w:t xml:space="preserve"> </w:t>
      </w:r>
      <w:r w:rsidRPr="00505C6A">
        <w:rPr>
          <w:rFonts w:ascii="Book Antiqua" w:hAnsi="Book Antiqua"/>
          <w:sz w:val="24"/>
          <w:szCs w:val="24"/>
        </w:rPr>
        <w:t>0.05 (Table 1).</w:t>
      </w:r>
    </w:p>
    <w:p w:rsidR="00BD69E3" w:rsidRPr="00505C6A" w:rsidRDefault="00BD69E3" w:rsidP="009E43F9">
      <w:pPr>
        <w:spacing w:after="0" w:line="360" w:lineRule="auto"/>
        <w:jc w:val="both"/>
        <w:rPr>
          <w:rFonts w:ascii="Book Antiqua" w:hAnsi="Book Antiqua"/>
          <w:sz w:val="24"/>
          <w:szCs w:val="24"/>
        </w:rPr>
      </w:pPr>
    </w:p>
    <w:p w:rsidR="00BD69E3" w:rsidRPr="00505C6A" w:rsidRDefault="00BD69E3" w:rsidP="009E43F9">
      <w:pPr>
        <w:spacing w:after="0" w:line="360" w:lineRule="auto"/>
        <w:jc w:val="both"/>
        <w:rPr>
          <w:rFonts w:ascii="Book Antiqua" w:hAnsi="Book Antiqua"/>
          <w:sz w:val="24"/>
          <w:szCs w:val="24"/>
        </w:rPr>
      </w:pPr>
      <w:r w:rsidRPr="00505C6A">
        <w:rPr>
          <w:rFonts w:ascii="Book Antiqua" w:hAnsi="Book Antiqua"/>
          <w:b/>
          <w:bCs/>
          <w:i/>
          <w:sz w:val="24"/>
          <w:szCs w:val="24"/>
          <w:lang w:val="en-GB"/>
        </w:rPr>
        <w:t>G</w:t>
      </w:r>
      <w:r w:rsidR="002B3FE1">
        <w:rPr>
          <w:rFonts w:ascii="Book Antiqua" w:hAnsi="Book Antiqua" w:hint="eastAsia"/>
          <w:b/>
          <w:bCs/>
          <w:i/>
          <w:sz w:val="24"/>
          <w:szCs w:val="24"/>
          <w:lang w:val="en-GB" w:eastAsia="zh-CN"/>
        </w:rPr>
        <w:t>I</w:t>
      </w:r>
      <w:r w:rsidRPr="00505C6A">
        <w:rPr>
          <w:rFonts w:ascii="Book Antiqua" w:hAnsi="Book Antiqua"/>
          <w:b/>
          <w:bCs/>
          <w:i/>
          <w:sz w:val="24"/>
          <w:szCs w:val="24"/>
          <w:lang w:val="en-GB"/>
        </w:rPr>
        <w:t xml:space="preserve"> transit evaluation</w:t>
      </w:r>
    </w:p>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In order to evaluate G</w:t>
      </w:r>
      <w:r w:rsidR="002B3FE1">
        <w:rPr>
          <w:rFonts w:ascii="Book Antiqua" w:hAnsi="Book Antiqua" w:hint="eastAsia"/>
          <w:sz w:val="24"/>
          <w:szCs w:val="24"/>
          <w:lang w:eastAsia="zh-CN"/>
        </w:rPr>
        <w:t>I</w:t>
      </w:r>
      <w:r w:rsidRPr="00505C6A">
        <w:rPr>
          <w:rFonts w:ascii="Book Antiqua" w:hAnsi="Book Antiqua"/>
          <w:sz w:val="24"/>
          <w:szCs w:val="24"/>
        </w:rPr>
        <w:t xml:space="preserve"> transit after liver resection, ICG was administered orally through a gastric tube 22</w:t>
      </w:r>
      <w:r w:rsidR="002B3FE1">
        <w:rPr>
          <w:rFonts w:ascii="Book Antiqua" w:hAnsi="Book Antiqua" w:hint="eastAsia"/>
          <w:sz w:val="24"/>
          <w:szCs w:val="24"/>
          <w:lang w:eastAsia="zh-CN"/>
        </w:rPr>
        <w:t xml:space="preserve"> </w:t>
      </w:r>
      <w:r w:rsidRPr="00505C6A">
        <w:rPr>
          <w:rFonts w:ascii="Book Antiqua" w:hAnsi="Book Antiqua"/>
          <w:sz w:val="24"/>
          <w:szCs w:val="24"/>
        </w:rPr>
        <w:t>h postopertively in the 24</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h group. After laparotomy, the entire small bowel was resected and visualized with the IC-VIEW System </w:t>
      </w:r>
      <w:r w:rsidRPr="00505C6A">
        <w:rPr>
          <w:rFonts w:ascii="Book Antiqua" w:hAnsi="Book Antiqua"/>
          <w:i/>
          <w:sz w:val="24"/>
          <w:szCs w:val="24"/>
        </w:rPr>
        <w:t>ex vivo</w:t>
      </w:r>
      <w:r w:rsidRPr="00505C6A">
        <w:rPr>
          <w:rFonts w:ascii="Book Antiqua" w:hAnsi="Book Antiqua"/>
          <w:sz w:val="24"/>
          <w:szCs w:val="24"/>
        </w:rPr>
        <w:t>. In the CG and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M animals, homogenous ICG signal could be detected in nearly the entire small bowel up</w:t>
      </w:r>
      <w:r w:rsidR="002B3FE1">
        <w:rPr>
          <w:rFonts w:ascii="Book Antiqua" w:hAnsi="Book Antiqua" w:hint="eastAsia"/>
          <w:sz w:val="24"/>
          <w:szCs w:val="24"/>
          <w:lang w:eastAsia="zh-CN"/>
        </w:rPr>
        <w:t xml:space="preserve"> </w:t>
      </w:r>
      <w:r w:rsidRPr="00505C6A">
        <w:rPr>
          <w:rFonts w:ascii="Book Antiqua" w:hAnsi="Book Antiqua"/>
          <w:sz w:val="24"/>
          <w:szCs w:val="24"/>
        </w:rPr>
        <w:t>to the caecum (77 and 82 cm respectively); however in the BDL group the ICG signal was observed in a much shorter length of the bowel (52 cm) (Fig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2A). The histogram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2B) shows ICG transit of small bowel in centimeter (cm). In BDL </w:t>
      </w:r>
      <w:r w:rsidRPr="00505C6A">
        <w:rPr>
          <w:rFonts w:ascii="Book Antiqua" w:hAnsi="Book Antiqua"/>
          <w:i/>
          <w:sz w:val="24"/>
          <w:szCs w:val="24"/>
        </w:rPr>
        <w:t>vs</w:t>
      </w:r>
      <w:r w:rsidR="002B3FE1">
        <w:rPr>
          <w:rFonts w:ascii="Book Antiqua" w:hAnsi="Book Antiqua" w:hint="eastAsia"/>
          <w:i/>
          <w:sz w:val="24"/>
          <w:szCs w:val="24"/>
          <w:lang w:eastAsia="zh-CN"/>
        </w:rPr>
        <w:t xml:space="preserve"> </w:t>
      </w:r>
      <w:r w:rsidRPr="00505C6A">
        <w:rPr>
          <w:rFonts w:ascii="Book Antiqua" w:hAnsi="Book Antiqua"/>
          <w:sz w:val="24"/>
          <w:szCs w:val="24"/>
        </w:rPr>
        <w:t>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M, the ICG signal was seen in a significantly shorter length of bowel (52 </w:t>
      </w:r>
      <w:r w:rsidRPr="00505C6A">
        <w:rPr>
          <w:rFonts w:ascii="Book Antiqua" w:hAnsi="Book Antiqua"/>
          <w:i/>
          <w:sz w:val="24"/>
          <w:szCs w:val="24"/>
        </w:rPr>
        <w:t>vs</w:t>
      </w:r>
      <w:r w:rsidRPr="00505C6A">
        <w:rPr>
          <w:rFonts w:ascii="Book Antiqua" w:hAnsi="Book Antiqua"/>
          <w:sz w:val="24"/>
          <w:szCs w:val="24"/>
        </w:rPr>
        <w:t xml:space="preserve"> 82 cm of the small bowel length, </w:t>
      </w:r>
      <w:r w:rsidRPr="00505C6A">
        <w:rPr>
          <w:rFonts w:ascii="Book Antiqua" w:hAnsi="Book Antiqua"/>
          <w:i/>
          <w:sz w:val="24"/>
          <w:szCs w:val="24"/>
        </w:rPr>
        <w:t>P</w:t>
      </w:r>
      <w:r w:rsidR="002B3FE1">
        <w:rPr>
          <w:rFonts w:ascii="Book Antiqua" w:hAnsi="Book Antiqua" w:hint="eastAsia"/>
          <w:i/>
          <w:sz w:val="24"/>
          <w:szCs w:val="24"/>
          <w:lang w:eastAsia="zh-CN"/>
        </w:rPr>
        <w:t xml:space="preserve"> </w:t>
      </w:r>
      <w:r w:rsidRPr="00505C6A">
        <w:rPr>
          <w:rFonts w:ascii="Book Antiqua" w:hAnsi="Book Antiqua"/>
          <w:sz w:val="24"/>
          <w:szCs w:val="24"/>
        </w:rPr>
        <w:t>&lt;</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0.05). </w:t>
      </w:r>
    </w:p>
    <w:p w:rsidR="00BD69E3" w:rsidRPr="00505C6A" w:rsidRDefault="00BD69E3" w:rsidP="00E35463">
      <w:pPr>
        <w:pStyle w:val="NoSpacing1"/>
        <w:spacing w:line="360" w:lineRule="auto"/>
        <w:jc w:val="both"/>
        <w:rPr>
          <w:rFonts w:ascii="Book Antiqua" w:hAnsi="Book Antiqua"/>
          <w:sz w:val="24"/>
          <w:szCs w:val="24"/>
        </w:rPr>
      </w:pPr>
    </w:p>
    <w:p w:rsidR="00BD69E3" w:rsidRPr="00505C6A" w:rsidRDefault="00BD69E3" w:rsidP="009E43F9">
      <w:pPr>
        <w:spacing w:after="0" w:line="360" w:lineRule="auto"/>
        <w:jc w:val="both"/>
        <w:rPr>
          <w:rFonts w:ascii="Book Antiqua" w:hAnsi="Book Antiqua"/>
          <w:b/>
          <w:i/>
          <w:sz w:val="24"/>
          <w:szCs w:val="24"/>
        </w:rPr>
      </w:pPr>
      <w:r w:rsidRPr="00505C6A">
        <w:rPr>
          <w:rFonts w:ascii="Book Antiqua" w:hAnsi="Book Antiqua"/>
          <w:b/>
          <w:i/>
          <w:sz w:val="24"/>
          <w:szCs w:val="24"/>
        </w:rPr>
        <w:t>Histopathological and immunohistochemical assessment of the liver</w:t>
      </w:r>
    </w:p>
    <w:p w:rsidR="00BD69E3" w:rsidRPr="00505C6A" w:rsidRDefault="00BD69E3" w:rsidP="00732292">
      <w:pPr>
        <w:autoSpaceDE w:val="0"/>
        <w:autoSpaceDN w:val="0"/>
        <w:adjustRightInd w:val="0"/>
        <w:spacing w:after="0" w:line="360" w:lineRule="auto"/>
        <w:jc w:val="both"/>
        <w:rPr>
          <w:rFonts w:ascii="Book Antiqua" w:hAnsi="Book Antiqua"/>
          <w:color w:val="000000"/>
          <w:sz w:val="24"/>
          <w:szCs w:val="24"/>
        </w:rPr>
      </w:pPr>
      <w:r w:rsidRPr="00505C6A">
        <w:rPr>
          <w:rFonts w:ascii="Book Antiqua" w:hAnsi="Book Antiqua"/>
          <w:sz w:val="24"/>
          <w:szCs w:val="24"/>
        </w:rPr>
        <w:t>Histopatho</w:t>
      </w:r>
      <w:r w:rsidR="002B3FE1">
        <w:rPr>
          <w:rFonts w:ascii="Book Antiqua" w:hAnsi="Book Antiqua"/>
          <w:sz w:val="24"/>
          <w:szCs w:val="24"/>
        </w:rPr>
        <w:t>logical changes of the liver (H</w:t>
      </w:r>
      <w:r w:rsidRPr="00505C6A">
        <w:rPr>
          <w:rFonts w:ascii="Book Antiqua" w:hAnsi="Book Antiqua"/>
          <w:sz w:val="24"/>
          <w:szCs w:val="24"/>
        </w:rPr>
        <w:t>E staining), at 24</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h OT after liver resection were analyzed using a </w:t>
      </w:r>
      <w:r w:rsidRPr="00505C6A">
        <w:rPr>
          <w:rFonts w:ascii="Book Antiqua" w:hAnsi="Book Antiqua"/>
          <w:color w:val="000000"/>
          <w:sz w:val="24"/>
          <w:szCs w:val="24"/>
        </w:rPr>
        <w:t>semiquantitative scoring system</w:t>
      </w:r>
      <w:r w:rsidR="00FE54AF" w:rsidRPr="00505C6A">
        <w:rPr>
          <w:rFonts w:ascii="Book Antiqua" w:hAnsi="Book Antiqua"/>
          <w:color w:val="000000"/>
          <w:sz w:val="24"/>
          <w:szCs w:val="24"/>
          <w:vertAlign w:val="superscript"/>
        </w:rPr>
        <w:fldChar w:fldCharType="begin"/>
      </w:r>
      <w:r w:rsidR="00E57FEB" w:rsidRPr="00505C6A">
        <w:rPr>
          <w:rFonts w:ascii="Book Antiqua" w:hAnsi="Book Antiqua"/>
          <w:color w:val="000000"/>
          <w:sz w:val="24"/>
          <w:szCs w:val="24"/>
          <w:vertAlign w:val="superscript"/>
        </w:rPr>
        <w:instrText xml:space="preserve"> ADDIN EN.CITE &lt;EndNote&gt;&lt;Cite&gt;&lt;Author&gt;Neil&lt;/Author&gt;&lt;Year&gt;2002&lt;/Year&gt;&lt;RecNum&gt;37&lt;/RecNum&gt;&lt;DisplayText&gt;&lt;style face="superscript"&gt;[37]&lt;/style&gt;&lt;/DisplayText&gt;&lt;record&gt;&lt;rec-number&gt;37&lt;/rec-number&gt;&lt;foreign-keys&gt;&lt;key app="EN" db-id="tzf9v220i2f59seasv9v5fw90w0ar5aswtz5"&gt;37&lt;/key&gt;&lt;/foreign-keys&gt;&lt;ref-type name="Journal Article"&gt;17&lt;/ref-type&gt;&lt;contributors&gt;&lt;authors&gt;&lt;author&gt;Neil, D. A.&lt;/author&gt;&lt;author&gt;Hubscher, S. G.&lt;/author&gt;&lt;/authors&gt;&lt;/contributors&gt;&lt;auth-address&gt;Department of Pathology, Medical School, University of Birmingham, Edgbaston, Birmingham, United Kingdom B15 2TT. d.neil@bham.ac.uk&lt;/auth-address&gt;&lt;titles&gt;&lt;title&gt;Histologic and biochemical changes during the evolution of chronic rejection of liver allografts&lt;/title&gt;&lt;secondary-title&gt;Hepatology&lt;/secondary-title&gt;&lt;alt-title&gt;Hepatology&lt;/alt-title&gt;&lt;/titles&gt;&lt;periodical&gt;&lt;full-title&gt;Hepatology&lt;/full-title&gt;&lt;abbr-1&gt;Hepatology&lt;/abbr-1&gt;&lt;/periodical&gt;&lt;alt-periodical&gt;&lt;full-title&gt;Hepatology&lt;/full-title&gt;&lt;abbr-1&gt;Hepatology&lt;/abbr-1&gt;&lt;/alt-periodical&gt;&lt;pages&gt;639-51&lt;/pages&gt;&lt;volume&gt;35&lt;/volume&gt;&lt;number&gt;3&lt;/number&gt;&lt;keywords&gt;&lt;keyword&gt;Alanine Transaminase/blood&lt;/keyword&gt;&lt;keyword&gt;Bile Ducts/pathology&lt;/keyword&gt;&lt;keyword&gt;Biopsy&lt;/keyword&gt;&lt;keyword&gt;Chronic Disease&lt;/keyword&gt;&lt;keyword&gt;Graft Rejection/*pathology&lt;/keyword&gt;&lt;keyword&gt;Hepatectomy&lt;/keyword&gt;&lt;keyword&gt;Humans&lt;/keyword&gt;&lt;keyword&gt;Liver/pathology&lt;/keyword&gt;&lt;keyword&gt;Liver Transplantation/*pathology&lt;/keyword&gt;&lt;keyword&gt;Necrosis&lt;/keyword&gt;&lt;keyword&gt;Transplantation, Homologous&lt;/keyword&gt;&lt;/keywords&gt;&lt;dates&gt;&lt;year&gt;2002&lt;/year&gt;&lt;pub-dates&gt;&lt;date&gt;Mar&lt;/date&gt;&lt;/pub-dates&gt;&lt;/dates&gt;&lt;isbn&gt;0270-9139 (Print)&amp;#xD;0270-9139 (Linking)&lt;/isbn&gt;&lt;accession-num&gt;11870379&lt;/accession-num&gt;&lt;urls&gt;&lt;related-urls&gt;&lt;url&gt;http://www.ncbi.nlm.nih.gov/pubmed/11870379&lt;/url&gt;&lt;/related-urls&gt;&lt;/urls&gt;&lt;electronic-resource-num&gt;10.1053/jhep.2002.31726&lt;/electronic-resource-num&gt;&lt;/record&gt;&lt;/Cite&gt;&lt;/EndNote&gt;</w:instrText>
      </w:r>
      <w:r w:rsidR="00FE54AF" w:rsidRPr="00505C6A">
        <w:rPr>
          <w:rFonts w:ascii="Book Antiqua" w:hAnsi="Book Antiqua"/>
          <w:color w:val="000000"/>
          <w:sz w:val="24"/>
          <w:szCs w:val="24"/>
          <w:vertAlign w:val="superscript"/>
        </w:rPr>
        <w:fldChar w:fldCharType="separate"/>
      </w:r>
      <w:r w:rsidR="00E57FEB" w:rsidRPr="00505C6A">
        <w:rPr>
          <w:rFonts w:ascii="Book Antiqua" w:hAnsi="Book Antiqua"/>
          <w:noProof/>
          <w:color w:val="000000"/>
          <w:sz w:val="24"/>
          <w:szCs w:val="24"/>
          <w:vertAlign w:val="superscript"/>
        </w:rPr>
        <w:t>[37]</w:t>
      </w:r>
      <w:r w:rsidR="00FE54AF" w:rsidRPr="00505C6A">
        <w:rPr>
          <w:rFonts w:ascii="Book Antiqua" w:hAnsi="Book Antiqua"/>
          <w:color w:val="000000"/>
          <w:sz w:val="24"/>
          <w:szCs w:val="24"/>
          <w:vertAlign w:val="superscript"/>
        </w:rPr>
        <w:fldChar w:fldCharType="end"/>
      </w:r>
      <w:r w:rsidRPr="00505C6A">
        <w:rPr>
          <w:rFonts w:ascii="Book Antiqua" w:hAnsi="Book Antiqua"/>
          <w:color w:val="000000"/>
          <w:sz w:val="24"/>
          <w:szCs w:val="24"/>
        </w:rPr>
        <w:t>.</w:t>
      </w:r>
      <w:r w:rsidR="00872DB9">
        <w:rPr>
          <w:rFonts w:ascii="Book Antiqua" w:hAnsi="Book Antiqua" w:hint="eastAsia"/>
          <w:color w:val="000000"/>
          <w:sz w:val="24"/>
          <w:szCs w:val="24"/>
          <w:lang w:eastAsia="zh-CN"/>
        </w:rPr>
        <w:t xml:space="preserve"> </w:t>
      </w:r>
      <w:r w:rsidRPr="00505C6A">
        <w:rPr>
          <w:rFonts w:ascii="Book Antiqua" w:hAnsi="Book Antiqua"/>
          <w:color w:val="000000"/>
          <w:sz w:val="24"/>
          <w:szCs w:val="24"/>
        </w:rPr>
        <w:t>The liver tissue in CG showed negligible lesions (score 1)(</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color w:val="000000"/>
          <w:sz w:val="24"/>
          <w:szCs w:val="24"/>
        </w:rPr>
        <w:t xml:space="preserve"> 3A). There was mild periportal neutrophil and mononuclear cell infiltration with expressed regenerative activities of hepatocytes (megakaryocytes and megalocytosis). On the other hand, liver tissue in the BDL group showed moderate to severe lesions (mean; score 4)(</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color w:val="000000"/>
          <w:sz w:val="24"/>
          <w:szCs w:val="24"/>
        </w:rPr>
        <w:t xml:space="preserve"> 3C). The microscopy showed biliary proliferation in different locations involving multiple lobules, spreading from portal to portal space, with a tendency to reach the central vein. Moreover, Kupffer cell proliferation, some necrotic areas, and inflammatory cell infiltration in periportal areas </w:t>
      </w:r>
      <w:r w:rsidRPr="00505C6A">
        <w:rPr>
          <w:rFonts w:ascii="Book Antiqua" w:hAnsi="Book Antiqua"/>
          <w:color w:val="000000"/>
          <w:sz w:val="24"/>
          <w:szCs w:val="24"/>
        </w:rPr>
        <w:lastRenderedPageBreak/>
        <w:t>were seen in this group. On the contrary, in the substrate meloxicam treatment group (BDL</w:t>
      </w:r>
      <w:r w:rsidR="002B3FE1">
        <w:rPr>
          <w:rFonts w:ascii="Book Antiqua" w:hAnsi="Book Antiqua" w:hint="eastAsia"/>
          <w:color w:val="000000"/>
          <w:sz w:val="24"/>
          <w:szCs w:val="24"/>
          <w:lang w:eastAsia="zh-CN"/>
        </w:rPr>
        <w:t xml:space="preserve"> </w:t>
      </w:r>
      <w:r w:rsidRPr="00505C6A">
        <w:rPr>
          <w:rFonts w:ascii="Book Antiqua" w:hAnsi="Book Antiqua"/>
          <w:color w:val="000000"/>
          <w:sz w:val="24"/>
          <w:szCs w:val="24"/>
        </w:rPr>
        <w:t>+</w:t>
      </w:r>
      <w:r w:rsidR="002B3FE1">
        <w:rPr>
          <w:rFonts w:ascii="Book Antiqua" w:hAnsi="Book Antiqua" w:hint="eastAsia"/>
          <w:color w:val="000000"/>
          <w:sz w:val="24"/>
          <w:szCs w:val="24"/>
          <w:lang w:eastAsia="zh-CN"/>
        </w:rPr>
        <w:t xml:space="preserve"> </w:t>
      </w:r>
      <w:r w:rsidRPr="00505C6A">
        <w:rPr>
          <w:rFonts w:ascii="Book Antiqua" w:hAnsi="Book Antiqua"/>
          <w:color w:val="000000"/>
          <w:sz w:val="24"/>
          <w:szCs w:val="24"/>
        </w:rPr>
        <w:t>M) the lesions were of moderate degree (mean; score 3)(</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color w:val="000000"/>
          <w:sz w:val="24"/>
          <w:szCs w:val="24"/>
        </w:rPr>
        <w:t xml:space="preserve"> 3B). In this group there was seen moderate proliferation of biliary epithelium (reserve cells) in different locations extending in moderate degree, not reaching another portal area.</w:t>
      </w:r>
    </w:p>
    <w:p w:rsidR="00BD69E3" w:rsidRPr="00505C6A" w:rsidRDefault="00BD69E3" w:rsidP="00732292">
      <w:pPr>
        <w:autoSpaceDE w:val="0"/>
        <w:autoSpaceDN w:val="0"/>
        <w:adjustRightInd w:val="0"/>
        <w:spacing w:after="0" w:line="360" w:lineRule="auto"/>
        <w:ind w:firstLineChars="200" w:firstLine="480"/>
        <w:jc w:val="both"/>
        <w:rPr>
          <w:rFonts w:ascii="Book Antiqua" w:hAnsi="Book Antiqua"/>
          <w:sz w:val="24"/>
          <w:szCs w:val="24"/>
        </w:rPr>
      </w:pPr>
      <w:r w:rsidRPr="00505C6A">
        <w:rPr>
          <w:rFonts w:ascii="Book Antiqua" w:hAnsi="Book Antiqua"/>
          <w:sz w:val="24"/>
          <w:szCs w:val="24"/>
        </w:rPr>
        <w:t>Hepatocyte proliferationwas assessed with immunohistochemistry Ki-67-positive nuclei. Note the higher number of Ki-67-positive hepatocytes i</w:t>
      </w:r>
      <w:r w:rsidRPr="00505C6A">
        <w:rPr>
          <w:rFonts w:ascii="Book Antiqua" w:hAnsi="Book Antiqua"/>
          <w:color w:val="000000"/>
          <w:sz w:val="24"/>
          <w:szCs w:val="24"/>
        </w:rPr>
        <w:t>n CG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color w:val="000000"/>
          <w:sz w:val="24"/>
          <w:szCs w:val="24"/>
        </w:rPr>
        <w:t xml:space="preserve"> 3D) and BDL</w:t>
      </w:r>
      <w:r w:rsidR="002B3FE1">
        <w:rPr>
          <w:rFonts w:ascii="Book Antiqua" w:hAnsi="Book Antiqua" w:hint="eastAsia"/>
          <w:color w:val="000000"/>
          <w:sz w:val="24"/>
          <w:szCs w:val="24"/>
          <w:lang w:eastAsia="zh-CN"/>
        </w:rPr>
        <w:t xml:space="preserve"> </w:t>
      </w:r>
      <w:r w:rsidRPr="00505C6A">
        <w:rPr>
          <w:rFonts w:ascii="Book Antiqua" w:hAnsi="Book Antiqua"/>
          <w:color w:val="000000"/>
          <w:sz w:val="24"/>
          <w:szCs w:val="24"/>
        </w:rPr>
        <w:t>+</w:t>
      </w:r>
      <w:r w:rsidR="002B3FE1">
        <w:rPr>
          <w:rFonts w:ascii="Book Antiqua" w:hAnsi="Book Antiqua" w:hint="eastAsia"/>
          <w:color w:val="000000"/>
          <w:sz w:val="24"/>
          <w:szCs w:val="24"/>
          <w:lang w:eastAsia="zh-CN"/>
        </w:rPr>
        <w:t xml:space="preserve"> </w:t>
      </w:r>
      <w:r w:rsidRPr="00505C6A">
        <w:rPr>
          <w:rFonts w:ascii="Book Antiqua" w:hAnsi="Book Antiqua"/>
          <w:color w:val="000000"/>
          <w:sz w:val="24"/>
          <w:szCs w:val="24"/>
        </w:rPr>
        <w:t>M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color w:val="000000"/>
          <w:sz w:val="24"/>
          <w:szCs w:val="24"/>
        </w:rPr>
        <w:t xml:space="preserve"> 3E) compared to the BDL group (</w:t>
      </w:r>
      <w:r w:rsidR="000C5019" w:rsidRPr="00505C6A">
        <w:rPr>
          <w:rFonts w:ascii="Book Antiqua" w:hAnsi="Book Antiqua"/>
          <w:sz w:val="24"/>
          <w:szCs w:val="24"/>
        </w:rPr>
        <w:t>Fig</w:t>
      </w:r>
      <w:r w:rsidR="000C5019" w:rsidRPr="00505C6A">
        <w:rPr>
          <w:rFonts w:ascii="Book Antiqua" w:hAnsi="Book Antiqua" w:hint="eastAsia"/>
          <w:sz w:val="24"/>
          <w:szCs w:val="24"/>
          <w:lang w:eastAsia="zh-CN"/>
        </w:rPr>
        <w:t>ure</w:t>
      </w:r>
      <w:r w:rsidRPr="00505C6A">
        <w:rPr>
          <w:rFonts w:ascii="Book Antiqua" w:hAnsi="Book Antiqua"/>
          <w:color w:val="000000"/>
          <w:sz w:val="24"/>
          <w:szCs w:val="24"/>
        </w:rPr>
        <w:t xml:space="preserve"> 3F). Whereas, COX-2 expression in the liver assessed with i</w:t>
      </w:r>
      <w:r w:rsidRPr="00505C6A">
        <w:rPr>
          <w:rFonts w:ascii="Book Antiqua" w:hAnsi="Book Antiqua"/>
          <w:sz w:val="24"/>
          <w:szCs w:val="24"/>
        </w:rPr>
        <w:t>mmunohistochemistry was much more expressed in the BDL group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3I) compared to CG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3G) and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M groups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3H).</w:t>
      </w:r>
      <w:r w:rsidR="002B3FE1">
        <w:rPr>
          <w:rFonts w:ascii="Book Antiqua" w:hAnsi="Book Antiqua" w:hint="eastAsia"/>
          <w:sz w:val="24"/>
          <w:szCs w:val="24"/>
          <w:lang w:eastAsia="zh-CN"/>
        </w:rPr>
        <w:t xml:space="preserve"> </w:t>
      </w:r>
      <w:r w:rsidRPr="00505C6A">
        <w:rPr>
          <w:rFonts w:ascii="Book Antiqua" w:hAnsi="Book Antiqua" w:cs="Minion-Regular"/>
          <w:sz w:val="24"/>
          <w:szCs w:val="24"/>
        </w:rPr>
        <w:t xml:space="preserve">Table 2 summarizes the quantified immunohistochemical findings of </w:t>
      </w:r>
      <w:r w:rsidRPr="00505C6A">
        <w:rPr>
          <w:rFonts w:ascii="Book Antiqua" w:hAnsi="Book Antiqua"/>
          <w:sz w:val="24"/>
          <w:szCs w:val="24"/>
        </w:rPr>
        <w:t>hepatocyte proliferation with Ki-67-positive nuclei and COX-2 expression after liver resection of three groups</w:t>
      </w:r>
      <w:r w:rsidRPr="00505C6A">
        <w:rPr>
          <w:rFonts w:ascii="Book Antiqua" w:hAnsi="Book Antiqua" w:cs="Minion-Regular"/>
          <w:sz w:val="24"/>
          <w:szCs w:val="24"/>
        </w:rPr>
        <w:t xml:space="preserve"> at 24</w:t>
      </w:r>
      <w:r w:rsidR="002B3FE1">
        <w:rPr>
          <w:rFonts w:ascii="Book Antiqua" w:hAnsi="Book Antiqua" w:cs="Minion-Regular" w:hint="eastAsia"/>
          <w:sz w:val="24"/>
          <w:szCs w:val="24"/>
          <w:lang w:eastAsia="zh-CN"/>
        </w:rPr>
        <w:t xml:space="preserve"> </w:t>
      </w:r>
      <w:r w:rsidRPr="00505C6A">
        <w:rPr>
          <w:rFonts w:ascii="Book Antiqua" w:hAnsi="Book Antiqua" w:cs="Minion-Regular"/>
          <w:sz w:val="24"/>
          <w:szCs w:val="24"/>
        </w:rPr>
        <w:t xml:space="preserve">h OT. </w:t>
      </w:r>
      <w:r w:rsidRPr="00505C6A">
        <w:rPr>
          <w:rFonts w:ascii="Book Antiqua" w:hAnsi="Book Antiqua"/>
          <w:sz w:val="24"/>
          <w:szCs w:val="24"/>
        </w:rPr>
        <w:t>Ki-67-positive hepatocytes was significantly higher</w:t>
      </w:r>
      <w:r w:rsidRPr="00505C6A">
        <w:rPr>
          <w:rFonts w:ascii="Book Antiqua" w:hAnsi="Book Antiqua"/>
          <w:color w:val="000000"/>
          <w:sz w:val="24"/>
          <w:szCs w:val="24"/>
        </w:rPr>
        <w:t xml:space="preserve"> in CG </w:t>
      </w:r>
      <w:r w:rsidRPr="00505C6A">
        <w:rPr>
          <w:rFonts w:ascii="Book Antiqua" w:hAnsi="Book Antiqua"/>
          <w:i/>
          <w:color w:val="000000"/>
          <w:sz w:val="24"/>
          <w:szCs w:val="24"/>
        </w:rPr>
        <w:t>vs</w:t>
      </w:r>
      <w:r w:rsidRPr="00505C6A">
        <w:rPr>
          <w:rFonts w:ascii="Book Antiqua" w:hAnsi="Book Antiqua"/>
          <w:color w:val="000000"/>
          <w:sz w:val="24"/>
          <w:szCs w:val="24"/>
        </w:rPr>
        <w:t xml:space="preserve"> BDL group,</w:t>
      </w:r>
      <w:r w:rsidR="002B3FE1">
        <w:rPr>
          <w:rFonts w:ascii="Book Antiqua" w:hAnsi="Book Antiqua" w:hint="eastAsia"/>
          <w:color w:val="000000"/>
          <w:sz w:val="24"/>
          <w:szCs w:val="24"/>
          <w:lang w:eastAsia="zh-CN"/>
        </w:rPr>
        <w:t xml:space="preserve"> </w:t>
      </w:r>
      <w:r w:rsidRPr="00505C6A">
        <w:rPr>
          <w:rFonts w:ascii="Book Antiqua" w:hAnsi="Book Antiqua"/>
          <w:i/>
          <w:color w:val="000000"/>
          <w:sz w:val="24"/>
          <w:szCs w:val="24"/>
        </w:rPr>
        <w:t>P</w:t>
      </w:r>
      <w:r w:rsidR="002B3FE1">
        <w:rPr>
          <w:rFonts w:ascii="Book Antiqua" w:hAnsi="Book Antiqua" w:hint="eastAsia"/>
          <w:i/>
          <w:color w:val="000000"/>
          <w:sz w:val="24"/>
          <w:szCs w:val="24"/>
          <w:lang w:eastAsia="zh-CN"/>
        </w:rPr>
        <w:t xml:space="preserve"> </w:t>
      </w:r>
      <w:r w:rsidRPr="00505C6A">
        <w:rPr>
          <w:rFonts w:ascii="Book Antiqua" w:hAnsi="Book Antiqua"/>
          <w:color w:val="000000"/>
          <w:sz w:val="24"/>
          <w:szCs w:val="24"/>
        </w:rPr>
        <w:t>&lt;</w:t>
      </w:r>
      <w:r w:rsidR="002B3FE1">
        <w:rPr>
          <w:rFonts w:ascii="Book Antiqua" w:hAnsi="Book Antiqua" w:hint="eastAsia"/>
          <w:color w:val="000000"/>
          <w:sz w:val="24"/>
          <w:szCs w:val="24"/>
          <w:lang w:eastAsia="zh-CN"/>
        </w:rPr>
        <w:t xml:space="preserve"> </w:t>
      </w:r>
      <w:r w:rsidRPr="00505C6A">
        <w:rPr>
          <w:rFonts w:ascii="Book Antiqua" w:hAnsi="Book Antiqua"/>
          <w:color w:val="000000"/>
          <w:sz w:val="24"/>
          <w:szCs w:val="24"/>
        </w:rPr>
        <w:t>0.05. Although the number of</w:t>
      </w:r>
      <w:r w:rsidR="002B3FE1">
        <w:rPr>
          <w:rFonts w:ascii="Book Antiqua" w:hAnsi="Book Antiqua" w:hint="eastAsia"/>
          <w:color w:val="000000"/>
          <w:sz w:val="24"/>
          <w:szCs w:val="24"/>
          <w:lang w:eastAsia="zh-CN"/>
        </w:rPr>
        <w:t xml:space="preserve"> </w:t>
      </w:r>
      <w:r w:rsidRPr="00505C6A">
        <w:rPr>
          <w:rFonts w:ascii="Book Antiqua" w:hAnsi="Book Antiqua"/>
          <w:sz w:val="24"/>
          <w:szCs w:val="24"/>
        </w:rPr>
        <w:t>Ki-67-positive hepatocytes was higher in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M </w:t>
      </w:r>
      <w:r w:rsidRPr="00505C6A">
        <w:rPr>
          <w:rFonts w:ascii="Book Antiqua" w:hAnsi="Book Antiqua"/>
          <w:i/>
          <w:sz w:val="24"/>
          <w:szCs w:val="24"/>
        </w:rPr>
        <w:t>vs</w:t>
      </w:r>
      <w:r w:rsidRPr="00505C6A">
        <w:rPr>
          <w:rFonts w:ascii="Book Antiqua" w:hAnsi="Book Antiqua"/>
          <w:sz w:val="24"/>
          <w:szCs w:val="24"/>
        </w:rPr>
        <w:t xml:space="preserve"> BDL, the difference did not reach statistical significance (Table 2).</w:t>
      </w:r>
      <w:r w:rsidR="002B3FE1">
        <w:rPr>
          <w:rFonts w:ascii="Book Antiqua" w:hAnsi="Book Antiqua" w:hint="eastAsia"/>
          <w:sz w:val="24"/>
          <w:szCs w:val="24"/>
          <w:lang w:eastAsia="zh-CN"/>
        </w:rPr>
        <w:t xml:space="preserve"> </w:t>
      </w:r>
      <w:r w:rsidRPr="00505C6A">
        <w:rPr>
          <w:rFonts w:ascii="Book Antiqua" w:hAnsi="Book Antiqua"/>
          <w:sz w:val="24"/>
          <w:szCs w:val="24"/>
        </w:rPr>
        <w:t>Hepatic COX-2 positive cells were significantly attenuated with meloxicam treatment in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M</w:t>
      </w:r>
      <w:r w:rsidR="002B3FE1">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BDL group, </w:t>
      </w:r>
      <w:r w:rsidRPr="00505C6A">
        <w:rPr>
          <w:rFonts w:ascii="Book Antiqua" w:hAnsi="Book Antiqua"/>
          <w:i/>
          <w:sz w:val="24"/>
          <w:szCs w:val="24"/>
        </w:rPr>
        <w:t>P</w:t>
      </w:r>
      <w:r w:rsidR="002B3FE1">
        <w:rPr>
          <w:rFonts w:ascii="Book Antiqua" w:hAnsi="Book Antiqua" w:hint="eastAsia"/>
          <w:i/>
          <w:sz w:val="24"/>
          <w:szCs w:val="24"/>
          <w:lang w:eastAsia="zh-CN"/>
        </w:rPr>
        <w:t xml:space="preserve"> </w:t>
      </w:r>
      <w:r w:rsidRPr="00505C6A">
        <w:rPr>
          <w:rFonts w:ascii="Book Antiqua" w:hAnsi="Book Antiqua"/>
          <w:sz w:val="24"/>
          <w:szCs w:val="24"/>
        </w:rPr>
        <w:t>&lt;</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0.01; also the BDL group showed higher expression of COX-2 </w:t>
      </w:r>
      <w:r w:rsidRPr="00505C6A">
        <w:rPr>
          <w:rFonts w:ascii="Book Antiqua" w:hAnsi="Book Antiqua"/>
          <w:i/>
          <w:sz w:val="24"/>
          <w:szCs w:val="24"/>
        </w:rPr>
        <w:t>vs</w:t>
      </w:r>
      <w:r w:rsidRPr="00505C6A">
        <w:rPr>
          <w:rFonts w:ascii="Book Antiqua" w:hAnsi="Book Antiqua"/>
          <w:sz w:val="24"/>
          <w:szCs w:val="24"/>
        </w:rPr>
        <w:t xml:space="preserve"> CG, </w:t>
      </w:r>
      <w:r w:rsidRPr="00505C6A">
        <w:rPr>
          <w:rFonts w:ascii="Book Antiqua" w:hAnsi="Book Antiqua"/>
          <w:i/>
          <w:sz w:val="24"/>
          <w:szCs w:val="24"/>
        </w:rPr>
        <w:t>P</w:t>
      </w:r>
      <w:r w:rsidR="002B3FE1">
        <w:rPr>
          <w:rFonts w:ascii="Book Antiqua" w:hAnsi="Book Antiqua" w:hint="eastAsia"/>
          <w:i/>
          <w:sz w:val="24"/>
          <w:szCs w:val="24"/>
          <w:lang w:eastAsia="zh-CN"/>
        </w:rPr>
        <w:t xml:space="preserve"> </w:t>
      </w:r>
      <w:r w:rsidRPr="00505C6A">
        <w:rPr>
          <w:rFonts w:ascii="Book Antiqua" w:hAnsi="Book Antiqua"/>
          <w:sz w:val="24"/>
          <w:szCs w:val="24"/>
        </w:rPr>
        <w:t>&lt;</w:t>
      </w:r>
      <w:r w:rsidR="002B3FE1">
        <w:rPr>
          <w:rFonts w:ascii="Book Antiqua" w:hAnsi="Book Antiqua" w:hint="eastAsia"/>
          <w:sz w:val="24"/>
          <w:szCs w:val="24"/>
          <w:lang w:eastAsia="zh-CN"/>
        </w:rPr>
        <w:t xml:space="preserve"> </w:t>
      </w:r>
      <w:r w:rsidRPr="00505C6A">
        <w:rPr>
          <w:rFonts w:ascii="Book Antiqua" w:hAnsi="Book Antiqua"/>
          <w:sz w:val="24"/>
          <w:szCs w:val="24"/>
        </w:rPr>
        <w:t>0.01 (Table 2).</w:t>
      </w:r>
    </w:p>
    <w:p w:rsidR="00BD69E3" w:rsidRPr="00505C6A" w:rsidRDefault="00BD69E3">
      <w:pPr>
        <w:autoSpaceDE w:val="0"/>
        <w:autoSpaceDN w:val="0"/>
        <w:adjustRightInd w:val="0"/>
        <w:spacing w:after="0" w:line="360" w:lineRule="auto"/>
        <w:jc w:val="both"/>
        <w:rPr>
          <w:rFonts w:ascii="Book Antiqua" w:hAnsi="Book Antiqua"/>
          <w:sz w:val="24"/>
          <w:szCs w:val="24"/>
        </w:rPr>
      </w:pPr>
    </w:p>
    <w:p w:rsidR="00BD69E3" w:rsidRPr="00505C6A" w:rsidRDefault="00BD69E3" w:rsidP="009E43F9">
      <w:pPr>
        <w:spacing w:after="0" w:line="360" w:lineRule="auto"/>
        <w:jc w:val="both"/>
        <w:rPr>
          <w:rFonts w:ascii="Book Antiqua" w:hAnsi="Book Antiqua"/>
          <w:b/>
          <w:i/>
          <w:sz w:val="24"/>
          <w:szCs w:val="24"/>
        </w:rPr>
      </w:pPr>
      <w:r w:rsidRPr="00505C6A">
        <w:rPr>
          <w:rFonts w:ascii="Book Antiqua" w:hAnsi="Book Antiqua"/>
          <w:b/>
          <w:i/>
          <w:sz w:val="24"/>
          <w:szCs w:val="24"/>
        </w:rPr>
        <w:t>Histopathological and immunohistochemical assessment of the small bowel</w:t>
      </w:r>
    </w:p>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The semiquantitative scoring system according to Chiu</w:t>
      </w:r>
      <w:r w:rsidR="00FE54AF" w:rsidRPr="00505C6A">
        <w:rPr>
          <w:rFonts w:ascii="Book Antiqua" w:hAnsi="Book Antiqua"/>
          <w:sz w:val="24"/>
          <w:szCs w:val="24"/>
          <w:vertAlign w:val="superscript"/>
        </w:rPr>
        <w:fldChar w:fldCharType="begin"/>
      </w:r>
      <w:r w:rsidR="00255CAC" w:rsidRPr="00505C6A">
        <w:rPr>
          <w:rFonts w:ascii="Book Antiqua" w:hAnsi="Book Antiqua"/>
          <w:sz w:val="24"/>
          <w:szCs w:val="24"/>
          <w:vertAlign w:val="superscript"/>
        </w:rPr>
        <w:instrText xml:space="preserve"> ADDIN EN.CITE &lt;EndNote&gt;&lt;Cite&gt;&lt;Author&gt;Chiu&lt;/Author&gt;&lt;Year&gt;1970&lt;/Year&gt;&lt;RecNum&gt;38&lt;/RecNum&gt;&lt;DisplayText&gt;&lt;style face="superscript"&gt;[38]&lt;/style&gt;&lt;/DisplayText&gt;&lt;record&gt;&lt;rec-number&gt;38&lt;/rec-number&gt;&lt;foreign-keys&gt;&lt;key app="EN" db-id="tzf9v220i2f59seasv9v5fw90w0ar5aswtz5"&gt;38&lt;/key&gt;&lt;/foreign-keys&gt;&lt;ref-type name="Journal Article"&gt;17&lt;/ref-type&gt;&lt;contributors&gt;&lt;authors&gt;&lt;author&gt;Chiu, C. J.&lt;/author&gt;&lt;author&gt;McArdle, A. H.&lt;/author&gt;&lt;author&gt;Brown, R.&lt;/author&gt;&lt;author&gt;Scott, H. J.&lt;/author&gt;&lt;author&gt;Gurd, F. N.&lt;/author&gt;&lt;/authors&gt;&lt;/contributors&gt;&lt;titles&gt;&lt;title&gt;Intestinal mucosal lesion in low-flow states. I. A morphological, hemodynamic, and metabolic reappraisal&lt;/title&gt;&lt;secondary-title&gt;Arch Surg&lt;/secondary-title&gt;&lt;alt-title&gt;Archives of surgery&lt;/alt-title&gt;&lt;/titles&gt;&lt;periodical&gt;&lt;full-title&gt;Arch Surg&lt;/full-title&gt;&lt;abbr-1&gt;Archives of surgery&lt;/abbr-1&gt;&lt;/periodical&gt;&lt;alt-periodical&gt;&lt;full-title&gt;Arch Surg&lt;/full-title&gt;&lt;abbr-1&gt;Archives of surgery&lt;/abbr-1&gt;&lt;/alt-periodical&gt;&lt;pages&gt;478-83&lt;/pages&gt;&lt;volume&gt;101&lt;/volume&gt;&lt;number&gt;4&lt;/number&gt;&lt;keywords&gt;&lt;keyword&gt;Animals&lt;/keyword&gt;&lt;keyword&gt;Blood Flow Velocity&lt;/keyword&gt;&lt;keyword&gt;Curare/diagnostic use&lt;/keyword&gt;&lt;keyword&gt;Dogs&lt;/keyword&gt;&lt;keyword&gt;Hemodynamics&lt;/keyword&gt;&lt;keyword&gt;Intestinal Absorption&lt;/keyword&gt;&lt;keyword&gt;*Intestinal Diseases/metabolism/pathology&lt;/keyword&gt;&lt;keyword&gt;Intestinal Mucosa/*blood supply/metabolism/pathology&lt;/keyword&gt;&lt;keyword&gt;Ischemia&lt;/keyword&gt;&lt;keyword&gt;Mesenteric Arteries&lt;/keyword&gt;&lt;keyword&gt;*Regional Blood Flow&lt;/keyword&gt;&lt;/keywords&gt;&lt;dates&gt;&lt;year&gt;1970&lt;/year&gt;&lt;pub-dates&gt;&lt;date&gt;Oct&lt;/date&gt;&lt;/pub-dates&gt;&lt;/dates&gt;&lt;isbn&gt;0004-0010 (Print)&amp;#xD;0004-0010 (Linking)&lt;/isbn&gt;&lt;accession-num&gt;5457245&lt;/accession-num&gt;&lt;urls&gt;&lt;related-urls&gt;&lt;url&gt;http://www.ncbi.nlm.nih.gov/pubmed/5457245&lt;/url&gt;&lt;/related-urls&gt;&lt;/urls&gt;&lt;electronic-resource-num&gt;10.1001/archsurg.1970.01340280030009&lt;/electronic-resource-num&gt;&lt;/record&gt;&lt;/Cite&gt;&lt;/EndNote&gt;</w:instrText>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[38]</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for scoring mucosal lesions of the small bowel was chosen because we thought that it is most appropriate for these type of lesions. Although, in CG the ischemic lesions with development of Gruenhagen space at the apex</w:t>
      </w:r>
      <w:r w:rsidR="000C5019" w:rsidRPr="00505C6A">
        <w:rPr>
          <w:rFonts w:ascii="Book Antiqua" w:hAnsi="Book Antiqua"/>
          <w:sz w:val="24"/>
          <w:szCs w:val="24"/>
        </w:rPr>
        <w:t xml:space="preserve"> of the villus were seen (</w:t>
      </w:r>
      <w:r w:rsidR="00BB2172">
        <w:rPr>
          <w:rFonts w:ascii="Book Antiqua" w:hAnsi="Book Antiqua" w:hint="eastAsia"/>
          <w:sz w:val="24"/>
          <w:szCs w:val="24"/>
          <w:lang w:eastAsia="zh-CN"/>
        </w:rPr>
        <w:t>g</w:t>
      </w:r>
      <w:r w:rsidR="00BB2172">
        <w:rPr>
          <w:rFonts w:ascii="Book Antiqua" w:hAnsi="Book Antiqua"/>
          <w:sz w:val="24"/>
          <w:szCs w:val="24"/>
        </w:rPr>
        <w:t>rade</w:t>
      </w:r>
      <w:r w:rsidR="00615F90">
        <w:rPr>
          <w:rFonts w:ascii="Book Antiqua" w:hAnsi="Book Antiqua"/>
          <w:sz w:val="24"/>
          <w:szCs w:val="24"/>
        </w:rPr>
        <w:t xml:space="preserve"> 1)</w:t>
      </w:r>
      <w:r w:rsidRPr="00505C6A">
        <w:rPr>
          <w:rFonts w:ascii="Book Antiqua" w:hAnsi="Book Antiqua"/>
          <w:sz w:val="24"/>
          <w:szCs w:val="24"/>
        </w:rPr>
        <w:t>(</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4A), and in the BDL groupwith extension of sub-epithelial space with moderate lifting of the epithelial layer from the lamin</w:t>
      </w:r>
      <w:r w:rsidR="000C5019" w:rsidRPr="00505C6A">
        <w:rPr>
          <w:rFonts w:ascii="Book Antiqua" w:hAnsi="Book Antiqua"/>
          <w:sz w:val="24"/>
          <w:szCs w:val="24"/>
        </w:rPr>
        <w:t>a propria (</w:t>
      </w:r>
      <w:r w:rsidR="00BB2172">
        <w:rPr>
          <w:rFonts w:ascii="Book Antiqua" w:hAnsi="Book Antiqua" w:hint="eastAsia"/>
          <w:sz w:val="24"/>
          <w:szCs w:val="24"/>
          <w:lang w:eastAsia="zh-CN"/>
        </w:rPr>
        <w:t>g</w:t>
      </w:r>
      <w:r w:rsidR="00BB2172">
        <w:rPr>
          <w:rFonts w:ascii="Book Antiqua" w:hAnsi="Book Antiqua"/>
          <w:sz w:val="24"/>
          <w:szCs w:val="24"/>
        </w:rPr>
        <w:t>rade</w:t>
      </w:r>
      <w:r w:rsidR="00615F90">
        <w:rPr>
          <w:rFonts w:ascii="Book Antiqua" w:hAnsi="Book Antiqua"/>
          <w:sz w:val="24"/>
          <w:szCs w:val="24"/>
        </w:rPr>
        <w:t xml:space="preserve"> 2)</w:t>
      </w:r>
      <w:r w:rsidRPr="00505C6A">
        <w:rPr>
          <w:rFonts w:ascii="Book Antiqua" w:hAnsi="Book Antiqua"/>
          <w:sz w:val="24"/>
          <w:szCs w:val="24"/>
        </w:rPr>
        <w:t>(</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4C), these changes were not significantly different in the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M group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00615F90">
        <w:rPr>
          <w:rFonts w:ascii="Book Antiqua" w:hAnsi="Book Antiqua"/>
          <w:sz w:val="24"/>
          <w:szCs w:val="24"/>
        </w:rPr>
        <w:t xml:space="preserve"> 4B)</w:t>
      </w:r>
      <w:r w:rsidRPr="00505C6A">
        <w:rPr>
          <w:rFonts w:ascii="Book Antiqua" w:hAnsi="Book Antiqua"/>
          <w:sz w:val="24"/>
          <w:szCs w:val="24"/>
        </w:rPr>
        <w:t xml:space="preserve">(Table 3). In nearly all sections there was a variable degree of leukocyte infiltration, a sign of previous ischemic and degenerative changes that indicates a degree of proliferative activity of the epithelial lining and the duration, which allowed such regeneration. Moreover, proliferation of enterocytes was </w:t>
      </w:r>
      <w:r w:rsidRPr="00505C6A">
        <w:rPr>
          <w:rFonts w:ascii="Book Antiqua" w:hAnsi="Book Antiqua"/>
          <w:sz w:val="24"/>
          <w:szCs w:val="24"/>
        </w:rPr>
        <w:lastRenderedPageBreak/>
        <w:t>assessed with immunohistochemistry for Ki-67-positive enterocytes. Note the highernumber of Ki-67-positive enterocytes i</w:t>
      </w:r>
      <w:r w:rsidRPr="00505C6A">
        <w:rPr>
          <w:rFonts w:ascii="Book Antiqua" w:hAnsi="Book Antiqua"/>
          <w:color w:val="000000"/>
          <w:sz w:val="24"/>
          <w:szCs w:val="24"/>
        </w:rPr>
        <w:t>n CG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color w:val="000000"/>
          <w:sz w:val="24"/>
          <w:szCs w:val="24"/>
        </w:rPr>
        <w:t xml:space="preserve"> 4D) and BDL</w:t>
      </w:r>
      <w:r w:rsidR="002B3FE1">
        <w:rPr>
          <w:rFonts w:ascii="Book Antiqua" w:hAnsi="Book Antiqua" w:hint="eastAsia"/>
          <w:color w:val="000000"/>
          <w:sz w:val="24"/>
          <w:szCs w:val="24"/>
          <w:lang w:eastAsia="zh-CN"/>
        </w:rPr>
        <w:t xml:space="preserve"> </w:t>
      </w:r>
      <w:r w:rsidRPr="00505C6A">
        <w:rPr>
          <w:rFonts w:ascii="Book Antiqua" w:hAnsi="Book Antiqua"/>
          <w:color w:val="000000"/>
          <w:sz w:val="24"/>
          <w:szCs w:val="24"/>
        </w:rPr>
        <w:t>+</w:t>
      </w:r>
      <w:r w:rsidR="002B3FE1">
        <w:rPr>
          <w:rFonts w:ascii="Book Antiqua" w:hAnsi="Book Antiqua" w:hint="eastAsia"/>
          <w:color w:val="000000"/>
          <w:sz w:val="24"/>
          <w:szCs w:val="24"/>
          <w:lang w:eastAsia="zh-CN"/>
        </w:rPr>
        <w:t xml:space="preserve"> </w:t>
      </w:r>
      <w:r w:rsidRPr="00505C6A">
        <w:rPr>
          <w:rFonts w:ascii="Book Antiqua" w:hAnsi="Book Antiqua"/>
          <w:color w:val="000000"/>
          <w:sz w:val="24"/>
          <w:szCs w:val="24"/>
        </w:rPr>
        <w:t>M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color w:val="000000"/>
          <w:sz w:val="24"/>
          <w:szCs w:val="24"/>
        </w:rPr>
        <w:t xml:space="preserve"> 4E) compared to the BDL group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color w:val="000000"/>
          <w:sz w:val="24"/>
          <w:szCs w:val="24"/>
        </w:rPr>
        <w:t xml:space="preserve"> 4F). </w:t>
      </w:r>
      <w:r w:rsidRPr="00505C6A">
        <w:rPr>
          <w:rFonts w:ascii="Book Antiqua" w:hAnsi="Book Antiqua" w:cs="Minion-Regular"/>
          <w:sz w:val="24"/>
          <w:szCs w:val="24"/>
        </w:rPr>
        <w:t>Table 3</w:t>
      </w:r>
      <w:r w:rsidR="002B3FE1">
        <w:rPr>
          <w:rFonts w:ascii="Book Antiqua" w:hAnsi="Book Antiqua" w:cs="Minion-Regular" w:hint="eastAsia"/>
          <w:sz w:val="24"/>
          <w:szCs w:val="24"/>
          <w:lang w:eastAsia="zh-CN"/>
        </w:rPr>
        <w:t xml:space="preserve"> </w:t>
      </w:r>
      <w:r w:rsidRPr="00505C6A">
        <w:rPr>
          <w:rFonts w:ascii="Book Antiqua" w:hAnsi="Book Antiqua" w:cs="Minion-Regular"/>
          <w:sz w:val="24"/>
          <w:szCs w:val="24"/>
        </w:rPr>
        <w:t xml:space="preserve">summarizes the quantified immunohistochemical findings of </w:t>
      </w:r>
      <w:r w:rsidRPr="00505C6A">
        <w:rPr>
          <w:rFonts w:ascii="Book Antiqua" w:hAnsi="Book Antiqua"/>
          <w:sz w:val="24"/>
          <w:szCs w:val="24"/>
        </w:rPr>
        <w:t>enterocyte proliferation with Ki-67-positive nuclei in ten randomly selected crypts of the gut (</w:t>
      </w:r>
      <w:r w:rsidR="002B3FE1">
        <w:rPr>
          <w:rFonts w:ascii="Arial" w:hAnsi="Arial" w:cs="Arial"/>
          <w:color w:val="333333"/>
          <w:sz w:val="20"/>
          <w:szCs w:val="20"/>
          <w:shd w:val="clear" w:color="auto" w:fill="FFFFFF"/>
        </w:rPr>
        <w:t>×</w:t>
      </w:r>
      <w:r w:rsidR="002B3FE1">
        <w:rPr>
          <w:rFonts w:ascii="Arial" w:hAnsi="Arial" w:cs="Arial" w:hint="eastAsia"/>
          <w:color w:val="333333"/>
          <w:sz w:val="20"/>
          <w:szCs w:val="20"/>
          <w:shd w:val="clear" w:color="auto" w:fill="FFFFFF"/>
          <w:lang w:eastAsia="zh-CN"/>
        </w:rPr>
        <w:t xml:space="preserve"> </w:t>
      </w:r>
      <w:r w:rsidRPr="00505C6A">
        <w:rPr>
          <w:rFonts w:ascii="Book Antiqua" w:hAnsi="Book Antiqua"/>
          <w:sz w:val="24"/>
          <w:szCs w:val="24"/>
        </w:rPr>
        <w:t>400). In addition, in this table are shown the quantified number of goblet cells and the length of the villus in ten randomly picked villi of the small intestine (</w:t>
      </w:r>
      <w:r w:rsidR="002B3FE1">
        <w:rPr>
          <w:rFonts w:ascii="Arial" w:hAnsi="Arial" w:cs="Arial"/>
          <w:color w:val="333333"/>
          <w:sz w:val="20"/>
          <w:szCs w:val="20"/>
          <w:shd w:val="clear" w:color="auto" w:fill="FFFFFF"/>
        </w:rPr>
        <w:t>×</w:t>
      </w:r>
      <w:r w:rsidR="002B3FE1">
        <w:rPr>
          <w:rFonts w:ascii="Arial" w:hAnsi="Arial" w:cs="Arial" w:hint="eastAsia"/>
          <w:color w:val="333333"/>
          <w:sz w:val="20"/>
          <w:szCs w:val="20"/>
          <w:shd w:val="clear" w:color="auto" w:fill="FFFFFF"/>
          <w:lang w:eastAsia="zh-CN"/>
        </w:rPr>
        <w:t xml:space="preserve"> </w:t>
      </w:r>
      <w:r w:rsidRPr="00505C6A">
        <w:rPr>
          <w:rFonts w:ascii="Book Antiqua" w:hAnsi="Book Antiqua"/>
          <w:sz w:val="24"/>
          <w:szCs w:val="24"/>
        </w:rPr>
        <w:t>400).</w:t>
      </w:r>
    </w:p>
    <w:p w:rsidR="00BD69E3" w:rsidRPr="00505C6A" w:rsidRDefault="00BD69E3" w:rsidP="009E43F9">
      <w:pPr>
        <w:spacing w:after="0" w:line="360" w:lineRule="auto"/>
        <w:ind w:firstLineChars="200" w:firstLine="480"/>
        <w:jc w:val="both"/>
        <w:rPr>
          <w:rFonts w:ascii="Book Antiqua" w:hAnsi="Book Antiqua"/>
          <w:sz w:val="24"/>
          <w:szCs w:val="24"/>
        </w:rPr>
      </w:pPr>
      <w:r w:rsidRPr="00505C6A">
        <w:rPr>
          <w:rFonts w:ascii="Book Antiqua" w:hAnsi="Book Antiqua"/>
          <w:sz w:val="24"/>
          <w:szCs w:val="24"/>
        </w:rPr>
        <w:t>In the gut, the number of Ki-67-positive enterocytes was significantly higher in CG compared to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M </w:t>
      </w:r>
      <w:r w:rsidR="000C5019" w:rsidRPr="00505C6A">
        <w:rPr>
          <w:rFonts w:ascii="Book Antiqua" w:hAnsi="Book Antiqua" w:hint="eastAsia"/>
          <w:sz w:val="24"/>
          <w:szCs w:val="24"/>
          <w:lang w:eastAsia="zh-CN"/>
        </w:rPr>
        <w:t>[</w:t>
      </w:r>
      <w:r w:rsidRPr="00505C6A">
        <w:rPr>
          <w:rFonts w:ascii="Book Antiqua" w:hAnsi="Book Antiqua"/>
          <w:sz w:val="24"/>
          <w:szCs w:val="24"/>
        </w:rPr>
        <w:t xml:space="preserve">91 ± 2 </w:t>
      </w:r>
      <w:r w:rsidR="00615F90">
        <w:rPr>
          <w:rFonts w:ascii="Book Antiqua" w:hAnsi="Book Antiqua" w:hint="eastAsia"/>
          <w:color w:val="231F20"/>
          <w:sz w:val="24"/>
          <w:szCs w:val="24"/>
          <w:lang w:eastAsia="zh-CN"/>
        </w:rPr>
        <w:t>a</w:t>
      </w:r>
      <w:r w:rsidR="00C82BF7" w:rsidRPr="00505C6A">
        <w:rPr>
          <w:rFonts w:ascii="Book Antiqua" w:hAnsi="Book Antiqua"/>
          <w:color w:val="231F20"/>
          <w:sz w:val="24"/>
          <w:szCs w:val="24"/>
        </w:rPr>
        <w:t>rbitrary unit</w:t>
      </w:r>
      <w:r w:rsidR="002B3FE1">
        <w:rPr>
          <w:rFonts w:ascii="Book Antiqua" w:hAnsi="Book Antiqua" w:hint="eastAsia"/>
          <w:color w:val="231F20"/>
          <w:sz w:val="24"/>
          <w:szCs w:val="24"/>
          <w:lang w:eastAsia="zh-CN"/>
        </w:rPr>
        <w:t xml:space="preserve"> </w:t>
      </w:r>
      <w:r w:rsidR="00C82BF7" w:rsidRPr="00505C6A">
        <w:rPr>
          <w:rFonts w:ascii="Book Antiqua" w:hAnsi="Book Antiqua" w:hint="eastAsia"/>
          <w:sz w:val="24"/>
          <w:szCs w:val="24"/>
          <w:lang w:eastAsia="zh-CN"/>
        </w:rPr>
        <w:t>(</w:t>
      </w:r>
      <w:r w:rsidR="00C82BF7" w:rsidRPr="00505C6A">
        <w:rPr>
          <w:rFonts w:ascii="Book Antiqua" w:hAnsi="Book Antiqua"/>
          <w:sz w:val="24"/>
          <w:szCs w:val="24"/>
        </w:rPr>
        <w:t>AU</w:t>
      </w:r>
      <w:r w:rsidR="00C82BF7" w:rsidRPr="00505C6A">
        <w:rPr>
          <w:rFonts w:ascii="Book Antiqua" w:hAnsi="Book Antiqua" w:hint="eastAsia"/>
          <w:sz w:val="24"/>
          <w:szCs w:val="24"/>
          <w:lang w:eastAsia="zh-CN"/>
        </w:rPr>
        <w:t>)</w:t>
      </w:r>
      <w:r w:rsidR="002B3FE1">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77</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1</w:t>
      </w:r>
      <w:r w:rsidR="002B3FE1">
        <w:rPr>
          <w:rFonts w:ascii="Book Antiqua" w:hAnsi="Book Antiqua" w:hint="eastAsia"/>
          <w:sz w:val="24"/>
          <w:szCs w:val="24"/>
          <w:lang w:eastAsia="zh-CN"/>
        </w:rPr>
        <w:t xml:space="preserve"> </w:t>
      </w:r>
      <w:r w:rsidRPr="00505C6A">
        <w:rPr>
          <w:rFonts w:ascii="Book Antiqua" w:hAnsi="Book Antiqua"/>
          <w:sz w:val="24"/>
          <w:szCs w:val="24"/>
        </w:rPr>
        <w:t>AU;</w:t>
      </w:r>
      <w:r w:rsidR="002B3FE1">
        <w:rPr>
          <w:rFonts w:ascii="Book Antiqua" w:hAnsi="Book Antiqua" w:hint="eastAsia"/>
          <w:sz w:val="24"/>
          <w:szCs w:val="24"/>
          <w:lang w:eastAsia="zh-CN"/>
        </w:rPr>
        <w:t xml:space="preserve"> </w:t>
      </w:r>
      <w:r w:rsidRPr="00505C6A">
        <w:rPr>
          <w:rFonts w:ascii="Book Antiqua" w:hAnsi="Book Antiqua"/>
          <w:i/>
          <w:sz w:val="24"/>
          <w:szCs w:val="24"/>
        </w:rPr>
        <w:t>P</w:t>
      </w:r>
      <w:r w:rsidR="002B3FE1">
        <w:rPr>
          <w:rFonts w:ascii="Book Antiqua" w:hAnsi="Book Antiqua" w:hint="eastAsia"/>
          <w:i/>
          <w:sz w:val="24"/>
          <w:szCs w:val="24"/>
          <w:lang w:eastAsia="zh-CN"/>
        </w:rPr>
        <w:t xml:space="preserve"> </w:t>
      </w:r>
      <w:r w:rsidRPr="00505C6A">
        <w:rPr>
          <w:rFonts w:ascii="Book Antiqua" w:hAnsi="Book Antiqua"/>
          <w:sz w:val="24"/>
          <w:szCs w:val="24"/>
        </w:rPr>
        <w:t>&lt;</w:t>
      </w:r>
      <w:r w:rsidR="002B3FE1">
        <w:rPr>
          <w:rFonts w:ascii="Book Antiqua" w:hAnsi="Book Antiqua" w:hint="eastAsia"/>
          <w:sz w:val="24"/>
          <w:szCs w:val="24"/>
          <w:lang w:eastAsia="zh-CN"/>
        </w:rPr>
        <w:t xml:space="preserve"> </w:t>
      </w:r>
      <w:r w:rsidRPr="00505C6A">
        <w:rPr>
          <w:rFonts w:ascii="Book Antiqua" w:hAnsi="Book Antiqua"/>
          <w:sz w:val="24"/>
          <w:szCs w:val="24"/>
        </w:rPr>
        <w:t>0.001</w:t>
      </w:r>
      <w:r w:rsidR="000C5019" w:rsidRPr="00505C6A">
        <w:rPr>
          <w:rFonts w:ascii="Book Antiqua" w:hAnsi="Book Antiqua" w:hint="eastAsia"/>
          <w:sz w:val="24"/>
          <w:szCs w:val="24"/>
          <w:lang w:eastAsia="zh-CN"/>
        </w:rPr>
        <w:t>]</w:t>
      </w:r>
      <w:r w:rsidRPr="00505C6A">
        <w:rPr>
          <w:rFonts w:ascii="Book Antiqua" w:hAnsi="Book Antiqua"/>
          <w:sz w:val="24"/>
          <w:szCs w:val="24"/>
        </w:rPr>
        <w:t xml:space="preserve"> and CG compared to BDL group (91</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 2 </w:t>
      </w:r>
      <w:r w:rsidR="00C82BF7" w:rsidRPr="00505C6A">
        <w:rPr>
          <w:rFonts w:ascii="Book Antiqua" w:hAnsi="Book Antiqua"/>
          <w:sz w:val="24"/>
          <w:szCs w:val="24"/>
        </w:rPr>
        <w:t>AU</w:t>
      </w:r>
      <w:r w:rsidR="002B3FE1">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50</w:t>
      </w:r>
      <w:r w:rsidR="007A58AD">
        <w:rPr>
          <w:rFonts w:ascii="Book Antiqua" w:hAnsi="Book Antiqua" w:hint="eastAsia"/>
          <w:sz w:val="24"/>
          <w:szCs w:val="24"/>
          <w:lang w:eastAsia="zh-CN"/>
        </w:rPr>
        <w:t xml:space="preserve"> </w:t>
      </w:r>
      <w:r w:rsidRPr="00505C6A">
        <w:rPr>
          <w:rFonts w:ascii="Book Antiqua" w:hAnsi="Book Antiqua"/>
          <w:sz w:val="24"/>
          <w:szCs w:val="24"/>
        </w:rPr>
        <w:t xml:space="preserve">± 1 AU; </w:t>
      </w:r>
      <w:r w:rsidRPr="00505C6A">
        <w:rPr>
          <w:rFonts w:ascii="Book Antiqua" w:hAnsi="Book Antiqua"/>
          <w:i/>
          <w:sz w:val="24"/>
          <w:szCs w:val="24"/>
        </w:rPr>
        <w:t>P</w:t>
      </w:r>
      <w:r w:rsidR="002B3FE1">
        <w:rPr>
          <w:rFonts w:ascii="Book Antiqua" w:hAnsi="Book Antiqua" w:hint="eastAsia"/>
          <w:i/>
          <w:sz w:val="24"/>
          <w:szCs w:val="24"/>
          <w:lang w:eastAsia="zh-CN"/>
        </w:rPr>
        <w:t xml:space="preserve"> </w:t>
      </w:r>
      <w:r w:rsidRPr="00505C6A">
        <w:rPr>
          <w:rFonts w:ascii="Book Antiqua" w:hAnsi="Book Antiqua"/>
          <w:sz w:val="24"/>
          <w:szCs w:val="24"/>
        </w:rPr>
        <w:t>&lt;</w:t>
      </w:r>
      <w:r w:rsidR="002B3FE1">
        <w:rPr>
          <w:rFonts w:ascii="Book Antiqua" w:hAnsi="Book Antiqua" w:hint="eastAsia"/>
          <w:sz w:val="24"/>
          <w:szCs w:val="24"/>
          <w:lang w:eastAsia="zh-CN"/>
        </w:rPr>
        <w:t xml:space="preserve"> </w:t>
      </w:r>
      <w:r w:rsidRPr="00505C6A">
        <w:rPr>
          <w:rFonts w:ascii="Book Antiqua" w:hAnsi="Book Antiqua"/>
          <w:sz w:val="24"/>
          <w:szCs w:val="24"/>
        </w:rPr>
        <w:t>0.001). Additionally, the number of Ki-67-positive enterocytes was also significantly higher in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M </w:t>
      </w:r>
      <w:r w:rsidRPr="00505C6A">
        <w:rPr>
          <w:rFonts w:ascii="Book Antiqua" w:hAnsi="Book Antiqua"/>
          <w:i/>
          <w:sz w:val="24"/>
          <w:szCs w:val="24"/>
        </w:rPr>
        <w:t>vs</w:t>
      </w:r>
      <w:r w:rsidRPr="00505C6A">
        <w:rPr>
          <w:rFonts w:ascii="Book Antiqua" w:hAnsi="Book Antiqua"/>
          <w:sz w:val="24"/>
          <w:szCs w:val="24"/>
        </w:rPr>
        <w:t xml:space="preserve"> BDL group (77</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1 </w:t>
      </w:r>
      <w:r w:rsidR="00C82BF7" w:rsidRPr="00505C6A">
        <w:rPr>
          <w:rFonts w:ascii="Book Antiqua" w:hAnsi="Book Antiqua"/>
          <w:sz w:val="24"/>
          <w:szCs w:val="24"/>
        </w:rPr>
        <w:t>AU</w:t>
      </w:r>
      <w:r w:rsidR="002B3FE1">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50</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 1 AU; </w:t>
      </w:r>
      <w:r w:rsidRPr="00505C6A">
        <w:rPr>
          <w:rFonts w:ascii="Book Antiqua" w:hAnsi="Book Antiqua"/>
          <w:i/>
          <w:sz w:val="24"/>
          <w:szCs w:val="24"/>
        </w:rPr>
        <w:t>P</w:t>
      </w:r>
      <w:r w:rsidR="002B3FE1">
        <w:rPr>
          <w:rFonts w:ascii="Book Antiqua" w:hAnsi="Book Antiqua" w:hint="eastAsia"/>
          <w:i/>
          <w:sz w:val="24"/>
          <w:szCs w:val="24"/>
          <w:lang w:eastAsia="zh-CN"/>
        </w:rPr>
        <w:t xml:space="preserve"> </w:t>
      </w:r>
      <w:r w:rsidRPr="00505C6A">
        <w:rPr>
          <w:rFonts w:ascii="Book Antiqua" w:hAnsi="Book Antiqua"/>
          <w:sz w:val="24"/>
          <w:szCs w:val="24"/>
        </w:rPr>
        <w:t>&lt;</w:t>
      </w:r>
      <w:r w:rsidR="002B3FE1">
        <w:rPr>
          <w:rFonts w:ascii="Book Antiqua" w:hAnsi="Book Antiqua" w:hint="eastAsia"/>
          <w:sz w:val="24"/>
          <w:szCs w:val="24"/>
          <w:lang w:eastAsia="zh-CN"/>
        </w:rPr>
        <w:t xml:space="preserve"> </w:t>
      </w:r>
      <w:r w:rsidRPr="00505C6A">
        <w:rPr>
          <w:rFonts w:ascii="Book Antiqua" w:hAnsi="Book Antiqua"/>
          <w:sz w:val="24"/>
          <w:szCs w:val="24"/>
        </w:rPr>
        <w:t>0.001)(Table 3). The number of goblet cells was significantly higher in the BDL group compared to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 xml:space="preserve">M and CG, </w:t>
      </w:r>
      <w:r w:rsidRPr="00505C6A">
        <w:rPr>
          <w:rFonts w:ascii="Book Antiqua" w:hAnsi="Book Antiqua"/>
          <w:i/>
          <w:sz w:val="24"/>
          <w:szCs w:val="24"/>
        </w:rPr>
        <w:t>P</w:t>
      </w:r>
      <w:r w:rsidR="002B3FE1">
        <w:rPr>
          <w:rFonts w:ascii="Book Antiqua" w:hAnsi="Book Antiqua" w:hint="eastAsia"/>
          <w:i/>
          <w:sz w:val="24"/>
          <w:szCs w:val="24"/>
          <w:lang w:eastAsia="zh-CN"/>
        </w:rPr>
        <w:t xml:space="preserve"> </w:t>
      </w:r>
      <w:r w:rsidRPr="00505C6A">
        <w:rPr>
          <w:rFonts w:ascii="Book Antiqua" w:hAnsi="Book Antiqua"/>
          <w:sz w:val="24"/>
          <w:szCs w:val="24"/>
        </w:rPr>
        <w:t>&lt;</w:t>
      </w:r>
      <w:r w:rsidR="002B3FE1">
        <w:rPr>
          <w:rFonts w:ascii="Book Antiqua" w:hAnsi="Book Antiqua" w:hint="eastAsia"/>
          <w:sz w:val="24"/>
          <w:szCs w:val="24"/>
          <w:lang w:eastAsia="zh-CN"/>
        </w:rPr>
        <w:t xml:space="preserve"> </w:t>
      </w:r>
      <w:r w:rsidRPr="00505C6A">
        <w:rPr>
          <w:rFonts w:ascii="Book Antiqua" w:hAnsi="Book Antiqua"/>
          <w:sz w:val="24"/>
          <w:szCs w:val="24"/>
        </w:rPr>
        <w:t>0.01</w:t>
      </w:r>
      <w:r w:rsidR="002B3FE1">
        <w:rPr>
          <w:rFonts w:ascii="Book Antiqua" w:hAnsi="Book Antiqua" w:hint="eastAsia"/>
          <w:sz w:val="24"/>
          <w:szCs w:val="24"/>
          <w:lang w:eastAsia="zh-CN"/>
        </w:rPr>
        <w:t xml:space="preserve"> </w:t>
      </w:r>
      <w:r w:rsidRPr="00505C6A">
        <w:rPr>
          <w:rFonts w:ascii="Book Antiqua" w:hAnsi="Book Antiqua"/>
          <w:sz w:val="24"/>
          <w:szCs w:val="24"/>
        </w:rPr>
        <w:t>(Table 3). Villus length was significantly longer in CG compared to BDL group</w:t>
      </w:r>
      <w:r w:rsidR="002B3FE1">
        <w:rPr>
          <w:rFonts w:ascii="Book Antiqua" w:hAnsi="Book Antiqua" w:hint="eastAsia"/>
          <w:sz w:val="24"/>
          <w:szCs w:val="24"/>
          <w:lang w:eastAsia="zh-CN"/>
        </w:rPr>
        <w:t>,</w:t>
      </w:r>
      <w:r w:rsidRPr="00505C6A">
        <w:rPr>
          <w:rFonts w:ascii="Book Antiqua" w:hAnsi="Book Antiqua"/>
          <w:sz w:val="24"/>
          <w:szCs w:val="24"/>
        </w:rPr>
        <w:t xml:space="preserve"> </w:t>
      </w:r>
      <w:r w:rsidRPr="00505C6A">
        <w:rPr>
          <w:rFonts w:ascii="Book Antiqua" w:hAnsi="Book Antiqua"/>
          <w:i/>
          <w:sz w:val="24"/>
          <w:szCs w:val="24"/>
        </w:rPr>
        <w:t>P</w:t>
      </w:r>
      <w:r w:rsidR="002B3FE1">
        <w:rPr>
          <w:rFonts w:ascii="Book Antiqua" w:hAnsi="Book Antiqua" w:hint="eastAsia"/>
          <w:i/>
          <w:sz w:val="24"/>
          <w:szCs w:val="24"/>
          <w:lang w:eastAsia="zh-CN"/>
        </w:rPr>
        <w:t xml:space="preserve"> </w:t>
      </w:r>
      <w:r w:rsidRPr="00505C6A">
        <w:rPr>
          <w:rFonts w:ascii="Book Antiqua" w:hAnsi="Book Antiqua"/>
          <w:sz w:val="24"/>
          <w:szCs w:val="24"/>
        </w:rPr>
        <w:t>&lt;</w:t>
      </w:r>
      <w:r w:rsidR="002B3FE1">
        <w:rPr>
          <w:rFonts w:ascii="Book Antiqua" w:hAnsi="Book Antiqua" w:hint="eastAsia"/>
          <w:sz w:val="24"/>
          <w:szCs w:val="24"/>
          <w:lang w:eastAsia="zh-CN"/>
        </w:rPr>
        <w:t xml:space="preserve"> </w:t>
      </w:r>
      <w:r w:rsidRPr="00505C6A">
        <w:rPr>
          <w:rFonts w:ascii="Book Antiqua" w:hAnsi="Book Antiqua"/>
          <w:sz w:val="24"/>
          <w:szCs w:val="24"/>
        </w:rPr>
        <w:t>0.05. Although length of the villus was longer in BDL</w:t>
      </w:r>
      <w:r w:rsidR="002B3FE1">
        <w:rPr>
          <w:rFonts w:ascii="Book Antiqua" w:hAnsi="Book Antiqua" w:hint="eastAsia"/>
          <w:sz w:val="24"/>
          <w:szCs w:val="24"/>
          <w:lang w:eastAsia="zh-CN"/>
        </w:rPr>
        <w:t xml:space="preserve"> </w:t>
      </w:r>
      <w:r w:rsidRPr="00505C6A">
        <w:rPr>
          <w:rFonts w:ascii="Book Antiqua" w:hAnsi="Book Antiqua"/>
          <w:sz w:val="24"/>
          <w:szCs w:val="24"/>
        </w:rPr>
        <w:t>+</w:t>
      </w:r>
      <w:r w:rsidR="002B3FE1">
        <w:rPr>
          <w:rFonts w:ascii="Book Antiqua" w:hAnsi="Book Antiqua" w:hint="eastAsia"/>
          <w:sz w:val="24"/>
          <w:szCs w:val="24"/>
          <w:lang w:eastAsia="zh-CN"/>
        </w:rPr>
        <w:t xml:space="preserve"> </w:t>
      </w:r>
      <w:r w:rsidRPr="00505C6A">
        <w:rPr>
          <w:rFonts w:ascii="Book Antiqua" w:hAnsi="Book Antiqua"/>
          <w:sz w:val="24"/>
          <w:szCs w:val="24"/>
        </w:rPr>
        <w:t>M compared to BDL, the difference did not reach statistical significance (Table 3).</w:t>
      </w:r>
    </w:p>
    <w:p w:rsidR="002B3FE1" w:rsidRPr="00505C6A" w:rsidRDefault="002B3FE1" w:rsidP="00732292">
      <w:pPr>
        <w:autoSpaceDE w:val="0"/>
        <w:autoSpaceDN w:val="0"/>
        <w:adjustRightInd w:val="0"/>
        <w:spacing w:after="0" w:line="360" w:lineRule="auto"/>
        <w:jc w:val="both"/>
        <w:rPr>
          <w:rFonts w:ascii="Book Antiqua" w:hAnsi="Book Antiqua"/>
          <w:sz w:val="24"/>
          <w:szCs w:val="24"/>
        </w:rPr>
      </w:pPr>
    </w:p>
    <w:p w:rsidR="00BD69E3" w:rsidRPr="00505C6A" w:rsidRDefault="00BD69E3" w:rsidP="009E43F9">
      <w:pPr>
        <w:spacing w:after="0" w:line="360" w:lineRule="auto"/>
        <w:jc w:val="both"/>
        <w:rPr>
          <w:rFonts w:ascii="Book Antiqua" w:hAnsi="Book Antiqua"/>
          <w:sz w:val="24"/>
          <w:szCs w:val="24"/>
          <w:lang w:eastAsia="zh-CN"/>
        </w:rPr>
      </w:pPr>
      <w:r w:rsidRPr="00505C6A">
        <w:rPr>
          <w:rFonts w:ascii="Book Antiqua" w:hAnsi="Book Antiqua"/>
          <w:b/>
          <w:i/>
          <w:sz w:val="24"/>
          <w:szCs w:val="24"/>
        </w:rPr>
        <w:t>Assessment of liver fibrosis</w:t>
      </w:r>
    </w:p>
    <w:p w:rsidR="00BD69E3" w:rsidRPr="00505C6A" w:rsidRDefault="00A51625" w:rsidP="00732292">
      <w:pPr>
        <w:autoSpaceDE w:val="0"/>
        <w:autoSpaceDN w:val="0"/>
        <w:adjustRightInd w:val="0"/>
        <w:spacing w:after="0" w:line="360" w:lineRule="auto"/>
        <w:jc w:val="both"/>
        <w:rPr>
          <w:rFonts w:ascii="Book Antiqua" w:hAnsi="Book Antiqua"/>
          <w:sz w:val="24"/>
          <w:szCs w:val="24"/>
        </w:rPr>
      </w:pPr>
      <w:r>
        <w:rPr>
          <w:rFonts w:ascii="Book Antiqua" w:hAnsi="Book Antiqua"/>
          <w:sz w:val="24"/>
          <w:szCs w:val="24"/>
        </w:rPr>
        <w:t>Collagen I and</w:t>
      </w:r>
      <w:r w:rsidR="00BD69E3" w:rsidRPr="00505C6A">
        <w:rPr>
          <w:rFonts w:ascii="Book Antiqua" w:hAnsi="Book Antiqua"/>
          <w:sz w:val="24"/>
          <w:szCs w:val="24"/>
        </w:rPr>
        <w:t xml:space="preserve"> III quantification with the help of </w:t>
      </w:r>
      <w:r w:rsidR="00BD69E3" w:rsidRPr="00505C6A">
        <w:rPr>
          <w:rFonts w:ascii="Book Antiqua" w:hAnsi="Book Antiqua" w:cs="Arial"/>
          <w:color w:val="000000"/>
          <w:sz w:val="24"/>
          <w:szCs w:val="24"/>
          <w:shd w:val="clear" w:color="auto" w:fill="FFFFFF"/>
        </w:rPr>
        <w:t>Image-Pro Plus 4.5 software did not show any difference between the BDL</w:t>
      </w:r>
      <w:r w:rsidR="002B3FE1">
        <w:rPr>
          <w:rFonts w:ascii="Book Antiqua" w:hAnsi="Book Antiqua" w:cs="Arial" w:hint="eastAsia"/>
          <w:color w:val="000000"/>
          <w:sz w:val="24"/>
          <w:szCs w:val="24"/>
          <w:shd w:val="clear" w:color="auto" w:fill="FFFFFF"/>
          <w:lang w:eastAsia="zh-CN"/>
        </w:rPr>
        <w:t xml:space="preserve"> </w:t>
      </w:r>
      <w:r w:rsidR="00BD69E3" w:rsidRPr="00505C6A">
        <w:rPr>
          <w:rFonts w:ascii="Book Antiqua" w:hAnsi="Book Antiqua" w:cs="Arial"/>
          <w:color w:val="000000"/>
          <w:sz w:val="24"/>
          <w:szCs w:val="24"/>
          <w:shd w:val="clear" w:color="auto" w:fill="FFFFFF"/>
        </w:rPr>
        <w:t>+</w:t>
      </w:r>
      <w:r w:rsidR="002B3FE1">
        <w:rPr>
          <w:rFonts w:ascii="Book Antiqua" w:hAnsi="Book Antiqua" w:cs="Arial" w:hint="eastAsia"/>
          <w:color w:val="000000"/>
          <w:sz w:val="24"/>
          <w:szCs w:val="24"/>
          <w:shd w:val="clear" w:color="auto" w:fill="FFFFFF"/>
          <w:lang w:eastAsia="zh-CN"/>
        </w:rPr>
        <w:t xml:space="preserve"> </w:t>
      </w:r>
      <w:r w:rsidR="00BD69E3" w:rsidRPr="00505C6A">
        <w:rPr>
          <w:rFonts w:ascii="Book Antiqua" w:hAnsi="Book Antiqua" w:cs="Arial"/>
          <w:color w:val="000000"/>
          <w:sz w:val="24"/>
          <w:szCs w:val="24"/>
          <w:shd w:val="clear" w:color="auto" w:fill="FFFFFF"/>
        </w:rPr>
        <w:t>M and BDL groups, while it was significantly higher compared to CG</w:t>
      </w:r>
      <w:r w:rsidR="00BB2172" w:rsidRPr="00505C6A">
        <w:rPr>
          <w:rFonts w:ascii="Book Antiqua" w:hAnsi="Book Antiqua" w:cs="Arial"/>
          <w:color w:val="000000"/>
          <w:sz w:val="24"/>
          <w:szCs w:val="24"/>
          <w:shd w:val="clear" w:color="auto" w:fill="FFFFFF"/>
        </w:rPr>
        <w:t xml:space="preserve"> </w:t>
      </w:r>
      <w:r w:rsidR="00BD69E3" w:rsidRPr="00505C6A">
        <w:rPr>
          <w:rFonts w:ascii="Book Antiqua" w:hAnsi="Book Antiqua" w:cs="Arial"/>
          <w:color w:val="000000"/>
          <w:sz w:val="24"/>
          <w:szCs w:val="24"/>
          <w:shd w:val="clear" w:color="auto" w:fill="FFFFFF"/>
        </w:rPr>
        <w:t>(</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002B3FE1">
        <w:rPr>
          <w:rFonts w:ascii="Book Antiqua" w:hAnsi="Book Antiqua" w:hint="eastAsia"/>
          <w:sz w:val="24"/>
          <w:szCs w:val="24"/>
          <w:lang w:eastAsia="zh-CN"/>
        </w:rPr>
        <w:t xml:space="preserve"> </w:t>
      </w:r>
      <w:r w:rsidR="00BD69E3" w:rsidRPr="00505C6A">
        <w:rPr>
          <w:rFonts w:ascii="Book Antiqua" w:hAnsi="Book Antiqua" w:cs="Arial"/>
          <w:color w:val="000000"/>
          <w:sz w:val="24"/>
          <w:szCs w:val="24"/>
          <w:shd w:val="clear" w:color="auto" w:fill="FFFFFF"/>
        </w:rPr>
        <w:t xml:space="preserve">5). In order to evaluate </w:t>
      </w:r>
      <w:r w:rsidR="00BD69E3" w:rsidRPr="00505C6A">
        <w:rPr>
          <w:rFonts w:ascii="Book Antiqua" w:hAnsi="Book Antiqua"/>
          <w:sz w:val="24"/>
          <w:szCs w:val="24"/>
        </w:rPr>
        <w:t>BDL-induced liver fibrosis</w:t>
      </w:r>
      <w:r w:rsidR="00BD69E3" w:rsidRPr="00505C6A">
        <w:rPr>
          <w:rFonts w:ascii="Book Antiqua" w:hAnsi="Book Antiqua"/>
          <w:color w:val="231F20"/>
          <w:sz w:val="24"/>
          <w:szCs w:val="24"/>
        </w:rPr>
        <w:t xml:space="preserve">, the </w:t>
      </w:r>
      <w:r w:rsidR="00BD69E3" w:rsidRPr="00505C6A">
        <w:rPr>
          <w:rFonts w:ascii="Book Antiqua" w:hAnsi="Book Antiqua"/>
          <w:sz w:val="24"/>
          <w:szCs w:val="24"/>
        </w:rPr>
        <w:t xml:space="preserve">Ishak scoring system was adopted. </w:t>
      </w:r>
      <w:r w:rsidR="00BD69E3" w:rsidRPr="00505C6A">
        <w:rPr>
          <w:rFonts w:ascii="Book Antiqua" w:hAnsi="Book Antiqua"/>
          <w:color w:val="231F20"/>
          <w:sz w:val="24"/>
          <w:szCs w:val="24"/>
        </w:rPr>
        <w:t>We were able to see different grades of fibrosis even within the same group of BDL and BDL</w:t>
      </w:r>
      <w:r w:rsidR="00BB2172">
        <w:rPr>
          <w:rFonts w:ascii="Book Antiqua" w:hAnsi="Book Antiqua" w:hint="eastAsia"/>
          <w:color w:val="231F20"/>
          <w:sz w:val="24"/>
          <w:szCs w:val="24"/>
          <w:lang w:eastAsia="zh-CN"/>
        </w:rPr>
        <w:t xml:space="preserve"> </w:t>
      </w:r>
      <w:r w:rsidR="00BD69E3" w:rsidRPr="00505C6A">
        <w:rPr>
          <w:rFonts w:ascii="Book Antiqua" w:hAnsi="Book Antiqua"/>
          <w:color w:val="231F20"/>
          <w:sz w:val="24"/>
          <w:szCs w:val="24"/>
        </w:rPr>
        <w:t>+</w:t>
      </w:r>
      <w:r w:rsidR="00BB2172">
        <w:rPr>
          <w:rFonts w:ascii="Book Antiqua" w:hAnsi="Book Antiqua" w:hint="eastAsia"/>
          <w:color w:val="231F20"/>
          <w:sz w:val="24"/>
          <w:szCs w:val="24"/>
          <w:lang w:eastAsia="zh-CN"/>
        </w:rPr>
        <w:t xml:space="preserve"> </w:t>
      </w:r>
      <w:r w:rsidR="00BD69E3" w:rsidRPr="00505C6A">
        <w:rPr>
          <w:rFonts w:ascii="Book Antiqua" w:hAnsi="Book Antiqua"/>
          <w:color w:val="231F20"/>
          <w:sz w:val="24"/>
          <w:szCs w:val="24"/>
        </w:rPr>
        <w:t>M.</w:t>
      </w:r>
      <w:r w:rsidR="00BD69E3" w:rsidRPr="00505C6A">
        <w:rPr>
          <w:rFonts w:ascii="Book Antiqua" w:hAnsi="Book Antiqua"/>
          <w:sz w:val="24"/>
          <w:szCs w:val="24"/>
        </w:rPr>
        <w:t xml:space="preserve"> In the BDL group, according to fibrous expansion portal-to-portal (P-P) and portal-to-central (P-C) linkage with fibrotic bands, liver samples were scored from </w:t>
      </w:r>
      <w:r w:rsidR="00BB2172">
        <w:rPr>
          <w:rFonts w:ascii="Book Antiqua" w:hAnsi="Book Antiqua" w:hint="eastAsia"/>
          <w:sz w:val="24"/>
          <w:szCs w:val="24"/>
          <w:lang w:eastAsia="zh-CN"/>
        </w:rPr>
        <w:t>g</w:t>
      </w:r>
      <w:r w:rsidR="00BB2172">
        <w:rPr>
          <w:rFonts w:ascii="Book Antiqua" w:hAnsi="Book Antiqua"/>
          <w:sz w:val="24"/>
          <w:szCs w:val="24"/>
        </w:rPr>
        <w:t>rade</w:t>
      </w:r>
      <w:r w:rsidR="001C23D9" w:rsidRPr="00505C6A">
        <w:rPr>
          <w:rFonts w:ascii="Book Antiqua" w:hAnsi="Book Antiqua" w:hint="eastAsia"/>
          <w:sz w:val="24"/>
          <w:szCs w:val="24"/>
          <w:lang w:eastAsia="zh-CN"/>
        </w:rPr>
        <w:t xml:space="preserve"> </w:t>
      </w:r>
      <w:r w:rsidR="00BD69E3" w:rsidRPr="00505C6A">
        <w:rPr>
          <w:rFonts w:ascii="Book Antiqua" w:hAnsi="Book Antiqua"/>
          <w:sz w:val="24"/>
          <w:szCs w:val="24"/>
        </w:rPr>
        <w:t xml:space="preserve">4; fibrous expansion of portal areas with marked bridging P-P as well as P-C, up to </w:t>
      </w:r>
      <w:r w:rsidR="00BB2172">
        <w:rPr>
          <w:rFonts w:ascii="Book Antiqua" w:hAnsi="Book Antiqua" w:hint="eastAsia"/>
          <w:sz w:val="24"/>
          <w:szCs w:val="24"/>
          <w:lang w:eastAsia="zh-CN"/>
        </w:rPr>
        <w:t>g</w:t>
      </w:r>
      <w:r w:rsidR="00BB2172">
        <w:rPr>
          <w:rFonts w:ascii="Book Antiqua" w:hAnsi="Book Antiqua"/>
          <w:sz w:val="24"/>
          <w:szCs w:val="24"/>
        </w:rPr>
        <w:t>rade</w:t>
      </w:r>
      <w:r w:rsidR="001C23D9" w:rsidRPr="00505C6A">
        <w:rPr>
          <w:rFonts w:ascii="Book Antiqua" w:hAnsi="Book Antiqua" w:hint="eastAsia"/>
          <w:sz w:val="24"/>
          <w:szCs w:val="24"/>
          <w:lang w:eastAsia="zh-CN"/>
        </w:rPr>
        <w:t xml:space="preserve"> </w:t>
      </w:r>
      <w:r w:rsidR="00BD69E3" w:rsidRPr="00505C6A">
        <w:rPr>
          <w:rFonts w:ascii="Book Antiqua" w:hAnsi="Book Antiqua"/>
          <w:sz w:val="24"/>
          <w:szCs w:val="24"/>
        </w:rPr>
        <w:t xml:space="preserve">6; definite cirrhosis, with the mean value </w:t>
      </w:r>
      <w:r w:rsidR="00BB2172">
        <w:rPr>
          <w:rFonts w:ascii="Book Antiqua" w:hAnsi="Book Antiqua" w:hint="eastAsia"/>
          <w:sz w:val="24"/>
          <w:szCs w:val="24"/>
          <w:lang w:eastAsia="zh-CN"/>
        </w:rPr>
        <w:t>g</w:t>
      </w:r>
      <w:r w:rsidR="00BB2172">
        <w:rPr>
          <w:rFonts w:ascii="Book Antiqua" w:hAnsi="Book Antiqua"/>
          <w:sz w:val="24"/>
          <w:szCs w:val="24"/>
        </w:rPr>
        <w:t>rade</w:t>
      </w:r>
      <w:r w:rsidR="001C23D9" w:rsidRPr="00505C6A">
        <w:rPr>
          <w:rFonts w:ascii="Book Antiqua" w:hAnsi="Book Antiqua" w:hint="eastAsia"/>
          <w:sz w:val="24"/>
          <w:szCs w:val="24"/>
          <w:lang w:eastAsia="zh-CN"/>
        </w:rPr>
        <w:t xml:space="preserve"> </w:t>
      </w:r>
      <w:r w:rsidR="00BD69E3" w:rsidRPr="00505C6A">
        <w:rPr>
          <w:rFonts w:ascii="Book Antiqua" w:hAnsi="Book Antiqua"/>
          <w:sz w:val="24"/>
          <w:szCs w:val="24"/>
        </w:rPr>
        <w:t>5; marked bridging P-P and P-C with occasional</w:t>
      </w:r>
      <w:r w:rsidR="00615F90">
        <w:rPr>
          <w:rFonts w:ascii="Book Antiqua" w:hAnsi="Book Antiqua"/>
          <w:sz w:val="24"/>
          <w:szCs w:val="24"/>
        </w:rPr>
        <w:t xml:space="preserve"> nodules (incomplete cirrhosis)</w:t>
      </w:r>
      <w:r w:rsidR="00BD69E3" w:rsidRPr="00505C6A">
        <w:rPr>
          <w:rFonts w:ascii="Book Antiqua" w:hAnsi="Book Antiqua"/>
          <w:sz w:val="24"/>
          <w:szCs w:val="24"/>
        </w:rPr>
        <w:t>(</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00BB2172">
        <w:rPr>
          <w:rFonts w:ascii="Book Antiqua" w:hAnsi="Book Antiqua" w:hint="eastAsia"/>
          <w:sz w:val="24"/>
          <w:szCs w:val="24"/>
          <w:lang w:eastAsia="zh-CN"/>
        </w:rPr>
        <w:t xml:space="preserve"> </w:t>
      </w:r>
      <w:r w:rsidR="00BD69E3" w:rsidRPr="00505C6A">
        <w:rPr>
          <w:rFonts w:ascii="Book Antiqua" w:hAnsi="Book Antiqua"/>
          <w:sz w:val="24"/>
          <w:szCs w:val="24"/>
        </w:rPr>
        <w:t>5C). In BDL</w:t>
      </w:r>
      <w:r w:rsidR="00BB2172">
        <w:rPr>
          <w:rFonts w:ascii="Book Antiqua" w:hAnsi="Book Antiqua" w:hint="eastAsia"/>
          <w:sz w:val="24"/>
          <w:szCs w:val="24"/>
          <w:lang w:eastAsia="zh-CN"/>
        </w:rPr>
        <w:t xml:space="preserve"> </w:t>
      </w:r>
      <w:r w:rsidR="00BD69E3" w:rsidRPr="00505C6A">
        <w:rPr>
          <w:rFonts w:ascii="Book Antiqua" w:hAnsi="Book Antiqua"/>
          <w:sz w:val="24"/>
          <w:szCs w:val="24"/>
        </w:rPr>
        <w:t>+</w:t>
      </w:r>
      <w:r w:rsidR="00BB2172">
        <w:rPr>
          <w:rFonts w:ascii="Book Antiqua" w:hAnsi="Book Antiqua" w:hint="eastAsia"/>
          <w:sz w:val="24"/>
          <w:szCs w:val="24"/>
          <w:lang w:eastAsia="zh-CN"/>
        </w:rPr>
        <w:t xml:space="preserve"> </w:t>
      </w:r>
      <w:r w:rsidR="00BD69E3" w:rsidRPr="00505C6A">
        <w:rPr>
          <w:rFonts w:ascii="Book Antiqua" w:hAnsi="Book Antiqua"/>
          <w:sz w:val="24"/>
          <w:szCs w:val="24"/>
        </w:rPr>
        <w:t xml:space="preserve">M, even though some slides have shown lower </w:t>
      </w:r>
      <w:r w:rsidR="00BB2172">
        <w:rPr>
          <w:rFonts w:ascii="Book Antiqua" w:hAnsi="Book Antiqua"/>
          <w:sz w:val="24"/>
          <w:szCs w:val="24"/>
        </w:rPr>
        <w:t>grade</w:t>
      </w:r>
      <w:r w:rsidR="00BD69E3" w:rsidRPr="00505C6A">
        <w:rPr>
          <w:rFonts w:ascii="Book Antiqua" w:hAnsi="Book Antiqua"/>
          <w:sz w:val="24"/>
          <w:szCs w:val="24"/>
        </w:rPr>
        <w:t xml:space="preserve">, the mean value was the same </w:t>
      </w:r>
      <w:r w:rsidR="00BB2172">
        <w:rPr>
          <w:rFonts w:ascii="Book Antiqua" w:hAnsi="Book Antiqua" w:hint="eastAsia"/>
          <w:sz w:val="24"/>
          <w:szCs w:val="24"/>
          <w:lang w:eastAsia="zh-CN"/>
        </w:rPr>
        <w:t>g</w:t>
      </w:r>
      <w:r w:rsidR="00BB2172">
        <w:rPr>
          <w:rFonts w:ascii="Book Antiqua" w:hAnsi="Book Antiqua"/>
          <w:sz w:val="24"/>
          <w:szCs w:val="24"/>
        </w:rPr>
        <w:t>rade</w:t>
      </w:r>
      <w:r w:rsidR="001C23D9" w:rsidRPr="00505C6A">
        <w:rPr>
          <w:rFonts w:ascii="Book Antiqua" w:hAnsi="Book Antiqua" w:hint="eastAsia"/>
          <w:sz w:val="24"/>
          <w:szCs w:val="24"/>
          <w:lang w:eastAsia="zh-CN"/>
        </w:rPr>
        <w:t xml:space="preserve"> </w:t>
      </w:r>
      <w:r w:rsidR="00BD69E3" w:rsidRPr="00505C6A">
        <w:rPr>
          <w:rFonts w:ascii="Book Antiqua" w:hAnsi="Book Antiqua"/>
          <w:sz w:val="24"/>
          <w:szCs w:val="24"/>
        </w:rPr>
        <w:t>5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00BB2172">
        <w:rPr>
          <w:rFonts w:ascii="Book Antiqua" w:hAnsi="Book Antiqua" w:hint="eastAsia"/>
          <w:sz w:val="24"/>
          <w:szCs w:val="24"/>
          <w:lang w:eastAsia="zh-CN"/>
        </w:rPr>
        <w:t xml:space="preserve"> </w:t>
      </w:r>
      <w:r w:rsidR="00BD69E3" w:rsidRPr="00505C6A">
        <w:rPr>
          <w:rFonts w:ascii="Book Antiqua" w:hAnsi="Book Antiqua"/>
          <w:sz w:val="24"/>
          <w:szCs w:val="24"/>
        </w:rPr>
        <w:t xml:space="preserve">5B). In CG, there was no fibrosis </w:t>
      </w:r>
      <w:r w:rsidR="00BB2172">
        <w:rPr>
          <w:rFonts w:ascii="Book Antiqua" w:hAnsi="Book Antiqua" w:hint="eastAsia"/>
          <w:sz w:val="24"/>
          <w:szCs w:val="24"/>
          <w:lang w:eastAsia="zh-CN"/>
        </w:rPr>
        <w:t>g</w:t>
      </w:r>
      <w:r w:rsidR="00BB2172">
        <w:rPr>
          <w:rFonts w:ascii="Book Antiqua" w:hAnsi="Book Antiqua"/>
          <w:sz w:val="24"/>
          <w:szCs w:val="24"/>
        </w:rPr>
        <w:t>rade</w:t>
      </w:r>
      <w:r w:rsidR="001C23D9" w:rsidRPr="00505C6A">
        <w:rPr>
          <w:rFonts w:ascii="Book Antiqua" w:hAnsi="Book Antiqua" w:hint="eastAsia"/>
          <w:sz w:val="24"/>
          <w:szCs w:val="24"/>
          <w:lang w:eastAsia="zh-CN"/>
        </w:rPr>
        <w:t xml:space="preserve"> </w:t>
      </w:r>
      <w:r w:rsidR="00BD69E3" w:rsidRPr="00505C6A">
        <w:rPr>
          <w:rFonts w:ascii="Book Antiqua" w:hAnsi="Book Antiqua"/>
          <w:sz w:val="24"/>
          <w:szCs w:val="24"/>
        </w:rPr>
        <w:t>0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00BB2172">
        <w:rPr>
          <w:rFonts w:ascii="Book Antiqua" w:hAnsi="Book Antiqua" w:hint="eastAsia"/>
          <w:sz w:val="24"/>
          <w:szCs w:val="24"/>
          <w:lang w:eastAsia="zh-CN"/>
        </w:rPr>
        <w:t xml:space="preserve"> </w:t>
      </w:r>
      <w:r w:rsidR="00BD69E3" w:rsidRPr="00505C6A">
        <w:rPr>
          <w:rFonts w:ascii="Book Antiqua" w:hAnsi="Book Antiqua"/>
          <w:sz w:val="24"/>
          <w:szCs w:val="24"/>
        </w:rPr>
        <w:t>5A).</w:t>
      </w:r>
    </w:p>
    <w:p w:rsidR="00BD69E3" w:rsidRPr="00505C6A" w:rsidRDefault="00BD69E3" w:rsidP="00732292">
      <w:pPr>
        <w:autoSpaceDE w:val="0"/>
        <w:autoSpaceDN w:val="0"/>
        <w:adjustRightInd w:val="0"/>
        <w:spacing w:after="0" w:line="360" w:lineRule="auto"/>
        <w:jc w:val="both"/>
        <w:rPr>
          <w:rFonts w:ascii="Book Antiqua" w:hAnsi="Book Antiqua"/>
          <w:sz w:val="24"/>
          <w:szCs w:val="24"/>
        </w:rPr>
      </w:pPr>
    </w:p>
    <w:p w:rsidR="00BD69E3" w:rsidRPr="00505C6A" w:rsidRDefault="00BD69E3" w:rsidP="009E43F9">
      <w:pPr>
        <w:spacing w:after="0" w:line="360" w:lineRule="auto"/>
        <w:jc w:val="both"/>
        <w:rPr>
          <w:rFonts w:ascii="Book Antiqua" w:hAnsi="Book Antiqua"/>
          <w:b/>
          <w:bCs/>
          <w:i/>
          <w:sz w:val="24"/>
          <w:szCs w:val="24"/>
        </w:rPr>
      </w:pPr>
      <w:r w:rsidRPr="00505C6A">
        <w:rPr>
          <w:rFonts w:ascii="Book Antiqua" w:hAnsi="Book Antiqua"/>
          <w:b/>
          <w:bCs/>
          <w:i/>
          <w:sz w:val="24"/>
          <w:szCs w:val="24"/>
        </w:rPr>
        <w:t>ELISA</w:t>
      </w:r>
    </w:p>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Proinflammatory cytokine IL-6, HIF-1α and TGF</w:t>
      </w:r>
      <w:bookmarkStart w:id="27" w:name="OLE_LINK2"/>
      <w:r w:rsidRPr="00505C6A">
        <w:rPr>
          <w:rFonts w:ascii="Book Antiqua" w:hAnsi="Book Antiqua"/>
          <w:sz w:val="24"/>
          <w:szCs w:val="24"/>
        </w:rPr>
        <w:t>-β</w:t>
      </w:r>
      <w:bookmarkEnd w:id="27"/>
      <w:r w:rsidRPr="00505C6A">
        <w:rPr>
          <w:rFonts w:ascii="Book Antiqua" w:hAnsi="Book Antiqua"/>
          <w:sz w:val="24"/>
          <w:szCs w:val="24"/>
        </w:rPr>
        <w:t>1 were evaluated with ELISA. The data showed that IL-6 concentration was significantly higher in BDL especially at 3</w:t>
      </w:r>
      <w:r w:rsidR="00B322A2">
        <w:rPr>
          <w:rFonts w:ascii="Book Antiqua" w:hAnsi="Book Antiqua" w:hint="eastAsia"/>
          <w:sz w:val="24"/>
          <w:szCs w:val="24"/>
          <w:lang w:eastAsia="zh-CN"/>
        </w:rPr>
        <w:t xml:space="preserve"> </w:t>
      </w:r>
      <w:r w:rsidRPr="00505C6A">
        <w:rPr>
          <w:rFonts w:ascii="Book Antiqua" w:hAnsi="Book Antiqua"/>
          <w:sz w:val="24"/>
          <w:szCs w:val="24"/>
        </w:rPr>
        <w:t>h OT, compared to BDL</w:t>
      </w:r>
      <w:r w:rsidR="00B322A2">
        <w:rPr>
          <w:rFonts w:ascii="Book Antiqua" w:hAnsi="Book Antiqua" w:hint="eastAsia"/>
          <w:sz w:val="24"/>
          <w:szCs w:val="24"/>
          <w:lang w:eastAsia="zh-CN"/>
        </w:rPr>
        <w:t xml:space="preserve"> </w:t>
      </w:r>
      <w:r w:rsidRPr="00505C6A">
        <w:rPr>
          <w:rFonts w:ascii="Book Antiqua" w:hAnsi="Book Antiqua"/>
          <w:sz w:val="24"/>
          <w:szCs w:val="24"/>
        </w:rPr>
        <w:t>+</w:t>
      </w:r>
      <w:r w:rsidR="00B322A2">
        <w:rPr>
          <w:rFonts w:ascii="Book Antiqua" w:hAnsi="Book Antiqua" w:hint="eastAsia"/>
          <w:sz w:val="24"/>
          <w:szCs w:val="24"/>
          <w:lang w:eastAsia="zh-CN"/>
        </w:rPr>
        <w:t xml:space="preserve"> </w:t>
      </w:r>
      <w:r w:rsidRPr="00505C6A">
        <w:rPr>
          <w:rFonts w:ascii="Book Antiqua" w:hAnsi="Book Antiqua"/>
          <w:sz w:val="24"/>
          <w:szCs w:val="24"/>
        </w:rPr>
        <w:t>M (151 ± 101.7</w:t>
      </w:r>
      <w:r w:rsidR="00C82BF7" w:rsidRPr="00505C6A">
        <w:rPr>
          <w:rFonts w:ascii="Book Antiqua" w:hAnsi="Book Antiqua"/>
          <w:sz w:val="24"/>
          <w:szCs w:val="24"/>
        </w:rPr>
        <w:t xml:space="preserve"> pg/m</w:t>
      </w:r>
      <w:r w:rsidR="00C82BF7" w:rsidRPr="00505C6A">
        <w:rPr>
          <w:rFonts w:ascii="Book Antiqua" w:hAnsi="Book Antiqua" w:hint="eastAsia"/>
          <w:sz w:val="24"/>
          <w:szCs w:val="24"/>
          <w:lang w:eastAsia="zh-CN"/>
        </w:rPr>
        <w:t>L</w:t>
      </w:r>
      <w:r w:rsidR="00B322A2">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52.4 ± 23.6 pg/m</w:t>
      </w:r>
      <w:r w:rsidR="00122E52" w:rsidRPr="00505C6A">
        <w:rPr>
          <w:rFonts w:ascii="Book Antiqua" w:hAnsi="Book Antiqua" w:hint="eastAsia"/>
          <w:sz w:val="24"/>
          <w:szCs w:val="24"/>
          <w:lang w:eastAsia="zh-CN"/>
        </w:rPr>
        <w:t>L</w:t>
      </w:r>
      <w:r w:rsidRPr="00505C6A">
        <w:rPr>
          <w:rFonts w:ascii="Book Antiqua" w:hAnsi="Book Antiqua"/>
          <w:sz w:val="24"/>
          <w:szCs w:val="24"/>
        </w:rPr>
        <w:t xml:space="preserve">; </w:t>
      </w:r>
      <w:r w:rsidRPr="00505C6A">
        <w:rPr>
          <w:rFonts w:ascii="Book Antiqua" w:hAnsi="Book Antiqua"/>
          <w:i/>
          <w:sz w:val="24"/>
          <w:szCs w:val="24"/>
        </w:rPr>
        <w:t>P</w:t>
      </w:r>
      <w:r w:rsidR="00B322A2">
        <w:rPr>
          <w:rFonts w:ascii="Book Antiqua" w:hAnsi="Book Antiqua" w:hint="eastAsia"/>
          <w:i/>
          <w:sz w:val="24"/>
          <w:szCs w:val="24"/>
          <w:lang w:eastAsia="zh-CN"/>
        </w:rPr>
        <w:t xml:space="preserve"> </w:t>
      </w:r>
      <w:r w:rsidRPr="00505C6A">
        <w:rPr>
          <w:rFonts w:ascii="Book Antiqua" w:hAnsi="Book Antiqua"/>
          <w:sz w:val="24"/>
          <w:szCs w:val="24"/>
        </w:rPr>
        <w:t xml:space="preserve">&lt; 0.001) and BDL group </w:t>
      </w:r>
      <w:r w:rsidRPr="00505C6A">
        <w:rPr>
          <w:rFonts w:ascii="Book Antiqua" w:hAnsi="Book Antiqua"/>
          <w:i/>
          <w:sz w:val="24"/>
          <w:szCs w:val="24"/>
        </w:rPr>
        <w:t>vs</w:t>
      </w:r>
      <w:r w:rsidRPr="00505C6A">
        <w:rPr>
          <w:rFonts w:ascii="Book Antiqua" w:hAnsi="Book Antiqua"/>
          <w:sz w:val="24"/>
          <w:szCs w:val="24"/>
        </w:rPr>
        <w:t xml:space="preserve"> CG (151 ± 101.7</w:t>
      </w:r>
      <w:r w:rsidR="00C82BF7" w:rsidRPr="00505C6A">
        <w:rPr>
          <w:rFonts w:ascii="Book Antiqua" w:hAnsi="Book Antiqua"/>
          <w:sz w:val="24"/>
          <w:szCs w:val="24"/>
        </w:rPr>
        <w:t xml:space="preserve"> pg/m</w:t>
      </w:r>
      <w:r w:rsidR="00C82BF7" w:rsidRPr="00505C6A">
        <w:rPr>
          <w:rFonts w:ascii="Book Antiqua" w:hAnsi="Book Antiqua" w:hint="eastAsia"/>
          <w:sz w:val="24"/>
          <w:szCs w:val="24"/>
          <w:lang w:eastAsia="zh-CN"/>
        </w:rPr>
        <w:t>L</w:t>
      </w:r>
      <w:r w:rsidR="00B322A2">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12.4 ± 6.2 pg/m</w:t>
      </w:r>
      <w:r w:rsidR="00122E52" w:rsidRPr="00505C6A">
        <w:rPr>
          <w:rFonts w:ascii="Book Antiqua" w:hAnsi="Book Antiqua" w:hint="eastAsia"/>
          <w:sz w:val="24"/>
          <w:szCs w:val="24"/>
          <w:lang w:eastAsia="zh-CN"/>
        </w:rPr>
        <w:t>L</w:t>
      </w:r>
      <w:r w:rsidRPr="00505C6A">
        <w:rPr>
          <w:rFonts w:ascii="Book Antiqua" w:hAnsi="Book Antiqua"/>
          <w:sz w:val="24"/>
          <w:szCs w:val="24"/>
        </w:rPr>
        <w:t xml:space="preserve">; </w:t>
      </w:r>
      <w:r w:rsidRPr="00505C6A">
        <w:rPr>
          <w:rFonts w:ascii="Book Antiqua" w:hAnsi="Book Antiqua"/>
          <w:i/>
          <w:sz w:val="24"/>
          <w:szCs w:val="24"/>
        </w:rPr>
        <w:t>P</w:t>
      </w:r>
      <w:r w:rsidR="00B322A2">
        <w:rPr>
          <w:rFonts w:ascii="Book Antiqua" w:hAnsi="Book Antiqua" w:hint="eastAsia"/>
          <w:i/>
          <w:sz w:val="24"/>
          <w:szCs w:val="24"/>
          <w:lang w:eastAsia="zh-CN"/>
        </w:rPr>
        <w:t xml:space="preserve"> </w:t>
      </w:r>
      <w:r w:rsidRPr="00505C6A">
        <w:rPr>
          <w:rFonts w:ascii="Book Antiqua" w:hAnsi="Book Antiqua"/>
          <w:sz w:val="24"/>
          <w:szCs w:val="24"/>
        </w:rPr>
        <w:t>&lt; 0.001)(</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6A). HIF-1α level was found to be significantly higher in BDL</w:t>
      </w:r>
      <w:r w:rsidR="00BD4F97">
        <w:rPr>
          <w:rFonts w:ascii="Book Antiqua" w:hAnsi="Book Antiqua" w:hint="eastAsia"/>
          <w:sz w:val="24"/>
          <w:szCs w:val="24"/>
          <w:lang w:eastAsia="zh-CN"/>
        </w:rPr>
        <w:t xml:space="preserve"> </w:t>
      </w:r>
      <w:r w:rsidRPr="00505C6A">
        <w:rPr>
          <w:rFonts w:ascii="Book Antiqua" w:hAnsi="Book Antiqua"/>
          <w:sz w:val="24"/>
          <w:szCs w:val="24"/>
        </w:rPr>
        <w:t>+</w:t>
      </w:r>
      <w:r w:rsidR="00BD4F97">
        <w:rPr>
          <w:rFonts w:ascii="Book Antiqua" w:hAnsi="Book Antiqua" w:hint="eastAsia"/>
          <w:sz w:val="24"/>
          <w:szCs w:val="24"/>
          <w:lang w:eastAsia="zh-CN"/>
        </w:rPr>
        <w:t xml:space="preserve"> </w:t>
      </w:r>
      <w:r w:rsidRPr="00505C6A">
        <w:rPr>
          <w:rFonts w:ascii="Book Antiqua" w:hAnsi="Book Antiqua"/>
          <w:sz w:val="24"/>
          <w:szCs w:val="24"/>
        </w:rPr>
        <w:t>M especially at 1</w:t>
      </w:r>
      <w:r w:rsidR="00BD4F97">
        <w:rPr>
          <w:rFonts w:ascii="Book Antiqua" w:hAnsi="Book Antiqua" w:hint="eastAsia"/>
          <w:sz w:val="24"/>
          <w:szCs w:val="24"/>
          <w:lang w:eastAsia="zh-CN"/>
        </w:rPr>
        <w:t xml:space="preserve"> </w:t>
      </w:r>
      <w:r w:rsidRPr="00505C6A">
        <w:rPr>
          <w:rFonts w:ascii="Book Antiqua" w:hAnsi="Book Antiqua"/>
          <w:sz w:val="24"/>
          <w:szCs w:val="24"/>
        </w:rPr>
        <w:t>h OT, compared to BDL group (3.1 ± 0.5</w:t>
      </w:r>
      <w:r w:rsidR="00C82BF7" w:rsidRPr="00505C6A">
        <w:rPr>
          <w:rFonts w:ascii="Book Antiqua" w:hAnsi="Book Antiqua"/>
          <w:sz w:val="24"/>
          <w:szCs w:val="24"/>
        </w:rPr>
        <w:t xml:space="preserve"> pg/m</w:t>
      </w:r>
      <w:r w:rsidR="00C82BF7" w:rsidRPr="00505C6A">
        <w:rPr>
          <w:rFonts w:ascii="Book Antiqua" w:hAnsi="Book Antiqua" w:hint="eastAsia"/>
          <w:sz w:val="24"/>
          <w:szCs w:val="24"/>
          <w:lang w:eastAsia="zh-CN"/>
        </w:rPr>
        <w:t>L</w:t>
      </w:r>
      <w:r w:rsidR="00BD4F97">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2.2 ± 0.4 ng/m</w:t>
      </w:r>
      <w:r w:rsidR="00122E52" w:rsidRPr="00505C6A">
        <w:rPr>
          <w:rFonts w:ascii="Book Antiqua" w:hAnsi="Book Antiqua" w:hint="eastAsia"/>
          <w:sz w:val="24"/>
          <w:szCs w:val="24"/>
          <w:lang w:eastAsia="zh-CN"/>
        </w:rPr>
        <w:t>L</w:t>
      </w:r>
      <w:r w:rsidRPr="00505C6A">
        <w:rPr>
          <w:rFonts w:ascii="Book Antiqua" w:hAnsi="Book Antiqua"/>
          <w:sz w:val="24"/>
          <w:szCs w:val="24"/>
        </w:rPr>
        <w:t>;</w:t>
      </w:r>
      <w:r w:rsidR="00BD4F97">
        <w:rPr>
          <w:rFonts w:ascii="Book Antiqua" w:hAnsi="Book Antiqua" w:hint="eastAsia"/>
          <w:sz w:val="24"/>
          <w:szCs w:val="24"/>
          <w:lang w:eastAsia="zh-CN"/>
        </w:rPr>
        <w:t xml:space="preserve"> </w:t>
      </w:r>
      <w:r w:rsidRPr="00505C6A">
        <w:rPr>
          <w:rFonts w:ascii="Book Antiqua" w:hAnsi="Book Antiqua"/>
          <w:i/>
          <w:sz w:val="24"/>
          <w:szCs w:val="24"/>
        </w:rPr>
        <w:t>P</w:t>
      </w:r>
      <w:r w:rsidR="00BD4F97">
        <w:rPr>
          <w:rFonts w:ascii="Book Antiqua" w:hAnsi="Book Antiqua" w:hint="eastAsia"/>
          <w:i/>
          <w:sz w:val="24"/>
          <w:szCs w:val="24"/>
          <w:lang w:eastAsia="zh-CN"/>
        </w:rPr>
        <w:t xml:space="preserve"> </w:t>
      </w:r>
      <w:r w:rsidRPr="00505C6A">
        <w:rPr>
          <w:rFonts w:ascii="Book Antiqua" w:hAnsi="Book Antiqua"/>
          <w:sz w:val="24"/>
          <w:szCs w:val="24"/>
        </w:rPr>
        <w:t>&lt; 0.01) and CG, BDL</w:t>
      </w:r>
      <w:r w:rsidR="00BD4F97">
        <w:rPr>
          <w:rFonts w:ascii="Book Antiqua" w:hAnsi="Book Antiqua" w:hint="eastAsia"/>
          <w:sz w:val="24"/>
          <w:szCs w:val="24"/>
          <w:lang w:eastAsia="zh-CN"/>
        </w:rPr>
        <w:t xml:space="preserve"> </w:t>
      </w:r>
      <w:r w:rsidRPr="00505C6A">
        <w:rPr>
          <w:rFonts w:ascii="Book Antiqua" w:hAnsi="Book Antiqua"/>
          <w:sz w:val="24"/>
          <w:szCs w:val="24"/>
        </w:rPr>
        <w:t>+</w:t>
      </w:r>
      <w:r w:rsidR="00BD4F97">
        <w:rPr>
          <w:rFonts w:ascii="Book Antiqua" w:hAnsi="Book Antiqua" w:hint="eastAsia"/>
          <w:sz w:val="24"/>
          <w:szCs w:val="24"/>
          <w:lang w:eastAsia="zh-CN"/>
        </w:rPr>
        <w:t xml:space="preserve"> </w:t>
      </w:r>
      <w:r w:rsidRPr="00505C6A">
        <w:rPr>
          <w:rFonts w:ascii="Book Antiqua" w:hAnsi="Book Antiqua"/>
          <w:sz w:val="24"/>
          <w:szCs w:val="24"/>
        </w:rPr>
        <w:t xml:space="preserve">M </w:t>
      </w:r>
      <w:r w:rsidRPr="00505C6A">
        <w:rPr>
          <w:rFonts w:ascii="Book Antiqua" w:hAnsi="Book Antiqua"/>
          <w:i/>
          <w:sz w:val="24"/>
          <w:szCs w:val="24"/>
        </w:rPr>
        <w:t>vs</w:t>
      </w:r>
      <w:r w:rsidRPr="00505C6A">
        <w:rPr>
          <w:rFonts w:ascii="Book Antiqua" w:hAnsi="Book Antiqua"/>
          <w:sz w:val="24"/>
          <w:szCs w:val="24"/>
        </w:rPr>
        <w:t xml:space="preserve"> CG (3.1 ± 0.5</w:t>
      </w:r>
      <w:r w:rsidR="00C82BF7" w:rsidRPr="00505C6A">
        <w:rPr>
          <w:rFonts w:ascii="Book Antiqua" w:hAnsi="Book Antiqua"/>
          <w:sz w:val="24"/>
          <w:szCs w:val="24"/>
        </w:rPr>
        <w:t xml:space="preserve"> pg/m</w:t>
      </w:r>
      <w:r w:rsidR="00C82BF7" w:rsidRPr="00505C6A">
        <w:rPr>
          <w:rFonts w:ascii="Book Antiqua" w:hAnsi="Book Antiqua" w:hint="eastAsia"/>
          <w:sz w:val="24"/>
          <w:szCs w:val="24"/>
          <w:lang w:eastAsia="zh-CN"/>
        </w:rPr>
        <w:t>L</w:t>
      </w:r>
      <w:r w:rsidR="00BD4F97">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2.1 ± 0.4 ng/m</w:t>
      </w:r>
      <w:r w:rsidR="00122E52" w:rsidRPr="00505C6A">
        <w:rPr>
          <w:rFonts w:ascii="Book Antiqua" w:hAnsi="Book Antiqua" w:hint="eastAsia"/>
          <w:sz w:val="24"/>
          <w:szCs w:val="24"/>
          <w:lang w:eastAsia="zh-CN"/>
        </w:rPr>
        <w:t>L</w:t>
      </w:r>
      <w:r w:rsidRPr="00505C6A">
        <w:rPr>
          <w:rFonts w:ascii="Book Antiqua" w:hAnsi="Book Antiqua"/>
          <w:sz w:val="24"/>
          <w:szCs w:val="24"/>
        </w:rPr>
        <w:t>;</w:t>
      </w:r>
      <w:r w:rsidR="00BD4F97">
        <w:rPr>
          <w:rFonts w:ascii="Book Antiqua" w:hAnsi="Book Antiqua" w:hint="eastAsia"/>
          <w:sz w:val="24"/>
          <w:szCs w:val="24"/>
          <w:lang w:eastAsia="zh-CN"/>
        </w:rPr>
        <w:t xml:space="preserve"> </w:t>
      </w:r>
      <w:r w:rsidRPr="00505C6A">
        <w:rPr>
          <w:rFonts w:ascii="Book Antiqua" w:hAnsi="Book Antiqua"/>
          <w:i/>
          <w:sz w:val="24"/>
          <w:szCs w:val="24"/>
        </w:rPr>
        <w:t>P</w:t>
      </w:r>
      <w:r w:rsidR="00BD4F97">
        <w:rPr>
          <w:rFonts w:ascii="Book Antiqua" w:hAnsi="Book Antiqua" w:hint="eastAsia"/>
          <w:i/>
          <w:sz w:val="24"/>
          <w:szCs w:val="24"/>
          <w:lang w:eastAsia="zh-CN"/>
        </w:rPr>
        <w:t xml:space="preserve"> </w:t>
      </w:r>
      <w:r w:rsidRPr="00505C6A">
        <w:rPr>
          <w:rFonts w:ascii="Book Antiqua" w:hAnsi="Book Antiqua"/>
          <w:sz w:val="24"/>
          <w:szCs w:val="24"/>
        </w:rPr>
        <w:t>&lt; 0.01)(</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6B). Regarding TGF-β1 there was no statistical difference between BDL and BDL</w:t>
      </w:r>
      <w:r w:rsidR="00BD4F97">
        <w:rPr>
          <w:rFonts w:ascii="Book Antiqua" w:hAnsi="Book Antiqua" w:hint="eastAsia"/>
          <w:sz w:val="24"/>
          <w:szCs w:val="24"/>
          <w:lang w:eastAsia="zh-CN"/>
        </w:rPr>
        <w:t xml:space="preserve"> </w:t>
      </w:r>
      <w:r w:rsidRPr="00505C6A">
        <w:rPr>
          <w:rFonts w:ascii="Book Antiqua" w:hAnsi="Book Antiqua"/>
          <w:sz w:val="24"/>
          <w:szCs w:val="24"/>
        </w:rPr>
        <w:t>+</w:t>
      </w:r>
      <w:r w:rsidR="00BD4F97">
        <w:rPr>
          <w:rFonts w:ascii="Book Antiqua" w:hAnsi="Book Antiqua" w:hint="eastAsia"/>
          <w:sz w:val="24"/>
          <w:szCs w:val="24"/>
          <w:lang w:eastAsia="zh-CN"/>
        </w:rPr>
        <w:t xml:space="preserve"> </w:t>
      </w:r>
      <w:r w:rsidRPr="00505C6A">
        <w:rPr>
          <w:rFonts w:ascii="Book Antiqua" w:hAnsi="Book Antiqua"/>
          <w:sz w:val="24"/>
          <w:szCs w:val="24"/>
        </w:rPr>
        <w:t>M groups (192.6</w:t>
      </w:r>
      <w:r w:rsidR="00BD4F97">
        <w:rPr>
          <w:rFonts w:ascii="Book Antiqua" w:hAnsi="Book Antiqua" w:hint="eastAsia"/>
          <w:sz w:val="24"/>
          <w:szCs w:val="24"/>
          <w:lang w:eastAsia="zh-CN"/>
        </w:rPr>
        <w:t xml:space="preserve"> </w:t>
      </w:r>
      <w:r w:rsidRPr="00505C6A">
        <w:rPr>
          <w:rFonts w:ascii="Book Antiqua" w:hAnsi="Book Antiqua"/>
          <w:sz w:val="24"/>
          <w:szCs w:val="24"/>
        </w:rPr>
        <w:t>±</w:t>
      </w:r>
      <w:r w:rsidR="00BD4F97">
        <w:rPr>
          <w:rFonts w:ascii="Book Antiqua" w:hAnsi="Book Antiqua" w:hint="eastAsia"/>
          <w:sz w:val="24"/>
          <w:szCs w:val="24"/>
          <w:lang w:eastAsia="zh-CN"/>
        </w:rPr>
        <w:t xml:space="preserve"> </w:t>
      </w:r>
      <w:r w:rsidRPr="00505C6A">
        <w:rPr>
          <w:rFonts w:ascii="Book Antiqua" w:hAnsi="Book Antiqua"/>
          <w:sz w:val="24"/>
          <w:szCs w:val="24"/>
        </w:rPr>
        <w:t>32.1</w:t>
      </w:r>
      <w:r w:rsidR="00C82BF7" w:rsidRPr="00505C6A">
        <w:rPr>
          <w:rFonts w:ascii="Book Antiqua" w:hAnsi="Book Antiqua"/>
          <w:sz w:val="24"/>
          <w:szCs w:val="24"/>
        </w:rPr>
        <w:t xml:space="preserve"> pg/m</w:t>
      </w:r>
      <w:r w:rsidR="00C82BF7" w:rsidRPr="00505C6A">
        <w:rPr>
          <w:rFonts w:ascii="Book Antiqua" w:hAnsi="Book Antiqua" w:hint="eastAsia"/>
          <w:sz w:val="24"/>
          <w:szCs w:val="24"/>
          <w:lang w:eastAsia="zh-CN"/>
        </w:rPr>
        <w:t>L</w:t>
      </w:r>
      <w:r w:rsidR="00BD4F97">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212.2 ± 46.04 pg/m</w:t>
      </w:r>
      <w:r w:rsidR="00122E52" w:rsidRPr="00505C6A">
        <w:rPr>
          <w:rFonts w:ascii="Book Antiqua" w:hAnsi="Book Antiqua" w:hint="eastAsia"/>
          <w:sz w:val="24"/>
          <w:szCs w:val="24"/>
          <w:lang w:eastAsia="zh-CN"/>
        </w:rPr>
        <w:t>L</w:t>
      </w:r>
      <w:r w:rsidRPr="00505C6A">
        <w:rPr>
          <w:rFonts w:ascii="Book Antiqua" w:hAnsi="Book Antiqua"/>
          <w:sz w:val="24"/>
          <w:szCs w:val="24"/>
        </w:rPr>
        <w:t>), but was significantly higher in BDL</w:t>
      </w:r>
      <w:r w:rsidR="00BD4F97">
        <w:rPr>
          <w:rFonts w:ascii="Book Antiqua" w:hAnsi="Book Antiqua" w:hint="eastAsia"/>
          <w:sz w:val="24"/>
          <w:szCs w:val="24"/>
          <w:lang w:eastAsia="zh-CN"/>
        </w:rPr>
        <w:t xml:space="preserve"> </w:t>
      </w:r>
      <w:r w:rsidRPr="00505C6A">
        <w:rPr>
          <w:rFonts w:ascii="Book Antiqua" w:hAnsi="Book Antiqua"/>
          <w:sz w:val="24"/>
          <w:szCs w:val="24"/>
        </w:rPr>
        <w:t>+</w:t>
      </w:r>
      <w:r w:rsidR="00BD4F97">
        <w:rPr>
          <w:rFonts w:ascii="Book Antiqua" w:hAnsi="Book Antiqua" w:hint="eastAsia"/>
          <w:sz w:val="24"/>
          <w:szCs w:val="24"/>
          <w:lang w:eastAsia="zh-CN"/>
        </w:rPr>
        <w:t xml:space="preserve"> </w:t>
      </w:r>
      <w:r w:rsidRPr="00505C6A">
        <w:rPr>
          <w:rFonts w:ascii="Book Antiqua" w:hAnsi="Book Antiqua"/>
          <w:sz w:val="24"/>
          <w:szCs w:val="24"/>
        </w:rPr>
        <w:t xml:space="preserve">M compared to CG (212.2 ± 46.04 </w:t>
      </w:r>
      <w:r w:rsidR="00C82BF7" w:rsidRPr="00505C6A">
        <w:rPr>
          <w:rFonts w:ascii="Book Antiqua" w:hAnsi="Book Antiqua"/>
          <w:sz w:val="24"/>
          <w:szCs w:val="24"/>
        </w:rPr>
        <w:t>pg/m</w:t>
      </w:r>
      <w:r w:rsidR="00C82BF7" w:rsidRPr="00505C6A">
        <w:rPr>
          <w:rFonts w:ascii="Book Antiqua" w:hAnsi="Book Antiqua" w:hint="eastAsia"/>
          <w:sz w:val="24"/>
          <w:szCs w:val="24"/>
          <w:lang w:eastAsia="zh-CN"/>
        </w:rPr>
        <w:t>L</w:t>
      </w:r>
      <w:r w:rsidR="00BD4F97">
        <w:rPr>
          <w:rFonts w:ascii="Book Antiqua" w:hAnsi="Book Antiqua" w:hint="eastAsia"/>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136.9 ± 12.3 pg/m</w:t>
      </w:r>
      <w:r w:rsidR="001C23D9" w:rsidRPr="00505C6A">
        <w:rPr>
          <w:rFonts w:ascii="Book Antiqua" w:hAnsi="Book Antiqua" w:hint="eastAsia"/>
          <w:sz w:val="24"/>
          <w:szCs w:val="24"/>
          <w:lang w:eastAsia="zh-CN"/>
        </w:rPr>
        <w:t>L</w:t>
      </w:r>
      <w:r w:rsidRPr="00505C6A">
        <w:rPr>
          <w:rFonts w:ascii="Book Antiqua" w:hAnsi="Book Antiqua"/>
          <w:sz w:val="24"/>
          <w:szCs w:val="24"/>
        </w:rPr>
        <w:t xml:space="preserve">; </w:t>
      </w:r>
      <w:r w:rsidRPr="00505C6A">
        <w:rPr>
          <w:rFonts w:ascii="Book Antiqua" w:hAnsi="Book Antiqua"/>
          <w:i/>
          <w:sz w:val="24"/>
          <w:szCs w:val="24"/>
        </w:rPr>
        <w:t>P</w:t>
      </w:r>
      <w:r w:rsidR="00BD4F97">
        <w:rPr>
          <w:rFonts w:ascii="Book Antiqua" w:hAnsi="Book Antiqua" w:hint="eastAsia"/>
          <w:i/>
          <w:sz w:val="24"/>
          <w:szCs w:val="24"/>
          <w:lang w:eastAsia="zh-CN"/>
        </w:rPr>
        <w:t xml:space="preserve"> </w:t>
      </w:r>
      <w:r w:rsidRPr="00505C6A">
        <w:rPr>
          <w:rFonts w:ascii="Book Antiqua" w:hAnsi="Book Antiqua"/>
          <w:sz w:val="24"/>
          <w:szCs w:val="24"/>
        </w:rPr>
        <w:t>&lt;</w:t>
      </w:r>
      <w:r w:rsidR="00BD4F97">
        <w:rPr>
          <w:rFonts w:ascii="Book Antiqua" w:hAnsi="Book Antiqua" w:hint="eastAsia"/>
          <w:sz w:val="24"/>
          <w:szCs w:val="24"/>
          <w:lang w:eastAsia="zh-CN"/>
        </w:rPr>
        <w:t xml:space="preserve"> </w:t>
      </w:r>
      <w:r w:rsidRPr="00505C6A">
        <w:rPr>
          <w:rFonts w:ascii="Book Antiqua" w:hAnsi="Book Antiqua"/>
          <w:sz w:val="24"/>
          <w:szCs w:val="24"/>
        </w:rPr>
        <w:t>0.05), only at 24</w:t>
      </w:r>
      <w:r w:rsidR="00BD4F97">
        <w:rPr>
          <w:rFonts w:ascii="Book Antiqua" w:hAnsi="Book Antiqua" w:hint="eastAsia"/>
          <w:sz w:val="24"/>
          <w:szCs w:val="24"/>
          <w:lang w:eastAsia="zh-CN"/>
        </w:rPr>
        <w:t xml:space="preserve"> </w:t>
      </w:r>
      <w:r w:rsidRPr="00505C6A">
        <w:rPr>
          <w:rFonts w:ascii="Book Antiqua" w:hAnsi="Book Antiqua"/>
          <w:sz w:val="24"/>
          <w:szCs w:val="24"/>
        </w:rPr>
        <w:t>h OT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6C).</w:t>
      </w:r>
    </w:p>
    <w:p w:rsidR="00BD69E3" w:rsidRPr="00505C6A" w:rsidRDefault="00BD69E3">
      <w:pPr>
        <w:autoSpaceDE w:val="0"/>
        <w:autoSpaceDN w:val="0"/>
        <w:adjustRightInd w:val="0"/>
        <w:spacing w:after="0" w:line="360" w:lineRule="auto"/>
        <w:jc w:val="both"/>
        <w:rPr>
          <w:rFonts w:ascii="Book Antiqua" w:hAnsi="Book Antiqua"/>
          <w:sz w:val="24"/>
          <w:szCs w:val="24"/>
        </w:rPr>
      </w:pPr>
    </w:p>
    <w:p w:rsidR="00BD69E3" w:rsidRPr="00505C6A" w:rsidRDefault="00BD69E3">
      <w:pPr>
        <w:autoSpaceDE w:val="0"/>
        <w:autoSpaceDN w:val="0"/>
        <w:adjustRightInd w:val="0"/>
        <w:spacing w:after="0" w:line="360" w:lineRule="auto"/>
        <w:jc w:val="both"/>
        <w:rPr>
          <w:rFonts w:ascii="Book Antiqua" w:hAnsi="Book Antiqua"/>
          <w:b/>
          <w:i/>
          <w:sz w:val="24"/>
          <w:szCs w:val="24"/>
        </w:rPr>
      </w:pPr>
      <w:r w:rsidRPr="00505C6A">
        <w:rPr>
          <w:rFonts w:ascii="Book Antiqua" w:hAnsi="Book Antiqua"/>
          <w:b/>
          <w:i/>
          <w:sz w:val="24"/>
          <w:szCs w:val="24"/>
        </w:rPr>
        <w:t>Lipid peroxidation</w:t>
      </w:r>
    </w:p>
    <w:p w:rsidR="00BD69E3" w:rsidRPr="00505C6A" w:rsidRDefault="00BD69E3">
      <w:pPr>
        <w:autoSpaceDE w:val="0"/>
        <w:autoSpaceDN w:val="0"/>
        <w:adjustRightInd w:val="0"/>
        <w:spacing w:after="0" w:line="360" w:lineRule="auto"/>
        <w:jc w:val="both"/>
        <w:rPr>
          <w:rFonts w:ascii="Book Antiqua" w:eastAsia="AdvPAEAF" w:hAnsi="Book Antiqua"/>
          <w:color w:val="231F20"/>
          <w:sz w:val="24"/>
          <w:szCs w:val="24"/>
        </w:rPr>
      </w:pPr>
      <w:r w:rsidRPr="00505C6A">
        <w:rPr>
          <w:rFonts w:ascii="Book Antiqua" w:eastAsia="AdvPAEAF" w:hAnsi="Book Antiqua"/>
          <w:color w:val="231F20"/>
          <w:sz w:val="24"/>
          <w:szCs w:val="24"/>
        </w:rPr>
        <w:t>The MDA levels in serum were assessed to measure the impact of oxygen free radicals on lipid peroxidation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eastAsia="AdvPAEAF" w:hAnsi="Book Antiqua"/>
          <w:color w:val="231F20"/>
          <w:sz w:val="24"/>
          <w:szCs w:val="24"/>
        </w:rPr>
        <w:t xml:space="preserve"> 7). We could observe significantly higher levels of MDA in the BDL and BDL</w:t>
      </w:r>
      <w:r w:rsidR="00BD4F97">
        <w:rPr>
          <w:rFonts w:ascii="Book Antiqua" w:eastAsiaTheme="minorEastAsia" w:hAnsi="Book Antiqua" w:hint="eastAsia"/>
          <w:color w:val="231F20"/>
          <w:sz w:val="24"/>
          <w:szCs w:val="24"/>
          <w:lang w:eastAsia="zh-CN"/>
        </w:rPr>
        <w:t xml:space="preserve"> </w:t>
      </w:r>
      <w:r w:rsidRPr="00505C6A">
        <w:rPr>
          <w:rFonts w:ascii="Book Antiqua" w:eastAsia="AdvPAEAF" w:hAnsi="Book Antiqua"/>
          <w:color w:val="231F20"/>
          <w:sz w:val="24"/>
          <w:szCs w:val="24"/>
        </w:rPr>
        <w:t>+</w:t>
      </w:r>
      <w:r w:rsidR="00BD4F97">
        <w:rPr>
          <w:rFonts w:ascii="Book Antiqua" w:eastAsiaTheme="minorEastAsia" w:hAnsi="Book Antiqua" w:hint="eastAsia"/>
          <w:color w:val="231F20"/>
          <w:sz w:val="24"/>
          <w:szCs w:val="24"/>
          <w:lang w:eastAsia="zh-CN"/>
        </w:rPr>
        <w:t xml:space="preserve"> </w:t>
      </w:r>
      <w:r w:rsidRPr="00505C6A">
        <w:rPr>
          <w:rFonts w:ascii="Book Antiqua" w:eastAsia="AdvPAEAF" w:hAnsi="Book Antiqua"/>
          <w:color w:val="231F20"/>
          <w:sz w:val="24"/>
          <w:szCs w:val="24"/>
        </w:rPr>
        <w:t xml:space="preserve">M groups compared to the CG group: BDL </w:t>
      </w:r>
      <w:r w:rsidRPr="00505C6A">
        <w:rPr>
          <w:rFonts w:ascii="Book Antiqua" w:eastAsia="AdvPAEAF" w:hAnsi="Book Antiqua"/>
          <w:i/>
          <w:color w:val="231F20"/>
          <w:sz w:val="24"/>
          <w:szCs w:val="24"/>
        </w:rPr>
        <w:t>vs</w:t>
      </w:r>
      <w:r w:rsidRPr="00505C6A">
        <w:rPr>
          <w:rFonts w:ascii="Book Antiqua" w:eastAsia="AdvPAEAF" w:hAnsi="Book Antiqua"/>
          <w:color w:val="231F20"/>
          <w:sz w:val="24"/>
          <w:szCs w:val="24"/>
        </w:rPr>
        <w:t xml:space="preserve"> CG (21.14 </w:t>
      </w:r>
      <w:r w:rsidRPr="00505C6A">
        <w:rPr>
          <w:rFonts w:ascii="Book Antiqua" w:hAnsi="Book Antiqua"/>
          <w:sz w:val="24"/>
          <w:szCs w:val="24"/>
        </w:rPr>
        <w:t xml:space="preserve">± 3 </w:t>
      </w:r>
      <w:r w:rsidR="00C82BF7" w:rsidRPr="00505C6A">
        <w:rPr>
          <w:rFonts w:ascii="Book Antiqua" w:eastAsia="AdvPAEAF" w:hAnsi="Book Antiqua"/>
          <w:color w:val="231F20"/>
          <w:sz w:val="24"/>
          <w:szCs w:val="24"/>
        </w:rPr>
        <w:t>nmol/mL</w:t>
      </w:r>
      <w:r w:rsidR="00BD4F97">
        <w:rPr>
          <w:rFonts w:ascii="Book Antiqua" w:eastAsiaTheme="minorEastAsia" w:hAnsi="Book Antiqua" w:hint="eastAsia"/>
          <w:color w:val="231F20"/>
          <w:sz w:val="24"/>
          <w:szCs w:val="24"/>
          <w:lang w:eastAsia="zh-CN"/>
        </w:rPr>
        <w:t xml:space="preserve"> </w:t>
      </w:r>
      <w:r w:rsidRPr="00505C6A">
        <w:rPr>
          <w:rFonts w:ascii="Book Antiqua" w:hAnsi="Book Antiqua"/>
          <w:i/>
          <w:sz w:val="24"/>
          <w:szCs w:val="24"/>
        </w:rPr>
        <w:t>vs</w:t>
      </w:r>
      <w:r w:rsidRPr="00505C6A">
        <w:rPr>
          <w:rFonts w:ascii="Book Antiqua" w:hAnsi="Book Antiqua"/>
          <w:sz w:val="24"/>
          <w:szCs w:val="24"/>
        </w:rPr>
        <w:t xml:space="preserve"> 11.01 ± 0.6 </w:t>
      </w:r>
      <w:r w:rsidRPr="00505C6A">
        <w:rPr>
          <w:rFonts w:ascii="Book Antiqua" w:eastAsia="AdvPAEAF" w:hAnsi="Book Antiqua"/>
          <w:color w:val="231F20"/>
          <w:sz w:val="24"/>
          <w:szCs w:val="24"/>
        </w:rPr>
        <w:t>nmol/mL;</w:t>
      </w:r>
      <w:r w:rsidR="00BD4F97">
        <w:rPr>
          <w:rFonts w:ascii="Book Antiqua" w:eastAsiaTheme="minorEastAsia" w:hAnsi="Book Antiqua" w:hint="eastAsia"/>
          <w:color w:val="231F20"/>
          <w:sz w:val="24"/>
          <w:szCs w:val="24"/>
          <w:lang w:eastAsia="zh-CN"/>
        </w:rPr>
        <w:t xml:space="preserve"> </w:t>
      </w:r>
      <w:r w:rsidRPr="00505C6A">
        <w:rPr>
          <w:rFonts w:ascii="Book Antiqua" w:eastAsia="AdvPAEAF" w:hAnsi="Book Antiqua"/>
          <w:i/>
          <w:color w:val="231F20"/>
          <w:sz w:val="24"/>
          <w:szCs w:val="24"/>
        </w:rPr>
        <w:t>P</w:t>
      </w:r>
      <w:r w:rsidR="00BD4F97">
        <w:rPr>
          <w:rFonts w:ascii="Book Antiqua" w:eastAsiaTheme="minorEastAsia" w:hAnsi="Book Antiqua" w:hint="eastAsia"/>
          <w:i/>
          <w:color w:val="231F20"/>
          <w:sz w:val="24"/>
          <w:szCs w:val="24"/>
          <w:lang w:eastAsia="zh-CN"/>
        </w:rPr>
        <w:t xml:space="preserve"> </w:t>
      </w:r>
      <w:r w:rsidRPr="00505C6A">
        <w:rPr>
          <w:rFonts w:ascii="Book Antiqua" w:eastAsia="AdvPAEAF" w:hAnsi="Book Antiqua"/>
          <w:color w:val="231F20"/>
          <w:sz w:val="24"/>
          <w:szCs w:val="24"/>
        </w:rPr>
        <w:t>&lt;</w:t>
      </w:r>
      <w:r w:rsidR="00BD4F97">
        <w:rPr>
          <w:rFonts w:ascii="Book Antiqua" w:eastAsiaTheme="minorEastAsia" w:hAnsi="Book Antiqua" w:hint="eastAsia"/>
          <w:color w:val="231F20"/>
          <w:sz w:val="24"/>
          <w:szCs w:val="24"/>
          <w:lang w:eastAsia="zh-CN"/>
        </w:rPr>
        <w:t xml:space="preserve"> </w:t>
      </w:r>
      <w:r w:rsidRPr="00505C6A">
        <w:rPr>
          <w:rFonts w:ascii="Book Antiqua" w:eastAsia="AdvPAEAF" w:hAnsi="Book Antiqua"/>
          <w:color w:val="231F20"/>
          <w:sz w:val="24"/>
          <w:szCs w:val="24"/>
        </w:rPr>
        <w:t xml:space="preserve">0.001), and </w:t>
      </w:r>
      <w:r w:rsidR="00196086">
        <w:rPr>
          <w:rFonts w:ascii="Book Antiqua" w:eastAsia="AdvPAEAF" w:hAnsi="Book Antiqua"/>
          <w:color w:val="231F20"/>
          <w:sz w:val="24"/>
          <w:szCs w:val="24"/>
        </w:rPr>
        <w:t>BDL + M</w:t>
      </w:r>
      <w:r w:rsidRPr="00505C6A">
        <w:rPr>
          <w:rFonts w:ascii="Book Antiqua" w:eastAsia="AdvPAEAF" w:hAnsi="Book Antiqua"/>
          <w:color w:val="231F20"/>
          <w:sz w:val="24"/>
          <w:szCs w:val="24"/>
        </w:rPr>
        <w:t xml:space="preserve"> </w:t>
      </w:r>
      <w:r w:rsidRPr="00505C6A">
        <w:rPr>
          <w:rFonts w:ascii="Book Antiqua" w:eastAsia="AdvPAEAF" w:hAnsi="Book Antiqua"/>
          <w:i/>
          <w:color w:val="231F20"/>
          <w:sz w:val="24"/>
          <w:szCs w:val="24"/>
        </w:rPr>
        <w:t>vs</w:t>
      </w:r>
      <w:r w:rsidRPr="00505C6A">
        <w:rPr>
          <w:rFonts w:ascii="Book Antiqua" w:eastAsia="AdvPAEAF" w:hAnsi="Book Antiqua"/>
          <w:color w:val="231F20"/>
          <w:sz w:val="24"/>
          <w:szCs w:val="24"/>
        </w:rPr>
        <w:t xml:space="preserve"> CG (19.49</w:t>
      </w:r>
      <w:r w:rsidR="00BD4F97">
        <w:rPr>
          <w:rFonts w:ascii="Book Antiqua" w:eastAsiaTheme="minorEastAsia" w:hAnsi="Book Antiqua" w:hint="eastAsia"/>
          <w:color w:val="231F20"/>
          <w:sz w:val="24"/>
          <w:szCs w:val="24"/>
          <w:lang w:eastAsia="zh-CN"/>
        </w:rPr>
        <w:t xml:space="preserve"> </w:t>
      </w:r>
      <w:r w:rsidRPr="00505C6A">
        <w:rPr>
          <w:rFonts w:ascii="Book Antiqua" w:hAnsi="Book Antiqua"/>
          <w:sz w:val="24"/>
          <w:szCs w:val="24"/>
        </w:rPr>
        <w:t xml:space="preserve">± 2.77 </w:t>
      </w:r>
      <w:r w:rsidR="00C82BF7" w:rsidRPr="00505C6A">
        <w:rPr>
          <w:rFonts w:ascii="Book Antiqua" w:eastAsia="AdvPAEAF" w:hAnsi="Book Antiqua"/>
          <w:color w:val="231F20"/>
          <w:sz w:val="24"/>
          <w:szCs w:val="24"/>
        </w:rPr>
        <w:t>nmol/mL</w:t>
      </w:r>
      <w:r w:rsidR="00BD4F97">
        <w:rPr>
          <w:rFonts w:ascii="Book Antiqua" w:eastAsiaTheme="minorEastAsia" w:hAnsi="Book Antiqua" w:hint="eastAsia"/>
          <w:color w:val="231F20"/>
          <w:sz w:val="24"/>
          <w:szCs w:val="24"/>
          <w:lang w:eastAsia="zh-CN"/>
        </w:rPr>
        <w:t xml:space="preserve"> </w:t>
      </w:r>
      <w:r w:rsidRPr="00505C6A">
        <w:rPr>
          <w:rFonts w:ascii="Book Antiqua" w:hAnsi="Book Antiqua"/>
          <w:i/>
          <w:sz w:val="24"/>
          <w:szCs w:val="24"/>
        </w:rPr>
        <w:t xml:space="preserve">vs </w:t>
      </w:r>
      <w:r w:rsidRPr="00505C6A">
        <w:rPr>
          <w:rFonts w:ascii="Book Antiqua" w:hAnsi="Book Antiqua"/>
          <w:sz w:val="24"/>
          <w:szCs w:val="24"/>
        </w:rPr>
        <w:t xml:space="preserve">11.01 ± 0.6 </w:t>
      </w:r>
      <w:r w:rsidRPr="00505C6A">
        <w:rPr>
          <w:rFonts w:ascii="Book Antiqua" w:eastAsia="AdvPAEAF" w:hAnsi="Book Antiqua"/>
          <w:color w:val="231F20"/>
          <w:sz w:val="24"/>
          <w:szCs w:val="24"/>
        </w:rPr>
        <w:t>nmol/mL;</w:t>
      </w:r>
      <w:r w:rsidR="00BD4F97">
        <w:rPr>
          <w:rFonts w:ascii="Book Antiqua" w:eastAsiaTheme="minorEastAsia" w:hAnsi="Book Antiqua" w:hint="eastAsia"/>
          <w:color w:val="231F20"/>
          <w:sz w:val="24"/>
          <w:szCs w:val="24"/>
          <w:lang w:eastAsia="zh-CN"/>
        </w:rPr>
        <w:t xml:space="preserve"> </w:t>
      </w:r>
      <w:r w:rsidRPr="00505C6A">
        <w:rPr>
          <w:rFonts w:ascii="Book Antiqua" w:eastAsia="AdvPAEAF" w:hAnsi="Book Antiqua"/>
          <w:i/>
          <w:color w:val="231F20"/>
          <w:sz w:val="24"/>
          <w:szCs w:val="24"/>
        </w:rPr>
        <w:t>P</w:t>
      </w:r>
      <w:r w:rsidR="00BD4F97">
        <w:rPr>
          <w:rFonts w:ascii="Book Antiqua" w:eastAsiaTheme="minorEastAsia" w:hAnsi="Book Antiqua" w:hint="eastAsia"/>
          <w:i/>
          <w:color w:val="231F20"/>
          <w:sz w:val="24"/>
          <w:szCs w:val="24"/>
          <w:lang w:eastAsia="zh-CN"/>
        </w:rPr>
        <w:t xml:space="preserve"> </w:t>
      </w:r>
      <w:r w:rsidRPr="00505C6A">
        <w:rPr>
          <w:rFonts w:ascii="Book Antiqua" w:eastAsia="AdvPAEAF" w:hAnsi="Book Antiqua"/>
          <w:color w:val="231F20"/>
          <w:sz w:val="24"/>
          <w:szCs w:val="24"/>
        </w:rPr>
        <w:t xml:space="preserve">&lt; 0.01). </w:t>
      </w:r>
    </w:p>
    <w:p w:rsidR="00BD69E3" w:rsidRPr="00505C6A" w:rsidRDefault="00BD69E3">
      <w:pPr>
        <w:autoSpaceDE w:val="0"/>
        <w:autoSpaceDN w:val="0"/>
        <w:adjustRightInd w:val="0"/>
        <w:spacing w:after="0" w:line="360" w:lineRule="auto"/>
        <w:jc w:val="both"/>
        <w:rPr>
          <w:rFonts w:ascii="Book Antiqua" w:hAnsi="Book Antiqua"/>
          <w:b/>
          <w:i/>
          <w:sz w:val="24"/>
          <w:szCs w:val="24"/>
        </w:rPr>
      </w:pPr>
    </w:p>
    <w:p w:rsidR="00BD69E3" w:rsidRPr="00505C6A" w:rsidRDefault="00872DB9">
      <w:pPr>
        <w:autoSpaceDE w:val="0"/>
        <w:autoSpaceDN w:val="0"/>
        <w:adjustRightInd w:val="0"/>
        <w:spacing w:after="0" w:line="360" w:lineRule="auto"/>
        <w:jc w:val="both"/>
        <w:rPr>
          <w:rFonts w:ascii="Book Antiqua" w:hAnsi="Book Antiqua"/>
          <w:b/>
          <w:i/>
          <w:sz w:val="24"/>
          <w:szCs w:val="24"/>
        </w:rPr>
      </w:pPr>
      <w:r>
        <w:rPr>
          <w:rFonts w:ascii="Book Antiqua" w:hAnsi="Book Antiqua" w:hint="eastAsia"/>
          <w:b/>
          <w:i/>
          <w:sz w:val="24"/>
          <w:szCs w:val="24"/>
          <w:lang w:eastAsia="zh-CN"/>
        </w:rPr>
        <w:t>m</w:t>
      </w:r>
      <w:r w:rsidR="00BD69E3" w:rsidRPr="00505C6A">
        <w:rPr>
          <w:rFonts w:ascii="Book Antiqua" w:hAnsi="Book Antiqua"/>
          <w:b/>
          <w:i/>
          <w:sz w:val="24"/>
          <w:szCs w:val="24"/>
        </w:rPr>
        <w:t xml:space="preserve">RNA </w:t>
      </w:r>
      <w:r w:rsidR="009470C2">
        <w:rPr>
          <w:rFonts w:ascii="Book Antiqua" w:hAnsi="Book Antiqua" w:hint="eastAsia"/>
          <w:b/>
          <w:i/>
          <w:sz w:val="24"/>
          <w:szCs w:val="24"/>
          <w:lang w:eastAsia="zh-CN"/>
        </w:rPr>
        <w:t>e</w:t>
      </w:r>
      <w:r w:rsidR="00BD69E3" w:rsidRPr="00505C6A">
        <w:rPr>
          <w:rFonts w:ascii="Book Antiqua" w:hAnsi="Book Antiqua"/>
          <w:b/>
          <w:i/>
          <w:sz w:val="24"/>
          <w:szCs w:val="24"/>
        </w:rPr>
        <w:t>xpression of IL-6, TGF-β1, and COX-2 in the liver and small bowel</w:t>
      </w:r>
    </w:p>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The expression of messenger RNA (mRNA) for IL-6, TGF-β1, and COX-2 in the liver and mucosa/serosa of the small bowel were analyzed by</w:t>
      </w:r>
      <w:r w:rsidR="009D12AF">
        <w:rPr>
          <w:rFonts w:ascii="Book Antiqua" w:hAnsi="Book Antiqua" w:hint="eastAsia"/>
          <w:sz w:val="24"/>
          <w:szCs w:val="24"/>
          <w:lang w:eastAsia="zh-CN"/>
        </w:rPr>
        <w:t xml:space="preserve"> </w:t>
      </w:r>
      <w:r w:rsidR="009D12AF">
        <w:rPr>
          <w:rFonts w:ascii="Book Antiqua" w:hAnsi="Book Antiqua"/>
          <w:sz w:val="24"/>
          <w:szCs w:val="24"/>
        </w:rPr>
        <w:t>RT-PCR</w:t>
      </w:r>
      <w:r w:rsidRPr="00505C6A">
        <w:rPr>
          <w:rFonts w:ascii="Book Antiqua" w:hAnsi="Book Antiqua"/>
          <w:sz w:val="24"/>
          <w:szCs w:val="24"/>
        </w:rPr>
        <w:t>. Similar to the ELISA results, IL-6 expression in the liver was up-regulated significantly in the BDL group, especially at 3</w:t>
      </w:r>
      <w:r w:rsidR="009470C2">
        <w:rPr>
          <w:rFonts w:ascii="Book Antiqua" w:hAnsi="Book Antiqua" w:hint="eastAsia"/>
          <w:sz w:val="24"/>
          <w:szCs w:val="24"/>
          <w:lang w:eastAsia="zh-CN"/>
        </w:rPr>
        <w:t xml:space="preserve"> </w:t>
      </w:r>
      <w:r w:rsidRPr="00505C6A">
        <w:rPr>
          <w:rFonts w:ascii="Book Antiqua" w:hAnsi="Book Antiqua"/>
          <w:sz w:val="24"/>
          <w:szCs w:val="24"/>
        </w:rPr>
        <w:t>h OT compared to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M and CG, </w:t>
      </w:r>
      <w:r w:rsidRPr="00505C6A">
        <w:rPr>
          <w:rFonts w:ascii="Book Antiqua" w:hAnsi="Book Antiqua"/>
          <w:i/>
          <w:sz w:val="24"/>
          <w:szCs w:val="24"/>
        </w:rPr>
        <w:t>P</w:t>
      </w:r>
      <w:r w:rsidR="009470C2">
        <w:rPr>
          <w:rFonts w:ascii="Book Antiqua" w:hAnsi="Book Antiqua" w:hint="eastAsia"/>
          <w:i/>
          <w:sz w:val="24"/>
          <w:szCs w:val="24"/>
          <w:lang w:eastAsia="zh-CN"/>
        </w:rPr>
        <w:t xml:space="preserve"> </w:t>
      </w:r>
      <w:r w:rsidRPr="00505C6A">
        <w:rPr>
          <w:rFonts w:ascii="Book Antiqua" w:hAnsi="Book Antiqua"/>
          <w:sz w:val="24"/>
          <w:szCs w:val="24"/>
        </w:rPr>
        <w:t>&lt;</w:t>
      </w:r>
      <w:r w:rsidR="009470C2">
        <w:rPr>
          <w:rFonts w:ascii="Book Antiqua" w:hAnsi="Book Antiqua" w:hint="eastAsia"/>
          <w:sz w:val="24"/>
          <w:szCs w:val="24"/>
          <w:lang w:eastAsia="zh-CN"/>
        </w:rPr>
        <w:t xml:space="preserve"> </w:t>
      </w:r>
      <w:r w:rsidRPr="00505C6A">
        <w:rPr>
          <w:rFonts w:ascii="Book Antiqua" w:hAnsi="Book Antiqua"/>
          <w:sz w:val="24"/>
          <w:szCs w:val="24"/>
        </w:rPr>
        <w:t>0.01. However, it was significantly down-regulated at 24</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h OT in both groups compared to CG, </w:t>
      </w:r>
      <w:r w:rsidRPr="00505C6A">
        <w:rPr>
          <w:rFonts w:ascii="Book Antiqua" w:hAnsi="Book Antiqua"/>
          <w:i/>
          <w:sz w:val="24"/>
          <w:szCs w:val="24"/>
        </w:rPr>
        <w:t>P</w:t>
      </w:r>
      <w:r w:rsidR="009470C2">
        <w:rPr>
          <w:rFonts w:ascii="Book Antiqua" w:hAnsi="Book Antiqua" w:hint="eastAsia"/>
          <w:i/>
          <w:sz w:val="24"/>
          <w:szCs w:val="24"/>
          <w:lang w:eastAsia="zh-CN"/>
        </w:rPr>
        <w:t xml:space="preserve"> </w:t>
      </w:r>
      <w:r w:rsidRPr="00505C6A">
        <w:rPr>
          <w:rFonts w:ascii="Book Antiqua" w:hAnsi="Book Antiqua"/>
          <w:sz w:val="24"/>
          <w:szCs w:val="24"/>
        </w:rPr>
        <w:t>&lt; 0.05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8A).</w:t>
      </w:r>
    </w:p>
    <w:p w:rsidR="00BD69E3" w:rsidRPr="00505C6A" w:rsidRDefault="00BD69E3">
      <w:pPr>
        <w:autoSpaceDE w:val="0"/>
        <w:autoSpaceDN w:val="0"/>
        <w:adjustRightInd w:val="0"/>
        <w:spacing w:after="0" w:line="360" w:lineRule="auto"/>
        <w:ind w:firstLineChars="200" w:firstLine="480"/>
        <w:jc w:val="both"/>
        <w:rPr>
          <w:rFonts w:ascii="Book Antiqua" w:hAnsi="Book Antiqua"/>
          <w:sz w:val="24"/>
          <w:szCs w:val="24"/>
        </w:rPr>
      </w:pPr>
      <w:r w:rsidRPr="00505C6A">
        <w:rPr>
          <w:rFonts w:ascii="Book Antiqua" w:hAnsi="Book Antiqua"/>
          <w:sz w:val="24"/>
          <w:szCs w:val="24"/>
        </w:rPr>
        <w:t>In mucosa, IL-6 was undetectable; while in muscularis/serosa was down-regulated significantly in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M compared to BDL and CG especially at 3</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h OT, </w:t>
      </w:r>
      <w:r w:rsidRPr="00505C6A">
        <w:rPr>
          <w:rFonts w:ascii="Book Antiqua" w:hAnsi="Book Antiqua"/>
          <w:i/>
          <w:sz w:val="24"/>
          <w:szCs w:val="24"/>
        </w:rPr>
        <w:t>P</w:t>
      </w:r>
      <w:r w:rsidR="009470C2">
        <w:rPr>
          <w:rFonts w:ascii="Book Antiqua" w:hAnsi="Book Antiqua" w:hint="eastAsia"/>
          <w:i/>
          <w:sz w:val="24"/>
          <w:szCs w:val="24"/>
          <w:lang w:eastAsia="zh-CN"/>
        </w:rPr>
        <w:t xml:space="preserve"> </w:t>
      </w:r>
      <w:r w:rsidRPr="00505C6A">
        <w:rPr>
          <w:rFonts w:ascii="Book Antiqua" w:hAnsi="Book Antiqua"/>
          <w:sz w:val="24"/>
          <w:szCs w:val="24"/>
        </w:rPr>
        <w:t>&lt;</w:t>
      </w:r>
      <w:r w:rsidR="009470C2">
        <w:rPr>
          <w:rFonts w:ascii="Book Antiqua" w:hAnsi="Book Antiqua" w:hint="eastAsia"/>
          <w:sz w:val="24"/>
          <w:szCs w:val="24"/>
          <w:lang w:eastAsia="zh-CN"/>
        </w:rPr>
        <w:t xml:space="preserve"> </w:t>
      </w:r>
      <w:r w:rsidRPr="00505C6A">
        <w:rPr>
          <w:rFonts w:ascii="Book Antiqua" w:hAnsi="Book Antiqua"/>
          <w:sz w:val="24"/>
          <w:szCs w:val="24"/>
        </w:rPr>
        <w:t>0.01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w:t>
      </w:r>
      <w:r w:rsidRPr="00505C6A">
        <w:rPr>
          <w:rFonts w:ascii="Book Antiqua" w:hAnsi="Book Antiqua"/>
          <w:sz w:val="24"/>
          <w:szCs w:val="24"/>
        </w:rPr>
        <w:lastRenderedPageBreak/>
        <w:t>8A). There was no statistical difference between the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M and BDL groups in TGF-β1 mRNA expression in liver and small bowel. Whereas, statistical difference was observed in comparison with CG: in the liver at 24</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h OT, BDL </w:t>
      </w:r>
      <w:r w:rsidRPr="00505C6A">
        <w:rPr>
          <w:rFonts w:ascii="Book Antiqua" w:hAnsi="Book Antiqua"/>
          <w:i/>
          <w:sz w:val="24"/>
          <w:szCs w:val="24"/>
        </w:rPr>
        <w:t>vs</w:t>
      </w:r>
      <w:r w:rsidRPr="00505C6A">
        <w:rPr>
          <w:rFonts w:ascii="Book Antiqua" w:hAnsi="Book Antiqua"/>
          <w:sz w:val="24"/>
          <w:szCs w:val="24"/>
        </w:rPr>
        <w:t xml:space="preserve"> CG, </w:t>
      </w:r>
      <w:r w:rsidRPr="00505C6A">
        <w:rPr>
          <w:rFonts w:ascii="Book Antiqua" w:hAnsi="Book Antiqua"/>
          <w:i/>
          <w:sz w:val="24"/>
          <w:szCs w:val="24"/>
        </w:rPr>
        <w:t>P</w:t>
      </w:r>
      <w:r w:rsidR="009470C2">
        <w:rPr>
          <w:rFonts w:ascii="Book Antiqua" w:hAnsi="Book Antiqua" w:hint="eastAsia"/>
          <w:i/>
          <w:sz w:val="24"/>
          <w:szCs w:val="24"/>
          <w:lang w:eastAsia="zh-CN"/>
        </w:rPr>
        <w:t xml:space="preserve"> </w:t>
      </w:r>
      <w:r w:rsidRPr="00505C6A">
        <w:rPr>
          <w:rFonts w:ascii="Book Antiqua" w:hAnsi="Book Antiqua"/>
          <w:sz w:val="24"/>
          <w:szCs w:val="24"/>
        </w:rPr>
        <w:t>&lt;</w:t>
      </w:r>
      <w:r w:rsidR="009470C2">
        <w:rPr>
          <w:rFonts w:ascii="Book Antiqua" w:hAnsi="Book Antiqua" w:hint="eastAsia"/>
          <w:sz w:val="24"/>
          <w:szCs w:val="24"/>
          <w:lang w:eastAsia="zh-CN"/>
        </w:rPr>
        <w:t xml:space="preserve"> </w:t>
      </w:r>
      <w:r w:rsidRPr="00505C6A">
        <w:rPr>
          <w:rFonts w:ascii="Book Antiqua" w:hAnsi="Book Antiqua"/>
          <w:sz w:val="24"/>
          <w:szCs w:val="24"/>
        </w:rPr>
        <w:t>0.05; in mucosa at 3</w:t>
      </w:r>
      <w:r w:rsidR="009470C2">
        <w:rPr>
          <w:rFonts w:ascii="Book Antiqua" w:hAnsi="Book Antiqua" w:hint="eastAsia"/>
          <w:sz w:val="24"/>
          <w:szCs w:val="24"/>
          <w:lang w:eastAsia="zh-CN"/>
        </w:rPr>
        <w:t xml:space="preserve"> </w:t>
      </w:r>
      <w:r w:rsidRPr="00505C6A">
        <w:rPr>
          <w:rFonts w:ascii="Book Antiqua" w:hAnsi="Book Antiqua"/>
          <w:sz w:val="24"/>
          <w:szCs w:val="24"/>
        </w:rPr>
        <w:t>h OT,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M and BDL</w:t>
      </w:r>
      <w:r w:rsidRPr="00505C6A">
        <w:rPr>
          <w:rFonts w:ascii="Book Antiqua" w:hAnsi="Book Antiqua"/>
          <w:i/>
          <w:sz w:val="24"/>
          <w:szCs w:val="24"/>
        </w:rPr>
        <w:t xml:space="preserve"> vs</w:t>
      </w:r>
      <w:r w:rsidRPr="00505C6A">
        <w:rPr>
          <w:rFonts w:ascii="Book Antiqua" w:hAnsi="Book Antiqua"/>
          <w:sz w:val="24"/>
          <w:szCs w:val="24"/>
        </w:rPr>
        <w:t xml:space="preserve"> CG , </w:t>
      </w:r>
      <w:r w:rsidRPr="00505C6A">
        <w:rPr>
          <w:rFonts w:ascii="Book Antiqua" w:hAnsi="Book Antiqua"/>
          <w:i/>
          <w:sz w:val="24"/>
          <w:szCs w:val="24"/>
        </w:rPr>
        <w:t>P</w:t>
      </w:r>
      <w:r w:rsidR="009470C2">
        <w:rPr>
          <w:rFonts w:ascii="Book Antiqua" w:hAnsi="Book Antiqua" w:hint="eastAsia"/>
          <w:i/>
          <w:sz w:val="24"/>
          <w:szCs w:val="24"/>
          <w:lang w:eastAsia="zh-CN"/>
        </w:rPr>
        <w:t xml:space="preserve"> </w:t>
      </w:r>
      <w:r w:rsidRPr="00505C6A">
        <w:rPr>
          <w:rFonts w:ascii="Book Antiqua" w:hAnsi="Book Antiqua"/>
          <w:sz w:val="24"/>
          <w:szCs w:val="24"/>
        </w:rPr>
        <w:t>&lt; 0.001; and in muscularis/serosa at 3</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h OT, BDL </w:t>
      </w:r>
      <w:r w:rsidRPr="00505C6A">
        <w:rPr>
          <w:rFonts w:ascii="Book Antiqua" w:hAnsi="Book Antiqua"/>
          <w:i/>
          <w:sz w:val="24"/>
          <w:szCs w:val="24"/>
        </w:rPr>
        <w:t>vs</w:t>
      </w:r>
      <w:r w:rsidRPr="00505C6A">
        <w:rPr>
          <w:rFonts w:ascii="Book Antiqua" w:hAnsi="Book Antiqua"/>
          <w:sz w:val="24"/>
          <w:szCs w:val="24"/>
        </w:rPr>
        <w:t xml:space="preserve"> CG, </w:t>
      </w:r>
      <w:r w:rsidRPr="00505C6A">
        <w:rPr>
          <w:rFonts w:ascii="Book Antiqua" w:hAnsi="Book Antiqua"/>
          <w:i/>
          <w:sz w:val="24"/>
          <w:szCs w:val="24"/>
        </w:rPr>
        <w:t>P</w:t>
      </w:r>
      <w:r w:rsidR="009470C2">
        <w:rPr>
          <w:rFonts w:ascii="Book Antiqua" w:hAnsi="Book Antiqua" w:hint="eastAsia"/>
          <w:i/>
          <w:sz w:val="24"/>
          <w:szCs w:val="24"/>
          <w:lang w:eastAsia="zh-CN"/>
        </w:rPr>
        <w:t xml:space="preserve"> </w:t>
      </w:r>
      <w:r w:rsidRPr="00505C6A">
        <w:rPr>
          <w:rFonts w:ascii="Book Antiqua" w:hAnsi="Book Antiqua"/>
          <w:sz w:val="24"/>
          <w:szCs w:val="24"/>
        </w:rPr>
        <w:t>&lt; 0.01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8B). In the liver, meloxicam treatment, as we assessed with immunohistochemistry, down-regulated significantly COX-2 mRNA expression in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M at 3</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h OT </w:t>
      </w:r>
      <w:r w:rsidRPr="00505C6A">
        <w:rPr>
          <w:rFonts w:ascii="Book Antiqua" w:hAnsi="Book Antiqua"/>
          <w:i/>
          <w:sz w:val="24"/>
          <w:szCs w:val="24"/>
        </w:rPr>
        <w:t>vs</w:t>
      </w:r>
      <w:r w:rsidRPr="00505C6A">
        <w:rPr>
          <w:rFonts w:ascii="Book Antiqua" w:hAnsi="Book Antiqua"/>
          <w:sz w:val="24"/>
          <w:szCs w:val="24"/>
        </w:rPr>
        <w:t xml:space="preserve"> BDL at 24</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h OT, </w:t>
      </w:r>
      <w:r w:rsidRPr="00505C6A">
        <w:rPr>
          <w:rFonts w:ascii="Book Antiqua" w:hAnsi="Book Antiqua"/>
          <w:i/>
          <w:sz w:val="24"/>
          <w:szCs w:val="24"/>
        </w:rPr>
        <w:t>P</w:t>
      </w:r>
      <w:r w:rsidR="009470C2">
        <w:rPr>
          <w:rFonts w:ascii="Book Antiqua" w:hAnsi="Book Antiqua" w:hint="eastAsia"/>
          <w:i/>
          <w:sz w:val="24"/>
          <w:szCs w:val="24"/>
          <w:lang w:eastAsia="zh-CN"/>
        </w:rPr>
        <w:t xml:space="preserve"> </w:t>
      </w:r>
      <w:r w:rsidRPr="00505C6A">
        <w:rPr>
          <w:rFonts w:ascii="Book Antiqua" w:hAnsi="Book Antiqua"/>
          <w:sz w:val="24"/>
          <w:szCs w:val="24"/>
        </w:rPr>
        <w:t>&lt; 0.05. In mucosa and muscularis/serosa of the small bowel there was no statistical difference in COX-2 mRNA expression between the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M and BDL groups. While, statistical difference was observed in comparison with CG;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M and BDL groups </w:t>
      </w:r>
      <w:r w:rsidRPr="00505C6A">
        <w:rPr>
          <w:rFonts w:ascii="Book Antiqua" w:hAnsi="Book Antiqua"/>
          <w:i/>
          <w:sz w:val="24"/>
          <w:szCs w:val="24"/>
        </w:rPr>
        <w:t>vs</w:t>
      </w:r>
      <w:r w:rsidRPr="00505C6A">
        <w:rPr>
          <w:rFonts w:ascii="Book Antiqua" w:hAnsi="Book Antiqua"/>
          <w:sz w:val="24"/>
          <w:szCs w:val="24"/>
        </w:rPr>
        <w:t xml:space="preserve"> CG at 3</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h OT, </w:t>
      </w:r>
      <w:r w:rsidRPr="00505C6A">
        <w:rPr>
          <w:rFonts w:ascii="Book Antiqua" w:hAnsi="Book Antiqua"/>
          <w:i/>
          <w:sz w:val="24"/>
          <w:szCs w:val="24"/>
        </w:rPr>
        <w:t>P</w:t>
      </w:r>
      <w:r w:rsidR="009470C2">
        <w:rPr>
          <w:rFonts w:ascii="Book Antiqua" w:hAnsi="Book Antiqua" w:hint="eastAsia"/>
          <w:i/>
          <w:sz w:val="24"/>
          <w:szCs w:val="24"/>
          <w:lang w:eastAsia="zh-CN"/>
        </w:rPr>
        <w:t xml:space="preserve"> </w:t>
      </w:r>
      <w:r w:rsidRPr="00505C6A">
        <w:rPr>
          <w:rFonts w:ascii="Book Antiqua" w:hAnsi="Book Antiqua"/>
          <w:sz w:val="24"/>
          <w:szCs w:val="24"/>
        </w:rPr>
        <w:t>&lt; 0.01, and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M </w:t>
      </w:r>
      <w:r w:rsidRPr="00505C6A">
        <w:rPr>
          <w:rFonts w:ascii="Book Antiqua" w:hAnsi="Book Antiqua"/>
          <w:i/>
          <w:sz w:val="24"/>
          <w:szCs w:val="24"/>
        </w:rPr>
        <w:t>vs</w:t>
      </w:r>
      <w:r w:rsidRPr="00505C6A">
        <w:rPr>
          <w:rFonts w:ascii="Book Antiqua" w:hAnsi="Book Antiqua"/>
          <w:sz w:val="24"/>
          <w:szCs w:val="24"/>
        </w:rPr>
        <w:t xml:space="preserve"> CG at 24</w:t>
      </w:r>
      <w:r w:rsidR="009470C2">
        <w:rPr>
          <w:rFonts w:ascii="Book Antiqua" w:hAnsi="Book Antiqua" w:hint="eastAsia"/>
          <w:sz w:val="24"/>
          <w:szCs w:val="24"/>
          <w:lang w:eastAsia="zh-CN"/>
        </w:rPr>
        <w:t xml:space="preserve"> </w:t>
      </w:r>
      <w:r w:rsidRPr="00505C6A">
        <w:rPr>
          <w:rFonts w:ascii="Book Antiqua" w:hAnsi="Book Antiqua"/>
          <w:sz w:val="24"/>
          <w:szCs w:val="24"/>
        </w:rPr>
        <w:t>h OT,</w:t>
      </w:r>
      <w:r w:rsidR="009470C2">
        <w:rPr>
          <w:rFonts w:ascii="Book Antiqua" w:hAnsi="Book Antiqua" w:hint="eastAsia"/>
          <w:sz w:val="24"/>
          <w:szCs w:val="24"/>
          <w:lang w:eastAsia="zh-CN"/>
        </w:rPr>
        <w:t xml:space="preserve"> </w:t>
      </w:r>
      <w:r w:rsidRPr="00505C6A">
        <w:rPr>
          <w:rFonts w:ascii="Book Antiqua" w:hAnsi="Book Antiqua"/>
          <w:i/>
          <w:sz w:val="24"/>
          <w:szCs w:val="24"/>
        </w:rPr>
        <w:t>P</w:t>
      </w:r>
      <w:r w:rsidR="009470C2">
        <w:rPr>
          <w:rFonts w:ascii="Book Antiqua" w:hAnsi="Book Antiqua" w:hint="eastAsia"/>
          <w:i/>
          <w:sz w:val="24"/>
          <w:szCs w:val="24"/>
          <w:lang w:eastAsia="zh-CN"/>
        </w:rPr>
        <w:t xml:space="preserve"> </w:t>
      </w:r>
      <w:r w:rsidRPr="00505C6A">
        <w:rPr>
          <w:rFonts w:ascii="Book Antiqua" w:hAnsi="Book Antiqua"/>
          <w:sz w:val="24"/>
          <w:szCs w:val="24"/>
        </w:rPr>
        <w:t>&lt; 0.05 (</w:t>
      </w:r>
      <w:r w:rsidR="00122E52" w:rsidRPr="00505C6A">
        <w:rPr>
          <w:rFonts w:ascii="Book Antiqua" w:hAnsi="Book Antiqua"/>
          <w:sz w:val="24"/>
          <w:szCs w:val="24"/>
        </w:rPr>
        <w:t>Fig</w:t>
      </w:r>
      <w:r w:rsidR="00122E52" w:rsidRPr="00505C6A">
        <w:rPr>
          <w:rFonts w:ascii="Book Antiqua" w:hAnsi="Book Antiqua" w:hint="eastAsia"/>
          <w:sz w:val="24"/>
          <w:szCs w:val="24"/>
          <w:lang w:eastAsia="zh-CN"/>
        </w:rPr>
        <w:t>ure</w:t>
      </w:r>
      <w:r w:rsidRPr="00505C6A">
        <w:rPr>
          <w:rFonts w:ascii="Book Antiqua" w:hAnsi="Book Antiqua"/>
          <w:sz w:val="24"/>
          <w:szCs w:val="24"/>
        </w:rPr>
        <w:t xml:space="preserve"> 8C).</w:t>
      </w:r>
    </w:p>
    <w:p w:rsidR="00122E52" w:rsidRPr="00505C6A" w:rsidRDefault="00122E52">
      <w:pPr>
        <w:autoSpaceDE w:val="0"/>
        <w:autoSpaceDN w:val="0"/>
        <w:adjustRightInd w:val="0"/>
        <w:spacing w:after="0" w:line="360" w:lineRule="auto"/>
        <w:jc w:val="both"/>
        <w:rPr>
          <w:rFonts w:ascii="Book Antiqua" w:hAnsi="Book Antiqua"/>
          <w:sz w:val="24"/>
          <w:szCs w:val="24"/>
          <w:lang w:eastAsia="zh-CN"/>
        </w:rPr>
      </w:pPr>
    </w:p>
    <w:p w:rsidR="00BD69E3" w:rsidRPr="00505C6A" w:rsidRDefault="00BD69E3">
      <w:pPr>
        <w:autoSpaceDE w:val="0"/>
        <w:autoSpaceDN w:val="0"/>
        <w:adjustRightInd w:val="0"/>
        <w:spacing w:after="0" w:line="360" w:lineRule="auto"/>
        <w:jc w:val="both"/>
        <w:rPr>
          <w:rFonts w:ascii="Book Antiqua" w:hAnsi="Book Antiqua"/>
          <w:b/>
          <w:sz w:val="24"/>
          <w:szCs w:val="24"/>
          <w:lang w:eastAsia="zh-CN"/>
        </w:rPr>
      </w:pPr>
      <w:r w:rsidRPr="00505C6A">
        <w:rPr>
          <w:rFonts w:ascii="Book Antiqua" w:hAnsi="Book Antiqua"/>
          <w:b/>
          <w:sz w:val="24"/>
          <w:szCs w:val="24"/>
        </w:rPr>
        <w:t>DISCUSSION</w:t>
      </w:r>
    </w:p>
    <w:p w:rsidR="00BD69E3" w:rsidRPr="00505C6A" w:rsidRDefault="00BD69E3">
      <w:pPr>
        <w:autoSpaceDE w:val="0"/>
        <w:autoSpaceDN w:val="0"/>
        <w:adjustRightInd w:val="0"/>
        <w:spacing w:after="0" w:line="360" w:lineRule="auto"/>
        <w:jc w:val="both"/>
        <w:rPr>
          <w:rFonts w:ascii="Book Antiqua" w:hAnsi="Book Antiqua" w:cs="MSTT31256e1799O05001700"/>
          <w:sz w:val="24"/>
          <w:szCs w:val="24"/>
        </w:rPr>
      </w:pPr>
      <w:r w:rsidRPr="00505C6A">
        <w:rPr>
          <w:rFonts w:ascii="Book Antiqua" w:hAnsi="Book Antiqua"/>
          <w:sz w:val="24"/>
          <w:szCs w:val="24"/>
          <w:lang w:val="en-GB"/>
        </w:rPr>
        <w:t>LC</w:t>
      </w:r>
      <w:r w:rsidR="009470C2">
        <w:rPr>
          <w:rFonts w:ascii="Book Antiqua" w:hAnsi="Book Antiqua" w:hint="eastAsia"/>
          <w:sz w:val="24"/>
          <w:szCs w:val="24"/>
          <w:lang w:val="en-GB" w:eastAsia="zh-CN"/>
        </w:rPr>
        <w:t xml:space="preserve"> </w:t>
      </w:r>
      <w:r w:rsidRPr="00505C6A">
        <w:rPr>
          <w:rFonts w:ascii="Book Antiqua" w:hAnsi="Book Antiqua"/>
          <w:sz w:val="24"/>
          <w:szCs w:val="24"/>
          <w:lang w:val="en-GB"/>
        </w:rPr>
        <w:t xml:space="preserve">as a final pathophysiological pathway of many chronic liver diseases, has become </w:t>
      </w:r>
      <w:r w:rsidRPr="00505C6A">
        <w:rPr>
          <w:rFonts w:ascii="Book Antiqua" w:hAnsi="Book Antiqua"/>
          <w:color w:val="000000"/>
          <w:sz w:val="24"/>
          <w:szCs w:val="24"/>
          <w:shd w:val="clear" w:color="auto" w:fill="FFFFFF"/>
        </w:rPr>
        <w:t xml:space="preserve">a considerable public health problem because </w:t>
      </w:r>
      <w:r w:rsidRPr="00505C6A">
        <w:rPr>
          <w:rFonts w:ascii="Book Antiqua" w:hAnsi="Book Antiqua" w:cs="MSTT31256e1799O05001700"/>
          <w:sz w:val="24"/>
          <w:szCs w:val="24"/>
        </w:rPr>
        <w:t>its incidence in western countries is rising</w:t>
      </w:r>
      <w:r w:rsidR="00FE54AF" w:rsidRPr="00505C6A">
        <w:rPr>
          <w:rFonts w:ascii="Book Antiqua" w:hAnsi="Book Antiqua" w:cs="MSTT31256e1799O05001700"/>
          <w:sz w:val="24"/>
          <w:szCs w:val="24"/>
          <w:vertAlign w:val="superscript"/>
        </w:rPr>
        <w:fldChar w:fldCharType="begin">
          <w:fldData xml:space="preserve">PEVuZE5vdGU+PENpdGU+PEF1dGhvcj5NYWtzYW48L0F1dGhvcj48WWVhcj4yMDA1PC9ZZWFyPjxS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=
</w:fldData>
        </w:fldChar>
      </w:r>
      <w:r w:rsidR="00255CAC" w:rsidRPr="00505C6A">
        <w:rPr>
          <w:rFonts w:ascii="Book Antiqua" w:hAnsi="Book Antiqua" w:cs="MSTT31256e1799O05001700"/>
          <w:sz w:val="24"/>
          <w:szCs w:val="24"/>
          <w:vertAlign w:val="superscript"/>
        </w:rPr>
        <w:instrText xml:space="preserve"> ADDIN EN.CITE </w:instrText>
      </w:r>
      <w:r w:rsidR="00FE54AF" w:rsidRPr="00505C6A">
        <w:rPr>
          <w:rFonts w:ascii="Book Antiqua" w:hAnsi="Book Antiqua" w:cs="MSTT31256e1799O05001700"/>
          <w:sz w:val="24"/>
          <w:szCs w:val="24"/>
          <w:vertAlign w:val="superscript"/>
        </w:rPr>
        <w:fldChar w:fldCharType="begin">
          <w:fldData xml:space="preserve">PEVuZE5vdGU+PENpdGU+PEF1dGhvcj5NYWtzYW48L0F1dGhvcj48WWVhcj4yMDA1PC9ZZWFyPjxS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=
</w:fldData>
        </w:fldChar>
      </w:r>
      <w:r w:rsidR="00255CAC" w:rsidRPr="00505C6A">
        <w:rPr>
          <w:rFonts w:ascii="Book Antiqua" w:hAnsi="Book Antiqua" w:cs="MSTT31256e1799O05001700"/>
          <w:sz w:val="24"/>
          <w:szCs w:val="24"/>
          <w:vertAlign w:val="superscript"/>
        </w:rPr>
        <w:instrText xml:space="preserve"> ADDIN EN.CITE.DATA </w:instrText>
      </w:r>
      <w:r w:rsidR="00FE54AF" w:rsidRPr="00505C6A">
        <w:rPr>
          <w:rFonts w:ascii="Book Antiqua" w:hAnsi="Book Antiqua" w:cs="MSTT31256e1799O05001700"/>
          <w:sz w:val="24"/>
          <w:szCs w:val="24"/>
          <w:vertAlign w:val="superscript"/>
        </w:rPr>
      </w:r>
      <w:r w:rsidR="00FE54AF" w:rsidRPr="00505C6A">
        <w:rPr>
          <w:rFonts w:ascii="Book Antiqua" w:hAnsi="Book Antiqua" w:cs="MSTT31256e1799O05001700"/>
          <w:sz w:val="24"/>
          <w:szCs w:val="24"/>
          <w:vertAlign w:val="superscript"/>
        </w:rPr>
        <w:fldChar w:fldCharType="end"/>
      </w:r>
      <w:r w:rsidR="00FE54AF" w:rsidRPr="00505C6A">
        <w:rPr>
          <w:rFonts w:ascii="Book Antiqua" w:hAnsi="Book Antiqua" w:cs="MSTT31256e1799O05001700"/>
          <w:sz w:val="24"/>
          <w:szCs w:val="24"/>
          <w:vertAlign w:val="superscript"/>
        </w:rPr>
      </w:r>
      <w:r w:rsidR="00FE54AF" w:rsidRPr="00505C6A">
        <w:rPr>
          <w:rFonts w:ascii="Book Antiqua" w:hAnsi="Book Antiqua" w:cs="MSTT31256e1799O05001700"/>
          <w:sz w:val="24"/>
          <w:szCs w:val="24"/>
          <w:vertAlign w:val="superscript"/>
        </w:rPr>
        <w:fldChar w:fldCharType="separate"/>
      </w:r>
      <w:r w:rsidR="00E57FEB" w:rsidRPr="00505C6A">
        <w:rPr>
          <w:rFonts w:ascii="Book Antiqua" w:hAnsi="Book Antiqua" w:cs="MSTT31256e1799O05001700"/>
          <w:noProof/>
          <w:sz w:val="24"/>
          <w:szCs w:val="24"/>
          <w:vertAlign w:val="superscript"/>
        </w:rPr>
        <w:t>[16]</w:t>
      </w:r>
      <w:r w:rsidR="00FE54AF" w:rsidRPr="00505C6A">
        <w:rPr>
          <w:rFonts w:ascii="Book Antiqua" w:hAnsi="Book Antiqua" w:cs="MSTT31256e1799O05001700"/>
          <w:sz w:val="24"/>
          <w:szCs w:val="24"/>
          <w:vertAlign w:val="superscript"/>
        </w:rPr>
        <w:fldChar w:fldCharType="end"/>
      </w:r>
      <w:r w:rsidRPr="00505C6A">
        <w:rPr>
          <w:rFonts w:ascii="Book Antiqua" w:hAnsi="Book Antiqua"/>
          <w:color w:val="000000"/>
          <w:sz w:val="24"/>
          <w:szCs w:val="24"/>
          <w:shd w:val="clear" w:color="auto" w:fill="FFFFFF"/>
        </w:rPr>
        <w:t>. Several noxae</w:t>
      </w:r>
      <w:r w:rsidR="009470C2">
        <w:rPr>
          <w:rFonts w:ascii="Book Antiqua" w:hAnsi="Book Antiqua" w:hint="eastAsia"/>
          <w:color w:val="000000"/>
          <w:sz w:val="24"/>
          <w:szCs w:val="24"/>
          <w:shd w:val="clear" w:color="auto" w:fill="FFFFFF"/>
          <w:lang w:eastAsia="zh-CN"/>
        </w:rPr>
        <w:t xml:space="preserve"> </w:t>
      </w:r>
      <w:r w:rsidRPr="00505C6A">
        <w:rPr>
          <w:rFonts w:ascii="Book Antiqua" w:hAnsi="Book Antiqua"/>
          <w:sz w:val="24"/>
          <w:szCs w:val="24"/>
        </w:rPr>
        <w:t>(</w:t>
      </w:r>
      <w:r w:rsidRPr="00505C6A">
        <w:rPr>
          <w:rFonts w:ascii="Book Antiqua" w:hAnsi="Book Antiqua"/>
          <w:i/>
          <w:sz w:val="24"/>
          <w:szCs w:val="24"/>
        </w:rPr>
        <w:t>e.g</w:t>
      </w:r>
      <w:r w:rsidRPr="00505C6A">
        <w:rPr>
          <w:rFonts w:ascii="Book Antiqua" w:hAnsi="Book Antiqua"/>
          <w:sz w:val="24"/>
          <w:szCs w:val="24"/>
        </w:rPr>
        <w:t xml:space="preserve">., viruses, alcohol, metabolic disorders, </w:t>
      </w:r>
      <w:r w:rsidRPr="00505C6A">
        <w:rPr>
          <w:rFonts w:ascii="Book Antiqua" w:hAnsi="Book Antiqua"/>
          <w:i/>
          <w:sz w:val="24"/>
          <w:szCs w:val="24"/>
        </w:rPr>
        <w:t>etc.</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Style w:val="a9"/>
          <w:rFonts w:ascii="Book Antiqua" w:hAnsi="Book Antiqua" w:cs="Arial"/>
          <w:bCs/>
          <w:i w:val="0"/>
          <w:color w:val="000000"/>
          <w:sz w:val="24"/>
          <w:szCs w:val="24"/>
          <w:shd w:val="clear" w:color="auto" w:fill="FFFFFF"/>
        </w:rPr>
        <w:t xml:space="preserve">trigger an inflammatory response within the liver and, if the causes persist, the pathophysiological process leads to end-stage liver disease such as LC. In this inflammatory milieu, </w:t>
      </w:r>
      <w:r w:rsidRPr="00505C6A">
        <w:rPr>
          <w:rFonts w:ascii="Book Antiqua" w:hAnsi="Book Antiqua"/>
          <w:sz w:val="24"/>
          <w:szCs w:val="24"/>
        </w:rPr>
        <w:t>many studies have confirmed that</w:t>
      </w:r>
      <w:r w:rsidR="009470C2">
        <w:rPr>
          <w:rFonts w:ascii="Book Antiqua" w:hAnsi="Book Antiqua" w:hint="eastAsia"/>
          <w:sz w:val="24"/>
          <w:szCs w:val="24"/>
          <w:lang w:eastAsia="zh-CN"/>
        </w:rPr>
        <w:t xml:space="preserve"> </w:t>
      </w:r>
      <w:r w:rsidRPr="00505C6A">
        <w:rPr>
          <w:rFonts w:ascii="Book Antiqua" w:hAnsi="Book Antiqua"/>
          <w:sz w:val="24"/>
          <w:szCs w:val="24"/>
        </w:rPr>
        <w:t>COX-2</w:t>
      </w:r>
      <w:r w:rsidR="009470C2">
        <w:rPr>
          <w:rFonts w:ascii="Book Antiqua" w:hAnsi="Book Antiqua" w:hint="eastAsia"/>
          <w:sz w:val="24"/>
          <w:szCs w:val="24"/>
          <w:lang w:eastAsia="zh-CN"/>
        </w:rPr>
        <w:t xml:space="preserve"> </w:t>
      </w:r>
      <w:r w:rsidRPr="00505C6A">
        <w:rPr>
          <w:rFonts w:ascii="Book Antiqua" w:hAnsi="Book Antiqua"/>
          <w:sz w:val="24"/>
          <w:szCs w:val="24"/>
        </w:rPr>
        <w:t>is up-regulated, regardless of the cause either by cholestasis, viruses or toxins</w:t>
      </w:r>
      <w:r w:rsidR="00FE54AF" w:rsidRPr="00505C6A">
        <w:rPr>
          <w:rFonts w:ascii="Book Antiqua" w:hAnsi="Book Antiqua"/>
          <w:sz w:val="24"/>
          <w:szCs w:val="24"/>
          <w:vertAlign w:val="superscript"/>
        </w:rPr>
        <w:fldChar w:fldCharType="begin">
          <w:fldData xml:space="preserve">PEVuZE5vdGU+PENpdGU+PEF1dGhvcj5LaW08L0F1dGhvcj48WWVhcj4yMDA4PC9ZZWFyPjxSZWNO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</w:fldData>
        </w:fldChar>
      </w:r>
      <w:r w:rsidR="00255CAC"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PEVuZE5vdGU+PENpdGU+PEF1dGhvcj5LaW08L0F1dGhvcj48WWVhcj4yMDA4PC9ZZWFyPjxSZWNO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</w:fldData>
        </w:fldChar>
      </w:r>
      <w:r w:rsidR="00255CAC"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122E52" w:rsidRPr="00505C6A">
        <w:rPr>
          <w:rFonts w:ascii="Book Antiqua" w:hAnsi="Book Antiqua"/>
          <w:noProof/>
          <w:sz w:val="24"/>
          <w:szCs w:val="24"/>
          <w:vertAlign w:val="superscript"/>
        </w:rPr>
        <w:t>[7,</w:t>
      </w:r>
      <w:r w:rsidR="00E57FEB" w:rsidRPr="00505C6A">
        <w:rPr>
          <w:rFonts w:ascii="Book Antiqua" w:hAnsi="Book Antiqua"/>
          <w:noProof/>
          <w:sz w:val="24"/>
          <w:szCs w:val="24"/>
          <w:vertAlign w:val="superscript"/>
        </w:rPr>
        <w:t>9]</w:t>
      </w:r>
      <w:r w:rsidR="00FE54AF" w:rsidRPr="00505C6A">
        <w:rPr>
          <w:rFonts w:ascii="Book Antiqua" w:hAnsi="Book Antiqua"/>
          <w:sz w:val="24"/>
          <w:szCs w:val="24"/>
          <w:vertAlign w:val="superscript"/>
        </w:rPr>
        <w:fldChar w:fldCharType="end"/>
      </w:r>
      <w:r w:rsidRPr="00505C6A">
        <w:rPr>
          <w:rFonts w:ascii="Book Antiqua" w:hAnsi="Book Antiqua"/>
          <w:sz w:val="24"/>
          <w:szCs w:val="24"/>
        </w:rPr>
        <w:t>. COX-2 is an inducible enzyme originally found to be induced by various stimuli, such as cytokines, mitogens and growth factors</w:t>
      </w:r>
      <w:r w:rsidR="00FE54AF" w:rsidRPr="00505C6A">
        <w:rPr>
          <w:rFonts w:ascii="Book Antiqua" w:hAnsi="Book Antiqua"/>
          <w:sz w:val="24"/>
          <w:szCs w:val="24"/>
          <w:vertAlign w:val="superscript"/>
        </w:rPr>
        <w:fldChar w:fldCharType="begin">
          <w:fldData xml:space="preserve">PEVuZE5vdGU+PENpdGU+PEF1dGhvcj5ZYW1hbW90bzwvQXV0aG9yPjxZZWFyPjIwMDM8L1llYXI+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</w:fldData>
        </w:fldChar>
      </w:r>
      <w:r w:rsidR="00255CAC"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PEVuZE5vdGU+PENpdGU+PEF1dGhvcj5ZYW1hbW90bzwvQXV0aG9yPjxZZWFyPjIwMDM8L1llYXI+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</w:fldData>
        </w:fldChar>
      </w:r>
      <w:r w:rsidR="00255CAC"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[8]</w:t>
      </w:r>
      <w:r w:rsidR="00FE54AF" w:rsidRPr="00505C6A">
        <w:rPr>
          <w:rFonts w:ascii="Book Antiqua" w:hAnsi="Book Antiqua"/>
          <w:sz w:val="24"/>
          <w:szCs w:val="24"/>
          <w:vertAlign w:val="superscript"/>
        </w:rPr>
        <w:fldChar w:fldCharType="end"/>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cs="TimesSqu-Roman"/>
          <w:sz w:val="24"/>
          <w:szCs w:val="24"/>
        </w:rPr>
        <w:t xml:space="preserve">It has been previously shown </w:t>
      </w:r>
      <w:r w:rsidRPr="00505C6A">
        <w:rPr>
          <w:rFonts w:ascii="Book Antiqua" w:hAnsi="Book Antiqua"/>
          <w:sz w:val="24"/>
          <w:szCs w:val="24"/>
        </w:rPr>
        <w:t>that the administration ofselective COX-2 inhibitors from the beginning of acute inflammation in LC induced either by BDL or toxins could suppress inflammation and fibrogenesis</w:t>
      </w:r>
      <w:r w:rsidR="00FE54AF" w:rsidRPr="00505C6A">
        <w:rPr>
          <w:rFonts w:ascii="Book Antiqua" w:hAnsi="Book Antiqua"/>
          <w:sz w:val="24"/>
          <w:szCs w:val="24"/>
          <w:vertAlign w:val="superscript"/>
        </w:rPr>
        <w:fldChar w:fldCharType="begin">
          <w:fldData xml:space="preserve">PEVuZE5vdGU+PENpdGU+PEF1dGhvcj5LaW08L0F1dGhvcj48WWVhcj4yMDA4PC9ZZWFyPjxSZWNO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==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PEVuZE5vdGU+PENpdGU+PEF1dGhvcj5LaW08L0F1dGhvcj48WWVhcj4yMDA4PC9ZZWFyPjxSZWNO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==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122E52" w:rsidRPr="00505C6A">
        <w:rPr>
          <w:rFonts w:ascii="Book Antiqua" w:hAnsi="Book Antiqua"/>
          <w:noProof/>
          <w:sz w:val="24"/>
          <w:szCs w:val="24"/>
          <w:vertAlign w:val="superscript"/>
        </w:rPr>
        <w:t>[7,</w:t>
      </w:r>
      <w:r w:rsidR="00E57FEB" w:rsidRPr="00505C6A">
        <w:rPr>
          <w:rFonts w:ascii="Book Antiqua" w:hAnsi="Book Antiqua"/>
          <w:noProof/>
          <w:sz w:val="24"/>
          <w:szCs w:val="24"/>
          <w:vertAlign w:val="superscript"/>
        </w:rPr>
        <w:t>42]</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Contrary to others, in the present study we administered a single dose of meloxicam in a LC rat model, when fibrosis was already established for </w:t>
      </w:r>
      <w:r w:rsidR="00B27C0C">
        <w:rPr>
          <w:rFonts w:ascii="Book Antiqua" w:hAnsi="Book Antiqua" w:hint="eastAsia"/>
          <w:sz w:val="24"/>
          <w:szCs w:val="24"/>
          <w:lang w:eastAsia="zh-CN"/>
        </w:rPr>
        <w:t>2</w:t>
      </w:r>
      <w:r w:rsidRPr="00505C6A">
        <w:rPr>
          <w:rFonts w:ascii="Book Antiqua" w:hAnsi="Book Antiqua"/>
          <w:sz w:val="24"/>
          <w:szCs w:val="24"/>
        </w:rPr>
        <w:t xml:space="preserve"> w</w:t>
      </w:r>
      <w:r w:rsidR="00B27C0C">
        <w:rPr>
          <w:rFonts w:ascii="Book Antiqua" w:hAnsi="Book Antiqua"/>
          <w:sz w:val="24"/>
          <w:szCs w:val="24"/>
        </w:rPr>
        <w:t>k</w:t>
      </w:r>
      <w:r w:rsidRPr="00505C6A">
        <w:rPr>
          <w:rFonts w:ascii="Book Antiqua" w:hAnsi="Book Antiqua"/>
          <w:sz w:val="24"/>
          <w:szCs w:val="24"/>
        </w:rPr>
        <w:t>.</w:t>
      </w:r>
    </w:p>
    <w:p w:rsidR="00BD69E3" w:rsidRPr="00505C6A" w:rsidRDefault="00BD69E3" w:rsidP="009E43F9">
      <w:pPr>
        <w:spacing w:after="0" w:line="360" w:lineRule="auto"/>
        <w:ind w:firstLineChars="200" w:firstLine="480"/>
        <w:jc w:val="both"/>
        <w:rPr>
          <w:rFonts w:ascii="Book Antiqua" w:hAnsi="Book Antiqua"/>
          <w:sz w:val="24"/>
          <w:szCs w:val="24"/>
        </w:rPr>
      </w:pPr>
      <w:r w:rsidRPr="00505C6A">
        <w:rPr>
          <w:rFonts w:ascii="Book Antiqua" w:hAnsi="Book Antiqua"/>
          <w:sz w:val="24"/>
          <w:szCs w:val="24"/>
        </w:rPr>
        <w:t xml:space="preserve">Thereafter, ~50% of liver volume was resected. Our aim was to investigate gut-liver axis disturbances after liver resection </w:t>
      </w:r>
      <w:r w:rsidRPr="00505C6A">
        <w:rPr>
          <w:rFonts w:ascii="Book Antiqua" w:hAnsi="Book Antiqua"/>
          <w:sz w:val="24"/>
          <w:szCs w:val="24"/>
          <w:lang w:val="en-GB"/>
        </w:rPr>
        <w:t xml:space="preserve">and, </w:t>
      </w:r>
      <w:r w:rsidRPr="00505C6A">
        <w:rPr>
          <w:rFonts w:ascii="Book Antiqua" w:hAnsi="Book Antiqua"/>
          <w:sz w:val="24"/>
          <w:szCs w:val="24"/>
        </w:rPr>
        <w:t xml:space="preserve">possible pharmacological interventions with selective COX-2 inhibition in a rat model. In this study, we administered meloxicam, an </w:t>
      </w:r>
      <w:r w:rsidRPr="00505C6A">
        <w:rPr>
          <w:rFonts w:ascii="Book Antiqua" w:hAnsi="Book Antiqua"/>
          <w:sz w:val="24"/>
          <w:szCs w:val="24"/>
        </w:rPr>
        <w:lastRenderedPageBreak/>
        <w:t>oxicam derivative of NSAIDs, which preferentially inhibits COX-2 over COX-1. It is a preferred drug for rheumatoid arthritis and osteoarthritis due to lower cardiac and gastrointestinal side effects compare to other selective COX-2 inhibitors</w:t>
      </w:r>
      <w:r w:rsidR="00FE54AF" w:rsidRPr="00505C6A">
        <w:rPr>
          <w:rFonts w:ascii="Book Antiqua" w:hAnsi="Book Antiqua"/>
          <w:sz w:val="24"/>
          <w:szCs w:val="24"/>
          <w:vertAlign w:val="superscript"/>
        </w:rPr>
        <w:fldChar w:fldCharType="begin">
          <w:fldData xml:space="preserve">PEVuZE5vdGU+PENpdGU+PEF1dGhvcj5BaG1lZDwvQXV0aG9yPjxZZWFyPjIwMDU8L1llYXI+PFJl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</w:fldData>
        </w:fldChar>
      </w:r>
      <w:r w:rsidR="00255CAC"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PEVuZE5vdGU+PENpdGU+PEF1dGhvcj5BaG1lZDwvQXV0aG9yPjxZZWFyPjIwMDU8L1llYXI+PFJl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</w:fldData>
        </w:fldChar>
      </w:r>
      <w:r w:rsidR="00255CAC"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[43-46]</w:t>
      </w:r>
      <w:r w:rsidR="00FE54AF" w:rsidRPr="00505C6A">
        <w:rPr>
          <w:rFonts w:ascii="Book Antiqua" w:hAnsi="Book Antiqua"/>
          <w:sz w:val="24"/>
          <w:szCs w:val="24"/>
          <w:vertAlign w:val="superscript"/>
        </w:rPr>
        <w:fldChar w:fldCharType="end"/>
      </w:r>
      <w:r w:rsidRPr="00505C6A">
        <w:rPr>
          <w:rFonts w:ascii="Book Antiqua" w:hAnsi="Book Antiqua"/>
          <w:sz w:val="24"/>
          <w:szCs w:val="24"/>
        </w:rPr>
        <w:t>. In the present study, one single dose of meloxicam was able to ameliorate the ischemia/reperfusion injury of the liver and small bowel after liver resection in the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M group in comparison to the BDL group. Due to the inflammatory process in the liver induced by bile duct ligation and surgical stress, many functions of the liver were disturbed. However, suppression of inflammation with meloxicam preserved many of them. Microcirculation of the liver, as an important parameter in maintenance of liver function, was better maintained with meloxicam treatment compared to the BDL group. Although there was no differencein PVF between the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M and BDL groups, whereas in CG was significantly higher, suppression of inflammation with meloxicam was connected with better liver regeneration in comparison with the BDL group. This was in line with down-regulation of COX-2 expression and up-regulation of Ki-67 in the liver assessed by immunohistochemistry. Moreover, attenuation of IL-6 release into the serum as a proinflammatory cytokine with meloxicam, assessed by ELISA and RT-PCR, showed better regeneration and integrity of the liver in comparison with the BDL group.</w:t>
      </w:r>
    </w:p>
    <w:p w:rsidR="00BD69E3" w:rsidRPr="00505C6A" w:rsidRDefault="00BD69E3" w:rsidP="009E43F9">
      <w:pPr>
        <w:spacing w:after="0" w:line="360" w:lineRule="auto"/>
        <w:ind w:firstLineChars="200" w:firstLine="480"/>
        <w:jc w:val="both"/>
        <w:rPr>
          <w:rFonts w:ascii="Book Antiqua" w:hAnsi="Book Antiqua"/>
          <w:sz w:val="24"/>
          <w:szCs w:val="24"/>
        </w:rPr>
      </w:pPr>
      <w:r w:rsidRPr="00505C6A">
        <w:rPr>
          <w:rFonts w:ascii="Book Antiqua" w:hAnsi="Book Antiqua"/>
          <w:sz w:val="24"/>
          <w:szCs w:val="24"/>
        </w:rPr>
        <w:t>We were surprised that elevation of ALT in the serum after liver resection was significantly higher in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M compared to CG and only after 1</w:t>
      </w:r>
      <w:r w:rsidR="009470C2">
        <w:rPr>
          <w:rFonts w:ascii="Book Antiqua" w:hAnsi="Book Antiqua" w:hint="eastAsia"/>
          <w:sz w:val="24"/>
          <w:szCs w:val="24"/>
          <w:lang w:eastAsia="zh-CN"/>
        </w:rPr>
        <w:t xml:space="preserve"> </w:t>
      </w:r>
      <w:r w:rsidRPr="00505C6A">
        <w:rPr>
          <w:rFonts w:ascii="Book Antiqua" w:hAnsi="Book Antiqua"/>
          <w:sz w:val="24"/>
          <w:szCs w:val="24"/>
        </w:rPr>
        <w:t>h OT compared to the BDL group. This rise of ALT in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M group may be attributed to meloxicam metabolism and elimination. It was reported that </w:t>
      </w:r>
      <w:r w:rsidRPr="00505C6A">
        <w:rPr>
          <w:rFonts w:ascii="Book Antiqua" w:hAnsi="Book Antiqua"/>
          <w:color w:val="000000"/>
          <w:sz w:val="24"/>
          <w:szCs w:val="24"/>
          <w:shd w:val="clear" w:color="auto" w:fill="FFFFFF"/>
        </w:rPr>
        <w:t>cholestasis produced by BDL has been associated with decreased concentrations of hepatic microsomal cytochrome P450 and decreased hepatic microsomal oxidative drug metabolism</w:t>
      </w:r>
      <w:r w:rsidR="00FE54AF" w:rsidRPr="00505C6A">
        <w:rPr>
          <w:rFonts w:ascii="Book Antiqua" w:hAnsi="Book Antiqua"/>
          <w:color w:val="000000"/>
          <w:sz w:val="24"/>
          <w:szCs w:val="24"/>
          <w:shd w:val="clear" w:color="auto" w:fill="FFFFFF"/>
          <w:vertAlign w:val="superscript"/>
        </w:rPr>
        <w:fldChar w:fldCharType="begin">
          <w:fldData xml:space="preserve">PEVuZE5vdGU+PENpdGU+PEF1dGhvcj5TY2hhY3RlcjwvQXV0aG9yPjxZZWFyPjE5ODM8L1llYXI+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</w:fldData>
        </w:fldChar>
      </w:r>
      <w:r w:rsidR="00E57FEB" w:rsidRPr="00505C6A">
        <w:rPr>
          <w:rFonts w:ascii="Book Antiqua" w:hAnsi="Book Antiqua"/>
          <w:color w:val="000000"/>
          <w:sz w:val="24"/>
          <w:szCs w:val="24"/>
          <w:shd w:val="clear" w:color="auto" w:fill="FFFFFF"/>
          <w:vertAlign w:val="superscript"/>
        </w:rPr>
        <w:instrText xml:space="preserve"> ADDIN EN.CITE </w:instrText>
      </w:r>
      <w:r w:rsidR="00FE54AF" w:rsidRPr="00505C6A">
        <w:rPr>
          <w:rFonts w:ascii="Book Antiqua" w:hAnsi="Book Antiqua"/>
          <w:color w:val="000000"/>
          <w:sz w:val="24"/>
          <w:szCs w:val="24"/>
          <w:shd w:val="clear" w:color="auto" w:fill="FFFFFF"/>
          <w:vertAlign w:val="superscript"/>
        </w:rPr>
        <w:fldChar w:fldCharType="begin">
          <w:fldData xml:space="preserve">PEVuZE5vdGU+PENpdGU+PEF1dGhvcj5TY2hhY3RlcjwvQXV0aG9yPjxZZWFyPjE5ODM8L1llYXI+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</w:fldData>
        </w:fldChar>
      </w:r>
      <w:r w:rsidR="00E57FEB" w:rsidRPr="00505C6A">
        <w:rPr>
          <w:rFonts w:ascii="Book Antiqua" w:hAnsi="Book Antiqua"/>
          <w:color w:val="000000"/>
          <w:sz w:val="24"/>
          <w:szCs w:val="24"/>
          <w:shd w:val="clear" w:color="auto" w:fill="FFFFFF"/>
          <w:vertAlign w:val="superscript"/>
        </w:rPr>
        <w:instrText xml:space="preserve"> ADDIN EN.CITE.DATA </w:instrText>
      </w:r>
      <w:r w:rsidR="00FE54AF" w:rsidRPr="00505C6A">
        <w:rPr>
          <w:rFonts w:ascii="Book Antiqua" w:hAnsi="Book Antiqua"/>
          <w:color w:val="000000"/>
          <w:sz w:val="24"/>
          <w:szCs w:val="24"/>
          <w:shd w:val="clear" w:color="auto" w:fill="FFFFFF"/>
          <w:vertAlign w:val="superscript"/>
        </w:rPr>
      </w:r>
      <w:r w:rsidR="00FE54AF" w:rsidRPr="00505C6A">
        <w:rPr>
          <w:rFonts w:ascii="Book Antiqua" w:hAnsi="Book Antiqua"/>
          <w:color w:val="000000"/>
          <w:sz w:val="24"/>
          <w:szCs w:val="24"/>
          <w:shd w:val="clear" w:color="auto" w:fill="FFFFFF"/>
          <w:vertAlign w:val="superscript"/>
        </w:rPr>
        <w:fldChar w:fldCharType="end"/>
      </w:r>
      <w:r w:rsidR="00FE54AF" w:rsidRPr="00505C6A">
        <w:rPr>
          <w:rFonts w:ascii="Book Antiqua" w:hAnsi="Book Antiqua"/>
          <w:color w:val="000000"/>
          <w:sz w:val="24"/>
          <w:szCs w:val="24"/>
          <w:shd w:val="clear" w:color="auto" w:fill="FFFFFF"/>
          <w:vertAlign w:val="superscript"/>
        </w:rPr>
      </w:r>
      <w:r w:rsidR="00FE54AF" w:rsidRPr="00505C6A">
        <w:rPr>
          <w:rFonts w:ascii="Book Antiqua" w:hAnsi="Book Antiqua"/>
          <w:color w:val="000000"/>
          <w:sz w:val="24"/>
          <w:szCs w:val="24"/>
          <w:shd w:val="clear" w:color="auto" w:fill="FFFFFF"/>
          <w:vertAlign w:val="superscript"/>
        </w:rPr>
        <w:fldChar w:fldCharType="separate"/>
      </w:r>
      <w:r w:rsidR="00122E52" w:rsidRPr="00505C6A">
        <w:rPr>
          <w:rFonts w:ascii="Book Antiqua" w:hAnsi="Book Antiqua"/>
          <w:noProof/>
          <w:color w:val="000000"/>
          <w:sz w:val="24"/>
          <w:szCs w:val="24"/>
          <w:shd w:val="clear" w:color="auto" w:fill="FFFFFF"/>
          <w:vertAlign w:val="superscript"/>
        </w:rPr>
        <w:t>[47,</w:t>
      </w:r>
      <w:r w:rsidR="00E57FEB" w:rsidRPr="00505C6A">
        <w:rPr>
          <w:rFonts w:ascii="Book Antiqua" w:hAnsi="Book Antiqua"/>
          <w:noProof/>
          <w:color w:val="000000"/>
          <w:sz w:val="24"/>
          <w:szCs w:val="24"/>
          <w:shd w:val="clear" w:color="auto" w:fill="FFFFFF"/>
          <w:vertAlign w:val="superscript"/>
        </w:rPr>
        <w:t>48]</w:t>
      </w:r>
      <w:r w:rsidR="00FE54AF" w:rsidRPr="00505C6A">
        <w:rPr>
          <w:rFonts w:ascii="Book Antiqua" w:hAnsi="Book Antiqua"/>
          <w:color w:val="000000"/>
          <w:sz w:val="24"/>
          <w:szCs w:val="24"/>
          <w:shd w:val="clear" w:color="auto" w:fill="FFFFFF"/>
          <w:vertAlign w:val="superscript"/>
        </w:rPr>
        <w:fldChar w:fldCharType="end"/>
      </w:r>
      <w:r w:rsidRPr="00505C6A">
        <w:rPr>
          <w:rFonts w:ascii="Book Antiqua" w:hAnsi="Book Antiqua"/>
          <w:color w:val="000000"/>
          <w:sz w:val="24"/>
          <w:szCs w:val="24"/>
          <w:shd w:val="clear" w:color="auto" w:fill="FFFFFF"/>
        </w:rPr>
        <w:t xml:space="preserve">. Thus, the half-life of meloxicam may be extended. </w:t>
      </w:r>
      <w:r w:rsidRPr="00505C6A">
        <w:rPr>
          <w:rFonts w:ascii="Book Antiqua" w:hAnsi="Book Antiqua"/>
          <w:sz w:val="24"/>
          <w:szCs w:val="24"/>
        </w:rPr>
        <w:t>This could probably lead to a concentration-dependent adverse effect. This minorside effect of meloxicam was attenuated at 24</w:t>
      </w:r>
      <w:r w:rsidR="009470C2">
        <w:rPr>
          <w:rFonts w:ascii="Book Antiqua" w:hAnsi="Book Antiqua" w:hint="eastAsia"/>
          <w:sz w:val="24"/>
          <w:szCs w:val="24"/>
          <w:lang w:eastAsia="zh-CN"/>
        </w:rPr>
        <w:t xml:space="preserve"> </w:t>
      </w:r>
      <w:r w:rsidRPr="00505C6A">
        <w:rPr>
          <w:rFonts w:ascii="Book Antiqua" w:hAnsi="Book Antiqua"/>
          <w:sz w:val="24"/>
          <w:szCs w:val="24"/>
        </w:rPr>
        <w:t>h OT after liver resection. Indeed, liver histology of 24</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h OT in the BDL group also showed moderate to severe changes in liver tissue according to the semiquantitative scoring system with </w:t>
      </w:r>
      <w:r w:rsidRPr="00505C6A">
        <w:rPr>
          <w:rFonts w:ascii="Book Antiqua" w:hAnsi="Book Antiqua"/>
          <w:color w:val="000000"/>
          <w:sz w:val="24"/>
          <w:szCs w:val="24"/>
        </w:rPr>
        <w:t xml:space="preserve">biliary proliferation in different locations involving multiple lobules, inflammatory cells infiltration, and some areas of necrosis. Meloxicam treatment </w:t>
      </w:r>
      <w:r w:rsidRPr="00505C6A">
        <w:rPr>
          <w:rFonts w:ascii="Book Antiqua" w:hAnsi="Book Antiqua"/>
          <w:sz w:val="24"/>
          <w:szCs w:val="24"/>
        </w:rPr>
        <w:t xml:space="preserve">attenuated these changes </w:t>
      </w:r>
      <w:r w:rsidRPr="00505C6A">
        <w:rPr>
          <w:rFonts w:ascii="Book Antiqua" w:hAnsi="Book Antiqua"/>
          <w:sz w:val="24"/>
          <w:szCs w:val="24"/>
        </w:rPr>
        <w:lastRenderedPageBreak/>
        <w:t>to a moderate degree. Interestingly, HIF-1α was significantly higher in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M compared to BDL and CG, especially at 1</w:t>
      </w:r>
      <w:r w:rsidR="00872DB9">
        <w:rPr>
          <w:rFonts w:ascii="Book Antiqua" w:hAnsi="Book Antiqua" w:hint="eastAsia"/>
          <w:sz w:val="24"/>
          <w:szCs w:val="24"/>
          <w:lang w:eastAsia="zh-CN"/>
        </w:rPr>
        <w:t xml:space="preserve"> </w:t>
      </w:r>
      <w:r w:rsidRPr="00505C6A">
        <w:rPr>
          <w:rFonts w:ascii="Book Antiqua" w:hAnsi="Book Antiqua"/>
          <w:sz w:val="24"/>
          <w:szCs w:val="24"/>
        </w:rPr>
        <w:t xml:space="preserve">h OT. Its role in liver regeneration and fibrosis is controversial. Tajima </w:t>
      </w:r>
      <w:r w:rsidRPr="00505C6A">
        <w:rPr>
          <w:rFonts w:ascii="Book Antiqua" w:hAnsi="Book Antiqua"/>
          <w:i/>
          <w:sz w:val="24"/>
          <w:szCs w:val="24"/>
        </w:rPr>
        <w:t>et al</w:t>
      </w:r>
      <w:r w:rsidR="00FE54AF" w:rsidRPr="00505C6A">
        <w:rPr>
          <w:rFonts w:ascii="Book Antiqua" w:hAnsi="Book Antiqua"/>
          <w:sz w:val="24"/>
          <w:szCs w:val="24"/>
          <w:vertAlign w:val="superscript"/>
        </w:rPr>
        <w:fldChar w:fldCharType="begin">
          <w:fldData xml:space="preserve">PEVuZE5vdGU+PENpdGU+PEF1dGhvcj5UYWppbWE8L0F1dGhvcj48WWVhcj4yMDA5PC9ZZWFyPjxS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PEVuZE5vdGU+PENpdGU+PEF1dGhvcj5UYWppbWE8L0F1dGhvcj48WWVhcj4yMDA5PC9ZZWFyPjxS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[49]</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showed that HIF-1α found in hepatocytes after liver resection was required for the maintenance of normal blood glucose levels by regulating gluconeogenesis and glycogen synthesis during liver regeneration. Research with HIF-1α KO mice in hepatocytes corroborated these results. On the other hand, </w:t>
      </w:r>
      <w:r w:rsidRPr="00505C6A">
        <w:rPr>
          <w:rFonts w:ascii="Book Antiqua" w:hAnsi="Book Antiqua"/>
          <w:bCs/>
          <w:sz w:val="24"/>
          <w:szCs w:val="24"/>
        </w:rPr>
        <w:t xml:space="preserve">Moon </w:t>
      </w:r>
      <w:r w:rsidRPr="00505C6A">
        <w:rPr>
          <w:rFonts w:ascii="Book Antiqua" w:hAnsi="Book Antiqua"/>
          <w:bCs/>
          <w:i/>
          <w:sz w:val="24"/>
          <w:szCs w:val="24"/>
        </w:rPr>
        <w:t>et al</w:t>
      </w:r>
      <w:r w:rsidR="00FE54AF" w:rsidRPr="00505C6A">
        <w:rPr>
          <w:rFonts w:ascii="Book Antiqua" w:hAnsi="Book Antiqua"/>
          <w:sz w:val="24"/>
          <w:szCs w:val="24"/>
          <w:vertAlign w:val="superscript"/>
        </w:rPr>
        <w:fldChar w:fldCharType="begin">
          <w:fldData xml:space="preserve">PEVuZE5vdGU+PENpdGU+PEF1dGhvcj5Nb29uPC9BdXRob3I+PFllYXI+MjAwOTwvWWVhcj48UmVj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PEVuZE5vdGU+PENpdGU+PEF1dGhvcj5Nb29uPC9BdXRob3I+PFllYXI+MjAwOTwvWWVhcj48UmVj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[50]</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reported that liver fibrosis was reduced in HIF-1α-deficient mice after </w:t>
      </w:r>
      <w:r w:rsidR="00B27C0C">
        <w:rPr>
          <w:rFonts w:ascii="Book Antiqua" w:hAnsi="Book Antiqua" w:hint="eastAsia"/>
          <w:sz w:val="24"/>
          <w:szCs w:val="24"/>
          <w:lang w:eastAsia="zh-CN"/>
        </w:rPr>
        <w:t>3</w:t>
      </w:r>
      <w:r w:rsidRPr="00505C6A">
        <w:rPr>
          <w:rFonts w:ascii="Book Antiqua" w:hAnsi="Book Antiqua"/>
          <w:sz w:val="24"/>
          <w:szCs w:val="24"/>
        </w:rPr>
        <w:t xml:space="preserve"> w</w:t>
      </w:r>
      <w:r w:rsidR="00B27C0C">
        <w:rPr>
          <w:rFonts w:ascii="Book Antiqua" w:hAnsi="Book Antiqua"/>
          <w:sz w:val="24"/>
          <w:szCs w:val="24"/>
        </w:rPr>
        <w:t>k</w:t>
      </w:r>
      <w:r w:rsidRPr="00505C6A">
        <w:rPr>
          <w:rFonts w:ascii="Book Antiqua" w:hAnsi="Book Antiqua"/>
          <w:sz w:val="24"/>
          <w:szCs w:val="24"/>
        </w:rPr>
        <w:t xml:space="preserve"> of BDL compared to the wild mice type. The extent of LC determined by the Ishak scoring system and collagen I &amp; III quantification in the BDL</w:t>
      </w:r>
      <w:r w:rsidR="009470C2">
        <w:rPr>
          <w:rFonts w:ascii="Book Antiqua" w:hAnsi="Book Antiqua" w:hint="eastAsia"/>
          <w:sz w:val="24"/>
          <w:szCs w:val="24"/>
          <w:lang w:eastAsia="zh-CN"/>
        </w:rPr>
        <w:t xml:space="preserve"> </w:t>
      </w:r>
      <w:r w:rsidRPr="00505C6A">
        <w:rPr>
          <w:rFonts w:ascii="Book Antiqua" w:hAnsi="Book Antiqua"/>
          <w:sz w:val="24"/>
          <w:szCs w:val="24"/>
        </w:rPr>
        <w:t>+</w:t>
      </w:r>
      <w:r w:rsidR="009470C2">
        <w:rPr>
          <w:rFonts w:ascii="Book Antiqua" w:hAnsi="Book Antiqua" w:hint="eastAsia"/>
          <w:sz w:val="24"/>
          <w:szCs w:val="24"/>
          <w:lang w:eastAsia="zh-CN"/>
        </w:rPr>
        <w:t xml:space="preserve"> </w:t>
      </w:r>
      <w:r w:rsidRPr="00505C6A">
        <w:rPr>
          <w:rFonts w:ascii="Book Antiqua" w:hAnsi="Book Antiqua"/>
          <w:sz w:val="24"/>
          <w:szCs w:val="24"/>
        </w:rPr>
        <w:t xml:space="preserve">M group was not different compare to the BDL only group. Since, in our rat model, in the treatment group after liver resection HIF-1α was up-regulated, this may be very helpful to overcome the stress after surgery by regulating glucose utilization during liver regeneration. Yamamoto </w:t>
      </w:r>
      <w:r w:rsidRPr="00505C6A">
        <w:rPr>
          <w:rFonts w:ascii="Book Antiqua" w:hAnsi="Book Antiqua"/>
          <w:i/>
          <w:sz w:val="24"/>
          <w:szCs w:val="24"/>
        </w:rPr>
        <w:t>et al</w:t>
      </w:r>
      <w:r w:rsidR="00FE54AF" w:rsidRPr="00505C6A">
        <w:rPr>
          <w:rFonts w:ascii="Book Antiqua" w:hAnsi="Book Antiqua"/>
          <w:sz w:val="24"/>
          <w:szCs w:val="24"/>
          <w:vertAlign w:val="superscript"/>
        </w:rPr>
        <w:fldChar w:fldCharType="begin">
          <w:fldData xml:space="preserve">PEVuZE5vdGU+PENpdGU+PEF1dGhvcj5ZYW1hbW90bzwvQXV0aG9yPjxZZWFyPjIwMTA8L1llYXI+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==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PEVuZE5vdGU+PENpdGU+PEF1dGhvcj5ZYW1hbW90bzwvQXV0aG9yPjxZZWFyPjIwMTA8L1llYXI+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==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[51]</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showed that HIF-1α was up-regulated in liver and intestine during liver regeneration after hepatectomy, which is in line with our results. </w:t>
      </w:r>
    </w:p>
    <w:p w:rsidR="00BD69E3" w:rsidRPr="00505C6A" w:rsidRDefault="00BD69E3" w:rsidP="00732292">
      <w:pPr>
        <w:autoSpaceDE w:val="0"/>
        <w:autoSpaceDN w:val="0"/>
        <w:adjustRightInd w:val="0"/>
        <w:spacing w:after="0" w:line="360" w:lineRule="auto"/>
        <w:ind w:firstLineChars="200" w:firstLine="480"/>
        <w:jc w:val="both"/>
        <w:rPr>
          <w:rFonts w:ascii="Book Antiqua" w:hAnsi="Book Antiqua" w:cs="Arial"/>
          <w:sz w:val="24"/>
          <w:szCs w:val="24"/>
        </w:rPr>
      </w:pPr>
      <w:r w:rsidRPr="00505C6A">
        <w:rPr>
          <w:rFonts w:ascii="Book Antiqua" w:hAnsi="Book Antiqua" w:cs="Arial"/>
          <w:sz w:val="24"/>
          <w:szCs w:val="24"/>
        </w:rPr>
        <w:t xml:space="preserve">Cholestasis induced by BDL may cause mitochondrial dysfunction, biochemical, and molecular changes related to oxidative stress in the liver. In order to evaluate the oxygen free radical activity we measured MDA levels in serum. This activity was higher in the BDL group; however meloxicam </w:t>
      </w:r>
      <w:r w:rsidRPr="00505C6A">
        <w:rPr>
          <w:rFonts w:ascii="Book Antiqua" w:eastAsia="AdvPAEAF" w:hAnsi="Book Antiqua"/>
          <w:color w:val="231F20"/>
          <w:sz w:val="24"/>
          <w:szCs w:val="24"/>
        </w:rPr>
        <w:t>could not suppress this activity significantly</w:t>
      </w:r>
      <w:r w:rsidRPr="00505C6A">
        <w:rPr>
          <w:rFonts w:ascii="Book Antiqua" w:hAnsi="Book Antiqua" w:cs="Arial"/>
          <w:sz w:val="24"/>
          <w:szCs w:val="24"/>
        </w:rPr>
        <w:t xml:space="preserve">. </w:t>
      </w:r>
      <w:r w:rsidRPr="00505C6A">
        <w:rPr>
          <w:rFonts w:ascii="Book Antiqua" w:hAnsi="Book Antiqua"/>
          <w:sz w:val="24"/>
          <w:szCs w:val="24"/>
        </w:rPr>
        <w:t xml:space="preserve">Huang </w:t>
      </w:r>
      <w:r w:rsidRPr="00505C6A">
        <w:rPr>
          <w:rFonts w:ascii="Book Antiqua" w:hAnsi="Book Antiqua"/>
          <w:i/>
          <w:sz w:val="24"/>
          <w:szCs w:val="24"/>
        </w:rPr>
        <w:t>et al</w:t>
      </w:r>
      <w:r w:rsidR="00FE54AF" w:rsidRPr="00505C6A">
        <w:rPr>
          <w:rFonts w:ascii="Book Antiqua" w:hAnsi="Book Antiqua"/>
          <w:sz w:val="24"/>
          <w:szCs w:val="24"/>
          <w:vertAlign w:val="superscript"/>
        </w:rPr>
        <w:fldChar w:fldCharType="begin">
          <w:fldData xml:space="preserve">PEVuZE5vdGU+PENpdGU+PEF1dGhvcj5IdWFuZzwvQXV0aG9yPjxZZWFyPjIwMDM8L1llYXI+PFJl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==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PEVuZE5vdGU+PENpdGU+PEF1dGhvcj5IdWFuZzwvQXV0aG9yPjxZZWFyPjIwMDM8L1llYXI+PFJl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==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[52]</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reported high levels of MDA in serum after two, even higher after </w:t>
      </w:r>
      <w:r w:rsidR="00B27C0C">
        <w:rPr>
          <w:rFonts w:ascii="Book Antiqua" w:hAnsi="Book Antiqua" w:hint="eastAsia"/>
          <w:sz w:val="24"/>
          <w:szCs w:val="24"/>
          <w:lang w:eastAsia="zh-CN"/>
        </w:rPr>
        <w:t>4</w:t>
      </w:r>
      <w:r w:rsidRPr="00505C6A">
        <w:rPr>
          <w:rFonts w:ascii="Book Antiqua" w:hAnsi="Book Antiqua"/>
          <w:sz w:val="24"/>
          <w:szCs w:val="24"/>
        </w:rPr>
        <w:t xml:space="preserve"> w</w:t>
      </w:r>
      <w:r w:rsidR="00B27C0C">
        <w:rPr>
          <w:rFonts w:ascii="Book Antiqua" w:hAnsi="Book Antiqua"/>
          <w:sz w:val="24"/>
          <w:szCs w:val="24"/>
        </w:rPr>
        <w:t>k</w:t>
      </w:r>
      <w:r w:rsidRPr="00505C6A">
        <w:rPr>
          <w:rFonts w:ascii="Book Antiqua" w:hAnsi="Book Antiqua"/>
          <w:sz w:val="24"/>
          <w:szCs w:val="24"/>
        </w:rPr>
        <w:t xml:space="preserve"> post-BDL, suggesting that the extent of lipid peroxidation increased with progressive fibrosis. Nevertheless, previously it was documented that COX-2 inhibitors administered from the beginning of acute inflammation could suppress inflammation, fibrosis, and oxidative stress by lowering MDA levels and profibrogenic factors in LC induced by CCl</w:t>
      </w:r>
      <w:r w:rsidRPr="009D12AF">
        <w:rPr>
          <w:rStyle w:val="a9"/>
          <w:rFonts w:ascii="Book Antiqua" w:hAnsi="Book Antiqua"/>
          <w:i w:val="0"/>
          <w:sz w:val="24"/>
          <w:szCs w:val="24"/>
          <w:vertAlign w:val="subscript"/>
        </w:rPr>
        <w:t>4</w:t>
      </w:r>
      <w:r w:rsidRPr="00505C6A">
        <w:rPr>
          <w:rStyle w:val="a9"/>
          <w:rFonts w:ascii="Book Antiqua" w:hAnsi="Book Antiqua"/>
          <w:i w:val="0"/>
          <w:sz w:val="24"/>
          <w:szCs w:val="24"/>
        </w:rPr>
        <w:t xml:space="preserve"> treatment</w:t>
      </w:r>
      <w:r w:rsidR="00FE54AF" w:rsidRPr="00505C6A">
        <w:rPr>
          <w:rFonts w:ascii="Book Antiqua" w:hAnsi="Book Antiqua"/>
          <w:sz w:val="24"/>
          <w:szCs w:val="24"/>
          <w:vertAlign w:val="superscript"/>
        </w:rPr>
        <w:fldChar w:fldCharType="begin">
          <w:fldData xml:space="preserve">PEVuZE5vdGU+PENpdGU+PEF1dGhvcj5DaGF2ZXo8L0F1dGhvcj48WWVhcj4yMDEwPC9ZZWFyPjxS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PEVuZE5vdGU+PENpdGU+PEF1dGhvcj5DaGF2ZXo8L0F1dGhvcj48WWVhcj4yMDEwPC9ZZWFyPjxS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[42]</w:t>
      </w:r>
      <w:r w:rsidR="00FE54AF" w:rsidRPr="00505C6A">
        <w:rPr>
          <w:rFonts w:ascii="Book Antiqua" w:hAnsi="Book Antiqua"/>
          <w:sz w:val="24"/>
          <w:szCs w:val="24"/>
          <w:vertAlign w:val="superscript"/>
        </w:rPr>
        <w:fldChar w:fldCharType="end"/>
      </w:r>
      <w:r w:rsidRPr="00505C6A">
        <w:rPr>
          <w:rFonts w:ascii="Book Antiqua" w:hAnsi="Book Antiqua"/>
          <w:sz w:val="24"/>
          <w:szCs w:val="24"/>
        </w:rPr>
        <w:t>. In our study due to the severe oxidative stress, establishment of fibrosis, and adding surgical stress by the hepatectomy, the single dose of meloxicam did not lower MDA levels significantly.</w:t>
      </w:r>
    </w:p>
    <w:p w:rsidR="00BD69E3" w:rsidRPr="00505C6A" w:rsidRDefault="00BD69E3" w:rsidP="00122E52">
      <w:pPr>
        <w:pStyle w:val="Default"/>
        <w:spacing w:line="360" w:lineRule="auto"/>
        <w:ind w:firstLineChars="200" w:firstLine="480"/>
        <w:jc w:val="both"/>
        <w:rPr>
          <w:rFonts w:ascii="Book Antiqua" w:hAnsi="Book Antiqua"/>
        </w:rPr>
      </w:pPr>
      <w:r w:rsidRPr="00505C6A">
        <w:rPr>
          <w:rFonts w:ascii="Book Antiqua" w:hAnsi="Book Antiqua"/>
        </w:rPr>
        <w:t>Earlier it was reported that administration of COX-2 inhibitors from the beginning of the inflammation process is able to suppress fibrosis in LC caused by BDL and toxins, through down-regulation of TGF-β1</w:t>
      </w:r>
      <w:r w:rsidR="00FE54AF" w:rsidRPr="00505C6A">
        <w:rPr>
          <w:rFonts w:ascii="Book Antiqua" w:hAnsi="Book Antiqua"/>
          <w:vertAlign w:val="superscript"/>
        </w:rPr>
        <w:fldChar w:fldCharType="begin">
          <w:fldData xml:space="preserve">PEVuZE5vdGU+PENpdGU+PEF1dGhvcj5LaW08L0F1dGhvcj48WWVhcj4yMDA4PC9ZZWFyPjxSZWNO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==
</w:fldData>
        </w:fldChar>
      </w:r>
      <w:r w:rsidR="00E57FEB" w:rsidRPr="00505C6A">
        <w:rPr>
          <w:rFonts w:ascii="Book Antiqua" w:hAnsi="Book Antiqua"/>
          <w:vertAlign w:val="superscript"/>
        </w:rPr>
        <w:instrText xml:space="preserve"> ADDIN EN.CITE </w:instrText>
      </w:r>
      <w:r w:rsidR="00FE54AF" w:rsidRPr="00505C6A">
        <w:rPr>
          <w:rFonts w:ascii="Book Antiqua" w:hAnsi="Book Antiqua"/>
          <w:vertAlign w:val="superscript"/>
        </w:rPr>
        <w:fldChar w:fldCharType="begin">
          <w:fldData xml:space="preserve">PEVuZE5vdGU+PENpdGU+PEF1dGhvcj5LaW08L0F1dGhvcj48WWVhcj4yMDA4PC9ZZWFyPjxSZWNO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==
</w:fldData>
        </w:fldChar>
      </w:r>
      <w:r w:rsidR="00E57FEB" w:rsidRPr="00505C6A">
        <w:rPr>
          <w:rFonts w:ascii="Book Antiqua" w:hAnsi="Book Antiqua"/>
          <w:vertAlign w:val="superscript"/>
        </w:rPr>
        <w:instrText xml:space="preserve"> ADDIN EN.CITE.DATA </w:instrText>
      </w:r>
      <w:r w:rsidR="00FE54AF" w:rsidRPr="00505C6A">
        <w:rPr>
          <w:rFonts w:ascii="Book Antiqua" w:hAnsi="Book Antiqua"/>
          <w:vertAlign w:val="superscript"/>
        </w:rPr>
      </w:r>
      <w:r w:rsidR="00FE54AF" w:rsidRPr="00505C6A">
        <w:rPr>
          <w:rFonts w:ascii="Book Antiqua" w:hAnsi="Book Antiqua"/>
          <w:vertAlign w:val="superscript"/>
        </w:rPr>
        <w:fldChar w:fldCharType="end"/>
      </w:r>
      <w:r w:rsidR="00FE54AF" w:rsidRPr="00505C6A">
        <w:rPr>
          <w:rFonts w:ascii="Book Antiqua" w:hAnsi="Book Antiqua"/>
          <w:vertAlign w:val="superscript"/>
        </w:rPr>
      </w:r>
      <w:r w:rsidR="00FE54AF" w:rsidRPr="00505C6A">
        <w:rPr>
          <w:rFonts w:ascii="Book Antiqua" w:hAnsi="Book Antiqua"/>
          <w:vertAlign w:val="superscript"/>
        </w:rPr>
        <w:fldChar w:fldCharType="separate"/>
      </w:r>
      <w:r w:rsidR="00122E52" w:rsidRPr="00505C6A">
        <w:rPr>
          <w:rFonts w:ascii="Book Antiqua" w:hAnsi="Book Antiqua"/>
          <w:noProof/>
          <w:vertAlign w:val="superscript"/>
        </w:rPr>
        <w:t>[7,</w:t>
      </w:r>
      <w:r w:rsidR="00E57FEB" w:rsidRPr="00505C6A">
        <w:rPr>
          <w:rFonts w:ascii="Book Antiqua" w:hAnsi="Book Antiqua"/>
          <w:noProof/>
          <w:vertAlign w:val="superscript"/>
        </w:rPr>
        <w:t>42]</w:t>
      </w:r>
      <w:r w:rsidR="00FE54AF" w:rsidRPr="00505C6A">
        <w:rPr>
          <w:rFonts w:ascii="Book Antiqua" w:hAnsi="Book Antiqua"/>
          <w:vertAlign w:val="superscript"/>
        </w:rPr>
        <w:fldChar w:fldCharType="end"/>
      </w:r>
      <w:r w:rsidRPr="00505C6A">
        <w:rPr>
          <w:rFonts w:ascii="Book Antiqua" w:hAnsi="Book Antiqua"/>
        </w:rPr>
        <w:t xml:space="preserve">. Similar to liver fibrosis and collagen </w:t>
      </w:r>
      <w:r w:rsidRPr="00505C6A">
        <w:rPr>
          <w:rFonts w:ascii="Book Antiqua" w:hAnsi="Book Antiqua"/>
        </w:rPr>
        <w:lastRenderedPageBreak/>
        <w:t>quantification, TGF-β1 as a profibrinogenic factor assessed with ELISA, and TGF-β1 mRNA expression in liver and small bowel assessed with RT-PCR, showed no significant difference between BDL</w:t>
      </w:r>
      <w:r w:rsidR="009470C2">
        <w:rPr>
          <w:rFonts w:ascii="Book Antiqua" w:hAnsi="Book Antiqua" w:hint="eastAsia"/>
          <w:lang w:eastAsia="zh-CN"/>
        </w:rPr>
        <w:t xml:space="preserve"> </w:t>
      </w:r>
      <w:r w:rsidRPr="00505C6A">
        <w:rPr>
          <w:rFonts w:ascii="Book Antiqua" w:hAnsi="Book Antiqua"/>
        </w:rPr>
        <w:t>+</w:t>
      </w:r>
      <w:r w:rsidR="009470C2">
        <w:rPr>
          <w:rFonts w:ascii="Book Antiqua" w:hAnsi="Book Antiqua" w:hint="eastAsia"/>
          <w:lang w:eastAsia="zh-CN"/>
        </w:rPr>
        <w:t xml:space="preserve"> </w:t>
      </w:r>
      <w:r w:rsidRPr="00505C6A">
        <w:rPr>
          <w:rFonts w:ascii="Book Antiqua" w:hAnsi="Book Antiqua"/>
        </w:rPr>
        <w:t>M and BDL group. Williams and Iredale</w:t>
      </w:r>
      <w:r w:rsidR="00FE54AF" w:rsidRPr="00505C6A">
        <w:rPr>
          <w:rFonts w:ascii="Book Antiqua" w:hAnsi="Book Antiqua"/>
          <w:vertAlign w:val="superscript"/>
        </w:rPr>
        <w:fldChar w:fldCharType="begin"/>
      </w:r>
      <w:r w:rsidR="00255CAC" w:rsidRPr="00505C6A">
        <w:rPr>
          <w:rFonts w:ascii="Book Antiqua" w:hAnsi="Book Antiqua"/>
          <w:vertAlign w:val="superscript"/>
        </w:rPr>
        <w:instrText xml:space="preserve"> ADDIN EN.CITE &lt;EndNote&gt;&lt;Cite&gt;&lt;Author&gt;Williams&lt;/Author&gt;&lt;Year&gt;2000&lt;/Year&gt;&lt;RecNum&gt;53&lt;/RecNum&gt;&lt;DisplayText&gt;&lt;style face="superscript"&gt;[53]&lt;/style&gt;&lt;/DisplayText&gt;&lt;record&gt;&lt;rec-number&gt;53&lt;/rec-number&gt;&lt;foreign-keys&gt;&lt;key app="EN" db-id="tzf9v220i2f59seasv9v5fw90w0ar5aswtz5"&gt;53&lt;/key&gt;&lt;/foreign-keys&gt;&lt;ref-type name="Journal Article"&gt;17&lt;/ref-type&gt;&lt;contributors&gt;&lt;authors&gt;&lt;author&gt;Williams, E.&lt;/author&gt;&lt;author&gt;Iredale, J.&lt;/author&gt;&lt;/authors&gt;&lt;/contributors&gt;&lt;auth-address&gt;Liver Fibrosis Research Group Division of Cell and Molecular Medicine Southampton General Hospital Tremona Road Southampton, SO16 6YD, UK.&lt;/auth-address&gt;&lt;titles&gt;&lt;title&gt;Hepatic regeneration and TGF-beta: growing to a prosperous perfection&lt;/title&gt;&lt;secondary-title&gt;Gut&lt;/secondary-title&gt;&lt;alt-title&gt;Gut&lt;/alt-title&gt;&lt;/titles&gt;&lt;periodical&gt;&lt;full-title&gt;Gut&lt;/full-title&gt;&lt;abbr-1&gt;Gut&lt;/abbr-1&gt;&lt;/periodical&gt;&lt;alt-periodical&gt;&lt;full-title&gt;Gut&lt;/full-title&gt;&lt;abbr-1&gt;Gut&lt;/abbr-1&gt;&lt;/alt-periodical&gt;&lt;pages&gt;593-4&lt;/pages&gt;&lt;volume&gt;46&lt;/volume&gt;&lt;number&gt;5&lt;/number&gt;&lt;keywords&gt;&lt;keyword&gt;Animals&lt;/keyword&gt;&lt;keyword&gt;Carbon Tetrachloride&lt;/keyword&gt;&lt;keyword&gt;Cell Division/physiology&lt;/keyword&gt;&lt;keyword&gt;Gene Expression&lt;/keyword&gt;&lt;keyword&gt;Humans&lt;/keyword&gt;&lt;keyword&gt;Liver/drug effects/*physiology&lt;/keyword&gt;&lt;keyword&gt;Liver Cirrhosis, Experimental/genetics&lt;/keyword&gt;&lt;keyword&gt;Liver Regeneration/*physiology&lt;/keyword&gt;&lt;keyword&gt;RNA, Messenger/metabolism&lt;/keyword&gt;&lt;keyword&gt;Rats&lt;/keyword&gt;&lt;keyword&gt;Receptors, Transforming Growth Factor beta/drug effects&lt;/keyword&gt;&lt;keyword&gt;Transforming Growth Factor beta/*physiology&lt;/keyword&gt;&lt;/keywords&gt;&lt;dates&gt;&lt;year&gt;2000&lt;/year&gt;&lt;pub-dates&gt;&lt;date&gt;May&lt;/date&gt;&lt;/pub-dates&gt;&lt;/dates&gt;&lt;isbn&gt;0017-5749 (Print)&amp;#xD;0017-5749 (Linking)&lt;/isbn&gt;&lt;accession-num&gt;10764698&lt;/accession-num&gt;&lt;urls&gt;&lt;related-urls&gt;&lt;url&gt;http://www.ncbi.nlm.nih.gov/pubmed/10764698&lt;/url&gt;&lt;/related-urls&gt;&lt;/urls&gt;&lt;custom2&gt;1727928&lt;/custom2&gt;&lt;electronic-resource-num&gt;10.1136/gut.46.5.593&lt;/electronic-resource-num&gt;&lt;/record&gt;&lt;/Cite&gt;&lt;/EndNote&gt;</w:instrText>
      </w:r>
      <w:r w:rsidR="00FE54AF" w:rsidRPr="00505C6A">
        <w:rPr>
          <w:rFonts w:ascii="Book Antiqua" w:hAnsi="Book Antiqua"/>
          <w:vertAlign w:val="superscript"/>
        </w:rPr>
        <w:fldChar w:fldCharType="separate"/>
      </w:r>
      <w:r w:rsidR="00E57FEB" w:rsidRPr="00505C6A">
        <w:rPr>
          <w:rFonts w:ascii="Book Antiqua" w:hAnsi="Book Antiqua"/>
          <w:noProof/>
          <w:vertAlign w:val="superscript"/>
        </w:rPr>
        <w:t>[53]</w:t>
      </w:r>
      <w:r w:rsidR="00FE54AF" w:rsidRPr="00505C6A">
        <w:rPr>
          <w:rFonts w:ascii="Book Antiqua" w:hAnsi="Book Antiqua"/>
          <w:vertAlign w:val="superscript"/>
        </w:rPr>
        <w:fldChar w:fldCharType="end"/>
      </w:r>
      <w:r w:rsidRPr="00505C6A">
        <w:rPr>
          <w:rFonts w:ascii="Book Antiqua" w:hAnsi="Book Antiqua"/>
        </w:rPr>
        <w:t xml:space="preserve"> reported that liver regeneration is characterized not only by hepatocyte proliferation but also by increased TGF-β1 expression. Thus, hepatocytes proliferate despite the presence of a strong antiproliferative stimulus.</w:t>
      </w:r>
    </w:p>
    <w:p w:rsidR="00BD69E3" w:rsidRPr="00505C6A" w:rsidRDefault="00BD69E3" w:rsidP="00122E52">
      <w:pPr>
        <w:pStyle w:val="NoSpacing1"/>
        <w:spacing w:line="360" w:lineRule="auto"/>
        <w:ind w:firstLineChars="200" w:firstLine="480"/>
        <w:jc w:val="both"/>
        <w:rPr>
          <w:rFonts w:ascii="Book Antiqua" w:hAnsi="Book Antiqua"/>
          <w:sz w:val="24"/>
          <w:szCs w:val="24"/>
        </w:rPr>
      </w:pPr>
      <w:r w:rsidRPr="00505C6A">
        <w:rPr>
          <w:rFonts w:ascii="Book Antiqua" w:hAnsi="Book Antiqua"/>
          <w:sz w:val="24"/>
          <w:szCs w:val="24"/>
        </w:rPr>
        <w:t>The small bowel, as an integral part of GI tract, plays an important role in many functions of the body, while in LC many of these are compromised. It was shown previously that the GI transit is altered in patients with LC</w:t>
      </w:r>
      <w:r w:rsidR="00FE54AF" w:rsidRPr="00505C6A">
        <w:rPr>
          <w:rFonts w:ascii="Book Antiqua" w:hAnsi="Book Antiqua"/>
          <w:sz w:val="24"/>
          <w:szCs w:val="24"/>
          <w:vertAlign w:val="superscript"/>
        </w:rPr>
        <w:fldChar w:fldCharType="begin"/>
      </w:r>
      <w:r w:rsidR="00E57FEB" w:rsidRPr="00505C6A">
        <w:rPr>
          <w:rFonts w:ascii="Book Antiqua" w:hAnsi="Book Antiqua"/>
          <w:sz w:val="24"/>
          <w:szCs w:val="24"/>
          <w:vertAlign w:val="superscript"/>
        </w:rPr>
        <w:instrText xml:space="preserve"> ADDIN EN.CITE &lt;EndNote&gt;&lt;Cite&gt;&lt;Author&gt;Madrid&lt;/Author&gt;&lt;Year&gt;1997&lt;/Year&gt;&lt;RecNum&gt;20&lt;/RecNum&gt;&lt;DisplayText&gt;&lt;style face="superscript"&gt;[20]&lt;/style&gt;&lt;/DisplayText&gt;&lt;record&gt;&lt;rec-number&gt;20&lt;/rec-number&gt;&lt;foreign-keys&gt;&lt;key app="EN" db-id="tzf9v220i2f59seasv9v5fw90w0ar5aswtz5"&gt;20&lt;/key&gt;&lt;/foreign-keys&gt;&lt;ref-type name="Journal Article"&gt;17&lt;/ref-type&gt;&lt;contributors&gt;&lt;authors&gt;&lt;author&gt;Madrid, A. M.&lt;/author&gt;&lt;author&gt;Cumsille, F.&lt;/author&gt;&lt;author&gt;Defilippi, C.&lt;/author&gt;&lt;/authors&gt;&lt;/contributors&gt;&lt;auth-address&gt;Department of Medicine, University Hospital, University of Chile, Santiago.&lt;/auth-address&gt;&lt;titles&gt;&lt;title&gt;Altered small bowel motility in patients with liver cirrhosis depends on severity of liver disease&lt;/title&gt;&lt;secondary-title&gt;Dig Dis Sci&lt;/secondary-title&gt;&lt;alt-title&gt;Digestive diseases and sciences&lt;/alt-title&gt;&lt;/titles&gt;&lt;periodical&gt;&lt;full-title&gt;Dig Dis Sci&lt;/full-title&gt;&lt;abbr-1&gt;Digestive diseases and sciences&lt;/abbr-1&gt;&lt;/periodical&gt;&lt;alt-periodical&gt;&lt;full-title&gt;Dig Dis Sci&lt;/full-title&gt;&lt;abbr-1&gt;Digestive diseases and sciences&lt;/abbr-1&gt;&lt;/alt-periodical&gt;&lt;pages&gt;738-42&lt;/pages&gt;&lt;volume&gt;42&lt;/volume&gt;&lt;number&gt;4&lt;/number&gt;&lt;keywords&gt;&lt;keyword&gt;Adult&lt;/keyword&gt;&lt;keyword&gt;Aged&lt;/keyword&gt;&lt;keyword&gt;Duodenum/*physiopathology&lt;/keyword&gt;&lt;keyword&gt;Female&lt;/keyword&gt;&lt;keyword&gt;*Gastrointestinal Motility&lt;/keyword&gt;&lt;keyword&gt;Humans&lt;/keyword&gt;&lt;keyword&gt;Liver Cirrhosis/pathology/*physiopathology&lt;/keyword&gt;&lt;keyword&gt;Male&lt;/keyword&gt;&lt;keyword&gt;Middle Aged&lt;/keyword&gt;&lt;keyword&gt;Myoelectric Complex, Migrating&lt;/keyword&gt;&lt;/keywords&gt;&lt;dates&gt;&lt;year&gt;1997&lt;/year&gt;&lt;pub-dates&gt;&lt;date&gt;Apr&lt;/date&gt;&lt;/pub-dates&gt;&lt;/dates&gt;&lt;isbn&gt;0163-2116 (Print)&amp;#xD;0163-2116 (Linking)&lt;/isbn&gt;&lt;accession-num&gt;9125642&lt;/accession-num&gt;&lt;urls&gt;&lt;related-urls&gt;&lt;url&gt;http://www.ncbi.nlm.nih.gov/pubmed/9125642&lt;/url&gt;&lt;/related-urls&gt;&lt;/urls&gt;&lt;/record&gt;&lt;/Cite&gt;&lt;/EndNote&gt;</w:instrText>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[20]</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In the present study, meloxicam treatment showed significant acceleration of GI transit compared to the BDL group. This is in agreement with the other results published previously. Josephs </w:t>
      </w:r>
      <w:r w:rsidRPr="00505C6A">
        <w:rPr>
          <w:rFonts w:ascii="Book Antiqua" w:hAnsi="Book Antiqua"/>
          <w:i/>
          <w:sz w:val="24"/>
          <w:szCs w:val="24"/>
        </w:rPr>
        <w:t>et al</w:t>
      </w:r>
      <w:r w:rsidR="00FE54AF" w:rsidRPr="00505C6A">
        <w:rPr>
          <w:rFonts w:ascii="Book Antiqua" w:hAnsi="Book Antiqua"/>
          <w:sz w:val="24"/>
          <w:szCs w:val="24"/>
          <w:vertAlign w:val="superscript"/>
        </w:rPr>
        <w:fldChar w:fldCharType="begin">
          <w:fldData xml:space="preserve">PEVuZE5vdGU+PENpdGU+PEF1dGhvcj5Kb3NlcGhzPC9BdXRob3I+PFllYXI+MTk5OTwvWWVhcj48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PEVuZE5vdGU+PENpdGU+PEF1dGhvcj5Kb3NlcGhzPC9BdXRob3I+PFllYXI+MTk5OTwvWWVhcj48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[54]</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reported that COX-2 inhibition improved early postoperative GI transit, whereas Schwarz </w:t>
      </w:r>
      <w:r w:rsidRPr="00505C6A">
        <w:rPr>
          <w:rFonts w:ascii="Book Antiqua" w:hAnsi="Book Antiqua"/>
          <w:i/>
          <w:sz w:val="24"/>
          <w:szCs w:val="24"/>
        </w:rPr>
        <w:t>et al</w:t>
      </w:r>
      <w:r w:rsidR="00FE54AF" w:rsidRPr="00505C6A">
        <w:rPr>
          <w:rFonts w:ascii="Book Antiqua" w:hAnsi="Book Antiqua"/>
          <w:sz w:val="24"/>
          <w:szCs w:val="24"/>
          <w:vertAlign w:val="superscript"/>
        </w:rPr>
        <w:fldChar w:fldCharType="begin">
          <w:fldData xml:space="preserve">PEVuZE5vdGU+PENpdGU+PEF1dGhvcj5TY2h3YXJ6PC9BdXRob3I+PFllYXI+MjAwMTwvWWVhcj48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</w:fldData>
        </w:fldChar>
      </w:r>
      <w:r w:rsidR="00255CAC"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PEVuZE5vdGU+PENpdGU+PEF1dGhvcj5TY2h3YXJ6PC9BdXRob3I+PFllYXI+MjAwMTwvWWVhcj48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</w:fldData>
        </w:fldChar>
      </w:r>
      <w:r w:rsidR="00255CAC"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[55]</w:t>
      </w:r>
      <w:r w:rsidR="00FE54AF" w:rsidRPr="00505C6A">
        <w:rPr>
          <w:rFonts w:ascii="Book Antiqua" w:hAnsi="Book Antiqua"/>
          <w:sz w:val="24"/>
          <w:szCs w:val="24"/>
          <w:vertAlign w:val="superscript"/>
        </w:rPr>
        <w:fldChar w:fldCharType="end"/>
      </w:r>
      <w:r w:rsidR="009470C2">
        <w:rPr>
          <w:rFonts w:ascii="Book Antiqua" w:hAnsi="Book Antiqua" w:hint="eastAsia"/>
          <w:sz w:val="24"/>
          <w:szCs w:val="24"/>
          <w:vertAlign w:val="superscript"/>
          <w:lang w:eastAsia="zh-CN"/>
        </w:rPr>
        <w:t xml:space="preserve"> </w:t>
      </w:r>
      <w:r w:rsidRPr="00505C6A">
        <w:rPr>
          <w:rFonts w:ascii="Book Antiqua" w:hAnsi="Book Antiqua"/>
          <w:sz w:val="24"/>
          <w:szCs w:val="24"/>
        </w:rPr>
        <w:t xml:space="preserve">have shown that </w:t>
      </w:r>
      <w:r w:rsidRPr="00505C6A">
        <w:rPr>
          <w:rFonts w:ascii="Book Antiqua" w:hAnsi="Book Antiqua"/>
          <w:color w:val="000000"/>
          <w:sz w:val="24"/>
          <w:szCs w:val="24"/>
          <w:shd w:val="clear" w:color="auto" w:fill="FFFFFF"/>
        </w:rPr>
        <w:t xml:space="preserve">PGs, produced by the action of COX-2, are major participants in rodent postoperative ileus induced by intestinal manipulation. Moreover, they showed that </w:t>
      </w:r>
      <w:r w:rsidRPr="00505C6A">
        <w:rPr>
          <w:rFonts w:ascii="Book Antiqua" w:hAnsi="Book Antiqua"/>
          <w:sz w:val="24"/>
          <w:szCs w:val="24"/>
        </w:rPr>
        <w:t>due to the molecular up-regulation of COX-2, jejunal circular muscle contractility and GI transit was decreased. Experiments in COX-2 KO mice have confirmed these findings. Same results were shown earlier</w:t>
      </w:r>
      <w:r w:rsidR="007D2FB6">
        <w:rPr>
          <w:rFonts w:ascii="Book Antiqua" w:hAnsi="Book Antiqua" w:hint="eastAsia"/>
          <w:sz w:val="24"/>
          <w:szCs w:val="24"/>
          <w:lang w:eastAsia="zh-CN"/>
        </w:rPr>
        <w:t xml:space="preserve"> </w:t>
      </w:r>
      <w:r w:rsidRPr="00505C6A">
        <w:rPr>
          <w:rFonts w:ascii="Book Antiqua" w:hAnsi="Book Antiqua"/>
          <w:sz w:val="24"/>
          <w:szCs w:val="24"/>
        </w:rPr>
        <w:t>by our group, that intestinal manipulation caused GI transit delay and an impairment in bowel wall perfusion and microcirculation</w:t>
      </w:r>
      <w:r w:rsidR="00FE54AF" w:rsidRPr="00505C6A">
        <w:rPr>
          <w:rFonts w:ascii="Book Antiqua" w:hAnsi="Book Antiqua"/>
          <w:sz w:val="24"/>
          <w:szCs w:val="24"/>
          <w:vertAlign w:val="superscript"/>
        </w:rPr>
        <w:fldChar w:fldCharType="begin">
          <w:fldData xml:space="preserve">PEVuZE5vdGU+PENpdGU+PEF1dGhvcj5CZWhyZW5kdDwvQXV0aG9yPjxZZWFyPjIwMDQ8L1llYXI+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PEVuZE5vdGU+PENpdGU+PEF1dGhvcj5CZWhyZW5kdDwvQXV0aG9yPjxZZWFyPjIwMDQ8L1llYXI+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[36]</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Similarly, in our study, COX-2 mRNA expression in the gut was attenuated by meloxicam treatment. Thus, although PGs are both inhibitory and excitatory on intestinal smooth muscle cells, the data in this study showed predominantly inhibitory effects on small bowel circular smooth muscle cells. However, a single </w:t>
      </w:r>
      <w:r w:rsidRPr="009470C2">
        <w:rPr>
          <w:rFonts w:ascii="Book Antiqua" w:hAnsi="Book Antiqua"/>
          <w:i/>
          <w:sz w:val="24"/>
          <w:szCs w:val="24"/>
        </w:rPr>
        <w:t>iv</w:t>
      </w:r>
      <w:r w:rsidRPr="00505C6A">
        <w:rPr>
          <w:rFonts w:ascii="Book Antiqua" w:hAnsi="Book Antiqua"/>
          <w:sz w:val="24"/>
          <w:szCs w:val="24"/>
        </w:rPr>
        <w:t xml:space="preserve"> administration of meloxicam caused no difference on microcirculation of the small bowel between groups; however, histological and immunohistochemical analysis showed that meloxicam treatment attenuated ischemic lesions in comparison with the BDL group. Proliferative activity, assessed by the number of Ki-67-positive nuclei enterocytes, the number of goblet cells quantified, and the length of the villi were in favor of treatment with meloxicam. These results are in agreement with other results previously published. Gulo </w:t>
      </w:r>
      <w:r w:rsidRPr="00505C6A">
        <w:rPr>
          <w:rFonts w:ascii="Book Antiqua" w:hAnsi="Book Antiqua"/>
          <w:i/>
          <w:sz w:val="24"/>
          <w:szCs w:val="24"/>
        </w:rPr>
        <w:t>et al</w:t>
      </w:r>
      <w:r w:rsidR="00FE54AF" w:rsidRPr="00505C6A">
        <w:rPr>
          <w:rFonts w:ascii="Book Antiqua" w:hAnsi="Book Antiqua"/>
          <w:sz w:val="24"/>
          <w:szCs w:val="24"/>
          <w:vertAlign w:val="superscript"/>
        </w:rPr>
        <w:fldChar w:fldCharType="begin"/>
      </w:r>
      <w:r w:rsidR="00E57FEB" w:rsidRPr="00505C6A">
        <w:rPr>
          <w:rFonts w:ascii="Book Antiqua" w:hAnsi="Book Antiqua"/>
          <w:sz w:val="24"/>
          <w:szCs w:val="24"/>
          <w:vertAlign w:val="superscript"/>
        </w:rPr>
        <w:instrText xml:space="preserve"> ADDIN EN.CITE &lt;EndNote&gt;&lt;Cite&gt;&lt;Author&gt;Gulo&lt;/Author&gt;&lt;Year&gt;1990&lt;/Year&gt;&lt;RecNum&gt;56&lt;/RecNum&gt;&lt;DisplayText&gt;&lt;style face="superscript"&gt;[56]&lt;/style&gt;&lt;/DisplayText&gt;&lt;record&gt;&lt;rec-number&gt;56&lt;/rec-number&gt;&lt;foreign-keys&gt;&lt;key app="EN" db-id="tzf9v220i2f59seasv9v5fw90w0ar5aswtz5"&gt;56&lt;/key&gt;&lt;/foreign-keys&gt;&lt;ref-type name="Journal Article"&gt;17&lt;/ref-type&gt;&lt;contributors&gt;&lt;authors&gt;&lt;author&gt;Gulo, L. F.&lt;/author&gt;&lt;author&gt;Kotov, V. A.&lt;/author&gt;&lt;author&gt;Sedov, V. M.&lt;/author&gt;&lt;author&gt;Khoroshinina, L. P.&lt;/author&gt;&lt;author&gt;Mamedov, V. K.&lt;/author&gt;&lt;/authors&gt;&lt;/contributors&gt;&lt;titles&gt;&lt;title&gt;[Morphologic characteristics of lesions of the small intestinal mucosa in chronic ischemia]&lt;/title&gt;&lt;secondary-title&gt;Arkh Patol&lt;/secondary-title&gt;&lt;alt-title&gt;Arkhiv patologii&lt;/alt-title&gt;&lt;/titles&gt;&lt;periodical&gt;&lt;full-title&gt;Arkh Patol&lt;/full-title&gt;&lt;abbr-1&gt;Arkhiv patologii&lt;/abbr-1&gt;&lt;/periodical&gt;&lt;alt-periodical&gt;&lt;full-title&gt;Arkh Patol&lt;/full-title&gt;&lt;abbr-1&gt;Arkhiv patologii&lt;/abbr-1&gt;&lt;/alt-periodical&gt;&lt;pages&gt;23-6&lt;/pages&gt;&lt;volume&gt;52&lt;/volume&gt;&lt;number&gt;11&lt;/number&gt;&lt;keywords&gt;&lt;keyword&gt;Adolescent&lt;/keyword&gt;&lt;keyword&gt;Adult&lt;/keyword&gt;&lt;keyword&gt;Atrophy/pathology&lt;/keyword&gt;&lt;keyword&gt;Biopsy, Needle&lt;/keyword&gt;&lt;keyword&gt;Chronic Disease&lt;/keyword&gt;&lt;keyword&gt;Female&lt;/keyword&gt;&lt;keyword&gt;Humans&lt;/keyword&gt;&lt;keyword&gt;Intestinal Mucosa/*pathology&lt;/keyword&gt;&lt;keyword&gt;Intestine, Small/blood supply/*pathology&lt;/keyword&gt;&lt;keyword&gt;Ischemia/*pathology&lt;/keyword&gt;&lt;keyword&gt;Male&lt;/keyword&gt;&lt;keyword&gt;Middle Aged&lt;/keyword&gt;&lt;/keywords&gt;&lt;dates&gt;&lt;year&gt;1990&lt;/year&gt;&lt;/dates&gt;&lt;orig-pub&gt;Morfologicheskaia kharakteristika porazhenii slizistoi obolochki tonkoi kishki pri ee khronicheskoi ishemii.&lt;/orig-pub&gt;&lt;isbn&gt;0004-1955 (Print)&amp;#xD;0004-1955 (Linking)&lt;/isbn&gt;&lt;accession-num&gt;2082869&lt;/accession-num&gt;&lt;urls&gt;&lt;related-urls&gt;&lt;url&gt;http://www.ncbi.nlm.nih.gov/pubmed/2082869&lt;/url&gt;&lt;/related-urls&gt;&lt;/urls&gt;&lt;/record&gt;&lt;/Cite&gt;&lt;/EndNote&gt;</w:instrText>
      </w:r>
      <w:r w:rsidR="00FE54AF" w:rsidRPr="00505C6A">
        <w:rPr>
          <w:rFonts w:ascii="Book Antiqua" w:hAnsi="Book Antiqua"/>
          <w:sz w:val="24"/>
          <w:szCs w:val="24"/>
          <w:vertAlign w:val="superscript"/>
        </w:rPr>
        <w:fldChar w:fldCharType="separate"/>
      </w:r>
      <w:r w:rsidR="00E57FEB" w:rsidRPr="00505C6A">
        <w:rPr>
          <w:rFonts w:ascii="Book Antiqua" w:hAnsi="Book Antiqua"/>
          <w:noProof/>
          <w:sz w:val="24"/>
          <w:szCs w:val="24"/>
          <w:vertAlign w:val="superscript"/>
        </w:rPr>
        <w:t>[56]</w:t>
      </w:r>
      <w:r w:rsidR="00FE54AF" w:rsidRPr="00505C6A">
        <w:rPr>
          <w:rFonts w:ascii="Book Antiqua" w:hAnsi="Book Antiqua"/>
          <w:sz w:val="24"/>
          <w:szCs w:val="24"/>
          <w:vertAlign w:val="superscript"/>
        </w:rPr>
        <w:fldChar w:fldCharType="end"/>
      </w:r>
      <w:r w:rsidRPr="00505C6A">
        <w:rPr>
          <w:rFonts w:ascii="Book Antiqua" w:hAnsi="Book Antiqua"/>
          <w:sz w:val="24"/>
          <w:szCs w:val="24"/>
        </w:rPr>
        <w:t xml:space="preserve"> have shown that the number of goblet cells was </w:t>
      </w:r>
      <w:r w:rsidRPr="00505C6A">
        <w:rPr>
          <w:rFonts w:ascii="Book Antiqua" w:hAnsi="Book Antiqua"/>
          <w:sz w:val="24"/>
          <w:szCs w:val="24"/>
        </w:rPr>
        <w:lastRenderedPageBreak/>
        <w:t xml:space="preserve">increased in mucosa of the small bowel under chronic ischemia. Additionally, ischemic intestinal injury has been shown to be reflected by a lowering of villus length of the gut </w:t>
      </w:r>
      <w:r w:rsidR="00FE54AF" w:rsidRPr="00505C6A">
        <w:rPr>
          <w:rFonts w:ascii="Book Antiqua" w:hAnsi="Book Antiqua"/>
          <w:sz w:val="24"/>
          <w:szCs w:val="24"/>
          <w:vertAlign w:val="superscript"/>
        </w:rPr>
        <w:fldChar w:fldCharType="begin">
          <w:fldData xml:space="preserve">PEVuZE5vdGU+PENpdGU+PEF1dGhvcj5HdWxvPC9BdXRob3I+PFllYXI+MTk5MDwvWWVhcj48UmVj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</w:fldData>
        </w:fldChar>
      </w:r>
      <w:r w:rsidR="00E57FEB" w:rsidRPr="00505C6A">
        <w:rPr>
          <w:rFonts w:ascii="Book Antiqua" w:hAnsi="Book Antiqua"/>
          <w:sz w:val="24"/>
          <w:szCs w:val="24"/>
          <w:vertAlign w:val="superscript"/>
        </w:rPr>
        <w:instrText xml:space="preserve"> ADDIN EN.CITE </w:instrText>
      </w:r>
      <w:r w:rsidR="00FE54AF" w:rsidRPr="00505C6A">
        <w:rPr>
          <w:rFonts w:ascii="Book Antiqua" w:hAnsi="Book Antiqua"/>
          <w:sz w:val="24"/>
          <w:szCs w:val="24"/>
          <w:vertAlign w:val="superscript"/>
        </w:rPr>
        <w:fldChar w:fldCharType="begin">
          <w:fldData xml:space="preserve">PEVuZE5vdGU+PENpdGU+PEF1dGhvcj5HdWxvPC9BdXRob3I+PFllYXI+MTk5MDwvWWVhcj48UmVj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</w:fldData>
        </w:fldChar>
      </w:r>
      <w:r w:rsidR="00E57FEB" w:rsidRPr="00505C6A">
        <w:rPr>
          <w:rFonts w:ascii="Book Antiqua" w:hAnsi="Book Antiqua"/>
          <w:sz w:val="24"/>
          <w:szCs w:val="24"/>
          <w:vertAlign w:val="superscript"/>
        </w:rPr>
        <w:instrText xml:space="preserve"> ADDIN EN.CITE.DATA </w:instrText>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end"/>
      </w:r>
      <w:r w:rsidR="00FE54AF" w:rsidRPr="00505C6A">
        <w:rPr>
          <w:rFonts w:ascii="Book Antiqua" w:hAnsi="Book Antiqua"/>
          <w:sz w:val="24"/>
          <w:szCs w:val="24"/>
          <w:vertAlign w:val="superscript"/>
        </w:rPr>
      </w:r>
      <w:r w:rsidR="00FE54AF" w:rsidRPr="00505C6A">
        <w:rPr>
          <w:rFonts w:ascii="Book Antiqua" w:hAnsi="Book Antiqua"/>
          <w:sz w:val="24"/>
          <w:szCs w:val="24"/>
          <w:vertAlign w:val="superscript"/>
        </w:rPr>
        <w:fldChar w:fldCharType="separate"/>
      </w:r>
      <w:r w:rsidR="00122E52" w:rsidRPr="00505C6A">
        <w:rPr>
          <w:rFonts w:ascii="Book Antiqua" w:hAnsi="Book Antiqua"/>
          <w:noProof/>
          <w:sz w:val="24"/>
          <w:szCs w:val="24"/>
          <w:vertAlign w:val="superscript"/>
        </w:rPr>
        <w:t>[56,</w:t>
      </w:r>
      <w:r w:rsidR="00E57FEB" w:rsidRPr="00505C6A">
        <w:rPr>
          <w:rFonts w:ascii="Book Antiqua" w:hAnsi="Book Antiqua"/>
          <w:noProof/>
          <w:sz w:val="24"/>
          <w:szCs w:val="24"/>
          <w:vertAlign w:val="superscript"/>
        </w:rPr>
        <w:t>57]</w:t>
      </w:r>
      <w:r w:rsidR="00FE54AF" w:rsidRPr="00505C6A">
        <w:rPr>
          <w:rFonts w:ascii="Book Antiqua" w:hAnsi="Book Antiqua"/>
          <w:sz w:val="24"/>
          <w:szCs w:val="24"/>
          <w:vertAlign w:val="superscript"/>
        </w:rPr>
        <w:fldChar w:fldCharType="end"/>
      </w:r>
      <w:r w:rsidRPr="00505C6A">
        <w:rPr>
          <w:rFonts w:ascii="Book Antiqua" w:hAnsi="Book Antiqua"/>
          <w:sz w:val="24"/>
          <w:szCs w:val="24"/>
        </w:rPr>
        <w:t>.</w:t>
      </w:r>
    </w:p>
    <w:p w:rsidR="00BD69E3" w:rsidRPr="00505C6A" w:rsidRDefault="00BD69E3" w:rsidP="00732292">
      <w:pPr>
        <w:autoSpaceDE w:val="0"/>
        <w:autoSpaceDN w:val="0"/>
        <w:adjustRightInd w:val="0"/>
        <w:spacing w:after="0" w:line="360" w:lineRule="auto"/>
        <w:ind w:firstLineChars="200" w:firstLine="480"/>
        <w:jc w:val="both"/>
        <w:rPr>
          <w:rFonts w:ascii="Book Antiqua" w:hAnsi="Book Antiqua"/>
          <w:sz w:val="24"/>
          <w:szCs w:val="24"/>
        </w:rPr>
      </w:pPr>
      <w:r w:rsidRPr="00505C6A">
        <w:rPr>
          <w:rFonts w:ascii="Book Antiqua" w:hAnsi="Book Antiqua"/>
          <w:sz w:val="24"/>
          <w:szCs w:val="24"/>
        </w:rPr>
        <w:t xml:space="preserve">In summary, it can be concluded that even one single dose of meloxicam administered after cirrhotic liver resection could improve the impairment of many functions of the gut-liver axis, enabling better function and integrity of the remaining liver and small bowel. In future, </w:t>
      </w:r>
      <w:r w:rsidRPr="00505C6A">
        <w:rPr>
          <w:rFonts w:ascii="Book Antiqua" w:hAnsi="Book Antiqua"/>
          <w:color w:val="000000"/>
          <w:sz w:val="24"/>
          <w:szCs w:val="24"/>
          <w:shd w:val="clear" w:color="auto" w:fill="FFFFFF"/>
        </w:rPr>
        <w:t xml:space="preserve">further studies are warranted </w:t>
      </w:r>
      <w:r w:rsidRPr="00505C6A">
        <w:rPr>
          <w:rFonts w:ascii="Book Antiqua" w:hAnsi="Book Antiqua"/>
          <w:sz w:val="24"/>
          <w:szCs w:val="24"/>
        </w:rPr>
        <w:t>to have better insight about the pharmacokinetics of meloxicam in established cholestatic LC, in order to avoid some side effects in LC. Perhaps, by reducing meloxicam dosage and using it in a repetitive manner we would be able to gain better results in gut-liver axis after cirrhotic liver resection.</w:t>
      </w:r>
    </w:p>
    <w:p w:rsidR="00BD69E3" w:rsidRPr="00505C6A" w:rsidRDefault="00BD69E3" w:rsidP="00E35463">
      <w:pPr>
        <w:pStyle w:val="NoSpacing1"/>
        <w:spacing w:line="360" w:lineRule="auto"/>
        <w:jc w:val="both"/>
        <w:rPr>
          <w:rFonts w:ascii="Book Antiqua" w:hAnsi="Book Antiqua"/>
          <w:b/>
          <w:i/>
          <w:sz w:val="24"/>
          <w:szCs w:val="24"/>
          <w:lang w:eastAsia="zh-CN"/>
        </w:rPr>
      </w:pPr>
    </w:p>
    <w:p w:rsidR="00BD69E3" w:rsidRPr="00505C6A" w:rsidRDefault="00BD69E3" w:rsidP="00E35463">
      <w:pPr>
        <w:pStyle w:val="NoSpacing1"/>
        <w:spacing w:line="360" w:lineRule="auto"/>
        <w:jc w:val="both"/>
        <w:rPr>
          <w:rFonts w:ascii="Book Antiqua" w:hAnsi="Book Antiqua"/>
          <w:b/>
          <w:sz w:val="24"/>
          <w:szCs w:val="24"/>
        </w:rPr>
      </w:pPr>
      <w:r w:rsidRPr="00505C6A">
        <w:rPr>
          <w:rFonts w:ascii="Book Antiqua" w:hAnsi="Book Antiqua"/>
          <w:b/>
          <w:sz w:val="24"/>
          <w:szCs w:val="24"/>
        </w:rPr>
        <w:t>ACKNOWLEDGMENTS</w:t>
      </w:r>
    </w:p>
    <w:p w:rsidR="00BD69E3" w:rsidRPr="00505C6A" w:rsidRDefault="00BD69E3" w:rsidP="00E35463">
      <w:pPr>
        <w:pStyle w:val="NoSpacing1"/>
        <w:spacing w:line="360" w:lineRule="auto"/>
        <w:jc w:val="both"/>
        <w:rPr>
          <w:rFonts w:ascii="Book Antiqua" w:hAnsi="Book Antiqua"/>
          <w:sz w:val="24"/>
          <w:szCs w:val="24"/>
          <w:lang w:eastAsia="zh-CN"/>
        </w:rPr>
      </w:pPr>
      <w:r w:rsidRPr="00505C6A">
        <w:rPr>
          <w:rFonts w:ascii="Book Antiqua" w:hAnsi="Book Antiqua"/>
          <w:sz w:val="24"/>
          <w:szCs w:val="24"/>
        </w:rPr>
        <w:t>The authors thank Pascal Paschenda and Mareike Schulz, for their skillful technical assistance</w:t>
      </w:r>
      <w:r w:rsidR="001F0846" w:rsidRPr="00505C6A">
        <w:rPr>
          <w:rFonts w:ascii="Book Antiqua" w:hAnsi="Book Antiqua"/>
          <w:sz w:val="24"/>
          <w:szCs w:val="24"/>
        </w:rPr>
        <w:t>.</w:t>
      </w:r>
    </w:p>
    <w:p w:rsidR="00B81239" w:rsidRPr="00505C6A" w:rsidRDefault="00B81239" w:rsidP="00E35463">
      <w:pPr>
        <w:pStyle w:val="NoSpacing1"/>
        <w:spacing w:line="360" w:lineRule="auto"/>
        <w:jc w:val="both"/>
        <w:rPr>
          <w:rFonts w:ascii="Book Antiqua" w:hAnsi="Book Antiqua"/>
          <w:sz w:val="24"/>
          <w:szCs w:val="24"/>
          <w:lang w:eastAsia="zh-CN"/>
        </w:rPr>
      </w:pPr>
    </w:p>
    <w:p w:rsidR="00B81239" w:rsidRPr="00505C6A" w:rsidRDefault="00B81239" w:rsidP="009E43F9">
      <w:pPr>
        <w:spacing w:after="0" w:line="360" w:lineRule="auto"/>
        <w:jc w:val="both"/>
        <w:rPr>
          <w:rFonts w:ascii="Book Antiqua" w:hAnsi="Book Antiqua" w:cs="宋体"/>
          <w:b/>
          <w:sz w:val="24"/>
          <w:szCs w:val="24"/>
        </w:rPr>
      </w:pPr>
      <w:r w:rsidRPr="00505C6A">
        <w:rPr>
          <w:rFonts w:ascii="Book Antiqua" w:hAnsi="Book Antiqua"/>
          <w:b/>
          <w:sz w:val="24"/>
          <w:szCs w:val="24"/>
        </w:rPr>
        <w:t>COMMENTS</w:t>
      </w:r>
    </w:p>
    <w:p w:rsidR="00B81239" w:rsidRPr="00505C6A" w:rsidRDefault="00B81239" w:rsidP="009E43F9">
      <w:pPr>
        <w:spacing w:after="0" w:line="360" w:lineRule="auto"/>
        <w:jc w:val="both"/>
        <w:rPr>
          <w:rFonts w:ascii="Book Antiqua" w:hAnsi="Book Antiqua"/>
          <w:b/>
          <w:bCs/>
          <w:i/>
          <w:sz w:val="24"/>
          <w:szCs w:val="24"/>
        </w:rPr>
      </w:pPr>
      <w:r w:rsidRPr="00505C6A">
        <w:rPr>
          <w:rFonts w:ascii="Book Antiqua" w:hAnsi="Book Antiqua"/>
          <w:b/>
          <w:bCs/>
          <w:i/>
          <w:sz w:val="24"/>
          <w:szCs w:val="24"/>
        </w:rPr>
        <w:t>Background</w:t>
      </w:r>
    </w:p>
    <w:p w:rsidR="000A4C90" w:rsidRDefault="00B81239" w:rsidP="009E43F9">
      <w:pPr>
        <w:spacing w:after="0" w:line="360" w:lineRule="auto"/>
        <w:jc w:val="both"/>
        <w:rPr>
          <w:rFonts w:ascii="Book Antiqua" w:hAnsi="Book Antiqua"/>
          <w:sz w:val="24"/>
          <w:szCs w:val="24"/>
        </w:rPr>
      </w:pPr>
      <w:r w:rsidRPr="00505C6A">
        <w:rPr>
          <w:rFonts w:ascii="Book Antiqua" w:hAnsi="Book Antiqua"/>
          <w:sz w:val="24"/>
          <w:szCs w:val="24"/>
        </w:rPr>
        <w:t>Live</w:t>
      </w:r>
      <w:r w:rsidR="00A1228B" w:rsidRPr="00505C6A">
        <w:rPr>
          <w:rFonts w:ascii="Book Antiqua" w:hAnsi="Book Antiqua"/>
          <w:sz w:val="24"/>
          <w:szCs w:val="24"/>
        </w:rPr>
        <w:t>r cir</w:t>
      </w:r>
      <w:r w:rsidRPr="00505C6A">
        <w:rPr>
          <w:rFonts w:ascii="Book Antiqua" w:hAnsi="Book Antiqua"/>
          <w:sz w:val="24"/>
          <w:szCs w:val="24"/>
        </w:rPr>
        <w:t xml:space="preserve">rhosis (LC), represent end-stage of wide variety of chronic liver diseases which leads to hemodynamic disturbances throughout the gastrointestinal (GI) tract </w:t>
      </w:r>
      <w:r w:rsidRPr="00505C6A">
        <w:rPr>
          <w:rFonts w:ascii="Book Antiqua" w:hAnsi="Book Antiqua"/>
          <w:color w:val="000000"/>
          <w:sz w:val="24"/>
          <w:szCs w:val="24"/>
        </w:rPr>
        <w:t>associated with inflammatory activity</w:t>
      </w:r>
      <w:r w:rsidRPr="00505C6A">
        <w:rPr>
          <w:rFonts w:ascii="Book Antiqua" w:hAnsi="Book Antiqua"/>
          <w:sz w:val="24"/>
          <w:szCs w:val="24"/>
        </w:rPr>
        <w:t xml:space="preserve">. Cyclooxygenase-2 (COX-2) is up-regulated in this milieu, and administration of selective COX-2 inhibitors from the beginning of acute inflammation in LC could suppress inflammation and fibrogenesis. Whereas, influence of meloxicam on gut-liver axis after cirrhotic liver resection was not studied previously.  </w:t>
      </w:r>
    </w:p>
    <w:p w:rsidR="00335F98" w:rsidRPr="009470C2" w:rsidRDefault="00335F98" w:rsidP="009E43F9">
      <w:pPr>
        <w:spacing w:after="0" w:line="360" w:lineRule="auto"/>
        <w:jc w:val="both"/>
        <w:rPr>
          <w:rFonts w:ascii="Book Antiqua" w:hAnsi="Book Antiqua"/>
          <w:sz w:val="24"/>
          <w:szCs w:val="24"/>
          <w:lang w:eastAsia="zh-CN"/>
        </w:rPr>
      </w:pPr>
    </w:p>
    <w:p w:rsidR="00B81239" w:rsidRPr="00505C6A" w:rsidRDefault="00B81239" w:rsidP="009E43F9">
      <w:pPr>
        <w:spacing w:after="0" w:line="360" w:lineRule="auto"/>
        <w:jc w:val="both"/>
        <w:rPr>
          <w:rFonts w:ascii="Book Antiqua" w:hAnsi="Book Antiqua"/>
          <w:b/>
          <w:bCs/>
          <w:i/>
          <w:sz w:val="24"/>
          <w:szCs w:val="24"/>
        </w:rPr>
      </w:pPr>
      <w:r w:rsidRPr="00505C6A">
        <w:rPr>
          <w:rFonts w:ascii="Book Antiqua" w:hAnsi="Book Antiqua"/>
          <w:b/>
          <w:bCs/>
          <w:i/>
          <w:sz w:val="24"/>
          <w:szCs w:val="24"/>
        </w:rPr>
        <w:t>Research frontiers</w:t>
      </w:r>
    </w:p>
    <w:p w:rsidR="000A4C90" w:rsidRDefault="00B81239" w:rsidP="009E43F9">
      <w:pPr>
        <w:spacing w:after="0" w:line="360" w:lineRule="auto"/>
        <w:jc w:val="both"/>
        <w:rPr>
          <w:rFonts w:ascii="Book Antiqua" w:hAnsi="Book Antiqua" w:cs="Helvetica"/>
          <w:sz w:val="24"/>
          <w:szCs w:val="24"/>
        </w:rPr>
      </w:pPr>
      <w:r w:rsidRPr="00505C6A">
        <w:rPr>
          <w:rFonts w:ascii="Book Antiqua" w:hAnsi="Book Antiqua" w:cs="Helvetica"/>
          <w:sz w:val="24"/>
          <w:szCs w:val="24"/>
        </w:rPr>
        <w:t xml:space="preserve">The aim of this study was to elucidate the mechanisms involved in disturbed function of the gut-liver axis after cirrhotic liver resection and possible pharmacological </w:t>
      </w:r>
      <w:r w:rsidRPr="00505C6A">
        <w:rPr>
          <w:rFonts w:ascii="Book Antiqua" w:hAnsi="Book Antiqua" w:cs="Helvetica"/>
          <w:sz w:val="24"/>
          <w:szCs w:val="24"/>
        </w:rPr>
        <w:lastRenderedPageBreak/>
        <w:t xml:space="preserve">interventions with the COX-2 inhibitor meloxicam in a rat model, recognizing reports of up-regulation of COX-2 in human liver cirrhosis as a result of active inflammation. </w:t>
      </w:r>
      <w:r w:rsidRPr="00505C6A">
        <w:rPr>
          <w:rFonts w:ascii="Book Antiqua" w:hAnsi="Book Antiqua" w:cs="Arial"/>
          <w:sz w:val="24"/>
          <w:szCs w:val="24"/>
          <w:lang w:val="en-GB"/>
        </w:rPr>
        <w:t>Involvement of different pathophysiological mechanisms on microcirculation of small bowel after cirrhotic liver resection in rats is not yet clarified</w:t>
      </w:r>
      <w:r w:rsidRPr="00505C6A">
        <w:rPr>
          <w:rFonts w:ascii="Book Antiqua" w:hAnsi="Book Antiqua" w:cs="Helvetica"/>
          <w:sz w:val="24"/>
          <w:szCs w:val="24"/>
        </w:rPr>
        <w:t>.</w:t>
      </w:r>
    </w:p>
    <w:p w:rsidR="00335F98" w:rsidRPr="009470C2" w:rsidRDefault="00335F98" w:rsidP="009E43F9">
      <w:pPr>
        <w:spacing w:after="0" w:line="360" w:lineRule="auto"/>
        <w:jc w:val="both"/>
        <w:rPr>
          <w:rFonts w:ascii="Book Antiqua" w:hAnsi="Book Antiqua" w:cs="Helvetica"/>
          <w:sz w:val="24"/>
          <w:szCs w:val="24"/>
          <w:lang w:eastAsia="zh-CN"/>
        </w:rPr>
      </w:pPr>
    </w:p>
    <w:p w:rsidR="00B81239" w:rsidRPr="00505C6A" w:rsidRDefault="00B81239" w:rsidP="009E43F9">
      <w:pPr>
        <w:spacing w:after="0" w:line="360" w:lineRule="auto"/>
        <w:jc w:val="both"/>
        <w:rPr>
          <w:rFonts w:ascii="Book Antiqua" w:hAnsi="Book Antiqua"/>
          <w:b/>
          <w:bCs/>
          <w:i/>
          <w:sz w:val="24"/>
          <w:szCs w:val="24"/>
        </w:rPr>
      </w:pPr>
      <w:r w:rsidRPr="00505C6A">
        <w:rPr>
          <w:rFonts w:ascii="Book Antiqua" w:hAnsi="Book Antiqua"/>
          <w:b/>
          <w:bCs/>
          <w:i/>
          <w:sz w:val="24"/>
          <w:szCs w:val="24"/>
        </w:rPr>
        <w:t>Innovations and breakthroughs</w:t>
      </w:r>
    </w:p>
    <w:p w:rsidR="000A4C90" w:rsidRDefault="00B81239" w:rsidP="009E43F9">
      <w:pPr>
        <w:spacing w:after="0" w:line="360" w:lineRule="auto"/>
        <w:jc w:val="both"/>
        <w:rPr>
          <w:rFonts w:ascii="Book Antiqua" w:hAnsi="Book Antiqua"/>
          <w:sz w:val="24"/>
          <w:szCs w:val="24"/>
        </w:rPr>
      </w:pPr>
      <w:r w:rsidRPr="00505C6A">
        <w:rPr>
          <w:rFonts w:ascii="Book Antiqua" w:hAnsi="Book Antiqua"/>
          <w:sz w:val="24"/>
          <w:szCs w:val="24"/>
        </w:rPr>
        <w:t xml:space="preserve">The related research will help to understand the basic mechanism about the initiation of fibrosis as well as regeneration and the systemic consequences for the small bowel function. This is the first study to report that one single dose of meloxicam administered 15 min. before cirrhotic liver resection could improve the impairment of many functions of the gut-liver axis, enabling better function and integrity of the remaining liver and small bowel such as microcirculation, liver and small bowel regeneration and GI transit </w:t>
      </w:r>
      <w:r w:rsidRPr="00505C6A">
        <w:rPr>
          <w:rFonts w:ascii="Book Antiqua" w:hAnsi="Book Antiqua"/>
          <w:i/>
          <w:sz w:val="24"/>
          <w:szCs w:val="24"/>
        </w:rPr>
        <w:t>etc</w:t>
      </w:r>
      <w:r w:rsidRPr="00505C6A">
        <w:rPr>
          <w:rFonts w:ascii="Book Antiqua" w:hAnsi="Book Antiqua"/>
          <w:sz w:val="24"/>
          <w:szCs w:val="24"/>
        </w:rPr>
        <w:t xml:space="preserve">. </w:t>
      </w:r>
    </w:p>
    <w:p w:rsidR="00335F98" w:rsidRPr="009470C2" w:rsidRDefault="00335F98" w:rsidP="009E43F9">
      <w:pPr>
        <w:spacing w:after="0" w:line="360" w:lineRule="auto"/>
        <w:jc w:val="both"/>
        <w:rPr>
          <w:rFonts w:ascii="Book Antiqua" w:hAnsi="Book Antiqua"/>
          <w:sz w:val="24"/>
          <w:szCs w:val="24"/>
          <w:lang w:eastAsia="zh-CN"/>
        </w:rPr>
      </w:pPr>
    </w:p>
    <w:p w:rsidR="00B81239" w:rsidRPr="00505C6A" w:rsidRDefault="00B81239" w:rsidP="009E43F9">
      <w:pPr>
        <w:spacing w:after="0" w:line="360" w:lineRule="auto"/>
        <w:jc w:val="both"/>
        <w:rPr>
          <w:rFonts w:ascii="Book Antiqua" w:hAnsi="Book Antiqua"/>
          <w:b/>
          <w:bCs/>
          <w:i/>
          <w:sz w:val="24"/>
          <w:szCs w:val="24"/>
        </w:rPr>
      </w:pPr>
      <w:r w:rsidRPr="00505C6A">
        <w:rPr>
          <w:rFonts w:ascii="Book Antiqua" w:hAnsi="Book Antiqua"/>
          <w:b/>
          <w:bCs/>
          <w:i/>
          <w:sz w:val="24"/>
          <w:szCs w:val="24"/>
        </w:rPr>
        <w:t xml:space="preserve">Applications </w:t>
      </w:r>
    </w:p>
    <w:p w:rsidR="00335F98" w:rsidRDefault="00B81239" w:rsidP="009E43F9">
      <w:pPr>
        <w:spacing w:after="0" w:line="360" w:lineRule="auto"/>
        <w:jc w:val="both"/>
        <w:rPr>
          <w:rFonts w:ascii="Book Antiqua" w:hAnsi="Book Antiqua"/>
          <w:sz w:val="24"/>
          <w:szCs w:val="24"/>
        </w:rPr>
      </w:pPr>
      <w:r w:rsidRPr="00505C6A">
        <w:rPr>
          <w:rFonts w:ascii="Book Antiqua" w:hAnsi="Book Antiqua"/>
          <w:sz w:val="24"/>
          <w:szCs w:val="24"/>
        </w:rPr>
        <w:t>The study indicates that meloxicam may serve as a novel therapeutic target for improving gut-liver axis functions after cirrhotic liver resection in the future.</w:t>
      </w:r>
      <w:r w:rsidR="00872DB9" w:rsidRPr="00505C6A" w:rsidDel="00872DB9">
        <w:rPr>
          <w:rFonts w:ascii="Book Antiqua" w:hAnsi="Book Antiqua"/>
          <w:sz w:val="24"/>
          <w:szCs w:val="24"/>
        </w:rPr>
        <w:t xml:space="preserve"> </w:t>
      </w:r>
    </w:p>
    <w:p w:rsidR="00335F98" w:rsidRDefault="00335F98" w:rsidP="009E43F9">
      <w:pPr>
        <w:spacing w:after="0" w:line="360" w:lineRule="auto"/>
        <w:jc w:val="both"/>
        <w:rPr>
          <w:rFonts w:ascii="Book Antiqua" w:hAnsi="Book Antiqua"/>
          <w:sz w:val="24"/>
          <w:szCs w:val="24"/>
        </w:rPr>
      </w:pPr>
    </w:p>
    <w:p w:rsidR="00B81239" w:rsidRPr="00505C6A" w:rsidRDefault="00B81239" w:rsidP="009E43F9">
      <w:pPr>
        <w:spacing w:after="0" w:line="360" w:lineRule="auto"/>
        <w:jc w:val="both"/>
        <w:rPr>
          <w:rFonts w:ascii="Book Antiqua" w:hAnsi="Book Antiqua"/>
          <w:i/>
          <w:sz w:val="24"/>
          <w:szCs w:val="24"/>
        </w:rPr>
      </w:pPr>
      <w:r w:rsidRPr="00505C6A">
        <w:rPr>
          <w:rFonts w:ascii="Book Antiqua" w:hAnsi="Book Antiqua" w:cs="Arial"/>
          <w:b/>
          <w:bCs/>
          <w:i/>
          <w:sz w:val="24"/>
          <w:szCs w:val="24"/>
        </w:rPr>
        <w:t>Terminology</w:t>
      </w:r>
    </w:p>
    <w:p w:rsidR="00B81239" w:rsidRDefault="00B81239" w:rsidP="009E43F9">
      <w:pPr>
        <w:spacing w:after="0" w:line="360" w:lineRule="auto"/>
        <w:jc w:val="both"/>
        <w:rPr>
          <w:rFonts w:ascii="Book Antiqua" w:hAnsi="Book Antiqua"/>
          <w:sz w:val="24"/>
          <w:szCs w:val="24"/>
        </w:rPr>
      </w:pPr>
      <w:r w:rsidRPr="00505C6A">
        <w:rPr>
          <w:rFonts w:ascii="Book Antiqua" w:hAnsi="Book Antiqua"/>
          <w:sz w:val="24"/>
          <w:szCs w:val="24"/>
        </w:rPr>
        <w:t xml:space="preserve">Meloxicam, an oxicam derivative of </w:t>
      </w:r>
      <w:r w:rsidR="00A133D9" w:rsidRPr="00505C6A">
        <w:rPr>
          <w:rFonts w:ascii="Book Antiqua" w:hAnsi="Book Antiqua"/>
          <w:sz w:val="24"/>
          <w:szCs w:val="24"/>
        </w:rPr>
        <w:t>non-steroidal anti-Inflammatory drugs (NSAIDs)</w:t>
      </w:r>
      <w:r w:rsidRPr="00505C6A">
        <w:rPr>
          <w:rFonts w:ascii="Book Antiqua" w:hAnsi="Book Antiqua"/>
          <w:sz w:val="24"/>
          <w:szCs w:val="24"/>
        </w:rPr>
        <w:t>, which preferentially inhibits COX-2 over COX-1. It is a preferred drug for rheumatoid arthritis and osteoarthritis due to lower cardiac and gastrointestinal side effects compare to other selective COX-2 inhibitors.</w:t>
      </w:r>
    </w:p>
    <w:p w:rsidR="00335F98" w:rsidRPr="009470C2" w:rsidRDefault="00335F98" w:rsidP="009E43F9">
      <w:pPr>
        <w:spacing w:after="0" w:line="360" w:lineRule="auto"/>
        <w:jc w:val="both"/>
        <w:rPr>
          <w:rFonts w:ascii="Book Antiqua" w:hAnsi="Book Antiqua"/>
          <w:sz w:val="24"/>
          <w:szCs w:val="24"/>
          <w:lang w:eastAsia="zh-CN"/>
        </w:rPr>
      </w:pPr>
    </w:p>
    <w:p w:rsidR="00B81239" w:rsidRPr="00505C6A" w:rsidRDefault="00B81239" w:rsidP="009E43F9">
      <w:pPr>
        <w:spacing w:after="0" w:line="360" w:lineRule="auto"/>
        <w:jc w:val="both"/>
        <w:rPr>
          <w:rFonts w:ascii="Book Antiqua" w:hAnsi="Book Antiqua"/>
          <w:i/>
          <w:sz w:val="24"/>
          <w:szCs w:val="24"/>
        </w:rPr>
      </w:pPr>
      <w:r w:rsidRPr="00505C6A">
        <w:rPr>
          <w:rFonts w:ascii="Book Antiqua" w:hAnsi="Book Antiqua"/>
          <w:b/>
          <w:bCs/>
          <w:i/>
          <w:sz w:val="24"/>
          <w:szCs w:val="24"/>
        </w:rPr>
        <w:t>Peer review</w:t>
      </w:r>
    </w:p>
    <w:p w:rsidR="00B81239" w:rsidRPr="00505C6A" w:rsidRDefault="00B81239" w:rsidP="009E43F9">
      <w:pPr>
        <w:spacing w:after="0" w:line="360" w:lineRule="auto"/>
        <w:jc w:val="both"/>
        <w:rPr>
          <w:rFonts w:ascii="Book Antiqua" w:hAnsi="Book Antiqua"/>
          <w:sz w:val="24"/>
          <w:szCs w:val="24"/>
        </w:rPr>
      </w:pPr>
      <w:r w:rsidRPr="00505C6A">
        <w:rPr>
          <w:rFonts w:ascii="Book Antiqua" w:hAnsi="Book Antiqua"/>
          <w:sz w:val="24"/>
          <w:szCs w:val="24"/>
        </w:rPr>
        <w:t xml:space="preserve">The manuscript is excellently written and addresses an important topic. The aim of this work is of interest, the methodology is appropriate and the results are enlightening. This work could help to clarify if one single dose of meloxicam administered after </w:t>
      </w:r>
      <w:r w:rsidRPr="00505C6A">
        <w:rPr>
          <w:rFonts w:ascii="Book Antiqua" w:hAnsi="Book Antiqua"/>
          <w:sz w:val="24"/>
          <w:szCs w:val="24"/>
        </w:rPr>
        <w:lastRenderedPageBreak/>
        <w:t>cirrhotic liver resection could improve the impairment of some functions of the enterohepatic circuit.</w:t>
      </w:r>
    </w:p>
    <w:p w:rsidR="00B81239" w:rsidRPr="00505C6A" w:rsidRDefault="00B81239" w:rsidP="009E43F9">
      <w:pPr>
        <w:spacing w:after="0" w:line="360" w:lineRule="auto"/>
        <w:jc w:val="both"/>
        <w:rPr>
          <w:rFonts w:ascii="Book Antiqua" w:hAnsi="Book Antiqua"/>
          <w:sz w:val="24"/>
          <w:szCs w:val="24"/>
        </w:rPr>
      </w:pPr>
    </w:p>
    <w:p w:rsidR="00B81239" w:rsidRPr="00505C6A" w:rsidRDefault="00B81239" w:rsidP="009E43F9">
      <w:pPr>
        <w:spacing w:after="0" w:line="360" w:lineRule="auto"/>
        <w:jc w:val="both"/>
        <w:rPr>
          <w:rFonts w:ascii="Book Antiqua" w:hAnsi="Book Antiqua"/>
          <w:b/>
          <w:sz w:val="24"/>
          <w:szCs w:val="24"/>
        </w:rPr>
      </w:pPr>
      <w:r w:rsidRPr="00505C6A">
        <w:rPr>
          <w:rFonts w:ascii="Book Antiqua" w:hAnsi="Book Antiqua"/>
          <w:b/>
          <w:sz w:val="24"/>
          <w:szCs w:val="24"/>
        </w:rPr>
        <w:br w:type="page"/>
      </w:r>
      <w:r w:rsidRPr="00505C6A">
        <w:rPr>
          <w:rFonts w:ascii="Book Antiqua" w:hAnsi="Book Antiqua"/>
          <w:b/>
          <w:sz w:val="24"/>
          <w:szCs w:val="24"/>
        </w:rPr>
        <w:lastRenderedPageBreak/>
        <w:t>REFERENCES</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1 </w:t>
      </w:r>
      <w:r w:rsidRPr="00505C6A">
        <w:rPr>
          <w:rFonts w:ascii="Book Antiqua" w:hAnsi="Book Antiqua" w:cs="宋体"/>
          <w:b/>
          <w:bCs/>
          <w:color w:val="000000"/>
          <w:sz w:val="24"/>
          <w:szCs w:val="24"/>
        </w:rPr>
        <w:t>Chandok N</w:t>
      </w:r>
      <w:r w:rsidRPr="00505C6A">
        <w:rPr>
          <w:rFonts w:ascii="Book Antiqua" w:hAnsi="Book Antiqua" w:cs="宋体"/>
          <w:color w:val="000000"/>
          <w:sz w:val="24"/>
          <w:szCs w:val="24"/>
        </w:rPr>
        <w:t>, Watt KD. Pain management in the cirrhotic patient: the clinical challenge. </w:t>
      </w:r>
      <w:r w:rsidRPr="00505C6A">
        <w:rPr>
          <w:rFonts w:ascii="Book Antiqua" w:hAnsi="Book Antiqua" w:cs="宋体"/>
          <w:i/>
          <w:iCs/>
          <w:color w:val="000000"/>
          <w:sz w:val="24"/>
          <w:szCs w:val="24"/>
        </w:rPr>
        <w:t>Mayo Clin Proc</w:t>
      </w:r>
      <w:r w:rsidRPr="00505C6A">
        <w:rPr>
          <w:rFonts w:ascii="Book Antiqua" w:hAnsi="Book Antiqua" w:cs="宋体"/>
          <w:color w:val="000000"/>
          <w:sz w:val="24"/>
          <w:szCs w:val="24"/>
        </w:rPr>
        <w:t> 2010; </w:t>
      </w:r>
      <w:r w:rsidRPr="00505C6A">
        <w:rPr>
          <w:rFonts w:ascii="Book Antiqua" w:hAnsi="Book Antiqua" w:cs="宋体"/>
          <w:b/>
          <w:bCs/>
          <w:color w:val="000000"/>
          <w:sz w:val="24"/>
          <w:szCs w:val="24"/>
        </w:rPr>
        <w:t>85</w:t>
      </w:r>
      <w:r w:rsidRPr="00505C6A">
        <w:rPr>
          <w:rFonts w:ascii="Book Antiqua" w:hAnsi="Book Antiqua" w:cs="宋体"/>
          <w:color w:val="000000"/>
          <w:sz w:val="24"/>
          <w:szCs w:val="24"/>
        </w:rPr>
        <w:t>: 451-458 [PMID: 20357277 DOI: 10.4065/mcp.2009.0534]</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2 </w:t>
      </w:r>
      <w:r w:rsidRPr="00505C6A">
        <w:rPr>
          <w:rFonts w:ascii="Book Antiqua" w:hAnsi="Book Antiqua" w:cs="宋体"/>
          <w:b/>
          <w:bCs/>
          <w:color w:val="000000"/>
          <w:sz w:val="24"/>
          <w:szCs w:val="24"/>
        </w:rPr>
        <w:t>Lim YS</w:t>
      </w:r>
      <w:r w:rsidRPr="00505C6A">
        <w:rPr>
          <w:rFonts w:ascii="Book Antiqua" w:hAnsi="Book Antiqua" w:cs="宋体"/>
          <w:color w:val="000000"/>
          <w:sz w:val="24"/>
          <w:szCs w:val="24"/>
        </w:rPr>
        <w:t>, Kim WR. The global impact of hepatic fibrosis and end-stage liver disease. </w:t>
      </w:r>
      <w:r w:rsidRPr="00505C6A">
        <w:rPr>
          <w:rFonts w:ascii="Book Antiqua" w:hAnsi="Book Antiqua" w:cs="宋体"/>
          <w:i/>
          <w:iCs/>
          <w:color w:val="000000"/>
          <w:sz w:val="24"/>
          <w:szCs w:val="24"/>
        </w:rPr>
        <w:t>Clin Liver Dis</w:t>
      </w:r>
      <w:r w:rsidRPr="00505C6A">
        <w:rPr>
          <w:rFonts w:ascii="Book Antiqua" w:hAnsi="Book Antiqua" w:cs="宋体"/>
          <w:color w:val="000000"/>
          <w:sz w:val="24"/>
          <w:szCs w:val="24"/>
        </w:rPr>
        <w:t> 2008; </w:t>
      </w:r>
      <w:r w:rsidRPr="00505C6A">
        <w:rPr>
          <w:rFonts w:ascii="Book Antiqua" w:hAnsi="Book Antiqua" w:cs="宋体"/>
          <w:b/>
          <w:bCs/>
          <w:color w:val="000000"/>
          <w:sz w:val="24"/>
          <w:szCs w:val="24"/>
        </w:rPr>
        <w:t>12</w:t>
      </w:r>
      <w:r w:rsidRPr="00505C6A">
        <w:rPr>
          <w:rFonts w:ascii="Book Antiqua" w:hAnsi="Book Antiqua" w:cs="宋体"/>
          <w:color w:val="000000"/>
          <w:sz w:val="24"/>
          <w:szCs w:val="24"/>
        </w:rPr>
        <w:t>: 733-</w:t>
      </w:r>
      <w:r w:rsidRPr="00505C6A">
        <w:rPr>
          <w:rFonts w:ascii="Book Antiqua" w:hAnsi="Book Antiqua" w:cs="宋体" w:hint="eastAsia"/>
          <w:color w:val="000000"/>
          <w:sz w:val="24"/>
          <w:szCs w:val="24"/>
        </w:rPr>
        <w:t>7</w:t>
      </w:r>
      <w:r w:rsidRPr="00505C6A">
        <w:rPr>
          <w:rFonts w:ascii="Book Antiqua" w:hAnsi="Book Antiqua" w:cs="宋体"/>
          <w:color w:val="000000"/>
          <w:sz w:val="24"/>
          <w:szCs w:val="24"/>
        </w:rPr>
        <w:t>46, vii [PMID: 18984463 DOI: 10.1016/j.cld.2008.07.007]</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3 </w:t>
      </w:r>
      <w:r w:rsidRPr="00505C6A">
        <w:rPr>
          <w:rFonts w:ascii="Book Antiqua" w:hAnsi="Book Antiqua" w:cs="宋体"/>
          <w:b/>
          <w:bCs/>
          <w:color w:val="000000"/>
          <w:sz w:val="24"/>
          <w:szCs w:val="24"/>
        </w:rPr>
        <w:t>Ruzzenente A</w:t>
      </w:r>
      <w:r w:rsidRPr="00505C6A">
        <w:rPr>
          <w:rFonts w:ascii="Book Antiqua" w:hAnsi="Book Antiqua" w:cs="宋体"/>
          <w:color w:val="000000"/>
          <w:sz w:val="24"/>
          <w:szCs w:val="24"/>
        </w:rPr>
        <w:t>, Valdegamberi A, Campagnaro T, Conci S, Pachera S, Iacono C, Guglielmi A. Hepatocellular carcinoma in cirrhotic patients with portal hypertension: is liver resection always contraindicated? </w:t>
      </w:r>
      <w:r w:rsidRPr="00505C6A">
        <w:rPr>
          <w:rFonts w:ascii="Book Antiqua" w:hAnsi="Book Antiqua" w:cs="宋体"/>
          <w:i/>
          <w:iCs/>
          <w:color w:val="000000"/>
          <w:sz w:val="24"/>
          <w:szCs w:val="24"/>
        </w:rPr>
        <w:t>World J Gastroenterol</w:t>
      </w:r>
      <w:r w:rsidRPr="00505C6A">
        <w:rPr>
          <w:rFonts w:ascii="Book Antiqua" w:hAnsi="Book Antiqua" w:cs="宋体"/>
          <w:color w:val="000000"/>
          <w:sz w:val="24"/>
          <w:szCs w:val="24"/>
        </w:rPr>
        <w:t> 2011; </w:t>
      </w:r>
      <w:r w:rsidRPr="00505C6A">
        <w:rPr>
          <w:rFonts w:ascii="Book Antiqua" w:hAnsi="Book Antiqua" w:cs="宋体"/>
          <w:b/>
          <w:bCs/>
          <w:color w:val="000000"/>
          <w:sz w:val="24"/>
          <w:szCs w:val="24"/>
        </w:rPr>
        <w:t>17</w:t>
      </w:r>
      <w:r w:rsidRPr="00505C6A">
        <w:rPr>
          <w:rFonts w:ascii="Book Antiqua" w:hAnsi="Book Antiqua" w:cs="宋体"/>
          <w:color w:val="000000"/>
          <w:sz w:val="24"/>
          <w:szCs w:val="24"/>
        </w:rPr>
        <w:t>: 5083-5088 [PMID: 22171142 DOI: 10.3748/wjg.v17.i46.5083]</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4 </w:t>
      </w:r>
      <w:r w:rsidRPr="00505C6A">
        <w:rPr>
          <w:rFonts w:ascii="Book Antiqua" w:hAnsi="Book Antiqua" w:cs="宋体"/>
          <w:b/>
          <w:bCs/>
          <w:color w:val="000000"/>
          <w:sz w:val="24"/>
          <w:szCs w:val="24"/>
        </w:rPr>
        <w:t>Llovet JM</w:t>
      </w:r>
      <w:r w:rsidRPr="00505C6A">
        <w:rPr>
          <w:rFonts w:ascii="Book Antiqua" w:hAnsi="Book Antiqua" w:cs="宋体"/>
          <w:color w:val="000000"/>
          <w:sz w:val="24"/>
          <w:szCs w:val="24"/>
        </w:rPr>
        <w:t>, Bruix J. Novel advancements in the management of hepatocellular carcinoma in 2008. </w:t>
      </w:r>
      <w:r w:rsidRPr="00505C6A">
        <w:rPr>
          <w:rFonts w:ascii="Book Antiqua" w:hAnsi="Book Antiqua" w:cs="宋体"/>
          <w:i/>
          <w:iCs/>
          <w:color w:val="000000"/>
          <w:sz w:val="24"/>
          <w:szCs w:val="24"/>
        </w:rPr>
        <w:t>J Hepatol</w:t>
      </w:r>
      <w:r w:rsidRPr="00505C6A">
        <w:rPr>
          <w:rFonts w:ascii="Book Antiqua" w:hAnsi="Book Antiqua" w:cs="宋体"/>
          <w:color w:val="000000"/>
          <w:sz w:val="24"/>
          <w:szCs w:val="24"/>
        </w:rPr>
        <w:t> 2008; </w:t>
      </w:r>
      <w:r w:rsidRPr="00505C6A">
        <w:rPr>
          <w:rFonts w:ascii="Book Antiqua" w:hAnsi="Book Antiqua" w:cs="宋体"/>
          <w:b/>
          <w:bCs/>
          <w:color w:val="000000"/>
          <w:sz w:val="24"/>
          <w:szCs w:val="24"/>
        </w:rPr>
        <w:t>48 Suppl 1</w:t>
      </w:r>
      <w:r w:rsidRPr="00505C6A">
        <w:rPr>
          <w:rFonts w:ascii="Book Antiqua" w:hAnsi="Book Antiqua" w:cs="宋体"/>
          <w:color w:val="000000"/>
          <w:sz w:val="24"/>
          <w:szCs w:val="24"/>
        </w:rPr>
        <w:t>: S20-S37 [PMID: 18304676 DOI: 10.1016/j.jhep.2008.01.022]</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5 </w:t>
      </w:r>
      <w:r w:rsidRPr="00505C6A">
        <w:rPr>
          <w:rFonts w:ascii="Book Antiqua" w:hAnsi="Book Antiqua" w:cs="宋体"/>
          <w:b/>
          <w:bCs/>
          <w:color w:val="000000"/>
          <w:sz w:val="24"/>
          <w:szCs w:val="24"/>
        </w:rPr>
        <w:t>Akriviadis EA</w:t>
      </w:r>
      <w:r w:rsidRPr="00505C6A">
        <w:rPr>
          <w:rFonts w:ascii="Book Antiqua" w:hAnsi="Book Antiqua" w:cs="宋体"/>
          <w:color w:val="000000"/>
          <w:sz w:val="24"/>
          <w:szCs w:val="24"/>
        </w:rPr>
        <w:t>, Llovet JM, Efremidis SC, Shouval D, Canelo R, Ringe B, Meyers WC. Hepatocellular carcinoma. </w:t>
      </w:r>
      <w:r w:rsidRPr="00505C6A">
        <w:rPr>
          <w:rFonts w:ascii="Book Antiqua" w:hAnsi="Book Antiqua" w:cs="宋体"/>
          <w:i/>
          <w:iCs/>
          <w:color w:val="000000"/>
          <w:sz w:val="24"/>
          <w:szCs w:val="24"/>
        </w:rPr>
        <w:t>Br J Surg</w:t>
      </w:r>
      <w:r w:rsidRPr="00505C6A">
        <w:rPr>
          <w:rFonts w:ascii="Book Antiqua" w:hAnsi="Book Antiqua" w:cs="宋体"/>
          <w:color w:val="000000"/>
          <w:sz w:val="24"/>
          <w:szCs w:val="24"/>
        </w:rPr>
        <w:t> 1998; </w:t>
      </w:r>
      <w:r w:rsidRPr="00505C6A">
        <w:rPr>
          <w:rFonts w:ascii="Book Antiqua" w:hAnsi="Book Antiqua" w:cs="宋体"/>
          <w:b/>
          <w:bCs/>
          <w:color w:val="000000"/>
          <w:sz w:val="24"/>
          <w:szCs w:val="24"/>
        </w:rPr>
        <w:t>85</w:t>
      </w:r>
      <w:r w:rsidRPr="00505C6A">
        <w:rPr>
          <w:rFonts w:ascii="Book Antiqua" w:hAnsi="Book Antiqua" w:cs="宋体"/>
          <w:color w:val="000000"/>
          <w:sz w:val="24"/>
          <w:szCs w:val="24"/>
        </w:rPr>
        <w:t>: 1319-1331 [PMID: 9782009 DOI: 10.1046/j.1365-2168.1998.00865.x]</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6 </w:t>
      </w:r>
      <w:r w:rsidRPr="00505C6A">
        <w:rPr>
          <w:rFonts w:ascii="Book Antiqua" w:hAnsi="Book Antiqua" w:cs="宋体"/>
          <w:b/>
          <w:bCs/>
          <w:color w:val="000000"/>
          <w:sz w:val="24"/>
          <w:szCs w:val="24"/>
        </w:rPr>
        <w:t>Duffy JP</w:t>
      </w:r>
      <w:r w:rsidRPr="00505C6A">
        <w:rPr>
          <w:rFonts w:ascii="Book Antiqua" w:hAnsi="Book Antiqua" w:cs="宋体"/>
          <w:color w:val="000000"/>
          <w:sz w:val="24"/>
          <w:szCs w:val="24"/>
        </w:rPr>
        <w:t>, Hiatt JR, Busuttil RW. Surgical resection of hepatocellular carcinoma. </w:t>
      </w:r>
      <w:r w:rsidRPr="00505C6A">
        <w:rPr>
          <w:rFonts w:ascii="Book Antiqua" w:hAnsi="Book Antiqua" w:cs="宋体"/>
          <w:i/>
          <w:iCs/>
          <w:color w:val="000000"/>
          <w:sz w:val="24"/>
          <w:szCs w:val="24"/>
        </w:rPr>
        <w:t>Cancer J</w:t>
      </w:r>
      <w:r w:rsidRPr="00505C6A">
        <w:rPr>
          <w:rFonts w:ascii="Book Antiqua" w:hAnsi="Book Antiqua" w:cs="宋体"/>
          <w:color w:val="000000"/>
          <w:sz w:val="24"/>
          <w:szCs w:val="24"/>
        </w:rPr>
        <w:t> </w:t>
      </w:r>
      <w:r w:rsidRPr="00505C6A">
        <w:rPr>
          <w:rFonts w:ascii="Book Antiqua" w:hAnsi="Book Antiqua" w:cs="宋体" w:hint="eastAsia"/>
          <w:color w:val="000000"/>
          <w:sz w:val="24"/>
          <w:szCs w:val="24"/>
        </w:rPr>
        <w:t>2008</w:t>
      </w:r>
      <w:r w:rsidRPr="00505C6A">
        <w:rPr>
          <w:rFonts w:ascii="Book Antiqua" w:hAnsi="Book Antiqua" w:cs="宋体"/>
          <w:color w:val="000000"/>
          <w:sz w:val="24"/>
          <w:szCs w:val="24"/>
        </w:rPr>
        <w:t>; </w:t>
      </w:r>
      <w:r w:rsidRPr="00505C6A">
        <w:rPr>
          <w:rFonts w:ascii="Book Antiqua" w:hAnsi="Book Antiqua" w:cs="宋体"/>
          <w:b/>
          <w:bCs/>
          <w:color w:val="000000"/>
          <w:sz w:val="24"/>
          <w:szCs w:val="24"/>
        </w:rPr>
        <w:t>14</w:t>
      </w:r>
      <w:r w:rsidRPr="00505C6A">
        <w:rPr>
          <w:rFonts w:ascii="Book Antiqua" w:hAnsi="Book Antiqua" w:cs="宋体"/>
          <w:color w:val="000000"/>
          <w:sz w:val="24"/>
          <w:szCs w:val="24"/>
        </w:rPr>
        <w:t>: 100-110 [PMID: 18391615 DOI: 10.1097/PPO.0b013e31816a5c1f]</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7 </w:t>
      </w:r>
      <w:r w:rsidRPr="00505C6A">
        <w:rPr>
          <w:rFonts w:ascii="Book Antiqua" w:hAnsi="Book Antiqua" w:cs="宋体"/>
          <w:b/>
          <w:bCs/>
          <w:color w:val="000000"/>
          <w:sz w:val="24"/>
          <w:szCs w:val="24"/>
        </w:rPr>
        <w:t>Kim SM</w:t>
      </w:r>
      <w:r w:rsidRPr="00505C6A">
        <w:rPr>
          <w:rFonts w:ascii="Book Antiqua" w:hAnsi="Book Antiqua" w:cs="宋体"/>
          <w:color w:val="000000"/>
          <w:sz w:val="24"/>
          <w:szCs w:val="24"/>
        </w:rPr>
        <w:t>, Park KC, Kim HG, Han SJ. Effect of selective cyclooxygenase-2 inhibitor meloxicam on liver fibrosis in rats with ligated common bile ducts. </w:t>
      </w:r>
      <w:r w:rsidRPr="00505C6A">
        <w:rPr>
          <w:rFonts w:ascii="Book Antiqua" w:hAnsi="Book Antiqua" w:cs="宋体"/>
          <w:i/>
          <w:iCs/>
          <w:color w:val="000000"/>
          <w:sz w:val="24"/>
          <w:szCs w:val="24"/>
        </w:rPr>
        <w:t>Hepatol Res</w:t>
      </w:r>
      <w:r w:rsidRPr="00505C6A">
        <w:rPr>
          <w:rFonts w:ascii="Book Antiqua" w:hAnsi="Book Antiqua" w:cs="宋体"/>
          <w:color w:val="000000"/>
          <w:sz w:val="24"/>
          <w:szCs w:val="24"/>
        </w:rPr>
        <w:t> 2008; </w:t>
      </w:r>
      <w:r w:rsidRPr="00505C6A">
        <w:rPr>
          <w:rFonts w:ascii="Book Antiqua" w:hAnsi="Book Antiqua" w:cs="宋体"/>
          <w:b/>
          <w:bCs/>
          <w:color w:val="000000"/>
          <w:sz w:val="24"/>
          <w:szCs w:val="24"/>
        </w:rPr>
        <w:t>38</w:t>
      </w:r>
      <w:r w:rsidRPr="00505C6A">
        <w:rPr>
          <w:rFonts w:ascii="Book Antiqua" w:hAnsi="Book Antiqua" w:cs="宋体"/>
          <w:color w:val="000000"/>
          <w:sz w:val="24"/>
          <w:szCs w:val="24"/>
        </w:rPr>
        <w:t>: 800-809 [PMID: 18462380 DOI: 10.1111/j.1872-034X.2008.00339.x]</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8 </w:t>
      </w:r>
      <w:r w:rsidRPr="00505C6A">
        <w:rPr>
          <w:rFonts w:ascii="Book Antiqua" w:hAnsi="Book Antiqua" w:cs="宋体"/>
          <w:b/>
          <w:bCs/>
          <w:color w:val="000000"/>
          <w:sz w:val="24"/>
          <w:szCs w:val="24"/>
        </w:rPr>
        <w:t>Yamamoto H</w:t>
      </w:r>
      <w:r w:rsidRPr="00505C6A">
        <w:rPr>
          <w:rFonts w:ascii="Book Antiqua" w:hAnsi="Book Antiqua" w:cs="宋体"/>
          <w:color w:val="000000"/>
          <w:sz w:val="24"/>
          <w:szCs w:val="24"/>
        </w:rPr>
        <w:t>, Kondo M, Nakamori S, Nagano H, Wakasa K, Sugita Y, Chang-De J, Kobayashi S, Damdinsuren B, Dono K, Umeshita K, Sekimoto M, Sakon M, Matsuura N, Monden M. JTE-522, a cyclooxygenase-2 inhibitor, is an effective chemopreventive agent against rat experimental liver fibrosis1. </w:t>
      </w:r>
      <w:r w:rsidRPr="00505C6A">
        <w:rPr>
          <w:rFonts w:ascii="Book Antiqua" w:hAnsi="Book Antiqua" w:cs="宋体"/>
          <w:i/>
          <w:iCs/>
          <w:color w:val="000000"/>
          <w:sz w:val="24"/>
          <w:szCs w:val="24"/>
        </w:rPr>
        <w:t>Gastroenterology</w:t>
      </w:r>
      <w:r w:rsidRPr="00505C6A">
        <w:rPr>
          <w:rFonts w:ascii="Book Antiqua" w:hAnsi="Book Antiqua" w:cs="宋体"/>
          <w:color w:val="000000"/>
          <w:sz w:val="24"/>
          <w:szCs w:val="24"/>
        </w:rPr>
        <w:t> 2003; </w:t>
      </w:r>
      <w:r w:rsidRPr="00505C6A">
        <w:rPr>
          <w:rFonts w:ascii="Book Antiqua" w:hAnsi="Book Antiqua" w:cs="宋体"/>
          <w:b/>
          <w:bCs/>
          <w:color w:val="000000"/>
          <w:sz w:val="24"/>
          <w:szCs w:val="24"/>
        </w:rPr>
        <w:t>125</w:t>
      </w:r>
      <w:r w:rsidRPr="00505C6A">
        <w:rPr>
          <w:rFonts w:ascii="Book Antiqua" w:hAnsi="Book Antiqua" w:cs="宋体"/>
          <w:color w:val="000000"/>
          <w:sz w:val="24"/>
          <w:szCs w:val="24"/>
        </w:rPr>
        <w:t>: 556-571 [PMID: 12891558 DOI: 10.1016/S0016-5085(03)00904-1]</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9 </w:t>
      </w:r>
      <w:r w:rsidRPr="00505C6A">
        <w:rPr>
          <w:rFonts w:ascii="Book Antiqua" w:hAnsi="Book Antiqua" w:cs="宋体"/>
          <w:b/>
          <w:bCs/>
          <w:color w:val="000000"/>
          <w:sz w:val="24"/>
          <w:szCs w:val="24"/>
        </w:rPr>
        <w:t>Mohammed NA</w:t>
      </w:r>
      <w:r w:rsidRPr="00505C6A">
        <w:rPr>
          <w:rFonts w:ascii="Book Antiqua" w:hAnsi="Book Antiqua" w:cs="宋体"/>
          <w:color w:val="000000"/>
          <w:sz w:val="24"/>
          <w:szCs w:val="24"/>
        </w:rPr>
        <w:t xml:space="preserve">, Abd El-Aleem SA, El-Hafiz HA, McMahon RF. Distribution of constitutive (COX-1) and inducible (COX-2) cyclooxygenase in postviral human liver </w:t>
      </w:r>
      <w:r w:rsidRPr="00505C6A">
        <w:rPr>
          <w:rFonts w:ascii="Book Antiqua" w:hAnsi="Book Antiqua" w:cs="宋体"/>
          <w:color w:val="000000"/>
          <w:sz w:val="24"/>
          <w:szCs w:val="24"/>
        </w:rPr>
        <w:lastRenderedPageBreak/>
        <w:t>cirrhosis: a possible role for COX-2 in the pathogenesis of liver cirrhosis. </w:t>
      </w:r>
      <w:r w:rsidRPr="00505C6A">
        <w:rPr>
          <w:rFonts w:ascii="Book Antiqua" w:hAnsi="Book Antiqua" w:cs="宋体"/>
          <w:i/>
          <w:iCs/>
          <w:color w:val="000000"/>
          <w:sz w:val="24"/>
          <w:szCs w:val="24"/>
        </w:rPr>
        <w:t>J Clin Pathol</w:t>
      </w:r>
      <w:r w:rsidRPr="00505C6A">
        <w:rPr>
          <w:rFonts w:ascii="Book Antiqua" w:hAnsi="Book Antiqua" w:cs="宋体"/>
          <w:color w:val="000000"/>
          <w:sz w:val="24"/>
          <w:szCs w:val="24"/>
        </w:rPr>
        <w:t> 2004; </w:t>
      </w:r>
      <w:r w:rsidRPr="00505C6A">
        <w:rPr>
          <w:rFonts w:ascii="Book Antiqua" w:hAnsi="Book Antiqua" w:cs="宋体"/>
          <w:b/>
          <w:bCs/>
          <w:color w:val="000000"/>
          <w:sz w:val="24"/>
          <w:szCs w:val="24"/>
        </w:rPr>
        <w:t>57</w:t>
      </w:r>
      <w:r w:rsidRPr="00505C6A">
        <w:rPr>
          <w:rFonts w:ascii="Book Antiqua" w:hAnsi="Book Antiqua" w:cs="宋体"/>
          <w:color w:val="000000"/>
          <w:sz w:val="24"/>
          <w:szCs w:val="24"/>
        </w:rPr>
        <w:t>: 350-354 [PMID: 15047734 DOI: 10.1136/jcp.2003.012120]</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10 </w:t>
      </w:r>
      <w:r w:rsidRPr="00505C6A">
        <w:rPr>
          <w:rFonts w:ascii="Book Antiqua" w:hAnsi="Book Antiqua" w:cs="宋体"/>
          <w:b/>
          <w:bCs/>
          <w:color w:val="000000"/>
          <w:sz w:val="24"/>
          <w:szCs w:val="24"/>
        </w:rPr>
        <w:t>Simmons DL</w:t>
      </w:r>
      <w:r w:rsidRPr="00505C6A">
        <w:rPr>
          <w:rFonts w:ascii="Book Antiqua" w:hAnsi="Book Antiqua" w:cs="宋体"/>
          <w:color w:val="000000"/>
          <w:sz w:val="24"/>
          <w:szCs w:val="24"/>
        </w:rPr>
        <w:t>, Botting RM, Hla T. Cyclooxygenase isozymes: the biology of prostaglandin synthesis and inhibition. </w:t>
      </w:r>
      <w:r w:rsidRPr="00505C6A">
        <w:rPr>
          <w:rFonts w:ascii="Book Antiqua" w:hAnsi="Book Antiqua" w:cs="宋体"/>
          <w:i/>
          <w:iCs/>
          <w:color w:val="000000"/>
          <w:sz w:val="24"/>
          <w:szCs w:val="24"/>
        </w:rPr>
        <w:t>Pharmacol Rev</w:t>
      </w:r>
      <w:r w:rsidRPr="00505C6A">
        <w:rPr>
          <w:rFonts w:ascii="Book Antiqua" w:hAnsi="Book Antiqua" w:cs="宋体"/>
          <w:color w:val="000000"/>
          <w:sz w:val="24"/>
          <w:szCs w:val="24"/>
        </w:rPr>
        <w:t> 2004; </w:t>
      </w:r>
      <w:r w:rsidRPr="00505C6A">
        <w:rPr>
          <w:rFonts w:ascii="Book Antiqua" w:hAnsi="Book Antiqua" w:cs="宋体"/>
          <w:b/>
          <w:bCs/>
          <w:color w:val="000000"/>
          <w:sz w:val="24"/>
          <w:szCs w:val="24"/>
        </w:rPr>
        <w:t>56</w:t>
      </w:r>
      <w:r w:rsidRPr="00505C6A">
        <w:rPr>
          <w:rFonts w:ascii="Book Antiqua" w:hAnsi="Book Antiqua" w:cs="宋体"/>
          <w:color w:val="000000"/>
          <w:sz w:val="24"/>
          <w:szCs w:val="24"/>
        </w:rPr>
        <w:t>: 387-437 [PMID: 15317910 DOI: 10.1124/pr.56.3.3]</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11 </w:t>
      </w:r>
      <w:r w:rsidRPr="00505C6A">
        <w:rPr>
          <w:rFonts w:ascii="Book Antiqua" w:hAnsi="Book Antiqua" w:cs="宋体"/>
          <w:b/>
          <w:bCs/>
          <w:color w:val="000000"/>
          <w:sz w:val="24"/>
          <w:szCs w:val="24"/>
        </w:rPr>
        <w:t>Chandrasekharan NV</w:t>
      </w:r>
      <w:r w:rsidRPr="00505C6A">
        <w:rPr>
          <w:rFonts w:ascii="Book Antiqua" w:hAnsi="Book Antiqua" w:cs="宋体"/>
          <w:color w:val="000000"/>
          <w:sz w:val="24"/>
          <w:szCs w:val="24"/>
        </w:rPr>
        <w:t>, Dai H, Roos KL, Evanson NK, Tomsik J, Elton TS, Simmons DL. COX-3, a cyclooxygenase-1 variant inhibited by acetaminophen and other analgesic/antipyretic drugs: cloning, structure, and expression. </w:t>
      </w:r>
      <w:r w:rsidRPr="00505C6A">
        <w:rPr>
          <w:rFonts w:ascii="Book Antiqua" w:hAnsi="Book Antiqua" w:cs="宋体"/>
          <w:i/>
          <w:iCs/>
          <w:color w:val="000000"/>
          <w:sz w:val="24"/>
          <w:szCs w:val="24"/>
        </w:rPr>
        <w:t>Proc Natl Acad Sci U S A</w:t>
      </w:r>
      <w:r w:rsidRPr="00505C6A">
        <w:rPr>
          <w:rFonts w:ascii="Book Antiqua" w:hAnsi="Book Antiqua" w:cs="宋体"/>
          <w:color w:val="000000"/>
          <w:sz w:val="24"/>
          <w:szCs w:val="24"/>
        </w:rPr>
        <w:t> 2002; </w:t>
      </w:r>
      <w:r w:rsidRPr="00505C6A">
        <w:rPr>
          <w:rFonts w:ascii="Book Antiqua" w:hAnsi="Book Antiqua" w:cs="宋体"/>
          <w:b/>
          <w:bCs/>
          <w:color w:val="000000"/>
          <w:sz w:val="24"/>
          <w:szCs w:val="24"/>
        </w:rPr>
        <w:t>99</w:t>
      </w:r>
      <w:r w:rsidRPr="00505C6A">
        <w:rPr>
          <w:rFonts w:ascii="Book Antiqua" w:hAnsi="Book Antiqua" w:cs="宋体"/>
          <w:color w:val="000000"/>
          <w:sz w:val="24"/>
          <w:szCs w:val="24"/>
        </w:rPr>
        <w:t>: 13926-13931 [PMID: 12242329 DOI: 10.1073/pnas.162468699]</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12 </w:t>
      </w:r>
      <w:r w:rsidRPr="00505C6A">
        <w:rPr>
          <w:rFonts w:ascii="Book Antiqua" w:hAnsi="Book Antiqua" w:cs="宋体"/>
          <w:b/>
          <w:bCs/>
          <w:color w:val="000000"/>
          <w:sz w:val="24"/>
          <w:szCs w:val="24"/>
        </w:rPr>
        <w:t>Tsugawa K</w:t>
      </w:r>
      <w:r w:rsidRPr="00505C6A">
        <w:rPr>
          <w:rFonts w:ascii="Book Antiqua" w:hAnsi="Book Antiqua" w:cs="宋体"/>
          <w:color w:val="000000"/>
          <w:sz w:val="24"/>
          <w:szCs w:val="24"/>
        </w:rPr>
        <w:t>, Hashizume M, Migou S, Kishihara F, Kawanaka H, Tomikawa M, Sugimachi K. A selective cyclo-oxygenase-2 inhibitor, NS-398, may improve portal hypertension without inducing gastric mucosal injury. </w:t>
      </w:r>
      <w:r w:rsidRPr="00505C6A">
        <w:rPr>
          <w:rFonts w:ascii="Book Antiqua" w:hAnsi="Book Antiqua" w:cs="宋体"/>
          <w:i/>
          <w:iCs/>
          <w:color w:val="000000"/>
          <w:sz w:val="24"/>
          <w:szCs w:val="24"/>
        </w:rPr>
        <w:t>J Gastroenterol Hepatol</w:t>
      </w:r>
      <w:r w:rsidRPr="00505C6A">
        <w:rPr>
          <w:rFonts w:ascii="Book Antiqua" w:hAnsi="Book Antiqua" w:cs="宋体"/>
          <w:color w:val="000000"/>
          <w:sz w:val="24"/>
          <w:szCs w:val="24"/>
        </w:rPr>
        <w:t> 1999; </w:t>
      </w:r>
      <w:r w:rsidRPr="00505C6A">
        <w:rPr>
          <w:rFonts w:ascii="Book Antiqua" w:hAnsi="Book Antiqua" w:cs="宋体"/>
          <w:b/>
          <w:bCs/>
          <w:color w:val="000000"/>
          <w:sz w:val="24"/>
          <w:szCs w:val="24"/>
        </w:rPr>
        <w:t>14</w:t>
      </w:r>
      <w:r w:rsidRPr="00505C6A">
        <w:rPr>
          <w:rFonts w:ascii="Book Antiqua" w:hAnsi="Book Antiqua" w:cs="宋体"/>
          <w:color w:val="000000"/>
          <w:sz w:val="24"/>
          <w:szCs w:val="24"/>
        </w:rPr>
        <w:t>: 642-651 [PMID: 10440208 DOI: 10.1046/j.1440-1746.1999.01930.x]</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13 </w:t>
      </w:r>
      <w:r w:rsidRPr="00505C6A">
        <w:rPr>
          <w:rFonts w:ascii="Book Antiqua" w:hAnsi="Book Antiqua" w:cs="宋体"/>
          <w:b/>
          <w:bCs/>
          <w:color w:val="000000"/>
          <w:sz w:val="24"/>
          <w:szCs w:val="24"/>
        </w:rPr>
        <w:t>Skill NJ</w:t>
      </w:r>
      <w:r w:rsidRPr="00505C6A">
        <w:rPr>
          <w:rFonts w:ascii="Book Antiqua" w:hAnsi="Book Antiqua" w:cs="宋体"/>
          <w:color w:val="000000"/>
          <w:sz w:val="24"/>
          <w:szCs w:val="24"/>
        </w:rPr>
        <w:t>, Theodorakis NG, Wang YN, Wu JM, Redmond EM, Sitzmann JV. Role of cyclooxygenase isoforms in prostacyclin biosynthesis and murine prehepatic portal hypertension. </w:t>
      </w:r>
      <w:r w:rsidRPr="00505C6A">
        <w:rPr>
          <w:rFonts w:ascii="Book Antiqua" w:hAnsi="Book Antiqua" w:cs="宋体"/>
          <w:i/>
          <w:iCs/>
          <w:color w:val="000000"/>
          <w:sz w:val="24"/>
          <w:szCs w:val="24"/>
        </w:rPr>
        <w:t>Am J Physiol Gastrointest Liver Physiol</w:t>
      </w:r>
      <w:r w:rsidRPr="00505C6A">
        <w:rPr>
          <w:rFonts w:ascii="Book Antiqua" w:hAnsi="Book Antiqua" w:cs="宋体"/>
          <w:color w:val="000000"/>
          <w:sz w:val="24"/>
          <w:szCs w:val="24"/>
        </w:rPr>
        <w:t> 2008; </w:t>
      </w:r>
      <w:r w:rsidRPr="00505C6A">
        <w:rPr>
          <w:rFonts w:ascii="Book Antiqua" w:hAnsi="Book Antiqua" w:cs="宋体"/>
          <w:b/>
          <w:bCs/>
          <w:color w:val="000000"/>
          <w:sz w:val="24"/>
          <w:szCs w:val="24"/>
        </w:rPr>
        <w:t>295</w:t>
      </w:r>
      <w:r w:rsidRPr="00505C6A">
        <w:rPr>
          <w:rFonts w:ascii="Book Antiqua" w:hAnsi="Book Antiqua" w:cs="宋体"/>
          <w:color w:val="000000"/>
          <w:sz w:val="24"/>
          <w:szCs w:val="24"/>
        </w:rPr>
        <w:t>: G953-G964 [PMID: 18772366 DOI: 10.1152/ajpgi.00013.2008]</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14 </w:t>
      </w:r>
      <w:r w:rsidRPr="00505C6A">
        <w:rPr>
          <w:rFonts w:ascii="Book Antiqua" w:hAnsi="Book Antiqua" w:cs="宋体"/>
          <w:b/>
          <w:bCs/>
          <w:color w:val="000000"/>
          <w:sz w:val="24"/>
          <w:szCs w:val="24"/>
        </w:rPr>
        <w:t>Sitzmann JV</w:t>
      </w:r>
      <w:r w:rsidRPr="00505C6A">
        <w:rPr>
          <w:rFonts w:ascii="Book Antiqua" w:hAnsi="Book Antiqua" w:cs="宋体"/>
          <w:color w:val="000000"/>
          <w:sz w:val="24"/>
          <w:szCs w:val="24"/>
        </w:rPr>
        <w:t>, Campbell K, Wu Y, St Clair C. Prostacyclin production in acute, chronic, and long-term experimental portal hypertension. </w:t>
      </w:r>
      <w:r w:rsidRPr="00505C6A">
        <w:rPr>
          <w:rFonts w:ascii="Book Antiqua" w:hAnsi="Book Antiqua" w:cs="宋体"/>
          <w:i/>
          <w:iCs/>
          <w:color w:val="000000"/>
          <w:sz w:val="24"/>
          <w:szCs w:val="24"/>
        </w:rPr>
        <w:t>Surgery</w:t>
      </w:r>
      <w:r w:rsidRPr="00505C6A">
        <w:rPr>
          <w:rFonts w:ascii="Book Antiqua" w:hAnsi="Book Antiqua" w:cs="宋体"/>
          <w:color w:val="000000"/>
          <w:sz w:val="24"/>
          <w:szCs w:val="24"/>
        </w:rPr>
        <w:t> 1994; </w:t>
      </w:r>
      <w:r w:rsidRPr="00505C6A">
        <w:rPr>
          <w:rFonts w:ascii="Book Antiqua" w:hAnsi="Book Antiqua" w:cs="宋体"/>
          <w:b/>
          <w:bCs/>
          <w:color w:val="000000"/>
          <w:sz w:val="24"/>
          <w:szCs w:val="24"/>
        </w:rPr>
        <w:t>115</w:t>
      </w:r>
      <w:r w:rsidRPr="00505C6A">
        <w:rPr>
          <w:rFonts w:ascii="Book Antiqua" w:hAnsi="Book Antiqua" w:cs="宋体"/>
          <w:color w:val="000000"/>
          <w:sz w:val="24"/>
          <w:szCs w:val="24"/>
        </w:rPr>
        <w:t>: 290-294 [PMID: 8128353]</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15 </w:t>
      </w:r>
      <w:r w:rsidRPr="00505C6A">
        <w:rPr>
          <w:rFonts w:ascii="Book Antiqua" w:hAnsi="Book Antiqua" w:cs="宋体"/>
          <w:b/>
          <w:bCs/>
          <w:color w:val="000000"/>
          <w:sz w:val="24"/>
          <w:szCs w:val="24"/>
        </w:rPr>
        <w:t>El-Khayat HR</w:t>
      </w:r>
      <w:r w:rsidRPr="00505C6A">
        <w:rPr>
          <w:rFonts w:ascii="Book Antiqua" w:hAnsi="Book Antiqua" w:cs="宋体"/>
          <w:color w:val="000000"/>
          <w:sz w:val="24"/>
          <w:szCs w:val="24"/>
        </w:rPr>
        <w:t>, El Khattib A, Nosseir M, Ezz MA, El-Amin H, Fouad YM. Portal hypertensive enteropathy before and after variceal obliteration: an endoscopic, histopathologic and immunohistochemical study. </w:t>
      </w:r>
      <w:r w:rsidRPr="00505C6A">
        <w:rPr>
          <w:rFonts w:ascii="Book Antiqua" w:hAnsi="Book Antiqua" w:cs="宋体"/>
          <w:i/>
          <w:iCs/>
          <w:color w:val="000000"/>
          <w:sz w:val="24"/>
          <w:szCs w:val="24"/>
        </w:rPr>
        <w:t>J Gastrointestin Liver Dis</w:t>
      </w:r>
      <w:r w:rsidRPr="00505C6A">
        <w:rPr>
          <w:rFonts w:ascii="Book Antiqua" w:hAnsi="Book Antiqua" w:cs="宋体"/>
          <w:color w:val="000000"/>
          <w:sz w:val="24"/>
          <w:szCs w:val="24"/>
        </w:rPr>
        <w:t> 2010; </w:t>
      </w:r>
      <w:r w:rsidRPr="00505C6A">
        <w:rPr>
          <w:rFonts w:ascii="Book Antiqua" w:hAnsi="Book Antiqua" w:cs="宋体"/>
          <w:b/>
          <w:bCs/>
          <w:color w:val="000000"/>
          <w:sz w:val="24"/>
          <w:szCs w:val="24"/>
        </w:rPr>
        <w:t>19</w:t>
      </w:r>
      <w:r w:rsidRPr="00505C6A">
        <w:rPr>
          <w:rFonts w:ascii="Book Antiqua" w:hAnsi="Book Antiqua" w:cs="宋体"/>
          <w:color w:val="000000"/>
          <w:sz w:val="24"/>
          <w:szCs w:val="24"/>
        </w:rPr>
        <w:t>: 175-179 [PMID: 20593051 DOI: 10.1016/S0016-5085(10)63759-6]</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16 </w:t>
      </w:r>
      <w:r w:rsidRPr="00505C6A">
        <w:rPr>
          <w:rFonts w:ascii="Book Antiqua" w:hAnsi="Book Antiqua" w:cs="宋体"/>
          <w:b/>
          <w:bCs/>
          <w:color w:val="000000"/>
          <w:sz w:val="24"/>
          <w:szCs w:val="24"/>
        </w:rPr>
        <w:t>Maksan SM</w:t>
      </w:r>
      <w:r w:rsidRPr="00505C6A">
        <w:rPr>
          <w:rFonts w:ascii="Book Antiqua" w:hAnsi="Book Antiqua" w:cs="宋体"/>
          <w:color w:val="000000"/>
          <w:sz w:val="24"/>
          <w:szCs w:val="24"/>
        </w:rPr>
        <w:t>, Ryschich E, Ulger Z, Gebhard MM, Schmidt J. Disturbance of hepatic and intestinal microcirculation in experimental liver cirrhosis. </w:t>
      </w:r>
      <w:r w:rsidRPr="00505C6A">
        <w:rPr>
          <w:rFonts w:ascii="Book Antiqua" w:hAnsi="Book Antiqua" w:cs="宋体"/>
          <w:i/>
          <w:iCs/>
          <w:color w:val="000000"/>
          <w:sz w:val="24"/>
          <w:szCs w:val="24"/>
        </w:rPr>
        <w:t>World J Gastroenterol</w:t>
      </w:r>
      <w:r w:rsidRPr="00505C6A">
        <w:rPr>
          <w:rFonts w:ascii="Book Antiqua" w:hAnsi="Book Antiqua" w:cs="宋体"/>
          <w:color w:val="000000"/>
          <w:sz w:val="24"/>
          <w:szCs w:val="24"/>
        </w:rPr>
        <w:t> 2005; </w:t>
      </w:r>
      <w:r w:rsidRPr="00505C6A">
        <w:rPr>
          <w:rFonts w:ascii="Book Antiqua" w:hAnsi="Book Antiqua" w:cs="宋体"/>
          <w:b/>
          <w:bCs/>
          <w:color w:val="000000"/>
          <w:sz w:val="24"/>
          <w:szCs w:val="24"/>
        </w:rPr>
        <w:t>11</w:t>
      </w:r>
      <w:r w:rsidRPr="00505C6A">
        <w:rPr>
          <w:rFonts w:ascii="Book Antiqua" w:hAnsi="Book Antiqua" w:cs="宋体"/>
          <w:color w:val="000000"/>
          <w:sz w:val="24"/>
          <w:szCs w:val="24"/>
        </w:rPr>
        <w:t>: 846-849 [PMID: 15682478]</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17 </w:t>
      </w:r>
      <w:r w:rsidRPr="00505C6A">
        <w:rPr>
          <w:rFonts w:ascii="Book Antiqua" w:hAnsi="Book Antiqua" w:cs="宋体"/>
          <w:b/>
          <w:bCs/>
          <w:color w:val="000000"/>
          <w:sz w:val="24"/>
          <w:szCs w:val="24"/>
        </w:rPr>
        <w:t>Llovet JM</w:t>
      </w:r>
      <w:r w:rsidRPr="00505C6A">
        <w:rPr>
          <w:rFonts w:ascii="Book Antiqua" w:hAnsi="Book Antiqua" w:cs="宋体"/>
          <w:color w:val="000000"/>
          <w:sz w:val="24"/>
          <w:szCs w:val="24"/>
        </w:rPr>
        <w:t xml:space="preserve">, Bartolí R, March F, Planas R, Viñado B, Cabré E, Arnal J, Coll P, Ausina V, Gassull MA. Translocated intestinal bacteria cause spontaneous bacterial peritonitis in </w:t>
      </w:r>
      <w:r w:rsidRPr="00505C6A">
        <w:rPr>
          <w:rFonts w:ascii="Book Antiqua" w:hAnsi="Book Antiqua" w:cs="宋体"/>
          <w:color w:val="000000"/>
          <w:sz w:val="24"/>
          <w:szCs w:val="24"/>
        </w:rPr>
        <w:lastRenderedPageBreak/>
        <w:t>cirrhotic rats: molecular epidemiologic evidence. </w:t>
      </w:r>
      <w:r w:rsidRPr="00505C6A">
        <w:rPr>
          <w:rFonts w:ascii="Book Antiqua" w:hAnsi="Book Antiqua" w:cs="宋体"/>
          <w:i/>
          <w:iCs/>
          <w:color w:val="000000"/>
          <w:sz w:val="24"/>
          <w:szCs w:val="24"/>
        </w:rPr>
        <w:t>J Hepatol</w:t>
      </w:r>
      <w:r w:rsidRPr="00505C6A">
        <w:rPr>
          <w:rFonts w:ascii="Book Antiqua" w:hAnsi="Book Antiqua" w:cs="宋体"/>
          <w:color w:val="000000"/>
          <w:sz w:val="24"/>
          <w:szCs w:val="24"/>
        </w:rPr>
        <w:t> 1998; </w:t>
      </w:r>
      <w:r w:rsidRPr="00505C6A">
        <w:rPr>
          <w:rFonts w:ascii="Book Antiqua" w:hAnsi="Book Antiqua" w:cs="宋体"/>
          <w:b/>
          <w:bCs/>
          <w:color w:val="000000"/>
          <w:sz w:val="24"/>
          <w:szCs w:val="24"/>
        </w:rPr>
        <w:t>28</w:t>
      </w:r>
      <w:r w:rsidRPr="00505C6A">
        <w:rPr>
          <w:rFonts w:ascii="Book Antiqua" w:hAnsi="Book Antiqua" w:cs="宋体"/>
          <w:color w:val="000000"/>
          <w:sz w:val="24"/>
          <w:szCs w:val="24"/>
        </w:rPr>
        <w:t>: 307-313 [PMID: 9580278 DOI: 10.1016/0168-8278(88)80018-7]</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18 </w:t>
      </w:r>
      <w:r w:rsidRPr="00505C6A">
        <w:rPr>
          <w:rFonts w:ascii="Book Antiqua" w:hAnsi="Book Antiqua" w:cs="宋体"/>
          <w:b/>
          <w:bCs/>
          <w:color w:val="000000"/>
          <w:sz w:val="24"/>
          <w:szCs w:val="24"/>
        </w:rPr>
        <w:t>Parlesak A</w:t>
      </w:r>
      <w:r w:rsidRPr="00505C6A">
        <w:rPr>
          <w:rFonts w:ascii="Book Antiqua" w:hAnsi="Book Antiqua" w:cs="宋体"/>
          <w:color w:val="000000"/>
          <w:sz w:val="24"/>
          <w:szCs w:val="24"/>
        </w:rPr>
        <w:t>, Schäfer C, Schütz T, Bode JC, Bode C. Increased intestinal permeability to macromolecules and endotoxemia in patients with chronic alcohol abuse in different stages of alcohol-induced liver disease. </w:t>
      </w:r>
      <w:r w:rsidRPr="00505C6A">
        <w:rPr>
          <w:rFonts w:ascii="Book Antiqua" w:hAnsi="Book Antiqua" w:cs="宋体"/>
          <w:i/>
          <w:iCs/>
          <w:color w:val="000000"/>
          <w:sz w:val="24"/>
          <w:szCs w:val="24"/>
        </w:rPr>
        <w:t>J Hepatol</w:t>
      </w:r>
      <w:r w:rsidRPr="00505C6A">
        <w:rPr>
          <w:rFonts w:ascii="Book Antiqua" w:hAnsi="Book Antiqua" w:cs="宋体"/>
          <w:color w:val="000000"/>
          <w:sz w:val="24"/>
          <w:szCs w:val="24"/>
        </w:rPr>
        <w:t> 2000; </w:t>
      </w:r>
      <w:r w:rsidRPr="00505C6A">
        <w:rPr>
          <w:rFonts w:ascii="Book Antiqua" w:hAnsi="Book Antiqua" w:cs="宋体"/>
          <w:b/>
          <w:bCs/>
          <w:color w:val="000000"/>
          <w:sz w:val="24"/>
          <w:szCs w:val="24"/>
        </w:rPr>
        <w:t>32</w:t>
      </w:r>
      <w:r w:rsidRPr="00505C6A">
        <w:rPr>
          <w:rFonts w:ascii="Book Antiqua" w:hAnsi="Book Antiqua" w:cs="宋体"/>
          <w:color w:val="000000"/>
          <w:sz w:val="24"/>
          <w:szCs w:val="24"/>
        </w:rPr>
        <w:t>: 742-747 [PMID: 10845660 DOI: 10.1016/S0168-8278(00)80242-1]</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19 </w:t>
      </w:r>
      <w:r w:rsidRPr="00505C6A">
        <w:rPr>
          <w:rFonts w:ascii="Book Antiqua" w:hAnsi="Book Antiqua" w:cs="宋体"/>
          <w:b/>
          <w:bCs/>
          <w:color w:val="000000"/>
          <w:sz w:val="24"/>
          <w:szCs w:val="24"/>
        </w:rPr>
        <w:t>Pascual S</w:t>
      </w:r>
      <w:r w:rsidRPr="00505C6A">
        <w:rPr>
          <w:rFonts w:ascii="Book Antiqua" w:hAnsi="Book Antiqua" w:cs="宋体"/>
          <w:color w:val="000000"/>
          <w:sz w:val="24"/>
          <w:szCs w:val="24"/>
        </w:rPr>
        <w:t>, Such J, Esteban A, Zapater P, Casellas JA, Aparicio JR, Girona E, Gutiérrez A, Carnices F, Palazón JM, Sola-Vera J, Pérez-Mateo M. Intestinal permeability is increased in patients with advanced cirrhosis. </w:t>
      </w:r>
      <w:r w:rsidRPr="00505C6A">
        <w:rPr>
          <w:rFonts w:ascii="Book Antiqua" w:hAnsi="Book Antiqua" w:cs="宋体"/>
          <w:i/>
          <w:iCs/>
          <w:color w:val="000000"/>
          <w:sz w:val="24"/>
          <w:szCs w:val="24"/>
        </w:rPr>
        <w:t>Hepatogastroenterology</w:t>
      </w:r>
      <w:r w:rsidRPr="00505C6A">
        <w:rPr>
          <w:rFonts w:ascii="Book Antiqua" w:hAnsi="Book Antiqua" w:cs="宋体"/>
          <w:color w:val="000000"/>
          <w:sz w:val="24"/>
          <w:szCs w:val="24"/>
        </w:rPr>
        <w:t> </w:t>
      </w:r>
      <w:r w:rsidRPr="00505C6A">
        <w:rPr>
          <w:rFonts w:ascii="Book Antiqua" w:hAnsi="Book Antiqua" w:cs="宋体" w:hint="eastAsia"/>
          <w:color w:val="000000"/>
          <w:sz w:val="24"/>
          <w:szCs w:val="24"/>
        </w:rPr>
        <w:t>2003</w:t>
      </w:r>
      <w:r w:rsidRPr="00505C6A">
        <w:rPr>
          <w:rFonts w:ascii="Book Antiqua" w:hAnsi="Book Antiqua" w:cs="宋体"/>
          <w:color w:val="000000"/>
          <w:sz w:val="24"/>
          <w:szCs w:val="24"/>
        </w:rPr>
        <w:t>; </w:t>
      </w:r>
      <w:r w:rsidRPr="00505C6A">
        <w:rPr>
          <w:rFonts w:ascii="Book Antiqua" w:hAnsi="Book Antiqua" w:cs="宋体"/>
          <w:b/>
          <w:bCs/>
          <w:color w:val="000000"/>
          <w:sz w:val="24"/>
          <w:szCs w:val="24"/>
        </w:rPr>
        <w:t>50</w:t>
      </w:r>
      <w:r w:rsidRPr="00505C6A">
        <w:rPr>
          <w:rFonts w:ascii="Book Antiqua" w:hAnsi="Book Antiqua" w:cs="宋体"/>
          <w:color w:val="000000"/>
          <w:sz w:val="24"/>
          <w:szCs w:val="24"/>
        </w:rPr>
        <w:t>: 1482-1486 [PMID: 14571769]</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20 </w:t>
      </w:r>
      <w:r w:rsidRPr="00505C6A">
        <w:rPr>
          <w:rFonts w:ascii="Book Antiqua" w:hAnsi="Book Antiqua" w:cs="宋体"/>
          <w:b/>
          <w:bCs/>
          <w:color w:val="000000"/>
          <w:sz w:val="24"/>
          <w:szCs w:val="24"/>
        </w:rPr>
        <w:t>Madrid AM</w:t>
      </w:r>
      <w:r w:rsidRPr="00505C6A">
        <w:rPr>
          <w:rFonts w:ascii="Book Antiqua" w:hAnsi="Book Antiqua" w:cs="宋体"/>
          <w:color w:val="000000"/>
          <w:sz w:val="24"/>
          <w:szCs w:val="24"/>
        </w:rPr>
        <w:t>, Cumsille F, Defilippi C. Altered small bowel motility in patients with liver cirrhosis depends on severity of liver disease. </w:t>
      </w:r>
      <w:r w:rsidRPr="00505C6A">
        <w:rPr>
          <w:rFonts w:ascii="Book Antiqua" w:hAnsi="Book Antiqua" w:cs="宋体"/>
          <w:i/>
          <w:iCs/>
          <w:color w:val="000000"/>
          <w:sz w:val="24"/>
          <w:szCs w:val="24"/>
        </w:rPr>
        <w:t>Dig Dis Sci</w:t>
      </w:r>
      <w:r w:rsidRPr="00505C6A">
        <w:rPr>
          <w:rFonts w:ascii="Book Antiqua" w:hAnsi="Book Antiqua" w:cs="宋体"/>
          <w:color w:val="000000"/>
          <w:sz w:val="24"/>
          <w:szCs w:val="24"/>
        </w:rPr>
        <w:t> 1997; </w:t>
      </w:r>
      <w:r w:rsidRPr="00505C6A">
        <w:rPr>
          <w:rFonts w:ascii="Book Antiqua" w:hAnsi="Book Antiqua" w:cs="宋体"/>
          <w:b/>
          <w:bCs/>
          <w:color w:val="000000"/>
          <w:sz w:val="24"/>
          <w:szCs w:val="24"/>
        </w:rPr>
        <w:t>42</w:t>
      </w:r>
      <w:r w:rsidRPr="00505C6A">
        <w:rPr>
          <w:rFonts w:ascii="Book Antiqua" w:hAnsi="Book Antiqua" w:cs="宋体"/>
          <w:color w:val="000000"/>
          <w:sz w:val="24"/>
          <w:szCs w:val="24"/>
        </w:rPr>
        <w:t>: 738-742 [PMID: 9125642]</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21 </w:t>
      </w:r>
      <w:r w:rsidRPr="00505C6A">
        <w:rPr>
          <w:rFonts w:ascii="Book Antiqua" w:hAnsi="Book Antiqua" w:cs="宋体"/>
          <w:b/>
          <w:bCs/>
          <w:color w:val="000000"/>
          <w:sz w:val="24"/>
          <w:szCs w:val="24"/>
        </w:rPr>
        <w:t>Sarfeh IJ</w:t>
      </w:r>
      <w:r w:rsidRPr="00505C6A">
        <w:rPr>
          <w:rFonts w:ascii="Book Antiqua" w:hAnsi="Book Antiqua" w:cs="宋体"/>
          <w:color w:val="000000"/>
          <w:sz w:val="24"/>
          <w:szCs w:val="24"/>
        </w:rPr>
        <w:t>, Tarnawski A. Gastric mucosal vasculopathy in portal hypertension. </w:t>
      </w:r>
      <w:r w:rsidRPr="00505C6A">
        <w:rPr>
          <w:rFonts w:ascii="Book Antiqua" w:hAnsi="Book Antiqua" w:cs="宋体"/>
          <w:i/>
          <w:iCs/>
          <w:color w:val="000000"/>
          <w:sz w:val="24"/>
          <w:szCs w:val="24"/>
        </w:rPr>
        <w:t>Gastroenterology</w:t>
      </w:r>
      <w:r w:rsidRPr="00505C6A">
        <w:rPr>
          <w:rFonts w:ascii="Book Antiqua" w:hAnsi="Book Antiqua" w:cs="宋体"/>
          <w:color w:val="000000"/>
          <w:sz w:val="24"/>
          <w:szCs w:val="24"/>
        </w:rPr>
        <w:t> 1987; </w:t>
      </w:r>
      <w:r w:rsidRPr="00505C6A">
        <w:rPr>
          <w:rFonts w:ascii="Book Antiqua" w:hAnsi="Book Antiqua" w:cs="宋体"/>
          <w:b/>
          <w:bCs/>
          <w:color w:val="000000"/>
          <w:sz w:val="24"/>
          <w:szCs w:val="24"/>
        </w:rPr>
        <w:t>93</w:t>
      </w:r>
      <w:r w:rsidRPr="00505C6A">
        <w:rPr>
          <w:rFonts w:ascii="Book Antiqua" w:hAnsi="Book Antiqua" w:cs="宋体"/>
          <w:color w:val="000000"/>
          <w:sz w:val="24"/>
          <w:szCs w:val="24"/>
        </w:rPr>
        <w:t>: 1129-1131 [PMID: 3498660]</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22 </w:t>
      </w:r>
      <w:r w:rsidRPr="00505C6A">
        <w:rPr>
          <w:rFonts w:ascii="Book Antiqua" w:hAnsi="Book Antiqua" w:cs="宋体"/>
          <w:b/>
          <w:bCs/>
          <w:color w:val="000000"/>
          <w:sz w:val="24"/>
          <w:szCs w:val="24"/>
        </w:rPr>
        <w:t>Abdelaal UM</w:t>
      </w:r>
      <w:r w:rsidRPr="00505C6A">
        <w:rPr>
          <w:rFonts w:ascii="Book Antiqua" w:hAnsi="Book Antiqua" w:cs="宋体"/>
          <w:color w:val="000000"/>
          <w:sz w:val="24"/>
          <w:szCs w:val="24"/>
        </w:rPr>
        <w:t>, Morita E, Nouda S, Kuramoto T, Miyaji K, Fukui H, Tsuda Y, Fukuda A, Murano M, Tokioka S, Arafa UA, Kassem AM, Umegaki E, Higuchi K. Evaluation of portal hypertensive enteropathy by scoring with capsule endoscopy: is transient elastography of clinical impact? </w:t>
      </w:r>
      <w:r w:rsidRPr="00505C6A">
        <w:rPr>
          <w:rFonts w:ascii="Book Antiqua" w:hAnsi="Book Antiqua" w:cs="宋体"/>
          <w:i/>
          <w:iCs/>
          <w:color w:val="000000"/>
          <w:sz w:val="24"/>
          <w:szCs w:val="24"/>
        </w:rPr>
        <w:t>J Clin Biochem Nutr</w:t>
      </w:r>
      <w:r w:rsidRPr="00505C6A">
        <w:rPr>
          <w:rFonts w:ascii="Book Antiqua" w:hAnsi="Book Antiqua" w:cs="宋体"/>
          <w:color w:val="000000"/>
          <w:sz w:val="24"/>
          <w:szCs w:val="24"/>
        </w:rPr>
        <w:t> 2010; </w:t>
      </w:r>
      <w:r w:rsidRPr="00505C6A">
        <w:rPr>
          <w:rFonts w:ascii="Book Antiqua" w:hAnsi="Book Antiqua" w:cs="宋体"/>
          <w:b/>
          <w:bCs/>
          <w:color w:val="000000"/>
          <w:sz w:val="24"/>
          <w:szCs w:val="24"/>
        </w:rPr>
        <w:t>47</w:t>
      </w:r>
      <w:r w:rsidRPr="00505C6A">
        <w:rPr>
          <w:rFonts w:ascii="Book Antiqua" w:hAnsi="Book Antiqua" w:cs="宋体"/>
          <w:color w:val="000000"/>
          <w:sz w:val="24"/>
          <w:szCs w:val="24"/>
        </w:rPr>
        <w:t>: 37-44 [PMID: 20664729 DOI: 10.3164/jcbn.10-14]</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23 </w:t>
      </w:r>
      <w:r w:rsidRPr="00505C6A">
        <w:rPr>
          <w:rFonts w:ascii="Book Antiqua" w:hAnsi="Book Antiqua" w:cs="宋体"/>
          <w:b/>
          <w:bCs/>
          <w:color w:val="000000"/>
          <w:sz w:val="24"/>
          <w:szCs w:val="24"/>
        </w:rPr>
        <w:t>Thiruvengadam R</w:t>
      </w:r>
      <w:r w:rsidRPr="00505C6A">
        <w:rPr>
          <w:rFonts w:ascii="Book Antiqua" w:hAnsi="Book Antiqua" w:cs="宋体"/>
          <w:color w:val="000000"/>
          <w:sz w:val="24"/>
          <w:szCs w:val="24"/>
        </w:rPr>
        <w:t>, Gostout CJ. Congestive gastroenteropathy--an extension of nonvariceal upper gastrointestinal bleeding in portal hypertension. </w:t>
      </w:r>
      <w:r w:rsidRPr="00505C6A">
        <w:rPr>
          <w:rFonts w:ascii="Book Antiqua" w:hAnsi="Book Antiqua" w:cs="宋体"/>
          <w:i/>
          <w:iCs/>
          <w:color w:val="000000"/>
          <w:sz w:val="24"/>
          <w:szCs w:val="24"/>
        </w:rPr>
        <w:t>Gastrointest Endosc</w:t>
      </w:r>
      <w:r w:rsidRPr="00505C6A">
        <w:rPr>
          <w:rFonts w:ascii="Book Antiqua" w:hAnsi="Book Antiqua" w:cs="宋体"/>
          <w:color w:val="000000"/>
          <w:sz w:val="24"/>
          <w:szCs w:val="24"/>
        </w:rPr>
        <w:t> </w:t>
      </w:r>
      <w:r w:rsidRPr="00505C6A">
        <w:rPr>
          <w:rFonts w:ascii="Book Antiqua" w:hAnsi="Book Antiqua" w:cs="宋体" w:hint="eastAsia"/>
          <w:color w:val="000000"/>
          <w:sz w:val="24"/>
          <w:szCs w:val="24"/>
        </w:rPr>
        <w:t>1989</w:t>
      </w:r>
      <w:r w:rsidRPr="00505C6A">
        <w:rPr>
          <w:rFonts w:ascii="Book Antiqua" w:hAnsi="Book Antiqua" w:cs="宋体"/>
          <w:color w:val="000000"/>
          <w:sz w:val="24"/>
          <w:szCs w:val="24"/>
        </w:rPr>
        <w:t>; </w:t>
      </w:r>
      <w:r w:rsidRPr="00505C6A">
        <w:rPr>
          <w:rFonts w:ascii="Book Antiqua" w:hAnsi="Book Antiqua" w:cs="宋体"/>
          <w:b/>
          <w:bCs/>
          <w:color w:val="000000"/>
          <w:sz w:val="24"/>
          <w:szCs w:val="24"/>
        </w:rPr>
        <w:t>35</w:t>
      </w:r>
      <w:r w:rsidRPr="00505C6A">
        <w:rPr>
          <w:rFonts w:ascii="Book Antiqua" w:hAnsi="Book Antiqua" w:cs="宋体"/>
          <w:color w:val="000000"/>
          <w:sz w:val="24"/>
          <w:szCs w:val="24"/>
        </w:rPr>
        <w:t>: 504-507 [PMID: 2599293]</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24 </w:t>
      </w:r>
      <w:r w:rsidRPr="00505C6A">
        <w:rPr>
          <w:rFonts w:ascii="Book Antiqua" w:hAnsi="Book Antiqua" w:cs="宋体"/>
          <w:b/>
          <w:bCs/>
          <w:color w:val="000000"/>
          <w:sz w:val="24"/>
          <w:szCs w:val="24"/>
        </w:rPr>
        <w:t>Nagral AS</w:t>
      </w:r>
      <w:r w:rsidRPr="00505C6A">
        <w:rPr>
          <w:rFonts w:ascii="Book Antiqua" w:hAnsi="Book Antiqua" w:cs="宋体"/>
          <w:color w:val="000000"/>
          <w:sz w:val="24"/>
          <w:szCs w:val="24"/>
        </w:rPr>
        <w:t>, Joshi AS, Bhatia SJ, Abraham P, Mistry FP, Vora IM. Congestive jejunopathy in portal hypertension. </w:t>
      </w:r>
      <w:r w:rsidRPr="00505C6A">
        <w:rPr>
          <w:rFonts w:ascii="Book Antiqua" w:hAnsi="Book Antiqua" w:cs="宋体"/>
          <w:i/>
          <w:iCs/>
          <w:color w:val="000000"/>
          <w:sz w:val="24"/>
          <w:szCs w:val="24"/>
        </w:rPr>
        <w:t>Gut</w:t>
      </w:r>
      <w:r w:rsidRPr="00505C6A">
        <w:rPr>
          <w:rFonts w:ascii="Book Antiqua" w:hAnsi="Book Antiqua" w:cs="宋体"/>
          <w:color w:val="000000"/>
          <w:sz w:val="24"/>
          <w:szCs w:val="24"/>
        </w:rPr>
        <w:t> 1993; </w:t>
      </w:r>
      <w:r w:rsidRPr="00505C6A">
        <w:rPr>
          <w:rFonts w:ascii="Book Antiqua" w:hAnsi="Book Antiqua" w:cs="宋体"/>
          <w:b/>
          <w:bCs/>
          <w:color w:val="000000"/>
          <w:sz w:val="24"/>
          <w:szCs w:val="24"/>
        </w:rPr>
        <w:t>34</w:t>
      </w:r>
      <w:r w:rsidRPr="00505C6A">
        <w:rPr>
          <w:rFonts w:ascii="Book Antiqua" w:hAnsi="Book Antiqua" w:cs="宋体"/>
          <w:color w:val="000000"/>
          <w:sz w:val="24"/>
          <w:szCs w:val="24"/>
        </w:rPr>
        <w:t>: 694-697 [PMID: 8504973 DOI: 10.1136/gut.34.5.694]</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25 </w:t>
      </w:r>
      <w:r w:rsidRPr="00505C6A">
        <w:rPr>
          <w:rFonts w:ascii="Book Antiqua" w:hAnsi="Book Antiqua" w:cs="宋体"/>
          <w:b/>
          <w:bCs/>
          <w:color w:val="000000"/>
          <w:sz w:val="24"/>
          <w:szCs w:val="24"/>
        </w:rPr>
        <w:t>Misra V</w:t>
      </w:r>
      <w:r w:rsidRPr="00505C6A">
        <w:rPr>
          <w:rFonts w:ascii="Book Antiqua" w:hAnsi="Book Antiqua" w:cs="宋体"/>
          <w:color w:val="000000"/>
          <w:sz w:val="24"/>
          <w:szCs w:val="24"/>
        </w:rPr>
        <w:t>, Misra SP, Dwivedi M, Gupta SC. Histomorphometric study of portal hypertensive enteropathy. </w:t>
      </w:r>
      <w:r w:rsidRPr="00505C6A">
        <w:rPr>
          <w:rFonts w:ascii="Book Antiqua" w:hAnsi="Book Antiqua" w:cs="宋体"/>
          <w:i/>
          <w:iCs/>
          <w:color w:val="000000"/>
          <w:sz w:val="24"/>
          <w:szCs w:val="24"/>
        </w:rPr>
        <w:t>Am J Clin Pathol</w:t>
      </w:r>
      <w:r w:rsidRPr="00505C6A">
        <w:rPr>
          <w:rFonts w:ascii="Book Antiqua" w:hAnsi="Book Antiqua" w:cs="宋体"/>
          <w:color w:val="000000"/>
          <w:sz w:val="24"/>
          <w:szCs w:val="24"/>
        </w:rPr>
        <w:t> 1997; </w:t>
      </w:r>
      <w:r w:rsidRPr="00505C6A">
        <w:rPr>
          <w:rFonts w:ascii="Book Antiqua" w:hAnsi="Book Antiqua" w:cs="宋体"/>
          <w:b/>
          <w:bCs/>
          <w:color w:val="000000"/>
          <w:sz w:val="24"/>
          <w:szCs w:val="24"/>
        </w:rPr>
        <w:t>108</w:t>
      </w:r>
      <w:r w:rsidRPr="00505C6A">
        <w:rPr>
          <w:rFonts w:ascii="Book Antiqua" w:hAnsi="Book Antiqua" w:cs="宋体"/>
          <w:color w:val="000000"/>
          <w:sz w:val="24"/>
          <w:szCs w:val="24"/>
        </w:rPr>
        <w:t>: 652-657 [PMID: 9384446]</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lastRenderedPageBreak/>
        <w:t>26 </w:t>
      </w:r>
      <w:r w:rsidRPr="00505C6A">
        <w:rPr>
          <w:rFonts w:ascii="Book Antiqua" w:hAnsi="Book Antiqua" w:cs="宋体"/>
          <w:b/>
          <w:bCs/>
          <w:color w:val="000000"/>
          <w:sz w:val="24"/>
          <w:szCs w:val="24"/>
        </w:rPr>
        <w:t>Viggiano TR</w:t>
      </w:r>
      <w:r w:rsidRPr="00505C6A">
        <w:rPr>
          <w:rFonts w:ascii="Book Antiqua" w:hAnsi="Book Antiqua" w:cs="宋体"/>
          <w:color w:val="000000"/>
          <w:sz w:val="24"/>
          <w:szCs w:val="24"/>
        </w:rPr>
        <w:t>, Gostout CJ. Portal hypertensive intestinal vasculopathy: a review of the clinical, endoscopic, and histopathologic features. </w:t>
      </w:r>
      <w:r w:rsidRPr="00505C6A">
        <w:rPr>
          <w:rFonts w:ascii="Book Antiqua" w:hAnsi="Book Antiqua" w:cs="宋体"/>
          <w:i/>
          <w:iCs/>
          <w:color w:val="000000"/>
          <w:sz w:val="24"/>
          <w:szCs w:val="24"/>
        </w:rPr>
        <w:t>Am J Gastroenterol</w:t>
      </w:r>
      <w:r w:rsidRPr="00505C6A">
        <w:rPr>
          <w:rFonts w:ascii="Book Antiqua" w:hAnsi="Book Antiqua" w:cs="宋体"/>
          <w:color w:val="000000"/>
          <w:sz w:val="24"/>
          <w:szCs w:val="24"/>
        </w:rPr>
        <w:t> 1992; </w:t>
      </w:r>
      <w:r w:rsidRPr="00505C6A">
        <w:rPr>
          <w:rFonts w:ascii="Book Antiqua" w:hAnsi="Book Antiqua" w:cs="宋体"/>
          <w:b/>
          <w:bCs/>
          <w:color w:val="000000"/>
          <w:sz w:val="24"/>
          <w:szCs w:val="24"/>
        </w:rPr>
        <w:t>87</w:t>
      </w:r>
      <w:r w:rsidRPr="00505C6A">
        <w:rPr>
          <w:rFonts w:ascii="Book Antiqua" w:hAnsi="Book Antiqua" w:cs="宋体"/>
          <w:color w:val="000000"/>
          <w:sz w:val="24"/>
          <w:szCs w:val="24"/>
        </w:rPr>
        <w:t>: 944-954 [PMID: 1642217]</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27 </w:t>
      </w:r>
      <w:r w:rsidRPr="00505C6A">
        <w:rPr>
          <w:rFonts w:ascii="Book Antiqua" w:hAnsi="Book Antiqua" w:cs="宋体"/>
          <w:b/>
          <w:bCs/>
          <w:color w:val="000000"/>
          <w:sz w:val="24"/>
          <w:szCs w:val="24"/>
        </w:rPr>
        <w:t>Misra SP</w:t>
      </w:r>
      <w:r w:rsidRPr="00505C6A">
        <w:rPr>
          <w:rFonts w:ascii="Book Antiqua" w:hAnsi="Book Antiqua" w:cs="宋体"/>
          <w:color w:val="000000"/>
          <w:sz w:val="24"/>
          <w:szCs w:val="24"/>
        </w:rPr>
        <w:t>, Dwivedi M, Misra V, Gupta M. Ileal varices and portal hypertensive ileopathy in patients with cirrhosis and portal hypertension. </w:t>
      </w:r>
      <w:r w:rsidRPr="00505C6A">
        <w:rPr>
          <w:rFonts w:ascii="Book Antiqua" w:hAnsi="Book Antiqua" w:cs="宋体"/>
          <w:i/>
          <w:iCs/>
          <w:color w:val="000000"/>
          <w:sz w:val="24"/>
          <w:szCs w:val="24"/>
        </w:rPr>
        <w:t>Gastrointest Endosc</w:t>
      </w:r>
      <w:r w:rsidRPr="00505C6A">
        <w:rPr>
          <w:rFonts w:ascii="Book Antiqua" w:hAnsi="Book Antiqua" w:cs="宋体"/>
          <w:color w:val="000000"/>
          <w:sz w:val="24"/>
          <w:szCs w:val="24"/>
        </w:rPr>
        <w:t> 2004; </w:t>
      </w:r>
      <w:r w:rsidRPr="00505C6A">
        <w:rPr>
          <w:rFonts w:ascii="Book Antiqua" w:hAnsi="Book Antiqua" w:cs="宋体"/>
          <w:b/>
          <w:bCs/>
          <w:color w:val="000000"/>
          <w:sz w:val="24"/>
          <w:szCs w:val="24"/>
        </w:rPr>
        <w:t>60</w:t>
      </w:r>
      <w:r w:rsidRPr="00505C6A">
        <w:rPr>
          <w:rFonts w:ascii="Book Antiqua" w:hAnsi="Book Antiqua" w:cs="宋体"/>
          <w:color w:val="000000"/>
          <w:sz w:val="24"/>
          <w:szCs w:val="24"/>
        </w:rPr>
        <w:t>: 778-783 [PMID: 15557954 DOI: 10.1016/S0016-5107(04)02049-8]</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28 </w:t>
      </w:r>
      <w:r w:rsidRPr="00505C6A">
        <w:rPr>
          <w:rFonts w:ascii="Book Antiqua" w:hAnsi="Book Antiqua" w:cs="宋体"/>
          <w:b/>
          <w:bCs/>
          <w:color w:val="000000"/>
          <w:sz w:val="24"/>
          <w:szCs w:val="24"/>
        </w:rPr>
        <w:t>Eipel C</w:t>
      </w:r>
      <w:r w:rsidRPr="00505C6A">
        <w:rPr>
          <w:rFonts w:ascii="Book Antiqua" w:hAnsi="Book Antiqua" w:cs="宋体"/>
          <w:color w:val="000000"/>
          <w:sz w:val="24"/>
          <w:szCs w:val="24"/>
        </w:rPr>
        <w:t>, Glanemann M, Nuessler AK, Menger MD, Neuhaus P, Vollmar B. Ischemic preconditioning impairs liver regeneration in extended reduced-size livers. </w:t>
      </w:r>
      <w:r w:rsidRPr="00505C6A">
        <w:rPr>
          <w:rFonts w:ascii="Book Antiqua" w:hAnsi="Book Antiqua" w:cs="宋体"/>
          <w:i/>
          <w:iCs/>
          <w:color w:val="000000"/>
          <w:sz w:val="24"/>
          <w:szCs w:val="24"/>
        </w:rPr>
        <w:t>Ann Surg</w:t>
      </w:r>
      <w:r w:rsidRPr="00505C6A">
        <w:rPr>
          <w:rFonts w:ascii="Book Antiqua" w:hAnsi="Book Antiqua" w:cs="宋体"/>
          <w:color w:val="000000"/>
          <w:sz w:val="24"/>
          <w:szCs w:val="24"/>
        </w:rPr>
        <w:t> 2005; </w:t>
      </w:r>
      <w:r w:rsidRPr="00505C6A">
        <w:rPr>
          <w:rFonts w:ascii="Book Antiqua" w:hAnsi="Book Antiqua" w:cs="宋体"/>
          <w:b/>
          <w:bCs/>
          <w:color w:val="000000"/>
          <w:sz w:val="24"/>
          <w:szCs w:val="24"/>
        </w:rPr>
        <w:t>241</w:t>
      </w:r>
      <w:r w:rsidRPr="00505C6A">
        <w:rPr>
          <w:rFonts w:ascii="Book Antiqua" w:hAnsi="Book Antiqua" w:cs="宋体"/>
          <w:color w:val="000000"/>
          <w:sz w:val="24"/>
          <w:szCs w:val="24"/>
        </w:rPr>
        <w:t>: 477-484 [PMID: 15729071 DOI: 10.1097/01.sla.0000154264.41201.51]</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29 </w:t>
      </w:r>
      <w:r w:rsidRPr="00505C6A">
        <w:rPr>
          <w:rFonts w:ascii="Book Antiqua" w:hAnsi="Book Antiqua" w:cs="宋体"/>
          <w:b/>
          <w:bCs/>
          <w:color w:val="000000"/>
          <w:sz w:val="24"/>
          <w:szCs w:val="24"/>
        </w:rPr>
        <w:t>Troisi R</w:t>
      </w:r>
      <w:r w:rsidRPr="00505C6A">
        <w:rPr>
          <w:rFonts w:ascii="Book Antiqua" w:hAnsi="Book Antiqua" w:cs="宋体"/>
          <w:color w:val="000000"/>
          <w:sz w:val="24"/>
          <w:szCs w:val="24"/>
        </w:rPr>
        <w:t>, Cammu G, Militerno G, De Baerdemaeker L, Decruyenaere J, Hoste E, Smeets P, Colle I, Van Vlierberghe H, Petrovic M, Voet D, Mortier E, Hesse UJ, de Hemptinne B. Modulation of portal graft inflow: a necessity in adult living-donor liver transplantation? </w:t>
      </w:r>
      <w:r w:rsidRPr="00505C6A">
        <w:rPr>
          <w:rFonts w:ascii="Book Antiqua" w:hAnsi="Book Antiqua" w:cs="宋体"/>
          <w:i/>
          <w:iCs/>
          <w:color w:val="000000"/>
          <w:sz w:val="24"/>
          <w:szCs w:val="24"/>
        </w:rPr>
        <w:t>Ann Surg</w:t>
      </w:r>
      <w:r w:rsidRPr="00505C6A">
        <w:rPr>
          <w:rFonts w:ascii="Book Antiqua" w:hAnsi="Book Antiqua" w:cs="宋体"/>
          <w:color w:val="000000"/>
          <w:sz w:val="24"/>
          <w:szCs w:val="24"/>
        </w:rPr>
        <w:t> 2003; </w:t>
      </w:r>
      <w:r w:rsidRPr="00505C6A">
        <w:rPr>
          <w:rFonts w:ascii="Book Antiqua" w:hAnsi="Book Antiqua" w:cs="宋体"/>
          <w:b/>
          <w:bCs/>
          <w:color w:val="000000"/>
          <w:sz w:val="24"/>
          <w:szCs w:val="24"/>
        </w:rPr>
        <w:t>237</w:t>
      </w:r>
      <w:r w:rsidRPr="00505C6A">
        <w:rPr>
          <w:rFonts w:ascii="Book Antiqua" w:hAnsi="Book Antiqua" w:cs="宋体"/>
          <w:color w:val="000000"/>
          <w:sz w:val="24"/>
          <w:szCs w:val="24"/>
        </w:rPr>
        <w:t>: 429-436 [PMID: 12616129 DOI: 10.1097/01.SLA.0000055277.78876.B7]</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30 </w:t>
      </w:r>
      <w:r w:rsidRPr="00505C6A">
        <w:rPr>
          <w:rFonts w:ascii="Book Antiqua" w:hAnsi="Book Antiqua" w:cs="宋体"/>
          <w:b/>
          <w:bCs/>
          <w:color w:val="000000"/>
          <w:sz w:val="24"/>
          <w:szCs w:val="24"/>
        </w:rPr>
        <w:t>Man K</w:t>
      </w:r>
      <w:r w:rsidRPr="00505C6A">
        <w:rPr>
          <w:rFonts w:ascii="Book Antiqua" w:hAnsi="Book Antiqua" w:cs="宋体"/>
          <w:color w:val="000000"/>
          <w:sz w:val="24"/>
          <w:szCs w:val="24"/>
        </w:rPr>
        <w:t>, Fan ST, Lo CM, Liu CL, Fung PC, Liang TB, Lee TK, Tsui SH, Ng IO, Zhang ZW, Wong J. Graft injury in relation to graft size in right lobe live donor liver transplantation: a study of hepatic sinusoidal injury in correlation with portal hemodynamics and intragraft gene expression. </w:t>
      </w:r>
      <w:r w:rsidRPr="00505C6A">
        <w:rPr>
          <w:rFonts w:ascii="Book Antiqua" w:hAnsi="Book Antiqua" w:cs="宋体"/>
          <w:i/>
          <w:iCs/>
          <w:color w:val="000000"/>
          <w:sz w:val="24"/>
          <w:szCs w:val="24"/>
        </w:rPr>
        <w:t>Ann Surg</w:t>
      </w:r>
      <w:r w:rsidRPr="00505C6A">
        <w:rPr>
          <w:rFonts w:ascii="Book Antiqua" w:hAnsi="Book Antiqua" w:cs="宋体"/>
          <w:color w:val="000000"/>
          <w:sz w:val="24"/>
          <w:szCs w:val="24"/>
        </w:rPr>
        <w:t> 2003; </w:t>
      </w:r>
      <w:r w:rsidRPr="00505C6A">
        <w:rPr>
          <w:rFonts w:ascii="Book Antiqua" w:hAnsi="Book Antiqua" w:cs="宋体"/>
          <w:b/>
          <w:bCs/>
          <w:color w:val="000000"/>
          <w:sz w:val="24"/>
          <w:szCs w:val="24"/>
        </w:rPr>
        <w:t>237</w:t>
      </w:r>
      <w:r w:rsidRPr="00505C6A">
        <w:rPr>
          <w:rFonts w:ascii="Book Antiqua" w:hAnsi="Book Antiqua" w:cs="宋体"/>
          <w:color w:val="000000"/>
          <w:sz w:val="24"/>
          <w:szCs w:val="24"/>
        </w:rPr>
        <w:t>: 256-264 [PMID: 12560784 DOI: 10.1097/01.SLA.0000048976.11824.67]</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31 </w:t>
      </w:r>
      <w:r w:rsidRPr="00505C6A">
        <w:rPr>
          <w:rFonts w:ascii="Book Antiqua" w:hAnsi="Book Antiqua" w:cs="宋体"/>
          <w:b/>
          <w:bCs/>
          <w:color w:val="000000"/>
          <w:sz w:val="24"/>
          <w:szCs w:val="24"/>
        </w:rPr>
        <w:t>Man K</w:t>
      </w:r>
      <w:r w:rsidRPr="00505C6A">
        <w:rPr>
          <w:rFonts w:ascii="Book Antiqua" w:hAnsi="Book Antiqua" w:cs="宋体"/>
          <w:color w:val="000000"/>
          <w:sz w:val="24"/>
          <w:szCs w:val="24"/>
        </w:rPr>
        <w:t>, Lo CM, Ng IO, Wong YC, Qin LF, Fan ST, Wong J. Liver transplantation in rats using small-for-size grafts: a study of hemodynamic and morphological changes. </w:t>
      </w:r>
      <w:r w:rsidRPr="00505C6A">
        <w:rPr>
          <w:rFonts w:ascii="Book Antiqua" w:hAnsi="Book Antiqua" w:cs="宋体"/>
          <w:i/>
          <w:iCs/>
          <w:color w:val="000000"/>
          <w:sz w:val="24"/>
          <w:szCs w:val="24"/>
        </w:rPr>
        <w:t>Arch Surg</w:t>
      </w:r>
      <w:r w:rsidRPr="00505C6A">
        <w:rPr>
          <w:rFonts w:ascii="Book Antiqua" w:hAnsi="Book Antiqua" w:cs="宋体"/>
          <w:color w:val="000000"/>
          <w:sz w:val="24"/>
          <w:szCs w:val="24"/>
        </w:rPr>
        <w:t> 2001; </w:t>
      </w:r>
      <w:r w:rsidRPr="00505C6A">
        <w:rPr>
          <w:rFonts w:ascii="Book Antiqua" w:hAnsi="Book Antiqua" w:cs="宋体"/>
          <w:b/>
          <w:bCs/>
          <w:color w:val="000000"/>
          <w:sz w:val="24"/>
          <w:szCs w:val="24"/>
        </w:rPr>
        <w:t>136</w:t>
      </w:r>
      <w:r w:rsidRPr="00505C6A">
        <w:rPr>
          <w:rFonts w:ascii="Book Antiqua" w:hAnsi="Book Antiqua" w:cs="宋体"/>
          <w:color w:val="000000"/>
          <w:sz w:val="24"/>
          <w:szCs w:val="24"/>
        </w:rPr>
        <w:t>: 280-285 [PMID: 11231846 DOI: 10.1001/archsurg.136.3.280]</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32 </w:t>
      </w:r>
      <w:r w:rsidRPr="00505C6A">
        <w:rPr>
          <w:rFonts w:ascii="Book Antiqua" w:hAnsi="Book Antiqua" w:cs="宋体"/>
          <w:b/>
          <w:bCs/>
          <w:color w:val="000000"/>
          <w:sz w:val="24"/>
          <w:szCs w:val="24"/>
        </w:rPr>
        <w:t>Yagi S</w:t>
      </w:r>
      <w:r w:rsidRPr="00505C6A">
        <w:rPr>
          <w:rFonts w:ascii="Book Antiqua" w:hAnsi="Book Antiqua" w:cs="宋体"/>
          <w:color w:val="000000"/>
          <w:sz w:val="24"/>
          <w:szCs w:val="24"/>
        </w:rPr>
        <w:t>, Iida T, Hori T, Taniguchi K, Nagahama M, Isaji S, Uemoto S. Effect of portal haemodynamics on liver graft and intestinal mucosa after small-for-size liver transplantation in swine. </w:t>
      </w:r>
      <w:r w:rsidRPr="00505C6A">
        <w:rPr>
          <w:rFonts w:ascii="Book Antiqua" w:hAnsi="Book Antiqua" w:cs="宋体"/>
          <w:i/>
          <w:iCs/>
          <w:color w:val="000000"/>
          <w:sz w:val="24"/>
          <w:szCs w:val="24"/>
        </w:rPr>
        <w:t>Eur Surg Res</w:t>
      </w:r>
      <w:r w:rsidRPr="00505C6A">
        <w:rPr>
          <w:rFonts w:ascii="Book Antiqua" w:hAnsi="Book Antiqua" w:cs="宋体"/>
          <w:color w:val="000000"/>
          <w:sz w:val="24"/>
          <w:szCs w:val="24"/>
        </w:rPr>
        <w:t> 2012; </w:t>
      </w:r>
      <w:r w:rsidRPr="00505C6A">
        <w:rPr>
          <w:rFonts w:ascii="Book Antiqua" w:hAnsi="Book Antiqua" w:cs="宋体"/>
          <w:b/>
          <w:bCs/>
          <w:color w:val="000000"/>
          <w:sz w:val="24"/>
          <w:szCs w:val="24"/>
        </w:rPr>
        <w:t>48</w:t>
      </w:r>
      <w:r w:rsidRPr="00505C6A">
        <w:rPr>
          <w:rFonts w:ascii="Book Antiqua" w:hAnsi="Book Antiqua" w:cs="宋体"/>
          <w:color w:val="000000"/>
          <w:sz w:val="24"/>
          <w:szCs w:val="24"/>
        </w:rPr>
        <w:t>: 163-170 [PMID: 22653087 DOI: 10.1159/000338622]</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33 </w:t>
      </w:r>
      <w:r w:rsidRPr="00505C6A">
        <w:rPr>
          <w:rFonts w:ascii="Book Antiqua" w:hAnsi="Book Antiqua" w:cs="宋体"/>
          <w:b/>
          <w:bCs/>
          <w:color w:val="000000"/>
          <w:sz w:val="24"/>
          <w:szCs w:val="24"/>
        </w:rPr>
        <w:t>Takada Y</w:t>
      </w:r>
      <w:r w:rsidRPr="00505C6A">
        <w:rPr>
          <w:rFonts w:ascii="Book Antiqua" w:hAnsi="Book Antiqua" w:cs="宋体"/>
          <w:color w:val="000000"/>
          <w:sz w:val="24"/>
          <w:szCs w:val="24"/>
        </w:rPr>
        <w:t>, Ueda M, Ishikawa Y, Fujimoto Y, Miyauchi H, Ogura Y, Ochiai T, Tanaka K. End-to-side portocaval shunting for a small-for-size graft in living donor liver transplantation. </w:t>
      </w:r>
      <w:r w:rsidRPr="00505C6A">
        <w:rPr>
          <w:rFonts w:ascii="Book Antiqua" w:hAnsi="Book Antiqua" w:cs="宋体"/>
          <w:i/>
          <w:iCs/>
          <w:color w:val="000000"/>
          <w:sz w:val="24"/>
          <w:szCs w:val="24"/>
        </w:rPr>
        <w:t>Liver Transpl</w:t>
      </w:r>
      <w:r w:rsidRPr="00505C6A">
        <w:rPr>
          <w:rFonts w:ascii="Book Antiqua" w:hAnsi="Book Antiqua" w:cs="宋体"/>
          <w:color w:val="000000"/>
          <w:sz w:val="24"/>
          <w:szCs w:val="24"/>
        </w:rPr>
        <w:t> 2004; </w:t>
      </w:r>
      <w:r w:rsidRPr="00505C6A">
        <w:rPr>
          <w:rFonts w:ascii="Book Antiqua" w:hAnsi="Book Antiqua" w:cs="宋体"/>
          <w:b/>
          <w:bCs/>
          <w:color w:val="000000"/>
          <w:sz w:val="24"/>
          <w:szCs w:val="24"/>
        </w:rPr>
        <w:t>10</w:t>
      </w:r>
      <w:r w:rsidRPr="00505C6A">
        <w:rPr>
          <w:rFonts w:ascii="Book Antiqua" w:hAnsi="Book Antiqua" w:cs="宋体"/>
          <w:color w:val="000000"/>
          <w:sz w:val="24"/>
          <w:szCs w:val="24"/>
        </w:rPr>
        <w:t>: 807-810 [PMID: 15162477 DOI: 10.1002/lt.20164]</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lastRenderedPageBreak/>
        <w:t>34 </w:t>
      </w:r>
      <w:r w:rsidRPr="00505C6A">
        <w:rPr>
          <w:rFonts w:ascii="Book Antiqua" w:hAnsi="Book Antiqua" w:cs="宋体"/>
          <w:b/>
          <w:bCs/>
          <w:color w:val="000000"/>
          <w:sz w:val="24"/>
          <w:szCs w:val="24"/>
        </w:rPr>
        <w:t>Yamada T</w:t>
      </w:r>
      <w:r w:rsidRPr="00505C6A">
        <w:rPr>
          <w:rFonts w:ascii="Book Antiqua" w:hAnsi="Book Antiqua" w:cs="宋体"/>
          <w:color w:val="000000"/>
          <w:sz w:val="24"/>
          <w:szCs w:val="24"/>
        </w:rPr>
        <w:t>, Tanaka K, Uryuhara K, Ito K, Takada Y, Uemoto S. Selective hemi-portocaval shunt based on portal vein pressure for small-for-size graft in adult living donor liver transplantation. </w:t>
      </w:r>
      <w:r w:rsidRPr="00505C6A">
        <w:rPr>
          <w:rFonts w:ascii="Book Antiqua" w:hAnsi="Book Antiqua" w:cs="宋体"/>
          <w:i/>
          <w:iCs/>
          <w:color w:val="000000"/>
          <w:sz w:val="24"/>
          <w:szCs w:val="24"/>
        </w:rPr>
        <w:t>Am J Transplant</w:t>
      </w:r>
      <w:r w:rsidRPr="00505C6A">
        <w:rPr>
          <w:rFonts w:ascii="Book Antiqua" w:hAnsi="Book Antiqua" w:cs="宋体"/>
          <w:color w:val="000000"/>
          <w:sz w:val="24"/>
          <w:szCs w:val="24"/>
        </w:rPr>
        <w:t> 2008; </w:t>
      </w:r>
      <w:r w:rsidRPr="00505C6A">
        <w:rPr>
          <w:rFonts w:ascii="Book Antiqua" w:hAnsi="Book Antiqua" w:cs="宋体"/>
          <w:b/>
          <w:bCs/>
          <w:color w:val="000000"/>
          <w:sz w:val="24"/>
          <w:szCs w:val="24"/>
        </w:rPr>
        <w:t>8</w:t>
      </w:r>
      <w:r w:rsidRPr="00505C6A">
        <w:rPr>
          <w:rFonts w:ascii="Book Antiqua" w:hAnsi="Book Antiqua" w:cs="宋体"/>
          <w:color w:val="000000"/>
          <w:sz w:val="24"/>
          <w:szCs w:val="24"/>
        </w:rPr>
        <w:t>: 847-853 [PMID: 18261170 DOI: 10.1111/j.1600-6143.2007.02144.x]</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35 </w:t>
      </w:r>
      <w:r w:rsidRPr="00505C6A">
        <w:rPr>
          <w:rFonts w:ascii="Book Antiqua" w:hAnsi="Book Antiqua" w:cs="宋体"/>
          <w:b/>
          <w:bCs/>
          <w:color w:val="000000"/>
          <w:sz w:val="24"/>
          <w:szCs w:val="24"/>
        </w:rPr>
        <w:t>Shimada M</w:t>
      </w:r>
      <w:r w:rsidRPr="00505C6A">
        <w:rPr>
          <w:rFonts w:ascii="Book Antiqua" w:hAnsi="Book Antiqua" w:cs="宋体"/>
          <w:color w:val="000000"/>
          <w:sz w:val="24"/>
          <w:szCs w:val="24"/>
        </w:rPr>
        <w:t>, Ijichi H, Yonemura Y, Harada N, Shiotani S, Ninomiya M, Terashi T, Yoshizumi T, Soejima Y, Suehiro T, Maehara Y. The impact of splenectomy or splenic artery ligation on the outcome of a living donor adult liver transplantation using a left lobe graft. </w:t>
      </w:r>
      <w:r w:rsidRPr="00505C6A">
        <w:rPr>
          <w:rFonts w:ascii="Book Antiqua" w:hAnsi="Book Antiqua" w:cs="宋体"/>
          <w:i/>
          <w:iCs/>
          <w:color w:val="000000"/>
          <w:sz w:val="24"/>
          <w:szCs w:val="24"/>
        </w:rPr>
        <w:t>Hepatogastroenterology</w:t>
      </w:r>
      <w:r w:rsidRPr="00505C6A">
        <w:rPr>
          <w:rFonts w:ascii="Book Antiqua" w:hAnsi="Book Antiqua" w:cs="宋体"/>
          <w:color w:val="000000"/>
          <w:sz w:val="24"/>
          <w:szCs w:val="24"/>
        </w:rPr>
        <w:t> </w:t>
      </w:r>
      <w:r w:rsidRPr="00505C6A">
        <w:rPr>
          <w:rFonts w:ascii="Book Antiqua" w:hAnsi="Book Antiqua" w:cs="宋体" w:hint="eastAsia"/>
          <w:color w:val="000000"/>
          <w:sz w:val="24"/>
          <w:szCs w:val="24"/>
        </w:rPr>
        <w:t>2004</w:t>
      </w:r>
      <w:r w:rsidRPr="00505C6A">
        <w:rPr>
          <w:rFonts w:ascii="Book Antiqua" w:hAnsi="Book Antiqua" w:cs="宋体"/>
          <w:color w:val="000000"/>
          <w:sz w:val="24"/>
          <w:szCs w:val="24"/>
        </w:rPr>
        <w:t>; </w:t>
      </w:r>
      <w:r w:rsidRPr="00505C6A">
        <w:rPr>
          <w:rFonts w:ascii="Book Antiqua" w:hAnsi="Book Antiqua" w:cs="宋体"/>
          <w:b/>
          <w:bCs/>
          <w:color w:val="000000"/>
          <w:sz w:val="24"/>
          <w:szCs w:val="24"/>
        </w:rPr>
        <w:t>51</w:t>
      </w:r>
      <w:r w:rsidRPr="00505C6A">
        <w:rPr>
          <w:rFonts w:ascii="Book Antiqua" w:hAnsi="Book Antiqua" w:cs="宋体"/>
          <w:color w:val="000000"/>
          <w:sz w:val="24"/>
          <w:szCs w:val="24"/>
        </w:rPr>
        <w:t>: 625-629 [PMID: 15143878]</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36 </w:t>
      </w:r>
      <w:r w:rsidRPr="00505C6A">
        <w:rPr>
          <w:rFonts w:ascii="Book Antiqua" w:hAnsi="Book Antiqua" w:cs="宋体"/>
          <w:b/>
          <w:bCs/>
          <w:color w:val="000000"/>
          <w:sz w:val="24"/>
          <w:szCs w:val="24"/>
        </w:rPr>
        <w:t>Behrendt FF</w:t>
      </w:r>
      <w:r w:rsidRPr="00505C6A">
        <w:rPr>
          <w:rFonts w:ascii="Book Antiqua" w:hAnsi="Book Antiqua" w:cs="宋体"/>
          <w:color w:val="000000"/>
          <w:sz w:val="24"/>
          <w:szCs w:val="24"/>
        </w:rPr>
        <w:t>, Tolba RH, Overhaus M, Hirner A, Minor T, Kalff JC. Indocyanine green fluorescence measurement of intestinal transit and gut perfusion after intestinal manipulation. </w:t>
      </w:r>
      <w:r w:rsidRPr="00505C6A">
        <w:rPr>
          <w:rFonts w:ascii="Book Antiqua" w:hAnsi="Book Antiqua" w:cs="宋体"/>
          <w:i/>
          <w:iCs/>
          <w:color w:val="000000"/>
          <w:sz w:val="24"/>
          <w:szCs w:val="24"/>
        </w:rPr>
        <w:t>Eur Surg Res</w:t>
      </w:r>
      <w:r w:rsidRPr="00505C6A">
        <w:rPr>
          <w:rFonts w:ascii="Book Antiqua" w:hAnsi="Book Antiqua" w:cs="宋体"/>
          <w:color w:val="000000"/>
          <w:sz w:val="24"/>
          <w:szCs w:val="24"/>
        </w:rPr>
        <w:t> </w:t>
      </w:r>
      <w:r w:rsidRPr="00505C6A">
        <w:rPr>
          <w:rFonts w:ascii="Book Antiqua" w:hAnsi="Book Antiqua" w:cs="宋体" w:hint="eastAsia"/>
          <w:color w:val="000000"/>
          <w:sz w:val="24"/>
          <w:szCs w:val="24"/>
        </w:rPr>
        <w:t>2004</w:t>
      </w:r>
      <w:r w:rsidRPr="00505C6A">
        <w:rPr>
          <w:rFonts w:ascii="Book Antiqua" w:hAnsi="Book Antiqua" w:cs="宋体"/>
          <w:color w:val="000000"/>
          <w:sz w:val="24"/>
          <w:szCs w:val="24"/>
        </w:rPr>
        <w:t>; </w:t>
      </w:r>
      <w:r w:rsidRPr="00505C6A">
        <w:rPr>
          <w:rFonts w:ascii="Book Antiqua" w:hAnsi="Book Antiqua" w:cs="宋体"/>
          <w:b/>
          <w:bCs/>
          <w:color w:val="000000"/>
          <w:sz w:val="24"/>
          <w:szCs w:val="24"/>
        </w:rPr>
        <w:t>36</w:t>
      </w:r>
      <w:r w:rsidRPr="00505C6A">
        <w:rPr>
          <w:rFonts w:ascii="Book Antiqua" w:hAnsi="Book Antiqua" w:cs="宋体"/>
          <w:color w:val="000000"/>
          <w:sz w:val="24"/>
          <w:szCs w:val="24"/>
        </w:rPr>
        <w:t>: 210-218 [PMID: 15263826 DOI: 10.1159/000078855]</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37 </w:t>
      </w:r>
      <w:r w:rsidRPr="00505C6A">
        <w:rPr>
          <w:rFonts w:ascii="Book Antiqua" w:hAnsi="Book Antiqua" w:cs="宋体"/>
          <w:b/>
          <w:bCs/>
          <w:color w:val="000000"/>
          <w:sz w:val="24"/>
          <w:szCs w:val="24"/>
        </w:rPr>
        <w:t>Neil DA</w:t>
      </w:r>
      <w:r w:rsidRPr="00505C6A">
        <w:rPr>
          <w:rFonts w:ascii="Book Antiqua" w:hAnsi="Book Antiqua" w:cs="宋体"/>
          <w:color w:val="000000"/>
          <w:sz w:val="24"/>
          <w:szCs w:val="24"/>
        </w:rPr>
        <w:t>, Hubscher SG. Histologic and biochemical changes during the evolution of chronic rejection of liver allografts. </w:t>
      </w:r>
      <w:r w:rsidRPr="00505C6A">
        <w:rPr>
          <w:rFonts w:ascii="Book Antiqua" w:hAnsi="Book Antiqua" w:cs="宋体"/>
          <w:i/>
          <w:iCs/>
          <w:color w:val="000000"/>
          <w:sz w:val="24"/>
          <w:szCs w:val="24"/>
        </w:rPr>
        <w:t>Hepatology</w:t>
      </w:r>
      <w:r w:rsidRPr="00505C6A">
        <w:rPr>
          <w:rFonts w:ascii="Book Antiqua" w:hAnsi="Book Antiqua" w:cs="宋体"/>
          <w:color w:val="000000"/>
          <w:sz w:val="24"/>
          <w:szCs w:val="24"/>
        </w:rPr>
        <w:t> 2002; </w:t>
      </w:r>
      <w:r w:rsidRPr="00505C6A">
        <w:rPr>
          <w:rFonts w:ascii="Book Antiqua" w:hAnsi="Book Antiqua" w:cs="宋体"/>
          <w:b/>
          <w:bCs/>
          <w:color w:val="000000"/>
          <w:sz w:val="24"/>
          <w:szCs w:val="24"/>
        </w:rPr>
        <w:t>35</w:t>
      </w:r>
      <w:r w:rsidRPr="00505C6A">
        <w:rPr>
          <w:rFonts w:ascii="Book Antiqua" w:hAnsi="Book Antiqua" w:cs="宋体"/>
          <w:color w:val="000000"/>
          <w:sz w:val="24"/>
          <w:szCs w:val="24"/>
        </w:rPr>
        <w:t>: 639-651 [PMID: 11870379 DOI: 10.1053/jhep.2002.31726]</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38 </w:t>
      </w:r>
      <w:r w:rsidRPr="00505C6A">
        <w:rPr>
          <w:rFonts w:ascii="Book Antiqua" w:hAnsi="Book Antiqua" w:cs="宋体"/>
          <w:b/>
          <w:bCs/>
          <w:color w:val="000000"/>
          <w:sz w:val="24"/>
          <w:szCs w:val="24"/>
        </w:rPr>
        <w:t>Chiu CJ</w:t>
      </w:r>
      <w:r w:rsidRPr="00505C6A">
        <w:rPr>
          <w:rFonts w:ascii="Book Antiqua" w:hAnsi="Book Antiqua" w:cs="宋体"/>
          <w:color w:val="000000"/>
          <w:sz w:val="24"/>
          <w:szCs w:val="24"/>
        </w:rPr>
        <w:t>, McArdle AH, Brown R, Scott HJ, Gurd FN. Intestinal mucosal lesion in low-flow states. I. A morphological, hemodynamic, and metabolic reappraisal. </w:t>
      </w:r>
      <w:r w:rsidRPr="00505C6A">
        <w:rPr>
          <w:rFonts w:ascii="Book Antiqua" w:hAnsi="Book Antiqua" w:cs="宋体"/>
          <w:i/>
          <w:iCs/>
          <w:color w:val="000000"/>
          <w:sz w:val="24"/>
          <w:szCs w:val="24"/>
        </w:rPr>
        <w:t>Arch Surg</w:t>
      </w:r>
      <w:r w:rsidRPr="00505C6A">
        <w:rPr>
          <w:rFonts w:ascii="Book Antiqua" w:hAnsi="Book Antiqua" w:cs="宋体"/>
          <w:color w:val="000000"/>
          <w:sz w:val="24"/>
          <w:szCs w:val="24"/>
        </w:rPr>
        <w:t> 1970; </w:t>
      </w:r>
      <w:r w:rsidRPr="00505C6A">
        <w:rPr>
          <w:rFonts w:ascii="Book Antiqua" w:hAnsi="Book Antiqua" w:cs="宋体"/>
          <w:b/>
          <w:bCs/>
          <w:color w:val="000000"/>
          <w:sz w:val="24"/>
          <w:szCs w:val="24"/>
        </w:rPr>
        <w:t>101</w:t>
      </w:r>
      <w:r w:rsidRPr="00505C6A">
        <w:rPr>
          <w:rFonts w:ascii="Book Antiqua" w:hAnsi="Book Antiqua" w:cs="宋体"/>
          <w:color w:val="000000"/>
          <w:sz w:val="24"/>
          <w:szCs w:val="24"/>
        </w:rPr>
        <w:t>: 478-483 [PMID: 5457245 DOI: 10.1001/archsurg.1970.01340280030009]</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39 </w:t>
      </w:r>
      <w:r w:rsidRPr="00505C6A">
        <w:rPr>
          <w:rFonts w:ascii="Book Antiqua" w:hAnsi="Book Antiqua" w:cs="宋体"/>
          <w:b/>
          <w:bCs/>
          <w:color w:val="000000"/>
          <w:sz w:val="24"/>
          <w:szCs w:val="24"/>
        </w:rPr>
        <w:t>Puchtler H</w:t>
      </w:r>
      <w:r w:rsidRPr="00505C6A">
        <w:rPr>
          <w:rFonts w:ascii="Book Antiqua" w:hAnsi="Book Antiqua" w:cs="宋体"/>
          <w:color w:val="000000"/>
          <w:sz w:val="24"/>
          <w:szCs w:val="24"/>
        </w:rPr>
        <w:t>, Waldrop FS, Valentine LS. Polarization microscopic studies of connective tissue stained with picro-sirius red FBA. </w:t>
      </w:r>
      <w:r w:rsidRPr="00505C6A">
        <w:rPr>
          <w:rFonts w:ascii="Book Antiqua" w:hAnsi="Book Antiqua" w:cs="宋体"/>
          <w:i/>
          <w:iCs/>
          <w:color w:val="000000"/>
          <w:sz w:val="24"/>
          <w:szCs w:val="24"/>
        </w:rPr>
        <w:t>Beitr Pathol</w:t>
      </w:r>
      <w:r w:rsidRPr="00505C6A">
        <w:rPr>
          <w:rFonts w:ascii="Book Antiqua" w:hAnsi="Book Antiqua" w:cs="宋体"/>
          <w:color w:val="000000"/>
          <w:sz w:val="24"/>
          <w:szCs w:val="24"/>
        </w:rPr>
        <w:t> 1973; </w:t>
      </w:r>
      <w:r w:rsidRPr="00505C6A">
        <w:rPr>
          <w:rFonts w:ascii="Book Antiqua" w:hAnsi="Book Antiqua" w:cs="宋体"/>
          <w:b/>
          <w:bCs/>
          <w:color w:val="000000"/>
          <w:sz w:val="24"/>
          <w:szCs w:val="24"/>
        </w:rPr>
        <w:t>150</w:t>
      </w:r>
      <w:r w:rsidRPr="00505C6A">
        <w:rPr>
          <w:rFonts w:ascii="Book Antiqua" w:hAnsi="Book Antiqua" w:cs="宋体"/>
          <w:color w:val="000000"/>
          <w:sz w:val="24"/>
          <w:szCs w:val="24"/>
        </w:rPr>
        <w:t>: 174-187 [PMID: 4129194 DOI: 10.1016/S0005-8165(73)80016-2]</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40 </w:t>
      </w:r>
      <w:r w:rsidRPr="00505C6A">
        <w:rPr>
          <w:rFonts w:ascii="Book Antiqua" w:hAnsi="Book Antiqua" w:cs="宋体"/>
          <w:b/>
          <w:bCs/>
          <w:color w:val="000000"/>
          <w:sz w:val="24"/>
          <w:szCs w:val="24"/>
        </w:rPr>
        <w:t>Ishak K</w:t>
      </w:r>
      <w:r w:rsidRPr="00505C6A">
        <w:rPr>
          <w:rFonts w:ascii="Book Antiqua" w:hAnsi="Book Antiqua" w:cs="宋体"/>
          <w:color w:val="000000"/>
          <w:sz w:val="24"/>
          <w:szCs w:val="24"/>
        </w:rPr>
        <w:t>, Baptista A, Bianchi L, Callea F, De Groote J, Gudat F, Denk H, Desmet V, Korb G, MacSween RN. Histological grading and staging of chronic hepatitis. </w:t>
      </w:r>
      <w:r w:rsidRPr="00505C6A">
        <w:rPr>
          <w:rFonts w:ascii="Book Antiqua" w:hAnsi="Book Antiqua" w:cs="宋体"/>
          <w:i/>
          <w:iCs/>
          <w:color w:val="000000"/>
          <w:sz w:val="24"/>
          <w:szCs w:val="24"/>
        </w:rPr>
        <w:t>J Hepatol</w:t>
      </w:r>
      <w:r w:rsidRPr="00505C6A">
        <w:rPr>
          <w:rFonts w:ascii="Book Antiqua" w:hAnsi="Book Antiqua" w:cs="宋体"/>
          <w:color w:val="000000"/>
          <w:sz w:val="24"/>
          <w:szCs w:val="24"/>
        </w:rPr>
        <w:t> 1995; </w:t>
      </w:r>
      <w:r w:rsidRPr="00505C6A">
        <w:rPr>
          <w:rFonts w:ascii="Book Antiqua" w:hAnsi="Book Antiqua" w:cs="宋体"/>
          <w:b/>
          <w:bCs/>
          <w:color w:val="000000"/>
          <w:sz w:val="24"/>
          <w:szCs w:val="24"/>
        </w:rPr>
        <w:t>22</w:t>
      </w:r>
      <w:r w:rsidRPr="00505C6A">
        <w:rPr>
          <w:rFonts w:ascii="Book Antiqua" w:hAnsi="Book Antiqua" w:cs="宋体"/>
          <w:color w:val="000000"/>
          <w:sz w:val="24"/>
          <w:szCs w:val="24"/>
        </w:rPr>
        <w:t>: 696-699 [PMID: 7560864 DOI: 10.1016/0168-8278(95)80226-6]</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41 </w:t>
      </w:r>
      <w:r w:rsidRPr="00505C6A">
        <w:rPr>
          <w:rFonts w:ascii="Book Antiqua" w:hAnsi="Book Antiqua" w:cs="宋体"/>
          <w:b/>
          <w:bCs/>
          <w:color w:val="000000"/>
          <w:sz w:val="24"/>
          <w:szCs w:val="24"/>
        </w:rPr>
        <w:t>Minor T</w:t>
      </w:r>
      <w:r w:rsidRPr="00505C6A">
        <w:rPr>
          <w:rFonts w:ascii="Book Antiqua" w:hAnsi="Book Antiqua" w:cs="宋体"/>
          <w:color w:val="000000"/>
          <w:sz w:val="24"/>
          <w:szCs w:val="24"/>
        </w:rPr>
        <w:t>, Kötting M. Gaseous oxygen for hypothermic preservation of predamaged liver grafts: fuel to cellular homeostasis or radical tissue alteration? </w:t>
      </w:r>
      <w:r w:rsidRPr="00505C6A">
        <w:rPr>
          <w:rFonts w:ascii="Book Antiqua" w:hAnsi="Book Antiqua" w:cs="宋体"/>
          <w:i/>
          <w:iCs/>
          <w:color w:val="000000"/>
          <w:sz w:val="24"/>
          <w:szCs w:val="24"/>
        </w:rPr>
        <w:t>Cryobiology</w:t>
      </w:r>
      <w:r w:rsidRPr="00505C6A">
        <w:rPr>
          <w:rFonts w:ascii="Book Antiqua" w:hAnsi="Book Antiqua" w:cs="宋体"/>
          <w:color w:val="000000"/>
          <w:sz w:val="24"/>
          <w:szCs w:val="24"/>
        </w:rPr>
        <w:t> 2000; </w:t>
      </w:r>
      <w:r w:rsidRPr="00505C6A">
        <w:rPr>
          <w:rFonts w:ascii="Book Antiqua" w:hAnsi="Book Antiqua" w:cs="宋体"/>
          <w:b/>
          <w:bCs/>
          <w:color w:val="000000"/>
          <w:sz w:val="24"/>
          <w:szCs w:val="24"/>
        </w:rPr>
        <w:t>40</w:t>
      </w:r>
      <w:r w:rsidRPr="00505C6A">
        <w:rPr>
          <w:rFonts w:ascii="Book Antiqua" w:hAnsi="Book Antiqua" w:cs="宋体"/>
          <w:color w:val="000000"/>
          <w:sz w:val="24"/>
          <w:szCs w:val="24"/>
        </w:rPr>
        <w:t>: 182-186 [PMID: 10788318 DOI: 10.1006/cryo.2000.2231]</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42 </w:t>
      </w:r>
      <w:r w:rsidRPr="00505C6A">
        <w:rPr>
          <w:rFonts w:ascii="Book Antiqua" w:hAnsi="Book Antiqua" w:cs="宋体"/>
          <w:b/>
          <w:bCs/>
          <w:color w:val="000000"/>
          <w:sz w:val="24"/>
          <w:szCs w:val="24"/>
        </w:rPr>
        <w:t>Chávez E</w:t>
      </w:r>
      <w:r w:rsidRPr="00505C6A">
        <w:rPr>
          <w:rFonts w:ascii="Book Antiqua" w:hAnsi="Book Antiqua" w:cs="宋体"/>
          <w:color w:val="000000"/>
          <w:sz w:val="24"/>
          <w:szCs w:val="24"/>
        </w:rPr>
        <w:t xml:space="preserve">, Segovia J, Shibayama M, Tsutsumi V, Vergara P, Castro-Sánchez L, Salazar EP, Moreno MG, Muriel P. Antifibrotic and fibrolytic properties of celecoxib in </w:t>
      </w:r>
      <w:r w:rsidRPr="00505C6A">
        <w:rPr>
          <w:rFonts w:ascii="Book Antiqua" w:hAnsi="Book Antiqua" w:cs="宋体"/>
          <w:color w:val="000000"/>
          <w:sz w:val="24"/>
          <w:szCs w:val="24"/>
        </w:rPr>
        <w:lastRenderedPageBreak/>
        <w:t>liver damage induced by carbon tetrachloride in the rat. </w:t>
      </w:r>
      <w:r w:rsidRPr="00505C6A">
        <w:rPr>
          <w:rFonts w:ascii="Book Antiqua" w:hAnsi="Book Antiqua" w:cs="宋体"/>
          <w:i/>
          <w:iCs/>
          <w:color w:val="000000"/>
          <w:sz w:val="24"/>
          <w:szCs w:val="24"/>
        </w:rPr>
        <w:t>Liver Int</w:t>
      </w:r>
      <w:r w:rsidRPr="00505C6A">
        <w:rPr>
          <w:rFonts w:ascii="Book Antiqua" w:hAnsi="Book Antiqua" w:cs="宋体"/>
          <w:color w:val="000000"/>
          <w:sz w:val="24"/>
          <w:szCs w:val="24"/>
        </w:rPr>
        <w:t> 2010; </w:t>
      </w:r>
      <w:r w:rsidRPr="00505C6A">
        <w:rPr>
          <w:rFonts w:ascii="Book Antiqua" w:hAnsi="Book Antiqua" w:cs="宋体"/>
          <w:b/>
          <w:bCs/>
          <w:color w:val="000000"/>
          <w:sz w:val="24"/>
          <w:szCs w:val="24"/>
        </w:rPr>
        <w:t>30</w:t>
      </w:r>
      <w:r w:rsidRPr="00505C6A">
        <w:rPr>
          <w:rFonts w:ascii="Book Antiqua" w:hAnsi="Book Antiqua" w:cs="宋体"/>
          <w:color w:val="000000"/>
          <w:sz w:val="24"/>
          <w:szCs w:val="24"/>
        </w:rPr>
        <w:t>: 969-978 [PMID: 20524983 DOI: 10.1111/j.1478-3231.2010.02256.x]</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43 </w:t>
      </w:r>
      <w:r w:rsidRPr="00505C6A">
        <w:rPr>
          <w:rFonts w:ascii="Book Antiqua" w:hAnsi="Book Antiqua" w:cs="宋体"/>
          <w:b/>
          <w:bCs/>
          <w:color w:val="000000"/>
          <w:sz w:val="24"/>
          <w:szCs w:val="24"/>
        </w:rPr>
        <w:t>Ahmed M</w:t>
      </w:r>
      <w:r w:rsidRPr="00505C6A">
        <w:rPr>
          <w:rFonts w:ascii="Book Antiqua" w:hAnsi="Book Antiqua" w:cs="宋体"/>
          <w:color w:val="000000"/>
          <w:sz w:val="24"/>
          <w:szCs w:val="24"/>
        </w:rPr>
        <w:t>, Khanna D, Furst DE. Meloxicam in rheumatoid arthritis. </w:t>
      </w:r>
      <w:r w:rsidRPr="00505C6A">
        <w:rPr>
          <w:rFonts w:ascii="Book Antiqua" w:hAnsi="Book Antiqua" w:cs="宋体"/>
          <w:i/>
          <w:iCs/>
          <w:color w:val="000000"/>
          <w:sz w:val="24"/>
          <w:szCs w:val="24"/>
        </w:rPr>
        <w:t>Expert Opin Drug Metab Toxicol</w:t>
      </w:r>
      <w:r w:rsidRPr="00505C6A">
        <w:rPr>
          <w:rFonts w:ascii="Book Antiqua" w:hAnsi="Book Antiqua" w:cs="宋体"/>
          <w:color w:val="000000"/>
          <w:sz w:val="24"/>
          <w:szCs w:val="24"/>
        </w:rPr>
        <w:t> 2005; </w:t>
      </w:r>
      <w:r w:rsidRPr="00505C6A">
        <w:rPr>
          <w:rFonts w:ascii="Book Antiqua" w:hAnsi="Book Antiqua" w:cs="宋体"/>
          <w:b/>
          <w:bCs/>
          <w:color w:val="000000"/>
          <w:sz w:val="24"/>
          <w:szCs w:val="24"/>
        </w:rPr>
        <w:t>1</w:t>
      </w:r>
      <w:r w:rsidRPr="00505C6A">
        <w:rPr>
          <w:rFonts w:ascii="Book Antiqua" w:hAnsi="Book Antiqua" w:cs="宋体"/>
          <w:color w:val="000000"/>
          <w:sz w:val="24"/>
          <w:szCs w:val="24"/>
        </w:rPr>
        <w:t>: 739-751 [PMID: 16863437 DOI: 10.1517/17425255.1.4.739]</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44 </w:t>
      </w:r>
      <w:r w:rsidRPr="00505C6A">
        <w:rPr>
          <w:rFonts w:ascii="Book Antiqua" w:hAnsi="Book Antiqua" w:cs="宋体"/>
          <w:b/>
          <w:bCs/>
          <w:color w:val="000000"/>
          <w:sz w:val="24"/>
          <w:szCs w:val="24"/>
        </w:rPr>
        <w:t>Ogino K</w:t>
      </w:r>
      <w:r w:rsidRPr="00505C6A">
        <w:rPr>
          <w:rFonts w:ascii="Book Antiqua" w:hAnsi="Book Antiqua" w:cs="宋体"/>
          <w:color w:val="000000"/>
          <w:sz w:val="24"/>
          <w:szCs w:val="24"/>
        </w:rPr>
        <w:t>, Hatanaka K, Kawamura M, Katori M, Harada Y. Evaluation of pharmacological profile of meloxicam as an anti-inflammatory agent, with particular reference to its relative selectivity for cyclooxygenase-2 over cyclooxygenase-1. </w:t>
      </w:r>
      <w:r w:rsidRPr="00505C6A">
        <w:rPr>
          <w:rFonts w:ascii="Book Antiqua" w:hAnsi="Book Antiqua" w:cs="宋体"/>
          <w:i/>
          <w:iCs/>
          <w:color w:val="000000"/>
          <w:sz w:val="24"/>
          <w:szCs w:val="24"/>
        </w:rPr>
        <w:t>Pharmacology</w:t>
      </w:r>
      <w:r w:rsidRPr="00505C6A">
        <w:rPr>
          <w:rFonts w:ascii="Book Antiqua" w:hAnsi="Book Antiqua" w:cs="宋体"/>
          <w:color w:val="000000"/>
          <w:sz w:val="24"/>
          <w:szCs w:val="24"/>
        </w:rPr>
        <w:t> 1997; </w:t>
      </w:r>
      <w:r w:rsidRPr="00505C6A">
        <w:rPr>
          <w:rFonts w:ascii="Book Antiqua" w:hAnsi="Book Antiqua" w:cs="宋体"/>
          <w:b/>
          <w:bCs/>
          <w:color w:val="000000"/>
          <w:sz w:val="24"/>
          <w:szCs w:val="24"/>
        </w:rPr>
        <w:t>55</w:t>
      </w:r>
      <w:r w:rsidRPr="00505C6A">
        <w:rPr>
          <w:rFonts w:ascii="Book Antiqua" w:hAnsi="Book Antiqua" w:cs="宋体"/>
          <w:color w:val="000000"/>
          <w:sz w:val="24"/>
          <w:szCs w:val="24"/>
        </w:rPr>
        <w:t>: 44-53 [PMID: 9309800]</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45 </w:t>
      </w:r>
      <w:r w:rsidRPr="00505C6A">
        <w:rPr>
          <w:rFonts w:ascii="Book Antiqua" w:hAnsi="Book Antiqua" w:cs="宋体"/>
          <w:b/>
          <w:bCs/>
          <w:color w:val="000000"/>
          <w:sz w:val="24"/>
          <w:szCs w:val="24"/>
        </w:rPr>
        <w:t>Martin RM</w:t>
      </w:r>
      <w:r w:rsidRPr="00505C6A">
        <w:rPr>
          <w:rFonts w:ascii="Book Antiqua" w:hAnsi="Book Antiqua" w:cs="宋体"/>
          <w:color w:val="000000"/>
          <w:sz w:val="24"/>
          <w:szCs w:val="24"/>
        </w:rPr>
        <w:t>, Biswas P, Mann RD. The incidence of adverse events and risk factors for upper gastrointestinal disorders associated with meloxicam use amongst 19,087 patients in general practice in England: cohort study. </w:t>
      </w:r>
      <w:r w:rsidRPr="00505C6A">
        <w:rPr>
          <w:rFonts w:ascii="Book Antiqua" w:hAnsi="Book Antiqua" w:cs="宋体"/>
          <w:i/>
          <w:iCs/>
          <w:color w:val="000000"/>
          <w:sz w:val="24"/>
          <w:szCs w:val="24"/>
        </w:rPr>
        <w:t>Br J Clin Pharmacol</w:t>
      </w:r>
      <w:r w:rsidRPr="00505C6A">
        <w:rPr>
          <w:rFonts w:ascii="Book Antiqua" w:hAnsi="Book Antiqua" w:cs="宋体"/>
          <w:color w:val="000000"/>
          <w:sz w:val="24"/>
          <w:szCs w:val="24"/>
        </w:rPr>
        <w:t> 2000; </w:t>
      </w:r>
      <w:r w:rsidRPr="00505C6A">
        <w:rPr>
          <w:rFonts w:ascii="Book Antiqua" w:hAnsi="Book Antiqua" w:cs="宋体"/>
          <w:b/>
          <w:bCs/>
          <w:color w:val="000000"/>
          <w:sz w:val="24"/>
          <w:szCs w:val="24"/>
        </w:rPr>
        <w:t>50</w:t>
      </w:r>
      <w:r w:rsidRPr="00505C6A">
        <w:rPr>
          <w:rFonts w:ascii="Book Antiqua" w:hAnsi="Book Antiqua" w:cs="宋体"/>
          <w:color w:val="000000"/>
          <w:sz w:val="24"/>
          <w:szCs w:val="24"/>
        </w:rPr>
        <w:t>: 35-42 [PMID: 10886116 DOI: 10.1046/j.1365-2125.2000.00229.x]</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46 </w:t>
      </w:r>
      <w:r w:rsidRPr="00505C6A">
        <w:rPr>
          <w:rFonts w:ascii="Book Antiqua" w:hAnsi="Book Antiqua" w:cs="宋体"/>
          <w:b/>
          <w:bCs/>
          <w:color w:val="000000"/>
          <w:sz w:val="24"/>
          <w:szCs w:val="24"/>
        </w:rPr>
        <w:t>Ogino K</w:t>
      </w:r>
      <w:r w:rsidRPr="00505C6A">
        <w:rPr>
          <w:rFonts w:ascii="Book Antiqua" w:hAnsi="Book Antiqua" w:cs="宋体"/>
          <w:color w:val="000000"/>
          <w:sz w:val="24"/>
          <w:szCs w:val="24"/>
        </w:rPr>
        <w:t>, Saito K, Osugi T, Satoh H. [Meloxicam (Mobic): a review of its pharmacological and clinical profile]. </w:t>
      </w:r>
      <w:r w:rsidRPr="00505C6A">
        <w:rPr>
          <w:rFonts w:ascii="Book Antiqua" w:hAnsi="Book Antiqua" w:cs="宋体"/>
          <w:i/>
          <w:iCs/>
          <w:color w:val="000000"/>
          <w:sz w:val="24"/>
          <w:szCs w:val="24"/>
        </w:rPr>
        <w:t>Nihon Yakurigaku Zasshi</w:t>
      </w:r>
      <w:r w:rsidRPr="00505C6A">
        <w:rPr>
          <w:rFonts w:ascii="Book Antiqua" w:hAnsi="Book Antiqua" w:cs="宋体"/>
          <w:color w:val="000000"/>
          <w:sz w:val="24"/>
          <w:szCs w:val="24"/>
        </w:rPr>
        <w:t> 2002; </w:t>
      </w:r>
      <w:r w:rsidRPr="00505C6A">
        <w:rPr>
          <w:rFonts w:ascii="Book Antiqua" w:hAnsi="Book Antiqua" w:cs="宋体"/>
          <w:b/>
          <w:bCs/>
          <w:color w:val="000000"/>
          <w:sz w:val="24"/>
          <w:szCs w:val="24"/>
        </w:rPr>
        <w:t>120</w:t>
      </w:r>
      <w:r w:rsidRPr="00505C6A">
        <w:rPr>
          <w:rFonts w:ascii="Book Antiqua" w:hAnsi="Book Antiqua" w:cs="宋体"/>
          <w:color w:val="000000"/>
          <w:sz w:val="24"/>
          <w:szCs w:val="24"/>
        </w:rPr>
        <w:t>: 391-397 [PMID: 12528470 DOI: 10.1254/fpj.120.391]</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47 </w:t>
      </w:r>
      <w:r w:rsidRPr="00505C6A">
        <w:rPr>
          <w:rFonts w:ascii="Book Antiqua" w:hAnsi="Book Antiqua" w:cs="宋体"/>
          <w:b/>
          <w:bCs/>
          <w:color w:val="000000"/>
          <w:sz w:val="24"/>
          <w:szCs w:val="24"/>
        </w:rPr>
        <w:t>Schacter BA</w:t>
      </w:r>
      <w:r w:rsidRPr="00505C6A">
        <w:rPr>
          <w:rFonts w:ascii="Book Antiqua" w:hAnsi="Book Antiqua" w:cs="宋体"/>
          <w:color w:val="000000"/>
          <w:sz w:val="24"/>
          <w:szCs w:val="24"/>
        </w:rPr>
        <w:t>, Joseph E, Firneisz G. Effect of cholestasis produced by bile duct ligation on hepatic heme and hemoprotein metabolism in rats. </w:t>
      </w:r>
      <w:r w:rsidRPr="00505C6A">
        <w:rPr>
          <w:rFonts w:ascii="Book Antiqua" w:hAnsi="Book Antiqua" w:cs="宋体"/>
          <w:i/>
          <w:iCs/>
          <w:color w:val="000000"/>
          <w:sz w:val="24"/>
          <w:szCs w:val="24"/>
        </w:rPr>
        <w:t>Gastroenterology</w:t>
      </w:r>
      <w:r w:rsidRPr="00505C6A">
        <w:rPr>
          <w:rFonts w:ascii="Book Antiqua" w:hAnsi="Book Antiqua" w:cs="宋体"/>
          <w:color w:val="000000"/>
          <w:sz w:val="24"/>
          <w:szCs w:val="24"/>
        </w:rPr>
        <w:t> 1983; </w:t>
      </w:r>
      <w:r w:rsidRPr="00505C6A">
        <w:rPr>
          <w:rFonts w:ascii="Book Antiqua" w:hAnsi="Book Antiqua" w:cs="宋体"/>
          <w:b/>
          <w:bCs/>
          <w:color w:val="000000"/>
          <w:sz w:val="24"/>
          <w:szCs w:val="24"/>
        </w:rPr>
        <w:t>84</w:t>
      </w:r>
      <w:r w:rsidRPr="00505C6A">
        <w:rPr>
          <w:rFonts w:ascii="Book Antiqua" w:hAnsi="Book Antiqua" w:cs="宋体"/>
          <w:color w:val="000000"/>
          <w:sz w:val="24"/>
          <w:szCs w:val="24"/>
        </w:rPr>
        <w:t>: 227-235 [PMID: 6401253]</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48 </w:t>
      </w:r>
      <w:r w:rsidRPr="00505C6A">
        <w:rPr>
          <w:rFonts w:ascii="Book Antiqua" w:hAnsi="Book Antiqua" w:cs="宋体"/>
          <w:b/>
          <w:bCs/>
          <w:color w:val="000000"/>
          <w:sz w:val="24"/>
          <w:szCs w:val="24"/>
        </w:rPr>
        <w:t>George J</w:t>
      </w:r>
      <w:r w:rsidRPr="00505C6A">
        <w:rPr>
          <w:rFonts w:ascii="Book Antiqua" w:hAnsi="Book Antiqua" w:cs="宋体"/>
          <w:color w:val="000000"/>
          <w:sz w:val="24"/>
          <w:szCs w:val="24"/>
        </w:rPr>
        <w:t>, Murray M, Byth K, Farrell GC. Differential alterations of cytochrome P450 proteins in livers from patients with severe chronic liver disease. </w:t>
      </w:r>
      <w:r w:rsidRPr="00505C6A">
        <w:rPr>
          <w:rFonts w:ascii="Book Antiqua" w:hAnsi="Book Antiqua" w:cs="宋体"/>
          <w:i/>
          <w:iCs/>
          <w:color w:val="000000"/>
          <w:sz w:val="24"/>
          <w:szCs w:val="24"/>
        </w:rPr>
        <w:t>Hepatology</w:t>
      </w:r>
      <w:r w:rsidRPr="00505C6A">
        <w:rPr>
          <w:rFonts w:ascii="Book Antiqua" w:hAnsi="Book Antiqua" w:cs="宋体"/>
          <w:color w:val="000000"/>
          <w:sz w:val="24"/>
          <w:szCs w:val="24"/>
        </w:rPr>
        <w:t> 1995; </w:t>
      </w:r>
      <w:r w:rsidRPr="00505C6A">
        <w:rPr>
          <w:rFonts w:ascii="Book Antiqua" w:hAnsi="Book Antiqua" w:cs="宋体"/>
          <w:b/>
          <w:bCs/>
          <w:color w:val="000000"/>
          <w:sz w:val="24"/>
          <w:szCs w:val="24"/>
        </w:rPr>
        <w:t>21</w:t>
      </w:r>
      <w:r w:rsidRPr="00505C6A">
        <w:rPr>
          <w:rFonts w:ascii="Book Antiqua" w:hAnsi="Book Antiqua" w:cs="宋体"/>
          <w:color w:val="000000"/>
          <w:sz w:val="24"/>
          <w:szCs w:val="24"/>
        </w:rPr>
        <w:t>: 120-128 [PMID: 7806144]</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49 </w:t>
      </w:r>
      <w:r w:rsidRPr="00505C6A">
        <w:rPr>
          <w:rFonts w:ascii="Book Antiqua" w:hAnsi="Book Antiqua" w:cs="宋体"/>
          <w:b/>
          <w:bCs/>
          <w:color w:val="000000"/>
          <w:sz w:val="24"/>
          <w:szCs w:val="24"/>
        </w:rPr>
        <w:t>Tajima T</w:t>
      </w:r>
      <w:r w:rsidRPr="00505C6A">
        <w:rPr>
          <w:rFonts w:ascii="Book Antiqua" w:hAnsi="Book Antiqua" w:cs="宋体"/>
          <w:color w:val="000000"/>
          <w:sz w:val="24"/>
          <w:szCs w:val="24"/>
        </w:rPr>
        <w:t>, Goda N, Fujiki N, Hishiki T, Nishiyama Y, Senoo-Matsuda N, Shimazu M, Soga T, Yoshimura Y, Johnson RS, Suematsu M. HIF-1alpha is necessary to support gluconeogenesis during liver regeneration. </w:t>
      </w:r>
      <w:r w:rsidRPr="00505C6A">
        <w:rPr>
          <w:rFonts w:ascii="Book Antiqua" w:hAnsi="Book Antiqua" w:cs="宋体"/>
          <w:i/>
          <w:iCs/>
          <w:color w:val="000000"/>
          <w:sz w:val="24"/>
          <w:szCs w:val="24"/>
        </w:rPr>
        <w:t>Biochem Biophys Res Commun</w:t>
      </w:r>
      <w:r w:rsidRPr="00505C6A">
        <w:rPr>
          <w:rFonts w:ascii="Book Antiqua" w:hAnsi="Book Antiqua" w:cs="宋体"/>
          <w:color w:val="000000"/>
          <w:sz w:val="24"/>
          <w:szCs w:val="24"/>
        </w:rPr>
        <w:t> 2009; </w:t>
      </w:r>
      <w:r w:rsidRPr="00505C6A">
        <w:rPr>
          <w:rFonts w:ascii="Book Antiqua" w:hAnsi="Book Antiqua" w:cs="宋体"/>
          <w:b/>
          <w:bCs/>
          <w:color w:val="000000"/>
          <w:sz w:val="24"/>
          <w:szCs w:val="24"/>
        </w:rPr>
        <w:t>387</w:t>
      </w:r>
      <w:r w:rsidRPr="00505C6A">
        <w:rPr>
          <w:rFonts w:ascii="Book Antiqua" w:hAnsi="Book Antiqua" w:cs="宋体"/>
          <w:color w:val="000000"/>
          <w:sz w:val="24"/>
          <w:szCs w:val="24"/>
        </w:rPr>
        <w:t>: 789-794 [PMID: 19643083 DOI: 10.1016/j.bbrc.2009.07.115]</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50 </w:t>
      </w:r>
      <w:r w:rsidRPr="00505C6A">
        <w:rPr>
          <w:rFonts w:ascii="Book Antiqua" w:hAnsi="Book Antiqua" w:cs="宋体"/>
          <w:b/>
          <w:bCs/>
          <w:color w:val="000000"/>
          <w:sz w:val="24"/>
          <w:szCs w:val="24"/>
        </w:rPr>
        <w:t>Moon JO</w:t>
      </w:r>
      <w:r w:rsidRPr="00505C6A">
        <w:rPr>
          <w:rFonts w:ascii="Book Antiqua" w:hAnsi="Book Antiqua" w:cs="宋体"/>
          <w:color w:val="000000"/>
          <w:sz w:val="24"/>
          <w:szCs w:val="24"/>
        </w:rPr>
        <w:t>, Welch TP, Gonzalez FJ, Copple BL. Reduced liver fibrosis in hypoxia-inducible factor-1alpha-deficient mice. </w:t>
      </w:r>
      <w:r w:rsidRPr="00505C6A">
        <w:rPr>
          <w:rFonts w:ascii="Book Antiqua" w:hAnsi="Book Antiqua" w:cs="宋体"/>
          <w:i/>
          <w:iCs/>
          <w:color w:val="000000"/>
          <w:sz w:val="24"/>
          <w:szCs w:val="24"/>
        </w:rPr>
        <w:t>Am J Physiol Gastrointest Liver Physiol</w:t>
      </w:r>
      <w:r w:rsidRPr="00505C6A">
        <w:rPr>
          <w:rFonts w:ascii="Book Antiqua" w:hAnsi="Book Antiqua" w:cs="宋体"/>
          <w:color w:val="000000"/>
          <w:sz w:val="24"/>
          <w:szCs w:val="24"/>
        </w:rPr>
        <w:t> 2009; </w:t>
      </w:r>
      <w:r w:rsidRPr="00505C6A">
        <w:rPr>
          <w:rFonts w:ascii="Book Antiqua" w:hAnsi="Book Antiqua" w:cs="宋体"/>
          <w:b/>
          <w:bCs/>
          <w:color w:val="000000"/>
          <w:sz w:val="24"/>
          <w:szCs w:val="24"/>
        </w:rPr>
        <w:t>296</w:t>
      </w:r>
      <w:r w:rsidRPr="00505C6A">
        <w:rPr>
          <w:rFonts w:ascii="Book Antiqua" w:hAnsi="Book Antiqua" w:cs="宋体"/>
          <w:color w:val="000000"/>
          <w:sz w:val="24"/>
          <w:szCs w:val="24"/>
        </w:rPr>
        <w:t>: G582-G592 [PMID: 19136383 DOI: 10.1152/ajpgi.90368.2008]</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lastRenderedPageBreak/>
        <w:t>51 </w:t>
      </w:r>
      <w:r w:rsidRPr="00505C6A">
        <w:rPr>
          <w:rFonts w:ascii="Book Antiqua" w:hAnsi="Book Antiqua" w:cs="宋体"/>
          <w:b/>
          <w:bCs/>
          <w:color w:val="000000"/>
          <w:sz w:val="24"/>
          <w:szCs w:val="24"/>
        </w:rPr>
        <w:t>Yamamoto C</w:t>
      </w:r>
      <w:r w:rsidRPr="00505C6A">
        <w:rPr>
          <w:rFonts w:ascii="Book Antiqua" w:hAnsi="Book Antiqua" w:cs="宋体"/>
          <w:color w:val="000000"/>
          <w:sz w:val="24"/>
          <w:szCs w:val="24"/>
        </w:rPr>
        <w:t>, Yagi S, Hori T, Iida T, Taniguchi K, Isaji S, Uemoto S. Significance of portal venous VEGF during liver regeneration after hepatectomy. </w:t>
      </w:r>
      <w:r w:rsidRPr="00505C6A">
        <w:rPr>
          <w:rFonts w:ascii="Book Antiqua" w:hAnsi="Book Antiqua" w:cs="宋体"/>
          <w:i/>
          <w:iCs/>
          <w:color w:val="000000"/>
          <w:sz w:val="24"/>
          <w:szCs w:val="24"/>
        </w:rPr>
        <w:t>J Surg Res</w:t>
      </w:r>
      <w:r w:rsidRPr="00505C6A">
        <w:rPr>
          <w:rFonts w:ascii="Book Antiqua" w:hAnsi="Book Antiqua" w:cs="宋体"/>
          <w:color w:val="000000"/>
          <w:sz w:val="24"/>
          <w:szCs w:val="24"/>
        </w:rPr>
        <w:t> 2010; </w:t>
      </w:r>
      <w:r w:rsidRPr="00505C6A">
        <w:rPr>
          <w:rFonts w:ascii="Book Antiqua" w:hAnsi="Book Antiqua" w:cs="宋体"/>
          <w:b/>
          <w:bCs/>
          <w:color w:val="000000"/>
          <w:sz w:val="24"/>
          <w:szCs w:val="24"/>
        </w:rPr>
        <w:t>159</w:t>
      </w:r>
      <w:r w:rsidRPr="00505C6A">
        <w:rPr>
          <w:rFonts w:ascii="Book Antiqua" w:hAnsi="Book Antiqua" w:cs="宋体"/>
          <w:color w:val="000000"/>
          <w:sz w:val="24"/>
          <w:szCs w:val="24"/>
        </w:rPr>
        <w:t>: e37-e43 [PMID: 19394640 DOI: 10.1016/j.jss.2008.11.007]</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52 </w:t>
      </w:r>
      <w:r w:rsidRPr="00505C6A">
        <w:rPr>
          <w:rFonts w:ascii="Book Antiqua" w:hAnsi="Book Antiqua" w:cs="宋体"/>
          <w:b/>
          <w:bCs/>
          <w:color w:val="000000"/>
          <w:sz w:val="24"/>
          <w:szCs w:val="24"/>
        </w:rPr>
        <w:t>Huang YT</w:t>
      </w:r>
      <w:r w:rsidRPr="00505C6A">
        <w:rPr>
          <w:rFonts w:ascii="Book Antiqua" w:hAnsi="Book Antiqua" w:cs="宋体"/>
          <w:color w:val="000000"/>
          <w:sz w:val="24"/>
          <w:szCs w:val="24"/>
        </w:rPr>
        <w:t>, Hsu YC, Chen CJ, Liu CT, Wei YH. Oxidative-stress-related changes in the livers of bile-duct-ligated rats. </w:t>
      </w:r>
      <w:r w:rsidRPr="00505C6A">
        <w:rPr>
          <w:rFonts w:ascii="Book Antiqua" w:hAnsi="Book Antiqua" w:cs="宋体"/>
          <w:i/>
          <w:iCs/>
          <w:color w:val="000000"/>
          <w:sz w:val="24"/>
          <w:szCs w:val="24"/>
        </w:rPr>
        <w:t>J Biomed Sci</w:t>
      </w:r>
      <w:r w:rsidRPr="00505C6A">
        <w:rPr>
          <w:rFonts w:ascii="Book Antiqua" w:hAnsi="Book Antiqua" w:cs="宋体"/>
          <w:color w:val="000000"/>
          <w:sz w:val="24"/>
          <w:szCs w:val="24"/>
        </w:rPr>
        <w:t> </w:t>
      </w:r>
      <w:r w:rsidRPr="00505C6A">
        <w:rPr>
          <w:rFonts w:ascii="Book Antiqua" w:hAnsi="Book Antiqua" w:cs="宋体" w:hint="eastAsia"/>
          <w:color w:val="000000"/>
          <w:sz w:val="24"/>
          <w:szCs w:val="24"/>
        </w:rPr>
        <w:t>2003</w:t>
      </w:r>
      <w:r w:rsidRPr="00505C6A">
        <w:rPr>
          <w:rFonts w:ascii="Book Antiqua" w:hAnsi="Book Antiqua" w:cs="宋体"/>
          <w:color w:val="000000"/>
          <w:sz w:val="24"/>
          <w:szCs w:val="24"/>
        </w:rPr>
        <w:t>; </w:t>
      </w:r>
      <w:r w:rsidRPr="00505C6A">
        <w:rPr>
          <w:rFonts w:ascii="Book Antiqua" w:hAnsi="Book Antiqua" w:cs="宋体"/>
          <w:b/>
          <w:bCs/>
          <w:color w:val="000000"/>
          <w:sz w:val="24"/>
          <w:szCs w:val="24"/>
        </w:rPr>
        <w:t>10</w:t>
      </w:r>
      <w:r w:rsidRPr="00505C6A">
        <w:rPr>
          <w:rFonts w:ascii="Book Antiqua" w:hAnsi="Book Antiqua" w:cs="宋体"/>
          <w:color w:val="000000"/>
          <w:sz w:val="24"/>
          <w:szCs w:val="24"/>
        </w:rPr>
        <w:t>: 170-178 [PMID: 12595753 DOI: 68715]</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53 </w:t>
      </w:r>
      <w:r w:rsidRPr="00505C6A">
        <w:rPr>
          <w:rFonts w:ascii="Book Antiqua" w:hAnsi="Book Antiqua" w:cs="宋体"/>
          <w:b/>
          <w:bCs/>
          <w:color w:val="000000"/>
          <w:sz w:val="24"/>
          <w:szCs w:val="24"/>
        </w:rPr>
        <w:t>Williams E</w:t>
      </w:r>
      <w:r w:rsidRPr="00505C6A">
        <w:rPr>
          <w:rFonts w:ascii="Book Antiqua" w:hAnsi="Book Antiqua" w:cs="宋体"/>
          <w:color w:val="000000"/>
          <w:sz w:val="24"/>
          <w:szCs w:val="24"/>
        </w:rPr>
        <w:t>, Iredale J. Hepatic regeneration and TGF-beta: growing to a prosperous perfection. </w:t>
      </w:r>
      <w:r w:rsidRPr="00505C6A">
        <w:rPr>
          <w:rFonts w:ascii="Book Antiqua" w:hAnsi="Book Antiqua" w:cs="宋体"/>
          <w:i/>
          <w:iCs/>
          <w:color w:val="000000"/>
          <w:sz w:val="24"/>
          <w:szCs w:val="24"/>
        </w:rPr>
        <w:t>Gut</w:t>
      </w:r>
      <w:r w:rsidRPr="00505C6A">
        <w:rPr>
          <w:rFonts w:ascii="Book Antiqua" w:hAnsi="Book Antiqua" w:cs="宋体"/>
          <w:color w:val="000000"/>
          <w:sz w:val="24"/>
          <w:szCs w:val="24"/>
        </w:rPr>
        <w:t> 2000; </w:t>
      </w:r>
      <w:r w:rsidRPr="00505C6A">
        <w:rPr>
          <w:rFonts w:ascii="Book Antiqua" w:hAnsi="Book Antiqua" w:cs="宋体"/>
          <w:b/>
          <w:bCs/>
          <w:color w:val="000000"/>
          <w:sz w:val="24"/>
          <w:szCs w:val="24"/>
        </w:rPr>
        <w:t>46</w:t>
      </w:r>
      <w:r w:rsidRPr="00505C6A">
        <w:rPr>
          <w:rFonts w:ascii="Book Antiqua" w:hAnsi="Book Antiqua" w:cs="宋体"/>
          <w:color w:val="000000"/>
          <w:sz w:val="24"/>
          <w:szCs w:val="24"/>
        </w:rPr>
        <w:t>: 593-594 [PMID: 10764698 DOI: 10.1136/gut.46.5.593]</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54 </w:t>
      </w:r>
      <w:r w:rsidRPr="00505C6A">
        <w:rPr>
          <w:rFonts w:ascii="Book Antiqua" w:hAnsi="Book Antiqua" w:cs="宋体"/>
          <w:b/>
          <w:bCs/>
          <w:color w:val="000000"/>
          <w:sz w:val="24"/>
          <w:szCs w:val="24"/>
        </w:rPr>
        <w:t>Josephs MD</w:t>
      </w:r>
      <w:r w:rsidRPr="00505C6A">
        <w:rPr>
          <w:rFonts w:ascii="Book Antiqua" w:hAnsi="Book Antiqua" w:cs="宋体"/>
          <w:color w:val="000000"/>
          <w:sz w:val="24"/>
          <w:szCs w:val="24"/>
        </w:rPr>
        <w:t>, Cheng G, Ksontini R, Moldawer LL, Hocking MP. Products of cyclooxygenase-2 catalysis regulate postoperative bowel motility. </w:t>
      </w:r>
      <w:r w:rsidRPr="00505C6A">
        <w:rPr>
          <w:rFonts w:ascii="Book Antiqua" w:hAnsi="Book Antiqua" w:cs="宋体"/>
          <w:i/>
          <w:iCs/>
          <w:color w:val="000000"/>
          <w:sz w:val="24"/>
          <w:szCs w:val="24"/>
        </w:rPr>
        <w:t>J Surg Res</w:t>
      </w:r>
      <w:r w:rsidRPr="00505C6A">
        <w:rPr>
          <w:rFonts w:ascii="Book Antiqua" w:hAnsi="Book Antiqua" w:cs="宋体"/>
          <w:color w:val="000000"/>
          <w:sz w:val="24"/>
          <w:szCs w:val="24"/>
        </w:rPr>
        <w:t> 1999; </w:t>
      </w:r>
      <w:r w:rsidRPr="00505C6A">
        <w:rPr>
          <w:rFonts w:ascii="Book Antiqua" w:hAnsi="Book Antiqua" w:cs="宋体"/>
          <w:b/>
          <w:bCs/>
          <w:color w:val="000000"/>
          <w:sz w:val="24"/>
          <w:szCs w:val="24"/>
        </w:rPr>
        <w:t>86</w:t>
      </w:r>
      <w:r w:rsidRPr="00505C6A">
        <w:rPr>
          <w:rFonts w:ascii="Book Antiqua" w:hAnsi="Book Antiqua" w:cs="宋体"/>
          <w:color w:val="000000"/>
          <w:sz w:val="24"/>
          <w:szCs w:val="24"/>
        </w:rPr>
        <w:t>: 50-54 [PMID: 10452868 DOI: 10.1006/jsre.1999.5692]</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55 </w:t>
      </w:r>
      <w:r w:rsidRPr="00505C6A">
        <w:rPr>
          <w:rFonts w:ascii="Book Antiqua" w:hAnsi="Book Antiqua" w:cs="宋体"/>
          <w:b/>
          <w:bCs/>
          <w:color w:val="000000"/>
          <w:sz w:val="24"/>
          <w:szCs w:val="24"/>
        </w:rPr>
        <w:t>Schwarz NT</w:t>
      </w:r>
      <w:r w:rsidRPr="00505C6A">
        <w:rPr>
          <w:rFonts w:ascii="Book Antiqua" w:hAnsi="Book Antiqua" w:cs="宋体"/>
          <w:color w:val="000000"/>
          <w:sz w:val="24"/>
          <w:szCs w:val="24"/>
        </w:rPr>
        <w:t>, Kalff JC, Türler A, Engel BM, Watkins SC, Billiar TR, Bauer AJ. Prostanoid production via COX-2 as a causative mechanism of rodent postoperative ileus. </w:t>
      </w:r>
      <w:r w:rsidRPr="00505C6A">
        <w:rPr>
          <w:rFonts w:ascii="Book Antiqua" w:hAnsi="Book Antiqua" w:cs="宋体"/>
          <w:i/>
          <w:iCs/>
          <w:color w:val="000000"/>
          <w:sz w:val="24"/>
          <w:szCs w:val="24"/>
        </w:rPr>
        <w:t>Gastroenterology</w:t>
      </w:r>
      <w:r w:rsidRPr="00505C6A">
        <w:rPr>
          <w:rFonts w:ascii="Book Antiqua" w:hAnsi="Book Antiqua" w:cs="宋体"/>
          <w:color w:val="000000"/>
          <w:sz w:val="24"/>
          <w:szCs w:val="24"/>
        </w:rPr>
        <w:t> 2001; </w:t>
      </w:r>
      <w:r w:rsidRPr="00505C6A">
        <w:rPr>
          <w:rFonts w:ascii="Book Antiqua" w:hAnsi="Book Antiqua" w:cs="宋体"/>
          <w:b/>
          <w:bCs/>
          <w:color w:val="000000"/>
          <w:sz w:val="24"/>
          <w:szCs w:val="24"/>
        </w:rPr>
        <w:t>121</w:t>
      </w:r>
      <w:r w:rsidRPr="00505C6A">
        <w:rPr>
          <w:rFonts w:ascii="Book Antiqua" w:hAnsi="Book Antiqua" w:cs="宋体"/>
          <w:color w:val="000000"/>
          <w:sz w:val="24"/>
          <w:szCs w:val="24"/>
        </w:rPr>
        <w:t>: 1354-1371 [PMID: 11729115 DOI: 10.1053/gast.2001.29605]</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56 </w:t>
      </w:r>
      <w:r w:rsidRPr="00505C6A">
        <w:rPr>
          <w:rFonts w:ascii="Book Antiqua" w:hAnsi="Book Antiqua" w:cs="宋体"/>
          <w:b/>
          <w:bCs/>
          <w:color w:val="000000"/>
          <w:sz w:val="24"/>
          <w:szCs w:val="24"/>
        </w:rPr>
        <w:t>Gulo LF</w:t>
      </w:r>
      <w:r w:rsidRPr="00505C6A">
        <w:rPr>
          <w:rFonts w:ascii="Book Antiqua" w:hAnsi="Book Antiqua" w:cs="宋体"/>
          <w:color w:val="000000"/>
          <w:sz w:val="24"/>
          <w:szCs w:val="24"/>
        </w:rPr>
        <w:t>, Kotov VA, Sedov VM, Khoroshinina LP, Mamedov VK. [Morphologic characteristics of lesions of the small intestinal mucosa in chronic ischemia]. </w:t>
      </w:r>
      <w:r w:rsidRPr="00505C6A">
        <w:rPr>
          <w:rFonts w:ascii="Book Antiqua" w:hAnsi="Book Antiqua" w:cs="宋体"/>
          <w:i/>
          <w:iCs/>
          <w:color w:val="000000"/>
          <w:sz w:val="24"/>
          <w:szCs w:val="24"/>
        </w:rPr>
        <w:t>Arkh Patol</w:t>
      </w:r>
      <w:r w:rsidRPr="00505C6A">
        <w:rPr>
          <w:rFonts w:ascii="Book Antiqua" w:hAnsi="Book Antiqua" w:cs="宋体"/>
          <w:color w:val="000000"/>
          <w:sz w:val="24"/>
          <w:szCs w:val="24"/>
        </w:rPr>
        <w:t> 1990; </w:t>
      </w:r>
      <w:r w:rsidRPr="00505C6A">
        <w:rPr>
          <w:rFonts w:ascii="Book Antiqua" w:hAnsi="Book Antiqua" w:cs="宋体"/>
          <w:b/>
          <w:bCs/>
          <w:color w:val="000000"/>
          <w:sz w:val="24"/>
          <w:szCs w:val="24"/>
        </w:rPr>
        <w:t>52</w:t>
      </w:r>
      <w:r w:rsidRPr="00505C6A">
        <w:rPr>
          <w:rFonts w:ascii="Book Antiqua" w:hAnsi="Book Antiqua" w:cs="宋体"/>
          <w:color w:val="000000"/>
          <w:sz w:val="24"/>
          <w:szCs w:val="24"/>
        </w:rPr>
        <w:t>: 23-26 [PMID: 2082869]</w:t>
      </w:r>
    </w:p>
    <w:p w:rsidR="00DF1660" w:rsidRPr="00505C6A" w:rsidRDefault="00DF1660" w:rsidP="009E43F9">
      <w:pPr>
        <w:spacing w:after="0" w:line="360" w:lineRule="auto"/>
        <w:jc w:val="both"/>
        <w:rPr>
          <w:rFonts w:ascii="Book Antiqua" w:hAnsi="Book Antiqua" w:cs="宋体"/>
          <w:color w:val="000000"/>
          <w:sz w:val="24"/>
          <w:szCs w:val="24"/>
        </w:rPr>
      </w:pPr>
      <w:r w:rsidRPr="00505C6A">
        <w:rPr>
          <w:rFonts w:ascii="Book Antiqua" w:hAnsi="Book Antiqua" w:cs="宋体"/>
          <w:color w:val="000000"/>
          <w:sz w:val="24"/>
          <w:szCs w:val="24"/>
        </w:rPr>
        <w:t>57 </w:t>
      </w:r>
      <w:r w:rsidRPr="00505C6A">
        <w:rPr>
          <w:rFonts w:ascii="Book Antiqua" w:hAnsi="Book Antiqua" w:cs="宋体"/>
          <w:b/>
          <w:bCs/>
          <w:color w:val="000000"/>
          <w:sz w:val="24"/>
          <w:szCs w:val="24"/>
        </w:rPr>
        <w:t>Puglisi RN</w:t>
      </w:r>
      <w:r w:rsidRPr="00505C6A">
        <w:rPr>
          <w:rFonts w:ascii="Book Antiqua" w:hAnsi="Book Antiqua" w:cs="宋体"/>
          <w:color w:val="000000"/>
          <w:sz w:val="24"/>
          <w:szCs w:val="24"/>
        </w:rPr>
        <w:t>, Whalen TV, Doolin EJ. Computer analyzed histology of ischemic injury to the gut. </w:t>
      </w:r>
      <w:r w:rsidRPr="00505C6A">
        <w:rPr>
          <w:rFonts w:ascii="Book Antiqua" w:hAnsi="Book Antiqua" w:cs="宋体"/>
          <w:i/>
          <w:iCs/>
          <w:color w:val="000000"/>
          <w:sz w:val="24"/>
          <w:szCs w:val="24"/>
        </w:rPr>
        <w:t>J Pediatr Surg</w:t>
      </w:r>
      <w:r w:rsidRPr="00505C6A">
        <w:rPr>
          <w:rFonts w:ascii="Book Antiqua" w:hAnsi="Book Antiqua" w:cs="宋体"/>
          <w:color w:val="000000"/>
          <w:sz w:val="24"/>
          <w:szCs w:val="24"/>
        </w:rPr>
        <w:t> 1995; </w:t>
      </w:r>
      <w:r w:rsidRPr="00505C6A">
        <w:rPr>
          <w:rFonts w:ascii="Book Antiqua" w:hAnsi="Book Antiqua" w:cs="宋体"/>
          <w:b/>
          <w:bCs/>
          <w:color w:val="000000"/>
          <w:sz w:val="24"/>
          <w:szCs w:val="24"/>
        </w:rPr>
        <w:t>30</w:t>
      </w:r>
      <w:r w:rsidRPr="00505C6A">
        <w:rPr>
          <w:rFonts w:ascii="Book Antiqua" w:hAnsi="Book Antiqua" w:cs="宋体"/>
          <w:color w:val="000000"/>
          <w:sz w:val="24"/>
          <w:szCs w:val="24"/>
        </w:rPr>
        <w:t>: 839-844 [PMID: 7666320]</w:t>
      </w:r>
    </w:p>
    <w:p w:rsidR="00DF1660" w:rsidRPr="00505C6A" w:rsidRDefault="00DF1660" w:rsidP="009E43F9">
      <w:pPr>
        <w:spacing w:after="0" w:line="360" w:lineRule="auto"/>
        <w:jc w:val="both"/>
        <w:rPr>
          <w:rFonts w:ascii="Book Antiqua" w:hAnsi="Book Antiqua" w:cs="宋体"/>
          <w:color w:val="000000"/>
          <w:sz w:val="24"/>
          <w:szCs w:val="24"/>
        </w:rPr>
      </w:pPr>
    </w:p>
    <w:p w:rsidR="00DF1660" w:rsidRPr="00505C6A" w:rsidRDefault="00DF1660" w:rsidP="00DF1660">
      <w:pPr>
        <w:pStyle w:val="af1"/>
        <w:wordWrap w:val="0"/>
        <w:spacing w:line="360" w:lineRule="auto"/>
        <w:ind w:left="360" w:right="120" w:firstLineChars="0" w:firstLine="0"/>
        <w:jc w:val="right"/>
        <w:rPr>
          <w:rFonts w:ascii="Book Antiqua" w:hAnsi="Book Antiqua"/>
          <w:bCs/>
          <w:color w:val="000000"/>
          <w:lang w:eastAsia="zh-CN"/>
        </w:rPr>
      </w:pPr>
      <w:bookmarkStart w:id="28" w:name="OLE_LINK277"/>
      <w:bookmarkStart w:id="29" w:name="OLE_LINK278"/>
      <w:bookmarkStart w:id="30" w:name="OLE_LINK279"/>
      <w:bookmarkStart w:id="31" w:name="OLE_LINK290"/>
      <w:bookmarkStart w:id="32" w:name="OLE_LINK301"/>
      <w:bookmarkStart w:id="33" w:name="OLE_LINK312"/>
      <w:bookmarkStart w:id="34" w:name="OLE_LINK315"/>
      <w:bookmarkStart w:id="35" w:name="OLE_LINK316"/>
      <w:bookmarkStart w:id="36" w:name="OLE_LINK317"/>
      <w:bookmarkStart w:id="37" w:name="OLE_LINK318"/>
      <w:bookmarkStart w:id="38" w:name="OLE_LINK326"/>
      <w:bookmarkStart w:id="39" w:name="OLE_LINK335"/>
      <w:bookmarkStart w:id="40" w:name="OLE_LINK339"/>
      <w:bookmarkStart w:id="41" w:name="OLE_LINK348"/>
      <w:bookmarkStart w:id="42" w:name="OLE_LINK378"/>
      <w:r w:rsidRPr="00505C6A">
        <w:rPr>
          <w:rStyle w:val="a8"/>
          <w:rFonts w:ascii="Book Antiqua" w:hAnsi="Book Antiqua" w:cs="Arial"/>
          <w:noProof/>
          <w:color w:val="000000"/>
        </w:rPr>
        <w:t>P-</w:t>
      </w:r>
      <w:r w:rsidR="009470C2">
        <w:rPr>
          <w:rStyle w:val="a8"/>
          <w:rFonts w:ascii="Book Antiqua" w:hAnsi="Book Antiqua" w:cs="Arial" w:hint="eastAsia"/>
          <w:noProof/>
          <w:color w:val="000000"/>
          <w:lang w:eastAsia="zh-CN"/>
        </w:rPr>
        <w:t xml:space="preserve"> </w:t>
      </w:r>
      <w:r w:rsidRPr="00505C6A">
        <w:rPr>
          <w:rStyle w:val="a8"/>
          <w:rFonts w:ascii="Book Antiqua" w:hAnsi="Book Antiqua" w:cs="Arial"/>
          <w:noProof/>
          <w:color w:val="000000"/>
        </w:rPr>
        <w:t>Reviewers</w:t>
      </w:r>
      <w:r w:rsidRPr="00505C6A">
        <w:rPr>
          <w:rStyle w:val="a8"/>
          <w:rFonts w:ascii="Book Antiqua" w:hAnsi="Book Antiqua" w:cs="Arial"/>
          <w:noProof/>
          <w:color w:val="000000"/>
          <w:lang w:eastAsia="zh-CN"/>
        </w:rPr>
        <w:t>:</w:t>
      </w:r>
      <w:r w:rsidR="00E862D6">
        <w:rPr>
          <w:rStyle w:val="a8"/>
          <w:rFonts w:ascii="Book Antiqua" w:hAnsi="Book Antiqua" w:cs="Arial"/>
          <w:noProof/>
          <w:color w:val="000000"/>
          <w:lang w:eastAsia="zh-CN"/>
        </w:rPr>
        <w:t xml:space="preserve"> </w:t>
      </w:r>
      <w:r w:rsidR="00E862D6" w:rsidRPr="00E862D6">
        <w:rPr>
          <w:rStyle w:val="a8"/>
          <w:rFonts w:ascii="Book Antiqua" w:hAnsi="Book Antiqua" w:cs="Arial"/>
          <w:b w:val="0"/>
          <w:noProof/>
          <w:color w:val="000000"/>
          <w:lang w:eastAsia="zh-CN"/>
        </w:rPr>
        <w:t>Castiella  A, Mattner  J, Romero MR</w:t>
      </w:r>
    </w:p>
    <w:p w:rsidR="00DF1660" w:rsidRPr="00505C6A" w:rsidRDefault="00DF1660" w:rsidP="00DF1660">
      <w:pPr>
        <w:pStyle w:val="af1"/>
        <w:wordWrap w:val="0"/>
        <w:spacing w:line="360" w:lineRule="auto"/>
        <w:ind w:left="360" w:right="120" w:firstLineChars="0" w:firstLine="0"/>
        <w:jc w:val="right"/>
        <w:rPr>
          <w:rFonts w:ascii="Book Antiqua" w:hAnsi="Book Antiqua"/>
          <w:b/>
          <w:bCs/>
          <w:color w:val="000000"/>
          <w:lang w:eastAsia="zh-CN"/>
        </w:rPr>
      </w:pPr>
      <w:r w:rsidRPr="00505C6A">
        <w:rPr>
          <w:rFonts w:ascii="Book Antiqua" w:hAnsi="Book Antiqua"/>
          <w:b/>
          <w:bCs/>
          <w:color w:val="000000"/>
        </w:rPr>
        <w:t>S-</w:t>
      </w:r>
      <w:r w:rsidR="009470C2">
        <w:rPr>
          <w:rFonts w:ascii="Book Antiqua" w:hAnsi="Book Antiqua" w:hint="eastAsia"/>
          <w:b/>
          <w:bCs/>
          <w:color w:val="000000"/>
          <w:lang w:eastAsia="zh-CN"/>
        </w:rPr>
        <w:t xml:space="preserve"> </w:t>
      </w:r>
      <w:r w:rsidRPr="00505C6A">
        <w:rPr>
          <w:rFonts w:ascii="Book Antiqua" w:hAnsi="Book Antiqua"/>
          <w:b/>
          <w:bCs/>
          <w:color w:val="000000"/>
        </w:rPr>
        <w:t>Editor</w:t>
      </w:r>
      <w:r w:rsidRPr="00505C6A">
        <w:rPr>
          <w:rFonts w:ascii="Book Antiqua" w:hAnsi="Book Antiqua"/>
          <w:b/>
          <w:bCs/>
          <w:color w:val="000000"/>
          <w:lang w:eastAsia="zh-CN"/>
        </w:rPr>
        <w:t>:</w:t>
      </w:r>
      <w:r w:rsidR="009470C2">
        <w:rPr>
          <w:rFonts w:ascii="Book Antiqua" w:hAnsi="Book Antiqua" w:hint="eastAsia"/>
          <w:b/>
          <w:bCs/>
          <w:color w:val="000000"/>
          <w:lang w:eastAsia="zh-CN"/>
        </w:rPr>
        <w:t xml:space="preserve"> </w:t>
      </w:r>
      <w:r w:rsidRPr="00505C6A">
        <w:rPr>
          <w:rFonts w:ascii="Book Antiqua" w:hAnsi="Book Antiqua" w:hint="eastAsia"/>
          <w:bCs/>
          <w:color w:val="000000"/>
          <w:lang w:eastAsia="zh-CN"/>
        </w:rPr>
        <w:t xml:space="preserve">Nan </w:t>
      </w:r>
      <w:r w:rsidR="009470C2">
        <w:rPr>
          <w:rFonts w:ascii="Book Antiqua" w:hAnsi="Book Antiqua" w:hint="eastAsia"/>
          <w:bCs/>
          <w:color w:val="000000"/>
          <w:lang w:eastAsia="zh-CN"/>
        </w:rPr>
        <w:t>J</w:t>
      </w:r>
      <w:r w:rsidRPr="00505C6A">
        <w:rPr>
          <w:rFonts w:ascii="Book Antiqua" w:hAnsi="Book Antiqua"/>
          <w:b/>
          <w:bCs/>
          <w:color w:val="000000"/>
        </w:rPr>
        <w:t xml:space="preserve">   L-</w:t>
      </w:r>
      <w:r w:rsidR="009470C2">
        <w:rPr>
          <w:rFonts w:ascii="Book Antiqua" w:hAnsi="Book Antiqua" w:hint="eastAsia"/>
          <w:b/>
          <w:bCs/>
          <w:color w:val="000000"/>
          <w:lang w:eastAsia="zh-CN"/>
        </w:rPr>
        <w:t xml:space="preserve"> </w:t>
      </w:r>
      <w:r w:rsidRPr="00505C6A">
        <w:rPr>
          <w:rFonts w:ascii="Book Antiqua" w:hAnsi="Book Antiqua"/>
          <w:b/>
          <w:bCs/>
          <w:color w:val="000000"/>
        </w:rPr>
        <w:t>Editor</w:t>
      </w:r>
      <w:r w:rsidRPr="00505C6A">
        <w:rPr>
          <w:rFonts w:ascii="Book Antiqua" w:hAnsi="Book Antiqua"/>
          <w:b/>
          <w:bCs/>
          <w:color w:val="000000"/>
          <w:lang w:eastAsia="zh-CN"/>
        </w:rPr>
        <w:t>:</w:t>
      </w:r>
      <w:r w:rsidRPr="00505C6A">
        <w:rPr>
          <w:rFonts w:ascii="Book Antiqua" w:hAnsi="Book Antiqua"/>
          <w:b/>
          <w:bCs/>
          <w:color w:val="000000"/>
        </w:rPr>
        <w:t xml:space="preserve">   E-</w:t>
      </w:r>
      <w:r w:rsidR="009470C2">
        <w:rPr>
          <w:rFonts w:ascii="Book Antiqua" w:hAnsi="Book Antiqua" w:hint="eastAsia"/>
          <w:b/>
          <w:bCs/>
          <w:color w:val="000000"/>
          <w:lang w:eastAsia="zh-CN"/>
        </w:rPr>
        <w:t xml:space="preserve"> </w:t>
      </w:r>
      <w:r w:rsidRPr="00505C6A">
        <w:rPr>
          <w:rFonts w:ascii="Book Antiqua" w:hAnsi="Book Antiqua"/>
          <w:b/>
          <w:bCs/>
          <w:color w:val="000000"/>
        </w:rPr>
        <w:t>Editor</w:t>
      </w:r>
      <w:r w:rsidRPr="00505C6A">
        <w:rPr>
          <w:rFonts w:ascii="Book Antiqua" w:hAnsi="Book Antiqua"/>
          <w:b/>
          <w:bCs/>
          <w:color w:val="000000"/>
          <w:lang w:eastAsia="zh-CN"/>
        </w:rPr>
        <w:t>:</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rsidR="00BD69E3" w:rsidRPr="00505C6A" w:rsidRDefault="00BD69E3" w:rsidP="009E43F9">
      <w:pPr>
        <w:spacing w:after="0" w:line="360" w:lineRule="auto"/>
        <w:jc w:val="both"/>
        <w:rPr>
          <w:rFonts w:ascii="Book Antiqua" w:hAnsi="Book Antiqua"/>
          <w:b/>
          <w:sz w:val="24"/>
          <w:szCs w:val="24"/>
        </w:rPr>
      </w:pPr>
      <w:r w:rsidRPr="00505C6A">
        <w:rPr>
          <w:rFonts w:ascii="Book Antiqua" w:hAnsi="Book Antiqua"/>
          <w:sz w:val="24"/>
          <w:szCs w:val="24"/>
        </w:rPr>
        <w:br w:type="page"/>
      </w:r>
      <w:r w:rsidRPr="00505C6A">
        <w:rPr>
          <w:rFonts w:ascii="Book Antiqua" w:hAnsi="Book Antiqua"/>
          <w:b/>
          <w:sz w:val="24"/>
          <w:szCs w:val="24"/>
        </w:rPr>
        <w:lastRenderedPageBreak/>
        <w:t>Figures:</w:t>
      </w:r>
    </w:p>
    <w:p w:rsidR="0071264F" w:rsidRPr="00505C6A" w:rsidRDefault="00846809" w:rsidP="009E43F9">
      <w:pPr>
        <w:spacing w:after="0" w:line="360" w:lineRule="auto"/>
        <w:jc w:val="both"/>
        <w:rPr>
          <w:rFonts w:ascii="Book Antiqua" w:hAnsi="Book Antiqua"/>
          <w:noProof/>
          <w:sz w:val="24"/>
          <w:szCs w:val="24"/>
        </w:rPr>
      </w:pPr>
      <w:r w:rsidRPr="00505C6A">
        <w:rPr>
          <w:rFonts w:ascii="Book Antiqua" w:hAnsi="Book Antiqua"/>
          <w:noProof/>
          <w:sz w:val="24"/>
          <w:szCs w:val="24"/>
          <w:lang w:eastAsia="zh-CN"/>
        </w:rPr>
        <w:drawing>
          <wp:inline distT="0" distB="0" distL="0" distR="0" wp14:anchorId="26BDAEF0" wp14:editId="55ECE2AF">
            <wp:extent cx="4361180" cy="2708275"/>
            <wp:effectExtent l="19050" t="0" r="1270" b="0"/>
            <wp:docPr id="1" name="Picture 4" descr="C:\Users\drAstriti\Desktop\Aachen Project\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rAstriti\Desktop\Aachen Project\Fig. 1.jpg"/>
                    <pic:cNvPicPr>
                      <a:picLocks noChangeAspect="1" noChangeArrowheads="1"/>
                    </pic:cNvPicPr>
                  </pic:nvPicPr>
                  <pic:blipFill>
                    <a:blip r:embed="rId9"/>
                    <a:srcRect/>
                    <a:stretch>
                      <a:fillRect/>
                    </a:stretch>
                  </pic:blipFill>
                  <pic:spPr bwMode="auto">
                    <a:xfrm>
                      <a:off x="0" y="0"/>
                      <a:ext cx="4361180" cy="2708275"/>
                    </a:xfrm>
                    <a:prstGeom prst="rect">
                      <a:avLst/>
                    </a:prstGeom>
                    <a:noFill/>
                    <a:ln w="9525">
                      <a:noFill/>
                      <a:miter lim="800000"/>
                      <a:headEnd/>
                      <a:tailEnd/>
                    </a:ln>
                  </pic:spPr>
                </pic:pic>
              </a:graphicData>
            </a:graphic>
          </wp:inline>
        </w:drawing>
      </w:r>
    </w:p>
    <w:p w:rsidR="00BD67DD" w:rsidRPr="00505C6A" w:rsidRDefault="0071264F" w:rsidP="00732292">
      <w:pPr>
        <w:autoSpaceDE w:val="0"/>
        <w:autoSpaceDN w:val="0"/>
        <w:adjustRightInd w:val="0"/>
        <w:spacing w:after="0" w:line="360" w:lineRule="auto"/>
        <w:jc w:val="both"/>
        <w:rPr>
          <w:rFonts w:ascii="Book Antiqua" w:hAnsi="Book Antiqua"/>
          <w:color w:val="231F20"/>
          <w:sz w:val="24"/>
          <w:szCs w:val="24"/>
          <w:lang w:eastAsia="zh-CN"/>
        </w:rPr>
      </w:pPr>
      <w:r w:rsidRPr="00505C6A">
        <w:rPr>
          <w:rFonts w:ascii="Book Antiqua" w:hAnsi="Book Antiqua"/>
          <w:b/>
          <w:sz w:val="24"/>
          <w:szCs w:val="24"/>
        </w:rPr>
        <w:t xml:space="preserve">Figure </w:t>
      </w:r>
      <w:r w:rsidR="00A719E5" w:rsidRPr="00505C6A">
        <w:rPr>
          <w:rFonts w:ascii="Book Antiqua" w:hAnsi="Book Antiqua"/>
          <w:b/>
          <w:sz w:val="24"/>
          <w:szCs w:val="24"/>
        </w:rPr>
        <w:t>1</w:t>
      </w:r>
      <w:r w:rsidR="00A719E5">
        <w:rPr>
          <w:rFonts w:ascii="Book Antiqua" w:hAnsi="Book Antiqua" w:hint="eastAsia"/>
          <w:b/>
          <w:sz w:val="24"/>
          <w:szCs w:val="24"/>
          <w:lang w:eastAsia="zh-CN"/>
        </w:rPr>
        <w:t xml:space="preserve">  </w:t>
      </w:r>
      <w:r w:rsidRPr="00505C6A">
        <w:rPr>
          <w:rFonts w:ascii="Book Antiqua" w:hAnsi="Book Antiqua"/>
          <w:b/>
          <w:sz w:val="24"/>
          <w:szCs w:val="24"/>
        </w:rPr>
        <w:t>Release of alanine aminotransferase</w:t>
      </w:r>
      <w:r w:rsidR="003939A1">
        <w:rPr>
          <w:rFonts w:ascii="Book Antiqua" w:hAnsi="Book Antiqua" w:hint="eastAsia"/>
          <w:b/>
          <w:sz w:val="24"/>
          <w:szCs w:val="24"/>
          <w:lang w:eastAsia="zh-CN"/>
        </w:rPr>
        <w:t xml:space="preserve"> </w:t>
      </w:r>
      <w:r w:rsidRPr="00505C6A">
        <w:rPr>
          <w:rFonts w:ascii="Book Antiqua" w:hAnsi="Book Antiqua"/>
          <w:b/>
          <w:sz w:val="24"/>
          <w:szCs w:val="24"/>
        </w:rPr>
        <w:t xml:space="preserve">in the serum after liver resection at three different time points 1, 3 and 24 h for three groups: </w:t>
      </w:r>
      <w:r w:rsidR="00335F98">
        <w:rPr>
          <w:rFonts w:ascii="Book Antiqua" w:hAnsi="Book Antiqua"/>
          <w:b/>
          <w:sz w:val="24"/>
          <w:szCs w:val="24"/>
        </w:rPr>
        <w:t xml:space="preserve">Control group; </w:t>
      </w:r>
      <w:r w:rsidR="00335F98" w:rsidRPr="00335F98">
        <w:rPr>
          <w:rFonts w:ascii="Book Antiqua" w:hAnsi="Book Antiqua"/>
          <w:b/>
          <w:sz w:val="24"/>
          <w:szCs w:val="24"/>
        </w:rPr>
        <w:t>bile duct ligation + meloxicam;</w:t>
      </w:r>
      <w:r w:rsidR="00335F98">
        <w:rPr>
          <w:rFonts w:ascii="Book Antiqua" w:hAnsi="Book Antiqua"/>
          <w:b/>
          <w:sz w:val="24"/>
          <w:szCs w:val="24"/>
        </w:rPr>
        <w:t xml:space="preserve"> </w:t>
      </w:r>
      <w:r w:rsidRPr="00505C6A">
        <w:rPr>
          <w:rFonts w:ascii="Book Antiqua" w:hAnsi="Book Antiqua"/>
          <w:b/>
          <w:sz w:val="24"/>
          <w:szCs w:val="24"/>
        </w:rPr>
        <w:t xml:space="preserve">and </w:t>
      </w:r>
      <w:r w:rsidR="00335F98" w:rsidRPr="00335F98">
        <w:rPr>
          <w:rFonts w:ascii="Book Antiqua" w:hAnsi="Book Antiqua"/>
          <w:b/>
          <w:sz w:val="24"/>
          <w:szCs w:val="24"/>
        </w:rPr>
        <w:t>bile duct ligation</w:t>
      </w:r>
      <w:r w:rsidRPr="00505C6A">
        <w:rPr>
          <w:rFonts w:ascii="Book Antiqua" w:hAnsi="Book Antiqua"/>
          <w:b/>
          <w:sz w:val="24"/>
          <w:szCs w:val="24"/>
        </w:rPr>
        <w:t>.</w:t>
      </w:r>
      <w:r w:rsidR="0033032F" w:rsidRPr="00505C6A">
        <w:rPr>
          <w:rFonts w:ascii="Book Antiqua" w:hAnsi="Book Antiqua"/>
          <w:sz w:val="24"/>
          <w:szCs w:val="24"/>
        </w:rPr>
        <w:t xml:space="preserve"> Values are given as mean</w:t>
      </w:r>
      <w:r w:rsidRPr="00505C6A">
        <w:rPr>
          <w:rFonts w:ascii="Book Antiqua" w:hAnsi="Book Antiqua"/>
          <w:sz w:val="24"/>
          <w:szCs w:val="24"/>
        </w:rPr>
        <w:t xml:space="preserve"> ± SEM. </w:t>
      </w:r>
      <w:r w:rsidRPr="00505C6A">
        <w:rPr>
          <w:rFonts w:ascii="Book Antiqua" w:hAnsi="Book Antiqua"/>
          <w:color w:val="231F20"/>
          <w:sz w:val="24"/>
          <w:szCs w:val="24"/>
        </w:rPr>
        <w:t xml:space="preserve">2-way ANOVA. Bonferroni’s post-test: </w:t>
      </w:r>
      <w:r w:rsidR="007D2FB6" w:rsidRPr="00505C6A">
        <w:rPr>
          <w:rFonts w:ascii="Book Antiqua" w:hAnsi="Book Antiqua"/>
          <w:i/>
          <w:sz w:val="24"/>
          <w:szCs w:val="24"/>
          <w:vertAlign w:val="superscript"/>
        </w:rPr>
        <w:t>a</w:t>
      </w:r>
      <w:r w:rsidR="007D2FB6" w:rsidRPr="00505C6A">
        <w:rPr>
          <w:rFonts w:ascii="Book Antiqua" w:hAnsi="Book Antiqua"/>
          <w:i/>
          <w:sz w:val="24"/>
          <w:szCs w:val="24"/>
        </w:rPr>
        <w:t>P</w:t>
      </w:r>
      <w:r w:rsidR="007D2FB6">
        <w:rPr>
          <w:rFonts w:ascii="Book Antiqua" w:hAnsi="Book Antiqua" w:hint="eastAsia"/>
          <w:i/>
          <w:sz w:val="24"/>
          <w:szCs w:val="24"/>
          <w:lang w:eastAsia="zh-CN"/>
        </w:rPr>
        <w:t xml:space="preserve"> </w:t>
      </w:r>
      <w:r w:rsidR="007D2FB6" w:rsidRPr="00505C6A">
        <w:rPr>
          <w:rFonts w:ascii="Book Antiqua" w:hAnsi="Book Antiqua"/>
          <w:sz w:val="24"/>
          <w:szCs w:val="24"/>
        </w:rPr>
        <w:t xml:space="preserve">&lt; 0.05 </w:t>
      </w:r>
      <w:r w:rsidR="007D2FB6" w:rsidRPr="00505C6A">
        <w:rPr>
          <w:rFonts w:ascii="Book Antiqua" w:hAnsi="Book Antiqua"/>
          <w:i/>
          <w:sz w:val="24"/>
          <w:szCs w:val="24"/>
        </w:rPr>
        <w:t>vs</w:t>
      </w:r>
      <w:r w:rsidR="007D2FB6" w:rsidRPr="00505C6A">
        <w:rPr>
          <w:rFonts w:ascii="Book Antiqua" w:hAnsi="Book Antiqua"/>
          <w:sz w:val="24"/>
          <w:szCs w:val="24"/>
        </w:rPr>
        <w:t xml:space="preserve"> CG</w:t>
      </w:r>
      <w:r w:rsidR="007D2FB6">
        <w:rPr>
          <w:rFonts w:ascii="Book Antiqua" w:hAnsi="Book Antiqua" w:hint="eastAsia"/>
          <w:sz w:val="24"/>
          <w:szCs w:val="24"/>
          <w:lang w:eastAsia="zh-CN"/>
        </w:rPr>
        <w:t>;</w:t>
      </w:r>
      <w:r w:rsidR="007D2FB6" w:rsidRPr="00505C6A">
        <w:rPr>
          <w:rFonts w:ascii="Book Antiqua" w:hAnsi="Book Antiqua"/>
          <w:i/>
          <w:sz w:val="24"/>
          <w:szCs w:val="24"/>
          <w:vertAlign w:val="superscript"/>
        </w:rPr>
        <w:t xml:space="preserve"> b</w:t>
      </w:r>
      <w:r w:rsidR="007D2FB6" w:rsidRPr="00505C6A">
        <w:rPr>
          <w:rFonts w:ascii="Book Antiqua" w:hAnsi="Book Antiqua"/>
          <w:i/>
          <w:sz w:val="24"/>
          <w:szCs w:val="24"/>
        </w:rPr>
        <w:t>P</w:t>
      </w:r>
      <w:r w:rsidR="007D2FB6">
        <w:rPr>
          <w:rFonts w:ascii="Book Antiqua" w:hAnsi="Book Antiqua" w:hint="eastAsia"/>
          <w:i/>
          <w:sz w:val="24"/>
          <w:szCs w:val="24"/>
          <w:lang w:eastAsia="zh-CN"/>
        </w:rPr>
        <w:t xml:space="preserve"> </w:t>
      </w:r>
      <w:r w:rsidR="007D2FB6" w:rsidRPr="00505C6A">
        <w:rPr>
          <w:rFonts w:ascii="Book Antiqua" w:hAnsi="Book Antiqua"/>
          <w:sz w:val="24"/>
          <w:szCs w:val="24"/>
        </w:rPr>
        <w:t xml:space="preserve">&lt; 0.01 </w:t>
      </w:r>
      <w:r w:rsidR="007D2FB6" w:rsidRPr="00505C6A">
        <w:rPr>
          <w:rFonts w:ascii="Book Antiqua" w:hAnsi="Book Antiqua"/>
          <w:i/>
          <w:sz w:val="24"/>
          <w:szCs w:val="24"/>
        </w:rPr>
        <w:t>vs</w:t>
      </w:r>
      <w:r w:rsidR="007D2FB6" w:rsidRPr="00505C6A">
        <w:rPr>
          <w:rFonts w:ascii="Book Antiqua" w:hAnsi="Book Antiqua"/>
          <w:sz w:val="24"/>
          <w:szCs w:val="24"/>
        </w:rPr>
        <w:t xml:space="preserve"> CG</w:t>
      </w:r>
      <w:r w:rsidR="007D2FB6">
        <w:rPr>
          <w:rFonts w:ascii="Book Antiqua" w:hAnsi="Book Antiqua" w:hint="eastAsia"/>
          <w:sz w:val="24"/>
          <w:szCs w:val="24"/>
          <w:lang w:eastAsia="zh-CN"/>
        </w:rPr>
        <w:t xml:space="preserve">; </w:t>
      </w:r>
      <w:r w:rsidRPr="00505C6A">
        <w:rPr>
          <w:rFonts w:ascii="Book Antiqua" w:hAnsi="Book Antiqua"/>
          <w:i/>
          <w:sz w:val="24"/>
          <w:szCs w:val="24"/>
          <w:vertAlign w:val="superscript"/>
        </w:rPr>
        <w:t>c</w:t>
      </w:r>
      <w:r w:rsidRPr="00505C6A">
        <w:rPr>
          <w:rFonts w:ascii="Book Antiqua" w:hAnsi="Book Antiqua"/>
          <w:i/>
          <w:sz w:val="24"/>
          <w:szCs w:val="24"/>
        </w:rPr>
        <w:t>P</w:t>
      </w:r>
      <w:r w:rsidR="003939A1">
        <w:rPr>
          <w:rFonts w:ascii="Book Antiqua" w:hAnsi="Book Antiqua" w:hint="eastAsia"/>
          <w:i/>
          <w:sz w:val="24"/>
          <w:szCs w:val="24"/>
          <w:lang w:eastAsia="zh-CN"/>
        </w:rPr>
        <w:t xml:space="preserve"> </w:t>
      </w:r>
      <w:r w:rsidRPr="00505C6A">
        <w:rPr>
          <w:rFonts w:ascii="Book Antiqua" w:hAnsi="Book Antiqua"/>
          <w:sz w:val="24"/>
          <w:szCs w:val="24"/>
        </w:rPr>
        <w:t xml:space="preserve">&lt; 0.001 </w:t>
      </w:r>
      <w:r w:rsidRPr="00505C6A">
        <w:rPr>
          <w:rFonts w:ascii="Book Antiqua" w:hAnsi="Book Antiqua"/>
          <w:i/>
          <w:sz w:val="24"/>
          <w:szCs w:val="24"/>
        </w:rPr>
        <w:t>vs</w:t>
      </w:r>
      <w:r w:rsidRPr="00505C6A">
        <w:rPr>
          <w:rFonts w:ascii="Book Antiqua" w:hAnsi="Book Antiqua"/>
          <w:sz w:val="24"/>
          <w:szCs w:val="24"/>
        </w:rPr>
        <w:t xml:space="preserve"> CG and BDL</w:t>
      </w:r>
      <w:r w:rsidR="007D2FB6">
        <w:rPr>
          <w:rFonts w:ascii="Book Antiqua" w:hAnsi="Book Antiqua" w:hint="eastAsia"/>
          <w:sz w:val="24"/>
          <w:szCs w:val="24"/>
          <w:lang w:eastAsia="zh-CN"/>
        </w:rPr>
        <w:t xml:space="preserve"> </w:t>
      </w:r>
      <w:r w:rsidR="00D66931">
        <w:rPr>
          <w:rFonts w:ascii="Book Antiqua" w:hAnsi="Book Antiqua" w:hint="eastAsia"/>
          <w:sz w:val="24"/>
          <w:szCs w:val="24"/>
          <w:lang w:eastAsia="zh-CN"/>
        </w:rPr>
        <w:t>(</w:t>
      </w:r>
      <w:r w:rsidRPr="00505C6A">
        <w:rPr>
          <w:rFonts w:ascii="Book Antiqua" w:hAnsi="Book Antiqua"/>
          <w:i/>
          <w:sz w:val="24"/>
          <w:szCs w:val="24"/>
        </w:rPr>
        <w:t>n</w:t>
      </w:r>
      <w:r w:rsidRPr="00505C6A">
        <w:rPr>
          <w:rFonts w:ascii="Book Antiqua" w:hAnsi="Book Antiqua"/>
          <w:sz w:val="24"/>
          <w:szCs w:val="24"/>
        </w:rPr>
        <w:t xml:space="preserve"> = 15</w:t>
      </w:r>
      <w:r w:rsidR="00D66931">
        <w:rPr>
          <w:rFonts w:ascii="Book Antiqua" w:hAnsi="Book Antiqua" w:hint="eastAsia"/>
          <w:sz w:val="24"/>
          <w:szCs w:val="24"/>
          <w:lang w:eastAsia="zh-CN"/>
        </w:rPr>
        <w:t>)</w:t>
      </w:r>
      <w:r w:rsidRPr="00505C6A">
        <w:rPr>
          <w:rFonts w:ascii="Book Antiqua" w:hAnsi="Book Antiqua"/>
          <w:sz w:val="24"/>
          <w:szCs w:val="24"/>
        </w:rPr>
        <w:t>.</w:t>
      </w:r>
      <w:r w:rsidR="00132991" w:rsidRPr="00505C6A">
        <w:rPr>
          <w:rFonts w:ascii="Book Antiqua" w:hAnsi="Book Antiqua"/>
          <w:sz w:val="24"/>
          <w:szCs w:val="24"/>
        </w:rPr>
        <w:t xml:space="preserve"> </w:t>
      </w:r>
      <w:r w:rsidR="00061314" w:rsidRPr="00505C6A">
        <w:rPr>
          <w:rFonts w:ascii="Book Antiqua" w:hAnsi="Book Antiqua"/>
          <w:color w:val="231F20"/>
          <w:sz w:val="24"/>
          <w:szCs w:val="24"/>
        </w:rPr>
        <w:t xml:space="preserve">CG: </w:t>
      </w:r>
      <w:r w:rsidR="00061314" w:rsidRPr="00505C6A">
        <w:rPr>
          <w:rFonts w:ascii="Book Antiqua" w:hAnsi="Book Antiqua" w:hint="eastAsia"/>
          <w:color w:val="231F20"/>
          <w:sz w:val="24"/>
          <w:szCs w:val="24"/>
          <w:lang w:eastAsia="zh-CN"/>
        </w:rPr>
        <w:t>C</w:t>
      </w:r>
      <w:r w:rsidR="00061314" w:rsidRPr="00505C6A">
        <w:rPr>
          <w:rFonts w:ascii="Book Antiqua" w:hAnsi="Book Antiqua"/>
          <w:color w:val="231F20"/>
          <w:sz w:val="24"/>
          <w:szCs w:val="24"/>
        </w:rPr>
        <w:t xml:space="preserve">ontrol group; BDL: </w:t>
      </w:r>
      <w:r w:rsidR="00061314" w:rsidRPr="00505C6A">
        <w:rPr>
          <w:rFonts w:ascii="Book Antiqua" w:hAnsi="Book Antiqua" w:hint="eastAsia"/>
          <w:color w:val="231F20"/>
          <w:sz w:val="24"/>
          <w:szCs w:val="24"/>
          <w:lang w:eastAsia="zh-CN"/>
        </w:rPr>
        <w:t>B</w:t>
      </w:r>
      <w:r w:rsidR="00061314" w:rsidRPr="00505C6A">
        <w:rPr>
          <w:rFonts w:ascii="Book Antiqua" w:hAnsi="Book Antiqua"/>
          <w:color w:val="231F20"/>
          <w:sz w:val="24"/>
          <w:szCs w:val="24"/>
        </w:rPr>
        <w:t>ile duct ligation</w:t>
      </w:r>
      <w:r w:rsidR="00061314" w:rsidRPr="00505C6A">
        <w:rPr>
          <w:rFonts w:ascii="Book Antiqua" w:hAnsi="Book Antiqua" w:hint="eastAsia"/>
          <w:color w:val="231F20"/>
          <w:sz w:val="24"/>
          <w:szCs w:val="24"/>
          <w:lang w:eastAsia="zh-CN"/>
        </w:rPr>
        <w:t>;</w:t>
      </w:r>
      <w:r w:rsidR="00061314" w:rsidRPr="00505C6A">
        <w:rPr>
          <w:rFonts w:ascii="Book Antiqua" w:hAnsi="Book Antiqua"/>
          <w:color w:val="231F20"/>
          <w:sz w:val="24"/>
          <w:szCs w:val="24"/>
        </w:rPr>
        <w:t xml:space="preserve"> BDL</w:t>
      </w:r>
      <w:r w:rsidR="003939A1">
        <w:rPr>
          <w:rFonts w:ascii="Book Antiqua" w:hAnsi="Book Antiqua" w:hint="eastAsia"/>
          <w:color w:val="231F20"/>
          <w:sz w:val="24"/>
          <w:szCs w:val="24"/>
          <w:lang w:eastAsia="zh-CN"/>
        </w:rPr>
        <w:t xml:space="preserve"> </w:t>
      </w:r>
      <w:r w:rsidR="00061314" w:rsidRPr="00505C6A">
        <w:rPr>
          <w:rFonts w:ascii="Book Antiqua" w:hAnsi="Book Antiqua"/>
          <w:color w:val="231F20"/>
          <w:sz w:val="24"/>
          <w:szCs w:val="24"/>
        </w:rPr>
        <w:t>+</w:t>
      </w:r>
      <w:r w:rsidR="003939A1">
        <w:rPr>
          <w:rFonts w:ascii="Book Antiqua" w:hAnsi="Book Antiqua" w:hint="eastAsia"/>
          <w:color w:val="231F20"/>
          <w:sz w:val="24"/>
          <w:szCs w:val="24"/>
          <w:lang w:eastAsia="zh-CN"/>
        </w:rPr>
        <w:t xml:space="preserve"> </w:t>
      </w:r>
      <w:r w:rsidR="00061314" w:rsidRPr="00505C6A">
        <w:rPr>
          <w:rFonts w:ascii="Book Antiqua" w:hAnsi="Book Antiqua"/>
          <w:color w:val="231F20"/>
          <w:sz w:val="24"/>
          <w:szCs w:val="24"/>
        </w:rPr>
        <w:t>M: BDL + meloxicam</w:t>
      </w:r>
      <w:r w:rsidR="003939A1">
        <w:rPr>
          <w:rFonts w:ascii="Book Antiqua" w:hAnsi="Book Antiqua" w:hint="eastAsia"/>
          <w:color w:val="231F20"/>
          <w:sz w:val="24"/>
          <w:szCs w:val="24"/>
          <w:lang w:eastAsia="zh-CN"/>
        </w:rPr>
        <w:t xml:space="preserve">; </w:t>
      </w:r>
      <w:r w:rsidR="003939A1" w:rsidRPr="00505C6A">
        <w:rPr>
          <w:rFonts w:ascii="Book Antiqua" w:hAnsi="Book Antiqua"/>
          <w:sz w:val="24"/>
          <w:szCs w:val="24"/>
        </w:rPr>
        <w:t>ALT</w:t>
      </w:r>
      <w:r w:rsidR="003939A1">
        <w:rPr>
          <w:rFonts w:ascii="Book Antiqua" w:hAnsi="Book Antiqua" w:hint="eastAsia"/>
          <w:sz w:val="24"/>
          <w:szCs w:val="24"/>
          <w:lang w:eastAsia="zh-CN"/>
        </w:rPr>
        <w:t>:</w:t>
      </w:r>
      <w:r w:rsidR="003939A1" w:rsidRPr="00505C6A">
        <w:rPr>
          <w:rFonts w:ascii="Book Antiqua" w:hAnsi="Book Antiqua"/>
          <w:sz w:val="24"/>
          <w:szCs w:val="24"/>
        </w:rPr>
        <w:t xml:space="preserve"> </w:t>
      </w:r>
      <w:r w:rsidR="003939A1">
        <w:rPr>
          <w:rFonts w:ascii="Book Antiqua" w:hAnsi="Book Antiqua" w:hint="eastAsia"/>
          <w:sz w:val="24"/>
          <w:szCs w:val="24"/>
          <w:lang w:eastAsia="zh-CN"/>
        </w:rPr>
        <w:t>A</w:t>
      </w:r>
      <w:r w:rsidR="003939A1" w:rsidRPr="00505C6A">
        <w:rPr>
          <w:rFonts w:ascii="Book Antiqua" w:hAnsi="Book Antiqua"/>
          <w:sz w:val="24"/>
          <w:szCs w:val="24"/>
        </w:rPr>
        <w:t>lanine aminotransferase</w:t>
      </w:r>
      <w:r w:rsidR="003939A1">
        <w:rPr>
          <w:rFonts w:ascii="Book Antiqua" w:hAnsi="Book Antiqua" w:hint="eastAsia"/>
          <w:sz w:val="24"/>
          <w:szCs w:val="24"/>
          <w:lang w:eastAsia="zh-CN"/>
        </w:rPr>
        <w:t>.</w:t>
      </w:r>
    </w:p>
    <w:p w:rsidR="0071264F" w:rsidRPr="00505C6A" w:rsidRDefault="0071264F" w:rsidP="009E43F9">
      <w:pPr>
        <w:autoSpaceDE w:val="0"/>
        <w:autoSpaceDN w:val="0"/>
        <w:adjustRightInd w:val="0"/>
        <w:spacing w:after="0" w:line="360" w:lineRule="auto"/>
        <w:jc w:val="both"/>
        <w:rPr>
          <w:rFonts w:ascii="Book Antiqua" w:hAnsi="Book Antiqua"/>
          <w:sz w:val="24"/>
          <w:szCs w:val="24"/>
          <w:lang w:eastAsia="zh-CN"/>
        </w:rPr>
      </w:pPr>
    </w:p>
    <w:p w:rsidR="0071264F" w:rsidRPr="00505C6A" w:rsidRDefault="00846809" w:rsidP="009E43F9">
      <w:pPr>
        <w:autoSpaceDE w:val="0"/>
        <w:autoSpaceDN w:val="0"/>
        <w:adjustRightInd w:val="0"/>
        <w:spacing w:after="0" w:line="360" w:lineRule="auto"/>
        <w:jc w:val="both"/>
        <w:rPr>
          <w:rFonts w:ascii="Book Antiqua" w:hAnsi="Book Antiqua"/>
          <w:color w:val="231F20"/>
          <w:sz w:val="24"/>
          <w:szCs w:val="24"/>
        </w:rPr>
      </w:pPr>
      <w:r w:rsidRPr="00505C6A">
        <w:rPr>
          <w:rFonts w:ascii="Book Antiqua" w:hAnsi="Book Antiqua"/>
          <w:noProof/>
          <w:sz w:val="24"/>
          <w:szCs w:val="24"/>
          <w:lang w:eastAsia="zh-CN"/>
        </w:rPr>
        <w:drawing>
          <wp:inline distT="0" distB="0" distL="0" distR="0" wp14:anchorId="2252D674" wp14:editId="5EF9D8DC">
            <wp:extent cx="5556885" cy="1916430"/>
            <wp:effectExtent l="19050" t="0" r="5715" b="0"/>
            <wp:docPr id="2" name="Picture 3" descr="C:\Users\drAstriti\Desktop\Aachen Project\Fig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Astriti\Desktop\Aachen Project\Fig 2A.jpg"/>
                    <pic:cNvPicPr>
                      <a:picLocks noChangeAspect="1" noChangeArrowheads="1"/>
                    </pic:cNvPicPr>
                  </pic:nvPicPr>
                  <pic:blipFill>
                    <a:blip r:embed="rId10"/>
                    <a:srcRect/>
                    <a:stretch>
                      <a:fillRect/>
                    </a:stretch>
                  </pic:blipFill>
                  <pic:spPr bwMode="auto">
                    <a:xfrm>
                      <a:off x="0" y="0"/>
                      <a:ext cx="5556885" cy="1916430"/>
                    </a:xfrm>
                    <a:prstGeom prst="rect">
                      <a:avLst/>
                    </a:prstGeom>
                    <a:noFill/>
                    <a:ln w="9525">
                      <a:noFill/>
                      <a:miter lim="800000"/>
                      <a:headEnd/>
                      <a:tailEnd/>
                    </a:ln>
                  </pic:spPr>
                </pic:pic>
              </a:graphicData>
            </a:graphic>
          </wp:inline>
        </w:drawing>
      </w:r>
    </w:p>
    <w:p w:rsidR="0071264F" w:rsidRPr="00505C6A" w:rsidRDefault="00846809" w:rsidP="009E43F9">
      <w:pPr>
        <w:spacing w:after="0" w:line="360" w:lineRule="auto"/>
        <w:jc w:val="both"/>
        <w:rPr>
          <w:rFonts w:ascii="Book Antiqua" w:hAnsi="Book Antiqua"/>
          <w:color w:val="231F20"/>
          <w:sz w:val="24"/>
          <w:szCs w:val="24"/>
        </w:rPr>
      </w:pPr>
      <w:r w:rsidRPr="00505C6A">
        <w:rPr>
          <w:rFonts w:ascii="Book Antiqua" w:hAnsi="Book Antiqua"/>
          <w:noProof/>
          <w:sz w:val="24"/>
          <w:szCs w:val="24"/>
          <w:lang w:eastAsia="zh-CN"/>
        </w:rPr>
        <w:lastRenderedPageBreak/>
        <w:drawing>
          <wp:inline distT="0" distB="0" distL="0" distR="0" wp14:anchorId="795A4E46" wp14:editId="1879BBE2">
            <wp:extent cx="3648710" cy="2356485"/>
            <wp:effectExtent l="19050" t="0" r="8890" b="0"/>
            <wp:docPr id="3" name="Picture 5" descr="C:\Users\drAstriti\Desktop\Aachen Project\Fig.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rAstriti\Desktop\Aachen Project\Fig. 2B.jpg"/>
                    <pic:cNvPicPr>
                      <a:picLocks noChangeAspect="1" noChangeArrowheads="1"/>
                    </pic:cNvPicPr>
                  </pic:nvPicPr>
                  <pic:blipFill>
                    <a:blip r:embed="rId11"/>
                    <a:srcRect/>
                    <a:stretch>
                      <a:fillRect/>
                    </a:stretch>
                  </pic:blipFill>
                  <pic:spPr bwMode="auto">
                    <a:xfrm>
                      <a:off x="0" y="0"/>
                      <a:ext cx="3648710" cy="2356485"/>
                    </a:xfrm>
                    <a:prstGeom prst="rect">
                      <a:avLst/>
                    </a:prstGeom>
                    <a:noFill/>
                    <a:ln w="9525">
                      <a:noFill/>
                      <a:miter lim="800000"/>
                      <a:headEnd/>
                      <a:tailEnd/>
                    </a:ln>
                  </pic:spPr>
                </pic:pic>
              </a:graphicData>
            </a:graphic>
          </wp:inline>
        </w:drawing>
      </w:r>
    </w:p>
    <w:p w:rsidR="00B70ADC" w:rsidRPr="00505C6A" w:rsidRDefault="00B70ADC" w:rsidP="009E43F9">
      <w:pPr>
        <w:spacing w:after="0" w:line="360" w:lineRule="auto"/>
        <w:jc w:val="both"/>
        <w:rPr>
          <w:rFonts w:ascii="Book Antiqua" w:hAnsi="Book Antiqua"/>
          <w:sz w:val="24"/>
          <w:szCs w:val="24"/>
          <w:lang w:eastAsia="zh-CN"/>
        </w:rPr>
      </w:pPr>
      <w:r w:rsidRPr="00505C6A">
        <w:rPr>
          <w:rFonts w:ascii="Book Antiqua" w:hAnsi="Book Antiqua"/>
          <w:b/>
          <w:sz w:val="24"/>
          <w:szCs w:val="24"/>
        </w:rPr>
        <w:t>Figure 2</w:t>
      </w:r>
      <w:r w:rsidR="00A719E5">
        <w:rPr>
          <w:rFonts w:ascii="Book Antiqua" w:hAnsi="Book Antiqua" w:hint="eastAsia"/>
          <w:b/>
          <w:sz w:val="24"/>
          <w:szCs w:val="24"/>
          <w:lang w:eastAsia="zh-CN"/>
        </w:rPr>
        <w:t xml:space="preserve">  </w:t>
      </w:r>
      <w:r w:rsidRPr="00505C6A">
        <w:rPr>
          <w:rFonts w:ascii="Book Antiqua" w:hAnsi="Book Antiqua"/>
          <w:b/>
          <w:sz w:val="24"/>
          <w:szCs w:val="24"/>
        </w:rPr>
        <w:t xml:space="preserve">Indocyanine </w:t>
      </w:r>
      <w:r w:rsidR="007D2FB6">
        <w:rPr>
          <w:rFonts w:ascii="Book Antiqua" w:hAnsi="Book Antiqua" w:hint="eastAsia"/>
          <w:b/>
          <w:sz w:val="24"/>
          <w:szCs w:val="24"/>
          <w:lang w:eastAsia="zh-CN"/>
        </w:rPr>
        <w:t>g</w:t>
      </w:r>
      <w:r w:rsidRPr="00505C6A">
        <w:rPr>
          <w:rFonts w:ascii="Book Antiqua" w:hAnsi="Book Antiqua"/>
          <w:b/>
          <w:sz w:val="24"/>
          <w:szCs w:val="24"/>
        </w:rPr>
        <w:t>reen</w:t>
      </w:r>
      <w:r w:rsidR="008D2392">
        <w:rPr>
          <w:rStyle w:val="a9"/>
          <w:rFonts w:ascii="Book Antiqua" w:hAnsi="Book Antiqua" w:cs="Arial" w:hint="eastAsia"/>
          <w:b/>
          <w:bCs/>
          <w:i w:val="0"/>
          <w:color w:val="444444"/>
          <w:sz w:val="24"/>
          <w:szCs w:val="24"/>
          <w:shd w:val="clear" w:color="auto" w:fill="FFFFFF"/>
          <w:lang w:eastAsia="zh-CN"/>
        </w:rPr>
        <w:t xml:space="preserve"> </w:t>
      </w:r>
      <w:r w:rsidRPr="00505C6A">
        <w:rPr>
          <w:rFonts w:ascii="Book Antiqua" w:hAnsi="Book Antiqua"/>
          <w:b/>
          <w:sz w:val="24"/>
          <w:szCs w:val="24"/>
        </w:rPr>
        <w:t xml:space="preserve">transit evaluation into the </w:t>
      </w:r>
      <w:r w:rsidR="008D2392">
        <w:rPr>
          <w:rFonts w:ascii="Book Antiqua" w:hAnsi="Book Antiqua" w:hint="eastAsia"/>
          <w:b/>
          <w:sz w:val="24"/>
          <w:szCs w:val="24"/>
          <w:lang w:eastAsia="zh-CN"/>
        </w:rPr>
        <w:t>g</w:t>
      </w:r>
      <w:r w:rsidR="008D2392" w:rsidRPr="008D2392">
        <w:rPr>
          <w:rFonts w:ascii="Book Antiqua" w:hAnsi="Book Antiqua"/>
          <w:b/>
          <w:sz w:val="24"/>
          <w:szCs w:val="24"/>
        </w:rPr>
        <w:t>astrointestinal</w:t>
      </w:r>
      <w:r w:rsidRPr="00505C6A">
        <w:rPr>
          <w:rFonts w:ascii="Book Antiqua" w:hAnsi="Book Antiqua"/>
          <w:b/>
          <w:sz w:val="24"/>
          <w:szCs w:val="24"/>
        </w:rPr>
        <w:t xml:space="preserve"> tract with </w:t>
      </w:r>
      <w:r w:rsidRPr="00505C6A">
        <w:rPr>
          <w:rFonts w:ascii="Book Antiqua" w:hAnsi="Book Antiqua"/>
          <w:b/>
          <w:bCs/>
          <w:sz w:val="24"/>
          <w:szCs w:val="24"/>
          <w:lang w:val="en-GB"/>
        </w:rPr>
        <w:t>IC-View System</w:t>
      </w:r>
      <w:r w:rsidRPr="00505C6A">
        <w:rPr>
          <w:rFonts w:ascii="Book Antiqua" w:hAnsi="Book Antiqua"/>
          <w:b/>
          <w:sz w:val="24"/>
          <w:szCs w:val="24"/>
        </w:rPr>
        <w:t xml:space="preserve"> in a 24 h </w:t>
      </w:r>
      <w:r w:rsidR="008D2392" w:rsidRPr="008D2392">
        <w:rPr>
          <w:rFonts w:ascii="Book Antiqua" w:hAnsi="Book Antiqua"/>
          <w:b/>
          <w:sz w:val="24"/>
          <w:szCs w:val="24"/>
        </w:rPr>
        <w:t>observation time</w:t>
      </w:r>
      <w:r w:rsidRPr="00505C6A">
        <w:rPr>
          <w:rFonts w:ascii="Book Antiqua" w:hAnsi="Book Antiqua"/>
          <w:b/>
          <w:sz w:val="24"/>
          <w:szCs w:val="24"/>
        </w:rPr>
        <w:t xml:space="preserve"> of three groups</w:t>
      </w:r>
      <w:r w:rsidR="008D2392">
        <w:rPr>
          <w:rFonts w:ascii="Book Antiqua" w:hAnsi="Book Antiqua"/>
          <w:b/>
          <w:sz w:val="24"/>
          <w:szCs w:val="24"/>
        </w:rPr>
        <w:t xml:space="preserve">: </w:t>
      </w:r>
      <w:r w:rsidR="00454896">
        <w:rPr>
          <w:rFonts w:ascii="Book Antiqua" w:hAnsi="Book Antiqua"/>
          <w:b/>
          <w:sz w:val="24"/>
          <w:szCs w:val="24"/>
        </w:rPr>
        <w:t xml:space="preserve">Control group; </w:t>
      </w:r>
      <w:r w:rsidR="00454896" w:rsidRPr="00335F98">
        <w:rPr>
          <w:rFonts w:ascii="Book Antiqua" w:hAnsi="Book Antiqua"/>
          <w:b/>
          <w:sz w:val="24"/>
          <w:szCs w:val="24"/>
        </w:rPr>
        <w:t>bile duct ligation + meloxicam;</w:t>
      </w:r>
      <w:r w:rsidR="00454896">
        <w:rPr>
          <w:rFonts w:ascii="Book Antiqua" w:hAnsi="Book Antiqua"/>
          <w:b/>
          <w:sz w:val="24"/>
          <w:szCs w:val="24"/>
        </w:rPr>
        <w:t xml:space="preserve"> </w:t>
      </w:r>
      <w:r w:rsidR="00454896" w:rsidRPr="00505C6A">
        <w:rPr>
          <w:rFonts w:ascii="Book Antiqua" w:hAnsi="Book Antiqua"/>
          <w:b/>
          <w:sz w:val="24"/>
          <w:szCs w:val="24"/>
        </w:rPr>
        <w:t xml:space="preserve">and </w:t>
      </w:r>
      <w:r w:rsidR="00454896" w:rsidRPr="00335F98">
        <w:rPr>
          <w:rFonts w:ascii="Book Antiqua" w:hAnsi="Book Antiqua"/>
          <w:b/>
          <w:sz w:val="24"/>
          <w:szCs w:val="24"/>
        </w:rPr>
        <w:t>bile duct ligation</w:t>
      </w:r>
      <w:r w:rsidRPr="00505C6A">
        <w:rPr>
          <w:rFonts w:ascii="Book Antiqua" w:hAnsi="Book Antiqua"/>
          <w:b/>
          <w:sz w:val="24"/>
          <w:szCs w:val="24"/>
        </w:rPr>
        <w:t>.</w:t>
      </w:r>
      <w:r w:rsidR="008D2392">
        <w:rPr>
          <w:rFonts w:ascii="Book Antiqua" w:hAnsi="Book Antiqua" w:hint="eastAsia"/>
          <w:b/>
          <w:sz w:val="24"/>
          <w:szCs w:val="24"/>
          <w:lang w:eastAsia="zh-CN"/>
        </w:rPr>
        <w:t xml:space="preserve"> </w:t>
      </w:r>
      <w:r w:rsidRPr="00505C6A">
        <w:rPr>
          <w:rFonts w:ascii="Book Antiqua" w:hAnsi="Book Antiqua"/>
          <w:sz w:val="24"/>
          <w:szCs w:val="24"/>
        </w:rPr>
        <w:t>A</w:t>
      </w:r>
      <w:r w:rsidR="00BD67DD" w:rsidRPr="00505C6A">
        <w:rPr>
          <w:rFonts w:ascii="Book Antiqua" w:hAnsi="Book Antiqua" w:hint="eastAsia"/>
          <w:sz w:val="24"/>
          <w:szCs w:val="24"/>
          <w:lang w:eastAsia="zh-CN"/>
        </w:rPr>
        <w:t xml:space="preserve">: </w:t>
      </w:r>
      <w:r w:rsidRPr="00505C6A">
        <w:rPr>
          <w:rFonts w:ascii="Book Antiqua" w:hAnsi="Book Antiqua"/>
          <w:sz w:val="24"/>
          <w:szCs w:val="24"/>
        </w:rPr>
        <w:t xml:space="preserve">Images of ICG transit in small bowel viewed by </w:t>
      </w:r>
      <w:r w:rsidRPr="00505C6A">
        <w:rPr>
          <w:rFonts w:ascii="Book Antiqua" w:hAnsi="Book Antiqua"/>
          <w:bCs/>
          <w:sz w:val="24"/>
          <w:szCs w:val="24"/>
          <w:lang w:val="en-GB"/>
        </w:rPr>
        <w:t>IC-View System</w:t>
      </w:r>
      <w:r w:rsidR="00BD67DD" w:rsidRPr="00505C6A">
        <w:rPr>
          <w:rFonts w:ascii="Book Antiqua" w:hAnsi="Book Antiqua" w:hint="eastAsia"/>
          <w:bCs/>
          <w:sz w:val="24"/>
          <w:szCs w:val="24"/>
          <w:lang w:val="en-GB" w:eastAsia="zh-CN"/>
        </w:rPr>
        <w:t xml:space="preserve">; </w:t>
      </w:r>
      <w:r w:rsidRPr="00505C6A">
        <w:rPr>
          <w:rFonts w:ascii="Book Antiqua" w:hAnsi="Book Antiqua"/>
          <w:bCs/>
          <w:sz w:val="24"/>
          <w:szCs w:val="24"/>
          <w:lang w:val="en-GB"/>
        </w:rPr>
        <w:t>B</w:t>
      </w:r>
      <w:r w:rsidR="00BD67DD" w:rsidRPr="00505C6A">
        <w:rPr>
          <w:rFonts w:ascii="Book Antiqua" w:hAnsi="Book Antiqua" w:hint="eastAsia"/>
          <w:bCs/>
          <w:sz w:val="24"/>
          <w:szCs w:val="24"/>
          <w:lang w:val="en-GB" w:eastAsia="zh-CN"/>
        </w:rPr>
        <w:t xml:space="preserve">: </w:t>
      </w:r>
      <w:r w:rsidRPr="00505C6A">
        <w:rPr>
          <w:rFonts w:ascii="Book Antiqua" w:hAnsi="Book Antiqua"/>
          <w:sz w:val="24"/>
          <w:szCs w:val="24"/>
        </w:rPr>
        <w:t xml:space="preserve">Histogram of the quantified </w:t>
      </w:r>
      <w:r w:rsidR="008D2392" w:rsidRPr="008D2392">
        <w:rPr>
          <w:rFonts w:ascii="Book Antiqua" w:hAnsi="Book Antiqua"/>
          <w:sz w:val="24"/>
          <w:szCs w:val="24"/>
        </w:rPr>
        <w:t>gastrointestinal</w:t>
      </w:r>
      <w:r w:rsidRPr="00505C6A">
        <w:rPr>
          <w:rFonts w:ascii="Book Antiqua" w:hAnsi="Book Antiqua"/>
          <w:sz w:val="24"/>
          <w:szCs w:val="24"/>
        </w:rPr>
        <w:t xml:space="preserve"> transit.</w:t>
      </w:r>
      <w:r w:rsidR="008D2392">
        <w:rPr>
          <w:rFonts w:ascii="Book Antiqua" w:hAnsi="Book Antiqua" w:hint="eastAsia"/>
          <w:sz w:val="24"/>
          <w:szCs w:val="24"/>
          <w:lang w:eastAsia="zh-CN"/>
        </w:rPr>
        <w:t xml:space="preserve"> </w:t>
      </w:r>
      <w:r w:rsidRPr="00505C6A">
        <w:rPr>
          <w:rFonts w:ascii="Book Antiqua" w:hAnsi="Book Antiqua"/>
          <w:sz w:val="24"/>
          <w:szCs w:val="24"/>
        </w:rPr>
        <w:t>Values are given as means ± SEM. One-way ANOVA. Tukey's Multiple Comparison Test</w:t>
      </w:r>
      <w:r w:rsidR="00CD71F8" w:rsidRPr="00505C6A">
        <w:rPr>
          <w:rFonts w:ascii="Book Antiqua" w:hAnsi="Book Antiqua" w:hint="eastAsia"/>
          <w:sz w:val="24"/>
          <w:szCs w:val="24"/>
          <w:lang w:eastAsia="zh-CN"/>
        </w:rPr>
        <w:t>:</w:t>
      </w:r>
      <w:r w:rsidR="008D2392">
        <w:rPr>
          <w:rFonts w:ascii="Book Antiqua" w:hAnsi="Book Antiqua" w:hint="eastAsia"/>
          <w:sz w:val="24"/>
          <w:szCs w:val="24"/>
          <w:lang w:eastAsia="zh-CN"/>
        </w:rPr>
        <w:t xml:space="preserve"> </w:t>
      </w:r>
      <w:r w:rsidRPr="00505C6A">
        <w:rPr>
          <w:rFonts w:ascii="Book Antiqua" w:hAnsi="Book Antiqua"/>
          <w:i/>
          <w:sz w:val="24"/>
          <w:szCs w:val="24"/>
          <w:vertAlign w:val="superscript"/>
        </w:rPr>
        <w:t>a</w:t>
      </w:r>
      <w:r w:rsidRPr="00505C6A">
        <w:rPr>
          <w:rFonts w:ascii="Book Antiqua" w:hAnsi="Book Antiqua"/>
          <w:i/>
          <w:sz w:val="24"/>
          <w:szCs w:val="24"/>
        </w:rPr>
        <w:t xml:space="preserve">P </w:t>
      </w:r>
      <w:r w:rsidRPr="00505C6A">
        <w:rPr>
          <w:rFonts w:ascii="Book Antiqua" w:hAnsi="Book Antiqua"/>
          <w:sz w:val="24"/>
          <w:szCs w:val="24"/>
        </w:rPr>
        <w:t xml:space="preserve">&lt; 0.05 </w:t>
      </w:r>
      <w:r w:rsidRPr="00505C6A">
        <w:rPr>
          <w:rFonts w:ascii="Book Antiqua" w:hAnsi="Book Antiqua"/>
          <w:i/>
          <w:sz w:val="24"/>
          <w:szCs w:val="24"/>
        </w:rPr>
        <w:t>vs</w:t>
      </w:r>
      <w:r w:rsidRPr="00505C6A">
        <w:rPr>
          <w:rFonts w:ascii="Book Antiqua" w:hAnsi="Book Antiqua"/>
          <w:sz w:val="24"/>
          <w:szCs w:val="24"/>
        </w:rPr>
        <w:t xml:space="preserve"> BDL</w:t>
      </w:r>
      <w:r w:rsidR="008D2392">
        <w:rPr>
          <w:rFonts w:ascii="Book Antiqua" w:hAnsi="Book Antiqua" w:hint="eastAsia"/>
          <w:sz w:val="24"/>
          <w:szCs w:val="24"/>
          <w:lang w:eastAsia="zh-CN"/>
        </w:rPr>
        <w:t xml:space="preserve"> </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Pr="00505C6A">
        <w:rPr>
          <w:rFonts w:ascii="Book Antiqua" w:hAnsi="Book Antiqua"/>
          <w:sz w:val="24"/>
          <w:szCs w:val="24"/>
        </w:rPr>
        <w:t>M (</w:t>
      </w:r>
      <w:r w:rsidRPr="00505C6A">
        <w:rPr>
          <w:rFonts w:ascii="Book Antiqua" w:hAnsi="Book Antiqua"/>
          <w:i/>
          <w:sz w:val="24"/>
          <w:szCs w:val="24"/>
        </w:rPr>
        <w:t>n</w:t>
      </w:r>
      <w:r w:rsidR="008D2392">
        <w:rPr>
          <w:rFonts w:ascii="Book Antiqua" w:hAnsi="Book Antiqua" w:hint="eastAsia"/>
          <w:i/>
          <w:sz w:val="24"/>
          <w:szCs w:val="24"/>
          <w:lang w:eastAsia="zh-CN"/>
        </w:rPr>
        <w:t xml:space="preserve"> </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Pr="00505C6A">
        <w:rPr>
          <w:rFonts w:ascii="Book Antiqua" w:hAnsi="Book Antiqua"/>
          <w:sz w:val="24"/>
          <w:szCs w:val="24"/>
        </w:rPr>
        <w:t>5).</w:t>
      </w:r>
      <w:r w:rsidR="008D2392">
        <w:rPr>
          <w:rFonts w:ascii="Book Antiqua" w:hAnsi="Book Antiqua" w:hint="eastAsia"/>
          <w:sz w:val="24"/>
          <w:szCs w:val="24"/>
          <w:lang w:eastAsia="zh-CN"/>
        </w:rPr>
        <w:t xml:space="preserve"> </w:t>
      </w:r>
      <w:r w:rsidR="00CE1411" w:rsidRPr="00505C6A">
        <w:rPr>
          <w:rFonts w:ascii="Book Antiqua" w:hAnsi="Book Antiqua"/>
          <w:color w:val="231F20"/>
          <w:sz w:val="24"/>
          <w:szCs w:val="24"/>
        </w:rPr>
        <w:t xml:space="preserve">CG: </w:t>
      </w:r>
      <w:r w:rsidR="00CE1411" w:rsidRPr="00505C6A">
        <w:rPr>
          <w:rFonts w:ascii="Book Antiqua" w:hAnsi="Book Antiqua" w:hint="eastAsia"/>
          <w:color w:val="231F20"/>
          <w:sz w:val="24"/>
          <w:szCs w:val="24"/>
          <w:lang w:eastAsia="zh-CN"/>
        </w:rPr>
        <w:t>C</w:t>
      </w:r>
      <w:r w:rsidR="00CE1411" w:rsidRPr="00505C6A">
        <w:rPr>
          <w:rFonts w:ascii="Book Antiqua" w:hAnsi="Book Antiqua"/>
          <w:color w:val="231F20"/>
          <w:sz w:val="24"/>
          <w:szCs w:val="24"/>
        </w:rPr>
        <w:t xml:space="preserve">ontrol group; </w:t>
      </w:r>
      <w:r w:rsidR="00061314" w:rsidRPr="00505C6A">
        <w:rPr>
          <w:rFonts w:ascii="Book Antiqua" w:hAnsi="Book Antiqua"/>
          <w:color w:val="231F20"/>
          <w:sz w:val="24"/>
          <w:szCs w:val="24"/>
        </w:rPr>
        <w:t xml:space="preserve">BDL: </w:t>
      </w:r>
      <w:r w:rsidR="00061314" w:rsidRPr="00505C6A">
        <w:rPr>
          <w:rFonts w:ascii="Book Antiqua" w:hAnsi="Book Antiqua" w:hint="eastAsia"/>
          <w:color w:val="231F20"/>
          <w:sz w:val="24"/>
          <w:szCs w:val="24"/>
          <w:lang w:eastAsia="zh-CN"/>
        </w:rPr>
        <w:t>B</w:t>
      </w:r>
      <w:r w:rsidR="00061314" w:rsidRPr="00505C6A">
        <w:rPr>
          <w:rFonts w:ascii="Book Antiqua" w:hAnsi="Book Antiqua"/>
          <w:color w:val="231F20"/>
          <w:sz w:val="24"/>
          <w:szCs w:val="24"/>
        </w:rPr>
        <w:t>ile duct ligation</w:t>
      </w:r>
      <w:r w:rsidR="00061314" w:rsidRPr="00505C6A">
        <w:rPr>
          <w:rFonts w:ascii="Book Antiqua" w:hAnsi="Book Antiqua" w:hint="eastAsia"/>
          <w:color w:val="231F20"/>
          <w:sz w:val="24"/>
          <w:szCs w:val="24"/>
          <w:lang w:eastAsia="zh-CN"/>
        </w:rPr>
        <w:t>;</w:t>
      </w:r>
      <w:r w:rsidR="00132991" w:rsidRPr="00505C6A">
        <w:rPr>
          <w:rFonts w:ascii="Book Antiqua" w:hAnsi="Book Antiqua"/>
          <w:color w:val="231F20"/>
          <w:sz w:val="24"/>
          <w:szCs w:val="24"/>
          <w:lang w:eastAsia="zh-CN"/>
        </w:rPr>
        <w:t xml:space="preserve"> </w:t>
      </w:r>
      <w:r w:rsidR="00196086">
        <w:rPr>
          <w:rFonts w:ascii="Book Antiqua" w:hAnsi="Book Antiqua"/>
          <w:color w:val="231F20"/>
          <w:sz w:val="24"/>
          <w:szCs w:val="24"/>
        </w:rPr>
        <w:t>BDL + M</w:t>
      </w:r>
      <w:r w:rsidR="00CE1411" w:rsidRPr="00505C6A">
        <w:rPr>
          <w:rFonts w:ascii="Book Antiqua" w:hAnsi="Book Antiqua"/>
          <w:color w:val="231F20"/>
          <w:sz w:val="24"/>
          <w:szCs w:val="24"/>
        </w:rPr>
        <w:t xml:space="preserve">: </w:t>
      </w:r>
      <w:r w:rsidR="00061314" w:rsidRPr="00505C6A">
        <w:rPr>
          <w:rFonts w:ascii="Book Antiqua" w:hAnsi="Book Antiqua"/>
          <w:color w:val="231F20"/>
          <w:sz w:val="24"/>
          <w:szCs w:val="24"/>
        </w:rPr>
        <w:t>BDL</w:t>
      </w:r>
      <w:r w:rsidR="00CE1411" w:rsidRPr="00505C6A">
        <w:rPr>
          <w:rFonts w:ascii="Book Antiqua" w:hAnsi="Book Antiqua"/>
          <w:color w:val="231F20"/>
          <w:sz w:val="24"/>
          <w:szCs w:val="24"/>
        </w:rPr>
        <w:t xml:space="preserve"> + meloxicam</w:t>
      </w:r>
      <w:r w:rsidR="00D84F79" w:rsidRPr="00505C6A">
        <w:rPr>
          <w:rFonts w:ascii="Book Antiqua" w:hAnsi="Book Antiqua" w:hint="eastAsia"/>
          <w:color w:val="231F20"/>
          <w:sz w:val="24"/>
          <w:szCs w:val="24"/>
          <w:lang w:eastAsia="zh-CN"/>
        </w:rPr>
        <w:t>;</w:t>
      </w:r>
      <w:r w:rsidR="008D2392">
        <w:rPr>
          <w:rFonts w:ascii="Book Antiqua" w:hAnsi="Book Antiqua" w:hint="eastAsia"/>
          <w:sz w:val="24"/>
          <w:szCs w:val="24"/>
          <w:lang w:eastAsia="zh-CN"/>
        </w:rPr>
        <w:t xml:space="preserve"> </w:t>
      </w:r>
      <w:r w:rsidR="008D2392" w:rsidRPr="008D2392">
        <w:rPr>
          <w:rFonts w:ascii="Book Antiqua" w:hAnsi="Book Antiqua"/>
          <w:color w:val="231F20"/>
          <w:sz w:val="24"/>
          <w:szCs w:val="24"/>
          <w:lang w:eastAsia="zh-CN"/>
        </w:rPr>
        <w:t>ICG</w:t>
      </w:r>
      <w:r w:rsidR="008D2392">
        <w:rPr>
          <w:rFonts w:ascii="Book Antiqua" w:hAnsi="Book Antiqua" w:hint="eastAsia"/>
          <w:color w:val="231F20"/>
          <w:sz w:val="24"/>
          <w:szCs w:val="24"/>
          <w:lang w:eastAsia="zh-CN"/>
        </w:rPr>
        <w:t xml:space="preserve">: </w:t>
      </w:r>
      <w:r w:rsidR="008D2392" w:rsidRPr="008D2392">
        <w:rPr>
          <w:rFonts w:ascii="Book Antiqua" w:hAnsi="Book Antiqua"/>
          <w:color w:val="231F20"/>
          <w:sz w:val="24"/>
          <w:szCs w:val="24"/>
          <w:lang w:eastAsia="zh-CN"/>
        </w:rPr>
        <w:t xml:space="preserve">Indocyanine </w:t>
      </w:r>
      <w:r w:rsidR="007D2FB6">
        <w:rPr>
          <w:rFonts w:ascii="Book Antiqua" w:hAnsi="Book Antiqua" w:hint="eastAsia"/>
          <w:color w:val="231F20"/>
          <w:sz w:val="24"/>
          <w:szCs w:val="24"/>
          <w:lang w:eastAsia="zh-CN"/>
        </w:rPr>
        <w:t>g</w:t>
      </w:r>
      <w:r w:rsidR="008D2392" w:rsidRPr="008D2392">
        <w:rPr>
          <w:rFonts w:ascii="Book Antiqua" w:hAnsi="Book Antiqua"/>
          <w:color w:val="231F20"/>
          <w:sz w:val="24"/>
          <w:szCs w:val="24"/>
          <w:lang w:eastAsia="zh-CN"/>
        </w:rPr>
        <w:t>reen</w:t>
      </w:r>
      <w:r w:rsidR="008D2392">
        <w:rPr>
          <w:rFonts w:ascii="Book Antiqua" w:hAnsi="Book Antiqua" w:hint="eastAsia"/>
          <w:color w:val="231F20"/>
          <w:sz w:val="24"/>
          <w:szCs w:val="24"/>
          <w:lang w:eastAsia="zh-CN"/>
        </w:rPr>
        <w:t>.</w:t>
      </w:r>
    </w:p>
    <w:p w:rsidR="00B70ADC" w:rsidRPr="00505C6A" w:rsidRDefault="00846809" w:rsidP="009E43F9">
      <w:pPr>
        <w:spacing w:after="0" w:line="360" w:lineRule="auto"/>
        <w:jc w:val="both"/>
        <w:rPr>
          <w:rFonts w:ascii="Book Antiqua" w:hAnsi="Book Antiqua" w:cs="Arial"/>
          <w:b/>
          <w:bCs/>
          <w:color w:val="444444"/>
          <w:sz w:val="24"/>
          <w:szCs w:val="24"/>
          <w:shd w:val="clear" w:color="auto" w:fill="FFFFFF"/>
        </w:rPr>
      </w:pPr>
      <w:r w:rsidRPr="00505C6A">
        <w:rPr>
          <w:rFonts w:ascii="Book Antiqua" w:hAnsi="Book Antiqua"/>
          <w:noProof/>
          <w:sz w:val="24"/>
          <w:szCs w:val="24"/>
          <w:lang w:eastAsia="zh-CN"/>
        </w:rPr>
        <w:lastRenderedPageBreak/>
        <w:drawing>
          <wp:inline distT="0" distB="0" distL="0" distR="0" wp14:anchorId="4B787145" wp14:editId="669E3464">
            <wp:extent cx="5046980" cy="4053205"/>
            <wp:effectExtent l="19050" t="0" r="1270" b="0"/>
            <wp:docPr id="4" name="Picture 6" descr="C:\Users\drAstriti\Desktop\Aachen Project\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rAstriti\Desktop\Aachen Project\Fig. 3.jpg"/>
                    <pic:cNvPicPr>
                      <a:picLocks noChangeAspect="1" noChangeArrowheads="1"/>
                    </pic:cNvPicPr>
                  </pic:nvPicPr>
                  <pic:blipFill>
                    <a:blip r:embed="rId12"/>
                    <a:srcRect/>
                    <a:stretch>
                      <a:fillRect/>
                    </a:stretch>
                  </pic:blipFill>
                  <pic:spPr bwMode="auto">
                    <a:xfrm>
                      <a:off x="0" y="0"/>
                      <a:ext cx="5046980" cy="4053205"/>
                    </a:xfrm>
                    <a:prstGeom prst="rect">
                      <a:avLst/>
                    </a:prstGeom>
                    <a:noFill/>
                    <a:ln w="9525">
                      <a:noFill/>
                      <a:miter lim="800000"/>
                      <a:headEnd/>
                      <a:tailEnd/>
                    </a:ln>
                  </pic:spPr>
                </pic:pic>
              </a:graphicData>
            </a:graphic>
          </wp:inline>
        </w:drawing>
      </w:r>
    </w:p>
    <w:p w:rsidR="00B70ADC" w:rsidRPr="00505C6A" w:rsidRDefault="00B70ADC" w:rsidP="00B70ADC">
      <w:pPr>
        <w:pStyle w:val="NoSpacing1"/>
        <w:spacing w:line="360" w:lineRule="auto"/>
        <w:jc w:val="both"/>
        <w:rPr>
          <w:rFonts w:ascii="Book Antiqua" w:hAnsi="Book Antiqua"/>
          <w:sz w:val="24"/>
          <w:szCs w:val="24"/>
          <w:lang w:eastAsia="zh-CN"/>
        </w:rPr>
      </w:pPr>
      <w:r w:rsidRPr="00505C6A">
        <w:rPr>
          <w:rFonts w:ascii="Book Antiqua" w:hAnsi="Book Antiqua"/>
          <w:b/>
          <w:sz w:val="24"/>
          <w:szCs w:val="24"/>
        </w:rPr>
        <w:t>Figure 3</w:t>
      </w:r>
      <w:r w:rsidR="00A719E5">
        <w:rPr>
          <w:rFonts w:ascii="Book Antiqua" w:hAnsi="Book Antiqua" w:hint="eastAsia"/>
          <w:b/>
          <w:sz w:val="24"/>
          <w:szCs w:val="24"/>
          <w:lang w:eastAsia="zh-CN"/>
        </w:rPr>
        <w:t xml:space="preserve">  </w:t>
      </w:r>
      <w:r w:rsidRPr="00505C6A">
        <w:rPr>
          <w:rFonts w:ascii="Book Antiqua" w:hAnsi="Book Antiqua" w:cs="AdvPSNCS-R"/>
          <w:b/>
          <w:sz w:val="24"/>
          <w:szCs w:val="24"/>
        </w:rPr>
        <w:t>Histopathological findings</w:t>
      </w:r>
      <w:r w:rsidR="008D2392">
        <w:rPr>
          <w:rFonts w:ascii="Book Antiqua" w:hAnsi="Book Antiqua" w:cs="AdvPSNCS-R" w:hint="eastAsia"/>
          <w:b/>
          <w:sz w:val="24"/>
          <w:szCs w:val="24"/>
          <w:lang w:eastAsia="zh-CN"/>
        </w:rPr>
        <w:t xml:space="preserve">. </w:t>
      </w:r>
      <w:r w:rsidRPr="008D2392">
        <w:rPr>
          <w:rFonts w:ascii="Book Antiqua" w:hAnsi="Book Antiqua"/>
          <w:color w:val="000000"/>
          <w:sz w:val="24"/>
          <w:szCs w:val="24"/>
          <w:shd w:val="clear" w:color="auto" w:fill="FFFFFF"/>
        </w:rPr>
        <w:t xml:space="preserve">HE staining of liver tissue </w:t>
      </w:r>
      <w:r w:rsidRPr="008D2392">
        <w:rPr>
          <w:rFonts w:ascii="Book Antiqua" w:hAnsi="Book Antiqua" w:cs="AdvPSNCS-R"/>
          <w:sz w:val="24"/>
          <w:szCs w:val="24"/>
        </w:rPr>
        <w:t>at 24</w:t>
      </w:r>
      <w:r w:rsidR="008D2392" w:rsidRPr="008D2392">
        <w:rPr>
          <w:rFonts w:ascii="Book Antiqua" w:hAnsi="Book Antiqua" w:cs="AdvPSNCS-R" w:hint="eastAsia"/>
          <w:sz w:val="24"/>
          <w:szCs w:val="24"/>
          <w:lang w:eastAsia="zh-CN"/>
        </w:rPr>
        <w:t xml:space="preserve"> </w:t>
      </w:r>
      <w:r w:rsidRPr="008D2392">
        <w:rPr>
          <w:rFonts w:ascii="Book Antiqua" w:hAnsi="Book Antiqua" w:cs="AdvPSNCS-R"/>
          <w:sz w:val="24"/>
          <w:szCs w:val="24"/>
        </w:rPr>
        <w:t>h after liver resection of three groups: CG (A), BDL</w:t>
      </w:r>
      <w:r w:rsidR="008D2392">
        <w:rPr>
          <w:rFonts w:ascii="Book Antiqua" w:hAnsi="Book Antiqua" w:cs="AdvPSNCS-R" w:hint="eastAsia"/>
          <w:sz w:val="24"/>
          <w:szCs w:val="24"/>
          <w:lang w:eastAsia="zh-CN"/>
        </w:rPr>
        <w:t xml:space="preserve"> </w:t>
      </w:r>
      <w:r w:rsidRPr="008D2392">
        <w:rPr>
          <w:rFonts w:ascii="Book Antiqua" w:hAnsi="Book Antiqua" w:cs="AdvPSNCS-R"/>
          <w:sz w:val="24"/>
          <w:szCs w:val="24"/>
        </w:rPr>
        <w:t>+</w:t>
      </w:r>
      <w:r w:rsidR="008D2392">
        <w:rPr>
          <w:rFonts w:ascii="Book Antiqua" w:hAnsi="Book Antiqua" w:cs="AdvPSNCS-R" w:hint="eastAsia"/>
          <w:sz w:val="24"/>
          <w:szCs w:val="24"/>
          <w:lang w:eastAsia="zh-CN"/>
        </w:rPr>
        <w:t xml:space="preserve"> </w:t>
      </w:r>
      <w:r w:rsidRPr="008D2392">
        <w:rPr>
          <w:rFonts w:ascii="Book Antiqua" w:hAnsi="Book Antiqua" w:cs="AdvPSNCS-R"/>
          <w:sz w:val="24"/>
          <w:szCs w:val="24"/>
        </w:rPr>
        <w:t>M (B) and BDL (C)</w:t>
      </w:r>
      <w:r w:rsidR="008D2392">
        <w:rPr>
          <w:rFonts w:ascii="Book Antiqua" w:hAnsi="Book Antiqua" w:cs="AdvPSNCS-R" w:hint="eastAsia"/>
          <w:sz w:val="24"/>
          <w:szCs w:val="24"/>
          <w:lang w:eastAsia="zh-CN"/>
        </w:rPr>
        <w:t xml:space="preserve">; </w:t>
      </w:r>
      <w:r w:rsidRPr="00505C6A">
        <w:rPr>
          <w:rFonts w:ascii="Book Antiqua" w:hAnsi="Book Antiqua"/>
          <w:sz w:val="24"/>
          <w:szCs w:val="24"/>
        </w:rPr>
        <w:t xml:space="preserve">Immunohistochemical analysis of hepatocyte proliferation with Ki-67-positive nuclei, </w:t>
      </w:r>
      <w:r w:rsidRPr="00505C6A">
        <w:rPr>
          <w:rFonts w:ascii="Book Antiqua" w:hAnsi="Book Antiqua" w:cs="AdvPSNCS-R"/>
          <w:sz w:val="24"/>
          <w:szCs w:val="24"/>
        </w:rPr>
        <w:t>CG (D), BDL</w:t>
      </w:r>
      <w:r w:rsidR="008D2392">
        <w:rPr>
          <w:rFonts w:ascii="Book Antiqua" w:hAnsi="Book Antiqua" w:cs="AdvPSNCS-R" w:hint="eastAsia"/>
          <w:sz w:val="24"/>
          <w:szCs w:val="24"/>
          <w:lang w:eastAsia="zh-CN"/>
        </w:rPr>
        <w:t xml:space="preserve"> </w:t>
      </w:r>
      <w:r w:rsidRPr="00505C6A">
        <w:rPr>
          <w:rFonts w:ascii="Book Antiqua" w:hAnsi="Book Antiqua" w:cs="AdvPSNCS-R"/>
          <w:sz w:val="24"/>
          <w:szCs w:val="24"/>
        </w:rPr>
        <w:t>+</w:t>
      </w:r>
      <w:r w:rsidR="008D2392">
        <w:rPr>
          <w:rFonts w:ascii="Book Antiqua" w:hAnsi="Book Antiqua" w:cs="AdvPSNCS-R" w:hint="eastAsia"/>
          <w:sz w:val="24"/>
          <w:szCs w:val="24"/>
          <w:lang w:eastAsia="zh-CN"/>
        </w:rPr>
        <w:t xml:space="preserve"> </w:t>
      </w:r>
      <w:r w:rsidRPr="00505C6A">
        <w:rPr>
          <w:rFonts w:ascii="Book Antiqua" w:hAnsi="Book Antiqua" w:cs="AdvPSNCS-R"/>
          <w:sz w:val="24"/>
          <w:szCs w:val="24"/>
        </w:rPr>
        <w:t xml:space="preserve">M (E) and BDL (F), </w:t>
      </w:r>
      <w:r w:rsidRPr="00505C6A">
        <w:rPr>
          <w:rFonts w:ascii="Book Antiqua" w:hAnsi="Book Antiqua"/>
          <w:sz w:val="24"/>
          <w:szCs w:val="24"/>
        </w:rPr>
        <w:t xml:space="preserve">and COX-2 expression after liver resection, </w:t>
      </w:r>
      <w:r w:rsidRPr="00505C6A">
        <w:rPr>
          <w:rFonts w:ascii="Book Antiqua" w:hAnsi="Book Antiqua" w:cs="AdvPSNCS-R"/>
          <w:sz w:val="24"/>
          <w:szCs w:val="24"/>
        </w:rPr>
        <w:t>CG (G), BDL</w:t>
      </w:r>
      <w:r w:rsidR="008D2392">
        <w:rPr>
          <w:rFonts w:ascii="Book Antiqua" w:hAnsi="Book Antiqua" w:cs="AdvPSNCS-R" w:hint="eastAsia"/>
          <w:sz w:val="24"/>
          <w:szCs w:val="24"/>
          <w:lang w:eastAsia="zh-CN"/>
        </w:rPr>
        <w:t xml:space="preserve"> </w:t>
      </w:r>
      <w:r w:rsidRPr="00505C6A">
        <w:rPr>
          <w:rFonts w:ascii="Book Antiqua" w:hAnsi="Book Antiqua" w:cs="AdvPSNCS-R"/>
          <w:sz w:val="24"/>
          <w:szCs w:val="24"/>
        </w:rPr>
        <w:t>+</w:t>
      </w:r>
      <w:r w:rsidR="008D2392">
        <w:rPr>
          <w:rFonts w:ascii="Book Antiqua" w:hAnsi="Book Antiqua" w:cs="AdvPSNCS-R" w:hint="eastAsia"/>
          <w:sz w:val="24"/>
          <w:szCs w:val="24"/>
          <w:lang w:eastAsia="zh-CN"/>
        </w:rPr>
        <w:t xml:space="preserve"> </w:t>
      </w:r>
      <w:r w:rsidRPr="00505C6A">
        <w:rPr>
          <w:rFonts w:ascii="Book Antiqua" w:hAnsi="Book Antiqua" w:cs="AdvPSNCS-R"/>
          <w:sz w:val="24"/>
          <w:szCs w:val="24"/>
        </w:rPr>
        <w:t>M (H) and BDL (I)</w:t>
      </w:r>
      <w:r w:rsidR="008D2392">
        <w:rPr>
          <w:rFonts w:ascii="Book Antiqua" w:hAnsi="Book Antiqua"/>
          <w:sz w:val="24"/>
          <w:szCs w:val="24"/>
        </w:rPr>
        <w:t>(</w:t>
      </w:r>
      <w:r w:rsidR="008D2392">
        <w:rPr>
          <w:rFonts w:ascii="Arial" w:hAnsi="Arial" w:cs="Arial"/>
          <w:color w:val="333333"/>
          <w:sz w:val="20"/>
          <w:szCs w:val="20"/>
          <w:shd w:val="clear" w:color="auto" w:fill="FFFFFF"/>
        </w:rPr>
        <w:t>×</w:t>
      </w:r>
      <w:r w:rsidR="008D2392">
        <w:rPr>
          <w:rFonts w:ascii="Arial" w:hAnsi="Arial" w:cs="Arial" w:hint="eastAsia"/>
          <w:color w:val="333333"/>
          <w:sz w:val="20"/>
          <w:szCs w:val="20"/>
          <w:shd w:val="clear" w:color="auto" w:fill="FFFFFF"/>
          <w:lang w:eastAsia="zh-CN"/>
        </w:rPr>
        <w:t xml:space="preserve"> </w:t>
      </w:r>
      <w:r w:rsidR="008D2392">
        <w:rPr>
          <w:rFonts w:ascii="Book Antiqua" w:hAnsi="Book Antiqua"/>
          <w:sz w:val="24"/>
          <w:szCs w:val="24"/>
        </w:rPr>
        <w:t>400)</w:t>
      </w:r>
      <w:r w:rsidRPr="00505C6A">
        <w:rPr>
          <w:rFonts w:ascii="Book Antiqua" w:hAnsi="Book Antiqua"/>
          <w:sz w:val="24"/>
          <w:szCs w:val="24"/>
        </w:rPr>
        <w:t>(</w:t>
      </w:r>
      <w:r w:rsidRPr="00505C6A">
        <w:rPr>
          <w:rFonts w:ascii="Book Antiqua" w:hAnsi="Book Antiqua"/>
          <w:i/>
          <w:sz w:val="24"/>
          <w:szCs w:val="24"/>
        </w:rPr>
        <w:t>n</w:t>
      </w:r>
      <w:r w:rsidR="008D2392">
        <w:rPr>
          <w:rFonts w:ascii="Book Antiqua" w:hAnsi="Book Antiqua" w:hint="eastAsia"/>
          <w:i/>
          <w:sz w:val="24"/>
          <w:szCs w:val="24"/>
          <w:lang w:eastAsia="zh-CN"/>
        </w:rPr>
        <w:t xml:space="preserve"> </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Pr="00505C6A">
        <w:rPr>
          <w:rFonts w:ascii="Book Antiqua" w:hAnsi="Book Antiqua"/>
          <w:sz w:val="24"/>
          <w:szCs w:val="24"/>
        </w:rPr>
        <w:t xml:space="preserve">5). </w:t>
      </w:r>
      <w:r w:rsidR="00061314" w:rsidRPr="00505C6A">
        <w:rPr>
          <w:rFonts w:ascii="Book Antiqua" w:hAnsi="Book Antiqua"/>
          <w:color w:val="231F20"/>
          <w:sz w:val="24"/>
          <w:szCs w:val="24"/>
        </w:rPr>
        <w:t xml:space="preserve">CG: </w:t>
      </w:r>
      <w:r w:rsidR="00061314" w:rsidRPr="00505C6A">
        <w:rPr>
          <w:rFonts w:ascii="Book Antiqua" w:hAnsi="Book Antiqua" w:hint="eastAsia"/>
          <w:color w:val="231F20"/>
          <w:sz w:val="24"/>
          <w:szCs w:val="24"/>
          <w:lang w:eastAsia="zh-CN"/>
        </w:rPr>
        <w:t>C</w:t>
      </w:r>
      <w:r w:rsidR="00061314" w:rsidRPr="00505C6A">
        <w:rPr>
          <w:rFonts w:ascii="Book Antiqua" w:hAnsi="Book Antiqua"/>
          <w:color w:val="231F20"/>
          <w:sz w:val="24"/>
          <w:szCs w:val="24"/>
        </w:rPr>
        <w:t xml:space="preserve">ontrol group; BDL: </w:t>
      </w:r>
      <w:r w:rsidR="00061314" w:rsidRPr="00505C6A">
        <w:rPr>
          <w:rFonts w:ascii="Book Antiqua" w:hAnsi="Book Antiqua" w:hint="eastAsia"/>
          <w:color w:val="231F20"/>
          <w:sz w:val="24"/>
          <w:szCs w:val="24"/>
          <w:lang w:eastAsia="zh-CN"/>
        </w:rPr>
        <w:t>B</w:t>
      </w:r>
      <w:r w:rsidR="00061314" w:rsidRPr="00505C6A">
        <w:rPr>
          <w:rFonts w:ascii="Book Antiqua" w:hAnsi="Book Antiqua"/>
          <w:color w:val="231F20"/>
          <w:sz w:val="24"/>
          <w:szCs w:val="24"/>
        </w:rPr>
        <w:t>ile duct ligation</w:t>
      </w:r>
      <w:r w:rsidR="00061314" w:rsidRPr="00505C6A">
        <w:rPr>
          <w:rFonts w:ascii="Book Antiqua" w:hAnsi="Book Antiqua" w:hint="eastAsia"/>
          <w:color w:val="231F20"/>
          <w:sz w:val="24"/>
          <w:szCs w:val="24"/>
          <w:lang w:eastAsia="zh-CN"/>
        </w:rPr>
        <w:t>;</w:t>
      </w:r>
      <w:r w:rsidR="00061314" w:rsidRPr="00505C6A">
        <w:rPr>
          <w:rFonts w:ascii="Book Antiqua" w:hAnsi="Book Antiqua"/>
          <w:color w:val="231F20"/>
          <w:sz w:val="24"/>
          <w:szCs w:val="24"/>
        </w:rPr>
        <w:t xml:space="preserve"> BDL</w:t>
      </w:r>
      <w:r w:rsidR="008D2392">
        <w:rPr>
          <w:rFonts w:ascii="Book Antiqua" w:hAnsi="Book Antiqua" w:hint="eastAsia"/>
          <w:color w:val="231F20"/>
          <w:sz w:val="24"/>
          <w:szCs w:val="24"/>
          <w:lang w:eastAsia="zh-CN"/>
        </w:rPr>
        <w:t xml:space="preserve"> </w:t>
      </w:r>
      <w:r w:rsidR="00061314" w:rsidRPr="00505C6A">
        <w:rPr>
          <w:rFonts w:ascii="Book Antiqua" w:hAnsi="Book Antiqua"/>
          <w:color w:val="231F20"/>
          <w:sz w:val="24"/>
          <w:szCs w:val="24"/>
        </w:rPr>
        <w:t>+</w:t>
      </w:r>
      <w:r w:rsidR="008D2392">
        <w:rPr>
          <w:rFonts w:ascii="Book Antiqua" w:hAnsi="Book Antiqua" w:hint="eastAsia"/>
          <w:color w:val="231F20"/>
          <w:sz w:val="24"/>
          <w:szCs w:val="24"/>
          <w:lang w:eastAsia="zh-CN"/>
        </w:rPr>
        <w:t xml:space="preserve"> </w:t>
      </w:r>
      <w:r w:rsidR="00061314" w:rsidRPr="00505C6A">
        <w:rPr>
          <w:rFonts w:ascii="Book Antiqua" w:hAnsi="Book Antiqua"/>
          <w:color w:val="231F20"/>
          <w:sz w:val="24"/>
          <w:szCs w:val="24"/>
        </w:rPr>
        <w:t>M: BDL + meloxicam</w:t>
      </w:r>
      <w:r w:rsidR="00A54717" w:rsidRPr="00505C6A">
        <w:rPr>
          <w:rFonts w:ascii="Book Antiqua" w:hAnsi="Book Antiqua" w:hint="eastAsia"/>
          <w:color w:val="231F20"/>
          <w:sz w:val="24"/>
          <w:szCs w:val="24"/>
          <w:lang w:eastAsia="zh-CN"/>
        </w:rPr>
        <w:t xml:space="preserve">; </w:t>
      </w:r>
      <w:r w:rsidR="008D2392">
        <w:rPr>
          <w:rFonts w:ascii="Book Antiqua" w:hAnsi="Book Antiqua"/>
          <w:sz w:val="24"/>
          <w:szCs w:val="24"/>
        </w:rPr>
        <w:t>H</w:t>
      </w:r>
      <w:r w:rsidR="00A54717" w:rsidRPr="00505C6A">
        <w:rPr>
          <w:rFonts w:ascii="Book Antiqua" w:hAnsi="Book Antiqua"/>
          <w:sz w:val="24"/>
          <w:szCs w:val="24"/>
        </w:rPr>
        <w:t>E</w:t>
      </w:r>
      <w:r w:rsidR="00A54717" w:rsidRPr="00505C6A">
        <w:rPr>
          <w:rFonts w:ascii="Book Antiqua" w:hAnsi="Book Antiqua" w:hint="eastAsia"/>
          <w:sz w:val="24"/>
          <w:szCs w:val="24"/>
          <w:lang w:eastAsia="zh-CN"/>
        </w:rPr>
        <w:t>: H</w:t>
      </w:r>
      <w:r w:rsidR="00A54717" w:rsidRPr="00505C6A">
        <w:rPr>
          <w:rFonts w:ascii="Book Antiqua" w:hAnsi="Book Antiqua"/>
          <w:sz w:val="24"/>
          <w:szCs w:val="24"/>
        </w:rPr>
        <w:t>ematoxylin and eosin</w:t>
      </w:r>
      <w:r w:rsidR="008D2392">
        <w:rPr>
          <w:rFonts w:ascii="Book Antiqua" w:hAnsi="Book Antiqua" w:hint="eastAsia"/>
          <w:sz w:val="24"/>
          <w:szCs w:val="24"/>
          <w:lang w:eastAsia="zh-CN"/>
        </w:rPr>
        <w:t xml:space="preserve">; </w:t>
      </w:r>
      <w:r w:rsidR="008D2392" w:rsidRPr="00505C6A">
        <w:rPr>
          <w:rFonts w:ascii="Book Antiqua" w:hAnsi="Book Antiqua" w:cs="Arial"/>
          <w:bCs/>
          <w:sz w:val="24"/>
          <w:szCs w:val="24"/>
          <w:lang w:val="en-GB"/>
        </w:rPr>
        <w:t>COX-2</w:t>
      </w:r>
      <w:r w:rsidR="008D2392" w:rsidRPr="00505C6A">
        <w:rPr>
          <w:rFonts w:ascii="Book Antiqua" w:hAnsi="Book Antiqua" w:cs="Arial" w:hint="eastAsia"/>
          <w:bCs/>
          <w:sz w:val="24"/>
          <w:szCs w:val="24"/>
          <w:lang w:val="en-GB" w:eastAsia="zh-CN"/>
        </w:rPr>
        <w:t>: C</w:t>
      </w:r>
      <w:r w:rsidR="008D2392" w:rsidRPr="00505C6A">
        <w:rPr>
          <w:rFonts w:ascii="Book Antiqua" w:hAnsi="Book Antiqua" w:cs="Arial"/>
          <w:bCs/>
          <w:sz w:val="24"/>
          <w:szCs w:val="24"/>
          <w:lang w:val="en-GB"/>
        </w:rPr>
        <w:t>yclooxigenase-2</w:t>
      </w:r>
      <w:r w:rsidR="008D2392">
        <w:rPr>
          <w:rFonts w:ascii="Book Antiqua" w:hAnsi="Book Antiqua" w:cs="Arial" w:hint="eastAsia"/>
          <w:bCs/>
          <w:sz w:val="24"/>
          <w:szCs w:val="24"/>
          <w:lang w:val="en-GB" w:eastAsia="zh-CN"/>
        </w:rPr>
        <w:t>.</w:t>
      </w:r>
    </w:p>
    <w:p w:rsidR="00B70ADC" w:rsidRPr="00505C6A" w:rsidRDefault="00846809" w:rsidP="00B70ADC">
      <w:pPr>
        <w:pStyle w:val="NoSpacing1"/>
        <w:spacing w:line="360" w:lineRule="auto"/>
        <w:jc w:val="both"/>
        <w:rPr>
          <w:rFonts w:ascii="Book Antiqua" w:hAnsi="Book Antiqua"/>
          <w:b/>
          <w:i/>
          <w:sz w:val="24"/>
          <w:szCs w:val="24"/>
        </w:rPr>
      </w:pPr>
      <w:r w:rsidRPr="00505C6A">
        <w:rPr>
          <w:rFonts w:ascii="Book Antiqua" w:hAnsi="Book Antiqua"/>
          <w:noProof/>
          <w:sz w:val="24"/>
          <w:szCs w:val="24"/>
          <w:lang w:eastAsia="zh-CN"/>
        </w:rPr>
        <w:lastRenderedPageBreak/>
        <w:drawing>
          <wp:inline distT="0" distB="0" distL="0" distR="0" wp14:anchorId="323E4844" wp14:editId="1A672B20">
            <wp:extent cx="5319395" cy="2875280"/>
            <wp:effectExtent l="19050" t="0" r="0" b="0"/>
            <wp:docPr id="5" name="Picture 7" descr="C:\Users\drAstriti\Desktop\Aachen Project\Fi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rAstriti\Desktop\Aachen Project\Fig. 4.jpg"/>
                    <pic:cNvPicPr>
                      <a:picLocks noChangeAspect="1" noChangeArrowheads="1"/>
                    </pic:cNvPicPr>
                  </pic:nvPicPr>
                  <pic:blipFill>
                    <a:blip r:embed="rId13"/>
                    <a:srcRect/>
                    <a:stretch>
                      <a:fillRect/>
                    </a:stretch>
                  </pic:blipFill>
                  <pic:spPr bwMode="auto">
                    <a:xfrm>
                      <a:off x="0" y="0"/>
                      <a:ext cx="5319395" cy="2875280"/>
                    </a:xfrm>
                    <a:prstGeom prst="rect">
                      <a:avLst/>
                    </a:prstGeom>
                    <a:noFill/>
                    <a:ln w="9525">
                      <a:noFill/>
                      <a:miter lim="800000"/>
                      <a:headEnd/>
                      <a:tailEnd/>
                    </a:ln>
                  </pic:spPr>
                </pic:pic>
              </a:graphicData>
            </a:graphic>
          </wp:inline>
        </w:drawing>
      </w:r>
    </w:p>
    <w:p w:rsidR="00B70ADC" w:rsidRPr="00505C6A" w:rsidRDefault="00B70ADC" w:rsidP="009E43F9">
      <w:pPr>
        <w:spacing w:after="0" w:line="360" w:lineRule="auto"/>
        <w:jc w:val="both"/>
        <w:rPr>
          <w:rFonts w:ascii="Book Antiqua" w:hAnsi="Book Antiqua"/>
          <w:sz w:val="24"/>
          <w:szCs w:val="24"/>
        </w:rPr>
      </w:pPr>
    </w:p>
    <w:p w:rsidR="00B70ADC" w:rsidRPr="00505C6A" w:rsidRDefault="00B70ADC" w:rsidP="00B70ADC">
      <w:pPr>
        <w:pStyle w:val="NoSpacing1"/>
        <w:spacing w:line="360" w:lineRule="auto"/>
        <w:jc w:val="both"/>
        <w:rPr>
          <w:rFonts w:ascii="Book Antiqua" w:hAnsi="Book Antiqua"/>
          <w:sz w:val="24"/>
          <w:szCs w:val="24"/>
          <w:lang w:eastAsia="zh-CN"/>
        </w:rPr>
      </w:pPr>
      <w:r w:rsidRPr="00505C6A">
        <w:rPr>
          <w:rFonts w:ascii="Book Antiqua" w:hAnsi="Book Antiqua"/>
          <w:b/>
          <w:sz w:val="24"/>
          <w:szCs w:val="24"/>
        </w:rPr>
        <w:t>Figure 4</w:t>
      </w:r>
      <w:r w:rsidR="00A719E5">
        <w:rPr>
          <w:rFonts w:ascii="Book Antiqua" w:hAnsi="Book Antiqua" w:hint="eastAsia"/>
          <w:b/>
          <w:sz w:val="24"/>
          <w:szCs w:val="24"/>
          <w:lang w:eastAsia="zh-CN"/>
        </w:rPr>
        <w:t xml:space="preserve">  </w:t>
      </w:r>
      <w:r w:rsidRPr="00505C6A">
        <w:rPr>
          <w:rFonts w:ascii="Book Antiqua" w:hAnsi="Book Antiqua" w:cs="AdvPSNCS-R"/>
          <w:b/>
          <w:sz w:val="24"/>
          <w:szCs w:val="24"/>
        </w:rPr>
        <w:t>Histopathological findings</w:t>
      </w:r>
      <w:r w:rsidR="008D2392">
        <w:rPr>
          <w:rFonts w:ascii="Book Antiqua" w:hAnsi="Book Antiqua" w:cs="AdvPSNCS-R" w:hint="eastAsia"/>
          <w:b/>
          <w:sz w:val="24"/>
          <w:szCs w:val="24"/>
          <w:lang w:eastAsia="zh-CN"/>
        </w:rPr>
        <w:t xml:space="preserve">. </w:t>
      </w:r>
      <w:r w:rsidR="008D2392" w:rsidRPr="008D2392">
        <w:rPr>
          <w:rFonts w:ascii="Book Antiqua" w:hAnsi="Book Antiqua"/>
          <w:color w:val="000000"/>
          <w:sz w:val="24"/>
          <w:szCs w:val="24"/>
          <w:shd w:val="clear" w:color="auto" w:fill="FFFFFF"/>
        </w:rPr>
        <w:t>H</w:t>
      </w:r>
      <w:r w:rsidRPr="008D2392">
        <w:rPr>
          <w:rFonts w:ascii="Book Antiqua" w:hAnsi="Book Antiqua"/>
          <w:color w:val="000000"/>
          <w:sz w:val="24"/>
          <w:szCs w:val="24"/>
          <w:shd w:val="clear" w:color="auto" w:fill="FFFFFF"/>
        </w:rPr>
        <w:t xml:space="preserve">E staining of the small bowel </w:t>
      </w:r>
      <w:r w:rsidRPr="008D2392">
        <w:rPr>
          <w:rFonts w:ascii="Book Antiqua" w:hAnsi="Book Antiqua" w:cs="AdvPSNCS-R"/>
          <w:sz w:val="24"/>
          <w:szCs w:val="24"/>
        </w:rPr>
        <w:t>at 24</w:t>
      </w:r>
      <w:r w:rsidR="008D2392">
        <w:rPr>
          <w:rFonts w:ascii="Book Antiqua" w:hAnsi="Book Antiqua" w:cs="AdvPSNCS-R" w:hint="eastAsia"/>
          <w:sz w:val="24"/>
          <w:szCs w:val="24"/>
          <w:lang w:eastAsia="zh-CN"/>
        </w:rPr>
        <w:t xml:space="preserve"> </w:t>
      </w:r>
      <w:r w:rsidRPr="008D2392">
        <w:rPr>
          <w:rFonts w:ascii="Book Antiqua" w:hAnsi="Book Antiqua" w:cs="AdvPSNCS-R"/>
          <w:sz w:val="24"/>
          <w:szCs w:val="24"/>
        </w:rPr>
        <w:t>h after liver resection of three groups: CG (A), BDL</w:t>
      </w:r>
      <w:r w:rsidR="008D2392">
        <w:rPr>
          <w:rFonts w:ascii="Book Antiqua" w:hAnsi="Book Antiqua" w:cs="AdvPSNCS-R" w:hint="eastAsia"/>
          <w:sz w:val="24"/>
          <w:szCs w:val="24"/>
          <w:lang w:eastAsia="zh-CN"/>
        </w:rPr>
        <w:t xml:space="preserve"> </w:t>
      </w:r>
      <w:r w:rsidRPr="008D2392">
        <w:rPr>
          <w:rFonts w:ascii="Book Antiqua" w:hAnsi="Book Antiqua" w:cs="AdvPSNCS-R"/>
          <w:sz w:val="24"/>
          <w:szCs w:val="24"/>
        </w:rPr>
        <w:t>+</w:t>
      </w:r>
      <w:r w:rsidR="008D2392">
        <w:rPr>
          <w:rFonts w:ascii="Book Antiqua" w:hAnsi="Book Antiqua" w:cs="AdvPSNCS-R" w:hint="eastAsia"/>
          <w:sz w:val="24"/>
          <w:szCs w:val="24"/>
          <w:lang w:eastAsia="zh-CN"/>
        </w:rPr>
        <w:t xml:space="preserve"> </w:t>
      </w:r>
      <w:r w:rsidRPr="008D2392">
        <w:rPr>
          <w:rFonts w:ascii="Book Antiqua" w:hAnsi="Book Antiqua" w:cs="AdvPSNCS-R"/>
          <w:sz w:val="24"/>
          <w:szCs w:val="24"/>
        </w:rPr>
        <w:t xml:space="preserve">M (B) and BDL (C) </w:t>
      </w:r>
      <w:r w:rsidRPr="008D2392">
        <w:rPr>
          <w:rFonts w:ascii="Book Antiqua" w:hAnsi="Book Antiqua"/>
          <w:sz w:val="24"/>
          <w:szCs w:val="24"/>
        </w:rPr>
        <w:t>(</w:t>
      </w:r>
      <w:r w:rsidR="008D2392">
        <w:rPr>
          <w:rFonts w:ascii="Arial" w:hAnsi="Arial" w:cs="Arial"/>
          <w:color w:val="333333"/>
          <w:sz w:val="20"/>
          <w:szCs w:val="20"/>
          <w:shd w:val="clear" w:color="auto" w:fill="FFFFFF"/>
        </w:rPr>
        <w:t>×</w:t>
      </w:r>
      <w:r w:rsidR="008D2392">
        <w:rPr>
          <w:rFonts w:ascii="Arial" w:hAnsi="Arial" w:cs="Arial" w:hint="eastAsia"/>
          <w:color w:val="333333"/>
          <w:sz w:val="20"/>
          <w:szCs w:val="20"/>
          <w:shd w:val="clear" w:color="auto" w:fill="FFFFFF"/>
          <w:lang w:eastAsia="zh-CN"/>
        </w:rPr>
        <w:t xml:space="preserve"> </w:t>
      </w:r>
      <w:r w:rsidRPr="008D2392">
        <w:rPr>
          <w:rFonts w:ascii="Book Antiqua" w:hAnsi="Book Antiqua"/>
          <w:sz w:val="24"/>
          <w:szCs w:val="24"/>
        </w:rPr>
        <w:t>200)</w:t>
      </w:r>
      <w:r w:rsidR="008D2392" w:rsidRPr="008D2392">
        <w:rPr>
          <w:rFonts w:ascii="Book Antiqua" w:hAnsi="Book Antiqua" w:cs="AdvPSNCS-R" w:hint="eastAsia"/>
          <w:sz w:val="24"/>
          <w:szCs w:val="24"/>
          <w:lang w:eastAsia="zh-CN"/>
        </w:rPr>
        <w:t xml:space="preserve">; </w:t>
      </w:r>
      <w:r w:rsidRPr="008D2392">
        <w:rPr>
          <w:rFonts w:ascii="Book Antiqua" w:hAnsi="Book Antiqua"/>
          <w:sz w:val="24"/>
          <w:szCs w:val="24"/>
        </w:rPr>
        <w:t>Immunohistochemical analysis of enterocyt</w:t>
      </w:r>
      <w:r w:rsidRPr="00505C6A">
        <w:rPr>
          <w:rFonts w:ascii="Book Antiqua" w:hAnsi="Book Antiqua"/>
          <w:sz w:val="24"/>
          <w:szCs w:val="24"/>
        </w:rPr>
        <w:t>e proliferation with Ki-67-positive nuclei, CG (D), BDL</w:t>
      </w:r>
      <w:r w:rsidR="008D2392">
        <w:rPr>
          <w:rFonts w:ascii="Book Antiqua" w:hAnsi="Book Antiqua" w:hint="eastAsia"/>
          <w:sz w:val="24"/>
          <w:szCs w:val="24"/>
          <w:lang w:eastAsia="zh-CN"/>
        </w:rPr>
        <w:t xml:space="preserve"> </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Pr="00505C6A">
        <w:rPr>
          <w:rFonts w:ascii="Book Antiqua" w:hAnsi="Book Antiqua"/>
          <w:sz w:val="24"/>
          <w:szCs w:val="24"/>
        </w:rPr>
        <w:t>M (E) and BDL (F), of three groups (</w:t>
      </w:r>
      <w:r w:rsidR="008D2392">
        <w:rPr>
          <w:rFonts w:ascii="Arial" w:hAnsi="Arial" w:cs="Arial"/>
          <w:color w:val="333333"/>
          <w:sz w:val="20"/>
          <w:szCs w:val="20"/>
          <w:shd w:val="clear" w:color="auto" w:fill="FFFFFF"/>
        </w:rPr>
        <w:t>×</w:t>
      </w:r>
      <w:r w:rsidR="008D2392">
        <w:rPr>
          <w:rFonts w:ascii="Arial" w:hAnsi="Arial" w:cs="Arial" w:hint="eastAsia"/>
          <w:color w:val="333333"/>
          <w:sz w:val="20"/>
          <w:szCs w:val="20"/>
          <w:shd w:val="clear" w:color="auto" w:fill="FFFFFF"/>
          <w:lang w:eastAsia="zh-CN"/>
        </w:rPr>
        <w:t xml:space="preserve"> </w:t>
      </w:r>
      <w:r w:rsidRPr="00505C6A">
        <w:rPr>
          <w:rFonts w:ascii="Book Antiqua" w:hAnsi="Book Antiqua"/>
          <w:sz w:val="24"/>
          <w:szCs w:val="24"/>
        </w:rPr>
        <w:t>400) (</w:t>
      </w:r>
      <w:r w:rsidRPr="00505C6A">
        <w:rPr>
          <w:rFonts w:ascii="Book Antiqua" w:hAnsi="Book Antiqua"/>
          <w:i/>
          <w:sz w:val="24"/>
          <w:szCs w:val="24"/>
        </w:rPr>
        <w:t>n</w:t>
      </w:r>
      <w:r w:rsidR="008D2392">
        <w:rPr>
          <w:rFonts w:ascii="Book Antiqua" w:hAnsi="Book Antiqua" w:hint="eastAsia"/>
          <w:i/>
          <w:sz w:val="24"/>
          <w:szCs w:val="24"/>
          <w:lang w:eastAsia="zh-CN"/>
        </w:rPr>
        <w:t xml:space="preserve"> </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Pr="00505C6A">
        <w:rPr>
          <w:rFonts w:ascii="Book Antiqua" w:hAnsi="Book Antiqua"/>
          <w:sz w:val="24"/>
          <w:szCs w:val="24"/>
        </w:rPr>
        <w:t xml:space="preserve">5). </w:t>
      </w:r>
      <w:r w:rsidR="00061314" w:rsidRPr="00505C6A">
        <w:rPr>
          <w:rFonts w:ascii="Book Antiqua" w:hAnsi="Book Antiqua"/>
          <w:color w:val="231F20"/>
          <w:sz w:val="24"/>
          <w:szCs w:val="24"/>
        </w:rPr>
        <w:t xml:space="preserve">CG: </w:t>
      </w:r>
      <w:r w:rsidR="00061314" w:rsidRPr="00505C6A">
        <w:rPr>
          <w:rFonts w:ascii="Book Antiqua" w:hAnsi="Book Antiqua" w:hint="eastAsia"/>
          <w:color w:val="231F20"/>
          <w:sz w:val="24"/>
          <w:szCs w:val="24"/>
          <w:lang w:eastAsia="zh-CN"/>
        </w:rPr>
        <w:t>C</w:t>
      </w:r>
      <w:r w:rsidR="00061314" w:rsidRPr="00505C6A">
        <w:rPr>
          <w:rFonts w:ascii="Book Antiqua" w:hAnsi="Book Antiqua"/>
          <w:color w:val="231F20"/>
          <w:sz w:val="24"/>
          <w:szCs w:val="24"/>
        </w:rPr>
        <w:t xml:space="preserve">ontrol group; BDL: </w:t>
      </w:r>
      <w:r w:rsidR="00061314" w:rsidRPr="00505C6A">
        <w:rPr>
          <w:rFonts w:ascii="Book Antiqua" w:hAnsi="Book Antiqua" w:hint="eastAsia"/>
          <w:color w:val="231F20"/>
          <w:sz w:val="24"/>
          <w:szCs w:val="24"/>
          <w:lang w:eastAsia="zh-CN"/>
        </w:rPr>
        <w:t>B</w:t>
      </w:r>
      <w:r w:rsidR="00061314" w:rsidRPr="00505C6A">
        <w:rPr>
          <w:rFonts w:ascii="Book Antiqua" w:hAnsi="Book Antiqua"/>
          <w:color w:val="231F20"/>
          <w:sz w:val="24"/>
          <w:szCs w:val="24"/>
        </w:rPr>
        <w:t>ile duct ligation</w:t>
      </w:r>
      <w:r w:rsidR="00061314" w:rsidRPr="00505C6A">
        <w:rPr>
          <w:rFonts w:ascii="Book Antiqua" w:hAnsi="Book Antiqua" w:hint="eastAsia"/>
          <w:color w:val="231F20"/>
          <w:sz w:val="24"/>
          <w:szCs w:val="24"/>
          <w:lang w:eastAsia="zh-CN"/>
        </w:rPr>
        <w:t>;</w:t>
      </w:r>
      <w:r w:rsidR="00061314" w:rsidRPr="00505C6A">
        <w:rPr>
          <w:rFonts w:ascii="Book Antiqua" w:hAnsi="Book Antiqua"/>
          <w:color w:val="231F20"/>
          <w:sz w:val="24"/>
          <w:szCs w:val="24"/>
        </w:rPr>
        <w:t xml:space="preserve"> BDL</w:t>
      </w:r>
      <w:r w:rsidR="008D2392">
        <w:rPr>
          <w:rFonts w:ascii="Book Antiqua" w:hAnsi="Book Antiqua" w:hint="eastAsia"/>
          <w:color w:val="231F20"/>
          <w:sz w:val="24"/>
          <w:szCs w:val="24"/>
          <w:lang w:eastAsia="zh-CN"/>
        </w:rPr>
        <w:t xml:space="preserve"> </w:t>
      </w:r>
      <w:r w:rsidR="00061314" w:rsidRPr="00505C6A">
        <w:rPr>
          <w:rFonts w:ascii="Book Antiqua" w:hAnsi="Book Antiqua"/>
          <w:color w:val="231F20"/>
          <w:sz w:val="24"/>
          <w:szCs w:val="24"/>
        </w:rPr>
        <w:t>+</w:t>
      </w:r>
      <w:r w:rsidR="008D2392">
        <w:rPr>
          <w:rFonts w:ascii="Book Antiqua" w:hAnsi="Book Antiqua" w:hint="eastAsia"/>
          <w:color w:val="231F20"/>
          <w:sz w:val="24"/>
          <w:szCs w:val="24"/>
          <w:lang w:eastAsia="zh-CN"/>
        </w:rPr>
        <w:t xml:space="preserve"> </w:t>
      </w:r>
      <w:r w:rsidR="00061314" w:rsidRPr="00505C6A">
        <w:rPr>
          <w:rFonts w:ascii="Book Antiqua" w:hAnsi="Book Antiqua"/>
          <w:color w:val="231F20"/>
          <w:sz w:val="24"/>
          <w:szCs w:val="24"/>
        </w:rPr>
        <w:t>M: BDL + meloxicam</w:t>
      </w:r>
      <w:r w:rsidR="00A54717" w:rsidRPr="00505C6A">
        <w:rPr>
          <w:rFonts w:ascii="Book Antiqua" w:hAnsi="Book Antiqua" w:hint="eastAsia"/>
          <w:color w:val="231F20"/>
          <w:sz w:val="24"/>
          <w:szCs w:val="24"/>
          <w:lang w:eastAsia="zh-CN"/>
        </w:rPr>
        <w:t>;</w:t>
      </w:r>
      <w:r w:rsidR="008D2392">
        <w:rPr>
          <w:rFonts w:ascii="Book Antiqua" w:hAnsi="Book Antiqua" w:hint="eastAsia"/>
          <w:color w:val="231F20"/>
          <w:sz w:val="24"/>
          <w:szCs w:val="24"/>
          <w:lang w:eastAsia="zh-CN"/>
        </w:rPr>
        <w:t xml:space="preserve"> </w:t>
      </w:r>
      <w:r w:rsidR="008D2392">
        <w:rPr>
          <w:rFonts w:ascii="Book Antiqua" w:hAnsi="Book Antiqua"/>
          <w:sz w:val="24"/>
          <w:szCs w:val="24"/>
        </w:rPr>
        <w:t>H</w:t>
      </w:r>
      <w:r w:rsidR="003B1D49" w:rsidRPr="00505C6A">
        <w:rPr>
          <w:rFonts w:ascii="Book Antiqua" w:hAnsi="Book Antiqua"/>
          <w:sz w:val="24"/>
          <w:szCs w:val="24"/>
        </w:rPr>
        <w:t>E</w:t>
      </w:r>
      <w:r w:rsidR="003B1D49" w:rsidRPr="00505C6A">
        <w:rPr>
          <w:rFonts w:ascii="Book Antiqua" w:hAnsi="Book Antiqua" w:hint="eastAsia"/>
          <w:sz w:val="24"/>
          <w:szCs w:val="24"/>
          <w:lang w:eastAsia="zh-CN"/>
        </w:rPr>
        <w:t>: H</w:t>
      </w:r>
      <w:r w:rsidR="003B1D49" w:rsidRPr="00505C6A">
        <w:rPr>
          <w:rFonts w:ascii="Book Antiqua" w:hAnsi="Book Antiqua"/>
          <w:sz w:val="24"/>
          <w:szCs w:val="24"/>
        </w:rPr>
        <w:t>ematoxylin and eosin</w:t>
      </w:r>
      <w:r w:rsidR="003B1D49" w:rsidRPr="00505C6A">
        <w:rPr>
          <w:rFonts w:ascii="Book Antiqua" w:hAnsi="Book Antiqua" w:hint="eastAsia"/>
          <w:sz w:val="24"/>
          <w:szCs w:val="24"/>
          <w:lang w:eastAsia="zh-CN"/>
        </w:rPr>
        <w:t>.</w:t>
      </w:r>
    </w:p>
    <w:p w:rsidR="00385967" w:rsidRPr="00505C6A" w:rsidRDefault="00385967" w:rsidP="00B70ADC">
      <w:pPr>
        <w:pStyle w:val="NoSpacing1"/>
        <w:spacing w:line="360" w:lineRule="auto"/>
        <w:jc w:val="both"/>
        <w:rPr>
          <w:rFonts w:ascii="Book Antiqua" w:hAnsi="Book Antiqua"/>
          <w:sz w:val="24"/>
          <w:szCs w:val="24"/>
        </w:rPr>
      </w:pPr>
    </w:p>
    <w:p w:rsidR="00B70ADC" w:rsidRPr="00505C6A" w:rsidRDefault="00846809" w:rsidP="00B70ADC">
      <w:pPr>
        <w:pStyle w:val="NoSpacing1"/>
        <w:spacing w:line="360" w:lineRule="auto"/>
        <w:jc w:val="both"/>
        <w:rPr>
          <w:rFonts w:ascii="Book Antiqua" w:hAnsi="Book Antiqua"/>
          <w:b/>
          <w:i/>
          <w:sz w:val="24"/>
          <w:szCs w:val="24"/>
        </w:rPr>
      </w:pPr>
      <w:r w:rsidRPr="00505C6A">
        <w:rPr>
          <w:rFonts w:ascii="Book Antiqua" w:hAnsi="Book Antiqua"/>
          <w:noProof/>
          <w:sz w:val="24"/>
          <w:szCs w:val="24"/>
          <w:lang w:eastAsia="zh-CN"/>
        </w:rPr>
        <w:drawing>
          <wp:inline distT="0" distB="0" distL="0" distR="0" wp14:anchorId="4164103C" wp14:editId="36CFB3C6">
            <wp:extent cx="5855970" cy="1679575"/>
            <wp:effectExtent l="19050" t="0" r="0" b="0"/>
            <wp:docPr id="6" name="Picture 8" descr="C:\Users\drAstriti\Desktop\Aachen Project\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rAstriti\Desktop\Aachen Project\Fig. 5.jpg"/>
                    <pic:cNvPicPr>
                      <a:picLocks noChangeAspect="1" noChangeArrowheads="1"/>
                    </pic:cNvPicPr>
                  </pic:nvPicPr>
                  <pic:blipFill>
                    <a:blip r:embed="rId14"/>
                    <a:srcRect/>
                    <a:stretch>
                      <a:fillRect/>
                    </a:stretch>
                  </pic:blipFill>
                  <pic:spPr bwMode="auto">
                    <a:xfrm>
                      <a:off x="0" y="0"/>
                      <a:ext cx="5855970" cy="1679575"/>
                    </a:xfrm>
                    <a:prstGeom prst="rect">
                      <a:avLst/>
                    </a:prstGeom>
                    <a:noFill/>
                    <a:ln w="9525">
                      <a:noFill/>
                      <a:miter lim="800000"/>
                      <a:headEnd/>
                      <a:tailEnd/>
                    </a:ln>
                  </pic:spPr>
                </pic:pic>
              </a:graphicData>
            </a:graphic>
          </wp:inline>
        </w:drawing>
      </w:r>
    </w:p>
    <w:p w:rsidR="00B70ADC" w:rsidRPr="00505C6A" w:rsidRDefault="00B70ADC" w:rsidP="009E43F9">
      <w:pPr>
        <w:spacing w:after="0" w:line="360" w:lineRule="auto"/>
        <w:jc w:val="both"/>
        <w:rPr>
          <w:rFonts w:ascii="Book Antiqua" w:hAnsi="Book Antiqua"/>
          <w:sz w:val="24"/>
          <w:szCs w:val="24"/>
        </w:rPr>
      </w:pPr>
    </w:p>
    <w:p w:rsidR="00B70ADC" w:rsidRPr="00505C6A" w:rsidRDefault="00B70ADC" w:rsidP="00732292">
      <w:pPr>
        <w:autoSpaceDE w:val="0"/>
        <w:autoSpaceDN w:val="0"/>
        <w:adjustRightInd w:val="0"/>
        <w:spacing w:after="0" w:line="360" w:lineRule="auto"/>
        <w:jc w:val="both"/>
        <w:rPr>
          <w:rFonts w:ascii="Book Antiqua" w:hAnsi="Book Antiqua" w:cs="AdvPSNCS-R"/>
          <w:sz w:val="24"/>
          <w:szCs w:val="24"/>
          <w:lang w:eastAsia="zh-CN"/>
        </w:rPr>
      </w:pPr>
      <w:r w:rsidRPr="00505C6A">
        <w:rPr>
          <w:rFonts w:ascii="Book Antiqua" w:hAnsi="Book Antiqua"/>
          <w:b/>
          <w:bCs/>
          <w:sz w:val="24"/>
          <w:szCs w:val="24"/>
        </w:rPr>
        <w:t>Figure 5</w:t>
      </w:r>
      <w:r w:rsidR="00A719E5">
        <w:rPr>
          <w:rFonts w:ascii="Book Antiqua" w:hAnsi="Book Antiqua" w:hint="eastAsia"/>
          <w:b/>
          <w:bCs/>
          <w:sz w:val="24"/>
          <w:szCs w:val="24"/>
          <w:lang w:eastAsia="zh-CN"/>
        </w:rPr>
        <w:t xml:space="preserve">  </w:t>
      </w:r>
      <w:r w:rsidRPr="00505C6A">
        <w:rPr>
          <w:rFonts w:ascii="Book Antiqua" w:hAnsi="Book Antiqua"/>
          <w:b/>
          <w:sz w:val="24"/>
          <w:szCs w:val="24"/>
        </w:rPr>
        <w:t xml:space="preserve">Quantification of collagen I (red) and collagen III (green) at 24 h after </w:t>
      </w:r>
      <w:r w:rsidRPr="00505C6A">
        <w:rPr>
          <w:rFonts w:ascii="Book Antiqua" w:hAnsi="Book Antiqua" w:cs="AdvPSNCS-R"/>
          <w:b/>
          <w:sz w:val="24"/>
          <w:szCs w:val="24"/>
        </w:rPr>
        <w:t xml:space="preserve">liver resection of three groups: </w:t>
      </w:r>
      <w:r w:rsidR="00454896">
        <w:rPr>
          <w:rFonts w:ascii="Book Antiqua" w:hAnsi="Book Antiqua"/>
          <w:b/>
          <w:sz w:val="24"/>
          <w:szCs w:val="24"/>
        </w:rPr>
        <w:t xml:space="preserve">Control group (A); </w:t>
      </w:r>
      <w:r w:rsidR="00454896" w:rsidRPr="00335F98">
        <w:rPr>
          <w:rFonts w:ascii="Book Antiqua" w:hAnsi="Book Antiqua"/>
          <w:b/>
          <w:sz w:val="24"/>
          <w:szCs w:val="24"/>
        </w:rPr>
        <w:t>bile duct ligation + meloxicam</w:t>
      </w:r>
      <w:r w:rsidR="00454896">
        <w:rPr>
          <w:rFonts w:ascii="Book Antiqua" w:hAnsi="Book Antiqua"/>
          <w:b/>
          <w:sz w:val="24"/>
          <w:szCs w:val="24"/>
        </w:rPr>
        <w:t xml:space="preserve"> (B)</w:t>
      </w:r>
      <w:r w:rsidR="00454896" w:rsidRPr="00335F98">
        <w:rPr>
          <w:rFonts w:ascii="Book Antiqua" w:hAnsi="Book Antiqua"/>
          <w:b/>
          <w:sz w:val="24"/>
          <w:szCs w:val="24"/>
        </w:rPr>
        <w:t>;</w:t>
      </w:r>
      <w:r w:rsidR="00454896">
        <w:rPr>
          <w:rFonts w:ascii="Book Antiqua" w:hAnsi="Book Antiqua"/>
          <w:b/>
          <w:sz w:val="24"/>
          <w:szCs w:val="24"/>
        </w:rPr>
        <w:t xml:space="preserve"> </w:t>
      </w:r>
      <w:r w:rsidR="00454896" w:rsidRPr="00505C6A">
        <w:rPr>
          <w:rFonts w:ascii="Book Antiqua" w:hAnsi="Book Antiqua"/>
          <w:b/>
          <w:sz w:val="24"/>
          <w:szCs w:val="24"/>
        </w:rPr>
        <w:t xml:space="preserve">and </w:t>
      </w:r>
      <w:r w:rsidR="00454896" w:rsidRPr="00335F98">
        <w:rPr>
          <w:rFonts w:ascii="Book Antiqua" w:hAnsi="Book Antiqua"/>
          <w:b/>
          <w:sz w:val="24"/>
          <w:szCs w:val="24"/>
        </w:rPr>
        <w:t>bile duct ligation</w:t>
      </w:r>
      <w:r w:rsidR="00454896" w:rsidRPr="00505C6A">
        <w:rPr>
          <w:rFonts w:ascii="Book Antiqua" w:hAnsi="Book Antiqua" w:cs="AdvPSNCS-R"/>
          <w:b/>
          <w:sz w:val="24"/>
          <w:szCs w:val="24"/>
        </w:rPr>
        <w:t xml:space="preserve"> </w:t>
      </w:r>
      <w:r w:rsidRPr="00505C6A">
        <w:rPr>
          <w:rFonts w:ascii="Book Antiqua" w:hAnsi="Book Antiqua" w:cs="AdvPSNCS-R"/>
          <w:b/>
          <w:sz w:val="24"/>
          <w:szCs w:val="24"/>
        </w:rPr>
        <w:t>(C).</w:t>
      </w:r>
      <w:r w:rsidR="007D2FB6">
        <w:rPr>
          <w:rFonts w:ascii="Book Antiqua" w:hAnsi="Book Antiqua" w:cs="AdvPSNCS-R" w:hint="eastAsia"/>
          <w:sz w:val="24"/>
          <w:szCs w:val="24"/>
          <w:lang w:eastAsia="zh-CN"/>
        </w:rPr>
        <w:t xml:space="preserve"> </w:t>
      </w:r>
      <w:r w:rsidRPr="00505C6A">
        <w:rPr>
          <w:rFonts w:ascii="Book Antiqua" w:hAnsi="Book Antiqua" w:cs="AdvPSNCS-R"/>
          <w:sz w:val="24"/>
          <w:szCs w:val="24"/>
        </w:rPr>
        <w:t xml:space="preserve">Ishak scoring system was adopted to score cirrhotic alterations in </w:t>
      </w:r>
      <w:r w:rsidRPr="00505C6A">
        <w:rPr>
          <w:rFonts w:ascii="Book Antiqua" w:hAnsi="Book Antiqua" w:cs="AdvPSNCS-R"/>
          <w:sz w:val="24"/>
          <w:szCs w:val="24"/>
        </w:rPr>
        <w:lastRenderedPageBreak/>
        <w:t>the liver of three groups (</w:t>
      </w:r>
      <w:r w:rsidRPr="00505C6A">
        <w:rPr>
          <w:rFonts w:ascii="Book Antiqua" w:hAnsi="Book Antiqua" w:cs="AdvPSNCS-R"/>
          <w:i/>
          <w:sz w:val="24"/>
          <w:szCs w:val="24"/>
        </w:rPr>
        <w:t>n</w:t>
      </w:r>
      <w:r w:rsidR="008D2392">
        <w:rPr>
          <w:rFonts w:ascii="Book Antiqua" w:hAnsi="Book Antiqua" w:cs="AdvPSNCS-R" w:hint="eastAsia"/>
          <w:i/>
          <w:sz w:val="24"/>
          <w:szCs w:val="24"/>
          <w:lang w:eastAsia="zh-CN"/>
        </w:rPr>
        <w:t xml:space="preserve"> </w:t>
      </w:r>
      <w:r w:rsidRPr="00505C6A">
        <w:rPr>
          <w:rFonts w:ascii="Book Antiqua" w:hAnsi="Book Antiqua" w:cs="AdvPSNCS-R"/>
          <w:sz w:val="24"/>
          <w:szCs w:val="24"/>
        </w:rPr>
        <w:t>=</w:t>
      </w:r>
      <w:r w:rsidR="008D2392">
        <w:rPr>
          <w:rFonts w:ascii="Book Antiqua" w:hAnsi="Book Antiqua" w:cs="AdvPSNCS-R" w:hint="eastAsia"/>
          <w:sz w:val="24"/>
          <w:szCs w:val="24"/>
          <w:lang w:eastAsia="zh-CN"/>
        </w:rPr>
        <w:t xml:space="preserve"> </w:t>
      </w:r>
      <w:r w:rsidRPr="00505C6A">
        <w:rPr>
          <w:rFonts w:ascii="Book Antiqua" w:hAnsi="Book Antiqua" w:cs="AdvPSNCS-R"/>
          <w:sz w:val="24"/>
          <w:szCs w:val="24"/>
        </w:rPr>
        <w:t>5).</w:t>
      </w:r>
      <w:r w:rsidR="008D2392">
        <w:rPr>
          <w:rFonts w:ascii="Book Antiqua" w:hAnsi="Book Antiqua" w:cs="AdvPSNCS-R" w:hint="eastAsia"/>
          <w:sz w:val="24"/>
          <w:szCs w:val="24"/>
          <w:lang w:eastAsia="zh-CN"/>
        </w:rPr>
        <w:t xml:space="preserve"> </w:t>
      </w:r>
      <w:r w:rsidR="001C2E53" w:rsidRPr="00505C6A">
        <w:rPr>
          <w:rFonts w:ascii="Book Antiqua" w:hAnsi="Book Antiqua"/>
          <w:color w:val="231F20"/>
          <w:sz w:val="24"/>
          <w:szCs w:val="24"/>
        </w:rPr>
        <w:t xml:space="preserve">CG: </w:t>
      </w:r>
      <w:r w:rsidR="001C2E53" w:rsidRPr="00505C6A">
        <w:rPr>
          <w:rFonts w:ascii="Book Antiqua" w:hAnsi="Book Antiqua" w:hint="eastAsia"/>
          <w:color w:val="231F20"/>
          <w:sz w:val="24"/>
          <w:szCs w:val="24"/>
          <w:lang w:eastAsia="zh-CN"/>
        </w:rPr>
        <w:t>C</w:t>
      </w:r>
      <w:r w:rsidR="001C2E53" w:rsidRPr="00505C6A">
        <w:rPr>
          <w:rFonts w:ascii="Book Antiqua" w:hAnsi="Book Antiqua"/>
          <w:color w:val="231F20"/>
          <w:sz w:val="24"/>
          <w:szCs w:val="24"/>
        </w:rPr>
        <w:t xml:space="preserve">ontrol group; BDL: </w:t>
      </w:r>
      <w:r w:rsidR="001C2E53" w:rsidRPr="00505C6A">
        <w:rPr>
          <w:rFonts w:ascii="Book Antiqua" w:hAnsi="Book Antiqua" w:hint="eastAsia"/>
          <w:color w:val="231F20"/>
          <w:sz w:val="24"/>
          <w:szCs w:val="24"/>
          <w:lang w:eastAsia="zh-CN"/>
        </w:rPr>
        <w:t>B</w:t>
      </w:r>
      <w:r w:rsidR="001C2E53" w:rsidRPr="00505C6A">
        <w:rPr>
          <w:rFonts w:ascii="Book Antiqua" w:hAnsi="Book Antiqua"/>
          <w:color w:val="231F20"/>
          <w:sz w:val="24"/>
          <w:szCs w:val="24"/>
        </w:rPr>
        <w:t>ile duct ligation</w:t>
      </w:r>
      <w:r w:rsidR="001C2E53" w:rsidRPr="00505C6A">
        <w:rPr>
          <w:rFonts w:ascii="Book Antiqua" w:hAnsi="Book Antiqua" w:hint="eastAsia"/>
          <w:color w:val="231F20"/>
          <w:sz w:val="24"/>
          <w:szCs w:val="24"/>
          <w:lang w:eastAsia="zh-CN"/>
        </w:rPr>
        <w:t>;</w:t>
      </w:r>
      <w:r w:rsidR="001C2E53" w:rsidRPr="00505C6A">
        <w:rPr>
          <w:rFonts w:ascii="Book Antiqua" w:hAnsi="Book Antiqua"/>
          <w:color w:val="231F20"/>
          <w:sz w:val="24"/>
          <w:szCs w:val="24"/>
        </w:rPr>
        <w:t xml:space="preserve"> BDL</w:t>
      </w:r>
      <w:r w:rsidR="008D2392">
        <w:rPr>
          <w:rFonts w:ascii="Book Antiqua" w:hAnsi="Book Antiqua" w:hint="eastAsia"/>
          <w:color w:val="231F20"/>
          <w:sz w:val="24"/>
          <w:szCs w:val="24"/>
          <w:lang w:eastAsia="zh-CN"/>
        </w:rPr>
        <w:t xml:space="preserve"> </w:t>
      </w:r>
      <w:r w:rsidR="001C2E53" w:rsidRPr="00505C6A">
        <w:rPr>
          <w:rFonts w:ascii="Book Antiqua" w:hAnsi="Book Antiqua"/>
          <w:color w:val="231F20"/>
          <w:sz w:val="24"/>
          <w:szCs w:val="24"/>
        </w:rPr>
        <w:t>+</w:t>
      </w:r>
      <w:r w:rsidR="008D2392">
        <w:rPr>
          <w:rFonts w:ascii="Book Antiqua" w:hAnsi="Book Antiqua" w:hint="eastAsia"/>
          <w:color w:val="231F20"/>
          <w:sz w:val="24"/>
          <w:szCs w:val="24"/>
          <w:lang w:eastAsia="zh-CN"/>
        </w:rPr>
        <w:t xml:space="preserve"> </w:t>
      </w:r>
      <w:r w:rsidR="001C2E53" w:rsidRPr="00505C6A">
        <w:rPr>
          <w:rFonts w:ascii="Book Antiqua" w:hAnsi="Book Antiqua"/>
          <w:color w:val="231F20"/>
          <w:sz w:val="24"/>
          <w:szCs w:val="24"/>
        </w:rPr>
        <w:t>M: BDL + meloxicam</w:t>
      </w:r>
      <w:r w:rsidR="001C2E53" w:rsidRPr="00505C6A">
        <w:rPr>
          <w:rFonts w:ascii="Book Antiqua" w:hAnsi="Book Antiqua" w:hint="eastAsia"/>
          <w:color w:val="231F20"/>
          <w:sz w:val="24"/>
          <w:szCs w:val="24"/>
          <w:lang w:eastAsia="zh-CN"/>
        </w:rPr>
        <w:t>.</w:t>
      </w:r>
    </w:p>
    <w:p w:rsidR="00B70ADC" w:rsidRPr="00505C6A" w:rsidRDefault="00846809" w:rsidP="00732292">
      <w:pPr>
        <w:autoSpaceDE w:val="0"/>
        <w:autoSpaceDN w:val="0"/>
        <w:adjustRightInd w:val="0"/>
        <w:spacing w:after="0" w:line="360" w:lineRule="auto"/>
        <w:jc w:val="both"/>
        <w:rPr>
          <w:rFonts w:ascii="Book Antiqua" w:hAnsi="Book Antiqua"/>
          <w:noProof/>
          <w:sz w:val="24"/>
          <w:szCs w:val="24"/>
        </w:rPr>
      </w:pPr>
      <w:r w:rsidRPr="00505C6A">
        <w:rPr>
          <w:rFonts w:ascii="Book Antiqua" w:hAnsi="Book Antiqua"/>
          <w:noProof/>
          <w:sz w:val="24"/>
          <w:szCs w:val="24"/>
          <w:lang w:eastAsia="zh-CN"/>
        </w:rPr>
        <w:drawing>
          <wp:inline distT="0" distB="0" distL="0" distR="0" wp14:anchorId="27645C49" wp14:editId="503518B0">
            <wp:extent cx="2585085" cy="1758315"/>
            <wp:effectExtent l="19050" t="0" r="5715" b="0"/>
            <wp:docPr id="7" name="Picture 9" descr="C:\Users\drAstriti\Desktop\Aachen Project\Fig. 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rAstriti\Desktop\Aachen Project\Fig. 6A.jpg"/>
                    <pic:cNvPicPr>
                      <a:picLocks noChangeAspect="1" noChangeArrowheads="1"/>
                    </pic:cNvPicPr>
                  </pic:nvPicPr>
                  <pic:blipFill>
                    <a:blip r:embed="rId15"/>
                    <a:srcRect/>
                    <a:stretch>
                      <a:fillRect/>
                    </a:stretch>
                  </pic:blipFill>
                  <pic:spPr bwMode="auto">
                    <a:xfrm>
                      <a:off x="0" y="0"/>
                      <a:ext cx="2585085" cy="1758315"/>
                    </a:xfrm>
                    <a:prstGeom prst="rect">
                      <a:avLst/>
                    </a:prstGeom>
                    <a:noFill/>
                    <a:ln w="9525">
                      <a:noFill/>
                      <a:miter lim="800000"/>
                      <a:headEnd/>
                      <a:tailEnd/>
                    </a:ln>
                  </pic:spPr>
                </pic:pic>
              </a:graphicData>
            </a:graphic>
          </wp:inline>
        </w:drawing>
      </w:r>
      <w:r w:rsidRPr="00505C6A">
        <w:rPr>
          <w:rFonts w:ascii="Book Antiqua" w:hAnsi="Book Antiqua"/>
          <w:noProof/>
          <w:sz w:val="24"/>
          <w:szCs w:val="24"/>
          <w:lang w:eastAsia="zh-CN"/>
        </w:rPr>
        <w:drawing>
          <wp:inline distT="0" distB="0" distL="0" distR="0" wp14:anchorId="2000EC4F" wp14:editId="5E765A67">
            <wp:extent cx="2778125" cy="1723390"/>
            <wp:effectExtent l="19050" t="0" r="3175" b="0"/>
            <wp:docPr id="8" name="Picture 10" descr="C:\Users\drAstriti\Desktop\Aachen Project\Fig. 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rAstriti\Desktop\Aachen Project\Fig. 6B.jpg"/>
                    <pic:cNvPicPr>
                      <a:picLocks noChangeAspect="1" noChangeArrowheads="1"/>
                    </pic:cNvPicPr>
                  </pic:nvPicPr>
                  <pic:blipFill>
                    <a:blip r:embed="rId16"/>
                    <a:srcRect/>
                    <a:stretch>
                      <a:fillRect/>
                    </a:stretch>
                  </pic:blipFill>
                  <pic:spPr bwMode="auto">
                    <a:xfrm>
                      <a:off x="0" y="0"/>
                      <a:ext cx="2778125" cy="1723390"/>
                    </a:xfrm>
                    <a:prstGeom prst="rect">
                      <a:avLst/>
                    </a:prstGeom>
                    <a:noFill/>
                    <a:ln w="9525">
                      <a:noFill/>
                      <a:miter lim="800000"/>
                      <a:headEnd/>
                      <a:tailEnd/>
                    </a:ln>
                  </pic:spPr>
                </pic:pic>
              </a:graphicData>
            </a:graphic>
          </wp:inline>
        </w:drawing>
      </w:r>
    </w:p>
    <w:p w:rsidR="00B70ADC" w:rsidRPr="00505C6A" w:rsidRDefault="00846809">
      <w:pPr>
        <w:autoSpaceDE w:val="0"/>
        <w:autoSpaceDN w:val="0"/>
        <w:adjustRightInd w:val="0"/>
        <w:spacing w:after="0" w:line="360" w:lineRule="auto"/>
        <w:jc w:val="both"/>
        <w:rPr>
          <w:rFonts w:ascii="Book Antiqua" w:hAnsi="Book Antiqua"/>
          <w:sz w:val="24"/>
          <w:szCs w:val="24"/>
        </w:rPr>
      </w:pPr>
      <w:r w:rsidRPr="00505C6A">
        <w:rPr>
          <w:rFonts w:ascii="Book Antiqua" w:hAnsi="Book Antiqua"/>
          <w:noProof/>
          <w:sz w:val="24"/>
          <w:szCs w:val="24"/>
          <w:lang w:eastAsia="zh-CN"/>
        </w:rPr>
        <w:drawing>
          <wp:inline distT="0" distB="0" distL="0" distR="0" wp14:anchorId="7D771B19" wp14:editId="5D578DAF">
            <wp:extent cx="3006725" cy="1723390"/>
            <wp:effectExtent l="19050" t="0" r="3175" b="0"/>
            <wp:docPr id="9" name="Picture 11" descr="C:\Users\drAstriti\Desktop\Aachen Project\Fig. 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rAstriti\Desktop\Aachen Project\Fig. 6C.jpg"/>
                    <pic:cNvPicPr>
                      <a:picLocks noChangeAspect="1" noChangeArrowheads="1"/>
                    </pic:cNvPicPr>
                  </pic:nvPicPr>
                  <pic:blipFill>
                    <a:blip r:embed="rId17"/>
                    <a:srcRect/>
                    <a:stretch>
                      <a:fillRect/>
                    </a:stretch>
                  </pic:blipFill>
                  <pic:spPr bwMode="auto">
                    <a:xfrm>
                      <a:off x="0" y="0"/>
                      <a:ext cx="3006725" cy="1723390"/>
                    </a:xfrm>
                    <a:prstGeom prst="rect">
                      <a:avLst/>
                    </a:prstGeom>
                    <a:noFill/>
                    <a:ln w="9525">
                      <a:noFill/>
                      <a:miter lim="800000"/>
                      <a:headEnd/>
                      <a:tailEnd/>
                    </a:ln>
                  </pic:spPr>
                </pic:pic>
              </a:graphicData>
            </a:graphic>
          </wp:inline>
        </w:drawing>
      </w:r>
    </w:p>
    <w:p w:rsidR="00B70ADC" w:rsidRPr="00505C6A" w:rsidRDefault="00B70ADC">
      <w:pPr>
        <w:autoSpaceDE w:val="0"/>
        <w:autoSpaceDN w:val="0"/>
        <w:adjustRightInd w:val="0"/>
        <w:spacing w:after="0" w:line="360" w:lineRule="auto"/>
        <w:jc w:val="both"/>
        <w:rPr>
          <w:rFonts w:ascii="Book Antiqua" w:hAnsi="Book Antiqua"/>
          <w:b/>
          <w:sz w:val="24"/>
          <w:szCs w:val="24"/>
        </w:rPr>
      </w:pPr>
    </w:p>
    <w:p w:rsidR="00B70ADC" w:rsidRPr="00505C6A" w:rsidRDefault="00B70ADC">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b/>
          <w:sz w:val="24"/>
          <w:szCs w:val="24"/>
        </w:rPr>
        <w:t>Figure 6</w:t>
      </w:r>
      <w:r w:rsidR="00A719E5">
        <w:rPr>
          <w:rFonts w:ascii="Book Antiqua" w:hAnsi="Book Antiqua" w:hint="eastAsia"/>
          <w:b/>
          <w:sz w:val="24"/>
          <w:szCs w:val="24"/>
          <w:lang w:eastAsia="zh-CN"/>
        </w:rPr>
        <w:t xml:space="preserve">  </w:t>
      </w:r>
      <w:r w:rsidRPr="00505C6A">
        <w:rPr>
          <w:rFonts w:ascii="Book Antiqua" w:hAnsi="Book Antiqua"/>
          <w:b/>
          <w:sz w:val="24"/>
          <w:szCs w:val="24"/>
        </w:rPr>
        <w:t>Relea</w:t>
      </w:r>
      <w:r w:rsidRPr="008D2392">
        <w:rPr>
          <w:rFonts w:ascii="Book Antiqua" w:hAnsi="Book Antiqua"/>
          <w:b/>
          <w:sz w:val="24"/>
          <w:szCs w:val="24"/>
        </w:rPr>
        <w:t xml:space="preserve">se of </w:t>
      </w:r>
      <w:r w:rsidR="008D2392" w:rsidRPr="008D2392">
        <w:rPr>
          <w:rFonts w:ascii="Book Antiqua" w:hAnsi="Book Antiqua" w:hint="eastAsia"/>
          <w:b/>
          <w:bCs/>
          <w:sz w:val="24"/>
          <w:szCs w:val="24"/>
          <w:lang w:eastAsia="zh-CN"/>
        </w:rPr>
        <w:t>i</w:t>
      </w:r>
      <w:r w:rsidR="008D2392" w:rsidRPr="008D2392">
        <w:rPr>
          <w:rFonts w:ascii="Book Antiqua" w:hAnsi="Book Antiqua"/>
          <w:b/>
          <w:bCs/>
          <w:sz w:val="24"/>
          <w:szCs w:val="24"/>
        </w:rPr>
        <w:t>nterleukin 6</w:t>
      </w:r>
      <w:r w:rsidRPr="008D2392">
        <w:rPr>
          <w:rFonts w:ascii="Book Antiqua" w:hAnsi="Book Antiqua"/>
          <w:b/>
          <w:bCs/>
          <w:sz w:val="24"/>
          <w:szCs w:val="24"/>
        </w:rPr>
        <w:t xml:space="preserve"> (</w:t>
      </w:r>
      <w:r w:rsidRPr="00505C6A">
        <w:rPr>
          <w:rFonts w:ascii="Book Antiqua" w:hAnsi="Book Antiqua"/>
          <w:b/>
          <w:bCs/>
          <w:sz w:val="24"/>
          <w:szCs w:val="24"/>
        </w:rPr>
        <w:t xml:space="preserve">A), </w:t>
      </w:r>
      <w:r w:rsidR="008D2392">
        <w:rPr>
          <w:rFonts w:ascii="Book Antiqua" w:hAnsi="Book Antiqua" w:hint="eastAsia"/>
          <w:b/>
          <w:bCs/>
          <w:sz w:val="24"/>
          <w:szCs w:val="24"/>
          <w:lang w:eastAsia="zh-CN"/>
        </w:rPr>
        <w:t>h</w:t>
      </w:r>
      <w:r w:rsidR="008D2392" w:rsidRPr="008D2392">
        <w:rPr>
          <w:rFonts w:ascii="Book Antiqua" w:hAnsi="Book Antiqua"/>
          <w:b/>
          <w:bCs/>
          <w:sz w:val="24"/>
          <w:szCs w:val="24"/>
        </w:rPr>
        <w:t>ypoxia-inducible factor 1 alpha</w:t>
      </w:r>
      <w:r w:rsidRPr="00505C6A">
        <w:rPr>
          <w:rFonts w:ascii="Book Antiqua" w:hAnsi="Book Antiqua"/>
          <w:b/>
          <w:bCs/>
          <w:sz w:val="24"/>
          <w:szCs w:val="24"/>
        </w:rPr>
        <w:t xml:space="preserve"> (B) and </w:t>
      </w:r>
      <w:r w:rsidR="008D2392">
        <w:rPr>
          <w:rFonts w:ascii="Book Antiqua" w:hAnsi="Book Antiqua" w:hint="eastAsia"/>
          <w:b/>
          <w:bCs/>
          <w:sz w:val="24"/>
          <w:szCs w:val="24"/>
          <w:lang w:eastAsia="zh-CN"/>
        </w:rPr>
        <w:t>transforming growth factor beta 1</w:t>
      </w:r>
      <w:r w:rsidRPr="00505C6A">
        <w:rPr>
          <w:rFonts w:ascii="Book Antiqua" w:hAnsi="Book Antiqua"/>
          <w:b/>
          <w:bCs/>
          <w:sz w:val="24"/>
          <w:szCs w:val="24"/>
        </w:rPr>
        <w:t xml:space="preserve"> (C) </w:t>
      </w:r>
      <w:r w:rsidRPr="00505C6A">
        <w:rPr>
          <w:rFonts w:ascii="Book Antiqua" w:hAnsi="Book Antiqua"/>
          <w:b/>
          <w:sz w:val="24"/>
          <w:szCs w:val="24"/>
        </w:rPr>
        <w:t xml:space="preserve">in the serum after liver resection in three different groups at 1, 3 and 24 h. </w:t>
      </w:r>
      <w:r w:rsidR="001D2BCE" w:rsidRPr="00505C6A">
        <w:rPr>
          <w:rFonts w:ascii="Book Antiqua" w:hAnsi="Book Antiqua"/>
          <w:sz w:val="24"/>
          <w:szCs w:val="24"/>
        </w:rPr>
        <w:t>Values are given as mean</w:t>
      </w:r>
      <w:r w:rsidRPr="00505C6A">
        <w:rPr>
          <w:rFonts w:ascii="Book Antiqua" w:hAnsi="Book Antiqua"/>
          <w:sz w:val="24"/>
          <w:szCs w:val="24"/>
        </w:rPr>
        <w:t xml:space="preserve"> ± SEM. </w:t>
      </w:r>
      <w:r w:rsidRPr="00505C6A">
        <w:rPr>
          <w:rFonts w:ascii="Book Antiqua" w:hAnsi="Book Antiqua"/>
          <w:color w:val="231F20"/>
          <w:sz w:val="24"/>
          <w:szCs w:val="24"/>
        </w:rPr>
        <w:t xml:space="preserve">2-way ANOVA. Bonferroni’s post-test: </w:t>
      </w:r>
      <w:r w:rsidR="00A676F7" w:rsidRPr="00505C6A">
        <w:rPr>
          <w:rFonts w:ascii="Book Antiqua" w:hAnsi="Book Antiqua"/>
          <w:i/>
          <w:sz w:val="24"/>
          <w:szCs w:val="24"/>
          <w:vertAlign w:val="superscript"/>
        </w:rPr>
        <w:t>a</w:t>
      </w:r>
      <w:r w:rsidR="00A676F7" w:rsidRPr="00505C6A">
        <w:rPr>
          <w:rFonts w:ascii="Book Antiqua" w:hAnsi="Book Antiqua"/>
          <w:i/>
          <w:sz w:val="24"/>
          <w:szCs w:val="24"/>
        </w:rPr>
        <w:t xml:space="preserve">P </w:t>
      </w:r>
      <w:r w:rsidR="00A676F7" w:rsidRPr="00505C6A">
        <w:rPr>
          <w:rFonts w:ascii="Book Antiqua" w:hAnsi="Book Antiqua"/>
          <w:sz w:val="24"/>
          <w:szCs w:val="24"/>
        </w:rPr>
        <w:t xml:space="preserve">&lt; 0.05 </w:t>
      </w:r>
      <w:r w:rsidR="00A676F7" w:rsidRPr="00505C6A">
        <w:rPr>
          <w:rFonts w:ascii="Book Antiqua" w:hAnsi="Book Antiqua"/>
          <w:i/>
          <w:sz w:val="24"/>
          <w:szCs w:val="24"/>
        </w:rPr>
        <w:t>vs</w:t>
      </w:r>
      <w:r w:rsidR="00A676F7" w:rsidRPr="00505C6A">
        <w:rPr>
          <w:rFonts w:ascii="Book Antiqua" w:hAnsi="Book Antiqua"/>
          <w:sz w:val="24"/>
          <w:szCs w:val="24"/>
        </w:rPr>
        <w:t xml:space="preserve"> CG</w:t>
      </w:r>
      <w:r w:rsidR="00A676F7">
        <w:rPr>
          <w:rFonts w:ascii="Book Antiqua" w:hAnsi="Book Antiqua" w:hint="eastAsia"/>
          <w:sz w:val="24"/>
          <w:szCs w:val="24"/>
          <w:lang w:eastAsia="zh-CN"/>
        </w:rPr>
        <w:t>;</w:t>
      </w:r>
      <w:r w:rsidR="00A676F7" w:rsidRPr="00505C6A">
        <w:rPr>
          <w:rFonts w:ascii="Book Antiqua" w:hAnsi="Book Antiqua"/>
          <w:i/>
          <w:sz w:val="24"/>
          <w:szCs w:val="24"/>
          <w:vertAlign w:val="superscript"/>
        </w:rPr>
        <w:t xml:space="preserve"> b</w:t>
      </w:r>
      <w:r w:rsidR="00A676F7" w:rsidRPr="00505C6A">
        <w:rPr>
          <w:rFonts w:ascii="Book Antiqua" w:hAnsi="Book Antiqua"/>
          <w:i/>
          <w:sz w:val="24"/>
          <w:szCs w:val="24"/>
        </w:rPr>
        <w:t>P</w:t>
      </w:r>
      <w:r w:rsidR="00A676F7">
        <w:rPr>
          <w:rFonts w:ascii="Book Antiqua" w:hAnsi="Book Antiqua" w:hint="eastAsia"/>
          <w:i/>
          <w:sz w:val="24"/>
          <w:szCs w:val="24"/>
          <w:lang w:eastAsia="zh-CN"/>
        </w:rPr>
        <w:t xml:space="preserve"> </w:t>
      </w:r>
      <w:r w:rsidR="00A676F7" w:rsidRPr="00505C6A">
        <w:rPr>
          <w:rFonts w:ascii="Book Antiqua" w:hAnsi="Book Antiqua"/>
          <w:sz w:val="24"/>
          <w:szCs w:val="24"/>
        </w:rPr>
        <w:t xml:space="preserve">&lt; 0.01 </w:t>
      </w:r>
      <w:r w:rsidR="00A676F7" w:rsidRPr="00505C6A">
        <w:rPr>
          <w:rFonts w:ascii="Book Antiqua" w:hAnsi="Book Antiqua"/>
          <w:i/>
          <w:sz w:val="24"/>
          <w:szCs w:val="24"/>
        </w:rPr>
        <w:t>vs</w:t>
      </w:r>
      <w:r w:rsidR="00A676F7" w:rsidRPr="00505C6A">
        <w:rPr>
          <w:rFonts w:ascii="Book Antiqua" w:hAnsi="Book Antiqua"/>
          <w:sz w:val="24"/>
          <w:szCs w:val="24"/>
        </w:rPr>
        <w:t xml:space="preserve"> BDL and CG</w:t>
      </w:r>
      <w:r w:rsidR="00A676F7">
        <w:rPr>
          <w:rFonts w:ascii="Book Antiqua" w:hAnsi="Book Antiqua" w:hint="eastAsia"/>
          <w:sz w:val="24"/>
          <w:szCs w:val="24"/>
          <w:lang w:eastAsia="zh-CN"/>
        </w:rPr>
        <w:t>;</w:t>
      </w:r>
      <w:r w:rsidR="00A676F7" w:rsidRPr="00505C6A">
        <w:rPr>
          <w:rFonts w:ascii="Book Antiqua" w:hAnsi="Book Antiqua"/>
          <w:i/>
          <w:sz w:val="24"/>
          <w:szCs w:val="24"/>
          <w:vertAlign w:val="superscript"/>
        </w:rPr>
        <w:t xml:space="preserve"> </w:t>
      </w:r>
      <w:r w:rsidRPr="00505C6A">
        <w:rPr>
          <w:rFonts w:ascii="Book Antiqua" w:hAnsi="Book Antiqua"/>
          <w:i/>
          <w:sz w:val="24"/>
          <w:szCs w:val="24"/>
          <w:vertAlign w:val="superscript"/>
        </w:rPr>
        <w:t>c</w:t>
      </w:r>
      <w:r w:rsidRPr="00505C6A">
        <w:rPr>
          <w:rFonts w:ascii="Book Antiqua" w:hAnsi="Book Antiqua"/>
          <w:i/>
          <w:sz w:val="24"/>
          <w:szCs w:val="24"/>
        </w:rPr>
        <w:t>P</w:t>
      </w:r>
      <w:r w:rsidR="008D2392">
        <w:rPr>
          <w:rFonts w:ascii="Book Antiqua" w:hAnsi="Book Antiqua" w:hint="eastAsia"/>
          <w:i/>
          <w:sz w:val="24"/>
          <w:szCs w:val="24"/>
          <w:lang w:eastAsia="zh-CN"/>
        </w:rPr>
        <w:t xml:space="preserve"> </w:t>
      </w:r>
      <w:r w:rsidRPr="00505C6A">
        <w:rPr>
          <w:rFonts w:ascii="Book Antiqua" w:hAnsi="Book Antiqua"/>
          <w:sz w:val="24"/>
          <w:szCs w:val="24"/>
        </w:rPr>
        <w:t xml:space="preserve">&lt; 0.001 </w:t>
      </w:r>
      <w:r w:rsidRPr="00505C6A">
        <w:rPr>
          <w:rFonts w:ascii="Book Antiqua" w:hAnsi="Book Antiqua"/>
          <w:i/>
          <w:sz w:val="24"/>
          <w:szCs w:val="24"/>
        </w:rPr>
        <w:t>vs</w:t>
      </w:r>
      <w:r w:rsidRPr="00505C6A">
        <w:rPr>
          <w:rFonts w:ascii="Book Antiqua" w:hAnsi="Book Antiqua"/>
          <w:sz w:val="24"/>
          <w:szCs w:val="24"/>
        </w:rPr>
        <w:t xml:space="preserve"> BDL</w:t>
      </w:r>
      <w:r w:rsidR="008D2392">
        <w:rPr>
          <w:rFonts w:ascii="Book Antiqua" w:hAnsi="Book Antiqua" w:hint="eastAsia"/>
          <w:sz w:val="24"/>
          <w:szCs w:val="24"/>
          <w:lang w:eastAsia="zh-CN"/>
        </w:rPr>
        <w:t xml:space="preserve"> </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Pr="00505C6A">
        <w:rPr>
          <w:rFonts w:ascii="Book Antiqua" w:hAnsi="Book Antiqua"/>
          <w:sz w:val="24"/>
          <w:szCs w:val="24"/>
        </w:rPr>
        <w:t>M and CG</w:t>
      </w:r>
      <w:r w:rsidR="00A676F7">
        <w:rPr>
          <w:rFonts w:ascii="Book Antiqua" w:hAnsi="Book Antiqua" w:hint="eastAsia"/>
          <w:sz w:val="24"/>
          <w:szCs w:val="24"/>
          <w:lang w:eastAsia="zh-CN"/>
        </w:rPr>
        <w:t xml:space="preserve"> </w:t>
      </w:r>
      <w:r w:rsidR="00D66931">
        <w:rPr>
          <w:rFonts w:ascii="Book Antiqua" w:hAnsi="Book Antiqua" w:hint="eastAsia"/>
          <w:sz w:val="24"/>
          <w:szCs w:val="24"/>
          <w:lang w:eastAsia="zh-CN"/>
        </w:rPr>
        <w:t>(</w:t>
      </w:r>
      <w:r w:rsidRPr="00505C6A">
        <w:rPr>
          <w:rFonts w:ascii="Book Antiqua" w:hAnsi="Book Antiqua"/>
          <w:i/>
          <w:sz w:val="24"/>
          <w:szCs w:val="24"/>
        </w:rPr>
        <w:t>n</w:t>
      </w:r>
      <w:r w:rsidR="008D2392">
        <w:rPr>
          <w:rFonts w:ascii="Book Antiqua" w:hAnsi="Book Antiqua" w:hint="eastAsia"/>
          <w:i/>
          <w:sz w:val="24"/>
          <w:szCs w:val="24"/>
          <w:lang w:eastAsia="zh-CN"/>
        </w:rPr>
        <w:t xml:space="preserve"> </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00442C23" w:rsidRPr="00505C6A">
        <w:rPr>
          <w:rFonts w:ascii="Book Antiqua" w:hAnsi="Book Antiqua"/>
          <w:sz w:val="24"/>
          <w:szCs w:val="24"/>
        </w:rPr>
        <w:t>15</w:t>
      </w:r>
      <w:r w:rsidR="00D66931">
        <w:rPr>
          <w:rFonts w:ascii="Book Antiqua" w:hAnsi="Book Antiqua" w:hint="eastAsia"/>
          <w:sz w:val="24"/>
          <w:szCs w:val="24"/>
          <w:lang w:eastAsia="zh-CN"/>
        </w:rPr>
        <w:t>)</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001C2E53" w:rsidRPr="00505C6A">
        <w:rPr>
          <w:rFonts w:ascii="Book Antiqua" w:hAnsi="Book Antiqua"/>
          <w:color w:val="231F20"/>
          <w:sz w:val="24"/>
          <w:szCs w:val="24"/>
        </w:rPr>
        <w:t xml:space="preserve">CG: </w:t>
      </w:r>
      <w:r w:rsidR="001C2E53" w:rsidRPr="00505C6A">
        <w:rPr>
          <w:rFonts w:ascii="Book Antiqua" w:hAnsi="Book Antiqua" w:hint="eastAsia"/>
          <w:color w:val="231F20"/>
          <w:sz w:val="24"/>
          <w:szCs w:val="24"/>
          <w:lang w:eastAsia="zh-CN"/>
        </w:rPr>
        <w:t>C</w:t>
      </w:r>
      <w:r w:rsidR="001C2E53" w:rsidRPr="00505C6A">
        <w:rPr>
          <w:rFonts w:ascii="Book Antiqua" w:hAnsi="Book Antiqua"/>
          <w:color w:val="231F20"/>
          <w:sz w:val="24"/>
          <w:szCs w:val="24"/>
        </w:rPr>
        <w:t xml:space="preserve">ontrol group; BDL: </w:t>
      </w:r>
      <w:r w:rsidR="001C2E53" w:rsidRPr="00505C6A">
        <w:rPr>
          <w:rFonts w:ascii="Book Antiqua" w:hAnsi="Book Antiqua" w:hint="eastAsia"/>
          <w:color w:val="231F20"/>
          <w:sz w:val="24"/>
          <w:szCs w:val="24"/>
          <w:lang w:eastAsia="zh-CN"/>
        </w:rPr>
        <w:t>B</w:t>
      </w:r>
      <w:r w:rsidR="001C2E53" w:rsidRPr="00505C6A">
        <w:rPr>
          <w:rFonts w:ascii="Book Antiqua" w:hAnsi="Book Antiqua"/>
          <w:color w:val="231F20"/>
          <w:sz w:val="24"/>
          <w:szCs w:val="24"/>
        </w:rPr>
        <w:t>ile duct ligation</w:t>
      </w:r>
      <w:r w:rsidR="001C2E53" w:rsidRPr="00505C6A">
        <w:rPr>
          <w:rFonts w:ascii="Book Antiqua" w:hAnsi="Book Antiqua" w:hint="eastAsia"/>
          <w:color w:val="231F20"/>
          <w:sz w:val="24"/>
          <w:szCs w:val="24"/>
          <w:lang w:eastAsia="zh-CN"/>
        </w:rPr>
        <w:t>;</w:t>
      </w:r>
      <w:r w:rsidR="001C2E53" w:rsidRPr="00505C6A">
        <w:rPr>
          <w:rFonts w:ascii="Book Antiqua" w:hAnsi="Book Antiqua"/>
          <w:color w:val="231F20"/>
          <w:sz w:val="24"/>
          <w:szCs w:val="24"/>
        </w:rPr>
        <w:t xml:space="preserve"> BDL</w:t>
      </w:r>
      <w:r w:rsidR="008D2392">
        <w:rPr>
          <w:rFonts w:ascii="Book Antiqua" w:hAnsi="Book Antiqua" w:hint="eastAsia"/>
          <w:color w:val="231F20"/>
          <w:sz w:val="24"/>
          <w:szCs w:val="24"/>
          <w:lang w:eastAsia="zh-CN"/>
        </w:rPr>
        <w:t xml:space="preserve"> </w:t>
      </w:r>
      <w:r w:rsidR="001C2E53" w:rsidRPr="00505C6A">
        <w:rPr>
          <w:rFonts w:ascii="Book Antiqua" w:hAnsi="Book Antiqua"/>
          <w:color w:val="231F20"/>
          <w:sz w:val="24"/>
          <w:szCs w:val="24"/>
        </w:rPr>
        <w:t>+</w:t>
      </w:r>
      <w:r w:rsidR="008D2392">
        <w:rPr>
          <w:rFonts w:ascii="Book Antiqua" w:hAnsi="Book Antiqua" w:hint="eastAsia"/>
          <w:color w:val="231F20"/>
          <w:sz w:val="24"/>
          <w:szCs w:val="24"/>
          <w:lang w:eastAsia="zh-CN"/>
        </w:rPr>
        <w:t xml:space="preserve"> </w:t>
      </w:r>
      <w:r w:rsidR="001C2E53" w:rsidRPr="00505C6A">
        <w:rPr>
          <w:rFonts w:ascii="Book Antiqua" w:hAnsi="Book Antiqua"/>
          <w:color w:val="231F20"/>
          <w:sz w:val="24"/>
          <w:szCs w:val="24"/>
        </w:rPr>
        <w:t>M: BDL + meloxicam</w:t>
      </w:r>
      <w:r w:rsidR="00CF1839" w:rsidRPr="00505C6A">
        <w:rPr>
          <w:rFonts w:ascii="Book Antiqua" w:hAnsi="Book Antiqua" w:hint="eastAsia"/>
          <w:color w:val="231F20"/>
          <w:sz w:val="24"/>
          <w:szCs w:val="24"/>
          <w:lang w:eastAsia="zh-CN"/>
        </w:rPr>
        <w:t xml:space="preserve">; </w:t>
      </w:r>
      <w:r w:rsidR="008D2392" w:rsidRPr="00505C6A">
        <w:rPr>
          <w:rFonts w:ascii="Book Antiqua" w:hAnsi="Book Antiqua"/>
          <w:sz w:val="24"/>
          <w:szCs w:val="24"/>
        </w:rPr>
        <w:t>IL-6</w:t>
      </w:r>
      <w:r w:rsidR="008D2392" w:rsidRPr="00505C6A">
        <w:rPr>
          <w:rFonts w:ascii="Book Antiqua" w:hAnsi="Book Antiqua" w:hint="eastAsia"/>
          <w:sz w:val="24"/>
          <w:szCs w:val="24"/>
          <w:lang w:eastAsia="zh-CN"/>
        </w:rPr>
        <w:t>:</w:t>
      </w:r>
      <w:r w:rsidR="008D2392" w:rsidRPr="00505C6A">
        <w:rPr>
          <w:rFonts w:ascii="Book Antiqua" w:hAnsi="Book Antiqua"/>
          <w:sz w:val="24"/>
          <w:szCs w:val="24"/>
          <w:lang w:eastAsia="zh-CN"/>
        </w:rPr>
        <w:t xml:space="preserve"> </w:t>
      </w:r>
      <w:r w:rsidR="008D2392" w:rsidRPr="00505C6A">
        <w:rPr>
          <w:rFonts w:ascii="Book Antiqua" w:hAnsi="Book Antiqua" w:hint="eastAsia"/>
          <w:color w:val="000000"/>
          <w:sz w:val="24"/>
          <w:szCs w:val="24"/>
          <w:shd w:val="clear" w:color="auto" w:fill="FFFFFF"/>
          <w:lang w:eastAsia="zh-CN"/>
        </w:rPr>
        <w:t>I</w:t>
      </w:r>
      <w:r w:rsidR="008D2392" w:rsidRPr="00505C6A">
        <w:rPr>
          <w:rFonts w:ascii="Book Antiqua" w:hAnsi="Book Antiqua"/>
          <w:color w:val="000000"/>
          <w:sz w:val="24"/>
          <w:szCs w:val="24"/>
          <w:shd w:val="clear" w:color="auto" w:fill="FFFFFF"/>
        </w:rPr>
        <w:t>nterleukin 6</w:t>
      </w:r>
      <w:r w:rsidR="008D2392">
        <w:rPr>
          <w:rFonts w:ascii="Book Antiqua" w:hAnsi="Book Antiqua" w:hint="eastAsia"/>
          <w:color w:val="000000"/>
          <w:sz w:val="24"/>
          <w:szCs w:val="24"/>
          <w:shd w:val="clear" w:color="auto" w:fill="FFFFFF"/>
          <w:lang w:eastAsia="zh-CN"/>
        </w:rPr>
        <w:t xml:space="preserve">; </w:t>
      </w:r>
      <w:r w:rsidR="00CF1839" w:rsidRPr="00505C6A">
        <w:rPr>
          <w:rFonts w:ascii="Book Antiqua" w:hAnsi="Book Antiqua"/>
          <w:color w:val="000000"/>
          <w:sz w:val="24"/>
          <w:szCs w:val="24"/>
          <w:shd w:val="clear" w:color="auto" w:fill="FFFFFF"/>
        </w:rPr>
        <w:t>HIF-1α</w:t>
      </w:r>
      <w:r w:rsidR="00CF1839" w:rsidRPr="00505C6A">
        <w:rPr>
          <w:rFonts w:ascii="Book Antiqua" w:hAnsi="Book Antiqua" w:hint="eastAsia"/>
          <w:color w:val="000000"/>
          <w:sz w:val="24"/>
          <w:szCs w:val="24"/>
          <w:shd w:val="clear" w:color="auto" w:fill="FFFFFF"/>
          <w:lang w:eastAsia="zh-CN"/>
        </w:rPr>
        <w:t>: H</w:t>
      </w:r>
      <w:r w:rsidR="00CF1839" w:rsidRPr="00505C6A">
        <w:rPr>
          <w:rFonts w:ascii="Book Antiqua" w:hAnsi="Book Antiqua"/>
          <w:color w:val="000000"/>
          <w:sz w:val="24"/>
          <w:szCs w:val="24"/>
          <w:shd w:val="clear" w:color="auto" w:fill="FFFFFF"/>
        </w:rPr>
        <w:t>ypoxia-inducible factor 1 alpha</w:t>
      </w:r>
      <w:r w:rsidR="00CF1839" w:rsidRPr="00505C6A">
        <w:rPr>
          <w:rFonts w:ascii="Book Antiqua" w:hAnsi="Book Antiqua" w:hint="eastAsia"/>
          <w:color w:val="000000"/>
          <w:sz w:val="24"/>
          <w:szCs w:val="24"/>
          <w:shd w:val="clear" w:color="auto" w:fill="FFFFFF"/>
          <w:lang w:eastAsia="zh-CN"/>
        </w:rPr>
        <w:t xml:space="preserve">; </w:t>
      </w:r>
      <w:r w:rsidR="00CF1839" w:rsidRPr="00505C6A">
        <w:rPr>
          <w:rFonts w:ascii="Book Antiqua" w:hAnsi="Book Antiqua"/>
          <w:color w:val="000000"/>
          <w:sz w:val="24"/>
          <w:szCs w:val="24"/>
          <w:shd w:val="clear" w:color="auto" w:fill="FFFFFF"/>
        </w:rPr>
        <w:t>TGF-β1</w:t>
      </w:r>
      <w:r w:rsidR="00CF1839" w:rsidRPr="00505C6A">
        <w:rPr>
          <w:rFonts w:ascii="Book Antiqua" w:hAnsi="Book Antiqua" w:hint="eastAsia"/>
          <w:color w:val="000000"/>
          <w:sz w:val="24"/>
          <w:szCs w:val="24"/>
          <w:shd w:val="clear" w:color="auto" w:fill="FFFFFF"/>
          <w:lang w:eastAsia="zh-CN"/>
        </w:rPr>
        <w:t xml:space="preserve">: </w:t>
      </w:r>
      <w:r w:rsidR="008D2392">
        <w:rPr>
          <w:rFonts w:ascii="Book Antiqua" w:hAnsi="Book Antiqua" w:hint="eastAsia"/>
          <w:color w:val="000000"/>
          <w:sz w:val="24"/>
          <w:szCs w:val="24"/>
          <w:shd w:val="clear" w:color="auto" w:fill="FFFFFF"/>
          <w:lang w:eastAsia="zh-CN"/>
        </w:rPr>
        <w:t>Transforming growth factor beta 1</w:t>
      </w:r>
      <w:r w:rsidR="00CF1839" w:rsidRPr="00505C6A">
        <w:rPr>
          <w:rFonts w:ascii="Book Antiqua" w:hAnsi="Book Antiqua" w:hint="eastAsia"/>
          <w:sz w:val="24"/>
          <w:szCs w:val="24"/>
          <w:lang w:eastAsia="zh-CN"/>
        </w:rPr>
        <w:t>.</w:t>
      </w:r>
    </w:p>
    <w:p w:rsidR="00B70ADC" w:rsidRPr="00505C6A" w:rsidRDefault="00846809">
      <w:pPr>
        <w:autoSpaceDE w:val="0"/>
        <w:autoSpaceDN w:val="0"/>
        <w:adjustRightInd w:val="0"/>
        <w:spacing w:after="0" w:line="360" w:lineRule="auto"/>
        <w:jc w:val="both"/>
        <w:rPr>
          <w:rFonts w:ascii="Book Antiqua" w:hAnsi="Book Antiqua"/>
          <w:sz w:val="24"/>
          <w:szCs w:val="24"/>
        </w:rPr>
      </w:pPr>
      <w:r w:rsidRPr="00505C6A">
        <w:rPr>
          <w:rFonts w:ascii="Book Antiqua" w:hAnsi="Book Antiqua"/>
          <w:noProof/>
          <w:sz w:val="24"/>
          <w:szCs w:val="24"/>
          <w:lang w:eastAsia="zh-CN"/>
        </w:rPr>
        <w:lastRenderedPageBreak/>
        <w:drawing>
          <wp:inline distT="0" distB="0" distL="0" distR="0" wp14:anchorId="02E3594E" wp14:editId="66E5B9EF">
            <wp:extent cx="3921125" cy="2743200"/>
            <wp:effectExtent l="19050" t="0" r="3175" b="0"/>
            <wp:docPr id="10" name="Picture 12" descr="C:\Users\drAstriti\Desktop\Aachen Project\Fi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rAstriti\Desktop\Aachen Project\Fig. 7.jpg"/>
                    <pic:cNvPicPr>
                      <a:picLocks noChangeAspect="1" noChangeArrowheads="1"/>
                    </pic:cNvPicPr>
                  </pic:nvPicPr>
                  <pic:blipFill>
                    <a:blip r:embed="rId18"/>
                    <a:srcRect/>
                    <a:stretch>
                      <a:fillRect/>
                    </a:stretch>
                  </pic:blipFill>
                  <pic:spPr bwMode="auto">
                    <a:xfrm>
                      <a:off x="0" y="0"/>
                      <a:ext cx="3921125" cy="2743200"/>
                    </a:xfrm>
                    <a:prstGeom prst="rect">
                      <a:avLst/>
                    </a:prstGeom>
                    <a:noFill/>
                    <a:ln w="9525">
                      <a:noFill/>
                      <a:miter lim="800000"/>
                      <a:headEnd/>
                      <a:tailEnd/>
                    </a:ln>
                  </pic:spPr>
                </pic:pic>
              </a:graphicData>
            </a:graphic>
          </wp:inline>
        </w:drawing>
      </w:r>
    </w:p>
    <w:p w:rsidR="00B70ADC" w:rsidRPr="00505C6A" w:rsidRDefault="00B70ADC">
      <w:pPr>
        <w:autoSpaceDE w:val="0"/>
        <w:autoSpaceDN w:val="0"/>
        <w:adjustRightInd w:val="0"/>
        <w:spacing w:after="0" w:line="360" w:lineRule="auto"/>
        <w:jc w:val="both"/>
        <w:rPr>
          <w:rFonts w:ascii="Book Antiqua" w:hAnsi="Book Antiqua"/>
          <w:sz w:val="24"/>
          <w:szCs w:val="24"/>
        </w:rPr>
      </w:pPr>
    </w:p>
    <w:p w:rsidR="00B70ADC" w:rsidRPr="008D2392" w:rsidRDefault="00B70ADC" w:rsidP="009E43F9">
      <w:pPr>
        <w:autoSpaceDE w:val="0"/>
        <w:autoSpaceDN w:val="0"/>
        <w:adjustRightInd w:val="0"/>
        <w:spacing w:after="0" w:line="360" w:lineRule="auto"/>
        <w:jc w:val="both"/>
        <w:rPr>
          <w:rFonts w:ascii="Book Antiqua" w:hAnsi="Book Antiqua"/>
          <w:b/>
          <w:sz w:val="24"/>
          <w:szCs w:val="24"/>
          <w:lang w:eastAsia="zh-CN"/>
        </w:rPr>
      </w:pPr>
      <w:r w:rsidRPr="00505C6A">
        <w:rPr>
          <w:rFonts w:ascii="Book Antiqua" w:hAnsi="Book Antiqua"/>
          <w:b/>
          <w:sz w:val="24"/>
          <w:szCs w:val="24"/>
        </w:rPr>
        <w:t>Figure 7</w:t>
      </w:r>
      <w:r w:rsidR="00A719E5">
        <w:rPr>
          <w:rFonts w:ascii="Book Antiqua" w:hAnsi="Book Antiqua" w:hint="eastAsia"/>
          <w:b/>
          <w:sz w:val="24"/>
          <w:szCs w:val="24"/>
          <w:lang w:eastAsia="zh-CN"/>
        </w:rPr>
        <w:t xml:space="preserve">  </w:t>
      </w:r>
      <w:r w:rsidRPr="00505C6A">
        <w:rPr>
          <w:rFonts w:ascii="Book Antiqua" w:hAnsi="Book Antiqua"/>
          <w:b/>
          <w:sz w:val="24"/>
          <w:szCs w:val="24"/>
        </w:rPr>
        <w:t>Release of malondialdehyde</w:t>
      </w:r>
      <w:r w:rsidR="008D2392">
        <w:rPr>
          <w:rFonts w:ascii="Book Antiqua" w:hAnsi="Book Antiqua" w:hint="eastAsia"/>
          <w:b/>
          <w:sz w:val="24"/>
          <w:szCs w:val="24"/>
          <w:lang w:eastAsia="zh-CN"/>
        </w:rPr>
        <w:t xml:space="preserve"> </w:t>
      </w:r>
      <w:r w:rsidRPr="00505C6A">
        <w:rPr>
          <w:rFonts w:ascii="Book Antiqua" w:hAnsi="Book Antiqua"/>
          <w:b/>
          <w:sz w:val="24"/>
          <w:szCs w:val="24"/>
        </w:rPr>
        <w:t>in the serum after liver resection at three different time points 1, 3 and 24</w:t>
      </w:r>
      <w:r w:rsidR="008D2392">
        <w:rPr>
          <w:rFonts w:ascii="Book Antiqua" w:hAnsi="Book Antiqua" w:hint="eastAsia"/>
          <w:b/>
          <w:sz w:val="24"/>
          <w:szCs w:val="24"/>
          <w:lang w:eastAsia="zh-CN"/>
        </w:rPr>
        <w:t xml:space="preserve"> </w:t>
      </w:r>
      <w:r w:rsidRPr="00505C6A">
        <w:rPr>
          <w:rFonts w:ascii="Book Antiqua" w:hAnsi="Book Antiqua"/>
          <w:b/>
          <w:sz w:val="24"/>
          <w:szCs w:val="24"/>
        </w:rPr>
        <w:t xml:space="preserve">h for three groups: </w:t>
      </w:r>
      <w:r w:rsidR="00454896">
        <w:rPr>
          <w:rFonts w:ascii="Book Antiqua" w:hAnsi="Book Antiqua"/>
          <w:b/>
          <w:sz w:val="24"/>
          <w:szCs w:val="24"/>
        </w:rPr>
        <w:t xml:space="preserve">Control group; </w:t>
      </w:r>
      <w:r w:rsidR="00454896" w:rsidRPr="00335F98">
        <w:rPr>
          <w:rFonts w:ascii="Book Antiqua" w:hAnsi="Book Antiqua"/>
          <w:b/>
          <w:sz w:val="24"/>
          <w:szCs w:val="24"/>
        </w:rPr>
        <w:t>bile duct ligation + meloxicam;</w:t>
      </w:r>
      <w:r w:rsidR="00454896">
        <w:rPr>
          <w:rFonts w:ascii="Book Antiqua" w:hAnsi="Book Antiqua"/>
          <w:b/>
          <w:sz w:val="24"/>
          <w:szCs w:val="24"/>
        </w:rPr>
        <w:t xml:space="preserve"> </w:t>
      </w:r>
      <w:r w:rsidR="00454896" w:rsidRPr="00505C6A">
        <w:rPr>
          <w:rFonts w:ascii="Book Antiqua" w:hAnsi="Book Antiqua"/>
          <w:b/>
          <w:sz w:val="24"/>
          <w:szCs w:val="24"/>
        </w:rPr>
        <w:t xml:space="preserve">and </w:t>
      </w:r>
      <w:r w:rsidR="00454896" w:rsidRPr="00335F98">
        <w:rPr>
          <w:rFonts w:ascii="Book Antiqua" w:hAnsi="Book Antiqua"/>
          <w:b/>
          <w:sz w:val="24"/>
          <w:szCs w:val="24"/>
        </w:rPr>
        <w:t>bile duct ligation</w:t>
      </w:r>
      <w:r w:rsidRPr="00505C6A">
        <w:rPr>
          <w:rFonts w:ascii="Book Antiqua" w:hAnsi="Book Antiqua"/>
          <w:b/>
          <w:sz w:val="24"/>
          <w:szCs w:val="24"/>
        </w:rPr>
        <w:t>.</w:t>
      </w:r>
      <w:r w:rsidR="001D2BCE" w:rsidRPr="00505C6A">
        <w:rPr>
          <w:rFonts w:ascii="Book Antiqua" w:hAnsi="Book Antiqua"/>
          <w:sz w:val="24"/>
          <w:szCs w:val="24"/>
        </w:rPr>
        <w:t xml:space="preserve"> Values are given as mean</w:t>
      </w:r>
      <w:r w:rsidRPr="00505C6A">
        <w:rPr>
          <w:rFonts w:ascii="Book Antiqua" w:hAnsi="Book Antiqua"/>
          <w:sz w:val="24"/>
          <w:szCs w:val="24"/>
        </w:rPr>
        <w:t xml:space="preserve"> ± SEM. </w:t>
      </w:r>
      <w:r w:rsidRPr="00505C6A">
        <w:rPr>
          <w:rFonts w:ascii="Book Antiqua" w:hAnsi="Book Antiqua"/>
          <w:color w:val="231F20"/>
          <w:sz w:val="24"/>
          <w:szCs w:val="24"/>
        </w:rPr>
        <w:t xml:space="preserve">2-way ANOVA. Bonferroni’s post-test: </w:t>
      </w:r>
      <w:r w:rsidR="00A676F7" w:rsidRPr="00505C6A">
        <w:rPr>
          <w:rFonts w:ascii="Book Antiqua" w:hAnsi="Book Antiqua"/>
          <w:i/>
          <w:sz w:val="24"/>
          <w:szCs w:val="24"/>
          <w:vertAlign w:val="superscript"/>
        </w:rPr>
        <w:t>a</w:t>
      </w:r>
      <w:r w:rsidR="00A676F7" w:rsidRPr="00505C6A">
        <w:rPr>
          <w:rFonts w:ascii="Book Antiqua" w:hAnsi="Book Antiqua"/>
          <w:i/>
          <w:sz w:val="24"/>
          <w:szCs w:val="24"/>
        </w:rPr>
        <w:t>P</w:t>
      </w:r>
      <w:r w:rsidR="00A676F7">
        <w:rPr>
          <w:rFonts w:ascii="Book Antiqua" w:hAnsi="Book Antiqua" w:hint="eastAsia"/>
          <w:i/>
          <w:sz w:val="24"/>
          <w:szCs w:val="24"/>
          <w:lang w:eastAsia="zh-CN"/>
        </w:rPr>
        <w:t xml:space="preserve"> </w:t>
      </w:r>
      <w:r w:rsidR="00A676F7" w:rsidRPr="00505C6A">
        <w:rPr>
          <w:rFonts w:ascii="Book Antiqua" w:hAnsi="Book Antiqua"/>
          <w:sz w:val="24"/>
          <w:szCs w:val="24"/>
        </w:rPr>
        <w:t xml:space="preserve">&lt; 0.05 </w:t>
      </w:r>
      <w:r w:rsidR="00A676F7" w:rsidRPr="00505C6A">
        <w:rPr>
          <w:rFonts w:ascii="Book Antiqua" w:hAnsi="Book Antiqua"/>
          <w:i/>
          <w:sz w:val="24"/>
          <w:szCs w:val="24"/>
        </w:rPr>
        <w:t>vs</w:t>
      </w:r>
      <w:r w:rsidR="00A676F7" w:rsidRPr="00505C6A">
        <w:rPr>
          <w:rFonts w:ascii="Book Antiqua" w:hAnsi="Book Antiqua"/>
          <w:sz w:val="24"/>
          <w:szCs w:val="24"/>
        </w:rPr>
        <w:t xml:space="preserve"> CG</w:t>
      </w:r>
      <w:r w:rsidR="00A676F7">
        <w:rPr>
          <w:rFonts w:ascii="Book Antiqua" w:hAnsi="Book Antiqua" w:hint="eastAsia"/>
          <w:sz w:val="24"/>
          <w:szCs w:val="24"/>
          <w:lang w:eastAsia="zh-CN"/>
        </w:rPr>
        <w:t>;</w:t>
      </w:r>
      <w:r w:rsidR="00A676F7" w:rsidRPr="00505C6A">
        <w:rPr>
          <w:rFonts w:ascii="Book Antiqua" w:hAnsi="Book Antiqua"/>
          <w:i/>
          <w:sz w:val="24"/>
          <w:szCs w:val="24"/>
          <w:vertAlign w:val="superscript"/>
        </w:rPr>
        <w:t xml:space="preserve"> b</w:t>
      </w:r>
      <w:r w:rsidR="00A676F7" w:rsidRPr="00505C6A">
        <w:rPr>
          <w:rFonts w:ascii="Book Antiqua" w:hAnsi="Book Antiqua"/>
          <w:i/>
          <w:sz w:val="24"/>
          <w:szCs w:val="24"/>
        </w:rPr>
        <w:t>P</w:t>
      </w:r>
      <w:r w:rsidR="00A676F7">
        <w:rPr>
          <w:rFonts w:ascii="Book Antiqua" w:hAnsi="Book Antiqua" w:hint="eastAsia"/>
          <w:i/>
          <w:sz w:val="24"/>
          <w:szCs w:val="24"/>
          <w:lang w:eastAsia="zh-CN"/>
        </w:rPr>
        <w:t xml:space="preserve"> </w:t>
      </w:r>
      <w:r w:rsidR="00A676F7" w:rsidRPr="00505C6A">
        <w:rPr>
          <w:rFonts w:ascii="Book Antiqua" w:hAnsi="Book Antiqua"/>
          <w:sz w:val="24"/>
          <w:szCs w:val="24"/>
        </w:rPr>
        <w:t xml:space="preserve">&lt; 0.01 </w:t>
      </w:r>
      <w:r w:rsidR="00A676F7" w:rsidRPr="00505C6A">
        <w:rPr>
          <w:rFonts w:ascii="Book Antiqua" w:hAnsi="Book Antiqua"/>
          <w:i/>
          <w:sz w:val="24"/>
          <w:szCs w:val="24"/>
        </w:rPr>
        <w:t>vs</w:t>
      </w:r>
      <w:r w:rsidR="00A676F7" w:rsidRPr="00505C6A">
        <w:rPr>
          <w:rFonts w:ascii="Book Antiqua" w:hAnsi="Book Antiqua"/>
          <w:sz w:val="24"/>
          <w:szCs w:val="24"/>
        </w:rPr>
        <w:t xml:space="preserve"> CG</w:t>
      </w:r>
      <w:r w:rsidR="00A676F7">
        <w:rPr>
          <w:rFonts w:ascii="Book Antiqua" w:hAnsi="Book Antiqua" w:hint="eastAsia"/>
          <w:sz w:val="24"/>
          <w:szCs w:val="24"/>
          <w:lang w:eastAsia="zh-CN"/>
        </w:rPr>
        <w:t>;</w:t>
      </w:r>
      <w:r w:rsidR="00A676F7" w:rsidRPr="00505C6A">
        <w:rPr>
          <w:rFonts w:ascii="Book Antiqua" w:hAnsi="Book Antiqua"/>
          <w:i/>
          <w:sz w:val="24"/>
          <w:szCs w:val="24"/>
          <w:vertAlign w:val="superscript"/>
        </w:rPr>
        <w:t xml:space="preserve"> </w:t>
      </w:r>
      <w:r w:rsidRPr="00505C6A">
        <w:rPr>
          <w:rFonts w:ascii="Book Antiqua" w:hAnsi="Book Antiqua"/>
          <w:i/>
          <w:sz w:val="24"/>
          <w:szCs w:val="24"/>
          <w:vertAlign w:val="superscript"/>
        </w:rPr>
        <w:t>c</w:t>
      </w:r>
      <w:r w:rsidRPr="00505C6A">
        <w:rPr>
          <w:rFonts w:ascii="Book Antiqua" w:hAnsi="Book Antiqua"/>
          <w:i/>
          <w:sz w:val="24"/>
          <w:szCs w:val="24"/>
        </w:rPr>
        <w:t>P</w:t>
      </w:r>
      <w:r w:rsidR="008D2392">
        <w:rPr>
          <w:rFonts w:ascii="Book Antiqua" w:hAnsi="Book Antiqua" w:hint="eastAsia"/>
          <w:i/>
          <w:sz w:val="24"/>
          <w:szCs w:val="24"/>
          <w:lang w:eastAsia="zh-CN"/>
        </w:rPr>
        <w:t xml:space="preserve"> </w:t>
      </w:r>
      <w:r w:rsidRPr="00505C6A">
        <w:rPr>
          <w:rFonts w:ascii="Book Antiqua" w:hAnsi="Book Antiqua"/>
          <w:sz w:val="24"/>
          <w:szCs w:val="24"/>
        </w:rPr>
        <w:t xml:space="preserve">&lt; 0.001 </w:t>
      </w:r>
      <w:r w:rsidRPr="00505C6A">
        <w:rPr>
          <w:rFonts w:ascii="Book Antiqua" w:hAnsi="Book Antiqua"/>
          <w:i/>
          <w:sz w:val="24"/>
          <w:szCs w:val="24"/>
        </w:rPr>
        <w:t>vs</w:t>
      </w:r>
      <w:r w:rsidRPr="00505C6A">
        <w:rPr>
          <w:rFonts w:ascii="Book Antiqua" w:hAnsi="Book Antiqua"/>
          <w:sz w:val="24"/>
          <w:szCs w:val="24"/>
        </w:rPr>
        <w:t xml:space="preserve"> CG</w:t>
      </w:r>
      <w:r w:rsidR="00A676F7">
        <w:rPr>
          <w:rFonts w:ascii="Book Antiqua" w:hAnsi="Book Antiqua" w:hint="eastAsia"/>
          <w:sz w:val="24"/>
          <w:szCs w:val="24"/>
          <w:lang w:eastAsia="zh-CN"/>
        </w:rPr>
        <w:t xml:space="preserve"> </w:t>
      </w:r>
      <w:r w:rsidR="00D66931">
        <w:rPr>
          <w:rFonts w:ascii="Book Antiqua" w:hAnsi="Book Antiqua" w:hint="eastAsia"/>
          <w:sz w:val="24"/>
          <w:szCs w:val="24"/>
          <w:lang w:eastAsia="zh-CN"/>
        </w:rPr>
        <w:t>(</w:t>
      </w:r>
      <w:r w:rsidRPr="00505C6A">
        <w:rPr>
          <w:rFonts w:ascii="Book Antiqua" w:hAnsi="Book Antiqua"/>
          <w:i/>
          <w:sz w:val="24"/>
          <w:szCs w:val="24"/>
        </w:rPr>
        <w:t>n</w:t>
      </w:r>
      <w:r w:rsidR="008D2392">
        <w:rPr>
          <w:rFonts w:ascii="Book Antiqua" w:hAnsi="Book Antiqua" w:hint="eastAsia"/>
          <w:i/>
          <w:sz w:val="24"/>
          <w:szCs w:val="24"/>
          <w:lang w:eastAsia="zh-CN"/>
        </w:rPr>
        <w:t xml:space="preserve"> </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00CF1839" w:rsidRPr="00505C6A">
        <w:rPr>
          <w:rFonts w:ascii="Book Antiqua" w:hAnsi="Book Antiqua"/>
          <w:sz w:val="24"/>
          <w:szCs w:val="24"/>
        </w:rPr>
        <w:t>15</w:t>
      </w:r>
      <w:r w:rsidR="00D66931">
        <w:rPr>
          <w:rFonts w:ascii="Book Antiqua" w:hAnsi="Book Antiqua" w:hint="eastAsia"/>
          <w:sz w:val="24"/>
          <w:szCs w:val="24"/>
          <w:lang w:eastAsia="zh-CN"/>
        </w:rPr>
        <w:t>)</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009C07C2" w:rsidRPr="00505C6A">
        <w:rPr>
          <w:rFonts w:ascii="Book Antiqua" w:hAnsi="Book Antiqua"/>
          <w:color w:val="231F20"/>
          <w:sz w:val="24"/>
          <w:szCs w:val="24"/>
        </w:rPr>
        <w:t xml:space="preserve">CG: </w:t>
      </w:r>
      <w:r w:rsidR="009C07C2" w:rsidRPr="00505C6A">
        <w:rPr>
          <w:rFonts w:ascii="Book Antiqua" w:hAnsi="Book Antiqua" w:hint="eastAsia"/>
          <w:color w:val="231F20"/>
          <w:sz w:val="24"/>
          <w:szCs w:val="24"/>
          <w:lang w:eastAsia="zh-CN"/>
        </w:rPr>
        <w:t>C</w:t>
      </w:r>
      <w:r w:rsidR="009C07C2" w:rsidRPr="00505C6A">
        <w:rPr>
          <w:rFonts w:ascii="Book Antiqua" w:hAnsi="Book Antiqua"/>
          <w:color w:val="231F20"/>
          <w:sz w:val="24"/>
          <w:szCs w:val="24"/>
        </w:rPr>
        <w:t xml:space="preserve">ontrol group; BDL: </w:t>
      </w:r>
      <w:r w:rsidR="009C07C2" w:rsidRPr="00505C6A">
        <w:rPr>
          <w:rFonts w:ascii="Book Antiqua" w:hAnsi="Book Antiqua" w:hint="eastAsia"/>
          <w:color w:val="231F20"/>
          <w:sz w:val="24"/>
          <w:szCs w:val="24"/>
          <w:lang w:eastAsia="zh-CN"/>
        </w:rPr>
        <w:t>B</w:t>
      </w:r>
      <w:r w:rsidR="009C07C2" w:rsidRPr="00505C6A">
        <w:rPr>
          <w:rFonts w:ascii="Book Antiqua" w:hAnsi="Book Antiqua"/>
          <w:color w:val="231F20"/>
          <w:sz w:val="24"/>
          <w:szCs w:val="24"/>
        </w:rPr>
        <w:t>ile duct ligation</w:t>
      </w:r>
      <w:r w:rsidR="009C07C2" w:rsidRPr="00505C6A">
        <w:rPr>
          <w:rFonts w:ascii="Book Antiqua" w:hAnsi="Book Antiqua" w:hint="eastAsia"/>
          <w:color w:val="231F20"/>
          <w:sz w:val="24"/>
          <w:szCs w:val="24"/>
          <w:lang w:eastAsia="zh-CN"/>
        </w:rPr>
        <w:t>;</w:t>
      </w:r>
      <w:r w:rsidR="009C07C2" w:rsidRPr="00505C6A">
        <w:rPr>
          <w:rFonts w:ascii="Book Antiqua" w:hAnsi="Book Antiqua"/>
          <w:color w:val="231F20"/>
          <w:sz w:val="24"/>
          <w:szCs w:val="24"/>
        </w:rPr>
        <w:t xml:space="preserve"> BDL</w:t>
      </w:r>
      <w:r w:rsidR="008D2392">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w:t>
      </w:r>
      <w:r w:rsidR="008D2392">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M: BDL + meloxicam</w:t>
      </w:r>
      <w:r w:rsidR="008D2392">
        <w:rPr>
          <w:rFonts w:ascii="Book Antiqua" w:hAnsi="Book Antiqua" w:hint="eastAsia"/>
          <w:color w:val="231F20"/>
          <w:sz w:val="24"/>
          <w:szCs w:val="24"/>
          <w:lang w:eastAsia="zh-CN"/>
        </w:rPr>
        <w:t xml:space="preserve">; </w:t>
      </w:r>
      <w:r w:rsidR="008D2392" w:rsidRPr="008D2392">
        <w:rPr>
          <w:rFonts w:ascii="Book Antiqua" w:hAnsi="Book Antiqua"/>
          <w:color w:val="231F20"/>
          <w:sz w:val="24"/>
          <w:szCs w:val="24"/>
          <w:lang w:eastAsia="zh-CN"/>
        </w:rPr>
        <w:t>MDA</w:t>
      </w:r>
      <w:r w:rsidR="008D2392">
        <w:rPr>
          <w:rFonts w:ascii="Book Antiqua" w:hAnsi="Book Antiqua" w:hint="eastAsia"/>
          <w:color w:val="231F20"/>
          <w:sz w:val="24"/>
          <w:szCs w:val="24"/>
          <w:lang w:eastAsia="zh-CN"/>
        </w:rPr>
        <w:t>: M</w:t>
      </w:r>
      <w:r w:rsidR="008D2392" w:rsidRPr="008D2392">
        <w:rPr>
          <w:rFonts w:ascii="Book Antiqua" w:hAnsi="Book Antiqua"/>
          <w:color w:val="231F20"/>
          <w:sz w:val="24"/>
          <w:szCs w:val="24"/>
          <w:lang w:eastAsia="zh-CN"/>
        </w:rPr>
        <w:t>alondialdehyde</w:t>
      </w:r>
      <w:r w:rsidR="008D2392">
        <w:rPr>
          <w:rFonts w:ascii="Book Antiqua" w:hAnsi="Book Antiqua" w:hint="eastAsia"/>
          <w:color w:val="231F20"/>
          <w:sz w:val="24"/>
          <w:szCs w:val="24"/>
          <w:lang w:eastAsia="zh-CN"/>
        </w:rPr>
        <w:t>.</w:t>
      </w:r>
    </w:p>
    <w:p w:rsidR="00385967" w:rsidRPr="00505C6A" w:rsidRDefault="00846809" w:rsidP="009E43F9">
      <w:pPr>
        <w:autoSpaceDE w:val="0"/>
        <w:autoSpaceDN w:val="0"/>
        <w:adjustRightInd w:val="0"/>
        <w:spacing w:after="0" w:line="360" w:lineRule="auto"/>
        <w:jc w:val="both"/>
        <w:rPr>
          <w:rFonts w:ascii="Book Antiqua" w:hAnsi="Book Antiqua"/>
          <w:color w:val="231F20"/>
          <w:sz w:val="24"/>
          <w:szCs w:val="24"/>
        </w:rPr>
      </w:pPr>
      <w:r w:rsidRPr="00505C6A">
        <w:rPr>
          <w:rFonts w:ascii="Book Antiqua" w:hAnsi="Book Antiqua"/>
          <w:noProof/>
          <w:sz w:val="24"/>
          <w:szCs w:val="24"/>
          <w:lang w:eastAsia="zh-CN"/>
        </w:rPr>
        <w:lastRenderedPageBreak/>
        <w:drawing>
          <wp:inline distT="0" distB="0" distL="0" distR="0" wp14:anchorId="22F4838D" wp14:editId="19678301">
            <wp:extent cx="2092325" cy="1644015"/>
            <wp:effectExtent l="19050" t="0" r="3175" b="0"/>
            <wp:docPr id="11" name="Picture 13" descr="C:\Users\drAstriti\Desktop\Aachen Project\Fig. 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rAstriti\Desktop\Aachen Project\Fig. 8A.jpg"/>
                    <pic:cNvPicPr>
                      <a:picLocks noChangeAspect="1" noChangeArrowheads="1"/>
                    </pic:cNvPicPr>
                  </pic:nvPicPr>
                  <pic:blipFill>
                    <a:blip r:embed="rId19"/>
                    <a:srcRect/>
                    <a:stretch>
                      <a:fillRect/>
                    </a:stretch>
                  </pic:blipFill>
                  <pic:spPr bwMode="auto">
                    <a:xfrm>
                      <a:off x="0" y="0"/>
                      <a:ext cx="2092325" cy="1644015"/>
                    </a:xfrm>
                    <a:prstGeom prst="rect">
                      <a:avLst/>
                    </a:prstGeom>
                    <a:noFill/>
                    <a:ln w="9525">
                      <a:noFill/>
                      <a:miter lim="800000"/>
                      <a:headEnd/>
                      <a:tailEnd/>
                    </a:ln>
                  </pic:spPr>
                </pic:pic>
              </a:graphicData>
            </a:graphic>
          </wp:inline>
        </w:drawing>
      </w:r>
      <w:r w:rsidRPr="00505C6A">
        <w:rPr>
          <w:rFonts w:ascii="Book Antiqua" w:hAnsi="Book Antiqua"/>
          <w:noProof/>
          <w:sz w:val="24"/>
          <w:szCs w:val="24"/>
          <w:lang w:eastAsia="zh-CN"/>
        </w:rPr>
        <w:drawing>
          <wp:inline distT="0" distB="0" distL="0" distR="0" wp14:anchorId="33197B7B" wp14:editId="73A2E769">
            <wp:extent cx="2294890" cy="1793875"/>
            <wp:effectExtent l="19050" t="0" r="0" b="0"/>
            <wp:docPr id="12" name="Picture 14" descr="C:\Users\drAstriti\Desktop\Aachen Project\Fig. 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rAstriti\Desktop\Aachen Project\Fig. 8B.jpg"/>
                    <pic:cNvPicPr>
                      <a:picLocks noChangeAspect="1" noChangeArrowheads="1"/>
                    </pic:cNvPicPr>
                  </pic:nvPicPr>
                  <pic:blipFill>
                    <a:blip r:embed="rId20"/>
                    <a:srcRect/>
                    <a:stretch>
                      <a:fillRect/>
                    </a:stretch>
                  </pic:blipFill>
                  <pic:spPr bwMode="auto">
                    <a:xfrm>
                      <a:off x="0" y="0"/>
                      <a:ext cx="2294890" cy="1793875"/>
                    </a:xfrm>
                    <a:prstGeom prst="rect">
                      <a:avLst/>
                    </a:prstGeom>
                    <a:noFill/>
                    <a:ln w="9525">
                      <a:noFill/>
                      <a:miter lim="800000"/>
                      <a:headEnd/>
                      <a:tailEnd/>
                    </a:ln>
                  </pic:spPr>
                </pic:pic>
              </a:graphicData>
            </a:graphic>
          </wp:inline>
        </w:drawing>
      </w:r>
      <w:r w:rsidRPr="00505C6A">
        <w:rPr>
          <w:rFonts w:ascii="Book Antiqua" w:hAnsi="Book Antiqua"/>
          <w:noProof/>
          <w:sz w:val="24"/>
          <w:szCs w:val="24"/>
          <w:lang w:eastAsia="zh-CN"/>
        </w:rPr>
        <w:drawing>
          <wp:inline distT="0" distB="0" distL="0" distR="0" wp14:anchorId="4B949D28" wp14:editId="1F5DE4AB">
            <wp:extent cx="2734310" cy="2118995"/>
            <wp:effectExtent l="19050" t="0" r="8890" b="0"/>
            <wp:docPr id="13" name="Picture 2" descr="C:\Users\drAstriti\Desktop\Aachen Project\Fig. 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Astriti\Desktop\Aachen Project\Fig. 8C.jpg"/>
                    <pic:cNvPicPr>
                      <a:picLocks noChangeAspect="1" noChangeArrowheads="1"/>
                    </pic:cNvPicPr>
                  </pic:nvPicPr>
                  <pic:blipFill>
                    <a:blip r:embed="rId21"/>
                    <a:srcRect/>
                    <a:stretch>
                      <a:fillRect/>
                    </a:stretch>
                  </pic:blipFill>
                  <pic:spPr bwMode="auto">
                    <a:xfrm>
                      <a:off x="0" y="0"/>
                      <a:ext cx="2734310" cy="2118995"/>
                    </a:xfrm>
                    <a:prstGeom prst="rect">
                      <a:avLst/>
                    </a:prstGeom>
                    <a:noFill/>
                    <a:ln w="9525">
                      <a:noFill/>
                      <a:miter lim="800000"/>
                      <a:headEnd/>
                      <a:tailEnd/>
                    </a:ln>
                  </pic:spPr>
                </pic:pic>
              </a:graphicData>
            </a:graphic>
          </wp:inline>
        </w:drawing>
      </w:r>
    </w:p>
    <w:p w:rsidR="00B70ADC" w:rsidRPr="00505C6A" w:rsidRDefault="00B70ADC" w:rsidP="009E43F9">
      <w:pPr>
        <w:spacing w:after="0" w:line="360" w:lineRule="auto"/>
        <w:jc w:val="both"/>
        <w:rPr>
          <w:rFonts w:ascii="Book Antiqua" w:hAnsi="Book Antiqua"/>
          <w:sz w:val="24"/>
          <w:szCs w:val="24"/>
          <w:lang w:eastAsia="zh-CN"/>
        </w:rPr>
      </w:pPr>
      <w:r w:rsidRPr="00505C6A">
        <w:rPr>
          <w:rFonts w:ascii="Book Antiqua" w:hAnsi="Book Antiqua"/>
          <w:b/>
          <w:sz w:val="24"/>
          <w:szCs w:val="24"/>
        </w:rPr>
        <w:t>Figure 8</w:t>
      </w:r>
      <w:r w:rsidR="00A719E5">
        <w:rPr>
          <w:rFonts w:ascii="Book Antiqua" w:hAnsi="Book Antiqua" w:hint="eastAsia"/>
          <w:b/>
          <w:sz w:val="24"/>
          <w:szCs w:val="24"/>
          <w:lang w:eastAsia="zh-CN"/>
        </w:rPr>
        <w:t xml:space="preserve">  </w:t>
      </w:r>
      <w:r w:rsidRPr="00505C6A">
        <w:rPr>
          <w:rFonts w:ascii="Book Antiqua" w:hAnsi="Book Antiqua" w:cs="AdvTT18c27490"/>
          <w:b/>
          <w:sz w:val="24"/>
          <w:szCs w:val="24"/>
        </w:rPr>
        <w:t>Hepatic</w:t>
      </w:r>
      <w:r w:rsidR="008D2392">
        <w:rPr>
          <w:rFonts w:ascii="Book Antiqua" w:hAnsi="Book Antiqua" w:cs="AdvTT18c27490" w:hint="eastAsia"/>
          <w:b/>
          <w:sz w:val="24"/>
          <w:szCs w:val="24"/>
          <w:lang w:eastAsia="zh-CN"/>
        </w:rPr>
        <w:t xml:space="preserve"> </w:t>
      </w:r>
      <w:r w:rsidRPr="00505C6A">
        <w:rPr>
          <w:rFonts w:ascii="Book Antiqua" w:hAnsi="Book Antiqua" w:cs="AdvTT18c27490"/>
          <w:b/>
          <w:sz w:val="24"/>
          <w:szCs w:val="24"/>
        </w:rPr>
        <w:t xml:space="preserve">and </w:t>
      </w:r>
      <w:r w:rsidRPr="008D2392">
        <w:rPr>
          <w:rFonts w:ascii="Book Antiqua" w:hAnsi="Book Antiqua" w:cs="AdvTT18c27490"/>
          <w:b/>
          <w:sz w:val="24"/>
          <w:szCs w:val="24"/>
        </w:rPr>
        <w:t xml:space="preserve">the small bowel (mucosa and muscularis/serosa) messenger RNA (mRNA) expression for </w:t>
      </w:r>
      <w:r w:rsidR="008D2392" w:rsidRPr="008D2392">
        <w:rPr>
          <w:rFonts w:ascii="Book Antiqua" w:hAnsi="Book Antiqua" w:cs="AdvTT18c27490" w:hint="eastAsia"/>
          <w:b/>
          <w:sz w:val="24"/>
          <w:szCs w:val="24"/>
          <w:lang w:eastAsia="zh-CN"/>
        </w:rPr>
        <w:t>i</w:t>
      </w:r>
      <w:r w:rsidR="008D2392" w:rsidRPr="008D2392">
        <w:rPr>
          <w:rFonts w:ascii="Book Antiqua" w:hAnsi="Book Antiqua" w:cs="AdvTT18c27490"/>
          <w:b/>
          <w:sz w:val="24"/>
          <w:szCs w:val="24"/>
        </w:rPr>
        <w:t>nterleukin 6</w:t>
      </w:r>
      <w:r w:rsidRPr="008D2392">
        <w:rPr>
          <w:rFonts w:ascii="Book Antiqua" w:hAnsi="Book Antiqua" w:cs="AdvTT18c27490"/>
          <w:b/>
          <w:sz w:val="24"/>
          <w:szCs w:val="24"/>
        </w:rPr>
        <w:t xml:space="preserve"> (A), </w:t>
      </w:r>
      <w:r w:rsidR="008D2392">
        <w:rPr>
          <w:rFonts w:ascii="Book Antiqua" w:hAnsi="Book Antiqua" w:cs="AdvTT18c27490" w:hint="eastAsia"/>
          <w:b/>
          <w:sz w:val="24"/>
          <w:szCs w:val="24"/>
          <w:lang w:eastAsia="zh-CN"/>
        </w:rPr>
        <w:t>transforming growth factor beta 1</w:t>
      </w:r>
      <w:r w:rsidRPr="008D2392">
        <w:rPr>
          <w:rFonts w:ascii="Book Antiqua" w:hAnsi="Book Antiqua" w:cs="AdvTT18c27490"/>
          <w:b/>
          <w:sz w:val="24"/>
          <w:szCs w:val="24"/>
        </w:rPr>
        <w:t xml:space="preserve"> (B), and </w:t>
      </w:r>
      <w:r w:rsidR="008D2392" w:rsidRPr="008D2392">
        <w:rPr>
          <w:rFonts w:ascii="Book Antiqua" w:hAnsi="Book Antiqua" w:cs="AdvTT18c27490" w:hint="eastAsia"/>
          <w:b/>
          <w:sz w:val="24"/>
          <w:szCs w:val="24"/>
          <w:lang w:eastAsia="zh-CN"/>
        </w:rPr>
        <w:t>c</w:t>
      </w:r>
      <w:r w:rsidR="008D2392" w:rsidRPr="008D2392">
        <w:rPr>
          <w:rFonts w:ascii="Book Antiqua" w:hAnsi="Book Antiqua" w:cs="AdvTT18c27490"/>
          <w:b/>
          <w:sz w:val="24"/>
          <w:szCs w:val="24"/>
        </w:rPr>
        <w:t>yclooxigenase-2</w:t>
      </w:r>
      <w:r w:rsidRPr="008D2392">
        <w:rPr>
          <w:rFonts w:ascii="Book Antiqua" w:hAnsi="Book Antiqua" w:cs="AdvTT18c27490"/>
          <w:b/>
          <w:sz w:val="24"/>
          <w:szCs w:val="24"/>
        </w:rPr>
        <w:t xml:space="preserve"> (C), after liver resection at two time points 3 and 24</w:t>
      </w:r>
      <w:r w:rsidRPr="00505C6A">
        <w:rPr>
          <w:rFonts w:ascii="Book Antiqua" w:hAnsi="Book Antiqua" w:cs="AdvTT18c27490"/>
          <w:b/>
          <w:sz w:val="24"/>
          <w:szCs w:val="24"/>
        </w:rPr>
        <w:t xml:space="preserve"> h.</w:t>
      </w:r>
      <w:r w:rsidR="008D2392">
        <w:rPr>
          <w:rFonts w:ascii="Book Antiqua" w:hAnsi="Book Antiqua" w:cs="AdvTT18c27490" w:hint="eastAsia"/>
          <w:b/>
          <w:sz w:val="24"/>
          <w:szCs w:val="24"/>
          <w:lang w:eastAsia="zh-CN"/>
        </w:rPr>
        <w:t xml:space="preserve"> </w:t>
      </w:r>
      <w:r w:rsidR="001D2BCE" w:rsidRPr="00505C6A">
        <w:rPr>
          <w:rFonts w:ascii="Book Antiqua" w:hAnsi="Book Antiqua"/>
          <w:sz w:val="24"/>
          <w:szCs w:val="24"/>
        </w:rPr>
        <w:t>Values are given as mean ± SEM.</w:t>
      </w:r>
      <w:r w:rsidR="00374F9E" w:rsidRPr="00505C6A">
        <w:rPr>
          <w:rFonts w:ascii="Book Antiqua" w:hAnsi="Book Antiqua"/>
          <w:sz w:val="24"/>
          <w:szCs w:val="24"/>
        </w:rPr>
        <w:t xml:space="preserve"> </w:t>
      </w:r>
      <w:r w:rsidRPr="00505C6A">
        <w:rPr>
          <w:rFonts w:ascii="Book Antiqua" w:hAnsi="Book Antiqua"/>
          <w:sz w:val="24"/>
          <w:szCs w:val="24"/>
        </w:rPr>
        <w:t xml:space="preserve">Multiple comparisons between groups under the Kruskal-Wallis test were performed. </w:t>
      </w:r>
      <w:r w:rsidR="00A676F7" w:rsidRPr="00505C6A">
        <w:rPr>
          <w:rFonts w:ascii="Book Antiqua" w:hAnsi="Book Antiqua"/>
          <w:i/>
          <w:sz w:val="24"/>
          <w:szCs w:val="24"/>
          <w:vertAlign w:val="superscript"/>
        </w:rPr>
        <w:t>a</w:t>
      </w:r>
      <w:r w:rsidR="00A676F7" w:rsidRPr="00505C6A">
        <w:rPr>
          <w:rFonts w:ascii="Book Antiqua" w:hAnsi="Book Antiqua"/>
          <w:i/>
          <w:sz w:val="24"/>
          <w:szCs w:val="24"/>
        </w:rPr>
        <w:t>P</w:t>
      </w:r>
      <w:r w:rsidR="00A676F7">
        <w:rPr>
          <w:rFonts w:ascii="Book Antiqua" w:hAnsi="Book Antiqua" w:hint="eastAsia"/>
          <w:i/>
          <w:sz w:val="24"/>
          <w:szCs w:val="24"/>
          <w:lang w:eastAsia="zh-CN"/>
        </w:rPr>
        <w:t xml:space="preserve"> </w:t>
      </w:r>
      <w:r w:rsidR="00A676F7" w:rsidRPr="00505C6A">
        <w:rPr>
          <w:rFonts w:ascii="Book Antiqua" w:hAnsi="Book Antiqua"/>
          <w:sz w:val="24"/>
          <w:szCs w:val="24"/>
        </w:rPr>
        <w:t xml:space="preserve">&lt; 0.05 </w:t>
      </w:r>
      <w:r w:rsidR="00A676F7" w:rsidRPr="00505C6A">
        <w:rPr>
          <w:rFonts w:ascii="Book Antiqua" w:hAnsi="Book Antiqua"/>
          <w:i/>
          <w:sz w:val="24"/>
          <w:szCs w:val="24"/>
        </w:rPr>
        <w:t>vs</w:t>
      </w:r>
      <w:r w:rsidR="00A676F7" w:rsidRPr="00505C6A">
        <w:rPr>
          <w:rFonts w:ascii="Book Antiqua" w:hAnsi="Book Antiqua" w:hint="eastAsia"/>
          <w:i/>
          <w:sz w:val="24"/>
          <w:szCs w:val="24"/>
          <w:lang w:eastAsia="zh-CN"/>
        </w:rPr>
        <w:t xml:space="preserve"> </w:t>
      </w:r>
      <w:r w:rsidR="00A676F7" w:rsidRPr="00505C6A">
        <w:rPr>
          <w:rFonts w:ascii="Book Antiqua" w:hAnsi="Book Antiqua"/>
          <w:sz w:val="24"/>
          <w:szCs w:val="24"/>
          <w:lang w:eastAsia="zh-CN"/>
        </w:rPr>
        <w:t>BDL</w:t>
      </w:r>
      <w:r w:rsidR="00A676F7">
        <w:rPr>
          <w:rFonts w:ascii="Book Antiqua" w:hAnsi="Book Antiqua" w:hint="eastAsia"/>
          <w:sz w:val="24"/>
          <w:szCs w:val="24"/>
          <w:lang w:eastAsia="zh-CN"/>
        </w:rPr>
        <w:t xml:space="preserve"> </w:t>
      </w:r>
      <w:r w:rsidR="00A676F7" w:rsidRPr="00505C6A">
        <w:rPr>
          <w:rFonts w:ascii="Book Antiqua" w:hAnsi="Book Antiqua"/>
          <w:sz w:val="24"/>
          <w:szCs w:val="24"/>
          <w:lang w:eastAsia="zh-CN"/>
        </w:rPr>
        <w:t>+</w:t>
      </w:r>
      <w:r w:rsidR="00A676F7">
        <w:rPr>
          <w:rFonts w:ascii="Book Antiqua" w:hAnsi="Book Antiqua" w:hint="eastAsia"/>
          <w:sz w:val="24"/>
          <w:szCs w:val="24"/>
          <w:lang w:eastAsia="zh-CN"/>
        </w:rPr>
        <w:t xml:space="preserve"> </w:t>
      </w:r>
      <w:r w:rsidR="00A676F7" w:rsidRPr="00505C6A">
        <w:rPr>
          <w:rFonts w:ascii="Book Antiqua" w:hAnsi="Book Antiqua"/>
          <w:sz w:val="24"/>
          <w:szCs w:val="24"/>
          <w:lang w:eastAsia="zh-CN"/>
        </w:rPr>
        <w:t>M and BDL</w:t>
      </w:r>
      <w:r w:rsidR="00A676F7">
        <w:rPr>
          <w:rFonts w:ascii="Book Antiqua" w:hAnsi="Book Antiqua" w:hint="eastAsia"/>
          <w:sz w:val="24"/>
          <w:szCs w:val="24"/>
          <w:lang w:eastAsia="zh-CN"/>
        </w:rPr>
        <w:t>;</w:t>
      </w:r>
      <w:r w:rsidR="00A676F7" w:rsidRPr="00505C6A">
        <w:rPr>
          <w:rFonts w:ascii="Book Antiqua" w:hAnsi="Book Antiqua"/>
          <w:i/>
          <w:sz w:val="24"/>
          <w:szCs w:val="24"/>
          <w:vertAlign w:val="superscript"/>
        </w:rPr>
        <w:t xml:space="preserve"> b</w:t>
      </w:r>
      <w:r w:rsidR="00A676F7" w:rsidRPr="00505C6A">
        <w:rPr>
          <w:rFonts w:ascii="Book Antiqua" w:hAnsi="Book Antiqua"/>
          <w:i/>
          <w:sz w:val="24"/>
          <w:szCs w:val="24"/>
        </w:rPr>
        <w:t>P</w:t>
      </w:r>
      <w:r w:rsidR="00A676F7">
        <w:rPr>
          <w:rFonts w:ascii="Book Antiqua" w:hAnsi="Book Antiqua" w:hint="eastAsia"/>
          <w:i/>
          <w:sz w:val="24"/>
          <w:szCs w:val="24"/>
          <w:lang w:eastAsia="zh-CN"/>
        </w:rPr>
        <w:t xml:space="preserve"> </w:t>
      </w:r>
      <w:r w:rsidR="00A676F7" w:rsidRPr="00505C6A">
        <w:rPr>
          <w:rFonts w:ascii="Book Antiqua" w:hAnsi="Book Antiqua"/>
          <w:sz w:val="24"/>
          <w:szCs w:val="24"/>
        </w:rPr>
        <w:t xml:space="preserve">&lt; 0.01 </w:t>
      </w:r>
      <w:r w:rsidR="00A676F7" w:rsidRPr="00505C6A">
        <w:rPr>
          <w:rFonts w:ascii="Book Antiqua" w:hAnsi="Book Antiqua"/>
          <w:i/>
          <w:sz w:val="24"/>
          <w:szCs w:val="24"/>
        </w:rPr>
        <w:t>vs</w:t>
      </w:r>
      <w:r w:rsidR="00A676F7" w:rsidRPr="00505C6A">
        <w:rPr>
          <w:rFonts w:ascii="Book Antiqua" w:hAnsi="Book Antiqua" w:hint="eastAsia"/>
          <w:i/>
          <w:sz w:val="24"/>
          <w:szCs w:val="24"/>
          <w:lang w:eastAsia="zh-CN"/>
        </w:rPr>
        <w:t xml:space="preserve"> </w:t>
      </w:r>
      <w:r w:rsidR="00A676F7" w:rsidRPr="00505C6A">
        <w:rPr>
          <w:rFonts w:ascii="Book Antiqua" w:hAnsi="Book Antiqua"/>
          <w:sz w:val="24"/>
          <w:szCs w:val="24"/>
          <w:lang w:eastAsia="zh-CN"/>
        </w:rPr>
        <w:t>BDL</w:t>
      </w:r>
      <w:r w:rsidR="00A676F7">
        <w:rPr>
          <w:rFonts w:ascii="Book Antiqua" w:hAnsi="Book Antiqua" w:hint="eastAsia"/>
          <w:sz w:val="24"/>
          <w:szCs w:val="24"/>
          <w:lang w:eastAsia="zh-CN"/>
        </w:rPr>
        <w:t xml:space="preserve"> </w:t>
      </w:r>
      <w:r w:rsidR="00A676F7" w:rsidRPr="00505C6A">
        <w:rPr>
          <w:rFonts w:ascii="Book Antiqua" w:hAnsi="Book Antiqua"/>
          <w:sz w:val="24"/>
          <w:szCs w:val="24"/>
          <w:lang w:eastAsia="zh-CN"/>
        </w:rPr>
        <w:t>+</w:t>
      </w:r>
      <w:r w:rsidR="00A676F7">
        <w:rPr>
          <w:rFonts w:ascii="Book Antiqua" w:hAnsi="Book Antiqua" w:hint="eastAsia"/>
          <w:sz w:val="24"/>
          <w:szCs w:val="24"/>
          <w:lang w:eastAsia="zh-CN"/>
        </w:rPr>
        <w:t xml:space="preserve"> </w:t>
      </w:r>
      <w:r w:rsidR="00A676F7" w:rsidRPr="00505C6A">
        <w:rPr>
          <w:rFonts w:ascii="Book Antiqua" w:hAnsi="Book Antiqua"/>
          <w:sz w:val="24"/>
          <w:szCs w:val="24"/>
          <w:lang w:eastAsia="zh-CN"/>
        </w:rPr>
        <w:t>M and CG</w:t>
      </w:r>
      <w:r w:rsidR="00A676F7">
        <w:rPr>
          <w:rFonts w:ascii="Book Antiqua" w:hAnsi="Book Antiqua" w:hint="eastAsia"/>
          <w:sz w:val="24"/>
          <w:szCs w:val="24"/>
          <w:lang w:eastAsia="zh-CN"/>
        </w:rPr>
        <w:t xml:space="preserve">; </w:t>
      </w:r>
      <w:r w:rsidRPr="00505C6A">
        <w:rPr>
          <w:rFonts w:ascii="Book Antiqua" w:hAnsi="Book Antiqua"/>
          <w:i/>
          <w:sz w:val="24"/>
          <w:szCs w:val="24"/>
          <w:vertAlign w:val="superscript"/>
        </w:rPr>
        <w:t>c</w:t>
      </w:r>
      <w:r w:rsidRPr="00505C6A">
        <w:rPr>
          <w:rFonts w:ascii="Book Antiqua" w:hAnsi="Book Antiqua"/>
          <w:i/>
          <w:sz w:val="24"/>
          <w:szCs w:val="24"/>
        </w:rPr>
        <w:t>P</w:t>
      </w:r>
      <w:r w:rsidR="008D2392">
        <w:rPr>
          <w:rFonts w:ascii="Book Antiqua" w:hAnsi="Book Antiqua" w:hint="eastAsia"/>
          <w:i/>
          <w:sz w:val="24"/>
          <w:szCs w:val="24"/>
          <w:lang w:eastAsia="zh-CN"/>
        </w:rPr>
        <w:t xml:space="preserve"> </w:t>
      </w:r>
      <w:r w:rsidRPr="00505C6A">
        <w:rPr>
          <w:rFonts w:ascii="Book Antiqua" w:hAnsi="Book Antiqua"/>
          <w:sz w:val="24"/>
          <w:szCs w:val="24"/>
        </w:rPr>
        <w:t>&lt;</w:t>
      </w:r>
      <w:r w:rsidR="008D2392">
        <w:rPr>
          <w:rFonts w:ascii="Book Antiqua" w:hAnsi="Book Antiqua" w:hint="eastAsia"/>
          <w:sz w:val="24"/>
          <w:szCs w:val="24"/>
          <w:lang w:eastAsia="zh-CN"/>
        </w:rPr>
        <w:t xml:space="preserve"> </w:t>
      </w:r>
      <w:r w:rsidRPr="00505C6A">
        <w:rPr>
          <w:rFonts w:ascii="Book Antiqua" w:hAnsi="Book Antiqua"/>
          <w:sz w:val="24"/>
          <w:szCs w:val="24"/>
        </w:rPr>
        <w:t>0.001</w:t>
      </w:r>
      <w:r w:rsidR="008569A8" w:rsidRPr="00505C6A">
        <w:rPr>
          <w:rFonts w:ascii="Book Antiqua" w:hAnsi="Book Antiqua"/>
          <w:sz w:val="24"/>
          <w:szCs w:val="24"/>
        </w:rPr>
        <w:t xml:space="preserve"> </w:t>
      </w:r>
      <w:r w:rsidR="00AA6B30" w:rsidRPr="00505C6A">
        <w:rPr>
          <w:rFonts w:ascii="Book Antiqua" w:hAnsi="Book Antiqua"/>
          <w:i/>
          <w:sz w:val="24"/>
          <w:szCs w:val="24"/>
        </w:rPr>
        <w:t>vs</w:t>
      </w:r>
      <w:r w:rsidR="00AA6B30" w:rsidRPr="00505C6A">
        <w:rPr>
          <w:rFonts w:ascii="Book Antiqua" w:hAnsi="Book Antiqua" w:hint="eastAsia"/>
          <w:i/>
          <w:sz w:val="24"/>
          <w:szCs w:val="24"/>
          <w:lang w:eastAsia="zh-CN"/>
        </w:rPr>
        <w:t xml:space="preserve"> </w:t>
      </w:r>
      <w:r w:rsidR="008569A8" w:rsidRPr="00505C6A">
        <w:rPr>
          <w:rFonts w:ascii="Book Antiqua" w:hAnsi="Book Antiqua"/>
          <w:sz w:val="24"/>
          <w:szCs w:val="24"/>
          <w:lang w:eastAsia="zh-CN"/>
        </w:rPr>
        <w:t>BDL</w:t>
      </w:r>
      <w:r w:rsidR="008D2392">
        <w:rPr>
          <w:rFonts w:ascii="Book Antiqua" w:hAnsi="Book Antiqua" w:hint="eastAsia"/>
          <w:sz w:val="24"/>
          <w:szCs w:val="24"/>
          <w:lang w:eastAsia="zh-CN"/>
        </w:rPr>
        <w:t xml:space="preserve"> </w:t>
      </w:r>
      <w:r w:rsidR="008569A8" w:rsidRPr="00505C6A">
        <w:rPr>
          <w:rFonts w:ascii="Book Antiqua" w:hAnsi="Book Antiqua"/>
          <w:sz w:val="24"/>
          <w:szCs w:val="24"/>
          <w:lang w:eastAsia="zh-CN"/>
        </w:rPr>
        <w:t>+</w:t>
      </w:r>
      <w:r w:rsidR="008D2392">
        <w:rPr>
          <w:rFonts w:ascii="Book Antiqua" w:hAnsi="Book Antiqua" w:hint="eastAsia"/>
          <w:sz w:val="24"/>
          <w:szCs w:val="24"/>
          <w:lang w:eastAsia="zh-CN"/>
        </w:rPr>
        <w:t xml:space="preserve"> </w:t>
      </w:r>
      <w:r w:rsidR="008569A8" w:rsidRPr="00505C6A">
        <w:rPr>
          <w:rFonts w:ascii="Book Antiqua" w:hAnsi="Book Antiqua"/>
          <w:sz w:val="24"/>
          <w:szCs w:val="24"/>
          <w:lang w:eastAsia="zh-CN"/>
        </w:rPr>
        <w:t>M and BDL</w:t>
      </w:r>
      <w:r w:rsidR="00A676F7">
        <w:rPr>
          <w:rFonts w:ascii="Book Antiqua" w:hAnsi="Book Antiqua" w:hint="eastAsia"/>
          <w:sz w:val="24"/>
          <w:szCs w:val="24"/>
          <w:lang w:eastAsia="zh-CN"/>
        </w:rPr>
        <w:t xml:space="preserve"> </w:t>
      </w:r>
      <w:r w:rsidR="00D66931" w:rsidRPr="00D66931">
        <w:rPr>
          <w:rFonts w:ascii="Book Antiqua" w:hAnsi="Book Antiqua" w:hint="eastAsia"/>
          <w:sz w:val="24"/>
          <w:szCs w:val="24"/>
          <w:lang w:eastAsia="zh-CN"/>
        </w:rPr>
        <w:t>(</w:t>
      </w:r>
      <w:r w:rsidRPr="00505C6A">
        <w:rPr>
          <w:rFonts w:ascii="Book Antiqua" w:hAnsi="Book Antiqua"/>
          <w:i/>
          <w:sz w:val="24"/>
          <w:szCs w:val="24"/>
        </w:rPr>
        <w:t>n</w:t>
      </w:r>
      <w:r w:rsidR="008D2392">
        <w:rPr>
          <w:rFonts w:ascii="Book Antiqua" w:hAnsi="Book Antiqua" w:hint="eastAsia"/>
          <w:i/>
          <w:sz w:val="24"/>
          <w:szCs w:val="24"/>
          <w:lang w:eastAsia="zh-CN"/>
        </w:rPr>
        <w:t xml:space="preserve"> </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00CF1839" w:rsidRPr="00505C6A">
        <w:rPr>
          <w:rFonts w:ascii="Book Antiqua" w:hAnsi="Book Antiqua"/>
          <w:sz w:val="24"/>
          <w:szCs w:val="24"/>
        </w:rPr>
        <w:t>15</w:t>
      </w:r>
      <w:r w:rsidR="00D66931">
        <w:rPr>
          <w:rFonts w:ascii="Book Antiqua" w:hAnsi="Book Antiqua" w:hint="eastAsia"/>
          <w:sz w:val="24"/>
          <w:szCs w:val="24"/>
          <w:lang w:eastAsia="zh-CN"/>
        </w:rPr>
        <w:t>)</w:t>
      </w:r>
      <w:r w:rsidRPr="00505C6A">
        <w:rPr>
          <w:rFonts w:ascii="Book Antiqua" w:hAnsi="Book Antiqua"/>
          <w:sz w:val="24"/>
          <w:szCs w:val="24"/>
        </w:rPr>
        <w:t>.</w:t>
      </w:r>
      <w:r w:rsidR="008D2392">
        <w:rPr>
          <w:rFonts w:ascii="Book Antiqua" w:hAnsi="Book Antiqua" w:hint="eastAsia"/>
          <w:sz w:val="24"/>
          <w:szCs w:val="24"/>
          <w:lang w:eastAsia="zh-CN"/>
        </w:rPr>
        <w:t xml:space="preserve"> </w:t>
      </w:r>
      <w:r w:rsidR="009C07C2" w:rsidRPr="00505C6A">
        <w:rPr>
          <w:rFonts w:ascii="Book Antiqua" w:hAnsi="Book Antiqua"/>
          <w:color w:val="231F20"/>
          <w:sz w:val="24"/>
          <w:szCs w:val="24"/>
        </w:rPr>
        <w:t xml:space="preserve">CG: </w:t>
      </w:r>
      <w:r w:rsidR="009C07C2" w:rsidRPr="00505C6A">
        <w:rPr>
          <w:rFonts w:ascii="Book Antiqua" w:hAnsi="Book Antiqua" w:hint="eastAsia"/>
          <w:color w:val="231F20"/>
          <w:sz w:val="24"/>
          <w:szCs w:val="24"/>
          <w:lang w:eastAsia="zh-CN"/>
        </w:rPr>
        <w:t>C</w:t>
      </w:r>
      <w:r w:rsidR="009C07C2" w:rsidRPr="00505C6A">
        <w:rPr>
          <w:rFonts w:ascii="Book Antiqua" w:hAnsi="Book Antiqua"/>
          <w:color w:val="231F20"/>
          <w:sz w:val="24"/>
          <w:szCs w:val="24"/>
        </w:rPr>
        <w:t xml:space="preserve">ontrol group; BDL: </w:t>
      </w:r>
      <w:r w:rsidR="009C07C2" w:rsidRPr="00505C6A">
        <w:rPr>
          <w:rFonts w:ascii="Book Antiqua" w:hAnsi="Book Antiqua" w:hint="eastAsia"/>
          <w:color w:val="231F20"/>
          <w:sz w:val="24"/>
          <w:szCs w:val="24"/>
          <w:lang w:eastAsia="zh-CN"/>
        </w:rPr>
        <w:t>B</w:t>
      </w:r>
      <w:r w:rsidR="009C07C2" w:rsidRPr="00505C6A">
        <w:rPr>
          <w:rFonts w:ascii="Book Antiqua" w:hAnsi="Book Antiqua"/>
          <w:color w:val="231F20"/>
          <w:sz w:val="24"/>
          <w:szCs w:val="24"/>
        </w:rPr>
        <w:t>ile duct ligation</w:t>
      </w:r>
      <w:r w:rsidR="009C07C2" w:rsidRPr="00505C6A">
        <w:rPr>
          <w:rFonts w:ascii="Book Antiqua" w:hAnsi="Book Antiqua" w:hint="eastAsia"/>
          <w:color w:val="231F20"/>
          <w:sz w:val="24"/>
          <w:szCs w:val="24"/>
          <w:lang w:eastAsia="zh-CN"/>
        </w:rPr>
        <w:t>;</w:t>
      </w:r>
      <w:r w:rsidR="009C07C2" w:rsidRPr="00505C6A">
        <w:rPr>
          <w:rFonts w:ascii="Book Antiqua" w:hAnsi="Book Antiqua"/>
          <w:color w:val="231F20"/>
          <w:sz w:val="24"/>
          <w:szCs w:val="24"/>
        </w:rPr>
        <w:t xml:space="preserve"> BDL</w:t>
      </w:r>
      <w:r w:rsidR="008D2392">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w:t>
      </w:r>
      <w:r w:rsidR="008D2392">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M: BDL + meloxicam</w:t>
      </w:r>
      <w:r w:rsidR="005F4ED1" w:rsidRPr="00505C6A">
        <w:rPr>
          <w:rFonts w:ascii="Book Antiqua" w:hAnsi="Book Antiqua" w:hint="eastAsia"/>
          <w:color w:val="231F20"/>
          <w:sz w:val="24"/>
          <w:szCs w:val="24"/>
          <w:lang w:eastAsia="zh-CN"/>
        </w:rPr>
        <w:t>;</w:t>
      </w:r>
      <w:r w:rsidR="008D2392">
        <w:rPr>
          <w:rFonts w:ascii="Book Antiqua" w:hAnsi="Book Antiqua" w:hint="eastAsia"/>
          <w:color w:val="000000"/>
          <w:sz w:val="24"/>
          <w:szCs w:val="24"/>
          <w:shd w:val="clear" w:color="auto" w:fill="FFFFFF"/>
          <w:lang w:eastAsia="zh-CN"/>
        </w:rPr>
        <w:t xml:space="preserve"> </w:t>
      </w:r>
      <w:r w:rsidR="005F4ED1" w:rsidRPr="00505C6A">
        <w:rPr>
          <w:rFonts w:ascii="Book Antiqua" w:hAnsi="Book Antiqua"/>
          <w:sz w:val="24"/>
          <w:szCs w:val="24"/>
        </w:rPr>
        <w:t>IL-6</w:t>
      </w:r>
      <w:r w:rsidR="005F4ED1" w:rsidRPr="00505C6A">
        <w:rPr>
          <w:rFonts w:ascii="Book Antiqua" w:hAnsi="Book Antiqua" w:hint="eastAsia"/>
          <w:sz w:val="24"/>
          <w:szCs w:val="24"/>
          <w:lang w:eastAsia="zh-CN"/>
        </w:rPr>
        <w:t>:</w:t>
      </w:r>
      <w:r w:rsidR="008D2392">
        <w:rPr>
          <w:rFonts w:ascii="Book Antiqua" w:hAnsi="Book Antiqua" w:hint="eastAsia"/>
          <w:sz w:val="24"/>
          <w:szCs w:val="24"/>
          <w:lang w:eastAsia="zh-CN"/>
        </w:rPr>
        <w:t xml:space="preserve"> </w:t>
      </w:r>
      <w:r w:rsidR="005F4ED1" w:rsidRPr="00505C6A">
        <w:rPr>
          <w:rFonts w:ascii="Book Antiqua" w:hAnsi="Book Antiqua" w:hint="eastAsia"/>
          <w:color w:val="000000"/>
          <w:sz w:val="24"/>
          <w:szCs w:val="24"/>
          <w:shd w:val="clear" w:color="auto" w:fill="FFFFFF"/>
          <w:lang w:eastAsia="zh-CN"/>
        </w:rPr>
        <w:t>I</w:t>
      </w:r>
      <w:r w:rsidR="005F4ED1" w:rsidRPr="00505C6A">
        <w:rPr>
          <w:rFonts w:ascii="Book Antiqua" w:hAnsi="Book Antiqua"/>
          <w:color w:val="000000"/>
          <w:sz w:val="24"/>
          <w:szCs w:val="24"/>
          <w:shd w:val="clear" w:color="auto" w:fill="FFFFFF"/>
        </w:rPr>
        <w:t>nterleukin 6</w:t>
      </w:r>
      <w:r w:rsidR="008D2392">
        <w:rPr>
          <w:rFonts w:ascii="Book Antiqua" w:hAnsi="Book Antiqua" w:hint="eastAsia"/>
          <w:color w:val="000000"/>
          <w:sz w:val="24"/>
          <w:szCs w:val="24"/>
          <w:shd w:val="clear" w:color="auto" w:fill="FFFFFF"/>
          <w:lang w:eastAsia="zh-CN"/>
        </w:rPr>
        <w:t xml:space="preserve">; </w:t>
      </w:r>
      <w:r w:rsidR="008D2392" w:rsidRPr="00505C6A">
        <w:rPr>
          <w:rFonts w:ascii="Book Antiqua" w:hAnsi="Book Antiqua"/>
          <w:color w:val="000000"/>
          <w:sz w:val="24"/>
          <w:szCs w:val="24"/>
          <w:shd w:val="clear" w:color="auto" w:fill="FFFFFF"/>
        </w:rPr>
        <w:t>TGF-β1</w:t>
      </w:r>
      <w:r w:rsidR="008D2392" w:rsidRPr="00505C6A">
        <w:rPr>
          <w:rFonts w:ascii="Book Antiqua" w:hAnsi="Book Antiqua" w:hint="eastAsia"/>
          <w:color w:val="000000"/>
          <w:sz w:val="24"/>
          <w:szCs w:val="24"/>
          <w:shd w:val="clear" w:color="auto" w:fill="FFFFFF"/>
          <w:lang w:eastAsia="zh-CN"/>
        </w:rPr>
        <w:t xml:space="preserve">: </w:t>
      </w:r>
      <w:r w:rsidR="008D2392">
        <w:rPr>
          <w:rFonts w:ascii="Book Antiqua" w:hAnsi="Book Antiqua" w:hint="eastAsia"/>
          <w:color w:val="000000"/>
          <w:sz w:val="24"/>
          <w:szCs w:val="24"/>
          <w:shd w:val="clear" w:color="auto" w:fill="FFFFFF"/>
          <w:lang w:eastAsia="zh-CN"/>
        </w:rPr>
        <w:t>Transforming growth factor beta 1</w:t>
      </w:r>
      <w:r w:rsidR="008D2392" w:rsidRPr="00505C6A">
        <w:rPr>
          <w:rFonts w:ascii="Book Antiqua" w:hAnsi="Book Antiqua" w:hint="eastAsia"/>
          <w:color w:val="000000"/>
          <w:sz w:val="24"/>
          <w:szCs w:val="24"/>
          <w:shd w:val="clear" w:color="auto" w:fill="FFFFFF"/>
          <w:lang w:eastAsia="zh-CN"/>
        </w:rPr>
        <w:t xml:space="preserve">; </w:t>
      </w:r>
      <w:r w:rsidR="008D2392" w:rsidRPr="00505C6A">
        <w:rPr>
          <w:rFonts w:ascii="Book Antiqua" w:hAnsi="Book Antiqua" w:cs="Arial"/>
          <w:bCs/>
          <w:sz w:val="24"/>
          <w:szCs w:val="24"/>
          <w:lang w:val="en-GB"/>
        </w:rPr>
        <w:t>COX-2</w:t>
      </w:r>
      <w:r w:rsidR="008D2392" w:rsidRPr="00505C6A">
        <w:rPr>
          <w:rFonts w:ascii="Book Antiqua" w:hAnsi="Book Antiqua" w:cs="Arial" w:hint="eastAsia"/>
          <w:bCs/>
          <w:sz w:val="24"/>
          <w:szCs w:val="24"/>
          <w:lang w:val="en-GB" w:eastAsia="zh-CN"/>
        </w:rPr>
        <w:t>: C</w:t>
      </w:r>
      <w:r w:rsidR="008D2392" w:rsidRPr="00505C6A">
        <w:rPr>
          <w:rFonts w:ascii="Book Antiqua" w:hAnsi="Book Antiqua" w:cs="Arial"/>
          <w:bCs/>
          <w:sz w:val="24"/>
          <w:szCs w:val="24"/>
          <w:lang w:val="en-GB"/>
        </w:rPr>
        <w:t>yclooxigenase-2</w:t>
      </w:r>
      <w:r w:rsidR="005F4ED1" w:rsidRPr="00505C6A">
        <w:rPr>
          <w:rFonts w:ascii="Book Antiqua" w:hAnsi="Book Antiqua" w:hint="eastAsia"/>
          <w:sz w:val="24"/>
          <w:szCs w:val="24"/>
          <w:lang w:eastAsia="zh-CN"/>
        </w:rPr>
        <w:t>.</w:t>
      </w:r>
    </w:p>
    <w:p w:rsidR="0071264F" w:rsidRPr="00505C6A" w:rsidRDefault="0071264F" w:rsidP="009E43F9">
      <w:pPr>
        <w:spacing w:after="0" w:line="360" w:lineRule="auto"/>
        <w:jc w:val="both"/>
        <w:rPr>
          <w:rFonts w:ascii="Book Antiqua" w:hAnsi="Book Antiqua"/>
          <w:noProof/>
          <w:sz w:val="24"/>
          <w:szCs w:val="24"/>
        </w:rPr>
      </w:pPr>
    </w:p>
    <w:p w:rsidR="0071264F" w:rsidRPr="00505C6A" w:rsidRDefault="0071264F" w:rsidP="009E43F9">
      <w:pPr>
        <w:spacing w:after="0" w:line="360" w:lineRule="auto"/>
        <w:jc w:val="both"/>
        <w:rPr>
          <w:rFonts w:ascii="Book Antiqua" w:hAnsi="Book Antiqua"/>
          <w:noProof/>
          <w:sz w:val="24"/>
          <w:szCs w:val="24"/>
        </w:rPr>
      </w:pPr>
    </w:p>
    <w:p w:rsidR="0071264F" w:rsidRPr="00505C6A" w:rsidRDefault="0071264F" w:rsidP="009E43F9">
      <w:pPr>
        <w:spacing w:after="0" w:line="360" w:lineRule="auto"/>
        <w:jc w:val="both"/>
        <w:rPr>
          <w:rFonts w:ascii="Book Antiqua" w:hAnsi="Book Antiqua"/>
          <w:sz w:val="24"/>
          <w:szCs w:val="24"/>
        </w:rPr>
      </w:pPr>
    </w:p>
    <w:p w:rsidR="0071264F" w:rsidRPr="00505C6A" w:rsidRDefault="0071264F" w:rsidP="009E43F9">
      <w:pPr>
        <w:spacing w:after="0" w:line="360" w:lineRule="auto"/>
        <w:jc w:val="both"/>
        <w:rPr>
          <w:rFonts w:ascii="Book Antiqua" w:hAnsi="Book Antiqua"/>
          <w:b/>
          <w:sz w:val="24"/>
          <w:szCs w:val="24"/>
        </w:rPr>
      </w:pPr>
    </w:p>
    <w:p w:rsidR="0071264F" w:rsidRDefault="0071264F" w:rsidP="009E43F9">
      <w:pPr>
        <w:spacing w:after="0" w:line="360" w:lineRule="auto"/>
        <w:jc w:val="both"/>
        <w:rPr>
          <w:rFonts w:ascii="Book Antiqua" w:hAnsi="Book Antiqua"/>
          <w:b/>
          <w:sz w:val="24"/>
          <w:szCs w:val="24"/>
          <w:lang w:eastAsia="zh-CN"/>
        </w:rPr>
      </w:pPr>
    </w:p>
    <w:p w:rsidR="00A719E5" w:rsidRDefault="00A719E5" w:rsidP="009E43F9">
      <w:pPr>
        <w:spacing w:after="0" w:line="360" w:lineRule="auto"/>
        <w:jc w:val="both"/>
        <w:rPr>
          <w:rFonts w:ascii="Book Antiqua" w:hAnsi="Book Antiqua"/>
          <w:b/>
          <w:sz w:val="24"/>
          <w:szCs w:val="24"/>
          <w:lang w:eastAsia="zh-CN"/>
        </w:rPr>
      </w:pPr>
    </w:p>
    <w:p w:rsidR="00A719E5" w:rsidRPr="00505C6A" w:rsidRDefault="00A719E5" w:rsidP="009E43F9">
      <w:pPr>
        <w:spacing w:after="0" w:line="360" w:lineRule="auto"/>
        <w:jc w:val="both"/>
        <w:rPr>
          <w:rFonts w:ascii="Book Antiqua" w:hAnsi="Book Antiqua"/>
          <w:b/>
          <w:sz w:val="24"/>
          <w:szCs w:val="24"/>
          <w:lang w:eastAsia="zh-CN"/>
        </w:rPr>
      </w:pPr>
    </w:p>
    <w:p w:rsidR="00BD69E3" w:rsidRPr="00505C6A" w:rsidRDefault="00BD69E3" w:rsidP="009E43F9">
      <w:pPr>
        <w:spacing w:after="0" w:line="360" w:lineRule="auto"/>
        <w:jc w:val="both"/>
        <w:rPr>
          <w:rFonts w:ascii="Book Antiqua" w:hAnsi="Book Antiqua"/>
          <w:b/>
          <w:sz w:val="24"/>
          <w:szCs w:val="24"/>
        </w:rPr>
      </w:pPr>
      <w:r w:rsidRPr="00505C6A">
        <w:rPr>
          <w:rFonts w:ascii="Book Antiqua" w:hAnsi="Book Antiqua"/>
          <w:b/>
          <w:sz w:val="24"/>
          <w:szCs w:val="24"/>
        </w:rPr>
        <w:lastRenderedPageBreak/>
        <w:t>Tables:</w:t>
      </w:r>
    </w:p>
    <w:p w:rsidR="00BD69E3" w:rsidRPr="00505C6A" w:rsidRDefault="00BD69E3" w:rsidP="009E43F9">
      <w:pPr>
        <w:spacing w:after="0" w:line="360" w:lineRule="auto"/>
        <w:jc w:val="both"/>
        <w:rPr>
          <w:rFonts w:ascii="Book Antiqua" w:hAnsi="Book Antiqua"/>
          <w:b/>
          <w:sz w:val="24"/>
          <w:szCs w:val="24"/>
        </w:rPr>
      </w:pPr>
    </w:p>
    <w:p w:rsidR="00BD69E3" w:rsidRPr="00505C6A" w:rsidRDefault="00BD69E3" w:rsidP="009E43F9">
      <w:pPr>
        <w:pStyle w:val="ae"/>
        <w:keepNext/>
        <w:spacing w:after="0" w:line="360" w:lineRule="auto"/>
        <w:jc w:val="both"/>
        <w:rPr>
          <w:rFonts w:ascii="Book Antiqua" w:hAnsi="Book Antiqua"/>
          <w:color w:val="000000"/>
          <w:sz w:val="24"/>
          <w:szCs w:val="24"/>
          <w:lang w:eastAsia="zh-CN"/>
        </w:rPr>
      </w:pPr>
      <w:r w:rsidRPr="00505C6A">
        <w:rPr>
          <w:rFonts w:ascii="Book Antiqua" w:hAnsi="Book Antiqua"/>
          <w:color w:val="000000"/>
          <w:sz w:val="24"/>
          <w:szCs w:val="24"/>
        </w:rPr>
        <w:t xml:space="preserve">Table </w:t>
      </w:r>
      <w:r w:rsidR="00FE54AF" w:rsidRPr="00505C6A">
        <w:rPr>
          <w:rFonts w:ascii="Book Antiqua" w:hAnsi="Book Antiqua"/>
          <w:color w:val="000000"/>
          <w:sz w:val="24"/>
          <w:szCs w:val="24"/>
        </w:rPr>
        <w:fldChar w:fldCharType="begin"/>
      </w:r>
      <w:r w:rsidRPr="00505C6A">
        <w:rPr>
          <w:rFonts w:ascii="Book Antiqua" w:hAnsi="Book Antiqua"/>
          <w:color w:val="000000"/>
          <w:sz w:val="24"/>
          <w:szCs w:val="24"/>
        </w:rPr>
        <w:instrText xml:space="preserve"> SEQ Table \* ARABIC </w:instrText>
      </w:r>
      <w:r w:rsidR="00FE54AF" w:rsidRPr="00505C6A">
        <w:rPr>
          <w:rFonts w:ascii="Book Antiqua" w:hAnsi="Book Antiqua"/>
          <w:color w:val="000000"/>
          <w:sz w:val="24"/>
          <w:szCs w:val="24"/>
        </w:rPr>
        <w:fldChar w:fldCharType="separate"/>
      </w:r>
      <w:r w:rsidRPr="00505C6A">
        <w:rPr>
          <w:rFonts w:ascii="Book Antiqua" w:hAnsi="Book Antiqua"/>
          <w:noProof/>
          <w:color w:val="000000"/>
          <w:sz w:val="24"/>
          <w:szCs w:val="24"/>
        </w:rPr>
        <w:t>1</w:t>
      </w:r>
      <w:r w:rsidR="00FE54AF" w:rsidRPr="00505C6A">
        <w:rPr>
          <w:rFonts w:ascii="Book Antiqua" w:hAnsi="Book Antiqua"/>
          <w:color w:val="000000"/>
          <w:sz w:val="24"/>
          <w:szCs w:val="24"/>
        </w:rPr>
        <w:fldChar w:fldCharType="end"/>
      </w:r>
      <w:r w:rsidR="00A719E5">
        <w:rPr>
          <w:rFonts w:ascii="Book Antiqua" w:hAnsi="Book Antiqua" w:hint="eastAsia"/>
          <w:color w:val="000000"/>
          <w:sz w:val="24"/>
          <w:szCs w:val="24"/>
          <w:lang w:eastAsia="zh-CN"/>
        </w:rPr>
        <w:t xml:space="preserve">  </w:t>
      </w:r>
      <w:r w:rsidRPr="00505C6A">
        <w:rPr>
          <w:rFonts w:ascii="Book Antiqua" w:hAnsi="Book Antiqua"/>
          <w:color w:val="000000"/>
          <w:sz w:val="24"/>
          <w:szCs w:val="24"/>
        </w:rPr>
        <w:t>The microcirculation of the liver, small bowel, and portal venous flow</w:t>
      </w:r>
      <w:r w:rsidR="00D66931">
        <w:rPr>
          <w:rFonts w:ascii="Book Antiqua" w:hAnsi="Book Antiqua" w:hint="eastAsia"/>
          <w:color w:val="000000"/>
          <w:sz w:val="24"/>
          <w:szCs w:val="24"/>
          <w:lang w:eastAsia="zh-CN"/>
        </w:rPr>
        <w:t xml:space="preserve"> </w:t>
      </w:r>
      <w:r w:rsidRPr="00505C6A">
        <w:rPr>
          <w:rFonts w:ascii="Book Antiqua" w:hAnsi="Book Antiqua"/>
          <w:color w:val="000000"/>
          <w:sz w:val="24"/>
          <w:szCs w:val="24"/>
        </w:rPr>
        <w:t>measurements after l</w:t>
      </w:r>
      <w:r w:rsidR="00AA6B30" w:rsidRPr="00505C6A">
        <w:rPr>
          <w:rFonts w:ascii="Book Antiqua" w:hAnsi="Book Antiqua"/>
          <w:color w:val="000000"/>
          <w:sz w:val="24"/>
          <w:szCs w:val="24"/>
        </w:rPr>
        <w:t>iver resection for three groups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8"/>
        <w:gridCol w:w="1800"/>
        <w:gridCol w:w="1710"/>
        <w:gridCol w:w="1710"/>
        <w:gridCol w:w="1548"/>
      </w:tblGrid>
      <w:tr w:rsidR="00BD69E3" w:rsidRPr="00505C6A">
        <w:tc>
          <w:tcPr>
            <w:tcW w:w="2808" w:type="dxa"/>
            <w:tcBorders>
              <w:top w:val="single" w:sz="4" w:space="0" w:color="auto"/>
              <w:left w:val="nil"/>
              <w:bottom w:val="single" w:sz="4" w:space="0" w:color="auto"/>
              <w:right w:val="nil"/>
            </w:tcBorders>
            <w:shd w:val="clear" w:color="auto" w:fill="BFBFBF"/>
          </w:tcPr>
          <w:p w:rsidR="00BD69E3" w:rsidRPr="00505C6A" w:rsidRDefault="00BD69E3" w:rsidP="00732292">
            <w:pPr>
              <w:autoSpaceDE w:val="0"/>
              <w:autoSpaceDN w:val="0"/>
              <w:adjustRightInd w:val="0"/>
              <w:spacing w:after="0" w:line="360" w:lineRule="auto"/>
              <w:jc w:val="both"/>
              <w:rPr>
                <w:rFonts w:ascii="Book Antiqua" w:hAnsi="Book Antiqua"/>
                <w:b/>
                <w:sz w:val="24"/>
                <w:szCs w:val="24"/>
              </w:rPr>
            </w:pPr>
          </w:p>
        </w:tc>
        <w:tc>
          <w:tcPr>
            <w:tcW w:w="1800" w:type="dxa"/>
            <w:tcBorders>
              <w:top w:val="single" w:sz="4" w:space="0" w:color="auto"/>
              <w:left w:val="nil"/>
              <w:bottom w:val="single" w:sz="4" w:space="0" w:color="auto"/>
              <w:right w:val="nil"/>
            </w:tcBorders>
            <w:shd w:val="clear" w:color="auto" w:fill="BFBFBF"/>
          </w:tcPr>
          <w:p w:rsidR="00BD69E3" w:rsidRPr="00505C6A" w:rsidRDefault="00BD69E3">
            <w:pPr>
              <w:autoSpaceDE w:val="0"/>
              <w:autoSpaceDN w:val="0"/>
              <w:adjustRightInd w:val="0"/>
              <w:spacing w:after="0" w:line="360" w:lineRule="auto"/>
              <w:jc w:val="both"/>
              <w:rPr>
                <w:rFonts w:ascii="Book Antiqua" w:hAnsi="Book Antiqua"/>
                <w:b/>
                <w:sz w:val="24"/>
                <w:szCs w:val="24"/>
              </w:rPr>
            </w:pPr>
            <w:r w:rsidRPr="00505C6A">
              <w:rPr>
                <w:rFonts w:ascii="Book Antiqua" w:hAnsi="Book Antiqua"/>
                <w:b/>
                <w:sz w:val="24"/>
                <w:szCs w:val="24"/>
              </w:rPr>
              <w:t>CG</w:t>
            </w:r>
          </w:p>
        </w:tc>
        <w:tc>
          <w:tcPr>
            <w:tcW w:w="1710" w:type="dxa"/>
            <w:tcBorders>
              <w:top w:val="single" w:sz="4" w:space="0" w:color="auto"/>
              <w:left w:val="nil"/>
              <w:bottom w:val="single" w:sz="4" w:space="0" w:color="auto"/>
              <w:right w:val="nil"/>
            </w:tcBorders>
            <w:shd w:val="clear" w:color="auto" w:fill="BFBFBF"/>
          </w:tcPr>
          <w:p w:rsidR="00BD69E3" w:rsidRPr="00505C6A" w:rsidRDefault="00196086">
            <w:pPr>
              <w:autoSpaceDE w:val="0"/>
              <w:autoSpaceDN w:val="0"/>
              <w:adjustRightInd w:val="0"/>
              <w:spacing w:after="0" w:line="360" w:lineRule="auto"/>
              <w:jc w:val="both"/>
              <w:rPr>
                <w:rFonts w:ascii="Book Antiqua" w:hAnsi="Book Antiqua"/>
                <w:b/>
                <w:sz w:val="24"/>
                <w:szCs w:val="24"/>
              </w:rPr>
            </w:pPr>
            <w:r>
              <w:rPr>
                <w:rFonts w:ascii="Book Antiqua" w:hAnsi="Book Antiqua"/>
                <w:b/>
                <w:sz w:val="24"/>
                <w:szCs w:val="24"/>
              </w:rPr>
              <w:t>BDL + M</w:t>
            </w:r>
          </w:p>
        </w:tc>
        <w:tc>
          <w:tcPr>
            <w:tcW w:w="1710" w:type="dxa"/>
            <w:tcBorders>
              <w:top w:val="single" w:sz="4" w:space="0" w:color="auto"/>
              <w:left w:val="nil"/>
              <w:bottom w:val="single" w:sz="4" w:space="0" w:color="auto"/>
              <w:right w:val="nil"/>
            </w:tcBorders>
            <w:shd w:val="clear" w:color="auto" w:fill="BFBFBF"/>
          </w:tcPr>
          <w:p w:rsidR="00BD69E3" w:rsidRPr="00505C6A" w:rsidRDefault="00BD69E3">
            <w:pPr>
              <w:autoSpaceDE w:val="0"/>
              <w:autoSpaceDN w:val="0"/>
              <w:adjustRightInd w:val="0"/>
              <w:spacing w:after="0" w:line="360" w:lineRule="auto"/>
              <w:jc w:val="both"/>
              <w:rPr>
                <w:rFonts w:ascii="Book Antiqua" w:hAnsi="Book Antiqua"/>
                <w:b/>
                <w:sz w:val="24"/>
                <w:szCs w:val="24"/>
              </w:rPr>
            </w:pPr>
            <w:r w:rsidRPr="00505C6A">
              <w:rPr>
                <w:rFonts w:ascii="Book Antiqua" w:hAnsi="Book Antiqua"/>
                <w:b/>
                <w:sz w:val="24"/>
                <w:szCs w:val="24"/>
              </w:rPr>
              <w:t>BDL</w:t>
            </w:r>
          </w:p>
        </w:tc>
        <w:tc>
          <w:tcPr>
            <w:tcW w:w="1548" w:type="dxa"/>
            <w:tcBorders>
              <w:top w:val="single" w:sz="4" w:space="0" w:color="auto"/>
              <w:left w:val="nil"/>
              <w:bottom w:val="single" w:sz="4" w:space="0" w:color="auto"/>
              <w:right w:val="nil"/>
            </w:tcBorders>
            <w:shd w:val="clear" w:color="auto" w:fill="BFBFBF"/>
          </w:tcPr>
          <w:p w:rsidR="00BD69E3" w:rsidRPr="00505C6A" w:rsidRDefault="00BD69E3">
            <w:pPr>
              <w:autoSpaceDE w:val="0"/>
              <w:autoSpaceDN w:val="0"/>
              <w:adjustRightInd w:val="0"/>
              <w:spacing w:after="0" w:line="360" w:lineRule="auto"/>
              <w:jc w:val="both"/>
              <w:rPr>
                <w:rFonts w:ascii="Book Antiqua" w:hAnsi="Book Antiqua"/>
                <w:b/>
                <w:sz w:val="24"/>
                <w:szCs w:val="24"/>
                <w:lang w:eastAsia="zh-CN"/>
              </w:rPr>
            </w:pPr>
            <w:r w:rsidRPr="00505C6A">
              <w:rPr>
                <w:rFonts w:ascii="Book Antiqua" w:hAnsi="Book Antiqua"/>
                <w:b/>
                <w:i/>
                <w:sz w:val="24"/>
                <w:szCs w:val="24"/>
              </w:rPr>
              <w:t>P</w:t>
            </w:r>
            <w:r w:rsidR="00D66931">
              <w:rPr>
                <w:rFonts w:ascii="Book Antiqua" w:hAnsi="Book Antiqua" w:hint="eastAsia"/>
                <w:b/>
                <w:i/>
                <w:sz w:val="24"/>
                <w:szCs w:val="24"/>
                <w:lang w:eastAsia="zh-CN"/>
              </w:rPr>
              <w:t xml:space="preserve"> </w:t>
            </w:r>
            <w:r w:rsidR="00D66931" w:rsidRPr="00D66931">
              <w:rPr>
                <w:rFonts w:ascii="Book Antiqua" w:hAnsi="Book Antiqua" w:hint="eastAsia"/>
                <w:b/>
                <w:sz w:val="24"/>
                <w:szCs w:val="24"/>
                <w:lang w:eastAsia="zh-CN"/>
              </w:rPr>
              <w:t>value</w:t>
            </w:r>
          </w:p>
        </w:tc>
      </w:tr>
      <w:tr w:rsidR="00BD69E3" w:rsidRPr="00505C6A">
        <w:tc>
          <w:tcPr>
            <w:tcW w:w="2808" w:type="dxa"/>
            <w:tcBorders>
              <w:top w:val="single" w:sz="4" w:space="0" w:color="auto"/>
              <w:left w:val="nil"/>
              <w:bottom w:val="nil"/>
              <w:right w:val="nil"/>
            </w:tcBorders>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Liver flow (AU)</w:t>
            </w:r>
          </w:p>
        </w:tc>
        <w:tc>
          <w:tcPr>
            <w:tcW w:w="1800" w:type="dxa"/>
            <w:tcBorders>
              <w:top w:val="single" w:sz="4" w:space="0" w:color="auto"/>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23</w:t>
            </w:r>
            <w:r w:rsidR="007D2FB6">
              <w:rPr>
                <w:rFonts w:ascii="Book Antiqua" w:hAnsi="Book Antiqua" w:hint="eastAsia"/>
                <w:sz w:val="24"/>
                <w:szCs w:val="24"/>
                <w:lang w:eastAsia="zh-CN"/>
              </w:rPr>
              <w:t xml:space="preserve">2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Pr="00505C6A">
              <w:rPr>
                <w:rFonts w:ascii="Book Antiqua" w:hAnsi="Book Antiqua"/>
                <w:sz w:val="24"/>
                <w:szCs w:val="24"/>
              </w:rPr>
              <w:t>11</w:t>
            </w:r>
          </w:p>
        </w:tc>
        <w:tc>
          <w:tcPr>
            <w:tcW w:w="1710" w:type="dxa"/>
            <w:tcBorders>
              <w:top w:val="single" w:sz="4" w:space="0" w:color="auto"/>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207</w:t>
            </w:r>
            <w:r w:rsidR="007D2FB6">
              <w:rPr>
                <w:rFonts w:ascii="Book Antiqua" w:hAnsi="Book Antiqua" w:hint="eastAsia"/>
                <w:sz w:val="24"/>
                <w:szCs w:val="24"/>
                <w:lang w:eastAsia="zh-CN"/>
              </w:rPr>
              <w:t xml:space="preserve">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0078799D">
              <w:rPr>
                <w:rFonts w:ascii="Book Antiqua" w:hAnsi="Book Antiqua" w:hint="eastAsia"/>
                <w:sz w:val="24"/>
                <w:szCs w:val="24"/>
                <w:lang w:eastAsia="zh-CN"/>
              </w:rPr>
              <w:t>10</w:t>
            </w:r>
          </w:p>
        </w:tc>
        <w:tc>
          <w:tcPr>
            <w:tcW w:w="1710" w:type="dxa"/>
            <w:tcBorders>
              <w:top w:val="single" w:sz="4" w:space="0" w:color="auto"/>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188</w:t>
            </w:r>
            <w:r w:rsidR="007D2FB6">
              <w:rPr>
                <w:rFonts w:ascii="Book Antiqua" w:hAnsi="Book Antiqua" w:hint="eastAsia"/>
                <w:sz w:val="24"/>
                <w:szCs w:val="24"/>
                <w:lang w:eastAsia="zh-CN"/>
              </w:rPr>
              <w:t xml:space="preserve">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Pr="00505C6A">
              <w:rPr>
                <w:rFonts w:ascii="Book Antiqua" w:hAnsi="Book Antiqua"/>
                <w:sz w:val="24"/>
                <w:szCs w:val="24"/>
              </w:rPr>
              <w:t>1</w:t>
            </w:r>
            <w:r w:rsidR="0078799D">
              <w:rPr>
                <w:rFonts w:ascii="Book Antiqua" w:hAnsi="Book Antiqua" w:hint="eastAsia"/>
                <w:sz w:val="24"/>
                <w:szCs w:val="24"/>
                <w:lang w:eastAsia="zh-CN"/>
              </w:rPr>
              <w:t>1</w:t>
            </w:r>
            <w:r w:rsidRPr="00505C6A">
              <w:rPr>
                <w:rFonts w:ascii="Book Antiqua" w:hAnsi="Book Antiqua"/>
                <w:sz w:val="24"/>
                <w:szCs w:val="24"/>
                <w:vertAlign w:val="superscript"/>
              </w:rPr>
              <w:t>a</w:t>
            </w:r>
          </w:p>
        </w:tc>
        <w:tc>
          <w:tcPr>
            <w:tcW w:w="1548" w:type="dxa"/>
            <w:tcBorders>
              <w:top w:val="single" w:sz="4" w:space="0" w:color="auto"/>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&lt;</w:t>
            </w:r>
            <w:r w:rsidR="00D66931">
              <w:rPr>
                <w:rFonts w:ascii="Book Antiqua" w:hAnsi="Book Antiqua" w:hint="eastAsia"/>
                <w:sz w:val="24"/>
                <w:szCs w:val="24"/>
                <w:lang w:eastAsia="zh-CN"/>
              </w:rPr>
              <w:t xml:space="preserve"> </w:t>
            </w:r>
            <w:r w:rsidRPr="00505C6A">
              <w:rPr>
                <w:rFonts w:ascii="Book Antiqua" w:hAnsi="Book Antiqua"/>
                <w:sz w:val="24"/>
                <w:szCs w:val="24"/>
              </w:rPr>
              <w:t>0.05</w:t>
            </w:r>
            <w:r w:rsidR="009C07C2" w:rsidRPr="00505C6A">
              <w:rPr>
                <w:rFonts w:ascii="Book Antiqua" w:hAnsi="Book Antiqua"/>
                <w:i/>
                <w:sz w:val="24"/>
                <w:szCs w:val="24"/>
                <w:vertAlign w:val="superscript"/>
              </w:rPr>
              <w:t>a</w:t>
            </w:r>
          </w:p>
        </w:tc>
      </w:tr>
      <w:tr w:rsidR="00BD69E3" w:rsidRPr="00505C6A">
        <w:tc>
          <w:tcPr>
            <w:tcW w:w="2808" w:type="dxa"/>
            <w:tcBorders>
              <w:top w:val="nil"/>
              <w:left w:val="nil"/>
              <w:bottom w:val="nil"/>
              <w:right w:val="nil"/>
            </w:tcBorders>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Small bowel flow (AU)</w:t>
            </w:r>
          </w:p>
        </w:tc>
        <w:tc>
          <w:tcPr>
            <w:tcW w:w="180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32</w:t>
            </w:r>
            <w:r w:rsidR="007D2FB6">
              <w:rPr>
                <w:rFonts w:ascii="Book Antiqua" w:hAnsi="Book Antiqua" w:hint="eastAsia"/>
                <w:sz w:val="24"/>
                <w:szCs w:val="24"/>
                <w:lang w:eastAsia="zh-CN"/>
              </w:rPr>
              <w:t xml:space="preserve">3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0078799D">
              <w:rPr>
                <w:rFonts w:ascii="Book Antiqua" w:hAnsi="Book Antiqua" w:hint="eastAsia"/>
                <w:sz w:val="24"/>
                <w:szCs w:val="24"/>
                <w:lang w:eastAsia="zh-CN"/>
              </w:rPr>
              <w:t>10</w:t>
            </w:r>
          </w:p>
        </w:tc>
        <w:tc>
          <w:tcPr>
            <w:tcW w:w="171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2</w:t>
            </w:r>
            <w:r w:rsidR="0078799D">
              <w:rPr>
                <w:rFonts w:ascii="Book Antiqua" w:hAnsi="Book Antiqua" w:hint="eastAsia"/>
                <w:sz w:val="24"/>
                <w:szCs w:val="24"/>
                <w:lang w:eastAsia="zh-CN"/>
              </w:rPr>
              <w:t>80</w:t>
            </w:r>
            <w:r w:rsidR="007D2FB6">
              <w:rPr>
                <w:rFonts w:ascii="Book Antiqua" w:hAnsi="Book Antiqua" w:hint="eastAsia"/>
                <w:sz w:val="24"/>
                <w:szCs w:val="24"/>
                <w:lang w:eastAsia="zh-CN"/>
              </w:rPr>
              <w:t xml:space="preserve">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Pr="00505C6A">
              <w:rPr>
                <w:rFonts w:ascii="Book Antiqua" w:hAnsi="Book Antiqua"/>
                <w:sz w:val="24"/>
                <w:szCs w:val="24"/>
              </w:rPr>
              <w:t>21</w:t>
            </w:r>
          </w:p>
        </w:tc>
        <w:tc>
          <w:tcPr>
            <w:tcW w:w="171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28</w:t>
            </w:r>
            <w:r w:rsidR="0078799D">
              <w:rPr>
                <w:rFonts w:ascii="Book Antiqua" w:hAnsi="Book Antiqua" w:hint="eastAsia"/>
                <w:sz w:val="24"/>
                <w:szCs w:val="24"/>
                <w:lang w:eastAsia="zh-CN"/>
              </w:rPr>
              <w:t>9</w:t>
            </w:r>
            <w:r w:rsidR="007D2FB6">
              <w:rPr>
                <w:rFonts w:ascii="Book Antiqua" w:hAnsi="Book Antiqua" w:hint="eastAsia"/>
                <w:sz w:val="24"/>
                <w:szCs w:val="24"/>
                <w:lang w:eastAsia="zh-CN"/>
              </w:rPr>
              <w:t xml:space="preserve">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Pr="00505C6A">
              <w:rPr>
                <w:rFonts w:ascii="Book Antiqua" w:hAnsi="Book Antiqua"/>
                <w:sz w:val="24"/>
                <w:szCs w:val="24"/>
              </w:rPr>
              <w:t>2</w:t>
            </w:r>
            <w:r w:rsidR="0078799D">
              <w:rPr>
                <w:rFonts w:ascii="Book Antiqua" w:hAnsi="Book Antiqua" w:hint="eastAsia"/>
                <w:sz w:val="24"/>
                <w:szCs w:val="24"/>
                <w:lang w:eastAsia="zh-CN"/>
              </w:rPr>
              <w:t>1</w:t>
            </w:r>
          </w:p>
        </w:tc>
        <w:tc>
          <w:tcPr>
            <w:tcW w:w="1548"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n.s.</w:t>
            </w:r>
          </w:p>
        </w:tc>
      </w:tr>
      <w:tr w:rsidR="00BD69E3" w:rsidRPr="00505C6A">
        <w:tc>
          <w:tcPr>
            <w:tcW w:w="2808" w:type="dxa"/>
            <w:tcBorders>
              <w:top w:val="nil"/>
              <w:left w:val="nil"/>
              <w:bottom w:val="single" w:sz="4" w:space="0" w:color="auto"/>
              <w:right w:val="nil"/>
            </w:tcBorders>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PVF (m</w:t>
            </w:r>
            <w:r w:rsidR="007B5CF4" w:rsidRPr="00505C6A">
              <w:rPr>
                <w:rFonts w:ascii="Book Antiqua" w:hAnsi="Book Antiqua" w:hint="eastAsia"/>
                <w:sz w:val="24"/>
                <w:szCs w:val="24"/>
                <w:lang w:eastAsia="zh-CN"/>
              </w:rPr>
              <w:t>L</w:t>
            </w:r>
            <w:r w:rsidRPr="00505C6A">
              <w:rPr>
                <w:rFonts w:ascii="Book Antiqua" w:hAnsi="Book Antiqua"/>
                <w:sz w:val="24"/>
                <w:szCs w:val="24"/>
              </w:rPr>
              <w:t>/min)</w:t>
            </w:r>
          </w:p>
        </w:tc>
        <w:tc>
          <w:tcPr>
            <w:tcW w:w="1800"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27</w:t>
            </w:r>
            <w:r w:rsidR="007D2FB6">
              <w:rPr>
                <w:rFonts w:ascii="Book Antiqua" w:hAnsi="Book Antiqua" w:hint="eastAsia"/>
                <w:sz w:val="24"/>
                <w:szCs w:val="24"/>
                <w:lang w:eastAsia="zh-CN"/>
              </w:rPr>
              <w:t xml:space="preserve"> </w:t>
            </w:r>
            <w:r w:rsidRPr="00505C6A">
              <w:rPr>
                <w:rFonts w:ascii="Book Antiqua" w:hAnsi="Book Antiqua"/>
                <w:sz w:val="24"/>
                <w:szCs w:val="24"/>
              </w:rPr>
              <w:t xml:space="preserve">± </w:t>
            </w:r>
            <w:r w:rsidR="0078799D">
              <w:rPr>
                <w:rFonts w:ascii="Book Antiqua" w:hAnsi="Book Antiqua" w:hint="eastAsia"/>
                <w:sz w:val="24"/>
                <w:szCs w:val="24"/>
                <w:lang w:eastAsia="zh-CN"/>
              </w:rPr>
              <w:t>3</w:t>
            </w:r>
          </w:p>
        </w:tc>
        <w:tc>
          <w:tcPr>
            <w:tcW w:w="1710" w:type="dxa"/>
            <w:tcBorders>
              <w:top w:val="nil"/>
              <w:left w:val="nil"/>
              <w:bottom w:val="single" w:sz="4" w:space="0" w:color="auto"/>
              <w:right w:val="nil"/>
            </w:tcBorders>
          </w:tcPr>
          <w:p w:rsidR="00BD69E3" w:rsidRPr="00505C6A" w:rsidRDefault="0078799D">
            <w:pPr>
              <w:autoSpaceDE w:val="0"/>
              <w:autoSpaceDN w:val="0"/>
              <w:adjustRightInd w:val="0"/>
              <w:spacing w:after="0" w:line="360" w:lineRule="auto"/>
              <w:jc w:val="both"/>
              <w:rPr>
                <w:rFonts w:ascii="Book Antiqua" w:hAnsi="Book Antiqua"/>
                <w:sz w:val="24"/>
                <w:szCs w:val="24"/>
              </w:rPr>
            </w:pPr>
            <w:r>
              <w:rPr>
                <w:rFonts w:ascii="Book Antiqua" w:hAnsi="Book Antiqua" w:hint="eastAsia"/>
                <w:sz w:val="24"/>
                <w:szCs w:val="24"/>
                <w:lang w:eastAsia="zh-CN"/>
              </w:rPr>
              <w:t>17</w:t>
            </w:r>
            <w:r w:rsidR="007D2FB6">
              <w:rPr>
                <w:rFonts w:ascii="Book Antiqua" w:hAnsi="Book Antiqua" w:hint="eastAsia"/>
                <w:sz w:val="24"/>
                <w:szCs w:val="24"/>
                <w:lang w:eastAsia="zh-CN"/>
              </w:rPr>
              <w:t xml:space="preserve"> </w:t>
            </w:r>
            <w:r w:rsidR="00BD69E3" w:rsidRPr="00505C6A">
              <w:rPr>
                <w:rFonts w:ascii="Book Antiqua" w:hAnsi="Book Antiqua"/>
                <w:sz w:val="24"/>
                <w:szCs w:val="24"/>
              </w:rPr>
              <w:t>±</w:t>
            </w:r>
            <w:r w:rsidR="007D2FB6">
              <w:rPr>
                <w:rFonts w:ascii="Book Antiqua" w:hAnsi="Book Antiqua" w:hint="eastAsia"/>
                <w:sz w:val="24"/>
                <w:szCs w:val="24"/>
                <w:lang w:eastAsia="zh-CN"/>
              </w:rPr>
              <w:t xml:space="preserve"> </w:t>
            </w:r>
            <w:r w:rsidR="00BD69E3" w:rsidRPr="00505C6A">
              <w:rPr>
                <w:rFonts w:ascii="Book Antiqua" w:hAnsi="Book Antiqua"/>
                <w:sz w:val="24"/>
                <w:szCs w:val="24"/>
              </w:rPr>
              <w:t>2</w:t>
            </w:r>
            <w:r w:rsidR="00BD69E3" w:rsidRPr="00505C6A">
              <w:rPr>
                <w:rFonts w:ascii="Book Antiqua" w:hAnsi="Book Antiqua"/>
                <w:sz w:val="24"/>
                <w:szCs w:val="24"/>
                <w:vertAlign w:val="superscript"/>
              </w:rPr>
              <w:t>a</w:t>
            </w:r>
          </w:p>
        </w:tc>
        <w:tc>
          <w:tcPr>
            <w:tcW w:w="1710"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1</w:t>
            </w:r>
            <w:r w:rsidR="0078799D">
              <w:rPr>
                <w:rFonts w:ascii="Book Antiqua" w:hAnsi="Book Antiqua" w:hint="eastAsia"/>
                <w:sz w:val="24"/>
                <w:szCs w:val="24"/>
                <w:lang w:eastAsia="zh-CN"/>
              </w:rPr>
              <w:t>7</w:t>
            </w:r>
            <w:r w:rsidR="007D2FB6">
              <w:rPr>
                <w:rFonts w:ascii="Book Antiqua" w:hAnsi="Book Antiqua" w:hint="eastAsia"/>
                <w:sz w:val="24"/>
                <w:szCs w:val="24"/>
                <w:lang w:eastAsia="zh-CN"/>
              </w:rPr>
              <w:t xml:space="preserve">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0078799D">
              <w:rPr>
                <w:rFonts w:ascii="Book Antiqua" w:hAnsi="Book Antiqua" w:hint="eastAsia"/>
                <w:sz w:val="24"/>
                <w:szCs w:val="24"/>
                <w:lang w:eastAsia="zh-CN"/>
              </w:rPr>
              <w:t>3</w:t>
            </w:r>
            <w:r w:rsidRPr="00505C6A">
              <w:rPr>
                <w:rFonts w:ascii="Book Antiqua" w:hAnsi="Book Antiqua"/>
                <w:sz w:val="24"/>
                <w:szCs w:val="24"/>
                <w:vertAlign w:val="superscript"/>
              </w:rPr>
              <w:t>a</w:t>
            </w:r>
          </w:p>
        </w:tc>
        <w:tc>
          <w:tcPr>
            <w:tcW w:w="1548"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&lt;</w:t>
            </w:r>
            <w:r w:rsidR="00FC0BFD">
              <w:rPr>
                <w:rFonts w:ascii="Book Antiqua" w:hAnsi="Book Antiqua" w:hint="eastAsia"/>
                <w:sz w:val="24"/>
                <w:szCs w:val="24"/>
                <w:lang w:eastAsia="zh-CN"/>
              </w:rPr>
              <w:t xml:space="preserve"> </w:t>
            </w:r>
            <w:r w:rsidRPr="00505C6A">
              <w:rPr>
                <w:rFonts w:ascii="Book Antiqua" w:hAnsi="Book Antiqua"/>
                <w:sz w:val="24"/>
                <w:szCs w:val="24"/>
              </w:rPr>
              <w:t>0.05</w:t>
            </w:r>
            <w:r w:rsidR="009C07C2" w:rsidRPr="00505C6A">
              <w:rPr>
                <w:rFonts w:ascii="Book Antiqua" w:hAnsi="Book Antiqua"/>
                <w:i/>
                <w:sz w:val="24"/>
                <w:szCs w:val="24"/>
                <w:vertAlign w:val="superscript"/>
              </w:rPr>
              <w:t>a</w:t>
            </w:r>
          </w:p>
        </w:tc>
      </w:tr>
      <w:tr w:rsidR="00BD69E3" w:rsidRPr="00505C6A">
        <w:tc>
          <w:tcPr>
            <w:tcW w:w="9576" w:type="dxa"/>
            <w:gridSpan w:val="5"/>
            <w:tcBorders>
              <w:top w:val="single" w:sz="4" w:space="0" w:color="auto"/>
              <w:left w:val="nil"/>
              <w:bottom w:val="nil"/>
              <w:right w:val="nil"/>
            </w:tcBorders>
          </w:tcPr>
          <w:p w:rsidR="00BD69E3" w:rsidRPr="00505C6A" w:rsidRDefault="009E45C8" w:rsidP="00732292">
            <w:pPr>
              <w:autoSpaceDE w:val="0"/>
              <w:autoSpaceDN w:val="0"/>
              <w:adjustRightInd w:val="0"/>
              <w:spacing w:after="0" w:line="360" w:lineRule="auto"/>
              <w:jc w:val="both"/>
              <w:rPr>
                <w:rFonts w:ascii="Book Antiqua" w:hAnsi="Book Antiqua"/>
                <w:color w:val="231F20"/>
                <w:sz w:val="24"/>
                <w:szCs w:val="24"/>
              </w:rPr>
            </w:pPr>
            <w:r w:rsidRPr="00505C6A">
              <w:rPr>
                <w:rFonts w:ascii="Book Antiqua" w:hAnsi="Book Antiqua"/>
                <w:sz w:val="24"/>
                <w:szCs w:val="24"/>
              </w:rPr>
              <w:t>Values are given as mean</w:t>
            </w:r>
            <w:r w:rsidR="001D2BCE" w:rsidRPr="00505C6A">
              <w:rPr>
                <w:rFonts w:ascii="Book Antiqua" w:hAnsi="Book Antiqua"/>
                <w:sz w:val="24"/>
                <w:szCs w:val="24"/>
              </w:rPr>
              <w:t xml:space="preserve"> ± SEM</w:t>
            </w:r>
            <w:r w:rsidR="00BD69E3" w:rsidRPr="00505C6A">
              <w:rPr>
                <w:rFonts w:ascii="Book Antiqua" w:hAnsi="Book Antiqua"/>
                <w:color w:val="231F20"/>
                <w:sz w:val="24"/>
                <w:szCs w:val="24"/>
              </w:rPr>
              <w:t xml:space="preserve">; 2-way ANOVA. Bonferroni’s post-test: </w:t>
            </w:r>
            <w:r w:rsidR="00BD69E3" w:rsidRPr="00505C6A">
              <w:rPr>
                <w:rFonts w:ascii="Book Antiqua" w:hAnsi="Book Antiqua"/>
                <w:i/>
                <w:color w:val="231F20"/>
                <w:sz w:val="24"/>
                <w:szCs w:val="24"/>
              </w:rPr>
              <w:t>n</w:t>
            </w:r>
            <w:r w:rsidR="007D2FB6">
              <w:rPr>
                <w:rFonts w:ascii="Book Antiqua" w:hAnsi="Book Antiqua" w:hint="eastAsia"/>
                <w:i/>
                <w:color w:val="231F20"/>
                <w:sz w:val="24"/>
                <w:szCs w:val="24"/>
                <w:lang w:eastAsia="zh-CN"/>
              </w:rPr>
              <w:t xml:space="preserve"> </w:t>
            </w:r>
            <w:r w:rsidR="00BD69E3" w:rsidRPr="00505C6A">
              <w:rPr>
                <w:rFonts w:ascii="Book Antiqua" w:hAnsi="Book Antiqua"/>
                <w:color w:val="231F20"/>
                <w:sz w:val="24"/>
                <w:szCs w:val="24"/>
              </w:rPr>
              <w:t>=</w:t>
            </w:r>
            <w:r w:rsidR="007D2FB6">
              <w:rPr>
                <w:rFonts w:ascii="Book Antiqua" w:hAnsi="Book Antiqua" w:hint="eastAsia"/>
                <w:color w:val="231F20"/>
                <w:sz w:val="24"/>
                <w:szCs w:val="24"/>
                <w:lang w:eastAsia="zh-CN"/>
              </w:rPr>
              <w:t xml:space="preserve"> </w:t>
            </w:r>
            <w:r w:rsidR="00BD69E3" w:rsidRPr="00505C6A">
              <w:rPr>
                <w:rFonts w:ascii="Book Antiqua" w:hAnsi="Book Antiqua"/>
                <w:color w:val="231F20"/>
                <w:sz w:val="24"/>
                <w:szCs w:val="24"/>
              </w:rPr>
              <w:t xml:space="preserve">15, </w:t>
            </w:r>
            <w:r w:rsidR="00BD69E3" w:rsidRPr="00505C6A">
              <w:rPr>
                <w:rFonts w:ascii="Book Antiqua" w:hAnsi="Book Antiqua"/>
                <w:i/>
                <w:color w:val="231F20"/>
                <w:sz w:val="24"/>
                <w:szCs w:val="24"/>
                <w:vertAlign w:val="superscript"/>
              </w:rPr>
              <w:t>a</w:t>
            </w:r>
            <w:r w:rsidR="00BD69E3" w:rsidRPr="00505C6A">
              <w:rPr>
                <w:rFonts w:ascii="Book Antiqua" w:hAnsi="Book Antiqua"/>
                <w:i/>
                <w:color w:val="231F20"/>
                <w:sz w:val="24"/>
                <w:szCs w:val="24"/>
              </w:rPr>
              <w:t>P</w:t>
            </w:r>
            <w:r w:rsidR="00D66931">
              <w:rPr>
                <w:rFonts w:ascii="Book Antiqua" w:hAnsi="Book Antiqua" w:hint="eastAsia"/>
                <w:i/>
                <w:color w:val="231F20"/>
                <w:sz w:val="24"/>
                <w:szCs w:val="24"/>
                <w:lang w:eastAsia="zh-CN"/>
              </w:rPr>
              <w:t xml:space="preserve"> </w:t>
            </w:r>
            <w:r w:rsidR="00BD69E3" w:rsidRPr="00505C6A">
              <w:rPr>
                <w:rFonts w:ascii="Book Antiqua" w:hAnsi="Book Antiqua"/>
                <w:color w:val="231F20"/>
                <w:sz w:val="24"/>
                <w:szCs w:val="24"/>
              </w:rPr>
              <w:t xml:space="preserve">&lt; 0.05 </w:t>
            </w:r>
            <w:r w:rsidR="00BD69E3" w:rsidRPr="00505C6A">
              <w:rPr>
                <w:rFonts w:ascii="Book Antiqua" w:hAnsi="Book Antiqua"/>
                <w:i/>
                <w:color w:val="231F20"/>
                <w:sz w:val="24"/>
                <w:szCs w:val="24"/>
              </w:rPr>
              <w:t>vs</w:t>
            </w:r>
            <w:r w:rsidR="00EF1C34" w:rsidRPr="00505C6A">
              <w:rPr>
                <w:rFonts w:ascii="Book Antiqua" w:hAnsi="Book Antiqua"/>
                <w:i/>
                <w:color w:val="231F20"/>
                <w:sz w:val="24"/>
                <w:szCs w:val="24"/>
              </w:rPr>
              <w:t xml:space="preserve"> </w:t>
            </w:r>
            <w:r w:rsidR="00BD69E3" w:rsidRPr="00505C6A">
              <w:rPr>
                <w:rFonts w:ascii="Book Antiqua" w:hAnsi="Book Antiqua"/>
                <w:color w:val="231F20"/>
                <w:sz w:val="24"/>
                <w:szCs w:val="24"/>
              </w:rPr>
              <w:t>CG.</w:t>
            </w:r>
            <w:r w:rsidR="00EF1C34" w:rsidRPr="00505C6A">
              <w:rPr>
                <w:rFonts w:ascii="Book Antiqua" w:hAnsi="Book Antiqua"/>
                <w:color w:val="231F20"/>
                <w:sz w:val="24"/>
                <w:szCs w:val="24"/>
              </w:rPr>
              <w:t xml:space="preserve"> </w:t>
            </w:r>
            <w:r w:rsidR="009C07C2" w:rsidRPr="00505C6A">
              <w:rPr>
                <w:rFonts w:ascii="Book Antiqua" w:hAnsi="Book Antiqua"/>
                <w:color w:val="231F20"/>
                <w:sz w:val="24"/>
                <w:szCs w:val="24"/>
              </w:rPr>
              <w:t xml:space="preserve">CG: </w:t>
            </w:r>
            <w:r w:rsidR="009C07C2" w:rsidRPr="00505C6A">
              <w:rPr>
                <w:rFonts w:ascii="Book Antiqua" w:hAnsi="Book Antiqua" w:hint="eastAsia"/>
                <w:color w:val="231F20"/>
                <w:sz w:val="24"/>
                <w:szCs w:val="24"/>
                <w:lang w:eastAsia="zh-CN"/>
              </w:rPr>
              <w:t>C</w:t>
            </w:r>
            <w:r w:rsidR="009C07C2" w:rsidRPr="00505C6A">
              <w:rPr>
                <w:rFonts w:ascii="Book Antiqua" w:hAnsi="Book Antiqua"/>
                <w:color w:val="231F20"/>
                <w:sz w:val="24"/>
                <w:szCs w:val="24"/>
              </w:rPr>
              <w:t xml:space="preserve">ontrol group; BDL: </w:t>
            </w:r>
            <w:r w:rsidR="009C07C2" w:rsidRPr="00505C6A">
              <w:rPr>
                <w:rFonts w:ascii="Book Antiqua" w:hAnsi="Book Antiqua" w:hint="eastAsia"/>
                <w:color w:val="231F20"/>
                <w:sz w:val="24"/>
                <w:szCs w:val="24"/>
                <w:lang w:eastAsia="zh-CN"/>
              </w:rPr>
              <w:t>B</w:t>
            </w:r>
            <w:r w:rsidR="009C07C2" w:rsidRPr="00505C6A">
              <w:rPr>
                <w:rFonts w:ascii="Book Antiqua" w:hAnsi="Book Antiqua"/>
                <w:color w:val="231F20"/>
                <w:sz w:val="24"/>
                <w:szCs w:val="24"/>
              </w:rPr>
              <w:t>ile duct ligation</w:t>
            </w:r>
            <w:r w:rsidR="009C07C2" w:rsidRPr="00505C6A">
              <w:rPr>
                <w:rFonts w:ascii="Book Antiqua" w:hAnsi="Book Antiqua" w:hint="eastAsia"/>
                <w:color w:val="231F20"/>
                <w:sz w:val="24"/>
                <w:szCs w:val="24"/>
                <w:lang w:eastAsia="zh-CN"/>
              </w:rPr>
              <w:t>;</w:t>
            </w:r>
            <w:r w:rsidR="009C07C2" w:rsidRPr="00505C6A">
              <w:rPr>
                <w:rFonts w:ascii="Book Antiqua" w:hAnsi="Book Antiqua"/>
                <w:color w:val="231F20"/>
                <w:sz w:val="24"/>
                <w:szCs w:val="24"/>
              </w:rPr>
              <w:t xml:space="preserve"> BDL</w:t>
            </w:r>
            <w:r w:rsidR="00D66931">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w:t>
            </w:r>
            <w:r w:rsidR="00D66931">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M: BDL + meloxicam</w:t>
            </w:r>
            <w:r w:rsidR="00D66931">
              <w:rPr>
                <w:rFonts w:ascii="Book Antiqua" w:hAnsi="Book Antiqua" w:hint="eastAsia"/>
                <w:color w:val="231F20"/>
                <w:sz w:val="24"/>
                <w:szCs w:val="24"/>
                <w:lang w:eastAsia="zh-CN"/>
              </w:rPr>
              <w:t xml:space="preserve">; </w:t>
            </w:r>
            <w:r w:rsidR="00BD69E3" w:rsidRPr="00505C6A">
              <w:rPr>
                <w:rFonts w:ascii="Book Antiqua" w:hAnsi="Book Antiqua"/>
                <w:color w:val="231F20"/>
                <w:sz w:val="24"/>
                <w:szCs w:val="24"/>
              </w:rPr>
              <w:t>n.s.</w:t>
            </w:r>
            <w:r w:rsidR="00BD69E3" w:rsidRPr="00505C6A">
              <w:rPr>
                <w:rFonts w:ascii="Book Antiqua" w:hAnsi="Book Antiqua"/>
                <w:color w:val="231F20"/>
                <w:sz w:val="24"/>
                <w:szCs w:val="24"/>
                <w:lang w:eastAsia="zh-CN"/>
              </w:rPr>
              <w:t xml:space="preserve">: </w:t>
            </w:r>
            <w:r w:rsidR="00D66931">
              <w:rPr>
                <w:rFonts w:ascii="Book Antiqua" w:hAnsi="Book Antiqua" w:hint="eastAsia"/>
                <w:color w:val="231F20"/>
                <w:sz w:val="24"/>
                <w:szCs w:val="24"/>
                <w:lang w:eastAsia="zh-CN"/>
              </w:rPr>
              <w:t>N</w:t>
            </w:r>
            <w:r w:rsidR="00BD69E3" w:rsidRPr="00505C6A">
              <w:rPr>
                <w:rFonts w:ascii="Book Antiqua" w:hAnsi="Book Antiqua"/>
                <w:color w:val="231F20"/>
                <w:sz w:val="24"/>
                <w:szCs w:val="24"/>
              </w:rPr>
              <w:t>ot significant</w:t>
            </w:r>
            <w:r w:rsidR="00D66931">
              <w:rPr>
                <w:rFonts w:ascii="Book Antiqua" w:hAnsi="Book Antiqua" w:hint="eastAsia"/>
                <w:color w:val="231F20"/>
                <w:sz w:val="24"/>
                <w:szCs w:val="24"/>
                <w:lang w:eastAsia="zh-CN"/>
              </w:rPr>
              <w:t xml:space="preserve">; </w:t>
            </w:r>
            <w:r w:rsidR="00D66931" w:rsidRPr="00505C6A">
              <w:rPr>
                <w:rFonts w:ascii="Book Antiqua" w:hAnsi="Book Antiqua"/>
                <w:sz w:val="24"/>
                <w:szCs w:val="24"/>
              </w:rPr>
              <w:t>AU</w:t>
            </w:r>
            <w:r w:rsidR="00BD69E3" w:rsidRPr="00505C6A">
              <w:rPr>
                <w:rFonts w:ascii="Book Antiqua" w:hAnsi="Book Antiqua"/>
                <w:color w:val="231F20"/>
                <w:sz w:val="24"/>
                <w:szCs w:val="24"/>
                <w:lang w:eastAsia="zh-CN"/>
              </w:rPr>
              <w:t xml:space="preserve">: </w:t>
            </w:r>
            <w:r w:rsidR="009C07C2" w:rsidRPr="00505C6A">
              <w:rPr>
                <w:rFonts w:ascii="Book Antiqua" w:hAnsi="Book Antiqua" w:hint="eastAsia"/>
                <w:color w:val="231F20"/>
                <w:sz w:val="24"/>
                <w:szCs w:val="24"/>
                <w:lang w:eastAsia="zh-CN"/>
              </w:rPr>
              <w:t>A</w:t>
            </w:r>
            <w:r w:rsidR="00BD69E3" w:rsidRPr="00505C6A">
              <w:rPr>
                <w:rFonts w:ascii="Book Antiqua" w:hAnsi="Book Antiqua"/>
                <w:color w:val="231F20"/>
                <w:sz w:val="24"/>
                <w:szCs w:val="24"/>
              </w:rPr>
              <w:t>rbitrary unit</w:t>
            </w:r>
            <w:r w:rsidR="007B5CF4" w:rsidRPr="00505C6A">
              <w:rPr>
                <w:rFonts w:ascii="Book Antiqua" w:hAnsi="Book Antiqua" w:hint="eastAsia"/>
                <w:color w:val="231F20"/>
                <w:sz w:val="24"/>
                <w:szCs w:val="24"/>
                <w:lang w:eastAsia="zh-CN"/>
              </w:rPr>
              <w:t xml:space="preserve">; PVF: </w:t>
            </w:r>
            <w:r w:rsidR="007B5CF4" w:rsidRPr="00505C6A">
              <w:rPr>
                <w:rFonts w:ascii="Book Antiqua" w:hAnsi="Book Antiqua" w:cs="Arial" w:hint="eastAsia"/>
                <w:bCs/>
                <w:sz w:val="24"/>
                <w:szCs w:val="24"/>
                <w:lang w:val="en-GB" w:eastAsia="zh-CN"/>
              </w:rPr>
              <w:t>P</w:t>
            </w:r>
            <w:r w:rsidR="007B5CF4" w:rsidRPr="00505C6A">
              <w:rPr>
                <w:rFonts w:ascii="Book Antiqua" w:hAnsi="Book Antiqua" w:cs="Arial"/>
                <w:bCs/>
                <w:sz w:val="24"/>
                <w:szCs w:val="24"/>
                <w:lang w:val="en-GB"/>
              </w:rPr>
              <w:t>ortal venous flow</w:t>
            </w:r>
            <w:r w:rsidR="009C07C2" w:rsidRPr="00505C6A">
              <w:rPr>
                <w:rFonts w:ascii="Book Antiqua" w:hAnsi="Book Antiqua" w:hint="eastAsia"/>
                <w:color w:val="231F20"/>
                <w:sz w:val="24"/>
                <w:szCs w:val="24"/>
                <w:lang w:eastAsia="zh-CN"/>
              </w:rPr>
              <w:t>.</w:t>
            </w:r>
          </w:p>
        </w:tc>
      </w:tr>
    </w:tbl>
    <w:p w:rsidR="00BD69E3" w:rsidRPr="00505C6A" w:rsidRDefault="00BD69E3" w:rsidP="009E43F9">
      <w:pPr>
        <w:pStyle w:val="ae"/>
        <w:keepNext/>
        <w:spacing w:after="0" w:line="360" w:lineRule="auto"/>
        <w:jc w:val="both"/>
        <w:rPr>
          <w:rFonts w:ascii="Book Antiqua" w:hAnsi="Book Antiqua"/>
          <w:color w:val="000000"/>
          <w:sz w:val="24"/>
          <w:szCs w:val="24"/>
        </w:rPr>
      </w:pPr>
    </w:p>
    <w:p w:rsidR="00BD69E3" w:rsidRPr="00505C6A" w:rsidRDefault="00BD69E3" w:rsidP="009E43F9">
      <w:pPr>
        <w:spacing w:after="0" w:line="360" w:lineRule="auto"/>
        <w:jc w:val="both"/>
        <w:rPr>
          <w:rFonts w:ascii="Book Antiqua" w:hAnsi="Book Antiqua"/>
          <w:sz w:val="24"/>
          <w:szCs w:val="24"/>
          <w:lang w:eastAsia="zh-CN"/>
        </w:rPr>
      </w:pPr>
    </w:p>
    <w:p w:rsidR="00BD69E3" w:rsidRPr="00505C6A" w:rsidRDefault="00BD69E3" w:rsidP="009E43F9">
      <w:pPr>
        <w:spacing w:after="0" w:line="360" w:lineRule="auto"/>
        <w:jc w:val="both"/>
        <w:rPr>
          <w:rFonts w:ascii="Book Antiqua" w:hAnsi="Book Antiqua"/>
          <w:sz w:val="24"/>
          <w:szCs w:val="24"/>
        </w:rPr>
      </w:pPr>
    </w:p>
    <w:p w:rsidR="00BD69E3" w:rsidRPr="00505C6A" w:rsidRDefault="00BD69E3" w:rsidP="009E43F9">
      <w:pPr>
        <w:pStyle w:val="ae"/>
        <w:keepNext/>
        <w:spacing w:after="0" w:line="360" w:lineRule="auto"/>
        <w:jc w:val="both"/>
        <w:rPr>
          <w:rFonts w:ascii="Book Antiqua" w:hAnsi="Book Antiqua"/>
          <w:color w:val="000000"/>
          <w:sz w:val="24"/>
          <w:szCs w:val="24"/>
          <w:lang w:eastAsia="zh-CN"/>
        </w:rPr>
      </w:pPr>
      <w:r w:rsidRPr="00505C6A">
        <w:rPr>
          <w:rFonts w:ascii="Book Antiqua" w:hAnsi="Book Antiqua"/>
          <w:color w:val="000000"/>
          <w:sz w:val="24"/>
          <w:szCs w:val="24"/>
        </w:rPr>
        <w:t>Table 2</w:t>
      </w:r>
      <w:r w:rsidR="00A719E5">
        <w:rPr>
          <w:rFonts w:ascii="Book Antiqua" w:hAnsi="Book Antiqua" w:hint="eastAsia"/>
          <w:color w:val="000000"/>
          <w:sz w:val="24"/>
          <w:szCs w:val="24"/>
          <w:lang w:eastAsia="zh-CN"/>
        </w:rPr>
        <w:t xml:space="preserve">  </w:t>
      </w:r>
      <w:r w:rsidRPr="00505C6A">
        <w:rPr>
          <w:rFonts w:ascii="Book Antiqua" w:hAnsi="Book Antiqua"/>
          <w:color w:val="000000"/>
          <w:sz w:val="24"/>
          <w:szCs w:val="24"/>
        </w:rPr>
        <w:t xml:space="preserve">Quantifying of Ki-67 positive cells, </w:t>
      </w:r>
      <w:r w:rsidR="00D66931">
        <w:rPr>
          <w:rFonts w:ascii="Book Antiqua" w:hAnsi="Book Antiqua" w:hint="eastAsia"/>
          <w:color w:val="000000"/>
          <w:sz w:val="24"/>
          <w:szCs w:val="24"/>
          <w:lang w:eastAsia="zh-CN"/>
        </w:rPr>
        <w:t>c</w:t>
      </w:r>
      <w:r w:rsidR="00D66931" w:rsidRPr="00D66931">
        <w:rPr>
          <w:rFonts w:ascii="Book Antiqua" w:hAnsi="Book Antiqua"/>
          <w:color w:val="000000"/>
          <w:sz w:val="24"/>
          <w:szCs w:val="24"/>
        </w:rPr>
        <w:t>yclooxigenase-2</w:t>
      </w:r>
      <w:r w:rsidRPr="00505C6A">
        <w:rPr>
          <w:rFonts w:ascii="Book Antiqua" w:hAnsi="Book Antiqua"/>
          <w:color w:val="000000"/>
          <w:sz w:val="24"/>
          <w:szCs w:val="24"/>
        </w:rPr>
        <w:t xml:space="preserve"> expression, and fibrotic scoring system </w:t>
      </w:r>
      <w:r w:rsidR="00F41398" w:rsidRPr="00505C6A">
        <w:rPr>
          <w:rFonts w:ascii="Book Antiqua" w:hAnsi="Book Antiqua"/>
          <w:color w:val="000000"/>
          <w:sz w:val="24"/>
          <w:szCs w:val="24"/>
        </w:rPr>
        <w:t>of the liver according to Ishak</w:t>
      </w:r>
      <w:r w:rsidR="007B5CF4" w:rsidRPr="00505C6A">
        <w:rPr>
          <w:rFonts w:ascii="Book Antiqua" w:hAnsi="Book Antiqua" w:hint="eastAsia"/>
          <w:color w:val="000000"/>
          <w:sz w:val="24"/>
          <w:szCs w:val="24"/>
          <w:vertAlign w:val="superscript"/>
          <w:lang w:eastAsia="zh-CN"/>
        </w:rPr>
        <w:t>[40]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78"/>
        <w:gridCol w:w="1350"/>
        <w:gridCol w:w="1800"/>
        <w:gridCol w:w="1530"/>
        <w:gridCol w:w="1818"/>
      </w:tblGrid>
      <w:tr w:rsidR="00BD69E3" w:rsidRPr="00505C6A">
        <w:tc>
          <w:tcPr>
            <w:tcW w:w="3078" w:type="dxa"/>
            <w:tcBorders>
              <w:left w:val="nil"/>
              <w:bottom w:val="single" w:sz="4" w:space="0" w:color="auto"/>
              <w:right w:val="nil"/>
            </w:tcBorders>
            <w:shd w:val="clear" w:color="auto" w:fill="BFBFBF"/>
          </w:tcPr>
          <w:p w:rsidR="00BD69E3" w:rsidRPr="00505C6A" w:rsidRDefault="00BD69E3" w:rsidP="00732292">
            <w:pPr>
              <w:autoSpaceDE w:val="0"/>
              <w:autoSpaceDN w:val="0"/>
              <w:adjustRightInd w:val="0"/>
              <w:spacing w:after="0" w:line="360" w:lineRule="auto"/>
              <w:jc w:val="both"/>
              <w:rPr>
                <w:rFonts w:ascii="Book Antiqua" w:hAnsi="Book Antiqua"/>
                <w:b/>
                <w:sz w:val="24"/>
                <w:szCs w:val="24"/>
              </w:rPr>
            </w:pPr>
          </w:p>
        </w:tc>
        <w:tc>
          <w:tcPr>
            <w:tcW w:w="1350" w:type="dxa"/>
            <w:tcBorders>
              <w:left w:val="nil"/>
              <w:bottom w:val="single" w:sz="4" w:space="0" w:color="auto"/>
              <w:right w:val="nil"/>
            </w:tcBorders>
            <w:shd w:val="clear" w:color="auto" w:fill="BFBFBF"/>
          </w:tcPr>
          <w:p w:rsidR="00BD69E3" w:rsidRPr="00505C6A" w:rsidRDefault="00BD69E3">
            <w:pPr>
              <w:autoSpaceDE w:val="0"/>
              <w:autoSpaceDN w:val="0"/>
              <w:adjustRightInd w:val="0"/>
              <w:spacing w:after="0" w:line="360" w:lineRule="auto"/>
              <w:jc w:val="both"/>
              <w:rPr>
                <w:rFonts w:ascii="Book Antiqua" w:hAnsi="Book Antiqua"/>
                <w:b/>
                <w:sz w:val="24"/>
                <w:szCs w:val="24"/>
              </w:rPr>
            </w:pPr>
            <w:r w:rsidRPr="00505C6A">
              <w:rPr>
                <w:rFonts w:ascii="Book Antiqua" w:hAnsi="Book Antiqua"/>
                <w:b/>
                <w:sz w:val="24"/>
                <w:szCs w:val="24"/>
              </w:rPr>
              <w:t>CG</w:t>
            </w:r>
          </w:p>
        </w:tc>
        <w:tc>
          <w:tcPr>
            <w:tcW w:w="1800" w:type="dxa"/>
            <w:tcBorders>
              <w:left w:val="nil"/>
              <w:bottom w:val="single" w:sz="4" w:space="0" w:color="auto"/>
              <w:right w:val="nil"/>
            </w:tcBorders>
            <w:shd w:val="clear" w:color="auto" w:fill="BFBFBF"/>
          </w:tcPr>
          <w:p w:rsidR="00BD69E3" w:rsidRPr="00505C6A" w:rsidRDefault="00196086">
            <w:pPr>
              <w:autoSpaceDE w:val="0"/>
              <w:autoSpaceDN w:val="0"/>
              <w:adjustRightInd w:val="0"/>
              <w:spacing w:after="0" w:line="360" w:lineRule="auto"/>
              <w:jc w:val="both"/>
              <w:rPr>
                <w:rFonts w:ascii="Book Antiqua" w:hAnsi="Book Antiqua"/>
                <w:b/>
                <w:sz w:val="24"/>
                <w:szCs w:val="24"/>
              </w:rPr>
            </w:pPr>
            <w:r>
              <w:rPr>
                <w:rFonts w:ascii="Book Antiqua" w:hAnsi="Book Antiqua"/>
                <w:b/>
                <w:sz w:val="24"/>
                <w:szCs w:val="24"/>
              </w:rPr>
              <w:t>BDL + M</w:t>
            </w:r>
          </w:p>
        </w:tc>
        <w:tc>
          <w:tcPr>
            <w:tcW w:w="1530" w:type="dxa"/>
            <w:tcBorders>
              <w:left w:val="nil"/>
              <w:bottom w:val="single" w:sz="4" w:space="0" w:color="auto"/>
              <w:right w:val="nil"/>
            </w:tcBorders>
            <w:shd w:val="clear" w:color="auto" w:fill="BFBFBF"/>
          </w:tcPr>
          <w:p w:rsidR="00BD69E3" w:rsidRPr="00505C6A" w:rsidRDefault="00BD69E3">
            <w:pPr>
              <w:autoSpaceDE w:val="0"/>
              <w:autoSpaceDN w:val="0"/>
              <w:adjustRightInd w:val="0"/>
              <w:spacing w:after="0" w:line="360" w:lineRule="auto"/>
              <w:jc w:val="both"/>
              <w:rPr>
                <w:rFonts w:ascii="Book Antiqua" w:hAnsi="Book Antiqua"/>
                <w:b/>
                <w:sz w:val="24"/>
                <w:szCs w:val="24"/>
              </w:rPr>
            </w:pPr>
            <w:r w:rsidRPr="00505C6A">
              <w:rPr>
                <w:rFonts w:ascii="Book Antiqua" w:hAnsi="Book Antiqua"/>
                <w:b/>
                <w:sz w:val="24"/>
                <w:szCs w:val="24"/>
              </w:rPr>
              <w:t>BDL</w:t>
            </w:r>
          </w:p>
        </w:tc>
        <w:tc>
          <w:tcPr>
            <w:tcW w:w="1818" w:type="dxa"/>
            <w:tcBorders>
              <w:left w:val="nil"/>
              <w:bottom w:val="single" w:sz="4" w:space="0" w:color="auto"/>
              <w:right w:val="nil"/>
            </w:tcBorders>
            <w:shd w:val="clear" w:color="auto" w:fill="BFBFBF"/>
          </w:tcPr>
          <w:p w:rsidR="00BD69E3" w:rsidRPr="00505C6A" w:rsidRDefault="00FC0BFD">
            <w:pPr>
              <w:autoSpaceDE w:val="0"/>
              <w:autoSpaceDN w:val="0"/>
              <w:adjustRightInd w:val="0"/>
              <w:spacing w:after="0" w:line="360" w:lineRule="auto"/>
              <w:jc w:val="both"/>
              <w:rPr>
                <w:rFonts w:ascii="Book Antiqua" w:hAnsi="Book Antiqua"/>
                <w:b/>
                <w:sz w:val="24"/>
                <w:szCs w:val="24"/>
              </w:rPr>
            </w:pPr>
            <w:r w:rsidRPr="00505C6A">
              <w:rPr>
                <w:rFonts w:ascii="Book Antiqua" w:hAnsi="Book Antiqua"/>
                <w:b/>
                <w:i/>
                <w:sz w:val="24"/>
                <w:szCs w:val="24"/>
              </w:rPr>
              <w:t>P</w:t>
            </w:r>
            <w:r>
              <w:rPr>
                <w:rFonts w:ascii="Book Antiqua" w:hAnsi="Book Antiqua" w:hint="eastAsia"/>
                <w:b/>
                <w:i/>
                <w:sz w:val="24"/>
                <w:szCs w:val="24"/>
                <w:lang w:eastAsia="zh-CN"/>
              </w:rPr>
              <w:t xml:space="preserve"> </w:t>
            </w:r>
            <w:r w:rsidRPr="00D66931">
              <w:rPr>
                <w:rFonts w:ascii="Book Antiqua" w:hAnsi="Book Antiqua" w:hint="eastAsia"/>
                <w:b/>
                <w:sz w:val="24"/>
                <w:szCs w:val="24"/>
                <w:lang w:eastAsia="zh-CN"/>
              </w:rPr>
              <w:t>value</w:t>
            </w:r>
          </w:p>
        </w:tc>
      </w:tr>
      <w:tr w:rsidR="00BD69E3" w:rsidRPr="00505C6A">
        <w:tc>
          <w:tcPr>
            <w:tcW w:w="3078" w:type="dxa"/>
            <w:tcBorders>
              <w:left w:val="nil"/>
              <w:bottom w:val="nil"/>
              <w:right w:val="nil"/>
            </w:tcBorders>
            <w:shd w:val="clear" w:color="auto" w:fill="FFFFFF"/>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 xml:space="preserve">Ki-67 </w:t>
            </w:r>
            <w:r w:rsidR="00FC0BFD" w:rsidRPr="00505C6A">
              <w:rPr>
                <w:rFonts w:ascii="Book Antiqua" w:hAnsi="Book Antiqua"/>
                <w:color w:val="231F20"/>
                <w:sz w:val="24"/>
                <w:szCs w:val="24"/>
              </w:rPr>
              <w:t>LI</w:t>
            </w:r>
            <w:r w:rsidR="00FC0BFD" w:rsidRPr="00505C6A">
              <w:rPr>
                <w:rFonts w:ascii="Book Antiqua" w:hAnsi="Book Antiqua"/>
                <w:sz w:val="24"/>
                <w:szCs w:val="24"/>
              </w:rPr>
              <w:t xml:space="preserve"> </w:t>
            </w:r>
            <w:r w:rsidRPr="00505C6A">
              <w:rPr>
                <w:rFonts w:ascii="Book Antiqua" w:hAnsi="Book Antiqua"/>
                <w:sz w:val="24"/>
                <w:szCs w:val="24"/>
              </w:rPr>
              <w:t>(AU)</w:t>
            </w:r>
          </w:p>
        </w:tc>
        <w:tc>
          <w:tcPr>
            <w:tcW w:w="1350" w:type="dxa"/>
            <w:tcBorders>
              <w:left w:val="nil"/>
              <w:bottom w:val="nil"/>
              <w:right w:val="nil"/>
            </w:tcBorders>
            <w:shd w:val="clear" w:color="auto" w:fill="FFFFFF"/>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color w:val="000000"/>
                <w:sz w:val="24"/>
                <w:szCs w:val="24"/>
              </w:rPr>
              <w:t xml:space="preserve">88 </w:t>
            </w:r>
            <w:r w:rsidRPr="00505C6A">
              <w:rPr>
                <w:rFonts w:ascii="Book Antiqua" w:hAnsi="Book Antiqua"/>
                <w:sz w:val="24"/>
                <w:szCs w:val="24"/>
              </w:rPr>
              <w:t>± 13</w:t>
            </w:r>
          </w:p>
        </w:tc>
        <w:tc>
          <w:tcPr>
            <w:tcW w:w="1800" w:type="dxa"/>
            <w:tcBorders>
              <w:left w:val="nil"/>
              <w:bottom w:val="nil"/>
              <w:right w:val="nil"/>
            </w:tcBorders>
            <w:shd w:val="clear" w:color="auto" w:fill="FFFFFF"/>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54 ± 11</w:t>
            </w:r>
          </w:p>
        </w:tc>
        <w:tc>
          <w:tcPr>
            <w:tcW w:w="1530" w:type="dxa"/>
            <w:tcBorders>
              <w:left w:val="nil"/>
              <w:bottom w:val="nil"/>
              <w:right w:val="nil"/>
            </w:tcBorders>
            <w:shd w:val="clear" w:color="auto" w:fill="FFFFFF"/>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38 ± 9</w:t>
            </w:r>
            <w:r w:rsidRPr="00505C6A">
              <w:rPr>
                <w:rFonts w:ascii="Book Antiqua" w:hAnsi="Book Antiqua"/>
                <w:sz w:val="24"/>
                <w:szCs w:val="24"/>
                <w:vertAlign w:val="superscript"/>
              </w:rPr>
              <w:t>a</w:t>
            </w:r>
          </w:p>
        </w:tc>
        <w:tc>
          <w:tcPr>
            <w:tcW w:w="1818" w:type="dxa"/>
            <w:tcBorders>
              <w:left w:val="nil"/>
              <w:bottom w:val="nil"/>
              <w:right w:val="nil"/>
            </w:tcBorders>
            <w:shd w:val="clear" w:color="auto" w:fill="FFFFFF"/>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&lt;</w:t>
            </w:r>
            <w:r w:rsidR="00FC0BFD">
              <w:rPr>
                <w:rFonts w:ascii="Book Antiqua" w:hAnsi="Book Antiqua" w:hint="eastAsia"/>
                <w:sz w:val="24"/>
                <w:szCs w:val="24"/>
                <w:lang w:eastAsia="zh-CN"/>
              </w:rPr>
              <w:t xml:space="preserve"> </w:t>
            </w:r>
            <w:r w:rsidRPr="00505C6A">
              <w:rPr>
                <w:rFonts w:ascii="Book Antiqua" w:hAnsi="Book Antiqua"/>
                <w:sz w:val="24"/>
                <w:szCs w:val="24"/>
              </w:rPr>
              <w:t>0.05</w:t>
            </w:r>
            <w:r w:rsidR="00F147CE" w:rsidRPr="00505C6A">
              <w:rPr>
                <w:rFonts w:ascii="Book Antiqua" w:hAnsi="Book Antiqua"/>
                <w:i/>
                <w:sz w:val="24"/>
                <w:szCs w:val="24"/>
                <w:vertAlign w:val="superscript"/>
              </w:rPr>
              <w:t>a</w:t>
            </w:r>
          </w:p>
        </w:tc>
      </w:tr>
      <w:tr w:rsidR="00BD69E3" w:rsidRPr="00505C6A">
        <w:tc>
          <w:tcPr>
            <w:tcW w:w="3078" w:type="dxa"/>
            <w:tcBorders>
              <w:top w:val="nil"/>
              <w:left w:val="nil"/>
              <w:bottom w:val="nil"/>
              <w:right w:val="nil"/>
            </w:tcBorders>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COX-2 expression (AU)</w:t>
            </w:r>
          </w:p>
        </w:tc>
        <w:tc>
          <w:tcPr>
            <w:tcW w:w="135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29</w:t>
            </w:r>
            <w:r w:rsidR="007D2FB6">
              <w:rPr>
                <w:rFonts w:ascii="Book Antiqua" w:hAnsi="Book Antiqua" w:hint="eastAsia"/>
                <w:sz w:val="24"/>
                <w:szCs w:val="24"/>
                <w:lang w:eastAsia="zh-CN"/>
              </w:rPr>
              <w:t xml:space="preserve">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Pr="00505C6A">
              <w:rPr>
                <w:rFonts w:ascii="Book Antiqua" w:hAnsi="Book Antiqua"/>
                <w:sz w:val="24"/>
                <w:szCs w:val="24"/>
              </w:rPr>
              <w:t>4</w:t>
            </w:r>
            <w:r w:rsidRPr="00505C6A">
              <w:rPr>
                <w:rFonts w:ascii="Book Antiqua" w:hAnsi="Book Antiqua"/>
                <w:sz w:val="24"/>
                <w:szCs w:val="24"/>
                <w:vertAlign w:val="superscript"/>
              </w:rPr>
              <w:t>b</w:t>
            </w:r>
          </w:p>
        </w:tc>
        <w:tc>
          <w:tcPr>
            <w:tcW w:w="180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23</w:t>
            </w:r>
            <w:r w:rsidR="007D2FB6">
              <w:rPr>
                <w:rFonts w:ascii="Book Antiqua" w:hAnsi="Book Antiqua" w:hint="eastAsia"/>
                <w:sz w:val="24"/>
                <w:szCs w:val="24"/>
                <w:lang w:eastAsia="zh-CN"/>
              </w:rPr>
              <w:t xml:space="preserve">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Pr="00505C6A">
              <w:rPr>
                <w:rFonts w:ascii="Book Antiqua" w:hAnsi="Book Antiqua"/>
                <w:sz w:val="24"/>
                <w:szCs w:val="24"/>
              </w:rPr>
              <w:t>8</w:t>
            </w:r>
            <w:r w:rsidRPr="00505C6A">
              <w:rPr>
                <w:rFonts w:ascii="Book Antiqua" w:hAnsi="Book Antiqua"/>
                <w:sz w:val="24"/>
                <w:szCs w:val="24"/>
                <w:vertAlign w:val="superscript"/>
              </w:rPr>
              <w:t>b</w:t>
            </w:r>
          </w:p>
        </w:tc>
        <w:tc>
          <w:tcPr>
            <w:tcW w:w="153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57</w:t>
            </w:r>
            <w:r w:rsidR="007D2FB6">
              <w:rPr>
                <w:rFonts w:ascii="Book Antiqua" w:hAnsi="Book Antiqua" w:hint="eastAsia"/>
                <w:sz w:val="24"/>
                <w:szCs w:val="24"/>
                <w:lang w:eastAsia="zh-CN"/>
              </w:rPr>
              <w:t xml:space="preserve"> </w:t>
            </w:r>
            <w:r w:rsidRPr="00505C6A">
              <w:rPr>
                <w:rFonts w:ascii="Book Antiqua" w:hAnsi="Book Antiqua"/>
                <w:sz w:val="24"/>
                <w:szCs w:val="24"/>
              </w:rPr>
              <w:t>±</w:t>
            </w:r>
            <w:r w:rsidR="007D2FB6">
              <w:rPr>
                <w:rFonts w:ascii="Book Antiqua" w:hAnsi="Book Antiqua" w:hint="eastAsia"/>
                <w:sz w:val="24"/>
                <w:szCs w:val="24"/>
                <w:lang w:eastAsia="zh-CN"/>
              </w:rPr>
              <w:t xml:space="preserve"> </w:t>
            </w:r>
            <w:r w:rsidRPr="00505C6A">
              <w:rPr>
                <w:rFonts w:ascii="Book Antiqua" w:hAnsi="Book Antiqua"/>
                <w:sz w:val="24"/>
                <w:szCs w:val="24"/>
              </w:rPr>
              <w:t>7</w:t>
            </w:r>
          </w:p>
        </w:tc>
        <w:tc>
          <w:tcPr>
            <w:tcW w:w="1818"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&lt;</w:t>
            </w:r>
            <w:r w:rsidR="00FC0BFD">
              <w:rPr>
                <w:rFonts w:ascii="Book Antiqua" w:hAnsi="Book Antiqua" w:hint="eastAsia"/>
                <w:sz w:val="24"/>
                <w:szCs w:val="24"/>
                <w:lang w:eastAsia="zh-CN"/>
              </w:rPr>
              <w:t xml:space="preserve"> </w:t>
            </w:r>
            <w:r w:rsidRPr="00505C6A">
              <w:rPr>
                <w:rFonts w:ascii="Book Antiqua" w:hAnsi="Book Antiqua"/>
                <w:sz w:val="24"/>
                <w:szCs w:val="24"/>
              </w:rPr>
              <w:t>0.01</w:t>
            </w:r>
            <w:r w:rsidR="00F147CE" w:rsidRPr="00505C6A">
              <w:rPr>
                <w:rFonts w:ascii="Book Antiqua" w:hAnsi="Book Antiqua"/>
                <w:i/>
                <w:sz w:val="24"/>
                <w:szCs w:val="24"/>
                <w:vertAlign w:val="superscript"/>
              </w:rPr>
              <w:t>b</w:t>
            </w:r>
          </w:p>
        </w:tc>
      </w:tr>
      <w:tr w:rsidR="00BD69E3" w:rsidRPr="00505C6A">
        <w:tc>
          <w:tcPr>
            <w:tcW w:w="3078" w:type="dxa"/>
            <w:tcBorders>
              <w:top w:val="nil"/>
              <w:left w:val="nil"/>
              <w:bottom w:val="single" w:sz="4" w:space="0" w:color="auto"/>
              <w:right w:val="nil"/>
            </w:tcBorders>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Ishak score</w:t>
            </w:r>
          </w:p>
        </w:tc>
        <w:tc>
          <w:tcPr>
            <w:tcW w:w="1350"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b/>
                <w:i/>
                <w:sz w:val="24"/>
                <w:szCs w:val="24"/>
              </w:rPr>
            </w:pPr>
            <w:r w:rsidRPr="00505C6A">
              <w:rPr>
                <w:rFonts w:ascii="Book Antiqua" w:hAnsi="Book Antiqua"/>
                <w:sz w:val="24"/>
                <w:szCs w:val="24"/>
              </w:rPr>
              <w:t>0 (0</w:t>
            </w:r>
            <w:r w:rsidR="007D2FB6">
              <w:rPr>
                <w:rFonts w:ascii="Book Antiqua" w:hAnsi="Book Antiqua" w:hint="eastAsia"/>
                <w:sz w:val="24"/>
                <w:szCs w:val="24"/>
                <w:lang w:eastAsia="zh-CN"/>
              </w:rPr>
              <w:t>-</w:t>
            </w:r>
            <w:r w:rsidRPr="00505C6A">
              <w:rPr>
                <w:rFonts w:ascii="Book Antiqua" w:hAnsi="Book Antiqua"/>
                <w:sz w:val="24"/>
                <w:szCs w:val="24"/>
              </w:rPr>
              <w:t>1)</w:t>
            </w:r>
          </w:p>
        </w:tc>
        <w:tc>
          <w:tcPr>
            <w:tcW w:w="1800"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5 (3</w:t>
            </w:r>
            <w:r w:rsidR="007D2FB6">
              <w:rPr>
                <w:rFonts w:ascii="Book Antiqua" w:hAnsi="Book Antiqua" w:hint="eastAsia"/>
                <w:sz w:val="24"/>
                <w:szCs w:val="24"/>
                <w:lang w:eastAsia="zh-CN"/>
              </w:rPr>
              <w:t>-</w:t>
            </w:r>
            <w:r w:rsidRPr="00505C6A">
              <w:rPr>
                <w:rFonts w:ascii="Book Antiqua" w:hAnsi="Book Antiqua"/>
                <w:sz w:val="24"/>
                <w:szCs w:val="24"/>
              </w:rPr>
              <w:t>6)</w:t>
            </w:r>
          </w:p>
        </w:tc>
        <w:tc>
          <w:tcPr>
            <w:tcW w:w="1530"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5 (4</w:t>
            </w:r>
            <w:r w:rsidR="007D2FB6">
              <w:rPr>
                <w:rFonts w:ascii="Book Antiqua" w:hAnsi="Book Antiqua" w:hint="eastAsia"/>
                <w:sz w:val="24"/>
                <w:szCs w:val="24"/>
                <w:lang w:eastAsia="zh-CN"/>
              </w:rPr>
              <w:t>-</w:t>
            </w:r>
            <w:r w:rsidRPr="00505C6A">
              <w:rPr>
                <w:rFonts w:ascii="Book Antiqua" w:hAnsi="Book Antiqua"/>
                <w:sz w:val="24"/>
                <w:szCs w:val="24"/>
              </w:rPr>
              <w:t>6)</w:t>
            </w:r>
          </w:p>
        </w:tc>
        <w:tc>
          <w:tcPr>
            <w:tcW w:w="1818"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n.s.</w:t>
            </w:r>
          </w:p>
        </w:tc>
      </w:tr>
      <w:tr w:rsidR="00BD69E3" w:rsidRPr="00505C6A">
        <w:tc>
          <w:tcPr>
            <w:tcW w:w="9576" w:type="dxa"/>
            <w:gridSpan w:val="5"/>
            <w:tcBorders>
              <w:top w:val="single" w:sz="4" w:space="0" w:color="auto"/>
              <w:left w:val="nil"/>
              <w:bottom w:val="nil"/>
              <w:right w:val="nil"/>
            </w:tcBorders>
          </w:tcPr>
          <w:p w:rsidR="00BD69E3" w:rsidRPr="00505C6A" w:rsidRDefault="001D2BCE" w:rsidP="009E43F9">
            <w:pPr>
              <w:spacing w:after="0" w:line="360" w:lineRule="auto"/>
              <w:jc w:val="both"/>
              <w:rPr>
                <w:rFonts w:ascii="Book Antiqua" w:hAnsi="Book Antiqua"/>
                <w:b/>
                <w:sz w:val="24"/>
                <w:szCs w:val="24"/>
                <w:lang w:eastAsia="zh-CN"/>
              </w:rPr>
            </w:pPr>
            <w:r w:rsidRPr="00505C6A">
              <w:rPr>
                <w:rFonts w:ascii="Book Antiqua" w:hAnsi="Book Antiqua"/>
                <w:sz w:val="24"/>
                <w:szCs w:val="24"/>
              </w:rPr>
              <w:t>Values are given as mean ± SEM</w:t>
            </w:r>
            <w:r w:rsidR="00BD69E3" w:rsidRPr="00505C6A">
              <w:rPr>
                <w:rFonts w:ascii="Book Antiqua" w:hAnsi="Book Antiqua"/>
                <w:color w:val="231F20"/>
                <w:sz w:val="24"/>
                <w:szCs w:val="24"/>
              </w:rPr>
              <w:t xml:space="preserve">; 1-way ANOVA. Tukey's Multiple Comparison Test: </w:t>
            </w:r>
            <w:r w:rsidR="00BD69E3" w:rsidRPr="00505C6A">
              <w:rPr>
                <w:rFonts w:ascii="Book Antiqua" w:hAnsi="Book Antiqua"/>
                <w:i/>
                <w:color w:val="231F20"/>
                <w:sz w:val="24"/>
                <w:szCs w:val="24"/>
              </w:rPr>
              <w:t>n</w:t>
            </w:r>
            <w:r w:rsidR="00D66931">
              <w:rPr>
                <w:rFonts w:ascii="Book Antiqua" w:hAnsi="Book Antiqua" w:hint="eastAsia"/>
                <w:i/>
                <w:color w:val="231F20"/>
                <w:sz w:val="24"/>
                <w:szCs w:val="24"/>
                <w:lang w:eastAsia="zh-CN"/>
              </w:rPr>
              <w:t xml:space="preserve"> </w:t>
            </w:r>
            <w:r w:rsidR="00BD69E3" w:rsidRPr="00505C6A">
              <w:rPr>
                <w:rFonts w:ascii="Book Antiqua" w:hAnsi="Book Antiqua"/>
                <w:color w:val="231F20"/>
                <w:sz w:val="24"/>
                <w:szCs w:val="24"/>
              </w:rPr>
              <w:t>=</w:t>
            </w:r>
            <w:r w:rsidR="00D66931">
              <w:rPr>
                <w:rFonts w:ascii="Book Antiqua" w:hAnsi="Book Antiqua" w:hint="eastAsia"/>
                <w:color w:val="231F20"/>
                <w:sz w:val="24"/>
                <w:szCs w:val="24"/>
                <w:lang w:eastAsia="zh-CN"/>
              </w:rPr>
              <w:t xml:space="preserve"> </w:t>
            </w:r>
            <w:r w:rsidR="00BD69E3" w:rsidRPr="00505C6A">
              <w:rPr>
                <w:rFonts w:ascii="Book Antiqua" w:hAnsi="Book Antiqua"/>
                <w:color w:val="231F20"/>
                <w:sz w:val="24"/>
                <w:szCs w:val="24"/>
              </w:rPr>
              <w:t>5</w:t>
            </w:r>
            <w:r w:rsidR="00D66931">
              <w:rPr>
                <w:rFonts w:ascii="Book Antiqua" w:hAnsi="Book Antiqua" w:hint="eastAsia"/>
                <w:color w:val="231F20"/>
                <w:sz w:val="24"/>
                <w:szCs w:val="24"/>
                <w:lang w:eastAsia="zh-CN"/>
              </w:rPr>
              <w:t xml:space="preserve">; </w:t>
            </w:r>
            <w:r w:rsidR="00BD69E3" w:rsidRPr="00505C6A">
              <w:rPr>
                <w:rFonts w:ascii="Book Antiqua" w:hAnsi="Book Antiqua"/>
                <w:i/>
                <w:color w:val="231F20"/>
                <w:sz w:val="24"/>
                <w:szCs w:val="24"/>
                <w:vertAlign w:val="superscript"/>
              </w:rPr>
              <w:t>a</w:t>
            </w:r>
            <w:r w:rsidR="00BD69E3" w:rsidRPr="00505C6A">
              <w:rPr>
                <w:rFonts w:ascii="Book Antiqua" w:hAnsi="Book Antiqua"/>
                <w:i/>
                <w:color w:val="231F20"/>
                <w:sz w:val="24"/>
                <w:szCs w:val="24"/>
              </w:rPr>
              <w:t>P</w:t>
            </w:r>
            <w:r w:rsidR="00D66931">
              <w:rPr>
                <w:rFonts w:ascii="Book Antiqua" w:hAnsi="Book Antiqua" w:hint="eastAsia"/>
                <w:i/>
                <w:color w:val="231F20"/>
                <w:sz w:val="24"/>
                <w:szCs w:val="24"/>
                <w:lang w:eastAsia="zh-CN"/>
              </w:rPr>
              <w:t xml:space="preserve"> </w:t>
            </w:r>
            <w:r w:rsidR="00BD69E3" w:rsidRPr="00505C6A">
              <w:rPr>
                <w:rFonts w:ascii="Book Antiqua" w:hAnsi="Book Antiqua"/>
                <w:color w:val="231F20"/>
                <w:sz w:val="24"/>
                <w:szCs w:val="24"/>
              </w:rPr>
              <w:t xml:space="preserve">&lt; 0.05 </w:t>
            </w:r>
            <w:r w:rsidR="00BD69E3" w:rsidRPr="00505C6A">
              <w:rPr>
                <w:rFonts w:ascii="Book Antiqua" w:hAnsi="Book Antiqua"/>
                <w:i/>
                <w:color w:val="231F20"/>
                <w:sz w:val="24"/>
                <w:szCs w:val="24"/>
              </w:rPr>
              <w:t>vs</w:t>
            </w:r>
            <w:r w:rsidR="00BD69E3" w:rsidRPr="00505C6A">
              <w:rPr>
                <w:rFonts w:ascii="Book Antiqua" w:hAnsi="Book Antiqua"/>
                <w:color w:val="231F20"/>
                <w:sz w:val="24"/>
                <w:szCs w:val="24"/>
              </w:rPr>
              <w:t xml:space="preserve"> CG</w:t>
            </w:r>
            <w:r w:rsidR="00D66931">
              <w:rPr>
                <w:rFonts w:ascii="Book Antiqua" w:hAnsi="Book Antiqua" w:hint="eastAsia"/>
                <w:color w:val="231F20"/>
                <w:sz w:val="24"/>
                <w:szCs w:val="24"/>
                <w:lang w:eastAsia="zh-CN"/>
              </w:rPr>
              <w:t xml:space="preserve">; </w:t>
            </w:r>
            <w:r w:rsidR="00BD69E3" w:rsidRPr="00505C6A">
              <w:rPr>
                <w:rFonts w:ascii="Book Antiqua" w:hAnsi="Book Antiqua"/>
                <w:i/>
                <w:color w:val="231F20"/>
                <w:sz w:val="24"/>
                <w:szCs w:val="24"/>
                <w:vertAlign w:val="superscript"/>
              </w:rPr>
              <w:t>b</w:t>
            </w:r>
            <w:r w:rsidR="00BD69E3" w:rsidRPr="00505C6A">
              <w:rPr>
                <w:rFonts w:ascii="Book Antiqua" w:hAnsi="Book Antiqua"/>
                <w:i/>
                <w:color w:val="231F20"/>
                <w:sz w:val="24"/>
                <w:szCs w:val="24"/>
              </w:rPr>
              <w:t>P</w:t>
            </w:r>
            <w:r w:rsidR="00D66931">
              <w:rPr>
                <w:rFonts w:ascii="Book Antiqua" w:hAnsi="Book Antiqua" w:hint="eastAsia"/>
                <w:i/>
                <w:color w:val="231F20"/>
                <w:sz w:val="24"/>
                <w:szCs w:val="24"/>
                <w:lang w:eastAsia="zh-CN"/>
              </w:rPr>
              <w:t xml:space="preserve"> </w:t>
            </w:r>
            <w:r w:rsidR="00BD69E3" w:rsidRPr="00505C6A">
              <w:rPr>
                <w:rFonts w:ascii="Book Antiqua" w:hAnsi="Book Antiqua"/>
                <w:color w:val="231F20"/>
                <w:sz w:val="24"/>
                <w:szCs w:val="24"/>
              </w:rPr>
              <w:t xml:space="preserve">&lt; 0.01 </w:t>
            </w:r>
            <w:r w:rsidR="00BD69E3" w:rsidRPr="00505C6A">
              <w:rPr>
                <w:rFonts w:ascii="Book Antiqua" w:hAnsi="Book Antiqua"/>
                <w:i/>
                <w:color w:val="231F20"/>
                <w:sz w:val="24"/>
                <w:szCs w:val="24"/>
              </w:rPr>
              <w:t>vs</w:t>
            </w:r>
            <w:r w:rsidR="00BD69E3" w:rsidRPr="00505C6A">
              <w:rPr>
                <w:rFonts w:ascii="Book Antiqua" w:hAnsi="Book Antiqua"/>
                <w:color w:val="231F20"/>
                <w:sz w:val="24"/>
                <w:szCs w:val="24"/>
              </w:rPr>
              <w:t xml:space="preserve"> BDL. </w:t>
            </w:r>
            <w:r w:rsidR="009C07C2" w:rsidRPr="00505C6A">
              <w:rPr>
                <w:rFonts w:ascii="Book Antiqua" w:hAnsi="Book Antiqua"/>
                <w:color w:val="231F20"/>
                <w:sz w:val="24"/>
                <w:szCs w:val="24"/>
              </w:rPr>
              <w:t xml:space="preserve">CG: </w:t>
            </w:r>
            <w:r w:rsidR="009C07C2" w:rsidRPr="00505C6A">
              <w:rPr>
                <w:rFonts w:ascii="Book Antiqua" w:hAnsi="Book Antiqua" w:hint="eastAsia"/>
                <w:color w:val="231F20"/>
                <w:sz w:val="24"/>
                <w:szCs w:val="24"/>
                <w:lang w:eastAsia="zh-CN"/>
              </w:rPr>
              <w:t>C</w:t>
            </w:r>
            <w:r w:rsidR="009C07C2" w:rsidRPr="00505C6A">
              <w:rPr>
                <w:rFonts w:ascii="Book Antiqua" w:hAnsi="Book Antiqua"/>
                <w:color w:val="231F20"/>
                <w:sz w:val="24"/>
                <w:szCs w:val="24"/>
              </w:rPr>
              <w:t xml:space="preserve">ontrol group; BDL: </w:t>
            </w:r>
            <w:r w:rsidR="009C07C2" w:rsidRPr="00505C6A">
              <w:rPr>
                <w:rFonts w:ascii="Book Antiqua" w:hAnsi="Book Antiqua" w:hint="eastAsia"/>
                <w:color w:val="231F20"/>
                <w:sz w:val="24"/>
                <w:szCs w:val="24"/>
                <w:lang w:eastAsia="zh-CN"/>
              </w:rPr>
              <w:t>B</w:t>
            </w:r>
            <w:r w:rsidR="009C07C2" w:rsidRPr="00505C6A">
              <w:rPr>
                <w:rFonts w:ascii="Book Antiqua" w:hAnsi="Book Antiqua"/>
                <w:color w:val="231F20"/>
                <w:sz w:val="24"/>
                <w:szCs w:val="24"/>
              </w:rPr>
              <w:t>ile duct ligation</w:t>
            </w:r>
            <w:r w:rsidR="009C07C2" w:rsidRPr="00505C6A">
              <w:rPr>
                <w:rFonts w:ascii="Book Antiqua" w:hAnsi="Book Antiqua" w:hint="eastAsia"/>
                <w:color w:val="231F20"/>
                <w:sz w:val="24"/>
                <w:szCs w:val="24"/>
                <w:lang w:eastAsia="zh-CN"/>
              </w:rPr>
              <w:t>;</w:t>
            </w:r>
            <w:r w:rsidR="009C07C2" w:rsidRPr="00505C6A">
              <w:rPr>
                <w:rFonts w:ascii="Book Antiqua" w:hAnsi="Book Antiqua"/>
                <w:color w:val="231F20"/>
                <w:sz w:val="24"/>
                <w:szCs w:val="24"/>
              </w:rPr>
              <w:t xml:space="preserve"> BDL</w:t>
            </w:r>
            <w:r w:rsidR="00D66931">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w:t>
            </w:r>
            <w:r w:rsidR="00D66931">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M: BDL + meloxicam</w:t>
            </w:r>
            <w:r w:rsidR="00D66931">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n.s.</w:t>
            </w:r>
            <w:r w:rsidR="009C07C2" w:rsidRPr="00505C6A">
              <w:rPr>
                <w:rFonts w:ascii="Book Antiqua" w:hAnsi="Book Antiqua"/>
                <w:color w:val="231F20"/>
                <w:sz w:val="24"/>
                <w:szCs w:val="24"/>
                <w:lang w:eastAsia="zh-CN"/>
              </w:rPr>
              <w:t xml:space="preserve">: </w:t>
            </w:r>
            <w:r w:rsidR="00D66931">
              <w:rPr>
                <w:rFonts w:ascii="Book Antiqua" w:hAnsi="Book Antiqua" w:hint="eastAsia"/>
                <w:color w:val="231F20"/>
                <w:sz w:val="24"/>
                <w:szCs w:val="24"/>
                <w:lang w:eastAsia="zh-CN"/>
              </w:rPr>
              <w:t>n</w:t>
            </w:r>
            <w:r w:rsidR="009C07C2" w:rsidRPr="00505C6A">
              <w:rPr>
                <w:rFonts w:ascii="Book Antiqua" w:hAnsi="Book Antiqua"/>
                <w:color w:val="231F20"/>
                <w:sz w:val="24"/>
                <w:szCs w:val="24"/>
              </w:rPr>
              <w:t>ot significant</w:t>
            </w:r>
            <w:r w:rsidR="009C07C2" w:rsidRPr="00505C6A">
              <w:rPr>
                <w:rFonts w:ascii="Book Antiqua" w:hAnsi="Book Antiqua" w:hint="eastAsia"/>
                <w:color w:val="231F20"/>
                <w:sz w:val="24"/>
                <w:szCs w:val="24"/>
                <w:lang w:eastAsia="zh-CN"/>
              </w:rPr>
              <w:t xml:space="preserve">; </w:t>
            </w:r>
            <w:r w:rsidR="009C07C2" w:rsidRPr="00505C6A">
              <w:rPr>
                <w:rFonts w:ascii="Book Antiqua" w:hAnsi="Book Antiqua"/>
                <w:color w:val="231F20"/>
                <w:sz w:val="24"/>
                <w:szCs w:val="24"/>
              </w:rPr>
              <w:t>AU</w:t>
            </w:r>
            <w:r w:rsidR="009C07C2" w:rsidRPr="00505C6A">
              <w:rPr>
                <w:rFonts w:ascii="Book Antiqua" w:hAnsi="Book Antiqua"/>
                <w:color w:val="231F20"/>
                <w:sz w:val="24"/>
                <w:szCs w:val="24"/>
                <w:lang w:eastAsia="zh-CN"/>
              </w:rPr>
              <w:t xml:space="preserve">: </w:t>
            </w:r>
            <w:r w:rsidR="009C07C2" w:rsidRPr="00505C6A">
              <w:rPr>
                <w:rFonts w:ascii="Book Antiqua" w:hAnsi="Book Antiqua" w:hint="eastAsia"/>
                <w:color w:val="231F20"/>
                <w:sz w:val="24"/>
                <w:szCs w:val="24"/>
                <w:lang w:eastAsia="zh-CN"/>
              </w:rPr>
              <w:t>A</w:t>
            </w:r>
            <w:r w:rsidR="009C07C2" w:rsidRPr="00505C6A">
              <w:rPr>
                <w:rFonts w:ascii="Book Antiqua" w:hAnsi="Book Antiqua"/>
                <w:color w:val="231F20"/>
                <w:sz w:val="24"/>
                <w:szCs w:val="24"/>
              </w:rPr>
              <w:t>rbitrary unit</w:t>
            </w:r>
            <w:r w:rsidR="009C07C2" w:rsidRPr="00505C6A">
              <w:rPr>
                <w:rFonts w:ascii="Book Antiqua" w:hAnsi="Book Antiqua" w:hint="eastAsia"/>
                <w:color w:val="231F20"/>
                <w:sz w:val="24"/>
                <w:szCs w:val="24"/>
                <w:lang w:eastAsia="zh-CN"/>
              </w:rPr>
              <w:t xml:space="preserve">; </w:t>
            </w:r>
            <w:r w:rsidR="00BD69E3" w:rsidRPr="00505C6A">
              <w:rPr>
                <w:rFonts w:ascii="Book Antiqua" w:hAnsi="Book Antiqua"/>
                <w:color w:val="231F20"/>
                <w:sz w:val="24"/>
                <w:szCs w:val="24"/>
              </w:rPr>
              <w:t>LI</w:t>
            </w:r>
            <w:r w:rsidR="00BD69E3" w:rsidRPr="00505C6A">
              <w:rPr>
                <w:rFonts w:ascii="Book Antiqua" w:hAnsi="Book Antiqua"/>
                <w:color w:val="231F20"/>
                <w:sz w:val="24"/>
                <w:szCs w:val="24"/>
                <w:lang w:eastAsia="zh-CN"/>
              </w:rPr>
              <w:t xml:space="preserve">: </w:t>
            </w:r>
            <w:r w:rsidR="009C07C2" w:rsidRPr="00505C6A">
              <w:rPr>
                <w:rFonts w:ascii="Book Antiqua" w:hAnsi="Book Antiqua" w:hint="eastAsia"/>
                <w:color w:val="231F20"/>
                <w:sz w:val="24"/>
                <w:szCs w:val="24"/>
                <w:lang w:eastAsia="zh-CN"/>
              </w:rPr>
              <w:t>L</w:t>
            </w:r>
            <w:r w:rsidR="00BD69E3" w:rsidRPr="00505C6A">
              <w:rPr>
                <w:rFonts w:ascii="Book Antiqua" w:hAnsi="Book Antiqua"/>
                <w:color w:val="231F20"/>
                <w:sz w:val="24"/>
                <w:szCs w:val="24"/>
              </w:rPr>
              <w:t>abeling index</w:t>
            </w:r>
            <w:r w:rsidR="001E513C" w:rsidRPr="00505C6A">
              <w:rPr>
                <w:rFonts w:ascii="Book Antiqua" w:hAnsi="Book Antiqua" w:hint="eastAsia"/>
                <w:color w:val="231F20"/>
                <w:sz w:val="24"/>
                <w:szCs w:val="24"/>
                <w:lang w:eastAsia="zh-CN"/>
              </w:rPr>
              <w:t xml:space="preserve">; </w:t>
            </w:r>
            <w:r w:rsidR="001E513C" w:rsidRPr="00505C6A">
              <w:rPr>
                <w:rFonts w:ascii="Book Antiqua" w:hAnsi="Book Antiqua" w:cs="Arial"/>
                <w:bCs/>
                <w:sz w:val="24"/>
                <w:szCs w:val="24"/>
                <w:lang w:val="en-GB"/>
              </w:rPr>
              <w:t>COX-2</w:t>
            </w:r>
            <w:r w:rsidR="001E513C" w:rsidRPr="00505C6A">
              <w:rPr>
                <w:rFonts w:ascii="Book Antiqua" w:hAnsi="Book Antiqua" w:cs="Arial" w:hint="eastAsia"/>
                <w:bCs/>
                <w:sz w:val="24"/>
                <w:szCs w:val="24"/>
                <w:lang w:val="en-GB" w:eastAsia="zh-CN"/>
              </w:rPr>
              <w:t>: C</w:t>
            </w:r>
            <w:r w:rsidR="001E513C" w:rsidRPr="00505C6A">
              <w:rPr>
                <w:rFonts w:ascii="Book Antiqua" w:hAnsi="Book Antiqua" w:cs="Arial"/>
                <w:bCs/>
                <w:sz w:val="24"/>
                <w:szCs w:val="24"/>
                <w:lang w:val="en-GB"/>
              </w:rPr>
              <w:t>yclooxigenase-2</w:t>
            </w:r>
            <w:r w:rsidR="009C07C2" w:rsidRPr="00505C6A">
              <w:rPr>
                <w:rFonts w:ascii="Book Antiqua" w:hAnsi="Book Antiqua" w:hint="eastAsia"/>
                <w:color w:val="231F20"/>
                <w:sz w:val="24"/>
                <w:szCs w:val="24"/>
                <w:lang w:eastAsia="zh-CN"/>
              </w:rPr>
              <w:t>.</w:t>
            </w:r>
          </w:p>
        </w:tc>
      </w:tr>
    </w:tbl>
    <w:p w:rsidR="00BD69E3" w:rsidRDefault="00BD69E3" w:rsidP="009E43F9">
      <w:pPr>
        <w:spacing w:after="0" w:line="360" w:lineRule="auto"/>
        <w:jc w:val="both"/>
        <w:rPr>
          <w:rFonts w:ascii="Book Antiqua" w:hAnsi="Book Antiqua"/>
          <w:sz w:val="24"/>
          <w:szCs w:val="24"/>
          <w:lang w:eastAsia="zh-CN"/>
        </w:rPr>
      </w:pPr>
    </w:p>
    <w:p w:rsidR="00A719E5" w:rsidRDefault="00A719E5" w:rsidP="009E43F9">
      <w:pPr>
        <w:spacing w:after="0" w:line="360" w:lineRule="auto"/>
        <w:jc w:val="both"/>
        <w:rPr>
          <w:rFonts w:ascii="Book Antiqua" w:hAnsi="Book Antiqua"/>
          <w:sz w:val="24"/>
          <w:szCs w:val="24"/>
          <w:lang w:eastAsia="zh-CN"/>
        </w:rPr>
      </w:pPr>
    </w:p>
    <w:p w:rsidR="00A719E5" w:rsidRPr="00505C6A" w:rsidRDefault="00A719E5" w:rsidP="009E43F9">
      <w:pPr>
        <w:spacing w:after="0" w:line="360" w:lineRule="auto"/>
        <w:jc w:val="both"/>
        <w:rPr>
          <w:rFonts w:ascii="Book Antiqua" w:hAnsi="Book Antiqua"/>
          <w:sz w:val="24"/>
          <w:szCs w:val="24"/>
          <w:lang w:eastAsia="zh-CN"/>
        </w:rPr>
      </w:pPr>
    </w:p>
    <w:p w:rsidR="00BD69E3" w:rsidRPr="00505C6A" w:rsidRDefault="00BD69E3" w:rsidP="009E43F9">
      <w:pPr>
        <w:pStyle w:val="ae"/>
        <w:keepNext/>
        <w:spacing w:after="0" w:line="360" w:lineRule="auto"/>
        <w:jc w:val="both"/>
        <w:rPr>
          <w:rFonts w:ascii="Book Antiqua" w:hAnsi="Book Antiqua"/>
          <w:color w:val="000000"/>
          <w:sz w:val="24"/>
          <w:szCs w:val="24"/>
          <w:lang w:eastAsia="zh-CN"/>
        </w:rPr>
      </w:pPr>
      <w:r w:rsidRPr="00505C6A">
        <w:rPr>
          <w:rFonts w:ascii="Book Antiqua" w:hAnsi="Book Antiqua"/>
          <w:color w:val="000000"/>
          <w:sz w:val="24"/>
          <w:szCs w:val="24"/>
        </w:rPr>
        <w:lastRenderedPageBreak/>
        <w:t>Table 3</w:t>
      </w:r>
      <w:r w:rsidR="00A719E5">
        <w:rPr>
          <w:rFonts w:ascii="Book Antiqua" w:hAnsi="Book Antiqua" w:hint="eastAsia"/>
          <w:color w:val="000000"/>
          <w:sz w:val="24"/>
          <w:szCs w:val="24"/>
          <w:lang w:eastAsia="zh-CN"/>
        </w:rPr>
        <w:t xml:space="preserve">  </w:t>
      </w:r>
      <w:r w:rsidRPr="00505C6A">
        <w:rPr>
          <w:rFonts w:ascii="Book Antiqua" w:hAnsi="Book Antiqua"/>
          <w:color w:val="000000"/>
          <w:sz w:val="24"/>
          <w:szCs w:val="24"/>
        </w:rPr>
        <w:t xml:space="preserve">Quantifyingof Ki-67, </w:t>
      </w:r>
      <w:r w:rsidR="00FC0BFD">
        <w:rPr>
          <w:rFonts w:ascii="Book Antiqua" w:hAnsi="Book Antiqua" w:hint="eastAsia"/>
          <w:color w:val="000000"/>
          <w:sz w:val="24"/>
          <w:szCs w:val="24"/>
          <w:lang w:eastAsia="zh-CN"/>
        </w:rPr>
        <w:t>g</w:t>
      </w:r>
      <w:r w:rsidRPr="00505C6A">
        <w:rPr>
          <w:rFonts w:ascii="Book Antiqua" w:hAnsi="Book Antiqua"/>
          <w:color w:val="000000"/>
          <w:sz w:val="24"/>
          <w:szCs w:val="24"/>
        </w:rPr>
        <w:t>oblet cells, villus length and ischemic lesions of the small bowel according to Chiu</w:t>
      </w:r>
      <w:r w:rsidR="007B5CF4" w:rsidRPr="00505C6A">
        <w:rPr>
          <w:rFonts w:ascii="Book Antiqua" w:hAnsi="Book Antiqua" w:hint="eastAsia"/>
          <w:color w:val="000000"/>
          <w:sz w:val="24"/>
          <w:szCs w:val="24"/>
          <w:vertAlign w:val="superscript"/>
          <w:lang w:eastAsia="zh-CN"/>
        </w:rPr>
        <w:t>[38]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78"/>
        <w:gridCol w:w="1350"/>
        <w:gridCol w:w="1800"/>
        <w:gridCol w:w="1530"/>
        <w:gridCol w:w="1818"/>
      </w:tblGrid>
      <w:tr w:rsidR="00BD69E3" w:rsidRPr="00505C6A">
        <w:tc>
          <w:tcPr>
            <w:tcW w:w="3078" w:type="dxa"/>
            <w:tcBorders>
              <w:left w:val="nil"/>
              <w:bottom w:val="single" w:sz="4" w:space="0" w:color="auto"/>
              <w:right w:val="nil"/>
            </w:tcBorders>
            <w:shd w:val="clear" w:color="auto" w:fill="BFBFBF"/>
          </w:tcPr>
          <w:p w:rsidR="00BD69E3" w:rsidRPr="00505C6A" w:rsidRDefault="00FC0BFD" w:rsidP="00732292">
            <w:pPr>
              <w:autoSpaceDE w:val="0"/>
              <w:autoSpaceDN w:val="0"/>
              <w:adjustRightInd w:val="0"/>
              <w:spacing w:after="0" w:line="360" w:lineRule="auto"/>
              <w:jc w:val="both"/>
              <w:rPr>
                <w:rFonts w:ascii="Book Antiqua" w:hAnsi="Book Antiqua"/>
                <w:b/>
                <w:sz w:val="24"/>
                <w:szCs w:val="24"/>
                <w:lang w:eastAsia="zh-CN"/>
              </w:rPr>
            </w:pPr>
            <w:r>
              <w:rPr>
                <w:rFonts w:ascii="Book Antiqua" w:hAnsi="Book Antiqua" w:hint="eastAsia"/>
                <w:b/>
                <w:sz w:val="24"/>
                <w:szCs w:val="24"/>
                <w:lang w:eastAsia="zh-CN"/>
              </w:rPr>
              <w:t xml:space="preserve"> </w:t>
            </w:r>
          </w:p>
        </w:tc>
        <w:tc>
          <w:tcPr>
            <w:tcW w:w="1350" w:type="dxa"/>
            <w:tcBorders>
              <w:left w:val="nil"/>
              <w:bottom w:val="single" w:sz="4" w:space="0" w:color="auto"/>
              <w:right w:val="nil"/>
            </w:tcBorders>
            <w:shd w:val="clear" w:color="auto" w:fill="BFBFBF"/>
          </w:tcPr>
          <w:p w:rsidR="00BD69E3" w:rsidRPr="00505C6A" w:rsidRDefault="00BD69E3">
            <w:pPr>
              <w:autoSpaceDE w:val="0"/>
              <w:autoSpaceDN w:val="0"/>
              <w:adjustRightInd w:val="0"/>
              <w:spacing w:after="0" w:line="360" w:lineRule="auto"/>
              <w:jc w:val="both"/>
              <w:rPr>
                <w:rFonts w:ascii="Book Antiqua" w:hAnsi="Book Antiqua"/>
                <w:b/>
                <w:sz w:val="24"/>
                <w:szCs w:val="24"/>
              </w:rPr>
            </w:pPr>
            <w:r w:rsidRPr="00505C6A">
              <w:rPr>
                <w:rFonts w:ascii="Book Antiqua" w:hAnsi="Book Antiqua"/>
                <w:b/>
                <w:sz w:val="24"/>
                <w:szCs w:val="24"/>
              </w:rPr>
              <w:t>CG</w:t>
            </w:r>
          </w:p>
        </w:tc>
        <w:tc>
          <w:tcPr>
            <w:tcW w:w="1800" w:type="dxa"/>
            <w:tcBorders>
              <w:left w:val="nil"/>
              <w:bottom w:val="single" w:sz="4" w:space="0" w:color="auto"/>
              <w:right w:val="nil"/>
            </w:tcBorders>
            <w:shd w:val="clear" w:color="auto" w:fill="BFBFBF"/>
          </w:tcPr>
          <w:p w:rsidR="00BD69E3" w:rsidRPr="00505C6A" w:rsidRDefault="00196086">
            <w:pPr>
              <w:autoSpaceDE w:val="0"/>
              <w:autoSpaceDN w:val="0"/>
              <w:adjustRightInd w:val="0"/>
              <w:spacing w:after="0" w:line="360" w:lineRule="auto"/>
              <w:jc w:val="both"/>
              <w:rPr>
                <w:rFonts w:ascii="Book Antiqua" w:hAnsi="Book Antiqua"/>
                <w:b/>
                <w:sz w:val="24"/>
                <w:szCs w:val="24"/>
              </w:rPr>
            </w:pPr>
            <w:r>
              <w:rPr>
                <w:rFonts w:ascii="Book Antiqua" w:hAnsi="Book Antiqua"/>
                <w:b/>
                <w:sz w:val="24"/>
                <w:szCs w:val="24"/>
              </w:rPr>
              <w:t>BDL + M</w:t>
            </w:r>
          </w:p>
        </w:tc>
        <w:tc>
          <w:tcPr>
            <w:tcW w:w="1530" w:type="dxa"/>
            <w:tcBorders>
              <w:left w:val="nil"/>
              <w:bottom w:val="single" w:sz="4" w:space="0" w:color="auto"/>
              <w:right w:val="nil"/>
            </w:tcBorders>
            <w:shd w:val="clear" w:color="auto" w:fill="BFBFBF"/>
          </w:tcPr>
          <w:p w:rsidR="00BD69E3" w:rsidRPr="00505C6A" w:rsidRDefault="00BD69E3">
            <w:pPr>
              <w:autoSpaceDE w:val="0"/>
              <w:autoSpaceDN w:val="0"/>
              <w:adjustRightInd w:val="0"/>
              <w:spacing w:after="0" w:line="360" w:lineRule="auto"/>
              <w:jc w:val="both"/>
              <w:rPr>
                <w:rFonts w:ascii="Book Antiqua" w:hAnsi="Book Antiqua"/>
                <w:b/>
                <w:sz w:val="24"/>
                <w:szCs w:val="24"/>
              </w:rPr>
            </w:pPr>
            <w:r w:rsidRPr="00505C6A">
              <w:rPr>
                <w:rFonts w:ascii="Book Antiqua" w:hAnsi="Book Antiqua"/>
                <w:b/>
                <w:sz w:val="24"/>
                <w:szCs w:val="24"/>
              </w:rPr>
              <w:t>BDL</w:t>
            </w:r>
          </w:p>
        </w:tc>
        <w:tc>
          <w:tcPr>
            <w:tcW w:w="1818" w:type="dxa"/>
            <w:tcBorders>
              <w:left w:val="nil"/>
              <w:bottom w:val="single" w:sz="4" w:space="0" w:color="auto"/>
              <w:right w:val="nil"/>
            </w:tcBorders>
            <w:shd w:val="clear" w:color="auto" w:fill="BFBFBF"/>
          </w:tcPr>
          <w:p w:rsidR="00BD69E3" w:rsidRPr="00505C6A" w:rsidRDefault="00FC0BFD">
            <w:pPr>
              <w:autoSpaceDE w:val="0"/>
              <w:autoSpaceDN w:val="0"/>
              <w:adjustRightInd w:val="0"/>
              <w:spacing w:after="0" w:line="360" w:lineRule="auto"/>
              <w:jc w:val="both"/>
              <w:rPr>
                <w:rFonts w:ascii="Book Antiqua" w:hAnsi="Book Antiqua"/>
                <w:b/>
                <w:sz w:val="24"/>
                <w:szCs w:val="24"/>
              </w:rPr>
            </w:pPr>
            <w:r w:rsidRPr="00505C6A">
              <w:rPr>
                <w:rFonts w:ascii="Book Antiqua" w:hAnsi="Book Antiqua"/>
                <w:b/>
                <w:i/>
                <w:sz w:val="24"/>
                <w:szCs w:val="24"/>
              </w:rPr>
              <w:t>P</w:t>
            </w:r>
            <w:r>
              <w:rPr>
                <w:rFonts w:ascii="Book Antiqua" w:hAnsi="Book Antiqua" w:hint="eastAsia"/>
                <w:b/>
                <w:i/>
                <w:sz w:val="24"/>
                <w:szCs w:val="24"/>
                <w:lang w:eastAsia="zh-CN"/>
              </w:rPr>
              <w:t xml:space="preserve"> </w:t>
            </w:r>
            <w:r w:rsidRPr="00D66931">
              <w:rPr>
                <w:rFonts w:ascii="Book Antiqua" w:hAnsi="Book Antiqua" w:hint="eastAsia"/>
                <w:b/>
                <w:sz w:val="24"/>
                <w:szCs w:val="24"/>
                <w:lang w:eastAsia="zh-CN"/>
              </w:rPr>
              <w:t>value</w:t>
            </w:r>
          </w:p>
        </w:tc>
      </w:tr>
      <w:tr w:rsidR="00BD69E3" w:rsidRPr="00505C6A">
        <w:tc>
          <w:tcPr>
            <w:tcW w:w="3078" w:type="dxa"/>
            <w:tcBorders>
              <w:left w:val="nil"/>
              <w:bottom w:val="nil"/>
              <w:right w:val="nil"/>
            </w:tcBorders>
            <w:shd w:val="clear" w:color="auto" w:fill="FFFFFF"/>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Ki-67 LI (AU)</w:t>
            </w:r>
          </w:p>
        </w:tc>
        <w:tc>
          <w:tcPr>
            <w:tcW w:w="1350" w:type="dxa"/>
            <w:tcBorders>
              <w:left w:val="nil"/>
              <w:bottom w:val="nil"/>
              <w:right w:val="nil"/>
            </w:tcBorders>
            <w:shd w:val="clear" w:color="auto" w:fill="FFFFFF"/>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91 ± 2</w:t>
            </w:r>
          </w:p>
        </w:tc>
        <w:tc>
          <w:tcPr>
            <w:tcW w:w="1800" w:type="dxa"/>
            <w:tcBorders>
              <w:left w:val="nil"/>
              <w:bottom w:val="nil"/>
              <w:right w:val="nil"/>
            </w:tcBorders>
            <w:shd w:val="clear" w:color="auto" w:fill="FFFFFF"/>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77</w:t>
            </w:r>
            <w:r w:rsidR="00FC0BFD">
              <w:rPr>
                <w:rFonts w:ascii="Book Antiqua" w:hAnsi="Book Antiqua" w:hint="eastAsia"/>
                <w:sz w:val="24"/>
                <w:szCs w:val="24"/>
                <w:lang w:eastAsia="zh-CN"/>
              </w:rPr>
              <w:t xml:space="preserve"> </w:t>
            </w:r>
            <w:r w:rsidRPr="00505C6A">
              <w:rPr>
                <w:rFonts w:ascii="Book Antiqua" w:hAnsi="Book Antiqua"/>
                <w:sz w:val="24"/>
                <w:szCs w:val="24"/>
              </w:rPr>
              <w:t>±</w:t>
            </w:r>
            <w:r w:rsidR="00FC0BFD">
              <w:rPr>
                <w:rFonts w:ascii="Book Antiqua" w:hAnsi="Book Antiqua" w:hint="eastAsia"/>
                <w:sz w:val="24"/>
                <w:szCs w:val="24"/>
                <w:lang w:eastAsia="zh-CN"/>
              </w:rPr>
              <w:t xml:space="preserve"> </w:t>
            </w:r>
            <w:r w:rsidRPr="00505C6A">
              <w:rPr>
                <w:rFonts w:ascii="Book Antiqua" w:hAnsi="Book Antiqua"/>
                <w:sz w:val="24"/>
                <w:szCs w:val="24"/>
              </w:rPr>
              <w:t>1</w:t>
            </w:r>
            <w:r w:rsidR="00305FB2">
              <w:rPr>
                <w:rFonts w:ascii="Book Antiqua" w:hAnsi="Book Antiqua" w:hint="eastAsia"/>
                <w:sz w:val="24"/>
                <w:szCs w:val="24"/>
                <w:vertAlign w:val="superscript"/>
                <w:lang w:eastAsia="zh-CN"/>
              </w:rPr>
              <w:t>a</w:t>
            </w:r>
          </w:p>
        </w:tc>
        <w:tc>
          <w:tcPr>
            <w:tcW w:w="1530" w:type="dxa"/>
            <w:tcBorders>
              <w:left w:val="nil"/>
              <w:bottom w:val="nil"/>
              <w:right w:val="nil"/>
            </w:tcBorders>
            <w:shd w:val="clear" w:color="auto" w:fill="FFFFFF"/>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50</w:t>
            </w:r>
            <w:r w:rsidR="00FC0BFD">
              <w:rPr>
                <w:rFonts w:ascii="Book Antiqua" w:hAnsi="Book Antiqua" w:hint="eastAsia"/>
                <w:sz w:val="24"/>
                <w:szCs w:val="24"/>
                <w:lang w:eastAsia="zh-CN"/>
              </w:rPr>
              <w:t xml:space="preserve"> </w:t>
            </w:r>
            <w:r w:rsidRPr="00505C6A">
              <w:rPr>
                <w:rFonts w:ascii="Book Antiqua" w:hAnsi="Book Antiqua"/>
                <w:sz w:val="24"/>
                <w:szCs w:val="24"/>
              </w:rPr>
              <w:t>± 1</w:t>
            </w:r>
            <w:r w:rsidR="00305FB2">
              <w:rPr>
                <w:rFonts w:ascii="Book Antiqua" w:hAnsi="Book Antiqua" w:hint="eastAsia"/>
                <w:sz w:val="24"/>
                <w:szCs w:val="24"/>
                <w:vertAlign w:val="superscript"/>
                <w:lang w:eastAsia="zh-CN"/>
              </w:rPr>
              <w:t>a</w:t>
            </w:r>
          </w:p>
        </w:tc>
        <w:tc>
          <w:tcPr>
            <w:tcW w:w="1818" w:type="dxa"/>
            <w:tcBorders>
              <w:left w:val="nil"/>
              <w:bottom w:val="nil"/>
              <w:right w:val="nil"/>
            </w:tcBorders>
            <w:shd w:val="clear" w:color="auto" w:fill="FFFFFF"/>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&lt;</w:t>
            </w:r>
            <w:r w:rsidR="00FC0BFD">
              <w:rPr>
                <w:rFonts w:ascii="Book Antiqua" w:hAnsi="Book Antiqua" w:hint="eastAsia"/>
                <w:sz w:val="24"/>
                <w:szCs w:val="24"/>
                <w:lang w:eastAsia="zh-CN"/>
              </w:rPr>
              <w:t xml:space="preserve"> </w:t>
            </w:r>
            <w:r w:rsidRPr="00505C6A">
              <w:rPr>
                <w:rFonts w:ascii="Book Antiqua" w:hAnsi="Book Antiqua"/>
                <w:sz w:val="24"/>
                <w:szCs w:val="24"/>
              </w:rPr>
              <w:t>0.001</w:t>
            </w:r>
            <w:r w:rsidR="00305FB2">
              <w:rPr>
                <w:rFonts w:ascii="Book Antiqua" w:hAnsi="Book Antiqua" w:hint="eastAsia"/>
                <w:i/>
                <w:sz w:val="24"/>
                <w:szCs w:val="24"/>
                <w:vertAlign w:val="superscript"/>
                <w:lang w:eastAsia="zh-CN"/>
              </w:rPr>
              <w:t>a</w:t>
            </w:r>
          </w:p>
        </w:tc>
      </w:tr>
      <w:tr w:rsidR="00BD69E3" w:rsidRPr="00505C6A">
        <w:tc>
          <w:tcPr>
            <w:tcW w:w="3078" w:type="dxa"/>
            <w:tcBorders>
              <w:top w:val="nil"/>
              <w:left w:val="nil"/>
              <w:bottom w:val="nil"/>
              <w:right w:val="nil"/>
            </w:tcBorders>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Goblet cells (AU)</w:t>
            </w:r>
          </w:p>
        </w:tc>
        <w:tc>
          <w:tcPr>
            <w:tcW w:w="135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31</w:t>
            </w:r>
            <w:r w:rsidR="00FC0BFD">
              <w:rPr>
                <w:rFonts w:ascii="Book Antiqua" w:hAnsi="Book Antiqua" w:hint="eastAsia"/>
                <w:sz w:val="24"/>
                <w:szCs w:val="24"/>
                <w:lang w:eastAsia="zh-CN"/>
              </w:rPr>
              <w:t xml:space="preserve"> </w:t>
            </w:r>
            <w:r w:rsidRPr="00505C6A">
              <w:rPr>
                <w:rFonts w:ascii="Book Antiqua" w:hAnsi="Book Antiqua"/>
                <w:sz w:val="24"/>
                <w:szCs w:val="24"/>
              </w:rPr>
              <w:t>±</w:t>
            </w:r>
            <w:r w:rsidR="00FC0BFD">
              <w:rPr>
                <w:rFonts w:ascii="Book Antiqua" w:hAnsi="Book Antiqua" w:hint="eastAsia"/>
                <w:sz w:val="24"/>
                <w:szCs w:val="24"/>
                <w:lang w:eastAsia="zh-CN"/>
              </w:rPr>
              <w:t xml:space="preserve"> </w:t>
            </w:r>
            <w:r w:rsidRPr="00505C6A">
              <w:rPr>
                <w:rFonts w:ascii="Book Antiqua" w:hAnsi="Book Antiqua"/>
                <w:sz w:val="24"/>
                <w:szCs w:val="24"/>
              </w:rPr>
              <w:t>2</w:t>
            </w:r>
            <w:r w:rsidRPr="00505C6A">
              <w:rPr>
                <w:rFonts w:ascii="Book Antiqua" w:hAnsi="Book Antiqua"/>
                <w:sz w:val="24"/>
                <w:szCs w:val="24"/>
                <w:vertAlign w:val="superscript"/>
              </w:rPr>
              <w:t>b</w:t>
            </w:r>
          </w:p>
        </w:tc>
        <w:tc>
          <w:tcPr>
            <w:tcW w:w="180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32</w:t>
            </w:r>
            <w:r w:rsidR="00FC0BFD">
              <w:rPr>
                <w:rFonts w:ascii="Book Antiqua" w:hAnsi="Book Antiqua" w:hint="eastAsia"/>
                <w:sz w:val="24"/>
                <w:szCs w:val="24"/>
                <w:lang w:eastAsia="zh-CN"/>
              </w:rPr>
              <w:t xml:space="preserve"> </w:t>
            </w:r>
            <w:r w:rsidRPr="00505C6A">
              <w:rPr>
                <w:rFonts w:ascii="Book Antiqua" w:hAnsi="Book Antiqua"/>
                <w:sz w:val="24"/>
                <w:szCs w:val="24"/>
              </w:rPr>
              <w:t>±</w:t>
            </w:r>
            <w:r w:rsidR="00FC0BFD">
              <w:rPr>
                <w:rFonts w:ascii="Book Antiqua" w:hAnsi="Book Antiqua" w:hint="eastAsia"/>
                <w:sz w:val="24"/>
                <w:szCs w:val="24"/>
                <w:lang w:eastAsia="zh-CN"/>
              </w:rPr>
              <w:t xml:space="preserve"> </w:t>
            </w:r>
            <w:r w:rsidRPr="00505C6A">
              <w:rPr>
                <w:rFonts w:ascii="Book Antiqua" w:hAnsi="Book Antiqua"/>
                <w:sz w:val="24"/>
                <w:szCs w:val="24"/>
              </w:rPr>
              <w:t>3</w:t>
            </w:r>
            <w:r w:rsidRPr="00505C6A">
              <w:rPr>
                <w:rFonts w:ascii="Book Antiqua" w:hAnsi="Book Antiqua"/>
                <w:sz w:val="24"/>
                <w:szCs w:val="24"/>
                <w:vertAlign w:val="superscript"/>
              </w:rPr>
              <w:t>b</w:t>
            </w:r>
          </w:p>
        </w:tc>
        <w:tc>
          <w:tcPr>
            <w:tcW w:w="153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55</w:t>
            </w:r>
            <w:r w:rsidR="00FC0BFD">
              <w:rPr>
                <w:rFonts w:ascii="Book Antiqua" w:hAnsi="Book Antiqua" w:hint="eastAsia"/>
                <w:sz w:val="24"/>
                <w:szCs w:val="24"/>
                <w:lang w:eastAsia="zh-CN"/>
              </w:rPr>
              <w:t xml:space="preserve"> </w:t>
            </w:r>
            <w:r w:rsidRPr="00505C6A">
              <w:rPr>
                <w:rFonts w:ascii="Book Antiqua" w:hAnsi="Book Antiqua"/>
                <w:sz w:val="24"/>
                <w:szCs w:val="24"/>
              </w:rPr>
              <w:t>±</w:t>
            </w:r>
            <w:r w:rsidR="00FC0BFD">
              <w:rPr>
                <w:rFonts w:ascii="Book Antiqua" w:hAnsi="Book Antiqua" w:hint="eastAsia"/>
                <w:sz w:val="24"/>
                <w:szCs w:val="24"/>
                <w:lang w:eastAsia="zh-CN"/>
              </w:rPr>
              <w:t xml:space="preserve"> </w:t>
            </w:r>
            <w:r w:rsidRPr="00505C6A">
              <w:rPr>
                <w:rFonts w:ascii="Book Antiqua" w:hAnsi="Book Antiqua"/>
                <w:sz w:val="24"/>
                <w:szCs w:val="24"/>
              </w:rPr>
              <w:t>5</w:t>
            </w:r>
          </w:p>
        </w:tc>
        <w:tc>
          <w:tcPr>
            <w:tcW w:w="1818"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&lt;</w:t>
            </w:r>
            <w:r w:rsidR="00FC0BFD">
              <w:rPr>
                <w:rFonts w:ascii="Book Antiqua" w:hAnsi="Book Antiqua" w:hint="eastAsia"/>
                <w:sz w:val="24"/>
                <w:szCs w:val="24"/>
                <w:lang w:eastAsia="zh-CN"/>
              </w:rPr>
              <w:t xml:space="preserve"> </w:t>
            </w:r>
            <w:r w:rsidRPr="00505C6A">
              <w:rPr>
                <w:rFonts w:ascii="Book Antiqua" w:hAnsi="Book Antiqua"/>
                <w:sz w:val="24"/>
                <w:szCs w:val="24"/>
              </w:rPr>
              <w:t>0.01</w:t>
            </w:r>
            <w:r w:rsidR="00AC552F" w:rsidRPr="00505C6A">
              <w:rPr>
                <w:rFonts w:ascii="Book Antiqua" w:hAnsi="Book Antiqua"/>
                <w:i/>
                <w:sz w:val="24"/>
                <w:szCs w:val="24"/>
                <w:vertAlign w:val="superscript"/>
              </w:rPr>
              <w:t>b</w:t>
            </w:r>
          </w:p>
        </w:tc>
      </w:tr>
      <w:tr w:rsidR="00BD69E3" w:rsidRPr="00505C6A">
        <w:tc>
          <w:tcPr>
            <w:tcW w:w="3078" w:type="dxa"/>
            <w:tcBorders>
              <w:top w:val="nil"/>
              <w:left w:val="nil"/>
              <w:bottom w:val="nil"/>
              <w:right w:val="nil"/>
            </w:tcBorders>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Length of the villi (µm)</w:t>
            </w:r>
          </w:p>
        </w:tc>
        <w:tc>
          <w:tcPr>
            <w:tcW w:w="135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617</w:t>
            </w:r>
            <w:r w:rsidR="00FC0BFD">
              <w:rPr>
                <w:rFonts w:ascii="Book Antiqua" w:hAnsi="Book Antiqua" w:hint="eastAsia"/>
                <w:sz w:val="24"/>
                <w:szCs w:val="24"/>
                <w:lang w:eastAsia="zh-CN"/>
              </w:rPr>
              <w:t xml:space="preserve"> </w:t>
            </w:r>
            <w:r w:rsidRPr="00505C6A">
              <w:rPr>
                <w:rFonts w:ascii="Book Antiqua" w:hAnsi="Book Antiqua"/>
                <w:sz w:val="24"/>
                <w:szCs w:val="24"/>
              </w:rPr>
              <w:t>±</w:t>
            </w:r>
            <w:r w:rsidR="00FC0BFD">
              <w:rPr>
                <w:rFonts w:ascii="Book Antiqua" w:hAnsi="Book Antiqua" w:hint="eastAsia"/>
                <w:sz w:val="24"/>
                <w:szCs w:val="24"/>
                <w:lang w:eastAsia="zh-CN"/>
              </w:rPr>
              <w:t xml:space="preserve"> </w:t>
            </w:r>
            <w:r w:rsidRPr="00505C6A">
              <w:rPr>
                <w:rFonts w:ascii="Book Antiqua" w:hAnsi="Book Antiqua"/>
                <w:sz w:val="24"/>
                <w:szCs w:val="24"/>
              </w:rPr>
              <w:t>24</w:t>
            </w:r>
          </w:p>
        </w:tc>
        <w:tc>
          <w:tcPr>
            <w:tcW w:w="180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562</w:t>
            </w:r>
            <w:r w:rsidR="00FC0BFD">
              <w:rPr>
                <w:rFonts w:ascii="Book Antiqua" w:hAnsi="Book Antiqua" w:hint="eastAsia"/>
                <w:sz w:val="24"/>
                <w:szCs w:val="24"/>
                <w:lang w:eastAsia="zh-CN"/>
              </w:rPr>
              <w:t xml:space="preserve"> </w:t>
            </w:r>
            <w:r w:rsidRPr="00505C6A">
              <w:rPr>
                <w:rFonts w:ascii="Book Antiqua" w:hAnsi="Book Antiqua"/>
                <w:sz w:val="24"/>
                <w:szCs w:val="24"/>
              </w:rPr>
              <w:t>±</w:t>
            </w:r>
            <w:r w:rsidR="00FC0BFD">
              <w:rPr>
                <w:rFonts w:ascii="Book Antiqua" w:hAnsi="Book Antiqua" w:hint="eastAsia"/>
                <w:sz w:val="24"/>
                <w:szCs w:val="24"/>
                <w:lang w:eastAsia="zh-CN"/>
              </w:rPr>
              <w:t xml:space="preserve"> </w:t>
            </w:r>
            <w:r w:rsidRPr="00505C6A">
              <w:rPr>
                <w:rFonts w:ascii="Book Antiqua" w:hAnsi="Book Antiqua"/>
                <w:sz w:val="24"/>
                <w:szCs w:val="24"/>
              </w:rPr>
              <w:t>30</w:t>
            </w:r>
          </w:p>
        </w:tc>
        <w:tc>
          <w:tcPr>
            <w:tcW w:w="1530"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494</w:t>
            </w:r>
            <w:r w:rsidR="00FC0BFD">
              <w:rPr>
                <w:rFonts w:ascii="Book Antiqua" w:hAnsi="Book Antiqua" w:hint="eastAsia"/>
                <w:sz w:val="24"/>
                <w:szCs w:val="24"/>
                <w:lang w:eastAsia="zh-CN"/>
              </w:rPr>
              <w:t xml:space="preserve"> </w:t>
            </w:r>
            <w:r w:rsidRPr="00505C6A">
              <w:rPr>
                <w:rFonts w:ascii="Book Antiqua" w:hAnsi="Book Antiqua"/>
                <w:sz w:val="24"/>
                <w:szCs w:val="24"/>
              </w:rPr>
              <w:t>±</w:t>
            </w:r>
            <w:r w:rsidR="00FC0BFD">
              <w:rPr>
                <w:rFonts w:ascii="Book Antiqua" w:hAnsi="Book Antiqua" w:hint="eastAsia"/>
                <w:sz w:val="24"/>
                <w:szCs w:val="24"/>
                <w:lang w:eastAsia="zh-CN"/>
              </w:rPr>
              <w:t xml:space="preserve"> </w:t>
            </w:r>
            <w:r w:rsidRPr="00505C6A">
              <w:rPr>
                <w:rFonts w:ascii="Book Antiqua" w:hAnsi="Book Antiqua"/>
                <w:sz w:val="24"/>
                <w:szCs w:val="24"/>
              </w:rPr>
              <w:t>22</w:t>
            </w:r>
            <w:r w:rsidR="00305FB2">
              <w:rPr>
                <w:rFonts w:ascii="Book Antiqua" w:hAnsi="Book Antiqua" w:hint="eastAsia"/>
                <w:sz w:val="24"/>
                <w:szCs w:val="24"/>
                <w:vertAlign w:val="superscript"/>
                <w:lang w:eastAsia="zh-CN"/>
              </w:rPr>
              <w:t>c</w:t>
            </w:r>
          </w:p>
        </w:tc>
        <w:tc>
          <w:tcPr>
            <w:tcW w:w="1818" w:type="dxa"/>
            <w:tcBorders>
              <w:top w:val="nil"/>
              <w:left w:val="nil"/>
              <w:bottom w:val="nil"/>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lang w:eastAsia="zh-CN"/>
              </w:rPr>
            </w:pPr>
            <w:r w:rsidRPr="00505C6A">
              <w:rPr>
                <w:rFonts w:ascii="Book Antiqua" w:hAnsi="Book Antiqua"/>
                <w:sz w:val="24"/>
                <w:szCs w:val="24"/>
              </w:rPr>
              <w:t>&lt;</w:t>
            </w:r>
            <w:r w:rsidR="00FC0BFD">
              <w:rPr>
                <w:rFonts w:ascii="Book Antiqua" w:hAnsi="Book Antiqua" w:hint="eastAsia"/>
                <w:sz w:val="24"/>
                <w:szCs w:val="24"/>
                <w:lang w:eastAsia="zh-CN"/>
              </w:rPr>
              <w:t xml:space="preserve"> </w:t>
            </w:r>
            <w:r w:rsidRPr="00505C6A">
              <w:rPr>
                <w:rFonts w:ascii="Book Antiqua" w:hAnsi="Book Antiqua"/>
                <w:sz w:val="24"/>
                <w:szCs w:val="24"/>
              </w:rPr>
              <w:t>0.05</w:t>
            </w:r>
            <w:r w:rsidR="00305FB2">
              <w:rPr>
                <w:rFonts w:ascii="Book Antiqua" w:hAnsi="Book Antiqua" w:hint="eastAsia"/>
                <w:i/>
                <w:sz w:val="24"/>
                <w:szCs w:val="24"/>
                <w:vertAlign w:val="superscript"/>
                <w:lang w:eastAsia="zh-CN"/>
              </w:rPr>
              <w:t>c</w:t>
            </w:r>
          </w:p>
        </w:tc>
      </w:tr>
      <w:tr w:rsidR="00BD69E3" w:rsidRPr="00505C6A">
        <w:tc>
          <w:tcPr>
            <w:tcW w:w="3078" w:type="dxa"/>
            <w:tcBorders>
              <w:top w:val="nil"/>
              <w:left w:val="nil"/>
              <w:bottom w:val="single" w:sz="4" w:space="0" w:color="auto"/>
              <w:right w:val="nil"/>
            </w:tcBorders>
          </w:tcPr>
          <w:p w:rsidR="00BD69E3" w:rsidRPr="00505C6A" w:rsidRDefault="00BD69E3"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Chiu score</w:t>
            </w:r>
          </w:p>
        </w:tc>
        <w:tc>
          <w:tcPr>
            <w:tcW w:w="1350"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b/>
                <w:i/>
                <w:sz w:val="24"/>
                <w:szCs w:val="24"/>
              </w:rPr>
            </w:pPr>
            <w:r w:rsidRPr="00505C6A">
              <w:rPr>
                <w:rFonts w:ascii="Book Antiqua" w:hAnsi="Book Antiqua"/>
                <w:sz w:val="24"/>
                <w:szCs w:val="24"/>
              </w:rPr>
              <w:t>1 (0-2)</w:t>
            </w:r>
          </w:p>
        </w:tc>
        <w:tc>
          <w:tcPr>
            <w:tcW w:w="1800"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0 (0-1)</w:t>
            </w:r>
          </w:p>
        </w:tc>
        <w:tc>
          <w:tcPr>
            <w:tcW w:w="1530"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1 (0-2)</w:t>
            </w:r>
          </w:p>
        </w:tc>
        <w:tc>
          <w:tcPr>
            <w:tcW w:w="1818" w:type="dxa"/>
            <w:tcBorders>
              <w:top w:val="nil"/>
              <w:left w:val="nil"/>
              <w:bottom w:val="single" w:sz="4" w:space="0" w:color="auto"/>
              <w:right w:val="nil"/>
            </w:tcBorders>
          </w:tcPr>
          <w:p w:rsidR="00BD69E3" w:rsidRPr="00505C6A" w:rsidRDefault="00BD69E3">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n.s.</w:t>
            </w:r>
          </w:p>
        </w:tc>
      </w:tr>
      <w:tr w:rsidR="00BD69E3" w:rsidRPr="00D441CA">
        <w:tc>
          <w:tcPr>
            <w:tcW w:w="9576" w:type="dxa"/>
            <w:gridSpan w:val="5"/>
            <w:tcBorders>
              <w:top w:val="single" w:sz="4" w:space="0" w:color="auto"/>
              <w:left w:val="nil"/>
              <w:bottom w:val="nil"/>
              <w:right w:val="nil"/>
            </w:tcBorders>
          </w:tcPr>
          <w:p w:rsidR="00BD69E3" w:rsidRPr="00D441CA" w:rsidRDefault="001D2BCE" w:rsidP="00732292">
            <w:pPr>
              <w:autoSpaceDE w:val="0"/>
              <w:autoSpaceDN w:val="0"/>
              <w:adjustRightInd w:val="0"/>
              <w:spacing w:after="0" w:line="360" w:lineRule="auto"/>
              <w:jc w:val="both"/>
              <w:rPr>
                <w:rFonts w:ascii="Book Antiqua" w:hAnsi="Book Antiqua"/>
                <w:sz w:val="24"/>
                <w:szCs w:val="24"/>
              </w:rPr>
            </w:pPr>
            <w:r w:rsidRPr="00505C6A">
              <w:rPr>
                <w:rFonts w:ascii="Book Antiqua" w:hAnsi="Book Antiqua"/>
                <w:sz w:val="24"/>
                <w:szCs w:val="24"/>
              </w:rPr>
              <w:t>Values are given as mean ± SEM</w:t>
            </w:r>
            <w:r w:rsidR="00BD69E3" w:rsidRPr="00505C6A">
              <w:rPr>
                <w:rFonts w:ascii="Book Antiqua" w:hAnsi="Book Antiqua"/>
                <w:color w:val="231F20"/>
                <w:sz w:val="24"/>
                <w:szCs w:val="24"/>
              </w:rPr>
              <w:t xml:space="preserve">; 1-way ANOVA. Tukey's Multiple Comparison Test: </w:t>
            </w:r>
            <w:r w:rsidR="00BD69E3" w:rsidRPr="00505C6A">
              <w:rPr>
                <w:rFonts w:ascii="Book Antiqua" w:hAnsi="Book Antiqua"/>
                <w:i/>
                <w:color w:val="231F20"/>
                <w:sz w:val="24"/>
                <w:szCs w:val="24"/>
              </w:rPr>
              <w:t>n</w:t>
            </w:r>
            <w:r w:rsidR="00FC0BFD">
              <w:rPr>
                <w:rFonts w:ascii="Book Antiqua" w:hAnsi="Book Antiqua" w:hint="eastAsia"/>
                <w:i/>
                <w:color w:val="231F20"/>
                <w:sz w:val="24"/>
                <w:szCs w:val="24"/>
                <w:lang w:eastAsia="zh-CN"/>
              </w:rPr>
              <w:t xml:space="preserve"> </w:t>
            </w:r>
            <w:r w:rsidR="00BD69E3" w:rsidRPr="00505C6A">
              <w:rPr>
                <w:rFonts w:ascii="Book Antiqua" w:hAnsi="Book Antiqua"/>
                <w:color w:val="231F20"/>
                <w:sz w:val="24"/>
                <w:szCs w:val="24"/>
              </w:rPr>
              <w:t>=</w:t>
            </w:r>
            <w:r w:rsidR="00FC0BFD">
              <w:rPr>
                <w:rFonts w:ascii="Book Antiqua" w:hAnsi="Book Antiqua" w:hint="eastAsia"/>
                <w:color w:val="231F20"/>
                <w:sz w:val="24"/>
                <w:szCs w:val="24"/>
                <w:lang w:eastAsia="zh-CN"/>
              </w:rPr>
              <w:t xml:space="preserve"> </w:t>
            </w:r>
            <w:r w:rsidR="00BD69E3" w:rsidRPr="00505C6A">
              <w:rPr>
                <w:rFonts w:ascii="Book Antiqua" w:hAnsi="Book Antiqua"/>
                <w:color w:val="231F20"/>
                <w:sz w:val="24"/>
                <w:szCs w:val="24"/>
              </w:rPr>
              <w:t>5</w:t>
            </w:r>
            <w:r w:rsidR="00FC0BFD">
              <w:rPr>
                <w:rFonts w:ascii="Book Antiqua" w:hAnsi="Book Antiqua" w:hint="eastAsia"/>
                <w:color w:val="231F20"/>
                <w:sz w:val="24"/>
                <w:szCs w:val="24"/>
                <w:lang w:eastAsia="zh-CN"/>
              </w:rPr>
              <w:t xml:space="preserve">; </w:t>
            </w:r>
            <w:r w:rsidR="00305FB2">
              <w:rPr>
                <w:rFonts w:ascii="Book Antiqua" w:hAnsi="Book Antiqua" w:hint="eastAsia"/>
                <w:i/>
                <w:color w:val="231F20"/>
                <w:sz w:val="24"/>
                <w:szCs w:val="24"/>
                <w:vertAlign w:val="superscript"/>
                <w:lang w:eastAsia="zh-CN"/>
              </w:rPr>
              <w:t>a</w:t>
            </w:r>
            <w:r w:rsidR="00BD69E3" w:rsidRPr="00505C6A">
              <w:rPr>
                <w:rFonts w:ascii="Book Antiqua" w:hAnsi="Book Antiqua"/>
                <w:i/>
                <w:color w:val="231F20"/>
                <w:sz w:val="24"/>
                <w:szCs w:val="24"/>
              </w:rPr>
              <w:t>P</w:t>
            </w:r>
            <w:r w:rsidR="00FC0BFD">
              <w:rPr>
                <w:rFonts w:ascii="Book Antiqua" w:hAnsi="Book Antiqua" w:hint="eastAsia"/>
                <w:i/>
                <w:color w:val="231F20"/>
                <w:sz w:val="24"/>
                <w:szCs w:val="24"/>
                <w:lang w:eastAsia="zh-CN"/>
              </w:rPr>
              <w:t xml:space="preserve"> </w:t>
            </w:r>
            <w:r w:rsidR="00BD69E3" w:rsidRPr="00505C6A">
              <w:rPr>
                <w:rFonts w:ascii="Book Antiqua" w:hAnsi="Book Antiqua"/>
                <w:color w:val="231F20"/>
                <w:sz w:val="24"/>
                <w:szCs w:val="24"/>
              </w:rPr>
              <w:t xml:space="preserve">&lt; 0.001 </w:t>
            </w:r>
            <w:r w:rsidR="00BD69E3" w:rsidRPr="00505C6A">
              <w:rPr>
                <w:rFonts w:ascii="Book Antiqua" w:hAnsi="Book Antiqua"/>
                <w:i/>
                <w:color w:val="231F20"/>
                <w:sz w:val="24"/>
                <w:szCs w:val="24"/>
              </w:rPr>
              <w:t>vs</w:t>
            </w:r>
            <w:r w:rsidR="00BD69E3" w:rsidRPr="00505C6A">
              <w:rPr>
                <w:rFonts w:ascii="Book Antiqua" w:hAnsi="Book Antiqua"/>
                <w:color w:val="231F20"/>
                <w:sz w:val="24"/>
                <w:szCs w:val="24"/>
              </w:rPr>
              <w:t xml:space="preserve"> </w:t>
            </w:r>
            <w:r w:rsidR="00196086">
              <w:rPr>
                <w:rFonts w:ascii="Book Antiqua" w:hAnsi="Book Antiqua"/>
                <w:color w:val="231F20"/>
                <w:sz w:val="24"/>
                <w:szCs w:val="24"/>
              </w:rPr>
              <w:t>BDL + M</w:t>
            </w:r>
            <w:r w:rsidR="00BD69E3" w:rsidRPr="00505C6A">
              <w:rPr>
                <w:rFonts w:ascii="Book Antiqua" w:hAnsi="Book Antiqua"/>
                <w:color w:val="231F20"/>
                <w:sz w:val="24"/>
                <w:szCs w:val="24"/>
              </w:rPr>
              <w:t xml:space="preserve"> and CG</w:t>
            </w:r>
            <w:r w:rsidR="00FC0BFD">
              <w:rPr>
                <w:rFonts w:ascii="Book Antiqua" w:hAnsi="Book Antiqua" w:hint="eastAsia"/>
                <w:color w:val="231F20"/>
                <w:sz w:val="24"/>
                <w:szCs w:val="24"/>
                <w:lang w:eastAsia="zh-CN"/>
              </w:rPr>
              <w:t>;</w:t>
            </w:r>
            <w:r w:rsidR="00FC0BFD">
              <w:rPr>
                <w:rFonts w:ascii="Book Antiqua" w:hAnsi="Book Antiqua" w:hint="eastAsia"/>
                <w:i/>
                <w:color w:val="231F20"/>
                <w:sz w:val="24"/>
                <w:szCs w:val="24"/>
                <w:vertAlign w:val="superscript"/>
                <w:lang w:eastAsia="zh-CN"/>
              </w:rPr>
              <w:t xml:space="preserve"> </w:t>
            </w:r>
            <w:r w:rsidR="00BD69E3" w:rsidRPr="00505C6A">
              <w:rPr>
                <w:rFonts w:ascii="Book Antiqua" w:hAnsi="Book Antiqua"/>
                <w:i/>
                <w:color w:val="231F20"/>
                <w:sz w:val="24"/>
                <w:szCs w:val="24"/>
                <w:vertAlign w:val="superscript"/>
              </w:rPr>
              <w:t>b</w:t>
            </w:r>
            <w:r w:rsidR="00BD69E3" w:rsidRPr="00505C6A">
              <w:rPr>
                <w:rFonts w:ascii="Book Antiqua" w:hAnsi="Book Antiqua"/>
                <w:i/>
                <w:color w:val="231F20"/>
                <w:sz w:val="24"/>
                <w:szCs w:val="24"/>
              </w:rPr>
              <w:t>P</w:t>
            </w:r>
            <w:r w:rsidR="00FC0BFD">
              <w:rPr>
                <w:rFonts w:ascii="Book Antiqua" w:hAnsi="Book Antiqua" w:hint="eastAsia"/>
                <w:i/>
                <w:color w:val="231F20"/>
                <w:sz w:val="24"/>
                <w:szCs w:val="24"/>
                <w:lang w:eastAsia="zh-CN"/>
              </w:rPr>
              <w:t xml:space="preserve"> </w:t>
            </w:r>
            <w:r w:rsidR="00BD69E3" w:rsidRPr="00505C6A">
              <w:rPr>
                <w:rFonts w:ascii="Book Antiqua" w:hAnsi="Book Antiqua"/>
                <w:color w:val="231F20"/>
                <w:sz w:val="24"/>
                <w:szCs w:val="24"/>
              </w:rPr>
              <w:t xml:space="preserve">&lt; 0.01 </w:t>
            </w:r>
            <w:r w:rsidR="00BD69E3" w:rsidRPr="00505C6A">
              <w:rPr>
                <w:rFonts w:ascii="Book Antiqua" w:hAnsi="Book Antiqua"/>
                <w:i/>
                <w:color w:val="231F20"/>
                <w:sz w:val="24"/>
                <w:szCs w:val="24"/>
              </w:rPr>
              <w:t>vs</w:t>
            </w:r>
            <w:r w:rsidR="00BD69E3" w:rsidRPr="00505C6A">
              <w:rPr>
                <w:rFonts w:ascii="Book Antiqua" w:hAnsi="Book Antiqua"/>
                <w:color w:val="231F20"/>
                <w:sz w:val="24"/>
                <w:szCs w:val="24"/>
              </w:rPr>
              <w:t xml:space="preserve"> CG and </w:t>
            </w:r>
            <w:r w:rsidR="00196086">
              <w:rPr>
                <w:rFonts w:ascii="Book Antiqua" w:hAnsi="Book Antiqua"/>
                <w:color w:val="231F20"/>
                <w:sz w:val="24"/>
                <w:szCs w:val="24"/>
              </w:rPr>
              <w:t>BDL + M</w:t>
            </w:r>
            <w:r w:rsidR="00FC0BFD">
              <w:rPr>
                <w:rFonts w:ascii="Book Antiqua" w:hAnsi="Book Antiqua" w:hint="eastAsia"/>
                <w:color w:val="231F20"/>
                <w:sz w:val="24"/>
                <w:szCs w:val="24"/>
                <w:lang w:eastAsia="zh-CN"/>
              </w:rPr>
              <w:t xml:space="preserve">; </w:t>
            </w:r>
            <w:r w:rsidR="00305FB2">
              <w:rPr>
                <w:rFonts w:ascii="Book Antiqua" w:hAnsi="Book Antiqua" w:hint="eastAsia"/>
                <w:i/>
                <w:color w:val="231F20"/>
                <w:sz w:val="24"/>
                <w:szCs w:val="24"/>
                <w:vertAlign w:val="superscript"/>
                <w:lang w:eastAsia="zh-CN"/>
              </w:rPr>
              <w:t>c</w:t>
            </w:r>
            <w:r w:rsidR="00BD69E3" w:rsidRPr="00505C6A">
              <w:rPr>
                <w:rFonts w:ascii="Book Antiqua" w:hAnsi="Book Antiqua"/>
                <w:i/>
                <w:color w:val="231F20"/>
                <w:sz w:val="24"/>
                <w:szCs w:val="24"/>
              </w:rPr>
              <w:t>P</w:t>
            </w:r>
            <w:r w:rsidR="00FC0BFD">
              <w:rPr>
                <w:rFonts w:ascii="Book Antiqua" w:hAnsi="Book Antiqua" w:hint="eastAsia"/>
                <w:i/>
                <w:color w:val="231F20"/>
                <w:sz w:val="24"/>
                <w:szCs w:val="24"/>
                <w:lang w:eastAsia="zh-CN"/>
              </w:rPr>
              <w:t xml:space="preserve"> </w:t>
            </w:r>
            <w:r w:rsidR="00BD69E3" w:rsidRPr="00505C6A">
              <w:rPr>
                <w:rFonts w:ascii="Book Antiqua" w:hAnsi="Book Antiqua"/>
                <w:color w:val="231F20"/>
                <w:sz w:val="24"/>
                <w:szCs w:val="24"/>
              </w:rPr>
              <w:t>&lt;</w:t>
            </w:r>
            <w:r w:rsidR="00FC0BFD">
              <w:rPr>
                <w:rFonts w:ascii="Book Antiqua" w:hAnsi="Book Antiqua" w:hint="eastAsia"/>
                <w:color w:val="231F20"/>
                <w:sz w:val="24"/>
                <w:szCs w:val="24"/>
                <w:lang w:eastAsia="zh-CN"/>
              </w:rPr>
              <w:t xml:space="preserve"> </w:t>
            </w:r>
            <w:r w:rsidR="00BD69E3" w:rsidRPr="00505C6A">
              <w:rPr>
                <w:rFonts w:ascii="Book Antiqua" w:hAnsi="Book Antiqua"/>
                <w:color w:val="231F20"/>
                <w:sz w:val="24"/>
                <w:szCs w:val="24"/>
              </w:rPr>
              <w:t xml:space="preserve">0.05 </w:t>
            </w:r>
            <w:r w:rsidR="00BD69E3" w:rsidRPr="00505C6A">
              <w:rPr>
                <w:rFonts w:ascii="Book Antiqua" w:hAnsi="Book Antiqua"/>
                <w:i/>
                <w:color w:val="231F20"/>
                <w:sz w:val="24"/>
                <w:szCs w:val="24"/>
              </w:rPr>
              <w:t>vs</w:t>
            </w:r>
            <w:r w:rsidR="00BD69E3" w:rsidRPr="00505C6A">
              <w:rPr>
                <w:rFonts w:ascii="Book Antiqua" w:hAnsi="Book Antiqua"/>
                <w:color w:val="231F20"/>
                <w:sz w:val="24"/>
                <w:szCs w:val="24"/>
              </w:rPr>
              <w:t xml:space="preserve"> CG</w:t>
            </w:r>
            <w:r w:rsidR="00FC0BFD">
              <w:rPr>
                <w:rFonts w:ascii="Book Antiqua" w:hAnsi="Book Antiqua" w:hint="eastAsia"/>
                <w:color w:val="231F20"/>
                <w:sz w:val="24"/>
                <w:szCs w:val="24"/>
                <w:lang w:eastAsia="zh-CN"/>
              </w:rPr>
              <w:t xml:space="preserve">; </w:t>
            </w:r>
            <w:r w:rsidR="00F41398" w:rsidRPr="00505C6A">
              <w:rPr>
                <w:rFonts w:ascii="Book Antiqua" w:hAnsi="Book Antiqua"/>
                <w:color w:val="231F20"/>
                <w:sz w:val="24"/>
                <w:szCs w:val="24"/>
              </w:rPr>
              <w:t xml:space="preserve">CG: </w:t>
            </w:r>
            <w:r w:rsidR="00F41398" w:rsidRPr="00505C6A">
              <w:rPr>
                <w:rFonts w:ascii="Book Antiqua" w:hAnsi="Book Antiqua" w:hint="eastAsia"/>
                <w:color w:val="231F20"/>
                <w:sz w:val="24"/>
                <w:szCs w:val="24"/>
                <w:lang w:eastAsia="zh-CN"/>
              </w:rPr>
              <w:t>C</w:t>
            </w:r>
            <w:r w:rsidR="00F41398" w:rsidRPr="00505C6A">
              <w:rPr>
                <w:rFonts w:ascii="Book Antiqua" w:hAnsi="Book Antiqua"/>
                <w:color w:val="231F20"/>
                <w:sz w:val="24"/>
                <w:szCs w:val="24"/>
              </w:rPr>
              <w:t xml:space="preserve">ontrol group; BDL: </w:t>
            </w:r>
            <w:r w:rsidR="00F41398" w:rsidRPr="00505C6A">
              <w:rPr>
                <w:rFonts w:ascii="Book Antiqua" w:hAnsi="Book Antiqua" w:hint="eastAsia"/>
                <w:color w:val="231F20"/>
                <w:sz w:val="24"/>
                <w:szCs w:val="24"/>
                <w:lang w:eastAsia="zh-CN"/>
              </w:rPr>
              <w:t>B</w:t>
            </w:r>
            <w:r w:rsidR="00F41398" w:rsidRPr="00505C6A">
              <w:rPr>
                <w:rFonts w:ascii="Book Antiqua" w:hAnsi="Book Antiqua"/>
                <w:color w:val="231F20"/>
                <w:sz w:val="24"/>
                <w:szCs w:val="24"/>
              </w:rPr>
              <w:t>ile duct ligation</w:t>
            </w:r>
            <w:r w:rsidR="00F41398" w:rsidRPr="00505C6A">
              <w:rPr>
                <w:rFonts w:ascii="Book Antiqua" w:hAnsi="Book Antiqua" w:hint="eastAsia"/>
                <w:color w:val="231F20"/>
                <w:sz w:val="24"/>
                <w:szCs w:val="24"/>
                <w:lang w:eastAsia="zh-CN"/>
              </w:rPr>
              <w:t>;</w:t>
            </w:r>
            <w:r w:rsidR="00F41398" w:rsidRPr="00505C6A">
              <w:rPr>
                <w:rFonts w:ascii="Book Antiqua" w:hAnsi="Book Antiqua"/>
                <w:color w:val="231F20"/>
                <w:sz w:val="24"/>
                <w:szCs w:val="24"/>
              </w:rPr>
              <w:t xml:space="preserve"> BDL</w:t>
            </w:r>
            <w:r w:rsidR="00FC0BFD">
              <w:rPr>
                <w:rFonts w:ascii="Book Antiqua" w:hAnsi="Book Antiqua" w:hint="eastAsia"/>
                <w:color w:val="231F20"/>
                <w:sz w:val="24"/>
                <w:szCs w:val="24"/>
                <w:lang w:eastAsia="zh-CN"/>
              </w:rPr>
              <w:t xml:space="preserve"> </w:t>
            </w:r>
            <w:r w:rsidR="00F41398" w:rsidRPr="00505C6A">
              <w:rPr>
                <w:rFonts w:ascii="Book Antiqua" w:hAnsi="Book Antiqua"/>
                <w:color w:val="231F20"/>
                <w:sz w:val="24"/>
                <w:szCs w:val="24"/>
              </w:rPr>
              <w:t>+</w:t>
            </w:r>
            <w:r w:rsidR="00FC0BFD">
              <w:rPr>
                <w:rFonts w:ascii="Book Antiqua" w:hAnsi="Book Antiqua" w:hint="eastAsia"/>
                <w:color w:val="231F20"/>
                <w:sz w:val="24"/>
                <w:szCs w:val="24"/>
                <w:lang w:eastAsia="zh-CN"/>
              </w:rPr>
              <w:t xml:space="preserve"> </w:t>
            </w:r>
            <w:r w:rsidR="00F41398" w:rsidRPr="00505C6A">
              <w:rPr>
                <w:rFonts w:ascii="Book Antiqua" w:hAnsi="Book Antiqua"/>
                <w:color w:val="231F20"/>
                <w:sz w:val="24"/>
                <w:szCs w:val="24"/>
              </w:rPr>
              <w:t>M: BDL + meloxicam</w:t>
            </w:r>
            <w:r w:rsidR="00FC0BFD">
              <w:rPr>
                <w:rFonts w:ascii="Book Antiqua" w:hAnsi="Book Antiqua" w:hint="eastAsia"/>
                <w:color w:val="231F20"/>
                <w:sz w:val="24"/>
                <w:szCs w:val="24"/>
                <w:lang w:eastAsia="zh-CN"/>
              </w:rPr>
              <w:t xml:space="preserve">; </w:t>
            </w:r>
            <w:r w:rsidR="00F41398" w:rsidRPr="00505C6A">
              <w:rPr>
                <w:rFonts w:ascii="Book Antiqua" w:hAnsi="Book Antiqua"/>
                <w:color w:val="231F20"/>
                <w:sz w:val="24"/>
                <w:szCs w:val="24"/>
              </w:rPr>
              <w:t>n.s.</w:t>
            </w:r>
            <w:r w:rsidR="00F41398" w:rsidRPr="00505C6A">
              <w:rPr>
                <w:rFonts w:ascii="Book Antiqua" w:hAnsi="Book Antiqua"/>
                <w:color w:val="231F20"/>
                <w:sz w:val="24"/>
                <w:szCs w:val="24"/>
                <w:lang w:eastAsia="zh-CN"/>
              </w:rPr>
              <w:t xml:space="preserve">: </w:t>
            </w:r>
            <w:r w:rsidR="00FC0BFD">
              <w:rPr>
                <w:rFonts w:ascii="Book Antiqua" w:hAnsi="Book Antiqua" w:hint="eastAsia"/>
                <w:color w:val="231F20"/>
                <w:sz w:val="24"/>
                <w:szCs w:val="24"/>
                <w:lang w:eastAsia="zh-CN"/>
              </w:rPr>
              <w:t>N</w:t>
            </w:r>
            <w:r w:rsidR="00F41398" w:rsidRPr="00505C6A">
              <w:rPr>
                <w:rFonts w:ascii="Book Antiqua" w:hAnsi="Book Antiqua"/>
                <w:color w:val="231F20"/>
                <w:sz w:val="24"/>
                <w:szCs w:val="24"/>
              </w:rPr>
              <w:t>ot significant</w:t>
            </w:r>
            <w:r w:rsidR="00F41398" w:rsidRPr="00505C6A">
              <w:rPr>
                <w:rFonts w:ascii="Book Antiqua" w:hAnsi="Book Antiqua" w:hint="eastAsia"/>
                <w:color w:val="231F20"/>
                <w:sz w:val="24"/>
                <w:szCs w:val="24"/>
                <w:lang w:eastAsia="zh-CN"/>
              </w:rPr>
              <w:t xml:space="preserve">; </w:t>
            </w:r>
            <w:r w:rsidR="00F41398" w:rsidRPr="00505C6A">
              <w:rPr>
                <w:rFonts w:ascii="Book Antiqua" w:hAnsi="Book Antiqua"/>
                <w:color w:val="231F20"/>
                <w:sz w:val="24"/>
                <w:szCs w:val="24"/>
              </w:rPr>
              <w:t>AU</w:t>
            </w:r>
            <w:r w:rsidR="00F41398" w:rsidRPr="00505C6A">
              <w:rPr>
                <w:rFonts w:ascii="Book Antiqua" w:hAnsi="Book Antiqua"/>
                <w:color w:val="231F20"/>
                <w:sz w:val="24"/>
                <w:szCs w:val="24"/>
                <w:lang w:eastAsia="zh-CN"/>
              </w:rPr>
              <w:t xml:space="preserve">: </w:t>
            </w:r>
            <w:r w:rsidR="00F41398" w:rsidRPr="00505C6A">
              <w:rPr>
                <w:rFonts w:ascii="Book Antiqua" w:hAnsi="Book Antiqua" w:hint="eastAsia"/>
                <w:color w:val="231F20"/>
                <w:sz w:val="24"/>
                <w:szCs w:val="24"/>
                <w:lang w:eastAsia="zh-CN"/>
              </w:rPr>
              <w:t>A</w:t>
            </w:r>
            <w:r w:rsidR="00F41398" w:rsidRPr="00505C6A">
              <w:rPr>
                <w:rFonts w:ascii="Book Antiqua" w:hAnsi="Book Antiqua"/>
                <w:color w:val="231F20"/>
                <w:sz w:val="24"/>
                <w:szCs w:val="24"/>
              </w:rPr>
              <w:t>rbitrary unit</w:t>
            </w:r>
            <w:r w:rsidR="00F41398" w:rsidRPr="00505C6A">
              <w:rPr>
                <w:rFonts w:ascii="Book Antiqua" w:hAnsi="Book Antiqua" w:hint="eastAsia"/>
                <w:color w:val="231F20"/>
                <w:sz w:val="24"/>
                <w:szCs w:val="24"/>
                <w:lang w:eastAsia="zh-CN"/>
              </w:rPr>
              <w:t xml:space="preserve">; </w:t>
            </w:r>
            <w:r w:rsidR="00F41398" w:rsidRPr="00505C6A">
              <w:rPr>
                <w:rFonts w:ascii="Book Antiqua" w:hAnsi="Book Antiqua"/>
                <w:color w:val="231F20"/>
                <w:sz w:val="24"/>
                <w:szCs w:val="24"/>
              </w:rPr>
              <w:t>LI</w:t>
            </w:r>
            <w:r w:rsidR="00F41398" w:rsidRPr="00505C6A">
              <w:rPr>
                <w:rFonts w:ascii="Book Antiqua" w:hAnsi="Book Antiqua"/>
                <w:color w:val="231F20"/>
                <w:sz w:val="24"/>
                <w:szCs w:val="24"/>
                <w:lang w:eastAsia="zh-CN"/>
              </w:rPr>
              <w:t xml:space="preserve">: </w:t>
            </w:r>
            <w:r w:rsidR="00F41398" w:rsidRPr="00505C6A">
              <w:rPr>
                <w:rFonts w:ascii="Book Antiqua" w:hAnsi="Book Antiqua" w:hint="eastAsia"/>
                <w:color w:val="231F20"/>
                <w:sz w:val="24"/>
                <w:szCs w:val="24"/>
                <w:lang w:eastAsia="zh-CN"/>
              </w:rPr>
              <w:t>L</w:t>
            </w:r>
            <w:r w:rsidR="00F41398" w:rsidRPr="00505C6A">
              <w:rPr>
                <w:rFonts w:ascii="Book Antiqua" w:hAnsi="Book Antiqua"/>
                <w:color w:val="231F20"/>
                <w:sz w:val="24"/>
                <w:szCs w:val="24"/>
              </w:rPr>
              <w:t>abeling index</w:t>
            </w:r>
            <w:r w:rsidR="00F41398" w:rsidRPr="00505C6A">
              <w:rPr>
                <w:rFonts w:ascii="Book Antiqua" w:hAnsi="Book Antiqua" w:hint="eastAsia"/>
                <w:color w:val="231F20"/>
                <w:sz w:val="24"/>
                <w:szCs w:val="24"/>
                <w:lang w:eastAsia="zh-CN"/>
              </w:rPr>
              <w:t>.</w:t>
            </w:r>
          </w:p>
        </w:tc>
      </w:tr>
    </w:tbl>
    <w:p w:rsidR="00BD69E3" w:rsidRPr="00E57FEB" w:rsidRDefault="00BD69E3" w:rsidP="009E43F9">
      <w:pPr>
        <w:spacing w:after="0" w:line="240" w:lineRule="auto"/>
        <w:jc w:val="both"/>
        <w:rPr>
          <w:rFonts w:ascii="Book Antiqua" w:hAnsi="Book Antiqua"/>
          <w:sz w:val="24"/>
          <w:szCs w:val="24"/>
          <w:lang w:eastAsia="zh-CN"/>
        </w:rPr>
      </w:pPr>
    </w:p>
    <w:sectPr w:rsidR="00BD69E3" w:rsidRPr="00E57FEB" w:rsidSect="00BD69E3">
      <w:foot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2710" w:rsidRDefault="008C2710" w:rsidP="00BD69E3">
      <w:pPr>
        <w:spacing w:after="0" w:line="240" w:lineRule="auto"/>
      </w:pPr>
      <w:r>
        <w:separator/>
      </w:r>
    </w:p>
  </w:endnote>
  <w:endnote w:type="continuationSeparator" w:id="0">
    <w:p w:rsidR="008C2710" w:rsidRDefault="008C2710" w:rsidP="00BD6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notTrueType/>
    <w:pitch w:val="variable"/>
    <w:sig w:usb0="00000003" w:usb1="00000000" w:usb2="00000000" w:usb3="00000000" w:csb0="00000001" w:csb1="00000000"/>
  </w:font>
  <w:font w:name="Mangal">
    <w:panose1 w:val="02040503050203030202"/>
    <w:charset w:val="00"/>
    <w:family w:val="auto"/>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imesNewRomanPS-BoldMT">
    <w:panose1 w:val="00000000000000000000"/>
    <w:charset w:val="00"/>
    <w:family w:val="swiss"/>
    <w:notTrueType/>
    <w:pitch w:val="default"/>
    <w:sig w:usb0="00000003" w:usb1="00000000" w:usb2="00000000" w:usb3="00000000" w:csb0="00000001" w:csb1="00000000"/>
  </w:font>
  <w:font w:name="TimesNewRomanPSMT">
    <w:altName w:val="Arial"/>
    <w:panose1 w:val="00000000000000000000"/>
    <w:charset w:val="00"/>
    <w:family w:val="swiss"/>
    <w:notTrueType/>
    <w:pitch w:val="default"/>
    <w:sig w:usb0="00000003" w:usb1="00000000" w:usb2="00000000" w:usb3="00000000" w:csb0="00000001" w:csb1="00000000"/>
  </w:font>
  <w:font w:name="AdvTT5843c571">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dvP94BA">
    <w:panose1 w:val="00000000000000000000"/>
    <w:charset w:val="00"/>
    <w:family w:val="roman"/>
    <w:notTrueType/>
    <w:pitch w:val="default"/>
    <w:sig w:usb0="00000003" w:usb1="00000000" w:usb2="00000000" w:usb3="00000000" w:csb0="00000001" w:csb1="00000000"/>
  </w:font>
  <w:font w:name="TimesSqu-Roman">
    <w:panose1 w:val="00000000000000000000"/>
    <w:charset w:val="00"/>
    <w:family w:val="auto"/>
    <w:notTrueType/>
    <w:pitch w:val="default"/>
    <w:sig w:usb0="00000003" w:usb1="00000000" w:usb2="00000000" w:usb3="00000000" w:csb0="00000001" w:csb1="00000000"/>
  </w:font>
  <w:font w:name="TimesSqu-Italic">
    <w:panose1 w:val="00000000000000000000"/>
    <w:charset w:val="00"/>
    <w:family w:val="auto"/>
    <w:notTrueType/>
    <w:pitch w:val="default"/>
    <w:sig w:usb0="00000003" w:usb1="00000000" w:usb2="00000000" w:usb3="00000000" w:csb0="00000001" w:csb1="00000000"/>
  </w:font>
  <w:font w:name="AdvPSNCS-R">
    <w:panose1 w:val="00000000000000000000"/>
    <w:charset w:val="00"/>
    <w:family w:val="roman"/>
    <w:notTrueType/>
    <w:pitch w:val="default"/>
    <w:sig w:usb0="00000003" w:usb1="00000000" w:usb2="00000000" w:usb3="00000000" w:csb0="00000001" w:csb1="00000000"/>
  </w:font>
  <w:font w:name="GaramondBE-Regular">
    <w:panose1 w:val="00000000000000000000"/>
    <w:charset w:val="00"/>
    <w:family w:val="roman"/>
    <w:notTrueType/>
    <w:pitch w:val="default"/>
    <w:sig w:usb0="00000003" w:usb1="00000000" w:usb2="00000000" w:usb3="00000000" w:csb0="00000001" w:csb1="00000000"/>
  </w:font>
  <w:font w:name="AdvPAEAF">
    <w:altName w:val="MS Mincho"/>
    <w:panose1 w:val="00000000000000000000"/>
    <w:charset w:val="80"/>
    <w:family w:val="auto"/>
    <w:notTrueType/>
    <w:pitch w:val="default"/>
    <w:sig w:usb0="00000001" w:usb1="08070000" w:usb2="00000010" w:usb3="00000000" w:csb0="00020000" w:csb1="00000000"/>
  </w:font>
  <w:font w:name="Minion-Regular">
    <w:panose1 w:val="00000000000000000000"/>
    <w:charset w:val="00"/>
    <w:family w:val="roman"/>
    <w:notTrueType/>
    <w:pitch w:val="default"/>
    <w:sig w:usb0="00000003" w:usb1="00000000" w:usb2="00000000" w:usb3="00000000" w:csb0="00000001" w:csb1="00000000"/>
  </w:font>
  <w:font w:name="MSTT31256e1799O05001700">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dvTT18c27490">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38ED" w:rsidRDefault="00883B2A">
    <w:pPr>
      <w:pStyle w:val="ab"/>
      <w:jc w:val="right"/>
    </w:pPr>
    <w:r>
      <w:fldChar w:fldCharType="begin"/>
    </w:r>
    <w:r>
      <w:instrText xml:space="preserve"> PAGE   \* MERGEFORMAT </w:instrText>
    </w:r>
    <w:r>
      <w:fldChar w:fldCharType="separate"/>
    </w:r>
    <w:r w:rsidR="003C3BE7">
      <w:rPr>
        <w:noProof/>
      </w:rPr>
      <w:t>39</w:t>
    </w:r>
    <w:r>
      <w:rPr>
        <w:noProof/>
      </w:rPr>
      <w:fldChar w:fldCharType="end"/>
    </w:r>
  </w:p>
  <w:p w:rsidR="00E138ED" w:rsidRDefault="00E138ED">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2710" w:rsidRDefault="008C2710" w:rsidP="00BD69E3">
      <w:pPr>
        <w:spacing w:after="0" w:line="240" w:lineRule="auto"/>
      </w:pPr>
      <w:r>
        <w:separator/>
      </w:r>
    </w:p>
  </w:footnote>
  <w:footnote w:type="continuationSeparator" w:id="0">
    <w:p w:rsidR="008C2710" w:rsidRDefault="008C2710" w:rsidP="00BD69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61E09"/>
    <w:multiLevelType w:val="hybridMultilevel"/>
    <w:tmpl w:val="6340EA84"/>
    <w:lvl w:ilvl="0" w:tplc="DEDE888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3DB228CB"/>
    <w:multiLevelType w:val="hybridMultilevel"/>
    <w:tmpl w:val="B606AF04"/>
    <w:lvl w:ilvl="0" w:tplc="287A3EBA">
      <w:start w:val="1"/>
      <w:numFmt w:val="upperLetter"/>
      <w:lvlText w:val="(%1)"/>
      <w:lvlJc w:val="left"/>
      <w:pPr>
        <w:ind w:left="450" w:hanging="405"/>
      </w:pPr>
      <w:rPr>
        <w:rFonts w:ascii="Calibri" w:hAnsi="Calibri" w:hint="default"/>
        <w:sz w:val="28"/>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
    <w:nsid w:val="450D4A3B"/>
    <w:multiLevelType w:val="hybridMultilevel"/>
    <w:tmpl w:val="6A6C2DA4"/>
    <w:lvl w:ilvl="0" w:tplc="718C6C82">
      <w:start w:val="1"/>
      <w:numFmt w:val="upperLetter"/>
      <w:lvlText w:val="(%1)"/>
      <w:lvlJc w:val="left"/>
      <w:pPr>
        <w:ind w:left="450" w:hanging="405"/>
      </w:pPr>
      <w:rPr>
        <w:rFonts w:ascii="Calibri" w:hAnsi="Calibri" w:hint="default"/>
        <w:b w:val="0"/>
        <w:i w:val="0"/>
        <w:sz w:val="28"/>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
    <w:nsid w:val="7E9321C5"/>
    <w:multiLevelType w:val="hybridMultilevel"/>
    <w:tmpl w:val="4468C956"/>
    <w:lvl w:ilvl="0" w:tplc="CB0C260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Layout&gt;"/>
    <w:docVar w:name="EN.Libraries" w:val="&lt;Libraries&gt;&lt;item db-id=&quot;tzf9v220i2f59seasv9v5fw90w0ar5aswtz5&quot;&gt;WJG&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record-ids&gt;&lt;/item&gt;&lt;/Libraries&gt;"/>
  </w:docVars>
  <w:rsids>
    <w:rsidRoot w:val="00E4523E"/>
    <w:rsid w:val="000074C1"/>
    <w:rsid w:val="00030BDC"/>
    <w:rsid w:val="00042200"/>
    <w:rsid w:val="00061314"/>
    <w:rsid w:val="0008298F"/>
    <w:rsid w:val="00083309"/>
    <w:rsid w:val="000866F8"/>
    <w:rsid w:val="000A38D8"/>
    <w:rsid w:val="000A4C90"/>
    <w:rsid w:val="000C5019"/>
    <w:rsid w:val="00122E52"/>
    <w:rsid w:val="00132991"/>
    <w:rsid w:val="00146B33"/>
    <w:rsid w:val="001519F4"/>
    <w:rsid w:val="00151DAA"/>
    <w:rsid w:val="00157BC9"/>
    <w:rsid w:val="0019550F"/>
    <w:rsid w:val="00196086"/>
    <w:rsid w:val="001C23D9"/>
    <w:rsid w:val="001C2E53"/>
    <w:rsid w:val="001D2BCE"/>
    <w:rsid w:val="001E513C"/>
    <w:rsid w:val="001F0846"/>
    <w:rsid w:val="00203C8E"/>
    <w:rsid w:val="0020455C"/>
    <w:rsid w:val="00207641"/>
    <w:rsid w:val="002163A6"/>
    <w:rsid w:val="00237014"/>
    <w:rsid w:val="00255CAC"/>
    <w:rsid w:val="002B3FE1"/>
    <w:rsid w:val="002B7B0A"/>
    <w:rsid w:val="002D0373"/>
    <w:rsid w:val="00305FB2"/>
    <w:rsid w:val="0031143D"/>
    <w:rsid w:val="003300BE"/>
    <w:rsid w:val="0033032F"/>
    <w:rsid w:val="003347CB"/>
    <w:rsid w:val="00335F98"/>
    <w:rsid w:val="00374F9E"/>
    <w:rsid w:val="00385967"/>
    <w:rsid w:val="003939A1"/>
    <w:rsid w:val="003B1D49"/>
    <w:rsid w:val="003B2606"/>
    <w:rsid w:val="003C3BE7"/>
    <w:rsid w:val="003C4AC5"/>
    <w:rsid w:val="003F5FE6"/>
    <w:rsid w:val="003F754E"/>
    <w:rsid w:val="00417208"/>
    <w:rsid w:val="004243A3"/>
    <w:rsid w:val="004360B5"/>
    <w:rsid w:val="0043738D"/>
    <w:rsid w:val="00442C23"/>
    <w:rsid w:val="00452157"/>
    <w:rsid w:val="00454896"/>
    <w:rsid w:val="004609BB"/>
    <w:rsid w:val="00476443"/>
    <w:rsid w:val="004768C3"/>
    <w:rsid w:val="004C544A"/>
    <w:rsid w:val="004D50E3"/>
    <w:rsid w:val="004E344F"/>
    <w:rsid w:val="004E3C83"/>
    <w:rsid w:val="00505C6A"/>
    <w:rsid w:val="00524889"/>
    <w:rsid w:val="00524C1B"/>
    <w:rsid w:val="005516DF"/>
    <w:rsid w:val="0056166B"/>
    <w:rsid w:val="005A6B80"/>
    <w:rsid w:val="005C7A43"/>
    <w:rsid w:val="005F0B37"/>
    <w:rsid w:val="005F4ED1"/>
    <w:rsid w:val="005F6111"/>
    <w:rsid w:val="0061157D"/>
    <w:rsid w:val="00615F90"/>
    <w:rsid w:val="00631D2B"/>
    <w:rsid w:val="006358EA"/>
    <w:rsid w:val="00673133"/>
    <w:rsid w:val="00675E0F"/>
    <w:rsid w:val="00690C3F"/>
    <w:rsid w:val="006E6E4E"/>
    <w:rsid w:val="0071264F"/>
    <w:rsid w:val="00732292"/>
    <w:rsid w:val="00737E04"/>
    <w:rsid w:val="00755493"/>
    <w:rsid w:val="00776B9F"/>
    <w:rsid w:val="0078799D"/>
    <w:rsid w:val="007A58AD"/>
    <w:rsid w:val="007B5CF4"/>
    <w:rsid w:val="007C43E2"/>
    <w:rsid w:val="007C5278"/>
    <w:rsid w:val="007D22E6"/>
    <w:rsid w:val="007D2FB6"/>
    <w:rsid w:val="008134EF"/>
    <w:rsid w:val="008316D5"/>
    <w:rsid w:val="00846809"/>
    <w:rsid w:val="008513AC"/>
    <w:rsid w:val="0085392E"/>
    <w:rsid w:val="00854517"/>
    <w:rsid w:val="008569A8"/>
    <w:rsid w:val="00865205"/>
    <w:rsid w:val="00872334"/>
    <w:rsid w:val="00872DB9"/>
    <w:rsid w:val="00883B2A"/>
    <w:rsid w:val="008B3CB2"/>
    <w:rsid w:val="008C2710"/>
    <w:rsid w:val="008D2392"/>
    <w:rsid w:val="008E165F"/>
    <w:rsid w:val="008F2AB9"/>
    <w:rsid w:val="00905D97"/>
    <w:rsid w:val="00916414"/>
    <w:rsid w:val="00920A5F"/>
    <w:rsid w:val="009360A5"/>
    <w:rsid w:val="00940D20"/>
    <w:rsid w:val="009470C2"/>
    <w:rsid w:val="009601B3"/>
    <w:rsid w:val="009A42FF"/>
    <w:rsid w:val="009C07C2"/>
    <w:rsid w:val="009D12AF"/>
    <w:rsid w:val="009D4051"/>
    <w:rsid w:val="009E43F9"/>
    <w:rsid w:val="009E45C8"/>
    <w:rsid w:val="009F1999"/>
    <w:rsid w:val="00A1228B"/>
    <w:rsid w:val="00A133D9"/>
    <w:rsid w:val="00A51625"/>
    <w:rsid w:val="00A54717"/>
    <w:rsid w:val="00A6572B"/>
    <w:rsid w:val="00A676F7"/>
    <w:rsid w:val="00A719E5"/>
    <w:rsid w:val="00A76BB8"/>
    <w:rsid w:val="00A86BE9"/>
    <w:rsid w:val="00AA1187"/>
    <w:rsid w:val="00AA3483"/>
    <w:rsid w:val="00AA62C3"/>
    <w:rsid w:val="00AA6B30"/>
    <w:rsid w:val="00AC552F"/>
    <w:rsid w:val="00AD6AC7"/>
    <w:rsid w:val="00AE7198"/>
    <w:rsid w:val="00B0211E"/>
    <w:rsid w:val="00B03213"/>
    <w:rsid w:val="00B079F7"/>
    <w:rsid w:val="00B170B2"/>
    <w:rsid w:val="00B219D0"/>
    <w:rsid w:val="00B27C0C"/>
    <w:rsid w:val="00B322A2"/>
    <w:rsid w:val="00B70ADC"/>
    <w:rsid w:val="00B70AF7"/>
    <w:rsid w:val="00B81239"/>
    <w:rsid w:val="00B962EA"/>
    <w:rsid w:val="00B9672D"/>
    <w:rsid w:val="00BB2172"/>
    <w:rsid w:val="00BD4F97"/>
    <w:rsid w:val="00BD67DD"/>
    <w:rsid w:val="00BD69E3"/>
    <w:rsid w:val="00BD7820"/>
    <w:rsid w:val="00BF3101"/>
    <w:rsid w:val="00C6494A"/>
    <w:rsid w:val="00C67A25"/>
    <w:rsid w:val="00C82BF7"/>
    <w:rsid w:val="00C84F46"/>
    <w:rsid w:val="00C93788"/>
    <w:rsid w:val="00C942B1"/>
    <w:rsid w:val="00C95920"/>
    <w:rsid w:val="00CB0CB5"/>
    <w:rsid w:val="00CB7E3B"/>
    <w:rsid w:val="00CC5F5A"/>
    <w:rsid w:val="00CD61EA"/>
    <w:rsid w:val="00CD71F8"/>
    <w:rsid w:val="00CE1411"/>
    <w:rsid w:val="00CE16A5"/>
    <w:rsid w:val="00CE544C"/>
    <w:rsid w:val="00CF1839"/>
    <w:rsid w:val="00CF2DB0"/>
    <w:rsid w:val="00D33ED3"/>
    <w:rsid w:val="00D413FF"/>
    <w:rsid w:val="00D441CA"/>
    <w:rsid w:val="00D65FA3"/>
    <w:rsid w:val="00D66931"/>
    <w:rsid w:val="00D72422"/>
    <w:rsid w:val="00D8249D"/>
    <w:rsid w:val="00D84F79"/>
    <w:rsid w:val="00DA3E2D"/>
    <w:rsid w:val="00DB26AE"/>
    <w:rsid w:val="00DF1660"/>
    <w:rsid w:val="00E138ED"/>
    <w:rsid w:val="00E23F58"/>
    <w:rsid w:val="00E35463"/>
    <w:rsid w:val="00E4523E"/>
    <w:rsid w:val="00E57FEB"/>
    <w:rsid w:val="00E61002"/>
    <w:rsid w:val="00E64CD7"/>
    <w:rsid w:val="00E862D6"/>
    <w:rsid w:val="00E94374"/>
    <w:rsid w:val="00EC1D4E"/>
    <w:rsid w:val="00EE24C5"/>
    <w:rsid w:val="00EF1C34"/>
    <w:rsid w:val="00EF586D"/>
    <w:rsid w:val="00F006E0"/>
    <w:rsid w:val="00F147CE"/>
    <w:rsid w:val="00F41398"/>
    <w:rsid w:val="00F6250D"/>
    <w:rsid w:val="00F77ECD"/>
    <w:rsid w:val="00F96955"/>
    <w:rsid w:val="00FA15DA"/>
    <w:rsid w:val="00FA27AF"/>
    <w:rsid w:val="00FC0BFD"/>
    <w:rsid w:val="00FD6F52"/>
    <w:rsid w:val="00FE4EBC"/>
    <w:rsid w:val="00FE54AF"/>
    <w:rsid w:val="00FF0733"/>
    <w:rsid w:val="00FF59F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semiHidden="0" w:uiPriority="35"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a">
    <w:name w:val="Normal"/>
    <w:qFormat/>
    <w:rsid w:val="00196FDB"/>
    <w:pPr>
      <w:spacing w:after="200" w:line="276" w:lineRule="auto"/>
    </w:pPr>
    <w:rPr>
      <w:sz w:val="22"/>
      <w:szCs w:val="22"/>
    </w:rPr>
  </w:style>
  <w:style w:type="paragraph" w:styleId="1">
    <w:name w:val="heading 1"/>
    <w:basedOn w:val="a"/>
    <w:link w:val="1Char"/>
    <w:uiPriority w:val="9"/>
    <w:qFormat/>
    <w:rsid w:val="002F2833"/>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3">
    <w:name w:val="heading 3"/>
    <w:basedOn w:val="a"/>
    <w:next w:val="a"/>
    <w:link w:val="3Char"/>
    <w:uiPriority w:val="9"/>
    <w:qFormat/>
    <w:rsid w:val="009A475D"/>
    <w:pPr>
      <w:keepNext/>
      <w:keepLines/>
      <w:spacing w:before="200" w:after="0"/>
      <w:outlineLvl w:val="2"/>
    </w:pPr>
    <w:rPr>
      <w:rFonts w:ascii="Cambria" w:eastAsia="Times New Roman" w:hAnsi="Cambria"/>
      <w:b/>
      <w:bCs/>
      <w:color w:val="4F81BD"/>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semiHidden/>
    <w:rsid w:val="00BD6296"/>
    <w:rPr>
      <w:sz w:val="16"/>
      <w:szCs w:val="16"/>
    </w:rPr>
  </w:style>
  <w:style w:type="paragraph" w:styleId="a4">
    <w:name w:val="annotation text"/>
    <w:basedOn w:val="a"/>
    <w:link w:val="Char"/>
    <w:rsid w:val="00BD6296"/>
    <w:pPr>
      <w:tabs>
        <w:tab w:val="left" w:pos="567"/>
        <w:tab w:val="left" w:pos="1134"/>
        <w:tab w:val="left" w:pos="1701"/>
        <w:tab w:val="left" w:pos="6804"/>
      </w:tabs>
      <w:overflowPunct w:val="0"/>
      <w:autoSpaceDE w:val="0"/>
      <w:autoSpaceDN w:val="0"/>
      <w:adjustRightInd w:val="0"/>
      <w:spacing w:after="60" w:line="240" w:lineRule="auto"/>
      <w:jc w:val="both"/>
      <w:textAlignment w:val="baseline"/>
    </w:pPr>
    <w:rPr>
      <w:rFonts w:ascii="Arial" w:eastAsia="Times New Roman" w:hAnsi="Arial"/>
      <w:sz w:val="20"/>
      <w:szCs w:val="20"/>
      <w:lang w:val="de-DE" w:eastAsia="de-DE"/>
    </w:rPr>
  </w:style>
  <w:style w:type="character" w:customStyle="1" w:styleId="Char">
    <w:name w:val="批注文字 Char"/>
    <w:link w:val="a4"/>
    <w:rsid w:val="00BD6296"/>
    <w:rPr>
      <w:rFonts w:ascii="Arial" w:eastAsia="Times New Roman" w:hAnsi="Arial" w:cs="Times New Roman"/>
      <w:sz w:val="20"/>
      <w:szCs w:val="20"/>
      <w:lang w:val="de-DE" w:eastAsia="de-DE"/>
    </w:rPr>
  </w:style>
  <w:style w:type="paragraph" w:styleId="a5">
    <w:name w:val="Balloon Text"/>
    <w:basedOn w:val="a"/>
    <w:link w:val="Char0"/>
    <w:uiPriority w:val="99"/>
    <w:semiHidden/>
    <w:unhideWhenUsed/>
    <w:rsid w:val="00BD6296"/>
    <w:pPr>
      <w:spacing w:after="0" w:line="240" w:lineRule="auto"/>
    </w:pPr>
    <w:rPr>
      <w:rFonts w:ascii="Tahoma" w:hAnsi="Tahoma"/>
      <w:sz w:val="16"/>
      <w:szCs w:val="16"/>
    </w:rPr>
  </w:style>
  <w:style w:type="character" w:customStyle="1" w:styleId="Char0">
    <w:name w:val="批注框文本 Char"/>
    <w:link w:val="a5"/>
    <w:uiPriority w:val="99"/>
    <w:semiHidden/>
    <w:rsid w:val="00BD6296"/>
    <w:rPr>
      <w:rFonts w:ascii="Tahoma" w:hAnsi="Tahoma" w:cs="Tahoma"/>
      <w:sz w:val="16"/>
      <w:szCs w:val="16"/>
    </w:rPr>
  </w:style>
  <w:style w:type="character" w:customStyle="1" w:styleId="1Char">
    <w:name w:val="标题 1 Char"/>
    <w:link w:val="1"/>
    <w:uiPriority w:val="9"/>
    <w:rsid w:val="002F2833"/>
    <w:rPr>
      <w:rFonts w:ascii="Times New Roman" w:eastAsia="Times New Roman" w:hAnsi="Times New Roman" w:cs="Times New Roman"/>
      <w:b/>
      <w:bCs/>
      <w:kern w:val="36"/>
      <w:sz w:val="48"/>
      <w:szCs w:val="48"/>
    </w:rPr>
  </w:style>
  <w:style w:type="character" w:styleId="a6">
    <w:name w:val="Hyperlink"/>
    <w:unhideWhenUsed/>
    <w:rsid w:val="002F2833"/>
    <w:rPr>
      <w:color w:val="0000FF"/>
      <w:u w:val="single"/>
    </w:rPr>
  </w:style>
  <w:style w:type="character" w:customStyle="1" w:styleId="apple-converted-space">
    <w:name w:val="apple-converted-space"/>
    <w:basedOn w:val="a0"/>
    <w:rsid w:val="002F2833"/>
  </w:style>
  <w:style w:type="paragraph" w:styleId="a7">
    <w:name w:val="Normal (Web)"/>
    <w:basedOn w:val="a"/>
    <w:uiPriority w:val="99"/>
    <w:semiHidden/>
    <w:unhideWhenUsed/>
    <w:rsid w:val="002F2833"/>
    <w:pPr>
      <w:spacing w:before="100" w:beforeAutospacing="1" w:after="100" w:afterAutospacing="1" w:line="240" w:lineRule="auto"/>
    </w:pPr>
    <w:rPr>
      <w:rFonts w:ascii="Times New Roman" w:eastAsia="Times New Roman" w:hAnsi="Times New Roman"/>
      <w:sz w:val="24"/>
      <w:szCs w:val="24"/>
    </w:rPr>
  </w:style>
  <w:style w:type="character" w:styleId="a8">
    <w:name w:val="Strong"/>
    <w:uiPriority w:val="99"/>
    <w:qFormat/>
    <w:rsid w:val="002F2833"/>
    <w:rPr>
      <w:b/>
      <w:bCs/>
    </w:rPr>
  </w:style>
  <w:style w:type="paragraph" w:customStyle="1" w:styleId="NoSpacing1">
    <w:name w:val="No Spacing1"/>
    <w:uiPriority w:val="1"/>
    <w:qFormat/>
    <w:rsid w:val="00F23390"/>
    <w:rPr>
      <w:sz w:val="22"/>
      <w:szCs w:val="22"/>
    </w:rPr>
  </w:style>
  <w:style w:type="character" w:styleId="a9">
    <w:name w:val="Emphasis"/>
    <w:uiPriority w:val="20"/>
    <w:qFormat/>
    <w:rsid w:val="00F23390"/>
    <w:rPr>
      <w:i/>
      <w:iCs/>
    </w:rPr>
  </w:style>
  <w:style w:type="paragraph" w:customStyle="1" w:styleId="Default">
    <w:name w:val="Default"/>
    <w:rsid w:val="005F6EED"/>
    <w:pPr>
      <w:autoSpaceDE w:val="0"/>
      <w:autoSpaceDN w:val="0"/>
      <w:adjustRightInd w:val="0"/>
    </w:pPr>
    <w:rPr>
      <w:rFonts w:ascii="Times New Roman" w:hAnsi="Times New Roman"/>
      <w:color w:val="000000"/>
      <w:sz w:val="24"/>
      <w:szCs w:val="24"/>
    </w:rPr>
  </w:style>
  <w:style w:type="character" w:customStyle="1" w:styleId="SubtleEmphasis1">
    <w:name w:val="Subtle Emphasis1"/>
    <w:uiPriority w:val="19"/>
    <w:qFormat/>
    <w:rsid w:val="00825E9A"/>
    <w:rPr>
      <w:i/>
      <w:iCs/>
      <w:color w:val="808080"/>
    </w:rPr>
  </w:style>
  <w:style w:type="character" w:customStyle="1" w:styleId="3Char">
    <w:name w:val="标题 3 Char"/>
    <w:link w:val="3"/>
    <w:uiPriority w:val="9"/>
    <w:semiHidden/>
    <w:rsid w:val="009A475D"/>
    <w:rPr>
      <w:rFonts w:ascii="Cambria" w:eastAsia="Times New Roman" w:hAnsi="Cambria" w:cs="Times New Roman"/>
      <w:b/>
      <w:bCs/>
      <w:color w:val="4F81BD"/>
    </w:rPr>
  </w:style>
  <w:style w:type="paragraph" w:styleId="aa">
    <w:name w:val="header"/>
    <w:basedOn w:val="a"/>
    <w:link w:val="Char1"/>
    <w:uiPriority w:val="99"/>
    <w:unhideWhenUsed/>
    <w:rsid w:val="00920480"/>
    <w:pPr>
      <w:tabs>
        <w:tab w:val="center" w:pos="4680"/>
        <w:tab w:val="right" w:pos="9360"/>
      </w:tabs>
      <w:spacing w:after="0" w:line="240" w:lineRule="auto"/>
    </w:pPr>
  </w:style>
  <w:style w:type="character" w:customStyle="1" w:styleId="Char1">
    <w:name w:val="页眉 Char"/>
    <w:basedOn w:val="a0"/>
    <w:link w:val="aa"/>
    <w:uiPriority w:val="99"/>
    <w:rsid w:val="00920480"/>
  </w:style>
  <w:style w:type="paragraph" w:styleId="ab">
    <w:name w:val="footer"/>
    <w:basedOn w:val="a"/>
    <w:link w:val="Char2"/>
    <w:uiPriority w:val="99"/>
    <w:unhideWhenUsed/>
    <w:rsid w:val="00920480"/>
    <w:pPr>
      <w:tabs>
        <w:tab w:val="center" w:pos="4680"/>
        <w:tab w:val="right" w:pos="9360"/>
      </w:tabs>
      <w:spacing w:after="0" w:line="240" w:lineRule="auto"/>
    </w:pPr>
  </w:style>
  <w:style w:type="character" w:customStyle="1" w:styleId="Char2">
    <w:name w:val="页脚 Char"/>
    <w:basedOn w:val="a0"/>
    <w:link w:val="ab"/>
    <w:uiPriority w:val="99"/>
    <w:rsid w:val="00920480"/>
  </w:style>
  <w:style w:type="paragraph" w:customStyle="1" w:styleId="-11">
    <w:name w:val="彩色列表 - 强调文字颜色 11"/>
    <w:basedOn w:val="a"/>
    <w:uiPriority w:val="34"/>
    <w:qFormat/>
    <w:rsid w:val="00AA108B"/>
    <w:pPr>
      <w:ind w:left="720"/>
      <w:contextualSpacing/>
    </w:pPr>
  </w:style>
  <w:style w:type="character" w:customStyle="1" w:styleId="ft2">
    <w:name w:val="ft2"/>
    <w:uiPriority w:val="99"/>
    <w:rsid w:val="002C7C6F"/>
    <w:rPr>
      <w:rFonts w:cs="Times New Roman"/>
    </w:rPr>
  </w:style>
  <w:style w:type="character" w:customStyle="1" w:styleId="subhead2">
    <w:name w:val="subhead2"/>
    <w:uiPriority w:val="99"/>
    <w:rsid w:val="002C7C6F"/>
    <w:rPr>
      <w:rFonts w:cs="Times New Roman"/>
    </w:rPr>
  </w:style>
  <w:style w:type="table" w:styleId="ac">
    <w:name w:val="Table Grid"/>
    <w:basedOn w:val="a1"/>
    <w:uiPriority w:val="59"/>
    <w:rsid w:val="00B74B3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3">
    <w:name w:val="Colorful Grid Accent 3"/>
    <w:basedOn w:val="a1"/>
    <w:uiPriority w:val="64"/>
    <w:rsid w:val="005B620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
    <w:name w:val="Light Shading1"/>
    <w:basedOn w:val="a1"/>
    <w:uiPriority w:val="60"/>
    <w:rsid w:val="005B620C"/>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DecimalAligned">
    <w:name w:val="Decimal Aligned"/>
    <w:basedOn w:val="a"/>
    <w:uiPriority w:val="40"/>
    <w:qFormat/>
    <w:rsid w:val="006C3F24"/>
    <w:pPr>
      <w:tabs>
        <w:tab w:val="decimal" w:pos="360"/>
      </w:tabs>
    </w:pPr>
  </w:style>
  <w:style w:type="paragraph" w:styleId="ad">
    <w:name w:val="footnote text"/>
    <w:basedOn w:val="a"/>
    <w:link w:val="Char3"/>
    <w:uiPriority w:val="99"/>
    <w:unhideWhenUsed/>
    <w:rsid w:val="006C3F24"/>
    <w:pPr>
      <w:spacing w:after="0" w:line="240" w:lineRule="auto"/>
    </w:pPr>
    <w:rPr>
      <w:rFonts w:eastAsia="Times New Roman"/>
      <w:sz w:val="20"/>
      <w:szCs w:val="20"/>
    </w:rPr>
  </w:style>
  <w:style w:type="character" w:customStyle="1" w:styleId="Char3">
    <w:name w:val="脚注文本 Char"/>
    <w:link w:val="ad"/>
    <w:uiPriority w:val="99"/>
    <w:rsid w:val="006C3F24"/>
    <w:rPr>
      <w:rFonts w:eastAsia="Times New Roman"/>
      <w:sz w:val="20"/>
      <w:szCs w:val="20"/>
    </w:rPr>
  </w:style>
  <w:style w:type="table" w:customStyle="1" w:styleId="LightShading-Accent11">
    <w:name w:val="Light Shading - Accent 11"/>
    <w:basedOn w:val="a1"/>
    <w:uiPriority w:val="60"/>
    <w:rsid w:val="006C3F24"/>
    <w:rPr>
      <w:color w:val="365F91"/>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ae">
    <w:name w:val="caption"/>
    <w:basedOn w:val="a"/>
    <w:next w:val="a"/>
    <w:uiPriority w:val="35"/>
    <w:qFormat/>
    <w:rsid w:val="00037E07"/>
    <w:pPr>
      <w:spacing w:line="240" w:lineRule="auto"/>
    </w:pPr>
    <w:rPr>
      <w:b/>
      <w:bCs/>
      <w:color w:val="4F81BD"/>
      <w:sz w:val="18"/>
      <w:szCs w:val="18"/>
    </w:rPr>
  </w:style>
  <w:style w:type="paragraph" w:styleId="af">
    <w:name w:val="Subtitle"/>
    <w:basedOn w:val="a"/>
    <w:next w:val="a"/>
    <w:link w:val="Char4"/>
    <w:uiPriority w:val="11"/>
    <w:qFormat/>
    <w:rsid w:val="00776F28"/>
    <w:pPr>
      <w:numPr>
        <w:ilvl w:val="1"/>
      </w:numPr>
    </w:pPr>
    <w:rPr>
      <w:rFonts w:ascii="Cambria" w:eastAsia="Times New Roman" w:hAnsi="Cambria"/>
      <w:i/>
      <w:iCs/>
      <w:color w:val="4F81BD"/>
      <w:spacing w:val="15"/>
      <w:sz w:val="24"/>
      <w:szCs w:val="24"/>
    </w:rPr>
  </w:style>
  <w:style w:type="character" w:customStyle="1" w:styleId="Char4">
    <w:name w:val="副标题 Char"/>
    <w:link w:val="af"/>
    <w:uiPriority w:val="11"/>
    <w:rsid w:val="00776F28"/>
    <w:rPr>
      <w:rFonts w:ascii="Cambria" w:eastAsia="Times New Roman" w:hAnsi="Cambria" w:cs="Times New Roman"/>
      <w:i/>
      <w:iCs/>
      <w:color w:val="4F81BD"/>
      <w:spacing w:val="15"/>
      <w:sz w:val="24"/>
      <w:szCs w:val="24"/>
    </w:rPr>
  </w:style>
  <w:style w:type="paragraph" w:styleId="af0">
    <w:name w:val="annotation subject"/>
    <w:basedOn w:val="a4"/>
    <w:next w:val="a4"/>
    <w:link w:val="Char5"/>
    <w:uiPriority w:val="99"/>
    <w:semiHidden/>
    <w:unhideWhenUsed/>
    <w:rsid w:val="007D1900"/>
    <w:pPr>
      <w:tabs>
        <w:tab w:val="clear" w:pos="567"/>
        <w:tab w:val="clear" w:pos="1134"/>
        <w:tab w:val="clear" w:pos="1701"/>
        <w:tab w:val="clear" w:pos="6804"/>
      </w:tabs>
      <w:overflowPunct/>
      <w:autoSpaceDE/>
      <w:autoSpaceDN/>
      <w:adjustRightInd/>
      <w:spacing w:after="200" w:line="276" w:lineRule="auto"/>
      <w:jc w:val="left"/>
      <w:textAlignment w:val="auto"/>
    </w:pPr>
    <w:rPr>
      <w:b/>
      <w:bCs/>
    </w:rPr>
  </w:style>
  <w:style w:type="character" w:customStyle="1" w:styleId="Char5">
    <w:name w:val="批注主题 Char"/>
    <w:link w:val="af0"/>
    <w:uiPriority w:val="99"/>
    <w:semiHidden/>
    <w:rsid w:val="007D1900"/>
    <w:rPr>
      <w:rFonts w:ascii="Arial" w:eastAsia="Times New Roman" w:hAnsi="Arial" w:cs="Times New Roman"/>
      <w:b/>
      <w:bCs/>
      <w:sz w:val="20"/>
      <w:szCs w:val="20"/>
      <w:lang w:val="de-DE" w:eastAsia="de-DE"/>
    </w:rPr>
  </w:style>
  <w:style w:type="paragraph" w:customStyle="1" w:styleId="EndNoteBibliographyTitle">
    <w:name w:val="EndNote Bibliography Title"/>
    <w:basedOn w:val="a"/>
    <w:rsid w:val="009F124F"/>
    <w:pPr>
      <w:spacing w:after="0"/>
      <w:jc w:val="center"/>
    </w:pPr>
  </w:style>
  <w:style w:type="paragraph" w:customStyle="1" w:styleId="EndNoteBibliography">
    <w:name w:val="EndNote Bibliography"/>
    <w:basedOn w:val="a"/>
    <w:rsid w:val="009F124F"/>
    <w:pPr>
      <w:spacing w:line="240" w:lineRule="auto"/>
      <w:jc w:val="both"/>
    </w:pPr>
  </w:style>
  <w:style w:type="paragraph" w:customStyle="1" w:styleId="p0">
    <w:name w:val="p0"/>
    <w:basedOn w:val="a"/>
    <w:uiPriority w:val="99"/>
    <w:rsid w:val="00524C1B"/>
    <w:pPr>
      <w:spacing w:after="0" w:line="240" w:lineRule="atLeast"/>
    </w:pPr>
    <w:rPr>
      <w:rFonts w:ascii="Century" w:hAnsi="Century" w:cs="宋体"/>
      <w:sz w:val="21"/>
      <w:szCs w:val="21"/>
      <w:lang w:eastAsia="zh-CN"/>
    </w:rPr>
  </w:style>
  <w:style w:type="paragraph" w:styleId="af1">
    <w:name w:val="List Paragraph"/>
    <w:basedOn w:val="a"/>
    <w:uiPriority w:val="99"/>
    <w:qFormat/>
    <w:rsid w:val="00DF1660"/>
    <w:pPr>
      <w:suppressAutoHyphens/>
      <w:spacing w:after="0" w:line="240" w:lineRule="auto"/>
      <w:ind w:firstLineChars="200" w:firstLine="420"/>
    </w:pPr>
    <w:rPr>
      <w:rFonts w:ascii="Times New Roman" w:hAnsi="Times New Roman" w:cs="Mangal"/>
      <w:kern w:val="1"/>
      <w:sz w:val="24"/>
      <w:szCs w:val="21"/>
      <w:lang w:val="it-IT"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semiHidden="0" w:uiPriority="35"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a">
    <w:name w:val="Normal"/>
    <w:qFormat/>
    <w:rsid w:val="00196FDB"/>
    <w:pPr>
      <w:spacing w:after="200" w:line="276" w:lineRule="auto"/>
    </w:pPr>
    <w:rPr>
      <w:sz w:val="22"/>
      <w:szCs w:val="22"/>
    </w:rPr>
  </w:style>
  <w:style w:type="paragraph" w:styleId="1">
    <w:name w:val="heading 1"/>
    <w:basedOn w:val="a"/>
    <w:link w:val="1Char"/>
    <w:uiPriority w:val="9"/>
    <w:qFormat/>
    <w:rsid w:val="002F2833"/>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3">
    <w:name w:val="heading 3"/>
    <w:basedOn w:val="a"/>
    <w:next w:val="a"/>
    <w:link w:val="3Char"/>
    <w:uiPriority w:val="9"/>
    <w:qFormat/>
    <w:rsid w:val="009A475D"/>
    <w:pPr>
      <w:keepNext/>
      <w:keepLines/>
      <w:spacing w:before="200" w:after="0"/>
      <w:outlineLvl w:val="2"/>
    </w:pPr>
    <w:rPr>
      <w:rFonts w:ascii="Cambria" w:eastAsia="Times New Roman" w:hAnsi="Cambria"/>
      <w:b/>
      <w:bCs/>
      <w:color w:val="4F81BD"/>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semiHidden/>
    <w:rsid w:val="00BD6296"/>
    <w:rPr>
      <w:sz w:val="16"/>
      <w:szCs w:val="16"/>
    </w:rPr>
  </w:style>
  <w:style w:type="paragraph" w:styleId="a4">
    <w:name w:val="annotation text"/>
    <w:basedOn w:val="a"/>
    <w:link w:val="Char"/>
    <w:rsid w:val="00BD6296"/>
    <w:pPr>
      <w:tabs>
        <w:tab w:val="left" w:pos="567"/>
        <w:tab w:val="left" w:pos="1134"/>
        <w:tab w:val="left" w:pos="1701"/>
        <w:tab w:val="left" w:pos="6804"/>
      </w:tabs>
      <w:overflowPunct w:val="0"/>
      <w:autoSpaceDE w:val="0"/>
      <w:autoSpaceDN w:val="0"/>
      <w:adjustRightInd w:val="0"/>
      <w:spacing w:after="60" w:line="240" w:lineRule="auto"/>
      <w:jc w:val="both"/>
      <w:textAlignment w:val="baseline"/>
    </w:pPr>
    <w:rPr>
      <w:rFonts w:ascii="Arial" w:eastAsia="Times New Roman" w:hAnsi="Arial"/>
      <w:sz w:val="20"/>
      <w:szCs w:val="20"/>
      <w:lang w:val="de-DE" w:eastAsia="de-DE"/>
    </w:rPr>
  </w:style>
  <w:style w:type="character" w:customStyle="1" w:styleId="Char">
    <w:name w:val="批注文字 Char"/>
    <w:link w:val="a4"/>
    <w:rsid w:val="00BD6296"/>
    <w:rPr>
      <w:rFonts w:ascii="Arial" w:eastAsia="Times New Roman" w:hAnsi="Arial" w:cs="Times New Roman"/>
      <w:sz w:val="20"/>
      <w:szCs w:val="20"/>
      <w:lang w:val="de-DE" w:eastAsia="de-DE"/>
    </w:rPr>
  </w:style>
  <w:style w:type="paragraph" w:styleId="a5">
    <w:name w:val="Balloon Text"/>
    <w:basedOn w:val="a"/>
    <w:link w:val="Char0"/>
    <w:uiPriority w:val="99"/>
    <w:semiHidden/>
    <w:unhideWhenUsed/>
    <w:rsid w:val="00BD6296"/>
    <w:pPr>
      <w:spacing w:after="0" w:line="240" w:lineRule="auto"/>
    </w:pPr>
    <w:rPr>
      <w:rFonts w:ascii="Tahoma" w:hAnsi="Tahoma"/>
      <w:sz w:val="16"/>
      <w:szCs w:val="16"/>
    </w:rPr>
  </w:style>
  <w:style w:type="character" w:customStyle="1" w:styleId="Char0">
    <w:name w:val="批注框文本 Char"/>
    <w:link w:val="a5"/>
    <w:uiPriority w:val="99"/>
    <w:semiHidden/>
    <w:rsid w:val="00BD6296"/>
    <w:rPr>
      <w:rFonts w:ascii="Tahoma" w:hAnsi="Tahoma" w:cs="Tahoma"/>
      <w:sz w:val="16"/>
      <w:szCs w:val="16"/>
    </w:rPr>
  </w:style>
  <w:style w:type="character" w:customStyle="1" w:styleId="1Char">
    <w:name w:val="标题 1 Char"/>
    <w:link w:val="1"/>
    <w:uiPriority w:val="9"/>
    <w:rsid w:val="002F2833"/>
    <w:rPr>
      <w:rFonts w:ascii="Times New Roman" w:eastAsia="Times New Roman" w:hAnsi="Times New Roman" w:cs="Times New Roman"/>
      <w:b/>
      <w:bCs/>
      <w:kern w:val="36"/>
      <w:sz w:val="48"/>
      <w:szCs w:val="48"/>
    </w:rPr>
  </w:style>
  <w:style w:type="character" w:styleId="a6">
    <w:name w:val="Hyperlink"/>
    <w:unhideWhenUsed/>
    <w:rsid w:val="002F2833"/>
    <w:rPr>
      <w:color w:val="0000FF"/>
      <w:u w:val="single"/>
    </w:rPr>
  </w:style>
  <w:style w:type="character" w:customStyle="1" w:styleId="apple-converted-space">
    <w:name w:val="apple-converted-space"/>
    <w:basedOn w:val="a0"/>
    <w:rsid w:val="002F2833"/>
  </w:style>
  <w:style w:type="paragraph" w:styleId="a7">
    <w:name w:val="Normal (Web)"/>
    <w:basedOn w:val="a"/>
    <w:uiPriority w:val="99"/>
    <w:semiHidden/>
    <w:unhideWhenUsed/>
    <w:rsid w:val="002F2833"/>
    <w:pPr>
      <w:spacing w:before="100" w:beforeAutospacing="1" w:after="100" w:afterAutospacing="1" w:line="240" w:lineRule="auto"/>
    </w:pPr>
    <w:rPr>
      <w:rFonts w:ascii="Times New Roman" w:eastAsia="Times New Roman" w:hAnsi="Times New Roman"/>
      <w:sz w:val="24"/>
      <w:szCs w:val="24"/>
    </w:rPr>
  </w:style>
  <w:style w:type="character" w:styleId="a8">
    <w:name w:val="Strong"/>
    <w:uiPriority w:val="99"/>
    <w:qFormat/>
    <w:rsid w:val="002F2833"/>
    <w:rPr>
      <w:b/>
      <w:bCs/>
    </w:rPr>
  </w:style>
  <w:style w:type="paragraph" w:customStyle="1" w:styleId="NoSpacing1">
    <w:name w:val="No Spacing1"/>
    <w:uiPriority w:val="1"/>
    <w:qFormat/>
    <w:rsid w:val="00F23390"/>
    <w:rPr>
      <w:sz w:val="22"/>
      <w:szCs w:val="22"/>
    </w:rPr>
  </w:style>
  <w:style w:type="character" w:styleId="a9">
    <w:name w:val="Emphasis"/>
    <w:uiPriority w:val="20"/>
    <w:qFormat/>
    <w:rsid w:val="00F23390"/>
    <w:rPr>
      <w:i/>
      <w:iCs/>
    </w:rPr>
  </w:style>
  <w:style w:type="paragraph" w:customStyle="1" w:styleId="Default">
    <w:name w:val="Default"/>
    <w:rsid w:val="005F6EED"/>
    <w:pPr>
      <w:autoSpaceDE w:val="0"/>
      <w:autoSpaceDN w:val="0"/>
      <w:adjustRightInd w:val="0"/>
    </w:pPr>
    <w:rPr>
      <w:rFonts w:ascii="Times New Roman" w:hAnsi="Times New Roman"/>
      <w:color w:val="000000"/>
      <w:sz w:val="24"/>
      <w:szCs w:val="24"/>
    </w:rPr>
  </w:style>
  <w:style w:type="character" w:customStyle="1" w:styleId="SubtleEmphasis1">
    <w:name w:val="Subtle Emphasis1"/>
    <w:uiPriority w:val="19"/>
    <w:qFormat/>
    <w:rsid w:val="00825E9A"/>
    <w:rPr>
      <w:i/>
      <w:iCs/>
      <w:color w:val="808080"/>
    </w:rPr>
  </w:style>
  <w:style w:type="character" w:customStyle="1" w:styleId="3Char">
    <w:name w:val="标题 3 Char"/>
    <w:link w:val="3"/>
    <w:uiPriority w:val="9"/>
    <w:semiHidden/>
    <w:rsid w:val="009A475D"/>
    <w:rPr>
      <w:rFonts w:ascii="Cambria" w:eastAsia="Times New Roman" w:hAnsi="Cambria" w:cs="Times New Roman"/>
      <w:b/>
      <w:bCs/>
      <w:color w:val="4F81BD"/>
    </w:rPr>
  </w:style>
  <w:style w:type="paragraph" w:styleId="aa">
    <w:name w:val="header"/>
    <w:basedOn w:val="a"/>
    <w:link w:val="Char1"/>
    <w:uiPriority w:val="99"/>
    <w:unhideWhenUsed/>
    <w:rsid w:val="00920480"/>
    <w:pPr>
      <w:tabs>
        <w:tab w:val="center" w:pos="4680"/>
        <w:tab w:val="right" w:pos="9360"/>
      </w:tabs>
      <w:spacing w:after="0" w:line="240" w:lineRule="auto"/>
    </w:pPr>
  </w:style>
  <w:style w:type="character" w:customStyle="1" w:styleId="Char1">
    <w:name w:val="页眉 Char"/>
    <w:basedOn w:val="a0"/>
    <w:link w:val="aa"/>
    <w:uiPriority w:val="99"/>
    <w:rsid w:val="00920480"/>
  </w:style>
  <w:style w:type="paragraph" w:styleId="ab">
    <w:name w:val="footer"/>
    <w:basedOn w:val="a"/>
    <w:link w:val="Char2"/>
    <w:uiPriority w:val="99"/>
    <w:unhideWhenUsed/>
    <w:rsid w:val="00920480"/>
    <w:pPr>
      <w:tabs>
        <w:tab w:val="center" w:pos="4680"/>
        <w:tab w:val="right" w:pos="9360"/>
      </w:tabs>
      <w:spacing w:after="0" w:line="240" w:lineRule="auto"/>
    </w:pPr>
  </w:style>
  <w:style w:type="character" w:customStyle="1" w:styleId="Char2">
    <w:name w:val="页脚 Char"/>
    <w:basedOn w:val="a0"/>
    <w:link w:val="ab"/>
    <w:uiPriority w:val="99"/>
    <w:rsid w:val="00920480"/>
  </w:style>
  <w:style w:type="paragraph" w:customStyle="1" w:styleId="-11">
    <w:name w:val="彩色列表 - 强调文字颜色 11"/>
    <w:basedOn w:val="a"/>
    <w:uiPriority w:val="34"/>
    <w:qFormat/>
    <w:rsid w:val="00AA108B"/>
    <w:pPr>
      <w:ind w:left="720"/>
      <w:contextualSpacing/>
    </w:pPr>
  </w:style>
  <w:style w:type="character" w:customStyle="1" w:styleId="ft2">
    <w:name w:val="ft2"/>
    <w:uiPriority w:val="99"/>
    <w:rsid w:val="002C7C6F"/>
    <w:rPr>
      <w:rFonts w:cs="Times New Roman"/>
    </w:rPr>
  </w:style>
  <w:style w:type="character" w:customStyle="1" w:styleId="subhead2">
    <w:name w:val="subhead2"/>
    <w:uiPriority w:val="99"/>
    <w:rsid w:val="002C7C6F"/>
    <w:rPr>
      <w:rFonts w:cs="Times New Roman"/>
    </w:rPr>
  </w:style>
  <w:style w:type="table" w:styleId="ac">
    <w:name w:val="Table Grid"/>
    <w:basedOn w:val="a1"/>
    <w:uiPriority w:val="59"/>
    <w:rsid w:val="00B74B3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3">
    <w:name w:val="Colorful Grid Accent 3"/>
    <w:basedOn w:val="a1"/>
    <w:uiPriority w:val="64"/>
    <w:rsid w:val="005B620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
    <w:name w:val="Light Shading1"/>
    <w:basedOn w:val="a1"/>
    <w:uiPriority w:val="60"/>
    <w:rsid w:val="005B620C"/>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DecimalAligned">
    <w:name w:val="Decimal Aligned"/>
    <w:basedOn w:val="a"/>
    <w:uiPriority w:val="40"/>
    <w:qFormat/>
    <w:rsid w:val="006C3F24"/>
    <w:pPr>
      <w:tabs>
        <w:tab w:val="decimal" w:pos="360"/>
      </w:tabs>
    </w:pPr>
  </w:style>
  <w:style w:type="paragraph" w:styleId="ad">
    <w:name w:val="footnote text"/>
    <w:basedOn w:val="a"/>
    <w:link w:val="Char3"/>
    <w:uiPriority w:val="99"/>
    <w:unhideWhenUsed/>
    <w:rsid w:val="006C3F24"/>
    <w:pPr>
      <w:spacing w:after="0" w:line="240" w:lineRule="auto"/>
    </w:pPr>
    <w:rPr>
      <w:rFonts w:eastAsia="Times New Roman"/>
      <w:sz w:val="20"/>
      <w:szCs w:val="20"/>
    </w:rPr>
  </w:style>
  <w:style w:type="character" w:customStyle="1" w:styleId="Char3">
    <w:name w:val="脚注文本 Char"/>
    <w:link w:val="ad"/>
    <w:uiPriority w:val="99"/>
    <w:rsid w:val="006C3F24"/>
    <w:rPr>
      <w:rFonts w:eastAsia="Times New Roman"/>
      <w:sz w:val="20"/>
      <w:szCs w:val="20"/>
    </w:rPr>
  </w:style>
  <w:style w:type="table" w:customStyle="1" w:styleId="LightShading-Accent11">
    <w:name w:val="Light Shading - Accent 11"/>
    <w:basedOn w:val="a1"/>
    <w:uiPriority w:val="60"/>
    <w:rsid w:val="006C3F24"/>
    <w:rPr>
      <w:color w:val="365F91"/>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ae">
    <w:name w:val="caption"/>
    <w:basedOn w:val="a"/>
    <w:next w:val="a"/>
    <w:uiPriority w:val="35"/>
    <w:qFormat/>
    <w:rsid w:val="00037E07"/>
    <w:pPr>
      <w:spacing w:line="240" w:lineRule="auto"/>
    </w:pPr>
    <w:rPr>
      <w:b/>
      <w:bCs/>
      <w:color w:val="4F81BD"/>
      <w:sz w:val="18"/>
      <w:szCs w:val="18"/>
    </w:rPr>
  </w:style>
  <w:style w:type="paragraph" w:styleId="af">
    <w:name w:val="Subtitle"/>
    <w:basedOn w:val="a"/>
    <w:next w:val="a"/>
    <w:link w:val="Char4"/>
    <w:uiPriority w:val="11"/>
    <w:qFormat/>
    <w:rsid w:val="00776F28"/>
    <w:pPr>
      <w:numPr>
        <w:ilvl w:val="1"/>
      </w:numPr>
    </w:pPr>
    <w:rPr>
      <w:rFonts w:ascii="Cambria" w:eastAsia="Times New Roman" w:hAnsi="Cambria"/>
      <w:i/>
      <w:iCs/>
      <w:color w:val="4F81BD"/>
      <w:spacing w:val="15"/>
      <w:sz w:val="24"/>
      <w:szCs w:val="24"/>
    </w:rPr>
  </w:style>
  <w:style w:type="character" w:customStyle="1" w:styleId="Char4">
    <w:name w:val="副标题 Char"/>
    <w:link w:val="af"/>
    <w:uiPriority w:val="11"/>
    <w:rsid w:val="00776F28"/>
    <w:rPr>
      <w:rFonts w:ascii="Cambria" w:eastAsia="Times New Roman" w:hAnsi="Cambria" w:cs="Times New Roman"/>
      <w:i/>
      <w:iCs/>
      <w:color w:val="4F81BD"/>
      <w:spacing w:val="15"/>
      <w:sz w:val="24"/>
      <w:szCs w:val="24"/>
    </w:rPr>
  </w:style>
  <w:style w:type="paragraph" w:styleId="af0">
    <w:name w:val="annotation subject"/>
    <w:basedOn w:val="a4"/>
    <w:next w:val="a4"/>
    <w:link w:val="Char5"/>
    <w:uiPriority w:val="99"/>
    <w:semiHidden/>
    <w:unhideWhenUsed/>
    <w:rsid w:val="007D1900"/>
    <w:pPr>
      <w:tabs>
        <w:tab w:val="clear" w:pos="567"/>
        <w:tab w:val="clear" w:pos="1134"/>
        <w:tab w:val="clear" w:pos="1701"/>
        <w:tab w:val="clear" w:pos="6804"/>
      </w:tabs>
      <w:overflowPunct/>
      <w:autoSpaceDE/>
      <w:autoSpaceDN/>
      <w:adjustRightInd/>
      <w:spacing w:after="200" w:line="276" w:lineRule="auto"/>
      <w:jc w:val="left"/>
      <w:textAlignment w:val="auto"/>
    </w:pPr>
    <w:rPr>
      <w:b/>
      <w:bCs/>
    </w:rPr>
  </w:style>
  <w:style w:type="character" w:customStyle="1" w:styleId="Char5">
    <w:name w:val="批注主题 Char"/>
    <w:link w:val="af0"/>
    <w:uiPriority w:val="99"/>
    <w:semiHidden/>
    <w:rsid w:val="007D1900"/>
    <w:rPr>
      <w:rFonts w:ascii="Arial" w:eastAsia="Times New Roman" w:hAnsi="Arial" w:cs="Times New Roman"/>
      <w:b/>
      <w:bCs/>
      <w:sz w:val="20"/>
      <w:szCs w:val="20"/>
      <w:lang w:val="de-DE" w:eastAsia="de-DE"/>
    </w:rPr>
  </w:style>
  <w:style w:type="paragraph" w:customStyle="1" w:styleId="EndNoteBibliographyTitle">
    <w:name w:val="EndNote Bibliography Title"/>
    <w:basedOn w:val="a"/>
    <w:rsid w:val="009F124F"/>
    <w:pPr>
      <w:spacing w:after="0"/>
      <w:jc w:val="center"/>
    </w:pPr>
  </w:style>
  <w:style w:type="paragraph" w:customStyle="1" w:styleId="EndNoteBibliography">
    <w:name w:val="EndNote Bibliography"/>
    <w:basedOn w:val="a"/>
    <w:rsid w:val="009F124F"/>
    <w:pPr>
      <w:spacing w:line="240" w:lineRule="auto"/>
      <w:jc w:val="both"/>
    </w:pPr>
  </w:style>
  <w:style w:type="paragraph" w:customStyle="1" w:styleId="p0">
    <w:name w:val="p0"/>
    <w:basedOn w:val="a"/>
    <w:uiPriority w:val="99"/>
    <w:rsid w:val="00524C1B"/>
    <w:pPr>
      <w:spacing w:after="0" w:line="240" w:lineRule="atLeast"/>
    </w:pPr>
    <w:rPr>
      <w:rFonts w:ascii="Century" w:hAnsi="Century" w:cs="宋体"/>
      <w:sz w:val="21"/>
      <w:szCs w:val="21"/>
      <w:lang w:eastAsia="zh-CN"/>
    </w:rPr>
  </w:style>
  <w:style w:type="paragraph" w:styleId="af1">
    <w:name w:val="List Paragraph"/>
    <w:basedOn w:val="a"/>
    <w:uiPriority w:val="99"/>
    <w:qFormat/>
    <w:rsid w:val="00DF1660"/>
    <w:pPr>
      <w:suppressAutoHyphens/>
      <w:spacing w:after="0" w:line="240" w:lineRule="auto"/>
      <w:ind w:firstLineChars="200" w:firstLine="420"/>
    </w:pPr>
    <w:rPr>
      <w:rFonts w:ascii="Times New Roman" w:hAnsi="Times New Roman" w:cs="Mangal"/>
      <w:kern w:val="1"/>
      <w:sz w:val="24"/>
      <w:szCs w:val="21"/>
      <w:lang w:val="it-IT"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507524">
      <w:bodyDiv w:val="1"/>
      <w:marLeft w:val="0"/>
      <w:marRight w:val="0"/>
      <w:marTop w:val="0"/>
      <w:marBottom w:val="0"/>
      <w:divBdr>
        <w:top w:val="none" w:sz="0" w:space="0" w:color="auto"/>
        <w:left w:val="none" w:sz="0" w:space="0" w:color="auto"/>
        <w:bottom w:val="none" w:sz="0" w:space="0" w:color="auto"/>
        <w:right w:val="none" w:sz="0" w:space="0" w:color="auto"/>
      </w:divBdr>
    </w:div>
    <w:div w:id="59134278">
      <w:bodyDiv w:val="1"/>
      <w:marLeft w:val="0"/>
      <w:marRight w:val="0"/>
      <w:marTop w:val="0"/>
      <w:marBottom w:val="0"/>
      <w:divBdr>
        <w:top w:val="none" w:sz="0" w:space="0" w:color="auto"/>
        <w:left w:val="none" w:sz="0" w:space="0" w:color="auto"/>
        <w:bottom w:val="none" w:sz="0" w:space="0" w:color="auto"/>
        <w:right w:val="none" w:sz="0" w:space="0" w:color="auto"/>
      </w:divBdr>
    </w:div>
    <w:div w:id="130825378">
      <w:bodyDiv w:val="1"/>
      <w:marLeft w:val="0"/>
      <w:marRight w:val="0"/>
      <w:marTop w:val="0"/>
      <w:marBottom w:val="0"/>
      <w:divBdr>
        <w:top w:val="none" w:sz="0" w:space="0" w:color="auto"/>
        <w:left w:val="none" w:sz="0" w:space="0" w:color="auto"/>
        <w:bottom w:val="none" w:sz="0" w:space="0" w:color="auto"/>
        <w:right w:val="none" w:sz="0" w:space="0" w:color="auto"/>
      </w:divBdr>
      <w:divsChild>
        <w:div w:id="385222450">
          <w:marLeft w:val="0"/>
          <w:marRight w:val="150"/>
          <w:marTop w:val="150"/>
          <w:marBottom w:val="150"/>
          <w:divBdr>
            <w:top w:val="none" w:sz="0" w:space="0" w:color="auto"/>
            <w:left w:val="none" w:sz="0" w:space="0" w:color="auto"/>
            <w:bottom w:val="none" w:sz="0" w:space="0" w:color="auto"/>
            <w:right w:val="none" w:sz="0" w:space="0" w:color="auto"/>
          </w:divBdr>
        </w:div>
        <w:div w:id="1606114895">
          <w:marLeft w:val="0"/>
          <w:marRight w:val="0"/>
          <w:marTop w:val="0"/>
          <w:marBottom w:val="0"/>
          <w:divBdr>
            <w:top w:val="none" w:sz="0" w:space="0" w:color="auto"/>
            <w:left w:val="none" w:sz="0" w:space="0" w:color="auto"/>
            <w:bottom w:val="none" w:sz="0" w:space="0" w:color="auto"/>
            <w:right w:val="none" w:sz="0" w:space="0" w:color="auto"/>
          </w:divBdr>
          <w:divsChild>
            <w:div w:id="846091169">
              <w:marLeft w:val="0"/>
              <w:marRight w:val="0"/>
              <w:marTop w:val="0"/>
              <w:marBottom w:val="0"/>
              <w:divBdr>
                <w:top w:val="none" w:sz="0" w:space="0" w:color="auto"/>
                <w:left w:val="none" w:sz="0" w:space="0" w:color="auto"/>
                <w:bottom w:val="none" w:sz="0" w:space="0" w:color="auto"/>
                <w:right w:val="none" w:sz="0" w:space="0" w:color="auto"/>
              </w:divBdr>
            </w:div>
          </w:divsChild>
        </w:div>
        <w:div w:id="1756778074">
          <w:marLeft w:val="0"/>
          <w:marRight w:val="0"/>
          <w:marTop w:val="0"/>
          <w:marBottom w:val="0"/>
          <w:divBdr>
            <w:top w:val="none" w:sz="0" w:space="0" w:color="auto"/>
            <w:left w:val="none" w:sz="0" w:space="0" w:color="auto"/>
            <w:bottom w:val="none" w:sz="0" w:space="0" w:color="auto"/>
            <w:right w:val="none" w:sz="0" w:space="0" w:color="auto"/>
          </w:divBdr>
        </w:div>
        <w:div w:id="1812550756">
          <w:marLeft w:val="0"/>
          <w:marRight w:val="150"/>
          <w:marTop w:val="0"/>
          <w:marBottom w:val="0"/>
          <w:divBdr>
            <w:top w:val="none" w:sz="0" w:space="0" w:color="auto"/>
            <w:left w:val="none" w:sz="0" w:space="0" w:color="auto"/>
            <w:bottom w:val="none" w:sz="0" w:space="0" w:color="auto"/>
            <w:right w:val="none" w:sz="0" w:space="0" w:color="auto"/>
          </w:divBdr>
        </w:div>
      </w:divsChild>
    </w:div>
    <w:div w:id="714890079">
      <w:bodyDiv w:val="1"/>
      <w:marLeft w:val="0"/>
      <w:marRight w:val="0"/>
      <w:marTop w:val="0"/>
      <w:marBottom w:val="0"/>
      <w:divBdr>
        <w:top w:val="none" w:sz="0" w:space="0" w:color="auto"/>
        <w:left w:val="none" w:sz="0" w:space="0" w:color="auto"/>
        <w:bottom w:val="none" w:sz="0" w:space="0" w:color="auto"/>
        <w:right w:val="none" w:sz="0" w:space="0" w:color="auto"/>
      </w:divBdr>
    </w:div>
    <w:div w:id="14577498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yperlink" Target="mailto:rtolba@ukaachen.de" TargetMode="External"/><Relationship Id="rId13" Type="http://schemas.openxmlformats.org/officeDocument/2006/relationships/image" Target="media/image5.jpeg"/><Relationship Id="rId18"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39</Pages>
  <Words>12934</Words>
  <Characters>73726</Characters>
  <Application>Microsoft Office Word</Application>
  <DocSecurity>0</DocSecurity>
  <Lines>614</Lines>
  <Paragraphs>172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86488</CharactersWithSpaces>
  <SharedDoc>false</SharedDoc>
  <HLinks>
    <vt:vector size="18" baseType="variant">
      <vt:variant>
        <vt:i4>2687036</vt:i4>
      </vt:variant>
      <vt:variant>
        <vt:i4>6</vt:i4>
      </vt:variant>
      <vt:variant>
        <vt:i4>0</vt:i4>
      </vt:variant>
      <vt:variant>
        <vt:i4>5</vt:i4>
      </vt:variant>
      <vt:variant>
        <vt:lpwstr>http://www.crossref.org/guestquery/</vt:lpwstr>
      </vt:variant>
      <vt:variant>
        <vt:lpwstr/>
      </vt:variant>
      <vt:variant>
        <vt:i4>458846</vt:i4>
      </vt:variant>
      <vt:variant>
        <vt:i4>3</vt:i4>
      </vt:variant>
      <vt:variant>
        <vt:i4>0</vt:i4>
      </vt:variant>
      <vt:variant>
        <vt:i4>5</vt:i4>
      </vt:variant>
      <vt:variant>
        <vt:lpwstr>http://www.crossref.org/SimpleTextQuery/</vt:lpwstr>
      </vt:variant>
      <vt:variant>
        <vt:lpwstr/>
      </vt:variant>
      <vt:variant>
        <vt:i4>7078007</vt:i4>
      </vt:variant>
      <vt:variant>
        <vt:i4>0</vt:i4>
      </vt:variant>
      <vt:variant>
        <vt:i4>0</vt:i4>
      </vt:variant>
      <vt:variant>
        <vt:i4>5</vt:i4>
      </vt:variant>
      <vt:variant>
        <vt:lpwstr>http://www.ncbi.nlm.nih.gov/entrez/query.fcgi?db=PubMed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Astrit</dc:creator>
  <cp:lastModifiedBy>Jin-Lei Wang</cp:lastModifiedBy>
  <cp:revision>3</cp:revision>
  <cp:lastPrinted>2013-07-08T11:55:00Z</cp:lastPrinted>
  <dcterms:created xsi:type="dcterms:W3CDTF">2014-06-25T05:33:00Z</dcterms:created>
  <dcterms:modified xsi:type="dcterms:W3CDTF">2014-06-26T01:11:00Z</dcterms:modified>
</cp:coreProperties>
</file>