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330" w:rsidRPr="00951C50" w:rsidRDefault="00790330" w:rsidP="00951C50">
      <w:pPr>
        <w:spacing w:after="0" w:line="360" w:lineRule="auto"/>
        <w:jc w:val="both"/>
        <w:rPr>
          <w:rFonts w:ascii="Book Antiqua" w:eastAsia="Times New Roman" w:hAnsi="Book Antiqua" w:cs="Times New Roman"/>
          <w:b/>
          <w:color w:val="000000"/>
          <w:sz w:val="24"/>
          <w:szCs w:val="24"/>
          <w:lang w:val="en-US"/>
        </w:rPr>
      </w:pPr>
      <w:bookmarkStart w:id="0" w:name="OLE_LINK313"/>
      <w:bookmarkStart w:id="1" w:name="OLE_LINK319"/>
      <w:bookmarkStart w:id="2" w:name="OLE_LINK320"/>
      <w:r w:rsidRPr="00951C50">
        <w:rPr>
          <w:rFonts w:ascii="Book Antiqua" w:eastAsia="Times New Roman" w:hAnsi="Book Antiqua" w:cs="Times New Roman"/>
          <w:b/>
          <w:color w:val="0000FF"/>
          <w:sz w:val="24"/>
          <w:szCs w:val="24"/>
          <w:lang w:val="en-US"/>
        </w:rPr>
        <w:t xml:space="preserve">Name of journal: </w:t>
      </w:r>
      <w:r w:rsidRPr="00951C50">
        <w:rPr>
          <w:rFonts w:ascii="Book Antiqua" w:eastAsia="Times New Roman" w:hAnsi="Book Antiqua" w:cs="Times New Roman"/>
          <w:b/>
          <w:color w:val="000000"/>
          <w:sz w:val="24"/>
          <w:szCs w:val="24"/>
          <w:lang w:val="en-US"/>
        </w:rPr>
        <w:t>World Journal of Gastroenterology</w:t>
      </w:r>
    </w:p>
    <w:p w:rsidR="00790330" w:rsidRPr="00951C50" w:rsidRDefault="00790330" w:rsidP="00951C50">
      <w:pPr>
        <w:spacing w:after="0" w:line="360" w:lineRule="auto"/>
        <w:jc w:val="both"/>
        <w:rPr>
          <w:rFonts w:ascii="Book Antiqua" w:hAnsi="Book Antiqua" w:cs="Times New Roman"/>
          <w:b/>
          <w:color w:val="0000FF"/>
          <w:sz w:val="24"/>
          <w:szCs w:val="24"/>
          <w:lang w:val="en-US" w:eastAsia="zh-CN"/>
        </w:rPr>
      </w:pPr>
      <w:r w:rsidRPr="00951C50">
        <w:rPr>
          <w:rFonts w:ascii="Book Antiqua" w:eastAsia="Times New Roman" w:hAnsi="Book Antiqua" w:cs="Times New Roman"/>
          <w:b/>
          <w:color w:val="0000FF"/>
          <w:sz w:val="24"/>
          <w:szCs w:val="24"/>
          <w:lang w:val="en-US"/>
        </w:rPr>
        <w:t>ESPS Manuscript NO:</w:t>
      </w:r>
      <w:r w:rsidRPr="00951C50">
        <w:rPr>
          <w:rFonts w:ascii="Book Antiqua" w:hAnsi="Book Antiqua" w:cs="Times New Roman"/>
          <w:b/>
          <w:color w:val="0000FF"/>
          <w:sz w:val="24"/>
          <w:szCs w:val="24"/>
          <w:lang w:val="en-US" w:eastAsia="zh-CN"/>
        </w:rPr>
        <w:t xml:space="preserve"> </w:t>
      </w:r>
      <w:r w:rsidRPr="006C75AE">
        <w:rPr>
          <w:rFonts w:ascii="Book Antiqua" w:hAnsi="Book Antiqua" w:cs="Times New Roman"/>
          <w:b/>
          <w:sz w:val="24"/>
          <w:szCs w:val="24"/>
          <w:lang w:val="en-US" w:eastAsia="zh-CN"/>
        </w:rPr>
        <w:t>9841</w:t>
      </w:r>
    </w:p>
    <w:p w:rsidR="00790330" w:rsidRPr="00951C50" w:rsidRDefault="00790330" w:rsidP="00951C50">
      <w:pPr>
        <w:spacing w:after="0" w:line="360" w:lineRule="auto"/>
        <w:jc w:val="both"/>
        <w:rPr>
          <w:rFonts w:ascii="Book Antiqua" w:hAnsi="Book Antiqua" w:cs="Times New Roman"/>
          <w:b/>
          <w:color w:val="000000"/>
          <w:sz w:val="24"/>
          <w:szCs w:val="24"/>
          <w:lang w:val="en-US" w:eastAsia="zh-CN"/>
        </w:rPr>
      </w:pPr>
      <w:r w:rsidRPr="00951C50">
        <w:rPr>
          <w:rFonts w:ascii="Book Antiqua" w:eastAsia="Times New Roman" w:hAnsi="Book Antiqua" w:cs="Times New Roman"/>
          <w:b/>
          <w:color w:val="0000FF"/>
          <w:sz w:val="24"/>
          <w:szCs w:val="24"/>
          <w:lang w:val="en-US"/>
        </w:rPr>
        <w:t>Columns:</w:t>
      </w:r>
      <w:r w:rsidRPr="00951C50">
        <w:rPr>
          <w:rFonts w:ascii="Book Antiqua" w:eastAsia="Times New Roman" w:hAnsi="Book Antiqua" w:cs="Times New Roman"/>
          <w:sz w:val="24"/>
          <w:szCs w:val="24"/>
          <w:lang w:val="en-US"/>
        </w:rPr>
        <w:t xml:space="preserve"> </w:t>
      </w:r>
      <w:r w:rsidRPr="00951C50">
        <w:rPr>
          <w:rFonts w:ascii="Book Antiqua" w:eastAsia="Times New Roman" w:hAnsi="Book Antiqua" w:cs="Times New Roman"/>
          <w:b/>
          <w:color w:val="000000"/>
          <w:sz w:val="24"/>
          <w:szCs w:val="24"/>
          <w:lang w:val="en-US"/>
        </w:rPr>
        <w:t>TOPIC HIGHLIGHT</w:t>
      </w:r>
    </w:p>
    <w:p w:rsidR="00790330" w:rsidRPr="00951C50" w:rsidRDefault="00790330" w:rsidP="00951C50">
      <w:pPr>
        <w:spacing w:after="0" w:line="360" w:lineRule="auto"/>
        <w:jc w:val="both"/>
        <w:rPr>
          <w:rFonts w:ascii="Book Antiqua" w:hAnsi="Book Antiqua" w:cs="Times New Roman"/>
          <w:b/>
          <w:color w:val="000000"/>
          <w:sz w:val="24"/>
          <w:szCs w:val="24"/>
          <w:lang w:val="en-US" w:eastAsia="zh-CN"/>
        </w:rPr>
      </w:pPr>
    </w:p>
    <w:bookmarkEnd w:id="0"/>
    <w:bookmarkEnd w:id="1"/>
    <w:bookmarkEnd w:id="2"/>
    <w:p w:rsidR="00790330" w:rsidRPr="00951C50" w:rsidRDefault="00790330" w:rsidP="00951C50">
      <w:pPr>
        <w:spacing w:after="0" w:line="360" w:lineRule="auto"/>
        <w:jc w:val="both"/>
        <w:rPr>
          <w:rFonts w:ascii="Book Antiqua" w:hAnsi="Book Antiqua" w:cs="Times New Roman"/>
          <w:color w:val="000000"/>
          <w:sz w:val="24"/>
          <w:szCs w:val="24"/>
          <w:lang w:val="en-US" w:eastAsia="zh-CN"/>
        </w:rPr>
      </w:pPr>
      <w:r w:rsidRPr="00951C50">
        <w:rPr>
          <w:rFonts w:ascii="Book Antiqua" w:eastAsia="Times New Roman" w:hAnsi="Book Antiqua" w:cs="Times New Roman"/>
          <w:bCs/>
          <w:sz w:val="24"/>
          <w:szCs w:val="24"/>
          <w:lang w:val="en-US"/>
        </w:rPr>
        <w:t>WJG 20th Anniversary Special Issues</w:t>
      </w:r>
      <w:r w:rsidRPr="00951C50">
        <w:rPr>
          <w:rFonts w:ascii="Book Antiqua" w:eastAsia="Times New Roman" w:hAnsi="Book Antiqua" w:cs="Times New Roman"/>
          <w:color w:val="000000"/>
          <w:sz w:val="24"/>
          <w:szCs w:val="24"/>
          <w:lang w:val="en-US"/>
        </w:rPr>
        <w:t xml:space="preserve"> (20): Gastrointestinal surgery</w:t>
      </w:r>
    </w:p>
    <w:p w:rsidR="00090C54" w:rsidRPr="006C75AE" w:rsidRDefault="00090C54" w:rsidP="00951C50">
      <w:pPr>
        <w:autoSpaceDE w:val="0"/>
        <w:autoSpaceDN w:val="0"/>
        <w:adjustRightInd w:val="0"/>
        <w:spacing w:after="0" w:line="360" w:lineRule="auto"/>
        <w:jc w:val="both"/>
        <w:rPr>
          <w:rFonts w:ascii="Book Antiqua" w:hAnsi="Book Antiqua" w:cs="Times New Roman"/>
          <w:b/>
          <w:sz w:val="24"/>
          <w:szCs w:val="24"/>
          <w:lang w:val="en-US"/>
        </w:rPr>
      </w:pPr>
    </w:p>
    <w:p w:rsidR="00286BBA" w:rsidRPr="00951C50" w:rsidRDefault="00286BBA" w:rsidP="00951C50">
      <w:pPr>
        <w:autoSpaceDE w:val="0"/>
        <w:autoSpaceDN w:val="0"/>
        <w:adjustRightInd w:val="0"/>
        <w:spacing w:after="0" w:line="360" w:lineRule="auto"/>
        <w:jc w:val="both"/>
        <w:rPr>
          <w:rFonts w:ascii="Book Antiqua" w:hAnsi="Book Antiqua" w:cs="Times New Roman"/>
          <w:b/>
          <w:sz w:val="24"/>
          <w:szCs w:val="24"/>
          <w:lang w:val="en-US"/>
        </w:rPr>
      </w:pPr>
      <w:r w:rsidRPr="00951C50">
        <w:rPr>
          <w:rFonts w:ascii="Book Antiqua" w:hAnsi="Book Antiqua" w:cs="Times New Roman"/>
          <w:b/>
          <w:sz w:val="24"/>
          <w:szCs w:val="24"/>
          <w:lang w:val="en-US"/>
        </w:rPr>
        <w:t xml:space="preserve">Surgical </w:t>
      </w:r>
      <w:r w:rsidR="00E66576" w:rsidRPr="00951C50">
        <w:rPr>
          <w:rFonts w:ascii="Book Antiqua" w:hAnsi="Book Antiqua" w:cs="Times New Roman"/>
          <w:b/>
          <w:sz w:val="24"/>
          <w:szCs w:val="24"/>
          <w:lang w:val="en-US"/>
        </w:rPr>
        <w:t>and</w:t>
      </w:r>
      <w:r w:rsidR="006D0C86" w:rsidRPr="00951C50">
        <w:rPr>
          <w:rFonts w:ascii="Book Antiqua" w:hAnsi="Book Antiqua" w:cs="Times New Roman"/>
          <w:b/>
          <w:sz w:val="24"/>
          <w:szCs w:val="24"/>
          <w:lang w:val="en-US"/>
        </w:rPr>
        <w:t xml:space="preserve"> </w:t>
      </w:r>
      <w:r w:rsidR="001E7BB3" w:rsidRPr="00951C50">
        <w:rPr>
          <w:rFonts w:ascii="Book Antiqua" w:hAnsi="Book Antiqua" w:cs="Times New Roman"/>
          <w:b/>
          <w:sz w:val="24"/>
          <w:szCs w:val="24"/>
          <w:lang w:val="en-US"/>
        </w:rPr>
        <w:t>interventional management of complications caused by acute pancreatitis</w:t>
      </w:r>
    </w:p>
    <w:p w:rsidR="000B2920" w:rsidRPr="00951C50" w:rsidRDefault="000B2920" w:rsidP="00951C50">
      <w:pPr>
        <w:autoSpaceDE w:val="0"/>
        <w:autoSpaceDN w:val="0"/>
        <w:adjustRightInd w:val="0"/>
        <w:spacing w:after="0" w:line="360" w:lineRule="auto"/>
        <w:jc w:val="both"/>
        <w:rPr>
          <w:rFonts w:ascii="Book Antiqua" w:hAnsi="Book Antiqua" w:cs="Times New Roman"/>
          <w:b/>
          <w:sz w:val="24"/>
          <w:szCs w:val="24"/>
          <w:lang w:val="en-US" w:eastAsia="zh-CN"/>
        </w:rPr>
      </w:pPr>
    </w:p>
    <w:p w:rsidR="006D0C86" w:rsidRPr="00951C50" w:rsidRDefault="001E7BB3" w:rsidP="00951C50">
      <w:pPr>
        <w:autoSpaceDE w:val="0"/>
        <w:autoSpaceDN w:val="0"/>
        <w:adjustRightInd w:val="0"/>
        <w:spacing w:after="0" w:line="360" w:lineRule="auto"/>
        <w:jc w:val="both"/>
        <w:rPr>
          <w:rFonts w:ascii="Book Antiqua" w:hAnsi="Book Antiqua" w:cs="Times New Roman"/>
          <w:sz w:val="24"/>
          <w:szCs w:val="24"/>
          <w:lang w:val="en-US" w:eastAsia="zh-CN"/>
        </w:rPr>
      </w:pPr>
      <w:r w:rsidRPr="00951C50">
        <w:rPr>
          <w:rFonts w:ascii="Book Antiqua" w:hAnsi="Book Antiqua" w:cs="Times New Roman"/>
          <w:sz w:val="24"/>
          <w:szCs w:val="24"/>
          <w:lang w:val="en-US"/>
        </w:rPr>
        <w:t>Karakayali</w:t>
      </w:r>
      <w:r w:rsidR="006D0C86" w:rsidRPr="00951C50">
        <w:rPr>
          <w:rFonts w:ascii="Book Antiqua" w:hAnsi="Book Antiqua" w:cs="Times New Roman"/>
          <w:b/>
          <w:sz w:val="24"/>
          <w:szCs w:val="24"/>
          <w:lang w:val="en-US"/>
        </w:rPr>
        <w:t xml:space="preserve"> </w:t>
      </w:r>
      <w:r w:rsidRPr="00951C50">
        <w:rPr>
          <w:rFonts w:ascii="Book Antiqua" w:hAnsi="Book Antiqua" w:cs="Times New Roman"/>
          <w:b/>
          <w:sz w:val="24"/>
          <w:szCs w:val="24"/>
          <w:lang w:val="en-US" w:eastAsia="zh-CN"/>
        </w:rPr>
        <w:t xml:space="preserve"> </w:t>
      </w:r>
      <w:r w:rsidRPr="00951C50">
        <w:rPr>
          <w:rFonts w:ascii="Book Antiqua" w:hAnsi="Book Antiqua" w:cs="Times New Roman"/>
          <w:sz w:val="24"/>
          <w:szCs w:val="24"/>
          <w:lang w:val="en-US" w:eastAsia="zh-CN"/>
        </w:rPr>
        <w:t>FY.</w:t>
      </w:r>
      <w:r w:rsidRPr="00951C50">
        <w:rPr>
          <w:rFonts w:ascii="Book Antiqua" w:hAnsi="Book Antiqua" w:cs="Times New Roman"/>
          <w:b/>
          <w:sz w:val="24"/>
          <w:szCs w:val="24"/>
          <w:lang w:val="en-US" w:eastAsia="zh-CN"/>
        </w:rPr>
        <w:t xml:space="preserve"> </w:t>
      </w:r>
      <w:r w:rsidR="006D0C86" w:rsidRPr="00951C50">
        <w:rPr>
          <w:rFonts w:ascii="Book Antiqua" w:hAnsi="Book Antiqua" w:cs="Times New Roman"/>
          <w:sz w:val="24"/>
          <w:szCs w:val="24"/>
          <w:lang w:val="en-US"/>
        </w:rPr>
        <w:t>Management of</w:t>
      </w:r>
      <w:r w:rsidRPr="00951C50">
        <w:rPr>
          <w:rFonts w:ascii="Book Antiqua" w:hAnsi="Book Antiqua" w:cs="Times New Roman"/>
          <w:sz w:val="24"/>
          <w:szCs w:val="24"/>
          <w:lang w:val="en-US"/>
        </w:rPr>
        <w:t xml:space="preserve"> acute pancreatitis complications</w:t>
      </w:r>
    </w:p>
    <w:p w:rsidR="001E7BB3" w:rsidRPr="00951C50" w:rsidRDefault="001E7BB3" w:rsidP="00951C50">
      <w:pPr>
        <w:autoSpaceDE w:val="0"/>
        <w:autoSpaceDN w:val="0"/>
        <w:adjustRightInd w:val="0"/>
        <w:spacing w:after="0" w:line="360" w:lineRule="auto"/>
        <w:jc w:val="both"/>
        <w:rPr>
          <w:rFonts w:ascii="Book Antiqua" w:hAnsi="Book Antiqua" w:cs="Times New Roman"/>
          <w:sz w:val="24"/>
          <w:szCs w:val="24"/>
          <w:lang w:val="en-US" w:eastAsia="zh-CN"/>
        </w:rPr>
      </w:pPr>
    </w:p>
    <w:p w:rsidR="001E7BB3" w:rsidRPr="00951C50" w:rsidRDefault="001E7BB3" w:rsidP="00951C50">
      <w:pPr>
        <w:autoSpaceDE w:val="0"/>
        <w:autoSpaceDN w:val="0"/>
        <w:adjustRightInd w:val="0"/>
        <w:spacing w:after="0" w:line="360" w:lineRule="auto"/>
        <w:jc w:val="both"/>
        <w:rPr>
          <w:rFonts w:ascii="Book Antiqua" w:hAnsi="Book Antiqua" w:cs="Times New Roman"/>
          <w:sz w:val="24"/>
          <w:szCs w:val="24"/>
          <w:lang w:val="en-US" w:eastAsia="zh-CN"/>
        </w:rPr>
      </w:pPr>
      <w:r w:rsidRPr="00951C50">
        <w:rPr>
          <w:rFonts w:ascii="Book Antiqua" w:hAnsi="Book Antiqua" w:cs="Times New Roman"/>
          <w:sz w:val="24"/>
          <w:szCs w:val="24"/>
          <w:lang w:val="en-US" w:eastAsia="zh-CN"/>
        </w:rPr>
        <w:t>F</w:t>
      </w:r>
      <w:r w:rsidRPr="00951C50">
        <w:rPr>
          <w:rFonts w:ascii="Book Antiqua" w:hAnsi="Book Antiqua" w:cs="Times New Roman"/>
          <w:sz w:val="24"/>
          <w:szCs w:val="24"/>
          <w:lang w:val="en-US"/>
        </w:rPr>
        <w:t>eza Y</w:t>
      </w:r>
      <w:r w:rsidR="00C41F5C" w:rsidRPr="00951C50">
        <w:rPr>
          <w:rFonts w:ascii="Book Antiqua" w:hAnsi="Book Antiqua" w:cs="Times New Roman"/>
          <w:sz w:val="24"/>
          <w:szCs w:val="24"/>
          <w:lang w:val="en-US" w:eastAsia="zh-CN"/>
        </w:rPr>
        <w:t xml:space="preserve"> </w:t>
      </w:r>
      <w:r w:rsidRPr="00951C50">
        <w:rPr>
          <w:rFonts w:ascii="Book Antiqua" w:hAnsi="Book Antiqua" w:cs="Times New Roman"/>
          <w:sz w:val="24"/>
          <w:szCs w:val="24"/>
          <w:lang w:val="en-US"/>
        </w:rPr>
        <w:t>Karakayali</w:t>
      </w:r>
    </w:p>
    <w:p w:rsidR="006D0C86" w:rsidRPr="00951C50" w:rsidRDefault="001875ED" w:rsidP="00951C50">
      <w:pPr>
        <w:autoSpaceDE w:val="0"/>
        <w:autoSpaceDN w:val="0"/>
        <w:adjustRightInd w:val="0"/>
        <w:spacing w:after="0" w:line="360" w:lineRule="auto"/>
        <w:jc w:val="both"/>
        <w:rPr>
          <w:rFonts w:ascii="Book Antiqua" w:hAnsi="Book Antiqua" w:cs="Times New Roman"/>
          <w:b/>
          <w:sz w:val="24"/>
          <w:szCs w:val="24"/>
          <w:lang w:val="en-US"/>
        </w:rPr>
      </w:pPr>
      <w:r>
        <w:rPr>
          <w:rFonts w:ascii="Book Antiqua" w:hAnsi="Book Antiqua" w:cs="Times New Roman"/>
          <w:b/>
          <w:noProof/>
          <w:sz w:val="24"/>
          <w:szCs w:val="24"/>
          <w:lang w:val="en-US" w:eastAsia="zh-CN"/>
        </w:rPr>
        <mc:AlternateContent>
          <mc:Choice Requires="wps">
            <w:drawing>
              <wp:anchor distT="4294967293" distB="4294967293" distL="114300" distR="114300" simplePos="0" relativeHeight="251658240" behindDoc="0" locked="0" layoutInCell="1" allowOverlap="1">
                <wp:simplePos x="0" y="0"/>
                <wp:positionH relativeFrom="column">
                  <wp:posOffset>0</wp:posOffset>
                </wp:positionH>
                <wp:positionV relativeFrom="paragraph">
                  <wp:posOffset>113664</wp:posOffset>
                </wp:positionV>
                <wp:extent cx="5196840" cy="0"/>
                <wp:effectExtent l="0" t="19050" r="381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96840"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8.95pt" to="409.2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" strokecolor="gray" strokeweight="3pt"/>
            </w:pict>
          </mc:Fallback>
        </mc:AlternateContent>
      </w:r>
    </w:p>
    <w:p w:rsidR="001E7BB3" w:rsidRPr="00951C50" w:rsidRDefault="001E7BB3" w:rsidP="00951C50">
      <w:pPr>
        <w:autoSpaceDE w:val="0"/>
        <w:autoSpaceDN w:val="0"/>
        <w:adjustRightInd w:val="0"/>
        <w:spacing w:after="0" w:line="360" w:lineRule="auto"/>
        <w:jc w:val="both"/>
        <w:rPr>
          <w:rFonts w:ascii="Book Antiqua" w:hAnsi="Book Antiqua" w:cs="Times New Roman"/>
          <w:sz w:val="24"/>
          <w:szCs w:val="24"/>
          <w:lang w:val="en-US" w:eastAsia="zh-CN"/>
        </w:rPr>
      </w:pPr>
      <w:bookmarkStart w:id="3" w:name="OLE_LINK28"/>
      <w:bookmarkStart w:id="4" w:name="OLE_LINK29"/>
      <w:bookmarkStart w:id="5" w:name="OLE_LINK81"/>
      <w:bookmarkStart w:id="6" w:name="OLE_LINK125"/>
      <w:bookmarkStart w:id="7" w:name="OLE_LINK152"/>
      <w:bookmarkStart w:id="8" w:name="OLE_LINK173"/>
      <w:bookmarkStart w:id="9" w:name="OLE_LINK190"/>
      <w:bookmarkStart w:id="10" w:name="OLE_LINK228"/>
      <w:bookmarkStart w:id="11" w:name="OLE_LINK296"/>
      <w:r w:rsidRPr="00951C50">
        <w:rPr>
          <w:rFonts w:ascii="Book Antiqua" w:hAnsi="Book Antiqua" w:cs="Times New Roman"/>
          <w:b/>
          <w:sz w:val="24"/>
          <w:szCs w:val="24"/>
          <w:lang w:val="en-US" w:eastAsia="zh-CN"/>
        </w:rPr>
        <w:t>F</w:t>
      </w:r>
      <w:r w:rsidRPr="00951C50">
        <w:rPr>
          <w:rFonts w:ascii="Book Antiqua" w:hAnsi="Book Antiqua" w:cs="Times New Roman"/>
          <w:b/>
          <w:sz w:val="24"/>
          <w:szCs w:val="24"/>
          <w:lang w:val="en-US"/>
        </w:rPr>
        <w:t>eza Y</w:t>
      </w:r>
      <w:r w:rsidR="00F42684" w:rsidRPr="00951C50">
        <w:rPr>
          <w:rFonts w:ascii="Book Antiqua" w:hAnsi="Book Antiqua" w:cs="Times New Roman"/>
          <w:b/>
          <w:sz w:val="24"/>
          <w:szCs w:val="24"/>
          <w:lang w:val="en-US" w:eastAsia="zh-CN"/>
        </w:rPr>
        <w:t xml:space="preserve"> </w:t>
      </w:r>
      <w:r w:rsidRPr="00951C50">
        <w:rPr>
          <w:rFonts w:ascii="Book Antiqua" w:hAnsi="Book Antiqua" w:cs="Times New Roman"/>
          <w:b/>
          <w:sz w:val="24"/>
          <w:szCs w:val="24"/>
          <w:lang w:val="en-US"/>
        </w:rPr>
        <w:t>Karakayali</w:t>
      </w:r>
      <w:r w:rsidRPr="00951C50">
        <w:rPr>
          <w:rFonts w:ascii="Book Antiqua" w:hAnsi="Book Antiqua" w:cs="Times New Roman"/>
          <w:b/>
          <w:sz w:val="24"/>
          <w:szCs w:val="24"/>
          <w:lang w:val="en-US" w:eastAsia="zh-CN"/>
        </w:rPr>
        <w:t>,</w:t>
      </w:r>
      <w:r w:rsidRPr="00951C50">
        <w:rPr>
          <w:rFonts w:ascii="Book Antiqua" w:hAnsi="Book Antiqua" w:cs="Times New Roman"/>
          <w:sz w:val="24"/>
          <w:szCs w:val="24"/>
          <w:lang w:val="en-US" w:eastAsia="zh-CN"/>
        </w:rPr>
        <w:t xml:space="preserve"> </w:t>
      </w:r>
      <w:r w:rsidRPr="00951C50">
        <w:rPr>
          <w:rFonts w:ascii="Book Antiqua" w:hAnsi="Book Antiqua" w:cs="Times New Roman"/>
          <w:sz w:val="24"/>
          <w:szCs w:val="24"/>
          <w:lang w:val="en-US"/>
        </w:rPr>
        <w:t>Baskent University, Faculty of Medicine, Department of General Surgery, Ankara</w:t>
      </w:r>
      <w:r w:rsidRPr="00951C50">
        <w:rPr>
          <w:rFonts w:ascii="Book Antiqua" w:hAnsi="Book Antiqua" w:cs="Times New Roman"/>
          <w:sz w:val="24"/>
          <w:szCs w:val="24"/>
          <w:lang w:val="en-US" w:eastAsia="zh-CN"/>
        </w:rPr>
        <w:t xml:space="preserve"> </w:t>
      </w:r>
      <w:r w:rsidRPr="00951C50">
        <w:rPr>
          <w:rFonts w:ascii="Book Antiqua" w:hAnsi="Book Antiqua" w:cs="Times New Roman"/>
          <w:sz w:val="24"/>
          <w:szCs w:val="24"/>
          <w:lang w:val="en-US"/>
        </w:rPr>
        <w:t>06490, Turkey</w:t>
      </w:r>
    </w:p>
    <w:p w:rsidR="001E7BB3" w:rsidRPr="00951C50" w:rsidRDefault="001E7BB3" w:rsidP="00951C50">
      <w:pPr>
        <w:autoSpaceDE w:val="0"/>
        <w:autoSpaceDN w:val="0"/>
        <w:adjustRightInd w:val="0"/>
        <w:spacing w:after="0" w:line="360" w:lineRule="auto"/>
        <w:jc w:val="both"/>
        <w:rPr>
          <w:rFonts w:ascii="Book Antiqua" w:hAnsi="Book Antiqua" w:cs="Times New Roman"/>
          <w:sz w:val="24"/>
          <w:szCs w:val="24"/>
          <w:lang w:val="en-US" w:eastAsia="zh-CN"/>
        </w:rPr>
      </w:pPr>
    </w:p>
    <w:p w:rsidR="003F15B0" w:rsidRPr="00951C50" w:rsidRDefault="001E7BB3" w:rsidP="00951C50">
      <w:pPr>
        <w:spacing w:after="0" w:line="360" w:lineRule="auto"/>
        <w:jc w:val="both"/>
        <w:rPr>
          <w:rFonts w:ascii="Book Antiqua" w:hAnsi="Book Antiqua" w:cs="Times New Roman"/>
          <w:sz w:val="24"/>
          <w:szCs w:val="24"/>
          <w:lang w:val="en-US"/>
        </w:rPr>
      </w:pPr>
      <w:r w:rsidRPr="00951C50">
        <w:rPr>
          <w:rFonts w:ascii="Book Antiqua" w:eastAsia="MS Mincho" w:hAnsi="Book Antiqua"/>
          <w:b/>
          <w:sz w:val="24"/>
          <w:lang w:eastAsia="ja-JP"/>
        </w:rPr>
        <w:t>Author contributions:</w:t>
      </w:r>
      <w:bookmarkEnd w:id="3"/>
      <w:bookmarkEnd w:id="4"/>
      <w:bookmarkEnd w:id="5"/>
      <w:bookmarkEnd w:id="6"/>
      <w:bookmarkEnd w:id="7"/>
      <w:bookmarkEnd w:id="8"/>
      <w:bookmarkEnd w:id="9"/>
      <w:bookmarkEnd w:id="10"/>
      <w:bookmarkEnd w:id="11"/>
      <w:r w:rsidRPr="00951C50">
        <w:rPr>
          <w:rFonts w:ascii="Book Antiqua" w:hAnsi="Book Antiqua"/>
          <w:b/>
          <w:sz w:val="24"/>
          <w:lang w:eastAsia="zh-CN"/>
        </w:rPr>
        <w:t xml:space="preserve"> </w:t>
      </w:r>
      <w:r w:rsidR="003F15B0" w:rsidRPr="00951C50">
        <w:rPr>
          <w:rFonts w:ascii="Book Antiqua" w:hAnsi="Book Antiqua" w:cs="Times New Roman"/>
          <w:sz w:val="24"/>
          <w:szCs w:val="24"/>
          <w:lang w:val="en-US"/>
        </w:rPr>
        <w:t>Karakayali</w:t>
      </w:r>
      <w:r w:rsidR="006D0C86" w:rsidRPr="00951C50">
        <w:rPr>
          <w:rFonts w:ascii="Book Antiqua" w:hAnsi="Book Antiqua"/>
        </w:rPr>
        <w:t xml:space="preserve"> </w:t>
      </w:r>
      <w:r w:rsidRPr="00951C50">
        <w:rPr>
          <w:rFonts w:ascii="Book Antiqua" w:hAnsi="Book Antiqua"/>
          <w:lang w:eastAsia="zh-CN"/>
        </w:rPr>
        <w:t xml:space="preserve">FY </w:t>
      </w:r>
      <w:r w:rsidR="001F6F13" w:rsidRPr="00951C50">
        <w:rPr>
          <w:rFonts w:ascii="Book Antiqua" w:hAnsi="Book Antiqua" w:cs="Times New Roman"/>
          <w:sz w:val="24"/>
          <w:szCs w:val="24"/>
          <w:lang w:val="en-US"/>
        </w:rPr>
        <w:t xml:space="preserve">contributed to the study idea, study design, </w:t>
      </w:r>
      <w:r w:rsidR="00D95AFE" w:rsidRPr="00951C50">
        <w:rPr>
          <w:rFonts w:ascii="Book Antiqua" w:hAnsi="Book Antiqua" w:cs="Times New Roman"/>
          <w:sz w:val="24"/>
          <w:szCs w:val="24"/>
          <w:lang w:val="en-US"/>
        </w:rPr>
        <w:t>literature</w:t>
      </w:r>
      <w:r w:rsidR="001F6F13" w:rsidRPr="00951C50">
        <w:rPr>
          <w:rFonts w:ascii="Book Antiqua" w:hAnsi="Book Antiqua" w:cs="Times New Roman"/>
          <w:sz w:val="24"/>
          <w:szCs w:val="24"/>
          <w:lang w:val="en-US"/>
        </w:rPr>
        <w:t xml:space="preserve"> search, manuscript writing and final revision of the article</w:t>
      </w:r>
      <w:r w:rsidR="006B187C" w:rsidRPr="00951C50">
        <w:rPr>
          <w:rFonts w:ascii="Book Antiqua" w:hAnsi="Book Antiqua" w:cs="Times New Roman"/>
          <w:sz w:val="24"/>
          <w:szCs w:val="24"/>
          <w:lang w:val="en-US"/>
        </w:rPr>
        <w:t>.</w:t>
      </w:r>
    </w:p>
    <w:p w:rsidR="000B2920" w:rsidRPr="00951C50" w:rsidRDefault="000B2920" w:rsidP="00951C50">
      <w:pPr>
        <w:autoSpaceDE w:val="0"/>
        <w:autoSpaceDN w:val="0"/>
        <w:adjustRightInd w:val="0"/>
        <w:spacing w:after="0" w:line="360" w:lineRule="auto"/>
        <w:jc w:val="both"/>
        <w:rPr>
          <w:rFonts w:ascii="Book Antiqua" w:hAnsi="Book Antiqua" w:cs="Times New Roman"/>
          <w:b/>
          <w:sz w:val="24"/>
          <w:szCs w:val="24"/>
          <w:lang w:val="en-US"/>
        </w:rPr>
      </w:pPr>
    </w:p>
    <w:p w:rsidR="00286BBA" w:rsidRPr="00951C50" w:rsidRDefault="003F15B0" w:rsidP="00951C50">
      <w:pPr>
        <w:autoSpaceDE w:val="0"/>
        <w:autoSpaceDN w:val="0"/>
        <w:adjustRightInd w:val="0"/>
        <w:spacing w:after="0" w:line="360" w:lineRule="auto"/>
        <w:jc w:val="both"/>
        <w:rPr>
          <w:rFonts w:ascii="Book Antiqua" w:hAnsi="Book Antiqua" w:cs="Times New Roman"/>
          <w:b/>
          <w:color w:val="000000"/>
          <w:sz w:val="24"/>
          <w:szCs w:val="24"/>
          <w:lang w:val="en-US" w:eastAsia="zh-CN"/>
        </w:rPr>
      </w:pPr>
      <w:r w:rsidRPr="008C61D4">
        <w:rPr>
          <w:rFonts w:ascii="Book Antiqua" w:eastAsia="Times New Roman" w:hAnsi="Book Antiqua" w:cs="Times New Roman"/>
          <w:b/>
          <w:color w:val="000000"/>
          <w:sz w:val="24"/>
          <w:szCs w:val="24"/>
          <w:lang w:val="en-US"/>
        </w:rPr>
        <w:t>Correspondence to:</w:t>
      </w:r>
      <w:r w:rsidRPr="008C61D4">
        <w:rPr>
          <w:rFonts w:ascii="Book Antiqua" w:hAnsi="Book Antiqua" w:cs="Times New Roman"/>
          <w:b/>
          <w:color w:val="000000"/>
          <w:sz w:val="24"/>
          <w:szCs w:val="24"/>
          <w:lang w:val="en-US" w:eastAsia="zh-CN"/>
        </w:rPr>
        <w:t xml:space="preserve"> Feza Y</w:t>
      </w:r>
      <w:r w:rsidR="00C41F5C" w:rsidRPr="008C61D4">
        <w:rPr>
          <w:rFonts w:ascii="Book Antiqua" w:hAnsi="Book Antiqua" w:cs="Times New Roman"/>
          <w:b/>
          <w:color w:val="000000"/>
          <w:sz w:val="24"/>
          <w:szCs w:val="24"/>
          <w:lang w:val="en-US" w:eastAsia="zh-CN"/>
        </w:rPr>
        <w:t xml:space="preserve"> </w:t>
      </w:r>
      <w:r w:rsidRPr="008C61D4">
        <w:rPr>
          <w:rFonts w:ascii="Book Antiqua" w:hAnsi="Book Antiqua" w:cs="Times New Roman"/>
          <w:b/>
          <w:color w:val="000000"/>
          <w:sz w:val="24"/>
          <w:szCs w:val="24"/>
          <w:lang w:val="en-US" w:eastAsia="zh-CN"/>
        </w:rPr>
        <w:t>Karakayali</w:t>
      </w:r>
      <w:r w:rsidR="00C41F5C" w:rsidRPr="008C61D4">
        <w:rPr>
          <w:rFonts w:ascii="Book Antiqua" w:hAnsi="Book Antiqua" w:cs="Times New Roman"/>
          <w:b/>
          <w:color w:val="000000"/>
          <w:sz w:val="24"/>
          <w:szCs w:val="24"/>
          <w:lang w:val="en-US" w:eastAsia="zh-CN"/>
        </w:rPr>
        <w:t xml:space="preserve">, </w:t>
      </w:r>
      <w:r w:rsidRPr="008C61D4">
        <w:rPr>
          <w:rFonts w:ascii="Book Antiqua" w:hAnsi="Book Antiqua" w:cs="Times New Roman"/>
          <w:b/>
          <w:color w:val="000000"/>
          <w:sz w:val="24"/>
          <w:szCs w:val="24"/>
          <w:lang w:val="en-US" w:eastAsia="zh-CN"/>
        </w:rPr>
        <w:t>MD, Associate Professor</w:t>
      </w:r>
      <w:r w:rsidRPr="008C61D4">
        <w:rPr>
          <w:rFonts w:ascii="Book Antiqua" w:hAnsi="Book Antiqua" w:cs="Times New Roman"/>
          <w:color w:val="000000"/>
          <w:sz w:val="24"/>
          <w:szCs w:val="24"/>
          <w:lang w:val="en-US" w:eastAsia="zh-CN"/>
        </w:rPr>
        <w:t xml:space="preserve"> of Surgery, Baskent University, Faculty of Medicine, Department of General Surgery, </w:t>
      </w:r>
      <w:r w:rsidR="000A182A" w:rsidRPr="008C61D4">
        <w:rPr>
          <w:rFonts w:ascii="Book Antiqua" w:hAnsi="Book Antiqua" w:cs="Times New Roman"/>
          <w:color w:val="000000"/>
          <w:sz w:val="24"/>
          <w:szCs w:val="24"/>
          <w:lang w:val="en-US" w:eastAsia="zh-CN"/>
        </w:rPr>
        <w:t>Fevzi Cakmak Cad. 5. Sok. No</w:t>
      </w:r>
      <w:r w:rsidR="008C61D4" w:rsidRPr="008C61D4">
        <w:rPr>
          <w:rFonts w:ascii="Book Antiqua" w:hAnsi="Book Antiqua" w:cs="Times New Roman" w:hint="eastAsia"/>
          <w:color w:val="000000"/>
          <w:sz w:val="24"/>
          <w:szCs w:val="24"/>
          <w:lang w:val="en-US" w:eastAsia="zh-CN"/>
        </w:rPr>
        <w:t xml:space="preserve">. </w:t>
      </w:r>
      <w:r w:rsidR="000A182A" w:rsidRPr="008C61D4">
        <w:rPr>
          <w:rFonts w:ascii="Book Antiqua" w:hAnsi="Book Antiqua" w:cs="Times New Roman"/>
          <w:color w:val="000000"/>
          <w:sz w:val="24"/>
          <w:szCs w:val="24"/>
          <w:lang w:val="en-US" w:eastAsia="zh-CN"/>
        </w:rPr>
        <w:t>48 Bahcelievler</w:t>
      </w:r>
      <w:r w:rsidR="008C61D4" w:rsidRPr="008C61D4">
        <w:rPr>
          <w:rFonts w:ascii="Book Antiqua" w:hAnsi="Book Antiqua" w:cs="Times New Roman" w:hint="eastAsia"/>
          <w:color w:val="000000"/>
          <w:sz w:val="24"/>
          <w:szCs w:val="24"/>
          <w:lang w:val="en-US" w:eastAsia="zh-CN"/>
        </w:rPr>
        <w:t xml:space="preserve">, </w:t>
      </w:r>
      <w:r w:rsidR="001E7BB3" w:rsidRPr="008C61D4">
        <w:rPr>
          <w:rFonts w:ascii="Book Antiqua" w:hAnsi="Book Antiqua" w:cs="Times New Roman"/>
          <w:sz w:val="24"/>
          <w:szCs w:val="24"/>
          <w:lang w:val="en-US"/>
        </w:rPr>
        <w:t>Ankara</w:t>
      </w:r>
      <w:r w:rsidR="001E7BB3" w:rsidRPr="008C61D4">
        <w:rPr>
          <w:rFonts w:ascii="Book Antiqua" w:hAnsi="Book Antiqua" w:cs="Times New Roman"/>
          <w:sz w:val="24"/>
          <w:szCs w:val="24"/>
          <w:lang w:val="en-US" w:eastAsia="zh-CN"/>
        </w:rPr>
        <w:t xml:space="preserve"> </w:t>
      </w:r>
      <w:r w:rsidR="001E7BB3" w:rsidRPr="008C61D4">
        <w:rPr>
          <w:rFonts w:ascii="Book Antiqua" w:hAnsi="Book Antiqua" w:cs="Times New Roman"/>
          <w:sz w:val="24"/>
          <w:szCs w:val="24"/>
          <w:lang w:val="en-US"/>
        </w:rPr>
        <w:t>06490,</w:t>
      </w:r>
      <w:r w:rsidRPr="008C61D4">
        <w:rPr>
          <w:rFonts w:ascii="Book Antiqua" w:hAnsi="Book Antiqua" w:cs="Times New Roman"/>
          <w:color w:val="000000"/>
          <w:sz w:val="24"/>
          <w:szCs w:val="24"/>
          <w:lang w:val="en-US" w:eastAsia="zh-CN"/>
        </w:rPr>
        <w:t xml:space="preserve"> Turkey</w:t>
      </w:r>
      <w:r w:rsidR="0080335F" w:rsidRPr="008C61D4">
        <w:rPr>
          <w:rFonts w:ascii="Book Antiqua" w:hAnsi="Book Antiqua" w:cs="Times New Roman"/>
          <w:color w:val="000000"/>
          <w:sz w:val="24"/>
          <w:szCs w:val="24"/>
          <w:lang w:val="en-US" w:eastAsia="zh-CN"/>
        </w:rPr>
        <w:t>. fezaykar@yahoo.com</w:t>
      </w:r>
    </w:p>
    <w:p w:rsidR="00017A9A" w:rsidRPr="00951C50" w:rsidRDefault="0037130F" w:rsidP="00951C50">
      <w:pPr>
        <w:autoSpaceDE w:val="0"/>
        <w:autoSpaceDN w:val="0"/>
        <w:adjustRightInd w:val="0"/>
        <w:spacing w:after="0" w:line="360" w:lineRule="auto"/>
        <w:jc w:val="both"/>
        <w:rPr>
          <w:rFonts w:ascii="Book Antiqua" w:hAnsi="Book Antiqua" w:cs="Times New Roman"/>
          <w:color w:val="000000"/>
          <w:sz w:val="24"/>
          <w:szCs w:val="24"/>
          <w:lang w:val="en-US" w:eastAsia="zh-CN"/>
        </w:rPr>
      </w:pPr>
      <w:r w:rsidRPr="00951C50">
        <w:rPr>
          <w:rFonts w:ascii="Book Antiqua" w:hAnsi="Book Antiqua" w:cs="Times New Roman"/>
          <w:b/>
          <w:color w:val="000000"/>
          <w:sz w:val="24"/>
          <w:szCs w:val="24"/>
          <w:lang w:val="en-US" w:eastAsia="zh-CN"/>
        </w:rPr>
        <w:t>Telephone</w:t>
      </w:r>
      <w:r w:rsidR="006D31C3" w:rsidRPr="00951C50">
        <w:rPr>
          <w:rFonts w:ascii="Book Antiqua" w:hAnsi="Book Antiqua" w:cs="Times New Roman"/>
          <w:b/>
          <w:color w:val="000000"/>
          <w:sz w:val="24"/>
          <w:szCs w:val="24"/>
          <w:lang w:val="en-US" w:eastAsia="zh-CN"/>
        </w:rPr>
        <w:t xml:space="preserve">: </w:t>
      </w:r>
      <w:r w:rsidR="006D31C3" w:rsidRPr="00951C50">
        <w:rPr>
          <w:rFonts w:ascii="Book Antiqua" w:hAnsi="Book Antiqua" w:cs="Times New Roman"/>
          <w:color w:val="000000"/>
          <w:sz w:val="24"/>
          <w:szCs w:val="24"/>
          <w:lang w:val="en-US" w:eastAsia="zh-CN"/>
        </w:rPr>
        <w:t>+90</w:t>
      </w:r>
      <w:r w:rsidRPr="00951C50">
        <w:rPr>
          <w:rFonts w:ascii="Book Antiqua" w:hAnsi="Book Antiqua" w:cs="Times New Roman"/>
          <w:color w:val="000000"/>
          <w:sz w:val="24"/>
          <w:szCs w:val="24"/>
          <w:lang w:val="en-US" w:eastAsia="zh-CN"/>
        </w:rPr>
        <w:t>-</w:t>
      </w:r>
      <w:r w:rsidR="006D31C3" w:rsidRPr="00951C50">
        <w:rPr>
          <w:rFonts w:ascii="Book Antiqua" w:hAnsi="Book Antiqua" w:cs="Times New Roman"/>
          <w:color w:val="000000"/>
          <w:sz w:val="24"/>
          <w:szCs w:val="24"/>
          <w:lang w:val="en-US" w:eastAsia="zh-CN"/>
        </w:rPr>
        <w:t>532</w:t>
      </w:r>
      <w:r w:rsidRPr="00951C50">
        <w:rPr>
          <w:rFonts w:ascii="Book Antiqua" w:hAnsi="Book Antiqua" w:cs="Times New Roman"/>
          <w:color w:val="000000"/>
          <w:sz w:val="24"/>
          <w:szCs w:val="24"/>
          <w:lang w:val="en-US" w:eastAsia="zh-CN"/>
        </w:rPr>
        <w:t>-</w:t>
      </w:r>
      <w:r w:rsidR="006D31C3" w:rsidRPr="00951C50">
        <w:rPr>
          <w:rFonts w:ascii="Book Antiqua" w:hAnsi="Book Antiqua" w:cs="Times New Roman"/>
          <w:color w:val="000000"/>
          <w:sz w:val="24"/>
          <w:szCs w:val="24"/>
          <w:lang w:val="en-US" w:eastAsia="zh-CN"/>
        </w:rPr>
        <w:t>6455407</w:t>
      </w:r>
      <w:r w:rsidR="00D107C2">
        <w:rPr>
          <w:rFonts w:ascii="Book Antiqua" w:hAnsi="Book Antiqua" w:cs="Times New Roman" w:hint="eastAsia"/>
          <w:color w:val="000000"/>
          <w:sz w:val="24"/>
          <w:szCs w:val="24"/>
          <w:lang w:val="en-US" w:eastAsia="zh-CN"/>
        </w:rPr>
        <w:t xml:space="preserve">  </w:t>
      </w:r>
      <w:r w:rsidR="006D31C3" w:rsidRPr="00951C50">
        <w:rPr>
          <w:rFonts w:ascii="Book Antiqua" w:hAnsi="Book Antiqua" w:cs="Times New Roman"/>
          <w:b/>
          <w:color w:val="000000"/>
          <w:sz w:val="24"/>
          <w:szCs w:val="24"/>
          <w:lang w:val="en-US" w:eastAsia="zh-CN"/>
        </w:rPr>
        <w:t>Fax:</w:t>
      </w:r>
      <w:r w:rsidR="006D31C3" w:rsidRPr="00951C50">
        <w:rPr>
          <w:rFonts w:ascii="Book Antiqua" w:hAnsi="Book Antiqua" w:cs="Times New Roman"/>
          <w:color w:val="000000"/>
          <w:sz w:val="24"/>
          <w:szCs w:val="24"/>
          <w:lang w:val="en-US" w:eastAsia="zh-CN"/>
        </w:rPr>
        <w:t xml:space="preserve"> +</w:t>
      </w:r>
      <w:r w:rsidRPr="00951C50">
        <w:rPr>
          <w:rFonts w:ascii="Book Antiqua" w:hAnsi="Book Antiqua" w:cs="Times New Roman"/>
          <w:color w:val="000000"/>
          <w:sz w:val="24"/>
          <w:szCs w:val="24"/>
          <w:lang w:val="en-US" w:eastAsia="zh-CN"/>
        </w:rPr>
        <w:t>90-</w:t>
      </w:r>
      <w:r w:rsidR="006D31C3" w:rsidRPr="00951C50">
        <w:rPr>
          <w:rFonts w:ascii="Book Antiqua" w:hAnsi="Book Antiqua" w:cs="Times New Roman"/>
          <w:color w:val="000000"/>
          <w:sz w:val="24"/>
          <w:szCs w:val="24"/>
          <w:lang w:val="en-US" w:eastAsia="zh-CN"/>
        </w:rPr>
        <w:t>532</w:t>
      </w:r>
      <w:r w:rsidRPr="00951C50">
        <w:rPr>
          <w:rFonts w:ascii="Book Antiqua" w:hAnsi="Book Antiqua" w:cs="Times New Roman"/>
          <w:color w:val="000000"/>
          <w:sz w:val="24"/>
          <w:szCs w:val="24"/>
          <w:lang w:val="en-US" w:eastAsia="zh-CN"/>
        </w:rPr>
        <w:t>-</w:t>
      </w:r>
      <w:r w:rsidR="006D31C3" w:rsidRPr="00951C50">
        <w:rPr>
          <w:rFonts w:ascii="Book Antiqua" w:hAnsi="Book Antiqua" w:cs="Times New Roman"/>
          <w:color w:val="000000"/>
          <w:sz w:val="24"/>
          <w:szCs w:val="24"/>
          <w:lang w:val="en-US" w:eastAsia="zh-CN"/>
        </w:rPr>
        <w:t>6455312</w:t>
      </w:r>
      <w:r w:rsidR="00017A9A" w:rsidRPr="00951C50">
        <w:rPr>
          <w:rFonts w:ascii="Book Antiqua" w:hAnsi="Book Antiqua" w:cs="Times New Roman"/>
          <w:color w:val="000000"/>
          <w:sz w:val="24"/>
          <w:szCs w:val="24"/>
          <w:lang w:val="en-US" w:eastAsia="zh-CN"/>
        </w:rPr>
        <w:t xml:space="preserve"> </w:t>
      </w:r>
    </w:p>
    <w:p w:rsidR="001E7BB3" w:rsidRPr="00951C50" w:rsidRDefault="001E7BB3" w:rsidP="00951C50">
      <w:pPr>
        <w:spacing w:after="0" w:line="360" w:lineRule="auto"/>
        <w:jc w:val="both"/>
        <w:rPr>
          <w:rFonts w:ascii="Book Antiqua" w:hAnsi="Book Antiqua"/>
          <w:b/>
          <w:color w:val="000000"/>
          <w:sz w:val="24"/>
          <w:szCs w:val="24"/>
          <w:lang w:eastAsia="zh-CN"/>
        </w:rPr>
      </w:pPr>
      <w:bookmarkStart w:id="12" w:name="OLE_LINK4"/>
      <w:bookmarkStart w:id="13" w:name="OLE_LINK5"/>
      <w:bookmarkStart w:id="14" w:name="OLE_LINK12"/>
      <w:bookmarkStart w:id="15" w:name="OLE_LINK212"/>
    </w:p>
    <w:p w:rsidR="001E7BB3" w:rsidRPr="00951C50" w:rsidRDefault="001E7BB3" w:rsidP="00951C50">
      <w:pPr>
        <w:spacing w:after="0" w:line="360" w:lineRule="auto"/>
        <w:jc w:val="both"/>
        <w:rPr>
          <w:rFonts w:ascii="Book Antiqua" w:eastAsia="Times New Roman" w:hAnsi="Book Antiqua"/>
          <w:color w:val="000000"/>
          <w:sz w:val="24"/>
          <w:szCs w:val="24"/>
        </w:rPr>
      </w:pPr>
      <w:r w:rsidRPr="00951C50">
        <w:rPr>
          <w:rFonts w:ascii="Book Antiqua" w:eastAsia="Times New Roman" w:hAnsi="Book Antiqua"/>
          <w:b/>
          <w:color w:val="000000"/>
          <w:sz w:val="24"/>
          <w:szCs w:val="24"/>
        </w:rPr>
        <w:t xml:space="preserve">Received: </w:t>
      </w:r>
      <w:r w:rsidRPr="00951C50">
        <w:rPr>
          <w:rFonts w:ascii="Book Antiqua" w:hAnsi="Book Antiqua"/>
          <w:color w:val="000000"/>
          <w:sz w:val="24"/>
          <w:szCs w:val="24"/>
          <w:lang w:eastAsia="zh-CN"/>
        </w:rPr>
        <w:t>March 1</w:t>
      </w:r>
      <w:r w:rsidRPr="00951C50">
        <w:rPr>
          <w:rFonts w:ascii="Book Antiqua" w:eastAsia="Times New Roman" w:hAnsi="Book Antiqua"/>
          <w:color w:val="000000"/>
          <w:sz w:val="24"/>
          <w:szCs w:val="24"/>
        </w:rPr>
        <w:t>, 201</w:t>
      </w:r>
      <w:r w:rsidRPr="00951C50">
        <w:rPr>
          <w:rFonts w:ascii="Book Antiqua" w:hAnsi="Book Antiqua"/>
          <w:color w:val="000000"/>
          <w:sz w:val="24"/>
          <w:szCs w:val="24"/>
          <w:lang w:eastAsia="zh-CN"/>
        </w:rPr>
        <w:t>4</w:t>
      </w:r>
      <w:r w:rsidRPr="00951C50">
        <w:rPr>
          <w:rFonts w:ascii="Book Antiqua" w:hAnsi="Book Antiqua"/>
          <w:color w:val="000000"/>
          <w:sz w:val="24"/>
          <w:szCs w:val="24"/>
          <w:lang w:eastAsia="zh-CN"/>
        </w:rPr>
        <w:tab/>
      </w:r>
      <w:r w:rsidRPr="00951C50">
        <w:rPr>
          <w:rFonts w:ascii="Book Antiqua" w:hAnsi="Book Antiqua"/>
          <w:color w:val="000000"/>
          <w:sz w:val="24"/>
          <w:szCs w:val="24"/>
          <w:lang w:eastAsia="zh-CN"/>
        </w:rPr>
        <w:tab/>
      </w:r>
      <w:r w:rsidRPr="00951C50">
        <w:rPr>
          <w:rFonts w:ascii="Book Antiqua" w:eastAsia="Times New Roman" w:hAnsi="Book Antiqua"/>
          <w:b/>
          <w:color w:val="000000"/>
          <w:sz w:val="24"/>
          <w:szCs w:val="24"/>
        </w:rPr>
        <w:t xml:space="preserve">Revised: </w:t>
      </w:r>
      <w:r w:rsidRPr="00951C50">
        <w:rPr>
          <w:rFonts w:ascii="Book Antiqua" w:hAnsi="Book Antiqua"/>
          <w:color w:val="000000"/>
          <w:sz w:val="24"/>
          <w:szCs w:val="24"/>
          <w:lang w:eastAsia="zh-CN"/>
        </w:rPr>
        <w:t>June 27</w:t>
      </w:r>
      <w:r w:rsidRPr="00951C50">
        <w:rPr>
          <w:rFonts w:ascii="Book Antiqua" w:eastAsia="Times New Roman" w:hAnsi="Book Antiqua"/>
          <w:color w:val="000000"/>
          <w:sz w:val="24"/>
          <w:szCs w:val="24"/>
        </w:rPr>
        <w:t>, 2014</w:t>
      </w:r>
    </w:p>
    <w:p w:rsidR="001875ED" w:rsidRDefault="001E7BB3" w:rsidP="001875ED">
      <w:pPr>
        <w:rPr>
          <w:rFonts w:ascii="Book Antiqua" w:hAnsi="Book Antiqua"/>
          <w:color w:val="000000"/>
          <w:sz w:val="24"/>
        </w:rPr>
      </w:pPr>
      <w:r w:rsidRPr="00951C50">
        <w:rPr>
          <w:rFonts w:ascii="Book Antiqua" w:eastAsia="Times New Roman" w:hAnsi="Book Antiqua"/>
          <w:b/>
          <w:color w:val="000000"/>
          <w:sz w:val="24"/>
          <w:szCs w:val="24"/>
        </w:rPr>
        <w:t>Accepted:</w:t>
      </w:r>
      <w:bookmarkStart w:id="16" w:name="OLE_LINK1"/>
      <w:bookmarkStart w:id="17" w:name="OLE_LINK2"/>
      <w:bookmarkStart w:id="18" w:name="OLE_LINK3"/>
      <w:bookmarkStart w:id="19" w:name="OLE_LINK6"/>
      <w:bookmarkStart w:id="20" w:name="OLE_LINK7"/>
      <w:bookmarkStart w:id="21" w:name="OLE_LINK9"/>
      <w:bookmarkStart w:id="22" w:name="OLE_LINK10"/>
      <w:bookmarkStart w:id="23" w:name="OLE_LINK13"/>
      <w:bookmarkStart w:id="24" w:name="OLE_LINK14"/>
      <w:bookmarkStart w:id="25" w:name="OLE_LINK17"/>
      <w:bookmarkStart w:id="26" w:name="OLE_LINK18"/>
      <w:bookmarkStart w:id="27" w:name="OLE_LINK19"/>
      <w:bookmarkStart w:id="28" w:name="OLE_LINK22"/>
      <w:bookmarkStart w:id="29" w:name="OLE_LINK24"/>
      <w:bookmarkStart w:id="30" w:name="OLE_LINK25"/>
      <w:bookmarkStart w:id="31" w:name="OLE_LINK26"/>
      <w:bookmarkStart w:id="32" w:name="OLE_LINK27"/>
      <w:bookmarkStart w:id="33" w:name="OLE_LINK30"/>
      <w:bookmarkStart w:id="34" w:name="OLE_LINK31"/>
      <w:bookmarkStart w:id="35" w:name="OLE_LINK32"/>
      <w:bookmarkStart w:id="36" w:name="OLE_LINK34"/>
      <w:bookmarkStart w:id="37" w:name="OLE_LINK36"/>
      <w:bookmarkStart w:id="38" w:name="OLE_LINK37"/>
      <w:bookmarkStart w:id="39" w:name="OLE_LINK38"/>
      <w:bookmarkStart w:id="40" w:name="OLE_LINK41"/>
      <w:bookmarkStart w:id="41" w:name="OLE_LINK42"/>
      <w:bookmarkStart w:id="42" w:name="OLE_LINK44"/>
      <w:bookmarkStart w:id="43" w:name="OLE_LINK45"/>
      <w:bookmarkStart w:id="44" w:name="OLE_LINK46"/>
      <w:r w:rsidR="001875ED" w:rsidRPr="001875ED">
        <w:rPr>
          <w:rFonts w:ascii="Book Antiqua" w:hAnsi="Book Antiqua"/>
          <w:color w:val="000000"/>
          <w:sz w:val="24"/>
        </w:rPr>
        <w:t xml:space="preserve"> </w:t>
      </w:r>
      <w:r w:rsidR="001875ED">
        <w:rPr>
          <w:rFonts w:ascii="Book Antiqua" w:hAnsi="Book Antiqua"/>
          <w:color w:val="000000"/>
          <w:sz w:val="24"/>
        </w:rPr>
        <w:t>July 11, 2014</w:t>
      </w:r>
    </w:p>
    <w:p w:rsidR="001E7BB3" w:rsidRPr="00951C50" w:rsidRDefault="001E7BB3" w:rsidP="00951C50">
      <w:pPr>
        <w:spacing w:after="0" w:line="360" w:lineRule="auto"/>
        <w:jc w:val="both"/>
        <w:rPr>
          <w:rFonts w:ascii="Book Antiqua" w:hAnsi="Book Antiqua"/>
          <w:sz w:val="24"/>
          <w:szCs w:val="24"/>
        </w:rPr>
      </w:pPr>
      <w:bookmarkStart w:id="45" w:name="_GoBack"/>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rsidRPr="00951C50">
        <w:rPr>
          <w:rFonts w:ascii="Book Antiqua" w:eastAsia="Times New Roman" w:hAnsi="Book Antiqua"/>
          <w:b/>
          <w:color w:val="000000"/>
          <w:sz w:val="24"/>
          <w:szCs w:val="24"/>
        </w:rPr>
        <w:t xml:space="preserve"> </w:t>
      </w:r>
    </w:p>
    <w:p w:rsidR="001E7BB3" w:rsidRPr="00951C50" w:rsidRDefault="001E7BB3" w:rsidP="00951C50">
      <w:pPr>
        <w:spacing w:after="0" w:line="360" w:lineRule="auto"/>
        <w:jc w:val="both"/>
        <w:rPr>
          <w:rFonts w:ascii="Book Antiqua" w:eastAsia="Times New Roman" w:hAnsi="Book Antiqua"/>
          <w:b/>
          <w:color w:val="000000"/>
          <w:sz w:val="24"/>
          <w:szCs w:val="24"/>
        </w:rPr>
      </w:pPr>
    </w:p>
    <w:p w:rsidR="001E7BB3" w:rsidRPr="00951C50" w:rsidRDefault="001E7BB3" w:rsidP="00951C50">
      <w:pPr>
        <w:spacing w:after="0" w:line="360" w:lineRule="auto"/>
        <w:jc w:val="both"/>
        <w:rPr>
          <w:rFonts w:ascii="Book Antiqua" w:eastAsia="Times New Roman" w:hAnsi="Book Antiqua"/>
          <w:b/>
          <w:color w:val="000000"/>
          <w:sz w:val="24"/>
          <w:szCs w:val="24"/>
        </w:rPr>
      </w:pPr>
      <w:r w:rsidRPr="00951C50">
        <w:rPr>
          <w:rFonts w:ascii="Book Antiqua" w:eastAsia="Times New Roman" w:hAnsi="Book Antiqua"/>
          <w:b/>
          <w:color w:val="000000"/>
          <w:sz w:val="24"/>
          <w:szCs w:val="24"/>
        </w:rPr>
        <w:t xml:space="preserve">Published online: </w:t>
      </w:r>
      <w:bookmarkEnd w:id="12"/>
      <w:bookmarkEnd w:id="13"/>
      <w:bookmarkEnd w:id="14"/>
      <w:bookmarkEnd w:id="15"/>
    </w:p>
    <w:p w:rsidR="003F15B0" w:rsidRPr="00951C50" w:rsidRDefault="003F15B0" w:rsidP="00951C50">
      <w:pPr>
        <w:autoSpaceDE w:val="0"/>
        <w:autoSpaceDN w:val="0"/>
        <w:adjustRightInd w:val="0"/>
        <w:spacing w:after="0" w:line="360" w:lineRule="auto"/>
        <w:jc w:val="both"/>
        <w:rPr>
          <w:rFonts w:ascii="Book Antiqua" w:hAnsi="Book Antiqua" w:cs="Times New Roman"/>
          <w:b/>
          <w:color w:val="000000"/>
          <w:sz w:val="24"/>
          <w:szCs w:val="24"/>
          <w:lang w:val="en-US" w:eastAsia="zh-CN"/>
        </w:rPr>
      </w:pPr>
    </w:p>
    <w:p w:rsidR="00A65BD5" w:rsidRPr="00951C50" w:rsidRDefault="00A65BD5" w:rsidP="00951C50">
      <w:pPr>
        <w:autoSpaceDE w:val="0"/>
        <w:autoSpaceDN w:val="0"/>
        <w:adjustRightInd w:val="0"/>
        <w:spacing w:after="0" w:line="360" w:lineRule="auto"/>
        <w:jc w:val="both"/>
        <w:rPr>
          <w:rFonts w:ascii="Book Antiqua" w:hAnsi="Book Antiqua" w:cs="Times New Roman"/>
          <w:sz w:val="24"/>
          <w:szCs w:val="24"/>
          <w:lang w:val="en-US" w:eastAsia="zh-CN"/>
        </w:rPr>
      </w:pPr>
    </w:p>
    <w:p w:rsidR="00F42684" w:rsidRPr="00951C50" w:rsidRDefault="00F42684" w:rsidP="00951C50">
      <w:pPr>
        <w:spacing w:line="360" w:lineRule="auto"/>
        <w:rPr>
          <w:rFonts w:ascii="Book Antiqua" w:hAnsi="Book Antiqua" w:cs="Times New Roman"/>
          <w:b/>
          <w:sz w:val="24"/>
          <w:szCs w:val="24"/>
          <w:lang w:val="en-US" w:eastAsia="zh-CN"/>
        </w:rPr>
      </w:pPr>
      <w:r w:rsidRPr="00951C50">
        <w:rPr>
          <w:rFonts w:ascii="Book Antiqua" w:hAnsi="Book Antiqua" w:cs="Times New Roman"/>
          <w:b/>
          <w:sz w:val="24"/>
          <w:szCs w:val="24"/>
          <w:lang w:val="en-US" w:eastAsia="zh-CN"/>
        </w:rPr>
        <w:br w:type="page"/>
      </w:r>
    </w:p>
    <w:p w:rsidR="006C317B" w:rsidRPr="00951C50" w:rsidRDefault="001E7BB3" w:rsidP="00951C50">
      <w:pPr>
        <w:autoSpaceDE w:val="0"/>
        <w:autoSpaceDN w:val="0"/>
        <w:adjustRightInd w:val="0"/>
        <w:spacing w:after="0" w:line="360" w:lineRule="auto"/>
        <w:jc w:val="both"/>
        <w:rPr>
          <w:rFonts w:ascii="Book Antiqua" w:hAnsi="Book Antiqua" w:cs="Times New Roman"/>
          <w:b/>
          <w:sz w:val="24"/>
          <w:szCs w:val="24"/>
          <w:lang w:val="en-US"/>
        </w:rPr>
      </w:pPr>
      <w:r w:rsidRPr="00951C50">
        <w:rPr>
          <w:rFonts w:ascii="Book Antiqua" w:hAnsi="Book Antiqua" w:cs="Times New Roman"/>
          <w:b/>
          <w:sz w:val="24"/>
          <w:szCs w:val="24"/>
          <w:lang w:val="en-US" w:eastAsia="zh-CN"/>
        </w:rPr>
        <w:lastRenderedPageBreak/>
        <w:t>A</w:t>
      </w:r>
      <w:r w:rsidRPr="00951C50">
        <w:rPr>
          <w:rFonts w:ascii="Book Antiqua" w:hAnsi="Book Antiqua" w:cs="Times New Roman"/>
          <w:b/>
          <w:sz w:val="24"/>
          <w:szCs w:val="24"/>
          <w:lang w:val="en-US"/>
        </w:rPr>
        <w:t>bstract</w:t>
      </w:r>
    </w:p>
    <w:p w:rsidR="006C317B" w:rsidRPr="00951C50" w:rsidRDefault="006C317B" w:rsidP="002A49B0">
      <w:pPr>
        <w:autoSpaceDE w:val="0"/>
        <w:autoSpaceDN w:val="0"/>
        <w:adjustRightInd w:val="0"/>
        <w:spacing w:after="0" w:line="360" w:lineRule="auto"/>
        <w:jc w:val="both"/>
        <w:rPr>
          <w:rFonts w:ascii="Book Antiqua" w:hAnsi="Book Antiqua" w:cs="Times New Roman"/>
          <w:sz w:val="24"/>
          <w:szCs w:val="24"/>
          <w:lang w:val="en-US"/>
        </w:rPr>
      </w:pPr>
      <w:r w:rsidRPr="00951C50">
        <w:rPr>
          <w:rFonts w:ascii="Book Antiqua" w:hAnsi="Book Antiqua" w:cs="Times New Roman"/>
          <w:sz w:val="24"/>
          <w:szCs w:val="24"/>
          <w:lang w:val="en-US"/>
        </w:rPr>
        <w:t>Acute pancreatitis is one of the most common gastrointestinal disorders</w:t>
      </w:r>
      <w:r w:rsidR="00410E1A" w:rsidRPr="00951C50">
        <w:rPr>
          <w:rFonts w:ascii="Book Antiqua" w:hAnsi="Book Antiqua" w:cs="Times New Roman"/>
          <w:sz w:val="24"/>
          <w:szCs w:val="24"/>
          <w:lang w:val="en-US"/>
        </w:rPr>
        <w:t xml:space="preserve"> worldwide. It</w:t>
      </w:r>
      <w:r w:rsidRPr="00951C50">
        <w:rPr>
          <w:rFonts w:ascii="Book Antiqua" w:hAnsi="Book Antiqua" w:cs="Times New Roman"/>
          <w:sz w:val="24"/>
          <w:szCs w:val="24"/>
          <w:lang w:val="en-US"/>
        </w:rPr>
        <w:t xml:space="preserve"> requir</w:t>
      </w:r>
      <w:r w:rsidR="00410E1A" w:rsidRPr="00951C50">
        <w:rPr>
          <w:rFonts w:ascii="Book Antiqua" w:hAnsi="Book Antiqua" w:cs="Times New Roman"/>
          <w:sz w:val="24"/>
          <w:szCs w:val="24"/>
          <w:lang w:val="en-US"/>
        </w:rPr>
        <w:t>es</w:t>
      </w:r>
      <w:r w:rsidRPr="00951C50">
        <w:rPr>
          <w:rFonts w:ascii="Book Antiqua" w:hAnsi="Book Antiqua" w:cs="Times New Roman"/>
          <w:sz w:val="24"/>
          <w:szCs w:val="24"/>
          <w:lang w:val="en-US"/>
        </w:rPr>
        <w:t xml:space="preserve"> acute hospitalization, with a reported annual incidence of 13</w:t>
      </w:r>
      <w:r w:rsidR="00FF5EC5" w:rsidRPr="00951C50">
        <w:rPr>
          <w:rFonts w:ascii="Book Antiqua" w:hAnsi="Book Antiqua" w:cs="Times New Roman"/>
          <w:sz w:val="24"/>
          <w:szCs w:val="24"/>
          <w:lang w:val="en-US"/>
        </w:rPr>
        <w:t xml:space="preserve"> to </w:t>
      </w:r>
      <w:r w:rsidRPr="00951C50">
        <w:rPr>
          <w:rFonts w:ascii="Book Antiqua" w:hAnsi="Book Antiqua" w:cs="Times New Roman"/>
          <w:sz w:val="24"/>
          <w:szCs w:val="24"/>
          <w:lang w:val="en-US"/>
        </w:rPr>
        <w:t xml:space="preserve">45 cases per 100000 persons. </w:t>
      </w:r>
      <w:r w:rsidR="00CF4775" w:rsidRPr="00951C50">
        <w:rPr>
          <w:rFonts w:ascii="Book Antiqua" w:hAnsi="Book Antiqua" w:cs="Times New Roman"/>
          <w:sz w:val="24"/>
          <w:szCs w:val="24"/>
          <w:lang w:val="en-US"/>
        </w:rPr>
        <w:t xml:space="preserve">In severe cases there is persistent organ failure and a </w:t>
      </w:r>
      <w:r w:rsidRPr="00951C50">
        <w:rPr>
          <w:rFonts w:ascii="Book Antiqua" w:hAnsi="Book Antiqua" w:cs="Times New Roman"/>
          <w:sz w:val="24"/>
          <w:szCs w:val="24"/>
          <w:lang w:val="en-US"/>
        </w:rPr>
        <w:t>mortality</w:t>
      </w:r>
      <w:r w:rsidR="00CF4775" w:rsidRPr="00951C50">
        <w:rPr>
          <w:rFonts w:ascii="Book Antiqua" w:hAnsi="Book Antiqua" w:cs="Times New Roman"/>
          <w:sz w:val="24"/>
          <w:szCs w:val="24"/>
          <w:lang w:val="en-US"/>
        </w:rPr>
        <w:t xml:space="preserve"> rate</w:t>
      </w:r>
      <w:r w:rsidRPr="00951C50">
        <w:rPr>
          <w:rFonts w:ascii="Book Antiqua" w:hAnsi="Book Antiqua" w:cs="Times New Roman"/>
          <w:sz w:val="24"/>
          <w:szCs w:val="24"/>
          <w:lang w:val="en-US"/>
        </w:rPr>
        <w:t xml:space="preserve"> of 15</w:t>
      </w:r>
      <w:r w:rsidR="00FF5EC5" w:rsidRPr="00951C50">
        <w:rPr>
          <w:rFonts w:ascii="Book Antiqua" w:hAnsi="Book Antiqua" w:cs="Times New Roman"/>
          <w:sz w:val="24"/>
          <w:szCs w:val="24"/>
          <w:lang w:val="en-US" w:eastAsia="zh-CN"/>
        </w:rPr>
        <w:t>%</w:t>
      </w:r>
      <w:r w:rsidR="00FF5EC5" w:rsidRPr="00951C50">
        <w:rPr>
          <w:rFonts w:ascii="Book Antiqua" w:hAnsi="Book Antiqua" w:cs="Times New Roman"/>
          <w:sz w:val="24"/>
          <w:szCs w:val="24"/>
          <w:lang w:val="en-US"/>
        </w:rPr>
        <w:t xml:space="preserve"> to </w:t>
      </w:r>
      <w:r w:rsidRPr="00951C50">
        <w:rPr>
          <w:rFonts w:ascii="Book Antiqua" w:hAnsi="Book Antiqua" w:cs="Times New Roman"/>
          <w:sz w:val="24"/>
          <w:szCs w:val="24"/>
          <w:lang w:val="en-US"/>
        </w:rPr>
        <w:t>30</w:t>
      </w:r>
      <w:r w:rsidR="001868EA" w:rsidRPr="00951C50">
        <w:rPr>
          <w:rFonts w:ascii="Book Antiqua" w:hAnsi="Book Antiqua" w:cs="Times New Roman"/>
          <w:sz w:val="24"/>
          <w:szCs w:val="24"/>
          <w:lang w:val="en-US"/>
        </w:rPr>
        <w:t>%</w:t>
      </w:r>
      <w:r w:rsidRPr="00951C50">
        <w:rPr>
          <w:rFonts w:ascii="Book Antiqua" w:hAnsi="Book Antiqua" w:cs="Times New Roman"/>
          <w:sz w:val="24"/>
          <w:szCs w:val="24"/>
          <w:lang w:val="en-US"/>
        </w:rPr>
        <w:t>, whereas mortality of mild pancreatitis is only 0</w:t>
      </w:r>
      <w:r w:rsidR="00FF5EC5" w:rsidRPr="00951C50">
        <w:rPr>
          <w:rFonts w:ascii="Book Antiqua" w:hAnsi="Book Antiqua" w:cs="Times New Roman"/>
          <w:sz w:val="24"/>
          <w:szCs w:val="24"/>
          <w:lang w:val="en-US" w:eastAsia="zh-CN"/>
        </w:rPr>
        <w:t>%</w:t>
      </w:r>
      <w:r w:rsidR="00FF5EC5" w:rsidRPr="00951C50">
        <w:rPr>
          <w:rFonts w:ascii="Book Antiqua" w:hAnsi="Book Antiqua" w:cs="Times New Roman"/>
          <w:sz w:val="24"/>
          <w:szCs w:val="24"/>
          <w:lang w:val="en-US"/>
        </w:rPr>
        <w:t xml:space="preserve"> to </w:t>
      </w:r>
      <w:r w:rsidRPr="00951C50">
        <w:rPr>
          <w:rFonts w:ascii="Book Antiqua" w:hAnsi="Book Antiqua" w:cs="Times New Roman"/>
          <w:sz w:val="24"/>
          <w:szCs w:val="24"/>
          <w:lang w:val="en-US"/>
        </w:rPr>
        <w:t>1</w:t>
      </w:r>
      <w:r w:rsidR="001868EA" w:rsidRPr="00951C50">
        <w:rPr>
          <w:rFonts w:ascii="Book Antiqua" w:hAnsi="Book Antiqua" w:cs="Times New Roman"/>
          <w:sz w:val="24"/>
          <w:szCs w:val="24"/>
          <w:lang w:val="en-US"/>
        </w:rPr>
        <w:t>%</w:t>
      </w:r>
      <w:r w:rsidRPr="00951C50">
        <w:rPr>
          <w:rFonts w:ascii="Book Antiqua" w:hAnsi="Book Antiqua" w:cs="Times New Roman"/>
          <w:sz w:val="24"/>
          <w:szCs w:val="24"/>
          <w:lang w:val="en-US"/>
        </w:rPr>
        <w:t>.</w:t>
      </w:r>
      <w:r w:rsidR="00E557A9">
        <w:rPr>
          <w:rFonts w:ascii="Book Antiqua" w:hAnsi="Book Antiqua" w:cs="Times New Roman"/>
          <w:sz w:val="24"/>
          <w:szCs w:val="24"/>
          <w:lang w:val="en-US"/>
        </w:rPr>
        <w:t xml:space="preserve"> </w:t>
      </w:r>
      <w:r w:rsidR="00FF5EC5" w:rsidRPr="00951C50">
        <w:rPr>
          <w:rFonts w:ascii="Book Antiqua" w:hAnsi="Book Antiqua" w:cs="Times New Roman"/>
          <w:sz w:val="24"/>
          <w:szCs w:val="24"/>
          <w:lang w:val="en-US"/>
        </w:rPr>
        <w:t>T</w:t>
      </w:r>
      <w:r w:rsidRPr="00951C50">
        <w:rPr>
          <w:rFonts w:ascii="Book Antiqua" w:hAnsi="Book Antiqua" w:cs="Times New Roman"/>
          <w:sz w:val="24"/>
          <w:szCs w:val="24"/>
          <w:lang w:val="en-US"/>
        </w:rPr>
        <w:t xml:space="preserve">reatment principles of necrotizing pancreatitis and the role of surgery are still controversial. </w:t>
      </w:r>
      <w:r w:rsidR="001A34C7" w:rsidRPr="00951C50">
        <w:rPr>
          <w:rFonts w:ascii="Book Antiqua" w:hAnsi="Book Antiqua" w:cs="Times New Roman"/>
          <w:sz w:val="24"/>
          <w:szCs w:val="24"/>
          <w:lang w:val="en-US"/>
        </w:rPr>
        <w:t>Des</w:t>
      </w:r>
      <w:r w:rsidR="0092207A" w:rsidRPr="00951C50">
        <w:rPr>
          <w:rFonts w:ascii="Book Antiqua" w:hAnsi="Book Antiqua" w:cs="Times New Roman"/>
          <w:sz w:val="24"/>
          <w:szCs w:val="24"/>
          <w:lang w:val="en-US"/>
        </w:rPr>
        <w:t>p</w:t>
      </w:r>
      <w:r w:rsidR="001A34C7" w:rsidRPr="00951C50">
        <w:rPr>
          <w:rFonts w:ascii="Book Antiqua" w:hAnsi="Book Antiqua" w:cs="Times New Roman"/>
          <w:sz w:val="24"/>
          <w:szCs w:val="24"/>
          <w:lang w:val="en-US"/>
        </w:rPr>
        <w:t xml:space="preserve">ite surgery being effective for infected pancreatic necrosis, it carries the risk of long-term endocrine and exocrine deficiency and a morbidity and mortality rate of between ten and forty percent. </w:t>
      </w:r>
      <w:r w:rsidR="00FF5EC5" w:rsidRPr="00951C50">
        <w:rPr>
          <w:rFonts w:ascii="Book Antiqua" w:hAnsi="Book Antiqua" w:cs="Times New Roman"/>
          <w:sz w:val="24"/>
          <w:szCs w:val="24"/>
          <w:lang w:val="en-US"/>
        </w:rPr>
        <w:t>Considering</w:t>
      </w:r>
      <w:r w:rsidRPr="00951C50">
        <w:rPr>
          <w:rFonts w:ascii="Book Antiqua" w:hAnsi="Book Antiqua" w:cs="Times New Roman"/>
          <w:sz w:val="24"/>
          <w:szCs w:val="24"/>
          <w:lang w:val="en-US"/>
        </w:rPr>
        <w:t xml:space="preserve"> high morbidity and mortality </w:t>
      </w:r>
      <w:r w:rsidR="00FF5EC5" w:rsidRPr="00951C50">
        <w:rPr>
          <w:rFonts w:ascii="Book Antiqua" w:hAnsi="Book Antiqua" w:cs="Times New Roman"/>
          <w:sz w:val="24"/>
          <w:szCs w:val="24"/>
          <w:lang w:val="en-US"/>
        </w:rPr>
        <w:t xml:space="preserve">rates </w:t>
      </w:r>
      <w:r w:rsidRPr="00951C50">
        <w:rPr>
          <w:rFonts w:ascii="Book Antiqua" w:hAnsi="Book Antiqua" w:cs="Times New Roman"/>
          <w:sz w:val="24"/>
          <w:szCs w:val="24"/>
          <w:lang w:val="en-US"/>
        </w:rPr>
        <w:t>of operative necrosectomy, minimally invasive strategies are being explored by gastrointestinal surgeons, radiologists, and gastroenterologists.</w:t>
      </w:r>
      <w:r w:rsidR="00FF5EC5" w:rsidRPr="00951C50">
        <w:rPr>
          <w:rFonts w:ascii="Book Antiqua" w:hAnsi="Book Antiqua" w:cs="Times New Roman"/>
          <w:sz w:val="24"/>
          <w:szCs w:val="24"/>
          <w:lang w:val="en-US"/>
        </w:rPr>
        <w:t xml:space="preserve"> Since 1999</w:t>
      </w:r>
      <w:r w:rsidR="00B25061" w:rsidRPr="00951C50">
        <w:rPr>
          <w:rFonts w:ascii="Book Antiqua" w:hAnsi="Book Antiqua" w:cs="Times New Roman"/>
          <w:sz w:val="24"/>
          <w:szCs w:val="24"/>
          <w:lang w:val="en-US"/>
        </w:rPr>
        <w:t>,</w:t>
      </w:r>
      <w:r w:rsidR="00FF5EC5" w:rsidRPr="00951C50">
        <w:rPr>
          <w:rFonts w:ascii="Book Antiqua" w:hAnsi="Book Antiqua" w:cs="Times New Roman"/>
          <w:sz w:val="24"/>
          <w:szCs w:val="24"/>
          <w:lang w:val="en-US"/>
        </w:rPr>
        <w:t xml:space="preserve"> several </w:t>
      </w:r>
      <w:r w:rsidR="00B25061" w:rsidRPr="00951C50">
        <w:rPr>
          <w:rFonts w:ascii="Book Antiqua" w:hAnsi="Book Antiqua" w:cs="Times New Roman"/>
          <w:sz w:val="24"/>
          <w:szCs w:val="24"/>
          <w:lang w:val="en-US"/>
        </w:rPr>
        <w:t xml:space="preserve">other minimally invasive surgical, endoscopic, and radiologic approaches to drain and debride pancreatic necrosis have been described. </w:t>
      </w:r>
      <w:r w:rsidR="00D95AFE" w:rsidRPr="00951C50">
        <w:rPr>
          <w:rFonts w:ascii="Book Antiqua" w:hAnsi="Book Antiqua" w:cs="Times New Roman"/>
          <w:sz w:val="24"/>
          <w:szCs w:val="24"/>
          <w:lang w:val="en-US"/>
        </w:rPr>
        <w:t>In</w:t>
      </w:r>
      <w:r w:rsidR="00B25061" w:rsidRPr="00951C50">
        <w:rPr>
          <w:rFonts w:ascii="Book Antiqua" w:hAnsi="Book Antiqua" w:cs="Times New Roman"/>
          <w:sz w:val="24"/>
          <w:szCs w:val="24"/>
          <w:lang w:val="en-US"/>
        </w:rPr>
        <w:t xml:space="preserve"> patients who do not improve after technically adequate drainage, necrosectomy should be performed. </w:t>
      </w:r>
      <w:r w:rsidR="001A34C7" w:rsidRPr="00951C50">
        <w:rPr>
          <w:rFonts w:ascii="Book Antiqua" w:hAnsi="Book Antiqua" w:cs="Times New Roman"/>
          <w:sz w:val="24"/>
          <w:szCs w:val="24"/>
          <w:lang w:val="en-US"/>
        </w:rPr>
        <w:t>When minimal invasive management is unsuccessful or necrosis has spread to locations not accessible by endoscopy, open abdominal surgery is recommended</w:t>
      </w:r>
      <w:r w:rsidRPr="00951C50">
        <w:rPr>
          <w:rFonts w:ascii="Book Antiqua" w:hAnsi="Book Antiqua" w:cs="Times New Roman"/>
          <w:sz w:val="24"/>
          <w:szCs w:val="24"/>
          <w:lang w:val="en-US"/>
        </w:rPr>
        <w:t xml:space="preserve">. </w:t>
      </w:r>
      <w:r w:rsidR="00FF5EC5" w:rsidRPr="00951C50">
        <w:rPr>
          <w:rFonts w:ascii="Book Antiqua" w:hAnsi="Book Antiqua" w:cs="Times New Roman"/>
          <w:sz w:val="24"/>
          <w:szCs w:val="24"/>
          <w:lang w:val="en-US"/>
        </w:rPr>
        <w:t>Additionally</w:t>
      </w:r>
      <w:r w:rsidRPr="00951C50">
        <w:rPr>
          <w:rFonts w:ascii="Book Antiqua" w:hAnsi="Book Antiqua" w:cs="Times New Roman"/>
          <w:sz w:val="24"/>
          <w:szCs w:val="24"/>
          <w:lang w:val="en-US"/>
        </w:rPr>
        <w:t>,</w:t>
      </w:r>
      <w:r w:rsidR="00FF5EC5" w:rsidRPr="00951C50">
        <w:rPr>
          <w:rFonts w:ascii="Book Antiqua" w:hAnsi="Book Antiqua" w:cs="Times New Roman"/>
          <w:sz w:val="24"/>
          <w:szCs w:val="24"/>
          <w:lang w:val="en-US"/>
        </w:rPr>
        <w:t xml:space="preserve"> surgery is </w:t>
      </w:r>
      <w:r w:rsidRPr="00951C50">
        <w:rPr>
          <w:rFonts w:ascii="Book Antiqua" w:hAnsi="Book Antiqua" w:cs="Times New Roman"/>
          <w:sz w:val="24"/>
          <w:szCs w:val="24"/>
          <w:lang w:val="en-US"/>
        </w:rPr>
        <w:t>recognized as a major determinant of</w:t>
      </w:r>
      <w:r w:rsidR="00FF5EC5" w:rsidRPr="00951C50">
        <w:rPr>
          <w:rFonts w:ascii="Book Antiqua" w:hAnsi="Book Antiqua" w:cs="Times New Roman"/>
          <w:sz w:val="24"/>
          <w:szCs w:val="24"/>
          <w:lang w:val="en-US"/>
        </w:rPr>
        <w:t xml:space="preserve"> outcomes for </w:t>
      </w:r>
      <w:r w:rsidRPr="00951C50">
        <w:rPr>
          <w:rFonts w:ascii="Book Antiqua" w:hAnsi="Book Antiqua" w:cs="Times New Roman"/>
          <w:sz w:val="24"/>
          <w:szCs w:val="24"/>
          <w:lang w:val="en-US"/>
        </w:rPr>
        <w:t>acute pancreatitis, and there is general agreement that patients should undergo</w:t>
      </w:r>
      <w:r w:rsidR="003950CE" w:rsidRPr="00951C50">
        <w:rPr>
          <w:rFonts w:ascii="Book Antiqua" w:hAnsi="Book Antiqua" w:cs="Times New Roman"/>
          <w:sz w:val="24"/>
          <w:szCs w:val="24"/>
          <w:lang w:val="en-US"/>
        </w:rPr>
        <w:t xml:space="preserve"> surgery </w:t>
      </w:r>
      <w:r w:rsidRPr="00951C50">
        <w:rPr>
          <w:rFonts w:ascii="Book Antiqua" w:hAnsi="Book Antiqua" w:cs="Times New Roman"/>
          <w:sz w:val="24"/>
          <w:szCs w:val="24"/>
          <w:lang w:val="en-US"/>
        </w:rPr>
        <w:t>in the late phase of the disease.</w:t>
      </w:r>
      <w:r w:rsidR="002A49B0">
        <w:rPr>
          <w:rFonts w:ascii="Book Antiqua" w:hAnsi="Book Antiqua" w:cs="Times New Roman"/>
          <w:sz w:val="24"/>
          <w:szCs w:val="24"/>
          <w:lang w:val="en-US"/>
        </w:rPr>
        <w:t xml:space="preserve"> </w:t>
      </w:r>
      <w:r w:rsidR="00B25061" w:rsidRPr="00951C50">
        <w:rPr>
          <w:rFonts w:ascii="Book Antiqua" w:hAnsi="Book Antiqua" w:cs="Times New Roman"/>
          <w:sz w:val="24"/>
          <w:szCs w:val="24"/>
          <w:lang w:val="en-US"/>
        </w:rPr>
        <w:t>It is important to consider multidisciplinary management, considering the clinical situation</w:t>
      </w:r>
      <w:r w:rsidR="00D5702B" w:rsidRPr="00951C50">
        <w:rPr>
          <w:rFonts w:ascii="Book Antiqua" w:hAnsi="Book Antiqua" w:cs="Times New Roman"/>
          <w:sz w:val="24"/>
          <w:szCs w:val="24"/>
          <w:lang w:val="en-US"/>
        </w:rPr>
        <w:t xml:space="preserve"> and </w:t>
      </w:r>
      <w:r w:rsidR="00B25061" w:rsidRPr="00951C50">
        <w:rPr>
          <w:rFonts w:ascii="Book Antiqua" w:hAnsi="Book Antiqua" w:cs="Times New Roman"/>
          <w:sz w:val="24"/>
          <w:szCs w:val="24"/>
          <w:lang w:val="en-US"/>
        </w:rPr>
        <w:t>the comorbidity of the patient</w:t>
      </w:r>
      <w:r w:rsidR="00D5702B" w:rsidRPr="00951C50">
        <w:rPr>
          <w:rFonts w:ascii="Book Antiqua" w:hAnsi="Book Antiqua" w:cs="Times New Roman"/>
          <w:sz w:val="24"/>
          <w:szCs w:val="24"/>
          <w:lang w:val="en-US"/>
        </w:rPr>
        <w:t xml:space="preserve">, as well as </w:t>
      </w:r>
      <w:r w:rsidR="00B25061" w:rsidRPr="00951C50">
        <w:rPr>
          <w:rFonts w:ascii="Book Antiqua" w:hAnsi="Book Antiqua" w:cs="Times New Roman"/>
          <w:sz w:val="24"/>
          <w:szCs w:val="24"/>
          <w:lang w:val="en-US"/>
        </w:rPr>
        <w:t xml:space="preserve">the </w:t>
      </w:r>
      <w:r w:rsidR="00D5702B" w:rsidRPr="00951C50">
        <w:rPr>
          <w:rFonts w:ascii="Book Antiqua" w:hAnsi="Book Antiqua" w:cs="Times New Roman"/>
          <w:sz w:val="24"/>
          <w:szCs w:val="24"/>
          <w:lang w:val="en-US"/>
        </w:rPr>
        <w:t>surgeons</w:t>
      </w:r>
      <w:r w:rsidR="00006470" w:rsidRPr="00951C50">
        <w:rPr>
          <w:rFonts w:ascii="Book Antiqua" w:hAnsi="Book Antiqua" w:cs="Times New Roman"/>
          <w:sz w:val="24"/>
          <w:szCs w:val="24"/>
          <w:lang w:val="en-US"/>
        </w:rPr>
        <w:t>”</w:t>
      </w:r>
      <w:r w:rsidR="00D5702B" w:rsidRPr="00951C50">
        <w:rPr>
          <w:rFonts w:ascii="Book Antiqua" w:hAnsi="Book Antiqua" w:cs="Times New Roman"/>
          <w:sz w:val="24"/>
          <w:szCs w:val="24"/>
          <w:lang w:val="en-US"/>
        </w:rPr>
        <w:t xml:space="preserve"> experience</w:t>
      </w:r>
      <w:r w:rsidR="00B25061" w:rsidRPr="00951C50">
        <w:rPr>
          <w:rFonts w:ascii="Book Antiqua" w:hAnsi="Book Antiqua" w:cs="Times New Roman"/>
          <w:sz w:val="24"/>
          <w:szCs w:val="24"/>
          <w:lang w:val="en-US"/>
        </w:rPr>
        <w:t>.</w:t>
      </w:r>
    </w:p>
    <w:p w:rsidR="00565553" w:rsidRPr="00951C50" w:rsidRDefault="00565553" w:rsidP="00951C50">
      <w:pPr>
        <w:autoSpaceDE w:val="0"/>
        <w:autoSpaceDN w:val="0"/>
        <w:adjustRightInd w:val="0"/>
        <w:spacing w:after="0" w:line="360" w:lineRule="auto"/>
        <w:jc w:val="both"/>
        <w:rPr>
          <w:rFonts w:ascii="Book Antiqua" w:hAnsi="Book Antiqua" w:cs="Times New Roman"/>
          <w:b/>
          <w:sz w:val="24"/>
          <w:szCs w:val="24"/>
          <w:lang w:val="en-US" w:eastAsia="zh-CN"/>
        </w:rPr>
      </w:pPr>
    </w:p>
    <w:p w:rsidR="001E7BB3" w:rsidRPr="00951C50" w:rsidRDefault="001E7BB3" w:rsidP="00951C50">
      <w:pPr>
        <w:spacing w:after="0" w:line="360" w:lineRule="auto"/>
        <w:rPr>
          <w:rFonts w:ascii="Book Antiqua" w:hAnsi="Book Antiqua"/>
          <w:sz w:val="24"/>
        </w:rPr>
      </w:pPr>
      <w:r w:rsidRPr="00951C50">
        <w:rPr>
          <w:rFonts w:ascii="Book Antiqua" w:hAnsi="Book Antiqua"/>
          <w:sz w:val="24"/>
        </w:rPr>
        <w:t>© 2014 Baishideng Publishing Group Inc. All rights reserved.</w:t>
      </w:r>
    </w:p>
    <w:p w:rsidR="001E7BB3" w:rsidRPr="00951C50" w:rsidRDefault="001E7BB3" w:rsidP="00951C50">
      <w:pPr>
        <w:autoSpaceDE w:val="0"/>
        <w:autoSpaceDN w:val="0"/>
        <w:adjustRightInd w:val="0"/>
        <w:spacing w:after="0" w:line="360" w:lineRule="auto"/>
        <w:jc w:val="both"/>
        <w:rPr>
          <w:rFonts w:ascii="Book Antiqua" w:hAnsi="Book Antiqua" w:cs="Times New Roman"/>
          <w:b/>
          <w:sz w:val="24"/>
          <w:szCs w:val="24"/>
          <w:lang w:eastAsia="zh-CN"/>
        </w:rPr>
      </w:pPr>
    </w:p>
    <w:p w:rsidR="00AB118C" w:rsidRPr="00951C50" w:rsidRDefault="00AB118C" w:rsidP="00951C50">
      <w:pPr>
        <w:autoSpaceDE w:val="0"/>
        <w:autoSpaceDN w:val="0"/>
        <w:adjustRightInd w:val="0"/>
        <w:spacing w:after="0" w:line="360" w:lineRule="auto"/>
        <w:jc w:val="both"/>
        <w:rPr>
          <w:rFonts w:ascii="Book Antiqua" w:hAnsi="Book Antiqua" w:cs="Times New Roman"/>
          <w:sz w:val="24"/>
          <w:szCs w:val="24"/>
          <w:lang w:val="en-US" w:eastAsia="zh-CN"/>
        </w:rPr>
      </w:pPr>
      <w:r w:rsidRPr="00951C50">
        <w:rPr>
          <w:rFonts w:ascii="Book Antiqua" w:hAnsi="Book Antiqua" w:cs="Times New Roman"/>
          <w:b/>
          <w:sz w:val="24"/>
          <w:szCs w:val="24"/>
          <w:lang w:val="en-US"/>
        </w:rPr>
        <w:t xml:space="preserve">Key words: </w:t>
      </w:r>
      <w:r w:rsidR="001E7BB3" w:rsidRPr="00951C50">
        <w:rPr>
          <w:rFonts w:ascii="Book Antiqua" w:hAnsi="Book Antiqua" w:cs="Times New Roman"/>
          <w:sz w:val="24"/>
          <w:szCs w:val="24"/>
          <w:lang w:val="en-US" w:eastAsia="zh-CN"/>
        </w:rPr>
        <w:t>S</w:t>
      </w:r>
      <w:r w:rsidRPr="00951C50">
        <w:rPr>
          <w:rFonts w:ascii="Book Antiqua" w:hAnsi="Book Antiqua" w:cs="Times New Roman"/>
          <w:sz w:val="24"/>
          <w:szCs w:val="24"/>
          <w:lang w:val="en-US"/>
        </w:rPr>
        <w:t xml:space="preserve">evere acute pancreatitis; </w:t>
      </w:r>
      <w:r w:rsidR="001E7BB3" w:rsidRPr="00951C50">
        <w:rPr>
          <w:rFonts w:ascii="Book Antiqua" w:hAnsi="Book Antiqua" w:cs="Times New Roman"/>
          <w:sz w:val="24"/>
          <w:szCs w:val="24"/>
          <w:lang w:val="en-US" w:eastAsia="zh-CN"/>
        </w:rPr>
        <w:t>C</w:t>
      </w:r>
      <w:r w:rsidRPr="00951C50">
        <w:rPr>
          <w:rFonts w:ascii="Book Antiqua" w:hAnsi="Book Antiqua" w:cs="Times New Roman"/>
          <w:sz w:val="24"/>
          <w:szCs w:val="24"/>
          <w:lang w:val="en-US"/>
        </w:rPr>
        <w:t xml:space="preserve">omplications; </w:t>
      </w:r>
      <w:r w:rsidR="001E7BB3" w:rsidRPr="00951C50">
        <w:rPr>
          <w:rFonts w:ascii="Book Antiqua" w:hAnsi="Book Antiqua" w:cs="Times New Roman"/>
          <w:sz w:val="24"/>
          <w:szCs w:val="24"/>
          <w:lang w:val="en-US" w:eastAsia="zh-CN"/>
        </w:rPr>
        <w:t>N</w:t>
      </w:r>
      <w:r w:rsidR="00D95AFE" w:rsidRPr="00951C50">
        <w:rPr>
          <w:rFonts w:ascii="Book Antiqua" w:hAnsi="Book Antiqua" w:cs="Times New Roman"/>
          <w:sz w:val="24"/>
          <w:szCs w:val="24"/>
          <w:lang w:val="en-US"/>
        </w:rPr>
        <w:t>ecrosectomy</w:t>
      </w:r>
      <w:r w:rsidRPr="00951C50">
        <w:rPr>
          <w:rFonts w:ascii="Book Antiqua" w:hAnsi="Book Antiqua" w:cs="Times New Roman"/>
          <w:sz w:val="24"/>
          <w:szCs w:val="24"/>
          <w:lang w:val="en-US"/>
        </w:rPr>
        <w:t xml:space="preserve">; </w:t>
      </w:r>
      <w:r w:rsidR="001E7BB3" w:rsidRPr="00951C50">
        <w:rPr>
          <w:rFonts w:ascii="Book Antiqua" w:hAnsi="Book Antiqua" w:cs="Times New Roman"/>
          <w:sz w:val="24"/>
          <w:szCs w:val="24"/>
          <w:lang w:val="en-US" w:eastAsia="zh-CN"/>
        </w:rPr>
        <w:t>P</w:t>
      </w:r>
      <w:r w:rsidRPr="00951C50">
        <w:rPr>
          <w:rFonts w:ascii="Book Antiqua" w:hAnsi="Book Antiqua" w:cs="Times New Roman"/>
          <w:sz w:val="24"/>
          <w:szCs w:val="24"/>
          <w:lang w:val="en-US"/>
        </w:rPr>
        <w:t xml:space="preserve">ercutaneous drainage; </w:t>
      </w:r>
      <w:r w:rsidR="001E7BB3" w:rsidRPr="00951C50">
        <w:rPr>
          <w:rFonts w:ascii="Book Antiqua" w:hAnsi="Book Antiqua" w:cs="Times New Roman"/>
          <w:sz w:val="24"/>
          <w:szCs w:val="24"/>
          <w:lang w:val="en-US" w:eastAsia="zh-CN"/>
        </w:rPr>
        <w:t>E</w:t>
      </w:r>
      <w:r w:rsidRPr="00951C50">
        <w:rPr>
          <w:rFonts w:ascii="Book Antiqua" w:hAnsi="Book Antiqua" w:cs="Times New Roman"/>
          <w:sz w:val="24"/>
          <w:szCs w:val="24"/>
          <w:lang w:val="en-US"/>
        </w:rPr>
        <w:t xml:space="preserve">ndoscopy; </w:t>
      </w:r>
      <w:r w:rsidR="001E7BB3" w:rsidRPr="00951C50">
        <w:rPr>
          <w:rFonts w:ascii="Book Antiqua" w:hAnsi="Book Antiqua" w:cs="Times New Roman"/>
          <w:sz w:val="24"/>
          <w:szCs w:val="24"/>
          <w:lang w:val="en-US" w:eastAsia="zh-CN"/>
        </w:rPr>
        <w:t>L</w:t>
      </w:r>
      <w:r w:rsidRPr="00951C50">
        <w:rPr>
          <w:rFonts w:ascii="Book Antiqua" w:hAnsi="Book Antiqua" w:cs="Times New Roman"/>
          <w:sz w:val="24"/>
          <w:szCs w:val="24"/>
          <w:lang w:val="en-US"/>
        </w:rPr>
        <w:t>aparoscopy</w:t>
      </w:r>
    </w:p>
    <w:p w:rsidR="00346E61" w:rsidRPr="00951C50" w:rsidRDefault="00346E61" w:rsidP="00951C50">
      <w:pPr>
        <w:spacing w:after="0" w:line="360" w:lineRule="auto"/>
        <w:jc w:val="both"/>
        <w:rPr>
          <w:rFonts w:ascii="Book Antiqua" w:hAnsi="Book Antiqua" w:cs="Times New Roman"/>
          <w:b/>
          <w:sz w:val="24"/>
          <w:szCs w:val="24"/>
          <w:lang w:val="en-US" w:eastAsia="zh-CN"/>
        </w:rPr>
      </w:pPr>
    </w:p>
    <w:p w:rsidR="001E7BB3" w:rsidRPr="00951C50" w:rsidRDefault="003F15B0" w:rsidP="00951C50">
      <w:pPr>
        <w:autoSpaceDE w:val="0"/>
        <w:autoSpaceDN w:val="0"/>
        <w:adjustRightInd w:val="0"/>
        <w:spacing w:after="0" w:line="360" w:lineRule="auto"/>
        <w:jc w:val="both"/>
        <w:rPr>
          <w:rFonts w:ascii="Book Antiqua" w:hAnsi="Book Antiqua" w:cs="Times New Roman"/>
          <w:sz w:val="24"/>
          <w:szCs w:val="24"/>
          <w:lang w:val="en-US" w:eastAsia="zh-CN"/>
        </w:rPr>
      </w:pPr>
      <w:r w:rsidRPr="00951C50">
        <w:rPr>
          <w:rFonts w:ascii="Book Antiqua" w:hAnsi="Book Antiqua" w:cs="Times New Roman"/>
          <w:b/>
          <w:sz w:val="24"/>
          <w:szCs w:val="24"/>
          <w:lang w:val="en-US" w:eastAsia="zh-CN"/>
        </w:rPr>
        <w:t>Core tip</w:t>
      </w:r>
      <w:r w:rsidR="00E7704B" w:rsidRPr="00951C50">
        <w:rPr>
          <w:rFonts w:ascii="Book Antiqua" w:hAnsi="Book Antiqua" w:cs="Times New Roman"/>
          <w:b/>
          <w:sz w:val="24"/>
          <w:szCs w:val="24"/>
          <w:lang w:val="en-US" w:eastAsia="zh-CN"/>
        </w:rPr>
        <w:t>:</w:t>
      </w:r>
      <w:r w:rsidR="001E7BB3" w:rsidRPr="00951C50">
        <w:rPr>
          <w:rFonts w:ascii="Book Antiqua" w:hAnsi="Book Antiqua" w:cs="Times New Roman"/>
          <w:b/>
          <w:sz w:val="24"/>
          <w:szCs w:val="24"/>
          <w:lang w:val="en-US" w:eastAsia="zh-CN"/>
        </w:rPr>
        <w:t xml:space="preserve"> </w:t>
      </w:r>
      <w:r w:rsidR="006D31C3" w:rsidRPr="00951C50">
        <w:rPr>
          <w:rFonts w:ascii="Book Antiqua" w:hAnsi="Book Antiqua" w:cs="Times New Roman"/>
          <w:sz w:val="24"/>
          <w:szCs w:val="24"/>
          <w:lang w:val="en-US" w:eastAsia="zh-CN"/>
        </w:rPr>
        <w:t xml:space="preserve">The </w:t>
      </w:r>
      <w:r w:rsidR="00006470" w:rsidRPr="00951C50">
        <w:rPr>
          <w:rFonts w:ascii="Book Antiqua" w:hAnsi="Book Antiqua" w:cs="Times New Roman"/>
          <w:sz w:val="24"/>
          <w:szCs w:val="24"/>
          <w:lang w:val="en-US" w:eastAsia="zh-CN"/>
        </w:rPr>
        <w:t xml:space="preserve">surgery and its timing </w:t>
      </w:r>
      <w:r w:rsidR="006D31C3" w:rsidRPr="00951C50">
        <w:rPr>
          <w:rFonts w:ascii="Book Antiqua" w:hAnsi="Book Antiqua" w:cs="Times New Roman"/>
          <w:sz w:val="24"/>
          <w:szCs w:val="24"/>
          <w:lang w:val="en-US" w:eastAsia="zh-CN"/>
        </w:rPr>
        <w:t>are</w:t>
      </w:r>
      <w:r w:rsidR="00006470" w:rsidRPr="00951C50">
        <w:rPr>
          <w:rFonts w:ascii="Book Antiqua" w:hAnsi="Book Antiqua" w:cs="Times New Roman"/>
          <w:sz w:val="24"/>
          <w:szCs w:val="24"/>
          <w:lang w:val="en-US" w:eastAsia="zh-CN"/>
        </w:rPr>
        <w:t xml:space="preserve"> contentious regarding </w:t>
      </w:r>
      <w:r w:rsidR="006D31C3" w:rsidRPr="00951C50">
        <w:rPr>
          <w:rFonts w:ascii="Book Antiqua" w:hAnsi="Book Antiqua" w:cs="Times New Roman"/>
          <w:sz w:val="24"/>
          <w:szCs w:val="24"/>
          <w:lang w:val="en-US" w:eastAsia="zh-CN"/>
        </w:rPr>
        <w:t xml:space="preserve">treatment of severe acute pancreatitis and related complications. Many studies showed that </w:t>
      </w:r>
      <w:r w:rsidR="00006470" w:rsidRPr="00951C50">
        <w:rPr>
          <w:rFonts w:ascii="Book Antiqua" w:hAnsi="Book Antiqua" w:cs="Times New Roman"/>
          <w:sz w:val="24"/>
          <w:szCs w:val="24"/>
          <w:lang w:val="en-US" w:eastAsia="zh-CN"/>
        </w:rPr>
        <w:t>“</w:t>
      </w:r>
      <w:r w:rsidR="006D31C3" w:rsidRPr="00951C50">
        <w:rPr>
          <w:rFonts w:ascii="Book Antiqua" w:hAnsi="Book Antiqua" w:cs="Times New Roman"/>
          <w:sz w:val="24"/>
          <w:szCs w:val="24"/>
          <w:lang w:val="en-US" w:eastAsia="zh-CN"/>
        </w:rPr>
        <w:t>early</w:t>
      </w:r>
      <w:r w:rsidR="00006470" w:rsidRPr="00951C50">
        <w:rPr>
          <w:rFonts w:ascii="Book Antiqua" w:hAnsi="Book Antiqua" w:cs="Times New Roman"/>
          <w:sz w:val="24"/>
          <w:szCs w:val="24"/>
          <w:lang w:val="en-US" w:eastAsia="zh-CN"/>
        </w:rPr>
        <w:t>”</w:t>
      </w:r>
      <w:r w:rsidR="006D31C3" w:rsidRPr="00951C50">
        <w:rPr>
          <w:rFonts w:ascii="Book Antiqua" w:hAnsi="Book Antiqua" w:cs="Times New Roman"/>
          <w:sz w:val="24"/>
          <w:szCs w:val="24"/>
          <w:lang w:val="en-US" w:eastAsia="zh-CN"/>
        </w:rPr>
        <w:t xml:space="preserve"> </w:t>
      </w:r>
      <w:r w:rsidR="00D43693" w:rsidRPr="00951C50">
        <w:rPr>
          <w:rFonts w:ascii="Book Antiqua" w:hAnsi="Book Antiqua" w:cs="Times New Roman"/>
          <w:sz w:val="24"/>
          <w:szCs w:val="24"/>
          <w:lang w:val="en-US" w:eastAsia="zh-CN"/>
        </w:rPr>
        <w:t xml:space="preserve">open </w:t>
      </w:r>
      <w:r w:rsidR="006D31C3" w:rsidRPr="00951C50">
        <w:rPr>
          <w:rFonts w:ascii="Book Antiqua" w:hAnsi="Book Antiqua" w:cs="Times New Roman"/>
          <w:sz w:val="24"/>
          <w:szCs w:val="24"/>
          <w:lang w:val="en-US" w:eastAsia="zh-CN"/>
        </w:rPr>
        <w:t>surgery</w:t>
      </w:r>
      <w:r w:rsidR="00006470" w:rsidRPr="00951C50">
        <w:rPr>
          <w:rFonts w:ascii="Book Antiqua" w:hAnsi="Book Antiqua" w:cs="Times New Roman"/>
          <w:sz w:val="24"/>
          <w:szCs w:val="24"/>
          <w:lang w:val="en-US" w:eastAsia="zh-CN"/>
        </w:rPr>
        <w:t xml:space="preserve"> has been accompanied </w:t>
      </w:r>
      <w:r w:rsidR="006D31C3" w:rsidRPr="00951C50">
        <w:rPr>
          <w:rFonts w:ascii="Book Antiqua" w:hAnsi="Book Antiqua" w:cs="Times New Roman"/>
          <w:sz w:val="24"/>
          <w:szCs w:val="24"/>
          <w:lang w:val="en-US" w:eastAsia="zh-CN"/>
        </w:rPr>
        <w:t xml:space="preserve">often by higher mortality and </w:t>
      </w:r>
      <w:r w:rsidR="00D95AFE" w:rsidRPr="00951C50">
        <w:rPr>
          <w:rFonts w:ascii="Book Antiqua" w:hAnsi="Book Antiqua" w:cs="Times New Roman"/>
          <w:sz w:val="24"/>
          <w:szCs w:val="24"/>
          <w:lang w:val="en-US" w:eastAsia="zh-CN"/>
        </w:rPr>
        <w:t>morbidity</w:t>
      </w:r>
      <w:r w:rsidR="006D31C3" w:rsidRPr="00951C50">
        <w:rPr>
          <w:rFonts w:ascii="Book Antiqua" w:hAnsi="Book Antiqua" w:cs="Times New Roman"/>
          <w:sz w:val="24"/>
          <w:szCs w:val="24"/>
          <w:lang w:val="en-US" w:eastAsia="zh-CN"/>
        </w:rPr>
        <w:t xml:space="preserve"> </w:t>
      </w:r>
      <w:r w:rsidR="00006470" w:rsidRPr="00951C50">
        <w:rPr>
          <w:rFonts w:ascii="Book Antiqua" w:hAnsi="Book Antiqua" w:cs="Times New Roman"/>
          <w:sz w:val="24"/>
          <w:szCs w:val="24"/>
          <w:lang w:val="en-US" w:eastAsia="zh-CN"/>
        </w:rPr>
        <w:t xml:space="preserve">rates, </w:t>
      </w:r>
      <w:r w:rsidR="006D31C3" w:rsidRPr="00951C50">
        <w:rPr>
          <w:rFonts w:ascii="Book Antiqua" w:hAnsi="Book Antiqua" w:cs="Times New Roman"/>
          <w:sz w:val="24"/>
          <w:szCs w:val="24"/>
          <w:lang w:val="en-US" w:eastAsia="zh-CN"/>
        </w:rPr>
        <w:t xml:space="preserve">and </w:t>
      </w:r>
      <w:r w:rsidR="00D43693" w:rsidRPr="00951C50">
        <w:rPr>
          <w:rFonts w:ascii="Book Antiqua" w:hAnsi="Book Antiqua" w:cs="Times New Roman"/>
          <w:sz w:val="24"/>
          <w:szCs w:val="24"/>
          <w:lang w:val="en-US" w:eastAsia="zh-CN"/>
        </w:rPr>
        <w:t>should be the next step in</w:t>
      </w:r>
      <w:r w:rsidR="00E404FD" w:rsidRPr="00951C50">
        <w:rPr>
          <w:rFonts w:ascii="Book Antiqua" w:hAnsi="Book Antiqua" w:cs="Times New Roman"/>
          <w:sz w:val="24"/>
          <w:szCs w:val="24"/>
          <w:lang w:val="en-US" w:eastAsia="zh-CN"/>
        </w:rPr>
        <w:t xml:space="preserve"> treating </w:t>
      </w:r>
      <w:r w:rsidR="00D43693" w:rsidRPr="00951C50">
        <w:rPr>
          <w:rFonts w:ascii="Book Antiqua" w:hAnsi="Book Antiqua" w:cs="Times New Roman"/>
          <w:sz w:val="24"/>
          <w:szCs w:val="24"/>
          <w:lang w:val="en-US" w:eastAsia="zh-CN"/>
        </w:rPr>
        <w:t xml:space="preserve">severe acute pancreatitis complications, when </w:t>
      </w:r>
      <w:r w:rsidR="00D43693" w:rsidRPr="00951C50">
        <w:rPr>
          <w:rFonts w:ascii="Book Antiqua" w:hAnsi="Book Antiqua" w:cs="Times New Roman"/>
          <w:sz w:val="24"/>
          <w:szCs w:val="24"/>
          <w:lang w:val="en-US" w:eastAsia="zh-CN"/>
        </w:rPr>
        <w:lastRenderedPageBreak/>
        <w:t xml:space="preserve">minimally invasive management fails. In this review article, current treatment options and results are discussed. </w:t>
      </w:r>
    </w:p>
    <w:p w:rsidR="001E7BB3" w:rsidRPr="00951C50" w:rsidRDefault="001E7BB3" w:rsidP="00951C50">
      <w:pPr>
        <w:autoSpaceDE w:val="0"/>
        <w:autoSpaceDN w:val="0"/>
        <w:adjustRightInd w:val="0"/>
        <w:spacing w:after="0" w:line="360" w:lineRule="auto"/>
        <w:jc w:val="both"/>
        <w:rPr>
          <w:rFonts w:ascii="Book Antiqua" w:hAnsi="Book Antiqua" w:cs="Times New Roman"/>
          <w:sz w:val="24"/>
          <w:szCs w:val="24"/>
          <w:lang w:val="en-US" w:eastAsia="zh-CN"/>
        </w:rPr>
      </w:pPr>
    </w:p>
    <w:p w:rsidR="001E7BB3" w:rsidRPr="00951C50" w:rsidRDefault="001E7BB3" w:rsidP="00951C50">
      <w:pPr>
        <w:autoSpaceDE w:val="0"/>
        <w:autoSpaceDN w:val="0"/>
        <w:adjustRightInd w:val="0"/>
        <w:spacing w:after="0" w:line="360" w:lineRule="auto"/>
        <w:rPr>
          <w:rFonts w:ascii="Book Antiqua" w:hAnsi="Book Antiqua"/>
          <w:sz w:val="24"/>
          <w:szCs w:val="24"/>
          <w:lang w:eastAsia="zh-CN"/>
        </w:rPr>
      </w:pPr>
      <w:r w:rsidRPr="00951C50">
        <w:rPr>
          <w:rFonts w:ascii="Book Antiqua" w:hAnsi="Book Antiqua" w:cs="Times New Roman"/>
          <w:sz w:val="24"/>
          <w:szCs w:val="24"/>
        </w:rPr>
        <w:t>Karakayali</w:t>
      </w:r>
      <w:r w:rsidRPr="00951C50">
        <w:rPr>
          <w:rFonts w:ascii="Book Antiqua" w:hAnsi="Book Antiqua" w:cs="Times New Roman"/>
          <w:sz w:val="24"/>
          <w:szCs w:val="24"/>
          <w:lang w:eastAsia="zh-CN"/>
        </w:rPr>
        <w:t xml:space="preserve"> FY. </w:t>
      </w:r>
      <w:r w:rsidRPr="00951C50">
        <w:rPr>
          <w:rFonts w:ascii="Book Antiqua" w:hAnsi="Book Antiqua" w:cs="Times New Roman"/>
          <w:sz w:val="24"/>
          <w:szCs w:val="24"/>
        </w:rPr>
        <w:t>Surgical and interventional management of complications due to acute pancreatitis</w:t>
      </w:r>
      <w:r w:rsidRPr="00951C50">
        <w:rPr>
          <w:rFonts w:ascii="Book Antiqua" w:hAnsi="Book Antiqua" w:cs="Times New Roman"/>
          <w:sz w:val="24"/>
          <w:szCs w:val="24"/>
          <w:lang w:eastAsia="zh-CN"/>
        </w:rPr>
        <w:t xml:space="preserve">. </w:t>
      </w:r>
      <w:r w:rsidRPr="00951C50">
        <w:rPr>
          <w:rFonts w:ascii="Book Antiqua" w:hAnsi="Book Antiqua"/>
          <w:i/>
          <w:sz w:val="24"/>
          <w:szCs w:val="24"/>
        </w:rPr>
        <w:t>World J Gastroenterol</w:t>
      </w:r>
      <w:r w:rsidRPr="00951C50">
        <w:rPr>
          <w:rFonts w:ascii="Book Antiqua" w:hAnsi="Book Antiqua"/>
          <w:sz w:val="24"/>
          <w:szCs w:val="24"/>
        </w:rPr>
        <w:t xml:space="preserve"> 2014;</w:t>
      </w:r>
      <w:r w:rsidRPr="00951C50">
        <w:rPr>
          <w:rFonts w:ascii="Book Antiqua" w:hAnsi="Book Antiqua"/>
          <w:sz w:val="24"/>
          <w:szCs w:val="24"/>
          <w:lang w:eastAsia="zh-CN"/>
        </w:rPr>
        <w:t xml:space="preserve"> In press</w:t>
      </w:r>
    </w:p>
    <w:p w:rsidR="00565553" w:rsidRPr="00951C50" w:rsidRDefault="00565553" w:rsidP="00951C50">
      <w:pPr>
        <w:autoSpaceDE w:val="0"/>
        <w:autoSpaceDN w:val="0"/>
        <w:adjustRightInd w:val="0"/>
        <w:spacing w:after="0" w:line="360" w:lineRule="auto"/>
        <w:jc w:val="both"/>
        <w:rPr>
          <w:rFonts w:ascii="Book Antiqua" w:hAnsi="Book Antiqua" w:cs="Times New Roman"/>
          <w:sz w:val="24"/>
          <w:szCs w:val="24"/>
          <w:lang w:val="en-US"/>
        </w:rPr>
      </w:pPr>
      <w:r w:rsidRPr="00951C50">
        <w:rPr>
          <w:rFonts w:ascii="Book Antiqua" w:hAnsi="Book Antiqua" w:cs="Times New Roman"/>
          <w:sz w:val="24"/>
          <w:szCs w:val="24"/>
          <w:lang w:val="en-US"/>
        </w:rPr>
        <w:br w:type="page"/>
      </w:r>
    </w:p>
    <w:p w:rsidR="00247701" w:rsidRPr="00951C50" w:rsidRDefault="00247701" w:rsidP="00951C50">
      <w:pPr>
        <w:autoSpaceDE w:val="0"/>
        <w:autoSpaceDN w:val="0"/>
        <w:adjustRightInd w:val="0"/>
        <w:spacing w:after="0" w:line="360" w:lineRule="auto"/>
        <w:jc w:val="both"/>
        <w:rPr>
          <w:rFonts w:ascii="Book Antiqua" w:hAnsi="Book Antiqua" w:cs="Times New Roman"/>
          <w:b/>
          <w:sz w:val="24"/>
          <w:szCs w:val="24"/>
          <w:lang w:val="en-US"/>
        </w:rPr>
      </w:pPr>
      <w:r w:rsidRPr="00951C50">
        <w:rPr>
          <w:rFonts w:ascii="Book Antiqua" w:hAnsi="Book Antiqua" w:cs="Times New Roman"/>
          <w:b/>
          <w:sz w:val="24"/>
          <w:szCs w:val="24"/>
          <w:lang w:val="en-US"/>
        </w:rPr>
        <w:lastRenderedPageBreak/>
        <w:t>INTRODUCTION</w:t>
      </w:r>
    </w:p>
    <w:p w:rsidR="00247701" w:rsidRPr="00951C50" w:rsidRDefault="007D5405" w:rsidP="00951C50">
      <w:pPr>
        <w:autoSpaceDE w:val="0"/>
        <w:autoSpaceDN w:val="0"/>
        <w:adjustRightInd w:val="0"/>
        <w:spacing w:after="0" w:line="360" w:lineRule="auto"/>
        <w:jc w:val="both"/>
        <w:rPr>
          <w:rFonts w:ascii="Book Antiqua" w:hAnsi="Book Antiqua" w:cs="Times New Roman"/>
          <w:b/>
          <w:sz w:val="24"/>
          <w:szCs w:val="24"/>
          <w:lang w:val="en-US"/>
        </w:rPr>
      </w:pPr>
      <w:r w:rsidRPr="00951C50">
        <w:rPr>
          <w:rFonts w:ascii="Book Antiqua" w:hAnsi="Book Antiqua" w:cs="Times New Roman"/>
          <w:sz w:val="24"/>
          <w:szCs w:val="24"/>
          <w:lang w:val="en-US"/>
        </w:rPr>
        <w:t>Acute pancreatitis</w:t>
      </w:r>
      <w:r w:rsidR="00E404FD" w:rsidRPr="00951C50">
        <w:rPr>
          <w:rFonts w:ascii="Book Antiqua" w:hAnsi="Book Antiqua" w:cs="Times New Roman"/>
          <w:sz w:val="24"/>
          <w:szCs w:val="24"/>
          <w:lang w:val="en-US"/>
        </w:rPr>
        <w:t xml:space="preserve"> (</w:t>
      </w:r>
      <w:r w:rsidR="00247701" w:rsidRPr="00951C50">
        <w:rPr>
          <w:rFonts w:ascii="Book Antiqua" w:hAnsi="Book Antiqua" w:cs="Times New Roman"/>
          <w:sz w:val="24"/>
          <w:szCs w:val="24"/>
          <w:lang w:val="en-US"/>
        </w:rPr>
        <w:t>defined as the acute nonbacterial inflammatory condition of the pancreas</w:t>
      </w:r>
      <w:r w:rsidR="00E404FD" w:rsidRPr="00951C50">
        <w:rPr>
          <w:rFonts w:ascii="Book Antiqua" w:hAnsi="Book Antiqua" w:cs="Times New Roman"/>
          <w:sz w:val="24"/>
          <w:szCs w:val="24"/>
          <w:lang w:val="en-US"/>
        </w:rPr>
        <w:t xml:space="preserve">) </w:t>
      </w:r>
      <w:r w:rsidR="00247701" w:rsidRPr="00951C50">
        <w:rPr>
          <w:rFonts w:ascii="Book Antiqua" w:hAnsi="Book Antiqua" w:cs="Times New Roman"/>
          <w:sz w:val="24"/>
          <w:szCs w:val="24"/>
          <w:lang w:val="en-US"/>
        </w:rPr>
        <w:t>is derived from early activation of digestive enzymes inside acinar cells, with</w:t>
      </w:r>
      <w:r w:rsidR="00E404FD" w:rsidRPr="00951C50">
        <w:rPr>
          <w:rFonts w:ascii="Book Antiqua" w:hAnsi="Book Antiqua" w:cs="Times New Roman"/>
          <w:sz w:val="24"/>
          <w:szCs w:val="24"/>
          <w:lang w:val="en-US"/>
        </w:rPr>
        <w:t xml:space="preserve"> varying compromising </w:t>
      </w:r>
      <w:r w:rsidR="00247701" w:rsidRPr="00951C50">
        <w:rPr>
          <w:rFonts w:ascii="Book Antiqua" w:hAnsi="Book Antiqua" w:cs="Times New Roman"/>
          <w:sz w:val="24"/>
          <w:szCs w:val="24"/>
          <w:lang w:val="en-US"/>
        </w:rPr>
        <w:t>of the gland itself, nearby tissues</w:t>
      </w:r>
      <w:r w:rsidR="00E404FD" w:rsidRPr="00951C50">
        <w:rPr>
          <w:rFonts w:ascii="Book Antiqua" w:hAnsi="Book Antiqua" w:cs="Times New Roman"/>
          <w:sz w:val="24"/>
          <w:szCs w:val="24"/>
          <w:lang w:val="en-US"/>
        </w:rPr>
        <w:t>,</w:t>
      </w:r>
      <w:r w:rsidR="00247701" w:rsidRPr="00951C50">
        <w:rPr>
          <w:rFonts w:ascii="Book Antiqua" w:hAnsi="Book Antiqua" w:cs="Times New Roman"/>
          <w:sz w:val="24"/>
          <w:szCs w:val="24"/>
          <w:lang w:val="en-US"/>
        </w:rPr>
        <w:t xml:space="preserve"> and other organs</w:t>
      </w:r>
      <w:r w:rsidR="00D43693" w:rsidRPr="00951C50">
        <w:rPr>
          <w:rFonts w:ascii="Book Antiqua" w:hAnsi="Book Antiqua" w:cs="Times New Roman"/>
          <w:sz w:val="24"/>
          <w:szCs w:val="24"/>
          <w:lang w:val="en-US"/>
        </w:rPr>
        <w:t xml:space="preserve">. It is well known that several situations develop </w:t>
      </w:r>
      <w:r w:rsidR="00E404FD" w:rsidRPr="00951C50">
        <w:rPr>
          <w:rFonts w:ascii="Book Antiqua" w:hAnsi="Book Antiqua" w:cs="Times New Roman"/>
          <w:sz w:val="24"/>
          <w:szCs w:val="24"/>
          <w:lang w:val="en-US"/>
        </w:rPr>
        <w:t xml:space="preserve">into </w:t>
      </w:r>
      <w:r w:rsidR="00D43693" w:rsidRPr="00951C50">
        <w:rPr>
          <w:rFonts w:ascii="Book Antiqua" w:hAnsi="Book Antiqua" w:cs="Times New Roman"/>
          <w:sz w:val="24"/>
          <w:szCs w:val="24"/>
          <w:lang w:val="en-US"/>
        </w:rPr>
        <w:t>acute pancreatitis, but the mechanisms and how</w:t>
      </w:r>
      <w:r w:rsidR="00E404FD" w:rsidRPr="00951C50">
        <w:rPr>
          <w:rFonts w:ascii="Book Antiqua" w:hAnsi="Book Antiqua" w:cs="Times New Roman"/>
          <w:sz w:val="24"/>
          <w:szCs w:val="24"/>
          <w:lang w:val="en-US"/>
        </w:rPr>
        <w:t xml:space="preserve"> those mechanisms </w:t>
      </w:r>
      <w:r w:rsidR="00D43693" w:rsidRPr="00951C50">
        <w:rPr>
          <w:rFonts w:ascii="Book Antiqua" w:hAnsi="Book Antiqua" w:cs="Times New Roman"/>
          <w:sz w:val="24"/>
          <w:szCs w:val="24"/>
          <w:lang w:val="en-US"/>
        </w:rPr>
        <w:t xml:space="preserve">develop the disease </w:t>
      </w:r>
      <w:r w:rsidR="00E404FD" w:rsidRPr="00951C50">
        <w:rPr>
          <w:rFonts w:ascii="Book Antiqua" w:hAnsi="Book Antiqua" w:cs="Times New Roman"/>
          <w:sz w:val="24"/>
          <w:szCs w:val="24"/>
          <w:lang w:val="en-US"/>
        </w:rPr>
        <w:t>remain unclear</w:t>
      </w:r>
      <w:r w:rsidR="00D43693" w:rsidRPr="00951C50">
        <w:rPr>
          <w:rFonts w:ascii="Book Antiqua" w:hAnsi="Book Antiqua" w:cs="Times New Roman"/>
          <w:sz w:val="24"/>
          <w:szCs w:val="24"/>
          <w:lang w:val="en-US"/>
        </w:rPr>
        <w:t xml:space="preserve">. </w:t>
      </w:r>
      <w:r w:rsidR="00E404FD" w:rsidRPr="00951C50">
        <w:rPr>
          <w:rFonts w:ascii="Book Antiqua" w:hAnsi="Book Antiqua" w:cs="Times New Roman"/>
          <w:sz w:val="24"/>
          <w:szCs w:val="24"/>
          <w:lang w:val="en-US"/>
        </w:rPr>
        <w:t>W</w:t>
      </w:r>
      <w:r w:rsidR="00D43693" w:rsidRPr="00951C50">
        <w:rPr>
          <w:rFonts w:ascii="Book Antiqua" w:hAnsi="Book Antiqua" w:cs="Times New Roman"/>
          <w:sz w:val="24"/>
          <w:szCs w:val="24"/>
          <w:lang w:val="en-US"/>
        </w:rPr>
        <w:t xml:space="preserve">hy </w:t>
      </w:r>
      <w:r w:rsidR="00E404FD" w:rsidRPr="00951C50">
        <w:rPr>
          <w:rFonts w:ascii="Book Antiqua" w:hAnsi="Book Antiqua" w:cs="Times New Roman"/>
          <w:sz w:val="24"/>
          <w:szCs w:val="24"/>
          <w:lang w:val="en-US"/>
        </w:rPr>
        <w:t xml:space="preserve">do </w:t>
      </w:r>
      <w:r w:rsidR="00D43693" w:rsidRPr="00951C50">
        <w:rPr>
          <w:rFonts w:ascii="Book Antiqua" w:hAnsi="Book Antiqua" w:cs="Times New Roman"/>
          <w:sz w:val="24"/>
          <w:szCs w:val="24"/>
          <w:lang w:val="en-US"/>
        </w:rPr>
        <w:t>some individuals develop edematous pancreatitis and other</w:t>
      </w:r>
      <w:r w:rsidR="00E404FD" w:rsidRPr="00951C50">
        <w:rPr>
          <w:rFonts w:ascii="Book Antiqua" w:hAnsi="Book Antiqua" w:cs="Times New Roman"/>
          <w:sz w:val="24"/>
          <w:szCs w:val="24"/>
          <w:lang w:val="en-US"/>
        </w:rPr>
        <w:t>s develop a</w:t>
      </w:r>
      <w:r w:rsidR="00D43693" w:rsidRPr="00951C50">
        <w:rPr>
          <w:rFonts w:ascii="Book Antiqua" w:hAnsi="Book Antiqua" w:cs="Times New Roman"/>
          <w:sz w:val="24"/>
          <w:szCs w:val="24"/>
          <w:lang w:val="en-US"/>
        </w:rPr>
        <w:t xml:space="preserve"> more severe necrotic pancreatitis</w:t>
      </w:r>
      <w:r w:rsidR="00E404FD" w:rsidRPr="00951C50">
        <w:rPr>
          <w:rFonts w:ascii="Book Antiqua" w:hAnsi="Book Antiqua" w:cs="Times New Roman"/>
          <w:sz w:val="24"/>
          <w:szCs w:val="24"/>
          <w:lang w:val="en-US"/>
        </w:rPr>
        <w:t xml:space="preserve">? Knowledge regarding </w:t>
      </w:r>
      <w:r w:rsidR="00D43693" w:rsidRPr="00951C50">
        <w:rPr>
          <w:rFonts w:ascii="Book Antiqua" w:hAnsi="Book Antiqua" w:cs="Times New Roman"/>
          <w:sz w:val="24"/>
          <w:szCs w:val="24"/>
          <w:lang w:val="en-US"/>
        </w:rPr>
        <w:t>pancreatitis pathogenesis may have important implications in prevention and treatment</w:t>
      </w:r>
      <w:r w:rsidR="00E404FD" w:rsidRPr="00951C50">
        <w:rPr>
          <w:rFonts w:ascii="Book Antiqua" w:hAnsi="Book Antiqua" w:cs="Times New Roman"/>
          <w:sz w:val="24"/>
          <w:szCs w:val="24"/>
          <w:lang w:val="en-US"/>
        </w:rPr>
        <w:t xml:space="preserve"> of the disorder</w:t>
      </w:r>
      <w:r w:rsidR="00D43693" w:rsidRPr="00951C50">
        <w:rPr>
          <w:rFonts w:ascii="Book Antiqua" w:hAnsi="Book Antiqua" w:cs="Times New Roman"/>
          <w:sz w:val="24"/>
          <w:szCs w:val="24"/>
          <w:lang w:val="en-US"/>
        </w:rPr>
        <w:t>. If the early events that generate the inflammatory process are understood</w:t>
      </w:r>
      <w:r w:rsidR="001E7BB3" w:rsidRPr="00951C50">
        <w:rPr>
          <w:rFonts w:ascii="Book Antiqua" w:hAnsi="Book Antiqua" w:cs="Times New Roman"/>
          <w:sz w:val="24"/>
          <w:szCs w:val="24"/>
          <w:lang w:val="en-US" w:eastAsia="zh-CN"/>
        </w:rPr>
        <w:t xml:space="preserve"> </w:t>
      </w:r>
      <w:r w:rsidR="006C75AE">
        <w:rPr>
          <w:rFonts w:ascii="Book Antiqua" w:hAnsi="Book Antiqua" w:cs="Times New Roman" w:hint="eastAsia"/>
          <w:sz w:val="24"/>
          <w:szCs w:val="24"/>
          <w:lang w:val="en-US" w:eastAsia="zh-CN"/>
        </w:rPr>
        <w:t>-</w:t>
      </w:r>
      <w:r w:rsidR="006C75AE" w:rsidRPr="00951C50">
        <w:rPr>
          <w:rFonts w:ascii="Book Antiqua" w:hAnsi="Book Antiqua" w:cs="Times New Roman"/>
          <w:sz w:val="24"/>
          <w:szCs w:val="24"/>
          <w:lang w:val="en-US" w:eastAsia="zh-CN"/>
        </w:rPr>
        <w:t xml:space="preserve"> </w:t>
      </w:r>
      <w:r w:rsidR="00D43693" w:rsidRPr="00951C50">
        <w:rPr>
          <w:rFonts w:ascii="Book Antiqua" w:hAnsi="Book Antiqua" w:cs="Times New Roman"/>
          <w:sz w:val="24"/>
          <w:szCs w:val="24"/>
          <w:lang w:val="en-US"/>
        </w:rPr>
        <w:t>and if pro- and anti-inflammatory factors that modulate the severity of the disease are known</w:t>
      </w:r>
      <w:r w:rsidR="001E7BB3" w:rsidRPr="00951C50">
        <w:rPr>
          <w:rFonts w:ascii="Book Antiqua" w:hAnsi="Book Antiqua" w:cs="Times New Roman"/>
          <w:sz w:val="24"/>
          <w:szCs w:val="24"/>
          <w:lang w:val="en-US" w:eastAsia="zh-CN"/>
        </w:rPr>
        <w:t xml:space="preserve"> </w:t>
      </w:r>
      <w:r w:rsidR="006C75AE">
        <w:rPr>
          <w:rFonts w:ascii="Book Antiqua" w:hAnsi="Book Antiqua" w:cs="Times New Roman" w:hint="eastAsia"/>
          <w:sz w:val="24"/>
          <w:szCs w:val="24"/>
          <w:lang w:val="en-US" w:eastAsia="zh-CN"/>
        </w:rPr>
        <w:t>-</w:t>
      </w:r>
      <w:r w:rsidR="006C75AE" w:rsidRPr="00951C50">
        <w:rPr>
          <w:rFonts w:ascii="Book Antiqua" w:hAnsi="Book Antiqua" w:cs="Times New Roman"/>
          <w:sz w:val="24"/>
          <w:szCs w:val="24"/>
          <w:lang w:val="en-US" w:eastAsia="zh-CN"/>
        </w:rPr>
        <w:t xml:space="preserve"> </w:t>
      </w:r>
      <w:r w:rsidR="00D43693" w:rsidRPr="00951C50">
        <w:rPr>
          <w:rFonts w:ascii="Book Antiqua" w:hAnsi="Book Antiqua" w:cs="Times New Roman"/>
          <w:sz w:val="24"/>
          <w:szCs w:val="24"/>
          <w:lang w:val="en-US"/>
        </w:rPr>
        <w:t>treatment</w:t>
      </w:r>
      <w:r w:rsidR="002F0447" w:rsidRPr="00951C50">
        <w:rPr>
          <w:rFonts w:ascii="Book Antiqua" w:hAnsi="Book Antiqua" w:cs="Times New Roman"/>
          <w:sz w:val="24"/>
          <w:szCs w:val="24"/>
          <w:lang w:val="en-US"/>
        </w:rPr>
        <w:t xml:space="preserve"> can </w:t>
      </w:r>
      <w:r w:rsidR="00D43693" w:rsidRPr="00951C50">
        <w:rPr>
          <w:rFonts w:ascii="Book Antiqua" w:hAnsi="Book Antiqua" w:cs="Times New Roman"/>
          <w:sz w:val="24"/>
          <w:szCs w:val="24"/>
          <w:lang w:val="en-US"/>
        </w:rPr>
        <w:t>be implemented so the process will not happen</w:t>
      </w:r>
      <w:r w:rsidR="002F0447" w:rsidRPr="00951C50">
        <w:rPr>
          <w:rFonts w:ascii="Book Antiqua" w:hAnsi="Book Antiqua" w:cs="Times New Roman"/>
          <w:sz w:val="24"/>
          <w:szCs w:val="24"/>
          <w:lang w:val="en-US"/>
        </w:rPr>
        <w:t xml:space="preserve"> or </w:t>
      </w:r>
      <w:r w:rsidR="00D43693" w:rsidRPr="00951C50">
        <w:rPr>
          <w:rFonts w:ascii="Book Antiqua" w:hAnsi="Book Antiqua" w:cs="Times New Roman"/>
          <w:sz w:val="24"/>
          <w:szCs w:val="24"/>
          <w:lang w:val="en-US"/>
        </w:rPr>
        <w:t>possible associated complications will be minimized</w:t>
      </w:r>
      <w:r w:rsidR="008D0E02" w:rsidRPr="00951C50">
        <w:rPr>
          <w:rFonts w:ascii="Book Antiqua" w:hAnsi="Book Antiqua" w:cs="Times New Roman"/>
          <w:sz w:val="24"/>
          <w:szCs w:val="24"/>
          <w:vertAlign w:val="superscript"/>
          <w:lang w:val="en-US"/>
        </w:rPr>
        <w:t>[1]</w:t>
      </w:r>
      <w:r w:rsidR="00F70930" w:rsidRPr="00951C50">
        <w:rPr>
          <w:rFonts w:ascii="Book Antiqua" w:hAnsi="Book Antiqua" w:cs="Times New Roman"/>
          <w:sz w:val="24"/>
          <w:szCs w:val="24"/>
          <w:lang w:val="en-US"/>
        </w:rPr>
        <w:t>.</w:t>
      </w:r>
    </w:p>
    <w:p w:rsidR="007D5405" w:rsidRPr="00951C50" w:rsidRDefault="001E7198" w:rsidP="00951C50">
      <w:pPr>
        <w:autoSpaceDE w:val="0"/>
        <w:autoSpaceDN w:val="0"/>
        <w:adjustRightInd w:val="0"/>
        <w:spacing w:after="0" w:line="360" w:lineRule="auto"/>
        <w:ind w:firstLineChars="200" w:firstLine="480"/>
        <w:jc w:val="both"/>
        <w:rPr>
          <w:rFonts w:ascii="Book Antiqua" w:hAnsi="Book Antiqua" w:cs="Times New Roman"/>
          <w:b/>
          <w:sz w:val="24"/>
          <w:szCs w:val="24"/>
          <w:lang w:val="en-US"/>
        </w:rPr>
      </w:pPr>
      <w:r w:rsidRPr="00951C50">
        <w:rPr>
          <w:rFonts w:ascii="Book Antiqua" w:hAnsi="Book Antiqua" w:cs="Times New Roman"/>
          <w:sz w:val="24"/>
          <w:szCs w:val="24"/>
          <w:lang w:val="en-US"/>
        </w:rPr>
        <w:tab/>
      </w:r>
      <w:r w:rsidR="00247701" w:rsidRPr="00951C50">
        <w:rPr>
          <w:rFonts w:ascii="Book Antiqua" w:hAnsi="Book Antiqua" w:cs="Times New Roman"/>
          <w:sz w:val="24"/>
          <w:szCs w:val="24"/>
          <w:lang w:val="en-US"/>
        </w:rPr>
        <w:t>Acute pancreatitis is one of the most common gastrointestinal disorders requiring acute hospitalization worldwide, with a reported annual incidence of 13</w:t>
      </w:r>
      <w:r w:rsidR="002F0447" w:rsidRPr="00951C50">
        <w:rPr>
          <w:rFonts w:ascii="Book Antiqua" w:hAnsi="Book Antiqua" w:cs="Times New Roman"/>
          <w:sz w:val="24"/>
          <w:szCs w:val="24"/>
          <w:lang w:val="en-US"/>
        </w:rPr>
        <w:t xml:space="preserve"> to </w:t>
      </w:r>
      <w:r w:rsidR="00247701" w:rsidRPr="00951C50">
        <w:rPr>
          <w:rFonts w:ascii="Book Antiqua" w:hAnsi="Book Antiqua" w:cs="Times New Roman"/>
          <w:sz w:val="24"/>
          <w:szCs w:val="24"/>
          <w:lang w:val="en-US"/>
        </w:rPr>
        <w:t>45 cases per 100000 persons</w:t>
      </w:r>
      <w:r w:rsidR="00247701" w:rsidRPr="00951C50">
        <w:rPr>
          <w:rFonts w:ascii="Book Antiqua" w:hAnsi="Book Antiqua" w:cs="Times New Roman"/>
          <w:sz w:val="24"/>
          <w:szCs w:val="24"/>
          <w:vertAlign w:val="superscript"/>
          <w:lang w:val="en-US"/>
        </w:rPr>
        <w:t>[</w:t>
      </w:r>
      <w:r w:rsidR="00067E72" w:rsidRPr="00951C50">
        <w:rPr>
          <w:rFonts w:ascii="Book Antiqua" w:hAnsi="Book Antiqua" w:cs="Times New Roman"/>
          <w:sz w:val="24"/>
          <w:szCs w:val="24"/>
          <w:vertAlign w:val="superscript"/>
          <w:lang w:val="en-US"/>
        </w:rPr>
        <w:t>2</w:t>
      </w:r>
      <w:r w:rsidR="00247701" w:rsidRPr="00951C50">
        <w:rPr>
          <w:rFonts w:ascii="Book Antiqua" w:hAnsi="Book Antiqua" w:cs="Times New Roman"/>
          <w:sz w:val="24"/>
          <w:szCs w:val="24"/>
          <w:vertAlign w:val="superscript"/>
          <w:lang w:val="en-US"/>
        </w:rPr>
        <w:t>]</w:t>
      </w:r>
      <w:r w:rsidR="00247701" w:rsidRPr="00951C50">
        <w:rPr>
          <w:rFonts w:ascii="Book Antiqua" w:hAnsi="Book Antiqua" w:cs="Times New Roman"/>
          <w:sz w:val="24"/>
          <w:szCs w:val="24"/>
          <w:lang w:val="en-US"/>
        </w:rPr>
        <w:t>.</w:t>
      </w:r>
      <w:r w:rsidR="00D531F5" w:rsidRPr="00951C50">
        <w:rPr>
          <w:rFonts w:ascii="Book Antiqua" w:hAnsi="Book Antiqua" w:cs="Times New Roman"/>
          <w:sz w:val="24"/>
          <w:szCs w:val="24"/>
          <w:lang w:val="en-US"/>
        </w:rPr>
        <w:t xml:space="preserve"> </w:t>
      </w:r>
      <w:r w:rsidR="002F0447" w:rsidRPr="00951C50">
        <w:rPr>
          <w:rFonts w:ascii="Book Antiqua" w:hAnsi="Book Antiqua" w:cs="Times New Roman"/>
          <w:sz w:val="24"/>
          <w:szCs w:val="24"/>
          <w:lang w:val="en-US"/>
        </w:rPr>
        <w:t>In the United States, i</w:t>
      </w:r>
      <w:r w:rsidR="00247701" w:rsidRPr="00951C50">
        <w:rPr>
          <w:rFonts w:ascii="Book Antiqua" w:hAnsi="Book Antiqua" w:cs="Times New Roman"/>
          <w:sz w:val="24"/>
          <w:szCs w:val="24"/>
          <w:lang w:val="en-US"/>
        </w:rPr>
        <w:t>t is the third most common gastrointestinal disorder requiring acute hospitalization</w:t>
      </w:r>
      <w:r w:rsidR="00067E72" w:rsidRPr="00951C50">
        <w:rPr>
          <w:rFonts w:ascii="Book Antiqua" w:hAnsi="Book Antiqua" w:cs="Times New Roman"/>
          <w:sz w:val="24"/>
          <w:szCs w:val="24"/>
          <w:vertAlign w:val="superscript"/>
          <w:lang w:val="en-US"/>
        </w:rPr>
        <w:t>[3]</w:t>
      </w:r>
      <w:r w:rsidR="00247701" w:rsidRPr="00951C50">
        <w:rPr>
          <w:rFonts w:ascii="Book Antiqua" w:hAnsi="Book Antiqua" w:cs="Times New Roman"/>
          <w:sz w:val="24"/>
          <w:szCs w:val="24"/>
          <w:lang w:val="en-US"/>
        </w:rPr>
        <w:t>.</w:t>
      </w:r>
      <w:r w:rsidR="00D531F5" w:rsidRPr="00951C50">
        <w:rPr>
          <w:rFonts w:ascii="Book Antiqua" w:hAnsi="Book Antiqua" w:cs="Times New Roman"/>
          <w:sz w:val="24"/>
          <w:szCs w:val="24"/>
          <w:lang w:val="en-US"/>
        </w:rPr>
        <w:t xml:space="preserve"> </w:t>
      </w:r>
      <w:r w:rsidR="00247701" w:rsidRPr="00951C50">
        <w:rPr>
          <w:rFonts w:ascii="Book Antiqua" w:hAnsi="Book Antiqua" w:cs="Times New Roman"/>
          <w:sz w:val="24"/>
          <w:szCs w:val="24"/>
          <w:lang w:val="en-US"/>
        </w:rPr>
        <w:t>In the</w:t>
      </w:r>
      <w:r w:rsidR="002F0447" w:rsidRPr="00951C50">
        <w:rPr>
          <w:rFonts w:ascii="Book Antiqua" w:hAnsi="Book Antiqua" w:cs="Times New Roman"/>
          <w:sz w:val="24"/>
          <w:szCs w:val="24"/>
          <w:lang w:val="en-US"/>
        </w:rPr>
        <w:t xml:space="preserve"> United States </w:t>
      </w:r>
      <w:r w:rsidR="00247701" w:rsidRPr="00951C50">
        <w:rPr>
          <w:rFonts w:ascii="Book Antiqua" w:hAnsi="Book Antiqua" w:cs="Times New Roman"/>
          <w:sz w:val="24"/>
          <w:szCs w:val="24"/>
          <w:lang w:val="en-US"/>
        </w:rPr>
        <w:t>alone, acute pancreatitis leads to 270000 hospital admissions annually and in</w:t>
      </w:r>
      <w:r w:rsidR="002F0447" w:rsidRPr="00951C50">
        <w:rPr>
          <w:rFonts w:ascii="Book Antiqua" w:hAnsi="Book Antiqua" w:cs="Times New Roman"/>
          <w:sz w:val="24"/>
          <w:szCs w:val="24"/>
          <w:lang w:val="en-US"/>
        </w:rPr>
        <w:t>-</w:t>
      </w:r>
      <w:r w:rsidR="00247701" w:rsidRPr="00951C50">
        <w:rPr>
          <w:rFonts w:ascii="Book Antiqua" w:hAnsi="Book Antiqua" w:cs="Times New Roman"/>
          <w:sz w:val="24"/>
          <w:szCs w:val="24"/>
          <w:lang w:val="en-US"/>
        </w:rPr>
        <w:t>patient costs</w:t>
      </w:r>
      <w:r w:rsidR="002F0447" w:rsidRPr="00951C50">
        <w:rPr>
          <w:rFonts w:ascii="Book Antiqua" w:hAnsi="Book Antiqua" w:cs="Times New Roman"/>
          <w:sz w:val="24"/>
          <w:szCs w:val="24"/>
          <w:lang w:val="en-US"/>
        </w:rPr>
        <w:t xml:space="preserve"> exceeding </w:t>
      </w:r>
      <w:r w:rsidR="00247701" w:rsidRPr="00951C50">
        <w:rPr>
          <w:rFonts w:ascii="Book Antiqua" w:hAnsi="Book Antiqua" w:cs="Times New Roman"/>
          <w:sz w:val="24"/>
          <w:szCs w:val="24"/>
          <w:lang w:val="en-US"/>
        </w:rPr>
        <w:t>2.5 billion dollars</w:t>
      </w:r>
      <w:r w:rsidR="00247701" w:rsidRPr="00951C50">
        <w:rPr>
          <w:rFonts w:ascii="Book Antiqua" w:hAnsi="Book Antiqua" w:cs="Times New Roman"/>
          <w:sz w:val="24"/>
          <w:szCs w:val="24"/>
          <w:vertAlign w:val="superscript"/>
          <w:lang w:val="en-US"/>
        </w:rPr>
        <w:t>[</w:t>
      </w:r>
      <w:r w:rsidR="00067E72" w:rsidRPr="00951C50">
        <w:rPr>
          <w:rFonts w:ascii="Book Antiqua" w:hAnsi="Book Antiqua" w:cs="Times New Roman"/>
          <w:sz w:val="24"/>
          <w:szCs w:val="24"/>
          <w:vertAlign w:val="superscript"/>
          <w:lang w:val="en-US"/>
        </w:rPr>
        <w:t>4</w:t>
      </w:r>
      <w:r w:rsidR="00247701" w:rsidRPr="00951C50">
        <w:rPr>
          <w:rFonts w:ascii="Book Antiqua" w:hAnsi="Book Antiqua" w:cs="Times New Roman"/>
          <w:sz w:val="24"/>
          <w:szCs w:val="24"/>
          <w:vertAlign w:val="superscript"/>
          <w:lang w:val="en-US"/>
        </w:rPr>
        <w:t>]</w:t>
      </w:r>
      <w:r w:rsidR="00247701" w:rsidRPr="00951C50">
        <w:rPr>
          <w:rFonts w:ascii="Book Antiqua" w:hAnsi="Book Antiqua" w:cs="Times New Roman"/>
          <w:sz w:val="24"/>
          <w:szCs w:val="24"/>
          <w:lang w:val="en-US"/>
        </w:rPr>
        <w:t>.</w:t>
      </w:r>
    </w:p>
    <w:p w:rsidR="007D5405" w:rsidRPr="00951C50" w:rsidRDefault="001E7198" w:rsidP="00951C50">
      <w:pPr>
        <w:autoSpaceDE w:val="0"/>
        <w:autoSpaceDN w:val="0"/>
        <w:adjustRightInd w:val="0"/>
        <w:spacing w:after="0" w:line="360" w:lineRule="auto"/>
        <w:ind w:firstLineChars="200" w:firstLine="480"/>
        <w:jc w:val="both"/>
        <w:rPr>
          <w:rFonts w:ascii="Book Antiqua" w:hAnsi="Book Antiqua" w:cs="Times New Roman"/>
          <w:sz w:val="24"/>
          <w:szCs w:val="24"/>
          <w:lang w:val="en-US"/>
        </w:rPr>
      </w:pPr>
      <w:r w:rsidRPr="00951C50">
        <w:rPr>
          <w:rFonts w:ascii="Book Antiqua" w:hAnsi="Book Antiqua" w:cs="Times New Roman"/>
          <w:sz w:val="24"/>
          <w:szCs w:val="24"/>
          <w:lang w:val="en-US"/>
        </w:rPr>
        <w:tab/>
      </w:r>
      <w:r w:rsidR="00247701" w:rsidRPr="00951C50">
        <w:rPr>
          <w:rFonts w:ascii="Book Antiqua" w:hAnsi="Book Antiqua" w:cs="Times New Roman"/>
          <w:sz w:val="24"/>
          <w:szCs w:val="24"/>
          <w:lang w:val="en-US"/>
        </w:rPr>
        <w:t>It is rare in childhood but</w:t>
      </w:r>
      <w:r w:rsidR="002F0447" w:rsidRPr="00951C50">
        <w:rPr>
          <w:rFonts w:ascii="Book Antiqua" w:hAnsi="Book Antiqua" w:cs="Times New Roman"/>
          <w:sz w:val="24"/>
          <w:szCs w:val="24"/>
          <w:lang w:val="en-US"/>
        </w:rPr>
        <w:t xml:space="preserve"> may occur </w:t>
      </w:r>
      <w:r w:rsidR="00247701" w:rsidRPr="00951C50">
        <w:rPr>
          <w:rFonts w:ascii="Book Antiqua" w:hAnsi="Book Antiqua" w:cs="Times New Roman"/>
          <w:sz w:val="24"/>
          <w:szCs w:val="24"/>
          <w:lang w:val="en-US"/>
        </w:rPr>
        <w:t>at any age</w:t>
      </w:r>
      <w:r w:rsidR="002F0447" w:rsidRPr="00951C50">
        <w:rPr>
          <w:rFonts w:ascii="Book Antiqua" w:hAnsi="Book Antiqua" w:cs="Times New Roman"/>
          <w:sz w:val="24"/>
          <w:szCs w:val="24"/>
          <w:lang w:val="en-US"/>
        </w:rPr>
        <w:t xml:space="preserve"> (according to recent publications</w:t>
      </w:r>
      <w:r w:rsidR="002F0447" w:rsidRPr="00951C50">
        <w:rPr>
          <w:rFonts w:ascii="Book Antiqua" w:hAnsi="Book Antiqua" w:cs="Times New Roman"/>
          <w:sz w:val="24"/>
          <w:szCs w:val="24"/>
          <w:vertAlign w:val="superscript"/>
          <w:lang w:val="en-US"/>
        </w:rPr>
        <w:t>[5,6]</w:t>
      </w:r>
      <w:r w:rsidR="002F0447" w:rsidRPr="00951C50">
        <w:rPr>
          <w:rFonts w:ascii="Book Antiqua" w:hAnsi="Book Antiqua" w:cs="Times New Roman"/>
          <w:sz w:val="24"/>
          <w:szCs w:val="24"/>
          <w:lang w:val="en-US"/>
        </w:rPr>
        <w:t xml:space="preserve">, median age, </w:t>
      </w:r>
      <w:r w:rsidR="00247701" w:rsidRPr="00951C50">
        <w:rPr>
          <w:rFonts w:ascii="Book Antiqua" w:hAnsi="Book Antiqua" w:cs="Times New Roman"/>
          <w:sz w:val="24"/>
          <w:szCs w:val="24"/>
          <w:lang w:val="en-US"/>
        </w:rPr>
        <w:t>55</w:t>
      </w:r>
      <w:r w:rsidR="002F0447" w:rsidRPr="00951C50">
        <w:rPr>
          <w:rFonts w:ascii="Book Antiqua" w:hAnsi="Book Antiqua" w:cs="Times New Roman"/>
          <w:sz w:val="24"/>
          <w:szCs w:val="24"/>
          <w:lang w:val="en-US"/>
        </w:rPr>
        <w:t>-</w:t>
      </w:r>
      <w:r w:rsidR="00247701" w:rsidRPr="00951C50">
        <w:rPr>
          <w:rFonts w:ascii="Book Antiqua" w:hAnsi="Book Antiqua" w:cs="Times New Roman"/>
          <w:sz w:val="24"/>
          <w:szCs w:val="24"/>
          <w:lang w:val="en-US"/>
        </w:rPr>
        <w:t>58 y</w:t>
      </w:r>
      <w:r w:rsidR="001E7BB3" w:rsidRPr="00951C50">
        <w:rPr>
          <w:rFonts w:ascii="Book Antiqua" w:hAnsi="Book Antiqua" w:cs="Times New Roman"/>
          <w:sz w:val="24"/>
          <w:szCs w:val="24"/>
          <w:lang w:val="en-US" w:eastAsia="zh-CN"/>
        </w:rPr>
        <w:t>r</w:t>
      </w:r>
      <w:r w:rsidR="002F0447" w:rsidRPr="00951C50">
        <w:rPr>
          <w:rFonts w:ascii="Book Antiqua" w:hAnsi="Book Antiqua" w:cs="Times New Roman"/>
          <w:sz w:val="24"/>
          <w:szCs w:val="24"/>
          <w:lang w:val="en-US"/>
        </w:rPr>
        <w:t>)</w:t>
      </w:r>
      <w:r w:rsidR="00247701" w:rsidRPr="00951C50">
        <w:rPr>
          <w:rFonts w:ascii="Book Antiqua" w:hAnsi="Book Antiqua" w:cs="Times New Roman"/>
          <w:sz w:val="24"/>
          <w:szCs w:val="24"/>
          <w:lang w:val="en-US"/>
        </w:rPr>
        <w:t>. Acute biliary pancreatitis is more common in women, and alcoholic pancreatitis is more common in middle</w:t>
      </w:r>
      <w:r w:rsidR="002F0447" w:rsidRPr="00951C50">
        <w:rPr>
          <w:rFonts w:ascii="Book Antiqua" w:hAnsi="Book Antiqua" w:cs="Times New Roman"/>
          <w:sz w:val="24"/>
          <w:szCs w:val="24"/>
          <w:lang w:val="en-US"/>
        </w:rPr>
        <w:t>-</w:t>
      </w:r>
      <w:r w:rsidR="00247701" w:rsidRPr="00951C50">
        <w:rPr>
          <w:rFonts w:ascii="Book Antiqua" w:hAnsi="Book Antiqua" w:cs="Times New Roman"/>
          <w:sz w:val="24"/>
          <w:szCs w:val="24"/>
          <w:lang w:val="en-US"/>
        </w:rPr>
        <w:t>aged men</w:t>
      </w:r>
      <w:r w:rsidR="00247701" w:rsidRPr="00951C50">
        <w:rPr>
          <w:rFonts w:ascii="Book Antiqua" w:hAnsi="Book Antiqua" w:cs="Times New Roman"/>
          <w:sz w:val="24"/>
          <w:szCs w:val="24"/>
          <w:vertAlign w:val="superscript"/>
          <w:lang w:val="en-US"/>
        </w:rPr>
        <w:t>[</w:t>
      </w:r>
      <w:r w:rsidR="00067E72" w:rsidRPr="00951C50">
        <w:rPr>
          <w:rFonts w:ascii="Book Antiqua" w:hAnsi="Book Antiqua" w:cs="Times New Roman"/>
          <w:sz w:val="24"/>
          <w:szCs w:val="24"/>
          <w:vertAlign w:val="superscript"/>
          <w:lang w:val="en-US"/>
        </w:rPr>
        <w:t>6</w:t>
      </w:r>
      <w:r w:rsidR="00247701" w:rsidRPr="00951C50">
        <w:rPr>
          <w:rFonts w:ascii="Book Antiqua" w:hAnsi="Book Antiqua" w:cs="Times New Roman"/>
          <w:sz w:val="24"/>
          <w:szCs w:val="24"/>
          <w:vertAlign w:val="superscript"/>
          <w:lang w:val="en-US"/>
        </w:rPr>
        <w:t>]</w:t>
      </w:r>
      <w:r w:rsidR="00247701" w:rsidRPr="00951C50">
        <w:rPr>
          <w:rFonts w:ascii="Book Antiqua" w:hAnsi="Book Antiqua" w:cs="Times New Roman"/>
          <w:sz w:val="24"/>
          <w:szCs w:val="24"/>
          <w:lang w:val="en-US"/>
        </w:rPr>
        <w:t>.</w:t>
      </w:r>
    </w:p>
    <w:p w:rsidR="007D5405" w:rsidRPr="00951C50" w:rsidRDefault="001E7198" w:rsidP="00951C50">
      <w:pPr>
        <w:autoSpaceDE w:val="0"/>
        <w:autoSpaceDN w:val="0"/>
        <w:adjustRightInd w:val="0"/>
        <w:spacing w:after="0" w:line="360" w:lineRule="auto"/>
        <w:ind w:firstLineChars="200" w:firstLine="480"/>
        <w:jc w:val="both"/>
        <w:rPr>
          <w:rFonts w:ascii="Book Antiqua" w:hAnsi="Book Antiqua" w:cs="Times New Roman"/>
          <w:b/>
          <w:sz w:val="24"/>
          <w:szCs w:val="24"/>
          <w:lang w:val="en-US"/>
        </w:rPr>
      </w:pPr>
      <w:r w:rsidRPr="00951C50">
        <w:rPr>
          <w:rFonts w:ascii="Book Antiqua" w:hAnsi="Book Antiqua" w:cs="Times New Roman"/>
          <w:sz w:val="24"/>
          <w:szCs w:val="24"/>
          <w:lang w:val="en-US"/>
        </w:rPr>
        <w:tab/>
      </w:r>
      <w:r w:rsidR="00247701" w:rsidRPr="00951C50">
        <w:rPr>
          <w:rFonts w:ascii="Book Antiqua" w:hAnsi="Book Antiqua" w:cs="Times New Roman"/>
          <w:sz w:val="24"/>
          <w:szCs w:val="24"/>
          <w:lang w:val="en-US"/>
        </w:rPr>
        <w:t>Although most patients with acute pancreatitis recover without sequelae, between 10</w:t>
      </w:r>
      <w:r w:rsidR="009C239B" w:rsidRPr="00951C50">
        <w:rPr>
          <w:rFonts w:ascii="Book Antiqua" w:hAnsi="Book Antiqua" w:cs="Times New Roman"/>
          <w:sz w:val="24"/>
          <w:szCs w:val="24"/>
          <w:lang w:val="en-US"/>
        </w:rPr>
        <w:t>% to 20</w:t>
      </w:r>
      <w:r w:rsidR="00247701" w:rsidRPr="00951C50">
        <w:rPr>
          <w:rFonts w:ascii="Book Antiqua" w:hAnsi="Book Antiqua" w:cs="Times New Roman"/>
          <w:sz w:val="24"/>
          <w:szCs w:val="24"/>
          <w:lang w:val="en-US"/>
        </w:rPr>
        <w:t>% will have a more complicated clinical course with higher</w:t>
      </w:r>
      <w:r w:rsidR="00512FCE" w:rsidRPr="00951C50">
        <w:rPr>
          <w:rFonts w:ascii="Book Antiqua" w:hAnsi="Book Antiqua" w:cs="Times New Roman"/>
          <w:sz w:val="24"/>
          <w:szCs w:val="24"/>
          <w:lang w:val="en-US"/>
        </w:rPr>
        <w:t xml:space="preserve"> risks </w:t>
      </w:r>
      <w:r w:rsidR="00247701" w:rsidRPr="00951C50">
        <w:rPr>
          <w:rFonts w:ascii="Book Antiqua" w:hAnsi="Book Antiqua" w:cs="Times New Roman"/>
          <w:sz w:val="24"/>
          <w:szCs w:val="24"/>
          <w:lang w:val="en-US"/>
        </w:rPr>
        <w:t>of morbidity and mortality</w:t>
      </w:r>
      <w:r w:rsidR="00F70930" w:rsidRPr="00951C50">
        <w:rPr>
          <w:rFonts w:ascii="Book Antiqua" w:hAnsi="Book Antiqua" w:cs="Times New Roman"/>
          <w:sz w:val="24"/>
          <w:szCs w:val="24"/>
          <w:vertAlign w:val="superscript"/>
          <w:lang w:val="en-US"/>
        </w:rPr>
        <w:t>[</w:t>
      </w:r>
      <w:r w:rsidR="009310DE" w:rsidRPr="00951C50">
        <w:rPr>
          <w:rFonts w:ascii="Book Antiqua" w:hAnsi="Book Antiqua" w:cs="Times New Roman"/>
          <w:sz w:val="24"/>
          <w:szCs w:val="24"/>
          <w:vertAlign w:val="superscript"/>
          <w:lang w:val="en-US"/>
        </w:rPr>
        <w:t>7]</w:t>
      </w:r>
      <w:r w:rsidR="00247701" w:rsidRPr="00951C50">
        <w:rPr>
          <w:rFonts w:ascii="Book Antiqua" w:hAnsi="Book Antiqua" w:cs="Times New Roman"/>
          <w:sz w:val="24"/>
          <w:szCs w:val="24"/>
          <w:lang w:val="en-US"/>
        </w:rPr>
        <w:t>.</w:t>
      </w:r>
      <w:r w:rsidR="007D5405" w:rsidRPr="00951C50">
        <w:rPr>
          <w:rFonts w:ascii="Book Antiqua" w:hAnsi="Book Antiqua" w:cs="Times New Roman"/>
          <w:sz w:val="24"/>
          <w:szCs w:val="24"/>
          <w:lang w:val="en-US"/>
        </w:rPr>
        <w:t xml:space="preserve"> </w:t>
      </w:r>
      <w:r w:rsidR="00400AC4" w:rsidRPr="00951C50">
        <w:rPr>
          <w:rFonts w:ascii="Book Antiqua" w:hAnsi="Book Antiqua" w:cs="Times New Roman"/>
          <w:sz w:val="24"/>
          <w:szCs w:val="24"/>
          <w:lang w:val="en-US"/>
        </w:rPr>
        <w:t>Severe acute pancreatitis</w:t>
      </w:r>
      <w:r w:rsidR="009C239B" w:rsidRPr="00951C50">
        <w:rPr>
          <w:rFonts w:ascii="Book Antiqua" w:hAnsi="Book Antiqua" w:cs="Times New Roman"/>
          <w:sz w:val="24"/>
          <w:szCs w:val="24"/>
          <w:lang w:val="en-US"/>
        </w:rPr>
        <w:t xml:space="preserve"> (SAP)</w:t>
      </w:r>
      <w:r w:rsidR="00512FCE" w:rsidRPr="00951C50">
        <w:rPr>
          <w:rFonts w:ascii="Book Antiqua" w:hAnsi="Book Antiqua" w:cs="Times New Roman"/>
          <w:sz w:val="24"/>
          <w:szCs w:val="24"/>
          <w:lang w:val="en-US"/>
        </w:rPr>
        <w:t xml:space="preserve"> requires </w:t>
      </w:r>
      <w:r w:rsidR="00400AC4" w:rsidRPr="00951C50">
        <w:rPr>
          <w:rFonts w:ascii="Book Antiqua" w:hAnsi="Book Antiqua" w:cs="Times New Roman"/>
          <w:sz w:val="24"/>
          <w:szCs w:val="24"/>
          <w:lang w:val="en-US"/>
        </w:rPr>
        <w:t xml:space="preserve">prolonged hospitalization, frequently including </w:t>
      </w:r>
      <w:r w:rsidR="00512FCE" w:rsidRPr="00951C50">
        <w:rPr>
          <w:rFonts w:ascii="Book Antiqua" w:hAnsi="Book Antiqua" w:cs="Times New Roman"/>
          <w:sz w:val="24"/>
          <w:szCs w:val="24"/>
          <w:lang w:val="en-US"/>
        </w:rPr>
        <w:t xml:space="preserve">a stay in the </w:t>
      </w:r>
      <w:r w:rsidR="001E7BB3" w:rsidRPr="00951C50">
        <w:rPr>
          <w:rFonts w:ascii="Book Antiqua" w:hAnsi="Book Antiqua" w:cs="Times New Roman"/>
          <w:sz w:val="24"/>
          <w:szCs w:val="24"/>
          <w:lang w:val="en-US" w:eastAsia="zh-CN"/>
        </w:rPr>
        <w:t>intensive care unit (</w:t>
      </w:r>
      <w:r w:rsidR="00512FCE" w:rsidRPr="00951C50">
        <w:rPr>
          <w:rFonts w:ascii="Book Antiqua" w:hAnsi="Book Antiqua" w:cs="Times New Roman"/>
          <w:sz w:val="24"/>
          <w:szCs w:val="24"/>
          <w:lang w:val="en-US"/>
        </w:rPr>
        <w:t>ICU</w:t>
      </w:r>
      <w:r w:rsidR="001E7BB3" w:rsidRPr="00951C50">
        <w:rPr>
          <w:rFonts w:ascii="Book Antiqua" w:hAnsi="Book Antiqua" w:cs="Times New Roman"/>
          <w:sz w:val="24"/>
          <w:szCs w:val="24"/>
          <w:lang w:val="en-US" w:eastAsia="zh-CN"/>
        </w:rPr>
        <w:t>)</w:t>
      </w:r>
      <w:r w:rsidR="00512FCE" w:rsidRPr="00951C50">
        <w:rPr>
          <w:rFonts w:ascii="Book Antiqua" w:hAnsi="Book Antiqua" w:cs="Times New Roman"/>
          <w:sz w:val="24"/>
          <w:szCs w:val="24"/>
          <w:lang w:val="en-US"/>
        </w:rPr>
        <w:t xml:space="preserve"> because of </w:t>
      </w:r>
      <w:r w:rsidR="00400AC4" w:rsidRPr="00951C50">
        <w:rPr>
          <w:rFonts w:ascii="Book Antiqua" w:hAnsi="Book Antiqua" w:cs="Times New Roman"/>
          <w:sz w:val="24"/>
          <w:szCs w:val="24"/>
          <w:lang w:val="en-US"/>
        </w:rPr>
        <w:t>organ dysfunction</w:t>
      </w:r>
      <w:r w:rsidR="00F70930" w:rsidRPr="00951C50">
        <w:rPr>
          <w:rFonts w:ascii="Book Antiqua" w:hAnsi="Book Antiqua" w:cs="Times New Roman"/>
          <w:sz w:val="24"/>
          <w:szCs w:val="24"/>
          <w:vertAlign w:val="superscript"/>
          <w:lang w:val="en-US"/>
        </w:rPr>
        <w:t>[</w:t>
      </w:r>
      <w:r w:rsidR="009310DE" w:rsidRPr="00951C50">
        <w:rPr>
          <w:rFonts w:ascii="Book Antiqua" w:hAnsi="Book Antiqua" w:cs="Times New Roman"/>
          <w:sz w:val="24"/>
          <w:szCs w:val="24"/>
          <w:vertAlign w:val="superscript"/>
          <w:lang w:val="en-US"/>
        </w:rPr>
        <w:t>8</w:t>
      </w:r>
      <w:r w:rsidR="00400AC4" w:rsidRPr="00951C50">
        <w:rPr>
          <w:rFonts w:ascii="Book Antiqua" w:hAnsi="Book Antiqua" w:cs="Times New Roman"/>
          <w:sz w:val="24"/>
          <w:szCs w:val="24"/>
          <w:vertAlign w:val="superscript"/>
          <w:lang w:val="en-US"/>
        </w:rPr>
        <w:t>]</w:t>
      </w:r>
      <w:r w:rsidR="00400AC4" w:rsidRPr="00951C50">
        <w:rPr>
          <w:rFonts w:ascii="Book Antiqua" w:hAnsi="Book Antiqua" w:cs="Times New Roman"/>
          <w:sz w:val="24"/>
          <w:szCs w:val="24"/>
          <w:lang w:val="en-US"/>
        </w:rPr>
        <w:t>.</w:t>
      </w:r>
    </w:p>
    <w:p w:rsidR="007D5405" w:rsidRPr="00951C50" w:rsidRDefault="001E7198" w:rsidP="00951C50">
      <w:pPr>
        <w:autoSpaceDE w:val="0"/>
        <w:autoSpaceDN w:val="0"/>
        <w:adjustRightInd w:val="0"/>
        <w:spacing w:after="0" w:line="360" w:lineRule="auto"/>
        <w:ind w:firstLineChars="200" w:firstLine="480"/>
        <w:jc w:val="both"/>
        <w:rPr>
          <w:rFonts w:ascii="Book Antiqua" w:hAnsi="Book Antiqua" w:cs="Times New Roman"/>
          <w:sz w:val="24"/>
          <w:szCs w:val="24"/>
          <w:lang w:val="en-US"/>
        </w:rPr>
      </w:pPr>
      <w:r w:rsidRPr="00951C50">
        <w:rPr>
          <w:rFonts w:ascii="Book Antiqua" w:hAnsi="Book Antiqua" w:cs="Times New Roman"/>
          <w:sz w:val="24"/>
          <w:szCs w:val="24"/>
          <w:lang w:val="en-US"/>
        </w:rPr>
        <w:tab/>
      </w:r>
      <w:r w:rsidR="00247701" w:rsidRPr="00951C50">
        <w:rPr>
          <w:rFonts w:ascii="Book Antiqua" w:hAnsi="Book Antiqua" w:cs="Times New Roman"/>
          <w:sz w:val="24"/>
          <w:szCs w:val="24"/>
          <w:lang w:val="en-US"/>
        </w:rPr>
        <w:t>Severe pancreatitis is associated with a mortality of 15</w:t>
      </w:r>
      <w:r w:rsidR="00512FCE" w:rsidRPr="00951C50">
        <w:rPr>
          <w:rFonts w:ascii="Book Antiqua" w:hAnsi="Book Antiqua" w:cs="Times New Roman"/>
          <w:sz w:val="24"/>
          <w:szCs w:val="24"/>
          <w:lang w:val="en-US" w:eastAsia="zh-CN"/>
        </w:rPr>
        <w:t>%</w:t>
      </w:r>
      <w:r w:rsidR="00512FCE" w:rsidRPr="00951C50">
        <w:rPr>
          <w:rFonts w:ascii="Book Antiqua" w:hAnsi="Book Antiqua" w:cs="Times New Roman"/>
          <w:sz w:val="24"/>
          <w:szCs w:val="24"/>
          <w:lang w:val="en-US"/>
        </w:rPr>
        <w:t xml:space="preserve"> to </w:t>
      </w:r>
      <w:r w:rsidR="00247701" w:rsidRPr="00951C50">
        <w:rPr>
          <w:rFonts w:ascii="Book Antiqua" w:hAnsi="Book Antiqua" w:cs="Times New Roman"/>
          <w:sz w:val="24"/>
          <w:szCs w:val="24"/>
          <w:lang w:val="en-US"/>
        </w:rPr>
        <w:t>30</w:t>
      </w:r>
      <w:r w:rsidR="001868EA" w:rsidRPr="00951C50">
        <w:rPr>
          <w:rFonts w:ascii="Book Antiqua" w:hAnsi="Book Antiqua" w:cs="Times New Roman"/>
          <w:sz w:val="24"/>
          <w:szCs w:val="24"/>
          <w:lang w:val="en-US"/>
        </w:rPr>
        <w:t>%</w:t>
      </w:r>
      <w:r w:rsidR="00247701" w:rsidRPr="00951C50">
        <w:rPr>
          <w:rFonts w:ascii="Book Antiqua" w:hAnsi="Book Antiqua" w:cs="Times New Roman"/>
          <w:sz w:val="24"/>
          <w:szCs w:val="24"/>
          <w:lang w:val="en-US"/>
        </w:rPr>
        <w:t>, whereas mortality</w:t>
      </w:r>
      <w:r w:rsidR="00512FCE" w:rsidRPr="00951C50">
        <w:rPr>
          <w:rFonts w:ascii="Book Antiqua" w:hAnsi="Book Antiqua" w:cs="Times New Roman"/>
          <w:sz w:val="24"/>
          <w:szCs w:val="24"/>
          <w:lang w:val="en-US"/>
        </w:rPr>
        <w:t xml:space="preserve"> from </w:t>
      </w:r>
      <w:r w:rsidR="00247701" w:rsidRPr="00951C50">
        <w:rPr>
          <w:rFonts w:ascii="Book Antiqua" w:hAnsi="Book Antiqua" w:cs="Times New Roman"/>
          <w:sz w:val="24"/>
          <w:szCs w:val="24"/>
          <w:lang w:val="en-US"/>
        </w:rPr>
        <w:t>mild pancreatitis is only 0</w:t>
      </w:r>
      <w:r w:rsidR="00512FCE" w:rsidRPr="00951C50">
        <w:rPr>
          <w:rFonts w:ascii="Book Antiqua" w:hAnsi="Book Antiqua" w:cs="Times New Roman"/>
          <w:sz w:val="24"/>
          <w:szCs w:val="24"/>
          <w:lang w:val="en-US" w:eastAsia="zh-CN"/>
        </w:rPr>
        <w:t>%</w:t>
      </w:r>
      <w:r w:rsidR="00512FCE" w:rsidRPr="00951C50">
        <w:rPr>
          <w:rFonts w:ascii="Book Antiqua" w:hAnsi="Book Antiqua" w:cs="Times New Roman"/>
          <w:sz w:val="24"/>
          <w:szCs w:val="24"/>
          <w:lang w:val="en-US"/>
        </w:rPr>
        <w:t xml:space="preserve"> to </w:t>
      </w:r>
      <w:r w:rsidR="00247701" w:rsidRPr="00951C50">
        <w:rPr>
          <w:rFonts w:ascii="Book Antiqua" w:hAnsi="Book Antiqua" w:cs="Times New Roman"/>
          <w:sz w:val="24"/>
          <w:szCs w:val="24"/>
          <w:lang w:val="en-US"/>
        </w:rPr>
        <w:t>1</w:t>
      </w:r>
      <w:r w:rsidR="001868EA" w:rsidRPr="00951C50">
        <w:rPr>
          <w:rFonts w:ascii="Book Antiqua" w:hAnsi="Book Antiqua" w:cs="Times New Roman"/>
          <w:sz w:val="24"/>
          <w:szCs w:val="24"/>
          <w:lang w:val="en-US"/>
        </w:rPr>
        <w:t>%</w:t>
      </w:r>
      <w:r w:rsidR="00512FCE" w:rsidRPr="00951C50">
        <w:rPr>
          <w:rFonts w:ascii="Book Antiqua" w:hAnsi="Book Antiqua" w:cs="Times New Roman"/>
          <w:sz w:val="24"/>
          <w:szCs w:val="24"/>
          <w:lang w:val="en-US"/>
        </w:rPr>
        <w:t>,</w:t>
      </w:r>
      <w:r w:rsidR="006C317B" w:rsidRPr="00951C50">
        <w:rPr>
          <w:rFonts w:ascii="Book Antiqua" w:hAnsi="Book Antiqua" w:cs="Times New Roman"/>
          <w:sz w:val="24"/>
          <w:szCs w:val="24"/>
          <w:lang w:val="en-US"/>
        </w:rPr>
        <w:t xml:space="preserve"> and o</w:t>
      </w:r>
      <w:r w:rsidR="00247701" w:rsidRPr="00951C50">
        <w:rPr>
          <w:rFonts w:ascii="Book Antiqua" w:hAnsi="Book Antiqua" w:cs="Times New Roman"/>
          <w:sz w:val="24"/>
          <w:szCs w:val="24"/>
          <w:lang w:val="en-US"/>
        </w:rPr>
        <w:t>rgan failure is the most important determinant</w:t>
      </w:r>
      <w:r w:rsidR="00512FCE" w:rsidRPr="00951C50">
        <w:rPr>
          <w:rFonts w:ascii="Book Antiqua" w:hAnsi="Book Antiqua" w:cs="Times New Roman"/>
          <w:sz w:val="24"/>
          <w:szCs w:val="24"/>
          <w:lang w:val="en-US"/>
        </w:rPr>
        <w:t xml:space="preserve"> of </w:t>
      </w:r>
      <w:r w:rsidR="00247701" w:rsidRPr="00951C50">
        <w:rPr>
          <w:rFonts w:ascii="Book Antiqua" w:hAnsi="Book Antiqua" w:cs="Times New Roman"/>
          <w:sz w:val="24"/>
          <w:szCs w:val="24"/>
          <w:lang w:val="en-US"/>
        </w:rPr>
        <w:t>mortality in acute pancreatitis. However, in</w:t>
      </w:r>
      <w:r w:rsidR="00512FCE" w:rsidRPr="00951C50">
        <w:rPr>
          <w:rFonts w:ascii="Book Antiqua" w:hAnsi="Book Antiqua" w:cs="Times New Roman"/>
          <w:sz w:val="24"/>
          <w:szCs w:val="24"/>
          <w:lang w:val="en-US"/>
        </w:rPr>
        <w:t xml:space="preserve"> approximately </w:t>
      </w:r>
      <w:r w:rsidR="00247701" w:rsidRPr="00951C50">
        <w:rPr>
          <w:rFonts w:ascii="Book Antiqua" w:hAnsi="Book Antiqua" w:cs="Times New Roman"/>
          <w:sz w:val="24"/>
          <w:szCs w:val="24"/>
          <w:lang w:val="en-US"/>
        </w:rPr>
        <w:t>30</w:t>
      </w:r>
      <w:r w:rsidR="001868EA" w:rsidRPr="00951C50">
        <w:rPr>
          <w:rFonts w:ascii="Book Antiqua" w:hAnsi="Book Antiqua" w:cs="Times New Roman"/>
          <w:sz w:val="24"/>
          <w:szCs w:val="24"/>
          <w:lang w:val="en-US"/>
        </w:rPr>
        <w:t>%</w:t>
      </w:r>
      <w:r w:rsidR="00512FCE" w:rsidRPr="00951C50">
        <w:rPr>
          <w:rFonts w:ascii="Book Antiqua" w:hAnsi="Book Antiqua" w:cs="Times New Roman"/>
          <w:sz w:val="24"/>
          <w:szCs w:val="24"/>
          <w:lang w:val="en-US"/>
        </w:rPr>
        <w:t xml:space="preserve"> </w:t>
      </w:r>
      <w:r w:rsidR="00247701" w:rsidRPr="00951C50">
        <w:rPr>
          <w:rFonts w:ascii="Book Antiqua" w:hAnsi="Book Antiqua" w:cs="Times New Roman"/>
          <w:sz w:val="24"/>
          <w:szCs w:val="24"/>
          <w:lang w:val="en-US"/>
        </w:rPr>
        <w:t xml:space="preserve">of patients with necrotizing pancreatitis, </w:t>
      </w:r>
      <w:r w:rsidR="00512FCE" w:rsidRPr="00951C50">
        <w:rPr>
          <w:rFonts w:ascii="Book Antiqua" w:hAnsi="Book Antiqua" w:cs="Times New Roman"/>
          <w:sz w:val="24"/>
          <w:szCs w:val="24"/>
          <w:lang w:val="en-US"/>
        </w:rPr>
        <w:t xml:space="preserve">a </w:t>
      </w:r>
      <w:r w:rsidR="00247701" w:rsidRPr="00951C50">
        <w:rPr>
          <w:rFonts w:ascii="Book Antiqua" w:hAnsi="Book Antiqua" w:cs="Times New Roman"/>
          <w:sz w:val="24"/>
          <w:szCs w:val="24"/>
          <w:lang w:val="en-US"/>
        </w:rPr>
        <w:t xml:space="preserve">secondary </w:t>
      </w:r>
      <w:r w:rsidR="00512FCE" w:rsidRPr="00951C50">
        <w:rPr>
          <w:rFonts w:ascii="Book Antiqua" w:hAnsi="Book Antiqua" w:cs="Times New Roman"/>
          <w:sz w:val="24"/>
          <w:szCs w:val="24"/>
          <w:lang w:val="en-US"/>
        </w:rPr>
        <w:t xml:space="preserve">necrotic </w:t>
      </w:r>
      <w:r w:rsidR="00247701" w:rsidRPr="00951C50">
        <w:rPr>
          <w:rFonts w:ascii="Book Antiqua" w:hAnsi="Book Antiqua" w:cs="Times New Roman"/>
          <w:sz w:val="24"/>
          <w:szCs w:val="24"/>
          <w:lang w:val="en-US"/>
        </w:rPr>
        <w:t>infection</w:t>
      </w:r>
      <w:r w:rsidR="00512FCE" w:rsidRPr="00951C50">
        <w:rPr>
          <w:rFonts w:ascii="Book Antiqua" w:hAnsi="Book Antiqua" w:cs="Times New Roman"/>
          <w:sz w:val="24"/>
          <w:szCs w:val="24"/>
          <w:lang w:val="en-US"/>
        </w:rPr>
        <w:t xml:space="preserve"> </w:t>
      </w:r>
      <w:r w:rsidR="00247701" w:rsidRPr="00951C50">
        <w:rPr>
          <w:rFonts w:ascii="Book Antiqua" w:hAnsi="Book Antiqua" w:cs="Times New Roman"/>
          <w:sz w:val="24"/>
          <w:szCs w:val="24"/>
          <w:lang w:val="en-US"/>
        </w:rPr>
        <w:t xml:space="preserve">occurs, </w:t>
      </w:r>
      <w:r w:rsidR="00247701" w:rsidRPr="00951C50">
        <w:rPr>
          <w:rFonts w:ascii="Book Antiqua" w:hAnsi="Book Antiqua" w:cs="Times New Roman"/>
          <w:sz w:val="24"/>
          <w:szCs w:val="24"/>
          <w:lang w:val="en-US"/>
        </w:rPr>
        <w:lastRenderedPageBreak/>
        <w:t>mostly 3</w:t>
      </w:r>
      <w:r w:rsidR="00512FCE" w:rsidRPr="00951C50">
        <w:rPr>
          <w:rFonts w:ascii="Book Antiqua" w:hAnsi="Book Antiqua" w:cs="Times New Roman"/>
          <w:sz w:val="24"/>
          <w:szCs w:val="24"/>
          <w:lang w:val="en-US"/>
        </w:rPr>
        <w:t xml:space="preserve"> to </w:t>
      </w:r>
      <w:r w:rsidR="00247701" w:rsidRPr="00951C50">
        <w:rPr>
          <w:rFonts w:ascii="Book Antiqua" w:hAnsi="Book Antiqua" w:cs="Times New Roman"/>
          <w:sz w:val="24"/>
          <w:szCs w:val="24"/>
          <w:lang w:val="en-US"/>
        </w:rPr>
        <w:t>4 w</w:t>
      </w:r>
      <w:r w:rsidR="00C41F5C" w:rsidRPr="00951C50">
        <w:rPr>
          <w:rFonts w:ascii="Book Antiqua" w:hAnsi="Book Antiqua" w:cs="Times New Roman"/>
          <w:sz w:val="24"/>
          <w:szCs w:val="24"/>
          <w:lang w:val="en-US" w:eastAsia="zh-CN"/>
        </w:rPr>
        <w:t>k</w:t>
      </w:r>
      <w:r w:rsidR="00247701" w:rsidRPr="00951C50">
        <w:rPr>
          <w:rFonts w:ascii="Book Antiqua" w:hAnsi="Book Antiqua" w:cs="Times New Roman"/>
          <w:sz w:val="24"/>
          <w:szCs w:val="24"/>
          <w:lang w:val="en-US"/>
        </w:rPr>
        <w:t xml:space="preserve"> after the onset of </w:t>
      </w:r>
      <w:r w:rsidR="00512FCE" w:rsidRPr="00951C50">
        <w:rPr>
          <w:rFonts w:ascii="Book Antiqua" w:hAnsi="Book Antiqua" w:cs="Times New Roman"/>
          <w:sz w:val="24"/>
          <w:szCs w:val="24"/>
          <w:lang w:val="en-US"/>
        </w:rPr>
        <w:t>necrotizing pancreatitis</w:t>
      </w:r>
      <w:r w:rsidR="00F70930" w:rsidRPr="00951C50">
        <w:rPr>
          <w:rFonts w:ascii="Book Antiqua" w:hAnsi="Book Antiqua" w:cs="Times New Roman"/>
          <w:sz w:val="24"/>
          <w:szCs w:val="24"/>
          <w:vertAlign w:val="superscript"/>
          <w:lang w:val="en-US"/>
        </w:rPr>
        <w:t>[</w:t>
      </w:r>
      <w:r w:rsidR="009310DE" w:rsidRPr="00951C50">
        <w:rPr>
          <w:rFonts w:ascii="Book Antiqua" w:hAnsi="Book Antiqua" w:cs="Times New Roman"/>
          <w:sz w:val="24"/>
          <w:szCs w:val="24"/>
          <w:vertAlign w:val="superscript"/>
          <w:lang w:val="en-US"/>
        </w:rPr>
        <w:t>9]</w:t>
      </w:r>
      <w:r w:rsidR="00247701" w:rsidRPr="00951C50">
        <w:rPr>
          <w:rFonts w:ascii="Book Antiqua" w:hAnsi="Book Antiqua" w:cs="Times New Roman"/>
          <w:sz w:val="24"/>
          <w:szCs w:val="24"/>
          <w:lang w:val="en-US"/>
        </w:rPr>
        <w:t>. If left untreated, mortality of infected necrosis approaches 100</w:t>
      </w:r>
      <w:r w:rsidR="001868EA" w:rsidRPr="00951C50">
        <w:rPr>
          <w:rFonts w:ascii="Book Antiqua" w:hAnsi="Book Antiqua" w:cs="Times New Roman"/>
          <w:sz w:val="24"/>
          <w:szCs w:val="24"/>
          <w:lang w:val="en-US"/>
        </w:rPr>
        <w:t>%</w:t>
      </w:r>
      <w:r w:rsidR="00F70930" w:rsidRPr="00951C50">
        <w:rPr>
          <w:rFonts w:ascii="Book Antiqua" w:hAnsi="Book Antiqua" w:cs="Times New Roman"/>
          <w:sz w:val="24"/>
          <w:szCs w:val="24"/>
          <w:vertAlign w:val="superscript"/>
          <w:lang w:val="en-US"/>
        </w:rPr>
        <w:t>[</w:t>
      </w:r>
      <w:r w:rsidR="009310DE" w:rsidRPr="00951C50">
        <w:rPr>
          <w:rFonts w:ascii="Book Antiqua" w:hAnsi="Book Antiqua" w:cs="Times New Roman"/>
          <w:sz w:val="24"/>
          <w:szCs w:val="24"/>
          <w:vertAlign w:val="superscript"/>
          <w:lang w:val="en-US"/>
        </w:rPr>
        <w:t>3,10]</w:t>
      </w:r>
      <w:r w:rsidR="00D531F5" w:rsidRPr="00951C50">
        <w:rPr>
          <w:rFonts w:ascii="Book Antiqua" w:hAnsi="Book Antiqua" w:cs="Times New Roman"/>
          <w:sz w:val="24"/>
          <w:szCs w:val="24"/>
          <w:lang w:val="en-US"/>
        </w:rPr>
        <w:t xml:space="preserve">. </w:t>
      </w:r>
      <w:r w:rsidR="00400AC4" w:rsidRPr="00951C50">
        <w:rPr>
          <w:rFonts w:ascii="Book Antiqua" w:hAnsi="Book Antiqua" w:cs="Times New Roman"/>
          <w:sz w:val="24"/>
          <w:szCs w:val="24"/>
          <w:lang w:val="en-US"/>
        </w:rPr>
        <w:t xml:space="preserve">Initial treatment of SAP is </w:t>
      </w:r>
      <w:r w:rsidR="00512FCE" w:rsidRPr="00951C50">
        <w:rPr>
          <w:rFonts w:ascii="Book Antiqua" w:hAnsi="Book Antiqua" w:cs="Times New Roman"/>
          <w:sz w:val="24"/>
          <w:szCs w:val="24"/>
          <w:lang w:val="en-US"/>
        </w:rPr>
        <w:t>primarily medical</w:t>
      </w:r>
      <w:r w:rsidR="00400AC4" w:rsidRPr="00951C50">
        <w:rPr>
          <w:rFonts w:ascii="Book Antiqua" w:hAnsi="Book Antiqua" w:cs="Times New Roman"/>
          <w:sz w:val="24"/>
          <w:szCs w:val="24"/>
          <w:lang w:val="en-US"/>
        </w:rPr>
        <w:t>, and these patients</w:t>
      </w:r>
      <w:r w:rsidR="00512FCE" w:rsidRPr="00951C50">
        <w:rPr>
          <w:rFonts w:ascii="Book Antiqua" w:hAnsi="Book Antiqua" w:cs="Times New Roman"/>
          <w:sz w:val="24"/>
          <w:szCs w:val="24"/>
          <w:lang w:val="en-US"/>
        </w:rPr>
        <w:t xml:space="preserve"> require </w:t>
      </w:r>
      <w:r w:rsidR="00400AC4" w:rsidRPr="00951C50">
        <w:rPr>
          <w:rFonts w:ascii="Book Antiqua" w:hAnsi="Book Antiqua" w:cs="Times New Roman"/>
          <w:sz w:val="24"/>
          <w:szCs w:val="24"/>
          <w:lang w:val="en-US"/>
        </w:rPr>
        <w:t>intensive organ support</w:t>
      </w:r>
      <w:r w:rsidR="00F70930" w:rsidRPr="00951C50">
        <w:rPr>
          <w:rFonts w:ascii="Book Antiqua" w:hAnsi="Book Antiqua" w:cs="Times New Roman"/>
          <w:sz w:val="24"/>
          <w:szCs w:val="24"/>
          <w:vertAlign w:val="superscript"/>
          <w:lang w:val="en-US"/>
        </w:rPr>
        <w:t>[</w:t>
      </w:r>
      <w:r w:rsidR="00E90420" w:rsidRPr="00951C50">
        <w:rPr>
          <w:rFonts w:ascii="Book Antiqua" w:hAnsi="Book Antiqua" w:cs="Times New Roman"/>
          <w:sz w:val="24"/>
          <w:szCs w:val="24"/>
          <w:vertAlign w:val="superscript"/>
          <w:lang w:val="en-US"/>
        </w:rPr>
        <w:t>11,12]</w:t>
      </w:r>
      <w:r w:rsidR="00400AC4" w:rsidRPr="00951C50">
        <w:rPr>
          <w:rFonts w:ascii="Book Antiqua" w:hAnsi="Book Antiqua" w:cs="Times New Roman"/>
          <w:sz w:val="24"/>
          <w:szCs w:val="24"/>
          <w:lang w:val="en-US"/>
        </w:rPr>
        <w:t>. Surgery</w:t>
      </w:r>
      <w:r w:rsidR="00512FCE" w:rsidRPr="00951C50">
        <w:rPr>
          <w:rFonts w:ascii="Book Antiqua" w:hAnsi="Book Antiqua" w:cs="Times New Roman"/>
          <w:sz w:val="24"/>
          <w:szCs w:val="24"/>
          <w:lang w:val="en-US"/>
        </w:rPr>
        <w:t xml:space="preserve"> for </w:t>
      </w:r>
      <w:r w:rsidR="00400AC4" w:rsidRPr="00951C50">
        <w:rPr>
          <w:rFonts w:ascii="Book Antiqua" w:hAnsi="Book Antiqua" w:cs="Times New Roman"/>
          <w:sz w:val="24"/>
          <w:szCs w:val="24"/>
          <w:lang w:val="en-US"/>
        </w:rPr>
        <w:t>SAP is a morbid procedure associated with complications in 34% to 95% of patients</w:t>
      </w:r>
      <w:r w:rsidR="00701AB4" w:rsidRPr="00951C50">
        <w:rPr>
          <w:rFonts w:ascii="Book Antiqua" w:hAnsi="Book Antiqua" w:cs="Times New Roman"/>
          <w:sz w:val="24"/>
          <w:szCs w:val="24"/>
          <w:lang w:val="en-US"/>
        </w:rPr>
        <w:t>,</w:t>
      </w:r>
      <w:r w:rsidR="00400AC4" w:rsidRPr="00951C50">
        <w:rPr>
          <w:rFonts w:ascii="Book Antiqua" w:hAnsi="Book Antiqua" w:cs="Times New Roman"/>
          <w:sz w:val="24"/>
          <w:szCs w:val="24"/>
          <w:lang w:val="en-US"/>
        </w:rPr>
        <w:t xml:space="preserve"> and mortality in 11% to 39%</w:t>
      </w:r>
      <w:r w:rsidR="00F70930" w:rsidRPr="00951C50">
        <w:rPr>
          <w:rFonts w:ascii="Book Antiqua" w:hAnsi="Book Antiqua" w:cs="Times New Roman"/>
          <w:sz w:val="24"/>
          <w:szCs w:val="24"/>
          <w:vertAlign w:val="superscript"/>
          <w:lang w:val="en-US"/>
        </w:rPr>
        <w:t>[</w:t>
      </w:r>
      <w:r w:rsidR="00E90420" w:rsidRPr="00951C50">
        <w:rPr>
          <w:rFonts w:ascii="Book Antiqua" w:hAnsi="Book Antiqua" w:cs="Times New Roman"/>
          <w:sz w:val="24"/>
          <w:szCs w:val="24"/>
          <w:vertAlign w:val="superscript"/>
          <w:lang w:val="en-US"/>
        </w:rPr>
        <w:t>13,14]</w:t>
      </w:r>
      <w:r w:rsidR="00400AC4" w:rsidRPr="00951C50">
        <w:rPr>
          <w:rFonts w:ascii="Book Antiqua" w:hAnsi="Book Antiqua" w:cs="Times New Roman"/>
          <w:sz w:val="24"/>
          <w:szCs w:val="24"/>
          <w:lang w:val="en-US"/>
        </w:rPr>
        <w:t>. Surgery</w:t>
      </w:r>
      <w:r w:rsidR="00701AB4" w:rsidRPr="00951C50">
        <w:rPr>
          <w:rFonts w:ascii="Book Antiqua" w:hAnsi="Book Antiqua" w:cs="Times New Roman"/>
          <w:sz w:val="24"/>
          <w:szCs w:val="24"/>
          <w:lang w:val="en-US"/>
        </w:rPr>
        <w:t xml:space="preserve"> may lead to </w:t>
      </w:r>
      <w:r w:rsidR="00400AC4" w:rsidRPr="00951C50">
        <w:rPr>
          <w:rFonts w:ascii="Book Antiqua" w:hAnsi="Book Antiqua" w:cs="Times New Roman"/>
          <w:sz w:val="24"/>
          <w:szCs w:val="24"/>
          <w:lang w:val="en-US"/>
        </w:rPr>
        <w:t>long-term pancreatic insufficiency</w:t>
      </w:r>
      <w:r w:rsidR="00F70930" w:rsidRPr="00951C50">
        <w:rPr>
          <w:rFonts w:ascii="Book Antiqua" w:hAnsi="Book Antiqua" w:cs="Times New Roman"/>
          <w:sz w:val="24"/>
          <w:szCs w:val="24"/>
          <w:vertAlign w:val="superscript"/>
          <w:lang w:val="en-US"/>
        </w:rPr>
        <w:t>[</w:t>
      </w:r>
      <w:r w:rsidR="00E90420" w:rsidRPr="00951C50">
        <w:rPr>
          <w:rFonts w:ascii="Book Antiqua" w:hAnsi="Book Antiqua" w:cs="Times New Roman"/>
          <w:sz w:val="24"/>
          <w:szCs w:val="24"/>
          <w:vertAlign w:val="superscript"/>
          <w:lang w:val="en-US"/>
        </w:rPr>
        <w:t>14,15]</w:t>
      </w:r>
      <w:r w:rsidR="00400AC4" w:rsidRPr="00951C50">
        <w:rPr>
          <w:rFonts w:ascii="Book Antiqua" w:hAnsi="Book Antiqua" w:cs="Times New Roman"/>
          <w:sz w:val="24"/>
          <w:szCs w:val="24"/>
          <w:lang w:val="en-US"/>
        </w:rPr>
        <w:t xml:space="preserve">. The high mortality </w:t>
      </w:r>
      <w:r w:rsidR="00701AB4" w:rsidRPr="00951C50">
        <w:rPr>
          <w:rFonts w:ascii="Book Antiqua" w:hAnsi="Book Antiqua" w:cs="Times New Roman"/>
          <w:sz w:val="24"/>
          <w:szCs w:val="24"/>
          <w:lang w:val="en-US"/>
        </w:rPr>
        <w:t xml:space="preserve">rate </w:t>
      </w:r>
      <w:r w:rsidR="00400AC4" w:rsidRPr="00951C50">
        <w:rPr>
          <w:rFonts w:ascii="Book Antiqua" w:hAnsi="Book Antiqua" w:cs="Times New Roman"/>
          <w:sz w:val="24"/>
          <w:szCs w:val="24"/>
          <w:lang w:val="en-US"/>
        </w:rPr>
        <w:t>encountered with surgery reflects the</w:t>
      </w:r>
      <w:r w:rsidR="00701AB4" w:rsidRPr="00951C50">
        <w:rPr>
          <w:rFonts w:ascii="Book Antiqua" w:hAnsi="Book Antiqua" w:cs="Times New Roman"/>
          <w:sz w:val="24"/>
          <w:szCs w:val="24"/>
          <w:lang w:val="en-US"/>
        </w:rPr>
        <w:t xml:space="preserve"> hazards </w:t>
      </w:r>
      <w:r w:rsidR="00400AC4" w:rsidRPr="00951C50">
        <w:rPr>
          <w:rFonts w:ascii="Book Antiqua" w:hAnsi="Book Antiqua" w:cs="Times New Roman"/>
          <w:sz w:val="24"/>
          <w:szCs w:val="24"/>
          <w:lang w:val="en-US"/>
        </w:rPr>
        <w:t>of operating on critically ill septic patients, often</w:t>
      </w:r>
      <w:r w:rsidR="00701AB4" w:rsidRPr="00951C50">
        <w:rPr>
          <w:rFonts w:ascii="Book Antiqua" w:hAnsi="Book Antiqua" w:cs="Times New Roman"/>
          <w:sz w:val="24"/>
          <w:szCs w:val="24"/>
          <w:lang w:val="en-US"/>
        </w:rPr>
        <w:t xml:space="preserve"> with </w:t>
      </w:r>
      <w:r w:rsidR="00400AC4" w:rsidRPr="00951C50">
        <w:rPr>
          <w:rFonts w:ascii="Book Antiqua" w:hAnsi="Book Antiqua" w:cs="Times New Roman"/>
          <w:sz w:val="24"/>
          <w:szCs w:val="24"/>
          <w:lang w:val="en-US"/>
        </w:rPr>
        <w:t>multiorgan failure</w:t>
      </w:r>
      <w:r w:rsidR="00F70930" w:rsidRPr="00951C50">
        <w:rPr>
          <w:rFonts w:ascii="Book Antiqua" w:hAnsi="Book Antiqua" w:cs="Times New Roman"/>
          <w:sz w:val="24"/>
          <w:szCs w:val="24"/>
          <w:vertAlign w:val="superscript"/>
          <w:lang w:val="en-US"/>
        </w:rPr>
        <w:t>[</w:t>
      </w:r>
      <w:r w:rsidR="00E90420" w:rsidRPr="00951C50">
        <w:rPr>
          <w:rFonts w:ascii="Book Antiqua" w:hAnsi="Book Antiqua" w:cs="Times New Roman"/>
          <w:sz w:val="24"/>
          <w:szCs w:val="24"/>
          <w:vertAlign w:val="superscript"/>
          <w:lang w:val="en-US"/>
        </w:rPr>
        <w:t>16]</w:t>
      </w:r>
      <w:r w:rsidR="00400AC4" w:rsidRPr="00951C50">
        <w:rPr>
          <w:rFonts w:ascii="Book Antiqua" w:hAnsi="Book Antiqua" w:cs="Times New Roman"/>
          <w:sz w:val="24"/>
          <w:szCs w:val="24"/>
          <w:lang w:val="en-US"/>
        </w:rPr>
        <w:t>.</w:t>
      </w:r>
    </w:p>
    <w:p w:rsidR="00247701" w:rsidRPr="00951C50" w:rsidRDefault="001E7198" w:rsidP="00951C50">
      <w:pPr>
        <w:autoSpaceDE w:val="0"/>
        <w:autoSpaceDN w:val="0"/>
        <w:adjustRightInd w:val="0"/>
        <w:spacing w:after="0" w:line="360" w:lineRule="auto"/>
        <w:ind w:firstLineChars="200" w:firstLine="480"/>
        <w:jc w:val="both"/>
        <w:rPr>
          <w:rFonts w:ascii="Book Antiqua" w:hAnsi="Book Antiqua" w:cs="Times New Roman"/>
          <w:sz w:val="24"/>
          <w:szCs w:val="24"/>
          <w:lang w:val="en-US"/>
        </w:rPr>
      </w:pPr>
      <w:r w:rsidRPr="00951C50">
        <w:rPr>
          <w:rFonts w:ascii="Book Antiqua" w:hAnsi="Book Antiqua" w:cs="Times New Roman"/>
          <w:sz w:val="24"/>
          <w:szCs w:val="24"/>
          <w:lang w:val="en-US"/>
        </w:rPr>
        <w:tab/>
      </w:r>
      <w:r w:rsidR="00701AB4" w:rsidRPr="00951C50">
        <w:rPr>
          <w:rFonts w:ascii="Book Antiqua" w:hAnsi="Book Antiqua" w:cs="Times New Roman"/>
          <w:sz w:val="24"/>
          <w:szCs w:val="24"/>
          <w:lang w:val="en-US"/>
        </w:rPr>
        <w:t xml:space="preserve">Surgery and its timing </w:t>
      </w:r>
      <w:r w:rsidR="00247701" w:rsidRPr="00951C50">
        <w:rPr>
          <w:rFonts w:ascii="Book Antiqua" w:hAnsi="Book Antiqua" w:cs="Times New Roman"/>
          <w:sz w:val="24"/>
          <w:szCs w:val="24"/>
          <w:lang w:val="en-US"/>
        </w:rPr>
        <w:t>are the focus of contention</w:t>
      </w:r>
      <w:r w:rsidR="00CD1D36" w:rsidRPr="00951C50">
        <w:rPr>
          <w:rFonts w:ascii="Book Antiqua" w:hAnsi="Book Antiqua" w:cs="Times New Roman"/>
          <w:sz w:val="24"/>
          <w:szCs w:val="24"/>
          <w:lang w:val="en-US"/>
        </w:rPr>
        <w:t xml:space="preserve"> when treating </w:t>
      </w:r>
      <w:r w:rsidR="00247701" w:rsidRPr="00951C50">
        <w:rPr>
          <w:rFonts w:ascii="Book Antiqua" w:hAnsi="Book Antiqua" w:cs="Times New Roman"/>
          <w:sz w:val="24"/>
          <w:szCs w:val="24"/>
          <w:lang w:val="en-US"/>
        </w:rPr>
        <w:t>SAP. Decades ago</w:t>
      </w:r>
      <w:r w:rsidR="00CD1D36" w:rsidRPr="00951C50">
        <w:rPr>
          <w:rFonts w:ascii="Book Antiqua" w:hAnsi="Book Antiqua" w:cs="Times New Roman"/>
          <w:sz w:val="24"/>
          <w:szCs w:val="24"/>
          <w:lang w:val="en-US"/>
        </w:rPr>
        <w:t>,</w:t>
      </w:r>
      <w:r w:rsidR="00247701" w:rsidRPr="00951C50">
        <w:rPr>
          <w:rFonts w:ascii="Book Antiqua" w:hAnsi="Book Antiqua" w:cs="Times New Roman"/>
          <w:sz w:val="24"/>
          <w:szCs w:val="24"/>
          <w:lang w:val="en-US"/>
        </w:rPr>
        <w:t xml:space="preserve"> some experts used laparotomy in the early phase of SAP to debride and drain the retroperitoneal infected necrosis</w:t>
      </w:r>
      <w:r w:rsidR="00F70930" w:rsidRPr="00951C50">
        <w:rPr>
          <w:rFonts w:ascii="Book Antiqua" w:hAnsi="Book Antiqua" w:cs="Times New Roman"/>
          <w:sz w:val="24"/>
          <w:szCs w:val="24"/>
          <w:vertAlign w:val="superscript"/>
          <w:lang w:val="en-US"/>
        </w:rPr>
        <w:t>[</w:t>
      </w:r>
      <w:r w:rsidR="00E90420" w:rsidRPr="00951C50">
        <w:rPr>
          <w:rFonts w:ascii="Book Antiqua" w:hAnsi="Book Antiqua" w:cs="Times New Roman"/>
          <w:sz w:val="24"/>
          <w:szCs w:val="24"/>
          <w:vertAlign w:val="superscript"/>
          <w:lang w:val="en-US"/>
        </w:rPr>
        <w:t>17</w:t>
      </w:r>
      <w:r w:rsidR="00247701" w:rsidRPr="00951C50">
        <w:rPr>
          <w:rFonts w:ascii="Book Antiqua" w:hAnsi="Book Antiqua" w:cs="Times New Roman"/>
          <w:sz w:val="24"/>
          <w:szCs w:val="24"/>
          <w:vertAlign w:val="superscript"/>
          <w:lang w:val="en-US"/>
        </w:rPr>
        <w:t>,</w:t>
      </w:r>
      <w:r w:rsidR="00E90420" w:rsidRPr="00951C50">
        <w:rPr>
          <w:rFonts w:ascii="Book Antiqua" w:hAnsi="Book Antiqua" w:cs="Times New Roman"/>
          <w:sz w:val="24"/>
          <w:szCs w:val="24"/>
          <w:vertAlign w:val="superscript"/>
          <w:lang w:val="en-US"/>
        </w:rPr>
        <w:t>18</w:t>
      </w:r>
      <w:r w:rsidR="00247701" w:rsidRPr="00951C50">
        <w:rPr>
          <w:rFonts w:ascii="Book Antiqua" w:hAnsi="Book Antiqua" w:cs="Times New Roman"/>
          <w:sz w:val="24"/>
          <w:szCs w:val="24"/>
          <w:vertAlign w:val="superscript"/>
          <w:lang w:val="en-US"/>
        </w:rPr>
        <w:t>]</w:t>
      </w:r>
      <w:r w:rsidR="00247701" w:rsidRPr="00951C50">
        <w:rPr>
          <w:rFonts w:ascii="Book Antiqua" w:hAnsi="Book Antiqua" w:cs="Times New Roman"/>
          <w:sz w:val="24"/>
          <w:szCs w:val="24"/>
          <w:lang w:val="en-US"/>
        </w:rPr>
        <w:t>. However, studies</w:t>
      </w:r>
      <w:r w:rsidR="00CD1D36" w:rsidRPr="00951C50">
        <w:rPr>
          <w:rFonts w:ascii="Book Antiqua" w:hAnsi="Book Antiqua" w:cs="Times New Roman"/>
          <w:sz w:val="24"/>
          <w:szCs w:val="24"/>
          <w:lang w:val="en-US"/>
        </w:rPr>
        <w:t xml:space="preserve"> have shown </w:t>
      </w:r>
      <w:r w:rsidR="00247701" w:rsidRPr="00951C50">
        <w:rPr>
          <w:rFonts w:ascii="Book Antiqua" w:hAnsi="Book Antiqua" w:cs="Times New Roman"/>
          <w:sz w:val="24"/>
          <w:szCs w:val="24"/>
          <w:lang w:val="en-US"/>
        </w:rPr>
        <w:t xml:space="preserve">that </w:t>
      </w:r>
      <w:r w:rsidR="00006470" w:rsidRPr="00951C50">
        <w:rPr>
          <w:rFonts w:ascii="Book Antiqua" w:hAnsi="Book Antiqua" w:cs="Times New Roman"/>
          <w:sz w:val="24"/>
          <w:szCs w:val="24"/>
          <w:lang w:val="en-US"/>
        </w:rPr>
        <w:t>“</w:t>
      </w:r>
      <w:r w:rsidR="00247701" w:rsidRPr="00951C50">
        <w:rPr>
          <w:rFonts w:ascii="Book Antiqua" w:hAnsi="Book Antiqua" w:cs="Times New Roman"/>
          <w:sz w:val="24"/>
          <w:szCs w:val="24"/>
          <w:lang w:val="en-US"/>
        </w:rPr>
        <w:t>early</w:t>
      </w:r>
      <w:r w:rsidR="00006470" w:rsidRPr="00951C50">
        <w:rPr>
          <w:rFonts w:ascii="Book Antiqua" w:hAnsi="Book Antiqua" w:cs="Times New Roman"/>
          <w:sz w:val="24"/>
          <w:szCs w:val="24"/>
          <w:lang w:val="en-US"/>
        </w:rPr>
        <w:t>”</w:t>
      </w:r>
      <w:r w:rsidR="00247701" w:rsidRPr="00951C50">
        <w:rPr>
          <w:rFonts w:ascii="Book Antiqua" w:hAnsi="Book Antiqua" w:cs="Times New Roman"/>
          <w:sz w:val="24"/>
          <w:szCs w:val="24"/>
          <w:lang w:val="en-US"/>
        </w:rPr>
        <w:t xml:space="preserve"> surgery</w:t>
      </w:r>
      <w:r w:rsidR="00CD1D36" w:rsidRPr="00951C50">
        <w:rPr>
          <w:rFonts w:ascii="Book Antiqua" w:hAnsi="Book Antiqua" w:cs="Times New Roman"/>
          <w:sz w:val="24"/>
          <w:szCs w:val="24"/>
          <w:lang w:val="en-US"/>
        </w:rPr>
        <w:t xml:space="preserve"> is </w:t>
      </w:r>
      <w:r w:rsidR="00247701" w:rsidRPr="00951C50">
        <w:rPr>
          <w:rFonts w:ascii="Book Antiqua" w:hAnsi="Book Antiqua" w:cs="Times New Roman"/>
          <w:sz w:val="24"/>
          <w:szCs w:val="24"/>
          <w:lang w:val="en-US"/>
        </w:rPr>
        <w:t>often accompanied by higher mortality</w:t>
      </w:r>
      <w:r w:rsidR="00F70930" w:rsidRPr="00951C50">
        <w:rPr>
          <w:rFonts w:ascii="Book Antiqua" w:hAnsi="Book Antiqua" w:cs="Times New Roman"/>
          <w:sz w:val="24"/>
          <w:szCs w:val="24"/>
          <w:vertAlign w:val="superscript"/>
          <w:lang w:val="en-US"/>
        </w:rPr>
        <w:t>[</w:t>
      </w:r>
      <w:r w:rsidR="00EB7334" w:rsidRPr="00951C50">
        <w:rPr>
          <w:rFonts w:ascii="Book Antiqua" w:hAnsi="Book Antiqua" w:cs="Times New Roman"/>
          <w:sz w:val="24"/>
          <w:szCs w:val="24"/>
          <w:vertAlign w:val="superscript"/>
          <w:lang w:val="en-US"/>
        </w:rPr>
        <w:t>19,20</w:t>
      </w:r>
      <w:r w:rsidR="00247701" w:rsidRPr="00951C50">
        <w:rPr>
          <w:rFonts w:ascii="Book Antiqua" w:hAnsi="Book Antiqua" w:cs="Times New Roman"/>
          <w:sz w:val="24"/>
          <w:szCs w:val="24"/>
          <w:vertAlign w:val="superscript"/>
          <w:lang w:val="en-US"/>
        </w:rPr>
        <w:t>]</w:t>
      </w:r>
      <w:r w:rsidR="00247701" w:rsidRPr="00951C50">
        <w:rPr>
          <w:rFonts w:ascii="Book Antiqua" w:hAnsi="Book Antiqua" w:cs="Times New Roman"/>
          <w:sz w:val="24"/>
          <w:szCs w:val="24"/>
          <w:lang w:val="en-US"/>
        </w:rPr>
        <w:t>, and</w:t>
      </w:r>
      <w:r w:rsidR="00CD1D36" w:rsidRPr="00951C50">
        <w:rPr>
          <w:rFonts w:ascii="Book Antiqua" w:hAnsi="Book Antiqua" w:cs="Times New Roman"/>
          <w:sz w:val="24"/>
          <w:szCs w:val="24"/>
          <w:lang w:val="en-US"/>
        </w:rPr>
        <w:t xml:space="preserve"> several </w:t>
      </w:r>
      <w:r w:rsidR="00247701" w:rsidRPr="00951C50">
        <w:rPr>
          <w:rFonts w:ascii="Book Antiqua" w:hAnsi="Book Antiqua" w:cs="Times New Roman"/>
          <w:sz w:val="24"/>
          <w:szCs w:val="24"/>
          <w:lang w:val="en-US"/>
        </w:rPr>
        <w:t>studies</w:t>
      </w:r>
      <w:r w:rsidR="00CD1D36" w:rsidRPr="00951C50">
        <w:rPr>
          <w:rFonts w:ascii="Book Antiqua" w:hAnsi="Book Antiqua" w:cs="Times New Roman"/>
          <w:sz w:val="24"/>
          <w:szCs w:val="24"/>
          <w:lang w:val="en-US"/>
        </w:rPr>
        <w:t xml:space="preserve"> also have shown </w:t>
      </w:r>
      <w:r w:rsidR="00247701" w:rsidRPr="00951C50">
        <w:rPr>
          <w:rFonts w:ascii="Book Antiqua" w:hAnsi="Book Antiqua" w:cs="Times New Roman"/>
          <w:sz w:val="24"/>
          <w:szCs w:val="24"/>
          <w:lang w:val="en-US"/>
        </w:rPr>
        <w:t>that there</w:t>
      </w:r>
      <w:r w:rsidR="00CD1D36" w:rsidRPr="00951C50">
        <w:rPr>
          <w:rFonts w:ascii="Book Antiqua" w:hAnsi="Book Antiqua" w:cs="Times New Roman"/>
          <w:sz w:val="24"/>
          <w:szCs w:val="24"/>
          <w:lang w:val="en-US"/>
        </w:rPr>
        <w:t xml:space="preserve"> is </w:t>
      </w:r>
      <w:r w:rsidR="00247701" w:rsidRPr="00951C50">
        <w:rPr>
          <w:rFonts w:ascii="Book Antiqua" w:hAnsi="Book Antiqua" w:cs="Times New Roman"/>
          <w:sz w:val="24"/>
          <w:szCs w:val="24"/>
          <w:lang w:val="en-US"/>
        </w:rPr>
        <w:t>success with some SAP patients with retroperitoneal infected necrosis</w:t>
      </w:r>
      <w:r w:rsidR="00CD1D36" w:rsidRPr="00951C50">
        <w:rPr>
          <w:rFonts w:ascii="Book Antiqua" w:hAnsi="Book Antiqua" w:cs="Times New Roman"/>
          <w:sz w:val="24"/>
          <w:szCs w:val="24"/>
          <w:lang w:val="en-US"/>
        </w:rPr>
        <w:t>,</w:t>
      </w:r>
      <w:r w:rsidR="00247701" w:rsidRPr="00951C50">
        <w:rPr>
          <w:rFonts w:ascii="Book Antiqua" w:hAnsi="Book Antiqua" w:cs="Times New Roman"/>
          <w:sz w:val="24"/>
          <w:szCs w:val="24"/>
          <w:lang w:val="en-US"/>
        </w:rPr>
        <w:t xml:space="preserve"> </w:t>
      </w:r>
      <w:r w:rsidR="00CD1D36" w:rsidRPr="00951C50">
        <w:rPr>
          <w:rFonts w:ascii="Book Antiqua" w:hAnsi="Book Antiqua" w:cs="Times New Roman"/>
          <w:sz w:val="24"/>
          <w:szCs w:val="24"/>
          <w:lang w:val="en-US"/>
        </w:rPr>
        <w:t xml:space="preserve">conservatively </w:t>
      </w:r>
      <w:r w:rsidR="00247701" w:rsidRPr="00951C50">
        <w:rPr>
          <w:rFonts w:ascii="Book Antiqua" w:hAnsi="Book Antiqua" w:cs="Times New Roman"/>
          <w:sz w:val="24"/>
          <w:szCs w:val="24"/>
          <w:lang w:val="en-US"/>
        </w:rPr>
        <w:t>managed without</w:t>
      </w:r>
      <w:r w:rsidR="007D5405" w:rsidRPr="00951C50">
        <w:rPr>
          <w:rFonts w:ascii="Book Antiqua" w:hAnsi="Book Antiqua" w:cs="Times New Roman"/>
          <w:sz w:val="24"/>
          <w:szCs w:val="24"/>
          <w:lang w:val="en-US"/>
        </w:rPr>
        <w:t xml:space="preserve"> </w:t>
      </w:r>
      <w:r w:rsidR="00247701" w:rsidRPr="00951C50">
        <w:rPr>
          <w:rFonts w:ascii="Book Antiqua" w:hAnsi="Book Antiqua" w:cs="Times New Roman"/>
          <w:sz w:val="24"/>
          <w:szCs w:val="24"/>
          <w:lang w:val="en-US"/>
        </w:rPr>
        <w:t>high-risk surgical intervention</w:t>
      </w:r>
      <w:r w:rsidR="00CD1D36" w:rsidRPr="00951C50">
        <w:rPr>
          <w:rFonts w:ascii="Book Antiqua" w:hAnsi="Book Antiqua" w:cs="Times New Roman"/>
          <w:sz w:val="24"/>
          <w:szCs w:val="24"/>
          <w:lang w:val="en-US"/>
        </w:rPr>
        <w:t xml:space="preserve">; therefore, </w:t>
      </w:r>
      <w:r w:rsidR="00247701" w:rsidRPr="00951C50">
        <w:rPr>
          <w:rFonts w:ascii="Book Antiqua" w:hAnsi="Book Antiqua" w:cs="Times New Roman"/>
          <w:sz w:val="24"/>
          <w:szCs w:val="24"/>
          <w:lang w:val="en-US"/>
        </w:rPr>
        <w:t>many experts advocated delayed surgery</w:t>
      </w:r>
      <w:r w:rsidR="00F70930" w:rsidRPr="00951C50">
        <w:rPr>
          <w:rFonts w:ascii="Book Antiqua" w:hAnsi="Book Antiqua" w:cs="Times New Roman"/>
          <w:sz w:val="24"/>
          <w:szCs w:val="24"/>
          <w:vertAlign w:val="superscript"/>
          <w:lang w:val="en-US"/>
        </w:rPr>
        <w:t>[</w:t>
      </w:r>
      <w:r w:rsidR="00EB7334" w:rsidRPr="00951C50">
        <w:rPr>
          <w:rFonts w:ascii="Book Antiqua" w:hAnsi="Book Antiqua" w:cs="Times New Roman"/>
          <w:sz w:val="24"/>
          <w:szCs w:val="24"/>
          <w:vertAlign w:val="superscript"/>
          <w:lang w:val="en-US"/>
        </w:rPr>
        <w:t>20,21</w:t>
      </w:r>
      <w:r w:rsidR="00247701" w:rsidRPr="00951C50">
        <w:rPr>
          <w:rFonts w:ascii="Book Antiqua" w:hAnsi="Book Antiqua" w:cs="Times New Roman"/>
          <w:sz w:val="24"/>
          <w:szCs w:val="24"/>
          <w:vertAlign w:val="superscript"/>
          <w:lang w:val="en-US"/>
        </w:rPr>
        <w:t>]</w:t>
      </w:r>
      <w:r w:rsidR="00247701" w:rsidRPr="00951C50">
        <w:rPr>
          <w:rFonts w:ascii="Book Antiqua" w:hAnsi="Book Antiqua" w:cs="Times New Roman"/>
          <w:sz w:val="24"/>
          <w:szCs w:val="24"/>
          <w:lang w:val="en-US"/>
        </w:rPr>
        <w:t>. In</w:t>
      </w:r>
      <w:r w:rsidR="00CD1D36" w:rsidRPr="00951C50">
        <w:rPr>
          <w:rFonts w:ascii="Book Antiqua" w:hAnsi="Book Antiqua" w:cs="Times New Roman"/>
          <w:sz w:val="24"/>
          <w:szCs w:val="24"/>
          <w:lang w:val="en-US"/>
        </w:rPr>
        <w:t xml:space="preserve"> recent </w:t>
      </w:r>
      <w:r w:rsidR="00247701" w:rsidRPr="00951C50">
        <w:rPr>
          <w:rFonts w:ascii="Book Antiqua" w:hAnsi="Book Antiqua" w:cs="Times New Roman"/>
          <w:sz w:val="24"/>
          <w:szCs w:val="24"/>
          <w:lang w:val="en-US"/>
        </w:rPr>
        <w:t>decades, higher mortality</w:t>
      </w:r>
      <w:r w:rsidR="00CD1D36" w:rsidRPr="00951C50">
        <w:rPr>
          <w:rFonts w:ascii="Book Antiqua" w:hAnsi="Book Antiqua" w:cs="Times New Roman"/>
          <w:sz w:val="24"/>
          <w:szCs w:val="24"/>
          <w:lang w:val="en-US"/>
        </w:rPr>
        <w:t xml:space="preserve"> rates during </w:t>
      </w:r>
      <w:r w:rsidR="00247701" w:rsidRPr="00951C50">
        <w:rPr>
          <w:rFonts w:ascii="Book Antiqua" w:hAnsi="Book Antiqua" w:cs="Times New Roman"/>
          <w:sz w:val="24"/>
          <w:szCs w:val="24"/>
          <w:lang w:val="en-US"/>
        </w:rPr>
        <w:t>early surgery</w:t>
      </w:r>
      <w:r w:rsidR="00CD1D36" w:rsidRPr="00951C50">
        <w:rPr>
          <w:rFonts w:ascii="Book Antiqua" w:hAnsi="Book Antiqua" w:cs="Times New Roman"/>
          <w:sz w:val="24"/>
          <w:szCs w:val="24"/>
          <w:lang w:val="en-US"/>
        </w:rPr>
        <w:t xml:space="preserve"> resulted from </w:t>
      </w:r>
      <w:r w:rsidR="00247701" w:rsidRPr="00951C50">
        <w:rPr>
          <w:rFonts w:ascii="Book Antiqua" w:hAnsi="Book Antiqua" w:cs="Times New Roman"/>
          <w:sz w:val="24"/>
          <w:szCs w:val="24"/>
          <w:lang w:val="en-US"/>
        </w:rPr>
        <w:t>those SAP cases that underwent traditional laparotomy</w:t>
      </w:r>
      <w:r w:rsidR="00CD1D36" w:rsidRPr="00951C50">
        <w:rPr>
          <w:rFonts w:ascii="Book Antiqua" w:hAnsi="Book Antiqua" w:cs="Times New Roman"/>
          <w:sz w:val="24"/>
          <w:szCs w:val="24"/>
          <w:lang w:val="en-US"/>
        </w:rPr>
        <w:t xml:space="preserve"> (</w:t>
      </w:r>
      <w:r w:rsidR="00247701" w:rsidRPr="00951C50">
        <w:rPr>
          <w:rFonts w:ascii="Book Antiqua" w:hAnsi="Book Antiqua" w:cs="Times New Roman"/>
          <w:sz w:val="24"/>
          <w:szCs w:val="24"/>
          <w:lang w:val="en-US"/>
        </w:rPr>
        <w:t>which may cause severe trauma</w:t>
      </w:r>
      <w:r w:rsidR="00CD1D36" w:rsidRPr="00951C50">
        <w:rPr>
          <w:rFonts w:ascii="Book Antiqua" w:hAnsi="Book Antiqua" w:cs="Times New Roman"/>
          <w:sz w:val="24"/>
          <w:szCs w:val="24"/>
          <w:lang w:val="en-US"/>
        </w:rPr>
        <w:t xml:space="preserve">) </w:t>
      </w:r>
      <w:r w:rsidR="00247701" w:rsidRPr="00951C50">
        <w:rPr>
          <w:rFonts w:ascii="Book Antiqua" w:hAnsi="Book Antiqua" w:cs="Times New Roman"/>
          <w:sz w:val="24"/>
          <w:szCs w:val="24"/>
          <w:lang w:val="en-US"/>
        </w:rPr>
        <w:t>to debride and drain the retroperitoneal infected necrosis</w:t>
      </w:r>
      <w:r w:rsidR="00F70930" w:rsidRPr="00951C50">
        <w:rPr>
          <w:rFonts w:ascii="Book Antiqua" w:hAnsi="Book Antiqua" w:cs="Times New Roman"/>
          <w:sz w:val="24"/>
          <w:szCs w:val="24"/>
          <w:vertAlign w:val="superscript"/>
          <w:lang w:val="en-US"/>
        </w:rPr>
        <w:t>[</w:t>
      </w:r>
      <w:r w:rsidR="00EB7334" w:rsidRPr="00951C50">
        <w:rPr>
          <w:rFonts w:ascii="Book Antiqua" w:hAnsi="Book Antiqua" w:cs="Times New Roman"/>
          <w:sz w:val="24"/>
          <w:szCs w:val="24"/>
          <w:vertAlign w:val="superscript"/>
          <w:lang w:val="en-US"/>
        </w:rPr>
        <w:t>22]</w:t>
      </w:r>
      <w:r w:rsidR="00247701" w:rsidRPr="00951C50">
        <w:rPr>
          <w:rFonts w:ascii="Book Antiqua" w:hAnsi="Book Antiqua" w:cs="Times New Roman"/>
          <w:sz w:val="24"/>
          <w:szCs w:val="24"/>
          <w:lang w:val="en-US"/>
        </w:rPr>
        <w:t>.</w:t>
      </w:r>
      <w:r w:rsidR="00D531F5" w:rsidRPr="00951C50">
        <w:rPr>
          <w:rFonts w:ascii="Book Antiqua" w:hAnsi="Book Antiqua" w:cs="Times New Roman"/>
          <w:sz w:val="24"/>
          <w:szCs w:val="24"/>
          <w:lang w:val="en-US"/>
        </w:rPr>
        <w:t xml:space="preserve"> </w:t>
      </w:r>
      <w:r w:rsidR="00400AC4" w:rsidRPr="00951C50">
        <w:rPr>
          <w:rFonts w:ascii="Book Antiqua" w:hAnsi="Book Antiqua" w:cs="Times New Roman"/>
          <w:sz w:val="24"/>
          <w:szCs w:val="24"/>
          <w:lang w:val="en-US"/>
        </w:rPr>
        <w:t>After</w:t>
      </w:r>
      <w:r w:rsidR="00CD1D36" w:rsidRPr="00951C50">
        <w:rPr>
          <w:rFonts w:ascii="Book Antiqua" w:hAnsi="Book Antiqua" w:cs="Times New Roman"/>
          <w:sz w:val="24"/>
          <w:szCs w:val="24"/>
          <w:lang w:val="en-US"/>
        </w:rPr>
        <w:t xml:space="preserve"> several </w:t>
      </w:r>
      <w:r w:rsidR="00247701" w:rsidRPr="00951C50">
        <w:rPr>
          <w:rFonts w:ascii="Book Antiqua" w:hAnsi="Book Antiqua" w:cs="Times New Roman"/>
          <w:sz w:val="24"/>
          <w:szCs w:val="24"/>
          <w:lang w:val="en-US"/>
        </w:rPr>
        <w:t xml:space="preserve">studies showed </w:t>
      </w:r>
      <w:r w:rsidR="00CD1D36" w:rsidRPr="00951C50">
        <w:rPr>
          <w:rFonts w:ascii="Book Antiqua" w:hAnsi="Book Antiqua" w:cs="Times New Roman"/>
          <w:sz w:val="24"/>
          <w:szCs w:val="24"/>
          <w:lang w:val="en-US"/>
        </w:rPr>
        <w:t xml:space="preserve">that </w:t>
      </w:r>
      <w:r w:rsidR="00247701" w:rsidRPr="00951C50">
        <w:rPr>
          <w:rFonts w:ascii="Book Antiqua" w:hAnsi="Book Antiqua" w:cs="Times New Roman"/>
          <w:sz w:val="24"/>
          <w:szCs w:val="24"/>
          <w:lang w:val="en-US"/>
        </w:rPr>
        <w:t xml:space="preserve">high mortality </w:t>
      </w:r>
      <w:r w:rsidR="00CD1D36" w:rsidRPr="00951C50">
        <w:rPr>
          <w:rFonts w:ascii="Book Antiqua" w:hAnsi="Book Antiqua" w:cs="Times New Roman"/>
          <w:sz w:val="24"/>
          <w:szCs w:val="24"/>
          <w:lang w:val="en-US"/>
        </w:rPr>
        <w:t xml:space="preserve">rates for severe necrotizing pancreatitis </w:t>
      </w:r>
      <w:r w:rsidR="002E441C" w:rsidRPr="00951C50">
        <w:rPr>
          <w:rFonts w:ascii="Book Antiqua" w:hAnsi="Book Antiqua" w:cs="Times New Roman"/>
          <w:sz w:val="24"/>
          <w:szCs w:val="24"/>
          <w:lang w:val="en-US"/>
        </w:rPr>
        <w:t xml:space="preserve">came </w:t>
      </w:r>
      <w:r w:rsidR="00247701" w:rsidRPr="00951C50">
        <w:rPr>
          <w:rFonts w:ascii="Book Antiqua" w:hAnsi="Book Antiqua" w:cs="Times New Roman"/>
          <w:sz w:val="24"/>
          <w:szCs w:val="24"/>
          <w:lang w:val="en-US"/>
        </w:rPr>
        <w:t>with early</w:t>
      </w:r>
      <w:r w:rsidR="00CD1D36" w:rsidRPr="00951C50">
        <w:rPr>
          <w:rFonts w:ascii="Book Antiqua" w:hAnsi="Book Antiqua" w:cs="Times New Roman"/>
          <w:sz w:val="24"/>
          <w:szCs w:val="24"/>
          <w:lang w:val="en-US"/>
        </w:rPr>
        <w:t xml:space="preserve"> surgery</w:t>
      </w:r>
      <w:r w:rsidR="00247701" w:rsidRPr="00951C50">
        <w:rPr>
          <w:rFonts w:ascii="Book Antiqua" w:hAnsi="Book Antiqua" w:cs="Times New Roman"/>
          <w:sz w:val="24"/>
          <w:szCs w:val="24"/>
          <w:lang w:val="en-US"/>
        </w:rPr>
        <w:t xml:space="preserve">, the </w:t>
      </w:r>
      <w:r w:rsidR="006B500C" w:rsidRPr="00951C50">
        <w:rPr>
          <w:rFonts w:ascii="Book Antiqua" w:hAnsi="Book Antiqua" w:cs="Times New Roman"/>
          <w:sz w:val="24"/>
          <w:szCs w:val="24"/>
          <w:lang w:val="en-US"/>
        </w:rPr>
        <w:t xml:space="preserve">2002 International Acute Pancreatitis guidelines </w:t>
      </w:r>
      <w:r w:rsidR="00247701" w:rsidRPr="00951C50">
        <w:rPr>
          <w:rFonts w:ascii="Book Antiqua" w:hAnsi="Book Antiqua" w:cs="Times New Roman"/>
          <w:sz w:val="24"/>
          <w:szCs w:val="24"/>
          <w:lang w:val="en-US"/>
        </w:rPr>
        <w:t>recommended</w:t>
      </w:r>
      <w:r w:rsidR="002E441C" w:rsidRPr="00951C50">
        <w:rPr>
          <w:rFonts w:ascii="Book Antiqua" w:hAnsi="Book Antiqua" w:cs="Times New Roman"/>
          <w:sz w:val="24"/>
          <w:szCs w:val="24"/>
          <w:lang w:val="en-US"/>
        </w:rPr>
        <w:t xml:space="preserve"> avoiding </w:t>
      </w:r>
      <w:r w:rsidR="00247701" w:rsidRPr="00951C50">
        <w:rPr>
          <w:rFonts w:ascii="Book Antiqua" w:hAnsi="Book Antiqua" w:cs="Times New Roman"/>
          <w:sz w:val="24"/>
          <w:szCs w:val="24"/>
          <w:lang w:val="en-US"/>
        </w:rPr>
        <w:t>surgical intervention</w:t>
      </w:r>
      <w:r w:rsidR="002E441C" w:rsidRPr="00951C50">
        <w:rPr>
          <w:rFonts w:ascii="Book Antiqua" w:hAnsi="Book Antiqua" w:cs="Times New Roman"/>
          <w:sz w:val="24"/>
          <w:szCs w:val="24"/>
          <w:lang w:val="en-US"/>
        </w:rPr>
        <w:t xml:space="preserve"> during </w:t>
      </w:r>
      <w:r w:rsidR="00247701" w:rsidRPr="00951C50">
        <w:rPr>
          <w:rFonts w:ascii="Book Antiqua" w:hAnsi="Book Antiqua" w:cs="Times New Roman"/>
          <w:sz w:val="24"/>
          <w:szCs w:val="24"/>
          <w:lang w:val="en-US"/>
        </w:rPr>
        <w:t>the first 14 d</w:t>
      </w:r>
      <w:r w:rsidR="001E7BB3" w:rsidRPr="00951C50">
        <w:rPr>
          <w:rFonts w:ascii="Book Antiqua" w:hAnsi="Book Antiqua" w:cs="Times New Roman"/>
          <w:sz w:val="24"/>
          <w:szCs w:val="24"/>
          <w:lang w:val="en-US" w:eastAsia="zh-CN"/>
        </w:rPr>
        <w:t xml:space="preserve"> </w:t>
      </w:r>
      <w:r w:rsidR="00247701" w:rsidRPr="00951C50">
        <w:rPr>
          <w:rFonts w:ascii="Book Antiqua" w:hAnsi="Book Antiqua" w:cs="Times New Roman"/>
          <w:sz w:val="24"/>
          <w:szCs w:val="24"/>
          <w:lang w:val="en-US"/>
        </w:rPr>
        <w:t>after onset</w:t>
      </w:r>
      <w:r w:rsidR="002E441C" w:rsidRPr="00951C50">
        <w:rPr>
          <w:rFonts w:ascii="Book Antiqua" w:hAnsi="Book Antiqua" w:cs="Times New Roman"/>
          <w:sz w:val="24"/>
          <w:szCs w:val="24"/>
          <w:lang w:val="en-US"/>
        </w:rPr>
        <w:t>,</w:t>
      </w:r>
      <w:r w:rsidR="00247701" w:rsidRPr="00951C50">
        <w:rPr>
          <w:rFonts w:ascii="Book Antiqua" w:hAnsi="Book Antiqua" w:cs="Times New Roman"/>
          <w:sz w:val="24"/>
          <w:szCs w:val="24"/>
          <w:lang w:val="en-US"/>
        </w:rPr>
        <w:t xml:space="preserve"> unless there was progressive multiple organ failure and clinical deterioration. Subsequent studies</w:t>
      </w:r>
      <w:r w:rsidR="002E441C" w:rsidRPr="00951C50">
        <w:rPr>
          <w:rFonts w:ascii="Book Antiqua" w:hAnsi="Book Antiqua" w:cs="Times New Roman"/>
          <w:sz w:val="24"/>
          <w:szCs w:val="24"/>
          <w:lang w:val="en-US"/>
        </w:rPr>
        <w:t xml:space="preserve"> have suggested </w:t>
      </w:r>
      <w:r w:rsidR="00247701" w:rsidRPr="00951C50">
        <w:rPr>
          <w:rFonts w:ascii="Book Antiqua" w:hAnsi="Book Antiqua" w:cs="Times New Roman"/>
          <w:sz w:val="24"/>
          <w:szCs w:val="24"/>
          <w:lang w:val="en-US"/>
        </w:rPr>
        <w:t xml:space="preserve">that morbidity and mortality </w:t>
      </w:r>
      <w:r w:rsidR="002E441C" w:rsidRPr="00951C50">
        <w:rPr>
          <w:rFonts w:ascii="Book Antiqua" w:hAnsi="Book Antiqua" w:cs="Times New Roman"/>
          <w:sz w:val="24"/>
          <w:szCs w:val="24"/>
          <w:lang w:val="en-US"/>
        </w:rPr>
        <w:t xml:space="preserve">rates </w:t>
      </w:r>
      <w:r w:rsidR="00247701" w:rsidRPr="00951C50">
        <w:rPr>
          <w:rFonts w:ascii="Book Antiqua" w:hAnsi="Book Antiqua" w:cs="Times New Roman"/>
          <w:sz w:val="24"/>
          <w:szCs w:val="24"/>
          <w:lang w:val="en-US"/>
        </w:rPr>
        <w:t>can be reduced</w:t>
      </w:r>
      <w:r w:rsidR="00547F43" w:rsidRPr="00951C50">
        <w:rPr>
          <w:rFonts w:ascii="Book Antiqua" w:hAnsi="Book Antiqua" w:cs="Times New Roman"/>
          <w:sz w:val="24"/>
          <w:szCs w:val="24"/>
          <w:lang w:val="en-US"/>
        </w:rPr>
        <w:t xml:space="preserve"> further</w:t>
      </w:r>
      <w:r w:rsidR="00247701" w:rsidRPr="00951C50">
        <w:rPr>
          <w:rFonts w:ascii="Book Antiqua" w:hAnsi="Book Antiqua" w:cs="Times New Roman"/>
          <w:sz w:val="24"/>
          <w:szCs w:val="24"/>
          <w:lang w:val="en-US"/>
        </w:rPr>
        <w:t xml:space="preserve"> if</w:t>
      </w:r>
      <w:r w:rsidR="00547F43" w:rsidRPr="00951C50">
        <w:rPr>
          <w:rFonts w:ascii="Book Antiqua" w:hAnsi="Book Antiqua" w:cs="Times New Roman"/>
          <w:sz w:val="24"/>
          <w:szCs w:val="24"/>
          <w:lang w:val="en-US"/>
        </w:rPr>
        <w:t xml:space="preserve"> surgery </w:t>
      </w:r>
      <w:r w:rsidR="00247701" w:rsidRPr="00951C50">
        <w:rPr>
          <w:rFonts w:ascii="Book Antiqua" w:hAnsi="Book Antiqua" w:cs="Times New Roman"/>
          <w:sz w:val="24"/>
          <w:szCs w:val="24"/>
          <w:lang w:val="en-US"/>
        </w:rPr>
        <w:t>is delayed beyond 28</w:t>
      </w:r>
      <w:r w:rsidR="00547F43" w:rsidRPr="00951C50">
        <w:rPr>
          <w:rFonts w:ascii="Book Antiqua" w:hAnsi="Book Antiqua" w:cs="Times New Roman"/>
          <w:sz w:val="24"/>
          <w:szCs w:val="24"/>
          <w:lang w:val="en-US"/>
        </w:rPr>
        <w:t xml:space="preserve"> to </w:t>
      </w:r>
      <w:r w:rsidR="00247701" w:rsidRPr="00951C50">
        <w:rPr>
          <w:rFonts w:ascii="Book Antiqua" w:hAnsi="Book Antiqua" w:cs="Times New Roman"/>
          <w:sz w:val="24"/>
          <w:szCs w:val="24"/>
          <w:lang w:val="en-US"/>
        </w:rPr>
        <w:t>30 d</w:t>
      </w:r>
      <w:r w:rsidR="00F70930" w:rsidRPr="00951C50">
        <w:rPr>
          <w:rFonts w:ascii="Book Antiqua" w:hAnsi="Book Antiqua" w:cs="Times New Roman"/>
          <w:sz w:val="24"/>
          <w:szCs w:val="24"/>
          <w:vertAlign w:val="superscript"/>
          <w:lang w:val="en-US"/>
        </w:rPr>
        <w:t>[</w:t>
      </w:r>
      <w:r w:rsidR="00071C5E" w:rsidRPr="00951C50">
        <w:rPr>
          <w:rFonts w:ascii="Book Antiqua" w:hAnsi="Book Antiqua" w:cs="Times New Roman"/>
          <w:sz w:val="24"/>
          <w:szCs w:val="24"/>
          <w:vertAlign w:val="superscript"/>
          <w:lang w:val="en-US"/>
        </w:rPr>
        <w:t>9</w:t>
      </w:r>
      <w:r w:rsidR="00247701" w:rsidRPr="00951C50">
        <w:rPr>
          <w:rFonts w:ascii="Book Antiqua" w:hAnsi="Book Antiqua" w:cs="Times New Roman"/>
          <w:sz w:val="24"/>
          <w:szCs w:val="24"/>
          <w:vertAlign w:val="superscript"/>
          <w:lang w:val="en-US"/>
        </w:rPr>
        <w:t>]</w:t>
      </w:r>
      <w:r w:rsidR="00247701" w:rsidRPr="00951C50">
        <w:rPr>
          <w:rFonts w:ascii="Book Antiqua" w:hAnsi="Book Antiqua" w:cs="Times New Roman"/>
          <w:sz w:val="24"/>
          <w:szCs w:val="24"/>
          <w:lang w:val="en-US"/>
        </w:rPr>
        <w:t>, because the extended interval allows sufficient demarcation between normal and necrotic tissue, reducing the risk of inciting overwhelming postoperative septic and systemic inflammatory</w:t>
      </w:r>
      <w:r w:rsidR="007D5405" w:rsidRPr="00951C50">
        <w:rPr>
          <w:rFonts w:ascii="Book Antiqua" w:hAnsi="Book Antiqua" w:cs="Times New Roman"/>
          <w:sz w:val="24"/>
          <w:szCs w:val="24"/>
          <w:lang w:val="en-US"/>
        </w:rPr>
        <w:t xml:space="preserve"> </w:t>
      </w:r>
      <w:r w:rsidR="00247701" w:rsidRPr="00951C50">
        <w:rPr>
          <w:rFonts w:ascii="Book Antiqua" w:hAnsi="Book Antiqua" w:cs="Times New Roman"/>
          <w:sz w:val="24"/>
          <w:szCs w:val="24"/>
          <w:lang w:val="en-US"/>
        </w:rPr>
        <w:t>responses,</w:t>
      </w:r>
      <w:r w:rsidR="00547F43" w:rsidRPr="00951C50">
        <w:rPr>
          <w:rFonts w:ascii="Book Antiqua" w:hAnsi="Book Antiqua" w:cs="Times New Roman"/>
          <w:sz w:val="24"/>
          <w:szCs w:val="24"/>
          <w:lang w:val="en-US"/>
        </w:rPr>
        <w:t xml:space="preserve"> and </w:t>
      </w:r>
      <w:r w:rsidR="00247701" w:rsidRPr="00951C50">
        <w:rPr>
          <w:rFonts w:ascii="Book Antiqua" w:hAnsi="Book Antiqua" w:cs="Times New Roman"/>
          <w:sz w:val="24"/>
          <w:szCs w:val="24"/>
          <w:lang w:val="en-US"/>
        </w:rPr>
        <w:t>the risk of intraoperative injury to surrounding organs and hemorrhage</w:t>
      </w:r>
      <w:r w:rsidR="00F70930" w:rsidRPr="00951C50">
        <w:rPr>
          <w:rFonts w:ascii="Book Antiqua" w:hAnsi="Book Antiqua" w:cs="Times New Roman"/>
          <w:sz w:val="24"/>
          <w:szCs w:val="24"/>
          <w:vertAlign w:val="superscript"/>
          <w:lang w:val="en-US"/>
        </w:rPr>
        <w:t>[</w:t>
      </w:r>
      <w:r w:rsidR="00071C5E" w:rsidRPr="00951C50">
        <w:rPr>
          <w:rFonts w:ascii="Book Antiqua" w:hAnsi="Book Antiqua" w:cs="Times New Roman"/>
          <w:sz w:val="24"/>
          <w:szCs w:val="24"/>
          <w:vertAlign w:val="superscript"/>
          <w:lang w:val="en-US"/>
        </w:rPr>
        <w:t>23]</w:t>
      </w:r>
      <w:r w:rsidR="00247701" w:rsidRPr="00951C50">
        <w:rPr>
          <w:rFonts w:ascii="Book Antiqua" w:hAnsi="Book Antiqua" w:cs="Times New Roman"/>
          <w:sz w:val="24"/>
          <w:szCs w:val="24"/>
          <w:lang w:val="en-US"/>
        </w:rPr>
        <w:t>.</w:t>
      </w:r>
    </w:p>
    <w:p w:rsidR="00CC61E1" w:rsidRPr="00951C50" w:rsidRDefault="001E7198" w:rsidP="00951C50">
      <w:pPr>
        <w:autoSpaceDE w:val="0"/>
        <w:autoSpaceDN w:val="0"/>
        <w:adjustRightInd w:val="0"/>
        <w:spacing w:after="0" w:line="360" w:lineRule="auto"/>
        <w:ind w:firstLineChars="200" w:firstLine="480"/>
        <w:jc w:val="both"/>
        <w:rPr>
          <w:rFonts w:ascii="Book Antiqua" w:hAnsi="Book Antiqua" w:cs="Times New Roman"/>
          <w:b/>
          <w:sz w:val="24"/>
          <w:szCs w:val="24"/>
          <w:lang w:val="en-US"/>
        </w:rPr>
      </w:pPr>
      <w:r w:rsidRPr="00951C50">
        <w:rPr>
          <w:rFonts w:ascii="Book Antiqua" w:hAnsi="Book Antiqua" w:cs="Times New Roman"/>
          <w:sz w:val="24"/>
          <w:szCs w:val="24"/>
          <w:lang w:val="en-US"/>
        </w:rPr>
        <w:tab/>
      </w:r>
      <w:r w:rsidR="00247701" w:rsidRPr="00951C50">
        <w:rPr>
          <w:rFonts w:ascii="Book Antiqua" w:hAnsi="Book Antiqua" w:cs="Times New Roman"/>
          <w:sz w:val="24"/>
          <w:szCs w:val="24"/>
          <w:lang w:val="en-US"/>
        </w:rPr>
        <w:t xml:space="preserve">Faced with high morbidity and mortality </w:t>
      </w:r>
      <w:r w:rsidR="00547F43" w:rsidRPr="00951C50">
        <w:rPr>
          <w:rFonts w:ascii="Book Antiqua" w:hAnsi="Book Antiqua" w:cs="Times New Roman"/>
          <w:sz w:val="24"/>
          <w:szCs w:val="24"/>
          <w:lang w:val="en-US"/>
        </w:rPr>
        <w:t xml:space="preserve">rates </w:t>
      </w:r>
      <w:r w:rsidR="00247701" w:rsidRPr="00951C50">
        <w:rPr>
          <w:rFonts w:ascii="Book Antiqua" w:hAnsi="Book Antiqua" w:cs="Times New Roman"/>
          <w:sz w:val="24"/>
          <w:szCs w:val="24"/>
          <w:lang w:val="en-US"/>
        </w:rPr>
        <w:t>of operative necrosectomy, minimally invasive strategies are being increasingly explored by gastrointestinal surgeons, radiologists, and gastroenterologists</w:t>
      </w:r>
      <w:r w:rsidR="00F70930" w:rsidRPr="00951C50">
        <w:rPr>
          <w:rFonts w:ascii="Book Antiqua" w:hAnsi="Book Antiqua" w:cs="Times New Roman"/>
          <w:sz w:val="24"/>
          <w:szCs w:val="24"/>
          <w:vertAlign w:val="superscript"/>
          <w:lang w:val="en-US"/>
        </w:rPr>
        <w:t>[</w:t>
      </w:r>
      <w:r w:rsidR="003F409E" w:rsidRPr="00951C50">
        <w:rPr>
          <w:rFonts w:ascii="Book Antiqua" w:hAnsi="Book Antiqua" w:cs="Times New Roman"/>
          <w:sz w:val="24"/>
          <w:szCs w:val="24"/>
          <w:vertAlign w:val="superscript"/>
          <w:lang w:val="en-US"/>
        </w:rPr>
        <w:t>24]</w:t>
      </w:r>
      <w:r w:rsidR="00247701" w:rsidRPr="00951C50">
        <w:rPr>
          <w:rFonts w:ascii="Book Antiqua" w:hAnsi="Book Antiqua" w:cs="Times New Roman"/>
          <w:sz w:val="24"/>
          <w:szCs w:val="24"/>
          <w:lang w:val="en-US"/>
        </w:rPr>
        <w:t>.</w:t>
      </w:r>
      <w:r w:rsidR="007D5A0B" w:rsidRPr="00951C50">
        <w:rPr>
          <w:rFonts w:ascii="Book Antiqua" w:hAnsi="Book Antiqua" w:cs="Times New Roman"/>
          <w:sz w:val="24"/>
          <w:szCs w:val="24"/>
          <w:lang w:val="en-US"/>
        </w:rPr>
        <w:t xml:space="preserve"> As technical ability and endoscopic tools have gradually become more precise, the mortality rates of patients with severe pancreatitis have improved, and there are fewer complications </w:t>
      </w:r>
      <w:r w:rsidR="007D5A0B" w:rsidRPr="00951C50">
        <w:rPr>
          <w:rFonts w:ascii="Book Antiqua" w:hAnsi="Book Antiqua" w:cs="Times New Roman"/>
          <w:sz w:val="24"/>
          <w:szCs w:val="24"/>
          <w:lang w:val="en-US"/>
        </w:rPr>
        <w:lastRenderedPageBreak/>
        <w:t>compared to those having open debridement treatment</w:t>
      </w:r>
      <w:r w:rsidR="00F70930" w:rsidRPr="00951C50">
        <w:rPr>
          <w:rFonts w:ascii="Book Antiqua" w:hAnsi="Book Antiqua" w:cs="Times New Roman"/>
          <w:sz w:val="24"/>
          <w:szCs w:val="24"/>
          <w:vertAlign w:val="superscript"/>
          <w:lang w:val="en-US"/>
        </w:rPr>
        <w:t>[</w:t>
      </w:r>
      <w:r w:rsidR="003F409E" w:rsidRPr="00951C50">
        <w:rPr>
          <w:rFonts w:ascii="Book Antiqua" w:hAnsi="Book Antiqua" w:cs="Times New Roman"/>
          <w:sz w:val="24"/>
          <w:szCs w:val="24"/>
          <w:vertAlign w:val="superscript"/>
          <w:lang w:val="en-US"/>
        </w:rPr>
        <w:t>25]</w:t>
      </w:r>
      <w:r w:rsidR="00247701" w:rsidRPr="00951C50">
        <w:rPr>
          <w:rFonts w:ascii="Book Antiqua" w:hAnsi="Book Antiqua" w:cs="Times New Roman"/>
          <w:sz w:val="24"/>
          <w:szCs w:val="24"/>
          <w:lang w:val="en-US"/>
        </w:rPr>
        <w:t>.</w:t>
      </w:r>
      <w:r w:rsidR="00D531F5" w:rsidRPr="00951C50">
        <w:rPr>
          <w:rFonts w:ascii="Book Antiqua" w:hAnsi="Book Antiqua" w:cs="Times New Roman"/>
          <w:sz w:val="24"/>
          <w:szCs w:val="24"/>
          <w:lang w:val="en-US"/>
        </w:rPr>
        <w:t xml:space="preserve"> </w:t>
      </w:r>
      <w:r w:rsidR="00400AC4" w:rsidRPr="00951C50">
        <w:rPr>
          <w:rFonts w:ascii="Book Antiqua" w:hAnsi="Book Antiqua" w:cs="Times New Roman"/>
          <w:sz w:val="24"/>
          <w:szCs w:val="24"/>
          <w:lang w:val="en-US"/>
        </w:rPr>
        <w:t>Percutaneous catheter drainage (PCD), endoscopic transgastric procedures, and a minimally invasive</w:t>
      </w:r>
      <w:r w:rsidR="00547F43" w:rsidRPr="00951C50">
        <w:rPr>
          <w:rFonts w:ascii="Book Antiqua" w:hAnsi="Book Antiqua" w:cs="Times New Roman"/>
          <w:sz w:val="24"/>
          <w:szCs w:val="24"/>
          <w:lang w:val="en-US"/>
        </w:rPr>
        <w:t xml:space="preserve"> approaches all </w:t>
      </w:r>
      <w:r w:rsidR="00400AC4" w:rsidRPr="00951C50">
        <w:rPr>
          <w:rFonts w:ascii="Book Antiqua" w:hAnsi="Book Antiqua" w:cs="Times New Roman"/>
          <w:sz w:val="24"/>
          <w:szCs w:val="24"/>
          <w:lang w:val="en-US"/>
        </w:rPr>
        <w:t>have been proposed as alternatives to open necrosectomy</w:t>
      </w:r>
      <w:r w:rsidR="00F70930" w:rsidRPr="00951C50">
        <w:rPr>
          <w:rFonts w:ascii="Book Antiqua" w:hAnsi="Book Antiqua" w:cs="Times New Roman"/>
          <w:sz w:val="24"/>
          <w:szCs w:val="24"/>
          <w:vertAlign w:val="superscript"/>
          <w:lang w:val="en-US"/>
        </w:rPr>
        <w:t>[</w:t>
      </w:r>
      <w:r w:rsidR="003F409E" w:rsidRPr="00951C50">
        <w:rPr>
          <w:rFonts w:ascii="Book Antiqua" w:hAnsi="Book Antiqua" w:cs="Times New Roman"/>
          <w:sz w:val="24"/>
          <w:szCs w:val="24"/>
          <w:vertAlign w:val="superscript"/>
          <w:lang w:val="en-US"/>
        </w:rPr>
        <w:t>16]</w:t>
      </w:r>
      <w:r w:rsidR="00400AC4" w:rsidRPr="00951C50">
        <w:rPr>
          <w:rFonts w:ascii="Book Antiqua" w:hAnsi="Book Antiqua" w:cs="Times New Roman"/>
          <w:sz w:val="24"/>
          <w:szCs w:val="24"/>
          <w:lang w:val="en-US"/>
        </w:rPr>
        <w:t>.</w:t>
      </w:r>
      <w:r w:rsidR="007D5405" w:rsidRPr="00951C50">
        <w:rPr>
          <w:rFonts w:ascii="Book Antiqua" w:hAnsi="Book Antiqua" w:cs="Times New Roman"/>
          <w:b/>
          <w:sz w:val="24"/>
          <w:szCs w:val="24"/>
          <w:lang w:val="en-US"/>
        </w:rPr>
        <w:t xml:space="preserve"> </w:t>
      </w:r>
      <w:r w:rsidR="009F11B9" w:rsidRPr="00951C50">
        <w:rPr>
          <w:rFonts w:ascii="Book Antiqua" w:hAnsi="Book Antiqua" w:cs="Times New Roman"/>
          <w:sz w:val="24"/>
          <w:szCs w:val="24"/>
          <w:lang w:val="en-US"/>
        </w:rPr>
        <w:t>W</w:t>
      </w:r>
      <w:r w:rsidR="007D5A0B" w:rsidRPr="00951C50">
        <w:rPr>
          <w:rFonts w:ascii="Book Antiqua" w:hAnsi="Book Antiqua" w:cs="Times New Roman"/>
          <w:sz w:val="24"/>
          <w:szCs w:val="24"/>
          <w:lang w:val="en-US"/>
        </w:rPr>
        <w:t>hen minimal invasive management is unsuccessful or necrosis has spread to locations not accessible by endoscopy, open abdominal surgery is recommended</w:t>
      </w:r>
      <w:r w:rsidR="003112B5" w:rsidRPr="00951C50">
        <w:rPr>
          <w:rFonts w:ascii="Book Antiqua" w:hAnsi="Book Antiqua" w:cs="Times New Roman"/>
          <w:sz w:val="24"/>
          <w:szCs w:val="24"/>
          <w:vertAlign w:val="superscript"/>
          <w:lang w:val="en-US"/>
        </w:rPr>
        <w:t>[25]</w:t>
      </w:r>
      <w:r w:rsidR="003112B5" w:rsidRPr="00951C50">
        <w:rPr>
          <w:rFonts w:ascii="Book Antiqua" w:hAnsi="Book Antiqua" w:cs="Times New Roman"/>
          <w:sz w:val="24"/>
          <w:szCs w:val="24"/>
          <w:lang w:val="en-US"/>
        </w:rPr>
        <w:t>.</w:t>
      </w:r>
      <w:r w:rsidR="003112B5" w:rsidRPr="00951C50">
        <w:rPr>
          <w:rFonts w:ascii="Book Antiqua" w:hAnsi="Book Antiqua" w:cs="Times New Roman"/>
          <w:b/>
          <w:sz w:val="24"/>
          <w:szCs w:val="24"/>
          <w:lang w:val="en-US"/>
        </w:rPr>
        <w:t xml:space="preserve"> </w:t>
      </w:r>
    </w:p>
    <w:p w:rsidR="00173D6C" w:rsidRPr="00951C50" w:rsidRDefault="00173D6C" w:rsidP="00951C50">
      <w:pPr>
        <w:spacing w:after="0" w:line="360" w:lineRule="auto"/>
        <w:ind w:firstLineChars="200" w:firstLine="482"/>
        <w:jc w:val="both"/>
        <w:rPr>
          <w:rFonts w:ascii="Book Antiqua" w:hAnsi="Book Antiqua" w:cs="Times New Roman"/>
          <w:b/>
          <w:sz w:val="24"/>
          <w:szCs w:val="24"/>
          <w:lang w:val="en-US"/>
        </w:rPr>
      </w:pPr>
    </w:p>
    <w:p w:rsidR="00537FFE" w:rsidRPr="00951C50" w:rsidRDefault="00537FFE" w:rsidP="00951C50">
      <w:pPr>
        <w:autoSpaceDE w:val="0"/>
        <w:autoSpaceDN w:val="0"/>
        <w:adjustRightInd w:val="0"/>
        <w:spacing w:after="0" w:line="360" w:lineRule="auto"/>
        <w:jc w:val="both"/>
        <w:rPr>
          <w:rFonts w:ascii="Book Antiqua" w:hAnsi="Book Antiqua" w:cs="Times New Roman"/>
          <w:b/>
          <w:caps/>
          <w:color w:val="231F20"/>
          <w:sz w:val="24"/>
          <w:szCs w:val="24"/>
          <w:lang w:val="en-US"/>
        </w:rPr>
      </w:pPr>
      <w:r w:rsidRPr="00951C50">
        <w:rPr>
          <w:rFonts w:ascii="Book Antiqua" w:hAnsi="Book Antiqua" w:cs="Times New Roman"/>
          <w:b/>
          <w:caps/>
          <w:color w:val="231F20"/>
          <w:sz w:val="24"/>
          <w:szCs w:val="24"/>
          <w:lang w:val="en-US"/>
        </w:rPr>
        <w:t>ClassIfIcatIon AND SCORING</w:t>
      </w:r>
    </w:p>
    <w:p w:rsidR="0013058D" w:rsidRPr="00951C50" w:rsidRDefault="0013058D" w:rsidP="00951C50">
      <w:pPr>
        <w:autoSpaceDE w:val="0"/>
        <w:autoSpaceDN w:val="0"/>
        <w:adjustRightInd w:val="0"/>
        <w:spacing w:after="0" w:line="360" w:lineRule="auto"/>
        <w:jc w:val="both"/>
        <w:rPr>
          <w:rFonts w:ascii="Book Antiqua" w:hAnsi="Book Antiqua" w:cs="Times New Roman"/>
          <w:color w:val="231F20"/>
          <w:sz w:val="24"/>
          <w:szCs w:val="24"/>
          <w:lang w:val="en-US"/>
        </w:rPr>
      </w:pPr>
      <w:r w:rsidRPr="00951C50">
        <w:rPr>
          <w:rFonts w:ascii="Book Antiqua" w:hAnsi="Book Antiqua" w:cs="Times New Roman"/>
          <w:color w:val="231F20"/>
          <w:sz w:val="24"/>
          <w:szCs w:val="24"/>
          <w:lang w:val="en-US"/>
        </w:rPr>
        <w:t>The Atlanta Classification system for acute pancreatitis came about as a result of the Atlanta Symposium of 1992</w:t>
      </w:r>
      <w:r w:rsidR="00285C4B" w:rsidRPr="00951C50">
        <w:rPr>
          <w:rFonts w:ascii="Book Antiqua" w:hAnsi="Book Antiqua" w:cs="Times New Roman"/>
          <w:color w:val="231F20"/>
          <w:sz w:val="24"/>
          <w:szCs w:val="24"/>
          <w:lang w:val="en-US"/>
        </w:rPr>
        <w:t xml:space="preserve">, and, despite there being some confusion over definitions, it has been a practical aid for </w:t>
      </w:r>
      <w:r w:rsidR="0092207A" w:rsidRPr="00951C50">
        <w:rPr>
          <w:rFonts w:ascii="Book Antiqua" w:hAnsi="Book Antiqua" w:cs="Times New Roman"/>
          <w:color w:val="231F20"/>
          <w:sz w:val="24"/>
          <w:szCs w:val="24"/>
          <w:lang w:val="en-US"/>
        </w:rPr>
        <w:t>health care providers</w:t>
      </w:r>
      <w:r w:rsidR="003112B5" w:rsidRPr="00951C50">
        <w:rPr>
          <w:rFonts w:ascii="Book Antiqua" w:hAnsi="Book Antiqua" w:cs="Times New Roman"/>
          <w:sz w:val="24"/>
          <w:szCs w:val="24"/>
          <w:vertAlign w:val="superscript"/>
          <w:lang w:val="en-US"/>
        </w:rPr>
        <w:t>[11]</w:t>
      </w:r>
      <w:r w:rsidR="003112B5" w:rsidRPr="00951C50">
        <w:rPr>
          <w:rFonts w:ascii="Book Antiqua" w:hAnsi="Book Antiqua" w:cs="Times New Roman"/>
          <w:sz w:val="24"/>
          <w:szCs w:val="24"/>
          <w:lang w:val="en-US"/>
        </w:rPr>
        <w:t>.</w:t>
      </w:r>
      <w:r w:rsidR="003112B5" w:rsidRPr="00951C50">
        <w:rPr>
          <w:rFonts w:ascii="Book Antiqua" w:hAnsi="Book Antiqua" w:cs="Times New Roman"/>
          <w:b/>
          <w:sz w:val="24"/>
          <w:szCs w:val="24"/>
          <w:lang w:val="en-US"/>
        </w:rPr>
        <w:t xml:space="preserve"> </w:t>
      </w:r>
      <w:r w:rsidR="00285C4B" w:rsidRPr="00951C50">
        <w:rPr>
          <w:rFonts w:ascii="Book Antiqua" w:hAnsi="Book Antiqua" w:cs="Times New Roman"/>
          <w:color w:val="231F20"/>
          <w:sz w:val="24"/>
          <w:szCs w:val="24"/>
          <w:lang w:val="en-US"/>
        </w:rPr>
        <w:t xml:space="preserve"> Since then, with improvements in the understanding of organ failure and necrotizing pancreatitis, and in diagnostic tools, some revisions have been made through a working group consultation with eleven international pancreatic societies</w:t>
      </w:r>
      <w:r w:rsidR="00285C4B" w:rsidRPr="00951C50">
        <w:rPr>
          <w:rFonts w:ascii="Book Antiqua" w:hAnsi="Book Antiqua" w:cs="Times New Roman"/>
          <w:sz w:val="24"/>
          <w:szCs w:val="24"/>
          <w:vertAlign w:val="superscript"/>
          <w:lang w:val="en-US"/>
        </w:rPr>
        <w:t>[26]</w:t>
      </w:r>
      <w:r w:rsidR="00285C4B" w:rsidRPr="00951C50">
        <w:rPr>
          <w:rFonts w:ascii="Book Antiqua" w:hAnsi="Book Antiqua" w:cs="Times New Roman"/>
          <w:color w:val="231F20"/>
          <w:sz w:val="24"/>
          <w:szCs w:val="24"/>
          <w:lang w:val="en-US"/>
        </w:rPr>
        <w:t>. The fourth draft, in current use</w:t>
      </w:r>
      <w:r w:rsidR="00700157" w:rsidRPr="00951C50">
        <w:rPr>
          <w:rFonts w:ascii="Book Antiqua" w:hAnsi="Book Antiqua" w:cs="Times New Roman"/>
          <w:color w:val="231F20"/>
          <w:sz w:val="24"/>
          <w:szCs w:val="24"/>
          <w:lang w:val="en-US"/>
        </w:rPr>
        <w:t>, contains a clinical assessment of severity and the previous confusing definitions concerning local complications have been further clarified. The criteria for the diagnosis of acute pancreatitis, the differences between the two forms (</w:t>
      </w:r>
      <w:r w:rsidR="00700157" w:rsidRPr="00951C50">
        <w:rPr>
          <w:rFonts w:ascii="Book Antiqua" w:hAnsi="Book Antiqua" w:cs="Times New Roman"/>
          <w:i/>
          <w:color w:val="231F20"/>
          <w:sz w:val="24"/>
          <w:szCs w:val="24"/>
          <w:lang w:val="en-US"/>
        </w:rPr>
        <w:t>i.e.</w:t>
      </w:r>
      <w:r w:rsidR="00700157" w:rsidRPr="00951C50">
        <w:rPr>
          <w:rFonts w:ascii="Book Antiqua" w:hAnsi="Book Antiqua" w:cs="Times New Roman"/>
          <w:color w:val="231F20"/>
          <w:sz w:val="24"/>
          <w:szCs w:val="24"/>
          <w:lang w:val="en-US"/>
        </w:rPr>
        <w:t xml:space="preserve"> interstitial edematous pancreatitis and necrotizing pancreatitis), the three categories of severity of acute pancreatitis</w:t>
      </w:r>
      <w:r w:rsidR="008A5F22" w:rsidRPr="00951C50">
        <w:rPr>
          <w:rFonts w:ascii="Book Antiqua" w:hAnsi="Book Antiqua" w:cs="Times New Roman"/>
          <w:color w:val="231F20"/>
          <w:sz w:val="24"/>
          <w:szCs w:val="24"/>
          <w:lang w:val="en-US"/>
        </w:rPr>
        <w:t xml:space="preserve"> (mildly acute, moderately severe acute, and severe acute)</w:t>
      </w:r>
      <w:r w:rsidR="003112B5" w:rsidRPr="00951C50">
        <w:rPr>
          <w:rFonts w:ascii="Book Antiqua" w:hAnsi="Book Antiqua" w:cs="Times New Roman"/>
          <w:sz w:val="24"/>
          <w:szCs w:val="24"/>
          <w:vertAlign w:val="superscript"/>
          <w:lang w:val="en-US"/>
        </w:rPr>
        <w:t>[27,28]</w:t>
      </w:r>
      <w:r w:rsidR="00700157" w:rsidRPr="00951C50">
        <w:rPr>
          <w:rFonts w:ascii="Book Antiqua" w:hAnsi="Book Antiqua" w:cs="Times New Roman"/>
          <w:color w:val="231F20"/>
          <w:sz w:val="24"/>
          <w:szCs w:val="24"/>
          <w:lang w:val="en-US"/>
        </w:rPr>
        <w:t>, and the morphology observed in diagnostic images of pancreatic and peripancreatic collections brought about by complications are now more clearly set out.</w:t>
      </w:r>
    </w:p>
    <w:p w:rsidR="008A5F22" w:rsidRPr="00951C50" w:rsidRDefault="008A5F22" w:rsidP="00951C50">
      <w:pPr>
        <w:autoSpaceDE w:val="0"/>
        <w:autoSpaceDN w:val="0"/>
        <w:adjustRightInd w:val="0"/>
        <w:spacing w:after="0" w:line="360" w:lineRule="auto"/>
        <w:ind w:firstLineChars="200" w:firstLine="480"/>
        <w:jc w:val="both"/>
        <w:rPr>
          <w:rFonts w:ascii="Book Antiqua" w:hAnsi="Book Antiqua" w:cs="Times New Roman"/>
          <w:color w:val="231F20"/>
          <w:sz w:val="24"/>
          <w:szCs w:val="24"/>
          <w:lang w:val="en-US"/>
        </w:rPr>
      </w:pPr>
      <w:r w:rsidRPr="00951C50">
        <w:rPr>
          <w:rFonts w:ascii="Book Antiqua" w:hAnsi="Book Antiqua" w:cs="Times New Roman"/>
          <w:color w:val="231F20"/>
          <w:sz w:val="24"/>
          <w:szCs w:val="24"/>
          <w:lang w:val="en-US"/>
        </w:rPr>
        <w:t xml:space="preserve">Criteria to help in classifying severity are the presence of </w:t>
      </w:r>
      <w:r w:rsidR="002F2F81" w:rsidRPr="00951C50">
        <w:rPr>
          <w:rFonts w:ascii="Book Antiqua" w:hAnsi="Book Antiqua" w:cs="Times New Roman"/>
          <w:color w:val="231F20"/>
          <w:sz w:val="24"/>
          <w:szCs w:val="24"/>
          <w:lang w:val="en-US"/>
        </w:rPr>
        <w:t xml:space="preserve">transient organ failure (that which is present for less than 48 h), persistent organ failure (continuing for more than 48 h), and local (such as, peripancreatic fluid or acute necrotic collections) or systemic complications (such as </w:t>
      </w:r>
      <w:r w:rsidR="002F2F81" w:rsidRPr="00951C50">
        <w:rPr>
          <w:rFonts w:ascii="Book Antiqua" w:hAnsi="Book Antiqua" w:cs="Times New Roman"/>
          <w:sz w:val="24"/>
          <w:szCs w:val="24"/>
          <w:lang w:val="en-US"/>
        </w:rPr>
        <w:t>exacerbations of underlying comorbidities related to the acute pancreatitis)</w:t>
      </w:r>
      <w:r w:rsidR="002F2F81" w:rsidRPr="00951C50">
        <w:rPr>
          <w:rFonts w:ascii="Book Antiqua" w:hAnsi="Book Antiqua" w:cs="Times New Roman"/>
          <w:sz w:val="24"/>
          <w:szCs w:val="24"/>
          <w:vertAlign w:val="superscript"/>
          <w:lang w:val="en-US"/>
        </w:rPr>
        <w:t>[29-31]</w:t>
      </w:r>
      <w:r w:rsidR="002F2F81" w:rsidRPr="00951C50">
        <w:rPr>
          <w:rFonts w:ascii="Book Antiqua" w:hAnsi="Book Antiqua" w:cs="Times New Roman"/>
          <w:sz w:val="24"/>
          <w:szCs w:val="24"/>
          <w:lang w:val="en-US"/>
        </w:rPr>
        <w:t>.</w:t>
      </w:r>
    </w:p>
    <w:p w:rsidR="002F2F81" w:rsidRPr="00951C50" w:rsidRDefault="002F2F81" w:rsidP="00951C50">
      <w:pPr>
        <w:autoSpaceDE w:val="0"/>
        <w:autoSpaceDN w:val="0"/>
        <w:adjustRightInd w:val="0"/>
        <w:spacing w:after="0" w:line="360" w:lineRule="auto"/>
        <w:ind w:firstLineChars="200" w:firstLine="480"/>
        <w:jc w:val="both"/>
        <w:rPr>
          <w:rFonts w:ascii="Book Antiqua" w:hAnsi="Book Antiqua" w:cs="Times New Roman"/>
          <w:caps/>
          <w:color w:val="231F20"/>
          <w:sz w:val="24"/>
          <w:szCs w:val="24"/>
          <w:lang w:val="en-US"/>
        </w:rPr>
      </w:pPr>
    </w:p>
    <w:p w:rsidR="00537FFE" w:rsidRPr="00951C50" w:rsidRDefault="00537FFE" w:rsidP="00951C50">
      <w:pPr>
        <w:autoSpaceDE w:val="0"/>
        <w:autoSpaceDN w:val="0"/>
        <w:adjustRightInd w:val="0"/>
        <w:spacing w:after="0" w:line="360" w:lineRule="auto"/>
        <w:jc w:val="both"/>
        <w:rPr>
          <w:rFonts w:ascii="Book Antiqua" w:hAnsi="Book Antiqua" w:cs="Times New Roman"/>
          <w:b/>
          <w:bCs/>
          <w:i/>
          <w:sz w:val="24"/>
          <w:szCs w:val="24"/>
          <w:lang w:val="en-US"/>
        </w:rPr>
      </w:pPr>
      <w:r w:rsidRPr="00951C50">
        <w:rPr>
          <w:rFonts w:ascii="Book Antiqua" w:hAnsi="Book Antiqua" w:cs="Times New Roman"/>
          <w:b/>
          <w:bCs/>
          <w:i/>
          <w:sz w:val="24"/>
          <w:szCs w:val="24"/>
          <w:lang w:val="en-US"/>
        </w:rPr>
        <w:t>Scoring systems</w:t>
      </w:r>
    </w:p>
    <w:p w:rsidR="00537FFE" w:rsidRPr="00951C50" w:rsidRDefault="00537FFE" w:rsidP="00951C50">
      <w:pPr>
        <w:autoSpaceDE w:val="0"/>
        <w:autoSpaceDN w:val="0"/>
        <w:adjustRightInd w:val="0"/>
        <w:spacing w:after="0" w:line="360" w:lineRule="auto"/>
        <w:jc w:val="both"/>
        <w:rPr>
          <w:rFonts w:ascii="Book Antiqua" w:hAnsi="Book Antiqua" w:cs="Times New Roman"/>
          <w:sz w:val="24"/>
          <w:szCs w:val="24"/>
          <w:lang w:val="en-US"/>
        </w:rPr>
      </w:pPr>
      <w:r w:rsidRPr="00951C50">
        <w:rPr>
          <w:rFonts w:ascii="Book Antiqua" w:hAnsi="Book Antiqua" w:cs="Times New Roman"/>
          <w:sz w:val="24"/>
          <w:szCs w:val="24"/>
          <w:lang w:val="en-US"/>
        </w:rPr>
        <w:t>Attempts to define objective criteria for assessing disease severity and prognosis were pioneered</w:t>
      </w:r>
      <w:r w:rsidR="009045DF" w:rsidRPr="00951C50">
        <w:rPr>
          <w:rFonts w:ascii="Book Antiqua" w:hAnsi="Book Antiqua" w:cs="Times New Roman"/>
          <w:sz w:val="24"/>
          <w:szCs w:val="24"/>
          <w:lang w:val="en-US"/>
        </w:rPr>
        <w:t xml:space="preserve"> in the 1970s</w:t>
      </w:r>
      <w:r w:rsidRPr="00951C50">
        <w:rPr>
          <w:rFonts w:ascii="Book Antiqua" w:hAnsi="Book Antiqua" w:cs="Times New Roman"/>
          <w:sz w:val="24"/>
          <w:szCs w:val="24"/>
          <w:lang w:val="en-US"/>
        </w:rPr>
        <w:t xml:space="preserve"> by John Ranson</w:t>
      </w:r>
      <w:r w:rsidR="00F70930" w:rsidRPr="00951C50">
        <w:rPr>
          <w:rFonts w:ascii="Book Antiqua" w:hAnsi="Book Antiqua" w:cs="Times New Roman"/>
          <w:sz w:val="24"/>
          <w:szCs w:val="24"/>
          <w:vertAlign w:val="superscript"/>
          <w:lang w:val="en-US"/>
        </w:rPr>
        <w:t>[</w:t>
      </w:r>
      <w:r w:rsidR="008D1BF9" w:rsidRPr="00951C50">
        <w:rPr>
          <w:rFonts w:ascii="Book Antiqua" w:hAnsi="Book Antiqua" w:cs="Times New Roman"/>
          <w:sz w:val="24"/>
          <w:szCs w:val="24"/>
          <w:vertAlign w:val="superscript"/>
          <w:lang w:val="en-US"/>
        </w:rPr>
        <w:t>32</w:t>
      </w:r>
      <w:r w:rsidRPr="00951C50">
        <w:rPr>
          <w:rFonts w:ascii="Book Antiqua" w:hAnsi="Book Antiqua" w:cs="Times New Roman"/>
          <w:sz w:val="24"/>
          <w:szCs w:val="24"/>
          <w:vertAlign w:val="superscript"/>
          <w:lang w:val="en-US"/>
        </w:rPr>
        <w:t>]</w:t>
      </w:r>
      <w:r w:rsidRPr="00951C50">
        <w:rPr>
          <w:rFonts w:ascii="Book Antiqua" w:hAnsi="Book Antiqua" w:cs="Times New Roman"/>
          <w:sz w:val="24"/>
          <w:szCs w:val="24"/>
          <w:lang w:val="en-US"/>
        </w:rPr>
        <w:t xml:space="preserve"> and Clement Imrie</w:t>
      </w:r>
      <w:r w:rsidR="00F70930" w:rsidRPr="00951C50">
        <w:rPr>
          <w:rFonts w:ascii="Book Antiqua" w:hAnsi="Book Antiqua" w:cs="Times New Roman"/>
          <w:sz w:val="24"/>
          <w:szCs w:val="24"/>
          <w:vertAlign w:val="superscript"/>
          <w:lang w:val="en-US"/>
        </w:rPr>
        <w:t>[</w:t>
      </w:r>
      <w:r w:rsidR="008D1BF9" w:rsidRPr="00951C50">
        <w:rPr>
          <w:rFonts w:ascii="Book Antiqua" w:hAnsi="Book Antiqua" w:cs="Times New Roman"/>
          <w:sz w:val="24"/>
          <w:szCs w:val="24"/>
          <w:vertAlign w:val="superscript"/>
          <w:lang w:val="en-US"/>
        </w:rPr>
        <w:t>33</w:t>
      </w:r>
      <w:r w:rsidRPr="00951C50">
        <w:rPr>
          <w:rFonts w:ascii="Book Antiqua" w:hAnsi="Book Antiqua" w:cs="Times New Roman"/>
          <w:sz w:val="24"/>
          <w:szCs w:val="24"/>
          <w:vertAlign w:val="superscript"/>
          <w:lang w:val="en-US"/>
        </w:rPr>
        <w:t>]</w:t>
      </w:r>
      <w:r w:rsidRPr="00951C50">
        <w:rPr>
          <w:rFonts w:ascii="Book Antiqua" w:hAnsi="Book Antiqua" w:cs="Times New Roman"/>
          <w:sz w:val="24"/>
          <w:szCs w:val="24"/>
          <w:lang w:val="en-US"/>
        </w:rPr>
        <w:t xml:space="preserve">. The </w:t>
      </w:r>
      <w:r w:rsidR="009045DF" w:rsidRPr="00951C50">
        <w:rPr>
          <w:rFonts w:ascii="Book Antiqua" w:hAnsi="Book Antiqua" w:cs="Times New Roman"/>
          <w:sz w:val="24"/>
          <w:szCs w:val="24"/>
          <w:lang w:val="en-US"/>
        </w:rPr>
        <w:t xml:space="preserve">2 </w:t>
      </w:r>
      <w:r w:rsidRPr="00951C50">
        <w:rPr>
          <w:rFonts w:ascii="Book Antiqua" w:hAnsi="Book Antiqua" w:cs="Times New Roman"/>
          <w:sz w:val="24"/>
          <w:szCs w:val="24"/>
          <w:lang w:val="en-US"/>
        </w:rPr>
        <w:t xml:space="preserve">scoring systems include basic laboratory data and clinical variables obtained 48 </w:t>
      </w:r>
      <w:r w:rsidR="009045DF" w:rsidRPr="00951C50">
        <w:rPr>
          <w:rFonts w:ascii="Book Antiqua" w:hAnsi="Book Antiqua" w:cs="Times New Roman"/>
          <w:sz w:val="24"/>
          <w:szCs w:val="24"/>
          <w:lang w:val="en-US"/>
        </w:rPr>
        <w:t>h</w:t>
      </w:r>
      <w:r w:rsidR="00360197" w:rsidRPr="00951C50">
        <w:rPr>
          <w:rFonts w:ascii="Book Antiqua" w:hAnsi="Book Antiqua" w:cs="Times New Roman"/>
          <w:sz w:val="24"/>
          <w:szCs w:val="24"/>
          <w:lang w:val="en-US" w:eastAsia="zh-CN"/>
        </w:rPr>
        <w:t xml:space="preserve"> </w:t>
      </w:r>
      <w:r w:rsidRPr="00951C50">
        <w:rPr>
          <w:rFonts w:ascii="Book Antiqua" w:hAnsi="Book Antiqua" w:cs="Times New Roman"/>
          <w:sz w:val="24"/>
          <w:szCs w:val="24"/>
          <w:lang w:val="en-US"/>
        </w:rPr>
        <w:t xml:space="preserve">after </w:t>
      </w:r>
      <w:r w:rsidRPr="00951C50">
        <w:rPr>
          <w:rFonts w:ascii="Book Antiqua" w:hAnsi="Book Antiqua" w:cs="Times New Roman"/>
          <w:sz w:val="24"/>
          <w:szCs w:val="24"/>
          <w:lang w:val="en-US"/>
        </w:rPr>
        <w:lastRenderedPageBreak/>
        <w:t xml:space="preserve">hospital admission. </w:t>
      </w:r>
      <w:r w:rsidR="009045DF" w:rsidRPr="00951C50">
        <w:rPr>
          <w:rFonts w:ascii="Book Antiqua" w:hAnsi="Book Antiqua" w:cs="Times New Roman"/>
          <w:sz w:val="24"/>
          <w:szCs w:val="24"/>
          <w:lang w:val="en-US"/>
        </w:rPr>
        <w:t>In subsequent years, t</w:t>
      </w:r>
      <w:r w:rsidRPr="00951C50">
        <w:rPr>
          <w:rFonts w:ascii="Book Antiqua" w:hAnsi="Book Antiqua" w:cs="Times New Roman"/>
          <w:sz w:val="24"/>
          <w:szCs w:val="24"/>
          <w:lang w:val="en-US"/>
        </w:rPr>
        <w:t>hese scoring</w:t>
      </w:r>
      <w:r w:rsidR="00D531F5" w:rsidRPr="00951C50">
        <w:rPr>
          <w:rFonts w:ascii="Book Antiqua" w:hAnsi="Book Antiqua" w:cs="Times New Roman"/>
          <w:sz w:val="24"/>
          <w:szCs w:val="24"/>
          <w:lang w:val="en-US"/>
        </w:rPr>
        <w:t xml:space="preserve"> </w:t>
      </w:r>
      <w:r w:rsidRPr="00951C50">
        <w:rPr>
          <w:rFonts w:ascii="Book Antiqua" w:hAnsi="Book Antiqua" w:cs="Times New Roman"/>
          <w:sz w:val="24"/>
          <w:szCs w:val="24"/>
          <w:lang w:val="en-US"/>
        </w:rPr>
        <w:t>system</w:t>
      </w:r>
      <w:r w:rsidR="0013058D" w:rsidRPr="00951C50">
        <w:rPr>
          <w:rFonts w:ascii="Book Antiqua" w:hAnsi="Book Antiqua" w:cs="Times New Roman"/>
          <w:sz w:val="24"/>
          <w:szCs w:val="24"/>
          <w:lang w:val="en-US"/>
        </w:rPr>
        <w:t>s</w:t>
      </w:r>
      <w:r w:rsidRPr="00951C50">
        <w:rPr>
          <w:rFonts w:ascii="Book Antiqua" w:hAnsi="Book Antiqua" w:cs="Times New Roman"/>
          <w:sz w:val="24"/>
          <w:szCs w:val="24"/>
          <w:lang w:val="en-US"/>
        </w:rPr>
        <w:t xml:space="preserve"> have found widespread application and</w:t>
      </w:r>
      <w:r w:rsidR="009045DF" w:rsidRPr="00951C50">
        <w:rPr>
          <w:rFonts w:ascii="Book Antiqua" w:hAnsi="Book Antiqua" w:cs="Times New Roman"/>
          <w:sz w:val="24"/>
          <w:szCs w:val="24"/>
          <w:lang w:val="en-US"/>
        </w:rPr>
        <w:t xml:space="preserve"> have undergone </w:t>
      </w:r>
      <w:r w:rsidRPr="00951C50">
        <w:rPr>
          <w:rFonts w:ascii="Book Antiqua" w:hAnsi="Book Antiqua" w:cs="Times New Roman"/>
          <w:sz w:val="24"/>
          <w:szCs w:val="24"/>
          <w:lang w:val="en-US"/>
        </w:rPr>
        <w:t>numerous modifications.</w:t>
      </w:r>
      <w:r w:rsidR="009045DF" w:rsidRPr="00951C50">
        <w:rPr>
          <w:rFonts w:ascii="Book Antiqua" w:hAnsi="Book Antiqua" w:cs="Times New Roman"/>
          <w:sz w:val="24"/>
          <w:szCs w:val="24"/>
          <w:lang w:val="en-US"/>
        </w:rPr>
        <w:t xml:space="preserve"> Several </w:t>
      </w:r>
      <w:r w:rsidRPr="00951C50">
        <w:rPr>
          <w:rFonts w:ascii="Book Antiqua" w:hAnsi="Book Antiqua" w:cs="Times New Roman"/>
          <w:sz w:val="24"/>
          <w:szCs w:val="24"/>
          <w:lang w:val="en-US"/>
        </w:rPr>
        <w:t>large studies have shown a close correlation</w:t>
      </w:r>
      <w:r w:rsidR="009045DF" w:rsidRPr="00951C50">
        <w:rPr>
          <w:rFonts w:ascii="Book Antiqua" w:hAnsi="Book Antiqua" w:cs="Times New Roman"/>
          <w:sz w:val="24"/>
          <w:szCs w:val="24"/>
          <w:lang w:val="en-US"/>
        </w:rPr>
        <w:t xml:space="preserve"> between </w:t>
      </w:r>
      <w:r w:rsidRPr="00951C50">
        <w:rPr>
          <w:rFonts w:ascii="Book Antiqua" w:hAnsi="Book Antiqua" w:cs="Times New Roman"/>
          <w:sz w:val="24"/>
          <w:szCs w:val="24"/>
          <w:lang w:val="en-US"/>
        </w:rPr>
        <w:t>advanced age and nonsurvival in acute pancreatitis</w:t>
      </w:r>
      <w:r w:rsidR="00F70930" w:rsidRPr="00951C50">
        <w:rPr>
          <w:rFonts w:ascii="Book Antiqua" w:hAnsi="Book Antiqua" w:cs="Times New Roman"/>
          <w:sz w:val="24"/>
          <w:szCs w:val="24"/>
          <w:vertAlign w:val="superscript"/>
          <w:lang w:val="en-US"/>
        </w:rPr>
        <w:t>[</w:t>
      </w:r>
      <w:r w:rsidR="008D1BF9" w:rsidRPr="00951C50">
        <w:rPr>
          <w:rFonts w:ascii="Book Antiqua" w:hAnsi="Book Antiqua" w:cs="Times New Roman"/>
          <w:sz w:val="24"/>
          <w:szCs w:val="24"/>
          <w:vertAlign w:val="superscript"/>
          <w:lang w:val="en-US"/>
        </w:rPr>
        <w:t>34-36</w:t>
      </w:r>
      <w:r w:rsidRPr="00951C50">
        <w:rPr>
          <w:rFonts w:ascii="Book Antiqua" w:hAnsi="Book Antiqua" w:cs="Times New Roman"/>
          <w:sz w:val="24"/>
          <w:szCs w:val="24"/>
          <w:vertAlign w:val="superscript"/>
          <w:lang w:val="en-US"/>
        </w:rPr>
        <w:t>]</w:t>
      </w:r>
      <w:r w:rsidRPr="00951C50">
        <w:rPr>
          <w:rFonts w:ascii="Book Antiqua" w:hAnsi="Book Antiqua" w:cs="Times New Roman"/>
          <w:sz w:val="24"/>
          <w:szCs w:val="24"/>
          <w:lang w:val="en-US"/>
        </w:rPr>
        <w:t>. Advanced age often is associated with</w:t>
      </w:r>
      <w:r w:rsidR="009045DF" w:rsidRPr="00951C50">
        <w:rPr>
          <w:rFonts w:ascii="Book Antiqua" w:hAnsi="Book Antiqua" w:cs="Times New Roman"/>
          <w:sz w:val="24"/>
          <w:szCs w:val="24"/>
          <w:lang w:val="en-US"/>
        </w:rPr>
        <w:t xml:space="preserve"> comorbidities (</w:t>
      </w:r>
      <w:r w:rsidR="009045DF" w:rsidRPr="00951C50">
        <w:rPr>
          <w:rFonts w:ascii="Book Antiqua" w:hAnsi="Book Antiqua" w:cs="Times New Roman"/>
          <w:i/>
          <w:sz w:val="24"/>
          <w:szCs w:val="24"/>
          <w:lang w:val="en-US"/>
        </w:rPr>
        <w:t>e</w:t>
      </w:r>
      <w:r w:rsidR="00360197" w:rsidRPr="00951C50">
        <w:rPr>
          <w:rFonts w:ascii="Book Antiqua" w:hAnsi="Book Antiqua" w:cs="Times New Roman"/>
          <w:i/>
          <w:sz w:val="24"/>
          <w:szCs w:val="24"/>
          <w:lang w:val="en-US" w:eastAsia="zh-CN"/>
        </w:rPr>
        <w:t>.</w:t>
      </w:r>
      <w:r w:rsidR="009045DF" w:rsidRPr="00951C50">
        <w:rPr>
          <w:rFonts w:ascii="Book Antiqua" w:hAnsi="Book Antiqua" w:cs="Times New Roman"/>
          <w:i/>
          <w:sz w:val="24"/>
          <w:szCs w:val="24"/>
          <w:lang w:val="en-US"/>
        </w:rPr>
        <w:t>g</w:t>
      </w:r>
      <w:r w:rsidR="00360197" w:rsidRPr="00951C50">
        <w:rPr>
          <w:rFonts w:ascii="Book Antiqua" w:hAnsi="Book Antiqua" w:cs="Times New Roman"/>
          <w:i/>
          <w:sz w:val="24"/>
          <w:szCs w:val="24"/>
          <w:lang w:val="en-US" w:eastAsia="zh-CN"/>
        </w:rPr>
        <w:t>.</w:t>
      </w:r>
      <w:r w:rsidR="009045DF" w:rsidRPr="00951C50">
        <w:rPr>
          <w:rFonts w:ascii="Book Antiqua" w:hAnsi="Book Antiqua" w:cs="Times New Roman"/>
          <w:i/>
          <w:sz w:val="24"/>
          <w:szCs w:val="24"/>
          <w:lang w:val="en-US"/>
        </w:rPr>
        <w:t>,</w:t>
      </w:r>
      <w:r w:rsidR="009045DF" w:rsidRPr="00951C50">
        <w:rPr>
          <w:rFonts w:ascii="Book Antiqua" w:hAnsi="Book Antiqua" w:cs="Times New Roman"/>
          <w:sz w:val="24"/>
          <w:szCs w:val="24"/>
          <w:lang w:val="en-US"/>
        </w:rPr>
        <w:t xml:space="preserve"> </w:t>
      </w:r>
      <w:r w:rsidRPr="00951C50">
        <w:rPr>
          <w:rFonts w:ascii="Book Antiqua" w:hAnsi="Book Antiqua" w:cs="Times New Roman"/>
          <w:sz w:val="24"/>
          <w:szCs w:val="24"/>
          <w:lang w:val="en-US"/>
        </w:rPr>
        <w:t>cardiovascular disease, diabetes</w:t>
      </w:r>
      <w:r w:rsidR="009045DF" w:rsidRPr="00951C50">
        <w:rPr>
          <w:rFonts w:ascii="Book Antiqua" w:hAnsi="Book Antiqua" w:cs="Times New Roman"/>
          <w:sz w:val="24"/>
          <w:szCs w:val="24"/>
          <w:lang w:val="en-US"/>
        </w:rPr>
        <w:t>,</w:t>
      </w:r>
      <w:r w:rsidRPr="00951C50">
        <w:rPr>
          <w:rFonts w:ascii="Book Antiqua" w:hAnsi="Book Antiqua" w:cs="Times New Roman"/>
          <w:sz w:val="24"/>
          <w:szCs w:val="24"/>
          <w:lang w:val="en-US"/>
        </w:rPr>
        <w:t xml:space="preserve"> and overall decreased biological resistance</w:t>
      </w:r>
      <w:r w:rsidR="009045DF" w:rsidRPr="00951C50">
        <w:rPr>
          <w:rFonts w:ascii="Book Antiqua" w:hAnsi="Book Antiqua" w:cs="Times New Roman"/>
          <w:sz w:val="24"/>
          <w:szCs w:val="24"/>
          <w:lang w:val="en-US"/>
        </w:rPr>
        <w:t>)</w:t>
      </w:r>
      <w:r w:rsidR="00F70930" w:rsidRPr="00951C50">
        <w:rPr>
          <w:rFonts w:ascii="Book Antiqua" w:hAnsi="Book Antiqua" w:cs="Times New Roman"/>
          <w:sz w:val="24"/>
          <w:szCs w:val="24"/>
          <w:vertAlign w:val="superscript"/>
          <w:lang w:val="en-US"/>
        </w:rPr>
        <w:t>[</w:t>
      </w:r>
      <w:r w:rsidR="00881A2E" w:rsidRPr="00951C50">
        <w:rPr>
          <w:rFonts w:ascii="Book Antiqua" w:hAnsi="Book Antiqua" w:cs="Times New Roman"/>
          <w:sz w:val="24"/>
          <w:szCs w:val="24"/>
          <w:vertAlign w:val="superscript"/>
          <w:lang w:val="en-US"/>
        </w:rPr>
        <w:t>36</w:t>
      </w:r>
      <w:r w:rsidRPr="00951C50">
        <w:rPr>
          <w:rFonts w:ascii="Book Antiqua" w:hAnsi="Book Antiqua" w:cs="Times New Roman"/>
          <w:sz w:val="24"/>
          <w:szCs w:val="24"/>
          <w:vertAlign w:val="superscript"/>
          <w:lang w:val="en-US"/>
        </w:rPr>
        <w:t>]</w:t>
      </w:r>
      <w:r w:rsidR="009045DF" w:rsidRPr="00951C50">
        <w:rPr>
          <w:rFonts w:ascii="Book Antiqua" w:hAnsi="Book Antiqua" w:cs="Times New Roman"/>
          <w:sz w:val="24"/>
          <w:szCs w:val="24"/>
          <w:lang w:val="en-US"/>
        </w:rPr>
        <w:t>,</w:t>
      </w:r>
      <w:r w:rsidRPr="00951C50">
        <w:rPr>
          <w:rFonts w:ascii="Book Antiqua" w:hAnsi="Book Antiqua" w:cs="Times New Roman"/>
          <w:sz w:val="24"/>
          <w:szCs w:val="24"/>
          <w:lang w:val="en-US"/>
        </w:rPr>
        <w:t xml:space="preserve"> and therefore</w:t>
      </w:r>
      <w:r w:rsidR="009045DF" w:rsidRPr="00951C50">
        <w:rPr>
          <w:rFonts w:ascii="Book Antiqua" w:hAnsi="Book Antiqua" w:cs="Times New Roman"/>
          <w:sz w:val="24"/>
          <w:szCs w:val="24"/>
          <w:lang w:val="en-US"/>
        </w:rPr>
        <w:t xml:space="preserve">, increases risk of </w:t>
      </w:r>
      <w:r w:rsidRPr="00951C50">
        <w:rPr>
          <w:rFonts w:ascii="Book Antiqua" w:hAnsi="Book Antiqua" w:cs="Times New Roman"/>
          <w:sz w:val="24"/>
          <w:szCs w:val="24"/>
          <w:lang w:val="en-US"/>
        </w:rPr>
        <w:t>fatal outcome.</w:t>
      </w:r>
      <w:r w:rsidR="00DF513F" w:rsidRPr="00951C50">
        <w:rPr>
          <w:rFonts w:ascii="Book Antiqua" w:hAnsi="Book Antiqua" w:cs="Times New Roman"/>
          <w:sz w:val="24"/>
          <w:szCs w:val="24"/>
          <w:lang w:val="en-US"/>
        </w:rPr>
        <w:t xml:space="preserve"> Comorbidities have </w:t>
      </w:r>
      <w:r w:rsidRPr="00951C50">
        <w:rPr>
          <w:rFonts w:ascii="Book Antiqua" w:hAnsi="Book Antiqua" w:cs="Times New Roman"/>
          <w:sz w:val="24"/>
          <w:szCs w:val="24"/>
          <w:lang w:val="en-US"/>
        </w:rPr>
        <w:t>been included in multiple parameter scoring systems such as the Acute Physiology and Chronic Health Examination (APACHE) II system</w:t>
      </w:r>
      <w:r w:rsidR="00DF513F" w:rsidRPr="00951C50">
        <w:rPr>
          <w:rFonts w:ascii="Book Antiqua" w:hAnsi="Book Antiqua" w:cs="Times New Roman"/>
          <w:sz w:val="24"/>
          <w:szCs w:val="24"/>
          <w:lang w:val="en-US"/>
        </w:rPr>
        <w:t>,</w:t>
      </w:r>
      <w:r w:rsidR="00D531F5" w:rsidRPr="00951C50">
        <w:rPr>
          <w:rFonts w:ascii="Book Antiqua" w:hAnsi="Book Antiqua" w:cs="Times New Roman"/>
          <w:sz w:val="24"/>
          <w:szCs w:val="24"/>
          <w:lang w:val="en-US"/>
        </w:rPr>
        <w:t xml:space="preserve"> </w:t>
      </w:r>
      <w:r w:rsidRPr="00951C50">
        <w:rPr>
          <w:rFonts w:ascii="Book Antiqua" w:hAnsi="Book Antiqua" w:cs="Times New Roman"/>
          <w:sz w:val="24"/>
          <w:szCs w:val="24"/>
          <w:lang w:val="en-US"/>
        </w:rPr>
        <w:t>the most widely used index for early risk stratification</w:t>
      </w:r>
      <w:r w:rsidR="00F70930" w:rsidRPr="00951C50">
        <w:rPr>
          <w:rFonts w:ascii="Book Antiqua" w:hAnsi="Book Antiqua" w:cs="Times New Roman"/>
          <w:sz w:val="24"/>
          <w:szCs w:val="24"/>
          <w:vertAlign w:val="superscript"/>
          <w:lang w:val="en-US"/>
        </w:rPr>
        <w:t>[</w:t>
      </w:r>
      <w:r w:rsidR="00881A2E" w:rsidRPr="00951C50">
        <w:rPr>
          <w:rFonts w:ascii="Book Antiqua" w:hAnsi="Book Antiqua" w:cs="Times New Roman"/>
          <w:sz w:val="24"/>
          <w:szCs w:val="24"/>
          <w:vertAlign w:val="superscript"/>
          <w:lang w:val="en-US"/>
        </w:rPr>
        <w:t>37]</w:t>
      </w:r>
      <w:r w:rsidRPr="00951C50">
        <w:rPr>
          <w:rFonts w:ascii="Book Antiqua" w:hAnsi="Book Antiqua" w:cs="Times New Roman"/>
          <w:sz w:val="24"/>
          <w:szCs w:val="24"/>
          <w:lang w:val="en-US"/>
        </w:rPr>
        <w:t xml:space="preserve">. Although more recent iterations of this scoring system have been developed, the advantages of the APACHE II are its familiarity, </w:t>
      </w:r>
      <w:r w:rsidR="00DF513F" w:rsidRPr="00951C50">
        <w:rPr>
          <w:rFonts w:ascii="Book Antiqua" w:hAnsi="Book Antiqua" w:cs="Times New Roman"/>
          <w:sz w:val="24"/>
          <w:szCs w:val="24"/>
          <w:lang w:val="en-US"/>
        </w:rPr>
        <w:t xml:space="preserve">its </w:t>
      </w:r>
      <w:r w:rsidRPr="00951C50">
        <w:rPr>
          <w:rFonts w:ascii="Book Antiqua" w:hAnsi="Book Antiqua" w:cs="Times New Roman"/>
          <w:sz w:val="24"/>
          <w:szCs w:val="24"/>
          <w:lang w:val="en-US"/>
        </w:rPr>
        <w:t xml:space="preserve">objective nature, and </w:t>
      </w:r>
      <w:r w:rsidR="00DF513F" w:rsidRPr="00951C50">
        <w:rPr>
          <w:rFonts w:ascii="Book Antiqua" w:hAnsi="Book Antiqua" w:cs="Times New Roman"/>
          <w:sz w:val="24"/>
          <w:szCs w:val="24"/>
          <w:lang w:val="en-US"/>
        </w:rPr>
        <w:t xml:space="preserve">its </w:t>
      </w:r>
      <w:r w:rsidRPr="00951C50">
        <w:rPr>
          <w:rFonts w:ascii="Book Antiqua" w:hAnsi="Book Antiqua" w:cs="Times New Roman"/>
          <w:sz w:val="24"/>
          <w:szCs w:val="24"/>
          <w:lang w:val="en-US"/>
        </w:rPr>
        <w:t>ability to be calculated at any time during a patient</w:t>
      </w:r>
      <w:r w:rsidR="00DF513F" w:rsidRPr="00951C50">
        <w:rPr>
          <w:rFonts w:ascii="Book Antiqua" w:hAnsi="Book Antiqua" w:cs="Times New Roman"/>
          <w:sz w:val="24"/>
          <w:szCs w:val="24"/>
          <w:lang w:val="en-US"/>
        </w:rPr>
        <w:t>’</w:t>
      </w:r>
      <w:r w:rsidRPr="00951C50">
        <w:rPr>
          <w:rFonts w:ascii="Book Antiqua" w:hAnsi="Book Antiqua" w:cs="Times New Roman"/>
          <w:sz w:val="24"/>
          <w:szCs w:val="24"/>
          <w:lang w:val="en-US"/>
        </w:rPr>
        <w:t xml:space="preserve">s </w:t>
      </w:r>
      <w:r w:rsidR="00DF513F" w:rsidRPr="00951C50">
        <w:rPr>
          <w:rFonts w:ascii="Book Antiqua" w:hAnsi="Book Antiqua" w:cs="Times New Roman"/>
          <w:sz w:val="24"/>
          <w:szCs w:val="24"/>
          <w:lang w:val="en-US"/>
        </w:rPr>
        <w:t xml:space="preserve">hospital </w:t>
      </w:r>
      <w:r w:rsidRPr="00951C50">
        <w:rPr>
          <w:rFonts w:ascii="Book Antiqua" w:hAnsi="Book Antiqua" w:cs="Times New Roman"/>
          <w:sz w:val="24"/>
          <w:szCs w:val="24"/>
          <w:lang w:val="en-US"/>
        </w:rPr>
        <w:t>stay. Use of the APACHE II in clinical practice has several important limitations</w:t>
      </w:r>
      <w:r w:rsidR="00DF513F" w:rsidRPr="00951C50">
        <w:rPr>
          <w:rFonts w:ascii="Book Antiqua" w:hAnsi="Book Antiqua" w:cs="Times New Roman"/>
          <w:sz w:val="24"/>
          <w:szCs w:val="24"/>
          <w:lang w:val="en-US"/>
        </w:rPr>
        <w:t xml:space="preserve"> (</w:t>
      </w:r>
      <w:r w:rsidR="00DF513F" w:rsidRPr="00951C50">
        <w:rPr>
          <w:rFonts w:ascii="Book Antiqua" w:hAnsi="Book Antiqua" w:cs="Times New Roman"/>
          <w:i/>
          <w:sz w:val="24"/>
          <w:szCs w:val="24"/>
          <w:lang w:val="en-US"/>
        </w:rPr>
        <w:t>e</w:t>
      </w:r>
      <w:r w:rsidR="00C41F5C" w:rsidRPr="00951C50">
        <w:rPr>
          <w:rFonts w:ascii="Book Antiqua" w:hAnsi="Book Antiqua" w:cs="Times New Roman"/>
          <w:i/>
          <w:sz w:val="24"/>
          <w:szCs w:val="24"/>
          <w:lang w:val="en-US" w:eastAsia="zh-CN"/>
        </w:rPr>
        <w:t>.</w:t>
      </w:r>
      <w:r w:rsidR="00DF513F" w:rsidRPr="00951C50">
        <w:rPr>
          <w:rFonts w:ascii="Book Antiqua" w:hAnsi="Book Antiqua" w:cs="Times New Roman"/>
          <w:i/>
          <w:sz w:val="24"/>
          <w:szCs w:val="24"/>
          <w:lang w:val="en-US"/>
        </w:rPr>
        <w:t>g</w:t>
      </w:r>
      <w:r w:rsidR="00C41F5C" w:rsidRPr="00951C50">
        <w:rPr>
          <w:rFonts w:ascii="Book Antiqua" w:hAnsi="Book Antiqua" w:cs="Times New Roman"/>
          <w:i/>
          <w:sz w:val="24"/>
          <w:szCs w:val="24"/>
          <w:lang w:val="en-US" w:eastAsia="zh-CN"/>
        </w:rPr>
        <w:t>.</w:t>
      </w:r>
      <w:r w:rsidR="00DF513F" w:rsidRPr="00951C50">
        <w:rPr>
          <w:rFonts w:ascii="Book Antiqua" w:hAnsi="Book Antiqua" w:cs="Times New Roman"/>
          <w:sz w:val="24"/>
          <w:szCs w:val="24"/>
          <w:lang w:val="en-US"/>
        </w:rPr>
        <w:t xml:space="preserve">, </w:t>
      </w:r>
      <w:r w:rsidRPr="00951C50">
        <w:rPr>
          <w:rFonts w:ascii="Book Antiqua" w:hAnsi="Book Antiqua" w:cs="Times New Roman"/>
          <w:sz w:val="24"/>
          <w:szCs w:val="24"/>
          <w:lang w:val="en-US"/>
        </w:rPr>
        <w:t>the requirement for multiple parameters and an</w:t>
      </w:r>
      <w:r w:rsidR="00D531F5" w:rsidRPr="00951C50">
        <w:rPr>
          <w:rFonts w:ascii="Book Antiqua" w:hAnsi="Book Antiqua" w:cs="Times New Roman"/>
          <w:sz w:val="24"/>
          <w:szCs w:val="24"/>
          <w:lang w:val="en-US"/>
        </w:rPr>
        <w:t xml:space="preserve"> </w:t>
      </w:r>
      <w:r w:rsidRPr="00951C50">
        <w:rPr>
          <w:rFonts w:ascii="Book Antiqua" w:hAnsi="Book Antiqua" w:cs="Times New Roman"/>
          <w:sz w:val="24"/>
          <w:szCs w:val="24"/>
          <w:lang w:val="en-US"/>
        </w:rPr>
        <w:t>online calculator</w:t>
      </w:r>
      <w:r w:rsidR="00360197" w:rsidRPr="00951C50">
        <w:rPr>
          <w:rFonts w:ascii="Book Antiqua" w:hAnsi="Book Antiqua" w:cs="Times New Roman"/>
          <w:sz w:val="24"/>
          <w:szCs w:val="24"/>
          <w:lang w:val="en-US" w:eastAsia="zh-CN"/>
        </w:rPr>
        <w:t xml:space="preserve"> </w:t>
      </w:r>
      <w:r w:rsidR="00C41F5C" w:rsidRPr="00951C50">
        <w:rPr>
          <w:rFonts w:ascii="Book Antiqua" w:hAnsi="Book Antiqua" w:cs="Times New Roman"/>
          <w:sz w:val="24"/>
          <w:szCs w:val="24"/>
          <w:lang w:val="en-US" w:eastAsia="zh-CN"/>
        </w:rPr>
        <w:t xml:space="preserve">- </w:t>
      </w:r>
      <w:r w:rsidRPr="00951C50">
        <w:rPr>
          <w:rFonts w:ascii="Book Antiqua" w:hAnsi="Book Antiqua" w:cs="Times New Roman"/>
          <w:sz w:val="24"/>
          <w:szCs w:val="24"/>
          <w:lang w:val="en-US"/>
        </w:rPr>
        <w:t>versions of which are widely available on the Internet)</w:t>
      </w:r>
      <w:r w:rsidR="00F70930" w:rsidRPr="00951C50">
        <w:rPr>
          <w:rFonts w:ascii="Book Antiqua" w:hAnsi="Book Antiqua" w:cs="Times New Roman"/>
          <w:sz w:val="24"/>
          <w:szCs w:val="24"/>
          <w:vertAlign w:val="superscript"/>
          <w:lang w:val="en-US"/>
        </w:rPr>
        <w:t>[</w:t>
      </w:r>
      <w:r w:rsidR="00254871" w:rsidRPr="00951C50">
        <w:rPr>
          <w:rFonts w:ascii="Book Antiqua" w:hAnsi="Book Antiqua" w:cs="Times New Roman"/>
          <w:sz w:val="24"/>
          <w:szCs w:val="24"/>
          <w:vertAlign w:val="superscript"/>
          <w:lang w:val="en-US"/>
        </w:rPr>
        <w:t>38]</w:t>
      </w:r>
      <w:r w:rsidRPr="00951C50">
        <w:rPr>
          <w:rFonts w:ascii="Book Antiqua" w:hAnsi="Book Antiqua" w:cs="Times New Roman"/>
          <w:sz w:val="24"/>
          <w:szCs w:val="24"/>
          <w:lang w:val="en-US"/>
        </w:rPr>
        <w:t>. As a result, several</w:t>
      </w:r>
      <w:r w:rsidR="00D531F5" w:rsidRPr="00951C50">
        <w:rPr>
          <w:rFonts w:ascii="Book Antiqua" w:hAnsi="Book Antiqua" w:cs="Times New Roman"/>
          <w:sz w:val="24"/>
          <w:szCs w:val="24"/>
          <w:lang w:val="en-US"/>
        </w:rPr>
        <w:t xml:space="preserve"> </w:t>
      </w:r>
      <w:r w:rsidRPr="00951C50">
        <w:rPr>
          <w:rFonts w:ascii="Book Antiqua" w:hAnsi="Book Antiqua" w:cs="Times New Roman"/>
          <w:sz w:val="24"/>
          <w:szCs w:val="24"/>
          <w:lang w:val="en-US"/>
        </w:rPr>
        <w:t>additional scoring systems have been developed for bedside application.</w:t>
      </w:r>
    </w:p>
    <w:p w:rsidR="00537FFE" w:rsidRPr="00951C50" w:rsidRDefault="001E7198" w:rsidP="00951C50">
      <w:pPr>
        <w:autoSpaceDE w:val="0"/>
        <w:autoSpaceDN w:val="0"/>
        <w:adjustRightInd w:val="0"/>
        <w:spacing w:after="0" w:line="360" w:lineRule="auto"/>
        <w:ind w:firstLineChars="200" w:firstLine="480"/>
        <w:jc w:val="both"/>
        <w:rPr>
          <w:rFonts w:ascii="Book Antiqua" w:hAnsi="Book Antiqua" w:cs="Times New Roman"/>
          <w:sz w:val="24"/>
          <w:szCs w:val="24"/>
          <w:lang w:val="en-US"/>
        </w:rPr>
      </w:pPr>
      <w:r w:rsidRPr="00951C50">
        <w:rPr>
          <w:rFonts w:ascii="Book Antiqua" w:hAnsi="Book Antiqua" w:cs="Times New Roman"/>
          <w:sz w:val="24"/>
          <w:szCs w:val="24"/>
          <w:lang w:val="en-US"/>
        </w:rPr>
        <w:tab/>
      </w:r>
      <w:r w:rsidR="00537FFE" w:rsidRPr="00951C50">
        <w:rPr>
          <w:rFonts w:ascii="Book Antiqua" w:hAnsi="Book Antiqua" w:cs="Times New Roman"/>
          <w:sz w:val="24"/>
          <w:szCs w:val="24"/>
          <w:lang w:val="en-US"/>
        </w:rPr>
        <w:t>A more recent scoring system developed for use during the first 24 h</w:t>
      </w:r>
      <w:r w:rsidR="00360197" w:rsidRPr="00951C50">
        <w:rPr>
          <w:rFonts w:ascii="Book Antiqua" w:hAnsi="Book Antiqua" w:cs="Times New Roman"/>
          <w:sz w:val="24"/>
          <w:szCs w:val="24"/>
          <w:lang w:val="en-US" w:eastAsia="zh-CN"/>
        </w:rPr>
        <w:t xml:space="preserve"> </w:t>
      </w:r>
      <w:r w:rsidR="00537FFE" w:rsidRPr="00951C50">
        <w:rPr>
          <w:rFonts w:ascii="Book Antiqua" w:hAnsi="Book Antiqua" w:cs="Times New Roman"/>
          <w:sz w:val="24"/>
          <w:szCs w:val="24"/>
          <w:lang w:val="en-US"/>
        </w:rPr>
        <w:t>of admission to</w:t>
      </w:r>
      <w:r w:rsidR="00DF513F" w:rsidRPr="00951C50">
        <w:rPr>
          <w:rFonts w:ascii="Book Antiqua" w:hAnsi="Book Antiqua" w:cs="Times New Roman"/>
          <w:sz w:val="24"/>
          <w:szCs w:val="24"/>
          <w:lang w:val="en-US"/>
        </w:rPr>
        <w:t xml:space="preserve"> the hospital </w:t>
      </w:r>
      <w:r w:rsidR="00537FFE" w:rsidRPr="00951C50">
        <w:rPr>
          <w:rFonts w:ascii="Book Antiqua" w:hAnsi="Book Antiqua" w:cs="Times New Roman"/>
          <w:sz w:val="24"/>
          <w:szCs w:val="24"/>
          <w:lang w:val="en-US"/>
        </w:rPr>
        <w:t>is the Bedside Index of Severity in Acute Pancreatitis</w:t>
      </w:r>
      <w:r w:rsidR="00F70930" w:rsidRPr="00951C50">
        <w:rPr>
          <w:rFonts w:ascii="Book Antiqua" w:hAnsi="Book Antiqua" w:cs="Times New Roman"/>
          <w:sz w:val="24"/>
          <w:szCs w:val="24"/>
          <w:vertAlign w:val="superscript"/>
          <w:lang w:val="en-US"/>
        </w:rPr>
        <w:t>[</w:t>
      </w:r>
      <w:r w:rsidR="00254871" w:rsidRPr="00951C50">
        <w:rPr>
          <w:rFonts w:ascii="Book Antiqua" w:hAnsi="Book Antiqua" w:cs="Times New Roman"/>
          <w:sz w:val="24"/>
          <w:szCs w:val="24"/>
          <w:vertAlign w:val="superscript"/>
          <w:lang w:val="en-US"/>
        </w:rPr>
        <w:t>7]</w:t>
      </w:r>
      <w:r w:rsidR="00537FFE" w:rsidRPr="00951C50">
        <w:rPr>
          <w:rFonts w:ascii="Book Antiqua" w:hAnsi="Book Antiqua" w:cs="Times New Roman"/>
          <w:sz w:val="24"/>
          <w:szCs w:val="24"/>
          <w:lang w:val="en-US"/>
        </w:rPr>
        <w:t>. This</w:t>
      </w:r>
      <w:r w:rsidR="00DF513F" w:rsidRPr="00951C50">
        <w:rPr>
          <w:rFonts w:ascii="Book Antiqua" w:hAnsi="Book Antiqua" w:cs="Times New Roman"/>
          <w:sz w:val="24"/>
          <w:szCs w:val="24"/>
          <w:lang w:val="en-US"/>
        </w:rPr>
        <w:t xml:space="preserve"> system </w:t>
      </w:r>
      <w:r w:rsidR="00537FFE" w:rsidRPr="00951C50">
        <w:rPr>
          <w:rFonts w:ascii="Book Antiqua" w:hAnsi="Book Antiqua" w:cs="Times New Roman"/>
          <w:sz w:val="24"/>
          <w:szCs w:val="24"/>
          <w:lang w:val="en-US"/>
        </w:rPr>
        <w:t>was derived using data from 17992 patients and validated on a population of 18256 patients in the United States. This</w:t>
      </w:r>
      <w:r w:rsidR="009B01B9" w:rsidRPr="00951C50">
        <w:rPr>
          <w:rFonts w:ascii="Book Antiqua" w:hAnsi="Book Antiqua" w:cs="Times New Roman"/>
          <w:sz w:val="24"/>
          <w:szCs w:val="24"/>
          <w:lang w:val="en-US"/>
        </w:rPr>
        <w:t xml:space="preserve"> 5</w:t>
      </w:r>
      <w:r w:rsidR="00537FFE" w:rsidRPr="00951C50">
        <w:rPr>
          <w:rFonts w:ascii="Book Antiqua" w:hAnsi="Book Antiqua" w:cs="Times New Roman"/>
          <w:sz w:val="24"/>
          <w:szCs w:val="24"/>
          <w:lang w:val="en-US"/>
        </w:rPr>
        <w:t>-factor scoring system</w:t>
      </w:r>
      <w:r w:rsidR="009B01B9" w:rsidRPr="00951C50">
        <w:rPr>
          <w:rFonts w:ascii="Book Antiqua" w:hAnsi="Book Antiqua" w:cs="Times New Roman"/>
          <w:sz w:val="24"/>
          <w:szCs w:val="24"/>
          <w:lang w:val="en-US"/>
        </w:rPr>
        <w:t xml:space="preserve"> has a </w:t>
      </w:r>
      <w:r w:rsidR="00537FFE" w:rsidRPr="00951C50">
        <w:rPr>
          <w:rFonts w:ascii="Book Antiqua" w:hAnsi="Book Antiqua" w:cs="Times New Roman"/>
          <w:sz w:val="24"/>
          <w:szCs w:val="24"/>
          <w:lang w:val="en-US"/>
        </w:rPr>
        <w:t>similar accuracy</w:t>
      </w:r>
      <w:r w:rsidR="009B01B9" w:rsidRPr="00951C50">
        <w:rPr>
          <w:rFonts w:ascii="Book Antiqua" w:hAnsi="Book Antiqua" w:cs="Times New Roman"/>
          <w:sz w:val="24"/>
          <w:szCs w:val="24"/>
          <w:lang w:val="en-US"/>
        </w:rPr>
        <w:t xml:space="preserve"> as </w:t>
      </w:r>
      <w:r w:rsidR="00537FFE" w:rsidRPr="00951C50">
        <w:rPr>
          <w:rFonts w:ascii="Book Antiqua" w:hAnsi="Book Antiqua" w:cs="Times New Roman"/>
          <w:sz w:val="24"/>
          <w:szCs w:val="24"/>
          <w:lang w:val="en-US"/>
        </w:rPr>
        <w:t>the APACHE II for predicting death in the initial retrospective study and in several subsequent prospective cohort studies</w:t>
      </w:r>
      <w:r w:rsidR="00F70930" w:rsidRPr="00951C50">
        <w:rPr>
          <w:rFonts w:ascii="Book Antiqua" w:hAnsi="Book Antiqua" w:cs="Times New Roman"/>
          <w:sz w:val="24"/>
          <w:szCs w:val="24"/>
          <w:vertAlign w:val="superscript"/>
          <w:lang w:val="en-US"/>
        </w:rPr>
        <w:t>[</w:t>
      </w:r>
      <w:r w:rsidR="00993F67" w:rsidRPr="00951C50">
        <w:rPr>
          <w:rFonts w:ascii="Book Antiqua" w:hAnsi="Book Antiqua" w:cs="Times New Roman"/>
          <w:sz w:val="24"/>
          <w:szCs w:val="24"/>
          <w:vertAlign w:val="superscript"/>
          <w:lang w:val="en-US"/>
        </w:rPr>
        <w:t>39]</w:t>
      </w:r>
      <w:r w:rsidR="00537FFE" w:rsidRPr="00951C50">
        <w:rPr>
          <w:rFonts w:ascii="Book Antiqua" w:hAnsi="Book Antiqua" w:cs="Times New Roman"/>
          <w:sz w:val="24"/>
          <w:szCs w:val="24"/>
          <w:lang w:val="en-US"/>
        </w:rPr>
        <w:t xml:space="preserve">.  The </w:t>
      </w:r>
      <w:r w:rsidR="00DF513F" w:rsidRPr="00951C50">
        <w:rPr>
          <w:rFonts w:ascii="Book Antiqua" w:hAnsi="Book Antiqua" w:cs="Times New Roman"/>
          <w:sz w:val="24"/>
          <w:szCs w:val="24"/>
          <w:lang w:val="en-US"/>
        </w:rPr>
        <w:t>Bedside Index of Severity in Acute Pancreatitis</w:t>
      </w:r>
      <w:r w:rsidR="00537FFE" w:rsidRPr="00951C50">
        <w:rPr>
          <w:rFonts w:ascii="Book Antiqua" w:hAnsi="Book Antiqua" w:cs="Times New Roman"/>
          <w:sz w:val="24"/>
          <w:szCs w:val="24"/>
          <w:lang w:val="en-US"/>
        </w:rPr>
        <w:t xml:space="preserve"> is a simplified scoring system that can be applied</w:t>
      </w:r>
      <w:r w:rsidR="009B01B9" w:rsidRPr="00951C50">
        <w:rPr>
          <w:rFonts w:ascii="Book Antiqua" w:hAnsi="Book Antiqua" w:cs="Times New Roman"/>
          <w:sz w:val="24"/>
          <w:szCs w:val="24"/>
          <w:lang w:val="en-US"/>
        </w:rPr>
        <w:t xml:space="preserve"> easily</w:t>
      </w:r>
      <w:r w:rsidR="00537FFE" w:rsidRPr="00951C50">
        <w:rPr>
          <w:rFonts w:ascii="Book Antiqua" w:hAnsi="Book Antiqua" w:cs="Times New Roman"/>
          <w:sz w:val="24"/>
          <w:szCs w:val="24"/>
          <w:lang w:val="en-US"/>
        </w:rPr>
        <w:t xml:space="preserve"> in the earliest phases of acute pancreatitis</w:t>
      </w:r>
      <w:r w:rsidR="009B01B9" w:rsidRPr="00951C50">
        <w:rPr>
          <w:rFonts w:ascii="Book Antiqua" w:hAnsi="Book Antiqua" w:cs="Times New Roman"/>
          <w:sz w:val="24"/>
          <w:szCs w:val="24"/>
          <w:lang w:val="en-US"/>
        </w:rPr>
        <w:t xml:space="preserve"> helping identify those </w:t>
      </w:r>
      <w:r w:rsidR="00537FFE" w:rsidRPr="00951C50">
        <w:rPr>
          <w:rFonts w:ascii="Book Antiqua" w:hAnsi="Book Antiqua" w:cs="Times New Roman"/>
          <w:sz w:val="24"/>
          <w:szCs w:val="24"/>
          <w:lang w:val="en-US"/>
        </w:rPr>
        <w:t>patients</w:t>
      </w:r>
      <w:r w:rsidR="009B01B9" w:rsidRPr="00951C50">
        <w:rPr>
          <w:rFonts w:ascii="Book Antiqua" w:hAnsi="Book Antiqua" w:cs="Times New Roman"/>
          <w:sz w:val="24"/>
          <w:szCs w:val="24"/>
          <w:lang w:val="en-US"/>
        </w:rPr>
        <w:t xml:space="preserve"> with </w:t>
      </w:r>
      <w:r w:rsidR="00537FFE" w:rsidRPr="00951C50">
        <w:rPr>
          <w:rFonts w:ascii="Book Antiqua" w:hAnsi="Book Antiqua" w:cs="Times New Roman"/>
          <w:sz w:val="24"/>
          <w:szCs w:val="24"/>
          <w:lang w:val="en-US"/>
        </w:rPr>
        <w:t>an increased risk of death.</w:t>
      </w:r>
    </w:p>
    <w:p w:rsidR="00537FFE" w:rsidRPr="00951C50" w:rsidRDefault="00537FFE" w:rsidP="00951C50">
      <w:pPr>
        <w:autoSpaceDE w:val="0"/>
        <w:autoSpaceDN w:val="0"/>
        <w:adjustRightInd w:val="0"/>
        <w:spacing w:after="0" w:line="360" w:lineRule="auto"/>
        <w:ind w:firstLineChars="200" w:firstLine="480"/>
        <w:jc w:val="both"/>
        <w:rPr>
          <w:rFonts w:ascii="Book Antiqua" w:hAnsi="Book Antiqua" w:cs="Times New Roman"/>
          <w:sz w:val="24"/>
          <w:szCs w:val="24"/>
          <w:lang w:val="en-US"/>
        </w:rPr>
      </w:pPr>
    </w:p>
    <w:p w:rsidR="00D031D6" w:rsidRPr="00951C50" w:rsidRDefault="008B53CA" w:rsidP="00951C50">
      <w:pPr>
        <w:spacing w:after="0" w:line="360" w:lineRule="auto"/>
        <w:jc w:val="both"/>
        <w:rPr>
          <w:rFonts w:ascii="Book Antiqua" w:hAnsi="Book Antiqua" w:cs="Times New Roman"/>
          <w:b/>
          <w:i/>
          <w:sz w:val="24"/>
          <w:szCs w:val="24"/>
          <w:lang w:val="en-US"/>
        </w:rPr>
      </w:pPr>
      <w:r w:rsidRPr="00951C50">
        <w:rPr>
          <w:rFonts w:ascii="Book Antiqua" w:hAnsi="Book Antiqua" w:cs="Times New Roman"/>
          <w:b/>
          <w:caps/>
          <w:color w:val="231F20"/>
          <w:sz w:val="24"/>
          <w:szCs w:val="24"/>
          <w:lang w:val="en-US"/>
        </w:rPr>
        <w:t>DefInItIon AND COMPLICATIONS</w:t>
      </w:r>
    </w:p>
    <w:p w:rsidR="00D031D6" w:rsidRPr="00951C50" w:rsidRDefault="00D031D6" w:rsidP="00951C50">
      <w:pPr>
        <w:spacing w:after="0" w:line="360" w:lineRule="auto"/>
        <w:jc w:val="both"/>
        <w:rPr>
          <w:rFonts w:ascii="Book Antiqua" w:hAnsi="Book Antiqua" w:cs="Times New Roman"/>
          <w:b/>
          <w:i/>
          <w:sz w:val="24"/>
          <w:szCs w:val="24"/>
          <w:lang w:val="en-US"/>
        </w:rPr>
      </w:pPr>
      <w:r w:rsidRPr="00951C50">
        <w:rPr>
          <w:rFonts w:ascii="Book Antiqua" w:hAnsi="Book Antiqua" w:cs="Times New Roman"/>
          <w:b/>
          <w:i/>
          <w:sz w:val="24"/>
          <w:szCs w:val="24"/>
          <w:lang w:val="en-US"/>
        </w:rPr>
        <w:t>Defining the severity of acute pancreatitis</w:t>
      </w:r>
    </w:p>
    <w:p w:rsidR="00D031D6" w:rsidRPr="00951C50" w:rsidRDefault="00D031D6" w:rsidP="00951C50">
      <w:pPr>
        <w:spacing w:after="0" w:line="360" w:lineRule="auto"/>
        <w:jc w:val="both"/>
        <w:rPr>
          <w:rFonts w:ascii="Book Antiqua" w:hAnsi="Book Antiqua" w:cs="Times New Roman"/>
          <w:sz w:val="24"/>
          <w:szCs w:val="24"/>
          <w:lang w:val="en-US" w:eastAsia="zh-CN"/>
        </w:rPr>
      </w:pPr>
      <w:r w:rsidRPr="00951C50">
        <w:rPr>
          <w:rFonts w:ascii="Book Antiqua" w:hAnsi="Book Antiqua" w:cs="Times New Roman"/>
          <w:sz w:val="24"/>
          <w:szCs w:val="24"/>
          <w:lang w:val="en-US"/>
        </w:rPr>
        <w:t>There are three good reasons for defining the severity of acute pancreatitis: the first being diagnosing those patients who may need aggressive early treatment in cases of severe acute form; the second is the identification of patients who may need to be transferred to a specialist care unit; and the third</w:t>
      </w:r>
      <w:r w:rsidR="00800942" w:rsidRPr="00951C50">
        <w:rPr>
          <w:rFonts w:ascii="Book Antiqua" w:hAnsi="Book Antiqua" w:cs="Times New Roman"/>
          <w:sz w:val="24"/>
          <w:szCs w:val="24"/>
          <w:lang w:val="en-US"/>
        </w:rPr>
        <w:t xml:space="preserve"> is that placing these patients into </w:t>
      </w:r>
      <w:r w:rsidR="00800942" w:rsidRPr="00951C50">
        <w:rPr>
          <w:rFonts w:ascii="Book Antiqua" w:hAnsi="Book Antiqua" w:cs="Times New Roman"/>
          <w:sz w:val="24"/>
          <w:szCs w:val="24"/>
          <w:lang w:val="en-US"/>
        </w:rPr>
        <w:lastRenderedPageBreak/>
        <w:t>sub-groups according to particular complications will aid the specialists to whom they are transferred</w:t>
      </w:r>
      <w:r w:rsidR="00800942" w:rsidRPr="00951C50">
        <w:rPr>
          <w:rFonts w:ascii="Book Antiqua" w:hAnsi="Book Antiqua" w:cs="Times New Roman"/>
          <w:sz w:val="24"/>
          <w:szCs w:val="24"/>
          <w:vertAlign w:val="superscript"/>
          <w:lang w:val="en-US"/>
        </w:rPr>
        <w:t>[26]</w:t>
      </w:r>
      <w:r w:rsidR="00800942" w:rsidRPr="00951C50">
        <w:rPr>
          <w:rFonts w:ascii="Book Antiqua" w:hAnsi="Book Antiqua" w:cs="Times New Roman"/>
          <w:sz w:val="24"/>
          <w:szCs w:val="24"/>
          <w:lang w:val="en-US"/>
        </w:rPr>
        <w:t>.</w:t>
      </w:r>
    </w:p>
    <w:p w:rsidR="00360197" w:rsidRPr="00951C50" w:rsidRDefault="00360197" w:rsidP="00951C50">
      <w:pPr>
        <w:spacing w:after="0" w:line="360" w:lineRule="auto"/>
        <w:ind w:firstLineChars="200" w:firstLine="480"/>
        <w:jc w:val="both"/>
        <w:rPr>
          <w:rFonts w:ascii="Book Antiqua" w:hAnsi="Book Antiqua" w:cs="Times New Roman"/>
          <w:sz w:val="24"/>
          <w:szCs w:val="24"/>
          <w:lang w:val="en-US" w:eastAsia="zh-CN"/>
        </w:rPr>
      </w:pPr>
    </w:p>
    <w:p w:rsidR="00800942" w:rsidRPr="00951C50" w:rsidRDefault="00800942" w:rsidP="00951C50">
      <w:pPr>
        <w:spacing w:after="0" w:line="360" w:lineRule="auto"/>
        <w:jc w:val="both"/>
        <w:rPr>
          <w:rFonts w:ascii="Book Antiqua" w:hAnsi="Book Antiqua" w:cs="Times New Roman"/>
          <w:b/>
          <w:i/>
          <w:sz w:val="24"/>
          <w:szCs w:val="24"/>
          <w:lang w:val="en-US"/>
        </w:rPr>
      </w:pPr>
      <w:r w:rsidRPr="00951C50">
        <w:rPr>
          <w:rFonts w:ascii="Book Antiqua" w:hAnsi="Book Antiqua" w:cs="Times New Roman"/>
          <w:b/>
          <w:i/>
          <w:sz w:val="24"/>
          <w:szCs w:val="24"/>
          <w:lang w:val="en-US"/>
        </w:rPr>
        <w:t>Mild acute pancreatitis</w:t>
      </w:r>
    </w:p>
    <w:p w:rsidR="00800942" w:rsidRPr="00951C50" w:rsidRDefault="00800942" w:rsidP="00951C50">
      <w:pPr>
        <w:spacing w:after="0" w:line="360" w:lineRule="auto"/>
        <w:jc w:val="both"/>
        <w:rPr>
          <w:rFonts w:ascii="Book Antiqua" w:hAnsi="Book Antiqua" w:cs="Times New Roman"/>
          <w:sz w:val="24"/>
          <w:szCs w:val="24"/>
          <w:lang w:val="en-US" w:eastAsia="zh-CN"/>
        </w:rPr>
      </w:pPr>
      <w:r w:rsidRPr="00951C50">
        <w:rPr>
          <w:rFonts w:ascii="Book Antiqua" w:hAnsi="Book Antiqua" w:cs="Times New Roman"/>
          <w:sz w:val="24"/>
          <w:szCs w:val="24"/>
          <w:lang w:val="en-US"/>
        </w:rPr>
        <w:t>Patients without organ failure or complications are classified as having mild acute pancreatitis. They are usually discharged at an early stage, do not need pancreatic imaging, and death as a result of the disease is extremely uncommon</w:t>
      </w:r>
      <w:r w:rsidRPr="00951C50">
        <w:rPr>
          <w:rFonts w:ascii="Book Antiqua" w:hAnsi="Book Antiqua" w:cs="Times New Roman"/>
          <w:sz w:val="24"/>
          <w:szCs w:val="24"/>
          <w:vertAlign w:val="superscript"/>
          <w:lang w:val="en-US"/>
        </w:rPr>
        <w:t>[40]</w:t>
      </w:r>
      <w:r w:rsidRPr="00951C50">
        <w:rPr>
          <w:rFonts w:ascii="Book Antiqua" w:hAnsi="Book Antiqua" w:cs="Times New Roman"/>
          <w:sz w:val="24"/>
          <w:szCs w:val="24"/>
          <w:lang w:val="en-US"/>
        </w:rPr>
        <w:t>.</w:t>
      </w:r>
    </w:p>
    <w:p w:rsidR="00360197" w:rsidRPr="00951C50" w:rsidRDefault="00360197" w:rsidP="00951C50">
      <w:pPr>
        <w:spacing w:after="0" w:line="360" w:lineRule="auto"/>
        <w:ind w:firstLineChars="200" w:firstLine="480"/>
        <w:jc w:val="both"/>
        <w:rPr>
          <w:rFonts w:ascii="Book Antiqua" w:hAnsi="Book Antiqua" w:cs="Times New Roman"/>
          <w:sz w:val="24"/>
          <w:szCs w:val="24"/>
          <w:lang w:val="en-US" w:eastAsia="zh-CN"/>
        </w:rPr>
      </w:pPr>
    </w:p>
    <w:p w:rsidR="00800942" w:rsidRPr="00951C50" w:rsidRDefault="00800942" w:rsidP="00951C50">
      <w:pPr>
        <w:spacing w:after="0" w:line="360" w:lineRule="auto"/>
        <w:jc w:val="both"/>
        <w:rPr>
          <w:rFonts w:ascii="Book Antiqua" w:hAnsi="Book Antiqua" w:cs="Times New Roman"/>
          <w:b/>
          <w:i/>
          <w:sz w:val="24"/>
          <w:szCs w:val="24"/>
          <w:lang w:val="en-US"/>
        </w:rPr>
      </w:pPr>
      <w:r w:rsidRPr="00951C50">
        <w:rPr>
          <w:rFonts w:ascii="Book Antiqua" w:hAnsi="Book Antiqua" w:cs="Times New Roman"/>
          <w:b/>
          <w:i/>
          <w:sz w:val="24"/>
          <w:szCs w:val="24"/>
          <w:lang w:val="en-US"/>
        </w:rPr>
        <w:t>Moderately severe acute pancreatitis</w:t>
      </w:r>
    </w:p>
    <w:p w:rsidR="00800942" w:rsidRPr="00951C50" w:rsidRDefault="00800942" w:rsidP="00951C50">
      <w:pPr>
        <w:spacing w:after="0" w:line="360" w:lineRule="auto"/>
        <w:jc w:val="both"/>
        <w:rPr>
          <w:rFonts w:ascii="Book Antiqua" w:hAnsi="Book Antiqua" w:cs="Times New Roman"/>
          <w:sz w:val="24"/>
          <w:szCs w:val="24"/>
          <w:lang w:val="en-US" w:eastAsia="zh-CN"/>
        </w:rPr>
      </w:pPr>
      <w:r w:rsidRPr="00951C50">
        <w:rPr>
          <w:rFonts w:ascii="Book Antiqua" w:hAnsi="Book Antiqua" w:cs="Times New Roman"/>
          <w:sz w:val="24"/>
          <w:szCs w:val="24"/>
          <w:lang w:val="en-US"/>
        </w:rPr>
        <w:t>This is diagnosed when t</w:t>
      </w:r>
      <w:r w:rsidR="0064049D" w:rsidRPr="00951C50">
        <w:rPr>
          <w:rFonts w:ascii="Book Antiqua" w:hAnsi="Book Antiqua" w:cs="Times New Roman"/>
          <w:sz w:val="24"/>
          <w:szCs w:val="24"/>
          <w:lang w:val="en-US"/>
        </w:rPr>
        <w:t>ransient organ failure,</w:t>
      </w:r>
      <w:r w:rsidRPr="00951C50">
        <w:rPr>
          <w:rFonts w:ascii="Book Antiqua" w:hAnsi="Book Antiqua" w:cs="Times New Roman"/>
          <w:sz w:val="24"/>
          <w:szCs w:val="24"/>
          <w:lang w:val="en-US"/>
        </w:rPr>
        <w:t xml:space="preserve"> local complications </w:t>
      </w:r>
      <w:r w:rsidR="0064049D" w:rsidRPr="00951C50">
        <w:rPr>
          <w:rFonts w:ascii="Book Antiqua" w:hAnsi="Book Antiqua" w:cs="Times New Roman"/>
          <w:sz w:val="24"/>
          <w:szCs w:val="24"/>
          <w:lang w:val="en-US"/>
        </w:rPr>
        <w:t>(</w:t>
      </w:r>
      <w:r w:rsidRPr="00951C50">
        <w:rPr>
          <w:rFonts w:ascii="Book Antiqua" w:hAnsi="Book Antiqua" w:cs="Times New Roman"/>
          <w:sz w:val="24"/>
          <w:szCs w:val="24"/>
          <w:lang w:val="en-US"/>
        </w:rPr>
        <w:t xml:space="preserve">such as prolonged abdominal pain, </w:t>
      </w:r>
      <w:r w:rsidR="0064049D" w:rsidRPr="00951C50">
        <w:rPr>
          <w:rFonts w:ascii="Book Antiqua" w:hAnsi="Book Antiqua" w:cs="Times New Roman"/>
          <w:sz w:val="24"/>
          <w:szCs w:val="24"/>
          <w:lang w:val="en-US"/>
        </w:rPr>
        <w:t>leukocytosis, or fever caused by peripancreatic collections, or if the patience can not feed normally), or systemic complications (such as when coronary artery disease or chronic lung disease is made worse as a result) are</w:t>
      </w:r>
      <w:r w:rsidRPr="00951C50">
        <w:rPr>
          <w:rFonts w:ascii="Book Antiqua" w:hAnsi="Book Antiqua" w:cs="Times New Roman"/>
          <w:sz w:val="24"/>
          <w:szCs w:val="24"/>
          <w:lang w:val="en-US"/>
        </w:rPr>
        <w:t xml:space="preserve"> present.</w:t>
      </w:r>
      <w:r w:rsidR="0064049D" w:rsidRPr="00951C50">
        <w:rPr>
          <w:rFonts w:ascii="Book Antiqua" w:hAnsi="Book Antiqua" w:cs="Times New Roman"/>
          <w:sz w:val="24"/>
          <w:szCs w:val="24"/>
          <w:lang w:val="en-US"/>
        </w:rPr>
        <w:t xml:space="preserve"> This form of the disease can resolve itself without treatment (when transient organ failure or acute fluid collection is involved) or specialist care may be needed (when extensive sterile necrosis is present, but organ failure is not). The chance of death as a result of this form is</w:t>
      </w:r>
      <w:r w:rsidR="00FC041A" w:rsidRPr="00951C50">
        <w:rPr>
          <w:rFonts w:ascii="Book Antiqua" w:hAnsi="Book Antiqua" w:cs="Times New Roman"/>
          <w:sz w:val="24"/>
          <w:szCs w:val="24"/>
          <w:lang w:val="en-US"/>
        </w:rPr>
        <w:t xml:space="preserve"> lower than in cases of the severe acute form</w:t>
      </w:r>
      <w:r w:rsidR="00FC041A" w:rsidRPr="00951C50">
        <w:rPr>
          <w:rFonts w:ascii="Book Antiqua" w:hAnsi="Book Antiqua" w:cs="Times New Roman"/>
          <w:sz w:val="24"/>
          <w:szCs w:val="24"/>
          <w:vertAlign w:val="superscript"/>
          <w:lang w:val="en-US"/>
        </w:rPr>
        <w:t>[27]</w:t>
      </w:r>
      <w:r w:rsidR="00FC041A" w:rsidRPr="00951C50">
        <w:rPr>
          <w:rFonts w:ascii="Book Antiqua" w:hAnsi="Book Antiqua" w:cs="Times New Roman"/>
          <w:sz w:val="24"/>
          <w:szCs w:val="24"/>
          <w:lang w:val="en-US"/>
        </w:rPr>
        <w:t>.</w:t>
      </w:r>
    </w:p>
    <w:p w:rsidR="00360197" w:rsidRPr="00951C50" w:rsidRDefault="00360197" w:rsidP="00951C50">
      <w:pPr>
        <w:spacing w:after="0" w:line="360" w:lineRule="auto"/>
        <w:ind w:firstLineChars="200" w:firstLine="480"/>
        <w:jc w:val="both"/>
        <w:rPr>
          <w:rFonts w:ascii="Book Antiqua" w:hAnsi="Book Antiqua" w:cs="Times New Roman"/>
          <w:i/>
          <w:sz w:val="24"/>
          <w:szCs w:val="24"/>
          <w:lang w:val="en-US" w:eastAsia="zh-CN"/>
        </w:rPr>
      </w:pPr>
    </w:p>
    <w:p w:rsidR="00FC041A" w:rsidRPr="00951C50" w:rsidRDefault="00FC041A" w:rsidP="00951C50">
      <w:pPr>
        <w:spacing w:after="0" w:line="360" w:lineRule="auto"/>
        <w:jc w:val="both"/>
        <w:rPr>
          <w:rFonts w:ascii="Book Antiqua" w:hAnsi="Book Antiqua" w:cs="Times New Roman"/>
          <w:b/>
          <w:i/>
          <w:sz w:val="24"/>
          <w:szCs w:val="24"/>
          <w:lang w:val="en-US"/>
        </w:rPr>
      </w:pPr>
      <w:r w:rsidRPr="00951C50">
        <w:rPr>
          <w:rFonts w:ascii="Book Antiqua" w:hAnsi="Book Antiqua" w:cs="Times New Roman"/>
          <w:b/>
          <w:i/>
          <w:sz w:val="24"/>
          <w:szCs w:val="24"/>
          <w:lang w:val="en-US"/>
        </w:rPr>
        <w:t>Severe acute pancreatitis</w:t>
      </w:r>
    </w:p>
    <w:p w:rsidR="00FC041A" w:rsidRPr="00951C50" w:rsidRDefault="00FC041A" w:rsidP="00951C50">
      <w:pPr>
        <w:spacing w:after="0" w:line="360" w:lineRule="auto"/>
        <w:jc w:val="both"/>
        <w:rPr>
          <w:rFonts w:ascii="Book Antiqua" w:hAnsi="Book Antiqua" w:cs="Times New Roman"/>
          <w:sz w:val="24"/>
          <w:szCs w:val="24"/>
          <w:lang w:val="en-US"/>
        </w:rPr>
      </w:pPr>
      <w:r w:rsidRPr="00951C50">
        <w:rPr>
          <w:rFonts w:ascii="Book Antiqua" w:hAnsi="Book Antiqua" w:cs="Times New Roman"/>
          <w:sz w:val="24"/>
          <w:szCs w:val="24"/>
          <w:lang w:val="en-US"/>
        </w:rPr>
        <w:t>This is diagnosed when there is persistent single or multiple organ failure, resulting from systemic inflammatory response syndrome caused by cytokine cascades at an early stage</w:t>
      </w:r>
      <w:r w:rsidRPr="00951C50">
        <w:rPr>
          <w:rFonts w:ascii="Book Antiqua" w:hAnsi="Book Antiqua" w:cs="Times New Roman"/>
          <w:sz w:val="24"/>
          <w:szCs w:val="24"/>
          <w:vertAlign w:val="superscript"/>
          <w:lang w:val="en-US"/>
        </w:rPr>
        <w:t>[30,31,41,42]</w:t>
      </w:r>
      <w:r w:rsidRPr="00951C50">
        <w:rPr>
          <w:rFonts w:ascii="Book Antiqua" w:hAnsi="Book Antiqua" w:cs="Times New Roman"/>
          <w:sz w:val="24"/>
          <w:szCs w:val="24"/>
          <w:lang w:val="en-US"/>
        </w:rPr>
        <w:t>, which can complicate the pancreatitis</w:t>
      </w:r>
      <w:r w:rsidR="00770686" w:rsidRPr="00951C50">
        <w:rPr>
          <w:rFonts w:ascii="Book Antiqua" w:hAnsi="Book Antiqua" w:cs="Times New Roman"/>
          <w:sz w:val="24"/>
          <w:szCs w:val="24"/>
          <w:lang w:val="en-US"/>
        </w:rPr>
        <w:t>, lead to other complications, and increase the risk of death (a 36% to 50% mortality rate), commonly due to infected necrosis, if this is in the first few days of the disease</w:t>
      </w:r>
      <w:r w:rsidR="00770686" w:rsidRPr="00951C50">
        <w:rPr>
          <w:rFonts w:ascii="Book Antiqua" w:hAnsi="Book Antiqua" w:cs="Times New Roman"/>
          <w:sz w:val="24"/>
          <w:szCs w:val="24"/>
          <w:vertAlign w:val="superscript"/>
          <w:lang w:val="en-US"/>
        </w:rPr>
        <w:t>[31,41,42]</w:t>
      </w:r>
      <w:r w:rsidR="00770686" w:rsidRPr="00951C50">
        <w:rPr>
          <w:rFonts w:ascii="Book Antiqua" w:hAnsi="Book Antiqua" w:cs="Times New Roman"/>
          <w:sz w:val="24"/>
          <w:szCs w:val="24"/>
          <w:lang w:val="en-US"/>
        </w:rPr>
        <w:t>.</w:t>
      </w:r>
    </w:p>
    <w:p w:rsidR="00770686" w:rsidRPr="00951C50" w:rsidRDefault="00770686" w:rsidP="00951C50">
      <w:pPr>
        <w:spacing w:after="0" w:line="360" w:lineRule="auto"/>
        <w:ind w:firstLineChars="200" w:firstLine="480"/>
        <w:jc w:val="both"/>
        <w:rPr>
          <w:rFonts w:ascii="Book Antiqua" w:hAnsi="Book Antiqua" w:cs="Times New Roman"/>
          <w:sz w:val="24"/>
          <w:szCs w:val="24"/>
          <w:lang w:val="en-US" w:eastAsia="zh-CN"/>
        </w:rPr>
      </w:pPr>
      <w:r w:rsidRPr="00951C50">
        <w:rPr>
          <w:rFonts w:ascii="Book Antiqua" w:hAnsi="Book Antiqua" w:cs="Times New Roman"/>
          <w:sz w:val="24"/>
          <w:szCs w:val="24"/>
          <w:lang w:val="en-US"/>
        </w:rPr>
        <w:tab/>
      </w:r>
      <w:r w:rsidR="00302B1E" w:rsidRPr="00951C50">
        <w:rPr>
          <w:rFonts w:ascii="Book Antiqua" w:hAnsi="Book Antiqua" w:cs="Times New Roman"/>
          <w:sz w:val="24"/>
          <w:szCs w:val="24"/>
          <w:lang w:val="en-US"/>
        </w:rPr>
        <w:t>One systematic review into deaths caused by necrosis in the absence of organ failure</w:t>
      </w:r>
      <w:r w:rsidR="00965E47" w:rsidRPr="00951C50">
        <w:rPr>
          <w:rFonts w:ascii="Book Antiqua" w:hAnsi="Book Antiqua" w:cs="Times New Roman"/>
          <w:sz w:val="24"/>
          <w:szCs w:val="24"/>
          <w:lang w:val="en-US"/>
        </w:rPr>
        <w:t xml:space="preserve"> (11% of patients)</w:t>
      </w:r>
      <w:r w:rsidR="00302B1E" w:rsidRPr="00951C50">
        <w:rPr>
          <w:rFonts w:ascii="Book Antiqua" w:hAnsi="Book Antiqua" w:cs="Times New Roman"/>
          <w:sz w:val="24"/>
          <w:szCs w:val="24"/>
          <w:lang w:val="en-US"/>
        </w:rPr>
        <w:t xml:space="preserve"> resulted in a four tier grading of severity being proposed</w:t>
      </w:r>
      <w:r w:rsidR="00965E47" w:rsidRPr="00951C50">
        <w:rPr>
          <w:rFonts w:ascii="Book Antiqua" w:hAnsi="Book Antiqua" w:cs="Times New Roman"/>
          <w:sz w:val="24"/>
          <w:szCs w:val="24"/>
          <w:vertAlign w:val="superscript"/>
          <w:lang w:val="en-US"/>
        </w:rPr>
        <w:t>[28]</w:t>
      </w:r>
      <w:r w:rsidR="00965E47" w:rsidRPr="00951C50">
        <w:rPr>
          <w:rFonts w:ascii="Book Antiqua" w:hAnsi="Book Antiqua" w:cs="Times New Roman"/>
          <w:sz w:val="24"/>
          <w:szCs w:val="24"/>
          <w:lang w:val="en-US"/>
        </w:rPr>
        <w:t>, while two large Dutch studies came up with a figure of 6%</w:t>
      </w:r>
      <w:r w:rsidR="00965E47" w:rsidRPr="00951C50">
        <w:rPr>
          <w:rFonts w:ascii="Book Antiqua" w:hAnsi="Book Antiqua" w:cs="Times New Roman"/>
          <w:sz w:val="24"/>
          <w:szCs w:val="24"/>
          <w:vertAlign w:val="superscript"/>
          <w:lang w:val="en-US"/>
        </w:rPr>
        <w:t>[43,44]</w:t>
      </w:r>
      <w:r w:rsidR="00965E47" w:rsidRPr="00951C50">
        <w:rPr>
          <w:rFonts w:ascii="Book Antiqua" w:hAnsi="Book Antiqua" w:cs="Times New Roman"/>
          <w:sz w:val="24"/>
          <w:szCs w:val="24"/>
          <w:lang w:val="en-US"/>
        </w:rPr>
        <w:t>.  The differences in morphological characteristics of local complications and their different treatments need to be determined to prevent mortality.</w:t>
      </w:r>
    </w:p>
    <w:p w:rsidR="00360197" w:rsidRPr="00951C50" w:rsidRDefault="00360197" w:rsidP="00951C50">
      <w:pPr>
        <w:spacing w:after="0" w:line="360" w:lineRule="auto"/>
        <w:ind w:firstLineChars="200" w:firstLine="480"/>
        <w:jc w:val="both"/>
        <w:rPr>
          <w:rFonts w:ascii="Book Antiqua" w:hAnsi="Book Antiqua" w:cs="Times New Roman"/>
          <w:sz w:val="24"/>
          <w:szCs w:val="24"/>
          <w:lang w:val="en-US" w:eastAsia="zh-CN"/>
        </w:rPr>
      </w:pPr>
    </w:p>
    <w:p w:rsidR="00965E47" w:rsidRPr="00951C50" w:rsidRDefault="00965E47" w:rsidP="00951C50">
      <w:pPr>
        <w:spacing w:after="0" w:line="360" w:lineRule="auto"/>
        <w:jc w:val="both"/>
        <w:rPr>
          <w:rFonts w:ascii="Book Antiqua" w:hAnsi="Book Antiqua" w:cs="Times New Roman"/>
          <w:b/>
          <w:i/>
          <w:sz w:val="24"/>
          <w:szCs w:val="24"/>
          <w:lang w:val="en-US"/>
        </w:rPr>
      </w:pPr>
      <w:r w:rsidRPr="00951C50">
        <w:rPr>
          <w:rFonts w:ascii="Book Antiqua" w:hAnsi="Book Antiqua" w:cs="Times New Roman"/>
          <w:b/>
          <w:i/>
          <w:sz w:val="24"/>
          <w:szCs w:val="24"/>
          <w:lang w:val="en-US"/>
        </w:rPr>
        <w:t>Necrotizing pancreatitis</w:t>
      </w:r>
    </w:p>
    <w:p w:rsidR="00965E47" w:rsidRPr="00951C50" w:rsidRDefault="005A03AE" w:rsidP="00951C50">
      <w:pPr>
        <w:spacing w:after="0" w:line="360" w:lineRule="auto"/>
        <w:jc w:val="both"/>
        <w:rPr>
          <w:rFonts w:ascii="Book Antiqua" w:hAnsi="Book Antiqua" w:cs="Times New Roman"/>
          <w:sz w:val="24"/>
          <w:szCs w:val="24"/>
          <w:lang w:val="en-US"/>
        </w:rPr>
      </w:pPr>
      <w:r w:rsidRPr="00951C50">
        <w:rPr>
          <w:rFonts w:ascii="Book Antiqua" w:hAnsi="Book Antiqua" w:cs="Times New Roman"/>
          <w:sz w:val="24"/>
          <w:szCs w:val="24"/>
          <w:lang w:val="en-US"/>
        </w:rPr>
        <w:t>Necrosis</w:t>
      </w:r>
      <w:r w:rsidR="00104D0F" w:rsidRPr="00951C50">
        <w:rPr>
          <w:rFonts w:ascii="Book Antiqua" w:hAnsi="Book Antiqua" w:cs="Times New Roman"/>
          <w:sz w:val="24"/>
          <w:szCs w:val="24"/>
          <w:lang w:val="en-US"/>
        </w:rPr>
        <w:t>, which affects between 5% and 10% of patients, generally involves</w:t>
      </w:r>
      <w:r w:rsidR="00C4299C" w:rsidRPr="00951C50">
        <w:rPr>
          <w:rFonts w:ascii="Book Antiqua" w:hAnsi="Book Antiqua" w:cs="Times New Roman"/>
          <w:sz w:val="24"/>
          <w:szCs w:val="24"/>
          <w:lang w:val="en-US"/>
        </w:rPr>
        <w:t xml:space="preserve"> both the pancreas and peripancreatic tissue, although sometimes just the peripancreatic tissue, and, even more rarely, only the pancreatic parenchyma.</w:t>
      </w:r>
    </w:p>
    <w:p w:rsidR="00C4299C" w:rsidRPr="00951C50" w:rsidRDefault="00C4299C" w:rsidP="00951C50">
      <w:pPr>
        <w:spacing w:after="0" w:line="360" w:lineRule="auto"/>
        <w:ind w:firstLineChars="200" w:firstLine="480"/>
        <w:jc w:val="both"/>
        <w:rPr>
          <w:rFonts w:ascii="Book Antiqua" w:hAnsi="Book Antiqua" w:cs="Times New Roman"/>
          <w:sz w:val="24"/>
          <w:szCs w:val="24"/>
          <w:lang w:val="en-US" w:eastAsia="zh-CN"/>
        </w:rPr>
      </w:pPr>
      <w:r w:rsidRPr="00951C50">
        <w:rPr>
          <w:rFonts w:ascii="Book Antiqua" w:hAnsi="Book Antiqua" w:cs="Times New Roman"/>
          <w:sz w:val="24"/>
          <w:szCs w:val="24"/>
          <w:lang w:val="en-US"/>
        </w:rPr>
        <w:tab/>
        <w:t>With patients who have peripancreatic necrosis, as in those with interstitial edematous pancreatitis, the pancreas enhances normally on contrast-enhanced computed tomography, but morbidity is increased and intervention rates are higher</w:t>
      </w:r>
      <w:r w:rsidRPr="00951C50">
        <w:rPr>
          <w:rFonts w:ascii="Book Antiqua" w:hAnsi="Book Antiqua" w:cs="Times New Roman"/>
          <w:sz w:val="24"/>
          <w:szCs w:val="24"/>
          <w:vertAlign w:val="superscript"/>
          <w:lang w:val="en-US"/>
        </w:rPr>
        <w:t>[40,45,46]</w:t>
      </w:r>
      <w:r w:rsidRPr="00951C50">
        <w:rPr>
          <w:rFonts w:ascii="Book Antiqua" w:hAnsi="Book Antiqua" w:cs="Times New Roman"/>
          <w:sz w:val="24"/>
          <w:szCs w:val="24"/>
          <w:lang w:val="en-US"/>
        </w:rPr>
        <w:t>. The progression of both pancreatic and peripancreatic necrosis varies, remaining solid</w:t>
      </w:r>
      <w:r w:rsidR="00D805FC" w:rsidRPr="00951C50">
        <w:rPr>
          <w:rFonts w:ascii="Book Antiqua" w:hAnsi="Book Antiqua" w:cs="Times New Roman"/>
          <w:sz w:val="24"/>
          <w:szCs w:val="24"/>
          <w:lang w:val="en-US"/>
        </w:rPr>
        <w:t xml:space="preserve"> or liquefying, becoming infected or remaining sterile, persisting for a long time or gradually disappearing.</w:t>
      </w:r>
    </w:p>
    <w:p w:rsidR="00360197" w:rsidRPr="00951C50" w:rsidRDefault="00360197" w:rsidP="00951C50">
      <w:pPr>
        <w:spacing w:after="0" w:line="360" w:lineRule="auto"/>
        <w:ind w:firstLineChars="200" w:firstLine="480"/>
        <w:jc w:val="both"/>
        <w:rPr>
          <w:rFonts w:ascii="Book Antiqua" w:hAnsi="Book Antiqua" w:cs="Times New Roman"/>
          <w:sz w:val="24"/>
          <w:szCs w:val="24"/>
          <w:lang w:val="en-US" w:eastAsia="zh-CN"/>
        </w:rPr>
      </w:pPr>
    </w:p>
    <w:p w:rsidR="00D805FC" w:rsidRPr="00951C50" w:rsidRDefault="00D805FC" w:rsidP="00951C50">
      <w:pPr>
        <w:spacing w:after="0" w:line="360" w:lineRule="auto"/>
        <w:jc w:val="both"/>
        <w:rPr>
          <w:rFonts w:ascii="Book Antiqua" w:hAnsi="Book Antiqua" w:cs="Times New Roman"/>
          <w:b/>
          <w:i/>
          <w:sz w:val="24"/>
          <w:szCs w:val="24"/>
          <w:lang w:val="en-US"/>
        </w:rPr>
      </w:pPr>
      <w:r w:rsidRPr="00951C50">
        <w:rPr>
          <w:rFonts w:ascii="Book Antiqua" w:hAnsi="Book Antiqua" w:cs="Times New Roman"/>
          <w:b/>
          <w:i/>
          <w:sz w:val="24"/>
          <w:szCs w:val="24"/>
          <w:lang w:val="en-US"/>
        </w:rPr>
        <w:t>Infected pancreatic necrosis</w:t>
      </w:r>
    </w:p>
    <w:p w:rsidR="00D805FC" w:rsidRPr="00951C50" w:rsidRDefault="00D805FC" w:rsidP="00951C50">
      <w:pPr>
        <w:spacing w:after="0" w:line="360" w:lineRule="auto"/>
        <w:jc w:val="both"/>
        <w:rPr>
          <w:rFonts w:ascii="Book Antiqua" w:hAnsi="Book Antiqua" w:cs="Times New Roman"/>
          <w:sz w:val="24"/>
          <w:szCs w:val="24"/>
          <w:lang w:val="en-US" w:eastAsia="zh-CN"/>
        </w:rPr>
      </w:pPr>
      <w:r w:rsidRPr="00951C50">
        <w:rPr>
          <w:rFonts w:ascii="Book Antiqua" w:hAnsi="Book Antiqua" w:cs="Times New Roman"/>
          <w:sz w:val="24"/>
          <w:szCs w:val="24"/>
          <w:lang w:val="en-US"/>
        </w:rPr>
        <w:t>Both forms of necrosis can become infected, but the majority of evidence shows no certain correlation between its extent, the risk of infection, and its duration, although it is not common in the first week</w:t>
      </w:r>
      <w:r w:rsidRPr="00951C50">
        <w:rPr>
          <w:rFonts w:ascii="Book Antiqua" w:hAnsi="Book Antiqua" w:cs="Times New Roman"/>
          <w:sz w:val="24"/>
          <w:szCs w:val="24"/>
          <w:vertAlign w:val="superscript"/>
          <w:lang w:val="en-US"/>
        </w:rPr>
        <w:t>[9,43]</w:t>
      </w:r>
      <w:r w:rsidRPr="00951C50">
        <w:rPr>
          <w:rFonts w:ascii="Book Antiqua" w:hAnsi="Book Antiqua" w:cs="Times New Roman"/>
          <w:sz w:val="24"/>
          <w:szCs w:val="24"/>
          <w:lang w:val="en-US"/>
        </w:rPr>
        <w:t>.</w:t>
      </w:r>
      <w:r w:rsidRPr="00951C50">
        <w:rPr>
          <w:rFonts w:ascii="Book Antiqua" w:hAnsi="Book Antiqua" w:cs="Times New Roman"/>
          <w:sz w:val="24"/>
          <w:szCs w:val="24"/>
          <w:vertAlign w:val="superscript"/>
          <w:lang w:val="en-US"/>
        </w:rPr>
        <w:t xml:space="preserve"> </w:t>
      </w:r>
      <w:r w:rsidRPr="00951C50">
        <w:rPr>
          <w:rFonts w:ascii="Book Antiqua" w:hAnsi="Book Antiqua" w:cs="Times New Roman"/>
          <w:sz w:val="24"/>
          <w:szCs w:val="24"/>
          <w:lang w:val="en-US"/>
        </w:rPr>
        <w:t>Its diagnosis is crucial as antibiotic and other necessary treatments need to be applied as soon as possible</w:t>
      </w:r>
      <w:r w:rsidR="00837986" w:rsidRPr="00951C50">
        <w:rPr>
          <w:rFonts w:ascii="Book Antiqua" w:hAnsi="Book Antiqua" w:cs="Times New Roman"/>
          <w:sz w:val="24"/>
          <w:szCs w:val="24"/>
          <w:vertAlign w:val="superscript"/>
          <w:lang w:val="en-US"/>
        </w:rPr>
        <w:t>[47]</w:t>
      </w:r>
      <w:r w:rsidRPr="00951C50">
        <w:rPr>
          <w:rFonts w:ascii="Book Antiqua" w:hAnsi="Book Antiqua" w:cs="Times New Roman"/>
          <w:sz w:val="24"/>
          <w:szCs w:val="24"/>
          <w:lang w:val="en-US"/>
        </w:rPr>
        <w:t xml:space="preserve">. If </w:t>
      </w:r>
      <w:r w:rsidR="006C75AE" w:rsidRPr="006C75AE">
        <w:rPr>
          <w:rFonts w:ascii="Book Antiqua" w:hAnsi="Book Antiqua" w:cs="Times New Roman"/>
          <w:sz w:val="24"/>
          <w:szCs w:val="24"/>
          <w:lang w:val="en-US"/>
        </w:rPr>
        <w:t xml:space="preserve">computed tomography </w:t>
      </w:r>
      <w:r w:rsidR="006C75AE">
        <w:rPr>
          <w:rFonts w:ascii="Book Antiqua" w:hAnsi="Book Antiqua" w:cs="Times New Roman" w:hint="eastAsia"/>
          <w:sz w:val="24"/>
          <w:szCs w:val="24"/>
          <w:lang w:val="en-US" w:eastAsia="zh-CN"/>
        </w:rPr>
        <w:t>(</w:t>
      </w:r>
      <w:r w:rsidRPr="00951C50">
        <w:rPr>
          <w:rFonts w:ascii="Book Antiqua" w:hAnsi="Book Antiqua" w:cs="Times New Roman"/>
          <w:sz w:val="24"/>
          <w:szCs w:val="24"/>
          <w:lang w:val="en-US"/>
        </w:rPr>
        <w:t>CT</w:t>
      </w:r>
      <w:r w:rsidR="006C75AE">
        <w:rPr>
          <w:rFonts w:ascii="Book Antiqua" w:hAnsi="Book Antiqua" w:cs="Times New Roman" w:hint="eastAsia"/>
          <w:sz w:val="24"/>
          <w:szCs w:val="24"/>
          <w:lang w:val="en-US" w:eastAsia="zh-CN"/>
        </w:rPr>
        <w:t>)</w:t>
      </w:r>
      <w:r w:rsidRPr="00951C50">
        <w:rPr>
          <w:rFonts w:ascii="Book Antiqua" w:hAnsi="Book Antiqua" w:cs="Times New Roman"/>
          <w:sz w:val="24"/>
          <w:szCs w:val="24"/>
          <w:lang w:val="en-US"/>
        </w:rPr>
        <w:t xml:space="preserve"> scans show up extraluminal gas in the pancreas or peripa</w:t>
      </w:r>
      <w:r w:rsidR="00295208" w:rsidRPr="00951C50">
        <w:rPr>
          <w:rFonts w:ascii="Book Antiqua" w:hAnsi="Book Antiqua" w:cs="Times New Roman"/>
          <w:sz w:val="24"/>
          <w:szCs w:val="24"/>
          <w:lang w:val="en-US"/>
        </w:rPr>
        <w:t>n</w:t>
      </w:r>
      <w:r w:rsidRPr="00951C50">
        <w:rPr>
          <w:rFonts w:ascii="Book Antiqua" w:hAnsi="Book Antiqua" w:cs="Times New Roman"/>
          <w:sz w:val="24"/>
          <w:szCs w:val="24"/>
          <w:lang w:val="en-US"/>
        </w:rPr>
        <w:t>creatic tissue</w:t>
      </w:r>
      <w:r w:rsidR="00837986" w:rsidRPr="00951C50">
        <w:rPr>
          <w:rFonts w:ascii="Book Antiqua" w:hAnsi="Book Antiqua" w:cs="Times New Roman"/>
          <w:sz w:val="24"/>
          <w:szCs w:val="24"/>
          <w:lang w:val="en-US"/>
        </w:rPr>
        <w:t>, or if biopsies detect bacteria and/or fungi on Gram stains and cultures, then infection is highly likely. Signs of suppuration may also be evidence of liquefaction and will increase over time. Despite the first version of the Atlanta Classification defining a localized collection of purulent material without significant necrotic material as a pancreatic abscess, the term was found to be unhelpful and is not used in the revised version. Secondary infections have been found to increase the the chances of morbidity and death</w:t>
      </w:r>
      <w:r w:rsidR="00837986" w:rsidRPr="00951C50">
        <w:rPr>
          <w:rFonts w:ascii="Book Antiqua" w:hAnsi="Book Antiqua" w:cs="Times New Roman"/>
          <w:sz w:val="24"/>
          <w:szCs w:val="24"/>
          <w:vertAlign w:val="superscript"/>
          <w:lang w:val="en-US"/>
        </w:rPr>
        <w:t>[49]</w:t>
      </w:r>
      <w:r w:rsidR="00A3304D" w:rsidRPr="00951C50">
        <w:rPr>
          <w:rFonts w:ascii="Book Antiqua" w:hAnsi="Book Antiqua" w:cs="Times New Roman"/>
          <w:sz w:val="24"/>
          <w:szCs w:val="24"/>
          <w:lang w:val="en-US"/>
        </w:rPr>
        <w:t>.</w:t>
      </w:r>
    </w:p>
    <w:p w:rsidR="00360197" w:rsidRPr="00951C50" w:rsidRDefault="00360197" w:rsidP="00951C50">
      <w:pPr>
        <w:spacing w:after="0" w:line="360" w:lineRule="auto"/>
        <w:ind w:firstLineChars="200" w:firstLine="480"/>
        <w:jc w:val="both"/>
        <w:rPr>
          <w:rFonts w:ascii="Book Antiqua" w:hAnsi="Book Antiqua" w:cs="Times New Roman"/>
          <w:sz w:val="24"/>
          <w:szCs w:val="24"/>
          <w:lang w:val="en-US" w:eastAsia="zh-CN"/>
        </w:rPr>
      </w:pPr>
    </w:p>
    <w:p w:rsidR="00C9719B" w:rsidRPr="00951C50" w:rsidRDefault="00C9719B" w:rsidP="00951C50">
      <w:pPr>
        <w:spacing w:after="0" w:line="360" w:lineRule="auto"/>
        <w:jc w:val="both"/>
        <w:rPr>
          <w:rFonts w:ascii="Book Antiqua" w:hAnsi="Book Antiqua" w:cs="Times New Roman"/>
          <w:b/>
          <w:i/>
          <w:sz w:val="24"/>
          <w:szCs w:val="24"/>
          <w:lang w:val="en-US"/>
        </w:rPr>
      </w:pPr>
      <w:r w:rsidRPr="00951C50">
        <w:rPr>
          <w:rFonts w:ascii="Book Antiqua" w:hAnsi="Book Antiqua" w:cs="Times New Roman"/>
          <w:b/>
          <w:i/>
          <w:sz w:val="24"/>
          <w:szCs w:val="24"/>
          <w:lang w:val="en-US"/>
        </w:rPr>
        <w:t>Acute pancreatitis complications</w:t>
      </w:r>
    </w:p>
    <w:p w:rsidR="00C9719B" w:rsidRPr="00951C50" w:rsidRDefault="0057258D" w:rsidP="00951C50">
      <w:pPr>
        <w:spacing w:after="0" w:line="360" w:lineRule="auto"/>
        <w:jc w:val="both"/>
        <w:rPr>
          <w:rFonts w:ascii="Book Antiqua" w:hAnsi="Book Antiqua" w:cs="Times New Roman"/>
          <w:sz w:val="24"/>
          <w:szCs w:val="24"/>
          <w:lang w:val="en-US" w:eastAsia="zh-CN"/>
        </w:rPr>
      </w:pPr>
      <w:r w:rsidRPr="00951C50">
        <w:rPr>
          <w:rFonts w:ascii="Book Antiqua" w:hAnsi="Book Antiqua" w:cs="Times New Roman"/>
          <w:b/>
          <w:sz w:val="24"/>
          <w:szCs w:val="24"/>
          <w:lang w:val="en-US"/>
        </w:rPr>
        <w:t>Defining</w:t>
      </w:r>
      <w:r w:rsidR="00C9719B" w:rsidRPr="00951C50">
        <w:rPr>
          <w:rFonts w:ascii="Book Antiqua" w:hAnsi="Book Antiqua" w:cs="Times New Roman"/>
          <w:b/>
          <w:sz w:val="24"/>
          <w:szCs w:val="24"/>
          <w:lang w:val="en-US"/>
        </w:rPr>
        <w:t xml:space="preserve"> organ failure</w:t>
      </w:r>
      <w:r w:rsidR="00360197" w:rsidRPr="00951C50">
        <w:rPr>
          <w:rFonts w:ascii="Book Antiqua" w:hAnsi="Book Antiqua" w:cs="Times New Roman"/>
          <w:b/>
          <w:sz w:val="24"/>
          <w:szCs w:val="24"/>
          <w:lang w:val="en-US" w:eastAsia="zh-CN"/>
        </w:rPr>
        <w:t xml:space="preserve">: </w:t>
      </w:r>
      <w:r w:rsidR="00C9719B" w:rsidRPr="00951C50">
        <w:rPr>
          <w:rFonts w:ascii="Book Antiqua" w:hAnsi="Book Antiqua" w:cs="Times New Roman"/>
          <w:sz w:val="24"/>
          <w:szCs w:val="24"/>
          <w:lang w:val="en-US"/>
        </w:rPr>
        <w:t>Organ failure in the respiratory, cardiovascular, and renal systems is defined using the modified Marshall scoring system: a score of two or more for one of these systems is sufficient</w:t>
      </w:r>
      <w:r w:rsidR="00C9719B" w:rsidRPr="00951C50">
        <w:rPr>
          <w:rFonts w:ascii="Book Antiqua" w:hAnsi="Book Antiqua" w:cs="Times New Roman"/>
          <w:sz w:val="24"/>
          <w:szCs w:val="24"/>
          <w:vertAlign w:val="superscript"/>
          <w:lang w:val="en-US"/>
        </w:rPr>
        <w:t>[50]</w:t>
      </w:r>
      <w:r w:rsidR="00C9719B" w:rsidRPr="00951C50">
        <w:rPr>
          <w:rFonts w:ascii="Book Antiqua" w:hAnsi="Book Antiqua" w:cs="Times New Roman"/>
          <w:sz w:val="24"/>
          <w:szCs w:val="24"/>
          <w:lang w:val="en-US"/>
        </w:rPr>
        <w:t xml:space="preserve">. This system is preferred over the Sepsis-related Organ Failure Assessment scoring system, used in critical care units, </w:t>
      </w:r>
      <w:r w:rsidR="00C9719B" w:rsidRPr="00951C50">
        <w:rPr>
          <w:rFonts w:ascii="Book Antiqua" w:hAnsi="Book Antiqua" w:cs="Times New Roman"/>
          <w:sz w:val="24"/>
          <w:szCs w:val="24"/>
          <w:lang w:val="en-US"/>
        </w:rPr>
        <w:lastRenderedPageBreak/>
        <w:t>as it is easier to use and gives objective results, although both systems could be used</w:t>
      </w:r>
      <w:r w:rsidRPr="00951C50">
        <w:rPr>
          <w:rFonts w:ascii="Book Antiqua" w:hAnsi="Book Antiqua" w:cs="Times New Roman"/>
          <w:sz w:val="24"/>
          <w:szCs w:val="24"/>
          <w:lang w:val="en-US"/>
        </w:rPr>
        <w:t xml:space="preserve"> to help stratify the severity of organ failure.</w:t>
      </w:r>
    </w:p>
    <w:p w:rsidR="00360197" w:rsidRPr="00951C50" w:rsidRDefault="00360197" w:rsidP="00951C50">
      <w:pPr>
        <w:spacing w:after="0" w:line="360" w:lineRule="auto"/>
        <w:ind w:firstLineChars="200" w:firstLine="480"/>
        <w:jc w:val="both"/>
        <w:rPr>
          <w:rFonts w:ascii="Book Antiqua" w:hAnsi="Book Antiqua" w:cs="Times New Roman"/>
          <w:sz w:val="24"/>
          <w:szCs w:val="24"/>
          <w:lang w:val="en-US" w:eastAsia="zh-CN"/>
        </w:rPr>
      </w:pPr>
    </w:p>
    <w:p w:rsidR="0057258D" w:rsidRPr="00951C50" w:rsidRDefault="0057258D" w:rsidP="00951C50">
      <w:pPr>
        <w:spacing w:after="0" w:line="360" w:lineRule="auto"/>
        <w:jc w:val="both"/>
        <w:rPr>
          <w:rFonts w:ascii="Book Antiqua" w:hAnsi="Book Antiqua" w:cs="Times New Roman"/>
          <w:sz w:val="24"/>
          <w:szCs w:val="24"/>
          <w:lang w:val="en-US"/>
        </w:rPr>
      </w:pPr>
      <w:r w:rsidRPr="00951C50">
        <w:rPr>
          <w:rFonts w:ascii="Book Antiqua" w:hAnsi="Book Antiqua" w:cs="Times New Roman"/>
          <w:b/>
          <w:sz w:val="24"/>
          <w:szCs w:val="24"/>
          <w:lang w:val="en-US"/>
        </w:rPr>
        <w:t>Defining local complications</w:t>
      </w:r>
      <w:r w:rsidR="00360197" w:rsidRPr="00951C50">
        <w:rPr>
          <w:rFonts w:ascii="Book Antiqua" w:hAnsi="Book Antiqua" w:cs="Times New Roman"/>
          <w:b/>
          <w:sz w:val="24"/>
          <w:szCs w:val="24"/>
          <w:lang w:val="en-US" w:eastAsia="zh-CN"/>
        </w:rPr>
        <w:t xml:space="preserve">: </w:t>
      </w:r>
      <w:r w:rsidRPr="00951C50">
        <w:rPr>
          <w:rFonts w:ascii="Book Antiqua" w:hAnsi="Book Antiqua" w:cs="Times New Roman"/>
          <w:sz w:val="24"/>
          <w:szCs w:val="24"/>
          <w:lang w:val="en-US"/>
        </w:rPr>
        <w:t xml:space="preserve">The original Atlanta Classification was useful because it </w:t>
      </w:r>
      <w:r w:rsidR="005E292E" w:rsidRPr="00951C50">
        <w:rPr>
          <w:rFonts w:ascii="Book Antiqua" w:hAnsi="Book Antiqua" w:cs="Times New Roman"/>
          <w:sz w:val="24"/>
          <w:szCs w:val="24"/>
          <w:lang w:val="en-US"/>
        </w:rPr>
        <w:t>recognized the differences</w:t>
      </w:r>
      <w:r w:rsidRPr="00951C50">
        <w:rPr>
          <w:rFonts w:ascii="Book Antiqua" w:hAnsi="Book Antiqua" w:cs="Times New Roman"/>
          <w:sz w:val="24"/>
          <w:szCs w:val="24"/>
          <w:lang w:val="en-US"/>
        </w:rPr>
        <w:t xml:space="preserve"> between uncomplicated interstitial pancreatitis and acute pancreatitis with local complications</w:t>
      </w:r>
      <w:r w:rsidR="005E292E" w:rsidRPr="00951C50">
        <w:rPr>
          <w:rFonts w:ascii="Book Antiqua" w:hAnsi="Book Antiqua" w:cs="Times New Roman"/>
          <w:sz w:val="24"/>
          <w:szCs w:val="24"/>
          <w:vertAlign w:val="superscript"/>
          <w:lang w:val="en-US"/>
        </w:rPr>
        <w:t>[11]</w:t>
      </w:r>
      <w:r w:rsidRPr="00951C50">
        <w:rPr>
          <w:rFonts w:ascii="Book Antiqua" w:hAnsi="Book Antiqua" w:cs="Times New Roman"/>
          <w:sz w:val="24"/>
          <w:szCs w:val="24"/>
          <w:lang w:val="en-US"/>
        </w:rPr>
        <w:t xml:space="preserve">. Local </w:t>
      </w:r>
      <w:r w:rsidR="005E292E" w:rsidRPr="00951C50">
        <w:rPr>
          <w:rFonts w:ascii="Book Antiqua" w:hAnsi="Book Antiqua" w:cs="Times New Roman"/>
          <w:sz w:val="24"/>
          <w:szCs w:val="24"/>
          <w:lang w:val="en-US"/>
        </w:rPr>
        <w:t>complications</w:t>
      </w:r>
      <w:r w:rsidRPr="00951C50">
        <w:rPr>
          <w:rFonts w:ascii="Book Antiqua" w:hAnsi="Book Antiqua" w:cs="Times New Roman"/>
          <w:sz w:val="24"/>
          <w:szCs w:val="24"/>
          <w:lang w:val="en-US"/>
        </w:rPr>
        <w:t xml:space="preserve"> </w:t>
      </w:r>
      <w:r w:rsidR="005E292E" w:rsidRPr="00951C50">
        <w:rPr>
          <w:rFonts w:ascii="Book Antiqua" w:hAnsi="Book Antiqua" w:cs="Times New Roman"/>
          <w:sz w:val="24"/>
          <w:szCs w:val="24"/>
          <w:lang w:val="en-US"/>
        </w:rPr>
        <w:t>(</w:t>
      </w:r>
      <w:r w:rsidRPr="00951C50">
        <w:rPr>
          <w:rFonts w:ascii="Book Antiqua" w:hAnsi="Book Antiqua" w:cs="Times New Roman"/>
          <w:sz w:val="24"/>
          <w:szCs w:val="24"/>
          <w:lang w:val="en-US"/>
        </w:rPr>
        <w:t>such as acute peripancreatic fluid collection, pancreatic pseudocyst, acute necrotic collection, walled-off necrosis,</w:t>
      </w:r>
      <w:r w:rsidR="005E292E" w:rsidRPr="00951C50">
        <w:rPr>
          <w:rFonts w:ascii="Book Antiqua" w:hAnsi="Book Antiqua" w:cs="Times New Roman"/>
          <w:sz w:val="24"/>
          <w:szCs w:val="24"/>
          <w:lang w:val="en-US"/>
        </w:rPr>
        <w:t xml:space="preserve"> gastric outlet dysfunction, splenic and portal vein thrombosis, and colonic necrosis)</w:t>
      </w:r>
      <w:r w:rsidRPr="00951C50">
        <w:rPr>
          <w:rFonts w:ascii="Book Antiqua" w:hAnsi="Book Antiqua" w:cs="Times New Roman"/>
          <w:sz w:val="24"/>
          <w:szCs w:val="24"/>
          <w:lang w:val="en-US"/>
        </w:rPr>
        <w:t xml:space="preserve"> </w:t>
      </w:r>
      <w:r w:rsidR="005E292E" w:rsidRPr="00951C50">
        <w:rPr>
          <w:rFonts w:ascii="Book Antiqua" w:hAnsi="Book Antiqua" w:cs="Times New Roman"/>
          <w:sz w:val="24"/>
          <w:szCs w:val="24"/>
          <w:lang w:val="en-US"/>
        </w:rPr>
        <w:t xml:space="preserve">and their clinical consequences </w:t>
      </w:r>
      <w:r w:rsidRPr="00951C50">
        <w:rPr>
          <w:rFonts w:ascii="Book Antiqua" w:hAnsi="Book Antiqua" w:cs="Times New Roman"/>
          <w:sz w:val="24"/>
          <w:szCs w:val="24"/>
          <w:lang w:val="en-US"/>
        </w:rPr>
        <w:t>are now better understood</w:t>
      </w:r>
      <w:r w:rsidR="005E292E" w:rsidRPr="00951C50">
        <w:rPr>
          <w:rFonts w:ascii="Book Antiqua" w:hAnsi="Book Antiqua" w:cs="Times New Roman"/>
          <w:sz w:val="24"/>
          <w:szCs w:val="24"/>
          <w:lang w:val="en-US"/>
        </w:rPr>
        <w:t xml:space="preserve"> and described. Signs that these problems may be present are persistent abdominal pain, secondary serum pancreatic enzyme activity increases, organ dysfunction getting worse, and symptoms of sepsis (</w:t>
      </w:r>
      <w:r w:rsidR="005E292E" w:rsidRPr="00951C50">
        <w:rPr>
          <w:rFonts w:ascii="Book Antiqua" w:hAnsi="Book Antiqua" w:cs="Times New Roman"/>
          <w:i/>
          <w:sz w:val="24"/>
          <w:szCs w:val="24"/>
          <w:lang w:val="en-US"/>
        </w:rPr>
        <w:t>i.e.</w:t>
      </w:r>
      <w:r w:rsidR="005E292E" w:rsidRPr="00951C50">
        <w:rPr>
          <w:rFonts w:ascii="Book Antiqua" w:hAnsi="Book Antiqua" w:cs="Times New Roman"/>
          <w:sz w:val="24"/>
          <w:szCs w:val="24"/>
          <w:lang w:val="en-US"/>
        </w:rPr>
        <w:t xml:space="preserve"> fever, white blood cell increases, </w:t>
      </w:r>
      <w:r w:rsidR="005E292E" w:rsidRPr="00951C50">
        <w:rPr>
          <w:rFonts w:ascii="Book Antiqua" w:hAnsi="Book Antiqua" w:cs="Times New Roman"/>
          <w:i/>
          <w:sz w:val="24"/>
          <w:szCs w:val="24"/>
          <w:lang w:val="en-US"/>
        </w:rPr>
        <w:t>etc</w:t>
      </w:r>
      <w:r w:rsidR="005E292E" w:rsidRPr="00951C50">
        <w:rPr>
          <w:rFonts w:ascii="Book Antiqua" w:hAnsi="Book Antiqua" w:cs="Times New Roman"/>
          <w:sz w:val="24"/>
          <w:szCs w:val="24"/>
          <w:lang w:val="en-US"/>
        </w:rPr>
        <w:t>.), although imaging may be necessary for correct diagnosis</w:t>
      </w:r>
      <w:r w:rsidR="005E292E" w:rsidRPr="00951C50">
        <w:rPr>
          <w:rFonts w:ascii="Book Antiqua" w:hAnsi="Book Antiqua" w:cs="Times New Roman"/>
          <w:sz w:val="24"/>
          <w:szCs w:val="24"/>
          <w:vertAlign w:val="superscript"/>
          <w:lang w:val="en-US"/>
        </w:rPr>
        <w:t>[26]</w:t>
      </w:r>
      <w:r w:rsidR="005E292E" w:rsidRPr="00951C50">
        <w:rPr>
          <w:rFonts w:ascii="Book Antiqua" w:hAnsi="Book Antiqua" w:cs="Times New Roman"/>
          <w:sz w:val="24"/>
          <w:szCs w:val="24"/>
          <w:lang w:val="en-US"/>
        </w:rPr>
        <w:t>.</w:t>
      </w:r>
    </w:p>
    <w:p w:rsidR="00DD0722" w:rsidRPr="00951C50" w:rsidRDefault="001E7198" w:rsidP="00951C50">
      <w:pPr>
        <w:autoSpaceDE w:val="0"/>
        <w:autoSpaceDN w:val="0"/>
        <w:adjustRightInd w:val="0"/>
        <w:spacing w:after="0" w:line="360" w:lineRule="auto"/>
        <w:ind w:firstLineChars="200" w:firstLine="480"/>
        <w:jc w:val="both"/>
        <w:rPr>
          <w:rFonts w:ascii="Book Antiqua" w:hAnsi="Book Antiqua" w:cs="Times New Roman"/>
          <w:sz w:val="24"/>
          <w:szCs w:val="24"/>
          <w:lang w:val="en-US"/>
        </w:rPr>
      </w:pPr>
      <w:r w:rsidRPr="00951C50">
        <w:rPr>
          <w:rFonts w:ascii="Book Antiqua" w:hAnsi="Book Antiqua" w:cs="Times New Roman"/>
          <w:sz w:val="24"/>
          <w:szCs w:val="24"/>
          <w:lang w:val="en-US"/>
        </w:rPr>
        <w:tab/>
      </w:r>
      <w:r w:rsidR="008B53CA" w:rsidRPr="00951C50">
        <w:rPr>
          <w:rFonts w:ascii="Book Antiqua" w:hAnsi="Book Antiqua" w:cs="Times New Roman"/>
          <w:sz w:val="24"/>
          <w:szCs w:val="24"/>
          <w:lang w:val="en-US"/>
        </w:rPr>
        <w:t>The definitions of pancreatic fluid collections</w:t>
      </w:r>
      <w:r w:rsidR="000F6BBA" w:rsidRPr="00951C50">
        <w:rPr>
          <w:rFonts w:ascii="Book Antiqua" w:hAnsi="Book Antiqua" w:cs="Times New Roman"/>
          <w:sz w:val="24"/>
          <w:szCs w:val="24"/>
          <w:lang w:val="en-US"/>
        </w:rPr>
        <w:t xml:space="preserve"> are </w:t>
      </w:r>
      <w:r w:rsidR="008B53CA" w:rsidRPr="00951C50">
        <w:rPr>
          <w:rFonts w:ascii="Book Antiqua" w:hAnsi="Book Antiqua" w:cs="Times New Roman"/>
          <w:sz w:val="24"/>
          <w:szCs w:val="24"/>
          <w:lang w:val="en-US"/>
        </w:rPr>
        <w:t xml:space="preserve">based on the revised Atlanta classification by the Acute Pancreatitis Classification Working Group and are described as follows: </w:t>
      </w:r>
      <w:r w:rsidR="00360197" w:rsidRPr="00951C50">
        <w:rPr>
          <w:rFonts w:ascii="Book Antiqua" w:hAnsi="Book Antiqua" w:cs="Times New Roman"/>
          <w:sz w:val="24"/>
          <w:szCs w:val="24"/>
          <w:lang w:val="en-US" w:eastAsia="zh-CN"/>
        </w:rPr>
        <w:t>(1)</w:t>
      </w:r>
      <w:r w:rsidR="00E12431" w:rsidRPr="00951C50">
        <w:rPr>
          <w:rFonts w:ascii="Book Antiqua" w:hAnsi="Book Antiqua" w:cs="Times New Roman"/>
          <w:sz w:val="24"/>
          <w:szCs w:val="24"/>
          <w:lang w:val="en-US"/>
        </w:rPr>
        <w:t xml:space="preserve"> Acute peripancreatic fluid collections (APFC): </w:t>
      </w:r>
      <w:r w:rsidR="00D012D6" w:rsidRPr="00951C50">
        <w:rPr>
          <w:rFonts w:ascii="Book Antiqua" w:hAnsi="Book Antiqua" w:cs="Times New Roman"/>
          <w:sz w:val="24"/>
          <w:szCs w:val="24"/>
          <w:lang w:val="en-US"/>
        </w:rPr>
        <w:t>these are not connected to necrosis, occur in the first four weeks of acute pancreatitis, are entirely liquid, found in or near the pancreas, and have no fibrous wall or granulation tissue. Those which resolve themselves or have no symptoms need no treatment and are not classed as severe acute pancreatitis</w:t>
      </w:r>
      <w:r w:rsidR="00360197" w:rsidRPr="00951C50">
        <w:rPr>
          <w:rFonts w:ascii="Book Antiqua" w:hAnsi="Book Antiqua" w:cs="Times New Roman"/>
          <w:sz w:val="24"/>
          <w:szCs w:val="24"/>
          <w:lang w:val="en-US" w:eastAsia="zh-CN"/>
        </w:rPr>
        <w:t xml:space="preserve">; </w:t>
      </w:r>
      <w:r w:rsidRPr="00951C50">
        <w:rPr>
          <w:rFonts w:ascii="Book Antiqua" w:hAnsi="Book Antiqua" w:cs="Times New Roman"/>
          <w:b/>
          <w:i/>
          <w:sz w:val="24"/>
          <w:szCs w:val="24"/>
          <w:lang w:val="en-US"/>
        </w:rPr>
        <w:tab/>
      </w:r>
      <w:r w:rsidR="008B53CA" w:rsidRPr="00951C50">
        <w:rPr>
          <w:rFonts w:ascii="Book Antiqua" w:hAnsi="Book Antiqua" w:cs="Times New Roman"/>
          <w:sz w:val="24"/>
          <w:szCs w:val="24"/>
          <w:lang w:val="en-US"/>
        </w:rPr>
        <w:t>(</w:t>
      </w:r>
      <w:r w:rsidR="00360197" w:rsidRPr="00951C50">
        <w:rPr>
          <w:rFonts w:ascii="Book Antiqua" w:hAnsi="Book Antiqua" w:cs="Times New Roman"/>
          <w:sz w:val="24"/>
          <w:szCs w:val="24"/>
          <w:lang w:val="en-US" w:eastAsia="zh-CN"/>
        </w:rPr>
        <w:t>2</w:t>
      </w:r>
      <w:r w:rsidR="008B53CA" w:rsidRPr="00951C50">
        <w:rPr>
          <w:rFonts w:ascii="Book Antiqua" w:hAnsi="Book Antiqua" w:cs="Times New Roman"/>
          <w:sz w:val="24"/>
          <w:szCs w:val="24"/>
          <w:lang w:val="en-US"/>
        </w:rPr>
        <w:t>)</w:t>
      </w:r>
      <w:r w:rsidR="00C41F5C" w:rsidRPr="00951C50">
        <w:rPr>
          <w:rFonts w:ascii="Book Antiqua" w:hAnsi="Book Antiqua" w:cs="Times New Roman"/>
          <w:sz w:val="24"/>
          <w:szCs w:val="24"/>
          <w:lang w:val="en-US" w:eastAsia="zh-CN"/>
        </w:rPr>
        <w:t xml:space="preserve"> </w:t>
      </w:r>
      <w:r w:rsidR="00D012D6" w:rsidRPr="00951C50">
        <w:rPr>
          <w:rFonts w:ascii="Book Antiqua" w:hAnsi="Book Antiqua" w:cs="Times New Roman"/>
          <w:sz w:val="24"/>
          <w:szCs w:val="24"/>
          <w:lang w:val="en-US"/>
        </w:rPr>
        <w:t>P</w:t>
      </w:r>
      <w:r w:rsidR="0035710D" w:rsidRPr="00951C50">
        <w:rPr>
          <w:rFonts w:ascii="Book Antiqua" w:hAnsi="Book Antiqua" w:cs="Times New Roman"/>
          <w:sz w:val="24"/>
          <w:szCs w:val="24"/>
          <w:lang w:val="en-US"/>
        </w:rPr>
        <w:t>seudocyst</w:t>
      </w:r>
      <w:r w:rsidR="008B53CA" w:rsidRPr="00951C50">
        <w:rPr>
          <w:rFonts w:ascii="Book Antiqua" w:hAnsi="Book Antiqua" w:cs="Times New Roman"/>
          <w:sz w:val="24"/>
          <w:szCs w:val="24"/>
          <w:lang w:val="en-US"/>
        </w:rPr>
        <w:t>: a collection of pancreatic juice</w:t>
      </w:r>
      <w:r w:rsidR="00C62EF2" w:rsidRPr="00951C50">
        <w:rPr>
          <w:rFonts w:ascii="Book Antiqua" w:hAnsi="Book Antiqua" w:cs="Times New Roman"/>
          <w:sz w:val="24"/>
          <w:szCs w:val="24"/>
          <w:lang w:val="en-US"/>
        </w:rPr>
        <w:t>, containing no solid necrotic material,</w:t>
      </w:r>
      <w:r w:rsidR="008B53CA" w:rsidRPr="00951C50">
        <w:rPr>
          <w:rFonts w:ascii="Book Antiqua" w:hAnsi="Book Antiqua" w:cs="Times New Roman"/>
          <w:sz w:val="24"/>
          <w:szCs w:val="24"/>
          <w:lang w:val="en-US"/>
        </w:rPr>
        <w:t xml:space="preserve"> enclosed by a wall of fibrous or granulation tissue</w:t>
      </w:r>
      <w:r w:rsidR="000F6BBA" w:rsidRPr="00951C50">
        <w:rPr>
          <w:rFonts w:ascii="Book Antiqua" w:hAnsi="Book Antiqua" w:cs="Times New Roman"/>
          <w:sz w:val="24"/>
          <w:szCs w:val="24"/>
          <w:lang w:val="en-US"/>
        </w:rPr>
        <w:t xml:space="preserve"> resulting from </w:t>
      </w:r>
      <w:r w:rsidR="008B53CA" w:rsidRPr="00951C50">
        <w:rPr>
          <w:rFonts w:ascii="Book Antiqua" w:hAnsi="Book Antiqua" w:cs="Times New Roman"/>
          <w:sz w:val="24"/>
          <w:szCs w:val="24"/>
          <w:lang w:val="en-US"/>
        </w:rPr>
        <w:t>acute pancreatitis, pancreatic trauma</w:t>
      </w:r>
      <w:r w:rsidR="000F6BBA" w:rsidRPr="00951C50">
        <w:rPr>
          <w:rFonts w:ascii="Book Antiqua" w:hAnsi="Book Antiqua" w:cs="Times New Roman"/>
          <w:sz w:val="24"/>
          <w:szCs w:val="24"/>
          <w:lang w:val="en-US"/>
        </w:rPr>
        <w:t>,</w:t>
      </w:r>
      <w:r w:rsidR="008B53CA" w:rsidRPr="00951C50">
        <w:rPr>
          <w:rFonts w:ascii="Book Antiqua" w:hAnsi="Book Antiqua" w:cs="Times New Roman"/>
          <w:sz w:val="24"/>
          <w:szCs w:val="24"/>
          <w:lang w:val="en-US"/>
        </w:rPr>
        <w:t xml:space="preserve"> or chronic pancreatitis</w:t>
      </w:r>
      <w:r w:rsidR="00D012D6" w:rsidRPr="00951C50">
        <w:rPr>
          <w:rFonts w:ascii="Book Antiqua" w:hAnsi="Book Antiqua" w:cs="Times New Roman"/>
          <w:sz w:val="24"/>
          <w:szCs w:val="24"/>
          <w:lang w:val="en-US"/>
        </w:rPr>
        <w:t>. They are a result of the main pancreatic duct or its intrapancreatic branches being disrupted in the absence of pancreatic parenchymal necrosis and causing</w:t>
      </w:r>
      <w:r w:rsidR="00C62EF2" w:rsidRPr="00951C50">
        <w:rPr>
          <w:rFonts w:ascii="Book Antiqua" w:hAnsi="Book Antiqua" w:cs="Times New Roman"/>
          <w:sz w:val="24"/>
          <w:szCs w:val="24"/>
          <w:lang w:val="en-US"/>
        </w:rPr>
        <w:t xml:space="preserve"> pancreatic juice to leak persistently and collect, usually after the first month</w:t>
      </w:r>
      <w:r w:rsidR="00360197" w:rsidRPr="00951C50">
        <w:rPr>
          <w:rFonts w:ascii="Book Antiqua" w:hAnsi="Book Antiqua" w:cs="Times New Roman"/>
          <w:sz w:val="24"/>
          <w:szCs w:val="24"/>
          <w:lang w:val="en-US" w:eastAsia="zh-CN"/>
        </w:rPr>
        <w:t xml:space="preserve">;  </w:t>
      </w:r>
      <w:r w:rsidR="00C62EF2" w:rsidRPr="00951C50">
        <w:rPr>
          <w:rFonts w:ascii="Book Antiqua" w:hAnsi="Book Antiqua" w:cs="Times New Roman"/>
          <w:sz w:val="24"/>
          <w:szCs w:val="24"/>
          <w:lang w:val="en-US"/>
        </w:rPr>
        <w:t>(</w:t>
      </w:r>
      <w:r w:rsidR="00360197" w:rsidRPr="00951C50">
        <w:rPr>
          <w:rFonts w:ascii="Book Antiqua" w:hAnsi="Book Antiqua" w:cs="Times New Roman"/>
          <w:sz w:val="24"/>
          <w:szCs w:val="24"/>
          <w:lang w:val="en-US" w:eastAsia="zh-CN"/>
        </w:rPr>
        <w:t>3</w:t>
      </w:r>
      <w:r w:rsidR="00C62EF2" w:rsidRPr="00951C50">
        <w:rPr>
          <w:rFonts w:ascii="Book Antiqua" w:hAnsi="Book Antiqua" w:cs="Times New Roman"/>
          <w:sz w:val="24"/>
          <w:szCs w:val="24"/>
          <w:lang w:val="en-US"/>
        </w:rPr>
        <w:t>) Infected pseudocyst:</w:t>
      </w:r>
      <w:r w:rsidR="00C62EF2" w:rsidRPr="00951C50">
        <w:rPr>
          <w:rFonts w:ascii="Book Antiqua" w:hAnsi="Book Antiqua" w:cs="Times New Roman"/>
          <w:b/>
          <w:i/>
          <w:sz w:val="24"/>
          <w:szCs w:val="24"/>
          <w:lang w:val="en-US"/>
        </w:rPr>
        <w:t xml:space="preserve"> </w:t>
      </w:r>
      <w:r w:rsidR="00C62EF2" w:rsidRPr="00951C50">
        <w:rPr>
          <w:rFonts w:ascii="Book Antiqua" w:hAnsi="Book Antiqua" w:cs="Times New Roman"/>
          <w:sz w:val="24"/>
          <w:szCs w:val="24"/>
          <w:lang w:val="en-US"/>
        </w:rPr>
        <w:t>this contains purulent liquid with no solid necrotic material (although there may be other solid debris) and can be diagnosed by following the patient’s clinical course or through the presence of gas on CT scans</w:t>
      </w:r>
      <w:r w:rsidR="00360197" w:rsidRPr="00951C50">
        <w:rPr>
          <w:rFonts w:ascii="Book Antiqua" w:hAnsi="Book Antiqua" w:cs="Times New Roman"/>
          <w:sz w:val="24"/>
          <w:szCs w:val="24"/>
          <w:lang w:val="en-US" w:eastAsia="zh-CN"/>
        </w:rPr>
        <w:t xml:space="preserve">; </w:t>
      </w:r>
      <w:r w:rsidR="008B53CA" w:rsidRPr="00951C50">
        <w:rPr>
          <w:rFonts w:ascii="Book Antiqua" w:hAnsi="Book Antiqua" w:cs="Times New Roman"/>
          <w:sz w:val="24"/>
          <w:szCs w:val="24"/>
          <w:lang w:val="en-US"/>
        </w:rPr>
        <w:t>(</w:t>
      </w:r>
      <w:r w:rsidR="00360197" w:rsidRPr="00951C50">
        <w:rPr>
          <w:rFonts w:ascii="Book Antiqua" w:hAnsi="Book Antiqua" w:cs="Times New Roman"/>
          <w:sz w:val="24"/>
          <w:szCs w:val="24"/>
          <w:lang w:val="en-US" w:eastAsia="zh-CN"/>
        </w:rPr>
        <w:t>4</w:t>
      </w:r>
      <w:r w:rsidR="008B53CA" w:rsidRPr="00951C50">
        <w:rPr>
          <w:rFonts w:ascii="Book Antiqua" w:hAnsi="Book Antiqua" w:cs="Times New Roman"/>
          <w:sz w:val="24"/>
          <w:szCs w:val="24"/>
          <w:lang w:val="en-US"/>
        </w:rPr>
        <w:t>) post</w:t>
      </w:r>
      <w:r w:rsidR="004E3A11" w:rsidRPr="00951C50">
        <w:rPr>
          <w:rFonts w:ascii="Book Antiqua" w:hAnsi="Book Antiqua" w:cs="Times New Roman"/>
          <w:sz w:val="24"/>
          <w:szCs w:val="24"/>
          <w:lang w:val="en-US"/>
        </w:rPr>
        <w:t>-</w:t>
      </w:r>
      <w:r w:rsidR="008B53CA" w:rsidRPr="00951C50">
        <w:rPr>
          <w:rFonts w:ascii="Book Antiqua" w:hAnsi="Book Antiqua" w:cs="Times New Roman"/>
          <w:sz w:val="24"/>
          <w:szCs w:val="24"/>
          <w:lang w:val="en-US"/>
        </w:rPr>
        <w:t xml:space="preserve">necrotic pancreatic/peripancreatic fluid collections (PNPFC): fluid collections associated with </w:t>
      </w:r>
      <w:r w:rsidR="00D95AFE" w:rsidRPr="00951C50">
        <w:rPr>
          <w:rFonts w:ascii="Book Antiqua" w:hAnsi="Book Antiqua" w:cs="Times New Roman"/>
          <w:sz w:val="24"/>
          <w:szCs w:val="24"/>
          <w:lang w:val="en-US"/>
        </w:rPr>
        <w:t>necrotizing</w:t>
      </w:r>
      <w:r w:rsidR="008B53CA" w:rsidRPr="00951C50">
        <w:rPr>
          <w:rFonts w:ascii="Book Antiqua" w:hAnsi="Book Antiqua" w:cs="Times New Roman"/>
          <w:sz w:val="24"/>
          <w:szCs w:val="24"/>
          <w:lang w:val="en-US"/>
        </w:rPr>
        <w:t xml:space="preserve"> pancreatitis, containing fluid and necrotic tissue, which over the course of weeks,</w:t>
      </w:r>
      <w:r w:rsidR="00514AE9" w:rsidRPr="00951C50">
        <w:rPr>
          <w:rFonts w:ascii="Book Antiqua" w:hAnsi="Book Antiqua" w:cs="Times New Roman"/>
          <w:sz w:val="24"/>
          <w:szCs w:val="24"/>
          <w:lang w:val="en-US"/>
        </w:rPr>
        <w:t xml:space="preserve"> evolve </w:t>
      </w:r>
      <w:r w:rsidR="008B53CA" w:rsidRPr="00951C50">
        <w:rPr>
          <w:rFonts w:ascii="Book Antiqua" w:hAnsi="Book Antiqua" w:cs="Times New Roman"/>
          <w:sz w:val="24"/>
          <w:szCs w:val="24"/>
          <w:lang w:val="en-US"/>
        </w:rPr>
        <w:t>into a necrotic fluid collection with liquid and solid debris</w:t>
      </w:r>
      <w:r w:rsidR="00360197" w:rsidRPr="00951C50">
        <w:rPr>
          <w:rFonts w:ascii="Book Antiqua" w:hAnsi="Book Antiqua" w:cs="Times New Roman"/>
          <w:sz w:val="24"/>
          <w:szCs w:val="24"/>
          <w:lang w:val="en-US" w:eastAsia="zh-CN"/>
        </w:rPr>
        <w:t xml:space="preserve">; </w:t>
      </w:r>
      <w:r w:rsidR="00F42684" w:rsidRPr="00951C50">
        <w:rPr>
          <w:rFonts w:ascii="Book Antiqua" w:hAnsi="Book Antiqua" w:cs="Times New Roman"/>
          <w:sz w:val="24"/>
          <w:szCs w:val="24"/>
          <w:lang w:val="en-US" w:eastAsia="zh-CN"/>
        </w:rPr>
        <w:lastRenderedPageBreak/>
        <w:t xml:space="preserve">and </w:t>
      </w:r>
      <w:r w:rsidR="008B53CA" w:rsidRPr="00951C50">
        <w:rPr>
          <w:rFonts w:ascii="Book Antiqua" w:hAnsi="Book Antiqua" w:cs="Times New Roman"/>
          <w:sz w:val="24"/>
          <w:szCs w:val="24"/>
          <w:lang w:val="en-US"/>
        </w:rPr>
        <w:t>(</w:t>
      </w:r>
      <w:r w:rsidR="00360197" w:rsidRPr="00951C50">
        <w:rPr>
          <w:rFonts w:ascii="Book Antiqua" w:hAnsi="Book Antiqua" w:cs="Times New Roman"/>
          <w:sz w:val="24"/>
          <w:szCs w:val="24"/>
          <w:lang w:val="en-US" w:eastAsia="zh-CN"/>
        </w:rPr>
        <w:t>5</w:t>
      </w:r>
      <w:r w:rsidR="008B53CA" w:rsidRPr="00951C50">
        <w:rPr>
          <w:rFonts w:ascii="Book Antiqua" w:hAnsi="Book Antiqua" w:cs="Times New Roman"/>
          <w:sz w:val="24"/>
          <w:szCs w:val="24"/>
          <w:lang w:val="en-US"/>
        </w:rPr>
        <w:t>) WON: these are formed</w:t>
      </w:r>
      <w:r w:rsidR="00514AE9" w:rsidRPr="00951C50">
        <w:rPr>
          <w:rFonts w:ascii="Book Antiqua" w:hAnsi="Book Antiqua" w:cs="Times New Roman"/>
          <w:sz w:val="24"/>
          <w:szCs w:val="24"/>
          <w:lang w:val="en-US"/>
        </w:rPr>
        <w:t xml:space="preserve"> because of </w:t>
      </w:r>
      <w:r w:rsidR="008B53CA" w:rsidRPr="00951C50">
        <w:rPr>
          <w:rFonts w:ascii="Book Antiqua" w:hAnsi="Book Antiqua" w:cs="Times New Roman"/>
          <w:sz w:val="24"/>
          <w:szCs w:val="24"/>
          <w:lang w:val="en-US"/>
        </w:rPr>
        <w:t>encapsulation of the PNPFC over time in a thickened wall of fibrous or granulation tissue without an epithelial lining at the interface of necrotic tissue</w:t>
      </w:r>
      <w:r w:rsidR="004E3A11" w:rsidRPr="00951C50">
        <w:rPr>
          <w:rFonts w:ascii="Book Antiqua" w:hAnsi="Book Antiqua" w:cs="Times New Roman"/>
          <w:sz w:val="24"/>
          <w:szCs w:val="24"/>
          <w:lang w:val="en-US"/>
        </w:rPr>
        <w:t>, generally maturing after the first month of necrotizing pancreatitis</w:t>
      </w:r>
      <w:r w:rsidR="008B53CA" w:rsidRPr="00951C50">
        <w:rPr>
          <w:rFonts w:ascii="Book Antiqua" w:hAnsi="Book Antiqua" w:cs="Times New Roman"/>
          <w:sz w:val="24"/>
          <w:szCs w:val="24"/>
          <w:lang w:val="en-US"/>
        </w:rPr>
        <w:t>.</w:t>
      </w:r>
      <w:r w:rsidR="00514AE9" w:rsidRPr="00951C50">
        <w:rPr>
          <w:rFonts w:ascii="Book Antiqua" w:hAnsi="Book Antiqua" w:cs="Times New Roman"/>
          <w:sz w:val="24"/>
          <w:szCs w:val="24"/>
          <w:lang w:val="en-US"/>
        </w:rPr>
        <w:t xml:space="preserve"> Walled-off necrosis</w:t>
      </w:r>
      <w:r w:rsidR="004E3A11" w:rsidRPr="00951C50">
        <w:rPr>
          <w:rFonts w:ascii="Book Antiqua" w:hAnsi="Book Antiqua" w:cs="Times New Roman"/>
          <w:sz w:val="24"/>
          <w:szCs w:val="24"/>
          <w:lang w:val="en-US"/>
        </w:rPr>
        <w:t>, resulting from necrotic pancreatic parenchyma and/or necrotic peripancreatic tissue,</w:t>
      </w:r>
      <w:r w:rsidR="00514AE9" w:rsidRPr="00951C50">
        <w:rPr>
          <w:rFonts w:ascii="Book Antiqua" w:hAnsi="Book Antiqua" w:cs="Times New Roman"/>
          <w:sz w:val="24"/>
          <w:szCs w:val="24"/>
          <w:lang w:val="en-US"/>
        </w:rPr>
        <w:t xml:space="preserve"> </w:t>
      </w:r>
      <w:r w:rsidR="008B53CA" w:rsidRPr="00951C50">
        <w:rPr>
          <w:rFonts w:ascii="Book Antiqua" w:hAnsi="Book Antiqua" w:cs="Times New Roman"/>
          <w:sz w:val="24"/>
          <w:szCs w:val="24"/>
          <w:lang w:val="en-US"/>
        </w:rPr>
        <w:t>can be sterile or infected</w:t>
      </w:r>
      <w:r w:rsidR="00514AE9" w:rsidRPr="00951C50">
        <w:rPr>
          <w:rFonts w:ascii="Book Antiqua" w:hAnsi="Book Antiqua" w:cs="Times New Roman"/>
          <w:sz w:val="24"/>
          <w:szCs w:val="24"/>
          <w:lang w:val="en-US"/>
        </w:rPr>
        <w:t>,</w:t>
      </w:r>
      <w:r w:rsidR="004E3A11" w:rsidRPr="00951C50">
        <w:rPr>
          <w:rFonts w:ascii="Book Antiqua" w:hAnsi="Book Antiqua" w:cs="Times New Roman"/>
          <w:sz w:val="24"/>
          <w:szCs w:val="24"/>
          <w:lang w:val="en-US"/>
        </w:rPr>
        <w:t xml:space="preserve"> and there can be many of them, sometimes in locations</w:t>
      </w:r>
      <w:r w:rsidR="00514AE9" w:rsidRPr="00951C50">
        <w:rPr>
          <w:rFonts w:ascii="Book Antiqua" w:hAnsi="Book Antiqua" w:cs="Times New Roman"/>
          <w:sz w:val="24"/>
          <w:szCs w:val="24"/>
          <w:lang w:val="en-US"/>
        </w:rPr>
        <w:t xml:space="preserve"> </w:t>
      </w:r>
      <w:r w:rsidR="008B53CA" w:rsidRPr="00951C50">
        <w:rPr>
          <w:rFonts w:ascii="Book Antiqua" w:hAnsi="Book Antiqua" w:cs="Times New Roman"/>
          <w:sz w:val="24"/>
          <w:szCs w:val="24"/>
          <w:lang w:val="en-US"/>
        </w:rPr>
        <w:t>distant from the pancreas</w:t>
      </w:r>
      <w:r w:rsidR="00F70930" w:rsidRPr="00951C50">
        <w:rPr>
          <w:rFonts w:ascii="Book Antiqua" w:hAnsi="Book Antiqua" w:cs="Times New Roman"/>
          <w:sz w:val="24"/>
          <w:szCs w:val="24"/>
          <w:vertAlign w:val="superscript"/>
          <w:lang w:val="en-US"/>
        </w:rPr>
        <w:t>[</w:t>
      </w:r>
      <w:r w:rsidR="00885C99" w:rsidRPr="00951C50">
        <w:rPr>
          <w:rFonts w:ascii="Book Antiqua" w:hAnsi="Book Antiqua" w:cs="Times New Roman"/>
          <w:sz w:val="24"/>
          <w:szCs w:val="24"/>
          <w:vertAlign w:val="superscript"/>
          <w:lang w:val="en-US"/>
        </w:rPr>
        <w:t>52</w:t>
      </w:r>
      <w:r w:rsidR="00BE15B4" w:rsidRPr="00951C50">
        <w:rPr>
          <w:rFonts w:ascii="Book Antiqua" w:hAnsi="Book Antiqua" w:cs="Times New Roman"/>
          <w:sz w:val="24"/>
          <w:szCs w:val="24"/>
          <w:vertAlign w:val="superscript"/>
          <w:lang w:val="en-US"/>
        </w:rPr>
        <w:t>]</w:t>
      </w:r>
      <w:r w:rsidR="008B53CA" w:rsidRPr="00951C50">
        <w:rPr>
          <w:rFonts w:ascii="Book Antiqua" w:hAnsi="Book Antiqua" w:cs="Times New Roman"/>
          <w:sz w:val="24"/>
          <w:szCs w:val="24"/>
          <w:lang w:val="en-US"/>
        </w:rPr>
        <w:t>.</w:t>
      </w:r>
      <w:r w:rsidR="00D531F5" w:rsidRPr="00951C50">
        <w:rPr>
          <w:rFonts w:ascii="Book Antiqua" w:hAnsi="Book Antiqua" w:cs="Times New Roman"/>
          <w:sz w:val="24"/>
          <w:szCs w:val="24"/>
          <w:lang w:val="en-US"/>
        </w:rPr>
        <w:t xml:space="preserve"> </w:t>
      </w:r>
      <w:r w:rsidR="00514AE9" w:rsidRPr="00951C50">
        <w:rPr>
          <w:rFonts w:ascii="Book Antiqua" w:hAnsi="Book Antiqua" w:cs="Times New Roman"/>
          <w:sz w:val="24"/>
          <w:szCs w:val="24"/>
          <w:lang w:val="en-US"/>
        </w:rPr>
        <w:t>Walled-off necrosis</w:t>
      </w:r>
      <w:r w:rsidR="00D83FB8" w:rsidRPr="00951C50">
        <w:rPr>
          <w:rFonts w:ascii="Book Antiqua" w:hAnsi="Book Antiqua" w:cs="Times New Roman"/>
          <w:sz w:val="24"/>
          <w:szCs w:val="24"/>
          <w:lang w:val="en-US"/>
        </w:rPr>
        <w:t xml:space="preserve"> helps to distinguish the necrotic tissue from the parenchyma, thereby lessening the chances of bleeding</w:t>
      </w:r>
      <w:r w:rsidR="00DD0722" w:rsidRPr="00951C50">
        <w:rPr>
          <w:rFonts w:ascii="Book Antiqua" w:hAnsi="Book Antiqua" w:cs="Times New Roman"/>
          <w:sz w:val="24"/>
          <w:szCs w:val="24"/>
          <w:lang w:val="en-US"/>
        </w:rPr>
        <w:t xml:space="preserve"> and the loss of vital tissue during surgery, although this can result in pancreatic exocrine and endocrine deficiency</w:t>
      </w:r>
      <w:r w:rsidR="00DD0722" w:rsidRPr="00951C50">
        <w:rPr>
          <w:rFonts w:ascii="Book Antiqua" w:hAnsi="Book Antiqua" w:cs="Times New Roman"/>
          <w:sz w:val="24"/>
          <w:szCs w:val="24"/>
          <w:vertAlign w:val="superscript"/>
          <w:lang w:val="en-US"/>
        </w:rPr>
        <w:t>[53,54]</w:t>
      </w:r>
      <w:r w:rsidR="00DD0722" w:rsidRPr="00951C50">
        <w:rPr>
          <w:rFonts w:ascii="Book Antiqua" w:hAnsi="Book Antiqua" w:cs="Times New Roman"/>
          <w:sz w:val="24"/>
          <w:szCs w:val="24"/>
          <w:lang w:val="en-US"/>
        </w:rPr>
        <w:t>.</w:t>
      </w:r>
    </w:p>
    <w:p w:rsidR="00DD0722" w:rsidRPr="00951C50" w:rsidRDefault="00DD0722" w:rsidP="00951C50">
      <w:pPr>
        <w:autoSpaceDE w:val="0"/>
        <w:autoSpaceDN w:val="0"/>
        <w:adjustRightInd w:val="0"/>
        <w:spacing w:after="0" w:line="360" w:lineRule="auto"/>
        <w:ind w:firstLineChars="200" w:firstLine="480"/>
        <w:jc w:val="both"/>
        <w:rPr>
          <w:rFonts w:ascii="Book Antiqua" w:hAnsi="Book Antiqua" w:cs="Times New Roman"/>
          <w:sz w:val="24"/>
          <w:szCs w:val="24"/>
          <w:lang w:val="en-US" w:eastAsia="zh-CN"/>
        </w:rPr>
      </w:pPr>
      <w:r w:rsidRPr="00951C50">
        <w:rPr>
          <w:rFonts w:ascii="Book Antiqua" w:hAnsi="Book Antiqua" w:cs="Times New Roman"/>
          <w:sz w:val="24"/>
          <w:szCs w:val="24"/>
          <w:lang w:val="en-US"/>
        </w:rPr>
        <w:tab/>
        <w:t>Bradley and Allen</w:t>
      </w:r>
      <w:r w:rsidRPr="00951C50">
        <w:rPr>
          <w:rFonts w:ascii="Book Antiqua" w:hAnsi="Book Antiqua" w:cs="Times New Roman"/>
          <w:sz w:val="24"/>
          <w:szCs w:val="24"/>
          <w:vertAlign w:val="superscript"/>
          <w:lang w:val="en-US"/>
        </w:rPr>
        <w:t>[32]</w:t>
      </w:r>
      <w:r w:rsidRPr="00951C50">
        <w:rPr>
          <w:rFonts w:ascii="Book Antiqua" w:hAnsi="Book Antiqua" w:cs="Times New Roman"/>
          <w:sz w:val="24"/>
          <w:szCs w:val="24"/>
          <w:lang w:val="en-US"/>
        </w:rPr>
        <w:t xml:space="preserve"> suggest a conservative approach to sterile pancreatic necrosis, although the Acute Pancreatitis Classification Working Group found that patients may continue to be ill even when there was no infection</w:t>
      </w:r>
      <w:r w:rsidRPr="00951C50">
        <w:rPr>
          <w:rFonts w:ascii="Book Antiqua" w:hAnsi="Book Antiqua" w:cs="Times New Roman"/>
          <w:sz w:val="24"/>
          <w:szCs w:val="24"/>
          <w:vertAlign w:val="superscript"/>
          <w:lang w:val="en-US"/>
        </w:rPr>
        <w:t>[26,55]</w:t>
      </w:r>
      <w:r w:rsidRPr="00951C50">
        <w:rPr>
          <w:rFonts w:ascii="Book Antiqua" w:hAnsi="Book Antiqua" w:cs="Times New Roman"/>
          <w:sz w:val="24"/>
          <w:szCs w:val="24"/>
          <w:lang w:val="en-US"/>
        </w:rPr>
        <w:t>. Secondary i</w:t>
      </w:r>
      <w:r w:rsidR="00307AEA" w:rsidRPr="00951C50">
        <w:rPr>
          <w:rFonts w:ascii="Book Antiqua" w:hAnsi="Book Antiqua" w:cs="Times New Roman"/>
          <w:sz w:val="24"/>
          <w:szCs w:val="24"/>
          <w:lang w:val="en-US"/>
        </w:rPr>
        <w:t>nfection, which usually occurs</w:t>
      </w:r>
      <w:r w:rsidRPr="00951C50">
        <w:rPr>
          <w:rFonts w:ascii="Book Antiqua" w:hAnsi="Book Antiqua" w:cs="Times New Roman"/>
          <w:sz w:val="24"/>
          <w:szCs w:val="24"/>
          <w:lang w:val="en-US"/>
        </w:rPr>
        <w:t xml:space="preserve"> two to four weeks after primary infection, commonly results in sepsis, multi-organ failure, and patient mortality</w:t>
      </w:r>
      <w:r w:rsidRPr="00951C50">
        <w:rPr>
          <w:rFonts w:ascii="Book Antiqua" w:hAnsi="Book Antiqua" w:cs="Times New Roman"/>
          <w:sz w:val="24"/>
          <w:szCs w:val="24"/>
          <w:vertAlign w:val="superscript"/>
          <w:lang w:val="en-US"/>
        </w:rPr>
        <w:t>[56]</w:t>
      </w:r>
      <w:r w:rsidR="00307AEA" w:rsidRPr="00951C50">
        <w:rPr>
          <w:rFonts w:ascii="Book Antiqua" w:hAnsi="Book Antiqua" w:cs="Times New Roman"/>
          <w:sz w:val="24"/>
          <w:szCs w:val="24"/>
          <w:lang w:val="en-US"/>
        </w:rPr>
        <w:t>. High Ranson’s and APACHE-II scores are good indicators of the possibility of death, and even those with severe sterile necrosis have a high mortality rate if their overall health is not good.</w:t>
      </w:r>
    </w:p>
    <w:p w:rsidR="00360197" w:rsidRPr="00951C50" w:rsidRDefault="00360197" w:rsidP="00951C50">
      <w:pPr>
        <w:autoSpaceDE w:val="0"/>
        <w:autoSpaceDN w:val="0"/>
        <w:adjustRightInd w:val="0"/>
        <w:spacing w:after="0" w:line="360" w:lineRule="auto"/>
        <w:ind w:firstLineChars="200" w:firstLine="480"/>
        <w:jc w:val="both"/>
        <w:rPr>
          <w:rFonts w:ascii="Book Antiqua" w:hAnsi="Book Antiqua" w:cs="Times New Roman"/>
          <w:sz w:val="24"/>
          <w:szCs w:val="24"/>
          <w:lang w:val="en-US" w:eastAsia="zh-CN"/>
        </w:rPr>
      </w:pPr>
    </w:p>
    <w:p w:rsidR="00307AEA" w:rsidRPr="00951C50" w:rsidRDefault="00307AEA" w:rsidP="00951C50">
      <w:pPr>
        <w:autoSpaceDE w:val="0"/>
        <w:autoSpaceDN w:val="0"/>
        <w:adjustRightInd w:val="0"/>
        <w:spacing w:after="0" w:line="360" w:lineRule="auto"/>
        <w:jc w:val="both"/>
        <w:rPr>
          <w:rFonts w:ascii="Book Antiqua" w:hAnsi="Book Antiqua" w:cs="Times New Roman"/>
          <w:b/>
          <w:i/>
          <w:sz w:val="24"/>
          <w:szCs w:val="24"/>
          <w:lang w:val="en-US"/>
        </w:rPr>
      </w:pPr>
      <w:r w:rsidRPr="00951C50">
        <w:rPr>
          <w:rFonts w:ascii="Book Antiqua" w:hAnsi="Book Antiqua" w:cs="Times New Roman"/>
          <w:b/>
          <w:i/>
          <w:sz w:val="24"/>
          <w:szCs w:val="24"/>
          <w:lang w:val="en-US"/>
        </w:rPr>
        <w:t>Defining systemic complications</w:t>
      </w:r>
    </w:p>
    <w:p w:rsidR="00307AEA" w:rsidRPr="00951C50" w:rsidRDefault="00485CBB" w:rsidP="00951C50">
      <w:pPr>
        <w:autoSpaceDE w:val="0"/>
        <w:autoSpaceDN w:val="0"/>
        <w:adjustRightInd w:val="0"/>
        <w:spacing w:after="0" w:line="360" w:lineRule="auto"/>
        <w:jc w:val="both"/>
        <w:rPr>
          <w:rFonts w:ascii="Book Antiqua" w:hAnsi="Book Antiqua" w:cs="Times New Roman"/>
          <w:sz w:val="24"/>
          <w:szCs w:val="24"/>
          <w:lang w:val="en-US"/>
        </w:rPr>
      </w:pPr>
      <w:r w:rsidRPr="00951C50">
        <w:rPr>
          <w:rFonts w:ascii="Book Antiqua" w:hAnsi="Book Antiqua" w:cs="Times New Roman"/>
          <w:sz w:val="24"/>
          <w:szCs w:val="24"/>
          <w:lang w:val="en-US"/>
        </w:rPr>
        <w:t>Systemic complications are classed as those arising</w:t>
      </w:r>
      <w:r w:rsidR="007F4493" w:rsidRPr="00951C50">
        <w:rPr>
          <w:rFonts w:ascii="Book Antiqua" w:hAnsi="Book Antiqua" w:cs="Times New Roman"/>
          <w:sz w:val="24"/>
          <w:szCs w:val="24"/>
          <w:lang w:val="en-US"/>
        </w:rPr>
        <w:t xml:space="preserve"> from already existent complaints, such as coronary artery disease, or chronic lung disease, made worse by the acute pancreatitis. The Acute Pancreatitis Classification Working Group made a distinction between these and persistent organ failure, the latter being the main feature of the severe acute form.</w:t>
      </w:r>
    </w:p>
    <w:p w:rsidR="00537FFE" w:rsidRPr="00951C50" w:rsidRDefault="00537FFE" w:rsidP="00951C50">
      <w:pPr>
        <w:autoSpaceDE w:val="0"/>
        <w:autoSpaceDN w:val="0"/>
        <w:adjustRightInd w:val="0"/>
        <w:spacing w:after="0" w:line="360" w:lineRule="auto"/>
        <w:ind w:firstLineChars="200" w:firstLine="480"/>
        <w:jc w:val="both"/>
        <w:rPr>
          <w:rFonts w:ascii="Book Antiqua" w:hAnsi="Book Antiqua" w:cs="Times New Roman"/>
          <w:sz w:val="24"/>
          <w:szCs w:val="24"/>
          <w:lang w:val="en-US"/>
        </w:rPr>
      </w:pPr>
    </w:p>
    <w:p w:rsidR="00ED7F4F" w:rsidRPr="00951C50" w:rsidRDefault="00ED7F4F" w:rsidP="00951C50">
      <w:pPr>
        <w:autoSpaceDE w:val="0"/>
        <w:autoSpaceDN w:val="0"/>
        <w:adjustRightInd w:val="0"/>
        <w:spacing w:after="0" w:line="360" w:lineRule="auto"/>
        <w:jc w:val="both"/>
        <w:rPr>
          <w:rFonts w:ascii="Book Antiqua" w:hAnsi="Book Antiqua" w:cs="Times New Roman"/>
          <w:b/>
          <w:sz w:val="24"/>
          <w:szCs w:val="24"/>
          <w:lang w:val="en-US"/>
        </w:rPr>
      </w:pPr>
      <w:r w:rsidRPr="00951C50">
        <w:rPr>
          <w:rFonts w:ascii="Book Antiqua" w:hAnsi="Book Antiqua" w:cs="Times New Roman"/>
          <w:b/>
          <w:sz w:val="24"/>
          <w:szCs w:val="24"/>
          <w:lang w:val="en-US"/>
        </w:rPr>
        <w:t>TREATMENT</w:t>
      </w:r>
    </w:p>
    <w:p w:rsidR="00ED7F4F" w:rsidRPr="00951C50" w:rsidRDefault="00ED7F4F" w:rsidP="00951C50">
      <w:pPr>
        <w:spacing w:after="0" w:line="360" w:lineRule="auto"/>
        <w:jc w:val="both"/>
        <w:rPr>
          <w:rFonts w:ascii="Book Antiqua" w:hAnsi="Book Antiqua" w:cs="Times New Roman"/>
          <w:b/>
          <w:i/>
          <w:sz w:val="24"/>
          <w:szCs w:val="24"/>
          <w:lang w:val="en-US"/>
        </w:rPr>
      </w:pPr>
      <w:r w:rsidRPr="00951C50">
        <w:rPr>
          <w:rFonts w:ascii="Book Antiqua" w:hAnsi="Book Antiqua" w:cs="Times New Roman"/>
          <w:b/>
          <w:i/>
          <w:sz w:val="24"/>
          <w:szCs w:val="24"/>
          <w:lang w:val="en-US"/>
        </w:rPr>
        <w:t xml:space="preserve">Management </w:t>
      </w:r>
      <w:r w:rsidR="006559D2" w:rsidRPr="00951C50">
        <w:rPr>
          <w:rFonts w:ascii="Book Antiqua" w:hAnsi="Book Antiqua" w:cs="Times New Roman"/>
          <w:b/>
          <w:i/>
          <w:sz w:val="24"/>
          <w:szCs w:val="24"/>
          <w:lang w:val="en-US"/>
        </w:rPr>
        <w:t>of infected pancreatic necrosis</w:t>
      </w:r>
    </w:p>
    <w:p w:rsidR="00547302" w:rsidRPr="00951C50" w:rsidRDefault="007F4493" w:rsidP="00951C50">
      <w:pPr>
        <w:autoSpaceDE w:val="0"/>
        <w:autoSpaceDN w:val="0"/>
        <w:adjustRightInd w:val="0"/>
        <w:spacing w:after="0" w:line="360" w:lineRule="auto"/>
        <w:jc w:val="both"/>
        <w:rPr>
          <w:rFonts w:ascii="Book Antiqua" w:hAnsi="Book Antiqua" w:cs="Times New Roman"/>
          <w:sz w:val="24"/>
          <w:szCs w:val="24"/>
          <w:lang w:val="en-US"/>
        </w:rPr>
      </w:pPr>
      <w:r w:rsidRPr="00951C50">
        <w:rPr>
          <w:rFonts w:ascii="Book Antiqua" w:hAnsi="Book Antiqua" w:cs="Times New Roman"/>
          <w:sz w:val="24"/>
          <w:szCs w:val="24"/>
          <w:lang w:val="en-US"/>
        </w:rPr>
        <w:t>Pancreatic necrosis surgery, the principles of which were laid out by Moynihan in 1925</w:t>
      </w:r>
      <w:r w:rsidRPr="00951C50">
        <w:rPr>
          <w:rFonts w:ascii="Book Antiqua" w:hAnsi="Book Antiqua" w:cs="Times New Roman"/>
          <w:sz w:val="24"/>
          <w:szCs w:val="24"/>
          <w:vertAlign w:val="superscript"/>
          <w:lang w:val="en-US"/>
        </w:rPr>
        <w:t>[57]</w:t>
      </w:r>
      <w:r w:rsidRPr="00951C50">
        <w:rPr>
          <w:rFonts w:ascii="Book Antiqua" w:hAnsi="Book Antiqua" w:cs="Times New Roman"/>
          <w:sz w:val="24"/>
          <w:szCs w:val="24"/>
          <w:lang w:val="en-US"/>
        </w:rPr>
        <w:t>, involves isolating the pancreas from the abdominal cavity and cellular fat spaces, and draining the amassed peripancreatic fluid.</w:t>
      </w:r>
      <w:r w:rsidR="004138AD" w:rsidRPr="00951C50">
        <w:rPr>
          <w:rFonts w:ascii="Book Antiqua" w:hAnsi="Book Antiqua" w:cs="Times New Roman"/>
          <w:sz w:val="24"/>
          <w:szCs w:val="24"/>
          <w:lang w:val="en-US"/>
        </w:rPr>
        <w:t xml:space="preserve"> The aim is to check the sepsis and control the release of pro-inflammatory mediators. The combination of </w:t>
      </w:r>
      <w:r w:rsidR="004138AD" w:rsidRPr="00951C50">
        <w:rPr>
          <w:rFonts w:ascii="Book Antiqua" w:hAnsi="Book Antiqua" w:cs="Times New Roman"/>
          <w:sz w:val="24"/>
          <w:szCs w:val="24"/>
          <w:lang w:val="en-US"/>
        </w:rPr>
        <w:lastRenderedPageBreak/>
        <w:t>debriding the necrotic tissue and removing retro-peritoneal debris and exudate is carried out in order to preserve the organ. Four principle surgical methods are recommended: the first being necrosectomy alongside open packing</w:t>
      </w:r>
      <w:r w:rsidR="004138AD" w:rsidRPr="00951C50">
        <w:rPr>
          <w:rFonts w:ascii="Book Antiqua" w:hAnsi="Book Antiqua" w:cs="Times New Roman"/>
          <w:sz w:val="24"/>
          <w:szCs w:val="24"/>
          <w:vertAlign w:val="superscript"/>
          <w:lang w:val="en-US"/>
        </w:rPr>
        <w:t>[58]</w:t>
      </w:r>
      <w:r w:rsidR="004138AD" w:rsidRPr="00951C50">
        <w:rPr>
          <w:rFonts w:ascii="Book Antiqua" w:hAnsi="Book Antiqua" w:cs="Times New Roman"/>
          <w:sz w:val="24"/>
          <w:szCs w:val="24"/>
          <w:lang w:val="en-US"/>
        </w:rPr>
        <w:t>, the second being planned, staged relaparotomies with repeated lavage</w:t>
      </w:r>
      <w:r w:rsidR="004138AD" w:rsidRPr="00951C50">
        <w:rPr>
          <w:rFonts w:ascii="Book Antiqua" w:hAnsi="Book Antiqua" w:cs="Times New Roman"/>
          <w:sz w:val="24"/>
          <w:szCs w:val="24"/>
          <w:vertAlign w:val="superscript"/>
          <w:lang w:val="en-US"/>
        </w:rPr>
        <w:t>[21]</w:t>
      </w:r>
      <w:r w:rsidR="004138AD" w:rsidRPr="00951C50">
        <w:rPr>
          <w:rFonts w:ascii="Book Antiqua" w:hAnsi="Book Antiqua" w:cs="Times New Roman"/>
          <w:sz w:val="24"/>
          <w:szCs w:val="24"/>
          <w:lang w:val="en-US"/>
        </w:rPr>
        <w:t>, the third being closed continuous lavage of the lesser sac and retro-peritoneum</w:t>
      </w:r>
      <w:r w:rsidR="004138AD" w:rsidRPr="00951C50">
        <w:rPr>
          <w:rFonts w:ascii="Book Antiqua" w:hAnsi="Book Antiqua" w:cs="Times New Roman"/>
          <w:sz w:val="24"/>
          <w:szCs w:val="24"/>
          <w:vertAlign w:val="superscript"/>
          <w:lang w:val="en-US"/>
        </w:rPr>
        <w:t>[59]</w:t>
      </w:r>
      <w:r w:rsidR="004138AD" w:rsidRPr="00951C50">
        <w:rPr>
          <w:rFonts w:ascii="Book Antiqua" w:hAnsi="Book Antiqua" w:cs="Times New Roman"/>
          <w:sz w:val="24"/>
          <w:szCs w:val="24"/>
          <w:lang w:val="en-US"/>
        </w:rPr>
        <w:t>, and the fourth being closed packing</w:t>
      </w:r>
      <w:r w:rsidR="004138AD" w:rsidRPr="00951C50">
        <w:rPr>
          <w:rFonts w:ascii="Book Antiqua" w:hAnsi="Book Antiqua" w:cs="Times New Roman"/>
          <w:sz w:val="24"/>
          <w:szCs w:val="24"/>
          <w:vertAlign w:val="superscript"/>
          <w:lang w:val="en-US"/>
        </w:rPr>
        <w:t>[60]</w:t>
      </w:r>
      <w:r w:rsidR="004138AD" w:rsidRPr="00951C50">
        <w:rPr>
          <w:rFonts w:ascii="Book Antiqua" w:hAnsi="Book Antiqua" w:cs="Times New Roman"/>
          <w:sz w:val="24"/>
          <w:szCs w:val="24"/>
          <w:lang w:val="en-US"/>
        </w:rPr>
        <w:t xml:space="preserve">. </w:t>
      </w:r>
    </w:p>
    <w:p w:rsidR="00ED7F4F" w:rsidRPr="00951C50" w:rsidRDefault="00547302" w:rsidP="00951C50">
      <w:pPr>
        <w:autoSpaceDE w:val="0"/>
        <w:autoSpaceDN w:val="0"/>
        <w:adjustRightInd w:val="0"/>
        <w:spacing w:after="0" w:line="360" w:lineRule="auto"/>
        <w:ind w:firstLineChars="200" w:firstLine="480"/>
        <w:jc w:val="both"/>
        <w:rPr>
          <w:rFonts w:ascii="Book Antiqua" w:hAnsi="Book Antiqua" w:cs="Times New Roman"/>
          <w:sz w:val="24"/>
          <w:szCs w:val="24"/>
          <w:lang w:val="en-US"/>
        </w:rPr>
      </w:pPr>
      <w:r w:rsidRPr="00951C50">
        <w:rPr>
          <w:rFonts w:ascii="Book Antiqua" w:hAnsi="Book Antiqua" w:cs="Times New Roman"/>
          <w:sz w:val="24"/>
          <w:szCs w:val="24"/>
          <w:lang w:val="en-US"/>
        </w:rPr>
        <w:tab/>
        <w:t>These days, the third method is most often used to remove post-operative residual pancreatic necrosis as it has the lowest rate of morbidity</w:t>
      </w:r>
      <w:r w:rsidRPr="00951C50">
        <w:rPr>
          <w:rFonts w:ascii="Book Antiqua" w:hAnsi="Book Antiqua" w:cs="Times New Roman"/>
          <w:sz w:val="24"/>
          <w:szCs w:val="24"/>
          <w:vertAlign w:val="superscript"/>
          <w:lang w:val="en-US"/>
        </w:rPr>
        <w:t>[24,53]</w:t>
      </w:r>
      <w:r w:rsidRPr="00951C50">
        <w:rPr>
          <w:rFonts w:ascii="Book Antiqua" w:hAnsi="Book Antiqua" w:cs="Times New Roman"/>
          <w:sz w:val="24"/>
          <w:szCs w:val="24"/>
          <w:lang w:val="en-US"/>
        </w:rPr>
        <w:t>. Surgery has the possibility of saving the patient’s life, but it carries a high risk of morbidity and mortality, between 4% and 10%, and possible long-term endocrine and exocrine deficiency</w:t>
      </w:r>
      <w:r w:rsidRPr="00951C50">
        <w:rPr>
          <w:rFonts w:ascii="Book Antiqua" w:hAnsi="Book Antiqua" w:cs="Times New Roman"/>
          <w:sz w:val="24"/>
          <w:szCs w:val="24"/>
          <w:vertAlign w:val="superscript"/>
          <w:lang w:val="en-US"/>
        </w:rPr>
        <w:t>[25]</w:t>
      </w:r>
      <w:r w:rsidRPr="00951C50">
        <w:rPr>
          <w:rFonts w:ascii="Book Antiqua" w:hAnsi="Book Antiqua" w:cs="Times New Roman"/>
          <w:sz w:val="24"/>
          <w:szCs w:val="24"/>
          <w:lang w:val="en-US"/>
        </w:rPr>
        <w:t>.</w:t>
      </w:r>
      <w:r w:rsidR="00360197" w:rsidRPr="00951C50">
        <w:rPr>
          <w:rFonts w:ascii="Book Antiqua" w:hAnsi="Book Antiqua" w:cs="Times New Roman"/>
          <w:sz w:val="24"/>
          <w:szCs w:val="24"/>
          <w:lang w:val="en-US" w:eastAsia="zh-CN"/>
        </w:rPr>
        <w:t xml:space="preserve"> </w:t>
      </w:r>
      <w:r w:rsidR="00ED7F4F" w:rsidRPr="00951C50">
        <w:rPr>
          <w:rFonts w:ascii="Book Antiqua" w:hAnsi="Book Antiqua" w:cs="Times New Roman"/>
          <w:sz w:val="24"/>
          <w:szCs w:val="24"/>
          <w:lang w:val="en-US"/>
        </w:rPr>
        <w:t>In addition, timing of surgery has been increasingly recognized as a major determinant of outcome in acute pancreatitis, and there is general agreement that patients</w:t>
      </w:r>
      <w:r w:rsidR="005D2793" w:rsidRPr="00951C50">
        <w:rPr>
          <w:rFonts w:ascii="Book Antiqua" w:hAnsi="Book Antiqua" w:cs="Times New Roman"/>
          <w:sz w:val="24"/>
          <w:szCs w:val="24"/>
          <w:lang w:val="en-US"/>
        </w:rPr>
        <w:t xml:space="preserve"> must </w:t>
      </w:r>
      <w:r w:rsidR="00ED7F4F" w:rsidRPr="00951C50">
        <w:rPr>
          <w:rFonts w:ascii="Book Antiqua" w:hAnsi="Book Antiqua" w:cs="Times New Roman"/>
          <w:sz w:val="24"/>
          <w:szCs w:val="24"/>
          <w:lang w:val="en-US"/>
        </w:rPr>
        <w:t>undergo operation in the late phase of the disease. However, the definition of late differs between studies</w:t>
      </w:r>
      <w:r w:rsidR="00F70930" w:rsidRPr="00951C50">
        <w:rPr>
          <w:rFonts w:ascii="Book Antiqua" w:hAnsi="Book Antiqua" w:cs="Times New Roman"/>
          <w:sz w:val="24"/>
          <w:szCs w:val="24"/>
          <w:vertAlign w:val="superscript"/>
          <w:lang w:val="en-US"/>
        </w:rPr>
        <w:t>[</w:t>
      </w:r>
      <w:r w:rsidR="00885C99" w:rsidRPr="00951C50">
        <w:rPr>
          <w:rFonts w:ascii="Book Antiqua" w:hAnsi="Book Antiqua" w:cs="Times New Roman"/>
          <w:sz w:val="24"/>
          <w:szCs w:val="24"/>
          <w:vertAlign w:val="superscript"/>
          <w:lang w:val="en-US"/>
        </w:rPr>
        <w:t>53</w:t>
      </w:r>
      <w:r w:rsidR="00ED7F4F" w:rsidRPr="00951C50">
        <w:rPr>
          <w:rFonts w:ascii="Book Antiqua" w:hAnsi="Book Antiqua" w:cs="Times New Roman"/>
          <w:sz w:val="24"/>
          <w:szCs w:val="24"/>
          <w:vertAlign w:val="superscript"/>
          <w:lang w:val="en-US"/>
        </w:rPr>
        <w:t>,</w:t>
      </w:r>
      <w:r w:rsidR="00885C99" w:rsidRPr="00951C50">
        <w:rPr>
          <w:rFonts w:ascii="Book Antiqua" w:hAnsi="Book Antiqua" w:cs="Times New Roman"/>
          <w:sz w:val="24"/>
          <w:szCs w:val="24"/>
          <w:vertAlign w:val="superscript"/>
          <w:lang w:val="en-US"/>
        </w:rPr>
        <w:t>61</w:t>
      </w:r>
      <w:r w:rsidR="00ED7F4F" w:rsidRPr="00951C50">
        <w:rPr>
          <w:rFonts w:ascii="Book Antiqua" w:hAnsi="Book Antiqua" w:cs="Times New Roman"/>
          <w:sz w:val="24"/>
          <w:szCs w:val="24"/>
          <w:vertAlign w:val="superscript"/>
          <w:lang w:val="en-US"/>
        </w:rPr>
        <w:t>]</w:t>
      </w:r>
      <w:r w:rsidR="00ED7F4F" w:rsidRPr="00951C50">
        <w:rPr>
          <w:rFonts w:ascii="Book Antiqua" w:hAnsi="Book Antiqua" w:cs="Times New Roman"/>
          <w:sz w:val="24"/>
          <w:szCs w:val="24"/>
          <w:lang w:val="en-US"/>
        </w:rPr>
        <w:t>. It</w:t>
      </w:r>
      <w:r w:rsidR="005D2793" w:rsidRPr="00951C50">
        <w:rPr>
          <w:rFonts w:ascii="Book Antiqua" w:hAnsi="Book Antiqua" w:cs="Times New Roman"/>
          <w:sz w:val="24"/>
          <w:szCs w:val="24"/>
          <w:lang w:val="en-US"/>
        </w:rPr>
        <w:t xml:space="preserve"> has been </w:t>
      </w:r>
      <w:r w:rsidR="00ED7F4F" w:rsidRPr="00951C50">
        <w:rPr>
          <w:rFonts w:ascii="Book Antiqua" w:hAnsi="Book Antiqua" w:cs="Times New Roman"/>
          <w:sz w:val="24"/>
          <w:szCs w:val="24"/>
          <w:lang w:val="en-US"/>
        </w:rPr>
        <w:t>reported that mortality from necrotizing pancreatitis can be reduced by avoiding surgical therapy or by postponing</w:t>
      </w:r>
      <w:r w:rsidR="005D2793" w:rsidRPr="00951C50">
        <w:rPr>
          <w:rFonts w:ascii="Book Antiqua" w:hAnsi="Book Antiqua" w:cs="Times New Roman"/>
          <w:sz w:val="24"/>
          <w:szCs w:val="24"/>
          <w:lang w:val="en-US"/>
        </w:rPr>
        <w:t xml:space="preserve"> surgery until </w:t>
      </w:r>
      <w:r w:rsidR="00ED7F4F" w:rsidRPr="00951C50">
        <w:rPr>
          <w:rFonts w:ascii="Book Antiqua" w:hAnsi="Book Antiqua" w:cs="Times New Roman"/>
          <w:sz w:val="24"/>
          <w:szCs w:val="24"/>
          <w:lang w:val="en-US"/>
        </w:rPr>
        <w:t>the late stage of the disease</w:t>
      </w:r>
      <w:r w:rsidR="00F70930" w:rsidRPr="00951C50">
        <w:rPr>
          <w:rFonts w:ascii="Book Antiqua" w:hAnsi="Book Antiqua" w:cs="Times New Roman"/>
          <w:sz w:val="24"/>
          <w:szCs w:val="24"/>
          <w:vertAlign w:val="superscript"/>
          <w:lang w:val="en-US"/>
        </w:rPr>
        <w:t>[</w:t>
      </w:r>
      <w:r w:rsidR="00885C99" w:rsidRPr="00951C50">
        <w:rPr>
          <w:rFonts w:ascii="Book Antiqua" w:hAnsi="Book Antiqua" w:cs="Times New Roman"/>
          <w:sz w:val="24"/>
          <w:szCs w:val="24"/>
          <w:vertAlign w:val="superscript"/>
          <w:lang w:val="en-US"/>
        </w:rPr>
        <w:t>62</w:t>
      </w:r>
      <w:r w:rsidR="009027AB" w:rsidRPr="00951C50">
        <w:rPr>
          <w:rFonts w:ascii="Book Antiqua" w:hAnsi="Book Antiqua" w:cs="Times New Roman"/>
          <w:sz w:val="24"/>
          <w:szCs w:val="24"/>
          <w:vertAlign w:val="superscript"/>
          <w:lang w:val="en-US"/>
        </w:rPr>
        <w:t>]</w:t>
      </w:r>
      <w:r w:rsidR="00ED7F4F" w:rsidRPr="00951C50">
        <w:rPr>
          <w:rFonts w:ascii="Book Antiqua" w:hAnsi="Book Antiqua" w:cs="Times New Roman"/>
          <w:sz w:val="24"/>
          <w:szCs w:val="24"/>
          <w:lang w:val="en-US"/>
        </w:rPr>
        <w:t>.</w:t>
      </w:r>
    </w:p>
    <w:p w:rsidR="00ED7F4F" w:rsidRPr="00951C50" w:rsidRDefault="001E7198" w:rsidP="00951C50">
      <w:pPr>
        <w:spacing w:after="0" w:line="360" w:lineRule="auto"/>
        <w:ind w:firstLineChars="200" w:firstLine="480"/>
        <w:jc w:val="both"/>
        <w:rPr>
          <w:rFonts w:ascii="Book Antiqua" w:hAnsi="Book Antiqua" w:cs="Times New Roman"/>
          <w:sz w:val="24"/>
          <w:szCs w:val="24"/>
          <w:lang w:val="en-US"/>
        </w:rPr>
      </w:pPr>
      <w:r w:rsidRPr="00951C50">
        <w:rPr>
          <w:rFonts w:ascii="Book Antiqua" w:hAnsi="Book Antiqua" w:cs="Times New Roman"/>
          <w:sz w:val="24"/>
          <w:szCs w:val="24"/>
          <w:lang w:val="en-US"/>
        </w:rPr>
        <w:tab/>
      </w:r>
      <w:r w:rsidR="00ED7F4F" w:rsidRPr="00951C50">
        <w:rPr>
          <w:rFonts w:ascii="Book Antiqua" w:hAnsi="Book Antiqua" w:cs="Times New Roman"/>
          <w:sz w:val="24"/>
          <w:szCs w:val="24"/>
          <w:lang w:val="en-US"/>
        </w:rPr>
        <w:t xml:space="preserve">Despite the availability of several clinical (Ranson criteria, acute physiology and chronic health evaluation II score, </w:t>
      </w:r>
      <w:r w:rsidR="000B0B0C" w:rsidRPr="00951C50">
        <w:rPr>
          <w:rFonts w:ascii="Book Antiqua" w:hAnsi="Book Antiqua" w:cs="Times New Roman"/>
          <w:sz w:val="24"/>
          <w:szCs w:val="24"/>
          <w:lang w:val="en-US"/>
        </w:rPr>
        <w:t xml:space="preserve">and </w:t>
      </w:r>
      <w:r w:rsidR="00ED7F4F" w:rsidRPr="00951C50">
        <w:rPr>
          <w:rFonts w:ascii="Book Antiqua" w:hAnsi="Book Antiqua" w:cs="Times New Roman"/>
          <w:sz w:val="24"/>
          <w:szCs w:val="24"/>
          <w:lang w:val="en-US"/>
        </w:rPr>
        <w:t>APACHE II) and radiologic grading systems</w:t>
      </w:r>
      <w:r w:rsidR="00F70930" w:rsidRPr="00951C50">
        <w:rPr>
          <w:rFonts w:ascii="Book Antiqua" w:hAnsi="Book Antiqua" w:cs="Times New Roman"/>
          <w:sz w:val="24"/>
          <w:szCs w:val="24"/>
          <w:lang w:val="en-US"/>
        </w:rPr>
        <w:t xml:space="preserve"> </w:t>
      </w:r>
      <w:r w:rsidR="000B0B0C" w:rsidRPr="00951C50">
        <w:rPr>
          <w:rFonts w:ascii="Book Antiqua" w:hAnsi="Book Antiqua" w:cs="Times New Roman"/>
          <w:sz w:val="24"/>
          <w:szCs w:val="24"/>
          <w:lang w:val="en-US"/>
        </w:rPr>
        <w:t>(</w:t>
      </w:r>
      <w:r w:rsidR="00ED7F4F" w:rsidRPr="00951C50">
        <w:rPr>
          <w:rFonts w:ascii="Book Antiqua" w:hAnsi="Book Antiqua" w:cs="Times New Roman"/>
          <w:sz w:val="24"/>
          <w:szCs w:val="24"/>
          <w:lang w:val="en-US"/>
        </w:rPr>
        <w:t>Balthazar scoring system, modified computerized tomography severity index</w:t>
      </w:r>
      <w:r w:rsidR="000B0B0C" w:rsidRPr="00951C50">
        <w:rPr>
          <w:rFonts w:ascii="Book Antiqua" w:hAnsi="Book Antiqua" w:cs="Times New Roman"/>
          <w:sz w:val="24"/>
          <w:szCs w:val="24"/>
          <w:lang w:val="en-US"/>
        </w:rPr>
        <w:t>)</w:t>
      </w:r>
      <w:r w:rsidR="00ED7F4F" w:rsidRPr="00951C50">
        <w:rPr>
          <w:rFonts w:ascii="Book Antiqua" w:hAnsi="Book Antiqua" w:cs="Times New Roman"/>
          <w:sz w:val="24"/>
          <w:szCs w:val="24"/>
          <w:lang w:val="en-US"/>
        </w:rPr>
        <w:t>, there is no consensus on</w:t>
      </w:r>
      <w:r w:rsidR="00816331" w:rsidRPr="00951C50">
        <w:rPr>
          <w:rFonts w:ascii="Book Antiqua" w:hAnsi="Book Antiqua" w:cs="Times New Roman"/>
          <w:sz w:val="24"/>
          <w:szCs w:val="24"/>
          <w:lang w:val="en-US"/>
        </w:rPr>
        <w:t xml:space="preserve"> accurately predicting </w:t>
      </w:r>
      <w:r w:rsidR="00ED7F4F" w:rsidRPr="00951C50">
        <w:rPr>
          <w:rFonts w:ascii="Book Antiqua" w:hAnsi="Book Antiqua" w:cs="Times New Roman"/>
          <w:sz w:val="24"/>
          <w:szCs w:val="24"/>
          <w:lang w:val="en-US"/>
        </w:rPr>
        <w:t>the best treatment strategy and outcome after acute necrotizing pancreatitis</w:t>
      </w:r>
      <w:r w:rsidR="00F70930" w:rsidRPr="00951C50">
        <w:rPr>
          <w:rFonts w:ascii="Book Antiqua" w:hAnsi="Book Antiqua" w:cs="Times New Roman"/>
          <w:sz w:val="24"/>
          <w:szCs w:val="24"/>
          <w:vertAlign w:val="superscript"/>
          <w:lang w:val="en-US"/>
        </w:rPr>
        <w:t>[</w:t>
      </w:r>
      <w:r w:rsidR="00885C99" w:rsidRPr="00951C50">
        <w:rPr>
          <w:rFonts w:ascii="Book Antiqua" w:hAnsi="Book Antiqua" w:cs="Times New Roman"/>
          <w:sz w:val="24"/>
          <w:szCs w:val="24"/>
          <w:vertAlign w:val="superscript"/>
          <w:lang w:val="en-US"/>
        </w:rPr>
        <w:t>63</w:t>
      </w:r>
      <w:r w:rsidR="00185193" w:rsidRPr="00951C50">
        <w:rPr>
          <w:rFonts w:ascii="Book Antiqua" w:hAnsi="Book Antiqua" w:cs="Times New Roman"/>
          <w:sz w:val="24"/>
          <w:szCs w:val="24"/>
          <w:vertAlign w:val="superscript"/>
          <w:lang w:val="en-US"/>
        </w:rPr>
        <w:t>-</w:t>
      </w:r>
      <w:r w:rsidR="00885C99" w:rsidRPr="00951C50">
        <w:rPr>
          <w:rFonts w:ascii="Book Antiqua" w:hAnsi="Book Antiqua" w:cs="Times New Roman"/>
          <w:sz w:val="24"/>
          <w:szCs w:val="24"/>
          <w:vertAlign w:val="superscript"/>
          <w:lang w:val="en-US"/>
        </w:rPr>
        <w:t>65</w:t>
      </w:r>
      <w:r w:rsidR="00185193" w:rsidRPr="00951C50">
        <w:rPr>
          <w:rFonts w:ascii="Book Antiqua" w:hAnsi="Book Antiqua" w:cs="Times New Roman"/>
          <w:sz w:val="24"/>
          <w:szCs w:val="24"/>
          <w:vertAlign w:val="superscript"/>
          <w:lang w:val="en-US"/>
        </w:rPr>
        <w:t>]</w:t>
      </w:r>
      <w:r w:rsidR="00ED7F4F" w:rsidRPr="00951C50">
        <w:rPr>
          <w:rFonts w:ascii="Book Antiqua" w:hAnsi="Book Antiqua" w:cs="Times New Roman"/>
          <w:sz w:val="24"/>
          <w:szCs w:val="24"/>
          <w:lang w:val="en-US"/>
        </w:rPr>
        <w:t>.</w:t>
      </w:r>
    </w:p>
    <w:p w:rsidR="00ED7F4F" w:rsidRPr="00951C50" w:rsidRDefault="001E7198" w:rsidP="00951C50">
      <w:pPr>
        <w:spacing w:after="0" w:line="360" w:lineRule="auto"/>
        <w:ind w:firstLineChars="200" w:firstLine="480"/>
        <w:jc w:val="both"/>
        <w:rPr>
          <w:rFonts w:ascii="Book Antiqua" w:hAnsi="Book Antiqua" w:cs="Times New Roman"/>
          <w:sz w:val="24"/>
          <w:szCs w:val="24"/>
          <w:lang w:val="en-US"/>
        </w:rPr>
      </w:pPr>
      <w:r w:rsidRPr="00951C50">
        <w:rPr>
          <w:rFonts w:ascii="Book Antiqua" w:hAnsi="Book Antiqua" w:cs="Times New Roman"/>
          <w:sz w:val="24"/>
          <w:szCs w:val="24"/>
          <w:lang w:val="en-US"/>
        </w:rPr>
        <w:tab/>
      </w:r>
      <w:r w:rsidR="00816331" w:rsidRPr="00951C50">
        <w:rPr>
          <w:rFonts w:ascii="Book Antiqua" w:hAnsi="Book Antiqua" w:cs="Times New Roman"/>
          <w:sz w:val="24"/>
          <w:szCs w:val="24"/>
          <w:lang w:val="en-US"/>
        </w:rPr>
        <w:t>T</w:t>
      </w:r>
      <w:r w:rsidR="00ED7F4F" w:rsidRPr="00951C50">
        <w:rPr>
          <w:rFonts w:ascii="Book Antiqua" w:hAnsi="Book Antiqua" w:cs="Times New Roman"/>
          <w:sz w:val="24"/>
          <w:szCs w:val="24"/>
          <w:lang w:val="en-US"/>
        </w:rPr>
        <w:t xml:space="preserve">he treatment principles of necrotizing pancreatitis and the role of surgery </w:t>
      </w:r>
      <w:r w:rsidR="00816331" w:rsidRPr="00951C50">
        <w:rPr>
          <w:rFonts w:ascii="Book Antiqua" w:hAnsi="Book Antiqua" w:cs="Times New Roman"/>
          <w:sz w:val="24"/>
          <w:szCs w:val="24"/>
          <w:lang w:val="en-US"/>
        </w:rPr>
        <w:t>remain controversial</w:t>
      </w:r>
      <w:r w:rsidR="00ED7F4F" w:rsidRPr="00951C50">
        <w:rPr>
          <w:rFonts w:ascii="Book Antiqua" w:hAnsi="Book Antiqua" w:cs="Times New Roman"/>
          <w:sz w:val="24"/>
          <w:szCs w:val="24"/>
          <w:lang w:val="en-US"/>
        </w:rPr>
        <w:t>.</w:t>
      </w:r>
      <w:r w:rsidR="00816331" w:rsidRPr="00951C50">
        <w:rPr>
          <w:rFonts w:ascii="Book Antiqua" w:hAnsi="Book Antiqua" w:cs="Times New Roman"/>
          <w:sz w:val="24"/>
          <w:szCs w:val="24"/>
          <w:lang w:val="en-US"/>
        </w:rPr>
        <w:t xml:space="preserve"> In the 1990s, </w:t>
      </w:r>
      <w:r w:rsidR="00ED7F4F" w:rsidRPr="00951C50">
        <w:rPr>
          <w:rFonts w:ascii="Book Antiqua" w:hAnsi="Book Antiqua" w:cs="Times New Roman"/>
          <w:sz w:val="24"/>
          <w:szCs w:val="24"/>
          <w:lang w:val="en-US"/>
        </w:rPr>
        <w:t>more than 60% of patients with the disease were treated surgically</w:t>
      </w:r>
      <w:r w:rsidR="00F70930" w:rsidRPr="00951C50">
        <w:rPr>
          <w:rFonts w:ascii="Book Antiqua" w:hAnsi="Book Antiqua" w:cs="Times New Roman"/>
          <w:sz w:val="24"/>
          <w:szCs w:val="24"/>
          <w:vertAlign w:val="superscript"/>
          <w:lang w:val="en-US"/>
        </w:rPr>
        <w:t>[</w:t>
      </w:r>
      <w:r w:rsidR="005F34CF" w:rsidRPr="00951C50">
        <w:rPr>
          <w:rFonts w:ascii="Book Antiqua" w:hAnsi="Book Antiqua" w:cs="Times New Roman"/>
          <w:sz w:val="24"/>
          <w:szCs w:val="24"/>
          <w:vertAlign w:val="superscript"/>
          <w:lang w:val="en-US"/>
        </w:rPr>
        <w:t>18</w:t>
      </w:r>
      <w:r w:rsidR="00ED7F4F" w:rsidRPr="00951C50">
        <w:rPr>
          <w:rFonts w:ascii="Book Antiqua" w:hAnsi="Book Antiqua" w:cs="Times New Roman"/>
          <w:sz w:val="24"/>
          <w:szCs w:val="24"/>
          <w:vertAlign w:val="superscript"/>
          <w:lang w:val="en-US"/>
        </w:rPr>
        <w:t>]</w:t>
      </w:r>
      <w:r w:rsidR="00ED7F4F" w:rsidRPr="00951C50">
        <w:rPr>
          <w:rFonts w:ascii="Book Antiqua" w:hAnsi="Book Antiqua" w:cs="Times New Roman"/>
          <w:sz w:val="24"/>
          <w:szCs w:val="24"/>
          <w:lang w:val="en-US"/>
        </w:rPr>
        <w:t>. In 1991</w:t>
      </w:r>
      <w:r w:rsidR="00816331" w:rsidRPr="00951C50">
        <w:rPr>
          <w:rFonts w:ascii="Book Antiqua" w:hAnsi="Book Antiqua" w:cs="Times New Roman"/>
          <w:sz w:val="24"/>
          <w:szCs w:val="24"/>
          <w:lang w:val="en-US"/>
        </w:rPr>
        <w:t>,</w:t>
      </w:r>
      <w:r w:rsidR="00ED7F4F" w:rsidRPr="00951C50">
        <w:rPr>
          <w:rFonts w:ascii="Book Antiqua" w:hAnsi="Book Antiqua" w:cs="Times New Roman"/>
          <w:sz w:val="24"/>
          <w:szCs w:val="24"/>
          <w:lang w:val="en-US"/>
        </w:rPr>
        <w:t xml:space="preserve"> Bradley and Allen defined pancreatic necrosis as the principal determinant of survival in acute pancreatitis, but they recommended conservative treatment of sterile necrosis in selected cases</w:t>
      </w:r>
      <w:r w:rsidR="00F70930" w:rsidRPr="00951C50">
        <w:rPr>
          <w:rFonts w:ascii="Book Antiqua" w:hAnsi="Book Antiqua" w:cs="Times New Roman"/>
          <w:sz w:val="24"/>
          <w:szCs w:val="24"/>
          <w:vertAlign w:val="superscript"/>
          <w:lang w:val="en-US"/>
        </w:rPr>
        <w:t>[</w:t>
      </w:r>
      <w:r w:rsidR="00885C99" w:rsidRPr="00951C50">
        <w:rPr>
          <w:rFonts w:ascii="Book Antiqua" w:hAnsi="Book Antiqua" w:cs="Times New Roman"/>
          <w:sz w:val="24"/>
          <w:szCs w:val="24"/>
          <w:vertAlign w:val="superscript"/>
          <w:lang w:val="en-US"/>
        </w:rPr>
        <w:t>55</w:t>
      </w:r>
      <w:r w:rsidR="005F34CF" w:rsidRPr="00951C50">
        <w:rPr>
          <w:rFonts w:ascii="Book Antiqua" w:hAnsi="Book Antiqua" w:cs="Times New Roman"/>
          <w:sz w:val="24"/>
          <w:szCs w:val="24"/>
          <w:vertAlign w:val="superscript"/>
          <w:lang w:val="en-US"/>
        </w:rPr>
        <w:t>]</w:t>
      </w:r>
      <w:r w:rsidR="00ED7F4F" w:rsidRPr="00951C50">
        <w:rPr>
          <w:rFonts w:ascii="Book Antiqua" w:hAnsi="Book Antiqua" w:cs="Times New Roman"/>
          <w:sz w:val="24"/>
          <w:szCs w:val="24"/>
          <w:lang w:val="en-US"/>
        </w:rPr>
        <w:t xml:space="preserve">. Guidelines of the </w:t>
      </w:r>
      <w:r w:rsidR="00CD1D36" w:rsidRPr="00951C50">
        <w:rPr>
          <w:rFonts w:ascii="Book Antiqua" w:hAnsi="Book Antiqua" w:cs="Times New Roman"/>
          <w:sz w:val="24"/>
          <w:szCs w:val="24"/>
          <w:lang w:val="en-US"/>
        </w:rPr>
        <w:t>International Acute Pancreatitis</w:t>
      </w:r>
      <w:r w:rsidR="00CD1D36" w:rsidRPr="00951C50" w:rsidDel="00CD1D36">
        <w:rPr>
          <w:rFonts w:ascii="Book Antiqua" w:hAnsi="Book Antiqua" w:cs="Times New Roman"/>
          <w:sz w:val="24"/>
          <w:szCs w:val="24"/>
          <w:lang w:val="en-US"/>
        </w:rPr>
        <w:t xml:space="preserve"> </w:t>
      </w:r>
      <w:r w:rsidR="00ED7F4F" w:rsidRPr="00951C50">
        <w:rPr>
          <w:rFonts w:ascii="Book Antiqua" w:hAnsi="Book Antiqua" w:cs="Times New Roman"/>
          <w:sz w:val="24"/>
          <w:szCs w:val="24"/>
          <w:lang w:val="en-US"/>
        </w:rPr>
        <w:t>recommend</w:t>
      </w:r>
      <w:r w:rsidR="00816331" w:rsidRPr="00951C50">
        <w:rPr>
          <w:rFonts w:ascii="Book Antiqua" w:hAnsi="Book Antiqua" w:cs="Times New Roman"/>
          <w:sz w:val="24"/>
          <w:szCs w:val="24"/>
          <w:lang w:val="en-US"/>
        </w:rPr>
        <w:t xml:space="preserve"> doing a </w:t>
      </w:r>
      <w:r w:rsidR="000F6BBA" w:rsidRPr="00951C50">
        <w:rPr>
          <w:rFonts w:ascii="Book Antiqua" w:hAnsi="Book Antiqua" w:cs="Times New Roman"/>
          <w:sz w:val="24"/>
          <w:szCs w:val="24"/>
          <w:lang w:val="en-US"/>
        </w:rPr>
        <w:t>fine-needle aspiration biopsy</w:t>
      </w:r>
      <w:r w:rsidR="00ED7F4F" w:rsidRPr="00951C50">
        <w:rPr>
          <w:rFonts w:ascii="Book Antiqua" w:hAnsi="Book Antiqua" w:cs="Times New Roman"/>
          <w:sz w:val="24"/>
          <w:szCs w:val="24"/>
          <w:lang w:val="en-US"/>
        </w:rPr>
        <w:t xml:space="preserve"> in patients with necrotizing pancreatitis and signs of sepsis. Once </w:t>
      </w:r>
      <w:r w:rsidR="000F6BBA" w:rsidRPr="00951C50">
        <w:rPr>
          <w:rFonts w:ascii="Book Antiqua" w:hAnsi="Book Antiqua" w:cs="Times New Roman"/>
          <w:sz w:val="24"/>
          <w:szCs w:val="24"/>
          <w:lang w:val="en-US"/>
        </w:rPr>
        <w:t>fine-needle aspiration biopsy</w:t>
      </w:r>
      <w:r w:rsidR="00ED7F4F" w:rsidRPr="00951C50">
        <w:rPr>
          <w:rFonts w:ascii="Book Antiqua" w:hAnsi="Book Antiqua" w:cs="Times New Roman"/>
          <w:sz w:val="24"/>
          <w:szCs w:val="24"/>
          <w:lang w:val="en-US"/>
        </w:rPr>
        <w:t>-proven infection of necrosis has been shown, it is considered</w:t>
      </w:r>
      <w:r w:rsidR="00816331" w:rsidRPr="00951C50">
        <w:rPr>
          <w:rFonts w:ascii="Book Antiqua" w:hAnsi="Book Antiqua" w:cs="Times New Roman"/>
          <w:sz w:val="24"/>
          <w:szCs w:val="24"/>
          <w:lang w:val="en-US"/>
        </w:rPr>
        <w:t xml:space="preserve"> an indication for surgery</w:t>
      </w:r>
      <w:r w:rsidR="00F70930" w:rsidRPr="00951C50">
        <w:rPr>
          <w:rFonts w:ascii="Book Antiqua" w:hAnsi="Book Antiqua" w:cs="Times New Roman"/>
          <w:sz w:val="24"/>
          <w:szCs w:val="24"/>
          <w:vertAlign w:val="superscript"/>
          <w:lang w:val="en-US"/>
        </w:rPr>
        <w:t>[</w:t>
      </w:r>
      <w:r w:rsidR="00885C99" w:rsidRPr="00951C50">
        <w:rPr>
          <w:rFonts w:ascii="Book Antiqua" w:hAnsi="Book Antiqua" w:cs="Times New Roman"/>
          <w:sz w:val="24"/>
          <w:szCs w:val="24"/>
          <w:vertAlign w:val="superscript"/>
          <w:lang w:val="en-US"/>
        </w:rPr>
        <w:t>53</w:t>
      </w:r>
      <w:r w:rsidR="00ED7F4F" w:rsidRPr="00951C50">
        <w:rPr>
          <w:rFonts w:ascii="Book Antiqua" w:hAnsi="Book Antiqua" w:cs="Times New Roman"/>
          <w:sz w:val="24"/>
          <w:szCs w:val="24"/>
          <w:vertAlign w:val="superscript"/>
          <w:lang w:val="en-US"/>
        </w:rPr>
        <w:t>]</w:t>
      </w:r>
      <w:r w:rsidR="00ED7F4F" w:rsidRPr="00951C50">
        <w:rPr>
          <w:rFonts w:ascii="Book Antiqua" w:hAnsi="Book Antiqua" w:cs="Times New Roman"/>
          <w:sz w:val="24"/>
          <w:szCs w:val="24"/>
          <w:lang w:val="en-US"/>
        </w:rPr>
        <w:t>.</w:t>
      </w:r>
    </w:p>
    <w:p w:rsidR="00D65585" w:rsidRPr="00951C50" w:rsidRDefault="001E7198" w:rsidP="00951C50">
      <w:pPr>
        <w:spacing w:after="0" w:line="360" w:lineRule="auto"/>
        <w:ind w:firstLineChars="200" w:firstLine="480"/>
        <w:jc w:val="both"/>
        <w:rPr>
          <w:rFonts w:ascii="Book Antiqua" w:hAnsi="Book Antiqua" w:cs="Times New Roman"/>
          <w:sz w:val="24"/>
          <w:szCs w:val="24"/>
          <w:lang w:val="en-US"/>
        </w:rPr>
      </w:pPr>
      <w:r w:rsidRPr="00951C50">
        <w:rPr>
          <w:rFonts w:ascii="Book Antiqua" w:hAnsi="Book Antiqua" w:cs="Times New Roman"/>
          <w:sz w:val="24"/>
          <w:szCs w:val="24"/>
          <w:lang w:val="en-US"/>
        </w:rPr>
        <w:lastRenderedPageBreak/>
        <w:tab/>
      </w:r>
      <w:r w:rsidR="00ED7F4F" w:rsidRPr="00951C50">
        <w:rPr>
          <w:rFonts w:ascii="Book Antiqua" w:hAnsi="Book Antiqua" w:cs="Times New Roman"/>
          <w:sz w:val="24"/>
          <w:szCs w:val="24"/>
          <w:lang w:val="en-US"/>
        </w:rPr>
        <w:t>Recent reports have shown that a subset of patients with SAP developing infected fluid collection, pancreatic necrosis, or pancreatic abscess can be managed by PCD</w:t>
      </w:r>
      <w:r w:rsidR="00F70930" w:rsidRPr="00951C50">
        <w:rPr>
          <w:rFonts w:ascii="Book Antiqua" w:hAnsi="Book Antiqua" w:cs="Times New Roman"/>
          <w:sz w:val="24"/>
          <w:szCs w:val="24"/>
          <w:vertAlign w:val="superscript"/>
          <w:lang w:val="en-US"/>
        </w:rPr>
        <w:t>[</w:t>
      </w:r>
      <w:r w:rsidR="00885C99" w:rsidRPr="00951C50">
        <w:rPr>
          <w:rFonts w:ascii="Book Antiqua" w:hAnsi="Book Antiqua" w:cs="Times New Roman"/>
          <w:sz w:val="24"/>
          <w:szCs w:val="24"/>
          <w:vertAlign w:val="superscript"/>
          <w:lang w:val="en-US"/>
        </w:rPr>
        <w:t>66</w:t>
      </w:r>
      <w:r w:rsidR="00160609" w:rsidRPr="00951C50">
        <w:rPr>
          <w:rFonts w:ascii="Book Antiqua" w:hAnsi="Book Antiqua" w:cs="Times New Roman"/>
          <w:sz w:val="24"/>
          <w:szCs w:val="24"/>
          <w:vertAlign w:val="superscript"/>
          <w:lang w:val="en-US"/>
        </w:rPr>
        <w:t>]</w:t>
      </w:r>
      <w:r w:rsidR="00ED7F4F" w:rsidRPr="00951C50">
        <w:rPr>
          <w:rFonts w:ascii="Book Antiqua" w:hAnsi="Book Antiqua" w:cs="Times New Roman"/>
          <w:sz w:val="24"/>
          <w:szCs w:val="24"/>
          <w:lang w:val="en-US"/>
        </w:rPr>
        <w:t>. It was hypothesized that simple drainage with regular-bore (12</w:t>
      </w:r>
      <w:r w:rsidR="00D65585" w:rsidRPr="00951C50">
        <w:rPr>
          <w:rFonts w:ascii="Book Antiqua" w:hAnsi="Book Antiqua" w:cs="Times New Roman"/>
          <w:sz w:val="24"/>
          <w:szCs w:val="24"/>
          <w:lang w:val="en-US"/>
        </w:rPr>
        <w:t>- to 14-</w:t>
      </w:r>
      <w:r w:rsidR="00ED7F4F" w:rsidRPr="00951C50">
        <w:rPr>
          <w:rFonts w:ascii="Book Antiqua" w:hAnsi="Book Antiqua" w:cs="Times New Roman"/>
          <w:sz w:val="24"/>
          <w:szCs w:val="24"/>
          <w:lang w:val="en-US"/>
        </w:rPr>
        <w:t>Fr) percutaneous catheters</w:t>
      </w:r>
      <w:r w:rsidR="00D65585" w:rsidRPr="00951C50">
        <w:rPr>
          <w:rFonts w:ascii="Book Antiqua" w:hAnsi="Book Antiqua" w:cs="Times New Roman"/>
          <w:sz w:val="24"/>
          <w:szCs w:val="24"/>
          <w:lang w:val="en-US"/>
        </w:rPr>
        <w:t xml:space="preserve"> is </w:t>
      </w:r>
      <w:r w:rsidR="00ED7F4F" w:rsidRPr="00951C50">
        <w:rPr>
          <w:rFonts w:ascii="Book Antiqua" w:hAnsi="Book Antiqua" w:cs="Times New Roman"/>
          <w:sz w:val="24"/>
          <w:szCs w:val="24"/>
          <w:lang w:val="en-US"/>
        </w:rPr>
        <w:t>an effective therapeutic option</w:t>
      </w:r>
      <w:r w:rsidR="00160609" w:rsidRPr="00951C50">
        <w:rPr>
          <w:rFonts w:ascii="Book Antiqua" w:hAnsi="Book Antiqua" w:cs="Times New Roman"/>
          <w:sz w:val="24"/>
          <w:szCs w:val="24"/>
          <w:lang w:val="en-US"/>
        </w:rPr>
        <w:t xml:space="preserve">. </w:t>
      </w:r>
      <w:r w:rsidR="00ED7F4F" w:rsidRPr="00951C50">
        <w:rPr>
          <w:rFonts w:ascii="Book Antiqua" w:hAnsi="Book Antiqua" w:cs="Times New Roman"/>
          <w:sz w:val="24"/>
          <w:szCs w:val="24"/>
          <w:lang w:val="en-US"/>
        </w:rPr>
        <w:t>This recommendation</w:t>
      </w:r>
      <w:r w:rsidR="00D65585" w:rsidRPr="00951C50">
        <w:rPr>
          <w:rFonts w:ascii="Book Antiqua" w:hAnsi="Book Antiqua" w:cs="Times New Roman"/>
          <w:sz w:val="24"/>
          <w:szCs w:val="24"/>
          <w:lang w:val="en-US"/>
        </w:rPr>
        <w:t xml:space="preserve"> is based </w:t>
      </w:r>
      <w:r w:rsidR="00ED7F4F" w:rsidRPr="00951C50">
        <w:rPr>
          <w:rFonts w:ascii="Book Antiqua" w:hAnsi="Book Antiqua" w:cs="Times New Roman"/>
          <w:sz w:val="24"/>
          <w:szCs w:val="24"/>
          <w:lang w:val="en-US"/>
        </w:rPr>
        <w:t>on the premise that</w:t>
      </w:r>
      <w:r w:rsidR="00D65585" w:rsidRPr="00951C50">
        <w:rPr>
          <w:rFonts w:ascii="Book Antiqua" w:hAnsi="Book Antiqua" w:cs="Times New Roman"/>
          <w:sz w:val="24"/>
          <w:szCs w:val="24"/>
          <w:lang w:val="en-US"/>
        </w:rPr>
        <w:t xml:space="preserve"> is </w:t>
      </w:r>
      <w:r w:rsidR="00ED7F4F" w:rsidRPr="00951C50">
        <w:rPr>
          <w:rFonts w:ascii="Book Antiqua" w:hAnsi="Book Antiqua" w:cs="Times New Roman"/>
          <w:sz w:val="24"/>
          <w:szCs w:val="24"/>
          <w:lang w:val="en-US"/>
        </w:rPr>
        <w:t xml:space="preserve">not necessary to remove all necrotic tissue to successfully treat patients with infected pancreatic necrosis. By performing drainage of </w:t>
      </w:r>
      <w:r w:rsidR="00D95AFE" w:rsidRPr="00951C50">
        <w:rPr>
          <w:rFonts w:ascii="Book Antiqua" w:hAnsi="Book Antiqua" w:cs="Times New Roman"/>
          <w:sz w:val="24"/>
          <w:szCs w:val="24"/>
          <w:lang w:val="en-US"/>
        </w:rPr>
        <w:t>i</w:t>
      </w:r>
      <w:r w:rsidR="00ED7F4F" w:rsidRPr="00951C50">
        <w:rPr>
          <w:rFonts w:ascii="Book Antiqua" w:hAnsi="Book Antiqua" w:cs="Times New Roman"/>
          <w:sz w:val="24"/>
          <w:szCs w:val="24"/>
          <w:lang w:val="en-US"/>
        </w:rPr>
        <w:t>nfected fluid under pressure, the clinical condition might improve and the necrotic tissue may successfully be dealt with by the patient</w:t>
      </w:r>
      <w:r w:rsidR="00D65585" w:rsidRPr="00951C50">
        <w:rPr>
          <w:rFonts w:ascii="Book Antiqua" w:hAnsi="Book Antiqua" w:cs="Times New Roman"/>
          <w:sz w:val="24"/>
          <w:szCs w:val="24"/>
          <w:lang w:val="en-US"/>
        </w:rPr>
        <w:t>’</w:t>
      </w:r>
      <w:r w:rsidR="00ED7F4F" w:rsidRPr="00951C50">
        <w:rPr>
          <w:rFonts w:ascii="Book Antiqua" w:hAnsi="Book Antiqua" w:cs="Times New Roman"/>
          <w:sz w:val="24"/>
          <w:szCs w:val="24"/>
          <w:lang w:val="en-US"/>
        </w:rPr>
        <w:t>s immune system. The goal of drainage has been to remove infected fluid rather than the necrosis</w:t>
      </w:r>
      <w:r w:rsidR="00F70930" w:rsidRPr="00951C50">
        <w:rPr>
          <w:rFonts w:ascii="Book Antiqua" w:hAnsi="Book Antiqua" w:cs="Times New Roman"/>
          <w:sz w:val="24"/>
          <w:szCs w:val="24"/>
          <w:vertAlign w:val="superscript"/>
          <w:lang w:val="en-US"/>
        </w:rPr>
        <w:t>[</w:t>
      </w:r>
      <w:r w:rsidR="00885C99" w:rsidRPr="00951C50">
        <w:rPr>
          <w:rFonts w:ascii="Book Antiqua" w:hAnsi="Book Antiqua" w:cs="Times New Roman"/>
          <w:sz w:val="24"/>
          <w:szCs w:val="24"/>
          <w:vertAlign w:val="superscript"/>
          <w:lang w:val="en-US"/>
        </w:rPr>
        <w:t>67</w:t>
      </w:r>
      <w:r w:rsidR="00160609" w:rsidRPr="00951C50">
        <w:rPr>
          <w:rFonts w:ascii="Book Antiqua" w:hAnsi="Book Antiqua" w:cs="Times New Roman"/>
          <w:sz w:val="24"/>
          <w:szCs w:val="24"/>
          <w:vertAlign w:val="superscript"/>
          <w:lang w:val="en-US"/>
        </w:rPr>
        <w:t>]</w:t>
      </w:r>
      <w:r w:rsidR="00ED7F4F" w:rsidRPr="00951C50">
        <w:rPr>
          <w:rFonts w:ascii="Book Antiqua" w:hAnsi="Book Antiqua" w:cs="Times New Roman"/>
          <w:sz w:val="24"/>
          <w:szCs w:val="24"/>
          <w:lang w:val="en-US"/>
        </w:rPr>
        <w:t>.</w:t>
      </w:r>
      <w:r w:rsidR="00070382" w:rsidRPr="00951C50">
        <w:rPr>
          <w:rFonts w:ascii="Book Antiqua" w:hAnsi="Book Antiqua" w:cs="Times New Roman"/>
          <w:sz w:val="24"/>
          <w:szCs w:val="24"/>
          <w:lang w:val="en-US"/>
        </w:rPr>
        <w:t xml:space="preserve"> </w:t>
      </w:r>
      <w:r w:rsidR="00ED7F4F" w:rsidRPr="00951C50">
        <w:rPr>
          <w:rFonts w:ascii="Book Antiqua" w:hAnsi="Book Antiqua" w:cs="Times New Roman"/>
          <w:sz w:val="24"/>
          <w:szCs w:val="24"/>
          <w:lang w:val="en-US"/>
        </w:rPr>
        <w:t xml:space="preserve">However, </w:t>
      </w:r>
      <w:r w:rsidR="001536F5" w:rsidRPr="00951C50">
        <w:rPr>
          <w:rFonts w:ascii="Book Antiqua" w:hAnsi="Book Antiqua" w:cs="Times New Roman"/>
          <w:sz w:val="24"/>
          <w:szCs w:val="24"/>
          <w:lang w:val="en-US"/>
        </w:rPr>
        <w:t>PCD</w:t>
      </w:r>
      <w:r w:rsidR="00ED7F4F" w:rsidRPr="00951C50">
        <w:rPr>
          <w:rFonts w:ascii="Book Antiqua" w:hAnsi="Book Antiqua" w:cs="Times New Roman"/>
          <w:sz w:val="24"/>
          <w:szCs w:val="24"/>
          <w:lang w:val="en-US"/>
        </w:rPr>
        <w:t xml:space="preserve"> used for </w:t>
      </w:r>
      <w:r w:rsidR="00D65585" w:rsidRPr="00951C50">
        <w:rPr>
          <w:rFonts w:ascii="Book Antiqua" w:hAnsi="Book Antiqua" w:cs="Times New Roman"/>
          <w:sz w:val="24"/>
          <w:szCs w:val="24"/>
          <w:lang w:val="en-US"/>
        </w:rPr>
        <w:t>infected pancreatic necrosis</w:t>
      </w:r>
      <w:r w:rsidR="00D65585" w:rsidRPr="00951C50" w:rsidDel="00D65585">
        <w:rPr>
          <w:rFonts w:ascii="Book Antiqua" w:hAnsi="Book Antiqua" w:cs="Times New Roman"/>
          <w:sz w:val="24"/>
          <w:szCs w:val="24"/>
          <w:lang w:val="en-US"/>
        </w:rPr>
        <w:t xml:space="preserve"> </w:t>
      </w:r>
      <w:r w:rsidR="00ED7F4F" w:rsidRPr="00951C50">
        <w:rPr>
          <w:rFonts w:ascii="Book Antiqua" w:hAnsi="Book Antiqua" w:cs="Times New Roman"/>
          <w:sz w:val="24"/>
          <w:szCs w:val="24"/>
          <w:lang w:val="en-US"/>
        </w:rPr>
        <w:t xml:space="preserve">has been criticized for its poor ability to remove solid debris. </w:t>
      </w:r>
    </w:p>
    <w:p w:rsidR="00ED7F4F" w:rsidRPr="00951C50" w:rsidRDefault="00D65585" w:rsidP="00951C50">
      <w:pPr>
        <w:spacing w:after="0" w:line="360" w:lineRule="auto"/>
        <w:ind w:firstLineChars="200" w:firstLine="480"/>
        <w:jc w:val="both"/>
        <w:rPr>
          <w:rFonts w:ascii="Book Antiqua" w:hAnsi="Book Antiqua" w:cs="Times New Roman"/>
          <w:sz w:val="24"/>
          <w:szCs w:val="24"/>
          <w:lang w:val="en-US"/>
        </w:rPr>
      </w:pPr>
      <w:r w:rsidRPr="00951C50">
        <w:rPr>
          <w:rFonts w:ascii="Book Antiqua" w:hAnsi="Book Antiqua" w:cs="Times New Roman"/>
          <w:sz w:val="24"/>
          <w:szCs w:val="24"/>
          <w:lang w:val="en-US"/>
        </w:rPr>
        <w:tab/>
      </w:r>
      <w:r w:rsidR="00ED7F4F" w:rsidRPr="00951C50">
        <w:rPr>
          <w:rFonts w:ascii="Book Antiqua" w:hAnsi="Book Antiqua" w:cs="Times New Roman"/>
          <w:sz w:val="24"/>
          <w:szCs w:val="24"/>
          <w:lang w:val="en-US"/>
        </w:rPr>
        <w:t xml:space="preserve">Percutaneous drainage is usually performed under </w:t>
      </w:r>
      <w:r w:rsidR="000B5348" w:rsidRPr="00951C50">
        <w:rPr>
          <w:rFonts w:ascii="Book Antiqua" w:hAnsi="Book Antiqua" w:cs="Times New Roman"/>
          <w:sz w:val="24"/>
          <w:szCs w:val="24"/>
          <w:lang w:val="en-US"/>
        </w:rPr>
        <w:t>computed tomography</w:t>
      </w:r>
      <w:r w:rsidR="00ED7F4F" w:rsidRPr="00951C50">
        <w:rPr>
          <w:rFonts w:ascii="Book Antiqua" w:hAnsi="Book Antiqua" w:cs="Times New Roman"/>
          <w:sz w:val="24"/>
          <w:szCs w:val="24"/>
          <w:lang w:val="en-US"/>
        </w:rPr>
        <w:t xml:space="preserve">, whereas sonographically controlled PCD </w:t>
      </w:r>
      <w:r w:rsidRPr="00951C50">
        <w:rPr>
          <w:rFonts w:ascii="Book Antiqua" w:hAnsi="Book Antiqua" w:cs="Times New Roman"/>
          <w:sz w:val="24"/>
          <w:szCs w:val="24"/>
          <w:lang w:val="en-US"/>
        </w:rPr>
        <w:t xml:space="preserve">rarely </w:t>
      </w:r>
      <w:r w:rsidR="00ED7F4F" w:rsidRPr="00951C50">
        <w:rPr>
          <w:rFonts w:ascii="Book Antiqua" w:hAnsi="Book Antiqua" w:cs="Times New Roman"/>
          <w:sz w:val="24"/>
          <w:szCs w:val="24"/>
          <w:lang w:val="en-US"/>
        </w:rPr>
        <w:t>has been reported</w:t>
      </w:r>
      <w:r w:rsidR="00F70930" w:rsidRPr="00951C50">
        <w:rPr>
          <w:rFonts w:ascii="Book Antiqua" w:hAnsi="Book Antiqua" w:cs="Times New Roman"/>
          <w:sz w:val="24"/>
          <w:szCs w:val="24"/>
          <w:vertAlign w:val="superscript"/>
          <w:lang w:val="en-US"/>
        </w:rPr>
        <w:t>[</w:t>
      </w:r>
      <w:r w:rsidR="00885C99" w:rsidRPr="00951C50">
        <w:rPr>
          <w:rFonts w:ascii="Book Antiqua" w:hAnsi="Book Antiqua" w:cs="Times New Roman"/>
          <w:sz w:val="24"/>
          <w:szCs w:val="24"/>
          <w:vertAlign w:val="superscript"/>
          <w:lang w:val="en-US"/>
        </w:rPr>
        <w:t>68</w:t>
      </w:r>
      <w:r w:rsidR="00ED7F4F" w:rsidRPr="00951C50">
        <w:rPr>
          <w:rFonts w:ascii="Book Antiqua" w:hAnsi="Book Antiqua" w:cs="Times New Roman"/>
          <w:sz w:val="24"/>
          <w:szCs w:val="24"/>
          <w:vertAlign w:val="superscript"/>
          <w:lang w:val="en-US"/>
        </w:rPr>
        <w:t>]</w:t>
      </w:r>
      <w:r w:rsidR="00ED7F4F" w:rsidRPr="00951C50">
        <w:rPr>
          <w:rFonts w:ascii="Book Antiqua" w:hAnsi="Book Antiqua" w:cs="Times New Roman"/>
          <w:sz w:val="24"/>
          <w:szCs w:val="24"/>
          <w:lang w:val="en-US"/>
        </w:rPr>
        <w:t>. The success rate of percutaneous catheter drainage in infected pancreatic necrosis</w:t>
      </w:r>
      <w:r w:rsidRPr="00951C50">
        <w:rPr>
          <w:rFonts w:ascii="Book Antiqua" w:hAnsi="Book Antiqua" w:cs="Times New Roman"/>
          <w:sz w:val="24"/>
          <w:szCs w:val="24"/>
          <w:lang w:val="en-US"/>
        </w:rPr>
        <w:t xml:space="preserve"> varies </w:t>
      </w:r>
      <w:r w:rsidR="00ED7F4F" w:rsidRPr="00951C50">
        <w:rPr>
          <w:rFonts w:ascii="Book Antiqua" w:hAnsi="Book Antiqua" w:cs="Times New Roman"/>
          <w:sz w:val="24"/>
          <w:szCs w:val="24"/>
          <w:lang w:val="en-US"/>
        </w:rPr>
        <w:t>and ranges from 0</w:t>
      </w:r>
      <w:r w:rsidRPr="00951C50">
        <w:rPr>
          <w:rFonts w:ascii="Book Antiqua" w:hAnsi="Book Antiqua" w:cs="Times New Roman"/>
          <w:sz w:val="24"/>
          <w:szCs w:val="24"/>
          <w:lang w:val="en-US"/>
        </w:rPr>
        <w:t>% to</w:t>
      </w:r>
      <w:r w:rsidR="00ED7F4F" w:rsidRPr="00951C50">
        <w:rPr>
          <w:rFonts w:ascii="Book Antiqua" w:hAnsi="Book Antiqua" w:cs="Times New Roman"/>
          <w:sz w:val="24"/>
          <w:szCs w:val="24"/>
          <w:lang w:val="en-US"/>
        </w:rPr>
        <w:t xml:space="preserve"> 78</w:t>
      </w:r>
      <w:r w:rsidR="001868EA" w:rsidRPr="00951C50">
        <w:rPr>
          <w:rFonts w:ascii="Book Antiqua" w:hAnsi="Book Antiqua" w:cs="Times New Roman"/>
          <w:sz w:val="24"/>
          <w:szCs w:val="24"/>
          <w:lang w:val="en-US"/>
        </w:rPr>
        <w:t>%</w:t>
      </w:r>
      <w:r w:rsidR="00F70930" w:rsidRPr="00951C50">
        <w:rPr>
          <w:rFonts w:ascii="Book Antiqua" w:hAnsi="Book Antiqua" w:cs="Times New Roman"/>
          <w:sz w:val="24"/>
          <w:szCs w:val="24"/>
          <w:vertAlign w:val="superscript"/>
          <w:lang w:val="en-US"/>
        </w:rPr>
        <w:t>[</w:t>
      </w:r>
      <w:r w:rsidR="005818C0" w:rsidRPr="00951C50">
        <w:rPr>
          <w:rFonts w:ascii="Book Antiqua" w:hAnsi="Book Antiqua" w:cs="Times New Roman"/>
          <w:sz w:val="24"/>
          <w:szCs w:val="24"/>
          <w:vertAlign w:val="superscript"/>
          <w:lang w:val="en-US"/>
        </w:rPr>
        <w:t>43,</w:t>
      </w:r>
      <w:r w:rsidR="00885C99" w:rsidRPr="00951C50">
        <w:rPr>
          <w:rFonts w:ascii="Book Antiqua" w:hAnsi="Book Antiqua" w:cs="Times New Roman"/>
          <w:sz w:val="24"/>
          <w:szCs w:val="24"/>
          <w:vertAlign w:val="superscript"/>
          <w:lang w:val="en-US"/>
        </w:rPr>
        <w:t>69</w:t>
      </w:r>
      <w:r w:rsidR="00ED7F4F" w:rsidRPr="00951C50">
        <w:rPr>
          <w:rFonts w:ascii="Book Antiqua" w:hAnsi="Book Antiqua" w:cs="Times New Roman"/>
          <w:sz w:val="24"/>
          <w:szCs w:val="24"/>
          <w:vertAlign w:val="superscript"/>
          <w:lang w:val="en-US"/>
        </w:rPr>
        <w:t>]</w:t>
      </w:r>
      <w:r w:rsidR="00ED7F4F" w:rsidRPr="00951C50">
        <w:rPr>
          <w:rFonts w:ascii="Book Antiqua" w:hAnsi="Book Antiqua" w:cs="Times New Roman"/>
          <w:sz w:val="24"/>
          <w:szCs w:val="24"/>
          <w:lang w:val="en-US"/>
        </w:rPr>
        <w:t>. Van Baal</w:t>
      </w:r>
      <w:r w:rsidRPr="00951C50">
        <w:rPr>
          <w:rFonts w:ascii="Book Antiqua" w:hAnsi="Book Antiqua" w:cs="Times New Roman"/>
          <w:sz w:val="24"/>
          <w:szCs w:val="24"/>
          <w:lang w:val="en-US"/>
        </w:rPr>
        <w:t xml:space="preserve"> and associates </w:t>
      </w:r>
      <w:r w:rsidR="00ED7F4F" w:rsidRPr="00951C50">
        <w:rPr>
          <w:rFonts w:ascii="Book Antiqua" w:hAnsi="Book Antiqua" w:cs="Times New Roman"/>
          <w:sz w:val="24"/>
          <w:szCs w:val="24"/>
          <w:lang w:val="en-US"/>
        </w:rPr>
        <w:t>reported a meta</w:t>
      </w:r>
      <w:r w:rsidRPr="00951C50">
        <w:rPr>
          <w:rFonts w:ascii="Book Antiqua" w:hAnsi="Book Antiqua" w:cs="Times New Roman"/>
          <w:sz w:val="24"/>
          <w:szCs w:val="24"/>
          <w:lang w:val="en-US"/>
        </w:rPr>
        <w:t>-</w:t>
      </w:r>
      <w:r w:rsidR="00ED7F4F" w:rsidRPr="00951C50">
        <w:rPr>
          <w:rFonts w:ascii="Book Antiqua" w:hAnsi="Book Antiqua" w:cs="Times New Roman"/>
          <w:sz w:val="24"/>
          <w:szCs w:val="24"/>
          <w:lang w:val="en-US"/>
        </w:rPr>
        <w:t>analysis</w:t>
      </w:r>
      <w:r w:rsidR="008C48E4" w:rsidRPr="00951C50">
        <w:rPr>
          <w:rFonts w:ascii="Book Antiqua" w:hAnsi="Book Antiqua" w:cs="Times New Roman"/>
          <w:sz w:val="24"/>
          <w:szCs w:val="24"/>
          <w:lang w:val="en-US"/>
        </w:rPr>
        <w:t>, which included 384 patients from 11 studies,</w:t>
      </w:r>
      <w:r w:rsidR="00ED7F4F" w:rsidRPr="00951C50">
        <w:rPr>
          <w:rFonts w:ascii="Book Antiqua" w:hAnsi="Book Antiqua" w:cs="Times New Roman"/>
          <w:sz w:val="24"/>
          <w:szCs w:val="24"/>
          <w:lang w:val="en-US"/>
        </w:rPr>
        <w:t xml:space="preserve"> of PCD as </w:t>
      </w:r>
      <w:r w:rsidRPr="00951C50">
        <w:rPr>
          <w:rFonts w:ascii="Book Antiqua" w:hAnsi="Book Antiqua" w:cs="Times New Roman"/>
          <w:sz w:val="24"/>
          <w:szCs w:val="24"/>
          <w:lang w:val="en-US"/>
        </w:rPr>
        <w:t xml:space="preserve">a </w:t>
      </w:r>
      <w:r w:rsidR="00ED7F4F" w:rsidRPr="00951C50">
        <w:rPr>
          <w:rFonts w:ascii="Book Antiqua" w:hAnsi="Book Antiqua" w:cs="Times New Roman"/>
          <w:sz w:val="24"/>
          <w:szCs w:val="24"/>
          <w:lang w:val="en-US"/>
        </w:rPr>
        <w:t>primary treatment for necrotizing pancreatitis. Surgical necrosectomy could be avoided in 56</w:t>
      </w:r>
      <w:r w:rsidR="001868EA" w:rsidRPr="00951C50">
        <w:rPr>
          <w:rFonts w:ascii="Book Antiqua" w:hAnsi="Book Antiqua" w:cs="Times New Roman"/>
          <w:sz w:val="24"/>
          <w:szCs w:val="24"/>
          <w:lang w:val="en-US"/>
        </w:rPr>
        <w:t>%</w:t>
      </w:r>
      <w:r w:rsidR="00ED7F4F" w:rsidRPr="00951C50">
        <w:rPr>
          <w:rFonts w:ascii="Book Antiqua" w:hAnsi="Book Antiqua" w:cs="Times New Roman"/>
          <w:sz w:val="24"/>
          <w:szCs w:val="24"/>
          <w:lang w:val="en-US"/>
        </w:rPr>
        <w:t xml:space="preserve"> of the patients and the overall mortality rate was 17</w:t>
      </w:r>
      <w:r w:rsidR="001868EA" w:rsidRPr="00951C50">
        <w:rPr>
          <w:rFonts w:ascii="Book Antiqua" w:hAnsi="Book Antiqua" w:cs="Times New Roman"/>
          <w:sz w:val="24"/>
          <w:szCs w:val="24"/>
          <w:lang w:val="en-US"/>
        </w:rPr>
        <w:t>%</w:t>
      </w:r>
      <w:r w:rsidR="00ED7F4F" w:rsidRPr="00951C50">
        <w:rPr>
          <w:rFonts w:ascii="Book Antiqua" w:hAnsi="Book Antiqua" w:cs="Times New Roman"/>
          <w:sz w:val="24"/>
          <w:szCs w:val="24"/>
          <w:lang w:val="en-US"/>
        </w:rPr>
        <w:t>. However, infected necrosis was confirmed in only 71</w:t>
      </w:r>
      <w:r w:rsidR="001868EA" w:rsidRPr="00951C50">
        <w:rPr>
          <w:rFonts w:ascii="Book Antiqua" w:hAnsi="Book Antiqua" w:cs="Times New Roman"/>
          <w:sz w:val="24"/>
          <w:szCs w:val="24"/>
          <w:lang w:val="en-US"/>
        </w:rPr>
        <w:t>%</w:t>
      </w:r>
      <w:r w:rsidR="00ED7F4F" w:rsidRPr="00951C50">
        <w:rPr>
          <w:rFonts w:ascii="Book Antiqua" w:hAnsi="Book Antiqua" w:cs="Times New Roman"/>
          <w:sz w:val="24"/>
          <w:szCs w:val="24"/>
          <w:lang w:val="en-US"/>
        </w:rPr>
        <w:t xml:space="preserve"> of the patients</w:t>
      </w:r>
      <w:r w:rsidR="00F70930" w:rsidRPr="00951C50">
        <w:rPr>
          <w:rFonts w:ascii="Book Antiqua" w:hAnsi="Book Antiqua" w:cs="Times New Roman"/>
          <w:sz w:val="24"/>
          <w:szCs w:val="24"/>
          <w:vertAlign w:val="superscript"/>
          <w:lang w:val="en-US"/>
        </w:rPr>
        <w:t>[</w:t>
      </w:r>
      <w:r w:rsidR="00885C99" w:rsidRPr="00951C50">
        <w:rPr>
          <w:rFonts w:ascii="Book Antiqua" w:hAnsi="Book Antiqua" w:cs="Times New Roman"/>
          <w:sz w:val="24"/>
          <w:szCs w:val="24"/>
          <w:vertAlign w:val="superscript"/>
          <w:lang w:val="en-US"/>
        </w:rPr>
        <w:t>70</w:t>
      </w:r>
      <w:r w:rsidR="005818C0" w:rsidRPr="00951C50">
        <w:rPr>
          <w:rFonts w:ascii="Book Antiqua" w:hAnsi="Book Antiqua" w:cs="Times New Roman"/>
          <w:sz w:val="24"/>
          <w:szCs w:val="24"/>
          <w:vertAlign w:val="superscript"/>
          <w:lang w:val="en-US"/>
        </w:rPr>
        <w:t>]</w:t>
      </w:r>
      <w:r w:rsidR="00ED7F4F" w:rsidRPr="00951C50">
        <w:rPr>
          <w:rFonts w:ascii="Book Antiqua" w:hAnsi="Book Antiqua" w:cs="Times New Roman"/>
          <w:sz w:val="24"/>
          <w:szCs w:val="24"/>
          <w:lang w:val="en-US"/>
        </w:rPr>
        <w:t>.</w:t>
      </w:r>
    </w:p>
    <w:p w:rsidR="00ED7F4F" w:rsidRPr="00951C50" w:rsidRDefault="001E7198" w:rsidP="00951C50">
      <w:pPr>
        <w:autoSpaceDE w:val="0"/>
        <w:autoSpaceDN w:val="0"/>
        <w:adjustRightInd w:val="0"/>
        <w:spacing w:after="0" w:line="360" w:lineRule="auto"/>
        <w:ind w:firstLineChars="200" w:firstLine="480"/>
        <w:jc w:val="both"/>
        <w:rPr>
          <w:rFonts w:ascii="Book Antiqua" w:hAnsi="Book Antiqua" w:cs="Times New Roman"/>
          <w:sz w:val="24"/>
          <w:szCs w:val="24"/>
          <w:lang w:val="en-US"/>
        </w:rPr>
      </w:pPr>
      <w:r w:rsidRPr="00951C50">
        <w:rPr>
          <w:rFonts w:ascii="Book Antiqua" w:hAnsi="Book Antiqua" w:cs="Times New Roman"/>
          <w:sz w:val="24"/>
          <w:szCs w:val="24"/>
          <w:lang w:val="en-US"/>
        </w:rPr>
        <w:tab/>
      </w:r>
      <w:r w:rsidR="00ED7F4F" w:rsidRPr="00951C50">
        <w:rPr>
          <w:rFonts w:ascii="Book Antiqua" w:hAnsi="Book Antiqua" w:cs="Times New Roman"/>
          <w:sz w:val="24"/>
          <w:szCs w:val="24"/>
          <w:lang w:val="en-US"/>
        </w:rPr>
        <w:t xml:space="preserve">In a recent report, authors aimed to identify factors that led to surgical intervention after initial management with PCD, and also to identify a subgroup of patients where PCD alone would be effective. Twenty-seven patients (38.5%) underwent surgery after initial PCD. </w:t>
      </w:r>
      <w:r w:rsidR="008C48E4" w:rsidRPr="00951C50">
        <w:rPr>
          <w:rFonts w:ascii="Book Antiqua" w:hAnsi="Book Antiqua" w:cs="Times New Roman"/>
          <w:sz w:val="24"/>
          <w:szCs w:val="24"/>
          <w:lang w:val="en-US"/>
        </w:rPr>
        <w:t>I</w:t>
      </w:r>
      <w:r w:rsidR="00ED7F4F" w:rsidRPr="00951C50">
        <w:rPr>
          <w:rFonts w:ascii="Book Antiqua" w:hAnsi="Book Antiqua" w:cs="Times New Roman"/>
          <w:sz w:val="24"/>
          <w:szCs w:val="24"/>
          <w:lang w:val="en-US"/>
        </w:rPr>
        <w:t>ndications for surgical intervention were ongoing sepsis not controlled by interventional radiologic management.</w:t>
      </w:r>
      <w:r w:rsidR="005818C0" w:rsidRPr="00951C50">
        <w:rPr>
          <w:rFonts w:ascii="Book Antiqua" w:hAnsi="Book Antiqua" w:cs="Times New Roman"/>
          <w:sz w:val="24"/>
          <w:szCs w:val="24"/>
          <w:lang w:val="en-US"/>
        </w:rPr>
        <w:t xml:space="preserve"> </w:t>
      </w:r>
      <w:r w:rsidR="00ED7F4F" w:rsidRPr="00951C50">
        <w:rPr>
          <w:rFonts w:ascii="Book Antiqua" w:hAnsi="Book Antiqua" w:cs="Times New Roman"/>
          <w:sz w:val="24"/>
          <w:szCs w:val="24"/>
          <w:lang w:val="en-US"/>
        </w:rPr>
        <w:t>In that study, percutaneous catheter drainage achieved sepsis reversal in 62% of patients and complete recovery was achieved without surgical intervention in 48%</w:t>
      </w:r>
      <w:r w:rsidR="008C48E4" w:rsidRPr="00951C50">
        <w:rPr>
          <w:rFonts w:ascii="Book Antiqua" w:hAnsi="Book Antiqua" w:cs="Times New Roman"/>
          <w:sz w:val="24"/>
          <w:szCs w:val="24"/>
          <w:lang w:val="en-US"/>
        </w:rPr>
        <w:t xml:space="preserve"> of patients</w:t>
      </w:r>
      <w:r w:rsidR="00F70930" w:rsidRPr="00951C50">
        <w:rPr>
          <w:rFonts w:ascii="Book Antiqua" w:hAnsi="Book Antiqua" w:cs="Times New Roman"/>
          <w:sz w:val="24"/>
          <w:szCs w:val="24"/>
          <w:vertAlign w:val="superscript"/>
          <w:lang w:val="en-US"/>
        </w:rPr>
        <w:t>[</w:t>
      </w:r>
      <w:r w:rsidR="005818C0" w:rsidRPr="00951C50">
        <w:rPr>
          <w:rFonts w:ascii="Book Antiqua" w:hAnsi="Book Antiqua" w:cs="Times New Roman"/>
          <w:sz w:val="24"/>
          <w:szCs w:val="24"/>
          <w:vertAlign w:val="superscript"/>
          <w:lang w:val="en-US"/>
        </w:rPr>
        <w:t>16]</w:t>
      </w:r>
      <w:r w:rsidR="00ED7F4F" w:rsidRPr="00951C50">
        <w:rPr>
          <w:rFonts w:ascii="Book Antiqua" w:hAnsi="Book Antiqua" w:cs="Times New Roman"/>
          <w:sz w:val="24"/>
          <w:szCs w:val="24"/>
          <w:lang w:val="en-US"/>
        </w:rPr>
        <w:t>.</w:t>
      </w:r>
    </w:p>
    <w:p w:rsidR="00ED7F4F" w:rsidRPr="00951C50" w:rsidRDefault="001E7198" w:rsidP="00951C50">
      <w:pPr>
        <w:spacing w:after="0" w:line="360" w:lineRule="auto"/>
        <w:ind w:firstLineChars="200" w:firstLine="480"/>
        <w:jc w:val="both"/>
        <w:rPr>
          <w:rFonts w:ascii="Book Antiqua" w:hAnsi="Book Antiqua" w:cs="Times New Roman"/>
          <w:sz w:val="24"/>
          <w:szCs w:val="24"/>
          <w:lang w:val="en-US"/>
        </w:rPr>
      </w:pPr>
      <w:r w:rsidRPr="00951C50">
        <w:rPr>
          <w:rFonts w:ascii="Book Antiqua" w:hAnsi="Book Antiqua" w:cs="Times New Roman"/>
          <w:sz w:val="24"/>
          <w:szCs w:val="24"/>
          <w:lang w:val="en-US"/>
        </w:rPr>
        <w:tab/>
      </w:r>
      <w:r w:rsidR="00ED7F4F" w:rsidRPr="00951C50">
        <w:rPr>
          <w:rFonts w:ascii="Book Antiqua" w:hAnsi="Book Antiqua" w:cs="Times New Roman"/>
          <w:sz w:val="24"/>
          <w:szCs w:val="24"/>
          <w:lang w:val="en-US"/>
        </w:rPr>
        <w:t>Gagner first described minimally invasive surgical treatment of necrotizing pancreatitis in 1996, including laparoscopic retrocolic, retroperitoneoscopic, and transgastric procedures</w:t>
      </w:r>
      <w:r w:rsidR="00F70930" w:rsidRPr="00951C50">
        <w:rPr>
          <w:rFonts w:ascii="Book Antiqua" w:hAnsi="Book Antiqua" w:cs="Times New Roman"/>
          <w:sz w:val="24"/>
          <w:szCs w:val="24"/>
          <w:vertAlign w:val="superscript"/>
          <w:lang w:val="en-US"/>
        </w:rPr>
        <w:t>[</w:t>
      </w:r>
      <w:r w:rsidR="00885C99" w:rsidRPr="00951C50">
        <w:rPr>
          <w:rFonts w:ascii="Book Antiqua" w:hAnsi="Book Antiqua" w:cs="Times New Roman"/>
          <w:sz w:val="24"/>
          <w:szCs w:val="24"/>
          <w:vertAlign w:val="superscript"/>
          <w:lang w:val="en-US"/>
        </w:rPr>
        <w:t>71</w:t>
      </w:r>
      <w:r w:rsidR="005818C0" w:rsidRPr="00951C50">
        <w:rPr>
          <w:rFonts w:ascii="Book Antiqua" w:hAnsi="Book Antiqua" w:cs="Times New Roman"/>
          <w:sz w:val="24"/>
          <w:szCs w:val="24"/>
          <w:vertAlign w:val="superscript"/>
          <w:lang w:val="en-US"/>
        </w:rPr>
        <w:t>]</w:t>
      </w:r>
      <w:r w:rsidR="00ED7F4F" w:rsidRPr="00951C50">
        <w:rPr>
          <w:rFonts w:ascii="Book Antiqua" w:hAnsi="Book Antiqua" w:cs="Times New Roman"/>
          <w:sz w:val="24"/>
          <w:szCs w:val="24"/>
          <w:lang w:val="en-US"/>
        </w:rPr>
        <w:t xml:space="preserve">. Over the past 15 years, </w:t>
      </w:r>
      <w:r w:rsidR="008C48E4" w:rsidRPr="00951C50">
        <w:rPr>
          <w:rFonts w:ascii="Book Antiqua" w:hAnsi="Book Antiqua" w:cs="Times New Roman"/>
          <w:sz w:val="24"/>
          <w:szCs w:val="24"/>
          <w:lang w:val="en-US"/>
        </w:rPr>
        <w:t>several</w:t>
      </w:r>
      <w:r w:rsidR="00ED7F4F" w:rsidRPr="00951C50">
        <w:rPr>
          <w:rFonts w:ascii="Book Antiqua" w:hAnsi="Book Antiqua" w:cs="Times New Roman"/>
          <w:sz w:val="24"/>
          <w:szCs w:val="24"/>
          <w:lang w:val="en-US"/>
        </w:rPr>
        <w:t xml:space="preserve"> other minimally invasive </w:t>
      </w:r>
      <w:r w:rsidR="00ED7F4F" w:rsidRPr="00951C50">
        <w:rPr>
          <w:rFonts w:ascii="Book Antiqua" w:hAnsi="Book Antiqua" w:cs="Times New Roman"/>
          <w:sz w:val="24"/>
          <w:szCs w:val="24"/>
          <w:lang w:val="en-US"/>
        </w:rPr>
        <w:lastRenderedPageBreak/>
        <w:t>surgical, endoscopic, and radiologic approaches</w:t>
      </w:r>
      <w:r w:rsidR="008C48E4" w:rsidRPr="00951C50">
        <w:rPr>
          <w:rFonts w:ascii="Book Antiqua" w:hAnsi="Book Antiqua" w:cs="Times New Roman"/>
          <w:sz w:val="24"/>
          <w:szCs w:val="24"/>
          <w:lang w:val="en-US"/>
        </w:rPr>
        <w:t xml:space="preserve"> for draining and </w:t>
      </w:r>
      <w:r w:rsidR="00ED7F4F" w:rsidRPr="00951C50">
        <w:rPr>
          <w:rFonts w:ascii="Book Antiqua" w:hAnsi="Book Antiqua" w:cs="Times New Roman"/>
          <w:sz w:val="24"/>
          <w:szCs w:val="24"/>
          <w:lang w:val="en-US"/>
        </w:rPr>
        <w:t>debrid</w:t>
      </w:r>
      <w:r w:rsidR="008C48E4" w:rsidRPr="00951C50">
        <w:rPr>
          <w:rFonts w:ascii="Book Antiqua" w:hAnsi="Book Antiqua" w:cs="Times New Roman"/>
          <w:sz w:val="24"/>
          <w:szCs w:val="24"/>
          <w:lang w:val="en-US"/>
        </w:rPr>
        <w:t>ing</w:t>
      </w:r>
      <w:r w:rsidR="00ED7F4F" w:rsidRPr="00951C50">
        <w:rPr>
          <w:rFonts w:ascii="Book Antiqua" w:hAnsi="Book Antiqua" w:cs="Times New Roman"/>
          <w:sz w:val="24"/>
          <w:szCs w:val="24"/>
          <w:lang w:val="en-US"/>
        </w:rPr>
        <w:t xml:space="preserve"> pancreatic necrosis have been described</w:t>
      </w:r>
      <w:r w:rsidR="00F70930" w:rsidRPr="00951C50">
        <w:rPr>
          <w:rFonts w:ascii="Book Antiqua" w:hAnsi="Book Antiqua" w:cs="Times New Roman"/>
          <w:sz w:val="24"/>
          <w:szCs w:val="24"/>
          <w:vertAlign w:val="superscript"/>
          <w:lang w:val="en-US"/>
        </w:rPr>
        <w:t>[</w:t>
      </w:r>
      <w:r w:rsidR="005818C0" w:rsidRPr="00951C50">
        <w:rPr>
          <w:rFonts w:ascii="Book Antiqua" w:hAnsi="Book Antiqua" w:cs="Times New Roman"/>
          <w:sz w:val="24"/>
          <w:szCs w:val="24"/>
          <w:vertAlign w:val="superscript"/>
          <w:lang w:val="en-US"/>
        </w:rPr>
        <w:t>23]</w:t>
      </w:r>
      <w:r w:rsidR="00ED7F4F" w:rsidRPr="00951C50">
        <w:rPr>
          <w:rFonts w:ascii="Book Antiqua" w:hAnsi="Book Antiqua" w:cs="Times New Roman"/>
          <w:sz w:val="24"/>
          <w:szCs w:val="24"/>
          <w:lang w:val="en-US"/>
        </w:rPr>
        <w:t>.</w:t>
      </w:r>
    </w:p>
    <w:p w:rsidR="00ED7F4F" w:rsidRPr="00951C50" w:rsidRDefault="001E7198" w:rsidP="00951C50">
      <w:pPr>
        <w:autoSpaceDE w:val="0"/>
        <w:autoSpaceDN w:val="0"/>
        <w:adjustRightInd w:val="0"/>
        <w:spacing w:after="0" w:line="360" w:lineRule="auto"/>
        <w:ind w:firstLineChars="200" w:firstLine="480"/>
        <w:jc w:val="both"/>
        <w:rPr>
          <w:rFonts w:ascii="Book Antiqua" w:hAnsi="Book Antiqua" w:cs="Times New Roman"/>
          <w:sz w:val="24"/>
          <w:szCs w:val="24"/>
          <w:lang w:val="en-US"/>
        </w:rPr>
      </w:pPr>
      <w:r w:rsidRPr="00951C50">
        <w:rPr>
          <w:rFonts w:ascii="Book Antiqua" w:hAnsi="Book Antiqua" w:cs="Times New Roman"/>
          <w:sz w:val="24"/>
          <w:szCs w:val="24"/>
          <w:lang w:val="en-US"/>
        </w:rPr>
        <w:tab/>
      </w:r>
      <w:r w:rsidR="00ED7F4F" w:rsidRPr="00951C50">
        <w:rPr>
          <w:rFonts w:ascii="Book Antiqua" w:hAnsi="Book Antiqua" w:cs="Times New Roman"/>
          <w:sz w:val="24"/>
          <w:szCs w:val="24"/>
          <w:lang w:val="en-US"/>
        </w:rPr>
        <w:t xml:space="preserve">A literature search of the MEDLINE database from April 1996 to November 2010 </w:t>
      </w:r>
      <w:r w:rsidR="008C48E4" w:rsidRPr="00951C50">
        <w:rPr>
          <w:rFonts w:ascii="Book Antiqua" w:hAnsi="Book Antiqua" w:cs="Times New Roman"/>
          <w:sz w:val="24"/>
          <w:szCs w:val="24"/>
          <w:lang w:val="en-US"/>
        </w:rPr>
        <w:t xml:space="preserve">was performed </w:t>
      </w:r>
      <w:r w:rsidR="00ED7F4F" w:rsidRPr="00951C50">
        <w:rPr>
          <w:rFonts w:ascii="Book Antiqua" w:hAnsi="Book Antiqua" w:cs="Times New Roman"/>
          <w:sz w:val="24"/>
          <w:szCs w:val="24"/>
          <w:lang w:val="en-US"/>
        </w:rPr>
        <w:t xml:space="preserve">for each of </w:t>
      </w:r>
      <w:r w:rsidR="008C48E4" w:rsidRPr="00951C50">
        <w:rPr>
          <w:rFonts w:ascii="Book Antiqua" w:hAnsi="Book Antiqua" w:cs="Times New Roman"/>
          <w:sz w:val="24"/>
          <w:szCs w:val="24"/>
          <w:lang w:val="en-US"/>
        </w:rPr>
        <w:t xml:space="preserve">the 4 </w:t>
      </w:r>
      <w:r w:rsidR="00ED7F4F" w:rsidRPr="00951C50">
        <w:rPr>
          <w:rFonts w:ascii="Book Antiqua" w:hAnsi="Book Antiqua" w:cs="Times New Roman"/>
          <w:sz w:val="24"/>
          <w:szCs w:val="24"/>
          <w:lang w:val="en-US"/>
        </w:rPr>
        <w:t xml:space="preserve">techniques for minimally invasive necrosectomy: percutaneous therapy (341 studies), endoscopic necrosectomy (574 studies), laparoscopic necrosectomy </w:t>
      </w:r>
      <w:r w:rsidR="00ED7F4F" w:rsidRPr="00951C50">
        <w:rPr>
          <w:rFonts w:ascii="Book Antiqua" w:hAnsi="Book Antiqua" w:cs="Times New Roman"/>
          <w:i/>
          <w:iCs/>
          <w:sz w:val="24"/>
          <w:szCs w:val="24"/>
          <w:lang w:val="en-US"/>
        </w:rPr>
        <w:t xml:space="preserve">via </w:t>
      </w:r>
      <w:r w:rsidR="00ED7F4F" w:rsidRPr="00951C50">
        <w:rPr>
          <w:rFonts w:ascii="Book Antiqua" w:hAnsi="Book Antiqua" w:cs="Times New Roman"/>
          <w:sz w:val="24"/>
          <w:szCs w:val="24"/>
          <w:lang w:val="en-US"/>
        </w:rPr>
        <w:t xml:space="preserve">a transperitoneal approach (148 studies), and retroperitoneal necrosectomy (194 studies). Only cohorts with at least 10 or more patients were included. </w:t>
      </w:r>
      <w:r w:rsidR="00CF0B81" w:rsidRPr="00951C50">
        <w:rPr>
          <w:rFonts w:ascii="Book Antiqua" w:hAnsi="Book Antiqua" w:cs="Times New Roman"/>
          <w:sz w:val="24"/>
          <w:szCs w:val="24"/>
          <w:lang w:val="en-US"/>
        </w:rPr>
        <w:t>Twenty-seven studies with 947 patients</w:t>
      </w:r>
      <w:r w:rsidR="005818C0" w:rsidRPr="00951C50">
        <w:rPr>
          <w:rFonts w:ascii="Book Antiqua" w:hAnsi="Book Antiqua" w:cs="Times New Roman"/>
          <w:sz w:val="24"/>
          <w:szCs w:val="24"/>
          <w:lang w:val="en-US"/>
        </w:rPr>
        <w:t xml:space="preserve"> </w:t>
      </w:r>
      <w:r w:rsidR="00CF0B81" w:rsidRPr="00951C50">
        <w:rPr>
          <w:rFonts w:ascii="Book Antiqua" w:hAnsi="Book Antiqua" w:cs="Times New Roman"/>
          <w:sz w:val="24"/>
          <w:szCs w:val="24"/>
          <w:lang w:val="en-US"/>
        </w:rPr>
        <w:t>were examined (</w:t>
      </w:r>
      <w:r w:rsidR="00C82806" w:rsidRPr="00951C50">
        <w:rPr>
          <w:rFonts w:ascii="Book Antiqua" w:hAnsi="Book Antiqua" w:cs="Times New Roman"/>
          <w:sz w:val="24"/>
          <w:szCs w:val="24"/>
          <w:lang w:val="en-US"/>
        </w:rPr>
        <w:t xml:space="preserve">8 </w:t>
      </w:r>
      <w:r w:rsidR="00CF0B81" w:rsidRPr="00951C50">
        <w:rPr>
          <w:rFonts w:ascii="Book Antiqua" w:hAnsi="Book Antiqua" w:cs="Times New Roman"/>
          <w:sz w:val="24"/>
          <w:szCs w:val="24"/>
          <w:lang w:val="en-US"/>
        </w:rPr>
        <w:t>studies on percutaneous</w:t>
      </w:r>
      <w:r w:rsidR="00070382" w:rsidRPr="00951C50">
        <w:rPr>
          <w:rFonts w:ascii="Book Antiqua" w:hAnsi="Book Antiqua" w:cs="Times New Roman"/>
          <w:sz w:val="24"/>
          <w:szCs w:val="24"/>
          <w:lang w:val="en-US"/>
        </w:rPr>
        <w:t xml:space="preserve"> </w:t>
      </w:r>
      <w:r w:rsidR="00CF0B81" w:rsidRPr="00951C50">
        <w:rPr>
          <w:rFonts w:ascii="Book Antiqua" w:hAnsi="Book Antiqua" w:cs="Times New Roman"/>
          <w:sz w:val="24"/>
          <w:szCs w:val="24"/>
          <w:lang w:val="en-US"/>
        </w:rPr>
        <w:t xml:space="preserve">approach; </w:t>
      </w:r>
      <w:r w:rsidR="00C82806" w:rsidRPr="00951C50">
        <w:rPr>
          <w:rFonts w:ascii="Book Antiqua" w:hAnsi="Book Antiqua" w:cs="Times New Roman"/>
          <w:sz w:val="24"/>
          <w:szCs w:val="24"/>
          <w:lang w:val="en-US"/>
        </w:rPr>
        <w:t xml:space="preserve">10 </w:t>
      </w:r>
      <w:r w:rsidR="00CF0B81" w:rsidRPr="00951C50">
        <w:rPr>
          <w:rFonts w:ascii="Book Antiqua" w:hAnsi="Book Antiqua" w:cs="Times New Roman"/>
          <w:sz w:val="24"/>
          <w:szCs w:val="24"/>
          <w:lang w:val="en-US"/>
        </w:rPr>
        <w:t>studies on endoscopic necrosectomy;</w:t>
      </w:r>
      <w:r w:rsidR="00070382" w:rsidRPr="00951C50">
        <w:rPr>
          <w:rFonts w:ascii="Book Antiqua" w:hAnsi="Book Antiqua" w:cs="Times New Roman"/>
          <w:sz w:val="24"/>
          <w:szCs w:val="24"/>
          <w:lang w:val="en-US"/>
        </w:rPr>
        <w:t xml:space="preserve"> </w:t>
      </w:r>
      <w:r w:rsidR="00C82806" w:rsidRPr="00951C50">
        <w:rPr>
          <w:rFonts w:ascii="Book Antiqua" w:hAnsi="Book Antiqua" w:cs="Times New Roman"/>
          <w:sz w:val="24"/>
          <w:szCs w:val="24"/>
          <w:lang w:val="en-US"/>
        </w:rPr>
        <w:t xml:space="preserve">2 </w:t>
      </w:r>
      <w:r w:rsidR="00CF0B81" w:rsidRPr="00951C50">
        <w:rPr>
          <w:rFonts w:ascii="Book Antiqua" w:hAnsi="Book Antiqua" w:cs="Times New Roman"/>
          <w:sz w:val="24"/>
          <w:szCs w:val="24"/>
          <w:lang w:val="en-US"/>
        </w:rPr>
        <w:t xml:space="preserve">studies on laparoscopic necrosectomy </w:t>
      </w:r>
      <w:r w:rsidR="00CF0B81" w:rsidRPr="00951C50">
        <w:rPr>
          <w:rFonts w:ascii="Book Antiqua" w:hAnsi="Book Antiqua" w:cs="Times New Roman"/>
          <w:i/>
          <w:sz w:val="24"/>
          <w:szCs w:val="24"/>
          <w:lang w:val="en-US"/>
        </w:rPr>
        <w:t>via</w:t>
      </w:r>
      <w:r w:rsidR="00CF0B81" w:rsidRPr="00951C50">
        <w:rPr>
          <w:rFonts w:ascii="Book Antiqua" w:hAnsi="Book Antiqua" w:cs="Times New Roman"/>
          <w:sz w:val="24"/>
          <w:szCs w:val="24"/>
          <w:lang w:val="en-US"/>
        </w:rPr>
        <w:t xml:space="preserve"> a transperitoneal</w:t>
      </w:r>
      <w:r w:rsidR="00070382" w:rsidRPr="00951C50">
        <w:rPr>
          <w:rFonts w:ascii="Book Antiqua" w:hAnsi="Book Antiqua" w:cs="Times New Roman"/>
          <w:sz w:val="24"/>
          <w:szCs w:val="24"/>
          <w:lang w:val="en-US"/>
        </w:rPr>
        <w:t xml:space="preserve"> </w:t>
      </w:r>
      <w:r w:rsidR="00CF0B81" w:rsidRPr="00951C50">
        <w:rPr>
          <w:rFonts w:ascii="Book Antiqua" w:hAnsi="Book Antiqua" w:cs="Times New Roman"/>
          <w:sz w:val="24"/>
          <w:szCs w:val="24"/>
          <w:lang w:val="en-US"/>
        </w:rPr>
        <w:t xml:space="preserve">approach; </w:t>
      </w:r>
      <w:r w:rsidR="00C82806" w:rsidRPr="00951C50">
        <w:rPr>
          <w:rFonts w:ascii="Book Antiqua" w:hAnsi="Book Antiqua" w:cs="Times New Roman"/>
          <w:sz w:val="24"/>
          <w:szCs w:val="24"/>
          <w:lang w:val="en-US"/>
        </w:rPr>
        <w:t xml:space="preserve">5 </w:t>
      </w:r>
      <w:r w:rsidR="00CF0B81" w:rsidRPr="00951C50">
        <w:rPr>
          <w:rFonts w:ascii="Book Antiqua" w:hAnsi="Book Antiqua" w:cs="Times New Roman"/>
          <w:sz w:val="24"/>
          <w:szCs w:val="24"/>
          <w:lang w:val="en-US"/>
        </w:rPr>
        <w:t>studies on retroperitoneal</w:t>
      </w:r>
      <w:r w:rsidR="00070382" w:rsidRPr="00951C50">
        <w:rPr>
          <w:rFonts w:ascii="Book Antiqua" w:hAnsi="Book Antiqua" w:cs="Times New Roman"/>
          <w:sz w:val="24"/>
          <w:szCs w:val="24"/>
          <w:lang w:val="en-US"/>
        </w:rPr>
        <w:t xml:space="preserve"> </w:t>
      </w:r>
      <w:r w:rsidR="00CF0B81" w:rsidRPr="00951C50">
        <w:rPr>
          <w:rFonts w:ascii="Book Antiqua" w:hAnsi="Book Antiqua" w:cs="Times New Roman"/>
          <w:sz w:val="24"/>
          <w:szCs w:val="24"/>
          <w:lang w:val="en-US"/>
        </w:rPr>
        <w:t xml:space="preserve">necrosectomy; and </w:t>
      </w:r>
      <w:r w:rsidR="00C82806" w:rsidRPr="00951C50">
        <w:rPr>
          <w:rFonts w:ascii="Book Antiqua" w:hAnsi="Book Antiqua" w:cs="Times New Roman"/>
          <w:sz w:val="24"/>
          <w:szCs w:val="24"/>
          <w:lang w:val="en-US"/>
        </w:rPr>
        <w:t xml:space="preserve">2 </w:t>
      </w:r>
      <w:r w:rsidR="00CF0B81" w:rsidRPr="00951C50">
        <w:rPr>
          <w:rFonts w:ascii="Book Antiqua" w:hAnsi="Book Antiqua" w:cs="Times New Roman"/>
          <w:sz w:val="24"/>
          <w:szCs w:val="24"/>
          <w:lang w:val="en-US"/>
        </w:rPr>
        <w:t>studies on a</w:t>
      </w:r>
      <w:r w:rsidR="00070382" w:rsidRPr="00951C50">
        <w:rPr>
          <w:rFonts w:ascii="Book Antiqua" w:hAnsi="Book Antiqua" w:cs="Times New Roman"/>
          <w:sz w:val="24"/>
          <w:szCs w:val="24"/>
          <w:lang w:val="en-US"/>
        </w:rPr>
        <w:t xml:space="preserve"> combined percutaneous </w:t>
      </w:r>
      <w:r w:rsidR="00CF0B81" w:rsidRPr="00951C50">
        <w:rPr>
          <w:rFonts w:ascii="Book Antiqua" w:hAnsi="Book Antiqua" w:cs="Times New Roman"/>
          <w:sz w:val="24"/>
          <w:szCs w:val="24"/>
          <w:lang w:val="en-US"/>
        </w:rPr>
        <w:t xml:space="preserve">retroperitoneal approach). Finally, </w:t>
      </w:r>
      <w:r w:rsidR="00C82806" w:rsidRPr="00951C50">
        <w:rPr>
          <w:rFonts w:ascii="Book Antiqua" w:hAnsi="Book Antiqua" w:cs="Times New Roman"/>
          <w:sz w:val="24"/>
          <w:szCs w:val="24"/>
          <w:lang w:val="en-US"/>
        </w:rPr>
        <w:t xml:space="preserve">the </w:t>
      </w:r>
      <w:r w:rsidR="00CF0B81" w:rsidRPr="00951C50">
        <w:rPr>
          <w:rFonts w:ascii="Book Antiqua" w:hAnsi="Book Antiqua" w:cs="Times New Roman"/>
          <w:sz w:val="24"/>
          <w:szCs w:val="24"/>
          <w:lang w:val="en-US"/>
        </w:rPr>
        <w:t xml:space="preserve">authors advocated a </w:t>
      </w:r>
      <w:r w:rsidR="00070382" w:rsidRPr="00951C50">
        <w:rPr>
          <w:rFonts w:ascii="Book Antiqua" w:hAnsi="Book Antiqua" w:cs="Times New Roman"/>
          <w:sz w:val="24"/>
          <w:szCs w:val="24"/>
          <w:lang w:val="en-US"/>
        </w:rPr>
        <w:t>m</w:t>
      </w:r>
      <w:r w:rsidR="00CF0B81" w:rsidRPr="00951C50">
        <w:rPr>
          <w:rFonts w:ascii="Book Antiqua" w:hAnsi="Book Antiqua" w:cs="Times New Roman"/>
          <w:sz w:val="24"/>
          <w:szCs w:val="24"/>
          <w:lang w:val="en-US"/>
        </w:rPr>
        <w:t>ultidisciplinary</w:t>
      </w:r>
      <w:r w:rsidR="00070382" w:rsidRPr="00951C50">
        <w:rPr>
          <w:rFonts w:ascii="Book Antiqua" w:hAnsi="Book Antiqua" w:cs="Times New Roman"/>
          <w:sz w:val="24"/>
          <w:szCs w:val="24"/>
          <w:lang w:val="en-US"/>
        </w:rPr>
        <w:t xml:space="preserve"> </w:t>
      </w:r>
      <w:r w:rsidR="00CF0B81" w:rsidRPr="00951C50">
        <w:rPr>
          <w:rFonts w:ascii="Book Antiqua" w:hAnsi="Book Antiqua" w:cs="Times New Roman"/>
          <w:sz w:val="24"/>
          <w:szCs w:val="24"/>
          <w:lang w:val="en-US"/>
        </w:rPr>
        <w:t>approach with interventional radiologists, gastroenterologists,</w:t>
      </w:r>
      <w:r w:rsidR="00070382" w:rsidRPr="00951C50">
        <w:rPr>
          <w:rFonts w:ascii="Book Antiqua" w:hAnsi="Book Antiqua" w:cs="Times New Roman"/>
          <w:sz w:val="24"/>
          <w:szCs w:val="24"/>
          <w:lang w:val="en-US"/>
        </w:rPr>
        <w:t xml:space="preserve"> </w:t>
      </w:r>
      <w:r w:rsidR="00CF0B81" w:rsidRPr="00951C50">
        <w:rPr>
          <w:rFonts w:ascii="Book Antiqua" w:hAnsi="Book Antiqua" w:cs="Times New Roman"/>
          <w:sz w:val="24"/>
          <w:szCs w:val="24"/>
          <w:lang w:val="en-US"/>
        </w:rPr>
        <w:t>intensivists, and hepatobiliary surgeons</w:t>
      </w:r>
      <w:r w:rsidR="00070382" w:rsidRPr="00951C50">
        <w:rPr>
          <w:rFonts w:ascii="Book Antiqua" w:hAnsi="Book Antiqua" w:cs="Times New Roman"/>
          <w:sz w:val="24"/>
          <w:szCs w:val="24"/>
          <w:lang w:val="en-US"/>
        </w:rPr>
        <w:t xml:space="preserve"> </w:t>
      </w:r>
      <w:r w:rsidR="00CF0B81" w:rsidRPr="00951C50">
        <w:rPr>
          <w:rFonts w:ascii="Book Antiqua" w:hAnsi="Book Antiqua" w:cs="Times New Roman"/>
          <w:sz w:val="24"/>
          <w:szCs w:val="24"/>
          <w:lang w:val="en-US"/>
        </w:rPr>
        <w:t>at tertiary care centers. They concluded that</w:t>
      </w:r>
      <w:r w:rsidR="00C82806" w:rsidRPr="00951C50">
        <w:rPr>
          <w:rFonts w:ascii="Book Antiqua" w:hAnsi="Book Antiqua" w:cs="Times New Roman"/>
          <w:sz w:val="24"/>
          <w:szCs w:val="24"/>
          <w:lang w:val="en-US"/>
        </w:rPr>
        <w:t xml:space="preserve"> because the</w:t>
      </w:r>
      <w:r w:rsidR="00CF0B81" w:rsidRPr="00951C50">
        <w:rPr>
          <w:rFonts w:ascii="Book Antiqua" w:hAnsi="Book Antiqua" w:cs="Times New Roman"/>
          <w:sz w:val="24"/>
          <w:szCs w:val="24"/>
          <w:lang w:val="en-US"/>
        </w:rPr>
        <w:t xml:space="preserve"> comparison data</w:t>
      </w:r>
      <w:r w:rsidR="00C82806" w:rsidRPr="00951C50">
        <w:rPr>
          <w:rFonts w:ascii="Book Antiqua" w:hAnsi="Book Antiqua" w:cs="Times New Roman"/>
          <w:sz w:val="24"/>
          <w:szCs w:val="24"/>
          <w:lang w:val="en-US"/>
        </w:rPr>
        <w:t xml:space="preserve"> are </w:t>
      </w:r>
      <w:r w:rsidR="00CF0B81" w:rsidRPr="00951C50">
        <w:rPr>
          <w:rFonts w:ascii="Book Antiqua" w:hAnsi="Book Antiqua" w:cs="Times New Roman"/>
          <w:sz w:val="24"/>
          <w:szCs w:val="24"/>
          <w:lang w:val="en-US"/>
        </w:rPr>
        <w:t>limited,</w:t>
      </w:r>
      <w:r w:rsidR="00070382" w:rsidRPr="00951C50">
        <w:rPr>
          <w:rFonts w:ascii="Book Antiqua" w:hAnsi="Book Antiqua" w:cs="Times New Roman"/>
          <w:sz w:val="24"/>
          <w:szCs w:val="24"/>
          <w:lang w:val="en-US"/>
        </w:rPr>
        <w:t xml:space="preserve"> </w:t>
      </w:r>
      <w:r w:rsidR="00CF0B81" w:rsidRPr="00951C50">
        <w:rPr>
          <w:rFonts w:ascii="Book Antiqua" w:hAnsi="Book Antiqua" w:cs="Times New Roman"/>
          <w:sz w:val="24"/>
          <w:szCs w:val="24"/>
          <w:lang w:val="en-US"/>
        </w:rPr>
        <w:t>the minimally invasive approach should be based on</w:t>
      </w:r>
      <w:r w:rsidR="00070382" w:rsidRPr="00951C50">
        <w:rPr>
          <w:rFonts w:ascii="Book Antiqua" w:hAnsi="Book Antiqua" w:cs="Times New Roman"/>
          <w:sz w:val="24"/>
          <w:szCs w:val="24"/>
          <w:lang w:val="en-US"/>
        </w:rPr>
        <w:t xml:space="preserve"> </w:t>
      </w:r>
      <w:r w:rsidR="00CF0B81" w:rsidRPr="00951C50">
        <w:rPr>
          <w:rFonts w:ascii="Book Antiqua" w:hAnsi="Book Antiqua" w:cs="Times New Roman"/>
          <w:sz w:val="24"/>
          <w:szCs w:val="24"/>
          <w:lang w:val="en-US"/>
        </w:rPr>
        <w:t>location of lesion and individual patient presentation</w:t>
      </w:r>
      <w:r w:rsidR="00F70930" w:rsidRPr="00951C50">
        <w:rPr>
          <w:rFonts w:ascii="Book Antiqua" w:hAnsi="Book Antiqua" w:cs="Times New Roman"/>
          <w:sz w:val="24"/>
          <w:szCs w:val="24"/>
          <w:vertAlign w:val="superscript"/>
          <w:lang w:val="en-US"/>
        </w:rPr>
        <w:t>[</w:t>
      </w:r>
      <w:r w:rsidR="00F11A35" w:rsidRPr="00951C50">
        <w:rPr>
          <w:rFonts w:ascii="Book Antiqua" w:hAnsi="Book Antiqua" w:cs="Times New Roman"/>
          <w:sz w:val="24"/>
          <w:szCs w:val="24"/>
          <w:vertAlign w:val="superscript"/>
          <w:lang w:val="en-US"/>
        </w:rPr>
        <w:t>23]</w:t>
      </w:r>
      <w:r w:rsidR="00CF0B81" w:rsidRPr="00951C50">
        <w:rPr>
          <w:rFonts w:ascii="Book Antiqua" w:hAnsi="Book Antiqua" w:cs="Times New Roman"/>
          <w:sz w:val="24"/>
          <w:szCs w:val="24"/>
          <w:lang w:val="en-US"/>
        </w:rPr>
        <w:t>.</w:t>
      </w:r>
    </w:p>
    <w:p w:rsidR="00ED7F4F" w:rsidRPr="00951C50" w:rsidRDefault="001E7198" w:rsidP="00951C50">
      <w:pPr>
        <w:autoSpaceDE w:val="0"/>
        <w:autoSpaceDN w:val="0"/>
        <w:adjustRightInd w:val="0"/>
        <w:spacing w:after="0" w:line="360" w:lineRule="auto"/>
        <w:ind w:firstLineChars="200" w:firstLine="480"/>
        <w:jc w:val="both"/>
        <w:rPr>
          <w:rFonts w:ascii="Book Antiqua" w:hAnsi="Book Antiqua" w:cs="Times New Roman"/>
          <w:sz w:val="24"/>
          <w:szCs w:val="24"/>
          <w:lang w:val="en-US"/>
        </w:rPr>
      </w:pPr>
      <w:r w:rsidRPr="00951C50">
        <w:rPr>
          <w:rFonts w:ascii="Book Antiqua" w:hAnsi="Book Antiqua" w:cs="Times New Roman"/>
          <w:sz w:val="24"/>
          <w:szCs w:val="24"/>
          <w:lang w:val="en-US"/>
        </w:rPr>
        <w:tab/>
      </w:r>
      <w:r w:rsidR="00ED7F4F" w:rsidRPr="00951C50">
        <w:rPr>
          <w:rFonts w:ascii="Book Antiqua" w:hAnsi="Book Antiqua" w:cs="Times New Roman"/>
          <w:sz w:val="24"/>
          <w:szCs w:val="24"/>
          <w:lang w:val="en-US"/>
        </w:rPr>
        <w:t>A prospective</w:t>
      </w:r>
      <w:r w:rsidR="00C82806" w:rsidRPr="00951C50">
        <w:rPr>
          <w:rFonts w:ascii="Book Antiqua" w:hAnsi="Book Antiqua" w:cs="Times New Roman"/>
          <w:sz w:val="24"/>
          <w:szCs w:val="24"/>
          <w:lang w:val="en-US"/>
        </w:rPr>
        <w:t>,</w:t>
      </w:r>
      <w:r w:rsidR="00ED7F4F" w:rsidRPr="00951C50">
        <w:rPr>
          <w:rFonts w:ascii="Book Antiqua" w:hAnsi="Book Antiqua" w:cs="Times New Roman"/>
          <w:sz w:val="24"/>
          <w:szCs w:val="24"/>
          <w:lang w:val="en-US"/>
        </w:rPr>
        <w:t xml:space="preserve"> randomized</w:t>
      </w:r>
      <w:r w:rsidR="00C82806" w:rsidRPr="00951C50">
        <w:rPr>
          <w:rFonts w:ascii="Book Antiqua" w:hAnsi="Book Antiqua" w:cs="Times New Roman"/>
          <w:sz w:val="24"/>
          <w:szCs w:val="24"/>
          <w:lang w:val="en-US"/>
        </w:rPr>
        <w:t>,</w:t>
      </w:r>
      <w:r w:rsidR="00ED7F4F" w:rsidRPr="00951C50">
        <w:rPr>
          <w:rFonts w:ascii="Book Antiqua" w:hAnsi="Book Antiqua" w:cs="Times New Roman"/>
          <w:sz w:val="24"/>
          <w:szCs w:val="24"/>
          <w:lang w:val="en-US"/>
        </w:rPr>
        <w:t xml:space="preserve"> multicenter trial called the Minimally Invasive Step Up Approach Versus Maximal Necrosectomy in Patients with Acute </w:t>
      </w:r>
      <w:r w:rsidR="00D95AFE" w:rsidRPr="00951C50">
        <w:rPr>
          <w:rFonts w:ascii="Book Antiqua" w:hAnsi="Book Antiqua" w:cs="Times New Roman"/>
          <w:sz w:val="24"/>
          <w:szCs w:val="24"/>
          <w:lang w:val="en-US"/>
        </w:rPr>
        <w:t>Necrotizing</w:t>
      </w:r>
      <w:r w:rsidR="00ED7F4F" w:rsidRPr="00951C50">
        <w:rPr>
          <w:rFonts w:ascii="Book Antiqua" w:hAnsi="Book Antiqua" w:cs="Times New Roman"/>
          <w:sz w:val="24"/>
          <w:szCs w:val="24"/>
          <w:lang w:val="en-US"/>
        </w:rPr>
        <w:t xml:space="preserve"> Pancreatitis (PANTER) was performed in the Netherlands</w:t>
      </w:r>
      <w:r w:rsidR="00ED7F4F" w:rsidRPr="00951C50">
        <w:rPr>
          <w:rFonts w:ascii="Book Antiqua" w:hAnsi="Book Antiqua" w:cs="Times New Roman"/>
          <w:sz w:val="24"/>
          <w:szCs w:val="24"/>
          <w:vertAlign w:val="superscript"/>
          <w:lang w:val="en-US"/>
        </w:rPr>
        <w:t>[</w:t>
      </w:r>
      <w:r w:rsidR="00F11A35" w:rsidRPr="00951C50">
        <w:rPr>
          <w:rFonts w:ascii="Book Antiqua" w:hAnsi="Book Antiqua" w:cs="Times New Roman"/>
          <w:sz w:val="24"/>
          <w:szCs w:val="24"/>
          <w:vertAlign w:val="superscript"/>
          <w:lang w:val="en-US"/>
        </w:rPr>
        <w:t>43</w:t>
      </w:r>
      <w:r w:rsidR="00ED7F4F" w:rsidRPr="00951C50">
        <w:rPr>
          <w:rFonts w:ascii="Book Antiqua" w:hAnsi="Book Antiqua" w:cs="Times New Roman"/>
          <w:sz w:val="24"/>
          <w:szCs w:val="24"/>
          <w:vertAlign w:val="superscript"/>
          <w:lang w:val="en-US"/>
        </w:rPr>
        <w:t>]</w:t>
      </w:r>
      <w:r w:rsidR="00ED7F4F" w:rsidRPr="00951C50">
        <w:rPr>
          <w:rFonts w:ascii="Book Antiqua" w:hAnsi="Book Antiqua" w:cs="Times New Roman"/>
          <w:sz w:val="24"/>
          <w:szCs w:val="24"/>
          <w:lang w:val="en-US"/>
        </w:rPr>
        <w:t>. After</w:t>
      </w:r>
      <w:r w:rsidR="00C82806" w:rsidRPr="00951C50">
        <w:rPr>
          <w:rFonts w:ascii="Book Antiqua" w:hAnsi="Book Antiqua" w:cs="Times New Roman"/>
          <w:sz w:val="24"/>
          <w:szCs w:val="24"/>
          <w:lang w:val="en-US"/>
        </w:rPr>
        <w:t xml:space="preserve"> diagnosing </w:t>
      </w:r>
      <w:r w:rsidR="00ED7F4F" w:rsidRPr="00951C50">
        <w:rPr>
          <w:rFonts w:ascii="Book Antiqua" w:hAnsi="Book Antiqua" w:cs="Times New Roman"/>
          <w:sz w:val="24"/>
          <w:szCs w:val="24"/>
          <w:lang w:val="en-US"/>
        </w:rPr>
        <w:t xml:space="preserve">necrotizing pancreatitis or infected pancreatic necrosis, patients were randomly assigned to either a step-up approach or </w:t>
      </w:r>
      <w:r w:rsidR="00C82806" w:rsidRPr="00951C50">
        <w:rPr>
          <w:rFonts w:ascii="Book Antiqua" w:hAnsi="Book Antiqua" w:cs="Times New Roman"/>
          <w:sz w:val="24"/>
          <w:szCs w:val="24"/>
          <w:lang w:val="en-US"/>
        </w:rPr>
        <w:t xml:space="preserve">2 </w:t>
      </w:r>
      <w:r w:rsidR="00ED7F4F" w:rsidRPr="00951C50">
        <w:rPr>
          <w:rFonts w:ascii="Book Antiqua" w:hAnsi="Book Antiqua" w:cs="Times New Roman"/>
          <w:sz w:val="24"/>
          <w:szCs w:val="24"/>
          <w:lang w:val="en-US"/>
        </w:rPr>
        <w:t>open necrosectomy.</w:t>
      </w:r>
      <w:r w:rsidR="00070382" w:rsidRPr="00951C50">
        <w:rPr>
          <w:rFonts w:ascii="Book Antiqua" w:hAnsi="Book Antiqua" w:cs="Times New Roman"/>
          <w:sz w:val="24"/>
          <w:szCs w:val="24"/>
          <w:lang w:val="en-US"/>
        </w:rPr>
        <w:t xml:space="preserve"> </w:t>
      </w:r>
      <w:r w:rsidR="00ED7F4F" w:rsidRPr="00951C50">
        <w:rPr>
          <w:rFonts w:ascii="Book Antiqua" w:hAnsi="Book Antiqua" w:cs="Times New Roman"/>
          <w:sz w:val="24"/>
          <w:szCs w:val="24"/>
          <w:lang w:val="en-US"/>
        </w:rPr>
        <w:t xml:space="preserve">The step-up approach consisted of percutaneous drainage or endoscopic drainage, followed by a minimally invasive retroperitoneal necrosectomy if necessary. A video-assisted retroperitoneal debridement (VARD) with postoperative lavage was performed </w:t>
      </w:r>
      <w:r w:rsidR="00C82806" w:rsidRPr="00951C50">
        <w:rPr>
          <w:rFonts w:ascii="Book Antiqua" w:hAnsi="Book Antiqua" w:cs="Times New Roman"/>
          <w:sz w:val="24"/>
          <w:szCs w:val="24"/>
          <w:lang w:val="en-US"/>
        </w:rPr>
        <w:t xml:space="preserve">3 </w:t>
      </w:r>
      <w:r w:rsidR="00ED7F4F" w:rsidRPr="00951C50">
        <w:rPr>
          <w:rFonts w:ascii="Book Antiqua" w:hAnsi="Book Antiqua" w:cs="Times New Roman"/>
          <w:sz w:val="24"/>
          <w:szCs w:val="24"/>
          <w:lang w:val="en-US"/>
        </w:rPr>
        <w:t>days after if there was no clinical improvement. Major complications or death occurred in 31 of 45 patients after open</w:t>
      </w:r>
      <w:r w:rsidRPr="00951C50">
        <w:rPr>
          <w:rFonts w:ascii="Book Antiqua" w:hAnsi="Book Antiqua" w:cs="Times New Roman"/>
          <w:sz w:val="24"/>
          <w:szCs w:val="24"/>
          <w:lang w:val="en-US"/>
        </w:rPr>
        <w:t xml:space="preserve"> </w:t>
      </w:r>
      <w:r w:rsidR="00ED7F4F" w:rsidRPr="00951C50">
        <w:rPr>
          <w:rFonts w:ascii="Book Antiqua" w:hAnsi="Book Antiqua" w:cs="Times New Roman"/>
          <w:sz w:val="24"/>
          <w:szCs w:val="24"/>
          <w:lang w:val="en-US"/>
        </w:rPr>
        <w:t>necrosectomy (69%)</w:t>
      </w:r>
      <w:r w:rsidR="00C82806" w:rsidRPr="00951C50">
        <w:rPr>
          <w:rFonts w:ascii="Book Antiqua" w:hAnsi="Book Antiqua" w:cs="Times New Roman"/>
          <w:iCs/>
          <w:sz w:val="24"/>
          <w:szCs w:val="24"/>
          <w:lang w:val="en-US"/>
        </w:rPr>
        <w:t xml:space="preserve"> </w:t>
      </w:r>
      <w:r w:rsidR="00C82806" w:rsidRPr="00951C50">
        <w:rPr>
          <w:rFonts w:ascii="Book Antiqua" w:hAnsi="Book Antiqua" w:cs="Times New Roman"/>
          <w:i/>
          <w:iCs/>
          <w:sz w:val="24"/>
          <w:szCs w:val="24"/>
          <w:lang w:val="en-US"/>
        </w:rPr>
        <w:t>vs</w:t>
      </w:r>
      <w:r w:rsidR="00C82806" w:rsidRPr="00951C50">
        <w:rPr>
          <w:rFonts w:ascii="Book Antiqua" w:hAnsi="Book Antiqua" w:cs="Times New Roman"/>
          <w:iCs/>
          <w:sz w:val="24"/>
          <w:szCs w:val="24"/>
          <w:lang w:val="en-US"/>
        </w:rPr>
        <w:t xml:space="preserve"> </w:t>
      </w:r>
      <w:r w:rsidR="00ED7F4F" w:rsidRPr="00951C50">
        <w:rPr>
          <w:rFonts w:ascii="Book Antiqua" w:hAnsi="Book Antiqua" w:cs="Times New Roman"/>
          <w:sz w:val="24"/>
          <w:szCs w:val="24"/>
          <w:lang w:val="en-US"/>
        </w:rPr>
        <w:t xml:space="preserve">17 of 43 patients </w:t>
      </w:r>
      <w:r w:rsidR="001536F5" w:rsidRPr="00951C50">
        <w:rPr>
          <w:rFonts w:ascii="Book Antiqua" w:hAnsi="Book Antiqua" w:cs="Times New Roman"/>
          <w:sz w:val="24"/>
          <w:szCs w:val="24"/>
          <w:lang w:val="en-US"/>
        </w:rPr>
        <w:t xml:space="preserve">after the </w:t>
      </w:r>
      <w:r w:rsidR="00C82806" w:rsidRPr="00951C50">
        <w:rPr>
          <w:rFonts w:ascii="Book Antiqua" w:hAnsi="Book Antiqua" w:cs="Times New Roman"/>
          <w:sz w:val="24"/>
          <w:szCs w:val="24"/>
          <w:lang w:val="en-US"/>
        </w:rPr>
        <w:t>step-</w:t>
      </w:r>
      <w:r w:rsidR="001536F5" w:rsidRPr="00951C50">
        <w:rPr>
          <w:rFonts w:ascii="Book Antiqua" w:hAnsi="Book Antiqua" w:cs="Times New Roman"/>
          <w:sz w:val="24"/>
          <w:szCs w:val="24"/>
          <w:lang w:val="en-US"/>
        </w:rPr>
        <w:t>up approach (40%)</w:t>
      </w:r>
      <w:r w:rsidR="00ED7F4F" w:rsidRPr="00951C50">
        <w:rPr>
          <w:rFonts w:ascii="Book Antiqua" w:hAnsi="Book Antiqua" w:cs="Times New Roman"/>
          <w:sz w:val="24"/>
          <w:szCs w:val="24"/>
          <w:lang w:val="en-US"/>
        </w:rPr>
        <w:t xml:space="preserve">. About 35% of patients in the </w:t>
      </w:r>
      <w:r w:rsidR="00C82806" w:rsidRPr="00951C50">
        <w:rPr>
          <w:rFonts w:ascii="Book Antiqua" w:hAnsi="Book Antiqua" w:cs="Times New Roman"/>
          <w:sz w:val="24"/>
          <w:szCs w:val="24"/>
          <w:lang w:val="en-US"/>
        </w:rPr>
        <w:t>step-</w:t>
      </w:r>
      <w:r w:rsidR="00ED7F4F" w:rsidRPr="00951C50">
        <w:rPr>
          <w:rFonts w:ascii="Book Antiqua" w:hAnsi="Book Antiqua" w:cs="Times New Roman"/>
          <w:sz w:val="24"/>
          <w:szCs w:val="24"/>
          <w:lang w:val="en-US"/>
        </w:rPr>
        <w:t>up group</w:t>
      </w:r>
      <w:r w:rsidR="00C82806" w:rsidRPr="00951C50">
        <w:rPr>
          <w:rFonts w:ascii="Book Antiqua" w:hAnsi="Book Antiqua" w:cs="Times New Roman"/>
          <w:sz w:val="24"/>
          <w:szCs w:val="24"/>
          <w:lang w:val="en-US"/>
        </w:rPr>
        <w:t xml:space="preserve"> could </w:t>
      </w:r>
      <w:r w:rsidR="00ED7F4F" w:rsidRPr="00951C50">
        <w:rPr>
          <w:rFonts w:ascii="Book Antiqua" w:hAnsi="Book Antiqua" w:cs="Times New Roman"/>
          <w:sz w:val="24"/>
          <w:szCs w:val="24"/>
          <w:lang w:val="en-US"/>
        </w:rPr>
        <w:t>be managed with percutaneous drainage only</w:t>
      </w:r>
      <w:r w:rsidR="00ED7F4F" w:rsidRPr="00951C50">
        <w:rPr>
          <w:rFonts w:ascii="Book Antiqua" w:hAnsi="Book Antiqua" w:cs="Times New Roman"/>
          <w:sz w:val="24"/>
          <w:szCs w:val="24"/>
          <w:vertAlign w:val="superscript"/>
          <w:lang w:val="en-US"/>
        </w:rPr>
        <w:t>[</w:t>
      </w:r>
      <w:r w:rsidR="00F11A35" w:rsidRPr="00951C50">
        <w:rPr>
          <w:rFonts w:ascii="Book Antiqua" w:hAnsi="Book Antiqua" w:cs="Times New Roman"/>
          <w:sz w:val="24"/>
          <w:szCs w:val="24"/>
          <w:vertAlign w:val="superscript"/>
          <w:lang w:val="en-US"/>
        </w:rPr>
        <w:t>43</w:t>
      </w:r>
      <w:r w:rsidR="00ED7F4F" w:rsidRPr="00951C50">
        <w:rPr>
          <w:rFonts w:ascii="Book Antiqua" w:hAnsi="Book Antiqua" w:cs="Times New Roman"/>
          <w:sz w:val="24"/>
          <w:szCs w:val="24"/>
          <w:vertAlign w:val="superscript"/>
          <w:lang w:val="en-US"/>
        </w:rPr>
        <w:t>]</w:t>
      </w:r>
      <w:r w:rsidR="00ED7F4F" w:rsidRPr="00951C50">
        <w:rPr>
          <w:rFonts w:ascii="Book Antiqua" w:hAnsi="Book Antiqua" w:cs="Times New Roman"/>
          <w:sz w:val="24"/>
          <w:szCs w:val="24"/>
          <w:lang w:val="en-US"/>
        </w:rPr>
        <w:t>.</w:t>
      </w:r>
    </w:p>
    <w:p w:rsidR="00ED7F4F" w:rsidRPr="00951C50" w:rsidRDefault="001E7198" w:rsidP="00951C50">
      <w:pPr>
        <w:autoSpaceDE w:val="0"/>
        <w:autoSpaceDN w:val="0"/>
        <w:adjustRightInd w:val="0"/>
        <w:spacing w:after="0" w:line="360" w:lineRule="auto"/>
        <w:ind w:firstLineChars="200" w:firstLine="480"/>
        <w:jc w:val="both"/>
        <w:rPr>
          <w:rFonts w:ascii="Book Antiqua" w:hAnsi="Book Antiqua" w:cs="Times New Roman"/>
          <w:sz w:val="24"/>
          <w:szCs w:val="24"/>
          <w:lang w:val="en-US"/>
        </w:rPr>
      </w:pPr>
      <w:r w:rsidRPr="00951C50">
        <w:rPr>
          <w:rFonts w:ascii="Book Antiqua" w:hAnsi="Book Antiqua" w:cs="Times New Roman"/>
          <w:sz w:val="24"/>
          <w:szCs w:val="24"/>
          <w:lang w:val="en-US"/>
        </w:rPr>
        <w:tab/>
      </w:r>
      <w:r w:rsidR="00ED7F4F" w:rsidRPr="00951C50">
        <w:rPr>
          <w:rFonts w:ascii="Book Antiqua" w:hAnsi="Book Antiqua" w:cs="Times New Roman"/>
          <w:sz w:val="24"/>
          <w:szCs w:val="24"/>
          <w:lang w:val="en-US"/>
        </w:rPr>
        <w:t xml:space="preserve">Similar to the PANTER Trial, there </w:t>
      </w:r>
      <w:r w:rsidR="00C82806" w:rsidRPr="00951C50">
        <w:rPr>
          <w:rFonts w:ascii="Book Antiqua" w:hAnsi="Book Antiqua" w:cs="Times New Roman"/>
          <w:sz w:val="24"/>
          <w:szCs w:val="24"/>
          <w:lang w:val="en-US"/>
        </w:rPr>
        <w:t xml:space="preserve">also </w:t>
      </w:r>
      <w:r w:rsidR="00ED7F4F" w:rsidRPr="00951C50">
        <w:rPr>
          <w:rFonts w:ascii="Book Antiqua" w:hAnsi="Book Antiqua" w:cs="Times New Roman"/>
          <w:sz w:val="24"/>
          <w:szCs w:val="24"/>
          <w:lang w:val="en-US"/>
        </w:rPr>
        <w:t>is a recent, prospective multicenter, single-arm study</w:t>
      </w:r>
      <w:r w:rsidR="00C82806" w:rsidRPr="00951C50">
        <w:rPr>
          <w:rFonts w:ascii="Book Antiqua" w:hAnsi="Book Antiqua" w:cs="Times New Roman"/>
          <w:sz w:val="24"/>
          <w:szCs w:val="24"/>
          <w:lang w:val="en-US"/>
        </w:rPr>
        <w:t xml:space="preserve"> from </w:t>
      </w:r>
      <w:r w:rsidR="00ED7F4F" w:rsidRPr="00951C50">
        <w:rPr>
          <w:rFonts w:ascii="Book Antiqua" w:hAnsi="Book Antiqua" w:cs="Times New Roman"/>
          <w:sz w:val="24"/>
          <w:szCs w:val="24"/>
          <w:lang w:val="en-US"/>
        </w:rPr>
        <w:t xml:space="preserve">the University of Washington. Percutaneous drainage was used as </w:t>
      </w:r>
      <w:r w:rsidR="00C82806" w:rsidRPr="00951C50">
        <w:rPr>
          <w:rFonts w:ascii="Book Antiqua" w:hAnsi="Book Antiqua" w:cs="Times New Roman"/>
          <w:sz w:val="24"/>
          <w:szCs w:val="24"/>
          <w:lang w:val="en-US"/>
        </w:rPr>
        <w:t xml:space="preserve">an </w:t>
      </w:r>
      <w:r w:rsidR="00ED7F4F" w:rsidRPr="00951C50">
        <w:rPr>
          <w:rFonts w:ascii="Book Antiqua" w:hAnsi="Book Antiqua" w:cs="Times New Roman"/>
          <w:sz w:val="24"/>
          <w:szCs w:val="24"/>
          <w:lang w:val="en-US"/>
        </w:rPr>
        <w:t xml:space="preserve">initial treatment for infected pancreatic necrosis. If there was a 75% </w:t>
      </w:r>
      <w:r w:rsidR="00ED7F4F" w:rsidRPr="00951C50">
        <w:rPr>
          <w:rFonts w:ascii="Book Antiqua" w:hAnsi="Book Antiqua" w:cs="Times New Roman"/>
          <w:sz w:val="24"/>
          <w:szCs w:val="24"/>
          <w:lang w:val="en-US"/>
        </w:rPr>
        <w:lastRenderedPageBreak/>
        <w:t xml:space="preserve">reduction in size based on </w:t>
      </w:r>
      <w:r w:rsidR="00C82806" w:rsidRPr="00951C50">
        <w:rPr>
          <w:rFonts w:ascii="Book Antiqua" w:hAnsi="Book Antiqua" w:cs="Times New Roman"/>
          <w:sz w:val="24"/>
          <w:szCs w:val="24"/>
          <w:lang w:val="en-US"/>
        </w:rPr>
        <w:t xml:space="preserve">a </w:t>
      </w:r>
      <w:r w:rsidR="00ED7F4F" w:rsidRPr="00951C50">
        <w:rPr>
          <w:rFonts w:ascii="Book Antiqua" w:hAnsi="Book Antiqua" w:cs="Times New Roman"/>
          <w:sz w:val="24"/>
          <w:szCs w:val="24"/>
          <w:lang w:val="en-US"/>
        </w:rPr>
        <w:t>follow-up scan 10</w:t>
      </w:r>
      <w:r w:rsidR="00C82806" w:rsidRPr="00951C50">
        <w:rPr>
          <w:rFonts w:ascii="Book Antiqua" w:hAnsi="Book Antiqua" w:cs="Times New Roman"/>
          <w:sz w:val="24"/>
          <w:szCs w:val="24"/>
          <w:lang w:val="en-US"/>
        </w:rPr>
        <w:t xml:space="preserve"> d</w:t>
      </w:r>
      <w:r w:rsidR="00896AEA" w:rsidRPr="00951C50">
        <w:rPr>
          <w:rFonts w:ascii="Book Antiqua" w:hAnsi="Book Antiqua" w:cs="Times New Roman"/>
          <w:sz w:val="24"/>
          <w:szCs w:val="24"/>
          <w:lang w:val="en-US" w:eastAsia="zh-CN"/>
        </w:rPr>
        <w:t xml:space="preserve"> </w:t>
      </w:r>
      <w:r w:rsidR="00ED7F4F" w:rsidRPr="00951C50">
        <w:rPr>
          <w:rFonts w:ascii="Book Antiqua" w:hAnsi="Book Antiqua" w:cs="Times New Roman"/>
          <w:sz w:val="24"/>
          <w:szCs w:val="24"/>
          <w:lang w:val="en-US"/>
        </w:rPr>
        <w:t>later, the remainder of their treatment would be percutaneous drains alone. If patients did not have a 75% reduction</w:t>
      </w:r>
      <w:r w:rsidR="00930A92" w:rsidRPr="00951C50">
        <w:rPr>
          <w:rFonts w:ascii="Book Antiqua" w:hAnsi="Book Antiqua" w:cs="Times New Roman"/>
          <w:sz w:val="24"/>
          <w:szCs w:val="24"/>
          <w:lang w:val="en-US"/>
        </w:rPr>
        <w:t>,</w:t>
      </w:r>
      <w:r w:rsidR="00ED7F4F" w:rsidRPr="00951C50">
        <w:rPr>
          <w:rFonts w:ascii="Book Antiqua" w:hAnsi="Book Antiqua" w:cs="Times New Roman"/>
          <w:sz w:val="24"/>
          <w:szCs w:val="24"/>
          <w:lang w:val="en-US"/>
        </w:rPr>
        <w:t xml:space="preserve"> they were treated with a VARD. Twenty-three percent of patients were treated with percutaneous drains only. Sixty percent of patients were treated with a minimally invasive intervention </w:t>
      </w:r>
      <w:r w:rsidR="00930A92" w:rsidRPr="00951C50">
        <w:rPr>
          <w:rFonts w:ascii="Book Antiqua" w:hAnsi="Book Antiqua" w:cs="Times New Roman"/>
          <w:sz w:val="24"/>
          <w:szCs w:val="24"/>
          <w:lang w:val="en-US"/>
        </w:rPr>
        <w:t>(</w:t>
      </w:r>
      <w:r w:rsidR="00930A92" w:rsidRPr="00951C50">
        <w:rPr>
          <w:rFonts w:ascii="Book Antiqua" w:hAnsi="Book Antiqua" w:cs="Times New Roman"/>
          <w:i/>
          <w:sz w:val="24"/>
          <w:szCs w:val="24"/>
          <w:lang w:val="en-US"/>
        </w:rPr>
        <w:t>i</w:t>
      </w:r>
      <w:r w:rsidR="00896AEA" w:rsidRPr="00951C50">
        <w:rPr>
          <w:rFonts w:ascii="Book Antiqua" w:hAnsi="Book Antiqua" w:cs="Times New Roman"/>
          <w:i/>
          <w:sz w:val="24"/>
          <w:szCs w:val="24"/>
          <w:lang w:val="en-US" w:eastAsia="zh-CN"/>
        </w:rPr>
        <w:t>.</w:t>
      </w:r>
      <w:r w:rsidR="00930A92" w:rsidRPr="00951C50">
        <w:rPr>
          <w:rFonts w:ascii="Book Antiqua" w:hAnsi="Book Antiqua" w:cs="Times New Roman"/>
          <w:i/>
          <w:sz w:val="24"/>
          <w:szCs w:val="24"/>
          <w:lang w:val="en-US"/>
        </w:rPr>
        <w:t>e</w:t>
      </w:r>
      <w:r w:rsidR="00896AEA" w:rsidRPr="00951C50">
        <w:rPr>
          <w:rFonts w:ascii="Book Antiqua" w:hAnsi="Book Antiqua" w:cs="Times New Roman"/>
          <w:i/>
          <w:sz w:val="24"/>
          <w:szCs w:val="24"/>
          <w:lang w:val="en-US" w:eastAsia="zh-CN"/>
        </w:rPr>
        <w:t>.</w:t>
      </w:r>
      <w:r w:rsidR="00930A92" w:rsidRPr="00951C50">
        <w:rPr>
          <w:rFonts w:ascii="Book Antiqua" w:hAnsi="Book Antiqua" w:cs="Times New Roman"/>
          <w:sz w:val="24"/>
          <w:szCs w:val="24"/>
          <w:lang w:val="en-US"/>
        </w:rPr>
        <w:t xml:space="preserve">, </w:t>
      </w:r>
      <w:r w:rsidR="00ED7F4F" w:rsidRPr="00951C50">
        <w:rPr>
          <w:rFonts w:ascii="Book Antiqua" w:hAnsi="Book Antiqua" w:cs="Times New Roman"/>
          <w:sz w:val="24"/>
          <w:szCs w:val="24"/>
          <w:lang w:val="en-US"/>
        </w:rPr>
        <w:t xml:space="preserve">drains with or without </w:t>
      </w:r>
      <w:r w:rsidR="00930A92" w:rsidRPr="00951C50">
        <w:rPr>
          <w:rFonts w:ascii="Book Antiqua" w:hAnsi="Book Antiqua" w:cs="Times New Roman"/>
          <w:sz w:val="24"/>
          <w:szCs w:val="24"/>
          <w:lang w:val="en-US"/>
        </w:rPr>
        <w:t xml:space="preserve">a </w:t>
      </w:r>
      <w:r w:rsidR="00ED7F4F" w:rsidRPr="00951C50">
        <w:rPr>
          <w:rFonts w:ascii="Book Antiqua" w:hAnsi="Book Antiqua" w:cs="Times New Roman"/>
          <w:sz w:val="24"/>
          <w:szCs w:val="24"/>
          <w:lang w:val="en-US"/>
        </w:rPr>
        <w:t>VARD). Mortality at 30 d</w:t>
      </w:r>
      <w:r w:rsidR="00896AEA" w:rsidRPr="00951C50">
        <w:rPr>
          <w:rFonts w:ascii="Book Antiqua" w:hAnsi="Book Antiqua" w:cs="Times New Roman"/>
          <w:sz w:val="24"/>
          <w:szCs w:val="24"/>
          <w:lang w:val="en-US" w:eastAsia="zh-CN"/>
        </w:rPr>
        <w:t xml:space="preserve"> </w:t>
      </w:r>
      <w:r w:rsidR="00ED7F4F" w:rsidRPr="00951C50">
        <w:rPr>
          <w:rFonts w:ascii="Book Antiqua" w:hAnsi="Book Antiqua" w:cs="Times New Roman"/>
          <w:sz w:val="24"/>
          <w:szCs w:val="24"/>
          <w:lang w:val="en-US"/>
        </w:rPr>
        <w:t xml:space="preserve">was 2.5%. The percutaneous approach to infected pancreatic necrosis has been shown to be safe and feasible in multiple retrospective case series. It is </w:t>
      </w:r>
      <w:r w:rsidR="00930A92" w:rsidRPr="00951C50">
        <w:rPr>
          <w:rFonts w:ascii="Book Antiqua" w:hAnsi="Book Antiqua" w:cs="Times New Roman"/>
          <w:sz w:val="24"/>
          <w:szCs w:val="24"/>
          <w:lang w:val="en-US"/>
        </w:rPr>
        <w:t>noteworthy that</w:t>
      </w:r>
      <w:r w:rsidR="00ED7F4F" w:rsidRPr="00951C50">
        <w:rPr>
          <w:rFonts w:ascii="Book Antiqua" w:hAnsi="Book Antiqua" w:cs="Times New Roman"/>
          <w:sz w:val="24"/>
          <w:szCs w:val="24"/>
          <w:lang w:val="en-US"/>
        </w:rPr>
        <w:t xml:space="preserve"> 44% of patients reviewed</w:t>
      </w:r>
      <w:r w:rsidR="00930A92" w:rsidRPr="00951C50">
        <w:rPr>
          <w:rFonts w:ascii="Book Antiqua" w:hAnsi="Book Antiqua" w:cs="Times New Roman"/>
          <w:sz w:val="24"/>
          <w:szCs w:val="24"/>
          <w:lang w:val="en-US"/>
        </w:rPr>
        <w:t xml:space="preserve"> in the studies</w:t>
      </w:r>
      <w:r w:rsidR="00ED7F4F" w:rsidRPr="00951C50">
        <w:rPr>
          <w:rFonts w:ascii="Book Antiqua" w:hAnsi="Book Antiqua" w:cs="Times New Roman"/>
          <w:sz w:val="24"/>
          <w:szCs w:val="24"/>
          <w:lang w:val="en-US"/>
        </w:rPr>
        <w:t xml:space="preserve"> did not need surgical therapy. What has become increasingly popular is</w:t>
      </w:r>
      <w:r w:rsidR="00930A92" w:rsidRPr="00951C50">
        <w:rPr>
          <w:rFonts w:ascii="Book Antiqua" w:hAnsi="Book Antiqua" w:cs="Times New Roman"/>
          <w:sz w:val="24"/>
          <w:szCs w:val="24"/>
          <w:lang w:val="en-US"/>
        </w:rPr>
        <w:t xml:space="preserve"> combined </w:t>
      </w:r>
      <w:r w:rsidR="00ED7F4F" w:rsidRPr="00951C50">
        <w:rPr>
          <w:rFonts w:ascii="Book Antiqua" w:hAnsi="Book Antiqua" w:cs="Times New Roman"/>
          <w:sz w:val="24"/>
          <w:szCs w:val="24"/>
          <w:lang w:val="en-US"/>
        </w:rPr>
        <w:t>percutaneous technique with a VARD as mentioned in the PANTER trial and the Horvath study</w:t>
      </w:r>
      <w:r w:rsidR="00ED7F4F" w:rsidRPr="00951C50">
        <w:rPr>
          <w:rFonts w:ascii="Book Antiqua" w:hAnsi="Book Antiqua" w:cs="Times New Roman"/>
          <w:sz w:val="24"/>
          <w:szCs w:val="24"/>
          <w:vertAlign w:val="superscript"/>
          <w:lang w:val="en-US"/>
        </w:rPr>
        <w:t>[</w:t>
      </w:r>
      <w:r w:rsidR="00885C99" w:rsidRPr="00951C50">
        <w:rPr>
          <w:rFonts w:ascii="Book Antiqua" w:hAnsi="Book Antiqua" w:cs="Times New Roman"/>
          <w:sz w:val="24"/>
          <w:szCs w:val="24"/>
          <w:vertAlign w:val="superscript"/>
          <w:lang w:val="en-US"/>
        </w:rPr>
        <w:t>72</w:t>
      </w:r>
      <w:r w:rsidR="00ED7F4F" w:rsidRPr="00951C50">
        <w:rPr>
          <w:rFonts w:ascii="Book Antiqua" w:hAnsi="Book Antiqua" w:cs="Times New Roman"/>
          <w:sz w:val="24"/>
          <w:szCs w:val="24"/>
          <w:vertAlign w:val="superscript"/>
          <w:lang w:val="en-US"/>
        </w:rPr>
        <w:t>]</w:t>
      </w:r>
      <w:r w:rsidR="00ED7F4F" w:rsidRPr="00951C50">
        <w:rPr>
          <w:rFonts w:ascii="Book Antiqua" w:hAnsi="Book Antiqua" w:cs="Times New Roman"/>
          <w:sz w:val="24"/>
          <w:szCs w:val="24"/>
          <w:lang w:val="en-US"/>
        </w:rPr>
        <w:t>. These studies not only confirmed a subgroup of patients that can benefit from percutaneous drainage alone but also examined a combined technique in a prospective</w:t>
      </w:r>
      <w:r w:rsidR="00930A92" w:rsidRPr="00951C50">
        <w:rPr>
          <w:rFonts w:ascii="Book Antiqua" w:hAnsi="Book Antiqua" w:cs="Times New Roman"/>
          <w:sz w:val="24"/>
          <w:szCs w:val="24"/>
          <w:lang w:val="en-US"/>
        </w:rPr>
        <w:t xml:space="preserve"> manner </w:t>
      </w:r>
      <w:r w:rsidR="00ED7F4F" w:rsidRPr="00951C50">
        <w:rPr>
          <w:rFonts w:ascii="Book Antiqua" w:hAnsi="Book Antiqua" w:cs="Times New Roman"/>
          <w:sz w:val="24"/>
          <w:szCs w:val="24"/>
          <w:lang w:val="en-US"/>
        </w:rPr>
        <w:t>with a relatively larger amount of patients.</w:t>
      </w:r>
    </w:p>
    <w:p w:rsidR="00ED7F4F" w:rsidRPr="00951C50" w:rsidRDefault="001E7198" w:rsidP="00951C50">
      <w:pPr>
        <w:autoSpaceDE w:val="0"/>
        <w:autoSpaceDN w:val="0"/>
        <w:adjustRightInd w:val="0"/>
        <w:spacing w:after="0" w:line="360" w:lineRule="auto"/>
        <w:ind w:firstLineChars="200" w:firstLine="480"/>
        <w:jc w:val="both"/>
        <w:rPr>
          <w:rFonts w:ascii="Book Antiqua" w:hAnsi="Book Antiqua" w:cs="Times New Roman"/>
          <w:sz w:val="24"/>
          <w:szCs w:val="24"/>
          <w:lang w:val="en-US"/>
        </w:rPr>
      </w:pPr>
      <w:r w:rsidRPr="00951C50">
        <w:rPr>
          <w:rFonts w:ascii="Book Antiqua" w:hAnsi="Book Antiqua" w:cs="Times New Roman"/>
          <w:sz w:val="24"/>
          <w:szCs w:val="24"/>
          <w:lang w:val="en-US"/>
        </w:rPr>
        <w:tab/>
      </w:r>
      <w:r w:rsidR="00ED7F4F" w:rsidRPr="00951C50">
        <w:rPr>
          <w:rFonts w:ascii="Book Antiqua" w:hAnsi="Book Antiqua" w:cs="Times New Roman"/>
          <w:sz w:val="24"/>
          <w:szCs w:val="24"/>
          <w:lang w:val="en-US"/>
        </w:rPr>
        <w:t>Retroperitoneal laparoscopic debridement drainage (RLDD) for treating retroperitoneal infected necrosis in SAP has been rarely reported, and there has been no report regarding comparison of curative efficacy between RLDD and laparotomy. This study showed that RLDD</w:t>
      </w:r>
      <w:r w:rsidR="00930A92" w:rsidRPr="00951C50">
        <w:rPr>
          <w:rFonts w:ascii="Book Antiqua" w:hAnsi="Book Antiqua" w:cs="Times New Roman"/>
          <w:sz w:val="24"/>
          <w:szCs w:val="24"/>
          <w:lang w:val="en-US"/>
        </w:rPr>
        <w:t xml:space="preserve"> (</w:t>
      </w:r>
      <w:r w:rsidR="00ED7F4F" w:rsidRPr="00951C50">
        <w:rPr>
          <w:rFonts w:ascii="Book Antiqua" w:hAnsi="Book Antiqua" w:cs="Times New Roman"/>
          <w:sz w:val="24"/>
          <w:szCs w:val="24"/>
          <w:lang w:val="en-US"/>
        </w:rPr>
        <w:t>a minimally invasive procedure</w:t>
      </w:r>
      <w:r w:rsidR="00930A92" w:rsidRPr="00951C50">
        <w:rPr>
          <w:rFonts w:ascii="Book Antiqua" w:hAnsi="Book Antiqua" w:cs="Times New Roman"/>
          <w:sz w:val="24"/>
          <w:szCs w:val="24"/>
          <w:lang w:val="en-US"/>
        </w:rPr>
        <w:t xml:space="preserve">) </w:t>
      </w:r>
      <w:r w:rsidR="00ED7F4F" w:rsidRPr="00951C50">
        <w:rPr>
          <w:rFonts w:ascii="Book Antiqua" w:hAnsi="Book Antiqua" w:cs="Times New Roman"/>
          <w:sz w:val="24"/>
          <w:szCs w:val="24"/>
          <w:lang w:val="en-US"/>
        </w:rPr>
        <w:t>has obvious advantages</w:t>
      </w:r>
      <w:r w:rsidR="00930A92" w:rsidRPr="00951C50">
        <w:rPr>
          <w:rFonts w:ascii="Book Antiqua" w:hAnsi="Book Antiqua" w:cs="Times New Roman"/>
          <w:sz w:val="24"/>
          <w:szCs w:val="24"/>
          <w:lang w:val="en-US"/>
        </w:rPr>
        <w:t xml:space="preserve"> for treating </w:t>
      </w:r>
      <w:r w:rsidR="00ED7F4F" w:rsidRPr="00951C50">
        <w:rPr>
          <w:rFonts w:ascii="Book Antiqua" w:hAnsi="Book Antiqua" w:cs="Times New Roman"/>
          <w:sz w:val="24"/>
          <w:szCs w:val="24"/>
          <w:lang w:val="en-US"/>
        </w:rPr>
        <w:t xml:space="preserve">SAP retroperitoneal infected necrosis. It is safe and effective when done early and can prevent </w:t>
      </w:r>
      <w:r w:rsidR="00DC26E2" w:rsidRPr="00951C50">
        <w:rPr>
          <w:rFonts w:ascii="Book Antiqua" w:hAnsi="Book Antiqua" w:cs="Times New Roman"/>
          <w:sz w:val="24"/>
          <w:szCs w:val="24"/>
          <w:lang w:val="en-US"/>
        </w:rPr>
        <w:t>systemic inflammatory response syndrome</w:t>
      </w:r>
      <w:r w:rsidR="00DC26E2" w:rsidRPr="00951C50" w:rsidDel="00DC26E2">
        <w:rPr>
          <w:rFonts w:ascii="Book Antiqua" w:hAnsi="Book Antiqua" w:cs="Times New Roman"/>
          <w:sz w:val="24"/>
          <w:szCs w:val="24"/>
          <w:lang w:val="en-US"/>
        </w:rPr>
        <w:t xml:space="preserve"> </w:t>
      </w:r>
      <w:r w:rsidR="00ED7F4F" w:rsidRPr="00951C50">
        <w:rPr>
          <w:rFonts w:ascii="Book Antiqua" w:hAnsi="Book Antiqua" w:cs="Times New Roman"/>
          <w:sz w:val="24"/>
          <w:szCs w:val="24"/>
          <w:lang w:val="en-US"/>
        </w:rPr>
        <w:t>from progressing further</w:t>
      </w:r>
      <w:r w:rsidR="00F70930" w:rsidRPr="00951C50">
        <w:rPr>
          <w:rFonts w:ascii="Book Antiqua" w:hAnsi="Book Antiqua" w:cs="Times New Roman"/>
          <w:sz w:val="24"/>
          <w:szCs w:val="24"/>
          <w:vertAlign w:val="superscript"/>
          <w:lang w:val="en-US"/>
        </w:rPr>
        <w:t>[</w:t>
      </w:r>
      <w:r w:rsidR="00F11A35" w:rsidRPr="00951C50">
        <w:rPr>
          <w:rFonts w:ascii="Book Antiqua" w:hAnsi="Book Antiqua" w:cs="Times New Roman"/>
          <w:sz w:val="24"/>
          <w:szCs w:val="24"/>
          <w:vertAlign w:val="superscript"/>
          <w:lang w:val="en-US"/>
        </w:rPr>
        <w:t>22]</w:t>
      </w:r>
      <w:r w:rsidR="00ED7F4F" w:rsidRPr="00951C50">
        <w:rPr>
          <w:rFonts w:ascii="Book Antiqua" w:hAnsi="Book Antiqua" w:cs="Times New Roman"/>
          <w:sz w:val="24"/>
          <w:szCs w:val="24"/>
          <w:lang w:val="en-US"/>
        </w:rPr>
        <w:t>.</w:t>
      </w:r>
    </w:p>
    <w:p w:rsidR="00ED7F4F" w:rsidRPr="00951C50" w:rsidRDefault="001E7198" w:rsidP="00951C50">
      <w:pPr>
        <w:autoSpaceDE w:val="0"/>
        <w:autoSpaceDN w:val="0"/>
        <w:adjustRightInd w:val="0"/>
        <w:spacing w:after="0" w:line="360" w:lineRule="auto"/>
        <w:ind w:firstLineChars="200" w:firstLine="480"/>
        <w:jc w:val="both"/>
        <w:rPr>
          <w:rFonts w:ascii="Book Antiqua" w:hAnsi="Book Antiqua" w:cs="Times New Roman"/>
          <w:sz w:val="24"/>
          <w:szCs w:val="24"/>
          <w:lang w:val="en-US"/>
        </w:rPr>
      </w:pPr>
      <w:r w:rsidRPr="00951C50">
        <w:rPr>
          <w:rFonts w:ascii="Book Antiqua" w:hAnsi="Book Antiqua" w:cs="Times New Roman"/>
          <w:sz w:val="24"/>
          <w:szCs w:val="24"/>
          <w:lang w:val="en-US"/>
        </w:rPr>
        <w:tab/>
      </w:r>
      <w:r w:rsidR="00ED7F4F" w:rsidRPr="00951C50">
        <w:rPr>
          <w:rFonts w:ascii="Book Antiqua" w:hAnsi="Book Antiqua" w:cs="Times New Roman"/>
          <w:sz w:val="24"/>
          <w:szCs w:val="24"/>
          <w:lang w:val="en-US"/>
        </w:rPr>
        <w:t xml:space="preserve">The overall message of these studies is that in patients who do not improve after adequate drainage, necrosectomy should be performed next. The percutaneous drain, together with the </w:t>
      </w:r>
      <w:r w:rsidR="000B5348" w:rsidRPr="00951C50">
        <w:rPr>
          <w:rFonts w:ascii="Book Antiqua" w:hAnsi="Book Antiqua" w:cs="Times New Roman"/>
          <w:sz w:val="24"/>
          <w:szCs w:val="24"/>
          <w:lang w:val="en-US"/>
        </w:rPr>
        <w:t>computed tomography</w:t>
      </w:r>
      <w:r w:rsidR="00ED7F4F" w:rsidRPr="00951C50">
        <w:rPr>
          <w:rFonts w:ascii="Book Antiqua" w:hAnsi="Book Antiqua" w:cs="Times New Roman"/>
          <w:sz w:val="24"/>
          <w:szCs w:val="24"/>
          <w:lang w:val="en-US"/>
        </w:rPr>
        <w:t xml:space="preserve"> scan, can be used as a roadmap for (minimally invasive) necrosectomy. Percutaneous (or transgastric) drainage should be the first intervention</w:t>
      </w:r>
      <w:r w:rsidR="00930A92" w:rsidRPr="00951C50">
        <w:rPr>
          <w:rFonts w:ascii="Book Antiqua" w:hAnsi="Book Antiqua" w:cs="Times New Roman"/>
          <w:sz w:val="24"/>
          <w:szCs w:val="24"/>
          <w:lang w:val="en-US"/>
        </w:rPr>
        <w:t>,</w:t>
      </w:r>
      <w:r w:rsidR="00ED7F4F" w:rsidRPr="00951C50">
        <w:rPr>
          <w:rFonts w:ascii="Book Antiqua" w:hAnsi="Book Antiqua" w:cs="Times New Roman"/>
          <w:sz w:val="24"/>
          <w:szCs w:val="24"/>
          <w:lang w:val="en-US"/>
        </w:rPr>
        <w:t xml:space="preserve"> and the indication for drainage should be the same as for surgical necrosectomy</w:t>
      </w:r>
      <w:r w:rsidR="00F70930" w:rsidRPr="00951C50">
        <w:rPr>
          <w:rFonts w:ascii="Book Antiqua" w:hAnsi="Book Antiqua" w:cs="Times New Roman"/>
          <w:sz w:val="24"/>
          <w:szCs w:val="24"/>
          <w:vertAlign w:val="superscript"/>
          <w:lang w:val="en-US"/>
        </w:rPr>
        <w:t>[</w:t>
      </w:r>
      <w:r w:rsidR="00F11A35" w:rsidRPr="00951C50">
        <w:rPr>
          <w:rFonts w:ascii="Book Antiqua" w:hAnsi="Book Antiqua" w:cs="Times New Roman"/>
          <w:sz w:val="24"/>
          <w:szCs w:val="24"/>
          <w:vertAlign w:val="superscript"/>
          <w:lang w:val="en-US"/>
        </w:rPr>
        <w:t>3]</w:t>
      </w:r>
      <w:r w:rsidR="00ED7F4F" w:rsidRPr="00951C50">
        <w:rPr>
          <w:rFonts w:ascii="Book Antiqua" w:hAnsi="Book Antiqua" w:cs="Times New Roman"/>
          <w:sz w:val="24"/>
          <w:szCs w:val="24"/>
          <w:lang w:val="en-US"/>
        </w:rPr>
        <w:t>.</w:t>
      </w:r>
    </w:p>
    <w:p w:rsidR="00ED7F4F" w:rsidRPr="00951C50" w:rsidRDefault="001E7198" w:rsidP="00951C50">
      <w:pPr>
        <w:autoSpaceDE w:val="0"/>
        <w:autoSpaceDN w:val="0"/>
        <w:adjustRightInd w:val="0"/>
        <w:spacing w:after="0" w:line="360" w:lineRule="auto"/>
        <w:ind w:firstLineChars="200" w:firstLine="480"/>
        <w:jc w:val="both"/>
        <w:rPr>
          <w:rFonts w:ascii="Book Antiqua" w:hAnsi="Book Antiqua" w:cs="Times New Roman"/>
          <w:sz w:val="24"/>
          <w:szCs w:val="24"/>
          <w:lang w:val="en-US"/>
        </w:rPr>
      </w:pPr>
      <w:r w:rsidRPr="00951C50">
        <w:rPr>
          <w:rFonts w:ascii="Book Antiqua" w:hAnsi="Book Antiqua" w:cs="Times New Roman"/>
          <w:sz w:val="24"/>
          <w:szCs w:val="24"/>
          <w:lang w:val="en-US"/>
        </w:rPr>
        <w:tab/>
      </w:r>
      <w:r w:rsidR="00ED7F4F" w:rsidRPr="00951C50">
        <w:rPr>
          <w:rFonts w:ascii="Book Antiqua" w:hAnsi="Book Antiqua" w:cs="Times New Roman"/>
          <w:sz w:val="24"/>
          <w:szCs w:val="24"/>
          <w:lang w:val="en-US"/>
        </w:rPr>
        <w:t>Direct endoscopic necrosectomy (DEN) is a minimally invasive treatment introduced</w:t>
      </w:r>
      <w:r w:rsidR="00DF2233" w:rsidRPr="00951C50">
        <w:rPr>
          <w:rFonts w:ascii="Book Antiqua" w:hAnsi="Book Antiqua" w:cs="Times New Roman"/>
          <w:sz w:val="24"/>
          <w:szCs w:val="24"/>
          <w:lang w:val="en-US"/>
        </w:rPr>
        <w:t xml:space="preserve"> recently for treating </w:t>
      </w:r>
      <w:r w:rsidR="00ED7F4F" w:rsidRPr="00951C50">
        <w:rPr>
          <w:rFonts w:ascii="Book Antiqua" w:hAnsi="Book Antiqua" w:cs="Times New Roman"/>
          <w:sz w:val="24"/>
          <w:szCs w:val="24"/>
          <w:lang w:val="en-US"/>
        </w:rPr>
        <w:t>infected WON</w:t>
      </w:r>
      <w:r w:rsidR="00F70930" w:rsidRPr="00951C50">
        <w:rPr>
          <w:rFonts w:ascii="Book Antiqua" w:hAnsi="Book Antiqua" w:cs="Times New Roman"/>
          <w:sz w:val="24"/>
          <w:szCs w:val="24"/>
          <w:vertAlign w:val="superscript"/>
          <w:lang w:val="en-US"/>
        </w:rPr>
        <w:t>[</w:t>
      </w:r>
      <w:r w:rsidR="00885C99" w:rsidRPr="00951C50">
        <w:rPr>
          <w:rFonts w:ascii="Book Antiqua" w:hAnsi="Book Antiqua" w:cs="Times New Roman"/>
          <w:sz w:val="24"/>
          <w:szCs w:val="24"/>
          <w:vertAlign w:val="superscript"/>
          <w:lang w:val="en-US"/>
        </w:rPr>
        <w:t>73</w:t>
      </w:r>
      <w:r w:rsidR="00F11A35" w:rsidRPr="00951C50">
        <w:rPr>
          <w:rFonts w:ascii="Book Antiqua" w:hAnsi="Book Antiqua" w:cs="Times New Roman"/>
          <w:sz w:val="24"/>
          <w:szCs w:val="24"/>
          <w:vertAlign w:val="superscript"/>
          <w:lang w:val="en-US"/>
        </w:rPr>
        <w:t>]</w:t>
      </w:r>
      <w:r w:rsidR="00ED7F4F" w:rsidRPr="00951C50">
        <w:rPr>
          <w:rFonts w:ascii="Book Antiqua" w:hAnsi="Book Antiqua" w:cs="Times New Roman"/>
          <w:sz w:val="24"/>
          <w:szCs w:val="24"/>
          <w:lang w:val="en-US"/>
        </w:rPr>
        <w:t>.</w:t>
      </w:r>
      <w:r w:rsidR="00DF2233" w:rsidRPr="00951C50">
        <w:rPr>
          <w:rFonts w:ascii="Book Antiqua" w:hAnsi="Book Antiqua" w:cs="Times New Roman"/>
          <w:sz w:val="24"/>
          <w:szCs w:val="24"/>
          <w:lang w:val="en-US"/>
        </w:rPr>
        <w:t xml:space="preserve"> Using </w:t>
      </w:r>
      <w:r w:rsidR="00ED7F4F" w:rsidRPr="00951C50">
        <w:rPr>
          <w:rFonts w:ascii="Book Antiqua" w:hAnsi="Book Antiqua" w:cs="Times New Roman"/>
          <w:sz w:val="24"/>
          <w:szCs w:val="24"/>
          <w:lang w:val="en-US"/>
        </w:rPr>
        <w:t>DEN, a stoma is created endoscopically between the enteric lumen and the walled-off fluid collection</w:t>
      </w:r>
      <w:r w:rsidR="00DF2233" w:rsidRPr="00951C50">
        <w:rPr>
          <w:rFonts w:ascii="Book Antiqua" w:hAnsi="Book Antiqua" w:cs="Times New Roman"/>
          <w:sz w:val="24"/>
          <w:szCs w:val="24"/>
          <w:lang w:val="en-US"/>
        </w:rPr>
        <w:t xml:space="preserve">, allowing </w:t>
      </w:r>
      <w:r w:rsidR="00ED7F4F" w:rsidRPr="00951C50">
        <w:rPr>
          <w:rFonts w:ascii="Book Antiqua" w:hAnsi="Book Antiqua" w:cs="Times New Roman"/>
          <w:sz w:val="24"/>
          <w:szCs w:val="24"/>
          <w:lang w:val="en-US"/>
        </w:rPr>
        <w:t xml:space="preserve">insertion of an endoscope into the fluid collection, which allows </w:t>
      </w:r>
      <w:r w:rsidR="00DF2233" w:rsidRPr="00951C50">
        <w:rPr>
          <w:rFonts w:ascii="Book Antiqua" w:hAnsi="Book Antiqua" w:cs="Times New Roman"/>
          <w:sz w:val="24"/>
          <w:szCs w:val="24"/>
          <w:lang w:val="en-US"/>
        </w:rPr>
        <w:t xml:space="preserve">for an </w:t>
      </w:r>
      <w:r w:rsidR="00ED7F4F" w:rsidRPr="00951C50">
        <w:rPr>
          <w:rFonts w:ascii="Book Antiqua" w:hAnsi="Book Antiqua" w:cs="Times New Roman"/>
          <w:sz w:val="24"/>
          <w:szCs w:val="24"/>
          <w:lang w:val="en-US"/>
        </w:rPr>
        <w:t>endoscopic necrosectomy. Current data suggest that DEN</w:t>
      </w:r>
      <w:r w:rsidR="00DF2233" w:rsidRPr="00951C50">
        <w:rPr>
          <w:rFonts w:ascii="Book Antiqua" w:hAnsi="Book Antiqua" w:cs="Times New Roman"/>
          <w:sz w:val="24"/>
          <w:szCs w:val="24"/>
          <w:lang w:val="en-US"/>
        </w:rPr>
        <w:t xml:space="preserve"> is </w:t>
      </w:r>
      <w:r w:rsidR="00ED7F4F" w:rsidRPr="00951C50">
        <w:rPr>
          <w:rFonts w:ascii="Book Antiqua" w:hAnsi="Book Antiqua" w:cs="Times New Roman"/>
          <w:sz w:val="24"/>
          <w:szCs w:val="24"/>
          <w:lang w:val="en-US"/>
        </w:rPr>
        <w:t xml:space="preserve">a less invasive and less </w:t>
      </w:r>
      <w:r w:rsidR="00ED7F4F" w:rsidRPr="00951C50">
        <w:rPr>
          <w:rFonts w:ascii="Book Antiqua" w:hAnsi="Book Antiqua" w:cs="Times New Roman"/>
          <w:sz w:val="24"/>
          <w:szCs w:val="24"/>
          <w:lang w:val="en-US"/>
        </w:rPr>
        <w:lastRenderedPageBreak/>
        <w:t>risky alternative to open surgical necrosectomy</w:t>
      </w:r>
      <w:r w:rsidR="00DF2233" w:rsidRPr="00951C50">
        <w:rPr>
          <w:rFonts w:ascii="Book Antiqua" w:hAnsi="Book Antiqua" w:cs="Times New Roman"/>
          <w:sz w:val="24"/>
          <w:szCs w:val="24"/>
          <w:lang w:val="en-US"/>
        </w:rPr>
        <w:t xml:space="preserve"> for managing </w:t>
      </w:r>
      <w:r w:rsidR="00ED7F4F" w:rsidRPr="00951C50">
        <w:rPr>
          <w:rFonts w:ascii="Book Antiqua" w:hAnsi="Book Antiqua" w:cs="Times New Roman"/>
          <w:sz w:val="24"/>
          <w:szCs w:val="24"/>
          <w:lang w:val="en-US"/>
        </w:rPr>
        <w:t xml:space="preserve">infected WON and infected </w:t>
      </w:r>
      <w:r w:rsidR="001536F5" w:rsidRPr="00951C50">
        <w:rPr>
          <w:rFonts w:ascii="Book Antiqua" w:hAnsi="Book Antiqua" w:cs="Times New Roman"/>
          <w:sz w:val="24"/>
          <w:szCs w:val="24"/>
          <w:lang w:val="en-US"/>
        </w:rPr>
        <w:t>pseudocyst</w:t>
      </w:r>
      <w:r w:rsidR="00ED7F4F" w:rsidRPr="00951C50">
        <w:rPr>
          <w:rFonts w:ascii="Book Antiqua" w:hAnsi="Book Antiqua" w:cs="Times New Roman"/>
          <w:sz w:val="24"/>
          <w:szCs w:val="24"/>
          <w:lang w:val="en-US"/>
        </w:rPr>
        <w:t xml:space="preserve"> with solid debris</w:t>
      </w:r>
      <w:r w:rsidR="00F70930" w:rsidRPr="00951C50">
        <w:rPr>
          <w:rFonts w:ascii="Book Antiqua" w:hAnsi="Book Antiqua" w:cs="Times New Roman"/>
          <w:sz w:val="24"/>
          <w:szCs w:val="24"/>
          <w:vertAlign w:val="superscript"/>
          <w:lang w:val="en-US"/>
        </w:rPr>
        <w:t>[</w:t>
      </w:r>
      <w:r w:rsidR="00885C99" w:rsidRPr="00951C50">
        <w:rPr>
          <w:rFonts w:ascii="Book Antiqua" w:hAnsi="Book Antiqua" w:cs="Times New Roman"/>
          <w:sz w:val="24"/>
          <w:szCs w:val="24"/>
          <w:vertAlign w:val="superscript"/>
          <w:lang w:val="en-US"/>
        </w:rPr>
        <w:t>74</w:t>
      </w:r>
      <w:r w:rsidR="00162F48" w:rsidRPr="00951C50">
        <w:rPr>
          <w:rFonts w:ascii="Book Antiqua" w:hAnsi="Book Antiqua" w:cs="Times New Roman"/>
          <w:sz w:val="24"/>
          <w:szCs w:val="24"/>
          <w:vertAlign w:val="superscript"/>
          <w:lang w:val="en-US"/>
        </w:rPr>
        <w:t>]</w:t>
      </w:r>
      <w:r w:rsidR="00ED7F4F" w:rsidRPr="00951C50">
        <w:rPr>
          <w:rFonts w:ascii="Book Antiqua" w:hAnsi="Book Antiqua" w:cs="Times New Roman"/>
          <w:sz w:val="24"/>
          <w:szCs w:val="24"/>
          <w:lang w:val="en-US"/>
        </w:rPr>
        <w:t>.</w:t>
      </w:r>
    </w:p>
    <w:p w:rsidR="00ED7F4F" w:rsidRPr="00951C50" w:rsidRDefault="001E7198" w:rsidP="00951C50">
      <w:pPr>
        <w:autoSpaceDE w:val="0"/>
        <w:autoSpaceDN w:val="0"/>
        <w:adjustRightInd w:val="0"/>
        <w:spacing w:after="0" w:line="360" w:lineRule="auto"/>
        <w:ind w:firstLineChars="200" w:firstLine="480"/>
        <w:jc w:val="both"/>
        <w:rPr>
          <w:rFonts w:ascii="Book Antiqua" w:hAnsi="Book Antiqua" w:cs="Times New Roman"/>
          <w:sz w:val="24"/>
          <w:szCs w:val="24"/>
          <w:lang w:val="en-US"/>
        </w:rPr>
      </w:pPr>
      <w:r w:rsidRPr="00951C50">
        <w:rPr>
          <w:rFonts w:ascii="Book Antiqua" w:hAnsi="Book Antiqua" w:cs="Times New Roman"/>
          <w:sz w:val="24"/>
          <w:szCs w:val="24"/>
          <w:lang w:val="en-US"/>
        </w:rPr>
        <w:tab/>
      </w:r>
      <w:r w:rsidR="00ED7F4F" w:rsidRPr="00951C50">
        <w:rPr>
          <w:rFonts w:ascii="Book Antiqua" w:hAnsi="Book Antiqua" w:cs="Times New Roman"/>
          <w:sz w:val="24"/>
          <w:szCs w:val="24"/>
          <w:lang w:val="en-US"/>
        </w:rPr>
        <w:t>Two large, multicenter</w:t>
      </w:r>
      <w:r w:rsidR="00DF2233" w:rsidRPr="00951C50">
        <w:rPr>
          <w:rFonts w:ascii="Book Antiqua" w:hAnsi="Book Antiqua" w:cs="Times New Roman"/>
          <w:sz w:val="24"/>
          <w:szCs w:val="24"/>
          <w:lang w:val="en-US"/>
        </w:rPr>
        <w:t>,</w:t>
      </w:r>
      <w:r w:rsidR="00ED7F4F" w:rsidRPr="00951C50">
        <w:rPr>
          <w:rFonts w:ascii="Book Antiqua" w:hAnsi="Book Antiqua" w:cs="Times New Roman"/>
          <w:sz w:val="24"/>
          <w:szCs w:val="24"/>
          <w:lang w:val="en-US"/>
        </w:rPr>
        <w:t xml:space="preserve"> retrospective studies demonstrated that </w:t>
      </w:r>
      <w:r w:rsidR="00E86732" w:rsidRPr="00951C50">
        <w:rPr>
          <w:rFonts w:ascii="Book Antiqua" w:hAnsi="Book Antiqua" w:cs="Times New Roman"/>
          <w:sz w:val="24"/>
          <w:szCs w:val="24"/>
          <w:lang w:val="en-US"/>
        </w:rPr>
        <w:t xml:space="preserve">necrosis managed using direct transluminal endoscope techniques resulted in a positive prognosis and a high </w:t>
      </w:r>
      <w:r w:rsidR="00ED7F4F" w:rsidRPr="00951C50">
        <w:rPr>
          <w:rFonts w:ascii="Book Antiqua" w:hAnsi="Book Antiqua" w:cs="Times New Roman"/>
          <w:sz w:val="24"/>
          <w:szCs w:val="24"/>
          <w:lang w:val="en-US"/>
        </w:rPr>
        <w:t>success rate</w:t>
      </w:r>
      <w:r w:rsidR="00E86732" w:rsidRPr="00951C50">
        <w:rPr>
          <w:rFonts w:ascii="Book Antiqua" w:hAnsi="Book Antiqua" w:cs="Times New Roman"/>
          <w:sz w:val="24"/>
          <w:szCs w:val="24"/>
          <w:lang w:val="en-US"/>
        </w:rPr>
        <w:t xml:space="preserve"> at the beginning</w:t>
      </w:r>
      <w:r w:rsidR="00ED7F4F" w:rsidRPr="00951C50">
        <w:rPr>
          <w:rFonts w:ascii="Book Antiqua" w:hAnsi="Book Antiqua" w:cs="Times New Roman"/>
          <w:sz w:val="24"/>
          <w:szCs w:val="24"/>
          <w:vertAlign w:val="superscript"/>
          <w:lang w:val="en-US"/>
        </w:rPr>
        <w:t>[</w:t>
      </w:r>
      <w:r w:rsidR="00885C99" w:rsidRPr="00951C50">
        <w:rPr>
          <w:rFonts w:ascii="Book Antiqua" w:hAnsi="Book Antiqua" w:cs="Times New Roman"/>
          <w:sz w:val="24"/>
          <w:szCs w:val="24"/>
          <w:vertAlign w:val="superscript"/>
          <w:lang w:val="en-US"/>
        </w:rPr>
        <w:t>75</w:t>
      </w:r>
      <w:r w:rsidR="00162F48" w:rsidRPr="00951C50">
        <w:rPr>
          <w:rFonts w:ascii="Book Antiqua" w:hAnsi="Book Antiqua" w:cs="Times New Roman"/>
          <w:sz w:val="24"/>
          <w:szCs w:val="24"/>
          <w:vertAlign w:val="superscript"/>
          <w:lang w:val="en-US"/>
        </w:rPr>
        <w:t>,</w:t>
      </w:r>
      <w:r w:rsidR="00885C99" w:rsidRPr="00951C50">
        <w:rPr>
          <w:rFonts w:ascii="Book Antiqua" w:hAnsi="Book Antiqua" w:cs="Times New Roman"/>
          <w:sz w:val="24"/>
          <w:szCs w:val="24"/>
          <w:vertAlign w:val="superscript"/>
          <w:lang w:val="en-US"/>
        </w:rPr>
        <w:t>76</w:t>
      </w:r>
      <w:r w:rsidR="00162F48" w:rsidRPr="00951C50">
        <w:rPr>
          <w:rFonts w:ascii="Book Antiqua" w:hAnsi="Book Antiqua" w:cs="Times New Roman"/>
          <w:sz w:val="24"/>
          <w:szCs w:val="24"/>
          <w:vertAlign w:val="superscript"/>
          <w:lang w:val="en-US"/>
        </w:rPr>
        <w:t>]</w:t>
      </w:r>
      <w:r w:rsidR="00ED7F4F" w:rsidRPr="00951C50">
        <w:rPr>
          <w:rFonts w:ascii="Book Antiqua" w:hAnsi="Book Antiqua" w:cs="Times New Roman"/>
          <w:sz w:val="24"/>
          <w:szCs w:val="24"/>
          <w:lang w:val="en-US"/>
        </w:rPr>
        <w:t>. Nevertheless, all of the current endoscopic techniques have inherent limitations</w:t>
      </w:r>
      <w:r w:rsidR="00DF2233" w:rsidRPr="00951C50">
        <w:rPr>
          <w:rFonts w:ascii="Book Antiqua" w:hAnsi="Book Antiqua" w:cs="Times New Roman"/>
          <w:sz w:val="24"/>
          <w:szCs w:val="24"/>
          <w:lang w:val="en-US"/>
        </w:rPr>
        <w:t xml:space="preserve"> (</w:t>
      </w:r>
      <w:r w:rsidR="00DF2233" w:rsidRPr="00951C50">
        <w:rPr>
          <w:rFonts w:ascii="Book Antiqua" w:hAnsi="Book Antiqua" w:cs="Times New Roman"/>
          <w:i/>
          <w:sz w:val="24"/>
          <w:szCs w:val="24"/>
          <w:lang w:val="en-US"/>
        </w:rPr>
        <w:t>e</w:t>
      </w:r>
      <w:r w:rsidR="00360197" w:rsidRPr="00951C50">
        <w:rPr>
          <w:rFonts w:ascii="Book Antiqua" w:hAnsi="Book Antiqua" w:cs="Times New Roman"/>
          <w:i/>
          <w:sz w:val="24"/>
          <w:szCs w:val="24"/>
          <w:lang w:val="en-US" w:eastAsia="zh-CN"/>
        </w:rPr>
        <w:t>.</w:t>
      </w:r>
      <w:r w:rsidR="00DF2233" w:rsidRPr="00951C50">
        <w:rPr>
          <w:rFonts w:ascii="Book Antiqua" w:hAnsi="Book Antiqua" w:cs="Times New Roman"/>
          <w:i/>
          <w:sz w:val="24"/>
          <w:szCs w:val="24"/>
          <w:lang w:val="en-US"/>
        </w:rPr>
        <w:t>g</w:t>
      </w:r>
      <w:r w:rsidR="00360197" w:rsidRPr="00951C50">
        <w:rPr>
          <w:rFonts w:ascii="Book Antiqua" w:hAnsi="Book Antiqua" w:cs="Times New Roman"/>
          <w:i/>
          <w:sz w:val="24"/>
          <w:szCs w:val="24"/>
          <w:lang w:val="en-US" w:eastAsia="zh-CN"/>
        </w:rPr>
        <w:t>.</w:t>
      </w:r>
      <w:r w:rsidR="00DF2233" w:rsidRPr="00951C50">
        <w:rPr>
          <w:rFonts w:ascii="Book Antiqua" w:hAnsi="Book Antiqua" w:cs="Times New Roman"/>
          <w:sz w:val="24"/>
          <w:szCs w:val="24"/>
          <w:lang w:val="en-US"/>
        </w:rPr>
        <w:t xml:space="preserve">, </w:t>
      </w:r>
      <w:r w:rsidR="00ED7F4F" w:rsidRPr="00951C50">
        <w:rPr>
          <w:rFonts w:ascii="Book Antiqua" w:hAnsi="Book Antiqua" w:cs="Times New Roman"/>
          <w:sz w:val="24"/>
          <w:szCs w:val="24"/>
          <w:lang w:val="en-US"/>
        </w:rPr>
        <w:t>risk of air embolism, endoscopically uncontrollable bleeding, and inadequate drainage through multiple plastic stents</w:t>
      </w:r>
      <w:r w:rsidR="00DF2233" w:rsidRPr="00951C50">
        <w:rPr>
          <w:rFonts w:ascii="Book Antiqua" w:hAnsi="Book Antiqua" w:cs="Times New Roman"/>
          <w:sz w:val="24"/>
          <w:szCs w:val="24"/>
          <w:lang w:val="en-US"/>
        </w:rPr>
        <w:t xml:space="preserve">) </w:t>
      </w:r>
      <w:r w:rsidR="00ED7F4F" w:rsidRPr="00951C50">
        <w:rPr>
          <w:rFonts w:ascii="Book Antiqua" w:hAnsi="Book Antiqua" w:cs="Times New Roman"/>
          <w:sz w:val="24"/>
          <w:szCs w:val="24"/>
          <w:lang w:val="en-US"/>
        </w:rPr>
        <w:t xml:space="preserve">together with early occlusion of the fistulous tract. To overcome these difficulties, </w:t>
      </w:r>
      <w:r w:rsidR="00972E40" w:rsidRPr="00951C50">
        <w:rPr>
          <w:rFonts w:ascii="Book Antiqua" w:hAnsi="Book Antiqua" w:cs="Times New Roman"/>
          <w:sz w:val="24"/>
          <w:szCs w:val="24"/>
          <w:lang w:val="en-US"/>
        </w:rPr>
        <w:t xml:space="preserve">Hritz </w:t>
      </w:r>
      <w:r w:rsidR="00DF2233" w:rsidRPr="00951C50">
        <w:rPr>
          <w:rFonts w:ascii="Book Antiqua" w:hAnsi="Book Antiqua" w:cs="Times New Roman"/>
          <w:sz w:val="24"/>
          <w:szCs w:val="24"/>
          <w:lang w:val="en-US"/>
        </w:rPr>
        <w:t>and associates</w:t>
      </w:r>
      <w:r w:rsidR="00972E40" w:rsidRPr="00951C50">
        <w:rPr>
          <w:rFonts w:ascii="Book Antiqua" w:hAnsi="Book Antiqua" w:cs="Times New Roman"/>
          <w:sz w:val="24"/>
          <w:szCs w:val="24"/>
          <w:lang w:val="en-US"/>
        </w:rPr>
        <w:t xml:space="preserve"> </w:t>
      </w:r>
      <w:r w:rsidR="00ED7F4F" w:rsidRPr="00951C50">
        <w:rPr>
          <w:rFonts w:ascii="Book Antiqua" w:hAnsi="Book Antiqua" w:cs="Times New Roman"/>
          <w:sz w:val="24"/>
          <w:szCs w:val="24"/>
          <w:lang w:val="en-US"/>
        </w:rPr>
        <w:t>demonstrate</w:t>
      </w:r>
      <w:r w:rsidR="00972E40" w:rsidRPr="00951C50">
        <w:rPr>
          <w:rFonts w:ascii="Book Antiqua" w:hAnsi="Book Antiqua" w:cs="Times New Roman"/>
          <w:sz w:val="24"/>
          <w:szCs w:val="24"/>
          <w:lang w:val="en-US"/>
        </w:rPr>
        <w:t>d</w:t>
      </w:r>
      <w:r w:rsidR="00ED7F4F" w:rsidRPr="00951C50">
        <w:rPr>
          <w:rFonts w:ascii="Book Antiqua" w:hAnsi="Book Antiqua" w:cs="Times New Roman"/>
          <w:sz w:val="24"/>
          <w:szCs w:val="24"/>
          <w:lang w:val="en-US"/>
        </w:rPr>
        <w:t xml:space="preserve"> </w:t>
      </w:r>
      <w:r w:rsidR="00DF2233" w:rsidRPr="00951C50">
        <w:rPr>
          <w:rFonts w:ascii="Book Antiqua" w:hAnsi="Book Antiqua" w:cs="Times New Roman"/>
          <w:sz w:val="24"/>
          <w:szCs w:val="24"/>
          <w:lang w:val="en-US"/>
        </w:rPr>
        <w:t xml:space="preserve">a </w:t>
      </w:r>
      <w:r w:rsidR="00ED7F4F" w:rsidRPr="00951C50">
        <w:rPr>
          <w:rFonts w:ascii="Book Antiqua" w:hAnsi="Book Antiqua" w:cs="Times New Roman"/>
          <w:sz w:val="24"/>
          <w:szCs w:val="24"/>
          <w:lang w:val="en-US"/>
        </w:rPr>
        <w:t>successful method of endoscopic transluminal necrosectomy</w:t>
      </w:r>
      <w:r w:rsidR="00360197" w:rsidRPr="00951C50">
        <w:rPr>
          <w:rFonts w:ascii="Book Antiqua" w:hAnsi="Book Antiqua" w:cs="Times New Roman"/>
          <w:sz w:val="24"/>
          <w:szCs w:val="24"/>
          <w:lang w:val="en-US" w:eastAsia="zh-CN"/>
        </w:rPr>
        <w:t xml:space="preserve"> </w:t>
      </w:r>
      <w:r w:rsidR="00896AEA" w:rsidRPr="00951C50">
        <w:rPr>
          <w:rFonts w:ascii="Book Antiqua" w:hAnsi="Book Antiqua" w:cs="Times New Roman"/>
          <w:sz w:val="24"/>
          <w:szCs w:val="24"/>
          <w:lang w:val="en-US" w:eastAsia="zh-CN"/>
        </w:rPr>
        <w:t>-</w:t>
      </w:r>
      <w:r w:rsidR="00360197" w:rsidRPr="00951C50">
        <w:rPr>
          <w:rFonts w:ascii="Book Antiqua" w:hAnsi="Book Antiqua" w:cs="Times New Roman"/>
          <w:sz w:val="24"/>
          <w:szCs w:val="24"/>
          <w:lang w:val="en-US" w:eastAsia="zh-CN"/>
        </w:rPr>
        <w:t xml:space="preserve"> </w:t>
      </w:r>
      <w:r w:rsidR="00ED7F4F" w:rsidRPr="00951C50">
        <w:rPr>
          <w:rFonts w:ascii="Book Antiqua" w:hAnsi="Book Antiqua" w:cs="Times New Roman"/>
          <w:sz w:val="24"/>
          <w:szCs w:val="24"/>
          <w:lang w:val="en-US"/>
        </w:rPr>
        <w:t>a combination of the temporary placement of a self-expanding metal stent into the fistulous tract and daily irrigations of the necrotic cavity with a high-flow water-jet system using a flush knife</w:t>
      </w:r>
      <w:r w:rsidR="00F70930" w:rsidRPr="00951C50">
        <w:rPr>
          <w:rFonts w:ascii="Book Antiqua" w:hAnsi="Book Antiqua" w:cs="Times New Roman"/>
          <w:sz w:val="24"/>
          <w:szCs w:val="24"/>
          <w:vertAlign w:val="superscript"/>
          <w:lang w:val="en-US"/>
        </w:rPr>
        <w:t>[</w:t>
      </w:r>
      <w:r w:rsidR="00885C99" w:rsidRPr="00951C50">
        <w:rPr>
          <w:rFonts w:ascii="Book Antiqua" w:hAnsi="Book Antiqua" w:cs="Times New Roman"/>
          <w:sz w:val="24"/>
          <w:szCs w:val="24"/>
          <w:vertAlign w:val="superscript"/>
          <w:lang w:val="en-US"/>
        </w:rPr>
        <w:t>77</w:t>
      </w:r>
      <w:r w:rsidR="00162F48" w:rsidRPr="00951C50">
        <w:rPr>
          <w:rFonts w:ascii="Book Antiqua" w:hAnsi="Book Antiqua" w:cs="Times New Roman"/>
          <w:sz w:val="24"/>
          <w:szCs w:val="24"/>
          <w:vertAlign w:val="superscript"/>
          <w:lang w:val="en-US"/>
        </w:rPr>
        <w:t>]</w:t>
      </w:r>
      <w:r w:rsidR="00ED7F4F" w:rsidRPr="00951C50">
        <w:rPr>
          <w:rFonts w:ascii="Book Antiqua" w:hAnsi="Book Antiqua" w:cs="Times New Roman"/>
          <w:sz w:val="24"/>
          <w:szCs w:val="24"/>
          <w:lang w:val="en-US"/>
        </w:rPr>
        <w:t>.</w:t>
      </w:r>
    </w:p>
    <w:p w:rsidR="008B2F9E" w:rsidRPr="00951C50" w:rsidRDefault="001E7198" w:rsidP="00951C50">
      <w:pPr>
        <w:autoSpaceDE w:val="0"/>
        <w:autoSpaceDN w:val="0"/>
        <w:adjustRightInd w:val="0"/>
        <w:spacing w:after="0" w:line="360" w:lineRule="auto"/>
        <w:ind w:firstLineChars="200" w:firstLine="480"/>
        <w:jc w:val="both"/>
        <w:rPr>
          <w:rFonts w:ascii="Book Antiqua" w:hAnsi="Book Antiqua" w:cs="Times New Roman"/>
          <w:sz w:val="24"/>
          <w:szCs w:val="24"/>
          <w:lang w:val="en-US"/>
        </w:rPr>
      </w:pPr>
      <w:r w:rsidRPr="00951C50">
        <w:rPr>
          <w:rFonts w:ascii="Book Antiqua" w:hAnsi="Book Antiqua" w:cs="Times New Roman"/>
          <w:sz w:val="24"/>
          <w:szCs w:val="24"/>
          <w:lang w:val="en-US"/>
        </w:rPr>
        <w:tab/>
      </w:r>
      <w:r w:rsidR="00972E40" w:rsidRPr="00951C50">
        <w:rPr>
          <w:rFonts w:ascii="Book Antiqua" w:hAnsi="Book Antiqua" w:cs="Times New Roman"/>
          <w:sz w:val="24"/>
          <w:szCs w:val="24"/>
          <w:lang w:val="en-US"/>
        </w:rPr>
        <w:t>Percutaneous techniques, including VARD, need open necrosectomy in a high proportion of patients</w:t>
      </w:r>
      <w:r w:rsidR="00DF2233" w:rsidRPr="00951C50">
        <w:rPr>
          <w:rFonts w:ascii="Book Antiqua" w:hAnsi="Book Antiqua" w:cs="Times New Roman"/>
          <w:sz w:val="24"/>
          <w:szCs w:val="24"/>
          <w:lang w:val="en-US"/>
        </w:rPr>
        <w:t>,</w:t>
      </w:r>
      <w:r w:rsidR="00972E40" w:rsidRPr="00951C50">
        <w:rPr>
          <w:rFonts w:ascii="Book Antiqua" w:hAnsi="Book Antiqua" w:cs="Times New Roman"/>
          <w:sz w:val="24"/>
          <w:szCs w:val="24"/>
          <w:lang w:val="en-US"/>
        </w:rPr>
        <w:t xml:space="preserve"> and mortality is around 20</w:t>
      </w:r>
      <w:r w:rsidR="001868EA" w:rsidRPr="00951C50">
        <w:rPr>
          <w:rFonts w:ascii="Book Antiqua" w:hAnsi="Book Antiqua" w:cs="Times New Roman"/>
          <w:sz w:val="24"/>
          <w:szCs w:val="24"/>
          <w:lang w:val="en-US"/>
        </w:rPr>
        <w:t>%</w:t>
      </w:r>
      <w:r w:rsidR="00F70930" w:rsidRPr="00951C50">
        <w:rPr>
          <w:rFonts w:ascii="Book Antiqua" w:hAnsi="Book Antiqua" w:cs="Times New Roman"/>
          <w:sz w:val="24"/>
          <w:szCs w:val="24"/>
          <w:vertAlign w:val="superscript"/>
          <w:lang w:val="en-US"/>
        </w:rPr>
        <w:t>[</w:t>
      </w:r>
      <w:r w:rsidR="00162F48" w:rsidRPr="00951C50">
        <w:rPr>
          <w:rFonts w:ascii="Book Antiqua" w:hAnsi="Book Antiqua" w:cs="Times New Roman"/>
          <w:sz w:val="24"/>
          <w:szCs w:val="24"/>
          <w:vertAlign w:val="superscript"/>
          <w:lang w:val="en-US"/>
        </w:rPr>
        <w:t>3]</w:t>
      </w:r>
      <w:r w:rsidR="00972E40" w:rsidRPr="00951C50">
        <w:rPr>
          <w:rFonts w:ascii="Book Antiqua" w:hAnsi="Book Antiqua" w:cs="Times New Roman"/>
          <w:sz w:val="24"/>
          <w:szCs w:val="24"/>
          <w:lang w:val="en-US"/>
        </w:rPr>
        <w:t>.</w:t>
      </w:r>
      <w:r w:rsidR="00DF2233" w:rsidRPr="00951C50">
        <w:rPr>
          <w:rFonts w:ascii="Book Antiqua" w:hAnsi="Book Antiqua" w:cs="Times New Roman"/>
          <w:sz w:val="24"/>
          <w:szCs w:val="24"/>
          <w:lang w:val="en-US"/>
        </w:rPr>
        <w:t xml:space="preserve"> </w:t>
      </w:r>
      <w:r w:rsidR="00D43693" w:rsidRPr="00951C50">
        <w:rPr>
          <w:rFonts w:ascii="Book Antiqua" w:hAnsi="Book Antiqua" w:cs="Times New Roman"/>
          <w:sz w:val="24"/>
          <w:szCs w:val="24"/>
          <w:lang w:val="en-US"/>
        </w:rPr>
        <w:t>It is now well recognized that</w:t>
      </w:r>
      <w:r w:rsidR="00DF2233" w:rsidRPr="00951C50">
        <w:rPr>
          <w:rFonts w:ascii="Book Antiqua" w:hAnsi="Book Antiqua" w:cs="Times New Roman"/>
          <w:sz w:val="24"/>
          <w:szCs w:val="24"/>
          <w:lang w:val="en-US"/>
        </w:rPr>
        <w:t xml:space="preserve"> most </w:t>
      </w:r>
      <w:r w:rsidR="00D43693" w:rsidRPr="00951C50">
        <w:rPr>
          <w:rFonts w:ascii="Book Antiqua" w:hAnsi="Book Antiqua" w:cs="Times New Roman"/>
          <w:sz w:val="24"/>
          <w:szCs w:val="24"/>
          <w:lang w:val="en-US"/>
        </w:rPr>
        <w:t>sterile collections do not require intervention</w:t>
      </w:r>
      <w:r w:rsidR="008B2F9E" w:rsidRPr="00951C50">
        <w:rPr>
          <w:rFonts w:ascii="Book Antiqua" w:hAnsi="Book Antiqua" w:cs="Times New Roman"/>
          <w:sz w:val="24"/>
          <w:szCs w:val="24"/>
          <w:lang w:val="en-US"/>
        </w:rPr>
        <w:t xml:space="preserve"> (</w:t>
      </w:r>
      <w:r w:rsidR="00D43693" w:rsidRPr="00951C50">
        <w:rPr>
          <w:rFonts w:ascii="Book Antiqua" w:hAnsi="Book Antiqua" w:cs="Times New Roman"/>
          <w:sz w:val="24"/>
          <w:szCs w:val="24"/>
          <w:lang w:val="en-US"/>
        </w:rPr>
        <w:t>at least in the early phase of disease</w:t>
      </w:r>
      <w:r w:rsidR="008B2F9E" w:rsidRPr="00951C50">
        <w:rPr>
          <w:rFonts w:ascii="Book Antiqua" w:hAnsi="Book Antiqua" w:cs="Times New Roman"/>
          <w:sz w:val="24"/>
          <w:szCs w:val="24"/>
          <w:lang w:val="en-US"/>
        </w:rPr>
        <w:t>)</w:t>
      </w:r>
      <w:r w:rsidR="00D43693" w:rsidRPr="00951C50">
        <w:rPr>
          <w:rFonts w:ascii="Book Antiqua" w:hAnsi="Book Antiqua" w:cs="Times New Roman"/>
          <w:sz w:val="24"/>
          <w:szCs w:val="24"/>
          <w:lang w:val="en-US"/>
        </w:rPr>
        <w:t xml:space="preserve">, and that mortality and morbidity </w:t>
      </w:r>
      <w:r w:rsidR="008B2F9E" w:rsidRPr="00951C50">
        <w:rPr>
          <w:rFonts w:ascii="Book Antiqua" w:hAnsi="Book Antiqua" w:cs="Times New Roman"/>
          <w:sz w:val="24"/>
          <w:szCs w:val="24"/>
          <w:lang w:val="en-US"/>
        </w:rPr>
        <w:t xml:space="preserve">rates </w:t>
      </w:r>
      <w:r w:rsidR="00D43693" w:rsidRPr="00951C50">
        <w:rPr>
          <w:rFonts w:ascii="Book Antiqua" w:hAnsi="Book Antiqua" w:cs="Times New Roman"/>
          <w:sz w:val="24"/>
          <w:szCs w:val="24"/>
          <w:lang w:val="en-US"/>
        </w:rPr>
        <w:t xml:space="preserve">after an intervention are time dependent, falling to almost 0% by the stage of </w:t>
      </w:r>
      <w:r w:rsidR="008B2F9E" w:rsidRPr="00951C50">
        <w:rPr>
          <w:rFonts w:ascii="Book Antiqua" w:hAnsi="Book Antiqua" w:cs="Times New Roman"/>
          <w:sz w:val="24"/>
          <w:szCs w:val="24"/>
          <w:lang w:val="en-US"/>
        </w:rPr>
        <w:t xml:space="preserve">a </w:t>
      </w:r>
      <w:r w:rsidR="00D43693" w:rsidRPr="00951C50">
        <w:rPr>
          <w:rFonts w:ascii="Book Antiqua" w:hAnsi="Book Antiqua" w:cs="Times New Roman"/>
          <w:sz w:val="24"/>
          <w:szCs w:val="24"/>
          <w:lang w:val="en-US"/>
        </w:rPr>
        <w:t>sterile</w:t>
      </w:r>
      <w:r w:rsidR="008B2F9E" w:rsidRPr="00951C50">
        <w:rPr>
          <w:rFonts w:ascii="Book Antiqua" w:hAnsi="Book Antiqua" w:cs="Times New Roman"/>
          <w:sz w:val="24"/>
          <w:szCs w:val="24"/>
          <w:lang w:val="en-US"/>
        </w:rPr>
        <w:t xml:space="preserve"> </w:t>
      </w:r>
      <w:r w:rsidR="00D43693" w:rsidRPr="00951C50">
        <w:rPr>
          <w:rFonts w:ascii="Book Antiqua" w:hAnsi="Book Antiqua" w:cs="Times New Roman"/>
          <w:sz w:val="24"/>
          <w:szCs w:val="24"/>
          <w:lang w:val="en-US"/>
        </w:rPr>
        <w:t>WON. The indication for early intervention for infected necrosis is limited to sepsis control, and there is increasing consensus within this group</w:t>
      </w:r>
      <w:r w:rsidR="008B2F9E" w:rsidRPr="00951C50">
        <w:rPr>
          <w:rFonts w:ascii="Book Antiqua" w:hAnsi="Book Antiqua" w:cs="Times New Roman"/>
          <w:sz w:val="24"/>
          <w:szCs w:val="24"/>
          <w:lang w:val="en-US"/>
        </w:rPr>
        <w:t xml:space="preserve"> that</w:t>
      </w:r>
      <w:r w:rsidR="00D43693" w:rsidRPr="00951C50">
        <w:rPr>
          <w:rFonts w:ascii="Book Antiqua" w:hAnsi="Book Antiqua" w:cs="Times New Roman"/>
          <w:sz w:val="24"/>
          <w:szCs w:val="24"/>
          <w:lang w:val="en-US"/>
        </w:rPr>
        <w:t xml:space="preserve"> some form of minimally invasive approach may enhance </w:t>
      </w:r>
      <w:r w:rsidR="008B2F9E" w:rsidRPr="00951C50">
        <w:rPr>
          <w:rFonts w:ascii="Book Antiqua" w:hAnsi="Book Antiqua" w:cs="Times New Roman"/>
          <w:sz w:val="24"/>
          <w:szCs w:val="24"/>
          <w:lang w:val="en-US"/>
        </w:rPr>
        <w:t>outcomes</w:t>
      </w:r>
      <w:r w:rsidR="00D43693" w:rsidRPr="00951C50">
        <w:rPr>
          <w:rFonts w:ascii="Book Antiqua" w:hAnsi="Book Antiqua" w:cs="Times New Roman"/>
          <w:sz w:val="24"/>
          <w:szCs w:val="24"/>
          <w:lang w:val="en-US"/>
        </w:rPr>
        <w:t xml:space="preserve">. </w:t>
      </w:r>
      <w:r w:rsidR="00D71F8C" w:rsidRPr="00951C50">
        <w:rPr>
          <w:rFonts w:ascii="Book Antiqua" w:hAnsi="Book Antiqua" w:cs="Times New Roman"/>
          <w:sz w:val="24"/>
          <w:szCs w:val="24"/>
          <w:lang w:val="en-US"/>
        </w:rPr>
        <w:t>Conventional management of late pancreatic collections was by open pancreatic cystgastrostomy, but with developments in interventional radiology, therapeutic endoscopy</w:t>
      </w:r>
      <w:r w:rsidR="008B2F9E" w:rsidRPr="00951C50">
        <w:rPr>
          <w:rFonts w:ascii="Book Antiqua" w:hAnsi="Book Antiqua" w:cs="Times New Roman"/>
          <w:sz w:val="24"/>
          <w:szCs w:val="24"/>
          <w:lang w:val="en-US"/>
        </w:rPr>
        <w:t>,</w:t>
      </w:r>
      <w:r w:rsidR="00D71F8C" w:rsidRPr="00951C50">
        <w:rPr>
          <w:rFonts w:ascii="Book Antiqua" w:hAnsi="Book Antiqua" w:cs="Times New Roman"/>
          <w:sz w:val="24"/>
          <w:szCs w:val="24"/>
          <w:lang w:val="en-US"/>
        </w:rPr>
        <w:t xml:space="preserve"> and minimal access surgery, new techniques have been</w:t>
      </w:r>
      <w:r w:rsidR="008B2F9E" w:rsidRPr="00951C50">
        <w:rPr>
          <w:rFonts w:ascii="Book Antiqua" w:hAnsi="Book Antiqua" w:cs="Times New Roman"/>
          <w:sz w:val="24"/>
          <w:szCs w:val="24"/>
          <w:lang w:val="en-US"/>
        </w:rPr>
        <w:t xml:space="preserve"> used </w:t>
      </w:r>
      <w:r w:rsidR="00D71F8C" w:rsidRPr="00951C50">
        <w:rPr>
          <w:rFonts w:ascii="Book Antiqua" w:hAnsi="Book Antiqua" w:cs="Times New Roman"/>
          <w:sz w:val="24"/>
          <w:szCs w:val="24"/>
          <w:lang w:val="en-US"/>
        </w:rPr>
        <w:t>as alternatives to this approach</w:t>
      </w:r>
      <w:r w:rsidR="00F70930" w:rsidRPr="00951C50">
        <w:rPr>
          <w:rFonts w:ascii="Book Antiqua" w:hAnsi="Book Antiqua" w:cs="Times New Roman"/>
          <w:sz w:val="24"/>
          <w:szCs w:val="24"/>
          <w:vertAlign w:val="superscript"/>
          <w:lang w:val="en-US"/>
        </w:rPr>
        <w:t>[</w:t>
      </w:r>
      <w:r w:rsidR="00885C99" w:rsidRPr="00951C50">
        <w:rPr>
          <w:rFonts w:ascii="Book Antiqua" w:hAnsi="Book Antiqua" w:cs="Times New Roman"/>
          <w:sz w:val="24"/>
          <w:szCs w:val="24"/>
          <w:vertAlign w:val="superscript"/>
          <w:lang w:val="en-US"/>
        </w:rPr>
        <w:t>78</w:t>
      </w:r>
      <w:r w:rsidR="0071193E" w:rsidRPr="00951C50">
        <w:rPr>
          <w:rFonts w:ascii="Book Antiqua" w:hAnsi="Book Antiqua" w:cs="Times New Roman"/>
          <w:sz w:val="24"/>
          <w:szCs w:val="24"/>
          <w:vertAlign w:val="superscript"/>
          <w:lang w:val="en-US"/>
        </w:rPr>
        <w:t>]</w:t>
      </w:r>
      <w:r w:rsidR="00D71F8C" w:rsidRPr="00951C50">
        <w:rPr>
          <w:rFonts w:ascii="Book Antiqua" w:hAnsi="Book Antiqua" w:cs="Times New Roman"/>
          <w:sz w:val="24"/>
          <w:szCs w:val="24"/>
          <w:lang w:val="en-US"/>
        </w:rPr>
        <w:t xml:space="preserve">. While all have proven feasible in small cohort series, </w:t>
      </w:r>
      <w:r w:rsidR="008B2F9E" w:rsidRPr="00951C50">
        <w:rPr>
          <w:rFonts w:ascii="Book Antiqua" w:hAnsi="Book Antiqua" w:cs="Times New Roman"/>
          <w:sz w:val="24"/>
          <w:szCs w:val="24"/>
          <w:lang w:val="en-US"/>
        </w:rPr>
        <w:t xml:space="preserve">there is little </w:t>
      </w:r>
      <w:r w:rsidR="00D71F8C" w:rsidRPr="00951C50">
        <w:rPr>
          <w:rFonts w:ascii="Book Antiqua" w:hAnsi="Book Antiqua" w:cs="Times New Roman"/>
          <w:sz w:val="24"/>
          <w:szCs w:val="24"/>
          <w:lang w:val="en-US"/>
        </w:rPr>
        <w:t>evidence to the relative benefits of one method over another</w:t>
      </w:r>
      <w:r w:rsidR="008B2F9E" w:rsidRPr="00951C50">
        <w:rPr>
          <w:rFonts w:ascii="Book Antiqua" w:hAnsi="Book Antiqua" w:cs="Times New Roman"/>
          <w:sz w:val="24"/>
          <w:szCs w:val="24"/>
          <w:lang w:val="en-US"/>
        </w:rPr>
        <w:t xml:space="preserve"> for managing </w:t>
      </w:r>
      <w:r w:rsidR="001536F5" w:rsidRPr="00951C50">
        <w:rPr>
          <w:rFonts w:ascii="Book Antiqua" w:hAnsi="Book Antiqua" w:cs="Times New Roman"/>
          <w:sz w:val="24"/>
          <w:szCs w:val="24"/>
          <w:lang w:val="en-US"/>
        </w:rPr>
        <w:t>APFC</w:t>
      </w:r>
      <w:r w:rsidR="00F70930" w:rsidRPr="00951C50">
        <w:rPr>
          <w:rFonts w:ascii="Book Antiqua" w:hAnsi="Book Antiqua" w:cs="Times New Roman"/>
          <w:sz w:val="24"/>
          <w:szCs w:val="24"/>
          <w:vertAlign w:val="superscript"/>
          <w:lang w:val="en-US"/>
        </w:rPr>
        <w:t>[</w:t>
      </w:r>
      <w:r w:rsidR="00885C99" w:rsidRPr="00951C50">
        <w:rPr>
          <w:rFonts w:ascii="Book Antiqua" w:hAnsi="Book Antiqua" w:cs="Times New Roman"/>
          <w:sz w:val="24"/>
          <w:szCs w:val="24"/>
          <w:vertAlign w:val="superscript"/>
          <w:lang w:val="en-US"/>
        </w:rPr>
        <w:t>79</w:t>
      </w:r>
      <w:r w:rsidR="0071193E" w:rsidRPr="00951C50">
        <w:rPr>
          <w:rFonts w:ascii="Book Antiqua" w:hAnsi="Book Antiqua" w:cs="Times New Roman"/>
          <w:sz w:val="24"/>
          <w:szCs w:val="24"/>
          <w:vertAlign w:val="superscript"/>
          <w:lang w:val="en-US"/>
        </w:rPr>
        <w:t>,</w:t>
      </w:r>
      <w:r w:rsidR="00885C99" w:rsidRPr="00951C50">
        <w:rPr>
          <w:rFonts w:ascii="Book Antiqua" w:hAnsi="Book Antiqua" w:cs="Times New Roman"/>
          <w:sz w:val="24"/>
          <w:szCs w:val="24"/>
          <w:vertAlign w:val="superscript"/>
          <w:lang w:val="en-US"/>
        </w:rPr>
        <w:t>80</w:t>
      </w:r>
      <w:r w:rsidR="0071193E" w:rsidRPr="00951C50">
        <w:rPr>
          <w:rFonts w:ascii="Book Antiqua" w:hAnsi="Book Antiqua" w:cs="Times New Roman"/>
          <w:sz w:val="24"/>
          <w:szCs w:val="24"/>
          <w:vertAlign w:val="superscript"/>
          <w:lang w:val="en-US"/>
        </w:rPr>
        <w:t>]</w:t>
      </w:r>
      <w:r w:rsidR="00D71F8C" w:rsidRPr="00951C50">
        <w:rPr>
          <w:rFonts w:ascii="Book Antiqua" w:hAnsi="Book Antiqua" w:cs="Times New Roman"/>
          <w:sz w:val="24"/>
          <w:szCs w:val="24"/>
          <w:lang w:val="en-US"/>
        </w:rPr>
        <w:t xml:space="preserve">. </w:t>
      </w:r>
    </w:p>
    <w:p w:rsidR="00D71F8C" w:rsidRPr="00951C50" w:rsidRDefault="008B2F9E" w:rsidP="00951C50">
      <w:pPr>
        <w:autoSpaceDE w:val="0"/>
        <w:autoSpaceDN w:val="0"/>
        <w:adjustRightInd w:val="0"/>
        <w:spacing w:after="0" w:line="360" w:lineRule="auto"/>
        <w:ind w:firstLineChars="200" w:firstLine="480"/>
        <w:jc w:val="both"/>
        <w:rPr>
          <w:rFonts w:ascii="Book Antiqua" w:hAnsi="Book Antiqua" w:cs="Times New Roman"/>
          <w:sz w:val="24"/>
          <w:szCs w:val="24"/>
          <w:lang w:val="en-US"/>
        </w:rPr>
      </w:pPr>
      <w:r w:rsidRPr="00951C50">
        <w:rPr>
          <w:rFonts w:ascii="Book Antiqua" w:hAnsi="Book Antiqua" w:cs="Times New Roman"/>
          <w:sz w:val="24"/>
          <w:szCs w:val="24"/>
          <w:lang w:val="en-US"/>
        </w:rPr>
        <w:tab/>
      </w:r>
      <w:r w:rsidR="00D43693" w:rsidRPr="00951C50">
        <w:rPr>
          <w:rFonts w:ascii="Book Antiqua" w:hAnsi="Book Antiqua" w:cs="Times New Roman"/>
          <w:sz w:val="24"/>
          <w:szCs w:val="24"/>
          <w:lang w:val="en-US"/>
        </w:rPr>
        <w:t>Laparoscopic cystgastrostomy (LCG) is</w:t>
      </w:r>
      <w:r w:rsidRPr="00951C50">
        <w:rPr>
          <w:rFonts w:ascii="Book Antiqua" w:hAnsi="Book Antiqua" w:cs="Times New Roman"/>
          <w:sz w:val="24"/>
          <w:szCs w:val="24"/>
          <w:lang w:val="en-US"/>
        </w:rPr>
        <w:t xml:space="preserve"> used </w:t>
      </w:r>
      <w:r w:rsidR="00D43693" w:rsidRPr="00951C50">
        <w:rPr>
          <w:rFonts w:ascii="Book Antiqua" w:hAnsi="Book Antiqua" w:cs="Times New Roman"/>
          <w:sz w:val="24"/>
          <w:szCs w:val="24"/>
          <w:lang w:val="en-US"/>
        </w:rPr>
        <w:t xml:space="preserve">in mature symptomatic collections. It facilitates complete drainage of the collection with a minimal requirement for re-intervention. It also allows simultaneous management of gallstones. </w:t>
      </w:r>
      <w:r w:rsidR="00D71F8C" w:rsidRPr="00951C50">
        <w:rPr>
          <w:rFonts w:ascii="Book Antiqua" w:hAnsi="Book Antiqua" w:cs="Times New Roman"/>
          <w:sz w:val="24"/>
          <w:szCs w:val="24"/>
          <w:lang w:val="en-US"/>
        </w:rPr>
        <w:t>Laparoscopic cystgastrostomy should</w:t>
      </w:r>
      <w:r w:rsidRPr="00951C50">
        <w:rPr>
          <w:rFonts w:ascii="Book Antiqua" w:hAnsi="Book Antiqua" w:cs="Times New Roman"/>
          <w:sz w:val="24"/>
          <w:szCs w:val="24"/>
          <w:lang w:val="en-US"/>
        </w:rPr>
        <w:t xml:space="preserve"> </w:t>
      </w:r>
      <w:r w:rsidR="00D71F8C" w:rsidRPr="00951C50">
        <w:rPr>
          <w:rFonts w:ascii="Book Antiqua" w:hAnsi="Book Antiqua" w:cs="Times New Roman"/>
          <w:sz w:val="24"/>
          <w:szCs w:val="24"/>
          <w:lang w:val="en-US"/>
        </w:rPr>
        <w:t xml:space="preserve">allow a wide debridement of the cyst cavity with the advantages of a minimally invasive approach. </w:t>
      </w:r>
      <w:r w:rsidR="001536F5" w:rsidRPr="00951C50">
        <w:rPr>
          <w:rFonts w:ascii="Book Antiqua" w:hAnsi="Book Antiqua" w:cs="Times New Roman"/>
          <w:sz w:val="24"/>
          <w:szCs w:val="24"/>
          <w:lang w:val="en-US"/>
        </w:rPr>
        <w:t>Open cystogastrostomy (</w:t>
      </w:r>
      <w:r w:rsidR="00D71F8C" w:rsidRPr="00951C50">
        <w:rPr>
          <w:rFonts w:ascii="Book Antiqua" w:hAnsi="Book Antiqua" w:cs="Times New Roman"/>
          <w:sz w:val="24"/>
          <w:szCs w:val="24"/>
          <w:lang w:val="en-US"/>
        </w:rPr>
        <w:t>OCG</w:t>
      </w:r>
      <w:r w:rsidR="001536F5" w:rsidRPr="00951C50">
        <w:rPr>
          <w:rFonts w:ascii="Book Antiqua" w:hAnsi="Book Antiqua" w:cs="Times New Roman"/>
          <w:sz w:val="24"/>
          <w:szCs w:val="24"/>
          <w:lang w:val="en-US"/>
        </w:rPr>
        <w:t>)</w:t>
      </w:r>
      <w:r w:rsidR="00D71F8C" w:rsidRPr="00951C50">
        <w:rPr>
          <w:rFonts w:ascii="Book Antiqua" w:hAnsi="Book Antiqua" w:cs="Times New Roman"/>
          <w:sz w:val="24"/>
          <w:szCs w:val="24"/>
          <w:lang w:val="en-US"/>
        </w:rPr>
        <w:t xml:space="preserve"> is</w:t>
      </w:r>
      <w:r w:rsidRPr="00951C50">
        <w:rPr>
          <w:rFonts w:ascii="Book Antiqua" w:hAnsi="Book Antiqua" w:cs="Times New Roman"/>
          <w:sz w:val="24"/>
          <w:szCs w:val="24"/>
          <w:lang w:val="en-US"/>
        </w:rPr>
        <w:t xml:space="preserve"> used </w:t>
      </w:r>
      <w:r w:rsidR="00D71F8C" w:rsidRPr="00951C50">
        <w:rPr>
          <w:rFonts w:ascii="Book Antiqua" w:hAnsi="Book Antiqua" w:cs="Times New Roman"/>
          <w:sz w:val="24"/>
          <w:szCs w:val="24"/>
          <w:lang w:val="en-US"/>
        </w:rPr>
        <w:t xml:space="preserve">when an intervention is required on additional </w:t>
      </w:r>
      <w:r w:rsidR="00D71F8C" w:rsidRPr="00951C50">
        <w:rPr>
          <w:rFonts w:ascii="Book Antiqua" w:hAnsi="Book Antiqua" w:cs="Times New Roman"/>
          <w:sz w:val="24"/>
          <w:szCs w:val="24"/>
          <w:lang w:val="en-US"/>
        </w:rPr>
        <w:lastRenderedPageBreak/>
        <w:t xml:space="preserve">intra-abdominal pathology </w:t>
      </w:r>
      <w:r w:rsidRPr="00951C50">
        <w:rPr>
          <w:rFonts w:ascii="Book Antiqua" w:hAnsi="Book Antiqua" w:cs="Times New Roman"/>
          <w:sz w:val="24"/>
          <w:szCs w:val="24"/>
          <w:lang w:val="en-US"/>
        </w:rPr>
        <w:t>(</w:t>
      </w:r>
      <w:r w:rsidRPr="00951C50">
        <w:rPr>
          <w:rFonts w:ascii="Book Antiqua" w:hAnsi="Book Antiqua" w:cs="Times New Roman"/>
          <w:i/>
          <w:sz w:val="24"/>
          <w:szCs w:val="24"/>
          <w:lang w:val="en-US"/>
        </w:rPr>
        <w:t>e</w:t>
      </w:r>
      <w:r w:rsidR="00360197" w:rsidRPr="00951C50">
        <w:rPr>
          <w:rFonts w:ascii="Book Antiqua" w:hAnsi="Book Antiqua" w:cs="Times New Roman"/>
          <w:i/>
          <w:sz w:val="24"/>
          <w:szCs w:val="24"/>
          <w:lang w:val="en-US" w:eastAsia="zh-CN"/>
        </w:rPr>
        <w:t>.</w:t>
      </w:r>
      <w:r w:rsidRPr="00951C50">
        <w:rPr>
          <w:rFonts w:ascii="Book Antiqua" w:hAnsi="Book Antiqua" w:cs="Times New Roman"/>
          <w:i/>
          <w:sz w:val="24"/>
          <w:szCs w:val="24"/>
          <w:lang w:val="en-US"/>
        </w:rPr>
        <w:t>g</w:t>
      </w:r>
      <w:r w:rsidR="00360197" w:rsidRPr="00951C50">
        <w:rPr>
          <w:rFonts w:ascii="Book Antiqua" w:hAnsi="Book Antiqua" w:cs="Times New Roman"/>
          <w:i/>
          <w:sz w:val="24"/>
          <w:szCs w:val="24"/>
          <w:lang w:val="en-US" w:eastAsia="zh-CN"/>
        </w:rPr>
        <w:t>.</w:t>
      </w:r>
      <w:r w:rsidRPr="00951C50">
        <w:rPr>
          <w:rFonts w:ascii="Book Antiqua" w:hAnsi="Book Antiqua" w:cs="Times New Roman"/>
          <w:sz w:val="24"/>
          <w:szCs w:val="24"/>
          <w:lang w:val="en-US"/>
        </w:rPr>
        <w:t xml:space="preserve">, </w:t>
      </w:r>
      <w:r w:rsidR="00D71F8C" w:rsidRPr="00951C50">
        <w:rPr>
          <w:rFonts w:ascii="Book Antiqua" w:hAnsi="Book Antiqua" w:cs="Times New Roman"/>
          <w:sz w:val="24"/>
          <w:szCs w:val="24"/>
          <w:lang w:val="en-US"/>
        </w:rPr>
        <w:t xml:space="preserve">enteric stricture or fistula) or where collection anatomy precludes other approaches. </w:t>
      </w:r>
      <w:r w:rsidRPr="00951C50">
        <w:rPr>
          <w:rFonts w:ascii="Book Antiqua" w:hAnsi="Book Antiqua" w:cs="Times New Roman"/>
          <w:sz w:val="24"/>
          <w:szCs w:val="24"/>
          <w:lang w:val="en-US"/>
        </w:rPr>
        <w:t xml:space="preserve">Laparoscopic cystgastrostomy </w:t>
      </w:r>
      <w:r w:rsidR="00D71F8C" w:rsidRPr="00951C50">
        <w:rPr>
          <w:rFonts w:ascii="Book Antiqua" w:hAnsi="Book Antiqua" w:cs="Times New Roman"/>
          <w:sz w:val="24"/>
          <w:szCs w:val="24"/>
          <w:lang w:val="en-US"/>
        </w:rPr>
        <w:t xml:space="preserve">allows larger collections to be managed by a one-step intervention, and the solid necrosis to be more effectively drained. Importantly, definitive management of gallstones can be achieved. However, the concept that </w:t>
      </w:r>
      <w:r w:rsidR="001536F5" w:rsidRPr="00951C50">
        <w:rPr>
          <w:rFonts w:ascii="Book Antiqua" w:hAnsi="Book Antiqua" w:cs="Times New Roman"/>
          <w:sz w:val="24"/>
          <w:szCs w:val="24"/>
          <w:lang w:val="en-US"/>
        </w:rPr>
        <w:t>endoscopic ultrasound (</w:t>
      </w:r>
      <w:r w:rsidR="00D71F8C" w:rsidRPr="00951C50">
        <w:rPr>
          <w:rFonts w:ascii="Book Antiqua" w:hAnsi="Book Antiqua" w:cs="Times New Roman"/>
          <w:sz w:val="24"/>
          <w:szCs w:val="24"/>
          <w:lang w:val="en-US"/>
        </w:rPr>
        <w:t>EUS</w:t>
      </w:r>
      <w:r w:rsidR="001536F5" w:rsidRPr="00951C50">
        <w:rPr>
          <w:rFonts w:ascii="Book Antiqua" w:hAnsi="Book Antiqua" w:cs="Times New Roman"/>
          <w:sz w:val="24"/>
          <w:szCs w:val="24"/>
          <w:lang w:val="en-US"/>
        </w:rPr>
        <w:t>)</w:t>
      </w:r>
      <w:r w:rsidR="00D71F8C" w:rsidRPr="00951C50">
        <w:rPr>
          <w:rFonts w:ascii="Book Antiqua" w:hAnsi="Book Antiqua" w:cs="Times New Roman"/>
          <w:sz w:val="24"/>
          <w:szCs w:val="24"/>
          <w:lang w:val="en-US"/>
        </w:rPr>
        <w:t>-guided</w:t>
      </w:r>
      <w:r w:rsidR="00070382" w:rsidRPr="00951C50">
        <w:rPr>
          <w:rFonts w:ascii="Book Antiqua" w:hAnsi="Book Antiqua" w:cs="Times New Roman"/>
          <w:sz w:val="24"/>
          <w:szCs w:val="24"/>
          <w:lang w:val="en-US"/>
        </w:rPr>
        <w:t xml:space="preserve"> </w:t>
      </w:r>
      <w:r w:rsidR="00D71F8C" w:rsidRPr="00951C50">
        <w:rPr>
          <w:rFonts w:ascii="Book Antiqua" w:hAnsi="Book Antiqua" w:cs="Times New Roman"/>
          <w:sz w:val="24"/>
          <w:szCs w:val="24"/>
          <w:lang w:val="en-US"/>
        </w:rPr>
        <w:t>drainage</w:t>
      </w:r>
      <w:r w:rsidRPr="00951C50">
        <w:rPr>
          <w:rFonts w:ascii="Book Antiqua" w:hAnsi="Book Antiqua" w:cs="Times New Roman"/>
          <w:sz w:val="24"/>
          <w:szCs w:val="24"/>
          <w:lang w:val="en-US"/>
        </w:rPr>
        <w:t xml:space="preserve"> (</w:t>
      </w:r>
      <w:r w:rsidR="00D71F8C" w:rsidRPr="00951C50">
        <w:rPr>
          <w:rFonts w:ascii="Book Antiqua" w:hAnsi="Book Antiqua" w:cs="Times New Roman"/>
          <w:sz w:val="24"/>
          <w:szCs w:val="24"/>
          <w:lang w:val="en-US"/>
        </w:rPr>
        <w:t>the least invasive approach</w:t>
      </w:r>
      <w:r w:rsidRPr="00951C50">
        <w:rPr>
          <w:rFonts w:ascii="Book Antiqua" w:hAnsi="Book Antiqua" w:cs="Times New Roman"/>
          <w:sz w:val="24"/>
          <w:szCs w:val="24"/>
          <w:lang w:val="en-US"/>
        </w:rPr>
        <w:t xml:space="preserve">) </w:t>
      </w:r>
      <w:r w:rsidR="00D71F8C" w:rsidRPr="00951C50">
        <w:rPr>
          <w:rFonts w:ascii="Book Antiqua" w:hAnsi="Book Antiqua" w:cs="Times New Roman"/>
          <w:sz w:val="24"/>
          <w:szCs w:val="24"/>
          <w:lang w:val="en-US"/>
        </w:rPr>
        <w:t xml:space="preserve">may be of most benefit in fluid predominant collections requires evaluation within a study format, as experience has shown some </w:t>
      </w:r>
      <w:r w:rsidR="001536F5" w:rsidRPr="00951C50">
        <w:rPr>
          <w:rFonts w:ascii="Book Antiqua" w:hAnsi="Book Antiqua" w:cs="Times New Roman"/>
          <w:sz w:val="24"/>
          <w:szCs w:val="24"/>
          <w:lang w:val="en-US"/>
        </w:rPr>
        <w:t>APFC</w:t>
      </w:r>
      <w:r w:rsidR="00D71F8C" w:rsidRPr="00951C50">
        <w:rPr>
          <w:rFonts w:ascii="Book Antiqua" w:hAnsi="Book Antiqua" w:cs="Times New Roman"/>
          <w:sz w:val="24"/>
          <w:szCs w:val="24"/>
          <w:lang w:val="en-US"/>
        </w:rPr>
        <w:t xml:space="preserve"> with significant</w:t>
      </w:r>
      <w:r w:rsidR="00070382" w:rsidRPr="00951C50">
        <w:rPr>
          <w:rFonts w:ascii="Book Antiqua" w:hAnsi="Book Antiqua" w:cs="Times New Roman"/>
          <w:sz w:val="24"/>
          <w:szCs w:val="24"/>
          <w:lang w:val="en-US"/>
        </w:rPr>
        <w:t xml:space="preserve"> </w:t>
      </w:r>
      <w:r w:rsidR="00D71F8C" w:rsidRPr="00951C50">
        <w:rPr>
          <w:rFonts w:ascii="Book Antiqua" w:hAnsi="Book Antiqua" w:cs="Times New Roman"/>
          <w:sz w:val="24"/>
          <w:szCs w:val="24"/>
          <w:lang w:val="en-US"/>
        </w:rPr>
        <w:t>necrosis may resolve completely using this approach</w:t>
      </w:r>
      <w:r w:rsidR="00AF1CBC" w:rsidRPr="00951C50">
        <w:rPr>
          <w:rFonts w:ascii="Book Antiqua" w:hAnsi="Book Antiqua" w:cs="Times New Roman"/>
          <w:sz w:val="24"/>
          <w:szCs w:val="24"/>
          <w:lang w:val="en-US"/>
        </w:rPr>
        <w:t xml:space="preserve"> only</w:t>
      </w:r>
      <w:r w:rsidR="00D71F8C" w:rsidRPr="00951C50">
        <w:rPr>
          <w:rFonts w:ascii="Book Antiqua" w:hAnsi="Book Antiqua" w:cs="Times New Roman"/>
          <w:sz w:val="24"/>
          <w:szCs w:val="24"/>
          <w:lang w:val="en-US"/>
        </w:rPr>
        <w:t>.</w:t>
      </w:r>
      <w:r w:rsidR="00AF1CBC" w:rsidRPr="00951C50">
        <w:rPr>
          <w:rFonts w:ascii="Book Antiqua" w:hAnsi="Book Antiqua" w:cs="Times New Roman"/>
          <w:sz w:val="24"/>
          <w:szCs w:val="24"/>
          <w:lang w:val="en-US"/>
        </w:rPr>
        <w:t xml:space="preserve"> Optimal </w:t>
      </w:r>
      <w:r w:rsidR="00D71F8C" w:rsidRPr="00951C50">
        <w:rPr>
          <w:rFonts w:ascii="Book Antiqua" w:hAnsi="Book Antiqua" w:cs="Times New Roman"/>
          <w:sz w:val="24"/>
          <w:szCs w:val="24"/>
          <w:lang w:val="en-US"/>
        </w:rPr>
        <w:t>management of collections with intermediate (size and fluid content) characteristics is not clear</w:t>
      </w:r>
      <w:r w:rsidR="00AF1CBC" w:rsidRPr="00951C50">
        <w:rPr>
          <w:rFonts w:ascii="Book Antiqua" w:hAnsi="Book Antiqua" w:cs="Times New Roman"/>
          <w:sz w:val="24"/>
          <w:szCs w:val="24"/>
          <w:lang w:val="en-US"/>
        </w:rPr>
        <w:t>,</w:t>
      </w:r>
      <w:r w:rsidR="00D71F8C" w:rsidRPr="00951C50">
        <w:rPr>
          <w:rFonts w:ascii="Book Antiqua" w:hAnsi="Book Antiqua" w:cs="Times New Roman"/>
          <w:sz w:val="24"/>
          <w:szCs w:val="24"/>
          <w:lang w:val="en-US"/>
        </w:rPr>
        <w:t xml:space="preserve"> and there may be clinical equipoise regarding whether a laparoscopic or endoscopic cystgastrostomy should be used as</w:t>
      </w:r>
      <w:r w:rsidR="00AF1CBC" w:rsidRPr="00951C50">
        <w:rPr>
          <w:rFonts w:ascii="Book Antiqua" w:hAnsi="Book Antiqua" w:cs="Times New Roman"/>
          <w:sz w:val="24"/>
          <w:szCs w:val="24"/>
          <w:lang w:val="en-US"/>
        </w:rPr>
        <w:t xml:space="preserve"> the </w:t>
      </w:r>
      <w:r w:rsidR="00D71F8C" w:rsidRPr="00951C50">
        <w:rPr>
          <w:rFonts w:ascii="Book Antiqua" w:hAnsi="Book Antiqua" w:cs="Times New Roman"/>
          <w:sz w:val="24"/>
          <w:szCs w:val="24"/>
          <w:lang w:val="en-US"/>
        </w:rPr>
        <w:t>preferred approach. A well-conducted</w:t>
      </w:r>
      <w:r w:rsidR="00AF1CBC" w:rsidRPr="00951C50">
        <w:rPr>
          <w:rFonts w:ascii="Book Antiqua" w:hAnsi="Book Antiqua" w:cs="Times New Roman"/>
          <w:sz w:val="24"/>
          <w:szCs w:val="24"/>
          <w:lang w:val="en-US"/>
        </w:rPr>
        <w:t>,</w:t>
      </w:r>
      <w:r w:rsidR="00D71F8C" w:rsidRPr="00951C50">
        <w:rPr>
          <w:rFonts w:ascii="Book Antiqua" w:hAnsi="Book Antiqua" w:cs="Times New Roman"/>
          <w:sz w:val="24"/>
          <w:szCs w:val="24"/>
          <w:lang w:val="en-US"/>
        </w:rPr>
        <w:t xml:space="preserve"> randomized</w:t>
      </w:r>
      <w:r w:rsidR="00AF1CBC" w:rsidRPr="00951C50">
        <w:rPr>
          <w:rFonts w:ascii="Book Antiqua" w:hAnsi="Book Antiqua" w:cs="Times New Roman"/>
          <w:sz w:val="24"/>
          <w:szCs w:val="24"/>
          <w:lang w:val="en-US"/>
        </w:rPr>
        <w:t>,</w:t>
      </w:r>
      <w:r w:rsidR="00D71F8C" w:rsidRPr="00951C50">
        <w:rPr>
          <w:rFonts w:ascii="Book Antiqua" w:hAnsi="Book Antiqua" w:cs="Times New Roman"/>
          <w:sz w:val="24"/>
          <w:szCs w:val="24"/>
          <w:lang w:val="en-US"/>
        </w:rPr>
        <w:t xml:space="preserve"> controlled study is required to determine</w:t>
      </w:r>
      <w:r w:rsidR="00070382" w:rsidRPr="00951C50">
        <w:rPr>
          <w:rFonts w:ascii="Book Antiqua" w:hAnsi="Book Antiqua" w:cs="Times New Roman"/>
          <w:sz w:val="24"/>
          <w:szCs w:val="24"/>
          <w:lang w:val="en-US"/>
        </w:rPr>
        <w:t xml:space="preserve"> </w:t>
      </w:r>
      <w:r w:rsidR="00D71F8C" w:rsidRPr="00951C50">
        <w:rPr>
          <w:rFonts w:ascii="Book Antiqua" w:hAnsi="Book Antiqua" w:cs="Times New Roman"/>
          <w:sz w:val="24"/>
          <w:szCs w:val="24"/>
          <w:lang w:val="en-US"/>
        </w:rPr>
        <w:t>which method is most effective in this particular group of patients</w:t>
      </w:r>
      <w:r w:rsidR="00F70930" w:rsidRPr="00951C50">
        <w:rPr>
          <w:rFonts w:ascii="Book Antiqua" w:hAnsi="Book Antiqua" w:cs="Times New Roman"/>
          <w:sz w:val="24"/>
          <w:szCs w:val="24"/>
          <w:vertAlign w:val="superscript"/>
          <w:lang w:val="en-US"/>
        </w:rPr>
        <w:t>[</w:t>
      </w:r>
      <w:r w:rsidR="00885C99" w:rsidRPr="00951C50">
        <w:rPr>
          <w:rFonts w:ascii="Book Antiqua" w:hAnsi="Book Antiqua" w:cs="Times New Roman"/>
          <w:sz w:val="24"/>
          <w:szCs w:val="24"/>
          <w:vertAlign w:val="superscript"/>
          <w:lang w:val="en-US"/>
        </w:rPr>
        <w:t>78</w:t>
      </w:r>
      <w:r w:rsidR="00E63AA3" w:rsidRPr="00951C50">
        <w:rPr>
          <w:rFonts w:ascii="Book Antiqua" w:hAnsi="Book Antiqua" w:cs="Times New Roman"/>
          <w:sz w:val="24"/>
          <w:szCs w:val="24"/>
          <w:vertAlign w:val="superscript"/>
          <w:lang w:val="en-US"/>
        </w:rPr>
        <w:t>]</w:t>
      </w:r>
      <w:r w:rsidR="00D71F8C" w:rsidRPr="00951C50">
        <w:rPr>
          <w:rFonts w:ascii="Book Antiqua" w:hAnsi="Book Antiqua" w:cs="Times New Roman"/>
          <w:sz w:val="24"/>
          <w:szCs w:val="24"/>
          <w:lang w:val="en-US"/>
        </w:rPr>
        <w:t>.</w:t>
      </w:r>
    </w:p>
    <w:p w:rsidR="00ED7F4F" w:rsidRPr="00951C50" w:rsidRDefault="001E7198" w:rsidP="00951C50">
      <w:pPr>
        <w:autoSpaceDE w:val="0"/>
        <w:autoSpaceDN w:val="0"/>
        <w:adjustRightInd w:val="0"/>
        <w:spacing w:after="0" w:line="360" w:lineRule="auto"/>
        <w:ind w:firstLineChars="200" w:firstLine="480"/>
        <w:jc w:val="both"/>
        <w:rPr>
          <w:rFonts w:ascii="Book Antiqua" w:hAnsi="Book Antiqua" w:cs="Times New Roman"/>
          <w:sz w:val="24"/>
          <w:szCs w:val="24"/>
          <w:lang w:val="en-US"/>
        </w:rPr>
      </w:pPr>
      <w:r w:rsidRPr="00951C50">
        <w:rPr>
          <w:rFonts w:ascii="Book Antiqua" w:hAnsi="Book Antiqua" w:cs="Times New Roman"/>
          <w:sz w:val="24"/>
          <w:szCs w:val="24"/>
          <w:lang w:val="en-US"/>
        </w:rPr>
        <w:tab/>
      </w:r>
      <w:r w:rsidR="00972E40" w:rsidRPr="00951C50">
        <w:rPr>
          <w:rFonts w:ascii="Book Antiqua" w:hAnsi="Book Antiqua" w:cs="Times New Roman"/>
          <w:sz w:val="24"/>
          <w:szCs w:val="24"/>
          <w:lang w:val="en-US"/>
        </w:rPr>
        <w:t xml:space="preserve">In summary, </w:t>
      </w:r>
      <w:r w:rsidR="00ED7F4F" w:rsidRPr="00951C50">
        <w:rPr>
          <w:rFonts w:ascii="Book Antiqua" w:hAnsi="Book Antiqua" w:cs="Times New Roman"/>
          <w:sz w:val="24"/>
          <w:szCs w:val="24"/>
          <w:lang w:val="en-US"/>
        </w:rPr>
        <w:t xml:space="preserve">standard treatment for infected pancreatic necrosis is open or laparoscopic surgical drainage. However, on occasions, percutaneous drainage may work well. As recommended by the International Association of Pancreatology Clinical Guideline, drainage should be effectively established when the patient is septic. A </w:t>
      </w:r>
      <w:r w:rsidR="00AF1CBC" w:rsidRPr="00951C50">
        <w:rPr>
          <w:rFonts w:ascii="Book Antiqua" w:hAnsi="Book Antiqua" w:cs="Times New Roman"/>
          <w:sz w:val="24"/>
          <w:szCs w:val="24"/>
          <w:lang w:val="en-US"/>
        </w:rPr>
        <w:t>step-by-</w:t>
      </w:r>
      <w:r w:rsidR="00ED7F4F" w:rsidRPr="00951C50">
        <w:rPr>
          <w:rFonts w:ascii="Book Antiqua" w:hAnsi="Book Antiqua" w:cs="Times New Roman"/>
          <w:sz w:val="24"/>
          <w:szCs w:val="24"/>
          <w:lang w:val="en-US"/>
        </w:rPr>
        <w:t>step treatment is proposed by which percutaneous or endoscopic drainage should be established first and then necrosectomy with drainage through a minimally invasive retroperitoneal access. When this method was compared with open surgery, it offered several advantages including the chance to avoid surgery in some patients,</w:t>
      </w:r>
      <w:r w:rsidR="00AF1CBC" w:rsidRPr="00951C50">
        <w:rPr>
          <w:rFonts w:ascii="Book Antiqua" w:hAnsi="Book Antiqua" w:cs="Times New Roman"/>
          <w:sz w:val="24"/>
          <w:szCs w:val="24"/>
          <w:lang w:val="en-US"/>
        </w:rPr>
        <w:t xml:space="preserve"> fewer </w:t>
      </w:r>
      <w:r w:rsidR="00ED7F4F" w:rsidRPr="00951C50">
        <w:rPr>
          <w:rFonts w:ascii="Book Antiqua" w:hAnsi="Book Antiqua" w:cs="Times New Roman"/>
          <w:sz w:val="24"/>
          <w:szCs w:val="24"/>
          <w:lang w:val="en-US"/>
        </w:rPr>
        <w:t>complications</w:t>
      </w:r>
      <w:r w:rsidR="00AF1CBC" w:rsidRPr="00951C50">
        <w:rPr>
          <w:rFonts w:ascii="Book Antiqua" w:hAnsi="Book Antiqua" w:cs="Times New Roman"/>
          <w:sz w:val="24"/>
          <w:szCs w:val="24"/>
          <w:lang w:val="en-US"/>
        </w:rPr>
        <w:t>,</w:t>
      </w:r>
      <w:r w:rsidR="00ED7F4F" w:rsidRPr="00951C50">
        <w:rPr>
          <w:rFonts w:ascii="Book Antiqua" w:hAnsi="Book Antiqua" w:cs="Times New Roman"/>
          <w:sz w:val="24"/>
          <w:szCs w:val="24"/>
          <w:lang w:val="en-US"/>
        </w:rPr>
        <w:t xml:space="preserve"> and lower cost</w:t>
      </w:r>
      <w:r w:rsidR="00ED7F4F" w:rsidRPr="00951C50">
        <w:rPr>
          <w:rFonts w:ascii="Book Antiqua" w:hAnsi="Book Antiqua" w:cs="Times New Roman"/>
          <w:sz w:val="24"/>
          <w:szCs w:val="24"/>
          <w:vertAlign w:val="superscript"/>
          <w:lang w:val="en-US"/>
        </w:rPr>
        <w:t>[</w:t>
      </w:r>
      <w:r w:rsidR="00E63AA3" w:rsidRPr="00951C50">
        <w:rPr>
          <w:rFonts w:ascii="Book Antiqua" w:hAnsi="Book Antiqua" w:cs="Times New Roman"/>
          <w:sz w:val="24"/>
          <w:szCs w:val="24"/>
          <w:vertAlign w:val="superscript"/>
          <w:lang w:val="en-US"/>
        </w:rPr>
        <w:t>43,</w:t>
      </w:r>
      <w:r w:rsidR="00885C99" w:rsidRPr="00951C50">
        <w:rPr>
          <w:rFonts w:ascii="Book Antiqua" w:hAnsi="Book Antiqua" w:cs="Times New Roman"/>
          <w:sz w:val="24"/>
          <w:szCs w:val="24"/>
          <w:vertAlign w:val="superscript"/>
          <w:lang w:val="en-US"/>
        </w:rPr>
        <w:t>53</w:t>
      </w:r>
      <w:r w:rsidR="00E63AA3" w:rsidRPr="00951C50">
        <w:rPr>
          <w:rFonts w:ascii="Book Antiqua" w:hAnsi="Book Antiqua" w:cs="Times New Roman"/>
          <w:sz w:val="24"/>
          <w:szCs w:val="24"/>
          <w:vertAlign w:val="superscript"/>
          <w:lang w:val="en-US"/>
        </w:rPr>
        <w:t>,</w:t>
      </w:r>
      <w:r w:rsidR="00885C99" w:rsidRPr="00951C50">
        <w:rPr>
          <w:rFonts w:ascii="Book Antiqua" w:hAnsi="Book Antiqua" w:cs="Times New Roman"/>
          <w:sz w:val="24"/>
          <w:szCs w:val="24"/>
          <w:vertAlign w:val="superscript"/>
          <w:lang w:val="en-US"/>
        </w:rPr>
        <w:t>70</w:t>
      </w:r>
      <w:r w:rsidR="00ED7F4F" w:rsidRPr="00951C50">
        <w:rPr>
          <w:rFonts w:ascii="Book Antiqua" w:hAnsi="Book Antiqua" w:cs="Times New Roman"/>
          <w:sz w:val="24"/>
          <w:szCs w:val="24"/>
          <w:vertAlign w:val="superscript"/>
          <w:lang w:val="en-US"/>
        </w:rPr>
        <w:t>]</w:t>
      </w:r>
      <w:r w:rsidR="00ED7F4F" w:rsidRPr="00951C50">
        <w:rPr>
          <w:rFonts w:ascii="Book Antiqua" w:hAnsi="Book Antiqua" w:cs="Times New Roman"/>
          <w:sz w:val="24"/>
          <w:szCs w:val="24"/>
          <w:lang w:val="en-US"/>
        </w:rPr>
        <w:t>.</w:t>
      </w:r>
    </w:p>
    <w:p w:rsidR="00ED7F4F" w:rsidRPr="00951C50" w:rsidRDefault="001E7198" w:rsidP="00951C50">
      <w:pPr>
        <w:autoSpaceDE w:val="0"/>
        <w:autoSpaceDN w:val="0"/>
        <w:adjustRightInd w:val="0"/>
        <w:spacing w:after="0" w:line="360" w:lineRule="auto"/>
        <w:ind w:firstLineChars="200" w:firstLine="480"/>
        <w:jc w:val="both"/>
        <w:rPr>
          <w:rFonts w:ascii="Book Antiqua" w:hAnsi="Book Antiqua" w:cs="Times New Roman"/>
          <w:sz w:val="24"/>
          <w:szCs w:val="24"/>
          <w:lang w:val="en-US"/>
        </w:rPr>
      </w:pPr>
      <w:r w:rsidRPr="00951C50">
        <w:rPr>
          <w:rFonts w:ascii="Book Antiqua" w:hAnsi="Book Antiqua" w:cs="Times New Roman"/>
          <w:sz w:val="24"/>
          <w:szCs w:val="24"/>
          <w:lang w:val="en-US"/>
        </w:rPr>
        <w:tab/>
      </w:r>
      <w:r w:rsidR="00ED7F4F" w:rsidRPr="00951C50">
        <w:rPr>
          <w:rFonts w:ascii="Book Antiqua" w:hAnsi="Book Antiqua" w:cs="Times New Roman"/>
          <w:sz w:val="24"/>
          <w:szCs w:val="24"/>
          <w:lang w:val="en-US"/>
        </w:rPr>
        <w:t>The alternatives to open surgery should be considered, mainly in frail and critical patients</w:t>
      </w:r>
      <w:r w:rsidR="00AF1CBC" w:rsidRPr="00951C50">
        <w:rPr>
          <w:rFonts w:ascii="Book Antiqua" w:hAnsi="Book Antiqua" w:cs="Times New Roman"/>
          <w:sz w:val="24"/>
          <w:szCs w:val="24"/>
          <w:lang w:val="en-US"/>
        </w:rPr>
        <w:t xml:space="preserve"> who </w:t>
      </w:r>
      <w:r w:rsidR="00ED7F4F" w:rsidRPr="00951C50">
        <w:rPr>
          <w:rFonts w:ascii="Book Antiqua" w:hAnsi="Book Antiqua" w:cs="Times New Roman"/>
          <w:sz w:val="24"/>
          <w:szCs w:val="24"/>
          <w:lang w:val="en-US"/>
        </w:rPr>
        <w:t>would not tolerate more aggressive surgery. In clinical practice, it is important to consider the importance of a multidisciplinary management, considering the clinical situation</w:t>
      </w:r>
      <w:r w:rsidR="00AF1CBC" w:rsidRPr="00951C50">
        <w:rPr>
          <w:rFonts w:ascii="Book Antiqua" w:hAnsi="Book Antiqua" w:cs="Times New Roman"/>
          <w:sz w:val="24"/>
          <w:szCs w:val="24"/>
          <w:lang w:val="en-US"/>
        </w:rPr>
        <w:t xml:space="preserve"> and </w:t>
      </w:r>
      <w:r w:rsidR="00ED7F4F" w:rsidRPr="00951C50">
        <w:rPr>
          <w:rFonts w:ascii="Book Antiqua" w:hAnsi="Book Antiqua" w:cs="Times New Roman"/>
          <w:sz w:val="24"/>
          <w:szCs w:val="24"/>
          <w:lang w:val="en-US"/>
        </w:rPr>
        <w:t>comorbidity of the patient and</w:t>
      </w:r>
      <w:r w:rsidR="00AF1CBC" w:rsidRPr="00951C50">
        <w:rPr>
          <w:rFonts w:ascii="Book Antiqua" w:hAnsi="Book Antiqua" w:cs="Times New Roman"/>
          <w:sz w:val="24"/>
          <w:szCs w:val="24"/>
          <w:lang w:val="en-US"/>
        </w:rPr>
        <w:t xml:space="preserve"> the experience</w:t>
      </w:r>
      <w:r w:rsidR="00ED7F4F" w:rsidRPr="00951C50">
        <w:rPr>
          <w:rFonts w:ascii="Book Antiqua" w:hAnsi="Book Antiqua" w:cs="Times New Roman"/>
          <w:sz w:val="24"/>
          <w:szCs w:val="24"/>
          <w:lang w:val="en-US"/>
        </w:rPr>
        <w:t xml:space="preserve"> </w:t>
      </w:r>
      <w:r w:rsidR="00AF1CBC" w:rsidRPr="00951C50">
        <w:rPr>
          <w:rFonts w:ascii="Book Antiqua" w:hAnsi="Book Antiqua" w:cs="Times New Roman"/>
          <w:sz w:val="24"/>
          <w:szCs w:val="24"/>
          <w:lang w:val="en-US"/>
        </w:rPr>
        <w:t>of the personnel</w:t>
      </w:r>
      <w:r w:rsidR="00ED7F4F" w:rsidRPr="00951C50">
        <w:rPr>
          <w:rFonts w:ascii="Book Antiqua" w:hAnsi="Book Antiqua" w:cs="Times New Roman"/>
          <w:sz w:val="24"/>
          <w:szCs w:val="24"/>
          <w:lang w:val="en-US"/>
        </w:rPr>
        <w:t>.</w:t>
      </w:r>
    </w:p>
    <w:p w:rsidR="00D43693" w:rsidRPr="00951C50" w:rsidRDefault="00D43693" w:rsidP="00951C50">
      <w:pPr>
        <w:autoSpaceDE w:val="0"/>
        <w:autoSpaceDN w:val="0"/>
        <w:adjustRightInd w:val="0"/>
        <w:spacing w:after="0" w:line="360" w:lineRule="auto"/>
        <w:ind w:firstLineChars="200" w:firstLine="480"/>
        <w:jc w:val="both"/>
        <w:rPr>
          <w:rFonts w:ascii="Book Antiqua" w:hAnsi="Book Antiqua" w:cs="Times New Roman"/>
          <w:sz w:val="24"/>
          <w:szCs w:val="24"/>
          <w:lang w:val="en-US"/>
        </w:rPr>
      </w:pPr>
    </w:p>
    <w:p w:rsidR="00D43693" w:rsidRPr="00951C50" w:rsidRDefault="00D43693" w:rsidP="00951C50">
      <w:pPr>
        <w:autoSpaceDE w:val="0"/>
        <w:autoSpaceDN w:val="0"/>
        <w:adjustRightInd w:val="0"/>
        <w:spacing w:after="0" w:line="360" w:lineRule="auto"/>
        <w:jc w:val="both"/>
        <w:rPr>
          <w:rFonts w:ascii="Book Antiqua" w:hAnsi="Book Antiqua" w:cs="Times New Roman"/>
          <w:sz w:val="24"/>
          <w:szCs w:val="24"/>
          <w:lang w:val="en-US"/>
        </w:rPr>
      </w:pPr>
      <w:r w:rsidRPr="00951C50">
        <w:rPr>
          <w:rFonts w:ascii="Book Antiqua" w:hAnsi="Book Antiqua" w:cs="Times New Roman"/>
          <w:b/>
          <w:sz w:val="24"/>
          <w:szCs w:val="24"/>
          <w:lang w:val="en-US"/>
        </w:rPr>
        <w:t>Pancreatic duct breaking:</w:t>
      </w:r>
      <w:r w:rsidRPr="00951C50">
        <w:rPr>
          <w:rFonts w:ascii="Book Antiqua" w:hAnsi="Book Antiqua" w:cs="Times New Roman"/>
          <w:sz w:val="24"/>
          <w:szCs w:val="24"/>
          <w:lang w:val="en-US"/>
        </w:rPr>
        <w:t xml:space="preserve"> Generally this is produced in the context of pancreatic necrosis</w:t>
      </w:r>
      <w:r w:rsidR="00F027A4" w:rsidRPr="00951C50">
        <w:rPr>
          <w:rFonts w:ascii="Book Antiqua" w:hAnsi="Book Antiqua" w:cs="Times New Roman"/>
          <w:sz w:val="24"/>
          <w:szCs w:val="24"/>
          <w:lang w:val="en-US"/>
        </w:rPr>
        <w:t xml:space="preserve"> because of </w:t>
      </w:r>
      <w:r w:rsidRPr="00951C50">
        <w:rPr>
          <w:rFonts w:ascii="Book Antiqua" w:hAnsi="Book Antiqua" w:cs="Times New Roman"/>
          <w:sz w:val="24"/>
          <w:szCs w:val="24"/>
          <w:lang w:val="en-US"/>
        </w:rPr>
        <w:t>erosion of the duct. In cases of necrosis, complete or partial pancreatic duct breaking occurs in about 60</w:t>
      </w:r>
      <w:r w:rsidR="00F027A4" w:rsidRPr="00951C50">
        <w:rPr>
          <w:rFonts w:ascii="Book Antiqua" w:hAnsi="Book Antiqua" w:cs="Times New Roman"/>
          <w:sz w:val="24"/>
          <w:szCs w:val="24"/>
          <w:lang w:val="en-US"/>
        </w:rPr>
        <w:t xml:space="preserve">% </w:t>
      </w:r>
      <w:r w:rsidRPr="00951C50">
        <w:rPr>
          <w:rFonts w:ascii="Book Antiqua" w:hAnsi="Book Antiqua" w:cs="Times New Roman"/>
          <w:sz w:val="24"/>
          <w:szCs w:val="24"/>
          <w:lang w:val="en-US"/>
        </w:rPr>
        <w:t xml:space="preserve">of cases. To assess this situation, </w:t>
      </w:r>
      <w:r w:rsidRPr="00951C50">
        <w:rPr>
          <w:rFonts w:ascii="Book Antiqua" w:hAnsi="Book Antiqua" w:cs="Times New Roman"/>
          <w:sz w:val="24"/>
          <w:szCs w:val="24"/>
          <w:lang w:val="en-US"/>
        </w:rPr>
        <w:lastRenderedPageBreak/>
        <w:t xml:space="preserve">wirsungography by using </w:t>
      </w:r>
      <w:r w:rsidR="000B5348" w:rsidRPr="00951C50">
        <w:rPr>
          <w:rFonts w:ascii="Book Antiqua" w:hAnsi="Book Antiqua" w:cs="Times New Roman"/>
          <w:sz w:val="24"/>
          <w:szCs w:val="24"/>
          <w:lang w:val="en-US"/>
        </w:rPr>
        <w:t>computed tomography</w:t>
      </w:r>
      <w:r w:rsidRPr="00951C50">
        <w:rPr>
          <w:rFonts w:ascii="Book Antiqua" w:hAnsi="Book Antiqua" w:cs="Times New Roman"/>
          <w:sz w:val="24"/>
          <w:szCs w:val="24"/>
          <w:lang w:val="en-US"/>
        </w:rPr>
        <w:t>, nuclear magnetic resonance (spectroscopy)</w:t>
      </w:r>
      <w:r w:rsidR="00F027A4" w:rsidRPr="00951C50">
        <w:rPr>
          <w:rFonts w:ascii="Book Antiqua" w:hAnsi="Book Antiqua" w:cs="Times New Roman"/>
          <w:sz w:val="24"/>
          <w:szCs w:val="24"/>
          <w:lang w:val="en-US"/>
        </w:rPr>
        <w:t>,</w:t>
      </w:r>
      <w:r w:rsidRPr="00951C50">
        <w:rPr>
          <w:rFonts w:ascii="Book Antiqua" w:hAnsi="Book Antiqua" w:cs="Times New Roman"/>
          <w:sz w:val="24"/>
          <w:szCs w:val="24"/>
          <w:lang w:val="en-US"/>
        </w:rPr>
        <w:t xml:space="preserve"> or endoscopic retrograde cholangiopancreatography can be performed. This latter method may be associated with</w:t>
      </w:r>
      <w:r w:rsidR="00F027A4" w:rsidRPr="00951C50">
        <w:rPr>
          <w:rFonts w:ascii="Book Antiqua" w:hAnsi="Book Antiqua" w:cs="Times New Roman"/>
          <w:sz w:val="24"/>
          <w:szCs w:val="24"/>
          <w:lang w:val="en-US"/>
        </w:rPr>
        <w:t xml:space="preserve"> placing </w:t>
      </w:r>
      <w:r w:rsidRPr="00951C50">
        <w:rPr>
          <w:rFonts w:ascii="Book Antiqua" w:hAnsi="Book Antiqua" w:cs="Times New Roman"/>
          <w:sz w:val="24"/>
          <w:szCs w:val="24"/>
          <w:lang w:val="en-US"/>
        </w:rPr>
        <w:t xml:space="preserve">a stent, which will favor definitive resolution. Nutritional support and potent antisecretors </w:t>
      </w:r>
      <w:r w:rsidR="00F027A4" w:rsidRPr="00951C50">
        <w:rPr>
          <w:rFonts w:ascii="Book Antiqua" w:hAnsi="Book Antiqua" w:cs="Times New Roman"/>
          <w:sz w:val="24"/>
          <w:szCs w:val="24"/>
          <w:lang w:val="en-US"/>
        </w:rPr>
        <w:t>(</w:t>
      </w:r>
      <w:r w:rsidR="00F027A4" w:rsidRPr="00951C50">
        <w:rPr>
          <w:rFonts w:ascii="Book Antiqua" w:hAnsi="Book Antiqua" w:cs="Times New Roman"/>
          <w:i/>
          <w:sz w:val="24"/>
          <w:szCs w:val="24"/>
          <w:lang w:val="en-US"/>
        </w:rPr>
        <w:t>e</w:t>
      </w:r>
      <w:r w:rsidR="00360197" w:rsidRPr="00951C50">
        <w:rPr>
          <w:rFonts w:ascii="Book Antiqua" w:hAnsi="Book Antiqua" w:cs="Times New Roman"/>
          <w:i/>
          <w:sz w:val="24"/>
          <w:szCs w:val="24"/>
          <w:lang w:val="en-US" w:eastAsia="zh-CN"/>
        </w:rPr>
        <w:t>.</w:t>
      </w:r>
      <w:r w:rsidR="00F027A4" w:rsidRPr="00951C50">
        <w:rPr>
          <w:rFonts w:ascii="Book Antiqua" w:hAnsi="Book Antiqua" w:cs="Times New Roman"/>
          <w:i/>
          <w:sz w:val="24"/>
          <w:szCs w:val="24"/>
          <w:lang w:val="en-US"/>
        </w:rPr>
        <w:t>g</w:t>
      </w:r>
      <w:r w:rsidR="00360197" w:rsidRPr="00951C50">
        <w:rPr>
          <w:rFonts w:ascii="Book Antiqua" w:hAnsi="Book Antiqua" w:cs="Times New Roman"/>
          <w:i/>
          <w:sz w:val="24"/>
          <w:szCs w:val="24"/>
          <w:lang w:val="en-US" w:eastAsia="zh-CN"/>
        </w:rPr>
        <w:t>.</w:t>
      </w:r>
      <w:r w:rsidR="00F027A4" w:rsidRPr="00951C50">
        <w:rPr>
          <w:rFonts w:ascii="Book Antiqua" w:hAnsi="Book Antiqua" w:cs="Times New Roman"/>
          <w:i/>
          <w:sz w:val="24"/>
          <w:szCs w:val="24"/>
          <w:lang w:val="en-US"/>
        </w:rPr>
        <w:t>,</w:t>
      </w:r>
      <w:r w:rsidRPr="00951C50">
        <w:rPr>
          <w:rFonts w:ascii="Book Antiqua" w:hAnsi="Book Antiqua" w:cs="Times New Roman"/>
          <w:sz w:val="24"/>
          <w:szCs w:val="24"/>
          <w:lang w:val="en-US"/>
        </w:rPr>
        <w:t xml:space="preserve"> octreotide</w:t>
      </w:r>
      <w:r w:rsidR="00F027A4" w:rsidRPr="00951C50">
        <w:rPr>
          <w:rFonts w:ascii="Book Antiqua" w:hAnsi="Book Antiqua" w:cs="Times New Roman"/>
          <w:sz w:val="24"/>
          <w:szCs w:val="24"/>
          <w:lang w:val="en-US"/>
        </w:rPr>
        <w:t>)</w:t>
      </w:r>
      <w:r w:rsidRPr="00951C50">
        <w:rPr>
          <w:rFonts w:ascii="Book Antiqua" w:hAnsi="Book Antiqua" w:cs="Times New Roman"/>
          <w:sz w:val="24"/>
          <w:szCs w:val="24"/>
          <w:lang w:val="en-US"/>
        </w:rPr>
        <w:t xml:space="preserve"> should be associated. Collections can be removed by percutaneous or endoscopic drainage. Successful fistula sealing</w:t>
      </w:r>
      <w:r w:rsidR="00F027A4" w:rsidRPr="00951C50">
        <w:rPr>
          <w:rFonts w:ascii="Book Antiqua" w:hAnsi="Book Antiqua" w:cs="Times New Roman"/>
          <w:sz w:val="24"/>
          <w:szCs w:val="24"/>
          <w:lang w:val="en-US"/>
        </w:rPr>
        <w:t xml:space="preserve"> is </w:t>
      </w:r>
      <w:r w:rsidRPr="00951C50">
        <w:rPr>
          <w:rFonts w:ascii="Book Antiqua" w:hAnsi="Book Antiqua" w:cs="Times New Roman"/>
          <w:sz w:val="24"/>
          <w:szCs w:val="24"/>
          <w:lang w:val="en-US"/>
        </w:rPr>
        <w:t>described using cyanoacrylate or fibrin</w:t>
      </w:r>
      <w:r w:rsidR="00F70930" w:rsidRPr="00951C50">
        <w:rPr>
          <w:rFonts w:ascii="Book Antiqua" w:hAnsi="Book Antiqua" w:cs="Times New Roman"/>
          <w:sz w:val="24"/>
          <w:szCs w:val="24"/>
          <w:vertAlign w:val="superscript"/>
          <w:lang w:val="en-US"/>
        </w:rPr>
        <w:t>[</w:t>
      </w:r>
      <w:r w:rsidRPr="00951C50">
        <w:rPr>
          <w:rFonts w:ascii="Book Antiqua" w:hAnsi="Book Antiqua" w:cs="Times New Roman"/>
          <w:sz w:val="24"/>
          <w:szCs w:val="24"/>
          <w:vertAlign w:val="superscript"/>
          <w:lang w:val="en-US"/>
        </w:rPr>
        <w:t>8</w:t>
      </w:r>
      <w:r w:rsidR="00885C99" w:rsidRPr="00951C50">
        <w:rPr>
          <w:rFonts w:ascii="Book Antiqua" w:hAnsi="Book Antiqua" w:cs="Times New Roman"/>
          <w:sz w:val="24"/>
          <w:szCs w:val="24"/>
          <w:vertAlign w:val="superscript"/>
          <w:lang w:val="en-US"/>
        </w:rPr>
        <w:t>1</w:t>
      </w:r>
      <w:r w:rsidRPr="00951C50">
        <w:rPr>
          <w:rFonts w:ascii="Book Antiqua" w:hAnsi="Book Antiqua" w:cs="Times New Roman"/>
          <w:sz w:val="24"/>
          <w:szCs w:val="24"/>
          <w:vertAlign w:val="superscript"/>
          <w:lang w:val="en-US"/>
        </w:rPr>
        <w:t>]</w:t>
      </w:r>
      <w:r w:rsidRPr="00951C50">
        <w:rPr>
          <w:rFonts w:ascii="Book Antiqua" w:hAnsi="Book Antiqua" w:cs="Times New Roman"/>
          <w:sz w:val="24"/>
          <w:szCs w:val="24"/>
          <w:lang w:val="en-US"/>
        </w:rPr>
        <w:t>. If other treatments fail</w:t>
      </w:r>
      <w:r w:rsidR="002269C9" w:rsidRPr="00951C50">
        <w:rPr>
          <w:rFonts w:ascii="Book Antiqua" w:hAnsi="Book Antiqua" w:cs="Times New Roman"/>
          <w:sz w:val="24"/>
          <w:szCs w:val="24"/>
          <w:lang w:val="en-US"/>
        </w:rPr>
        <w:t xml:space="preserve"> (</w:t>
      </w:r>
      <w:r w:rsidRPr="00951C50">
        <w:rPr>
          <w:rFonts w:ascii="Book Antiqua" w:hAnsi="Book Antiqua" w:cs="Times New Roman"/>
          <w:sz w:val="24"/>
          <w:szCs w:val="24"/>
          <w:lang w:val="en-US"/>
        </w:rPr>
        <w:t>which is common</w:t>
      </w:r>
      <w:r w:rsidR="002269C9" w:rsidRPr="00951C50">
        <w:rPr>
          <w:rFonts w:ascii="Book Antiqua" w:hAnsi="Book Antiqua" w:cs="Times New Roman"/>
          <w:sz w:val="24"/>
          <w:szCs w:val="24"/>
          <w:lang w:val="en-US"/>
        </w:rPr>
        <w:t>)</w:t>
      </w:r>
      <w:r w:rsidRPr="00951C50">
        <w:rPr>
          <w:rFonts w:ascii="Book Antiqua" w:hAnsi="Book Antiqua" w:cs="Times New Roman"/>
          <w:sz w:val="24"/>
          <w:szCs w:val="24"/>
          <w:lang w:val="en-US"/>
        </w:rPr>
        <w:t xml:space="preserve"> surgery is indicated. However, in</w:t>
      </w:r>
      <w:r w:rsidR="002269C9" w:rsidRPr="00951C50">
        <w:rPr>
          <w:rFonts w:ascii="Book Antiqua" w:hAnsi="Book Antiqua" w:cs="Times New Roman"/>
          <w:sz w:val="24"/>
          <w:szCs w:val="24"/>
          <w:lang w:val="en-US"/>
        </w:rPr>
        <w:t xml:space="preserve"> cases </w:t>
      </w:r>
      <w:r w:rsidRPr="00951C50">
        <w:rPr>
          <w:rFonts w:ascii="Book Antiqua" w:hAnsi="Book Antiqua" w:cs="Times New Roman"/>
          <w:sz w:val="24"/>
          <w:szCs w:val="24"/>
          <w:lang w:val="en-US"/>
        </w:rPr>
        <w:t>of complete duct rupture</w:t>
      </w:r>
      <w:r w:rsidR="002269C9" w:rsidRPr="00951C50">
        <w:rPr>
          <w:rFonts w:ascii="Book Antiqua" w:hAnsi="Book Antiqua" w:cs="Times New Roman"/>
          <w:sz w:val="24"/>
          <w:szCs w:val="24"/>
          <w:lang w:val="en-US"/>
        </w:rPr>
        <w:t>,</w:t>
      </w:r>
      <w:r w:rsidRPr="00951C50">
        <w:rPr>
          <w:rFonts w:ascii="Book Antiqua" w:hAnsi="Book Antiqua" w:cs="Times New Roman"/>
          <w:sz w:val="24"/>
          <w:szCs w:val="24"/>
          <w:lang w:val="en-US"/>
        </w:rPr>
        <w:t xml:space="preserve"> it is rarely successful to access the residual duct in the pancreatic tail</w:t>
      </w:r>
      <w:r w:rsidR="002269C9" w:rsidRPr="00951C50">
        <w:rPr>
          <w:rFonts w:ascii="Book Antiqua" w:hAnsi="Book Antiqua" w:cs="Times New Roman"/>
          <w:sz w:val="24"/>
          <w:szCs w:val="24"/>
          <w:lang w:val="en-US"/>
        </w:rPr>
        <w:t>. I</w:t>
      </w:r>
      <w:r w:rsidRPr="00951C50">
        <w:rPr>
          <w:rFonts w:ascii="Book Antiqua" w:hAnsi="Book Antiqua" w:cs="Times New Roman"/>
          <w:sz w:val="24"/>
          <w:szCs w:val="24"/>
          <w:lang w:val="en-US"/>
        </w:rPr>
        <w:t>n such cases</w:t>
      </w:r>
      <w:r w:rsidR="002269C9" w:rsidRPr="00951C50">
        <w:rPr>
          <w:rFonts w:ascii="Book Antiqua" w:hAnsi="Book Antiqua" w:cs="Times New Roman"/>
          <w:sz w:val="24"/>
          <w:szCs w:val="24"/>
          <w:lang w:val="en-US"/>
        </w:rPr>
        <w:t>,</w:t>
      </w:r>
      <w:r w:rsidRPr="00951C50">
        <w:rPr>
          <w:rFonts w:ascii="Book Antiqua" w:hAnsi="Book Antiqua" w:cs="Times New Roman"/>
          <w:sz w:val="24"/>
          <w:szCs w:val="24"/>
          <w:lang w:val="en-US"/>
        </w:rPr>
        <w:t xml:space="preserve"> a distal pancreatic resection may be curative. Otherwise, internal drainage through a pancreatic-digestive anastomosis, may be necessary</w:t>
      </w:r>
      <w:r w:rsidRPr="00951C50">
        <w:rPr>
          <w:rFonts w:ascii="Book Antiqua" w:hAnsi="Book Antiqua" w:cs="Times New Roman"/>
          <w:sz w:val="24"/>
          <w:szCs w:val="24"/>
          <w:vertAlign w:val="superscript"/>
          <w:lang w:val="en-US"/>
        </w:rPr>
        <w:t>[1]</w:t>
      </w:r>
      <w:r w:rsidRPr="00951C50">
        <w:rPr>
          <w:rFonts w:ascii="Book Antiqua" w:hAnsi="Book Antiqua" w:cs="Times New Roman"/>
          <w:sz w:val="24"/>
          <w:szCs w:val="24"/>
          <w:lang w:val="en-US"/>
        </w:rPr>
        <w:t>.</w:t>
      </w:r>
    </w:p>
    <w:p w:rsidR="00565553" w:rsidRPr="00951C50" w:rsidRDefault="00565553" w:rsidP="00951C50">
      <w:pPr>
        <w:spacing w:after="0" w:line="360" w:lineRule="auto"/>
        <w:ind w:firstLineChars="200" w:firstLine="482"/>
        <w:jc w:val="both"/>
        <w:rPr>
          <w:rFonts w:ascii="Book Antiqua" w:hAnsi="Book Antiqua" w:cs="Times New Roman"/>
          <w:b/>
          <w:i/>
          <w:sz w:val="24"/>
          <w:szCs w:val="24"/>
          <w:lang w:val="en-US"/>
        </w:rPr>
      </w:pPr>
    </w:p>
    <w:p w:rsidR="00ED7F4F" w:rsidRPr="00951C50" w:rsidRDefault="00ED7F4F" w:rsidP="00951C50">
      <w:pPr>
        <w:spacing w:after="0" w:line="360" w:lineRule="auto"/>
        <w:jc w:val="both"/>
        <w:rPr>
          <w:rFonts w:ascii="Book Antiqua" w:hAnsi="Book Antiqua" w:cs="Times New Roman"/>
          <w:b/>
          <w:i/>
          <w:sz w:val="24"/>
          <w:szCs w:val="24"/>
          <w:lang w:val="en-US"/>
        </w:rPr>
      </w:pPr>
      <w:r w:rsidRPr="00951C50">
        <w:rPr>
          <w:rFonts w:ascii="Book Antiqua" w:hAnsi="Book Antiqua" w:cs="Times New Roman"/>
          <w:b/>
          <w:i/>
          <w:sz w:val="24"/>
          <w:szCs w:val="24"/>
          <w:lang w:val="en-US"/>
        </w:rPr>
        <w:t xml:space="preserve">Pancreatic </w:t>
      </w:r>
      <w:r w:rsidR="002269C9" w:rsidRPr="00951C50">
        <w:rPr>
          <w:rFonts w:ascii="Book Antiqua" w:hAnsi="Book Antiqua" w:cs="Times New Roman"/>
          <w:b/>
          <w:i/>
          <w:sz w:val="24"/>
          <w:szCs w:val="24"/>
          <w:lang w:val="en-US"/>
        </w:rPr>
        <w:t>pseudocyst</w:t>
      </w:r>
    </w:p>
    <w:p w:rsidR="006C75AE" w:rsidRPr="00951C50" w:rsidRDefault="003E6C80" w:rsidP="00951C50">
      <w:pPr>
        <w:autoSpaceDE w:val="0"/>
        <w:autoSpaceDN w:val="0"/>
        <w:adjustRightInd w:val="0"/>
        <w:spacing w:after="0" w:line="360" w:lineRule="auto"/>
        <w:jc w:val="both"/>
        <w:rPr>
          <w:rFonts w:ascii="Book Antiqua" w:hAnsi="Book Antiqua" w:cs="Times New Roman"/>
          <w:sz w:val="24"/>
          <w:szCs w:val="24"/>
          <w:lang w:val="en-US" w:eastAsia="zh-CN"/>
        </w:rPr>
      </w:pPr>
      <w:r w:rsidRPr="00951C50">
        <w:rPr>
          <w:rFonts w:ascii="Book Antiqua" w:hAnsi="Book Antiqua" w:cs="Times New Roman"/>
          <w:sz w:val="24"/>
          <w:szCs w:val="24"/>
          <w:lang w:val="en-US"/>
        </w:rPr>
        <w:t xml:space="preserve">According to several retrospective studies, the incidence of </w:t>
      </w:r>
      <w:r w:rsidR="002269C9" w:rsidRPr="00951C50">
        <w:rPr>
          <w:rFonts w:ascii="Book Antiqua" w:hAnsi="Book Antiqua" w:cs="Times New Roman"/>
          <w:sz w:val="24"/>
          <w:szCs w:val="24"/>
          <w:lang w:val="en-US"/>
        </w:rPr>
        <w:t xml:space="preserve">a </w:t>
      </w:r>
      <w:r w:rsidRPr="00951C50">
        <w:rPr>
          <w:rFonts w:ascii="Book Antiqua" w:hAnsi="Book Antiqua" w:cs="Times New Roman"/>
          <w:sz w:val="24"/>
          <w:szCs w:val="24"/>
          <w:lang w:val="en-US"/>
        </w:rPr>
        <w:t xml:space="preserve">pseudocyst after acute pancreatitis varies depending on the definition and methods of detecting </w:t>
      </w:r>
      <w:r w:rsidR="002269C9" w:rsidRPr="00951C50">
        <w:rPr>
          <w:rFonts w:ascii="Book Antiqua" w:hAnsi="Book Antiqua" w:cs="Times New Roman"/>
          <w:sz w:val="24"/>
          <w:szCs w:val="24"/>
          <w:lang w:val="en-US"/>
        </w:rPr>
        <w:t xml:space="preserve">a </w:t>
      </w:r>
      <w:r w:rsidRPr="00951C50">
        <w:rPr>
          <w:rFonts w:ascii="Book Antiqua" w:hAnsi="Book Antiqua" w:cs="Times New Roman"/>
          <w:sz w:val="24"/>
          <w:szCs w:val="24"/>
          <w:lang w:val="en-US"/>
        </w:rPr>
        <w:t>pseudocyst. The incidence ranges from 5% to 16%, and is reported</w:t>
      </w:r>
      <w:r w:rsidR="002269C9" w:rsidRPr="00951C50">
        <w:rPr>
          <w:rFonts w:ascii="Book Antiqua" w:hAnsi="Book Antiqua" w:cs="Times New Roman"/>
          <w:sz w:val="24"/>
          <w:szCs w:val="24"/>
          <w:lang w:val="en-US"/>
        </w:rPr>
        <w:t xml:space="preserve"> as being </w:t>
      </w:r>
      <w:r w:rsidRPr="00951C50">
        <w:rPr>
          <w:rFonts w:ascii="Book Antiqua" w:hAnsi="Book Antiqua" w:cs="Times New Roman"/>
          <w:sz w:val="24"/>
          <w:szCs w:val="24"/>
          <w:lang w:val="en-US"/>
        </w:rPr>
        <w:t>higher in patients with underlying chronic pancreatitis</w:t>
      </w:r>
      <w:r w:rsidR="00E63AA3" w:rsidRPr="00951C50">
        <w:rPr>
          <w:rFonts w:ascii="Book Antiqua" w:hAnsi="Book Antiqua" w:cs="Times New Roman"/>
          <w:sz w:val="24"/>
          <w:szCs w:val="24"/>
          <w:vertAlign w:val="superscript"/>
          <w:lang w:val="en-US"/>
        </w:rPr>
        <w:t>[8</w:t>
      </w:r>
      <w:r w:rsidR="00885C99" w:rsidRPr="00951C50">
        <w:rPr>
          <w:rFonts w:ascii="Book Antiqua" w:hAnsi="Book Antiqua" w:cs="Times New Roman"/>
          <w:sz w:val="24"/>
          <w:szCs w:val="24"/>
          <w:vertAlign w:val="superscript"/>
          <w:lang w:val="en-US"/>
        </w:rPr>
        <w:t>2</w:t>
      </w:r>
      <w:r w:rsidR="00802381" w:rsidRPr="00951C50">
        <w:rPr>
          <w:rFonts w:ascii="Book Antiqua" w:hAnsi="Book Antiqua" w:cs="Times New Roman"/>
          <w:sz w:val="24"/>
          <w:szCs w:val="24"/>
          <w:vertAlign w:val="superscript"/>
          <w:lang w:val="en-US"/>
        </w:rPr>
        <w:t>-8</w:t>
      </w:r>
      <w:r w:rsidR="00885C99" w:rsidRPr="00951C50">
        <w:rPr>
          <w:rFonts w:ascii="Book Antiqua" w:hAnsi="Book Antiqua" w:cs="Times New Roman"/>
          <w:sz w:val="24"/>
          <w:szCs w:val="24"/>
          <w:vertAlign w:val="superscript"/>
          <w:lang w:val="en-US"/>
        </w:rPr>
        <w:t>4</w:t>
      </w:r>
      <w:r w:rsidR="00802381" w:rsidRPr="00951C50">
        <w:rPr>
          <w:rFonts w:ascii="Book Antiqua" w:hAnsi="Book Antiqua" w:cs="Times New Roman"/>
          <w:sz w:val="24"/>
          <w:szCs w:val="24"/>
          <w:vertAlign w:val="superscript"/>
          <w:lang w:val="en-US"/>
        </w:rPr>
        <w:t>]</w:t>
      </w:r>
      <w:r w:rsidRPr="00951C50">
        <w:rPr>
          <w:rFonts w:ascii="Book Antiqua" w:hAnsi="Book Antiqua" w:cs="Times New Roman"/>
          <w:sz w:val="24"/>
          <w:szCs w:val="24"/>
          <w:lang w:val="en-US"/>
        </w:rPr>
        <w:t>.</w:t>
      </w:r>
    </w:p>
    <w:p w:rsidR="00ED7F4F" w:rsidRPr="00951C50" w:rsidRDefault="00ED7F4F" w:rsidP="00951C50">
      <w:pPr>
        <w:autoSpaceDE w:val="0"/>
        <w:autoSpaceDN w:val="0"/>
        <w:adjustRightInd w:val="0"/>
        <w:spacing w:after="0" w:line="360" w:lineRule="auto"/>
        <w:jc w:val="both"/>
        <w:rPr>
          <w:rFonts w:ascii="Book Antiqua" w:hAnsi="Book Antiqua" w:cs="Times New Roman"/>
          <w:sz w:val="24"/>
          <w:szCs w:val="24"/>
          <w:lang w:val="en-US"/>
        </w:rPr>
      </w:pPr>
      <w:r w:rsidRPr="00951C50">
        <w:rPr>
          <w:rFonts w:ascii="Book Antiqua" w:hAnsi="Book Antiqua" w:cs="Times New Roman"/>
          <w:b/>
          <w:sz w:val="24"/>
          <w:szCs w:val="24"/>
          <w:lang w:val="en-US"/>
        </w:rPr>
        <w:t>Treatment of pancreatic pseudocysts:</w:t>
      </w:r>
      <w:r w:rsidRPr="00951C50">
        <w:rPr>
          <w:rFonts w:ascii="Book Antiqua" w:hAnsi="Book Antiqua" w:cs="Times New Roman"/>
          <w:sz w:val="24"/>
          <w:szCs w:val="24"/>
          <w:lang w:val="en-US"/>
        </w:rPr>
        <w:t xml:space="preserve"> Fluid collections that appear during disappear spontaneously in 40% to 50% of cases. In about 10% to 15% of cases, these collections persist and become encapsulated, generating pancreatic pseudocysts. A true </w:t>
      </w:r>
      <w:r w:rsidR="001536F5" w:rsidRPr="00951C50">
        <w:rPr>
          <w:rFonts w:ascii="Book Antiqua" w:hAnsi="Book Antiqua" w:cs="Times New Roman"/>
          <w:sz w:val="24"/>
          <w:szCs w:val="24"/>
          <w:lang w:val="en-US"/>
        </w:rPr>
        <w:t>pancreatic pseudocyst</w:t>
      </w:r>
      <w:r w:rsidRPr="00951C50">
        <w:rPr>
          <w:rFonts w:ascii="Book Antiqua" w:hAnsi="Book Antiqua" w:cs="Times New Roman"/>
          <w:sz w:val="24"/>
          <w:szCs w:val="24"/>
          <w:lang w:val="en-US"/>
        </w:rPr>
        <w:t xml:space="preserve"> </w:t>
      </w:r>
      <w:r w:rsidR="002269C9" w:rsidRPr="00951C50">
        <w:rPr>
          <w:rFonts w:ascii="Book Antiqua" w:hAnsi="Book Antiqua" w:cs="Times New Roman"/>
          <w:sz w:val="24"/>
          <w:szCs w:val="24"/>
          <w:lang w:val="en-US"/>
        </w:rPr>
        <w:t>(</w:t>
      </w:r>
      <w:r w:rsidR="002269C9" w:rsidRPr="00951C50">
        <w:rPr>
          <w:rFonts w:ascii="Book Antiqua" w:hAnsi="Book Antiqua" w:cs="Times New Roman"/>
          <w:i/>
          <w:sz w:val="24"/>
          <w:szCs w:val="24"/>
          <w:lang w:val="en-US"/>
        </w:rPr>
        <w:t>i</w:t>
      </w:r>
      <w:r w:rsidR="00896AEA" w:rsidRPr="00951C50">
        <w:rPr>
          <w:rFonts w:ascii="Book Antiqua" w:hAnsi="Book Antiqua" w:cs="Times New Roman"/>
          <w:i/>
          <w:sz w:val="24"/>
          <w:szCs w:val="24"/>
          <w:lang w:val="en-US" w:eastAsia="zh-CN"/>
        </w:rPr>
        <w:t>.</w:t>
      </w:r>
      <w:r w:rsidR="002269C9" w:rsidRPr="00951C50">
        <w:rPr>
          <w:rFonts w:ascii="Book Antiqua" w:hAnsi="Book Antiqua" w:cs="Times New Roman"/>
          <w:i/>
          <w:sz w:val="24"/>
          <w:szCs w:val="24"/>
          <w:lang w:val="en-US"/>
        </w:rPr>
        <w:t>e</w:t>
      </w:r>
      <w:r w:rsidR="00896AEA" w:rsidRPr="00951C50">
        <w:rPr>
          <w:rFonts w:ascii="Book Antiqua" w:hAnsi="Book Antiqua" w:cs="Times New Roman"/>
          <w:i/>
          <w:sz w:val="24"/>
          <w:szCs w:val="24"/>
          <w:lang w:val="en-US" w:eastAsia="zh-CN"/>
        </w:rPr>
        <w:t>.</w:t>
      </w:r>
      <w:r w:rsidR="002269C9" w:rsidRPr="00951C50">
        <w:rPr>
          <w:rFonts w:ascii="Book Antiqua" w:hAnsi="Book Antiqua" w:cs="Times New Roman"/>
          <w:sz w:val="24"/>
          <w:szCs w:val="24"/>
          <w:lang w:val="en-US"/>
        </w:rPr>
        <w:t xml:space="preserve">, </w:t>
      </w:r>
      <w:r w:rsidRPr="00951C50">
        <w:rPr>
          <w:rFonts w:ascii="Book Antiqua" w:hAnsi="Book Antiqua" w:cs="Times New Roman"/>
          <w:sz w:val="24"/>
          <w:szCs w:val="24"/>
          <w:lang w:val="en-US"/>
        </w:rPr>
        <w:t>without an epithelial lining; the counterpart would be a pancreatic cyst) takes at least 4 to 6</w:t>
      </w:r>
      <w:r w:rsidR="002269C9" w:rsidRPr="00951C50">
        <w:rPr>
          <w:rFonts w:ascii="Book Antiqua" w:hAnsi="Book Antiqua" w:cs="Times New Roman"/>
          <w:sz w:val="24"/>
          <w:szCs w:val="24"/>
          <w:lang w:val="en-US"/>
        </w:rPr>
        <w:t xml:space="preserve"> w</w:t>
      </w:r>
      <w:r w:rsidR="00360197" w:rsidRPr="00951C50">
        <w:rPr>
          <w:rFonts w:ascii="Book Antiqua" w:hAnsi="Book Antiqua" w:cs="Times New Roman"/>
          <w:sz w:val="24"/>
          <w:szCs w:val="24"/>
          <w:lang w:val="en-US" w:eastAsia="zh-CN"/>
        </w:rPr>
        <w:t>k</w:t>
      </w:r>
      <w:r w:rsidR="002269C9" w:rsidRPr="00951C50">
        <w:rPr>
          <w:rFonts w:ascii="Book Antiqua" w:hAnsi="Book Antiqua" w:cs="Times New Roman"/>
          <w:sz w:val="24"/>
          <w:szCs w:val="24"/>
          <w:lang w:val="en-US"/>
        </w:rPr>
        <w:t xml:space="preserve"> </w:t>
      </w:r>
      <w:r w:rsidRPr="00951C50">
        <w:rPr>
          <w:rFonts w:ascii="Book Antiqua" w:hAnsi="Book Antiqua" w:cs="Times New Roman"/>
          <w:sz w:val="24"/>
          <w:szCs w:val="24"/>
          <w:lang w:val="en-US"/>
        </w:rPr>
        <w:t xml:space="preserve">from the beginning of symptoms to be encapsulated by a wall formed by inflammatory fibrosis of the adjacent tissues. Few studies have documented the natural evolution of </w:t>
      </w:r>
      <w:r w:rsidR="001536F5" w:rsidRPr="00951C50">
        <w:rPr>
          <w:rFonts w:ascii="Book Antiqua" w:hAnsi="Book Antiqua" w:cs="Times New Roman"/>
          <w:sz w:val="24"/>
          <w:szCs w:val="24"/>
          <w:lang w:val="en-US"/>
        </w:rPr>
        <w:t>pancreatic pseudocysts</w:t>
      </w:r>
      <w:r w:rsidRPr="00951C50">
        <w:rPr>
          <w:rFonts w:ascii="Book Antiqua" w:hAnsi="Book Antiqua" w:cs="Times New Roman"/>
          <w:sz w:val="24"/>
          <w:szCs w:val="24"/>
          <w:lang w:val="en-US"/>
        </w:rPr>
        <w:t>.</w:t>
      </w:r>
      <w:r w:rsidR="002269C9" w:rsidRPr="00951C50">
        <w:rPr>
          <w:rFonts w:ascii="Book Antiqua" w:hAnsi="Book Antiqua" w:cs="Times New Roman"/>
          <w:sz w:val="24"/>
          <w:szCs w:val="24"/>
          <w:lang w:val="en-US"/>
        </w:rPr>
        <w:t xml:space="preserve"> It has been thought </w:t>
      </w:r>
      <w:r w:rsidRPr="00951C50">
        <w:rPr>
          <w:rFonts w:ascii="Book Antiqua" w:hAnsi="Book Antiqua" w:cs="Times New Roman"/>
          <w:sz w:val="24"/>
          <w:szCs w:val="24"/>
          <w:lang w:val="en-US"/>
        </w:rPr>
        <w:t xml:space="preserve">that </w:t>
      </w:r>
      <w:r w:rsidR="001536F5" w:rsidRPr="00951C50">
        <w:rPr>
          <w:rFonts w:ascii="Book Antiqua" w:hAnsi="Book Antiqua" w:cs="Times New Roman"/>
          <w:sz w:val="24"/>
          <w:szCs w:val="24"/>
          <w:lang w:val="en-US"/>
        </w:rPr>
        <w:t>pancreatic pseudocysts</w:t>
      </w:r>
      <w:r w:rsidRPr="00951C50">
        <w:rPr>
          <w:rFonts w:ascii="Book Antiqua" w:hAnsi="Book Antiqua" w:cs="Times New Roman"/>
          <w:sz w:val="24"/>
          <w:szCs w:val="24"/>
          <w:lang w:val="en-US"/>
        </w:rPr>
        <w:t xml:space="preserve"> more than 6</w:t>
      </w:r>
      <w:r w:rsidR="00360197" w:rsidRPr="00951C50">
        <w:rPr>
          <w:rFonts w:ascii="Book Antiqua" w:hAnsi="Book Antiqua" w:cs="Times New Roman"/>
          <w:sz w:val="24"/>
          <w:szCs w:val="24"/>
          <w:lang w:val="en-US" w:eastAsia="zh-CN"/>
        </w:rPr>
        <w:t xml:space="preserve"> </w:t>
      </w:r>
      <w:r w:rsidRPr="00951C50">
        <w:rPr>
          <w:rFonts w:ascii="Book Antiqua" w:hAnsi="Book Antiqua" w:cs="Times New Roman"/>
          <w:sz w:val="24"/>
          <w:szCs w:val="24"/>
          <w:lang w:val="en-US"/>
        </w:rPr>
        <w:t>cm in diameter</w:t>
      </w:r>
      <w:r w:rsidR="002269C9" w:rsidRPr="00951C50">
        <w:rPr>
          <w:rFonts w:ascii="Book Antiqua" w:hAnsi="Book Antiqua" w:cs="Times New Roman"/>
          <w:sz w:val="24"/>
          <w:szCs w:val="24"/>
          <w:lang w:val="en-US"/>
        </w:rPr>
        <w:t>,</w:t>
      </w:r>
      <w:r w:rsidRPr="00951C50">
        <w:rPr>
          <w:rFonts w:ascii="Book Antiqua" w:hAnsi="Book Antiqua" w:cs="Times New Roman"/>
          <w:sz w:val="24"/>
          <w:szCs w:val="24"/>
          <w:lang w:val="en-US"/>
        </w:rPr>
        <w:t xml:space="preserve"> or those that persisted for more than 6</w:t>
      </w:r>
      <w:r w:rsidR="002269C9" w:rsidRPr="00951C50">
        <w:rPr>
          <w:rFonts w:ascii="Book Antiqua" w:hAnsi="Book Antiqua" w:cs="Times New Roman"/>
          <w:sz w:val="24"/>
          <w:szCs w:val="24"/>
          <w:lang w:val="en-US"/>
        </w:rPr>
        <w:t xml:space="preserve"> w</w:t>
      </w:r>
      <w:r w:rsidR="00360197" w:rsidRPr="00951C50">
        <w:rPr>
          <w:rFonts w:ascii="Book Antiqua" w:hAnsi="Book Antiqua" w:cs="Times New Roman"/>
          <w:sz w:val="24"/>
          <w:szCs w:val="24"/>
          <w:lang w:val="en-US" w:eastAsia="zh-CN"/>
        </w:rPr>
        <w:t>k</w:t>
      </w:r>
      <w:r w:rsidR="002269C9" w:rsidRPr="00951C50">
        <w:rPr>
          <w:rFonts w:ascii="Book Antiqua" w:hAnsi="Book Antiqua" w:cs="Times New Roman"/>
          <w:sz w:val="24"/>
          <w:szCs w:val="24"/>
          <w:lang w:val="en-US"/>
        </w:rPr>
        <w:t xml:space="preserve">, </w:t>
      </w:r>
      <w:r w:rsidRPr="00951C50">
        <w:rPr>
          <w:rFonts w:ascii="Book Antiqua" w:hAnsi="Book Antiqua" w:cs="Times New Roman"/>
          <w:sz w:val="24"/>
          <w:szCs w:val="24"/>
          <w:lang w:val="en-US"/>
        </w:rPr>
        <w:t>should be operated on</w:t>
      </w:r>
      <w:r w:rsidR="00F70930" w:rsidRPr="00951C50">
        <w:rPr>
          <w:rFonts w:ascii="Book Antiqua" w:hAnsi="Book Antiqua" w:cs="Times New Roman"/>
          <w:sz w:val="24"/>
          <w:szCs w:val="24"/>
          <w:vertAlign w:val="superscript"/>
          <w:lang w:val="en-US"/>
        </w:rPr>
        <w:t>[</w:t>
      </w:r>
      <w:r w:rsidR="00802381" w:rsidRPr="00951C50">
        <w:rPr>
          <w:rFonts w:ascii="Book Antiqua" w:hAnsi="Book Antiqua" w:cs="Times New Roman"/>
          <w:sz w:val="24"/>
          <w:szCs w:val="24"/>
          <w:vertAlign w:val="superscript"/>
          <w:lang w:val="en-US"/>
        </w:rPr>
        <w:t>1]</w:t>
      </w:r>
      <w:r w:rsidR="00E86732" w:rsidRPr="00951C50">
        <w:rPr>
          <w:rFonts w:ascii="Book Antiqua" w:hAnsi="Book Antiqua" w:cs="Times New Roman"/>
          <w:sz w:val="24"/>
          <w:szCs w:val="24"/>
          <w:vertAlign w:val="superscript"/>
          <w:lang w:val="en-US"/>
        </w:rPr>
        <w:t xml:space="preserve"> </w:t>
      </w:r>
      <w:r w:rsidR="00E86732" w:rsidRPr="00951C50">
        <w:rPr>
          <w:rFonts w:ascii="Book Antiqua" w:hAnsi="Book Antiqua" w:cs="Times New Roman"/>
          <w:sz w:val="24"/>
          <w:szCs w:val="24"/>
          <w:lang w:val="en-US"/>
        </w:rPr>
        <w:t>despite some studies showing that 50% of those which had no symptoms or were smaller than 10</w:t>
      </w:r>
      <w:r w:rsidR="00360197" w:rsidRPr="00951C50">
        <w:rPr>
          <w:rFonts w:ascii="Book Antiqua" w:hAnsi="Book Antiqua" w:cs="Times New Roman"/>
          <w:sz w:val="24"/>
          <w:szCs w:val="24"/>
          <w:lang w:val="en-US" w:eastAsia="zh-CN"/>
        </w:rPr>
        <w:t xml:space="preserve"> </w:t>
      </w:r>
      <w:r w:rsidR="00E86732" w:rsidRPr="00951C50">
        <w:rPr>
          <w:rFonts w:ascii="Book Antiqua" w:hAnsi="Book Antiqua" w:cs="Times New Roman"/>
          <w:sz w:val="24"/>
          <w:szCs w:val="24"/>
          <w:lang w:val="en-US"/>
        </w:rPr>
        <w:t>cm resolved of their own accord</w:t>
      </w:r>
      <w:r w:rsidR="003112B5" w:rsidRPr="00951C50">
        <w:rPr>
          <w:rFonts w:ascii="Book Antiqua" w:hAnsi="Book Antiqua" w:cs="Times New Roman"/>
          <w:sz w:val="24"/>
          <w:szCs w:val="24"/>
          <w:vertAlign w:val="superscript"/>
          <w:lang w:val="en-US"/>
        </w:rPr>
        <w:t>[84]</w:t>
      </w:r>
      <w:r w:rsidR="003112B5" w:rsidRPr="00951C50">
        <w:rPr>
          <w:rFonts w:ascii="Book Antiqua" w:hAnsi="Book Antiqua" w:cs="Times New Roman"/>
          <w:sz w:val="24"/>
          <w:szCs w:val="24"/>
          <w:lang w:val="en-US"/>
        </w:rPr>
        <w:t>.</w:t>
      </w:r>
      <w:r w:rsidR="00452AD4" w:rsidRPr="00951C50">
        <w:rPr>
          <w:rFonts w:ascii="Book Antiqua" w:hAnsi="Book Antiqua" w:cs="Times New Roman"/>
          <w:sz w:val="24"/>
          <w:szCs w:val="24"/>
          <w:lang w:val="en-US"/>
        </w:rPr>
        <w:t xml:space="preserve"> It also has been shown </w:t>
      </w:r>
      <w:r w:rsidRPr="00951C50">
        <w:rPr>
          <w:rFonts w:ascii="Book Antiqua" w:hAnsi="Book Antiqua" w:cs="Times New Roman"/>
          <w:sz w:val="24"/>
          <w:szCs w:val="24"/>
          <w:lang w:val="en-US"/>
        </w:rPr>
        <w:t xml:space="preserve">that about half of all </w:t>
      </w:r>
      <w:r w:rsidR="001536F5" w:rsidRPr="00951C50">
        <w:rPr>
          <w:rFonts w:ascii="Book Antiqua" w:hAnsi="Book Antiqua" w:cs="Times New Roman"/>
          <w:sz w:val="24"/>
          <w:szCs w:val="24"/>
          <w:lang w:val="en-US"/>
        </w:rPr>
        <w:t>pancreatic pseudocysts</w:t>
      </w:r>
      <w:r w:rsidRPr="00951C50">
        <w:rPr>
          <w:rFonts w:ascii="Book Antiqua" w:hAnsi="Book Antiqua" w:cs="Times New Roman"/>
          <w:sz w:val="24"/>
          <w:szCs w:val="24"/>
          <w:lang w:val="en-US"/>
        </w:rPr>
        <w:t xml:space="preserve"> can be solved spontaneously; thus, the attitude has shifted toward a more conservative approach.</w:t>
      </w:r>
    </w:p>
    <w:p w:rsidR="00ED7F4F" w:rsidRPr="00951C50" w:rsidRDefault="001E7198" w:rsidP="00951C50">
      <w:pPr>
        <w:autoSpaceDE w:val="0"/>
        <w:autoSpaceDN w:val="0"/>
        <w:adjustRightInd w:val="0"/>
        <w:spacing w:after="0" w:line="360" w:lineRule="auto"/>
        <w:ind w:firstLineChars="200" w:firstLine="480"/>
        <w:jc w:val="both"/>
        <w:rPr>
          <w:rFonts w:ascii="Book Antiqua" w:hAnsi="Book Antiqua" w:cs="Times New Roman"/>
          <w:sz w:val="24"/>
          <w:szCs w:val="24"/>
          <w:lang w:val="en-US"/>
        </w:rPr>
      </w:pPr>
      <w:r w:rsidRPr="00951C50">
        <w:rPr>
          <w:rFonts w:ascii="Book Antiqua" w:hAnsi="Book Antiqua" w:cs="Times New Roman"/>
          <w:sz w:val="24"/>
          <w:szCs w:val="24"/>
          <w:lang w:val="en-US"/>
        </w:rPr>
        <w:lastRenderedPageBreak/>
        <w:tab/>
      </w:r>
      <w:r w:rsidR="00ED7F4F" w:rsidRPr="00951C50">
        <w:rPr>
          <w:rFonts w:ascii="Book Antiqua" w:hAnsi="Book Antiqua" w:cs="Times New Roman"/>
          <w:sz w:val="24"/>
          <w:szCs w:val="24"/>
          <w:lang w:val="en-US"/>
        </w:rPr>
        <w:t xml:space="preserve">Asymptomatic </w:t>
      </w:r>
      <w:r w:rsidR="001536F5" w:rsidRPr="00951C50">
        <w:rPr>
          <w:rFonts w:ascii="Book Antiqua" w:hAnsi="Book Antiqua" w:cs="Times New Roman"/>
          <w:sz w:val="24"/>
          <w:szCs w:val="24"/>
          <w:lang w:val="en-US"/>
        </w:rPr>
        <w:t>pancreatic pseudocysts</w:t>
      </w:r>
      <w:r w:rsidR="00ED7F4F" w:rsidRPr="00951C50">
        <w:rPr>
          <w:rFonts w:ascii="Book Antiqua" w:hAnsi="Book Antiqua" w:cs="Times New Roman"/>
          <w:sz w:val="24"/>
          <w:szCs w:val="24"/>
          <w:lang w:val="en-US"/>
        </w:rPr>
        <w:t xml:space="preserve"> may be followed for periods of </w:t>
      </w:r>
      <w:r w:rsidR="00452AD4" w:rsidRPr="00951C50">
        <w:rPr>
          <w:rFonts w:ascii="Book Antiqua" w:hAnsi="Book Antiqua" w:cs="Times New Roman"/>
          <w:sz w:val="24"/>
          <w:szCs w:val="24"/>
          <w:lang w:val="en-US"/>
        </w:rPr>
        <w:t>6 mo</w:t>
      </w:r>
      <w:r w:rsidR="00F32D20" w:rsidRPr="00951C50">
        <w:rPr>
          <w:rFonts w:ascii="Book Antiqua" w:hAnsi="Book Antiqua" w:cs="Times New Roman"/>
          <w:sz w:val="24"/>
          <w:szCs w:val="24"/>
          <w:lang w:val="en-US" w:eastAsia="zh-CN"/>
        </w:rPr>
        <w:t xml:space="preserve"> </w:t>
      </w:r>
      <w:r w:rsidR="00ED7F4F" w:rsidRPr="00951C50">
        <w:rPr>
          <w:rFonts w:ascii="Book Antiqua" w:hAnsi="Book Antiqua" w:cs="Times New Roman"/>
          <w:sz w:val="24"/>
          <w:szCs w:val="24"/>
          <w:lang w:val="en-US"/>
        </w:rPr>
        <w:t>or longer</w:t>
      </w:r>
      <w:r w:rsidR="00452AD4" w:rsidRPr="00951C50">
        <w:rPr>
          <w:rFonts w:ascii="Book Antiqua" w:hAnsi="Book Antiqua" w:cs="Times New Roman"/>
          <w:sz w:val="24"/>
          <w:szCs w:val="24"/>
          <w:lang w:val="en-US"/>
        </w:rPr>
        <w:t xml:space="preserve"> </w:t>
      </w:r>
      <w:r w:rsidR="00ED7F4F" w:rsidRPr="00951C50">
        <w:rPr>
          <w:rFonts w:ascii="Book Antiqua" w:hAnsi="Book Antiqua" w:cs="Times New Roman"/>
          <w:sz w:val="24"/>
          <w:szCs w:val="24"/>
          <w:lang w:val="en-US"/>
        </w:rPr>
        <w:t>if they do not grow, become symptomatic</w:t>
      </w:r>
      <w:r w:rsidR="00452AD4" w:rsidRPr="00951C50">
        <w:rPr>
          <w:rFonts w:ascii="Book Antiqua" w:hAnsi="Book Antiqua" w:cs="Times New Roman"/>
          <w:sz w:val="24"/>
          <w:szCs w:val="24"/>
          <w:lang w:val="en-US"/>
        </w:rPr>
        <w:t>,</w:t>
      </w:r>
      <w:r w:rsidR="00ED7F4F" w:rsidRPr="00951C50">
        <w:rPr>
          <w:rFonts w:ascii="Book Antiqua" w:hAnsi="Book Antiqua" w:cs="Times New Roman"/>
          <w:sz w:val="24"/>
          <w:szCs w:val="24"/>
          <w:lang w:val="en-US"/>
        </w:rPr>
        <w:t xml:space="preserve"> or present complications</w:t>
      </w:r>
      <w:r w:rsidR="00452AD4" w:rsidRPr="00951C50">
        <w:rPr>
          <w:rFonts w:ascii="Book Antiqua" w:hAnsi="Book Antiqua" w:cs="Times New Roman"/>
          <w:sz w:val="24"/>
          <w:szCs w:val="24"/>
          <w:lang w:val="en-US"/>
        </w:rPr>
        <w:t xml:space="preserve"> (</w:t>
      </w:r>
      <w:r w:rsidR="00452AD4" w:rsidRPr="00951C50">
        <w:rPr>
          <w:rFonts w:ascii="Book Antiqua" w:hAnsi="Book Antiqua" w:cs="Times New Roman"/>
          <w:i/>
          <w:sz w:val="24"/>
          <w:szCs w:val="24"/>
          <w:lang w:val="en-US"/>
        </w:rPr>
        <w:t>e</w:t>
      </w:r>
      <w:r w:rsidR="00360197" w:rsidRPr="00951C50">
        <w:rPr>
          <w:rFonts w:ascii="Book Antiqua" w:hAnsi="Book Antiqua" w:cs="Times New Roman"/>
          <w:i/>
          <w:sz w:val="24"/>
          <w:szCs w:val="24"/>
          <w:lang w:val="en-US" w:eastAsia="zh-CN"/>
        </w:rPr>
        <w:t>.</w:t>
      </w:r>
      <w:r w:rsidR="00452AD4" w:rsidRPr="00951C50">
        <w:rPr>
          <w:rFonts w:ascii="Book Antiqua" w:hAnsi="Book Antiqua" w:cs="Times New Roman"/>
          <w:i/>
          <w:sz w:val="24"/>
          <w:szCs w:val="24"/>
          <w:lang w:val="en-US"/>
        </w:rPr>
        <w:t>g</w:t>
      </w:r>
      <w:r w:rsidR="00360197" w:rsidRPr="00951C50">
        <w:rPr>
          <w:rFonts w:ascii="Book Antiqua" w:hAnsi="Book Antiqua" w:cs="Times New Roman"/>
          <w:i/>
          <w:sz w:val="24"/>
          <w:szCs w:val="24"/>
          <w:lang w:val="en-US" w:eastAsia="zh-CN"/>
        </w:rPr>
        <w:t>.</w:t>
      </w:r>
      <w:r w:rsidR="00452AD4" w:rsidRPr="00951C50">
        <w:rPr>
          <w:rFonts w:ascii="Book Antiqua" w:hAnsi="Book Antiqua" w:cs="Times New Roman"/>
          <w:sz w:val="24"/>
          <w:szCs w:val="24"/>
          <w:lang w:val="en-US"/>
        </w:rPr>
        <w:t xml:space="preserve">, </w:t>
      </w:r>
      <w:r w:rsidR="00ED7F4F" w:rsidRPr="00951C50">
        <w:rPr>
          <w:rFonts w:ascii="Book Antiqua" w:hAnsi="Book Antiqua" w:cs="Times New Roman"/>
          <w:sz w:val="24"/>
          <w:szCs w:val="24"/>
          <w:lang w:val="en-US"/>
        </w:rPr>
        <w:t>hemorrhage, infection</w:t>
      </w:r>
      <w:r w:rsidR="00452AD4" w:rsidRPr="00951C50">
        <w:rPr>
          <w:rFonts w:ascii="Book Antiqua" w:hAnsi="Book Antiqua" w:cs="Times New Roman"/>
          <w:sz w:val="24"/>
          <w:szCs w:val="24"/>
          <w:lang w:val="en-US"/>
        </w:rPr>
        <w:t>,</w:t>
      </w:r>
      <w:r w:rsidR="00ED7F4F" w:rsidRPr="00951C50">
        <w:rPr>
          <w:rFonts w:ascii="Book Antiqua" w:hAnsi="Book Antiqua" w:cs="Times New Roman"/>
          <w:sz w:val="24"/>
          <w:szCs w:val="24"/>
          <w:lang w:val="en-US"/>
        </w:rPr>
        <w:t xml:space="preserve"> or mechanical compromise of adjacent organs</w:t>
      </w:r>
      <w:r w:rsidR="00452AD4" w:rsidRPr="00951C50">
        <w:rPr>
          <w:rFonts w:ascii="Book Antiqua" w:hAnsi="Book Antiqua" w:cs="Times New Roman"/>
          <w:sz w:val="24"/>
          <w:szCs w:val="24"/>
          <w:lang w:val="en-US"/>
        </w:rPr>
        <w:t>)</w:t>
      </w:r>
      <w:r w:rsidR="00ED7F4F" w:rsidRPr="00951C50">
        <w:rPr>
          <w:rFonts w:ascii="Book Antiqua" w:hAnsi="Book Antiqua" w:cs="Times New Roman"/>
          <w:sz w:val="24"/>
          <w:szCs w:val="24"/>
          <w:lang w:val="en-US"/>
        </w:rPr>
        <w:t>. In these situations, percutaneous, endoscopic</w:t>
      </w:r>
      <w:r w:rsidR="00452AD4" w:rsidRPr="00951C50">
        <w:rPr>
          <w:rFonts w:ascii="Book Antiqua" w:hAnsi="Book Antiqua" w:cs="Times New Roman"/>
          <w:sz w:val="24"/>
          <w:szCs w:val="24"/>
          <w:lang w:val="en-US"/>
        </w:rPr>
        <w:t>,</w:t>
      </w:r>
      <w:r w:rsidR="00ED7F4F" w:rsidRPr="00951C50">
        <w:rPr>
          <w:rFonts w:ascii="Book Antiqua" w:hAnsi="Book Antiqua" w:cs="Times New Roman"/>
          <w:sz w:val="24"/>
          <w:szCs w:val="24"/>
          <w:lang w:val="en-US"/>
        </w:rPr>
        <w:t xml:space="preserve"> or surgical drainage should be considered. It depends on</w:t>
      </w:r>
      <w:r w:rsidR="00452AD4" w:rsidRPr="00951C50">
        <w:rPr>
          <w:rFonts w:ascii="Book Antiqua" w:hAnsi="Book Antiqua" w:cs="Times New Roman"/>
          <w:sz w:val="24"/>
          <w:szCs w:val="24"/>
          <w:lang w:val="en-US"/>
        </w:rPr>
        <w:t xml:space="preserve"> several </w:t>
      </w:r>
      <w:r w:rsidR="00ED7F4F" w:rsidRPr="00951C50">
        <w:rPr>
          <w:rFonts w:ascii="Book Antiqua" w:hAnsi="Book Antiqua" w:cs="Times New Roman"/>
          <w:sz w:val="24"/>
          <w:szCs w:val="24"/>
          <w:lang w:val="en-US"/>
        </w:rPr>
        <w:t>factors: patient</w:t>
      </w:r>
      <w:r w:rsidR="00452AD4" w:rsidRPr="00951C50">
        <w:rPr>
          <w:rFonts w:ascii="Book Antiqua" w:hAnsi="Book Antiqua" w:cs="Times New Roman"/>
          <w:sz w:val="24"/>
          <w:szCs w:val="24"/>
          <w:lang w:val="en-US"/>
        </w:rPr>
        <w:t>s’</w:t>
      </w:r>
      <w:r w:rsidR="00ED7F4F" w:rsidRPr="00951C50">
        <w:rPr>
          <w:rFonts w:ascii="Book Antiqua" w:hAnsi="Book Antiqua" w:cs="Times New Roman"/>
          <w:sz w:val="24"/>
          <w:szCs w:val="24"/>
          <w:lang w:val="en-US"/>
        </w:rPr>
        <w:t xml:space="preserve"> general status, size, number</w:t>
      </w:r>
      <w:r w:rsidR="00452AD4" w:rsidRPr="00951C50">
        <w:rPr>
          <w:rFonts w:ascii="Book Antiqua" w:hAnsi="Book Antiqua" w:cs="Times New Roman"/>
          <w:sz w:val="24"/>
          <w:szCs w:val="24"/>
          <w:lang w:val="en-US"/>
        </w:rPr>
        <w:t>,</w:t>
      </w:r>
      <w:r w:rsidR="00ED7F4F" w:rsidRPr="00951C50">
        <w:rPr>
          <w:rFonts w:ascii="Book Antiqua" w:hAnsi="Book Antiqua" w:cs="Times New Roman"/>
          <w:sz w:val="24"/>
          <w:szCs w:val="24"/>
          <w:lang w:val="en-US"/>
        </w:rPr>
        <w:t xml:space="preserve"> and location of </w:t>
      </w:r>
      <w:r w:rsidR="001536F5" w:rsidRPr="00951C50">
        <w:rPr>
          <w:rFonts w:ascii="Book Antiqua" w:hAnsi="Book Antiqua" w:cs="Times New Roman"/>
          <w:sz w:val="24"/>
          <w:szCs w:val="24"/>
          <w:lang w:val="en-US"/>
        </w:rPr>
        <w:t>pseudocysts</w:t>
      </w:r>
      <w:r w:rsidR="00ED7F4F" w:rsidRPr="00951C50">
        <w:rPr>
          <w:rFonts w:ascii="Book Antiqua" w:hAnsi="Book Antiqua" w:cs="Times New Roman"/>
          <w:sz w:val="24"/>
          <w:szCs w:val="24"/>
          <w:lang w:val="en-US"/>
        </w:rPr>
        <w:t>, communication</w:t>
      </w:r>
      <w:r w:rsidR="00452AD4" w:rsidRPr="00951C50">
        <w:rPr>
          <w:rFonts w:ascii="Book Antiqua" w:hAnsi="Book Antiqua" w:cs="Times New Roman"/>
          <w:sz w:val="24"/>
          <w:szCs w:val="24"/>
          <w:lang w:val="en-US"/>
        </w:rPr>
        <w:t xml:space="preserve"> (or not)</w:t>
      </w:r>
      <w:r w:rsidR="003112B5" w:rsidRPr="00951C50">
        <w:rPr>
          <w:rFonts w:ascii="Book Antiqua" w:hAnsi="Book Antiqua" w:cs="Times New Roman"/>
          <w:sz w:val="24"/>
          <w:szCs w:val="24"/>
          <w:lang w:val="en-US"/>
        </w:rPr>
        <w:t xml:space="preserve"> with the main pancreatic duct,</w:t>
      </w:r>
      <w:r w:rsidR="00ED7F4F" w:rsidRPr="00951C50">
        <w:rPr>
          <w:rFonts w:ascii="Book Antiqua" w:hAnsi="Book Antiqua" w:cs="Times New Roman"/>
          <w:sz w:val="24"/>
          <w:szCs w:val="24"/>
          <w:lang w:val="en-US"/>
        </w:rPr>
        <w:t xml:space="preserve"> solid necrosis inside </w:t>
      </w:r>
      <w:r w:rsidR="00452AD4" w:rsidRPr="00951C50">
        <w:rPr>
          <w:rFonts w:ascii="Book Antiqua" w:hAnsi="Book Antiqua" w:cs="Times New Roman"/>
          <w:sz w:val="24"/>
          <w:szCs w:val="24"/>
          <w:lang w:val="en-US"/>
        </w:rPr>
        <w:t>(</w:t>
      </w:r>
      <w:r w:rsidR="00ED7F4F" w:rsidRPr="00951C50">
        <w:rPr>
          <w:rFonts w:ascii="Book Antiqua" w:hAnsi="Book Antiqua" w:cs="Times New Roman"/>
          <w:sz w:val="24"/>
          <w:szCs w:val="24"/>
          <w:lang w:val="en-US"/>
        </w:rPr>
        <w:t>or not</w:t>
      </w:r>
      <w:r w:rsidR="00452AD4" w:rsidRPr="00951C50">
        <w:rPr>
          <w:rFonts w:ascii="Book Antiqua" w:hAnsi="Book Antiqua" w:cs="Times New Roman"/>
          <w:sz w:val="24"/>
          <w:szCs w:val="24"/>
          <w:lang w:val="en-US"/>
        </w:rPr>
        <w:t>),</w:t>
      </w:r>
      <w:r w:rsidR="00ED7F4F" w:rsidRPr="00951C50">
        <w:rPr>
          <w:rFonts w:ascii="Book Antiqua" w:hAnsi="Book Antiqua" w:cs="Times New Roman"/>
          <w:sz w:val="24"/>
          <w:szCs w:val="24"/>
          <w:lang w:val="en-US"/>
        </w:rPr>
        <w:t xml:space="preserve"> and possible complications</w:t>
      </w:r>
      <w:r w:rsidR="00F70930" w:rsidRPr="00951C50">
        <w:rPr>
          <w:rFonts w:ascii="Book Antiqua" w:hAnsi="Book Antiqua" w:cs="Times New Roman"/>
          <w:sz w:val="24"/>
          <w:szCs w:val="24"/>
          <w:vertAlign w:val="superscript"/>
          <w:lang w:val="en-US"/>
        </w:rPr>
        <w:t>[</w:t>
      </w:r>
      <w:r w:rsidR="00802381" w:rsidRPr="00951C50">
        <w:rPr>
          <w:rFonts w:ascii="Book Antiqua" w:hAnsi="Book Antiqua" w:cs="Times New Roman"/>
          <w:sz w:val="24"/>
          <w:szCs w:val="24"/>
          <w:vertAlign w:val="superscript"/>
          <w:lang w:val="en-US"/>
        </w:rPr>
        <w:t>1]</w:t>
      </w:r>
      <w:r w:rsidR="00ED7F4F" w:rsidRPr="00951C50">
        <w:rPr>
          <w:rFonts w:ascii="Book Antiqua" w:hAnsi="Book Antiqua" w:cs="Times New Roman"/>
          <w:sz w:val="24"/>
          <w:szCs w:val="24"/>
          <w:lang w:val="en-US"/>
        </w:rPr>
        <w:t xml:space="preserve">. </w:t>
      </w:r>
    </w:p>
    <w:p w:rsidR="006E7F65" w:rsidRPr="00951C50" w:rsidRDefault="006E7F65" w:rsidP="00951C50">
      <w:pPr>
        <w:autoSpaceDE w:val="0"/>
        <w:autoSpaceDN w:val="0"/>
        <w:adjustRightInd w:val="0"/>
        <w:spacing w:after="0" w:line="360" w:lineRule="auto"/>
        <w:ind w:firstLineChars="200" w:firstLine="480"/>
        <w:jc w:val="both"/>
        <w:rPr>
          <w:rFonts w:ascii="Book Antiqua" w:hAnsi="Book Antiqua" w:cs="Times New Roman"/>
          <w:sz w:val="24"/>
          <w:szCs w:val="24"/>
          <w:lang w:val="en-US"/>
        </w:rPr>
      </w:pPr>
      <w:r w:rsidRPr="00951C50">
        <w:rPr>
          <w:rFonts w:ascii="Book Antiqua" w:hAnsi="Book Antiqua" w:cs="Times New Roman"/>
          <w:sz w:val="24"/>
          <w:szCs w:val="24"/>
          <w:lang w:val="en-US"/>
        </w:rPr>
        <w:tab/>
        <w:t>Despite almost 50% of pseudocysts resolving themselves, the remainder can become symptomatic or infected, and may rupture, hemorrhage, develop vascular thrombosis, or obstruct nearby viscera, resulting in the need for some kind of medical intervention</w:t>
      </w:r>
      <w:r w:rsidRPr="00951C50">
        <w:rPr>
          <w:rFonts w:ascii="Book Antiqua" w:hAnsi="Book Antiqua" w:cs="Times New Roman"/>
          <w:sz w:val="24"/>
          <w:szCs w:val="24"/>
          <w:vertAlign w:val="superscript"/>
          <w:lang w:val="en-US"/>
        </w:rPr>
        <w:t>[85,86]</w:t>
      </w:r>
      <w:r w:rsidRPr="00951C50">
        <w:rPr>
          <w:rFonts w:ascii="Book Antiqua" w:hAnsi="Book Antiqua" w:cs="Times New Roman"/>
          <w:sz w:val="24"/>
          <w:szCs w:val="24"/>
          <w:lang w:val="en-US"/>
        </w:rPr>
        <w:t>.</w:t>
      </w:r>
    </w:p>
    <w:p w:rsidR="006E7F65" w:rsidRPr="00951C50" w:rsidRDefault="006E7F65" w:rsidP="00951C50">
      <w:pPr>
        <w:autoSpaceDE w:val="0"/>
        <w:autoSpaceDN w:val="0"/>
        <w:adjustRightInd w:val="0"/>
        <w:spacing w:after="0" w:line="360" w:lineRule="auto"/>
        <w:ind w:firstLineChars="200" w:firstLine="480"/>
        <w:jc w:val="both"/>
        <w:rPr>
          <w:rFonts w:ascii="Book Antiqua" w:hAnsi="Book Antiqua" w:cs="Times New Roman"/>
          <w:sz w:val="24"/>
          <w:szCs w:val="24"/>
          <w:lang w:val="en-US"/>
        </w:rPr>
      </w:pPr>
      <w:r w:rsidRPr="00951C50">
        <w:rPr>
          <w:rFonts w:ascii="Book Antiqua" w:hAnsi="Book Antiqua" w:cs="Times New Roman"/>
          <w:sz w:val="24"/>
          <w:szCs w:val="24"/>
          <w:lang w:val="en-US"/>
        </w:rPr>
        <w:tab/>
        <w:t>A ruptured pseudocyst, if it causes hemorrhaging in the digestive tract, will need immediate treatment, while if it occurs in the peritoneal cavity, it can lead to peritonitis or hemorrhagic shock requiring emergency exploratory surgery</w:t>
      </w:r>
      <w:r w:rsidRPr="00951C50">
        <w:rPr>
          <w:rFonts w:ascii="Book Antiqua" w:hAnsi="Book Antiqua" w:cs="Times New Roman"/>
          <w:sz w:val="24"/>
          <w:szCs w:val="24"/>
          <w:vertAlign w:val="superscript"/>
          <w:lang w:val="en-US"/>
        </w:rPr>
        <w:t>[25]</w:t>
      </w:r>
      <w:r w:rsidRPr="00951C50">
        <w:rPr>
          <w:rFonts w:ascii="Book Antiqua" w:hAnsi="Book Antiqua" w:cs="Times New Roman"/>
          <w:sz w:val="24"/>
          <w:szCs w:val="24"/>
          <w:lang w:val="en-US"/>
        </w:rPr>
        <w:t>.</w:t>
      </w:r>
    </w:p>
    <w:p w:rsidR="00ED7F4F" w:rsidRPr="00951C50" w:rsidRDefault="001E7198" w:rsidP="00951C50">
      <w:pPr>
        <w:autoSpaceDE w:val="0"/>
        <w:autoSpaceDN w:val="0"/>
        <w:adjustRightInd w:val="0"/>
        <w:spacing w:after="0" w:line="360" w:lineRule="auto"/>
        <w:ind w:firstLineChars="200" w:firstLine="480"/>
        <w:jc w:val="both"/>
        <w:rPr>
          <w:rFonts w:ascii="Book Antiqua" w:hAnsi="Book Antiqua" w:cs="Times New Roman"/>
          <w:sz w:val="24"/>
          <w:szCs w:val="24"/>
          <w:lang w:val="en-US"/>
        </w:rPr>
      </w:pPr>
      <w:r w:rsidRPr="00951C50">
        <w:rPr>
          <w:rFonts w:ascii="Book Antiqua" w:hAnsi="Book Antiqua" w:cs="Times New Roman"/>
          <w:sz w:val="24"/>
          <w:szCs w:val="24"/>
          <w:lang w:val="en-US"/>
        </w:rPr>
        <w:tab/>
      </w:r>
      <w:r w:rsidR="00972E40" w:rsidRPr="00951C50">
        <w:rPr>
          <w:rFonts w:ascii="Book Antiqua" w:hAnsi="Book Antiqua" w:cs="Times New Roman"/>
          <w:sz w:val="24"/>
          <w:szCs w:val="24"/>
          <w:lang w:val="en-US"/>
        </w:rPr>
        <w:t xml:space="preserve">Kim </w:t>
      </w:r>
      <w:r w:rsidR="00896AEA" w:rsidRPr="00951C50">
        <w:rPr>
          <w:rFonts w:ascii="Book Antiqua" w:hAnsi="Book Antiqua" w:cs="Times New Roman"/>
          <w:i/>
          <w:sz w:val="24"/>
          <w:szCs w:val="24"/>
          <w:lang w:val="en-US" w:eastAsia="zh-CN"/>
        </w:rPr>
        <w:t>et al</w:t>
      </w:r>
      <w:r w:rsidR="00896AEA" w:rsidRPr="00951C50">
        <w:rPr>
          <w:rFonts w:ascii="Book Antiqua" w:hAnsi="Book Antiqua" w:cs="Times New Roman"/>
          <w:sz w:val="24"/>
          <w:szCs w:val="24"/>
          <w:vertAlign w:val="superscript"/>
          <w:lang w:val="en-US"/>
        </w:rPr>
        <w:t>[84]</w:t>
      </w:r>
      <w:r w:rsidR="00972E40" w:rsidRPr="00951C50">
        <w:rPr>
          <w:rFonts w:ascii="Book Antiqua" w:hAnsi="Book Antiqua" w:cs="Times New Roman"/>
          <w:sz w:val="24"/>
          <w:szCs w:val="24"/>
          <w:lang w:val="en-US"/>
        </w:rPr>
        <w:t xml:space="preserve"> report</w:t>
      </w:r>
      <w:r w:rsidR="00ED7F4F" w:rsidRPr="00951C50">
        <w:rPr>
          <w:rFonts w:ascii="Book Antiqua" w:hAnsi="Book Antiqua" w:cs="Times New Roman"/>
          <w:sz w:val="24"/>
          <w:szCs w:val="24"/>
          <w:lang w:val="en-US"/>
        </w:rPr>
        <w:t xml:space="preserve"> spontaneous resolution, including disappearance and a size decrement, was achieved in 71.6% of cases despite the higher proportion of underlying chronic pancreatitis, and there was no significant difference in spontaneous resolution rate between acute and acute-on-chronic pancreatitis groups. Therefore, the wait-and-see policy for more than 4 to 6 w</w:t>
      </w:r>
      <w:r w:rsidR="00360197" w:rsidRPr="00951C50">
        <w:rPr>
          <w:rFonts w:ascii="Book Antiqua" w:hAnsi="Book Antiqua" w:cs="Times New Roman"/>
          <w:sz w:val="24"/>
          <w:szCs w:val="24"/>
          <w:lang w:val="en-US" w:eastAsia="zh-CN"/>
        </w:rPr>
        <w:t>k</w:t>
      </w:r>
      <w:r w:rsidR="00ED7F4F" w:rsidRPr="00951C50">
        <w:rPr>
          <w:rFonts w:ascii="Book Antiqua" w:hAnsi="Book Antiqua" w:cs="Times New Roman"/>
          <w:sz w:val="24"/>
          <w:szCs w:val="24"/>
          <w:lang w:val="en-US"/>
        </w:rPr>
        <w:t xml:space="preserve"> may be feasible</w:t>
      </w:r>
      <w:r w:rsidR="00787452" w:rsidRPr="00951C50">
        <w:rPr>
          <w:rFonts w:ascii="Book Antiqua" w:hAnsi="Book Antiqua" w:cs="Times New Roman"/>
          <w:sz w:val="24"/>
          <w:szCs w:val="24"/>
          <w:lang w:val="en-US"/>
        </w:rPr>
        <w:t>,</w:t>
      </w:r>
      <w:r w:rsidR="00ED7F4F" w:rsidRPr="00951C50">
        <w:rPr>
          <w:rFonts w:ascii="Book Antiqua" w:hAnsi="Book Antiqua" w:cs="Times New Roman"/>
          <w:sz w:val="24"/>
          <w:szCs w:val="24"/>
          <w:lang w:val="en-US"/>
        </w:rPr>
        <w:t xml:space="preserve"> unless the pseudocysts are associated with symptoms or complications. Although there have been</w:t>
      </w:r>
      <w:r w:rsidR="00787452" w:rsidRPr="00951C50">
        <w:rPr>
          <w:rFonts w:ascii="Book Antiqua" w:hAnsi="Book Antiqua" w:cs="Times New Roman"/>
          <w:sz w:val="24"/>
          <w:szCs w:val="24"/>
          <w:lang w:val="en-US"/>
        </w:rPr>
        <w:t xml:space="preserve"> differing </w:t>
      </w:r>
      <w:r w:rsidR="00ED7F4F" w:rsidRPr="00951C50">
        <w:rPr>
          <w:rFonts w:ascii="Book Antiqua" w:hAnsi="Book Antiqua" w:cs="Times New Roman"/>
          <w:sz w:val="24"/>
          <w:szCs w:val="24"/>
          <w:lang w:val="en-US"/>
        </w:rPr>
        <w:t>results concerning spontaneous resolution of pseudocysts according to the study, size, detection time, and</w:t>
      </w:r>
      <w:r w:rsidR="00787452" w:rsidRPr="00951C50">
        <w:rPr>
          <w:rFonts w:ascii="Book Antiqua" w:hAnsi="Book Antiqua" w:cs="Times New Roman"/>
          <w:sz w:val="24"/>
          <w:szCs w:val="24"/>
          <w:lang w:val="en-US"/>
        </w:rPr>
        <w:t xml:space="preserve"> cause </w:t>
      </w:r>
      <w:r w:rsidR="00ED7F4F" w:rsidRPr="00951C50">
        <w:rPr>
          <w:rFonts w:ascii="Book Antiqua" w:hAnsi="Book Antiqua" w:cs="Times New Roman"/>
          <w:sz w:val="24"/>
          <w:szCs w:val="24"/>
          <w:lang w:val="en-US"/>
        </w:rPr>
        <w:t>of the underlying pancreatic disease were reported as predictive factors</w:t>
      </w:r>
      <w:r w:rsidR="00F70930" w:rsidRPr="00951C50">
        <w:rPr>
          <w:rFonts w:ascii="Book Antiqua" w:hAnsi="Book Antiqua" w:cs="Times New Roman"/>
          <w:sz w:val="24"/>
          <w:szCs w:val="24"/>
          <w:vertAlign w:val="superscript"/>
          <w:lang w:val="en-US"/>
        </w:rPr>
        <w:t>[</w:t>
      </w:r>
      <w:r w:rsidR="00D43693" w:rsidRPr="00951C50">
        <w:rPr>
          <w:rFonts w:ascii="Book Antiqua" w:hAnsi="Book Antiqua" w:cs="Times New Roman"/>
          <w:sz w:val="24"/>
          <w:szCs w:val="24"/>
          <w:vertAlign w:val="superscript"/>
          <w:lang w:val="en-US"/>
        </w:rPr>
        <w:t>8</w:t>
      </w:r>
      <w:r w:rsidR="00885C99" w:rsidRPr="00951C50">
        <w:rPr>
          <w:rFonts w:ascii="Book Antiqua" w:hAnsi="Book Antiqua" w:cs="Times New Roman"/>
          <w:sz w:val="24"/>
          <w:szCs w:val="24"/>
          <w:vertAlign w:val="superscript"/>
          <w:lang w:val="en-US"/>
        </w:rPr>
        <w:t>7</w:t>
      </w:r>
      <w:r w:rsidR="003911C0" w:rsidRPr="00951C50">
        <w:rPr>
          <w:rFonts w:ascii="Book Antiqua" w:hAnsi="Book Antiqua" w:cs="Times New Roman"/>
          <w:sz w:val="24"/>
          <w:szCs w:val="24"/>
          <w:vertAlign w:val="superscript"/>
          <w:lang w:val="en-US"/>
        </w:rPr>
        <w:t>-</w:t>
      </w:r>
      <w:r w:rsidR="00885C99" w:rsidRPr="00951C50">
        <w:rPr>
          <w:rFonts w:ascii="Book Antiqua" w:hAnsi="Book Antiqua" w:cs="Times New Roman"/>
          <w:sz w:val="24"/>
          <w:szCs w:val="24"/>
          <w:vertAlign w:val="superscript"/>
          <w:lang w:val="en-US"/>
        </w:rPr>
        <w:t>89</w:t>
      </w:r>
      <w:r w:rsidR="003911C0" w:rsidRPr="00951C50">
        <w:rPr>
          <w:rFonts w:ascii="Book Antiqua" w:hAnsi="Book Antiqua" w:cs="Times New Roman"/>
          <w:sz w:val="24"/>
          <w:szCs w:val="24"/>
          <w:vertAlign w:val="superscript"/>
          <w:lang w:val="en-US"/>
        </w:rPr>
        <w:t>]</w:t>
      </w:r>
      <w:r w:rsidR="00615C9C" w:rsidRPr="00951C50">
        <w:rPr>
          <w:rFonts w:ascii="Book Antiqua" w:hAnsi="Book Antiqua" w:cs="Times New Roman"/>
          <w:sz w:val="24"/>
          <w:szCs w:val="24"/>
          <w:lang w:val="en-US"/>
        </w:rPr>
        <w:t>.</w:t>
      </w:r>
      <w:r w:rsidR="00ED7F4F" w:rsidRPr="00951C50">
        <w:rPr>
          <w:rFonts w:ascii="Book Antiqua" w:hAnsi="Book Antiqua" w:cs="Times New Roman"/>
          <w:sz w:val="24"/>
          <w:szCs w:val="24"/>
          <w:lang w:val="en-US"/>
        </w:rPr>
        <w:t xml:space="preserve"> The presence of an underlying chronic pancreatitis, an alcoholic </w:t>
      </w:r>
      <w:r w:rsidR="00787452" w:rsidRPr="00951C50">
        <w:rPr>
          <w:rFonts w:ascii="Book Antiqua" w:hAnsi="Book Antiqua" w:cs="Times New Roman"/>
          <w:sz w:val="24"/>
          <w:szCs w:val="24"/>
          <w:lang w:val="en-US"/>
        </w:rPr>
        <w:t>cause</w:t>
      </w:r>
      <w:r w:rsidR="00ED7F4F" w:rsidRPr="00951C50">
        <w:rPr>
          <w:rFonts w:ascii="Book Antiqua" w:hAnsi="Book Antiqua" w:cs="Times New Roman"/>
          <w:sz w:val="24"/>
          <w:szCs w:val="24"/>
          <w:lang w:val="en-US"/>
        </w:rPr>
        <w:t>, and a long interval from symptom onset</w:t>
      </w:r>
      <w:r w:rsidR="00787452" w:rsidRPr="00951C50">
        <w:rPr>
          <w:rFonts w:ascii="Book Antiqua" w:hAnsi="Book Antiqua" w:cs="Times New Roman"/>
          <w:sz w:val="24"/>
          <w:szCs w:val="24"/>
          <w:lang w:val="en-US"/>
        </w:rPr>
        <w:t xml:space="preserve"> until </w:t>
      </w:r>
      <w:r w:rsidR="00ED7F4F" w:rsidRPr="00951C50">
        <w:rPr>
          <w:rFonts w:ascii="Book Antiqua" w:hAnsi="Book Antiqua" w:cs="Times New Roman"/>
          <w:sz w:val="24"/>
          <w:szCs w:val="24"/>
          <w:lang w:val="en-US"/>
        </w:rPr>
        <w:t>admission are risk factors</w:t>
      </w:r>
      <w:r w:rsidR="00787452" w:rsidRPr="00951C50">
        <w:rPr>
          <w:rFonts w:ascii="Book Antiqua" w:hAnsi="Book Antiqua" w:cs="Times New Roman"/>
          <w:sz w:val="24"/>
          <w:szCs w:val="24"/>
          <w:lang w:val="en-US"/>
        </w:rPr>
        <w:t xml:space="preserve"> for a </w:t>
      </w:r>
      <w:r w:rsidR="00ED7F4F" w:rsidRPr="00951C50">
        <w:rPr>
          <w:rFonts w:ascii="Book Antiqua" w:hAnsi="Book Antiqua" w:cs="Times New Roman"/>
          <w:sz w:val="24"/>
          <w:szCs w:val="24"/>
          <w:lang w:val="en-US"/>
        </w:rPr>
        <w:t>pseudocyst, and a single lesion is a predictor of spontaneous resolution</w:t>
      </w:r>
      <w:r w:rsidR="00F70930" w:rsidRPr="00951C50">
        <w:rPr>
          <w:rFonts w:ascii="Book Antiqua" w:hAnsi="Book Antiqua" w:cs="Times New Roman"/>
          <w:sz w:val="24"/>
          <w:szCs w:val="24"/>
          <w:vertAlign w:val="superscript"/>
          <w:lang w:val="en-US"/>
        </w:rPr>
        <w:t>[</w:t>
      </w:r>
      <w:r w:rsidR="00075765" w:rsidRPr="00951C50">
        <w:rPr>
          <w:rFonts w:ascii="Book Antiqua" w:hAnsi="Book Antiqua" w:cs="Times New Roman"/>
          <w:sz w:val="24"/>
          <w:szCs w:val="24"/>
          <w:vertAlign w:val="superscript"/>
          <w:lang w:val="en-US"/>
        </w:rPr>
        <w:t>84</w:t>
      </w:r>
      <w:r w:rsidR="003911C0" w:rsidRPr="00951C50">
        <w:rPr>
          <w:rFonts w:ascii="Book Antiqua" w:hAnsi="Book Antiqua" w:cs="Times New Roman"/>
          <w:sz w:val="24"/>
          <w:szCs w:val="24"/>
          <w:vertAlign w:val="superscript"/>
          <w:lang w:val="en-US"/>
        </w:rPr>
        <w:t>]</w:t>
      </w:r>
      <w:r w:rsidR="00ED7F4F" w:rsidRPr="00951C50">
        <w:rPr>
          <w:rFonts w:ascii="Book Antiqua" w:hAnsi="Book Antiqua" w:cs="Times New Roman"/>
          <w:sz w:val="24"/>
          <w:szCs w:val="24"/>
          <w:lang w:val="en-US"/>
        </w:rPr>
        <w:t>.</w:t>
      </w:r>
    </w:p>
    <w:p w:rsidR="00ED7F4F" w:rsidRPr="00951C50" w:rsidRDefault="001E7198" w:rsidP="00951C50">
      <w:pPr>
        <w:autoSpaceDE w:val="0"/>
        <w:autoSpaceDN w:val="0"/>
        <w:adjustRightInd w:val="0"/>
        <w:spacing w:after="0" w:line="360" w:lineRule="auto"/>
        <w:ind w:firstLineChars="200" w:firstLine="480"/>
        <w:jc w:val="both"/>
        <w:rPr>
          <w:rFonts w:ascii="Book Antiqua" w:hAnsi="Book Antiqua" w:cs="Times New Roman"/>
          <w:sz w:val="24"/>
          <w:szCs w:val="24"/>
          <w:lang w:val="en-US"/>
        </w:rPr>
      </w:pPr>
      <w:r w:rsidRPr="00951C50">
        <w:rPr>
          <w:rFonts w:ascii="Book Antiqua" w:hAnsi="Book Antiqua" w:cs="Times New Roman"/>
          <w:sz w:val="24"/>
          <w:szCs w:val="24"/>
          <w:lang w:val="en-US"/>
        </w:rPr>
        <w:tab/>
      </w:r>
      <w:r w:rsidR="00787452" w:rsidRPr="00951C50">
        <w:rPr>
          <w:rFonts w:ascii="Book Antiqua" w:hAnsi="Book Antiqua" w:cs="Times New Roman"/>
          <w:sz w:val="24"/>
          <w:szCs w:val="24"/>
          <w:lang w:val="en-US"/>
        </w:rPr>
        <w:t>P</w:t>
      </w:r>
      <w:r w:rsidR="00ED7F4F" w:rsidRPr="00951C50">
        <w:rPr>
          <w:rFonts w:ascii="Book Antiqua" w:hAnsi="Book Antiqua" w:cs="Times New Roman"/>
          <w:sz w:val="24"/>
          <w:szCs w:val="24"/>
          <w:lang w:val="en-US"/>
        </w:rPr>
        <w:t xml:space="preserve">ercutaneous drainage should be avoided in cases of hemorrhage or pancreatic ascites. </w:t>
      </w:r>
      <w:r w:rsidR="000874F4" w:rsidRPr="00951C50">
        <w:rPr>
          <w:rFonts w:ascii="Book Antiqua" w:hAnsi="Book Antiqua" w:cs="Times New Roman"/>
          <w:sz w:val="24"/>
          <w:szCs w:val="24"/>
          <w:lang w:val="en-US"/>
        </w:rPr>
        <w:t>S</w:t>
      </w:r>
      <w:r w:rsidR="00ED7F4F" w:rsidRPr="00951C50">
        <w:rPr>
          <w:rFonts w:ascii="Book Antiqua" w:hAnsi="Book Antiqua" w:cs="Times New Roman"/>
          <w:sz w:val="24"/>
          <w:szCs w:val="24"/>
          <w:lang w:val="en-US"/>
        </w:rPr>
        <w:t>urgical treatment (mainly by internal drainage) is reserved for patients</w:t>
      </w:r>
      <w:r w:rsidR="000874F4" w:rsidRPr="00951C50">
        <w:rPr>
          <w:rFonts w:ascii="Book Antiqua" w:hAnsi="Book Antiqua" w:cs="Times New Roman"/>
          <w:sz w:val="24"/>
          <w:szCs w:val="24"/>
          <w:lang w:val="en-US"/>
        </w:rPr>
        <w:t xml:space="preserve"> in whom </w:t>
      </w:r>
      <w:r w:rsidR="00ED7F4F" w:rsidRPr="00951C50">
        <w:rPr>
          <w:rFonts w:ascii="Book Antiqua" w:hAnsi="Book Antiqua" w:cs="Times New Roman"/>
          <w:sz w:val="24"/>
          <w:szCs w:val="24"/>
          <w:lang w:val="en-US"/>
        </w:rPr>
        <w:t>percutaneous or endoscopic treatment</w:t>
      </w:r>
      <w:r w:rsidR="000874F4" w:rsidRPr="00951C50">
        <w:rPr>
          <w:rFonts w:ascii="Book Antiqua" w:hAnsi="Book Antiqua" w:cs="Times New Roman"/>
          <w:sz w:val="24"/>
          <w:szCs w:val="24"/>
          <w:lang w:val="en-US"/>
        </w:rPr>
        <w:t xml:space="preserve"> has</w:t>
      </w:r>
      <w:r w:rsidR="00ED7F4F" w:rsidRPr="00951C50">
        <w:rPr>
          <w:rFonts w:ascii="Book Antiqua" w:hAnsi="Book Antiqua" w:cs="Times New Roman"/>
          <w:sz w:val="24"/>
          <w:szCs w:val="24"/>
          <w:lang w:val="en-US"/>
        </w:rPr>
        <w:t xml:space="preserve"> failed, those with complications from chronic pancreatitis, those with multiple or giant </w:t>
      </w:r>
      <w:r w:rsidR="001536F5" w:rsidRPr="00951C50">
        <w:rPr>
          <w:rFonts w:ascii="Book Antiqua" w:hAnsi="Book Antiqua" w:cs="Times New Roman"/>
          <w:sz w:val="24"/>
          <w:szCs w:val="24"/>
          <w:lang w:val="en-US"/>
        </w:rPr>
        <w:t>pseudocysts</w:t>
      </w:r>
      <w:r w:rsidR="00ED7F4F" w:rsidRPr="00951C50">
        <w:rPr>
          <w:rFonts w:ascii="Book Antiqua" w:hAnsi="Book Antiqua" w:cs="Times New Roman"/>
          <w:sz w:val="24"/>
          <w:szCs w:val="24"/>
          <w:lang w:val="en-US"/>
        </w:rPr>
        <w:t>, or when malignancy cannot be ruled out</w:t>
      </w:r>
      <w:r w:rsidR="00ED7F4F" w:rsidRPr="00951C50">
        <w:rPr>
          <w:rFonts w:ascii="Book Antiqua" w:hAnsi="Book Antiqua" w:cs="Times New Roman"/>
          <w:sz w:val="24"/>
          <w:szCs w:val="24"/>
          <w:vertAlign w:val="superscript"/>
          <w:lang w:val="en-US"/>
        </w:rPr>
        <w:t>[</w:t>
      </w:r>
      <w:r w:rsidR="00D43693" w:rsidRPr="00951C50">
        <w:rPr>
          <w:rFonts w:ascii="Book Antiqua" w:hAnsi="Book Antiqua" w:cs="Times New Roman"/>
          <w:sz w:val="24"/>
          <w:szCs w:val="24"/>
          <w:vertAlign w:val="superscript"/>
          <w:lang w:val="en-US"/>
        </w:rPr>
        <w:t>9</w:t>
      </w:r>
      <w:r w:rsidR="00075765" w:rsidRPr="00951C50">
        <w:rPr>
          <w:rFonts w:ascii="Book Antiqua" w:hAnsi="Book Antiqua" w:cs="Times New Roman"/>
          <w:sz w:val="24"/>
          <w:szCs w:val="24"/>
          <w:vertAlign w:val="superscript"/>
          <w:lang w:val="en-US"/>
        </w:rPr>
        <w:t>0</w:t>
      </w:r>
      <w:r w:rsidR="003911C0" w:rsidRPr="00951C50">
        <w:rPr>
          <w:rFonts w:ascii="Book Antiqua" w:hAnsi="Book Antiqua" w:cs="Times New Roman"/>
          <w:sz w:val="24"/>
          <w:szCs w:val="24"/>
          <w:vertAlign w:val="superscript"/>
          <w:lang w:val="en-US"/>
        </w:rPr>
        <w:t>,</w:t>
      </w:r>
      <w:r w:rsidR="00D43693" w:rsidRPr="00951C50">
        <w:rPr>
          <w:rFonts w:ascii="Book Antiqua" w:hAnsi="Book Antiqua" w:cs="Times New Roman"/>
          <w:sz w:val="24"/>
          <w:szCs w:val="24"/>
          <w:vertAlign w:val="superscript"/>
          <w:lang w:val="en-US"/>
        </w:rPr>
        <w:t>9</w:t>
      </w:r>
      <w:r w:rsidR="00075765" w:rsidRPr="00951C50">
        <w:rPr>
          <w:rFonts w:ascii="Book Antiqua" w:hAnsi="Book Antiqua" w:cs="Times New Roman"/>
          <w:sz w:val="24"/>
          <w:szCs w:val="24"/>
          <w:vertAlign w:val="superscript"/>
          <w:lang w:val="en-US"/>
        </w:rPr>
        <w:t>1</w:t>
      </w:r>
      <w:r w:rsidR="003911C0" w:rsidRPr="00951C50">
        <w:rPr>
          <w:rFonts w:ascii="Book Antiqua" w:hAnsi="Book Antiqua" w:cs="Times New Roman"/>
          <w:sz w:val="24"/>
          <w:szCs w:val="24"/>
          <w:vertAlign w:val="superscript"/>
          <w:lang w:val="en-US"/>
        </w:rPr>
        <w:t>]</w:t>
      </w:r>
      <w:r w:rsidR="003911C0" w:rsidRPr="00951C50">
        <w:rPr>
          <w:rFonts w:ascii="Book Antiqua" w:hAnsi="Book Antiqua" w:cs="Times New Roman"/>
          <w:sz w:val="24"/>
          <w:szCs w:val="24"/>
          <w:lang w:val="en-US"/>
        </w:rPr>
        <w:t>.</w:t>
      </w:r>
    </w:p>
    <w:p w:rsidR="00565553" w:rsidRPr="00951C50" w:rsidRDefault="00565553" w:rsidP="00951C50">
      <w:pPr>
        <w:autoSpaceDE w:val="0"/>
        <w:autoSpaceDN w:val="0"/>
        <w:adjustRightInd w:val="0"/>
        <w:spacing w:after="0" w:line="360" w:lineRule="auto"/>
        <w:ind w:firstLineChars="200" w:firstLine="482"/>
        <w:jc w:val="both"/>
        <w:rPr>
          <w:rFonts w:ascii="Book Antiqua" w:hAnsi="Book Antiqua" w:cs="Times New Roman"/>
          <w:b/>
          <w:i/>
          <w:sz w:val="24"/>
          <w:szCs w:val="24"/>
          <w:lang w:val="en-US"/>
        </w:rPr>
      </w:pPr>
    </w:p>
    <w:p w:rsidR="00BB2EDA" w:rsidRPr="00951C50" w:rsidRDefault="00BB2EDA" w:rsidP="00951C50">
      <w:pPr>
        <w:autoSpaceDE w:val="0"/>
        <w:autoSpaceDN w:val="0"/>
        <w:adjustRightInd w:val="0"/>
        <w:spacing w:after="0" w:line="360" w:lineRule="auto"/>
        <w:jc w:val="both"/>
        <w:rPr>
          <w:rFonts w:ascii="Book Antiqua" w:hAnsi="Book Antiqua" w:cs="Times New Roman"/>
          <w:b/>
          <w:i/>
          <w:sz w:val="24"/>
          <w:szCs w:val="24"/>
          <w:lang w:val="en-US"/>
        </w:rPr>
      </w:pPr>
      <w:r w:rsidRPr="00951C50">
        <w:rPr>
          <w:rFonts w:ascii="Book Antiqua" w:hAnsi="Book Antiqua" w:cs="Times New Roman"/>
          <w:b/>
          <w:i/>
          <w:sz w:val="24"/>
          <w:szCs w:val="24"/>
          <w:lang w:val="en-US"/>
        </w:rPr>
        <w:t>Hemorrhage or pseudoaneurysm</w:t>
      </w:r>
    </w:p>
    <w:p w:rsidR="00BB2EDA" w:rsidRPr="00951C50" w:rsidRDefault="00BB2EDA" w:rsidP="00951C50">
      <w:pPr>
        <w:autoSpaceDE w:val="0"/>
        <w:autoSpaceDN w:val="0"/>
        <w:adjustRightInd w:val="0"/>
        <w:spacing w:after="0" w:line="360" w:lineRule="auto"/>
        <w:jc w:val="both"/>
        <w:rPr>
          <w:rFonts w:ascii="Book Antiqua" w:hAnsi="Book Antiqua" w:cs="Times New Roman"/>
          <w:sz w:val="24"/>
          <w:szCs w:val="24"/>
          <w:lang w:val="en-US"/>
        </w:rPr>
      </w:pPr>
      <w:r w:rsidRPr="00951C50">
        <w:rPr>
          <w:rFonts w:ascii="Book Antiqua" w:hAnsi="Book Antiqua" w:cs="Times New Roman"/>
          <w:b/>
          <w:sz w:val="24"/>
          <w:szCs w:val="24"/>
          <w:lang w:val="en-US"/>
        </w:rPr>
        <w:t>Hemorrhagic complications:</w:t>
      </w:r>
      <w:r w:rsidRPr="00951C50">
        <w:rPr>
          <w:rFonts w:ascii="Book Antiqua" w:hAnsi="Book Antiqua" w:cs="Times New Roman"/>
          <w:sz w:val="24"/>
          <w:szCs w:val="24"/>
          <w:lang w:val="en-US"/>
        </w:rPr>
        <w:t xml:space="preserve"> Hemorrhagic complications of </w:t>
      </w:r>
      <w:r w:rsidR="001536F5" w:rsidRPr="00951C50">
        <w:rPr>
          <w:rFonts w:ascii="Book Antiqua" w:hAnsi="Book Antiqua" w:cs="Times New Roman"/>
          <w:sz w:val="24"/>
          <w:szCs w:val="24"/>
          <w:lang w:val="en-US"/>
        </w:rPr>
        <w:t>acute pancreatitis</w:t>
      </w:r>
      <w:r w:rsidRPr="00951C50">
        <w:rPr>
          <w:rFonts w:ascii="Book Antiqua" w:hAnsi="Book Antiqua" w:cs="Times New Roman"/>
          <w:sz w:val="24"/>
          <w:szCs w:val="24"/>
          <w:lang w:val="en-US"/>
        </w:rPr>
        <w:t xml:space="preserve"> are fortunately rare; however, they may present in a diversity of forms. Sometimes, upper or lower gastrointestinal bleeding occurs</w:t>
      </w:r>
      <w:r w:rsidR="000874F4" w:rsidRPr="00951C50">
        <w:rPr>
          <w:rFonts w:ascii="Book Antiqua" w:hAnsi="Book Antiqua" w:cs="Times New Roman"/>
          <w:sz w:val="24"/>
          <w:szCs w:val="24"/>
          <w:lang w:val="en-US"/>
        </w:rPr>
        <w:t xml:space="preserve"> because of </w:t>
      </w:r>
      <w:r w:rsidRPr="00951C50">
        <w:rPr>
          <w:rFonts w:ascii="Book Antiqua" w:hAnsi="Book Antiqua" w:cs="Times New Roman"/>
          <w:sz w:val="24"/>
          <w:szCs w:val="24"/>
          <w:lang w:val="en-US"/>
        </w:rPr>
        <w:t>gastroduodenitis secondary to adjacent inflammation, bleeding peptic ulcer, pseudocyst rupture into the digestive tract</w:t>
      </w:r>
      <w:r w:rsidR="000874F4" w:rsidRPr="00951C50">
        <w:rPr>
          <w:rFonts w:ascii="Book Antiqua" w:hAnsi="Book Antiqua" w:cs="Times New Roman"/>
          <w:sz w:val="24"/>
          <w:szCs w:val="24"/>
          <w:lang w:val="en-US"/>
        </w:rPr>
        <w:t>,</w:t>
      </w:r>
      <w:r w:rsidRPr="00951C50">
        <w:rPr>
          <w:rFonts w:ascii="Book Antiqua" w:hAnsi="Book Antiqua" w:cs="Times New Roman"/>
          <w:sz w:val="24"/>
          <w:szCs w:val="24"/>
          <w:lang w:val="en-US"/>
        </w:rPr>
        <w:t xml:space="preserve"> or drainage of a pseudoaneurysm through the Wirsung</w:t>
      </w:r>
      <w:r w:rsidR="000874F4" w:rsidRPr="00951C50">
        <w:rPr>
          <w:rFonts w:ascii="Book Antiqua" w:hAnsi="Book Antiqua" w:cs="Times New Roman"/>
          <w:sz w:val="24"/>
          <w:szCs w:val="24"/>
          <w:lang w:val="en-US"/>
        </w:rPr>
        <w:t xml:space="preserve"> duct</w:t>
      </w:r>
      <w:r w:rsidRPr="00951C50">
        <w:rPr>
          <w:rFonts w:ascii="Book Antiqua" w:hAnsi="Book Antiqua" w:cs="Times New Roman"/>
          <w:sz w:val="24"/>
          <w:szCs w:val="24"/>
          <w:lang w:val="en-US"/>
        </w:rPr>
        <w:t xml:space="preserve">. In severe cases of </w:t>
      </w:r>
      <w:r w:rsidR="001536F5" w:rsidRPr="00951C50">
        <w:rPr>
          <w:rFonts w:ascii="Book Antiqua" w:hAnsi="Book Antiqua" w:cs="Times New Roman"/>
          <w:sz w:val="24"/>
          <w:szCs w:val="24"/>
          <w:lang w:val="en-US"/>
        </w:rPr>
        <w:t>acute pancreatitis</w:t>
      </w:r>
      <w:r w:rsidRPr="00951C50">
        <w:rPr>
          <w:rFonts w:ascii="Book Antiqua" w:hAnsi="Book Antiqua" w:cs="Times New Roman"/>
          <w:sz w:val="24"/>
          <w:szCs w:val="24"/>
          <w:lang w:val="en-US"/>
        </w:rPr>
        <w:t>, bleeding may occur due to intra- or retroperitoneal erosion of the vessels of the celiac trunk, mainly the splenic artery. Diagnosis may be established by angiography or angio-</w:t>
      </w:r>
      <w:r w:rsidR="000B5348" w:rsidRPr="00951C50">
        <w:rPr>
          <w:rFonts w:ascii="Book Antiqua" w:hAnsi="Book Antiqua" w:cs="Times New Roman"/>
          <w:sz w:val="24"/>
          <w:szCs w:val="24"/>
          <w:lang w:val="en-US"/>
        </w:rPr>
        <w:t>computed tomography</w:t>
      </w:r>
      <w:r w:rsidRPr="00951C50">
        <w:rPr>
          <w:rFonts w:ascii="Book Antiqua" w:hAnsi="Book Antiqua" w:cs="Times New Roman"/>
          <w:sz w:val="24"/>
          <w:szCs w:val="24"/>
          <w:lang w:val="en-US"/>
        </w:rPr>
        <w:t>. Angiography, besides identifying the bleeding point, sometimes allows embolization that may stop bleeding. If this method fails, definitive treatment</w:t>
      </w:r>
      <w:r w:rsidR="000874F4" w:rsidRPr="00951C50">
        <w:rPr>
          <w:rFonts w:ascii="Book Antiqua" w:hAnsi="Book Antiqua" w:cs="Times New Roman"/>
          <w:sz w:val="24"/>
          <w:szCs w:val="24"/>
          <w:lang w:val="en-US"/>
        </w:rPr>
        <w:t xml:space="preserve"> must </w:t>
      </w:r>
      <w:r w:rsidRPr="00951C50">
        <w:rPr>
          <w:rFonts w:ascii="Book Antiqua" w:hAnsi="Book Antiqua" w:cs="Times New Roman"/>
          <w:sz w:val="24"/>
          <w:szCs w:val="24"/>
          <w:lang w:val="en-US"/>
        </w:rPr>
        <w:t>be surgery</w:t>
      </w:r>
      <w:r w:rsidRPr="00951C50">
        <w:rPr>
          <w:rFonts w:ascii="Book Antiqua" w:hAnsi="Book Antiqua" w:cs="Times New Roman"/>
          <w:sz w:val="24"/>
          <w:szCs w:val="24"/>
          <w:vertAlign w:val="superscript"/>
          <w:lang w:val="en-US"/>
        </w:rPr>
        <w:t>[</w:t>
      </w:r>
      <w:r w:rsidR="00D43693" w:rsidRPr="00951C50">
        <w:rPr>
          <w:rFonts w:ascii="Book Antiqua" w:hAnsi="Book Antiqua" w:cs="Times New Roman"/>
          <w:sz w:val="24"/>
          <w:szCs w:val="24"/>
          <w:vertAlign w:val="superscript"/>
          <w:lang w:val="en-US"/>
        </w:rPr>
        <w:t>9</w:t>
      </w:r>
      <w:r w:rsidR="00075765" w:rsidRPr="00951C50">
        <w:rPr>
          <w:rFonts w:ascii="Book Antiqua" w:hAnsi="Book Antiqua" w:cs="Times New Roman"/>
          <w:sz w:val="24"/>
          <w:szCs w:val="24"/>
          <w:vertAlign w:val="superscript"/>
          <w:lang w:val="en-US"/>
        </w:rPr>
        <w:t>2</w:t>
      </w:r>
      <w:r w:rsidRPr="00951C50">
        <w:rPr>
          <w:rFonts w:ascii="Book Antiqua" w:hAnsi="Book Antiqua" w:cs="Times New Roman"/>
          <w:sz w:val="24"/>
          <w:szCs w:val="24"/>
          <w:vertAlign w:val="superscript"/>
          <w:lang w:val="en-US"/>
        </w:rPr>
        <w:t>]</w:t>
      </w:r>
      <w:r w:rsidRPr="00951C50">
        <w:rPr>
          <w:rFonts w:ascii="Book Antiqua" w:hAnsi="Book Antiqua" w:cs="Times New Roman"/>
          <w:sz w:val="24"/>
          <w:szCs w:val="24"/>
          <w:lang w:val="en-US"/>
        </w:rPr>
        <w:t>.</w:t>
      </w:r>
    </w:p>
    <w:p w:rsidR="00BB2EDA" w:rsidRPr="00951C50" w:rsidRDefault="001E7198" w:rsidP="00951C50">
      <w:pPr>
        <w:autoSpaceDE w:val="0"/>
        <w:autoSpaceDN w:val="0"/>
        <w:adjustRightInd w:val="0"/>
        <w:spacing w:after="0" w:line="360" w:lineRule="auto"/>
        <w:ind w:firstLineChars="200" w:firstLine="480"/>
        <w:jc w:val="both"/>
        <w:rPr>
          <w:rFonts w:ascii="Book Antiqua" w:hAnsi="Book Antiqua" w:cs="Times New Roman"/>
          <w:sz w:val="24"/>
          <w:szCs w:val="24"/>
          <w:lang w:val="en-US"/>
        </w:rPr>
      </w:pPr>
      <w:r w:rsidRPr="00951C50">
        <w:rPr>
          <w:rFonts w:ascii="Book Antiqua" w:hAnsi="Book Antiqua" w:cs="Times New Roman"/>
          <w:sz w:val="24"/>
          <w:szCs w:val="24"/>
          <w:lang w:val="en-US"/>
        </w:rPr>
        <w:tab/>
      </w:r>
      <w:r w:rsidR="00D95AFE" w:rsidRPr="00951C50">
        <w:rPr>
          <w:rFonts w:ascii="Book Antiqua" w:hAnsi="Book Antiqua" w:cs="Times New Roman"/>
          <w:sz w:val="24"/>
          <w:szCs w:val="24"/>
          <w:lang w:val="en-US"/>
        </w:rPr>
        <w:t>Ischemic</w:t>
      </w:r>
      <w:r w:rsidR="00BB6A24" w:rsidRPr="00951C50">
        <w:rPr>
          <w:rFonts w:ascii="Book Antiqua" w:hAnsi="Book Antiqua" w:cs="Times New Roman"/>
          <w:sz w:val="24"/>
          <w:szCs w:val="24"/>
          <w:lang w:val="en-US"/>
        </w:rPr>
        <w:t xml:space="preserve"> complications (either local or related to remote vascular events) and venous or arterial compli</w:t>
      </w:r>
      <w:r w:rsidR="00BB6A24" w:rsidRPr="00951C50">
        <w:rPr>
          <w:rFonts w:ascii="Book Antiqua" w:hAnsi="Book Antiqua" w:cs="Times New Roman"/>
          <w:sz w:val="24"/>
          <w:szCs w:val="24"/>
          <w:lang w:val="en-US"/>
        </w:rPr>
        <w:softHyphen/>
        <w:t>cations</w:t>
      </w:r>
      <w:r w:rsidR="00896AEA" w:rsidRPr="00951C50">
        <w:rPr>
          <w:rFonts w:ascii="Book Antiqua" w:hAnsi="Book Antiqua" w:cs="Times New Roman"/>
          <w:sz w:val="24"/>
          <w:szCs w:val="24"/>
          <w:lang w:val="en-US" w:eastAsia="zh-CN"/>
        </w:rPr>
        <w:t xml:space="preserve"> - </w:t>
      </w:r>
      <w:r w:rsidR="00BB6A24" w:rsidRPr="00951C50">
        <w:rPr>
          <w:rFonts w:ascii="Book Antiqua" w:hAnsi="Book Antiqua" w:cs="Times New Roman"/>
          <w:sz w:val="24"/>
          <w:szCs w:val="24"/>
          <w:lang w:val="en-US"/>
        </w:rPr>
        <w:t>specifically splanchnic thrombosis and associ</w:t>
      </w:r>
      <w:r w:rsidR="00BB6A24" w:rsidRPr="00951C50">
        <w:rPr>
          <w:rFonts w:ascii="Book Antiqua" w:hAnsi="Book Antiqua" w:cs="Times New Roman"/>
          <w:sz w:val="24"/>
          <w:szCs w:val="24"/>
          <w:lang w:val="en-US"/>
        </w:rPr>
        <w:softHyphen/>
        <w:t xml:space="preserve">ated </w:t>
      </w:r>
      <w:r w:rsidR="000874F4" w:rsidRPr="00951C50">
        <w:rPr>
          <w:rFonts w:ascii="Book Antiqua" w:hAnsi="Book Antiqua" w:cs="Times New Roman"/>
          <w:sz w:val="24"/>
          <w:szCs w:val="24"/>
          <w:lang w:val="en-US"/>
        </w:rPr>
        <w:t>varices</w:t>
      </w:r>
      <w:r w:rsidR="00896AEA" w:rsidRPr="00951C50">
        <w:rPr>
          <w:rFonts w:ascii="Book Antiqua" w:hAnsi="Book Antiqua" w:cs="Times New Roman"/>
          <w:sz w:val="24"/>
          <w:szCs w:val="24"/>
          <w:lang w:val="en-US" w:eastAsia="zh-CN"/>
        </w:rPr>
        <w:t xml:space="preserve"> - </w:t>
      </w:r>
      <w:r w:rsidR="00BB2EDA" w:rsidRPr="00951C50">
        <w:rPr>
          <w:rFonts w:ascii="Book Antiqua" w:hAnsi="Book Antiqua" w:cs="Times New Roman"/>
          <w:sz w:val="24"/>
          <w:szCs w:val="24"/>
          <w:lang w:val="en-US"/>
        </w:rPr>
        <w:t>are a major cause of morbidity and mortality</w:t>
      </w:r>
      <w:r w:rsidR="00F70930" w:rsidRPr="00951C50">
        <w:rPr>
          <w:rFonts w:ascii="Book Antiqua" w:hAnsi="Book Antiqua" w:cs="Times New Roman"/>
          <w:sz w:val="24"/>
          <w:szCs w:val="24"/>
          <w:vertAlign w:val="superscript"/>
          <w:lang w:val="en-US"/>
        </w:rPr>
        <w:t>[</w:t>
      </w:r>
      <w:r w:rsidR="00D43693" w:rsidRPr="00951C50">
        <w:rPr>
          <w:rFonts w:ascii="Book Antiqua" w:hAnsi="Book Antiqua" w:cs="Times New Roman"/>
          <w:sz w:val="24"/>
          <w:szCs w:val="24"/>
          <w:vertAlign w:val="superscript"/>
          <w:lang w:val="en-US"/>
        </w:rPr>
        <w:t>9</w:t>
      </w:r>
      <w:r w:rsidR="00075765" w:rsidRPr="00951C50">
        <w:rPr>
          <w:rFonts w:ascii="Book Antiqua" w:hAnsi="Book Antiqua" w:cs="Times New Roman"/>
          <w:sz w:val="24"/>
          <w:szCs w:val="24"/>
          <w:vertAlign w:val="superscript"/>
          <w:lang w:val="en-US"/>
        </w:rPr>
        <w:t>3</w:t>
      </w:r>
      <w:r w:rsidR="00BB2EDA" w:rsidRPr="00951C50">
        <w:rPr>
          <w:rFonts w:ascii="Book Antiqua" w:hAnsi="Book Antiqua" w:cs="Times New Roman"/>
          <w:sz w:val="24"/>
          <w:szCs w:val="24"/>
          <w:vertAlign w:val="superscript"/>
          <w:lang w:val="en-US"/>
        </w:rPr>
        <w:t>]</w:t>
      </w:r>
      <w:r w:rsidR="00BB2EDA" w:rsidRPr="00951C50">
        <w:rPr>
          <w:rFonts w:ascii="Book Antiqua" w:hAnsi="Book Antiqua" w:cs="Times New Roman"/>
          <w:sz w:val="24"/>
          <w:szCs w:val="24"/>
          <w:lang w:val="en-US"/>
        </w:rPr>
        <w:t xml:space="preserve">. The </w:t>
      </w:r>
      <w:r w:rsidR="000874F4" w:rsidRPr="00951C50">
        <w:rPr>
          <w:rFonts w:ascii="Book Antiqua" w:hAnsi="Book Antiqua" w:cs="Times New Roman"/>
          <w:sz w:val="24"/>
          <w:szCs w:val="24"/>
          <w:lang w:val="en-US"/>
        </w:rPr>
        <w:t xml:space="preserve">reported </w:t>
      </w:r>
      <w:r w:rsidR="00BB2EDA" w:rsidRPr="00951C50">
        <w:rPr>
          <w:rFonts w:ascii="Book Antiqua" w:hAnsi="Book Antiqua" w:cs="Times New Roman"/>
          <w:sz w:val="24"/>
          <w:szCs w:val="24"/>
          <w:lang w:val="en-US"/>
        </w:rPr>
        <w:t>frequency of pulmonary embolism in acute pancreatitis</w:t>
      </w:r>
      <w:r w:rsidR="000874F4" w:rsidRPr="00951C50">
        <w:rPr>
          <w:rFonts w:ascii="Book Antiqua" w:hAnsi="Book Antiqua" w:cs="Times New Roman"/>
          <w:sz w:val="24"/>
          <w:szCs w:val="24"/>
          <w:lang w:val="en-US"/>
        </w:rPr>
        <w:t xml:space="preserve"> is </w:t>
      </w:r>
      <w:r w:rsidR="00BB2EDA" w:rsidRPr="00951C50">
        <w:rPr>
          <w:rFonts w:ascii="Book Antiqua" w:hAnsi="Book Antiqua" w:cs="Times New Roman"/>
          <w:sz w:val="24"/>
          <w:szCs w:val="24"/>
          <w:lang w:val="en-US"/>
        </w:rPr>
        <w:t>rare. The thrombohemorrhagic complications in pancreatitis</w:t>
      </w:r>
      <w:r w:rsidR="000874F4" w:rsidRPr="00951C50">
        <w:rPr>
          <w:rFonts w:ascii="Book Antiqua" w:hAnsi="Book Antiqua" w:cs="Times New Roman"/>
          <w:sz w:val="24"/>
          <w:szCs w:val="24"/>
          <w:lang w:val="en-US"/>
        </w:rPr>
        <w:t xml:space="preserve"> play a </w:t>
      </w:r>
      <w:r w:rsidR="00BB2EDA" w:rsidRPr="00951C50">
        <w:rPr>
          <w:rFonts w:ascii="Book Antiqua" w:hAnsi="Book Antiqua" w:cs="Times New Roman"/>
          <w:sz w:val="24"/>
          <w:szCs w:val="24"/>
          <w:lang w:val="en-US"/>
        </w:rPr>
        <w:t>tremendous part in</w:t>
      </w:r>
      <w:r w:rsidR="000874F4" w:rsidRPr="00951C50">
        <w:rPr>
          <w:rFonts w:ascii="Book Antiqua" w:hAnsi="Book Antiqua" w:cs="Times New Roman"/>
          <w:sz w:val="24"/>
          <w:szCs w:val="24"/>
          <w:lang w:val="en-US"/>
        </w:rPr>
        <w:t xml:space="preserve"> developing </w:t>
      </w:r>
      <w:r w:rsidR="00BB2EDA" w:rsidRPr="00951C50">
        <w:rPr>
          <w:rFonts w:ascii="Book Antiqua" w:hAnsi="Book Antiqua" w:cs="Times New Roman"/>
          <w:sz w:val="24"/>
          <w:szCs w:val="24"/>
          <w:lang w:val="en-US"/>
        </w:rPr>
        <w:t xml:space="preserve">its most severe forms and fatal </w:t>
      </w:r>
      <w:r w:rsidR="000874F4" w:rsidRPr="00951C50">
        <w:rPr>
          <w:rFonts w:ascii="Book Antiqua" w:hAnsi="Book Antiqua" w:cs="Times New Roman"/>
          <w:sz w:val="24"/>
          <w:szCs w:val="24"/>
          <w:lang w:val="en-US"/>
        </w:rPr>
        <w:t>outcomes</w:t>
      </w:r>
      <w:r w:rsidR="00BB2EDA" w:rsidRPr="00951C50">
        <w:rPr>
          <w:rFonts w:ascii="Book Antiqua" w:hAnsi="Book Antiqua" w:cs="Times New Roman"/>
          <w:sz w:val="24"/>
          <w:szCs w:val="24"/>
          <w:lang w:val="en-US"/>
        </w:rPr>
        <w:t>. Early recognition and investigation of thromboembolism is imperative because accurate diagnosis and timely ra</w:t>
      </w:r>
      <w:r w:rsidR="00BB2EDA" w:rsidRPr="00951C50">
        <w:rPr>
          <w:rFonts w:ascii="Book Antiqua" w:hAnsi="Book Antiqua" w:cs="Times New Roman"/>
          <w:sz w:val="24"/>
          <w:szCs w:val="24"/>
          <w:lang w:val="en-US"/>
        </w:rPr>
        <w:softHyphen/>
        <w:t>diologic interventional procedures reduce mortality. Early treatment with intravenous heparin or thrombolysis is effective. Vascular filter insertion may be a life-saving measure for such patients</w:t>
      </w:r>
      <w:r w:rsidR="00F70930" w:rsidRPr="00951C50">
        <w:rPr>
          <w:rFonts w:ascii="Book Antiqua" w:hAnsi="Book Antiqua" w:cs="Times New Roman"/>
          <w:sz w:val="24"/>
          <w:szCs w:val="24"/>
          <w:vertAlign w:val="superscript"/>
          <w:lang w:val="en-US"/>
        </w:rPr>
        <w:t>[</w:t>
      </w:r>
      <w:r w:rsidR="00D43693" w:rsidRPr="00951C50">
        <w:rPr>
          <w:rFonts w:ascii="Book Antiqua" w:hAnsi="Book Antiqua" w:cs="Times New Roman"/>
          <w:sz w:val="24"/>
          <w:szCs w:val="24"/>
          <w:vertAlign w:val="superscript"/>
          <w:lang w:val="en-US"/>
        </w:rPr>
        <w:t>9</w:t>
      </w:r>
      <w:r w:rsidR="00075765" w:rsidRPr="00951C50">
        <w:rPr>
          <w:rFonts w:ascii="Book Antiqua" w:hAnsi="Book Antiqua" w:cs="Times New Roman"/>
          <w:sz w:val="24"/>
          <w:szCs w:val="24"/>
          <w:vertAlign w:val="superscript"/>
          <w:lang w:val="en-US"/>
        </w:rPr>
        <w:t>4</w:t>
      </w:r>
      <w:r w:rsidR="003911C0" w:rsidRPr="00951C50">
        <w:rPr>
          <w:rFonts w:ascii="Book Antiqua" w:hAnsi="Book Antiqua" w:cs="Times New Roman"/>
          <w:sz w:val="24"/>
          <w:szCs w:val="24"/>
          <w:vertAlign w:val="superscript"/>
          <w:lang w:val="en-US"/>
        </w:rPr>
        <w:t>]</w:t>
      </w:r>
      <w:r w:rsidR="00BB2EDA" w:rsidRPr="00951C50">
        <w:rPr>
          <w:rFonts w:ascii="Book Antiqua" w:hAnsi="Book Antiqua" w:cs="Times New Roman"/>
          <w:sz w:val="24"/>
          <w:szCs w:val="24"/>
          <w:vertAlign w:val="superscript"/>
          <w:lang w:val="en-US"/>
        </w:rPr>
        <w:t>.</w:t>
      </w:r>
    </w:p>
    <w:p w:rsidR="00565553" w:rsidRPr="00951C50" w:rsidRDefault="00565553" w:rsidP="00951C50">
      <w:pPr>
        <w:autoSpaceDE w:val="0"/>
        <w:autoSpaceDN w:val="0"/>
        <w:adjustRightInd w:val="0"/>
        <w:spacing w:after="0" w:line="360" w:lineRule="auto"/>
        <w:ind w:firstLineChars="200" w:firstLine="482"/>
        <w:jc w:val="both"/>
        <w:rPr>
          <w:rFonts w:ascii="Book Antiqua" w:hAnsi="Book Antiqua" w:cs="Times New Roman"/>
          <w:b/>
          <w:i/>
          <w:sz w:val="24"/>
          <w:szCs w:val="24"/>
          <w:lang w:val="en-US"/>
        </w:rPr>
      </w:pPr>
    </w:p>
    <w:p w:rsidR="00BB2EDA" w:rsidRPr="00951C50" w:rsidRDefault="00BB2EDA" w:rsidP="00951C50">
      <w:pPr>
        <w:autoSpaceDE w:val="0"/>
        <w:autoSpaceDN w:val="0"/>
        <w:adjustRightInd w:val="0"/>
        <w:spacing w:after="0" w:line="360" w:lineRule="auto"/>
        <w:jc w:val="both"/>
        <w:rPr>
          <w:rFonts w:ascii="Book Antiqua" w:hAnsi="Book Antiqua" w:cs="Times New Roman"/>
          <w:b/>
          <w:i/>
          <w:sz w:val="24"/>
          <w:szCs w:val="24"/>
          <w:lang w:val="en-US"/>
        </w:rPr>
      </w:pPr>
      <w:r w:rsidRPr="00951C50">
        <w:rPr>
          <w:rFonts w:ascii="Book Antiqua" w:hAnsi="Book Antiqua" w:cs="Times New Roman"/>
          <w:b/>
          <w:i/>
          <w:sz w:val="24"/>
          <w:szCs w:val="24"/>
          <w:lang w:val="en-US"/>
        </w:rPr>
        <w:t>Pseudoaneurysm</w:t>
      </w:r>
    </w:p>
    <w:p w:rsidR="006E7F65" w:rsidRPr="00951C50" w:rsidRDefault="00BB2EDA" w:rsidP="00951C50">
      <w:pPr>
        <w:autoSpaceDE w:val="0"/>
        <w:autoSpaceDN w:val="0"/>
        <w:adjustRightInd w:val="0"/>
        <w:spacing w:after="0" w:line="360" w:lineRule="auto"/>
        <w:jc w:val="both"/>
        <w:rPr>
          <w:rFonts w:ascii="Book Antiqua" w:hAnsi="Book Antiqua" w:cs="Times New Roman"/>
          <w:sz w:val="24"/>
          <w:szCs w:val="24"/>
          <w:lang w:val="en-US"/>
        </w:rPr>
      </w:pPr>
      <w:r w:rsidRPr="00951C50">
        <w:rPr>
          <w:rFonts w:ascii="Book Antiqua" w:hAnsi="Book Antiqua" w:cs="Times New Roman"/>
          <w:sz w:val="24"/>
          <w:szCs w:val="24"/>
          <w:lang w:val="en-US"/>
        </w:rPr>
        <w:t>Pseudoaneurysm is a rare but potentially fatal complication of acute pancreatitis. The risk of rupture</w:t>
      </w:r>
      <w:r w:rsidR="000874F4" w:rsidRPr="00951C50">
        <w:rPr>
          <w:rFonts w:ascii="Book Antiqua" w:hAnsi="Book Antiqua" w:cs="Times New Roman"/>
          <w:sz w:val="24"/>
          <w:szCs w:val="24"/>
          <w:lang w:val="en-US"/>
        </w:rPr>
        <w:t xml:space="preserve"> is </w:t>
      </w:r>
      <w:r w:rsidRPr="00951C50">
        <w:rPr>
          <w:rFonts w:ascii="Book Antiqua" w:hAnsi="Book Antiqua" w:cs="Times New Roman"/>
          <w:sz w:val="24"/>
          <w:szCs w:val="24"/>
          <w:lang w:val="en-US"/>
        </w:rPr>
        <w:t>as high as 37%</w:t>
      </w:r>
      <w:r w:rsidR="00F70930" w:rsidRPr="00951C50">
        <w:rPr>
          <w:rFonts w:ascii="Book Antiqua" w:hAnsi="Book Antiqua" w:cs="Times New Roman"/>
          <w:sz w:val="24"/>
          <w:szCs w:val="24"/>
          <w:vertAlign w:val="superscript"/>
          <w:lang w:val="en-US"/>
        </w:rPr>
        <w:t>[</w:t>
      </w:r>
      <w:r w:rsidR="00D43693" w:rsidRPr="00951C50">
        <w:rPr>
          <w:rFonts w:ascii="Book Antiqua" w:hAnsi="Book Antiqua" w:cs="Times New Roman"/>
          <w:sz w:val="24"/>
          <w:szCs w:val="24"/>
          <w:vertAlign w:val="superscript"/>
          <w:lang w:val="en-US"/>
        </w:rPr>
        <w:t>9</w:t>
      </w:r>
      <w:r w:rsidR="00075765" w:rsidRPr="00951C50">
        <w:rPr>
          <w:rFonts w:ascii="Book Antiqua" w:hAnsi="Book Antiqua" w:cs="Times New Roman"/>
          <w:sz w:val="24"/>
          <w:szCs w:val="24"/>
          <w:vertAlign w:val="superscript"/>
          <w:lang w:val="en-US"/>
        </w:rPr>
        <w:t>5</w:t>
      </w:r>
      <w:r w:rsidR="00166C5E" w:rsidRPr="00951C50">
        <w:rPr>
          <w:rFonts w:ascii="Book Antiqua" w:hAnsi="Book Antiqua" w:cs="Times New Roman"/>
          <w:sz w:val="24"/>
          <w:szCs w:val="24"/>
          <w:vertAlign w:val="superscript"/>
          <w:lang w:val="en-US"/>
        </w:rPr>
        <w:t>]</w:t>
      </w:r>
      <w:r w:rsidRPr="00951C50">
        <w:rPr>
          <w:rFonts w:ascii="Book Antiqua" w:hAnsi="Book Antiqua" w:cs="Times New Roman"/>
          <w:sz w:val="24"/>
          <w:szCs w:val="24"/>
          <w:lang w:val="en-US"/>
        </w:rPr>
        <w:t>. The arteries involved include, in order of frequency, the splenic (40%), gastroduodenal (20%), pancreaticoduodenal (20%), gastric (5%), and hepatic (2%)</w:t>
      </w:r>
      <w:r w:rsidR="00F70930" w:rsidRPr="00951C50">
        <w:rPr>
          <w:rFonts w:ascii="Book Antiqua" w:hAnsi="Book Antiqua" w:cs="Times New Roman"/>
          <w:sz w:val="24"/>
          <w:szCs w:val="24"/>
          <w:vertAlign w:val="superscript"/>
          <w:lang w:val="en-US"/>
        </w:rPr>
        <w:t>[</w:t>
      </w:r>
      <w:r w:rsidR="00FD0697" w:rsidRPr="00951C50">
        <w:rPr>
          <w:rFonts w:ascii="Book Antiqua" w:hAnsi="Book Antiqua" w:cs="Times New Roman"/>
          <w:sz w:val="24"/>
          <w:szCs w:val="24"/>
          <w:vertAlign w:val="superscript"/>
          <w:lang w:val="en-US"/>
        </w:rPr>
        <w:t>9</w:t>
      </w:r>
      <w:r w:rsidR="00075765" w:rsidRPr="00951C50">
        <w:rPr>
          <w:rFonts w:ascii="Book Antiqua" w:hAnsi="Book Antiqua" w:cs="Times New Roman"/>
          <w:sz w:val="24"/>
          <w:szCs w:val="24"/>
          <w:vertAlign w:val="superscript"/>
          <w:lang w:val="en-US"/>
        </w:rPr>
        <w:t>6</w:t>
      </w:r>
      <w:r w:rsidR="00166C5E" w:rsidRPr="00951C50">
        <w:rPr>
          <w:rFonts w:ascii="Book Antiqua" w:hAnsi="Book Antiqua" w:cs="Times New Roman"/>
          <w:sz w:val="24"/>
          <w:szCs w:val="24"/>
          <w:vertAlign w:val="superscript"/>
          <w:lang w:val="en-US"/>
        </w:rPr>
        <w:t>]</w:t>
      </w:r>
      <w:r w:rsidRPr="00951C50">
        <w:rPr>
          <w:rFonts w:ascii="Book Antiqua" w:hAnsi="Book Antiqua" w:cs="Times New Roman"/>
          <w:sz w:val="24"/>
          <w:szCs w:val="24"/>
          <w:lang w:val="en-US"/>
        </w:rPr>
        <w:t>. The pathogenetic mechanism is secondary to degradation of the vessel wall by pancreatic enzymes released from a destroyed pancreatic duct, resulting in a primary formation of a pseudoaneurysm or rupture of the vessel into a pre</w:t>
      </w:r>
      <w:r w:rsidR="00A06DCE" w:rsidRPr="00951C50">
        <w:rPr>
          <w:rFonts w:ascii="Book Antiqua" w:hAnsi="Book Antiqua" w:cs="Times New Roman"/>
          <w:sz w:val="24"/>
          <w:szCs w:val="24"/>
          <w:lang w:val="en-US"/>
        </w:rPr>
        <w:t>-</w:t>
      </w:r>
      <w:r w:rsidRPr="00951C50">
        <w:rPr>
          <w:rFonts w:ascii="Book Antiqua" w:hAnsi="Book Antiqua" w:cs="Times New Roman"/>
          <w:sz w:val="24"/>
          <w:szCs w:val="24"/>
          <w:lang w:val="en-US"/>
        </w:rPr>
        <w:t xml:space="preserve">existing pseudocyst, which then converts into a </w:t>
      </w:r>
      <w:r w:rsidRPr="00951C50">
        <w:rPr>
          <w:rFonts w:ascii="Book Antiqua" w:hAnsi="Book Antiqua" w:cs="Times New Roman"/>
          <w:sz w:val="24"/>
          <w:szCs w:val="24"/>
          <w:lang w:val="en-US"/>
        </w:rPr>
        <w:lastRenderedPageBreak/>
        <w:t>pseudoaneurysm. Pseudoaneurysms present symptoms such as gastrointestinal bleeding (60%), abdominal pain (50%), and splenomegaly or pulsatile abdominal tumors (5%)</w:t>
      </w:r>
      <w:r w:rsidR="0093005A" w:rsidRPr="00951C50">
        <w:rPr>
          <w:rFonts w:ascii="Book Antiqua" w:hAnsi="Book Antiqua" w:cs="Times New Roman"/>
          <w:sz w:val="24"/>
          <w:szCs w:val="24"/>
          <w:lang w:val="en-US"/>
        </w:rPr>
        <w:t>,</w:t>
      </w:r>
      <w:r w:rsidR="00166C5E" w:rsidRPr="00951C50">
        <w:rPr>
          <w:rFonts w:ascii="Book Antiqua" w:hAnsi="Book Antiqua" w:cs="Times New Roman"/>
          <w:sz w:val="24"/>
          <w:szCs w:val="24"/>
          <w:lang w:val="en-US"/>
        </w:rPr>
        <w:t xml:space="preserve"> and spontaneous regression </w:t>
      </w:r>
      <w:r w:rsidR="0093005A" w:rsidRPr="00951C50">
        <w:rPr>
          <w:rFonts w:ascii="Book Antiqua" w:hAnsi="Book Antiqua" w:cs="Times New Roman"/>
          <w:sz w:val="24"/>
          <w:szCs w:val="24"/>
          <w:lang w:val="en-US"/>
        </w:rPr>
        <w:t xml:space="preserve">also </w:t>
      </w:r>
      <w:r w:rsidR="00166C5E" w:rsidRPr="00951C50">
        <w:rPr>
          <w:rFonts w:ascii="Book Antiqua" w:hAnsi="Book Antiqua" w:cs="Times New Roman"/>
          <w:sz w:val="24"/>
          <w:szCs w:val="24"/>
          <w:lang w:val="en-US"/>
        </w:rPr>
        <w:t>has been reported</w:t>
      </w:r>
      <w:r w:rsidR="006E7F65" w:rsidRPr="00951C50">
        <w:rPr>
          <w:rFonts w:ascii="Book Antiqua" w:hAnsi="Book Antiqua" w:cs="Times New Roman"/>
          <w:sz w:val="24"/>
          <w:szCs w:val="24"/>
          <w:lang w:val="en-US"/>
        </w:rPr>
        <w:t xml:space="preserve"> </w:t>
      </w:r>
      <w:r w:rsidR="00F70930" w:rsidRPr="00951C50">
        <w:rPr>
          <w:rFonts w:ascii="Book Antiqua" w:hAnsi="Book Antiqua" w:cs="Times New Roman"/>
          <w:sz w:val="24"/>
          <w:szCs w:val="24"/>
          <w:vertAlign w:val="superscript"/>
          <w:lang w:val="en-US"/>
        </w:rPr>
        <w:t>[</w:t>
      </w:r>
      <w:r w:rsidR="00FD0697" w:rsidRPr="00951C50">
        <w:rPr>
          <w:rFonts w:ascii="Book Antiqua" w:hAnsi="Book Antiqua" w:cs="Times New Roman"/>
          <w:sz w:val="24"/>
          <w:szCs w:val="24"/>
          <w:vertAlign w:val="superscript"/>
          <w:lang w:val="en-US"/>
        </w:rPr>
        <w:t>9</w:t>
      </w:r>
      <w:r w:rsidR="00075765" w:rsidRPr="00951C50">
        <w:rPr>
          <w:rFonts w:ascii="Book Antiqua" w:hAnsi="Book Antiqua" w:cs="Times New Roman"/>
          <w:sz w:val="24"/>
          <w:szCs w:val="24"/>
          <w:vertAlign w:val="superscript"/>
          <w:lang w:val="en-US"/>
        </w:rPr>
        <w:t>7</w:t>
      </w:r>
      <w:r w:rsidR="00166C5E" w:rsidRPr="00951C50">
        <w:rPr>
          <w:rFonts w:ascii="Book Antiqua" w:hAnsi="Book Antiqua" w:cs="Times New Roman"/>
          <w:sz w:val="24"/>
          <w:szCs w:val="24"/>
          <w:vertAlign w:val="superscript"/>
          <w:lang w:val="en-US"/>
        </w:rPr>
        <w:t>,</w:t>
      </w:r>
      <w:r w:rsidR="00FD0697" w:rsidRPr="00951C50">
        <w:rPr>
          <w:rFonts w:ascii="Book Antiqua" w:hAnsi="Book Antiqua" w:cs="Times New Roman"/>
          <w:sz w:val="24"/>
          <w:szCs w:val="24"/>
          <w:vertAlign w:val="superscript"/>
          <w:lang w:val="en-US"/>
        </w:rPr>
        <w:t>9</w:t>
      </w:r>
      <w:r w:rsidR="00075765" w:rsidRPr="00951C50">
        <w:rPr>
          <w:rFonts w:ascii="Book Antiqua" w:hAnsi="Book Antiqua" w:cs="Times New Roman"/>
          <w:sz w:val="24"/>
          <w:szCs w:val="24"/>
          <w:vertAlign w:val="superscript"/>
          <w:lang w:val="en-US"/>
        </w:rPr>
        <w:t>8</w:t>
      </w:r>
      <w:r w:rsidR="00166C5E" w:rsidRPr="00951C50">
        <w:rPr>
          <w:rFonts w:ascii="Book Antiqua" w:hAnsi="Book Antiqua" w:cs="Times New Roman"/>
          <w:sz w:val="24"/>
          <w:szCs w:val="24"/>
          <w:vertAlign w:val="superscript"/>
          <w:lang w:val="en-US"/>
        </w:rPr>
        <w:t>]</w:t>
      </w:r>
      <w:r w:rsidRPr="00951C50">
        <w:rPr>
          <w:rFonts w:ascii="Book Antiqua" w:hAnsi="Book Antiqua" w:cs="Times New Roman"/>
          <w:sz w:val="24"/>
          <w:szCs w:val="24"/>
          <w:lang w:val="en-US"/>
        </w:rPr>
        <w:t>.</w:t>
      </w:r>
    </w:p>
    <w:p w:rsidR="00BB2EDA" w:rsidRPr="00951C50" w:rsidRDefault="006E7F65" w:rsidP="00951C50">
      <w:pPr>
        <w:autoSpaceDE w:val="0"/>
        <w:autoSpaceDN w:val="0"/>
        <w:adjustRightInd w:val="0"/>
        <w:spacing w:after="0" w:line="360" w:lineRule="auto"/>
        <w:ind w:firstLineChars="200" w:firstLine="480"/>
        <w:jc w:val="both"/>
        <w:rPr>
          <w:rFonts w:ascii="Book Antiqua" w:hAnsi="Book Antiqua" w:cs="Times New Roman"/>
          <w:sz w:val="24"/>
          <w:szCs w:val="24"/>
          <w:lang w:val="en-US"/>
        </w:rPr>
      </w:pPr>
      <w:r w:rsidRPr="00951C50">
        <w:rPr>
          <w:rFonts w:ascii="Book Antiqua" w:hAnsi="Book Antiqua" w:cs="Times New Roman"/>
          <w:sz w:val="24"/>
          <w:szCs w:val="24"/>
          <w:lang w:val="en-US"/>
        </w:rPr>
        <w:tab/>
        <w:t>Generally developing intracystically</w:t>
      </w:r>
      <w:r w:rsidR="0091528D" w:rsidRPr="00951C50">
        <w:rPr>
          <w:rFonts w:ascii="Book Antiqua" w:hAnsi="Book Antiqua" w:cs="Times New Roman"/>
          <w:sz w:val="24"/>
          <w:szCs w:val="24"/>
          <w:lang w:val="en-US"/>
        </w:rPr>
        <w:t>, they are usually diagnosed via angiography, which is used for locating and treating with embolization (with a high technical success rate of 93%-100%, and low 24 h</w:t>
      </w:r>
      <w:r w:rsidR="00360197" w:rsidRPr="00951C50">
        <w:rPr>
          <w:rFonts w:ascii="Book Antiqua" w:hAnsi="Book Antiqua" w:cs="Times New Roman"/>
          <w:sz w:val="24"/>
          <w:szCs w:val="24"/>
          <w:lang w:val="en-US" w:eastAsia="zh-CN"/>
        </w:rPr>
        <w:t xml:space="preserve"> </w:t>
      </w:r>
      <w:r w:rsidR="0091528D" w:rsidRPr="00951C50">
        <w:rPr>
          <w:rFonts w:ascii="Book Antiqua" w:hAnsi="Book Antiqua" w:cs="Times New Roman"/>
          <w:sz w:val="24"/>
          <w:szCs w:val="24"/>
          <w:lang w:val="en-US"/>
        </w:rPr>
        <w:t>and 30 d</w:t>
      </w:r>
      <w:r w:rsidR="00360197" w:rsidRPr="00951C50">
        <w:rPr>
          <w:rFonts w:ascii="Book Antiqua" w:hAnsi="Book Antiqua" w:cs="Times New Roman"/>
          <w:sz w:val="24"/>
          <w:szCs w:val="24"/>
          <w:lang w:val="en-US" w:eastAsia="zh-CN"/>
        </w:rPr>
        <w:t xml:space="preserve"> </w:t>
      </w:r>
      <w:r w:rsidR="0091528D" w:rsidRPr="00951C50">
        <w:rPr>
          <w:rFonts w:ascii="Book Antiqua" w:hAnsi="Book Antiqua" w:cs="Times New Roman"/>
          <w:sz w:val="24"/>
          <w:szCs w:val="24"/>
          <w:lang w:val="en-US"/>
        </w:rPr>
        <w:t xml:space="preserve">re-bleeding rates – 4% and 17% respectively – Kalva </w:t>
      </w:r>
      <w:r w:rsidR="0091528D" w:rsidRPr="00951C50">
        <w:rPr>
          <w:rFonts w:ascii="Book Antiqua" w:hAnsi="Book Antiqua" w:cs="Times New Roman"/>
          <w:i/>
          <w:sz w:val="24"/>
          <w:szCs w:val="24"/>
          <w:lang w:val="en-US"/>
        </w:rPr>
        <w:t>et al</w:t>
      </w:r>
      <w:r w:rsidR="0091528D" w:rsidRPr="00951C50">
        <w:rPr>
          <w:rFonts w:ascii="Book Antiqua" w:hAnsi="Book Antiqua" w:cs="Times New Roman"/>
          <w:sz w:val="24"/>
          <w:szCs w:val="24"/>
          <w:vertAlign w:val="superscript"/>
          <w:lang w:val="en-US"/>
        </w:rPr>
        <w:t>[99]</w:t>
      </w:r>
      <w:r w:rsidR="0091528D" w:rsidRPr="00951C50">
        <w:rPr>
          <w:rFonts w:ascii="Book Antiqua" w:hAnsi="Book Antiqua" w:cs="Times New Roman"/>
          <w:sz w:val="24"/>
          <w:szCs w:val="24"/>
          <w:lang w:val="en-US"/>
        </w:rPr>
        <w:t xml:space="preserve">), but it should also be borne in mind when a pancreatitis patient is undergoing a CT scan. Gonzalez </w:t>
      </w:r>
      <w:r w:rsidR="0091528D" w:rsidRPr="00951C50">
        <w:rPr>
          <w:rFonts w:ascii="Book Antiqua" w:hAnsi="Book Antiqua" w:cs="Times New Roman"/>
          <w:i/>
          <w:sz w:val="24"/>
          <w:szCs w:val="24"/>
          <w:lang w:val="en-US"/>
        </w:rPr>
        <w:t>et al</w:t>
      </w:r>
      <w:r w:rsidR="00313114" w:rsidRPr="00951C50">
        <w:rPr>
          <w:rFonts w:ascii="Book Antiqua" w:hAnsi="Book Antiqua" w:cs="Times New Roman"/>
          <w:sz w:val="24"/>
          <w:szCs w:val="24"/>
          <w:vertAlign w:val="superscript"/>
          <w:lang w:val="en-US"/>
        </w:rPr>
        <w:t>[100]</w:t>
      </w:r>
      <w:r w:rsidR="00313114" w:rsidRPr="00951C50">
        <w:rPr>
          <w:rFonts w:ascii="Book Antiqua" w:hAnsi="Book Antiqua" w:cs="Times New Roman"/>
          <w:sz w:val="24"/>
          <w:szCs w:val="24"/>
          <w:lang w:val="en-US" w:eastAsia="zh-CN"/>
        </w:rPr>
        <w:t xml:space="preserve"> </w:t>
      </w:r>
      <w:r w:rsidR="0091528D" w:rsidRPr="00951C50">
        <w:rPr>
          <w:rFonts w:ascii="Book Antiqua" w:hAnsi="Book Antiqua" w:cs="Times New Roman"/>
          <w:sz w:val="24"/>
          <w:szCs w:val="24"/>
          <w:lang w:val="en-US"/>
        </w:rPr>
        <w:t xml:space="preserve">have also demonstrated that lipiodol with </w:t>
      </w:r>
      <w:r w:rsidR="00360197" w:rsidRPr="00951C50">
        <w:rPr>
          <w:rFonts w:ascii="Book Antiqua" w:hAnsi="Book Antiqua" w:cs="Times New Roman"/>
          <w:sz w:val="24"/>
          <w:szCs w:val="24"/>
          <w:lang w:val="en-US" w:eastAsia="zh-CN"/>
        </w:rPr>
        <w:t>N</w:t>
      </w:r>
      <w:r w:rsidR="0091528D" w:rsidRPr="00951C50">
        <w:rPr>
          <w:rFonts w:ascii="Book Antiqua" w:hAnsi="Book Antiqua" w:cs="Times New Roman"/>
          <w:sz w:val="24"/>
          <w:szCs w:val="24"/>
          <w:lang w:val="en-US"/>
        </w:rPr>
        <w:t>-butyl cyano-acylate injected using endo-ultrasonography</w:t>
      </w:r>
      <w:r w:rsidR="00DF6D7F" w:rsidRPr="00951C50">
        <w:rPr>
          <w:rFonts w:ascii="Book Antiqua" w:hAnsi="Book Antiqua" w:cs="Times New Roman"/>
          <w:sz w:val="24"/>
          <w:szCs w:val="24"/>
          <w:lang w:val="en-US"/>
        </w:rPr>
        <w:t xml:space="preserve"> can be successful. If these techniques are not successful or if re-bleeding occurs, then surgery is required</w:t>
      </w:r>
      <w:r w:rsidR="00DF6D7F" w:rsidRPr="00951C50">
        <w:rPr>
          <w:rFonts w:ascii="Book Antiqua" w:hAnsi="Book Antiqua" w:cs="Times New Roman"/>
          <w:sz w:val="24"/>
          <w:szCs w:val="24"/>
          <w:vertAlign w:val="superscript"/>
          <w:lang w:val="en-US"/>
        </w:rPr>
        <w:t>[25]</w:t>
      </w:r>
      <w:r w:rsidR="00DF6D7F" w:rsidRPr="00951C50">
        <w:rPr>
          <w:rFonts w:ascii="Book Antiqua" w:hAnsi="Book Antiqua" w:cs="Times New Roman"/>
          <w:sz w:val="24"/>
          <w:szCs w:val="24"/>
          <w:lang w:val="en-US"/>
        </w:rPr>
        <w:t>.</w:t>
      </w:r>
      <w:r w:rsidR="0091528D" w:rsidRPr="00951C50">
        <w:rPr>
          <w:rFonts w:ascii="Book Antiqua" w:hAnsi="Book Antiqua" w:cs="Times New Roman"/>
          <w:sz w:val="24"/>
          <w:szCs w:val="24"/>
          <w:lang w:val="en-US"/>
        </w:rPr>
        <w:t xml:space="preserve"> </w:t>
      </w:r>
    </w:p>
    <w:p w:rsidR="00BB2EDA" w:rsidRPr="00951C50" w:rsidRDefault="001E7198" w:rsidP="00951C50">
      <w:pPr>
        <w:autoSpaceDE w:val="0"/>
        <w:autoSpaceDN w:val="0"/>
        <w:adjustRightInd w:val="0"/>
        <w:spacing w:after="0" w:line="360" w:lineRule="auto"/>
        <w:ind w:firstLineChars="200" w:firstLine="480"/>
        <w:jc w:val="both"/>
        <w:rPr>
          <w:rFonts w:ascii="Book Antiqua" w:hAnsi="Book Antiqua" w:cs="Times New Roman"/>
          <w:sz w:val="24"/>
          <w:szCs w:val="24"/>
          <w:lang w:val="en-US"/>
        </w:rPr>
      </w:pPr>
      <w:r w:rsidRPr="00951C50">
        <w:rPr>
          <w:rFonts w:ascii="Book Antiqua" w:hAnsi="Book Antiqua" w:cs="Times New Roman"/>
          <w:sz w:val="24"/>
          <w:szCs w:val="24"/>
          <w:lang w:val="en-US"/>
        </w:rPr>
        <w:tab/>
      </w:r>
      <w:r w:rsidR="00D95AFE" w:rsidRPr="00951C50">
        <w:rPr>
          <w:rFonts w:ascii="Book Antiqua" w:hAnsi="Book Antiqua" w:cs="Times New Roman"/>
          <w:sz w:val="24"/>
          <w:szCs w:val="24"/>
          <w:lang w:val="en-US"/>
        </w:rPr>
        <w:t>Necrotizing</w:t>
      </w:r>
      <w:r w:rsidR="00BB2EDA" w:rsidRPr="00951C50">
        <w:rPr>
          <w:rFonts w:ascii="Book Antiqua" w:hAnsi="Book Antiqua" w:cs="Times New Roman"/>
          <w:sz w:val="24"/>
          <w:szCs w:val="24"/>
          <w:lang w:val="en-US"/>
        </w:rPr>
        <w:t xml:space="preserve"> pancreatitis and pseudocysts involving the pancreatic tail appear to predispose patients to splenic complications</w:t>
      </w:r>
      <w:r w:rsidR="00F70930" w:rsidRPr="00951C50">
        <w:rPr>
          <w:rFonts w:ascii="Book Antiqua" w:hAnsi="Book Antiqua" w:cs="Times New Roman"/>
          <w:sz w:val="24"/>
          <w:szCs w:val="24"/>
          <w:vertAlign w:val="superscript"/>
          <w:lang w:val="en-US"/>
        </w:rPr>
        <w:t>[</w:t>
      </w:r>
      <w:r w:rsidR="00FD0697" w:rsidRPr="00951C50">
        <w:rPr>
          <w:rFonts w:ascii="Book Antiqua" w:hAnsi="Book Antiqua" w:cs="Times New Roman"/>
          <w:sz w:val="24"/>
          <w:szCs w:val="24"/>
          <w:vertAlign w:val="superscript"/>
          <w:lang w:val="en-US"/>
        </w:rPr>
        <w:t>10</w:t>
      </w:r>
      <w:r w:rsidR="00075765" w:rsidRPr="00951C50">
        <w:rPr>
          <w:rFonts w:ascii="Book Antiqua" w:hAnsi="Book Antiqua" w:cs="Times New Roman"/>
          <w:sz w:val="24"/>
          <w:szCs w:val="24"/>
          <w:vertAlign w:val="superscript"/>
          <w:lang w:val="en-US"/>
        </w:rPr>
        <w:t>1</w:t>
      </w:r>
      <w:r w:rsidR="00BB2EDA" w:rsidRPr="00951C50">
        <w:rPr>
          <w:rFonts w:ascii="Book Antiqua" w:hAnsi="Book Antiqua" w:cs="Times New Roman"/>
          <w:sz w:val="24"/>
          <w:szCs w:val="24"/>
          <w:vertAlign w:val="superscript"/>
          <w:lang w:val="en-US"/>
        </w:rPr>
        <w:t>]</w:t>
      </w:r>
      <w:r w:rsidR="00BB2EDA" w:rsidRPr="00951C50">
        <w:rPr>
          <w:rFonts w:ascii="Book Antiqua" w:hAnsi="Book Antiqua" w:cs="Times New Roman"/>
          <w:sz w:val="24"/>
          <w:szCs w:val="24"/>
          <w:lang w:val="en-US"/>
        </w:rPr>
        <w:t>. The incidence of pseudocyst extension into the spleen has been estimated</w:t>
      </w:r>
      <w:r w:rsidR="0093005A" w:rsidRPr="00951C50">
        <w:rPr>
          <w:rFonts w:ascii="Book Antiqua" w:hAnsi="Book Antiqua" w:cs="Times New Roman"/>
          <w:sz w:val="24"/>
          <w:szCs w:val="24"/>
          <w:lang w:val="en-US"/>
        </w:rPr>
        <w:t xml:space="preserve"> at </w:t>
      </w:r>
      <w:r w:rsidR="00BB2EDA" w:rsidRPr="00951C50">
        <w:rPr>
          <w:rFonts w:ascii="Book Antiqua" w:hAnsi="Book Antiqua" w:cs="Times New Roman"/>
          <w:sz w:val="24"/>
          <w:szCs w:val="24"/>
          <w:lang w:val="en-US"/>
        </w:rPr>
        <w:t>around 1%. Erosion of noncystic pancreatic inflammation occurs less commonly</w:t>
      </w:r>
      <w:r w:rsidR="00F70930" w:rsidRPr="00951C50">
        <w:rPr>
          <w:rFonts w:ascii="Book Antiqua" w:hAnsi="Book Antiqua" w:cs="Times New Roman"/>
          <w:sz w:val="24"/>
          <w:szCs w:val="24"/>
          <w:vertAlign w:val="superscript"/>
          <w:lang w:val="en-US"/>
        </w:rPr>
        <w:t>[</w:t>
      </w:r>
      <w:r w:rsidR="00FD0697" w:rsidRPr="00951C50">
        <w:rPr>
          <w:rFonts w:ascii="Book Antiqua" w:hAnsi="Book Antiqua" w:cs="Times New Roman"/>
          <w:sz w:val="24"/>
          <w:szCs w:val="24"/>
          <w:vertAlign w:val="superscript"/>
          <w:lang w:val="en-US"/>
        </w:rPr>
        <w:t>10</w:t>
      </w:r>
      <w:r w:rsidR="00075765" w:rsidRPr="00951C50">
        <w:rPr>
          <w:rFonts w:ascii="Book Antiqua" w:hAnsi="Book Antiqua" w:cs="Times New Roman"/>
          <w:sz w:val="24"/>
          <w:szCs w:val="24"/>
          <w:vertAlign w:val="superscript"/>
          <w:lang w:val="en-US"/>
        </w:rPr>
        <w:t>2</w:t>
      </w:r>
      <w:r w:rsidR="00075A06" w:rsidRPr="00951C50">
        <w:rPr>
          <w:rFonts w:ascii="Book Antiqua" w:hAnsi="Book Antiqua" w:cs="Times New Roman"/>
          <w:sz w:val="24"/>
          <w:szCs w:val="24"/>
          <w:vertAlign w:val="superscript"/>
          <w:lang w:val="en-US"/>
        </w:rPr>
        <w:t>,</w:t>
      </w:r>
      <w:r w:rsidR="00FD0697" w:rsidRPr="00951C50">
        <w:rPr>
          <w:rFonts w:ascii="Book Antiqua" w:hAnsi="Book Antiqua" w:cs="Times New Roman"/>
          <w:sz w:val="24"/>
          <w:szCs w:val="24"/>
          <w:vertAlign w:val="superscript"/>
          <w:lang w:val="en-US"/>
        </w:rPr>
        <w:t>10</w:t>
      </w:r>
      <w:r w:rsidR="00075765" w:rsidRPr="00951C50">
        <w:rPr>
          <w:rFonts w:ascii="Book Antiqua" w:hAnsi="Book Antiqua" w:cs="Times New Roman"/>
          <w:sz w:val="24"/>
          <w:szCs w:val="24"/>
          <w:vertAlign w:val="superscript"/>
          <w:lang w:val="en-US"/>
        </w:rPr>
        <w:t>3</w:t>
      </w:r>
      <w:r w:rsidR="00BB2EDA" w:rsidRPr="00951C50">
        <w:rPr>
          <w:rFonts w:ascii="Book Antiqua" w:hAnsi="Book Antiqua" w:cs="Times New Roman"/>
          <w:sz w:val="24"/>
          <w:szCs w:val="24"/>
          <w:vertAlign w:val="superscript"/>
          <w:lang w:val="en-US"/>
        </w:rPr>
        <w:t>]</w:t>
      </w:r>
      <w:r w:rsidR="00BB2EDA" w:rsidRPr="00951C50">
        <w:rPr>
          <w:rFonts w:ascii="Book Antiqua" w:hAnsi="Book Antiqua" w:cs="Times New Roman"/>
          <w:sz w:val="24"/>
          <w:szCs w:val="24"/>
          <w:lang w:val="en-US"/>
        </w:rPr>
        <w:t xml:space="preserve">. In a series of 500 patients with chronic pancreatitis, splenic complications were found in 11 patients (2.2%), four of whom presented with splenic rupture. Five patients had intrasplenic pseudocysts and </w:t>
      </w:r>
      <w:r w:rsidR="0093005A" w:rsidRPr="00951C50">
        <w:rPr>
          <w:rFonts w:ascii="Book Antiqua" w:hAnsi="Book Antiqua" w:cs="Times New Roman"/>
          <w:sz w:val="24"/>
          <w:szCs w:val="24"/>
          <w:lang w:val="en-US"/>
        </w:rPr>
        <w:t xml:space="preserve">2 </w:t>
      </w:r>
      <w:r w:rsidR="00BB2EDA" w:rsidRPr="00951C50">
        <w:rPr>
          <w:rFonts w:ascii="Book Antiqua" w:hAnsi="Book Antiqua" w:cs="Times New Roman"/>
          <w:sz w:val="24"/>
          <w:szCs w:val="24"/>
          <w:lang w:val="en-US"/>
        </w:rPr>
        <w:t>had intrasplenic subcapsular</w:t>
      </w:r>
      <w:r w:rsidR="0093005A" w:rsidRPr="00951C50">
        <w:rPr>
          <w:rFonts w:ascii="Book Antiqua" w:hAnsi="Book Antiqua" w:cs="Times New Roman"/>
          <w:sz w:val="24"/>
          <w:szCs w:val="24"/>
          <w:lang w:val="en-US"/>
        </w:rPr>
        <w:t xml:space="preserve"> hematomas</w:t>
      </w:r>
      <w:r w:rsidR="00F70930" w:rsidRPr="00951C50">
        <w:rPr>
          <w:rFonts w:ascii="Book Antiqua" w:hAnsi="Book Antiqua" w:cs="Times New Roman"/>
          <w:sz w:val="24"/>
          <w:szCs w:val="24"/>
          <w:vertAlign w:val="superscript"/>
          <w:lang w:val="en-US"/>
        </w:rPr>
        <w:t>[</w:t>
      </w:r>
      <w:r w:rsidR="00FD0697" w:rsidRPr="00951C50">
        <w:rPr>
          <w:rFonts w:ascii="Book Antiqua" w:hAnsi="Book Antiqua" w:cs="Times New Roman"/>
          <w:sz w:val="24"/>
          <w:szCs w:val="24"/>
          <w:vertAlign w:val="superscript"/>
          <w:lang w:val="en-US"/>
        </w:rPr>
        <w:t>10</w:t>
      </w:r>
      <w:r w:rsidR="00075765" w:rsidRPr="00951C50">
        <w:rPr>
          <w:rFonts w:ascii="Book Antiqua" w:hAnsi="Book Antiqua" w:cs="Times New Roman"/>
          <w:sz w:val="24"/>
          <w:szCs w:val="24"/>
          <w:vertAlign w:val="superscript"/>
          <w:lang w:val="en-US"/>
        </w:rPr>
        <w:t>4</w:t>
      </w:r>
      <w:r w:rsidR="00BB2EDA" w:rsidRPr="00951C50">
        <w:rPr>
          <w:rFonts w:ascii="Book Antiqua" w:hAnsi="Book Antiqua" w:cs="Times New Roman"/>
          <w:sz w:val="24"/>
          <w:szCs w:val="24"/>
          <w:vertAlign w:val="superscript"/>
          <w:lang w:val="en-US"/>
        </w:rPr>
        <w:t>]</w:t>
      </w:r>
      <w:r w:rsidR="00BB2EDA" w:rsidRPr="00951C50">
        <w:rPr>
          <w:rFonts w:ascii="Book Antiqua" w:hAnsi="Book Antiqua" w:cs="Times New Roman"/>
          <w:sz w:val="24"/>
          <w:szCs w:val="24"/>
          <w:lang w:val="en-US"/>
        </w:rPr>
        <w:t xml:space="preserve">. </w:t>
      </w:r>
      <w:r w:rsidR="000E4836" w:rsidRPr="00951C50">
        <w:rPr>
          <w:rFonts w:ascii="Book Antiqua" w:hAnsi="Book Antiqua" w:cs="Times New Roman"/>
          <w:sz w:val="24"/>
          <w:szCs w:val="24"/>
          <w:lang w:val="en-US"/>
        </w:rPr>
        <w:t>A</w:t>
      </w:r>
      <w:r w:rsidR="0093005A" w:rsidRPr="00951C50">
        <w:rPr>
          <w:rFonts w:ascii="Book Antiqua" w:hAnsi="Book Antiqua" w:cs="Times New Roman"/>
          <w:sz w:val="24"/>
          <w:szCs w:val="24"/>
          <w:lang w:val="en-US"/>
        </w:rPr>
        <w:t xml:space="preserve"> series of </w:t>
      </w:r>
      <w:r w:rsidR="00BB2EDA" w:rsidRPr="00951C50">
        <w:rPr>
          <w:rFonts w:ascii="Book Antiqua" w:hAnsi="Book Antiqua" w:cs="Times New Roman"/>
          <w:sz w:val="24"/>
          <w:szCs w:val="24"/>
          <w:lang w:val="en-US"/>
        </w:rPr>
        <w:t xml:space="preserve">159 </w:t>
      </w:r>
      <w:r w:rsidR="000B5348" w:rsidRPr="00951C50">
        <w:rPr>
          <w:rFonts w:ascii="Book Antiqua" w:hAnsi="Book Antiqua" w:cs="Times New Roman"/>
          <w:sz w:val="24"/>
          <w:szCs w:val="24"/>
          <w:lang w:val="en-US"/>
        </w:rPr>
        <w:t>computed tomography</w:t>
      </w:r>
      <w:r w:rsidR="00BB2EDA" w:rsidRPr="00951C50">
        <w:rPr>
          <w:rFonts w:ascii="Book Antiqua" w:hAnsi="Book Antiqua" w:cs="Times New Roman"/>
          <w:sz w:val="24"/>
          <w:szCs w:val="24"/>
          <w:lang w:val="en-US"/>
        </w:rPr>
        <w:t xml:space="preserve"> scans performed on 100 consecutive patients with acute pancreatitis found splenic infarcts in 10 patients and subcapsular </w:t>
      </w:r>
      <w:r w:rsidR="00D95AFE" w:rsidRPr="00951C50">
        <w:rPr>
          <w:rFonts w:ascii="Book Antiqua" w:hAnsi="Book Antiqua" w:cs="Times New Roman"/>
          <w:sz w:val="24"/>
          <w:szCs w:val="24"/>
          <w:lang w:val="en-US"/>
        </w:rPr>
        <w:t>hemorrhage</w:t>
      </w:r>
      <w:r w:rsidR="00BB2EDA" w:rsidRPr="00951C50">
        <w:rPr>
          <w:rFonts w:ascii="Book Antiqua" w:hAnsi="Book Antiqua" w:cs="Times New Roman"/>
          <w:sz w:val="24"/>
          <w:szCs w:val="24"/>
          <w:lang w:val="en-US"/>
        </w:rPr>
        <w:t xml:space="preserve"> in </w:t>
      </w:r>
      <w:r w:rsidR="000E4836" w:rsidRPr="00951C50">
        <w:rPr>
          <w:rFonts w:ascii="Book Antiqua" w:hAnsi="Book Antiqua" w:cs="Times New Roman"/>
          <w:sz w:val="24"/>
          <w:szCs w:val="24"/>
          <w:lang w:val="en-US"/>
        </w:rPr>
        <w:t xml:space="preserve">2 </w:t>
      </w:r>
      <w:r w:rsidR="00BB2EDA" w:rsidRPr="00951C50">
        <w:rPr>
          <w:rFonts w:ascii="Book Antiqua" w:hAnsi="Book Antiqua" w:cs="Times New Roman"/>
          <w:sz w:val="24"/>
          <w:szCs w:val="24"/>
          <w:lang w:val="en-US"/>
        </w:rPr>
        <w:t>patients</w:t>
      </w:r>
      <w:r w:rsidR="00F70930" w:rsidRPr="00951C50">
        <w:rPr>
          <w:rFonts w:ascii="Book Antiqua" w:hAnsi="Book Antiqua" w:cs="Times New Roman"/>
          <w:sz w:val="24"/>
          <w:szCs w:val="24"/>
          <w:vertAlign w:val="superscript"/>
          <w:lang w:val="en-US"/>
        </w:rPr>
        <w:t>[</w:t>
      </w:r>
      <w:r w:rsidR="00FD0697" w:rsidRPr="00951C50">
        <w:rPr>
          <w:rFonts w:ascii="Book Antiqua" w:hAnsi="Book Antiqua" w:cs="Times New Roman"/>
          <w:sz w:val="24"/>
          <w:szCs w:val="24"/>
          <w:vertAlign w:val="superscript"/>
          <w:lang w:val="en-US"/>
        </w:rPr>
        <w:t>10</w:t>
      </w:r>
      <w:r w:rsidR="00075765" w:rsidRPr="00951C50">
        <w:rPr>
          <w:rFonts w:ascii="Book Antiqua" w:hAnsi="Book Antiqua" w:cs="Times New Roman"/>
          <w:sz w:val="24"/>
          <w:szCs w:val="24"/>
          <w:vertAlign w:val="superscript"/>
          <w:lang w:val="en-US"/>
        </w:rPr>
        <w:t>5</w:t>
      </w:r>
      <w:r w:rsidR="00BB2EDA" w:rsidRPr="00951C50">
        <w:rPr>
          <w:rFonts w:ascii="Book Antiqua" w:hAnsi="Book Antiqua" w:cs="Times New Roman"/>
          <w:sz w:val="24"/>
          <w:szCs w:val="24"/>
          <w:vertAlign w:val="superscript"/>
          <w:lang w:val="en-US"/>
        </w:rPr>
        <w:t>]</w:t>
      </w:r>
      <w:r w:rsidR="00BB2EDA" w:rsidRPr="00951C50">
        <w:rPr>
          <w:rFonts w:ascii="Book Antiqua" w:hAnsi="Book Antiqua" w:cs="Times New Roman"/>
          <w:sz w:val="24"/>
          <w:szCs w:val="24"/>
          <w:lang w:val="en-US"/>
        </w:rPr>
        <w:t xml:space="preserve">. </w:t>
      </w:r>
      <w:r w:rsidR="000E4836" w:rsidRPr="00951C50">
        <w:rPr>
          <w:rFonts w:ascii="Book Antiqua" w:hAnsi="Book Antiqua" w:cs="Times New Roman"/>
          <w:sz w:val="24"/>
          <w:szCs w:val="24"/>
          <w:lang w:val="en-US"/>
        </w:rPr>
        <w:t>A</w:t>
      </w:r>
      <w:r w:rsidR="00BB2EDA" w:rsidRPr="00951C50">
        <w:rPr>
          <w:rFonts w:ascii="Book Antiqua" w:hAnsi="Book Antiqua" w:cs="Times New Roman"/>
          <w:sz w:val="24"/>
          <w:szCs w:val="24"/>
          <w:lang w:val="en-US"/>
        </w:rPr>
        <w:t>nother series of 238 patients with</w:t>
      </w:r>
      <w:r w:rsidR="00FB3888" w:rsidRPr="00951C50">
        <w:rPr>
          <w:rFonts w:ascii="Book Antiqua" w:hAnsi="Book Antiqua" w:cs="Times New Roman"/>
          <w:sz w:val="24"/>
          <w:szCs w:val="24"/>
          <w:lang w:val="en-US"/>
        </w:rPr>
        <w:t xml:space="preserve"> </w:t>
      </w:r>
      <w:r w:rsidR="00BB2EDA" w:rsidRPr="00951C50">
        <w:rPr>
          <w:rFonts w:ascii="Book Antiqua" w:hAnsi="Book Antiqua" w:cs="Times New Roman"/>
          <w:sz w:val="24"/>
          <w:szCs w:val="24"/>
          <w:lang w:val="en-US"/>
        </w:rPr>
        <w:t>pancreatic pseudocysts</w:t>
      </w:r>
      <w:r w:rsidR="000E4836" w:rsidRPr="00951C50">
        <w:rPr>
          <w:rFonts w:ascii="Book Antiqua" w:hAnsi="Book Antiqua" w:cs="Times New Roman"/>
          <w:sz w:val="24"/>
          <w:szCs w:val="24"/>
          <w:lang w:val="en-US"/>
        </w:rPr>
        <w:t xml:space="preserve"> found </w:t>
      </w:r>
      <w:r w:rsidR="00BB2EDA" w:rsidRPr="00951C50">
        <w:rPr>
          <w:rFonts w:ascii="Book Antiqua" w:hAnsi="Book Antiqua" w:cs="Times New Roman"/>
          <w:sz w:val="24"/>
          <w:szCs w:val="24"/>
          <w:lang w:val="en-US"/>
        </w:rPr>
        <w:t>14</w:t>
      </w:r>
      <w:r w:rsidR="000E4836" w:rsidRPr="00951C50">
        <w:rPr>
          <w:rFonts w:ascii="Book Antiqua" w:hAnsi="Book Antiqua" w:cs="Times New Roman"/>
          <w:sz w:val="24"/>
          <w:szCs w:val="24"/>
          <w:lang w:val="en-US"/>
        </w:rPr>
        <w:t xml:space="preserve"> patients</w:t>
      </w:r>
      <w:r w:rsidR="00BB2EDA" w:rsidRPr="00951C50">
        <w:rPr>
          <w:rFonts w:ascii="Book Antiqua" w:hAnsi="Book Antiqua" w:cs="Times New Roman"/>
          <w:sz w:val="24"/>
          <w:szCs w:val="24"/>
          <w:lang w:val="en-US"/>
        </w:rPr>
        <w:t xml:space="preserve"> (5.9%)</w:t>
      </w:r>
      <w:r w:rsidR="000E4836" w:rsidRPr="00951C50">
        <w:rPr>
          <w:rFonts w:ascii="Book Antiqua" w:hAnsi="Book Antiqua" w:cs="Times New Roman"/>
          <w:sz w:val="24"/>
          <w:szCs w:val="24"/>
          <w:lang w:val="en-US"/>
        </w:rPr>
        <w:t xml:space="preserve"> with </w:t>
      </w:r>
      <w:r w:rsidR="00BB2EDA" w:rsidRPr="00951C50">
        <w:rPr>
          <w:rFonts w:ascii="Book Antiqua" w:hAnsi="Book Antiqua" w:cs="Times New Roman"/>
          <w:sz w:val="24"/>
          <w:szCs w:val="24"/>
          <w:lang w:val="en-US"/>
        </w:rPr>
        <w:t>splenic parenchymal involvement</w:t>
      </w:r>
      <w:r w:rsidR="00F70930" w:rsidRPr="00951C50">
        <w:rPr>
          <w:rFonts w:ascii="Book Antiqua" w:hAnsi="Book Antiqua" w:cs="Times New Roman"/>
          <w:sz w:val="24"/>
          <w:szCs w:val="24"/>
          <w:vertAlign w:val="superscript"/>
          <w:lang w:val="en-US"/>
        </w:rPr>
        <w:t>[</w:t>
      </w:r>
      <w:r w:rsidR="00FD0697" w:rsidRPr="00951C50">
        <w:rPr>
          <w:rFonts w:ascii="Book Antiqua" w:hAnsi="Book Antiqua" w:cs="Times New Roman"/>
          <w:sz w:val="24"/>
          <w:szCs w:val="24"/>
          <w:vertAlign w:val="superscript"/>
          <w:lang w:val="en-US"/>
        </w:rPr>
        <w:t>10</w:t>
      </w:r>
      <w:r w:rsidR="00075765" w:rsidRPr="00951C50">
        <w:rPr>
          <w:rFonts w:ascii="Book Antiqua" w:hAnsi="Book Antiqua" w:cs="Times New Roman"/>
          <w:sz w:val="24"/>
          <w:szCs w:val="24"/>
          <w:vertAlign w:val="superscript"/>
          <w:lang w:val="en-US"/>
        </w:rPr>
        <w:t>6</w:t>
      </w:r>
      <w:r w:rsidR="00BB2EDA" w:rsidRPr="00951C50">
        <w:rPr>
          <w:rFonts w:ascii="Book Antiqua" w:hAnsi="Book Antiqua" w:cs="Times New Roman"/>
          <w:sz w:val="24"/>
          <w:szCs w:val="24"/>
          <w:vertAlign w:val="superscript"/>
          <w:lang w:val="en-US"/>
        </w:rPr>
        <w:t>]</w:t>
      </w:r>
      <w:r w:rsidR="00BB2EDA" w:rsidRPr="00951C50">
        <w:rPr>
          <w:rFonts w:ascii="Book Antiqua" w:hAnsi="Book Antiqua" w:cs="Times New Roman"/>
          <w:sz w:val="24"/>
          <w:szCs w:val="24"/>
          <w:lang w:val="en-US"/>
        </w:rPr>
        <w:t>.</w:t>
      </w:r>
    </w:p>
    <w:p w:rsidR="00ED7F4F" w:rsidRPr="00951C50" w:rsidRDefault="001E7198" w:rsidP="00951C50">
      <w:pPr>
        <w:autoSpaceDE w:val="0"/>
        <w:autoSpaceDN w:val="0"/>
        <w:adjustRightInd w:val="0"/>
        <w:spacing w:after="0" w:line="360" w:lineRule="auto"/>
        <w:ind w:firstLineChars="200" w:firstLine="480"/>
        <w:jc w:val="both"/>
        <w:rPr>
          <w:rFonts w:ascii="Book Antiqua" w:hAnsi="Book Antiqua" w:cs="Times New Roman"/>
          <w:sz w:val="24"/>
          <w:szCs w:val="24"/>
          <w:lang w:val="en-US"/>
        </w:rPr>
      </w:pPr>
      <w:r w:rsidRPr="00951C50">
        <w:rPr>
          <w:rFonts w:ascii="Book Antiqua" w:hAnsi="Book Antiqua" w:cs="Times New Roman"/>
          <w:sz w:val="24"/>
          <w:szCs w:val="24"/>
          <w:lang w:val="en-US"/>
        </w:rPr>
        <w:tab/>
      </w:r>
      <w:r w:rsidR="00ED7F4F" w:rsidRPr="00951C50">
        <w:rPr>
          <w:rFonts w:ascii="Book Antiqua" w:hAnsi="Book Antiqua" w:cs="Times New Roman"/>
          <w:sz w:val="24"/>
          <w:szCs w:val="24"/>
          <w:lang w:val="en-US"/>
        </w:rPr>
        <w:t xml:space="preserve">Management of patients with subcapsular </w:t>
      </w:r>
      <w:r w:rsidR="00D95AFE" w:rsidRPr="00951C50">
        <w:rPr>
          <w:rFonts w:ascii="Book Antiqua" w:hAnsi="Book Antiqua" w:cs="Times New Roman"/>
          <w:sz w:val="24"/>
          <w:szCs w:val="24"/>
          <w:lang w:val="en-US"/>
        </w:rPr>
        <w:t>hematomas</w:t>
      </w:r>
      <w:r w:rsidR="00ED7F4F" w:rsidRPr="00951C50">
        <w:rPr>
          <w:rFonts w:ascii="Book Antiqua" w:hAnsi="Book Antiqua" w:cs="Times New Roman"/>
          <w:sz w:val="24"/>
          <w:szCs w:val="24"/>
          <w:lang w:val="en-US"/>
        </w:rPr>
        <w:t xml:space="preserve"> </w:t>
      </w:r>
      <w:r w:rsidR="000E4836" w:rsidRPr="00951C50">
        <w:rPr>
          <w:rFonts w:ascii="Book Antiqua" w:hAnsi="Book Antiqua" w:cs="Times New Roman"/>
          <w:sz w:val="24"/>
          <w:szCs w:val="24"/>
          <w:lang w:val="en-US"/>
        </w:rPr>
        <w:t>and/</w:t>
      </w:r>
      <w:r w:rsidR="00ED7F4F" w:rsidRPr="00951C50">
        <w:rPr>
          <w:rFonts w:ascii="Book Antiqua" w:hAnsi="Book Antiqua" w:cs="Times New Roman"/>
          <w:sz w:val="24"/>
          <w:szCs w:val="24"/>
          <w:lang w:val="en-US"/>
        </w:rPr>
        <w:t>or splenic parenchymal pseudocysts is by</w:t>
      </w:r>
      <w:r w:rsidR="00070382" w:rsidRPr="00951C50">
        <w:rPr>
          <w:rFonts w:ascii="Book Antiqua" w:hAnsi="Book Antiqua" w:cs="Times New Roman"/>
          <w:sz w:val="24"/>
          <w:szCs w:val="24"/>
          <w:lang w:val="en-US"/>
        </w:rPr>
        <w:t xml:space="preserve"> </w:t>
      </w:r>
      <w:r w:rsidR="00ED7F4F" w:rsidRPr="00951C50">
        <w:rPr>
          <w:rFonts w:ascii="Book Antiqua" w:hAnsi="Book Antiqua" w:cs="Times New Roman"/>
          <w:sz w:val="24"/>
          <w:szCs w:val="24"/>
          <w:lang w:val="en-US"/>
        </w:rPr>
        <w:t>conservative approach, percutaneous drainage, or surgery</w:t>
      </w:r>
      <w:r w:rsidR="00F70930" w:rsidRPr="00951C50">
        <w:rPr>
          <w:rFonts w:ascii="Book Antiqua" w:hAnsi="Book Antiqua" w:cs="Times New Roman"/>
          <w:sz w:val="24"/>
          <w:szCs w:val="24"/>
          <w:vertAlign w:val="superscript"/>
          <w:lang w:val="en-US"/>
        </w:rPr>
        <w:t>[</w:t>
      </w:r>
      <w:r w:rsidR="00FD0697" w:rsidRPr="00951C50">
        <w:rPr>
          <w:rFonts w:ascii="Book Antiqua" w:hAnsi="Book Antiqua" w:cs="Times New Roman"/>
          <w:sz w:val="24"/>
          <w:szCs w:val="24"/>
          <w:vertAlign w:val="superscript"/>
          <w:lang w:val="en-US"/>
        </w:rPr>
        <w:t>10</w:t>
      </w:r>
      <w:r w:rsidR="00075765" w:rsidRPr="00951C50">
        <w:rPr>
          <w:rFonts w:ascii="Book Antiqua" w:hAnsi="Book Antiqua" w:cs="Times New Roman"/>
          <w:sz w:val="24"/>
          <w:szCs w:val="24"/>
          <w:vertAlign w:val="superscript"/>
          <w:lang w:val="en-US"/>
        </w:rPr>
        <w:t>6</w:t>
      </w:r>
      <w:r w:rsidR="00ED7F4F" w:rsidRPr="00951C50">
        <w:rPr>
          <w:rFonts w:ascii="Book Antiqua" w:hAnsi="Book Antiqua" w:cs="Times New Roman"/>
          <w:sz w:val="24"/>
          <w:szCs w:val="24"/>
          <w:vertAlign w:val="superscript"/>
          <w:lang w:val="en-US"/>
        </w:rPr>
        <w:t>]</w:t>
      </w:r>
      <w:r w:rsidR="00ED7F4F" w:rsidRPr="00951C50">
        <w:rPr>
          <w:rFonts w:ascii="Book Antiqua" w:hAnsi="Book Antiqua" w:cs="Times New Roman"/>
          <w:sz w:val="24"/>
          <w:szCs w:val="24"/>
          <w:lang w:val="en-US"/>
        </w:rPr>
        <w:t xml:space="preserve">. The </w:t>
      </w:r>
      <w:r w:rsidR="00D95AFE" w:rsidRPr="00951C50">
        <w:rPr>
          <w:rFonts w:ascii="Book Antiqua" w:hAnsi="Book Antiqua" w:cs="Times New Roman"/>
          <w:sz w:val="24"/>
          <w:szCs w:val="24"/>
          <w:lang w:val="en-US"/>
        </w:rPr>
        <w:t>hemodynamically</w:t>
      </w:r>
      <w:r w:rsidR="00ED7F4F" w:rsidRPr="00951C50">
        <w:rPr>
          <w:rFonts w:ascii="Book Antiqua" w:hAnsi="Book Antiqua" w:cs="Times New Roman"/>
          <w:sz w:val="24"/>
          <w:szCs w:val="24"/>
          <w:lang w:val="en-US"/>
        </w:rPr>
        <w:t xml:space="preserve"> unstable patient</w:t>
      </w:r>
      <w:r w:rsidR="00070382" w:rsidRPr="00951C50">
        <w:rPr>
          <w:rFonts w:ascii="Book Antiqua" w:hAnsi="Book Antiqua" w:cs="Times New Roman"/>
          <w:sz w:val="24"/>
          <w:szCs w:val="24"/>
          <w:lang w:val="en-US"/>
        </w:rPr>
        <w:t xml:space="preserve"> </w:t>
      </w:r>
      <w:r w:rsidR="00ED7F4F" w:rsidRPr="00951C50">
        <w:rPr>
          <w:rFonts w:ascii="Book Antiqua" w:hAnsi="Book Antiqua" w:cs="Times New Roman"/>
          <w:sz w:val="24"/>
          <w:szCs w:val="24"/>
          <w:lang w:val="en-US"/>
        </w:rPr>
        <w:t xml:space="preserve">with splenic rupture or </w:t>
      </w:r>
      <w:r w:rsidR="00D95AFE" w:rsidRPr="00951C50">
        <w:rPr>
          <w:rFonts w:ascii="Book Antiqua" w:hAnsi="Book Antiqua" w:cs="Times New Roman"/>
          <w:sz w:val="24"/>
          <w:szCs w:val="24"/>
          <w:lang w:val="en-US"/>
        </w:rPr>
        <w:t>hemoperitoneum</w:t>
      </w:r>
      <w:r w:rsidR="000E4836" w:rsidRPr="00951C50">
        <w:rPr>
          <w:rFonts w:ascii="Book Antiqua" w:hAnsi="Book Antiqua" w:cs="Times New Roman"/>
          <w:sz w:val="24"/>
          <w:szCs w:val="24"/>
          <w:lang w:val="en-US"/>
        </w:rPr>
        <w:t xml:space="preserve"> requires </w:t>
      </w:r>
      <w:r w:rsidR="00ED7F4F" w:rsidRPr="00951C50">
        <w:rPr>
          <w:rFonts w:ascii="Book Antiqua" w:hAnsi="Book Antiqua" w:cs="Times New Roman"/>
          <w:sz w:val="24"/>
          <w:szCs w:val="24"/>
          <w:lang w:val="en-US"/>
        </w:rPr>
        <w:t>emergency laparotomy and either splenectomy or distal pancreatosplenectomy</w:t>
      </w:r>
      <w:r w:rsidR="000E4836" w:rsidRPr="00951C50">
        <w:rPr>
          <w:rFonts w:ascii="Book Antiqua" w:hAnsi="Book Antiqua" w:cs="Times New Roman"/>
          <w:sz w:val="24"/>
          <w:szCs w:val="24"/>
          <w:lang w:val="en-US"/>
        </w:rPr>
        <w:t>,</w:t>
      </w:r>
      <w:r w:rsidR="00ED7F4F" w:rsidRPr="00951C50">
        <w:rPr>
          <w:rFonts w:ascii="Book Antiqua" w:hAnsi="Book Antiqua" w:cs="Times New Roman"/>
          <w:sz w:val="24"/>
          <w:szCs w:val="24"/>
          <w:lang w:val="en-US"/>
        </w:rPr>
        <w:t xml:space="preserve"> which</w:t>
      </w:r>
      <w:r w:rsidR="000E4836" w:rsidRPr="00951C50">
        <w:rPr>
          <w:rFonts w:ascii="Book Antiqua" w:hAnsi="Book Antiqua" w:cs="Times New Roman"/>
          <w:sz w:val="24"/>
          <w:szCs w:val="24"/>
          <w:lang w:val="en-US"/>
        </w:rPr>
        <w:t xml:space="preserve"> can </w:t>
      </w:r>
      <w:r w:rsidR="00ED7F4F" w:rsidRPr="00951C50">
        <w:rPr>
          <w:rFonts w:ascii="Book Antiqua" w:hAnsi="Book Antiqua" w:cs="Times New Roman"/>
          <w:sz w:val="24"/>
          <w:szCs w:val="24"/>
          <w:lang w:val="en-US"/>
        </w:rPr>
        <w:t>reduce the risk of pancreatic leak or fistula formation</w:t>
      </w:r>
      <w:r w:rsidR="00F70930" w:rsidRPr="00951C50">
        <w:rPr>
          <w:rFonts w:ascii="Book Antiqua" w:hAnsi="Book Antiqua" w:cs="Times New Roman"/>
          <w:sz w:val="24"/>
          <w:szCs w:val="24"/>
          <w:vertAlign w:val="superscript"/>
          <w:lang w:val="en-US"/>
        </w:rPr>
        <w:t>[</w:t>
      </w:r>
      <w:r w:rsidR="00FD0697" w:rsidRPr="00951C50">
        <w:rPr>
          <w:rFonts w:ascii="Book Antiqua" w:hAnsi="Book Antiqua" w:cs="Times New Roman"/>
          <w:sz w:val="24"/>
          <w:szCs w:val="24"/>
          <w:vertAlign w:val="superscript"/>
          <w:lang w:val="en-US"/>
        </w:rPr>
        <w:t>10</w:t>
      </w:r>
      <w:r w:rsidR="00075765" w:rsidRPr="00951C50">
        <w:rPr>
          <w:rFonts w:ascii="Book Antiqua" w:hAnsi="Book Antiqua" w:cs="Times New Roman"/>
          <w:sz w:val="24"/>
          <w:szCs w:val="24"/>
          <w:vertAlign w:val="superscript"/>
          <w:lang w:val="en-US"/>
        </w:rPr>
        <w:t>4</w:t>
      </w:r>
      <w:r w:rsidR="00E306DF" w:rsidRPr="00951C50">
        <w:rPr>
          <w:rFonts w:ascii="Book Antiqua" w:hAnsi="Book Antiqua" w:cs="Times New Roman"/>
          <w:sz w:val="24"/>
          <w:szCs w:val="24"/>
          <w:vertAlign w:val="superscript"/>
          <w:lang w:val="en-US"/>
        </w:rPr>
        <w:t>,</w:t>
      </w:r>
      <w:r w:rsidR="00FD0697" w:rsidRPr="00951C50">
        <w:rPr>
          <w:rFonts w:ascii="Book Antiqua" w:hAnsi="Book Antiqua" w:cs="Times New Roman"/>
          <w:sz w:val="24"/>
          <w:szCs w:val="24"/>
          <w:vertAlign w:val="superscript"/>
          <w:lang w:val="en-US"/>
        </w:rPr>
        <w:t>10</w:t>
      </w:r>
      <w:r w:rsidR="00075765" w:rsidRPr="00951C50">
        <w:rPr>
          <w:rFonts w:ascii="Book Antiqua" w:hAnsi="Book Antiqua" w:cs="Times New Roman"/>
          <w:sz w:val="24"/>
          <w:szCs w:val="24"/>
          <w:vertAlign w:val="superscript"/>
          <w:lang w:val="en-US"/>
        </w:rPr>
        <w:t>6</w:t>
      </w:r>
      <w:r w:rsidR="00E306DF" w:rsidRPr="00951C50">
        <w:rPr>
          <w:rFonts w:ascii="Book Antiqua" w:hAnsi="Book Antiqua" w:cs="Times New Roman"/>
          <w:sz w:val="24"/>
          <w:szCs w:val="24"/>
          <w:vertAlign w:val="superscript"/>
          <w:lang w:val="en-US"/>
        </w:rPr>
        <w:t>]</w:t>
      </w:r>
      <w:r w:rsidR="00ED7F4F" w:rsidRPr="00951C50">
        <w:rPr>
          <w:rFonts w:ascii="Book Antiqua" w:hAnsi="Book Antiqua" w:cs="Times New Roman"/>
          <w:sz w:val="24"/>
          <w:szCs w:val="24"/>
          <w:lang w:val="en-US"/>
        </w:rPr>
        <w:t xml:space="preserve">. In </w:t>
      </w:r>
      <w:r w:rsidR="00D95AFE" w:rsidRPr="00951C50">
        <w:rPr>
          <w:rFonts w:ascii="Book Antiqua" w:hAnsi="Book Antiqua" w:cs="Times New Roman"/>
          <w:sz w:val="24"/>
          <w:szCs w:val="24"/>
          <w:lang w:val="en-US"/>
        </w:rPr>
        <w:t>hemodynamically</w:t>
      </w:r>
      <w:r w:rsidR="00ED7F4F" w:rsidRPr="00951C50">
        <w:rPr>
          <w:rFonts w:ascii="Book Antiqua" w:hAnsi="Book Antiqua" w:cs="Times New Roman"/>
          <w:sz w:val="24"/>
          <w:szCs w:val="24"/>
          <w:lang w:val="en-US"/>
        </w:rPr>
        <w:t xml:space="preserve"> stable patients, the decision for intervention should be based on clinical parameters rather than </w:t>
      </w:r>
      <w:r w:rsidR="000B5348" w:rsidRPr="00951C50">
        <w:rPr>
          <w:rFonts w:ascii="Book Antiqua" w:hAnsi="Book Antiqua" w:cs="Times New Roman"/>
          <w:sz w:val="24"/>
          <w:szCs w:val="24"/>
          <w:lang w:val="en-US"/>
        </w:rPr>
        <w:t>computed tomography</w:t>
      </w:r>
      <w:r w:rsidR="00ED7F4F" w:rsidRPr="00951C50">
        <w:rPr>
          <w:rFonts w:ascii="Book Antiqua" w:hAnsi="Book Antiqua" w:cs="Times New Roman"/>
          <w:sz w:val="24"/>
          <w:szCs w:val="24"/>
          <w:lang w:val="en-US"/>
        </w:rPr>
        <w:t xml:space="preserve"> imaging alone. A clinically stable patient with improving symptoms and resolving clinical signs can be managed</w:t>
      </w:r>
      <w:r w:rsidR="00070382" w:rsidRPr="00951C50">
        <w:rPr>
          <w:rFonts w:ascii="Book Antiqua" w:hAnsi="Book Antiqua" w:cs="Times New Roman"/>
          <w:sz w:val="24"/>
          <w:szCs w:val="24"/>
          <w:lang w:val="en-US"/>
        </w:rPr>
        <w:t xml:space="preserve"> </w:t>
      </w:r>
      <w:r w:rsidR="00ED7F4F" w:rsidRPr="00951C50">
        <w:rPr>
          <w:rFonts w:ascii="Book Antiqua" w:hAnsi="Book Antiqua" w:cs="Times New Roman"/>
          <w:sz w:val="24"/>
          <w:szCs w:val="24"/>
          <w:lang w:val="en-US"/>
        </w:rPr>
        <w:t>conservatively with the intent of splenic conservation. Follow-</w:t>
      </w:r>
      <w:r w:rsidR="00ED7F4F" w:rsidRPr="00951C50">
        <w:rPr>
          <w:rFonts w:ascii="Book Antiqua" w:hAnsi="Book Antiqua" w:cs="Times New Roman"/>
          <w:sz w:val="24"/>
          <w:szCs w:val="24"/>
          <w:lang w:val="en-US"/>
        </w:rPr>
        <w:lastRenderedPageBreak/>
        <w:t xml:space="preserve">up is by serial ultrasound or </w:t>
      </w:r>
      <w:r w:rsidR="000B5348" w:rsidRPr="00951C50">
        <w:rPr>
          <w:rFonts w:ascii="Book Antiqua" w:hAnsi="Book Antiqua" w:cs="Times New Roman"/>
          <w:sz w:val="24"/>
          <w:szCs w:val="24"/>
          <w:lang w:val="en-US"/>
        </w:rPr>
        <w:t>computed tomography</w:t>
      </w:r>
      <w:r w:rsidR="00ED7F4F" w:rsidRPr="00951C50">
        <w:rPr>
          <w:rFonts w:ascii="Book Antiqua" w:hAnsi="Book Antiqua" w:cs="Times New Roman"/>
          <w:sz w:val="24"/>
          <w:szCs w:val="24"/>
          <w:lang w:val="en-US"/>
        </w:rPr>
        <w:t xml:space="preserve"> scans</w:t>
      </w:r>
      <w:r w:rsidR="000E4836" w:rsidRPr="00951C50">
        <w:rPr>
          <w:rFonts w:ascii="Book Antiqua" w:hAnsi="Book Antiqua" w:cs="Times New Roman"/>
          <w:sz w:val="24"/>
          <w:szCs w:val="24"/>
          <w:lang w:val="en-US"/>
        </w:rPr>
        <w:t>,</w:t>
      </w:r>
      <w:r w:rsidR="00ED7F4F" w:rsidRPr="00951C50">
        <w:rPr>
          <w:rFonts w:ascii="Book Antiqua" w:hAnsi="Book Antiqua" w:cs="Times New Roman"/>
          <w:sz w:val="24"/>
          <w:szCs w:val="24"/>
          <w:lang w:val="en-US"/>
        </w:rPr>
        <w:t xml:space="preserve"> which can show spontaneous regression. Time for resolution varies from </w:t>
      </w:r>
      <w:r w:rsidR="000E4836" w:rsidRPr="00951C50">
        <w:rPr>
          <w:rFonts w:ascii="Book Antiqua" w:hAnsi="Book Antiqua" w:cs="Times New Roman"/>
          <w:sz w:val="24"/>
          <w:szCs w:val="24"/>
          <w:lang w:val="en-US"/>
        </w:rPr>
        <w:t xml:space="preserve">1 </w:t>
      </w:r>
      <w:r w:rsidR="00ED7F4F" w:rsidRPr="00951C50">
        <w:rPr>
          <w:rFonts w:ascii="Book Antiqua" w:hAnsi="Book Antiqua" w:cs="Times New Roman"/>
          <w:sz w:val="24"/>
          <w:szCs w:val="24"/>
          <w:lang w:val="en-US"/>
        </w:rPr>
        <w:t xml:space="preserve">wk to </w:t>
      </w:r>
      <w:r w:rsidR="000E4836" w:rsidRPr="00951C50">
        <w:rPr>
          <w:rFonts w:ascii="Book Antiqua" w:hAnsi="Book Antiqua" w:cs="Times New Roman"/>
          <w:sz w:val="24"/>
          <w:szCs w:val="24"/>
          <w:lang w:val="en-US"/>
        </w:rPr>
        <w:t xml:space="preserve">4 </w:t>
      </w:r>
      <w:r w:rsidR="00ED7F4F" w:rsidRPr="00951C50">
        <w:rPr>
          <w:rFonts w:ascii="Book Antiqua" w:hAnsi="Book Antiqua" w:cs="Times New Roman"/>
          <w:sz w:val="24"/>
          <w:szCs w:val="24"/>
          <w:lang w:val="en-US"/>
        </w:rPr>
        <w:t>mo</w:t>
      </w:r>
      <w:r w:rsidR="00CE67BB" w:rsidRPr="00951C50">
        <w:rPr>
          <w:rFonts w:ascii="Book Antiqua" w:hAnsi="Book Antiqua" w:cs="Times New Roman"/>
          <w:sz w:val="24"/>
          <w:szCs w:val="24"/>
          <w:lang w:val="en-US" w:eastAsia="zh-CN"/>
        </w:rPr>
        <w:t xml:space="preserve"> </w:t>
      </w:r>
      <w:r w:rsidR="00ED7F4F" w:rsidRPr="00951C50">
        <w:rPr>
          <w:rFonts w:ascii="Book Antiqua" w:hAnsi="Book Antiqua" w:cs="Times New Roman"/>
          <w:sz w:val="24"/>
          <w:szCs w:val="24"/>
          <w:lang w:val="en-US"/>
        </w:rPr>
        <w:t>depending on the severity of the underlying pancreatitis</w:t>
      </w:r>
      <w:r w:rsidR="00F70930" w:rsidRPr="00951C50">
        <w:rPr>
          <w:rFonts w:ascii="Book Antiqua" w:hAnsi="Book Antiqua" w:cs="Times New Roman"/>
          <w:sz w:val="24"/>
          <w:szCs w:val="24"/>
          <w:vertAlign w:val="superscript"/>
          <w:lang w:val="en-US"/>
        </w:rPr>
        <w:t>[</w:t>
      </w:r>
      <w:r w:rsidR="00FD0697" w:rsidRPr="00951C50">
        <w:rPr>
          <w:rFonts w:ascii="Book Antiqua" w:hAnsi="Book Antiqua" w:cs="Times New Roman"/>
          <w:sz w:val="24"/>
          <w:szCs w:val="24"/>
          <w:vertAlign w:val="superscript"/>
          <w:lang w:val="en-US"/>
        </w:rPr>
        <w:t>10</w:t>
      </w:r>
      <w:r w:rsidR="00075765" w:rsidRPr="00951C50">
        <w:rPr>
          <w:rFonts w:ascii="Book Antiqua" w:hAnsi="Book Antiqua" w:cs="Times New Roman"/>
          <w:sz w:val="24"/>
          <w:szCs w:val="24"/>
          <w:vertAlign w:val="superscript"/>
          <w:lang w:val="en-US"/>
        </w:rPr>
        <w:t>7</w:t>
      </w:r>
      <w:r w:rsidR="00E306DF" w:rsidRPr="00951C50">
        <w:rPr>
          <w:rFonts w:ascii="Book Antiqua" w:hAnsi="Book Antiqua" w:cs="Times New Roman"/>
          <w:sz w:val="24"/>
          <w:szCs w:val="24"/>
          <w:vertAlign w:val="superscript"/>
          <w:lang w:val="en-US"/>
        </w:rPr>
        <w:t>]</w:t>
      </w:r>
      <w:r w:rsidR="00ED7F4F" w:rsidRPr="00951C50">
        <w:rPr>
          <w:rFonts w:ascii="Book Antiqua" w:hAnsi="Book Antiqua" w:cs="Times New Roman"/>
          <w:sz w:val="24"/>
          <w:szCs w:val="24"/>
          <w:lang w:val="en-US"/>
        </w:rPr>
        <w:t>.</w:t>
      </w:r>
    </w:p>
    <w:p w:rsidR="00565553" w:rsidRPr="00951C50" w:rsidRDefault="00565553" w:rsidP="00951C50">
      <w:pPr>
        <w:spacing w:after="0" w:line="360" w:lineRule="auto"/>
        <w:ind w:firstLineChars="200" w:firstLine="482"/>
        <w:jc w:val="both"/>
        <w:rPr>
          <w:rFonts w:ascii="Book Antiqua" w:hAnsi="Book Antiqua" w:cs="Times New Roman"/>
          <w:b/>
          <w:i/>
          <w:sz w:val="24"/>
          <w:szCs w:val="24"/>
          <w:lang w:val="en-US"/>
        </w:rPr>
      </w:pPr>
    </w:p>
    <w:p w:rsidR="00ED7F4F" w:rsidRPr="00951C50" w:rsidRDefault="00ED7F4F" w:rsidP="00951C50">
      <w:pPr>
        <w:spacing w:after="0" w:line="360" w:lineRule="auto"/>
        <w:jc w:val="both"/>
        <w:rPr>
          <w:rFonts w:ascii="Book Antiqua" w:hAnsi="Book Antiqua" w:cs="Times New Roman"/>
          <w:b/>
          <w:i/>
          <w:sz w:val="24"/>
          <w:szCs w:val="24"/>
          <w:lang w:val="en-US"/>
        </w:rPr>
      </w:pPr>
      <w:r w:rsidRPr="00951C50">
        <w:rPr>
          <w:rFonts w:ascii="Book Antiqua" w:hAnsi="Book Antiqua" w:cs="Times New Roman"/>
          <w:b/>
          <w:i/>
          <w:sz w:val="24"/>
          <w:szCs w:val="24"/>
          <w:lang w:val="en-US"/>
        </w:rPr>
        <w:t>Chylous ascites</w:t>
      </w:r>
    </w:p>
    <w:p w:rsidR="00BB2EDA" w:rsidRPr="00951C50" w:rsidRDefault="00BB2EDA" w:rsidP="00951C50">
      <w:pPr>
        <w:autoSpaceDE w:val="0"/>
        <w:autoSpaceDN w:val="0"/>
        <w:adjustRightInd w:val="0"/>
        <w:spacing w:after="0" w:line="360" w:lineRule="auto"/>
        <w:jc w:val="both"/>
        <w:rPr>
          <w:rFonts w:ascii="Book Antiqua" w:hAnsi="Book Antiqua" w:cs="Times New Roman"/>
          <w:sz w:val="24"/>
          <w:szCs w:val="24"/>
          <w:lang w:val="en-US"/>
        </w:rPr>
      </w:pPr>
      <w:r w:rsidRPr="00951C50">
        <w:rPr>
          <w:rFonts w:ascii="Book Antiqua" w:hAnsi="Book Antiqua" w:cs="Times New Roman"/>
          <w:sz w:val="24"/>
          <w:szCs w:val="24"/>
          <w:lang w:val="en-US"/>
        </w:rPr>
        <w:t>Pancreatitis is a rare cause of chylous ascites formation. It is believed that either lymph may actually leak through destroyed lymphatics</w:t>
      </w:r>
      <w:r w:rsidR="00F10D6B" w:rsidRPr="00951C50">
        <w:rPr>
          <w:rFonts w:ascii="Book Antiqua" w:hAnsi="Book Antiqua" w:cs="Times New Roman"/>
          <w:sz w:val="24"/>
          <w:szCs w:val="24"/>
          <w:lang w:val="en-US"/>
        </w:rPr>
        <w:t xml:space="preserve"> because of </w:t>
      </w:r>
      <w:r w:rsidRPr="00951C50">
        <w:rPr>
          <w:rFonts w:ascii="Book Antiqua" w:hAnsi="Book Antiqua" w:cs="Times New Roman"/>
          <w:sz w:val="24"/>
          <w:szCs w:val="24"/>
          <w:lang w:val="en-US"/>
        </w:rPr>
        <w:t>pancreatic enzyme erosion or that chylous accumulation</w:t>
      </w:r>
      <w:r w:rsidR="00F10D6B" w:rsidRPr="00951C50">
        <w:rPr>
          <w:rFonts w:ascii="Book Antiqua" w:hAnsi="Book Antiqua" w:cs="Times New Roman"/>
          <w:sz w:val="24"/>
          <w:szCs w:val="24"/>
          <w:lang w:val="en-US"/>
        </w:rPr>
        <w:t xml:space="preserve"> results from </w:t>
      </w:r>
      <w:r w:rsidRPr="00951C50">
        <w:rPr>
          <w:rFonts w:ascii="Book Antiqua" w:hAnsi="Book Antiqua" w:cs="Times New Roman"/>
          <w:sz w:val="24"/>
          <w:szCs w:val="24"/>
          <w:lang w:val="en-US"/>
        </w:rPr>
        <w:t>exudation of chyle, caused by the obstruction of lymphatic channel flow secondary to severe inflammatory changes that take place in the retroperitoneal space surrounding</w:t>
      </w:r>
      <w:r w:rsidR="00070382" w:rsidRPr="00951C50">
        <w:rPr>
          <w:rFonts w:ascii="Book Antiqua" w:hAnsi="Book Antiqua" w:cs="Times New Roman"/>
          <w:sz w:val="24"/>
          <w:szCs w:val="24"/>
          <w:lang w:val="en-US"/>
        </w:rPr>
        <w:t xml:space="preserve"> </w:t>
      </w:r>
      <w:r w:rsidRPr="00951C50">
        <w:rPr>
          <w:rFonts w:ascii="Book Antiqua" w:hAnsi="Book Antiqua" w:cs="Times New Roman"/>
          <w:sz w:val="24"/>
          <w:szCs w:val="24"/>
          <w:lang w:val="en-US"/>
        </w:rPr>
        <w:t>the pancreas</w:t>
      </w:r>
      <w:r w:rsidRPr="00951C50">
        <w:rPr>
          <w:rFonts w:ascii="Book Antiqua" w:hAnsi="Book Antiqua" w:cs="Times New Roman"/>
          <w:sz w:val="24"/>
          <w:szCs w:val="24"/>
          <w:vertAlign w:val="superscript"/>
          <w:lang w:val="en-US"/>
        </w:rPr>
        <w:t>[</w:t>
      </w:r>
      <w:r w:rsidR="00FD0697" w:rsidRPr="00951C50">
        <w:rPr>
          <w:rFonts w:ascii="Book Antiqua" w:hAnsi="Book Antiqua" w:cs="Times New Roman"/>
          <w:sz w:val="24"/>
          <w:szCs w:val="24"/>
          <w:vertAlign w:val="superscript"/>
          <w:lang w:val="en-US"/>
        </w:rPr>
        <w:t>10</w:t>
      </w:r>
      <w:r w:rsidR="00075765" w:rsidRPr="00951C50">
        <w:rPr>
          <w:rFonts w:ascii="Book Antiqua" w:hAnsi="Book Antiqua" w:cs="Times New Roman"/>
          <w:sz w:val="24"/>
          <w:szCs w:val="24"/>
          <w:vertAlign w:val="superscript"/>
          <w:lang w:val="en-US"/>
        </w:rPr>
        <w:t>8</w:t>
      </w:r>
      <w:r w:rsidRPr="00951C50">
        <w:rPr>
          <w:rFonts w:ascii="Book Antiqua" w:hAnsi="Book Antiqua" w:cs="Times New Roman"/>
          <w:sz w:val="24"/>
          <w:szCs w:val="24"/>
          <w:vertAlign w:val="superscript"/>
          <w:lang w:val="en-US"/>
        </w:rPr>
        <w:t>]</w:t>
      </w:r>
      <w:r w:rsidRPr="00951C50">
        <w:rPr>
          <w:rFonts w:ascii="Book Antiqua" w:hAnsi="Book Antiqua" w:cs="Times New Roman"/>
          <w:sz w:val="24"/>
          <w:szCs w:val="24"/>
          <w:lang w:val="en-US"/>
        </w:rPr>
        <w:t>. Most cases involve chronic pancreatitis, though acute pancreatitis</w:t>
      </w:r>
      <w:r w:rsidR="00F10D6B" w:rsidRPr="00951C50">
        <w:rPr>
          <w:rFonts w:ascii="Book Antiqua" w:hAnsi="Book Antiqua" w:cs="Times New Roman"/>
          <w:sz w:val="24"/>
          <w:szCs w:val="24"/>
          <w:lang w:val="en-US"/>
        </w:rPr>
        <w:t xml:space="preserve"> also</w:t>
      </w:r>
      <w:r w:rsidRPr="00951C50">
        <w:rPr>
          <w:rFonts w:ascii="Book Antiqua" w:hAnsi="Book Antiqua" w:cs="Times New Roman"/>
          <w:sz w:val="24"/>
          <w:szCs w:val="24"/>
          <w:lang w:val="en-US"/>
        </w:rPr>
        <w:t xml:space="preserve"> has been recognized as the causative reason, with the first such report dating to 1984</w:t>
      </w:r>
      <w:r w:rsidRPr="00951C50">
        <w:rPr>
          <w:rFonts w:ascii="Book Antiqua" w:hAnsi="Book Antiqua" w:cs="Times New Roman"/>
          <w:sz w:val="24"/>
          <w:szCs w:val="24"/>
          <w:vertAlign w:val="superscript"/>
          <w:lang w:val="en-US"/>
        </w:rPr>
        <w:t>[</w:t>
      </w:r>
      <w:r w:rsidR="00FD0697" w:rsidRPr="00951C50">
        <w:rPr>
          <w:rFonts w:ascii="Book Antiqua" w:hAnsi="Book Antiqua" w:cs="Times New Roman"/>
          <w:sz w:val="24"/>
          <w:szCs w:val="24"/>
          <w:vertAlign w:val="superscript"/>
          <w:lang w:val="en-US"/>
        </w:rPr>
        <w:t>1</w:t>
      </w:r>
      <w:r w:rsidR="00075765" w:rsidRPr="00951C50">
        <w:rPr>
          <w:rFonts w:ascii="Book Antiqua" w:hAnsi="Book Antiqua" w:cs="Times New Roman"/>
          <w:sz w:val="24"/>
          <w:szCs w:val="24"/>
          <w:vertAlign w:val="superscript"/>
          <w:lang w:val="en-US"/>
        </w:rPr>
        <w:t>09</w:t>
      </w:r>
      <w:r w:rsidRPr="00951C50">
        <w:rPr>
          <w:rFonts w:ascii="Book Antiqua" w:hAnsi="Book Antiqua" w:cs="Times New Roman"/>
          <w:sz w:val="24"/>
          <w:szCs w:val="24"/>
          <w:vertAlign w:val="superscript"/>
          <w:lang w:val="en-US"/>
        </w:rPr>
        <w:t>]</w:t>
      </w:r>
      <w:r w:rsidRPr="00951C50">
        <w:rPr>
          <w:rFonts w:ascii="Book Antiqua" w:hAnsi="Book Antiqua" w:cs="Times New Roman"/>
          <w:sz w:val="24"/>
          <w:szCs w:val="24"/>
          <w:lang w:val="en-US"/>
        </w:rPr>
        <w:t xml:space="preserve">. Since </w:t>
      </w:r>
      <w:r w:rsidR="00992D06" w:rsidRPr="00951C50">
        <w:rPr>
          <w:rFonts w:ascii="Book Antiqua" w:hAnsi="Book Antiqua" w:cs="Times New Roman"/>
          <w:sz w:val="24"/>
          <w:szCs w:val="24"/>
          <w:lang w:val="en-US"/>
        </w:rPr>
        <w:t>that time</w:t>
      </w:r>
      <w:r w:rsidRPr="00951C50">
        <w:rPr>
          <w:rFonts w:ascii="Book Antiqua" w:hAnsi="Book Antiqua" w:cs="Times New Roman"/>
          <w:sz w:val="24"/>
          <w:szCs w:val="24"/>
          <w:lang w:val="en-US"/>
        </w:rPr>
        <w:t>, only a few cases of chylous ascites secondary to acute pancreatitis have been documented. In almost all, the presence of chyle into the peritoneal cavity was discovered some time after the episode of pancreatitis, usually days or weeks</w:t>
      </w:r>
      <w:r w:rsidRPr="00951C50">
        <w:rPr>
          <w:rFonts w:ascii="Book Antiqua" w:hAnsi="Book Antiqua" w:cs="Times New Roman"/>
          <w:sz w:val="24"/>
          <w:szCs w:val="24"/>
          <w:vertAlign w:val="superscript"/>
          <w:lang w:val="en-US"/>
        </w:rPr>
        <w:t>[</w:t>
      </w:r>
      <w:r w:rsidR="00FD0697" w:rsidRPr="00951C50">
        <w:rPr>
          <w:rFonts w:ascii="Book Antiqua" w:hAnsi="Book Antiqua" w:cs="Times New Roman"/>
          <w:sz w:val="24"/>
          <w:szCs w:val="24"/>
          <w:vertAlign w:val="superscript"/>
          <w:lang w:val="en-US"/>
        </w:rPr>
        <w:t>10</w:t>
      </w:r>
      <w:r w:rsidR="00075765" w:rsidRPr="00951C50">
        <w:rPr>
          <w:rFonts w:ascii="Book Antiqua" w:hAnsi="Book Antiqua" w:cs="Times New Roman"/>
          <w:sz w:val="24"/>
          <w:szCs w:val="24"/>
          <w:vertAlign w:val="superscript"/>
          <w:lang w:val="en-US"/>
        </w:rPr>
        <w:t>8</w:t>
      </w:r>
      <w:r w:rsidRPr="00951C50">
        <w:rPr>
          <w:rFonts w:ascii="Book Antiqua" w:hAnsi="Book Antiqua" w:cs="Times New Roman"/>
          <w:sz w:val="24"/>
          <w:szCs w:val="24"/>
          <w:vertAlign w:val="superscript"/>
          <w:lang w:val="en-US"/>
        </w:rPr>
        <w:t>]</w:t>
      </w:r>
      <w:r w:rsidRPr="00951C50">
        <w:rPr>
          <w:rFonts w:ascii="Book Antiqua" w:hAnsi="Book Antiqua" w:cs="Times New Roman"/>
          <w:sz w:val="24"/>
          <w:szCs w:val="24"/>
          <w:lang w:val="en-US"/>
        </w:rPr>
        <w:t xml:space="preserve">. However, Khan </w:t>
      </w:r>
      <w:r w:rsidR="00896AEA" w:rsidRPr="00951C50">
        <w:rPr>
          <w:rFonts w:ascii="Book Antiqua" w:hAnsi="Book Antiqua" w:cs="Times New Roman"/>
          <w:i/>
          <w:sz w:val="24"/>
          <w:szCs w:val="24"/>
          <w:lang w:val="en-US" w:eastAsia="zh-CN"/>
        </w:rPr>
        <w:t>et al</w:t>
      </w:r>
      <w:r w:rsidRPr="00951C50">
        <w:rPr>
          <w:rFonts w:ascii="Book Antiqua" w:hAnsi="Book Antiqua" w:cs="Times New Roman"/>
          <w:sz w:val="24"/>
          <w:szCs w:val="24"/>
          <w:vertAlign w:val="superscript"/>
          <w:lang w:val="en-US"/>
        </w:rPr>
        <w:t>[</w:t>
      </w:r>
      <w:r w:rsidR="00FD0697" w:rsidRPr="00951C50">
        <w:rPr>
          <w:rFonts w:ascii="Book Antiqua" w:hAnsi="Book Antiqua" w:cs="Times New Roman"/>
          <w:sz w:val="24"/>
          <w:szCs w:val="24"/>
          <w:vertAlign w:val="superscript"/>
          <w:lang w:val="en-US"/>
        </w:rPr>
        <w:t>11</w:t>
      </w:r>
      <w:r w:rsidR="00075765" w:rsidRPr="00951C50">
        <w:rPr>
          <w:rFonts w:ascii="Book Antiqua" w:hAnsi="Book Antiqua" w:cs="Times New Roman"/>
          <w:sz w:val="24"/>
          <w:szCs w:val="24"/>
          <w:vertAlign w:val="superscript"/>
          <w:lang w:val="en-US"/>
        </w:rPr>
        <w:t>0</w:t>
      </w:r>
      <w:r w:rsidRPr="00951C50">
        <w:rPr>
          <w:rFonts w:ascii="Book Antiqua" w:hAnsi="Book Antiqua" w:cs="Times New Roman"/>
          <w:sz w:val="24"/>
          <w:szCs w:val="24"/>
          <w:vertAlign w:val="superscript"/>
          <w:lang w:val="en-US"/>
        </w:rPr>
        <w:t>]</w:t>
      </w:r>
      <w:r w:rsidR="00896AEA" w:rsidRPr="00951C50">
        <w:rPr>
          <w:rFonts w:ascii="Book Antiqua" w:hAnsi="Book Antiqua" w:cs="Times New Roman"/>
          <w:sz w:val="24"/>
          <w:szCs w:val="24"/>
          <w:lang w:val="en-US" w:eastAsia="zh-CN"/>
        </w:rPr>
        <w:t xml:space="preserve"> </w:t>
      </w:r>
      <w:r w:rsidRPr="00951C50">
        <w:rPr>
          <w:rFonts w:ascii="Book Antiqua" w:hAnsi="Book Antiqua" w:cs="Times New Roman"/>
          <w:sz w:val="24"/>
          <w:szCs w:val="24"/>
          <w:lang w:val="en-US"/>
        </w:rPr>
        <w:t xml:space="preserve">reported </w:t>
      </w:r>
      <w:r w:rsidR="000E601B" w:rsidRPr="00951C50">
        <w:rPr>
          <w:rFonts w:ascii="Book Antiqua" w:hAnsi="Book Antiqua" w:cs="Times New Roman"/>
          <w:sz w:val="24"/>
          <w:szCs w:val="24"/>
          <w:lang w:val="en-US"/>
        </w:rPr>
        <w:t xml:space="preserve">a </w:t>
      </w:r>
      <w:r w:rsidRPr="00951C50">
        <w:rPr>
          <w:rFonts w:ascii="Book Antiqua" w:hAnsi="Book Antiqua" w:cs="Times New Roman"/>
          <w:sz w:val="24"/>
          <w:szCs w:val="24"/>
          <w:lang w:val="en-US"/>
        </w:rPr>
        <w:t>case of acute hyperlipidemic pancreatitis</w:t>
      </w:r>
      <w:r w:rsidR="00992D06" w:rsidRPr="00951C50">
        <w:rPr>
          <w:rFonts w:ascii="Book Antiqua" w:hAnsi="Book Antiqua" w:cs="Times New Roman"/>
          <w:sz w:val="24"/>
          <w:szCs w:val="24"/>
          <w:lang w:val="en-US"/>
        </w:rPr>
        <w:t xml:space="preserve"> (</w:t>
      </w:r>
      <w:r w:rsidRPr="00951C50">
        <w:rPr>
          <w:rFonts w:ascii="Book Antiqua" w:hAnsi="Book Antiqua" w:cs="Times New Roman"/>
          <w:sz w:val="24"/>
          <w:szCs w:val="24"/>
          <w:lang w:val="en-US"/>
        </w:rPr>
        <w:t>with normal serum amylase</w:t>
      </w:r>
      <w:r w:rsidR="00992D06" w:rsidRPr="00951C50">
        <w:rPr>
          <w:rFonts w:ascii="Book Antiqua" w:hAnsi="Book Antiqua" w:cs="Times New Roman"/>
          <w:sz w:val="24"/>
          <w:szCs w:val="24"/>
          <w:lang w:val="en-US"/>
        </w:rPr>
        <w:t xml:space="preserve">) </w:t>
      </w:r>
      <w:r w:rsidRPr="00951C50">
        <w:rPr>
          <w:rFonts w:ascii="Book Antiqua" w:hAnsi="Book Antiqua" w:cs="Times New Roman"/>
          <w:sz w:val="24"/>
          <w:szCs w:val="24"/>
          <w:lang w:val="en-US"/>
        </w:rPr>
        <w:t xml:space="preserve">that presented with acute chylous peritonitis and was treated conservatively. Smith </w:t>
      </w:r>
      <w:r w:rsidR="00896AEA" w:rsidRPr="00951C50">
        <w:rPr>
          <w:rFonts w:ascii="Book Antiqua" w:hAnsi="Book Antiqua" w:cs="Times New Roman"/>
          <w:i/>
          <w:sz w:val="24"/>
          <w:szCs w:val="24"/>
          <w:lang w:val="en-US" w:eastAsia="zh-CN"/>
        </w:rPr>
        <w:t>et al</w:t>
      </w:r>
      <w:r w:rsidRPr="00951C50">
        <w:rPr>
          <w:rFonts w:ascii="Book Antiqua" w:hAnsi="Book Antiqua" w:cs="Times New Roman"/>
          <w:sz w:val="24"/>
          <w:szCs w:val="24"/>
          <w:vertAlign w:val="superscript"/>
          <w:lang w:val="en-US"/>
        </w:rPr>
        <w:t>[</w:t>
      </w:r>
      <w:r w:rsidR="00FD0697" w:rsidRPr="00951C50">
        <w:rPr>
          <w:rFonts w:ascii="Book Antiqua" w:hAnsi="Book Antiqua" w:cs="Times New Roman"/>
          <w:sz w:val="24"/>
          <w:szCs w:val="24"/>
          <w:vertAlign w:val="superscript"/>
          <w:lang w:val="en-US"/>
        </w:rPr>
        <w:t>11</w:t>
      </w:r>
      <w:r w:rsidR="00075765" w:rsidRPr="00951C50">
        <w:rPr>
          <w:rFonts w:ascii="Book Antiqua" w:hAnsi="Book Antiqua" w:cs="Times New Roman"/>
          <w:sz w:val="24"/>
          <w:szCs w:val="24"/>
          <w:vertAlign w:val="superscript"/>
          <w:lang w:val="en-US"/>
        </w:rPr>
        <w:t>1</w:t>
      </w:r>
      <w:r w:rsidRPr="00951C50">
        <w:rPr>
          <w:rFonts w:ascii="Book Antiqua" w:hAnsi="Book Antiqua" w:cs="Times New Roman"/>
          <w:sz w:val="24"/>
          <w:szCs w:val="24"/>
          <w:vertAlign w:val="superscript"/>
          <w:lang w:val="en-US"/>
        </w:rPr>
        <w:t>]</w:t>
      </w:r>
      <w:r w:rsidRPr="00951C50">
        <w:rPr>
          <w:rFonts w:ascii="Book Antiqua" w:hAnsi="Book Antiqua" w:cs="Times New Roman"/>
          <w:sz w:val="24"/>
          <w:szCs w:val="24"/>
          <w:lang w:val="en-US"/>
        </w:rPr>
        <w:t xml:space="preserve"> operated on a patient with relapsing pancreatitis and acute chylous ascites formation</w:t>
      </w:r>
      <w:r w:rsidR="00992D06" w:rsidRPr="00951C50">
        <w:rPr>
          <w:rFonts w:ascii="Book Antiqua" w:hAnsi="Book Antiqua" w:cs="Times New Roman"/>
          <w:sz w:val="24"/>
          <w:szCs w:val="24"/>
          <w:lang w:val="en-US"/>
        </w:rPr>
        <w:t xml:space="preserve"> caused by</w:t>
      </w:r>
      <w:r w:rsidRPr="00951C50">
        <w:rPr>
          <w:rFonts w:ascii="Book Antiqua" w:hAnsi="Book Antiqua" w:cs="Times New Roman"/>
          <w:sz w:val="24"/>
          <w:szCs w:val="24"/>
          <w:lang w:val="en-US"/>
        </w:rPr>
        <w:t xml:space="preserve"> a clinical resemblance with appendicitis.</w:t>
      </w:r>
    </w:p>
    <w:p w:rsidR="00BB2EDA" w:rsidRPr="00951C50" w:rsidRDefault="00BB2EDA" w:rsidP="00951C50">
      <w:pPr>
        <w:autoSpaceDE w:val="0"/>
        <w:autoSpaceDN w:val="0"/>
        <w:adjustRightInd w:val="0"/>
        <w:spacing w:after="0" w:line="360" w:lineRule="auto"/>
        <w:ind w:firstLineChars="200" w:firstLine="480"/>
        <w:jc w:val="both"/>
        <w:rPr>
          <w:rFonts w:ascii="Book Antiqua" w:hAnsi="Book Antiqua" w:cs="Times New Roman"/>
          <w:sz w:val="24"/>
          <w:szCs w:val="24"/>
          <w:lang w:val="en-US"/>
        </w:rPr>
      </w:pPr>
      <w:r w:rsidRPr="00951C50">
        <w:rPr>
          <w:rFonts w:ascii="Book Antiqua" w:hAnsi="Book Antiqua" w:cs="Times New Roman"/>
          <w:sz w:val="24"/>
          <w:szCs w:val="24"/>
          <w:lang w:val="en-US"/>
        </w:rPr>
        <w:t>Therapeutic choices may vary in accordance with the underlying pathology.</w:t>
      </w:r>
    </w:p>
    <w:p w:rsidR="00ED7F4F" w:rsidRPr="00951C50" w:rsidRDefault="00ED7F4F" w:rsidP="00951C50">
      <w:pPr>
        <w:autoSpaceDE w:val="0"/>
        <w:autoSpaceDN w:val="0"/>
        <w:adjustRightInd w:val="0"/>
        <w:spacing w:after="0" w:line="360" w:lineRule="auto"/>
        <w:ind w:firstLineChars="200" w:firstLine="480"/>
        <w:jc w:val="both"/>
        <w:rPr>
          <w:rFonts w:ascii="Book Antiqua" w:hAnsi="Book Antiqua" w:cs="Times New Roman"/>
          <w:sz w:val="24"/>
          <w:szCs w:val="24"/>
          <w:lang w:val="en-US"/>
        </w:rPr>
      </w:pPr>
      <w:r w:rsidRPr="00951C50">
        <w:rPr>
          <w:rFonts w:ascii="Book Antiqua" w:hAnsi="Book Antiqua" w:cs="Times New Roman"/>
          <w:sz w:val="24"/>
          <w:szCs w:val="24"/>
          <w:lang w:val="en-US"/>
        </w:rPr>
        <w:t>Thorough lavage of the abdomen and adequate drainage</w:t>
      </w:r>
      <w:r w:rsidR="00992D06" w:rsidRPr="00951C50">
        <w:rPr>
          <w:rFonts w:ascii="Book Antiqua" w:hAnsi="Book Antiqua" w:cs="Times New Roman"/>
          <w:sz w:val="24"/>
          <w:szCs w:val="24"/>
          <w:lang w:val="en-US"/>
        </w:rPr>
        <w:t xml:space="preserve"> is </w:t>
      </w:r>
      <w:r w:rsidRPr="00951C50">
        <w:rPr>
          <w:rFonts w:ascii="Book Antiqua" w:hAnsi="Book Antiqua" w:cs="Times New Roman"/>
          <w:sz w:val="24"/>
          <w:szCs w:val="24"/>
          <w:lang w:val="en-US"/>
        </w:rPr>
        <w:t>an excellent treatment modality for acute chylous peritonitis,</w:t>
      </w:r>
      <w:r w:rsidR="00992D06" w:rsidRPr="00951C50">
        <w:rPr>
          <w:rFonts w:ascii="Book Antiqua" w:hAnsi="Book Antiqua" w:cs="Times New Roman"/>
          <w:sz w:val="24"/>
          <w:szCs w:val="24"/>
          <w:lang w:val="en-US"/>
        </w:rPr>
        <w:t xml:space="preserve"> because </w:t>
      </w:r>
      <w:r w:rsidRPr="00951C50">
        <w:rPr>
          <w:rFonts w:ascii="Book Antiqua" w:hAnsi="Book Antiqua" w:cs="Times New Roman"/>
          <w:sz w:val="24"/>
          <w:szCs w:val="24"/>
          <w:lang w:val="en-US"/>
        </w:rPr>
        <w:t>resolution of chylous ascites usually occurs within the next few days. However, successful conservative treatment</w:t>
      </w:r>
      <w:r w:rsidR="00992D06" w:rsidRPr="00951C50">
        <w:rPr>
          <w:rFonts w:ascii="Book Antiqua" w:hAnsi="Book Antiqua" w:cs="Times New Roman"/>
          <w:sz w:val="24"/>
          <w:szCs w:val="24"/>
          <w:lang w:val="en-US"/>
        </w:rPr>
        <w:t xml:space="preserve"> also</w:t>
      </w:r>
      <w:r w:rsidRPr="00951C50">
        <w:rPr>
          <w:rFonts w:ascii="Book Antiqua" w:hAnsi="Book Antiqua" w:cs="Times New Roman"/>
          <w:sz w:val="24"/>
          <w:szCs w:val="24"/>
          <w:lang w:val="en-US"/>
        </w:rPr>
        <w:t xml:space="preserve"> has been reported</w:t>
      </w:r>
      <w:r w:rsidRPr="00951C50">
        <w:rPr>
          <w:rFonts w:ascii="Book Antiqua" w:hAnsi="Book Antiqua" w:cs="Times New Roman"/>
          <w:sz w:val="24"/>
          <w:szCs w:val="24"/>
          <w:vertAlign w:val="superscript"/>
          <w:lang w:val="en-US"/>
        </w:rPr>
        <w:t>[</w:t>
      </w:r>
      <w:r w:rsidR="00FD0697" w:rsidRPr="00951C50">
        <w:rPr>
          <w:rFonts w:ascii="Book Antiqua" w:hAnsi="Book Antiqua" w:cs="Times New Roman"/>
          <w:sz w:val="24"/>
          <w:szCs w:val="24"/>
          <w:vertAlign w:val="superscript"/>
          <w:lang w:val="en-US"/>
        </w:rPr>
        <w:t>11</w:t>
      </w:r>
      <w:r w:rsidR="00075765" w:rsidRPr="00951C50">
        <w:rPr>
          <w:rFonts w:ascii="Book Antiqua" w:hAnsi="Book Antiqua" w:cs="Times New Roman"/>
          <w:sz w:val="24"/>
          <w:szCs w:val="24"/>
          <w:vertAlign w:val="superscript"/>
          <w:lang w:val="en-US"/>
        </w:rPr>
        <w:t>2</w:t>
      </w:r>
      <w:r w:rsidRPr="00951C50">
        <w:rPr>
          <w:rFonts w:ascii="Book Antiqua" w:hAnsi="Book Antiqua" w:cs="Times New Roman"/>
          <w:sz w:val="24"/>
          <w:szCs w:val="24"/>
          <w:vertAlign w:val="superscript"/>
          <w:lang w:val="en-US"/>
        </w:rPr>
        <w:t>]</w:t>
      </w:r>
      <w:r w:rsidRPr="00951C50">
        <w:rPr>
          <w:rFonts w:ascii="Book Antiqua" w:hAnsi="Book Antiqua" w:cs="Times New Roman"/>
          <w:sz w:val="24"/>
          <w:szCs w:val="24"/>
          <w:lang w:val="en-US"/>
        </w:rPr>
        <w:t>.</w:t>
      </w:r>
      <w:r w:rsidR="00992D06" w:rsidRPr="00951C50">
        <w:rPr>
          <w:rFonts w:ascii="Book Antiqua" w:hAnsi="Book Antiqua" w:cs="Times New Roman"/>
          <w:sz w:val="24"/>
          <w:szCs w:val="24"/>
          <w:lang w:val="en-US"/>
        </w:rPr>
        <w:t xml:space="preserve"> Conservative treatment </w:t>
      </w:r>
      <w:r w:rsidRPr="00951C50">
        <w:rPr>
          <w:rFonts w:ascii="Book Antiqua" w:hAnsi="Book Antiqua" w:cs="Times New Roman"/>
          <w:sz w:val="24"/>
          <w:szCs w:val="24"/>
          <w:lang w:val="en-US"/>
        </w:rPr>
        <w:t>requires proper preoperative</w:t>
      </w:r>
      <w:r w:rsidR="00070382" w:rsidRPr="00951C50">
        <w:rPr>
          <w:rFonts w:ascii="Book Antiqua" w:hAnsi="Book Antiqua" w:cs="Times New Roman"/>
          <w:sz w:val="24"/>
          <w:szCs w:val="24"/>
          <w:lang w:val="en-US"/>
        </w:rPr>
        <w:t xml:space="preserve"> </w:t>
      </w:r>
      <w:r w:rsidRPr="00951C50">
        <w:rPr>
          <w:rFonts w:ascii="Book Antiqua" w:hAnsi="Book Antiqua" w:cs="Times New Roman"/>
          <w:sz w:val="24"/>
          <w:szCs w:val="24"/>
          <w:lang w:val="en-US"/>
        </w:rPr>
        <w:t>diagnosis, which is often difficult</w:t>
      </w:r>
      <w:r w:rsidR="00992D06" w:rsidRPr="00951C50">
        <w:rPr>
          <w:rFonts w:ascii="Book Antiqua" w:hAnsi="Book Antiqua" w:cs="Times New Roman"/>
          <w:sz w:val="24"/>
          <w:szCs w:val="24"/>
          <w:lang w:val="en-US"/>
        </w:rPr>
        <w:t xml:space="preserve"> because of </w:t>
      </w:r>
      <w:r w:rsidRPr="00951C50">
        <w:rPr>
          <w:rFonts w:ascii="Book Antiqua" w:hAnsi="Book Antiqua" w:cs="Times New Roman"/>
          <w:sz w:val="24"/>
          <w:szCs w:val="24"/>
          <w:lang w:val="en-US"/>
        </w:rPr>
        <w:t>the exceptional rarity of this condition and its resemblance to other surgical urgencies that call for immediate laparotomy. Long-term fasting</w:t>
      </w:r>
      <w:r w:rsidR="00992D06" w:rsidRPr="00951C50">
        <w:rPr>
          <w:rFonts w:ascii="Book Antiqua" w:hAnsi="Book Antiqua" w:cs="Times New Roman"/>
          <w:sz w:val="24"/>
          <w:szCs w:val="24"/>
          <w:lang w:val="en-US"/>
        </w:rPr>
        <w:t>,</w:t>
      </w:r>
      <w:r w:rsidRPr="00951C50">
        <w:rPr>
          <w:rFonts w:ascii="Book Antiqua" w:hAnsi="Book Antiqua" w:cs="Times New Roman"/>
          <w:sz w:val="24"/>
          <w:szCs w:val="24"/>
          <w:lang w:val="en-US"/>
        </w:rPr>
        <w:t xml:space="preserve"> supported by total parenteral nutrition</w:t>
      </w:r>
      <w:r w:rsidR="00992D06" w:rsidRPr="00951C50">
        <w:rPr>
          <w:rFonts w:ascii="Book Antiqua" w:hAnsi="Book Antiqua" w:cs="Times New Roman"/>
          <w:sz w:val="24"/>
          <w:szCs w:val="24"/>
          <w:lang w:val="en-US"/>
        </w:rPr>
        <w:t>, frequently</w:t>
      </w:r>
      <w:r w:rsidRPr="00951C50">
        <w:rPr>
          <w:rFonts w:ascii="Book Antiqua" w:hAnsi="Book Antiqua" w:cs="Times New Roman"/>
          <w:sz w:val="24"/>
          <w:szCs w:val="24"/>
          <w:lang w:val="en-US"/>
        </w:rPr>
        <w:t xml:space="preserve"> offers resolution. Alternatively, a high</w:t>
      </w:r>
      <w:r w:rsidR="00992D06" w:rsidRPr="00951C50">
        <w:rPr>
          <w:rFonts w:ascii="Book Antiqua" w:hAnsi="Book Antiqua" w:cs="Times New Roman"/>
          <w:sz w:val="24"/>
          <w:szCs w:val="24"/>
          <w:lang w:val="en-US"/>
        </w:rPr>
        <w:t>-</w:t>
      </w:r>
      <w:r w:rsidRPr="00951C50">
        <w:rPr>
          <w:rFonts w:ascii="Book Antiqua" w:hAnsi="Book Antiqua" w:cs="Times New Roman"/>
          <w:sz w:val="24"/>
          <w:szCs w:val="24"/>
          <w:lang w:val="en-US"/>
        </w:rPr>
        <w:t xml:space="preserve">protein </w:t>
      </w:r>
      <w:r w:rsidR="00992D06" w:rsidRPr="00951C50">
        <w:rPr>
          <w:rFonts w:ascii="Book Antiqua" w:hAnsi="Book Antiqua" w:cs="Times New Roman"/>
          <w:sz w:val="24"/>
          <w:szCs w:val="24"/>
          <w:lang w:val="en-US"/>
        </w:rPr>
        <w:t>low-</w:t>
      </w:r>
      <w:r w:rsidRPr="00951C50">
        <w:rPr>
          <w:rFonts w:ascii="Book Antiqua" w:hAnsi="Book Antiqua" w:cs="Times New Roman"/>
          <w:sz w:val="24"/>
          <w:szCs w:val="24"/>
          <w:lang w:val="en-US"/>
        </w:rPr>
        <w:t>fat diet</w:t>
      </w:r>
      <w:r w:rsidR="00992D06" w:rsidRPr="00951C50">
        <w:rPr>
          <w:rFonts w:ascii="Book Antiqua" w:hAnsi="Book Antiqua" w:cs="Times New Roman"/>
          <w:sz w:val="24"/>
          <w:szCs w:val="24"/>
          <w:lang w:val="en-US"/>
        </w:rPr>
        <w:t xml:space="preserve"> is effective at </w:t>
      </w:r>
      <w:r w:rsidRPr="00951C50">
        <w:rPr>
          <w:rFonts w:ascii="Book Antiqua" w:hAnsi="Book Antiqua" w:cs="Times New Roman"/>
          <w:sz w:val="24"/>
          <w:szCs w:val="24"/>
          <w:lang w:val="en-US"/>
        </w:rPr>
        <w:t>reducing the amount of chyle produced. Administration</w:t>
      </w:r>
      <w:r w:rsidR="00992D06" w:rsidRPr="00951C50">
        <w:rPr>
          <w:rFonts w:ascii="Book Antiqua" w:hAnsi="Book Antiqua" w:cs="Times New Roman"/>
          <w:sz w:val="24"/>
          <w:szCs w:val="24"/>
          <w:lang w:val="en-US"/>
        </w:rPr>
        <w:t xml:space="preserve"> </w:t>
      </w:r>
      <w:r w:rsidRPr="00951C50">
        <w:rPr>
          <w:rFonts w:ascii="Book Antiqua" w:hAnsi="Book Antiqua" w:cs="Times New Roman"/>
          <w:sz w:val="24"/>
          <w:szCs w:val="24"/>
          <w:lang w:val="en-US"/>
        </w:rPr>
        <w:t>of octreotide</w:t>
      </w:r>
      <w:r w:rsidR="00992D06" w:rsidRPr="00951C50">
        <w:rPr>
          <w:rFonts w:ascii="Book Antiqua" w:hAnsi="Book Antiqua" w:cs="Times New Roman"/>
          <w:sz w:val="24"/>
          <w:szCs w:val="24"/>
          <w:lang w:val="en-US"/>
        </w:rPr>
        <w:t xml:space="preserve"> is </w:t>
      </w:r>
      <w:r w:rsidRPr="00951C50">
        <w:rPr>
          <w:rFonts w:ascii="Book Antiqua" w:hAnsi="Book Antiqua" w:cs="Times New Roman"/>
          <w:sz w:val="24"/>
          <w:szCs w:val="24"/>
          <w:lang w:val="en-US"/>
        </w:rPr>
        <w:t>controversial</w:t>
      </w:r>
      <w:r w:rsidRPr="00951C50">
        <w:rPr>
          <w:rFonts w:ascii="Book Antiqua" w:hAnsi="Book Antiqua" w:cs="Times New Roman"/>
          <w:sz w:val="24"/>
          <w:szCs w:val="24"/>
          <w:vertAlign w:val="superscript"/>
          <w:lang w:val="en-US"/>
        </w:rPr>
        <w:t>[</w:t>
      </w:r>
      <w:r w:rsidR="00FD0697" w:rsidRPr="00951C50">
        <w:rPr>
          <w:rFonts w:ascii="Book Antiqua" w:hAnsi="Book Antiqua" w:cs="Times New Roman"/>
          <w:sz w:val="24"/>
          <w:szCs w:val="24"/>
          <w:vertAlign w:val="superscript"/>
          <w:lang w:val="en-US"/>
        </w:rPr>
        <w:t>10</w:t>
      </w:r>
      <w:r w:rsidR="00075765" w:rsidRPr="00951C50">
        <w:rPr>
          <w:rFonts w:ascii="Book Antiqua" w:hAnsi="Book Antiqua" w:cs="Times New Roman"/>
          <w:sz w:val="24"/>
          <w:szCs w:val="24"/>
          <w:vertAlign w:val="superscript"/>
          <w:lang w:val="en-US"/>
        </w:rPr>
        <w:t>8</w:t>
      </w:r>
      <w:r w:rsidRPr="00951C50">
        <w:rPr>
          <w:rFonts w:ascii="Book Antiqua" w:hAnsi="Book Antiqua" w:cs="Times New Roman"/>
          <w:sz w:val="24"/>
          <w:szCs w:val="24"/>
          <w:vertAlign w:val="superscript"/>
          <w:lang w:val="en-US"/>
        </w:rPr>
        <w:t>]</w:t>
      </w:r>
      <w:r w:rsidRPr="00951C50">
        <w:rPr>
          <w:rFonts w:ascii="Book Antiqua" w:hAnsi="Book Antiqua" w:cs="Times New Roman"/>
          <w:sz w:val="24"/>
          <w:szCs w:val="24"/>
          <w:lang w:val="en-US"/>
        </w:rPr>
        <w:t>.</w:t>
      </w:r>
    </w:p>
    <w:p w:rsidR="004139C3" w:rsidRPr="00951C50" w:rsidRDefault="00992D06" w:rsidP="00951C50">
      <w:pPr>
        <w:spacing w:after="0" w:line="360" w:lineRule="auto"/>
        <w:ind w:firstLineChars="200" w:firstLine="480"/>
        <w:jc w:val="both"/>
        <w:rPr>
          <w:rFonts w:ascii="Book Antiqua" w:hAnsi="Book Antiqua" w:cs="Times New Roman"/>
          <w:sz w:val="24"/>
          <w:szCs w:val="24"/>
          <w:lang w:val="en-US" w:eastAsia="zh-CN"/>
        </w:rPr>
      </w:pPr>
      <w:r w:rsidRPr="00951C50">
        <w:rPr>
          <w:rFonts w:ascii="Book Antiqua" w:hAnsi="Book Antiqua" w:cs="Times New Roman"/>
          <w:sz w:val="24"/>
          <w:szCs w:val="24"/>
          <w:lang w:val="en-US"/>
        </w:rPr>
        <w:lastRenderedPageBreak/>
        <w:tab/>
      </w:r>
      <w:r w:rsidR="00FD0697" w:rsidRPr="00951C50">
        <w:rPr>
          <w:rFonts w:ascii="Book Antiqua" w:hAnsi="Book Antiqua" w:cs="Times New Roman"/>
          <w:sz w:val="24"/>
          <w:szCs w:val="24"/>
          <w:lang w:val="en-US"/>
        </w:rPr>
        <w:t>In summary,</w:t>
      </w:r>
      <w:r w:rsidR="00DF6D7F" w:rsidRPr="00951C50">
        <w:rPr>
          <w:rFonts w:ascii="Book Antiqua" w:hAnsi="Book Antiqua" w:cs="Times New Roman"/>
          <w:sz w:val="24"/>
          <w:szCs w:val="24"/>
          <w:lang w:val="en-US"/>
        </w:rPr>
        <w:t xml:space="preserve"> the mortality rate for severe acute pancreatitis stands at between </w:t>
      </w:r>
      <w:r w:rsidR="00FD0697" w:rsidRPr="00951C50">
        <w:rPr>
          <w:rFonts w:ascii="Book Antiqua" w:hAnsi="Book Antiqua" w:cs="Times New Roman"/>
          <w:sz w:val="24"/>
          <w:szCs w:val="24"/>
          <w:lang w:val="en-US"/>
        </w:rPr>
        <w:t>15</w:t>
      </w:r>
      <w:r w:rsidR="0040147D" w:rsidRPr="00951C50">
        <w:rPr>
          <w:rFonts w:ascii="Book Antiqua" w:hAnsi="Book Antiqua" w:cs="Times New Roman"/>
          <w:sz w:val="24"/>
          <w:szCs w:val="24"/>
          <w:lang w:val="en-US"/>
        </w:rPr>
        <w:t xml:space="preserve">% </w:t>
      </w:r>
      <w:r w:rsidR="00DF6D7F" w:rsidRPr="00951C50">
        <w:rPr>
          <w:rFonts w:ascii="Book Antiqua" w:hAnsi="Book Antiqua" w:cs="Times New Roman"/>
          <w:sz w:val="24"/>
          <w:szCs w:val="24"/>
          <w:lang w:val="en-US"/>
        </w:rPr>
        <w:t xml:space="preserve">and </w:t>
      </w:r>
      <w:r w:rsidR="00FD0697" w:rsidRPr="00951C50">
        <w:rPr>
          <w:rFonts w:ascii="Book Antiqua" w:hAnsi="Book Antiqua" w:cs="Times New Roman"/>
          <w:sz w:val="24"/>
          <w:szCs w:val="24"/>
          <w:lang w:val="en-US"/>
        </w:rPr>
        <w:t>30</w:t>
      </w:r>
      <w:r w:rsidR="001868EA" w:rsidRPr="00951C50">
        <w:rPr>
          <w:rFonts w:ascii="Book Antiqua" w:hAnsi="Book Antiqua" w:cs="Times New Roman"/>
          <w:sz w:val="24"/>
          <w:szCs w:val="24"/>
          <w:lang w:val="en-US"/>
        </w:rPr>
        <w:t>%</w:t>
      </w:r>
      <w:r w:rsidR="00DF6D7F" w:rsidRPr="00951C50">
        <w:rPr>
          <w:rFonts w:ascii="Book Antiqua" w:hAnsi="Book Antiqua" w:cs="Times New Roman"/>
          <w:sz w:val="24"/>
          <w:szCs w:val="24"/>
          <w:lang w:val="en-US"/>
        </w:rPr>
        <w:t>, while</w:t>
      </w:r>
      <w:r w:rsidR="002F543D" w:rsidRPr="00951C50">
        <w:rPr>
          <w:rFonts w:ascii="Book Antiqua" w:hAnsi="Book Antiqua" w:cs="Times New Roman"/>
          <w:sz w:val="24"/>
          <w:szCs w:val="24"/>
          <w:lang w:val="en-US"/>
        </w:rPr>
        <w:t xml:space="preserve"> if the between 5% and 10% of patients with parenchyma or peripancreatic necrosis are</w:t>
      </w:r>
      <w:r w:rsidR="00FD0697" w:rsidRPr="00951C50">
        <w:rPr>
          <w:rFonts w:ascii="Book Antiqua" w:hAnsi="Book Antiqua" w:cs="Times New Roman"/>
          <w:sz w:val="24"/>
          <w:szCs w:val="24"/>
          <w:lang w:val="en-US"/>
        </w:rPr>
        <w:t xml:space="preserve"> left untreated</w:t>
      </w:r>
      <w:r w:rsidR="002F543D" w:rsidRPr="00951C50">
        <w:rPr>
          <w:rFonts w:ascii="Book Antiqua" w:hAnsi="Book Antiqua" w:cs="Times New Roman"/>
          <w:sz w:val="24"/>
          <w:szCs w:val="24"/>
          <w:lang w:val="en-US"/>
        </w:rPr>
        <w:t xml:space="preserve"> and it becomes infected</w:t>
      </w:r>
      <w:r w:rsidR="00FD0697" w:rsidRPr="00951C50">
        <w:rPr>
          <w:rFonts w:ascii="Book Antiqua" w:hAnsi="Book Antiqua" w:cs="Times New Roman"/>
          <w:sz w:val="24"/>
          <w:szCs w:val="24"/>
          <w:lang w:val="en-US"/>
        </w:rPr>
        <w:t xml:space="preserve">, </w:t>
      </w:r>
      <w:r w:rsidR="002F543D" w:rsidRPr="00951C50">
        <w:rPr>
          <w:rFonts w:ascii="Book Antiqua" w:hAnsi="Book Antiqua" w:cs="Times New Roman"/>
          <w:sz w:val="24"/>
          <w:szCs w:val="24"/>
          <w:lang w:val="en-US"/>
        </w:rPr>
        <w:t xml:space="preserve">the </w:t>
      </w:r>
      <w:r w:rsidR="00FD0697" w:rsidRPr="00951C50">
        <w:rPr>
          <w:rFonts w:ascii="Book Antiqua" w:hAnsi="Book Antiqua" w:cs="Times New Roman"/>
          <w:sz w:val="24"/>
          <w:szCs w:val="24"/>
          <w:lang w:val="en-US"/>
        </w:rPr>
        <w:t>mortality</w:t>
      </w:r>
      <w:r w:rsidR="002F543D" w:rsidRPr="00951C50">
        <w:rPr>
          <w:rFonts w:ascii="Book Antiqua" w:hAnsi="Book Antiqua" w:cs="Times New Roman"/>
          <w:sz w:val="24"/>
          <w:szCs w:val="24"/>
          <w:lang w:val="en-US"/>
        </w:rPr>
        <w:t xml:space="preserve"> rate</w:t>
      </w:r>
      <w:r w:rsidR="00FD0697" w:rsidRPr="00951C50">
        <w:rPr>
          <w:rFonts w:ascii="Book Antiqua" w:hAnsi="Book Antiqua" w:cs="Times New Roman"/>
          <w:sz w:val="24"/>
          <w:szCs w:val="24"/>
          <w:lang w:val="en-US"/>
        </w:rPr>
        <w:t xml:space="preserve"> </w:t>
      </w:r>
      <w:r w:rsidR="002F543D" w:rsidRPr="00951C50">
        <w:rPr>
          <w:rFonts w:ascii="Book Antiqua" w:hAnsi="Book Antiqua" w:cs="Times New Roman"/>
          <w:sz w:val="24"/>
          <w:szCs w:val="24"/>
          <w:lang w:val="en-US"/>
        </w:rPr>
        <w:t xml:space="preserve">can be as high as </w:t>
      </w:r>
      <w:r w:rsidR="00FD0697" w:rsidRPr="00951C50">
        <w:rPr>
          <w:rFonts w:ascii="Book Antiqua" w:hAnsi="Book Antiqua" w:cs="Times New Roman"/>
          <w:sz w:val="24"/>
          <w:szCs w:val="24"/>
          <w:lang w:val="en-US"/>
        </w:rPr>
        <w:t>100</w:t>
      </w:r>
      <w:r w:rsidR="001868EA" w:rsidRPr="00951C50">
        <w:rPr>
          <w:rFonts w:ascii="Book Antiqua" w:hAnsi="Book Antiqua" w:cs="Times New Roman"/>
          <w:sz w:val="24"/>
          <w:szCs w:val="24"/>
          <w:lang w:val="en-US"/>
        </w:rPr>
        <w:t>%</w:t>
      </w:r>
      <w:r w:rsidR="00FD0697" w:rsidRPr="00951C50">
        <w:rPr>
          <w:rFonts w:ascii="Book Antiqua" w:hAnsi="Book Antiqua" w:cs="Times New Roman"/>
          <w:sz w:val="24"/>
          <w:szCs w:val="24"/>
          <w:lang w:val="en-US"/>
        </w:rPr>
        <w:t>. The surgical methods and</w:t>
      </w:r>
      <w:r w:rsidR="0040147D" w:rsidRPr="00951C50">
        <w:rPr>
          <w:rFonts w:ascii="Book Antiqua" w:hAnsi="Book Antiqua" w:cs="Times New Roman"/>
          <w:sz w:val="24"/>
          <w:szCs w:val="24"/>
          <w:lang w:val="en-US"/>
        </w:rPr>
        <w:t xml:space="preserve"> its </w:t>
      </w:r>
      <w:r w:rsidR="00FD0697" w:rsidRPr="00951C50">
        <w:rPr>
          <w:rFonts w:ascii="Book Antiqua" w:hAnsi="Book Antiqua" w:cs="Times New Roman"/>
          <w:sz w:val="24"/>
          <w:szCs w:val="24"/>
          <w:lang w:val="en-US"/>
        </w:rPr>
        <w:t>timing</w:t>
      </w:r>
      <w:r w:rsidR="0040147D" w:rsidRPr="00951C50">
        <w:rPr>
          <w:rFonts w:ascii="Book Antiqua" w:hAnsi="Book Antiqua" w:cs="Times New Roman"/>
          <w:sz w:val="24"/>
          <w:szCs w:val="24"/>
          <w:lang w:val="en-US"/>
        </w:rPr>
        <w:t xml:space="preserve"> are contentions regarding </w:t>
      </w:r>
      <w:r w:rsidR="00FD0697" w:rsidRPr="00951C50">
        <w:rPr>
          <w:rFonts w:ascii="Book Antiqua" w:hAnsi="Book Antiqua" w:cs="Times New Roman"/>
          <w:sz w:val="24"/>
          <w:szCs w:val="24"/>
          <w:lang w:val="en-US"/>
        </w:rPr>
        <w:t xml:space="preserve">treatment of severe acute pancreatitis. Many studies showed that early surgery </w:t>
      </w:r>
      <w:r w:rsidR="0040147D" w:rsidRPr="00951C50">
        <w:rPr>
          <w:rFonts w:ascii="Book Antiqua" w:hAnsi="Book Antiqua" w:cs="Times New Roman"/>
          <w:sz w:val="24"/>
          <w:szCs w:val="24"/>
          <w:lang w:val="en-US"/>
        </w:rPr>
        <w:t xml:space="preserve">often </w:t>
      </w:r>
      <w:r w:rsidR="00FD0697" w:rsidRPr="00951C50">
        <w:rPr>
          <w:rFonts w:ascii="Book Antiqua" w:hAnsi="Book Antiqua" w:cs="Times New Roman"/>
          <w:sz w:val="24"/>
          <w:szCs w:val="24"/>
          <w:lang w:val="en-US"/>
        </w:rPr>
        <w:t xml:space="preserve">was accompanied by higher mortality and </w:t>
      </w:r>
      <w:r w:rsidR="00D95AFE" w:rsidRPr="00951C50">
        <w:rPr>
          <w:rFonts w:ascii="Book Antiqua" w:hAnsi="Book Antiqua" w:cs="Times New Roman"/>
          <w:sz w:val="24"/>
          <w:szCs w:val="24"/>
          <w:lang w:val="en-US"/>
        </w:rPr>
        <w:t>morbidity</w:t>
      </w:r>
      <w:r w:rsidR="0040147D" w:rsidRPr="00951C50">
        <w:rPr>
          <w:rFonts w:ascii="Book Antiqua" w:hAnsi="Book Antiqua" w:cs="Times New Roman"/>
          <w:sz w:val="24"/>
          <w:szCs w:val="24"/>
          <w:lang w:val="en-US"/>
        </w:rPr>
        <w:t xml:space="preserve"> rates</w:t>
      </w:r>
      <w:r w:rsidR="00FD0697" w:rsidRPr="00951C50">
        <w:rPr>
          <w:rFonts w:ascii="Book Antiqua" w:hAnsi="Book Antiqua" w:cs="Times New Roman"/>
          <w:sz w:val="24"/>
          <w:szCs w:val="24"/>
          <w:lang w:val="en-US"/>
        </w:rPr>
        <w:t xml:space="preserve">. Faced with high morbidity and mortality </w:t>
      </w:r>
      <w:r w:rsidR="0040147D" w:rsidRPr="00951C50">
        <w:rPr>
          <w:rFonts w:ascii="Book Antiqua" w:hAnsi="Book Antiqua" w:cs="Times New Roman"/>
          <w:sz w:val="24"/>
          <w:szCs w:val="24"/>
          <w:lang w:val="en-US"/>
        </w:rPr>
        <w:t xml:space="preserve">rates </w:t>
      </w:r>
      <w:r w:rsidR="00FD0697" w:rsidRPr="00951C50">
        <w:rPr>
          <w:rFonts w:ascii="Book Antiqua" w:hAnsi="Book Antiqua" w:cs="Times New Roman"/>
          <w:sz w:val="24"/>
          <w:szCs w:val="24"/>
          <w:lang w:val="en-US"/>
        </w:rPr>
        <w:t xml:space="preserve">of operative necrosectomy, minimally invasive strategies are being explored by gastrointestinal surgeons, radiologists, and gastroenterologists. </w:t>
      </w:r>
      <w:r w:rsidR="00DF6D7F" w:rsidRPr="00951C50">
        <w:rPr>
          <w:rFonts w:ascii="Book Antiqua" w:hAnsi="Book Antiqua" w:cs="Times New Roman"/>
          <w:sz w:val="24"/>
          <w:szCs w:val="24"/>
          <w:lang w:val="en-US"/>
        </w:rPr>
        <w:t xml:space="preserve">In cases where there are </w:t>
      </w:r>
      <w:r w:rsidR="00FD0697" w:rsidRPr="00951C50">
        <w:rPr>
          <w:rFonts w:ascii="Book Antiqua" w:hAnsi="Book Antiqua" w:cs="Times New Roman"/>
          <w:sz w:val="24"/>
          <w:szCs w:val="24"/>
          <w:lang w:val="en-US"/>
        </w:rPr>
        <w:t>severe acute pancreatitis complications,</w:t>
      </w:r>
      <w:r w:rsidR="00DF6D7F" w:rsidRPr="00951C50">
        <w:rPr>
          <w:rFonts w:ascii="Book Antiqua" w:hAnsi="Book Antiqua" w:cs="Times New Roman"/>
          <w:sz w:val="24"/>
          <w:szCs w:val="24"/>
          <w:lang w:val="en-US"/>
        </w:rPr>
        <w:t xml:space="preserve"> minimally invasive treatment is unsuccessful, or if there is widespread necrosis in locations not easily reached using other techniques, then traditional open surgery is strongly recommended.</w:t>
      </w:r>
      <w:r w:rsidR="00FD0697" w:rsidRPr="00951C50">
        <w:rPr>
          <w:rFonts w:ascii="Book Antiqua" w:hAnsi="Book Antiqua" w:cs="Times New Roman"/>
          <w:sz w:val="24"/>
          <w:szCs w:val="24"/>
          <w:lang w:val="en-US"/>
        </w:rPr>
        <w:t xml:space="preserve"> </w:t>
      </w:r>
    </w:p>
    <w:p w:rsidR="004E764F" w:rsidRPr="00951C50" w:rsidRDefault="004E764F" w:rsidP="00951C50">
      <w:pPr>
        <w:spacing w:after="0" w:line="360" w:lineRule="auto"/>
        <w:jc w:val="both"/>
        <w:rPr>
          <w:rFonts w:ascii="Book Antiqua" w:hAnsi="Book Antiqua" w:cs="Times New Roman"/>
          <w:sz w:val="24"/>
          <w:szCs w:val="24"/>
          <w:lang w:val="en-US" w:eastAsia="zh-CN"/>
        </w:rPr>
      </w:pPr>
    </w:p>
    <w:p w:rsidR="004139C3" w:rsidRPr="00951C50" w:rsidRDefault="004139C3" w:rsidP="00951C50">
      <w:pPr>
        <w:spacing w:after="0" w:line="360" w:lineRule="auto"/>
        <w:jc w:val="both"/>
        <w:rPr>
          <w:rFonts w:ascii="Book Antiqua" w:hAnsi="Book Antiqua" w:cs="Times New Roman"/>
          <w:b/>
          <w:sz w:val="24"/>
          <w:szCs w:val="24"/>
          <w:lang w:val="en-US"/>
        </w:rPr>
      </w:pPr>
      <w:r w:rsidRPr="00951C50">
        <w:rPr>
          <w:rFonts w:ascii="Book Antiqua" w:hAnsi="Book Antiqua" w:cs="Times New Roman"/>
          <w:b/>
          <w:sz w:val="24"/>
          <w:szCs w:val="24"/>
          <w:lang w:val="en-US"/>
        </w:rPr>
        <w:t>REFERENCES</w:t>
      </w:r>
    </w:p>
    <w:p w:rsidR="00951C50" w:rsidRPr="00951C50" w:rsidRDefault="00951C50" w:rsidP="00951C50">
      <w:pPr>
        <w:spacing w:after="0" w:line="360" w:lineRule="auto"/>
        <w:rPr>
          <w:rFonts w:ascii="Book Antiqua" w:eastAsia="宋体" w:hAnsi="Book Antiqua" w:cs="宋体"/>
          <w:sz w:val="24"/>
          <w:szCs w:val="24"/>
          <w:lang w:val="en-US" w:eastAsia="zh-CN"/>
        </w:rPr>
      </w:pPr>
      <w:r w:rsidRPr="00951C50">
        <w:rPr>
          <w:rFonts w:ascii="Book Antiqua" w:eastAsia="宋体" w:hAnsi="Book Antiqua" w:cs="宋体"/>
          <w:sz w:val="24"/>
          <w:szCs w:val="24"/>
          <w:lang w:val="en-US" w:eastAsia="zh-CN"/>
        </w:rPr>
        <w:t xml:space="preserve">1 </w:t>
      </w:r>
      <w:r w:rsidRPr="00951C50">
        <w:rPr>
          <w:rFonts w:ascii="Book Antiqua" w:eastAsia="宋体" w:hAnsi="Book Antiqua" w:cs="宋体"/>
          <w:b/>
          <w:bCs/>
          <w:sz w:val="24"/>
          <w:szCs w:val="24"/>
          <w:lang w:val="en-US" w:eastAsia="zh-CN"/>
        </w:rPr>
        <w:t>Cruz-Santamaría DM</w:t>
      </w:r>
      <w:r w:rsidRPr="00951C50">
        <w:rPr>
          <w:rFonts w:ascii="Book Antiqua" w:eastAsia="宋体" w:hAnsi="Book Antiqua" w:cs="宋体"/>
          <w:sz w:val="24"/>
          <w:szCs w:val="24"/>
          <w:lang w:val="en-US" w:eastAsia="zh-CN"/>
        </w:rPr>
        <w:t xml:space="preserve">, Taxonera C, Giner M. Update on pathogenesis and clinical management of acute pancreatitis. </w:t>
      </w:r>
      <w:r w:rsidRPr="00951C50">
        <w:rPr>
          <w:rFonts w:ascii="Book Antiqua" w:eastAsia="宋体" w:hAnsi="Book Antiqua" w:cs="宋体"/>
          <w:i/>
          <w:iCs/>
          <w:sz w:val="24"/>
          <w:szCs w:val="24"/>
          <w:lang w:val="en-US" w:eastAsia="zh-CN"/>
        </w:rPr>
        <w:t>World J Gastrointest Pathophysiol</w:t>
      </w:r>
      <w:r w:rsidRPr="00951C50">
        <w:rPr>
          <w:rFonts w:ascii="Book Antiqua" w:eastAsia="宋体" w:hAnsi="Book Antiqua" w:cs="宋体"/>
          <w:sz w:val="24"/>
          <w:szCs w:val="24"/>
          <w:lang w:val="en-US" w:eastAsia="zh-CN"/>
        </w:rPr>
        <w:t xml:space="preserve"> 2012; </w:t>
      </w:r>
      <w:r w:rsidRPr="00951C50">
        <w:rPr>
          <w:rFonts w:ascii="Book Antiqua" w:eastAsia="宋体" w:hAnsi="Book Antiqua" w:cs="宋体"/>
          <w:b/>
          <w:bCs/>
          <w:sz w:val="24"/>
          <w:szCs w:val="24"/>
          <w:lang w:val="en-US" w:eastAsia="zh-CN"/>
        </w:rPr>
        <w:t>3</w:t>
      </w:r>
      <w:r w:rsidRPr="00951C50">
        <w:rPr>
          <w:rFonts w:ascii="Book Antiqua" w:eastAsia="宋体" w:hAnsi="Book Antiqua" w:cs="宋体"/>
          <w:sz w:val="24"/>
          <w:szCs w:val="24"/>
          <w:lang w:val="en-US" w:eastAsia="zh-CN"/>
        </w:rPr>
        <w:t>: 60-70 [PMID: 22737590 DOI: 10.4291/wjgp.v3.i3.60.]</w:t>
      </w:r>
    </w:p>
    <w:p w:rsidR="00951C50" w:rsidRPr="00951C50" w:rsidRDefault="00951C50" w:rsidP="00951C50">
      <w:pPr>
        <w:spacing w:after="0" w:line="360" w:lineRule="auto"/>
        <w:rPr>
          <w:rFonts w:ascii="Book Antiqua" w:eastAsia="宋体" w:hAnsi="Book Antiqua" w:cs="宋体"/>
          <w:sz w:val="24"/>
          <w:szCs w:val="24"/>
          <w:lang w:val="en-US" w:eastAsia="zh-CN"/>
        </w:rPr>
      </w:pPr>
      <w:r w:rsidRPr="00951C50">
        <w:rPr>
          <w:rFonts w:ascii="Book Antiqua" w:eastAsia="宋体" w:hAnsi="Book Antiqua" w:cs="宋体"/>
          <w:sz w:val="24"/>
          <w:szCs w:val="24"/>
          <w:lang w:val="en-US" w:eastAsia="zh-CN"/>
        </w:rPr>
        <w:t xml:space="preserve">2 </w:t>
      </w:r>
      <w:r w:rsidRPr="00951C50">
        <w:rPr>
          <w:rFonts w:ascii="Book Antiqua" w:eastAsia="宋体" w:hAnsi="Book Antiqua" w:cs="宋体"/>
          <w:b/>
          <w:bCs/>
          <w:sz w:val="24"/>
          <w:szCs w:val="24"/>
          <w:lang w:val="en-US" w:eastAsia="zh-CN"/>
        </w:rPr>
        <w:t>Yadav D</w:t>
      </w:r>
      <w:r w:rsidRPr="00951C50">
        <w:rPr>
          <w:rFonts w:ascii="Book Antiqua" w:eastAsia="宋体" w:hAnsi="Book Antiqua" w:cs="宋体"/>
          <w:sz w:val="24"/>
          <w:szCs w:val="24"/>
          <w:lang w:val="en-US" w:eastAsia="zh-CN"/>
        </w:rPr>
        <w:t xml:space="preserve">, Lowenfels AB. The epidemiology of pancreatitis and pancreatic cancer. </w:t>
      </w:r>
      <w:r w:rsidRPr="00951C50">
        <w:rPr>
          <w:rFonts w:ascii="Book Antiqua" w:eastAsia="宋体" w:hAnsi="Book Antiqua" w:cs="宋体"/>
          <w:i/>
          <w:iCs/>
          <w:sz w:val="24"/>
          <w:szCs w:val="24"/>
          <w:lang w:val="en-US" w:eastAsia="zh-CN"/>
        </w:rPr>
        <w:t>Gastroenterology</w:t>
      </w:r>
      <w:r w:rsidRPr="00951C50">
        <w:rPr>
          <w:rFonts w:ascii="Book Antiqua" w:eastAsia="宋体" w:hAnsi="Book Antiqua" w:cs="宋体"/>
          <w:sz w:val="24"/>
          <w:szCs w:val="24"/>
          <w:lang w:val="en-US" w:eastAsia="zh-CN"/>
        </w:rPr>
        <w:t xml:space="preserve"> 2013; </w:t>
      </w:r>
      <w:r w:rsidRPr="00951C50">
        <w:rPr>
          <w:rFonts w:ascii="Book Antiqua" w:eastAsia="宋体" w:hAnsi="Book Antiqua" w:cs="宋体"/>
          <w:b/>
          <w:bCs/>
          <w:sz w:val="24"/>
          <w:szCs w:val="24"/>
          <w:lang w:val="en-US" w:eastAsia="zh-CN"/>
        </w:rPr>
        <w:t>144</w:t>
      </w:r>
      <w:r w:rsidRPr="00951C50">
        <w:rPr>
          <w:rFonts w:ascii="Book Antiqua" w:eastAsia="宋体" w:hAnsi="Book Antiqua" w:cs="宋体"/>
          <w:sz w:val="24"/>
          <w:szCs w:val="24"/>
          <w:lang w:val="en-US" w:eastAsia="zh-CN"/>
        </w:rPr>
        <w:t>: 1252-1261 [PMID: 23622135 DOI: 10.1053/j.gastro.2013.01.068.]</w:t>
      </w:r>
    </w:p>
    <w:p w:rsidR="00951C50" w:rsidRPr="00951C50" w:rsidRDefault="00951C50" w:rsidP="00951C50">
      <w:pPr>
        <w:spacing w:after="0" w:line="360" w:lineRule="auto"/>
        <w:rPr>
          <w:rFonts w:ascii="Book Antiqua" w:eastAsia="宋体" w:hAnsi="Book Antiqua" w:cs="宋体"/>
          <w:sz w:val="24"/>
          <w:szCs w:val="24"/>
          <w:lang w:val="en-US" w:eastAsia="zh-CN"/>
        </w:rPr>
      </w:pPr>
      <w:r w:rsidRPr="00951C50">
        <w:rPr>
          <w:rFonts w:ascii="Book Antiqua" w:eastAsia="宋体" w:hAnsi="Book Antiqua" w:cs="宋体"/>
          <w:sz w:val="24"/>
          <w:szCs w:val="24"/>
          <w:lang w:val="en-US" w:eastAsia="zh-CN"/>
        </w:rPr>
        <w:t xml:space="preserve">3 </w:t>
      </w:r>
      <w:r w:rsidRPr="00951C50">
        <w:rPr>
          <w:rFonts w:ascii="Book Antiqua" w:eastAsia="宋体" w:hAnsi="Book Antiqua" w:cs="宋体"/>
          <w:b/>
          <w:bCs/>
          <w:sz w:val="24"/>
          <w:szCs w:val="24"/>
          <w:lang w:val="en-US" w:eastAsia="zh-CN"/>
        </w:rPr>
        <w:t>Gooszen HG</w:t>
      </w:r>
      <w:r w:rsidRPr="00951C50">
        <w:rPr>
          <w:rFonts w:ascii="Book Antiqua" w:eastAsia="宋体" w:hAnsi="Book Antiqua" w:cs="宋体"/>
          <w:sz w:val="24"/>
          <w:szCs w:val="24"/>
          <w:lang w:val="en-US" w:eastAsia="zh-CN"/>
        </w:rPr>
        <w:t xml:space="preserve">, Besselink MG, van Santvoort HC, Bollen TL. Surgical treatment of acute pancreatitis. </w:t>
      </w:r>
      <w:r w:rsidRPr="00951C50">
        <w:rPr>
          <w:rFonts w:ascii="Book Antiqua" w:eastAsia="宋体" w:hAnsi="Book Antiqua" w:cs="宋体"/>
          <w:i/>
          <w:iCs/>
          <w:sz w:val="24"/>
          <w:szCs w:val="24"/>
          <w:lang w:val="en-US" w:eastAsia="zh-CN"/>
        </w:rPr>
        <w:t>Langenbecks Arch Surg</w:t>
      </w:r>
      <w:r w:rsidRPr="00951C50">
        <w:rPr>
          <w:rFonts w:ascii="Book Antiqua" w:eastAsia="宋体" w:hAnsi="Book Antiqua" w:cs="宋体"/>
          <w:sz w:val="24"/>
          <w:szCs w:val="24"/>
          <w:lang w:val="en-US" w:eastAsia="zh-CN"/>
        </w:rPr>
        <w:t xml:space="preserve"> 2013; </w:t>
      </w:r>
      <w:r w:rsidRPr="00951C50">
        <w:rPr>
          <w:rFonts w:ascii="Book Antiqua" w:eastAsia="宋体" w:hAnsi="Book Antiqua" w:cs="宋体"/>
          <w:b/>
          <w:bCs/>
          <w:sz w:val="24"/>
          <w:szCs w:val="24"/>
          <w:lang w:val="en-US" w:eastAsia="zh-CN"/>
        </w:rPr>
        <w:t>398</w:t>
      </w:r>
      <w:r w:rsidRPr="00951C50">
        <w:rPr>
          <w:rFonts w:ascii="Book Antiqua" w:eastAsia="宋体" w:hAnsi="Book Antiqua" w:cs="宋体"/>
          <w:sz w:val="24"/>
          <w:szCs w:val="24"/>
          <w:lang w:val="en-US" w:eastAsia="zh-CN"/>
        </w:rPr>
        <w:t>: 799-806 [PMID: 23857077 DOI: 10.1007/s00423-013-1100-7.]</w:t>
      </w:r>
    </w:p>
    <w:p w:rsidR="00951C50" w:rsidRPr="00951C50" w:rsidRDefault="00951C50" w:rsidP="00951C50">
      <w:pPr>
        <w:spacing w:after="0" w:line="360" w:lineRule="auto"/>
        <w:rPr>
          <w:rFonts w:ascii="Book Antiqua" w:eastAsia="宋体" w:hAnsi="Book Antiqua" w:cs="宋体"/>
          <w:sz w:val="24"/>
          <w:szCs w:val="24"/>
          <w:lang w:val="en-US" w:eastAsia="zh-CN"/>
        </w:rPr>
      </w:pPr>
      <w:r w:rsidRPr="00951C50">
        <w:rPr>
          <w:rFonts w:ascii="Book Antiqua" w:eastAsia="宋体" w:hAnsi="Book Antiqua" w:cs="宋体"/>
          <w:sz w:val="24"/>
          <w:szCs w:val="24"/>
          <w:lang w:val="en-US" w:eastAsia="zh-CN"/>
        </w:rPr>
        <w:t xml:space="preserve">4 </w:t>
      </w:r>
      <w:r w:rsidRPr="00951C50">
        <w:rPr>
          <w:rFonts w:ascii="Book Antiqua" w:eastAsia="宋体" w:hAnsi="Book Antiqua" w:cs="宋体"/>
          <w:b/>
          <w:bCs/>
          <w:sz w:val="24"/>
          <w:szCs w:val="24"/>
          <w:lang w:val="en-US" w:eastAsia="zh-CN"/>
        </w:rPr>
        <w:t>Peery AF</w:t>
      </w:r>
      <w:r w:rsidRPr="00951C50">
        <w:rPr>
          <w:rFonts w:ascii="Book Antiqua" w:eastAsia="宋体" w:hAnsi="Book Antiqua" w:cs="宋体"/>
          <w:sz w:val="24"/>
          <w:szCs w:val="24"/>
          <w:lang w:val="en-US" w:eastAsia="zh-CN"/>
        </w:rPr>
        <w:t xml:space="preserve">, Dellon ES, Lund J, Crockett SD, McGowan CE, Bulsiewicz WJ, Gangarosa LM, Thiny MT, Stizenberg K, Morgan DR, Ringel Y, Kim HP, Dibonaventura MD, Carroll CF, Allen JK, Cook SF, Sandler RS, Kappelman MD, Shaheen NJ. Burden of gastrointestinal disease in the United States: 2012 update. </w:t>
      </w:r>
      <w:r w:rsidRPr="00951C50">
        <w:rPr>
          <w:rFonts w:ascii="Book Antiqua" w:eastAsia="宋体" w:hAnsi="Book Antiqua" w:cs="宋体"/>
          <w:i/>
          <w:iCs/>
          <w:sz w:val="24"/>
          <w:szCs w:val="24"/>
          <w:lang w:val="en-US" w:eastAsia="zh-CN"/>
        </w:rPr>
        <w:t>Gastroenterology</w:t>
      </w:r>
      <w:r w:rsidRPr="00951C50">
        <w:rPr>
          <w:rFonts w:ascii="Book Antiqua" w:eastAsia="宋体" w:hAnsi="Book Antiqua" w:cs="宋体"/>
          <w:sz w:val="24"/>
          <w:szCs w:val="24"/>
          <w:lang w:val="en-US" w:eastAsia="zh-CN"/>
        </w:rPr>
        <w:t xml:space="preserve"> 2012; </w:t>
      </w:r>
      <w:r w:rsidRPr="00951C50">
        <w:rPr>
          <w:rFonts w:ascii="Book Antiqua" w:eastAsia="宋体" w:hAnsi="Book Antiqua" w:cs="宋体"/>
          <w:b/>
          <w:bCs/>
          <w:sz w:val="24"/>
          <w:szCs w:val="24"/>
          <w:lang w:val="en-US" w:eastAsia="zh-CN"/>
        </w:rPr>
        <w:t>143</w:t>
      </w:r>
      <w:r w:rsidRPr="00951C50">
        <w:rPr>
          <w:rFonts w:ascii="Book Antiqua" w:eastAsia="宋体" w:hAnsi="Book Antiqua" w:cs="宋体"/>
          <w:sz w:val="24"/>
          <w:szCs w:val="24"/>
          <w:lang w:val="en-US" w:eastAsia="zh-CN"/>
        </w:rPr>
        <w:t>: 1179-</w:t>
      </w:r>
      <w:r w:rsidR="00DC1C64">
        <w:rPr>
          <w:rFonts w:ascii="Book Antiqua" w:eastAsia="宋体" w:hAnsi="Book Antiqua" w:cs="宋体" w:hint="eastAsia"/>
          <w:sz w:val="24"/>
          <w:szCs w:val="24"/>
          <w:lang w:val="en-US" w:eastAsia="zh-CN"/>
        </w:rPr>
        <w:t>11</w:t>
      </w:r>
      <w:r w:rsidRPr="00951C50">
        <w:rPr>
          <w:rFonts w:ascii="Book Antiqua" w:eastAsia="宋体" w:hAnsi="Book Antiqua" w:cs="宋体"/>
          <w:sz w:val="24"/>
          <w:szCs w:val="24"/>
          <w:lang w:val="en-US" w:eastAsia="zh-CN"/>
        </w:rPr>
        <w:t>87.e1-</w:t>
      </w:r>
      <w:r w:rsidR="00DC1C64">
        <w:rPr>
          <w:rFonts w:ascii="Book Antiqua" w:eastAsia="宋体" w:hAnsi="Book Antiqua" w:cs="宋体" w:hint="eastAsia"/>
          <w:sz w:val="24"/>
          <w:szCs w:val="24"/>
          <w:lang w:val="en-US" w:eastAsia="zh-CN"/>
        </w:rPr>
        <w:t>e</w:t>
      </w:r>
      <w:r w:rsidRPr="00951C50">
        <w:rPr>
          <w:rFonts w:ascii="Book Antiqua" w:eastAsia="宋体" w:hAnsi="Book Antiqua" w:cs="宋体"/>
          <w:sz w:val="24"/>
          <w:szCs w:val="24"/>
          <w:lang w:val="en-US" w:eastAsia="zh-CN"/>
        </w:rPr>
        <w:t>3 [PMID: 22885331 DOI: 10.1053/j.gastro.2012.08.002]</w:t>
      </w:r>
    </w:p>
    <w:p w:rsidR="00951C50" w:rsidRPr="00951C50" w:rsidRDefault="00951C50" w:rsidP="00951C50">
      <w:pPr>
        <w:spacing w:after="0" w:line="360" w:lineRule="auto"/>
        <w:rPr>
          <w:rFonts w:ascii="Book Antiqua" w:eastAsia="宋体" w:hAnsi="Book Antiqua" w:cs="宋体"/>
          <w:sz w:val="24"/>
          <w:szCs w:val="24"/>
          <w:lang w:val="en-US" w:eastAsia="zh-CN"/>
        </w:rPr>
      </w:pPr>
      <w:r w:rsidRPr="00951C50">
        <w:rPr>
          <w:rFonts w:ascii="Book Antiqua" w:eastAsia="宋体" w:hAnsi="Book Antiqua" w:cs="宋体"/>
          <w:sz w:val="24"/>
          <w:szCs w:val="24"/>
          <w:lang w:val="en-US" w:eastAsia="zh-CN"/>
        </w:rPr>
        <w:lastRenderedPageBreak/>
        <w:t xml:space="preserve">5 </w:t>
      </w:r>
      <w:r w:rsidRPr="00951C50">
        <w:rPr>
          <w:rFonts w:ascii="Book Antiqua" w:eastAsia="宋体" w:hAnsi="Book Antiqua" w:cs="宋体"/>
          <w:b/>
          <w:bCs/>
          <w:sz w:val="24"/>
          <w:szCs w:val="24"/>
          <w:lang w:val="en-US" w:eastAsia="zh-CN"/>
        </w:rPr>
        <w:t>Shen HN</w:t>
      </w:r>
      <w:r w:rsidRPr="00951C50">
        <w:rPr>
          <w:rFonts w:ascii="Book Antiqua" w:eastAsia="宋体" w:hAnsi="Book Antiqua" w:cs="宋体"/>
          <w:sz w:val="24"/>
          <w:szCs w:val="24"/>
          <w:lang w:val="en-US" w:eastAsia="zh-CN"/>
        </w:rPr>
        <w:t xml:space="preserve">, Lu CL, Li CY. Epidemiology of first-attack acute pancreatitis in Taiwan from 2000 through 2009: a nationwide population-based study. </w:t>
      </w:r>
      <w:r w:rsidRPr="00951C50">
        <w:rPr>
          <w:rFonts w:ascii="Book Antiqua" w:eastAsia="宋体" w:hAnsi="Book Antiqua" w:cs="宋体"/>
          <w:i/>
          <w:iCs/>
          <w:sz w:val="24"/>
          <w:szCs w:val="24"/>
          <w:lang w:val="en-US" w:eastAsia="zh-CN"/>
        </w:rPr>
        <w:t>Pancreas</w:t>
      </w:r>
      <w:r w:rsidRPr="00951C50">
        <w:rPr>
          <w:rFonts w:ascii="Book Antiqua" w:eastAsia="宋体" w:hAnsi="Book Antiqua" w:cs="宋体"/>
          <w:sz w:val="24"/>
          <w:szCs w:val="24"/>
          <w:lang w:val="en-US" w:eastAsia="zh-CN"/>
        </w:rPr>
        <w:t xml:space="preserve"> 2012; </w:t>
      </w:r>
      <w:r w:rsidRPr="00951C50">
        <w:rPr>
          <w:rFonts w:ascii="Book Antiqua" w:eastAsia="宋体" w:hAnsi="Book Antiqua" w:cs="宋体"/>
          <w:b/>
          <w:bCs/>
          <w:sz w:val="24"/>
          <w:szCs w:val="24"/>
          <w:lang w:val="en-US" w:eastAsia="zh-CN"/>
        </w:rPr>
        <w:t>41</w:t>
      </w:r>
      <w:r w:rsidRPr="00951C50">
        <w:rPr>
          <w:rFonts w:ascii="Book Antiqua" w:eastAsia="宋体" w:hAnsi="Book Antiqua" w:cs="宋体"/>
          <w:sz w:val="24"/>
          <w:szCs w:val="24"/>
          <w:lang w:val="en-US" w:eastAsia="zh-CN"/>
        </w:rPr>
        <w:t>: 696-702 [PMID: 22699142 DOI: 10.1097/MPA.0b013e31823db941]</w:t>
      </w:r>
    </w:p>
    <w:p w:rsidR="00951C50" w:rsidRPr="00951C50" w:rsidRDefault="00951C50" w:rsidP="00951C50">
      <w:pPr>
        <w:spacing w:after="0" w:line="360" w:lineRule="auto"/>
        <w:rPr>
          <w:rFonts w:ascii="Book Antiqua" w:eastAsia="宋体" w:hAnsi="Book Antiqua" w:cs="宋体"/>
          <w:sz w:val="24"/>
          <w:szCs w:val="24"/>
          <w:lang w:val="en-US" w:eastAsia="zh-CN"/>
        </w:rPr>
      </w:pPr>
      <w:r w:rsidRPr="00951C50">
        <w:rPr>
          <w:rFonts w:ascii="Book Antiqua" w:eastAsia="宋体" w:hAnsi="Book Antiqua" w:cs="宋体"/>
          <w:sz w:val="24"/>
          <w:szCs w:val="24"/>
          <w:lang w:val="en-US" w:eastAsia="zh-CN"/>
        </w:rPr>
        <w:t xml:space="preserve">6 </w:t>
      </w:r>
      <w:r w:rsidRPr="00951C50">
        <w:rPr>
          <w:rFonts w:ascii="Book Antiqua" w:eastAsia="宋体" w:hAnsi="Book Antiqua" w:cs="宋体"/>
          <w:b/>
          <w:bCs/>
          <w:sz w:val="24"/>
          <w:szCs w:val="24"/>
          <w:lang w:val="en-US" w:eastAsia="zh-CN"/>
        </w:rPr>
        <w:t>Yadav D</w:t>
      </w:r>
      <w:r w:rsidRPr="00951C50">
        <w:rPr>
          <w:rFonts w:ascii="Book Antiqua" w:eastAsia="宋体" w:hAnsi="Book Antiqua" w:cs="宋体"/>
          <w:sz w:val="24"/>
          <w:szCs w:val="24"/>
          <w:lang w:val="en-US" w:eastAsia="zh-CN"/>
        </w:rPr>
        <w:t xml:space="preserve">, O'Connell M, Papachristou GI. Natural history following the first attack of acute pancreatitis. </w:t>
      </w:r>
      <w:r w:rsidRPr="00951C50">
        <w:rPr>
          <w:rFonts w:ascii="Book Antiqua" w:eastAsia="宋体" w:hAnsi="Book Antiqua" w:cs="宋体"/>
          <w:i/>
          <w:iCs/>
          <w:sz w:val="24"/>
          <w:szCs w:val="24"/>
          <w:lang w:val="en-US" w:eastAsia="zh-CN"/>
        </w:rPr>
        <w:t>Am J Gastroenterol</w:t>
      </w:r>
      <w:r w:rsidRPr="00951C50">
        <w:rPr>
          <w:rFonts w:ascii="Book Antiqua" w:eastAsia="宋体" w:hAnsi="Book Antiqua" w:cs="宋体"/>
          <w:sz w:val="24"/>
          <w:szCs w:val="24"/>
          <w:lang w:val="en-US" w:eastAsia="zh-CN"/>
        </w:rPr>
        <w:t xml:space="preserve"> 2012; </w:t>
      </w:r>
      <w:r w:rsidRPr="00951C50">
        <w:rPr>
          <w:rFonts w:ascii="Book Antiqua" w:eastAsia="宋体" w:hAnsi="Book Antiqua" w:cs="宋体"/>
          <w:b/>
          <w:bCs/>
          <w:sz w:val="24"/>
          <w:szCs w:val="24"/>
          <w:lang w:val="en-US" w:eastAsia="zh-CN"/>
        </w:rPr>
        <w:t>107</w:t>
      </w:r>
      <w:r w:rsidRPr="00951C50">
        <w:rPr>
          <w:rFonts w:ascii="Book Antiqua" w:eastAsia="宋体" w:hAnsi="Book Antiqua" w:cs="宋体"/>
          <w:sz w:val="24"/>
          <w:szCs w:val="24"/>
          <w:lang w:val="en-US" w:eastAsia="zh-CN"/>
        </w:rPr>
        <w:t>: 1096-1103 [PMID: 22613906 DOI: 10.1038/ajg.2012.126]</w:t>
      </w:r>
    </w:p>
    <w:p w:rsidR="00951C50" w:rsidRPr="00951C50" w:rsidRDefault="00951C50" w:rsidP="00951C50">
      <w:pPr>
        <w:spacing w:after="0" w:line="360" w:lineRule="auto"/>
        <w:rPr>
          <w:rFonts w:ascii="Book Antiqua" w:eastAsia="宋体" w:hAnsi="Book Antiqua" w:cs="宋体"/>
          <w:sz w:val="24"/>
          <w:szCs w:val="24"/>
          <w:lang w:val="en-US" w:eastAsia="zh-CN"/>
        </w:rPr>
      </w:pPr>
      <w:r w:rsidRPr="00951C50">
        <w:rPr>
          <w:rFonts w:ascii="Book Antiqua" w:eastAsia="宋体" w:hAnsi="Book Antiqua" w:cs="宋体"/>
          <w:sz w:val="24"/>
          <w:szCs w:val="24"/>
          <w:lang w:val="en-US" w:eastAsia="zh-CN"/>
        </w:rPr>
        <w:t xml:space="preserve">7 </w:t>
      </w:r>
      <w:r w:rsidRPr="00951C50">
        <w:rPr>
          <w:rFonts w:ascii="Book Antiqua" w:eastAsia="宋体" w:hAnsi="Book Antiqua" w:cs="宋体"/>
          <w:b/>
          <w:bCs/>
          <w:sz w:val="24"/>
          <w:szCs w:val="24"/>
          <w:lang w:val="en-US" w:eastAsia="zh-CN"/>
        </w:rPr>
        <w:t>Wu BU</w:t>
      </w:r>
      <w:r w:rsidRPr="00951C50">
        <w:rPr>
          <w:rFonts w:ascii="Book Antiqua" w:eastAsia="宋体" w:hAnsi="Book Antiqua" w:cs="宋体"/>
          <w:sz w:val="24"/>
          <w:szCs w:val="24"/>
          <w:lang w:val="en-US" w:eastAsia="zh-CN"/>
        </w:rPr>
        <w:t xml:space="preserve">, Johannes RS, Sun X, Tabak Y, Conwell DL, Banks PA. The early prediction of mortality in acute pancreatitis: a large population-based study. </w:t>
      </w:r>
      <w:r w:rsidRPr="00951C50">
        <w:rPr>
          <w:rFonts w:ascii="Book Antiqua" w:eastAsia="宋体" w:hAnsi="Book Antiqua" w:cs="宋体"/>
          <w:i/>
          <w:iCs/>
          <w:sz w:val="24"/>
          <w:szCs w:val="24"/>
          <w:lang w:val="en-US" w:eastAsia="zh-CN"/>
        </w:rPr>
        <w:t>Gut</w:t>
      </w:r>
      <w:r w:rsidRPr="00951C50">
        <w:rPr>
          <w:rFonts w:ascii="Book Antiqua" w:eastAsia="宋体" w:hAnsi="Book Antiqua" w:cs="宋体"/>
          <w:sz w:val="24"/>
          <w:szCs w:val="24"/>
          <w:lang w:val="en-US" w:eastAsia="zh-CN"/>
        </w:rPr>
        <w:t xml:space="preserve"> 2008; </w:t>
      </w:r>
      <w:r w:rsidRPr="00951C50">
        <w:rPr>
          <w:rFonts w:ascii="Book Antiqua" w:eastAsia="宋体" w:hAnsi="Book Antiqua" w:cs="宋体"/>
          <w:b/>
          <w:bCs/>
          <w:sz w:val="24"/>
          <w:szCs w:val="24"/>
          <w:lang w:val="en-US" w:eastAsia="zh-CN"/>
        </w:rPr>
        <w:t>57</w:t>
      </w:r>
      <w:r w:rsidRPr="00951C50">
        <w:rPr>
          <w:rFonts w:ascii="Book Antiqua" w:eastAsia="宋体" w:hAnsi="Book Antiqua" w:cs="宋体"/>
          <w:sz w:val="24"/>
          <w:szCs w:val="24"/>
          <w:lang w:val="en-US" w:eastAsia="zh-CN"/>
        </w:rPr>
        <w:t>: 1698-1703 [PMID: 18519429 DOI: 10.1136/gut.2008.152702]</w:t>
      </w:r>
    </w:p>
    <w:p w:rsidR="00951C50" w:rsidRPr="00951C50" w:rsidRDefault="00951C50" w:rsidP="00951C50">
      <w:pPr>
        <w:spacing w:after="0" w:line="360" w:lineRule="auto"/>
        <w:rPr>
          <w:rFonts w:ascii="Book Antiqua" w:eastAsia="宋体" w:hAnsi="Book Antiqua" w:cs="宋体"/>
          <w:sz w:val="24"/>
          <w:szCs w:val="24"/>
          <w:lang w:val="en-US" w:eastAsia="zh-CN"/>
        </w:rPr>
      </w:pPr>
      <w:r w:rsidRPr="00951C50">
        <w:rPr>
          <w:rFonts w:ascii="Book Antiqua" w:eastAsia="宋体" w:hAnsi="Book Antiqua" w:cs="宋体"/>
          <w:sz w:val="24"/>
          <w:szCs w:val="24"/>
          <w:lang w:val="en-US" w:eastAsia="zh-CN"/>
        </w:rPr>
        <w:t xml:space="preserve">8 </w:t>
      </w:r>
      <w:r w:rsidRPr="00951C50">
        <w:rPr>
          <w:rFonts w:ascii="Book Antiqua" w:eastAsia="宋体" w:hAnsi="Book Antiqua" w:cs="宋体"/>
          <w:b/>
          <w:bCs/>
          <w:sz w:val="24"/>
          <w:szCs w:val="24"/>
          <w:lang w:val="en-US" w:eastAsia="zh-CN"/>
        </w:rPr>
        <w:t>Beger HG</w:t>
      </w:r>
      <w:r w:rsidRPr="00951C50">
        <w:rPr>
          <w:rFonts w:ascii="Book Antiqua" w:eastAsia="宋体" w:hAnsi="Book Antiqua" w:cs="宋体"/>
          <w:sz w:val="24"/>
          <w:szCs w:val="24"/>
          <w:lang w:val="en-US" w:eastAsia="zh-CN"/>
        </w:rPr>
        <w:t xml:space="preserve">, Rau BM. Severe acute pancreatitis: Clinical course and management. </w:t>
      </w:r>
      <w:r w:rsidRPr="00951C50">
        <w:rPr>
          <w:rFonts w:ascii="Book Antiqua" w:eastAsia="宋体" w:hAnsi="Book Antiqua" w:cs="宋体"/>
          <w:i/>
          <w:iCs/>
          <w:sz w:val="24"/>
          <w:szCs w:val="24"/>
          <w:lang w:val="en-US" w:eastAsia="zh-CN"/>
        </w:rPr>
        <w:t>World J Gastroenterol</w:t>
      </w:r>
      <w:r w:rsidRPr="00951C50">
        <w:rPr>
          <w:rFonts w:ascii="Book Antiqua" w:eastAsia="宋体" w:hAnsi="Book Antiqua" w:cs="宋体"/>
          <w:sz w:val="24"/>
          <w:szCs w:val="24"/>
          <w:lang w:val="en-US" w:eastAsia="zh-CN"/>
        </w:rPr>
        <w:t xml:space="preserve"> 2007; </w:t>
      </w:r>
      <w:r w:rsidRPr="00951C50">
        <w:rPr>
          <w:rFonts w:ascii="Book Antiqua" w:eastAsia="宋体" w:hAnsi="Book Antiqua" w:cs="宋体"/>
          <w:b/>
          <w:bCs/>
          <w:sz w:val="24"/>
          <w:szCs w:val="24"/>
          <w:lang w:val="en-US" w:eastAsia="zh-CN"/>
        </w:rPr>
        <w:t>13</w:t>
      </w:r>
      <w:r w:rsidRPr="00951C50">
        <w:rPr>
          <w:rFonts w:ascii="Book Antiqua" w:eastAsia="宋体" w:hAnsi="Book Antiqua" w:cs="宋体"/>
          <w:sz w:val="24"/>
          <w:szCs w:val="24"/>
          <w:lang w:val="en-US" w:eastAsia="zh-CN"/>
        </w:rPr>
        <w:t>: 5043-5051 [PMID: 17876868]</w:t>
      </w:r>
    </w:p>
    <w:p w:rsidR="00951C50" w:rsidRPr="00951C50" w:rsidRDefault="00951C50" w:rsidP="00951C50">
      <w:pPr>
        <w:spacing w:after="0" w:line="360" w:lineRule="auto"/>
        <w:rPr>
          <w:rFonts w:ascii="Book Antiqua" w:eastAsia="宋体" w:hAnsi="Book Antiqua" w:cs="宋体"/>
          <w:sz w:val="24"/>
          <w:szCs w:val="24"/>
          <w:lang w:val="en-US" w:eastAsia="zh-CN"/>
        </w:rPr>
      </w:pPr>
      <w:r w:rsidRPr="00951C50">
        <w:rPr>
          <w:rFonts w:ascii="Book Antiqua" w:eastAsia="宋体" w:hAnsi="Book Antiqua" w:cs="宋体"/>
          <w:sz w:val="24"/>
          <w:szCs w:val="24"/>
          <w:lang w:val="en-US" w:eastAsia="zh-CN"/>
        </w:rPr>
        <w:t xml:space="preserve">9 </w:t>
      </w:r>
      <w:r w:rsidRPr="00951C50">
        <w:rPr>
          <w:rFonts w:ascii="Book Antiqua" w:eastAsia="宋体" w:hAnsi="Book Antiqua" w:cs="宋体"/>
          <w:b/>
          <w:bCs/>
          <w:sz w:val="24"/>
          <w:szCs w:val="24"/>
          <w:lang w:val="en-US" w:eastAsia="zh-CN"/>
        </w:rPr>
        <w:t>Besselink MG</w:t>
      </w:r>
      <w:r w:rsidRPr="00951C50">
        <w:rPr>
          <w:rFonts w:ascii="Book Antiqua" w:eastAsia="宋体" w:hAnsi="Book Antiqua" w:cs="宋体"/>
          <w:sz w:val="24"/>
          <w:szCs w:val="24"/>
          <w:lang w:val="en-US" w:eastAsia="zh-CN"/>
        </w:rPr>
        <w:t xml:space="preserve">, van Santvoort HC, Boermeester MA, Nieuwenhuijs VB, van Goor H, Dejong CH, Schaapherder AF, Gooszen HG. Timing and impact of infections in acute pancreatitis. </w:t>
      </w:r>
      <w:r w:rsidRPr="00951C50">
        <w:rPr>
          <w:rFonts w:ascii="Book Antiqua" w:eastAsia="宋体" w:hAnsi="Book Antiqua" w:cs="宋体"/>
          <w:i/>
          <w:iCs/>
          <w:sz w:val="24"/>
          <w:szCs w:val="24"/>
          <w:lang w:val="en-US" w:eastAsia="zh-CN"/>
        </w:rPr>
        <w:t>Br J Surg</w:t>
      </w:r>
      <w:r w:rsidRPr="00951C50">
        <w:rPr>
          <w:rFonts w:ascii="Book Antiqua" w:eastAsia="宋体" w:hAnsi="Book Antiqua" w:cs="宋体"/>
          <w:sz w:val="24"/>
          <w:szCs w:val="24"/>
          <w:lang w:val="en-US" w:eastAsia="zh-CN"/>
        </w:rPr>
        <w:t xml:space="preserve"> 2009; </w:t>
      </w:r>
      <w:r w:rsidRPr="00951C50">
        <w:rPr>
          <w:rFonts w:ascii="Book Antiqua" w:eastAsia="宋体" w:hAnsi="Book Antiqua" w:cs="宋体"/>
          <w:b/>
          <w:bCs/>
          <w:sz w:val="24"/>
          <w:szCs w:val="24"/>
          <w:lang w:val="en-US" w:eastAsia="zh-CN"/>
        </w:rPr>
        <w:t>96</w:t>
      </w:r>
      <w:r w:rsidRPr="00951C50">
        <w:rPr>
          <w:rFonts w:ascii="Book Antiqua" w:eastAsia="宋体" w:hAnsi="Book Antiqua" w:cs="宋体"/>
          <w:sz w:val="24"/>
          <w:szCs w:val="24"/>
          <w:lang w:val="en-US" w:eastAsia="zh-CN"/>
        </w:rPr>
        <w:t>: 267-273 [PMID: 19125434 DOI: 10.1002/bjs.6447]</w:t>
      </w:r>
    </w:p>
    <w:p w:rsidR="00951C50" w:rsidRPr="00951C50" w:rsidRDefault="00951C50" w:rsidP="00951C50">
      <w:pPr>
        <w:spacing w:after="0" w:line="360" w:lineRule="auto"/>
        <w:rPr>
          <w:rFonts w:ascii="Book Antiqua" w:eastAsia="宋体" w:hAnsi="Book Antiqua" w:cs="宋体"/>
          <w:sz w:val="24"/>
          <w:szCs w:val="24"/>
          <w:lang w:val="en-US" w:eastAsia="zh-CN"/>
        </w:rPr>
      </w:pPr>
      <w:r w:rsidRPr="00951C50">
        <w:rPr>
          <w:rFonts w:ascii="Book Antiqua" w:eastAsia="宋体" w:hAnsi="Book Antiqua" w:cs="宋体"/>
          <w:sz w:val="24"/>
          <w:szCs w:val="24"/>
          <w:lang w:val="en-US" w:eastAsia="zh-CN"/>
        </w:rPr>
        <w:t xml:space="preserve">10 </w:t>
      </w:r>
      <w:r w:rsidRPr="00951C50">
        <w:rPr>
          <w:rFonts w:ascii="Book Antiqua" w:eastAsia="宋体" w:hAnsi="Book Antiqua" w:cs="宋体"/>
          <w:b/>
          <w:bCs/>
          <w:sz w:val="24"/>
          <w:szCs w:val="24"/>
          <w:lang w:val="en-US" w:eastAsia="zh-CN"/>
        </w:rPr>
        <w:t>Banks PA</w:t>
      </w:r>
      <w:r w:rsidRPr="00951C50">
        <w:rPr>
          <w:rFonts w:ascii="Book Antiqua" w:eastAsia="宋体" w:hAnsi="Book Antiqua" w:cs="宋体"/>
          <w:sz w:val="24"/>
          <w:szCs w:val="24"/>
          <w:lang w:val="en-US" w:eastAsia="zh-CN"/>
        </w:rPr>
        <w:t xml:space="preserve">, Freeman ML. Practice guidelines in acute pancreatitis. </w:t>
      </w:r>
      <w:r w:rsidRPr="00951C50">
        <w:rPr>
          <w:rFonts w:ascii="Book Antiqua" w:eastAsia="宋体" w:hAnsi="Book Antiqua" w:cs="宋体"/>
          <w:i/>
          <w:iCs/>
          <w:sz w:val="24"/>
          <w:szCs w:val="24"/>
          <w:lang w:val="en-US" w:eastAsia="zh-CN"/>
        </w:rPr>
        <w:t>Am J Gastroenterol</w:t>
      </w:r>
      <w:r w:rsidRPr="00951C50">
        <w:rPr>
          <w:rFonts w:ascii="Book Antiqua" w:eastAsia="宋体" w:hAnsi="Book Antiqua" w:cs="宋体"/>
          <w:sz w:val="24"/>
          <w:szCs w:val="24"/>
          <w:lang w:val="en-US" w:eastAsia="zh-CN"/>
        </w:rPr>
        <w:t xml:space="preserve"> 2006; </w:t>
      </w:r>
      <w:r w:rsidRPr="00951C50">
        <w:rPr>
          <w:rFonts w:ascii="Book Antiqua" w:eastAsia="宋体" w:hAnsi="Book Antiqua" w:cs="宋体"/>
          <w:b/>
          <w:bCs/>
          <w:sz w:val="24"/>
          <w:szCs w:val="24"/>
          <w:lang w:val="en-US" w:eastAsia="zh-CN"/>
        </w:rPr>
        <w:t>101</w:t>
      </w:r>
      <w:r w:rsidRPr="00951C50">
        <w:rPr>
          <w:rFonts w:ascii="Book Antiqua" w:eastAsia="宋体" w:hAnsi="Book Antiqua" w:cs="宋体"/>
          <w:sz w:val="24"/>
          <w:szCs w:val="24"/>
          <w:lang w:val="en-US" w:eastAsia="zh-CN"/>
        </w:rPr>
        <w:t>: 2379-2400 [PMID: 17032204]</w:t>
      </w:r>
    </w:p>
    <w:p w:rsidR="00951C50" w:rsidRPr="00951C50" w:rsidRDefault="00951C50" w:rsidP="00951C50">
      <w:pPr>
        <w:spacing w:after="0" w:line="360" w:lineRule="auto"/>
        <w:rPr>
          <w:rFonts w:ascii="Book Antiqua" w:eastAsia="宋体" w:hAnsi="Book Antiqua" w:cs="宋体"/>
          <w:sz w:val="24"/>
          <w:szCs w:val="24"/>
          <w:lang w:val="en-US" w:eastAsia="zh-CN"/>
        </w:rPr>
      </w:pPr>
      <w:r w:rsidRPr="00951C50">
        <w:rPr>
          <w:rFonts w:ascii="Book Antiqua" w:eastAsia="宋体" w:hAnsi="Book Antiqua" w:cs="宋体"/>
          <w:sz w:val="24"/>
          <w:szCs w:val="24"/>
          <w:lang w:val="en-US" w:eastAsia="zh-CN"/>
        </w:rPr>
        <w:t xml:space="preserve">11 </w:t>
      </w:r>
      <w:r w:rsidRPr="00951C50">
        <w:rPr>
          <w:rFonts w:ascii="Book Antiqua" w:eastAsia="宋体" w:hAnsi="Book Antiqua" w:cs="宋体"/>
          <w:b/>
          <w:bCs/>
          <w:sz w:val="24"/>
          <w:szCs w:val="24"/>
          <w:lang w:val="en-US" w:eastAsia="zh-CN"/>
        </w:rPr>
        <w:t>Bradley EL</w:t>
      </w:r>
      <w:r w:rsidRPr="00951C50">
        <w:rPr>
          <w:rFonts w:ascii="Book Antiqua" w:eastAsia="宋体" w:hAnsi="Book Antiqua" w:cs="宋体"/>
          <w:sz w:val="24"/>
          <w:szCs w:val="24"/>
          <w:lang w:val="en-US" w:eastAsia="zh-CN"/>
        </w:rPr>
        <w:t xml:space="preserve">. A clinically based classification system for acute pancreatitis. Summary of the International Symposium on Acute Pancreatitis, Atlanta, Ga, September 11 through 13, 1992. </w:t>
      </w:r>
      <w:r w:rsidRPr="00951C50">
        <w:rPr>
          <w:rFonts w:ascii="Book Antiqua" w:eastAsia="宋体" w:hAnsi="Book Antiqua" w:cs="宋体"/>
          <w:i/>
          <w:iCs/>
          <w:sz w:val="24"/>
          <w:szCs w:val="24"/>
          <w:lang w:val="en-US" w:eastAsia="zh-CN"/>
        </w:rPr>
        <w:t>Arch Surg</w:t>
      </w:r>
      <w:r w:rsidRPr="00951C50">
        <w:rPr>
          <w:rFonts w:ascii="Book Antiqua" w:eastAsia="宋体" w:hAnsi="Book Antiqua" w:cs="宋体"/>
          <w:sz w:val="24"/>
          <w:szCs w:val="24"/>
          <w:lang w:val="en-US" w:eastAsia="zh-CN"/>
        </w:rPr>
        <w:t xml:space="preserve"> 1993; </w:t>
      </w:r>
      <w:r w:rsidRPr="00951C50">
        <w:rPr>
          <w:rFonts w:ascii="Book Antiqua" w:eastAsia="宋体" w:hAnsi="Book Antiqua" w:cs="宋体"/>
          <w:b/>
          <w:bCs/>
          <w:sz w:val="24"/>
          <w:szCs w:val="24"/>
          <w:lang w:val="en-US" w:eastAsia="zh-CN"/>
        </w:rPr>
        <w:t>128</w:t>
      </w:r>
      <w:r w:rsidRPr="00951C50">
        <w:rPr>
          <w:rFonts w:ascii="Book Antiqua" w:eastAsia="宋体" w:hAnsi="Book Antiqua" w:cs="宋体"/>
          <w:sz w:val="24"/>
          <w:szCs w:val="24"/>
          <w:lang w:val="en-US" w:eastAsia="zh-CN"/>
        </w:rPr>
        <w:t>: 586-590 [PMID: 8489394]</w:t>
      </w:r>
    </w:p>
    <w:p w:rsidR="00951C50" w:rsidRPr="00951C50" w:rsidRDefault="00951C50" w:rsidP="00951C50">
      <w:pPr>
        <w:spacing w:after="0" w:line="360" w:lineRule="auto"/>
        <w:rPr>
          <w:rFonts w:ascii="Book Antiqua" w:eastAsia="宋体" w:hAnsi="Book Antiqua" w:cs="宋体"/>
          <w:sz w:val="24"/>
          <w:szCs w:val="24"/>
          <w:lang w:val="en-US" w:eastAsia="zh-CN"/>
        </w:rPr>
      </w:pPr>
      <w:r w:rsidRPr="00951C50">
        <w:rPr>
          <w:rFonts w:ascii="Book Antiqua" w:eastAsia="宋体" w:hAnsi="Book Antiqua" w:cs="宋体"/>
          <w:sz w:val="24"/>
          <w:szCs w:val="24"/>
          <w:lang w:val="en-US" w:eastAsia="zh-CN"/>
        </w:rPr>
        <w:t xml:space="preserve">12 </w:t>
      </w:r>
      <w:r w:rsidR="00A75275" w:rsidRPr="00A75275">
        <w:rPr>
          <w:rFonts w:ascii="Book Antiqua" w:eastAsia="宋体" w:hAnsi="Book Antiqua" w:cs="宋体"/>
          <w:b/>
          <w:sz w:val="24"/>
          <w:szCs w:val="24"/>
          <w:lang w:val="en-US" w:eastAsia="zh-CN"/>
        </w:rPr>
        <w:t>Working Party of the British Society of Gastroenterology</w:t>
      </w:r>
      <w:r w:rsidR="00A75275" w:rsidRPr="00A75275">
        <w:rPr>
          <w:rFonts w:ascii="Book Antiqua" w:eastAsia="宋体" w:hAnsi="Book Antiqua" w:cs="宋体"/>
          <w:sz w:val="24"/>
          <w:szCs w:val="24"/>
          <w:lang w:val="en-US" w:eastAsia="zh-CN"/>
        </w:rPr>
        <w:t>, Association of Surgeons of Great Britain and Ireland, Pancreatic Society of Great Britain and Ireland, Association of Upper GI Surgeons of Great Britain and Ireland</w:t>
      </w:r>
      <w:r w:rsidRPr="00951C50">
        <w:rPr>
          <w:rFonts w:ascii="Book Antiqua" w:eastAsia="宋体" w:hAnsi="Book Antiqua" w:cs="宋体"/>
          <w:sz w:val="24"/>
          <w:szCs w:val="24"/>
          <w:lang w:val="en-US" w:eastAsia="zh-CN"/>
        </w:rPr>
        <w:t xml:space="preserve">. UK guidelines for the management of acute pancreatitis. </w:t>
      </w:r>
      <w:r w:rsidRPr="00951C50">
        <w:rPr>
          <w:rFonts w:ascii="Book Antiqua" w:eastAsia="宋体" w:hAnsi="Book Antiqua" w:cs="宋体"/>
          <w:i/>
          <w:iCs/>
          <w:sz w:val="24"/>
          <w:szCs w:val="24"/>
          <w:lang w:val="en-US" w:eastAsia="zh-CN"/>
        </w:rPr>
        <w:t>Gut</w:t>
      </w:r>
      <w:r w:rsidRPr="00951C50">
        <w:rPr>
          <w:rFonts w:ascii="Book Antiqua" w:eastAsia="宋体" w:hAnsi="Book Antiqua" w:cs="宋体"/>
          <w:sz w:val="24"/>
          <w:szCs w:val="24"/>
          <w:lang w:val="en-US" w:eastAsia="zh-CN"/>
        </w:rPr>
        <w:t xml:space="preserve"> 2005; </w:t>
      </w:r>
      <w:r w:rsidRPr="00951C50">
        <w:rPr>
          <w:rFonts w:ascii="Book Antiqua" w:eastAsia="宋体" w:hAnsi="Book Antiqua" w:cs="宋体"/>
          <w:b/>
          <w:bCs/>
          <w:sz w:val="24"/>
          <w:szCs w:val="24"/>
          <w:lang w:val="en-US" w:eastAsia="zh-CN"/>
        </w:rPr>
        <w:t>54 Suppl 3</w:t>
      </w:r>
      <w:r w:rsidRPr="00951C50">
        <w:rPr>
          <w:rFonts w:ascii="Book Antiqua" w:eastAsia="宋体" w:hAnsi="Book Antiqua" w:cs="宋体"/>
          <w:sz w:val="24"/>
          <w:szCs w:val="24"/>
          <w:lang w:val="en-US" w:eastAsia="zh-CN"/>
        </w:rPr>
        <w:t>: iii1-iii9 [PMID: 15831893]</w:t>
      </w:r>
    </w:p>
    <w:p w:rsidR="00951C50" w:rsidRPr="00951C50" w:rsidRDefault="00951C50" w:rsidP="00951C50">
      <w:pPr>
        <w:spacing w:after="0" w:line="360" w:lineRule="auto"/>
        <w:rPr>
          <w:rFonts w:ascii="Book Antiqua" w:eastAsia="宋体" w:hAnsi="Book Antiqua" w:cs="宋体"/>
          <w:sz w:val="24"/>
          <w:szCs w:val="24"/>
          <w:lang w:val="en-US" w:eastAsia="zh-CN"/>
        </w:rPr>
      </w:pPr>
      <w:r w:rsidRPr="00951C50">
        <w:rPr>
          <w:rFonts w:ascii="Book Antiqua" w:eastAsia="宋体" w:hAnsi="Book Antiqua" w:cs="宋体"/>
          <w:sz w:val="24"/>
          <w:szCs w:val="24"/>
          <w:lang w:val="en-US" w:eastAsia="zh-CN"/>
        </w:rPr>
        <w:t xml:space="preserve">13 </w:t>
      </w:r>
      <w:r w:rsidRPr="00951C50">
        <w:rPr>
          <w:rFonts w:ascii="Book Antiqua" w:eastAsia="宋体" w:hAnsi="Book Antiqua" w:cs="宋体"/>
          <w:b/>
          <w:bCs/>
          <w:sz w:val="24"/>
          <w:szCs w:val="24"/>
          <w:lang w:val="en-US" w:eastAsia="zh-CN"/>
        </w:rPr>
        <w:t>Nieuwenhuijs VB</w:t>
      </w:r>
      <w:r w:rsidRPr="00951C50">
        <w:rPr>
          <w:rFonts w:ascii="Book Antiqua" w:eastAsia="宋体" w:hAnsi="Book Antiqua" w:cs="宋体"/>
          <w:sz w:val="24"/>
          <w:szCs w:val="24"/>
          <w:lang w:val="en-US" w:eastAsia="zh-CN"/>
        </w:rPr>
        <w:t xml:space="preserve">, Besselink MG, van Minnen LP, Gooszen HG. Surgical management of acute necrotizing pancreatitis: a 13-year experience and a systematic review. </w:t>
      </w:r>
      <w:r w:rsidRPr="00951C50">
        <w:rPr>
          <w:rFonts w:ascii="Book Antiqua" w:eastAsia="宋体" w:hAnsi="Book Antiqua" w:cs="宋体"/>
          <w:i/>
          <w:iCs/>
          <w:sz w:val="24"/>
          <w:szCs w:val="24"/>
          <w:lang w:val="en-US" w:eastAsia="zh-CN"/>
        </w:rPr>
        <w:t>Scand J Gastroenterol Suppl</w:t>
      </w:r>
      <w:r w:rsidRPr="00951C50">
        <w:rPr>
          <w:rFonts w:ascii="Book Antiqua" w:eastAsia="宋体" w:hAnsi="Book Antiqua" w:cs="宋体"/>
          <w:sz w:val="24"/>
          <w:szCs w:val="24"/>
          <w:lang w:val="en-US" w:eastAsia="zh-CN"/>
        </w:rPr>
        <w:t xml:space="preserve"> 2003; </w:t>
      </w:r>
      <w:r w:rsidR="000E6D30" w:rsidRPr="000E6D30">
        <w:rPr>
          <w:rFonts w:ascii="Book Antiqua" w:eastAsia="宋体" w:hAnsi="Book Antiqua" w:cs="宋体" w:hint="eastAsia"/>
          <w:b/>
          <w:sz w:val="24"/>
          <w:szCs w:val="24"/>
          <w:lang w:val="en-US" w:eastAsia="zh-CN"/>
        </w:rPr>
        <w:t>239</w:t>
      </w:r>
      <w:r w:rsidRPr="00951C50">
        <w:rPr>
          <w:rFonts w:ascii="Book Antiqua" w:eastAsia="宋体" w:hAnsi="Book Antiqua" w:cs="宋体"/>
          <w:sz w:val="24"/>
          <w:szCs w:val="24"/>
          <w:lang w:val="en-US" w:eastAsia="zh-CN"/>
        </w:rPr>
        <w:t>: 111-116 [PMID: 14743893]</w:t>
      </w:r>
    </w:p>
    <w:p w:rsidR="00951C50" w:rsidRPr="00951C50" w:rsidRDefault="00951C50" w:rsidP="00951C50">
      <w:pPr>
        <w:spacing w:after="0" w:line="360" w:lineRule="auto"/>
        <w:rPr>
          <w:rFonts w:ascii="Book Antiqua" w:eastAsia="宋体" w:hAnsi="Book Antiqua" w:cs="宋体"/>
          <w:sz w:val="24"/>
          <w:szCs w:val="24"/>
          <w:lang w:val="en-US" w:eastAsia="zh-CN"/>
        </w:rPr>
      </w:pPr>
      <w:r w:rsidRPr="00951C50">
        <w:rPr>
          <w:rFonts w:ascii="Book Antiqua" w:eastAsia="宋体" w:hAnsi="Book Antiqua" w:cs="宋体"/>
          <w:sz w:val="24"/>
          <w:szCs w:val="24"/>
          <w:lang w:val="en-US" w:eastAsia="zh-CN"/>
        </w:rPr>
        <w:t xml:space="preserve">14 </w:t>
      </w:r>
      <w:r w:rsidRPr="00951C50">
        <w:rPr>
          <w:rFonts w:ascii="Book Antiqua" w:eastAsia="宋体" w:hAnsi="Book Antiqua" w:cs="宋体"/>
          <w:b/>
          <w:bCs/>
          <w:sz w:val="24"/>
          <w:szCs w:val="24"/>
          <w:lang w:val="en-US" w:eastAsia="zh-CN"/>
        </w:rPr>
        <w:t>Rau B</w:t>
      </w:r>
      <w:r w:rsidRPr="00951C50">
        <w:rPr>
          <w:rFonts w:ascii="Book Antiqua" w:eastAsia="宋体" w:hAnsi="Book Antiqua" w:cs="宋体"/>
          <w:sz w:val="24"/>
          <w:szCs w:val="24"/>
          <w:lang w:val="en-US" w:eastAsia="zh-CN"/>
        </w:rPr>
        <w:t xml:space="preserve">, Bothe A, Beger HG. Surgical treatment of necrotizing pancreatitis by necrosectomy and closed lavage: changing patient characteristics and outcome in a 19-year, single-center series. </w:t>
      </w:r>
      <w:r w:rsidRPr="00951C50">
        <w:rPr>
          <w:rFonts w:ascii="Book Antiqua" w:eastAsia="宋体" w:hAnsi="Book Antiqua" w:cs="宋体"/>
          <w:i/>
          <w:iCs/>
          <w:sz w:val="24"/>
          <w:szCs w:val="24"/>
          <w:lang w:val="en-US" w:eastAsia="zh-CN"/>
        </w:rPr>
        <w:t>Surgery</w:t>
      </w:r>
      <w:r w:rsidRPr="00951C50">
        <w:rPr>
          <w:rFonts w:ascii="Book Antiqua" w:eastAsia="宋体" w:hAnsi="Book Antiqua" w:cs="宋体"/>
          <w:sz w:val="24"/>
          <w:szCs w:val="24"/>
          <w:lang w:val="en-US" w:eastAsia="zh-CN"/>
        </w:rPr>
        <w:t xml:space="preserve"> 2005; </w:t>
      </w:r>
      <w:r w:rsidRPr="00951C50">
        <w:rPr>
          <w:rFonts w:ascii="Book Antiqua" w:eastAsia="宋体" w:hAnsi="Book Antiqua" w:cs="宋体"/>
          <w:b/>
          <w:bCs/>
          <w:sz w:val="24"/>
          <w:szCs w:val="24"/>
          <w:lang w:val="en-US" w:eastAsia="zh-CN"/>
        </w:rPr>
        <w:t>138</w:t>
      </w:r>
      <w:r w:rsidRPr="00951C50">
        <w:rPr>
          <w:rFonts w:ascii="Book Antiqua" w:eastAsia="宋体" w:hAnsi="Book Antiqua" w:cs="宋体"/>
          <w:sz w:val="24"/>
          <w:szCs w:val="24"/>
          <w:lang w:val="en-US" w:eastAsia="zh-CN"/>
        </w:rPr>
        <w:t>: 28-39 [PMID: 16003313]</w:t>
      </w:r>
    </w:p>
    <w:p w:rsidR="00951C50" w:rsidRPr="00951C50" w:rsidRDefault="00951C50" w:rsidP="00951C50">
      <w:pPr>
        <w:spacing w:after="0" w:line="360" w:lineRule="auto"/>
        <w:rPr>
          <w:rFonts w:ascii="Book Antiqua" w:eastAsia="宋体" w:hAnsi="Book Antiqua" w:cs="宋体"/>
          <w:sz w:val="24"/>
          <w:szCs w:val="24"/>
          <w:lang w:val="en-US" w:eastAsia="zh-CN"/>
        </w:rPr>
      </w:pPr>
      <w:r w:rsidRPr="00951C50">
        <w:rPr>
          <w:rFonts w:ascii="Book Antiqua" w:eastAsia="宋体" w:hAnsi="Book Antiqua" w:cs="宋体"/>
          <w:sz w:val="24"/>
          <w:szCs w:val="24"/>
          <w:lang w:val="en-US" w:eastAsia="zh-CN"/>
        </w:rPr>
        <w:lastRenderedPageBreak/>
        <w:t xml:space="preserve">15 </w:t>
      </w:r>
      <w:r w:rsidRPr="00951C50">
        <w:rPr>
          <w:rFonts w:ascii="Book Antiqua" w:eastAsia="宋体" w:hAnsi="Book Antiqua" w:cs="宋体"/>
          <w:b/>
          <w:bCs/>
          <w:sz w:val="24"/>
          <w:szCs w:val="24"/>
          <w:lang w:val="en-US" w:eastAsia="zh-CN"/>
        </w:rPr>
        <w:t>Reddy M</w:t>
      </w:r>
      <w:r w:rsidRPr="00951C50">
        <w:rPr>
          <w:rFonts w:ascii="Book Antiqua" w:eastAsia="宋体" w:hAnsi="Book Antiqua" w:cs="宋体"/>
          <w:sz w:val="24"/>
          <w:szCs w:val="24"/>
          <w:lang w:val="en-US" w:eastAsia="zh-CN"/>
        </w:rPr>
        <w:t xml:space="preserve">, Jindal R, Gupta R, Yadav TD, Wig JD. Outcome after pancreatic necrosectomy: trends over 12 years at an Indian centre. </w:t>
      </w:r>
      <w:r w:rsidRPr="00951C50">
        <w:rPr>
          <w:rFonts w:ascii="Book Antiqua" w:eastAsia="宋体" w:hAnsi="Book Antiqua" w:cs="宋体"/>
          <w:i/>
          <w:iCs/>
          <w:sz w:val="24"/>
          <w:szCs w:val="24"/>
          <w:lang w:val="en-US" w:eastAsia="zh-CN"/>
        </w:rPr>
        <w:t>ANZ J Surg</w:t>
      </w:r>
      <w:r w:rsidRPr="00951C50">
        <w:rPr>
          <w:rFonts w:ascii="Book Antiqua" w:eastAsia="宋体" w:hAnsi="Book Antiqua" w:cs="宋体"/>
          <w:sz w:val="24"/>
          <w:szCs w:val="24"/>
          <w:lang w:val="en-US" w:eastAsia="zh-CN"/>
        </w:rPr>
        <w:t xml:space="preserve"> 2006; </w:t>
      </w:r>
      <w:r w:rsidRPr="00951C50">
        <w:rPr>
          <w:rFonts w:ascii="Book Antiqua" w:eastAsia="宋体" w:hAnsi="Book Antiqua" w:cs="宋体"/>
          <w:b/>
          <w:bCs/>
          <w:sz w:val="24"/>
          <w:szCs w:val="24"/>
          <w:lang w:val="en-US" w:eastAsia="zh-CN"/>
        </w:rPr>
        <w:t>76</w:t>
      </w:r>
      <w:r w:rsidRPr="00951C50">
        <w:rPr>
          <w:rFonts w:ascii="Book Antiqua" w:eastAsia="宋体" w:hAnsi="Book Antiqua" w:cs="宋体"/>
          <w:sz w:val="24"/>
          <w:szCs w:val="24"/>
          <w:lang w:val="en-US" w:eastAsia="zh-CN"/>
        </w:rPr>
        <w:t>: 704-709 [PMID: 16916387]</w:t>
      </w:r>
    </w:p>
    <w:p w:rsidR="00951C50" w:rsidRPr="00951C50" w:rsidRDefault="00951C50" w:rsidP="00951C50">
      <w:pPr>
        <w:spacing w:after="0" w:line="360" w:lineRule="auto"/>
        <w:rPr>
          <w:rFonts w:ascii="Book Antiqua" w:eastAsia="宋体" w:hAnsi="Book Antiqua" w:cs="宋体"/>
          <w:sz w:val="24"/>
          <w:szCs w:val="24"/>
          <w:lang w:val="en-US" w:eastAsia="zh-CN"/>
        </w:rPr>
      </w:pPr>
      <w:r w:rsidRPr="00951C50">
        <w:rPr>
          <w:rFonts w:ascii="Book Antiqua" w:eastAsia="宋体" w:hAnsi="Book Antiqua" w:cs="宋体"/>
          <w:sz w:val="24"/>
          <w:szCs w:val="24"/>
          <w:lang w:val="en-US" w:eastAsia="zh-CN"/>
        </w:rPr>
        <w:t xml:space="preserve">16 </w:t>
      </w:r>
      <w:r w:rsidRPr="00951C50">
        <w:rPr>
          <w:rFonts w:ascii="Book Antiqua" w:eastAsia="宋体" w:hAnsi="Book Antiqua" w:cs="宋体"/>
          <w:b/>
          <w:bCs/>
          <w:sz w:val="24"/>
          <w:szCs w:val="24"/>
          <w:lang w:val="en-US" w:eastAsia="zh-CN"/>
        </w:rPr>
        <w:t>Babu RY</w:t>
      </w:r>
      <w:r w:rsidRPr="00951C50">
        <w:rPr>
          <w:rFonts w:ascii="Book Antiqua" w:eastAsia="宋体" w:hAnsi="Book Antiqua" w:cs="宋体"/>
          <w:sz w:val="24"/>
          <w:szCs w:val="24"/>
          <w:lang w:val="en-US" w:eastAsia="zh-CN"/>
        </w:rPr>
        <w:t xml:space="preserve">, Gupta R, Kang M, Bhasin DK, Rana SS, Singh R. Predictors of surgery in patients with severe acute pancreatitis managed by the step-up approach. </w:t>
      </w:r>
      <w:r w:rsidRPr="00951C50">
        <w:rPr>
          <w:rFonts w:ascii="Book Antiqua" w:eastAsia="宋体" w:hAnsi="Book Antiqua" w:cs="宋体"/>
          <w:i/>
          <w:iCs/>
          <w:sz w:val="24"/>
          <w:szCs w:val="24"/>
          <w:lang w:val="en-US" w:eastAsia="zh-CN"/>
        </w:rPr>
        <w:t>Ann Surg</w:t>
      </w:r>
      <w:r w:rsidRPr="00951C50">
        <w:rPr>
          <w:rFonts w:ascii="Book Antiqua" w:eastAsia="宋体" w:hAnsi="Book Antiqua" w:cs="宋体"/>
          <w:sz w:val="24"/>
          <w:szCs w:val="24"/>
          <w:lang w:val="en-US" w:eastAsia="zh-CN"/>
        </w:rPr>
        <w:t xml:space="preserve"> 2013; </w:t>
      </w:r>
      <w:r w:rsidRPr="00951C50">
        <w:rPr>
          <w:rFonts w:ascii="Book Antiqua" w:eastAsia="宋体" w:hAnsi="Book Antiqua" w:cs="宋体"/>
          <w:b/>
          <w:bCs/>
          <w:sz w:val="24"/>
          <w:szCs w:val="24"/>
          <w:lang w:val="en-US" w:eastAsia="zh-CN"/>
        </w:rPr>
        <w:t>257</w:t>
      </w:r>
      <w:r w:rsidRPr="00951C50">
        <w:rPr>
          <w:rFonts w:ascii="Book Antiqua" w:eastAsia="宋体" w:hAnsi="Book Antiqua" w:cs="宋体"/>
          <w:sz w:val="24"/>
          <w:szCs w:val="24"/>
          <w:lang w:val="en-US" w:eastAsia="zh-CN"/>
        </w:rPr>
        <w:t>: 737-750 [PMID: 22968079 DOI: 10.1097/SLA.0b013e318269d25d]</w:t>
      </w:r>
    </w:p>
    <w:p w:rsidR="00951C50" w:rsidRPr="00951C50" w:rsidRDefault="00951C50" w:rsidP="00951C50">
      <w:pPr>
        <w:spacing w:after="0" w:line="360" w:lineRule="auto"/>
        <w:rPr>
          <w:rFonts w:ascii="Book Antiqua" w:eastAsia="宋体" w:hAnsi="Book Antiqua" w:cs="宋体"/>
          <w:sz w:val="24"/>
          <w:szCs w:val="24"/>
          <w:lang w:val="en-US" w:eastAsia="zh-CN"/>
        </w:rPr>
      </w:pPr>
      <w:r w:rsidRPr="00951C50">
        <w:rPr>
          <w:rFonts w:ascii="Book Antiqua" w:eastAsia="宋体" w:hAnsi="Book Antiqua" w:cs="宋体"/>
          <w:sz w:val="24"/>
          <w:szCs w:val="24"/>
          <w:lang w:val="en-US" w:eastAsia="zh-CN"/>
        </w:rPr>
        <w:t xml:space="preserve">17 </w:t>
      </w:r>
      <w:r w:rsidRPr="00951C50">
        <w:rPr>
          <w:rFonts w:ascii="Book Antiqua" w:eastAsia="宋体" w:hAnsi="Book Antiqua" w:cs="宋体"/>
          <w:b/>
          <w:bCs/>
          <w:sz w:val="24"/>
          <w:szCs w:val="24"/>
          <w:lang w:val="en-US" w:eastAsia="zh-CN"/>
        </w:rPr>
        <w:t>Autio V</w:t>
      </w:r>
      <w:r w:rsidRPr="00951C50">
        <w:rPr>
          <w:rFonts w:ascii="Book Antiqua" w:eastAsia="宋体" w:hAnsi="Book Antiqua" w:cs="宋体"/>
          <w:sz w:val="24"/>
          <w:szCs w:val="24"/>
          <w:lang w:val="en-US" w:eastAsia="zh-CN"/>
        </w:rPr>
        <w:t xml:space="preserve">, Juusela E, Lauslahti K, Markkula H, Pessi T. Resection of the pancreas for acute hemorrhagic and necrotizing pancreatitis. </w:t>
      </w:r>
      <w:r w:rsidRPr="00951C50">
        <w:rPr>
          <w:rFonts w:ascii="Book Antiqua" w:eastAsia="宋体" w:hAnsi="Book Antiqua" w:cs="宋体"/>
          <w:i/>
          <w:iCs/>
          <w:sz w:val="24"/>
          <w:szCs w:val="24"/>
          <w:lang w:val="en-US" w:eastAsia="zh-CN"/>
        </w:rPr>
        <w:t>World J Surg</w:t>
      </w:r>
      <w:r w:rsidRPr="00951C50">
        <w:rPr>
          <w:rFonts w:ascii="Book Antiqua" w:eastAsia="宋体" w:hAnsi="Book Antiqua" w:cs="宋体"/>
          <w:sz w:val="24"/>
          <w:szCs w:val="24"/>
          <w:lang w:val="en-US" w:eastAsia="zh-CN"/>
        </w:rPr>
        <w:t xml:space="preserve"> 1979; </w:t>
      </w:r>
      <w:r w:rsidRPr="00951C50">
        <w:rPr>
          <w:rFonts w:ascii="Book Antiqua" w:eastAsia="宋体" w:hAnsi="Book Antiqua" w:cs="宋体"/>
          <w:b/>
          <w:bCs/>
          <w:sz w:val="24"/>
          <w:szCs w:val="24"/>
          <w:lang w:val="en-US" w:eastAsia="zh-CN"/>
        </w:rPr>
        <w:t>3</w:t>
      </w:r>
      <w:r w:rsidRPr="00951C50">
        <w:rPr>
          <w:rFonts w:ascii="Book Antiqua" w:eastAsia="宋体" w:hAnsi="Book Antiqua" w:cs="宋体"/>
          <w:sz w:val="24"/>
          <w:szCs w:val="24"/>
          <w:lang w:val="en-US" w:eastAsia="zh-CN"/>
        </w:rPr>
        <w:t>: 631-639 [PMID: 316236]</w:t>
      </w:r>
    </w:p>
    <w:p w:rsidR="00951C50" w:rsidRPr="00951C50" w:rsidRDefault="00951C50" w:rsidP="00951C50">
      <w:pPr>
        <w:spacing w:after="0" w:line="360" w:lineRule="auto"/>
        <w:rPr>
          <w:rFonts w:ascii="Book Antiqua" w:eastAsia="宋体" w:hAnsi="Book Antiqua" w:cs="宋体"/>
          <w:sz w:val="24"/>
          <w:szCs w:val="24"/>
          <w:lang w:val="en-US" w:eastAsia="zh-CN"/>
        </w:rPr>
      </w:pPr>
      <w:r w:rsidRPr="00951C50">
        <w:rPr>
          <w:rFonts w:ascii="Book Antiqua" w:eastAsia="宋体" w:hAnsi="Book Antiqua" w:cs="宋体"/>
          <w:sz w:val="24"/>
          <w:szCs w:val="24"/>
          <w:lang w:val="en-US" w:eastAsia="zh-CN"/>
        </w:rPr>
        <w:t xml:space="preserve">18 </w:t>
      </w:r>
      <w:r w:rsidRPr="00951C50">
        <w:rPr>
          <w:rFonts w:ascii="Book Antiqua" w:eastAsia="宋体" w:hAnsi="Book Antiqua" w:cs="宋体"/>
          <w:b/>
          <w:bCs/>
          <w:sz w:val="24"/>
          <w:szCs w:val="24"/>
          <w:lang w:val="en-US" w:eastAsia="zh-CN"/>
        </w:rPr>
        <w:t>Beger HG</w:t>
      </w:r>
      <w:r w:rsidRPr="00951C50">
        <w:rPr>
          <w:rFonts w:ascii="Book Antiqua" w:eastAsia="宋体" w:hAnsi="Book Antiqua" w:cs="宋体"/>
          <w:sz w:val="24"/>
          <w:szCs w:val="24"/>
          <w:lang w:val="en-US" w:eastAsia="zh-CN"/>
        </w:rPr>
        <w:t xml:space="preserve">, Büchler M, Bittner R, Oettinger W, Block S, Nevalainen T. Necrosectomy and postoperative local lavage in patients with necrotizing pancreatitis: results of a prospective clinical trial. </w:t>
      </w:r>
      <w:r w:rsidRPr="00951C50">
        <w:rPr>
          <w:rFonts w:ascii="Book Antiqua" w:eastAsia="宋体" w:hAnsi="Book Antiqua" w:cs="宋体"/>
          <w:i/>
          <w:iCs/>
          <w:sz w:val="24"/>
          <w:szCs w:val="24"/>
          <w:lang w:val="en-US" w:eastAsia="zh-CN"/>
        </w:rPr>
        <w:t>World J Surg</w:t>
      </w:r>
      <w:r w:rsidRPr="00951C50">
        <w:rPr>
          <w:rFonts w:ascii="Book Antiqua" w:eastAsia="宋体" w:hAnsi="Book Antiqua" w:cs="宋体"/>
          <w:sz w:val="24"/>
          <w:szCs w:val="24"/>
          <w:lang w:val="en-US" w:eastAsia="zh-CN"/>
        </w:rPr>
        <w:t xml:space="preserve"> 1988; </w:t>
      </w:r>
      <w:r w:rsidRPr="00951C50">
        <w:rPr>
          <w:rFonts w:ascii="Book Antiqua" w:eastAsia="宋体" w:hAnsi="Book Antiqua" w:cs="宋体"/>
          <w:b/>
          <w:bCs/>
          <w:sz w:val="24"/>
          <w:szCs w:val="24"/>
          <w:lang w:val="en-US" w:eastAsia="zh-CN"/>
        </w:rPr>
        <w:t>12</w:t>
      </w:r>
      <w:r w:rsidRPr="00951C50">
        <w:rPr>
          <w:rFonts w:ascii="Book Antiqua" w:eastAsia="宋体" w:hAnsi="Book Antiqua" w:cs="宋体"/>
          <w:sz w:val="24"/>
          <w:szCs w:val="24"/>
          <w:lang w:val="en-US" w:eastAsia="zh-CN"/>
        </w:rPr>
        <w:t>: 255-262 [PMID: 3394351]</w:t>
      </w:r>
    </w:p>
    <w:p w:rsidR="00951C50" w:rsidRPr="00951C50" w:rsidRDefault="00951C50" w:rsidP="00951C50">
      <w:pPr>
        <w:spacing w:after="0" w:line="360" w:lineRule="auto"/>
        <w:rPr>
          <w:rFonts w:ascii="Book Antiqua" w:eastAsia="宋体" w:hAnsi="Book Antiqua" w:cs="宋体"/>
          <w:sz w:val="24"/>
          <w:szCs w:val="24"/>
          <w:lang w:val="en-US" w:eastAsia="zh-CN"/>
        </w:rPr>
      </w:pPr>
      <w:r w:rsidRPr="00951C50">
        <w:rPr>
          <w:rFonts w:ascii="Book Antiqua" w:eastAsia="宋体" w:hAnsi="Book Antiqua" w:cs="宋体"/>
          <w:sz w:val="24"/>
          <w:szCs w:val="24"/>
          <w:lang w:val="en-US" w:eastAsia="zh-CN"/>
        </w:rPr>
        <w:t xml:space="preserve">19 </w:t>
      </w:r>
      <w:r w:rsidRPr="00951C50">
        <w:rPr>
          <w:rFonts w:ascii="Book Antiqua" w:eastAsia="宋体" w:hAnsi="Book Antiqua" w:cs="宋体"/>
          <w:b/>
          <w:bCs/>
          <w:sz w:val="24"/>
          <w:szCs w:val="24"/>
          <w:lang w:val="en-US" w:eastAsia="zh-CN"/>
        </w:rPr>
        <w:t>Amano H</w:t>
      </w:r>
      <w:r w:rsidRPr="00951C50">
        <w:rPr>
          <w:rFonts w:ascii="Book Antiqua" w:eastAsia="宋体" w:hAnsi="Book Antiqua" w:cs="宋体"/>
          <w:sz w:val="24"/>
          <w:szCs w:val="24"/>
          <w:lang w:val="en-US" w:eastAsia="zh-CN"/>
        </w:rPr>
        <w:t xml:space="preserve">, Takada T, Isaji S, Takeyama Y, Hirata K, Yoshida M, Mayumi T, Yamanouchi E, Gabata T, Kadoya M, Hattori T, Hirota M, Kimura Y, Takeda K, Wada K, Sekimoto M, Kiriyama S, Yokoe M, Hirota M, Arata S. Therapeutic intervention and surgery of acute pancreatitis. </w:t>
      </w:r>
      <w:r w:rsidRPr="00951C50">
        <w:rPr>
          <w:rFonts w:ascii="Book Antiqua" w:eastAsia="宋体" w:hAnsi="Book Antiqua" w:cs="宋体"/>
          <w:i/>
          <w:iCs/>
          <w:sz w:val="24"/>
          <w:szCs w:val="24"/>
          <w:lang w:val="en-US" w:eastAsia="zh-CN"/>
        </w:rPr>
        <w:t>J Hepatobiliary Pancreat Sci</w:t>
      </w:r>
      <w:r w:rsidRPr="00951C50">
        <w:rPr>
          <w:rFonts w:ascii="Book Antiqua" w:eastAsia="宋体" w:hAnsi="Book Antiqua" w:cs="宋体"/>
          <w:sz w:val="24"/>
          <w:szCs w:val="24"/>
          <w:lang w:val="en-US" w:eastAsia="zh-CN"/>
        </w:rPr>
        <w:t xml:space="preserve"> 2010; </w:t>
      </w:r>
      <w:r w:rsidRPr="00951C50">
        <w:rPr>
          <w:rFonts w:ascii="Book Antiqua" w:eastAsia="宋体" w:hAnsi="Book Antiqua" w:cs="宋体"/>
          <w:b/>
          <w:bCs/>
          <w:sz w:val="24"/>
          <w:szCs w:val="24"/>
          <w:lang w:val="en-US" w:eastAsia="zh-CN"/>
        </w:rPr>
        <w:t>17</w:t>
      </w:r>
      <w:r w:rsidRPr="00951C50">
        <w:rPr>
          <w:rFonts w:ascii="Book Antiqua" w:eastAsia="宋体" w:hAnsi="Book Antiqua" w:cs="宋体"/>
          <w:sz w:val="24"/>
          <w:szCs w:val="24"/>
          <w:lang w:val="en-US" w:eastAsia="zh-CN"/>
        </w:rPr>
        <w:t>: 53-59 [PMID: 20012651 DOI: 10.1007/s00534-009-0211-6]</w:t>
      </w:r>
    </w:p>
    <w:p w:rsidR="00951C50" w:rsidRPr="00951C50" w:rsidRDefault="00951C50" w:rsidP="00951C50">
      <w:pPr>
        <w:spacing w:after="0" w:line="360" w:lineRule="auto"/>
        <w:rPr>
          <w:rFonts w:ascii="Book Antiqua" w:eastAsia="宋体" w:hAnsi="Book Antiqua" w:cs="宋体"/>
          <w:sz w:val="24"/>
          <w:szCs w:val="24"/>
          <w:lang w:val="en-US" w:eastAsia="zh-CN"/>
        </w:rPr>
      </w:pPr>
      <w:r w:rsidRPr="00951C50">
        <w:rPr>
          <w:rFonts w:ascii="Book Antiqua" w:eastAsia="宋体" w:hAnsi="Book Antiqua" w:cs="宋体"/>
          <w:sz w:val="24"/>
          <w:szCs w:val="24"/>
          <w:lang w:val="en-US" w:eastAsia="zh-CN"/>
        </w:rPr>
        <w:t xml:space="preserve">20 </w:t>
      </w:r>
      <w:r w:rsidRPr="00951C50">
        <w:rPr>
          <w:rFonts w:ascii="Book Antiqua" w:eastAsia="宋体" w:hAnsi="Book Antiqua" w:cs="宋体"/>
          <w:b/>
          <w:bCs/>
          <w:sz w:val="24"/>
          <w:szCs w:val="24"/>
          <w:lang w:val="en-US" w:eastAsia="zh-CN"/>
        </w:rPr>
        <w:t>Mier J</w:t>
      </w:r>
      <w:r w:rsidRPr="00951C50">
        <w:rPr>
          <w:rFonts w:ascii="Book Antiqua" w:eastAsia="宋体" w:hAnsi="Book Antiqua" w:cs="宋体"/>
          <w:sz w:val="24"/>
          <w:szCs w:val="24"/>
          <w:lang w:val="en-US" w:eastAsia="zh-CN"/>
        </w:rPr>
        <w:t xml:space="preserve">, León EL, Castillo A, Robledo F, Blanco R. Early versus late necrosectomy in severe necrotizing pancreatitis. </w:t>
      </w:r>
      <w:r w:rsidRPr="00951C50">
        <w:rPr>
          <w:rFonts w:ascii="Book Antiqua" w:eastAsia="宋体" w:hAnsi="Book Antiqua" w:cs="宋体"/>
          <w:i/>
          <w:iCs/>
          <w:sz w:val="24"/>
          <w:szCs w:val="24"/>
          <w:lang w:val="en-US" w:eastAsia="zh-CN"/>
        </w:rPr>
        <w:t>Am J Surg</w:t>
      </w:r>
      <w:r w:rsidRPr="00951C50">
        <w:rPr>
          <w:rFonts w:ascii="Book Antiqua" w:eastAsia="宋体" w:hAnsi="Book Antiqua" w:cs="宋体"/>
          <w:sz w:val="24"/>
          <w:szCs w:val="24"/>
          <w:lang w:val="en-US" w:eastAsia="zh-CN"/>
        </w:rPr>
        <w:t xml:space="preserve"> 1997; </w:t>
      </w:r>
      <w:r w:rsidRPr="00951C50">
        <w:rPr>
          <w:rFonts w:ascii="Book Antiqua" w:eastAsia="宋体" w:hAnsi="Book Antiqua" w:cs="宋体"/>
          <w:b/>
          <w:bCs/>
          <w:sz w:val="24"/>
          <w:szCs w:val="24"/>
          <w:lang w:val="en-US" w:eastAsia="zh-CN"/>
        </w:rPr>
        <w:t>173</w:t>
      </w:r>
      <w:r w:rsidRPr="00951C50">
        <w:rPr>
          <w:rFonts w:ascii="Book Antiqua" w:eastAsia="宋体" w:hAnsi="Book Antiqua" w:cs="宋体"/>
          <w:sz w:val="24"/>
          <w:szCs w:val="24"/>
          <w:lang w:val="en-US" w:eastAsia="zh-CN"/>
        </w:rPr>
        <w:t>: 71-75 [PMID: 9074366]</w:t>
      </w:r>
    </w:p>
    <w:p w:rsidR="00951C50" w:rsidRPr="00951C50" w:rsidRDefault="00951C50" w:rsidP="00951C50">
      <w:pPr>
        <w:spacing w:after="0" w:line="360" w:lineRule="auto"/>
        <w:rPr>
          <w:rFonts w:ascii="Book Antiqua" w:eastAsia="宋体" w:hAnsi="Book Antiqua" w:cs="宋体"/>
          <w:sz w:val="24"/>
          <w:szCs w:val="24"/>
          <w:lang w:val="en-US" w:eastAsia="zh-CN"/>
        </w:rPr>
      </w:pPr>
      <w:r w:rsidRPr="00951C50">
        <w:rPr>
          <w:rFonts w:ascii="Book Antiqua" w:eastAsia="宋体" w:hAnsi="Book Antiqua" w:cs="宋体"/>
          <w:sz w:val="24"/>
          <w:szCs w:val="24"/>
          <w:lang w:val="en-US" w:eastAsia="zh-CN"/>
        </w:rPr>
        <w:t xml:space="preserve">21 </w:t>
      </w:r>
      <w:r w:rsidRPr="00951C50">
        <w:rPr>
          <w:rFonts w:ascii="Book Antiqua" w:eastAsia="宋体" w:hAnsi="Book Antiqua" w:cs="宋体"/>
          <w:b/>
          <w:bCs/>
          <w:sz w:val="24"/>
          <w:szCs w:val="24"/>
          <w:lang w:val="en-US" w:eastAsia="zh-CN"/>
        </w:rPr>
        <w:t>Sarr MG</w:t>
      </w:r>
      <w:r w:rsidRPr="00951C50">
        <w:rPr>
          <w:rFonts w:ascii="Book Antiqua" w:eastAsia="宋体" w:hAnsi="Book Antiqua" w:cs="宋体"/>
          <w:sz w:val="24"/>
          <w:szCs w:val="24"/>
          <w:lang w:val="en-US" w:eastAsia="zh-CN"/>
        </w:rPr>
        <w:t xml:space="preserve">, Nagorney DM, Mucha P, Farnell MB, Johnson CD. Acute necrotizing pancreatitis: management by planned, staged pancreatic necrosectomy/debridement and delayed primary wound closure over drains. </w:t>
      </w:r>
      <w:r w:rsidRPr="00951C50">
        <w:rPr>
          <w:rFonts w:ascii="Book Antiqua" w:eastAsia="宋体" w:hAnsi="Book Antiqua" w:cs="宋体"/>
          <w:i/>
          <w:iCs/>
          <w:sz w:val="24"/>
          <w:szCs w:val="24"/>
          <w:lang w:val="en-US" w:eastAsia="zh-CN"/>
        </w:rPr>
        <w:t>Br J Surg</w:t>
      </w:r>
      <w:r w:rsidRPr="00951C50">
        <w:rPr>
          <w:rFonts w:ascii="Book Antiqua" w:eastAsia="宋体" w:hAnsi="Book Antiqua" w:cs="宋体"/>
          <w:sz w:val="24"/>
          <w:szCs w:val="24"/>
          <w:lang w:val="en-US" w:eastAsia="zh-CN"/>
        </w:rPr>
        <w:t xml:space="preserve"> 1991; </w:t>
      </w:r>
      <w:r w:rsidRPr="00951C50">
        <w:rPr>
          <w:rFonts w:ascii="Book Antiqua" w:eastAsia="宋体" w:hAnsi="Book Antiqua" w:cs="宋体"/>
          <w:b/>
          <w:bCs/>
          <w:sz w:val="24"/>
          <w:szCs w:val="24"/>
          <w:lang w:val="en-US" w:eastAsia="zh-CN"/>
        </w:rPr>
        <w:t>78</w:t>
      </w:r>
      <w:r w:rsidRPr="00951C50">
        <w:rPr>
          <w:rFonts w:ascii="Book Antiqua" w:eastAsia="宋体" w:hAnsi="Book Antiqua" w:cs="宋体"/>
          <w:sz w:val="24"/>
          <w:szCs w:val="24"/>
          <w:lang w:val="en-US" w:eastAsia="zh-CN"/>
        </w:rPr>
        <w:t>: 576-581 [PMID: 2059810]</w:t>
      </w:r>
    </w:p>
    <w:p w:rsidR="00951C50" w:rsidRPr="00951C50" w:rsidRDefault="00951C50" w:rsidP="00951C50">
      <w:pPr>
        <w:spacing w:after="0" w:line="360" w:lineRule="auto"/>
        <w:rPr>
          <w:rFonts w:ascii="Book Antiqua" w:eastAsia="宋体" w:hAnsi="Book Antiqua" w:cs="宋体"/>
          <w:sz w:val="24"/>
          <w:szCs w:val="24"/>
          <w:lang w:val="en-US" w:eastAsia="zh-CN"/>
        </w:rPr>
      </w:pPr>
      <w:r w:rsidRPr="00951C50">
        <w:rPr>
          <w:rFonts w:ascii="Book Antiqua" w:eastAsia="宋体" w:hAnsi="Book Antiqua" w:cs="宋体"/>
          <w:sz w:val="24"/>
          <w:szCs w:val="24"/>
          <w:lang w:val="en-US" w:eastAsia="zh-CN"/>
        </w:rPr>
        <w:t xml:space="preserve">22 </w:t>
      </w:r>
      <w:r w:rsidRPr="00951C50">
        <w:rPr>
          <w:rFonts w:ascii="Book Antiqua" w:eastAsia="宋体" w:hAnsi="Book Antiqua" w:cs="宋体"/>
          <w:b/>
          <w:bCs/>
          <w:sz w:val="24"/>
          <w:szCs w:val="24"/>
          <w:lang w:val="en-US" w:eastAsia="zh-CN"/>
        </w:rPr>
        <w:t>Tu Y</w:t>
      </w:r>
      <w:r w:rsidRPr="00951C50">
        <w:rPr>
          <w:rFonts w:ascii="Book Antiqua" w:eastAsia="宋体" w:hAnsi="Book Antiqua" w:cs="宋体"/>
          <w:sz w:val="24"/>
          <w:szCs w:val="24"/>
          <w:lang w:val="en-US" w:eastAsia="zh-CN"/>
        </w:rPr>
        <w:t xml:space="preserve">, Jiao H, Tan X, Sun L, Zhang W. Laparotomy versus retroperitoneal laparoscopy in debridement and drainage of retroperitoneal infected necrosis in severe acute pancreatitis. </w:t>
      </w:r>
      <w:r w:rsidRPr="00951C50">
        <w:rPr>
          <w:rFonts w:ascii="Book Antiqua" w:eastAsia="宋体" w:hAnsi="Book Antiqua" w:cs="宋体"/>
          <w:i/>
          <w:iCs/>
          <w:sz w:val="24"/>
          <w:szCs w:val="24"/>
          <w:lang w:val="en-US" w:eastAsia="zh-CN"/>
        </w:rPr>
        <w:t>Surg Endosc</w:t>
      </w:r>
      <w:r w:rsidRPr="00951C50">
        <w:rPr>
          <w:rFonts w:ascii="Book Antiqua" w:eastAsia="宋体" w:hAnsi="Book Antiqua" w:cs="宋体"/>
          <w:sz w:val="24"/>
          <w:szCs w:val="24"/>
          <w:lang w:val="en-US" w:eastAsia="zh-CN"/>
        </w:rPr>
        <w:t xml:space="preserve"> 2013; </w:t>
      </w:r>
      <w:r w:rsidRPr="00951C50">
        <w:rPr>
          <w:rFonts w:ascii="Book Antiqua" w:eastAsia="宋体" w:hAnsi="Book Antiqua" w:cs="宋体"/>
          <w:b/>
          <w:bCs/>
          <w:sz w:val="24"/>
          <w:szCs w:val="24"/>
          <w:lang w:val="en-US" w:eastAsia="zh-CN"/>
        </w:rPr>
        <w:t>27</w:t>
      </w:r>
      <w:r w:rsidRPr="00951C50">
        <w:rPr>
          <w:rFonts w:ascii="Book Antiqua" w:eastAsia="宋体" w:hAnsi="Book Antiqua" w:cs="宋体"/>
          <w:sz w:val="24"/>
          <w:szCs w:val="24"/>
          <w:lang w:val="en-US" w:eastAsia="zh-CN"/>
        </w:rPr>
        <w:t>: 4217-4223 [PMID: 23793802 DOI: 10.1007/s00464-013-3026-0]</w:t>
      </w:r>
    </w:p>
    <w:p w:rsidR="00951C50" w:rsidRPr="00951C50" w:rsidRDefault="00951C50" w:rsidP="00951C50">
      <w:pPr>
        <w:spacing w:after="0" w:line="360" w:lineRule="auto"/>
        <w:rPr>
          <w:rFonts w:ascii="Book Antiqua" w:eastAsia="宋体" w:hAnsi="Book Antiqua" w:cs="宋体"/>
          <w:sz w:val="24"/>
          <w:szCs w:val="24"/>
          <w:lang w:val="en-US" w:eastAsia="zh-CN"/>
        </w:rPr>
      </w:pPr>
      <w:r w:rsidRPr="00951C50">
        <w:rPr>
          <w:rFonts w:ascii="Book Antiqua" w:eastAsia="宋体" w:hAnsi="Book Antiqua" w:cs="宋体"/>
          <w:sz w:val="24"/>
          <w:szCs w:val="24"/>
          <w:lang w:val="en-US" w:eastAsia="zh-CN"/>
        </w:rPr>
        <w:t xml:space="preserve">23 </w:t>
      </w:r>
      <w:r w:rsidRPr="00951C50">
        <w:rPr>
          <w:rFonts w:ascii="Book Antiqua" w:eastAsia="宋体" w:hAnsi="Book Antiqua" w:cs="宋体"/>
          <w:b/>
          <w:bCs/>
          <w:sz w:val="24"/>
          <w:szCs w:val="24"/>
          <w:lang w:val="en-US" w:eastAsia="zh-CN"/>
        </w:rPr>
        <w:t>Bello B</w:t>
      </w:r>
      <w:r w:rsidRPr="00951C50">
        <w:rPr>
          <w:rFonts w:ascii="Book Antiqua" w:eastAsia="宋体" w:hAnsi="Book Antiqua" w:cs="宋体"/>
          <w:sz w:val="24"/>
          <w:szCs w:val="24"/>
          <w:lang w:val="en-US" w:eastAsia="zh-CN"/>
        </w:rPr>
        <w:t xml:space="preserve">, Matthews JB. Minimally invasive treatment of pancreatic necrosis. </w:t>
      </w:r>
      <w:r w:rsidRPr="00951C50">
        <w:rPr>
          <w:rFonts w:ascii="Book Antiqua" w:eastAsia="宋体" w:hAnsi="Book Antiqua" w:cs="宋体"/>
          <w:i/>
          <w:iCs/>
          <w:sz w:val="24"/>
          <w:szCs w:val="24"/>
          <w:lang w:val="en-US" w:eastAsia="zh-CN"/>
        </w:rPr>
        <w:t>World J Gastroenterol</w:t>
      </w:r>
      <w:r w:rsidRPr="00951C50">
        <w:rPr>
          <w:rFonts w:ascii="Book Antiqua" w:eastAsia="宋体" w:hAnsi="Book Antiqua" w:cs="宋体"/>
          <w:sz w:val="24"/>
          <w:szCs w:val="24"/>
          <w:lang w:val="en-US" w:eastAsia="zh-CN"/>
        </w:rPr>
        <w:t xml:space="preserve"> 2012; </w:t>
      </w:r>
      <w:r w:rsidRPr="00951C50">
        <w:rPr>
          <w:rFonts w:ascii="Book Antiqua" w:eastAsia="宋体" w:hAnsi="Book Antiqua" w:cs="宋体"/>
          <w:b/>
          <w:bCs/>
          <w:sz w:val="24"/>
          <w:szCs w:val="24"/>
          <w:lang w:val="en-US" w:eastAsia="zh-CN"/>
        </w:rPr>
        <w:t>18</w:t>
      </w:r>
      <w:r w:rsidRPr="00951C50">
        <w:rPr>
          <w:rFonts w:ascii="Book Antiqua" w:eastAsia="宋体" w:hAnsi="Book Antiqua" w:cs="宋体"/>
          <w:sz w:val="24"/>
          <w:szCs w:val="24"/>
          <w:lang w:val="en-US" w:eastAsia="zh-CN"/>
        </w:rPr>
        <w:t>: 6829-6835 [PMID: 23239921 DOI: 10.3748/wjg.v18.i46.6829]</w:t>
      </w:r>
    </w:p>
    <w:p w:rsidR="00951C50" w:rsidRPr="00951C50" w:rsidRDefault="00951C50" w:rsidP="00951C50">
      <w:pPr>
        <w:spacing w:after="0" w:line="360" w:lineRule="auto"/>
        <w:rPr>
          <w:rFonts w:ascii="Book Antiqua" w:eastAsia="宋体" w:hAnsi="Book Antiqua" w:cs="宋体"/>
          <w:sz w:val="24"/>
          <w:szCs w:val="24"/>
          <w:lang w:val="en-US" w:eastAsia="zh-CN"/>
        </w:rPr>
      </w:pPr>
      <w:r w:rsidRPr="00951C50">
        <w:rPr>
          <w:rFonts w:ascii="Book Antiqua" w:eastAsia="宋体" w:hAnsi="Book Antiqua" w:cs="宋体"/>
          <w:sz w:val="24"/>
          <w:szCs w:val="24"/>
          <w:lang w:val="en-US" w:eastAsia="zh-CN"/>
        </w:rPr>
        <w:lastRenderedPageBreak/>
        <w:t xml:space="preserve">24 </w:t>
      </w:r>
      <w:r w:rsidRPr="00951C50">
        <w:rPr>
          <w:rFonts w:ascii="Book Antiqua" w:eastAsia="宋体" w:hAnsi="Book Antiqua" w:cs="宋体"/>
          <w:b/>
          <w:bCs/>
          <w:sz w:val="24"/>
          <w:szCs w:val="24"/>
          <w:lang w:val="en-US" w:eastAsia="zh-CN"/>
        </w:rPr>
        <w:t>Werner J</w:t>
      </w:r>
      <w:r w:rsidRPr="00951C50">
        <w:rPr>
          <w:rFonts w:ascii="Book Antiqua" w:eastAsia="宋体" w:hAnsi="Book Antiqua" w:cs="宋体"/>
          <w:sz w:val="24"/>
          <w:szCs w:val="24"/>
          <w:lang w:val="en-US" w:eastAsia="zh-CN"/>
        </w:rPr>
        <w:t xml:space="preserve">, Feuerbach S, Uhl W, Büchler MW. Management of acute pancreatitis: from surgery to interventional intensive care. </w:t>
      </w:r>
      <w:r w:rsidRPr="00951C50">
        <w:rPr>
          <w:rFonts w:ascii="Book Antiqua" w:eastAsia="宋体" w:hAnsi="Book Antiqua" w:cs="宋体"/>
          <w:i/>
          <w:iCs/>
          <w:sz w:val="24"/>
          <w:szCs w:val="24"/>
          <w:lang w:val="en-US" w:eastAsia="zh-CN"/>
        </w:rPr>
        <w:t>Gut</w:t>
      </w:r>
      <w:r w:rsidRPr="00951C50">
        <w:rPr>
          <w:rFonts w:ascii="Book Antiqua" w:eastAsia="宋体" w:hAnsi="Book Antiqua" w:cs="宋体"/>
          <w:sz w:val="24"/>
          <w:szCs w:val="24"/>
          <w:lang w:val="en-US" w:eastAsia="zh-CN"/>
        </w:rPr>
        <w:t xml:space="preserve"> 2005; </w:t>
      </w:r>
      <w:r w:rsidRPr="00951C50">
        <w:rPr>
          <w:rFonts w:ascii="Book Antiqua" w:eastAsia="宋体" w:hAnsi="Book Antiqua" w:cs="宋体"/>
          <w:b/>
          <w:bCs/>
          <w:sz w:val="24"/>
          <w:szCs w:val="24"/>
          <w:lang w:val="en-US" w:eastAsia="zh-CN"/>
        </w:rPr>
        <w:t>54</w:t>
      </w:r>
      <w:r w:rsidRPr="00951C50">
        <w:rPr>
          <w:rFonts w:ascii="Book Antiqua" w:eastAsia="宋体" w:hAnsi="Book Antiqua" w:cs="宋体"/>
          <w:sz w:val="24"/>
          <w:szCs w:val="24"/>
          <w:lang w:val="en-US" w:eastAsia="zh-CN"/>
        </w:rPr>
        <w:t>: 426-436 [PMID: 15710995]</w:t>
      </w:r>
    </w:p>
    <w:p w:rsidR="00951C50" w:rsidRPr="00951C50" w:rsidRDefault="00951C50" w:rsidP="00951C50">
      <w:pPr>
        <w:spacing w:after="0" w:line="360" w:lineRule="auto"/>
        <w:rPr>
          <w:rFonts w:ascii="Book Antiqua" w:eastAsia="宋体" w:hAnsi="Book Antiqua" w:cs="宋体"/>
          <w:sz w:val="24"/>
          <w:szCs w:val="24"/>
          <w:lang w:val="en-US" w:eastAsia="zh-CN"/>
        </w:rPr>
      </w:pPr>
      <w:r w:rsidRPr="00951C50">
        <w:rPr>
          <w:rFonts w:ascii="Book Antiqua" w:eastAsia="宋体" w:hAnsi="Book Antiqua" w:cs="宋体"/>
          <w:sz w:val="24"/>
          <w:szCs w:val="24"/>
          <w:lang w:val="en-US" w:eastAsia="zh-CN"/>
        </w:rPr>
        <w:t xml:space="preserve">25 </w:t>
      </w:r>
      <w:r w:rsidRPr="00951C50">
        <w:rPr>
          <w:rFonts w:ascii="Book Antiqua" w:eastAsia="宋体" w:hAnsi="Book Antiqua" w:cs="宋体"/>
          <w:b/>
          <w:bCs/>
          <w:sz w:val="24"/>
          <w:szCs w:val="24"/>
          <w:lang w:val="en-US" w:eastAsia="zh-CN"/>
        </w:rPr>
        <w:t>Chen J</w:t>
      </w:r>
      <w:r w:rsidRPr="00951C50">
        <w:rPr>
          <w:rFonts w:ascii="Book Antiqua" w:eastAsia="宋体" w:hAnsi="Book Antiqua" w:cs="宋体"/>
          <w:sz w:val="24"/>
          <w:szCs w:val="24"/>
          <w:lang w:val="en-US" w:eastAsia="zh-CN"/>
        </w:rPr>
        <w:t xml:space="preserve">, Fukami N, Li Z. Endoscopic approach to pancreatic pseudocyst, abscess and necrosis: review on recent progress. </w:t>
      </w:r>
      <w:r w:rsidRPr="00951C50">
        <w:rPr>
          <w:rFonts w:ascii="Book Antiqua" w:eastAsia="宋体" w:hAnsi="Book Antiqua" w:cs="宋体"/>
          <w:i/>
          <w:iCs/>
          <w:sz w:val="24"/>
          <w:szCs w:val="24"/>
          <w:lang w:val="en-US" w:eastAsia="zh-CN"/>
        </w:rPr>
        <w:t>Dig Endosc</w:t>
      </w:r>
      <w:r w:rsidRPr="00951C50">
        <w:rPr>
          <w:rFonts w:ascii="Book Antiqua" w:eastAsia="宋体" w:hAnsi="Book Antiqua" w:cs="宋体"/>
          <w:sz w:val="24"/>
          <w:szCs w:val="24"/>
          <w:lang w:val="en-US" w:eastAsia="zh-CN"/>
        </w:rPr>
        <w:t xml:space="preserve"> 2012; </w:t>
      </w:r>
      <w:r w:rsidRPr="00951C50">
        <w:rPr>
          <w:rFonts w:ascii="Book Antiqua" w:eastAsia="宋体" w:hAnsi="Book Antiqua" w:cs="宋体"/>
          <w:b/>
          <w:bCs/>
          <w:sz w:val="24"/>
          <w:szCs w:val="24"/>
          <w:lang w:val="en-US" w:eastAsia="zh-CN"/>
        </w:rPr>
        <w:t>24</w:t>
      </w:r>
      <w:r w:rsidRPr="00951C50">
        <w:rPr>
          <w:rFonts w:ascii="Book Antiqua" w:eastAsia="宋体" w:hAnsi="Book Antiqua" w:cs="宋体"/>
          <w:sz w:val="24"/>
          <w:szCs w:val="24"/>
          <w:lang w:val="en-US" w:eastAsia="zh-CN"/>
        </w:rPr>
        <w:t>: 299-308 [PMID: 22925280 DOI: 10.1111/j.1443-1661.2012.01298]</w:t>
      </w:r>
    </w:p>
    <w:p w:rsidR="00951C50" w:rsidRPr="00951C50" w:rsidRDefault="00951C50" w:rsidP="00951C50">
      <w:pPr>
        <w:spacing w:after="0" w:line="360" w:lineRule="auto"/>
        <w:rPr>
          <w:rFonts w:ascii="Book Antiqua" w:eastAsia="宋体" w:hAnsi="Book Antiqua" w:cs="宋体"/>
          <w:sz w:val="24"/>
          <w:szCs w:val="24"/>
          <w:lang w:val="en-US" w:eastAsia="zh-CN"/>
        </w:rPr>
      </w:pPr>
      <w:r w:rsidRPr="00951C50">
        <w:rPr>
          <w:rFonts w:ascii="Book Antiqua" w:eastAsia="宋体" w:hAnsi="Book Antiqua" w:cs="宋体"/>
          <w:sz w:val="24"/>
          <w:szCs w:val="24"/>
          <w:lang w:val="en-US" w:eastAsia="zh-CN"/>
        </w:rPr>
        <w:t xml:space="preserve">26 </w:t>
      </w:r>
      <w:r w:rsidRPr="00951C50">
        <w:rPr>
          <w:rFonts w:ascii="Book Antiqua" w:eastAsia="宋体" w:hAnsi="Book Antiqua" w:cs="宋体"/>
          <w:b/>
          <w:bCs/>
          <w:sz w:val="24"/>
          <w:szCs w:val="24"/>
          <w:lang w:val="en-US" w:eastAsia="zh-CN"/>
        </w:rPr>
        <w:t>Banks PA</w:t>
      </w:r>
      <w:r w:rsidRPr="00951C50">
        <w:rPr>
          <w:rFonts w:ascii="Book Antiqua" w:eastAsia="宋体" w:hAnsi="Book Antiqua" w:cs="宋体"/>
          <w:sz w:val="24"/>
          <w:szCs w:val="24"/>
          <w:lang w:val="en-US" w:eastAsia="zh-CN"/>
        </w:rPr>
        <w:t xml:space="preserve">, Bollen TL, Dervenis C, Gooszen HG, Johnson CD, Sarr MG, Tsiotos GG, Vege SS. Classification of acute pancreatitis--2012: revision of the Atlanta classification and definitions by international consensus. </w:t>
      </w:r>
      <w:r w:rsidRPr="00951C50">
        <w:rPr>
          <w:rFonts w:ascii="Book Antiqua" w:eastAsia="宋体" w:hAnsi="Book Antiqua" w:cs="宋体"/>
          <w:i/>
          <w:iCs/>
          <w:sz w:val="24"/>
          <w:szCs w:val="24"/>
          <w:lang w:val="en-US" w:eastAsia="zh-CN"/>
        </w:rPr>
        <w:t>Gut</w:t>
      </w:r>
      <w:r w:rsidRPr="00951C50">
        <w:rPr>
          <w:rFonts w:ascii="Book Antiqua" w:eastAsia="宋体" w:hAnsi="Book Antiqua" w:cs="宋体"/>
          <w:sz w:val="24"/>
          <w:szCs w:val="24"/>
          <w:lang w:val="en-US" w:eastAsia="zh-CN"/>
        </w:rPr>
        <w:t xml:space="preserve"> 2013; </w:t>
      </w:r>
      <w:r w:rsidRPr="00951C50">
        <w:rPr>
          <w:rFonts w:ascii="Book Antiqua" w:eastAsia="宋体" w:hAnsi="Book Antiqua" w:cs="宋体"/>
          <w:b/>
          <w:bCs/>
          <w:sz w:val="24"/>
          <w:szCs w:val="24"/>
          <w:lang w:val="en-US" w:eastAsia="zh-CN"/>
        </w:rPr>
        <w:t>62</w:t>
      </w:r>
      <w:r w:rsidRPr="00951C50">
        <w:rPr>
          <w:rFonts w:ascii="Book Antiqua" w:eastAsia="宋体" w:hAnsi="Book Antiqua" w:cs="宋体"/>
          <w:sz w:val="24"/>
          <w:szCs w:val="24"/>
          <w:lang w:val="en-US" w:eastAsia="zh-CN"/>
        </w:rPr>
        <w:t>: 102-111 [PMID: 23100216 DOI: 10.1136/gutjnl-2012-302779]</w:t>
      </w:r>
    </w:p>
    <w:p w:rsidR="00951C50" w:rsidRPr="00951C50" w:rsidRDefault="00951C50" w:rsidP="00951C50">
      <w:pPr>
        <w:spacing w:after="0" w:line="360" w:lineRule="auto"/>
        <w:rPr>
          <w:rFonts w:ascii="Book Antiqua" w:eastAsia="宋体" w:hAnsi="Book Antiqua" w:cs="宋体"/>
          <w:sz w:val="24"/>
          <w:szCs w:val="24"/>
          <w:lang w:val="en-US" w:eastAsia="zh-CN"/>
        </w:rPr>
      </w:pPr>
      <w:r w:rsidRPr="00951C50">
        <w:rPr>
          <w:rFonts w:ascii="Book Antiqua" w:eastAsia="宋体" w:hAnsi="Book Antiqua" w:cs="宋体"/>
          <w:sz w:val="24"/>
          <w:szCs w:val="24"/>
          <w:lang w:val="en-US" w:eastAsia="zh-CN"/>
        </w:rPr>
        <w:t xml:space="preserve">27 </w:t>
      </w:r>
      <w:r w:rsidRPr="00951C50">
        <w:rPr>
          <w:rFonts w:ascii="Book Antiqua" w:eastAsia="宋体" w:hAnsi="Book Antiqua" w:cs="宋体"/>
          <w:b/>
          <w:bCs/>
          <w:sz w:val="24"/>
          <w:szCs w:val="24"/>
          <w:lang w:val="en-US" w:eastAsia="zh-CN"/>
        </w:rPr>
        <w:t>Vege SS</w:t>
      </w:r>
      <w:r w:rsidRPr="00951C50">
        <w:rPr>
          <w:rFonts w:ascii="Book Antiqua" w:eastAsia="宋体" w:hAnsi="Book Antiqua" w:cs="宋体"/>
          <w:sz w:val="24"/>
          <w:szCs w:val="24"/>
          <w:lang w:val="en-US" w:eastAsia="zh-CN"/>
        </w:rPr>
        <w:t xml:space="preserve">, Gardner TB, Chari ST, Munukuti P, Pearson RK, Clain JE, Petersen BT, Baron TH, Farnell MB, Sarr MG. Low mortality and high morbidity in severe acute pancreatitis without organ failure: a case for revising the Atlanta classification to include "moderately severe acute pancreatitis". </w:t>
      </w:r>
      <w:r w:rsidRPr="00951C50">
        <w:rPr>
          <w:rFonts w:ascii="Book Antiqua" w:eastAsia="宋体" w:hAnsi="Book Antiqua" w:cs="宋体"/>
          <w:i/>
          <w:iCs/>
          <w:sz w:val="24"/>
          <w:szCs w:val="24"/>
          <w:lang w:val="en-US" w:eastAsia="zh-CN"/>
        </w:rPr>
        <w:t>Am J Gastroenterol</w:t>
      </w:r>
      <w:r w:rsidRPr="00951C50">
        <w:rPr>
          <w:rFonts w:ascii="Book Antiqua" w:eastAsia="宋体" w:hAnsi="Book Antiqua" w:cs="宋体"/>
          <w:sz w:val="24"/>
          <w:szCs w:val="24"/>
          <w:lang w:val="en-US" w:eastAsia="zh-CN"/>
        </w:rPr>
        <w:t xml:space="preserve"> 2009; </w:t>
      </w:r>
      <w:r w:rsidRPr="00951C50">
        <w:rPr>
          <w:rFonts w:ascii="Book Antiqua" w:eastAsia="宋体" w:hAnsi="Book Antiqua" w:cs="宋体"/>
          <w:b/>
          <w:bCs/>
          <w:sz w:val="24"/>
          <w:szCs w:val="24"/>
          <w:lang w:val="en-US" w:eastAsia="zh-CN"/>
        </w:rPr>
        <w:t>104</w:t>
      </w:r>
      <w:r w:rsidRPr="00951C50">
        <w:rPr>
          <w:rFonts w:ascii="Book Antiqua" w:eastAsia="宋体" w:hAnsi="Book Antiqua" w:cs="宋体"/>
          <w:sz w:val="24"/>
          <w:szCs w:val="24"/>
          <w:lang w:val="en-US" w:eastAsia="zh-CN"/>
        </w:rPr>
        <w:t>: 710-715 [PMID: 19262525 DOI: 10.1038/ajg.2008.77]</w:t>
      </w:r>
    </w:p>
    <w:p w:rsidR="00951C50" w:rsidRPr="00951C50" w:rsidRDefault="00951C50" w:rsidP="00951C50">
      <w:pPr>
        <w:spacing w:after="0" w:line="360" w:lineRule="auto"/>
        <w:rPr>
          <w:rFonts w:ascii="Book Antiqua" w:eastAsia="宋体" w:hAnsi="Book Antiqua" w:cs="宋体"/>
          <w:sz w:val="24"/>
          <w:szCs w:val="24"/>
          <w:lang w:val="en-US" w:eastAsia="zh-CN"/>
        </w:rPr>
      </w:pPr>
      <w:r w:rsidRPr="00951C50">
        <w:rPr>
          <w:rFonts w:ascii="Book Antiqua" w:eastAsia="宋体" w:hAnsi="Book Antiqua" w:cs="宋体"/>
          <w:sz w:val="24"/>
          <w:szCs w:val="24"/>
          <w:lang w:val="en-US" w:eastAsia="zh-CN"/>
        </w:rPr>
        <w:t xml:space="preserve">28 </w:t>
      </w:r>
      <w:r w:rsidRPr="00951C50">
        <w:rPr>
          <w:rFonts w:ascii="Book Antiqua" w:eastAsia="宋体" w:hAnsi="Book Antiqua" w:cs="宋体"/>
          <w:b/>
          <w:bCs/>
          <w:sz w:val="24"/>
          <w:szCs w:val="24"/>
          <w:lang w:val="en-US" w:eastAsia="zh-CN"/>
        </w:rPr>
        <w:t>Petrov MS</w:t>
      </w:r>
      <w:r w:rsidRPr="00951C50">
        <w:rPr>
          <w:rFonts w:ascii="Book Antiqua" w:eastAsia="宋体" w:hAnsi="Book Antiqua" w:cs="宋体"/>
          <w:sz w:val="24"/>
          <w:szCs w:val="24"/>
          <w:lang w:val="en-US" w:eastAsia="zh-CN"/>
        </w:rPr>
        <w:t xml:space="preserve">, Windsor JA. Classification of the severity of acute pancreatitis: how many categories make sense? </w:t>
      </w:r>
      <w:r w:rsidRPr="00951C50">
        <w:rPr>
          <w:rFonts w:ascii="Book Antiqua" w:eastAsia="宋体" w:hAnsi="Book Antiqua" w:cs="宋体"/>
          <w:i/>
          <w:iCs/>
          <w:sz w:val="24"/>
          <w:szCs w:val="24"/>
          <w:lang w:val="en-US" w:eastAsia="zh-CN"/>
        </w:rPr>
        <w:t>Am J Gastroenterol</w:t>
      </w:r>
      <w:r w:rsidRPr="00951C50">
        <w:rPr>
          <w:rFonts w:ascii="Book Antiqua" w:eastAsia="宋体" w:hAnsi="Book Antiqua" w:cs="宋体"/>
          <w:sz w:val="24"/>
          <w:szCs w:val="24"/>
          <w:lang w:val="en-US" w:eastAsia="zh-CN"/>
        </w:rPr>
        <w:t xml:space="preserve"> 2010; </w:t>
      </w:r>
      <w:r w:rsidRPr="00951C50">
        <w:rPr>
          <w:rFonts w:ascii="Book Antiqua" w:eastAsia="宋体" w:hAnsi="Book Antiqua" w:cs="宋体"/>
          <w:b/>
          <w:bCs/>
          <w:sz w:val="24"/>
          <w:szCs w:val="24"/>
          <w:lang w:val="en-US" w:eastAsia="zh-CN"/>
        </w:rPr>
        <w:t>105</w:t>
      </w:r>
      <w:r w:rsidRPr="00951C50">
        <w:rPr>
          <w:rFonts w:ascii="Book Antiqua" w:eastAsia="宋体" w:hAnsi="Book Antiqua" w:cs="宋体"/>
          <w:sz w:val="24"/>
          <w:szCs w:val="24"/>
          <w:lang w:val="en-US" w:eastAsia="zh-CN"/>
        </w:rPr>
        <w:t>: 74-76 [PMID: 19844203 DOI: 10.1038/ajg.2009.597]</w:t>
      </w:r>
    </w:p>
    <w:p w:rsidR="00951C50" w:rsidRPr="00951C50" w:rsidRDefault="00951C50" w:rsidP="00951C50">
      <w:pPr>
        <w:spacing w:after="0" w:line="360" w:lineRule="auto"/>
        <w:rPr>
          <w:rFonts w:ascii="Book Antiqua" w:eastAsia="宋体" w:hAnsi="Book Antiqua" w:cs="宋体"/>
          <w:sz w:val="24"/>
          <w:szCs w:val="24"/>
          <w:lang w:val="en-US" w:eastAsia="zh-CN"/>
        </w:rPr>
      </w:pPr>
      <w:r w:rsidRPr="00951C50">
        <w:rPr>
          <w:rFonts w:ascii="Book Antiqua" w:eastAsia="宋体" w:hAnsi="Book Antiqua" w:cs="宋体"/>
          <w:sz w:val="24"/>
          <w:szCs w:val="24"/>
          <w:lang w:val="en-US" w:eastAsia="zh-CN"/>
        </w:rPr>
        <w:t xml:space="preserve">29 </w:t>
      </w:r>
      <w:r w:rsidRPr="00951C50">
        <w:rPr>
          <w:rFonts w:ascii="Book Antiqua" w:eastAsia="宋体" w:hAnsi="Book Antiqua" w:cs="宋体"/>
          <w:b/>
          <w:bCs/>
          <w:sz w:val="24"/>
          <w:szCs w:val="24"/>
          <w:lang w:val="en-US" w:eastAsia="zh-CN"/>
        </w:rPr>
        <w:t>Bollen TL</w:t>
      </w:r>
      <w:r w:rsidRPr="00951C50">
        <w:rPr>
          <w:rFonts w:ascii="Book Antiqua" w:eastAsia="宋体" w:hAnsi="Book Antiqua" w:cs="宋体"/>
          <w:sz w:val="24"/>
          <w:szCs w:val="24"/>
          <w:lang w:val="en-US" w:eastAsia="zh-CN"/>
        </w:rPr>
        <w:t xml:space="preserve">, van Santvoort HC, Besselink MG, van Es WH, Gooszen HG, van Leeuwen MS. Update on acute pancreatitis: ultrasound, computed tomography, and magnetic resonance imaging features. </w:t>
      </w:r>
      <w:r w:rsidRPr="00951C50">
        <w:rPr>
          <w:rFonts w:ascii="Book Antiqua" w:eastAsia="宋体" w:hAnsi="Book Antiqua" w:cs="宋体"/>
          <w:i/>
          <w:iCs/>
          <w:sz w:val="24"/>
          <w:szCs w:val="24"/>
          <w:lang w:val="en-US" w:eastAsia="zh-CN"/>
        </w:rPr>
        <w:t>Semin Ultrasound CT MR</w:t>
      </w:r>
      <w:r w:rsidRPr="00951C50">
        <w:rPr>
          <w:rFonts w:ascii="Book Antiqua" w:eastAsia="宋体" w:hAnsi="Book Antiqua" w:cs="宋体"/>
          <w:sz w:val="24"/>
          <w:szCs w:val="24"/>
          <w:lang w:val="en-US" w:eastAsia="zh-CN"/>
        </w:rPr>
        <w:t xml:space="preserve"> 2007; </w:t>
      </w:r>
      <w:r w:rsidRPr="00951C50">
        <w:rPr>
          <w:rFonts w:ascii="Book Antiqua" w:eastAsia="宋体" w:hAnsi="Book Antiqua" w:cs="宋体"/>
          <w:b/>
          <w:bCs/>
          <w:sz w:val="24"/>
          <w:szCs w:val="24"/>
          <w:lang w:val="en-US" w:eastAsia="zh-CN"/>
        </w:rPr>
        <w:t>28</w:t>
      </w:r>
      <w:r w:rsidRPr="00951C50">
        <w:rPr>
          <w:rFonts w:ascii="Book Antiqua" w:eastAsia="宋体" w:hAnsi="Book Antiqua" w:cs="宋体"/>
          <w:sz w:val="24"/>
          <w:szCs w:val="24"/>
          <w:lang w:val="en-US" w:eastAsia="zh-CN"/>
        </w:rPr>
        <w:t>: 371-383 [PMID: 17970553]</w:t>
      </w:r>
    </w:p>
    <w:p w:rsidR="00951C50" w:rsidRPr="00951C50" w:rsidRDefault="00951C50" w:rsidP="00951C50">
      <w:pPr>
        <w:spacing w:after="0" w:line="360" w:lineRule="auto"/>
        <w:rPr>
          <w:rFonts w:ascii="Book Antiqua" w:eastAsia="宋体" w:hAnsi="Book Antiqua" w:cs="宋体"/>
          <w:sz w:val="24"/>
          <w:szCs w:val="24"/>
          <w:lang w:val="en-US" w:eastAsia="zh-CN"/>
        </w:rPr>
      </w:pPr>
      <w:r w:rsidRPr="00951C50">
        <w:rPr>
          <w:rFonts w:ascii="Book Antiqua" w:eastAsia="宋体" w:hAnsi="Book Antiqua" w:cs="宋体"/>
          <w:sz w:val="24"/>
          <w:szCs w:val="24"/>
          <w:lang w:val="en-US" w:eastAsia="zh-CN"/>
        </w:rPr>
        <w:t xml:space="preserve">30 </w:t>
      </w:r>
      <w:r w:rsidRPr="00951C50">
        <w:rPr>
          <w:rFonts w:ascii="Book Antiqua" w:eastAsia="宋体" w:hAnsi="Book Antiqua" w:cs="宋体"/>
          <w:b/>
          <w:bCs/>
          <w:sz w:val="24"/>
          <w:szCs w:val="24"/>
          <w:lang w:val="en-US" w:eastAsia="zh-CN"/>
        </w:rPr>
        <w:t>Johnson CD</w:t>
      </w:r>
      <w:r w:rsidRPr="00951C50">
        <w:rPr>
          <w:rFonts w:ascii="Book Antiqua" w:eastAsia="宋体" w:hAnsi="Book Antiqua" w:cs="宋体"/>
          <w:sz w:val="24"/>
          <w:szCs w:val="24"/>
          <w:lang w:val="en-US" w:eastAsia="zh-CN"/>
        </w:rPr>
        <w:t xml:space="preserve">, Abu-Hilal M. Persistent organ failure during the first week as a marker of fatal outcome in acute pancreatitis. </w:t>
      </w:r>
      <w:r w:rsidRPr="00951C50">
        <w:rPr>
          <w:rFonts w:ascii="Book Antiqua" w:eastAsia="宋体" w:hAnsi="Book Antiqua" w:cs="宋体"/>
          <w:i/>
          <w:iCs/>
          <w:sz w:val="24"/>
          <w:szCs w:val="24"/>
          <w:lang w:val="en-US" w:eastAsia="zh-CN"/>
        </w:rPr>
        <w:t>Gut</w:t>
      </w:r>
      <w:r w:rsidRPr="00951C50">
        <w:rPr>
          <w:rFonts w:ascii="Book Antiqua" w:eastAsia="宋体" w:hAnsi="Book Antiqua" w:cs="宋体"/>
          <w:sz w:val="24"/>
          <w:szCs w:val="24"/>
          <w:lang w:val="en-US" w:eastAsia="zh-CN"/>
        </w:rPr>
        <w:t xml:space="preserve"> 2004; </w:t>
      </w:r>
      <w:r w:rsidRPr="00951C50">
        <w:rPr>
          <w:rFonts w:ascii="Book Antiqua" w:eastAsia="宋体" w:hAnsi="Book Antiqua" w:cs="宋体"/>
          <w:b/>
          <w:bCs/>
          <w:sz w:val="24"/>
          <w:szCs w:val="24"/>
          <w:lang w:val="en-US" w:eastAsia="zh-CN"/>
        </w:rPr>
        <w:t>53</w:t>
      </w:r>
      <w:r w:rsidRPr="00951C50">
        <w:rPr>
          <w:rFonts w:ascii="Book Antiqua" w:eastAsia="宋体" w:hAnsi="Book Antiqua" w:cs="宋体"/>
          <w:sz w:val="24"/>
          <w:szCs w:val="24"/>
          <w:lang w:val="en-US" w:eastAsia="zh-CN"/>
        </w:rPr>
        <w:t>: 1340-1344 [PMID: 15306596]</w:t>
      </w:r>
    </w:p>
    <w:p w:rsidR="00951C50" w:rsidRPr="00951C50" w:rsidRDefault="00951C50" w:rsidP="00951C50">
      <w:pPr>
        <w:spacing w:after="0" w:line="360" w:lineRule="auto"/>
        <w:rPr>
          <w:rFonts w:ascii="Book Antiqua" w:eastAsia="宋体" w:hAnsi="Book Antiqua" w:cs="宋体"/>
          <w:sz w:val="24"/>
          <w:szCs w:val="24"/>
          <w:lang w:val="en-US" w:eastAsia="zh-CN"/>
        </w:rPr>
      </w:pPr>
      <w:r w:rsidRPr="00951C50">
        <w:rPr>
          <w:rFonts w:ascii="Book Antiqua" w:eastAsia="宋体" w:hAnsi="Book Antiqua" w:cs="宋体"/>
          <w:sz w:val="24"/>
          <w:szCs w:val="24"/>
          <w:lang w:val="en-US" w:eastAsia="zh-CN"/>
        </w:rPr>
        <w:t xml:space="preserve">31 </w:t>
      </w:r>
      <w:r w:rsidRPr="00951C50">
        <w:rPr>
          <w:rFonts w:ascii="Book Antiqua" w:eastAsia="宋体" w:hAnsi="Book Antiqua" w:cs="宋体"/>
          <w:b/>
          <w:bCs/>
          <w:sz w:val="24"/>
          <w:szCs w:val="24"/>
          <w:lang w:val="en-US" w:eastAsia="zh-CN"/>
        </w:rPr>
        <w:t>Mofidi R</w:t>
      </w:r>
      <w:r w:rsidRPr="00951C50">
        <w:rPr>
          <w:rFonts w:ascii="Book Antiqua" w:eastAsia="宋体" w:hAnsi="Book Antiqua" w:cs="宋体"/>
          <w:sz w:val="24"/>
          <w:szCs w:val="24"/>
          <w:lang w:val="en-US" w:eastAsia="zh-CN"/>
        </w:rPr>
        <w:t xml:space="preserve">, Duff MD, Wigmore SJ, Madhavan KK, Garden OJ, Parks RW. Association between early systemic inflammatory response, severity of multiorgan dysfunction and death in acute pancreatitis. </w:t>
      </w:r>
      <w:r w:rsidRPr="00951C50">
        <w:rPr>
          <w:rFonts w:ascii="Book Antiqua" w:eastAsia="宋体" w:hAnsi="Book Antiqua" w:cs="宋体"/>
          <w:i/>
          <w:iCs/>
          <w:sz w:val="24"/>
          <w:szCs w:val="24"/>
          <w:lang w:val="en-US" w:eastAsia="zh-CN"/>
        </w:rPr>
        <w:t>Br J Surg</w:t>
      </w:r>
      <w:r w:rsidRPr="00951C50">
        <w:rPr>
          <w:rFonts w:ascii="Book Antiqua" w:eastAsia="宋体" w:hAnsi="Book Antiqua" w:cs="宋体"/>
          <w:sz w:val="24"/>
          <w:szCs w:val="24"/>
          <w:lang w:val="en-US" w:eastAsia="zh-CN"/>
        </w:rPr>
        <w:t xml:space="preserve"> 2006; </w:t>
      </w:r>
      <w:r w:rsidRPr="00951C50">
        <w:rPr>
          <w:rFonts w:ascii="Book Antiqua" w:eastAsia="宋体" w:hAnsi="Book Antiqua" w:cs="宋体"/>
          <w:b/>
          <w:bCs/>
          <w:sz w:val="24"/>
          <w:szCs w:val="24"/>
          <w:lang w:val="en-US" w:eastAsia="zh-CN"/>
        </w:rPr>
        <w:t>93</w:t>
      </w:r>
      <w:r w:rsidRPr="00951C50">
        <w:rPr>
          <w:rFonts w:ascii="Book Antiqua" w:eastAsia="宋体" w:hAnsi="Book Antiqua" w:cs="宋体"/>
          <w:sz w:val="24"/>
          <w:szCs w:val="24"/>
          <w:lang w:val="en-US" w:eastAsia="zh-CN"/>
        </w:rPr>
        <w:t>: 738-744 [PMID: 16671062]</w:t>
      </w:r>
    </w:p>
    <w:p w:rsidR="00951C50" w:rsidRPr="00951C50" w:rsidRDefault="00951C50" w:rsidP="00951C50">
      <w:pPr>
        <w:spacing w:after="0" w:line="360" w:lineRule="auto"/>
        <w:rPr>
          <w:rFonts w:ascii="Book Antiqua" w:eastAsia="宋体" w:hAnsi="Book Antiqua" w:cs="宋体"/>
          <w:sz w:val="24"/>
          <w:szCs w:val="24"/>
          <w:lang w:val="en-US" w:eastAsia="zh-CN"/>
        </w:rPr>
      </w:pPr>
      <w:r w:rsidRPr="00951C50">
        <w:rPr>
          <w:rFonts w:ascii="Book Antiqua" w:eastAsia="宋体" w:hAnsi="Book Antiqua" w:cs="宋体"/>
          <w:sz w:val="24"/>
          <w:szCs w:val="24"/>
          <w:lang w:val="en-US" w:eastAsia="zh-CN"/>
        </w:rPr>
        <w:t xml:space="preserve">32 </w:t>
      </w:r>
      <w:r w:rsidRPr="00951C50">
        <w:rPr>
          <w:rFonts w:ascii="Book Antiqua" w:eastAsia="宋体" w:hAnsi="Book Antiqua" w:cs="宋体"/>
          <w:b/>
          <w:bCs/>
          <w:sz w:val="24"/>
          <w:szCs w:val="24"/>
          <w:lang w:val="en-US" w:eastAsia="zh-CN"/>
        </w:rPr>
        <w:t>Ranson JH</w:t>
      </w:r>
      <w:r w:rsidRPr="00951C50">
        <w:rPr>
          <w:rFonts w:ascii="Book Antiqua" w:eastAsia="宋体" w:hAnsi="Book Antiqua" w:cs="宋体"/>
          <w:sz w:val="24"/>
          <w:szCs w:val="24"/>
          <w:lang w:val="en-US" w:eastAsia="zh-CN"/>
        </w:rPr>
        <w:t xml:space="preserve">, Rifkind KM, Roses DF, Fink SD, Eng K, Spencer FC. Prognostic signs and the role of operative management in acute pancreatitis. </w:t>
      </w:r>
      <w:r w:rsidRPr="00951C50">
        <w:rPr>
          <w:rFonts w:ascii="Book Antiqua" w:eastAsia="宋体" w:hAnsi="Book Antiqua" w:cs="宋体"/>
          <w:i/>
          <w:iCs/>
          <w:sz w:val="24"/>
          <w:szCs w:val="24"/>
          <w:lang w:val="en-US" w:eastAsia="zh-CN"/>
        </w:rPr>
        <w:t>Surg Gynecol Obstet</w:t>
      </w:r>
      <w:r w:rsidRPr="00951C50">
        <w:rPr>
          <w:rFonts w:ascii="Book Antiqua" w:eastAsia="宋体" w:hAnsi="Book Antiqua" w:cs="宋体"/>
          <w:sz w:val="24"/>
          <w:szCs w:val="24"/>
          <w:lang w:val="en-US" w:eastAsia="zh-CN"/>
        </w:rPr>
        <w:t xml:space="preserve"> 1974; </w:t>
      </w:r>
      <w:r w:rsidRPr="00951C50">
        <w:rPr>
          <w:rFonts w:ascii="Book Antiqua" w:eastAsia="宋体" w:hAnsi="Book Antiqua" w:cs="宋体"/>
          <w:b/>
          <w:bCs/>
          <w:sz w:val="24"/>
          <w:szCs w:val="24"/>
          <w:lang w:val="en-US" w:eastAsia="zh-CN"/>
        </w:rPr>
        <w:t>139</w:t>
      </w:r>
      <w:r w:rsidRPr="00951C50">
        <w:rPr>
          <w:rFonts w:ascii="Book Antiqua" w:eastAsia="宋体" w:hAnsi="Book Antiqua" w:cs="宋体"/>
          <w:sz w:val="24"/>
          <w:szCs w:val="24"/>
          <w:lang w:val="en-US" w:eastAsia="zh-CN"/>
        </w:rPr>
        <w:t>: 69-81 [PMID: 4834279]</w:t>
      </w:r>
    </w:p>
    <w:p w:rsidR="00951C50" w:rsidRPr="00951C50" w:rsidRDefault="00951C50" w:rsidP="00951C50">
      <w:pPr>
        <w:spacing w:after="0" w:line="360" w:lineRule="auto"/>
        <w:rPr>
          <w:rFonts w:ascii="Book Antiqua" w:eastAsia="宋体" w:hAnsi="Book Antiqua" w:cs="宋体"/>
          <w:sz w:val="24"/>
          <w:szCs w:val="24"/>
          <w:lang w:val="en-US" w:eastAsia="zh-CN"/>
        </w:rPr>
      </w:pPr>
      <w:r w:rsidRPr="00951C50">
        <w:rPr>
          <w:rFonts w:ascii="Book Antiqua" w:eastAsia="宋体" w:hAnsi="Book Antiqua" w:cs="宋体"/>
          <w:sz w:val="24"/>
          <w:szCs w:val="24"/>
          <w:lang w:val="en-US" w:eastAsia="zh-CN"/>
        </w:rPr>
        <w:lastRenderedPageBreak/>
        <w:t xml:space="preserve">33 </w:t>
      </w:r>
      <w:r w:rsidRPr="00951C50">
        <w:rPr>
          <w:rFonts w:ascii="Book Antiqua" w:eastAsia="宋体" w:hAnsi="Book Antiqua" w:cs="宋体"/>
          <w:b/>
          <w:bCs/>
          <w:sz w:val="24"/>
          <w:szCs w:val="24"/>
          <w:lang w:val="en-US" w:eastAsia="zh-CN"/>
        </w:rPr>
        <w:t>Blamey SL</w:t>
      </w:r>
      <w:r w:rsidRPr="00951C50">
        <w:rPr>
          <w:rFonts w:ascii="Book Antiqua" w:eastAsia="宋体" w:hAnsi="Book Antiqua" w:cs="宋体"/>
          <w:sz w:val="24"/>
          <w:szCs w:val="24"/>
          <w:lang w:val="en-US" w:eastAsia="zh-CN"/>
        </w:rPr>
        <w:t xml:space="preserve">, Imrie CW, O'Neill J, Gilmour WH, Carter DC. Prognostic factors in acute pancreatitis. </w:t>
      </w:r>
      <w:r w:rsidRPr="00951C50">
        <w:rPr>
          <w:rFonts w:ascii="Book Antiqua" w:eastAsia="宋体" w:hAnsi="Book Antiqua" w:cs="宋体"/>
          <w:i/>
          <w:iCs/>
          <w:sz w:val="24"/>
          <w:szCs w:val="24"/>
          <w:lang w:val="en-US" w:eastAsia="zh-CN"/>
        </w:rPr>
        <w:t>Gut</w:t>
      </w:r>
      <w:r w:rsidRPr="00951C50">
        <w:rPr>
          <w:rFonts w:ascii="Book Antiqua" w:eastAsia="宋体" w:hAnsi="Book Antiqua" w:cs="宋体"/>
          <w:sz w:val="24"/>
          <w:szCs w:val="24"/>
          <w:lang w:val="en-US" w:eastAsia="zh-CN"/>
        </w:rPr>
        <w:t xml:space="preserve"> 1984; </w:t>
      </w:r>
      <w:r w:rsidRPr="00951C50">
        <w:rPr>
          <w:rFonts w:ascii="Book Antiqua" w:eastAsia="宋体" w:hAnsi="Book Antiqua" w:cs="宋体"/>
          <w:b/>
          <w:bCs/>
          <w:sz w:val="24"/>
          <w:szCs w:val="24"/>
          <w:lang w:val="en-US" w:eastAsia="zh-CN"/>
        </w:rPr>
        <w:t>25</w:t>
      </w:r>
      <w:r w:rsidRPr="00951C50">
        <w:rPr>
          <w:rFonts w:ascii="Book Antiqua" w:eastAsia="宋体" w:hAnsi="Book Antiqua" w:cs="宋体"/>
          <w:sz w:val="24"/>
          <w:szCs w:val="24"/>
          <w:lang w:val="en-US" w:eastAsia="zh-CN"/>
        </w:rPr>
        <w:t>: 1340-1346 [PMID: 6510766]</w:t>
      </w:r>
    </w:p>
    <w:p w:rsidR="00951C50" w:rsidRPr="00951C50" w:rsidRDefault="00951C50" w:rsidP="00951C50">
      <w:pPr>
        <w:spacing w:after="0" w:line="360" w:lineRule="auto"/>
        <w:rPr>
          <w:rFonts w:ascii="Book Antiqua" w:eastAsia="宋体" w:hAnsi="Book Antiqua" w:cs="宋体"/>
          <w:sz w:val="24"/>
          <w:szCs w:val="24"/>
          <w:lang w:val="en-US" w:eastAsia="zh-CN"/>
        </w:rPr>
      </w:pPr>
      <w:r w:rsidRPr="00951C50">
        <w:rPr>
          <w:rFonts w:ascii="Book Antiqua" w:eastAsia="宋体" w:hAnsi="Book Antiqua" w:cs="宋体"/>
          <w:sz w:val="24"/>
          <w:szCs w:val="24"/>
          <w:lang w:val="en-US" w:eastAsia="zh-CN"/>
        </w:rPr>
        <w:t xml:space="preserve">34 </w:t>
      </w:r>
      <w:r w:rsidRPr="00951C50">
        <w:rPr>
          <w:rFonts w:ascii="Book Antiqua" w:eastAsia="宋体" w:hAnsi="Book Antiqua" w:cs="宋体"/>
          <w:b/>
          <w:bCs/>
          <w:sz w:val="24"/>
          <w:szCs w:val="24"/>
          <w:lang w:val="en-US" w:eastAsia="zh-CN"/>
        </w:rPr>
        <w:t>Imrie CW</w:t>
      </w:r>
      <w:r w:rsidRPr="00951C50">
        <w:rPr>
          <w:rFonts w:ascii="Book Antiqua" w:eastAsia="宋体" w:hAnsi="Book Antiqua" w:cs="宋体"/>
          <w:sz w:val="24"/>
          <w:szCs w:val="24"/>
          <w:lang w:val="en-US" w:eastAsia="zh-CN"/>
        </w:rPr>
        <w:t xml:space="preserve">, Benjamin IS, Ferguson JC, McKay AJ, Mackenzie I, O'Neill J, Blumgart LH. A single-centre double-blind trial of Trasylol therapy in primary acute pancreatitis. </w:t>
      </w:r>
      <w:r w:rsidRPr="00951C50">
        <w:rPr>
          <w:rFonts w:ascii="Book Antiqua" w:eastAsia="宋体" w:hAnsi="Book Antiqua" w:cs="宋体"/>
          <w:i/>
          <w:iCs/>
          <w:sz w:val="24"/>
          <w:szCs w:val="24"/>
          <w:lang w:val="en-US" w:eastAsia="zh-CN"/>
        </w:rPr>
        <w:t>Br J Surg</w:t>
      </w:r>
      <w:r w:rsidRPr="00951C50">
        <w:rPr>
          <w:rFonts w:ascii="Book Antiqua" w:eastAsia="宋体" w:hAnsi="Book Antiqua" w:cs="宋体"/>
          <w:sz w:val="24"/>
          <w:szCs w:val="24"/>
          <w:lang w:val="en-US" w:eastAsia="zh-CN"/>
        </w:rPr>
        <w:t xml:space="preserve"> 1978; </w:t>
      </w:r>
      <w:r w:rsidRPr="00951C50">
        <w:rPr>
          <w:rFonts w:ascii="Book Antiqua" w:eastAsia="宋体" w:hAnsi="Book Antiqua" w:cs="宋体"/>
          <w:b/>
          <w:bCs/>
          <w:sz w:val="24"/>
          <w:szCs w:val="24"/>
          <w:lang w:val="en-US" w:eastAsia="zh-CN"/>
        </w:rPr>
        <w:t>65</w:t>
      </w:r>
      <w:r w:rsidRPr="00951C50">
        <w:rPr>
          <w:rFonts w:ascii="Book Antiqua" w:eastAsia="宋体" w:hAnsi="Book Antiqua" w:cs="宋体"/>
          <w:sz w:val="24"/>
          <w:szCs w:val="24"/>
          <w:lang w:val="en-US" w:eastAsia="zh-CN"/>
        </w:rPr>
        <w:t>: 337-341 [PMID: 348250]</w:t>
      </w:r>
    </w:p>
    <w:p w:rsidR="00951C50" w:rsidRPr="00951C50" w:rsidRDefault="00951C50" w:rsidP="00951C50">
      <w:pPr>
        <w:spacing w:after="0" w:line="360" w:lineRule="auto"/>
        <w:rPr>
          <w:rFonts w:ascii="Book Antiqua" w:eastAsia="宋体" w:hAnsi="Book Antiqua" w:cs="宋体"/>
          <w:sz w:val="24"/>
          <w:szCs w:val="24"/>
          <w:lang w:val="en-US" w:eastAsia="zh-CN"/>
        </w:rPr>
      </w:pPr>
      <w:r w:rsidRPr="00951C50">
        <w:rPr>
          <w:rFonts w:ascii="Book Antiqua" w:eastAsia="宋体" w:hAnsi="Book Antiqua" w:cs="宋体"/>
          <w:sz w:val="24"/>
          <w:szCs w:val="24"/>
          <w:lang w:val="en-US" w:eastAsia="zh-CN"/>
        </w:rPr>
        <w:t xml:space="preserve">35 </w:t>
      </w:r>
      <w:r w:rsidRPr="00951C50">
        <w:rPr>
          <w:rFonts w:ascii="Book Antiqua" w:eastAsia="宋体" w:hAnsi="Book Antiqua" w:cs="宋体"/>
          <w:b/>
          <w:bCs/>
          <w:sz w:val="24"/>
          <w:szCs w:val="24"/>
          <w:lang w:val="en-US" w:eastAsia="zh-CN"/>
        </w:rPr>
        <w:t>Park J</w:t>
      </w:r>
      <w:r w:rsidRPr="00951C50">
        <w:rPr>
          <w:rFonts w:ascii="Book Antiqua" w:eastAsia="宋体" w:hAnsi="Book Antiqua" w:cs="宋体"/>
          <w:sz w:val="24"/>
          <w:szCs w:val="24"/>
          <w:lang w:val="en-US" w:eastAsia="zh-CN"/>
        </w:rPr>
        <w:t xml:space="preserve">, Fromkes J, Cooperman M. Acute pancreatitis in elderly patients. Pathogenesis and outcome. </w:t>
      </w:r>
      <w:r w:rsidRPr="00951C50">
        <w:rPr>
          <w:rFonts w:ascii="Book Antiqua" w:eastAsia="宋体" w:hAnsi="Book Antiqua" w:cs="宋体"/>
          <w:i/>
          <w:iCs/>
          <w:sz w:val="24"/>
          <w:szCs w:val="24"/>
          <w:lang w:val="en-US" w:eastAsia="zh-CN"/>
        </w:rPr>
        <w:t>Am J Surg</w:t>
      </w:r>
      <w:r w:rsidRPr="00951C50">
        <w:rPr>
          <w:rFonts w:ascii="Book Antiqua" w:eastAsia="宋体" w:hAnsi="Book Antiqua" w:cs="宋体"/>
          <w:sz w:val="24"/>
          <w:szCs w:val="24"/>
          <w:lang w:val="en-US" w:eastAsia="zh-CN"/>
        </w:rPr>
        <w:t xml:space="preserve"> 1986; </w:t>
      </w:r>
      <w:r w:rsidRPr="00951C50">
        <w:rPr>
          <w:rFonts w:ascii="Book Antiqua" w:eastAsia="宋体" w:hAnsi="Book Antiqua" w:cs="宋体"/>
          <w:b/>
          <w:bCs/>
          <w:sz w:val="24"/>
          <w:szCs w:val="24"/>
          <w:lang w:val="en-US" w:eastAsia="zh-CN"/>
        </w:rPr>
        <w:t>152</w:t>
      </w:r>
      <w:r w:rsidRPr="00951C50">
        <w:rPr>
          <w:rFonts w:ascii="Book Antiqua" w:eastAsia="宋体" w:hAnsi="Book Antiqua" w:cs="宋体"/>
          <w:sz w:val="24"/>
          <w:szCs w:val="24"/>
          <w:lang w:val="en-US" w:eastAsia="zh-CN"/>
        </w:rPr>
        <w:t>: 638-642 [PMID: 3789287]</w:t>
      </w:r>
    </w:p>
    <w:p w:rsidR="00951C50" w:rsidRPr="00951C50" w:rsidRDefault="00951C50" w:rsidP="00951C50">
      <w:pPr>
        <w:spacing w:after="0" w:line="360" w:lineRule="auto"/>
        <w:rPr>
          <w:rFonts w:ascii="Book Antiqua" w:eastAsia="宋体" w:hAnsi="Book Antiqua" w:cs="宋体"/>
          <w:sz w:val="24"/>
          <w:szCs w:val="24"/>
          <w:lang w:val="en-US" w:eastAsia="zh-CN"/>
        </w:rPr>
      </w:pPr>
      <w:r w:rsidRPr="00951C50">
        <w:rPr>
          <w:rFonts w:ascii="Book Antiqua" w:eastAsia="宋体" w:hAnsi="Book Antiqua" w:cs="宋体"/>
          <w:sz w:val="24"/>
          <w:szCs w:val="24"/>
          <w:lang w:val="en-US" w:eastAsia="zh-CN"/>
        </w:rPr>
        <w:t xml:space="preserve">36 </w:t>
      </w:r>
      <w:r w:rsidRPr="00951C50">
        <w:rPr>
          <w:rFonts w:ascii="Book Antiqua" w:eastAsia="宋体" w:hAnsi="Book Antiqua" w:cs="宋体"/>
          <w:b/>
          <w:bCs/>
          <w:sz w:val="24"/>
          <w:szCs w:val="24"/>
          <w:lang w:val="en-US" w:eastAsia="zh-CN"/>
        </w:rPr>
        <w:t>Halonen KI</w:t>
      </w:r>
      <w:r w:rsidRPr="00951C50">
        <w:rPr>
          <w:rFonts w:ascii="Book Antiqua" w:eastAsia="宋体" w:hAnsi="Book Antiqua" w:cs="宋体"/>
          <w:sz w:val="24"/>
          <w:szCs w:val="24"/>
          <w:lang w:val="en-US" w:eastAsia="zh-CN"/>
        </w:rPr>
        <w:t xml:space="preserve">, Leppaniemi AK, Puolakkainen PA, Lundin JE, Kemppainen EA, Hietaranta AJ, Haapiainen RK. Severe acute pancreatitis: prognostic factors in 270 consecutive patients. </w:t>
      </w:r>
      <w:r w:rsidRPr="00951C50">
        <w:rPr>
          <w:rFonts w:ascii="Book Antiqua" w:eastAsia="宋体" w:hAnsi="Book Antiqua" w:cs="宋体"/>
          <w:i/>
          <w:iCs/>
          <w:sz w:val="24"/>
          <w:szCs w:val="24"/>
          <w:lang w:val="en-US" w:eastAsia="zh-CN"/>
        </w:rPr>
        <w:t>Pancreas</w:t>
      </w:r>
      <w:r w:rsidRPr="00951C50">
        <w:rPr>
          <w:rFonts w:ascii="Book Antiqua" w:eastAsia="宋体" w:hAnsi="Book Antiqua" w:cs="宋体"/>
          <w:sz w:val="24"/>
          <w:szCs w:val="24"/>
          <w:lang w:val="en-US" w:eastAsia="zh-CN"/>
        </w:rPr>
        <w:t xml:space="preserve"> 2000; </w:t>
      </w:r>
      <w:r w:rsidRPr="00951C50">
        <w:rPr>
          <w:rFonts w:ascii="Book Antiqua" w:eastAsia="宋体" w:hAnsi="Book Antiqua" w:cs="宋体"/>
          <w:b/>
          <w:bCs/>
          <w:sz w:val="24"/>
          <w:szCs w:val="24"/>
          <w:lang w:val="en-US" w:eastAsia="zh-CN"/>
        </w:rPr>
        <w:t>21</w:t>
      </w:r>
      <w:r w:rsidRPr="00951C50">
        <w:rPr>
          <w:rFonts w:ascii="Book Antiqua" w:eastAsia="宋体" w:hAnsi="Book Antiqua" w:cs="宋体"/>
          <w:sz w:val="24"/>
          <w:szCs w:val="24"/>
          <w:lang w:val="en-US" w:eastAsia="zh-CN"/>
        </w:rPr>
        <w:t>: 266-271 [PMID: 11039471]</w:t>
      </w:r>
    </w:p>
    <w:p w:rsidR="00951C50" w:rsidRPr="00951C50" w:rsidRDefault="00951C50" w:rsidP="00951C50">
      <w:pPr>
        <w:spacing w:after="0" w:line="360" w:lineRule="auto"/>
        <w:rPr>
          <w:rFonts w:ascii="Book Antiqua" w:eastAsia="宋体" w:hAnsi="Book Antiqua" w:cs="宋体"/>
          <w:sz w:val="24"/>
          <w:szCs w:val="24"/>
          <w:lang w:val="en-US" w:eastAsia="zh-CN"/>
        </w:rPr>
      </w:pPr>
      <w:r w:rsidRPr="00951C50">
        <w:rPr>
          <w:rFonts w:ascii="Book Antiqua" w:eastAsia="宋体" w:hAnsi="Book Antiqua" w:cs="宋体"/>
          <w:sz w:val="24"/>
          <w:szCs w:val="24"/>
          <w:lang w:val="en-US" w:eastAsia="zh-CN"/>
        </w:rPr>
        <w:t xml:space="preserve">37 </w:t>
      </w:r>
      <w:r w:rsidRPr="00951C50">
        <w:rPr>
          <w:rFonts w:ascii="Book Antiqua" w:eastAsia="宋体" w:hAnsi="Book Antiqua" w:cs="宋体"/>
          <w:b/>
          <w:bCs/>
          <w:sz w:val="24"/>
          <w:szCs w:val="24"/>
          <w:lang w:val="en-US" w:eastAsia="zh-CN"/>
        </w:rPr>
        <w:t>Knaus WA</w:t>
      </w:r>
      <w:r w:rsidRPr="00951C50">
        <w:rPr>
          <w:rFonts w:ascii="Book Antiqua" w:eastAsia="宋体" w:hAnsi="Book Antiqua" w:cs="宋体"/>
          <w:sz w:val="24"/>
          <w:szCs w:val="24"/>
          <w:lang w:val="en-US" w:eastAsia="zh-CN"/>
        </w:rPr>
        <w:t xml:space="preserve">, Draper EA, Wagner DP, Zimmerman JE. APACHE II: a severity of disease classification system. </w:t>
      </w:r>
      <w:r w:rsidRPr="00951C50">
        <w:rPr>
          <w:rFonts w:ascii="Book Antiqua" w:eastAsia="宋体" w:hAnsi="Book Antiqua" w:cs="宋体"/>
          <w:i/>
          <w:iCs/>
          <w:sz w:val="24"/>
          <w:szCs w:val="24"/>
          <w:lang w:val="en-US" w:eastAsia="zh-CN"/>
        </w:rPr>
        <w:t>Crit Care Med</w:t>
      </w:r>
      <w:r w:rsidRPr="00951C50">
        <w:rPr>
          <w:rFonts w:ascii="Book Antiqua" w:eastAsia="宋体" w:hAnsi="Book Antiqua" w:cs="宋体"/>
          <w:sz w:val="24"/>
          <w:szCs w:val="24"/>
          <w:lang w:val="en-US" w:eastAsia="zh-CN"/>
        </w:rPr>
        <w:t xml:space="preserve"> 1985; </w:t>
      </w:r>
      <w:r w:rsidRPr="00951C50">
        <w:rPr>
          <w:rFonts w:ascii="Book Antiqua" w:eastAsia="宋体" w:hAnsi="Book Antiqua" w:cs="宋体"/>
          <w:b/>
          <w:bCs/>
          <w:sz w:val="24"/>
          <w:szCs w:val="24"/>
          <w:lang w:val="en-US" w:eastAsia="zh-CN"/>
        </w:rPr>
        <w:t>13</w:t>
      </w:r>
      <w:r w:rsidRPr="00951C50">
        <w:rPr>
          <w:rFonts w:ascii="Book Antiqua" w:eastAsia="宋体" w:hAnsi="Book Antiqua" w:cs="宋体"/>
          <w:sz w:val="24"/>
          <w:szCs w:val="24"/>
          <w:lang w:val="en-US" w:eastAsia="zh-CN"/>
        </w:rPr>
        <w:t>: 818-829 [PMID: 3928249]</w:t>
      </w:r>
    </w:p>
    <w:p w:rsidR="00951C50" w:rsidRPr="00951C50" w:rsidRDefault="00951C50" w:rsidP="00951C50">
      <w:pPr>
        <w:spacing w:after="0" w:line="360" w:lineRule="auto"/>
        <w:rPr>
          <w:rFonts w:ascii="Book Antiqua" w:eastAsia="宋体" w:hAnsi="Book Antiqua" w:cs="宋体"/>
          <w:sz w:val="24"/>
          <w:szCs w:val="24"/>
          <w:lang w:val="en-US" w:eastAsia="zh-CN"/>
        </w:rPr>
      </w:pPr>
      <w:r w:rsidRPr="00951C50">
        <w:rPr>
          <w:rFonts w:ascii="Book Antiqua" w:eastAsia="宋体" w:hAnsi="Book Antiqua" w:cs="宋体"/>
          <w:sz w:val="24"/>
          <w:szCs w:val="24"/>
          <w:lang w:val="en-US" w:eastAsia="zh-CN"/>
        </w:rPr>
        <w:t xml:space="preserve">38 </w:t>
      </w:r>
      <w:r w:rsidRPr="00951C50">
        <w:rPr>
          <w:rFonts w:ascii="Book Antiqua" w:eastAsia="宋体" w:hAnsi="Book Antiqua" w:cs="宋体"/>
          <w:b/>
          <w:bCs/>
          <w:sz w:val="24"/>
          <w:szCs w:val="24"/>
          <w:lang w:val="en-US" w:eastAsia="zh-CN"/>
        </w:rPr>
        <w:t>Alsfasser G</w:t>
      </w:r>
      <w:r w:rsidRPr="00951C50">
        <w:rPr>
          <w:rFonts w:ascii="Book Antiqua" w:eastAsia="宋体" w:hAnsi="Book Antiqua" w:cs="宋体"/>
          <w:sz w:val="24"/>
          <w:szCs w:val="24"/>
          <w:lang w:val="en-US" w:eastAsia="zh-CN"/>
        </w:rPr>
        <w:t xml:space="preserve">, Rau BM, Klar E. Scoring of human acute pancreatitis: state of the art. </w:t>
      </w:r>
      <w:r w:rsidRPr="00951C50">
        <w:rPr>
          <w:rFonts w:ascii="Book Antiqua" w:eastAsia="宋体" w:hAnsi="Book Antiqua" w:cs="宋体"/>
          <w:i/>
          <w:iCs/>
          <w:sz w:val="24"/>
          <w:szCs w:val="24"/>
          <w:lang w:val="en-US" w:eastAsia="zh-CN"/>
        </w:rPr>
        <w:t>Langenbecks Arch Surg</w:t>
      </w:r>
      <w:r w:rsidRPr="00951C50">
        <w:rPr>
          <w:rFonts w:ascii="Book Antiqua" w:eastAsia="宋体" w:hAnsi="Book Antiqua" w:cs="宋体"/>
          <w:sz w:val="24"/>
          <w:szCs w:val="24"/>
          <w:lang w:val="en-US" w:eastAsia="zh-CN"/>
        </w:rPr>
        <w:t xml:space="preserve"> 2013; </w:t>
      </w:r>
      <w:r w:rsidRPr="00951C50">
        <w:rPr>
          <w:rFonts w:ascii="Book Antiqua" w:eastAsia="宋体" w:hAnsi="Book Antiqua" w:cs="宋体"/>
          <w:b/>
          <w:bCs/>
          <w:sz w:val="24"/>
          <w:szCs w:val="24"/>
          <w:lang w:val="en-US" w:eastAsia="zh-CN"/>
        </w:rPr>
        <w:t>398</w:t>
      </w:r>
      <w:r w:rsidRPr="00951C50">
        <w:rPr>
          <w:rFonts w:ascii="Book Antiqua" w:eastAsia="宋体" w:hAnsi="Book Antiqua" w:cs="宋体"/>
          <w:sz w:val="24"/>
          <w:szCs w:val="24"/>
          <w:lang w:val="en-US" w:eastAsia="zh-CN"/>
        </w:rPr>
        <w:t>: 789-797 [PMID: 23680979 DOI: 10.1007/s00423-013-1087-0]</w:t>
      </w:r>
    </w:p>
    <w:p w:rsidR="00951C50" w:rsidRPr="00951C50" w:rsidRDefault="00951C50" w:rsidP="00951C50">
      <w:pPr>
        <w:spacing w:after="0" w:line="360" w:lineRule="auto"/>
        <w:rPr>
          <w:rFonts w:ascii="Book Antiqua" w:eastAsia="宋体" w:hAnsi="Book Antiqua" w:cs="宋体"/>
          <w:sz w:val="24"/>
          <w:szCs w:val="24"/>
          <w:lang w:val="en-US" w:eastAsia="zh-CN"/>
        </w:rPr>
      </w:pPr>
      <w:r w:rsidRPr="00951C50">
        <w:rPr>
          <w:rFonts w:ascii="Book Antiqua" w:eastAsia="宋体" w:hAnsi="Book Antiqua" w:cs="宋体"/>
          <w:sz w:val="24"/>
          <w:szCs w:val="24"/>
          <w:lang w:val="en-US" w:eastAsia="zh-CN"/>
        </w:rPr>
        <w:t xml:space="preserve">39 </w:t>
      </w:r>
      <w:r w:rsidRPr="00951C50">
        <w:rPr>
          <w:rFonts w:ascii="Book Antiqua" w:eastAsia="宋体" w:hAnsi="Book Antiqua" w:cs="宋体"/>
          <w:b/>
          <w:bCs/>
          <w:sz w:val="24"/>
          <w:szCs w:val="24"/>
          <w:lang w:val="en-US" w:eastAsia="zh-CN"/>
        </w:rPr>
        <w:t>Papachristou GI</w:t>
      </w:r>
      <w:r w:rsidRPr="00951C50">
        <w:rPr>
          <w:rFonts w:ascii="Book Antiqua" w:eastAsia="宋体" w:hAnsi="Book Antiqua" w:cs="宋体"/>
          <w:sz w:val="24"/>
          <w:szCs w:val="24"/>
          <w:lang w:val="en-US" w:eastAsia="zh-CN"/>
        </w:rPr>
        <w:t xml:space="preserve">, Muddana V, Yadav D, O'Connell M, Sanders MK, Slivka A, Whitcomb DC. Comparison of BISAP, Ranson's, APACHE-II, and CTSI scores in predicting organ failure, complications, and mortality in acute pancreatitis. </w:t>
      </w:r>
      <w:r w:rsidRPr="00951C50">
        <w:rPr>
          <w:rFonts w:ascii="Book Antiqua" w:eastAsia="宋体" w:hAnsi="Book Antiqua" w:cs="宋体"/>
          <w:i/>
          <w:iCs/>
          <w:sz w:val="24"/>
          <w:szCs w:val="24"/>
          <w:lang w:val="en-US" w:eastAsia="zh-CN"/>
        </w:rPr>
        <w:t>Am J Gastroenterol</w:t>
      </w:r>
      <w:r w:rsidRPr="00951C50">
        <w:rPr>
          <w:rFonts w:ascii="Book Antiqua" w:eastAsia="宋体" w:hAnsi="Book Antiqua" w:cs="宋体"/>
          <w:sz w:val="24"/>
          <w:szCs w:val="24"/>
          <w:lang w:val="en-US" w:eastAsia="zh-CN"/>
        </w:rPr>
        <w:t xml:space="preserve"> 2010; </w:t>
      </w:r>
      <w:r w:rsidRPr="00951C50">
        <w:rPr>
          <w:rFonts w:ascii="Book Antiqua" w:eastAsia="宋体" w:hAnsi="Book Antiqua" w:cs="宋体"/>
          <w:b/>
          <w:bCs/>
          <w:sz w:val="24"/>
          <w:szCs w:val="24"/>
          <w:lang w:val="en-US" w:eastAsia="zh-CN"/>
        </w:rPr>
        <w:t>105</w:t>
      </w:r>
      <w:r w:rsidRPr="00951C50">
        <w:rPr>
          <w:rFonts w:ascii="Book Antiqua" w:eastAsia="宋体" w:hAnsi="Book Antiqua" w:cs="宋体"/>
          <w:sz w:val="24"/>
          <w:szCs w:val="24"/>
          <w:lang w:val="en-US" w:eastAsia="zh-CN"/>
        </w:rPr>
        <w:t>: 435-</w:t>
      </w:r>
      <w:r w:rsidR="007B7003">
        <w:rPr>
          <w:rFonts w:ascii="Book Antiqua" w:eastAsia="宋体" w:hAnsi="Book Antiqua" w:cs="宋体" w:hint="eastAsia"/>
          <w:sz w:val="24"/>
          <w:szCs w:val="24"/>
          <w:lang w:val="en-US" w:eastAsia="zh-CN"/>
        </w:rPr>
        <w:t>4</w:t>
      </w:r>
      <w:r w:rsidRPr="00951C50">
        <w:rPr>
          <w:rFonts w:ascii="Book Antiqua" w:eastAsia="宋体" w:hAnsi="Book Antiqua" w:cs="宋体"/>
          <w:sz w:val="24"/>
          <w:szCs w:val="24"/>
          <w:lang w:val="en-US" w:eastAsia="zh-CN"/>
        </w:rPr>
        <w:t>41; quiz 442 [PMID: 19861954 DOI: 10.1038/ajg.2009.622]</w:t>
      </w:r>
    </w:p>
    <w:p w:rsidR="00951C50" w:rsidRPr="00951C50" w:rsidRDefault="00951C50" w:rsidP="00951C50">
      <w:pPr>
        <w:spacing w:after="0" w:line="360" w:lineRule="auto"/>
        <w:rPr>
          <w:rFonts w:ascii="Book Antiqua" w:eastAsia="宋体" w:hAnsi="Book Antiqua" w:cs="宋体"/>
          <w:sz w:val="24"/>
          <w:szCs w:val="24"/>
          <w:lang w:val="en-US" w:eastAsia="zh-CN"/>
        </w:rPr>
      </w:pPr>
      <w:r w:rsidRPr="00951C50">
        <w:rPr>
          <w:rFonts w:ascii="Book Antiqua" w:eastAsia="宋体" w:hAnsi="Book Antiqua" w:cs="宋体"/>
          <w:sz w:val="24"/>
          <w:szCs w:val="24"/>
          <w:lang w:val="en-US" w:eastAsia="zh-CN"/>
        </w:rPr>
        <w:t xml:space="preserve">40 </w:t>
      </w:r>
      <w:r w:rsidRPr="00951C50">
        <w:rPr>
          <w:rFonts w:ascii="Book Antiqua" w:eastAsia="宋体" w:hAnsi="Book Antiqua" w:cs="宋体"/>
          <w:b/>
          <w:bCs/>
          <w:sz w:val="24"/>
          <w:szCs w:val="24"/>
          <w:lang w:val="en-US" w:eastAsia="zh-CN"/>
        </w:rPr>
        <w:t>Singh VK</w:t>
      </w:r>
      <w:r w:rsidRPr="00951C50">
        <w:rPr>
          <w:rFonts w:ascii="Book Antiqua" w:eastAsia="宋体" w:hAnsi="Book Antiqua" w:cs="宋体"/>
          <w:sz w:val="24"/>
          <w:szCs w:val="24"/>
          <w:lang w:val="en-US" w:eastAsia="zh-CN"/>
        </w:rPr>
        <w:t xml:space="preserve">, Bollen TL, Wu BU, Repas K, Maurer R, Yu S, Mortele KJ, Conwell DL, Banks PA. An assessment of the severity of interstitial pancreatitis. </w:t>
      </w:r>
      <w:r w:rsidRPr="00951C50">
        <w:rPr>
          <w:rFonts w:ascii="Book Antiqua" w:eastAsia="宋体" w:hAnsi="Book Antiqua" w:cs="宋体"/>
          <w:i/>
          <w:iCs/>
          <w:sz w:val="24"/>
          <w:szCs w:val="24"/>
          <w:lang w:val="en-US" w:eastAsia="zh-CN"/>
        </w:rPr>
        <w:t>Clin Gastroenterol Hepatol</w:t>
      </w:r>
      <w:r w:rsidRPr="00951C50">
        <w:rPr>
          <w:rFonts w:ascii="Book Antiqua" w:eastAsia="宋体" w:hAnsi="Book Antiqua" w:cs="宋体"/>
          <w:sz w:val="24"/>
          <w:szCs w:val="24"/>
          <w:lang w:val="en-US" w:eastAsia="zh-CN"/>
        </w:rPr>
        <w:t xml:space="preserve"> 2011; </w:t>
      </w:r>
      <w:r w:rsidRPr="00951C50">
        <w:rPr>
          <w:rFonts w:ascii="Book Antiqua" w:eastAsia="宋体" w:hAnsi="Book Antiqua" w:cs="宋体"/>
          <w:b/>
          <w:bCs/>
          <w:sz w:val="24"/>
          <w:szCs w:val="24"/>
          <w:lang w:val="en-US" w:eastAsia="zh-CN"/>
        </w:rPr>
        <w:t>9</w:t>
      </w:r>
      <w:r w:rsidRPr="00951C50">
        <w:rPr>
          <w:rFonts w:ascii="Book Antiqua" w:eastAsia="宋体" w:hAnsi="Book Antiqua" w:cs="宋体"/>
          <w:sz w:val="24"/>
          <w:szCs w:val="24"/>
          <w:lang w:val="en-US" w:eastAsia="zh-CN"/>
        </w:rPr>
        <w:t>: 1098-1103 [PMID: 21893128 DOI: 10.1016/j.cgh.2011.08.026]</w:t>
      </w:r>
    </w:p>
    <w:p w:rsidR="00951C50" w:rsidRPr="00951C50" w:rsidRDefault="00951C50" w:rsidP="00951C50">
      <w:pPr>
        <w:spacing w:after="0" w:line="360" w:lineRule="auto"/>
        <w:rPr>
          <w:rFonts w:ascii="Book Antiqua" w:eastAsia="宋体" w:hAnsi="Book Antiqua" w:cs="宋体"/>
          <w:sz w:val="24"/>
          <w:szCs w:val="24"/>
          <w:lang w:val="en-US" w:eastAsia="zh-CN"/>
        </w:rPr>
      </w:pPr>
      <w:r w:rsidRPr="00951C50">
        <w:rPr>
          <w:rFonts w:ascii="Book Antiqua" w:eastAsia="宋体" w:hAnsi="Book Antiqua" w:cs="宋体"/>
          <w:sz w:val="24"/>
          <w:szCs w:val="24"/>
          <w:lang w:val="en-US" w:eastAsia="zh-CN"/>
        </w:rPr>
        <w:t xml:space="preserve">41 </w:t>
      </w:r>
      <w:r w:rsidRPr="00951C50">
        <w:rPr>
          <w:rFonts w:ascii="Book Antiqua" w:eastAsia="宋体" w:hAnsi="Book Antiqua" w:cs="宋体"/>
          <w:b/>
          <w:bCs/>
          <w:sz w:val="24"/>
          <w:szCs w:val="24"/>
          <w:lang w:val="en-US" w:eastAsia="zh-CN"/>
        </w:rPr>
        <w:t>Buter A</w:t>
      </w:r>
      <w:r w:rsidRPr="00951C50">
        <w:rPr>
          <w:rFonts w:ascii="Book Antiqua" w:eastAsia="宋体" w:hAnsi="Book Antiqua" w:cs="宋体"/>
          <w:sz w:val="24"/>
          <w:szCs w:val="24"/>
          <w:lang w:val="en-US" w:eastAsia="zh-CN"/>
        </w:rPr>
        <w:t xml:space="preserve">, Imrie CW, Carter CR, Evans S, McKay CJ. Dynamic nature of early organ dysfunction determines outcome in acute pancreatitis. </w:t>
      </w:r>
      <w:r w:rsidRPr="00951C50">
        <w:rPr>
          <w:rFonts w:ascii="Book Antiqua" w:eastAsia="宋体" w:hAnsi="Book Antiqua" w:cs="宋体"/>
          <w:i/>
          <w:iCs/>
          <w:sz w:val="24"/>
          <w:szCs w:val="24"/>
          <w:lang w:val="en-US" w:eastAsia="zh-CN"/>
        </w:rPr>
        <w:t>Br J Surg</w:t>
      </w:r>
      <w:r w:rsidRPr="00951C50">
        <w:rPr>
          <w:rFonts w:ascii="Book Antiqua" w:eastAsia="宋体" w:hAnsi="Book Antiqua" w:cs="宋体"/>
          <w:sz w:val="24"/>
          <w:szCs w:val="24"/>
          <w:lang w:val="en-US" w:eastAsia="zh-CN"/>
        </w:rPr>
        <w:t xml:space="preserve"> 2002; </w:t>
      </w:r>
      <w:r w:rsidRPr="00951C50">
        <w:rPr>
          <w:rFonts w:ascii="Book Antiqua" w:eastAsia="宋体" w:hAnsi="Book Antiqua" w:cs="宋体"/>
          <w:b/>
          <w:bCs/>
          <w:sz w:val="24"/>
          <w:szCs w:val="24"/>
          <w:lang w:val="en-US" w:eastAsia="zh-CN"/>
        </w:rPr>
        <w:t>89</w:t>
      </w:r>
      <w:r w:rsidRPr="00951C50">
        <w:rPr>
          <w:rFonts w:ascii="Book Antiqua" w:eastAsia="宋体" w:hAnsi="Book Antiqua" w:cs="宋体"/>
          <w:sz w:val="24"/>
          <w:szCs w:val="24"/>
          <w:lang w:val="en-US" w:eastAsia="zh-CN"/>
        </w:rPr>
        <w:t>: 298-302 [PMID: 11872053]</w:t>
      </w:r>
    </w:p>
    <w:p w:rsidR="00951C50" w:rsidRPr="00951C50" w:rsidRDefault="00951C50" w:rsidP="00951C50">
      <w:pPr>
        <w:spacing w:after="0" w:line="360" w:lineRule="auto"/>
        <w:rPr>
          <w:rFonts w:ascii="Book Antiqua" w:eastAsia="宋体" w:hAnsi="Book Antiqua" w:cs="宋体"/>
          <w:sz w:val="24"/>
          <w:szCs w:val="24"/>
          <w:lang w:val="en-US" w:eastAsia="zh-CN"/>
        </w:rPr>
      </w:pPr>
      <w:r w:rsidRPr="00951C50">
        <w:rPr>
          <w:rFonts w:ascii="Book Antiqua" w:eastAsia="宋体" w:hAnsi="Book Antiqua" w:cs="宋体"/>
          <w:sz w:val="24"/>
          <w:szCs w:val="24"/>
          <w:lang w:val="en-US" w:eastAsia="zh-CN"/>
        </w:rPr>
        <w:t xml:space="preserve">42 </w:t>
      </w:r>
      <w:r w:rsidRPr="00951C50">
        <w:rPr>
          <w:rFonts w:ascii="Book Antiqua" w:eastAsia="宋体" w:hAnsi="Book Antiqua" w:cs="宋体"/>
          <w:b/>
          <w:bCs/>
          <w:sz w:val="24"/>
          <w:szCs w:val="24"/>
          <w:lang w:val="en-US" w:eastAsia="zh-CN"/>
        </w:rPr>
        <w:t>Muckart DJ</w:t>
      </w:r>
      <w:r w:rsidRPr="00951C50">
        <w:rPr>
          <w:rFonts w:ascii="Book Antiqua" w:eastAsia="宋体" w:hAnsi="Book Antiqua" w:cs="宋体"/>
          <w:sz w:val="24"/>
          <w:szCs w:val="24"/>
          <w:lang w:val="en-US" w:eastAsia="zh-CN"/>
        </w:rPr>
        <w:t xml:space="preserve">, Bhagwanjee S. American College of Chest Physicians/Society of Critical Care Medicine Consensus Conference definitions of the systemic inflammatory response syndrome and allied disorders in relation to critically injured patients. </w:t>
      </w:r>
      <w:r w:rsidRPr="00951C50">
        <w:rPr>
          <w:rFonts w:ascii="Book Antiqua" w:eastAsia="宋体" w:hAnsi="Book Antiqua" w:cs="宋体"/>
          <w:i/>
          <w:iCs/>
          <w:sz w:val="24"/>
          <w:szCs w:val="24"/>
          <w:lang w:val="en-US" w:eastAsia="zh-CN"/>
        </w:rPr>
        <w:t>Crit Care Med</w:t>
      </w:r>
      <w:r w:rsidRPr="00951C50">
        <w:rPr>
          <w:rFonts w:ascii="Book Antiqua" w:eastAsia="宋体" w:hAnsi="Book Antiqua" w:cs="宋体"/>
          <w:sz w:val="24"/>
          <w:szCs w:val="24"/>
          <w:lang w:val="en-US" w:eastAsia="zh-CN"/>
        </w:rPr>
        <w:t xml:space="preserve"> 1997; </w:t>
      </w:r>
      <w:r w:rsidRPr="00951C50">
        <w:rPr>
          <w:rFonts w:ascii="Book Antiqua" w:eastAsia="宋体" w:hAnsi="Book Antiqua" w:cs="宋体"/>
          <w:b/>
          <w:bCs/>
          <w:sz w:val="24"/>
          <w:szCs w:val="24"/>
          <w:lang w:val="en-US" w:eastAsia="zh-CN"/>
        </w:rPr>
        <w:t>25</w:t>
      </w:r>
      <w:r w:rsidRPr="00951C50">
        <w:rPr>
          <w:rFonts w:ascii="Book Antiqua" w:eastAsia="宋体" w:hAnsi="Book Antiqua" w:cs="宋体"/>
          <w:sz w:val="24"/>
          <w:szCs w:val="24"/>
          <w:lang w:val="en-US" w:eastAsia="zh-CN"/>
        </w:rPr>
        <w:t>: 1789-1795 [PMID: 9366759]</w:t>
      </w:r>
    </w:p>
    <w:p w:rsidR="00951C50" w:rsidRPr="00951C50" w:rsidRDefault="00951C50" w:rsidP="00951C50">
      <w:pPr>
        <w:spacing w:after="0" w:line="360" w:lineRule="auto"/>
        <w:rPr>
          <w:rFonts w:ascii="Book Antiqua" w:eastAsia="宋体" w:hAnsi="Book Antiqua" w:cs="宋体"/>
          <w:sz w:val="24"/>
          <w:szCs w:val="24"/>
          <w:lang w:val="en-US" w:eastAsia="zh-CN"/>
        </w:rPr>
      </w:pPr>
      <w:r w:rsidRPr="00951C50">
        <w:rPr>
          <w:rFonts w:ascii="Book Antiqua" w:eastAsia="宋体" w:hAnsi="Book Antiqua" w:cs="宋体"/>
          <w:sz w:val="24"/>
          <w:szCs w:val="24"/>
          <w:lang w:val="en-US" w:eastAsia="zh-CN"/>
        </w:rPr>
        <w:t xml:space="preserve">43 </w:t>
      </w:r>
      <w:r w:rsidRPr="00951C50">
        <w:rPr>
          <w:rFonts w:ascii="Book Antiqua" w:eastAsia="宋体" w:hAnsi="Book Antiqua" w:cs="宋体"/>
          <w:b/>
          <w:bCs/>
          <w:sz w:val="24"/>
          <w:szCs w:val="24"/>
          <w:lang w:val="en-US" w:eastAsia="zh-CN"/>
        </w:rPr>
        <w:t>van Santvoort HC</w:t>
      </w:r>
      <w:r w:rsidRPr="00951C50">
        <w:rPr>
          <w:rFonts w:ascii="Book Antiqua" w:eastAsia="宋体" w:hAnsi="Book Antiqua" w:cs="宋体"/>
          <w:sz w:val="24"/>
          <w:szCs w:val="24"/>
          <w:lang w:val="en-US" w:eastAsia="zh-CN"/>
        </w:rPr>
        <w:t xml:space="preserve">, Besselink MG, Bakker OJ, Hofker HS, Boermeester MA, Dejong CH, van Goor H, Schaapherder AF, van Eijck CH, Bollen TL, van Ramshorst </w:t>
      </w:r>
      <w:r w:rsidRPr="00951C50">
        <w:rPr>
          <w:rFonts w:ascii="Book Antiqua" w:eastAsia="宋体" w:hAnsi="Book Antiqua" w:cs="宋体"/>
          <w:sz w:val="24"/>
          <w:szCs w:val="24"/>
          <w:lang w:val="en-US" w:eastAsia="zh-CN"/>
        </w:rPr>
        <w:lastRenderedPageBreak/>
        <w:t xml:space="preserve">B, Nieuwenhuijs VB, Timmer R, Laméris JS, Kruyt PM, Manusama ER, van der Harst E, van der Schelling GP, Karsten T, Hesselink EJ, van Laarhoven CJ, Rosman C, Bosscha K, de Wit RJ, Houdijk AP, van Leeuwen MS, Buskens E, Gooszen HG. A step-up approach or open necrosectomy for necrotizing pancreatitis. </w:t>
      </w:r>
      <w:r w:rsidRPr="00951C50">
        <w:rPr>
          <w:rFonts w:ascii="Book Antiqua" w:eastAsia="宋体" w:hAnsi="Book Antiqua" w:cs="宋体"/>
          <w:i/>
          <w:iCs/>
          <w:sz w:val="24"/>
          <w:szCs w:val="24"/>
          <w:lang w:val="en-US" w:eastAsia="zh-CN"/>
        </w:rPr>
        <w:t>N Engl J Med</w:t>
      </w:r>
      <w:r w:rsidRPr="00951C50">
        <w:rPr>
          <w:rFonts w:ascii="Book Antiqua" w:eastAsia="宋体" w:hAnsi="Book Antiqua" w:cs="宋体"/>
          <w:sz w:val="24"/>
          <w:szCs w:val="24"/>
          <w:lang w:val="en-US" w:eastAsia="zh-CN"/>
        </w:rPr>
        <w:t xml:space="preserve"> 2010; </w:t>
      </w:r>
      <w:r w:rsidRPr="00951C50">
        <w:rPr>
          <w:rFonts w:ascii="Book Antiqua" w:eastAsia="宋体" w:hAnsi="Book Antiqua" w:cs="宋体"/>
          <w:b/>
          <w:bCs/>
          <w:sz w:val="24"/>
          <w:szCs w:val="24"/>
          <w:lang w:val="en-US" w:eastAsia="zh-CN"/>
        </w:rPr>
        <w:t>362</w:t>
      </w:r>
      <w:r w:rsidRPr="00951C50">
        <w:rPr>
          <w:rFonts w:ascii="Book Antiqua" w:eastAsia="宋体" w:hAnsi="Book Antiqua" w:cs="宋体"/>
          <w:sz w:val="24"/>
          <w:szCs w:val="24"/>
          <w:lang w:val="en-US" w:eastAsia="zh-CN"/>
        </w:rPr>
        <w:t>: 1491-1502 [PMID: 20410514 DOI: 10.1056/NEJMoa0908821]</w:t>
      </w:r>
    </w:p>
    <w:p w:rsidR="00152632" w:rsidRPr="00152632" w:rsidRDefault="00152632" w:rsidP="00152632">
      <w:pPr>
        <w:spacing w:after="0" w:line="360" w:lineRule="auto"/>
        <w:rPr>
          <w:rFonts w:ascii="Book Antiqua" w:eastAsia="宋体" w:hAnsi="Book Antiqua" w:cs="宋体"/>
          <w:sz w:val="24"/>
          <w:szCs w:val="24"/>
          <w:lang w:val="en-US" w:eastAsia="zh-CN"/>
        </w:rPr>
      </w:pPr>
      <w:r w:rsidRPr="00152632">
        <w:rPr>
          <w:rFonts w:ascii="Book Antiqua" w:eastAsia="宋体" w:hAnsi="Book Antiqua" w:cs="宋体"/>
          <w:sz w:val="24"/>
          <w:szCs w:val="24"/>
          <w:lang w:val="en-US" w:eastAsia="zh-CN"/>
        </w:rPr>
        <w:t xml:space="preserve">44 </w:t>
      </w:r>
      <w:r w:rsidRPr="00152632">
        <w:rPr>
          <w:rFonts w:ascii="Book Antiqua" w:eastAsia="宋体" w:hAnsi="Book Antiqua" w:cs="宋体"/>
          <w:b/>
          <w:sz w:val="24"/>
          <w:szCs w:val="24"/>
          <w:lang w:val="en-US" w:eastAsia="zh-CN"/>
        </w:rPr>
        <w:t>Besselink MG</w:t>
      </w:r>
      <w:r w:rsidRPr="00152632">
        <w:rPr>
          <w:rFonts w:ascii="Book Antiqua" w:eastAsia="宋体" w:hAnsi="Book Antiqua" w:cs="宋体"/>
          <w:sz w:val="24"/>
          <w:szCs w:val="24"/>
          <w:lang w:val="en-US" w:eastAsia="zh-CN"/>
        </w:rPr>
        <w:t xml:space="preserve">, van Santvoort HC, Boermeester MA, Buskens E, Akkermans LM, Gooszen HG. Probiotic prophylaxis in predicted severe acute pancreatitis: a randomized, double-blind, placebo-controlled trial. </w:t>
      </w:r>
      <w:r w:rsidRPr="0064253D">
        <w:rPr>
          <w:rFonts w:ascii="Book Antiqua" w:eastAsia="宋体" w:hAnsi="Book Antiqua" w:cs="宋体"/>
          <w:i/>
          <w:sz w:val="24"/>
          <w:szCs w:val="24"/>
          <w:lang w:val="en-US" w:eastAsia="zh-CN"/>
        </w:rPr>
        <w:t>Lancet</w:t>
      </w:r>
      <w:r w:rsidRPr="00152632">
        <w:rPr>
          <w:rFonts w:ascii="Book Antiqua" w:eastAsia="宋体" w:hAnsi="Book Antiqua" w:cs="宋体"/>
          <w:sz w:val="24"/>
          <w:szCs w:val="24"/>
          <w:lang w:val="en-US" w:eastAsia="zh-CN"/>
        </w:rPr>
        <w:t xml:space="preserve"> 2008; </w:t>
      </w:r>
      <w:r w:rsidRPr="0064253D">
        <w:rPr>
          <w:rFonts w:ascii="Book Antiqua" w:eastAsia="宋体" w:hAnsi="Book Antiqua" w:cs="宋体"/>
          <w:b/>
          <w:sz w:val="24"/>
          <w:szCs w:val="24"/>
          <w:lang w:val="en-US" w:eastAsia="zh-CN"/>
        </w:rPr>
        <w:t>371</w:t>
      </w:r>
      <w:r w:rsidRPr="00152632">
        <w:rPr>
          <w:rFonts w:ascii="Book Antiqua" w:eastAsia="宋体" w:hAnsi="Book Antiqua" w:cs="宋体"/>
          <w:sz w:val="24"/>
          <w:szCs w:val="24"/>
          <w:lang w:val="en-US" w:eastAsia="zh-CN"/>
        </w:rPr>
        <w:t>: 651-659 [PMID: 19417178</w:t>
      </w:r>
    </w:p>
    <w:p w:rsidR="007B7003" w:rsidRDefault="00152632" w:rsidP="00152632">
      <w:pPr>
        <w:spacing w:after="0" w:line="360" w:lineRule="auto"/>
        <w:rPr>
          <w:rFonts w:ascii="Book Antiqua" w:eastAsia="宋体" w:hAnsi="Book Antiqua" w:cs="宋体"/>
          <w:sz w:val="24"/>
          <w:szCs w:val="24"/>
          <w:lang w:val="en-US" w:eastAsia="zh-CN"/>
        </w:rPr>
      </w:pPr>
      <w:r w:rsidRPr="00152632">
        <w:rPr>
          <w:rFonts w:ascii="Book Antiqua" w:eastAsia="宋体" w:hAnsi="Book Antiqua" w:cs="宋体"/>
          <w:sz w:val="24"/>
          <w:szCs w:val="24"/>
          <w:lang w:val="en-US" w:eastAsia="zh-CN"/>
        </w:rPr>
        <w:t xml:space="preserve"> DOI: 10.1177/0148607108331176]</w:t>
      </w:r>
    </w:p>
    <w:p w:rsidR="00951C50" w:rsidRPr="00951C50" w:rsidRDefault="00951C50" w:rsidP="00152632">
      <w:pPr>
        <w:spacing w:after="0" w:line="360" w:lineRule="auto"/>
        <w:rPr>
          <w:rFonts w:ascii="Book Antiqua" w:eastAsia="宋体" w:hAnsi="Book Antiqua" w:cs="宋体"/>
          <w:sz w:val="24"/>
          <w:szCs w:val="24"/>
          <w:lang w:val="en-US" w:eastAsia="zh-CN"/>
        </w:rPr>
      </w:pPr>
      <w:r w:rsidRPr="00951C50">
        <w:rPr>
          <w:rFonts w:ascii="Book Antiqua" w:eastAsia="宋体" w:hAnsi="Book Antiqua" w:cs="宋体"/>
          <w:sz w:val="24"/>
          <w:szCs w:val="24"/>
          <w:lang w:val="en-US" w:eastAsia="zh-CN"/>
        </w:rPr>
        <w:t xml:space="preserve">45 </w:t>
      </w:r>
      <w:r w:rsidRPr="00951C50">
        <w:rPr>
          <w:rFonts w:ascii="Book Antiqua" w:eastAsia="宋体" w:hAnsi="Book Antiqua" w:cs="宋体"/>
          <w:b/>
          <w:bCs/>
          <w:sz w:val="24"/>
          <w:szCs w:val="24"/>
          <w:lang w:val="en-US" w:eastAsia="zh-CN"/>
        </w:rPr>
        <w:t>Bollen TL</w:t>
      </w:r>
      <w:r w:rsidRPr="00951C50">
        <w:rPr>
          <w:rFonts w:ascii="Book Antiqua" w:eastAsia="宋体" w:hAnsi="Book Antiqua" w:cs="宋体"/>
          <w:sz w:val="24"/>
          <w:szCs w:val="24"/>
          <w:lang w:val="en-US" w:eastAsia="zh-CN"/>
        </w:rPr>
        <w:t xml:space="preserve">, Singh VK, Maurer R, Repas K, van Es HW, Banks PA, Mortele KJ. A comparative evaluation of radiologic and clinical scoring systems in the early prediction of severity in acute pancreatitis. </w:t>
      </w:r>
      <w:r w:rsidRPr="00951C50">
        <w:rPr>
          <w:rFonts w:ascii="Book Antiqua" w:eastAsia="宋体" w:hAnsi="Book Antiqua" w:cs="宋体"/>
          <w:i/>
          <w:iCs/>
          <w:sz w:val="24"/>
          <w:szCs w:val="24"/>
          <w:lang w:val="en-US" w:eastAsia="zh-CN"/>
        </w:rPr>
        <w:t>Am J Gastroenterol</w:t>
      </w:r>
      <w:r w:rsidRPr="00951C50">
        <w:rPr>
          <w:rFonts w:ascii="Book Antiqua" w:eastAsia="宋体" w:hAnsi="Book Antiqua" w:cs="宋体"/>
          <w:sz w:val="24"/>
          <w:szCs w:val="24"/>
          <w:lang w:val="en-US" w:eastAsia="zh-CN"/>
        </w:rPr>
        <w:t xml:space="preserve"> 2012; </w:t>
      </w:r>
      <w:r w:rsidRPr="00951C50">
        <w:rPr>
          <w:rFonts w:ascii="Book Antiqua" w:eastAsia="宋体" w:hAnsi="Book Antiqua" w:cs="宋体"/>
          <w:b/>
          <w:bCs/>
          <w:sz w:val="24"/>
          <w:szCs w:val="24"/>
          <w:lang w:val="en-US" w:eastAsia="zh-CN"/>
        </w:rPr>
        <w:t>107</w:t>
      </w:r>
      <w:r w:rsidRPr="00951C50">
        <w:rPr>
          <w:rFonts w:ascii="Book Antiqua" w:eastAsia="宋体" w:hAnsi="Book Antiqua" w:cs="宋体"/>
          <w:sz w:val="24"/>
          <w:szCs w:val="24"/>
          <w:lang w:val="en-US" w:eastAsia="zh-CN"/>
        </w:rPr>
        <w:t>: 612-619 [PMID: 22186977 DOI: 10.1038/ajg.2011.438]</w:t>
      </w:r>
    </w:p>
    <w:p w:rsidR="00951C50" w:rsidRPr="00951C50" w:rsidRDefault="00951C50" w:rsidP="00951C50">
      <w:pPr>
        <w:spacing w:after="0" w:line="360" w:lineRule="auto"/>
        <w:rPr>
          <w:rFonts w:ascii="Book Antiqua" w:eastAsia="宋体" w:hAnsi="Book Antiqua" w:cs="宋体"/>
          <w:sz w:val="24"/>
          <w:szCs w:val="24"/>
          <w:lang w:val="en-US" w:eastAsia="zh-CN"/>
        </w:rPr>
      </w:pPr>
      <w:r w:rsidRPr="00951C50">
        <w:rPr>
          <w:rFonts w:ascii="Book Antiqua" w:eastAsia="宋体" w:hAnsi="Book Antiqua" w:cs="宋体"/>
          <w:sz w:val="24"/>
          <w:szCs w:val="24"/>
          <w:lang w:val="en-US" w:eastAsia="zh-CN"/>
        </w:rPr>
        <w:t xml:space="preserve">46 </w:t>
      </w:r>
      <w:r w:rsidRPr="00951C50">
        <w:rPr>
          <w:rFonts w:ascii="Book Antiqua" w:eastAsia="宋体" w:hAnsi="Book Antiqua" w:cs="宋体"/>
          <w:b/>
          <w:bCs/>
          <w:sz w:val="24"/>
          <w:szCs w:val="24"/>
          <w:lang w:val="en-US" w:eastAsia="zh-CN"/>
        </w:rPr>
        <w:t>Sakorafas GH</w:t>
      </w:r>
      <w:r w:rsidRPr="00951C50">
        <w:rPr>
          <w:rFonts w:ascii="Book Antiqua" w:eastAsia="宋体" w:hAnsi="Book Antiqua" w:cs="宋体"/>
          <w:sz w:val="24"/>
          <w:szCs w:val="24"/>
          <w:lang w:val="en-US" w:eastAsia="zh-CN"/>
        </w:rPr>
        <w:t xml:space="preserve">, Tsiotos GG, Sarr MG. Extrapancreatic necrotizing pancreatitis with viable pancreas: a previously under-appreciated entity. </w:t>
      </w:r>
      <w:r w:rsidRPr="00951C50">
        <w:rPr>
          <w:rFonts w:ascii="Book Antiqua" w:eastAsia="宋体" w:hAnsi="Book Antiqua" w:cs="宋体"/>
          <w:i/>
          <w:iCs/>
          <w:sz w:val="24"/>
          <w:szCs w:val="24"/>
          <w:lang w:val="en-US" w:eastAsia="zh-CN"/>
        </w:rPr>
        <w:t>J Am Coll Surg</w:t>
      </w:r>
      <w:r w:rsidRPr="00951C50">
        <w:rPr>
          <w:rFonts w:ascii="Book Antiqua" w:eastAsia="宋体" w:hAnsi="Book Antiqua" w:cs="宋体"/>
          <w:sz w:val="24"/>
          <w:szCs w:val="24"/>
          <w:lang w:val="en-US" w:eastAsia="zh-CN"/>
        </w:rPr>
        <w:t xml:space="preserve"> 1999; </w:t>
      </w:r>
      <w:r w:rsidRPr="00951C50">
        <w:rPr>
          <w:rFonts w:ascii="Book Antiqua" w:eastAsia="宋体" w:hAnsi="Book Antiqua" w:cs="宋体"/>
          <w:b/>
          <w:bCs/>
          <w:sz w:val="24"/>
          <w:szCs w:val="24"/>
          <w:lang w:val="en-US" w:eastAsia="zh-CN"/>
        </w:rPr>
        <w:t>188</w:t>
      </w:r>
      <w:r w:rsidRPr="00951C50">
        <w:rPr>
          <w:rFonts w:ascii="Book Antiqua" w:eastAsia="宋体" w:hAnsi="Book Antiqua" w:cs="宋体"/>
          <w:sz w:val="24"/>
          <w:szCs w:val="24"/>
          <w:lang w:val="en-US" w:eastAsia="zh-CN"/>
        </w:rPr>
        <w:t>: 643-648 [PMID: 10359357]</w:t>
      </w:r>
    </w:p>
    <w:p w:rsidR="00951C50" w:rsidRPr="00951C50" w:rsidRDefault="00951C50" w:rsidP="00951C50">
      <w:pPr>
        <w:spacing w:after="0" w:line="360" w:lineRule="auto"/>
        <w:rPr>
          <w:rFonts w:ascii="Book Antiqua" w:eastAsia="宋体" w:hAnsi="Book Antiqua" w:cs="宋体"/>
          <w:sz w:val="24"/>
          <w:szCs w:val="24"/>
          <w:lang w:val="en-US" w:eastAsia="zh-CN"/>
        </w:rPr>
      </w:pPr>
      <w:r w:rsidRPr="00951C50">
        <w:rPr>
          <w:rFonts w:ascii="Book Antiqua" w:eastAsia="宋体" w:hAnsi="Book Antiqua" w:cs="宋体"/>
          <w:sz w:val="24"/>
          <w:szCs w:val="24"/>
          <w:lang w:val="en-US" w:eastAsia="zh-CN"/>
        </w:rPr>
        <w:t xml:space="preserve">47 </w:t>
      </w:r>
      <w:r w:rsidRPr="00951C50">
        <w:rPr>
          <w:rFonts w:ascii="Book Antiqua" w:eastAsia="宋体" w:hAnsi="Book Antiqua" w:cs="宋体"/>
          <w:b/>
          <w:bCs/>
          <w:sz w:val="24"/>
          <w:szCs w:val="24"/>
          <w:lang w:val="en-US" w:eastAsia="zh-CN"/>
        </w:rPr>
        <w:t>van Santvoort HC</w:t>
      </w:r>
      <w:r w:rsidRPr="00951C50">
        <w:rPr>
          <w:rFonts w:ascii="Book Antiqua" w:eastAsia="宋体" w:hAnsi="Book Antiqua" w:cs="宋体"/>
          <w:sz w:val="24"/>
          <w:szCs w:val="24"/>
          <w:lang w:val="en-US" w:eastAsia="zh-CN"/>
        </w:rPr>
        <w:t xml:space="preserve">, Bakker OJ, Bollen TL, Besselink MG, Ahmed Ali U, Schrijver AM, Boermeester MA, van Goor H, Dejong CH, van Eijck CH, van Ramshorst B, Schaapherder AF, van der Harst E, Hofker S, Nieuwenhuijs VB, Brink MA, Kruyt PM, Manusama ER, van der Schelling GP, Karsten T, Hesselink EJ, van Laarhoven CJ, Rosman C, Bosscha K, de Wit RJ, Houdijk AP, Cuesta MA, Wahab PJ, Gooszen HG. A conservative and minimally invasive approach to necrotizing pancreatitis improves outcome. </w:t>
      </w:r>
      <w:r w:rsidRPr="00951C50">
        <w:rPr>
          <w:rFonts w:ascii="Book Antiqua" w:eastAsia="宋体" w:hAnsi="Book Antiqua" w:cs="宋体"/>
          <w:i/>
          <w:iCs/>
          <w:sz w:val="24"/>
          <w:szCs w:val="24"/>
          <w:lang w:val="en-US" w:eastAsia="zh-CN"/>
        </w:rPr>
        <w:t>Gastroenterology</w:t>
      </w:r>
      <w:r w:rsidRPr="00951C50">
        <w:rPr>
          <w:rFonts w:ascii="Book Antiqua" w:eastAsia="宋体" w:hAnsi="Book Antiqua" w:cs="宋体"/>
          <w:sz w:val="24"/>
          <w:szCs w:val="24"/>
          <w:lang w:val="en-US" w:eastAsia="zh-CN"/>
        </w:rPr>
        <w:t xml:space="preserve"> 2011; </w:t>
      </w:r>
      <w:r w:rsidRPr="00951C50">
        <w:rPr>
          <w:rFonts w:ascii="Book Antiqua" w:eastAsia="宋体" w:hAnsi="Book Antiqua" w:cs="宋体"/>
          <w:b/>
          <w:bCs/>
          <w:sz w:val="24"/>
          <w:szCs w:val="24"/>
          <w:lang w:val="en-US" w:eastAsia="zh-CN"/>
        </w:rPr>
        <w:t>141</w:t>
      </w:r>
      <w:r w:rsidRPr="00951C50">
        <w:rPr>
          <w:rFonts w:ascii="Book Antiqua" w:eastAsia="宋体" w:hAnsi="Book Antiqua" w:cs="宋体"/>
          <w:sz w:val="24"/>
          <w:szCs w:val="24"/>
          <w:lang w:val="en-US" w:eastAsia="zh-CN"/>
        </w:rPr>
        <w:t>: 1254-1263 [PMID: 21741922 DOI: 10.1053/j.gastro.2011.06.073]</w:t>
      </w:r>
    </w:p>
    <w:p w:rsidR="00951C50" w:rsidRPr="00951C50" w:rsidRDefault="00951C50" w:rsidP="00951C50">
      <w:pPr>
        <w:spacing w:after="0" w:line="360" w:lineRule="auto"/>
        <w:rPr>
          <w:rFonts w:ascii="Book Antiqua" w:eastAsia="宋体" w:hAnsi="Book Antiqua" w:cs="宋体"/>
          <w:sz w:val="24"/>
          <w:szCs w:val="24"/>
          <w:lang w:val="en-US" w:eastAsia="zh-CN"/>
        </w:rPr>
      </w:pPr>
      <w:r w:rsidRPr="00951C50">
        <w:rPr>
          <w:rFonts w:ascii="Book Antiqua" w:eastAsia="宋体" w:hAnsi="Book Antiqua" w:cs="宋体"/>
          <w:sz w:val="24"/>
          <w:szCs w:val="24"/>
          <w:lang w:val="en-US" w:eastAsia="zh-CN"/>
        </w:rPr>
        <w:t xml:space="preserve">48 </w:t>
      </w:r>
      <w:r w:rsidRPr="00951C50">
        <w:rPr>
          <w:rFonts w:ascii="Book Antiqua" w:eastAsia="宋体" w:hAnsi="Book Antiqua" w:cs="宋体"/>
          <w:b/>
          <w:bCs/>
          <w:sz w:val="24"/>
          <w:szCs w:val="24"/>
          <w:lang w:val="en-US" w:eastAsia="zh-CN"/>
        </w:rPr>
        <w:t>Banks PA</w:t>
      </w:r>
      <w:r w:rsidRPr="00951C50">
        <w:rPr>
          <w:rFonts w:ascii="Book Antiqua" w:eastAsia="宋体" w:hAnsi="Book Antiqua" w:cs="宋体"/>
          <w:sz w:val="24"/>
          <w:szCs w:val="24"/>
          <w:lang w:val="en-US" w:eastAsia="zh-CN"/>
        </w:rPr>
        <w:t xml:space="preserve">, Gerzof SG, Langevin RE, Silverman SG, Sica GT, Hughes MD. CT-guided aspiration of suspected pancreatic infection: bacteriology and clinical outcome. </w:t>
      </w:r>
      <w:r w:rsidRPr="00951C50">
        <w:rPr>
          <w:rFonts w:ascii="Book Antiqua" w:eastAsia="宋体" w:hAnsi="Book Antiqua" w:cs="宋体"/>
          <w:i/>
          <w:iCs/>
          <w:sz w:val="24"/>
          <w:szCs w:val="24"/>
          <w:lang w:val="en-US" w:eastAsia="zh-CN"/>
        </w:rPr>
        <w:t>Int J Pancreatol</w:t>
      </w:r>
      <w:r w:rsidRPr="00951C50">
        <w:rPr>
          <w:rFonts w:ascii="Book Antiqua" w:eastAsia="宋体" w:hAnsi="Book Antiqua" w:cs="宋体"/>
          <w:sz w:val="24"/>
          <w:szCs w:val="24"/>
          <w:lang w:val="en-US" w:eastAsia="zh-CN"/>
        </w:rPr>
        <w:t xml:space="preserve"> 1995; </w:t>
      </w:r>
      <w:r w:rsidRPr="00951C50">
        <w:rPr>
          <w:rFonts w:ascii="Book Antiqua" w:eastAsia="宋体" w:hAnsi="Book Antiqua" w:cs="宋体"/>
          <w:b/>
          <w:bCs/>
          <w:sz w:val="24"/>
          <w:szCs w:val="24"/>
          <w:lang w:val="en-US" w:eastAsia="zh-CN"/>
        </w:rPr>
        <w:t>18</w:t>
      </w:r>
      <w:r w:rsidRPr="00951C50">
        <w:rPr>
          <w:rFonts w:ascii="Book Antiqua" w:eastAsia="宋体" w:hAnsi="Book Antiqua" w:cs="宋体"/>
          <w:sz w:val="24"/>
          <w:szCs w:val="24"/>
          <w:lang w:val="en-US" w:eastAsia="zh-CN"/>
        </w:rPr>
        <w:t>: 265-270 [PMID: 8708399]</w:t>
      </w:r>
    </w:p>
    <w:p w:rsidR="00951C50" w:rsidRPr="00951C50" w:rsidRDefault="00951C50" w:rsidP="00951C50">
      <w:pPr>
        <w:spacing w:after="0" w:line="360" w:lineRule="auto"/>
        <w:rPr>
          <w:rFonts w:ascii="Book Antiqua" w:eastAsia="宋体" w:hAnsi="Book Antiqua" w:cs="宋体"/>
          <w:sz w:val="24"/>
          <w:szCs w:val="24"/>
          <w:lang w:val="en-US" w:eastAsia="zh-CN"/>
        </w:rPr>
      </w:pPr>
      <w:r w:rsidRPr="00951C50">
        <w:rPr>
          <w:rFonts w:ascii="Book Antiqua" w:eastAsia="宋体" w:hAnsi="Book Antiqua" w:cs="宋体"/>
          <w:sz w:val="24"/>
          <w:szCs w:val="24"/>
          <w:lang w:val="en-US" w:eastAsia="zh-CN"/>
        </w:rPr>
        <w:t xml:space="preserve">49 </w:t>
      </w:r>
      <w:r w:rsidRPr="00951C50">
        <w:rPr>
          <w:rFonts w:ascii="Book Antiqua" w:eastAsia="宋体" w:hAnsi="Book Antiqua" w:cs="宋体"/>
          <w:b/>
          <w:bCs/>
          <w:sz w:val="24"/>
          <w:szCs w:val="24"/>
          <w:lang w:val="en-US" w:eastAsia="zh-CN"/>
        </w:rPr>
        <w:t>Petrov MS</w:t>
      </w:r>
      <w:r w:rsidRPr="00951C50">
        <w:rPr>
          <w:rFonts w:ascii="Book Antiqua" w:eastAsia="宋体" w:hAnsi="Book Antiqua" w:cs="宋体"/>
          <w:sz w:val="24"/>
          <w:szCs w:val="24"/>
          <w:lang w:val="en-US" w:eastAsia="zh-CN"/>
        </w:rPr>
        <w:t xml:space="preserve">, Shanbhag S, Chakraborty M, Phillips AR, Windsor JA. Organ failure and infection of pancreatic necrosis as determinants of mortality in patients with </w:t>
      </w:r>
      <w:r w:rsidRPr="00951C50">
        <w:rPr>
          <w:rFonts w:ascii="Book Antiqua" w:eastAsia="宋体" w:hAnsi="Book Antiqua" w:cs="宋体"/>
          <w:sz w:val="24"/>
          <w:szCs w:val="24"/>
          <w:lang w:val="en-US" w:eastAsia="zh-CN"/>
        </w:rPr>
        <w:lastRenderedPageBreak/>
        <w:t xml:space="preserve">acute pancreatitis. </w:t>
      </w:r>
      <w:r w:rsidRPr="00951C50">
        <w:rPr>
          <w:rFonts w:ascii="Book Antiqua" w:eastAsia="宋体" w:hAnsi="Book Antiqua" w:cs="宋体"/>
          <w:i/>
          <w:iCs/>
          <w:sz w:val="24"/>
          <w:szCs w:val="24"/>
          <w:lang w:val="en-US" w:eastAsia="zh-CN"/>
        </w:rPr>
        <w:t>Gastroenterology</w:t>
      </w:r>
      <w:r w:rsidRPr="00951C50">
        <w:rPr>
          <w:rFonts w:ascii="Book Antiqua" w:eastAsia="宋体" w:hAnsi="Book Antiqua" w:cs="宋体"/>
          <w:sz w:val="24"/>
          <w:szCs w:val="24"/>
          <w:lang w:val="en-US" w:eastAsia="zh-CN"/>
        </w:rPr>
        <w:t xml:space="preserve"> 2010; </w:t>
      </w:r>
      <w:r w:rsidRPr="00951C50">
        <w:rPr>
          <w:rFonts w:ascii="Book Antiqua" w:eastAsia="宋体" w:hAnsi="Book Antiqua" w:cs="宋体"/>
          <w:b/>
          <w:bCs/>
          <w:sz w:val="24"/>
          <w:szCs w:val="24"/>
          <w:lang w:val="en-US" w:eastAsia="zh-CN"/>
        </w:rPr>
        <w:t>139</w:t>
      </w:r>
      <w:r w:rsidRPr="00951C50">
        <w:rPr>
          <w:rFonts w:ascii="Book Antiqua" w:eastAsia="宋体" w:hAnsi="Book Antiqua" w:cs="宋体"/>
          <w:sz w:val="24"/>
          <w:szCs w:val="24"/>
          <w:lang w:val="en-US" w:eastAsia="zh-CN"/>
        </w:rPr>
        <w:t>: 813-820 [PMID: 20540942 DOI: 10.1053/j.gastro.2010.06.010]</w:t>
      </w:r>
    </w:p>
    <w:p w:rsidR="00951C50" w:rsidRPr="00951C50" w:rsidRDefault="00951C50" w:rsidP="00951C50">
      <w:pPr>
        <w:spacing w:after="0" w:line="360" w:lineRule="auto"/>
        <w:rPr>
          <w:rFonts w:ascii="Book Antiqua" w:eastAsia="宋体" w:hAnsi="Book Antiqua" w:cs="宋体"/>
          <w:sz w:val="24"/>
          <w:szCs w:val="24"/>
          <w:lang w:val="en-US" w:eastAsia="zh-CN"/>
        </w:rPr>
      </w:pPr>
      <w:r w:rsidRPr="00951C50">
        <w:rPr>
          <w:rFonts w:ascii="Book Antiqua" w:eastAsia="宋体" w:hAnsi="Book Antiqua" w:cs="宋体"/>
          <w:sz w:val="24"/>
          <w:szCs w:val="24"/>
          <w:lang w:val="en-US" w:eastAsia="zh-CN"/>
        </w:rPr>
        <w:t xml:space="preserve">50 </w:t>
      </w:r>
      <w:r w:rsidRPr="00951C50">
        <w:rPr>
          <w:rFonts w:ascii="Book Antiqua" w:eastAsia="宋体" w:hAnsi="Book Antiqua" w:cs="宋体"/>
          <w:b/>
          <w:bCs/>
          <w:sz w:val="24"/>
          <w:szCs w:val="24"/>
          <w:lang w:val="en-US" w:eastAsia="zh-CN"/>
        </w:rPr>
        <w:t>Marshall JC</w:t>
      </w:r>
      <w:r w:rsidRPr="00951C50">
        <w:rPr>
          <w:rFonts w:ascii="Book Antiqua" w:eastAsia="宋体" w:hAnsi="Book Antiqua" w:cs="宋体"/>
          <w:sz w:val="24"/>
          <w:szCs w:val="24"/>
          <w:lang w:val="en-US" w:eastAsia="zh-CN"/>
        </w:rPr>
        <w:t xml:space="preserve">, Cook DJ, Christou NV, Bernard GR, Sprung CL, Sibbald WJ. Multiple organ dysfunction score: a reliable descriptor of a complex clinical outcome. </w:t>
      </w:r>
      <w:r w:rsidRPr="00951C50">
        <w:rPr>
          <w:rFonts w:ascii="Book Antiqua" w:eastAsia="宋体" w:hAnsi="Book Antiqua" w:cs="宋体"/>
          <w:i/>
          <w:iCs/>
          <w:sz w:val="24"/>
          <w:szCs w:val="24"/>
          <w:lang w:val="en-US" w:eastAsia="zh-CN"/>
        </w:rPr>
        <w:t>Crit Care Med</w:t>
      </w:r>
      <w:r w:rsidRPr="00951C50">
        <w:rPr>
          <w:rFonts w:ascii="Book Antiqua" w:eastAsia="宋体" w:hAnsi="Book Antiqua" w:cs="宋体"/>
          <w:sz w:val="24"/>
          <w:szCs w:val="24"/>
          <w:lang w:val="en-US" w:eastAsia="zh-CN"/>
        </w:rPr>
        <w:t xml:space="preserve"> 1995; </w:t>
      </w:r>
      <w:r w:rsidRPr="00951C50">
        <w:rPr>
          <w:rFonts w:ascii="Book Antiqua" w:eastAsia="宋体" w:hAnsi="Book Antiqua" w:cs="宋体"/>
          <w:b/>
          <w:bCs/>
          <w:sz w:val="24"/>
          <w:szCs w:val="24"/>
          <w:lang w:val="en-US" w:eastAsia="zh-CN"/>
        </w:rPr>
        <w:t>23</w:t>
      </w:r>
      <w:r w:rsidRPr="00951C50">
        <w:rPr>
          <w:rFonts w:ascii="Book Antiqua" w:eastAsia="宋体" w:hAnsi="Book Antiqua" w:cs="宋体"/>
          <w:sz w:val="24"/>
          <w:szCs w:val="24"/>
          <w:lang w:val="en-US" w:eastAsia="zh-CN"/>
        </w:rPr>
        <w:t>: 1638-1652 [PMID: 7587228]</w:t>
      </w:r>
    </w:p>
    <w:p w:rsidR="00951C50" w:rsidRPr="00951C50" w:rsidRDefault="00951C50" w:rsidP="00951C50">
      <w:pPr>
        <w:spacing w:after="0" w:line="360" w:lineRule="auto"/>
        <w:rPr>
          <w:rFonts w:ascii="Book Antiqua" w:eastAsia="宋体" w:hAnsi="Book Antiqua" w:cs="宋体"/>
          <w:sz w:val="24"/>
          <w:szCs w:val="24"/>
          <w:lang w:val="en-US" w:eastAsia="zh-CN"/>
        </w:rPr>
      </w:pPr>
      <w:r w:rsidRPr="00951C50">
        <w:rPr>
          <w:rFonts w:ascii="Book Antiqua" w:eastAsia="宋体" w:hAnsi="Book Antiqua" w:cs="宋体"/>
          <w:sz w:val="24"/>
          <w:szCs w:val="24"/>
          <w:lang w:val="en-US" w:eastAsia="zh-CN"/>
        </w:rPr>
        <w:t xml:space="preserve">51 </w:t>
      </w:r>
      <w:r w:rsidRPr="00951C50">
        <w:rPr>
          <w:rFonts w:ascii="Book Antiqua" w:eastAsia="宋体" w:hAnsi="Book Antiqua" w:cs="宋体"/>
          <w:b/>
          <w:bCs/>
          <w:sz w:val="24"/>
          <w:szCs w:val="24"/>
          <w:lang w:val="en-US" w:eastAsia="zh-CN"/>
        </w:rPr>
        <w:t>Vincent JL</w:t>
      </w:r>
      <w:r w:rsidRPr="00951C50">
        <w:rPr>
          <w:rFonts w:ascii="Book Antiqua" w:eastAsia="宋体" w:hAnsi="Book Antiqua" w:cs="宋体"/>
          <w:sz w:val="24"/>
          <w:szCs w:val="24"/>
          <w:lang w:val="en-US" w:eastAsia="zh-CN"/>
        </w:rPr>
        <w:t xml:space="preserve">, Moreno R, Takala J, Willatts S, De Mendonça A, Bruining H, Reinhart CK, Suter PM, Thijs LG. The SOFA (Sepsis-related Organ Failure Assessment) score to describe organ dysfunction/failure. On behalf of the Working Group on Sepsis-Related Problems of the European Society of Intensive Care Medicine. </w:t>
      </w:r>
      <w:r w:rsidRPr="00951C50">
        <w:rPr>
          <w:rFonts w:ascii="Book Antiqua" w:eastAsia="宋体" w:hAnsi="Book Antiqua" w:cs="宋体"/>
          <w:i/>
          <w:iCs/>
          <w:sz w:val="24"/>
          <w:szCs w:val="24"/>
          <w:lang w:val="en-US" w:eastAsia="zh-CN"/>
        </w:rPr>
        <w:t>Intensive Care Med</w:t>
      </w:r>
      <w:r w:rsidRPr="00951C50">
        <w:rPr>
          <w:rFonts w:ascii="Book Antiqua" w:eastAsia="宋体" w:hAnsi="Book Antiqua" w:cs="宋体"/>
          <w:sz w:val="24"/>
          <w:szCs w:val="24"/>
          <w:lang w:val="en-US" w:eastAsia="zh-CN"/>
        </w:rPr>
        <w:t xml:space="preserve"> 1996; </w:t>
      </w:r>
      <w:r w:rsidRPr="00951C50">
        <w:rPr>
          <w:rFonts w:ascii="Book Antiqua" w:eastAsia="宋体" w:hAnsi="Book Antiqua" w:cs="宋体"/>
          <w:b/>
          <w:bCs/>
          <w:sz w:val="24"/>
          <w:szCs w:val="24"/>
          <w:lang w:val="en-US" w:eastAsia="zh-CN"/>
        </w:rPr>
        <w:t>22</w:t>
      </w:r>
      <w:r w:rsidRPr="00951C50">
        <w:rPr>
          <w:rFonts w:ascii="Book Antiqua" w:eastAsia="宋体" w:hAnsi="Book Antiqua" w:cs="宋体"/>
          <w:sz w:val="24"/>
          <w:szCs w:val="24"/>
          <w:lang w:val="en-US" w:eastAsia="zh-CN"/>
        </w:rPr>
        <w:t>: 707-710 [PMID: 8844239]</w:t>
      </w:r>
    </w:p>
    <w:p w:rsidR="00951C50" w:rsidRPr="00951C50" w:rsidRDefault="00951C50" w:rsidP="00951C50">
      <w:pPr>
        <w:spacing w:after="0" w:line="360" w:lineRule="auto"/>
        <w:rPr>
          <w:rFonts w:ascii="Book Antiqua" w:eastAsia="宋体" w:hAnsi="Book Antiqua" w:cs="宋体"/>
          <w:sz w:val="24"/>
          <w:szCs w:val="24"/>
          <w:lang w:val="en-US" w:eastAsia="zh-CN"/>
        </w:rPr>
      </w:pPr>
      <w:r w:rsidRPr="00951C50">
        <w:rPr>
          <w:rFonts w:ascii="Book Antiqua" w:eastAsia="宋体" w:hAnsi="Book Antiqua" w:cs="宋体"/>
          <w:sz w:val="24"/>
          <w:szCs w:val="24"/>
          <w:lang w:val="en-US" w:eastAsia="zh-CN"/>
        </w:rPr>
        <w:t xml:space="preserve">52 </w:t>
      </w:r>
      <w:r w:rsidRPr="00951C50">
        <w:rPr>
          <w:rFonts w:ascii="Book Antiqua" w:eastAsia="宋体" w:hAnsi="Book Antiqua" w:cs="宋体"/>
          <w:b/>
          <w:bCs/>
          <w:sz w:val="24"/>
          <w:szCs w:val="24"/>
          <w:lang w:val="en-US" w:eastAsia="zh-CN"/>
        </w:rPr>
        <w:t>Bollen TL</w:t>
      </w:r>
      <w:r w:rsidRPr="00951C50">
        <w:rPr>
          <w:rFonts w:ascii="Book Antiqua" w:eastAsia="宋体" w:hAnsi="Book Antiqua" w:cs="宋体"/>
          <w:sz w:val="24"/>
          <w:szCs w:val="24"/>
          <w:lang w:val="en-US" w:eastAsia="zh-CN"/>
        </w:rPr>
        <w:t xml:space="preserve">, Besselink MG, van Santvoort HC, Gooszen HG, van Leeuwen MS. Toward an update of the atlanta classification on acute pancreatitis: review of new and abandoned terms. </w:t>
      </w:r>
      <w:r w:rsidRPr="00951C50">
        <w:rPr>
          <w:rFonts w:ascii="Book Antiqua" w:eastAsia="宋体" w:hAnsi="Book Antiqua" w:cs="宋体"/>
          <w:i/>
          <w:iCs/>
          <w:sz w:val="24"/>
          <w:szCs w:val="24"/>
          <w:lang w:val="en-US" w:eastAsia="zh-CN"/>
        </w:rPr>
        <w:t>Pancreas</w:t>
      </w:r>
      <w:r w:rsidRPr="00951C50">
        <w:rPr>
          <w:rFonts w:ascii="Book Antiqua" w:eastAsia="宋体" w:hAnsi="Book Antiqua" w:cs="宋体"/>
          <w:sz w:val="24"/>
          <w:szCs w:val="24"/>
          <w:lang w:val="en-US" w:eastAsia="zh-CN"/>
        </w:rPr>
        <w:t xml:space="preserve"> 2007; </w:t>
      </w:r>
      <w:r w:rsidRPr="00951C50">
        <w:rPr>
          <w:rFonts w:ascii="Book Antiqua" w:eastAsia="宋体" w:hAnsi="Book Antiqua" w:cs="宋体"/>
          <w:b/>
          <w:bCs/>
          <w:sz w:val="24"/>
          <w:szCs w:val="24"/>
          <w:lang w:val="en-US" w:eastAsia="zh-CN"/>
        </w:rPr>
        <w:t>35</w:t>
      </w:r>
      <w:r w:rsidRPr="00951C50">
        <w:rPr>
          <w:rFonts w:ascii="Book Antiqua" w:eastAsia="宋体" w:hAnsi="Book Antiqua" w:cs="宋体"/>
          <w:sz w:val="24"/>
          <w:szCs w:val="24"/>
          <w:lang w:val="en-US" w:eastAsia="zh-CN"/>
        </w:rPr>
        <w:t>: 107-113 [PMID: 17632315]</w:t>
      </w:r>
    </w:p>
    <w:p w:rsidR="00951C50" w:rsidRPr="00951C50" w:rsidRDefault="00951C50" w:rsidP="00951C50">
      <w:pPr>
        <w:spacing w:after="0" w:line="360" w:lineRule="auto"/>
        <w:rPr>
          <w:rFonts w:ascii="Book Antiqua" w:eastAsia="宋体" w:hAnsi="Book Antiqua" w:cs="宋体"/>
          <w:sz w:val="24"/>
          <w:szCs w:val="24"/>
          <w:lang w:val="en-US" w:eastAsia="zh-CN"/>
        </w:rPr>
      </w:pPr>
      <w:r w:rsidRPr="00951C50">
        <w:rPr>
          <w:rFonts w:ascii="Book Antiqua" w:eastAsia="宋体" w:hAnsi="Book Antiqua" w:cs="宋体"/>
          <w:sz w:val="24"/>
          <w:szCs w:val="24"/>
          <w:lang w:val="en-US" w:eastAsia="zh-CN"/>
        </w:rPr>
        <w:t xml:space="preserve">53 </w:t>
      </w:r>
      <w:r w:rsidRPr="00951C50">
        <w:rPr>
          <w:rFonts w:ascii="Book Antiqua" w:eastAsia="宋体" w:hAnsi="Book Antiqua" w:cs="宋体"/>
          <w:b/>
          <w:bCs/>
          <w:sz w:val="24"/>
          <w:szCs w:val="24"/>
          <w:lang w:val="en-US" w:eastAsia="zh-CN"/>
        </w:rPr>
        <w:t>Uhl W</w:t>
      </w:r>
      <w:r w:rsidRPr="00951C50">
        <w:rPr>
          <w:rFonts w:ascii="Book Antiqua" w:eastAsia="宋体" w:hAnsi="Book Antiqua" w:cs="宋体"/>
          <w:sz w:val="24"/>
          <w:szCs w:val="24"/>
          <w:lang w:val="en-US" w:eastAsia="zh-CN"/>
        </w:rPr>
        <w:t xml:space="preserve">, Warshaw A, Imrie C, Bassi C, McKay CJ, Lankisch PG, Carter R, Di Magno E, Banks PA, Whitcomb DC, Dervenis C, Ulrich CD, Satake K, Ghaneh P, Hartwig W, Werner J, McEntee G, Neoptolemos JP, Büchler MW. IAP Guidelines for the Surgical Management of Acute Pancreatitis. </w:t>
      </w:r>
      <w:r w:rsidRPr="00951C50">
        <w:rPr>
          <w:rFonts w:ascii="Book Antiqua" w:eastAsia="宋体" w:hAnsi="Book Antiqua" w:cs="宋体"/>
          <w:i/>
          <w:iCs/>
          <w:sz w:val="24"/>
          <w:szCs w:val="24"/>
          <w:lang w:val="en-US" w:eastAsia="zh-CN"/>
        </w:rPr>
        <w:t>Pancreatology</w:t>
      </w:r>
      <w:r w:rsidRPr="00951C50">
        <w:rPr>
          <w:rFonts w:ascii="Book Antiqua" w:eastAsia="宋体" w:hAnsi="Book Antiqua" w:cs="宋体"/>
          <w:sz w:val="24"/>
          <w:szCs w:val="24"/>
          <w:lang w:val="en-US" w:eastAsia="zh-CN"/>
        </w:rPr>
        <w:t xml:space="preserve"> 2002; </w:t>
      </w:r>
      <w:r w:rsidRPr="00951C50">
        <w:rPr>
          <w:rFonts w:ascii="Book Antiqua" w:eastAsia="宋体" w:hAnsi="Book Antiqua" w:cs="宋体"/>
          <w:b/>
          <w:bCs/>
          <w:sz w:val="24"/>
          <w:szCs w:val="24"/>
          <w:lang w:val="en-US" w:eastAsia="zh-CN"/>
        </w:rPr>
        <w:t>2</w:t>
      </w:r>
      <w:r w:rsidRPr="00951C50">
        <w:rPr>
          <w:rFonts w:ascii="Book Antiqua" w:eastAsia="宋体" w:hAnsi="Book Antiqua" w:cs="宋体"/>
          <w:sz w:val="24"/>
          <w:szCs w:val="24"/>
          <w:lang w:val="en-US" w:eastAsia="zh-CN"/>
        </w:rPr>
        <w:t>: 565-573 [PMID: 12435871]</w:t>
      </w:r>
    </w:p>
    <w:p w:rsidR="00951C50" w:rsidRPr="00951C50" w:rsidRDefault="00951C50" w:rsidP="00951C50">
      <w:pPr>
        <w:spacing w:after="0" w:line="360" w:lineRule="auto"/>
        <w:rPr>
          <w:rFonts w:ascii="Book Antiqua" w:eastAsia="宋体" w:hAnsi="Book Antiqua" w:cs="宋体"/>
          <w:sz w:val="24"/>
          <w:szCs w:val="24"/>
          <w:lang w:val="en-US" w:eastAsia="zh-CN"/>
        </w:rPr>
      </w:pPr>
      <w:r w:rsidRPr="00951C50">
        <w:rPr>
          <w:rFonts w:ascii="Book Antiqua" w:eastAsia="宋体" w:hAnsi="Book Antiqua" w:cs="宋体"/>
          <w:sz w:val="24"/>
          <w:szCs w:val="24"/>
          <w:lang w:val="en-US" w:eastAsia="zh-CN"/>
        </w:rPr>
        <w:t xml:space="preserve">54 </w:t>
      </w:r>
      <w:r w:rsidRPr="00951C50">
        <w:rPr>
          <w:rFonts w:ascii="Book Antiqua" w:eastAsia="宋体" w:hAnsi="Book Antiqua" w:cs="宋体"/>
          <w:b/>
          <w:bCs/>
          <w:sz w:val="24"/>
          <w:szCs w:val="24"/>
          <w:lang w:val="en-US" w:eastAsia="zh-CN"/>
        </w:rPr>
        <w:t>Werner J</w:t>
      </w:r>
      <w:r w:rsidRPr="00951C50">
        <w:rPr>
          <w:rFonts w:ascii="Book Antiqua" w:eastAsia="宋体" w:hAnsi="Book Antiqua" w:cs="宋体"/>
          <w:sz w:val="24"/>
          <w:szCs w:val="24"/>
          <w:lang w:val="en-US" w:eastAsia="zh-CN"/>
        </w:rPr>
        <w:t xml:space="preserve">, Hartwig W, Hackert T, Büchler MW. Surgery in the treatment of acute pancreatitis--open pancreatic necrosectomy. </w:t>
      </w:r>
      <w:r w:rsidRPr="00951C50">
        <w:rPr>
          <w:rFonts w:ascii="Book Antiqua" w:eastAsia="宋体" w:hAnsi="Book Antiqua" w:cs="宋体"/>
          <w:i/>
          <w:iCs/>
          <w:sz w:val="24"/>
          <w:szCs w:val="24"/>
          <w:lang w:val="en-US" w:eastAsia="zh-CN"/>
        </w:rPr>
        <w:t>Scand J Surg</w:t>
      </w:r>
      <w:r w:rsidRPr="00951C50">
        <w:rPr>
          <w:rFonts w:ascii="Book Antiqua" w:eastAsia="宋体" w:hAnsi="Book Antiqua" w:cs="宋体"/>
          <w:sz w:val="24"/>
          <w:szCs w:val="24"/>
          <w:lang w:val="en-US" w:eastAsia="zh-CN"/>
        </w:rPr>
        <w:t xml:space="preserve"> 2005; </w:t>
      </w:r>
      <w:r w:rsidRPr="00951C50">
        <w:rPr>
          <w:rFonts w:ascii="Book Antiqua" w:eastAsia="宋体" w:hAnsi="Book Antiqua" w:cs="宋体"/>
          <w:b/>
          <w:bCs/>
          <w:sz w:val="24"/>
          <w:szCs w:val="24"/>
          <w:lang w:val="en-US" w:eastAsia="zh-CN"/>
        </w:rPr>
        <w:t>94</w:t>
      </w:r>
      <w:r w:rsidRPr="00951C50">
        <w:rPr>
          <w:rFonts w:ascii="Book Antiqua" w:eastAsia="宋体" w:hAnsi="Book Antiqua" w:cs="宋体"/>
          <w:sz w:val="24"/>
          <w:szCs w:val="24"/>
          <w:lang w:val="en-US" w:eastAsia="zh-CN"/>
        </w:rPr>
        <w:t>: 130-134 [PMID: 16111095]</w:t>
      </w:r>
    </w:p>
    <w:p w:rsidR="00951C50" w:rsidRPr="00951C50" w:rsidRDefault="00951C50" w:rsidP="00951C50">
      <w:pPr>
        <w:spacing w:after="0" w:line="360" w:lineRule="auto"/>
        <w:rPr>
          <w:rFonts w:ascii="Book Antiqua" w:eastAsia="宋体" w:hAnsi="Book Antiqua" w:cs="宋体"/>
          <w:sz w:val="24"/>
          <w:szCs w:val="24"/>
          <w:lang w:val="en-US" w:eastAsia="zh-CN"/>
        </w:rPr>
      </w:pPr>
      <w:r w:rsidRPr="00951C50">
        <w:rPr>
          <w:rFonts w:ascii="Book Antiqua" w:eastAsia="宋体" w:hAnsi="Book Antiqua" w:cs="宋体"/>
          <w:sz w:val="24"/>
          <w:szCs w:val="24"/>
          <w:lang w:val="en-US" w:eastAsia="zh-CN"/>
        </w:rPr>
        <w:t xml:space="preserve">55 </w:t>
      </w:r>
      <w:r w:rsidRPr="00951C50">
        <w:rPr>
          <w:rFonts w:ascii="Book Antiqua" w:eastAsia="宋体" w:hAnsi="Book Antiqua" w:cs="宋体"/>
          <w:b/>
          <w:bCs/>
          <w:sz w:val="24"/>
          <w:szCs w:val="24"/>
          <w:lang w:val="en-US" w:eastAsia="zh-CN"/>
        </w:rPr>
        <w:t>Bradley EL</w:t>
      </w:r>
      <w:r w:rsidRPr="00951C50">
        <w:rPr>
          <w:rFonts w:ascii="Book Antiqua" w:eastAsia="宋体" w:hAnsi="Book Antiqua" w:cs="宋体"/>
          <w:sz w:val="24"/>
          <w:szCs w:val="24"/>
          <w:lang w:val="en-US" w:eastAsia="zh-CN"/>
        </w:rPr>
        <w:t xml:space="preserve">, Allen K. A prospective longitudinal study of observation versus surgical intervention in the management of necrotizing pancreatitis. </w:t>
      </w:r>
      <w:r w:rsidRPr="00951C50">
        <w:rPr>
          <w:rFonts w:ascii="Book Antiqua" w:eastAsia="宋体" w:hAnsi="Book Antiqua" w:cs="宋体"/>
          <w:i/>
          <w:iCs/>
          <w:sz w:val="24"/>
          <w:szCs w:val="24"/>
          <w:lang w:val="en-US" w:eastAsia="zh-CN"/>
        </w:rPr>
        <w:t>Am J Surg</w:t>
      </w:r>
      <w:r w:rsidRPr="00951C50">
        <w:rPr>
          <w:rFonts w:ascii="Book Antiqua" w:eastAsia="宋体" w:hAnsi="Book Antiqua" w:cs="宋体"/>
          <w:sz w:val="24"/>
          <w:szCs w:val="24"/>
          <w:lang w:val="en-US" w:eastAsia="zh-CN"/>
        </w:rPr>
        <w:t xml:space="preserve"> 1991; </w:t>
      </w:r>
      <w:r w:rsidRPr="00951C50">
        <w:rPr>
          <w:rFonts w:ascii="Book Antiqua" w:eastAsia="宋体" w:hAnsi="Book Antiqua" w:cs="宋体"/>
          <w:b/>
          <w:bCs/>
          <w:sz w:val="24"/>
          <w:szCs w:val="24"/>
          <w:lang w:val="en-US" w:eastAsia="zh-CN"/>
        </w:rPr>
        <w:t>161</w:t>
      </w:r>
      <w:r w:rsidRPr="00951C50">
        <w:rPr>
          <w:rFonts w:ascii="Book Antiqua" w:eastAsia="宋体" w:hAnsi="Book Antiqua" w:cs="宋体"/>
          <w:sz w:val="24"/>
          <w:szCs w:val="24"/>
          <w:lang w:val="en-US" w:eastAsia="zh-CN"/>
        </w:rPr>
        <w:t>: 19-24; discussion 24-</w:t>
      </w:r>
      <w:r w:rsidR="00590BAA">
        <w:rPr>
          <w:rFonts w:ascii="Book Antiqua" w:eastAsia="宋体" w:hAnsi="Book Antiqua" w:cs="宋体" w:hint="eastAsia"/>
          <w:sz w:val="24"/>
          <w:szCs w:val="24"/>
          <w:lang w:val="en-US" w:eastAsia="zh-CN"/>
        </w:rPr>
        <w:t>2</w:t>
      </w:r>
      <w:r w:rsidRPr="00951C50">
        <w:rPr>
          <w:rFonts w:ascii="Book Antiqua" w:eastAsia="宋体" w:hAnsi="Book Antiqua" w:cs="宋体"/>
          <w:sz w:val="24"/>
          <w:szCs w:val="24"/>
          <w:lang w:val="en-US" w:eastAsia="zh-CN"/>
        </w:rPr>
        <w:t>5 [PMID: 1987854]</w:t>
      </w:r>
    </w:p>
    <w:p w:rsidR="00951C50" w:rsidRPr="00951C50" w:rsidRDefault="00951C50" w:rsidP="00951C50">
      <w:pPr>
        <w:spacing w:after="0" w:line="360" w:lineRule="auto"/>
        <w:rPr>
          <w:rFonts w:ascii="Book Antiqua" w:eastAsia="宋体" w:hAnsi="Book Antiqua" w:cs="宋体"/>
          <w:sz w:val="24"/>
          <w:szCs w:val="24"/>
          <w:lang w:val="en-US" w:eastAsia="zh-CN"/>
        </w:rPr>
      </w:pPr>
      <w:r w:rsidRPr="00951C50">
        <w:rPr>
          <w:rFonts w:ascii="Book Antiqua" w:eastAsia="宋体" w:hAnsi="Book Antiqua" w:cs="宋体"/>
          <w:sz w:val="24"/>
          <w:szCs w:val="24"/>
          <w:lang w:val="en-US" w:eastAsia="zh-CN"/>
        </w:rPr>
        <w:t xml:space="preserve">56 </w:t>
      </w:r>
      <w:r w:rsidRPr="00951C50">
        <w:rPr>
          <w:rFonts w:ascii="Book Antiqua" w:eastAsia="宋体" w:hAnsi="Book Antiqua" w:cs="宋体"/>
          <w:b/>
          <w:bCs/>
          <w:sz w:val="24"/>
          <w:szCs w:val="24"/>
          <w:lang w:val="en-US" w:eastAsia="zh-CN"/>
        </w:rPr>
        <w:t>Bradley EL</w:t>
      </w:r>
      <w:r w:rsidRPr="00951C50">
        <w:rPr>
          <w:rFonts w:ascii="Book Antiqua" w:eastAsia="宋体" w:hAnsi="Book Antiqua" w:cs="宋体"/>
          <w:sz w:val="24"/>
          <w:szCs w:val="24"/>
          <w:lang w:val="en-US" w:eastAsia="zh-CN"/>
        </w:rPr>
        <w:t xml:space="preserve">, Dexter ND. Management of severe acute pancreatitis: a surgical odyssey. </w:t>
      </w:r>
      <w:r w:rsidRPr="00951C50">
        <w:rPr>
          <w:rFonts w:ascii="Book Antiqua" w:eastAsia="宋体" w:hAnsi="Book Antiqua" w:cs="宋体"/>
          <w:i/>
          <w:iCs/>
          <w:sz w:val="24"/>
          <w:szCs w:val="24"/>
          <w:lang w:val="en-US" w:eastAsia="zh-CN"/>
        </w:rPr>
        <w:t>Ann Surg</w:t>
      </w:r>
      <w:r w:rsidRPr="00951C50">
        <w:rPr>
          <w:rFonts w:ascii="Book Antiqua" w:eastAsia="宋体" w:hAnsi="Book Antiqua" w:cs="宋体"/>
          <w:sz w:val="24"/>
          <w:szCs w:val="24"/>
          <w:lang w:val="en-US" w:eastAsia="zh-CN"/>
        </w:rPr>
        <w:t xml:space="preserve"> 2010; </w:t>
      </w:r>
      <w:r w:rsidRPr="00951C50">
        <w:rPr>
          <w:rFonts w:ascii="Book Antiqua" w:eastAsia="宋体" w:hAnsi="Book Antiqua" w:cs="宋体"/>
          <w:b/>
          <w:bCs/>
          <w:sz w:val="24"/>
          <w:szCs w:val="24"/>
          <w:lang w:val="en-US" w:eastAsia="zh-CN"/>
        </w:rPr>
        <w:t>251</w:t>
      </w:r>
      <w:r w:rsidRPr="00951C50">
        <w:rPr>
          <w:rFonts w:ascii="Book Antiqua" w:eastAsia="宋体" w:hAnsi="Book Antiqua" w:cs="宋体"/>
          <w:sz w:val="24"/>
          <w:szCs w:val="24"/>
          <w:lang w:val="en-US" w:eastAsia="zh-CN"/>
        </w:rPr>
        <w:t>: 6-17 [PMID: 20009748 DOI: 10.1097/SLA.0b013e3181c72b79]</w:t>
      </w:r>
    </w:p>
    <w:p w:rsidR="00951C50" w:rsidRPr="00951C50" w:rsidRDefault="00951C50" w:rsidP="00951C50">
      <w:pPr>
        <w:spacing w:after="0" w:line="360" w:lineRule="auto"/>
        <w:rPr>
          <w:rFonts w:ascii="Book Antiqua" w:eastAsia="宋体" w:hAnsi="Book Antiqua" w:cs="宋体"/>
          <w:sz w:val="24"/>
          <w:szCs w:val="24"/>
          <w:lang w:val="en-US" w:eastAsia="zh-CN"/>
        </w:rPr>
      </w:pPr>
      <w:r w:rsidRPr="00951C50">
        <w:rPr>
          <w:rFonts w:ascii="Book Antiqua" w:eastAsia="宋体" w:hAnsi="Book Antiqua" w:cs="宋体"/>
          <w:sz w:val="24"/>
          <w:szCs w:val="24"/>
          <w:lang w:val="en-US" w:eastAsia="zh-CN"/>
        </w:rPr>
        <w:t xml:space="preserve">57 </w:t>
      </w:r>
      <w:r w:rsidRPr="00951C50">
        <w:rPr>
          <w:rFonts w:ascii="Book Antiqua" w:eastAsia="宋体" w:hAnsi="Book Antiqua" w:cs="宋体"/>
          <w:b/>
          <w:bCs/>
          <w:sz w:val="24"/>
          <w:szCs w:val="24"/>
          <w:lang w:val="en-US" w:eastAsia="zh-CN"/>
        </w:rPr>
        <w:t>Moynihan B</w:t>
      </w:r>
      <w:r w:rsidRPr="00951C50">
        <w:rPr>
          <w:rFonts w:ascii="Book Antiqua" w:eastAsia="宋体" w:hAnsi="Book Antiqua" w:cs="宋体"/>
          <w:sz w:val="24"/>
          <w:szCs w:val="24"/>
          <w:lang w:val="en-US" w:eastAsia="zh-CN"/>
        </w:rPr>
        <w:t xml:space="preserve">. ACUTE PANCREATITIS. </w:t>
      </w:r>
      <w:r w:rsidRPr="00951C50">
        <w:rPr>
          <w:rFonts w:ascii="Book Antiqua" w:eastAsia="宋体" w:hAnsi="Book Antiqua" w:cs="宋体"/>
          <w:i/>
          <w:iCs/>
          <w:sz w:val="24"/>
          <w:szCs w:val="24"/>
          <w:lang w:val="en-US" w:eastAsia="zh-CN"/>
        </w:rPr>
        <w:t>Ann Surg</w:t>
      </w:r>
      <w:r w:rsidRPr="00951C50">
        <w:rPr>
          <w:rFonts w:ascii="Book Antiqua" w:eastAsia="宋体" w:hAnsi="Book Antiqua" w:cs="宋体"/>
          <w:sz w:val="24"/>
          <w:szCs w:val="24"/>
          <w:lang w:val="en-US" w:eastAsia="zh-CN"/>
        </w:rPr>
        <w:t xml:space="preserve"> 1925; </w:t>
      </w:r>
      <w:r w:rsidRPr="00951C50">
        <w:rPr>
          <w:rFonts w:ascii="Book Antiqua" w:eastAsia="宋体" w:hAnsi="Book Antiqua" w:cs="宋体"/>
          <w:b/>
          <w:bCs/>
          <w:sz w:val="24"/>
          <w:szCs w:val="24"/>
          <w:lang w:val="en-US" w:eastAsia="zh-CN"/>
        </w:rPr>
        <w:t>81</w:t>
      </w:r>
      <w:r w:rsidRPr="00951C50">
        <w:rPr>
          <w:rFonts w:ascii="Book Antiqua" w:eastAsia="宋体" w:hAnsi="Book Antiqua" w:cs="宋体"/>
          <w:sz w:val="24"/>
          <w:szCs w:val="24"/>
          <w:lang w:val="en-US" w:eastAsia="zh-CN"/>
        </w:rPr>
        <w:t>: 132-142 [PMID: 17865162]</w:t>
      </w:r>
    </w:p>
    <w:p w:rsidR="00951C50" w:rsidRPr="00951C50" w:rsidRDefault="00951C50" w:rsidP="00951C50">
      <w:pPr>
        <w:spacing w:after="0" w:line="360" w:lineRule="auto"/>
        <w:rPr>
          <w:rFonts w:ascii="Book Antiqua" w:eastAsia="宋体" w:hAnsi="Book Antiqua" w:cs="宋体"/>
          <w:sz w:val="24"/>
          <w:szCs w:val="24"/>
          <w:lang w:val="en-US" w:eastAsia="zh-CN"/>
        </w:rPr>
      </w:pPr>
      <w:r w:rsidRPr="00951C50">
        <w:rPr>
          <w:rFonts w:ascii="Book Antiqua" w:eastAsia="宋体" w:hAnsi="Book Antiqua" w:cs="宋体"/>
          <w:sz w:val="24"/>
          <w:szCs w:val="24"/>
          <w:lang w:val="en-US" w:eastAsia="zh-CN"/>
        </w:rPr>
        <w:t xml:space="preserve">58 </w:t>
      </w:r>
      <w:r w:rsidRPr="00951C50">
        <w:rPr>
          <w:rFonts w:ascii="Book Antiqua" w:eastAsia="宋体" w:hAnsi="Book Antiqua" w:cs="宋体"/>
          <w:b/>
          <w:bCs/>
          <w:sz w:val="24"/>
          <w:szCs w:val="24"/>
          <w:lang w:val="en-US" w:eastAsia="zh-CN"/>
        </w:rPr>
        <w:t>Bradley EL</w:t>
      </w:r>
      <w:r w:rsidRPr="00951C50">
        <w:rPr>
          <w:rFonts w:ascii="Book Antiqua" w:eastAsia="宋体" w:hAnsi="Book Antiqua" w:cs="宋体"/>
          <w:sz w:val="24"/>
          <w:szCs w:val="24"/>
          <w:lang w:val="en-US" w:eastAsia="zh-CN"/>
        </w:rPr>
        <w:t xml:space="preserve">. Management of infected pancreatic necrosis by open drainage. </w:t>
      </w:r>
      <w:r w:rsidRPr="00951C50">
        <w:rPr>
          <w:rFonts w:ascii="Book Antiqua" w:eastAsia="宋体" w:hAnsi="Book Antiqua" w:cs="宋体"/>
          <w:i/>
          <w:iCs/>
          <w:sz w:val="24"/>
          <w:szCs w:val="24"/>
          <w:lang w:val="en-US" w:eastAsia="zh-CN"/>
        </w:rPr>
        <w:t>Ann Surg</w:t>
      </w:r>
      <w:r w:rsidRPr="00951C50">
        <w:rPr>
          <w:rFonts w:ascii="Book Antiqua" w:eastAsia="宋体" w:hAnsi="Book Antiqua" w:cs="宋体"/>
          <w:sz w:val="24"/>
          <w:szCs w:val="24"/>
          <w:lang w:val="en-US" w:eastAsia="zh-CN"/>
        </w:rPr>
        <w:t xml:space="preserve"> 1987; </w:t>
      </w:r>
      <w:r w:rsidRPr="00951C50">
        <w:rPr>
          <w:rFonts w:ascii="Book Antiqua" w:eastAsia="宋体" w:hAnsi="Book Antiqua" w:cs="宋体"/>
          <w:b/>
          <w:bCs/>
          <w:sz w:val="24"/>
          <w:szCs w:val="24"/>
          <w:lang w:val="en-US" w:eastAsia="zh-CN"/>
        </w:rPr>
        <w:t>206</w:t>
      </w:r>
      <w:r w:rsidRPr="00951C50">
        <w:rPr>
          <w:rFonts w:ascii="Book Antiqua" w:eastAsia="宋体" w:hAnsi="Book Antiqua" w:cs="宋体"/>
          <w:sz w:val="24"/>
          <w:szCs w:val="24"/>
          <w:lang w:val="en-US" w:eastAsia="zh-CN"/>
        </w:rPr>
        <w:t>: 542-550 [PMID: 3662663]</w:t>
      </w:r>
    </w:p>
    <w:p w:rsidR="00951C50" w:rsidRPr="00951C50" w:rsidRDefault="00951C50" w:rsidP="00951C50">
      <w:pPr>
        <w:spacing w:after="0" w:line="360" w:lineRule="auto"/>
        <w:rPr>
          <w:rFonts w:ascii="Book Antiqua" w:eastAsia="宋体" w:hAnsi="Book Antiqua" w:cs="宋体"/>
          <w:sz w:val="24"/>
          <w:szCs w:val="24"/>
          <w:lang w:val="en-US" w:eastAsia="zh-CN"/>
        </w:rPr>
      </w:pPr>
      <w:r w:rsidRPr="00951C50">
        <w:rPr>
          <w:rFonts w:ascii="Book Antiqua" w:eastAsia="宋体" w:hAnsi="Book Antiqua" w:cs="宋体"/>
          <w:sz w:val="24"/>
          <w:szCs w:val="24"/>
          <w:lang w:val="en-US" w:eastAsia="zh-CN"/>
        </w:rPr>
        <w:lastRenderedPageBreak/>
        <w:t xml:space="preserve">59 </w:t>
      </w:r>
      <w:r w:rsidRPr="00951C50">
        <w:rPr>
          <w:rFonts w:ascii="Book Antiqua" w:eastAsia="宋体" w:hAnsi="Book Antiqua" w:cs="宋体"/>
          <w:b/>
          <w:bCs/>
          <w:sz w:val="24"/>
          <w:szCs w:val="24"/>
          <w:lang w:val="en-US" w:eastAsia="zh-CN"/>
        </w:rPr>
        <w:t>Beger HG</w:t>
      </w:r>
      <w:r w:rsidRPr="00951C50">
        <w:rPr>
          <w:rFonts w:ascii="Book Antiqua" w:eastAsia="宋体" w:hAnsi="Book Antiqua" w:cs="宋体"/>
          <w:sz w:val="24"/>
          <w:szCs w:val="24"/>
          <w:lang w:val="en-US" w:eastAsia="zh-CN"/>
        </w:rPr>
        <w:t xml:space="preserve">, Bittner R, Block S, Büchler M. Bacterial contamination of pancreatic necrosis. A prospective clinical study. </w:t>
      </w:r>
      <w:r w:rsidRPr="00951C50">
        <w:rPr>
          <w:rFonts w:ascii="Book Antiqua" w:eastAsia="宋体" w:hAnsi="Book Antiqua" w:cs="宋体"/>
          <w:i/>
          <w:iCs/>
          <w:sz w:val="24"/>
          <w:szCs w:val="24"/>
          <w:lang w:val="en-US" w:eastAsia="zh-CN"/>
        </w:rPr>
        <w:t>Gastroenterology</w:t>
      </w:r>
      <w:r w:rsidRPr="00951C50">
        <w:rPr>
          <w:rFonts w:ascii="Book Antiqua" w:eastAsia="宋体" w:hAnsi="Book Antiqua" w:cs="宋体"/>
          <w:sz w:val="24"/>
          <w:szCs w:val="24"/>
          <w:lang w:val="en-US" w:eastAsia="zh-CN"/>
        </w:rPr>
        <w:t xml:space="preserve"> 1986; </w:t>
      </w:r>
      <w:r w:rsidRPr="00951C50">
        <w:rPr>
          <w:rFonts w:ascii="Book Antiqua" w:eastAsia="宋体" w:hAnsi="Book Antiqua" w:cs="宋体"/>
          <w:b/>
          <w:bCs/>
          <w:sz w:val="24"/>
          <w:szCs w:val="24"/>
          <w:lang w:val="en-US" w:eastAsia="zh-CN"/>
        </w:rPr>
        <w:t>91</w:t>
      </w:r>
      <w:r w:rsidRPr="00951C50">
        <w:rPr>
          <w:rFonts w:ascii="Book Antiqua" w:eastAsia="宋体" w:hAnsi="Book Antiqua" w:cs="宋体"/>
          <w:sz w:val="24"/>
          <w:szCs w:val="24"/>
          <w:lang w:val="en-US" w:eastAsia="zh-CN"/>
        </w:rPr>
        <w:t>: 433-438 [PMID: 3522342]</w:t>
      </w:r>
    </w:p>
    <w:p w:rsidR="00951C50" w:rsidRPr="00951C50" w:rsidRDefault="00951C50" w:rsidP="00951C50">
      <w:pPr>
        <w:spacing w:after="0" w:line="360" w:lineRule="auto"/>
        <w:rPr>
          <w:rFonts w:ascii="Book Antiqua" w:eastAsia="宋体" w:hAnsi="Book Antiqua" w:cs="宋体"/>
          <w:sz w:val="24"/>
          <w:szCs w:val="24"/>
          <w:lang w:val="en-US" w:eastAsia="zh-CN"/>
        </w:rPr>
      </w:pPr>
      <w:r w:rsidRPr="00951C50">
        <w:rPr>
          <w:rFonts w:ascii="Book Antiqua" w:eastAsia="宋体" w:hAnsi="Book Antiqua" w:cs="宋体"/>
          <w:sz w:val="24"/>
          <w:szCs w:val="24"/>
          <w:lang w:val="en-US" w:eastAsia="zh-CN"/>
        </w:rPr>
        <w:t xml:space="preserve">60 </w:t>
      </w:r>
      <w:r w:rsidRPr="00951C50">
        <w:rPr>
          <w:rFonts w:ascii="Book Antiqua" w:eastAsia="宋体" w:hAnsi="Book Antiqua" w:cs="宋体"/>
          <w:b/>
          <w:bCs/>
          <w:sz w:val="24"/>
          <w:szCs w:val="24"/>
          <w:lang w:val="en-US" w:eastAsia="zh-CN"/>
        </w:rPr>
        <w:t>Fernández-del Castillo C</w:t>
      </w:r>
      <w:r w:rsidRPr="00951C50">
        <w:rPr>
          <w:rFonts w:ascii="Book Antiqua" w:eastAsia="宋体" w:hAnsi="Book Antiqua" w:cs="宋体"/>
          <w:sz w:val="24"/>
          <w:szCs w:val="24"/>
          <w:lang w:val="en-US" w:eastAsia="zh-CN"/>
        </w:rPr>
        <w:t xml:space="preserve">, Rattner DW, Makary MA, Mostafavi A, McGrath D, Warshaw AL. Débridement and closed packing for the treatment of necrotizing pancreatitis. </w:t>
      </w:r>
      <w:r w:rsidRPr="00951C50">
        <w:rPr>
          <w:rFonts w:ascii="Book Antiqua" w:eastAsia="宋体" w:hAnsi="Book Antiqua" w:cs="宋体"/>
          <w:i/>
          <w:iCs/>
          <w:sz w:val="24"/>
          <w:szCs w:val="24"/>
          <w:lang w:val="en-US" w:eastAsia="zh-CN"/>
        </w:rPr>
        <w:t>Ann Surg</w:t>
      </w:r>
      <w:r w:rsidRPr="00951C50">
        <w:rPr>
          <w:rFonts w:ascii="Book Antiqua" w:eastAsia="宋体" w:hAnsi="Book Antiqua" w:cs="宋体"/>
          <w:sz w:val="24"/>
          <w:szCs w:val="24"/>
          <w:lang w:val="en-US" w:eastAsia="zh-CN"/>
        </w:rPr>
        <w:t xml:space="preserve"> 1998; </w:t>
      </w:r>
      <w:r w:rsidRPr="00951C50">
        <w:rPr>
          <w:rFonts w:ascii="Book Antiqua" w:eastAsia="宋体" w:hAnsi="Book Antiqua" w:cs="宋体"/>
          <w:b/>
          <w:bCs/>
          <w:sz w:val="24"/>
          <w:szCs w:val="24"/>
          <w:lang w:val="en-US" w:eastAsia="zh-CN"/>
        </w:rPr>
        <w:t>228</w:t>
      </w:r>
      <w:r w:rsidRPr="00951C50">
        <w:rPr>
          <w:rFonts w:ascii="Book Antiqua" w:eastAsia="宋体" w:hAnsi="Book Antiqua" w:cs="宋体"/>
          <w:sz w:val="24"/>
          <w:szCs w:val="24"/>
          <w:lang w:val="en-US" w:eastAsia="zh-CN"/>
        </w:rPr>
        <w:t>: 676-684 [PMID: 9833806]</w:t>
      </w:r>
    </w:p>
    <w:p w:rsidR="00951C50" w:rsidRPr="00951C50" w:rsidRDefault="00951C50" w:rsidP="00951C50">
      <w:pPr>
        <w:spacing w:after="0" w:line="360" w:lineRule="auto"/>
        <w:rPr>
          <w:rFonts w:ascii="Book Antiqua" w:eastAsia="宋体" w:hAnsi="Book Antiqua" w:cs="宋体"/>
          <w:sz w:val="24"/>
          <w:szCs w:val="24"/>
          <w:lang w:val="en-US" w:eastAsia="zh-CN"/>
        </w:rPr>
      </w:pPr>
      <w:r w:rsidRPr="00951C50">
        <w:rPr>
          <w:rFonts w:ascii="Book Antiqua" w:eastAsia="宋体" w:hAnsi="Book Antiqua" w:cs="宋体"/>
          <w:sz w:val="24"/>
          <w:szCs w:val="24"/>
          <w:lang w:val="en-US" w:eastAsia="zh-CN"/>
        </w:rPr>
        <w:t xml:space="preserve">61 </w:t>
      </w:r>
      <w:r w:rsidRPr="00951C50">
        <w:rPr>
          <w:rFonts w:ascii="Book Antiqua" w:eastAsia="宋体" w:hAnsi="Book Antiqua" w:cs="宋体"/>
          <w:b/>
          <w:bCs/>
          <w:sz w:val="24"/>
          <w:szCs w:val="24"/>
          <w:lang w:val="en-US" w:eastAsia="zh-CN"/>
        </w:rPr>
        <w:t>Hungness ES</w:t>
      </w:r>
      <w:r w:rsidRPr="00951C50">
        <w:rPr>
          <w:rFonts w:ascii="Book Antiqua" w:eastAsia="宋体" w:hAnsi="Book Antiqua" w:cs="宋体"/>
          <w:sz w:val="24"/>
          <w:szCs w:val="24"/>
          <w:lang w:val="en-US" w:eastAsia="zh-CN"/>
        </w:rPr>
        <w:t xml:space="preserve">, Robb BW, Seeskin C, Hasselgren PO, Luchette FA. Early debridement for necrotizing pancreatitis: is it worthwhile? </w:t>
      </w:r>
      <w:r w:rsidRPr="00951C50">
        <w:rPr>
          <w:rFonts w:ascii="Book Antiqua" w:eastAsia="宋体" w:hAnsi="Book Antiqua" w:cs="宋体"/>
          <w:i/>
          <w:iCs/>
          <w:sz w:val="24"/>
          <w:szCs w:val="24"/>
          <w:lang w:val="en-US" w:eastAsia="zh-CN"/>
        </w:rPr>
        <w:t>J Am Coll Surg</w:t>
      </w:r>
      <w:r w:rsidRPr="00951C50">
        <w:rPr>
          <w:rFonts w:ascii="Book Antiqua" w:eastAsia="宋体" w:hAnsi="Book Antiqua" w:cs="宋体"/>
          <w:sz w:val="24"/>
          <w:szCs w:val="24"/>
          <w:lang w:val="en-US" w:eastAsia="zh-CN"/>
        </w:rPr>
        <w:t xml:space="preserve"> 2002; </w:t>
      </w:r>
      <w:r w:rsidRPr="00951C50">
        <w:rPr>
          <w:rFonts w:ascii="Book Antiqua" w:eastAsia="宋体" w:hAnsi="Book Antiqua" w:cs="宋体"/>
          <w:b/>
          <w:bCs/>
          <w:sz w:val="24"/>
          <w:szCs w:val="24"/>
          <w:lang w:val="en-US" w:eastAsia="zh-CN"/>
        </w:rPr>
        <w:t>194</w:t>
      </w:r>
      <w:r w:rsidRPr="00951C50">
        <w:rPr>
          <w:rFonts w:ascii="Book Antiqua" w:eastAsia="宋体" w:hAnsi="Book Antiqua" w:cs="宋体"/>
          <w:sz w:val="24"/>
          <w:szCs w:val="24"/>
          <w:lang w:val="en-US" w:eastAsia="zh-CN"/>
        </w:rPr>
        <w:t>: 740-7</w:t>
      </w:r>
      <w:r w:rsidR="00590BAA">
        <w:rPr>
          <w:rFonts w:ascii="Book Antiqua" w:eastAsia="宋体" w:hAnsi="Book Antiqua" w:cs="宋体" w:hint="eastAsia"/>
          <w:sz w:val="24"/>
          <w:szCs w:val="24"/>
          <w:lang w:val="en-US" w:eastAsia="zh-CN"/>
        </w:rPr>
        <w:t>4</w:t>
      </w:r>
      <w:r w:rsidRPr="00951C50">
        <w:rPr>
          <w:rFonts w:ascii="Book Antiqua" w:eastAsia="宋体" w:hAnsi="Book Antiqua" w:cs="宋体"/>
          <w:sz w:val="24"/>
          <w:szCs w:val="24"/>
          <w:lang w:val="en-US" w:eastAsia="zh-CN"/>
        </w:rPr>
        <w:t>4; discussion 740-7</w:t>
      </w:r>
      <w:r w:rsidR="00590BAA">
        <w:rPr>
          <w:rFonts w:ascii="Book Antiqua" w:eastAsia="宋体" w:hAnsi="Book Antiqua" w:cs="宋体" w:hint="eastAsia"/>
          <w:sz w:val="24"/>
          <w:szCs w:val="24"/>
          <w:lang w:val="en-US" w:eastAsia="zh-CN"/>
        </w:rPr>
        <w:t>4</w:t>
      </w:r>
      <w:r w:rsidRPr="00951C50">
        <w:rPr>
          <w:rFonts w:ascii="Book Antiqua" w:eastAsia="宋体" w:hAnsi="Book Antiqua" w:cs="宋体"/>
          <w:sz w:val="24"/>
          <w:szCs w:val="24"/>
          <w:lang w:val="en-US" w:eastAsia="zh-CN"/>
        </w:rPr>
        <w:t>4</w:t>
      </w:r>
      <w:r w:rsidR="00590BAA">
        <w:rPr>
          <w:rFonts w:ascii="Book Antiqua" w:eastAsia="宋体" w:hAnsi="Book Antiqua" w:cs="宋体" w:hint="eastAsia"/>
          <w:sz w:val="24"/>
          <w:szCs w:val="24"/>
          <w:lang w:val="en-US" w:eastAsia="zh-CN"/>
        </w:rPr>
        <w:t xml:space="preserve"> </w:t>
      </w:r>
      <w:r w:rsidRPr="00951C50">
        <w:rPr>
          <w:rFonts w:ascii="Book Antiqua" w:eastAsia="宋体" w:hAnsi="Book Antiqua" w:cs="宋体"/>
          <w:sz w:val="24"/>
          <w:szCs w:val="24"/>
          <w:lang w:val="en-US" w:eastAsia="zh-CN"/>
        </w:rPr>
        <w:t>[PMID: 12081064]</w:t>
      </w:r>
    </w:p>
    <w:p w:rsidR="00951C50" w:rsidRPr="00951C50" w:rsidRDefault="00951C50" w:rsidP="00951C50">
      <w:pPr>
        <w:spacing w:after="0" w:line="360" w:lineRule="auto"/>
        <w:rPr>
          <w:rFonts w:ascii="Book Antiqua" w:eastAsia="宋体" w:hAnsi="Book Antiqua" w:cs="宋体"/>
          <w:sz w:val="24"/>
          <w:szCs w:val="24"/>
          <w:lang w:val="en-US" w:eastAsia="zh-CN"/>
        </w:rPr>
      </w:pPr>
      <w:r w:rsidRPr="00951C50">
        <w:rPr>
          <w:rFonts w:ascii="Book Antiqua" w:eastAsia="宋体" w:hAnsi="Book Antiqua" w:cs="宋体"/>
          <w:sz w:val="24"/>
          <w:szCs w:val="24"/>
          <w:lang w:val="en-US" w:eastAsia="zh-CN"/>
        </w:rPr>
        <w:t xml:space="preserve">62 </w:t>
      </w:r>
      <w:r w:rsidRPr="00951C50">
        <w:rPr>
          <w:rFonts w:ascii="Book Antiqua" w:eastAsia="宋体" w:hAnsi="Book Antiqua" w:cs="宋体"/>
          <w:b/>
          <w:bCs/>
          <w:sz w:val="24"/>
          <w:szCs w:val="24"/>
          <w:lang w:val="en-US" w:eastAsia="zh-CN"/>
        </w:rPr>
        <w:t>Alsfasser G</w:t>
      </w:r>
      <w:r w:rsidRPr="00951C50">
        <w:rPr>
          <w:rFonts w:ascii="Book Antiqua" w:eastAsia="宋体" w:hAnsi="Book Antiqua" w:cs="宋体"/>
          <w:sz w:val="24"/>
          <w:szCs w:val="24"/>
          <w:lang w:val="en-US" w:eastAsia="zh-CN"/>
        </w:rPr>
        <w:t xml:space="preserve">, Schwandner F, Pertschy A, Hauenstein K, Foitzik T, Klar E. Treatment of necrotizing pancreatitis: redefining the role of surgery. </w:t>
      </w:r>
      <w:r w:rsidRPr="00951C50">
        <w:rPr>
          <w:rFonts w:ascii="Book Antiqua" w:eastAsia="宋体" w:hAnsi="Book Antiqua" w:cs="宋体"/>
          <w:i/>
          <w:iCs/>
          <w:sz w:val="24"/>
          <w:szCs w:val="24"/>
          <w:lang w:val="en-US" w:eastAsia="zh-CN"/>
        </w:rPr>
        <w:t>World J Surg</w:t>
      </w:r>
      <w:r w:rsidRPr="00951C50">
        <w:rPr>
          <w:rFonts w:ascii="Book Antiqua" w:eastAsia="宋体" w:hAnsi="Book Antiqua" w:cs="宋体"/>
          <w:sz w:val="24"/>
          <w:szCs w:val="24"/>
          <w:lang w:val="en-US" w:eastAsia="zh-CN"/>
        </w:rPr>
        <w:t xml:space="preserve"> 2012; </w:t>
      </w:r>
      <w:r w:rsidRPr="00951C50">
        <w:rPr>
          <w:rFonts w:ascii="Book Antiqua" w:eastAsia="宋体" w:hAnsi="Book Antiqua" w:cs="宋体"/>
          <w:b/>
          <w:bCs/>
          <w:sz w:val="24"/>
          <w:szCs w:val="24"/>
          <w:lang w:val="en-US" w:eastAsia="zh-CN"/>
        </w:rPr>
        <w:t>36</w:t>
      </w:r>
      <w:r w:rsidRPr="00951C50">
        <w:rPr>
          <w:rFonts w:ascii="Book Antiqua" w:eastAsia="宋体" w:hAnsi="Book Antiqua" w:cs="宋体"/>
          <w:sz w:val="24"/>
          <w:szCs w:val="24"/>
          <w:lang w:val="en-US" w:eastAsia="zh-CN"/>
        </w:rPr>
        <w:t>: 1142-1147 [PMID: 22382765 DOI: 10.1007/s00268-012-1504-5]</w:t>
      </w:r>
    </w:p>
    <w:p w:rsidR="00951C50" w:rsidRPr="00951C50" w:rsidRDefault="00951C50" w:rsidP="00951C50">
      <w:pPr>
        <w:spacing w:after="0" w:line="360" w:lineRule="auto"/>
        <w:rPr>
          <w:rFonts w:ascii="Book Antiqua" w:eastAsia="宋体" w:hAnsi="Book Antiqua" w:cs="宋体"/>
          <w:sz w:val="24"/>
          <w:szCs w:val="24"/>
          <w:lang w:val="en-US" w:eastAsia="zh-CN"/>
        </w:rPr>
      </w:pPr>
      <w:r w:rsidRPr="00951C50">
        <w:rPr>
          <w:rFonts w:ascii="Book Antiqua" w:eastAsia="宋体" w:hAnsi="Book Antiqua" w:cs="宋体"/>
          <w:sz w:val="24"/>
          <w:szCs w:val="24"/>
          <w:lang w:val="en-US" w:eastAsia="zh-CN"/>
        </w:rPr>
        <w:t xml:space="preserve">63 </w:t>
      </w:r>
      <w:r w:rsidRPr="00951C50">
        <w:rPr>
          <w:rFonts w:ascii="Book Antiqua" w:eastAsia="宋体" w:hAnsi="Book Antiqua" w:cs="宋体"/>
          <w:b/>
          <w:bCs/>
          <w:sz w:val="24"/>
          <w:szCs w:val="24"/>
          <w:lang w:val="en-US" w:eastAsia="zh-CN"/>
        </w:rPr>
        <w:t>Ranson JH</w:t>
      </w:r>
      <w:r w:rsidRPr="00951C50">
        <w:rPr>
          <w:rFonts w:ascii="Book Antiqua" w:eastAsia="宋体" w:hAnsi="Book Antiqua" w:cs="宋体"/>
          <w:sz w:val="24"/>
          <w:szCs w:val="24"/>
          <w:lang w:val="en-US" w:eastAsia="zh-CN"/>
        </w:rPr>
        <w:t xml:space="preserve">. Etiological and prognostic factors in human acute pancreatitis: a review. </w:t>
      </w:r>
      <w:r w:rsidRPr="00951C50">
        <w:rPr>
          <w:rFonts w:ascii="Book Antiqua" w:eastAsia="宋体" w:hAnsi="Book Antiqua" w:cs="宋体"/>
          <w:i/>
          <w:iCs/>
          <w:sz w:val="24"/>
          <w:szCs w:val="24"/>
          <w:lang w:val="en-US" w:eastAsia="zh-CN"/>
        </w:rPr>
        <w:t>Am J Gastroenterol</w:t>
      </w:r>
      <w:r w:rsidRPr="00951C50">
        <w:rPr>
          <w:rFonts w:ascii="Book Antiqua" w:eastAsia="宋体" w:hAnsi="Book Antiqua" w:cs="宋体"/>
          <w:sz w:val="24"/>
          <w:szCs w:val="24"/>
          <w:lang w:val="en-US" w:eastAsia="zh-CN"/>
        </w:rPr>
        <w:t xml:space="preserve"> 1982; </w:t>
      </w:r>
      <w:r w:rsidRPr="00951C50">
        <w:rPr>
          <w:rFonts w:ascii="Book Antiqua" w:eastAsia="宋体" w:hAnsi="Book Antiqua" w:cs="宋体"/>
          <w:b/>
          <w:bCs/>
          <w:sz w:val="24"/>
          <w:szCs w:val="24"/>
          <w:lang w:val="en-US" w:eastAsia="zh-CN"/>
        </w:rPr>
        <w:t>77</w:t>
      </w:r>
      <w:r w:rsidRPr="00951C50">
        <w:rPr>
          <w:rFonts w:ascii="Book Antiqua" w:eastAsia="宋体" w:hAnsi="Book Antiqua" w:cs="宋体"/>
          <w:sz w:val="24"/>
          <w:szCs w:val="24"/>
          <w:lang w:val="en-US" w:eastAsia="zh-CN"/>
        </w:rPr>
        <w:t>: 633-638 [PMID: 7051819]</w:t>
      </w:r>
    </w:p>
    <w:p w:rsidR="00951C50" w:rsidRPr="00951C50" w:rsidRDefault="00951C50" w:rsidP="00951C50">
      <w:pPr>
        <w:spacing w:after="0" w:line="360" w:lineRule="auto"/>
        <w:rPr>
          <w:rFonts w:ascii="Book Antiqua" w:eastAsia="宋体" w:hAnsi="Book Antiqua" w:cs="宋体"/>
          <w:sz w:val="24"/>
          <w:szCs w:val="24"/>
          <w:lang w:val="en-US" w:eastAsia="zh-CN"/>
        </w:rPr>
      </w:pPr>
      <w:r w:rsidRPr="00951C50">
        <w:rPr>
          <w:rFonts w:ascii="Book Antiqua" w:eastAsia="宋体" w:hAnsi="Book Antiqua" w:cs="宋体"/>
          <w:sz w:val="24"/>
          <w:szCs w:val="24"/>
          <w:lang w:val="en-US" w:eastAsia="zh-CN"/>
        </w:rPr>
        <w:t xml:space="preserve">64 </w:t>
      </w:r>
      <w:r w:rsidRPr="00951C50">
        <w:rPr>
          <w:rFonts w:ascii="Book Antiqua" w:eastAsia="宋体" w:hAnsi="Book Antiqua" w:cs="宋体"/>
          <w:b/>
          <w:bCs/>
          <w:sz w:val="24"/>
          <w:szCs w:val="24"/>
          <w:lang w:val="en-US" w:eastAsia="zh-CN"/>
        </w:rPr>
        <w:t>Balthazar EJ</w:t>
      </w:r>
      <w:r w:rsidRPr="00951C50">
        <w:rPr>
          <w:rFonts w:ascii="Book Antiqua" w:eastAsia="宋体" w:hAnsi="Book Antiqua" w:cs="宋体"/>
          <w:sz w:val="24"/>
          <w:szCs w:val="24"/>
          <w:lang w:val="en-US" w:eastAsia="zh-CN"/>
        </w:rPr>
        <w:t xml:space="preserve">, Ranson JH, Naidich DP, Megibow AJ, Caccavale R, Cooper MM. Acute pancreatitis: prognostic value of CT. </w:t>
      </w:r>
      <w:r w:rsidRPr="00951C50">
        <w:rPr>
          <w:rFonts w:ascii="Book Antiqua" w:eastAsia="宋体" w:hAnsi="Book Antiqua" w:cs="宋体"/>
          <w:i/>
          <w:iCs/>
          <w:sz w:val="24"/>
          <w:szCs w:val="24"/>
          <w:lang w:val="en-US" w:eastAsia="zh-CN"/>
        </w:rPr>
        <w:t>Radiology</w:t>
      </w:r>
      <w:r w:rsidRPr="00951C50">
        <w:rPr>
          <w:rFonts w:ascii="Book Antiqua" w:eastAsia="宋体" w:hAnsi="Book Antiqua" w:cs="宋体"/>
          <w:sz w:val="24"/>
          <w:szCs w:val="24"/>
          <w:lang w:val="en-US" w:eastAsia="zh-CN"/>
        </w:rPr>
        <w:t xml:space="preserve"> 1985; </w:t>
      </w:r>
      <w:r w:rsidRPr="00951C50">
        <w:rPr>
          <w:rFonts w:ascii="Book Antiqua" w:eastAsia="宋体" w:hAnsi="Book Antiqua" w:cs="宋体"/>
          <w:b/>
          <w:bCs/>
          <w:sz w:val="24"/>
          <w:szCs w:val="24"/>
          <w:lang w:val="en-US" w:eastAsia="zh-CN"/>
        </w:rPr>
        <w:t>156</w:t>
      </w:r>
      <w:r w:rsidRPr="00951C50">
        <w:rPr>
          <w:rFonts w:ascii="Book Antiqua" w:eastAsia="宋体" w:hAnsi="Book Antiqua" w:cs="宋体"/>
          <w:sz w:val="24"/>
          <w:szCs w:val="24"/>
          <w:lang w:val="en-US" w:eastAsia="zh-CN"/>
        </w:rPr>
        <w:t>: 767-772 [PMID: 4023241]</w:t>
      </w:r>
    </w:p>
    <w:p w:rsidR="00951C50" w:rsidRPr="00951C50" w:rsidRDefault="00951C50" w:rsidP="00951C50">
      <w:pPr>
        <w:spacing w:after="0" w:line="360" w:lineRule="auto"/>
        <w:rPr>
          <w:rFonts w:ascii="Book Antiqua" w:eastAsia="宋体" w:hAnsi="Book Antiqua" w:cs="宋体"/>
          <w:sz w:val="24"/>
          <w:szCs w:val="24"/>
          <w:lang w:val="en-US" w:eastAsia="zh-CN"/>
        </w:rPr>
      </w:pPr>
      <w:r w:rsidRPr="00951C50">
        <w:rPr>
          <w:rFonts w:ascii="Book Antiqua" w:eastAsia="宋体" w:hAnsi="Book Antiqua" w:cs="宋体"/>
          <w:sz w:val="24"/>
          <w:szCs w:val="24"/>
          <w:lang w:val="en-US" w:eastAsia="zh-CN"/>
        </w:rPr>
        <w:t xml:space="preserve">65 </w:t>
      </w:r>
      <w:r w:rsidRPr="00951C50">
        <w:rPr>
          <w:rFonts w:ascii="Book Antiqua" w:eastAsia="宋体" w:hAnsi="Book Antiqua" w:cs="宋体"/>
          <w:b/>
          <w:bCs/>
          <w:sz w:val="24"/>
          <w:szCs w:val="24"/>
          <w:lang w:val="en-US" w:eastAsia="zh-CN"/>
        </w:rPr>
        <w:t>Mortele KJ</w:t>
      </w:r>
      <w:r w:rsidRPr="00951C50">
        <w:rPr>
          <w:rFonts w:ascii="Book Antiqua" w:eastAsia="宋体" w:hAnsi="Book Antiqua" w:cs="宋体"/>
          <w:sz w:val="24"/>
          <w:szCs w:val="24"/>
          <w:lang w:val="en-US" w:eastAsia="zh-CN"/>
        </w:rPr>
        <w:t xml:space="preserve">, Wiesner W, Intriere L, Shankar S, Zou KH, Kalantari BN, Perez A, vanSonnenberg E, Ros PR, Banks PA, Silverman SG. A modified CT severity index for evaluating acute pancreatitis: improved correlation with patient outcome. </w:t>
      </w:r>
      <w:r w:rsidRPr="00951C50">
        <w:rPr>
          <w:rFonts w:ascii="Book Antiqua" w:eastAsia="宋体" w:hAnsi="Book Antiqua" w:cs="宋体"/>
          <w:i/>
          <w:iCs/>
          <w:sz w:val="24"/>
          <w:szCs w:val="24"/>
          <w:lang w:val="en-US" w:eastAsia="zh-CN"/>
        </w:rPr>
        <w:t>AJR Am J Roentgenol</w:t>
      </w:r>
      <w:r w:rsidRPr="00951C50">
        <w:rPr>
          <w:rFonts w:ascii="Book Antiqua" w:eastAsia="宋体" w:hAnsi="Book Antiqua" w:cs="宋体"/>
          <w:sz w:val="24"/>
          <w:szCs w:val="24"/>
          <w:lang w:val="en-US" w:eastAsia="zh-CN"/>
        </w:rPr>
        <w:t xml:space="preserve"> 2004; </w:t>
      </w:r>
      <w:r w:rsidRPr="00951C50">
        <w:rPr>
          <w:rFonts w:ascii="Book Antiqua" w:eastAsia="宋体" w:hAnsi="Book Antiqua" w:cs="宋体"/>
          <w:b/>
          <w:bCs/>
          <w:sz w:val="24"/>
          <w:szCs w:val="24"/>
          <w:lang w:val="en-US" w:eastAsia="zh-CN"/>
        </w:rPr>
        <w:t>183</w:t>
      </w:r>
      <w:r w:rsidRPr="00951C50">
        <w:rPr>
          <w:rFonts w:ascii="Book Antiqua" w:eastAsia="宋体" w:hAnsi="Book Antiqua" w:cs="宋体"/>
          <w:sz w:val="24"/>
          <w:szCs w:val="24"/>
          <w:lang w:val="en-US" w:eastAsia="zh-CN"/>
        </w:rPr>
        <w:t>: 1261-1265 [PMID: 15505289]</w:t>
      </w:r>
    </w:p>
    <w:p w:rsidR="00951C50" w:rsidRPr="00951C50" w:rsidRDefault="00951C50" w:rsidP="00951C50">
      <w:pPr>
        <w:spacing w:after="0" w:line="360" w:lineRule="auto"/>
        <w:rPr>
          <w:rFonts w:ascii="Book Antiqua" w:eastAsia="宋体" w:hAnsi="Book Antiqua" w:cs="宋体"/>
          <w:sz w:val="24"/>
          <w:szCs w:val="24"/>
          <w:lang w:val="en-US" w:eastAsia="zh-CN"/>
        </w:rPr>
      </w:pPr>
      <w:r w:rsidRPr="00951C50">
        <w:rPr>
          <w:rFonts w:ascii="Book Antiqua" w:eastAsia="宋体" w:hAnsi="Book Antiqua" w:cs="宋体"/>
          <w:sz w:val="24"/>
          <w:szCs w:val="24"/>
          <w:lang w:val="en-US" w:eastAsia="zh-CN"/>
        </w:rPr>
        <w:t xml:space="preserve">66 </w:t>
      </w:r>
      <w:r w:rsidRPr="00951C50">
        <w:rPr>
          <w:rFonts w:ascii="Book Antiqua" w:eastAsia="宋体" w:hAnsi="Book Antiqua" w:cs="宋体"/>
          <w:b/>
          <w:bCs/>
          <w:sz w:val="24"/>
          <w:szCs w:val="24"/>
          <w:lang w:val="en-US" w:eastAsia="zh-CN"/>
        </w:rPr>
        <w:t>Freeny PC</w:t>
      </w:r>
      <w:r w:rsidRPr="00951C50">
        <w:rPr>
          <w:rFonts w:ascii="Book Antiqua" w:eastAsia="宋体" w:hAnsi="Book Antiqua" w:cs="宋体"/>
          <w:sz w:val="24"/>
          <w:szCs w:val="24"/>
          <w:lang w:val="en-US" w:eastAsia="zh-CN"/>
        </w:rPr>
        <w:t xml:space="preserve">, Hauptmann E, Althaus SJ, Traverso LW, Sinanan M. Percutaneous CT-guided catheter drainage of infected acute necrotizing pancreatitis: techniques and results. </w:t>
      </w:r>
      <w:r w:rsidRPr="00951C50">
        <w:rPr>
          <w:rFonts w:ascii="Book Antiqua" w:eastAsia="宋体" w:hAnsi="Book Antiqua" w:cs="宋体"/>
          <w:i/>
          <w:iCs/>
          <w:sz w:val="24"/>
          <w:szCs w:val="24"/>
          <w:lang w:val="en-US" w:eastAsia="zh-CN"/>
        </w:rPr>
        <w:t>AJR Am J Roentgenol</w:t>
      </w:r>
      <w:r w:rsidRPr="00951C50">
        <w:rPr>
          <w:rFonts w:ascii="Book Antiqua" w:eastAsia="宋体" w:hAnsi="Book Antiqua" w:cs="宋体"/>
          <w:sz w:val="24"/>
          <w:szCs w:val="24"/>
          <w:lang w:val="en-US" w:eastAsia="zh-CN"/>
        </w:rPr>
        <w:t xml:space="preserve"> 1998; </w:t>
      </w:r>
      <w:r w:rsidRPr="00951C50">
        <w:rPr>
          <w:rFonts w:ascii="Book Antiqua" w:eastAsia="宋体" w:hAnsi="Book Antiqua" w:cs="宋体"/>
          <w:b/>
          <w:bCs/>
          <w:sz w:val="24"/>
          <w:szCs w:val="24"/>
          <w:lang w:val="en-US" w:eastAsia="zh-CN"/>
        </w:rPr>
        <w:t>170</w:t>
      </w:r>
      <w:r w:rsidRPr="00951C50">
        <w:rPr>
          <w:rFonts w:ascii="Book Antiqua" w:eastAsia="宋体" w:hAnsi="Book Antiqua" w:cs="宋体"/>
          <w:sz w:val="24"/>
          <w:szCs w:val="24"/>
          <w:lang w:val="en-US" w:eastAsia="zh-CN"/>
        </w:rPr>
        <w:t>: 969-975 [PMID: 9530046]</w:t>
      </w:r>
    </w:p>
    <w:p w:rsidR="00951C50" w:rsidRPr="00951C50" w:rsidRDefault="00951C50" w:rsidP="00951C50">
      <w:pPr>
        <w:spacing w:after="0" w:line="360" w:lineRule="auto"/>
        <w:rPr>
          <w:rFonts w:ascii="Book Antiqua" w:eastAsia="宋体" w:hAnsi="Book Antiqua" w:cs="宋体"/>
          <w:sz w:val="24"/>
          <w:szCs w:val="24"/>
          <w:lang w:val="en-US" w:eastAsia="zh-CN"/>
        </w:rPr>
      </w:pPr>
      <w:r w:rsidRPr="00951C50">
        <w:rPr>
          <w:rFonts w:ascii="Book Antiqua" w:eastAsia="宋体" w:hAnsi="Book Antiqua" w:cs="宋体"/>
          <w:sz w:val="24"/>
          <w:szCs w:val="24"/>
          <w:lang w:val="en-US" w:eastAsia="zh-CN"/>
        </w:rPr>
        <w:t xml:space="preserve">67 </w:t>
      </w:r>
      <w:r w:rsidRPr="00951C50">
        <w:rPr>
          <w:rFonts w:ascii="Book Antiqua" w:eastAsia="宋体" w:hAnsi="Book Antiqua" w:cs="宋体"/>
          <w:b/>
          <w:bCs/>
          <w:sz w:val="24"/>
          <w:szCs w:val="24"/>
          <w:lang w:val="en-US" w:eastAsia="zh-CN"/>
        </w:rPr>
        <w:t>Besselink MG</w:t>
      </w:r>
      <w:r w:rsidRPr="00951C50">
        <w:rPr>
          <w:rFonts w:ascii="Book Antiqua" w:eastAsia="宋体" w:hAnsi="Book Antiqua" w:cs="宋体"/>
          <w:sz w:val="24"/>
          <w:szCs w:val="24"/>
          <w:lang w:val="en-US" w:eastAsia="zh-CN"/>
        </w:rPr>
        <w:t xml:space="preserve">, van Santvoort HC, Nieuwenhuijs VB, Boermeester MA, Bollen TL, Buskens E, Dejong CH, van Eijck CH, van Goor H, Hofker SS, Lameris JS, van Leeuwen MS, Ploeg RJ, van Ramshorst B, Schaapherder AF, Cuesta MA, Consten EC, Gouma DJ, van der Harst E, Hesselink EJ, Houdijk LP, Karsten TM, van Laarhoven CJ, Pierie JP, Rosman C, Bilgen EJ, Timmer R, van der Tweel I, de Wit RJ, Witteman BJ, Gooszen HG. Minimally invasive 'step-up approach' versus maximal necrosectomy in patients with acute necrotising pancreatitis (PANTER trial): design </w:t>
      </w:r>
      <w:r w:rsidRPr="00951C50">
        <w:rPr>
          <w:rFonts w:ascii="Book Antiqua" w:eastAsia="宋体" w:hAnsi="Book Antiqua" w:cs="宋体"/>
          <w:sz w:val="24"/>
          <w:szCs w:val="24"/>
          <w:lang w:val="en-US" w:eastAsia="zh-CN"/>
        </w:rPr>
        <w:lastRenderedPageBreak/>
        <w:t xml:space="preserve">and rationale of a randomised controlled multicenter trial [ISRCTN13975868]. </w:t>
      </w:r>
      <w:r w:rsidRPr="00951C50">
        <w:rPr>
          <w:rFonts w:ascii="Book Antiqua" w:eastAsia="宋体" w:hAnsi="Book Antiqua" w:cs="宋体"/>
          <w:i/>
          <w:iCs/>
          <w:sz w:val="24"/>
          <w:szCs w:val="24"/>
          <w:lang w:val="en-US" w:eastAsia="zh-CN"/>
        </w:rPr>
        <w:t>BMC Surg</w:t>
      </w:r>
      <w:r w:rsidRPr="00951C50">
        <w:rPr>
          <w:rFonts w:ascii="Book Antiqua" w:eastAsia="宋体" w:hAnsi="Book Antiqua" w:cs="宋体"/>
          <w:sz w:val="24"/>
          <w:szCs w:val="24"/>
          <w:lang w:val="en-US" w:eastAsia="zh-CN"/>
        </w:rPr>
        <w:t xml:space="preserve"> 2006; </w:t>
      </w:r>
      <w:r w:rsidRPr="00951C50">
        <w:rPr>
          <w:rFonts w:ascii="Book Antiqua" w:eastAsia="宋体" w:hAnsi="Book Antiqua" w:cs="宋体"/>
          <w:b/>
          <w:bCs/>
          <w:sz w:val="24"/>
          <w:szCs w:val="24"/>
          <w:lang w:val="en-US" w:eastAsia="zh-CN"/>
        </w:rPr>
        <w:t>6</w:t>
      </w:r>
      <w:r w:rsidRPr="00951C50">
        <w:rPr>
          <w:rFonts w:ascii="Book Antiqua" w:eastAsia="宋体" w:hAnsi="Book Antiqua" w:cs="宋体"/>
          <w:sz w:val="24"/>
          <w:szCs w:val="24"/>
          <w:lang w:val="en-US" w:eastAsia="zh-CN"/>
        </w:rPr>
        <w:t>: 6 [PMID: 16606471]</w:t>
      </w:r>
    </w:p>
    <w:p w:rsidR="00951C50" w:rsidRPr="00951C50" w:rsidRDefault="00951C50" w:rsidP="00951C50">
      <w:pPr>
        <w:spacing w:after="0" w:line="360" w:lineRule="auto"/>
        <w:rPr>
          <w:rFonts w:ascii="Book Antiqua" w:eastAsia="宋体" w:hAnsi="Book Antiqua" w:cs="宋体"/>
          <w:sz w:val="24"/>
          <w:szCs w:val="24"/>
          <w:lang w:val="en-US" w:eastAsia="zh-CN"/>
        </w:rPr>
      </w:pPr>
      <w:r w:rsidRPr="00951C50">
        <w:rPr>
          <w:rFonts w:ascii="Book Antiqua" w:eastAsia="宋体" w:hAnsi="Book Antiqua" w:cs="宋体"/>
          <w:sz w:val="24"/>
          <w:szCs w:val="24"/>
          <w:lang w:val="en-US" w:eastAsia="zh-CN"/>
        </w:rPr>
        <w:t xml:space="preserve">68 </w:t>
      </w:r>
      <w:r w:rsidRPr="00951C50">
        <w:rPr>
          <w:rFonts w:ascii="Book Antiqua" w:eastAsia="宋体" w:hAnsi="Book Antiqua" w:cs="宋体"/>
          <w:b/>
          <w:bCs/>
          <w:sz w:val="24"/>
          <w:szCs w:val="24"/>
          <w:lang w:val="en-US" w:eastAsia="zh-CN"/>
        </w:rPr>
        <w:t>Navalho M</w:t>
      </w:r>
      <w:r w:rsidRPr="00951C50">
        <w:rPr>
          <w:rFonts w:ascii="Book Antiqua" w:eastAsia="宋体" w:hAnsi="Book Antiqua" w:cs="宋体"/>
          <w:sz w:val="24"/>
          <w:szCs w:val="24"/>
          <w:lang w:val="en-US" w:eastAsia="zh-CN"/>
        </w:rPr>
        <w:t xml:space="preserve">, Pires F, Duarte A, Gonçalves A, Alexandrino P, Távora I. Percutaneous drainage of infected pancreatic fluid collections in critically ill patients: correlation with C-reactive protein values. </w:t>
      </w:r>
      <w:r w:rsidRPr="00951C50">
        <w:rPr>
          <w:rFonts w:ascii="Book Antiqua" w:eastAsia="宋体" w:hAnsi="Book Antiqua" w:cs="宋体"/>
          <w:i/>
          <w:iCs/>
          <w:sz w:val="24"/>
          <w:szCs w:val="24"/>
          <w:lang w:val="en-US" w:eastAsia="zh-CN"/>
        </w:rPr>
        <w:t>Clin Imaging</w:t>
      </w:r>
      <w:r w:rsidRPr="00951C50">
        <w:rPr>
          <w:rFonts w:ascii="Book Antiqua" w:eastAsia="宋体" w:hAnsi="Book Antiqua" w:cs="宋体"/>
          <w:sz w:val="24"/>
          <w:szCs w:val="24"/>
          <w:lang w:val="en-US" w:eastAsia="zh-CN"/>
        </w:rPr>
        <w:t xml:space="preserve"> </w:t>
      </w:r>
      <w:r w:rsidR="00590BAA">
        <w:rPr>
          <w:rFonts w:ascii="Book Antiqua" w:eastAsia="宋体" w:hAnsi="Book Antiqua" w:cs="宋体" w:hint="eastAsia"/>
          <w:sz w:val="24"/>
          <w:szCs w:val="24"/>
          <w:lang w:val="en-US" w:eastAsia="zh-CN"/>
        </w:rPr>
        <w:t>2006</w:t>
      </w:r>
      <w:r w:rsidRPr="00951C50">
        <w:rPr>
          <w:rFonts w:ascii="Book Antiqua" w:eastAsia="宋体" w:hAnsi="Book Antiqua" w:cs="宋体"/>
          <w:sz w:val="24"/>
          <w:szCs w:val="24"/>
          <w:lang w:val="en-US" w:eastAsia="zh-CN"/>
        </w:rPr>
        <w:t xml:space="preserve">; </w:t>
      </w:r>
      <w:r w:rsidRPr="00951C50">
        <w:rPr>
          <w:rFonts w:ascii="Book Antiqua" w:eastAsia="宋体" w:hAnsi="Book Antiqua" w:cs="宋体"/>
          <w:b/>
          <w:bCs/>
          <w:sz w:val="24"/>
          <w:szCs w:val="24"/>
          <w:lang w:val="en-US" w:eastAsia="zh-CN"/>
        </w:rPr>
        <w:t>30</w:t>
      </w:r>
      <w:r w:rsidRPr="00951C50">
        <w:rPr>
          <w:rFonts w:ascii="Book Antiqua" w:eastAsia="宋体" w:hAnsi="Book Antiqua" w:cs="宋体"/>
          <w:sz w:val="24"/>
          <w:szCs w:val="24"/>
          <w:lang w:val="en-US" w:eastAsia="zh-CN"/>
        </w:rPr>
        <w:t>: 114-119 [PMID: 16500542]</w:t>
      </w:r>
    </w:p>
    <w:p w:rsidR="00951C50" w:rsidRPr="00951C50" w:rsidRDefault="00951C50" w:rsidP="00951C50">
      <w:pPr>
        <w:spacing w:after="0" w:line="360" w:lineRule="auto"/>
        <w:rPr>
          <w:rFonts w:ascii="Book Antiqua" w:eastAsia="宋体" w:hAnsi="Book Antiqua" w:cs="宋体"/>
          <w:sz w:val="24"/>
          <w:szCs w:val="24"/>
          <w:lang w:val="en-US" w:eastAsia="zh-CN"/>
        </w:rPr>
      </w:pPr>
      <w:r w:rsidRPr="00951C50">
        <w:rPr>
          <w:rFonts w:ascii="Book Antiqua" w:eastAsia="宋体" w:hAnsi="Book Antiqua" w:cs="宋体"/>
          <w:sz w:val="24"/>
          <w:szCs w:val="24"/>
          <w:lang w:val="en-US" w:eastAsia="zh-CN"/>
        </w:rPr>
        <w:t xml:space="preserve">69 </w:t>
      </w:r>
      <w:r w:rsidRPr="00951C50">
        <w:rPr>
          <w:rFonts w:ascii="Book Antiqua" w:eastAsia="宋体" w:hAnsi="Book Antiqua" w:cs="宋体"/>
          <w:b/>
          <w:bCs/>
          <w:sz w:val="24"/>
          <w:szCs w:val="24"/>
          <w:lang w:val="en-US" w:eastAsia="zh-CN"/>
        </w:rPr>
        <w:t>Lee JK</w:t>
      </w:r>
      <w:r w:rsidRPr="00951C50">
        <w:rPr>
          <w:rFonts w:ascii="Book Antiqua" w:eastAsia="宋体" w:hAnsi="Book Antiqua" w:cs="宋体"/>
          <w:sz w:val="24"/>
          <w:szCs w:val="24"/>
          <w:lang w:val="en-US" w:eastAsia="zh-CN"/>
        </w:rPr>
        <w:t xml:space="preserve">, Kwak KK, Park JK, Yoon WJ, Lee SH, Ryu JK, Kim YT, Yoon YB. The efficacy of nonsurgical treatment of infected pancreatic necrosis. </w:t>
      </w:r>
      <w:r w:rsidRPr="00951C50">
        <w:rPr>
          <w:rFonts w:ascii="Book Antiqua" w:eastAsia="宋体" w:hAnsi="Book Antiqua" w:cs="宋体"/>
          <w:i/>
          <w:iCs/>
          <w:sz w:val="24"/>
          <w:szCs w:val="24"/>
          <w:lang w:val="en-US" w:eastAsia="zh-CN"/>
        </w:rPr>
        <w:t>Pancreas</w:t>
      </w:r>
      <w:r w:rsidRPr="00951C50">
        <w:rPr>
          <w:rFonts w:ascii="Book Antiqua" w:eastAsia="宋体" w:hAnsi="Book Antiqua" w:cs="宋体"/>
          <w:sz w:val="24"/>
          <w:szCs w:val="24"/>
          <w:lang w:val="en-US" w:eastAsia="zh-CN"/>
        </w:rPr>
        <w:t xml:space="preserve"> 2007; </w:t>
      </w:r>
      <w:r w:rsidRPr="00951C50">
        <w:rPr>
          <w:rFonts w:ascii="Book Antiqua" w:eastAsia="宋体" w:hAnsi="Book Antiqua" w:cs="宋体"/>
          <w:b/>
          <w:bCs/>
          <w:sz w:val="24"/>
          <w:szCs w:val="24"/>
          <w:lang w:val="en-US" w:eastAsia="zh-CN"/>
        </w:rPr>
        <w:t>34</w:t>
      </w:r>
      <w:r w:rsidRPr="00951C50">
        <w:rPr>
          <w:rFonts w:ascii="Book Antiqua" w:eastAsia="宋体" w:hAnsi="Book Antiqua" w:cs="宋体"/>
          <w:sz w:val="24"/>
          <w:szCs w:val="24"/>
          <w:lang w:val="en-US" w:eastAsia="zh-CN"/>
        </w:rPr>
        <w:t>: 399-404 [PMID: 17446837]</w:t>
      </w:r>
    </w:p>
    <w:p w:rsidR="00951C50" w:rsidRPr="00951C50" w:rsidRDefault="00951C50" w:rsidP="00951C50">
      <w:pPr>
        <w:spacing w:after="0" w:line="360" w:lineRule="auto"/>
        <w:rPr>
          <w:rFonts w:ascii="Book Antiqua" w:eastAsia="宋体" w:hAnsi="Book Antiqua" w:cs="宋体"/>
          <w:sz w:val="24"/>
          <w:szCs w:val="24"/>
          <w:lang w:val="en-US" w:eastAsia="zh-CN"/>
        </w:rPr>
      </w:pPr>
      <w:r w:rsidRPr="00951C50">
        <w:rPr>
          <w:rFonts w:ascii="Book Antiqua" w:eastAsia="宋体" w:hAnsi="Book Antiqua" w:cs="宋体"/>
          <w:sz w:val="24"/>
          <w:szCs w:val="24"/>
          <w:lang w:val="en-US" w:eastAsia="zh-CN"/>
        </w:rPr>
        <w:t xml:space="preserve">70 </w:t>
      </w:r>
      <w:r w:rsidRPr="00951C50">
        <w:rPr>
          <w:rFonts w:ascii="Book Antiqua" w:eastAsia="宋体" w:hAnsi="Book Antiqua" w:cs="宋体"/>
          <w:b/>
          <w:bCs/>
          <w:sz w:val="24"/>
          <w:szCs w:val="24"/>
          <w:lang w:val="en-US" w:eastAsia="zh-CN"/>
        </w:rPr>
        <w:t>van Baal MC</w:t>
      </w:r>
      <w:r w:rsidRPr="00951C50">
        <w:rPr>
          <w:rFonts w:ascii="Book Antiqua" w:eastAsia="宋体" w:hAnsi="Book Antiqua" w:cs="宋体"/>
          <w:sz w:val="24"/>
          <w:szCs w:val="24"/>
          <w:lang w:val="en-US" w:eastAsia="zh-CN"/>
        </w:rPr>
        <w:t xml:space="preserve">, van Santvoort HC, Bollen TL, Bakker OJ, Besselink MG, Gooszen HG. Systematic review of percutaneous catheter drainage as primary treatment for necrotizing pancreatitis. </w:t>
      </w:r>
      <w:r w:rsidRPr="00951C50">
        <w:rPr>
          <w:rFonts w:ascii="Book Antiqua" w:eastAsia="宋体" w:hAnsi="Book Antiqua" w:cs="宋体"/>
          <w:i/>
          <w:iCs/>
          <w:sz w:val="24"/>
          <w:szCs w:val="24"/>
          <w:lang w:val="en-US" w:eastAsia="zh-CN"/>
        </w:rPr>
        <w:t>Br J Surg</w:t>
      </w:r>
      <w:r w:rsidRPr="00951C50">
        <w:rPr>
          <w:rFonts w:ascii="Book Antiqua" w:eastAsia="宋体" w:hAnsi="Book Antiqua" w:cs="宋体"/>
          <w:sz w:val="24"/>
          <w:szCs w:val="24"/>
          <w:lang w:val="en-US" w:eastAsia="zh-CN"/>
        </w:rPr>
        <w:t xml:space="preserve"> 2011; </w:t>
      </w:r>
      <w:r w:rsidRPr="00951C50">
        <w:rPr>
          <w:rFonts w:ascii="Book Antiqua" w:eastAsia="宋体" w:hAnsi="Book Antiqua" w:cs="宋体"/>
          <w:b/>
          <w:bCs/>
          <w:sz w:val="24"/>
          <w:szCs w:val="24"/>
          <w:lang w:val="en-US" w:eastAsia="zh-CN"/>
        </w:rPr>
        <w:t>98</w:t>
      </w:r>
      <w:r w:rsidRPr="00951C50">
        <w:rPr>
          <w:rFonts w:ascii="Book Antiqua" w:eastAsia="宋体" w:hAnsi="Book Antiqua" w:cs="宋体"/>
          <w:sz w:val="24"/>
          <w:szCs w:val="24"/>
          <w:lang w:val="en-US" w:eastAsia="zh-CN"/>
        </w:rPr>
        <w:t>: 18-27 [PMID: 21136562 DOI: 10.1002/bjs.7304]</w:t>
      </w:r>
    </w:p>
    <w:p w:rsidR="00951C50" w:rsidRPr="00951C50" w:rsidRDefault="00951C50" w:rsidP="00951C50">
      <w:pPr>
        <w:spacing w:after="0" w:line="360" w:lineRule="auto"/>
        <w:rPr>
          <w:rFonts w:ascii="Book Antiqua" w:eastAsia="宋体" w:hAnsi="Book Antiqua" w:cs="宋体"/>
          <w:sz w:val="24"/>
          <w:szCs w:val="24"/>
          <w:lang w:val="en-US" w:eastAsia="zh-CN"/>
        </w:rPr>
      </w:pPr>
      <w:r w:rsidRPr="00951C50">
        <w:rPr>
          <w:rFonts w:ascii="Book Antiqua" w:eastAsia="宋体" w:hAnsi="Book Antiqua" w:cs="宋体"/>
          <w:sz w:val="24"/>
          <w:szCs w:val="24"/>
          <w:lang w:val="en-US" w:eastAsia="zh-CN"/>
        </w:rPr>
        <w:t xml:space="preserve">71 </w:t>
      </w:r>
      <w:r w:rsidRPr="00951C50">
        <w:rPr>
          <w:rFonts w:ascii="Book Antiqua" w:eastAsia="宋体" w:hAnsi="Book Antiqua" w:cs="宋体"/>
          <w:b/>
          <w:bCs/>
          <w:sz w:val="24"/>
          <w:szCs w:val="24"/>
          <w:lang w:val="en-US" w:eastAsia="zh-CN"/>
        </w:rPr>
        <w:t>Gagner M</w:t>
      </w:r>
      <w:r w:rsidRPr="00951C50">
        <w:rPr>
          <w:rFonts w:ascii="Book Antiqua" w:eastAsia="宋体" w:hAnsi="Book Antiqua" w:cs="宋体"/>
          <w:sz w:val="24"/>
          <w:szCs w:val="24"/>
          <w:lang w:val="en-US" w:eastAsia="zh-CN"/>
        </w:rPr>
        <w:t xml:space="preserve">. Laparoscopic Treatment of Acute Necrotizing Pancreatitis. </w:t>
      </w:r>
      <w:r w:rsidRPr="00951C50">
        <w:rPr>
          <w:rFonts w:ascii="Book Antiqua" w:eastAsia="宋体" w:hAnsi="Book Antiqua" w:cs="宋体"/>
          <w:i/>
          <w:iCs/>
          <w:sz w:val="24"/>
          <w:szCs w:val="24"/>
          <w:lang w:val="en-US" w:eastAsia="zh-CN"/>
        </w:rPr>
        <w:t>Semin Laparosc Surg</w:t>
      </w:r>
      <w:r w:rsidRPr="00951C50">
        <w:rPr>
          <w:rFonts w:ascii="Book Antiqua" w:eastAsia="宋体" w:hAnsi="Book Antiqua" w:cs="宋体"/>
          <w:sz w:val="24"/>
          <w:szCs w:val="24"/>
          <w:lang w:val="en-US" w:eastAsia="zh-CN"/>
        </w:rPr>
        <w:t xml:space="preserve"> 1996; </w:t>
      </w:r>
      <w:r w:rsidRPr="00951C50">
        <w:rPr>
          <w:rFonts w:ascii="Book Antiqua" w:eastAsia="宋体" w:hAnsi="Book Antiqua" w:cs="宋体"/>
          <w:b/>
          <w:bCs/>
          <w:sz w:val="24"/>
          <w:szCs w:val="24"/>
          <w:lang w:val="en-US" w:eastAsia="zh-CN"/>
        </w:rPr>
        <w:t>3</w:t>
      </w:r>
      <w:r w:rsidRPr="00951C50">
        <w:rPr>
          <w:rFonts w:ascii="Book Antiqua" w:eastAsia="宋体" w:hAnsi="Book Antiqua" w:cs="宋体"/>
          <w:sz w:val="24"/>
          <w:szCs w:val="24"/>
          <w:lang w:val="en-US" w:eastAsia="zh-CN"/>
        </w:rPr>
        <w:t>: 21-28 [PMID: 10401099]</w:t>
      </w:r>
    </w:p>
    <w:p w:rsidR="00951C50" w:rsidRPr="00951C50" w:rsidRDefault="00951C50" w:rsidP="00951C50">
      <w:pPr>
        <w:spacing w:after="0" w:line="360" w:lineRule="auto"/>
        <w:rPr>
          <w:rFonts w:ascii="Book Antiqua" w:eastAsia="宋体" w:hAnsi="Book Antiqua" w:cs="宋体"/>
          <w:sz w:val="24"/>
          <w:szCs w:val="24"/>
          <w:lang w:val="en-US" w:eastAsia="zh-CN"/>
        </w:rPr>
      </w:pPr>
      <w:r w:rsidRPr="00951C50">
        <w:rPr>
          <w:rFonts w:ascii="Book Antiqua" w:eastAsia="宋体" w:hAnsi="Book Antiqua" w:cs="宋体"/>
          <w:sz w:val="24"/>
          <w:szCs w:val="24"/>
          <w:lang w:val="en-US" w:eastAsia="zh-CN"/>
        </w:rPr>
        <w:t xml:space="preserve">72 </w:t>
      </w:r>
      <w:r w:rsidRPr="00951C50">
        <w:rPr>
          <w:rFonts w:ascii="Book Antiqua" w:eastAsia="宋体" w:hAnsi="Book Antiqua" w:cs="宋体"/>
          <w:b/>
          <w:bCs/>
          <w:sz w:val="24"/>
          <w:szCs w:val="24"/>
          <w:lang w:val="en-US" w:eastAsia="zh-CN"/>
        </w:rPr>
        <w:t>Horvath K</w:t>
      </w:r>
      <w:r w:rsidRPr="00951C50">
        <w:rPr>
          <w:rFonts w:ascii="Book Antiqua" w:eastAsia="宋体" w:hAnsi="Book Antiqua" w:cs="宋体"/>
          <w:sz w:val="24"/>
          <w:szCs w:val="24"/>
          <w:lang w:val="en-US" w:eastAsia="zh-CN"/>
        </w:rPr>
        <w:t xml:space="preserve">, Freeny P, Escallon J, Heagerty P, Comstock B, Glickerman DJ, Bulger E, Sinanan M, Langdale L, Kolokythas O, Andrews RT. Safety and efficacy of video-assisted retroperitoneal debridement for infected pancreatic collections: a multicenter, prospective, single-arm phase 2 study. </w:t>
      </w:r>
      <w:r w:rsidRPr="00951C50">
        <w:rPr>
          <w:rFonts w:ascii="Book Antiqua" w:eastAsia="宋体" w:hAnsi="Book Antiqua" w:cs="宋体"/>
          <w:i/>
          <w:iCs/>
          <w:sz w:val="24"/>
          <w:szCs w:val="24"/>
          <w:lang w:val="en-US" w:eastAsia="zh-CN"/>
        </w:rPr>
        <w:t>Arch Surg</w:t>
      </w:r>
      <w:r w:rsidRPr="00951C50">
        <w:rPr>
          <w:rFonts w:ascii="Book Antiqua" w:eastAsia="宋体" w:hAnsi="Book Antiqua" w:cs="宋体"/>
          <w:sz w:val="24"/>
          <w:szCs w:val="24"/>
          <w:lang w:val="en-US" w:eastAsia="zh-CN"/>
        </w:rPr>
        <w:t xml:space="preserve"> 2010; </w:t>
      </w:r>
      <w:r w:rsidRPr="00951C50">
        <w:rPr>
          <w:rFonts w:ascii="Book Antiqua" w:eastAsia="宋体" w:hAnsi="Book Antiqua" w:cs="宋体"/>
          <w:b/>
          <w:bCs/>
          <w:sz w:val="24"/>
          <w:szCs w:val="24"/>
          <w:lang w:val="en-US" w:eastAsia="zh-CN"/>
        </w:rPr>
        <w:t>145</w:t>
      </w:r>
      <w:r w:rsidRPr="00951C50">
        <w:rPr>
          <w:rFonts w:ascii="Book Antiqua" w:eastAsia="宋体" w:hAnsi="Book Antiqua" w:cs="宋体"/>
          <w:sz w:val="24"/>
          <w:szCs w:val="24"/>
          <w:lang w:val="en-US" w:eastAsia="zh-CN"/>
        </w:rPr>
        <w:t>: 817-825 [PMID: 20855750 DOI: 10.1001/archsurg.2010.178]</w:t>
      </w:r>
    </w:p>
    <w:p w:rsidR="00951C50" w:rsidRPr="00951C50" w:rsidRDefault="00951C50" w:rsidP="00951C50">
      <w:pPr>
        <w:spacing w:after="0" w:line="360" w:lineRule="auto"/>
        <w:rPr>
          <w:rFonts w:ascii="Book Antiqua" w:eastAsia="宋体" w:hAnsi="Book Antiqua" w:cs="宋体"/>
          <w:sz w:val="24"/>
          <w:szCs w:val="24"/>
          <w:lang w:val="en-US" w:eastAsia="zh-CN"/>
        </w:rPr>
      </w:pPr>
      <w:r w:rsidRPr="00951C50">
        <w:rPr>
          <w:rFonts w:ascii="Book Antiqua" w:eastAsia="宋体" w:hAnsi="Book Antiqua" w:cs="宋体"/>
          <w:sz w:val="24"/>
          <w:szCs w:val="24"/>
          <w:lang w:val="en-US" w:eastAsia="zh-CN"/>
        </w:rPr>
        <w:t xml:space="preserve">73 </w:t>
      </w:r>
      <w:r w:rsidRPr="00951C50">
        <w:rPr>
          <w:rFonts w:ascii="Book Antiqua" w:eastAsia="宋体" w:hAnsi="Book Antiqua" w:cs="宋体"/>
          <w:b/>
          <w:bCs/>
          <w:sz w:val="24"/>
          <w:szCs w:val="24"/>
          <w:lang w:val="en-US" w:eastAsia="zh-CN"/>
        </w:rPr>
        <w:t>Seewald S</w:t>
      </w:r>
      <w:r w:rsidRPr="00951C50">
        <w:rPr>
          <w:rFonts w:ascii="Book Antiqua" w:eastAsia="宋体" w:hAnsi="Book Antiqua" w:cs="宋体"/>
          <w:sz w:val="24"/>
          <w:szCs w:val="24"/>
          <w:lang w:val="en-US" w:eastAsia="zh-CN"/>
        </w:rPr>
        <w:t xml:space="preserve">, Groth S, Omar S, Imazu H, Seitz U, de Weerth A, Soetikno R, Zhong Y, Sriram PV, Ponnudurai R, Sikka S, Thonke F, Soehendra N. Aggressive endoscopic therapy for pancreatic necrosis and pancreatic abscess: a new safe and effective treatment algorithm (videos). </w:t>
      </w:r>
      <w:r w:rsidRPr="00951C50">
        <w:rPr>
          <w:rFonts w:ascii="Book Antiqua" w:eastAsia="宋体" w:hAnsi="Book Antiqua" w:cs="宋体"/>
          <w:i/>
          <w:iCs/>
          <w:sz w:val="24"/>
          <w:szCs w:val="24"/>
          <w:lang w:val="en-US" w:eastAsia="zh-CN"/>
        </w:rPr>
        <w:t>Gastrointest Endosc</w:t>
      </w:r>
      <w:r w:rsidRPr="00951C50">
        <w:rPr>
          <w:rFonts w:ascii="Book Antiqua" w:eastAsia="宋体" w:hAnsi="Book Antiqua" w:cs="宋体"/>
          <w:sz w:val="24"/>
          <w:szCs w:val="24"/>
          <w:lang w:val="en-US" w:eastAsia="zh-CN"/>
        </w:rPr>
        <w:t xml:space="preserve"> 2005; </w:t>
      </w:r>
      <w:r w:rsidRPr="00951C50">
        <w:rPr>
          <w:rFonts w:ascii="Book Antiqua" w:eastAsia="宋体" w:hAnsi="Book Antiqua" w:cs="宋体"/>
          <w:b/>
          <w:bCs/>
          <w:sz w:val="24"/>
          <w:szCs w:val="24"/>
          <w:lang w:val="en-US" w:eastAsia="zh-CN"/>
        </w:rPr>
        <w:t>62</w:t>
      </w:r>
      <w:r w:rsidRPr="00951C50">
        <w:rPr>
          <w:rFonts w:ascii="Book Antiqua" w:eastAsia="宋体" w:hAnsi="Book Antiqua" w:cs="宋体"/>
          <w:sz w:val="24"/>
          <w:szCs w:val="24"/>
          <w:lang w:val="en-US" w:eastAsia="zh-CN"/>
        </w:rPr>
        <w:t>: 92-100 [PMID: 15990825]</w:t>
      </w:r>
    </w:p>
    <w:p w:rsidR="00951C50" w:rsidRPr="00951C50" w:rsidRDefault="00951C50" w:rsidP="00951C50">
      <w:pPr>
        <w:spacing w:after="0" w:line="360" w:lineRule="auto"/>
        <w:rPr>
          <w:rFonts w:ascii="Book Antiqua" w:eastAsia="宋体" w:hAnsi="Book Antiqua" w:cs="宋体"/>
          <w:sz w:val="24"/>
          <w:szCs w:val="24"/>
          <w:lang w:val="en-US" w:eastAsia="zh-CN"/>
        </w:rPr>
      </w:pPr>
      <w:r w:rsidRPr="00951C50">
        <w:rPr>
          <w:rFonts w:ascii="Book Antiqua" w:eastAsia="宋体" w:hAnsi="Book Antiqua" w:cs="宋体"/>
          <w:sz w:val="24"/>
          <w:szCs w:val="24"/>
          <w:lang w:val="en-US" w:eastAsia="zh-CN"/>
        </w:rPr>
        <w:t xml:space="preserve">74 </w:t>
      </w:r>
      <w:r w:rsidRPr="00951C50">
        <w:rPr>
          <w:rFonts w:ascii="Book Antiqua" w:eastAsia="宋体" w:hAnsi="Book Antiqua" w:cs="宋体"/>
          <w:b/>
          <w:bCs/>
          <w:sz w:val="24"/>
          <w:szCs w:val="24"/>
          <w:lang w:val="en-US" w:eastAsia="zh-CN"/>
        </w:rPr>
        <w:t>Ang TL</w:t>
      </w:r>
      <w:r w:rsidRPr="00951C50">
        <w:rPr>
          <w:rFonts w:ascii="Book Antiqua" w:eastAsia="宋体" w:hAnsi="Book Antiqua" w:cs="宋体"/>
          <w:sz w:val="24"/>
          <w:szCs w:val="24"/>
          <w:lang w:val="en-US" w:eastAsia="zh-CN"/>
        </w:rPr>
        <w:t xml:space="preserve">, Kwek AB, Tan SS, Ibrahim S, Fock KM, Teo EK. Direct endoscopic necrosectomy: a minimally invasive endoscopic technique for the treatment of infected walled-off pancreatic necrosis and infected pseudocysts with solid debris. </w:t>
      </w:r>
      <w:r w:rsidRPr="00951C50">
        <w:rPr>
          <w:rFonts w:ascii="Book Antiqua" w:eastAsia="宋体" w:hAnsi="Book Antiqua" w:cs="宋体"/>
          <w:i/>
          <w:iCs/>
          <w:sz w:val="24"/>
          <w:szCs w:val="24"/>
          <w:lang w:val="en-US" w:eastAsia="zh-CN"/>
        </w:rPr>
        <w:t>Singapore Med J</w:t>
      </w:r>
      <w:r w:rsidRPr="00951C50">
        <w:rPr>
          <w:rFonts w:ascii="Book Antiqua" w:eastAsia="宋体" w:hAnsi="Book Antiqua" w:cs="宋体"/>
          <w:sz w:val="24"/>
          <w:szCs w:val="24"/>
          <w:lang w:val="en-US" w:eastAsia="zh-CN"/>
        </w:rPr>
        <w:t xml:space="preserve"> 2013; </w:t>
      </w:r>
      <w:r w:rsidRPr="00951C50">
        <w:rPr>
          <w:rFonts w:ascii="Book Antiqua" w:eastAsia="宋体" w:hAnsi="Book Antiqua" w:cs="宋体"/>
          <w:b/>
          <w:bCs/>
          <w:sz w:val="24"/>
          <w:szCs w:val="24"/>
          <w:lang w:val="en-US" w:eastAsia="zh-CN"/>
        </w:rPr>
        <w:t>54</w:t>
      </w:r>
      <w:r w:rsidRPr="00951C50">
        <w:rPr>
          <w:rFonts w:ascii="Book Antiqua" w:eastAsia="宋体" w:hAnsi="Book Antiqua" w:cs="宋体"/>
          <w:sz w:val="24"/>
          <w:szCs w:val="24"/>
          <w:lang w:val="en-US" w:eastAsia="zh-CN"/>
        </w:rPr>
        <w:t>: 206-211 [PMID: 23624447]</w:t>
      </w:r>
    </w:p>
    <w:p w:rsidR="00951C50" w:rsidRPr="00951C50" w:rsidRDefault="00951C50" w:rsidP="00951C50">
      <w:pPr>
        <w:spacing w:after="0" w:line="360" w:lineRule="auto"/>
        <w:rPr>
          <w:rFonts w:ascii="Book Antiqua" w:eastAsia="宋体" w:hAnsi="Book Antiqua" w:cs="宋体"/>
          <w:sz w:val="24"/>
          <w:szCs w:val="24"/>
          <w:lang w:val="en-US" w:eastAsia="zh-CN"/>
        </w:rPr>
      </w:pPr>
      <w:r w:rsidRPr="00951C50">
        <w:rPr>
          <w:rFonts w:ascii="Book Antiqua" w:eastAsia="宋体" w:hAnsi="Book Antiqua" w:cs="宋体"/>
          <w:sz w:val="24"/>
          <w:szCs w:val="24"/>
          <w:lang w:val="en-US" w:eastAsia="zh-CN"/>
        </w:rPr>
        <w:t xml:space="preserve">75 </w:t>
      </w:r>
      <w:r w:rsidRPr="00951C50">
        <w:rPr>
          <w:rFonts w:ascii="Book Antiqua" w:eastAsia="宋体" w:hAnsi="Book Antiqua" w:cs="宋体"/>
          <w:b/>
          <w:bCs/>
          <w:sz w:val="24"/>
          <w:szCs w:val="24"/>
          <w:lang w:val="en-US" w:eastAsia="zh-CN"/>
        </w:rPr>
        <w:t>Seifert H</w:t>
      </w:r>
      <w:r w:rsidRPr="00951C50">
        <w:rPr>
          <w:rFonts w:ascii="Book Antiqua" w:eastAsia="宋体" w:hAnsi="Book Antiqua" w:cs="宋体"/>
          <w:sz w:val="24"/>
          <w:szCs w:val="24"/>
          <w:lang w:val="en-US" w:eastAsia="zh-CN"/>
        </w:rPr>
        <w:t xml:space="preserve">, Biermer M, Schmitt W, Jürgensen C, Will U, Gerlach R, Kreitmair C, Meining A, Wehrmann T, Rösch T. Transluminal endoscopic necrosectomy after </w:t>
      </w:r>
      <w:r w:rsidRPr="00951C50">
        <w:rPr>
          <w:rFonts w:ascii="Book Antiqua" w:eastAsia="宋体" w:hAnsi="Book Antiqua" w:cs="宋体"/>
          <w:sz w:val="24"/>
          <w:szCs w:val="24"/>
          <w:lang w:val="en-US" w:eastAsia="zh-CN"/>
        </w:rPr>
        <w:lastRenderedPageBreak/>
        <w:t xml:space="preserve">acute pancreatitis: a multicentre study with long-term follow-up (the GEPARD Study). </w:t>
      </w:r>
      <w:r w:rsidRPr="00951C50">
        <w:rPr>
          <w:rFonts w:ascii="Book Antiqua" w:eastAsia="宋体" w:hAnsi="Book Antiqua" w:cs="宋体"/>
          <w:i/>
          <w:iCs/>
          <w:sz w:val="24"/>
          <w:szCs w:val="24"/>
          <w:lang w:val="en-US" w:eastAsia="zh-CN"/>
        </w:rPr>
        <w:t>Gut</w:t>
      </w:r>
      <w:r w:rsidRPr="00951C50">
        <w:rPr>
          <w:rFonts w:ascii="Book Antiqua" w:eastAsia="宋体" w:hAnsi="Book Antiqua" w:cs="宋体"/>
          <w:sz w:val="24"/>
          <w:szCs w:val="24"/>
          <w:lang w:val="en-US" w:eastAsia="zh-CN"/>
        </w:rPr>
        <w:t xml:space="preserve"> 2009; </w:t>
      </w:r>
      <w:r w:rsidRPr="00951C50">
        <w:rPr>
          <w:rFonts w:ascii="Book Antiqua" w:eastAsia="宋体" w:hAnsi="Book Antiqua" w:cs="宋体"/>
          <w:b/>
          <w:bCs/>
          <w:sz w:val="24"/>
          <w:szCs w:val="24"/>
          <w:lang w:val="en-US" w:eastAsia="zh-CN"/>
        </w:rPr>
        <w:t>58</w:t>
      </w:r>
      <w:r w:rsidRPr="00951C50">
        <w:rPr>
          <w:rFonts w:ascii="Book Antiqua" w:eastAsia="宋体" w:hAnsi="Book Antiqua" w:cs="宋体"/>
          <w:sz w:val="24"/>
          <w:szCs w:val="24"/>
          <w:lang w:val="en-US" w:eastAsia="zh-CN"/>
        </w:rPr>
        <w:t>: 1260-1266 [PMID: 19282306 DOI: 10.1136/gut.2008.163733]</w:t>
      </w:r>
    </w:p>
    <w:p w:rsidR="00951C50" w:rsidRPr="00951C50" w:rsidRDefault="00951C50" w:rsidP="00951C50">
      <w:pPr>
        <w:spacing w:after="0" w:line="360" w:lineRule="auto"/>
        <w:rPr>
          <w:rFonts w:ascii="Book Antiqua" w:eastAsia="宋体" w:hAnsi="Book Antiqua" w:cs="宋体"/>
          <w:sz w:val="24"/>
          <w:szCs w:val="24"/>
          <w:lang w:val="en-US" w:eastAsia="zh-CN"/>
        </w:rPr>
      </w:pPr>
      <w:r w:rsidRPr="00951C50">
        <w:rPr>
          <w:rFonts w:ascii="Book Antiqua" w:eastAsia="宋体" w:hAnsi="Book Antiqua" w:cs="宋体"/>
          <w:sz w:val="24"/>
          <w:szCs w:val="24"/>
          <w:lang w:val="en-US" w:eastAsia="zh-CN"/>
        </w:rPr>
        <w:t xml:space="preserve">76 </w:t>
      </w:r>
      <w:r w:rsidRPr="00951C50">
        <w:rPr>
          <w:rFonts w:ascii="Book Antiqua" w:eastAsia="宋体" w:hAnsi="Book Antiqua" w:cs="宋体"/>
          <w:b/>
          <w:bCs/>
          <w:sz w:val="24"/>
          <w:szCs w:val="24"/>
          <w:lang w:val="en-US" w:eastAsia="zh-CN"/>
        </w:rPr>
        <w:t>Gardner TB</w:t>
      </w:r>
      <w:r w:rsidRPr="00951C50">
        <w:rPr>
          <w:rFonts w:ascii="Book Antiqua" w:eastAsia="宋体" w:hAnsi="Book Antiqua" w:cs="宋体"/>
          <w:sz w:val="24"/>
          <w:szCs w:val="24"/>
          <w:lang w:val="en-US" w:eastAsia="zh-CN"/>
        </w:rPr>
        <w:t xml:space="preserve">, Coelho-Prabhu N, Gordon SR, Gelrud A, Maple JT, Papachristou GI, Freeman ML, Topazian MD, Attam R, Mackenzie TA, Baron TH. Direct endoscopic necrosectomy for the treatment of walled-off pancreatic necrosis: results from a multicenter U.S. series. </w:t>
      </w:r>
      <w:r w:rsidRPr="00951C50">
        <w:rPr>
          <w:rFonts w:ascii="Book Antiqua" w:eastAsia="宋体" w:hAnsi="Book Antiqua" w:cs="宋体"/>
          <w:i/>
          <w:iCs/>
          <w:sz w:val="24"/>
          <w:szCs w:val="24"/>
          <w:lang w:val="en-US" w:eastAsia="zh-CN"/>
        </w:rPr>
        <w:t>Gastrointest Endosc</w:t>
      </w:r>
      <w:r w:rsidRPr="00951C50">
        <w:rPr>
          <w:rFonts w:ascii="Book Antiqua" w:eastAsia="宋体" w:hAnsi="Book Antiqua" w:cs="宋体"/>
          <w:sz w:val="24"/>
          <w:szCs w:val="24"/>
          <w:lang w:val="en-US" w:eastAsia="zh-CN"/>
        </w:rPr>
        <w:t xml:space="preserve"> 2011; </w:t>
      </w:r>
      <w:r w:rsidRPr="00951C50">
        <w:rPr>
          <w:rFonts w:ascii="Book Antiqua" w:eastAsia="宋体" w:hAnsi="Book Antiqua" w:cs="宋体"/>
          <w:b/>
          <w:bCs/>
          <w:sz w:val="24"/>
          <w:szCs w:val="24"/>
          <w:lang w:val="en-US" w:eastAsia="zh-CN"/>
        </w:rPr>
        <w:t>73</w:t>
      </w:r>
      <w:r w:rsidRPr="00951C50">
        <w:rPr>
          <w:rFonts w:ascii="Book Antiqua" w:eastAsia="宋体" w:hAnsi="Book Antiqua" w:cs="宋体"/>
          <w:sz w:val="24"/>
          <w:szCs w:val="24"/>
          <w:lang w:val="en-US" w:eastAsia="zh-CN"/>
        </w:rPr>
        <w:t>: 718-726 [PMID: 21237454 DOI: 10.1016/j.gie.2010.10.053]</w:t>
      </w:r>
    </w:p>
    <w:p w:rsidR="00951C50" w:rsidRPr="00951C50" w:rsidRDefault="00951C50" w:rsidP="00951C50">
      <w:pPr>
        <w:spacing w:after="0" w:line="360" w:lineRule="auto"/>
        <w:rPr>
          <w:rFonts w:ascii="Book Antiqua" w:eastAsia="宋体" w:hAnsi="Book Antiqua" w:cs="宋体"/>
          <w:sz w:val="24"/>
          <w:szCs w:val="24"/>
          <w:lang w:val="en-US" w:eastAsia="zh-CN"/>
        </w:rPr>
      </w:pPr>
      <w:r w:rsidRPr="00951C50">
        <w:rPr>
          <w:rFonts w:ascii="Book Antiqua" w:eastAsia="宋体" w:hAnsi="Book Antiqua" w:cs="宋体"/>
          <w:sz w:val="24"/>
          <w:szCs w:val="24"/>
          <w:lang w:val="en-US" w:eastAsia="zh-CN"/>
        </w:rPr>
        <w:t xml:space="preserve">77 </w:t>
      </w:r>
      <w:r w:rsidRPr="00951C50">
        <w:rPr>
          <w:rFonts w:ascii="Book Antiqua" w:eastAsia="宋体" w:hAnsi="Book Antiqua" w:cs="宋体"/>
          <w:b/>
          <w:bCs/>
          <w:sz w:val="24"/>
          <w:szCs w:val="24"/>
          <w:lang w:val="en-US" w:eastAsia="zh-CN"/>
        </w:rPr>
        <w:t>Hritz I</w:t>
      </w:r>
      <w:r w:rsidRPr="00951C50">
        <w:rPr>
          <w:rFonts w:ascii="Book Antiqua" w:eastAsia="宋体" w:hAnsi="Book Antiqua" w:cs="宋体"/>
          <w:sz w:val="24"/>
          <w:szCs w:val="24"/>
          <w:lang w:val="en-US" w:eastAsia="zh-CN"/>
        </w:rPr>
        <w:t xml:space="preserve">, Fejes R, Székely A, Székely I, Horváth L, Sárkány A, Altorjay A, Madácsy L. Endoscopic transluminal pancreatic necrosectomy using a self-expanding metal stent and high-flow water-jet system. </w:t>
      </w:r>
      <w:r w:rsidRPr="00951C50">
        <w:rPr>
          <w:rFonts w:ascii="Book Antiqua" w:eastAsia="宋体" w:hAnsi="Book Antiqua" w:cs="宋体"/>
          <w:i/>
          <w:iCs/>
          <w:sz w:val="24"/>
          <w:szCs w:val="24"/>
          <w:lang w:val="en-US" w:eastAsia="zh-CN"/>
        </w:rPr>
        <w:t>World J Gastroenterol</w:t>
      </w:r>
      <w:r w:rsidRPr="00951C50">
        <w:rPr>
          <w:rFonts w:ascii="Book Antiqua" w:eastAsia="宋体" w:hAnsi="Book Antiqua" w:cs="宋体"/>
          <w:sz w:val="24"/>
          <w:szCs w:val="24"/>
          <w:lang w:val="en-US" w:eastAsia="zh-CN"/>
        </w:rPr>
        <w:t xml:space="preserve"> 2013; </w:t>
      </w:r>
      <w:r w:rsidRPr="00951C50">
        <w:rPr>
          <w:rFonts w:ascii="Book Antiqua" w:eastAsia="宋体" w:hAnsi="Book Antiqua" w:cs="宋体"/>
          <w:b/>
          <w:bCs/>
          <w:sz w:val="24"/>
          <w:szCs w:val="24"/>
          <w:lang w:val="en-US" w:eastAsia="zh-CN"/>
        </w:rPr>
        <w:t>19</w:t>
      </w:r>
      <w:r w:rsidRPr="00951C50">
        <w:rPr>
          <w:rFonts w:ascii="Book Antiqua" w:eastAsia="宋体" w:hAnsi="Book Antiqua" w:cs="宋体"/>
          <w:sz w:val="24"/>
          <w:szCs w:val="24"/>
          <w:lang w:val="en-US" w:eastAsia="zh-CN"/>
        </w:rPr>
        <w:t>: 3685-3692 [PMID: 23801873 DOI: 10.3748/wjg.v19.i23.3685]</w:t>
      </w:r>
    </w:p>
    <w:p w:rsidR="00951C50" w:rsidRPr="00951C50" w:rsidRDefault="00951C50" w:rsidP="00951C50">
      <w:pPr>
        <w:spacing w:after="0" w:line="360" w:lineRule="auto"/>
        <w:rPr>
          <w:rFonts w:ascii="Book Antiqua" w:eastAsia="宋体" w:hAnsi="Book Antiqua" w:cs="宋体"/>
          <w:sz w:val="24"/>
          <w:szCs w:val="24"/>
          <w:lang w:val="en-US" w:eastAsia="zh-CN"/>
        </w:rPr>
      </w:pPr>
      <w:r w:rsidRPr="00951C50">
        <w:rPr>
          <w:rFonts w:ascii="Book Antiqua" w:eastAsia="宋体" w:hAnsi="Book Antiqua" w:cs="宋体"/>
          <w:sz w:val="24"/>
          <w:szCs w:val="24"/>
          <w:lang w:val="en-US" w:eastAsia="zh-CN"/>
        </w:rPr>
        <w:t xml:space="preserve">78 </w:t>
      </w:r>
      <w:r w:rsidRPr="00951C50">
        <w:rPr>
          <w:rFonts w:ascii="Book Antiqua" w:eastAsia="宋体" w:hAnsi="Book Antiqua" w:cs="宋体"/>
          <w:b/>
          <w:bCs/>
          <w:sz w:val="24"/>
          <w:szCs w:val="24"/>
          <w:lang w:val="en-US" w:eastAsia="zh-CN"/>
        </w:rPr>
        <w:t>Gibson SC</w:t>
      </w:r>
      <w:r w:rsidRPr="00951C50">
        <w:rPr>
          <w:rFonts w:ascii="Book Antiqua" w:eastAsia="宋体" w:hAnsi="Book Antiqua" w:cs="宋体"/>
          <w:sz w:val="24"/>
          <w:szCs w:val="24"/>
          <w:lang w:val="en-US" w:eastAsia="zh-CN"/>
        </w:rPr>
        <w:t xml:space="preserve">, Robertson BF, Dickson EJ, McKay CJ, Carter CR. 'Step-port' laparoscopic cystgastrostomy for the management of organized solid predominant post-acute fluid collections after severe acute pancreatitis. </w:t>
      </w:r>
      <w:r w:rsidRPr="00951C50">
        <w:rPr>
          <w:rFonts w:ascii="Book Antiqua" w:eastAsia="宋体" w:hAnsi="Book Antiqua" w:cs="宋体"/>
          <w:i/>
          <w:iCs/>
          <w:sz w:val="24"/>
          <w:szCs w:val="24"/>
          <w:lang w:val="en-US" w:eastAsia="zh-CN"/>
        </w:rPr>
        <w:t>HPB (Oxford)</w:t>
      </w:r>
      <w:r w:rsidRPr="00951C50">
        <w:rPr>
          <w:rFonts w:ascii="Book Antiqua" w:eastAsia="宋体" w:hAnsi="Book Antiqua" w:cs="宋体"/>
          <w:sz w:val="24"/>
          <w:szCs w:val="24"/>
          <w:lang w:val="en-US" w:eastAsia="zh-CN"/>
        </w:rPr>
        <w:t xml:space="preserve"> 2014; </w:t>
      </w:r>
      <w:r w:rsidRPr="00951C50">
        <w:rPr>
          <w:rFonts w:ascii="Book Antiqua" w:eastAsia="宋体" w:hAnsi="Book Antiqua" w:cs="宋体"/>
          <w:b/>
          <w:bCs/>
          <w:sz w:val="24"/>
          <w:szCs w:val="24"/>
          <w:lang w:val="en-US" w:eastAsia="zh-CN"/>
        </w:rPr>
        <w:t>16</w:t>
      </w:r>
      <w:r w:rsidRPr="00951C50">
        <w:rPr>
          <w:rFonts w:ascii="Book Antiqua" w:eastAsia="宋体" w:hAnsi="Book Antiqua" w:cs="宋体"/>
          <w:sz w:val="24"/>
          <w:szCs w:val="24"/>
          <w:lang w:val="en-US" w:eastAsia="zh-CN"/>
        </w:rPr>
        <w:t>: 170-176 [PMID: 23551864 DOI: 10.1111/hpb.12099]</w:t>
      </w:r>
    </w:p>
    <w:p w:rsidR="00951C50" w:rsidRPr="00951C50" w:rsidRDefault="00951C50" w:rsidP="00951C50">
      <w:pPr>
        <w:spacing w:after="0" w:line="360" w:lineRule="auto"/>
        <w:rPr>
          <w:rFonts w:ascii="Book Antiqua" w:eastAsia="宋体" w:hAnsi="Book Antiqua" w:cs="宋体"/>
          <w:sz w:val="24"/>
          <w:szCs w:val="24"/>
          <w:lang w:val="en-US" w:eastAsia="zh-CN"/>
        </w:rPr>
      </w:pPr>
      <w:r w:rsidRPr="00951C50">
        <w:rPr>
          <w:rFonts w:ascii="Book Antiqua" w:eastAsia="宋体" w:hAnsi="Book Antiqua" w:cs="宋体"/>
          <w:sz w:val="24"/>
          <w:szCs w:val="24"/>
          <w:lang w:val="en-US" w:eastAsia="zh-CN"/>
        </w:rPr>
        <w:t xml:space="preserve">79 </w:t>
      </w:r>
      <w:r w:rsidRPr="00951C50">
        <w:rPr>
          <w:rFonts w:ascii="Book Antiqua" w:eastAsia="宋体" w:hAnsi="Book Antiqua" w:cs="宋体"/>
          <w:b/>
          <w:bCs/>
          <w:sz w:val="24"/>
          <w:szCs w:val="24"/>
          <w:lang w:val="en-US" w:eastAsia="zh-CN"/>
        </w:rPr>
        <w:t>Andersson R</w:t>
      </w:r>
      <w:r w:rsidRPr="00951C50">
        <w:rPr>
          <w:rFonts w:ascii="Book Antiqua" w:eastAsia="宋体" w:hAnsi="Book Antiqua" w:cs="宋体"/>
          <w:sz w:val="24"/>
          <w:szCs w:val="24"/>
          <w:lang w:val="en-US" w:eastAsia="zh-CN"/>
        </w:rPr>
        <w:t xml:space="preserve">, Cwikiel W. Percutaneous cystogastrostomy in patients with pancreatic pseudocysts. </w:t>
      </w:r>
      <w:r w:rsidRPr="00951C50">
        <w:rPr>
          <w:rFonts w:ascii="Book Antiqua" w:eastAsia="宋体" w:hAnsi="Book Antiqua" w:cs="宋体"/>
          <w:i/>
          <w:iCs/>
          <w:sz w:val="24"/>
          <w:szCs w:val="24"/>
          <w:lang w:val="en-US" w:eastAsia="zh-CN"/>
        </w:rPr>
        <w:t>Eur J Surg</w:t>
      </w:r>
      <w:r w:rsidRPr="00951C50">
        <w:rPr>
          <w:rFonts w:ascii="Book Antiqua" w:eastAsia="宋体" w:hAnsi="Book Antiqua" w:cs="宋体"/>
          <w:sz w:val="24"/>
          <w:szCs w:val="24"/>
          <w:lang w:val="en-US" w:eastAsia="zh-CN"/>
        </w:rPr>
        <w:t xml:space="preserve"> 2002; </w:t>
      </w:r>
      <w:r w:rsidRPr="00951C50">
        <w:rPr>
          <w:rFonts w:ascii="Book Antiqua" w:eastAsia="宋体" w:hAnsi="Book Antiqua" w:cs="宋体"/>
          <w:b/>
          <w:bCs/>
          <w:sz w:val="24"/>
          <w:szCs w:val="24"/>
          <w:lang w:val="en-US" w:eastAsia="zh-CN"/>
        </w:rPr>
        <w:t>168</w:t>
      </w:r>
      <w:r w:rsidRPr="00951C50">
        <w:rPr>
          <w:rFonts w:ascii="Book Antiqua" w:eastAsia="宋体" w:hAnsi="Book Antiqua" w:cs="宋体"/>
          <w:sz w:val="24"/>
          <w:szCs w:val="24"/>
          <w:lang w:val="en-US" w:eastAsia="zh-CN"/>
        </w:rPr>
        <w:t>: 345-348 [PMID: 12428872]</w:t>
      </w:r>
    </w:p>
    <w:p w:rsidR="00951C50" w:rsidRPr="00951C50" w:rsidRDefault="00951C50" w:rsidP="00951C50">
      <w:pPr>
        <w:spacing w:after="0" w:line="360" w:lineRule="auto"/>
        <w:rPr>
          <w:rFonts w:ascii="Book Antiqua" w:eastAsia="宋体" w:hAnsi="Book Antiqua" w:cs="宋体"/>
          <w:sz w:val="24"/>
          <w:szCs w:val="24"/>
          <w:lang w:val="en-US" w:eastAsia="zh-CN"/>
        </w:rPr>
      </w:pPr>
      <w:r w:rsidRPr="00951C50">
        <w:rPr>
          <w:rFonts w:ascii="Book Antiqua" w:eastAsia="宋体" w:hAnsi="Book Antiqua" w:cs="宋体"/>
          <w:sz w:val="24"/>
          <w:szCs w:val="24"/>
          <w:lang w:val="en-US" w:eastAsia="zh-CN"/>
        </w:rPr>
        <w:t xml:space="preserve">80 </w:t>
      </w:r>
      <w:r w:rsidRPr="00951C50">
        <w:rPr>
          <w:rFonts w:ascii="Book Antiqua" w:eastAsia="宋体" w:hAnsi="Book Antiqua" w:cs="宋体"/>
          <w:b/>
          <w:bCs/>
          <w:sz w:val="24"/>
          <w:szCs w:val="24"/>
          <w:lang w:val="en-US" w:eastAsia="zh-CN"/>
        </w:rPr>
        <w:t>Mori T</w:t>
      </w:r>
      <w:r w:rsidRPr="00951C50">
        <w:rPr>
          <w:rFonts w:ascii="Book Antiqua" w:eastAsia="宋体" w:hAnsi="Book Antiqua" w:cs="宋体"/>
          <w:sz w:val="24"/>
          <w:szCs w:val="24"/>
          <w:lang w:val="en-US" w:eastAsia="zh-CN"/>
        </w:rPr>
        <w:t xml:space="preserve">, Abe N, Sugiyama M, Atomi Y, Way LW. Laparoscopic pancreatic cystgastrostomy. </w:t>
      </w:r>
      <w:r w:rsidRPr="00951C50">
        <w:rPr>
          <w:rFonts w:ascii="Book Antiqua" w:eastAsia="宋体" w:hAnsi="Book Antiqua" w:cs="宋体"/>
          <w:i/>
          <w:iCs/>
          <w:sz w:val="24"/>
          <w:szCs w:val="24"/>
          <w:lang w:val="en-US" w:eastAsia="zh-CN"/>
        </w:rPr>
        <w:t>J Hepatobiliary Pancreat Surg</w:t>
      </w:r>
      <w:r w:rsidRPr="00951C50">
        <w:rPr>
          <w:rFonts w:ascii="Book Antiqua" w:eastAsia="宋体" w:hAnsi="Book Antiqua" w:cs="宋体"/>
          <w:sz w:val="24"/>
          <w:szCs w:val="24"/>
          <w:lang w:val="en-US" w:eastAsia="zh-CN"/>
        </w:rPr>
        <w:t xml:space="preserve"> 2000; </w:t>
      </w:r>
      <w:r w:rsidRPr="00951C50">
        <w:rPr>
          <w:rFonts w:ascii="Book Antiqua" w:eastAsia="宋体" w:hAnsi="Book Antiqua" w:cs="宋体"/>
          <w:b/>
          <w:bCs/>
          <w:sz w:val="24"/>
          <w:szCs w:val="24"/>
          <w:lang w:val="en-US" w:eastAsia="zh-CN"/>
        </w:rPr>
        <w:t>7</w:t>
      </w:r>
      <w:r w:rsidRPr="00951C50">
        <w:rPr>
          <w:rFonts w:ascii="Book Antiqua" w:eastAsia="宋体" w:hAnsi="Book Antiqua" w:cs="宋体"/>
          <w:sz w:val="24"/>
          <w:szCs w:val="24"/>
          <w:lang w:val="en-US" w:eastAsia="zh-CN"/>
        </w:rPr>
        <w:t>: 28-34 [PMID: 10982588]</w:t>
      </w:r>
    </w:p>
    <w:p w:rsidR="00951C50" w:rsidRPr="00951C50" w:rsidRDefault="00951C50" w:rsidP="00951C50">
      <w:pPr>
        <w:spacing w:after="0" w:line="360" w:lineRule="auto"/>
        <w:rPr>
          <w:rFonts w:ascii="Book Antiqua" w:eastAsia="宋体" w:hAnsi="Book Antiqua" w:cs="宋体"/>
          <w:sz w:val="24"/>
          <w:szCs w:val="24"/>
          <w:lang w:val="en-US" w:eastAsia="zh-CN"/>
        </w:rPr>
      </w:pPr>
      <w:r w:rsidRPr="00951C50">
        <w:rPr>
          <w:rFonts w:ascii="Book Antiqua" w:eastAsia="宋体" w:hAnsi="Book Antiqua" w:cs="宋体"/>
          <w:sz w:val="24"/>
          <w:szCs w:val="24"/>
          <w:lang w:val="en-US" w:eastAsia="zh-CN"/>
        </w:rPr>
        <w:t xml:space="preserve">81 </w:t>
      </w:r>
      <w:r w:rsidRPr="00951C50">
        <w:rPr>
          <w:rFonts w:ascii="Book Antiqua" w:eastAsia="宋体" w:hAnsi="Book Antiqua" w:cs="宋体"/>
          <w:b/>
          <w:bCs/>
          <w:sz w:val="24"/>
          <w:szCs w:val="24"/>
          <w:lang w:val="en-US" w:eastAsia="zh-CN"/>
        </w:rPr>
        <w:t>Seewald S</w:t>
      </w:r>
      <w:r w:rsidRPr="00951C50">
        <w:rPr>
          <w:rFonts w:ascii="Book Antiqua" w:eastAsia="宋体" w:hAnsi="Book Antiqua" w:cs="宋体"/>
          <w:sz w:val="24"/>
          <w:szCs w:val="24"/>
          <w:lang w:val="en-US" w:eastAsia="zh-CN"/>
        </w:rPr>
        <w:t xml:space="preserve">, Brand B, Groth S, Omar S, Mendoza G, Seitz U, Yasuda I, Xikun H, Nam VC, Xu H, Thonke F, Soehendra N. Endoscopic sealing of pancreatic fistula by using N-butyl-2-cyanoacrylate. </w:t>
      </w:r>
      <w:r w:rsidRPr="00951C50">
        <w:rPr>
          <w:rFonts w:ascii="Book Antiqua" w:eastAsia="宋体" w:hAnsi="Book Antiqua" w:cs="宋体"/>
          <w:i/>
          <w:iCs/>
          <w:sz w:val="24"/>
          <w:szCs w:val="24"/>
          <w:lang w:val="en-US" w:eastAsia="zh-CN"/>
        </w:rPr>
        <w:t>Gastrointest Endosc</w:t>
      </w:r>
      <w:r w:rsidRPr="00951C50">
        <w:rPr>
          <w:rFonts w:ascii="Book Antiqua" w:eastAsia="宋体" w:hAnsi="Book Antiqua" w:cs="宋体"/>
          <w:sz w:val="24"/>
          <w:szCs w:val="24"/>
          <w:lang w:val="en-US" w:eastAsia="zh-CN"/>
        </w:rPr>
        <w:t xml:space="preserve"> 2004; </w:t>
      </w:r>
      <w:r w:rsidRPr="00951C50">
        <w:rPr>
          <w:rFonts w:ascii="Book Antiqua" w:eastAsia="宋体" w:hAnsi="Book Antiqua" w:cs="宋体"/>
          <w:b/>
          <w:bCs/>
          <w:sz w:val="24"/>
          <w:szCs w:val="24"/>
          <w:lang w:val="en-US" w:eastAsia="zh-CN"/>
        </w:rPr>
        <w:t>59</w:t>
      </w:r>
      <w:r w:rsidRPr="00951C50">
        <w:rPr>
          <w:rFonts w:ascii="Book Antiqua" w:eastAsia="宋体" w:hAnsi="Book Antiqua" w:cs="宋体"/>
          <w:sz w:val="24"/>
          <w:szCs w:val="24"/>
          <w:lang w:val="en-US" w:eastAsia="zh-CN"/>
        </w:rPr>
        <w:t>: 463-470 [PMID: 15044879]</w:t>
      </w:r>
    </w:p>
    <w:p w:rsidR="00951C50" w:rsidRPr="00951C50" w:rsidRDefault="00951C50" w:rsidP="00951C50">
      <w:pPr>
        <w:spacing w:after="0" w:line="360" w:lineRule="auto"/>
        <w:rPr>
          <w:rFonts w:ascii="Book Antiqua" w:eastAsia="宋体" w:hAnsi="Book Antiqua" w:cs="宋体"/>
          <w:sz w:val="24"/>
          <w:szCs w:val="24"/>
          <w:lang w:val="en-US" w:eastAsia="zh-CN"/>
        </w:rPr>
      </w:pPr>
      <w:r w:rsidRPr="00951C50">
        <w:rPr>
          <w:rFonts w:ascii="Book Antiqua" w:eastAsia="宋体" w:hAnsi="Book Antiqua" w:cs="宋体"/>
          <w:sz w:val="24"/>
          <w:szCs w:val="24"/>
          <w:lang w:val="en-US" w:eastAsia="zh-CN"/>
        </w:rPr>
        <w:t xml:space="preserve">82 </w:t>
      </w:r>
      <w:r w:rsidRPr="00951C50">
        <w:rPr>
          <w:rFonts w:ascii="Book Antiqua" w:eastAsia="宋体" w:hAnsi="Book Antiqua" w:cs="宋体"/>
          <w:b/>
          <w:bCs/>
          <w:sz w:val="24"/>
          <w:szCs w:val="24"/>
          <w:lang w:val="en-US" w:eastAsia="zh-CN"/>
        </w:rPr>
        <w:t>Bradley EL</w:t>
      </w:r>
      <w:r w:rsidRPr="00951C50">
        <w:rPr>
          <w:rFonts w:ascii="Book Antiqua" w:eastAsia="宋体" w:hAnsi="Book Antiqua" w:cs="宋体"/>
          <w:sz w:val="24"/>
          <w:szCs w:val="24"/>
          <w:lang w:val="en-US" w:eastAsia="zh-CN"/>
        </w:rPr>
        <w:t xml:space="preserve">, Gonzalez AC, Clements JL. Acute pancreatic pseudocysts: incidence and implications. </w:t>
      </w:r>
      <w:r w:rsidRPr="00951C50">
        <w:rPr>
          <w:rFonts w:ascii="Book Antiqua" w:eastAsia="宋体" w:hAnsi="Book Antiqua" w:cs="宋体"/>
          <w:i/>
          <w:iCs/>
          <w:sz w:val="24"/>
          <w:szCs w:val="24"/>
          <w:lang w:val="en-US" w:eastAsia="zh-CN"/>
        </w:rPr>
        <w:t>Ann Surg</w:t>
      </w:r>
      <w:r w:rsidRPr="00951C50">
        <w:rPr>
          <w:rFonts w:ascii="Book Antiqua" w:eastAsia="宋体" w:hAnsi="Book Antiqua" w:cs="宋体"/>
          <w:sz w:val="24"/>
          <w:szCs w:val="24"/>
          <w:lang w:val="en-US" w:eastAsia="zh-CN"/>
        </w:rPr>
        <w:t xml:space="preserve"> 1976; </w:t>
      </w:r>
      <w:r w:rsidRPr="00951C50">
        <w:rPr>
          <w:rFonts w:ascii="Book Antiqua" w:eastAsia="宋体" w:hAnsi="Book Antiqua" w:cs="宋体"/>
          <w:b/>
          <w:bCs/>
          <w:sz w:val="24"/>
          <w:szCs w:val="24"/>
          <w:lang w:val="en-US" w:eastAsia="zh-CN"/>
        </w:rPr>
        <w:t>184</w:t>
      </w:r>
      <w:r w:rsidRPr="00951C50">
        <w:rPr>
          <w:rFonts w:ascii="Book Antiqua" w:eastAsia="宋体" w:hAnsi="Book Antiqua" w:cs="宋体"/>
          <w:sz w:val="24"/>
          <w:szCs w:val="24"/>
          <w:lang w:val="en-US" w:eastAsia="zh-CN"/>
        </w:rPr>
        <w:t>: 734-737 [PMID: 999349]</w:t>
      </w:r>
    </w:p>
    <w:p w:rsidR="00951C50" w:rsidRPr="00951C50" w:rsidRDefault="00951C50" w:rsidP="00951C50">
      <w:pPr>
        <w:spacing w:after="0" w:line="360" w:lineRule="auto"/>
        <w:rPr>
          <w:rFonts w:ascii="Book Antiqua" w:eastAsia="宋体" w:hAnsi="Book Antiqua" w:cs="宋体"/>
          <w:sz w:val="24"/>
          <w:szCs w:val="24"/>
          <w:lang w:val="en-US" w:eastAsia="zh-CN"/>
        </w:rPr>
      </w:pPr>
      <w:r w:rsidRPr="00951C50">
        <w:rPr>
          <w:rFonts w:ascii="Book Antiqua" w:eastAsia="宋体" w:hAnsi="Book Antiqua" w:cs="宋体"/>
          <w:sz w:val="24"/>
          <w:szCs w:val="24"/>
          <w:lang w:val="en-US" w:eastAsia="zh-CN"/>
        </w:rPr>
        <w:t xml:space="preserve">83 </w:t>
      </w:r>
      <w:r w:rsidRPr="00951C50">
        <w:rPr>
          <w:rFonts w:ascii="Book Antiqua" w:eastAsia="宋体" w:hAnsi="Book Antiqua" w:cs="宋体"/>
          <w:b/>
          <w:bCs/>
          <w:sz w:val="24"/>
          <w:szCs w:val="24"/>
          <w:lang w:val="en-US" w:eastAsia="zh-CN"/>
        </w:rPr>
        <w:t>Barthet M</w:t>
      </w:r>
      <w:r w:rsidRPr="00951C50">
        <w:rPr>
          <w:rFonts w:ascii="Book Antiqua" w:eastAsia="宋体" w:hAnsi="Book Antiqua" w:cs="宋体"/>
          <w:sz w:val="24"/>
          <w:szCs w:val="24"/>
          <w:lang w:val="en-US" w:eastAsia="zh-CN"/>
        </w:rPr>
        <w:t xml:space="preserve">, Bugallo M, Moreira LS, Bastid C, Sastre B, Sahel J. Management of cysts and pseudocysts complicating chronic pancreatitis. A retrospective study of 143 patients. </w:t>
      </w:r>
      <w:r w:rsidRPr="00951C50">
        <w:rPr>
          <w:rFonts w:ascii="Book Antiqua" w:eastAsia="宋体" w:hAnsi="Book Antiqua" w:cs="宋体"/>
          <w:i/>
          <w:iCs/>
          <w:sz w:val="24"/>
          <w:szCs w:val="24"/>
          <w:lang w:val="en-US" w:eastAsia="zh-CN"/>
        </w:rPr>
        <w:t>Gastroenterol Clin Biol</w:t>
      </w:r>
      <w:r w:rsidRPr="00951C50">
        <w:rPr>
          <w:rFonts w:ascii="Book Antiqua" w:eastAsia="宋体" w:hAnsi="Book Antiqua" w:cs="宋体"/>
          <w:sz w:val="24"/>
          <w:szCs w:val="24"/>
          <w:lang w:val="en-US" w:eastAsia="zh-CN"/>
        </w:rPr>
        <w:t xml:space="preserve"> 1993; </w:t>
      </w:r>
      <w:r w:rsidRPr="00951C50">
        <w:rPr>
          <w:rFonts w:ascii="Book Antiqua" w:eastAsia="宋体" w:hAnsi="Book Antiqua" w:cs="宋体"/>
          <w:b/>
          <w:bCs/>
          <w:sz w:val="24"/>
          <w:szCs w:val="24"/>
          <w:lang w:val="en-US" w:eastAsia="zh-CN"/>
        </w:rPr>
        <w:t>17</w:t>
      </w:r>
      <w:r w:rsidRPr="00951C50">
        <w:rPr>
          <w:rFonts w:ascii="Book Antiqua" w:eastAsia="宋体" w:hAnsi="Book Antiqua" w:cs="宋体"/>
          <w:sz w:val="24"/>
          <w:szCs w:val="24"/>
          <w:lang w:val="en-US" w:eastAsia="zh-CN"/>
        </w:rPr>
        <w:t>: 270-276 [PMID: 8339886]</w:t>
      </w:r>
    </w:p>
    <w:p w:rsidR="00951C50" w:rsidRPr="00951C50" w:rsidRDefault="00951C50" w:rsidP="00951C50">
      <w:pPr>
        <w:spacing w:after="0" w:line="360" w:lineRule="auto"/>
        <w:rPr>
          <w:rFonts w:ascii="Book Antiqua" w:eastAsia="宋体" w:hAnsi="Book Antiqua" w:cs="宋体"/>
          <w:sz w:val="24"/>
          <w:szCs w:val="24"/>
          <w:lang w:val="en-US" w:eastAsia="zh-CN"/>
        </w:rPr>
      </w:pPr>
      <w:r w:rsidRPr="00951C50">
        <w:rPr>
          <w:rFonts w:ascii="Book Antiqua" w:eastAsia="宋体" w:hAnsi="Book Antiqua" w:cs="宋体"/>
          <w:sz w:val="24"/>
          <w:szCs w:val="24"/>
          <w:lang w:val="en-US" w:eastAsia="zh-CN"/>
        </w:rPr>
        <w:t xml:space="preserve">84 </w:t>
      </w:r>
      <w:r w:rsidRPr="00951C50">
        <w:rPr>
          <w:rFonts w:ascii="Book Antiqua" w:eastAsia="宋体" w:hAnsi="Book Antiqua" w:cs="宋体"/>
          <w:b/>
          <w:bCs/>
          <w:sz w:val="24"/>
          <w:szCs w:val="24"/>
          <w:lang w:val="en-US" w:eastAsia="zh-CN"/>
        </w:rPr>
        <w:t>Kim KO</w:t>
      </w:r>
      <w:r w:rsidRPr="00951C50">
        <w:rPr>
          <w:rFonts w:ascii="Book Antiqua" w:eastAsia="宋体" w:hAnsi="Book Antiqua" w:cs="宋体"/>
          <w:sz w:val="24"/>
          <w:szCs w:val="24"/>
          <w:lang w:val="en-US" w:eastAsia="zh-CN"/>
        </w:rPr>
        <w:t xml:space="preserve">, Kim TN. Acute pancreatic pseudocyst: incidence, risk factors, and clinical outcomes. </w:t>
      </w:r>
      <w:r w:rsidRPr="00951C50">
        <w:rPr>
          <w:rFonts w:ascii="Book Antiqua" w:eastAsia="宋体" w:hAnsi="Book Antiqua" w:cs="宋体"/>
          <w:i/>
          <w:iCs/>
          <w:sz w:val="24"/>
          <w:szCs w:val="24"/>
          <w:lang w:val="en-US" w:eastAsia="zh-CN"/>
        </w:rPr>
        <w:t>Pancreas</w:t>
      </w:r>
      <w:r w:rsidRPr="00951C50">
        <w:rPr>
          <w:rFonts w:ascii="Book Antiqua" w:eastAsia="宋体" w:hAnsi="Book Antiqua" w:cs="宋体"/>
          <w:sz w:val="24"/>
          <w:szCs w:val="24"/>
          <w:lang w:val="en-US" w:eastAsia="zh-CN"/>
        </w:rPr>
        <w:t xml:space="preserve"> 2012; </w:t>
      </w:r>
      <w:r w:rsidRPr="00951C50">
        <w:rPr>
          <w:rFonts w:ascii="Book Antiqua" w:eastAsia="宋体" w:hAnsi="Book Antiqua" w:cs="宋体"/>
          <w:b/>
          <w:bCs/>
          <w:sz w:val="24"/>
          <w:szCs w:val="24"/>
          <w:lang w:val="en-US" w:eastAsia="zh-CN"/>
        </w:rPr>
        <w:t>41</w:t>
      </w:r>
      <w:r w:rsidRPr="00951C50">
        <w:rPr>
          <w:rFonts w:ascii="Book Antiqua" w:eastAsia="宋体" w:hAnsi="Book Antiqua" w:cs="宋体"/>
          <w:sz w:val="24"/>
          <w:szCs w:val="24"/>
          <w:lang w:val="en-US" w:eastAsia="zh-CN"/>
        </w:rPr>
        <w:t>: 577-581 [PMID: 22228046]</w:t>
      </w:r>
    </w:p>
    <w:p w:rsidR="00951C50" w:rsidRPr="00951C50" w:rsidRDefault="00951C50" w:rsidP="00951C50">
      <w:pPr>
        <w:spacing w:after="0" w:line="360" w:lineRule="auto"/>
        <w:rPr>
          <w:rFonts w:ascii="Book Antiqua" w:eastAsia="宋体" w:hAnsi="Book Antiqua" w:cs="宋体"/>
          <w:sz w:val="24"/>
          <w:szCs w:val="24"/>
          <w:lang w:val="en-US" w:eastAsia="zh-CN"/>
        </w:rPr>
      </w:pPr>
      <w:r w:rsidRPr="00951C50">
        <w:rPr>
          <w:rFonts w:ascii="Book Antiqua" w:eastAsia="宋体" w:hAnsi="Book Antiqua" w:cs="宋体"/>
          <w:sz w:val="24"/>
          <w:szCs w:val="24"/>
          <w:lang w:val="en-US" w:eastAsia="zh-CN"/>
        </w:rPr>
        <w:lastRenderedPageBreak/>
        <w:t xml:space="preserve">85 </w:t>
      </w:r>
      <w:r w:rsidRPr="00951C50">
        <w:rPr>
          <w:rFonts w:ascii="Book Antiqua" w:eastAsia="宋体" w:hAnsi="Book Antiqua" w:cs="宋体"/>
          <w:b/>
          <w:bCs/>
          <w:sz w:val="24"/>
          <w:szCs w:val="24"/>
          <w:lang w:val="en-US" w:eastAsia="zh-CN"/>
        </w:rPr>
        <w:t>Gumaste VV</w:t>
      </w:r>
      <w:r w:rsidRPr="00951C50">
        <w:rPr>
          <w:rFonts w:ascii="Book Antiqua" w:eastAsia="宋体" w:hAnsi="Book Antiqua" w:cs="宋体"/>
          <w:sz w:val="24"/>
          <w:szCs w:val="24"/>
          <w:lang w:val="en-US" w:eastAsia="zh-CN"/>
        </w:rPr>
        <w:t xml:space="preserve">, Aron J. Pseudocyst management: endoscopic drainage and other emerging techniques. </w:t>
      </w:r>
      <w:r w:rsidRPr="00951C50">
        <w:rPr>
          <w:rFonts w:ascii="Book Antiqua" w:eastAsia="宋体" w:hAnsi="Book Antiqua" w:cs="宋体"/>
          <w:i/>
          <w:iCs/>
          <w:sz w:val="24"/>
          <w:szCs w:val="24"/>
          <w:lang w:val="en-US" w:eastAsia="zh-CN"/>
        </w:rPr>
        <w:t>J Clin Gastroenterol</w:t>
      </w:r>
      <w:r w:rsidRPr="00951C50">
        <w:rPr>
          <w:rFonts w:ascii="Book Antiqua" w:eastAsia="宋体" w:hAnsi="Book Antiqua" w:cs="宋体"/>
          <w:sz w:val="24"/>
          <w:szCs w:val="24"/>
          <w:lang w:val="en-US" w:eastAsia="zh-CN"/>
        </w:rPr>
        <w:t xml:space="preserve"> </w:t>
      </w:r>
      <w:r w:rsidR="00590BAA">
        <w:rPr>
          <w:rFonts w:ascii="Book Antiqua" w:eastAsia="宋体" w:hAnsi="Book Antiqua" w:cs="宋体" w:hint="eastAsia"/>
          <w:sz w:val="24"/>
          <w:szCs w:val="24"/>
          <w:lang w:val="en-US" w:eastAsia="zh-CN"/>
        </w:rPr>
        <w:t>2010</w:t>
      </w:r>
      <w:r w:rsidRPr="00951C50">
        <w:rPr>
          <w:rFonts w:ascii="Book Antiqua" w:eastAsia="宋体" w:hAnsi="Book Antiqua" w:cs="宋体"/>
          <w:sz w:val="24"/>
          <w:szCs w:val="24"/>
          <w:lang w:val="en-US" w:eastAsia="zh-CN"/>
        </w:rPr>
        <w:t xml:space="preserve">; </w:t>
      </w:r>
      <w:r w:rsidRPr="00951C50">
        <w:rPr>
          <w:rFonts w:ascii="Book Antiqua" w:eastAsia="宋体" w:hAnsi="Book Antiqua" w:cs="宋体"/>
          <w:b/>
          <w:bCs/>
          <w:sz w:val="24"/>
          <w:szCs w:val="24"/>
          <w:lang w:val="en-US" w:eastAsia="zh-CN"/>
        </w:rPr>
        <w:t>44</w:t>
      </w:r>
      <w:r w:rsidRPr="00951C50">
        <w:rPr>
          <w:rFonts w:ascii="Book Antiqua" w:eastAsia="宋体" w:hAnsi="Book Antiqua" w:cs="宋体"/>
          <w:sz w:val="24"/>
          <w:szCs w:val="24"/>
          <w:lang w:val="en-US" w:eastAsia="zh-CN"/>
        </w:rPr>
        <w:t>: 326-331 [PMID: 20142757 DOI: 10.1097/MCG.0b013e3181cd9d2f]</w:t>
      </w:r>
    </w:p>
    <w:p w:rsidR="00951C50" w:rsidRPr="00951C50" w:rsidRDefault="00951C50" w:rsidP="00951C50">
      <w:pPr>
        <w:spacing w:after="0" w:line="360" w:lineRule="auto"/>
        <w:rPr>
          <w:rFonts w:ascii="Book Antiqua" w:eastAsia="宋体" w:hAnsi="Book Antiqua" w:cs="宋体"/>
          <w:sz w:val="24"/>
          <w:szCs w:val="24"/>
          <w:lang w:val="en-US" w:eastAsia="zh-CN"/>
        </w:rPr>
      </w:pPr>
      <w:r w:rsidRPr="00951C50">
        <w:rPr>
          <w:rFonts w:ascii="Book Antiqua" w:eastAsia="宋体" w:hAnsi="Book Antiqua" w:cs="宋体"/>
          <w:sz w:val="24"/>
          <w:szCs w:val="24"/>
          <w:lang w:val="en-US" w:eastAsia="zh-CN"/>
        </w:rPr>
        <w:t xml:space="preserve">86 </w:t>
      </w:r>
      <w:r w:rsidRPr="00951C50">
        <w:rPr>
          <w:rFonts w:ascii="Book Antiqua" w:eastAsia="宋体" w:hAnsi="Book Antiqua" w:cs="宋体"/>
          <w:b/>
          <w:bCs/>
          <w:sz w:val="24"/>
          <w:szCs w:val="24"/>
          <w:lang w:val="en-US" w:eastAsia="zh-CN"/>
        </w:rPr>
        <w:t>Andersson B</w:t>
      </w:r>
      <w:r w:rsidRPr="00951C50">
        <w:rPr>
          <w:rFonts w:ascii="Book Antiqua" w:eastAsia="宋体" w:hAnsi="Book Antiqua" w:cs="宋体"/>
          <w:sz w:val="24"/>
          <w:szCs w:val="24"/>
          <w:lang w:val="en-US" w:eastAsia="zh-CN"/>
        </w:rPr>
        <w:t xml:space="preserve">, Nilsson E, Willner J, Andersson R. Treatment and outcome in pancreatic pseudocysts. </w:t>
      </w:r>
      <w:r w:rsidRPr="00951C50">
        <w:rPr>
          <w:rFonts w:ascii="Book Antiqua" w:eastAsia="宋体" w:hAnsi="Book Antiqua" w:cs="宋体"/>
          <w:i/>
          <w:iCs/>
          <w:sz w:val="24"/>
          <w:szCs w:val="24"/>
          <w:lang w:val="en-US" w:eastAsia="zh-CN"/>
        </w:rPr>
        <w:t>Scand J Gastroenterol</w:t>
      </w:r>
      <w:r w:rsidRPr="00951C50">
        <w:rPr>
          <w:rFonts w:ascii="Book Antiqua" w:eastAsia="宋体" w:hAnsi="Book Antiqua" w:cs="宋体"/>
          <w:sz w:val="24"/>
          <w:szCs w:val="24"/>
          <w:lang w:val="en-US" w:eastAsia="zh-CN"/>
        </w:rPr>
        <w:t xml:space="preserve"> 2006; </w:t>
      </w:r>
      <w:r w:rsidRPr="00951C50">
        <w:rPr>
          <w:rFonts w:ascii="Book Antiqua" w:eastAsia="宋体" w:hAnsi="Book Antiqua" w:cs="宋体"/>
          <w:b/>
          <w:bCs/>
          <w:sz w:val="24"/>
          <w:szCs w:val="24"/>
          <w:lang w:val="en-US" w:eastAsia="zh-CN"/>
        </w:rPr>
        <w:t>41</w:t>
      </w:r>
      <w:r w:rsidRPr="00951C50">
        <w:rPr>
          <w:rFonts w:ascii="Book Antiqua" w:eastAsia="宋体" w:hAnsi="Book Antiqua" w:cs="宋体"/>
          <w:sz w:val="24"/>
          <w:szCs w:val="24"/>
          <w:lang w:val="en-US" w:eastAsia="zh-CN"/>
        </w:rPr>
        <w:t>: 751-756 [PMID: 16716977]</w:t>
      </w:r>
    </w:p>
    <w:p w:rsidR="00951C50" w:rsidRPr="00951C50" w:rsidRDefault="00951C50" w:rsidP="00951C50">
      <w:pPr>
        <w:spacing w:after="0" w:line="360" w:lineRule="auto"/>
        <w:rPr>
          <w:rFonts w:ascii="Book Antiqua" w:eastAsia="宋体" w:hAnsi="Book Antiqua" w:cs="宋体"/>
          <w:sz w:val="24"/>
          <w:szCs w:val="24"/>
          <w:lang w:val="en-US" w:eastAsia="zh-CN"/>
        </w:rPr>
      </w:pPr>
      <w:r w:rsidRPr="00951C50">
        <w:rPr>
          <w:rFonts w:ascii="Book Antiqua" w:eastAsia="宋体" w:hAnsi="Book Antiqua" w:cs="宋体"/>
          <w:sz w:val="24"/>
          <w:szCs w:val="24"/>
          <w:lang w:val="en-US" w:eastAsia="zh-CN"/>
        </w:rPr>
        <w:t xml:space="preserve">87 </w:t>
      </w:r>
      <w:r w:rsidRPr="00951C50">
        <w:rPr>
          <w:rFonts w:ascii="Book Antiqua" w:eastAsia="宋体" w:hAnsi="Book Antiqua" w:cs="宋体"/>
          <w:b/>
          <w:bCs/>
          <w:sz w:val="24"/>
          <w:szCs w:val="24"/>
          <w:lang w:val="en-US" w:eastAsia="zh-CN"/>
        </w:rPr>
        <w:t>Warshaw AL</w:t>
      </w:r>
      <w:r w:rsidRPr="00951C50">
        <w:rPr>
          <w:rFonts w:ascii="Book Antiqua" w:eastAsia="宋体" w:hAnsi="Book Antiqua" w:cs="宋体"/>
          <w:sz w:val="24"/>
          <w:szCs w:val="24"/>
          <w:lang w:val="en-US" w:eastAsia="zh-CN"/>
        </w:rPr>
        <w:t xml:space="preserve">, Rattner DW. Timing of surgical drainage for pancreatic pseudocyst. Clinical and chemical criteria. </w:t>
      </w:r>
      <w:r w:rsidRPr="00951C50">
        <w:rPr>
          <w:rFonts w:ascii="Book Antiqua" w:eastAsia="宋体" w:hAnsi="Book Antiqua" w:cs="宋体"/>
          <w:i/>
          <w:iCs/>
          <w:sz w:val="24"/>
          <w:szCs w:val="24"/>
          <w:lang w:val="en-US" w:eastAsia="zh-CN"/>
        </w:rPr>
        <w:t>Ann Surg</w:t>
      </w:r>
      <w:r w:rsidRPr="00951C50">
        <w:rPr>
          <w:rFonts w:ascii="Book Antiqua" w:eastAsia="宋体" w:hAnsi="Book Antiqua" w:cs="宋体"/>
          <w:sz w:val="24"/>
          <w:szCs w:val="24"/>
          <w:lang w:val="en-US" w:eastAsia="zh-CN"/>
        </w:rPr>
        <w:t xml:space="preserve"> 1985; </w:t>
      </w:r>
      <w:r w:rsidRPr="00951C50">
        <w:rPr>
          <w:rFonts w:ascii="Book Antiqua" w:eastAsia="宋体" w:hAnsi="Book Antiqua" w:cs="宋体"/>
          <w:b/>
          <w:bCs/>
          <w:sz w:val="24"/>
          <w:szCs w:val="24"/>
          <w:lang w:val="en-US" w:eastAsia="zh-CN"/>
        </w:rPr>
        <w:t>202</w:t>
      </w:r>
      <w:r w:rsidRPr="00951C50">
        <w:rPr>
          <w:rFonts w:ascii="Book Antiqua" w:eastAsia="宋体" w:hAnsi="Book Antiqua" w:cs="宋体"/>
          <w:sz w:val="24"/>
          <w:szCs w:val="24"/>
          <w:lang w:val="en-US" w:eastAsia="zh-CN"/>
        </w:rPr>
        <w:t>: 720-724 [PMID: 4073984]</w:t>
      </w:r>
    </w:p>
    <w:p w:rsidR="00951C50" w:rsidRPr="00951C50" w:rsidRDefault="00951C50" w:rsidP="00951C50">
      <w:pPr>
        <w:spacing w:after="0" w:line="360" w:lineRule="auto"/>
        <w:rPr>
          <w:rFonts w:ascii="Book Antiqua" w:eastAsia="宋体" w:hAnsi="Book Antiqua" w:cs="宋体"/>
          <w:sz w:val="24"/>
          <w:szCs w:val="24"/>
          <w:lang w:val="en-US" w:eastAsia="zh-CN"/>
        </w:rPr>
      </w:pPr>
      <w:r w:rsidRPr="00951C50">
        <w:rPr>
          <w:rFonts w:ascii="Book Antiqua" w:eastAsia="宋体" w:hAnsi="Book Antiqua" w:cs="宋体"/>
          <w:sz w:val="24"/>
          <w:szCs w:val="24"/>
          <w:lang w:val="en-US" w:eastAsia="zh-CN"/>
        </w:rPr>
        <w:t xml:space="preserve">88 </w:t>
      </w:r>
      <w:r w:rsidRPr="00951C50">
        <w:rPr>
          <w:rFonts w:ascii="Book Antiqua" w:eastAsia="宋体" w:hAnsi="Book Antiqua" w:cs="宋体"/>
          <w:b/>
          <w:bCs/>
          <w:sz w:val="24"/>
          <w:szCs w:val="24"/>
          <w:lang w:val="en-US" w:eastAsia="zh-CN"/>
        </w:rPr>
        <w:t>Yeo CJ</w:t>
      </w:r>
      <w:r w:rsidRPr="00951C50">
        <w:rPr>
          <w:rFonts w:ascii="Book Antiqua" w:eastAsia="宋体" w:hAnsi="Book Antiqua" w:cs="宋体"/>
          <w:sz w:val="24"/>
          <w:szCs w:val="24"/>
          <w:lang w:val="en-US" w:eastAsia="zh-CN"/>
        </w:rPr>
        <w:t xml:space="preserve">, Bastidas JA, Lynch-Nyhan A, Fishman EK, Zinner MJ, Cameron JL. The natural history of pancreatic pseudocysts documented by computed tomography. </w:t>
      </w:r>
      <w:r w:rsidRPr="00951C50">
        <w:rPr>
          <w:rFonts w:ascii="Book Antiqua" w:eastAsia="宋体" w:hAnsi="Book Antiqua" w:cs="宋体"/>
          <w:i/>
          <w:iCs/>
          <w:sz w:val="24"/>
          <w:szCs w:val="24"/>
          <w:lang w:val="en-US" w:eastAsia="zh-CN"/>
        </w:rPr>
        <w:t>Surg Gynecol Obstet</w:t>
      </w:r>
      <w:r w:rsidRPr="00951C50">
        <w:rPr>
          <w:rFonts w:ascii="Book Antiqua" w:eastAsia="宋体" w:hAnsi="Book Antiqua" w:cs="宋体"/>
          <w:sz w:val="24"/>
          <w:szCs w:val="24"/>
          <w:lang w:val="en-US" w:eastAsia="zh-CN"/>
        </w:rPr>
        <w:t xml:space="preserve"> 1990; </w:t>
      </w:r>
      <w:r w:rsidRPr="00951C50">
        <w:rPr>
          <w:rFonts w:ascii="Book Antiqua" w:eastAsia="宋体" w:hAnsi="Book Antiqua" w:cs="宋体"/>
          <w:b/>
          <w:bCs/>
          <w:sz w:val="24"/>
          <w:szCs w:val="24"/>
          <w:lang w:val="en-US" w:eastAsia="zh-CN"/>
        </w:rPr>
        <w:t>170</w:t>
      </w:r>
      <w:r w:rsidRPr="00951C50">
        <w:rPr>
          <w:rFonts w:ascii="Book Antiqua" w:eastAsia="宋体" w:hAnsi="Book Antiqua" w:cs="宋体"/>
          <w:sz w:val="24"/>
          <w:szCs w:val="24"/>
          <w:lang w:val="en-US" w:eastAsia="zh-CN"/>
        </w:rPr>
        <w:t>: 411-417 [PMID: 2326721]</w:t>
      </w:r>
    </w:p>
    <w:p w:rsidR="00951C50" w:rsidRPr="00951C50" w:rsidRDefault="00951C50" w:rsidP="00951C50">
      <w:pPr>
        <w:spacing w:after="0" w:line="360" w:lineRule="auto"/>
        <w:rPr>
          <w:rFonts w:ascii="Book Antiqua" w:eastAsia="宋体" w:hAnsi="Book Antiqua" w:cs="宋体"/>
          <w:sz w:val="24"/>
          <w:szCs w:val="24"/>
          <w:lang w:val="en-US" w:eastAsia="zh-CN"/>
        </w:rPr>
      </w:pPr>
      <w:r w:rsidRPr="00951C50">
        <w:rPr>
          <w:rFonts w:ascii="Book Antiqua" w:eastAsia="宋体" w:hAnsi="Book Antiqua" w:cs="宋体"/>
          <w:sz w:val="24"/>
          <w:szCs w:val="24"/>
          <w:lang w:val="en-US" w:eastAsia="zh-CN"/>
        </w:rPr>
        <w:t xml:space="preserve">89 </w:t>
      </w:r>
      <w:r w:rsidRPr="00951C50">
        <w:rPr>
          <w:rFonts w:ascii="Book Antiqua" w:eastAsia="宋体" w:hAnsi="Book Antiqua" w:cs="宋体"/>
          <w:b/>
          <w:bCs/>
          <w:sz w:val="24"/>
          <w:szCs w:val="24"/>
          <w:lang w:val="en-US" w:eastAsia="zh-CN"/>
        </w:rPr>
        <w:t>Aranha GV</w:t>
      </w:r>
      <w:r w:rsidRPr="00951C50">
        <w:rPr>
          <w:rFonts w:ascii="Book Antiqua" w:eastAsia="宋体" w:hAnsi="Book Antiqua" w:cs="宋体"/>
          <w:sz w:val="24"/>
          <w:szCs w:val="24"/>
          <w:lang w:val="en-US" w:eastAsia="zh-CN"/>
        </w:rPr>
        <w:t xml:space="preserve">, Prinz RA, Esguerra AC, Greenlee HB. The nature and course of cystic pancreatic lesions diagnosed by ultrasound. </w:t>
      </w:r>
      <w:r w:rsidRPr="00951C50">
        <w:rPr>
          <w:rFonts w:ascii="Book Antiqua" w:eastAsia="宋体" w:hAnsi="Book Antiqua" w:cs="宋体"/>
          <w:i/>
          <w:iCs/>
          <w:sz w:val="24"/>
          <w:szCs w:val="24"/>
          <w:lang w:val="en-US" w:eastAsia="zh-CN"/>
        </w:rPr>
        <w:t>Arch Surg</w:t>
      </w:r>
      <w:r w:rsidRPr="00951C50">
        <w:rPr>
          <w:rFonts w:ascii="Book Antiqua" w:eastAsia="宋体" w:hAnsi="Book Antiqua" w:cs="宋体"/>
          <w:sz w:val="24"/>
          <w:szCs w:val="24"/>
          <w:lang w:val="en-US" w:eastAsia="zh-CN"/>
        </w:rPr>
        <w:t xml:space="preserve"> 1983; </w:t>
      </w:r>
      <w:r w:rsidRPr="00951C50">
        <w:rPr>
          <w:rFonts w:ascii="Book Antiqua" w:eastAsia="宋体" w:hAnsi="Book Antiqua" w:cs="宋体"/>
          <w:b/>
          <w:bCs/>
          <w:sz w:val="24"/>
          <w:szCs w:val="24"/>
          <w:lang w:val="en-US" w:eastAsia="zh-CN"/>
        </w:rPr>
        <w:t>118</w:t>
      </w:r>
      <w:r w:rsidRPr="00951C50">
        <w:rPr>
          <w:rFonts w:ascii="Book Antiqua" w:eastAsia="宋体" w:hAnsi="Book Antiqua" w:cs="宋体"/>
          <w:sz w:val="24"/>
          <w:szCs w:val="24"/>
          <w:lang w:val="en-US" w:eastAsia="zh-CN"/>
        </w:rPr>
        <w:t>: 486-488 [PMID: 6830440]</w:t>
      </w:r>
    </w:p>
    <w:p w:rsidR="00951C50" w:rsidRPr="00951C50" w:rsidRDefault="00951C50" w:rsidP="00951C50">
      <w:pPr>
        <w:spacing w:after="0" w:line="360" w:lineRule="auto"/>
        <w:rPr>
          <w:rFonts w:ascii="Book Antiqua" w:eastAsia="宋体" w:hAnsi="Book Antiqua" w:cs="宋体"/>
          <w:sz w:val="24"/>
          <w:szCs w:val="24"/>
          <w:lang w:val="en-US" w:eastAsia="zh-CN"/>
        </w:rPr>
      </w:pPr>
      <w:r w:rsidRPr="00951C50">
        <w:rPr>
          <w:rFonts w:ascii="Book Antiqua" w:eastAsia="宋体" w:hAnsi="Book Antiqua" w:cs="宋体"/>
          <w:sz w:val="24"/>
          <w:szCs w:val="24"/>
          <w:lang w:val="en-US" w:eastAsia="zh-CN"/>
        </w:rPr>
        <w:t xml:space="preserve">90 </w:t>
      </w:r>
      <w:r w:rsidRPr="00951C50">
        <w:rPr>
          <w:rFonts w:ascii="Book Antiqua" w:eastAsia="宋体" w:hAnsi="Book Antiqua" w:cs="宋体"/>
          <w:b/>
          <w:bCs/>
          <w:sz w:val="24"/>
          <w:szCs w:val="24"/>
          <w:lang w:val="en-US" w:eastAsia="zh-CN"/>
        </w:rPr>
        <w:t>Barthet M</w:t>
      </w:r>
      <w:r w:rsidRPr="00951C50">
        <w:rPr>
          <w:rFonts w:ascii="Book Antiqua" w:eastAsia="宋体" w:hAnsi="Book Antiqua" w:cs="宋体"/>
          <w:sz w:val="24"/>
          <w:szCs w:val="24"/>
          <w:lang w:val="en-US" w:eastAsia="zh-CN"/>
        </w:rPr>
        <w:t xml:space="preserve">, Lamblin G, Gasmi M, Vitton V, Desjeux A, Grimaud JC. Clinical usefulness of a treatment algorithm for pancreatic pseudocysts. </w:t>
      </w:r>
      <w:r w:rsidRPr="00951C50">
        <w:rPr>
          <w:rFonts w:ascii="Book Antiqua" w:eastAsia="宋体" w:hAnsi="Book Antiqua" w:cs="宋体"/>
          <w:i/>
          <w:iCs/>
          <w:sz w:val="24"/>
          <w:szCs w:val="24"/>
          <w:lang w:val="en-US" w:eastAsia="zh-CN"/>
        </w:rPr>
        <w:t>Gastrointest Endosc</w:t>
      </w:r>
      <w:r w:rsidRPr="00951C50">
        <w:rPr>
          <w:rFonts w:ascii="Book Antiqua" w:eastAsia="宋体" w:hAnsi="Book Antiqua" w:cs="宋体"/>
          <w:sz w:val="24"/>
          <w:szCs w:val="24"/>
          <w:lang w:val="en-US" w:eastAsia="zh-CN"/>
        </w:rPr>
        <w:t xml:space="preserve"> 2008; </w:t>
      </w:r>
      <w:r w:rsidRPr="00951C50">
        <w:rPr>
          <w:rFonts w:ascii="Book Antiqua" w:eastAsia="宋体" w:hAnsi="Book Antiqua" w:cs="宋体"/>
          <w:b/>
          <w:bCs/>
          <w:sz w:val="24"/>
          <w:szCs w:val="24"/>
          <w:lang w:val="en-US" w:eastAsia="zh-CN"/>
        </w:rPr>
        <w:t>67</w:t>
      </w:r>
      <w:r w:rsidRPr="00951C50">
        <w:rPr>
          <w:rFonts w:ascii="Book Antiqua" w:eastAsia="宋体" w:hAnsi="Book Antiqua" w:cs="宋体"/>
          <w:sz w:val="24"/>
          <w:szCs w:val="24"/>
          <w:lang w:val="en-US" w:eastAsia="zh-CN"/>
        </w:rPr>
        <w:t>: 245-252 [PMID: 18226686 DOI: 10.1016/j.gie.2007.06.014]</w:t>
      </w:r>
    </w:p>
    <w:p w:rsidR="00951C50" w:rsidRPr="00951C50" w:rsidRDefault="00951C50" w:rsidP="00951C50">
      <w:pPr>
        <w:spacing w:after="0" w:line="360" w:lineRule="auto"/>
        <w:rPr>
          <w:rFonts w:ascii="Book Antiqua" w:eastAsia="宋体" w:hAnsi="Book Antiqua" w:cs="宋体"/>
          <w:sz w:val="24"/>
          <w:szCs w:val="24"/>
          <w:lang w:val="en-US" w:eastAsia="zh-CN"/>
        </w:rPr>
      </w:pPr>
      <w:r w:rsidRPr="00951C50">
        <w:rPr>
          <w:rFonts w:ascii="Book Antiqua" w:eastAsia="宋体" w:hAnsi="Book Antiqua" w:cs="宋体"/>
          <w:sz w:val="24"/>
          <w:szCs w:val="24"/>
          <w:lang w:val="en-US" w:eastAsia="zh-CN"/>
        </w:rPr>
        <w:t xml:space="preserve">91 </w:t>
      </w:r>
      <w:r w:rsidRPr="00951C50">
        <w:rPr>
          <w:rFonts w:ascii="Book Antiqua" w:eastAsia="宋体" w:hAnsi="Book Antiqua" w:cs="宋体"/>
          <w:b/>
          <w:bCs/>
          <w:sz w:val="24"/>
          <w:szCs w:val="24"/>
          <w:lang w:val="en-US" w:eastAsia="zh-CN"/>
        </w:rPr>
        <w:t>Ito K</w:t>
      </w:r>
      <w:r w:rsidRPr="00951C50">
        <w:rPr>
          <w:rFonts w:ascii="Book Antiqua" w:eastAsia="宋体" w:hAnsi="Book Antiqua" w:cs="宋体"/>
          <w:sz w:val="24"/>
          <w:szCs w:val="24"/>
          <w:lang w:val="en-US" w:eastAsia="zh-CN"/>
        </w:rPr>
        <w:t xml:space="preserve">, Perez A, Ito H, Whang EE. Pancreatic pseudocysts: is delayed surgical intervention associated with adverse outcomes? </w:t>
      </w:r>
      <w:r w:rsidRPr="00951C50">
        <w:rPr>
          <w:rFonts w:ascii="Book Antiqua" w:eastAsia="宋体" w:hAnsi="Book Antiqua" w:cs="宋体"/>
          <w:i/>
          <w:iCs/>
          <w:sz w:val="24"/>
          <w:szCs w:val="24"/>
          <w:lang w:val="en-US" w:eastAsia="zh-CN"/>
        </w:rPr>
        <w:t>J Gastrointest Surg</w:t>
      </w:r>
      <w:r w:rsidRPr="00951C50">
        <w:rPr>
          <w:rFonts w:ascii="Book Antiqua" w:eastAsia="宋体" w:hAnsi="Book Antiqua" w:cs="宋体"/>
          <w:sz w:val="24"/>
          <w:szCs w:val="24"/>
          <w:lang w:val="en-US" w:eastAsia="zh-CN"/>
        </w:rPr>
        <w:t xml:space="preserve"> 2007; </w:t>
      </w:r>
      <w:r w:rsidRPr="00951C50">
        <w:rPr>
          <w:rFonts w:ascii="Book Antiqua" w:eastAsia="宋体" w:hAnsi="Book Antiqua" w:cs="宋体"/>
          <w:b/>
          <w:bCs/>
          <w:sz w:val="24"/>
          <w:szCs w:val="24"/>
          <w:lang w:val="en-US" w:eastAsia="zh-CN"/>
        </w:rPr>
        <w:t>11</w:t>
      </w:r>
      <w:r w:rsidRPr="00951C50">
        <w:rPr>
          <w:rFonts w:ascii="Book Antiqua" w:eastAsia="宋体" w:hAnsi="Book Antiqua" w:cs="宋体"/>
          <w:sz w:val="24"/>
          <w:szCs w:val="24"/>
          <w:lang w:val="en-US" w:eastAsia="zh-CN"/>
        </w:rPr>
        <w:t>: 1317-1321 [PMID: 17674114]</w:t>
      </w:r>
    </w:p>
    <w:p w:rsidR="00951C50" w:rsidRPr="00951C50" w:rsidRDefault="00951C50" w:rsidP="00951C50">
      <w:pPr>
        <w:spacing w:after="0" w:line="360" w:lineRule="auto"/>
        <w:rPr>
          <w:rFonts w:ascii="Book Antiqua" w:eastAsia="宋体" w:hAnsi="Book Antiqua" w:cs="宋体"/>
          <w:sz w:val="24"/>
          <w:szCs w:val="24"/>
          <w:lang w:val="en-US" w:eastAsia="zh-CN"/>
        </w:rPr>
      </w:pPr>
      <w:r w:rsidRPr="00951C50">
        <w:rPr>
          <w:rFonts w:ascii="Book Antiqua" w:eastAsia="宋体" w:hAnsi="Book Antiqua" w:cs="宋体"/>
          <w:sz w:val="24"/>
          <w:szCs w:val="24"/>
          <w:lang w:val="en-US" w:eastAsia="zh-CN"/>
        </w:rPr>
        <w:t xml:space="preserve">92 </w:t>
      </w:r>
      <w:r w:rsidRPr="00951C50">
        <w:rPr>
          <w:rFonts w:ascii="Book Antiqua" w:eastAsia="宋体" w:hAnsi="Book Antiqua" w:cs="宋体"/>
          <w:b/>
          <w:bCs/>
          <w:sz w:val="24"/>
          <w:szCs w:val="24"/>
          <w:lang w:val="en-US" w:eastAsia="zh-CN"/>
        </w:rPr>
        <w:t>Flati G</w:t>
      </w:r>
      <w:r w:rsidRPr="00951C50">
        <w:rPr>
          <w:rFonts w:ascii="Book Antiqua" w:eastAsia="宋体" w:hAnsi="Book Antiqua" w:cs="宋体"/>
          <w:sz w:val="24"/>
          <w:szCs w:val="24"/>
          <w:lang w:val="en-US" w:eastAsia="zh-CN"/>
        </w:rPr>
        <w:t xml:space="preserve">, Andrén-Sandberg A, La Pinta M, Porowska B, Carboni M. Potentially fatal bleeding in acute pancreatitis: pathophysiology, prevention, and treatment. </w:t>
      </w:r>
      <w:r w:rsidRPr="00951C50">
        <w:rPr>
          <w:rFonts w:ascii="Book Antiqua" w:eastAsia="宋体" w:hAnsi="Book Antiqua" w:cs="宋体"/>
          <w:i/>
          <w:iCs/>
          <w:sz w:val="24"/>
          <w:szCs w:val="24"/>
          <w:lang w:val="en-US" w:eastAsia="zh-CN"/>
        </w:rPr>
        <w:t>Pancreas</w:t>
      </w:r>
      <w:r w:rsidRPr="00951C50">
        <w:rPr>
          <w:rFonts w:ascii="Book Antiqua" w:eastAsia="宋体" w:hAnsi="Book Antiqua" w:cs="宋体"/>
          <w:sz w:val="24"/>
          <w:szCs w:val="24"/>
          <w:lang w:val="en-US" w:eastAsia="zh-CN"/>
        </w:rPr>
        <w:t xml:space="preserve"> 2003; </w:t>
      </w:r>
      <w:r w:rsidRPr="00951C50">
        <w:rPr>
          <w:rFonts w:ascii="Book Antiqua" w:eastAsia="宋体" w:hAnsi="Book Antiqua" w:cs="宋体"/>
          <w:b/>
          <w:bCs/>
          <w:sz w:val="24"/>
          <w:szCs w:val="24"/>
          <w:lang w:val="en-US" w:eastAsia="zh-CN"/>
        </w:rPr>
        <w:t>26</w:t>
      </w:r>
      <w:r w:rsidRPr="00951C50">
        <w:rPr>
          <w:rFonts w:ascii="Book Antiqua" w:eastAsia="宋体" w:hAnsi="Book Antiqua" w:cs="宋体"/>
          <w:sz w:val="24"/>
          <w:szCs w:val="24"/>
          <w:lang w:val="en-US" w:eastAsia="zh-CN"/>
        </w:rPr>
        <w:t>: 8-14 [PMID: 12499910]</w:t>
      </w:r>
    </w:p>
    <w:p w:rsidR="00951C50" w:rsidRPr="00951C50" w:rsidRDefault="00951C50" w:rsidP="00951C50">
      <w:pPr>
        <w:spacing w:after="0" w:line="360" w:lineRule="auto"/>
        <w:rPr>
          <w:rFonts w:ascii="Book Antiqua" w:eastAsia="宋体" w:hAnsi="Book Antiqua" w:cs="宋体"/>
          <w:sz w:val="24"/>
          <w:szCs w:val="24"/>
          <w:lang w:val="en-US" w:eastAsia="zh-CN"/>
        </w:rPr>
      </w:pPr>
      <w:r w:rsidRPr="00951C50">
        <w:rPr>
          <w:rFonts w:ascii="Book Antiqua" w:eastAsia="宋体" w:hAnsi="Book Antiqua" w:cs="宋体"/>
          <w:sz w:val="24"/>
          <w:szCs w:val="24"/>
          <w:lang w:val="en-US" w:eastAsia="zh-CN"/>
        </w:rPr>
        <w:t xml:space="preserve">93 </w:t>
      </w:r>
      <w:r w:rsidRPr="00951C50">
        <w:rPr>
          <w:rFonts w:ascii="Book Antiqua" w:eastAsia="宋体" w:hAnsi="Book Antiqua" w:cs="宋体"/>
          <w:b/>
          <w:bCs/>
          <w:sz w:val="24"/>
          <w:szCs w:val="24"/>
          <w:lang w:val="en-US" w:eastAsia="zh-CN"/>
        </w:rPr>
        <w:t>Mendelson RM</w:t>
      </w:r>
      <w:r w:rsidRPr="00951C50">
        <w:rPr>
          <w:rFonts w:ascii="Book Antiqua" w:eastAsia="宋体" w:hAnsi="Book Antiqua" w:cs="宋体"/>
          <w:sz w:val="24"/>
          <w:szCs w:val="24"/>
          <w:lang w:val="en-US" w:eastAsia="zh-CN"/>
        </w:rPr>
        <w:t xml:space="preserve">, Anderson J, Marshall M, Ramsay D. Vascular complications of pancreatitis. </w:t>
      </w:r>
      <w:r w:rsidRPr="00951C50">
        <w:rPr>
          <w:rFonts w:ascii="Book Antiqua" w:eastAsia="宋体" w:hAnsi="Book Antiqua" w:cs="宋体"/>
          <w:i/>
          <w:iCs/>
          <w:sz w:val="24"/>
          <w:szCs w:val="24"/>
          <w:lang w:val="en-US" w:eastAsia="zh-CN"/>
        </w:rPr>
        <w:t>ANZ J Surg</w:t>
      </w:r>
      <w:r w:rsidRPr="00951C50">
        <w:rPr>
          <w:rFonts w:ascii="Book Antiqua" w:eastAsia="宋体" w:hAnsi="Book Antiqua" w:cs="宋体"/>
          <w:sz w:val="24"/>
          <w:szCs w:val="24"/>
          <w:lang w:val="en-US" w:eastAsia="zh-CN"/>
        </w:rPr>
        <w:t xml:space="preserve"> 2005; </w:t>
      </w:r>
      <w:r w:rsidRPr="00951C50">
        <w:rPr>
          <w:rFonts w:ascii="Book Antiqua" w:eastAsia="宋体" w:hAnsi="Book Antiqua" w:cs="宋体"/>
          <w:b/>
          <w:bCs/>
          <w:sz w:val="24"/>
          <w:szCs w:val="24"/>
          <w:lang w:val="en-US" w:eastAsia="zh-CN"/>
        </w:rPr>
        <w:t>75</w:t>
      </w:r>
      <w:r w:rsidRPr="00951C50">
        <w:rPr>
          <w:rFonts w:ascii="Book Antiqua" w:eastAsia="宋体" w:hAnsi="Book Antiqua" w:cs="宋体"/>
          <w:sz w:val="24"/>
          <w:szCs w:val="24"/>
          <w:lang w:val="en-US" w:eastAsia="zh-CN"/>
        </w:rPr>
        <w:t>: 1073-1079 [PMID: 16398814]</w:t>
      </w:r>
    </w:p>
    <w:p w:rsidR="00951C50" w:rsidRPr="00951C50" w:rsidRDefault="00951C50" w:rsidP="00951C50">
      <w:pPr>
        <w:spacing w:after="0" w:line="360" w:lineRule="auto"/>
        <w:rPr>
          <w:rFonts w:ascii="Book Antiqua" w:eastAsia="宋体" w:hAnsi="Book Antiqua" w:cs="宋体"/>
          <w:sz w:val="24"/>
          <w:szCs w:val="24"/>
          <w:lang w:val="en-US" w:eastAsia="zh-CN"/>
        </w:rPr>
      </w:pPr>
      <w:r w:rsidRPr="00951C50">
        <w:rPr>
          <w:rFonts w:ascii="Book Antiqua" w:eastAsia="宋体" w:hAnsi="Book Antiqua" w:cs="宋体"/>
          <w:sz w:val="24"/>
          <w:szCs w:val="24"/>
          <w:lang w:val="en-US" w:eastAsia="zh-CN"/>
        </w:rPr>
        <w:t xml:space="preserve">94 </w:t>
      </w:r>
      <w:r w:rsidRPr="00951C50">
        <w:rPr>
          <w:rFonts w:ascii="Book Antiqua" w:eastAsia="宋体" w:hAnsi="Book Antiqua" w:cs="宋体"/>
          <w:b/>
          <w:bCs/>
          <w:sz w:val="24"/>
          <w:szCs w:val="24"/>
          <w:lang w:val="en-US" w:eastAsia="zh-CN"/>
        </w:rPr>
        <w:t>Zhang Q</w:t>
      </w:r>
      <w:r w:rsidRPr="00951C50">
        <w:rPr>
          <w:rFonts w:ascii="Book Antiqua" w:eastAsia="宋体" w:hAnsi="Book Antiqua" w:cs="宋体"/>
          <w:sz w:val="24"/>
          <w:szCs w:val="24"/>
          <w:lang w:val="en-US" w:eastAsia="zh-CN"/>
        </w:rPr>
        <w:t xml:space="preserve">, Zhang QX, Tan XP, Wang WZ, He CH, Xu L, Huang XX. Pulmonary embolism with acute pancreatitis: a case report and literature review. </w:t>
      </w:r>
      <w:r w:rsidRPr="00951C50">
        <w:rPr>
          <w:rFonts w:ascii="Book Antiqua" w:eastAsia="宋体" w:hAnsi="Book Antiqua" w:cs="宋体"/>
          <w:i/>
          <w:iCs/>
          <w:sz w:val="24"/>
          <w:szCs w:val="24"/>
          <w:lang w:val="en-US" w:eastAsia="zh-CN"/>
        </w:rPr>
        <w:t>World J Gastroenterol</w:t>
      </w:r>
      <w:r w:rsidRPr="00951C50">
        <w:rPr>
          <w:rFonts w:ascii="Book Antiqua" w:eastAsia="宋体" w:hAnsi="Book Antiqua" w:cs="宋体"/>
          <w:sz w:val="24"/>
          <w:szCs w:val="24"/>
          <w:lang w:val="en-US" w:eastAsia="zh-CN"/>
        </w:rPr>
        <w:t xml:space="preserve"> 2012; </w:t>
      </w:r>
      <w:r w:rsidRPr="00951C50">
        <w:rPr>
          <w:rFonts w:ascii="Book Antiqua" w:eastAsia="宋体" w:hAnsi="Book Antiqua" w:cs="宋体"/>
          <w:b/>
          <w:bCs/>
          <w:sz w:val="24"/>
          <w:szCs w:val="24"/>
          <w:lang w:val="en-US" w:eastAsia="zh-CN"/>
        </w:rPr>
        <w:t>18</w:t>
      </w:r>
      <w:r w:rsidRPr="00951C50">
        <w:rPr>
          <w:rFonts w:ascii="Book Antiqua" w:eastAsia="宋体" w:hAnsi="Book Antiqua" w:cs="宋体"/>
          <w:sz w:val="24"/>
          <w:szCs w:val="24"/>
          <w:lang w:val="en-US" w:eastAsia="zh-CN"/>
        </w:rPr>
        <w:t>: 583-586 [PMID: 22363127 DOI: 10.3748/wjg.v18.i6.583]</w:t>
      </w:r>
    </w:p>
    <w:p w:rsidR="00951C50" w:rsidRPr="00951C50" w:rsidRDefault="00951C50" w:rsidP="00951C50">
      <w:pPr>
        <w:spacing w:after="0" w:line="360" w:lineRule="auto"/>
        <w:rPr>
          <w:rFonts w:ascii="Book Antiqua" w:eastAsia="宋体" w:hAnsi="Book Antiqua" w:cs="宋体"/>
          <w:sz w:val="24"/>
          <w:szCs w:val="24"/>
          <w:lang w:val="en-US" w:eastAsia="zh-CN"/>
        </w:rPr>
      </w:pPr>
      <w:r w:rsidRPr="00951C50">
        <w:rPr>
          <w:rFonts w:ascii="Book Antiqua" w:eastAsia="宋体" w:hAnsi="Book Antiqua" w:cs="宋体"/>
          <w:sz w:val="24"/>
          <w:szCs w:val="24"/>
          <w:lang w:val="en-US" w:eastAsia="zh-CN"/>
        </w:rPr>
        <w:t xml:space="preserve">95 </w:t>
      </w:r>
      <w:r w:rsidRPr="00951C50">
        <w:rPr>
          <w:rFonts w:ascii="Book Antiqua" w:eastAsia="宋体" w:hAnsi="Book Antiqua" w:cs="宋体"/>
          <w:b/>
          <w:bCs/>
          <w:sz w:val="24"/>
          <w:szCs w:val="24"/>
          <w:lang w:val="en-US" w:eastAsia="zh-CN"/>
        </w:rPr>
        <w:t>Agrawal GA</w:t>
      </w:r>
      <w:r w:rsidRPr="00951C50">
        <w:rPr>
          <w:rFonts w:ascii="Book Antiqua" w:eastAsia="宋体" w:hAnsi="Book Antiqua" w:cs="宋体"/>
          <w:sz w:val="24"/>
          <w:szCs w:val="24"/>
          <w:lang w:val="en-US" w:eastAsia="zh-CN"/>
        </w:rPr>
        <w:t xml:space="preserve">, Johnson PT, Fishman EK. Splenic artery aneurysms and pseudoaneurysms: clinical distinctions and CT appearances. </w:t>
      </w:r>
      <w:r w:rsidRPr="00951C50">
        <w:rPr>
          <w:rFonts w:ascii="Book Antiqua" w:eastAsia="宋体" w:hAnsi="Book Antiqua" w:cs="宋体"/>
          <w:i/>
          <w:iCs/>
          <w:sz w:val="24"/>
          <w:szCs w:val="24"/>
          <w:lang w:val="en-US" w:eastAsia="zh-CN"/>
        </w:rPr>
        <w:t>AJR Am J Roentgenol</w:t>
      </w:r>
      <w:r w:rsidRPr="00951C50">
        <w:rPr>
          <w:rFonts w:ascii="Book Antiqua" w:eastAsia="宋体" w:hAnsi="Book Antiqua" w:cs="宋体"/>
          <w:sz w:val="24"/>
          <w:szCs w:val="24"/>
          <w:lang w:val="en-US" w:eastAsia="zh-CN"/>
        </w:rPr>
        <w:t xml:space="preserve"> 2007; </w:t>
      </w:r>
      <w:r w:rsidRPr="00951C50">
        <w:rPr>
          <w:rFonts w:ascii="Book Antiqua" w:eastAsia="宋体" w:hAnsi="Book Antiqua" w:cs="宋体"/>
          <w:b/>
          <w:bCs/>
          <w:sz w:val="24"/>
          <w:szCs w:val="24"/>
          <w:lang w:val="en-US" w:eastAsia="zh-CN"/>
        </w:rPr>
        <w:t>188</w:t>
      </w:r>
      <w:r w:rsidRPr="00951C50">
        <w:rPr>
          <w:rFonts w:ascii="Book Antiqua" w:eastAsia="宋体" w:hAnsi="Book Antiqua" w:cs="宋体"/>
          <w:sz w:val="24"/>
          <w:szCs w:val="24"/>
          <w:lang w:val="en-US" w:eastAsia="zh-CN"/>
        </w:rPr>
        <w:t>: 992-999 [PMID: 17377035]</w:t>
      </w:r>
    </w:p>
    <w:p w:rsidR="00951C50" w:rsidRPr="00951C50" w:rsidRDefault="00951C50" w:rsidP="00951C50">
      <w:pPr>
        <w:spacing w:after="0" w:line="360" w:lineRule="auto"/>
        <w:rPr>
          <w:rFonts w:ascii="Book Antiqua" w:eastAsia="宋体" w:hAnsi="Book Antiqua" w:cs="宋体"/>
          <w:sz w:val="24"/>
          <w:szCs w:val="24"/>
          <w:lang w:val="en-US" w:eastAsia="zh-CN"/>
        </w:rPr>
      </w:pPr>
      <w:r w:rsidRPr="00951C50">
        <w:rPr>
          <w:rFonts w:ascii="Book Antiqua" w:eastAsia="宋体" w:hAnsi="Book Antiqua" w:cs="宋体"/>
          <w:sz w:val="24"/>
          <w:szCs w:val="24"/>
          <w:lang w:val="en-US" w:eastAsia="zh-CN"/>
        </w:rPr>
        <w:lastRenderedPageBreak/>
        <w:t xml:space="preserve">96 </w:t>
      </w:r>
      <w:r w:rsidRPr="00951C50">
        <w:rPr>
          <w:rFonts w:ascii="Book Antiqua" w:eastAsia="宋体" w:hAnsi="Book Antiqua" w:cs="宋体"/>
          <w:b/>
          <w:bCs/>
          <w:sz w:val="24"/>
          <w:szCs w:val="24"/>
          <w:lang w:val="en-US" w:eastAsia="zh-CN"/>
        </w:rPr>
        <w:t>Suzuki T</w:t>
      </w:r>
      <w:r w:rsidRPr="00951C50">
        <w:rPr>
          <w:rFonts w:ascii="Book Antiqua" w:eastAsia="宋体" w:hAnsi="Book Antiqua" w:cs="宋体"/>
          <w:sz w:val="24"/>
          <w:szCs w:val="24"/>
          <w:lang w:val="en-US" w:eastAsia="zh-CN"/>
        </w:rPr>
        <w:t xml:space="preserve">, Ishida H, Komatsuda T, Oyaké J, Miyauchi T, Heianna J, Miyashita M. Pseudoaneurysm of the gastroduodenal artery ruptured into the superior mesenteric vein in a patient with chronic pancreatitis. </w:t>
      </w:r>
      <w:r w:rsidRPr="00951C50">
        <w:rPr>
          <w:rFonts w:ascii="Book Antiqua" w:eastAsia="宋体" w:hAnsi="Book Antiqua" w:cs="宋体"/>
          <w:i/>
          <w:iCs/>
          <w:sz w:val="24"/>
          <w:szCs w:val="24"/>
          <w:lang w:val="en-US" w:eastAsia="zh-CN"/>
        </w:rPr>
        <w:t>J Clin Ultrasound</w:t>
      </w:r>
      <w:r w:rsidRPr="00951C50">
        <w:rPr>
          <w:rFonts w:ascii="Book Antiqua" w:eastAsia="宋体" w:hAnsi="Book Antiqua" w:cs="宋体"/>
          <w:sz w:val="24"/>
          <w:szCs w:val="24"/>
          <w:lang w:val="en-US" w:eastAsia="zh-CN"/>
        </w:rPr>
        <w:t xml:space="preserve"> 2003; </w:t>
      </w:r>
      <w:r w:rsidRPr="00951C50">
        <w:rPr>
          <w:rFonts w:ascii="Book Antiqua" w:eastAsia="宋体" w:hAnsi="Book Antiqua" w:cs="宋体"/>
          <w:b/>
          <w:bCs/>
          <w:sz w:val="24"/>
          <w:szCs w:val="24"/>
          <w:lang w:val="en-US" w:eastAsia="zh-CN"/>
        </w:rPr>
        <w:t>31</w:t>
      </w:r>
      <w:r w:rsidRPr="00951C50">
        <w:rPr>
          <w:rFonts w:ascii="Book Antiqua" w:eastAsia="宋体" w:hAnsi="Book Antiqua" w:cs="宋体"/>
          <w:sz w:val="24"/>
          <w:szCs w:val="24"/>
          <w:lang w:val="en-US" w:eastAsia="zh-CN"/>
        </w:rPr>
        <w:t>: 278-282 [PMID: 12767023]</w:t>
      </w:r>
    </w:p>
    <w:p w:rsidR="00951C50" w:rsidRPr="00951C50" w:rsidRDefault="00951C50" w:rsidP="00951C50">
      <w:pPr>
        <w:spacing w:after="0" w:line="360" w:lineRule="auto"/>
        <w:rPr>
          <w:rFonts w:ascii="Book Antiqua" w:eastAsia="宋体" w:hAnsi="Book Antiqua" w:cs="宋体"/>
          <w:sz w:val="24"/>
          <w:szCs w:val="24"/>
          <w:lang w:val="en-US" w:eastAsia="zh-CN"/>
        </w:rPr>
      </w:pPr>
      <w:r w:rsidRPr="00951C50">
        <w:rPr>
          <w:rFonts w:ascii="Book Antiqua" w:eastAsia="宋体" w:hAnsi="Book Antiqua" w:cs="宋体"/>
          <w:sz w:val="24"/>
          <w:szCs w:val="24"/>
          <w:lang w:val="en-US" w:eastAsia="zh-CN"/>
        </w:rPr>
        <w:t xml:space="preserve">97 </w:t>
      </w:r>
      <w:r w:rsidRPr="00951C50">
        <w:rPr>
          <w:rFonts w:ascii="Book Antiqua" w:eastAsia="宋体" w:hAnsi="Book Antiqua" w:cs="宋体"/>
          <w:b/>
          <w:bCs/>
          <w:sz w:val="24"/>
          <w:szCs w:val="24"/>
          <w:lang w:val="en-US" w:eastAsia="zh-CN"/>
        </w:rPr>
        <w:t>Balsarkar DJ</w:t>
      </w:r>
      <w:r w:rsidRPr="00951C50">
        <w:rPr>
          <w:rFonts w:ascii="Book Antiqua" w:eastAsia="宋体" w:hAnsi="Book Antiqua" w:cs="宋体"/>
          <w:sz w:val="24"/>
          <w:szCs w:val="24"/>
          <w:lang w:val="en-US" w:eastAsia="zh-CN"/>
        </w:rPr>
        <w:t xml:space="preserve">, Joshi MA. Rupture of splenic artery pseudoaneurysm presenting with massive upper gastrointestinal bleed. </w:t>
      </w:r>
      <w:r w:rsidRPr="00951C50">
        <w:rPr>
          <w:rFonts w:ascii="Book Antiqua" w:eastAsia="宋体" w:hAnsi="Book Antiqua" w:cs="宋体"/>
          <w:i/>
          <w:iCs/>
          <w:sz w:val="24"/>
          <w:szCs w:val="24"/>
          <w:lang w:val="en-US" w:eastAsia="zh-CN"/>
        </w:rPr>
        <w:t>Am J Surg</w:t>
      </w:r>
      <w:r w:rsidRPr="00951C50">
        <w:rPr>
          <w:rFonts w:ascii="Book Antiqua" w:eastAsia="宋体" w:hAnsi="Book Antiqua" w:cs="宋体"/>
          <w:sz w:val="24"/>
          <w:szCs w:val="24"/>
          <w:lang w:val="en-US" w:eastAsia="zh-CN"/>
        </w:rPr>
        <w:t xml:space="preserve"> 2002; </w:t>
      </w:r>
      <w:r w:rsidRPr="00951C50">
        <w:rPr>
          <w:rFonts w:ascii="Book Antiqua" w:eastAsia="宋体" w:hAnsi="Book Antiqua" w:cs="宋体"/>
          <w:b/>
          <w:bCs/>
          <w:sz w:val="24"/>
          <w:szCs w:val="24"/>
          <w:lang w:val="en-US" w:eastAsia="zh-CN"/>
        </w:rPr>
        <w:t>183</w:t>
      </w:r>
      <w:r w:rsidRPr="00951C50">
        <w:rPr>
          <w:rFonts w:ascii="Book Antiqua" w:eastAsia="宋体" w:hAnsi="Book Antiqua" w:cs="宋体"/>
          <w:sz w:val="24"/>
          <w:szCs w:val="24"/>
          <w:lang w:val="en-US" w:eastAsia="zh-CN"/>
        </w:rPr>
        <w:t>: 197-198 [PMID: 11918888]</w:t>
      </w:r>
    </w:p>
    <w:p w:rsidR="00951C50" w:rsidRPr="00951C50" w:rsidRDefault="00951C50" w:rsidP="00951C50">
      <w:pPr>
        <w:spacing w:after="0" w:line="360" w:lineRule="auto"/>
        <w:rPr>
          <w:rFonts w:ascii="Book Antiqua" w:eastAsia="宋体" w:hAnsi="Book Antiqua" w:cs="宋体"/>
          <w:sz w:val="24"/>
          <w:szCs w:val="24"/>
          <w:lang w:val="en-US" w:eastAsia="zh-CN"/>
        </w:rPr>
      </w:pPr>
      <w:r w:rsidRPr="00951C50">
        <w:rPr>
          <w:rFonts w:ascii="Book Antiqua" w:eastAsia="宋体" w:hAnsi="Book Antiqua" w:cs="宋体"/>
          <w:sz w:val="24"/>
          <w:szCs w:val="24"/>
          <w:lang w:val="en-US" w:eastAsia="zh-CN"/>
        </w:rPr>
        <w:t xml:space="preserve">98 </w:t>
      </w:r>
      <w:r w:rsidRPr="00951C50">
        <w:rPr>
          <w:rFonts w:ascii="Book Antiqua" w:eastAsia="宋体" w:hAnsi="Book Antiqua" w:cs="宋体"/>
          <w:b/>
          <w:bCs/>
          <w:sz w:val="24"/>
          <w:szCs w:val="24"/>
          <w:lang w:val="en-US" w:eastAsia="zh-CN"/>
        </w:rPr>
        <w:t>Castillo-Tandazo W</w:t>
      </w:r>
      <w:r w:rsidRPr="00951C50">
        <w:rPr>
          <w:rFonts w:ascii="Book Antiqua" w:eastAsia="宋体" w:hAnsi="Book Antiqua" w:cs="宋体"/>
          <w:sz w:val="24"/>
          <w:szCs w:val="24"/>
          <w:lang w:val="en-US" w:eastAsia="zh-CN"/>
        </w:rPr>
        <w:t xml:space="preserve">, Ortega J, Mariscal C. Spontaneous regression of splenic artery pseudoaneurysm: a rare complication of acute pancreatitis. </w:t>
      </w:r>
      <w:r w:rsidRPr="00951C50">
        <w:rPr>
          <w:rFonts w:ascii="Book Antiqua" w:eastAsia="宋体" w:hAnsi="Book Antiqua" w:cs="宋体"/>
          <w:i/>
          <w:iCs/>
          <w:sz w:val="24"/>
          <w:szCs w:val="24"/>
          <w:lang w:val="en-US" w:eastAsia="zh-CN"/>
        </w:rPr>
        <w:t>Int Med Case Rep J</w:t>
      </w:r>
      <w:r w:rsidRPr="00951C50">
        <w:rPr>
          <w:rFonts w:ascii="Book Antiqua" w:eastAsia="宋体" w:hAnsi="Book Antiqua" w:cs="宋体"/>
          <w:sz w:val="24"/>
          <w:szCs w:val="24"/>
          <w:lang w:val="en-US" w:eastAsia="zh-CN"/>
        </w:rPr>
        <w:t xml:space="preserve"> 2013; </w:t>
      </w:r>
      <w:r w:rsidRPr="00951C50">
        <w:rPr>
          <w:rFonts w:ascii="Book Antiqua" w:eastAsia="宋体" w:hAnsi="Book Antiqua" w:cs="宋体"/>
          <w:b/>
          <w:bCs/>
          <w:sz w:val="24"/>
          <w:szCs w:val="24"/>
          <w:lang w:val="en-US" w:eastAsia="zh-CN"/>
        </w:rPr>
        <w:t>6</w:t>
      </w:r>
      <w:r w:rsidRPr="00951C50">
        <w:rPr>
          <w:rFonts w:ascii="Book Antiqua" w:eastAsia="宋体" w:hAnsi="Book Antiqua" w:cs="宋体"/>
          <w:sz w:val="24"/>
          <w:szCs w:val="24"/>
          <w:lang w:val="en-US" w:eastAsia="zh-CN"/>
        </w:rPr>
        <w:t>: 17-20 [PMID: 23750106 DOI: 10.2147/IMCRJ.S43682]</w:t>
      </w:r>
    </w:p>
    <w:p w:rsidR="00951C50" w:rsidRPr="00951C50" w:rsidRDefault="00951C50" w:rsidP="00951C50">
      <w:pPr>
        <w:spacing w:after="0" w:line="360" w:lineRule="auto"/>
        <w:rPr>
          <w:rFonts w:ascii="Book Antiqua" w:eastAsia="宋体" w:hAnsi="Book Antiqua" w:cs="宋体"/>
          <w:sz w:val="24"/>
          <w:szCs w:val="24"/>
          <w:lang w:val="en-US" w:eastAsia="zh-CN"/>
        </w:rPr>
      </w:pPr>
      <w:r w:rsidRPr="00951C50">
        <w:rPr>
          <w:rFonts w:ascii="Book Antiqua" w:eastAsia="宋体" w:hAnsi="Book Antiqua" w:cs="宋体"/>
          <w:sz w:val="24"/>
          <w:szCs w:val="24"/>
          <w:lang w:val="en-US" w:eastAsia="zh-CN"/>
        </w:rPr>
        <w:t xml:space="preserve">99 </w:t>
      </w:r>
      <w:r w:rsidRPr="00951C50">
        <w:rPr>
          <w:rFonts w:ascii="Book Antiqua" w:eastAsia="宋体" w:hAnsi="Book Antiqua" w:cs="宋体"/>
          <w:b/>
          <w:bCs/>
          <w:sz w:val="24"/>
          <w:szCs w:val="24"/>
          <w:lang w:val="en-US" w:eastAsia="zh-CN"/>
        </w:rPr>
        <w:t>Kalva SP</w:t>
      </w:r>
      <w:r w:rsidRPr="00951C50">
        <w:rPr>
          <w:rFonts w:ascii="Book Antiqua" w:eastAsia="宋体" w:hAnsi="Book Antiqua" w:cs="宋体"/>
          <w:sz w:val="24"/>
          <w:szCs w:val="24"/>
          <w:lang w:val="en-US" w:eastAsia="zh-CN"/>
        </w:rPr>
        <w:t xml:space="preserve">, Yeddula K, Wicky S, Fernandez del Castillo C, Warshaw AL. Angiographic intervention in patients with a suspected visceral artery pseudoaneurysm complicating pancreatitis and pancreatic surgery. </w:t>
      </w:r>
      <w:r w:rsidRPr="00951C50">
        <w:rPr>
          <w:rFonts w:ascii="Book Antiqua" w:eastAsia="宋体" w:hAnsi="Book Antiqua" w:cs="宋体"/>
          <w:i/>
          <w:iCs/>
          <w:sz w:val="24"/>
          <w:szCs w:val="24"/>
          <w:lang w:val="en-US" w:eastAsia="zh-CN"/>
        </w:rPr>
        <w:t>Arch Surg</w:t>
      </w:r>
      <w:r w:rsidRPr="00951C50">
        <w:rPr>
          <w:rFonts w:ascii="Book Antiqua" w:eastAsia="宋体" w:hAnsi="Book Antiqua" w:cs="宋体"/>
          <w:sz w:val="24"/>
          <w:szCs w:val="24"/>
          <w:lang w:val="en-US" w:eastAsia="zh-CN"/>
        </w:rPr>
        <w:t xml:space="preserve"> 2011; </w:t>
      </w:r>
      <w:r w:rsidRPr="00951C50">
        <w:rPr>
          <w:rFonts w:ascii="Book Antiqua" w:eastAsia="宋体" w:hAnsi="Book Antiqua" w:cs="宋体"/>
          <w:b/>
          <w:bCs/>
          <w:sz w:val="24"/>
          <w:szCs w:val="24"/>
          <w:lang w:val="en-US" w:eastAsia="zh-CN"/>
        </w:rPr>
        <w:t>146</w:t>
      </w:r>
      <w:r w:rsidRPr="00951C50">
        <w:rPr>
          <w:rFonts w:ascii="Book Antiqua" w:eastAsia="宋体" w:hAnsi="Book Antiqua" w:cs="宋体"/>
          <w:sz w:val="24"/>
          <w:szCs w:val="24"/>
          <w:lang w:val="en-US" w:eastAsia="zh-CN"/>
        </w:rPr>
        <w:t>: 647-652 [PMID: 21339414 DOI: 10.1001/archsurg.2011.11]</w:t>
      </w:r>
    </w:p>
    <w:p w:rsidR="00951C50" w:rsidRPr="00951C50" w:rsidRDefault="00951C50" w:rsidP="00951C50">
      <w:pPr>
        <w:spacing w:after="0" w:line="360" w:lineRule="auto"/>
        <w:rPr>
          <w:rFonts w:ascii="Book Antiqua" w:eastAsia="宋体" w:hAnsi="Book Antiqua" w:cs="宋体"/>
          <w:sz w:val="24"/>
          <w:szCs w:val="24"/>
          <w:lang w:val="en-US" w:eastAsia="zh-CN"/>
        </w:rPr>
      </w:pPr>
      <w:r w:rsidRPr="00951C50">
        <w:rPr>
          <w:rFonts w:ascii="Book Antiqua" w:eastAsia="宋体" w:hAnsi="Book Antiqua" w:cs="宋体"/>
          <w:sz w:val="24"/>
          <w:szCs w:val="24"/>
          <w:lang w:val="en-US" w:eastAsia="zh-CN"/>
        </w:rPr>
        <w:t xml:space="preserve">100 </w:t>
      </w:r>
      <w:r w:rsidRPr="00951C50">
        <w:rPr>
          <w:rFonts w:ascii="Book Antiqua" w:eastAsia="宋体" w:hAnsi="Book Antiqua" w:cs="宋体"/>
          <w:b/>
          <w:bCs/>
          <w:sz w:val="24"/>
          <w:szCs w:val="24"/>
          <w:lang w:val="en-US" w:eastAsia="zh-CN"/>
        </w:rPr>
        <w:t>Gonzalez JM</w:t>
      </w:r>
      <w:r w:rsidRPr="00951C50">
        <w:rPr>
          <w:rFonts w:ascii="Book Antiqua" w:eastAsia="宋体" w:hAnsi="Book Antiqua" w:cs="宋体"/>
          <w:sz w:val="24"/>
          <w:szCs w:val="24"/>
          <w:lang w:val="en-US" w:eastAsia="zh-CN"/>
        </w:rPr>
        <w:t xml:space="preserve">, Ezzedine S, Vitton V, Grimaud JC, Barthet M. Endoscopic ultrasound treatment of vascular complications in acute pancreatitis. </w:t>
      </w:r>
      <w:r w:rsidRPr="00951C50">
        <w:rPr>
          <w:rFonts w:ascii="Book Antiqua" w:eastAsia="宋体" w:hAnsi="Book Antiqua" w:cs="宋体"/>
          <w:i/>
          <w:iCs/>
          <w:sz w:val="24"/>
          <w:szCs w:val="24"/>
          <w:lang w:val="en-US" w:eastAsia="zh-CN"/>
        </w:rPr>
        <w:t>Endoscopy</w:t>
      </w:r>
      <w:r w:rsidRPr="00951C50">
        <w:rPr>
          <w:rFonts w:ascii="Book Antiqua" w:eastAsia="宋体" w:hAnsi="Book Antiqua" w:cs="宋体"/>
          <w:sz w:val="24"/>
          <w:szCs w:val="24"/>
          <w:lang w:val="en-US" w:eastAsia="zh-CN"/>
        </w:rPr>
        <w:t xml:space="preserve"> 2009; </w:t>
      </w:r>
      <w:r w:rsidRPr="00951C50">
        <w:rPr>
          <w:rFonts w:ascii="Book Antiqua" w:eastAsia="宋体" w:hAnsi="Book Antiqua" w:cs="宋体"/>
          <w:b/>
          <w:bCs/>
          <w:sz w:val="24"/>
          <w:szCs w:val="24"/>
          <w:lang w:val="en-US" w:eastAsia="zh-CN"/>
        </w:rPr>
        <w:t>41</w:t>
      </w:r>
      <w:r w:rsidRPr="00951C50">
        <w:rPr>
          <w:rFonts w:ascii="Book Antiqua" w:eastAsia="宋体" w:hAnsi="Book Antiqua" w:cs="宋体"/>
          <w:sz w:val="24"/>
          <w:szCs w:val="24"/>
          <w:lang w:val="en-US" w:eastAsia="zh-CN"/>
        </w:rPr>
        <w:t>: 721-724 [PMID: 19670142 DOI: 10.1055/s-0029-1214874.]</w:t>
      </w:r>
    </w:p>
    <w:p w:rsidR="00951C50" w:rsidRPr="00951C50" w:rsidRDefault="00951C50" w:rsidP="00951C50">
      <w:pPr>
        <w:spacing w:after="0" w:line="360" w:lineRule="auto"/>
        <w:rPr>
          <w:rFonts w:ascii="Book Antiqua" w:eastAsia="宋体" w:hAnsi="Book Antiqua" w:cs="宋体"/>
          <w:sz w:val="24"/>
          <w:szCs w:val="24"/>
          <w:lang w:val="en-US" w:eastAsia="zh-CN"/>
        </w:rPr>
      </w:pPr>
      <w:r w:rsidRPr="00951C50">
        <w:rPr>
          <w:rFonts w:ascii="Book Antiqua" w:eastAsia="宋体" w:hAnsi="Book Antiqua" w:cs="宋体"/>
          <w:sz w:val="24"/>
          <w:szCs w:val="24"/>
          <w:lang w:val="en-US" w:eastAsia="zh-CN"/>
        </w:rPr>
        <w:t xml:space="preserve">101 </w:t>
      </w:r>
      <w:r w:rsidRPr="00951C50">
        <w:rPr>
          <w:rFonts w:ascii="Book Antiqua" w:eastAsia="宋体" w:hAnsi="Book Antiqua" w:cs="宋体"/>
          <w:b/>
          <w:bCs/>
          <w:sz w:val="24"/>
          <w:szCs w:val="24"/>
          <w:lang w:val="en-US" w:eastAsia="zh-CN"/>
        </w:rPr>
        <w:t>Lankisch PG</w:t>
      </w:r>
      <w:r w:rsidRPr="00951C50">
        <w:rPr>
          <w:rFonts w:ascii="Book Antiqua" w:eastAsia="宋体" w:hAnsi="Book Antiqua" w:cs="宋体"/>
          <w:sz w:val="24"/>
          <w:szCs w:val="24"/>
          <w:lang w:val="en-US" w:eastAsia="zh-CN"/>
        </w:rPr>
        <w:t xml:space="preserve">. The spleen in inflammatory pancreatic disease. </w:t>
      </w:r>
      <w:r w:rsidRPr="00951C50">
        <w:rPr>
          <w:rFonts w:ascii="Book Antiqua" w:eastAsia="宋体" w:hAnsi="Book Antiqua" w:cs="宋体"/>
          <w:i/>
          <w:iCs/>
          <w:sz w:val="24"/>
          <w:szCs w:val="24"/>
          <w:lang w:val="en-US" w:eastAsia="zh-CN"/>
        </w:rPr>
        <w:t>Gastroenterology</w:t>
      </w:r>
      <w:r w:rsidRPr="00951C50">
        <w:rPr>
          <w:rFonts w:ascii="Book Antiqua" w:eastAsia="宋体" w:hAnsi="Book Antiqua" w:cs="宋体"/>
          <w:sz w:val="24"/>
          <w:szCs w:val="24"/>
          <w:lang w:val="en-US" w:eastAsia="zh-CN"/>
        </w:rPr>
        <w:t xml:space="preserve"> 1990; </w:t>
      </w:r>
      <w:r w:rsidRPr="00951C50">
        <w:rPr>
          <w:rFonts w:ascii="Book Antiqua" w:eastAsia="宋体" w:hAnsi="Book Antiqua" w:cs="宋体"/>
          <w:b/>
          <w:bCs/>
          <w:sz w:val="24"/>
          <w:szCs w:val="24"/>
          <w:lang w:val="en-US" w:eastAsia="zh-CN"/>
        </w:rPr>
        <w:t>98</w:t>
      </w:r>
      <w:r w:rsidRPr="00951C50">
        <w:rPr>
          <w:rFonts w:ascii="Book Antiqua" w:eastAsia="宋体" w:hAnsi="Book Antiqua" w:cs="宋体"/>
          <w:sz w:val="24"/>
          <w:szCs w:val="24"/>
          <w:lang w:val="en-US" w:eastAsia="zh-CN"/>
        </w:rPr>
        <w:t>: 509-516 [PMID: 2403954]</w:t>
      </w:r>
    </w:p>
    <w:p w:rsidR="00951C50" w:rsidRPr="00951C50" w:rsidRDefault="00951C50" w:rsidP="00951C50">
      <w:pPr>
        <w:spacing w:after="0" w:line="360" w:lineRule="auto"/>
        <w:rPr>
          <w:rFonts w:ascii="Book Antiqua" w:eastAsia="宋体" w:hAnsi="Book Antiqua" w:cs="宋体"/>
          <w:sz w:val="24"/>
          <w:szCs w:val="24"/>
          <w:lang w:val="en-US" w:eastAsia="zh-CN"/>
        </w:rPr>
      </w:pPr>
      <w:r w:rsidRPr="00951C50">
        <w:rPr>
          <w:rFonts w:ascii="Book Antiqua" w:eastAsia="宋体" w:hAnsi="Book Antiqua" w:cs="宋体"/>
          <w:sz w:val="24"/>
          <w:szCs w:val="24"/>
          <w:lang w:val="en-US" w:eastAsia="zh-CN"/>
        </w:rPr>
        <w:t xml:space="preserve">102 </w:t>
      </w:r>
      <w:r w:rsidRPr="00951C50">
        <w:rPr>
          <w:rFonts w:ascii="Book Antiqua" w:eastAsia="宋体" w:hAnsi="Book Antiqua" w:cs="宋体"/>
          <w:b/>
          <w:bCs/>
          <w:sz w:val="24"/>
          <w:szCs w:val="24"/>
          <w:lang w:val="en-US" w:eastAsia="zh-CN"/>
        </w:rPr>
        <w:t>Sitzmann JV</w:t>
      </w:r>
      <w:r w:rsidRPr="00951C50">
        <w:rPr>
          <w:rFonts w:ascii="Book Antiqua" w:eastAsia="宋体" w:hAnsi="Book Antiqua" w:cs="宋体"/>
          <w:sz w:val="24"/>
          <w:szCs w:val="24"/>
          <w:lang w:val="en-US" w:eastAsia="zh-CN"/>
        </w:rPr>
        <w:t xml:space="preserve">, Imbembo AL. Splenic complications of a pancreatic pseudocyst. </w:t>
      </w:r>
      <w:r w:rsidRPr="00951C50">
        <w:rPr>
          <w:rFonts w:ascii="Book Antiqua" w:eastAsia="宋体" w:hAnsi="Book Antiqua" w:cs="宋体"/>
          <w:i/>
          <w:iCs/>
          <w:sz w:val="24"/>
          <w:szCs w:val="24"/>
          <w:lang w:val="en-US" w:eastAsia="zh-CN"/>
        </w:rPr>
        <w:t>Am J Surg</w:t>
      </w:r>
      <w:r w:rsidRPr="00951C50">
        <w:rPr>
          <w:rFonts w:ascii="Book Antiqua" w:eastAsia="宋体" w:hAnsi="Book Antiqua" w:cs="宋体"/>
          <w:sz w:val="24"/>
          <w:szCs w:val="24"/>
          <w:lang w:val="en-US" w:eastAsia="zh-CN"/>
        </w:rPr>
        <w:t xml:space="preserve"> 1984; </w:t>
      </w:r>
      <w:r w:rsidRPr="00951C50">
        <w:rPr>
          <w:rFonts w:ascii="Book Antiqua" w:eastAsia="宋体" w:hAnsi="Book Antiqua" w:cs="宋体"/>
          <w:b/>
          <w:bCs/>
          <w:sz w:val="24"/>
          <w:szCs w:val="24"/>
          <w:lang w:val="en-US" w:eastAsia="zh-CN"/>
        </w:rPr>
        <w:t>147</w:t>
      </w:r>
      <w:r w:rsidRPr="00951C50">
        <w:rPr>
          <w:rFonts w:ascii="Book Antiqua" w:eastAsia="宋体" w:hAnsi="Book Antiqua" w:cs="宋体"/>
          <w:sz w:val="24"/>
          <w:szCs w:val="24"/>
          <w:lang w:val="en-US" w:eastAsia="zh-CN"/>
        </w:rPr>
        <w:t>: 191-196 [PMID: 6696192]</w:t>
      </w:r>
    </w:p>
    <w:p w:rsidR="00951C50" w:rsidRPr="00951C50" w:rsidRDefault="00951C50" w:rsidP="00951C50">
      <w:pPr>
        <w:spacing w:after="0" w:line="360" w:lineRule="auto"/>
        <w:rPr>
          <w:rFonts w:ascii="Book Antiqua" w:eastAsia="宋体" w:hAnsi="Book Antiqua" w:cs="宋体"/>
          <w:sz w:val="24"/>
          <w:szCs w:val="24"/>
          <w:lang w:val="en-US" w:eastAsia="zh-CN"/>
        </w:rPr>
      </w:pPr>
      <w:r w:rsidRPr="00951C50">
        <w:rPr>
          <w:rFonts w:ascii="Book Antiqua" w:eastAsia="宋体" w:hAnsi="Book Antiqua" w:cs="宋体"/>
          <w:sz w:val="24"/>
          <w:szCs w:val="24"/>
          <w:lang w:val="en-US" w:eastAsia="zh-CN"/>
        </w:rPr>
        <w:t xml:space="preserve">103 </w:t>
      </w:r>
      <w:r w:rsidRPr="00951C50">
        <w:rPr>
          <w:rFonts w:ascii="Book Antiqua" w:eastAsia="宋体" w:hAnsi="Book Antiqua" w:cs="宋体"/>
          <w:b/>
          <w:bCs/>
          <w:sz w:val="24"/>
          <w:szCs w:val="24"/>
          <w:lang w:val="en-US" w:eastAsia="zh-CN"/>
        </w:rPr>
        <w:t>Patil PV</w:t>
      </w:r>
      <w:r w:rsidRPr="00951C50">
        <w:rPr>
          <w:rFonts w:ascii="Book Antiqua" w:eastAsia="宋体" w:hAnsi="Book Antiqua" w:cs="宋体"/>
          <w:sz w:val="24"/>
          <w:szCs w:val="24"/>
          <w:lang w:val="en-US" w:eastAsia="zh-CN"/>
        </w:rPr>
        <w:t xml:space="preserve">, Khalil A, Thaha MA. Splenic parenchymal complications in pancreatitis. </w:t>
      </w:r>
      <w:r w:rsidRPr="00951C50">
        <w:rPr>
          <w:rFonts w:ascii="Book Antiqua" w:eastAsia="宋体" w:hAnsi="Book Antiqua" w:cs="宋体"/>
          <w:i/>
          <w:iCs/>
          <w:sz w:val="24"/>
          <w:szCs w:val="24"/>
          <w:lang w:val="en-US" w:eastAsia="zh-CN"/>
        </w:rPr>
        <w:t>JOP</w:t>
      </w:r>
      <w:r w:rsidRPr="00951C50">
        <w:rPr>
          <w:rFonts w:ascii="Book Antiqua" w:eastAsia="宋体" w:hAnsi="Book Antiqua" w:cs="宋体"/>
          <w:sz w:val="24"/>
          <w:szCs w:val="24"/>
          <w:lang w:val="en-US" w:eastAsia="zh-CN"/>
        </w:rPr>
        <w:t xml:space="preserve"> 2011; </w:t>
      </w:r>
      <w:r w:rsidRPr="00951C50">
        <w:rPr>
          <w:rFonts w:ascii="Book Antiqua" w:eastAsia="宋体" w:hAnsi="Book Antiqua" w:cs="宋体"/>
          <w:b/>
          <w:bCs/>
          <w:sz w:val="24"/>
          <w:szCs w:val="24"/>
          <w:lang w:val="en-US" w:eastAsia="zh-CN"/>
        </w:rPr>
        <w:t>12</w:t>
      </w:r>
      <w:r w:rsidRPr="00951C50">
        <w:rPr>
          <w:rFonts w:ascii="Book Antiqua" w:eastAsia="宋体" w:hAnsi="Book Antiqua" w:cs="宋体"/>
          <w:sz w:val="24"/>
          <w:szCs w:val="24"/>
          <w:lang w:val="en-US" w:eastAsia="zh-CN"/>
        </w:rPr>
        <w:t>: 287-291 [PMID: 21546711]</w:t>
      </w:r>
    </w:p>
    <w:p w:rsidR="00951C50" w:rsidRPr="00951C50" w:rsidRDefault="00951C50" w:rsidP="00951C50">
      <w:pPr>
        <w:spacing w:after="0" w:line="360" w:lineRule="auto"/>
        <w:rPr>
          <w:rFonts w:ascii="Book Antiqua" w:eastAsia="宋体" w:hAnsi="Book Antiqua" w:cs="宋体"/>
          <w:sz w:val="24"/>
          <w:szCs w:val="24"/>
          <w:lang w:val="en-US" w:eastAsia="zh-CN"/>
        </w:rPr>
      </w:pPr>
      <w:r w:rsidRPr="00951C50">
        <w:rPr>
          <w:rFonts w:ascii="Book Antiqua" w:eastAsia="宋体" w:hAnsi="Book Antiqua" w:cs="宋体"/>
          <w:sz w:val="24"/>
          <w:szCs w:val="24"/>
          <w:lang w:val="en-US" w:eastAsia="zh-CN"/>
        </w:rPr>
        <w:t xml:space="preserve">104 </w:t>
      </w:r>
      <w:r w:rsidRPr="00951C50">
        <w:rPr>
          <w:rFonts w:ascii="Book Antiqua" w:eastAsia="宋体" w:hAnsi="Book Antiqua" w:cs="宋体"/>
          <w:b/>
          <w:bCs/>
          <w:sz w:val="24"/>
          <w:szCs w:val="24"/>
          <w:lang w:val="en-US" w:eastAsia="zh-CN"/>
        </w:rPr>
        <w:t>Malka D</w:t>
      </w:r>
      <w:r w:rsidRPr="00951C50">
        <w:rPr>
          <w:rFonts w:ascii="Book Antiqua" w:eastAsia="宋体" w:hAnsi="Book Antiqua" w:cs="宋体"/>
          <w:sz w:val="24"/>
          <w:szCs w:val="24"/>
          <w:lang w:val="en-US" w:eastAsia="zh-CN"/>
        </w:rPr>
        <w:t xml:space="preserve">, Hammel P, Lévy P, Sauvanet A, Ruszniewski P, Belghiti J, Bernades P. Splenic complications in chronic pancreatitis: prevalence and risk factors in a medical-surgical series of 500 patients. </w:t>
      </w:r>
      <w:r w:rsidRPr="00951C50">
        <w:rPr>
          <w:rFonts w:ascii="Book Antiqua" w:eastAsia="宋体" w:hAnsi="Book Antiqua" w:cs="宋体"/>
          <w:i/>
          <w:iCs/>
          <w:sz w:val="24"/>
          <w:szCs w:val="24"/>
          <w:lang w:val="en-US" w:eastAsia="zh-CN"/>
        </w:rPr>
        <w:t>Br J Surg</w:t>
      </w:r>
      <w:r w:rsidRPr="00951C50">
        <w:rPr>
          <w:rFonts w:ascii="Book Antiqua" w:eastAsia="宋体" w:hAnsi="Book Antiqua" w:cs="宋体"/>
          <w:sz w:val="24"/>
          <w:szCs w:val="24"/>
          <w:lang w:val="en-US" w:eastAsia="zh-CN"/>
        </w:rPr>
        <w:t xml:space="preserve"> 1998; </w:t>
      </w:r>
      <w:r w:rsidRPr="00951C50">
        <w:rPr>
          <w:rFonts w:ascii="Book Antiqua" w:eastAsia="宋体" w:hAnsi="Book Antiqua" w:cs="宋体"/>
          <w:b/>
          <w:bCs/>
          <w:sz w:val="24"/>
          <w:szCs w:val="24"/>
          <w:lang w:val="en-US" w:eastAsia="zh-CN"/>
        </w:rPr>
        <w:t>85</w:t>
      </w:r>
      <w:r w:rsidRPr="00951C50">
        <w:rPr>
          <w:rFonts w:ascii="Book Antiqua" w:eastAsia="宋体" w:hAnsi="Book Antiqua" w:cs="宋体"/>
          <w:sz w:val="24"/>
          <w:szCs w:val="24"/>
          <w:lang w:val="en-US" w:eastAsia="zh-CN"/>
        </w:rPr>
        <w:t>: 1645-1649 [PMID: 9876067]</w:t>
      </w:r>
    </w:p>
    <w:p w:rsidR="00951C50" w:rsidRPr="00951C50" w:rsidRDefault="00951C50" w:rsidP="00951C50">
      <w:pPr>
        <w:spacing w:after="0" w:line="360" w:lineRule="auto"/>
        <w:rPr>
          <w:rFonts w:ascii="Book Antiqua" w:eastAsia="宋体" w:hAnsi="Book Antiqua" w:cs="宋体"/>
          <w:sz w:val="24"/>
          <w:szCs w:val="24"/>
          <w:lang w:val="en-US" w:eastAsia="zh-CN"/>
        </w:rPr>
      </w:pPr>
      <w:r w:rsidRPr="00951C50">
        <w:rPr>
          <w:rFonts w:ascii="Book Antiqua" w:eastAsia="宋体" w:hAnsi="Book Antiqua" w:cs="宋体"/>
          <w:sz w:val="24"/>
          <w:szCs w:val="24"/>
          <w:lang w:val="en-US" w:eastAsia="zh-CN"/>
        </w:rPr>
        <w:t xml:space="preserve">105 </w:t>
      </w:r>
      <w:r w:rsidRPr="00951C50">
        <w:rPr>
          <w:rFonts w:ascii="Book Antiqua" w:eastAsia="宋体" w:hAnsi="Book Antiqua" w:cs="宋体"/>
          <w:b/>
          <w:bCs/>
          <w:sz w:val="24"/>
          <w:szCs w:val="24"/>
          <w:lang w:val="en-US" w:eastAsia="zh-CN"/>
        </w:rPr>
        <w:t>Mortelé KJ</w:t>
      </w:r>
      <w:r w:rsidRPr="00951C50">
        <w:rPr>
          <w:rFonts w:ascii="Book Antiqua" w:eastAsia="宋体" w:hAnsi="Book Antiqua" w:cs="宋体"/>
          <w:sz w:val="24"/>
          <w:szCs w:val="24"/>
          <w:lang w:val="en-US" w:eastAsia="zh-CN"/>
        </w:rPr>
        <w:t xml:space="preserve">, Mergo PJ, Taylor HM, Ernst MD, Ros PR. Splenic and perisplenic involvement in acute pancreatitis: determination of prevalence and morphologic helical CT features. </w:t>
      </w:r>
      <w:r w:rsidRPr="00951C50">
        <w:rPr>
          <w:rFonts w:ascii="Book Antiqua" w:eastAsia="宋体" w:hAnsi="Book Antiqua" w:cs="宋体"/>
          <w:i/>
          <w:iCs/>
          <w:sz w:val="24"/>
          <w:szCs w:val="24"/>
          <w:lang w:val="en-US" w:eastAsia="zh-CN"/>
        </w:rPr>
        <w:t>J Comput Assist Tomogr</w:t>
      </w:r>
      <w:r w:rsidRPr="00951C50">
        <w:rPr>
          <w:rFonts w:ascii="Book Antiqua" w:eastAsia="宋体" w:hAnsi="Book Antiqua" w:cs="宋体"/>
          <w:sz w:val="24"/>
          <w:szCs w:val="24"/>
          <w:lang w:val="en-US" w:eastAsia="zh-CN"/>
        </w:rPr>
        <w:t xml:space="preserve"> </w:t>
      </w:r>
      <w:r w:rsidR="00590BAA">
        <w:rPr>
          <w:rFonts w:ascii="Book Antiqua" w:eastAsia="宋体" w:hAnsi="Book Antiqua" w:cs="宋体" w:hint="eastAsia"/>
          <w:sz w:val="24"/>
          <w:szCs w:val="24"/>
          <w:lang w:val="en-US" w:eastAsia="zh-CN"/>
        </w:rPr>
        <w:t>2001</w:t>
      </w:r>
      <w:r w:rsidRPr="00951C50">
        <w:rPr>
          <w:rFonts w:ascii="Book Antiqua" w:eastAsia="宋体" w:hAnsi="Book Antiqua" w:cs="宋体"/>
          <w:sz w:val="24"/>
          <w:szCs w:val="24"/>
          <w:lang w:val="en-US" w:eastAsia="zh-CN"/>
        </w:rPr>
        <w:t xml:space="preserve">; </w:t>
      </w:r>
      <w:r w:rsidRPr="00951C50">
        <w:rPr>
          <w:rFonts w:ascii="Book Antiqua" w:eastAsia="宋体" w:hAnsi="Book Antiqua" w:cs="宋体"/>
          <w:b/>
          <w:bCs/>
          <w:sz w:val="24"/>
          <w:szCs w:val="24"/>
          <w:lang w:val="en-US" w:eastAsia="zh-CN"/>
        </w:rPr>
        <w:t>25</w:t>
      </w:r>
      <w:r w:rsidRPr="00951C50">
        <w:rPr>
          <w:rFonts w:ascii="Book Antiqua" w:eastAsia="宋体" w:hAnsi="Book Antiqua" w:cs="宋体"/>
          <w:sz w:val="24"/>
          <w:szCs w:val="24"/>
          <w:lang w:val="en-US" w:eastAsia="zh-CN"/>
        </w:rPr>
        <w:t>: 50-54 [PMID: 11176293]</w:t>
      </w:r>
    </w:p>
    <w:p w:rsidR="00951C50" w:rsidRPr="00951C50" w:rsidRDefault="00951C50" w:rsidP="00951C50">
      <w:pPr>
        <w:spacing w:after="0" w:line="360" w:lineRule="auto"/>
        <w:rPr>
          <w:rFonts w:ascii="Book Antiqua" w:eastAsia="宋体" w:hAnsi="Book Antiqua" w:cs="宋体"/>
          <w:sz w:val="24"/>
          <w:szCs w:val="24"/>
          <w:lang w:val="en-US" w:eastAsia="zh-CN"/>
        </w:rPr>
      </w:pPr>
      <w:r w:rsidRPr="00951C50">
        <w:rPr>
          <w:rFonts w:ascii="Book Antiqua" w:eastAsia="宋体" w:hAnsi="Book Antiqua" w:cs="宋体"/>
          <w:sz w:val="24"/>
          <w:szCs w:val="24"/>
          <w:lang w:val="en-US" w:eastAsia="zh-CN"/>
        </w:rPr>
        <w:lastRenderedPageBreak/>
        <w:t xml:space="preserve">106 </w:t>
      </w:r>
      <w:r w:rsidRPr="00951C50">
        <w:rPr>
          <w:rFonts w:ascii="Book Antiqua" w:eastAsia="宋体" w:hAnsi="Book Antiqua" w:cs="宋体"/>
          <w:b/>
          <w:bCs/>
          <w:sz w:val="24"/>
          <w:szCs w:val="24"/>
          <w:lang w:val="en-US" w:eastAsia="zh-CN"/>
        </w:rPr>
        <w:t>Heider R</w:t>
      </w:r>
      <w:r w:rsidRPr="00951C50">
        <w:rPr>
          <w:rFonts w:ascii="Book Antiqua" w:eastAsia="宋体" w:hAnsi="Book Antiqua" w:cs="宋体"/>
          <w:sz w:val="24"/>
          <w:szCs w:val="24"/>
          <w:lang w:val="en-US" w:eastAsia="zh-CN"/>
        </w:rPr>
        <w:t xml:space="preserve">, Behrns KE. Pancreatic pseudocysts complicated by splenic parenchymal involvement: results of operative and percutaneous management. </w:t>
      </w:r>
      <w:r w:rsidRPr="00951C50">
        <w:rPr>
          <w:rFonts w:ascii="Book Antiqua" w:eastAsia="宋体" w:hAnsi="Book Antiqua" w:cs="宋体"/>
          <w:i/>
          <w:iCs/>
          <w:sz w:val="24"/>
          <w:szCs w:val="24"/>
          <w:lang w:val="en-US" w:eastAsia="zh-CN"/>
        </w:rPr>
        <w:t>Pancreas</w:t>
      </w:r>
      <w:r w:rsidRPr="00951C50">
        <w:rPr>
          <w:rFonts w:ascii="Book Antiqua" w:eastAsia="宋体" w:hAnsi="Book Antiqua" w:cs="宋体"/>
          <w:sz w:val="24"/>
          <w:szCs w:val="24"/>
          <w:lang w:val="en-US" w:eastAsia="zh-CN"/>
        </w:rPr>
        <w:t xml:space="preserve"> 2001; </w:t>
      </w:r>
      <w:r w:rsidRPr="00951C50">
        <w:rPr>
          <w:rFonts w:ascii="Book Antiqua" w:eastAsia="宋体" w:hAnsi="Book Antiqua" w:cs="宋体"/>
          <w:b/>
          <w:bCs/>
          <w:sz w:val="24"/>
          <w:szCs w:val="24"/>
          <w:lang w:val="en-US" w:eastAsia="zh-CN"/>
        </w:rPr>
        <w:t>23</w:t>
      </w:r>
      <w:r w:rsidRPr="00951C50">
        <w:rPr>
          <w:rFonts w:ascii="Book Antiqua" w:eastAsia="宋体" w:hAnsi="Book Antiqua" w:cs="宋体"/>
          <w:sz w:val="24"/>
          <w:szCs w:val="24"/>
          <w:lang w:val="en-US" w:eastAsia="zh-CN"/>
        </w:rPr>
        <w:t>: 20-25 [PMID: 11451143]</w:t>
      </w:r>
    </w:p>
    <w:p w:rsidR="00951C50" w:rsidRPr="00951C50" w:rsidRDefault="00951C50" w:rsidP="00951C50">
      <w:pPr>
        <w:spacing w:after="0" w:line="360" w:lineRule="auto"/>
        <w:rPr>
          <w:rFonts w:ascii="Book Antiqua" w:eastAsia="宋体" w:hAnsi="Book Antiqua" w:cs="宋体"/>
          <w:sz w:val="24"/>
          <w:szCs w:val="24"/>
          <w:lang w:val="en-US" w:eastAsia="zh-CN"/>
        </w:rPr>
      </w:pPr>
      <w:r w:rsidRPr="00951C50">
        <w:rPr>
          <w:rFonts w:ascii="Book Antiqua" w:eastAsia="宋体" w:hAnsi="Book Antiqua" w:cs="宋体"/>
          <w:sz w:val="24"/>
          <w:szCs w:val="24"/>
          <w:lang w:val="en-US" w:eastAsia="zh-CN"/>
        </w:rPr>
        <w:t xml:space="preserve">107 </w:t>
      </w:r>
      <w:r w:rsidRPr="00951C50">
        <w:rPr>
          <w:rFonts w:ascii="Book Antiqua" w:eastAsia="宋体" w:hAnsi="Book Antiqua" w:cs="宋体"/>
          <w:b/>
          <w:bCs/>
          <w:sz w:val="24"/>
          <w:szCs w:val="24"/>
          <w:lang w:val="en-US" w:eastAsia="zh-CN"/>
        </w:rPr>
        <w:t>Patel VG</w:t>
      </w:r>
      <w:r w:rsidRPr="00951C50">
        <w:rPr>
          <w:rFonts w:ascii="Book Antiqua" w:eastAsia="宋体" w:hAnsi="Book Antiqua" w:cs="宋体"/>
          <w:sz w:val="24"/>
          <w:szCs w:val="24"/>
          <w:lang w:val="en-US" w:eastAsia="zh-CN"/>
        </w:rPr>
        <w:t xml:space="preserve">, Eltayeb OM, Zakaria M, Fortson JK, Weaver WL. Spontaneous subcapsular splenic hematoma: a rare complication of pancreatitis. </w:t>
      </w:r>
      <w:r w:rsidRPr="00951C50">
        <w:rPr>
          <w:rFonts w:ascii="Book Antiqua" w:eastAsia="宋体" w:hAnsi="Book Antiqua" w:cs="宋体"/>
          <w:i/>
          <w:iCs/>
          <w:sz w:val="24"/>
          <w:szCs w:val="24"/>
          <w:lang w:val="en-US" w:eastAsia="zh-CN"/>
        </w:rPr>
        <w:t>Am Surg</w:t>
      </w:r>
      <w:r w:rsidRPr="00951C50">
        <w:rPr>
          <w:rFonts w:ascii="Book Antiqua" w:eastAsia="宋体" w:hAnsi="Book Antiqua" w:cs="宋体"/>
          <w:sz w:val="24"/>
          <w:szCs w:val="24"/>
          <w:lang w:val="en-US" w:eastAsia="zh-CN"/>
        </w:rPr>
        <w:t xml:space="preserve"> 2005; </w:t>
      </w:r>
      <w:r w:rsidRPr="00951C50">
        <w:rPr>
          <w:rFonts w:ascii="Book Antiqua" w:eastAsia="宋体" w:hAnsi="Book Antiqua" w:cs="宋体"/>
          <w:b/>
          <w:bCs/>
          <w:sz w:val="24"/>
          <w:szCs w:val="24"/>
          <w:lang w:val="en-US" w:eastAsia="zh-CN"/>
        </w:rPr>
        <w:t>71</w:t>
      </w:r>
      <w:r w:rsidRPr="00951C50">
        <w:rPr>
          <w:rFonts w:ascii="Book Antiqua" w:eastAsia="宋体" w:hAnsi="Book Antiqua" w:cs="宋体"/>
          <w:sz w:val="24"/>
          <w:szCs w:val="24"/>
          <w:lang w:val="en-US" w:eastAsia="zh-CN"/>
        </w:rPr>
        <w:t>: 1066-1069 [PMID: 16447482]</w:t>
      </w:r>
    </w:p>
    <w:p w:rsidR="00951C50" w:rsidRPr="00951C50" w:rsidRDefault="00951C50" w:rsidP="00951C50">
      <w:pPr>
        <w:spacing w:after="0" w:line="360" w:lineRule="auto"/>
        <w:rPr>
          <w:rFonts w:ascii="Book Antiqua" w:eastAsia="宋体" w:hAnsi="Book Antiqua" w:cs="宋体"/>
          <w:sz w:val="24"/>
          <w:szCs w:val="24"/>
          <w:lang w:val="en-US" w:eastAsia="zh-CN"/>
        </w:rPr>
      </w:pPr>
      <w:r w:rsidRPr="00951C50">
        <w:rPr>
          <w:rFonts w:ascii="Book Antiqua" w:eastAsia="宋体" w:hAnsi="Book Antiqua" w:cs="宋体"/>
          <w:sz w:val="24"/>
          <w:szCs w:val="24"/>
          <w:lang w:val="en-US" w:eastAsia="zh-CN"/>
        </w:rPr>
        <w:t xml:space="preserve">108 </w:t>
      </w:r>
      <w:r w:rsidRPr="00951C50">
        <w:rPr>
          <w:rFonts w:ascii="Book Antiqua" w:eastAsia="宋体" w:hAnsi="Book Antiqua" w:cs="宋体"/>
          <w:b/>
          <w:bCs/>
          <w:sz w:val="24"/>
          <w:szCs w:val="24"/>
          <w:lang w:val="en-US" w:eastAsia="zh-CN"/>
        </w:rPr>
        <w:t>Vettoretto N</w:t>
      </w:r>
      <w:r w:rsidRPr="00951C50">
        <w:rPr>
          <w:rFonts w:ascii="Book Antiqua" w:eastAsia="宋体" w:hAnsi="Book Antiqua" w:cs="宋体"/>
          <w:sz w:val="24"/>
          <w:szCs w:val="24"/>
          <w:lang w:val="en-US" w:eastAsia="zh-CN"/>
        </w:rPr>
        <w:t xml:space="preserve">, Odeh M, Romessis M, Pettinato G, Taglietti L, Giovanetti M. Acute abdomen from chylous peritonitis: a surgical diagnosis. Case report and literature review. </w:t>
      </w:r>
      <w:r w:rsidRPr="00951C50">
        <w:rPr>
          <w:rFonts w:ascii="Book Antiqua" w:eastAsia="宋体" w:hAnsi="Book Antiqua" w:cs="宋体"/>
          <w:i/>
          <w:iCs/>
          <w:sz w:val="24"/>
          <w:szCs w:val="24"/>
          <w:lang w:val="en-US" w:eastAsia="zh-CN"/>
        </w:rPr>
        <w:t>Eur Surg Res</w:t>
      </w:r>
      <w:r w:rsidRPr="00951C50">
        <w:rPr>
          <w:rFonts w:ascii="Book Antiqua" w:eastAsia="宋体" w:hAnsi="Book Antiqua" w:cs="宋体"/>
          <w:sz w:val="24"/>
          <w:szCs w:val="24"/>
          <w:lang w:val="en-US" w:eastAsia="zh-CN"/>
        </w:rPr>
        <w:t xml:space="preserve"> 2008; </w:t>
      </w:r>
      <w:r w:rsidRPr="00951C50">
        <w:rPr>
          <w:rFonts w:ascii="Book Antiqua" w:eastAsia="宋体" w:hAnsi="Book Antiqua" w:cs="宋体"/>
          <w:b/>
          <w:bCs/>
          <w:sz w:val="24"/>
          <w:szCs w:val="24"/>
          <w:lang w:val="en-US" w:eastAsia="zh-CN"/>
        </w:rPr>
        <w:t>41</w:t>
      </w:r>
      <w:r w:rsidRPr="00951C50">
        <w:rPr>
          <w:rFonts w:ascii="Book Antiqua" w:eastAsia="宋体" w:hAnsi="Book Antiqua" w:cs="宋体"/>
          <w:sz w:val="24"/>
          <w:szCs w:val="24"/>
          <w:lang w:val="en-US" w:eastAsia="zh-CN"/>
        </w:rPr>
        <w:t>: 54-57 [PMID: 18460870]</w:t>
      </w:r>
    </w:p>
    <w:p w:rsidR="00951C50" w:rsidRPr="00951C50" w:rsidRDefault="00951C50" w:rsidP="00951C50">
      <w:pPr>
        <w:spacing w:after="0" w:line="360" w:lineRule="auto"/>
        <w:rPr>
          <w:rFonts w:ascii="Book Antiqua" w:eastAsia="宋体" w:hAnsi="Book Antiqua" w:cs="宋体"/>
          <w:sz w:val="24"/>
          <w:szCs w:val="24"/>
          <w:lang w:val="en-US" w:eastAsia="zh-CN"/>
        </w:rPr>
      </w:pPr>
      <w:r w:rsidRPr="00951C50">
        <w:rPr>
          <w:rFonts w:ascii="Book Antiqua" w:eastAsia="宋体" w:hAnsi="Book Antiqua" w:cs="宋体"/>
          <w:sz w:val="24"/>
          <w:szCs w:val="24"/>
          <w:lang w:val="en-US" w:eastAsia="zh-CN"/>
        </w:rPr>
        <w:t xml:space="preserve">109 </w:t>
      </w:r>
      <w:r w:rsidRPr="00951C50">
        <w:rPr>
          <w:rFonts w:ascii="Book Antiqua" w:eastAsia="宋体" w:hAnsi="Book Antiqua" w:cs="宋体"/>
          <w:b/>
          <w:bCs/>
          <w:sz w:val="24"/>
          <w:szCs w:val="24"/>
          <w:lang w:val="en-US" w:eastAsia="zh-CN"/>
        </w:rPr>
        <w:t>Goldfarb JP</w:t>
      </w:r>
      <w:r w:rsidRPr="00951C50">
        <w:rPr>
          <w:rFonts w:ascii="Book Antiqua" w:eastAsia="宋体" w:hAnsi="Book Antiqua" w:cs="宋体"/>
          <w:sz w:val="24"/>
          <w:szCs w:val="24"/>
          <w:lang w:val="en-US" w:eastAsia="zh-CN"/>
        </w:rPr>
        <w:t xml:space="preserve">. Chylous effusions secondary to pancreatitis: case report and review of the literature. </w:t>
      </w:r>
      <w:r w:rsidRPr="00951C50">
        <w:rPr>
          <w:rFonts w:ascii="Book Antiqua" w:eastAsia="宋体" w:hAnsi="Book Antiqua" w:cs="宋体"/>
          <w:i/>
          <w:iCs/>
          <w:sz w:val="24"/>
          <w:szCs w:val="24"/>
          <w:lang w:val="en-US" w:eastAsia="zh-CN"/>
        </w:rPr>
        <w:t>Am J Gastroenterol</w:t>
      </w:r>
      <w:r w:rsidRPr="00951C50">
        <w:rPr>
          <w:rFonts w:ascii="Book Antiqua" w:eastAsia="宋体" w:hAnsi="Book Antiqua" w:cs="宋体"/>
          <w:sz w:val="24"/>
          <w:szCs w:val="24"/>
          <w:lang w:val="en-US" w:eastAsia="zh-CN"/>
        </w:rPr>
        <w:t xml:space="preserve"> 1984; </w:t>
      </w:r>
      <w:r w:rsidRPr="00951C50">
        <w:rPr>
          <w:rFonts w:ascii="Book Antiqua" w:eastAsia="宋体" w:hAnsi="Book Antiqua" w:cs="宋体"/>
          <w:b/>
          <w:bCs/>
          <w:sz w:val="24"/>
          <w:szCs w:val="24"/>
          <w:lang w:val="en-US" w:eastAsia="zh-CN"/>
        </w:rPr>
        <w:t>79</w:t>
      </w:r>
      <w:r w:rsidRPr="00951C50">
        <w:rPr>
          <w:rFonts w:ascii="Book Antiqua" w:eastAsia="宋体" w:hAnsi="Book Antiqua" w:cs="宋体"/>
          <w:sz w:val="24"/>
          <w:szCs w:val="24"/>
          <w:lang w:val="en-US" w:eastAsia="zh-CN"/>
        </w:rPr>
        <w:t>: 133-135 [PMID: 6695886]</w:t>
      </w:r>
    </w:p>
    <w:p w:rsidR="00951C50" w:rsidRPr="00951C50" w:rsidRDefault="00951C50" w:rsidP="00951C50">
      <w:pPr>
        <w:spacing w:after="0" w:line="360" w:lineRule="auto"/>
        <w:rPr>
          <w:rFonts w:ascii="Book Antiqua" w:eastAsia="宋体" w:hAnsi="Book Antiqua" w:cs="宋体"/>
          <w:sz w:val="24"/>
          <w:szCs w:val="24"/>
          <w:lang w:val="en-US" w:eastAsia="zh-CN"/>
        </w:rPr>
      </w:pPr>
      <w:r w:rsidRPr="00951C50">
        <w:rPr>
          <w:rFonts w:ascii="Book Antiqua" w:eastAsia="宋体" w:hAnsi="Book Antiqua" w:cs="宋体"/>
          <w:sz w:val="24"/>
          <w:szCs w:val="24"/>
          <w:lang w:val="en-US" w:eastAsia="zh-CN"/>
        </w:rPr>
        <w:t xml:space="preserve">110 </w:t>
      </w:r>
      <w:r w:rsidRPr="00951C50">
        <w:rPr>
          <w:rFonts w:ascii="Book Antiqua" w:eastAsia="宋体" w:hAnsi="Book Antiqua" w:cs="宋体"/>
          <w:b/>
          <w:bCs/>
          <w:sz w:val="24"/>
          <w:szCs w:val="24"/>
          <w:lang w:val="en-US" w:eastAsia="zh-CN"/>
        </w:rPr>
        <w:t>Khan FY</w:t>
      </w:r>
      <w:r w:rsidRPr="00951C50">
        <w:rPr>
          <w:rFonts w:ascii="Book Antiqua" w:eastAsia="宋体" w:hAnsi="Book Antiqua" w:cs="宋体"/>
          <w:sz w:val="24"/>
          <w:szCs w:val="24"/>
          <w:lang w:val="en-US" w:eastAsia="zh-CN"/>
        </w:rPr>
        <w:t xml:space="preserve">, Matar I. Chylous ascites secondary to hyperlipidemic pancreatitis with normal serum amylase and lipase. </w:t>
      </w:r>
      <w:r w:rsidRPr="00951C50">
        <w:rPr>
          <w:rFonts w:ascii="Book Antiqua" w:eastAsia="宋体" w:hAnsi="Book Antiqua" w:cs="宋体"/>
          <w:i/>
          <w:iCs/>
          <w:sz w:val="24"/>
          <w:szCs w:val="24"/>
          <w:lang w:val="en-US" w:eastAsia="zh-CN"/>
        </w:rPr>
        <w:t>World J Gastroenterol</w:t>
      </w:r>
      <w:r w:rsidRPr="00951C50">
        <w:rPr>
          <w:rFonts w:ascii="Book Antiqua" w:eastAsia="宋体" w:hAnsi="Book Antiqua" w:cs="宋体"/>
          <w:sz w:val="24"/>
          <w:szCs w:val="24"/>
          <w:lang w:val="en-US" w:eastAsia="zh-CN"/>
        </w:rPr>
        <w:t xml:space="preserve"> 2007; </w:t>
      </w:r>
      <w:r w:rsidRPr="00951C50">
        <w:rPr>
          <w:rFonts w:ascii="Book Antiqua" w:eastAsia="宋体" w:hAnsi="Book Antiqua" w:cs="宋体"/>
          <w:b/>
          <w:bCs/>
          <w:sz w:val="24"/>
          <w:szCs w:val="24"/>
          <w:lang w:val="en-US" w:eastAsia="zh-CN"/>
        </w:rPr>
        <w:t>13</w:t>
      </w:r>
      <w:r w:rsidRPr="00951C50">
        <w:rPr>
          <w:rFonts w:ascii="Book Antiqua" w:eastAsia="宋体" w:hAnsi="Book Antiqua" w:cs="宋体"/>
          <w:sz w:val="24"/>
          <w:szCs w:val="24"/>
          <w:lang w:val="en-US" w:eastAsia="zh-CN"/>
        </w:rPr>
        <w:t>: 480-482 [PMID: 17230625]</w:t>
      </w:r>
    </w:p>
    <w:p w:rsidR="00951C50" w:rsidRPr="00951C50" w:rsidRDefault="00951C50" w:rsidP="00951C50">
      <w:pPr>
        <w:spacing w:after="0" w:line="360" w:lineRule="auto"/>
        <w:rPr>
          <w:rFonts w:ascii="Book Antiqua" w:eastAsia="宋体" w:hAnsi="Book Antiqua" w:cs="宋体"/>
          <w:sz w:val="24"/>
          <w:szCs w:val="24"/>
          <w:lang w:val="en-US" w:eastAsia="zh-CN"/>
        </w:rPr>
      </w:pPr>
      <w:r w:rsidRPr="00951C50">
        <w:rPr>
          <w:rFonts w:ascii="Book Antiqua" w:eastAsia="宋体" w:hAnsi="Book Antiqua" w:cs="宋体"/>
          <w:sz w:val="24"/>
          <w:szCs w:val="24"/>
          <w:lang w:val="en-US" w:eastAsia="zh-CN"/>
        </w:rPr>
        <w:t xml:space="preserve">111 </w:t>
      </w:r>
      <w:r w:rsidRPr="00951C50">
        <w:rPr>
          <w:rFonts w:ascii="Book Antiqua" w:eastAsia="宋体" w:hAnsi="Book Antiqua" w:cs="宋体"/>
          <w:b/>
          <w:bCs/>
          <w:sz w:val="24"/>
          <w:szCs w:val="24"/>
          <w:lang w:val="en-US" w:eastAsia="zh-CN"/>
        </w:rPr>
        <w:t>Smith EK</w:t>
      </w:r>
      <w:r w:rsidRPr="00951C50">
        <w:rPr>
          <w:rFonts w:ascii="Book Antiqua" w:eastAsia="宋体" w:hAnsi="Book Antiqua" w:cs="宋体"/>
          <w:sz w:val="24"/>
          <w:szCs w:val="24"/>
          <w:lang w:val="en-US" w:eastAsia="zh-CN"/>
        </w:rPr>
        <w:t xml:space="preserve">, Ek E, Croagh D, Spain LA, Farrell S. Acute chylous ascites mimicking acute appendicitis in a patient with pancreatitis. </w:t>
      </w:r>
      <w:r w:rsidRPr="00951C50">
        <w:rPr>
          <w:rFonts w:ascii="Book Antiqua" w:eastAsia="宋体" w:hAnsi="Book Antiqua" w:cs="宋体"/>
          <w:i/>
          <w:iCs/>
          <w:sz w:val="24"/>
          <w:szCs w:val="24"/>
          <w:lang w:val="en-US" w:eastAsia="zh-CN"/>
        </w:rPr>
        <w:t>World J Gastroenterol</w:t>
      </w:r>
      <w:r w:rsidRPr="00951C50">
        <w:rPr>
          <w:rFonts w:ascii="Book Antiqua" w:eastAsia="宋体" w:hAnsi="Book Antiqua" w:cs="宋体"/>
          <w:sz w:val="24"/>
          <w:szCs w:val="24"/>
          <w:lang w:val="en-US" w:eastAsia="zh-CN"/>
        </w:rPr>
        <w:t xml:space="preserve"> 2009; </w:t>
      </w:r>
      <w:r w:rsidRPr="00951C50">
        <w:rPr>
          <w:rFonts w:ascii="Book Antiqua" w:eastAsia="宋体" w:hAnsi="Book Antiqua" w:cs="宋体"/>
          <w:b/>
          <w:bCs/>
          <w:sz w:val="24"/>
          <w:szCs w:val="24"/>
          <w:lang w:val="en-US" w:eastAsia="zh-CN"/>
        </w:rPr>
        <w:t>15</w:t>
      </w:r>
      <w:r w:rsidRPr="00951C50">
        <w:rPr>
          <w:rFonts w:ascii="Book Antiqua" w:eastAsia="宋体" w:hAnsi="Book Antiqua" w:cs="宋体"/>
          <w:sz w:val="24"/>
          <w:szCs w:val="24"/>
          <w:lang w:val="en-US" w:eastAsia="zh-CN"/>
        </w:rPr>
        <w:t>: 4849-4852 [PMID: 19824123]</w:t>
      </w:r>
    </w:p>
    <w:p w:rsidR="00951C50" w:rsidRDefault="00951C50" w:rsidP="00951C50">
      <w:pPr>
        <w:spacing w:after="0" w:line="360" w:lineRule="auto"/>
        <w:rPr>
          <w:rFonts w:ascii="Book Antiqua" w:eastAsia="宋体" w:hAnsi="Book Antiqua" w:cs="宋体"/>
          <w:sz w:val="24"/>
          <w:szCs w:val="24"/>
          <w:lang w:val="en-US" w:eastAsia="zh-CN"/>
        </w:rPr>
      </w:pPr>
      <w:r w:rsidRPr="00951C50">
        <w:rPr>
          <w:rFonts w:ascii="Book Antiqua" w:eastAsia="宋体" w:hAnsi="Book Antiqua" w:cs="宋体"/>
          <w:sz w:val="24"/>
          <w:szCs w:val="24"/>
          <w:lang w:val="en-US" w:eastAsia="zh-CN"/>
        </w:rPr>
        <w:t xml:space="preserve">112 </w:t>
      </w:r>
      <w:r w:rsidRPr="00951C50">
        <w:rPr>
          <w:rFonts w:ascii="Book Antiqua" w:eastAsia="宋体" w:hAnsi="Book Antiqua" w:cs="宋体"/>
          <w:b/>
          <w:bCs/>
          <w:sz w:val="24"/>
          <w:szCs w:val="24"/>
          <w:lang w:val="en-US" w:eastAsia="zh-CN"/>
        </w:rPr>
        <w:t>Al-Ghamdi MY</w:t>
      </w:r>
      <w:r w:rsidRPr="00951C50">
        <w:rPr>
          <w:rFonts w:ascii="Book Antiqua" w:eastAsia="宋体" w:hAnsi="Book Antiqua" w:cs="宋体"/>
          <w:sz w:val="24"/>
          <w:szCs w:val="24"/>
          <w:lang w:val="en-US" w:eastAsia="zh-CN"/>
        </w:rPr>
        <w:t xml:space="preserve">, Bedi A, Reddy SB, Tanton RT, Peltekian KM. Chylous ascites secondary to pancreatitis: management of an uncommon entity using parenteral nutrition and octreotide. </w:t>
      </w:r>
      <w:r w:rsidRPr="00951C50">
        <w:rPr>
          <w:rFonts w:ascii="Book Antiqua" w:eastAsia="宋体" w:hAnsi="Book Antiqua" w:cs="宋体"/>
          <w:i/>
          <w:iCs/>
          <w:sz w:val="24"/>
          <w:szCs w:val="24"/>
          <w:lang w:val="en-US" w:eastAsia="zh-CN"/>
        </w:rPr>
        <w:t>Dig Dis Sci</w:t>
      </w:r>
      <w:r w:rsidRPr="00951C50">
        <w:rPr>
          <w:rFonts w:ascii="Book Antiqua" w:eastAsia="宋体" w:hAnsi="Book Antiqua" w:cs="宋体"/>
          <w:sz w:val="24"/>
          <w:szCs w:val="24"/>
          <w:lang w:val="en-US" w:eastAsia="zh-CN"/>
        </w:rPr>
        <w:t xml:space="preserve"> 2007; </w:t>
      </w:r>
      <w:r w:rsidRPr="00951C50">
        <w:rPr>
          <w:rFonts w:ascii="Book Antiqua" w:eastAsia="宋体" w:hAnsi="Book Antiqua" w:cs="宋体"/>
          <w:b/>
          <w:bCs/>
          <w:sz w:val="24"/>
          <w:szCs w:val="24"/>
          <w:lang w:val="en-US" w:eastAsia="zh-CN"/>
        </w:rPr>
        <w:t>52</w:t>
      </w:r>
      <w:r w:rsidRPr="00951C50">
        <w:rPr>
          <w:rFonts w:ascii="Book Antiqua" w:eastAsia="宋体" w:hAnsi="Book Antiqua" w:cs="宋体"/>
          <w:sz w:val="24"/>
          <w:szCs w:val="24"/>
          <w:lang w:val="en-US" w:eastAsia="zh-CN"/>
        </w:rPr>
        <w:t>: 2261-2264 [PMID: 17436089]</w:t>
      </w:r>
    </w:p>
    <w:p w:rsidR="00DC1C64" w:rsidRPr="00951C50" w:rsidRDefault="00DC1C64" w:rsidP="00951C50">
      <w:pPr>
        <w:spacing w:after="0" w:line="360" w:lineRule="auto"/>
        <w:rPr>
          <w:rFonts w:ascii="Book Antiqua" w:eastAsia="宋体" w:hAnsi="Book Antiqua" w:cs="宋体"/>
          <w:sz w:val="24"/>
          <w:szCs w:val="24"/>
          <w:lang w:val="en-US" w:eastAsia="zh-CN"/>
        </w:rPr>
      </w:pPr>
    </w:p>
    <w:p w:rsidR="00820465" w:rsidRPr="00951C50" w:rsidRDefault="00820465" w:rsidP="00951C50">
      <w:pPr>
        <w:pStyle w:val="ad"/>
        <w:wordWrap w:val="0"/>
        <w:spacing w:line="360" w:lineRule="auto"/>
        <w:ind w:left="360" w:right="120" w:firstLineChars="0" w:firstLine="0"/>
        <w:jc w:val="right"/>
        <w:rPr>
          <w:rFonts w:ascii="Book Antiqua" w:hAnsi="Book Antiqua"/>
          <w:b/>
          <w:bCs/>
          <w:color w:val="000000"/>
          <w:lang w:eastAsia="zh-CN"/>
        </w:rPr>
      </w:pPr>
      <w:r w:rsidRPr="00951C50">
        <w:rPr>
          <w:rStyle w:val="ac"/>
          <w:rFonts w:ascii="Book Antiqua" w:hAnsi="Book Antiqua" w:cs="Arial"/>
          <w:noProof/>
          <w:color w:val="000000"/>
        </w:rPr>
        <w:t>P-Reviewers</w:t>
      </w:r>
      <w:r w:rsidRPr="00951C50">
        <w:rPr>
          <w:rStyle w:val="ac"/>
          <w:rFonts w:ascii="Book Antiqua" w:hAnsi="Book Antiqua" w:cs="Arial"/>
          <w:noProof/>
          <w:color w:val="000000"/>
          <w:lang w:eastAsia="zh-CN"/>
        </w:rPr>
        <w:t>:</w:t>
      </w:r>
      <w:r w:rsidRPr="00951C50">
        <w:rPr>
          <w:rFonts w:ascii="Book Antiqua" w:hAnsi="Book Antiqua"/>
          <w:bCs/>
          <w:color w:val="000000"/>
        </w:rPr>
        <w:t xml:space="preserve"> </w:t>
      </w:r>
      <w:r w:rsidR="00702743" w:rsidRPr="00702743">
        <w:rPr>
          <w:rFonts w:ascii="Book Antiqua" w:hAnsi="Book Antiqua"/>
          <w:bCs/>
          <w:color w:val="000000"/>
        </w:rPr>
        <w:t>Braden</w:t>
      </w:r>
      <w:r w:rsidR="00702743">
        <w:rPr>
          <w:rFonts w:ascii="Book Antiqua" w:hAnsi="Book Antiqua" w:hint="eastAsia"/>
          <w:bCs/>
          <w:color w:val="000000"/>
          <w:lang w:eastAsia="zh-CN"/>
        </w:rPr>
        <w:t xml:space="preserve"> B, </w:t>
      </w:r>
      <w:r w:rsidR="00702743" w:rsidRPr="00702743">
        <w:rPr>
          <w:rFonts w:ascii="Book Antiqua" w:hAnsi="Book Antiqua"/>
          <w:bCs/>
          <w:color w:val="000000"/>
          <w:lang w:eastAsia="zh-CN"/>
        </w:rPr>
        <w:t>Bramhall</w:t>
      </w:r>
      <w:r w:rsidR="00702743">
        <w:rPr>
          <w:rFonts w:ascii="Book Antiqua" w:hAnsi="Book Antiqua" w:hint="eastAsia"/>
          <w:bCs/>
          <w:color w:val="000000"/>
          <w:lang w:eastAsia="zh-CN"/>
        </w:rPr>
        <w:t xml:space="preserve"> S</w:t>
      </w:r>
      <w:r w:rsidR="00702743">
        <w:rPr>
          <w:rFonts w:ascii="Book Antiqua" w:hAnsi="Book Antiqua"/>
          <w:bCs/>
          <w:color w:val="000000"/>
          <w:lang w:eastAsia="zh-CN"/>
        </w:rPr>
        <w:t xml:space="preserve">, </w:t>
      </w:r>
      <w:r w:rsidR="00702743" w:rsidRPr="00702743">
        <w:rPr>
          <w:rFonts w:ascii="Book Antiqua" w:hAnsi="Book Antiqua"/>
          <w:bCs/>
          <w:color w:val="000000"/>
          <w:lang w:eastAsia="zh-CN"/>
        </w:rPr>
        <w:t>Luo</w:t>
      </w:r>
      <w:r w:rsidRPr="00951C50">
        <w:rPr>
          <w:rFonts w:ascii="Book Antiqua" w:hAnsi="Book Antiqua"/>
          <w:bCs/>
          <w:color w:val="000000"/>
          <w:lang w:eastAsia="zh-CN"/>
        </w:rPr>
        <w:t xml:space="preserve"> </w:t>
      </w:r>
      <w:r w:rsidR="00702743">
        <w:rPr>
          <w:rFonts w:ascii="Book Antiqua" w:hAnsi="Book Antiqua" w:hint="eastAsia"/>
          <w:bCs/>
          <w:color w:val="000000"/>
          <w:lang w:eastAsia="zh-CN"/>
        </w:rPr>
        <w:t xml:space="preserve">HS </w:t>
      </w:r>
      <w:r w:rsidRPr="00951C50">
        <w:rPr>
          <w:rFonts w:ascii="Book Antiqua" w:hAnsi="Book Antiqua"/>
          <w:bCs/>
          <w:color w:val="000000"/>
        </w:rPr>
        <w:t xml:space="preserve"> </w:t>
      </w:r>
      <w:r w:rsidRPr="00951C50">
        <w:rPr>
          <w:rFonts w:ascii="Book Antiqua" w:hAnsi="Book Antiqua"/>
          <w:b/>
          <w:bCs/>
          <w:color w:val="000000"/>
        </w:rPr>
        <w:t>S-Editor</w:t>
      </w:r>
      <w:r w:rsidRPr="00951C50">
        <w:rPr>
          <w:rFonts w:ascii="Book Antiqua" w:hAnsi="Book Antiqua"/>
          <w:b/>
          <w:bCs/>
          <w:color w:val="000000"/>
          <w:lang w:eastAsia="zh-CN"/>
        </w:rPr>
        <w:t>:</w:t>
      </w:r>
      <w:r w:rsidRPr="00951C50">
        <w:rPr>
          <w:rFonts w:ascii="Book Antiqua" w:hAnsi="Book Antiqua"/>
          <w:bCs/>
          <w:color w:val="000000"/>
        </w:rPr>
        <w:t xml:space="preserve"> </w:t>
      </w:r>
      <w:r w:rsidRPr="00951C50">
        <w:rPr>
          <w:rFonts w:ascii="Book Antiqua" w:hAnsi="Book Antiqua"/>
          <w:bCs/>
          <w:color w:val="000000"/>
          <w:lang w:eastAsia="zh-CN"/>
        </w:rPr>
        <w:t>Ding Y</w:t>
      </w:r>
      <w:r w:rsidRPr="00951C50">
        <w:rPr>
          <w:rFonts w:ascii="Book Antiqua" w:hAnsi="Book Antiqua"/>
          <w:b/>
          <w:bCs/>
          <w:color w:val="000000"/>
        </w:rPr>
        <w:t xml:space="preserve">   L-Editor</w:t>
      </w:r>
      <w:r w:rsidRPr="00951C50">
        <w:rPr>
          <w:rFonts w:ascii="Book Antiqua" w:hAnsi="Book Antiqua"/>
          <w:b/>
          <w:bCs/>
          <w:color w:val="000000"/>
          <w:lang w:eastAsia="zh-CN"/>
        </w:rPr>
        <w:t>:</w:t>
      </w:r>
      <w:r w:rsidRPr="00951C50">
        <w:rPr>
          <w:rFonts w:ascii="Book Antiqua" w:hAnsi="Book Antiqua"/>
          <w:b/>
          <w:bCs/>
          <w:color w:val="000000"/>
        </w:rPr>
        <w:t xml:space="preserve">   E-Editor</w:t>
      </w:r>
      <w:r w:rsidRPr="00951C50">
        <w:rPr>
          <w:rFonts w:ascii="Book Antiqua" w:hAnsi="Book Antiqua"/>
          <w:b/>
          <w:bCs/>
          <w:color w:val="000000"/>
          <w:lang w:eastAsia="zh-CN"/>
        </w:rPr>
        <w:t>:</w:t>
      </w:r>
    </w:p>
    <w:p w:rsidR="00ED7F4F" w:rsidRPr="00951C50" w:rsidRDefault="00ED7F4F" w:rsidP="00951C50">
      <w:pPr>
        <w:autoSpaceDE w:val="0"/>
        <w:autoSpaceDN w:val="0"/>
        <w:adjustRightInd w:val="0"/>
        <w:spacing w:after="0" w:line="360" w:lineRule="auto"/>
        <w:jc w:val="both"/>
        <w:rPr>
          <w:rFonts w:ascii="Book Antiqua" w:hAnsi="Book Antiqua" w:cs="Times New Roman"/>
          <w:sz w:val="24"/>
          <w:szCs w:val="24"/>
          <w:lang w:val="it-IT"/>
        </w:rPr>
      </w:pPr>
    </w:p>
    <w:sectPr w:rsidR="00ED7F4F" w:rsidRPr="00951C50" w:rsidSect="0009320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C89" w:rsidRDefault="004C0C89" w:rsidP="00790330">
      <w:pPr>
        <w:spacing w:after="0" w:line="240" w:lineRule="auto"/>
      </w:pPr>
      <w:r>
        <w:separator/>
      </w:r>
    </w:p>
  </w:endnote>
  <w:endnote w:type="continuationSeparator" w:id="0">
    <w:p w:rsidR="004C0C89" w:rsidRDefault="004C0C89" w:rsidP="007903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C89" w:rsidRDefault="004C0C89" w:rsidP="00790330">
      <w:pPr>
        <w:spacing w:after="0" w:line="240" w:lineRule="auto"/>
      </w:pPr>
      <w:r>
        <w:separator/>
      </w:r>
    </w:p>
  </w:footnote>
  <w:footnote w:type="continuationSeparator" w:id="0">
    <w:p w:rsidR="004C0C89" w:rsidRDefault="004C0C89" w:rsidP="0079033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bordersDoNotSurroundFooter/>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lastRevisionsView" w:val="0"/>
  </w:docVars>
  <w:rsids>
    <w:rsidRoot w:val="00247701"/>
    <w:rsid w:val="000014B0"/>
    <w:rsid w:val="00006470"/>
    <w:rsid w:val="000079BB"/>
    <w:rsid w:val="00012A88"/>
    <w:rsid w:val="00014747"/>
    <w:rsid w:val="00017A9A"/>
    <w:rsid w:val="000245B0"/>
    <w:rsid w:val="00027594"/>
    <w:rsid w:val="00031762"/>
    <w:rsid w:val="00035A47"/>
    <w:rsid w:val="00067E72"/>
    <w:rsid w:val="00070382"/>
    <w:rsid w:val="00071C5E"/>
    <w:rsid w:val="00075765"/>
    <w:rsid w:val="00075A06"/>
    <w:rsid w:val="000866DE"/>
    <w:rsid w:val="000874F4"/>
    <w:rsid w:val="00090C54"/>
    <w:rsid w:val="000911A0"/>
    <w:rsid w:val="00091778"/>
    <w:rsid w:val="0009320F"/>
    <w:rsid w:val="000A182A"/>
    <w:rsid w:val="000B0B0C"/>
    <w:rsid w:val="000B2920"/>
    <w:rsid w:val="000B5348"/>
    <w:rsid w:val="000D3C01"/>
    <w:rsid w:val="000D438B"/>
    <w:rsid w:val="000E4836"/>
    <w:rsid w:val="000E601B"/>
    <w:rsid w:val="000E6D30"/>
    <w:rsid w:val="000F0620"/>
    <w:rsid w:val="000F6BBA"/>
    <w:rsid w:val="00104D0F"/>
    <w:rsid w:val="00125750"/>
    <w:rsid w:val="0013058D"/>
    <w:rsid w:val="00152632"/>
    <w:rsid w:val="001536F5"/>
    <w:rsid w:val="00160609"/>
    <w:rsid w:val="00162F48"/>
    <w:rsid w:val="00166C5E"/>
    <w:rsid w:val="00173D6C"/>
    <w:rsid w:val="00185193"/>
    <w:rsid w:val="001868EA"/>
    <w:rsid w:val="001875ED"/>
    <w:rsid w:val="0019238E"/>
    <w:rsid w:val="001A34C7"/>
    <w:rsid w:val="001C1582"/>
    <w:rsid w:val="001C18BE"/>
    <w:rsid w:val="001E7198"/>
    <w:rsid w:val="001E7BB3"/>
    <w:rsid w:val="001F401D"/>
    <w:rsid w:val="001F522A"/>
    <w:rsid w:val="001F6F13"/>
    <w:rsid w:val="00205343"/>
    <w:rsid w:val="00213CD9"/>
    <w:rsid w:val="002269C9"/>
    <w:rsid w:val="00245386"/>
    <w:rsid w:val="00245996"/>
    <w:rsid w:val="00247701"/>
    <w:rsid w:val="0025105E"/>
    <w:rsid w:val="00254871"/>
    <w:rsid w:val="00285C4B"/>
    <w:rsid w:val="00286BBA"/>
    <w:rsid w:val="00295208"/>
    <w:rsid w:val="00295E39"/>
    <w:rsid w:val="002A49B0"/>
    <w:rsid w:val="002C0560"/>
    <w:rsid w:val="002C6406"/>
    <w:rsid w:val="002E441C"/>
    <w:rsid w:val="002F0447"/>
    <w:rsid w:val="002F0AFF"/>
    <w:rsid w:val="002F2F81"/>
    <w:rsid w:val="002F543D"/>
    <w:rsid w:val="00302B1E"/>
    <w:rsid w:val="003031CB"/>
    <w:rsid w:val="00307AEA"/>
    <w:rsid w:val="003112B5"/>
    <w:rsid w:val="00313114"/>
    <w:rsid w:val="00313CE7"/>
    <w:rsid w:val="00326B17"/>
    <w:rsid w:val="00340E9E"/>
    <w:rsid w:val="00343F99"/>
    <w:rsid w:val="00346013"/>
    <w:rsid w:val="00346E61"/>
    <w:rsid w:val="0035010A"/>
    <w:rsid w:val="00350B08"/>
    <w:rsid w:val="00354041"/>
    <w:rsid w:val="0035710D"/>
    <w:rsid w:val="00360197"/>
    <w:rsid w:val="00361125"/>
    <w:rsid w:val="0037130F"/>
    <w:rsid w:val="00372EBD"/>
    <w:rsid w:val="003768AE"/>
    <w:rsid w:val="003911C0"/>
    <w:rsid w:val="003950CE"/>
    <w:rsid w:val="003B6951"/>
    <w:rsid w:val="003C4809"/>
    <w:rsid w:val="003E6C80"/>
    <w:rsid w:val="003F15B0"/>
    <w:rsid w:val="003F409E"/>
    <w:rsid w:val="00400AC4"/>
    <w:rsid w:val="0040147D"/>
    <w:rsid w:val="00410E1A"/>
    <w:rsid w:val="004138AD"/>
    <w:rsid w:val="004139C3"/>
    <w:rsid w:val="004529C4"/>
    <w:rsid w:val="00452AD4"/>
    <w:rsid w:val="0045758F"/>
    <w:rsid w:val="00485CBB"/>
    <w:rsid w:val="00486BA6"/>
    <w:rsid w:val="004B47CC"/>
    <w:rsid w:val="004C0C89"/>
    <w:rsid w:val="004C4356"/>
    <w:rsid w:val="004E3A11"/>
    <w:rsid w:val="004E3A2A"/>
    <w:rsid w:val="004E764F"/>
    <w:rsid w:val="004F28F9"/>
    <w:rsid w:val="004F50C8"/>
    <w:rsid w:val="004F5549"/>
    <w:rsid w:val="00512FCE"/>
    <w:rsid w:val="00514AE9"/>
    <w:rsid w:val="00532C4F"/>
    <w:rsid w:val="0053718F"/>
    <w:rsid w:val="00537FFE"/>
    <w:rsid w:val="00540E38"/>
    <w:rsid w:val="00547302"/>
    <w:rsid w:val="00547F43"/>
    <w:rsid w:val="00565553"/>
    <w:rsid w:val="0057258D"/>
    <w:rsid w:val="005818C0"/>
    <w:rsid w:val="0059083A"/>
    <w:rsid w:val="00590BAA"/>
    <w:rsid w:val="005A03AE"/>
    <w:rsid w:val="005C50DB"/>
    <w:rsid w:val="005D2793"/>
    <w:rsid w:val="005D33FD"/>
    <w:rsid w:val="005D5125"/>
    <w:rsid w:val="005D69AF"/>
    <w:rsid w:val="005E292E"/>
    <w:rsid w:val="005F34CF"/>
    <w:rsid w:val="005F7B4D"/>
    <w:rsid w:val="00601A03"/>
    <w:rsid w:val="0061359F"/>
    <w:rsid w:val="00615C9C"/>
    <w:rsid w:val="00632C6A"/>
    <w:rsid w:val="0064049D"/>
    <w:rsid w:val="006424E6"/>
    <w:rsid w:val="0064253D"/>
    <w:rsid w:val="00646A3F"/>
    <w:rsid w:val="0065084E"/>
    <w:rsid w:val="006559D2"/>
    <w:rsid w:val="00674B00"/>
    <w:rsid w:val="006B01B0"/>
    <w:rsid w:val="006B187C"/>
    <w:rsid w:val="006B500C"/>
    <w:rsid w:val="006C317B"/>
    <w:rsid w:val="006C75AE"/>
    <w:rsid w:val="006D0C86"/>
    <w:rsid w:val="006D31C3"/>
    <w:rsid w:val="006D3DAB"/>
    <w:rsid w:val="006D725E"/>
    <w:rsid w:val="006E7F65"/>
    <w:rsid w:val="00700157"/>
    <w:rsid w:val="00700D99"/>
    <w:rsid w:val="00701AB4"/>
    <w:rsid w:val="00702743"/>
    <w:rsid w:val="007032CB"/>
    <w:rsid w:val="0071193E"/>
    <w:rsid w:val="00720841"/>
    <w:rsid w:val="00732022"/>
    <w:rsid w:val="00737AD9"/>
    <w:rsid w:val="00745394"/>
    <w:rsid w:val="007470E1"/>
    <w:rsid w:val="007522B8"/>
    <w:rsid w:val="00770686"/>
    <w:rsid w:val="0078469B"/>
    <w:rsid w:val="00787452"/>
    <w:rsid w:val="00787BCD"/>
    <w:rsid w:val="00790330"/>
    <w:rsid w:val="00795B1F"/>
    <w:rsid w:val="007B7003"/>
    <w:rsid w:val="007B7B39"/>
    <w:rsid w:val="007D5405"/>
    <w:rsid w:val="007D5A0B"/>
    <w:rsid w:val="007E1DC8"/>
    <w:rsid w:val="007F3E1A"/>
    <w:rsid w:val="007F4493"/>
    <w:rsid w:val="00800942"/>
    <w:rsid w:val="00802381"/>
    <w:rsid w:val="0080335F"/>
    <w:rsid w:val="00806100"/>
    <w:rsid w:val="00816331"/>
    <w:rsid w:val="00820465"/>
    <w:rsid w:val="0083470D"/>
    <w:rsid w:val="00834AC8"/>
    <w:rsid w:val="00837986"/>
    <w:rsid w:val="008616AE"/>
    <w:rsid w:val="008711E3"/>
    <w:rsid w:val="00873680"/>
    <w:rsid w:val="00881A2E"/>
    <w:rsid w:val="00885C99"/>
    <w:rsid w:val="00887113"/>
    <w:rsid w:val="00896AEA"/>
    <w:rsid w:val="008A5F22"/>
    <w:rsid w:val="008A76EF"/>
    <w:rsid w:val="008B2F9E"/>
    <w:rsid w:val="008B53CA"/>
    <w:rsid w:val="008C342A"/>
    <w:rsid w:val="008C48E4"/>
    <w:rsid w:val="008C61D4"/>
    <w:rsid w:val="008D0E02"/>
    <w:rsid w:val="008D1BF9"/>
    <w:rsid w:val="008D5C0C"/>
    <w:rsid w:val="009027AB"/>
    <w:rsid w:val="009045DF"/>
    <w:rsid w:val="00914E3C"/>
    <w:rsid w:val="0091528D"/>
    <w:rsid w:val="0092207A"/>
    <w:rsid w:val="00923C39"/>
    <w:rsid w:val="0093005A"/>
    <w:rsid w:val="00930A92"/>
    <w:rsid w:val="009310DE"/>
    <w:rsid w:val="00936129"/>
    <w:rsid w:val="00950A15"/>
    <w:rsid w:val="00951C50"/>
    <w:rsid w:val="00952CB2"/>
    <w:rsid w:val="00962FD3"/>
    <w:rsid w:val="00965E47"/>
    <w:rsid w:val="00967480"/>
    <w:rsid w:val="00972E40"/>
    <w:rsid w:val="00992D06"/>
    <w:rsid w:val="00993F67"/>
    <w:rsid w:val="009A06BC"/>
    <w:rsid w:val="009A5DEE"/>
    <w:rsid w:val="009B01B9"/>
    <w:rsid w:val="009C239B"/>
    <w:rsid w:val="009C5A50"/>
    <w:rsid w:val="009E3A0C"/>
    <w:rsid w:val="009F11B9"/>
    <w:rsid w:val="00A06DCE"/>
    <w:rsid w:val="00A3304D"/>
    <w:rsid w:val="00A37486"/>
    <w:rsid w:val="00A52FB5"/>
    <w:rsid w:val="00A55679"/>
    <w:rsid w:val="00A65BD5"/>
    <w:rsid w:val="00A75275"/>
    <w:rsid w:val="00A77725"/>
    <w:rsid w:val="00AB118C"/>
    <w:rsid w:val="00AC3188"/>
    <w:rsid w:val="00AF1CBC"/>
    <w:rsid w:val="00AF40DE"/>
    <w:rsid w:val="00B25061"/>
    <w:rsid w:val="00B36B5F"/>
    <w:rsid w:val="00B508AD"/>
    <w:rsid w:val="00B713C2"/>
    <w:rsid w:val="00BB2EDA"/>
    <w:rsid w:val="00BB6A24"/>
    <w:rsid w:val="00BD5FA5"/>
    <w:rsid w:val="00BD7051"/>
    <w:rsid w:val="00BE15B4"/>
    <w:rsid w:val="00C33C43"/>
    <w:rsid w:val="00C41F5C"/>
    <w:rsid w:val="00C4299C"/>
    <w:rsid w:val="00C62EF2"/>
    <w:rsid w:val="00C63268"/>
    <w:rsid w:val="00C753EA"/>
    <w:rsid w:val="00C76001"/>
    <w:rsid w:val="00C80BCA"/>
    <w:rsid w:val="00C81A26"/>
    <w:rsid w:val="00C82806"/>
    <w:rsid w:val="00C87094"/>
    <w:rsid w:val="00C90483"/>
    <w:rsid w:val="00C9719B"/>
    <w:rsid w:val="00CB6584"/>
    <w:rsid w:val="00CC61E1"/>
    <w:rsid w:val="00CD1AC5"/>
    <w:rsid w:val="00CD1D36"/>
    <w:rsid w:val="00CE59D3"/>
    <w:rsid w:val="00CE67BB"/>
    <w:rsid w:val="00CF0B81"/>
    <w:rsid w:val="00CF4775"/>
    <w:rsid w:val="00D012D6"/>
    <w:rsid w:val="00D031D6"/>
    <w:rsid w:val="00D107C2"/>
    <w:rsid w:val="00D2101D"/>
    <w:rsid w:val="00D34053"/>
    <w:rsid w:val="00D43693"/>
    <w:rsid w:val="00D531F5"/>
    <w:rsid w:val="00D5702B"/>
    <w:rsid w:val="00D65585"/>
    <w:rsid w:val="00D7019F"/>
    <w:rsid w:val="00D71F8C"/>
    <w:rsid w:val="00D805FC"/>
    <w:rsid w:val="00D83FB8"/>
    <w:rsid w:val="00D95AFE"/>
    <w:rsid w:val="00DB5551"/>
    <w:rsid w:val="00DC1C64"/>
    <w:rsid w:val="00DC26E2"/>
    <w:rsid w:val="00DD0722"/>
    <w:rsid w:val="00DD678D"/>
    <w:rsid w:val="00DE0F2D"/>
    <w:rsid w:val="00DE3205"/>
    <w:rsid w:val="00DF2233"/>
    <w:rsid w:val="00DF2EAB"/>
    <w:rsid w:val="00DF513F"/>
    <w:rsid w:val="00DF6D7F"/>
    <w:rsid w:val="00E00A48"/>
    <w:rsid w:val="00E12431"/>
    <w:rsid w:val="00E21806"/>
    <w:rsid w:val="00E306DF"/>
    <w:rsid w:val="00E33DD3"/>
    <w:rsid w:val="00E404FD"/>
    <w:rsid w:val="00E4222D"/>
    <w:rsid w:val="00E557A9"/>
    <w:rsid w:val="00E63AA3"/>
    <w:rsid w:val="00E655B4"/>
    <w:rsid w:val="00E66576"/>
    <w:rsid w:val="00E7704B"/>
    <w:rsid w:val="00E81481"/>
    <w:rsid w:val="00E86732"/>
    <w:rsid w:val="00E90420"/>
    <w:rsid w:val="00EB7334"/>
    <w:rsid w:val="00ED7F4F"/>
    <w:rsid w:val="00EE5A64"/>
    <w:rsid w:val="00F027A4"/>
    <w:rsid w:val="00F10D6B"/>
    <w:rsid w:val="00F11A35"/>
    <w:rsid w:val="00F20374"/>
    <w:rsid w:val="00F32D20"/>
    <w:rsid w:val="00F42684"/>
    <w:rsid w:val="00F70930"/>
    <w:rsid w:val="00F73740"/>
    <w:rsid w:val="00F96FBF"/>
    <w:rsid w:val="00FB3888"/>
    <w:rsid w:val="00FC041A"/>
    <w:rsid w:val="00FD0697"/>
    <w:rsid w:val="00FF24CF"/>
    <w:rsid w:val="00FF5E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6F1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BalonMetniChar"/>
    <w:uiPriority w:val="99"/>
    <w:semiHidden/>
    <w:unhideWhenUsed/>
    <w:rsid w:val="00295E39"/>
    <w:pPr>
      <w:spacing w:after="0" w:line="240" w:lineRule="auto"/>
    </w:pPr>
    <w:rPr>
      <w:rFonts w:ascii="Tahoma" w:hAnsi="Tahoma" w:cs="Tahoma"/>
      <w:sz w:val="16"/>
      <w:szCs w:val="16"/>
    </w:rPr>
  </w:style>
  <w:style w:type="character" w:customStyle="1" w:styleId="BalonMetniChar">
    <w:name w:val="Balon Metni Char"/>
    <w:basedOn w:val="a0"/>
    <w:link w:val="a3"/>
    <w:uiPriority w:val="99"/>
    <w:semiHidden/>
    <w:rsid w:val="00295E39"/>
    <w:rPr>
      <w:rFonts w:ascii="Tahoma" w:hAnsi="Tahoma" w:cs="Tahoma"/>
      <w:sz w:val="16"/>
      <w:szCs w:val="16"/>
    </w:rPr>
  </w:style>
  <w:style w:type="paragraph" w:styleId="a4">
    <w:name w:val="header"/>
    <w:basedOn w:val="a"/>
    <w:link w:val="stbilgiChar"/>
    <w:uiPriority w:val="99"/>
    <w:unhideWhenUsed/>
    <w:rsid w:val="00790330"/>
    <w:pPr>
      <w:pBdr>
        <w:bottom w:val="single" w:sz="6" w:space="1" w:color="auto"/>
      </w:pBdr>
      <w:tabs>
        <w:tab w:val="center" w:pos="4153"/>
        <w:tab w:val="right" w:pos="8306"/>
      </w:tabs>
      <w:snapToGrid w:val="0"/>
      <w:spacing w:line="240" w:lineRule="auto"/>
      <w:jc w:val="center"/>
    </w:pPr>
    <w:rPr>
      <w:sz w:val="18"/>
      <w:szCs w:val="18"/>
    </w:rPr>
  </w:style>
  <w:style w:type="character" w:customStyle="1" w:styleId="stbilgiChar">
    <w:name w:val="Üstbilgi Char"/>
    <w:basedOn w:val="a0"/>
    <w:link w:val="a4"/>
    <w:uiPriority w:val="99"/>
    <w:rsid w:val="00790330"/>
    <w:rPr>
      <w:sz w:val="18"/>
      <w:szCs w:val="18"/>
    </w:rPr>
  </w:style>
  <w:style w:type="paragraph" w:styleId="a5">
    <w:name w:val="footer"/>
    <w:basedOn w:val="a"/>
    <w:link w:val="AltbilgiChar"/>
    <w:uiPriority w:val="99"/>
    <w:unhideWhenUsed/>
    <w:rsid w:val="00790330"/>
    <w:pPr>
      <w:tabs>
        <w:tab w:val="center" w:pos="4153"/>
        <w:tab w:val="right" w:pos="8306"/>
      </w:tabs>
      <w:snapToGrid w:val="0"/>
      <w:spacing w:line="240" w:lineRule="auto"/>
    </w:pPr>
    <w:rPr>
      <w:sz w:val="18"/>
      <w:szCs w:val="18"/>
    </w:rPr>
  </w:style>
  <w:style w:type="character" w:customStyle="1" w:styleId="AltbilgiChar">
    <w:name w:val="Altbilgi Char"/>
    <w:basedOn w:val="a0"/>
    <w:link w:val="a5"/>
    <w:uiPriority w:val="99"/>
    <w:rsid w:val="00790330"/>
    <w:rPr>
      <w:sz w:val="18"/>
      <w:szCs w:val="18"/>
    </w:rPr>
  </w:style>
  <w:style w:type="character" w:styleId="a6">
    <w:name w:val="annotation reference"/>
    <w:basedOn w:val="a0"/>
    <w:uiPriority w:val="99"/>
    <w:semiHidden/>
    <w:unhideWhenUsed/>
    <w:rsid w:val="003F15B0"/>
    <w:rPr>
      <w:sz w:val="21"/>
      <w:szCs w:val="21"/>
    </w:rPr>
  </w:style>
  <w:style w:type="paragraph" w:styleId="a7">
    <w:name w:val="annotation text"/>
    <w:basedOn w:val="a"/>
    <w:link w:val="AklamaMetniChar"/>
    <w:semiHidden/>
    <w:unhideWhenUsed/>
    <w:rsid w:val="003F15B0"/>
  </w:style>
  <w:style w:type="character" w:customStyle="1" w:styleId="AklamaMetniChar">
    <w:name w:val="Açıklama Metni Char"/>
    <w:basedOn w:val="a0"/>
    <w:link w:val="a7"/>
    <w:semiHidden/>
    <w:rsid w:val="003F15B0"/>
  </w:style>
  <w:style w:type="paragraph" w:styleId="a8">
    <w:name w:val="annotation subject"/>
    <w:basedOn w:val="a7"/>
    <w:next w:val="a7"/>
    <w:link w:val="AklamaKonusuChar"/>
    <w:uiPriority w:val="99"/>
    <w:semiHidden/>
    <w:unhideWhenUsed/>
    <w:rsid w:val="003F15B0"/>
    <w:rPr>
      <w:b/>
      <w:bCs/>
    </w:rPr>
  </w:style>
  <w:style w:type="character" w:customStyle="1" w:styleId="AklamaKonusuChar">
    <w:name w:val="Açıklama Konusu Char"/>
    <w:basedOn w:val="AklamaMetniChar"/>
    <w:link w:val="a8"/>
    <w:uiPriority w:val="99"/>
    <w:semiHidden/>
    <w:rsid w:val="003F15B0"/>
    <w:rPr>
      <w:b/>
      <w:bCs/>
    </w:rPr>
  </w:style>
  <w:style w:type="character" w:styleId="a9">
    <w:name w:val="Hyperlink"/>
    <w:rsid w:val="003F15B0"/>
    <w:rPr>
      <w:color w:val="0000FF"/>
      <w:u w:val="single"/>
    </w:rPr>
  </w:style>
  <w:style w:type="paragraph" w:customStyle="1" w:styleId="default">
    <w:name w:val="default"/>
    <w:basedOn w:val="a"/>
    <w:rsid w:val="003F15B0"/>
    <w:pPr>
      <w:spacing w:before="100" w:beforeAutospacing="1" w:after="100" w:afterAutospacing="1" w:line="240" w:lineRule="auto"/>
    </w:pPr>
    <w:rPr>
      <w:rFonts w:ascii="宋体" w:eastAsia="宋体" w:hAnsi="宋体" w:cs="宋体"/>
      <w:sz w:val="24"/>
      <w:szCs w:val="24"/>
      <w:lang w:val="en-US" w:eastAsia="zh-CN"/>
    </w:rPr>
  </w:style>
  <w:style w:type="character" w:styleId="aa">
    <w:name w:val="FollowedHyperlink"/>
    <w:basedOn w:val="a0"/>
    <w:uiPriority w:val="99"/>
    <w:semiHidden/>
    <w:unhideWhenUsed/>
    <w:rsid w:val="004F50C8"/>
    <w:rPr>
      <w:color w:val="800080" w:themeColor="followedHyperlink"/>
      <w:u w:val="single"/>
    </w:rPr>
  </w:style>
  <w:style w:type="paragraph" w:styleId="ab">
    <w:name w:val="Revision"/>
    <w:hidden/>
    <w:uiPriority w:val="99"/>
    <w:semiHidden/>
    <w:rsid w:val="0009320F"/>
    <w:pPr>
      <w:spacing w:after="0" w:line="240" w:lineRule="auto"/>
    </w:pPr>
  </w:style>
  <w:style w:type="character" w:styleId="ac">
    <w:name w:val="Strong"/>
    <w:basedOn w:val="a0"/>
    <w:uiPriority w:val="99"/>
    <w:qFormat/>
    <w:rsid w:val="00820465"/>
    <w:rPr>
      <w:rFonts w:cs="Times New Roman"/>
      <w:b/>
    </w:rPr>
  </w:style>
  <w:style w:type="paragraph" w:styleId="ad">
    <w:name w:val="List Paragraph"/>
    <w:basedOn w:val="a"/>
    <w:uiPriority w:val="99"/>
    <w:qFormat/>
    <w:rsid w:val="00820465"/>
    <w:pPr>
      <w:suppressAutoHyphens/>
      <w:spacing w:after="0" w:line="240" w:lineRule="auto"/>
      <w:ind w:firstLineChars="200" w:firstLine="420"/>
    </w:pPr>
    <w:rPr>
      <w:rFonts w:ascii="Times New Roman" w:eastAsia="宋体" w:hAnsi="Times New Roman" w:cs="Mangal"/>
      <w:kern w:val="1"/>
      <w:sz w:val="24"/>
      <w:szCs w:val="21"/>
      <w:lang w:val="it-IT"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6F1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BalonMetniChar"/>
    <w:uiPriority w:val="99"/>
    <w:semiHidden/>
    <w:unhideWhenUsed/>
    <w:rsid w:val="00295E39"/>
    <w:pPr>
      <w:spacing w:after="0" w:line="240" w:lineRule="auto"/>
    </w:pPr>
    <w:rPr>
      <w:rFonts w:ascii="Tahoma" w:hAnsi="Tahoma" w:cs="Tahoma"/>
      <w:sz w:val="16"/>
      <w:szCs w:val="16"/>
    </w:rPr>
  </w:style>
  <w:style w:type="character" w:customStyle="1" w:styleId="BalonMetniChar">
    <w:name w:val="Balon Metni Char"/>
    <w:basedOn w:val="a0"/>
    <w:link w:val="a3"/>
    <w:uiPriority w:val="99"/>
    <w:semiHidden/>
    <w:rsid w:val="00295E39"/>
    <w:rPr>
      <w:rFonts w:ascii="Tahoma" w:hAnsi="Tahoma" w:cs="Tahoma"/>
      <w:sz w:val="16"/>
      <w:szCs w:val="16"/>
    </w:rPr>
  </w:style>
  <w:style w:type="paragraph" w:styleId="a4">
    <w:name w:val="header"/>
    <w:basedOn w:val="a"/>
    <w:link w:val="stbilgiChar"/>
    <w:uiPriority w:val="99"/>
    <w:unhideWhenUsed/>
    <w:rsid w:val="00790330"/>
    <w:pPr>
      <w:pBdr>
        <w:bottom w:val="single" w:sz="6" w:space="1" w:color="auto"/>
      </w:pBdr>
      <w:tabs>
        <w:tab w:val="center" w:pos="4153"/>
        <w:tab w:val="right" w:pos="8306"/>
      </w:tabs>
      <w:snapToGrid w:val="0"/>
      <w:spacing w:line="240" w:lineRule="auto"/>
      <w:jc w:val="center"/>
    </w:pPr>
    <w:rPr>
      <w:sz w:val="18"/>
      <w:szCs w:val="18"/>
    </w:rPr>
  </w:style>
  <w:style w:type="character" w:customStyle="1" w:styleId="stbilgiChar">
    <w:name w:val="Üstbilgi Char"/>
    <w:basedOn w:val="a0"/>
    <w:link w:val="a4"/>
    <w:uiPriority w:val="99"/>
    <w:rsid w:val="00790330"/>
    <w:rPr>
      <w:sz w:val="18"/>
      <w:szCs w:val="18"/>
    </w:rPr>
  </w:style>
  <w:style w:type="paragraph" w:styleId="a5">
    <w:name w:val="footer"/>
    <w:basedOn w:val="a"/>
    <w:link w:val="AltbilgiChar"/>
    <w:uiPriority w:val="99"/>
    <w:unhideWhenUsed/>
    <w:rsid w:val="00790330"/>
    <w:pPr>
      <w:tabs>
        <w:tab w:val="center" w:pos="4153"/>
        <w:tab w:val="right" w:pos="8306"/>
      </w:tabs>
      <w:snapToGrid w:val="0"/>
      <w:spacing w:line="240" w:lineRule="auto"/>
    </w:pPr>
    <w:rPr>
      <w:sz w:val="18"/>
      <w:szCs w:val="18"/>
    </w:rPr>
  </w:style>
  <w:style w:type="character" w:customStyle="1" w:styleId="AltbilgiChar">
    <w:name w:val="Altbilgi Char"/>
    <w:basedOn w:val="a0"/>
    <w:link w:val="a5"/>
    <w:uiPriority w:val="99"/>
    <w:rsid w:val="00790330"/>
    <w:rPr>
      <w:sz w:val="18"/>
      <w:szCs w:val="18"/>
    </w:rPr>
  </w:style>
  <w:style w:type="character" w:styleId="a6">
    <w:name w:val="annotation reference"/>
    <w:basedOn w:val="a0"/>
    <w:uiPriority w:val="99"/>
    <w:semiHidden/>
    <w:unhideWhenUsed/>
    <w:rsid w:val="003F15B0"/>
    <w:rPr>
      <w:sz w:val="21"/>
      <w:szCs w:val="21"/>
    </w:rPr>
  </w:style>
  <w:style w:type="paragraph" w:styleId="a7">
    <w:name w:val="annotation text"/>
    <w:basedOn w:val="a"/>
    <w:link w:val="AklamaMetniChar"/>
    <w:semiHidden/>
    <w:unhideWhenUsed/>
    <w:rsid w:val="003F15B0"/>
  </w:style>
  <w:style w:type="character" w:customStyle="1" w:styleId="AklamaMetniChar">
    <w:name w:val="Açıklama Metni Char"/>
    <w:basedOn w:val="a0"/>
    <w:link w:val="a7"/>
    <w:semiHidden/>
    <w:rsid w:val="003F15B0"/>
  </w:style>
  <w:style w:type="paragraph" w:styleId="a8">
    <w:name w:val="annotation subject"/>
    <w:basedOn w:val="a7"/>
    <w:next w:val="a7"/>
    <w:link w:val="AklamaKonusuChar"/>
    <w:uiPriority w:val="99"/>
    <w:semiHidden/>
    <w:unhideWhenUsed/>
    <w:rsid w:val="003F15B0"/>
    <w:rPr>
      <w:b/>
      <w:bCs/>
    </w:rPr>
  </w:style>
  <w:style w:type="character" w:customStyle="1" w:styleId="AklamaKonusuChar">
    <w:name w:val="Açıklama Konusu Char"/>
    <w:basedOn w:val="AklamaMetniChar"/>
    <w:link w:val="a8"/>
    <w:uiPriority w:val="99"/>
    <w:semiHidden/>
    <w:rsid w:val="003F15B0"/>
    <w:rPr>
      <w:b/>
      <w:bCs/>
    </w:rPr>
  </w:style>
  <w:style w:type="character" w:styleId="a9">
    <w:name w:val="Hyperlink"/>
    <w:rsid w:val="003F15B0"/>
    <w:rPr>
      <w:color w:val="0000FF"/>
      <w:u w:val="single"/>
    </w:rPr>
  </w:style>
  <w:style w:type="paragraph" w:customStyle="1" w:styleId="default">
    <w:name w:val="default"/>
    <w:basedOn w:val="a"/>
    <w:rsid w:val="003F15B0"/>
    <w:pPr>
      <w:spacing w:before="100" w:beforeAutospacing="1" w:after="100" w:afterAutospacing="1" w:line="240" w:lineRule="auto"/>
    </w:pPr>
    <w:rPr>
      <w:rFonts w:ascii="宋体" w:eastAsia="宋体" w:hAnsi="宋体" w:cs="宋体"/>
      <w:sz w:val="24"/>
      <w:szCs w:val="24"/>
      <w:lang w:val="en-US" w:eastAsia="zh-CN"/>
    </w:rPr>
  </w:style>
  <w:style w:type="character" w:styleId="aa">
    <w:name w:val="FollowedHyperlink"/>
    <w:basedOn w:val="a0"/>
    <w:uiPriority w:val="99"/>
    <w:semiHidden/>
    <w:unhideWhenUsed/>
    <w:rsid w:val="004F50C8"/>
    <w:rPr>
      <w:color w:val="800080" w:themeColor="followedHyperlink"/>
      <w:u w:val="single"/>
    </w:rPr>
  </w:style>
  <w:style w:type="paragraph" w:styleId="ab">
    <w:name w:val="Revision"/>
    <w:hidden/>
    <w:uiPriority w:val="99"/>
    <w:semiHidden/>
    <w:rsid w:val="0009320F"/>
    <w:pPr>
      <w:spacing w:after="0" w:line="240" w:lineRule="auto"/>
    </w:pPr>
  </w:style>
  <w:style w:type="character" w:styleId="ac">
    <w:name w:val="Strong"/>
    <w:basedOn w:val="a0"/>
    <w:uiPriority w:val="99"/>
    <w:qFormat/>
    <w:rsid w:val="00820465"/>
    <w:rPr>
      <w:rFonts w:cs="Times New Roman"/>
      <w:b/>
    </w:rPr>
  </w:style>
  <w:style w:type="paragraph" w:styleId="ad">
    <w:name w:val="List Paragraph"/>
    <w:basedOn w:val="a"/>
    <w:uiPriority w:val="99"/>
    <w:qFormat/>
    <w:rsid w:val="00820465"/>
    <w:pPr>
      <w:suppressAutoHyphens/>
      <w:spacing w:after="0" w:line="240" w:lineRule="auto"/>
      <w:ind w:firstLineChars="200" w:firstLine="420"/>
    </w:pPr>
    <w:rPr>
      <w:rFonts w:ascii="Times New Roman" w:eastAsia="宋体" w:hAnsi="Times New Roman" w:cs="Mangal"/>
      <w:kern w:val="1"/>
      <w:sz w:val="24"/>
      <w:szCs w:val="21"/>
      <w:lang w:val="it-IT"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046817">
      <w:bodyDiv w:val="1"/>
      <w:marLeft w:val="0"/>
      <w:marRight w:val="0"/>
      <w:marTop w:val="0"/>
      <w:marBottom w:val="0"/>
      <w:divBdr>
        <w:top w:val="none" w:sz="0" w:space="0" w:color="auto"/>
        <w:left w:val="none" w:sz="0" w:space="0" w:color="auto"/>
        <w:bottom w:val="none" w:sz="0" w:space="0" w:color="auto"/>
        <w:right w:val="none" w:sz="0" w:space="0" w:color="auto"/>
      </w:divBdr>
      <w:divsChild>
        <w:div w:id="1241990027">
          <w:marLeft w:val="0"/>
          <w:marRight w:val="0"/>
          <w:marTop w:val="0"/>
          <w:marBottom w:val="0"/>
          <w:divBdr>
            <w:top w:val="none" w:sz="0" w:space="0" w:color="auto"/>
            <w:left w:val="none" w:sz="0" w:space="0" w:color="auto"/>
            <w:bottom w:val="none" w:sz="0" w:space="0" w:color="auto"/>
            <w:right w:val="none" w:sz="0" w:space="0" w:color="auto"/>
          </w:divBdr>
          <w:divsChild>
            <w:div w:id="645234423">
              <w:marLeft w:val="0"/>
              <w:marRight w:val="0"/>
              <w:marTop w:val="0"/>
              <w:marBottom w:val="0"/>
              <w:divBdr>
                <w:top w:val="none" w:sz="0" w:space="0" w:color="auto"/>
                <w:left w:val="none" w:sz="0" w:space="0" w:color="auto"/>
                <w:bottom w:val="none" w:sz="0" w:space="0" w:color="auto"/>
                <w:right w:val="none" w:sz="0" w:space="0" w:color="auto"/>
              </w:divBdr>
            </w:div>
            <w:div w:id="1925991205">
              <w:marLeft w:val="0"/>
              <w:marRight w:val="0"/>
              <w:marTop w:val="0"/>
              <w:marBottom w:val="0"/>
              <w:divBdr>
                <w:top w:val="none" w:sz="0" w:space="0" w:color="auto"/>
                <w:left w:val="none" w:sz="0" w:space="0" w:color="auto"/>
                <w:bottom w:val="none" w:sz="0" w:space="0" w:color="auto"/>
                <w:right w:val="none" w:sz="0" w:space="0" w:color="auto"/>
              </w:divBdr>
            </w:div>
            <w:div w:id="1559778719">
              <w:marLeft w:val="0"/>
              <w:marRight w:val="0"/>
              <w:marTop w:val="0"/>
              <w:marBottom w:val="0"/>
              <w:divBdr>
                <w:top w:val="none" w:sz="0" w:space="0" w:color="auto"/>
                <w:left w:val="none" w:sz="0" w:space="0" w:color="auto"/>
                <w:bottom w:val="none" w:sz="0" w:space="0" w:color="auto"/>
                <w:right w:val="none" w:sz="0" w:space="0" w:color="auto"/>
              </w:divBdr>
            </w:div>
            <w:div w:id="1399203634">
              <w:marLeft w:val="0"/>
              <w:marRight w:val="0"/>
              <w:marTop w:val="0"/>
              <w:marBottom w:val="0"/>
              <w:divBdr>
                <w:top w:val="none" w:sz="0" w:space="0" w:color="auto"/>
                <w:left w:val="none" w:sz="0" w:space="0" w:color="auto"/>
                <w:bottom w:val="none" w:sz="0" w:space="0" w:color="auto"/>
                <w:right w:val="none" w:sz="0" w:space="0" w:color="auto"/>
              </w:divBdr>
            </w:div>
            <w:div w:id="909774823">
              <w:marLeft w:val="0"/>
              <w:marRight w:val="0"/>
              <w:marTop w:val="0"/>
              <w:marBottom w:val="0"/>
              <w:divBdr>
                <w:top w:val="none" w:sz="0" w:space="0" w:color="auto"/>
                <w:left w:val="none" w:sz="0" w:space="0" w:color="auto"/>
                <w:bottom w:val="none" w:sz="0" w:space="0" w:color="auto"/>
                <w:right w:val="none" w:sz="0" w:space="0" w:color="auto"/>
              </w:divBdr>
            </w:div>
            <w:div w:id="224336794">
              <w:marLeft w:val="0"/>
              <w:marRight w:val="0"/>
              <w:marTop w:val="0"/>
              <w:marBottom w:val="0"/>
              <w:divBdr>
                <w:top w:val="none" w:sz="0" w:space="0" w:color="auto"/>
                <w:left w:val="none" w:sz="0" w:space="0" w:color="auto"/>
                <w:bottom w:val="none" w:sz="0" w:space="0" w:color="auto"/>
                <w:right w:val="none" w:sz="0" w:space="0" w:color="auto"/>
              </w:divBdr>
            </w:div>
            <w:div w:id="22679195">
              <w:marLeft w:val="0"/>
              <w:marRight w:val="0"/>
              <w:marTop w:val="0"/>
              <w:marBottom w:val="0"/>
              <w:divBdr>
                <w:top w:val="none" w:sz="0" w:space="0" w:color="auto"/>
                <w:left w:val="none" w:sz="0" w:space="0" w:color="auto"/>
                <w:bottom w:val="none" w:sz="0" w:space="0" w:color="auto"/>
                <w:right w:val="none" w:sz="0" w:space="0" w:color="auto"/>
              </w:divBdr>
            </w:div>
            <w:div w:id="1684939530">
              <w:marLeft w:val="0"/>
              <w:marRight w:val="0"/>
              <w:marTop w:val="0"/>
              <w:marBottom w:val="0"/>
              <w:divBdr>
                <w:top w:val="none" w:sz="0" w:space="0" w:color="auto"/>
                <w:left w:val="none" w:sz="0" w:space="0" w:color="auto"/>
                <w:bottom w:val="none" w:sz="0" w:space="0" w:color="auto"/>
                <w:right w:val="none" w:sz="0" w:space="0" w:color="auto"/>
              </w:divBdr>
            </w:div>
            <w:div w:id="1243485801">
              <w:marLeft w:val="0"/>
              <w:marRight w:val="0"/>
              <w:marTop w:val="0"/>
              <w:marBottom w:val="0"/>
              <w:divBdr>
                <w:top w:val="none" w:sz="0" w:space="0" w:color="auto"/>
                <w:left w:val="none" w:sz="0" w:space="0" w:color="auto"/>
                <w:bottom w:val="none" w:sz="0" w:space="0" w:color="auto"/>
                <w:right w:val="none" w:sz="0" w:space="0" w:color="auto"/>
              </w:divBdr>
            </w:div>
            <w:div w:id="1300768746">
              <w:marLeft w:val="0"/>
              <w:marRight w:val="0"/>
              <w:marTop w:val="0"/>
              <w:marBottom w:val="0"/>
              <w:divBdr>
                <w:top w:val="none" w:sz="0" w:space="0" w:color="auto"/>
                <w:left w:val="none" w:sz="0" w:space="0" w:color="auto"/>
                <w:bottom w:val="none" w:sz="0" w:space="0" w:color="auto"/>
                <w:right w:val="none" w:sz="0" w:space="0" w:color="auto"/>
              </w:divBdr>
            </w:div>
            <w:div w:id="1216425574">
              <w:marLeft w:val="0"/>
              <w:marRight w:val="0"/>
              <w:marTop w:val="0"/>
              <w:marBottom w:val="0"/>
              <w:divBdr>
                <w:top w:val="none" w:sz="0" w:space="0" w:color="auto"/>
                <w:left w:val="none" w:sz="0" w:space="0" w:color="auto"/>
                <w:bottom w:val="none" w:sz="0" w:space="0" w:color="auto"/>
                <w:right w:val="none" w:sz="0" w:space="0" w:color="auto"/>
              </w:divBdr>
            </w:div>
            <w:div w:id="621232276">
              <w:marLeft w:val="0"/>
              <w:marRight w:val="0"/>
              <w:marTop w:val="0"/>
              <w:marBottom w:val="0"/>
              <w:divBdr>
                <w:top w:val="none" w:sz="0" w:space="0" w:color="auto"/>
                <w:left w:val="none" w:sz="0" w:space="0" w:color="auto"/>
                <w:bottom w:val="none" w:sz="0" w:space="0" w:color="auto"/>
                <w:right w:val="none" w:sz="0" w:space="0" w:color="auto"/>
              </w:divBdr>
            </w:div>
            <w:div w:id="344863237">
              <w:marLeft w:val="0"/>
              <w:marRight w:val="0"/>
              <w:marTop w:val="0"/>
              <w:marBottom w:val="0"/>
              <w:divBdr>
                <w:top w:val="none" w:sz="0" w:space="0" w:color="auto"/>
                <w:left w:val="none" w:sz="0" w:space="0" w:color="auto"/>
                <w:bottom w:val="none" w:sz="0" w:space="0" w:color="auto"/>
                <w:right w:val="none" w:sz="0" w:space="0" w:color="auto"/>
              </w:divBdr>
            </w:div>
            <w:div w:id="1978022253">
              <w:marLeft w:val="0"/>
              <w:marRight w:val="0"/>
              <w:marTop w:val="0"/>
              <w:marBottom w:val="0"/>
              <w:divBdr>
                <w:top w:val="none" w:sz="0" w:space="0" w:color="auto"/>
                <w:left w:val="none" w:sz="0" w:space="0" w:color="auto"/>
                <w:bottom w:val="none" w:sz="0" w:space="0" w:color="auto"/>
                <w:right w:val="none" w:sz="0" w:space="0" w:color="auto"/>
              </w:divBdr>
            </w:div>
            <w:div w:id="503132000">
              <w:marLeft w:val="0"/>
              <w:marRight w:val="0"/>
              <w:marTop w:val="0"/>
              <w:marBottom w:val="0"/>
              <w:divBdr>
                <w:top w:val="none" w:sz="0" w:space="0" w:color="auto"/>
                <w:left w:val="none" w:sz="0" w:space="0" w:color="auto"/>
                <w:bottom w:val="none" w:sz="0" w:space="0" w:color="auto"/>
                <w:right w:val="none" w:sz="0" w:space="0" w:color="auto"/>
              </w:divBdr>
            </w:div>
            <w:div w:id="468211649">
              <w:marLeft w:val="0"/>
              <w:marRight w:val="0"/>
              <w:marTop w:val="0"/>
              <w:marBottom w:val="0"/>
              <w:divBdr>
                <w:top w:val="none" w:sz="0" w:space="0" w:color="auto"/>
                <w:left w:val="none" w:sz="0" w:space="0" w:color="auto"/>
                <w:bottom w:val="none" w:sz="0" w:space="0" w:color="auto"/>
                <w:right w:val="none" w:sz="0" w:space="0" w:color="auto"/>
              </w:divBdr>
            </w:div>
            <w:div w:id="718895754">
              <w:marLeft w:val="0"/>
              <w:marRight w:val="0"/>
              <w:marTop w:val="0"/>
              <w:marBottom w:val="0"/>
              <w:divBdr>
                <w:top w:val="none" w:sz="0" w:space="0" w:color="auto"/>
                <w:left w:val="none" w:sz="0" w:space="0" w:color="auto"/>
                <w:bottom w:val="none" w:sz="0" w:space="0" w:color="auto"/>
                <w:right w:val="none" w:sz="0" w:space="0" w:color="auto"/>
              </w:divBdr>
            </w:div>
            <w:div w:id="852452560">
              <w:marLeft w:val="0"/>
              <w:marRight w:val="0"/>
              <w:marTop w:val="0"/>
              <w:marBottom w:val="0"/>
              <w:divBdr>
                <w:top w:val="none" w:sz="0" w:space="0" w:color="auto"/>
                <w:left w:val="none" w:sz="0" w:space="0" w:color="auto"/>
                <w:bottom w:val="none" w:sz="0" w:space="0" w:color="auto"/>
                <w:right w:val="none" w:sz="0" w:space="0" w:color="auto"/>
              </w:divBdr>
            </w:div>
            <w:div w:id="670715853">
              <w:marLeft w:val="0"/>
              <w:marRight w:val="0"/>
              <w:marTop w:val="0"/>
              <w:marBottom w:val="0"/>
              <w:divBdr>
                <w:top w:val="none" w:sz="0" w:space="0" w:color="auto"/>
                <w:left w:val="none" w:sz="0" w:space="0" w:color="auto"/>
                <w:bottom w:val="none" w:sz="0" w:space="0" w:color="auto"/>
                <w:right w:val="none" w:sz="0" w:space="0" w:color="auto"/>
              </w:divBdr>
            </w:div>
            <w:div w:id="113447512">
              <w:marLeft w:val="0"/>
              <w:marRight w:val="0"/>
              <w:marTop w:val="0"/>
              <w:marBottom w:val="0"/>
              <w:divBdr>
                <w:top w:val="none" w:sz="0" w:space="0" w:color="auto"/>
                <w:left w:val="none" w:sz="0" w:space="0" w:color="auto"/>
                <w:bottom w:val="none" w:sz="0" w:space="0" w:color="auto"/>
                <w:right w:val="none" w:sz="0" w:space="0" w:color="auto"/>
              </w:divBdr>
            </w:div>
            <w:div w:id="919215692">
              <w:marLeft w:val="0"/>
              <w:marRight w:val="0"/>
              <w:marTop w:val="0"/>
              <w:marBottom w:val="0"/>
              <w:divBdr>
                <w:top w:val="none" w:sz="0" w:space="0" w:color="auto"/>
                <w:left w:val="none" w:sz="0" w:space="0" w:color="auto"/>
                <w:bottom w:val="none" w:sz="0" w:space="0" w:color="auto"/>
                <w:right w:val="none" w:sz="0" w:space="0" w:color="auto"/>
              </w:divBdr>
            </w:div>
            <w:div w:id="1709407037">
              <w:marLeft w:val="0"/>
              <w:marRight w:val="0"/>
              <w:marTop w:val="0"/>
              <w:marBottom w:val="0"/>
              <w:divBdr>
                <w:top w:val="none" w:sz="0" w:space="0" w:color="auto"/>
                <w:left w:val="none" w:sz="0" w:space="0" w:color="auto"/>
                <w:bottom w:val="none" w:sz="0" w:space="0" w:color="auto"/>
                <w:right w:val="none" w:sz="0" w:space="0" w:color="auto"/>
              </w:divBdr>
            </w:div>
            <w:div w:id="250621730">
              <w:marLeft w:val="0"/>
              <w:marRight w:val="0"/>
              <w:marTop w:val="0"/>
              <w:marBottom w:val="0"/>
              <w:divBdr>
                <w:top w:val="none" w:sz="0" w:space="0" w:color="auto"/>
                <w:left w:val="none" w:sz="0" w:space="0" w:color="auto"/>
                <w:bottom w:val="none" w:sz="0" w:space="0" w:color="auto"/>
                <w:right w:val="none" w:sz="0" w:space="0" w:color="auto"/>
              </w:divBdr>
            </w:div>
            <w:div w:id="1045325882">
              <w:marLeft w:val="0"/>
              <w:marRight w:val="0"/>
              <w:marTop w:val="0"/>
              <w:marBottom w:val="0"/>
              <w:divBdr>
                <w:top w:val="none" w:sz="0" w:space="0" w:color="auto"/>
                <w:left w:val="none" w:sz="0" w:space="0" w:color="auto"/>
                <w:bottom w:val="none" w:sz="0" w:space="0" w:color="auto"/>
                <w:right w:val="none" w:sz="0" w:space="0" w:color="auto"/>
              </w:divBdr>
            </w:div>
            <w:div w:id="465322375">
              <w:marLeft w:val="0"/>
              <w:marRight w:val="0"/>
              <w:marTop w:val="0"/>
              <w:marBottom w:val="0"/>
              <w:divBdr>
                <w:top w:val="none" w:sz="0" w:space="0" w:color="auto"/>
                <w:left w:val="none" w:sz="0" w:space="0" w:color="auto"/>
                <w:bottom w:val="none" w:sz="0" w:space="0" w:color="auto"/>
                <w:right w:val="none" w:sz="0" w:space="0" w:color="auto"/>
              </w:divBdr>
            </w:div>
            <w:div w:id="1982541970">
              <w:marLeft w:val="0"/>
              <w:marRight w:val="0"/>
              <w:marTop w:val="0"/>
              <w:marBottom w:val="0"/>
              <w:divBdr>
                <w:top w:val="none" w:sz="0" w:space="0" w:color="auto"/>
                <w:left w:val="none" w:sz="0" w:space="0" w:color="auto"/>
                <w:bottom w:val="none" w:sz="0" w:space="0" w:color="auto"/>
                <w:right w:val="none" w:sz="0" w:space="0" w:color="auto"/>
              </w:divBdr>
            </w:div>
            <w:div w:id="1964459998">
              <w:marLeft w:val="0"/>
              <w:marRight w:val="0"/>
              <w:marTop w:val="0"/>
              <w:marBottom w:val="0"/>
              <w:divBdr>
                <w:top w:val="none" w:sz="0" w:space="0" w:color="auto"/>
                <w:left w:val="none" w:sz="0" w:space="0" w:color="auto"/>
                <w:bottom w:val="none" w:sz="0" w:space="0" w:color="auto"/>
                <w:right w:val="none" w:sz="0" w:space="0" w:color="auto"/>
              </w:divBdr>
            </w:div>
            <w:div w:id="770735242">
              <w:marLeft w:val="0"/>
              <w:marRight w:val="0"/>
              <w:marTop w:val="0"/>
              <w:marBottom w:val="0"/>
              <w:divBdr>
                <w:top w:val="none" w:sz="0" w:space="0" w:color="auto"/>
                <w:left w:val="none" w:sz="0" w:space="0" w:color="auto"/>
                <w:bottom w:val="none" w:sz="0" w:space="0" w:color="auto"/>
                <w:right w:val="none" w:sz="0" w:space="0" w:color="auto"/>
              </w:divBdr>
            </w:div>
            <w:div w:id="1740787935">
              <w:marLeft w:val="0"/>
              <w:marRight w:val="0"/>
              <w:marTop w:val="0"/>
              <w:marBottom w:val="0"/>
              <w:divBdr>
                <w:top w:val="none" w:sz="0" w:space="0" w:color="auto"/>
                <w:left w:val="none" w:sz="0" w:space="0" w:color="auto"/>
                <w:bottom w:val="none" w:sz="0" w:space="0" w:color="auto"/>
                <w:right w:val="none" w:sz="0" w:space="0" w:color="auto"/>
              </w:divBdr>
            </w:div>
            <w:div w:id="511997960">
              <w:marLeft w:val="0"/>
              <w:marRight w:val="0"/>
              <w:marTop w:val="0"/>
              <w:marBottom w:val="0"/>
              <w:divBdr>
                <w:top w:val="none" w:sz="0" w:space="0" w:color="auto"/>
                <w:left w:val="none" w:sz="0" w:space="0" w:color="auto"/>
                <w:bottom w:val="none" w:sz="0" w:space="0" w:color="auto"/>
                <w:right w:val="none" w:sz="0" w:space="0" w:color="auto"/>
              </w:divBdr>
            </w:div>
            <w:div w:id="89589418">
              <w:marLeft w:val="0"/>
              <w:marRight w:val="0"/>
              <w:marTop w:val="0"/>
              <w:marBottom w:val="0"/>
              <w:divBdr>
                <w:top w:val="none" w:sz="0" w:space="0" w:color="auto"/>
                <w:left w:val="none" w:sz="0" w:space="0" w:color="auto"/>
                <w:bottom w:val="none" w:sz="0" w:space="0" w:color="auto"/>
                <w:right w:val="none" w:sz="0" w:space="0" w:color="auto"/>
              </w:divBdr>
            </w:div>
            <w:div w:id="687680333">
              <w:marLeft w:val="0"/>
              <w:marRight w:val="0"/>
              <w:marTop w:val="0"/>
              <w:marBottom w:val="0"/>
              <w:divBdr>
                <w:top w:val="none" w:sz="0" w:space="0" w:color="auto"/>
                <w:left w:val="none" w:sz="0" w:space="0" w:color="auto"/>
                <w:bottom w:val="none" w:sz="0" w:space="0" w:color="auto"/>
                <w:right w:val="none" w:sz="0" w:space="0" w:color="auto"/>
              </w:divBdr>
            </w:div>
            <w:div w:id="949360296">
              <w:marLeft w:val="0"/>
              <w:marRight w:val="0"/>
              <w:marTop w:val="0"/>
              <w:marBottom w:val="0"/>
              <w:divBdr>
                <w:top w:val="none" w:sz="0" w:space="0" w:color="auto"/>
                <w:left w:val="none" w:sz="0" w:space="0" w:color="auto"/>
                <w:bottom w:val="none" w:sz="0" w:space="0" w:color="auto"/>
                <w:right w:val="none" w:sz="0" w:space="0" w:color="auto"/>
              </w:divBdr>
            </w:div>
            <w:div w:id="1080759430">
              <w:marLeft w:val="0"/>
              <w:marRight w:val="0"/>
              <w:marTop w:val="0"/>
              <w:marBottom w:val="0"/>
              <w:divBdr>
                <w:top w:val="none" w:sz="0" w:space="0" w:color="auto"/>
                <w:left w:val="none" w:sz="0" w:space="0" w:color="auto"/>
                <w:bottom w:val="none" w:sz="0" w:space="0" w:color="auto"/>
                <w:right w:val="none" w:sz="0" w:space="0" w:color="auto"/>
              </w:divBdr>
            </w:div>
            <w:div w:id="1455369107">
              <w:marLeft w:val="0"/>
              <w:marRight w:val="0"/>
              <w:marTop w:val="0"/>
              <w:marBottom w:val="0"/>
              <w:divBdr>
                <w:top w:val="none" w:sz="0" w:space="0" w:color="auto"/>
                <w:left w:val="none" w:sz="0" w:space="0" w:color="auto"/>
                <w:bottom w:val="none" w:sz="0" w:space="0" w:color="auto"/>
                <w:right w:val="none" w:sz="0" w:space="0" w:color="auto"/>
              </w:divBdr>
            </w:div>
            <w:div w:id="1144666373">
              <w:marLeft w:val="0"/>
              <w:marRight w:val="0"/>
              <w:marTop w:val="0"/>
              <w:marBottom w:val="0"/>
              <w:divBdr>
                <w:top w:val="none" w:sz="0" w:space="0" w:color="auto"/>
                <w:left w:val="none" w:sz="0" w:space="0" w:color="auto"/>
                <w:bottom w:val="none" w:sz="0" w:space="0" w:color="auto"/>
                <w:right w:val="none" w:sz="0" w:space="0" w:color="auto"/>
              </w:divBdr>
            </w:div>
            <w:div w:id="408582968">
              <w:marLeft w:val="0"/>
              <w:marRight w:val="0"/>
              <w:marTop w:val="0"/>
              <w:marBottom w:val="0"/>
              <w:divBdr>
                <w:top w:val="none" w:sz="0" w:space="0" w:color="auto"/>
                <w:left w:val="none" w:sz="0" w:space="0" w:color="auto"/>
                <w:bottom w:val="none" w:sz="0" w:space="0" w:color="auto"/>
                <w:right w:val="none" w:sz="0" w:space="0" w:color="auto"/>
              </w:divBdr>
            </w:div>
            <w:div w:id="887842079">
              <w:marLeft w:val="0"/>
              <w:marRight w:val="0"/>
              <w:marTop w:val="0"/>
              <w:marBottom w:val="0"/>
              <w:divBdr>
                <w:top w:val="none" w:sz="0" w:space="0" w:color="auto"/>
                <w:left w:val="none" w:sz="0" w:space="0" w:color="auto"/>
                <w:bottom w:val="none" w:sz="0" w:space="0" w:color="auto"/>
                <w:right w:val="none" w:sz="0" w:space="0" w:color="auto"/>
              </w:divBdr>
            </w:div>
            <w:div w:id="2045910728">
              <w:marLeft w:val="0"/>
              <w:marRight w:val="0"/>
              <w:marTop w:val="0"/>
              <w:marBottom w:val="0"/>
              <w:divBdr>
                <w:top w:val="none" w:sz="0" w:space="0" w:color="auto"/>
                <w:left w:val="none" w:sz="0" w:space="0" w:color="auto"/>
                <w:bottom w:val="none" w:sz="0" w:space="0" w:color="auto"/>
                <w:right w:val="none" w:sz="0" w:space="0" w:color="auto"/>
              </w:divBdr>
            </w:div>
            <w:div w:id="1670018257">
              <w:marLeft w:val="0"/>
              <w:marRight w:val="0"/>
              <w:marTop w:val="0"/>
              <w:marBottom w:val="0"/>
              <w:divBdr>
                <w:top w:val="none" w:sz="0" w:space="0" w:color="auto"/>
                <w:left w:val="none" w:sz="0" w:space="0" w:color="auto"/>
                <w:bottom w:val="none" w:sz="0" w:space="0" w:color="auto"/>
                <w:right w:val="none" w:sz="0" w:space="0" w:color="auto"/>
              </w:divBdr>
            </w:div>
            <w:div w:id="618337546">
              <w:marLeft w:val="0"/>
              <w:marRight w:val="0"/>
              <w:marTop w:val="0"/>
              <w:marBottom w:val="0"/>
              <w:divBdr>
                <w:top w:val="none" w:sz="0" w:space="0" w:color="auto"/>
                <w:left w:val="none" w:sz="0" w:space="0" w:color="auto"/>
                <w:bottom w:val="none" w:sz="0" w:space="0" w:color="auto"/>
                <w:right w:val="none" w:sz="0" w:space="0" w:color="auto"/>
              </w:divBdr>
            </w:div>
            <w:div w:id="1068113238">
              <w:marLeft w:val="0"/>
              <w:marRight w:val="0"/>
              <w:marTop w:val="0"/>
              <w:marBottom w:val="0"/>
              <w:divBdr>
                <w:top w:val="none" w:sz="0" w:space="0" w:color="auto"/>
                <w:left w:val="none" w:sz="0" w:space="0" w:color="auto"/>
                <w:bottom w:val="none" w:sz="0" w:space="0" w:color="auto"/>
                <w:right w:val="none" w:sz="0" w:space="0" w:color="auto"/>
              </w:divBdr>
            </w:div>
            <w:div w:id="1793746866">
              <w:marLeft w:val="0"/>
              <w:marRight w:val="0"/>
              <w:marTop w:val="0"/>
              <w:marBottom w:val="0"/>
              <w:divBdr>
                <w:top w:val="none" w:sz="0" w:space="0" w:color="auto"/>
                <w:left w:val="none" w:sz="0" w:space="0" w:color="auto"/>
                <w:bottom w:val="none" w:sz="0" w:space="0" w:color="auto"/>
                <w:right w:val="none" w:sz="0" w:space="0" w:color="auto"/>
              </w:divBdr>
            </w:div>
            <w:div w:id="1012148357">
              <w:marLeft w:val="0"/>
              <w:marRight w:val="0"/>
              <w:marTop w:val="0"/>
              <w:marBottom w:val="0"/>
              <w:divBdr>
                <w:top w:val="none" w:sz="0" w:space="0" w:color="auto"/>
                <w:left w:val="none" w:sz="0" w:space="0" w:color="auto"/>
                <w:bottom w:val="none" w:sz="0" w:space="0" w:color="auto"/>
                <w:right w:val="none" w:sz="0" w:space="0" w:color="auto"/>
              </w:divBdr>
            </w:div>
            <w:div w:id="2120833153">
              <w:marLeft w:val="0"/>
              <w:marRight w:val="0"/>
              <w:marTop w:val="0"/>
              <w:marBottom w:val="0"/>
              <w:divBdr>
                <w:top w:val="none" w:sz="0" w:space="0" w:color="auto"/>
                <w:left w:val="none" w:sz="0" w:space="0" w:color="auto"/>
                <w:bottom w:val="none" w:sz="0" w:space="0" w:color="auto"/>
                <w:right w:val="none" w:sz="0" w:space="0" w:color="auto"/>
              </w:divBdr>
            </w:div>
            <w:div w:id="2032762569">
              <w:marLeft w:val="0"/>
              <w:marRight w:val="0"/>
              <w:marTop w:val="0"/>
              <w:marBottom w:val="0"/>
              <w:divBdr>
                <w:top w:val="none" w:sz="0" w:space="0" w:color="auto"/>
                <w:left w:val="none" w:sz="0" w:space="0" w:color="auto"/>
                <w:bottom w:val="none" w:sz="0" w:space="0" w:color="auto"/>
                <w:right w:val="none" w:sz="0" w:space="0" w:color="auto"/>
              </w:divBdr>
            </w:div>
            <w:div w:id="14967089">
              <w:marLeft w:val="0"/>
              <w:marRight w:val="0"/>
              <w:marTop w:val="0"/>
              <w:marBottom w:val="0"/>
              <w:divBdr>
                <w:top w:val="none" w:sz="0" w:space="0" w:color="auto"/>
                <w:left w:val="none" w:sz="0" w:space="0" w:color="auto"/>
                <w:bottom w:val="none" w:sz="0" w:space="0" w:color="auto"/>
                <w:right w:val="none" w:sz="0" w:space="0" w:color="auto"/>
              </w:divBdr>
            </w:div>
            <w:div w:id="1076511210">
              <w:marLeft w:val="0"/>
              <w:marRight w:val="0"/>
              <w:marTop w:val="0"/>
              <w:marBottom w:val="0"/>
              <w:divBdr>
                <w:top w:val="none" w:sz="0" w:space="0" w:color="auto"/>
                <w:left w:val="none" w:sz="0" w:space="0" w:color="auto"/>
                <w:bottom w:val="none" w:sz="0" w:space="0" w:color="auto"/>
                <w:right w:val="none" w:sz="0" w:space="0" w:color="auto"/>
              </w:divBdr>
            </w:div>
            <w:div w:id="1408574651">
              <w:marLeft w:val="0"/>
              <w:marRight w:val="0"/>
              <w:marTop w:val="0"/>
              <w:marBottom w:val="0"/>
              <w:divBdr>
                <w:top w:val="none" w:sz="0" w:space="0" w:color="auto"/>
                <w:left w:val="none" w:sz="0" w:space="0" w:color="auto"/>
                <w:bottom w:val="none" w:sz="0" w:space="0" w:color="auto"/>
                <w:right w:val="none" w:sz="0" w:space="0" w:color="auto"/>
              </w:divBdr>
            </w:div>
            <w:div w:id="805854933">
              <w:marLeft w:val="0"/>
              <w:marRight w:val="0"/>
              <w:marTop w:val="0"/>
              <w:marBottom w:val="0"/>
              <w:divBdr>
                <w:top w:val="none" w:sz="0" w:space="0" w:color="auto"/>
                <w:left w:val="none" w:sz="0" w:space="0" w:color="auto"/>
                <w:bottom w:val="none" w:sz="0" w:space="0" w:color="auto"/>
                <w:right w:val="none" w:sz="0" w:space="0" w:color="auto"/>
              </w:divBdr>
            </w:div>
            <w:div w:id="871452631">
              <w:marLeft w:val="0"/>
              <w:marRight w:val="0"/>
              <w:marTop w:val="0"/>
              <w:marBottom w:val="0"/>
              <w:divBdr>
                <w:top w:val="none" w:sz="0" w:space="0" w:color="auto"/>
                <w:left w:val="none" w:sz="0" w:space="0" w:color="auto"/>
                <w:bottom w:val="none" w:sz="0" w:space="0" w:color="auto"/>
                <w:right w:val="none" w:sz="0" w:space="0" w:color="auto"/>
              </w:divBdr>
            </w:div>
            <w:div w:id="131139908">
              <w:marLeft w:val="0"/>
              <w:marRight w:val="0"/>
              <w:marTop w:val="0"/>
              <w:marBottom w:val="0"/>
              <w:divBdr>
                <w:top w:val="none" w:sz="0" w:space="0" w:color="auto"/>
                <w:left w:val="none" w:sz="0" w:space="0" w:color="auto"/>
                <w:bottom w:val="none" w:sz="0" w:space="0" w:color="auto"/>
                <w:right w:val="none" w:sz="0" w:space="0" w:color="auto"/>
              </w:divBdr>
            </w:div>
            <w:div w:id="1969699329">
              <w:marLeft w:val="0"/>
              <w:marRight w:val="0"/>
              <w:marTop w:val="0"/>
              <w:marBottom w:val="0"/>
              <w:divBdr>
                <w:top w:val="none" w:sz="0" w:space="0" w:color="auto"/>
                <w:left w:val="none" w:sz="0" w:space="0" w:color="auto"/>
                <w:bottom w:val="none" w:sz="0" w:space="0" w:color="auto"/>
                <w:right w:val="none" w:sz="0" w:space="0" w:color="auto"/>
              </w:divBdr>
            </w:div>
            <w:div w:id="1198928239">
              <w:marLeft w:val="0"/>
              <w:marRight w:val="0"/>
              <w:marTop w:val="0"/>
              <w:marBottom w:val="0"/>
              <w:divBdr>
                <w:top w:val="none" w:sz="0" w:space="0" w:color="auto"/>
                <w:left w:val="none" w:sz="0" w:space="0" w:color="auto"/>
                <w:bottom w:val="none" w:sz="0" w:space="0" w:color="auto"/>
                <w:right w:val="none" w:sz="0" w:space="0" w:color="auto"/>
              </w:divBdr>
            </w:div>
            <w:div w:id="415782946">
              <w:marLeft w:val="0"/>
              <w:marRight w:val="0"/>
              <w:marTop w:val="0"/>
              <w:marBottom w:val="0"/>
              <w:divBdr>
                <w:top w:val="none" w:sz="0" w:space="0" w:color="auto"/>
                <w:left w:val="none" w:sz="0" w:space="0" w:color="auto"/>
                <w:bottom w:val="none" w:sz="0" w:space="0" w:color="auto"/>
                <w:right w:val="none" w:sz="0" w:space="0" w:color="auto"/>
              </w:divBdr>
            </w:div>
            <w:div w:id="620763856">
              <w:marLeft w:val="0"/>
              <w:marRight w:val="0"/>
              <w:marTop w:val="0"/>
              <w:marBottom w:val="0"/>
              <w:divBdr>
                <w:top w:val="none" w:sz="0" w:space="0" w:color="auto"/>
                <w:left w:val="none" w:sz="0" w:space="0" w:color="auto"/>
                <w:bottom w:val="none" w:sz="0" w:space="0" w:color="auto"/>
                <w:right w:val="none" w:sz="0" w:space="0" w:color="auto"/>
              </w:divBdr>
            </w:div>
            <w:div w:id="856504649">
              <w:marLeft w:val="0"/>
              <w:marRight w:val="0"/>
              <w:marTop w:val="0"/>
              <w:marBottom w:val="0"/>
              <w:divBdr>
                <w:top w:val="none" w:sz="0" w:space="0" w:color="auto"/>
                <w:left w:val="none" w:sz="0" w:space="0" w:color="auto"/>
                <w:bottom w:val="none" w:sz="0" w:space="0" w:color="auto"/>
                <w:right w:val="none" w:sz="0" w:space="0" w:color="auto"/>
              </w:divBdr>
            </w:div>
            <w:div w:id="785660132">
              <w:marLeft w:val="0"/>
              <w:marRight w:val="0"/>
              <w:marTop w:val="0"/>
              <w:marBottom w:val="0"/>
              <w:divBdr>
                <w:top w:val="none" w:sz="0" w:space="0" w:color="auto"/>
                <w:left w:val="none" w:sz="0" w:space="0" w:color="auto"/>
                <w:bottom w:val="none" w:sz="0" w:space="0" w:color="auto"/>
                <w:right w:val="none" w:sz="0" w:space="0" w:color="auto"/>
              </w:divBdr>
            </w:div>
            <w:div w:id="512108390">
              <w:marLeft w:val="0"/>
              <w:marRight w:val="0"/>
              <w:marTop w:val="0"/>
              <w:marBottom w:val="0"/>
              <w:divBdr>
                <w:top w:val="none" w:sz="0" w:space="0" w:color="auto"/>
                <w:left w:val="none" w:sz="0" w:space="0" w:color="auto"/>
                <w:bottom w:val="none" w:sz="0" w:space="0" w:color="auto"/>
                <w:right w:val="none" w:sz="0" w:space="0" w:color="auto"/>
              </w:divBdr>
            </w:div>
            <w:div w:id="432819922">
              <w:marLeft w:val="0"/>
              <w:marRight w:val="0"/>
              <w:marTop w:val="0"/>
              <w:marBottom w:val="0"/>
              <w:divBdr>
                <w:top w:val="none" w:sz="0" w:space="0" w:color="auto"/>
                <w:left w:val="none" w:sz="0" w:space="0" w:color="auto"/>
                <w:bottom w:val="none" w:sz="0" w:space="0" w:color="auto"/>
                <w:right w:val="none" w:sz="0" w:space="0" w:color="auto"/>
              </w:divBdr>
            </w:div>
            <w:div w:id="1763451901">
              <w:marLeft w:val="0"/>
              <w:marRight w:val="0"/>
              <w:marTop w:val="0"/>
              <w:marBottom w:val="0"/>
              <w:divBdr>
                <w:top w:val="none" w:sz="0" w:space="0" w:color="auto"/>
                <w:left w:val="none" w:sz="0" w:space="0" w:color="auto"/>
                <w:bottom w:val="none" w:sz="0" w:space="0" w:color="auto"/>
                <w:right w:val="none" w:sz="0" w:space="0" w:color="auto"/>
              </w:divBdr>
            </w:div>
            <w:div w:id="978652088">
              <w:marLeft w:val="0"/>
              <w:marRight w:val="0"/>
              <w:marTop w:val="0"/>
              <w:marBottom w:val="0"/>
              <w:divBdr>
                <w:top w:val="none" w:sz="0" w:space="0" w:color="auto"/>
                <w:left w:val="none" w:sz="0" w:space="0" w:color="auto"/>
                <w:bottom w:val="none" w:sz="0" w:space="0" w:color="auto"/>
                <w:right w:val="none" w:sz="0" w:space="0" w:color="auto"/>
              </w:divBdr>
            </w:div>
            <w:div w:id="323751212">
              <w:marLeft w:val="0"/>
              <w:marRight w:val="0"/>
              <w:marTop w:val="0"/>
              <w:marBottom w:val="0"/>
              <w:divBdr>
                <w:top w:val="none" w:sz="0" w:space="0" w:color="auto"/>
                <w:left w:val="none" w:sz="0" w:space="0" w:color="auto"/>
                <w:bottom w:val="none" w:sz="0" w:space="0" w:color="auto"/>
                <w:right w:val="none" w:sz="0" w:space="0" w:color="auto"/>
              </w:divBdr>
            </w:div>
            <w:div w:id="1511674670">
              <w:marLeft w:val="0"/>
              <w:marRight w:val="0"/>
              <w:marTop w:val="0"/>
              <w:marBottom w:val="0"/>
              <w:divBdr>
                <w:top w:val="none" w:sz="0" w:space="0" w:color="auto"/>
                <w:left w:val="none" w:sz="0" w:space="0" w:color="auto"/>
                <w:bottom w:val="none" w:sz="0" w:space="0" w:color="auto"/>
                <w:right w:val="none" w:sz="0" w:space="0" w:color="auto"/>
              </w:divBdr>
            </w:div>
            <w:div w:id="770585132">
              <w:marLeft w:val="0"/>
              <w:marRight w:val="0"/>
              <w:marTop w:val="0"/>
              <w:marBottom w:val="0"/>
              <w:divBdr>
                <w:top w:val="none" w:sz="0" w:space="0" w:color="auto"/>
                <w:left w:val="none" w:sz="0" w:space="0" w:color="auto"/>
                <w:bottom w:val="none" w:sz="0" w:space="0" w:color="auto"/>
                <w:right w:val="none" w:sz="0" w:space="0" w:color="auto"/>
              </w:divBdr>
            </w:div>
            <w:div w:id="1739016489">
              <w:marLeft w:val="0"/>
              <w:marRight w:val="0"/>
              <w:marTop w:val="0"/>
              <w:marBottom w:val="0"/>
              <w:divBdr>
                <w:top w:val="none" w:sz="0" w:space="0" w:color="auto"/>
                <w:left w:val="none" w:sz="0" w:space="0" w:color="auto"/>
                <w:bottom w:val="none" w:sz="0" w:space="0" w:color="auto"/>
                <w:right w:val="none" w:sz="0" w:space="0" w:color="auto"/>
              </w:divBdr>
            </w:div>
            <w:div w:id="1245649655">
              <w:marLeft w:val="0"/>
              <w:marRight w:val="0"/>
              <w:marTop w:val="0"/>
              <w:marBottom w:val="0"/>
              <w:divBdr>
                <w:top w:val="none" w:sz="0" w:space="0" w:color="auto"/>
                <w:left w:val="none" w:sz="0" w:space="0" w:color="auto"/>
                <w:bottom w:val="none" w:sz="0" w:space="0" w:color="auto"/>
                <w:right w:val="none" w:sz="0" w:space="0" w:color="auto"/>
              </w:divBdr>
            </w:div>
            <w:div w:id="63648232">
              <w:marLeft w:val="0"/>
              <w:marRight w:val="0"/>
              <w:marTop w:val="0"/>
              <w:marBottom w:val="0"/>
              <w:divBdr>
                <w:top w:val="none" w:sz="0" w:space="0" w:color="auto"/>
                <w:left w:val="none" w:sz="0" w:space="0" w:color="auto"/>
                <w:bottom w:val="none" w:sz="0" w:space="0" w:color="auto"/>
                <w:right w:val="none" w:sz="0" w:space="0" w:color="auto"/>
              </w:divBdr>
            </w:div>
            <w:div w:id="513762647">
              <w:marLeft w:val="0"/>
              <w:marRight w:val="0"/>
              <w:marTop w:val="0"/>
              <w:marBottom w:val="0"/>
              <w:divBdr>
                <w:top w:val="none" w:sz="0" w:space="0" w:color="auto"/>
                <w:left w:val="none" w:sz="0" w:space="0" w:color="auto"/>
                <w:bottom w:val="none" w:sz="0" w:space="0" w:color="auto"/>
                <w:right w:val="none" w:sz="0" w:space="0" w:color="auto"/>
              </w:divBdr>
            </w:div>
            <w:div w:id="1348756069">
              <w:marLeft w:val="0"/>
              <w:marRight w:val="0"/>
              <w:marTop w:val="0"/>
              <w:marBottom w:val="0"/>
              <w:divBdr>
                <w:top w:val="none" w:sz="0" w:space="0" w:color="auto"/>
                <w:left w:val="none" w:sz="0" w:space="0" w:color="auto"/>
                <w:bottom w:val="none" w:sz="0" w:space="0" w:color="auto"/>
                <w:right w:val="none" w:sz="0" w:space="0" w:color="auto"/>
              </w:divBdr>
            </w:div>
            <w:div w:id="1535998572">
              <w:marLeft w:val="0"/>
              <w:marRight w:val="0"/>
              <w:marTop w:val="0"/>
              <w:marBottom w:val="0"/>
              <w:divBdr>
                <w:top w:val="none" w:sz="0" w:space="0" w:color="auto"/>
                <w:left w:val="none" w:sz="0" w:space="0" w:color="auto"/>
                <w:bottom w:val="none" w:sz="0" w:space="0" w:color="auto"/>
                <w:right w:val="none" w:sz="0" w:space="0" w:color="auto"/>
              </w:divBdr>
            </w:div>
            <w:div w:id="1051228996">
              <w:marLeft w:val="0"/>
              <w:marRight w:val="0"/>
              <w:marTop w:val="0"/>
              <w:marBottom w:val="0"/>
              <w:divBdr>
                <w:top w:val="none" w:sz="0" w:space="0" w:color="auto"/>
                <w:left w:val="none" w:sz="0" w:space="0" w:color="auto"/>
                <w:bottom w:val="none" w:sz="0" w:space="0" w:color="auto"/>
                <w:right w:val="none" w:sz="0" w:space="0" w:color="auto"/>
              </w:divBdr>
            </w:div>
            <w:div w:id="264310892">
              <w:marLeft w:val="0"/>
              <w:marRight w:val="0"/>
              <w:marTop w:val="0"/>
              <w:marBottom w:val="0"/>
              <w:divBdr>
                <w:top w:val="none" w:sz="0" w:space="0" w:color="auto"/>
                <w:left w:val="none" w:sz="0" w:space="0" w:color="auto"/>
                <w:bottom w:val="none" w:sz="0" w:space="0" w:color="auto"/>
                <w:right w:val="none" w:sz="0" w:space="0" w:color="auto"/>
              </w:divBdr>
            </w:div>
            <w:div w:id="303463176">
              <w:marLeft w:val="0"/>
              <w:marRight w:val="0"/>
              <w:marTop w:val="0"/>
              <w:marBottom w:val="0"/>
              <w:divBdr>
                <w:top w:val="none" w:sz="0" w:space="0" w:color="auto"/>
                <w:left w:val="none" w:sz="0" w:space="0" w:color="auto"/>
                <w:bottom w:val="none" w:sz="0" w:space="0" w:color="auto"/>
                <w:right w:val="none" w:sz="0" w:space="0" w:color="auto"/>
              </w:divBdr>
            </w:div>
            <w:div w:id="368920372">
              <w:marLeft w:val="0"/>
              <w:marRight w:val="0"/>
              <w:marTop w:val="0"/>
              <w:marBottom w:val="0"/>
              <w:divBdr>
                <w:top w:val="none" w:sz="0" w:space="0" w:color="auto"/>
                <w:left w:val="none" w:sz="0" w:space="0" w:color="auto"/>
                <w:bottom w:val="none" w:sz="0" w:space="0" w:color="auto"/>
                <w:right w:val="none" w:sz="0" w:space="0" w:color="auto"/>
              </w:divBdr>
            </w:div>
            <w:div w:id="1023290145">
              <w:marLeft w:val="0"/>
              <w:marRight w:val="0"/>
              <w:marTop w:val="0"/>
              <w:marBottom w:val="0"/>
              <w:divBdr>
                <w:top w:val="none" w:sz="0" w:space="0" w:color="auto"/>
                <w:left w:val="none" w:sz="0" w:space="0" w:color="auto"/>
                <w:bottom w:val="none" w:sz="0" w:space="0" w:color="auto"/>
                <w:right w:val="none" w:sz="0" w:space="0" w:color="auto"/>
              </w:divBdr>
            </w:div>
            <w:div w:id="553204212">
              <w:marLeft w:val="0"/>
              <w:marRight w:val="0"/>
              <w:marTop w:val="0"/>
              <w:marBottom w:val="0"/>
              <w:divBdr>
                <w:top w:val="none" w:sz="0" w:space="0" w:color="auto"/>
                <w:left w:val="none" w:sz="0" w:space="0" w:color="auto"/>
                <w:bottom w:val="none" w:sz="0" w:space="0" w:color="auto"/>
                <w:right w:val="none" w:sz="0" w:space="0" w:color="auto"/>
              </w:divBdr>
            </w:div>
            <w:div w:id="1714188853">
              <w:marLeft w:val="0"/>
              <w:marRight w:val="0"/>
              <w:marTop w:val="0"/>
              <w:marBottom w:val="0"/>
              <w:divBdr>
                <w:top w:val="none" w:sz="0" w:space="0" w:color="auto"/>
                <w:left w:val="none" w:sz="0" w:space="0" w:color="auto"/>
                <w:bottom w:val="none" w:sz="0" w:space="0" w:color="auto"/>
                <w:right w:val="none" w:sz="0" w:space="0" w:color="auto"/>
              </w:divBdr>
            </w:div>
            <w:div w:id="129596424">
              <w:marLeft w:val="0"/>
              <w:marRight w:val="0"/>
              <w:marTop w:val="0"/>
              <w:marBottom w:val="0"/>
              <w:divBdr>
                <w:top w:val="none" w:sz="0" w:space="0" w:color="auto"/>
                <w:left w:val="none" w:sz="0" w:space="0" w:color="auto"/>
                <w:bottom w:val="none" w:sz="0" w:space="0" w:color="auto"/>
                <w:right w:val="none" w:sz="0" w:space="0" w:color="auto"/>
              </w:divBdr>
            </w:div>
            <w:div w:id="1818185995">
              <w:marLeft w:val="0"/>
              <w:marRight w:val="0"/>
              <w:marTop w:val="0"/>
              <w:marBottom w:val="0"/>
              <w:divBdr>
                <w:top w:val="none" w:sz="0" w:space="0" w:color="auto"/>
                <w:left w:val="none" w:sz="0" w:space="0" w:color="auto"/>
                <w:bottom w:val="none" w:sz="0" w:space="0" w:color="auto"/>
                <w:right w:val="none" w:sz="0" w:space="0" w:color="auto"/>
              </w:divBdr>
            </w:div>
            <w:div w:id="1178231741">
              <w:marLeft w:val="0"/>
              <w:marRight w:val="0"/>
              <w:marTop w:val="0"/>
              <w:marBottom w:val="0"/>
              <w:divBdr>
                <w:top w:val="none" w:sz="0" w:space="0" w:color="auto"/>
                <w:left w:val="none" w:sz="0" w:space="0" w:color="auto"/>
                <w:bottom w:val="none" w:sz="0" w:space="0" w:color="auto"/>
                <w:right w:val="none" w:sz="0" w:space="0" w:color="auto"/>
              </w:divBdr>
            </w:div>
            <w:div w:id="1901596240">
              <w:marLeft w:val="0"/>
              <w:marRight w:val="0"/>
              <w:marTop w:val="0"/>
              <w:marBottom w:val="0"/>
              <w:divBdr>
                <w:top w:val="none" w:sz="0" w:space="0" w:color="auto"/>
                <w:left w:val="none" w:sz="0" w:space="0" w:color="auto"/>
                <w:bottom w:val="none" w:sz="0" w:space="0" w:color="auto"/>
                <w:right w:val="none" w:sz="0" w:space="0" w:color="auto"/>
              </w:divBdr>
            </w:div>
            <w:div w:id="484933127">
              <w:marLeft w:val="0"/>
              <w:marRight w:val="0"/>
              <w:marTop w:val="0"/>
              <w:marBottom w:val="0"/>
              <w:divBdr>
                <w:top w:val="none" w:sz="0" w:space="0" w:color="auto"/>
                <w:left w:val="none" w:sz="0" w:space="0" w:color="auto"/>
                <w:bottom w:val="none" w:sz="0" w:space="0" w:color="auto"/>
                <w:right w:val="none" w:sz="0" w:space="0" w:color="auto"/>
              </w:divBdr>
            </w:div>
            <w:div w:id="1980724674">
              <w:marLeft w:val="0"/>
              <w:marRight w:val="0"/>
              <w:marTop w:val="0"/>
              <w:marBottom w:val="0"/>
              <w:divBdr>
                <w:top w:val="none" w:sz="0" w:space="0" w:color="auto"/>
                <w:left w:val="none" w:sz="0" w:space="0" w:color="auto"/>
                <w:bottom w:val="none" w:sz="0" w:space="0" w:color="auto"/>
                <w:right w:val="none" w:sz="0" w:space="0" w:color="auto"/>
              </w:divBdr>
            </w:div>
            <w:div w:id="1022053071">
              <w:marLeft w:val="0"/>
              <w:marRight w:val="0"/>
              <w:marTop w:val="0"/>
              <w:marBottom w:val="0"/>
              <w:divBdr>
                <w:top w:val="none" w:sz="0" w:space="0" w:color="auto"/>
                <w:left w:val="none" w:sz="0" w:space="0" w:color="auto"/>
                <w:bottom w:val="none" w:sz="0" w:space="0" w:color="auto"/>
                <w:right w:val="none" w:sz="0" w:space="0" w:color="auto"/>
              </w:divBdr>
            </w:div>
            <w:div w:id="2056081515">
              <w:marLeft w:val="0"/>
              <w:marRight w:val="0"/>
              <w:marTop w:val="0"/>
              <w:marBottom w:val="0"/>
              <w:divBdr>
                <w:top w:val="none" w:sz="0" w:space="0" w:color="auto"/>
                <w:left w:val="none" w:sz="0" w:space="0" w:color="auto"/>
                <w:bottom w:val="none" w:sz="0" w:space="0" w:color="auto"/>
                <w:right w:val="none" w:sz="0" w:space="0" w:color="auto"/>
              </w:divBdr>
            </w:div>
            <w:div w:id="1159879139">
              <w:marLeft w:val="0"/>
              <w:marRight w:val="0"/>
              <w:marTop w:val="0"/>
              <w:marBottom w:val="0"/>
              <w:divBdr>
                <w:top w:val="none" w:sz="0" w:space="0" w:color="auto"/>
                <w:left w:val="none" w:sz="0" w:space="0" w:color="auto"/>
                <w:bottom w:val="none" w:sz="0" w:space="0" w:color="auto"/>
                <w:right w:val="none" w:sz="0" w:space="0" w:color="auto"/>
              </w:divBdr>
            </w:div>
            <w:div w:id="71775471">
              <w:marLeft w:val="0"/>
              <w:marRight w:val="0"/>
              <w:marTop w:val="0"/>
              <w:marBottom w:val="0"/>
              <w:divBdr>
                <w:top w:val="none" w:sz="0" w:space="0" w:color="auto"/>
                <w:left w:val="none" w:sz="0" w:space="0" w:color="auto"/>
                <w:bottom w:val="none" w:sz="0" w:space="0" w:color="auto"/>
                <w:right w:val="none" w:sz="0" w:space="0" w:color="auto"/>
              </w:divBdr>
            </w:div>
            <w:div w:id="1583104326">
              <w:marLeft w:val="0"/>
              <w:marRight w:val="0"/>
              <w:marTop w:val="0"/>
              <w:marBottom w:val="0"/>
              <w:divBdr>
                <w:top w:val="none" w:sz="0" w:space="0" w:color="auto"/>
                <w:left w:val="none" w:sz="0" w:space="0" w:color="auto"/>
                <w:bottom w:val="none" w:sz="0" w:space="0" w:color="auto"/>
                <w:right w:val="none" w:sz="0" w:space="0" w:color="auto"/>
              </w:divBdr>
            </w:div>
            <w:div w:id="998075142">
              <w:marLeft w:val="0"/>
              <w:marRight w:val="0"/>
              <w:marTop w:val="0"/>
              <w:marBottom w:val="0"/>
              <w:divBdr>
                <w:top w:val="none" w:sz="0" w:space="0" w:color="auto"/>
                <w:left w:val="none" w:sz="0" w:space="0" w:color="auto"/>
                <w:bottom w:val="none" w:sz="0" w:space="0" w:color="auto"/>
                <w:right w:val="none" w:sz="0" w:space="0" w:color="auto"/>
              </w:divBdr>
            </w:div>
            <w:div w:id="1673684001">
              <w:marLeft w:val="0"/>
              <w:marRight w:val="0"/>
              <w:marTop w:val="0"/>
              <w:marBottom w:val="0"/>
              <w:divBdr>
                <w:top w:val="none" w:sz="0" w:space="0" w:color="auto"/>
                <w:left w:val="none" w:sz="0" w:space="0" w:color="auto"/>
                <w:bottom w:val="none" w:sz="0" w:space="0" w:color="auto"/>
                <w:right w:val="none" w:sz="0" w:space="0" w:color="auto"/>
              </w:divBdr>
            </w:div>
            <w:div w:id="2064213986">
              <w:marLeft w:val="0"/>
              <w:marRight w:val="0"/>
              <w:marTop w:val="0"/>
              <w:marBottom w:val="0"/>
              <w:divBdr>
                <w:top w:val="none" w:sz="0" w:space="0" w:color="auto"/>
                <w:left w:val="none" w:sz="0" w:space="0" w:color="auto"/>
                <w:bottom w:val="none" w:sz="0" w:space="0" w:color="auto"/>
                <w:right w:val="none" w:sz="0" w:space="0" w:color="auto"/>
              </w:divBdr>
            </w:div>
            <w:div w:id="2101293297">
              <w:marLeft w:val="0"/>
              <w:marRight w:val="0"/>
              <w:marTop w:val="0"/>
              <w:marBottom w:val="0"/>
              <w:divBdr>
                <w:top w:val="none" w:sz="0" w:space="0" w:color="auto"/>
                <w:left w:val="none" w:sz="0" w:space="0" w:color="auto"/>
                <w:bottom w:val="none" w:sz="0" w:space="0" w:color="auto"/>
                <w:right w:val="none" w:sz="0" w:space="0" w:color="auto"/>
              </w:divBdr>
            </w:div>
            <w:div w:id="918829144">
              <w:marLeft w:val="0"/>
              <w:marRight w:val="0"/>
              <w:marTop w:val="0"/>
              <w:marBottom w:val="0"/>
              <w:divBdr>
                <w:top w:val="none" w:sz="0" w:space="0" w:color="auto"/>
                <w:left w:val="none" w:sz="0" w:space="0" w:color="auto"/>
                <w:bottom w:val="none" w:sz="0" w:space="0" w:color="auto"/>
                <w:right w:val="none" w:sz="0" w:space="0" w:color="auto"/>
              </w:divBdr>
            </w:div>
            <w:div w:id="400951283">
              <w:marLeft w:val="0"/>
              <w:marRight w:val="0"/>
              <w:marTop w:val="0"/>
              <w:marBottom w:val="0"/>
              <w:divBdr>
                <w:top w:val="none" w:sz="0" w:space="0" w:color="auto"/>
                <w:left w:val="none" w:sz="0" w:space="0" w:color="auto"/>
                <w:bottom w:val="none" w:sz="0" w:space="0" w:color="auto"/>
                <w:right w:val="none" w:sz="0" w:space="0" w:color="auto"/>
              </w:divBdr>
            </w:div>
            <w:div w:id="1833373582">
              <w:marLeft w:val="0"/>
              <w:marRight w:val="0"/>
              <w:marTop w:val="0"/>
              <w:marBottom w:val="0"/>
              <w:divBdr>
                <w:top w:val="none" w:sz="0" w:space="0" w:color="auto"/>
                <w:left w:val="none" w:sz="0" w:space="0" w:color="auto"/>
                <w:bottom w:val="none" w:sz="0" w:space="0" w:color="auto"/>
                <w:right w:val="none" w:sz="0" w:space="0" w:color="auto"/>
              </w:divBdr>
            </w:div>
            <w:div w:id="1412501530">
              <w:marLeft w:val="0"/>
              <w:marRight w:val="0"/>
              <w:marTop w:val="0"/>
              <w:marBottom w:val="0"/>
              <w:divBdr>
                <w:top w:val="none" w:sz="0" w:space="0" w:color="auto"/>
                <w:left w:val="none" w:sz="0" w:space="0" w:color="auto"/>
                <w:bottom w:val="none" w:sz="0" w:space="0" w:color="auto"/>
                <w:right w:val="none" w:sz="0" w:space="0" w:color="auto"/>
              </w:divBdr>
            </w:div>
            <w:div w:id="1411658675">
              <w:marLeft w:val="0"/>
              <w:marRight w:val="0"/>
              <w:marTop w:val="0"/>
              <w:marBottom w:val="0"/>
              <w:divBdr>
                <w:top w:val="none" w:sz="0" w:space="0" w:color="auto"/>
                <w:left w:val="none" w:sz="0" w:space="0" w:color="auto"/>
                <w:bottom w:val="none" w:sz="0" w:space="0" w:color="auto"/>
                <w:right w:val="none" w:sz="0" w:space="0" w:color="auto"/>
              </w:divBdr>
            </w:div>
            <w:div w:id="1879926216">
              <w:marLeft w:val="0"/>
              <w:marRight w:val="0"/>
              <w:marTop w:val="0"/>
              <w:marBottom w:val="0"/>
              <w:divBdr>
                <w:top w:val="none" w:sz="0" w:space="0" w:color="auto"/>
                <w:left w:val="none" w:sz="0" w:space="0" w:color="auto"/>
                <w:bottom w:val="none" w:sz="0" w:space="0" w:color="auto"/>
                <w:right w:val="none" w:sz="0" w:space="0" w:color="auto"/>
              </w:divBdr>
            </w:div>
            <w:div w:id="1583099531">
              <w:marLeft w:val="0"/>
              <w:marRight w:val="0"/>
              <w:marTop w:val="0"/>
              <w:marBottom w:val="0"/>
              <w:divBdr>
                <w:top w:val="none" w:sz="0" w:space="0" w:color="auto"/>
                <w:left w:val="none" w:sz="0" w:space="0" w:color="auto"/>
                <w:bottom w:val="none" w:sz="0" w:space="0" w:color="auto"/>
                <w:right w:val="none" w:sz="0" w:space="0" w:color="auto"/>
              </w:divBdr>
            </w:div>
            <w:div w:id="230193380">
              <w:marLeft w:val="0"/>
              <w:marRight w:val="0"/>
              <w:marTop w:val="0"/>
              <w:marBottom w:val="0"/>
              <w:divBdr>
                <w:top w:val="none" w:sz="0" w:space="0" w:color="auto"/>
                <w:left w:val="none" w:sz="0" w:space="0" w:color="auto"/>
                <w:bottom w:val="none" w:sz="0" w:space="0" w:color="auto"/>
                <w:right w:val="none" w:sz="0" w:space="0" w:color="auto"/>
              </w:divBdr>
            </w:div>
            <w:div w:id="1655180482">
              <w:marLeft w:val="0"/>
              <w:marRight w:val="0"/>
              <w:marTop w:val="0"/>
              <w:marBottom w:val="0"/>
              <w:divBdr>
                <w:top w:val="none" w:sz="0" w:space="0" w:color="auto"/>
                <w:left w:val="none" w:sz="0" w:space="0" w:color="auto"/>
                <w:bottom w:val="none" w:sz="0" w:space="0" w:color="auto"/>
                <w:right w:val="none" w:sz="0" w:space="0" w:color="auto"/>
              </w:divBdr>
            </w:div>
            <w:div w:id="1857381238">
              <w:marLeft w:val="0"/>
              <w:marRight w:val="0"/>
              <w:marTop w:val="0"/>
              <w:marBottom w:val="0"/>
              <w:divBdr>
                <w:top w:val="none" w:sz="0" w:space="0" w:color="auto"/>
                <w:left w:val="none" w:sz="0" w:space="0" w:color="auto"/>
                <w:bottom w:val="none" w:sz="0" w:space="0" w:color="auto"/>
                <w:right w:val="none" w:sz="0" w:space="0" w:color="auto"/>
              </w:divBdr>
            </w:div>
            <w:div w:id="1502625717">
              <w:marLeft w:val="0"/>
              <w:marRight w:val="0"/>
              <w:marTop w:val="0"/>
              <w:marBottom w:val="0"/>
              <w:divBdr>
                <w:top w:val="none" w:sz="0" w:space="0" w:color="auto"/>
                <w:left w:val="none" w:sz="0" w:space="0" w:color="auto"/>
                <w:bottom w:val="none" w:sz="0" w:space="0" w:color="auto"/>
                <w:right w:val="none" w:sz="0" w:space="0" w:color="auto"/>
              </w:divBdr>
            </w:div>
            <w:div w:id="428308706">
              <w:marLeft w:val="0"/>
              <w:marRight w:val="0"/>
              <w:marTop w:val="0"/>
              <w:marBottom w:val="0"/>
              <w:divBdr>
                <w:top w:val="none" w:sz="0" w:space="0" w:color="auto"/>
                <w:left w:val="none" w:sz="0" w:space="0" w:color="auto"/>
                <w:bottom w:val="none" w:sz="0" w:space="0" w:color="auto"/>
                <w:right w:val="none" w:sz="0" w:space="0" w:color="auto"/>
              </w:divBdr>
            </w:div>
            <w:div w:id="260336390">
              <w:marLeft w:val="0"/>
              <w:marRight w:val="0"/>
              <w:marTop w:val="0"/>
              <w:marBottom w:val="0"/>
              <w:divBdr>
                <w:top w:val="none" w:sz="0" w:space="0" w:color="auto"/>
                <w:left w:val="none" w:sz="0" w:space="0" w:color="auto"/>
                <w:bottom w:val="none" w:sz="0" w:space="0" w:color="auto"/>
                <w:right w:val="none" w:sz="0" w:space="0" w:color="auto"/>
              </w:divBdr>
            </w:div>
            <w:div w:id="2006663054">
              <w:marLeft w:val="0"/>
              <w:marRight w:val="0"/>
              <w:marTop w:val="0"/>
              <w:marBottom w:val="0"/>
              <w:divBdr>
                <w:top w:val="none" w:sz="0" w:space="0" w:color="auto"/>
                <w:left w:val="none" w:sz="0" w:space="0" w:color="auto"/>
                <w:bottom w:val="none" w:sz="0" w:space="0" w:color="auto"/>
                <w:right w:val="none" w:sz="0" w:space="0" w:color="auto"/>
              </w:divBdr>
            </w:div>
            <w:div w:id="1173763200">
              <w:marLeft w:val="0"/>
              <w:marRight w:val="0"/>
              <w:marTop w:val="0"/>
              <w:marBottom w:val="0"/>
              <w:divBdr>
                <w:top w:val="none" w:sz="0" w:space="0" w:color="auto"/>
                <w:left w:val="none" w:sz="0" w:space="0" w:color="auto"/>
                <w:bottom w:val="none" w:sz="0" w:space="0" w:color="auto"/>
                <w:right w:val="none" w:sz="0" w:space="0" w:color="auto"/>
              </w:divBdr>
            </w:div>
            <w:div w:id="710766220">
              <w:marLeft w:val="0"/>
              <w:marRight w:val="0"/>
              <w:marTop w:val="0"/>
              <w:marBottom w:val="0"/>
              <w:divBdr>
                <w:top w:val="none" w:sz="0" w:space="0" w:color="auto"/>
                <w:left w:val="none" w:sz="0" w:space="0" w:color="auto"/>
                <w:bottom w:val="none" w:sz="0" w:space="0" w:color="auto"/>
                <w:right w:val="none" w:sz="0" w:space="0" w:color="auto"/>
              </w:divBdr>
            </w:div>
            <w:div w:id="687831525">
              <w:marLeft w:val="0"/>
              <w:marRight w:val="0"/>
              <w:marTop w:val="0"/>
              <w:marBottom w:val="0"/>
              <w:divBdr>
                <w:top w:val="none" w:sz="0" w:space="0" w:color="auto"/>
                <w:left w:val="none" w:sz="0" w:space="0" w:color="auto"/>
                <w:bottom w:val="none" w:sz="0" w:space="0" w:color="auto"/>
                <w:right w:val="none" w:sz="0" w:space="0" w:color="auto"/>
              </w:divBdr>
            </w:div>
            <w:div w:id="1890727055">
              <w:marLeft w:val="0"/>
              <w:marRight w:val="0"/>
              <w:marTop w:val="0"/>
              <w:marBottom w:val="0"/>
              <w:divBdr>
                <w:top w:val="none" w:sz="0" w:space="0" w:color="auto"/>
                <w:left w:val="none" w:sz="0" w:space="0" w:color="auto"/>
                <w:bottom w:val="none" w:sz="0" w:space="0" w:color="auto"/>
                <w:right w:val="none" w:sz="0" w:space="0" w:color="auto"/>
              </w:divBdr>
            </w:div>
            <w:div w:id="180519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215433">
      <w:bodyDiv w:val="1"/>
      <w:marLeft w:val="0"/>
      <w:marRight w:val="0"/>
      <w:marTop w:val="0"/>
      <w:marBottom w:val="0"/>
      <w:divBdr>
        <w:top w:val="none" w:sz="0" w:space="0" w:color="auto"/>
        <w:left w:val="none" w:sz="0" w:space="0" w:color="auto"/>
        <w:bottom w:val="none" w:sz="0" w:space="0" w:color="auto"/>
        <w:right w:val="none" w:sz="0" w:space="0" w:color="auto"/>
      </w:divBdr>
      <w:divsChild>
        <w:div w:id="214047395">
          <w:marLeft w:val="0"/>
          <w:marRight w:val="1"/>
          <w:marTop w:val="0"/>
          <w:marBottom w:val="0"/>
          <w:divBdr>
            <w:top w:val="none" w:sz="0" w:space="0" w:color="auto"/>
            <w:left w:val="none" w:sz="0" w:space="0" w:color="auto"/>
            <w:bottom w:val="none" w:sz="0" w:space="0" w:color="auto"/>
            <w:right w:val="none" w:sz="0" w:space="0" w:color="auto"/>
          </w:divBdr>
          <w:divsChild>
            <w:div w:id="965740204">
              <w:marLeft w:val="0"/>
              <w:marRight w:val="0"/>
              <w:marTop w:val="0"/>
              <w:marBottom w:val="0"/>
              <w:divBdr>
                <w:top w:val="none" w:sz="0" w:space="0" w:color="auto"/>
                <w:left w:val="none" w:sz="0" w:space="0" w:color="auto"/>
                <w:bottom w:val="none" w:sz="0" w:space="0" w:color="auto"/>
                <w:right w:val="none" w:sz="0" w:space="0" w:color="auto"/>
              </w:divBdr>
              <w:divsChild>
                <w:div w:id="187062837">
                  <w:marLeft w:val="0"/>
                  <w:marRight w:val="1"/>
                  <w:marTop w:val="0"/>
                  <w:marBottom w:val="0"/>
                  <w:divBdr>
                    <w:top w:val="none" w:sz="0" w:space="0" w:color="auto"/>
                    <w:left w:val="none" w:sz="0" w:space="0" w:color="auto"/>
                    <w:bottom w:val="none" w:sz="0" w:space="0" w:color="auto"/>
                    <w:right w:val="none" w:sz="0" w:space="0" w:color="auto"/>
                  </w:divBdr>
                  <w:divsChild>
                    <w:div w:id="45959517">
                      <w:marLeft w:val="0"/>
                      <w:marRight w:val="0"/>
                      <w:marTop w:val="0"/>
                      <w:marBottom w:val="0"/>
                      <w:divBdr>
                        <w:top w:val="none" w:sz="0" w:space="0" w:color="auto"/>
                        <w:left w:val="none" w:sz="0" w:space="0" w:color="auto"/>
                        <w:bottom w:val="none" w:sz="0" w:space="0" w:color="auto"/>
                        <w:right w:val="none" w:sz="0" w:space="0" w:color="auto"/>
                      </w:divBdr>
                      <w:divsChild>
                        <w:div w:id="134642767">
                          <w:marLeft w:val="0"/>
                          <w:marRight w:val="0"/>
                          <w:marTop w:val="0"/>
                          <w:marBottom w:val="0"/>
                          <w:divBdr>
                            <w:top w:val="none" w:sz="0" w:space="0" w:color="auto"/>
                            <w:left w:val="none" w:sz="0" w:space="0" w:color="auto"/>
                            <w:bottom w:val="none" w:sz="0" w:space="0" w:color="auto"/>
                            <w:right w:val="none" w:sz="0" w:space="0" w:color="auto"/>
                          </w:divBdr>
                          <w:divsChild>
                            <w:div w:id="1431122471">
                              <w:marLeft w:val="0"/>
                              <w:marRight w:val="0"/>
                              <w:marTop w:val="120"/>
                              <w:marBottom w:val="360"/>
                              <w:divBdr>
                                <w:top w:val="none" w:sz="0" w:space="0" w:color="auto"/>
                                <w:left w:val="none" w:sz="0" w:space="0" w:color="auto"/>
                                <w:bottom w:val="none" w:sz="0" w:space="0" w:color="auto"/>
                                <w:right w:val="none" w:sz="0" w:space="0" w:color="auto"/>
                              </w:divBdr>
                              <w:divsChild>
                                <w:div w:id="702051078">
                                  <w:marLeft w:val="0"/>
                                  <w:marRight w:val="0"/>
                                  <w:marTop w:val="0"/>
                                  <w:marBottom w:val="0"/>
                                  <w:divBdr>
                                    <w:top w:val="none" w:sz="0" w:space="0" w:color="auto"/>
                                    <w:left w:val="none" w:sz="0" w:space="0" w:color="auto"/>
                                    <w:bottom w:val="none" w:sz="0" w:space="0" w:color="auto"/>
                                    <w:right w:val="none" w:sz="0" w:space="0" w:color="auto"/>
                                  </w:divBdr>
                                  <w:divsChild>
                                    <w:div w:id="57836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10838</Words>
  <Characters>61777</Characters>
  <Application>Microsoft Office Word</Application>
  <DocSecurity>0</DocSecurity>
  <Lines>514</Lines>
  <Paragraphs>144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72471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Feza KARAKAYALI</dc:creator>
  <cp:lastModifiedBy>LS Ma</cp:lastModifiedBy>
  <cp:revision>2</cp:revision>
  <dcterms:created xsi:type="dcterms:W3CDTF">2014-07-11T00:28:00Z</dcterms:created>
  <dcterms:modified xsi:type="dcterms:W3CDTF">2014-07-11T00:28:00Z</dcterms:modified>
</cp:coreProperties>
</file>