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3B5A8" w14:textId="3DBDB8D9" w:rsidR="00675A83"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bCs/>
          <w:color w:val="000000" w:themeColor="text1"/>
          <w:szCs w:val="24"/>
        </w:rPr>
        <w:t xml:space="preserve">Name of Journal: </w:t>
      </w:r>
      <w:r w:rsidR="00FE17DC" w:rsidRPr="004820C7">
        <w:rPr>
          <w:rFonts w:ascii="Book Antiqua" w:hAnsi="Book Antiqua" w:cs="Times New Roman"/>
          <w:i/>
          <w:iCs/>
          <w:color w:val="000000" w:themeColor="text1"/>
          <w:szCs w:val="24"/>
        </w:rPr>
        <w:t>World Journal of Clinical Cases</w:t>
      </w:r>
    </w:p>
    <w:p w14:paraId="32692C7B" w14:textId="760CD007" w:rsidR="00412272" w:rsidRPr="004820C7" w:rsidRDefault="00412272" w:rsidP="0084225C">
      <w:pPr>
        <w:widowControl/>
        <w:adjustRightInd w:val="0"/>
        <w:snapToGrid w:val="0"/>
        <w:spacing w:line="360" w:lineRule="auto"/>
        <w:jc w:val="both"/>
        <w:rPr>
          <w:rFonts w:ascii="Book Antiqua" w:hAnsi="Book Antiqua" w:cs="Arial"/>
          <w:b/>
          <w:bCs/>
          <w:color w:val="000000" w:themeColor="text1"/>
          <w:kern w:val="0"/>
          <w:szCs w:val="24"/>
          <w:lang w:eastAsia="zh-CN"/>
        </w:rPr>
      </w:pPr>
      <w:r w:rsidRPr="004820C7">
        <w:rPr>
          <w:rFonts w:ascii="Book Antiqua" w:eastAsia="Arial" w:hAnsi="Book Antiqua" w:cs="Arial"/>
          <w:b/>
          <w:bCs/>
          <w:color w:val="000000" w:themeColor="text1"/>
          <w:kern w:val="0"/>
          <w:szCs w:val="24"/>
          <w:lang w:eastAsia="zh-CN"/>
        </w:rPr>
        <w:t xml:space="preserve">Manuscript NO: </w:t>
      </w:r>
      <w:r w:rsidRPr="004820C7">
        <w:rPr>
          <w:rFonts w:ascii="Book Antiqua" w:eastAsia="Arial" w:hAnsi="Book Antiqua" w:cs="Arial"/>
          <w:color w:val="000000" w:themeColor="text1"/>
          <w:kern w:val="0"/>
          <w:szCs w:val="24"/>
          <w:lang w:eastAsia="zh-CN"/>
        </w:rPr>
        <w:t>48545</w:t>
      </w:r>
    </w:p>
    <w:p w14:paraId="09ECC69A" w14:textId="6FFE48EF"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b/>
          <w:bCs/>
          <w:color w:val="000000" w:themeColor="text1"/>
          <w:szCs w:val="24"/>
        </w:rPr>
        <w:t xml:space="preserve">Manuscript Type: </w:t>
      </w:r>
      <w:r w:rsidR="00D25B6C" w:rsidRPr="004820C7">
        <w:rPr>
          <w:rFonts w:ascii="Book Antiqua" w:hAnsi="Book Antiqua" w:cs="Times New Roman"/>
          <w:color w:val="000000" w:themeColor="text1"/>
          <w:szCs w:val="24"/>
        </w:rPr>
        <w:t>SYSTEMATIC REVIEW</w:t>
      </w:r>
    </w:p>
    <w:p w14:paraId="6FA51EB8" w14:textId="77777777" w:rsidR="006F75C9" w:rsidRPr="004820C7" w:rsidRDefault="006F75C9" w:rsidP="0084225C">
      <w:pPr>
        <w:adjustRightInd w:val="0"/>
        <w:snapToGrid w:val="0"/>
        <w:spacing w:line="360" w:lineRule="auto"/>
        <w:jc w:val="both"/>
        <w:rPr>
          <w:rFonts w:ascii="Book Antiqua" w:hAnsi="Book Antiqua" w:cs="Times New Roman"/>
          <w:color w:val="000000" w:themeColor="text1"/>
          <w:szCs w:val="24"/>
        </w:rPr>
      </w:pPr>
    </w:p>
    <w:p w14:paraId="5B8BA9E1" w14:textId="6B11EBD3" w:rsidR="00675A83" w:rsidRPr="004820C7" w:rsidRDefault="00574CFF" w:rsidP="0084225C">
      <w:pPr>
        <w:adjustRightInd w:val="0"/>
        <w:snapToGrid w:val="0"/>
        <w:spacing w:line="360" w:lineRule="auto"/>
        <w:jc w:val="both"/>
        <w:rPr>
          <w:rFonts w:ascii="Book Antiqua" w:hAnsi="Book Antiqua" w:cs="Times New Roman"/>
          <w:b/>
          <w:color w:val="000000" w:themeColor="text1"/>
          <w:szCs w:val="24"/>
        </w:rPr>
      </w:pPr>
      <w:bookmarkStart w:id="0" w:name="_Hlk6903907"/>
      <w:r w:rsidRPr="004820C7">
        <w:rPr>
          <w:rFonts w:ascii="Book Antiqua" w:hAnsi="Book Antiqua" w:cs="Times New Roman"/>
          <w:b/>
          <w:color w:val="000000" w:themeColor="text1"/>
          <w:szCs w:val="24"/>
          <w:lang w:eastAsia="zh-CN"/>
        </w:rPr>
        <w:t>Irritable bowel syndrome and f</w:t>
      </w:r>
      <w:r w:rsidRPr="004820C7">
        <w:rPr>
          <w:rFonts w:ascii="Book Antiqua" w:hAnsi="Book Antiqua" w:cs="Times New Roman"/>
          <w:b/>
          <w:color w:val="000000" w:themeColor="text1"/>
          <w:szCs w:val="24"/>
        </w:rPr>
        <w:t xml:space="preserve">unctional constipation management with </w:t>
      </w:r>
      <w:r w:rsidR="003F2628" w:rsidRPr="004820C7">
        <w:rPr>
          <w:rFonts w:ascii="Book Antiqua" w:hAnsi="Book Antiqua" w:cs="Times New Roman"/>
          <w:b/>
          <w:color w:val="000000" w:themeColor="text1"/>
          <w:szCs w:val="24"/>
        </w:rPr>
        <w:t>integrative me</w:t>
      </w:r>
      <w:r w:rsidRPr="004820C7">
        <w:rPr>
          <w:rFonts w:ascii="Book Antiqua" w:hAnsi="Book Antiqua" w:cs="Times New Roman"/>
          <w:b/>
          <w:color w:val="000000" w:themeColor="text1"/>
          <w:szCs w:val="24"/>
        </w:rPr>
        <w:t xml:space="preserve">dicine: </w:t>
      </w:r>
      <w:r w:rsidR="00D115CB" w:rsidRPr="004820C7">
        <w:rPr>
          <w:rFonts w:ascii="Book Antiqua" w:hAnsi="Book Antiqua" w:cs="Times New Roman"/>
          <w:b/>
          <w:color w:val="000000" w:themeColor="text1"/>
          <w:szCs w:val="24"/>
        </w:rPr>
        <w:t>A s</w:t>
      </w:r>
      <w:r w:rsidR="00D115CB" w:rsidRPr="004820C7">
        <w:rPr>
          <w:rFonts w:ascii="Book Antiqua" w:hAnsi="Book Antiqua" w:cs="Times New Roman"/>
          <w:b/>
          <w:color w:val="000000" w:themeColor="text1"/>
          <w:szCs w:val="24"/>
          <w:lang w:eastAsia="zh-CN"/>
        </w:rPr>
        <w:t>ys</w:t>
      </w:r>
      <w:r w:rsidR="00D115CB" w:rsidRPr="004820C7">
        <w:rPr>
          <w:rFonts w:ascii="Book Antiqua" w:hAnsi="Book Antiqua" w:cs="Times New Roman"/>
          <w:b/>
          <w:color w:val="000000" w:themeColor="text1"/>
          <w:szCs w:val="24"/>
        </w:rPr>
        <w:t xml:space="preserve">tematic </w:t>
      </w:r>
      <w:r w:rsidRPr="004820C7">
        <w:rPr>
          <w:rFonts w:ascii="Book Antiqua" w:hAnsi="Book Antiqua" w:cs="Times New Roman"/>
          <w:b/>
          <w:color w:val="000000" w:themeColor="text1"/>
          <w:szCs w:val="24"/>
        </w:rPr>
        <w:t>review</w:t>
      </w:r>
      <w:bookmarkEnd w:id="0"/>
    </w:p>
    <w:p w14:paraId="6BFEE601" w14:textId="77777777" w:rsidR="006F75C9" w:rsidRPr="004820C7" w:rsidRDefault="006F75C9" w:rsidP="0084225C">
      <w:pPr>
        <w:adjustRightInd w:val="0"/>
        <w:snapToGrid w:val="0"/>
        <w:spacing w:line="360" w:lineRule="auto"/>
        <w:jc w:val="both"/>
        <w:rPr>
          <w:rFonts w:ascii="Book Antiqua" w:hAnsi="Book Antiqua" w:cs="Times New Roman"/>
          <w:b/>
          <w:color w:val="000000" w:themeColor="text1"/>
          <w:szCs w:val="24"/>
        </w:rPr>
      </w:pPr>
    </w:p>
    <w:p w14:paraId="180115D3" w14:textId="21DFA990" w:rsidR="00CC303A" w:rsidRPr="004820C7" w:rsidRDefault="0029678A" w:rsidP="0084225C">
      <w:pPr>
        <w:adjustRightInd w:val="0"/>
        <w:snapToGrid w:val="0"/>
        <w:spacing w:line="360" w:lineRule="auto"/>
        <w:jc w:val="both"/>
        <w:rPr>
          <w:rFonts w:ascii="Book Antiqua" w:hAnsi="Book Antiqua" w:cs="Times New Roman"/>
          <w:color w:val="000000" w:themeColor="text1"/>
          <w:szCs w:val="24"/>
          <w:lang w:eastAsia="zh-CN"/>
        </w:rPr>
      </w:pPr>
      <w:bookmarkStart w:id="1" w:name="_Hlk6903920"/>
      <w:r w:rsidRPr="004820C7">
        <w:rPr>
          <w:rFonts w:ascii="Book Antiqua" w:hAnsi="Book Antiqua" w:cs="Times New Roman"/>
          <w:color w:val="000000" w:themeColor="text1"/>
          <w:szCs w:val="24"/>
          <w:lang w:eastAsia="zh-CN"/>
        </w:rPr>
        <w:t xml:space="preserve">Dai </w:t>
      </w:r>
      <w:r w:rsidR="00574CFF" w:rsidRPr="004820C7">
        <w:rPr>
          <w:rFonts w:ascii="Book Antiqua" w:hAnsi="Book Antiqua" w:cs="Times New Roman"/>
          <w:color w:val="000000" w:themeColor="text1"/>
          <w:szCs w:val="24"/>
          <w:lang w:eastAsia="zh-CN"/>
        </w:rPr>
        <w:t>L</w:t>
      </w:r>
      <w:r w:rsidRPr="004820C7">
        <w:rPr>
          <w:rFonts w:ascii="Book Antiqua" w:hAnsi="Book Antiqua" w:cs="Times New Roman"/>
          <w:color w:val="000000" w:themeColor="text1"/>
          <w:szCs w:val="24"/>
          <w:lang w:eastAsia="zh-CN"/>
        </w:rPr>
        <w:t xml:space="preserve"> </w:t>
      </w:r>
      <w:r w:rsidR="00574CFF" w:rsidRPr="004820C7">
        <w:rPr>
          <w:rFonts w:ascii="Book Antiqua" w:hAnsi="Book Antiqua" w:cs="Times New Roman"/>
          <w:i/>
          <w:color w:val="000000" w:themeColor="text1"/>
          <w:szCs w:val="24"/>
          <w:lang w:eastAsia="zh-CN"/>
        </w:rPr>
        <w:t>et al</w:t>
      </w:r>
      <w:r w:rsidR="00574CFF" w:rsidRPr="004820C7">
        <w:rPr>
          <w:rFonts w:ascii="Book Antiqua" w:hAnsi="Book Antiqua" w:cs="Times New Roman"/>
          <w:color w:val="000000" w:themeColor="text1"/>
          <w:szCs w:val="24"/>
          <w:lang w:eastAsia="zh-CN"/>
        </w:rPr>
        <w:t xml:space="preserve">. IBS and FC </w:t>
      </w:r>
      <w:r w:rsidR="00D115CB" w:rsidRPr="004820C7">
        <w:rPr>
          <w:rFonts w:ascii="Book Antiqua" w:hAnsi="Book Antiqua" w:cs="Times New Roman"/>
          <w:color w:val="000000" w:themeColor="text1"/>
          <w:szCs w:val="24"/>
          <w:lang w:eastAsia="zh-CN"/>
        </w:rPr>
        <w:t xml:space="preserve">management </w:t>
      </w:r>
      <w:r w:rsidR="00574CFF" w:rsidRPr="004820C7">
        <w:rPr>
          <w:rFonts w:ascii="Book Antiqua" w:hAnsi="Book Antiqua" w:cs="Times New Roman"/>
          <w:color w:val="000000" w:themeColor="text1"/>
          <w:szCs w:val="24"/>
          <w:lang w:eastAsia="zh-CN"/>
        </w:rPr>
        <w:t>with IM</w:t>
      </w:r>
    </w:p>
    <w:p w14:paraId="0B1DAB48" w14:textId="77777777" w:rsidR="006F75C9" w:rsidRPr="004820C7" w:rsidRDefault="006F75C9" w:rsidP="0084225C">
      <w:pPr>
        <w:adjustRightInd w:val="0"/>
        <w:snapToGrid w:val="0"/>
        <w:spacing w:line="360" w:lineRule="auto"/>
        <w:jc w:val="both"/>
        <w:rPr>
          <w:rFonts w:ascii="Book Antiqua" w:hAnsi="Book Antiqua" w:cs="Times New Roman"/>
          <w:color w:val="000000" w:themeColor="text1"/>
          <w:szCs w:val="24"/>
          <w:lang w:eastAsia="zh-CN"/>
        </w:rPr>
      </w:pPr>
    </w:p>
    <w:p w14:paraId="7CAF0781" w14:textId="0C409465"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Liang Dai, Linda LD Zhong, Guang Ji</w:t>
      </w:r>
    </w:p>
    <w:p w14:paraId="248992C0" w14:textId="77777777" w:rsidR="006F75C9" w:rsidRPr="004820C7" w:rsidRDefault="006F75C9" w:rsidP="0084225C">
      <w:pPr>
        <w:adjustRightInd w:val="0"/>
        <w:snapToGrid w:val="0"/>
        <w:spacing w:line="360" w:lineRule="auto"/>
        <w:jc w:val="both"/>
        <w:rPr>
          <w:rFonts w:ascii="Book Antiqua" w:hAnsi="Book Antiqua" w:cs="Times New Roman"/>
          <w:color w:val="000000" w:themeColor="text1"/>
          <w:szCs w:val="24"/>
          <w:lang w:eastAsia="zh-CN"/>
        </w:rPr>
      </w:pPr>
    </w:p>
    <w:bookmarkEnd w:id="1"/>
    <w:p w14:paraId="61BFE77B" w14:textId="5DA4E938"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b/>
          <w:color w:val="000000" w:themeColor="text1"/>
          <w:szCs w:val="24"/>
          <w:lang w:eastAsia="zh-CN"/>
        </w:rPr>
        <w:t>Liang Dai, Linda LD Zhong, Guang Ji</w:t>
      </w:r>
      <w:r w:rsidRPr="004820C7">
        <w:rPr>
          <w:rFonts w:ascii="Book Antiqua" w:hAnsi="Book Antiqua" w:cs="Times New Roman"/>
          <w:color w:val="000000" w:themeColor="text1"/>
          <w:szCs w:val="24"/>
          <w:lang w:eastAsia="zh-CN"/>
        </w:rPr>
        <w:t>, Institute of Digestive Diseases, Longhua Hospital, Shanghai University of Traditional Chinese Medicine, Shanghai</w:t>
      </w:r>
      <w:r w:rsidR="002B629B" w:rsidRPr="004820C7">
        <w:rPr>
          <w:rFonts w:ascii="Book Antiqua" w:hAnsi="Book Antiqua" w:cs="Times New Roman"/>
          <w:color w:val="000000" w:themeColor="text1"/>
          <w:szCs w:val="24"/>
          <w:lang w:eastAsia="zh-CN"/>
        </w:rPr>
        <w:t xml:space="preserve"> 200032</w:t>
      </w:r>
      <w:r w:rsidRPr="004820C7">
        <w:rPr>
          <w:rFonts w:ascii="Book Antiqua" w:hAnsi="Book Antiqua" w:cs="Times New Roman"/>
          <w:color w:val="000000" w:themeColor="text1"/>
          <w:szCs w:val="24"/>
          <w:lang w:eastAsia="zh-CN"/>
        </w:rPr>
        <w:t>, China</w:t>
      </w:r>
    </w:p>
    <w:p w14:paraId="54644AEA" w14:textId="77777777" w:rsidR="003731D0" w:rsidRPr="004820C7" w:rsidRDefault="003731D0" w:rsidP="0084225C">
      <w:pPr>
        <w:adjustRightInd w:val="0"/>
        <w:snapToGrid w:val="0"/>
        <w:spacing w:line="360" w:lineRule="auto"/>
        <w:jc w:val="both"/>
        <w:rPr>
          <w:rFonts w:ascii="Book Antiqua" w:hAnsi="Book Antiqua" w:cs="Times New Roman"/>
          <w:color w:val="000000" w:themeColor="text1"/>
          <w:szCs w:val="24"/>
          <w:lang w:eastAsia="zh-CN"/>
        </w:rPr>
      </w:pPr>
    </w:p>
    <w:p w14:paraId="1A205132" w14:textId="46AB16A7"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b/>
          <w:color w:val="000000" w:themeColor="text1"/>
          <w:szCs w:val="24"/>
          <w:lang w:eastAsia="zh-CN"/>
        </w:rPr>
        <w:t>Linda LD Zhong</w:t>
      </w:r>
      <w:r w:rsidRPr="004820C7">
        <w:rPr>
          <w:rFonts w:ascii="Book Antiqua" w:hAnsi="Book Antiqua" w:cs="Times New Roman"/>
          <w:color w:val="000000" w:themeColor="text1"/>
          <w:szCs w:val="24"/>
          <w:lang w:eastAsia="zh-CN"/>
        </w:rPr>
        <w:t>, School of Chinese Medicine, Hong Kong Baptist University, Hong Kong</w:t>
      </w:r>
    </w:p>
    <w:p w14:paraId="1AB19E04" w14:textId="77777777" w:rsidR="003731D0" w:rsidRPr="004820C7" w:rsidRDefault="003731D0" w:rsidP="0084225C">
      <w:pPr>
        <w:adjustRightInd w:val="0"/>
        <w:snapToGrid w:val="0"/>
        <w:spacing w:line="360" w:lineRule="auto"/>
        <w:jc w:val="both"/>
        <w:rPr>
          <w:rFonts w:ascii="Book Antiqua" w:hAnsi="Book Antiqua" w:cs="Times New Roman"/>
          <w:color w:val="000000" w:themeColor="text1"/>
          <w:szCs w:val="24"/>
          <w:lang w:eastAsia="zh-CN"/>
        </w:rPr>
      </w:pPr>
    </w:p>
    <w:p w14:paraId="64D7BA23" w14:textId="75006341"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b/>
          <w:bCs/>
          <w:color w:val="000000" w:themeColor="text1"/>
          <w:szCs w:val="24"/>
          <w:lang w:eastAsia="zh-CN"/>
        </w:rPr>
        <w:t xml:space="preserve">ORCID numbers: </w:t>
      </w:r>
      <w:r w:rsidRPr="004820C7">
        <w:rPr>
          <w:rFonts w:ascii="Book Antiqua" w:hAnsi="Book Antiqua" w:cs="Times New Roman"/>
          <w:color w:val="000000" w:themeColor="text1"/>
          <w:szCs w:val="24"/>
          <w:lang w:eastAsia="zh-CN"/>
        </w:rPr>
        <w:t xml:space="preserve">Liang Dai (0000-0003-1053-7189); Linda LD </w:t>
      </w:r>
      <w:bookmarkStart w:id="2" w:name="_Hlk14273293"/>
      <w:r w:rsidRPr="004820C7">
        <w:rPr>
          <w:rFonts w:ascii="Book Antiqua" w:hAnsi="Book Antiqua" w:cs="Times New Roman"/>
          <w:color w:val="000000" w:themeColor="text1"/>
          <w:szCs w:val="24"/>
          <w:lang w:eastAsia="zh-CN"/>
        </w:rPr>
        <w:t>Zhong</w:t>
      </w:r>
      <w:bookmarkEnd w:id="2"/>
      <w:r w:rsidRPr="004820C7">
        <w:rPr>
          <w:rFonts w:ascii="Book Antiqua" w:hAnsi="Book Antiqua" w:cs="Times New Roman"/>
          <w:color w:val="000000" w:themeColor="text1"/>
          <w:szCs w:val="24"/>
          <w:lang w:eastAsia="zh-CN"/>
        </w:rPr>
        <w:t xml:space="preserve"> (0000-0002-3877-1914); Guang Ji (0000-0003-0842-3676).</w:t>
      </w:r>
    </w:p>
    <w:p w14:paraId="2AEC9E6A" w14:textId="77777777" w:rsidR="004E329D" w:rsidRPr="004820C7" w:rsidRDefault="004E329D" w:rsidP="0084225C">
      <w:pPr>
        <w:adjustRightInd w:val="0"/>
        <w:snapToGrid w:val="0"/>
        <w:spacing w:line="360" w:lineRule="auto"/>
        <w:jc w:val="both"/>
        <w:rPr>
          <w:rFonts w:ascii="Book Antiqua" w:hAnsi="Book Antiqua" w:cs="Times New Roman"/>
          <w:color w:val="000000" w:themeColor="text1"/>
          <w:szCs w:val="24"/>
          <w:lang w:eastAsia="zh-CN"/>
        </w:rPr>
      </w:pPr>
    </w:p>
    <w:p w14:paraId="430CBBCA" w14:textId="1064C0C9" w:rsidR="00675A83" w:rsidRPr="004820C7"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4820C7">
        <w:rPr>
          <w:rFonts w:ascii="Book Antiqua" w:eastAsia="PMingLiU" w:hAnsi="Book Antiqua" w:cs="Times New Roman"/>
          <w:b/>
          <w:bCs/>
          <w:color w:val="000000" w:themeColor="text1"/>
          <w:szCs w:val="24"/>
        </w:rPr>
        <w:t xml:space="preserve">Authors’ contributions: </w:t>
      </w:r>
      <w:r w:rsidR="00E90DD4" w:rsidRPr="004820C7">
        <w:rPr>
          <w:rFonts w:ascii="Book Antiqua" w:hAnsi="Book Antiqua" w:cs="Times New Roman"/>
          <w:color w:val="000000" w:themeColor="text1"/>
          <w:szCs w:val="24"/>
          <w:lang w:eastAsia="zh-CN"/>
        </w:rPr>
        <w:t>Dai</w:t>
      </w:r>
      <w:r w:rsidR="00E90DD4" w:rsidRPr="004820C7">
        <w:rPr>
          <w:rFonts w:ascii="Book Antiqua" w:eastAsia="PMingLiU" w:hAnsi="Book Antiqua" w:cs="Times New Roman"/>
          <w:color w:val="000000" w:themeColor="text1"/>
          <w:szCs w:val="24"/>
        </w:rPr>
        <w:t xml:space="preserve"> L </w:t>
      </w:r>
      <w:r w:rsidRPr="004820C7">
        <w:rPr>
          <w:rFonts w:ascii="Book Antiqua" w:eastAsia="PMingLiU" w:hAnsi="Book Antiqua" w:cs="Times New Roman"/>
          <w:color w:val="000000" w:themeColor="text1"/>
          <w:szCs w:val="24"/>
        </w:rPr>
        <w:t xml:space="preserve">and </w:t>
      </w:r>
      <w:r w:rsidR="00401F3F" w:rsidRPr="004820C7">
        <w:rPr>
          <w:rFonts w:ascii="Book Antiqua" w:eastAsia="PMingLiU" w:hAnsi="Book Antiqua" w:cs="Times New Roman"/>
          <w:color w:val="000000" w:themeColor="text1"/>
          <w:szCs w:val="24"/>
        </w:rPr>
        <w:t>Zhong LLD</w:t>
      </w:r>
      <w:r w:rsidRPr="004820C7">
        <w:rPr>
          <w:rFonts w:ascii="Book Antiqua" w:eastAsia="PMingLiU" w:hAnsi="Book Antiqua" w:cs="Times New Roman"/>
          <w:color w:val="000000" w:themeColor="text1"/>
          <w:szCs w:val="24"/>
        </w:rPr>
        <w:t xml:space="preserve"> conducted the literature search and analysis</w:t>
      </w:r>
      <w:r w:rsidR="001263E8"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 J</w:t>
      </w:r>
      <w:r w:rsidR="002B792E" w:rsidRPr="004820C7">
        <w:rPr>
          <w:rFonts w:ascii="Book Antiqua" w:eastAsia="PMingLiU" w:hAnsi="Book Antiqua" w:cs="Times New Roman"/>
          <w:color w:val="000000" w:themeColor="text1"/>
          <w:szCs w:val="24"/>
        </w:rPr>
        <w:t>i</w:t>
      </w:r>
      <w:r w:rsidRPr="004820C7">
        <w:rPr>
          <w:rFonts w:ascii="Book Antiqua" w:eastAsia="PMingLiU" w:hAnsi="Book Antiqua" w:cs="Times New Roman"/>
          <w:color w:val="000000" w:themeColor="text1"/>
          <w:szCs w:val="24"/>
        </w:rPr>
        <w:t xml:space="preserve"> </w:t>
      </w:r>
      <w:r w:rsidR="002B792E" w:rsidRPr="004820C7">
        <w:rPr>
          <w:rFonts w:ascii="Book Antiqua" w:eastAsia="PMingLiU" w:hAnsi="Book Antiqua" w:cs="Times New Roman"/>
          <w:color w:val="000000" w:themeColor="text1"/>
          <w:szCs w:val="24"/>
        </w:rPr>
        <w:t xml:space="preserve">G </w:t>
      </w:r>
      <w:r w:rsidRPr="004820C7">
        <w:rPr>
          <w:rFonts w:ascii="Book Antiqua" w:eastAsia="PMingLiU" w:hAnsi="Book Antiqua" w:cs="Times New Roman"/>
          <w:color w:val="000000" w:themeColor="text1"/>
          <w:szCs w:val="24"/>
        </w:rPr>
        <w:t>reviewed the results and made revisions</w:t>
      </w:r>
      <w:r w:rsidR="00D115CB" w:rsidRPr="004820C7">
        <w:rPr>
          <w:rFonts w:ascii="Book Antiqua" w:eastAsia="PMingLiU" w:hAnsi="Book Antiqua" w:cs="Times New Roman"/>
          <w:color w:val="000000" w:themeColor="text1"/>
          <w:szCs w:val="24"/>
        </w:rPr>
        <w:t xml:space="preserve"> to the manuscript</w:t>
      </w:r>
      <w:r w:rsidR="002568C2"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 </w:t>
      </w:r>
      <w:r w:rsidR="002568C2" w:rsidRPr="004820C7">
        <w:rPr>
          <w:rFonts w:ascii="Book Antiqua" w:hAnsi="Book Antiqua" w:cs="Times New Roman"/>
          <w:color w:val="000000" w:themeColor="text1"/>
          <w:szCs w:val="24"/>
          <w:lang w:eastAsia="zh-CN"/>
        </w:rPr>
        <w:t>Dai</w:t>
      </w:r>
      <w:r w:rsidR="002568C2" w:rsidRPr="004820C7">
        <w:rPr>
          <w:rFonts w:ascii="Book Antiqua" w:eastAsia="PMingLiU" w:hAnsi="Book Antiqua" w:cs="Times New Roman"/>
          <w:color w:val="000000" w:themeColor="text1"/>
          <w:szCs w:val="24"/>
        </w:rPr>
        <w:t xml:space="preserve"> L</w:t>
      </w:r>
      <w:r w:rsidRPr="004820C7">
        <w:rPr>
          <w:rFonts w:ascii="Book Antiqua" w:eastAsia="PMingLiU" w:hAnsi="Book Antiqua" w:cs="Times New Roman"/>
          <w:color w:val="000000" w:themeColor="text1"/>
          <w:szCs w:val="24"/>
        </w:rPr>
        <w:t xml:space="preserve"> drafted the manuscript; all authors reviewed and approved the final manuscript for submission.</w:t>
      </w:r>
    </w:p>
    <w:p w14:paraId="47CF9E35" w14:textId="77777777" w:rsidR="00E90DD4" w:rsidRPr="004820C7" w:rsidRDefault="00E90DD4" w:rsidP="0084225C">
      <w:pPr>
        <w:adjustRightInd w:val="0"/>
        <w:snapToGrid w:val="0"/>
        <w:spacing w:line="360" w:lineRule="auto"/>
        <w:jc w:val="both"/>
        <w:rPr>
          <w:rFonts w:ascii="Book Antiqua" w:eastAsia="PMingLiU" w:hAnsi="Book Antiqua" w:cs="Times New Roman"/>
          <w:color w:val="000000" w:themeColor="text1"/>
          <w:szCs w:val="24"/>
        </w:rPr>
      </w:pPr>
    </w:p>
    <w:p w14:paraId="5A8CFD83" w14:textId="472F702D"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b/>
          <w:color w:val="000000" w:themeColor="text1"/>
          <w:szCs w:val="24"/>
          <w:lang w:eastAsia="zh-CN"/>
        </w:rPr>
        <w:t>Supported by</w:t>
      </w:r>
      <w:r w:rsidR="002568C2" w:rsidRPr="004820C7">
        <w:rPr>
          <w:rFonts w:ascii="Book Antiqua" w:hAnsi="Book Antiqua" w:cs="Times New Roman"/>
          <w:color w:val="000000" w:themeColor="text1"/>
          <w:szCs w:val="24"/>
          <w:lang w:eastAsia="zh-CN"/>
        </w:rPr>
        <w:t xml:space="preserve"> </w:t>
      </w:r>
      <w:r w:rsidRPr="004820C7">
        <w:rPr>
          <w:rFonts w:ascii="Book Antiqua" w:hAnsi="Book Antiqua" w:cs="Times New Roman"/>
          <w:color w:val="000000" w:themeColor="text1"/>
          <w:szCs w:val="24"/>
          <w:lang w:eastAsia="zh-CN"/>
        </w:rPr>
        <w:t>Shanghai Three-year Action Plan for Accelerating the Development of Traditional Chinese Medicine</w:t>
      </w:r>
      <w:r w:rsidR="002568C2" w:rsidRPr="004820C7">
        <w:rPr>
          <w:rFonts w:ascii="Book Antiqua" w:hAnsi="Book Antiqua" w:cs="Times New Roman"/>
          <w:color w:val="000000" w:themeColor="text1"/>
          <w:szCs w:val="24"/>
          <w:lang w:eastAsia="zh-CN"/>
        </w:rPr>
        <w:t xml:space="preserve">, No. </w:t>
      </w:r>
      <w:r w:rsidRPr="004820C7">
        <w:rPr>
          <w:rFonts w:ascii="Book Antiqua" w:hAnsi="Book Antiqua" w:cs="Times New Roman"/>
          <w:color w:val="000000" w:themeColor="text1"/>
          <w:szCs w:val="24"/>
          <w:lang w:eastAsia="zh-CN"/>
        </w:rPr>
        <w:t>ZY(2018-2020)-CCCX-2002-01</w:t>
      </w:r>
      <w:r w:rsidR="002568C2" w:rsidRPr="004820C7">
        <w:rPr>
          <w:rFonts w:ascii="Book Antiqua" w:hAnsi="Book Antiqua" w:cs="Times New Roman"/>
          <w:color w:val="000000" w:themeColor="text1"/>
          <w:szCs w:val="24"/>
          <w:lang w:eastAsia="zh-CN"/>
        </w:rPr>
        <w:t>.</w:t>
      </w:r>
    </w:p>
    <w:p w14:paraId="00EF34D0" w14:textId="77777777" w:rsidR="002568C2" w:rsidRPr="004820C7" w:rsidRDefault="002568C2" w:rsidP="0084225C">
      <w:pPr>
        <w:adjustRightInd w:val="0"/>
        <w:snapToGrid w:val="0"/>
        <w:spacing w:line="360" w:lineRule="auto"/>
        <w:jc w:val="both"/>
        <w:rPr>
          <w:rFonts w:ascii="Book Antiqua" w:hAnsi="Book Antiqua" w:cs="Times New Roman"/>
          <w:color w:val="000000" w:themeColor="text1"/>
          <w:szCs w:val="24"/>
          <w:lang w:eastAsia="zh-CN"/>
        </w:rPr>
      </w:pPr>
    </w:p>
    <w:p w14:paraId="6DE66F37" w14:textId="77777777" w:rsidR="00675A83" w:rsidRPr="004820C7"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4820C7">
        <w:rPr>
          <w:rFonts w:ascii="Book Antiqua" w:eastAsia="PMingLiU" w:hAnsi="Book Antiqua" w:cs="Times New Roman"/>
          <w:b/>
          <w:bCs/>
          <w:color w:val="000000" w:themeColor="text1"/>
          <w:szCs w:val="24"/>
        </w:rPr>
        <w:t xml:space="preserve">Conflict-of-interest statement: </w:t>
      </w:r>
      <w:r w:rsidRPr="004820C7">
        <w:rPr>
          <w:rFonts w:ascii="Book Antiqua" w:eastAsia="PMingLiU" w:hAnsi="Book Antiqua" w:cs="Times New Roman"/>
          <w:bCs/>
          <w:color w:val="000000" w:themeColor="text1"/>
          <w:szCs w:val="24"/>
        </w:rPr>
        <w:t>The authors declare no conflicts of interest.</w:t>
      </w:r>
    </w:p>
    <w:p w14:paraId="3C458F03" w14:textId="6A666E66" w:rsidR="00675A83" w:rsidRPr="004820C7" w:rsidRDefault="00574CFF" w:rsidP="0084225C">
      <w:pPr>
        <w:adjustRightInd w:val="0"/>
        <w:snapToGrid w:val="0"/>
        <w:spacing w:line="360" w:lineRule="auto"/>
        <w:jc w:val="both"/>
        <w:rPr>
          <w:rFonts w:ascii="Book Antiqua" w:eastAsia="PMingLiU" w:hAnsi="Book Antiqua" w:cs="Times New Roman"/>
          <w:bCs/>
          <w:color w:val="000000" w:themeColor="text1"/>
          <w:szCs w:val="24"/>
        </w:rPr>
      </w:pPr>
      <w:r w:rsidRPr="004820C7">
        <w:rPr>
          <w:rFonts w:ascii="Book Antiqua" w:eastAsia="PMingLiU" w:hAnsi="Book Antiqua" w:cs="Times New Roman"/>
          <w:b/>
          <w:bCs/>
          <w:color w:val="000000" w:themeColor="text1"/>
          <w:szCs w:val="24"/>
        </w:rPr>
        <w:t xml:space="preserve">PRISMA 2009 Checklist statement: </w:t>
      </w:r>
      <w:r w:rsidRPr="004820C7">
        <w:rPr>
          <w:rFonts w:ascii="Book Antiqua" w:eastAsia="PMingLiU" w:hAnsi="Book Antiqua" w:cs="Times New Roman"/>
          <w:bCs/>
          <w:color w:val="000000" w:themeColor="text1"/>
          <w:szCs w:val="24"/>
        </w:rPr>
        <w:t>The authors have read the PRISMA 2009 Checklist, and the manuscript was prepared and revised according to the PRISMA 2009 Checklist.</w:t>
      </w:r>
    </w:p>
    <w:p w14:paraId="76A62B40" w14:textId="77777777" w:rsidR="000354A8" w:rsidRPr="004820C7" w:rsidRDefault="000354A8" w:rsidP="0084225C">
      <w:pPr>
        <w:adjustRightInd w:val="0"/>
        <w:snapToGrid w:val="0"/>
        <w:spacing w:line="360" w:lineRule="auto"/>
        <w:jc w:val="both"/>
        <w:rPr>
          <w:rFonts w:ascii="Book Antiqua" w:eastAsia="PMingLiU" w:hAnsi="Book Antiqua" w:cs="Times New Roman"/>
          <w:color w:val="000000" w:themeColor="text1"/>
          <w:szCs w:val="24"/>
        </w:rPr>
      </w:pPr>
    </w:p>
    <w:p w14:paraId="75E6D46B" w14:textId="4A4C5649" w:rsidR="000354A8" w:rsidRPr="004820C7" w:rsidRDefault="000354A8" w:rsidP="0084225C">
      <w:pPr>
        <w:widowControl/>
        <w:adjustRightInd w:val="0"/>
        <w:snapToGrid w:val="0"/>
        <w:spacing w:line="360" w:lineRule="auto"/>
        <w:jc w:val="both"/>
        <w:rPr>
          <w:rFonts w:ascii="Book Antiqua" w:eastAsia="宋体" w:hAnsi="Book Antiqua" w:cs="Times New Roman"/>
          <w:b/>
          <w:szCs w:val="24"/>
          <w:lang w:eastAsia="zh-CN"/>
        </w:rPr>
      </w:pPr>
      <w:r w:rsidRPr="004820C7">
        <w:rPr>
          <w:rFonts w:ascii="Book Antiqua" w:eastAsia="宋体" w:hAnsi="Book Antiqua" w:cs="Times New Roman"/>
          <w:b/>
          <w:kern w:val="0"/>
          <w:szCs w:val="24"/>
          <w:lang w:eastAsia="zh-CN"/>
        </w:rPr>
        <w:t xml:space="preserve">Open-Access: </w:t>
      </w:r>
      <w:r w:rsidRPr="004820C7">
        <w:rPr>
          <w:rFonts w:ascii="Book Antiqua" w:eastAsia="宋体" w:hAnsi="Book Antiqua" w:cs="Times New Roman"/>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6FFB2B" w14:textId="77777777" w:rsidR="000354A8" w:rsidRPr="004820C7" w:rsidRDefault="000354A8" w:rsidP="0084225C">
      <w:pPr>
        <w:widowControl/>
        <w:adjustRightInd w:val="0"/>
        <w:snapToGrid w:val="0"/>
        <w:spacing w:line="360" w:lineRule="auto"/>
        <w:jc w:val="both"/>
        <w:rPr>
          <w:rFonts w:ascii="Book Antiqua" w:eastAsia="宋体" w:hAnsi="Book Antiqua" w:cs="Times New Roman"/>
          <w:szCs w:val="24"/>
          <w:lang w:eastAsia="zh-CN"/>
        </w:rPr>
      </w:pPr>
    </w:p>
    <w:p w14:paraId="6A03627B" w14:textId="5AB1E595" w:rsidR="000354A8" w:rsidRPr="004820C7" w:rsidRDefault="000354A8" w:rsidP="0084225C">
      <w:pPr>
        <w:widowControl/>
        <w:adjustRightInd w:val="0"/>
        <w:snapToGrid w:val="0"/>
        <w:spacing w:line="360" w:lineRule="auto"/>
        <w:jc w:val="both"/>
        <w:rPr>
          <w:rFonts w:ascii="Book Antiqua" w:eastAsia="宋体" w:hAnsi="Book Antiqua" w:cs="宋体"/>
          <w:kern w:val="0"/>
          <w:szCs w:val="24"/>
          <w:lang w:eastAsia="zh-CN"/>
        </w:rPr>
      </w:pPr>
      <w:r w:rsidRPr="004820C7">
        <w:rPr>
          <w:rFonts w:ascii="Book Antiqua" w:eastAsia="宋体" w:hAnsi="Book Antiqua" w:cs="宋体"/>
          <w:b/>
          <w:kern w:val="0"/>
          <w:szCs w:val="24"/>
          <w:lang w:eastAsia="zh-CN"/>
        </w:rPr>
        <w:t>Manuscript source: </w:t>
      </w:r>
      <w:r w:rsidRPr="004820C7">
        <w:rPr>
          <w:rFonts w:ascii="Book Antiqua" w:eastAsia="宋体" w:hAnsi="Book Antiqua" w:cs="宋体"/>
          <w:kern w:val="0"/>
          <w:szCs w:val="24"/>
          <w:lang w:eastAsia="zh-CN"/>
        </w:rPr>
        <w:t>Unsolicited Manuscript</w:t>
      </w:r>
    </w:p>
    <w:p w14:paraId="64238CF4" w14:textId="77777777" w:rsidR="000354A8" w:rsidRPr="004820C7" w:rsidRDefault="000354A8" w:rsidP="0084225C">
      <w:pPr>
        <w:adjustRightInd w:val="0"/>
        <w:snapToGrid w:val="0"/>
        <w:spacing w:line="360" w:lineRule="auto"/>
        <w:jc w:val="both"/>
        <w:rPr>
          <w:rFonts w:ascii="Book Antiqua" w:eastAsia="PMingLiU" w:hAnsi="Book Antiqua" w:cs="Times New Roman"/>
          <w:b/>
          <w:bCs/>
          <w:color w:val="000000" w:themeColor="text1"/>
          <w:szCs w:val="24"/>
        </w:rPr>
      </w:pPr>
    </w:p>
    <w:p w14:paraId="538C2DA5" w14:textId="3449AB2A"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eastAsia="PMingLiU" w:hAnsi="Book Antiqua" w:cs="Times New Roman"/>
          <w:b/>
          <w:bCs/>
          <w:color w:val="000000" w:themeColor="text1"/>
          <w:szCs w:val="24"/>
        </w:rPr>
        <w:t>Corresponding author: Guang Ji,</w:t>
      </w:r>
      <w:r w:rsidR="000354A8" w:rsidRPr="004820C7">
        <w:rPr>
          <w:rFonts w:ascii="Book Antiqua" w:eastAsia="PMingLiU" w:hAnsi="Book Antiqua" w:cs="Times New Roman"/>
          <w:b/>
          <w:bCs/>
          <w:color w:val="000000" w:themeColor="text1"/>
          <w:szCs w:val="24"/>
        </w:rPr>
        <w:t xml:space="preserve"> </w:t>
      </w:r>
      <w:r w:rsidRPr="004820C7">
        <w:rPr>
          <w:rFonts w:ascii="Book Antiqua" w:eastAsia="PMingLiU" w:hAnsi="Book Antiqua" w:cs="Times New Roman"/>
          <w:b/>
          <w:bCs/>
          <w:color w:val="000000" w:themeColor="text1"/>
          <w:szCs w:val="24"/>
        </w:rPr>
        <w:t>MD, PhD,</w:t>
      </w:r>
      <w:r w:rsidR="000354A8" w:rsidRPr="004820C7">
        <w:rPr>
          <w:rFonts w:ascii="Book Antiqua" w:eastAsia="PMingLiU" w:hAnsi="Book Antiqua" w:cs="Times New Roman"/>
          <w:b/>
          <w:bCs/>
          <w:color w:val="000000" w:themeColor="text1"/>
          <w:szCs w:val="24"/>
        </w:rPr>
        <w:t xml:space="preserve"> Chief Physician, Director, Doctor, Full Professor, Occupational Physician, Professor, Research Scientist, Teacher, </w:t>
      </w:r>
      <w:r w:rsidR="00AB316F" w:rsidRPr="004820C7">
        <w:rPr>
          <w:rFonts w:ascii="Book Antiqua" w:hAnsi="Book Antiqua" w:cs="Times New Roman"/>
          <w:color w:val="000000" w:themeColor="text1"/>
          <w:szCs w:val="24"/>
          <w:lang w:eastAsia="zh-CN"/>
        </w:rPr>
        <w:t xml:space="preserve">Institute of Digestive Diseases, Longhua Hospital, Shanghai University of Traditional Chinese Medicine, </w:t>
      </w:r>
      <w:r w:rsidR="00AB316F" w:rsidRPr="004820C7">
        <w:rPr>
          <w:rFonts w:ascii="Book Antiqua" w:eastAsia="PMingLiU" w:hAnsi="Book Antiqua" w:cs="Times New Roman"/>
          <w:color w:val="000000" w:themeColor="text1"/>
          <w:szCs w:val="24"/>
        </w:rPr>
        <w:t xml:space="preserve">725 South Wanping Road, Xuhui District, </w:t>
      </w:r>
      <w:r w:rsidR="00AB316F" w:rsidRPr="004820C7">
        <w:rPr>
          <w:rFonts w:ascii="Book Antiqua" w:hAnsi="Book Antiqua" w:cs="Times New Roman"/>
          <w:color w:val="000000" w:themeColor="text1"/>
          <w:szCs w:val="24"/>
          <w:lang w:eastAsia="zh-CN"/>
        </w:rPr>
        <w:t>Shanghai 200032, China</w:t>
      </w:r>
      <w:r w:rsidRPr="004820C7">
        <w:rPr>
          <w:rFonts w:ascii="Book Antiqua" w:eastAsia="PMingLiU" w:hAnsi="Book Antiqua" w:cs="Times New Roman"/>
          <w:color w:val="000000" w:themeColor="text1"/>
          <w:szCs w:val="24"/>
        </w:rPr>
        <w:t xml:space="preserve">. </w:t>
      </w:r>
      <w:r w:rsidR="00493197" w:rsidRPr="004820C7">
        <w:rPr>
          <w:rFonts w:ascii="Book Antiqua" w:eastAsia="PMingLiU" w:hAnsi="Book Antiqua" w:cs="Times New Roman"/>
          <w:szCs w:val="24"/>
        </w:rPr>
        <w:t>jiliver@vip.sina.com</w:t>
      </w:r>
      <w:r w:rsidR="00493197" w:rsidRPr="004820C7">
        <w:rPr>
          <w:rFonts w:ascii="Book Antiqua" w:hAnsi="Book Antiqua" w:cs="Times New Roman" w:hint="eastAsia"/>
          <w:color w:val="000000" w:themeColor="text1"/>
          <w:szCs w:val="24"/>
          <w:lang w:eastAsia="zh-CN"/>
        </w:rPr>
        <w:t xml:space="preserve"> </w:t>
      </w:r>
    </w:p>
    <w:p w14:paraId="43BFFEB0" w14:textId="61378EBE" w:rsidR="00675A83" w:rsidRPr="004820C7"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4820C7">
        <w:rPr>
          <w:rFonts w:ascii="Book Antiqua" w:eastAsia="PMingLiU" w:hAnsi="Book Antiqua" w:cs="Times New Roman"/>
          <w:b/>
          <w:bCs/>
          <w:color w:val="000000" w:themeColor="text1"/>
          <w:szCs w:val="24"/>
        </w:rPr>
        <w:t xml:space="preserve">Telephone: </w:t>
      </w:r>
      <w:r w:rsidRPr="004820C7">
        <w:rPr>
          <w:rFonts w:ascii="Book Antiqua" w:eastAsia="PMingLiU" w:hAnsi="Book Antiqua" w:cs="Times New Roman"/>
          <w:color w:val="000000" w:themeColor="text1"/>
          <w:szCs w:val="24"/>
        </w:rPr>
        <w:t>+86-21-64385700</w:t>
      </w:r>
    </w:p>
    <w:p w14:paraId="3E49F9C6" w14:textId="77777777" w:rsidR="00675A83" w:rsidRPr="004820C7" w:rsidRDefault="00675A83" w:rsidP="0084225C">
      <w:pPr>
        <w:adjustRightInd w:val="0"/>
        <w:snapToGrid w:val="0"/>
        <w:spacing w:line="360" w:lineRule="auto"/>
        <w:jc w:val="both"/>
        <w:rPr>
          <w:rFonts w:ascii="Book Antiqua" w:eastAsia="PMingLiU" w:hAnsi="Book Antiqua" w:cs="Times New Roman"/>
          <w:color w:val="000000" w:themeColor="text1"/>
          <w:szCs w:val="24"/>
        </w:rPr>
      </w:pPr>
    </w:p>
    <w:p w14:paraId="1D9F837B" w14:textId="76DBD77E" w:rsidR="003A2401" w:rsidRPr="004820C7"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4820C7">
        <w:rPr>
          <w:rFonts w:ascii="Book Antiqua" w:eastAsia="宋体" w:hAnsi="Book Antiqua" w:cs="Times New Roman"/>
          <w:b/>
          <w:color w:val="00000A"/>
          <w:kern w:val="0"/>
          <w:szCs w:val="24"/>
          <w:lang w:val="it" w:eastAsia="it-IT"/>
        </w:rPr>
        <w:t xml:space="preserve">Received: </w:t>
      </w:r>
      <w:r w:rsidR="00966D80" w:rsidRPr="004820C7">
        <w:rPr>
          <w:rFonts w:ascii="Book Antiqua" w:eastAsia="宋体" w:hAnsi="Book Antiqua" w:cs="Times New Roman"/>
          <w:color w:val="00000A"/>
          <w:kern w:val="0"/>
          <w:szCs w:val="24"/>
          <w:lang w:val="it" w:eastAsia="it-IT"/>
        </w:rPr>
        <w:t>April</w:t>
      </w:r>
      <w:r w:rsidRPr="004820C7">
        <w:rPr>
          <w:rFonts w:ascii="Book Antiqua" w:eastAsia="宋体" w:hAnsi="Book Antiqua" w:cs="Times New Roman"/>
          <w:color w:val="00000A"/>
          <w:kern w:val="0"/>
          <w:szCs w:val="24"/>
          <w:lang w:val="it" w:eastAsia="it-IT"/>
        </w:rPr>
        <w:t xml:space="preserve"> </w:t>
      </w:r>
      <w:r w:rsidR="00966D80" w:rsidRPr="004820C7">
        <w:rPr>
          <w:rFonts w:ascii="Book Antiqua" w:eastAsia="宋体" w:hAnsi="Book Antiqua" w:cs="Times New Roman"/>
          <w:color w:val="00000A"/>
          <w:kern w:val="0"/>
          <w:szCs w:val="24"/>
          <w:lang w:val="it" w:eastAsia="it-IT"/>
        </w:rPr>
        <w:t>24</w:t>
      </w:r>
      <w:r w:rsidRPr="004820C7">
        <w:rPr>
          <w:rFonts w:ascii="Book Antiqua" w:eastAsia="宋体" w:hAnsi="Book Antiqua" w:cs="Times New Roman"/>
          <w:color w:val="00000A"/>
          <w:kern w:val="0"/>
          <w:szCs w:val="24"/>
          <w:lang w:val="it" w:eastAsia="it-IT"/>
        </w:rPr>
        <w:t>, 2019</w:t>
      </w:r>
    </w:p>
    <w:p w14:paraId="0B83BFE8" w14:textId="44C7FA14" w:rsidR="003A2401" w:rsidRPr="004820C7"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4820C7">
        <w:rPr>
          <w:rFonts w:ascii="Book Antiqua" w:eastAsia="宋体" w:hAnsi="Book Antiqua" w:cs="Times New Roman"/>
          <w:b/>
          <w:kern w:val="0"/>
          <w:szCs w:val="24"/>
          <w:lang w:eastAsia="zh-CN"/>
        </w:rPr>
        <w:t>Peer-review started:</w:t>
      </w:r>
      <w:r w:rsidRPr="004820C7">
        <w:rPr>
          <w:rFonts w:ascii="Book Antiqua" w:eastAsia="宋体" w:hAnsi="Book Antiqua" w:cs="Times New Roman"/>
          <w:kern w:val="0"/>
          <w:szCs w:val="24"/>
          <w:lang w:eastAsia="zh-CN"/>
        </w:rPr>
        <w:t xml:space="preserve"> </w:t>
      </w:r>
      <w:r w:rsidR="00966D80" w:rsidRPr="004820C7">
        <w:rPr>
          <w:rFonts w:ascii="Book Antiqua" w:eastAsia="宋体" w:hAnsi="Book Antiqua" w:cs="Times New Roman"/>
          <w:color w:val="00000A"/>
          <w:kern w:val="0"/>
          <w:szCs w:val="24"/>
          <w:lang w:val="it" w:eastAsia="it-IT"/>
        </w:rPr>
        <w:t>April 24, 2019</w:t>
      </w:r>
    </w:p>
    <w:p w14:paraId="5865DFED" w14:textId="376A3F4C" w:rsidR="003A2401" w:rsidRPr="004820C7"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4820C7">
        <w:rPr>
          <w:rFonts w:ascii="Book Antiqua" w:eastAsia="宋体" w:hAnsi="Book Antiqua" w:cs="Times New Roman"/>
          <w:b/>
          <w:kern w:val="0"/>
          <w:szCs w:val="24"/>
          <w:lang w:eastAsia="zh-CN"/>
        </w:rPr>
        <w:t xml:space="preserve">First decision: </w:t>
      </w:r>
      <w:r w:rsidR="00966D80" w:rsidRPr="004820C7">
        <w:rPr>
          <w:rFonts w:ascii="Book Antiqua" w:eastAsia="宋体" w:hAnsi="Book Antiqua" w:cs="Times New Roman"/>
          <w:kern w:val="0"/>
          <w:szCs w:val="24"/>
          <w:lang w:eastAsia="zh-CN"/>
        </w:rPr>
        <w:t>June</w:t>
      </w:r>
      <w:r w:rsidRPr="004820C7">
        <w:rPr>
          <w:rFonts w:ascii="Book Antiqua" w:eastAsia="宋体" w:hAnsi="Book Antiqua" w:cs="Times New Roman"/>
          <w:kern w:val="0"/>
          <w:szCs w:val="24"/>
          <w:lang w:eastAsia="zh-CN"/>
        </w:rPr>
        <w:t xml:space="preserve"> </w:t>
      </w:r>
      <w:r w:rsidR="00966D80" w:rsidRPr="004820C7">
        <w:rPr>
          <w:rFonts w:ascii="Book Antiqua" w:eastAsia="宋体" w:hAnsi="Book Antiqua" w:cs="Times New Roman"/>
          <w:kern w:val="0"/>
          <w:szCs w:val="24"/>
          <w:lang w:eastAsia="zh-CN"/>
        </w:rPr>
        <w:t>28</w:t>
      </w:r>
      <w:r w:rsidRPr="004820C7">
        <w:rPr>
          <w:rFonts w:ascii="Book Antiqua" w:eastAsia="宋体" w:hAnsi="Book Antiqua" w:cs="Times New Roman"/>
          <w:kern w:val="0"/>
          <w:szCs w:val="24"/>
          <w:lang w:eastAsia="zh-CN"/>
        </w:rPr>
        <w:t>, 2019</w:t>
      </w:r>
    </w:p>
    <w:p w14:paraId="574C6D39" w14:textId="47EBBC4A" w:rsidR="003A2401" w:rsidRPr="004820C7"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4820C7">
        <w:rPr>
          <w:rFonts w:ascii="Book Antiqua" w:eastAsia="宋体" w:hAnsi="Book Antiqua" w:cs="Times New Roman"/>
          <w:b/>
          <w:kern w:val="0"/>
          <w:szCs w:val="24"/>
          <w:lang w:eastAsia="zh-CN"/>
        </w:rPr>
        <w:t xml:space="preserve">Revised: </w:t>
      </w:r>
      <w:r w:rsidR="00966D80" w:rsidRPr="004820C7">
        <w:rPr>
          <w:rFonts w:ascii="Book Antiqua" w:eastAsia="宋体" w:hAnsi="Book Antiqua" w:cs="Times New Roman"/>
          <w:kern w:val="0"/>
          <w:szCs w:val="24"/>
          <w:lang w:eastAsia="zh-CN"/>
        </w:rPr>
        <w:t>July 5</w:t>
      </w:r>
      <w:r w:rsidRPr="004820C7">
        <w:rPr>
          <w:rFonts w:ascii="Book Antiqua" w:eastAsia="宋体" w:hAnsi="Book Antiqua" w:cs="Times New Roman"/>
          <w:kern w:val="0"/>
          <w:szCs w:val="24"/>
          <w:lang w:eastAsia="zh-CN"/>
        </w:rPr>
        <w:t>, 2019</w:t>
      </w:r>
    </w:p>
    <w:p w14:paraId="2A0713A7" w14:textId="6183DA21" w:rsidR="003A2401" w:rsidRPr="004820C7"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4820C7">
        <w:rPr>
          <w:rFonts w:ascii="Book Antiqua" w:eastAsia="宋体" w:hAnsi="Book Antiqua" w:cs="Times New Roman"/>
          <w:b/>
          <w:kern w:val="0"/>
          <w:szCs w:val="24"/>
          <w:lang w:eastAsia="zh-CN"/>
        </w:rPr>
        <w:t>Accepted:</w:t>
      </w:r>
      <w:r w:rsidR="00291655" w:rsidRPr="004820C7">
        <w:t xml:space="preserve"> </w:t>
      </w:r>
      <w:r w:rsidR="00291655" w:rsidRPr="004820C7">
        <w:rPr>
          <w:rFonts w:ascii="Book Antiqua" w:eastAsia="宋体" w:hAnsi="Book Antiqua" w:cs="Times New Roman"/>
          <w:kern w:val="0"/>
          <w:szCs w:val="24"/>
          <w:lang w:eastAsia="zh-CN"/>
        </w:rPr>
        <w:t>July 27, 2019</w:t>
      </w:r>
      <w:r w:rsidRPr="004820C7">
        <w:rPr>
          <w:rFonts w:ascii="Book Antiqua" w:eastAsia="宋体" w:hAnsi="Book Antiqua" w:cs="Times New Roman"/>
          <w:kern w:val="0"/>
          <w:szCs w:val="24"/>
          <w:lang w:eastAsia="zh-CN"/>
        </w:rPr>
        <w:t xml:space="preserve"> </w:t>
      </w:r>
    </w:p>
    <w:p w14:paraId="6C89AF61" w14:textId="104C2FC3" w:rsidR="003A2401" w:rsidRPr="004820C7" w:rsidRDefault="003A2401" w:rsidP="0084225C">
      <w:pPr>
        <w:widowControl/>
        <w:adjustRightInd w:val="0"/>
        <w:snapToGrid w:val="0"/>
        <w:spacing w:line="360" w:lineRule="auto"/>
        <w:jc w:val="both"/>
        <w:rPr>
          <w:rFonts w:ascii="Book Antiqua" w:eastAsia="宋体" w:hAnsi="Book Antiqua" w:cs="Times New Roman"/>
          <w:kern w:val="0"/>
          <w:szCs w:val="24"/>
          <w:lang w:eastAsia="zh-CN"/>
        </w:rPr>
      </w:pPr>
      <w:r w:rsidRPr="004820C7">
        <w:rPr>
          <w:rFonts w:ascii="Book Antiqua" w:eastAsia="宋体" w:hAnsi="Book Antiqua" w:cs="Times New Roman"/>
          <w:b/>
          <w:kern w:val="0"/>
          <w:szCs w:val="24"/>
          <w:lang w:eastAsia="zh-CN"/>
        </w:rPr>
        <w:t>Article in press:</w:t>
      </w:r>
      <w:r w:rsidRPr="004820C7">
        <w:rPr>
          <w:rFonts w:ascii="Book Antiqua" w:eastAsia="宋体" w:hAnsi="Book Antiqua" w:cs="Times New Roman"/>
          <w:kern w:val="0"/>
          <w:szCs w:val="24"/>
          <w:lang w:eastAsia="zh-CN"/>
        </w:rPr>
        <w:t xml:space="preserve"> </w:t>
      </w:r>
      <w:r w:rsidR="00A41B13" w:rsidRPr="004820C7">
        <w:rPr>
          <w:rFonts w:ascii="Book Antiqua" w:eastAsia="宋体" w:hAnsi="Book Antiqua" w:cs="Times New Roman"/>
          <w:kern w:val="0"/>
          <w:szCs w:val="24"/>
          <w:lang w:eastAsia="zh-CN"/>
        </w:rPr>
        <w:t>July 27, 2019</w:t>
      </w:r>
    </w:p>
    <w:p w14:paraId="17670C2C" w14:textId="0BFD1EDC" w:rsidR="003A2401" w:rsidRPr="004820C7"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4820C7">
        <w:rPr>
          <w:rFonts w:ascii="Book Antiqua" w:eastAsia="宋体" w:hAnsi="Book Antiqua" w:cs="Times New Roman"/>
          <w:b/>
          <w:kern w:val="0"/>
          <w:szCs w:val="24"/>
          <w:lang w:eastAsia="zh-CN"/>
        </w:rPr>
        <w:t xml:space="preserve">Published online: </w:t>
      </w:r>
      <w:r w:rsidR="004820C7" w:rsidRPr="004820C7">
        <w:rPr>
          <w:rFonts w:ascii="Book Antiqua" w:eastAsia="宋体" w:hAnsi="Book Antiqua" w:cs="Times New Roman"/>
          <w:kern w:val="0"/>
          <w:szCs w:val="24"/>
          <w:lang w:eastAsia="zh-CN"/>
        </w:rPr>
        <w:t>November 6, 2019</w:t>
      </w:r>
    </w:p>
    <w:p w14:paraId="38B35843" w14:textId="77777777" w:rsidR="003A2401" w:rsidRPr="004820C7" w:rsidRDefault="003A2401" w:rsidP="0084225C">
      <w:pPr>
        <w:widowControl/>
        <w:spacing w:line="360" w:lineRule="auto"/>
        <w:jc w:val="both"/>
        <w:rPr>
          <w:rFonts w:ascii="Book Antiqua" w:eastAsia="宋体" w:hAnsi="Book Antiqua" w:cs="Times New Roman"/>
          <w:b/>
          <w:kern w:val="0"/>
          <w:szCs w:val="24"/>
          <w:lang w:eastAsia="zh-CN"/>
        </w:rPr>
      </w:pPr>
      <w:r w:rsidRPr="004820C7">
        <w:rPr>
          <w:rFonts w:ascii="Book Antiqua" w:eastAsia="宋体" w:hAnsi="Book Antiqua" w:cs="Times New Roman"/>
          <w:b/>
          <w:kern w:val="0"/>
          <w:szCs w:val="24"/>
          <w:lang w:eastAsia="zh-CN"/>
        </w:rPr>
        <w:br w:type="page"/>
      </w:r>
    </w:p>
    <w:p w14:paraId="73E25556" w14:textId="674AB94B" w:rsidR="00675A83" w:rsidRPr="004820C7" w:rsidRDefault="00574CFF" w:rsidP="0084225C">
      <w:pPr>
        <w:widowControl/>
        <w:adjustRightInd w:val="0"/>
        <w:snapToGrid w:val="0"/>
        <w:spacing w:line="360" w:lineRule="auto"/>
        <w:jc w:val="both"/>
        <w:rPr>
          <w:rFonts w:ascii="Book Antiqua" w:hAnsi="Book Antiqua" w:cs="Times New Roman"/>
          <w:b/>
          <w:color w:val="000000" w:themeColor="text1"/>
          <w:szCs w:val="24"/>
          <w:lang w:eastAsia="zh-CN"/>
        </w:rPr>
      </w:pPr>
      <w:r w:rsidRPr="004820C7">
        <w:rPr>
          <w:rFonts w:ascii="Book Antiqua" w:hAnsi="Book Antiqua" w:cs="Times New Roman"/>
          <w:b/>
          <w:color w:val="000000" w:themeColor="text1"/>
          <w:szCs w:val="24"/>
          <w:lang w:eastAsia="zh-CN"/>
        </w:rPr>
        <w:t>Abstract</w:t>
      </w:r>
    </w:p>
    <w:p w14:paraId="4CF0B96E" w14:textId="77777777" w:rsidR="00675A83"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i/>
          <w:iCs/>
          <w:color w:val="000000" w:themeColor="text1"/>
          <w:szCs w:val="24"/>
        </w:rPr>
        <w:t>BACKGROUND</w:t>
      </w:r>
    </w:p>
    <w:p w14:paraId="4A068E19" w14:textId="0D8ED7CD"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s="Times New Roman"/>
          <w:color w:val="000000" w:themeColor="text1"/>
          <w:szCs w:val="24"/>
        </w:rPr>
        <w:t xml:space="preserve">Irritable bowel syndrome (IBS) and functional constipation (FC) are two </w:t>
      </w:r>
      <w:r w:rsidR="000A7999" w:rsidRPr="004820C7">
        <w:rPr>
          <w:rFonts w:ascii="Book Antiqua" w:hAnsi="Book Antiqua" w:cs="Times New Roman"/>
          <w:color w:val="000000" w:themeColor="text1"/>
          <w:szCs w:val="24"/>
        </w:rPr>
        <w:t>commonly</w:t>
      </w:r>
      <w:r w:rsidRPr="004820C7">
        <w:rPr>
          <w:rFonts w:ascii="Book Antiqua" w:eastAsia="等线" w:hAnsi="Book Antiqua" w:cs="Times New Roman"/>
          <w:color w:val="000000" w:themeColor="text1"/>
          <w:szCs w:val="24"/>
        </w:rPr>
        <w:t xml:space="preserve"> </w:t>
      </w:r>
      <w:r w:rsidR="000A7999" w:rsidRPr="004820C7">
        <w:rPr>
          <w:rFonts w:ascii="Book Antiqua" w:hAnsi="Book Antiqua" w:cs="Times New Roman"/>
          <w:color w:val="000000" w:themeColor="text1"/>
          <w:szCs w:val="24"/>
        </w:rPr>
        <w:t>encountered</w:t>
      </w:r>
      <w:r w:rsidRPr="004820C7">
        <w:rPr>
          <w:rFonts w:ascii="Book Antiqua" w:hAnsi="Book Antiqua" w:cs="Times New Roman"/>
          <w:color w:val="000000" w:themeColor="text1"/>
          <w:szCs w:val="24"/>
        </w:rPr>
        <w:t xml:space="preserve"> functional gastrointestinal disorders in clinical practice and </w:t>
      </w:r>
      <w:r w:rsidRPr="004820C7">
        <w:rPr>
          <w:rFonts w:ascii="Book Antiqua" w:eastAsia="等线" w:hAnsi="Book Antiqua" w:cs="Times New Roman"/>
          <w:color w:val="000000" w:themeColor="text1"/>
          <w:szCs w:val="24"/>
        </w:rPr>
        <w:t xml:space="preserve">are </w:t>
      </w:r>
      <w:r w:rsidRPr="004820C7">
        <w:rPr>
          <w:rFonts w:ascii="Book Antiqua" w:hAnsi="Book Antiqua" w:cs="Times New Roman"/>
          <w:color w:val="000000" w:themeColor="text1"/>
          <w:szCs w:val="24"/>
        </w:rPr>
        <w:t xml:space="preserve">usually managed </w:t>
      </w:r>
      <w:r w:rsidR="00D115CB" w:rsidRPr="004820C7">
        <w:rPr>
          <w:rFonts w:ascii="Book Antiqua" w:hAnsi="Book Antiqua" w:cs="Times New Roman"/>
          <w:color w:val="000000" w:themeColor="text1"/>
          <w:szCs w:val="24"/>
        </w:rPr>
        <w:t xml:space="preserve">with Western medicines </w:t>
      </w:r>
      <w:r w:rsidRPr="004820C7">
        <w:rPr>
          <w:rFonts w:ascii="Book Antiqua" w:hAnsi="Book Antiqua" w:cs="Times New Roman"/>
          <w:color w:val="000000" w:themeColor="text1"/>
          <w:szCs w:val="24"/>
        </w:rPr>
        <w:t xml:space="preserve">in cooperation with </w:t>
      </w:r>
      <w:bookmarkStart w:id="3" w:name="_Hlk14438034"/>
      <w:r w:rsidR="0058386C" w:rsidRPr="004820C7">
        <w:rPr>
          <w:rFonts w:ascii="Book Antiqua" w:hAnsi="Book Antiqua" w:cs="Times New Roman"/>
          <w:color w:val="000000" w:themeColor="text1"/>
          <w:szCs w:val="24"/>
        </w:rPr>
        <w:t xml:space="preserve">traditional Chinese medicine </w:t>
      </w:r>
      <w:bookmarkEnd w:id="3"/>
      <w:r w:rsidRPr="004820C7">
        <w:rPr>
          <w:rFonts w:ascii="Book Antiqua" w:hAnsi="Book Antiqua" w:cs="Times New Roman"/>
          <w:color w:val="000000" w:themeColor="text1"/>
          <w:szCs w:val="24"/>
        </w:rPr>
        <w:t>(TCM)</w:t>
      </w:r>
      <w:r w:rsidR="000A7999" w:rsidRPr="004820C7">
        <w:rPr>
          <w:rFonts w:ascii="Book Antiqua" w:hAnsi="Book Antiqua" w:cs="Times New Roman"/>
          <w:color w:val="000000" w:themeColor="text1"/>
          <w:szCs w:val="24"/>
        </w:rPr>
        <w:t xml:space="preserve"> </w:t>
      </w:r>
      <w:r w:rsidR="000A7999" w:rsidRPr="004820C7">
        <w:rPr>
          <w:rFonts w:ascii="Book Antiqua" w:hAnsi="Book Antiqua" w:cs="Times New Roman"/>
          <w:color w:val="000000" w:themeColor="text1"/>
          <w:szCs w:val="24"/>
          <w:lang w:eastAsia="zh-CN"/>
        </w:rPr>
        <w:t>inter</w:t>
      </w:r>
      <w:r w:rsidR="000A7999" w:rsidRPr="004820C7">
        <w:rPr>
          <w:rFonts w:ascii="Book Antiqua" w:hAnsi="Book Antiqua" w:cs="Times New Roman"/>
          <w:color w:val="000000" w:themeColor="text1"/>
          <w:szCs w:val="24"/>
        </w:rPr>
        <w:t>ventions</w:t>
      </w:r>
      <w:r w:rsidRPr="004820C7">
        <w:rPr>
          <w:rFonts w:ascii="Book Antiqua" w:hAnsi="Book Antiqua" w:cs="Times New Roman"/>
          <w:color w:val="000000" w:themeColor="text1"/>
          <w:szCs w:val="24"/>
        </w:rPr>
        <w:t xml:space="preserve">. Although </w:t>
      </w:r>
      <w:r w:rsidRPr="004820C7">
        <w:rPr>
          <w:rFonts w:ascii="Book Antiqua" w:hAnsi="Book Antiqua"/>
          <w:color w:val="000000" w:themeColor="text1"/>
          <w:szCs w:val="24"/>
        </w:rPr>
        <w:t xml:space="preserve">clinical practice guidelines (CPGs) </w:t>
      </w:r>
      <w:r w:rsidR="000A7999" w:rsidRPr="004820C7">
        <w:rPr>
          <w:rFonts w:ascii="Book Antiqua" w:hAnsi="Book Antiqua"/>
          <w:color w:val="000000" w:themeColor="text1"/>
          <w:szCs w:val="24"/>
        </w:rPr>
        <w:t>have been</w:t>
      </w:r>
      <w:r w:rsidRPr="004820C7">
        <w:rPr>
          <w:rFonts w:ascii="Book Antiqua" w:hAnsi="Book Antiqua"/>
          <w:color w:val="000000" w:themeColor="text1"/>
          <w:szCs w:val="24"/>
        </w:rPr>
        <w:t xml:space="preserve"> developed to assist clinicians with their decisions, there </w:t>
      </w:r>
      <w:r w:rsidR="000A7999" w:rsidRPr="004820C7">
        <w:rPr>
          <w:rFonts w:ascii="Book Antiqua" w:hAnsi="Book Antiqua"/>
          <w:color w:val="000000" w:themeColor="text1"/>
          <w:szCs w:val="24"/>
        </w:rPr>
        <w:t>are</w:t>
      </w:r>
      <w:r w:rsidRPr="004820C7">
        <w:rPr>
          <w:rFonts w:ascii="Book Antiqua" w:hAnsi="Book Antiqua"/>
          <w:color w:val="000000" w:themeColor="text1"/>
          <w:szCs w:val="24"/>
        </w:rPr>
        <w:t xml:space="preserve"> still </w:t>
      </w:r>
      <w:r w:rsidR="000A7999" w:rsidRPr="004820C7">
        <w:rPr>
          <w:rFonts w:ascii="Book Antiqua" w:hAnsi="Book Antiqua"/>
          <w:color w:val="000000" w:themeColor="text1"/>
          <w:szCs w:val="24"/>
        </w:rPr>
        <w:t>gaps</w:t>
      </w:r>
      <w:r w:rsidRPr="004820C7">
        <w:rPr>
          <w:rFonts w:ascii="Book Antiqua" w:hAnsi="Book Antiqua"/>
          <w:color w:val="000000" w:themeColor="text1"/>
          <w:szCs w:val="24"/>
        </w:rPr>
        <w:t xml:space="preserve"> in management with </w:t>
      </w:r>
      <w:r w:rsidR="000A7999" w:rsidRPr="004820C7">
        <w:rPr>
          <w:rFonts w:ascii="Book Antiqua" w:hAnsi="Book Antiqua"/>
          <w:color w:val="000000" w:themeColor="text1"/>
          <w:szCs w:val="24"/>
        </w:rPr>
        <w:t xml:space="preserve">regard to </w:t>
      </w:r>
      <w:r w:rsidR="003A4135" w:rsidRPr="004820C7">
        <w:rPr>
          <w:rFonts w:ascii="Book Antiqua" w:hAnsi="Book Antiqua"/>
          <w:color w:val="000000" w:themeColor="text1"/>
          <w:szCs w:val="24"/>
        </w:rPr>
        <w:t>integrative medicine</w:t>
      </w:r>
      <w:r w:rsidRPr="004820C7">
        <w:rPr>
          <w:rFonts w:ascii="Book Antiqua" w:hAnsi="Book Antiqua"/>
          <w:color w:val="000000" w:themeColor="text1"/>
          <w:szCs w:val="24"/>
        </w:rPr>
        <w:t xml:space="preserve"> (IM)</w:t>
      </w:r>
      <w:r w:rsidR="000A7999" w:rsidRPr="004820C7">
        <w:rPr>
          <w:rFonts w:ascii="Book Antiqua" w:hAnsi="Book Antiqua"/>
          <w:color w:val="000000" w:themeColor="text1"/>
          <w:szCs w:val="24"/>
        </w:rPr>
        <w:t xml:space="preserve"> recommendations</w:t>
      </w:r>
      <w:r w:rsidRPr="004820C7">
        <w:rPr>
          <w:rFonts w:ascii="Book Antiqua" w:hAnsi="Book Antiqua"/>
          <w:color w:val="000000" w:themeColor="text1"/>
          <w:szCs w:val="24"/>
        </w:rPr>
        <w:t>.</w:t>
      </w:r>
    </w:p>
    <w:p w14:paraId="3502E032"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szCs w:val="24"/>
        </w:rPr>
      </w:pPr>
    </w:p>
    <w:p w14:paraId="78862673" w14:textId="77777777" w:rsidR="00675A83" w:rsidRPr="004820C7" w:rsidRDefault="00574CFF" w:rsidP="0084225C">
      <w:pPr>
        <w:adjustRightInd w:val="0"/>
        <w:snapToGrid w:val="0"/>
        <w:spacing w:line="360" w:lineRule="auto"/>
        <w:jc w:val="both"/>
        <w:rPr>
          <w:rFonts w:ascii="Book Antiqua" w:hAnsi="Book Antiqua" w:cs="Times New Roman"/>
          <w:b/>
          <w:i/>
          <w:iCs/>
          <w:color w:val="000000" w:themeColor="text1"/>
          <w:szCs w:val="24"/>
        </w:rPr>
      </w:pPr>
      <w:r w:rsidRPr="004820C7">
        <w:rPr>
          <w:rFonts w:ascii="Book Antiqua" w:hAnsi="Book Antiqua" w:cs="Times New Roman"/>
          <w:b/>
          <w:i/>
          <w:iCs/>
          <w:color w:val="000000" w:themeColor="text1"/>
          <w:szCs w:val="24"/>
        </w:rPr>
        <w:t>AIM</w:t>
      </w:r>
    </w:p>
    <w:p w14:paraId="4D7E1405" w14:textId="4A5FA220"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lang w:eastAsia="zh-CN"/>
        </w:rPr>
        <w:t xml:space="preserve">To comprehensively </w:t>
      </w:r>
      <w:r w:rsidRPr="004820C7">
        <w:rPr>
          <w:rFonts w:ascii="Book Antiqua" w:hAnsi="Book Antiqua"/>
          <w:color w:val="000000" w:themeColor="text1"/>
          <w:szCs w:val="24"/>
        </w:rPr>
        <w:t xml:space="preserve">review the currently available CPGs and to provide </w:t>
      </w:r>
      <w:r w:rsidRPr="004820C7">
        <w:rPr>
          <w:rFonts w:ascii="Book Antiqua" w:eastAsia="等线" w:hAnsi="Book Antiqua" w:cs="Times New Roman"/>
          <w:color w:val="000000" w:themeColor="text1"/>
          <w:szCs w:val="24"/>
        </w:rPr>
        <w:t xml:space="preserve">a </w:t>
      </w:r>
      <w:r w:rsidRPr="004820C7">
        <w:rPr>
          <w:rFonts w:ascii="Book Antiqua" w:hAnsi="Book Antiqua" w:cs="Times New Roman"/>
          <w:color w:val="000000" w:themeColor="text1"/>
          <w:szCs w:val="24"/>
        </w:rPr>
        <w:t xml:space="preserve">reference for addressing the gaps in </w:t>
      </w:r>
      <w:r w:rsidRPr="004820C7">
        <w:rPr>
          <w:rFonts w:ascii="Book Antiqua" w:hAnsi="Book Antiqua"/>
          <w:color w:val="000000" w:themeColor="text1"/>
          <w:szCs w:val="24"/>
        </w:rPr>
        <w:t>IBS and FC management</w:t>
      </w:r>
      <w:r w:rsidRPr="004820C7">
        <w:rPr>
          <w:rFonts w:ascii="Book Antiqua" w:hAnsi="Book Antiqua" w:cs="Times New Roman"/>
          <w:color w:val="000000" w:themeColor="text1"/>
          <w:szCs w:val="24"/>
        </w:rPr>
        <w:t>.</w:t>
      </w:r>
    </w:p>
    <w:p w14:paraId="51DB75CC"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szCs w:val="24"/>
          <w:lang w:eastAsia="zh-CN"/>
        </w:rPr>
      </w:pPr>
    </w:p>
    <w:p w14:paraId="78D2E299" w14:textId="77777777" w:rsidR="00675A83"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i/>
          <w:iCs/>
          <w:color w:val="000000" w:themeColor="text1"/>
          <w:szCs w:val="24"/>
        </w:rPr>
        <w:t>METHODS</w:t>
      </w:r>
    </w:p>
    <w:p w14:paraId="4D4BFF2B" w14:textId="2D2CC737"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s="Times New Roman"/>
          <w:color w:val="000000" w:themeColor="text1"/>
          <w:szCs w:val="24"/>
        </w:rPr>
        <w:t xml:space="preserve">We searched mainstream English and Chinese </w:t>
      </w:r>
      <w:r w:rsidRPr="004820C7">
        <w:rPr>
          <w:rFonts w:ascii="Book Antiqua" w:eastAsia="等线" w:hAnsi="Book Antiqua" w:cs="Times New Roman"/>
          <w:color w:val="000000" w:themeColor="text1"/>
          <w:szCs w:val="24"/>
        </w:rPr>
        <w:t>databases</w:t>
      </w:r>
      <w:r w:rsidRPr="004820C7">
        <w:rPr>
          <w:rFonts w:ascii="Book Antiqua" w:hAnsi="Book Antiqua" w:cs="Times New Roman"/>
          <w:color w:val="000000" w:themeColor="text1"/>
          <w:szCs w:val="24"/>
        </w:rPr>
        <w:t xml:space="preserve"> and collected data from January 1990 to January 2019. The search was additionally enriched by manual searches and the use of publicly available resources. </w:t>
      </w:r>
      <w:r w:rsidRPr="004820C7">
        <w:rPr>
          <w:rFonts w:ascii="Book Antiqua" w:hAnsi="Book Antiqua"/>
          <w:color w:val="000000" w:themeColor="text1"/>
          <w:szCs w:val="24"/>
        </w:rPr>
        <w:t>Based on the development method, the guidelines were classified into evidence</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based (EB) </w:t>
      </w:r>
      <w:r w:rsidRPr="004820C7">
        <w:rPr>
          <w:rFonts w:ascii="Book Antiqua" w:eastAsia="等线" w:hAnsi="Book Antiqua" w:cs="Times New Roman"/>
          <w:color w:val="000000" w:themeColor="text1"/>
          <w:szCs w:val="24"/>
        </w:rPr>
        <w:t>guidelines</w:t>
      </w:r>
      <w:r w:rsidRPr="004820C7">
        <w:rPr>
          <w:rFonts w:ascii="Book Antiqua" w:hAnsi="Book Antiqua"/>
          <w:color w:val="000000" w:themeColor="text1"/>
          <w:szCs w:val="24"/>
        </w:rPr>
        <w:t>, consensus</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based (CB) </w:t>
      </w:r>
      <w:r w:rsidRPr="004820C7">
        <w:rPr>
          <w:rFonts w:ascii="Book Antiqua" w:eastAsia="等线" w:hAnsi="Book Antiqua" w:cs="Times New Roman"/>
          <w:color w:val="000000" w:themeColor="text1"/>
          <w:szCs w:val="24"/>
        </w:rPr>
        <w:t>guidelines</w:t>
      </w:r>
      <w:r w:rsidR="00D115CB"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and consensus</w:t>
      </w:r>
      <w:r w:rsidRPr="004820C7">
        <w:rPr>
          <w:rFonts w:ascii="Book Antiqua" w:eastAsia="等线" w:hAnsi="Book Antiqua" w:cs="Times New Roman"/>
          <w:color w:val="000000" w:themeColor="text1"/>
          <w:szCs w:val="24"/>
        </w:rPr>
        <w:t>-based guidelines</w:t>
      </w:r>
      <w:r w:rsidRPr="004820C7">
        <w:rPr>
          <w:rFonts w:ascii="Book Antiqua" w:hAnsi="Book Antiqua"/>
          <w:color w:val="000000" w:themeColor="text1"/>
          <w:szCs w:val="24"/>
        </w:rPr>
        <w:t xml:space="preserve"> with no comprehensive consideration of the </w:t>
      </w:r>
      <w:r w:rsidR="003A4135" w:rsidRPr="004820C7">
        <w:rPr>
          <w:rFonts w:ascii="Book Antiqua" w:hAnsi="Book Antiqua"/>
          <w:color w:val="000000" w:themeColor="text1"/>
          <w:szCs w:val="24"/>
        </w:rPr>
        <w:t>EB</w:t>
      </w:r>
      <w:r w:rsidRPr="004820C7">
        <w:rPr>
          <w:rFonts w:ascii="Book Antiqua" w:hAnsi="Book Antiqua"/>
          <w:color w:val="000000" w:themeColor="text1"/>
          <w:szCs w:val="24"/>
        </w:rPr>
        <w:t xml:space="preserve"> (CB-EB) </w:t>
      </w:r>
      <w:r w:rsidRPr="004820C7">
        <w:rPr>
          <w:rFonts w:ascii="Book Antiqua" w:eastAsia="等线" w:hAnsi="Book Antiqua" w:cs="Times New Roman"/>
          <w:color w:val="000000" w:themeColor="text1"/>
          <w:szCs w:val="24"/>
        </w:rPr>
        <w:t>guidelines</w:t>
      </w:r>
      <w:r w:rsidRPr="004820C7">
        <w:rPr>
          <w:rFonts w:ascii="Book Antiqua" w:hAnsi="Book Antiqua"/>
          <w:color w:val="000000" w:themeColor="text1"/>
          <w:szCs w:val="24"/>
        </w:rPr>
        <w:t>. With</w:t>
      </w:r>
      <w:r w:rsidR="00D056B2" w:rsidRPr="004820C7">
        <w:rPr>
          <w:rFonts w:ascii="Book Antiqua" w:hAnsi="Book Antiqua"/>
          <w:color w:val="000000" w:themeColor="text1"/>
          <w:szCs w:val="24"/>
        </w:rPr>
        <w:t xml:space="preserve"> </w:t>
      </w:r>
      <w:r w:rsidRPr="004820C7">
        <w:rPr>
          <w:rFonts w:ascii="Book Antiqua" w:hAnsi="Book Antiqua"/>
          <w:color w:val="000000" w:themeColor="text1"/>
          <w:szCs w:val="24"/>
        </w:rPr>
        <w:t>regard</w:t>
      </w:r>
      <w:r w:rsidR="00BB1FB3" w:rsidRPr="004820C7">
        <w:rPr>
          <w:rFonts w:ascii="Book Antiqua" w:hAnsi="Book Antiqua"/>
          <w:color w:val="000000" w:themeColor="text1"/>
          <w:szCs w:val="24"/>
        </w:rPr>
        <w:t xml:space="preserve"> </w:t>
      </w:r>
      <w:r w:rsidRPr="004820C7">
        <w:rPr>
          <w:rFonts w:ascii="Book Antiqua" w:hAnsi="Book Antiqua"/>
          <w:color w:val="000000" w:themeColor="text1"/>
          <w:szCs w:val="24"/>
        </w:rPr>
        <w:t xml:space="preserve">to the recommendations, the strength of the interventions was uniformly </w:t>
      </w:r>
      <w:r w:rsidRPr="004820C7">
        <w:rPr>
          <w:rFonts w:ascii="Book Antiqua" w:eastAsia="等线" w:hAnsi="Book Antiqua" w:cs="Times New Roman"/>
          <w:color w:val="000000" w:themeColor="text1"/>
          <w:szCs w:val="24"/>
        </w:rPr>
        <w:t>converted</w:t>
      </w:r>
      <w:r w:rsidRPr="004820C7">
        <w:rPr>
          <w:rFonts w:ascii="Book Antiqua" w:hAnsi="Book Antiqua"/>
          <w:color w:val="000000" w:themeColor="text1"/>
          <w:szCs w:val="24"/>
        </w:rPr>
        <w:t xml:space="preserve"> to a 4-point grading scale.</w:t>
      </w:r>
    </w:p>
    <w:p w14:paraId="0394206A" w14:textId="77777777" w:rsidR="00F358C1" w:rsidRPr="004820C7" w:rsidRDefault="00F358C1" w:rsidP="0084225C">
      <w:pPr>
        <w:adjustRightInd w:val="0"/>
        <w:snapToGrid w:val="0"/>
        <w:spacing w:line="360" w:lineRule="auto"/>
        <w:jc w:val="both"/>
        <w:rPr>
          <w:rFonts w:ascii="Book Antiqua" w:hAnsi="Book Antiqua"/>
          <w:color w:val="000000" w:themeColor="text1"/>
          <w:szCs w:val="24"/>
        </w:rPr>
      </w:pPr>
    </w:p>
    <w:p w14:paraId="7788EA90" w14:textId="77777777" w:rsidR="00675A83" w:rsidRPr="004820C7" w:rsidRDefault="00574CFF" w:rsidP="0084225C">
      <w:pPr>
        <w:adjustRightInd w:val="0"/>
        <w:snapToGrid w:val="0"/>
        <w:spacing w:line="360" w:lineRule="auto"/>
        <w:jc w:val="both"/>
        <w:rPr>
          <w:rFonts w:ascii="Book Antiqua" w:hAnsi="Book Antiqua" w:cs="Times New Roman"/>
          <w:b/>
          <w:i/>
          <w:iCs/>
          <w:color w:val="000000" w:themeColor="text1"/>
          <w:szCs w:val="24"/>
        </w:rPr>
      </w:pPr>
      <w:r w:rsidRPr="004820C7">
        <w:rPr>
          <w:rFonts w:ascii="Book Antiqua" w:hAnsi="Book Antiqua" w:cs="Times New Roman"/>
          <w:b/>
          <w:i/>
          <w:iCs/>
          <w:color w:val="000000" w:themeColor="text1"/>
          <w:szCs w:val="24"/>
        </w:rPr>
        <w:t>RESULTS</w:t>
      </w:r>
    </w:p>
    <w:p w14:paraId="5A9B7D43" w14:textId="2990F5FD"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等线" w:hAnsi="Book Antiqua" w:cs="Times New Roman"/>
          <w:color w:val="000000" w:themeColor="text1"/>
          <w:szCs w:val="24"/>
        </w:rPr>
        <w:t>Thirty</w:t>
      </w:r>
      <w:r w:rsidRPr="004820C7">
        <w:rPr>
          <w:rFonts w:ascii="Book Antiqua" w:hAnsi="Book Antiqua" w:cs="Times New Roman"/>
          <w:color w:val="000000" w:themeColor="text1"/>
          <w:szCs w:val="24"/>
        </w:rPr>
        <w:t xml:space="preserve"> CPGs met the inclusion criteria </w:t>
      </w:r>
      <w:r w:rsidRPr="004820C7">
        <w:rPr>
          <w:rFonts w:ascii="Book Antiqua" w:eastAsia="等线" w:hAnsi="Book Antiqua" w:cs="Times New Roman"/>
          <w:color w:val="000000" w:themeColor="text1"/>
          <w:szCs w:val="24"/>
        </w:rPr>
        <w:t xml:space="preserve">and </w:t>
      </w:r>
      <w:r w:rsidRPr="004820C7">
        <w:rPr>
          <w:rFonts w:ascii="Book Antiqua" w:hAnsi="Book Antiqua" w:cs="Times New Roman"/>
          <w:color w:val="000000" w:themeColor="text1"/>
          <w:szCs w:val="24"/>
        </w:rPr>
        <w:t xml:space="preserve">were captured as data extraction sources. Most Western </w:t>
      </w:r>
      <w:r w:rsidR="00D115CB" w:rsidRPr="004820C7">
        <w:rPr>
          <w:rFonts w:ascii="Book Antiqua" w:hAnsi="Book Antiqua" w:cs="Times New Roman"/>
          <w:color w:val="000000" w:themeColor="text1"/>
          <w:szCs w:val="24"/>
        </w:rPr>
        <w:t xml:space="preserve">medicine </w:t>
      </w:r>
      <w:r w:rsidRPr="004820C7">
        <w:rPr>
          <w:rFonts w:ascii="Book Antiqua" w:hAnsi="Book Antiqua" w:cs="Times New Roman"/>
          <w:color w:val="000000" w:themeColor="text1"/>
          <w:szCs w:val="24"/>
        </w:rPr>
        <w:t xml:space="preserve">(WM) CPGs were developed as EB guidelines. All TCM CPGs and most IM CPGs were identified as CB guidelines. Only the 2011 IBS </w:t>
      </w:r>
      <w:r w:rsidR="00D115CB" w:rsidRPr="004820C7">
        <w:rPr>
          <w:rFonts w:ascii="Book Antiqua" w:hAnsi="Book Antiqua" w:cs="Times New Roman"/>
          <w:color w:val="000000" w:themeColor="text1"/>
          <w:szCs w:val="24"/>
        </w:rPr>
        <w:t xml:space="preserve">and </w:t>
      </w:r>
      <w:r w:rsidRPr="004820C7">
        <w:rPr>
          <w:rFonts w:ascii="Book Antiqua" w:hAnsi="Book Antiqua" w:cs="Times New Roman"/>
          <w:color w:val="000000" w:themeColor="text1"/>
          <w:szCs w:val="24"/>
        </w:rPr>
        <w:t>IM CPG was a CB-EB set of guidelines. A</w:t>
      </w:r>
      <w:r w:rsidRPr="004820C7">
        <w:rPr>
          <w:rFonts w:ascii="Book Antiqua" w:hAnsi="Book Antiqua"/>
          <w:color w:val="000000" w:themeColor="text1"/>
          <w:szCs w:val="24"/>
        </w:rPr>
        <w:t xml:space="preserve">ntispasmodics and peppermint oil for pain, loperamide for diarrhea, and linaclotide for constipation were relatively common in the treatment of IBS. </w:t>
      </w:r>
      <w:r w:rsidRPr="004820C7">
        <w:rPr>
          <w:rFonts w:ascii="Book Antiqua" w:hAnsi="Book Antiqua" w:cs="Times New Roman"/>
          <w:color w:val="000000" w:themeColor="text1"/>
          <w:szCs w:val="24"/>
        </w:rPr>
        <w:t>Psyllium bulking agents, polyethylene glycol and lactulose as osmotic laxatives, bisacodyl and sodium picosulfate as stimulant laxatives, lubiprostone and linaclotide as prosecretory agents</w:t>
      </w:r>
      <w:r w:rsidR="00D115CB" w:rsidRPr="004820C7">
        <w:rPr>
          <w:rFonts w:ascii="Book Antiqua" w:hAnsi="Book Antiqua" w:cs="Times New Roman"/>
          <w:color w:val="000000" w:themeColor="text1"/>
          <w:szCs w:val="24"/>
        </w:rPr>
        <w:t>,</w:t>
      </w:r>
      <w:r w:rsidRPr="004820C7">
        <w:rPr>
          <w:rFonts w:ascii="Book Antiqua" w:hAnsi="Book Antiqua" w:cs="Times New Roman"/>
          <w:color w:val="000000" w:themeColor="text1"/>
          <w:szCs w:val="24"/>
        </w:rPr>
        <w:t xml:space="preserve"> and prucalopride were strongly recommended or recommended in FC. TCM interventions were suggested based on pattern differentiation, while the recommendation level was considered to be weak or insufficient.</w:t>
      </w:r>
    </w:p>
    <w:p w14:paraId="4023B940"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szCs w:val="24"/>
        </w:rPr>
      </w:pPr>
    </w:p>
    <w:p w14:paraId="1A21635C" w14:textId="77777777" w:rsidR="00675A83" w:rsidRPr="004820C7" w:rsidRDefault="00574CFF" w:rsidP="0084225C">
      <w:pPr>
        <w:adjustRightInd w:val="0"/>
        <w:snapToGrid w:val="0"/>
        <w:spacing w:line="360" w:lineRule="auto"/>
        <w:jc w:val="both"/>
        <w:rPr>
          <w:rFonts w:ascii="Book Antiqua" w:hAnsi="Book Antiqua" w:cs="Times New Roman"/>
          <w:b/>
          <w:i/>
          <w:iCs/>
          <w:color w:val="000000" w:themeColor="text1"/>
          <w:szCs w:val="24"/>
        </w:rPr>
      </w:pPr>
      <w:r w:rsidRPr="004820C7">
        <w:rPr>
          <w:rFonts w:ascii="Book Antiqua" w:hAnsi="Book Antiqua" w:cs="Times New Roman"/>
          <w:b/>
          <w:i/>
          <w:iCs/>
          <w:color w:val="000000" w:themeColor="text1"/>
          <w:szCs w:val="24"/>
        </w:rPr>
        <w:t>CONCLUSION</w:t>
      </w:r>
    </w:p>
    <w:p w14:paraId="0DED891B" w14:textId="3939B9F6"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WM CPGs generally </w:t>
      </w:r>
      <w:r w:rsidR="00D115CB" w:rsidRPr="004820C7">
        <w:rPr>
          <w:rFonts w:ascii="Book Antiqua" w:hAnsi="Book Antiqua" w:cs="Times New Roman"/>
          <w:color w:val="000000" w:themeColor="text1"/>
          <w:szCs w:val="24"/>
        </w:rPr>
        <w:t xml:space="preserve">provide </w:t>
      </w:r>
      <w:r w:rsidRPr="004820C7">
        <w:rPr>
          <w:rFonts w:ascii="Book Antiqua" w:hAnsi="Book Antiqua" w:cs="Times New Roman"/>
          <w:color w:val="000000" w:themeColor="text1"/>
          <w:szCs w:val="24"/>
        </w:rPr>
        <w:t xml:space="preserve">a comprehensive management algorithm, although there are still some gaps </w:t>
      </w:r>
      <w:r w:rsidRPr="004820C7">
        <w:rPr>
          <w:rFonts w:ascii="Book Antiqua" w:eastAsia="等线" w:hAnsi="Book Antiqua" w:cs="Times New Roman"/>
          <w:color w:val="000000" w:themeColor="text1"/>
          <w:szCs w:val="24"/>
        </w:rPr>
        <w:t>that</w:t>
      </w:r>
      <w:r w:rsidRPr="004820C7">
        <w:rPr>
          <w:rFonts w:ascii="Book Antiqua" w:hAnsi="Book Antiqua" w:cs="Times New Roman"/>
          <w:color w:val="000000" w:themeColor="text1"/>
          <w:szCs w:val="24"/>
        </w:rPr>
        <w:t xml:space="preserve"> could be addressed </w:t>
      </w:r>
      <w:r w:rsidRPr="004820C7">
        <w:rPr>
          <w:rFonts w:ascii="Book Antiqua" w:hAnsi="Book Antiqua" w:cs="Times New Roman"/>
          <w:color w:val="000000" w:themeColor="text1"/>
          <w:szCs w:val="24"/>
          <w:lang w:eastAsia="zh-CN"/>
        </w:rPr>
        <w:t>with</w:t>
      </w:r>
      <w:r w:rsidRPr="004820C7">
        <w:rPr>
          <w:rFonts w:ascii="Book Antiqua" w:hAnsi="Book Antiqua" w:cs="Times New Roman"/>
          <w:color w:val="000000" w:themeColor="text1"/>
          <w:szCs w:val="24"/>
        </w:rPr>
        <w:t xml:space="preserve"> TCM. Specific high-quality trials are needed to enrich the evidence.</w:t>
      </w:r>
    </w:p>
    <w:p w14:paraId="093156F2"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szCs w:val="24"/>
        </w:rPr>
      </w:pPr>
    </w:p>
    <w:p w14:paraId="6CB18BA0" w14:textId="44E13816"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b/>
          <w:color w:val="000000" w:themeColor="text1"/>
          <w:szCs w:val="24"/>
        </w:rPr>
        <w:t>Key words</w:t>
      </w:r>
      <w:r w:rsidRPr="004820C7">
        <w:rPr>
          <w:rFonts w:ascii="Book Antiqua" w:hAnsi="Book Antiqua" w:cs="Times New Roman"/>
          <w:color w:val="000000" w:themeColor="text1"/>
          <w:szCs w:val="24"/>
        </w:rPr>
        <w:t>: Irritable bowel disease; Functional constipation; Clinical practice guideline; Integrative medicine; Systematic review</w:t>
      </w:r>
    </w:p>
    <w:p w14:paraId="0F318A59"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szCs w:val="24"/>
        </w:rPr>
      </w:pPr>
    </w:p>
    <w:p w14:paraId="4D3E6751" w14:textId="77777777" w:rsidR="00282FFB" w:rsidRPr="004820C7" w:rsidRDefault="00282FFB" w:rsidP="0084225C">
      <w:pPr>
        <w:widowControl/>
        <w:adjustRightInd w:val="0"/>
        <w:snapToGrid w:val="0"/>
        <w:spacing w:line="360" w:lineRule="auto"/>
        <w:jc w:val="both"/>
        <w:rPr>
          <w:rFonts w:ascii="Book Antiqua" w:eastAsia="宋体" w:hAnsi="Book Antiqua" w:cs="Arial"/>
          <w:kern w:val="0"/>
          <w:szCs w:val="24"/>
          <w:lang w:eastAsia="zh-CN"/>
        </w:rPr>
      </w:pPr>
      <w:r w:rsidRPr="004820C7">
        <w:rPr>
          <w:rFonts w:ascii="Book Antiqua" w:eastAsia="宋体" w:hAnsi="Book Antiqua" w:cs="Times New Roman"/>
          <w:b/>
          <w:color w:val="00000A"/>
          <w:kern w:val="0"/>
          <w:szCs w:val="24"/>
          <w:lang w:val="it" w:eastAsia="it-IT"/>
        </w:rPr>
        <w:t xml:space="preserve">© </w:t>
      </w:r>
      <w:r w:rsidRPr="004820C7">
        <w:rPr>
          <w:rFonts w:ascii="Book Antiqua" w:eastAsia="宋体" w:hAnsi="Book Antiqua" w:cs="Arial"/>
          <w:b/>
          <w:color w:val="00000A"/>
          <w:kern w:val="0"/>
          <w:szCs w:val="24"/>
          <w:lang w:val="it" w:eastAsia="it-IT"/>
        </w:rPr>
        <w:t>The Author(s) 2019.</w:t>
      </w:r>
      <w:r w:rsidRPr="004820C7">
        <w:rPr>
          <w:rFonts w:ascii="Book Antiqua" w:eastAsia="宋体" w:hAnsi="Book Antiqua" w:cs="Arial"/>
          <w:color w:val="00000A"/>
          <w:kern w:val="0"/>
          <w:szCs w:val="24"/>
          <w:lang w:val="it" w:eastAsia="it-IT"/>
        </w:rPr>
        <w:t xml:space="preserve"> Published by Baishideng Publishing Group Inc. All rights reserved.</w:t>
      </w:r>
    </w:p>
    <w:p w14:paraId="2017E1A6" w14:textId="77777777" w:rsidR="00282FFB" w:rsidRPr="004820C7" w:rsidRDefault="00282FFB" w:rsidP="0084225C">
      <w:pPr>
        <w:adjustRightInd w:val="0"/>
        <w:snapToGrid w:val="0"/>
        <w:spacing w:line="360" w:lineRule="auto"/>
        <w:jc w:val="both"/>
        <w:rPr>
          <w:rFonts w:ascii="Book Antiqua" w:hAnsi="Book Antiqua" w:cs="Times New Roman"/>
          <w:b/>
          <w:color w:val="000000" w:themeColor="text1"/>
          <w:szCs w:val="24"/>
        </w:rPr>
      </w:pPr>
    </w:p>
    <w:p w14:paraId="72466984" w14:textId="1FF9E2D9"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b/>
          <w:color w:val="000000" w:themeColor="text1"/>
          <w:szCs w:val="24"/>
        </w:rPr>
        <w:t>Core tip</w:t>
      </w:r>
      <w:r w:rsidRPr="004820C7">
        <w:rPr>
          <w:rFonts w:ascii="Book Antiqua" w:hAnsi="Book Antiqua" w:cs="Times New Roman"/>
          <w:color w:val="000000" w:themeColor="text1"/>
          <w:szCs w:val="24"/>
        </w:rPr>
        <w:t xml:space="preserve">: </w:t>
      </w:r>
      <w:r w:rsidRPr="004820C7">
        <w:rPr>
          <w:rFonts w:ascii="Book Antiqua" w:hAnsi="Book Antiqua" w:cs="Times New Roman"/>
          <w:color w:val="000000" w:themeColor="text1"/>
          <w:szCs w:val="24"/>
          <w:lang w:eastAsia="zh-CN"/>
        </w:rPr>
        <w:t xml:space="preserve">Irritable bowel syndrome (IBS) and functional constipation (FC) are two </w:t>
      </w:r>
      <w:r w:rsidR="000A7999" w:rsidRPr="004820C7">
        <w:rPr>
          <w:rFonts w:ascii="Book Antiqua" w:hAnsi="Book Antiqua" w:cs="Times New Roman"/>
          <w:color w:val="000000" w:themeColor="text1"/>
          <w:szCs w:val="24"/>
          <w:lang w:eastAsia="zh-CN"/>
        </w:rPr>
        <w:t>commonly</w:t>
      </w:r>
      <w:r w:rsidRPr="004820C7">
        <w:rPr>
          <w:rFonts w:ascii="Book Antiqua" w:eastAsia="等线" w:hAnsi="Book Antiqua" w:cs="Times New Roman"/>
          <w:color w:val="000000" w:themeColor="text1"/>
          <w:szCs w:val="24"/>
          <w:lang w:eastAsia="zh-CN"/>
        </w:rPr>
        <w:t xml:space="preserve"> </w:t>
      </w:r>
      <w:r w:rsidR="000A7999" w:rsidRPr="004820C7">
        <w:rPr>
          <w:rFonts w:ascii="Book Antiqua" w:hAnsi="Book Antiqua" w:cs="Times New Roman"/>
          <w:color w:val="000000" w:themeColor="text1"/>
          <w:szCs w:val="24"/>
          <w:lang w:eastAsia="zh-CN"/>
        </w:rPr>
        <w:t>encountered</w:t>
      </w:r>
      <w:r w:rsidRPr="004820C7">
        <w:rPr>
          <w:rFonts w:ascii="Book Antiqua" w:hAnsi="Book Antiqua" w:cs="Times New Roman"/>
          <w:color w:val="000000" w:themeColor="text1"/>
          <w:szCs w:val="24"/>
          <w:lang w:eastAsia="zh-CN"/>
        </w:rPr>
        <w:t xml:space="preserve"> functional intestinal disorders. Current </w:t>
      </w:r>
      <w:r w:rsidRPr="004820C7">
        <w:rPr>
          <w:rFonts w:ascii="Book Antiqua" w:hAnsi="Book Antiqua" w:cs="Times New Roman"/>
          <w:color w:val="000000" w:themeColor="text1"/>
          <w:szCs w:val="24"/>
        </w:rPr>
        <w:t xml:space="preserve">Western </w:t>
      </w:r>
      <w:r w:rsidR="00D115CB" w:rsidRPr="004820C7">
        <w:rPr>
          <w:rFonts w:ascii="Book Antiqua" w:hAnsi="Book Antiqua" w:cs="Times New Roman"/>
          <w:color w:val="000000" w:themeColor="text1"/>
          <w:szCs w:val="24"/>
        </w:rPr>
        <w:t xml:space="preserve">medicine </w:t>
      </w:r>
      <w:r w:rsidRPr="004820C7">
        <w:rPr>
          <w:rFonts w:ascii="Book Antiqua" w:hAnsi="Book Antiqua" w:cs="Times New Roman"/>
          <w:color w:val="000000" w:themeColor="text1"/>
          <w:szCs w:val="24"/>
          <w:lang w:eastAsia="zh-CN"/>
        </w:rPr>
        <w:t>clinical practice guidelines</w:t>
      </w:r>
      <w:r w:rsidR="00692459" w:rsidRPr="004820C7">
        <w:rPr>
          <w:rFonts w:ascii="Book Antiqua" w:hAnsi="Book Antiqua" w:cs="Times New Roman"/>
          <w:color w:val="000000" w:themeColor="text1"/>
          <w:szCs w:val="24"/>
          <w:lang w:eastAsia="zh-CN"/>
        </w:rPr>
        <w:t xml:space="preserve"> </w:t>
      </w:r>
      <w:r w:rsidRPr="004820C7">
        <w:rPr>
          <w:rFonts w:ascii="Book Antiqua" w:hAnsi="Book Antiqua" w:cs="Times New Roman"/>
          <w:color w:val="000000" w:themeColor="text1"/>
          <w:szCs w:val="24"/>
          <w:lang w:eastAsia="zh-CN"/>
        </w:rPr>
        <w:t xml:space="preserve">provide relatively complete management algorithms, while there are still gaps that could be filled by </w:t>
      </w:r>
      <w:r w:rsidR="00D115CB" w:rsidRPr="004820C7">
        <w:rPr>
          <w:rFonts w:ascii="Book Antiqua" w:hAnsi="Book Antiqua" w:cs="Times New Roman"/>
          <w:color w:val="000000" w:themeColor="text1"/>
          <w:szCs w:val="24"/>
          <w:lang w:eastAsia="zh-CN"/>
        </w:rPr>
        <w:t xml:space="preserve">traditional </w:t>
      </w:r>
      <w:r w:rsidRPr="004820C7">
        <w:rPr>
          <w:rFonts w:ascii="Book Antiqua" w:hAnsi="Book Antiqua" w:cs="Times New Roman"/>
          <w:color w:val="000000" w:themeColor="text1"/>
          <w:szCs w:val="24"/>
          <w:lang w:eastAsia="zh-CN"/>
        </w:rPr>
        <w:t xml:space="preserve">Chinese </w:t>
      </w:r>
      <w:r w:rsidR="00D115CB" w:rsidRPr="004820C7">
        <w:rPr>
          <w:rFonts w:ascii="Book Antiqua" w:hAnsi="Book Antiqua" w:cs="Times New Roman"/>
          <w:color w:val="000000" w:themeColor="text1"/>
          <w:szCs w:val="24"/>
          <w:lang w:eastAsia="zh-CN"/>
        </w:rPr>
        <w:t xml:space="preserve">medicine </w:t>
      </w:r>
      <w:r w:rsidR="00FF2728" w:rsidRPr="004820C7">
        <w:rPr>
          <w:rFonts w:ascii="Book Antiqua" w:hAnsi="Book Antiqua" w:cs="Times New Roman"/>
          <w:color w:val="000000" w:themeColor="text1"/>
          <w:szCs w:val="24"/>
        </w:rPr>
        <w:t>(TCM)</w:t>
      </w:r>
      <w:r w:rsidRPr="004820C7">
        <w:rPr>
          <w:rFonts w:ascii="Book Antiqua" w:hAnsi="Book Antiqua" w:cs="Times New Roman"/>
          <w:color w:val="000000" w:themeColor="text1"/>
          <w:szCs w:val="24"/>
          <w:lang w:eastAsia="zh-CN"/>
        </w:rPr>
        <w:t>, such as global symptom alleviation of IBS, interval interventions in FC</w:t>
      </w:r>
      <w:r w:rsidR="00D115CB" w:rsidRPr="004820C7">
        <w:rPr>
          <w:rFonts w:ascii="Book Antiqua" w:hAnsi="Book Antiqua" w:cs="Times New Roman"/>
          <w:color w:val="000000" w:themeColor="text1"/>
          <w:szCs w:val="24"/>
          <w:lang w:eastAsia="zh-CN"/>
        </w:rPr>
        <w:t>,</w:t>
      </w:r>
      <w:r w:rsidRPr="004820C7">
        <w:rPr>
          <w:rFonts w:ascii="Book Antiqua" w:hAnsi="Book Antiqua" w:cs="Times New Roman"/>
          <w:color w:val="000000" w:themeColor="text1"/>
          <w:szCs w:val="24"/>
          <w:lang w:eastAsia="zh-CN"/>
        </w:rPr>
        <w:t xml:space="preserve"> and special population solutions. TCM interventions are based on a different medical system and on weak </w:t>
      </w:r>
      <w:r w:rsidRPr="004820C7">
        <w:rPr>
          <w:rFonts w:ascii="Book Antiqua" w:eastAsia="等线" w:hAnsi="Book Antiqua" w:cs="Times New Roman"/>
          <w:color w:val="000000" w:themeColor="text1"/>
          <w:szCs w:val="24"/>
          <w:lang w:eastAsia="zh-CN"/>
        </w:rPr>
        <w:t>recommendations</w:t>
      </w:r>
      <w:r w:rsidRPr="004820C7">
        <w:rPr>
          <w:rFonts w:ascii="Book Antiqua" w:hAnsi="Book Antiqua" w:cs="Times New Roman"/>
          <w:color w:val="000000" w:themeColor="text1"/>
          <w:szCs w:val="24"/>
          <w:lang w:eastAsia="zh-CN"/>
        </w:rPr>
        <w:t xml:space="preserve"> at present. Future emphasis should be placed on high-quality clinical trial design and implementation to enrich the TCM evidence.</w:t>
      </w:r>
    </w:p>
    <w:p w14:paraId="6061C2D1" w14:textId="77777777" w:rsidR="00692459" w:rsidRPr="004820C7" w:rsidRDefault="00692459" w:rsidP="0084225C">
      <w:pPr>
        <w:widowControl/>
        <w:spacing w:line="360" w:lineRule="auto"/>
        <w:jc w:val="both"/>
        <w:rPr>
          <w:rFonts w:ascii="Book Antiqua" w:hAnsi="Book Antiqua" w:cs="Times New Roman"/>
          <w:color w:val="000000" w:themeColor="text1"/>
          <w:szCs w:val="24"/>
          <w:lang w:eastAsia="zh-CN"/>
        </w:rPr>
      </w:pPr>
    </w:p>
    <w:p w14:paraId="0F35648D" w14:textId="32602255" w:rsidR="00692459" w:rsidRPr="004820C7" w:rsidRDefault="0059211D" w:rsidP="0084225C">
      <w:pPr>
        <w:widowControl/>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Dai L, Zhong LLD, Ji G. </w:t>
      </w:r>
      <w:r w:rsidR="00692459" w:rsidRPr="004820C7">
        <w:rPr>
          <w:rFonts w:ascii="Book Antiqua" w:hAnsi="Book Antiqua" w:cs="Times New Roman"/>
          <w:color w:val="000000" w:themeColor="text1"/>
          <w:szCs w:val="24"/>
          <w:lang w:eastAsia="zh-CN"/>
        </w:rPr>
        <w:t xml:space="preserve">Irritable bowel syndrome and functional constipation management with integrative medicine: </w:t>
      </w:r>
      <w:r w:rsidR="00D115CB" w:rsidRPr="004820C7">
        <w:rPr>
          <w:rFonts w:ascii="Book Antiqua" w:hAnsi="Book Antiqua" w:cs="Times New Roman"/>
          <w:color w:val="000000" w:themeColor="text1"/>
          <w:szCs w:val="24"/>
          <w:lang w:eastAsia="zh-CN"/>
        </w:rPr>
        <w:t xml:space="preserve">A systematic </w:t>
      </w:r>
      <w:r w:rsidR="00692459" w:rsidRPr="004820C7">
        <w:rPr>
          <w:rFonts w:ascii="Book Antiqua" w:hAnsi="Book Antiqua" w:cs="Times New Roman"/>
          <w:color w:val="000000" w:themeColor="text1"/>
          <w:szCs w:val="24"/>
          <w:lang w:eastAsia="zh-CN"/>
        </w:rPr>
        <w:t>review</w:t>
      </w:r>
      <w:r w:rsidRPr="004820C7">
        <w:rPr>
          <w:rFonts w:ascii="Book Antiqua" w:hAnsi="Book Antiqua"/>
          <w:bCs/>
          <w:szCs w:val="24"/>
          <w:lang w:eastAsia="zh-CN"/>
        </w:rPr>
        <w:t>.</w:t>
      </w:r>
      <w:r w:rsidRPr="004820C7">
        <w:rPr>
          <w:rFonts w:ascii="Book Antiqua" w:eastAsia="宋体" w:hAnsi="Book Antiqua" w:cs="Times New Roman"/>
          <w:bCs/>
          <w:szCs w:val="24"/>
        </w:rPr>
        <w:t xml:space="preserve"> </w:t>
      </w:r>
      <w:r w:rsidRPr="004820C7">
        <w:rPr>
          <w:rFonts w:ascii="Book Antiqua" w:eastAsia="宋体" w:hAnsi="Book Antiqua" w:cs="Times New Roman"/>
          <w:bCs/>
          <w:i/>
          <w:szCs w:val="24"/>
        </w:rPr>
        <w:t>World J Clin Cases</w:t>
      </w:r>
      <w:r w:rsidRPr="004820C7">
        <w:rPr>
          <w:rFonts w:ascii="Book Antiqua" w:eastAsia="宋体" w:hAnsi="Book Antiqua" w:cs="Times New Roman"/>
          <w:bCs/>
          <w:szCs w:val="24"/>
        </w:rPr>
        <w:t xml:space="preserve"> 2019; </w:t>
      </w:r>
      <w:r w:rsidR="004820C7" w:rsidRPr="004820C7">
        <w:rPr>
          <w:rFonts w:ascii="Book Antiqua" w:eastAsia="宋体" w:hAnsi="Book Antiqua" w:cs="Times New Roman"/>
          <w:bCs/>
          <w:szCs w:val="24"/>
        </w:rPr>
        <w:t xml:space="preserve">7(21): </w:t>
      </w:r>
      <w:r w:rsidR="004820C7">
        <w:rPr>
          <w:rFonts w:ascii="Book Antiqua" w:eastAsia="宋体" w:hAnsi="Book Antiqua" w:cs="Times New Roman" w:hint="eastAsia"/>
          <w:bCs/>
          <w:szCs w:val="24"/>
          <w:lang w:eastAsia="zh-CN"/>
        </w:rPr>
        <w:t>34</w:t>
      </w:r>
      <w:r w:rsidR="002922DB">
        <w:rPr>
          <w:rFonts w:ascii="Book Antiqua" w:eastAsia="宋体" w:hAnsi="Book Antiqua" w:cs="Times New Roman" w:hint="eastAsia"/>
          <w:bCs/>
          <w:szCs w:val="24"/>
          <w:lang w:eastAsia="zh-CN"/>
        </w:rPr>
        <w:t>86-3504</w:t>
      </w:r>
      <w:r w:rsidR="004820C7" w:rsidRPr="004820C7">
        <w:rPr>
          <w:rFonts w:ascii="Book Antiqua" w:eastAsia="宋体" w:hAnsi="Book Antiqua" w:cs="Times New Roman"/>
          <w:bCs/>
          <w:szCs w:val="24"/>
        </w:rPr>
        <w:t xml:space="preserve"> URL: https://www.wjgnet.com/2307-8960/full/v7/i21/</w:t>
      </w:r>
      <w:r w:rsidR="004820C7">
        <w:rPr>
          <w:rFonts w:ascii="Book Antiqua" w:eastAsia="宋体" w:hAnsi="Book Antiqua" w:cs="Times New Roman" w:hint="eastAsia"/>
          <w:bCs/>
          <w:szCs w:val="24"/>
          <w:lang w:eastAsia="zh-CN"/>
        </w:rPr>
        <w:t>34</w:t>
      </w:r>
      <w:r w:rsidR="002922DB">
        <w:rPr>
          <w:rFonts w:ascii="Book Antiqua" w:eastAsia="宋体" w:hAnsi="Book Antiqua" w:cs="Times New Roman" w:hint="eastAsia"/>
          <w:bCs/>
          <w:szCs w:val="24"/>
          <w:lang w:eastAsia="zh-CN"/>
        </w:rPr>
        <w:t>86</w:t>
      </w:r>
      <w:r w:rsidR="004820C7" w:rsidRPr="004820C7">
        <w:rPr>
          <w:rFonts w:ascii="Book Antiqua" w:eastAsia="宋体" w:hAnsi="Book Antiqua" w:cs="Times New Roman"/>
          <w:bCs/>
          <w:szCs w:val="24"/>
        </w:rPr>
        <w:t>.htm DOI: https://dx.doi.org/10.12998/wjcc.v7.i21.</w:t>
      </w:r>
      <w:r w:rsidR="004820C7">
        <w:rPr>
          <w:rFonts w:ascii="Book Antiqua" w:eastAsia="宋体" w:hAnsi="Book Antiqua" w:cs="Times New Roman" w:hint="eastAsia"/>
          <w:bCs/>
          <w:szCs w:val="24"/>
          <w:lang w:eastAsia="zh-CN"/>
        </w:rPr>
        <w:t>34</w:t>
      </w:r>
      <w:r w:rsidR="002922DB">
        <w:rPr>
          <w:rFonts w:ascii="Book Antiqua" w:eastAsia="宋体" w:hAnsi="Book Antiqua" w:cs="Times New Roman" w:hint="eastAsia"/>
          <w:bCs/>
          <w:szCs w:val="24"/>
          <w:lang w:eastAsia="zh-CN"/>
        </w:rPr>
        <w:t>86</w:t>
      </w:r>
      <w:bookmarkStart w:id="4" w:name="_GoBack"/>
      <w:bookmarkEnd w:id="4"/>
    </w:p>
    <w:p w14:paraId="4870ADDA" w14:textId="547F2EAE" w:rsidR="00F358C1" w:rsidRPr="004820C7" w:rsidRDefault="00F358C1" w:rsidP="0084225C">
      <w:pPr>
        <w:widowControl/>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br w:type="page"/>
      </w:r>
    </w:p>
    <w:p w14:paraId="72E30F4E" w14:textId="7A953073" w:rsidR="00675A83" w:rsidRPr="004820C7"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4820C7">
        <w:rPr>
          <w:rFonts w:ascii="Book Antiqua" w:hAnsi="Book Antiqua" w:cs="Times New Roman"/>
          <w:b/>
          <w:color w:val="000000" w:themeColor="text1"/>
          <w:szCs w:val="24"/>
          <w:lang w:eastAsia="zh-CN"/>
        </w:rPr>
        <w:t>INTRODUCTION</w:t>
      </w:r>
    </w:p>
    <w:p w14:paraId="0BCF22B8" w14:textId="5BE70255" w:rsidR="00675A83" w:rsidRPr="004820C7"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szCs w:val="24"/>
          <w:lang w:eastAsia="zh-CN"/>
        </w:rPr>
        <w:t>Irritable bowel syndrome (IBS) and functional constipation (FC) are two functional intestinal diseases frequent</w:t>
      </w:r>
      <w:r w:rsidR="000A7999" w:rsidRPr="004820C7">
        <w:rPr>
          <w:rFonts w:ascii="Book Antiqua" w:hAnsi="Book Antiqua" w:cs="Times New Roman"/>
          <w:color w:val="000000" w:themeColor="text1"/>
          <w:szCs w:val="24"/>
          <w:lang w:eastAsia="zh-CN"/>
        </w:rPr>
        <w:t>ly</w:t>
      </w:r>
      <w:r w:rsidRPr="004820C7">
        <w:rPr>
          <w:rFonts w:ascii="Book Antiqua" w:eastAsia="等线" w:hAnsi="Book Antiqua" w:cs="Times New Roman"/>
          <w:color w:val="000000" w:themeColor="text1"/>
          <w:szCs w:val="24"/>
          <w:lang w:eastAsia="zh-CN"/>
        </w:rPr>
        <w:t xml:space="preserve"> </w:t>
      </w:r>
      <w:r w:rsidR="00D115CB" w:rsidRPr="004820C7">
        <w:rPr>
          <w:rFonts w:ascii="Book Antiqua" w:eastAsia="等线" w:hAnsi="Book Antiqua" w:cs="Times New Roman"/>
          <w:color w:val="000000" w:themeColor="text1"/>
          <w:szCs w:val="24"/>
          <w:lang w:eastAsia="zh-CN"/>
        </w:rPr>
        <w:t>en</w:t>
      </w:r>
      <w:r w:rsidR="000A7999" w:rsidRPr="004820C7">
        <w:rPr>
          <w:rFonts w:ascii="Book Antiqua" w:hAnsi="Book Antiqua" w:cs="Times New Roman"/>
          <w:color w:val="000000" w:themeColor="text1"/>
          <w:szCs w:val="24"/>
          <w:lang w:eastAsia="zh-CN"/>
        </w:rPr>
        <w:t>countered</w:t>
      </w:r>
      <w:r w:rsidRPr="004820C7">
        <w:rPr>
          <w:rFonts w:ascii="Book Antiqua" w:hAnsi="Book Antiqua" w:cs="Times New Roman"/>
          <w:color w:val="000000" w:themeColor="text1"/>
          <w:szCs w:val="24"/>
          <w:lang w:eastAsia="zh-CN"/>
        </w:rPr>
        <w:t xml:space="preserve"> in clinical practice. Based on the recent epidemiological investigations in Asia, the </w:t>
      </w:r>
      <w:r w:rsidR="00D115CB" w:rsidRPr="004820C7">
        <w:rPr>
          <w:rFonts w:ascii="Book Antiqua" w:hAnsi="Book Antiqua" w:cs="Times New Roman"/>
          <w:color w:val="000000" w:themeColor="text1"/>
          <w:szCs w:val="24"/>
          <w:lang w:eastAsia="zh-CN"/>
        </w:rPr>
        <w:t xml:space="preserve">prevalence rates </w:t>
      </w:r>
      <w:r w:rsidRPr="004820C7">
        <w:rPr>
          <w:rFonts w:ascii="Book Antiqua" w:hAnsi="Book Antiqua" w:cs="Times New Roman"/>
          <w:color w:val="000000" w:themeColor="text1"/>
          <w:szCs w:val="24"/>
          <w:lang w:eastAsia="zh-CN"/>
        </w:rPr>
        <w:t xml:space="preserve">of IBS and FC </w:t>
      </w:r>
      <w:r w:rsidR="00A64DF7" w:rsidRPr="004820C7">
        <w:rPr>
          <w:rFonts w:ascii="Book Antiqua" w:hAnsi="Book Antiqua" w:cs="Times New Roman"/>
          <w:color w:val="000000" w:themeColor="text1"/>
          <w:szCs w:val="24"/>
          <w:lang w:eastAsia="zh-CN"/>
        </w:rPr>
        <w:t>were</w:t>
      </w:r>
      <w:r w:rsidRPr="004820C7">
        <w:rPr>
          <w:rFonts w:ascii="Book Antiqua" w:hAnsi="Book Antiqua" w:cs="Times New Roman"/>
          <w:color w:val="000000" w:themeColor="text1"/>
          <w:szCs w:val="24"/>
          <w:lang w:eastAsia="zh-CN"/>
        </w:rPr>
        <w:t xml:space="preserve"> 45.1% and 14.7%, respectively, among functional gastrointestinal disorder patients in hospital-based outpatient clinics</w:t>
      </w:r>
      <w:r w:rsidRPr="004820C7">
        <w:rPr>
          <w:rFonts w:ascii="Book Antiqua" w:hAnsi="Book Antiqua" w:cs="Times New Roman"/>
          <w:color w:val="000000" w:themeColor="text1"/>
          <w:szCs w:val="24"/>
          <w:vertAlign w:val="superscript"/>
          <w:lang w:eastAsia="zh-CN"/>
        </w:rPr>
        <w:t>[1]</w:t>
      </w:r>
      <w:r w:rsidRPr="004820C7">
        <w:rPr>
          <w:rFonts w:ascii="Book Antiqua" w:hAnsi="Book Antiqua" w:cs="Times New Roman"/>
          <w:color w:val="000000" w:themeColor="text1"/>
          <w:szCs w:val="24"/>
          <w:lang w:eastAsia="zh-CN"/>
        </w:rPr>
        <w:t xml:space="preserve">. </w:t>
      </w:r>
      <w:r w:rsidRPr="004820C7">
        <w:rPr>
          <w:rFonts w:ascii="Book Antiqua" w:eastAsia="等线" w:hAnsi="Book Antiqua" w:cs="Times New Roman"/>
          <w:color w:val="000000" w:themeColor="text1"/>
          <w:szCs w:val="24"/>
          <w:lang w:eastAsia="zh-CN"/>
        </w:rPr>
        <w:t xml:space="preserve">In </w:t>
      </w:r>
      <w:r w:rsidRPr="004820C7">
        <w:rPr>
          <w:rFonts w:ascii="Book Antiqua" w:hAnsi="Book Antiqua" w:cs="Times New Roman"/>
          <w:color w:val="000000" w:themeColor="text1"/>
          <w:szCs w:val="24"/>
          <w:lang w:eastAsia="zh-CN"/>
        </w:rPr>
        <w:t xml:space="preserve">South China, the </w:t>
      </w:r>
      <w:r w:rsidR="00D115CB" w:rsidRPr="004820C7">
        <w:rPr>
          <w:rFonts w:ascii="Book Antiqua" w:hAnsi="Book Antiqua" w:cs="Times New Roman"/>
          <w:color w:val="000000" w:themeColor="text1"/>
          <w:szCs w:val="24"/>
          <w:lang w:eastAsia="zh-CN"/>
        </w:rPr>
        <w:t xml:space="preserve">prevalence rates </w:t>
      </w:r>
      <w:r w:rsidRPr="004820C7">
        <w:rPr>
          <w:rFonts w:ascii="Book Antiqua" w:hAnsi="Book Antiqua" w:cs="Times New Roman"/>
          <w:color w:val="000000" w:themeColor="text1"/>
          <w:szCs w:val="24"/>
          <w:lang w:eastAsia="zh-CN"/>
        </w:rPr>
        <w:t xml:space="preserve">of IBS and FC were reported to be </w:t>
      </w:r>
      <w:r w:rsidRPr="004820C7">
        <w:rPr>
          <w:rFonts w:ascii="Book Antiqua" w:eastAsia="等线" w:hAnsi="Book Antiqua" w:cs="Times New Roman"/>
          <w:color w:val="000000" w:themeColor="text1"/>
          <w:szCs w:val="24"/>
          <w:lang w:eastAsia="zh-CN"/>
        </w:rPr>
        <w:t>approximately</w:t>
      </w:r>
      <w:r w:rsidRPr="004820C7">
        <w:rPr>
          <w:rFonts w:ascii="Book Antiqua" w:hAnsi="Book Antiqua" w:cs="Times New Roman"/>
          <w:color w:val="000000" w:themeColor="text1"/>
          <w:szCs w:val="24"/>
          <w:lang w:eastAsia="zh-CN"/>
        </w:rPr>
        <w:t xml:space="preserve"> 12% and 24%</w:t>
      </w:r>
      <w:r w:rsidR="00D115CB" w:rsidRPr="004820C7">
        <w:rPr>
          <w:rFonts w:ascii="Book Antiqua" w:hAnsi="Book Antiqua" w:cs="Times New Roman"/>
          <w:color w:val="000000" w:themeColor="text1"/>
          <w:szCs w:val="24"/>
          <w:lang w:eastAsia="zh-CN"/>
        </w:rPr>
        <w:t>, respectively,</w:t>
      </w:r>
      <w:r w:rsidRPr="004820C7">
        <w:rPr>
          <w:rFonts w:ascii="Book Antiqua" w:hAnsi="Book Antiqua" w:cs="Times New Roman"/>
          <w:color w:val="000000" w:themeColor="text1"/>
          <w:szCs w:val="24"/>
          <w:lang w:eastAsia="zh-CN"/>
        </w:rPr>
        <w:t xml:space="preserve"> among patients with functional bowel disorders</w:t>
      </w:r>
      <w:r w:rsidRPr="004820C7">
        <w:rPr>
          <w:rFonts w:ascii="Book Antiqua" w:hAnsi="Book Antiqua" w:cs="Times New Roman"/>
          <w:color w:val="000000" w:themeColor="text1"/>
          <w:szCs w:val="24"/>
          <w:vertAlign w:val="superscript"/>
          <w:lang w:eastAsia="zh-CN"/>
        </w:rPr>
        <w:t>[2]</w:t>
      </w:r>
      <w:r w:rsidRPr="004820C7">
        <w:rPr>
          <w:rFonts w:ascii="Book Antiqua" w:hAnsi="Book Antiqua" w:cs="Times New Roman"/>
          <w:color w:val="000000" w:themeColor="text1"/>
          <w:szCs w:val="24"/>
          <w:lang w:eastAsia="zh-CN"/>
        </w:rPr>
        <w:t xml:space="preserve">. </w:t>
      </w:r>
      <w:r w:rsidRPr="004820C7">
        <w:rPr>
          <w:rFonts w:ascii="Book Antiqua" w:hAnsi="Book Antiqua"/>
          <w:color w:val="000000" w:themeColor="text1"/>
          <w:szCs w:val="24"/>
        </w:rPr>
        <w:t>Although there is a large population base, the pathophysiologies of IBS and FC are still not clear, and consequently</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conventional interventions only focus on improving symptoms. </w:t>
      </w:r>
      <w:r w:rsidRPr="004820C7">
        <w:rPr>
          <w:rFonts w:ascii="Book Antiqua" w:hAnsi="Book Antiqua" w:cs="Times New Roman"/>
          <w:color w:val="000000" w:themeColor="text1"/>
          <w:kern w:val="0"/>
          <w:szCs w:val="24"/>
        </w:rPr>
        <w:t xml:space="preserve">However, the unsatisfactory response to chemical agents and </w:t>
      </w:r>
      <w:r w:rsidRPr="004820C7">
        <w:rPr>
          <w:rFonts w:ascii="Book Antiqua" w:eastAsia="等线" w:hAnsi="Book Antiqua" w:cs="Times New Roman"/>
          <w:color w:val="000000" w:themeColor="text1"/>
          <w:kern w:val="0"/>
          <w:szCs w:val="24"/>
        </w:rPr>
        <w:t xml:space="preserve">the </w:t>
      </w:r>
      <w:r w:rsidRPr="004820C7">
        <w:rPr>
          <w:rFonts w:ascii="Book Antiqua" w:hAnsi="Book Antiqua" w:cs="Times New Roman"/>
          <w:color w:val="000000" w:themeColor="text1"/>
          <w:kern w:val="0"/>
          <w:szCs w:val="24"/>
        </w:rPr>
        <w:t>high economic burden of the new drugs still trouble patients and clinical practitioners</w:t>
      </w:r>
      <w:r w:rsidRPr="004820C7">
        <w:rPr>
          <w:rFonts w:ascii="Book Antiqua" w:hAnsi="Book Antiqua" w:cs="Times New Roman"/>
          <w:color w:val="000000" w:themeColor="text1"/>
          <w:kern w:val="0"/>
          <w:szCs w:val="24"/>
          <w:vertAlign w:val="superscript"/>
        </w:rPr>
        <w:t>[3-6]</w:t>
      </w:r>
      <w:r w:rsidRPr="004820C7">
        <w:rPr>
          <w:rFonts w:ascii="Book Antiqua" w:hAnsi="Book Antiqua" w:cs="Times New Roman"/>
          <w:color w:val="000000" w:themeColor="text1"/>
          <w:kern w:val="0"/>
          <w:szCs w:val="24"/>
        </w:rPr>
        <w:t>.</w:t>
      </w:r>
      <w:r w:rsidR="006A6453" w:rsidRPr="004820C7">
        <w:rPr>
          <w:rFonts w:ascii="Book Antiqua" w:hAnsi="Book Antiqua" w:cs="Times New Roman"/>
          <w:color w:val="000000" w:themeColor="text1"/>
          <w:kern w:val="0"/>
          <w:szCs w:val="24"/>
        </w:rPr>
        <w:t xml:space="preserve"> </w:t>
      </w:r>
      <w:r w:rsidRPr="004820C7">
        <w:rPr>
          <w:rFonts w:ascii="Book Antiqua" w:hAnsi="Book Antiqua" w:cs="Times New Roman"/>
          <w:color w:val="000000" w:themeColor="text1"/>
          <w:kern w:val="0"/>
          <w:szCs w:val="24"/>
        </w:rPr>
        <w:t xml:space="preserve">Hence, </w:t>
      </w:r>
      <w:r w:rsidRPr="004820C7">
        <w:rPr>
          <w:rFonts w:ascii="Book Antiqua" w:eastAsia="等线" w:hAnsi="Book Antiqua" w:cs="Times New Roman"/>
          <w:color w:val="000000" w:themeColor="text1"/>
          <w:kern w:val="0"/>
          <w:szCs w:val="24"/>
        </w:rPr>
        <w:t xml:space="preserve">many </w:t>
      </w:r>
      <w:r w:rsidRPr="004820C7">
        <w:rPr>
          <w:rFonts w:ascii="Book Antiqua" w:hAnsi="Book Antiqua" w:cs="Times New Roman"/>
          <w:color w:val="000000" w:themeColor="text1"/>
          <w:kern w:val="0"/>
          <w:szCs w:val="24"/>
        </w:rPr>
        <w:t xml:space="preserve">doctors and patients </w:t>
      </w:r>
      <w:r w:rsidRPr="004820C7">
        <w:rPr>
          <w:rFonts w:ascii="Book Antiqua" w:eastAsia="等线" w:hAnsi="Book Antiqua" w:cs="Times New Roman"/>
          <w:color w:val="000000" w:themeColor="text1"/>
          <w:kern w:val="0"/>
          <w:szCs w:val="24"/>
        </w:rPr>
        <w:t>should</w:t>
      </w:r>
      <w:r w:rsidRPr="004820C7">
        <w:rPr>
          <w:rFonts w:ascii="Book Antiqua" w:hAnsi="Book Antiqua" w:cs="Times New Roman"/>
          <w:color w:val="000000" w:themeColor="text1"/>
          <w:kern w:val="0"/>
          <w:szCs w:val="24"/>
        </w:rPr>
        <w:t xml:space="preserve"> consider introducing complementary and alternative medicine in their disease management strategies; </w:t>
      </w:r>
      <w:r w:rsidR="00D115CB" w:rsidRPr="004820C7">
        <w:rPr>
          <w:rFonts w:ascii="Book Antiqua" w:hAnsi="Book Antiqua" w:cs="Times New Roman"/>
          <w:color w:val="000000" w:themeColor="text1"/>
          <w:kern w:val="0"/>
          <w:szCs w:val="24"/>
        </w:rPr>
        <w:t xml:space="preserve">traditional </w:t>
      </w:r>
      <w:r w:rsidRPr="004820C7">
        <w:rPr>
          <w:rFonts w:ascii="Book Antiqua" w:hAnsi="Book Antiqua" w:cs="Times New Roman"/>
          <w:color w:val="000000" w:themeColor="text1"/>
          <w:kern w:val="0"/>
          <w:szCs w:val="24"/>
        </w:rPr>
        <w:t xml:space="preserve">Chinese </w:t>
      </w:r>
      <w:r w:rsidR="00D115CB" w:rsidRPr="004820C7">
        <w:rPr>
          <w:rFonts w:ascii="Book Antiqua" w:hAnsi="Book Antiqua" w:cs="Times New Roman"/>
          <w:color w:val="000000" w:themeColor="text1"/>
          <w:kern w:val="0"/>
          <w:szCs w:val="24"/>
        </w:rPr>
        <w:t xml:space="preserve">medicine </w:t>
      </w:r>
      <w:r w:rsidRPr="004820C7">
        <w:rPr>
          <w:rFonts w:ascii="Book Antiqua" w:hAnsi="Book Antiqua" w:cs="Times New Roman"/>
          <w:color w:val="000000" w:themeColor="text1"/>
          <w:kern w:val="0"/>
          <w:szCs w:val="24"/>
        </w:rPr>
        <w:t>(TCM) is one of the major medical systems in China.</w:t>
      </w:r>
    </w:p>
    <w:p w14:paraId="2473983B" w14:textId="3AEC04E2"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kern w:val="0"/>
          <w:szCs w:val="24"/>
        </w:rPr>
        <w:t xml:space="preserve">Both ancient classics and modern studies have illustrated the safety and efficacy of TCM therapies for IBS </w:t>
      </w:r>
      <w:r w:rsidRPr="004820C7">
        <w:rPr>
          <w:rFonts w:ascii="Book Antiqua" w:hAnsi="Book Antiqua" w:cs="Times New Roman"/>
          <w:color w:val="000000" w:themeColor="text1"/>
          <w:kern w:val="0"/>
          <w:szCs w:val="24"/>
          <w:lang w:eastAsia="zh-CN"/>
        </w:rPr>
        <w:t>and FC</w:t>
      </w:r>
      <w:r w:rsidRPr="004820C7">
        <w:rPr>
          <w:rFonts w:ascii="Book Antiqua" w:hAnsi="Book Antiqua" w:cs="Times New Roman"/>
          <w:color w:val="000000" w:themeColor="text1"/>
          <w:kern w:val="0"/>
          <w:szCs w:val="24"/>
          <w:vertAlign w:val="superscript"/>
          <w:lang w:eastAsia="zh-CN"/>
        </w:rPr>
        <w:t>[7-12]</w:t>
      </w:r>
      <w:r w:rsidRPr="004820C7">
        <w:rPr>
          <w:rFonts w:ascii="Book Antiqua" w:hAnsi="Book Antiqua" w:cs="Times New Roman"/>
          <w:color w:val="000000" w:themeColor="text1"/>
          <w:kern w:val="0"/>
          <w:szCs w:val="24"/>
          <w:lang w:eastAsia="zh-CN"/>
        </w:rPr>
        <w:t xml:space="preserve">. As a result, </w:t>
      </w:r>
      <w:r w:rsidRPr="004820C7">
        <w:rPr>
          <w:rFonts w:ascii="Book Antiqua" w:hAnsi="Book Antiqua"/>
          <w:color w:val="000000" w:themeColor="text1"/>
          <w:szCs w:val="24"/>
        </w:rPr>
        <w:t xml:space="preserve">TCM is frequently utilized in combination with Western </w:t>
      </w:r>
      <w:r w:rsidR="00D115CB" w:rsidRPr="004820C7">
        <w:rPr>
          <w:rFonts w:ascii="Book Antiqua" w:hAnsi="Book Antiqua"/>
          <w:color w:val="000000" w:themeColor="text1"/>
          <w:szCs w:val="24"/>
        </w:rPr>
        <w:t xml:space="preserve">medicine </w:t>
      </w:r>
      <w:r w:rsidRPr="004820C7">
        <w:rPr>
          <w:rFonts w:ascii="Book Antiqua" w:hAnsi="Book Antiqua"/>
          <w:color w:val="000000" w:themeColor="text1"/>
          <w:szCs w:val="24"/>
        </w:rPr>
        <w:t xml:space="preserve">(WM) in IBS and FC management, which generates a new concept called </w:t>
      </w:r>
      <w:r w:rsidR="00D115CB" w:rsidRPr="004820C7">
        <w:rPr>
          <w:rFonts w:ascii="Book Antiqua" w:hAnsi="Book Antiqua"/>
          <w:color w:val="000000" w:themeColor="text1"/>
          <w:szCs w:val="24"/>
        </w:rPr>
        <w:t xml:space="preserve">integrative medicine </w:t>
      </w:r>
      <w:r w:rsidRPr="004820C7">
        <w:rPr>
          <w:rFonts w:ascii="Book Antiqua" w:hAnsi="Book Antiqua"/>
          <w:color w:val="000000" w:themeColor="text1"/>
          <w:szCs w:val="24"/>
        </w:rPr>
        <w:t xml:space="preserve">(IM). </w:t>
      </w:r>
      <w:r w:rsidRPr="004820C7">
        <w:rPr>
          <w:rFonts w:ascii="Book Antiqua" w:hAnsi="Book Antiqua" w:cs="Times New Roman"/>
          <w:color w:val="000000" w:themeColor="text1"/>
          <w:kern w:val="0"/>
          <w:szCs w:val="24"/>
        </w:rPr>
        <w:t xml:space="preserve">However, TCM is a complicated and individualized medical system based on unique diagnostic and therapeutic </w:t>
      </w:r>
      <w:r w:rsidRPr="004820C7">
        <w:rPr>
          <w:rFonts w:ascii="Book Antiqua" w:eastAsia="等线" w:hAnsi="Book Antiqua" w:cs="Times New Roman"/>
          <w:color w:val="000000" w:themeColor="text1"/>
          <w:kern w:val="0"/>
          <w:szCs w:val="24"/>
        </w:rPr>
        <w:t>algorithms</w:t>
      </w:r>
      <w:r w:rsidRPr="004820C7">
        <w:rPr>
          <w:rFonts w:ascii="Book Antiqua" w:hAnsi="Book Antiqua" w:cs="Times New Roman"/>
          <w:color w:val="000000" w:themeColor="text1"/>
          <w:kern w:val="0"/>
          <w:szCs w:val="24"/>
        </w:rPr>
        <w:t>, namely, pattern differentiation</w:t>
      </w:r>
      <w:r w:rsidRPr="004820C7">
        <w:rPr>
          <w:rFonts w:ascii="Book Antiqua" w:hAnsi="Book Antiqua" w:cs="Times New Roman"/>
          <w:color w:val="000000" w:themeColor="text1"/>
          <w:kern w:val="0"/>
          <w:szCs w:val="24"/>
          <w:vertAlign w:val="superscript"/>
        </w:rPr>
        <w:t>[13]</w:t>
      </w:r>
      <w:r w:rsidRPr="004820C7">
        <w:rPr>
          <w:rFonts w:ascii="Book Antiqua" w:hAnsi="Book Antiqua" w:cs="Times New Roman"/>
          <w:color w:val="000000" w:themeColor="text1"/>
          <w:kern w:val="0"/>
          <w:szCs w:val="24"/>
        </w:rPr>
        <w:t xml:space="preserve">. </w:t>
      </w:r>
      <w:r w:rsidRPr="004820C7">
        <w:rPr>
          <w:rFonts w:ascii="Book Antiqua" w:eastAsia="等线" w:hAnsi="Book Antiqua" w:cs="Times New Roman"/>
          <w:color w:val="000000" w:themeColor="text1"/>
          <w:kern w:val="0"/>
          <w:szCs w:val="24"/>
        </w:rPr>
        <w:t xml:space="preserve">In addition, </w:t>
      </w:r>
      <w:r w:rsidRPr="004820C7">
        <w:rPr>
          <w:rFonts w:ascii="Book Antiqua" w:hAnsi="Book Antiqua" w:cs="Times New Roman"/>
          <w:color w:val="000000" w:themeColor="text1"/>
          <w:kern w:val="0"/>
          <w:szCs w:val="24"/>
        </w:rPr>
        <w:t>multiple intervention methods</w:t>
      </w:r>
      <w:r w:rsidRPr="004820C7">
        <w:rPr>
          <w:rFonts w:ascii="Book Antiqua" w:eastAsia="等线"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such as herbal medicine, acupuncture</w:t>
      </w:r>
      <w:r w:rsidRPr="004820C7">
        <w:rPr>
          <w:rFonts w:ascii="Book Antiqua" w:hAnsi="Book Antiqua"/>
          <w:color w:val="000000" w:themeColor="text1"/>
          <w:szCs w:val="24"/>
        </w:rPr>
        <w:t>, moxibustion</w:t>
      </w:r>
      <w:r w:rsidR="00D115CB" w:rsidRPr="004820C7">
        <w:rPr>
          <w:rFonts w:ascii="Book Antiqua" w:hAnsi="Book Antiqua"/>
          <w:color w:val="000000" w:themeColor="text1"/>
          <w:szCs w:val="24"/>
        </w:rPr>
        <w:t>,</w:t>
      </w:r>
      <w:r w:rsidRPr="004820C7">
        <w:rPr>
          <w:rFonts w:ascii="Book Antiqua" w:hAnsi="Book Antiqua"/>
          <w:color w:val="000000" w:themeColor="text1"/>
          <w:szCs w:val="24"/>
        </w:rPr>
        <w:t xml:space="preserve"> and other external therapies</w:t>
      </w:r>
      <w:r w:rsidRPr="004820C7">
        <w:rPr>
          <w:rFonts w:ascii="Book Antiqua" w:eastAsia="等线" w:hAnsi="Book Antiqua" w:cs="Times New Roman"/>
          <w:color w:val="000000" w:themeColor="text1"/>
          <w:szCs w:val="24"/>
        </w:rPr>
        <w:t>, are also involved</w:t>
      </w:r>
      <w:r w:rsidRPr="004820C7">
        <w:rPr>
          <w:rFonts w:ascii="Book Antiqua" w:hAnsi="Book Antiqua"/>
          <w:color w:val="000000" w:themeColor="text1"/>
          <w:szCs w:val="24"/>
        </w:rPr>
        <w:t>.</w:t>
      </w:r>
      <w:r w:rsidRPr="004820C7">
        <w:rPr>
          <w:rFonts w:ascii="Book Antiqua" w:hAnsi="Book Antiqua" w:cs="Times New Roman"/>
          <w:color w:val="000000" w:themeColor="text1"/>
          <w:kern w:val="0"/>
          <w:szCs w:val="24"/>
        </w:rPr>
        <w:t xml:space="preserve"> There is still debate about when to combine methods and which method or methods should be combined in IM.</w:t>
      </w:r>
    </w:p>
    <w:p w14:paraId="01A3C96F" w14:textId="28370373" w:rsidR="00675A83" w:rsidRPr="004820C7" w:rsidRDefault="00574CFF" w:rsidP="0084225C">
      <w:pPr>
        <w:adjustRightInd w:val="0"/>
        <w:snapToGrid w:val="0"/>
        <w:spacing w:line="360" w:lineRule="auto"/>
        <w:ind w:firstLineChars="100" w:firstLine="240"/>
        <w:jc w:val="both"/>
        <w:rPr>
          <w:rFonts w:ascii="Book Antiqua" w:hAnsi="Book Antiqua"/>
          <w:color w:val="000000" w:themeColor="text1"/>
          <w:szCs w:val="24"/>
        </w:rPr>
      </w:pPr>
      <w:r w:rsidRPr="004820C7">
        <w:rPr>
          <w:rFonts w:ascii="Book Antiqua" w:hAnsi="Book Antiqua"/>
          <w:color w:val="000000" w:themeColor="text1"/>
          <w:szCs w:val="24"/>
        </w:rPr>
        <w:t xml:space="preserve">Clinical practice guidelines (CPGs), which are systematically developed statements, are compulsory tools for clinical practitioners, and they provide accurate and appropriate suggestions for </w:t>
      </w:r>
      <w:r w:rsidR="004E18AD" w:rsidRPr="004820C7">
        <w:rPr>
          <w:rFonts w:ascii="Book Antiqua" w:hAnsi="Book Antiqua"/>
          <w:color w:val="000000" w:themeColor="text1"/>
          <w:szCs w:val="24"/>
        </w:rPr>
        <w:t xml:space="preserve">the appropriate course of action in </w:t>
      </w:r>
      <w:r w:rsidRPr="004820C7">
        <w:rPr>
          <w:rFonts w:ascii="Book Antiqua" w:hAnsi="Book Antiqua"/>
          <w:color w:val="000000" w:themeColor="text1"/>
          <w:szCs w:val="24"/>
        </w:rPr>
        <w:t>specific clinical circumstances</w:t>
      </w:r>
      <w:r w:rsidRPr="004820C7">
        <w:rPr>
          <w:rFonts w:ascii="Book Antiqua" w:hAnsi="Book Antiqua"/>
          <w:color w:val="000000" w:themeColor="text1"/>
          <w:szCs w:val="24"/>
          <w:vertAlign w:val="superscript"/>
        </w:rPr>
        <w:t>[14]</w:t>
      </w:r>
      <w:r w:rsidRPr="004820C7">
        <w:rPr>
          <w:rFonts w:ascii="Book Antiqua" w:hAnsi="Book Antiqua"/>
          <w:color w:val="000000" w:themeColor="text1"/>
          <w:szCs w:val="24"/>
        </w:rPr>
        <w:t>. The aim of CPG</w:t>
      </w:r>
      <w:r w:rsidR="004E18AD" w:rsidRPr="004820C7">
        <w:rPr>
          <w:rFonts w:ascii="Book Antiqua" w:hAnsi="Book Antiqua"/>
          <w:color w:val="000000" w:themeColor="text1"/>
          <w:szCs w:val="24"/>
        </w:rPr>
        <w:t>s</w:t>
      </w:r>
      <w:r w:rsidRPr="004820C7">
        <w:rPr>
          <w:rFonts w:ascii="Book Antiqua" w:hAnsi="Book Antiqua"/>
          <w:color w:val="000000" w:themeColor="text1"/>
          <w:szCs w:val="24"/>
        </w:rPr>
        <w:t xml:space="preserve"> is to enhance</w:t>
      </w:r>
      <w:r w:rsidRPr="004820C7">
        <w:rPr>
          <w:rFonts w:ascii="Book Antiqua" w:eastAsia="等线" w:hAnsi="Book Antiqua" w:cs="Times New Roman"/>
          <w:color w:val="000000" w:themeColor="text1"/>
          <w:szCs w:val="24"/>
        </w:rPr>
        <w:t xml:space="preserve"> the</w:t>
      </w:r>
      <w:r w:rsidRPr="004820C7">
        <w:rPr>
          <w:rFonts w:ascii="Book Antiqua" w:hAnsi="Book Antiqua"/>
          <w:color w:val="000000" w:themeColor="text1"/>
          <w:szCs w:val="24"/>
        </w:rPr>
        <w:t xml:space="preserve"> quality of health care </w:t>
      </w:r>
      <w:r w:rsidRPr="004820C7">
        <w:rPr>
          <w:rFonts w:ascii="Book Antiqua" w:eastAsia="等线" w:hAnsi="Book Antiqua" w:cs="Times New Roman"/>
          <w:color w:val="000000" w:themeColor="text1"/>
          <w:szCs w:val="24"/>
        </w:rPr>
        <w:t>by</w:t>
      </w:r>
      <w:r w:rsidRPr="004820C7">
        <w:rPr>
          <w:rFonts w:ascii="Book Antiqua" w:hAnsi="Book Antiqua"/>
          <w:color w:val="000000" w:themeColor="text1"/>
          <w:szCs w:val="24"/>
        </w:rPr>
        <w:t xml:space="preserve"> translating new research findings into clinical practice</w:t>
      </w:r>
      <w:r w:rsidRPr="004820C7">
        <w:rPr>
          <w:rFonts w:ascii="Book Antiqua" w:hAnsi="Book Antiqua"/>
          <w:color w:val="000000" w:themeColor="text1"/>
          <w:szCs w:val="24"/>
          <w:vertAlign w:val="superscript"/>
        </w:rPr>
        <w:t>[15]</w:t>
      </w:r>
      <w:r w:rsidRPr="004820C7">
        <w:rPr>
          <w:rFonts w:ascii="Book Antiqua" w:hAnsi="Book Antiqua"/>
          <w:color w:val="000000" w:themeColor="text1"/>
          <w:szCs w:val="24"/>
        </w:rPr>
        <w:t>. For clinical challenges</w:t>
      </w:r>
      <w:r w:rsidRPr="004820C7">
        <w:rPr>
          <w:rFonts w:ascii="Book Antiqua" w:eastAsia="等线" w:hAnsi="Book Antiqua" w:cs="Times New Roman"/>
          <w:color w:val="000000" w:themeColor="text1"/>
          <w:szCs w:val="24"/>
        </w:rPr>
        <w:t xml:space="preserve"> such as</w:t>
      </w:r>
      <w:r w:rsidRPr="004820C7">
        <w:rPr>
          <w:rFonts w:ascii="Book Antiqua" w:hAnsi="Book Antiqua"/>
          <w:color w:val="000000" w:themeColor="text1"/>
          <w:szCs w:val="24"/>
        </w:rPr>
        <w:t xml:space="preserve"> IBS and FC, there are continuous updat</w:t>
      </w:r>
      <w:r w:rsidR="004E18AD" w:rsidRPr="004820C7">
        <w:rPr>
          <w:rFonts w:ascii="Book Antiqua" w:hAnsi="Book Antiqua"/>
          <w:color w:val="000000" w:themeColor="text1"/>
          <w:szCs w:val="24"/>
        </w:rPr>
        <w:t>es to the</w:t>
      </w:r>
      <w:r w:rsidRPr="004820C7">
        <w:rPr>
          <w:rFonts w:ascii="Book Antiqua" w:hAnsi="Book Antiqua"/>
          <w:color w:val="000000" w:themeColor="text1"/>
          <w:szCs w:val="24"/>
        </w:rPr>
        <w:t xml:space="preserve"> guidelines to assist clinical doctors in </w:t>
      </w:r>
      <w:r w:rsidR="004E18AD" w:rsidRPr="004820C7">
        <w:rPr>
          <w:rFonts w:ascii="Book Antiqua" w:hAnsi="Book Antiqua"/>
          <w:color w:val="000000" w:themeColor="text1"/>
          <w:szCs w:val="24"/>
        </w:rPr>
        <w:t xml:space="preserve">both </w:t>
      </w:r>
      <w:r w:rsidRPr="004820C7">
        <w:rPr>
          <w:rFonts w:ascii="Book Antiqua" w:hAnsi="Book Antiqua"/>
          <w:color w:val="000000" w:themeColor="text1"/>
          <w:szCs w:val="24"/>
        </w:rPr>
        <w:t xml:space="preserve">WM and TCM. Consequently, </w:t>
      </w:r>
      <w:r w:rsidR="004E18AD" w:rsidRPr="004820C7">
        <w:rPr>
          <w:rFonts w:ascii="Book Antiqua" w:hAnsi="Book Antiqua"/>
          <w:color w:val="000000" w:themeColor="text1"/>
          <w:szCs w:val="24"/>
        </w:rPr>
        <w:t>the best method of</w:t>
      </w:r>
      <w:r w:rsidRPr="004820C7">
        <w:rPr>
          <w:rFonts w:ascii="Book Antiqua" w:hAnsi="Book Antiqua"/>
          <w:color w:val="000000" w:themeColor="text1"/>
          <w:szCs w:val="24"/>
        </w:rPr>
        <w:t xml:space="preserve"> implement</w:t>
      </w:r>
      <w:r w:rsidR="004E18AD" w:rsidRPr="004820C7">
        <w:rPr>
          <w:rFonts w:ascii="Book Antiqua" w:hAnsi="Book Antiqua"/>
          <w:color w:val="000000" w:themeColor="text1"/>
          <w:szCs w:val="24"/>
        </w:rPr>
        <w:t>ing</w:t>
      </w:r>
      <w:r w:rsidRPr="004820C7">
        <w:rPr>
          <w:rFonts w:ascii="Book Antiqua" w:hAnsi="Book Antiqua"/>
          <w:color w:val="000000" w:themeColor="text1"/>
          <w:szCs w:val="24"/>
        </w:rPr>
        <w:t xml:space="preserve"> these guidelines into practice effectively becomes a significant </w:t>
      </w:r>
      <w:r w:rsidR="004E18AD" w:rsidRPr="004820C7">
        <w:rPr>
          <w:rFonts w:ascii="Book Antiqua" w:hAnsi="Book Antiqua"/>
          <w:color w:val="000000" w:themeColor="text1"/>
          <w:szCs w:val="24"/>
        </w:rPr>
        <w:t>issue</w:t>
      </w:r>
      <w:r w:rsidRPr="004820C7">
        <w:rPr>
          <w:rFonts w:ascii="Book Antiqua" w:hAnsi="Book Antiqua"/>
          <w:color w:val="000000" w:themeColor="text1"/>
          <w:szCs w:val="24"/>
        </w:rPr>
        <w:t xml:space="preserve">. Therefore, we systematically reviewed </w:t>
      </w:r>
      <w:r w:rsidR="004E18AD"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currently available CPGs and </w:t>
      </w:r>
      <w:r w:rsidR="004E18AD" w:rsidRPr="004820C7">
        <w:rPr>
          <w:rFonts w:ascii="Book Antiqua" w:hAnsi="Book Antiqua"/>
          <w:color w:val="000000" w:themeColor="text1"/>
          <w:szCs w:val="24"/>
        </w:rPr>
        <w:t>identified those based on</w:t>
      </w:r>
      <w:r w:rsidRPr="004820C7">
        <w:rPr>
          <w:rFonts w:ascii="Book Antiqua" w:hAnsi="Book Antiqua"/>
          <w:color w:val="000000" w:themeColor="text1"/>
          <w:szCs w:val="24"/>
        </w:rPr>
        <w:t xml:space="preserve"> strong evidence </w:t>
      </w:r>
      <w:r w:rsidR="004E18AD" w:rsidRPr="004820C7">
        <w:rPr>
          <w:rFonts w:ascii="Book Antiqua" w:hAnsi="Book Antiqua"/>
          <w:color w:val="000000" w:themeColor="text1"/>
          <w:szCs w:val="24"/>
        </w:rPr>
        <w:t>to</w:t>
      </w:r>
      <w:r w:rsidRPr="004820C7">
        <w:rPr>
          <w:rFonts w:ascii="Book Antiqua" w:hAnsi="Book Antiqua"/>
          <w:color w:val="000000" w:themeColor="text1"/>
          <w:szCs w:val="24"/>
        </w:rPr>
        <w:t xml:space="preserve"> provide comprehensive suggestions </w:t>
      </w:r>
      <w:r w:rsidR="004E18AD" w:rsidRPr="004820C7">
        <w:rPr>
          <w:rFonts w:ascii="Book Antiqua" w:hAnsi="Book Antiqua"/>
          <w:color w:val="000000" w:themeColor="text1"/>
          <w:szCs w:val="24"/>
        </w:rPr>
        <w:t xml:space="preserve">to </w:t>
      </w:r>
      <w:r w:rsidRPr="004820C7">
        <w:rPr>
          <w:rFonts w:ascii="Book Antiqua" w:hAnsi="Book Antiqua"/>
          <w:color w:val="000000" w:themeColor="text1"/>
          <w:szCs w:val="24"/>
        </w:rPr>
        <w:t xml:space="preserve">clinicians. Moreover, in consideration of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Chinese medical system, we also summarize</w:t>
      </w:r>
      <w:r w:rsidR="004E18AD" w:rsidRPr="004820C7">
        <w:rPr>
          <w:rFonts w:ascii="Book Antiqua" w:hAnsi="Book Antiqua"/>
          <w:color w:val="000000" w:themeColor="text1"/>
          <w:szCs w:val="24"/>
        </w:rPr>
        <w:t>d the</w:t>
      </w:r>
      <w:r w:rsidRPr="004820C7">
        <w:rPr>
          <w:rFonts w:ascii="Book Antiqua" w:hAnsi="Book Antiqua"/>
          <w:color w:val="000000" w:themeColor="text1"/>
          <w:szCs w:val="24"/>
        </w:rPr>
        <w:t xml:space="preserve"> clinical questions </w:t>
      </w:r>
      <w:r w:rsidRPr="004820C7">
        <w:rPr>
          <w:rFonts w:ascii="Book Antiqua" w:eastAsia="等线" w:hAnsi="Book Antiqua" w:cs="Times New Roman"/>
          <w:color w:val="000000" w:themeColor="text1"/>
          <w:szCs w:val="24"/>
        </w:rPr>
        <w:t>that</w:t>
      </w:r>
      <w:r w:rsidRPr="004820C7">
        <w:rPr>
          <w:rFonts w:ascii="Book Antiqua" w:hAnsi="Book Antiqua"/>
          <w:color w:val="000000" w:themeColor="text1"/>
          <w:szCs w:val="24"/>
        </w:rPr>
        <w:t xml:space="preserve"> </w:t>
      </w:r>
      <w:r w:rsidR="004E18AD" w:rsidRPr="004820C7">
        <w:rPr>
          <w:rFonts w:ascii="Book Antiqua" w:hAnsi="Book Antiqua"/>
          <w:color w:val="000000" w:themeColor="text1"/>
          <w:szCs w:val="24"/>
        </w:rPr>
        <w:t xml:space="preserve">have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potential to be </w:t>
      </w:r>
      <w:r w:rsidRPr="004820C7">
        <w:rPr>
          <w:rFonts w:ascii="Book Antiqua" w:eastAsia="等线" w:hAnsi="Book Antiqua" w:cs="Times New Roman"/>
          <w:color w:val="000000" w:themeColor="text1"/>
          <w:szCs w:val="24"/>
        </w:rPr>
        <w:t>addressed</w:t>
      </w:r>
      <w:r w:rsidRPr="004820C7">
        <w:rPr>
          <w:rFonts w:ascii="Book Antiqua" w:hAnsi="Book Antiqua"/>
          <w:color w:val="000000" w:themeColor="text1"/>
          <w:szCs w:val="24"/>
        </w:rPr>
        <w:t xml:space="preserve"> </w:t>
      </w:r>
      <w:r w:rsidR="004E18AD" w:rsidRPr="004820C7">
        <w:rPr>
          <w:rFonts w:ascii="Book Antiqua" w:hAnsi="Book Antiqua"/>
          <w:color w:val="000000" w:themeColor="text1"/>
          <w:szCs w:val="24"/>
        </w:rPr>
        <w:t xml:space="preserve">by </w:t>
      </w:r>
      <w:r w:rsidRPr="004820C7">
        <w:rPr>
          <w:rFonts w:ascii="Book Antiqua" w:hAnsi="Book Antiqua"/>
          <w:color w:val="000000" w:themeColor="text1"/>
          <w:szCs w:val="24"/>
        </w:rPr>
        <w:t>IM.</w:t>
      </w:r>
    </w:p>
    <w:p w14:paraId="1D118493" w14:textId="77777777" w:rsidR="00F358C1" w:rsidRPr="004820C7" w:rsidRDefault="00F358C1" w:rsidP="0084225C">
      <w:pPr>
        <w:adjustRightInd w:val="0"/>
        <w:snapToGrid w:val="0"/>
        <w:spacing w:line="360" w:lineRule="auto"/>
        <w:ind w:firstLineChars="100" w:firstLine="240"/>
        <w:jc w:val="both"/>
        <w:rPr>
          <w:rFonts w:ascii="Book Antiqua" w:eastAsia="PMingLiU" w:hAnsi="Book Antiqua" w:cs="Times New Roman"/>
          <w:color w:val="000000" w:themeColor="text1"/>
          <w:kern w:val="0"/>
          <w:szCs w:val="24"/>
          <w:lang w:eastAsia="zh-CN"/>
        </w:rPr>
      </w:pPr>
    </w:p>
    <w:p w14:paraId="03734B12" w14:textId="77777777" w:rsidR="00675A83" w:rsidRPr="004820C7"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4820C7">
        <w:rPr>
          <w:rFonts w:ascii="Book Antiqua" w:hAnsi="Book Antiqua" w:cs="Times New Roman"/>
          <w:b/>
          <w:color w:val="000000" w:themeColor="text1"/>
          <w:szCs w:val="24"/>
          <w:lang w:eastAsia="zh-CN"/>
        </w:rPr>
        <w:t>MATERIALS AND METHODS</w:t>
      </w:r>
    </w:p>
    <w:p w14:paraId="7913974D" w14:textId="77777777"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szCs w:val="24"/>
          <w:lang w:eastAsia="zh-CN"/>
        </w:rPr>
        <w:t>Data searches</w:t>
      </w:r>
    </w:p>
    <w:p w14:paraId="7FA05F49" w14:textId="0B842BCB"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We comprehensively searched </w:t>
      </w:r>
      <w:r w:rsidR="006A6453" w:rsidRPr="004820C7">
        <w:rPr>
          <w:rFonts w:ascii="Book Antiqua" w:hAnsi="Book Antiqua" w:cs="Times New Roman"/>
          <w:color w:val="000000" w:themeColor="text1"/>
          <w:szCs w:val="24"/>
          <w:lang w:eastAsia="zh-CN"/>
        </w:rPr>
        <w:t>PubMed</w:t>
      </w:r>
      <w:r w:rsidRPr="004820C7">
        <w:rPr>
          <w:rFonts w:ascii="Book Antiqua" w:hAnsi="Book Antiqua" w:cs="Times New Roman"/>
          <w:color w:val="000000" w:themeColor="text1"/>
          <w:szCs w:val="24"/>
          <w:lang w:eastAsia="zh-CN"/>
        </w:rPr>
        <w:t xml:space="preserve">, Cochrane Library, EMBASE, </w:t>
      </w:r>
      <w:r w:rsidR="004E18AD" w:rsidRPr="004820C7">
        <w:rPr>
          <w:rFonts w:ascii="Book Antiqua" w:hAnsi="Book Antiqua" w:cs="Times New Roman"/>
          <w:color w:val="000000" w:themeColor="text1"/>
          <w:szCs w:val="24"/>
          <w:lang w:eastAsia="zh-CN"/>
        </w:rPr>
        <w:t xml:space="preserve">the </w:t>
      </w:r>
      <w:r w:rsidRPr="004820C7">
        <w:rPr>
          <w:rFonts w:ascii="Book Antiqua" w:hAnsi="Book Antiqua" w:cs="Times New Roman"/>
          <w:color w:val="000000" w:themeColor="text1"/>
          <w:szCs w:val="24"/>
          <w:lang w:eastAsia="zh-CN"/>
        </w:rPr>
        <w:t xml:space="preserve">Chinese Biomedical Literature Database (SinoMed), </w:t>
      </w:r>
      <w:r w:rsidR="004E18AD" w:rsidRPr="004820C7">
        <w:rPr>
          <w:rFonts w:ascii="Book Antiqua" w:hAnsi="Book Antiqua" w:cs="Times New Roman"/>
          <w:color w:val="000000" w:themeColor="text1"/>
          <w:szCs w:val="24"/>
          <w:lang w:eastAsia="zh-CN"/>
        </w:rPr>
        <w:t xml:space="preserve">the </w:t>
      </w:r>
      <w:r w:rsidRPr="004820C7">
        <w:rPr>
          <w:rFonts w:ascii="Book Antiqua" w:hAnsi="Book Antiqua" w:cs="Times New Roman"/>
          <w:color w:val="000000" w:themeColor="text1"/>
          <w:szCs w:val="24"/>
          <w:lang w:eastAsia="zh-CN"/>
        </w:rPr>
        <w:t>Chinese Scientific Journal Database, China National Knowledge Infrastructure</w:t>
      </w:r>
      <w:r w:rsidR="00D115CB" w:rsidRPr="004820C7">
        <w:rPr>
          <w:rFonts w:ascii="Book Antiqua" w:hAnsi="Book Antiqua" w:cs="Times New Roman"/>
          <w:color w:val="000000" w:themeColor="text1"/>
          <w:szCs w:val="24"/>
          <w:lang w:eastAsia="zh-CN"/>
        </w:rPr>
        <w:t>,</w:t>
      </w:r>
      <w:r w:rsidR="001A2F2D" w:rsidRPr="004820C7">
        <w:rPr>
          <w:rFonts w:ascii="Book Antiqua" w:hAnsi="Book Antiqua" w:cs="Times New Roman"/>
          <w:color w:val="000000" w:themeColor="text1"/>
          <w:szCs w:val="24"/>
          <w:lang w:eastAsia="zh-CN"/>
        </w:rPr>
        <w:t xml:space="preserve"> </w:t>
      </w:r>
      <w:r w:rsidRPr="004820C7">
        <w:rPr>
          <w:rFonts w:ascii="Book Antiqua" w:hAnsi="Book Antiqua" w:cs="Times New Roman"/>
          <w:color w:val="000000" w:themeColor="text1"/>
          <w:szCs w:val="24"/>
          <w:lang w:eastAsia="zh-CN"/>
        </w:rPr>
        <w:t xml:space="preserve">and Wanfang and collected data from January 1990 to January 2019. The following search terms and corresponding synonyms were applied: “clinical practice guideline”, “medical statement”, “expert consensus”, </w:t>
      </w:r>
      <w:r w:rsidRPr="004820C7">
        <w:rPr>
          <w:rFonts w:ascii="Book Antiqua" w:hAnsi="Book Antiqua"/>
          <w:color w:val="000000" w:themeColor="text1"/>
          <w:szCs w:val="24"/>
        </w:rPr>
        <w:t>“irritable bowel syndrome”</w:t>
      </w:r>
      <w:r w:rsidR="00D115CB" w:rsidRPr="004820C7">
        <w:rPr>
          <w:rFonts w:ascii="Book Antiqua" w:hAnsi="Book Antiqua"/>
          <w:color w:val="000000" w:themeColor="text1"/>
          <w:szCs w:val="24"/>
        </w:rPr>
        <w:t>,</w:t>
      </w:r>
      <w:r w:rsidRPr="004820C7">
        <w:rPr>
          <w:rFonts w:ascii="Book Antiqua" w:hAnsi="Book Antiqua"/>
          <w:color w:val="000000" w:themeColor="text1"/>
          <w:szCs w:val="24"/>
        </w:rPr>
        <w:t xml:space="preserve"> and </w:t>
      </w:r>
      <w:r w:rsidRPr="004820C7">
        <w:rPr>
          <w:rFonts w:ascii="Book Antiqua" w:hAnsi="Book Antiqua" w:cs="Times New Roman"/>
          <w:color w:val="000000" w:themeColor="text1"/>
          <w:szCs w:val="24"/>
          <w:lang w:eastAsia="zh-CN"/>
        </w:rPr>
        <w:t xml:space="preserve">“functional constipation”. The detailed </w:t>
      </w:r>
      <w:r w:rsidRPr="004820C7">
        <w:rPr>
          <w:rFonts w:ascii="Book Antiqua" w:eastAsia="等线" w:hAnsi="Book Antiqua" w:cs="Times New Roman"/>
          <w:color w:val="000000" w:themeColor="text1"/>
          <w:szCs w:val="24"/>
          <w:lang w:eastAsia="zh-CN"/>
        </w:rPr>
        <w:t>search</w:t>
      </w:r>
      <w:r w:rsidRPr="004820C7">
        <w:rPr>
          <w:rFonts w:ascii="Book Antiqua" w:hAnsi="Book Antiqua" w:cs="Times New Roman"/>
          <w:color w:val="000000" w:themeColor="text1"/>
          <w:szCs w:val="24"/>
          <w:lang w:eastAsia="zh-CN"/>
        </w:rPr>
        <w:t xml:space="preserve"> strategy </w:t>
      </w:r>
      <w:r w:rsidR="00D115CB" w:rsidRPr="004820C7">
        <w:rPr>
          <w:rFonts w:ascii="Book Antiqua" w:hAnsi="Book Antiqua" w:cs="Times New Roman"/>
          <w:color w:val="000000" w:themeColor="text1"/>
          <w:szCs w:val="24"/>
          <w:lang w:eastAsia="zh-CN"/>
        </w:rPr>
        <w:t xml:space="preserve">is </w:t>
      </w:r>
      <w:r w:rsidRPr="004820C7">
        <w:rPr>
          <w:rFonts w:ascii="Book Antiqua" w:hAnsi="Book Antiqua" w:cs="Times New Roman"/>
          <w:color w:val="000000" w:themeColor="text1"/>
          <w:szCs w:val="24"/>
          <w:lang w:eastAsia="zh-CN"/>
        </w:rPr>
        <w:t xml:space="preserve">shown in </w:t>
      </w:r>
      <w:bookmarkStart w:id="5" w:name="_Hlk6989009"/>
      <w:r w:rsidRPr="004820C7">
        <w:rPr>
          <w:rFonts w:ascii="Book Antiqua" w:hAnsi="Book Antiqua" w:cs="Times New Roman"/>
          <w:color w:val="000000" w:themeColor="text1"/>
          <w:szCs w:val="24"/>
          <w:lang w:eastAsia="zh-CN"/>
        </w:rPr>
        <w:t xml:space="preserve">Supplement </w:t>
      </w:r>
      <w:r w:rsidR="004F2C4E" w:rsidRPr="004820C7">
        <w:rPr>
          <w:rFonts w:ascii="Book Antiqua" w:hAnsi="Book Antiqua" w:cs="Times New Roman"/>
          <w:color w:val="000000" w:themeColor="text1"/>
          <w:szCs w:val="24"/>
          <w:lang w:eastAsia="zh-CN"/>
        </w:rPr>
        <w:t xml:space="preserve">Figure </w:t>
      </w:r>
      <w:r w:rsidRPr="004820C7">
        <w:rPr>
          <w:rFonts w:ascii="Book Antiqua" w:hAnsi="Book Antiqua" w:cs="Times New Roman"/>
          <w:color w:val="000000" w:themeColor="text1"/>
          <w:szCs w:val="24"/>
          <w:lang w:eastAsia="zh-CN"/>
        </w:rPr>
        <w:t>1</w:t>
      </w:r>
      <w:bookmarkEnd w:id="5"/>
      <w:r w:rsidRPr="004820C7">
        <w:rPr>
          <w:rFonts w:ascii="Book Antiqua" w:hAnsi="Book Antiqua" w:cs="Times New Roman"/>
          <w:color w:val="000000" w:themeColor="text1"/>
          <w:szCs w:val="24"/>
          <w:lang w:eastAsia="zh-CN"/>
        </w:rPr>
        <w:t xml:space="preserve">. </w:t>
      </w:r>
      <w:r w:rsidRPr="004820C7">
        <w:rPr>
          <w:rFonts w:ascii="Book Antiqua" w:eastAsia="等线" w:hAnsi="Book Antiqua" w:cs="Times New Roman"/>
          <w:color w:val="000000" w:themeColor="text1"/>
          <w:szCs w:val="24"/>
          <w:lang w:eastAsia="zh-CN"/>
        </w:rPr>
        <w:t xml:space="preserve">To </w:t>
      </w:r>
      <w:r w:rsidR="00D971B8" w:rsidRPr="004820C7">
        <w:rPr>
          <w:rFonts w:ascii="Book Antiqua" w:hAnsi="Book Antiqua" w:cs="Times New Roman"/>
          <w:color w:val="000000" w:themeColor="text1"/>
          <w:szCs w:val="24"/>
          <w:lang w:eastAsia="zh-CN"/>
        </w:rPr>
        <w:t>enrich</w:t>
      </w:r>
      <w:r w:rsidRPr="004820C7">
        <w:rPr>
          <w:rFonts w:ascii="Book Antiqua" w:hAnsi="Book Antiqua" w:cs="Times New Roman"/>
          <w:color w:val="000000" w:themeColor="text1"/>
          <w:szCs w:val="24"/>
          <w:lang w:eastAsia="zh-CN"/>
        </w:rPr>
        <w:t xml:space="preserve"> the data, we also browsed webpages of national public health departments and mainstream professional academic organizations</w:t>
      </w:r>
      <w:r w:rsidRPr="004820C7">
        <w:rPr>
          <w:rFonts w:ascii="Book Antiqua" w:eastAsia="等线" w:hAnsi="Book Antiqua" w:cs="Times New Roman"/>
          <w:color w:val="000000" w:themeColor="text1"/>
          <w:szCs w:val="24"/>
          <w:lang w:eastAsia="zh-CN"/>
        </w:rPr>
        <w:t>,</w:t>
      </w:r>
      <w:r w:rsidRPr="004820C7">
        <w:rPr>
          <w:rFonts w:ascii="Book Antiqua" w:hAnsi="Book Antiqua" w:cs="Times New Roman"/>
          <w:color w:val="000000" w:themeColor="text1"/>
          <w:szCs w:val="24"/>
          <w:lang w:eastAsia="zh-CN"/>
        </w:rPr>
        <w:t xml:space="preserve"> including </w:t>
      </w:r>
      <w:r w:rsidR="004E18AD" w:rsidRPr="004820C7">
        <w:rPr>
          <w:rFonts w:ascii="Book Antiqua" w:hAnsi="Book Antiqua" w:cs="Times New Roman"/>
          <w:color w:val="000000" w:themeColor="text1"/>
          <w:szCs w:val="24"/>
          <w:lang w:eastAsia="zh-CN"/>
        </w:rPr>
        <w:t xml:space="preserve">the </w:t>
      </w:r>
      <w:r w:rsidRPr="004820C7">
        <w:rPr>
          <w:rFonts w:ascii="Book Antiqua" w:hAnsi="Book Antiqua" w:cs="Times New Roman"/>
          <w:color w:val="000000" w:themeColor="text1"/>
          <w:szCs w:val="24"/>
          <w:lang w:eastAsia="zh-CN"/>
        </w:rPr>
        <w:t xml:space="preserve">National Institute for Health and Care Excellence (NICE), World Gastroenterology Organisation (WGO), </w:t>
      </w:r>
      <w:r w:rsidR="004E18AD" w:rsidRPr="004820C7">
        <w:rPr>
          <w:rFonts w:ascii="Book Antiqua" w:hAnsi="Book Antiqua" w:cs="Times New Roman"/>
          <w:color w:val="000000" w:themeColor="text1"/>
          <w:szCs w:val="24"/>
          <w:lang w:eastAsia="zh-CN"/>
        </w:rPr>
        <w:t xml:space="preserve">and the </w:t>
      </w:r>
      <w:r w:rsidRPr="004820C7">
        <w:rPr>
          <w:rFonts w:ascii="Book Antiqua" w:hAnsi="Book Antiqua" w:cs="Times New Roman"/>
          <w:color w:val="000000" w:themeColor="text1"/>
          <w:szCs w:val="24"/>
          <w:lang w:eastAsia="zh-CN"/>
        </w:rPr>
        <w:t xml:space="preserve">American College of Gastroenterology (ACG). In addition, </w:t>
      </w:r>
      <w:r w:rsidRPr="004820C7">
        <w:rPr>
          <w:rFonts w:ascii="Book Antiqua" w:eastAsia="等线" w:hAnsi="Book Antiqua" w:cs="Times New Roman"/>
          <w:color w:val="000000" w:themeColor="text1"/>
          <w:szCs w:val="24"/>
          <w:lang w:eastAsia="zh-CN"/>
        </w:rPr>
        <w:t xml:space="preserve">a </w:t>
      </w:r>
      <w:r w:rsidRPr="004820C7">
        <w:rPr>
          <w:rFonts w:ascii="Book Antiqua" w:hAnsi="Book Antiqua" w:cs="Times New Roman"/>
          <w:color w:val="000000" w:themeColor="text1"/>
          <w:szCs w:val="24"/>
          <w:lang w:eastAsia="zh-CN"/>
        </w:rPr>
        <w:t xml:space="preserve">manual search of handbooks in China was also </w:t>
      </w:r>
      <w:r w:rsidR="004E18AD" w:rsidRPr="004820C7">
        <w:rPr>
          <w:rFonts w:ascii="Book Antiqua" w:hAnsi="Book Antiqua" w:cs="Times New Roman"/>
          <w:color w:val="000000" w:themeColor="text1"/>
          <w:szCs w:val="24"/>
          <w:lang w:eastAsia="zh-CN"/>
        </w:rPr>
        <w:t xml:space="preserve">performed </w:t>
      </w:r>
      <w:r w:rsidRPr="004820C7">
        <w:rPr>
          <w:rFonts w:ascii="Book Antiqua" w:hAnsi="Book Antiqua" w:cs="Times New Roman"/>
          <w:color w:val="000000" w:themeColor="text1"/>
          <w:szCs w:val="24"/>
          <w:lang w:eastAsia="zh-CN"/>
        </w:rPr>
        <w:t>to enrich the data source.</w:t>
      </w:r>
    </w:p>
    <w:p w14:paraId="5D8E0909"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szCs w:val="24"/>
          <w:lang w:eastAsia="zh-CN"/>
        </w:rPr>
      </w:pPr>
    </w:p>
    <w:p w14:paraId="46746D47" w14:textId="77777777"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szCs w:val="24"/>
          <w:lang w:eastAsia="zh-CN"/>
        </w:rPr>
        <w:t>Data selection and extraction</w:t>
      </w:r>
    </w:p>
    <w:p w14:paraId="7B911D13" w14:textId="164E2651" w:rsidR="00675A83" w:rsidRPr="004820C7"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4820C7">
        <w:rPr>
          <w:rFonts w:ascii="Book Antiqua" w:hAnsi="Book Antiqua" w:cs="Times New Roman"/>
          <w:color w:val="000000" w:themeColor="text1"/>
          <w:kern w:val="0"/>
          <w:szCs w:val="24"/>
        </w:rPr>
        <w:t xml:space="preserve">The inclusion criteria for the guidelines were </w:t>
      </w:r>
      <w:r w:rsidRPr="004820C7">
        <w:rPr>
          <w:rFonts w:ascii="Book Antiqua" w:eastAsia="等线" w:hAnsi="Book Antiqua" w:cs="Times New Roman"/>
          <w:color w:val="000000" w:themeColor="text1"/>
          <w:kern w:val="0"/>
          <w:szCs w:val="24"/>
        </w:rPr>
        <w:t>as follows</w:t>
      </w:r>
      <w:r w:rsidRPr="004820C7">
        <w:rPr>
          <w:rFonts w:ascii="Book Antiqua" w:hAnsi="Book Antiqua" w:cs="Times New Roman"/>
          <w:color w:val="000000" w:themeColor="text1"/>
          <w:kern w:val="0"/>
          <w:szCs w:val="24"/>
        </w:rPr>
        <w:t xml:space="preserve">: </w:t>
      </w:r>
      <w:r w:rsidR="001A2F2D"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1) the title </w:t>
      </w:r>
      <w:r w:rsidR="004E18AD" w:rsidRPr="004820C7">
        <w:rPr>
          <w:rFonts w:ascii="Book Antiqua" w:hAnsi="Book Antiqua" w:cs="Times New Roman"/>
          <w:color w:val="000000" w:themeColor="text1"/>
          <w:kern w:val="0"/>
          <w:szCs w:val="24"/>
        </w:rPr>
        <w:t>included the terms</w:t>
      </w:r>
      <w:r w:rsidRPr="004820C7">
        <w:rPr>
          <w:rFonts w:ascii="Book Antiqua" w:hAnsi="Book Antiqua" w:cs="Times New Roman"/>
          <w:color w:val="000000" w:themeColor="text1"/>
          <w:kern w:val="0"/>
          <w:szCs w:val="24"/>
        </w:rPr>
        <w:t xml:space="preserve"> “</w:t>
      </w:r>
      <w:r w:rsidRPr="004820C7">
        <w:rPr>
          <w:rFonts w:ascii="Book Antiqua" w:hAnsi="Book Antiqua"/>
          <w:color w:val="000000" w:themeColor="text1"/>
          <w:szCs w:val="24"/>
        </w:rPr>
        <w:t>irritable bowel disease/IBS</w:t>
      </w:r>
      <w:r w:rsidRPr="004820C7">
        <w:rPr>
          <w:rFonts w:ascii="Book Antiqua" w:hAnsi="Book Antiqua" w:cs="Times New Roman"/>
          <w:color w:val="000000" w:themeColor="text1"/>
          <w:kern w:val="0"/>
          <w:szCs w:val="24"/>
        </w:rPr>
        <w:t>/</w:t>
      </w:r>
      <w:r w:rsidR="00FF2728" w:rsidRPr="004820C7">
        <w:rPr>
          <w:rFonts w:ascii="Book Antiqua" w:hAnsi="Book Antiqua" w:cs="Times New Roman"/>
          <w:color w:val="000000" w:themeColor="text1"/>
          <w:kern w:val="0"/>
          <w:szCs w:val="24"/>
        </w:rPr>
        <w:t>FC</w:t>
      </w:r>
      <w:r w:rsidRPr="004820C7">
        <w:rPr>
          <w:rFonts w:ascii="Book Antiqua" w:hAnsi="Book Antiqua" w:cs="Times New Roman"/>
          <w:color w:val="000000" w:themeColor="text1"/>
          <w:kern w:val="0"/>
          <w:szCs w:val="24"/>
        </w:rPr>
        <w:t xml:space="preserve">/chronic constipation/primary constipation/idiopathic constipation” and “guideline/medical statement/consensus/monograph”; </w:t>
      </w:r>
      <w:r w:rsidR="001A2F2D"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2) the guideline</w:t>
      </w:r>
      <w:r w:rsidR="004E18AD" w:rsidRPr="004820C7">
        <w:rPr>
          <w:rFonts w:ascii="Book Antiqua" w:hAnsi="Book Antiqua" w:cs="Times New Roman"/>
          <w:color w:val="000000" w:themeColor="text1"/>
          <w:kern w:val="0"/>
          <w:szCs w:val="24"/>
        </w:rPr>
        <w:t>s were</w:t>
      </w:r>
      <w:r w:rsidRPr="004820C7">
        <w:rPr>
          <w:rFonts w:ascii="Book Antiqua" w:hAnsi="Book Antiqua" w:cs="Times New Roman"/>
          <w:color w:val="000000" w:themeColor="text1"/>
          <w:kern w:val="0"/>
          <w:szCs w:val="24"/>
        </w:rPr>
        <w:t xml:space="preserve"> developed by national authorities</w:t>
      </w:r>
      <w:r w:rsidR="004E18AD" w:rsidRPr="004820C7">
        <w:rPr>
          <w:rFonts w:ascii="Book Antiqua" w:hAnsi="Book Antiqua" w:cs="Times New Roman"/>
          <w:color w:val="000000" w:themeColor="text1"/>
          <w:kern w:val="0"/>
          <w:szCs w:val="24"/>
        </w:rPr>
        <w:t xml:space="preserve">, </w:t>
      </w:r>
      <w:r w:rsidRPr="004820C7">
        <w:rPr>
          <w:rFonts w:ascii="Book Antiqua" w:hAnsi="Book Antiqua" w:cs="Times New Roman"/>
          <w:color w:val="000000" w:themeColor="text1"/>
          <w:kern w:val="0"/>
          <w:szCs w:val="24"/>
        </w:rPr>
        <w:t>international academic associations</w:t>
      </w:r>
      <w:r w:rsidR="00D115CB"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or professional administration organizations; </w:t>
      </w:r>
      <w:r w:rsidR="001A2F2D"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3) the target patient</w:t>
      </w:r>
      <w:r w:rsidR="00D115CB" w:rsidRPr="004820C7">
        <w:rPr>
          <w:rFonts w:ascii="Book Antiqua" w:hAnsi="Book Antiqua" w:cs="Times New Roman"/>
          <w:color w:val="000000" w:themeColor="text1"/>
          <w:kern w:val="0"/>
          <w:szCs w:val="24"/>
        </w:rPr>
        <w:t>s</w:t>
      </w:r>
      <w:r w:rsidRPr="004820C7">
        <w:rPr>
          <w:rFonts w:ascii="Book Antiqua" w:hAnsi="Book Antiqua" w:cs="Times New Roman"/>
          <w:color w:val="000000" w:themeColor="text1"/>
          <w:kern w:val="0"/>
          <w:szCs w:val="24"/>
        </w:rPr>
        <w:t xml:space="preserve"> </w:t>
      </w:r>
      <w:r w:rsidR="00D115CB" w:rsidRPr="004820C7">
        <w:rPr>
          <w:rFonts w:ascii="Book Antiqua" w:hAnsi="Book Antiqua" w:cs="Times New Roman"/>
          <w:color w:val="000000" w:themeColor="text1"/>
          <w:kern w:val="0"/>
          <w:szCs w:val="24"/>
        </w:rPr>
        <w:t xml:space="preserve">were </w:t>
      </w:r>
      <w:r w:rsidRPr="004820C7">
        <w:rPr>
          <w:rFonts w:ascii="Book Antiqua" w:eastAsia="等线" w:hAnsi="Book Antiqua" w:cs="Times New Roman"/>
          <w:color w:val="000000" w:themeColor="text1"/>
          <w:kern w:val="0"/>
          <w:szCs w:val="24"/>
        </w:rPr>
        <w:t xml:space="preserve">the </w:t>
      </w:r>
      <w:r w:rsidRPr="004820C7">
        <w:rPr>
          <w:rFonts w:ascii="Book Antiqua" w:hAnsi="Book Antiqua" w:cs="Times New Roman"/>
          <w:color w:val="000000" w:themeColor="text1"/>
          <w:kern w:val="0"/>
          <w:szCs w:val="24"/>
        </w:rPr>
        <w:t>general adult population</w:t>
      </w:r>
      <w:r w:rsidRPr="004820C7">
        <w:rPr>
          <w:rFonts w:ascii="Book Antiqua" w:eastAsia="宋体" w:hAnsi="Book Antiqua" w:cs="Times New Roman"/>
          <w:color w:val="000000" w:themeColor="text1"/>
          <w:kern w:val="0"/>
          <w:szCs w:val="24"/>
          <w:lang w:eastAsia="zh-CN"/>
        </w:rPr>
        <w:t xml:space="preserve">; and </w:t>
      </w:r>
      <w:r w:rsidR="001A2F2D" w:rsidRPr="004820C7">
        <w:rPr>
          <w:rFonts w:ascii="Book Antiqua" w:eastAsia="宋体" w:hAnsi="Book Antiqua" w:cs="Times New Roman"/>
          <w:color w:val="000000" w:themeColor="text1"/>
          <w:kern w:val="0"/>
          <w:szCs w:val="24"/>
          <w:lang w:eastAsia="zh-CN"/>
        </w:rPr>
        <w:t>(</w:t>
      </w:r>
      <w:r w:rsidRPr="004820C7">
        <w:rPr>
          <w:rFonts w:ascii="Book Antiqua" w:eastAsia="宋体" w:hAnsi="Book Antiqua" w:cs="Times New Roman"/>
          <w:color w:val="000000" w:themeColor="text1"/>
          <w:kern w:val="0"/>
          <w:szCs w:val="24"/>
          <w:lang w:eastAsia="zh-CN"/>
        </w:rPr>
        <w:t>4</w:t>
      </w:r>
      <w:r w:rsidRPr="004820C7">
        <w:rPr>
          <w:rFonts w:ascii="Book Antiqua" w:hAnsi="Book Antiqua" w:cs="Times New Roman"/>
          <w:color w:val="000000" w:themeColor="text1"/>
          <w:kern w:val="0"/>
          <w:szCs w:val="24"/>
        </w:rPr>
        <w:t>) the guideline was published in English or Chinese. The exclusion criteria were as</w:t>
      </w:r>
      <w:r w:rsidRPr="004820C7">
        <w:rPr>
          <w:rFonts w:ascii="Book Antiqua" w:eastAsia="等线" w:hAnsi="Book Antiqua" w:cs="Times New Roman"/>
          <w:color w:val="000000" w:themeColor="text1"/>
          <w:kern w:val="0"/>
          <w:szCs w:val="24"/>
        </w:rPr>
        <w:t xml:space="preserve"> follows</w:t>
      </w:r>
      <w:r w:rsidRPr="004820C7">
        <w:rPr>
          <w:rFonts w:ascii="Book Antiqua" w:hAnsi="Book Antiqua" w:cs="Times New Roman"/>
          <w:color w:val="000000" w:themeColor="text1"/>
          <w:kern w:val="0"/>
          <w:szCs w:val="24"/>
        </w:rPr>
        <w:t xml:space="preserve">: </w:t>
      </w:r>
      <w:r w:rsidR="001A2F2D"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1) the guideline</w:t>
      </w:r>
      <w:r w:rsidR="001F2090" w:rsidRPr="004820C7">
        <w:rPr>
          <w:rFonts w:ascii="Book Antiqua" w:hAnsi="Book Antiqua" w:cs="Times New Roman"/>
          <w:color w:val="000000" w:themeColor="text1"/>
          <w:kern w:val="0"/>
          <w:szCs w:val="24"/>
        </w:rPr>
        <w:t xml:space="preserve">s were </w:t>
      </w:r>
      <w:r w:rsidRPr="004820C7">
        <w:rPr>
          <w:rFonts w:ascii="Book Antiqua" w:hAnsi="Book Antiqua" w:cs="Times New Roman"/>
          <w:color w:val="000000" w:themeColor="text1"/>
          <w:kern w:val="0"/>
          <w:szCs w:val="24"/>
        </w:rPr>
        <w:t>only focused on elderly patients</w:t>
      </w:r>
      <w:r w:rsidR="00D115CB" w:rsidRPr="004820C7">
        <w:rPr>
          <w:rFonts w:ascii="Book Antiqua" w:hAnsi="Book Antiqua" w:cs="Times New Roman"/>
          <w:color w:val="000000" w:themeColor="text1"/>
          <w:kern w:val="0"/>
          <w:szCs w:val="24"/>
        </w:rPr>
        <w:t xml:space="preserve">; </w:t>
      </w:r>
      <w:r w:rsidR="001F2090" w:rsidRPr="004820C7">
        <w:rPr>
          <w:rFonts w:ascii="Book Antiqua" w:hAnsi="Book Antiqua" w:cs="Times New Roman"/>
          <w:color w:val="000000" w:themeColor="text1"/>
          <w:kern w:val="0"/>
          <w:szCs w:val="24"/>
        </w:rPr>
        <w:t>and</w:t>
      </w:r>
      <w:r w:rsidRPr="004820C7">
        <w:rPr>
          <w:rFonts w:ascii="Book Antiqua" w:hAnsi="Book Antiqua" w:cs="Times New Roman"/>
          <w:color w:val="000000" w:themeColor="text1"/>
          <w:kern w:val="0"/>
          <w:szCs w:val="24"/>
        </w:rPr>
        <w:t xml:space="preserve"> </w:t>
      </w:r>
      <w:r w:rsidR="001A2F2D"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2) the guideline</w:t>
      </w:r>
      <w:r w:rsidR="001F2090" w:rsidRPr="004820C7">
        <w:rPr>
          <w:rFonts w:ascii="Book Antiqua" w:hAnsi="Book Antiqua" w:cs="Times New Roman"/>
          <w:color w:val="000000" w:themeColor="text1"/>
          <w:kern w:val="0"/>
          <w:szCs w:val="24"/>
        </w:rPr>
        <w:t>s</w:t>
      </w:r>
      <w:r w:rsidRPr="004820C7">
        <w:rPr>
          <w:rFonts w:ascii="Book Antiqua" w:hAnsi="Book Antiqua" w:cs="Times New Roman"/>
          <w:color w:val="000000" w:themeColor="text1"/>
          <w:kern w:val="0"/>
          <w:szCs w:val="24"/>
        </w:rPr>
        <w:t xml:space="preserve"> only involved </w:t>
      </w:r>
      <w:r w:rsidRPr="004820C7">
        <w:rPr>
          <w:rFonts w:ascii="Book Antiqua" w:eastAsia="等线" w:hAnsi="Book Antiqua" w:cs="Times New Roman"/>
          <w:color w:val="000000" w:themeColor="text1"/>
          <w:kern w:val="0"/>
          <w:szCs w:val="24"/>
        </w:rPr>
        <w:t xml:space="preserve">a </w:t>
      </w:r>
      <w:r w:rsidRPr="004820C7">
        <w:rPr>
          <w:rFonts w:ascii="Book Antiqua" w:hAnsi="Book Antiqua" w:cs="Times New Roman"/>
          <w:color w:val="000000" w:themeColor="text1"/>
          <w:kern w:val="0"/>
          <w:szCs w:val="24"/>
        </w:rPr>
        <w:t xml:space="preserve">single specific intervention. The process of guideline selection </w:t>
      </w:r>
      <w:r w:rsidRPr="004820C7">
        <w:rPr>
          <w:rFonts w:ascii="Book Antiqua" w:eastAsia="等线" w:hAnsi="Book Antiqua" w:cs="Times New Roman"/>
          <w:color w:val="000000" w:themeColor="text1"/>
          <w:kern w:val="0"/>
          <w:szCs w:val="24"/>
        </w:rPr>
        <w:t>is</w:t>
      </w:r>
      <w:r w:rsidRPr="004820C7">
        <w:rPr>
          <w:rFonts w:ascii="Book Antiqua" w:hAnsi="Book Antiqua" w:cs="Times New Roman"/>
          <w:color w:val="000000" w:themeColor="text1"/>
          <w:kern w:val="0"/>
          <w:szCs w:val="24"/>
        </w:rPr>
        <w:t xml:space="preserve"> presented in Figure 1.</w:t>
      </w:r>
    </w:p>
    <w:p w14:paraId="09154B68" w14:textId="249E283D"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kern w:val="0"/>
          <w:szCs w:val="24"/>
        </w:rPr>
        <w:t>Two authors</w:t>
      </w:r>
      <w:r w:rsidR="001A2F2D" w:rsidRPr="004820C7">
        <w:rPr>
          <w:rFonts w:ascii="Book Antiqua" w:hAnsi="Book Antiqua" w:cs="Times New Roman"/>
          <w:color w:val="000000" w:themeColor="text1"/>
          <w:kern w:val="0"/>
          <w:szCs w:val="24"/>
        </w:rPr>
        <w:t xml:space="preserve"> </w:t>
      </w:r>
      <w:r w:rsidR="001F2090" w:rsidRPr="004820C7">
        <w:rPr>
          <w:rFonts w:ascii="Book Antiqua" w:hAnsi="Book Antiqua" w:cs="Times New Roman"/>
          <w:color w:val="000000" w:themeColor="text1"/>
          <w:kern w:val="0"/>
          <w:szCs w:val="24"/>
        </w:rPr>
        <w:t xml:space="preserve">independently </w:t>
      </w:r>
      <w:r w:rsidRPr="004820C7">
        <w:rPr>
          <w:rFonts w:ascii="Book Antiqua" w:hAnsi="Book Antiqua" w:cs="Times New Roman"/>
          <w:color w:val="000000" w:themeColor="text1"/>
          <w:kern w:val="0"/>
          <w:szCs w:val="24"/>
        </w:rPr>
        <w:t>conducted the literature search</w:t>
      </w:r>
      <w:r w:rsidR="001F2090" w:rsidRPr="004820C7">
        <w:rPr>
          <w:rFonts w:ascii="Book Antiqua" w:hAnsi="Book Antiqua" w:cs="Times New Roman"/>
          <w:color w:val="000000" w:themeColor="text1"/>
          <w:kern w:val="0"/>
          <w:szCs w:val="24"/>
        </w:rPr>
        <w:t xml:space="preserve">, </w:t>
      </w:r>
      <w:r w:rsidRPr="004820C7">
        <w:rPr>
          <w:rFonts w:ascii="Book Antiqua" w:eastAsia="等线" w:hAnsi="Book Antiqua" w:cs="Times New Roman"/>
          <w:color w:val="000000" w:themeColor="text1"/>
          <w:kern w:val="0"/>
          <w:szCs w:val="24"/>
        </w:rPr>
        <w:t>CPG</w:t>
      </w:r>
      <w:r w:rsidRPr="004820C7">
        <w:rPr>
          <w:rFonts w:ascii="Book Antiqua" w:hAnsi="Book Antiqua" w:cs="Times New Roman"/>
          <w:color w:val="000000" w:themeColor="text1"/>
          <w:kern w:val="0"/>
          <w:szCs w:val="24"/>
        </w:rPr>
        <w:t xml:space="preserve"> selection</w:t>
      </w:r>
      <w:r w:rsidR="00D115CB"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data extraction. The extracted information contained the initiati</w:t>
      </w:r>
      <w:r w:rsidR="001F2090" w:rsidRPr="004820C7">
        <w:rPr>
          <w:rFonts w:ascii="Book Antiqua" w:hAnsi="Book Antiqua" w:cs="Times New Roman"/>
          <w:color w:val="000000" w:themeColor="text1"/>
          <w:kern w:val="0"/>
          <w:szCs w:val="24"/>
        </w:rPr>
        <w:t>ng</w:t>
      </w:r>
      <w:r w:rsidRPr="004820C7">
        <w:rPr>
          <w:rFonts w:ascii="Book Antiqua" w:hAnsi="Book Antiqua" w:cs="Times New Roman"/>
          <w:color w:val="000000" w:themeColor="text1"/>
          <w:kern w:val="0"/>
          <w:szCs w:val="24"/>
        </w:rPr>
        <w:t xml:space="preserve"> organization, title, year of publication, </w:t>
      </w:r>
      <w:r w:rsidR="001F2090" w:rsidRPr="004820C7">
        <w:rPr>
          <w:rFonts w:ascii="Book Antiqua" w:hAnsi="Book Antiqua" w:cs="Times New Roman"/>
          <w:color w:val="000000" w:themeColor="text1"/>
          <w:kern w:val="0"/>
          <w:szCs w:val="24"/>
        </w:rPr>
        <w:t xml:space="preserve">definition </w:t>
      </w:r>
      <w:r w:rsidRPr="004820C7">
        <w:rPr>
          <w:rFonts w:ascii="Book Antiqua" w:hAnsi="Book Antiqua" w:cs="Times New Roman"/>
          <w:color w:val="000000" w:themeColor="text1"/>
          <w:kern w:val="0"/>
          <w:szCs w:val="24"/>
        </w:rPr>
        <w:t>of disease</w:t>
      </w:r>
      <w:r w:rsidR="00250597"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w:t>
      </w:r>
      <w:r w:rsidR="001F2090" w:rsidRPr="004820C7">
        <w:rPr>
          <w:rFonts w:ascii="Book Antiqua" w:hAnsi="Book Antiqua" w:cs="Times New Roman"/>
          <w:color w:val="000000" w:themeColor="text1"/>
          <w:kern w:val="0"/>
          <w:szCs w:val="24"/>
        </w:rPr>
        <w:t xml:space="preserve">recommendation </w:t>
      </w:r>
      <w:r w:rsidRPr="004820C7">
        <w:rPr>
          <w:rFonts w:ascii="Book Antiqua" w:hAnsi="Book Antiqua" w:cs="Times New Roman"/>
          <w:color w:val="000000" w:themeColor="text1"/>
          <w:kern w:val="0"/>
          <w:szCs w:val="24"/>
        </w:rPr>
        <w:t>details. Disagreement was resolved by discussion</w:t>
      </w:r>
      <w:r w:rsidR="001F2090"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consensus </w:t>
      </w:r>
      <w:r w:rsidR="001F2090" w:rsidRPr="004820C7">
        <w:rPr>
          <w:rFonts w:ascii="Book Antiqua" w:hAnsi="Book Antiqua" w:cs="Times New Roman"/>
          <w:color w:val="000000" w:themeColor="text1"/>
          <w:kern w:val="0"/>
          <w:szCs w:val="24"/>
        </w:rPr>
        <w:t xml:space="preserve">was </w:t>
      </w:r>
      <w:r w:rsidRPr="004820C7">
        <w:rPr>
          <w:rFonts w:ascii="Book Antiqua" w:hAnsi="Book Antiqua" w:cs="Times New Roman"/>
          <w:color w:val="000000" w:themeColor="text1"/>
          <w:kern w:val="0"/>
          <w:szCs w:val="24"/>
        </w:rPr>
        <w:t xml:space="preserve">reached </w:t>
      </w:r>
      <w:r w:rsidR="001F2090" w:rsidRPr="004820C7">
        <w:rPr>
          <w:rFonts w:ascii="Book Antiqua" w:hAnsi="Book Antiqua" w:cs="Times New Roman"/>
          <w:color w:val="000000" w:themeColor="text1"/>
          <w:kern w:val="0"/>
          <w:szCs w:val="24"/>
        </w:rPr>
        <w:t xml:space="preserve">with </w:t>
      </w:r>
      <w:r w:rsidRPr="004820C7">
        <w:rPr>
          <w:rFonts w:ascii="Book Antiqua" w:hAnsi="Book Antiqua" w:cs="Times New Roman"/>
          <w:color w:val="000000" w:themeColor="text1"/>
          <w:kern w:val="0"/>
          <w:szCs w:val="24"/>
        </w:rPr>
        <w:t>a third individual (GJ).</w:t>
      </w:r>
    </w:p>
    <w:p w14:paraId="1548A114"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kern w:val="0"/>
          <w:szCs w:val="24"/>
        </w:rPr>
      </w:pPr>
    </w:p>
    <w:p w14:paraId="10FA7EAB" w14:textId="596BC413"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kern w:val="0"/>
          <w:szCs w:val="24"/>
          <w:lang w:eastAsia="zh-CN"/>
        </w:rPr>
        <w:t>Categor</w:t>
      </w:r>
      <w:r w:rsidR="001F2090" w:rsidRPr="004820C7">
        <w:rPr>
          <w:rFonts w:ascii="Book Antiqua" w:hAnsi="Book Antiqua" w:cs="Times New Roman"/>
          <w:b/>
          <w:i/>
          <w:color w:val="000000" w:themeColor="text1"/>
          <w:kern w:val="0"/>
          <w:szCs w:val="24"/>
          <w:lang w:eastAsia="zh-CN"/>
        </w:rPr>
        <w:t>ies</w:t>
      </w:r>
      <w:r w:rsidRPr="004820C7">
        <w:rPr>
          <w:rFonts w:ascii="Book Antiqua" w:hAnsi="Book Antiqua" w:cs="Times New Roman"/>
          <w:b/>
          <w:i/>
          <w:color w:val="000000" w:themeColor="text1"/>
          <w:kern w:val="0"/>
          <w:szCs w:val="24"/>
          <w:lang w:eastAsia="zh-CN"/>
        </w:rPr>
        <w:t xml:space="preserve"> of CPGs and strength of recommendations</w:t>
      </w:r>
    </w:p>
    <w:p w14:paraId="74DA2E33" w14:textId="4F20BEE7" w:rsidR="00675A83" w:rsidRPr="004820C7" w:rsidRDefault="00574CFF" w:rsidP="0084225C">
      <w:pPr>
        <w:adjustRightInd w:val="0"/>
        <w:snapToGrid w:val="0"/>
        <w:spacing w:line="360" w:lineRule="auto"/>
        <w:jc w:val="both"/>
        <w:rPr>
          <w:rFonts w:ascii="Book Antiqua" w:hAnsi="Book Antiqua"/>
          <w:color w:val="000000" w:themeColor="text1"/>
          <w:szCs w:val="24"/>
          <w:lang w:eastAsia="zh-CN"/>
        </w:rPr>
      </w:pPr>
      <w:r w:rsidRPr="004820C7">
        <w:rPr>
          <w:rFonts w:ascii="Book Antiqua" w:hAnsi="Book Antiqua"/>
          <w:color w:val="000000" w:themeColor="text1"/>
          <w:szCs w:val="24"/>
        </w:rPr>
        <w:t>Evidence</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based (EB) </w:t>
      </w:r>
      <w:r w:rsidRPr="004820C7">
        <w:rPr>
          <w:rFonts w:ascii="Book Antiqua" w:eastAsia="等线" w:hAnsi="Book Antiqua" w:cs="Times New Roman"/>
          <w:color w:val="000000" w:themeColor="text1"/>
          <w:szCs w:val="24"/>
        </w:rPr>
        <w:t>guidelines</w:t>
      </w:r>
      <w:r w:rsidRPr="004820C7">
        <w:rPr>
          <w:rFonts w:ascii="Book Antiqua" w:hAnsi="Book Antiqua"/>
          <w:color w:val="000000" w:themeColor="text1"/>
          <w:szCs w:val="24"/>
        </w:rPr>
        <w:t>, consensus</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based (CB) </w:t>
      </w:r>
      <w:r w:rsidRPr="004820C7">
        <w:rPr>
          <w:rFonts w:ascii="Book Antiqua" w:eastAsia="等线" w:hAnsi="Book Antiqua" w:cs="Times New Roman"/>
          <w:color w:val="000000" w:themeColor="text1"/>
          <w:szCs w:val="24"/>
        </w:rPr>
        <w:t>guidelines</w:t>
      </w:r>
      <w:r w:rsidR="00250597"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and </w:t>
      </w:r>
      <w:r w:rsidR="00250597" w:rsidRPr="004820C7">
        <w:rPr>
          <w:rFonts w:ascii="Book Antiqua" w:hAnsi="Book Antiqua"/>
          <w:color w:val="000000" w:themeColor="text1"/>
          <w:szCs w:val="24"/>
        </w:rPr>
        <w:t>consensus-</w:t>
      </w:r>
      <w:r w:rsidRPr="004820C7">
        <w:rPr>
          <w:rFonts w:ascii="Book Antiqua" w:hAnsi="Book Antiqua"/>
          <w:color w:val="000000" w:themeColor="text1"/>
          <w:szCs w:val="24"/>
        </w:rPr>
        <w:t xml:space="preserve">based </w:t>
      </w:r>
      <w:r w:rsidR="001F2090" w:rsidRPr="004820C7">
        <w:rPr>
          <w:rFonts w:ascii="Book Antiqua" w:hAnsi="Book Antiqua"/>
          <w:color w:val="000000" w:themeColor="text1"/>
          <w:szCs w:val="24"/>
        </w:rPr>
        <w:t>with</w:t>
      </w:r>
      <w:r w:rsidRPr="004820C7">
        <w:rPr>
          <w:rFonts w:ascii="Book Antiqua" w:hAnsi="Book Antiqua"/>
          <w:color w:val="000000" w:themeColor="text1"/>
          <w:szCs w:val="24"/>
        </w:rPr>
        <w:t xml:space="preserve"> no comprehensive consideration of </w:t>
      </w:r>
      <w:r w:rsidR="003A4135" w:rsidRPr="004820C7">
        <w:rPr>
          <w:rFonts w:ascii="Book Antiqua" w:hAnsi="Book Antiqua"/>
          <w:color w:val="000000" w:themeColor="text1"/>
          <w:szCs w:val="24"/>
        </w:rPr>
        <w:t>EB</w:t>
      </w:r>
      <w:r w:rsidRPr="004820C7">
        <w:rPr>
          <w:rFonts w:ascii="Book Antiqua" w:hAnsi="Book Antiqua"/>
          <w:color w:val="000000" w:themeColor="text1"/>
          <w:szCs w:val="24"/>
        </w:rPr>
        <w:t xml:space="preserve"> (CB-EB) </w:t>
      </w:r>
      <w:r w:rsidRPr="004820C7">
        <w:rPr>
          <w:rFonts w:ascii="Book Antiqua" w:eastAsia="等线" w:hAnsi="Book Antiqua" w:cs="Times New Roman"/>
          <w:color w:val="000000" w:themeColor="text1"/>
          <w:szCs w:val="24"/>
        </w:rPr>
        <w:t>guidelines</w:t>
      </w:r>
      <w:r w:rsidRPr="004820C7">
        <w:rPr>
          <w:rFonts w:ascii="Book Antiqua" w:hAnsi="Book Antiqua"/>
          <w:color w:val="000000" w:themeColor="text1"/>
          <w:szCs w:val="24"/>
        </w:rPr>
        <w:t xml:space="preserve"> were distinguished on the </w:t>
      </w:r>
      <w:r w:rsidR="001F2090" w:rsidRPr="004820C7">
        <w:rPr>
          <w:rFonts w:ascii="Book Antiqua" w:hAnsi="Book Antiqua"/>
          <w:color w:val="000000" w:themeColor="text1"/>
          <w:szCs w:val="24"/>
        </w:rPr>
        <w:t xml:space="preserve">basis </w:t>
      </w:r>
      <w:r w:rsidRPr="004820C7">
        <w:rPr>
          <w:rFonts w:ascii="Book Antiqua" w:hAnsi="Book Antiqua"/>
          <w:color w:val="000000" w:themeColor="text1"/>
          <w:szCs w:val="24"/>
        </w:rPr>
        <w:t xml:space="preserve">of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development method</w:t>
      </w:r>
      <w:r w:rsidRPr="004820C7">
        <w:rPr>
          <w:rFonts w:ascii="Book Antiqua" w:hAnsi="Book Antiqua"/>
          <w:color w:val="000000" w:themeColor="text1"/>
          <w:szCs w:val="24"/>
          <w:vertAlign w:val="superscript"/>
        </w:rPr>
        <w:t>[16]</w:t>
      </w:r>
      <w:r w:rsidRPr="004820C7">
        <w:rPr>
          <w:rFonts w:ascii="Book Antiqua" w:hAnsi="Book Antiqua"/>
          <w:color w:val="000000" w:themeColor="text1"/>
          <w:szCs w:val="24"/>
        </w:rPr>
        <w:t>.</w:t>
      </w:r>
      <w:r w:rsidRPr="004820C7">
        <w:rPr>
          <w:rFonts w:ascii="Book Antiqua" w:eastAsia="等线" w:hAnsi="Book Antiqua" w:cs="Times New Roman"/>
          <w:color w:val="000000" w:themeColor="text1"/>
          <w:szCs w:val="24"/>
        </w:rPr>
        <w:t xml:space="preserve"> </w:t>
      </w:r>
      <w:r w:rsidR="001F2090" w:rsidRPr="004820C7">
        <w:rPr>
          <w:rFonts w:ascii="Book Antiqua" w:eastAsia="等线" w:hAnsi="Book Antiqua" w:cs="Times New Roman"/>
          <w:color w:val="000000" w:themeColor="text1"/>
          <w:szCs w:val="24"/>
        </w:rPr>
        <w:t>An</w:t>
      </w:r>
      <w:r w:rsidRPr="004820C7">
        <w:rPr>
          <w:rFonts w:ascii="Book Antiqua" w:hAnsi="Book Antiqua"/>
          <w:color w:val="000000" w:themeColor="text1"/>
          <w:szCs w:val="24"/>
        </w:rPr>
        <w:t xml:space="preserve"> EB guideline </w:t>
      </w:r>
      <w:r w:rsidR="001F2090" w:rsidRPr="004820C7">
        <w:rPr>
          <w:rFonts w:ascii="Book Antiqua" w:hAnsi="Book Antiqua"/>
          <w:color w:val="000000" w:themeColor="text1"/>
          <w:szCs w:val="24"/>
        </w:rPr>
        <w:t xml:space="preserve">was </w:t>
      </w:r>
      <w:r w:rsidRPr="004820C7">
        <w:rPr>
          <w:rFonts w:ascii="Book Antiqua" w:hAnsi="Book Antiqua"/>
          <w:color w:val="000000" w:themeColor="text1"/>
          <w:szCs w:val="24"/>
        </w:rPr>
        <w:t xml:space="preserve">defined as </w:t>
      </w:r>
      <w:r w:rsidR="001F2090" w:rsidRPr="004820C7">
        <w:rPr>
          <w:rFonts w:ascii="Book Antiqua" w:hAnsi="Book Antiqua"/>
          <w:color w:val="000000" w:themeColor="text1"/>
          <w:szCs w:val="24"/>
        </w:rPr>
        <w:t xml:space="preserve">a </w:t>
      </w:r>
      <w:r w:rsidRPr="004820C7">
        <w:rPr>
          <w:rFonts w:ascii="Book Antiqua" w:hAnsi="Book Antiqua"/>
          <w:color w:val="000000" w:themeColor="text1"/>
          <w:szCs w:val="24"/>
        </w:rPr>
        <w:t>guideline developed after comprehensively reviewing and appraising</w:t>
      </w:r>
      <w:r w:rsidRPr="004820C7">
        <w:rPr>
          <w:rFonts w:ascii="Book Antiqua" w:eastAsia="等线" w:hAnsi="Book Antiqua" w:cs="Times New Roman"/>
          <w:color w:val="000000" w:themeColor="text1"/>
          <w:szCs w:val="24"/>
        </w:rPr>
        <w:t xml:space="preserve"> the</w:t>
      </w:r>
      <w:r w:rsidRPr="004820C7">
        <w:rPr>
          <w:rFonts w:ascii="Book Antiqua" w:hAnsi="Book Antiqua"/>
          <w:color w:val="000000" w:themeColor="text1"/>
          <w:szCs w:val="24"/>
        </w:rPr>
        <w:t xml:space="preserve"> available </w:t>
      </w:r>
      <w:r w:rsidRPr="004820C7">
        <w:rPr>
          <w:rFonts w:ascii="Book Antiqua" w:eastAsia="等线" w:hAnsi="Book Antiqua" w:cs="Times New Roman"/>
          <w:color w:val="000000" w:themeColor="text1"/>
          <w:szCs w:val="24"/>
        </w:rPr>
        <w:t>literature</w:t>
      </w:r>
      <w:r w:rsidRPr="004820C7">
        <w:rPr>
          <w:rFonts w:ascii="Book Antiqua" w:hAnsi="Book Antiqua"/>
          <w:color w:val="000000" w:themeColor="text1"/>
          <w:szCs w:val="24"/>
        </w:rPr>
        <w:t>, while</w:t>
      </w:r>
      <w:r w:rsidRPr="004820C7">
        <w:rPr>
          <w:rFonts w:ascii="Book Antiqua" w:eastAsia="等线" w:hAnsi="Book Antiqua" w:cs="Times New Roman"/>
          <w:color w:val="000000" w:themeColor="text1"/>
          <w:szCs w:val="24"/>
        </w:rPr>
        <w:t xml:space="preserve"> </w:t>
      </w:r>
      <w:r w:rsidR="001F2090" w:rsidRPr="004820C7">
        <w:rPr>
          <w:rFonts w:ascii="Book Antiqua" w:eastAsia="等线" w:hAnsi="Book Antiqua" w:cs="Times New Roman"/>
          <w:color w:val="000000" w:themeColor="text1"/>
          <w:szCs w:val="24"/>
        </w:rPr>
        <w:t>a</w:t>
      </w:r>
      <w:r w:rsidRPr="004820C7">
        <w:rPr>
          <w:rFonts w:ascii="Book Antiqua" w:hAnsi="Book Antiqua"/>
          <w:color w:val="000000" w:themeColor="text1"/>
          <w:szCs w:val="24"/>
        </w:rPr>
        <w:t xml:space="preserve"> CB guideline is </w:t>
      </w:r>
      <w:r w:rsidR="001F2090" w:rsidRPr="004820C7">
        <w:rPr>
          <w:rFonts w:ascii="Book Antiqua" w:hAnsi="Book Antiqua"/>
          <w:color w:val="000000" w:themeColor="text1"/>
          <w:szCs w:val="24"/>
        </w:rPr>
        <w:t xml:space="preserve">a </w:t>
      </w:r>
      <w:r w:rsidRPr="004820C7">
        <w:rPr>
          <w:rFonts w:ascii="Book Antiqua" w:hAnsi="Book Antiqua"/>
          <w:color w:val="000000" w:themeColor="text1"/>
          <w:szCs w:val="24"/>
        </w:rPr>
        <w:t xml:space="preserve">guideline generated based on </w:t>
      </w:r>
      <w:r w:rsidRPr="004820C7">
        <w:rPr>
          <w:rFonts w:ascii="Book Antiqua" w:eastAsia="等线" w:hAnsi="Book Antiqua" w:cs="Times New Roman"/>
          <w:color w:val="000000" w:themeColor="text1"/>
          <w:szCs w:val="24"/>
        </w:rPr>
        <w:t>the consolidated</w:t>
      </w:r>
      <w:r w:rsidRPr="004820C7">
        <w:rPr>
          <w:rFonts w:ascii="Book Antiqua" w:hAnsi="Book Antiqua"/>
          <w:color w:val="000000" w:themeColor="text1"/>
          <w:szCs w:val="24"/>
        </w:rPr>
        <w:t xml:space="preserve"> opinions of a group of specialists. </w:t>
      </w:r>
      <w:r w:rsidR="001F2090" w:rsidRPr="004820C7">
        <w:rPr>
          <w:rFonts w:ascii="Book Antiqua" w:eastAsia="等线" w:hAnsi="Book Antiqua" w:cs="Times New Roman"/>
          <w:color w:val="000000" w:themeColor="text1"/>
          <w:szCs w:val="24"/>
        </w:rPr>
        <w:t>A</w:t>
      </w:r>
      <w:r w:rsidRPr="004820C7">
        <w:rPr>
          <w:rFonts w:ascii="Book Antiqua" w:eastAsia="等线" w:hAnsi="Book Antiqua" w:cs="Times New Roman"/>
          <w:color w:val="000000" w:themeColor="text1"/>
          <w:szCs w:val="24"/>
        </w:rPr>
        <w:t xml:space="preserve"> </w:t>
      </w:r>
      <w:r w:rsidRPr="004820C7">
        <w:rPr>
          <w:rFonts w:ascii="Book Antiqua" w:hAnsi="Book Antiqua"/>
          <w:color w:val="000000" w:themeColor="text1"/>
          <w:szCs w:val="24"/>
        </w:rPr>
        <w:t xml:space="preserve">CB-EB guideline is a special type </w:t>
      </w:r>
      <w:r w:rsidR="001F2090" w:rsidRPr="004820C7">
        <w:rPr>
          <w:rFonts w:ascii="Book Antiqua" w:hAnsi="Book Antiqua"/>
          <w:color w:val="000000" w:themeColor="text1"/>
          <w:szCs w:val="24"/>
        </w:rPr>
        <w:t>of</w:t>
      </w:r>
      <w:r w:rsidRPr="004820C7">
        <w:rPr>
          <w:rFonts w:ascii="Book Antiqua" w:hAnsi="Book Antiqua"/>
          <w:color w:val="000000" w:themeColor="text1"/>
          <w:szCs w:val="24"/>
        </w:rPr>
        <w:t xml:space="preserve"> guideline developed </w:t>
      </w:r>
      <w:r w:rsidR="001F2090" w:rsidRPr="004820C7">
        <w:rPr>
          <w:rFonts w:ascii="Book Antiqua" w:hAnsi="Book Antiqua"/>
          <w:color w:val="000000" w:themeColor="text1"/>
          <w:szCs w:val="24"/>
        </w:rPr>
        <w:t xml:space="preserve">based on a </w:t>
      </w:r>
      <w:r w:rsidRPr="004820C7">
        <w:rPr>
          <w:rFonts w:ascii="Book Antiqua" w:hAnsi="Book Antiqua"/>
          <w:color w:val="000000" w:themeColor="text1"/>
          <w:szCs w:val="24"/>
        </w:rPr>
        <w:t xml:space="preserve">combination of expert consensus and </w:t>
      </w:r>
      <w:r w:rsidR="001F2090" w:rsidRPr="004820C7">
        <w:rPr>
          <w:rFonts w:ascii="Book Antiqua" w:hAnsi="Book Antiqua"/>
          <w:color w:val="000000" w:themeColor="text1"/>
          <w:szCs w:val="24"/>
        </w:rPr>
        <w:t xml:space="preserve">some degree of </w:t>
      </w:r>
      <w:r w:rsidRPr="004820C7">
        <w:rPr>
          <w:rFonts w:ascii="Book Antiqua" w:hAnsi="Book Antiqua"/>
          <w:color w:val="000000" w:themeColor="text1"/>
          <w:szCs w:val="24"/>
        </w:rPr>
        <w:t>explicit evidence appraisal</w:t>
      </w:r>
      <w:r w:rsidRPr="004820C7">
        <w:rPr>
          <w:rFonts w:ascii="Book Antiqua" w:hAnsi="Book Antiqua"/>
          <w:color w:val="000000" w:themeColor="text1"/>
          <w:szCs w:val="24"/>
          <w:vertAlign w:val="superscript"/>
        </w:rPr>
        <w:t>[16]</w:t>
      </w:r>
      <w:r w:rsidRPr="004820C7">
        <w:rPr>
          <w:rFonts w:ascii="Book Antiqua" w:hAnsi="Book Antiqua"/>
          <w:color w:val="000000" w:themeColor="text1"/>
          <w:szCs w:val="24"/>
        </w:rPr>
        <w:t>.</w:t>
      </w:r>
    </w:p>
    <w:p w14:paraId="712B50B0" w14:textId="364876B7" w:rsidR="00675A83" w:rsidRPr="004820C7" w:rsidRDefault="00574CFF" w:rsidP="0084225C">
      <w:pPr>
        <w:adjustRightInd w:val="0"/>
        <w:snapToGrid w:val="0"/>
        <w:spacing w:line="360" w:lineRule="auto"/>
        <w:ind w:firstLineChars="100" w:firstLine="240"/>
        <w:jc w:val="both"/>
        <w:rPr>
          <w:rFonts w:ascii="Book Antiqua" w:eastAsia="PMingLiU" w:hAnsi="Book Antiqua" w:cs="Times New Roman"/>
          <w:color w:val="000000" w:themeColor="text1"/>
          <w:szCs w:val="24"/>
        </w:rPr>
      </w:pPr>
      <w:r w:rsidRPr="004820C7">
        <w:rPr>
          <w:rFonts w:ascii="Book Antiqua" w:eastAsia="PMingLiU" w:hAnsi="Book Antiqua" w:cs="Times New Roman"/>
          <w:color w:val="000000" w:themeColor="text1"/>
          <w:szCs w:val="24"/>
        </w:rPr>
        <w:t>For the purpose of normaliz</w:t>
      </w:r>
      <w:r w:rsidR="001F2090" w:rsidRPr="004820C7">
        <w:rPr>
          <w:rFonts w:ascii="Book Antiqua" w:eastAsia="PMingLiU" w:hAnsi="Book Antiqua" w:cs="Times New Roman"/>
          <w:color w:val="000000" w:themeColor="text1"/>
          <w:szCs w:val="24"/>
        </w:rPr>
        <w:t>ing the</w:t>
      </w:r>
      <w:r w:rsidRPr="004820C7">
        <w:rPr>
          <w:rFonts w:ascii="Book Antiqua" w:eastAsia="PMingLiU" w:hAnsi="Book Antiqua" w:cs="Times New Roman"/>
          <w:color w:val="000000" w:themeColor="text1"/>
          <w:szCs w:val="24"/>
        </w:rPr>
        <w:t xml:space="preserve"> recommendations, the strength of the recommendations concerning the interventions </w:t>
      </w:r>
      <w:r w:rsidR="001F2090" w:rsidRPr="004820C7">
        <w:rPr>
          <w:rFonts w:ascii="Book Antiqua" w:eastAsia="PMingLiU" w:hAnsi="Book Antiqua" w:cs="Times New Roman"/>
          <w:color w:val="000000" w:themeColor="text1"/>
          <w:szCs w:val="24"/>
        </w:rPr>
        <w:t>were converted</w:t>
      </w:r>
      <w:r w:rsidRPr="004820C7">
        <w:rPr>
          <w:rFonts w:ascii="Book Antiqua" w:eastAsia="PMingLiU" w:hAnsi="Book Antiqua" w:cs="Times New Roman"/>
          <w:color w:val="000000" w:themeColor="text1"/>
          <w:szCs w:val="24"/>
        </w:rPr>
        <w:t xml:space="preserve"> into a 4-level </w:t>
      </w:r>
      <w:r w:rsidR="001F2090" w:rsidRPr="004820C7">
        <w:rPr>
          <w:rFonts w:ascii="Book Antiqua" w:eastAsia="PMingLiU" w:hAnsi="Book Antiqua" w:cs="Times New Roman"/>
          <w:color w:val="000000" w:themeColor="text1"/>
          <w:szCs w:val="24"/>
        </w:rPr>
        <w:t xml:space="preserve">scoring </w:t>
      </w:r>
      <w:r w:rsidRPr="004820C7">
        <w:rPr>
          <w:rFonts w:ascii="Book Antiqua" w:eastAsia="PMingLiU" w:hAnsi="Book Antiqua" w:cs="Times New Roman"/>
          <w:color w:val="000000" w:themeColor="text1"/>
          <w:szCs w:val="24"/>
        </w:rPr>
        <w:t xml:space="preserve">system: </w:t>
      </w:r>
      <w:r w:rsidR="00F358C1"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1) </w:t>
      </w:r>
      <w:r w:rsidR="00250597" w:rsidRPr="004820C7">
        <w:rPr>
          <w:rFonts w:ascii="Book Antiqua" w:eastAsia="PMingLiU" w:hAnsi="Book Antiqua" w:cs="Times New Roman"/>
          <w:color w:val="000000" w:themeColor="text1"/>
          <w:szCs w:val="24"/>
        </w:rPr>
        <w:t xml:space="preserve">strongly </w:t>
      </w:r>
      <w:r w:rsidRPr="004820C7">
        <w:rPr>
          <w:rFonts w:ascii="Book Antiqua" w:eastAsia="PMingLiU" w:hAnsi="Book Antiqua" w:cs="Times New Roman"/>
          <w:color w:val="000000" w:themeColor="text1"/>
          <w:szCs w:val="24"/>
        </w:rPr>
        <w:t xml:space="preserve">recommended; </w:t>
      </w:r>
      <w:r w:rsidR="00F358C1"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2) recommended; </w:t>
      </w:r>
      <w:r w:rsidR="00F358C1"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3) weak evidence; and </w:t>
      </w:r>
      <w:r w:rsidR="00F358C1"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4) insufficient evidence</w:t>
      </w:r>
      <w:r w:rsidRPr="004820C7">
        <w:rPr>
          <w:rFonts w:ascii="Book Antiqua" w:hAnsi="Book Antiqua"/>
          <w:color w:val="000000" w:themeColor="text1"/>
          <w:szCs w:val="24"/>
          <w:vertAlign w:val="superscript"/>
        </w:rPr>
        <w:t>[17]</w:t>
      </w:r>
      <w:r w:rsidRPr="004820C7">
        <w:rPr>
          <w:rFonts w:ascii="Book Antiqua" w:eastAsia="PMingLiU" w:hAnsi="Book Antiqua" w:cs="Times New Roman"/>
          <w:color w:val="000000" w:themeColor="text1"/>
          <w:szCs w:val="24"/>
        </w:rPr>
        <w:t xml:space="preserve">. The highest level ‘‘strongly recommended’’ </w:t>
      </w:r>
      <w:r w:rsidR="001F2090" w:rsidRPr="004820C7">
        <w:rPr>
          <w:rFonts w:ascii="Book Antiqua" w:eastAsia="PMingLiU" w:hAnsi="Book Antiqua" w:cs="Times New Roman"/>
          <w:color w:val="000000" w:themeColor="text1"/>
          <w:szCs w:val="24"/>
        </w:rPr>
        <w:t>was</w:t>
      </w:r>
      <w:r w:rsidRPr="004820C7">
        <w:rPr>
          <w:rFonts w:ascii="Book Antiqua" w:eastAsia="PMingLiU" w:hAnsi="Book Antiqua" w:cs="Times New Roman"/>
          <w:color w:val="000000" w:themeColor="text1"/>
          <w:szCs w:val="24"/>
        </w:rPr>
        <w:t xml:space="preserve"> </w:t>
      </w:r>
      <w:r w:rsidR="001F2090" w:rsidRPr="004820C7">
        <w:rPr>
          <w:rFonts w:ascii="Book Antiqua" w:eastAsia="PMingLiU" w:hAnsi="Book Antiqua" w:cs="Times New Roman"/>
          <w:color w:val="000000" w:themeColor="text1"/>
          <w:szCs w:val="24"/>
        </w:rPr>
        <w:t xml:space="preserve">based on </w:t>
      </w:r>
      <w:r w:rsidRPr="004820C7">
        <w:rPr>
          <w:rFonts w:ascii="Book Antiqua" w:eastAsia="PMingLiU" w:hAnsi="Book Antiqua" w:cs="Times New Roman"/>
          <w:color w:val="000000" w:themeColor="text1"/>
          <w:szCs w:val="24"/>
        </w:rPr>
        <w:t xml:space="preserve">at least one high-quality systematic review/meta-analysis or randomized controlled trial (RCT), </w:t>
      </w:r>
      <w:r w:rsidR="001F2090" w:rsidRPr="004820C7">
        <w:rPr>
          <w:rFonts w:ascii="Book Antiqua" w:eastAsia="PMingLiU" w:hAnsi="Book Antiqua" w:cs="Times New Roman"/>
          <w:color w:val="000000" w:themeColor="text1"/>
          <w:szCs w:val="24"/>
        </w:rPr>
        <w:t xml:space="preserve">with </w:t>
      </w:r>
      <w:r w:rsidRPr="004820C7">
        <w:rPr>
          <w:rFonts w:ascii="Book Antiqua" w:eastAsia="PMingLiU" w:hAnsi="Book Antiqua" w:cs="Times New Roman"/>
          <w:color w:val="000000" w:themeColor="text1"/>
          <w:szCs w:val="24"/>
        </w:rPr>
        <w:t xml:space="preserve">a strong body of evidence </w:t>
      </w:r>
      <w:r w:rsidR="001F2090" w:rsidRPr="004820C7">
        <w:rPr>
          <w:rFonts w:ascii="Book Antiqua" w:eastAsia="PMingLiU" w:hAnsi="Book Antiqua" w:cs="Times New Roman"/>
          <w:color w:val="000000" w:themeColor="text1"/>
          <w:szCs w:val="24"/>
        </w:rPr>
        <w:t xml:space="preserve">supporting </w:t>
      </w:r>
      <w:r w:rsidRPr="004820C7">
        <w:rPr>
          <w:rFonts w:ascii="Book Antiqua" w:eastAsia="PMingLiU" w:hAnsi="Book Antiqua" w:cs="Times New Roman"/>
          <w:color w:val="000000" w:themeColor="text1"/>
          <w:szCs w:val="24"/>
        </w:rPr>
        <w:t xml:space="preserve">the </w:t>
      </w:r>
      <w:r w:rsidR="001F2090" w:rsidRPr="004820C7">
        <w:rPr>
          <w:rFonts w:ascii="Book Antiqua" w:eastAsia="PMingLiU" w:hAnsi="Book Antiqua" w:cs="Times New Roman"/>
          <w:color w:val="000000" w:themeColor="text1"/>
          <w:szCs w:val="24"/>
        </w:rPr>
        <w:t>recommendation</w:t>
      </w:r>
      <w:r w:rsidRPr="004820C7">
        <w:rPr>
          <w:rFonts w:ascii="Book Antiqua" w:eastAsia="PMingLiU" w:hAnsi="Book Antiqua" w:cs="Times New Roman"/>
          <w:color w:val="000000" w:themeColor="text1"/>
          <w:szCs w:val="24"/>
        </w:rPr>
        <w:t>. The second highest level</w:t>
      </w:r>
      <w:r w:rsidR="001F2090"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 “recommended</w:t>
      </w:r>
      <w:r w:rsidR="001F2090"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 </w:t>
      </w:r>
      <w:r w:rsidR="001F2090" w:rsidRPr="004820C7">
        <w:rPr>
          <w:rFonts w:ascii="Book Antiqua" w:eastAsia="PMingLiU" w:hAnsi="Book Antiqua" w:cs="Times New Roman"/>
          <w:color w:val="000000" w:themeColor="text1"/>
          <w:szCs w:val="24"/>
        </w:rPr>
        <w:t xml:space="preserve">was based </w:t>
      </w:r>
      <w:r w:rsidRPr="004820C7">
        <w:rPr>
          <w:rFonts w:ascii="Book Antiqua" w:eastAsia="PMingLiU" w:hAnsi="Book Antiqua" w:cs="Times New Roman"/>
          <w:color w:val="000000" w:themeColor="text1"/>
          <w:szCs w:val="24"/>
        </w:rPr>
        <w:t>on at least one controlled clinical trial or RCT of lower quality</w:t>
      </w:r>
      <w:r w:rsidR="001F2090" w:rsidRPr="004820C7">
        <w:rPr>
          <w:rFonts w:ascii="Book Antiqua" w:eastAsia="PMingLiU" w:hAnsi="Book Antiqua" w:cs="Times New Roman"/>
          <w:color w:val="000000" w:themeColor="text1"/>
          <w:szCs w:val="24"/>
        </w:rPr>
        <w:t xml:space="preserve">, with </w:t>
      </w:r>
      <w:r w:rsidRPr="004820C7">
        <w:rPr>
          <w:rFonts w:ascii="Book Antiqua" w:eastAsia="PMingLiU" w:hAnsi="Book Antiqua" w:cs="Times New Roman"/>
          <w:color w:val="000000" w:themeColor="text1"/>
          <w:szCs w:val="24"/>
        </w:rPr>
        <w:t>a good body of evidence that could be convinc</w:t>
      </w:r>
      <w:r w:rsidR="001F2090" w:rsidRPr="004820C7">
        <w:rPr>
          <w:rFonts w:ascii="Book Antiqua" w:eastAsia="PMingLiU" w:hAnsi="Book Antiqua" w:cs="Times New Roman"/>
          <w:color w:val="000000" w:themeColor="text1"/>
          <w:szCs w:val="24"/>
        </w:rPr>
        <w:t>ing</w:t>
      </w:r>
      <w:r w:rsidRPr="004820C7">
        <w:rPr>
          <w:rFonts w:ascii="Book Antiqua" w:eastAsia="PMingLiU" w:hAnsi="Book Antiqua" w:cs="Times New Roman"/>
          <w:color w:val="000000" w:themeColor="text1"/>
          <w:szCs w:val="24"/>
        </w:rPr>
        <w:t xml:space="preserve"> in clinical practice. “Weak evidence’’ is supported only by a strong clinical or expert opinion </w:t>
      </w:r>
      <w:r w:rsidR="001F2090" w:rsidRPr="004820C7">
        <w:rPr>
          <w:rFonts w:ascii="Book Antiqua" w:eastAsia="PMingLiU" w:hAnsi="Book Antiqua" w:cs="Times New Roman"/>
          <w:color w:val="000000" w:themeColor="text1"/>
          <w:szCs w:val="24"/>
        </w:rPr>
        <w:t xml:space="preserve">but </w:t>
      </w:r>
      <w:r w:rsidRPr="004820C7">
        <w:rPr>
          <w:rFonts w:ascii="Book Antiqua" w:eastAsia="PMingLiU" w:hAnsi="Book Antiqua" w:cs="Times New Roman"/>
          <w:color w:val="000000" w:themeColor="text1"/>
          <w:szCs w:val="24"/>
        </w:rPr>
        <w:t>lack</w:t>
      </w:r>
      <w:r w:rsidR="001F2090" w:rsidRPr="004820C7">
        <w:rPr>
          <w:rFonts w:ascii="Book Antiqua" w:eastAsia="PMingLiU" w:hAnsi="Book Antiqua" w:cs="Times New Roman"/>
          <w:color w:val="000000" w:themeColor="text1"/>
          <w:szCs w:val="24"/>
        </w:rPr>
        <w:t>s a basis in</w:t>
      </w:r>
      <w:r w:rsidRPr="004820C7">
        <w:rPr>
          <w:rFonts w:ascii="Book Antiqua" w:eastAsia="PMingLiU" w:hAnsi="Book Antiqua" w:cs="Times New Roman"/>
          <w:color w:val="000000" w:themeColor="text1"/>
          <w:szCs w:val="24"/>
        </w:rPr>
        <w:t xml:space="preserve"> scientific evidence, and </w:t>
      </w:r>
      <w:r w:rsidR="001F2090" w:rsidRPr="004820C7">
        <w:rPr>
          <w:rFonts w:ascii="Book Antiqua" w:eastAsia="PMingLiU" w:hAnsi="Book Antiqua" w:cs="Times New Roman"/>
          <w:color w:val="000000" w:themeColor="text1"/>
          <w:szCs w:val="24"/>
        </w:rPr>
        <w:t xml:space="preserve">it </w:t>
      </w:r>
      <w:r w:rsidRPr="004820C7">
        <w:rPr>
          <w:rFonts w:ascii="Book Antiqua" w:eastAsia="PMingLiU" w:hAnsi="Book Antiqua" w:cs="Times New Roman"/>
          <w:color w:val="000000" w:themeColor="text1"/>
          <w:szCs w:val="24"/>
        </w:rPr>
        <w:t xml:space="preserve">should be utilized with caution. The lowest level is “insufficient evidence”, which means </w:t>
      </w:r>
      <w:r w:rsidR="00250597" w:rsidRPr="004820C7">
        <w:rPr>
          <w:rFonts w:ascii="Book Antiqua" w:eastAsia="PMingLiU" w:hAnsi="Book Antiqua" w:cs="Times New Roman"/>
          <w:color w:val="000000" w:themeColor="text1"/>
          <w:szCs w:val="24"/>
        </w:rPr>
        <w:t xml:space="preserve">that </w:t>
      </w:r>
      <w:r w:rsidRPr="004820C7">
        <w:rPr>
          <w:rFonts w:ascii="Book Antiqua" w:eastAsia="PMingLiU" w:hAnsi="Book Antiqua" w:cs="Times New Roman"/>
          <w:color w:val="000000" w:themeColor="text1"/>
          <w:szCs w:val="24"/>
        </w:rPr>
        <w:t xml:space="preserve">the statement is </w:t>
      </w:r>
      <w:r w:rsidR="001F2090" w:rsidRPr="004820C7">
        <w:rPr>
          <w:rFonts w:ascii="Book Antiqua" w:eastAsia="PMingLiU" w:hAnsi="Book Antiqua" w:cs="Times New Roman"/>
          <w:color w:val="000000" w:themeColor="text1"/>
          <w:szCs w:val="24"/>
        </w:rPr>
        <w:t>lacking in</w:t>
      </w:r>
      <w:r w:rsidRPr="004820C7">
        <w:rPr>
          <w:rFonts w:ascii="Book Antiqua" w:eastAsia="PMingLiU" w:hAnsi="Book Antiqua" w:cs="Times New Roman"/>
          <w:color w:val="000000" w:themeColor="text1"/>
          <w:szCs w:val="24"/>
        </w:rPr>
        <w:t xml:space="preserve"> scientific </w:t>
      </w:r>
      <w:r w:rsidR="001F2090" w:rsidRPr="004820C7">
        <w:rPr>
          <w:rFonts w:ascii="Book Antiqua" w:eastAsia="PMingLiU" w:hAnsi="Book Antiqua" w:cs="Times New Roman"/>
          <w:color w:val="000000" w:themeColor="text1"/>
          <w:szCs w:val="24"/>
        </w:rPr>
        <w:t xml:space="preserve">evidence, </w:t>
      </w:r>
      <w:r w:rsidR="00250597" w:rsidRPr="004820C7">
        <w:rPr>
          <w:rFonts w:ascii="Book Antiqua" w:eastAsia="PMingLiU" w:hAnsi="Book Antiqua" w:cs="Times New Roman"/>
          <w:color w:val="000000" w:themeColor="text1"/>
          <w:szCs w:val="24"/>
        </w:rPr>
        <w:t xml:space="preserve">and </w:t>
      </w:r>
      <w:r w:rsidR="001F2090" w:rsidRPr="004820C7">
        <w:rPr>
          <w:rFonts w:ascii="Book Antiqua" w:eastAsia="PMingLiU" w:hAnsi="Book Antiqua" w:cs="Times New Roman"/>
          <w:color w:val="000000" w:themeColor="text1"/>
          <w:szCs w:val="24"/>
        </w:rPr>
        <w:t>the subject of controversy</w:t>
      </w:r>
      <w:r w:rsidRPr="004820C7">
        <w:rPr>
          <w:rFonts w:ascii="Book Antiqua" w:eastAsia="PMingLiU" w:hAnsi="Book Antiqua" w:cs="Times New Roman"/>
          <w:color w:val="000000" w:themeColor="text1"/>
          <w:szCs w:val="24"/>
        </w:rPr>
        <w:t xml:space="preserve"> is not supported by clinical or expert consensus.</w:t>
      </w:r>
    </w:p>
    <w:p w14:paraId="25C35B03" w14:textId="14FF194F"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szCs w:val="24"/>
          <w:lang w:eastAsia="zh-CN"/>
        </w:rPr>
        <w:t>Two authors individually assessed the level</w:t>
      </w:r>
      <w:r w:rsidR="001F2090" w:rsidRPr="004820C7">
        <w:rPr>
          <w:rFonts w:ascii="Book Antiqua" w:hAnsi="Book Antiqua" w:cs="Times New Roman"/>
          <w:color w:val="000000" w:themeColor="text1"/>
          <w:szCs w:val="24"/>
          <w:lang w:eastAsia="zh-CN"/>
        </w:rPr>
        <w:t>s</w:t>
      </w:r>
      <w:r w:rsidRPr="004820C7">
        <w:rPr>
          <w:rFonts w:ascii="Book Antiqua" w:hAnsi="Book Antiqua" w:cs="Times New Roman"/>
          <w:color w:val="000000" w:themeColor="text1"/>
          <w:szCs w:val="24"/>
          <w:lang w:eastAsia="zh-CN"/>
        </w:rPr>
        <w:t xml:space="preserve"> of</w:t>
      </w:r>
      <w:r w:rsidR="001F2090" w:rsidRPr="004820C7">
        <w:rPr>
          <w:rFonts w:ascii="Book Antiqua" w:hAnsi="Book Antiqua" w:cs="Times New Roman"/>
          <w:color w:val="000000" w:themeColor="text1"/>
          <w:szCs w:val="24"/>
          <w:lang w:eastAsia="zh-CN"/>
        </w:rPr>
        <w:t xml:space="preserve"> the</w:t>
      </w:r>
      <w:r w:rsidRPr="004820C7">
        <w:rPr>
          <w:rFonts w:ascii="Book Antiqua" w:hAnsi="Book Antiqua" w:cs="Times New Roman"/>
          <w:color w:val="000000" w:themeColor="text1"/>
          <w:szCs w:val="24"/>
          <w:lang w:eastAsia="zh-CN"/>
        </w:rPr>
        <w:t xml:space="preserve"> recommendation</w:t>
      </w:r>
      <w:r w:rsidR="001F2090" w:rsidRPr="004820C7">
        <w:rPr>
          <w:rFonts w:ascii="Book Antiqua" w:hAnsi="Book Antiqua" w:cs="Times New Roman"/>
          <w:color w:val="000000" w:themeColor="text1"/>
          <w:szCs w:val="24"/>
          <w:lang w:eastAsia="zh-CN"/>
        </w:rPr>
        <w:t>s</w:t>
      </w:r>
      <w:r w:rsidRPr="004820C7">
        <w:rPr>
          <w:rFonts w:ascii="Book Antiqua" w:hAnsi="Book Antiqua" w:cs="Times New Roman"/>
          <w:color w:val="000000" w:themeColor="text1"/>
          <w:szCs w:val="24"/>
          <w:lang w:eastAsia="zh-CN"/>
        </w:rPr>
        <w:t>.</w:t>
      </w:r>
      <w:r w:rsidRPr="004820C7">
        <w:rPr>
          <w:rFonts w:ascii="Book Antiqua" w:hAnsi="Book Antiqua" w:cs="Times New Roman"/>
          <w:color w:val="000000" w:themeColor="text1"/>
          <w:kern w:val="0"/>
          <w:szCs w:val="24"/>
        </w:rPr>
        <w:t xml:space="preserve"> Disagreement was resolved by discussion</w:t>
      </w:r>
      <w:r w:rsidR="001F2090"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consensus </w:t>
      </w:r>
      <w:r w:rsidR="001F2090" w:rsidRPr="004820C7">
        <w:rPr>
          <w:rFonts w:ascii="Book Antiqua" w:hAnsi="Book Antiqua" w:cs="Times New Roman"/>
          <w:color w:val="000000" w:themeColor="text1"/>
          <w:kern w:val="0"/>
          <w:szCs w:val="24"/>
        </w:rPr>
        <w:t xml:space="preserve">was </w:t>
      </w:r>
      <w:r w:rsidRPr="004820C7">
        <w:rPr>
          <w:rFonts w:ascii="Book Antiqua" w:hAnsi="Book Antiqua" w:cs="Times New Roman"/>
          <w:color w:val="000000" w:themeColor="text1"/>
          <w:kern w:val="0"/>
          <w:szCs w:val="24"/>
        </w:rPr>
        <w:t xml:space="preserve">reached </w:t>
      </w:r>
      <w:r w:rsidR="001F2090" w:rsidRPr="004820C7">
        <w:rPr>
          <w:rFonts w:ascii="Book Antiqua" w:hAnsi="Book Antiqua" w:cs="Times New Roman"/>
          <w:color w:val="000000" w:themeColor="text1"/>
          <w:kern w:val="0"/>
          <w:szCs w:val="24"/>
        </w:rPr>
        <w:t xml:space="preserve">with </w:t>
      </w:r>
      <w:r w:rsidRPr="004820C7">
        <w:rPr>
          <w:rFonts w:ascii="Book Antiqua" w:hAnsi="Book Antiqua" w:cs="Times New Roman"/>
          <w:color w:val="000000" w:themeColor="text1"/>
          <w:kern w:val="0"/>
          <w:szCs w:val="24"/>
        </w:rPr>
        <w:t xml:space="preserve">a </w:t>
      </w:r>
      <w:r w:rsidR="00250597" w:rsidRPr="004820C7">
        <w:rPr>
          <w:rFonts w:ascii="Book Antiqua" w:hAnsi="Book Antiqua" w:cs="Times New Roman"/>
          <w:color w:val="000000" w:themeColor="text1"/>
          <w:kern w:val="0"/>
          <w:szCs w:val="24"/>
        </w:rPr>
        <w:t>third individual (GJ)</w:t>
      </w:r>
      <w:r w:rsidRPr="004820C7">
        <w:rPr>
          <w:rFonts w:ascii="Book Antiqua" w:hAnsi="Book Antiqua" w:cs="Times New Roman"/>
          <w:color w:val="000000" w:themeColor="text1"/>
          <w:kern w:val="0"/>
          <w:szCs w:val="24"/>
        </w:rPr>
        <w:t>.</w:t>
      </w:r>
    </w:p>
    <w:p w14:paraId="31561C6F" w14:textId="77777777" w:rsidR="00F358C1" w:rsidRPr="004820C7" w:rsidRDefault="00F358C1"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p>
    <w:p w14:paraId="52874B4B" w14:textId="77777777" w:rsidR="00FE17DC" w:rsidRPr="004820C7" w:rsidRDefault="00574CFF" w:rsidP="0084225C">
      <w:pPr>
        <w:adjustRightInd w:val="0"/>
        <w:snapToGrid w:val="0"/>
        <w:spacing w:line="360" w:lineRule="auto"/>
        <w:jc w:val="both"/>
        <w:rPr>
          <w:rFonts w:ascii="Book Antiqua" w:hAnsi="Book Antiqua" w:cs="Times New Roman"/>
          <w:b/>
          <w:i/>
          <w:color w:val="000000" w:themeColor="text1"/>
          <w:kern w:val="0"/>
          <w:szCs w:val="24"/>
          <w:lang w:eastAsia="zh-CN"/>
        </w:rPr>
      </w:pPr>
      <w:r w:rsidRPr="004820C7">
        <w:rPr>
          <w:rFonts w:ascii="Book Antiqua" w:hAnsi="Book Antiqua" w:cs="Times New Roman"/>
          <w:b/>
          <w:i/>
          <w:color w:val="000000" w:themeColor="text1"/>
          <w:kern w:val="0"/>
          <w:szCs w:val="24"/>
          <w:lang w:eastAsia="zh-CN"/>
        </w:rPr>
        <w:t>Statistical analysis</w:t>
      </w:r>
    </w:p>
    <w:p w14:paraId="2B6067D8" w14:textId="14C68EDB" w:rsidR="00FE17DC"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Given that this systematic review </w:t>
      </w:r>
      <w:r w:rsidR="001F2090" w:rsidRPr="004820C7">
        <w:rPr>
          <w:rFonts w:ascii="Book Antiqua" w:hAnsi="Book Antiqua" w:cs="Times New Roman"/>
          <w:color w:val="000000" w:themeColor="text1"/>
          <w:szCs w:val="24"/>
          <w:lang w:eastAsia="zh-CN"/>
        </w:rPr>
        <w:t xml:space="preserve">was </w:t>
      </w:r>
      <w:r w:rsidRPr="004820C7">
        <w:rPr>
          <w:rFonts w:ascii="Book Antiqua" w:hAnsi="Book Antiqua" w:cs="Times New Roman"/>
          <w:color w:val="000000" w:themeColor="text1"/>
          <w:szCs w:val="24"/>
          <w:lang w:eastAsia="zh-CN"/>
        </w:rPr>
        <w:t xml:space="preserve">based on </w:t>
      </w:r>
      <w:r w:rsidR="003A4135" w:rsidRPr="004820C7">
        <w:rPr>
          <w:rFonts w:ascii="Book Antiqua" w:hAnsi="Book Antiqua" w:cs="Times New Roman"/>
          <w:color w:val="000000" w:themeColor="text1"/>
          <w:szCs w:val="24"/>
          <w:lang w:eastAsia="zh-CN"/>
        </w:rPr>
        <w:t>CPG</w:t>
      </w:r>
      <w:r w:rsidRPr="004820C7">
        <w:rPr>
          <w:rFonts w:ascii="Book Antiqua" w:hAnsi="Book Antiqua" w:cs="Times New Roman"/>
          <w:color w:val="000000" w:themeColor="text1"/>
          <w:szCs w:val="24"/>
          <w:lang w:eastAsia="zh-CN"/>
        </w:rPr>
        <w:t>, no statistical analyses were conducted.</w:t>
      </w:r>
    </w:p>
    <w:p w14:paraId="0687DB4F"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szCs w:val="24"/>
          <w:lang w:eastAsia="zh-CN"/>
        </w:rPr>
      </w:pPr>
    </w:p>
    <w:p w14:paraId="2C7C9D04" w14:textId="77777777" w:rsidR="00675A83" w:rsidRPr="004820C7"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4820C7">
        <w:rPr>
          <w:rFonts w:ascii="Book Antiqua" w:hAnsi="Book Antiqua" w:cs="Times New Roman"/>
          <w:b/>
          <w:color w:val="000000" w:themeColor="text1"/>
          <w:szCs w:val="24"/>
          <w:lang w:eastAsia="zh-CN"/>
        </w:rPr>
        <w:t>RESULTS</w:t>
      </w:r>
    </w:p>
    <w:p w14:paraId="43A06A3C" w14:textId="77777777"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szCs w:val="24"/>
          <w:lang w:eastAsia="zh-CN"/>
        </w:rPr>
        <w:t>General information</w:t>
      </w:r>
    </w:p>
    <w:p w14:paraId="7C185A15" w14:textId="10B7CD55" w:rsidR="00675A8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eastAsia="等线" w:hAnsi="Book Antiqua" w:cs="Times New Roman"/>
          <w:color w:val="000000" w:themeColor="text1"/>
          <w:kern w:val="0"/>
          <w:szCs w:val="24"/>
        </w:rPr>
        <w:t xml:space="preserve">A total of </w:t>
      </w:r>
      <w:r w:rsidRPr="004820C7">
        <w:rPr>
          <w:rFonts w:ascii="Book Antiqua" w:hAnsi="Book Antiqua" w:cs="Times New Roman"/>
          <w:color w:val="000000" w:themeColor="text1"/>
          <w:kern w:val="0"/>
          <w:szCs w:val="24"/>
        </w:rPr>
        <w:t xml:space="preserve">649 records were captured, of which 30 CPGs met the inclusion criteria and were chosen </w:t>
      </w:r>
      <w:r w:rsidRPr="004820C7">
        <w:rPr>
          <w:rFonts w:ascii="Book Antiqua" w:eastAsia="等线" w:hAnsi="Book Antiqua" w:cs="Times New Roman"/>
          <w:color w:val="000000" w:themeColor="text1"/>
          <w:kern w:val="0"/>
          <w:szCs w:val="24"/>
        </w:rPr>
        <w:t>as</w:t>
      </w:r>
      <w:r w:rsidRPr="004820C7">
        <w:rPr>
          <w:rFonts w:ascii="Book Antiqua" w:hAnsi="Book Antiqua" w:cs="Times New Roman"/>
          <w:color w:val="000000" w:themeColor="text1"/>
          <w:kern w:val="0"/>
          <w:szCs w:val="24"/>
        </w:rPr>
        <w:t xml:space="preserve"> the data sources (16 IBS CPGs, 10 FC CPGs</w:t>
      </w:r>
      <w:r w:rsidR="00250597"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4 CPGs for both)</w:t>
      </w:r>
      <w:r w:rsidRPr="004820C7">
        <w:rPr>
          <w:rFonts w:ascii="Book Antiqua" w:hAnsi="Book Antiqua" w:cs="Times New Roman"/>
          <w:color w:val="000000" w:themeColor="text1"/>
          <w:kern w:val="0"/>
          <w:szCs w:val="24"/>
          <w:vertAlign w:val="superscript"/>
        </w:rPr>
        <w:t>[18-48]</w:t>
      </w:r>
      <w:r w:rsidRPr="004820C7">
        <w:rPr>
          <w:rFonts w:ascii="Book Antiqua" w:hAnsi="Book Antiqua" w:cs="Times New Roman"/>
          <w:color w:val="000000" w:themeColor="text1"/>
          <w:kern w:val="0"/>
          <w:szCs w:val="24"/>
        </w:rPr>
        <w:t xml:space="preserve">. The general information </w:t>
      </w:r>
      <w:r w:rsidR="00CE2ED0" w:rsidRPr="004820C7">
        <w:rPr>
          <w:rFonts w:ascii="Book Antiqua" w:hAnsi="Book Antiqua" w:cs="Times New Roman"/>
          <w:color w:val="000000" w:themeColor="text1"/>
          <w:kern w:val="0"/>
          <w:szCs w:val="24"/>
        </w:rPr>
        <w:t xml:space="preserve">regarding </w:t>
      </w:r>
      <w:r w:rsidRPr="004820C7">
        <w:rPr>
          <w:rFonts w:ascii="Book Antiqua" w:hAnsi="Book Antiqua" w:cs="Times New Roman"/>
          <w:color w:val="000000" w:themeColor="text1"/>
          <w:kern w:val="0"/>
          <w:szCs w:val="24"/>
        </w:rPr>
        <w:t xml:space="preserve">these CPGs </w:t>
      </w:r>
      <w:r w:rsidRPr="004820C7">
        <w:rPr>
          <w:rFonts w:ascii="Book Antiqua" w:eastAsia="等线" w:hAnsi="Book Antiqua" w:cs="Times New Roman"/>
          <w:color w:val="000000" w:themeColor="text1"/>
          <w:kern w:val="0"/>
          <w:szCs w:val="24"/>
        </w:rPr>
        <w:t>is</w:t>
      </w:r>
      <w:r w:rsidRPr="004820C7">
        <w:rPr>
          <w:rFonts w:ascii="Book Antiqua" w:hAnsi="Book Antiqua" w:cs="Times New Roman"/>
          <w:color w:val="000000" w:themeColor="text1"/>
          <w:kern w:val="0"/>
          <w:szCs w:val="24"/>
        </w:rPr>
        <w:t xml:space="preserve"> summarized in Table 1. All CPGs were developed with the support of professional academic associations, </w:t>
      </w:r>
      <w:r w:rsidRPr="004820C7">
        <w:rPr>
          <w:rFonts w:ascii="Book Antiqua" w:hAnsi="Book Antiqua"/>
          <w:color w:val="000000" w:themeColor="text1"/>
          <w:szCs w:val="24"/>
        </w:rPr>
        <w:t xml:space="preserve">except for </w:t>
      </w:r>
      <w:r w:rsidR="00250597" w:rsidRPr="004820C7">
        <w:rPr>
          <w:rFonts w:ascii="Book Antiqua" w:hAnsi="Book Antiqua"/>
          <w:color w:val="000000" w:themeColor="text1"/>
          <w:szCs w:val="24"/>
        </w:rPr>
        <w:t xml:space="preserve">two </w:t>
      </w:r>
      <w:r w:rsidRPr="004820C7">
        <w:rPr>
          <w:rFonts w:ascii="Book Antiqua" w:hAnsi="Book Antiqua"/>
          <w:color w:val="000000" w:themeColor="text1"/>
          <w:szCs w:val="24"/>
        </w:rPr>
        <w:t>IBS CPGs, namely, the IBS NICE guideline</w:t>
      </w:r>
      <w:r w:rsidRPr="004820C7">
        <w:rPr>
          <w:rFonts w:ascii="Book Antiqua" w:hAnsi="Book Antiqua"/>
          <w:color w:val="000000" w:themeColor="text1"/>
          <w:szCs w:val="24"/>
          <w:vertAlign w:val="superscript"/>
        </w:rPr>
        <w:t>[27]</w:t>
      </w:r>
      <w:r w:rsidRPr="004820C7">
        <w:rPr>
          <w:rFonts w:ascii="Book Antiqua" w:hAnsi="Book Antiqua"/>
          <w:color w:val="000000" w:themeColor="text1"/>
          <w:szCs w:val="24"/>
        </w:rPr>
        <w:t xml:space="preserve">, which was generated by a special guideline development group </w:t>
      </w:r>
      <w:r w:rsidR="00CE2ED0" w:rsidRPr="004820C7">
        <w:rPr>
          <w:rFonts w:ascii="Book Antiqua" w:hAnsi="Book Antiqua"/>
          <w:color w:val="000000" w:themeColor="text1"/>
          <w:szCs w:val="24"/>
        </w:rPr>
        <w:t>from the</w:t>
      </w:r>
      <w:r w:rsidRPr="004820C7">
        <w:rPr>
          <w:rFonts w:ascii="Book Antiqua" w:hAnsi="Book Antiqua"/>
          <w:color w:val="000000" w:themeColor="text1"/>
          <w:szCs w:val="24"/>
        </w:rPr>
        <w:t xml:space="preserve"> Royal College of Nursing, and </w:t>
      </w:r>
      <w:r w:rsidR="00CE2ED0" w:rsidRPr="004820C7">
        <w:rPr>
          <w:rFonts w:ascii="Book Antiqua" w:hAnsi="Book Antiqua"/>
          <w:color w:val="000000" w:themeColor="text1"/>
          <w:szCs w:val="24"/>
        </w:rPr>
        <w:t xml:space="preserve">the </w:t>
      </w:r>
      <w:r w:rsidRPr="004820C7">
        <w:rPr>
          <w:rFonts w:ascii="Book Antiqua" w:hAnsi="Book Antiqua"/>
          <w:color w:val="000000" w:themeColor="text1"/>
          <w:szCs w:val="24"/>
        </w:rPr>
        <w:t>IBS Hong Kong guideline</w:t>
      </w:r>
      <w:r w:rsidRPr="004820C7">
        <w:rPr>
          <w:rFonts w:ascii="Book Antiqua" w:hAnsi="Book Antiqua"/>
          <w:color w:val="000000" w:themeColor="text1"/>
          <w:szCs w:val="24"/>
          <w:vertAlign w:val="superscript"/>
        </w:rPr>
        <w:t>[31]</w:t>
      </w:r>
      <w:r w:rsidRPr="004820C7">
        <w:rPr>
          <w:rFonts w:ascii="Book Antiqua" w:hAnsi="Book Antiqua"/>
          <w:color w:val="000000" w:themeColor="text1"/>
          <w:szCs w:val="24"/>
        </w:rPr>
        <w:t xml:space="preserve">, which was developed by a special committee composed of </w:t>
      </w:r>
      <w:r w:rsidR="00250597" w:rsidRPr="004820C7">
        <w:rPr>
          <w:rFonts w:ascii="Book Antiqua" w:hAnsi="Book Antiqua"/>
          <w:color w:val="000000" w:themeColor="text1"/>
          <w:szCs w:val="24"/>
        </w:rPr>
        <w:t xml:space="preserve">ten </w:t>
      </w:r>
      <w:r w:rsidRPr="004820C7">
        <w:rPr>
          <w:rFonts w:ascii="Book Antiqua" w:hAnsi="Book Antiqua"/>
          <w:color w:val="000000" w:themeColor="text1"/>
          <w:szCs w:val="24"/>
        </w:rPr>
        <w:t>clinical doctors.</w:t>
      </w:r>
    </w:p>
    <w:p w14:paraId="4D44D31C" w14:textId="01224868" w:rsidR="00675A83" w:rsidRPr="004820C7" w:rsidRDefault="00574CFF" w:rsidP="008769E2">
      <w:pPr>
        <w:adjustRightInd w:val="0"/>
        <w:snapToGrid w:val="0"/>
        <w:spacing w:line="360" w:lineRule="auto"/>
        <w:ind w:firstLineChars="177" w:firstLine="425"/>
        <w:jc w:val="both"/>
        <w:rPr>
          <w:rFonts w:ascii="Book Antiqua" w:eastAsia="PMingLiU" w:hAnsi="Book Antiqua" w:cs="Times New Roman"/>
          <w:color w:val="000000" w:themeColor="text1"/>
          <w:szCs w:val="24"/>
        </w:rPr>
      </w:pPr>
      <w:r w:rsidRPr="004820C7">
        <w:rPr>
          <w:rFonts w:ascii="Book Antiqua" w:hAnsi="Book Antiqua" w:cs="Times New Roman"/>
          <w:color w:val="000000" w:themeColor="text1"/>
          <w:szCs w:val="24"/>
          <w:lang w:eastAsia="zh-CN"/>
        </w:rPr>
        <w:t xml:space="preserve">For IBS, </w:t>
      </w:r>
      <w:r w:rsidR="00CE2ED0" w:rsidRPr="004820C7">
        <w:rPr>
          <w:rFonts w:ascii="Book Antiqua" w:hAnsi="Book Antiqua" w:cs="Times New Roman"/>
          <w:color w:val="000000" w:themeColor="text1"/>
          <w:szCs w:val="24"/>
          <w:lang w:eastAsia="zh-CN"/>
        </w:rPr>
        <w:t xml:space="preserve">essentially </w:t>
      </w:r>
      <w:r w:rsidRPr="004820C7">
        <w:rPr>
          <w:rFonts w:ascii="Book Antiqua" w:hAnsi="Book Antiqua" w:cs="Times New Roman"/>
          <w:color w:val="000000" w:themeColor="text1"/>
          <w:szCs w:val="24"/>
          <w:lang w:eastAsia="zh-CN"/>
        </w:rPr>
        <w:t xml:space="preserve">all WM CPGs were EB guidelines except for three </w:t>
      </w:r>
      <w:r w:rsidRPr="004820C7">
        <w:rPr>
          <w:rFonts w:ascii="Book Antiqua" w:eastAsia="PMingLiU" w:hAnsi="Book Antiqua" w:cs="Times New Roman"/>
          <w:color w:val="000000" w:themeColor="text1"/>
          <w:szCs w:val="24"/>
        </w:rPr>
        <w:t>(WGO guideline, NICE guideline</w:t>
      </w:r>
      <w:r w:rsidR="00250597"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 and Hong Kong guideline), which were developed as CB-EB guidelines</w:t>
      </w:r>
      <w:r w:rsidRPr="004820C7">
        <w:rPr>
          <w:rFonts w:ascii="Book Antiqua" w:eastAsia="PMingLiU" w:hAnsi="Book Antiqua" w:cs="Times New Roman"/>
          <w:color w:val="000000" w:themeColor="text1"/>
          <w:szCs w:val="24"/>
          <w:vertAlign w:val="superscript"/>
        </w:rPr>
        <w:t>[26,27,31]</w:t>
      </w:r>
      <w:r w:rsidRPr="004820C7">
        <w:rPr>
          <w:rFonts w:ascii="Book Antiqua" w:eastAsia="PMingLiU" w:hAnsi="Book Antiqua" w:cs="Times New Roman"/>
          <w:color w:val="000000" w:themeColor="text1"/>
          <w:szCs w:val="24"/>
        </w:rPr>
        <w:t>. The two TCM guidelines were CB guidelines</w:t>
      </w:r>
      <w:r w:rsidRPr="004820C7">
        <w:rPr>
          <w:rFonts w:ascii="Book Antiqua" w:eastAsia="PMingLiU" w:hAnsi="Book Antiqua" w:cs="Times New Roman"/>
          <w:color w:val="000000" w:themeColor="text1"/>
          <w:szCs w:val="24"/>
          <w:vertAlign w:val="superscript"/>
        </w:rPr>
        <w:t>[21,30]</w:t>
      </w:r>
      <w:r w:rsidRPr="004820C7">
        <w:rPr>
          <w:rFonts w:ascii="Book Antiqua" w:eastAsia="PMingLiU" w:hAnsi="Book Antiqua" w:cs="Times New Roman"/>
          <w:color w:val="000000" w:themeColor="text1"/>
          <w:szCs w:val="24"/>
        </w:rPr>
        <w:t xml:space="preserve">. Two IM guidelines were </w:t>
      </w:r>
      <w:r w:rsidR="00CE2ED0" w:rsidRPr="004820C7">
        <w:rPr>
          <w:rFonts w:ascii="Book Antiqua" w:eastAsia="PMingLiU" w:hAnsi="Book Antiqua" w:cs="Times New Roman"/>
          <w:color w:val="000000" w:themeColor="text1"/>
          <w:szCs w:val="24"/>
        </w:rPr>
        <w:t>identified</w:t>
      </w:r>
      <w:r w:rsidRPr="004820C7">
        <w:rPr>
          <w:rFonts w:ascii="Book Antiqua" w:eastAsia="PMingLiU" w:hAnsi="Book Antiqua" w:cs="Times New Roman"/>
          <w:color w:val="000000" w:themeColor="text1"/>
          <w:szCs w:val="24"/>
        </w:rPr>
        <w:t>: the earlier 2011 IM CPG was a CB-EB guideline</w:t>
      </w:r>
      <w:r w:rsidRPr="004820C7">
        <w:rPr>
          <w:rFonts w:ascii="Book Antiqua" w:eastAsia="PMingLiU" w:hAnsi="Book Antiqua" w:cs="Times New Roman"/>
          <w:color w:val="000000" w:themeColor="text1"/>
          <w:szCs w:val="24"/>
          <w:vertAlign w:val="superscript"/>
        </w:rPr>
        <w:t>[23]</w:t>
      </w:r>
      <w:r w:rsidRPr="004820C7">
        <w:rPr>
          <w:rFonts w:ascii="Book Antiqua" w:eastAsia="PMingLiU" w:hAnsi="Book Antiqua" w:cs="Times New Roman"/>
          <w:color w:val="000000" w:themeColor="text1"/>
          <w:szCs w:val="24"/>
        </w:rPr>
        <w:t>, while the latter 2017 IM CPG was a CB guideline</w:t>
      </w:r>
      <w:r w:rsidRPr="004820C7">
        <w:rPr>
          <w:rFonts w:ascii="Book Antiqua" w:eastAsia="PMingLiU" w:hAnsi="Book Antiqua" w:cs="Times New Roman"/>
          <w:color w:val="000000" w:themeColor="text1"/>
          <w:szCs w:val="24"/>
          <w:vertAlign w:val="superscript"/>
        </w:rPr>
        <w:t>[32]</w:t>
      </w:r>
      <w:r w:rsidRPr="004820C7">
        <w:rPr>
          <w:rFonts w:ascii="Book Antiqua" w:eastAsia="PMingLiU" w:hAnsi="Book Antiqua" w:cs="Times New Roman"/>
          <w:color w:val="000000" w:themeColor="text1"/>
          <w:szCs w:val="24"/>
        </w:rPr>
        <w:t>. Among the 16 CPGs, one CPG only contained pharmacological management</w:t>
      </w:r>
      <w:r w:rsidR="00CE2ED0" w:rsidRPr="004820C7">
        <w:rPr>
          <w:rFonts w:ascii="Book Antiqua" w:eastAsia="PMingLiU" w:hAnsi="Book Antiqua" w:cs="Times New Roman"/>
          <w:color w:val="000000" w:themeColor="text1"/>
          <w:szCs w:val="24"/>
        </w:rPr>
        <w:t xml:space="preserve"> recommendations</w:t>
      </w:r>
      <w:r w:rsidRPr="004820C7">
        <w:rPr>
          <w:rFonts w:ascii="Book Antiqua" w:eastAsia="PMingLiU" w:hAnsi="Book Antiqua" w:cs="Times New Roman"/>
          <w:color w:val="000000" w:themeColor="text1"/>
          <w:szCs w:val="24"/>
          <w:vertAlign w:val="superscript"/>
        </w:rPr>
        <w:t>[24]</w:t>
      </w:r>
      <w:r w:rsidRPr="004820C7">
        <w:rPr>
          <w:rFonts w:ascii="Book Antiqua" w:eastAsia="PMingLiU" w:hAnsi="Book Antiqua" w:cs="Times New Roman"/>
          <w:color w:val="000000" w:themeColor="text1"/>
          <w:szCs w:val="24"/>
        </w:rPr>
        <w:t xml:space="preserve">, and the rest were comprehensive IBS guidelines. For FC, </w:t>
      </w:r>
      <w:r w:rsidR="00250597" w:rsidRPr="004820C7">
        <w:rPr>
          <w:rFonts w:ascii="Book Antiqua" w:eastAsia="PMingLiU" w:hAnsi="Book Antiqua" w:cs="Times New Roman"/>
          <w:color w:val="000000" w:themeColor="text1"/>
          <w:szCs w:val="24"/>
        </w:rPr>
        <w:t xml:space="preserve">two </w:t>
      </w:r>
      <w:r w:rsidRPr="004820C7">
        <w:rPr>
          <w:rFonts w:ascii="Book Antiqua" w:eastAsia="PMingLiU" w:hAnsi="Book Antiqua" w:cs="Times New Roman"/>
          <w:color w:val="000000" w:themeColor="text1"/>
          <w:szCs w:val="24"/>
        </w:rPr>
        <w:t>WM CPGs were developed as CB-EB guidelines</w:t>
      </w:r>
      <w:r w:rsidRPr="004820C7">
        <w:rPr>
          <w:rFonts w:ascii="Book Antiqua" w:eastAsia="PMingLiU" w:hAnsi="Book Antiqua" w:cs="Times New Roman"/>
          <w:color w:val="000000" w:themeColor="text1"/>
          <w:szCs w:val="24"/>
          <w:vertAlign w:val="superscript"/>
        </w:rPr>
        <w:t>[35,38]</w:t>
      </w:r>
      <w:r w:rsidRPr="004820C7">
        <w:rPr>
          <w:rFonts w:ascii="Book Antiqua" w:eastAsia="PMingLiU" w:hAnsi="Book Antiqua" w:cs="Times New Roman"/>
          <w:color w:val="000000" w:themeColor="text1"/>
          <w:szCs w:val="24"/>
        </w:rPr>
        <w:t xml:space="preserve">, while </w:t>
      </w:r>
      <w:r w:rsidR="00CE2ED0" w:rsidRPr="004820C7">
        <w:rPr>
          <w:rFonts w:ascii="Book Antiqua" w:eastAsia="PMingLiU" w:hAnsi="Book Antiqua" w:cs="Times New Roman"/>
          <w:color w:val="000000" w:themeColor="text1"/>
          <w:szCs w:val="24"/>
        </w:rPr>
        <w:t xml:space="preserve">the </w:t>
      </w:r>
      <w:r w:rsidRPr="004820C7">
        <w:rPr>
          <w:rFonts w:ascii="Book Antiqua" w:eastAsia="PMingLiU" w:hAnsi="Book Antiqua" w:cs="Times New Roman"/>
          <w:color w:val="000000" w:themeColor="text1"/>
          <w:szCs w:val="24"/>
        </w:rPr>
        <w:t xml:space="preserve">others were all EB guidelines. The remaining </w:t>
      </w:r>
      <w:r w:rsidR="00250597" w:rsidRPr="004820C7">
        <w:rPr>
          <w:rFonts w:ascii="Book Antiqua" w:eastAsia="PMingLiU" w:hAnsi="Book Antiqua" w:cs="Times New Roman"/>
          <w:color w:val="000000" w:themeColor="text1"/>
          <w:szCs w:val="24"/>
        </w:rPr>
        <w:t xml:space="preserve">two </w:t>
      </w:r>
      <w:r w:rsidRPr="004820C7">
        <w:rPr>
          <w:rFonts w:ascii="Book Antiqua" w:eastAsia="PMingLiU" w:hAnsi="Book Antiqua" w:cs="Times New Roman"/>
          <w:color w:val="000000" w:themeColor="text1"/>
          <w:szCs w:val="24"/>
        </w:rPr>
        <w:t>TCM CPGs and one IM CPG were generated as CB guidelines</w:t>
      </w:r>
      <w:r w:rsidRPr="004820C7">
        <w:rPr>
          <w:rFonts w:ascii="Book Antiqua" w:eastAsia="PMingLiU" w:hAnsi="Book Antiqua" w:cs="Times New Roman"/>
          <w:color w:val="000000" w:themeColor="text1"/>
          <w:szCs w:val="24"/>
          <w:vertAlign w:val="superscript"/>
        </w:rPr>
        <w:t>[34,41,42]</w:t>
      </w:r>
      <w:r w:rsidRPr="004820C7">
        <w:rPr>
          <w:rFonts w:ascii="Book Antiqua" w:eastAsia="PMingLiU" w:hAnsi="Book Antiqua" w:cs="Times New Roman"/>
          <w:color w:val="000000" w:themeColor="text1"/>
          <w:szCs w:val="24"/>
        </w:rPr>
        <w:t>. One CPG focused only on treatment</w:t>
      </w:r>
      <w:r w:rsidRPr="004820C7">
        <w:rPr>
          <w:rFonts w:ascii="Book Antiqua" w:eastAsia="PMingLiU" w:hAnsi="Book Antiqua" w:cs="Times New Roman"/>
          <w:color w:val="000000" w:themeColor="text1"/>
          <w:szCs w:val="24"/>
          <w:vertAlign w:val="superscript"/>
        </w:rPr>
        <w:t>[43]</w:t>
      </w:r>
      <w:r w:rsidRPr="004820C7">
        <w:rPr>
          <w:rFonts w:ascii="Book Antiqua" w:eastAsia="PMingLiU" w:hAnsi="Book Antiqua" w:cs="Times New Roman"/>
          <w:color w:val="000000" w:themeColor="text1"/>
          <w:szCs w:val="24"/>
        </w:rPr>
        <w:t xml:space="preserve">, and the remaining FC CPGs were comprehensive guidelines. Four guidelines </w:t>
      </w:r>
      <w:r w:rsidR="00CE2ED0" w:rsidRPr="004820C7">
        <w:rPr>
          <w:rFonts w:ascii="Book Antiqua" w:eastAsia="PMingLiU" w:hAnsi="Book Antiqua" w:cs="Times New Roman"/>
          <w:color w:val="000000" w:themeColor="text1"/>
          <w:szCs w:val="24"/>
        </w:rPr>
        <w:t xml:space="preserve">pertained to </w:t>
      </w:r>
      <w:r w:rsidRPr="004820C7">
        <w:rPr>
          <w:rFonts w:ascii="Book Antiqua" w:eastAsia="PMingLiU" w:hAnsi="Book Antiqua" w:cs="Times New Roman"/>
          <w:color w:val="000000" w:themeColor="text1"/>
          <w:szCs w:val="24"/>
        </w:rPr>
        <w:t>both diseases, while one CPG only discussed the symptom of constipation, namely, IBS-constipation (IBS-C)</w:t>
      </w:r>
      <w:r w:rsidR="00CE2ED0" w:rsidRPr="004820C7">
        <w:rPr>
          <w:rFonts w:ascii="Book Antiqua" w:eastAsia="PMingLiU" w:hAnsi="Book Antiqua" w:cs="Times New Roman"/>
          <w:color w:val="000000" w:themeColor="text1"/>
          <w:szCs w:val="24"/>
        </w:rPr>
        <w:t>,</w:t>
      </w:r>
      <w:r w:rsidRPr="004820C7">
        <w:rPr>
          <w:rFonts w:ascii="Book Antiqua" w:eastAsia="PMingLiU" w:hAnsi="Book Antiqua" w:cs="Times New Roman"/>
          <w:color w:val="000000" w:themeColor="text1"/>
          <w:szCs w:val="24"/>
        </w:rPr>
        <w:t xml:space="preserve"> and FC</w:t>
      </w:r>
      <w:r w:rsidRPr="004820C7">
        <w:rPr>
          <w:rFonts w:ascii="Book Antiqua" w:eastAsia="PMingLiU" w:hAnsi="Book Antiqua" w:cs="Times New Roman"/>
          <w:color w:val="000000" w:themeColor="text1"/>
          <w:szCs w:val="24"/>
          <w:vertAlign w:val="superscript"/>
        </w:rPr>
        <w:t>[45]</w:t>
      </w:r>
      <w:r w:rsidRPr="004820C7">
        <w:rPr>
          <w:rFonts w:ascii="Book Antiqua" w:eastAsia="PMingLiU" w:hAnsi="Book Antiqua" w:cs="Times New Roman"/>
          <w:color w:val="000000" w:themeColor="text1"/>
          <w:szCs w:val="24"/>
        </w:rPr>
        <w:t>.</w:t>
      </w:r>
    </w:p>
    <w:p w14:paraId="2CDC1328" w14:textId="77777777" w:rsidR="00F358C1" w:rsidRPr="004820C7" w:rsidRDefault="00F358C1" w:rsidP="0084225C">
      <w:pPr>
        <w:adjustRightInd w:val="0"/>
        <w:snapToGrid w:val="0"/>
        <w:spacing w:line="360" w:lineRule="auto"/>
        <w:jc w:val="both"/>
        <w:rPr>
          <w:rFonts w:ascii="Book Antiqua" w:eastAsia="PMingLiU" w:hAnsi="Book Antiqua" w:cs="Times New Roman"/>
          <w:color w:val="000000" w:themeColor="text1"/>
          <w:szCs w:val="24"/>
        </w:rPr>
      </w:pPr>
    </w:p>
    <w:p w14:paraId="6463C032" w14:textId="1B4061AD"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szCs w:val="24"/>
          <w:lang w:eastAsia="zh-CN"/>
        </w:rPr>
        <w:t>Current understanding of pathophysiolog</w:t>
      </w:r>
      <w:r w:rsidR="00CE2ED0" w:rsidRPr="004820C7">
        <w:rPr>
          <w:rFonts w:ascii="Book Antiqua" w:hAnsi="Book Antiqua" w:cs="Times New Roman"/>
          <w:b/>
          <w:i/>
          <w:color w:val="000000" w:themeColor="text1"/>
          <w:szCs w:val="24"/>
          <w:lang w:eastAsia="zh-CN"/>
        </w:rPr>
        <w:t>ies</w:t>
      </w:r>
      <w:r w:rsidRPr="004820C7">
        <w:rPr>
          <w:rFonts w:ascii="Book Antiqua" w:hAnsi="Book Antiqua" w:cs="Times New Roman"/>
          <w:b/>
          <w:i/>
          <w:color w:val="000000" w:themeColor="text1"/>
          <w:szCs w:val="24"/>
          <w:lang w:eastAsia="zh-CN"/>
        </w:rPr>
        <w:t xml:space="preserve"> and diagnos</w:t>
      </w:r>
      <w:r w:rsidR="00CE2ED0" w:rsidRPr="004820C7">
        <w:rPr>
          <w:rFonts w:ascii="Book Antiqua" w:hAnsi="Book Antiqua" w:cs="Times New Roman"/>
          <w:b/>
          <w:i/>
          <w:color w:val="000000" w:themeColor="text1"/>
          <w:szCs w:val="24"/>
          <w:lang w:eastAsia="zh-CN"/>
        </w:rPr>
        <w:t>e</w:t>
      </w:r>
      <w:r w:rsidRPr="004820C7">
        <w:rPr>
          <w:rFonts w:ascii="Book Antiqua" w:hAnsi="Book Antiqua" w:cs="Times New Roman"/>
          <w:b/>
          <w:i/>
          <w:color w:val="000000" w:themeColor="text1"/>
          <w:szCs w:val="24"/>
          <w:lang w:eastAsia="zh-CN"/>
        </w:rPr>
        <w:t>s of IBS and FC</w:t>
      </w:r>
    </w:p>
    <w:p w14:paraId="61D13500" w14:textId="0F390F72"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olor w:val="000000" w:themeColor="text1"/>
          <w:szCs w:val="24"/>
        </w:rPr>
        <w:t xml:space="preserve">Based on the CPGs, the specific mechanisms </w:t>
      </w:r>
      <w:r w:rsidR="00A6005C" w:rsidRPr="004820C7">
        <w:rPr>
          <w:rFonts w:ascii="Book Antiqua" w:hAnsi="Book Antiqua"/>
          <w:color w:val="000000" w:themeColor="text1"/>
          <w:szCs w:val="24"/>
        </w:rPr>
        <w:t xml:space="preserve">underlying </w:t>
      </w:r>
      <w:r w:rsidRPr="004820C7">
        <w:rPr>
          <w:rFonts w:ascii="Book Antiqua" w:hAnsi="Book Antiqua"/>
          <w:color w:val="000000" w:themeColor="text1"/>
          <w:szCs w:val="24"/>
        </w:rPr>
        <w:t xml:space="preserve">IBS </w:t>
      </w:r>
      <w:r w:rsidRPr="004820C7">
        <w:rPr>
          <w:rFonts w:ascii="Book Antiqua" w:eastAsia="等线" w:hAnsi="Book Antiqua" w:cs="Times New Roman"/>
          <w:color w:val="000000" w:themeColor="text1"/>
          <w:szCs w:val="24"/>
        </w:rPr>
        <w:t xml:space="preserve">remain </w:t>
      </w:r>
      <w:r w:rsidRPr="004820C7">
        <w:rPr>
          <w:rFonts w:ascii="Book Antiqua" w:hAnsi="Book Antiqua"/>
          <w:color w:val="000000" w:themeColor="text1"/>
          <w:szCs w:val="24"/>
        </w:rPr>
        <w:t xml:space="preserve">unclear. Although no unique or characteristic pathophysiological mechanism </w:t>
      </w:r>
      <w:r w:rsidR="00A6005C" w:rsidRPr="004820C7">
        <w:rPr>
          <w:rFonts w:ascii="Book Antiqua" w:hAnsi="Book Antiqua"/>
          <w:color w:val="000000" w:themeColor="text1"/>
          <w:szCs w:val="24"/>
        </w:rPr>
        <w:t>has been identified for</w:t>
      </w:r>
      <w:r w:rsidRPr="004820C7">
        <w:rPr>
          <w:rFonts w:ascii="Book Antiqua" w:hAnsi="Book Antiqua"/>
          <w:color w:val="000000" w:themeColor="text1"/>
          <w:szCs w:val="24"/>
        </w:rPr>
        <w:t xml:space="preserve"> IBS, there </w:t>
      </w:r>
      <w:r w:rsidR="00A6005C" w:rsidRPr="004820C7">
        <w:rPr>
          <w:rFonts w:ascii="Book Antiqua" w:hAnsi="Book Antiqua"/>
          <w:color w:val="000000" w:themeColor="text1"/>
          <w:szCs w:val="24"/>
        </w:rPr>
        <w:t xml:space="preserve">are </w:t>
      </w:r>
      <w:r w:rsidRPr="004820C7">
        <w:rPr>
          <w:rFonts w:ascii="Book Antiqua" w:hAnsi="Book Antiqua"/>
          <w:color w:val="000000" w:themeColor="text1"/>
          <w:szCs w:val="24"/>
        </w:rPr>
        <w:t xml:space="preserve">multiple interrelated factors </w:t>
      </w:r>
      <w:r w:rsidRPr="004820C7">
        <w:rPr>
          <w:rFonts w:ascii="Book Antiqua" w:eastAsia="等线" w:hAnsi="Book Antiqua" w:cs="Times New Roman"/>
          <w:color w:val="000000" w:themeColor="text1"/>
          <w:szCs w:val="24"/>
        </w:rPr>
        <w:t>that</w:t>
      </w:r>
      <w:r w:rsidRPr="004820C7">
        <w:rPr>
          <w:rFonts w:ascii="Book Antiqua" w:hAnsi="Book Antiqua"/>
          <w:color w:val="000000" w:themeColor="text1"/>
          <w:szCs w:val="24"/>
        </w:rPr>
        <w:t xml:space="preserve"> affect symptoms in individuals </w:t>
      </w:r>
      <w:r w:rsidR="00A6005C" w:rsidRPr="004820C7">
        <w:rPr>
          <w:rFonts w:ascii="Book Antiqua" w:hAnsi="Book Antiqua"/>
          <w:color w:val="000000" w:themeColor="text1"/>
          <w:szCs w:val="24"/>
        </w:rPr>
        <w:t xml:space="preserve">that are </w:t>
      </w:r>
      <w:r w:rsidRPr="004820C7">
        <w:rPr>
          <w:rFonts w:ascii="Book Antiqua" w:hAnsi="Book Antiqua"/>
          <w:color w:val="000000" w:themeColor="text1"/>
          <w:szCs w:val="24"/>
        </w:rPr>
        <w:t xml:space="preserve">mentioned in </w:t>
      </w:r>
      <w:r w:rsidR="00A6005C" w:rsidRPr="004820C7">
        <w:rPr>
          <w:rFonts w:ascii="Book Antiqua" w:hAnsi="Book Antiqua"/>
          <w:color w:val="000000" w:themeColor="text1"/>
          <w:szCs w:val="24"/>
        </w:rPr>
        <w:t xml:space="preserve">the </w:t>
      </w:r>
      <w:r w:rsidRPr="004820C7">
        <w:rPr>
          <w:rFonts w:ascii="Book Antiqua" w:hAnsi="Book Antiqua"/>
          <w:color w:val="000000" w:themeColor="text1"/>
          <w:szCs w:val="24"/>
        </w:rPr>
        <w:t>CPGs. Visceral hypersensitivity is the most convinc</w:t>
      </w:r>
      <w:r w:rsidR="00A6005C" w:rsidRPr="004820C7">
        <w:rPr>
          <w:rFonts w:ascii="Book Antiqua" w:hAnsi="Book Antiqua"/>
          <w:color w:val="000000" w:themeColor="text1"/>
          <w:szCs w:val="24"/>
        </w:rPr>
        <w:t>ing</w:t>
      </w:r>
      <w:r w:rsidRPr="004820C7">
        <w:rPr>
          <w:rFonts w:ascii="Book Antiqua" w:hAnsi="Book Antiqua"/>
          <w:color w:val="000000" w:themeColor="text1"/>
          <w:szCs w:val="24"/>
        </w:rPr>
        <w:t xml:space="preserve"> factor with strong evidence described in </w:t>
      </w:r>
      <w:r w:rsidR="005208F7"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guidelines. It </w:t>
      </w:r>
      <w:r w:rsidRPr="004820C7">
        <w:rPr>
          <w:rFonts w:ascii="Book Antiqua" w:eastAsia="等线" w:hAnsi="Book Antiqua" w:cs="Times New Roman"/>
          <w:color w:val="000000" w:themeColor="text1"/>
          <w:szCs w:val="24"/>
        </w:rPr>
        <w:t>is</w:t>
      </w:r>
      <w:r w:rsidRPr="004820C7">
        <w:rPr>
          <w:rFonts w:ascii="Book Antiqua" w:hAnsi="Book Antiqua"/>
          <w:color w:val="000000" w:themeColor="text1"/>
          <w:szCs w:val="24"/>
        </w:rPr>
        <w:t xml:space="preserve"> considered to be the core pathological mechanism </w:t>
      </w:r>
      <w:r w:rsidR="005208F7" w:rsidRPr="004820C7">
        <w:rPr>
          <w:rFonts w:ascii="Book Antiqua" w:hAnsi="Book Antiqua"/>
          <w:color w:val="000000" w:themeColor="text1"/>
          <w:szCs w:val="24"/>
        </w:rPr>
        <w:t xml:space="preserve">underlying </w:t>
      </w:r>
      <w:r w:rsidRPr="004820C7">
        <w:rPr>
          <w:rFonts w:ascii="Book Antiqua" w:eastAsia="等线" w:hAnsi="Book Antiqua" w:cs="Times New Roman"/>
          <w:color w:val="000000" w:themeColor="text1"/>
          <w:szCs w:val="24"/>
        </w:rPr>
        <w:t>symptom</w:t>
      </w:r>
      <w:r w:rsidRPr="004820C7">
        <w:rPr>
          <w:rFonts w:ascii="Book Antiqua" w:hAnsi="Book Antiqua"/>
          <w:color w:val="000000" w:themeColor="text1"/>
          <w:szCs w:val="24"/>
        </w:rPr>
        <w:t xml:space="preserve"> occurrence and IBS development</w:t>
      </w:r>
      <w:r w:rsidRPr="004820C7">
        <w:rPr>
          <w:rFonts w:ascii="Book Antiqua" w:hAnsi="Book Antiqua"/>
          <w:color w:val="000000" w:themeColor="text1"/>
          <w:szCs w:val="24"/>
          <w:vertAlign w:val="superscript"/>
        </w:rPr>
        <w:t>[18-20,22,26,28]</w:t>
      </w:r>
      <w:r w:rsidRPr="004820C7">
        <w:rPr>
          <w:rFonts w:ascii="Book Antiqua" w:hAnsi="Book Antiqua"/>
          <w:color w:val="000000" w:themeColor="text1"/>
          <w:szCs w:val="24"/>
        </w:rPr>
        <w:t xml:space="preserve">. Another important factor was thought to be altered gut motility. However, </w:t>
      </w:r>
      <w:r w:rsidR="005208F7"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CPGs mentioned that the difference </w:t>
      </w:r>
      <w:r w:rsidRPr="004820C7">
        <w:rPr>
          <w:rFonts w:ascii="Book Antiqua" w:eastAsia="等线" w:hAnsi="Book Antiqua" w:cs="Times New Roman"/>
          <w:color w:val="000000" w:themeColor="text1"/>
          <w:szCs w:val="24"/>
        </w:rPr>
        <w:t>in</w:t>
      </w:r>
      <w:r w:rsidRPr="004820C7">
        <w:rPr>
          <w:rFonts w:ascii="Book Antiqua" w:hAnsi="Book Antiqua"/>
          <w:color w:val="000000" w:themeColor="text1"/>
          <w:szCs w:val="24"/>
        </w:rPr>
        <w:t xml:space="preserve"> gut motility between IBS patients and healthy individuals </w:t>
      </w:r>
      <w:r w:rsidR="00250597" w:rsidRPr="004820C7">
        <w:rPr>
          <w:rFonts w:ascii="Book Antiqua" w:eastAsia="等线" w:hAnsi="Book Antiqua" w:cs="Times New Roman"/>
          <w:color w:val="000000" w:themeColor="text1"/>
          <w:szCs w:val="24"/>
        </w:rPr>
        <w:t>is</w:t>
      </w:r>
      <w:r w:rsidR="00250597" w:rsidRPr="004820C7">
        <w:rPr>
          <w:rFonts w:ascii="Book Antiqua" w:hAnsi="Book Antiqua"/>
          <w:color w:val="000000" w:themeColor="text1"/>
          <w:szCs w:val="24"/>
        </w:rPr>
        <w:t xml:space="preserve"> </w:t>
      </w:r>
      <w:r w:rsidRPr="004820C7">
        <w:rPr>
          <w:rFonts w:ascii="Book Antiqua" w:hAnsi="Book Antiqua"/>
          <w:color w:val="000000" w:themeColor="text1"/>
          <w:szCs w:val="24"/>
        </w:rPr>
        <w:t xml:space="preserve">quantitative rather than qualitative, which </w:t>
      </w:r>
      <w:r w:rsidR="00250597" w:rsidRPr="004820C7">
        <w:rPr>
          <w:rFonts w:ascii="Book Antiqua" w:hAnsi="Book Antiqua"/>
          <w:color w:val="000000" w:themeColor="text1"/>
          <w:szCs w:val="24"/>
        </w:rPr>
        <w:t xml:space="preserve">means </w:t>
      </w:r>
      <w:r w:rsidRPr="004820C7">
        <w:rPr>
          <w:rFonts w:ascii="Book Antiqua" w:hAnsi="Book Antiqua"/>
          <w:color w:val="000000" w:themeColor="text1"/>
          <w:szCs w:val="24"/>
        </w:rPr>
        <w:t>that the altered motility may not always be related to the symptoms</w:t>
      </w:r>
      <w:r w:rsidRPr="004820C7">
        <w:rPr>
          <w:rFonts w:ascii="Book Antiqua" w:hAnsi="Book Antiqua"/>
          <w:color w:val="000000" w:themeColor="text1"/>
          <w:szCs w:val="24"/>
          <w:vertAlign w:val="superscript"/>
        </w:rPr>
        <w:t>[18-20,22,28]</w:t>
      </w:r>
      <w:r w:rsidRPr="004820C7">
        <w:rPr>
          <w:rFonts w:ascii="Book Antiqua" w:hAnsi="Book Antiqua"/>
          <w:color w:val="000000" w:themeColor="text1"/>
          <w:szCs w:val="24"/>
        </w:rPr>
        <w:t>. Other rel</w:t>
      </w:r>
      <w:r w:rsidR="005208F7" w:rsidRPr="004820C7">
        <w:rPr>
          <w:rFonts w:ascii="Book Antiqua" w:hAnsi="Book Antiqua"/>
          <w:color w:val="000000" w:themeColor="text1"/>
          <w:szCs w:val="24"/>
        </w:rPr>
        <w:t>evant</w:t>
      </w:r>
      <w:r w:rsidRPr="004820C7">
        <w:rPr>
          <w:rFonts w:ascii="Book Antiqua" w:hAnsi="Book Antiqua"/>
          <w:color w:val="000000" w:themeColor="text1"/>
          <w:szCs w:val="24"/>
        </w:rPr>
        <w:t xml:space="preserve"> factors include brain-gut axis dysregulation, microbiota abnormality, intestinal infection, mucosal inflammation, psychological disturbances</w:t>
      </w:r>
      <w:r w:rsidR="00250597" w:rsidRPr="004820C7">
        <w:rPr>
          <w:rFonts w:ascii="Book Antiqua" w:hAnsi="Book Antiqua"/>
          <w:color w:val="000000" w:themeColor="text1"/>
          <w:szCs w:val="24"/>
        </w:rPr>
        <w:t>,</w:t>
      </w:r>
      <w:r w:rsidRPr="004820C7">
        <w:rPr>
          <w:rFonts w:ascii="Book Antiqua" w:hAnsi="Book Antiqua"/>
          <w:color w:val="000000" w:themeColor="text1"/>
          <w:szCs w:val="24"/>
        </w:rPr>
        <w:t xml:space="preserve"> and genetics</w:t>
      </w:r>
      <w:r w:rsidRPr="004820C7">
        <w:rPr>
          <w:rFonts w:ascii="Book Antiqua" w:hAnsi="Book Antiqua"/>
          <w:color w:val="000000" w:themeColor="text1"/>
          <w:szCs w:val="24"/>
          <w:vertAlign w:val="superscript"/>
        </w:rPr>
        <w:t>[18-20, 22,25,28]</w:t>
      </w:r>
      <w:r w:rsidRPr="004820C7">
        <w:rPr>
          <w:rFonts w:ascii="Book Antiqua" w:hAnsi="Book Antiqua"/>
          <w:color w:val="000000" w:themeColor="text1"/>
          <w:szCs w:val="24"/>
        </w:rPr>
        <w:t>. All these changes have been illustrated in IBS patients</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however, whether they </w:t>
      </w:r>
      <w:r w:rsidR="00250597" w:rsidRPr="004820C7">
        <w:rPr>
          <w:rFonts w:ascii="Book Antiqua" w:hAnsi="Book Antiqua"/>
          <w:color w:val="000000" w:themeColor="text1"/>
          <w:szCs w:val="24"/>
        </w:rPr>
        <w:t xml:space="preserve">are </w:t>
      </w:r>
      <w:r w:rsidRPr="004820C7">
        <w:rPr>
          <w:rFonts w:ascii="Book Antiqua" w:hAnsi="Book Antiqua"/>
          <w:color w:val="000000" w:themeColor="text1"/>
          <w:szCs w:val="24"/>
        </w:rPr>
        <w:t xml:space="preserve">causal or secondary alterations </w:t>
      </w:r>
      <w:r w:rsidRPr="004820C7">
        <w:rPr>
          <w:rFonts w:ascii="Book Antiqua" w:eastAsia="等线" w:hAnsi="Book Antiqua" w:cs="Times New Roman"/>
          <w:color w:val="000000" w:themeColor="text1"/>
          <w:szCs w:val="24"/>
        </w:rPr>
        <w:t>remains unclear</w:t>
      </w:r>
      <w:r w:rsidRPr="004820C7">
        <w:rPr>
          <w:rFonts w:ascii="Book Antiqua" w:hAnsi="Book Antiqua"/>
          <w:color w:val="000000" w:themeColor="text1"/>
          <w:szCs w:val="24"/>
        </w:rPr>
        <w:t>.</w:t>
      </w:r>
    </w:p>
    <w:p w14:paraId="31EB1DFD" w14:textId="188F971A" w:rsidR="00675A83" w:rsidRPr="004820C7" w:rsidRDefault="00574CFF" w:rsidP="0084225C">
      <w:pPr>
        <w:adjustRightInd w:val="0"/>
        <w:snapToGrid w:val="0"/>
        <w:spacing w:line="360" w:lineRule="auto"/>
        <w:ind w:firstLineChars="100" w:firstLine="240"/>
        <w:jc w:val="both"/>
        <w:rPr>
          <w:rFonts w:ascii="Book Antiqua" w:eastAsia="PMingLiU" w:hAnsi="Book Antiqua"/>
          <w:color w:val="000000" w:themeColor="text1"/>
          <w:szCs w:val="24"/>
          <w:lang w:eastAsia="zh-CN"/>
        </w:rPr>
      </w:pPr>
      <w:r w:rsidRPr="004820C7">
        <w:rPr>
          <w:rFonts w:ascii="Book Antiqua" w:eastAsia="PMingLiU" w:hAnsi="Book Antiqua"/>
          <w:color w:val="000000" w:themeColor="text1"/>
          <w:szCs w:val="24"/>
          <w:lang w:eastAsia="zh-CN"/>
        </w:rPr>
        <w:t xml:space="preserve">Similarly, according to the CPGs with relevant content, the pathophysiology of FC is still </w:t>
      </w:r>
      <w:r w:rsidR="005208F7" w:rsidRPr="004820C7">
        <w:rPr>
          <w:rFonts w:ascii="Book Antiqua" w:eastAsia="PMingLiU" w:hAnsi="Book Antiqua"/>
          <w:color w:val="000000" w:themeColor="text1"/>
          <w:szCs w:val="24"/>
          <w:lang w:eastAsia="zh-CN"/>
        </w:rPr>
        <w:t>unclear</w:t>
      </w:r>
      <w:r w:rsidRPr="004820C7">
        <w:rPr>
          <w:rFonts w:ascii="Book Antiqua" w:eastAsia="PMingLiU" w:hAnsi="Book Antiqua"/>
          <w:color w:val="000000" w:themeColor="text1"/>
          <w:szCs w:val="24"/>
          <w:lang w:eastAsia="zh-CN"/>
        </w:rPr>
        <w:t xml:space="preserve">. Basically, FC is </w:t>
      </w:r>
      <w:r w:rsidR="005208F7" w:rsidRPr="004820C7">
        <w:rPr>
          <w:rFonts w:ascii="Book Antiqua" w:eastAsia="PMingLiU" w:hAnsi="Book Antiqua"/>
          <w:color w:val="000000" w:themeColor="text1"/>
          <w:szCs w:val="24"/>
          <w:lang w:eastAsia="zh-CN"/>
        </w:rPr>
        <w:t>caused by</w:t>
      </w:r>
      <w:r w:rsidRPr="004820C7">
        <w:rPr>
          <w:rFonts w:ascii="Book Antiqua" w:eastAsia="PMingLiU" w:hAnsi="Book Antiqua"/>
          <w:color w:val="000000" w:themeColor="text1"/>
          <w:szCs w:val="24"/>
          <w:lang w:eastAsia="zh-CN"/>
        </w:rPr>
        <w:t xml:space="preserve"> </w:t>
      </w:r>
      <w:r w:rsidRPr="004820C7">
        <w:rPr>
          <w:rFonts w:ascii="Book Antiqua" w:eastAsia="PMingLiU" w:hAnsi="Book Antiqua" w:cs="Times New Roman"/>
          <w:color w:val="000000" w:themeColor="text1"/>
          <w:szCs w:val="24"/>
          <w:lang w:eastAsia="zh-CN"/>
        </w:rPr>
        <w:t xml:space="preserve">changes in </w:t>
      </w:r>
      <w:r w:rsidRPr="004820C7">
        <w:rPr>
          <w:rFonts w:ascii="Book Antiqua" w:eastAsia="PMingLiU" w:hAnsi="Book Antiqua"/>
          <w:color w:val="000000" w:themeColor="text1"/>
          <w:szCs w:val="24"/>
          <w:lang w:eastAsia="zh-CN"/>
        </w:rPr>
        <w:t xml:space="preserve">colonic motility and </w:t>
      </w:r>
      <w:r w:rsidRPr="004820C7">
        <w:rPr>
          <w:rFonts w:ascii="Book Antiqua" w:eastAsia="PMingLiU" w:hAnsi="Book Antiqua" w:cs="Times New Roman"/>
          <w:color w:val="000000" w:themeColor="text1"/>
          <w:szCs w:val="24"/>
          <w:lang w:eastAsia="zh-CN"/>
        </w:rPr>
        <w:t>disorders</w:t>
      </w:r>
      <w:r w:rsidRPr="004820C7">
        <w:rPr>
          <w:rFonts w:ascii="Book Antiqua" w:eastAsia="PMingLiU" w:hAnsi="Book Antiqua"/>
          <w:color w:val="000000" w:themeColor="text1"/>
          <w:szCs w:val="24"/>
          <w:lang w:eastAsia="zh-CN"/>
        </w:rPr>
        <w:t xml:space="preserve"> of </w:t>
      </w:r>
      <w:r w:rsidRPr="004820C7">
        <w:rPr>
          <w:rFonts w:ascii="Book Antiqua" w:eastAsia="PMingLiU" w:hAnsi="Book Antiqua" w:cs="Times New Roman"/>
          <w:color w:val="000000" w:themeColor="text1"/>
          <w:szCs w:val="24"/>
          <w:lang w:eastAsia="zh-CN"/>
        </w:rPr>
        <w:t xml:space="preserve">the </w:t>
      </w:r>
      <w:r w:rsidRPr="004820C7">
        <w:rPr>
          <w:rFonts w:ascii="Book Antiqua" w:eastAsia="PMingLiU" w:hAnsi="Book Antiqua"/>
          <w:color w:val="000000" w:themeColor="text1"/>
          <w:szCs w:val="24"/>
          <w:lang w:eastAsia="zh-CN"/>
        </w:rPr>
        <w:t>pelvic floor and/or anorectal function</w:t>
      </w:r>
      <w:r w:rsidRPr="004820C7">
        <w:rPr>
          <w:rFonts w:ascii="Book Antiqua" w:eastAsia="PMingLiU" w:hAnsi="Book Antiqua"/>
          <w:color w:val="000000" w:themeColor="text1"/>
          <w:szCs w:val="24"/>
          <w:vertAlign w:val="superscript"/>
          <w:lang w:eastAsia="zh-CN"/>
        </w:rPr>
        <w:t>[34,38,39,48]</w:t>
      </w:r>
      <w:r w:rsidRPr="004820C7">
        <w:rPr>
          <w:rFonts w:ascii="Book Antiqua" w:eastAsia="PMingLiU" w:hAnsi="Book Antiqua"/>
          <w:color w:val="000000" w:themeColor="text1"/>
          <w:szCs w:val="24"/>
          <w:lang w:eastAsia="zh-CN"/>
        </w:rPr>
        <w:t xml:space="preserve">. </w:t>
      </w:r>
      <w:r w:rsidRPr="004820C7">
        <w:rPr>
          <w:rFonts w:ascii="Book Antiqua" w:eastAsia="PMingLiU" w:hAnsi="Book Antiqua" w:cs="Times New Roman"/>
          <w:color w:val="000000" w:themeColor="text1"/>
          <w:szCs w:val="24"/>
          <w:lang w:eastAsia="zh-CN"/>
        </w:rPr>
        <w:t xml:space="preserve">Based </w:t>
      </w:r>
      <w:r w:rsidRPr="004820C7">
        <w:rPr>
          <w:rFonts w:ascii="Book Antiqua" w:eastAsia="PMingLiU" w:hAnsi="Book Antiqua"/>
          <w:color w:val="000000" w:themeColor="text1"/>
          <w:szCs w:val="24"/>
          <w:lang w:eastAsia="zh-CN"/>
        </w:rPr>
        <w:t xml:space="preserve">on </w:t>
      </w:r>
      <w:r w:rsidR="005208F7" w:rsidRPr="004820C7">
        <w:rPr>
          <w:rFonts w:ascii="Book Antiqua" w:eastAsia="PMingLiU" w:hAnsi="Book Antiqua"/>
          <w:color w:val="000000" w:themeColor="text1"/>
          <w:szCs w:val="24"/>
          <w:lang w:eastAsia="zh-CN"/>
        </w:rPr>
        <w:t xml:space="preserve">the </w:t>
      </w:r>
      <w:r w:rsidRPr="004820C7">
        <w:rPr>
          <w:rFonts w:ascii="Book Antiqua" w:eastAsia="PMingLiU" w:hAnsi="Book Antiqua"/>
          <w:color w:val="000000" w:themeColor="text1"/>
          <w:szCs w:val="24"/>
          <w:lang w:eastAsia="zh-CN"/>
        </w:rPr>
        <w:t xml:space="preserve">current understanding, FC </w:t>
      </w:r>
      <w:r w:rsidRPr="004820C7">
        <w:rPr>
          <w:rFonts w:ascii="Book Antiqua" w:eastAsia="PMingLiU" w:hAnsi="Book Antiqua" w:cs="Times New Roman"/>
          <w:color w:val="000000" w:themeColor="text1"/>
          <w:szCs w:val="24"/>
          <w:lang w:eastAsia="zh-CN"/>
        </w:rPr>
        <w:t>can</w:t>
      </w:r>
      <w:r w:rsidRPr="004820C7">
        <w:rPr>
          <w:rFonts w:ascii="Book Antiqua" w:eastAsia="PMingLiU" w:hAnsi="Book Antiqua"/>
          <w:color w:val="000000" w:themeColor="text1"/>
          <w:szCs w:val="24"/>
          <w:lang w:eastAsia="zh-CN"/>
        </w:rPr>
        <w:t xml:space="preserve"> be categorized into three subtypes: slow transit constipation (STC), normal transit constipation (NTC)</w:t>
      </w:r>
      <w:r w:rsidR="00250597" w:rsidRPr="004820C7">
        <w:rPr>
          <w:rFonts w:ascii="Book Antiqua" w:eastAsia="PMingLiU" w:hAnsi="Book Antiqua"/>
          <w:color w:val="000000" w:themeColor="text1"/>
          <w:szCs w:val="24"/>
          <w:lang w:eastAsia="zh-CN"/>
        </w:rPr>
        <w:t>,</w:t>
      </w:r>
      <w:r w:rsidRPr="004820C7">
        <w:rPr>
          <w:rFonts w:ascii="Book Antiqua" w:eastAsia="PMingLiU" w:hAnsi="Book Antiqua"/>
          <w:color w:val="000000" w:themeColor="text1"/>
          <w:szCs w:val="24"/>
          <w:lang w:eastAsia="zh-CN"/>
        </w:rPr>
        <w:t xml:space="preserve"> and defecatory disorder (DD)</w:t>
      </w:r>
      <w:r w:rsidRPr="004820C7">
        <w:rPr>
          <w:rFonts w:ascii="Book Antiqua" w:eastAsia="PMingLiU" w:hAnsi="Book Antiqua"/>
          <w:color w:val="000000" w:themeColor="text1"/>
          <w:szCs w:val="24"/>
          <w:vertAlign w:val="superscript"/>
          <w:lang w:eastAsia="zh-CN"/>
        </w:rPr>
        <w:t>[34,38,39,48]</w:t>
      </w:r>
      <w:r w:rsidRPr="004820C7">
        <w:rPr>
          <w:rFonts w:ascii="Book Antiqua" w:eastAsia="PMingLiU" w:hAnsi="Book Antiqua"/>
          <w:color w:val="000000" w:themeColor="text1"/>
          <w:szCs w:val="24"/>
          <w:lang w:eastAsia="zh-CN"/>
        </w:rPr>
        <w:t xml:space="preserve">. In addition, some guidelines mentioned that some patients may have combination subtypes or even </w:t>
      </w:r>
      <w:r w:rsidR="005208F7" w:rsidRPr="004820C7">
        <w:rPr>
          <w:rFonts w:ascii="Book Antiqua" w:eastAsia="PMingLiU" w:hAnsi="Book Antiqua"/>
          <w:color w:val="000000" w:themeColor="text1"/>
          <w:szCs w:val="24"/>
          <w:lang w:eastAsia="zh-CN"/>
        </w:rPr>
        <w:t xml:space="preserve">present </w:t>
      </w:r>
      <w:r w:rsidRPr="004820C7">
        <w:rPr>
          <w:rFonts w:ascii="Book Antiqua" w:eastAsia="PMingLiU" w:hAnsi="Book Antiqua"/>
          <w:color w:val="000000" w:themeColor="text1"/>
          <w:szCs w:val="24"/>
          <w:lang w:eastAsia="zh-CN"/>
        </w:rPr>
        <w:t>with character</w:t>
      </w:r>
      <w:r w:rsidR="005208F7" w:rsidRPr="004820C7">
        <w:rPr>
          <w:rFonts w:ascii="Book Antiqua" w:eastAsia="PMingLiU" w:hAnsi="Book Antiqua"/>
          <w:color w:val="000000" w:themeColor="text1"/>
          <w:szCs w:val="24"/>
          <w:lang w:eastAsia="zh-CN"/>
        </w:rPr>
        <w:t>istic</w:t>
      </w:r>
      <w:r w:rsidRPr="004820C7">
        <w:rPr>
          <w:rFonts w:ascii="Book Antiqua" w:eastAsia="PMingLiU" w:hAnsi="Book Antiqua"/>
          <w:color w:val="000000" w:themeColor="text1"/>
          <w:szCs w:val="24"/>
          <w:lang w:eastAsia="zh-CN"/>
        </w:rPr>
        <w:t>s of IBS</w:t>
      </w:r>
      <w:r w:rsidRPr="004820C7">
        <w:rPr>
          <w:rFonts w:ascii="Book Antiqua" w:eastAsia="PMingLiU" w:hAnsi="Book Antiqua"/>
          <w:color w:val="000000" w:themeColor="text1"/>
          <w:szCs w:val="24"/>
          <w:vertAlign w:val="superscript"/>
          <w:lang w:eastAsia="zh-CN"/>
        </w:rPr>
        <w:t>[39,45,47,48]</w:t>
      </w:r>
      <w:r w:rsidRPr="004820C7">
        <w:rPr>
          <w:rFonts w:ascii="Book Antiqua" w:eastAsia="PMingLiU" w:hAnsi="Book Antiqua"/>
          <w:color w:val="000000" w:themeColor="text1"/>
          <w:szCs w:val="24"/>
          <w:lang w:eastAsia="zh-CN"/>
        </w:rPr>
        <w:t>.</w:t>
      </w:r>
    </w:p>
    <w:p w14:paraId="23EA3659" w14:textId="3E90012D" w:rsidR="00675A83" w:rsidRPr="004820C7"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4820C7">
        <w:rPr>
          <w:rFonts w:ascii="Book Antiqua" w:hAnsi="Book Antiqua"/>
          <w:color w:val="000000" w:themeColor="text1"/>
          <w:szCs w:val="24"/>
        </w:rPr>
        <w:t xml:space="preserve">For the diagnosis, </w:t>
      </w:r>
      <w:r w:rsidR="005208F7"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ROME </w:t>
      </w:r>
      <w:r w:rsidR="00250597" w:rsidRPr="004820C7">
        <w:rPr>
          <w:rFonts w:ascii="Book Antiqua" w:hAnsi="Book Antiqua"/>
          <w:color w:val="000000" w:themeColor="text1"/>
          <w:szCs w:val="24"/>
        </w:rPr>
        <w:t xml:space="preserve">criteria </w:t>
      </w:r>
      <w:r w:rsidR="005208F7" w:rsidRPr="004820C7">
        <w:rPr>
          <w:rFonts w:ascii="Book Antiqua" w:hAnsi="Book Antiqua"/>
          <w:color w:val="000000" w:themeColor="text1"/>
          <w:szCs w:val="24"/>
        </w:rPr>
        <w:t xml:space="preserve">are </w:t>
      </w:r>
      <w:r w:rsidRPr="004820C7">
        <w:rPr>
          <w:rFonts w:ascii="Book Antiqua" w:hAnsi="Book Antiqua"/>
          <w:color w:val="000000" w:themeColor="text1"/>
          <w:szCs w:val="24"/>
        </w:rPr>
        <w:t xml:space="preserve">the </w:t>
      </w:r>
      <w:r w:rsidRPr="004820C7">
        <w:rPr>
          <w:rFonts w:ascii="Book Antiqua" w:eastAsia="等线" w:hAnsi="Book Antiqua" w:cs="Times New Roman"/>
          <w:color w:val="000000" w:themeColor="text1"/>
          <w:szCs w:val="24"/>
        </w:rPr>
        <w:t>gold</w:t>
      </w:r>
      <w:r w:rsidRPr="004820C7">
        <w:rPr>
          <w:rFonts w:ascii="Book Antiqua" w:hAnsi="Book Antiqua"/>
          <w:color w:val="000000" w:themeColor="text1"/>
          <w:szCs w:val="24"/>
        </w:rPr>
        <w:t xml:space="preserve"> standard generally accepted by </w:t>
      </w:r>
      <w:r w:rsidR="005208F7" w:rsidRPr="004820C7">
        <w:rPr>
          <w:rFonts w:ascii="Book Antiqua" w:hAnsi="Book Antiqua"/>
          <w:color w:val="000000" w:themeColor="text1"/>
          <w:szCs w:val="24"/>
        </w:rPr>
        <w:t xml:space="preserve">the </w:t>
      </w:r>
      <w:r w:rsidRPr="004820C7">
        <w:rPr>
          <w:rFonts w:ascii="Book Antiqua" w:hAnsi="Book Antiqua"/>
          <w:color w:val="000000" w:themeColor="text1"/>
          <w:szCs w:val="24"/>
        </w:rPr>
        <w:t>CPGs. However, exceptions could be found in several guidelines. Specifically,</w:t>
      </w:r>
      <w:r w:rsidRPr="004820C7">
        <w:rPr>
          <w:rFonts w:ascii="Book Antiqua" w:eastAsia="等线" w:hAnsi="Book Antiqua" w:cs="Times New Roman"/>
          <w:color w:val="000000" w:themeColor="text1"/>
          <w:szCs w:val="24"/>
        </w:rPr>
        <w:t xml:space="preserve"> the</w:t>
      </w:r>
      <w:r w:rsidRPr="004820C7">
        <w:rPr>
          <w:rFonts w:ascii="Book Antiqua" w:hAnsi="Book Antiqua"/>
          <w:color w:val="000000" w:themeColor="text1"/>
          <w:szCs w:val="24"/>
        </w:rPr>
        <w:t xml:space="preserve"> IBS NICE guideline used diagnostic criteria based on symptoms</w:t>
      </w:r>
      <w:r w:rsidRPr="004820C7">
        <w:rPr>
          <w:rFonts w:ascii="Book Antiqua" w:hAnsi="Book Antiqua"/>
          <w:color w:val="000000" w:themeColor="text1"/>
          <w:szCs w:val="24"/>
          <w:vertAlign w:val="superscript"/>
        </w:rPr>
        <w:t>[27]</w:t>
      </w:r>
      <w:r w:rsidRPr="004820C7">
        <w:rPr>
          <w:rFonts w:ascii="Book Antiqua" w:hAnsi="Book Antiqua"/>
          <w:color w:val="000000" w:themeColor="text1"/>
          <w:szCs w:val="24"/>
        </w:rPr>
        <w:t xml:space="preserve">. </w:t>
      </w:r>
      <w:r w:rsidR="00250597" w:rsidRPr="004820C7">
        <w:rPr>
          <w:rFonts w:ascii="Book Antiqua" w:hAnsi="Book Antiqua" w:cs="Times New Roman"/>
          <w:color w:val="000000" w:themeColor="text1"/>
          <w:kern w:val="0"/>
          <w:szCs w:val="24"/>
        </w:rPr>
        <w:t xml:space="preserve">The </w:t>
      </w:r>
      <w:r w:rsidRPr="004820C7">
        <w:rPr>
          <w:rFonts w:ascii="Book Antiqua" w:hAnsi="Book Antiqua" w:cs="Times New Roman"/>
          <w:color w:val="000000" w:themeColor="text1"/>
          <w:kern w:val="0"/>
          <w:szCs w:val="24"/>
        </w:rPr>
        <w:t>2016</w:t>
      </w:r>
      <w:r w:rsidRPr="004820C7">
        <w:rPr>
          <w:rFonts w:ascii="Book Antiqua" w:eastAsia="等线" w:hAnsi="Book Antiqua" w:cs="Times New Roman"/>
          <w:color w:val="000000" w:themeColor="text1"/>
          <w:kern w:val="0"/>
          <w:szCs w:val="24"/>
        </w:rPr>
        <w:t xml:space="preserve"> </w:t>
      </w:r>
      <w:r w:rsidRPr="004820C7">
        <w:rPr>
          <w:rFonts w:ascii="Book Antiqua" w:hAnsi="Book Antiqua" w:cs="Times New Roman"/>
          <w:color w:val="000000" w:themeColor="text1"/>
          <w:kern w:val="0"/>
          <w:szCs w:val="24"/>
        </w:rPr>
        <w:t xml:space="preserve">Korean FC </w:t>
      </w:r>
      <w:r w:rsidRPr="004820C7">
        <w:rPr>
          <w:rFonts w:ascii="Book Antiqua" w:eastAsia="等线" w:hAnsi="Book Antiqua" w:cs="Times New Roman"/>
          <w:color w:val="000000" w:themeColor="text1"/>
          <w:kern w:val="0"/>
          <w:szCs w:val="24"/>
        </w:rPr>
        <w:t xml:space="preserve">guideline provided </w:t>
      </w:r>
      <w:r w:rsidRPr="004820C7">
        <w:rPr>
          <w:rFonts w:ascii="Book Antiqua" w:hAnsi="Book Antiqua" w:cs="Times New Roman"/>
          <w:color w:val="000000" w:themeColor="text1"/>
          <w:kern w:val="0"/>
          <w:szCs w:val="24"/>
        </w:rPr>
        <w:t xml:space="preserve">a symptomatic definition of chronic constipation, including infrequent bowel movements, hard stool, </w:t>
      </w:r>
      <w:r w:rsidR="005208F7" w:rsidRPr="004820C7">
        <w:rPr>
          <w:rFonts w:ascii="Book Antiqua" w:hAnsi="Book Antiqua" w:cs="Times New Roman"/>
          <w:color w:val="000000" w:themeColor="text1"/>
          <w:kern w:val="0"/>
          <w:szCs w:val="24"/>
        </w:rPr>
        <w:t xml:space="preserve">sensation of </w:t>
      </w:r>
      <w:r w:rsidRPr="004820C7">
        <w:rPr>
          <w:rFonts w:ascii="Book Antiqua" w:hAnsi="Book Antiqua" w:cs="Times New Roman"/>
          <w:color w:val="000000" w:themeColor="text1"/>
          <w:kern w:val="0"/>
          <w:szCs w:val="24"/>
        </w:rPr>
        <w:t xml:space="preserve">incomplete evacuation, </w:t>
      </w:r>
      <w:r w:rsidR="005208F7" w:rsidRPr="004820C7">
        <w:rPr>
          <w:rFonts w:ascii="Book Antiqua" w:hAnsi="Book Antiqua" w:cs="Times New Roman"/>
          <w:color w:val="000000" w:themeColor="text1"/>
          <w:kern w:val="0"/>
          <w:szCs w:val="24"/>
        </w:rPr>
        <w:t xml:space="preserve">straining while </w:t>
      </w:r>
      <w:r w:rsidRPr="004820C7">
        <w:rPr>
          <w:rFonts w:ascii="Book Antiqua" w:hAnsi="Book Antiqua" w:cs="Times New Roman"/>
          <w:color w:val="000000" w:themeColor="text1"/>
          <w:kern w:val="0"/>
          <w:szCs w:val="24"/>
        </w:rPr>
        <w:t>defecati</w:t>
      </w:r>
      <w:r w:rsidR="005208F7" w:rsidRPr="004820C7">
        <w:rPr>
          <w:rFonts w:ascii="Book Antiqua" w:hAnsi="Book Antiqua" w:cs="Times New Roman"/>
          <w:color w:val="000000" w:themeColor="text1"/>
          <w:kern w:val="0"/>
          <w:szCs w:val="24"/>
        </w:rPr>
        <w:t>ng</w:t>
      </w:r>
      <w:r w:rsidRPr="004820C7">
        <w:rPr>
          <w:rFonts w:ascii="Book Antiqua" w:hAnsi="Book Antiqua" w:cs="Times New Roman"/>
          <w:color w:val="000000" w:themeColor="text1"/>
          <w:kern w:val="0"/>
          <w:szCs w:val="24"/>
        </w:rPr>
        <w:t>, sens</w:t>
      </w:r>
      <w:r w:rsidR="005208F7" w:rsidRPr="004820C7">
        <w:rPr>
          <w:rFonts w:ascii="Book Antiqua" w:hAnsi="Book Antiqua" w:cs="Times New Roman"/>
          <w:color w:val="000000" w:themeColor="text1"/>
          <w:kern w:val="0"/>
          <w:szCs w:val="24"/>
        </w:rPr>
        <w:t>ation</w:t>
      </w:r>
      <w:r w:rsidRPr="004820C7">
        <w:rPr>
          <w:rFonts w:ascii="Book Antiqua" w:hAnsi="Book Antiqua" w:cs="Times New Roman"/>
          <w:color w:val="000000" w:themeColor="text1"/>
          <w:kern w:val="0"/>
          <w:szCs w:val="24"/>
        </w:rPr>
        <w:t xml:space="preserve"> of anorectal blockage during defecation</w:t>
      </w:r>
      <w:r w:rsidR="00E96380"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assistance of digital maneuvers</w:t>
      </w:r>
      <w:r w:rsidRPr="004820C7">
        <w:rPr>
          <w:rFonts w:ascii="Book Antiqua" w:hAnsi="Book Antiqua" w:cs="Times New Roman"/>
          <w:color w:val="000000" w:themeColor="text1"/>
          <w:kern w:val="0"/>
          <w:szCs w:val="24"/>
          <w:vertAlign w:val="superscript"/>
        </w:rPr>
        <w:t>[40]</w:t>
      </w:r>
      <w:r w:rsidRPr="004820C7">
        <w:rPr>
          <w:rFonts w:ascii="Book Antiqua" w:hAnsi="Book Antiqua" w:cs="Times New Roman"/>
          <w:color w:val="000000" w:themeColor="text1"/>
          <w:kern w:val="0"/>
          <w:szCs w:val="24"/>
        </w:rPr>
        <w:t xml:space="preserve">. </w:t>
      </w:r>
      <w:r w:rsidRPr="004820C7">
        <w:rPr>
          <w:rFonts w:ascii="Book Antiqua" w:eastAsia="等线" w:hAnsi="Book Antiqua" w:cs="Times New Roman"/>
          <w:color w:val="000000" w:themeColor="text1"/>
          <w:kern w:val="0"/>
          <w:szCs w:val="24"/>
        </w:rPr>
        <w:t>In the</w:t>
      </w:r>
      <w:r w:rsidRPr="004820C7">
        <w:rPr>
          <w:rFonts w:ascii="Book Antiqua" w:hAnsi="Book Antiqua" w:cs="Times New Roman"/>
          <w:color w:val="000000" w:themeColor="text1"/>
          <w:kern w:val="0"/>
          <w:szCs w:val="24"/>
        </w:rPr>
        <w:t xml:space="preserve"> 2018 French FC </w:t>
      </w:r>
      <w:r w:rsidRPr="004820C7">
        <w:rPr>
          <w:rFonts w:ascii="Book Antiqua" w:eastAsia="等线" w:hAnsi="Book Antiqua" w:cs="Times New Roman"/>
          <w:color w:val="000000" w:themeColor="text1"/>
          <w:kern w:val="0"/>
          <w:szCs w:val="24"/>
        </w:rPr>
        <w:t>guideline,</w:t>
      </w:r>
      <w:r w:rsidRPr="004820C7">
        <w:rPr>
          <w:rFonts w:ascii="Book Antiqua" w:hAnsi="Book Antiqua" w:cs="Times New Roman"/>
          <w:color w:val="000000" w:themeColor="text1"/>
          <w:kern w:val="0"/>
          <w:szCs w:val="24"/>
        </w:rPr>
        <w:t xml:space="preserve"> diagnostic information was not included</w:t>
      </w:r>
      <w:r w:rsidRPr="004820C7">
        <w:rPr>
          <w:rFonts w:ascii="Book Antiqua" w:hAnsi="Book Antiqua" w:cs="Times New Roman"/>
          <w:color w:val="000000" w:themeColor="text1"/>
          <w:kern w:val="0"/>
          <w:szCs w:val="24"/>
          <w:vertAlign w:val="superscript"/>
        </w:rPr>
        <w:t>[43]</w:t>
      </w:r>
      <w:r w:rsidRPr="004820C7">
        <w:rPr>
          <w:rFonts w:ascii="Book Antiqua" w:hAnsi="Book Antiqua" w:cs="Times New Roman"/>
          <w:color w:val="000000" w:themeColor="text1"/>
          <w:kern w:val="0"/>
          <w:szCs w:val="24"/>
        </w:rPr>
        <w:t xml:space="preserve">. </w:t>
      </w:r>
      <w:r w:rsidRPr="004820C7">
        <w:rPr>
          <w:rFonts w:ascii="Book Antiqua" w:eastAsia="等线" w:hAnsi="Book Antiqua" w:cs="Times New Roman"/>
          <w:color w:val="000000" w:themeColor="text1"/>
          <w:kern w:val="0"/>
          <w:szCs w:val="24"/>
        </w:rPr>
        <w:t>Because</w:t>
      </w:r>
      <w:r w:rsidRPr="004820C7">
        <w:rPr>
          <w:rFonts w:ascii="Book Antiqua" w:hAnsi="Book Antiqua" w:cs="Times New Roman"/>
          <w:color w:val="000000" w:themeColor="text1"/>
          <w:kern w:val="0"/>
          <w:szCs w:val="24"/>
        </w:rPr>
        <w:t xml:space="preserve"> </w:t>
      </w:r>
      <w:r w:rsidR="005208F7" w:rsidRPr="004820C7">
        <w:rPr>
          <w:rFonts w:ascii="Book Antiqua" w:hAnsi="Book Antiqua" w:cs="Times New Roman"/>
          <w:color w:val="000000" w:themeColor="text1"/>
          <w:kern w:val="0"/>
          <w:szCs w:val="24"/>
        </w:rPr>
        <w:t xml:space="preserve">the </w:t>
      </w:r>
      <w:r w:rsidRPr="004820C7">
        <w:rPr>
          <w:rFonts w:ascii="Book Antiqua" w:hAnsi="Book Antiqua" w:cs="Times New Roman"/>
          <w:color w:val="000000" w:themeColor="text1"/>
          <w:kern w:val="0"/>
          <w:szCs w:val="24"/>
        </w:rPr>
        <w:t xml:space="preserve">ROME </w:t>
      </w:r>
      <w:r w:rsidR="00E96380" w:rsidRPr="004820C7">
        <w:rPr>
          <w:rFonts w:ascii="Book Antiqua" w:hAnsi="Book Antiqua" w:cs="Times New Roman"/>
          <w:color w:val="000000" w:themeColor="text1"/>
          <w:kern w:val="0"/>
          <w:szCs w:val="24"/>
        </w:rPr>
        <w:t xml:space="preserve">criteria </w:t>
      </w:r>
      <w:r w:rsidR="00E96380" w:rsidRPr="004820C7">
        <w:rPr>
          <w:rFonts w:ascii="Book Antiqua" w:hAnsi="Book Antiqua" w:cs="Times New Roman"/>
          <w:color w:val="000000" w:themeColor="text1"/>
          <w:kern w:val="0"/>
          <w:szCs w:val="24"/>
          <w:lang w:eastAsia="zh-CN"/>
        </w:rPr>
        <w:t xml:space="preserve">were </w:t>
      </w:r>
      <w:r w:rsidR="005208F7" w:rsidRPr="004820C7">
        <w:rPr>
          <w:rFonts w:ascii="Book Antiqua" w:hAnsi="Book Antiqua" w:cs="Times New Roman"/>
          <w:color w:val="000000" w:themeColor="text1"/>
          <w:kern w:val="0"/>
          <w:szCs w:val="24"/>
          <w:lang w:eastAsia="zh-CN"/>
        </w:rPr>
        <w:t>updated</w:t>
      </w:r>
      <w:r w:rsidR="005208F7" w:rsidRPr="004820C7">
        <w:rPr>
          <w:rFonts w:ascii="Book Antiqua" w:hAnsi="Book Antiqua" w:cs="Times New Roman"/>
          <w:color w:val="000000" w:themeColor="text1"/>
          <w:kern w:val="0"/>
          <w:szCs w:val="24"/>
        </w:rPr>
        <w:t xml:space="preserve"> </w:t>
      </w:r>
      <w:r w:rsidRPr="004820C7">
        <w:rPr>
          <w:rFonts w:ascii="Book Antiqua" w:hAnsi="Book Antiqua" w:cs="Times New Roman"/>
          <w:color w:val="000000" w:themeColor="text1"/>
          <w:kern w:val="0"/>
          <w:szCs w:val="24"/>
        </w:rPr>
        <w:t xml:space="preserve">over time, the diagnostic criteria given by the CPGs </w:t>
      </w:r>
      <w:r w:rsidR="005208F7" w:rsidRPr="004820C7">
        <w:rPr>
          <w:rFonts w:ascii="Book Antiqua" w:hAnsi="Book Antiqua" w:cs="Times New Roman"/>
          <w:color w:val="000000" w:themeColor="text1"/>
          <w:kern w:val="0"/>
          <w:szCs w:val="24"/>
        </w:rPr>
        <w:t>also continued to evolve</w:t>
      </w:r>
      <w:r w:rsidRPr="004820C7">
        <w:rPr>
          <w:rFonts w:ascii="Book Antiqua" w:hAnsi="Book Antiqua" w:cs="Times New Roman"/>
          <w:color w:val="000000" w:themeColor="text1"/>
          <w:kern w:val="0"/>
          <w:szCs w:val="24"/>
        </w:rPr>
        <w:t xml:space="preserve">. </w:t>
      </w:r>
      <w:r w:rsidR="005208F7" w:rsidRPr="004820C7">
        <w:rPr>
          <w:rFonts w:ascii="Book Antiqua" w:hAnsi="Book Antiqua" w:cs="Times New Roman"/>
          <w:color w:val="000000" w:themeColor="text1"/>
          <w:kern w:val="0"/>
          <w:szCs w:val="24"/>
        </w:rPr>
        <w:t xml:space="preserve">The </w:t>
      </w:r>
      <w:r w:rsidRPr="004820C7">
        <w:rPr>
          <w:rFonts w:ascii="Book Antiqua" w:hAnsi="Book Antiqua" w:cs="Times New Roman"/>
          <w:color w:val="000000" w:themeColor="text1"/>
          <w:kern w:val="0"/>
          <w:szCs w:val="24"/>
        </w:rPr>
        <w:t xml:space="preserve">ROME IV </w:t>
      </w:r>
      <w:r w:rsidR="00E96380" w:rsidRPr="004820C7">
        <w:rPr>
          <w:rFonts w:ascii="Book Antiqua" w:hAnsi="Book Antiqua" w:cs="Times New Roman"/>
          <w:color w:val="000000" w:themeColor="text1"/>
          <w:kern w:val="0"/>
          <w:szCs w:val="24"/>
        </w:rPr>
        <w:t xml:space="preserve">criteria </w:t>
      </w:r>
      <w:r w:rsidR="005208F7" w:rsidRPr="004820C7">
        <w:rPr>
          <w:rFonts w:ascii="Book Antiqua" w:hAnsi="Book Antiqua" w:cs="Times New Roman"/>
          <w:color w:val="000000" w:themeColor="text1"/>
          <w:kern w:val="0"/>
          <w:szCs w:val="24"/>
        </w:rPr>
        <w:t>were</w:t>
      </w:r>
      <w:r w:rsidRPr="004820C7">
        <w:rPr>
          <w:rFonts w:ascii="Book Antiqua" w:hAnsi="Book Antiqua" w:cs="Times New Roman"/>
          <w:color w:val="000000" w:themeColor="text1"/>
          <w:kern w:val="0"/>
          <w:szCs w:val="24"/>
        </w:rPr>
        <w:t xml:space="preserve"> widely utilized in guidelines developed after 2016.</w:t>
      </w:r>
    </w:p>
    <w:p w14:paraId="14679A51" w14:textId="77777777" w:rsidR="00F358C1" w:rsidRPr="004820C7" w:rsidRDefault="00F358C1" w:rsidP="0084225C">
      <w:pPr>
        <w:adjustRightInd w:val="0"/>
        <w:snapToGrid w:val="0"/>
        <w:spacing w:line="360" w:lineRule="auto"/>
        <w:jc w:val="both"/>
        <w:rPr>
          <w:rFonts w:ascii="Book Antiqua" w:hAnsi="Book Antiqua" w:cs="Times New Roman"/>
          <w:color w:val="000000" w:themeColor="text1"/>
          <w:kern w:val="0"/>
          <w:szCs w:val="24"/>
        </w:rPr>
      </w:pPr>
    </w:p>
    <w:p w14:paraId="6B33BA17" w14:textId="0AB50B69"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szCs w:val="24"/>
          <w:lang w:eastAsia="zh-CN"/>
        </w:rPr>
        <w:t>Current perspectives on</w:t>
      </w:r>
      <w:r w:rsidR="00250597" w:rsidRPr="004820C7">
        <w:rPr>
          <w:rFonts w:ascii="Book Antiqua" w:eastAsia="等线" w:hAnsi="Book Antiqua" w:cs="Times New Roman"/>
          <w:b/>
          <w:i/>
          <w:color w:val="000000" w:themeColor="text1"/>
          <w:szCs w:val="24"/>
          <w:lang w:eastAsia="zh-CN"/>
        </w:rPr>
        <w:t xml:space="preserve"> </w:t>
      </w:r>
      <w:r w:rsidRPr="004820C7">
        <w:rPr>
          <w:rFonts w:ascii="Book Antiqua" w:hAnsi="Book Antiqua" w:cs="Times New Roman"/>
          <w:b/>
          <w:i/>
          <w:color w:val="000000" w:themeColor="text1"/>
          <w:szCs w:val="24"/>
          <w:lang w:eastAsia="zh-CN"/>
        </w:rPr>
        <w:t>management of IBS with WM</w:t>
      </w:r>
    </w:p>
    <w:p w14:paraId="3A76E251" w14:textId="7260AA5C"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olor w:val="000000" w:themeColor="text1"/>
          <w:szCs w:val="24"/>
        </w:rPr>
        <w:t xml:space="preserve">The description is relatively simple </w:t>
      </w:r>
      <w:r w:rsidR="005208F7" w:rsidRPr="004820C7">
        <w:rPr>
          <w:rFonts w:ascii="Book Antiqua" w:hAnsi="Book Antiqua"/>
          <w:color w:val="000000" w:themeColor="text1"/>
          <w:szCs w:val="24"/>
        </w:rPr>
        <w:t xml:space="preserve">for the </w:t>
      </w:r>
      <w:r w:rsidRPr="004820C7">
        <w:rPr>
          <w:rFonts w:ascii="Book Antiqua" w:hAnsi="Book Antiqua"/>
          <w:color w:val="000000" w:themeColor="text1"/>
          <w:szCs w:val="24"/>
        </w:rPr>
        <w:t xml:space="preserve">general management </w:t>
      </w:r>
      <w:r w:rsidR="005208F7" w:rsidRPr="004820C7">
        <w:rPr>
          <w:rFonts w:ascii="Book Antiqua" w:hAnsi="Book Antiqua"/>
          <w:color w:val="000000" w:themeColor="text1"/>
          <w:szCs w:val="24"/>
        </w:rPr>
        <w:t xml:space="preserve">of </w:t>
      </w:r>
      <w:r w:rsidRPr="004820C7">
        <w:rPr>
          <w:rFonts w:ascii="Book Antiqua" w:hAnsi="Book Antiqua"/>
          <w:color w:val="000000" w:themeColor="text1"/>
          <w:szCs w:val="24"/>
        </w:rPr>
        <w:t xml:space="preserve">IBS based on </w:t>
      </w:r>
      <w:r w:rsidR="005208F7"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available guidelines. Forming an effective therapeutic patient-doctor relationship </w:t>
      </w:r>
      <w:r w:rsidR="005208F7" w:rsidRPr="004820C7">
        <w:rPr>
          <w:rFonts w:ascii="Book Antiqua" w:hAnsi="Book Antiqua"/>
          <w:color w:val="000000" w:themeColor="text1"/>
          <w:szCs w:val="24"/>
        </w:rPr>
        <w:t xml:space="preserve">was </w:t>
      </w:r>
      <w:r w:rsidRPr="004820C7">
        <w:rPr>
          <w:rFonts w:ascii="Book Antiqua" w:hAnsi="Book Antiqua"/>
          <w:color w:val="000000" w:themeColor="text1"/>
          <w:szCs w:val="24"/>
        </w:rPr>
        <w:t xml:space="preserve">strongly recommended or recommended by </w:t>
      </w:r>
      <w:r w:rsidR="00E96380" w:rsidRPr="004820C7">
        <w:rPr>
          <w:rFonts w:ascii="Book Antiqua" w:hAnsi="Book Antiqua"/>
          <w:color w:val="000000" w:themeColor="text1"/>
          <w:szCs w:val="24"/>
        </w:rPr>
        <w:t xml:space="preserve">six </w:t>
      </w:r>
      <w:r w:rsidRPr="004820C7">
        <w:rPr>
          <w:rFonts w:ascii="Book Antiqua" w:hAnsi="Book Antiqua"/>
          <w:color w:val="000000" w:themeColor="text1"/>
          <w:szCs w:val="24"/>
        </w:rPr>
        <w:t>comprehensive CPGs</w:t>
      </w:r>
      <w:r w:rsidRPr="004820C7">
        <w:rPr>
          <w:rFonts w:ascii="Book Antiqua" w:hAnsi="Book Antiqua"/>
          <w:color w:val="000000" w:themeColor="text1"/>
          <w:szCs w:val="24"/>
          <w:vertAlign w:val="superscript"/>
        </w:rPr>
        <w:t>[18,20,25-28,32]</w:t>
      </w:r>
      <w:r w:rsidRPr="004820C7">
        <w:rPr>
          <w:rFonts w:ascii="Book Antiqua" w:hAnsi="Book Antiqua"/>
          <w:color w:val="000000" w:themeColor="text1"/>
          <w:szCs w:val="24"/>
        </w:rPr>
        <w:t>, while other CPGs lack</w:t>
      </w:r>
      <w:r w:rsidR="005208F7" w:rsidRPr="004820C7">
        <w:rPr>
          <w:rFonts w:ascii="Book Antiqua" w:hAnsi="Book Antiqua"/>
          <w:color w:val="000000" w:themeColor="text1"/>
          <w:szCs w:val="24"/>
        </w:rPr>
        <w:t>ed</w:t>
      </w:r>
      <w:r w:rsidRPr="004820C7">
        <w:rPr>
          <w:rFonts w:ascii="Book Antiqua" w:hAnsi="Book Antiqua"/>
          <w:color w:val="000000" w:themeColor="text1"/>
          <w:szCs w:val="24"/>
        </w:rPr>
        <w:t xml:space="preserve"> relevant content. Symptom monitoring may be helpful to identify possible triggers </w:t>
      </w:r>
      <w:r w:rsidR="005208F7" w:rsidRPr="004820C7">
        <w:rPr>
          <w:rFonts w:ascii="Book Antiqua" w:hAnsi="Book Antiqua"/>
          <w:color w:val="000000" w:themeColor="text1"/>
          <w:szCs w:val="24"/>
        </w:rPr>
        <w:t xml:space="preserve">that exacerbate </w:t>
      </w:r>
      <w:r w:rsidRPr="004820C7">
        <w:rPr>
          <w:rFonts w:ascii="Book Antiqua" w:hAnsi="Book Antiqua"/>
          <w:color w:val="000000" w:themeColor="text1"/>
          <w:szCs w:val="24"/>
        </w:rPr>
        <w:t>symptom</w:t>
      </w:r>
      <w:r w:rsidR="005208F7" w:rsidRPr="004820C7">
        <w:rPr>
          <w:rFonts w:ascii="Book Antiqua" w:hAnsi="Book Antiqua"/>
          <w:color w:val="000000" w:themeColor="text1"/>
          <w:szCs w:val="24"/>
        </w:rPr>
        <w:t>s</w:t>
      </w:r>
      <w:r w:rsidRPr="004820C7">
        <w:rPr>
          <w:rFonts w:ascii="Book Antiqua" w:hAnsi="Book Antiqua"/>
          <w:color w:val="000000" w:themeColor="text1"/>
          <w:szCs w:val="24"/>
        </w:rPr>
        <w:t xml:space="preserve">, but </w:t>
      </w:r>
      <w:r w:rsidR="005208F7" w:rsidRPr="004820C7">
        <w:rPr>
          <w:rFonts w:ascii="Book Antiqua" w:hAnsi="Book Antiqua"/>
          <w:color w:val="000000" w:themeColor="text1"/>
          <w:szCs w:val="24"/>
        </w:rPr>
        <w:t xml:space="preserve">symptom monitoring was </w:t>
      </w:r>
      <w:r w:rsidRPr="004820C7">
        <w:rPr>
          <w:rFonts w:ascii="Book Antiqua" w:hAnsi="Book Antiqua"/>
          <w:color w:val="000000" w:themeColor="text1"/>
          <w:szCs w:val="24"/>
        </w:rPr>
        <w:t xml:space="preserve">only </w:t>
      </w:r>
      <w:r w:rsidR="005208F7" w:rsidRPr="004820C7">
        <w:rPr>
          <w:rFonts w:ascii="Book Antiqua" w:hAnsi="Book Antiqua"/>
          <w:color w:val="000000" w:themeColor="text1"/>
          <w:szCs w:val="24"/>
        </w:rPr>
        <w:t xml:space="preserve">supported by </w:t>
      </w:r>
      <w:r w:rsidRPr="004820C7">
        <w:rPr>
          <w:rFonts w:ascii="Book Antiqua" w:hAnsi="Book Antiqua"/>
          <w:color w:val="000000" w:themeColor="text1"/>
          <w:szCs w:val="24"/>
        </w:rPr>
        <w:t xml:space="preserve">weak evidence </w:t>
      </w:r>
      <w:r w:rsidR="005208F7" w:rsidRPr="004820C7">
        <w:rPr>
          <w:rFonts w:ascii="Book Antiqua" w:hAnsi="Book Antiqua"/>
          <w:color w:val="000000" w:themeColor="text1"/>
          <w:szCs w:val="24"/>
        </w:rPr>
        <w:t xml:space="preserve">in </w:t>
      </w:r>
      <w:r w:rsidR="00E96380" w:rsidRPr="004820C7">
        <w:rPr>
          <w:rFonts w:ascii="Book Antiqua" w:hAnsi="Book Antiqua"/>
          <w:color w:val="000000" w:themeColor="text1"/>
          <w:szCs w:val="24"/>
        </w:rPr>
        <w:t xml:space="preserve">two </w:t>
      </w:r>
      <w:r w:rsidRPr="004820C7">
        <w:rPr>
          <w:rFonts w:ascii="Book Antiqua" w:hAnsi="Book Antiqua"/>
          <w:color w:val="000000" w:themeColor="text1"/>
          <w:szCs w:val="24"/>
        </w:rPr>
        <w:t>CPGs</w:t>
      </w:r>
      <w:r w:rsidRPr="004820C7">
        <w:rPr>
          <w:rFonts w:ascii="Book Antiqua" w:hAnsi="Book Antiqua"/>
          <w:color w:val="000000" w:themeColor="text1"/>
          <w:szCs w:val="24"/>
          <w:vertAlign w:val="superscript"/>
        </w:rPr>
        <w:t>[18,20]</w:t>
      </w:r>
      <w:r w:rsidRPr="004820C7">
        <w:rPr>
          <w:rFonts w:ascii="Book Antiqua" w:hAnsi="Book Antiqua"/>
          <w:color w:val="000000" w:themeColor="text1"/>
          <w:szCs w:val="24"/>
        </w:rPr>
        <w:t xml:space="preserve">. </w:t>
      </w:r>
      <w:r w:rsidRPr="004820C7">
        <w:rPr>
          <w:rFonts w:ascii="Book Antiqua" w:eastAsia="等线" w:hAnsi="Book Antiqua" w:cs="Times New Roman"/>
          <w:color w:val="000000" w:themeColor="text1"/>
          <w:szCs w:val="24"/>
        </w:rPr>
        <w:t>Ten</w:t>
      </w:r>
      <w:r w:rsidRPr="004820C7">
        <w:rPr>
          <w:rFonts w:ascii="Book Antiqua" w:hAnsi="Book Antiqua"/>
          <w:color w:val="000000" w:themeColor="text1"/>
          <w:szCs w:val="24"/>
        </w:rPr>
        <w:t xml:space="preserve"> CPGs with relevant content all found weak or insufficient evidence </w:t>
      </w:r>
      <w:r w:rsidR="005208F7" w:rsidRPr="004820C7">
        <w:rPr>
          <w:rFonts w:ascii="Book Antiqua" w:hAnsi="Book Antiqua"/>
          <w:color w:val="000000" w:themeColor="text1"/>
          <w:szCs w:val="24"/>
        </w:rPr>
        <w:t xml:space="preserve">with regard to </w:t>
      </w:r>
      <w:r w:rsidRPr="004820C7">
        <w:rPr>
          <w:rFonts w:ascii="Book Antiqua" w:hAnsi="Book Antiqua"/>
          <w:color w:val="000000" w:themeColor="text1"/>
          <w:szCs w:val="24"/>
        </w:rPr>
        <w:t>recommend</w:t>
      </w:r>
      <w:r w:rsidR="005208F7" w:rsidRPr="004820C7">
        <w:rPr>
          <w:rFonts w:ascii="Book Antiqua" w:hAnsi="Book Antiqua"/>
          <w:color w:val="000000" w:themeColor="text1"/>
          <w:szCs w:val="24"/>
        </w:rPr>
        <w:t>ing</w:t>
      </w:r>
      <w:r w:rsidRPr="004820C7">
        <w:rPr>
          <w:rFonts w:ascii="Book Antiqua" w:hAnsi="Book Antiqua"/>
          <w:color w:val="000000" w:themeColor="text1"/>
          <w:szCs w:val="24"/>
        </w:rPr>
        <w:t xml:space="preserve"> dietary modification</w:t>
      </w:r>
      <w:r w:rsidRPr="004820C7">
        <w:rPr>
          <w:rFonts w:ascii="Book Antiqua" w:hAnsi="Book Antiqua"/>
          <w:color w:val="000000" w:themeColor="text1"/>
          <w:szCs w:val="24"/>
          <w:vertAlign w:val="superscript"/>
        </w:rPr>
        <w:t>[18-20,25-28,45,47,48]</w:t>
      </w:r>
      <w:r w:rsidRPr="004820C7">
        <w:rPr>
          <w:rFonts w:ascii="Book Antiqua" w:hAnsi="Book Antiqua"/>
          <w:color w:val="000000" w:themeColor="text1"/>
          <w:szCs w:val="24"/>
        </w:rPr>
        <w:t xml:space="preserve">. However, </w:t>
      </w:r>
      <w:r w:rsidR="005208F7" w:rsidRPr="004820C7">
        <w:rPr>
          <w:rFonts w:ascii="Book Antiqua" w:hAnsi="Book Antiqua"/>
          <w:color w:val="000000" w:themeColor="text1"/>
          <w:szCs w:val="24"/>
        </w:rPr>
        <w:t xml:space="preserve">with regard to </w:t>
      </w:r>
      <w:r w:rsidRPr="004820C7">
        <w:rPr>
          <w:rFonts w:ascii="Book Antiqua" w:hAnsi="Book Antiqua"/>
          <w:color w:val="000000" w:themeColor="text1"/>
          <w:szCs w:val="24"/>
        </w:rPr>
        <w:t xml:space="preserve">specific dietary interventions, the suggestions may not be consistent. </w:t>
      </w:r>
      <w:r w:rsidRPr="004820C7">
        <w:rPr>
          <w:rFonts w:ascii="Book Antiqua" w:eastAsia="等线" w:hAnsi="Book Antiqua" w:cs="Times New Roman"/>
          <w:color w:val="000000" w:themeColor="text1"/>
          <w:szCs w:val="24"/>
        </w:rPr>
        <w:t>A low</w:t>
      </w:r>
      <w:r w:rsidRPr="004820C7">
        <w:rPr>
          <w:rFonts w:ascii="Book Antiqua" w:hAnsi="Book Antiqua"/>
          <w:color w:val="000000" w:themeColor="text1"/>
          <w:szCs w:val="24"/>
        </w:rPr>
        <w:t xml:space="preserve"> fermentable oligo-di-monosaccharide and polyol (FODMAP) diet was the center of </w:t>
      </w:r>
      <w:r w:rsidR="005208F7"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debate. It was recommended by </w:t>
      </w:r>
      <w:r w:rsidR="00E96380" w:rsidRPr="004820C7">
        <w:rPr>
          <w:rFonts w:ascii="Book Antiqua" w:hAnsi="Book Antiqua"/>
          <w:color w:val="000000" w:themeColor="text1"/>
          <w:szCs w:val="24"/>
        </w:rPr>
        <w:t xml:space="preserve">two </w:t>
      </w:r>
      <w:r w:rsidRPr="004820C7">
        <w:rPr>
          <w:rFonts w:ascii="Book Antiqua" w:hAnsi="Book Antiqua"/>
          <w:color w:val="000000" w:themeColor="text1"/>
          <w:szCs w:val="24"/>
        </w:rPr>
        <w:t>CPGs</w:t>
      </w:r>
      <w:r w:rsidRPr="004820C7">
        <w:rPr>
          <w:rFonts w:ascii="Book Antiqua" w:hAnsi="Book Antiqua"/>
          <w:color w:val="000000" w:themeColor="text1"/>
          <w:szCs w:val="24"/>
          <w:vertAlign w:val="superscript"/>
        </w:rPr>
        <w:t>[25,29]</w:t>
      </w:r>
      <w:r w:rsidRPr="004820C7">
        <w:rPr>
          <w:rFonts w:ascii="Book Antiqua" w:hAnsi="Book Antiqua"/>
          <w:color w:val="000000" w:themeColor="text1"/>
          <w:szCs w:val="24"/>
        </w:rPr>
        <w:t xml:space="preserve">, while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other </w:t>
      </w:r>
      <w:r w:rsidR="00E96380" w:rsidRPr="004820C7">
        <w:rPr>
          <w:rFonts w:ascii="Book Antiqua" w:hAnsi="Book Antiqua"/>
          <w:color w:val="000000" w:themeColor="text1"/>
          <w:szCs w:val="24"/>
        </w:rPr>
        <w:t xml:space="preserve">six </w:t>
      </w:r>
      <w:r w:rsidRPr="004820C7">
        <w:rPr>
          <w:rFonts w:ascii="Book Antiqua" w:hAnsi="Book Antiqua"/>
          <w:color w:val="000000" w:themeColor="text1"/>
          <w:szCs w:val="24"/>
        </w:rPr>
        <w:t>CPGs considered</w:t>
      </w:r>
      <w:r w:rsidR="005208F7" w:rsidRPr="004820C7">
        <w:rPr>
          <w:rFonts w:ascii="Book Antiqua" w:hAnsi="Book Antiqua"/>
          <w:color w:val="000000" w:themeColor="text1"/>
          <w:szCs w:val="24"/>
        </w:rPr>
        <w:t xml:space="preserve"> the evidence to be weak</w:t>
      </w:r>
      <w:r w:rsidRPr="004820C7">
        <w:rPr>
          <w:rFonts w:ascii="Book Antiqua" w:hAnsi="Book Antiqua"/>
          <w:color w:val="000000" w:themeColor="text1"/>
          <w:szCs w:val="24"/>
          <w:vertAlign w:val="superscript"/>
        </w:rPr>
        <w:t>[28,31-33,47</w:t>
      </w:r>
      <w:r w:rsidR="00F358C1" w:rsidRPr="004820C7">
        <w:rPr>
          <w:rFonts w:ascii="Book Antiqua" w:hAnsi="Book Antiqua"/>
          <w:color w:val="000000" w:themeColor="text1"/>
          <w:szCs w:val="24"/>
          <w:vertAlign w:val="superscript"/>
        </w:rPr>
        <w:t>,</w:t>
      </w:r>
      <w:r w:rsidRPr="004820C7">
        <w:rPr>
          <w:rFonts w:ascii="Book Antiqua" w:hAnsi="Book Antiqua"/>
          <w:color w:val="000000" w:themeColor="text1"/>
          <w:szCs w:val="24"/>
          <w:vertAlign w:val="superscript"/>
        </w:rPr>
        <w:t>48]</w:t>
      </w:r>
      <w:r w:rsidRPr="004820C7">
        <w:rPr>
          <w:rFonts w:ascii="Book Antiqua" w:hAnsi="Book Antiqua"/>
          <w:color w:val="000000" w:themeColor="text1"/>
          <w:szCs w:val="24"/>
        </w:rPr>
        <w:t>.</w:t>
      </w:r>
    </w:p>
    <w:p w14:paraId="7DD50EDF" w14:textId="72C82A34"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szCs w:val="24"/>
          <w:lang w:eastAsia="zh-CN"/>
        </w:rPr>
        <w:t>Three major symptoms of IBS are abdominal pain, diarrhea</w:t>
      </w:r>
      <w:r w:rsidR="00E96380" w:rsidRPr="004820C7">
        <w:rPr>
          <w:rFonts w:ascii="Book Antiqua" w:hAnsi="Book Antiqua" w:cs="Times New Roman"/>
          <w:color w:val="000000" w:themeColor="text1"/>
          <w:szCs w:val="24"/>
          <w:lang w:eastAsia="zh-CN"/>
        </w:rPr>
        <w:t>,</w:t>
      </w:r>
      <w:r w:rsidRPr="004820C7">
        <w:rPr>
          <w:rFonts w:ascii="Book Antiqua" w:hAnsi="Book Antiqua" w:cs="Times New Roman"/>
          <w:color w:val="000000" w:themeColor="text1"/>
          <w:szCs w:val="24"/>
          <w:lang w:eastAsia="zh-CN"/>
        </w:rPr>
        <w:t xml:space="preserve"> and constipation. Therefore, the conventional pharmacological interventions were classified based on </w:t>
      </w:r>
      <w:r w:rsidR="005208F7" w:rsidRPr="004820C7">
        <w:rPr>
          <w:rFonts w:ascii="Book Antiqua" w:hAnsi="Book Antiqua" w:cs="Times New Roman"/>
          <w:color w:val="000000" w:themeColor="text1"/>
          <w:szCs w:val="24"/>
          <w:lang w:eastAsia="zh-CN"/>
        </w:rPr>
        <w:t xml:space="preserve">those </w:t>
      </w:r>
      <w:r w:rsidRPr="004820C7">
        <w:rPr>
          <w:rFonts w:ascii="Book Antiqua" w:hAnsi="Book Antiqua" w:cs="Times New Roman"/>
          <w:color w:val="000000" w:themeColor="text1"/>
          <w:szCs w:val="24"/>
          <w:lang w:eastAsia="zh-CN"/>
        </w:rPr>
        <w:t xml:space="preserve">three dimensions. </w:t>
      </w:r>
      <w:r w:rsidRPr="004820C7">
        <w:rPr>
          <w:rFonts w:ascii="Book Antiqua" w:eastAsia="等线" w:hAnsi="Book Antiqua" w:cs="Times New Roman"/>
          <w:color w:val="000000" w:themeColor="text1"/>
          <w:szCs w:val="24"/>
          <w:lang w:eastAsia="zh-CN"/>
        </w:rPr>
        <w:t>A</w:t>
      </w:r>
      <w:r w:rsidRPr="004820C7">
        <w:rPr>
          <w:rFonts w:ascii="Book Antiqua" w:hAnsi="Book Antiqua" w:cs="Times New Roman"/>
          <w:color w:val="000000" w:themeColor="text1"/>
          <w:szCs w:val="24"/>
          <w:lang w:eastAsia="zh-CN"/>
        </w:rPr>
        <w:t xml:space="preserve"> summary of </w:t>
      </w:r>
      <w:r w:rsidRPr="004820C7">
        <w:rPr>
          <w:rFonts w:ascii="Book Antiqua" w:eastAsia="等线" w:hAnsi="Book Antiqua" w:cs="Times New Roman"/>
          <w:color w:val="000000" w:themeColor="text1"/>
          <w:szCs w:val="24"/>
          <w:lang w:eastAsia="zh-CN"/>
        </w:rPr>
        <w:t xml:space="preserve">the </w:t>
      </w:r>
      <w:r w:rsidRPr="004820C7">
        <w:rPr>
          <w:rFonts w:ascii="Book Antiqua" w:hAnsi="Book Antiqua" w:cs="Times New Roman"/>
          <w:color w:val="000000" w:themeColor="text1"/>
          <w:kern w:val="0"/>
          <w:szCs w:val="24"/>
        </w:rPr>
        <w:t xml:space="preserve">strengths of </w:t>
      </w:r>
      <w:r w:rsidRPr="004820C7">
        <w:rPr>
          <w:rFonts w:ascii="Book Antiqua" w:eastAsia="等线" w:hAnsi="Book Antiqua" w:cs="Times New Roman"/>
          <w:color w:val="000000" w:themeColor="text1"/>
          <w:kern w:val="0"/>
          <w:szCs w:val="24"/>
        </w:rPr>
        <w:t>the recommendations is provided</w:t>
      </w:r>
      <w:r w:rsidRPr="004820C7">
        <w:rPr>
          <w:rFonts w:ascii="Book Antiqua" w:hAnsi="Book Antiqua" w:cs="Times New Roman"/>
          <w:color w:val="000000" w:themeColor="text1"/>
          <w:kern w:val="0"/>
          <w:szCs w:val="24"/>
        </w:rPr>
        <w:t xml:space="preserve"> in Table 2.</w:t>
      </w:r>
    </w:p>
    <w:p w14:paraId="3569A900" w14:textId="77777777" w:rsidR="00B56662" w:rsidRPr="004820C7" w:rsidRDefault="00B56662"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p>
    <w:p w14:paraId="578D955F" w14:textId="77777777" w:rsidR="00B56662" w:rsidRPr="004820C7" w:rsidRDefault="00F358C1" w:rsidP="0084225C">
      <w:pPr>
        <w:adjustRightInd w:val="0"/>
        <w:snapToGrid w:val="0"/>
        <w:spacing w:line="360" w:lineRule="auto"/>
        <w:jc w:val="both"/>
        <w:rPr>
          <w:rFonts w:ascii="Book Antiqua" w:hAnsi="Book Antiqua"/>
          <w:i/>
          <w:iCs/>
          <w:color w:val="000000" w:themeColor="text1"/>
          <w:szCs w:val="24"/>
        </w:rPr>
      </w:pPr>
      <w:r w:rsidRPr="004820C7">
        <w:rPr>
          <w:rFonts w:ascii="Book Antiqua" w:hAnsi="Book Antiqua"/>
          <w:b/>
          <w:bCs/>
          <w:i/>
          <w:iCs/>
          <w:color w:val="000000" w:themeColor="text1"/>
          <w:szCs w:val="24"/>
        </w:rPr>
        <w:t>Pain</w:t>
      </w:r>
    </w:p>
    <w:p w14:paraId="71A86BDB" w14:textId="01748B54"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olor w:val="000000" w:themeColor="text1"/>
          <w:szCs w:val="24"/>
        </w:rPr>
        <w:t xml:space="preserve">Antispasmodics were the main drugs </w:t>
      </w:r>
      <w:r w:rsidR="005208F7" w:rsidRPr="004820C7">
        <w:rPr>
          <w:rFonts w:ascii="Book Antiqua" w:hAnsi="Book Antiqua"/>
          <w:color w:val="000000" w:themeColor="text1"/>
          <w:szCs w:val="24"/>
        </w:rPr>
        <w:t xml:space="preserve">used </w:t>
      </w:r>
      <w:r w:rsidRPr="004820C7">
        <w:rPr>
          <w:rFonts w:ascii="Book Antiqua" w:hAnsi="Book Antiqua"/>
          <w:color w:val="000000" w:themeColor="text1"/>
          <w:szCs w:val="24"/>
        </w:rPr>
        <w:t xml:space="preserve">to </w:t>
      </w:r>
      <w:r w:rsidRPr="004820C7">
        <w:rPr>
          <w:rFonts w:ascii="Book Antiqua" w:eastAsia="等线" w:hAnsi="Book Antiqua" w:cs="Times New Roman"/>
          <w:color w:val="000000" w:themeColor="text1"/>
          <w:szCs w:val="24"/>
        </w:rPr>
        <w:t xml:space="preserve">address </w:t>
      </w:r>
      <w:r w:rsidRPr="004820C7">
        <w:rPr>
          <w:rFonts w:ascii="Book Antiqua" w:hAnsi="Book Antiqua"/>
          <w:color w:val="000000" w:themeColor="text1"/>
          <w:szCs w:val="24"/>
        </w:rPr>
        <w:t xml:space="preserve">pain in IBS. </w:t>
      </w:r>
      <w:r w:rsidR="005208F7" w:rsidRPr="004820C7">
        <w:rPr>
          <w:rFonts w:ascii="Book Antiqua" w:hAnsi="Book Antiqua"/>
          <w:color w:val="000000" w:themeColor="text1"/>
          <w:szCs w:val="24"/>
        </w:rPr>
        <w:t>They were</w:t>
      </w:r>
      <w:r w:rsidRPr="004820C7">
        <w:rPr>
          <w:rFonts w:ascii="Book Antiqua" w:hAnsi="Book Antiqua"/>
          <w:color w:val="000000" w:themeColor="text1"/>
          <w:szCs w:val="24"/>
        </w:rPr>
        <w:t xml:space="preserve"> strongly recommended or recommended by 13 CPGs</w:t>
      </w:r>
      <w:r w:rsidRPr="004820C7">
        <w:rPr>
          <w:rFonts w:ascii="Book Antiqua" w:hAnsi="Book Antiqua"/>
          <w:color w:val="000000" w:themeColor="text1"/>
          <w:szCs w:val="24"/>
          <w:vertAlign w:val="superscript"/>
        </w:rPr>
        <w:t>[18-20,22,24-29,31,33,48]</w:t>
      </w:r>
      <w:r w:rsidRPr="004820C7">
        <w:rPr>
          <w:rFonts w:ascii="Book Antiqua" w:hAnsi="Book Antiqua"/>
          <w:color w:val="000000" w:themeColor="text1"/>
          <w:szCs w:val="24"/>
        </w:rPr>
        <w:t xml:space="preserve">, while only 1 CPG </w:t>
      </w:r>
      <w:r w:rsidR="005208F7"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weak evidence</w:t>
      </w:r>
      <w:r w:rsidRPr="004820C7">
        <w:rPr>
          <w:rFonts w:ascii="Book Antiqua" w:hAnsi="Book Antiqua"/>
          <w:color w:val="000000" w:themeColor="text1"/>
          <w:szCs w:val="24"/>
          <w:vertAlign w:val="superscript"/>
        </w:rPr>
        <w:t>[47]</w:t>
      </w:r>
      <w:r w:rsidRPr="004820C7">
        <w:rPr>
          <w:rFonts w:ascii="Book Antiqua" w:hAnsi="Book Antiqua"/>
          <w:color w:val="000000" w:themeColor="text1"/>
          <w:szCs w:val="24"/>
        </w:rPr>
        <w:t xml:space="preserve">. Peppermint oil was the other drug </w:t>
      </w:r>
      <w:r w:rsidRPr="004820C7">
        <w:rPr>
          <w:rFonts w:ascii="Book Antiqua" w:eastAsia="等线" w:hAnsi="Book Antiqua" w:cs="Times New Roman"/>
          <w:color w:val="000000" w:themeColor="text1"/>
          <w:szCs w:val="24"/>
        </w:rPr>
        <w:t>that</w:t>
      </w:r>
      <w:r w:rsidRPr="004820C7">
        <w:rPr>
          <w:rFonts w:ascii="Book Antiqua" w:hAnsi="Book Antiqua"/>
          <w:color w:val="000000" w:themeColor="text1"/>
          <w:szCs w:val="24"/>
        </w:rPr>
        <w:t xml:space="preserve"> had the potential to be considered </w:t>
      </w:r>
      <w:r w:rsidRPr="004820C7">
        <w:rPr>
          <w:rFonts w:ascii="Book Antiqua" w:eastAsia="等线" w:hAnsi="Book Antiqua" w:cs="Times New Roman"/>
          <w:color w:val="000000" w:themeColor="text1"/>
          <w:szCs w:val="24"/>
        </w:rPr>
        <w:t xml:space="preserve">a </w:t>
      </w:r>
      <w:r w:rsidRPr="004820C7">
        <w:rPr>
          <w:rFonts w:ascii="Book Antiqua" w:hAnsi="Book Antiqua"/>
          <w:color w:val="000000" w:themeColor="text1"/>
          <w:szCs w:val="24"/>
        </w:rPr>
        <w:t xml:space="preserve">first-line therapy </w:t>
      </w:r>
      <w:r w:rsidR="005208F7" w:rsidRPr="004820C7">
        <w:rPr>
          <w:rFonts w:ascii="Book Antiqua" w:hAnsi="Book Antiqua"/>
          <w:color w:val="000000" w:themeColor="text1"/>
          <w:szCs w:val="24"/>
        </w:rPr>
        <w:t xml:space="preserve">for </w:t>
      </w:r>
      <w:r w:rsidRPr="004820C7">
        <w:rPr>
          <w:rFonts w:ascii="Book Antiqua" w:hAnsi="Book Antiqua"/>
          <w:color w:val="000000" w:themeColor="text1"/>
          <w:szCs w:val="24"/>
        </w:rPr>
        <w:t xml:space="preserve">pain. </w:t>
      </w:r>
      <w:r w:rsidRPr="004820C7">
        <w:rPr>
          <w:rFonts w:ascii="Book Antiqua" w:eastAsia="等线" w:hAnsi="Book Antiqua" w:cs="Times New Roman"/>
          <w:color w:val="000000" w:themeColor="text1"/>
          <w:szCs w:val="24"/>
        </w:rPr>
        <w:t>Three</w:t>
      </w:r>
      <w:r w:rsidRPr="004820C7">
        <w:rPr>
          <w:rFonts w:ascii="Book Antiqua" w:hAnsi="Book Antiqua"/>
          <w:color w:val="000000" w:themeColor="text1"/>
          <w:szCs w:val="24"/>
        </w:rPr>
        <w:t xml:space="preserve"> CPGs strongly recommended or recommended it</w:t>
      </w:r>
      <w:r w:rsidRPr="004820C7">
        <w:rPr>
          <w:rFonts w:ascii="Book Antiqua" w:hAnsi="Book Antiqua"/>
          <w:color w:val="000000" w:themeColor="text1"/>
          <w:szCs w:val="24"/>
          <w:vertAlign w:val="superscript"/>
        </w:rPr>
        <w:t>[26,29,</w:t>
      </w:r>
      <w:r w:rsidR="00F358C1" w:rsidRPr="004820C7">
        <w:rPr>
          <w:rFonts w:ascii="Book Antiqua" w:hAnsi="Book Antiqua"/>
          <w:color w:val="000000" w:themeColor="text1"/>
          <w:szCs w:val="24"/>
          <w:vertAlign w:val="superscript"/>
        </w:rPr>
        <w:t>4</w:t>
      </w:r>
      <w:r w:rsidRPr="004820C7">
        <w:rPr>
          <w:rFonts w:ascii="Book Antiqua" w:hAnsi="Book Antiqua"/>
          <w:color w:val="000000" w:themeColor="text1"/>
          <w:szCs w:val="24"/>
          <w:vertAlign w:val="superscript"/>
        </w:rPr>
        <w:t>7,48]</w:t>
      </w:r>
      <w:r w:rsidRPr="004820C7">
        <w:rPr>
          <w:rFonts w:ascii="Book Antiqua" w:hAnsi="Book Antiqua"/>
          <w:color w:val="000000" w:themeColor="text1"/>
          <w:szCs w:val="24"/>
        </w:rPr>
        <w:t>.</w:t>
      </w:r>
      <w:r w:rsidR="0076331F" w:rsidRPr="004820C7">
        <w:rPr>
          <w:rFonts w:ascii="Book Antiqua" w:hAnsi="Book Antiqua"/>
          <w:color w:val="000000" w:themeColor="text1"/>
          <w:szCs w:val="24"/>
        </w:rPr>
        <w:t xml:space="preserve"> </w:t>
      </w:r>
      <w:r w:rsidRPr="004820C7">
        <w:rPr>
          <w:rFonts w:ascii="Book Antiqua" w:hAnsi="Book Antiqua"/>
          <w:color w:val="000000" w:themeColor="text1"/>
          <w:szCs w:val="24"/>
        </w:rPr>
        <w:t>Antidepressants</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including tricyclic antidepressants (TCAs) and selective serotonin reuptake inhibitors (SSRIs)</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could be considered when the first-line therapies were </w:t>
      </w:r>
      <w:r w:rsidR="005208F7" w:rsidRPr="004820C7">
        <w:rPr>
          <w:rFonts w:ascii="Book Antiqua" w:hAnsi="Book Antiqua"/>
          <w:color w:val="000000" w:themeColor="text1"/>
          <w:szCs w:val="24"/>
        </w:rPr>
        <w:t>ineffective</w:t>
      </w:r>
      <w:r w:rsidRPr="004820C7">
        <w:rPr>
          <w:rFonts w:ascii="Book Antiqua" w:hAnsi="Book Antiqua"/>
          <w:color w:val="000000" w:themeColor="text1"/>
          <w:szCs w:val="24"/>
        </w:rPr>
        <w:t xml:space="preserve">. </w:t>
      </w:r>
      <w:r w:rsidRPr="004820C7">
        <w:rPr>
          <w:rFonts w:ascii="Book Antiqua" w:eastAsia="等线" w:hAnsi="Book Antiqua" w:cs="Times New Roman"/>
          <w:color w:val="000000" w:themeColor="text1"/>
          <w:szCs w:val="24"/>
        </w:rPr>
        <w:t>Ten</w:t>
      </w:r>
      <w:r w:rsidRPr="004820C7">
        <w:rPr>
          <w:rFonts w:ascii="Book Antiqua" w:hAnsi="Book Antiqua"/>
          <w:color w:val="000000" w:themeColor="text1"/>
          <w:szCs w:val="24"/>
        </w:rPr>
        <w:t xml:space="preserve"> CPGs strongly recommended or recommended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application of antidepressants </w:t>
      </w:r>
      <w:r w:rsidR="005208F7" w:rsidRPr="004820C7">
        <w:rPr>
          <w:rFonts w:ascii="Book Antiqua" w:hAnsi="Book Antiqua"/>
          <w:color w:val="000000" w:themeColor="text1"/>
          <w:szCs w:val="24"/>
        </w:rPr>
        <w:t xml:space="preserve">for </w:t>
      </w:r>
      <w:r w:rsidRPr="004820C7">
        <w:rPr>
          <w:rFonts w:ascii="Book Antiqua" w:hAnsi="Book Antiqua"/>
          <w:color w:val="000000" w:themeColor="text1"/>
          <w:szCs w:val="24"/>
        </w:rPr>
        <w:t>severe pain</w:t>
      </w:r>
      <w:r w:rsidRPr="004820C7">
        <w:rPr>
          <w:rFonts w:ascii="Book Antiqua" w:hAnsi="Book Antiqua"/>
          <w:color w:val="000000" w:themeColor="text1"/>
          <w:szCs w:val="24"/>
          <w:vertAlign w:val="superscript"/>
        </w:rPr>
        <w:t>[18-20,22,25,28,29,33,</w:t>
      </w:r>
      <w:r w:rsidR="00B56662" w:rsidRPr="004820C7">
        <w:rPr>
          <w:rFonts w:ascii="Book Antiqua" w:hAnsi="Book Antiqua"/>
          <w:color w:val="000000" w:themeColor="text1"/>
          <w:szCs w:val="24"/>
          <w:vertAlign w:val="superscript"/>
        </w:rPr>
        <w:t>47</w:t>
      </w:r>
      <w:r w:rsidRPr="004820C7">
        <w:rPr>
          <w:rFonts w:ascii="Book Antiqua" w:hAnsi="Book Antiqua"/>
          <w:color w:val="000000" w:themeColor="text1"/>
          <w:szCs w:val="24"/>
          <w:vertAlign w:val="superscript"/>
        </w:rPr>
        <w:t>,48]</w:t>
      </w:r>
      <w:r w:rsidRPr="004820C7">
        <w:rPr>
          <w:rFonts w:ascii="Book Antiqua" w:hAnsi="Book Antiqua"/>
          <w:color w:val="000000" w:themeColor="text1"/>
          <w:szCs w:val="24"/>
        </w:rPr>
        <w:t xml:space="preserve">, while </w:t>
      </w:r>
      <w:r w:rsidR="00E96380" w:rsidRPr="004820C7">
        <w:rPr>
          <w:rFonts w:ascii="Book Antiqua" w:hAnsi="Book Antiqua"/>
          <w:color w:val="000000" w:themeColor="text1"/>
          <w:szCs w:val="24"/>
        </w:rPr>
        <w:t xml:space="preserve">three </w:t>
      </w:r>
      <w:r w:rsidRPr="004820C7">
        <w:rPr>
          <w:rFonts w:ascii="Book Antiqua" w:hAnsi="Book Antiqua"/>
          <w:color w:val="000000" w:themeColor="text1"/>
          <w:szCs w:val="24"/>
        </w:rPr>
        <w:t xml:space="preserve">CPGs </w:t>
      </w:r>
      <w:r w:rsidR="005208F7"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weak evidence</w:t>
      </w:r>
      <w:r w:rsidRPr="004820C7">
        <w:rPr>
          <w:rFonts w:ascii="Book Antiqua" w:hAnsi="Book Antiqua"/>
          <w:color w:val="000000" w:themeColor="text1"/>
          <w:szCs w:val="24"/>
          <w:vertAlign w:val="superscript"/>
        </w:rPr>
        <w:t>[24,26,27]</w:t>
      </w:r>
      <w:r w:rsidRPr="004820C7">
        <w:rPr>
          <w:rFonts w:ascii="Book Antiqua" w:hAnsi="Book Antiqua"/>
          <w:color w:val="000000" w:themeColor="text1"/>
          <w:szCs w:val="24"/>
        </w:rPr>
        <w:t xml:space="preserve">. </w:t>
      </w:r>
      <w:r w:rsidR="005208F7" w:rsidRPr="004820C7">
        <w:rPr>
          <w:rFonts w:ascii="Book Antiqua" w:hAnsi="Book Antiqua"/>
          <w:color w:val="000000" w:themeColor="text1"/>
          <w:szCs w:val="24"/>
        </w:rPr>
        <w:t>Interestingly</w:t>
      </w:r>
      <w:r w:rsidRPr="004820C7">
        <w:rPr>
          <w:rFonts w:ascii="Book Antiqua" w:hAnsi="Book Antiqua"/>
          <w:color w:val="000000" w:themeColor="text1"/>
          <w:szCs w:val="24"/>
        </w:rPr>
        <w:t>, several CPGs suggested that TCAs should be avoided in IBS-C patients because of adverse events</w:t>
      </w:r>
      <w:r w:rsidRPr="004820C7">
        <w:rPr>
          <w:rFonts w:ascii="Book Antiqua" w:hAnsi="Book Antiqua"/>
          <w:color w:val="000000" w:themeColor="text1"/>
          <w:szCs w:val="24"/>
          <w:vertAlign w:val="superscript"/>
        </w:rPr>
        <w:t>[20,47,48]</w:t>
      </w:r>
      <w:r w:rsidRPr="004820C7">
        <w:rPr>
          <w:rFonts w:ascii="Book Antiqua" w:hAnsi="Book Antiqua"/>
          <w:color w:val="000000" w:themeColor="text1"/>
          <w:szCs w:val="24"/>
        </w:rPr>
        <w:t>.</w:t>
      </w:r>
    </w:p>
    <w:p w14:paraId="5534783E" w14:textId="77777777" w:rsidR="00B56FA6" w:rsidRPr="004820C7" w:rsidRDefault="00B56FA6" w:rsidP="0084225C">
      <w:pPr>
        <w:adjustRightInd w:val="0"/>
        <w:snapToGrid w:val="0"/>
        <w:spacing w:line="360" w:lineRule="auto"/>
        <w:jc w:val="both"/>
        <w:rPr>
          <w:rFonts w:ascii="Book Antiqua" w:hAnsi="Book Antiqua"/>
          <w:color w:val="000000" w:themeColor="text1"/>
          <w:szCs w:val="24"/>
        </w:rPr>
      </w:pPr>
    </w:p>
    <w:p w14:paraId="7B070C79" w14:textId="77777777" w:rsidR="00B56FA6" w:rsidRPr="004820C7" w:rsidRDefault="00574CFF" w:rsidP="0084225C">
      <w:pPr>
        <w:adjustRightInd w:val="0"/>
        <w:snapToGrid w:val="0"/>
        <w:spacing w:line="360" w:lineRule="auto"/>
        <w:jc w:val="both"/>
        <w:rPr>
          <w:rFonts w:ascii="Book Antiqua" w:hAnsi="Book Antiqua"/>
          <w:i/>
          <w:iCs/>
          <w:color w:val="000000" w:themeColor="text1"/>
          <w:szCs w:val="24"/>
        </w:rPr>
      </w:pPr>
      <w:r w:rsidRPr="004820C7">
        <w:rPr>
          <w:rFonts w:ascii="Book Antiqua" w:hAnsi="Book Antiqua"/>
          <w:b/>
          <w:i/>
          <w:iCs/>
          <w:color w:val="000000" w:themeColor="text1"/>
          <w:szCs w:val="24"/>
        </w:rPr>
        <w:t>Diarrhea</w:t>
      </w:r>
    </w:p>
    <w:p w14:paraId="653EB1A8" w14:textId="0FE5E960"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olor w:val="000000" w:themeColor="text1"/>
          <w:szCs w:val="24"/>
        </w:rPr>
        <w:t xml:space="preserve">Currently, only three antidiarrheals </w:t>
      </w:r>
      <w:r w:rsidRPr="004820C7">
        <w:rPr>
          <w:rFonts w:ascii="Book Antiqua" w:eastAsia="等线" w:hAnsi="Book Antiqua" w:cs="Times New Roman"/>
          <w:color w:val="000000" w:themeColor="text1"/>
          <w:szCs w:val="24"/>
        </w:rPr>
        <w:t>have been</w:t>
      </w:r>
      <w:r w:rsidRPr="004820C7">
        <w:rPr>
          <w:rFonts w:ascii="Book Antiqua" w:hAnsi="Book Antiqua"/>
          <w:color w:val="000000" w:themeColor="text1"/>
          <w:szCs w:val="24"/>
        </w:rPr>
        <w:t xml:space="preserve"> applied in clinical practice</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loperamide, alosetron, and eluxadoline. Loperamide was recommended by </w:t>
      </w:r>
      <w:r w:rsidR="00E96380" w:rsidRPr="004820C7">
        <w:rPr>
          <w:rFonts w:ascii="Book Antiqua" w:hAnsi="Book Antiqua"/>
          <w:color w:val="000000" w:themeColor="text1"/>
          <w:szCs w:val="24"/>
        </w:rPr>
        <w:t xml:space="preserve">nine </w:t>
      </w:r>
      <w:r w:rsidRPr="004820C7">
        <w:rPr>
          <w:rFonts w:ascii="Book Antiqua" w:hAnsi="Book Antiqua"/>
          <w:color w:val="000000" w:themeColor="text1"/>
          <w:szCs w:val="24"/>
        </w:rPr>
        <w:t>CPGs</w:t>
      </w:r>
      <w:r w:rsidRPr="004820C7">
        <w:rPr>
          <w:rFonts w:ascii="Book Antiqua" w:hAnsi="Book Antiqua"/>
          <w:color w:val="000000" w:themeColor="text1"/>
          <w:szCs w:val="24"/>
          <w:vertAlign w:val="superscript"/>
        </w:rPr>
        <w:t>[18-20,22,24-26,28,47]</w:t>
      </w:r>
      <w:r w:rsidRPr="004820C7">
        <w:rPr>
          <w:rFonts w:ascii="Book Antiqua" w:hAnsi="Book Antiqua"/>
          <w:color w:val="000000" w:themeColor="text1"/>
          <w:szCs w:val="24"/>
        </w:rPr>
        <w:t xml:space="preserve">, while </w:t>
      </w:r>
      <w:r w:rsidR="00E96380" w:rsidRPr="004820C7">
        <w:rPr>
          <w:rFonts w:ascii="Book Antiqua" w:hAnsi="Book Antiqua"/>
          <w:color w:val="000000" w:themeColor="text1"/>
          <w:szCs w:val="24"/>
        </w:rPr>
        <w:t xml:space="preserve">three </w:t>
      </w:r>
      <w:r w:rsidRPr="004820C7">
        <w:rPr>
          <w:rFonts w:ascii="Book Antiqua" w:hAnsi="Book Antiqua"/>
          <w:color w:val="000000" w:themeColor="text1"/>
          <w:szCs w:val="24"/>
        </w:rPr>
        <w:t xml:space="preserve">CPGs </w:t>
      </w:r>
      <w:r w:rsidR="005208F7"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we</w:t>
      </w:r>
      <w:r w:rsidR="005208F7" w:rsidRPr="004820C7">
        <w:rPr>
          <w:rFonts w:ascii="Book Antiqua" w:hAnsi="Book Antiqua"/>
          <w:color w:val="000000" w:themeColor="text1"/>
          <w:szCs w:val="24"/>
        </w:rPr>
        <w:t>a</w:t>
      </w:r>
      <w:r w:rsidRPr="004820C7">
        <w:rPr>
          <w:rFonts w:ascii="Book Antiqua" w:hAnsi="Book Antiqua"/>
          <w:color w:val="000000" w:themeColor="text1"/>
          <w:szCs w:val="24"/>
        </w:rPr>
        <w:t>k evidence</w:t>
      </w:r>
      <w:r w:rsidRPr="004820C7">
        <w:rPr>
          <w:rFonts w:ascii="Book Antiqua" w:hAnsi="Book Antiqua"/>
          <w:color w:val="000000" w:themeColor="text1"/>
          <w:szCs w:val="24"/>
          <w:vertAlign w:val="superscript"/>
        </w:rPr>
        <w:t>[27,29,33]</w:t>
      </w:r>
      <w:r w:rsidRPr="004820C7">
        <w:rPr>
          <w:rFonts w:ascii="Book Antiqua" w:hAnsi="Book Antiqua"/>
          <w:color w:val="000000" w:themeColor="text1"/>
          <w:szCs w:val="24"/>
        </w:rPr>
        <w:t xml:space="preserve">. However, many guidelines </w:t>
      </w:r>
      <w:r w:rsidRPr="004820C7">
        <w:rPr>
          <w:rFonts w:ascii="Book Antiqua" w:eastAsia="等线" w:hAnsi="Book Antiqua" w:cs="Times New Roman"/>
          <w:color w:val="000000" w:themeColor="text1"/>
          <w:szCs w:val="24"/>
        </w:rPr>
        <w:t>suggest</w:t>
      </w:r>
      <w:r w:rsidR="005208F7" w:rsidRPr="004820C7">
        <w:rPr>
          <w:rFonts w:ascii="Book Antiqua" w:eastAsia="等线" w:hAnsi="Book Antiqua" w:cs="Times New Roman"/>
          <w:color w:val="000000" w:themeColor="text1"/>
          <w:szCs w:val="24"/>
        </w:rPr>
        <w:t>ed</w:t>
      </w:r>
      <w:r w:rsidRPr="004820C7">
        <w:rPr>
          <w:rFonts w:ascii="Book Antiqua" w:hAnsi="Book Antiqua"/>
          <w:color w:val="000000" w:themeColor="text1"/>
          <w:szCs w:val="24"/>
        </w:rPr>
        <w:t xml:space="preserve"> that loperamide could only be used to relieve the </w:t>
      </w:r>
      <w:r w:rsidRPr="004820C7">
        <w:rPr>
          <w:rFonts w:ascii="Book Antiqua" w:eastAsia="等线" w:hAnsi="Book Antiqua" w:cs="Times New Roman"/>
          <w:color w:val="000000" w:themeColor="text1"/>
          <w:szCs w:val="24"/>
        </w:rPr>
        <w:t>symptoms</w:t>
      </w:r>
      <w:r w:rsidRPr="004820C7">
        <w:rPr>
          <w:rFonts w:ascii="Book Antiqua" w:hAnsi="Book Antiqua"/>
          <w:color w:val="000000" w:themeColor="text1"/>
          <w:szCs w:val="24"/>
        </w:rPr>
        <w:t xml:space="preserve"> of diarrhea but not </w:t>
      </w:r>
      <w:r w:rsidR="005208F7" w:rsidRPr="004820C7">
        <w:rPr>
          <w:rFonts w:ascii="Book Antiqua" w:hAnsi="Book Antiqua"/>
          <w:color w:val="000000" w:themeColor="text1"/>
          <w:szCs w:val="24"/>
        </w:rPr>
        <w:t>to</w:t>
      </w:r>
      <w:r w:rsidRPr="004820C7">
        <w:rPr>
          <w:rFonts w:ascii="Book Antiqua" w:hAnsi="Book Antiqua"/>
          <w:color w:val="000000" w:themeColor="text1"/>
          <w:szCs w:val="24"/>
        </w:rPr>
        <w:t xml:space="preserve"> improv</w:t>
      </w:r>
      <w:r w:rsidR="005208F7" w:rsidRPr="004820C7">
        <w:rPr>
          <w:rFonts w:ascii="Book Antiqua" w:hAnsi="Book Antiqua"/>
          <w:color w:val="000000" w:themeColor="text1"/>
          <w:szCs w:val="24"/>
        </w:rPr>
        <w:t>e</w:t>
      </w:r>
      <w:r w:rsidRPr="004820C7">
        <w:rPr>
          <w:rFonts w:ascii="Book Antiqua" w:hAnsi="Book Antiqua"/>
          <w:color w:val="000000" w:themeColor="text1"/>
          <w:szCs w:val="24"/>
        </w:rPr>
        <w:t xml:space="preserve"> IBS global symptom</w:t>
      </w:r>
      <w:r w:rsidR="00E96380" w:rsidRPr="004820C7">
        <w:rPr>
          <w:rFonts w:ascii="Book Antiqua" w:hAnsi="Book Antiqua"/>
          <w:color w:val="000000" w:themeColor="text1"/>
          <w:szCs w:val="24"/>
        </w:rPr>
        <w:t>s</w:t>
      </w:r>
      <w:r w:rsidRPr="004820C7">
        <w:rPr>
          <w:rFonts w:ascii="Book Antiqua" w:hAnsi="Book Antiqua"/>
          <w:color w:val="000000" w:themeColor="text1"/>
          <w:szCs w:val="24"/>
          <w:vertAlign w:val="superscript"/>
        </w:rPr>
        <w:t>[20,24-26,28,29,33,47]</w:t>
      </w:r>
      <w:r w:rsidRPr="004820C7">
        <w:rPr>
          <w:rFonts w:ascii="Book Antiqua" w:hAnsi="Book Antiqua"/>
          <w:color w:val="000000" w:themeColor="text1"/>
          <w:szCs w:val="24"/>
        </w:rPr>
        <w:t xml:space="preserve">. Alosetron </w:t>
      </w:r>
      <w:r w:rsidRPr="004820C7">
        <w:rPr>
          <w:rFonts w:ascii="Book Antiqua" w:eastAsia="等线" w:hAnsi="Book Antiqua" w:cs="Times New Roman"/>
          <w:color w:val="000000" w:themeColor="text1"/>
          <w:szCs w:val="24"/>
        </w:rPr>
        <w:t>is</w:t>
      </w:r>
      <w:r w:rsidRPr="004820C7">
        <w:rPr>
          <w:rFonts w:ascii="Book Antiqua" w:hAnsi="Book Antiqua"/>
          <w:color w:val="000000" w:themeColor="text1"/>
          <w:szCs w:val="24"/>
        </w:rPr>
        <w:t xml:space="preserve"> a </w:t>
      </w:r>
      <w:r w:rsidRPr="004820C7">
        <w:rPr>
          <w:rFonts w:ascii="Book Antiqua" w:eastAsia="等线" w:hAnsi="Book Antiqua" w:cs="Times New Roman"/>
          <w:color w:val="000000" w:themeColor="text1"/>
          <w:szCs w:val="24"/>
        </w:rPr>
        <w:t>type</w:t>
      </w:r>
      <w:r w:rsidRPr="004820C7">
        <w:rPr>
          <w:rFonts w:ascii="Book Antiqua" w:hAnsi="Book Antiqua"/>
          <w:color w:val="000000" w:themeColor="text1"/>
          <w:szCs w:val="24"/>
        </w:rPr>
        <w:t xml:space="preserve"> of 5-hydroxytryptamine-3 (5-HT</w:t>
      </w:r>
      <w:r w:rsidRPr="004820C7">
        <w:rPr>
          <w:rFonts w:ascii="Book Antiqua" w:hAnsi="Book Antiqua"/>
          <w:color w:val="000000" w:themeColor="text1"/>
          <w:szCs w:val="24"/>
          <w:vertAlign w:val="subscript"/>
        </w:rPr>
        <w:t>3</w:t>
      </w:r>
      <w:r w:rsidRPr="004820C7">
        <w:rPr>
          <w:rFonts w:ascii="Book Antiqua" w:hAnsi="Book Antiqua"/>
          <w:color w:val="000000" w:themeColor="text1"/>
          <w:szCs w:val="24"/>
        </w:rPr>
        <w:t xml:space="preserve">) receptor antagonist and </w:t>
      </w:r>
      <w:r w:rsidR="005208F7" w:rsidRPr="004820C7">
        <w:rPr>
          <w:rFonts w:ascii="Book Antiqua" w:hAnsi="Book Antiqua"/>
          <w:color w:val="000000" w:themeColor="text1"/>
          <w:szCs w:val="24"/>
        </w:rPr>
        <w:t xml:space="preserve">can </w:t>
      </w:r>
      <w:r w:rsidRPr="004820C7">
        <w:rPr>
          <w:rFonts w:ascii="Book Antiqua" w:hAnsi="Book Antiqua"/>
          <w:color w:val="000000" w:themeColor="text1"/>
          <w:szCs w:val="24"/>
        </w:rPr>
        <w:t xml:space="preserve">only be used in women with severe IBS-D. It was strongly recommended by </w:t>
      </w:r>
      <w:r w:rsidR="00E96380" w:rsidRPr="004820C7">
        <w:rPr>
          <w:rFonts w:ascii="Book Antiqua" w:hAnsi="Book Antiqua"/>
          <w:color w:val="000000" w:themeColor="text1"/>
          <w:szCs w:val="24"/>
        </w:rPr>
        <w:t xml:space="preserve">three </w:t>
      </w:r>
      <w:r w:rsidRPr="004820C7">
        <w:rPr>
          <w:rFonts w:ascii="Book Antiqua" w:hAnsi="Book Antiqua"/>
          <w:color w:val="000000" w:themeColor="text1"/>
          <w:szCs w:val="24"/>
        </w:rPr>
        <w:t xml:space="preserve">CPGs </w:t>
      </w:r>
      <w:r w:rsidRPr="004820C7">
        <w:rPr>
          <w:rFonts w:ascii="Book Antiqua" w:hAnsi="Book Antiqua"/>
          <w:color w:val="000000" w:themeColor="text1"/>
          <w:szCs w:val="24"/>
          <w:vertAlign w:val="superscript"/>
        </w:rPr>
        <w:t>[19,22,25]</w:t>
      </w:r>
      <w:r w:rsidRPr="004820C7">
        <w:rPr>
          <w:rFonts w:ascii="Book Antiqua" w:hAnsi="Book Antiqua"/>
          <w:color w:val="000000" w:themeColor="text1"/>
          <w:szCs w:val="24"/>
        </w:rPr>
        <w:t xml:space="preserve"> and recommended by </w:t>
      </w:r>
      <w:r w:rsidR="00E96380" w:rsidRPr="004820C7">
        <w:rPr>
          <w:rFonts w:ascii="Book Antiqua" w:eastAsia="等线" w:hAnsi="Book Antiqua" w:cs="Times New Roman"/>
          <w:color w:val="000000" w:themeColor="text1"/>
          <w:szCs w:val="24"/>
        </w:rPr>
        <w:t xml:space="preserve">four </w:t>
      </w:r>
      <w:r w:rsidRPr="004820C7">
        <w:rPr>
          <w:rFonts w:ascii="Book Antiqua" w:hAnsi="Book Antiqua"/>
          <w:color w:val="000000" w:themeColor="text1"/>
          <w:szCs w:val="24"/>
        </w:rPr>
        <w:t>other CPGs</w:t>
      </w:r>
      <w:r w:rsidRPr="004820C7">
        <w:rPr>
          <w:rFonts w:ascii="Book Antiqua" w:hAnsi="Book Antiqua"/>
          <w:color w:val="000000" w:themeColor="text1"/>
          <w:szCs w:val="24"/>
          <w:vertAlign w:val="superscript"/>
        </w:rPr>
        <w:t>[24,26,28,47]</w:t>
      </w:r>
      <w:r w:rsidRPr="004820C7">
        <w:rPr>
          <w:rFonts w:ascii="Book Antiqua" w:hAnsi="Book Antiqua"/>
          <w:color w:val="000000" w:themeColor="text1"/>
          <w:szCs w:val="24"/>
        </w:rPr>
        <w:t xml:space="preserve">. Eluxadoline </w:t>
      </w:r>
      <w:r w:rsidR="005208F7" w:rsidRPr="004820C7">
        <w:rPr>
          <w:rFonts w:ascii="Book Antiqua" w:hAnsi="Book Antiqua"/>
          <w:color w:val="000000" w:themeColor="text1"/>
          <w:szCs w:val="24"/>
        </w:rPr>
        <w:t xml:space="preserve">is </w:t>
      </w:r>
      <w:r w:rsidRPr="004820C7">
        <w:rPr>
          <w:rFonts w:ascii="Book Antiqua" w:hAnsi="Book Antiqua"/>
          <w:color w:val="000000" w:themeColor="text1"/>
          <w:szCs w:val="24"/>
        </w:rPr>
        <w:t xml:space="preserve">a new agent approved in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United States in 2015. Therefore,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2015 WGO guideline </w:t>
      </w:r>
      <w:r w:rsidR="005208F7"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insufficient evidence</w:t>
      </w:r>
      <w:r w:rsidRPr="004820C7">
        <w:rPr>
          <w:rFonts w:ascii="Book Antiqua" w:hAnsi="Book Antiqua"/>
          <w:color w:val="000000" w:themeColor="text1"/>
          <w:szCs w:val="24"/>
          <w:vertAlign w:val="superscript"/>
        </w:rPr>
        <w:t>[26]</w:t>
      </w:r>
      <w:r w:rsidRPr="004820C7">
        <w:rPr>
          <w:rFonts w:ascii="Book Antiqua" w:hAnsi="Book Antiqua"/>
          <w:color w:val="000000" w:themeColor="text1"/>
          <w:szCs w:val="24"/>
        </w:rPr>
        <w:t xml:space="preserve">, while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2016 CSG guideline </w:t>
      </w:r>
      <w:r w:rsidR="005208F7"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 xml:space="preserve">strong </w:t>
      </w:r>
      <w:r w:rsidR="005208F7" w:rsidRPr="004820C7">
        <w:rPr>
          <w:rFonts w:ascii="Book Antiqua" w:hAnsi="Book Antiqua"/>
          <w:color w:val="000000" w:themeColor="text1"/>
          <w:szCs w:val="24"/>
        </w:rPr>
        <w:t>evidence</w:t>
      </w:r>
      <w:r w:rsidRPr="004820C7">
        <w:rPr>
          <w:rFonts w:ascii="Book Antiqua" w:hAnsi="Book Antiqua"/>
          <w:color w:val="000000" w:themeColor="text1"/>
          <w:szCs w:val="24"/>
          <w:vertAlign w:val="superscript"/>
        </w:rPr>
        <w:t>[28]</w:t>
      </w:r>
      <w:r w:rsidRPr="004820C7">
        <w:rPr>
          <w:rFonts w:ascii="Book Antiqua" w:hAnsi="Book Antiqua"/>
          <w:color w:val="000000" w:themeColor="text1"/>
          <w:szCs w:val="24"/>
        </w:rPr>
        <w:t>.</w:t>
      </w:r>
    </w:p>
    <w:p w14:paraId="1D49FD3B" w14:textId="77777777" w:rsidR="00B56FA6" w:rsidRPr="004820C7" w:rsidRDefault="00B56FA6" w:rsidP="0084225C">
      <w:pPr>
        <w:adjustRightInd w:val="0"/>
        <w:snapToGrid w:val="0"/>
        <w:spacing w:line="360" w:lineRule="auto"/>
        <w:jc w:val="both"/>
        <w:rPr>
          <w:rFonts w:ascii="Book Antiqua" w:hAnsi="Book Antiqua"/>
          <w:color w:val="000000" w:themeColor="text1"/>
          <w:szCs w:val="24"/>
        </w:rPr>
      </w:pPr>
    </w:p>
    <w:p w14:paraId="2C9FD3C7" w14:textId="77777777" w:rsidR="00B56FA6" w:rsidRPr="004820C7" w:rsidRDefault="00574CFF" w:rsidP="0084225C">
      <w:pPr>
        <w:adjustRightInd w:val="0"/>
        <w:snapToGrid w:val="0"/>
        <w:spacing w:line="360" w:lineRule="auto"/>
        <w:jc w:val="both"/>
        <w:rPr>
          <w:rFonts w:ascii="Book Antiqua" w:hAnsi="Book Antiqua"/>
          <w:i/>
          <w:iCs/>
          <w:color w:val="000000" w:themeColor="text1"/>
          <w:szCs w:val="24"/>
        </w:rPr>
      </w:pPr>
      <w:r w:rsidRPr="004820C7">
        <w:rPr>
          <w:rFonts w:ascii="Book Antiqua" w:hAnsi="Book Antiqua"/>
          <w:b/>
          <w:i/>
          <w:iCs/>
          <w:color w:val="000000" w:themeColor="text1"/>
          <w:szCs w:val="24"/>
        </w:rPr>
        <w:t>Constipation</w:t>
      </w:r>
    </w:p>
    <w:p w14:paraId="31327909" w14:textId="64EF1C6B"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olor w:val="000000" w:themeColor="text1"/>
          <w:szCs w:val="24"/>
        </w:rPr>
        <w:t>5-HT</w:t>
      </w:r>
      <w:r w:rsidRPr="004820C7">
        <w:rPr>
          <w:rFonts w:ascii="Book Antiqua" w:hAnsi="Book Antiqua"/>
          <w:color w:val="000000" w:themeColor="text1"/>
          <w:szCs w:val="24"/>
          <w:vertAlign w:val="subscript"/>
        </w:rPr>
        <w:t>4</w:t>
      </w:r>
      <w:r w:rsidRPr="004820C7">
        <w:rPr>
          <w:rFonts w:ascii="Book Antiqua" w:hAnsi="Book Antiqua"/>
          <w:color w:val="000000" w:themeColor="text1"/>
          <w:szCs w:val="24"/>
        </w:rPr>
        <w:t xml:space="preserve"> receptor agonist</w:t>
      </w:r>
      <w:r w:rsidR="005208F7" w:rsidRPr="004820C7">
        <w:rPr>
          <w:rFonts w:ascii="Book Antiqua" w:hAnsi="Book Antiqua"/>
          <w:color w:val="000000" w:themeColor="text1"/>
          <w:szCs w:val="24"/>
        </w:rPr>
        <w:t>s</w:t>
      </w:r>
      <w:r w:rsidRPr="004820C7">
        <w:rPr>
          <w:rFonts w:ascii="Book Antiqua" w:hAnsi="Book Antiqua"/>
          <w:color w:val="000000" w:themeColor="text1"/>
          <w:szCs w:val="24"/>
        </w:rPr>
        <w:t xml:space="preserve">, osmotic laxatives, and prosecretory agents </w:t>
      </w:r>
      <w:r w:rsidR="005208F7" w:rsidRPr="004820C7">
        <w:rPr>
          <w:rFonts w:ascii="Book Antiqua" w:hAnsi="Book Antiqua"/>
          <w:color w:val="000000" w:themeColor="text1"/>
          <w:szCs w:val="24"/>
        </w:rPr>
        <w:t xml:space="preserve">are used </w:t>
      </w:r>
      <w:r w:rsidRPr="004820C7">
        <w:rPr>
          <w:rFonts w:ascii="Book Antiqua" w:hAnsi="Book Antiqua"/>
          <w:color w:val="000000" w:themeColor="text1"/>
          <w:szCs w:val="24"/>
        </w:rPr>
        <w:t xml:space="preserve">for IBS-C. Mosapride and prucalopride </w:t>
      </w:r>
      <w:r w:rsidR="005208F7" w:rsidRPr="004820C7">
        <w:rPr>
          <w:rFonts w:ascii="Book Antiqua" w:hAnsi="Book Antiqua"/>
          <w:color w:val="000000" w:themeColor="text1"/>
          <w:szCs w:val="24"/>
        </w:rPr>
        <w:t xml:space="preserve">are </w:t>
      </w:r>
      <w:r w:rsidRPr="004820C7">
        <w:rPr>
          <w:rFonts w:ascii="Book Antiqua" w:hAnsi="Book Antiqua"/>
          <w:color w:val="000000" w:themeColor="text1"/>
          <w:szCs w:val="24"/>
        </w:rPr>
        <w:t>two available 5-HT</w:t>
      </w:r>
      <w:r w:rsidRPr="004820C7">
        <w:rPr>
          <w:rFonts w:ascii="Book Antiqua" w:hAnsi="Book Antiqua"/>
          <w:color w:val="000000" w:themeColor="text1"/>
          <w:szCs w:val="24"/>
          <w:vertAlign w:val="subscript"/>
        </w:rPr>
        <w:t>4</w:t>
      </w:r>
      <w:r w:rsidRPr="004820C7">
        <w:rPr>
          <w:rFonts w:ascii="Book Antiqua" w:hAnsi="Book Antiqua"/>
          <w:color w:val="000000" w:themeColor="text1"/>
          <w:szCs w:val="24"/>
        </w:rPr>
        <w:t xml:space="preserve"> receptor agonists. However, only one CPG </w:t>
      </w:r>
      <w:r w:rsidRPr="004820C7">
        <w:rPr>
          <w:rFonts w:ascii="Book Antiqua" w:eastAsia="等线" w:hAnsi="Book Antiqua" w:cs="Times New Roman"/>
          <w:color w:val="000000" w:themeColor="text1"/>
          <w:szCs w:val="24"/>
        </w:rPr>
        <w:t>recommend</w:t>
      </w:r>
      <w:r w:rsidR="005208F7" w:rsidRPr="004820C7">
        <w:rPr>
          <w:rFonts w:ascii="Book Antiqua" w:eastAsia="等线" w:hAnsi="Book Antiqua" w:cs="Times New Roman"/>
          <w:color w:val="000000" w:themeColor="text1"/>
          <w:szCs w:val="24"/>
        </w:rPr>
        <w:t>ed</w:t>
      </w:r>
      <w:r w:rsidRPr="004820C7">
        <w:rPr>
          <w:rFonts w:ascii="Book Antiqua" w:hAnsi="Book Antiqua"/>
          <w:color w:val="000000" w:themeColor="text1"/>
          <w:szCs w:val="24"/>
        </w:rPr>
        <w:t xml:space="preserve"> mosapride </w:t>
      </w:r>
      <w:r w:rsidR="005208F7" w:rsidRPr="004820C7">
        <w:rPr>
          <w:rFonts w:ascii="Book Antiqua" w:hAnsi="Book Antiqua"/>
          <w:color w:val="000000" w:themeColor="text1"/>
          <w:szCs w:val="24"/>
        </w:rPr>
        <w:t xml:space="preserve">for </w:t>
      </w:r>
      <w:r w:rsidRPr="004820C7">
        <w:rPr>
          <w:rFonts w:ascii="Book Antiqua" w:hAnsi="Book Antiqua"/>
          <w:color w:val="000000" w:themeColor="text1"/>
          <w:szCs w:val="24"/>
        </w:rPr>
        <w:t>IBS-C</w:t>
      </w:r>
      <w:r w:rsidRPr="004820C7">
        <w:rPr>
          <w:rFonts w:ascii="Book Antiqua" w:hAnsi="Book Antiqua"/>
          <w:color w:val="000000" w:themeColor="text1"/>
          <w:szCs w:val="24"/>
          <w:vertAlign w:val="superscript"/>
        </w:rPr>
        <w:t>[25]</w:t>
      </w:r>
      <w:r w:rsidRPr="004820C7">
        <w:rPr>
          <w:rFonts w:ascii="Book Antiqua" w:hAnsi="Book Antiqua"/>
          <w:color w:val="000000" w:themeColor="text1"/>
          <w:szCs w:val="24"/>
        </w:rPr>
        <w:t xml:space="preserve">, and </w:t>
      </w:r>
      <w:r w:rsidR="00E96380" w:rsidRPr="004820C7">
        <w:rPr>
          <w:rFonts w:ascii="Book Antiqua" w:hAnsi="Book Antiqua"/>
          <w:color w:val="000000" w:themeColor="text1"/>
          <w:szCs w:val="24"/>
        </w:rPr>
        <w:t xml:space="preserve">three </w:t>
      </w:r>
      <w:r w:rsidRPr="004820C7">
        <w:rPr>
          <w:rFonts w:ascii="Book Antiqua" w:hAnsi="Book Antiqua"/>
          <w:color w:val="000000" w:themeColor="text1"/>
          <w:szCs w:val="24"/>
        </w:rPr>
        <w:t xml:space="preserve">CPGs </w:t>
      </w:r>
      <w:r w:rsidR="005208F7" w:rsidRPr="004820C7">
        <w:rPr>
          <w:rFonts w:ascii="Book Antiqua" w:hAnsi="Book Antiqua"/>
          <w:color w:val="000000" w:themeColor="text1"/>
          <w:szCs w:val="24"/>
        </w:rPr>
        <w:t>reported in</w:t>
      </w:r>
      <w:r w:rsidRPr="004820C7">
        <w:rPr>
          <w:rFonts w:ascii="Book Antiqua" w:hAnsi="Book Antiqua"/>
          <w:color w:val="000000" w:themeColor="text1"/>
          <w:szCs w:val="24"/>
        </w:rPr>
        <w:t>sufficient evidence for prucalopride</w:t>
      </w:r>
      <w:r w:rsidRPr="004820C7">
        <w:rPr>
          <w:rFonts w:ascii="Book Antiqua" w:hAnsi="Book Antiqua"/>
          <w:color w:val="000000" w:themeColor="text1"/>
          <w:szCs w:val="24"/>
          <w:vertAlign w:val="superscript"/>
        </w:rPr>
        <w:t>[22,25,29,33,48]</w:t>
      </w:r>
      <w:r w:rsidRPr="004820C7">
        <w:rPr>
          <w:rFonts w:ascii="Book Antiqua" w:hAnsi="Book Antiqua"/>
          <w:color w:val="000000" w:themeColor="text1"/>
          <w:szCs w:val="24"/>
        </w:rPr>
        <w:t xml:space="preserve">. Polyethylene glycol (PEG) </w:t>
      </w:r>
      <w:r w:rsidRPr="004820C7">
        <w:rPr>
          <w:rFonts w:ascii="Book Antiqua" w:eastAsia="等线" w:hAnsi="Book Antiqua" w:cs="Times New Roman"/>
          <w:color w:val="000000" w:themeColor="text1"/>
          <w:szCs w:val="24"/>
        </w:rPr>
        <w:t>is</w:t>
      </w:r>
      <w:r w:rsidRPr="004820C7">
        <w:rPr>
          <w:rFonts w:ascii="Book Antiqua" w:hAnsi="Book Antiqua"/>
          <w:color w:val="000000" w:themeColor="text1"/>
          <w:szCs w:val="24"/>
        </w:rPr>
        <w:t xml:space="preserve"> a </w:t>
      </w:r>
      <w:r w:rsidRPr="004820C7">
        <w:rPr>
          <w:rFonts w:ascii="Book Antiqua" w:eastAsia="等线" w:hAnsi="Book Antiqua" w:cs="Times New Roman"/>
          <w:color w:val="000000" w:themeColor="text1"/>
          <w:szCs w:val="24"/>
        </w:rPr>
        <w:t>type</w:t>
      </w:r>
      <w:r w:rsidRPr="004820C7">
        <w:rPr>
          <w:rFonts w:ascii="Book Antiqua" w:hAnsi="Book Antiqua"/>
          <w:color w:val="000000" w:themeColor="text1"/>
          <w:szCs w:val="24"/>
        </w:rPr>
        <w:t xml:space="preserve"> of osmotic laxatives available </w:t>
      </w:r>
      <w:r w:rsidR="005208F7" w:rsidRPr="004820C7">
        <w:rPr>
          <w:rFonts w:ascii="Book Antiqua" w:hAnsi="Book Antiqua"/>
          <w:color w:val="000000" w:themeColor="text1"/>
          <w:szCs w:val="24"/>
        </w:rPr>
        <w:t xml:space="preserve">for </w:t>
      </w:r>
      <w:r w:rsidRPr="004820C7">
        <w:rPr>
          <w:rFonts w:ascii="Book Antiqua" w:hAnsi="Book Antiqua"/>
          <w:color w:val="000000" w:themeColor="text1"/>
          <w:szCs w:val="24"/>
        </w:rPr>
        <w:t xml:space="preserve">IBS treatment. </w:t>
      </w:r>
      <w:r w:rsidR="00FF1CBA" w:rsidRPr="004820C7">
        <w:rPr>
          <w:rFonts w:ascii="Book Antiqua" w:hAnsi="Book Antiqua"/>
          <w:color w:val="000000" w:themeColor="text1"/>
          <w:szCs w:val="24"/>
        </w:rPr>
        <w:t>When considered for the relief of</w:t>
      </w:r>
      <w:r w:rsidRPr="004820C7">
        <w:rPr>
          <w:rFonts w:ascii="Book Antiqua" w:hAnsi="Book Antiqua"/>
          <w:color w:val="000000" w:themeColor="text1"/>
          <w:szCs w:val="24"/>
        </w:rPr>
        <w:t xml:space="preserve"> constipation, </w:t>
      </w:r>
      <w:r w:rsidR="00E96380" w:rsidRPr="004820C7">
        <w:rPr>
          <w:rFonts w:ascii="Book Antiqua" w:hAnsi="Book Antiqua"/>
          <w:color w:val="000000" w:themeColor="text1"/>
          <w:szCs w:val="24"/>
        </w:rPr>
        <w:t xml:space="preserve">six </w:t>
      </w:r>
      <w:r w:rsidRPr="004820C7">
        <w:rPr>
          <w:rFonts w:ascii="Book Antiqua" w:hAnsi="Book Antiqua"/>
          <w:color w:val="000000" w:themeColor="text1"/>
          <w:szCs w:val="24"/>
        </w:rPr>
        <w:t>CPGs recommend</w:t>
      </w:r>
      <w:r w:rsidR="00FF1CBA" w:rsidRPr="004820C7">
        <w:rPr>
          <w:rFonts w:ascii="Book Antiqua" w:hAnsi="Book Antiqua"/>
          <w:color w:val="000000" w:themeColor="text1"/>
          <w:szCs w:val="24"/>
        </w:rPr>
        <w:t>ed PEG</w:t>
      </w:r>
      <w:r w:rsidRPr="004820C7">
        <w:rPr>
          <w:rFonts w:ascii="Book Antiqua" w:hAnsi="Book Antiqua"/>
          <w:color w:val="000000" w:themeColor="text1"/>
          <w:szCs w:val="24"/>
          <w:vertAlign w:val="superscript"/>
        </w:rPr>
        <w:t>[22,24,28,33,47,48]</w:t>
      </w:r>
      <w:r w:rsidRPr="004820C7">
        <w:rPr>
          <w:rFonts w:ascii="Book Antiqua" w:hAnsi="Book Antiqua"/>
          <w:color w:val="000000" w:themeColor="text1"/>
          <w:szCs w:val="24"/>
        </w:rPr>
        <w:t xml:space="preserve">, while the Danish guideline </w:t>
      </w:r>
      <w:r w:rsidR="00FF1CBA"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weak evidence</w:t>
      </w:r>
      <w:r w:rsidRPr="004820C7">
        <w:rPr>
          <w:rFonts w:ascii="Book Antiqua" w:hAnsi="Book Antiqua"/>
          <w:color w:val="000000" w:themeColor="text1"/>
          <w:szCs w:val="24"/>
          <w:vertAlign w:val="superscript"/>
        </w:rPr>
        <w:t>[29]</w:t>
      </w:r>
      <w:r w:rsidRPr="004820C7">
        <w:rPr>
          <w:rFonts w:ascii="Book Antiqua" w:hAnsi="Book Antiqua"/>
          <w:color w:val="000000" w:themeColor="text1"/>
          <w:szCs w:val="24"/>
        </w:rPr>
        <w:t xml:space="preserve">. </w:t>
      </w:r>
      <w:r w:rsidRPr="004820C7">
        <w:rPr>
          <w:rFonts w:ascii="Book Antiqua" w:eastAsia="等线" w:hAnsi="Book Antiqua" w:cs="Times New Roman"/>
          <w:color w:val="000000" w:themeColor="text1"/>
          <w:szCs w:val="24"/>
        </w:rPr>
        <w:t>However,</w:t>
      </w:r>
      <w:r w:rsidRPr="004820C7">
        <w:rPr>
          <w:rFonts w:ascii="Book Antiqua" w:hAnsi="Book Antiqua"/>
          <w:color w:val="000000" w:themeColor="text1"/>
          <w:szCs w:val="24"/>
        </w:rPr>
        <w:t xml:space="preserve"> </w:t>
      </w:r>
      <w:r w:rsidR="00FF1CBA" w:rsidRPr="004820C7">
        <w:rPr>
          <w:rFonts w:ascii="Book Antiqua" w:hAnsi="Book Antiqua"/>
          <w:color w:val="000000" w:themeColor="text1"/>
          <w:szCs w:val="24"/>
        </w:rPr>
        <w:t xml:space="preserve">when considered for </w:t>
      </w:r>
      <w:r w:rsidRPr="004820C7">
        <w:rPr>
          <w:rFonts w:ascii="Book Antiqua" w:hAnsi="Book Antiqua"/>
          <w:color w:val="000000" w:themeColor="text1"/>
          <w:szCs w:val="24"/>
        </w:rPr>
        <w:t xml:space="preserve">the overall symptoms, </w:t>
      </w:r>
      <w:r w:rsidR="00E96380" w:rsidRPr="004820C7">
        <w:rPr>
          <w:rFonts w:ascii="Book Antiqua" w:hAnsi="Book Antiqua"/>
          <w:color w:val="000000" w:themeColor="text1"/>
          <w:szCs w:val="24"/>
        </w:rPr>
        <w:t xml:space="preserve">seven </w:t>
      </w:r>
      <w:r w:rsidRPr="004820C7">
        <w:rPr>
          <w:rFonts w:ascii="Book Antiqua" w:hAnsi="Book Antiqua"/>
          <w:color w:val="000000" w:themeColor="text1"/>
          <w:szCs w:val="24"/>
        </w:rPr>
        <w:t xml:space="preserve">CPGs </w:t>
      </w:r>
      <w:r w:rsidR="00FF1CBA"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insufficient evidence</w:t>
      </w:r>
      <w:r w:rsidRPr="004820C7">
        <w:rPr>
          <w:rFonts w:ascii="Book Antiqua" w:hAnsi="Book Antiqua"/>
          <w:color w:val="000000" w:themeColor="text1"/>
          <w:szCs w:val="24"/>
          <w:vertAlign w:val="superscript"/>
        </w:rPr>
        <w:t>[24,25,28,33,45,47,48]</w:t>
      </w:r>
      <w:r w:rsidRPr="004820C7">
        <w:rPr>
          <w:rFonts w:ascii="Book Antiqua" w:hAnsi="Book Antiqua"/>
          <w:color w:val="000000" w:themeColor="text1"/>
          <w:szCs w:val="24"/>
        </w:rPr>
        <w:t xml:space="preserve">. </w:t>
      </w:r>
      <w:r w:rsidR="00FF1CBA" w:rsidRPr="004820C7">
        <w:rPr>
          <w:rFonts w:ascii="Book Antiqua" w:hAnsi="Book Antiqua"/>
          <w:color w:val="000000" w:themeColor="text1"/>
          <w:szCs w:val="24"/>
        </w:rPr>
        <w:t>The p</w:t>
      </w:r>
      <w:r w:rsidRPr="004820C7">
        <w:rPr>
          <w:rFonts w:ascii="Book Antiqua" w:hAnsi="Book Antiqua"/>
          <w:color w:val="000000" w:themeColor="text1"/>
          <w:szCs w:val="24"/>
        </w:rPr>
        <w:t xml:space="preserve">rosecretory agents included lubiprostone and linaclotide. Linaclotide </w:t>
      </w:r>
      <w:r w:rsidRPr="004820C7">
        <w:rPr>
          <w:rFonts w:ascii="Book Antiqua" w:eastAsia="等线" w:hAnsi="Book Antiqua" w:cs="Times New Roman"/>
          <w:color w:val="000000" w:themeColor="text1"/>
          <w:szCs w:val="24"/>
        </w:rPr>
        <w:t>was</w:t>
      </w:r>
      <w:r w:rsidRPr="004820C7">
        <w:rPr>
          <w:rFonts w:ascii="Book Antiqua" w:hAnsi="Book Antiqua"/>
          <w:color w:val="000000" w:themeColor="text1"/>
          <w:szCs w:val="24"/>
        </w:rPr>
        <w:t xml:space="preserve"> strongly recommended or recommended by </w:t>
      </w:r>
      <w:r w:rsidR="00E96380" w:rsidRPr="004820C7">
        <w:rPr>
          <w:rFonts w:ascii="Book Antiqua" w:hAnsi="Book Antiqua"/>
          <w:color w:val="000000" w:themeColor="text1"/>
          <w:szCs w:val="24"/>
        </w:rPr>
        <w:t xml:space="preserve">seven </w:t>
      </w:r>
      <w:r w:rsidRPr="004820C7">
        <w:rPr>
          <w:rFonts w:ascii="Book Antiqua" w:hAnsi="Book Antiqua"/>
          <w:color w:val="000000" w:themeColor="text1"/>
          <w:szCs w:val="24"/>
        </w:rPr>
        <w:t>CPGs</w:t>
      </w:r>
      <w:r w:rsidRPr="004820C7">
        <w:rPr>
          <w:rFonts w:ascii="Book Antiqua" w:hAnsi="Book Antiqua"/>
          <w:color w:val="000000" w:themeColor="text1"/>
          <w:szCs w:val="24"/>
          <w:vertAlign w:val="superscript"/>
        </w:rPr>
        <w:t>[24-26,28,29,47,48]</w:t>
      </w:r>
      <w:r w:rsidRPr="004820C7">
        <w:rPr>
          <w:rFonts w:ascii="Book Antiqua" w:hAnsi="Book Antiqua"/>
          <w:color w:val="000000" w:themeColor="text1"/>
          <w:szCs w:val="24"/>
        </w:rPr>
        <w:t xml:space="preserve">. However, lubiprostone did not </w:t>
      </w:r>
      <w:r w:rsidRPr="004820C7">
        <w:rPr>
          <w:rFonts w:ascii="Book Antiqua" w:eastAsia="等线" w:hAnsi="Book Antiqua" w:cs="Times New Roman"/>
          <w:color w:val="000000" w:themeColor="text1"/>
          <w:szCs w:val="24"/>
        </w:rPr>
        <w:t>obtain</w:t>
      </w:r>
      <w:r w:rsidRPr="004820C7">
        <w:rPr>
          <w:rFonts w:ascii="Book Antiqua" w:hAnsi="Book Antiqua"/>
          <w:color w:val="000000" w:themeColor="text1"/>
          <w:szCs w:val="24"/>
        </w:rPr>
        <w:t xml:space="preserve"> consistent </w:t>
      </w:r>
      <w:r w:rsidRPr="004820C7">
        <w:rPr>
          <w:rFonts w:ascii="Book Antiqua" w:eastAsia="等线" w:hAnsi="Book Antiqua" w:cs="Times New Roman"/>
          <w:color w:val="000000" w:themeColor="text1"/>
          <w:szCs w:val="24"/>
        </w:rPr>
        <w:t>recommendations. Six</w:t>
      </w:r>
      <w:r w:rsidRPr="004820C7">
        <w:rPr>
          <w:rFonts w:ascii="Book Antiqua" w:hAnsi="Book Antiqua"/>
          <w:color w:val="000000" w:themeColor="text1"/>
          <w:szCs w:val="24"/>
        </w:rPr>
        <w:t xml:space="preserve"> CPGs gave strong recommendation</w:t>
      </w:r>
      <w:r w:rsidRPr="004820C7">
        <w:rPr>
          <w:rFonts w:ascii="Book Antiqua" w:hAnsi="Book Antiqua"/>
          <w:color w:val="000000" w:themeColor="text1"/>
          <w:szCs w:val="24"/>
          <w:vertAlign w:val="superscript"/>
        </w:rPr>
        <w:t>[24-26,28,47,48]</w:t>
      </w:r>
      <w:r w:rsidRPr="004820C7">
        <w:rPr>
          <w:rFonts w:ascii="Book Antiqua" w:hAnsi="Book Antiqua"/>
          <w:color w:val="000000" w:themeColor="text1"/>
          <w:szCs w:val="24"/>
        </w:rPr>
        <w:t xml:space="preserve">, while the Korean guideline </w:t>
      </w:r>
      <w:r w:rsidR="00FF1CBA" w:rsidRPr="004820C7">
        <w:rPr>
          <w:rFonts w:ascii="Book Antiqua" w:eastAsia="等线" w:hAnsi="Book Antiqua" w:cs="Times New Roman"/>
          <w:color w:val="000000" w:themeColor="text1"/>
          <w:szCs w:val="24"/>
        </w:rPr>
        <w:t>reported</w:t>
      </w:r>
      <w:r w:rsidRPr="004820C7">
        <w:rPr>
          <w:rFonts w:ascii="Book Antiqua" w:hAnsi="Book Antiqua"/>
          <w:color w:val="000000" w:themeColor="text1"/>
          <w:szCs w:val="24"/>
        </w:rPr>
        <w:t xml:space="preserve"> insufficient evidence</w:t>
      </w:r>
      <w:r w:rsidRPr="004820C7">
        <w:rPr>
          <w:rFonts w:ascii="Book Antiqua" w:hAnsi="Book Antiqua"/>
          <w:color w:val="000000" w:themeColor="text1"/>
          <w:szCs w:val="24"/>
          <w:vertAlign w:val="superscript"/>
        </w:rPr>
        <w:t>[33]</w:t>
      </w:r>
      <w:r w:rsidRPr="004820C7">
        <w:rPr>
          <w:rFonts w:ascii="Book Antiqua" w:hAnsi="Book Antiqua"/>
          <w:color w:val="000000" w:themeColor="text1"/>
          <w:szCs w:val="24"/>
        </w:rPr>
        <w:t>.</w:t>
      </w:r>
    </w:p>
    <w:p w14:paraId="11BA1AFF" w14:textId="77777777" w:rsidR="00B56FA6" w:rsidRPr="004820C7" w:rsidRDefault="00B56FA6" w:rsidP="0084225C">
      <w:pPr>
        <w:adjustRightInd w:val="0"/>
        <w:snapToGrid w:val="0"/>
        <w:spacing w:line="360" w:lineRule="auto"/>
        <w:jc w:val="both"/>
        <w:rPr>
          <w:rFonts w:ascii="Book Antiqua" w:hAnsi="Book Antiqua"/>
          <w:color w:val="000000" w:themeColor="text1"/>
          <w:szCs w:val="24"/>
        </w:rPr>
      </w:pPr>
    </w:p>
    <w:p w14:paraId="77AB2DD2" w14:textId="77777777" w:rsidR="00B56FA6" w:rsidRPr="004820C7" w:rsidRDefault="00574CFF" w:rsidP="0084225C">
      <w:pPr>
        <w:adjustRightInd w:val="0"/>
        <w:snapToGrid w:val="0"/>
        <w:spacing w:line="360" w:lineRule="auto"/>
        <w:jc w:val="both"/>
        <w:rPr>
          <w:rFonts w:ascii="Book Antiqua" w:hAnsi="Book Antiqua"/>
          <w:i/>
          <w:iCs/>
          <w:color w:val="000000" w:themeColor="text1"/>
          <w:szCs w:val="24"/>
        </w:rPr>
      </w:pPr>
      <w:r w:rsidRPr="004820C7">
        <w:rPr>
          <w:rFonts w:ascii="Book Antiqua" w:hAnsi="Book Antiqua"/>
          <w:b/>
          <w:i/>
          <w:iCs/>
          <w:color w:val="000000" w:themeColor="text1"/>
          <w:szCs w:val="24"/>
        </w:rPr>
        <w:t>Other drugs</w:t>
      </w:r>
    </w:p>
    <w:p w14:paraId="785A2389" w14:textId="18E1569E" w:rsidR="00675A83" w:rsidRPr="004820C7" w:rsidRDefault="00574CFF" w:rsidP="0084225C">
      <w:pPr>
        <w:adjustRightInd w:val="0"/>
        <w:snapToGrid w:val="0"/>
        <w:spacing w:line="360" w:lineRule="auto"/>
        <w:jc w:val="both"/>
        <w:rPr>
          <w:rFonts w:ascii="Book Antiqua" w:hAnsi="Book Antiqua"/>
          <w:color w:val="000000" w:themeColor="text1"/>
          <w:szCs w:val="24"/>
        </w:rPr>
      </w:pPr>
      <w:r w:rsidRPr="004820C7">
        <w:rPr>
          <w:rFonts w:ascii="Book Antiqua" w:hAnsi="Book Antiqua"/>
          <w:color w:val="000000" w:themeColor="text1"/>
          <w:szCs w:val="24"/>
        </w:rPr>
        <w:t xml:space="preserve"> Probiotics </w:t>
      </w:r>
      <w:r w:rsidR="00FF1CBA" w:rsidRPr="004820C7">
        <w:rPr>
          <w:rFonts w:ascii="Book Antiqua" w:hAnsi="Book Antiqua"/>
          <w:color w:val="000000" w:themeColor="text1"/>
          <w:szCs w:val="24"/>
        </w:rPr>
        <w:t xml:space="preserve">are </w:t>
      </w:r>
      <w:r w:rsidRPr="004820C7">
        <w:rPr>
          <w:rFonts w:ascii="Book Antiqua" w:hAnsi="Book Antiqua"/>
          <w:color w:val="000000" w:themeColor="text1"/>
          <w:szCs w:val="24"/>
        </w:rPr>
        <w:t xml:space="preserve">also a </w:t>
      </w:r>
      <w:r w:rsidRPr="004820C7">
        <w:rPr>
          <w:rFonts w:ascii="Book Antiqua" w:eastAsia="等线" w:hAnsi="Book Antiqua" w:cs="Times New Roman"/>
          <w:color w:val="000000" w:themeColor="text1"/>
          <w:szCs w:val="24"/>
        </w:rPr>
        <w:t>type</w:t>
      </w:r>
      <w:r w:rsidRPr="004820C7">
        <w:rPr>
          <w:rFonts w:ascii="Book Antiqua" w:hAnsi="Book Antiqua"/>
          <w:color w:val="000000" w:themeColor="text1"/>
          <w:szCs w:val="24"/>
        </w:rPr>
        <w:t xml:space="preserve"> of drugs </w:t>
      </w:r>
      <w:r w:rsidR="00FF1CBA" w:rsidRPr="004820C7">
        <w:rPr>
          <w:rFonts w:ascii="Book Antiqua" w:hAnsi="Book Antiqua"/>
          <w:color w:val="000000" w:themeColor="text1"/>
          <w:szCs w:val="24"/>
        </w:rPr>
        <w:t xml:space="preserve">used for the treatment of </w:t>
      </w:r>
      <w:r w:rsidRPr="004820C7">
        <w:rPr>
          <w:rFonts w:ascii="Book Antiqua" w:hAnsi="Book Antiqua"/>
          <w:color w:val="000000" w:themeColor="text1"/>
          <w:szCs w:val="24"/>
        </w:rPr>
        <w:t xml:space="preserve">IBS, </w:t>
      </w:r>
      <w:r w:rsidR="00FF1CBA" w:rsidRPr="004820C7">
        <w:rPr>
          <w:rFonts w:ascii="Book Antiqua" w:hAnsi="Book Antiqua"/>
          <w:color w:val="000000" w:themeColor="text1"/>
          <w:szCs w:val="24"/>
        </w:rPr>
        <w:t>and they are</w:t>
      </w:r>
      <w:r w:rsidRPr="004820C7">
        <w:rPr>
          <w:rFonts w:ascii="Book Antiqua" w:hAnsi="Book Antiqua"/>
          <w:color w:val="000000" w:themeColor="text1"/>
          <w:szCs w:val="24"/>
        </w:rPr>
        <w:t xml:space="preserve"> utilized to relieve</w:t>
      </w:r>
      <w:r w:rsidR="00FF1CBA" w:rsidRPr="004820C7">
        <w:rPr>
          <w:rFonts w:ascii="Book Antiqua" w:hAnsi="Book Antiqua"/>
          <w:color w:val="000000" w:themeColor="text1"/>
          <w:szCs w:val="24"/>
        </w:rPr>
        <w:t xml:space="preserve"> the</w:t>
      </w:r>
      <w:r w:rsidRPr="004820C7">
        <w:rPr>
          <w:rFonts w:ascii="Book Antiqua" w:hAnsi="Book Antiqua"/>
          <w:color w:val="000000" w:themeColor="text1"/>
          <w:szCs w:val="24"/>
        </w:rPr>
        <w:t xml:space="preserve"> global symptoms of IBS. However, in general, the recommendation levels </w:t>
      </w:r>
      <w:r w:rsidR="00FF1CBA" w:rsidRPr="004820C7">
        <w:rPr>
          <w:rFonts w:ascii="Book Antiqua" w:hAnsi="Book Antiqua"/>
          <w:color w:val="000000" w:themeColor="text1"/>
          <w:szCs w:val="24"/>
        </w:rPr>
        <w:t xml:space="preserve">in the </w:t>
      </w:r>
      <w:r w:rsidRPr="004820C7">
        <w:rPr>
          <w:rFonts w:ascii="Book Antiqua" w:hAnsi="Book Antiqua"/>
          <w:color w:val="000000" w:themeColor="text1"/>
          <w:szCs w:val="24"/>
        </w:rPr>
        <w:t xml:space="preserve">CPGs </w:t>
      </w:r>
      <w:r w:rsidR="00E96380" w:rsidRPr="004820C7">
        <w:rPr>
          <w:rFonts w:ascii="Book Antiqua" w:hAnsi="Book Antiqua"/>
          <w:color w:val="000000" w:themeColor="text1"/>
          <w:szCs w:val="24"/>
        </w:rPr>
        <w:t xml:space="preserve">are </w:t>
      </w:r>
      <w:r w:rsidRPr="004820C7">
        <w:rPr>
          <w:rFonts w:ascii="Book Antiqua" w:hAnsi="Book Antiqua"/>
          <w:color w:val="000000" w:themeColor="text1"/>
          <w:szCs w:val="24"/>
        </w:rPr>
        <w:t xml:space="preserve">not consistent. </w:t>
      </w:r>
      <w:r w:rsidRPr="004820C7">
        <w:rPr>
          <w:rFonts w:ascii="Book Antiqua" w:eastAsia="等线" w:hAnsi="Book Antiqua" w:cs="Times New Roman"/>
          <w:color w:val="000000" w:themeColor="text1"/>
          <w:szCs w:val="24"/>
        </w:rPr>
        <w:t>Six</w:t>
      </w:r>
      <w:r w:rsidRPr="004820C7">
        <w:rPr>
          <w:rFonts w:ascii="Book Antiqua" w:hAnsi="Book Antiqua"/>
          <w:color w:val="000000" w:themeColor="text1"/>
          <w:szCs w:val="24"/>
        </w:rPr>
        <w:t xml:space="preserve"> CPGs gave strong recommendation or recommendation</w:t>
      </w:r>
      <w:r w:rsidRPr="004820C7">
        <w:rPr>
          <w:rFonts w:ascii="Book Antiqua" w:hAnsi="Book Antiqua"/>
          <w:color w:val="000000" w:themeColor="text1"/>
          <w:szCs w:val="24"/>
          <w:vertAlign w:val="superscript"/>
        </w:rPr>
        <w:t>[19,</w:t>
      </w:r>
      <w:r w:rsidR="00B56FA6" w:rsidRPr="004820C7">
        <w:rPr>
          <w:rFonts w:ascii="Book Antiqua" w:hAnsi="Book Antiqua"/>
          <w:color w:val="000000" w:themeColor="text1"/>
          <w:szCs w:val="24"/>
          <w:vertAlign w:val="superscript"/>
        </w:rPr>
        <w:t>2</w:t>
      </w:r>
      <w:r w:rsidRPr="004820C7">
        <w:rPr>
          <w:rFonts w:ascii="Book Antiqua" w:hAnsi="Book Antiqua"/>
          <w:color w:val="000000" w:themeColor="text1"/>
          <w:szCs w:val="24"/>
          <w:vertAlign w:val="superscript"/>
        </w:rPr>
        <w:t>0,22,25,28,31]</w:t>
      </w:r>
      <w:r w:rsidRPr="004820C7">
        <w:rPr>
          <w:rFonts w:ascii="Book Antiqua" w:hAnsi="Book Antiqua"/>
          <w:color w:val="000000" w:themeColor="text1"/>
          <w:szCs w:val="24"/>
        </w:rPr>
        <w:t>, while</w:t>
      </w:r>
      <w:r w:rsidRPr="004820C7">
        <w:rPr>
          <w:rFonts w:ascii="Book Antiqua" w:eastAsia="等线" w:hAnsi="Book Antiqua" w:cs="Times New Roman"/>
          <w:color w:val="000000" w:themeColor="text1"/>
          <w:szCs w:val="24"/>
        </w:rPr>
        <w:t xml:space="preserve"> the</w:t>
      </w:r>
      <w:r w:rsidRPr="004820C7">
        <w:rPr>
          <w:rFonts w:ascii="Book Antiqua" w:hAnsi="Book Antiqua"/>
          <w:color w:val="000000" w:themeColor="text1"/>
          <w:szCs w:val="24"/>
        </w:rPr>
        <w:t xml:space="preserve"> other </w:t>
      </w:r>
      <w:r w:rsidR="00E96380" w:rsidRPr="004820C7">
        <w:rPr>
          <w:rFonts w:ascii="Book Antiqua" w:hAnsi="Book Antiqua"/>
          <w:color w:val="000000" w:themeColor="text1"/>
          <w:szCs w:val="24"/>
        </w:rPr>
        <w:t xml:space="preserve">five </w:t>
      </w:r>
      <w:r w:rsidRPr="004820C7">
        <w:rPr>
          <w:rFonts w:ascii="Book Antiqua" w:hAnsi="Book Antiqua"/>
          <w:color w:val="000000" w:themeColor="text1"/>
          <w:szCs w:val="24"/>
        </w:rPr>
        <w:t xml:space="preserve">CPGs </w:t>
      </w:r>
      <w:r w:rsidR="00FF1CBA" w:rsidRPr="004820C7">
        <w:rPr>
          <w:rFonts w:ascii="Book Antiqua" w:hAnsi="Book Antiqua"/>
          <w:color w:val="000000" w:themeColor="text1"/>
          <w:szCs w:val="24"/>
        </w:rPr>
        <w:t xml:space="preserve">reported </w:t>
      </w:r>
      <w:r w:rsidRPr="004820C7">
        <w:rPr>
          <w:rFonts w:ascii="Book Antiqua" w:hAnsi="Book Antiqua"/>
          <w:color w:val="000000" w:themeColor="text1"/>
          <w:szCs w:val="24"/>
        </w:rPr>
        <w:t>weak or insufficient evidence</w:t>
      </w:r>
      <w:r w:rsidRPr="004820C7">
        <w:rPr>
          <w:rFonts w:ascii="Book Antiqua" w:hAnsi="Book Antiqua"/>
          <w:color w:val="000000" w:themeColor="text1"/>
          <w:szCs w:val="24"/>
          <w:vertAlign w:val="superscript"/>
        </w:rPr>
        <w:t>[26,29,33,47,48]</w:t>
      </w:r>
      <w:r w:rsidRPr="004820C7">
        <w:rPr>
          <w:rFonts w:ascii="Book Antiqua" w:hAnsi="Book Antiqua"/>
          <w:color w:val="000000" w:themeColor="text1"/>
          <w:szCs w:val="24"/>
        </w:rPr>
        <w:t xml:space="preserve">. Additionally, some CPGs </w:t>
      </w:r>
      <w:r w:rsidR="00FF1CBA" w:rsidRPr="004820C7">
        <w:rPr>
          <w:rFonts w:ascii="Book Antiqua" w:hAnsi="Book Antiqua"/>
          <w:color w:val="000000" w:themeColor="text1"/>
          <w:szCs w:val="24"/>
        </w:rPr>
        <w:t xml:space="preserve">mentioned </w:t>
      </w:r>
      <w:r w:rsidRPr="004820C7">
        <w:rPr>
          <w:rFonts w:ascii="Book Antiqua" w:hAnsi="Book Antiqua"/>
          <w:color w:val="000000" w:themeColor="text1"/>
          <w:szCs w:val="24"/>
        </w:rPr>
        <w:t xml:space="preserve">that the most effective species and strains were </w:t>
      </w:r>
      <w:r w:rsidRPr="004820C7">
        <w:rPr>
          <w:rFonts w:ascii="Book Antiqua" w:eastAsia="等线" w:hAnsi="Book Antiqua" w:cs="Times New Roman"/>
          <w:color w:val="000000" w:themeColor="text1"/>
          <w:szCs w:val="24"/>
        </w:rPr>
        <w:t>not</w:t>
      </w:r>
      <w:r w:rsidR="00FF1CBA" w:rsidRPr="004820C7">
        <w:rPr>
          <w:rFonts w:ascii="Book Antiqua" w:eastAsia="等线" w:hAnsi="Book Antiqua" w:cs="Times New Roman"/>
          <w:color w:val="000000" w:themeColor="text1"/>
          <w:szCs w:val="24"/>
        </w:rPr>
        <w:t xml:space="preserve"> yet</w:t>
      </w:r>
      <w:r w:rsidRPr="004820C7">
        <w:rPr>
          <w:rFonts w:ascii="Book Antiqua" w:hAnsi="Book Antiqua"/>
          <w:color w:val="000000" w:themeColor="text1"/>
          <w:szCs w:val="24"/>
        </w:rPr>
        <w:t xml:space="preserve"> confirmed</w:t>
      </w:r>
      <w:r w:rsidRPr="004820C7">
        <w:rPr>
          <w:rFonts w:ascii="Book Antiqua" w:hAnsi="Book Antiqua"/>
          <w:color w:val="000000" w:themeColor="text1"/>
          <w:szCs w:val="24"/>
          <w:vertAlign w:val="superscript"/>
        </w:rPr>
        <w:t>[19,20,25,26,28,29,</w:t>
      </w:r>
      <w:r w:rsidR="00B56FA6" w:rsidRPr="004820C7">
        <w:rPr>
          <w:rFonts w:ascii="Book Antiqua" w:hAnsi="Book Antiqua"/>
          <w:color w:val="000000" w:themeColor="text1"/>
          <w:szCs w:val="24"/>
          <w:vertAlign w:val="superscript"/>
        </w:rPr>
        <w:t>3</w:t>
      </w:r>
      <w:r w:rsidRPr="004820C7">
        <w:rPr>
          <w:rFonts w:ascii="Book Antiqua" w:hAnsi="Book Antiqua"/>
          <w:color w:val="000000" w:themeColor="text1"/>
          <w:szCs w:val="24"/>
          <w:vertAlign w:val="superscript"/>
        </w:rPr>
        <w:t>1,33,47]</w:t>
      </w:r>
      <w:r w:rsidRPr="004820C7">
        <w:rPr>
          <w:rFonts w:ascii="Book Antiqua" w:hAnsi="Book Antiqua"/>
          <w:color w:val="000000" w:themeColor="text1"/>
          <w:szCs w:val="24"/>
        </w:rPr>
        <w:t xml:space="preserve">. Rifaximin is a synthetic antibiotic </w:t>
      </w:r>
      <w:r w:rsidRPr="004820C7">
        <w:rPr>
          <w:rFonts w:ascii="Book Antiqua" w:eastAsia="等线" w:hAnsi="Book Antiqua" w:cs="Times New Roman"/>
          <w:color w:val="000000" w:themeColor="text1"/>
          <w:szCs w:val="24"/>
        </w:rPr>
        <w:t>that</w:t>
      </w:r>
      <w:r w:rsidRPr="004820C7">
        <w:rPr>
          <w:rFonts w:ascii="Book Antiqua" w:hAnsi="Book Antiqua"/>
          <w:color w:val="000000" w:themeColor="text1"/>
          <w:szCs w:val="24"/>
        </w:rPr>
        <w:t xml:space="preserve"> could be considered </w:t>
      </w:r>
      <w:r w:rsidR="00FF1CBA" w:rsidRPr="004820C7">
        <w:rPr>
          <w:rFonts w:ascii="Book Antiqua" w:hAnsi="Book Antiqua"/>
          <w:color w:val="000000" w:themeColor="text1"/>
          <w:szCs w:val="24"/>
        </w:rPr>
        <w:t xml:space="preserve">for the treatment of </w:t>
      </w:r>
      <w:r w:rsidRPr="004820C7">
        <w:rPr>
          <w:rFonts w:ascii="Book Antiqua" w:hAnsi="Book Antiqua"/>
          <w:color w:val="000000" w:themeColor="text1"/>
          <w:szCs w:val="24"/>
        </w:rPr>
        <w:t xml:space="preserve">IBS. It was recommended by </w:t>
      </w:r>
      <w:r w:rsidR="00E96380" w:rsidRPr="004820C7">
        <w:rPr>
          <w:rFonts w:ascii="Book Antiqua" w:hAnsi="Book Antiqua"/>
          <w:color w:val="000000" w:themeColor="text1"/>
          <w:szCs w:val="24"/>
        </w:rPr>
        <w:t xml:space="preserve">six </w:t>
      </w:r>
      <w:r w:rsidRPr="004820C7">
        <w:rPr>
          <w:rFonts w:ascii="Book Antiqua" w:hAnsi="Book Antiqua"/>
          <w:color w:val="000000" w:themeColor="text1"/>
          <w:szCs w:val="24"/>
        </w:rPr>
        <w:t>CPGs</w:t>
      </w:r>
      <w:r w:rsidRPr="004820C7">
        <w:rPr>
          <w:rFonts w:ascii="Book Antiqua" w:hAnsi="Book Antiqua"/>
          <w:color w:val="000000" w:themeColor="text1"/>
          <w:szCs w:val="24"/>
          <w:vertAlign w:val="superscript"/>
        </w:rPr>
        <w:t>[19,24,26,28,31,47]</w:t>
      </w:r>
      <w:r w:rsidRPr="004820C7">
        <w:rPr>
          <w:rFonts w:ascii="Book Antiqua" w:hAnsi="Book Antiqua"/>
          <w:color w:val="000000" w:themeColor="text1"/>
          <w:szCs w:val="24"/>
        </w:rPr>
        <w:t xml:space="preserve">, while weak or insufficient evidence </w:t>
      </w:r>
      <w:r w:rsidR="00FF1CBA" w:rsidRPr="004820C7">
        <w:rPr>
          <w:rFonts w:ascii="Book Antiqua" w:hAnsi="Book Antiqua"/>
          <w:color w:val="000000" w:themeColor="text1"/>
          <w:szCs w:val="24"/>
        </w:rPr>
        <w:t xml:space="preserve">was reported </w:t>
      </w:r>
      <w:r w:rsidRPr="004820C7">
        <w:rPr>
          <w:rFonts w:ascii="Book Antiqua" w:hAnsi="Book Antiqua"/>
          <w:color w:val="000000" w:themeColor="text1"/>
          <w:szCs w:val="24"/>
        </w:rPr>
        <w:t xml:space="preserve">by </w:t>
      </w:r>
      <w:r w:rsidR="00E96380" w:rsidRPr="004820C7">
        <w:rPr>
          <w:rFonts w:ascii="Book Antiqua" w:hAnsi="Book Antiqua"/>
          <w:color w:val="000000" w:themeColor="text1"/>
          <w:szCs w:val="24"/>
        </w:rPr>
        <w:t xml:space="preserve">five </w:t>
      </w:r>
      <w:r w:rsidRPr="004820C7">
        <w:rPr>
          <w:rFonts w:ascii="Book Antiqua" w:hAnsi="Book Antiqua"/>
          <w:color w:val="000000" w:themeColor="text1"/>
          <w:szCs w:val="24"/>
        </w:rPr>
        <w:t>CPGs</w:t>
      </w:r>
      <w:r w:rsidRPr="004820C7">
        <w:rPr>
          <w:rFonts w:ascii="Book Antiqua" w:hAnsi="Book Antiqua"/>
          <w:color w:val="000000" w:themeColor="text1"/>
          <w:szCs w:val="24"/>
          <w:vertAlign w:val="superscript"/>
        </w:rPr>
        <w:t>[22</w:t>
      </w:r>
      <w:r w:rsidR="00B56FA6" w:rsidRPr="004820C7">
        <w:rPr>
          <w:rFonts w:ascii="Book Antiqua" w:hAnsi="Book Antiqua"/>
          <w:color w:val="000000" w:themeColor="text1"/>
          <w:szCs w:val="24"/>
          <w:vertAlign w:val="superscript"/>
        </w:rPr>
        <w:t>,</w:t>
      </w:r>
      <w:r w:rsidRPr="004820C7">
        <w:rPr>
          <w:rFonts w:ascii="Book Antiqua" w:hAnsi="Book Antiqua"/>
          <w:color w:val="000000" w:themeColor="text1"/>
          <w:szCs w:val="24"/>
          <w:vertAlign w:val="superscript"/>
        </w:rPr>
        <w:t>25,29,33,48]</w:t>
      </w:r>
      <w:r w:rsidRPr="004820C7">
        <w:rPr>
          <w:rFonts w:ascii="Book Antiqua" w:hAnsi="Book Antiqua"/>
          <w:color w:val="000000" w:themeColor="text1"/>
          <w:szCs w:val="24"/>
        </w:rPr>
        <w:t>.</w:t>
      </w:r>
    </w:p>
    <w:p w14:paraId="73FE1596" w14:textId="77777777" w:rsidR="00B56FA6" w:rsidRPr="004820C7" w:rsidRDefault="00B56FA6" w:rsidP="0084225C">
      <w:pPr>
        <w:adjustRightInd w:val="0"/>
        <w:snapToGrid w:val="0"/>
        <w:spacing w:line="360" w:lineRule="auto"/>
        <w:jc w:val="both"/>
        <w:rPr>
          <w:rFonts w:ascii="Book Antiqua" w:hAnsi="Book Antiqua"/>
          <w:color w:val="000000" w:themeColor="text1"/>
          <w:szCs w:val="24"/>
        </w:rPr>
      </w:pPr>
    </w:p>
    <w:p w14:paraId="351233BC" w14:textId="6E20DCC2"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szCs w:val="24"/>
          <w:lang w:eastAsia="zh-CN"/>
        </w:rPr>
        <w:t>Current perspectives on</w:t>
      </w:r>
      <w:r w:rsidR="00250597" w:rsidRPr="004820C7">
        <w:rPr>
          <w:rFonts w:ascii="Book Antiqua" w:eastAsia="等线" w:hAnsi="Book Antiqua" w:cs="Times New Roman"/>
          <w:b/>
          <w:i/>
          <w:color w:val="000000" w:themeColor="text1"/>
          <w:szCs w:val="24"/>
          <w:lang w:eastAsia="zh-CN"/>
        </w:rPr>
        <w:t xml:space="preserve"> </w:t>
      </w:r>
      <w:r w:rsidRPr="004820C7">
        <w:rPr>
          <w:rFonts w:ascii="Book Antiqua" w:hAnsi="Book Antiqua" w:cs="Times New Roman"/>
          <w:b/>
          <w:i/>
          <w:color w:val="000000" w:themeColor="text1"/>
          <w:szCs w:val="24"/>
          <w:lang w:eastAsia="zh-CN"/>
        </w:rPr>
        <w:t>management of FC with WM</w:t>
      </w:r>
    </w:p>
    <w:p w14:paraId="16577B9B" w14:textId="10C37B3B" w:rsidR="00675A83" w:rsidRPr="004820C7" w:rsidRDefault="00FF1CBA"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The g</w:t>
      </w:r>
      <w:r w:rsidR="00574CFF" w:rsidRPr="004820C7">
        <w:rPr>
          <w:rFonts w:ascii="Book Antiqua" w:hAnsi="Book Antiqua" w:cs="Times New Roman"/>
          <w:color w:val="000000" w:themeColor="text1"/>
          <w:szCs w:val="24"/>
        </w:rPr>
        <w:t xml:space="preserve">eneral management </w:t>
      </w:r>
      <w:r w:rsidRPr="004820C7">
        <w:rPr>
          <w:rFonts w:ascii="Book Antiqua" w:hAnsi="Book Antiqua" w:cs="Times New Roman"/>
          <w:color w:val="000000" w:themeColor="text1"/>
          <w:szCs w:val="24"/>
        </w:rPr>
        <w:t xml:space="preserve">of </w:t>
      </w:r>
      <w:r w:rsidR="00574CFF" w:rsidRPr="004820C7">
        <w:rPr>
          <w:rFonts w:ascii="Book Antiqua" w:hAnsi="Book Antiqua" w:cs="Times New Roman"/>
          <w:color w:val="000000" w:themeColor="text1"/>
          <w:szCs w:val="24"/>
        </w:rPr>
        <w:t xml:space="preserve">FC includes appropriate physical exercise, increasing fluid intake and dietary fiber, and forming regular defecation </w:t>
      </w:r>
      <w:r w:rsidR="00574CFF" w:rsidRPr="004820C7">
        <w:rPr>
          <w:rFonts w:ascii="Book Antiqua" w:eastAsia="等线" w:hAnsi="Book Antiqua" w:cs="Times New Roman"/>
          <w:color w:val="000000" w:themeColor="text1"/>
          <w:szCs w:val="24"/>
        </w:rPr>
        <w:t>habits</w:t>
      </w:r>
      <w:r w:rsidR="00574CFF" w:rsidRPr="004820C7">
        <w:rPr>
          <w:rFonts w:ascii="Book Antiqua" w:hAnsi="Book Antiqua" w:cs="Times New Roman"/>
          <w:color w:val="000000" w:themeColor="text1"/>
          <w:szCs w:val="24"/>
        </w:rPr>
        <w:t>. Among</w:t>
      </w:r>
      <w:r w:rsidR="00574CFF" w:rsidRPr="004820C7">
        <w:rPr>
          <w:rFonts w:ascii="Book Antiqua" w:eastAsia="等线" w:hAnsi="Book Antiqua" w:cs="Times New Roman"/>
          <w:color w:val="000000" w:themeColor="text1"/>
          <w:szCs w:val="24"/>
        </w:rPr>
        <w:t xml:space="preserve"> the</w:t>
      </w:r>
      <w:r w:rsidR="00574CFF" w:rsidRPr="004820C7">
        <w:rPr>
          <w:rFonts w:ascii="Book Antiqua" w:hAnsi="Book Antiqua" w:cs="Times New Roman"/>
          <w:color w:val="000000" w:themeColor="text1"/>
          <w:szCs w:val="24"/>
        </w:rPr>
        <w:t xml:space="preserve"> </w:t>
      </w:r>
      <w:r w:rsidR="00E96380" w:rsidRPr="004820C7">
        <w:rPr>
          <w:rFonts w:ascii="Book Antiqua" w:hAnsi="Book Antiqua" w:cs="Times New Roman"/>
          <w:color w:val="000000" w:themeColor="text1"/>
          <w:szCs w:val="24"/>
        </w:rPr>
        <w:t xml:space="preserve">nine </w:t>
      </w:r>
      <w:r w:rsidR="00574CFF" w:rsidRPr="004820C7">
        <w:rPr>
          <w:rFonts w:ascii="Book Antiqua" w:hAnsi="Book Antiqua" w:cs="Times New Roman"/>
          <w:color w:val="000000" w:themeColor="text1"/>
          <w:szCs w:val="24"/>
        </w:rPr>
        <w:t xml:space="preserve">CPGs </w:t>
      </w:r>
      <w:r w:rsidRPr="004820C7">
        <w:rPr>
          <w:rFonts w:ascii="Book Antiqua" w:hAnsi="Book Antiqua" w:cs="Times New Roman"/>
          <w:color w:val="000000" w:themeColor="text1"/>
          <w:szCs w:val="24"/>
        </w:rPr>
        <w:t xml:space="preserve">that </w:t>
      </w:r>
      <w:r w:rsidR="00574CFF" w:rsidRPr="004820C7">
        <w:rPr>
          <w:rFonts w:ascii="Book Antiqua" w:hAnsi="Book Antiqua" w:cs="Times New Roman"/>
          <w:color w:val="000000" w:themeColor="text1"/>
          <w:szCs w:val="24"/>
        </w:rPr>
        <w:t xml:space="preserve">mentioned physical exercise, </w:t>
      </w:r>
      <w:r w:rsidR="00E96380" w:rsidRPr="004820C7">
        <w:rPr>
          <w:rFonts w:ascii="Book Antiqua" w:hAnsi="Book Antiqua" w:cs="Times New Roman"/>
          <w:color w:val="000000" w:themeColor="text1"/>
          <w:szCs w:val="24"/>
        </w:rPr>
        <w:t>six</w:t>
      </w:r>
      <w:r w:rsidR="00574CFF" w:rsidRPr="004820C7">
        <w:rPr>
          <w:rFonts w:ascii="Book Antiqua" w:hAnsi="Book Antiqua" w:cs="Times New Roman"/>
          <w:color w:val="000000" w:themeColor="text1"/>
          <w:szCs w:val="24"/>
        </w:rPr>
        <w:t xml:space="preserve"> gave weak recommendation</w:t>
      </w:r>
      <w:r w:rsidR="00574CFF" w:rsidRPr="004820C7">
        <w:rPr>
          <w:rFonts w:ascii="Book Antiqua" w:hAnsi="Book Antiqua" w:cs="Times New Roman"/>
          <w:color w:val="000000" w:themeColor="text1"/>
          <w:szCs w:val="24"/>
          <w:vertAlign w:val="superscript"/>
        </w:rPr>
        <w:t>[38,40-42,44,48]</w:t>
      </w:r>
      <w:r w:rsidR="00574CFF" w:rsidRPr="004820C7">
        <w:rPr>
          <w:rFonts w:ascii="Book Antiqua" w:hAnsi="Book Antiqua" w:cs="Times New Roman"/>
          <w:color w:val="000000" w:themeColor="text1"/>
          <w:szCs w:val="24"/>
        </w:rPr>
        <w:t xml:space="preserve">, and </w:t>
      </w:r>
      <w:r w:rsidR="00E96380" w:rsidRPr="004820C7">
        <w:rPr>
          <w:rFonts w:ascii="Book Antiqua" w:hAnsi="Book Antiqua" w:cs="Times New Roman"/>
          <w:color w:val="000000" w:themeColor="text1"/>
          <w:szCs w:val="24"/>
        </w:rPr>
        <w:t>three</w:t>
      </w:r>
      <w:r w:rsidR="00574CFF" w:rsidRPr="004820C7">
        <w:rPr>
          <w:rFonts w:ascii="Book Antiqua" w:hAnsi="Book Antiqua" w:cs="Times New Roman"/>
          <w:color w:val="000000" w:themeColor="text1"/>
          <w:szCs w:val="24"/>
        </w:rPr>
        <w:t xml:space="preserve"> considered there</w:t>
      </w:r>
      <w:r w:rsidRPr="004820C7">
        <w:rPr>
          <w:rFonts w:ascii="Book Antiqua" w:hAnsi="Book Antiqua" w:cs="Times New Roman"/>
          <w:color w:val="000000" w:themeColor="text1"/>
          <w:szCs w:val="24"/>
        </w:rPr>
        <w:t xml:space="preserve"> to be</w:t>
      </w:r>
      <w:r w:rsidR="00574CFF" w:rsidRPr="004820C7">
        <w:rPr>
          <w:rFonts w:ascii="Book Antiqua" w:hAnsi="Book Antiqua" w:cs="Times New Roman"/>
          <w:color w:val="000000" w:themeColor="text1"/>
          <w:szCs w:val="24"/>
        </w:rPr>
        <w:t xml:space="preserve"> insufficient evidence</w:t>
      </w:r>
      <w:r w:rsidR="00574CFF" w:rsidRPr="004820C7">
        <w:rPr>
          <w:rFonts w:ascii="Book Antiqua" w:hAnsi="Book Antiqua" w:cs="Times New Roman"/>
          <w:color w:val="000000" w:themeColor="text1"/>
          <w:szCs w:val="24"/>
          <w:vertAlign w:val="superscript"/>
        </w:rPr>
        <w:t>[37,43,45]</w:t>
      </w:r>
      <w:r w:rsidR="00574CFF" w:rsidRPr="004820C7">
        <w:rPr>
          <w:rFonts w:ascii="Book Antiqua" w:hAnsi="Book Antiqua" w:cs="Times New Roman"/>
          <w:color w:val="000000" w:themeColor="text1"/>
          <w:szCs w:val="24"/>
        </w:rPr>
        <w:t xml:space="preserve">. </w:t>
      </w:r>
      <w:r w:rsidRPr="004820C7">
        <w:rPr>
          <w:rFonts w:ascii="Book Antiqua" w:hAnsi="Book Antiqua" w:cs="Times New Roman"/>
          <w:color w:val="000000" w:themeColor="text1"/>
          <w:szCs w:val="24"/>
        </w:rPr>
        <w:t xml:space="preserve">In addition, of the </w:t>
      </w:r>
      <w:r w:rsidR="00E96380" w:rsidRPr="004820C7">
        <w:rPr>
          <w:rFonts w:ascii="Book Antiqua" w:hAnsi="Book Antiqua" w:cs="Times New Roman"/>
          <w:color w:val="000000" w:themeColor="text1"/>
          <w:szCs w:val="24"/>
        </w:rPr>
        <w:t xml:space="preserve">nine </w:t>
      </w:r>
      <w:r w:rsidR="00574CFF" w:rsidRPr="004820C7">
        <w:rPr>
          <w:rFonts w:ascii="Book Antiqua" w:hAnsi="Book Antiqua" w:cs="Times New Roman"/>
          <w:color w:val="000000" w:themeColor="text1"/>
          <w:szCs w:val="24"/>
        </w:rPr>
        <w:t xml:space="preserve">guidelines </w:t>
      </w:r>
      <w:r w:rsidRPr="004820C7">
        <w:rPr>
          <w:rFonts w:ascii="Book Antiqua" w:hAnsi="Book Antiqua" w:cs="Times New Roman"/>
          <w:color w:val="000000" w:themeColor="text1"/>
          <w:szCs w:val="24"/>
        </w:rPr>
        <w:t xml:space="preserve">that </w:t>
      </w:r>
      <w:r w:rsidR="00574CFF" w:rsidRPr="004820C7">
        <w:rPr>
          <w:rFonts w:ascii="Book Antiqua" w:hAnsi="Book Antiqua" w:cs="Times New Roman"/>
          <w:color w:val="000000" w:themeColor="text1"/>
          <w:szCs w:val="24"/>
        </w:rPr>
        <w:t>referred to increas</w:t>
      </w:r>
      <w:r w:rsidRPr="004820C7">
        <w:rPr>
          <w:rFonts w:ascii="Book Antiqua" w:hAnsi="Book Antiqua" w:cs="Times New Roman"/>
          <w:color w:val="000000" w:themeColor="text1"/>
          <w:szCs w:val="24"/>
        </w:rPr>
        <w:t>ed</w:t>
      </w:r>
      <w:r w:rsidR="00574CFF" w:rsidRPr="004820C7">
        <w:rPr>
          <w:rFonts w:ascii="Book Antiqua" w:hAnsi="Book Antiqua" w:cs="Times New Roman"/>
          <w:color w:val="000000" w:themeColor="text1"/>
          <w:szCs w:val="24"/>
        </w:rPr>
        <w:t xml:space="preserve"> fluid intake, </w:t>
      </w:r>
      <w:r w:rsidR="00E96380" w:rsidRPr="004820C7">
        <w:rPr>
          <w:rFonts w:ascii="Book Antiqua" w:hAnsi="Book Antiqua" w:cs="Times New Roman"/>
          <w:color w:val="000000" w:themeColor="text1"/>
          <w:szCs w:val="24"/>
        </w:rPr>
        <w:t xml:space="preserve">five </w:t>
      </w:r>
      <w:r w:rsidR="00574CFF" w:rsidRPr="004820C7">
        <w:rPr>
          <w:rFonts w:ascii="Book Antiqua" w:hAnsi="Book Antiqua" w:cs="Times New Roman"/>
          <w:color w:val="000000" w:themeColor="text1"/>
          <w:szCs w:val="24"/>
        </w:rPr>
        <w:t>provided weak recommendation</w:t>
      </w:r>
      <w:r w:rsidR="00574CFF" w:rsidRPr="004820C7">
        <w:rPr>
          <w:rFonts w:ascii="Book Antiqua" w:hAnsi="Book Antiqua" w:cs="Times New Roman"/>
          <w:color w:val="000000" w:themeColor="text1"/>
          <w:szCs w:val="24"/>
          <w:vertAlign w:val="superscript"/>
        </w:rPr>
        <w:t>[35,38,41,42,44]</w:t>
      </w:r>
      <w:r w:rsidR="00574CFF" w:rsidRPr="004820C7">
        <w:rPr>
          <w:rFonts w:ascii="Book Antiqua" w:hAnsi="Book Antiqua" w:cs="Times New Roman"/>
          <w:color w:val="000000" w:themeColor="text1"/>
          <w:szCs w:val="24"/>
        </w:rPr>
        <w:t xml:space="preserve">, and the other </w:t>
      </w:r>
      <w:r w:rsidR="00E96380" w:rsidRPr="004820C7">
        <w:rPr>
          <w:rFonts w:ascii="Book Antiqua" w:hAnsi="Book Antiqua" w:cs="Times New Roman"/>
          <w:color w:val="000000" w:themeColor="text1"/>
          <w:szCs w:val="24"/>
        </w:rPr>
        <w:t xml:space="preserve">four </w:t>
      </w:r>
      <w:r w:rsidRPr="004820C7">
        <w:rPr>
          <w:rFonts w:ascii="Book Antiqua" w:eastAsia="等线" w:hAnsi="Book Antiqua" w:cs="Times New Roman"/>
          <w:color w:val="000000" w:themeColor="text1"/>
          <w:szCs w:val="24"/>
        </w:rPr>
        <w:t>reported</w:t>
      </w:r>
      <w:r w:rsidR="00574CFF" w:rsidRPr="004820C7">
        <w:rPr>
          <w:rFonts w:ascii="Book Antiqua" w:hAnsi="Book Antiqua" w:cs="Times New Roman"/>
          <w:color w:val="000000" w:themeColor="text1"/>
          <w:szCs w:val="24"/>
        </w:rPr>
        <w:t xml:space="preserve"> insufficient evidence</w:t>
      </w:r>
      <w:r w:rsidR="00574CFF" w:rsidRPr="004820C7">
        <w:rPr>
          <w:rFonts w:ascii="Book Antiqua" w:hAnsi="Book Antiqua" w:cs="Times New Roman"/>
          <w:color w:val="000000" w:themeColor="text1"/>
          <w:szCs w:val="24"/>
          <w:vertAlign w:val="superscript"/>
        </w:rPr>
        <w:t>[37,43,45,</w:t>
      </w:r>
      <w:r w:rsidR="00B56FA6" w:rsidRPr="004820C7">
        <w:rPr>
          <w:rFonts w:ascii="Book Antiqua" w:hAnsi="Book Antiqua" w:cs="Times New Roman"/>
          <w:color w:val="000000" w:themeColor="text1"/>
          <w:szCs w:val="24"/>
          <w:vertAlign w:val="superscript"/>
        </w:rPr>
        <w:t>4</w:t>
      </w:r>
      <w:r w:rsidR="00574CFF" w:rsidRPr="004820C7">
        <w:rPr>
          <w:rFonts w:ascii="Book Antiqua" w:hAnsi="Book Antiqua" w:cs="Times New Roman"/>
          <w:color w:val="000000" w:themeColor="text1"/>
          <w:szCs w:val="24"/>
          <w:vertAlign w:val="superscript"/>
        </w:rPr>
        <w:t>8]</w:t>
      </w:r>
      <w:r w:rsidR="00574CFF" w:rsidRPr="004820C7">
        <w:rPr>
          <w:rFonts w:ascii="Book Antiqua" w:hAnsi="Book Antiqua" w:cs="Times New Roman"/>
          <w:color w:val="000000" w:themeColor="text1"/>
          <w:szCs w:val="24"/>
        </w:rPr>
        <w:t xml:space="preserve">. </w:t>
      </w:r>
      <w:r w:rsidRPr="004820C7">
        <w:rPr>
          <w:rFonts w:ascii="Book Antiqua" w:hAnsi="Book Antiqua" w:cs="Times New Roman"/>
          <w:color w:val="000000" w:themeColor="text1"/>
          <w:szCs w:val="24"/>
        </w:rPr>
        <w:t xml:space="preserve">With regard to </w:t>
      </w:r>
      <w:r w:rsidR="00574CFF" w:rsidRPr="004820C7">
        <w:rPr>
          <w:rFonts w:ascii="Book Antiqua" w:hAnsi="Book Antiqua" w:cs="Times New Roman"/>
          <w:color w:val="000000" w:themeColor="text1"/>
          <w:szCs w:val="24"/>
        </w:rPr>
        <w:t xml:space="preserve">increasing dietary fiber, </w:t>
      </w:r>
      <w:r w:rsidR="00E96380" w:rsidRPr="004820C7">
        <w:rPr>
          <w:rFonts w:ascii="Book Antiqua" w:hAnsi="Book Antiqua" w:cs="Times New Roman"/>
          <w:color w:val="000000" w:themeColor="text1"/>
          <w:szCs w:val="24"/>
        </w:rPr>
        <w:t xml:space="preserve">two </w:t>
      </w:r>
      <w:r w:rsidR="00574CFF" w:rsidRPr="004820C7">
        <w:rPr>
          <w:rFonts w:ascii="Book Antiqua" w:hAnsi="Book Antiqua" w:cs="Times New Roman"/>
          <w:color w:val="000000" w:themeColor="text1"/>
          <w:szCs w:val="24"/>
        </w:rPr>
        <w:t xml:space="preserve">guidelines recommended </w:t>
      </w:r>
      <w:r w:rsidR="00E96380" w:rsidRPr="004820C7">
        <w:rPr>
          <w:rFonts w:ascii="Book Antiqua" w:hAnsi="Book Antiqua" w:cs="Times New Roman"/>
          <w:color w:val="000000" w:themeColor="text1"/>
          <w:szCs w:val="24"/>
        </w:rPr>
        <w:t xml:space="preserve">that </w:t>
      </w:r>
      <w:r w:rsidRPr="004820C7">
        <w:rPr>
          <w:rFonts w:ascii="Book Antiqua" w:hAnsi="Book Antiqua" w:cs="Times New Roman"/>
          <w:color w:val="000000" w:themeColor="text1"/>
          <w:szCs w:val="24"/>
        </w:rPr>
        <w:t>consuming food</w:t>
      </w:r>
      <w:r w:rsidR="00574CFF" w:rsidRPr="004820C7">
        <w:rPr>
          <w:rFonts w:ascii="Book Antiqua" w:hAnsi="Book Antiqua" w:cs="Times New Roman"/>
          <w:color w:val="000000" w:themeColor="text1"/>
          <w:szCs w:val="24"/>
        </w:rPr>
        <w:t xml:space="preserve"> with </w:t>
      </w:r>
      <w:r w:rsidRPr="004820C7">
        <w:rPr>
          <w:rFonts w:ascii="Book Antiqua" w:hAnsi="Book Antiqua" w:cs="Times New Roman"/>
          <w:color w:val="000000" w:themeColor="text1"/>
          <w:szCs w:val="24"/>
        </w:rPr>
        <w:t xml:space="preserve">a </w:t>
      </w:r>
      <w:r w:rsidR="00574CFF" w:rsidRPr="004820C7">
        <w:rPr>
          <w:rFonts w:ascii="Book Antiqua" w:hAnsi="Book Antiqua" w:cs="Times New Roman"/>
          <w:color w:val="000000" w:themeColor="text1"/>
          <w:szCs w:val="24"/>
        </w:rPr>
        <w:t>high soluble fiber content could benefit mild constipation</w:t>
      </w:r>
      <w:r w:rsidR="00574CFF" w:rsidRPr="004820C7">
        <w:rPr>
          <w:rFonts w:ascii="Book Antiqua" w:hAnsi="Book Antiqua" w:cs="Times New Roman"/>
          <w:color w:val="000000" w:themeColor="text1"/>
          <w:szCs w:val="24"/>
          <w:vertAlign w:val="superscript"/>
        </w:rPr>
        <w:t>[43,48]</w:t>
      </w:r>
      <w:r w:rsidR="00574CFF" w:rsidRPr="004820C7">
        <w:rPr>
          <w:rFonts w:ascii="Book Antiqua" w:hAnsi="Book Antiqua" w:cs="Times New Roman"/>
          <w:color w:val="000000" w:themeColor="text1"/>
          <w:szCs w:val="24"/>
        </w:rPr>
        <w:t xml:space="preserve">. </w:t>
      </w:r>
      <w:r w:rsidRPr="004820C7">
        <w:rPr>
          <w:rFonts w:ascii="Book Antiqua" w:hAnsi="Book Antiqua" w:cs="Times New Roman"/>
          <w:color w:val="000000" w:themeColor="text1"/>
          <w:szCs w:val="24"/>
        </w:rPr>
        <w:t>The o</w:t>
      </w:r>
      <w:r w:rsidR="00574CFF" w:rsidRPr="004820C7">
        <w:rPr>
          <w:rFonts w:ascii="Book Antiqua" w:hAnsi="Book Antiqua" w:cs="Times New Roman"/>
          <w:color w:val="000000" w:themeColor="text1"/>
          <w:szCs w:val="24"/>
        </w:rPr>
        <w:t xml:space="preserve">ther </w:t>
      </w:r>
      <w:r w:rsidR="00E96380" w:rsidRPr="004820C7">
        <w:rPr>
          <w:rFonts w:ascii="Book Antiqua" w:hAnsi="Book Antiqua" w:cs="Times New Roman"/>
          <w:color w:val="000000" w:themeColor="text1"/>
          <w:szCs w:val="24"/>
        </w:rPr>
        <w:t xml:space="preserve">six </w:t>
      </w:r>
      <w:r w:rsidR="00574CFF" w:rsidRPr="004820C7">
        <w:rPr>
          <w:rFonts w:ascii="Book Antiqua" w:hAnsi="Book Antiqua" w:cs="Times New Roman"/>
          <w:color w:val="000000" w:themeColor="text1"/>
          <w:szCs w:val="24"/>
        </w:rPr>
        <w:t xml:space="preserve">guidelines thought </w:t>
      </w:r>
      <w:r w:rsidR="00E96380" w:rsidRPr="004820C7">
        <w:rPr>
          <w:rFonts w:ascii="Book Antiqua" w:hAnsi="Book Antiqua" w:cs="Times New Roman"/>
          <w:color w:val="000000" w:themeColor="text1"/>
          <w:szCs w:val="24"/>
        </w:rPr>
        <w:t xml:space="preserve">that </w:t>
      </w:r>
      <w:r w:rsidR="00574CFF" w:rsidRPr="004820C7">
        <w:rPr>
          <w:rFonts w:ascii="Book Antiqua" w:hAnsi="Book Antiqua" w:cs="Times New Roman"/>
          <w:color w:val="000000" w:themeColor="text1"/>
          <w:szCs w:val="24"/>
        </w:rPr>
        <w:t xml:space="preserve">there </w:t>
      </w:r>
      <w:r w:rsidR="00574CFF" w:rsidRPr="004820C7">
        <w:rPr>
          <w:rFonts w:ascii="Book Antiqua" w:eastAsia="等线" w:hAnsi="Book Antiqua" w:cs="Times New Roman"/>
          <w:color w:val="000000" w:themeColor="text1"/>
          <w:szCs w:val="24"/>
        </w:rPr>
        <w:t>was</w:t>
      </w:r>
      <w:r w:rsidR="00574CFF" w:rsidRPr="004820C7">
        <w:rPr>
          <w:rFonts w:ascii="Book Antiqua" w:hAnsi="Book Antiqua" w:cs="Times New Roman"/>
          <w:color w:val="000000" w:themeColor="text1"/>
          <w:szCs w:val="24"/>
        </w:rPr>
        <w:t xml:space="preserve"> only weak </w:t>
      </w:r>
      <w:r w:rsidR="00574CFF" w:rsidRPr="004820C7">
        <w:rPr>
          <w:rFonts w:ascii="Book Antiqua" w:eastAsia="等线" w:hAnsi="Book Antiqua" w:cs="Times New Roman"/>
          <w:color w:val="000000" w:themeColor="text1"/>
          <w:szCs w:val="24"/>
        </w:rPr>
        <w:t>evidence</w:t>
      </w:r>
      <w:r w:rsidR="00574CFF" w:rsidRPr="004820C7">
        <w:rPr>
          <w:rFonts w:ascii="Book Antiqua" w:hAnsi="Book Antiqua" w:cs="Times New Roman"/>
          <w:color w:val="000000" w:themeColor="text1"/>
          <w:szCs w:val="24"/>
        </w:rPr>
        <w:t xml:space="preserve"> supporting </w:t>
      </w:r>
      <w:r w:rsidRPr="004820C7">
        <w:rPr>
          <w:rFonts w:ascii="Book Antiqua" w:hAnsi="Book Antiqua" w:cs="Times New Roman"/>
          <w:color w:val="000000" w:themeColor="text1"/>
          <w:szCs w:val="24"/>
        </w:rPr>
        <w:t xml:space="preserve">the recommendation of </w:t>
      </w:r>
      <w:r w:rsidR="00574CFF" w:rsidRPr="004820C7">
        <w:rPr>
          <w:rFonts w:ascii="Book Antiqua" w:hAnsi="Book Antiqua" w:cs="Times New Roman"/>
          <w:color w:val="000000" w:themeColor="text1"/>
          <w:szCs w:val="24"/>
        </w:rPr>
        <w:t>increasing dietary fiber intake</w:t>
      </w:r>
      <w:r w:rsidR="00574CFF" w:rsidRPr="004820C7">
        <w:rPr>
          <w:rFonts w:ascii="Book Antiqua" w:hAnsi="Book Antiqua" w:cs="Times New Roman"/>
          <w:color w:val="000000" w:themeColor="text1"/>
          <w:szCs w:val="24"/>
          <w:vertAlign w:val="superscript"/>
        </w:rPr>
        <w:t>[35,38-42,44,45,47]</w:t>
      </w:r>
      <w:r w:rsidR="00574CFF" w:rsidRPr="004820C7">
        <w:rPr>
          <w:rFonts w:ascii="Book Antiqua" w:hAnsi="Book Antiqua" w:cs="Times New Roman"/>
          <w:color w:val="000000" w:themeColor="text1"/>
          <w:szCs w:val="24"/>
        </w:rPr>
        <w:t xml:space="preserve">. Five guidelines mentioned </w:t>
      </w:r>
      <w:r w:rsidRPr="004820C7">
        <w:rPr>
          <w:rFonts w:ascii="Book Antiqua" w:hAnsi="Book Antiqua" w:cs="Times New Roman"/>
          <w:color w:val="000000" w:themeColor="text1"/>
          <w:szCs w:val="24"/>
        </w:rPr>
        <w:t xml:space="preserve">the formation of </w:t>
      </w:r>
      <w:r w:rsidR="00574CFF" w:rsidRPr="004820C7">
        <w:rPr>
          <w:rFonts w:ascii="Book Antiqua" w:hAnsi="Book Antiqua" w:cs="Times New Roman"/>
          <w:color w:val="000000" w:themeColor="text1"/>
          <w:szCs w:val="24"/>
        </w:rPr>
        <w:t>defecation habit</w:t>
      </w:r>
      <w:r w:rsidRPr="004820C7">
        <w:rPr>
          <w:rFonts w:ascii="Book Antiqua" w:hAnsi="Book Antiqua" w:cs="Times New Roman"/>
          <w:color w:val="000000" w:themeColor="text1"/>
          <w:szCs w:val="24"/>
        </w:rPr>
        <w:t>s</w:t>
      </w:r>
      <w:r w:rsidR="00574CFF" w:rsidRPr="004820C7">
        <w:rPr>
          <w:rFonts w:ascii="Book Antiqua" w:hAnsi="Book Antiqua" w:cs="Times New Roman"/>
          <w:color w:val="000000" w:themeColor="text1"/>
          <w:szCs w:val="24"/>
        </w:rPr>
        <w:t xml:space="preserve">, </w:t>
      </w:r>
      <w:r w:rsidRPr="004820C7">
        <w:rPr>
          <w:rFonts w:ascii="Book Antiqua" w:hAnsi="Book Antiqua" w:cs="Times New Roman"/>
          <w:color w:val="000000" w:themeColor="text1"/>
          <w:szCs w:val="24"/>
        </w:rPr>
        <w:t xml:space="preserve">with </w:t>
      </w:r>
      <w:r w:rsidR="00574CFF" w:rsidRPr="004820C7">
        <w:rPr>
          <w:rFonts w:ascii="Book Antiqua" w:hAnsi="Book Antiqua" w:cs="Times New Roman"/>
          <w:color w:val="000000" w:themeColor="text1"/>
          <w:szCs w:val="24"/>
        </w:rPr>
        <w:t>weak recommendation</w:t>
      </w:r>
      <w:r w:rsidRPr="004820C7">
        <w:rPr>
          <w:rFonts w:ascii="Book Antiqua" w:hAnsi="Book Antiqua" w:cs="Times New Roman"/>
          <w:color w:val="000000" w:themeColor="text1"/>
          <w:szCs w:val="24"/>
        </w:rPr>
        <w:t xml:space="preserve"> in</w:t>
      </w:r>
      <w:r w:rsidR="00574CFF" w:rsidRPr="004820C7">
        <w:rPr>
          <w:rFonts w:ascii="Book Antiqua" w:hAnsi="Book Antiqua" w:cs="Times New Roman"/>
          <w:color w:val="000000" w:themeColor="text1"/>
          <w:szCs w:val="24"/>
        </w:rPr>
        <w:t xml:space="preserve"> the French guideline and three Chinese guidelines </w:t>
      </w:r>
      <w:r w:rsidR="00574CFF" w:rsidRPr="004820C7">
        <w:rPr>
          <w:rFonts w:ascii="Book Antiqua" w:hAnsi="Book Antiqua" w:cs="Times New Roman"/>
          <w:color w:val="000000" w:themeColor="text1"/>
          <w:szCs w:val="24"/>
          <w:vertAlign w:val="superscript"/>
        </w:rPr>
        <w:t>[38,41-43]</w:t>
      </w:r>
      <w:r w:rsidR="00574CFF" w:rsidRPr="004820C7">
        <w:rPr>
          <w:rFonts w:ascii="Book Antiqua" w:hAnsi="Book Antiqua" w:cs="Times New Roman"/>
          <w:color w:val="000000" w:themeColor="text1"/>
          <w:szCs w:val="24"/>
        </w:rPr>
        <w:t xml:space="preserve">, while </w:t>
      </w:r>
      <w:r w:rsidRPr="004820C7">
        <w:rPr>
          <w:rFonts w:ascii="Book Antiqua" w:hAnsi="Book Antiqua" w:cs="Times New Roman"/>
          <w:color w:val="000000" w:themeColor="text1"/>
          <w:szCs w:val="24"/>
        </w:rPr>
        <w:t xml:space="preserve">the </w:t>
      </w:r>
      <w:r w:rsidR="00574CFF" w:rsidRPr="004820C7">
        <w:rPr>
          <w:rFonts w:ascii="Book Antiqua" w:hAnsi="Book Antiqua" w:cs="Times New Roman"/>
          <w:color w:val="000000" w:themeColor="text1"/>
          <w:szCs w:val="24"/>
        </w:rPr>
        <w:t xml:space="preserve">2012 Italian guideline </w:t>
      </w:r>
      <w:r w:rsidRPr="004820C7">
        <w:rPr>
          <w:rFonts w:ascii="Book Antiqua" w:hAnsi="Book Antiqua" w:cs="Times New Roman"/>
          <w:color w:val="000000" w:themeColor="text1"/>
          <w:szCs w:val="24"/>
        </w:rPr>
        <w:t xml:space="preserve">reported </w:t>
      </w:r>
      <w:r w:rsidR="00574CFF" w:rsidRPr="004820C7">
        <w:rPr>
          <w:rFonts w:ascii="Book Antiqua" w:hAnsi="Book Antiqua" w:cs="Times New Roman"/>
          <w:color w:val="000000" w:themeColor="text1"/>
          <w:szCs w:val="24"/>
        </w:rPr>
        <w:t>insufficient evidence</w:t>
      </w:r>
      <w:r w:rsidR="00574CFF" w:rsidRPr="004820C7">
        <w:rPr>
          <w:rFonts w:ascii="Book Antiqua" w:hAnsi="Book Antiqua" w:cs="Times New Roman"/>
          <w:color w:val="000000" w:themeColor="text1"/>
          <w:szCs w:val="24"/>
          <w:vertAlign w:val="superscript"/>
        </w:rPr>
        <w:t>[37]</w:t>
      </w:r>
      <w:r w:rsidR="00574CFF" w:rsidRPr="004820C7">
        <w:rPr>
          <w:rFonts w:ascii="Book Antiqua" w:hAnsi="Book Antiqua" w:cs="Times New Roman"/>
          <w:color w:val="000000" w:themeColor="text1"/>
          <w:szCs w:val="24"/>
        </w:rPr>
        <w:t>.</w:t>
      </w:r>
    </w:p>
    <w:p w14:paraId="352DA7A6" w14:textId="365B36EA"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szCs w:val="24"/>
          <w:lang w:eastAsia="zh-CN"/>
        </w:rPr>
        <w:t xml:space="preserve">Although constipation is a symptom shared by IBS and FC, narration is more </w:t>
      </w:r>
      <w:r w:rsidR="00A70567" w:rsidRPr="004820C7">
        <w:rPr>
          <w:rFonts w:ascii="Book Antiqua" w:hAnsi="Book Antiqua" w:cs="Times New Roman"/>
          <w:color w:val="000000" w:themeColor="text1"/>
          <w:szCs w:val="24"/>
          <w:lang w:eastAsia="zh-CN"/>
        </w:rPr>
        <w:t xml:space="preserve">common </w:t>
      </w:r>
      <w:r w:rsidRPr="004820C7">
        <w:rPr>
          <w:rFonts w:ascii="Book Antiqua" w:hAnsi="Book Antiqua" w:cs="Times New Roman"/>
          <w:color w:val="000000" w:themeColor="text1"/>
          <w:szCs w:val="24"/>
          <w:lang w:eastAsia="zh-CN"/>
        </w:rPr>
        <w:t xml:space="preserve">in FC CPGs. The treatment of FC has </w:t>
      </w:r>
      <w:r w:rsidRPr="004820C7">
        <w:rPr>
          <w:rFonts w:ascii="Book Antiqua" w:eastAsia="等线" w:hAnsi="Book Antiqua" w:cs="Times New Roman"/>
          <w:color w:val="000000" w:themeColor="text1"/>
          <w:szCs w:val="24"/>
          <w:lang w:eastAsia="zh-CN"/>
        </w:rPr>
        <w:t xml:space="preserve">a </w:t>
      </w:r>
      <w:r w:rsidRPr="004820C7">
        <w:rPr>
          <w:rFonts w:ascii="Book Antiqua" w:hAnsi="Book Antiqua" w:cs="Times New Roman"/>
          <w:color w:val="000000" w:themeColor="text1"/>
          <w:szCs w:val="24"/>
          <w:lang w:eastAsia="zh-CN"/>
        </w:rPr>
        <w:t xml:space="preserve">clear algorithm. Hence, the following elaboration was based on the therapeutic sequence. Table 3 </w:t>
      </w:r>
      <w:r w:rsidR="00E96380" w:rsidRPr="004820C7">
        <w:rPr>
          <w:rFonts w:ascii="Book Antiqua" w:hAnsi="Book Antiqua" w:cs="Times New Roman"/>
          <w:color w:val="000000" w:themeColor="text1"/>
          <w:kern w:val="0"/>
          <w:szCs w:val="24"/>
        </w:rPr>
        <w:t xml:space="preserve">summarizes </w:t>
      </w:r>
      <w:r w:rsidRPr="004820C7">
        <w:rPr>
          <w:rFonts w:ascii="Book Antiqua" w:hAnsi="Book Antiqua" w:cs="Times New Roman"/>
          <w:color w:val="000000" w:themeColor="text1"/>
          <w:kern w:val="0"/>
          <w:szCs w:val="24"/>
        </w:rPr>
        <w:t xml:space="preserve">the strengths of </w:t>
      </w:r>
      <w:r w:rsidRPr="004820C7">
        <w:rPr>
          <w:rFonts w:ascii="Book Antiqua" w:eastAsia="等线" w:hAnsi="Book Antiqua" w:cs="Times New Roman"/>
          <w:color w:val="000000" w:themeColor="text1"/>
          <w:kern w:val="0"/>
          <w:szCs w:val="24"/>
        </w:rPr>
        <w:t xml:space="preserve">the recommendations in the </w:t>
      </w:r>
      <w:r w:rsidRPr="004820C7">
        <w:rPr>
          <w:rFonts w:ascii="Book Antiqua" w:hAnsi="Book Antiqua" w:cs="Times New Roman"/>
          <w:color w:val="000000" w:themeColor="text1"/>
          <w:kern w:val="0"/>
          <w:szCs w:val="24"/>
        </w:rPr>
        <w:t>corresponding guidelines.</w:t>
      </w:r>
    </w:p>
    <w:p w14:paraId="0C922C35" w14:textId="77777777" w:rsidR="00B56FA6" w:rsidRPr="004820C7" w:rsidRDefault="00B56FA6" w:rsidP="0084225C">
      <w:pPr>
        <w:adjustRightInd w:val="0"/>
        <w:snapToGrid w:val="0"/>
        <w:spacing w:line="360" w:lineRule="auto"/>
        <w:ind w:firstLineChars="100" w:firstLine="240"/>
        <w:jc w:val="both"/>
        <w:rPr>
          <w:rFonts w:ascii="Book Antiqua" w:hAnsi="Book Antiqua" w:cs="Times New Roman"/>
          <w:color w:val="000000" w:themeColor="text1"/>
          <w:szCs w:val="24"/>
          <w:lang w:eastAsia="zh-CN"/>
        </w:rPr>
      </w:pPr>
    </w:p>
    <w:p w14:paraId="5A260F06" w14:textId="77777777" w:rsidR="00B56FA6"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i/>
          <w:iCs/>
          <w:color w:val="000000" w:themeColor="text1"/>
          <w:szCs w:val="24"/>
        </w:rPr>
        <w:t>Bulking agents and stool softeners</w:t>
      </w:r>
    </w:p>
    <w:p w14:paraId="338569F1" w14:textId="3599AE29"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Bulking agents are fiber supplements </w:t>
      </w:r>
      <w:r w:rsidRPr="004820C7">
        <w:rPr>
          <w:rFonts w:ascii="Book Antiqua" w:eastAsia="等线" w:hAnsi="Book Antiqua" w:cs="Times New Roman"/>
          <w:color w:val="000000" w:themeColor="text1"/>
          <w:szCs w:val="24"/>
        </w:rPr>
        <w:t>that can</w:t>
      </w:r>
      <w:r w:rsidRPr="004820C7">
        <w:rPr>
          <w:rFonts w:ascii="Book Antiqua" w:hAnsi="Book Antiqua" w:cs="Times New Roman"/>
          <w:color w:val="000000" w:themeColor="text1"/>
          <w:szCs w:val="24"/>
        </w:rPr>
        <w:t xml:space="preserve"> be classified into soluble fiber and insoluble fiber. Psyllium is the most frequently utilized soluble fiber supplement. It was strongly recommended or recommended by </w:t>
      </w:r>
      <w:r w:rsidR="00E96380" w:rsidRPr="004820C7">
        <w:rPr>
          <w:rFonts w:ascii="Book Antiqua" w:hAnsi="Book Antiqua" w:cs="Times New Roman"/>
          <w:color w:val="000000" w:themeColor="text1"/>
          <w:szCs w:val="24"/>
        </w:rPr>
        <w:t xml:space="preserve">ten </w:t>
      </w:r>
      <w:r w:rsidRPr="004820C7">
        <w:rPr>
          <w:rFonts w:ascii="Book Antiqua" w:hAnsi="Book Antiqua" w:cs="Times New Roman"/>
          <w:color w:val="000000" w:themeColor="text1"/>
          <w:szCs w:val="24"/>
        </w:rPr>
        <w:t>guidelines</w:t>
      </w:r>
      <w:r w:rsidRPr="004820C7">
        <w:rPr>
          <w:rFonts w:ascii="Book Antiqua" w:hAnsi="Book Antiqua" w:cs="Times New Roman"/>
          <w:color w:val="000000" w:themeColor="text1"/>
          <w:szCs w:val="24"/>
          <w:vertAlign w:val="superscript"/>
        </w:rPr>
        <w:t>[35,37-40,42-45,47]</w:t>
      </w:r>
      <w:r w:rsidRPr="004820C7">
        <w:rPr>
          <w:rFonts w:ascii="Book Antiqua" w:hAnsi="Book Antiqua" w:cs="Times New Roman"/>
          <w:color w:val="000000" w:themeColor="text1"/>
          <w:szCs w:val="24"/>
        </w:rPr>
        <w:t xml:space="preserve">. Bran is the representative insoluble fiber supplement. However, </w:t>
      </w:r>
      <w:r w:rsidR="00E96380" w:rsidRPr="004820C7">
        <w:rPr>
          <w:rFonts w:ascii="Book Antiqua" w:hAnsi="Book Antiqua" w:cs="Times New Roman"/>
          <w:color w:val="000000" w:themeColor="text1"/>
          <w:szCs w:val="24"/>
        </w:rPr>
        <w:t xml:space="preserve">six </w:t>
      </w:r>
      <w:r w:rsidRPr="004820C7">
        <w:rPr>
          <w:rFonts w:ascii="Book Antiqua" w:hAnsi="Book Antiqua" w:cs="Times New Roman"/>
          <w:color w:val="000000" w:themeColor="text1"/>
          <w:szCs w:val="24"/>
        </w:rPr>
        <w:t xml:space="preserve">CPGs </w:t>
      </w:r>
      <w:r w:rsidR="00A70567" w:rsidRPr="004820C7">
        <w:rPr>
          <w:rFonts w:ascii="Book Antiqua" w:hAnsi="Book Antiqua" w:cs="Times New Roman"/>
          <w:color w:val="000000" w:themeColor="text1"/>
          <w:szCs w:val="24"/>
        </w:rPr>
        <w:t>reported</w:t>
      </w:r>
      <w:r w:rsidRPr="004820C7">
        <w:rPr>
          <w:rFonts w:ascii="Book Antiqua" w:hAnsi="Book Antiqua" w:cs="Times New Roman"/>
          <w:color w:val="000000" w:themeColor="text1"/>
          <w:szCs w:val="24"/>
        </w:rPr>
        <w:t xml:space="preserve"> </w:t>
      </w:r>
      <w:r w:rsidR="00A70567" w:rsidRPr="004820C7">
        <w:rPr>
          <w:rFonts w:ascii="Book Antiqua" w:hAnsi="Book Antiqua" w:cs="Times New Roman"/>
          <w:color w:val="000000" w:themeColor="text1"/>
          <w:szCs w:val="24"/>
        </w:rPr>
        <w:t>in</w:t>
      </w:r>
      <w:r w:rsidRPr="004820C7">
        <w:rPr>
          <w:rFonts w:ascii="Book Antiqua" w:hAnsi="Book Antiqua" w:cs="Times New Roman"/>
          <w:color w:val="000000" w:themeColor="text1"/>
          <w:szCs w:val="24"/>
        </w:rPr>
        <w:t xml:space="preserve">sufficient evidence supporting the application </w:t>
      </w:r>
      <w:r w:rsidR="00A70567" w:rsidRPr="004820C7">
        <w:rPr>
          <w:rFonts w:ascii="Book Antiqua" w:hAnsi="Book Antiqua" w:cs="Times New Roman"/>
          <w:color w:val="000000" w:themeColor="text1"/>
          <w:szCs w:val="24"/>
        </w:rPr>
        <w:t xml:space="preserve">of fiber supplementation </w:t>
      </w:r>
      <w:r w:rsidRPr="004820C7">
        <w:rPr>
          <w:rFonts w:ascii="Book Antiqua" w:hAnsi="Book Antiqua" w:cs="Times New Roman"/>
          <w:color w:val="000000" w:themeColor="text1"/>
          <w:szCs w:val="24"/>
        </w:rPr>
        <w:t>in clinical practice</w:t>
      </w:r>
      <w:r w:rsidRPr="004820C7">
        <w:rPr>
          <w:rFonts w:ascii="Book Antiqua" w:hAnsi="Book Antiqua" w:cs="Times New Roman"/>
          <w:color w:val="000000" w:themeColor="text1"/>
          <w:szCs w:val="24"/>
          <w:vertAlign w:val="superscript"/>
        </w:rPr>
        <w:t>[35,37-39,44,47]</w:t>
      </w:r>
      <w:r w:rsidRPr="004820C7">
        <w:rPr>
          <w:rFonts w:ascii="Book Antiqua" w:hAnsi="Book Antiqua" w:cs="Times New Roman"/>
          <w:color w:val="000000" w:themeColor="text1"/>
          <w:szCs w:val="24"/>
        </w:rPr>
        <w:t xml:space="preserve">, </w:t>
      </w:r>
      <w:r w:rsidRPr="004820C7">
        <w:rPr>
          <w:rFonts w:ascii="Book Antiqua" w:eastAsia="等线" w:hAnsi="Book Antiqua" w:cs="Times New Roman"/>
          <w:color w:val="000000" w:themeColor="text1"/>
          <w:szCs w:val="24"/>
        </w:rPr>
        <w:t xml:space="preserve">and </w:t>
      </w:r>
      <w:r w:rsidRPr="004820C7">
        <w:rPr>
          <w:rFonts w:ascii="Book Antiqua" w:hAnsi="Book Antiqua" w:cs="Times New Roman"/>
          <w:color w:val="000000" w:themeColor="text1"/>
          <w:szCs w:val="24"/>
        </w:rPr>
        <w:t xml:space="preserve">only </w:t>
      </w:r>
      <w:r w:rsidR="00E96380" w:rsidRPr="004820C7">
        <w:rPr>
          <w:rFonts w:ascii="Book Antiqua" w:hAnsi="Book Antiqua" w:cs="Times New Roman"/>
          <w:color w:val="000000" w:themeColor="text1"/>
          <w:szCs w:val="24"/>
        </w:rPr>
        <w:t xml:space="preserve">two </w:t>
      </w:r>
      <w:r w:rsidRPr="004820C7">
        <w:rPr>
          <w:rFonts w:ascii="Book Antiqua" w:hAnsi="Book Antiqua" w:cs="Times New Roman"/>
          <w:color w:val="000000" w:themeColor="text1"/>
          <w:szCs w:val="24"/>
        </w:rPr>
        <w:t>CPGs recommend</w:t>
      </w:r>
      <w:r w:rsidR="00A70567" w:rsidRPr="004820C7">
        <w:rPr>
          <w:rFonts w:ascii="Book Antiqua" w:hAnsi="Book Antiqua" w:cs="Times New Roman"/>
          <w:color w:val="000000" w:themeColor="text1"/>
          <w:szCs w:val="24"/>
        </w:rPr>
        <w:t>ed it</w:t>
      </w:r>
      <w:r w:rsidRPr="004820C7">
        <w:rPr>
          <w:rFonts w:ascii="Book Antiqua" w:hAnsi="Book Antiqua" w:cs="Times New Roman"/>
          <w:color w:val="000000" w:themeColor="text1"/>
          <w:szCs w:val="24"/>
          <w:vertAlign w:val="superscript"/>
        </w:rPr>
        <w:t>[42, 43]</w:t>
      </w:r>
      <w:r w:rsidRPr="004820C7">
        <w:rPr>
          <w:rFonts w:ascii="Book Antiqua" w:hAnsi="Book Antiqua" w:cs="Times New Roman"/>
          <w:color w:val="000000" w:themeColor="text1"/>
          <w:szCs w:val="24"/>
        </w:rPr>
        <w:t>. Stool softeners</w:t>
      </w:r>
      <w:r w:rsidR="00A70567" w:rsidRPr="004820C7">
        <w:rPr>
          <w:rFonts w:ascii="Book Antiqua" w:hAnsi="Book Antiqua" w:cs="Times New Roman"/>
          <w:color w:val="000000" w:themeColor="text1"/>
          <w:szCs w:val="24"/>
        </w:rPr>
        <w:t>,</w:t>
      </w:r>
      <w:r w:rsidRPr="004820C7">
        <w:rPr>
          <w:rFonts w:ascii="Book Antiqua" w:hAnsi="Book Antiqua" w:cs="Times New Roman"/>
          <w:color w:val="000000" w:themeColor="text1"/>
          <w:szCs w:val="24"/>
        </w:rPr>
        <w:t xml:space="preserve"> </w:t>
      </w:r>
      <w:bookmarkStart w:id="6" w:name="OLE_LINK18"/>
      <w:bookmarkStart w:id="7" w:name="OLE_LINK17"/>
      <w:r w:rsidR="00A70567" w:rsidRPr="004820C7">
        <w:rPr>
          <w:rFonts w:ascii="Book Antiqua" w:hAnsi="Book Antiqua" w:cs="Times New Roman"/>
          <w:color w:val="000000" w:themeColor="text1"/>
          <w:szCs w:val="24"/>
        </w:rPr>
        <w:t xml:space="preserve">such as </w:t>
      </w:r>
      <w:r w:rsidRPr="004820C7">
        <w:rPr>
          <w:rFonts w:ascii="Book Antiqua" w:hAnsi="Book Antiqua" w:cs="Times New Roman"/>
          <w:color w:val="000000" w:themeColor="text1"/>
          <w:szCs w:val="24"/>
        </w:rPr>
        <w:t>docusate sodium</w:t>
      </w:r>
      <w:bookmarkEnd w:id="6"/>
      <w:bookmarkEnd w:id="7"/>
      <w:r w:rsidRPr="004820C7">
        <w:rPr>
          <w:rFonts w:ascii="Book Antiqua" w:hAnsi="Book Antiqua" w:cs="Times New Roman"/>
          <w:color w:val="000000" w:themeColor="text1"/>
          <w:szCs w:val="24"/>
        </w:rPr>
        <w:t>, liquid paraffin</w:t>
      </w:r>
      <w:r w:rsidR="00E96380" w:rsidRPr="004820C7">
        <w:rPr>
          <w:rFonts w:ascii="Book Antiqua" w:hAnsi="Book Antiqua" w:cs="Times New Roman"/>
          <w:color w:val="000000" w:themeColor="text1"/>
          <w:szCs w:val="24"/>
        </w:rPr>
        <w:t>,</w:t>
      </w:r>
      <w:r w:rsidRPr="004820C7">
        <w:rPr>
          <w:rFonts w:ascii="Book Antiqua" w:hAnsi="Book Antiqua" w:cs="Times New Roman"/>
          <w:color w:val="000000" w:themeColor="text1"/>
          <w:szCs w:val="24"/>
        </w:rPr>
        <w:t xml:space="preserve"> and glycerin, are not commonly used in clinical </w:t>
      </w:r>
      <w:r w:rsidRPr="004820C7">
        <w:rPr>
          <w:rFonts w:ascii="Book Antiqua" w:eastAsia="等线" w:hAnsi="Book Antiqua" w:cs="Times New Roman"/>
          <w:color w:val="000000" w:themeColor="text1"/>
          <w:szCs w:val="24"/>
        </w:rPr>
        <w:t>practice</w:t>
      </w:r>
      <w:r w:rsidRPr="004820C7">
        <w:rPr>
          <w:rFonts w:ascii="Book Antiqua" w:hAnsi="Book Antiqua" w:cs="Times New Roman"/>
          <w:color w:val="000000" w:themeColor="text1"/>
          <w:szCs w:val="24"/>
        </w:rPr>
        <w:t xml:space="preserve">. Only </w:t>
      </w:r>
      <w:r w:rsidR="00E96380" w:rsidRPr="004820C7">
        <w:rPr>
          <w:rFonts w:ascii="Book Antiqua" w:hAnsi="Book Antiqua" w:cs="Times New Roman"/>
          <w:color w:val="000000" w:themeColor="text1"/>
          <w:szCs w:val="24"/>
        </w:rPr>
        <w:t xml:space="preserve">four </w:t>
      </w:r>
      <w:r w:rsidRPr="004820C7">
        <w:rPr>
          <w:rFonts w:ascii="Book Antiqua" w:hAnsi="Book Antiqua" w:cs="Times New Roman"/>
          <w:color w:val="000000" w:themeColor="text1"/>
          <w:szCs w:val="24"/>
        </w:rPr>
        <w:t xml:space="preserve">guidelines </w:t>
      </w:r>
      <w:r w:rsidR="00A70567" w:rsidRPr="004820C7">
        <w:rPr>
          <w:rFonts w:ascii="Book Antiqua" w:hAnsi="Book Antiqua" w:cs="Times New Roman"/>
          <w:color w:val="000000" w:themeColor="text1"/>
          <w:szCs w:val="24"/>
        </w:rPr>
        <w:t xml:space="preserve">had </w:t>
      </w:r>
      <w:r w:rsidRPr="004820C7">
        <w:rPr>
          <w:rFonts w:ascii="Book Antiqua" w:hAnsi="Book Antiqua" w:cs="Times New Roman"/>
          <w:color w:val="000000" w:themeColor="text1"/>
          <w:szCs w:val="24"/>
        </w:rPr>
        <w:t>relevant content, and they all considered there</w:t>
      </w:r>
      <w:r w:rsidR="00A70567" w:rsidRPr="004820C7">
        <w:rPr>
          <w:rFonts w:ascii="Book Antiqua" w:hAnsi="Book Antiqua" w:cs="Times New Roman"/>
          <w:color w:val="000000" w:themeColor="text1"/>
          <w:szCs w:val="24"/>
        </w:rPr>
        <w:t xml:space="preserve"> to be</w:t>
      </w:r>
      <w:r w:rsidRPr="004820C7">
        <w:rPr>
          <w:rFonts w:ascii="Book Antiqua" w:hAnsi="Book Antiqua" w:cs="Times New Roman"/>
          <w:color w:val="000000" w:themeColor="text1"/>
          <w:szCs w:val="24"/>
        </w:rPr>
        <w:t xml:space="preserve"> insufficient evidence supporting</w:t>
      </w:r>
      <w:r w:rsidR="00A70567" w:rsidRPr="004820C7">
        <w:rPr>
          <w:rFonts w:ascii="Book Antiqua" w:hAnsi="Book Antiqua" w:cs="Times New Roman"/>
          <w:color w:val="000000" w:themeColor="text1"/>
          <w:szCs w:val="24"/>
        </w:rPr>
        <w:t xml:space="preserve"> the</w:t>
      </w:r>
      <w:r w:rsidRPr="004820C7">
        <w:rPr>
          <w:rFonts w:ascii="Book Antiqua" w:hAnsi="Book Antiqua" w:cs="Times New Roman"/>
          <w:color w:val="000000" w:themeColor="text1"/>
          <w:szCs w:val="24"/>
        </w:rPr>
        <w:t xml:space="preserve"> usage</w:t>
      </w:r>
      <w:r w:rsidR="00A70567" w:rsidRPr="004820C7">
        <w:rPr>
          <w:rFonts w:ascii="Book Antiqua" w:hAnsi="Book Antiqua" w:cs="Times New Roman"/>
          <w:color w:val="000000" w:themeColor="text1"/>
          <w:szCs w:val="24"/>
        </w:rPr>
        <w:t xml:space="preserve"> of stool softeners</w:t>
      </w:r>
      <w:r w:rsidRPr="004820C7">
        <w:rPr>
          <w:rFonts w:ascii="Book Antiqua" w:hAnsi="Book Antiqua" w:cs="Times New Roman"/>
          <w:color w:val="000000" w:themeColor="text1"/>
          <w:szCs w:val="24"/>
          <w:vertAlign w:val="superscript"/>
        </w:rPr>
        <w:t>[35,37,40,43]</w:t>
      </w:r>
      <w:r w:rsidRPr="004820C7">
        <w:rPr>
          <w:rFonts w:ascii="Book Antiqua" w:hAnsi="Book Antiqua" w:cs="Times New Roman"/>
          <w:color w:val="000000" w:themeColor="text1"/>
          <w:szCs w:val="24"/>
        </w:rPr>
        <w:t>.</w:t>
      </w:r>
    </w:p>
    <w:p w14:paraId="30605051" w14:textId="77777777" w:rsidR="00B56FA6" w:rsidRPr="004820C7" w:rsidRDefault="00B56FA6" w:rsidP="0084225C">
      <w:pPr>
        <w:adjustRightInd w:val="0"/>
        <w:snapToGrid w:val="0"/>
        <w:spacing w:line="360" w:lineRule="auto"/>
        <w:jc w:val="both"/>
        <w:rPr>
          <w:rFonts w:ascii="Book Antiqua" w:hAnsi="Book Antiqua" w:cs="Times New Roman"/>
          <w:color w:val="000000" w:themeColor="text1"/>
          <w:szCs w:val="24"/>
        </w:rPr>
      </w:pPr>
    </w:p>
    <w:p w14:paraId="6DBFC32D" w14:textId="77777777" w:rsidR="00B56FA6"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i/>
          <w:iCs/>
          <w:color w:val="000000" w:themeColor="text1"/>
          <w:szCs w:val="24"/>
        </w:rPr>
        <w:t>Osmotic and stimulant laxatives</w:t>
      </w:r>
    </w:p>
    <w:p w14:paraId="203E05D7" w14:textId="1577006F"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Osmotic agents contain non-absorbable ions or molecules which retain water in the bowel lumen. The conventional medicines include polyethylene glycol (PEG), lactulose</w:t>
      </w:r>
      <w:r w:rsidR="00E96380" w:rsidRPr="004820C7">
        <w:rPr>
          <w:rFonts w:ascii="Book Antiqua" w:hAnsi="Book Antiqua" w:cs="Times New Roman"/>
          <w:color w:val="000000" w:themeColor="text1"/>
          <w:szCs w:val="24"/>
        </w:rPr>
        <w:t>,</w:t>
      </w:r>
      <w:r w:rsidRPr="004820C7">
        <w:rPr>
          <w:rFonts w:ascii="Book Antiqua" w:hAnsi="Book Antiqua" w:cs="Times New Roman"/>
          <w:color w:val="000000" w:themeColor="text1"/>
          <w:szCs w:val="24"/>
        </w:rPr>
        <w:t xml:space="preserve"> and magnesium salts. Among these three agents, PEG was uniformly strongly recommended by all WM CPGs</w:t>
      </w:r>
      <w:r w:rsidRPr="004820C7">
        <w:rPr>
          <w:rFonts w:ascii="Book Antiqua" w:hAnsi="Book Antiqua" w:cs="Times New Roman"/>
          <w:color w:val="000000" w:themeColor="text1"/>
          <w:szCs w:val="24"/>
          <w:vertAlign w:val="superscript"/>
        </w:rPr>
        <w:t>[35,37-40,43-45,47,48]</w:t>
      </w:r>
      <w:r w:rsidRPr="004820C7">
        <w:rPr>
          <w:rFonts w:ascii="Book Antiqua" w:hAnsi="Book Antiqua" w:cs="Times New Roman"/>
          <w:color w:val="000000" w:themeColor="text1"/>
          <w:szCs w:val="24"/>
        </w:rPr>
        <w:t xml:space="preserve">. In addition, the only IM CPG also </w:t>
      </w:r>
      <w:r w:rsidR="00A70567" w:rsidRPr="004820C7">
        <w:rPr>
          <w:rFonts w:ascii="Book Antiqua" w:hAnsi="Book Antiqua" w:cs="Times New Roman"/>
          <w:color w:val="000000" w:themeColor="text1"/>
          <w:szCs w:val="24"/>
        </w:rPr>
        <w:t xml:space="preserve">recommended the use of </w:t>
      </w:r>
      <w:r w:rsidRPr="004820C7">
        <w:rPr>
          <w:rFonts w:ascii="Book Antiqua" w:hAnsi="Book Antiqua" w:cs="Times New Roman"/>
          <w:color w:val="000000" w:themeColor="text1"/>
          <w:szCs w:val="24"/>
        </w:rPr>
        <w:t>PEG</w:t>
      </w:r>
      <w:r w:rsidRPr="004820C7">
        <w:rPr>
          <w:rFonts w:ascii="Book Antiqua" w:eastAsia="宋体" w:hAnsi="Book Antiqua" w:cs="Times New Roman"/>
          <w:color w:val="000000" w:themeColor="text1"/>
          <w:szCs w:val="24"/>
          <w:lang w:eastAsia="zh-CN"/>
        </w:rPr>
        <w:t>.</w:t>
      </w:r>
      <w:r w:rsidRPr="004820C7">
        <w:rPr>
          <w:rFonts w:ascii="Book Antiqua" w:hAnsi="Book Antiqua" w:cs="Times New Roman"/>
          <w:color w:val="000000" w:themeColor="text1"/>
          <w:szCs w:val="24"/>
        </w:rPr>
        <w:t xml:space="preserve"> </w:t>
      </w:r>
      <w:r w:rsidR="00A70567" w:rsidRPr="004820C7">
        <w:rPr>
          <w:rFonts w:ascii="Book Antiqua" w:hAnsi="Book Antiqua" w:cs="Times New Roman"/>
          <w:color w:val="000000" w:themeColor="text1"/>
          <w:szCs w:val="24"/>
        </w:rPr>
        <w:t xml:space="preserve">After PEG, </w:t>
      </w:r>
      <w:r w:rsidRPr="004820C7">
        <w:rPr>
          <w:rFonts w:ascii="Book Antiqua" w:hAnsi="Book Antiqua" w:cs="Times New Roman"/>
          <w:color w:val="000000" w:themeColor="text1"/>
          <w:szCs w:val="24"/>
        </w:rPr>
        <w:t xml:space="preserve">lactulose </w:t>
      </w:r>
      <w:r w:rsidR="00A70567" w:rsidRPr="004820C7">
        <w:rPr>
          <w:rFonts w:ascii="Book Antiqua" w:hAnsi="Book Antiqua" w:cs="Times New Roman"/>
          <w:color w:val="000000" w:themeColor="text1"/>
          <w:szCs w:val="24"/>
        </w:rPr>
        <w:t>was the next most commonly recommended</w:t>
      </w:r>
      <w:r w:rsidRPr="004820C7">
        <w:rPr>
          <w:rFonts w:ascii="Book Antiqua" w:hAnsi="Book Antiqua" w:cs="Times New Roman"/>
          <w:color w:val="000000" w:themeColor="text1"/>
          <w:szCs w:val="24"/>
        </w:rPr>
        <w:t xml:space="preserve">, </w:t>
      </w:r>
      <w:r w:rsidR="00A70567" w:rsidRPr="004820C7">
        <w:rPr>
          <w:rFonts w:ascii="Book Antiqua" w:hAnsi="Book Antiqua" w:cs="Times New Roman"/>
          <w:color w:val="000000" w:themeColor="text1"/>
          <w:szCs w:val="24"/>
        </w:rPr>
        <w:t xml:space="preserve">and it was </w:t>
      </w:r>
      <w:r w:rsidRPr="004820C7">
        <w:rPr>
          <w:rFonts w:ascii="Book Antiqua" w:hAnsi="Book Antiqua" w:cs="Times New Roman"/>
          <w:color w:val="000000" w:themeColor="text1"/>
          <w:szCs w:val="24"/>
        </w:rPr>
        <w:t xml:space="preserve">uniformly recommended by </w:t>
      </w:r>
      <w:r w:rsidR="001D534A" w:rsidRPr="004820C7">
        <w:rPr>
          <w:rFonts w:ascii="Book Antiqua" w:hAnsi="Book Antiqua" w:cs="Times New Roman"/>
          <w:color w:val="000000" w:themeColor="text1"/>
          <w:szCs w:val="24"/>
        </w:rPr>
        <w:t xml:space="preserve">nine </w:t>
      </w:r>
      <w:r w:rsidRPr="004820C7">
        <w:rPr>
          <w:rFonts w:ascii="Book Antiqua" w:hAnsi="Book Antiqua" w:cs="Times New Roman"/>
          <w:color w:val="000000" w:themeColor="text1"/>
          <w:szCs w:val="24"/>
        </w:rPr>
        <w:t xml:space="preserve">WM CPGs and </w:t>
      </w:r>
      <w:r w:rsidR="001D534A" w:rsidRPr="004820C7">
        <w:rPr>
          <w:rFonts w:ascii="Book Antiqua" w:hAnsi="Book Antiqua" w:cs="Times New Roman"/>
          <w:color w:val="000000" w:themeColor="text1"/>
          <w:szCs w:val="24"/>
        </w:rPr>
        <w:t xml:space="preserve">one </w:t>
      </w:r>
      <w:r w:rsidRPr="004820C7">
        <w:rPr>
          <w:rFonts w:ascii="Book Antiqua" w:hAnsi="Book Antiqua" w:cs="Times New Roman"/>
          <w:color w:val="000000" w:themeColor="text1"/>
          <w:szCs w:val="24"/>
        </w:rPr>
        <w:t>IM CPG</w:t>
      </w:r>
      <w:r w:rsidRPr="004820C7">
        <w:rPr>
          <w:rFonts w:ascii="Book Antiqua" w:hAnsi="Book Antiqua" w:cs="Times New Roman"/>
          <w:color w:val="000000" w:themeColor="text1"/>
          <w:szCs w:val="24"/>
          <w:vertAlign w:val="superscript"/>
        </w:rPr>
        <w:t>[35,37-39,42-45,47,48]</w:t>
      </w:r>
      <w:r w:rsidRPr="004820C7">
        <w:rPr>
          <w:rFonts w:ascii="Book Antiqua" w:hAnsi="Book Antiqua" w:cs="Times New Roman"/>
          <w:color w:val="000000" w:themeColor="text1"/>
          <w:szCs w:val="24"/>
        </w:rPr>
        <w:t xml:space="preserve">. Only </w:t>
      </w:r>
      <w:r w:rsidR="001D534A" w:rsidRPr="004820C7">
        <w:rPr>
          <w:rFonts w:ascii="Book Antiqua" w:hAnsi="Book Antiqua" w:cs="Times New Roman"/>
          <w:color w:val="000000" w:themeColor="text1"/>
          <w:szCs w:val="24"/>
        </w:rPr>
        <w:t xml:space="preserve">three </w:t>
      </w:r>
      <w:r w:rsidRPr="004820C7">
        <w:rPr>
          <w:rFonts w:ascii="Book Antiqua" w:hAnsi="Book Antiqua" w:cs="Times New Roman"/>
          <w:color w:val="000000" w:themeColor="text1"/>
          <w:szCs w:val="24"/>
        </w:rPr>
        <w:t xml:space="preserve">CPGs mentioned magnesium salts, </w:t>
      </w:r>
      <w:r w:rsidR="001D534A" w:rsidRPr="004820C7">
        <w:rPr>
          <w:rFonts w:ascii="Book Antiqua" w:hAnsi="Book Antiqua" w:cs="Times New Roman"/>
          <w:color w:val="000000" w:themeColor="text1"/>
          <w:szCs w:val="24"/>
        </w:rPr>
        <w:t xml:space="preserve">two </w:t>
      </w:r>
      <w:r w:rsidRPr="004820C7">
        <w:rPr>
          <w:rFonts w:ascii="Book Antiqua" w:hAnsi="Book Antiqua" w:cs="Times New Roman"/>
          <w:color w:val="000000" w:themeColor="text1"/>
          <w:szCs w:val="24"/>
        </w:rPr>
        <w:t xml:space="preserve">of </w:t>
      </w:r>
      <w:r w:rsidR="00A70567" w:rsidRPr="004820C7">
        <w:rPr>
          <w:rFonts w:ascii="Book Antiqua" w:hAnsi="Book Antiqua" w:cs="Times New Roman"/>
          <w:color w:val="000000" w:themeColor="text1"/>
          <w:szCs w:val="24"/>
        </w:rPr>
        <w:t>which reported</w:t>
      </w:r>
      <w:r w:rsidRPr="004820C7">
        <w:rPr>
          <w:rFonts w:ascii="Book Antiqua" w:hAnsi="Book Antiqua" w:cs="Times New Roman"/>
          <w:color w:val="000000" w:themeColor="text1"/>
          <w:szCs w:val="24"/>
        </w:rPr>
        <w:t xml:space="preserve"> insufficient evidence</w:t>
      </w:r>
      <w:r w:rsidRPr="004820C7">
        <w:rPr>
          <w:rFonts w:ascii="Book Antiqua" w:hAnsi="Book Antiqua" w:cs="Times New Roman"/>
          <w:color w:val="000000" w:themeColor="text1"/>
          <w:szCs w:val="24"/>
          <w:vertAlign w:val="superscript"/>
        </w:rPr>
        <w:t>[37,45]</w:t>
      </w:r>
      <w:r w:rsidRPr="004820C7">
        <w:rPr>
          <w:rFonts w:ascii="Book Antiqua" w:hAnsi="Book Antiqua" w:cs="Times New Roman"/>
          <w:color w:val="000000" w:themeColor="text1"/>
          <w:szCs w:val="24"/>
        </w:rPr>
        <w:t>, while the French guideline recommend</w:t>
      </w:r>
      <w:r w:rsidR="00A70567" w:rsidRPr="004820C7">
        <w:rPr>
          <w:rFonts w:ascii="Book Antiqua" w:hAnsi="Book Antiqua" w:cs="Times New Roman"/>
          <w:color w:val="000000" w:themeColor="text1"/>
          <w:szCs w:val="24"/>
        </w:rPr>
        <w:t>ed it</w:t>
      </w:r>
      <w:r w:rsidRPr="004820C7">
        <w:rPr>
          <w:rFonts w:ascii="Book Antiqua" w:hAnsi="Book Antiqua" w:cs="Times New Roman"/>
          <w:color w:val="000000" w:themeColor="text1"/>
          <w:szCs w:val="24"/>
        </w:rPr>
        <w:t xml:space="preserve"> based on updated evidence</w:t>
      </w:r>
      <w:r w:rsidRPr="004820C7">
        <w:rPr>
          <w:rFonts w:ascii="Book Antiqua" w:hAnsi="Book Antiqua" w:cs="Times New Roman"/>
          <w:color w:val="000000" w:themeColor="text1"/>
          <w:szCs w:val="24"/>
          <w:vertAlign w:val="superscript"/>
        </w:rPr>
        <w:t>[43]</w:t>
      </w:r>
      <w:r w:rsidRPr="004820C7">
        <w:rPr>
          <w:rFonts w:ascii="Book Antiqua" w:hAnsi="Book Antiqua" w:cs="Times New Roman"/>
          <w:color w:val="000000" w:themeColor="text1"/>
          <w:szCs w:val="24"/>
        </w:rPr>
        <w:t>.</w:t>
      </w:r>
    </w:p>
    <w:p w14:paraId="0672C0EE" w14:textId="115859A9"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Stimulant laxatives promote fluid and electrolyte secretion by the colon or induce peristalsis in the colon. </w:t>
      </w:r>
      <w:r w:rsidR="00A70567" w:rsidRPr="004820C7">
        <w:rPr>
          <w:rFonts w:ascii="Book Antiqua" w:hAnsi="Book Antiqua" w:cs="Times New Roman"/>
          <w:color w:val="000000" w:themeColor="text1"/>
          <w:szCs w:val="24"/>
        </w:rPr>
        <w:t>The c</w:t>
      </w:r>
      <w:r w:rsidRPr="004820C7">
        <w:rPr>
          <w:rFonts w:ascii="Book Antiqua" w:hAnsi="Book Antiqua" w:cs="Times New Roman"/>
          <w:color w:val="000000" w:themeColor="text1"/>
          <w:szCs w:val="24"/>
        </w:rPr>
        <w:t>ommonly used agents contain bisacodyl, sodium picosulfate</w:t>
      </w:r>
      <w:r w:rsidR="001D534A" w:rsidRPr="004820C7">
        <w:rPr>
          <w:rFonts w:ascii="Book Antiqua" w:hAnsi="Book Antiqua" w:cs="Times New Roman"/>
          <w:color w:val="000000" w:themeColor="text1"/>
          <w:szCs w:val="24"/>
        </w:rPr>
        <w:t>,</w:t>
      </w:r>
      <w:r w:rsidRPr="004820C7">
        <w:rPr>
          <w:rFonts w:ascii="Book Antiqua" w:hAnsi="Book Antiqua" w:cs="Times New Roman"/>
          <w:color w:val="000000" w:themeColor="text1"/>
          <w:szCs w:val="24"/>
        </w:rPr>
        <w:t xml:space="preserve"> and senna. Bisacodyl and sodium picosulfate were recommended by </w:t>
      </w:r>
      <w:r w:rsidR="001D534A" w:rsidRPr="004820C7">
        <w:rPr>
          <w:rFonts w:ascii="Book Antiqua" w:hAnsi="Book Antiqua" w:cs="Times New Roman"/>
          <w:color w:val="000000" w:themeColor="text1"/>
          <w:szCs w:val="24"/>
        </w:rPr>
        <w:t xml:space="preserve">nine </w:t>
      </w:r>
      <w:r w:rsidRPr="004820C7">
        <w:rPr>
          <w:rFonts w:ascii="Book Antiqua" w:hAnsi="Book Antiqua" w:cs="Times New Roman"/>
          <w:color w:val="000000" w:themeColor="text1"/>
          <w:szCs w:val="24"/>
        </w:rPr>
        <w:t>CPGs</w:t>
      </w:r>
      <w:r w:rsidRPr="004820C7">
        <w:rPr>
          <w:rFonts w:ascii="Book Antiqua" w:hAnsi="Book Antiqua" w:cs="Times New Roman"/>
          <w:color w:val="000000" w:themeColor="text1"/>
          <w:szCs w:val="24"/>
          <w:vertAlign w:val="superscript"/>
        </w:rPr>
        <w:t>[35,37-40,42,44,47,48]</w:t>
      </w:r>
      <w:r w:rsidRPr="004820C7">
        <w:rPr>
          <w:rFonts w:ascii="Book Antiqua" w:eastAsia="等线" w:hAnsi="Book Antiqua" w:cs="Times New Roman"/>
          <w:color w:val="000000" w:themeColor="text1"/>
          <w:szCs w:val="24"/>
        </w:rPr>
        <w:t>;</w:t>
      </w:r>
      <w:r w:rsidRPr="004820C7">
        <w:rPr>
          <w:rFonts w:ascii="Book Antiqua" w:hAnsi="Book Antiqua" w:cs="Times New Roman"/>
          <w:color w:val="000000" w:themeColor="text1"/>
          <w:szCs w:val="24"/>
        </w:rPr>
        <w:t xml:space="preserve"> however, the French guideline only </w:t>
      </w:r>
      <w:r w:rsidR="00A70567" w:rsidRPr="004820C7">
        <w:rPr>
          <w:rFonts w:ascii="Book Antiqua" w:hAnsi="Book Antiqua" w:cs="Times New Roman"/>
          <w:color w:val="000000" w:themeColor="text1"/>
          <w:szCs w:val="24"/>
        </w:rPr>
        <w:t xml:space="preserve">found </w:t>
      </w:r>
      <w:r w:rsidRPr="004820C7">
        <w:rPr>
          <w:rFonts w:ascii="Book Antiqua" w:hAnsi="Book Antiqua" w:cs="Times New Roman"/>
          <w:color w:val="000000" w:themeColor="text1"/>
          <w:szCs w:val="24"/>
        </w:rPr>
        <w:t xml:space="preserve">weak </w:t>
      </w:r>
      <w:r w:rsidR="00A70567" w:rsidRPr="004820C7">
        <w:rPr>
          <w:rFonts w:ascii="Book Antiqua" w:hAnsi="Book Antiqua" w:cs="Times New Roman"/>
          <w:color w:val="000000" w:themeColor="text1"/>
          <w:szCs w:val="24"/>
        </w:rPr>
        <w:t>evidence</w:t>
      </w:r>
      <w:r w:rsidRPr="004820C7">
        <w:rPr>
          <w:rFonts w:ascii="Book Antiqua" w:hAnsi="Book Antiqua" w:cs="Times New Roman"/>
          <w:color w:val="000000" w:themeColor="text1"/>
          <w:szCs w:val="24"/>
          <w:vertAlign w:val="superscript"/>
        </w:rPr>
        <w:t>[43]</w:t>
      </w:r>
      <w:r w:rsidRPr="004820C7">
        <w:rPr>
          <w:rFonts w:ascii="Book Antiqua" w:hAnsi="Book Antiqua" w:cs="Times New Roman"/>
          <w:color w:val="000000" w:themeColor="text1"/>
          <w:szCs w:val="24"/>
        </w:rPr>
        <w:t xml:space="preserve">, and </w:t>
      </w:r>
      <w:r w:rsidRPr="004820C7">
        <w:rPr>
          <w:rFonts w:ascii="Book Antiqua" w:eastAsia="等线" w:hAnsi="Book Antiqua" w:cs="Times New Roman"/>
          <w:color w:val="000000" w:themeColor="text1"/>
          <w:szCs w:val="24"/>
        </w:rPr>
        <w:t xml:space="preserve">the </w:t>
      </w:r>
      <w:r w:rsidRPr="004820C7">
        <w:rPr>
          <w:rFonts w:ascii="Book Antiqua" w:hAnsi="Book Antiqua" w:cs="Times New Roman"/>
          <w:color w:val="000000" w:themeColor="text1"/>
          <w:szCs w:val="24"/>
        </w:rPr>
        <w:t xml:space="preserve">2007 Canadian guideline </w:t>
      </w:r>
      <w:r w:rsidR="00A70567" w:rsidRPr="004820C7">
        <w:rPr>
          <w:rFonts w:ascii="Book Antiqua" w:hAnsi="Book Antiqua" w:cs="Times New Roman"/>
          <w:color w:val="000000" w:themeColor="text1"/>
          <w:szCs w:val="24"/>
        </w:rPr>
        <w:t>reported</w:t>
      </w:r>
      <w:r w:rsidRPr="004820C7">
        <w:rPr>
          <w:rFonts w:ascii="Book Antiqua" w:hAnsi="Book Antiqua" w:cs="Times New Roman"/>
          <w:color w:val="000000" w:themeColor="text1"/>
          <w:szCs w:val="24"/>
        </w:rPr>
        <w:t xml:space="preserve"> insufficient evidence</w:t>
      </w:r>
      <w:r w:rsidRPr="004820C7">
        <w:rPr>
          <w:rFonts w:ascii="Book Antiqua" w:hAnsi="Book Antiqua" w:cs="Times New Roman"/>
          <w:color w:val="000000" w:themeColor="text1"/>
          <w:szCs w:val="24"/>
          <w:vertAlign w:val="superscript"/>
        </w:rPr>
        <w:t>[45]</w:t>
      </w:r>
      <w:r w:rsidRPr="004820C7">
        <w:rPr>
          <w:rFonts w:ascii="Book Antiqua" w:hAnsi="Book Antiqua" w:cs="Times New Roman"/>
          <w:color w:val="000000" w:themeColor="text1"/>
          <w:szCs w:val="24"/>
        </w:rPr>
        <w:t xml:space="preserve">. In consideration of the publication years of these guidelines, </w:t>
      </w:r>
      <w:r w:rsidR="00A70567" w:rsidRPr="004820C7">
        <w:rPr>
          <w:rFonts w:ascii="Book Antiqua" w:hAnsi="Book Antiqua" w:cs="Times New Roman"/>
          <w:color w:val="000000" w:themeColor="text1"/>
          <w:szCs w:val="24"/>
        </w:rPr>
        <w:t xml:space="preserve">the discrepancy in recommendations </w:t>
      </w:r>
      <w:r w:rsidRPr="004820C7">
        <w:rPr>
          <w:rFonts w:ascii="Book Antiqua" w:hAnsi="Book Antiqua" w:cs="Times New Roman"/>
          <w:color w:val="000000" w:themeColor="text1"/>
          <w:szCs w:val="24"/>
        </w:rPr>
        <w:t xml:space="preserve">may </w:t>
      </w:r>
      <w:r w:rsidR="00A70567" w:rsidRPr="004820C7">
        <w:rPr>
          <w:rFonts w:ascii="Book Antiqua" w:hAnsi="Book Antiqua" w:cs="Times New Roman"/>
          <w:color w:val="000000" w:themeColor="text1"/>
          <w:szCs w:val="24"/>
        </w:rPr>
        <w:t>be the result of</w:t>
      </w:r>
      <w:r w:rsidRPr="004820C7">
        <w:rPr>
          <w:rFonts w:ascii="Book Antiqua" w:hAnsi="Book Antiqua" w:cs="Times New Roman"/>
          <w:color w:val="000000" w:themeColor="text1"/>
          <w:szCs w:val="24"/>
        </w:rPr>
        <w:t xml:space="preserve"> updated evidence. In addition, as a conventional laxative, senna was not recommended in </w:t>
      </w:r>
      <w:r w:rsidRPr="004820C7">
        <w:rPr>
          <w:rFonts w:ascii="Book Antiqua" w:eastAsia="等线" w:hAnsi="Book Antiqua" w:cs="Times New Roman"/>
          <w:color w:val="000000" w:themeColor="text1"/>
          <w:szCs w:val="24"/>
        </w:rPr>
        <w:t>the clinic</w:t>
      </w:r>
      <w:r w:rsidR="00A70567" w:rsidRPr="004820C7">
        <w:rPr>
          <w:rFonts w:ascii="Book Antiqua" w:eastAsia="等线" w:hAnsi="Book Antiqua" w:cs="Times New Roman"/>
          <w:color w:val="000000" w:themeColor="text1"/>
          <w:szCs w:val="24"/>
        </w:rPr>
        <w:t>al setting</w:t>
      </w:r>
      <w:r w:rsidRPr="004820C7">
        <w:rPr>
          <w:rFonts w:ascii="Book Antiqua" w:hAnsi="Book Antiqua" w:cs="Times New Roman"/>
          <w:color w:val="000000" w:themeColor="text1"/>
          <w:szCs w:val="24"/>
        </w:rPr>
        <w:t xml:space="preserve"> due to insufficient evidence</w:t>
      </w:r>
      <w:r w:rsidRPr="004820C7">
        <w:rPr>
          <w:rFonts w:ascii="Book Antiqua" w:hAnsi="Book Antiqua" w:cs="Times New Roman"/>
          <w:color w:val="000000" w:themeColor="text1"/>
          <w:szCs w:val="24"/>
          <w:vertAlign w:val="superscript"/>
        </w:rPr>
        <w:t>[35,37-39,42,45]</w:t>
      </w:r>
      <w:r w:rsidRPr="004820C7">
        <w:rPr>
          <w:rFonts w:ascii="Book Antiqua" w:hAnsi="Book Antiqua" w:cs="Times New Roman"/>
          <w:color w:val="000000" w:themeColor="text1"/>
          <w:szCs w:val="24"/>
        </w:rPr>
        <w:t xml:space="preserve">. However, although the efficacy of bisacodyl and sodium picosulfate was accepted by </w:t>
      </w:r>
      <w:r w:rsidR="003E60D5" w:rsidRPr="004820C7">
        <w:rPr>
          <w:rFonts w:ascii="Book Antiqua" w:hAnsi="Book Antiqua" w:cs="Times New Roman"/>
          <w:color w:val="000000" w:themeColor="text1"/>
          <w:szCs w:val="24"/>
        </w:rPr>
        <w:t>many</w:t>
      </w:r>
      <w:r w:rsidRPr="004820C7">
        <w:rPr>
          <w:rFonts w:ascii="Book Antiqua" w:hAnsi="Book Antiqua" w:cs="Times New Roman"/>
          <w:color w:val="000000" w:themeColor="text1"/>
          <w:szCs w:val="24"/>
        </w:rPr>
        <w:t xml:space="preserve"> CPGs, as stimulant laxatives, they </w:t>
      </w:r>
      <w:r w:rsidR="00A70567" w:rsidRPr="004820C7">
        <w:rPr>
          <w:rFonts w:ascii="Book Antiqua" w:hAnsi="Book Antiqua" w:cs="Times New Roman"/>
          <w:color w:val="000000" w:themeColor="text1"/>
          <w:szCs w:val="24"/>
        </w:rPr>
        <w:t xml:space="preserve">can </w:t>
      </w:r>
      <w:r w:rsidRPr="004820C7">
        <w:rPr>
          <w:rFonts w:ascii="Book Antiqua" w:hAnsi="Book Antiqua" w:cs="Times New Roman"/>
          <w:color w:val="000000" w:themeColor="text1"/>
          <w:szCs w:val="24"/>
        </w:rPr>
        <w:t xml:space="preserve">only be </w:t>
      </w:r>
      <w:r w:rsidR="00A70567" w:rsidRPr="004820C7">
        <w:rPr>
          <w:rFonts w:ascii="Book Antiqua" w:hAnsi="Book Antiqua" w:cs="Times New Roman"/>
          <w:color w:val="000000" w:themeColor="text1"/>
          <w:szCs w:val="24"/>
        </w:rPr>
        <w:t xml:space="preserve">used </w:t>
      </w:r>
      <w:r w:rsidRPr="004820C7">
        <w:rPr>
          <w:rFonts w:ascii="Book Antiqua" w:hAnsi="Book Antiqua" w:cs="Times New Roman"/>
          <w:color w:val="000000" w:themeColor="text1"/>
          <w:szCs w:val="24"/>
        </w:rPr>
        <w:t xml:space="preserve">in short term and </w:t>
      </w:r>
      <w:r w:rsidR="00A70567" w:rsidRPr="004820C7">
        <w:rPr>
          <w:rFonts w:ascii="Book Antiqua" w:hAnsi="Book Antiqua" w:cs="Times New Roman"/>
          <w:color w:val="000000" w:themeColor="text1"/>
          <w:szCs w:val="24"/>
        </w:rPr>
        <w:t xml:space="preserve">then </w:t>
      </w:r>
      <w:r w:rsidRPr="004820C7">
        <w:rPr>
          <w:rFonts w:ascii="Book Antiqua" w:hAnsi="Book Antiqua" w:cs="Times New Roman"/>
          <w:color w:val="000000" w:themeColor="text1"/>
          <w:szCs w:val="24"/>
        </w:rPr>
        <w:t>discontin</w:t>
      </w:r>
      <w:r w:rsidR="00A70567" w:rsidRPr="004820C7">
        <w:rPr>
          <w:rFonts w:ascii="Book Antiqua" w:hAnsi="Book Antiqua" w:cs="Times New Roman"/>
          <w:color w:val="000000" w:themeColor="text1"/>
          <w:szCs w:val="24"/>
        </w:rPr>
        <w:t>ued</w:t>
      </w:r>
      <w:r w:rsidRPr="004820C7">
        <w:rPr>
          <w:rFonts w:ascii="Book Antiqua" w:hAnsi="Book Antiqua" w:cs="Times New Roman"/>
          <w:color w:val="000000" w:themeColor="text1"/>
          <w:szCs w:val="24"/>
        </w:rPr>
        <w:t>.</w:t>
      </w:r>
    </w:p>
    <w:p w14:paraId="2577E6BC" w14:textId="77777777" w:rsidR="00B546BD" w:rsidRPr="004820C7" w:rsidRDefault="00B546BD" w:rsidP="0084225C">
      <w:pPr>
        <w:adjustRightInd w:val="0"/>
        <w:snapToGrid w:val="0"/>
        <w:spacing w:line="360" w:lineRule="auto"/>
        <w:jc w:val="both"/>
        <w:rPr>
          <w:rFonts w:ascii="Book Antiqua" w:hAnsi="Book Antiqua" w:cs="Times New Roman"/>
          <w:color w:val="000000" w:themeColor="text1"/>
          <w:szCs w:val="24"/>
        </w:rPr>
      </w:pPr>
    </w:p>
    <w:p w14:paraId="692C4C93" w14:textId="77777777" w:rsidR="00B546BD"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i/>
          <w:iCs/>
          <w:color w:val="000000" w:themeColor="text1"/>
          <w:szCs w:val="24"/>
        </w:rPr>
        <w:t>Prosecretory agents</w:t>
      </w:r>
    </w:p>
    <w:p w14:paraId="7B602A4C" w14:textId="0574747D" w:rsidR="00675A83" w:rsidRPr="004820C7" w:rsidRDefault="0023366B"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The c</w:t>
      </w:r>
      <w:r w:rsidR="00574CFF" w:rsidRPr="004820C7">
        <w:rPr>
          <w:rFonts w:ascii="Book Antiqua" w:hAnsi="Book Antiqua" w:cs="Times New Roman"/>
          <w:color w:val="000000" w:themeColor="text1"/>
          <w:szCs w:val="24"/>
        </w:rPr>
        <w:t>urrent</w:t>
      </w:r>
      <w:r w:rsidRPr="004820C7">
        <w:rPr>
          <w:rFonts w:ascii="Book Antiqua" w:hAnsi="Book Antiqua" w:cs="Times New Roman"/>
          <w:color w:val="000000" w:themeColor="text1"/>
          <w:szCs w:val="24"/>
        </w:rPr>
        <w:t>ly</w:t>
      </w:r>
      <w:r w:rsidR="00574CFF" w:rsidRPr="004820C7">
        <w:rPr>
          <w:rFonts w:ascii="Book Antiqua" w:hAnsi="Book Antiqua" w:cs="Times New Roman"/>
          <w:color w:val="000000" w:themeColor="text1"/>
          <w:szCs w:val="24"/>
        </w:rPr>
        <w:t xml:space="preserve"> available proseretory drugs </w:t>
      </w:r>
      <w:r w:rsidRPr="004820C7">
        <w:rPr>
          <w:rFonts w:ascii="Book Antiqua" w:hAnsi="Book Antiqua" w:cs="Times New Roman"/>
          <w:color w:val="000000" w:themeColor="text1"/>
          <w:szCs w:val="24"/>
        </w:rPr>
        <w:t xml:space="preserve">are </w:t>
      </w:r>
      <w:r w:rsidR="00574CFF" w:rsidRPr="004820C7">
        <w:rPr>
          <w:rFonts w:ascii="Book Antiqua" w:hAnsi="Book Antiqua" w:cs="Times New Roman"/>
          <w:color w:val="000000" w:themeColor="text1"/>
          <w:szCs w:val="24"/>
        </w:rPr>
        <w:t xml:space="preserve">linaclotide and lubiprostone. Linaclotide is a guanylate cyclase C agonist which enhances intracellular cyclic guanosine monophosphate (cGMP) levels in the enterocyte and then promotes the secretion of bicarbonate and chloride into </w:t>
      </w:r>
      <w:r w:rsidR="00574CFF" w:rsidRPr="004820C7">
        <w:rPr>
          <w:rFonts w:ascii="Book Antiqua" w:eastAsia="等线" w:hAnsi="Book Antiqua" w:cs="Times New Roman"/>
          <w:color w:val="000000" w:themeColor="text1"/>
          <w:szCs w:val="24"/>
        </w:rPr>
        <w:t xml:space="preserve">the </w:t>
      </w:r>
      <w:r w:rsidR="00574CFF" w:rsidRPr="004820C7">
        <w:rPr>
          <w:rFonts w:ascii="Book Antiqua" w:hAnsi="Book Antiqua" w:cs="Times New Roman"/>
          <w:color w:val="000000" w:themeColor="text1"/>
          <w:szCs w:val="24"/>
        </w:rPr>
        <w:t xml:space="preserve">lumen. Seven CPGs with related content strongly recommended it </w:t>
      </w:r>
      <w:r w:rsidRPr="004820C7">
        <w:rPr>
          <w:rFonts w:ascii="Book Antiqua" w:hAnsi="Book Antiqua" w:cs="Times New Roman"/>
          <w:color w:val="000000" w:themeColor="text1"/>
          <w:szCs w:val="24"/>
        </w:rPr>
        <w:t xml:space="preserve">for </w:t>
      </w:r>
      <w:r w:rsidR="00574CFF" w:rsidRPr="004820C7">
        <w:rPr>
          <w:rFonts w:ascii="Book Antiqua" w:hAnsi="Book Antiqua" w:cs="Times New Roman"/>
          <w:color w:val="000000" w:themeColor="text1"/>
          <w:szCs w:val="24"/>
        </w:rPr>
        <w:t>the treatment of constipation</w:t>
      </w:r>
      <w:r w:rsidR="00574CFF" w:rsidRPr="004820C7">
        <w:rPr>
          <w:rFonts w:ascii="Book Antiqua" w:hAnsi="Book Antiqua" w:cs="Times New Roman"/>
          <w:color w:val="000000" w:themeColor="text1"/>
          <w:szCs w:val="24"/>
          <w:vertAlign w:val="superscript"/>
        </w:rPr>
        <w:t>[35,37-40,47</w:t>
      </w:r>
      <w:r w:rsidR="00B546BD" w:rsidRPr="004820C7">
        <w:rPr>
          <w:rFonts w:ascii="Book Antiqua" w:hAnsi="Book Antiqua" w:cs="Times New Roman"/>
          <w:color w:val="000000" w:themeColor="text1"/>
          <w:szCs w:val="24"/>
          <w:vertAlign w:val="superscript"/>
        </w:rPr>
        <w:t>,</w:t>
      </w:r>
      <w:r w:rsidR="00574CFF" w:rsidRPr="004820C7">
        <w:rPr>
          <w:rFonts w:ascii="Book Antiqua" w:hAnsi="Book Antiqua" w:cs="Times New Roman"/>
          <w:color w:val="000000" w:themeColor="text1"/>
          <w:szCs w:val="24"/>
          <w:vertAlign w:val="superscript"/>
        </w:rPr>
        <w:t>48]</w:t>
      </w:r>
      <w:r w:rsidR="00574CFF" w:rsidRPr="004820C7">
        <w:rPr>
          <w:rFonts w:ascii="Book Antiqua" w:hAnsi="Book Antiqua" w:cs="Times New Roman"/>
          <w:color w:val="000000" w:themeColor="text1"/>
          <w:szCs w:val="24"/>
        </w:rPr>
        <w:t xml:space="preserve">. Lubiprostone is a chloride channel activator </w:t>
      </w:r>
      <w:r w:rsidR="00574CFF" w:rsidRPr="004820C7">
        <w:rPr>
          <w:rFonts w:ascii="Book Antiqua" w:eastAsia="等线" w:hAnsi="Book Antiqua" w:cs="Times New Roman"/>
          <w:color w:val="000000" w:themeColor="text1"/>
          <w:szCs w:val="24"/>
        </w:rPr>
        <w:t>that can</w:t>
      </w:r>
      <w:r w:rsidR="00574CFF" w:rsidRPr="004820C7">
        <w:rPr>
          <w:rFonts w:ascii="Book Antiqua" w:hAnsi="Book Antiqua" w:cs="Times New Roman"/>
          <w:color w:val="000000" w:themeColor="text1"/>
          <w:szCs w:val="24"/>
        </w:rPr>
        <w:t xml:space="preserve"> enhance chloride secretion, improve transit</w:t>
      </w:r>
      <w:r w:rsidR="001D534A" w:rsidRPr="004820C7">
        <w:rPr>
          <w:rFonts w:ascii="Book Antiqua" w:hAnsi="Book Antiqua" w:cs="Times New Roman"/>
          <w:color w:val="000000" w:themeColor="text1"/>
          <w:szCs w:val="24"/>
        </w:rPr>
        <w:t>,</w:t>
      </w:r>
      <w:r w:rsidR="00574CFF" w:rsidRPr="004820C7">
        <w:rPr>
          <w:rFonts w:ascii="Book Antiqua" w:hAnsi="Book Antiqua" w:cs="Times New Roman"/>
          <w:color w:val="000000" w:themeColor="text1"/>
          <w:szCs w:val="24"/>
        </w:rPr>
        <w:t xml:space="preserve"> and facilitate defecation.</w:t>
      </w:r>
      <w:r w:rsidRPr="004820C7">
        <w:rPr>
          <w:rFonts w:ascii="Book Antiqua" w:hAnsi="Book Antiqua" w:cs="Times New Roman"/>
          <w:color w:val="000000" w:themeColor="text1"/>
          <w:szCs w:val="24"/>
        </w:rPr>
        <w:t xml:space="preserve"> L</w:t>
      </w:r>
      <w:r w:rsidR="00574CFF" w:rsidRPr="004820C7">
        <w:rPr>
          <w:rFonts w:ascii="Book Antiqua" w:hAnsi="Book Antiqua" w:cs="Times New Roman"/>
          <w:color w:val="000000" w:themeColor="text1"/>
          <w:szCs w:val="24"/>
        </w:rPr>
        <w:t xml:space="preserve">ubiprostone is </w:t>
      </w:r>
      <w:r w:rsidRPr="004820C7">
        <w:rPr>
          <w:rFonts w:ascii="Book Antiqua" w:hAnsi="Book Antiqua" w:cs="Times New Roman"/>
          <w:color w:val="000000" w:themeColor="text1"/>
          <w:szCs w:val="24"/>
        </w:rPr>
        <w:t xml:space="preserve">also </w:t>
      </w:r>
      <w:r w:rsidR="00574CFF" w:rsidRPr="004820C7">
        <w:rPr>
          <w:rFonts w:ascii="Book Antiqua" w:hAnsi="Book Antiqua" w:cs="Times New Roman"/>
          <w:color w:val="000000" w:themeColor="text1"/>
          <w:szCs w:val="24"/>
        </w:rPr>
        <w:t xml:space="preserve">strongly recommended or recommended by </w:t>
      </w:r>
      <w:r w:rsidR="001D534A" w:rsidRPr="004820C7">
        <w:rPr>
          <w:rFonts w:ascii="Book Antiqua" w:hAnsi="Book Antiqua" w:cs="Times New Roman"/>
          <w:color w:val="000000" w:themeColor="text1"/>
          <w:szCs w:val="24"/>
        </w:rPr>
        <w:t xml:space="preserve">seven </w:t>
      </w:r>
      <w:r w:rsidR="00574CFF" w:rsidRPr="004820C7">
        <w:rPr>
          <w:rFonts w:ascii="Book Antiqua" w:hAnsi="Book Antiqua" w:cs="Times New Roman"/>
          <w:color w:val="000000" w:themeColor="text1"/>
          <w:szCs w:val="24"/>
        </w:rPr>
        <w:t>CPGs</w:t>
      </w:r>
      <w:r w:rsidR="00574CFF" w:rsidRPr="004820C7">
        <w:rPr>
          <w:rFonts w:ascii="Book Antiqua" w:hAnsi="Book Antiqua" w:cs="Times New Roman"/>
          <w:color w:val="000000" w:themeColor="text1"/>
          <w:szCs w:val="24"/>
          <w:vertAlign w:val="superscript"/>
        </w:rPr>
        <w:t>[35,37-40,47,48]</w:t>
      </w:r>
      <w:r w:rsidR="00574CFF" w:rsidRPr="004820C7">
        <w:rPr>
          <w:rFonts w:ascii="Book Antiqua" w:hAnsi="Book Antiqua" w:cs="Times New Roman"/>
          <w:color w:val="000000" w:themeColor="text1"/>
          <w:szCs w:val="24"/>
        </w:rPr>
        <w:t>.</w:t>
      </w:r>
    </w:p>
    <w:p w14:paraId="14A76FC0" w14:textId="77777777" w:rsidR="00B546BD" w:rsidRPr="004820C7" w:rsidRDefault="00B546BD" w:rsidP="0084225C">
      <w:pPr>
        <w:adjustRightInd w:val="0"/>
        <w:snapToGrid w:val="0"/>
        <w:spacing w:line="360" w:lineRule="auto"/>
        <w:jc w:val="both"/>
        <w:rPr>
          <w:rFonts w:ascii="Book Antiqua" w:hAnsi="Book Antiqua" w:cs="Times New Roman"/>
          <w:color w:val="000000" w:themeColor="text1"/>
          <w:szCs w:val="24"/>
        </w:rPr>
      </w:pPr>
    </w:p>
    <w:p w14:paraId="1AB02DFB" w14:textId="77777777" w:rsidR="00B546BD"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i/>
          <w:iCs/>
          <w:color w:val="000000" w:themeColor="text1"/>
          <w:szCs w:val="24"/>
        </w:rPr>
        <w:t>Other drugs</w:t>
      </w:r>
    </w:p>
    <w:p w14:paraId="33439C86" w14:textId="6DC0330B"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Serotonin (5-HT) is a critical component in the gastrointestinal tract and could regulate gut motility, secretory and sensory functions. There are seven major classes of 5-HT receptor subtypes (5-HT</w:t>
      </w:r>
      <w:r w:rsidRPr="004820C7">
        <w:rPr>
          <w:rFonts w:ascii="Book Antiqua" w:hAnsi="Book Antiqua" w:cs="Times New Roman"/>
          <w:color w:val="000000" w:themeColor="text1"/>
          <w:szCs w:val="24"/>
          <w:vertAlign w:val="subscript"/>
        </w:rPr>
        <w:t>1-7</w:t>
      </w:r>
      <w:r w:rsidRPr="004820C7">
        <w:rPr>
          <w:rFonts w:ascii="Book Antiqua" w:hAnsi="Book Antiqua" w:cs="Times New Roman"/>
          <w:color w:val="000000" w:themeColor="text1"/>
          <w:szCs w:val="24"/>
        </w:rPr>
        <w:t>)</w:t>
      </w:r>
      <w:r w:rsidRPr="004820C7">
        <w:rPr>
          <w:rFonts w:ascii="Book Antiqua" w:eastAsia="等线" w:hAnsi="Book Antiqua" w:cs="Times New Roman"/>
          <w:color w:val="000000" w:themeColor="text1"/>
          <w:szCs w:val="24"/>
        </w:rPr>
        <w:t>,</w:t>
      </w:r>
      <w:r w:rsidRPr="004820C7">
        <w:rPr>
          <w:rFonts w:ascii="Book Antiqua" w:hAnsi="Book Antiqua" w:cs="Times New Roman"/>
          <w:color w:val="000000" w:themeColor="text1"/>
          <w:szCs w:val="24"/>
        </w:rPr>
        <w:t xml:space="preserve"> and </w:t>
      </w:r>
      <w:r w:rsidR="0023366B" w:rsidRPr="004820C7">
        <w:rPr>
          <w:rFonts w:ascii="Book Antiqua" w:hAnsi="Book Antiqua" w:cs="Times New Roman"/>
          <w:color w:val="000000" w:themeColor="text1"/>
          <w:szCs w:val="24"/>
        </w:rPr>
        <w:t xml:space="preserve">the </w:t>
      </w:r>
      <w:r w:rsidRPr="004820C7">
        <w:rPr>
          <w:rFonts w:ascii="Book Antiqua" w:hAnsi="Book Antiqua" w:cs="Times New Roman"/>
          <w:color w:val="000000" w:themeColor="text1"/>
          <w:szCs w:val="24"/>
        </w:rPr>
        <w:t>stimulation of the 5-HT</w:t>
      </w:r>
      <w:r w:rsidRPr="004820C7">
        <w:rPr>
          <w:rFonts w:ascii="Book Antiqua" w:hAnsi="Book Antiqua" w:cs="Times New Roman"/>
          <w:color w:val="000000" w:themeColor="text1"/>
          <w:szCs w:val="24"/>
          <w:vertAlign w:val="subscript"/>
        </w:rPr>
        <w:t>4</w:t>
      </w:r>
      <w:r w:rsidRPr="004820C7">
        <w:rPr>
          <w:rFonts w:ascii="Book Antiqua" w:hAnsi="Book Antiqua" w:cs="Times New Roman"/>
          <w:color w:val="000000" w:themeColor="text1"/>
          <w:szCs w:val="24"/>
        </w:rPr>
        <w:t xml:space="preserve"> receptor is responsible for excitatory effects. Prucalopride is a selective 5-HT</w:t>
      </w:r>
      <w:r w:rsidRPr="004820C7">
        <w:rPr>
          <w:rFonts w:ascii="Book Antiqua" w:hAnsi="Book Antiqua" w:cs="Times New Roman"/>
          <w:color w:val="000000" w:themeColor="text1"/>
          <w:szCs w:val="24"/>
          <w:vertAlign w:val="subscript"/>
        </w:rPr>
        <w:t>4</w:t>
      </w:r>
      <w:r w:rsidRPr="004820C7">
        <w:rPr>
          <w:rFonts w:ascii="Book Antiqua" w:hAnsi="Book Antiqua" w:cs="Times New Roman"/>
          <w:color w:val="000000" w:themeColor="text1"/>
          <w:szCs w:val="24"/>
        </w:rPr>
        <w:t xml:space="preserve"> receptor agonist </w:t>
      </w:r>
      <w:r w:rsidR="0023366B" w:rsidRPr="004820C7">
        <w:rPr>
          <w:rFonts w:ascii="Book Antiqua" w:hAnsi="Book Antiqua" w:cs="Times New Roman"/>
          <w:color w:val="000000" w:themeColor="text1"/>
          <w:szCs w:val="24"/>
        </w:rPr>
        <w:t xml:space="preserve">used </w:t>
      </w:r>
      <w:r w:rsidRPr="004820C7">
        <w:rPr>
          <w:rFonts w:ascii="Book Antiqua" w:hAnsi="Book Antiqua" w:cs="Times New Roman"/>
          <w:color w:val="000000" w:themeColor="text1"/>
          <w:szCs w:val="24"/>
        </w:rPr>
        <w:t xml:space="preserve">in clinical practice and </w:t>
      </w:r>
      <w:r w:rsidR="0023366B" w:rsidRPr="004820C7">
        <w:rPr>
          <w:rFonts w:ascii="Book Antiqua" w:hAnsi="Book Antiqua" w:cs="Times New Roman"/>
          <w:color w:val="000000" w:themeColor="text1"/>
          <w:szCs w:val="24"/>
        </w:rPr>
        <w:t xml:space="preserve">was </w:t>
      </w:r>
      <w:r w:rsidRPr="004820C7">
        <w:rPr>
          <w:rFonts w:ascii="Book Antiqua" w:hAnsi="Book Antiqua" w:cs="Times New Roman"/>
          <w:color w:val="000000" w:themeColor="text1"/>
          <w:szCs w:val="24"/>
        </w:rPr>
        <w:t xml:space="preserve">strongly recommended or recommended by </w:t>
      </w:r>
      <w:r w:rsidR="001D534A" w:rsidRPr="004820C7">
        <w:rPr>
          <w:rFonts w:ascii="Book Antiqua" w:hAnsi="Book Antiqua" w:cs="Times New Roman"/>
          <w:color w:val="000000" w:themeColor="text1"/>
          <w:szCs w:val="24"/>
        </w:rPr>
        <w:t xml:space="preserve">nine </w:t>
      </w:r>
      <w:r w:rsidRPr="004820C7">
        <w:rPr>
          <w:rFonts w:ascii="Book Antiqua" w:hAnsi="Book Antiqua" w:cs="Times New Roman"/>
          <w:color w:val="000000" w:themeColor="text1"/>
          <w:szCs w:val="24"/>
        </w:rPr>
        <w:t>CPGs</w:t>
      </w:r>
      <w:r w:rsidRPr="004820C7">
        <w:rPr>
          <w:rFonts w:ascii="Book Antiqua" w:hAnsi="Book Antiqua" w:cs="Times New Roman"/>
          <w:color w:val="000000" w:themeColor="text1"/>
          <w:szCs w:val="24"/>
          <w:vertAlign w:val="superscript"/>
        </w:rPr>
        <w:t>[35,37-40,42,44,47,48]</w:t>
      </w:r>
      <w:r w:rsidRPr="004820C7">
        <w:rPr>
          <w:rFonts w:ascii="Book Antiqua" w:hAnsi="Book Antiqua" w:cs="Times New Roman"/>
          <w:color w:val="000000" w:themeColor="text1"/>
          <w:szCs w:val="24"/>
        </w:rPr>
        <w:t xml:space="preserve">. Probiotics are live bacteria and are </w:t>
      </w:r>
      <w:r w:rsidR="0023366B" w:rsidRPr="004820C7">
        <w:rPr>
          <w:rFonts w:ascii="Book Antiqua" w:hAnsi="Book Antiqua" w:cs="Times New Roman"/>
          <w:color w:val="000000" w:themeColor="text1"/>
          <w:szCs w:val="24"/>
        </w:rPr>
        <w:t xml:space="preserve">thought </w:t>
      </w:r>
      <w:r w:rsidRPr="004820C7">
        <w:rPr>
          <w:rFonts w:ascii="Book Antiqua" w:hAnsi="Book Antiqua" w:cs="Times New Roman"/>
          <w:color w:val="000000" w:themeColor="text1"/>
          <w:szCs w:val="24"/>
        </w:rPr>
        <w:t>to possess multiple immunoregulat</w:t>
      </w:r>
      <w:r w:rsidR="0023366B" w:rsidRPr="004820C7">
        <w:rPr>
          <w:rFonts w:ascii="Book Antiqua" w:hAnsi="Book Antiqua" w:cs="Times New Roman"/>
          <w:color w:val="000000" w:themeColor="text1"/>
          <w:szCs w:val="24"/>
        </w:rPr>
        <w:t xml:space="preserve">ory </w:t>
      </w:r>
      <w:r w:rsidRPr="004820C7">
        <w:rPr>
          <w:rFonts w:ascii="Book Antiqua" w:eastAsia="等线" w:hAnsi="Book Antiqua" w:cs="Times New Roman"/>
          <w:color w:val="000000" w:themeColor="text1"/>
          <w:szCs w:val="24"/>
        </w:rPr>
        <w:t>functions</w:t>
      </w:r>
      <w:r w:rsidRPr="004820C7">
        <w:rPr>
          <w:rFonts w:ascii="Book Antiqua" w:hAnsi="Book Antiqua" w:cs="Times New Roman"/>
          <w:color w:val="000000" w:themeColor="text1"/>
          <w:szCs w:val="24"/>
        </w:rPr>
        <w:t>. Although probiotics are increasing popular in the management of functional gastrointestinal disorders, there is insufficient evidence to support their application in FC</w:t>
      </w:r>
      <w:r w:rsidRPr="004820C7">
        <w:rPr>
          <w:rFonts w:ascii="Book Antiqua" w:hAnsi="Book Antiqua" w:cs="Times New Roman"/>
          <w:color w:val="000000" w:themeColor="text1"/>
          <w:szCs w:val="24"/>
          <w:vertAlign w:val="superscript"/>
        </w:rPr>
        <w:t>[37,40,43,45,47,48]</w:t>
      </w:r>
      <w:r w:rsidRPr="004820C7">
        <w:rPr>
          <w:rFonts w:ascii="Book Antiqua" w:hAnsi="Book Antiqua" w:cs="Times New Roman"/>
          <w:color w:val="000000" w:themeColor="text1"/>
          <w:szCs w:val="24"/>
        </w:rPr>
        <w:t>. Enema</w:t>
      </w:r>
      <w:r w:rsidR="0023366B" w:rsidRPr="004820C7">
        <w:rPr>
          <w:rFonts w:ascii="Book Antiqua" w:hAnsi="Book Antiqua" w:cs="Times New Roman"/>
          <w:color w:val="000000" w:themeColor="text1"/>
          <w:szCs w:val="24"/>
        </w:rPr>
        <w:t>s</w:t>
      </w:r>
      <w:r w:rsidRPr="004820C7">
        <w:rPr>
          <w:rFonts w:ascii="Book Antiqua" w:hAnsi="Book Antiqua" w:cs="Times New Roman"/>
          <w:color w:val="000000" w:themeColor="text1"/>
          <w:szCs w:val="24"/>
        </w:rPr>
        <w:t xml:space="preserve"> and suppositories are local </w:t>
      </w:r>
      <w:r w:rsidRPr="004820C7">
        <w:rPr>
          <w:rFonts w:ascii="Book Antiqua" w:eastAsia="等线" w:hAnsi="Book Antiqua" w:cs="Times New Roman"/>
          <w:color w:val="000000" w:themeColor="text1"/>
          <w:szCs w:val="24"/>
        </w:rPr>
        <w:t>treatments</w:t>
      </w:r>
      <w:r w:rsidRPr="004820C7">
        <w:rPr>
          <w:rFonts w:ascii="Book Antiqua" w:hAnsi="Book Antiqua" w:cs="Times New Roman"/>
          <w:color w:val="000000" w:themeColor="text1"/>
          <w:szCs w:val="24"/>
        </w:rPr>
        <w:t xml:space="preserve"> for constipation and have been utilized for hundreds of years. Although there </w:t>
      </w:r>
      <w:r w:rsidR="0023366B" w:rsidRPr="004820C7">
        <w:rPr>
          <w:rFonts w:ascii="Book Antiqua" w:hAnsi="Book Antiqua" w:cs="Times New Roman"/>
          <w:color w:val="000000" w:themeColor="text1"/>
          <w:szCs w:val="24"/>
        </w:rPr>
        <w:t xml:space="preserve">is </w:t>
      </w:r>
      <w:r w:rsidRPr="004820C7">
        <w:rPr>
          <w:rFonts w:ascii="Book Antiqua" w:eastAsia="等线" w:hAnsi="Book Antiqua" w:cs="Times New Roman"/>
          <w:color w:val="000000" w:themeColor="text1"/>
          <w:szCs w:val="24"/>
        </w:rPr>
        <w:t>not</w:t>
      </w:r>
      <w:r w:rsidRPr="004820C7">
        <w:rPr>
          <w:rFonts w:ascii="Book Antiqua" w:hAnsi="Book Antiqua" w:cs="Times New Roman"/>
          <w:color w:val="000000" w:themeColor="text1"/>
          <w:szCs w:val="24"/>
        </w:rPr>
        <w:t xml:space="preserve"> enough scientific evidence to support </w:t>
      </w:r>
      <w:r w:rsidR="0023366B" w:rsidRPr="004820C7">
        <w:rPr>
          <w:rFonts w:ascii="Book Antiqua" w:hAnsi="Book Antiqua" w:cs="Times New Roman"/>
          <w:color w:val="000000" w:themeColor="text1"/>
          <w:szCs w:val="24"/>
        </w:rPr>
        <w:t xml:space="preserve">their </w:t>
      </w:r>
      <w:r w:rsidRPr="004820C7">
        <w:rPr>
          <w:rFonts w:ascii="Book Antiqua" w:hAnsi="Book Antiqua" w:cs="Times New Roman"/>
          <w:color w:val="000000" w:themeColor="text1"/>
          <w:szCs w:val="24"/>
        </w:rPr>
        <w:t xml:space="preserve">usage, </w:t>
      </w:r>
      <w:r w:rsidR="001D534A" w:rsidRPr="004820C7">
        <w:rPr>
          <w:rFonts w:ascii="Book Antiqua" w:hAnsi="Book Antiqua" w:cs="Times New Roman"/>
          <w:color w:val="000000" w:themeColor="text1"/>
          <w:szCs w:val="24"/>
        </w:rPr>
        <w:t xml:space="preserve">six </w:t>
      </w:r>
      <w:r w:rsidRPr="004820C7">
        <w:rPr>
          <w:rFonts w:ascii="Book Antiqua" w:hAnsi="Book Antiqua" w:cs="Times New Roman"/>
          <w:color w:val="000000" w:themeColor="text1"/>
          <w:szCs w:val="24"/>
        </w:rPr>
        <w:t xml:space="preserve">CPGs gave weak recommendation based on </w:t>
      </w:r>
      <w:r w:rsidR="0023366B" w:rsidRPr="004820C7">
        <w:rPr>
          <w:rFonts w:ascii="Book Antiqua" w:hAnsi="Book Antiqua" w:cs="Times New Roman"/>
          <w:color w:val="000000" w:themeColor="text1"/>
          <w:szCs w:val="24"/>
        </w:rPr>
        <w:t xml:space="preserve">the </w:t>
      </w:r>
      <w:r w:rsidRPr="004820C7">
        <w:rPr>
          <w:rFonts w:ascii="Book Antiqua" w:hAnsi="Book Antiqua" w:cs="Times New Roman"/>
          <w:color w:val="000000" w:themeColor="text1"/>
          <w:szCs w:val="24"/>
        </w:rPr>
        <w:t>expert consensus</w:t>
      </w:r>
      <w:r w:rsidRPr="004820C7">
        <w:rPr>
          <w:rFonts w:ascii="Book Antiqua" w:hAnsi="Book Antiqua" w:cs="Times New Roman"/>
          <w:color w:val="000000" w:themeColor="text1"/>
          <w:szCs w:val="24"/>
          <w:vertAlign w:val="superscript"/>
        </w:rPr>
        <w:t>[38-40,43,45,48]</w:t>
      </w:r>
      <w:r w:rsidRPr="004820C7">
        <w:rPr>
          <w:rFonts w:ascii="Book Antiqua" w:hAnsi="Book Antiqua" w:cs="Times New Roman"/>
          <w:color w:val="000000" w:themeColor="text1"/>
          <w:szCs w:val="24"/>
        </w:rPr>
        <w:t>. Nevertheless, the French guide</w:t>
      </w:r>
      <w:r w:rsidR="00014607" w:rsidRPr="004820C7">
        <w:rPr>
          <w:rFonts w:ascii="Book Antiqua" w:hAnsi="Book Antiqua" w:cs="Times New Roman"/>
          <w:color w:val="000000" w:themeColor="text1"/>
          <w:szCs w:val="24"/>
        </w:rPr>
        <w:t>line</w:t>
      </w:r>
      <w:r w:rsidRPr="004820C7">
        <w:rPr>
          <w:rFonts w:ascii="Book Antiqua" w:hAnsi="Book Antiqua" w:cs="Times New Roman"/>
          <w:color w:val="000000" w:themeColor="text1"/>
          <w:szCs w:val="24"/>
        </w:rPr>
        <w:t xml:space="preserve"> strongly recommended </w:t>
      </w:r>
      <w:r w:rsidR="0023366B" w:rsidRPr="004820C7">
        <w:rPr>
          <w:rFonts w:ascii="Book Antiqua" w:hAnsi="Book Antiqua" w:cs="Times New Roman"/>
          <w:color w:val="000000" w:themeColor="text1"/>
          <w:szCs w:val="24"/>
        </w:rPr>
        <w:t xml:space="preserve">the use of </w:t>
      </w:r>
      <w:r w:rsidRPr="004820C7">
        <w:rPr>
          <w:rFonts w:ascii="Book Antiqua" w:hAnsi="Book Antiqua" w:cs="Times New Roman"/>
          <w:color w:val="000000" w:themeColor="text1"/>
          <w:szCs w:val="24"/>
        </w:rPr>
        <w:t xml:space="preserve">a new </w:t>
      </w:r>
      <w:r w:rsidRPr="004820C7">
        <w:rPr>
          <w:rFonts w:ascii="Book Antiqua" w:eastAsia="等线" w:hAnsi="Book Antiqua" w:cs="Times New Roman"/>
          <w:color w:val="000000" w:themeColor="text1"/>
          <w:szCs w:val="24"/>
        </w:rPr>
        <w:t>type</w:t>
      </w:r>
      <w:r w:rsidRPr="004820C7">
        <w:rPr>
          <w:rFonts w:ascii="Book Antiqua" w:hAnsi="Book Antiqua" w:cs="Times New Roman"/>
          <w:color w:val="000000" w:themeColor="text1"/>
          <w:szCs w:val="24"/>
        </w:rPr>
        <w:t xml:space="preserve"> of CO</w:t>
      </w:r>
      <w:r w:rsidRPr="004820C7">
        <w:rPr>
          <w:rFonts w:ascii="Book Antiqua" w:hAnsi="Book Antiqua" w:cs="Times New Roman"/>
          <w:color w:val="000000" w:themeColor="text1"/>
          <w:szCs w:val="24"/>
          <w:vertAlign w:val="subscript"/>
        </w:rPr>
        <w:t>2</w:t>
      </w:r>
      <w:r w:rsidRPr="004820C7">
        <w:rPr>
          <w:rFonts w:ascii="Book Antiqua" w:hAnsi="Book Antiqua" w:cs="Times New Roman"/>
          <w:color w:val="000000" w:themeColor="text1"/>
          <w:szCs w:val="24"/>
        </w:rPr>
        <w:t xml:space="preserve">-releasing suppositories </w:t>
      </w:r>
      <w:r w:rsidR="0023366B" w:rsidRPr="004820C7">
        <w:rPr>
          <w:rFonts w:ascii="Book Antiqua" w:hAnsi="Book Antiqua" w:cs="Times New Roman"/>
          <w:color w:val="000000" w:themeColor="text1"/>
          <w:szCs w:val="24"/>
        </w:rPr>
        <w:t>for</w:t>
      </w:r>
      <w:r w:rsidRPr="004820C7">
        <w:rPr>
          <w:rFonts w:ascii="Book Antiqua" w:hAnsi="Book Antiqua" w:cs="Times New Roman"/>
          <w:color w:val="000000" w:themeColor="text1"/>
          <w:szCs w:val="24"/>
        </w:rPr>
        <w:t xml:space="preserve"> distal constipation</w:t>
      </w:r>
      <w:r w:rsidRPr="004820C7">
        <w:rPr>
          <w:rFonts w:ascii="Book Antiqua" w:hAnsi="Book Antiqua" w:cs="Times New Roman"/>
          <w:color w:val="000000" w:themeColor="text1"/>
          <w:szCs w:val="24"/>
          <w:vertAlign w:val="superscript"/>
        </w:rPr>
        <w:t>[43]</w:t>
      </w:r>
      <w:r w:rsidRPr="004820C7">
        <w:rPr>
          <w:rFonts w:ascii="Book Antiqua" w:hAnsi="Book Antiqua" w:cs="Times New Roman"/>
          <w:color w:val="000000" w:themeColor="text1"/>
          <w:szCs w:val="24"/>
        </w:rPr>
        <w:t>.</w:t>
      </w:r>
    </w:p>
    <w:p w14:paraId="0A26AC07" w14:textId="77777777" w:rsidR="00B546BD" w:rsidRPr="004820C7" w:rsidRDefault="00B546BD" w:rsidP="0084225C">
      <w:pPr>
        <w:adjustRightInd w:val="0"/>
        <w:snapToGrid w:val="0"/>
        <w:spacing w:line="360" w:lineRule="auto"/>
        <w:jc w:val="both"/>
        <w:rPr>
          <w:rFonts w:ascii="Book Antiqua" w:hAnsi="Book Antiqua" w:cs="Times New Roman"/>
          <w:color w:val="000000" w:themeColor="text1"/>
          <w:szCs w:val="24"/>
        </w:rPr>
      </w:pPr>
    </w:p>
    <w:p w14:paraId="484C6024" w14:textId="77777777" w:rsidR="00B546BD" w:rsidRPr="004820C7" w:rsidRDefault="00574CFF" w:rsidP="0084225C">
      <w:pPr>
        <w:adjustRightInd w:val="0"/>
        <w:snapToGrid w:val="0"/>
        <w:spacing w:line="360" w:lineRule="auto"/>
        <w:jc w:val="both"/>
        <w:rPr>
          <w:rFonts w:ascii="Book Antiqua" w:hAnsi="Book Antiqua" w:cs="Times New Roman"/>
          <w:i/>
          <w:iCs/>
          <w:color w:val="000000" w:themeColor="text1"/>
          <w:szCs w:val="24"/>
        </w:rPr>
      </w:pPr>
      <w:r w:rsidRPr="004820C7">
        <w:rPr>
          <w:rFonts w:ascii="Book Antiqua" w:hAnsi="Book Antiqua" w:cs="Times New Roman"/>
          <w:b/>
          <w:i/>
          <w:iCs/>
          <w:color w:val="000000" w:themeColor="text1"/>
          <w:szCs w:val="24"/>
        </w:rPr>
        <w:t>Biofeedback therapy and surgery</w:t>
      </w:r>
    </w:p>
    <w:p w14:paraId="43D87E59" w14:textId="01732988"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Biofeedback is a re</w:t>
      </w:r>
      <w:r w:rsidR="005654F4" w:rsidRPr="004820C7">
        <w:rPr>
          <w:rFonts w:ascii="Book Antiqua" w:hAnsi="Book Antiqua" w:cs="Times New Roman"/>
          <w:color w:val="000000" w:themeColor="text1"/>
          <w:szCs w:val="24"/>
        </w:rPr>
        <w:t>-</w:t>
      </w:r>
      <w:r w:rsidRPr="004820C7">
        <w:rPr>
          <w:rFonts w:ascii="Book Antiqua" w:hAnsi="Book Antiqua" w:cs="Times New Roman"/>
          <w:color w:val="000000" w:themeColor="text1"/>
          <w:szCs w:val="24"/>
        </w:rPr>
        <w:t xml:space="preserve">training technique </w:t>
      </w:r>
      <w:r w:rsidR="005654F4" w:rsidRPr="004820C7">
        <w:rPr>
          <w:rFonts w:ascii="Book Antiqua" w:hAnsi="Book Antiqua" w:cs="Times New Roman"/>
          <w:color w:val="000000" w:themeColor="text1"/>
          <w:szCs w:val="24"/>
        </w:rPr>
        <w:t>based on</w:t>
      </w:r>
      <w:r w:rsidRPr="004820C7">
        <w:rPr>
          <w:rFonts w:ascii="Book Antiqua" w:hAnsi="Book Antiqua" w:cs="Times New Roman"/>
          <w:color w:val="000000" w:themeColor="text1"/>
          <w:szCs w:val="24"/>
        </w:rPr>
        <w:t xml:space="preserve"> the use of electrical or mechanical instruments to enhance the biological response. It </w:t>
      </w:r>
      <w:r w:rsidR="005654F4" w:rsidRPr="004820C7">
        <w:rPr>
          <w:rFonts w:ascii="Book Antiqua" w:hAnsi="Book Antiqua" w:cs="Times New Roman"/>
          <w:color w:val="000000" w:themeColor="text1"/>
          <w:szCs w:val="24"/>
        </w:rPr>
        <w:t xml:space="preserve">can </w:t>
      </w:r>
      <w:r w:rsidRPr="004820C7">
        <w:rPr>
          <w:rFonts w:ascii="Book Antiqua" w:hAnsi="Book Antiqua" w:cs="Times New Roman"/>
          <w:color w:val="000000" w:themeColor="text1"/>
          <w:szCs w:val="24"/>
        </w:rPr>
        <w:t xml:space="preserve">be used to train patients to relax their pelvic floor muscles </w:t>
      </w:r>
      <w:r w:rsidR="005654F4" w:rsidRPr="004820C7">
        <w:rPr>
          <w:rFonts w:ascii="Book Antiqua" w:hAnsi="Book Antiqua" w:cs="Times New Roman"/>
          <w:color w:val="000000" w:themeColor="text1"/>
          <w:szCs w:val="24"/>
        </w:rPr>
        <w:t xml:space="preserve">while </w:t>
      </w:r>
      <w:r w:rsidRPr="004820C7">
        <w:rPr>
          <w:rFonts w:ascii="Book Antiqua" w:hAnsi="Book Antiqua" w:cs="Times New Roman"/>
          <w:color w:val="000000" w:themeColor="text1"/>
          <w:szCs w:val="24"/>
        </w:rPr>
        <w:t xml:space="preserve">straining and to </w:t>
      </w:r>
      <w:r w:rsidR="005654F4" w:rsidRPr="004820C7">
        <w:rPr>
          <w:rFonts w:ascii="Book Antiqua" w:hAnsi="Book Antiqua" w:cs="Times New Roman"/>
          <w:color w:val="000000" w:themeColor="text1"/>
          <w:szCs w:val="24"/>
        </w:rPr>
        <w:t xml:space="preserve">coordinate </w:t>
      </w:r>
      <w:r w:rsidRPr="004820C7">
        <w:rPr>
          <w:rFonts w:ascii="Book Antiqua" w:hAnsi="Book Antiqua" w:cs="Times New Roman"/>
          <w:color w:val="000000" w:themeColor="text1"/>
          <w:szCs w:val="24"/>
        </w:rPr>
        <w:t xml:space="preserve">relaxation and pushing to achieve defecation. The efficacy and safety of biofeedback therapy have been demonstrated repeatedly </w:t>
      </w:r>
      <w:r w:rsidR="00140EF0" w:rsidRPr="004820C7">
        <w:rPr>
          <w:rFonts w:ascii="Book Antiqua" w:hAnsi="Book Antiqua" w:cs="Times New Roman"/>
          <w:color w:val="000000" w:themeColor="text1"/>
          <w:szCs w:val="24"/>
        </w:rPr>
        <w:t xml:space="preserve">in </w:t>
      </w:r>
      <w:r w:rsidRPr="004820C7">
        <w:rPr>
          <w:rFonts w:ascii="Book Antiqua" w:hAnsi="Book Antiqua" w:cs="Times New Roman"/>
          <w:color w:val="000000" w:themeColor="text1"/>
          <w:szCs w:val="24"/>
        </w:rPr>
        <w:t xml:space="preserve">DD patients </w:t>
      </w:r>
      <w:r w:rsidR="00140EF0" w:rsidRPr="004820C7">
        <w:rPr>
          <w:rFonts w:ascii="Book Antiqua" w:hAnsi="Book Antiqua" w:cs="Times New Roman"/>
          <w:color w:val="000000" w:themeColor="text1"/>
          <w:szCs w:val="24"/>
        </w:rPr>
        <w:t xml:space="preserve">in </w:t>
      </w:r>
      <w:r w:rsidRPr="004820C7">
        <w:rPr>
          <w:rFonts w:ascii="Book Antiqua" w:hAnsi="Book Antiqua" w:cs="Times New Roman"/>
          <w:color w:val="000000" w:themeColor="text1"/>
          <w:szCs w:val="24"/>
        </w:rPr>
        <w:t xml:space="preserve">multiple trials. Therefore, </w:t>
      </w:r>
      <w:r w:rsidR="001D534A" w:rsidRPr="004820C7">
        <w:rPr>
          <w:rFonts w:ascii="Book Antiqua" w:hAnsi="Book Antiqua" w:cs="Times New Roman"/>
          <w:color w:val="000000" w:themeColor="text1"/>
          <w:szCs w:val="24"/>
        </w:rPr>
        <w:t xml:space="preserve">nine </w:t>
      </w:r>
      <w:r w:rsidRPr="004820C7">
        <w:rPr>
          <w:rFonts w:ascii="Book Antiqua" w:hAnsi="Book Antiqua" w:cs="Times New Roman"/>
          <w:color w:val="000000" w:themeColor="text1"/>
          <w:szCs w:val="24"/>
        </w:rPr>
        <w:t xml:space="preserve">CPGs </w:t>
      </w:r>
      <w:r w:rsidRPr="004820C7">
        <w:rPr>
          <w:rFonts w:ascii="Book Antiqua" w:eastAsia="等线" w:hAnsi="Book Antiqua" w:cs="Times New Roman"/>
          <w:color w:val="000000" w:themeColor="text1"/>
          <w:szCs w:val="24"/>
        </w:rPr>
        <w:t>provided</w:t>
      </w:r>
      <w:r w:rsidRPr="004820C7">
        <w:rPr>
          <w:rFonts w:ascii="Book Antiqua" w:hAnsi="Book Antiqua" w:cs="Times New Roman"/>
          <w:color w:val="000000" w:themeColor="text1"/>
          <w:szCs w:val="24"/>
        </w:rPr>
        <w:t xml:space="preserve"> strong </w:t>
      </w:r>
      <w:r w:rsidRPr="004820C7">
        <w:rPr>
          <w:rFonts w:ascii="Book Antiqua" w:eastAsia="等线" w:hAnsi="Book Antiqua" w:cs="Times New Roman"/>
          <w:color w:val="000000" w:themeColor="text1"/>
          <w:szCs w:val="24"/>
        </w:rPr>
        <w:t xml:space="preserve">recommendation </w:t>
      </w:r>
      <w:r w:rsidR="00140EF0" w:rsidRPr="004820C7">
        <w:rPr>
          <w:rFonts w:ascii="Book Antiqua" w:eastAsia="等线" w:hAnsi="Book Antiqua" w:cs="Times New Roman"/>
          <w:color w:val="000000" w:themeColor="text1"/>
          <w:szCs w:val="24"/>
        </w:rPr>
        <w:t>regarding</w:t>
      </w:r>
      <w:r w:rsidRPr="004820C7">
        <w:rPr>
          <w:rFonts w:ascii="Book Antiqua" w:eastAsia="等线" w:hAnsi="Book Antiqua" w:cs="Times New Roman"/>
          <w:color w:val="000000" w:themeColor="text1"/>
          <w:szCs w:val="24"/>
        </w:rPr>
        <w:t xml:space="preserve"> </w:t>
      </w:r>
      <w:r w:rsidRPr="004820C7">
        <w:rPr>
          <w:rFonts w:ascii="Book Antiqua" w:hAnsi="Book Antiqua" w:cs="Times New Roman"/>
          <w:color w:val="000000" w:themeColor="text1"/>
          <w:szCs w:val="24"/>
        </w:rPr>
        <w:t xml:space="preserve">biofeedback therapy </w:t>
      </w:r>
      <w:r w:rsidRPr="004820C7">
        <w:rPr>
          <w:rFonts w:ascii="Book Antiqua" w:eastAsia="等线" w:hAnsi="Book Antiqua" w:cs="Times New Roman"/>
          <w:color w:val="000000" w:themeColor="text1"/>
          <w:szCs w:val="24"/>
        </w:rPr>
        <w:t>for</w:t>
      </w:r>
      <w:r w:rsidRPr="004820C7">
        <w:rPr>
          <w:rFonts w:ascii="Book Antiqua" w:hAnsi="Book Antiqua" w:cs="Times New Roman"/>
          <w:color w:val="000000" w:themeColor="text1"/>
          <w:szCs w:val="24"/>
        </w:rPr>
        <w:t xml:space="preserve"> DD management</w:t>
      </w:r>
      <w:r w:rsidRPr="004820C7">
        <w:rPr>
          <w:rFonts w:ascii="Book Antiqua" w:hAnsi="Book Antiqua" w:cs="Times New Roman"/>
          <w:color w:val="000000" w:themeColor="text1"/>
          <w:szCs w:val="24"/>
          <w:vertAlign w:val="superscript"/>
        </w:rPr>
        <w:t>[35,37-40,43-45,48]</w:t>
      </w:r>
      <w:r w:rsidRPr="004820C7">
        <w:rPr>
          <w:rFonts w:ascii="Book Antiqua" w:hAnsi="Book Antiqua" w:cs="Times New Roman"/>
          <w:color w:val="000000" w:themeColor="text1"/>
          <w:szCs w:val="24"/>
        </w:rPr>
        <w:t>.</w:t>
      </w:r>
    </w:p>
    <w:p w14:paraId="6373E29D" w14:textId="12D98878"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For patients </w:t>
      </w:r>
      <w:r w:rsidRPr="004820C7">
        <w:rPr>
          <w:rFonts w:ascii="Book Antiqua" w:eastAsia="等线" w:hAnsi="Book Antiqua" w:cs="Times New Roman"/>
          <w:color w:val="000000" w:themeColor="text1"/>
          <w:szCs w:val="24"/>
        </w:rPr>
        <w:t>with</w:t>
      </w:r>
      <w:r w:rsidRPr="004820C7">
        <w:rPr>
          <w:rFonts w:ascii="Book Antiqua" w:hAnsi="Book Antiqua" w:cs="Times New Roman"/>
          <w:color w:val="000000" w:themeColor="text1"/>
          <w:szCs w:val="24"/>
        </w:rPr>
        <w:t xml:space="preserve"> severe STC and </w:t>
      </w:r>
      <w:r w:rsidR="00140EF0" w:rsidRPr="004820C7">
        <w:rPr>
          <w:rFonts w:ascii="Book Antiqua" w:hAnsi="Book Antiqua" w:cs="Times New Roman"/>
          <w:color w:val="000000" w:themeColor="text1"/>
          <w:szCs w:val="24"/>
        </w:rPr>
        <w:t xml:space="preserve">the </w:t>
      </w:r>
      <w:r w:rsidRPr="004820C7">
        <w:rPr>
          <w:rFonts w:ascii="Book Antiqua" w:hAnsi="Book Antiqua" w:cs="Times New Roman"/>
          <w:color w:val="000000" w:themeColor="text1"/>
          <w:szCs w:val="24"/>
        </w:rPr>
        <w:t xml:space="preserve">failure to </w:t>
      </w:r>
      <w:r w:rsidRPr="004820C7">
        <w:rPr>
          <w:rFonts w:ascii="Book Antiqua" w:eastAsia="等线" w:hAnsi="Book Antiqua" w:cs="Times New Roman"/>
          <w:color w:val="000000" w:themeColor="text1"/>
          <w:szCs w:val="24"/>
        </w:rPr>
        <w:t>respond</w:t>
      </w:r>
      <w:r w:rsidRPr="004820C7">
        <w:rPr>
          <w:rFonts w:ascii="Book Antiqua" w:hAnsi="Book Antiqua" w:cs="Times New Roman"/>
          <w:color w:val="000000" w:themeColor="text1"/>
          <w:szCs w:val="24"/>
        </w:rPr>
        <w:t xml:space="preserve"> </w:t>
      </w:r>
      <w:r w:rsidR="00140EF0" w:rsidRPr="004820C7">
        <w:rPr>
          <w:rFonts w:ascii="Book Antiqua" w:hAnsi="Book Antiqua" w:cs="Times New Roman"/>
          <w:color w:val="000000" w:themeColor="text1"/>
          <w:szCs w:val="24"/>
        </w:rPr>
        <w:t xml:space="preserve">to </w:t>
      </w:r>
      <w:r w:rsidRPr="004820C7">
        <w:rPr>
          <w:rFonts w:ascii="Book Antiqua" w:hAnsi="Book Antiqua" w:cs="Times New Roman"/>
          <w:color w:val="000000" w:themeColor="text1"/>
          <w:szCs w:val="24"/>
        </w:rPr>
        <w:t xml:space="preserve">conventional drugs, surgical treatment could be considered. This recommendation </w:t>
      </w:r>
      <w:r w:rsidR="00140EF0" w:rsidRPr="004820C7">
        <w:rPr>
          <w:rFonts w:ascii="Book Antiqua" w:hAnsi="Book Antiqua" w:cs="Times New Roman"/>
          <w:color w:val="000000" w:themeColor="text1"/>
          <w:szCs w:val="24"/>
        </w:rPr>
        <w:t>was made</w:t>
      </w:r>
      <w:r w:rsidRPr="004820C7">
        <w:rPr>
          <w:rFonts w:ascii="Book Antiqua" w:hAnsi="Book Antiqua" w:cs="Times New Roman"/>
          <w:color w:val="000000" w:themeColor="text1"/>
          <w:szCs w:val="24"/>
        </w:rPr>
        <w:t xml:space="preserve"> in seven guidelines. However, because of insufficient evidence, </w:t>
      </w:r>
      <w:r w:rsidR="00140EF0" w:rsidRPr="004820C7">
        <w:rPr>
          <w:rFonts w:ascii="Book Antiqua" w:hAnsi="Book Antiqua" w:cs="Times New Roman"/>
          <w:color w:val="000000" w:themeColor="text1"/>
          <w:szCs w:val="24"/>
        </w:rPr>
        <w:t>the evidence</w:t>
      </w:r>
      <w:r w:rsidRPr="004820C7">
        <w:rPr>
          <w:rFonts w:ascii="Book Antiqua" w:hAnsi="Book Antiqua" w:cs="Times New Roman"/>
          <w:color w:val="000000" w:themeColor="text1"/>
          <w:szCs w:val="24"/>
        </w:rPr>
        <w:t xml:space="preserve"> could only be </w:t>
      </w:r>
      <w:r w:rsidR="00140EF0" w:rsidRPr="004820C7">
        <w:rPr>
          <w:rFonts w:ascii="Book Antiqua" w:hAnsi="Book Antiqua" w:cs="Times New Roman"/>
          <w:color w:val="000000" w:themeColor="text1"/>
          <w:szCs w:val="24"/>
        </w:rPr>
        <w:t xml:space="preserve">considered </w:t>
      </w:r>
      <w:r w:rsidRPr="004820C7">
        <w:rPr>
          <w:rFonts w:ascii="Book Antiqua" w:hAnsi="Book Antiqua" w:cs="Times New Roman"/>
          <w:color w:val="000000" w:themeColor="text1"/>
          <w:szCs w:val="24"/>
        </w:rPr>
        <w:t>weak</w:t>
      </w:r>
      <w:r w:rsidRPr="004820C7">
        <w:rPr>
          <w:rFonts w:ascii="Book Antiqua" w:hAnsi="Book Antiqua" w:cs="Times New Roman"/>
          <w:color w:val="000000" w:themeColor="text1"/>
          <w:szCs w:val="24"/>
          <w:vertAlign w:val="superscript"/>
        </w:rPr>
        <w:t>[35,37-40,43-45,48]</w:t>
      </w:r>
      <w:r w:rsidRPr="004820C7">
        <w:rPr>
          <w:rFonts w:ascii="Book Antiqua" w:hAnsi="Book Antiqua" w:cs="Times New Roman"/>
          <w:color w:val="000000" w:themeColor="text1"/>
          <w:szCs w:val="24"/>
        </w:rPr>
        <w:t>.</w:t>
      </w:r>
      <w:r w:rsidRPr="004820C7">
        <w:rPr>
          <w:rFonts w:ascii="Book Antiqua" w:eastAsia="等线" w:hAnsi="Book Antiqua" w:cs="Times New Roman"/>
          <w:color w:val="000000" w:themeColor="text1"/>
          <w:szCs w:val="24"/>
        </w:rPr>
        <w:t xml:space="preserve"> In addition</w:t>
      </w:r>
      <w:r w:rsidRPr="004820C7">
        <w:rPr>
          <w:rFonts w:ascii="Book Antiqua" w:hAnsi="Book Antiqua" w:cs="Times New Roman"/>
          <w:color w:val="000000" w:themeColor="text1"/>
          <w:szCs w:val="24"/>
        </w:rPr>
        <w:t>, the indication</w:t>
      </w:r>
      <w:r w:rsidR="00140EF0" w:rsidRPr="004820C7">
        <w:rPr>
          <w:rFonts w:ascii="Book Antiqua" w:hAnsi="Book Antiqua" w:cs="Times New Roman"/>
          <w:color w:val="000000" w:themeColor="text1"/>
          <w:szCs w:val="24"/>
        </w:rPr>
        <w:t>s</w:t>
      </w:r>
      <w:r w:rsidRPr="004820C7">
        <w:rPr>
          <w:rFonts w:ascii="Book Antiqua" w:hAnsi="Book Antiqua" w:cs="Times New Roman"/>
          <w:color w:val="000000" w:themeColor="text1"/>
          <w:szCs w:val="24"/>
        </w:rPr>
        <w:t xml:space="preserve"> and surgical procedures should be </w:t>
      </w:r>
      <w:r w:rsidRPr="004820C7">
        <w:rPr>
          <w:rFonts w:ascii="Book Antiqua" w:eastAsia="等线" w:hAnsi="Book Antiqua" w:cs="Times New Roman"/>
          <w:color w:val="000000" w:themeColor="text1"/>
          <w:szCs w:val="24"/>
        </w:rPr>
        <w:t>comprehensively</w:t>
      </w:r>
      <w:r w:rsidRPr="004820C7">
        <w:rPr>
          <w:rFonts w:ascii="Book Antiqua" w:hAnsi="Book Antiqua" w:cs="Times New Roman"/>
          <w:color w:val="000000" w:themeColor="text1"/>
          <w:szCs w:val="24"/>
        </w:rPr>
        <w:t xml:space="preserve"> evaluated. Moreover, careful physical and laboratory tests are mandatory before surgical intervention.</w:t>
      </w:r>
    </w:p>
    <w:p w14:paraId="0B9DB46A" w14:textId="77777777" w:rsidR="00B546BD" w:rsidRPr="004820C7" w:rsidRDefault="00B546BD" w:rsidP="0084225C">
      <w:pPr>
        <w:adjustRightInd w:val="0"/>
        <w:snapToGrid w:val="0"/>
        <w:spacing w:line="360" w:lineRule="auto"/>
        <w:ind w:firstLineChars="100" w:firstLine="240"/>
        <w:jc w:val="both"/>
        <w:rPr>
          <w:rFonts w:ascii="Book Antiqua" w:hAnsi="Book Antiqua" w:cs="Times New Roman"/>
          <w:color w:val="000000" w:themeColor="text1"/>
          <w:szCs w:val="24"/>
        </w:rPr>
      </w:pPr>
    </w:p>
    <w:p w14:paraId="6FC98968" w14:textId="77777777" w:rsidR="00675A83" w:rsidRPr="004820C7"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4820C7">
        <w:rPr>
          <w:rFonts w:ascii="Book Antiqua" w:hAnsi="Book Antiqua" w:cs="Times New Roman"/>
          <w:b/>
          <w:i/>
          <w:color w:val="000000" w:themeColor="text1"/>
          <w:szCs w:val="24"/>
          <w:lang w:eastAsia="zh-CN"/>
        </w:rPr>
        <w:t>TCM interventions</w:t>
      </w:r>
    </w:p>
    <w:p w14:paraId="21A95BF6" w14:textId="3E552874" w:rsidR="00675A83" w:rsidRPr="004820C7"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szCs w:val="24"/>
          <w:lang w:eastAsia="zh-CN"/>
        </w:rPr>
        <w:t xml:space="preserve">In both diseases, there were five CPGs that gave recommendations </w:t>
      </w:r>
      <w:r w:rsidR="009B2808" w:rsidRPr="004820C7">
        <w:rPr>
          <w:rFonts w:ascii="Book Antiqua" w:hAnsi="Book Antiqua" w:cs="Times New Roman"/>
          <w:color w:val="000000" w:themeColor="text1"/>
          <w:szCs w:val="24"/>
          <w:lang w:eastAsia="zh-CN"/>
        </w:rPr>
        <w:t xml:space="preserve">regarding </w:t>
      </w:r>
      <w:r w:rsidRPr="004820C7">
        <w:rPr>
          <w:rFonts w:ascii="Book Antiqua" w:hAnsi="Book Antiqua" w:cs="Times New Roman"/>
          <w:color w:val="000000" w:themeColor="text1"/>
          <w:szCs w:val="24"/>
          <w:lang w:eastAsia="zh-CN"/>
        </w:rPr>
        <w:t xml:space="preserve">TCM interventions. </w:t>
      </w:r>
      <w:r w:rsidRPr="004820C7">
        <w:rPr>
          <w:rFonts w:ascii="Book Antiqua" w:hAnsi="Book Antiqua" w:cs="Times New Roman"/>
          <w:color w:val="000000" w:themeColor="text1"/>
          <w:kern w:val="0"/>
          <w:szCs w:val="24"/>
        </w:rPr>
        <w:t xml:space="preserve">However, due to limited </w:t>
      </w:r>
      <w:r w:rsidRPr="004820C7">
        <w:rPr>
          <w:rFonts w:ascii="Book Antiqua" w:eastAsia="等线" w:hAnsi="Book Antiqua" w:cs="Times New Roman"/>
          <w:color w:val="000000" w:themeColor="text1"/>
          <w:kern w:val="0"/>
          <w:szCs w:val="24"/>
        </w:rPr>
        <w:t>evidence</w:t>
      </w:r>
      <w:r w:rsidRPr="004820C7">
        <w:rPr>
          <w:rFonts w:ascii="Book Antiqua" w:hAnsi="Book Antiqua" w:cs="Times New Roman"/>
          <w:color w:val="000000" w:themeColor="text1"/>
          <w:kern w:val="0"/>
          <w:szCs w:val="24"/>
        </w:rPr>
        <w:t xml:space="preserve">, TCM interventions </w:t>
      </w:r>
      <w:r w:rsidRPr="004820C7">
        <w:rPr>
          <w:rFonts w:ascii="Book Antiqua" w:eastAsia="等线" w:hAnsi="Book Antiqua" w:cs="Times New Roman"/>
          <w:color w:val="000000" w:themeColor="text1"/>
          <w:kern w:val="0"/>
          <w:szCs w:val="24"/>
        </w:rPr>
        <w:t>were</w:t>
      </w:r>
      <w:r w:rsidRPr="004820C7">
        <w:rPr>
          <w:rFonts w:ascii="Book Antiqua" w:hAnsi="Book Antiqua" w:cs="Times New Roman"/>
          <w:color w:val="000000" w:themeColor="text1"/>
          <w:kern w:val="0"/>
          <w:szCs w:val="24"/>
        </w:rPr>
        <w:t xml:space="preserve"> considered </w:t>
      </w:r>
      <w:r w:rsidR="009B2808" w:rsidRPr="004820C7">
        <w:rPr>
          <w:rFonts w:ascii="Book Antiqua" w:hAnsi="Book Antiqua" w:cs="Times New Roman"/>
          <w:color w:val="000000" w:themeColor="text1"/>
          <w:kern w:val="0"/>
          <w:szCs w:val="24"/>
        </w:rPr>
        <w:t xml:space="preserve">to have </w:t>
      </w:r>
      <w:r w:rsidRPr="004820C7">
        <w:rPr>
          <w:rFonts w:ascii="Book Antiqua" w:hAnsi="Book Antiqua" w:cs="Times New Roman"/>
          <w:color w:val="000000" w:themeColor="text1"/>
          <w:kern w:val="0"/>
          <w:szCs w:val="24"/>
        </w:rPr>
        <w:t xml:space="preserve">weak or insufficient evidence. Nevertheless, as mentioned above, TCM is widely utilized in clinical practice </w:t>
      </w:r>
      <w:r w:rsidR="009B2808" w:rsidRPr="004820C7">
        <w:rPr>
          <w:rFonts w:ascii="Book Antiqua" w:hAnsi="Book Antiqua" w:cs="Times New Roman"/>
          <w:color w:val="000000" w:themeColor="text1"/>
          <w:kern w:val="0"/>
          <w:szCs w:val="24"/>
        </w:rPr>
        <w:t xml:space="preserve">in </w:t>
      </w:r>
      <w:r w:rsidRPr="004820C7">
        <w:rPr>
          <w:rFonts w:ascii="Book Antiqua" w:hAnsi="Book Antiqua" w:cs="Times New Roman"/>
          <w:color w:val="000000" w:themeColor="text1"/>
          <w:kern w:val="0"/>
          <w:szCs w:val="24"/>
        </w:rPr>
        <w:t xml:space="preserve">China and East Asia. Therefore, we believe that it is still </w:t>
      </w:r>
      <w:r w:rsidR="009B2808" w:rsidRPr="004820C7">
        <w:rPr>
          <w:rFonts w:ascii="Book Antiqua" w:hAnsi="Book Antiqua" w:cs="Times New Roman"/>
          <w:color w:val="000000" w:themeColor="text1"/>
          <w:kern w:val="0"/>
          <w:szCs w:val="24"/>
        </w:rPr>
        <w:t xml:space="preserve">necessary </w:t>
      </w:r>
      <w:r w:rsidRPr="004820C7">
        <w:rPr>
          <w:rFonts w:ascii="Book Antiqua" w:hAnsi="Book Antiqua" w:cs="Times New Roman"/>
          <w:color w:val="000000" w:themeColor="text1"/>
          <w:kern w:val="0"/>
          <w:szCs w:val="24"/>
        </w:rPr>
        <w:t xml:space="preserve">to summarize the current TCM interventions, which could benefit </w:t>
      </w:r>
      <w:r w:rsidR="009B2808" w:rsidRPr="004820C7">
        <w:rPr>
          <w:rFonts w:ascii="Book Antiqua" w:hAnsi="Book Antiqua" w:cs="Times New Roman"/>
          <w:color w:val="000000" w:themeColor="text1"/>
          <w:kern w:val="0"/>
          <w:szCs w:val="24"/>
        </w:rPr>
        <w:t xml:space="preserve">their </w:t>
      </w:r>
      <w:r w:rsidRPr="004820C7">
        <w:rPr>
          <w:rFonts w:ascii="Book Antiqua" w:hAnsi="Book Antiqua" w:cs="Times New Roman"/>
          <w:color w:val="000000" w:themeColor="text1"/>
          <w:kern w:val="0"/>
          <w:szCs w:val="24"/>
        </w:rPr>
        <w:t>clinical applica</w:t>
      </w:r>
      <w:r w:rsidR="009B2808" w:rsidRPr="004820C7">
        <w:rPr>
          <w:rFonts w:ascii="Book Antiqua" w:hAnsi="Book Antiqua" w:cs="Times New Roman"/>
          <w:color w:val="000000" w:themeColor="text1"/>
          <w:kern w:val="0"/>
          <w:szCs w:val="24"/>
        </w:rPr>
        <w:t>bility</w:t>
      </w:r>
      <w:r w:rsidRPr="004820C7">
        <w:rPr>
          <w:rFonts w:ascii="Book Antiqua" w:hAnsi="Book Antiqua" w:cs="Times New Roman"/>
          <w:color w:val="000000" w:themeColor="text1"/>
          <w:kern w:val="0"/>
          <w:szCs w:val="24"/>
        </w:rPr>
        <w:t xml:space="preserve"> and future </w:t>
      </w:r>
      <w:r w:rsidRPr="004820C7">
        <w:rPr>
          <w:rFonts w:ascii="Book Antiqua" w:eastAsia="等线" w:hAnsi="Book Antiqua" w:cs="Times New Roman"/>
          <w:color w:val="000000" w:themeColor="text1"/>
          <w:kern w:val="0"/>
          <w:szCs w:val="24"/>
        </w:rPr>
        <w:t>research</w:t>
      </w:r>
      <w:r w:rsidRPr="004820C7">
        <w:rPr>
          <w:rFonts w:ascii="Book Antiqua" w:hAnsi="Book Antiqua" w:cs="Times New Roman"/>
          <w:color w:val="000000" w:themeColor="text1"/>
          <w:kern w:val="0"/>
          <w:szCs w:val="24"/>
        </w:rPr>
        <w:t>.</w:t>
      </w:r>
    </w:p>
    <w:p w14:paraId="63FDC135" w14:textId="77777777" w:rsidR="00B546BD" w:rsidRPr="004820C7" w:rsidRDefault="00B546BD" w:rsidP="0084225C">
      <w:pPr>
        <w:adjustRightInd w:val="0"/>
        <w:snapToGrid w:val="0"/>
        <w:spacing w:line="360" w:lineRule="auto"/>
        <w:jc w:val="both"/>
        <w:rPr>
          <w:rFonts w:ascii="Book Antiqua" w:hAnsi="Book Antiqua" w:cs="Times New Roman"/>
          <w:color w:val="000000" w:themeColor="text1"/>
          <w:kern w:val="0"/>
          <w:szCs w:val="24"/>
        </w:rPr>
      </w:pPr>
    </w:p>
    <w:p w14:paraId="5D179000" w14:textId="77777777" w:rsidR="00B546BD" w:rsidRPr="004820C7" w:rsidRDefault="00574CFF" w:rsidP="0084225C">
      <w:pPr>
        <w:adjustRightInd w:val="0"/>
        <w:snapToGrid w:val="0"/>
        <w:spacing w:line="360" w:lineRule="auto"/>
        <w:jc w:val="both"/>
        <w:rPr>
          <w:rFonts w:ascii="Book Antiqua" w:hAnsi="Book Antiqua"/>
          <w:i/>
          <w:iCs/>
          <w:color w:val="000000" w:themeColor="text1"/>
          <w:szCs w:val="24"/>
        </w:rPr>
      </w:pPr>
      <w:r w:rsidRPr="004820C7">
        <w:rPr>
          <w:rFonts w:ascii="Book Antiqua" w:hAnsi="Book Antiqua"/>
          <w:b/>
          <w:i/>
          <w:iCs/>
          <w:color w:val="000000" w:themeColor="text1"/>
          <w:szCs w:val="24"/>
        </w:rPr>
        <w:t>Pattern differentiation</w:t>
      </w:r>
    </w:p>
    <w:p w14:paraId="7939A589" w14:textId="71F2EDDF" w:rsidR="00675A83" w:rsidRPr="004820C7"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4820C7">
        <w:rPr>
          <w:rFonts w:ascii="Book Antiqua" w:hAnsi="Book Antiqua"/>
          <w:color w:val="000000" w:themeColor="text1"/>
          <w:szCs w:val="24"/>
        </w:rPr>
        <w:t xml:space="preserve">Pattern differentiation is the core principle in TCM. </w:t>
      </w:r>
      <w:r w:rsidRPr="004820C7">
        <w:rPr>
          <w:rFonts w:ascii="Book Antiqua" w:hAnsi="Book Antiqua"/>
          <w:color w:val="000000" w:themeColor="text1"/>
          <w:szCs w:val="24"/>
          <w:lang w:eastAsia="zh-CN"/>
        </w:rPr>
        <w:t>T</w:t>
      </w:r>
      <w:r w:rsidRPr="004820C7">
        <w:rPr>
          <w:rFonts w:ascii="Book Antiqua" w:hAnsi="Book Antiqua"/>
          <w:color w:val="000000" w:themeColor="text1"/>
          <w:szCs w:val="24"/>
        </w:rPr>
        <w:t>able</w:t>
      </w:r>
      <w:r w:rsidR="001D534A" w:rsidRPr="004820C7">
        <w:rPr>
          <w:rFonts w:ascii="Book Antiqua" w:hAnsi="Book Antiqua"/>
          <w:color w:val="000000" w:themeColor="text1"/>
          <w:szCs w:val="24"/>
        </w:rPr>
        <w:t>s</w:t>
      </w:r>
      <w:r w:rsidRPr="004820C7">
        <w:rPr>
          <w:rFonts w:ascii="Book Antiqua" w:hAnsi="Book Antiqua"/>
          <w:color w:val="000000" w:themeColor="text1"/>
          <w:szCs w:val="24"/>
        </w:rPr>
        <w:t xml:space="preserve"> 4 and 5 summarize the patterns listed in</w:t>
      </w:r>
      <w:r w:rsidRPr="004820C7">
        <w:rPr>
          <w:rFonts w:ascii="Book Antiqua" w:eastAsia="等线" w:hAnsi="Book Antiqua" w:cs="Times New Roman"/>
          <w:color w:val="000000" w:themeColor="text1"/>
          <w:szCs w:val="24"/>
        </w:rPr>
        <w:t xml:space="preserve"> the</w:t>
      </w:r>
      <w:r w:rsidRPr="004820C7">
        <w:rPr>
          <w:rFonts w:ascii="Book Antiqua" w:hAnsi="Book Antiqua"/>
          <w:color w:val="000000" w:themeColor="text1"/>
          <w:szCs w:val="24"/>
        </w:rPr>
        <w:t xml:space="preserve"> available TCM and IM guidelines </w:t>
      </w:r>
      <w:r w:rsidR="009B2808" w:rsidRPr="004820C7">
        <w:rPr>
          <w:rFonts w:ascii="Book Antiqua" w:hAnsi="Book Antiqua"/>
          <w:color w:val="000000" w:themeColor="text1"/>
          <w:szCs w:val="24"/>
        </w:rPr>
        <w:t xml:space="preserve">for </w:t>
      </w:r>
      <w:r w:rsidRPr="004820C7">
        <w:rPr>
          <w:rFonts w:ascii="Book Antiqua" w:hAnsi="Book Antiqua"/>
          <w:color w:val="000000" w:themeColor="text1"/>
          <w:szCs w:val="24"/>
        </w:rPr>
        <w:t xml:space="preserve">IBS and FC. </w:t>
      </w:r>
      <w:r w:rsidR="00127549" w:rsidRPr="004820C7">
        <w:rPr>
          <w:rFonts w:ascii="Book Antiqua" w:hAnsi="Book Antiqua"/>
          <w:color w:val="000000" w:themeColor="text1"/>
          <w:szCs w:val="24"/>
        </w:rPr>
        <w:t>T</w:t>
      </w:r>
      <w:r w:rsidR="0091254F" w:rsidRPr="004820C7">
        <w:rPr>
          <w:rFonts w:ascii="Book Antiqua" w:hAnsi="Book Antiqua"/>
          <w:color w:val="000000" w:themeColor="text1"/>
          <w:szCs w:val="24"/>
        </w:rPr>
        <w:t>he diagnosis of these patterns is based on patient symptoms along with</w:t>
      </w:r>
      <w:r w:rsidR="009B2808" w:rsidRPr="004820C7">
        <w:rPr>
          <w:rFonts w:ascii="Book Antiqua" w:hAnsi="Book Antiqua"/>
          <w:color w:val="000000" w:themeColor="text1"/>
          <w:szCs w:val="24"/>
        </w:rPr>
        <w:t xml:space="preserve"> inspection of the</w:t>
      </w:r>
      <w:r w:rsidR="0091254F" w:rsidRPr="004820C7">
        <w:rPr>
          <w:rFonts w:ascii="Book Antiqua" w:hAnsi="Book Antiqua"/>
          <w:color w:val="000000" w:themeColor="text1"/>
          <w:szCs w:val="24"/>
        </w:rPr>
        <w:t xml:space="preserve"> tongue and pulse. In general, patients should manifest at least two symptoms related to defecation and abdominal discomfort and at least two other somatic symptoms. </w:t>
      </w:r>
      <w:r w:rsidR="00682BBD" w:rsidRPr="004820C7">
        <w:rPr>
          <w:rFonts w:ascii="Book Antiqua" w:hAnsi="Book Antiqua"/>
          <w:color w:val="000000" w:themeColor="text1"/>
          <w:szCs w:val="24"/>
        </w:rPr>
        <w:t xml:space="preserve">The tongue and pulse </w:t>
      </w:r>
      <w:r w:rsidR="009B2808" w:rsidRPr="004820C7">
        <w:rPr>
          <w:rFonts w:ascii="Book Antiqua" w:hAnsi="Book Antiqua"/>
          <w:color w:val="000000" w:themeColor="text1"/>
          <w:szCs w:val="24"/>
        </w:rPr>
        <w:t xml:space="preserve">inspections </w:t>
      </w:r>
      <w:r w:rsidR="00682BBD" w:rsidRPr="004820C7">
        <w:rPr>
          <w:rFonts w:ascii="Book Antiqua" w:hAnsi="Book Antiqua"/>
          <w:color w:val="000000" w:themeColor="text1"/>
          <w:szCs w:val="24"/>
        </w:rPr>
        <w:t>are for reference</w:t>
      </w:r>
      <w:r w:rsidR="009B2808" w:rsidRPr="004820C7">
        <w:rPr>
          <w:rFonts w:ascii="Book Antiqua" w:hAnsi="Book Antiqua"/>
          <w:color w:val="000000" w:themeColor="text1"/>
          <w:szCs w:val="24"/>
        </w:rPr>
        <w:t xml:space="preserve"> purposes</w:t>
      </w:r>
      <w:r w:rsidR="00682BBD" w:rsidRPr="004820C7">
        <w:rPr>
          <w:rFonts w:ascii="Book Antiqua" w:hAnsi="Book Antiqua"/>
          <w:color w:val="000000" w:themeColor="text1"/>
          <w:szCs w:val="24"/>
        </w:rPr>
        <w:t>.</w:t>
      </w:r>
      <w:r w:rsidR="0091254F" w:rsidRPr="004820C7">
        <w:rPr>
          <w:rFonts w:ascii="Book Antiqua" w:hAnsi="Book Antiqua"/>
          <w:color w:val="000000" w:themeColor="text1"/>
          <w:szCs w:val="24"/>
        </w:rPr>
        <w:t xml:space="preserve"> </w:t>
      </w:r>
      <w:r w:rsidRPr="004820C7">
        <w:rPr>
          <w:rFonts w:ascii="Book Antiqua" w:hAnsi="Book Antiqua"/>
          <w:color w:val="000000" w:themeColor="text1"/>
          <w:szCs w:val="24"/>
        </w:rPr>
        <w:t xml:space="preserve">For IBS-diarrhea (IBS-D), “liver depression and spleen deficiency” was the commonly accepted pattern. For </w:t>
      </w:r>
      <w:r w:rsidR="001D534A" w:rsidRPr="004820C7">
        <w:rPr>
          <w:rFonts w:ascii="Book Antiqua" w:hAnsi="Book Antiqua"/>
          <w:color w:val="000000" w:themeColor="text1"/>
          <w:szCs w:val="24"/>
        </w:rPr>
        <w:t>IBS</w:t>
      </w:r>
      <w:r w:rsidR="001D534A"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constipation (IBS-C), “liver depression and qi stagnation” was the generally agreed </w:t>
      </w:r>
      <w:r w:rsidR="009B2808" w:rsidRPr="004820C7">
        <w:rPr>
          <w:rFonts w:ascii="Book Antiqua" w:hAnsi="Book Antiqua"/>
          <w:color w:val="000000" w:themeColor="text1"/>
          <w:szCs w:val="24"/>
        </w:rPr>
        <w:t xml:space="preserve">on </w:t>
      </w:r>
      <w:r w:rsidRPr="004820C7">
        <w:rPr>
          <w:rFonts w:ascii="Book Antiqua" w:hAnsi="Book Antiqua"/>
          <w:color w:val="000000" w:themeColor="text1"/>
          <w:szCs w:val="24"/>
        </w:rPr>
        <w:t xml:space="preserve">pattern. For IBS-mixed (IBS-M), there was only one pattern </w:t>
      </w:r>
      <w:r w:rsidR="009B2808" w:rsidRPr="004820C7">
        <w:rPr>
          <w:rFonts w:ascii="Book Antiqua" w:hAnsi="Book Antiqua"/>
          <w:color w:val="000000" w:themeColor="text1"/>
          <w:szCs w:val="24"/>
        </w:rPr>
        <w:t xml:space="preserve">listed, namely, </w:t>
      </w:r>
      <w:r w:rsidRPr="004820C7">
        <w:rPr>
          <w:rFonts w:ascii="Book Antiqua" w:hAnsi="Book Antiqua"/>
          <w:color w:val="000000" w:themeColor="text1"/>
          <w:szCs w:val="24"/>
        </w:rPr>
        <w:t xml:space="preserve">“cold-heat complex”. For FC, </w:t>
      </w:r>
      <w:r w:rsidRPr="004820C7">
        <w:rPr>
          <w:rFonts w:ascii="Book Antiqua" w:hAnsi="Book Antiqua" w:cs="Times New Roman"/>
          <w:color w:val="000000" w:themeColor="text1"/>
          <w:kern w:val="0"/>
          <w:szCs w:val="24"/>
        </w:rPr>
        <w:t>four patterns were generally accepted</w:t>
      </w:r>
      <w:r w:rsidRPr="004820C7">
        <w:rPr>
          <w:rFonts w:ascii="Book Antiqua" w:eastAsia="等线" w:hAnsi="Book Antiqua" w:cs="Times New Roman"/>
          <w:color w:val="000000" w:themeColor="text1"/>
          <w:kern w:val="0"/>
          <w:szCs w:val="24"/>
        </w:rPr>
        <w:t xml:space="preserve">: </w:t>
      </w:r>
      <w:r w:rsidRPr="004820C7">
        <w:rPr>
          <w:rFonts w:ascii="Book Antiqua" w:hAnsi="Book Antiqua" w:cs="Times New Roman"/>
          <w:color w:val="000000" w:themeColor="text1"/>
          <w:kern w:val="0"/>
          <w:szCs w:val="24"/>
        </w:rPr>
        <w:t>intestinal excess heat, intestinal qi stagnation, dual deficiency of the lung</w:t>
      </w:r>
      <w:r w:rsidR="009B2808" w:rsidRPr="004820C7">
        <w:rPr>
          <w:rFonts w:ascii="Book Antiqua" w:hAnsi="Book Antiqua" w:cs="Times New Roman"/>
          <w:color w:val="000000" w:themeColor="text1"/>
          <w:kern w:val="0"/>
          <w:szCs w:val="24"/>
        </w:rPr>
        <w:t xml:space="preserve"> and </w:t>
      </w:r>
      <w:r w:rsidRPr="004820C7">
        <w:rPr>
          <w:rFonts w:ascii="Book Antiqua" w:hAnsi="Book Antiqua" w:cs="Times New Roman"/>
          <w:color w:val="000000" w:themeColor="text1"/>
          <w:kern w:val="0"/>
          <w:szCs w:val="24"/>
        </w:rPr>
        <w:t>spleen, and spleen-kidney yang deficiency.</w:t>
      </w:r>
    </w:p>
    <w:p w14:paraId="66FCE7ED" w14:textId="77777777" w:rsidR="00B546BD" w:rsidRPr="004820C7" w:rsidRDefault="00B546BD" w:rsidP="0084225C">
      <w:pPr>
        <w:adjustRightInd w:val="0"/>
        <w:snapToGrid w:val="0"/>
        <w:spacing w:line="360" w:lineRule="auto"/>
        <w:jc w:val="both"/>
        <w:rPr>
          <w:rFonts w:ascii="Book Antiqua" w:eastAsia="PMingLiU" w:hAnsi="Book Antiqua" w:cs="Times New Roman"/>
          <w:color w:val="000000" w:themeColor="text1"/>
          <w:szCs w:val="24"/>
          <w:lang w:eastAsia="zh-CN"/>
        </w:rPr>
      </w:pPr>
    </w:p>
    <w:p w14:paraId="2A3E561E" w14:textId="5E1B00A6" w:rsidR="00B546BD" w:rsidRPr="004820C7" w:rsidRDefault="00574CFF" w:rsidP="0084225C">
      <w:pPr>
        <w:adjustRightInd w:val="0"/>
        <w:snapToGrid w:val="0"/>
        <w:spacing w:line="360" w:lineRule="auto"/>
        <w:jc w:val="both"/>
        <w:rPr>
          <w:rFonts w:ascii="Book Antiqua" w:hAnsi="Book Antiqua"/>
          <w:i/>
          <w:iCs/>
          <w:color w:val="000000" w:themeColor="text1"/>
          <w:szCs w:val="24"/>
        </w:rPr>
      </w:pPr>
      <w:r w:rsidRPr="004820C7">
        <w:rPr>
          <w:rFonts w:ascii="Book Antiqua" w:hAnsi="Book Antiqua"/>
          <w:b/>
          <w:i/>
          <w:iCs/>
          <w:color w:val="000000" w:themeColor="text1"/>
          <w:szCs w:val="24"/>
        </w:rPr>
        <w:t>Chinese formula based on pattern differentiation</w:t>
      </w:r>
    </w:p>
    <w:p w14:paraId="33906950" w14:textId="5100459D" w:rsidR="00675A83" w:rsidRPr="004820C7"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4820C7">
        <w:rPr>
          <w:rFonts w:ascii="Book Antiqua" w:hAnsi="Book Antiqua" w:cs="Times New Roman"/>
          <w:bCs/>
          <w:color w:val="000000" w:themeColor="text1"/>
          <w:kern w:val="0"/>
          <w:szCs w:val="24"/>
        </w:rPr>
        <w:t>Table</w:t>
      </w:r>
      <w:r w:rsidR="00B546BD" w:rsidRPr="004820C7">
        <w:rPr>
          <w:rFonts w:ascii="Book Antiqua" w:hAnsi="Book Antiqua" w:cs="Times New Roman"/>
          <w:bCs/>
          <w:color w:val="000000" w:themeColor="text1"/>
          <w:kern w:val="0"/>
          <w:szCs w:val="24"/>
        </w:rPr>
        <w:t>s</w:t>
      </w:r>
      <w:r w:rsidRPr="004820C7">
        <w:rPr>
          <w:rFonts w:ascii="Book Antiqua" w:hAnsi="Book Antiqua" w:cs="Times New Roman"/>
          <w:bCs/>
          <w:color w:val="000000" w:themeColor="text1"/>
          <w:kern w:val="0"/>
          <w:szCs w:val="24"/>
        </w:rPr>
        <w:t xml:space="preserve"> 6 and</w:t>
      </w:r>
      <w:r w:rsidR="00B546BD" w:rsidRPr="004820C7">
        <w:rPr>
          <w:rFonts w:ascii="Book Antiqua" w:hAnsi="Book Antiqua" w:cs="Times New Roman"/>
          <w:bCs/>
          <w:color w:val="000000" w:themeColor="text1"/>
          <w:kern w:val="0"/>
          <w:szCs w:val="24"/>
        </w:rPr>
        <w:t xml:space="preserve"> </w:t>
      </w:r>
      <w:r w:rsidRPr="004820C7">
        <w:rPr>
          <w:rFonts w:ascii="Book Antiqua" w:hAnsi="Book Antiqua" w:cs="Times New Roman"/>
          <w:bCs/>
          <w:color w:val="000000" w:themeColor="text1"/>
          <w:kern w:val="0"/>
          <w:szCs w:val="24"/>
        </w:rPr>
        <w:t xml:space="preserve">7 </w:t>
      </w:r>
      <w:r w:rsidR="00997256" w:rsidRPr="004820C7">
        <w:rPr>
          <w:rFonts w:ascii="Book Antiqua" w:hAnsi="Book Antiqua" w:cs="Times New Roman"/>
          <w:bCs/>
          <w:color w:val="000000" w:themeColor="text1"/>
          <w:kern w:val="0"/>
          <w:szCs w:val="24"/>
        </w:rPr>
        <w:t>su</w:t>
      </w:r>
      <w:r w:rsidR="00997256" w:rsidRPr="004820C7">
        <w:rPr>
          <w:rFonts w:ascii="Book Antiqua" w:hAnsi="Book Antiqua" w:cs="Times New Roman"/>
          <w:color w:val="000000" w:themeColor="text1"/>
          <w:kern w:val="0"/>
          <w:szCs w:val="24"/>
        </w:rPr>
        <w:t xml:space="preserve">mmarize </w:t>
      </w:r>
      <w:r w:rsidRPr="004820C7">
        <w:rPr>
          <w:rFonts w:ascii="Book Antiqua" w:hAnsi="Book Antiqua" w:cs="Times New Roman"/>
          <w:color w:val="000000" w:themeColor="text1"/>
          <w:kern w:val="0"/>
          <w:szCs w:val="24"/>
        </w:rPr>
        <w:t xml:space="preserve">the current recommendations </w:t>
      </w:r>
      <w:r w:rsidR="009B2808" w:rsidRPr="004820C7">
        <w:rPr>
          <w:rFonts w:ascii="Book Antiqua" w:hAnsi="Book Antiqua" w:cs="Times New Roman"/>
          <w:color w:val="000000" w:themeColor="text1"/>
          <w:kern w:val="0"/>
          <w:szCs w:val="24"/>
        </w:rPr>
        <w:t xml:space="preserve">for </w:t>
      </w:r>
      <w:r w:rsidRPr="004820C7">
        <w:rPr>
          <w:rFonts w:ascii="Book Antiqua" w:eastAsia="等线" w:hAnsi="Book Antiqua" w:cs="Times New Roman"/>
          <w:color w:val="000000" w:themeColor="text1"/>
          <w:kern w:val="0"/>
          <w:szCs w:val="24"/>
        </w:rPr>
        <w:t xml:space="preserve">the </w:t>
      </w:r>
      <w:r w:rsidRPr="004820C7">
        <w:rPr>
          <w:rFonts w:ascii="Book Antiqua" w:hAnsi="Book Antiqua" w:cs="Times New Roman"/>
          <w:color w:val="000000" w:themeColor="text1"/>
          <w:kern w:val="0"/>
          <w:szCs w:val="24"/>
        </w:rPr>
        <w:t>Chinese formula</w:t>
      </w:r>
      <w:r w:rsidR="009B2808" w:rsidRPr="004820C7">
        <w:rPr>
          <w:rFonts w:ascii="Book Antiqua" w:hAnsi="Book Antiqua" w:cs="Times New Roman"/>
          <w:color w:val="000000" w:themeColor="text1"/>
          <w:kern w:val="0"/>
          <w:szCs w:val="24"/>
        </w:rPr>
        <w:t>s used</w:t>
      </w:r>
      <w:r w:rsidRPr="004820C7">
        <w:rPr>
          <w:rFonts w:ascii="Book Antiqua" w:hAnsi="Book Antiqua" w:cs="Times New Roman"/>
          <w:color w:val="000000" w:themeColor="text1"/>
          <w:kern w:val="0"/>
          <w:szCs w:val="24"/>
        </w:rPr>
        <w:t xml:space="preserve"> for IBS and FC, respectively. For IBS-D with</w:t>
      </w:r>
      <w:r w:rsidRPr="004820C7">
        <w:rPr>
          <w:rFonts w:ascii="Book Antiqua" w:hAnsi="Book Antiqua"/>
          <w:color w:val="000000" w:themeColor="text1"/>
          <w:szCs w:val="24"/>
        </w:rPr>
        <w:t xml:space="preserve"> liver depression and spleen deficiency,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Tongxieyao formula was consistently advised by </w:t>
      </w:r>
      <w:r w:rsidR="001D534A" w:rsidRPr="004820C7">
        <w:rPr>
          <w:rFonts w:ascii="Book Antiqua" w:hAnsi="Book Antiqua"/>
          <w:color w:val="000000" w:themeColor="text1"/>
          <w:szCs w:val="24"/>
        </w:rPr>
        <w:t xml:space="preserve">five </w:t>
      </w:r>
      <w:r w:rsidRPr="004820C7">
        <w:rPr>
          <w:rFonts w:ascii="Book Antiqua" w:hAnsi="Book Antiqua"/>
          <w:color w:val="000000" w:themeColor="text1"/>
          <w:szCs w:val="24"/>
        </w:rPr>
        <w:t xml:space="preserve">CPGs. Similarly, </w:t>
      </w:r>
      <w:r w:rsidR="009B2808"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Liumo decoction was popularly recommended by </w:t>
      </w:r>
      <w:r w:rsidR="001D534A" w:rsidRPr="004820C7">
        <w:rPr>
          <w:rFonts w:ascii="Book Antiqua" w:hAnsi="Book Antiqua"/>
          <w:color w:val="000000" w:themeColor="text1"/>
          <w:szCs w:val="24"/>
        </w:rPr>
        <w:t xml:space="preserve">five </w:t>
      </w:r>
      <w:r w:rsidRPr="004820C7">
        <w:rPr>
          <w:rFonts w:ascii="Book Antiqua" w:hAnsi="Book Antiqua"/>
          <w:color w:val="000000" w:themeColor="text1"/>
          <w:szCs w:val="24"/>
        </w:rPr>
        <w:t xml:space="preserve">CPGs </w:t>
      </w:r>
      <w:r w:rsidR="009B2808" w:rsidRPr="004820C7">
        <w:rPr>
          <w:rFonts w:ascii="Book Antiqua" w:hAnsi="Book Antiqua"/>
          <w:color w:val="000000" w:themeColor="text1"/>
          <w:szCs w:val="24"/>
        </w:rPr>
        <w:t xml:space="preserve">for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treatment of IBS-C with </w:t>
      </w:r>
      <w:r w:rsidR="009B2808" w:rsidRPr="004820C7">
        <w:rPr>
          <w:rFonts w:ascii="Book Antiqua" w:hAnsi="Book Antiqua"/>
          <w:color w:val="000000" w:themeColor="text1"/>
          <w:szCs w:val="24"/>
        </w:rPr>
        <w:t xml:space="preserve">the </w:t>
      </w:r>
      <w:r w:rsidRPr="004820C7">
        <w:rPr>
          <w:rFonts w:ascii="Book Antiqua" w:hAnsi="Book Antiqua"/>
          <w:color w:val="000000" w:themeColor="text1"/>
          <w:szCs w:val="24"/>
        </w:rPr>
        <w:t>pattern</w:t>
      </w:r>
      <w:r w:rsidR="009B2808" w:rsidRPr="004820C7">
        <w:rPr>
          <w:rFonts w:ascii="Book Antiqua" w:hAnsi="Book Antiqua"/>
          <w:color w:val="000000" w:themeColor="text1"/>
          <w:szCs w:val="24"/>
        </w:rPr>
        <w:t xml:space="preserve"> of</w:t>
      </w:r>
      <w:r w:rsidRPr="004820C7">
        <w:rPr>
          <w:rFonts w:ascii="Book Antiqua" w:hAnsi="Book Antiqua"/>
          <w:color w:val="000000" w:themeColor="text1"/>
          <w:szCs w:val="24"/>
        </w:rPr>
        <w:t xml:space="preserve"> liver depression and qi stagnation (In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2008 IBS TCM guideline, the suggested formula was Wumo </w:t>
      </w:r>
      <w:r w:rsidR="001D534A" w:rsidRPr="004820C7">
        <w:rPr>
          <w:rFonts w:ascii="Book Antiqua" w:hAnsi="Book Antiqua"/>
          <w:color w:val="000000" w:themeColor="text1"/>
          <w:szCs w:val="24"/>
        </w:rPr>
        <w:t xml:space="preserve">decoction </w:t>
      </w:r>
      <w:r w:rsidRPr="004820C7">
        <w:rPr>
          <w:rFonts w:ascii="Book Antiqua" w:hAnsi="Book Antiqua"/>
          <w:color w:val="000000" w:themeColor="text1"/>
          <w:szCs w:val="24"/>
        </w:rPr>
        <w:t xml:space="preserve">combined with Sini </w:t>
      </w:r>
      <w:r w:rsidR="001D534A" w:rsidRPr="004820C7">
        <w:rPr>
          <w:rFonts w:ascii="Book Antiqua" w:hAnsi="Book Antiqua"/>
          <w:color w:val="000000" w:themeColor="text1"/>
          <w:szCs w:val="24"/>
        </w:rPr>
        <w:t>powder</w:t>
      </w:r>
      <w:r w:rsidRPr="004820C7">
        <w:rPr>
          <w:rFonts w:ascii="Book Antiqua" w:hAnsi="Book Antiqua"/>
          <w:color w:val="000000" w:themeColor="text1"/>
          <w:szCs w:val="24"/>
        </w:rPr>
        <w:t xml:space="preserve">, which could be considered as a modified Liumo </w:t>
      </w:r>
      <w:r w:rsidR="001D534A" w:rsidRPr="004820C7">
        <w:rPr>
          <w:rFonts w:ascii="Book Antiqua" w:hAnsi="Book Antiqua"/>
          <w:color w:val="000000" w:themeColor="text1"/>
          <w:szCs w:val="24"/>
        </w:rPr>
        <w:t>decoction</w:t>
      </w:r>
      <w:r w:rsidRPr="004820C7">
        <w:rPr>
          <w:rFonts w:ascii="Book Antiqua" w:hAnsi="Book Antiqua"/>
          <w:color w:val="000000" w:themeColor="text1"/>
          <w:szCs w:val="24"/>
        </w:rPr>
        <w:t xml:space="preserve">). For IBS-M, the recommendations were not uniform, </w:t>
      </w:r>
      <w:r w:rsidRPr="004820C7">
        <w:rPr>
          <w:rFonts w:ascii="Book Antiqua" w:eastAsia="等线" w:hAnsi="Book Antiqua" w:cs="Times New Roman"/>
          <w:color w:val="000000" w:themeColor="text1"/>
          <w:szCs w:val="24"/>
        </w:rPr>
        <w:t xml:space="preserve">and </w:t>
      </w:r>
      <w:r w:rsidRPr="004820C7">
        <w:rPr>
          <w:rFonts w:ascii="Book Antiqua" w:hAnsi="Book Antiqua"/>
          <w:color w:val="000000" w:themeColor="text1"/>
          <w:szCs w:val="24"/>
        </w:rPr>
        <w:t xml:space="preserve">Wumei </w:t>
      </w:r>
      <w:r w:rsidR="001D534A" w:rsidRPr="004820C7">
        <w:rPr>
          <w:rFonts w:ascii="Book Antiqua" w:hAnsi="Book Antiqua"/>
          <w:color w:val="000000" w:themeColor="text1"/>
          <w:szCs w:val="24"/>
        </w:rPr>
        <w:t>pill</w:t>
      </w:r>
      <w:r w:rsidR="003A4DC8" w:rsidRPr="004820C7">
        <w:rPr>
          <w:rFonts w:ascii="Book Antiqua" w:hAnsi="Book Antiqua"/>
          <w:color w:val="000000" w:themeColor="text1"/>
          <w:szCs w:val="24"/>
        </w:rPr>
        <w:t>s</w:t>
      </w:r>
      <w:r w:rsidR="001D534A" w:rsidRPr="004820C7">
        <w:rPr>
          <w:rFonts w:ascii="Book Antiqua" w:hAnsi="Book Antiqua"/>
          <w:color w:val="000000" w:themeColor="text1"/>
          <w:szCs w:val="24"/>
        </w:rPr>
        <w:t xml:space="preserve"> </w:t>
      </w:r>
      <w:r w:rsidRPr="004820C7">
        <w:rPr>
          <w:rFonts w:ascii="Book Antiqua" w:hAnsi="Book Antiqua"/>
          <w:color w:val="000000" w:themeColor="text1"/>
          <w:szCs w:val="24"/>
        </w:rPr>
        <w:t>was</w:t>
      </w:r>
      <w:r w:rsidR="009B2808" w:rsidRPr="004820C7">
        <w:rPr>
          <w:rFonts w:ascii="Book Antiqua" w:hAnsi="Book Antiqua"/>
          <w:color w:val="000000" w:themeColor="text1"/>
          <w:szCs w:val="24"/>
        </w:rPr>
        <w:t xml:space="preserve"> </w:t>
      </w:r>
      <w:r w:rsidRPr="004820C7">
        <w:rPr>
          <w:rFonts w:ascii="Book Antiqua" w:hAnsi="Book Antiqua"/>
          <w:color w:val="000000" w:themeColor="text1"/>
          <w:szCs w:val="24"/>
        </w:rPr>
        <w:t xml:space="preserve">relatively </w:t>
      </w:r>
      <w:r w:rsidR="009B2808" w:rsidRPr="004820C7">
        <w:rPr>
          <w:rFonts w:ascii="Book Antiqua" w:hAnsi="Book Antiqua"/>
          <w:color w:val="000000" w:themeColor="text1"/>
          <w:szCs w:val="24"/>
        </w:rPr>
        <w:t xml:space="preserve">commonly </w:t>
      </w:r>
      <w:r w:rsidRPr="004820C7">
        <w:rPr>
          <w:rFonts w:ascii="Book Antiqua" w:hAnsi="Book Antiqua"/>
          <w:color w:val="000000" w:themeColor="text1"/>
          <w:szCs w:val="24"/>
        </w:rPr>
        <w:t>acknowledged. F</w:t>
      </w:r>
      <w:r w:rsidRPr="004820C7">
        <w:rPr>
          <w:rFonts w:ascii="Book Antiqua" w:hAnsi="Book Antiqua" w:cs="Times New Roman"/>
          <w:color w:val="000000" w:themeColor="text1"/>
          <w:kern w:val="0"/>
          <w:szCs w:val="24"/>
        </w:rPr>
        <w:t>or the previous</w:t>
      </w:r>
      <w:r w:rsidR="009B2808" w:rsidRPr="004820C7">
        <w:rPr>
          <w:rFonts w:ascii="Book Antiqua" w:hAnsi="Book Antiqua" w:cs="Times New Roman"/>
          <w:color w:val="000000" w:themeColor="text1"/>
          <w:kern w:val="0"/>
          <w:szCs w:val="24"/>
        </w:rPr>
        <w:t>ly mentioned</w:t>
      </w:r>
      <w:r w:rsidRPr="004820C7">
        <w:rPr>
          <w:rFonts w:ascii="Book Antiqua" w:hAnsi="Book Antiqua" w:cs="Times New Roman"/>
          <w:color w:val="000000" w:themeColor="text1"/>
          <w:kern w:val="0"/>
          <w:szCs w:val="24"/>
        </w:rPr>
        <w:t xml:space="preserve"> </w:t>
      </w:r>
      <w:r w:rsidR="001D534A" w:rsidRPr="004820C7">
        <w:rPr>
          <w:rFonts w:ascii="Book Antiqua" w:eastAsia="等线" w:hAnsi="Book Antiqua" w:cs="Times New Roman"/>
          <w:color w:val="000000" w:themeColor="text1"/>
          <w:kern w:val="0"/>
          <w:szCs w:val="24"/>
        </w:rPr>
        <w:t xml:space="preserve">four </w:t>
      </w:r>
      <w:r w:rsidRPr="004820C7">
        <w:rPr>
          <w:rFonts w:ascii="Book Antiqua" w:hAnsi="Book Antiqua" w:cs="Times New Roman"/>
          <w:color w:val="000000" w:themeColor="text1"/>
          <w:kern w:val="0"/>
          <w:szCs w:val="24"/>
        </w:rPr>
        <w:t xml:space="preserve">common patterns </w:t>
      </w:r>
      <w:r w:rsidR="009B2808" w:rsidRPr="004820C7">
        <w:rPr>
          <w:rFonts w:ascii="Book Antiqua" w:hAnsi="Book Antiqua" w:cs="Times New Roman"/>
          <w:color w:val="000000" w:themeColor="text1"/>
          <w:kern w:val="0"/>
          <w:szCs w:val="24"/>
        </w:rPr>
        <w:t xml:space="preserve">in </w:t>
      </w:r>
      <w:r w:rsidRPr="004820C7">
        <w:rPr>
          <w:rFonts w:ascii="Book Antiqua" w:hAnsi="Book Antiqua" w:cs="Times New Roman"/>
          <w:color w:val="000000" w:themeColor="text1"/>
          <w:kern w:val="0"/>
          <w:szCs w:val="24"/>
        </w:rPr>
        <w:t xml:space="preserve">FC, the recommended formulas were Maziren </w:t>
      </w:r>
      <w:r w:rsidR="009B2808" w:rsidRPr="004820C7">
        <w:rPr>
          <w:rFonts w:ascii="Book Antiqua" w:hAnsi="Book Antiqua" w:cs="Times New Roman"/>
          <w:color w:val="000000" w:themeColor="text1"/>
          <w:kern w:val="0"/>
          <w:szCs w:val="24"/>
        </w:rPr>
        <w:t>p</w:t>
      </w:r>
      <w:r w:rsidRPr="004820C7">
        <w:rPr>
          <w:rFonts w:ascii="Book Antiqua" w:hAnsi="Book Antiqua" w:cs="Times New Roman"/>
          <w:color w:val="000000" w:themeColor="text1"/>
          <w:kern w:val="0"/>
          <w:szCs w:val="24"/>
        </w:rPr>
        <w:t xml:space="preserve">ills (intestinal excess heat), Liumo </w:t>
      </w:r>
      <w:r w:rsidR="001D534A" w:rsidRPr="004820C7">
        <w:rPr>
          <w:rFonts w:ascii="Book Antiqua" w:hAnsi="Book Antiqua" w:cs="Times New Roman"/>
          <w:color w:val="000000" w:themeColor="text1"/>
          <w:kern w:val="0"/>
          <w:szCs w:val="24"/>
        </w:rPr>
        <w:t xml:space="preserve">decoction </w:t>
      </w:r>
      <w:r w:rsidRPr="004820C7">
        <w:rPr>
          <w:rFonts w:ascii="Book Antiqua" w:hAnsi="Book Antiqua" w:cs="Times New Roman"/>
          <w:color w:val="000000" w:themeColor="text1"/>
          <w:kern w:val="0"/>
          <w:szCs w:val="24"/>
        </w:rPr>
        <w:t xml:space="preserve">(intestinal qi stagnation), Huangqi </w:t>
      </w:r>
      <w:r w:rsidR="001D534A" w:rsidRPr="004820C7">
        <w:rPr>
          <w:rFonts w:ascii="Book Antiqua" w:hAnsi="Book Antiqua" w:cs="Times New Roman"/>
          <w:color w:val="000000" w:themeColor="text1"/>
          <w:kern w:val="0"/>
          <w:szCs w:val="24"/>
        </w:rPr>
        <w:t xml:space="preserve">decoction </w:t>
      </w:r>
      <w:r w:rsidRPr="004820C7">
        <w:rPr>
          <w:rFonts w:ascii="Book Antiqua" w:hAnsi="Book Antiqua" w:cs="Times New Roman"/>
          <w:color w:val="000000" w:themeColor="text1"/>
          <w:kern w:val="0"/>
          <w:szCs w:val="24"/>
        </w:rPr>
        <w:t>(dual deficiency of the lung</w:t>
      </w:r>
      <w:r w:rsidR="009B2808" w:rsidRPr="004820C7">
        <w:rPr>
          <w:rFonts w:ascii="Book Antiqua" w:hAnsi="Book Antiqua" w:cs="Times New Roman"/>
          <w:color w:val="000000" w:themeColor="text1"/>
          <w:kern w:val="0"/>
          <w:szCs w:val="24"/>
        </w:rPr>
        <w:t xml:space="preserve"> and </w:t>
      </w:r>
      <w:r w:rsidRPr="004820C7">
        <w:rPr>
          <w:rFonts w:ascii="Book Antiqua" w:hAnsi="Book Antiqua" w:cs="Times New Roman"/>
          <w:color w:val="000000" w:themeColor="text1"/>
          <w:kern w:val="0"/>
          <w:szCs w:val="24"/>
        </w:rPr>
        <w:t xml:space="preserve">spleen), and Jichuan </w:t>
      </w:r>
      <w:r w:rsidR="001D534A" w:rsidRPr="004820C7">
        <w:rPr>
          <w:rFonts w:ascii="Book Antiqua" w:hAnsi="Book Antiqua" w:cs="Times New Roman"/>
          <w:color w:val="000000" w:themeColor="text1"/>
          <w:kern w:val="0"/>
          <w:szCs w:val="24"/>
        </w:rPr>
        <w:t xml:space="preserve">decoction </w:t>
      </w:r>
      <w:r w:rsidRPr="004820C7">
        <w:rPr>
          <w:rFonts w:ascii="Book Antiqua" w:hAnsi="Book Antiqua" w:cs="Times New Roman"/>
          <w:color w:val="000000" w:themeColor="text1"/>
          <w:kern w:val="0"/>
          <w:szCs w:val="24"/>
        </w:rPr>
        <w:t>(spleen-kidney yang deficiency).</w:t>
      </w:r>
    </w:p>
    <w:p w14:paraId="688C34A5" w14:textId="77777777" w:rsidR="001D534A" w:rsidRPr="004820C7" w:rsidRDefault="001D534A" w:rsidP="0084225C">
      <w:pPr>
        <w:adjustRightInd w:val="0"/>
        <w:snapToGrid w:val="0"/>
        <w:spacing w:line="360" w:lineRule="auto"/>
        <w:jc w:val="both"/>
        <w:rPr>
          <w:rFonts w:ascii="Book Antiqua" w:hAnsi="Book Antiqua" w:cs="Times New Roman"/>
          <w:b/>
          <w:i/>
          <w:iCs/>
          <w:color w:val="000000" w:themeColor="text1"/>
          <w:kern w:val="0"/>
          <w:szCs w:val="24"/>
          <w:lang w:eastAsia="zh-CN"/>
        </w:rPr>
      </w:pPr>
    </w:p>
    <w:p w14:paraId="59A134CA" w14:textId="77777777" w:rsidR="00B546BD" w:rsidRPr="004820C7" w:rsidRDefault="00574CFF" w:rsidP="0084225C">
      <w:pPr>
        <w:adjustRightInd w:val="0"/>
        <w:snapToGrid w:val="0"/>
        <w:spacing w:line="360" w:lineRule="auto"/>
        <w:jc w:val="both"/>
        <w:rPr>
          <w:rFonts w:ascii="Book Antiqua" w:hAnsi="Book Antiqua" w:cs="Times New Roman"/>
          <w:i/>
          <w:iCs/>
          <w:color w:val="000000" w:themeColor="text1"/>
          <w:kern w:val="0"/>
          <w:szCs w:val="24"/>
          <w:lang w:eastAsia="zh-CN"/>
        </w:rPr>
      </w:pPr>
      <w:r w:rsidRPr="004820C7">
        <w:rPr>
          <w:rFonts w:ascii="Book Antiqua" w:hAnsi="Book Antiqua" w:cs="Times New Roman"/>
          <w:b/>
          <w:i/>
          <w:iCs/>
          <w:color w:val="000000" w:themeColor="text1"/>
          <w:kern w:val="0"/>
          <w:szCs w:val="24"/>
          <w:lang w:eastAsia="zh-CN"/>
        </w:rPr>
        <w:t>External interventions</w:t>
      </w:r>
    </w:p>
    <w:p w14:paraId="4624F54F" w14:textId="2301F9DE" w:rsidR="00675A83" w:rsidRPr="004820C7"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4820C7">
        <w:rPr>
          <w:rFonts w:ascii="Book Antiqua" w:hAnsi="Book Antiqua" w:cs="Times New Roman"/>
          <w:color w:val="000000" w:themeColor="text1"/>
          <w:kern w:val="0"/>
          <w:szCs w:val="24"/>
        </w:rPr>
        <w:t xml:space="preserve">All TCM and IM CPGs </w:t>
      </w:r>
      <w:r w:rsidRPr="004820C7">
        <w:rPr>
          <w:rFonts w:ascii="Book Antiqua" w:eastAsia="等线" w:hAnsi="Book Antiqua" w:cs="Times New Roman"/>
          <w:color w:val="000000" w:themeColor="text1"/>
          <w:kern w:val="0"/>
          <w:szCs w:val="24"/>
        </w:rPr>
        <w:t>provided</w:t>
      </w:r>
      <w:r w:rsidRPr="004820C7">
        <w:rPr>
          <w:rFonts w:ascii="Book Antiqua" w:hAnsi="Book Antiqua" w:cs="Times New Roman"/>
          <w:color w:val="000000" w:themeColor="text1"/>
          <w:kern w:val="0"/>
          <w:szCs w:val="24"/>
        </w:rPr>
        <w:t xml:space="preserve"> </w:t>
      </w:r>
      <w:r w:rsidR="009B2808" w:rsidRPr="004820C7">
        <w:rPr>
          <w:rFonts w:ascii="Book Antiqua" w:hAnsi="Book Antiqua" w:cs="Times New Roman"/>
          <w:color w:val="000000" w:themeColor="text1"/>
          <w:kern w:val="0"/>
          <w:szCs w:val="24"/>
        </w:rPr>
        <w:t xml:space="preserve">recommendations </w:t>
      </w:r>
      <w:r w:rsidRPr="004820C7">
        <w:rPr>
          <w:rFonts w:ascii="Book Antiqua" w:eastAsia="等线" w:hAnsi="Book Antiqua" w:cs="Times New Roman"/>
          <w:color w:val="000000" w:themeColor="text1"/>
          <w:kern w:val="0"/>
          <w:szCs w:val="24"/>
        </w:rPr>
        <w:t>for</w:t>
      </w:r>
      <w:r w:rsidRPr="004820C7">
        <w:rPr>
          <w:rFonts w:ascii="Book Antiqua" w:hAnsi="Book Antiqua" w:cs="Times New Roman"/>
          <w:color w:val="000000" w:themeColor="text1"/>
          <w:kern w:val="0"/>
          <w:szCs w:val="24"/>
        </w:rPr>
        <w:t xml:space="preserve"> acupuncture therapy for both diseases</w:t>
      </w:r>
      <w:r w:rsidR="009B2808" w:rsidRPr="004820C7">
        <w:rPr>
          <w:rFonts w:ascii="Book Antiqua" w:hAnsi="Book Antiqua" w:cs="Times New Roman"/>
          <w:color w:val="000000" w:themeColor="text1"/>
          <w:kern w:val="0"/>
          <w:szCs w:val="24"/>
        </w:rPr>
        <w:t>,</w:t>
      </w:r>
      <w:r w:rsidRPr="004820C7">
        <w:rPr>
          <w:rFonts w:ascii="Book Antiqua" w:hAnsi="Book Antiqua"/>
          <w:color w:val="000000" w:themeColor="text1"/>
          <w:szCs w:val="24"/>
        </w:rPr>
        <w:t xml:space="preserve"> except for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2008 IBS TCM guideline</w:t>
      </w:r>
      <w:r w:rsidRPr="004820C7">
        <w:rPr>
          <w:rFonts w:ascii="Book Antiqua" w:hAnsi="Book Antiqua" w:cs="Times New Roman"/>
          <w:color w:val="000000" w:themeColor="text1"/>
          <w:kern w:val="0"/>
          <w:szCs w:val="24"/>
        </w:rPr>
        <w:t xml:space="preserve">. </w:t>
      </w:r>
      <w:r w:rsidRPr="004820C7">
        <w:rPr>
          <w:rFonts w:ascii="Book Antiqua" w:hAnsi="Book Antiqua"/>
          <w:color w:val="000000" w:themeColor="text1"/>
          <w:szCs w:val="24"/>
        </w:rPr>
        <w:t>For IBS-D, the primary acupoints included Zusanli (ST36), Tianshu (ST25)</w:t>
      </w:r>
      <w:r w:rsidR="001D534A" w:rsidRPr="004820C7">
        <w:rPr>
          <w:rFonts w:ascii="Book Antiqua" w:hAnsi="Book Antiqua"/>
          <w:color w:val="000000" w:themeColor="text1"/>
          <w:szCs w:val="24"/>
        </w:rPr>
        <w:t>,</w:t>
      </w:r>
      <w:r w:rsidRPr="004820C7">
        <w:rPr>
          <w:rFonts w:ascii="Book Antiqua" w:hAnsi="Book Antiqua"/>
          <w:color w:val="000000" w:themeColor="text1"/>
          <w:szCs w:val="24"/>
        </w:rPr>
        <w:t xml:space="preserve"> and Sanyinjiao (SP6). The primary acupoints for IBS-C and FC were basically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same, including Dachangshu (BL25), Tianshu (ST25), Zhigou (SJ6)</w:t>
      </w:r>
      <w:r w:rsidR="001D534A" w:rsidRPr="004820C7">
        <w:rPr>
          <w:rFonts w:ascii="Book Antiqua" w:hAnsi="Book Antiqua"/>
          <w:color w:val="000000" w:themeColor="text1"/>
          <w:szCs w:val="24"/>
        </w:rPr>
        <w:t>,</w:t>
      </w:r>
      <w:r w:rsidRPr="004820C7">
        <w:rPr>
          <w:rFonts w:ascii="Book Antiqua" w:hAnsi="Book Antiqua"/>
          <w:color w:val="000000" w:themeColor="text1"/>
          <w:szCs w:val="24"/>
        </w:rPr>
        <w:t xml:space="preserve"> and Fenglong (ST40). For FC, </w:t>
      </w:r>
      <w:r w:rsidR="009B2808" w:rsidRPr="004820C7">
        <w:rPr>
          <w:rFonts w:ascii="Book Antiqua" w:hAnsi="Book Antiqua"/>
          <w:color w:val="000000" w:themeColor="text1"/>
          <w:szCs w:val="24"/>
        </w:rPr>
        <w:t xml:space="preserve">the </w:t>
      </w:r>
      <w:r w:rsidRPr="004820C7">
        <w:rPr>
          <w:rFonts w:ascii="Book Antiqua" w:hAnsi="Book Antiqua" w:cs="Times New Roman"/>
          <w:color w:val="000000" w:themeColor="text1"/>
          <w:kern w:val="0"/>
          <w:szCs w:val="24"/>
        </w:rPr>
        <w:t xml:space="preserve">2011 and 2017 TCM guidelines also provided </w:t>
      </w:r>
      <w:r w:rsidR="009B2808" w:rsidRPr="004820C7">
        <w:rPr>
          <w:rFonts w:ascii="Book Antiqua" w:hAnsi="Book Antiqua" w:cs="Times New Roman"/>
          <w:color w:val="000000" w:themeColor="text1"/>
          <w:kern w:val="0"/>
          <w:szCs w:val="24"/>
        </w:rPr>
        <w:t>a recommendation</w:t>
      </w:r>
      <w:r w:rsidRPr="004820C7">
        <w:rPr>
          <w:rFonts w:ascii="Book Antiqua" w:eastAsia="等线" w:hAnsi="Book Antiqua" w:cs="Times New Roman"/>
          <w:color w:val="000000" w:themeColor="text1"/>
          <w:kern w:val="0"/>
          <w:szCs w:val="24"/>
        </w:rPr>
        <w:t xml:space="preserve"> for</w:t>
      </w:r>
      <w:r w:rsidRPr="004820C7">
        <w:rPr>
          <w:rFonts w:ascii="Book Antiqua" w:hAnsi="Book Antiqua" w:cs="Times New Roman"/>
          <w:color w:val="000000" w:themeColor="text1"/>
          <w:kern w:val="0"/>
          <w:szCs w:val="24"/>
        </w:rPr>
        <w:t xml:space="preserve"> ear acupuncture. The acupoints include</w:t>
      </w:r>
      <w:r w:rsidR="009B2808" w:rsidRPr="004820C7">
        <w:rPr>
          <w:rFonts w:ascii="Book Antiqua" w:hAnsi="Book Antiqua" w:cs="Times New Roman"/>
          <w:color w:val="000000" w:themeColor="text1"/>
          <w:kern w:val="0"/>
          <w:szCs w:val="24"/>
        </w:rPr>
        <w:t>d</w:t>
      </w:r>
      <w:r w:rsidRPr="004820C7">
        <w:rPr>
          <w:rFonts w:ascii="Book Antiqua" w:hAnsi="Book Antiqua" w:cs="Times New Roman"/>
          <w:color w:val="000000" w:themeColor="text1"/>
          <w:kern w:val="0"/>
          <w:szCs w:val="24"/>
        </w:rPr>
        <w:t xml:space="preserve"> Wei (CO</w:t>
      </w:r>
      <w:r w:rsidRPr="004820C7">
        <w:rPr>
          <w:rFonts w:ascii="Book Antiqua" w:hAnsi="Book Antiqua" w:cs="Times New Roman"/>
          <w:color w:val="000000" w:themeColor="text1"/>
          <w:kern w:val="0"/>
          <w:szCs w:val="24"/>
          <w:vertAlign w:val="subscript"/>
        </w:rPr>
        <w:t>4</w:t>
      </w:r>
      <w:r w:rsidRPr="004820C7">
        <w:rPr>
          <w:rFonts w:ascii="Book Antiqua" w:hAnsi="Book Antiqua" w:cs="Times New Roman"/>
          <w:color w:val="000000" w:themeColor="text1"/>
          <w:kern w:val="0"/>
          <w:szCs w:val="24"/>
        </w:rPr>
        <w:t>), Dachang (CO</w:t>
      </w:r>
      <w:r w:rsidRPr="004820C7">
        <w:rPr>
          <w:rFonts w:ascii="Book Antiqua" w:hAnsi="Book Antiqua" w:cs="Times New Roman"/>
          <w:color w:val="000000" w:themeColor="text1"/>
          <w:kern w:val="0"/>
          <w:szCs w:val="24"/>
          <w:vertAlign w:val="subscript"/>
        </w:rPr>
        <w:t>7</w:t>
      </w:r>
      <w:r w:rsidRPr="004820C7">
        <w:rPr>
          <w:rFonts w:ascii="Book Antiqua" w:hAnsi="Book Antiqua" w:cs="Times New Roman"/>
          <w:color w:val="000000" w:themeColor="text1"/>
          <w:kern w:val="0"/>
          <w:szCs w:val="24"/>
        </w:rPr>
        <w:t>), Xiaochang (CO</w:t>
      </w:r>
      <w:r w:rsidRPr="004820C7">
        <w:rPr>
          <w:rFonts w:ascii="Book Antiqua" w:hAnsi="Book Antiqua" w:cs="Times New Roman"/>
          <w:color w:val="000000" w:themeColor="text1"/>
          <w:kern w:val="0"/>
          <w:szCs w:val="24"/>
          <w:vertAlign w:val="subscript"/>
        </w:rPr>
        <w:t>6</w:t>
      </w:r>
      <w:r w:rsidRPr="004820C7">
        <w:rPr>
          <w:rFonts w:ascii="Book Antiqua" w:hAnsi="Book Antiqua" w:cs="Times New Roman"/>
          <w:color w:val="000000" w:themeColor="text1"/>
          <w:kern w:val="0"/>
          <w:szCs w:val="24"/>
        </w:rPr>
        <w:t>), Zhichang (HX</w:t>
      </w:r>
      <w:r w:rsidRPr="004820C7">
        <w:rPr>
          <w:rFonts w:ascii="Book Antiqua" w:hAnsi="Book Antiqua" w:cs="Times New Roman"/>
          <w:color w:val="000000" w:themeColor="text1"/>
          <w:kern w:val="0"/>
          <w:szCs w:val="24"/>
          <w:vertAlign w:val="subscript"/>
        </w:rPr>
        <w:t>2</w:t>
      </w:r>
      <w:r w:rsidRPr="004820C7">
        <w:rPr>
          <w:rFonts w:ascii="Book Antiqua" w:hAnsi="Book Antiqua" w:cs="Times New Roman"/>
          <w:color w:val="000000" w:themeColor="text1"/>
          <w:kern w:val="0"/>
          <w:szCs w:val="24"/>
        </w:rPr>
        <w:t>), Jiaogan (AH</w:t>
      </w:r>
      <w:r w:rsidRPr="004820C7">
        <w:rPr>
          <w:rFonts w:ascii="Book Antiqua" w:hAnsi="Book Antiqua" w:cs="Times New Roman"/>
          <w:color w:val="000000" w:themeColor="text1"/>
          <w:kern w:val="0"/>
          <w:szCs w:val="24"/>
          <w:vertAlign w:val="subscript"/>
        </w:rPr>
        <w:t>6a</w:t>
      </w:r>
      <w:r w:rsidRPr="004820C7">
        <w:rPr>
          <w:rFonts w:ascii="Book Antiqua" w:hAnsi="Book Antiqua" w:cs="Times New Roman"/>
          <w:color w:val="000000" w:themeColor="text1"/>
          <w:kern w:val="0"/>
          <w:szCs w:val="24"/>
        </w:rPr>
        <w:t>), Pizhixia (AT</w:t>
      </w:r>
      <w:r w:rsidRPr="004820C7">
        <w:rPr>
          <w:rFonts w:ascii="Book Antiqua" w:hAnsi="Book Antiqua" w:cs="Times New Roman"/>
          <w:color w:val="000000" w:themeColor="text1"/>
          <w:kern w:val="0"/>
          <w:szCs w:val="24"/>
          <w:vertAlign w:val="subscript"/>
        </w:rPr>
        <w:t>4</w:t>
      </w:r>
      <w:r w:rsidRPr="004820C7">
        <w:rPr>
          <w:rFonts w:ascii="Book Antiqua" w:hAnsi="Book Antiqua" w:cs="Times New Roman"/>
          <w:color w:val="000000" w:themeColor="text1"/>
          <w:kern w:val="0"/>
          <w:szCs w:val="24"/>
        </w:rPr>
        <w:t>)</w:t>
      </w:r>
      <w:r w:rsidR="001D534A"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Sanjiao (CO</w:t>
      </w:r>
      <w:r w:rsidRPr="004820C7">
        <w:rPr>
          <w:rFonts w:ascii="Book Antiqua" w:hAnsi="Book Antiqua" w:cs="Times New Roman"/>
          <w:color w:val="000000" w:themeColor="text1"/>
          <w:kern w:val="0"/>
          <w:szCs w:val="24"/>
          <w:vertAlign w:val="subscript"/>
        </w:rPr>
        <w:t>17</w:t>
      </w:r>
      <w:r w:rsidRPr="004820C7">
        <w:rPr>
          <w:rFonts w:ascii="Book Antiqua" w:hAnsi="Book Antiqua" w:cs="Times New Roman"/>
          <w:color w:val="000000" w:themeColor="text1"/>
          <w:kern w:val="0"/>
          <w:szCs w:val="24"/>
        </w:rPr>
        <w:t>). Three or four points were recommended to be selected every time</w:t>
      </w:r>
      <w:r w:rsidRPr="004820C7">
        <w:rPr>
          <w:rFonts w:ascii="Book Antiqua" w:eastAsia="等线"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and medium stimulation </w:t>
      </w:r>
      <w:r w:rsidR="009B2808" w:rsidRPr="004820C7">
        <w:rPr>
          <w:rFonts w:ascii="Book Antiqua" w:hAnsi="Book Antiqua" w:cs="Times New Roman"/>
          <w:color w:val="000000" w:themeColor="text1"/>
          <w:kern w:val="0"/>
          <w:szCs w:val="24"/>
        </w:rPr>
        <w:t>was to be given</w:t>
      </w:r>
      <w:r w:rsidRPr="004820C7">
        <w:rPr>
          <w:rFonts w:ascii="Book Antiqua" w:hAnsi="Book Antiqua" w:cs="Times New Roman"/>
          <w:color w:val="000000" w:themeColor="text1"/>
          <w:kern w:val="0"/>
          <w:szCs w:val="24"/>
        </w:rPr>
        <w:t>. Umbilical compress</w:t>
      </w:r>
      <w:r w:rsidR="009B2808" w:rsidRPr="004820C7">
        <w:rPr>
          <w:rFonts w:ascii="Book Antiqua" w:hAnsi="Book Antiqua" w:cs="Times New Roman"/>
          <w:color w:val="000000" w:themeColor="text1"/>
          <w:kern w:val="0"/>
          <w:szCs w:val="24"/>
        </w:rPr>
        <w:t>ion</w:t>
      </w:r>
      <w:r w:rsidRPr="004820C7">
        <w:rPr>
          <w:rFonts w:ascii="Book Antiqua" w:hAnsi="Book Antiqua" w:cs="Times New Roman"/>
          <w:color w:val="000000" w:themeColor="text1"/>
          <w:kern w:val="0"/>
          <w:szCs w:val="24"/>
        </w:rPr>
        <w:t xml:space="preserve"> therapy was also mentioned in several guidelines, while the application</w:t>
      </w:r>
      <w:r w:rsidR="009B2808" w:rsidRPr="004820C7">
        <w:rPr>
          <w:rFonts w:ascii="Book Antiqua" w:hAnsi="Book Antiqua" w:cs="Times New Roman"/>
          <w:color w:val="000000" w:themeColor="text1"/>
          <w:kern w:val="0"/>
          <w:szCs w:val="24"/>
        </w:rPr>
        <w:t xml:space="preserve"> of that therapy</w:t>
      </w:r>
      <w:r w:rsidRPr="004820C7">
        <w:rPr>
          <w:rFonts w:ascii="Book Antiqua" w:hAnsi="Book Antiqua" w:cs="Times New Roman"/>
          <w:color w:val="000000" w:themeColor="text1"/>
          <w:kern w:val="0"/>
          <w:szCs w:val="24"/>
        </w:rPr>
        <w:t xml:space="preserve"> may need extra caution due to </w:t>
      </w:r>
      <w:r w:rsidR="009B2808" w:rsidRPr="004820C7">
        <w:rPr>
          <w:rFonts w:ascii="Book Antiqua" w:hAnsi="Book Antiqua" w:cs="Times New Roman"/>
          <w:color w:val="000000" w:themeColor="text1"/>
          <w:kern w:val="0"/>
          <w:szCs w:val="24"/>
        </w:rPr>
        <w:t xml:space="preserve">the </w:t>
      </w:r>
      <w:r w:rsidRPr="004820C7">
        <w:rPr>
          <w:rFonts w:ascii="Book Antiqua" w:hAnsi="Book Antiqua" w:cs="Times New Roman"/>
          <w:color w:val="000000" w:themeColor="text1"/>
          <w:kern w:val="0"/>
          <w:szCs w:val="24"/>
        </w:rPr>
        <w:t xml:space="preserve">limited </w:t>
      </w:r>
      <w:r w:rsidR="009B2808" w:rsidRPr="004820C7">
        <w:rPr>
          <w:rFonts w:ascii="Book Antiqua" w:hAnsi="Book Antiqua" w:cs="Times New Roman"/>
          <w:color w:val="000000" w:themeColor="text1"/>
          <w:kern w:val="0"/>
          <w:szCs w:val="24"/>
        </w:rPr>
        <w:t>instructions</w:t>
      </w:r>
      <w:r w:rsidRPr="004820C7">
        <w:rPr>
          <w:rFonts w:ascii="Book Antiqua" w:hAnsi="Book Antiqua" w:cs="Times New Roman"/>
          <w:color w:val="000000" w:themeColor="text1"/>
          <w:kern w:val="0"/>
          <w:szCs w:val="24"/>
        </w:rPr>
        <w:t>.</w:t>
      </w:r>
    </w:p>
    <w:p w14:paraId="2AE7F8E7" w14:textId="77777777" w:rsidR="00C402D1" w:rsidRPr="004820C7" w:rsidRDefault="00C402D1" w:rsidP="0084225C">
      <w:pPr>
        <w:adjustRightInd w:val="0"/>
        <w:snapToGrid w:val="0"/>
        <w:spacing w:line="360" w:lineRule="auto"/>
        <w:jc w:val="both"/>
        <w:rPr>
          <w:rFonts w:ascii="Book Antiqua" w:hAnsi="Book Antiqua" w:cs="Times New Roman"/>
          <w:color w:val="000000" w:themeColor="text1"/>
          <w:szCs w:val="24"/>
          <w:lang w:eastAsia="zh-CN"/>
        </w:rPr>
      </w:pPr>
    </w:p>
    <w:p w14:paraId="12E3A9F9" w14:textId="77777777" w:rsidR="00675A83" w:rsidRPr="004820C7"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4820C7">
        <w:rPr>
          <w:rFonts w:ascii="Book Antiqua" w:hAnsi="Book Antiqua" w:cs="Times New Roman"/>
          <w:b/>
          <w:color w:val="000000" w:themeColor="text1"/>
          <w:szCs w:val="24"/>
          <w:lang w:eastAsia="zh-CN"/>
        </w:rPr>
        <w:t>DISCUSSION</w:t>
      </w:r>
    </w:p>
    <w:p w14:paraId="42FC79DE" w14:textId="53F956EB"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Currently, CPGs are a compulsory tool for daily clinical practice</w:t>
      </w:r>
      <w:r w:rsidRPr="004820C7">
        <w:rPr>
          <w:rFonts w:ascii="Book Antiqua" w:hAnsi="Book Antiqua" w:cs="Times New Roman"/>
          <w:color w:val="000000" w:themeColor="text1"/>
          <w:szCs w:val="24"/>
          <w:vertAlign w:val="superscript"/>
        </w:rPr>
        <w:t>[49]</w:t>
      </w:r>
      <w:r w:rsidRPr="004820C7">
        <w:rPr>
          <w:rFonts w:ascii="Book Antiqua" w:hAnsi="Book Antiqua" w:cs="Times New Roman"/>
          <w:color w:val="000000" w:themeColor="text1"/>
          <w:szCs w:val="24"/>
        </w:rPr>
        <w:t>. In China, more than two</w:t>
      </w:r>
      <w:r w:rsidRPr="004820C7">
        <w:rPr>
          <w:rFonts w:ascii="Book Antiqua" w:eastAsia="等线" w:hAnsi="Book Antiqua" w:cs="Times New Roman"/>
          <w:color w:val="000000" w:themeColor="text1"/>
          <w:szCs w:val="24"/>
        </w:rPr>
        <w:t xml:space="preserve">-thirds </w:t>
      </w:r>
      <w:r w:rsidRPr="004820C7">
        <w:rPr>
          <w:rFonts w:ascii="Book Antiqua" w:hAnsi="Book Antiqua" w:cs="Times New Roman"/>
          <w:color w:val="000000" w:themeColor="text1"/>
          <w:szCs w:val="24"/>
        </w:rPr>
        <w:t>of medical practitioners would utilize CPGs routinely</w:t>
      </w:r>
      <w:r w:rsidRPr="004820C7">
        <w:rPr>
          <w:rFonts w:ascii="Book Antiqua" w:hAnsi="Book Antiqua" w:cs="Times New Roman"/>
          <w:color w:val="000000" w:themeColor="text1"/>
          <w:szCs w:val="24"/>
          <w:vertAlign w:val="superscript"/>
        </w:rPr>
        <w:t>[50]</w:t>
      </w:r>
      <w:r w:rsidRPr="004820C7">
        <w:rPr>
          <w:rFonts w:ascii="Book Antiqua" w:hAnsi="Book Antiqua" w:cs="Times New Roman"/>
          <w:color w:val="000000" w:themeColor="text1"/>
          <w:szCs w:val="24"/>
        </w:rPr>
        <w:t xml:space="preserve">. Therefore, in consideration of the position and function of </w:t>
      </w:r>
      <w:r w:rsidR="00927263" w:rsidRPr="004820C7">
        <w:rPr>
          <w:rFonts w:ascii="Book Antiqua" w:hAnsi="Book Antiqua" w:cs="Times New Roman"/>
          <w:color w:val="000000" w:themeColor="text1"/>
          <w:szCs w:val="24"/>
        </w:rPr>
        <w:t xml:space="preserve">these </w:t>
      </w:r>
      <w:r w:rsidRPr="004820C7">
        <w:rPr>
          <w:rFonts w:ascii="Book Antiqua" w:hAnsi="Book Antiqua" w:cs="Times New Roman"/>
          <w:color w:val="000000" w:themeColor="text1"/>
          <w:szCs w:val="24"/>
        </w:rPr>
        <w:t xml:space="preserve">guidelines, they should be developed </w:t>
      </w:r>
      <w:r w:rsidR="006800BF" w:rsidRPr="004820C7">
        <w:rPr>
          <w:rFonts w:ascii="Book Antiqua" w:hAnsi="Book Antiqua" w:cs="Times New Roman"/>
          <w:color w:val="000000" w:themeColor="text1"/>
          <w:szCs w:val="24"/>
        </w:rPr>
        <w:t>strictly on the basis of</w:t>
      </w:r>
      <w:r w:rsidRPr="004820C7">
        <w:rPr>
          <w:rFonts w:ascii="Book Antiqua" w:hAnsi="Book Antiqua" w:cs="Times New Roman"/>
          <w:color w:val="000000" w:themeColor="text1"/>
          <w:szCs w:val="24"/>
        </w:rPr>
        <w:t xml:space="preserve"> scientific evidence to reduce the potential </w:t>
      </w:r>
      <w:r w:rsidR="006800BF" w:rsidRPr="004820C7">
        <w:rPr>
          <w:rFonts w:ascii="Book Antiqua" w:hAnsi="Book Antiqua" w:cs="Times New Roman"/>
          <w:color w:val="000000" w:themeColor="text1"/>
          <w:szCs w:val="24"/>
        </w:rPr>
        <w:t xml:space="preserve">for </w:t>
      </w:r>
      <w:r w:rsidRPr="004820C7">
        <w:rPr>
          <w:rFonts w:ascii="Book Antiqua" w:hAnsi="Book Antiqua" w:cs="Times New Roman"/>
          <w:color w:val="000000" w:themeColor="text1"/>
          <w:szCs w:val="24"/>
        </w:rPr>
        <w:t>harm</w:t>
      </w:r>
      <w:r w:rsidRPr="004820C7">
        <w:rPr>
          <w:rFonts w:ascii="Book Antiqua" w:hAnsi="Book Antiqua" w:cs="Times New Roman"/>
          <w:color w:val="000000" w:themeColor="text1"/>
          <w:szCs w:val="24"/>
          <w:vertAlign w:val="superscript"/>
        </w:rPr>
        <w:t>[49]</w:t>
      </w:r>
      <w:r w:rsidRPr="004820C7">
        <w:rPr>
          <w:rFonts w:ascii="Book Antiqua" w:hAnsi="Book Antiqua" w:cs="Times New Roman"/>
          <w:color w:val="000000" w:themeColor="text1"/>
          <w:szCs w:val="24"/>
        </w:rPr>
        <w:t xml:space="preserve">. In this systematic review, 30 CPGs were included. </w:t>
      </w:r>
      <w:r w:rsidRPr="004820C7">
        <w:rPr>
          <w:rFonts w:ascii="Book Antiqua" w:eastAsia="等线" w:hAnsi="Book Antiqua" w:cs="Times New Roman"/>
          <w:color w:val="000000" w:themeColor="text1"/>
          <w:szCs w:val="24"/>
        </w:rPr>
        <w:t xml:space="preserve">Regardless of </w:t>
      </w:r>
      <w:r w:rsidR="006800BF" w:rsidRPr="004820C7">
        <w:rPr>
          <w:rFonts w:ascii="Book Antiqua" w:eastAsia="等线" w:hAnsi="Book Antiqua" w:cs="Times New Roman"/>
          <w:color w:val="000000" w:themeColor="text1"/>
          <w:szCs w:val="24"/>
        </w:rPr>
        <w:t xml:space="preserve">whether they pertained to </w:t>
      </w:r>
      <w:r w:rsidRPr="004820C7">
        <w:rPr>
          <w:rFonts w:ascii="Book Antiqua" w:hAnsi="Book Antiqua" w:cs="Times New Roman"/>
          <w:color w:val="000000" w:themeColor="text1"/>
          <w:szCs w:val="24"/>
        </w:rPr>
        <w:t xml:space="preserve">IBS or FC, most WM CPGs were developed as EB </w:t>
      </w:r>
      <w:r w:rsidRPr="004820C7">
        <w:rPr>
          <w:rFonts w:ascii="Book Antiqua" w:eastAsia="等线" w:hAnsi="Book Antiqua" w:cs="Times New Roman"/>
          <w:color w:val="000000" w:themeColor="text1"/>
          <w:szCs w:val="24"/>
        </w:rPr>
        <w:t xml:space="preserve">guidelines, </w:t>
      </w:r>
      <w:r w:rsidR="006800BF" w:rsidRPr="004820C7">
        <w:rPr>
          <w:rFonts w:ascii="Book Antiqua" w:eastAsia="等线" w:hAnsi="Book Antiqua" w:cs="Times New Roman"/>
          <w:color w:val="000000" w:themeColor="text1"/>
          <w:szCs w:val="24"/>
        </w:rPr>
        <w:t>making them more convincing</w:t>
      </w:r>
      <w:r w:rsidRPr="004820C7">
        <w:rPr>
          <w:rFonts w:ascii="Book Antiqua" w:hAnsi="Book Antiqua" w:cs="Times New Roman"/>
          <w:color w:val="000000" w:themeColor="text1"/>
          <w:szCs w:val="24"/>
        </w:rPr>
        <w:t xml:space="preserve"> and practica</w:t>
      </w:r>
      <w:r w:rsidR="006800BF" w:rsidRPr="004820C7">
        <w:rPr>
          <w:rFonts w:ascii="Book Antiqua" w:hAnsi="Book Antiqua" w:cs="Times New Roman"/>
          <w:color w:val="000000" w:themeColor="text1"/>
          <w:szCs w:val="24"/>
        </w:rPr>
        <w:t>l</w:t>
      </w:r>
      <w:r w:rsidRPr="004820C7">
        <w:rPr>
          <w:rFonts w:ascii="Book Antiqua" w:hAnsi="Book Antiqua" w:cs="Times New Roman"/>
          <w:color w:val="000000" w:themeColor="text1"/>
          <w:szCs w:val="24"/>
        </w:rPr>
        <w:t xml:space="preserve">. Some exceptional WM CPGs were established as CB-EB </w:t>
      </w:r>
      <w:r w:rsidRPr="004820C7">
        <w:rPr>
          <w:rFonts w:ascii="Book Antiqua" w:eastAsia="等线" w:hAnsi="Book Antiqua" w:cs="Times New Roman"/>
          <w:color w:val="000000" w:themeColor="text1"/>
          <w:szCs w:val="24"/>
        </w:rPr>
        <w:t>guidelines</w:t>
      </w:r>
      <w:r w:rsidRPr="004820C7">
        <w:rPr>
          <w:rFonts w:ascii="Book Antiqua" w:hAnsi="Book Antiqua" w:cs="Times New Roman"/>
          <w:color w:val="000000" w:themeColor="text1"/>
          <w:szCs w:val="24"/>
        </w:rPr>
        <w:t xml:space="preserve">, whereas comprehensive evidence evaluation </w:t>
      </w:r>
      <w:r w:rsidR="006800BF" w:rsidRPr="004820C7">
        <w:rPr>
          <w:rFonts w:ascii="Book Antiqua" w:hAnsi="Book Antiqua" w:cs="Times New Roman"/>
          <w:color w:val="000000" w:themeColor="text1"/>
          <w:szCs w:val="24"/>
        </w:rPr>
        <w:t>was</w:t>
      </w:r>
      <w:r w:rsidRPr="004820C7">
        <w:rPr>
          <w:rFonts w:ascii="Book Antiqua" w:hAnsi="Book Antiqua" w:cs="Times New Roman"/>
          <w:color w:val="000000" w:themeColor="text1"/>
          <w:szCs w:val="24"/>
        </w:rPr>
        <w:t xml:space="preserve"> found throughout the guidelines. Unsurprisingly, the majority of TCM CPGs and IM CPGs were developed as CB </w:t>
      </w:r>
      <w:r w:rsidRPr="004820C7">
        <w:rPr>
          <w:rFonts w:ascii="Book Antiqua" w:eastAsia="等线" w:hAnsi="Book Antiqua" w:cs="Times New Roman"/>
          <w:color w:val="000000" w:themeColor="text1"/>
          <w:szCs w:val="24"/>
        </w:rPr>
        <w:t>guidelines</w:t>
      </w:r>
      <w:r w:rsidRPr="004820C7">
        <w:rPr>
          <w:rFonts w:ascii="Book Antiqua" w:hAnsi="Book Antiqua" w:cs="Times New Roman"/>
          <w:color w:val="000000" w:themeColor="text1"/>
          <w:szCs w:val="24"/>
        </w:rPr>
        <w:t xml:space="preserve">, </w:t>
      </w:r>
      <w:r w:rsidRPr="004820C7">
        <w:rPr>
          <w:rFonts w:ascii="Book Antiqua" w:hAnsi="Book Antiqua" w:cs="Times New Roman"/>
          <w:color w:val="000000" w:themeColor="text1"/>
          <w:kern w:val="0"/>
          <w:szCs w:val="24"/>
        </w:rPr>
        <w:t xml:space="preserve">which may be explained by the lack of TCM studies </w:t>
      </w:r>
      <w:r w:rsidR="006800BF" w:rsidRPr="004820C7">
        <w:rPr>
          <w:rFonts w:ascii="Book Antiqua" w:hAnsi="Book Antiqua" w:cs="Times New Roman"/>
          <w:color w:val="000000" w:themeColor="text1"/>
          <w:kern w:val="0"/>
          <w:szCs w:val="24"/>
        </w:rPr>
        <w:t xml:space="preserve">of </w:t>
      </w:r>
      <w:r w:rsidRPr="004820C7">
        <w:rPr>
          <w:rFonts w:ascii="Book Antiqua" w:hAnsi="Book Antiqua" w:cs="Times New Roman"/>
          <w:color w:val="000000" w:themeColor="text1"/>
          <w:kern w:val="0"/>
          <w:szCs w:val="24"/>
        </w:rPr>
        <w:t>satisfactory quality</w:t>
      </w:r>
      <w:r w:rsidRPr="004820C7">
        <w:rPr>
          <w:rFonts w:ascii="Book Antiqua" w:eastAsia="等线"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however, </w:t>
      </w:r>
      <w:r w:rsidR="006800BF" w:rsidRPr="004820C7">
        <w:rPr>
          <w:rFonts w:ascii="Book Antiqua" w:hAnsi="Book Antiqua" w:cs="Times New Roman"/>
          <w:color w:val="000000" w:themeColor="text1"/>
          <w:kern w:val="0"/>
          <w:szCs w:val="24"/>
        </w:rPr>
        <w:t xml:space="preserve">this </w:t>
      </w:r>
      <w:r w:rsidRPr="004820C7">
        <w:rPr>
          <w:rFonts w:ascii="Book Antiqua" w:hAnsi="Book Antiqua" w:cs="Times New Roman"/>
          <w:color w:val="000000" w:themeColor="text1"/>
          <w:kern w:val="0"/>
          <w:szCs w:val="24"/>
        </w:rPr>
        <w:t xml:space="preserve">still limited the </w:t>
      </w:r>
      <w:r w:rsidR="006800BF" w:rsidRPr="004820C7">
        <w:rPr>
          <w:rFonts w:ascii="Book Antiqua" w:hAnsi="Book Antiqua" w:cs="Times New Roman"/>
          <w:color w:val="000000" w:themeColor="text1"/>
          <w:kern w:val="0"/>
          <w:szCs w:val="24"/>
        </w:rPr>
        <w:t xml:space="preserve">level of confidence in </w:t>
      </w:r>
      <w:r w:rsidRPr="004820C7">
        <w:rPr>
          <w:rFonts w:ascii="Book Antiqua" w:hAnsi="Book Antiqua" w:cs="Times New Roman"/>
          <w:color w:val="000000" w:themeColor="text1"/>
          <w:kern w:val="0"/>
          <w:szCs w:val="24"/>
        </w:rPr>
        <w:t xml:space="preserve">and practicability of these CPGs. </w:t>
      </w:r>
      <w:r w:rsidRPr="004820C7">
        <w:rPr>
          <w:rFonts w:ascii="Book Antiqua" w:hAnsi="Book Antiqua" w:cs="Times New Roman"/>
          <w:color w:val="000000" w:themeColor="text1"/>
          <w:szCs w:val="24"/>
        </w:rPr>
        <w:t xml:space="preserve">Interestingly, the 2011 IBS </w:t>
      </w:r>
      <w:r w:rsidR="004F2C4E" w:rsidRPr="004820C7">
        <w:rPr>
          <w:rFonts w:ascii="Book Antiqua" w:hAnsi="Book Antiqua" w:cs="Times New Roman"/>
          <w:color w:val="000000" w:themeColor="text1"/>
          <w:szCs w:val="24"/>
        </w:rPr>
        <w:t xml:space="preserve">and </w:t>
      </w:r>
      <w:r w:rsidRPr="004820C7">
        <w:rPr>
          <w:rFonts w:ascii="Book Antiqua" w:hAnsi="Book Antiqua" w:cs="Times New Roman"/>
          <w:color w:val="000000" w:themeColor="text1"/>
          <w:szCs w:val="24"/>
        </w:rPr>
        <w:t xml:space="preserve">IM CPG was developed as </w:t>
      </w:r>
      <w:r w:rsidRPr="004820C7">
        <w:rPr>
          <w:rFonts w:ascii="Book Antiqua" w:eastAsia="等线" w:hAnsi="Book Antiqua" w:cs="Times New Roman"/>
          <w:color w:val="000000" w:themeColor="text1"/>
          <w:szCs w:val="24"/>
        </w:rPr>
        <w:t xml:space="preserve">a </w:t>
      </w:r>
      <w:r w:rsidRPr="004820C7">
        <w:rPr>
          <w:rFonts w:ascii="Book Antiqua" w:hAnsi="Book Antiqua" w:cs="Times New Roman"/>
          <w:color w:val="000000" w:themeColor="text1"/>
          <w:szCs w:val="24"/>
        </w:rPr>
        <w:t xml:space="preserve">CB-EB guideline. However, the </w:t>
      </w:r>
      <w:r w:rsidRPr="004820C7">
        <w:rPr>
          <w:rFonts w:ascii="Book Antiqua" w:eastAsia="等线" w:hAnsi="Book Antiqua" w:cs="Times New Roman"/>
          <w:color w:val="000000" w:themeColor="text1"/>
          <w:szCs w:val="24"/>
        </w:rPr>
        <w:t>evidence</w:t>
      </w:r>
      <w:r w:rsidRPr="004820C7">
        <w:rPr>
          <w:rFonts w:ascii="Book Antiqua" w:hAnsi="Book Antiqua" w:cs="Times New Roman"/>
          <w:color w:val="000000" w:themeColor="text1"/>
          <w:szCs w:val="24"/>
        </w:rPr>
        <w:t xml:space="preserve"> </w:t>
      </w:r>
      <w:r w:rsidR="006800BF" w:rsidRPr="004820C7">
        <w:rPr>
          <w:rFonts w:ascii="Book Antiqua" w:hAnsi="Book Antiqua" w:cs="Times New Roman"/>
          <w:color w:val="000000" w:themeColor="text1"/>
          <w:szCs w:val="24"/>
        </w:rPr>
        <w:t xml:space="preserve">in </w:t>
      </w:r>
      <w:r w:rsidRPr="004820C7">
        <w:rPr>
          <w:rFonts w:ascii="Book Antiqua" w:hAnsi="Book Antiqua" w:cs="Times New Roman"/>
          <w:color w:val="000000" w:themeColor="text1"/>
          <w:szCs w:val="24"/>
        </w:rPr>
        <w:t xml:space="preserve">this CPG </w:t>
      </w:r>
      <w:r w:rsidRPr="004820C7">
        <w:rPr>
          <w:rFonts w:ascii="Book Antiqua" w:eastAsia="等线" w:hAnsi="Book Antiqua" w:cs="Times New Roman"/>
          <w:color w:val="000000" w:themeColor="text1"/>
          <w:szCs w:val="24"/>
        </w:rPr>
        <w:t>was</w:t>
      </w:r>
      <w:r w:rsidRPr="004820C7">
        <w:rPr>
          <w:rFonts w:ascii="Book Antiqua" w:hAnsi="Book Antiqua" w:cs="Times New Roman"/>
          <w:color w:val="000000" w:themeColor="text1"/>
          <w:szCs w:val="24"/>
        </w:rPr>
        <w:t xml:space="preserve"> almost </w:t>
      </w:r>
      <w:r w:rsidR="006800BF" w:rsidRPr="004820C7">
        <w:rPr>
          <w:rFonts w:ascii="Book Antiqua" w:hAnsi="Book Antiqua" w:cs="Times New Roman"/>
          <w:color w:val="000000" w:themeColor="text1"/>
          <w:szCs w:val="24"/>
        </w:rPr>
        <w:t xml:space="preserve">all </w:t>
      </w:r>
      <w:r w:rsidRPr="004820C7">
        <w:rPr>
          <w:rFonts w:ascii="Book Antiqua" w:hAnsi="Book Antiqua" w:cs="Times New Roman"/>
          <w:color w:val="000000" w:themeColor="text1"/>
          <w:szCs w:val="24"/>
        </w:rPr>
        <w:t xml:space="preserve">derived from review articles and consensus papers, which </w:t>
      </w:r>
      <w:r w:rsidR="004F2C4E" w:rsidRPr="004820C7">
        <w:rPr>
          <w:rFonts w:ascii="Book Antiqua" w:hAnsi="Book Antiqua" w:cs="Times New Roman"/>
          <w:color w:val="000000" w:themeColor="text1"/>
          <w:szCs w:val="24"/>
        </w:rPr>
        <w:t xml:space="preserve">means </w:t>
      </w:r>
      <w:r w:rsidR="006800BF" w:rsidRPr="004820C7">
        <w:rPr>
          <w:rFonts w:ascii="Book Antiqua" w:hAnsi="Book Antiqua" w:cs="Times New Roman"/>
          <w:color w:val="000000" w:themeColor="text1"/>
          <w:szCs w:val="24"/>
        </w:rPr>
        <w:t xml:space="preserve">that </w:t>
      </w:r>
      <w:r w:rsidRPr="004820C7">
        <w:rPr>
          <w:rFonts w:ascii="Book Antiqua" w:hAnsi="Book Antiqua" w:cs="Times New Roman"/>
          <w:color w:val="000000" w:themeColor="text1"/>
          <w:szCs w:val="24"/>
        </w:rPr>
        <w:t xml:space="preserve">the level </w:t>
      </w:r>
      <w:r w:rsidR="006800BF" w:rsidRPr="004820C7">
        <w:rPr>
          <w:rFonts w:ascii="Book Antiqua" w:hAnsi="Book Antiqua" w:cs="Times New Roman"/>
          <w:color w:val="000000" w:themeColor="text1"/>
          <w:szCs w:val="24"/>
        </w:rPr>
        <w:t xml:space="preserve">of evidence </w:t>
      </w:r>
      <w:r w:rsidR="004F2C4E" w:rsidRPr="004820C7">
        <w:rPr>
          <w:rFonts w:ascii="Book Antiqua" w:hAnsi="Book Antiqua" w:cs="Times New Roman"/>
          <w:color w:val="000000" w:themeColor="text1"/>
          <w:szCs w:val="24"/>
        </w:rPr>
        <w:t xml:space="preserve">is </w:t>
      </w:r>
      <w:r w:rsidRPr="004820C7">
        <w:rPr>
          <w:rFonts w:ascii="Book Antiqua" w:hAnsi="Book Antiqua" w:cs="Times New Roman"/>
          <w:color w:val="000000" w:themeColor="text1"/>
          <w:szCs w:val="24"/>
        </w:rPr>
        <w:t>weak.</w:t>
      </w:r>
    </w:p>
    <w:p w14:paraId="6ADC0D44" w14:textId="1F885F19"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There is no doubt that every guideline aims to establish a comprehensive and </w:t>
      </w:r>
      <w:r w:rsidR="006800BF" w:rsidRPr="004820C7">
        <w:rPr>
          <w:rFonts w:ascii="Book Antiqua" w:hAnsi="Book Antiqua" w:cs="Times New Roman"/>
          <w:color w:val="000000" w:themeColor="text1"/>
          <w:szCs w:val="24"/>
        </w:rPr>
        <w:t xml:space="preserve">thorough set of </w:t>
      </w:r>
      <w:r w:rsidRPr="004820C7">
        <w:rPr>
          <w:rFonts w:ascii="Book Antiqua" w:hAnsi="Book Antiqua" w:cs="Times New Roman"/>
          <w:color w:val="000000" w:themeColor="text1"/>
          <w:szCs w:val="24"/>
        </w:rPr>
        <w:t>medical statement</w:t>
      </w:r>
      <w:r w:rsidR="006800BF" w:rsidRPr="004820C7">
        <w:rPr>
          <w:rFonts w:ascii="Book Antiqua" w:hAnsi="Book Antiqua" w:cs="Times New Roman"/>
          <w:color w:val="000000" w:themeColor="text1"/>
          <w:szCs w:val="24"/>
        </w:rPr>
        <w:t>s</w:t>
      </w:r>
      <w:r w:rsidRPr="004820C7">
        <w:rPr>
          <w:rFonts w:ascii="Book Antiqua" w:hAnsi="Book Antiqua" w:cs="Times New Roman"/>
          <w:color w:val="000000" w:themeColor="text1"/>
          <w:szCs w:val="24"/>
        </w:rPr>
        <w:t xml:space="preserve">. Nevertheless, current TCM or IM CPGs, </w:t>
      </w:r>
      <w:r w:rsidRPr="004820C7">
        <w:rPr>
          <w:rFonts w:ascii="Book Antiqua" w:eastAsia="等线" w:hAnsi="Book Antiqua" w:cs="Times New Roman"/>
          <w:color w:val="000000" w:themeColor="text1"/>
          <w:szCs w:val="24"/>
        </w:rPr>
        <w:t xml:space="preserve">which are </w:t>
      </w:r>
      <w:r w:rsidRPr="004820C7">
        <w:rPr>
          <w:rFonts w:ascii="Book Antiqua" w:hAnsi="Book Antiqua" w:cs="Times New Roman"/>
          <w:color w:val="000000" w:themeColor="text1"/>
          <w:szCs w:val="24"/>
        </w:rPr>
        <w:t xml:space="preserve">not limited to IBS and FC, are basically CB guidelines. The core problem </w:t>
      </w:r>
      <w:r w:rsidR="006800BF" w:rsidRPr="004820C7">
        <w:rPr>
          <w:rFonts w:ascii="Book Antiqua" w:hAnsi="Book Antiqua" w:cs="Times New Roman"/>
          <w:color w:val="000000" w:themeColor="text1"/>
          <w:szCs w:val="24"/>
        </w:rPr>
        <w:t xml:space="preserve">causing </w:t>
      </w:r>
      <w:r w:rsidRPr="004820C7">
        <w:rPr>
          <w:rFonts w:ascii="Book Antiqua" w:hAnsi="Book Antiqua" w:cs="Times New Roman"/>
          <w:color w:val="000000" w:themeColor="text1"/>
          <w:szCs w:val="24"/>
        </w:rPr>
        <w:t xml:space="preserve">this phenomenon may </w:t>
      </w:r>
      <w:r w:rsidR="006800BF" w:rsidRPr="004820C7">
        <w:rPr>
          <w:rFonts w:ascii="Book Antiqua" w:hAnsi="Book Antiqua" w:cs="Times New Roman"/>
          <w:color w:val="000000" w:themeColor="text1"/>
          <w:szCs w:val="24"/>
        </w:rPr>
        <w:t xml:space="preserve">be </w:t>
      </w:r>
      <w:r w:rsidRPr="004820C7">
        <w:rPr>
          <w:rFonts w:ascii="Book Antiqua" w:hAnsi="Book Antiqua" w:cs="Times New Roman"/>
          <w:color w:val="000000" w:themeColor="text1"/>
          <w:szCs w:val="24"/>
        </w:rPr>
        <w:t xml:space="preserve">the unsatisfactory quality of </w:t>
      </w:r>
      <w:r w:rsidR="006800BF" w:rsidRPr="004820C7">
        <w:rPr>
          <w:rFonts w:ascii="Book Antiqua" w:hAnsi="Book Antiqua" w:cs="Times New Roman"/>
          <w:color w:val="000000" w:themeColor="text1"/>
          <w:szCs w:val="24"/>
        </w:rPr>
        <w:t xml:space="preserve">the </w:t>
      </w:r>
      <w:r w:rsidRPr="004820C7">
        <w:rPr>
          <w:rFonts w:ascii="Book Antiqua" w:hAnsi="Book Antiqua" w:cs="Times New Roman"/>
          <w:color w:val="000000" w:themeColor="text1"/>
          <w:szCs w:val="24"/>
        </w:rPr>
        <w:t xml:space="preserve">available scientific </w:t>
      </w:r>
      <w:r w:rsidRPr="004820C7">
        <w:rPr>
          <w:rFonts w:ascii="Book Antiqua" w:eastAsia="等线" w:hAnsi="Book Antiqua" w:cs="Times New Roman"/>
          <w:color w:val="000000" w:themeColor="text1"/>
          <w:szCs w:val="24"/>
        </w:rPr>
        <w:t>evidence</w:t>
      </w:r>
      <w:r w:rsidRPr="004820C7">
        <w:rPr>
          <w:rFonts w:ascii="Book Antiqua" w:hAnsi="Book Antiqua" w:cs="Times New Roman"/>
          <w:color w:val="000000" w:themeColor="text1"/>
          <w:szCs w:val="24"/>
        </w:rPr>
        <w:t xml:space="preserve">. Although TCM has been applied in China for thousands of years, the first TCM RCT was published </w:t>
      </w:r>
      <w:r w:rsidR="006800BF" w:rsidRPr="004820C7">
        <w:rPr>
          <w:rFonts w:ascii="Book Antiqua" w:hAnsi="Book Antiqua" w:cs="Times New Roman"/>
          <w:color w:val="000000" w:themeColor="text1"/>
          <w:szCs w:val="24"/>
        </w:rPr>
        <w:t xml:space="preserve">in </w:t>
      </w:r>
      <w:r w:rsidRPr="004820C7">
        <w:rPr>
          <w:rFonts w:ascii="Book Antiqua" w:hAnsi="Book Antiqua" w:cs="Times New Roman"/>
          <w:color w:val="000000" w:themeColor="text1"/>
          <w:szCs w:val="24"/>
        </w:rPr>
        <w:t>1982</w:t>
      </w:r>
      <w:r w:rsidRPr="004820C7">
        <w:rPr>
          <w:rFonts w:ascii="Book Antiqua" w:hAnsi="Book Antiqua" w:cs="Times New Roman"/>
          <w:color w:val="000000" w:themeColor="text1"/>
          <w:szCs w:val="24"/>
          <w:vertAlign w:val="superscript"/>
        </w:rPr>
        <w:t>[51]</w:t>
      </w:r>
      <w:r w:rsidRPr="004820C7">
        <w:rPr>
          <w:rFonts w:ascii="Book Antiqua" w:hAnsi="Book Antiqua" w:cs="Times New Roman"/>
          <w:color w:val="000000" w:themeColor="text1"/>
          <w:szCs w:val="24"/>
        </w:rPr>
        <w:t xml:space="preserve">. In addition, the late </w:t>
      </w:r>
      <w:r w:rsidR="006800BF" w:rsidRPr="004820C7">
        <w:rPr>
          <w:rFonts w:ascii="Book Antiqua" w:hAnsi="Book Antiqua" w:cs="Times New Roman"/>
          <w:color w:val="000000" w:themeColor="text1"/>
          <w:szCs w:val="24"/>
        </w:rPr>
        <w:t>initiation of scientific studies on TCM has not fostered its</w:t>
      </w:r>
      <w:r w:rsidRPr="004820C7">
        <w:rPr>
          <w:rFonts w:ascii="Book Antiqua" w:hAnsi="Book Antiqua" w:cs="Times New Roman"/>
          <w:color w:val="000000" w:themeColor="text1"/>
          <w:szCs w:val="24"/>
        </w:rPr>
        <w:t xml:space="preserve"> development. According to the latest study, the quality of TCM RCTs is not optimal</w:t>
      </w:r>
      <w:r w:rsidRPr="004820C7">
        <w:rPr>
          <w:rFonts w:ascii="Book Antiqua" w:hAnsi="Book Antiqua" w:cs="Times New Roman"/>
          <w:color w:val="000000" w:themeColor="text1"/>
          <w:szCs w:val="24"/>
          <w:vertAlign w:val="superscript"/>
        </w:rPr>
        <w:t>[52]</w:t>
      </w:r>
      <w:r w:rsidRPr="004820C7">
        <w:rPr>
          <w:rFonts w:ascii="Book Antiqua" w:hAnsi="Book Antiqua" w:cs="Times New Roman"/>
          <w:color w:val="000000" w:themeColor="text1"/>
          <w:szCs w:val="24"/>
        </w:rPr>
        <w:t xml:space="preserve">. Therefore, the evidence </w:t>
      </w:r>
      <w:r w:rsidR="00BF6A3E" w:rsidRPr="004820C7">
        <w:rPr>
          <w:rFonts w:ascii="Book Antiqua" w:hAnsi="Book Antiqua" w:cs="Times New Roman"/>
          <w:color w:val="000000" w:themeColor="text1"/>
          <w:szCs w:val="24"/>
        </w:rPr>
        <w:t xml:space="preserve">in </w:t>
      </w:r>
      <w:r w:rsidRPr="004820C7">
        <w:rPr>
          <w:rFonts w:ascii="Book Antiqua" w:hAnsi="Book Antiqua" w:cs="Times New Roman"/>
          <w:color w:val="000000" w:themeColor="text1"/>
          <w:szCs w:val="24"/>
        </w:rPr>
        <w:t>TCM and IM CPGs is not solid. We cannot deny that there have been some high-quality clinical trials conducted and published</w:t>
      </w:r>
      <w:r w:rsidRPr="004820C7">
        <w:rPr>
          <w:rFonts w:ascii="Book Antiqua" w:hAnsi="Book Antiqua" w:cs="Times New Roman"/>
          <w:color w:val="000000" w:themeColor="text1"/>
          <w:szCs w:val="24"/>
          <w:vertAlign w:val="superscript"/>
        </w:rPr>
        <w:t>[53,54]</w:t>
      </w:r>
      <w:r w:rsidRPr="004820C7">
        <w:rPr>
          <w:rFonts w:ascii="Book Antiqua" w:hAnsi="Book Antiqua" w:cs="Times New Roman"/>
          <w:color w:val="000000" w:themeColor="text1"/>
          <w:szCs w:val="24"/>
        </w:rPr>
        <w:t xml:space="preserve">. Based on the recommendation system, these intervention methods could </w:t>
      </w:r>
      <w:r w:rsidR="00BF6A3E" w:rsidRPr="004820C7">
        <w:rPr>
          <w:rFonts w:ascii="Book Antiqua" w:hAnsi="Book Antiqua" w:cs="Times New Roman"/>
          <w:color w:val="000000" w:themeColor="text1"/>
          <w:szCs w:val="24"/>
        </w:rPr>
        <w:t xml:space="preserve">receive </w:t>
      </w:r>
      <w:r w:rsidRPr="004820C7">
        <w:rPr>
          <w:rFonts w:ascii="Book Antiqua" w:eastAsia="等线" w:hAnsi="Book Antiqua" w:cs="Times New Roman"/>
          <w:color w:val="000000" w:themeColor="text1"/>
          <w:szCs w:val="24"/>
        </w:rPr>
        <w:t xml:space="preserve">a </w:t>
      </w:r>
      <w:r w:rsidRPr="004820C7">
        <w:rPr>
          <w:rFonts w:ascii="Book Antiqua" w:hAnsi="Book Antiqua" w:cs="Times New Roman"/>
          <w:color w:val="000000" w:themeColor="text1"/>
          <w:szCs w:val="24"/>
        </w:rPr>
        <w:t>second</w:t>
      </w:r>
      <w:r w:rsidR="00BF6A3E" w:rsidRPr="004820C7">
        <w:rPr>
          <w:rFonts w:ascii="Book Antiqua" w:hAnsi="Book Antiqua" w:cs="Times New Roman"/>
          <w:color w:val="000000" w:themeColor="text1"/>
          <w:szCs w:val="24"/>
        </w:rPr>
        <w:t xml:space="preserve">ary </w:t>
      </w:r>
      <w:r w:rsidRPr="004820C7">
        <w:rPr>
          <w:rFonts w:ascii="Book Antiqua" w:hAnsi="Book Antiqua" w:cs="Times New Roman"/>
          <w:color w:val="000000" w:themeColor="text1"/>
          <w:szCs w:val="24"/>
        </w:rPr>
        <w:t>level recommendation. TCM intervention</w:t>
      </w:r>
      <w:r w:rsidR="00BF6A3E" w:rsidRPr="004820C7">
        <w:rPr>
          <w:rFonts w:ascii="Book Antiqua" w:hAnsi="Book Antiqua" w:cs="Times New Roman"/>
          <w:color w:val="000000" w:themeColor="text1"/>
          <w:szCs w:val="24"/>
        </w:rPr>
        <w:t>s were</w:t>
      </w:r>
      <w:r w:rsidRPr="004820C7">
        <w:rPr>
          <w:rFonts w:ascii="Book Antiqua" w:hAnsi="Book Antiqua" w:cs="Times New Roman"/>
          <w:color w:val="000000" w:themeColor="text1"/>
          <w:szCs w:val="24"/>
        </w:rPr>
        <w:t xml:space="preserve"> included in </w:t>
      </w:r>
      <w:r w:rsidRPr="004820C7">
        <w:rPr>
          <w:rFonts w:ascii="Book Antiqua" w:eastAsia="等线" w:hAnsi="Book Antiqua" w:cs="Times New Roman"/>
          <w:color w:val="000000" w:themeColor="text1"/>
          <w:szCs w:val="24"/>
        </w:rPr>
        <w:t xml:space="preserve">the </w:t>
      </w:r>
      <w:r w:rsidRPr="004820C7">
        <w:rPr>
          <w:rFonts w:ascii="Book Antiqua" w:hAnsi="Book Antiqua" w:cs="Times New Roman"/>
          <w:color w:val="000000" w:themeColor="text1"/>
          <w:szCs w:val="24"/>
        </w:rPr>
        <w:t xml:space="preserve">ROME IV criteria. However, there is still a long way to go to enrich the global evidence. </w:t>
      </w:r>
      <w:r w:rsidRPr="004820C7">
        <w:rPr>
          <w:rFonts w:ascii="Book Antiqua" w:eastAsia="等线" w:hAnsi="Book Antiqua" w:cs="Times New Roman"/>
          <w:color w:val="000000" w:themeColor="text1"/>
          <w:szCs w:val="24"/>
        </w:rPr>
        <w:t>In addition</w:t>
      </w:r>
      <w:r w:rsidRPr="004820C7">
        <w:rPr>
          <w:rFonts w:ascii="Book Antiqua" w:hAnsi="Book Antiqua" w:cs="Times New Roman"/>
          <w:color w:val="000000" w:themeColor="text1"/>
          <w:szCs w:val="24"/>
        </w:rPr>
        <w:t xml:space="preserve">, </w:t>
      </w:r>
      <w:r w:rsidRPr="004820C7">
        <w:rPr>
          <w:rFonts w:ascii="Book Antiqua" w:hAnsi="Book Antiqua"/>
          <w:color w:val="000000" w:themeColor="text1"/>
          <w:szCs w:val="24"/>
        </w:rPr>
        <w:t xml:space="preserve">the available TCM and IM CPGs were developed on the </w:t>
      </w:r>
      <w:r w:rsidR="00BF6A3E" w:rsidRPr="004820C7">
        <w:rPr>
          <w:rFonts w:ascii="Book Antiqua" w:hAnsi="Book Antiqua"/>
          <w:color w:val="000000" w:themeColor="text1"/>
          <w:szCs w:val="24"/>
        </w:rPr>
        <w:t xml:space="preserve">basis </w:t>
      </w:r>
      <w:r w:rsidRPr="004820C7">
        <w:rPr>
          <w:rFonts w:ascii="Book Antiqua" w:hAnsi="Book Antiqua"/>
          <w:color w:val="000000" w:themeColor="text1"/>
          <w:szCs w:val="24"/>
        </w:rPr>
        <w:t xml:space="preserve">of </w:t>
      </w:r>
      <w:r w:rsidR="00BF6A3E" w:rsidRPr="004820C7">
        <w:rPr>
          <w:rFonts w:ascii="Book Antiqua" w:hAnsi="Book Antiqua"/>
          <w:color w:val="000000" w:themeColor="text1"/>
          <w:szCs w:val="24"/>
        </w:rPr>
        <w:t>an e</w:t>
      </w:r>
      <w:r w:rsidRPr="004820C7">
        <w:rPr>
          <w:rFonts w:ascii="Book Antiqua" w:hAnsi="Book Antiqua"/>
          <w:color w:val="000000" w:themeColor="text1"/>
          <w:szCs w:val="24"/>
        </w:rPr>
        <w:t xml:space="preserve">xpert consensus established by </w:t>
      </w:r>
      <w:r w:rsidRPr="004820C7">
        <w:rPr>
          <w:rFonts w:ascii="Book Antiqua" w:eastAsia="等线" w:hAnsi="Book Antiqua" w:cs="Times New Roman"/>
          <w:color w:val="000000" w:themeColor="text1"/>
          <w:szCs w:val="24"/>
        </w:rPr>
        <w:t xml:space="preserve">a </w:t>
      </w:r>
      <w:r w:rsidRPr="004820C7">
        <w:rPr>
          <w:rFonts w:ascii="Book Antiqua" w:hAnsi="Book Antiqua"/>
          <w:color w:val="000000" w:themeColor="text1"/>
          <w:szCs w:val="24"/>
        </w:rPr>
        <w:t>questionnaire survey or</w:t>
      </w:r>
      <w:r w:rsidR="00BF6A3E" w:rsidRPr="004820C7">
        <w:rPr>
          <w:rFonts w:ascii="Book Antiqua" w:hAnsi="Book Antiqua"/>
          <w:color w:val="000000" w:themeColor="text1"/>
          <w:szCs w:val="24"/>
        </w:rPr>
        <w:t xml:space="preserve"> at an</w:t>
      </w:r>
      <w:r w:rsidRPr="004820C7">
        <w:rPr>
          <w:rFonts w:ascii="Book Antiqua" w:hAnsi="Book Antiqua"/>
          <w:color w:val="000000" w:themeColor="text1"/>
          <w:szCs w:val="24"/>
        </w:rPr>
        <w:t xml:space="preserve"> academic conference. No systematic evidence </w:t>
      </w:r>
      <w:r w:rsidRPr="004820C7">
        <w:rPr>
          <w:rFonts w:ascii="Book Antiqua" w:eastAsia="等线" w:hAnsi="Book Antiqua" w:cs="Times New Roman"/>
          <w:color w:val="000000" w:themeColor="text1"/>
          <w:szCs w:val="24"/>
        </w:rPr>
        <w:t>search</w:t>
      </w:r>
      <w:r w:rsidRPr="004820C7">
        <w:rPr>
          <w:rFonts w:ascii="Book Antiqua" w:hAnsi="Book Antiqua"/>
          <w:color w:val="000000" w:themeColor="text1"/>
          <w:szCs w:val="24"/>
        </w:rPr>
        <w:t xml:space="preserve"> strategy was formulated. Hence, the </w:t>
      </w:r>
      <w:r w:rsidR="00BF6A3E" w:rsidRPr="004820C7">
        <w:rPr>
          <w:rFonts w:ascii="Book Antiqua" w:hAnsi="Book Antiqua"/>
          <w:color w:val="000000" w:themeColor="text1"/>
          <w:szCs w:val="24"/>
        </w:rPr>
        <w:t xml:space="preserve">method of </w:t>
      </w:r>
      <w:r w:rsidRPr="004820C7">
        <w:rPr>
          <w:rFonts w:ascii="Book Antiqua" w:hAnsi="Book Antiqua"/>
          <w:color w:val="000000" w:themeColor="text1"/>
          <w:szCs w:val="24"/>
        </w:rPr>
        <w:t xml:space="preserve">CPG development should also </w:t>
      </w:r>
      <w:r w:rsidR="00BF6A3E" w:rsidRPr="004820C7">
        <w:rPr>
          <w:rFonts w:ascii="Book Antiqua" w:hAnsi="Book Antiqua"/>
          <w:color w:val="000000" w:themeColor="text1"/>
          <w:szCs w:val="24"/>
        </w:rPr>
        <w:t xml:space="preserve">have </w:t>
      </w:r>
      <w:r w:rsidRPr="004820C7">
        <w:rPr>
          <w:rFonts w:ascii="Book Antiqua" w:hAnsi="Book Antiqua"/>
          <w:color w:val="000000" w:themeColor="text1"/>
          <w:szCs w:val="24"/>
        </w:rPr>
        <w:t>importance</w:t>
      </w:r>
      <w:r w:rsidR="00BF6A3E" w:rsidRPr="004820C7">
        <w:rPr>
          <w:rFonts w:ascii="Book Antiqua" w:hAnsi="Book Antiqua"/>
          <w:color w:val="000000" w:themeColor="text1"/>
          <w:szCs w:val="24"/>
        </w:rPr>
        <w:t xml:space="preserve"> attached to it</w:t>
      </w:r>
      <w:r w:rsidRPr="004820C7">
        <w:rPr>
          <w:rFonts w:ascii="Book Antiqua" w:hAnsi="Book Antiqua"/>
          <w:color w:val="000000" w:themeColor="text1"/>
          <w:szCs w:val="24"/>
        </w:rPr>
        <w:t>.</w:t>
      </w:r>
    </w:p>
    <w:p w14:paraId="7171CE2A" w14:textId="4761C577" w:rsidR="00675A83" w:rsidRPr="004820C7" w:rsidRDefault="00574CFF" w:rsidP="0084225C">
      <w:pPr>
        <w:adjustRightInd w:val="0"/>
        <w:snapToGrid w:val="0"/>
        <w:spacing w:line="360" w:lineRule="auto"/>
        <w:ind w:firstLineChars="100" w:firstLine="240"/>
        <w:jc w:val="both"/>
        <w:rPr>
          <w:rFonts w:ascii="Book Antiqua" w:hAnsi="Book Antiqua" w:cs="Times New Roman"/>
          <w:color w:val="000000" w:themeColor="text1"/>
          <w:szCs w:val="24"/>
          <w:lang w:eastAsia="zh-CN"/>
        </w:rPr>
      </w:pPr>
      <w:r w:rsidRPr="004820C7">
        <w:rPr>
          <w:rFonts w:ascii="Book Antiqua" w:hAnsi="Book Antiqua"/>
          <w:color w:val="000000" w:themeColor="text1"/>
          <w:szCs w:val="24"/>
        </w:rPr>
        <w:t xml:space="preserve">Both in </w:t>
      </w:r>
      <w:r w:rsidR="00BF6A3E" w:rsidRPr="004820C7">
        <w:rPr>
          <w:rFonts w:ascii="Book Antiqua" w:hAnsi="Book Antiqua"/>
          <w:color w:val="000000" w:themeColor="text1"/>
          <w:szCs w:val="24"/>
        </w:rPr>
        <w:t xml:space="preserve">the </w:t>
      </w:r>
      <w:r w:rsidRPr="004820C7">
        <w:rPr>
          <w:rFonts w:ascii="Book Antiqua" w:hAnsi="Book Antiqua"/>
          <w:color w:val="000000" w:themeColor="text1"/>
          <w:szCs w:val="24"/>
        </w:rPr>
        <w:t xml:space="preserve">IBS and FC WM CPGs, </w:t>
      </w:r>
      <w:r w:rsidRPr="004820C7">
        <w:rPr>
          <w:rFonts w:ascii="Book Antiqua" w:eastAsia="等线" w:hAnsi="Book Antiqua" w:cs="Times New Roman"/>
          <w:color w:val="000000" w:themeColor="text1"/>
          <w:szCs w:val="24"/>
        </w:rPr>
        <w:t xml:space="preserve">a </w:t>
      </w:r>
      <w:r w:rsidRPr="004820C7">
        <w:rPr>
          <w:rFonts w:ascii="Book Antiqua" w:hAnsi="Book Antiqua"/>
          <w:color w:val="000000" w:themeColor="text1"/>
          <w:szCs w:val="24"/>
        </w:rPr>
        <w:t xml:space="preserve">relatively comprehensive management algorithm was given. Antispasmodics and peppermint oil for pain, loperamide for diarrhea, and linaclotide for constipation </w:t>
      </w:r>
      <w:r w:rsidR="004F2C4E" w:rsidRPr="004820C7">
        <w:rPr>
          <w:rFonts w:ascii="Book Antiqua" w:hAnsi="Book Antiqua"/>
          <w:color w:val="000000" w:themeColor="text1"/>
          <w:szCs w:val="24"/>
        </w:rPr>
        <w:t xml:space="preserve">were </w:t>
      </w:r>
      <w:r w:rsidR="00BF6A3E" w:rsidRPr="004820C7">
        <w:rPr>
          <w:rFonts w:ascii="Book Antiqua" w:hAnsi="Book Antiqua"/>
          <w:color w:val="000000" w:themeColor="text1"/>
          <w:szCs w:val="24"/>
        </w:rPr>
        <w:t xml:space="preserve">relatively strongly recommended </w:t>
      </w:r>
      <w:r w:rsidRPr="004820C7">
        <w:rPr>
          <w:rFonts w:ascii="Book Antiqua" w:hAnsi="Book Antiqua"/>
          <w:color w:val="000000" w:themeColor="text1"/>
          <w:szCs w:val="24"/>
        </w:rPr>
        <w:t xml:space="preserve">in </w:t>
      </w:r>
      <w:r w:rsidRPr="004820C7">
        <w:rPr>
          <w:rFonts w:ascii="Book Antiqua" w:eastAsia="等线" w:hAnsi="Book Antiqua" w:cs="Times New Roman"/>
          <w:color w:val="000000" w:themeColor="text1"/>
          <w:szCs w:val="24"/>
        </w:rPr>
        <w:t xml:space="preserve">the </w:t>
      </w:r>
      <w:r w:rsidRPr="004820C7">
        <w:rPr>
          <w:rFonts w:ascii="Book Antiqua" w:hAnsi="Book Antiqua"/>
          <w:color w:val="000000" w:themeColor="text1"/>
          <w:szCs w:val="24"/>
        </w:rPr>
        <w:t xml:space="preserve">treatment of IBS. Patients with FC could </w:t>
      </w:r>
      <w:r w:rsidRPr="004820C7">
        <w:rPr>
          <w:rFonts w:ascii="Book Antiqua" w:eastAsia="等线" w:hAnsi="Book Antiqua" w:cs="Times New Roman"/>
          <w:color w:val="000000" w:themeColor="text1"/>
          <w:szCs w:val="24"/>
        </w:rPr>
        <w:t>first</w:t>
      </w:r>
      <w:r w:rsidRPr="004820C7">
        <w:rPr>
          <w:rFonts w:ascii="Book Antiqua" w:hAnsi="Book Antiqua"/>
          <w:color w:val="000000" w:themeColor="text1"/>
          <w:szCs w:val="24"/>
        </w:rPr>
        <w:t xml:space="preserve"> be given empiric treatments</w:t>
      </w:r>
      <w:r w:rsidRPr="004820C7">
        <w:rPr>
          <w:rFonts w:ascii="Book Antiqua" w:eastAsia="等线" w:hAnsi="Book Antiqua" w:cs="Times New Roman"/>
          <w:color w:val="000000" w:themeColor="text1"/>
          <w:szCs w:val="24"/>
        </w:rPr>
        <w:t>,</w:t>
      </w:r>
      <w:r w:rsidRPr="004820C7">
        <w:rPr>
          <w:rFonts w:ascii="Book Antiqua" w:hAnsi="Book Antiqua"/>
          <w:color w:val="000000" w:themeColor="text1"/>
          <w:szCs w:val="24"/>
        </w:rPr>
        <w:t xml:space="preserve"> including fiber supplement and osmotic laxatives. Afterwards, if the response is inadequate, DD should be excluded, and then relatively aggressive interventions </w:t>
      </w:r>
      <w:r w:rsidRPr="004820C7">
        <w:rPr>
          <w:rFonts w:ascii="Book Antiqua" w:eastAsia="等线" w:hAnsi="Book Antiqua" w:cs="Times New Roman"/>
          <w:color w:val="000000" w:themeColor="text1"/>
          <w:szCs w:val="24"/>
        </w:rPr>
        <w:t>such as</w:t>
      </w:r>
      <w:r w:rsidRPr="004820C7">
        <w:rPr>
          <w:rFonts w:ascii="Book Antiqua" w:hAnsi="Book Antiqua"/>
          <w:color w:val="000000" w:themeColor="text1"/>
          <w:szCs w:val="24"/>
        </w:rPr>
        <w:t xml:space="preserve"> stimulant laxatives and prosecretory agents could be given. </w:t>
      </w:r>
      <w:r w:rsidRPr="004820C7">
        <w:rPr>
          <w:rFonts w:ascii="Book Antiqua" w:hAnsi="Book Antiqua" w:cs="Times New Roman"/>
          <w:color w:val="000000" w:themeColor="text1"/>
          <w:kern w:val="0"/>
          <w:szCs w:val="24"/>
        </w:rPr>
        <w:t xml:space="preserve">However, there are still some </w:t>
      </w:r>
      <w:r w:rsidR="007C7D4F" w:rsidRPr="004820C7">
        <w:rPr>
          <w:rFonts w:ascii="Book Antiqua" w:hAnsi="Book Antiqua" w:cs="Times New Roman"/>
          <w:color w:val="000000" w:themeColor="text1"/>
          <w:kern w:val="0"/>
          <w:szCs w:val="24"/>
        </w:rPr>
        <w:t xml:space="preserve">gaps </w:t>
      </w:r>
      <w:r w:rsidRPr="004820C7">
        <w:rPr>
          <w:rFonts w:ascii="Book Antiqua" w:eastAsia="等线" w:hAnsi="Book Antiqua" w:cs="Times New Roman"/>
          <w:color w:val="000000" w:themeColor="text1"/>
          <w:kern w:val="0"/>
          <w:szCs w:val="24"/>
        </w:rPr>
        <w:t>that</w:t>
      </w:r>
      <w:r w:rsidRPr="004820C7">
        <w:rPr>
          <w:rFonts w:ascii="Book Antiqua" w:hAnsi="Book Antiqua" w:cs="Times New Roman"/>
          <w:color w:val="000000" w:themeColor="text1"/>
          <w:kern w:val="0"/>
          <w:szCs w:val="24"/>
        </w:rPr>
        <w:t xml:space="preserve"> </w:t>
      </w:r>
      <w:r w:rsidR="007C7D4F" w:rsidRPr="004820C7">
        <w:rPr>
          <w:rFonts w:ascii="Book Antiqua" w:hAnsi="Book Antiqua" w:cs="Times New Roman"/>
          <w:color w:val="000000" w:themeColor="text1"/>
          <w:kern w:val="0"/>
          <w:szCs w:val="24"/>
        </w:rPr>
        <w:t>lack</w:t>
      </w:r>
      <w:r w:rsidRPr="004820C7">
        <w:rPr>
          <w:rFonts w:ascii="Book Antiqua" w:hAnsi="Book Antiqua" w:cs="Times New Roman"/>
          <w:color w:val="000000" w:themeColor="text1"/>
          <w:kern w:val="0"/>
          <w:szCs w:val="24"/>
        </w:rPr>
        <w:t xml:space="preserve"> suitable </w:t>
      </w:r>
      <w:r w:rsidR="007C7D4F" w:rsidRPr="004820C7">
        <w:rPr>
          <w:rFonts w:ascii="Book Antiqua" w:hAnsi="Book Antiqua" w:cs="Times New Roman"/>
          <w:color w:val="000000" w:themeColor="text1"/>
          <w:kern w:val="0"/>
          <w:szCs w:val="24"/>
        </w:rPr>
        <w:t>treatments</w:t>
      </w:r>
      <w:r w:rsidRPr="004820C7">
        <w:rPr>
          <w:rFonts w:ascii="Book Antiqua" w:hAnsi="Book Antiqua" w:cs="Times New Roman"/>
          <w:color w:val="000000" w:themeColor="text1"/>
          <w:kern w:val="0"/>
          <w:szCs w:val="24"/>
        </w:rPr>
        <w:t xml:space="preserve">. For instance, in IBS management, how </w:t>
      </w:r>
      <w:r w:rsidR="007C7D4F" w:rsidRPr="004820C7">
        <w:rPr>
          <w:rFonts w:ascii="Book Antiqua" w:hAnsi="Book Antiqua" w:cs="Times New Roman"/>
          <w:color w:val="000000" w:themeColor="text1"/>
          <w:kern w:val="0"/>
          <w:szCs w:val="24"/>
        </w:rPr>
        <w:t>should clinicians</w:t>
      </w:r>
      <w:r w:rsidR="00645F64" w:rsidRPr="004820C7">
        <w:rPr>
          <w:rFonts w:ascii="Book Antiqua" w:hAnsi="Book Antiqua" w:cs="Times New Roman"/>
          <w:color w:val="000000" w:themeColor="text1"/>
          <w:kern w:val="0"/>
          <w:szCs w:val="24"/>
        </w:rPr>
        <w:t xml:space="preserve"> </w:t>
      </w:r>
      <w:r w:rsidRPr="004820C7">
        <w:rPr>
          <w:rFonts w:ascii="Book Antiqua" w:eastAsia="等线" w:hAnsi="Book Antiqua" w:cs="Times New Roman"/>
          <w:color w:val="000000" w:themeColor="text1"/>
          <w:kern w:val="0"/>
          <w:szCs w:val="24"/>
        </w:rPr>
        <w:t>address</w:t>
      </w:r>
      <w:r w:rsidRPr="004820C7">
        <w:rPr>
          <w:rFonts w:ascii="Book Antiqua" w:hAnsi="Book Antiqua" w:cs="Times New Roman"/>
          <w:color w:val="000000" w:themeColor="text1"/>
          <w:kern w:val="0"/>
          <w:szCs w:val="24"/>
        </w:rPr>
        <w:t xml:space="preserve"> global symptom improvement or </w:t>
      </w:r>
      <w:r w:rsidR="007C7D4F" w:rsidRPr="004820C7">
        <w:rPr>
          <w:rFonts w:ascii="Book Antiqua" w:hAnsi="Book Antiqua" w:cs="Times New Roman"/>
          <w:color w:val="000000" w:themeColor="text1"/>
          <w:kern w:val="0"/>
          <w:szCs w:val="24"/>
        </w:rPr>
        <w:t xml:space="preserve">an </w:t>
      </w:r>
      <w:r w:rsidRPr="004820C7">
        <w:rPr>
          <w:rFonts w:ascii="Book Antiqua" w:hAnsi="Book Antiqua" w:cs="Times New Roman"/>
          <w:color w:val="000000" w:themeColor="text1"/>
          <w:kern w:val="0"/>
          <w:szCs w:val="24"/>
        </w:rPr>
        <w:t xml:space="preserve">unsatisfactory response to first-line therapies? </w:t>
      </w:r>
      <w:r w:rsidRPr="004820C7">
        <w:rPr>
          <w:rFonts w:ascii="Book Antiqua" w:eastAsia="等线" w:hAnsi="Book Antiqua" w:cs="Times New Roman"/>
          <w:color w:val="000000" w:themeColor="text1"/>
          <w:kern w:val="0"/>
          <w:szCs w:val="24"/>
        </w:rPr>
        <w:t>In</w:t>
      </w:r>
      <w:r w:rsidRPr="004820C7">
        <w:rPr>
          <w:rFonts w:ascii="Book Antiqua" w:hAnsi="Book Antiqua" w:cs="Times New Roman"/>
          <w:color w:val="000000" w:themeColor="text1"/>
          <w:kern w:val="0"/>
          <w:szCs w:val="24"/>
        </w:rPr>
        <w:t xml:space="preserve"> FC management, what intervention</w:t>
      </w:r>
      <w:r w:rsidR="007C7D4F" w:rsidRPr="004820C7">
        <w:rPr>
          <w:rFonts w:ascii="Book Antiqua" w:hAnsi="Book Antiqua" w:cs="Times New Roman"/>
          <w:color w:val="000000" w:themeColor="text1"/>
          <w:kern w:val="0"/>
          <w:szCs w:val="24"/>
        </w:rPr>
        <w:t>s</w:t>
      </w:r>
      <w:r w:rsidRPr="004820C7">
        <w:rPr>
          <w:rFonts w:ascii="Book Antiqua" w:hAnsi="Book Antiqua" w:cs="Times New Roman"/>
          <w:color w:val="000000" w:themeColor="text1"/>
          <w:kern w:val="0"/>
          <w:szCs w:val="24"/>
        </w:rPr>
        <w:t xml:space="preserve"> should be prescribed </w:t>
      </w:r>
      <w:r w:rsidR="007C7D4F" w:rsidRPr="004820C7">
        <w:rPr>
          <w:rFonts w:ascii="Book Antiqua" w:hAnsi="Book Antiqua" w:cs="Times New Roman"/>
          <w:color w:val="000000" w:themeColor="text1"/>
          <w:kern w:val="0"/>
          <w:szCs w:val="24"/>
        </w:rPr>
        <w:t>between the</w:t>
      </w:r>
      <w:r w:rsidRPr="004820C7">
        <w:rPr>
          <w:rFonts w:ascii="Book Antiqua" w:hAnsi="Book Antiqua" w:cs="Times New Roman"/>
          <w:color w:val="000000" w:themeColor="text1"/>
          <w:kern w:val="0"/>
          <w:szCs w:val="24"/>
        </w:rPr>
        <w:t xml:space="preserve"> intervals of stimulant laxative treatment</w:t>
      </w:r>
      <w:r w:rsidR="007C7D4F"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Moreover, how </w:t>
      </w:r>
      <w:r w:rsidR="007C7D4F" w:rsidRPr="004820C7">
        <w:rPr>
          <w:rFonts w:ascii="Book Antiqua" w:hAnsi="Book Antiqua" w:cs="Times New Roman"/>
          <w:color w:val="000000" w:themeColor="text1"/>
          <w:kern w:val="0"/>
          <w:szCs w:val="24"/>
        </w:rPr>
        <w:t xml:space="preserve">can clinicians </w:t>
      </w:r>
      <w:r w:rsidRPr="004820C7">
        <w:rPr>
          <w:rFonts w:ascii="Book Antiqua" w:hAnsi="Book Antiqua" w:cs="Times New Roman"/>
          <w:color w:val="000000" w:themeColor="text1"/>
          <w:kern w:val="0"/>
          <w:szCs w:val="24"/>
        </w:rPr>
        <w:t xml:space="preserve">solve the problem </w:t>
      </w:r>
      <w:r w:rsidR="007C7D4F" w:rsidRPr="004820C7">
        <w:rPr>
          <w:rFonts w:ascii="Book Antiqua" w:hAnsi="Book Antiqua" w:cs="Times New Roman"/>
          <w:color w:val="000000" w:themeColor="text1"/>
          <w:kern w:val="0"/>
          <w:szCs w:val="24"/>
        </w:rPr>
        <w:t xml:space="preserve">of </w:t>
      </w:r>
      <w:r w:rsidRPr="004820C7">
        <w:rPr>
          <w:rFonts w:ascii="Book Antiqua" w:hAnsi="Book Antiqua" w:cs="Times New Roman"/>
          <w:color w:val="000000" w:themeColor="text1"/>
          <w:kern w:val="0"/>
          <w:szCs w:val="24"/>
        </w:rPr>
        <w:t xml:space="preserve">patients </w:t>
      </w:r>
      <w:r w:rsidR="007C7D4F" w:rsidRPr="004820C7">
        <w:rPr>
          <w:rFonts w:ascii="Book Antiqua" w:hAnsi="Book Antiqua" w:cs="Times New Roman"/>
          <w:color w:val="000000" w:themeColor="text1"/>
          <w:kern w:val="0"/>
          <w:szCs w:val="24"/>
        </w:rPr>
        <w:t xml:space="preserve">refusing </w:t>
      </w:r>
      <w:r w:rsidRPr="004820C7">
        <w:rPr>
          <w:rFonts w:ascii="Book Antiqua" w:hAnsi="Book Antiqua" w:cs="Times New Roman"/>
          <w:color w:val="000000" w:themeColor="text1"/>
          <w:kern w:val="0"/>
          <w:szCs w:val="24"/>
        </w:rPr>
        <w:t>to continue taking medications</w:t>
      </w:r>
      <w:r w:rsidR="007C7D4F" w:rsidRPr="004820C7">
        <w:rPr>
          <w:rFonts w:ascii="Book Antiqua" w:hAnsi="Book Antiqua" w:cs="Times New Roman"/>
          <w:color w:val="000000" w:themeColor="text1"/>
          <w:kern w:val="0"/>
          <w:szCs w:val="24"/>
        </w:rPr>
        <w:t>?</w:t>
      </w:r>
      <w:r w:rsidRPr="004820C7">
        <w:rPr>
          <w:rFonts w:ascii="Book Antiqua" w:hAnsi="Book Antiqua" w:cs="Times New Roman"/>
          <w:color w:val="000000" w:themeColor="text1"/>
          <w:kern w:val="0"/>
          <w:szCs w:val="24"/>
        </w:rPr>
        <w:t xml:space="preserve"> In clinical practice, these issues may be </w:t>
      </w:r>
      <w:r w:rsidR="007C7D4F" w:rsidRPr="004820C7">
        <w:rPr>
          <w:rFonts w:ascii="Book Antiqua" w:hAnsi="Book Antiqua" w:cs="Times New Roman"/>
          <w:color w:val="000000" w:themeColor="text1"/>
          <w:kern w:val="0"/>
          <w:szCs w:val="24"/>
        </w:rPr>
        <w:t xml:space="preserve">addressed </w:t>
      </w:r>
      <w:r w:rsidR="007C7D4F" w:rsidRPr="004820C7">
        <w:rPr>
          <w:rFonts w:ascii="Book Antiqua" w:hAnsi="Book Antiqua" w:cs="Times New Roman"/>
          <w:i/>
          <w:iCs/>
          <w:color w:val="000000" w:themeColor="text1"/>
          <w:kern w:val="0"/>
          <w:szCs w:val="24"/>
        </w:rPr>
        <w:t>via</w:t>
      </w:r>
      <w:r w:rsidR="007C7D4F" w:rsidRPr="004820C7">
        <w:rPr>
          <w:rFonts w:ascii="Book Antiqua" w:hAnsi="Book Antiqua" w:cs="Times New Roman"/>
          <w:color w:val="000000" w:themeColor="text1"/>
          <w:kern w:val="0"/>
          <w:szCs w:val="24"/>
        </w:rPr>
        <w:t xml:space="preserve"> </w:t>
      </w:r>
      <w:r w:rsidRPr="004820C7">
        <w:rPr>
          <w:rFonts w:ascii="Book Antiqua" w:hAnsi="Book Antiqua" w:cs="Times New Roman"/>
          <w:color w:val="000000" w:themeColor="text1"/>
          <w:kern w:val="0"/>
          <w:szCs w:val="24"/>
        </w:rPr>
        <w:t>TCM</w:t>
      </w:r>
      <w:r w:rsidR="007C7D4F" w:rsidRPr="004820C7">
        <w:rPr>
          <w:rFonts w:ascii="Book Antiqua" w:hAnsi="Book Antiqua" w:cs="Times New Roman"/>
          <w:color w:val="000000" w:themeColor="text1"/>
          <w:kern w:val="0"/>
          <w:szCs w:val="24"/>
        </w:rPr>
        <w:t xml:space="preserve"> and </w:t>
      </w:r>
      <w:r w:rsidRPr="004820C7">
        <w:rPr>
          <w:rFonts w:ascii="Book Antiqua" w:hAnsi="Book Antiqua" w:cs="Times New Roman"/>
          <w:color w:val="000000" w:themeColor="text1"/>
          <w:kern w:val="0"/>
          <w:szCs w:val="24"/>
        </w:rPr>
        <w:t>IM.</w:t>
      </w:r>
    </w:p>
    <w:p w14:paraId="35FF2415" w14:textId="1CBEA523" w:rsidR="00675A83" w:rsidRPr="004820C7" w:rsidRDefault="00574CFF" w:rsidP="0084225C">
      <w:pPr>
        <w:adjustRightInd w:val="0"/>
        <w:snapToGrid w:val="0"/>
        <w:spacing w:line="360" w:lineRule="auto"/>
        <w:ind w:firstLineChars="100" w:firstLine="240"/>
        <w:jc w:val="both"/>
        <w:rPr>
          <w:rFonts w:ascii="Book Antiqua" w:hAnsi="Book Antiqua"/>
          <w:color w:val="000000" w:themeColor="text1"/>
          <w:szCs w:val="24"/>
        </w:rPr>
      </w:pPr>
      <w:r w:rsidRPr="004820C7">
        <w:rPr>
          <w:rFonts w:ascii="Book Antiqua" w:eastAsia="等线" w:hAnsi="Book Antiqua" w:cs="Times New Roman"/>
          <w:color w:val="000000" w:themeColor="text1"/>
          <w:szCs w:val="24"/>
          <w:lang w:eastAsia="zh-CN"/>
        </w:rPr>
        <w:t>First</w:t>
      </w:r>
      <w:r w:rsidRPr="004820C7">
        <w:rPr>
          <w:rFonts w:ascii="Book Antiqua" w:hAnsi="Book Antiqua" w:cs="Times New Roman"/>
          <w:color w:val="000000" w:themeColor="text1"/>
          <w:szCs w:val="24"/>
          <w:lang w:eastAsia="zh-CN"/>
        </w:rPr>
        <w:t>, h</w:t>
      </w:r>
      <w:r w:rsidRPr="004820C7">
        <w:rPr>
          <w:rFonts w:ascii="Book Antiqua" w:hAnsi="Book Antiqua"/>
          <w:color w:val="000000" w:themeColor="text1"/>
          <w:szCs w:val="24"/>
        </w:rPr>
        <w:t xml:space="preserve">erbal medicine (decoction and patent medicine) could be a second-line choice when the first-line agents are not </w:t>
      </w:r>
      <w:r w:rsidR="007C7D4F" w:rsidRPr="004820C7">
        <w:rPr>
          <w:rFonts w:ascii="Book Antiqua" w:hAnsi="Book Antiqua"/>
          <w:color w:val="000000" w:themeColor="text1"/>
          <w:szCs w:val="24"/>
        </w:rPr>
        <w:t xml:space="preserve">effective </w:t>
      </w:r>
      <w:r w:rsidRPr="004820C7">
        <w:rPr>
          <w:rFonts w:ascii="Book Antiqua" w:hAnsi="Book Antiqua"/>
          <w:color w:val="000000" w:themeColor="text1"/>
          <w:szCs w:val="24"/>
        </w:rPr>
        <w:t xml:space="preserve">enough to improve certain symptoms, or certain interventions </w:t>
      </w:r>
      <w:r w:rsidR="007C7D4F" w:rsidRPr="004820C7">
        <w:rPr>
          <w:rFonts w:ascii="Book Antiqua" w:hAnsi="Book Antiqua"/>
          <w:color w:val="000000" w:themeColor="text1"/>
          <w:szCs w:val="24"/>
        </w:rPr>
        <w:t>cannot</w:t>
      </w:r>
      <w:r w:rsidRPr="004820C7">
        <w:rPr>
          <w:rFonts w:ascii="Book Antiqua" w:hAnsi="Book Antiqua"/>
          <w:color w:val="000000" w:themeColor="text1"/>
          <w:szCs w:val="24"/>
        </w:rPr>
        <w:t xml:space="preserve"> be continuously </w:t>
      </w:r>
      <w:r w:rsidRPr="004820C7">
        <w:rPr>
          <w:rFonts w:ascii="Book Antiqua" w:eastAsia="等线" w:hAnsi="Book Antiqua" w:cs="Times New Roman"/>
          <w:color w:val="000000" w:themeColor="text1"/>
          <w:szCs w:val="24"/>
        </w:rPr>
        <w:t>administered</w:t>
      </w:r>
      <w:r w:rsidRPr="004820C7">
        <w:rPr>
          <w:rFonts w:ascii="Book Antiqua" w:hAnsi="Book Antiqua"/>
          <w:color w:val="000000" w:themeColor="text1"/>
          <w:szCs w:val="24"/>
        </w:rPr>
        <w:t xml:space="preserve">, for instance, Tongxieyao </w:t>
      </w:r>
      <w:r w:rsidR="004F2C4E" w:rsidRPr="004820C7">
        <w:rPr>
          <w:rFonts w:ascii="Book Antiqua" w:hAnsi="Book Antiqua"/>
          <w:color w:val="000000" w:themeColor="text1"/>
          <w:szCs w:val="24"/>
        </w:rPr>
        <w:t xml:space="preserve">formula </w:t>
      </w:r>
      <w:r w:rsidR="007C7D4F" w:rsidRPr="004820C7">
        <w:rPr>
          <w:rFonts w:ascii="Book Antiqua" w:hAnsi="Book Antiqua"/>
          <w:color w:val="000000" w:themeColor="text1"/>
          <w:szCs w:val="24"/>
        </w:rPr>
        <w:t xml:space="preserve">for </w:t>
      </w:r>
      <w:r w:rsidRPr="004820C7">
        <w:rPr>
          <w:rFonts w:ascii="Book Antiqua" w:hAnsi="Book Antiqua"/>
          <w:color w:val="000000" w:themeColor="text1"/>
          <w:szCs w:val="24"/>
        </w:rPr>
        <w:t xml:space="preserve">IBS-D and Maziren </w:t>
      </w:r>
      <w:r w:rsidR="004F2C4E" w:rsidRPr="004820C7">
        <w:rPr>
          <w:rFonts w:ascii="Book Antiqua" w:hAnsi="Book Antiqua"/>
          <w:color w:val="000000" w:themeColor="text1"/>
          <w:szCs w:val="24"/>
        </w:rPr>
        <w:t xml:space="preserve">pills </w:t>
      </w:r>
      <w:r w:rsidR="007C7D4F" w:rsidRPr="004820C7">
        <w:rPr>
          <w:rFonts w:ascii="Book Antiqua" w:hAnsi="Book Antiqua"/>
          <w:color w:val="000000" w:themeColor="text1"/>
          <w:szCs w:val="24"/>
        </w:rPr>
        <w:t xml:space="preserve">for </w:t>
      </w:r>
      <w:r w:rsidRPr="004820C7">
        <w:rPr>
          <w:rFonts w:ascii="Book Antiqua" w:hAnsi="Book Antiqua"/>
          <w:color w:val="000000" w:themeColor="text1"/>
          <w:szCs w:val="24"/>
        </w:rPr>
        <w:t xml:space="preserve">IBS-C and FC. </w:t>
      </w:r>
      <w:r w:rsidR="007C7D4F" w:rsidRPr="004820C7">
        <w:rPr>
          <w:rFonts w:ascii="Book Antiqua" w:hAnsi="Book Antiqua"/>
          <w:color w:val="000000" w:themeColor="text1"/>
          <w:szCs w:val="24"/>
        </w:rPr>
        <w:t>Notably</w:t>
      </w:r>
      <w:r w:rsidRPr="004820C7">
        <w:rPr>
          <w:rFonts w:ascii="Book Antiqua" w:hAnsi="Book Antiqua"/>
          <w:color w:val="000000" w:themeColor="text1"/>
          <w:szCs w:val="24"/>
        </w:rPr>
        <w:t xml:space="preserve">, the application of Chinese herbal medicine should </w:t>
      </w:r>
      <w:r w:rsidRPr="004820C7">
        <w:rPr>
          <w:rFonts w:ascii="Book Antiqua" w:eastAsia="等线" w:hAnsi="Book Antiqua" w:cs="Times New Roman"/>
          <w:color w:val="000000" w:themeColor="text1"/>
          <w:szCs w:val="24"/>
        </w:rPr>
        <w:t>be based</w:t>
      </w:r>
      <w:r w:rsidRPr="004820C7">
        <w:rPr>
          <w:rFonts w:ascii="Book Antiqua" w:hAnsi="Book Antiqua"/>
          <w:color w:val="000000" w:themeColor="text1"/>
          <w:szCs w:val="24"/>
        </w:rPr>
        <w:t xml:space="preserve"> on pattern differentiation, which requires a second round of TCM evaluation in clinical practice. Nevertheless, it is still </w:t>
      </w:r>
      <w:r w:rsidR="007C7D4F" w:rsidRPr="004820C7">
        <w:rPr>
          <w:rFonts w:ascii="Book Antiqua" w:hAnsi="Book Antiqua"/>
          <w:color w:val="000000" w:themeColor="text1"/>
          <w:szCs w:val="24"/>
        </w:rPr>
        <w:t xml:space="preserve">necessary </w:t>
      </w:r>
      <w:r w:rsidRPr="004820C7">
        <w:rPr>
          <w:rFonts w:ascii="Book Antiqua" w:hAnsi="Book Antiqua"/>
          <w:color w:val="000000" w:themeColor="text1"/>
          <w:szCs w:val="24"/>
        </w:rPr>
        <w:t xml:space="preserve">to conduct rigorous high-quality clinical studies to enhance the strength of </w:t>
      </w:r>
      <w:r w:rsidR="007C7D4F" w:rsidRPr="004820C7">
        <w:rPr>
          <w:rFonts w:ascii="Book Antiqua" w:hAnsi="Book Antiqua"/>
          <w:color w:val="000000" w:themeColor="text1"/>
          <w:szCs w:val="24"/>
        </w:rPr>
        <w:t xml:space="preserve">evidence supporting these </w:t>
      </w:r>
      <w:r w:rsidRPr="004820C7">
        <w:rPr>
          <w:rFonts w:ascii="Book Antiqua" w:hAnsi="Book Antiqua"/>
          <w:color w:val="000000" w:themeColor="text1"/>
          <w:szCs w:val="24"/>
        </w:rPr>
        <w:t>recommendation</w:t>
      </w:r>
      <w:r w:rsidR="007C7D4F" w:rsidRPr="004820C7">
        <w:rPr>
          <w:rFonts w:ascii="Book Antiqua" w:hAnsi="Book Antiqua"/>
          <w:color w:val="000000" w:themeColor="text1"/>
          <w:szCs w:val="24"/>
        </w:rPr>
        <w:t>s</w:t>
      </w:r>
      <w:r w:rsidRPr="004820C7">
        <w:rPr>
          <w:rFonts w:ascii="Book Antiqua" w:hAnsi="Book Antiqua"/>
          <w:color w:val="000000" w:themeColor="text1"/>
          <w:szCs w:val="24"/>
        </w:rPr>
        <w:t xml:space="preserve">. </w:t>
      </w:r>
      <w:r w:rsidRPr="004820C7">
        <w:rPr>
          <w:rFonts w:ascii="Book Antiqua" w:eastAsia="等线" w:hAnsi="Book Antiqua" w:cs="Times New Roman"/>
          <w:color w:val="000000" w:themeColor="text1"/>
          <w:szCs w:val="24"/>
        </w:rPr>
        <w:t>Second</w:t>
      </w:r>
      <w:r w:rsidRPr="004820C7">
        <w:rPr>
          <w:rFonts w:ascii="Book Antiqua" w:hAnsi="Book Antiqua"/>
          <w:color w:val="000000" w:themeColor="text1"/>
          <w:szCs w:val="24"/>
        </w:rPr>
        <w:t xml:space="preserve">, acupuncture could be considered when global IBS symptoms </w:t>
      </w:r>
      <w:r w:rsidR="007C7D4F" w:rsidRPr="004820C7">
        <w:rPr>
          <w:rFonts w:ascii="Book Antiqua" w:hAnsi="Book Antiqua"/>
          <w:color w:val="000000" w:themeColor="text1"/>
          <w:szCs w:val="24"/>
        </w:rPr>
        <w:t>are not alleviated</w:t>
      </w:r>
      <w:r w:rsidRPr="004820C7">
        <w:rPr>
          <w:rFonts w:ascii="Book Antiqua" w:hAnsi="Book Antiqua"/>
          <w:color w:val="000000" w:themeColor="text1"/>
          <w:szCs w:val="24"/>
        </w:rPr>
        <w:t xml:space="preserve"> or patients discontinue pharmacological treatment</w:t>
      </w:r>
      <w:r w:rsidR="007C7D4F" w:rsidRPr="004820C7">
        <w:rPr>
          <w:rFonts w:ascii="Book Antiqua" w:hAnsi="Book Antiqua"/>
          <w:color w:val="000000" w:themeColor="text1"/>
          <w:szCs w:val="24"/>
        </w:rPr>
        <w:t>s</w:t>
      </w:r>
      <w:r w:rsidRPr="004820C7">
        <w:rPr>
          <w:rFonts w:ascii="Book Antiqua" w:hAnsi="Book Antiqua"/>
          <w:color w:val="000000" w:themeColor="text1"/>
          <w:szCs w:val="24"/>
        </w:rPr>
        <w:t xml:space="preserve">. The application of acupuncture could also avoid potential drug-drug </w:t>
      </w:r>
      <w:r w:rsidRPr="004820C7">
        <w:rPr>
          <w:rFonts w:ascii="Book Antiqua" w:eastAsia="等线" w:hAnsi="Book Antiqua" w:cs="Times New Roman"/>
          <w:color w:val="000000" w:themeColor="text1"/>
          <w:szCs w:val="24"/>
        </w:rPr>
        <w:t>interactions</w:t>
      </w:r>
      <w:r w:rsidRPr="004820C7">
        <w:rPr>
          <w:rFonts w:ascii="Book Antiqua" w:hAnsi="Book Antiqua"/>
          <w:color w:val="000000" w:themeColor="text1"/>
          <w:szCs w:val="24"/>
        </w:rPr>
        <w:t xml:space="preserve"> between herbal medicine</w:t>
      </w:r>
      <w:r w:rsidR="007C7D4F" w:rsidRPr="004820C7">
        <w:rPr>
          <w:rFonts w:ascii="Book Antiqua" w:hAnsi="Book Antiqua"/>
          <w:color w:val="000000" w:themeColor="text1"/>
          <w:szCs w:val="24"/>
        </w:rPr>
        <w:t>s</w:t>
      </w:r>
      <w:r w:rsidRPr="004820C7">
        <w:rPr>
          <w:rFonts w:ascii="Book Antiqua" w:hAnsi="Book Antiqua"/>
          <w:color w:val="000000" w:themeColor="text1"/>
          <w:szCs w:val="24"/>
        </w:rPr>
        <w:t xml:space="preserve"> and </w:t>
      </w:r>
      <w:r w:rsidR="007C7D4F" w:rsidRPr="004820C7">
        <w:rPr>
          <w:rFonts w:ascii="Book Antiqua" w:hAnsi="Book Antiqua"/>
          <w:color w:val="000000" w:themeColor="text1"/>
          <w:szCs w:val="24"/>
        </w:rPr>
        <w:t>other pharmaceuticals</w:t>
      </w:r>
      <w:r w:rsidRPr="004820C7">
        <w:rPr>
          <w:rFonts w:ascii="Book Antiqua" w:eastAsia="等线" w:hAnsi="Book Antiqua" w:cs="Times New Roman"/>
          <w:color w:val="000000" w:themeColor="text1"/>
          <w:szCs w:val="24"/>
        </w:rPr>
        <w:t xml:space="preserve"> because</w:t>
      </w:r>
      <w:r w:rsidRPr="004820C7">
        <w:rPr>
          <w:rFonts w:ascii="Book Antiqua" w:hAnsi="Book Antiqua"/>
          <w:color w:val="000000" w:themeColor="text1"/>
          <w:szCs w:val="24"/>
        </w:rPr>
        <w:t xml:space="preserve"> the active components in Chinese formulas are complicated. Additionally, other external </w:t>
      </w:r>
      <w:r w:rsidR="007C7D4F" w:rsidRPr="004820C7">
        <w:rPr>
          <w:rFonts w:ascii="Book Antiqua" w:hAnsi="Book Antiqua"/>
          <w:color w:val="000000" w:themeColor="text1"/>
          <w:szCs w:val="24"/>
        </w:rPr>
        <w:t xml:space="preserve">TCM </w:t>
      </w:r>
      <w:r w:rsidRPr="004820C7">
        <w:rPr>
          <w:rFonts w:ascii="Book Antiqua" w:hAnsi="Book Antiqua"/>
          <w:color w:val="000000" w:themeColor="text1"/>
          <w:szCs w:val="24"/>
        </w:rPr>
        <w:t xml:space="preserve">therapies could be adjunctive treatment options </w:t>
      </w:r>
      <w:r w:rsidR="007C7D4F" w:rsidRPr="004820C7">
        <w:rPr>
          <w:rFonts w:ascii="Book Antiqua" w:hAnsi="Book Antiqua"/>
          <w:color w:val="000000" w:themeColor="text1"/>
          <w:szCs w:val="24"/>
        </w:rPr>
        <w:t xml:space="preserve">after </w:t>
      </w:r>
      <w:r w:rsidRPr="004820C7">
        <w:rPr>
          <w:rFonts w:ascii="Book Antiqua" w:hAnsi="Book Antiqua"/>
          <w:color w:val="000000" w:themeColor="text1"/>
          <w:szCs w:val="24"/>
        </w:rPr>
        <w:t xml:space="preserve">high-quality </w:t>
      </w:r>
      <w:r w:rsidRPr="004820C7">
        <w:rPr>
          <w:rFonts w:ascii="Book Antiqua" w:eastAsia="等线" w:hAnsi="Book Antiqua" w:cs="Times New Roman"/>
          <w:color w:val="000000" w:themeColor="text1"/>
          <w:szCs w:val="24"/>
        </w:rPr>
        <w:t xml:space="preserve">evidence </w:t>
      </w:r>
      <w:r w:rsidR="007C7D4F" w:rsidRPr="004820C7">
        <w:rPr>
          <w:rFonts w:ascii="Book Antiqua" w:eastAsia="等线" w:hAnsi="Book Antiqua" w:cs="Times New Roman"/>
          <w:color w:val="000000" w:themeColor="text1"/>
          <w:szCs w:val="24"/>
        </w:rPr>
        <w:t>has been</w:t>
      </w:r>
      <w:r w:rsidRPr="004820C7">
        <w:rPr>
          <w:rFonts w:ascii="Book Antiqua" w:eastAsia="等线" w:hAnsi="Book Antiqua" w:cs="Times New Roman"/>
          <w:color w:val="000000" w:themeColor="text1"/>
          <w:szCs w:val="24"/>
        </w:rPr>
        <w:t xml:space="preserve"> established</w:t>
      </w:r>
      <w:r w:rsidRPr="004820C7">
        <w:rPr>
          <w:rFonts w:ascii="Book Antiqua" w:hAnsi="Book Antiqua"/>
          <w:color w:val="000000" w:themeColor="text1"/>
          <w:szCs w:val="24"/>
        </w:rPr>
        <w:t>.</w:t>
      </w:r>
    </w:p>
    <w:p w14:paraId="1818192A" w14:textId="47F49BA1" w:rsidR="00565BB9" w:rsidRPr="004820C7" w:rsidRDefault="00574CFF" w:rsidP="0084225C">
      <w:pPr>
        <w:adjustRightInd w:val="0"/>
        <w:snapToGrid w:val="0"/>
        <w:spacing w:line="360" w:lineRule="auto"/>
        <w:ind w:firstLineChars="100" w:firstLine="240"/>
        <w:jc w:val="both"/>
        <w:rPr>
          <w:rFonts w:ascii="Book Antiqua" w:hAnsi="Book Antiqua"/>
          <w:color w:val="000000" w:themeColor="text1"/>
          <w:szCs w:val="24"/>
          <w:lang w:eastAsia="zh-CN"/>
        </w:rPr>
      </w:pPr>
      <w:r w:rsidRPr="004820C7">
        <w:rPr>
          <w:rFonts w:ascii="Book Antiqua" w:hAnsi="Book Antiqua"/>
          <w:color w:val="000000" w:themeColor="text1"/>
          <w:szCs w:val="24"/>
          <w:lang w:eastAsia="zh-CN"/>
        </w:rPr>
        <w:t>As mentioned above, herb-drug interaction</w:t>
      </w:r>
      <w:r w:rsidR="0020508B" w:rsidRPr="004820C7">
        <w:rPr>
          <w:rFonts w:ascii="Book Antiqua" w:hAnsi="Book Antiqua"/>
          <w:color w:val="000000" w:themeColor="text1"/>
          <w:szCs w:val="24"/>
          <w:lang w:eastAsia="zh-CN"/>
        </w:rPr>
        <w:t>s are</w:t>
      </w:r>
      <w:r w:rsidRPr="004820C7">
        <w:rPr>
          <w:rFonts w:ascii="Book Antiqua" w:hAnsi="Book Antiqua"/>
          <w:color w:val="000000" w:themeColor="text1"/>
          <w:szCs w:val="24"/>
          <w:lang w:eastAsia="zh-CN"/>
        </w:rPr>
        <w:t xml:space="preserve"> a potential concern in clinical practice. Some components </w:t>
      </w:r>
      <w:r w:rsidRPr="004820C7">
        <w:rPr>
          <w:rFonts w:ascii="Book Antiqua" w:eastAsia="等线" w:hAnsi="Book Antiqua" w:cs="Times New Roman"/>
          <w:color w:val="000000" w:themeColor="text1"/>
          <w:szCs w:val="24"/>
          <w:lang w:eastAsia="zh-CN"/>
        </w:rPr>
        <w:t>originating</w:t>
      </w:r>
      <w:r w:rsidRPr="004820C7">
        <w:rPr>
          <w:rFonts w:ascii="Book Antiqua" w:hAnsi="Book Antiqua"/>
          <w:color w:val="000000" w:themeColor="text1"/>
          <w:szCs w:val="24"/>
          <w:lang w:eastAsia="zh-CN"/>
        </w:rPr>
        <w:t xml:space="preserve"> from herbs may alter the </w:t>
      </w:r>
      <w:r w:rsidR="009370A0" w:rsidRPr="004820C7">
        <w:rPr>
          <w:rFonts w:ascii="Book Antiqua" w:hAnsi="Book Antiqua"/>
          <w:color w:val="000000" w:themeColor="text1"/>
          <w:szCs w:val="24"/>
          <w:lang w:eastAsia="zh-CN"/>
        </w:rPr>
        <w:t>pharmacokinetic and pharmacodynamic</w:t>
      </w:r>
      <w:r w:rsidRPr="004820C7">
        <w:rPr>
          <w:rFonts w:ascii="Book Antiqua" w:hAnsi="Book Antiqua"/>
          <w:color w:val="000000" w:themeColor="text1"/>
          <w:szCs w:val="24"/>
          <w:lang w:eastAsia="zh-CN"/>
        </w:rPr>
        <w:t xml:space="preserve"> profiles of </w:t>
      </w:r>
      <w:r w:rsidR="0020508B" w:rsidRPr="004820C7">
        <w:rPr>
          <w:rFonts w:ascii="Book Antiqua" w:hAnsi="Book Antiqua"/>
          <w:color w:val="000000" w:themeColor="text1"/>
          <w:szCs w:val="24"/>
          <w:lang w:eastAsia="zh-CN"/>
        </w:rPr>
        <w:t>pharmaceuticals</w:t>
      </w:r>
      <w:r w:rsidRPr="004820C7">
        <w:rPr>
          <w:rFonts w:ascii="Book Antiqua" w:hAnsi="Book Antiqua"/>
          <w:color w:val="000000" w:themeColor="text1"/>
          <w:szCs w:val="24"/>
          <w:lang w:eastAsia="zh-CN"/>
        </w:rPr>
        <w:t xml:space="preserve">, which then would influence </w:t>
      </w:r>
      <w:r w:rsidR="0020508B" w:rsidRPr="004820C7">
        <w:rPr>
          <w:rFonts w:ascii="Book Antiqua" w:hAnsi="Book Antiqua"/>
          <w:color w:val="000000" w:themeColor="text1"/>
          <w:szCs w:val="24"/>
          <w:lang w:eastAsia="zh-CN"/>
        </w:rPr>
        <w:t xml:space="preserve">their ultimate </w:t>
      </w:r>
      <w:r w:rsidRPr="004820C7">
        <w:rPr>
          <w:rFonts w:ascii="Book Antiqua" w:hAnsi="Book Antiqua"/>
          <w:color w:val="000000" w:themeColor="text1"/>
          <w:szCs w:val="24"/>
          <w:lang w:eastAsia="zh-CN"/>
        </w:rPr>
        <w:t>safety and efficacy</w:t>
      </w:r>
      <w:r w:rsidR="009370A0" w:rsidRPr="004820C7">
        <w:rPr>
          <w:rFonts w:ascii="Book Antiqua" w:hAnsi="Book Antiqua"/>
          <w:color w:val="000000" w:themeColor="text1"/>
          <w:szCs w:val="24"/>
          <w:vertAlign w:val="superscript"/>
          <w:lang w:eastAsia="zh-CN"/>
        </w:rPr>
        <w:t>[55]</w:t>
      </w:r>
      <w:r w:rsidRPr="004820C7">
        <w:rPr>
          <w:rFonts w:ascii="Book Antiqua" w:hAnsi="Book Antiqua"/>
          <w:color w:val="000000" w:themeColor="text1"/>
          <w:szCs w:val="24"/>
          <w:lang w:eastAsia="zh-CN"/>
        </w:rPr>
        <w:t xml:space="preserve">. </w:t>
      </w:r>
      <w:r w:rsidR="00F82869" w:rsidRPr="004820C7">
        <w:rPr>
          <w:rFonts w:ascii="Book Antiqua" w:hAnsi="Book Antiqua"/>
          <w:color w:val="000000" w:themeColor="text1"/>
          <w:szCs w:val="24"/>
          <w:lang w:eastAsia="zh-CN"/>
        </w:rPr>
        <w:t xml:space="preserve">Several </w:t>
      </w:r>
      <w:r w:rsidRPr="004820C7">
        <w:rPr>
          <w:rFonts w:ascii="Book Antiqua" w:eastAsia="等线" w:hAnsi="Book Antiqua" w:cs="Times New Roman"/>
          <w:color w:val="000000" w:themeColor="text1"/>
          <w:szCs w:val="24"/>
          <w:lang w:eastAsia="zh-CN"/>
        </w:rPr>
        <w:t>studies</w:t>
      </w:r>
      <w:r w:rsidR="00F82869" w:rsidRPr="004820C7">
        <w:rPr>
          <w:rFonts w:ascii="Book Antiqua" w:hAnsi="Book Antiqua"/>
          <w:color w:val="000000" w:themeColor="text1"/>
          <w:szCs w:val="24"/>
          <w:lang w:eastAsia="zh-CN"/>
        </w:rPr>
        <w:t xml:space="preserve"> have been conducted to reveal the potential interactions between common herbs and certain medications in </w:t>
      </w:r>
      <w:r w:rsidR="0020508B" w:rsidRPr="004820C7">
        <w:rPr>
          <w:rFonts w:ascii="Book Antiqua" w:hAnsi="Book Antiqua"/>
          <w:color w:val="000000" w:themeColor="text1"/>
          <w:szCs w:val="24"/>
          <w:lang w:eastAsia="zh-CN"/>
        </w:rPr>
        <w:t xml:space="preserve">a </w:t>
      </w:r>
      <w:r w:rsidR="00F82869" w:rsidRPr="004820C7">
        <w:rPr>
          <w:rFonts w:ascii="Book Antiqua" w:hAnsi="Book Antiqua"/>
          <w:color w:val="000000" w:themeColor="text1"/>
          <w:szCs w:val="24"/>
          <w:lang w:eastAsia="zh-CN"/>
        </w:rPr>
        <w:t xml:space="preserve">broad </w:t>
      </w:r>
      <w:r w:rsidR="0020508B" w:rsidRPr="004820C7">
        <w:rPr>
          <w:rFonts w:ascii="Book Antiqua" w:hAnsi="Book Antiqua"/>
          <w:color w:val="000000" w:themeColor="text1"/>
          <w:szCs w:val="24"/>
          <w:lang w:eastAsia="zh-CN"/>
        </w:rPr>
        <w:t xml:space="preserve">spectrum of </w:t>
      </w:r>
      <w:r w:rsidR="00F82869" w:rsidRPr="004820C7">
        <w:rPr>
          <w:rFonts w:ascii="Book Antiqua" w:hAnsi="Book Antiqua"/>
          <w:color w:val="000000" w:themeColor="text1"/>
          <w:szCs w:val="24"/>
          <w:lang w:eastAsia="zh-CN"/>
        </w:rPr>
        <w:t>diseases</w:t>
      </w:r>
      <w:r w:rsidR="00F82869" w:rsidRPr="004820C7">
        <w:rPr>
          <w:rFonts w:ascii="Book Antiqua" w:hAnsi="Book Antiqua"/>
          <w:color w:val="000000" w:themeColor="text1"/>
          <w:szCs w:val="24"/>
          <w:vertAlign w:val="superscript"/>
          <w:lang w:eastAsia="zh-CN"/>
        </w:rPr>
        <w:t>[56-58]</w:t>
      </w:r>
      <w:r w:rsidR="00F82869" w:rsidRPr="004820C7">
        <w:rPr>
          <w:rFonts w:ascii="Book Antiqua" w:hAnsi="Book Antiqua"/>
          <w:color w:val="000000" w:themeColor="text1"/>
          <w:szCs w:val="24"/>
          <w:lang w:eastAsia="zh-CN"/>
        </w:rPr>
        <w:t>. This is a positive trend in</w:t>
      </w:r>
      <w:r w:rsidRPr="004820C7">
        <w:rPr>
          <w:rFonts w:ascii="Book Antiqua" w:eastAsia="等线" w:hAnsi="Book Antiqua" w:cs="Times New Roman"/>
          <w:color w:val="000000" w:themeColor="text1"/>
          <w:szCs w:val="24"/>
          <w:lang w:eastAsia="zh-CN"/>
        </w:rPr>
        <w:t xml:space="preserve"> the</w:t>
      </w:r>
      <w:r w:rsidR="00F82869" w:rsidRPr="004820C7">
        <w:rPr>
          <w:rFonts w:ascii="Book Antiqua" w:hAnsi="Book Antiqua"/>
          <w:color w:val="000000" w:themeColor="text1"/>
          <w:szCs w:val="24"/>
          <w:lang w:eastAsia="zh-CN"/>
        </w:rPr>
        <w:t xml:space="preserve"> IM research area</w:t>
      </w:r>
      <w:r w:rsidRPr="004820C7">
        <w:rPr>
          <w:rFonts w:ascii="Book Antiqua" w:eastAsia="等线" w:hAnsi="Book Antiqua" w:cs="Times New Roman"/>
          <w:color w:val="000000" w:themeColor="text1"/>
          <w:szCs w:val="24"/>
          <w:lang w:eastAsia="zh-CN"/>
        </w:rPr>
        <w:t>;</w:t>
      </w:r>
      <w:r w:rsidR="00F82869" w:rsidRPr="004820C7">
        <w:rPr>
          <w:rFonts w:ascii="Book Antiqua" w:hAnsi="Book Antiqua"/>
          <w:color w:val="000000" w:themeColor="text1"/>
          <w:szCs w:val="24"/>
          <w:lang w:eastAsia="zh-CN"/>
        </w:rPr>
        <w:t xml:space="preserve"> however, the accuracy </w:t>
      </w:r>
      <w:r w:rsidR="0020508B" w:rsidRPr="004820C7">
        <w:rPr>
          <w:rFonts w:ascii="Book Antiqua" w:hAnsi="Book Antiqua"/>
          <w:color w:val="000000" w:themeColor="text1"/>
          <w:szCs w:val="24"/>
          <w:lang w:eastAsia="zh-CN"/>
        </w:rPr>
        <w:t xml:space="preserve">of the data </w:t>
      </w:r>
      <w:r w:rsidR="00F82869" w:rsidRPr="004820C7">
        <w:rPr>
          <w:rFonts w:ascii="Book Antiqua" w:hAnsi="Book Antiqua"/>
          <w:color w:val="000000" w:themeColor="text1"/>
          <w:szCs w:val="24"/>
          <w:lang w:eastAsia="zh-CN"/>
        </w:rPr>
        <w:t xml:space="preserve">is still </w:t>
      </w:r>
      <w:r w:rsidRPr="004820C7">
        <w:rPr>
          <w:rFonts w:ascii="Book Antiqua" w:eastAsia="等线" w:hAnsi="Book Antiqua" w:cs="Times New Roman"/>
          <w:color w:val="000000" w:themeColor="text1"/>
          <w:szCs w:val="24"/>
          <w:lang w:eastAsia="zh-CN"/>
        </w:rPr>
        <w:t xml:space="preserve">insufficient. Most </w:t>
      </w:r>
      <w:r w:rsidR="00F82869" w:rsidRPr="004820C7">
        <w:rPr>
          <w:rFonts w:ascii="Book Antiqua" w:hAnsi="Book Antiqua"/>
          <w:color w:val="000000" w:themeColor="text1"/>
          <w:szCs w:val="24"/>
          <w:lang w:eastAsia="zh-CN"/>
        </w:rPr>
        <w:t>TCM prescriptions in clinical practice were in</w:t>
      </w:r>
      <w:r w:rsidR="0020508B" w:rsidRPr="004820C7">
        <w:rPr>
          <w:rFonts w:ascii="Book Antiqua" w:hAnsi="Book Antiqua"/>
          <w:color w:val="000000" w:themeColor="text1"/>
          <w:szCs w:val="24"/>
          <w:lang w:eastAsia="zh-CN"/>
        </w:rPr>
        <w:t xml:space="preserve"> the form of</w:t>
      </w:r>
      <w:r w:rsidR="00F82869" w:rsidRPr="004820C7">
        <w:rPr>
          <w:rFonts w:ascii="Book Antiqua" w:hAnsi="Book Antiqua"/>
          <w:color w:val="000000" w:themeColor="text1"/>
          <w:szCs w:val="24"/>
          <w:lang w:eastAsia="zh-CN"/>
        </w:rPr>
        <w:t xml:space="preserve"> formula</w:t>
      </w:r>
      <w:r w:rsidR="0020508B" w:rsidRPr="004820C7">
        <w:rPr>
          <w:rFonts w:ascii="Book Antiqua" w:hAnsi="Book Antiqua"/>
          <w:color w:val="000000" w:themeColor="text1"/>
          <w:szCs w:val="24"/>
          <w:lang w:eastAsia="zh-CN"/>
        </w:rPr>
        <w:t>s</w:t>
      </w:r>
      <w:r w:rsidR="00F82869" w:rsidRPr="004820C7">
        <w:rPr>
          <w:rFonts w:ascii="Book Antiqua" w:hAnsi="Book Antiqua"/>
          <w:color w:val="000000" w:themeColor="text1"/>
          <w:szCs w:val="24"/>
          <w:lang w:eastAsia="zh-CN"/>
        </w:rPr>
        <w:t xml:space="preserve">. </w:t>
      </w:r>
      <w:r w:rsidRPr="004820C7">
        <w:rPr>
          <w:rFonts w:ascii="Book Antiqua" w:eastAsia="等线" w:hAnsi="Book Antiqua" w:cs="Times New Roman"/>
          <w:color w:val="000000" w:themeColor="text1"/>
          <w:szCs w:val="24"/>
          <w:lang w:eastAsia="zh-CN"/>
        </w:rPr>
        <w:t>As</w:t>
      </w:r>
      <w:r w:rsidR="00A9674D" w:rsidRPr="004820C7">
        <w:rPr>
          <w:rFonts w:ascii="Book Antiqua" w:hAnsi="Book Antiqua"/>
          <w:color w:val="000000" w:themeColor="text1"/>
          <w:szCs w:val="24"/>
          <w:lang w:eastAsia="zh-CN"/>
        </w:rPr>
        <w:t xml:space="preserve"> a</w:t>
      </w:r>
      <w:r w:rsidR="00FE3CDA" w:rsidRPr="004820C7">
        <w:rPr>
          <w:rFonts w:ascii="Book Antiqua" w:hAnsi="Book Antiqua"/>
          <w:color w:val="000000" w:themeColor="text1"/>
          <w:szCs w:val="24"/>
          <w:lang w:eastAsia="zh-CN"/>
        </w:rPr>
        <w:t xml:space="preserve"> </w:t>
      </w:r>
      <w:r w:rsidR="00A9674D" w:rsidRPr="004820C7">
        <w:rPr>
          <w:rFonts w:ascii="Book Antiqua" w:hAnsi="Book Antiqua"/>
          <w:color w:val="000000" w:themeColor="text1"/>
          <w:szCs w:val="24"/>
          <w:lang w:eastAsia="zh-CN"/>
        </w:rPr>
        <w:t xml:space="preserve">consequence, </w:t>
      </w:r>
      <w:r w:rsidRPr="004820C7">
        <w:rPr>
          <w:rFonts w:ascii="Book Antiqua" w:eastAsia="等线" w:hAnsi="Book Antiqua" w:cs="Times New Roman"/>
          <w:color w:val="000000" w:themeColor="text1"/>
          <w:szCs w:val="24"/>
          <w:lang w:eastAsia="zh-CN"/>
        </w:rPr>
        <w:t xml:space="preserve">a </w:t>
      </w:r>
      <w:r w:rsidR="00F82869" w:rsidRPr="004820C7">
        <w:rPr>
          <w:rFonts w:ascii="Book Antiqua" w:hAnsi="Book Antiqua"/>
          <w:color w:val="000000" w:themeColor="text1"/>
          <w:szCs w:val="24"/>
          <w:lang w:eastAsia="zh-CN"/>
        </w:rPr>
        <w:t>single herb</w:t>
      </w:r>
      <w:r w:rsidR="00A9674D" w:rsidRPr="004820C7">
        <w:rPr>
          <w:rFonts w:ascii="Book Antiqua" w:hAnsi="Book Antiqua"/>
          <w:color w:val="000000" w:themeColor="text1"/>
          <w:szCs w:val="24"/>
          <w:lang w:eastAsia="zh-CN"/>
        </w:rPr>
        <w:t>-drug interaction</w:t>
      </w:r>
      <w:r w:rsidR="00F82869" w:rsidRPr="004820C7">
        <w:rPr>
          <w:rFonts w:ascii="Book Antiqua" w:hAnsi="Book Antiqua"/>
          <w:color w:val="000000" w:themeColor="text1"/>
          <w:szCs w:val="24"/>
          <w:lang w:eastAsia="zh-CN"/>
        </w:rPr>
        <w:t xml:space="preserve"> </w:t>
      </w:r>
      <w:r w:rsidR="0020508B" w:rsidRPr="004820C7">
        <w:rPr>
          <w:rFonts w:ascii="Book Antiqua" w:hAnsi="Book Antiqua"/>
          <w:color w:val="000000" w:themeColor="text1"/>
          <w:szCs w:val="24"/>
          <w:lang w:eastAsia="zh-CN"/>
        </w:rPr>
        <w:t>can</w:t>
      </w:r>
      <w:r w:rsidR="00F82869" w:rsidRPr="004820C7">
        <w:rPr>
          <w:rFonts w:ascii="Book Antiqua" w:hAnsi="Book Antiqua"/>
          <w:color w:val="000000" w:themeColor="text1"/>
          <w:szCs w:val="24"/>
          <w:lang w:eastAsia="zh-CN"/>
        </w:rPr>
        <w:t xml:space="preserve">not represent the </w:t>
      </w:r>
      <w:r w:rsidR="0020508B" w:rsidRPr="004820C7">
        <w:rPr>
          <w:rFonts w:ascii="Book Antiqua" w:hAnsi="Book Antiqua"/>
          <w:color w:val="000000" w:themeColor="text1"/>
          <w:szCs w:val="24"/>
          <w:lang w:eastAsia="zh-CN"/>
        </w:rPr>
        <w:t xml:space="preserve">interactions with the </w:t>
      </w:r>
      <w:r w:rsidR="00F82869" w:rsidRPr="004820C7">
        <w:rPr>
          <w:rFonts w:ascii="Book Antiqua" w:hAnsi="Book Antiqua"/>
          <w:color w:val="000000" w:themeColor="text1"/>
          <w:szCs w:val="24"/>
          <w:lang w:eastAsia="zh-CN"/>
        </w:rPr>
        <w:t xml:space="preserve">whole formula. In our opinion, </w:t>
      </w:r>
      <w:r w:rsidR="0020508B" w:rsidRPr="004820C7">
        <w:rPr>
          <w:rFonts w:ascii="Book Antiqua" w:hAnsi="Book Antiqua"/>
          <w:color w:val="000000" w:themeColor="text1"/>
          <w:szCs w:val="24"/>
          <w:lang w:eastAsia="zh-CN"/>
        </w:rPr>
        <w:t xml:space="preserve">future </w:t>
      </w:r>
      <w:r w:rsidR="00F82869" w:rsidRPr="004820C7">
        <w:rPr>
          <w:rFonts w:ascii="Book Antiqua" w:hAnsi="Book Antiqua"/>
          <w:color w:val="000000" w:themeColor="text1"/>
          <w:szCs w:val="24"/>
          <w:lang w:eastAsia="zh-CN"/>
        </w:rPr>
        <w:t xml:space="preserve">studies could focus on the active components. </w:t>
      </w:r>
      <w:r w:rsidR="0020508B" w:rsidRPr="004820C7">
        <w:rPr>
          <w:rFonts w:ascii="Book Antiqua" w:hAnsi="Book Antiqua"/>
          <w:color w:val="000000" w:themeColor="text1"/>
          <w:szCs w:val="24"/>
          <w:lang w:eastAsia="zh-CN"/>
        </w:rPr>
        <w:t>The p</w:t>
      </w:r>
      <w:r w:rsidR="00A9674D" w:rsidRPr="004820C7">
        <w:rPr>
          <w:rFonts w:ascii="Book Antiqua" w:hAnsi="Book Antiqua"/>
          <w:color w:val="000000" w:themeColor="text1"/>
          <w:szCs w:val="24"/>
          <w:lang w:eastAsia="zh-CN"/>
        </w:rPr>
        <w:t xml:space="preserve">otential </w:t>
      </w:r>
      <w:r w:rsidRPr="004820C7">
        <w:rPr>
          <w:rFonts w:ascii="Book Antiqua" w:eastAsia="等线" w:hAnsi="Book Antiqua" w:cs="Times New Roman"/>
          <w:color w:val="000000" w:themeColor="text1"/>
          <w:szCs w:val="24"/>
          <w:lang w:eastAsia="zh-CN"/>
        </w:rPr>
        <w:t>processes</w:t>
      </w:r>
      <w:r w:rsidR="00A9674D" w:rsidRPr="004820C7">
        <w:rPr>
          <w:rFonts w:ascii="Book Antiqua" w:hAnsi="Book Antiqua"/>
          <w:color w:val="000000" w:themeColor="text1"/>
          <w:szCs w:val="24"/>
          <w:lang w:eastAsia="zh-CN"/>
        </w:rPr>
        <w:t xml:space="preserve"> may</w:t>
      </w:r>
      <w:r w:rsidRPr="004820C7">
        <w:rPr>
          <w:rFonts w:ascii="Book Antiqua" w:eastAsia="等线" w:hAnsi="Book Antiqua" w:cs="Times New Roman"/>
          <w:color w:val="000000" w:themeColor="text1"/>
          <w:szCs w:val="24"/>
          <w:lang w:eastAsia="zh-CN"/>
        </w:rPr>
        <w:t xml:space="preserve"> include the following</w:t>
      </w:r>
      <w:r w:rsidR="00A9674D" w:rsidRPr="004820C7">
        <w:rPr>
          <w:rFonts w:ascii="Book Antiqua" w:hAnsi="Book Antiqua"/>
          <w:color w:val="000000" w:themeColor="text1"/>
          <w:szCs w:val="24"/>
          <w:lang w:eastAsia="zh-CN"/>
        </w:rPr>
        <w:t xml:space="preserve">: </w:t>
      </w:r>
      <w:r w:rsidR="00C402D1" w:rsidRPr="004820C7">
        <w:rPr>
          <w:rFonts w:ascii="Book Antiqua" w:hAnsi="Book Antiqua"/>
          <w:color w:val="000000" w:themeColor="text1"/>
          <w:szCs w:val="24"/>
          <w:lang w:eastAsia="zh-CN"/>
        </w:rPr>
        <w:t>(</w:t>
      </w:r>
      <w:r w:rsidR="00A9674D" w:rsidRPr="004820C7">
        <w:rPr>
          <w:rFonts w:ascii="Book Antiqua" w:hAnsi="Book Antiqua"/>
          <w:color w:val="000000" w:themeColor="text1"/>
          <w:szCs w:val="24"/>
          <w:lang w:eastAsia="zh-CN"/>
        </w:rPr>
        <w:t xml:space="preserve">1) recognizing major active components; </w:t>
      </w:r>
      <w:r w:rsidR="00C402D1" w:rsidRPr="004820C7">
        <w:rPr>
          <w:rFonts w:ascii="Book Antiqua" w:hAnsi="Book Antiqua"/>
          <w:color w:val="000000" w:themeColor="text1"/>
          <w:szCs w:val="24"/>
          <w:lang w:eastAsia="zh-CN"/>
        </w:rPr>
        <w:t>(</w:t>
      </w:r>
      <w:r w:rsidR="00A9674D" w:rsidRPr="004820C7">
        <w:rPr>
          <w:rFonts w:ascii="Book Antiqua" w:hAnsi="Book Antiqua"/>
          <w:color w:val="000000" w:themeColor="text1"/>
          <w:szCs w:val="24"/>
          <w:lang w:eastAsia="zh-CN"/>
        </w:rPr>
        <w:t xml:space="preserve">2) testing the biological activity of the components; </w:t>
      </w:r>
      <w:r w:rsidR="00C402D1" w:rsidRPr="004820C7">
        <w:rPr>
          <w:rFonts w:ascii="Book Antiqua" w:hAnsi="Book Antiqua"/>
          <w:color w:val="000000" w:themeColor="text1"/>
          <w:szCs w:val="24"/>
          <w:lang w:eastAsia="zh-CN"/>
        </w:rPr>
        <w:t>(</w:t>
      </w:r>
      <w:r w:rsidR="00A9674D" w:rsidRPr="004820C7">
        <w:rPr>
          <w:rFonts w:ascii="Book Antiqua" w:hAnsi="Book Antiqua"/>
          <w:color w:val="000000" w:themeColor="text1"/>
          <w:szCs w:val="24"/>
          <w:lang w:eastAsia="zh-CN"/>
        </w:rPr>
        <w:t>3) exploring the possible interactions based on the chemical structure</w:t>
      </w:r>
      <w:r w:rsidR="0020508B" w:rsidRPr="004820C7">
        <w:rPr>
          <w:rFonts w:ascii="Book Antiqua" w:hAnsi="Book Antiqua"/>
          <w:color w:val="000000" w:themeColor="text1"/>
          <w:szCs w:val="24"/>
          <w:lang w:eastAsia="zh-CN"/>
        </w:rPr>
        <w:t>s</w:t>
      </w:r>
      <w:r w:rsidR="00A9674D" w:rsidRPr="004820C7">
        <w:rPr>
          <w:rFonts w:ascii="Book Antiqua" w:hAnsi="Book Antiqua"/>
          <w:color w:val="000000" w:themeColor="text1"/>
          <w:szCs w:val="24"/>
          <w:lang w:eastAsia="zh-CN"/>
        </w:rPr>
        <w:t>;</w:t>
      </w:r>
      <w:r w:rsidRPr="004820C7">
        <w:rPr>
          <w:rFonts w:ascii="Book Antiqua" w:eastAsia="等线" w:hAnsi="Book Antiqua" w:cs="Times New Roman"/>
          <w:color w:val="000000" w:themeColor="text1"/>
          <w:szCs w:val="24"/>
          <w:lang w:eastAsia="zh-CN"/>
        </w:rPr>
        <w:t xml:space="preserve"> and</w:t>
      </w:r>
      <w:r w:rsidR="00A9674D" w:rsidRPr="004820C7">
        <w:rPr>
          <w:rFonts w:ascii="Book Antiqua" w:hAnsi="Book Antiqua"/>
          <w:color w:val="000000" w:themeColor="text1"/>
          <w:szCs w:val="24"/>
          <w:lang w:eastAsia="zh-CN"/>
        </w:rPr>
        <w:t xml:space="preserve"> </w:t>
      </w:r>
      <w:r w:rsidR="00C402D1" w:rsidRPr="004820C7">
        <w:rPr>
          <w:rFonts w:ascii="Book Antiqua" w:hAnsi="Book Antiqua"/>
          <w:color w:val="000000" w:themeColor="text1"/>
          <w:szCs w:val="24"/>
          <w:lang w:eastAsia="zh-CN"/>
        </w:rPr>
        <w:t>(</w:t>
      </w:r>
      <w:r w:rsidR="00A9674D" w:rsidRPr="004820C7">
        <w:rPr>
          <w:rFonts w:ascii="Book Antiqua" w:hAnsi="Book Antiqua"/>
          <w:color w:val="000000" w:themeColor="text1"/>
          <w:szCs w:val="24"/>
          <w:lang w:eastAsia="zh-CN"/>
        </w:rPr>
        <w:t xml:space="preserve">4) verifying </w:t>
      </w:r>
      <w:r w:rsidR="0020508B" w:rsidRPr="004820C7">
        <w:rPr>
          <w:rFonts w:ascii="Book Antiqua" w:hAnsi="Book Antiqua"/>
          <w:color w:val="000000" w:themeColor="text1"/>
          <w:szCs w:val="24"/>
          <w:lang w:eastAsia="zh-CN"/>
        </w:rPr>
        <w:t xml:space="preserve">the interactions </w:t>
      </w:r>
      <w:r w:rsidR="0020508B" w:rsidRPr="004820C7">
        <w:rPr>
          <w:rFonts w:ascii="Book Antiqua" w:hAnsi="Book Antiqua"/>
          <w:i/>
          <w:iCs/>
          <w:color w:val="000000" w:themeColor="text1"/>
          <w:szCs w:val="24"/>
          <w:lang w:eastAsia="zh-CN"/>
        </w:rPr>
        <w:t>via</w:t>
      </w:r>
      <w:r w:rsidR="0020508B" w:rsidRPr="004820C7">
        <w:rPr>
          <w:rFonts w:ascii="Book Antiqua" w:hAnsi="Book Antiqua"/>
          <w:color w:val="000000" w:themeColor="text1"/>
          <w:szCs w:val="24"/>
          <w:lang w:eastAsia="zh-CN"/>
        </w:rPr>
        <w:t xml:space="preserve"> </w:t>
      </w:r>
      <w:r w:rsidR="00144765" w:rsidRPr="004820C7">
        <w:rPr>
          <w:rFonts w:ascii="Book Antiqua" w:hAnsi="Book Antiqua"/>
          <w:i/>
          <w:iCs/>
          <w:color w:val="000000" w:themeColor="text1"/>
          <w:szCs w:val="24"/>
          <w:lang w:eastAsia="zh-CN"/>
        </w:rPr>
        <w:t>in vitro</w:t>
      </w:r>
      <w:r w:rsidR="00144765" w:rsidRPr="004820C7">
        <w:rPr>
          <w:rFonts w:ascii="Book Antiqua" w:hAnsi="Book Antiqua"/>
          <w:color w:val="000000" w:themeColor="text1"/>
          <w:szCs w:val="24"/>
          <w:lang w:eastAsia="zh-CN"/>
        </w:rPr>
        <w:t xml:space="preserve"> and/or </w:t>
      </w:r>
      <w:r w:rsidR="00144765" w:rsidRPr="004820C7">
        <w:rPr>
          <w:rFonts w:ascii="Book Antiqua" w:hAnsi="Book Antiqua"/>
          <w:i/>
          <w:iCs/>
          <w:color w:val="000000" w:themeColor="text1"/>
          <w:szCs w:val="24"/>
          <w:lang w:eastAsia="zh-CN"/>
        </w:rPr>
        <w:t>in vivo</w:t>
      </w:r>
      <w:r w:rsidR="00144765" w:rsidRPr="004820C7">
        <w:rPr>
          <w:rFonts w:ascii="Book Antiqua" w:hAnsi="Book Antiqua"/>
          <w:color w:val="000000" w:themeColor="text1"/>
          <w:szCs w:val="24"/>
          <w:lang w:eastAsia="zh-CN"/>
        </w:rPr>
        <w:t xml:space="preserve"> studies.</w:t>
      </w:r>
    </w:p>
    <w:p w14:paraId="6F8A2A6F" w14:textId="58D1F46C" w:rsidR="00675A83"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The basic concept of IM is to achieve synergistic therapeutic effects by combining WM with complementary and alternative medicine</w:t>
      </w:r>
      <w:r w:rsidRPr="004820C7">
        <w:rPr>
          <w:rFonts w:ascii="Book Antiqua" w:hAnsi="Book Antiqua" w:cs="Times New Roman"/>
          <w:color w:val="000000" w:themeColor="text1"/>
          <w:szCs w:val="24"/>
          <w:vertAlign w:val="superscript"/>
        </w:rPr>
        <w:t>[5</w:t>
      </w:r>
      <w:r w:rsidR="00144765" w:rsidRPr="004820C7">
        <w:rPr>
          <w:rFonts w:ascii="Book Antiqua" w:hAnsi="Book Antiqua" w:cs="Times New Roman"/>
          <w:color w:val="000000" w:themeColor="text1"/>
          <w:szCs w:val="24"/>
          <w:vertAlign w:val="superscript"/>
        </w:rPr>
        <w:t>9</w:t>
      </w:r>
      <w:r w:rsidRPr="004820C7">
        <w:rPr>
          <w:rFonts w:ascii="Book Antiqua" w:hAnsi="Book Antiqua" w:cs="Times New Roman"/>
          <w:color w:val="000000" w:themeColor="text1"/>
          <w:szCs w:val="24"/>
          <w:vertAlign w:val="superscript"/>
        </w:rPr>
        <w:t>]</w:t>
      </w:r>
      <w:r w:rsidRPr="004820C7">
        <w:rPr>
          <w:rFonts w:ascii="Book Antiqua" w:hAnsi="Book Antiqua" w:cs="Times New Roman"/>
          <w:color w:val="000000" w:themeColor="text1"/>
          <w:szCs w:val="24"/>
        </w:rPr>
        <w:t>. Currently</w:t>
      </w:r>
      <w:r w:rsidRPr="004820C7">
        <w:rPr>
          <w:rFonts w:ascii="Book Antiqua" w:eastAsia="等线" w:hAnsi="Book Antiqua" w:cs="Times New Roman"/>
          <w:color w:val="000000" w:themeColor="text1"/>
          <w:szCs w:val="24"/>
        </w:rPr>
        <w:t>,</w:t>
      </w:r>
      <w:r w:rsidRPr="004820C7">
        <w:rPr>
          <w:rFonts w:ascii="Book Antiqua" w:hAnsi="Book Antiqua" w:cs="Times New Roman"/>
          <w:color w:val="000000" w:themeColor="text1"/>
          <w:szCs w:val="24"/>
        </w:rPr>
        <w:t xml:space="preserve"> in China, as mentioned above, </w:t>
      </w:r>
      <w:r w:rsidR="0020508B" w:rsidRPr="004820C7">
        <w:rPr>
          <w:rFonts w:ascii="Book Antiqua" w:hAnsi="Book Antiqua" w:cs="Times New Roman"/>
          <w:color w:val="000000" w:themeColor="text1"/>
          <w:szCs w:val="24"/>
        </w:rPr>
        <w:t xml:space="preserve">the use of </w:t>
      </w:r>
      <w:r w:rsidRPr="004820C7">
        <w:rPr>
          <w:rFonts w:ascii="Book Antiqua" w:hAnsi="Book Antiqua" w:cs="Times New Roman"/>
          <w:color w:val="000000" w:themeColor="text1"/>
          <w:szCs w:val="24"/>
        </w:rPr>
        <w:t xml:space="preserve">TCM is routine in clinical practice. Therefore, the major form of IM in China is WM </w:t>
      </w:r>
      <w:r w:rsidRPr="004820C7">
        <w:rPr>
          <w:rFonts w:ascii="Book Antiqua" w:eastAsia="等线" w:hAnsi="Book Antiqua" w:cs="Times New Roman"/>
          <w:color w:val="000000" w:themeColor="text1"/>
          <w:szCs w:val="24"/>
        </w:rPr>
        <w:t>combined</w:t>
      </w:r>
      <w:r w:rsidRPr="004820C7">
        <w:rPr>
          <w:rFonts w:ascii="Book Antiqua" w:hAnsi="Book Antiqua" w:cs="Times New Roman"/>
          <w:color w:val="000000" w:themeColor="text1"/>
          <w:szCs w:val="24"/>
        </w:rPr>
        <w:t xml:space="preserve"> with TCM. However, we only </w:t>
      </w:r>
      <w:r w:rsidR="0020508B" w:rsidRPr="004820C7">
        <w:rPr>
          <w:rFonts w:ascii="Book Antiqua" w:hAnsi="Book Antiqua" w:cs="Times New Roman"/>
          <w:color w:val="000000" w:themeColor="text1"/>
          <w:szCs w:val="24"/>
        </w:rPr>
        <w:t xml:space="preserve">identified </w:t>
      </w:r>
      <w:r w:rsidR="004F2C4E" w:rsidRPr="004820C7">
        <w:rPr>
          <w:rFonts w:ascii="Book Antiqua" w:hAnsi="Book Antiqua" w:cs="Times New Roman"/>
          <w:color w:val="000000" w:themeColor="text1"/>
          <w:szCs w:val="24"/>
        </w:rPr>
        <w:t xml:space="preserve">three </w:t>
      </w:r>
      <w:r w:rsidRPr="004820C7">
        <w:rPr>
          <w:rFonts w:ascii="Book Antiqua" w:hAnsi="Book Antiqua" w:cs="Times New Roman"/>
          <w:color w:val="000000" w:themeColor="text1"/>
          <w:szCs w:val="24"/>
        </w:rPr>
        <w:t xml:space="preserve">IM </w:t>
      </w:r>
      <w:r w:rsidRPr="004820C7">
        <w:rPr>
          <w:rFonts w:ascii="Book Antiqua" w:eastAsia="等线" w:hAnsi="Book Antiqua" w:cs="Times New Roman"/>
          <w:color w:val="000000" w:themeColor="text1"/>
          <w:szCs w:val="24"/>
        </w:rPr>
        <w:t>CPGs</w:t>
      </w:r>
      <w:r w:rsidRPr="004820C7">
        <w:rPr>
          <w:rFonts w:ascii="Book Antiqua" w:hAnsi="Book Antiqua" w:cs="Times New Roman"/>
          <w:color w:val="000000" w:themeColor="text1"/>
          <w:szCs w:val="24"/>
        </w:rPr>
        <w:t>, and the contents were simple combination</w:t>
      </w:r>
      <w:r w:rsidR="0020508B" w:rsidRPr="004820C7">
        <w:rPr>
          <w:rFonts w:ascii="Book Antiqua" w:hAnsi="Book Antiqua" w:cs="Times New Roman"/>
          <w:color w:val="000000" w:themeColor="text1"/>
          <w:szCs w:val="24"/>
        </w:rPr>
        <w:t>s</w:t>
      </w:r>
      <w:r w:rsidRPr="004820C7">
        <w:rPr>
          <w:rFonts w:ascii="Book Antiqua" w:hAnsi="Book Antiqua" w:cs="Times New Roman"/>
          <w:color w:val="000000" w:themeColor="text1"/>
          <w:szCs w:val="24"/>
        </w:rPr>
        <w:t xml:space="preserve"> of </w:t>
      </w:r>
      <w:r w:rsidR="0020508B" w:rsidRPr="004820C7">
        <w:rPr>
          <w:rFonts w:ascii="Book Antiqua" w:hAnsi="Book Antiqua" w:cs="Times New Roman"/>
          <w:color w:val="000000" w:themeColor="text1"/>
          <w:szCs w:val="24"/>
        </w:rPr>
        <w:t xml:space="preserve">the </w:t>
      </w:r>
      <w:r w:rsidRPr="004820C7">
        <w:rPr>
          <w:rFonts w:ascii="Book Antiqua" w:hAnsi="Book Antiqua" w:cs="Times New Roman"/>
          <w:color w:val="000000" w:themeColor="text1"/>
          <w:szCs w:val="24"/>
        </w:rPr>
        <w:t xml:space="preserve">available suggestions from TCM and WM, which </w:t>
      </w:r>
      <w:r w:rsidR="0020508B" w:rsidRPr="004820C7">
        <w:rPr>
          <w:rFonts w:ascii="Book Antiqua" w:hAnsi="Book Antiqua" w:cs="Times New Roman"/>
          <w:color w:val="000000" w:themeColor="text1"/>
          <w:szCs w:val="24"/>
        </w:rPr>
        <w:t>means that the implementation of IM in</w:t>
      </w:r>
      <w:r w:rsidRPr="004820C7">
        <w:rPr>
          <w:rFonts w:ascii="Book Antiqua" w:hAnsi="Book Antiqua" w:cs="Times New Roman"/>
          <w:color w:val="000000" w:themeColor="text1"/>
          <w:szCs w:val="24"/>
        </w:rPr>
        <w:t xml:space="preserve"> clinical practice </w:t>
      </w:r>
      <w:r w:rsidR="0020508B" w:rsidRPr="004820C7">
        <w:rPr>
          <w:rFonts w:ascii="Book Antiqua" w:hAnsi="Book Antiqua" w:cs="Times New Roman"/>
          <w:color w:val="000000" w:themeColor="text1"/>
          <w:szCs w:val="24"/>
        </w:rPr>
        <w:t>is still</w:t>
      </w:r>
      <w:r w:rsidRPr="004820C7">
        <w:rPr>
          <w:rFonts w:ascii="Book Antiqua" w:hAnsi="Book Antiqua" w:cs="Times New Roman"/>
          <w:color w:val="000000" w:themeColor="text1"/>
          <w:szCs w:val="24"/>
        </w:rPr>
        <w:t xml:space="preserve"> difficult. Thus, it is </w:t>
      </w:r>
      <w:r w:rsidR="0020508B" w:rsidRPr="004820C7">
        <w:rPr>
          <w:rFonts w:ascii="Book Antiqua" w:hAnsi="Book Antiqua" w:cs="Times New Roman"/>
          <w:color w:val="000000" w:themeColor="text1"/>
          <w:szCs w:val="24"/>
        </w:rPr>
        <w:t xml:space="preserve">necessary </w:t>
      </w:r>
      <w:r w:rsidRPr="004820C7">
        <w:rPr>
          <w:rFonts w:ascii="Book Antiqua" w:hAnsi="Book Antiqua" w:cs="Times New Roman"/>
          <w:color w:val="000000" w:themeColor="text1"/>
          <w:szCs w:val="24"/>
        </w:rPr>
        <w:t xml:space="preserve">to develop an independent IM CPG. This guideline should focus on the issues </w:t>
      </w:r>
      <w:r w:rsidRPr="004820C7">
        <w:rPr>
          <w:rFonts w:ascii="Book Antiqua" w:eastAsia="等线" w:hAnsi="Book Antiqua" w:cs="Times New Roman"/>
          <w:color w:val="000000" w:themeColor="text1"/>
          <w:szCs w:val="24"/>
        </w:rPr>
        <w:t>that</w:t>
      </w:r>
      <w:r w:rsidRPr="004820C7">
        <w:rPr>
          <w:rFonts w:ascii="Book Antiqua" w:hAnsi="Book Antiqua" w:cs="Times New Roman"/>
          <w:color w:val="000000" w:themeColor="text1"/>
          <w:szCs w:val="24"/>
        </w:rPr>
        <w:t xml:space="preserve"> clinical practitioners care the most</w:t>
      </w:r>
      <w:r w:rsidR="0020508B" w:rsidRPr="004820C7">
        <w:rPr>
          <w:rFonts w:ascii="Book Antiqua" w:hAnsi="Book Antiqua" w:cs="Times New Roman"/>
          <w:color w:val="000000" w:themeColor="text1"/>
          <w:szCs w:val="24"/>
        </w:rPr>
        <w:t xml:space="preserve"> about</w:t>
      </w:r>
      <w:r w:rsidRPr="004820C7">
        <w:rPr>
          <w:rFonts w:ascii="Book Antiqua" w:hAnsi="Book Antiqua" w:cs="Times New Roman"/>
          <w:color w:val="000000" w:themeColor="text1"/>
          <w:szCs w:val="24"/>
        </w:rPr>
        <w:t xml:space="preserve">, </w:t>
      </w:r>
      <w:r w:rsidR="0020508B" w:rsidRPr="004820C7">
        <w:rPr>
          <w:rFonts w:ascii="Book Antiqua" w:hAnsi="Book Antiqua" w:cs="Times New Roman"/>
          <w:color w:val="000000" w:themeColor="text1"/>
          <w:szCs w:val="24"/>
        </w:rPr>
        <w:t>such as</w:t>
      </w:r>
      <w:r w:rsidRPr="004820C7">
        <w:rPr>
          <w:rFonts w:ascii="Book Antiqua" w:hAnsi="Book Antiqua" w:cs="Times New Roman"/>
          <w:color w:val="000000" w:themeColor="text1"/>
          <w:szCs w:val="24"/>
        </w:rPr>
        <w:t xml:space="preserve"> management </w:t>
      </w:r>
      <w:r w:rsidR="0020508B" w:rsidRPr="004820C7">
        <w:rPr>
          <w:rFonts w:ascii="Book Antiqua" w:hAnsi="Book Antiqua" w:cs="Times New Roman"/>
          <w:color w:val="000000" w:themeColor="text1"/>
          <w:szCs w:val="24"/>
        </w:rPr>
        <w:t xml:space="preserve">gaps </w:t>
      </w:r>
      <w:r w:rsidRPr="004820C7">
        <w:rPr>
          <w:rFonts w:ascii="Book Antiqua" w:eastAsia="等线" w:hAnsi="Book Antiqua" w:cs="Times New Roman"/>
          <w:color w:val="000000" w:themeColor="text1"/>
          <w:szCs w:val="24"/>
        </w:rPr>
        <w:t>that</w:t>
      </w:r>
      <w:r w:rsidRPr="004820C7">
        <w:rPr>
          <w:rFonts w:ascii="Book Antiqua" w:hAnsi="Book Antiqua" w:cs="Times New Roman"/>
          <w:color w:val="000000" w:themeColor="text1"/>
          <w:szCs w:val="24"/>
        </w:rPr>
        <w:t xml:space="preserve"> cannot be </w:t>
      </w:r>
      <w:r w:rsidR="0020508B" w:rsidRPr="004820C7">
        <w:rPr>
          <w:rFonts w:ascii="Book Antiqua" w:hAnsi="Book Antiqua" w:cs="Times New Roman"/>
          <w:color w:val="000000" w:themeColor="text1"/>
          <w:szCs w:val="24"/>
        </w:rPr>
        <w:t xml:space="preserve">addressed </w:t>
      </w:r>
      <w:r w:rsidRPr="004820C7">
        <w:rPr>
          <w:rFonts w:ascii="Book Antiqua" w:hAnsi="Book Antiqua" w:cs="Times New Roman"/>
          <w:color w:val="000000" w:themeColor="text1"/>
          <w:szCs w:val="24"/>
        </w:rPr>
        <w:t xml:space="preserve">with WM, </w:t>
      </w:r>
      <w:r w:rsidR="0020508B" w:rsidRPr="004820C7">
        <w:rPr>
          <w:rFonts w:ascii="Book Antiqua" w:hAnsi="Book Antiqua" w:cs="Times New Roman"/>
          <w:color w:val="000000" w:themeColor="text1"/>
          <w:szCs w:val="24"/>
        </w:rPr>
        <w:t xml:space="preserve">advantages of TCM </w:t>
      </w:r>
      <w:r w:rsidRPr="004820C7">
        <w:rPr>
          <w:rFonts w:ascii="Book Antiqua" w:hAnsi="Book Antiqua" w:cs="Times New Roman"/>
          <w:color w:val="000000" w:themeColor="text1"/>
          <w:szCs w:val="24"/>
        </w:rPr>
        <w:t xml:space="preserve">treatment options, and any potential gain or </w:t>
      </w:r>
      <w:r w:rsidRPr="004820C7">
        <w:rPr>
          <w:rFonts w:ascii="Book Antiqua" w:eastAsia="等线" w:hAnsi="Book Antiqua" w:cs="Times New Roman"/>
          <w:color w:val="000000" w:themeColor="text1"/>
          <w:szCs w:val="24"/>
        </w:rPr>
        <w:t>reduction</w:t>
      </w:r>
      <w:r w:rsidRPr="004820C7">
        <w:rPr>
          <w:rFonts w:ascii="Book Antiqua" w:hAnsi="Book Antiqua" w:cs="Times New Roman"/>
          <w:color w:val="000000" w:themeColor="text1"/>
          <w:szCs w:val="24"/>
        </w:rPr>
        <w:t xml:space="preserve"> in efficacy </w:t>
      </w:r>
      <w:r w:rsidR="0020508B" w:rsidRPr="004820C7">
        <w:rPr>
          <w:rFonts w:ascii="Book Antiqua" w:hAnsi="Book Antiqua" w:cs="Times New Roman"/>
          <w:color w:val="000000" w:themeColor="text1"/>
          <w:szCs w:val="24"/>
        </w:rPr>
        <w:t xml:space="preserve">associated with </w:t>
      </w:r>
      <w:r w:rsidRPr="004820C7">
        <w:rPr>
          <w:rFonts w:ascii="Book Antiqua" w:hAnsi="Book Antiqua" w:cs="Times New Roman"/>
          <w:color w:val="000000" w:themeColor="text1"/>
          <w:szCs w:val="24"/>
        </w:rPr>
        <w:t>IM intervention</w:t>
      </w:r>
      <w:r w:rsidR="0020508B" w:rsidRPr="004820C7">
        <w:rPr>
          <w:rFonts w:ascii="Book Antiqua" w:hAnsi="Book Antiqua" w:cs="Times New Roman"/>
          <w:color w:val="000000" w:themeColor="text1"/>
          <w:szCs w:val="24"/>
        </w:rPr>
        <w:t>s</w:t>
      </w:r>
      <w:r w:rsidRPr="004820C7">
        <w:rPr>
          <w:rFonts w:ascii="Book Antiqua" w:hAnsi="Book Antiqua" w:cs="Times New Roman"/>
          <w:color w:val="000000" w:themeColor="text1"/>
          <w:szCs w:val="24"/>
        </w:rPr>
        <w:t>. Nonetheless, in consideration of</w:t>
      </w:r>
      <w:r w:rsidR="0020508B" w:rsidRPr="004820C7">
        <w:rPr>
          <w:rFonts w:ascii="Book Antiqua" w:hAnsi="Book Antiqua" w:cs="Times New Roman"/>
          <w:color w:val="000000" w:themeColor="text1"/>
          <w:szCs w:val="24"/>
        </w:rPr>
        <w:t xml:space="preserve"> the</w:t>
      </w:r>
      <w:r w:rsidRPr="004820C7">
        <w:rPr>
          <w:rFonts w:ascii="Book Antiqua" w:hAnsi="Book Antiqua" w:cs="Times New Roman"/>
          <w:color w:val="000000" w:themeColor="text1"/>
          <w:szCs w:val="24"/>
        </w:rPr>
        <w:t xml:space="preserve"> insufficient amount and unsatisfactory quality of </w:t>
      </w:r>
      <w:r w:rsidR="0020508B" w:rsidRPr="004820C7">
        <w:rPr>
          <w:rFonts w:ascii="Book Antiqua" w:hAnsi="Book Antiqua" w:cs="Times New Roman"/>
          <w:color w:val="000000" w:themeColor="text1"/>
          <w:szCs w:val="24"/>
        </w:rPr>
        <w:t xml:space="preserve">the </w:t>
      </w:r>
      <w:r w:rsidRPr="004820C7">
        <w:rPr>
          <w:rFonts w:ascii="Book Antiqua" w:hAnsi="Book Antiqua" w:cs="Times New Roman"/>
          <w:color w:val="000000" w:themeColor="text1"/>
          <w:szCs w:val="24"/>
        </w:rPr>
        <w:t xml:space="preserve">available evidence, this guideline </w:t>
      </w:r>
      <w:r w:rsidR="0020508B" w:rsidRPr="004820C7">
        <w:rPr>
          <w:rFonts w:ascii="Book Antiqua" w:hAnsi="Book Antiqua" w:cs="Times New Roman"/>
          <w:color w:val="000000" w:themeColor="text1"/>
          <w:szCs w:val="24"/>
        </w:rPr>
        <w:t xml:space="preserve">can </w:t>
      </w:r>
      <w:r w:rsidRPr="004820C7">
        <w:rPr>
          <w:rFonts w:ascii="Book Antiqua" w:hAnsi="Book Antiqua" w:cs="Times New Roman"/>
          <w:color w:val="000000" w:themeColor="text1"/>
          <w:szCs w:val="24"/>
        </w:rPr>
        <w:t xml:space="preserve">only be developed as a CB-EB guideline. </w:t>
      </w:r>
      <w:r w:rsidRPr="004820C7">
        <w:rPr>
          <w:rFonts w:ascii="Book Antiqua" w:eastAsia="等线" w:hAnsi="Book Antiqua" w:cs="Times New Roman"/>
          <w:color w:val="000000" w:themeColor="text1"/>
          <w:szCs w:val="24"/>
        </w:rPr>
        <w:t>However,</w:t>
      </w:r>
      <w:r w:rsidRPr="004820C7">
        <w:rPr>
          <w:rFonts w:ascii="Book Antiqua" w:hAnsi="Book Antiqua" w:cs="Times New Roman"/>
          <w:color w:val="000000" w:themeColor="text1"/>
          <w:szCs w:val="24"/>
        </w:rPr>
        <w:t xml:space="preserve"> in the future, when TCM and IM research </w:t>
      </w:r>
      <w:r w:rsidR="0020508B" w:rsidRPr="004820C7">
        <w:rPr>
          <w:rFonts w:ascii="Book Antiqua" w:hAnsi="Book Antiqua" w:cs="Times New Roman"/>
          <w:color w:val="000000" w:themeColor="text1"/>
          <w:szCs w:val="24"/>
        </w:rPr>
        <w:t xml:space="preserve">is more </w:t>
      </w:r>
      <w:r w:rsidRPr="004820C7">
        <w:rPr>
          <w:rFonts w:ascii="Book Antiqua" w:hAnsi="Book Antiqua" w:cs="Times New Roman"/>
          <w:color w:val="000000" w:themeColor="text1"/>
          <w:szCs w:val="24"/>
        </w:rPr>
        <w:t>mature, the IM CPG could definitely ha</w:t>
      </w:r>
      <w:r w:rsidR="008B00AD" w:rsidRPr="004820C7">
        <w:rPr>
          <w:rFonts w:ascii="Book Antiqua" w:hAnsi="Book Antiqua" w:cs="Times New Roman"/>
          <w:color w:val="000000" w:themeColor="text1"/>
          <w:szCs w:val="24"/>
        </w:rPr>
        <w:t>ve</w:t>
      </w:r>
      <w:r w:rsidRPr="004820C7">
        <w:rPr>
          <w:rFonts w:ascii="Book Antiqua" w:hAnsi="Book Antiqua" w:cs="Times New Roman"/>
          <w:color w:val="000000" w:themeColor="text1"/>
          <w:szCs w:val="24"/>
        </w:rPr>
        <w:t xml:space="preserve"> stronger evidence and </w:t>
      </w:r>
      <w:r w:rsidR="0020508B" w:rsidRPr="004820C7">
        <w:rPr>
          <w:rFonts w:ascii="Book Antiqua" w:hAnsi="Book Antiqua" w:cs="Times New Roman"/>
          <w:color w:val="000000" w:themeColor="text1"/>
          <w:szCs w:val="24"/>
        </w:rPr>
        <w:t xml:space="preserve">an improved </w:t>
      </w:r>
      <w:r w:rsidRPr="004820C7">
        <w:rPr>
          <w:rFonts w:ascii="Book Antiqua" w:hAnsi="Book Antiqua" w:cs="Times New Roman"/>
          <w:color w:val="000000" w:themeColor="text1"/>
          <w:szCs w:val="24"/>
        </w:rPr>
        <w:t>impact.</w:t>
      </w:r>
    </w:p>
    <w:p w14:paraId="228ADDC9" w14:textId="726DBC28" w:rsidR="00675A83" w:rsidRPr="004820C7" w:rsidRDefault="00574CFF" w:rsidP="0084225C">
      <w:pPr>
        <w:adjustRightInd w:val="0"/>
        <w:snapToGrid w:val="0"/>
        <w:spacing w:line="360" w:lineRule="auto"/>
        <w:ind w:firstLineChars="100" w:firstLine="240"/>
        <w:jc w:val="both"/>
        <w:rPr>
          <w:rFonts w:ascii="Book Antiqua" w:eastAsia="PMingLiU" w:hAnsi="Book Antiqua" w:cs="Times New Roman"/>
          <w:color w:val="000000" w:themeColor="text1"/>
          <w:szCs w:val="24"/>
        </w:rPr>
      </w:pPr>
      <w:r w:rsidRPr="004820C7">
        <w:rPr>
          <w:rFonts w:ascii="Book Antiqua" w:hAnsi="Book Antiqua" w:cs="Times New Roman"/>
          <w:color w:val="000000" w:themeColor="text1"/>
          <w:szCs w:val="24"/>
          <w:lang w:eastAsia="zh-CN"/>
        </w:rPr>
        <w:t xml:space="preserve">In conclusion, </w:t>
      </w:r>
      <w:r w:rsidRPr="004820C7">
        <w:rPr>
          <w:rFonts w:ascii="Book Antiqua" w:eastAsia="PMingLiU" w:hAnsi="Book Antiqua" w:cs="Times New Roman"/>
          <w:color w:val="000000" w:themeColor="text1"/>
          <w:szCs w:val="24"/>
        </w:rPr>
        <w:t xml:space="preserve">there </w:t>
      </w:r>
      <w:r w:rsidR="002A55D0" w:rsidRPr="004820C7">
        <w:rPr>
          <w:rFonts w:ascii="Book Antiqua" w:eastAsia="PMingLiU" w:hAnsi="Book Antiqua" w:cs="Times New Roman"/>
          <w:color w:val="000000" w:themeColor="text1"/>
          <w:szCs w:val="24"/>
        </w:rPr>
        <w:t xml:space="preserve">are </w:t>
      </w:r>
      <w:r w:rsidRPr="004820C7">
        <w:rPr>
          <w:rFonts w:ascii="Book Antiqua" w:eastAsia="PMingLiU" w:hAnsi="Book Antiqua" w:cs="Times New Roman"/>
          <w:color w:val="000000" w:themeColor="text1"/>
          <w:szCs w:val="24"/>
        </w:rPr>
        <w:t xml:space="preserve">relatively comprehensive management algorithms </w:t>
      </w:r>
      <w:r w:rsidR="002A55D0" w:rsidRPr="004820C7">
        <w:rPr>
          <w:rFonts w:ascii="Book Antiqua" w:eastAsia="PMingLiU" w:hAnsi="Book Antiqua" w:cs="Times New Roman"/>
          <w:color w:val="000000" w:themeColor="text1"/>
          <w:szCs w:val="24"/>
        </w:rPr>
        <w:t xml:space="preserve">for </w:t>
      </w:r>
      <w:r w:rsidRPr="004820C7">
        <w:rPr>
          <w:rFonts w:ascii="Book Antiqua" w:eastAsia="PMingLiU" w:hAnsi="Book Antiqua" w:cs="Times New Roman"/>
          <w:color w:val="000000" w:themeColor="text1"/>
          <w:szCs w:val="24"/>
        </w:rPr>
        <w:t>IBS and FC</w:t>
      </w:r>
      <w:r w:rsidR="002A55D0" w:rsidRPr="004820C7">
        <w:rPr>
          <w:rFonts w:ascii="Book Antiqua" w:eastAsia="PMingLiU" w:hAnsi="Book Antiqua" w:cs="Times New Roman"/>
          <w:color w:val="000000" w:themeColor="text1"/>
          <w:szCs w:val="24"/>
        </w:rPr>
        <w:t xml:space="preserve"> </w:t>
      </w:r>
      <w:r w:rsidRPr="004820C7">
        <w:rPr>
          <w:rFonts w:ascii="Book Antiqua" w:eastAsia="PMingLiU" w:hAnsi="Book Antiqua" w:cs="Times New Roman"/>
          <w:color w:val="000000" w:themeColor="text1"/>
          <w:szCs w:val="24"/>
        </w:rPr>
        <w:t xml:space="preserve">that have </w:t>
      </w:r>
      <w:r w:rsidR="002A55D0" w:rsidRPr="004820C7">
        <w:rPr>
          <w:rFonts w:ascii="Book Antiqua" w:eastAsia="PMingLiU" w:hAnsi="Book Antiqua" w:cs="Times New Roman"/>
          <w:color w:val="000000" w:themeColor="text1"/>
          <w:szCs w:val="24"/>
        </w:rPr>
        <w:t xml:space="preserve">already </w:t>
      </w:r>
      <w:r w:rsidRPr="004820C7">
        <w:rPr>
          <w:rFonts w:ascii="Book Antiqua" w:eastAsia="PMingLiU" w:hAnsi="Book Antiqua" w:cs="Times New Roman"/>
          <w:color w:val="000000" w:themeColor="text1"/>
          <w:szCs w:val="24"/>
        </w:rPr>
        <w:t xml:space="preserve">been </w:t>
      </w:r>
      <w:r w:rsidR="002A55D0" w:rsidRPr="004820C7">
        <w:rPr>
          <w:rFonts w:ascii="Book Antiqua" w:eastAsia="PMingLiU" w:hAnsi="Book Antiqua" w:cs="Times New Roman"/>
          <w:color w:val="000000" w:themeColor="text1"/>
          <w:szCs w:val="24"/>
        </w:rPr>
        <w:t>developed</w:t>
      </w:r>
      <w:r w:rsidRPr="004820C7">
        <w:rPr>
          <w:rFonts w:ascii="Book Antiqua" w:eastAsia="PMingLiU" w:hAnsi="Book Antiqua" w:cs="Times New Roman"/>
          <w:color w:val="000000" w:themeColor="text1"/>
          <w:szCs w:val="24"/>
        </w:rPr>
        <w:t xml:space="preserve">. </w:t>
      </w:r>
      <w:r w:rsidRPr="004820C7">
        <w:rPr>
          <w:rFonts w:ascii="Book Antiqua" w:hAnsi="Book Antiqua" w:cs="Times New Roman"/>
          <w:color w:val="000000" w:themeColor="text1"/>
          <w:szCs w:val="24"/>
          <w:lang w:eastAsia="zh-CN"/>
        </w:rPr>
        <w:t>TCM has</w:t>
      </w:r>
      <w:r w:rsidRPr="004820C7">
        <w:rPr>
          <w:rFonts w:ascii="Book Antiqua" w:eastAsia="等线" w:hAnsi="Book Antiqua" w:cs="Times New Roman"/>
          <w:color w:val="000000" w:themeColor="text1"/>
          <w:szCs w:val="24"/>
          <w:lang w:eastAsia="zh-CN"/>
        </w:rPr>
        <w:t xml:space="preserve"> the</w:t>
      </w:r>
      <w:r w:rsidRPr="004820C7">
        <w:rPr>
          <w:rFonts w:ascii="Book Antiqua" w:hAnsi="Book Antiqua" w:cs="Times New Roman"/>
          <w:color w:val="000000" w:themeColor="text1"/>
          <w:szCs w:val="24"/>
          <w:lang w:eastAsia="zh-CN"/>
        </w:rPr>
        <w:t xml:space="preserve"> potential to </w:t>
      </w:r>
      <w:r w:rsidR="0020508B" w:rsidRPr="004820C7">
        <w:rPr>
          <w:rFonts w:ascii="Book Antiqua" w:hAnsi="Book Antiqua" w:cs="Times New Roman"/>
          <w:color w:val="000000" w:themeColor="text1"/>
          <w:szCs w:val="24"/>
          <w:lang w:eastAsia="zh-CN"/>
        </w:rPr>
        <w:t xml:space="preserve">be used </w:t>
      </w:r>
      <w:r w:rsidRPr="004820C7">
        <w:rPr>
          <w:rFonts w:ascii="Book Antiqua" w:hAnsi="Book Antiqua" w:cs="Times New Roman"/>
          <w:color w:val="000000" w:themeColor="text1"/>
          <w:szCs w:val="24"/>
          <w:lang w:eastAsia="zh-CN"/>
        </w:rPr>
        <w:t xml:space="preserve">in the </w:t>
      </w:r>
      <w:r w:rsidR="0020508B" w:rsidRPr="004820C7">
        <w:rPr>
          <w:rFonts w:ascii="Book Antiqua" w:hAnsi="Book Antiqua" w:cs="Times New Roman"/>
          <w:color w:val="000000" w:themeColor="text1"/>
          <w:szCs w:val="24"/>
          <w:lang w:eastAsia="zh-CN"/>
        </w:rPr>
        <w:t xml:space="preserve">treatment </w:t>
      </w:r>
      <w:r w:rsidRPr="004820C7">
        <w:rPr>
          <w:rFonts w:ascii="Book Antiqua" w:hAnsi="Book Antiqua" w:cs="Times New Roman"/>
          <w:color w:val="000000" w:themeColor="text1"/>
          <w:szCs w:val="24"/>
          <w:lang w:eastAsia="zh-CN"/>
        </w:rPr>
        <w:t xml:space="preserve">of IBS and FC. With the </w:t>
      </w:r>
      <w:r w:rsidR="0020508B" w:rsidRPr="004820C7">
        <w:rPr>
          <w:rFonts w:ascii="Book Antiqua" w:hAnsi="Book Antiqua" w:cs="Times New Roman"/>
          <w:color w:val="000000" w:themeColor="text1"/>
          <w:szCs w:val="24"/>
          <w:lang w:eastAsia="zh-CN"/>
        </w:rPr>
        <w:t xml:space="preserve">support </w:t>
      </w:r>
      <w:r w:rsidRPr="004820C7">
        <w:rPr>
          <w:rFonts w:ascii="Book Antiqua" w:hAnsi="Book Antiqua" w:cs="Times New Roman"/>
          <w:color w:val="000000" w:themeColor="text1"/>
          <w:szCs w:val="24"/>
          <w:lang w:eastAsia="zh-CN"/>
        </w:rPr>
        <w:t xml:space="preserve">of high-quality clinical evidence, </w:t>
      </w:r>
      <w:bookmarkStart w:id="8" w:name="_Hlk11937503"/>
      <w:r w:rsidRPr="004820C7">
        <w:rPr>
          <w:rFonts w:ascii="Book Antiqua" w:hAnsi="Book Antiqua" w:cs="Times New Roman"/>
          <w:color w:val="000000" w:themeColor="text1"/>
          <w:szCs w:val="24"/>
          <w:lang w:eastAsia="zh-CN"/>
        </w:rPr>
        <w:t>herbal medicine, acupuncture</w:t>
      </w:r>
      <w:r w:rsidR="004F2C4E" w:rsidRPr="004820C7">
        <w:rPr>
          <w:rFonts w:ascii="Book Antiqua" w:hAnsi="Book Antiqua" w:cs="Times New Roman"/>
          <w:color w:val="000000" w:themeColor="text1"/>
          <w:szCs w:val="24"/>
          <w:lang w:eastAsia="zh-CN"/>
        </w:rPr>
        <w:t>,</w:t>
      </w:r>
      <w:r w:rsidRPr="004820C7">
        <w:rPr>
          <w:rFonts w:ascii="Book Antiqua" w:hAnsi="Book Antiqua" w:cs="Times New Roman"/>
          <w:color w:val="000000" w:themeColor="text1"/>
          <w:szCs w:val="24"/>
          <w:lang w:eastAsia="zh-CN"/>
        </w:rPr>
        <w:t xml:space="preserve"> and other external therapies could </w:t>
      </w:r>
      <w:r w:rsidR="0020508B" w:rsidRPr="004820C7">
        <w:rPr>
          <w:rFonts w:ascii="Book Antiqua" w:hAnsi="Book Antiqua" w:cs="Times New Roman"/>
          <w:color w:val="000000" w:themeColor="text1"/>
          <w:szCs w:val="24"/>
          <w:lang w:eastAsia="zh-CN"/>
        </w:rPr>
        <w:t xml:space="preserve">serve as </w:t>
      </w:r>
      <w:r w:rsidRPr="004820C7">
        <w:rPr>
          <w:rFonts w:ascii="Book Antiqua" w:hAnsi="Book Antiqua" w:cs="Times New Roman"/>
          <w:color w:val="000000" w:themeColor="text1"/>
          <w:szCs w:val="24"/>
          <w:lang w:eastAsia="zh-CN"/>
        </w:rPr>
        <w:t>supplement</w:t>
      </w:r>
      <w:r w:rsidR="0020508B" w:rsidRPr="004820C7">
        <w:rPr>
          <w:rFonts w:ascii="Book Antiqua" w:hAnsi="Book Antiqua" w:cs="Times New Roman"/>
          <w:color w:val="000000" w:themeColor="text1"/>
          <w:szCs w:val="24"/>
          <w:lang w:eastAsia="zh-CN"/>
        </w:rPr>
        <w:t>al s</w:t>
      </w:r>
      <w:r w:rsidRPr="004820C7">
        <w:rPr>
          <w:rFonts w:ascii="Book Antiqua" w:hAnsi="Book Antiqua" w:cs="Times New Roman"/>
          <w:color w:val="000000" w:themeColor="text1"/>
          <w:szCs w:val="24"/>
          <w:lang w:eastAsia="zh-CN"/>
        </w:rPr>
        <w:t>econd-line interventions for certain symptoms, therapy intervals</w:t>
      </w:r>
      <w:r w:rsidR="004F2C4E" w:rsidRPr="004820C7">
        <w:rPr>
          <w:rFonts w:ascii="Book Antiqua" w:hAnsi="Book Antiqua" w:cs="Times New Roman"/>
          <w:color w:val="000000" w:themeColor="text1"/>
          <w:szCs w:val="24"/>
          <w:lang w:eastAsia="zh-CN"/>
        </w:rPr>
        <w:t>,</w:t>
      </w:r>
      <w:r w:rsidRPr="004820C7">
        <w:rPr>
          <w:rFonts w:ascii="Book Antiqua" w:hAnsi="Book Antiqua" w:cs="Times New Roman"/>
          <w:color w:val="000000" w:themeColor="text1"/>
          <w:szCs w:val="24"/>
          <w:lang w:eastAsia="zh-CN"/>
        </w:rPr>
        <w:t xml:space="preserve"> or special patients</w:t>
      </w:r>
      <w:r w:rsidR="0073225A" w:rsidRPr="004820C7">
        <w:rPr>
          <w:rFonts w:ascii="Book Antiqua" w:hAnsi="Book Antiqua" w:cs="Times New Roman"/>
          <w:color w:val="000000" w:themeColor="text1"/>
          <w:szCs w:val="24"/>
          <w:lang w:eastAsia="zh-CN"/>
        </w:rPr>
        <w:t xml:space="preserve"> and</w:t>
      </w:r>
      <w:r w:rsidRPr="004820C7">
        <w:rPr>
          <w:rFonts w:ascii="Book Antiqua" w:hAnsi="Book Antiqua" w:cs="Times New Roman"/>
          <w:color w:val="000000" w:themeColor="text1"/>
          <w:szCs w:val="24"/>
          <w:lang w:eastAsia="zh-CN"/>
        </w:rPr>
        <w:t xml:space="preserve"> </w:t>
      </w:r>
      <w:r w:rsidR="0020508B" w:rsidRPr="004820C7">
        <w:rPr>
          <w:rFonts w:ascii="Book Antiqua" w:hAnsi="Book Antiqua" w:cs="Times New Roman"/>
          <w:color w:val="000000" w:themeColor="text1"/>
          <w:szCs w:val="24"/>
          <w:lang w:eastAsia="zh-CN"/>
        </w:rPr>
        <w:t xml:space="preserve">could become </w:t>
      </w:r>
      <w:r w:rsidRPr="004820C7">
        <w:rPr>
          <w:rFonts w:ascii="Book Antiqua" w:hAnsi="Book Antiqua" w:cs="Times New Roman"/>
          <w:color w:val="000000" w:themeColor="text1"/>
          <w:szCs w:val="24"/>
          <w:lang w:eastAsia="zh-CN"/>
        </w:rPr>
        <w:t>therapeutic choice</w:t>
      </w:r>
      <w:r w:rsidR="0020508B" w:rsidRPr="004820C7">
        <w:rPr>
          <w:rFonts w:ascii="Book Antiqua" w:hAnsi="Book Antiqua" w:cs="Times New Roman"/>
          <w:color w:val="000000" w:themeColor="text1"/>
          <w:szCs w:val="24"/>
          <w:lang w:eastAsia="zh-CN"/>
        </w:rPr>
        <w:t>s</w:t>
      </w:r>
      <w:r w:rsidRPr="004820C7">
        <w:rPr>
          <w:rFonts w:ascii="Book Antiqua" w:hAnsi="Book Antiqua" w:cs="Times New Roman"/>
          <w:color w:val="000000" w:themeColor="text1"/>
          <w:szCs w:val="24"/>
          <w:lang w:eastAsia="zh-CN"/>
        </w:rPr>
        <w:t xml:space="preserve"> for </w:t>
      </w:r>
      <w:r w:rsidR="0020508B" w:rsidRPr="004820C7">
        <w:rPr>
          <w:rFonts w:ascii="Book Antiqua" w:hAnsi="Book Antiqua" w:cs="Times New Roman"/>
          <w:color w:val="000000" w:themeColor="text1"/>
          <w:szCs w:val="24"/>
          <w:lang w:eastAsia="zh-CN"/>
        </w:rPr>
        <w:t xml:space="preserve">the relief of </w:t>
      </w:r>
      <w:r w:rsidRPr="004820C7">
        <w:rPr>
          <w:rFonts w:ascii="Book Antiqua" w:hAnsi="Book Antiqua" w:cs="Times New Roman"/>
          <w:color w:val="000000" w:themeColor="text1"/>
          <w:szCs w:val="24"/>
          <w:lang w:eastAsia="zh-CN"/>
        </w:rPr>
        <w:t>global symptom</w:t>
      </w:r>
      <w:r w:rsidR="0020508B" w:rsidRPr="004820C7">
        <w:rPr>
          <w:rFonts w:ascii="Book Antiqua" w:hAnsi="Book Antiqua" w:cs="Times New Roman"/>
          <w:color w:val="000000" w:themeColor="text1"/>
          <w:szCs w:val="24"/>
          <w:lang w:eastAsia="zh-CN"/>
        </w:rPr>
        <w:t xml:space="preserve">s </w:t>
      </w:r>
      <w:r w:rsidR="0073225A" w:rsidRPr="004820C7">
        <w:rPr>
          <w:rFonts w:ascii="Book Antiqua" w:hAnsi="Book Antiqua" w:cs="Times New Roman"/>
          <w:color w:val="000000" w:themeColor="text1"/>
          <w:szCs w:val="24"/>
          <w:lang w:eastAsia="zh-CN"/>
        </w:rPr>
        <w:t>in IBS</w:t>
      </w:r>
      <w:r w:rsidRPr="004820C7">
        <w:rPr>
          <w:rFonts w:ascii="Book Antiqua" w:hAnsi="Book Antiqua" w:cs="Times New Roman"/>
          <w:color w:val="000000" w:themeColor="text1"/>
          <w:szCs w:val="24"/>
          <w:lang w:eastAsia="zh-CN"/>
        </w:rPr>
        <w:t>.</w:t>
      </w:r>
      <w:bookmarkEnd w:id="8"/>
      <w:r w:rsidRPr="004820C7">
        <w:rPr>
          <w:rFonts w:ascii="Book Antiqua" w:eastAsia="PMingLiU" w:hAnsi="Book Antiqua" w:cs="Times New Roman"/>
          <w:color w:val="000000" w:themeColor="text1"/>
          <w:szCs w:val="24"/>
        </w:rPr>
        <w:t xml:space="preserve"> In future, it is </w:t>
      </w:r>
      <w:r w:rsidR="0020508B" w:rsidRPr="004820C7">
        <w:rPr>
          <w:rFonts w:ascii="Book Antiqua" w:eastAsia="PMingLiU" w:hAnsi="Book Antiqua" w:cs="Times New Roman"/>
          <w:color w:val="000000" w:themeColor="text1"/>
          <w:szCs w:val="24"/>
        </w:rPr>
        <w:t xml:space="preserve">necessary </w:t>
      </w:r>
      <w:r w:rsidRPr="004820C7">
        <w:rPr>
          <w:rFonts w:ascii="Book Antiqua" w:eastAsia="PMingLiU" w:hAnsi="Book Antiqua" w:cs="Times New Roman"/>
          <w:color w:val="000000" w:themeColor="text1"/>
          <w:szCs w:val="24"/>
        </w:rPr>
        <w:t>to develop an independent IM CPG combining WM and TCM to guide clinical practice more efficiently.</w:t>
      </w:r>
    </w:p>
    <w:p w14:paraId="2E4C36C2" w14:textId="77777777" w:rsidR="00FE3CDA" w:rsidRPr="004820C7" w:rsidRDefault="00FE3CDA" w:rsidP="0084225C">
      <w:pPr>
        <w:adjustRightInd w:val="0"/>
        <w:snapToGrid w:val="0"/>
        <w:spacing w:line="360" w:lineRule="auto"/>
        <w:ind w:firstLineChars="100" w:firstLine="240"/>
        <w:jc w:val="both"/>
        <w:rPr>
          <w:rFonts w:ascii="Book Antiqua" w:hAnsi="Book Antiqua" w:cs="Times New Roman"/>
          <w:color w:val="000000" w:themeColor="text1"/>
          <w:szCs w:val="24"/>
          <w:lang w:eastAsia="zh-CN"/>
        </w:rPr>
      </w:pPr>
    </w:p>
    <w:p w14:paraId="446B2C6E" w14:textId="77777777" w:rsidR="00052352" w:rsidRPr="004820C7" w:rsidRDefault="00574CFF" w:rsidP="0084225C">
      <w:pPr>
        <w:adjustRightInd w:val="0"/>
        <w:snapToGrid w:val="0"/>
        <w:spacing w:line="360" w:lineRule="auto"/>
        <w:jc w:val="both"/>
        <w:rPr>
          <w:rFonts w:ascii="Book Antiqua" w:hAnsi="Book Antiqua" w:cs="Times New Roman"/>
          <w:b/>
          <w:bCs/>
          <w:color w:val="000000" w:themeColor="text1"/>
          <w:szCs w:val="24"/>
          <w:lang w:eastAsia="zh-CN"/>
        </w:rPr>
      </w:pPr>
      <w:r w:rsidRPr="004820C7">
        <w:rPr>
          <w:rFonts w:ascii="Book Antiqua" w:hAnsi="Book Antiqua" w:cs="Times New Roman"/>
          <w:b/>
          <w:bCs/>
          <w:color w:val="000000" w:themeColor="text1"/>
          <w:szCs w:val="24"/>
          <w:lang w:eastAsia="zh-CN"/>
        </w:rPr>
        <w:t>ARTICLE HIGHLIGHTS</w:t>
      </w:r>
    </w:p>
    <w:p w14:paraId="5E944B94" w14:textId="77777777" w:rsidR="00052352" w:rsidRPr="004820C7"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4820C7">
        <w:rPr>
          <w:rFonts w:ascii="Book Antiqua" w:hAnsi="Book Antiqua" w:cs="Times New Roman"/>
          <w:b/>
          <w:bCs/>
          <w:i/>
          <w:iCs/>
          <w:color w:val="000000" w:themeColor="text1"/>
          <w:szCs w:val="24"/>
          <w:lang w:eastAsia="zh-CN"/>
        </w:rPr>
        <w:t>Research background</w:t>
      </w:r>
    </w:p>
    <w:p w14:paraId="7A2461E0" w14:textId="2138FF93" w:rsidR="00A077B3"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Irritable bowel syndrome (IBS) and functional constipation (FC), two representative functional gastrointestinal disorders, are </w:t>
      </w:r>
      <w:r w:rsidR="0042113C" w:rsidRPr="004820C7">
        <w:rPr>
          <w:rFonts w:ascii="Book Antiqua" w:hAnsi="Book Antiqua" w:cs="Times New Roman"/>
          <w:color w:val="000000" w:themeColor="text1"/>
          <w:szCs w:val="24"/>
          <w:lang w:eastAsia="zh-CN"/>
        </w:rPr>
        <w:t>commonly encountered</w:t>
      </w:r>
      <w:r w:rsidR="00D82A8F" w:rsidRPr="004820C7">
        <w:rPr>
          <w:rFonts w:ascii="Book Antiqua" w:hAnsi="Book Antiqua" w:cs="Times New Roman"/>
          <w:color w:val="000000" w:themeColor="text1"/>
          <w:szCs w:val="24"/>
          <w:lang w:eastAsia="zh-CN"/>
        </w:rPr>
        <w:t xml:space="preserve"> </w:t>
      </w:r>
      <w:r w:rsidRPr="004820C7">
        <w:rPr>
          <w:rFonts w:ascii="Book Antiqua" w:hAnsi="Book Antiqua" w:cs="Times New Roman"/>
          <w:color w:val="000000" w:themeColor="text1"/>
          <w:szCs w:val="24"/>
          <w:lang w:eastAsia="zh-CN"/>
        </w:rPr>
        <w:t xml:space="preserve">in daily clinical practice. </w:t>
      </w:r>
      <w:r w:rsidR="0042113C" w:rsidRPr="004820C7">
        <w:rPr>
          <w:rFonts w:ascii="Book Antiqua" w:hAnsi="Book Antiqua" w:cs="Times New Roman"/>
          <w:color w:val="000000" w:themeColor="text1"/>
          <w:szCs w:val="24"/>
          <w:lang w:eastAsia="zh-CN"/>
        </w:rPr>
        <w:t>In</w:t>
      </w:r>
      <w:r w:rsidRPr="004820C7">
        <w:rPr>
          <w:rFonts w:ascii="Book Antiqua" w:eastAsia="等线" w:hAnsi="Book Antiqua" w:cs="Times New Roman"/>
          <w:color w:val="000000" w:themeColor="text1"/>
          <w:szCs w:val="24"/>
          <w:lang w:eastAsia="zh-CN"/>
        </w:rPr>
        <w:t xml:space="preserve"> the</w:t>
      </w:r>
      <w:r w:rsidR="00D82A8F" w:rsidRPr="004820C7">
        <w:rPr>
          <w:rFonts w:ascii="Book Antiqua" w:hAnsi="Book Antiqua" w:cs="Times New Roman"/>
          <w:color w:val="000000" w:themeColor="text1"/>
          <w:szCs w:val="24"/>
          <w:lang w:eastAsia="zh-CN"/>
        </w:rPr>
        <w:t xml:space="preserve"> outpatient setting, </w:t>
      </w:r>
      <w:r w:rsidR="0042113C" w:rsidRPr="004820C7">
        <w:rPr>
          <w:rFonts w:ascii="Book Antiqua" w:hAnsi="Book Antiqua" w:cs="Times New Roman"/>
          <w:color w:val="000000" w:themeColor="text1"/>
          <w:szCs w:val="24"/>
          <w:lang w:eastAsia="zh-CN"/>
        </w:rPr>
        <w:t xml:space="preserve">patients with </w:t>
      </w:r>
      <w:r w:rsidR="00D82A8F" w:rsidRPr="004820C7">
        <w:rPr>
          <w:rFonts w:ascii="Book Antiqua" w:hAnsi="Book Antiqua" w:cs="Times New Roman"/>
          <w:color w:val="000000" w:themeColor="text1"/>
          <w:szCs w:val="24"/>
          <w:lang w:eastAsia="zh-CN"/>
        </w:rPr>
        <w:t xml:space="preserve">IBS and FC account for 45.1% and 14.7% of </w:t>
      </w:r>
      <w:r w:rsidRPr="004820C7">
        <w:rPr>
          <w:rFonts w:ascii="Book Antiqua" w:eastAsia="等线" w:hAnsi="Book Antiqua" w:cs="Times New Roman"/>
          <w:color w:val="000000" w:themeColor="text1"/>
          <w:szCs w:val="24"/>
          <w:lang w:eastAsia="zh-CN"/>
        </w:rPr>
        <w:t>all</w:t>
      </w:r>
      <w:r w:rsidR="00D82A8F" w:rsidRPr="004820C7">
        <w:rPr>
          <w:rFonts w:ascii="Book Antiqua" w:hAnsi="Book Antiqua" w:cs="Times New Roman"/>
          <w:color w:val="000000" w:themeColor="text1"/>
          <w:szCs w:val="24"/>
          <w:lang w:eastAsia="zh-CN"/>
        </w:rPr>
        <w:t xml:space="preserve"> functional gastrointestinal disorder (FGID) patients, respectively. Nevertheless, the pathophysiolog</w:t>
      </w:r>
      <w:r w:rsidR="0042113C" w:rsidRPr="004820C7">
        <w:rPr>
          <w:rFonts w:ascii="Book Antiqua" w:hAnsi="Book Antiqua" w:cs="Times New Roman"/>
          <w:color w:val="000000" w:themeColor="text1"/>
          <w:szCs w:val="24"/>
          <w:lang w:eastAsia="zh-CN"/>
        </w:rPr>
        <w:t>ies</w:t>
      </w:r>
      <w:r w:rsidR="00D82A8F" w:rsidRPr="004820C7">
        <w:rPr>
          <w:rFonts w:ascii="Book Antiqua" w:hAnsi="Book Antiqua" w:cs="Times New Roman"/>
          <w:color w:val="000000" w:themeColor="text1"/>
          <w:szCs w:val="24"/>
          <w:lang w:eastAsia="zh-CN"/>
        </w:rPr>
        <w:t xml:space="preserve"> of IBS and FC </w:t>
      </w:r>
      <w:r w:rsidR="0042113C" w:rsidRPr="004820C7">
        <w:rPr>
          <w:rFonts w:ascii="Book Antiqua" w:hAnsi="Book Antiqua" w:cs="Times New Roman"/>
          <w:color w:val="000000" w:themeColor="text1"/>
          <w:szCs w:val="24"/>
          <w:lang w:eastAsia="zh-CN"/>
        </w:rPr>
        <w:t>are still unclear</w:t>
      </w:r>
      <w:r w:rsidR="00B07E02" w:rsidRPr="004820C7">
        <w:rPr>
          <w:rFonts w:ascii="Book Antiqua" w:hAnsi="Book Antiqua" w:cs="Times New Roman"/>
          <w:color w:val="000000" w:themeColor="text1"/>
          <w:szCs w:val="24"/>
          <w:lang w:eastAsia="zh-CN"/>
        </w:rPr>
        <w:t xml:space="preserve">, and </w:t>
      </w:r>
      <w:r w:rsidR="0042113C" w:rsidRPr="004820C7">
        <w:rPr>
          <w:rFonts w:ascii="Book Antiqua" w:hAnsi="Book Antiqua" w:cs="Times New Roman"/>
          <w:color w:val="000000" w:themeColor="text1"/>
          <w:szCs w:val="24"/>
          <w:lang w:eastAsia="zh-CN"/>
        </w:rPr>
        <w:t xml:space="preserve">the </w:t>
      </w:r>
      <w:r w:rsidR="00B07E02" w:rsidRPr="004820C7">
        <w:rPr>
          <w:rFonts w:ascii="Book Antiqua" w:hAnsi="Book Antiqua" w:cs="Times New Roman"/>
          <w:color w:val="000000" w:themeColor="text1"/>
          <w:szCs w:val="24"/>
          <w:lang w:eastAsia="zh-CN"/>
        </w:rPr>
        <w:t xml:space="preserve">current interventions </w:t>
      </w:r>
      <w:r w:rsidR="0042113C" w:rsidRPr="004820C7">
        <w:rPr>
          <w:rFonts w:ascii="Book Antiqua" w:hAnsi="Book Antiqua" w:cs="Times New Roman"/>
          <w:color w:val="000000" w:themeColor="text1"/>
          <w:szCs w:val="24"/>
          <w:lang w:eastAsia="zh-CN"/>
        </w:rPr>
        <w:t>mostly address symptoms</w:t>
      </w:r>
      <w:r w:rsidR="00B07E02" w:rsidRPr="004820C7">
        <w:rPr>
          <w:rFonts w:ascii="Book Antiqua" w:hAnsi="Book Antiqua" w:cs="Times New Roman"/>
          <w:color w:val="000000" w:themeColor="text1"/>
          <w:szCs w:val="24"/>
          <w:lang w:eastAsia="zh-CN"/>
        </w:rPr>
        <w:t>. Hence</w:t>
      </w:r>
      <w:r w:rsidRPr="004820C7">
        <w:rPr>
          <w:rFonts w:ascii="Book Antiqua" w:eastAsia="等线" w:hAnsi="Book Antiqua" w:cs="Times New Roman"/>
          <w:color w:val="000000" w:themeColor="text1"/>
          <w:szCs w:val="24"/>
          <w:lang w:eastAsia="zh-CN"/>
        </w:rPr>
        <w:t>,</w:t>
      </w:r>
      <w:r w:rsidR="00B07E02" w:rsidRPr="004820C7">
        <w:rPr>
          <w:rFonts w:ascii="Book Antiqua" w:hAnsi="Book Antiqua" w:cs="Times New Roman"/>
          <w:color w:val="000000" w:themeColor="text1"/>
          <w:szCs w:val="24"/>
          <w:lang w:eastAsia="zh-CN"/>
        </w:rPr>
        <w:t xml:space="preserve"> in China, many clinicians consider integrating </w:t>
      </w:r>
      <w:r w:rsidR="00FF2728" w:rsidRPr="004820C7">
        <w:rPr>
          <w:rFonts w:ascii="Book Antiqua" w:eastAsia="等线" w:hAnsi="Book Antiqua" w:cs="Times New Roman"/>
          <w:color w:val="000000" w:themeColor="text1"/>
          <w:szCs w:val="24"/>
          <w:lang w:eastAsia="zh-CN"/>
        </w:rPr>
        <w:t>TCM</w:t>
      </w:r>
      <w:r w:rsidRPr="004820C7">
        <w:rPr>
          <w:rFonts w:ascii="Book Antiqua" w:eastAsia="等线" w:hAnsi="Book Antiqua" w:cs="Times New Roman"/>
          <w:color w:val="000000" w:themeColor="text1"/>
          <w:szCs w:val="24"/>
          <w:lang w:eastAsia="zh-CN"/>
        </w:rPr>
        <w:t xml:space="preserve"> into</w:t>
      </w:r>
      <w:r w:rsidR="00B07E02" w:rsidRPr="004820C7">
        <w:rPr>
          <w:rFonts w:ascii="Book Antiqua" w:hAnsi="Book Antiqua" w:cs="Times New Roman"/>
          <w:color w:val="000000" w:themeColor="text1"/>
          <w:szCs w:val="24"/>
          <w:lang w:eastAsia="zh-CN"/>
        </w:rPr>
        <w:t xml:space="preserve"> disease management. The effectiveness of TCM </w:t>
      </w:r>
      <w:r w:rsidRPr="004820C7">
        <w:rPr>
          <w:rFonts w:ascii="Book Antiqua" w:eastAsia="等线" w:hAnsi="Book Antiqua" w:cs="Times New Roman"/>
          <w:color w:val="000000" w:themeColor="text1"/>
          <w:szCs w:val="24"/>
          <w:lang w:eastAsia="zh-CN"/>
        </w:rPr>
        <w:t>has</w:t>
      </w:r>
      <w:r w:rsidR="00B07E02" w:rsidRPr="004820C7">
        <w:rPr>
          <w:rFonts w:ascii="Book Antiqua" w:hAnsi="Book Antiqua" w:cs="Times New Roman"/>
          <w:color w:val="000000" w:themeColor="text1"/>
          <w:szCs w:val="24"/>
          <w:lang w:eastAsia="zh-CN"/>
        </w:rPr>
        <w:t xml:space="preserve"> been demonstrated through clinical experience and modern </w:t>
      </w:r>
      <w:r w:rsidRPr="004820C7">
        <w:rPr>
          <w:rFonts w:ascii="Book Antiqua" w:eastAsia="等线" w:hAnsi="Book Antiqua" w:cs="Times New Roman"/>
          <w:color w:val="000000" w:themeColor="text1"/>
          <w:szCs w:val="24"/>
          <w:lang w:eastAsia="zh-CN"/>
        </w:rPr>
        <w:t>research</w:t>
      </w:r>
      <w:r w:rsidR="00B07E02" w:rsidRPr="004820C7">
        <w:rPr>
          <w:rFonts w:ascii="Book Antiqua" w:hAnsi="Book Antiqua" w:cs="Times New Roman"/>
          <w:color w:val="000000" w:themeColor="text1"/>
          <w:szCs w:val="24"/>
          <w:lang w:eastAsia="zh-CN"/>
        </w:rPr>
        <w:t xml:space="preserve">, while the integration of Western </w:t>
      </w:r>
      <w:r w:rsidR="0042113C" w:rsidRPr="004820C7">
        <w:rPr>
          <w:rFonts w:ascii="Book Antiqua" w:hAnsi="Book Antiqua" w:cs="Times New Roman"/>
          <w:color w:val="000000" w:themeColor="text1"/>
          <w:szCs w:val="24"/>
          <w:lang w:eastAsia="zh-CN"/>
        </w:rPr>
        <w:t>m</w:t>
      </w:r>
      <w:r w:rsidR="00B07E02" w:rsidRPr="004820C7">
        <w:rPr>
          <w:rFonts w:ascii="Book Antiqua" w:hAnsi="Book Antiqua" w:cs="Times New Roman"/>
          <w:color w:val="000000" w:themeColor="text1"/>
          <w:szCs w:val="24"/>
          <w:lang w:eastAsia="zh-CN"/>
        </w:rPr>
        <w:t xml:space="preserve">edicine (WM) and TCM </w:t>
      </w:r>
      <w:r w:rsidR="0042113C" w:rsidRPr="004820C7">
        <w:rPr>
          <w:rFonts w:ascii="Book Antiqua" w:hAnsi="Book Antiqua" w:cs="Times New Roman"/>
          <w:color w:val="000000" w:themeColor="text1"/>
          <w:szCs w:val="24"/>
          <w:lang w:eastAsia="zh-CN"/>
        </w:rPr>
        <w:t>is still debated</w:t>
      </w:r>
      <w:r w:rsidR="00B07E02" w:rsidRPr="004820C7">
        <w:rPr>
          <w:rFonts w:ascii="Book Antiqua" w:hAnsi="Book Antiqua" w:cs="Times New Roman"/>
          <w:color w:val="000000" w:themeColor="text1"/>
          <w:szCs w:val="24"/>
          <w:lang w:eastAsia="zh-CN"/>
        </w:rPr>
        <w:t xml:space="preserve"> due to the unique medical system and various interventions</w:t>
      </w:r>
      <w:r w:rsidR="00DC5923" w:rsidRPr="004820C7">
        <w:rPr>
          <w:rFonts w:ascii="Book Antiqua" w:hAnsi="Book Antiqua" w:cs="Times New Roman"/>
          <w:color w:val="000000" w:themeColor="text1"/>
          <w:szCs w:val="24"/>
          <w:lang w:eastAsia="zh-CN"/>
        </w:rPr>
        <w:t xml:space="preserve"> involved in</w:t>
      </w:r>
      <w:r w:rsidR="00B07E02" w:rsidRPr="004820C7">
        <w:rPr>
          <w:rFonts w:ascii="Book Antiqua" w:hAnsi="Book Antiqua" w:cs="Times New Roman"/>
          <w:color w:val="000000" w:themeColor="text1"/>
          <w:szCs w:val="24"/>
          <w:lang w:eastAsia="zh-CN"/>
        </w:rPr>
        <w:t xml:space="preserve"> TCM. </w:t>
      </w:r>
      <w:r w:rsidR="00413CE7" w:rsidRPr="004820C7">
        <w:rPr>
          <w:rFonts w:ascii="Book Antiqua" w:hAnsi="Book Antiqua" w:cs="Times New Roman"/>
          <w:color w:val="000000" w:themeColor="text1"/>
          <w:szCs w:val="24"/>
          <w:lang w:eastAsia="zh-CN"/>
        </w:rPr>
        <w:t xml:space="preserve">This systematic review </w:t>
      </w:r>
      <w:r w:rsidR="00D557BD" w:rsidRPr="004820C7">
        <w:rPr>
          <w:rFonts w:ascii="Book Antiqua" w:hAnsi="Book Antiqua" w:cs="Times New Roman"/>
          <w:color w:val="000000" w:themeColor="text1"/>
          <w:szCs w:val="24"/>
          <w:lang w:eastAsia="zh-CN"/>
        </w:rPr>
        <w:t xml:space="preserve">is </w:t>
      </w:r>
      <w:r w:rsidR="00413CE7" w:rsidRPr="004820C7">
        <w:rPr>
          <w:rFonts w:ascii="Book Antiqua" w:hAnsi="Book Antiqua" w:cs="Times New Roman"/>
          <w:color w:val="000000" w:themeColor="text1"/>
          <w:szCs w:val="24"/>
          <w:lang w:eastAsia="zh-CN"/>
        </w:rPr>
        <w:t xml:space="preserve">an innovative attempt to comprehensively summarize the recommendations with strong </w:t>
      </w:r>
      <w:r w:rsidRPr="004820C7">
        <w:rPr>
          <w:rFonts w:ascii="Book Antiqua" w:eastAsia="等线" w:hAnsi="Book Antiqua" w:cs="Times New Roman"/>
          <w:color w:val="000000" w:themeColor="text1"/>
          <w:szCs w:val="24"/>
          <w:lang w:eastAsia="zh-CN"/>
        </w:rPr>
        <w:t>evidence</w:t>
      </w:r>
      <w:r w:rsidR="00413CE7" w:rsidRPr="004820C7">
        <w:rPr>
          <w:rFonts w:ascii="Book Antiqua" w:hAnsi="Book Antiqua" w:cs="Times New Roman"/>
          <w:color w:val="000000" w:themeColor="text1"/>
          <w:szCs w:val="24"/>
          <w:lang w:eastAsia="zh-CN"/>
        </w:rPr>
        <w:t xml:space="preserve"> </w:t>
      </w:r>
      <w:r w:rsidR="00DC5923" w:rsidRPr="004820C7">
        <w:rPr>
          <w:rFonts w:ascii="Book Antiqua" w:hAnsi="Book Antiqua" w:cs="Times New Roman"/>
          <w:color w:val="000000" w:themeColor="text1"/>
          <w:szCs w:val="24"/>
          <w:lang w:eastAsia="zh-CN"/>
        </w:rPr>
        <w:t>in</w:t>
      </w:r>
      <w:r w:rsidR="00413CE7" w:rsidRPr="004820C7">
        <w:rPr>
          <w:rFonts w:ascii="Book Antiqua" w:hAnsi="Book Antiqua" w:cs="Times New Roman"/>
          <w:color w:val="000000" w:themeColor="text1"/>
          <w:szCs w:val="24"/>
          <w:lang w:eastAsia="zh-CN"/>
        </w:rPr>
        <w:t xml:space="preserve"> clinical practice guidelines (CPGs), aiming to </w:t>
      </w:r>
      <w:r w:rsidR="00DC5923" w:rsidRPr="004820C7">
        <w:rPr>
          <w:rFonts w:ascii="Book Antiqua" w:hAnsi="Book Antiqua" w:cs="Times New Roman"/>
          <w:color w:val="000000" w:themeColor="text1"/>
          <w:szCs w:val="24"/>
          <w:lang w:eastAsia="zh-CN"/>
        </w:rPr>
        <w:t xml:space="preserve">identify the </w:t>
      </w:r>
      <w:r w:rsidR="00413CE7" w:rsidRPr="004820C7">
        <w:rPr>
          <w:rFonts w:ascii="Book Antiqua" w:hAnsi="Book Antiqua" w:cs="Times New Roman"/>
          <w:color w:val="000000" w:themeColor="text1"/>
          <w:szCs w:val="24"/>
          <w:lang w:eastAsia="zh-CN"/>
        </w:rPr>
        <w:t xml:space="preserve">issues </w:t>
      </w:r>
      <w:r w:rsidR="00DC5923" w:rsidRPr="004820C7">
        <w:rPr>
          <w:rFonts w:ascii="Book Antiqua" w:hAnsi="Book Antiqua" w:cs="Times New Roman"/>
          <w:color w:val="000000" w:themeColor="text1"/>
          <w:szCs w:val="24"/>
          <w:lang w:eastAsia="zh-CN"/>
        </w:rPr>
        <w:t xml:space="preserve">that might be addressed </w:t>
      </w:r>
      <w:r w:rsidR="00DC5923" w:rsidRPr="004820C7">
        <w:rPr>
          <w:rFonts w:ascii="Book Antiqua" w:hAnsi="Book Antiqua" w:cs="Times New Roman"/>
          <w:i/>
          <w:iCs/>
          <w:color w:val="000000" w:themeColor="text1"/>
          <w:szCs w:val="24"/>
          <w:lang w:eastAsia="zh-CN"/>
        </w:rPr>
        <w:t>via</w:t>
      </w:r>
      <w:r w:rsidR="002668BB" w:rsidRPr="004820C7">
        <w:rPr>
          <w:rFonts w:ascii="Book Antiqua" w:hAnsi="Book Antiqua" w:cs="Times New Roman"/>
          <w:color w:val="000000" w:themeColor="text1"/>
          <w:szCs w:val="24"/>
          <w:lang w:eastAsia="zh-CN"/>
        </w:rPr>
        <w:t xml:space="preserve"> </w:t>
      </w:r>
      <w:r w:rsidR="00DC5923" w:rsidRPr="004820C7">
        <w:rPr>
          <w:rFonts w:ascii="Book Antiqua" w:hAnsi="Book Antiqua" w:cs="Times New Roman"/>
          <w:color w:val="000000" w:themeColor="text1"/>
          <w:szCs w:val="24"/>
          <w:lang w:eastAsia="zh-CN"/>
        </w:rPr>
        <w:t>i</w:t>
      </w:r>
      <w:r w:rsidR="002668BB" w:rsidRPr="004820C7">
        <w:rPr>
          <w:rFonts w:ascii="Book Antiqua" w:hAnsi="Book Antiqua" w:cs="Times New Roman"/>
          <w:color w:val="000000" w:themeColor="text1"/>
          <w:szCs w:val="24"/>
          <w:lang w:eastAsia="zh-CN"/>
        </w:rPr>
        <w:t xml:space="preserve">ntegrative </w:t>
      </w:r>
      <w:r w:rsidR="00DC5923" w:rsidRPr="004820C7">
        <w:rPr>
          <w:rFonts w:ascii="Book Antiqua" w:hAnsi="Book Antiqua" w:cs="Times New Roman"/>
          <w:color w:val="000000" w:themeColor="text1"/>
          <w:szCs w:val="24"/>
          <w:lang w:eastAsia="zh-CN"/>
        </w:rPr>
        <w:t>m</w:t>
      </w:r>
      <w:r w:rsidR="002668BB" w:rsidRPr="004820C7">
        <w:rPr>
          <w:rFonts w:ascii="Book Antiqua" w:hAnsi="Book Antiqua" w:cs="Times New Roman"/>
          <w:color w:val="000000" w:themeColor="text1"/>
          <w:szCs w:val="24"/>
          <w:lang w:eastAsia="zh-CN"/>
        </w:rPr>
        <w:t>edicine (IM)</w:t>
      </w:r>
      <w:r w:rsidRPr="004820C7">
        <w:rPr>
          <w:rFonts w:ascii="Book Antiqua" w:hAnsi="Book Antiqua" w:cs="Times New Roman"/>
          <w:color w:val="000000" w:themeColor="text1"/>
          <w:szCs w:val="24"/>
          <w:lang w:eastAsia="zh-CN"/>
        </w:rPr>
        <w:t xml:space="preserve"> and to </w:t>
      </w:r>
      <w:r w:rsidR="00413CE7" w:rsidRPr="004820C7">
        <w:rPr>
          <w:rFonts w:ascii="Book Antiqua" w:hAnsi="Book Antiqua" w:cs="Times New Roman"/>
          <w:color w:val="000000" w:themeColor="text1"/>
          <w:szCs w:val="24"/>
          <w:lang w:eastAsia="zh-CN"/>
        </w:rPr>
        <w:t xml:space="preserve">provide new insights </w:t>
      </w:r>
      <w:r w:rsidR="00DC5923" w:rsidRPr="004820C7">
        <w:rPr>
          <w:rFonts w:ascii="Book Antiqua" w:hAnsi="Book Antiqua" w:cs="Times New Roman"/>
          <w:color w:val="000000" w:themeColor="text1"/>
          <w:szCs w:val="24"/>
          <w:lang w:eastAsia="zh-CN"/>
        </w:rPr>
        <w:t xml:space="preserve">into </w:t>
      </w:r>
      <w:r w:rsidR="00413CE7" w:rsidRPr="004820C7">
        <w:rPr>
          <w:rFonts w:ascii="Book Antiqua" w:hAnsi="Book Antiqua" w:cs="Times New Roman"/>
          <w:color w:val="000000" w:themeColor="text1"/>
          <w:szCs w:val="24"/>
          <w:lang w:eastAsia="zh-CN"/>
        </w:rPr>
        <w:t xml:space="preserve">future </w:t>
      </w:r>
      <w:r w:rsidRPr="004820C7">
        <w:rPr>
          <w:rFonts w:ascii="Book Antiqua" w:eastAsia="等线" w:hAnsi="Book Antiqua" w:cs="Times New Roman"/>
          <w:color w:val="000000" w:themeColor="text1"/>
          <w:szCs w:val="24"/>
          <w:lang w:eastAsia="zh-CN"/>
        </w:rPr>
        <w:t>research</w:t>
      </w:r>
      <w:r w:rsidR="00413CE7" w:rsidRPr="004820C7">
        <w:rPr>
          <w:rFonts w:ascii="Book Antiqua" w:hAnsi="Book Antiqua" w:cs="Times New Roman"/>
          <w:color w:val="000000" w:themeColor="text1"/>
          <w:szCs w:val="24"/>
          <w:lang w:eastAsia="zh-CN"/>
        </w:rPr>
        <w:t>.</w:t>
      </w:r>
    </w:p>
    <w:p w14:paraId="143F2363" w14:textId="77777777" w:rsidR="003A4135" w:rsidRPr="004820C7" w:rsidRDefault="003A4135" w:rsidP="0084225C">
      <w:pPr>
        <w:adjustRightInd w:val="0"/>
        <w:snapToGrid w:val="0"/>
        <w:spacing w:line="360" w:lineRule="auto"/>
        <w:jc w:val="both"/>
        <w:rPr>
          <w:rFonts w:ascii="Book Antiqua" w:hAnsi="Book Antiqua" w:cs="Times New Roman"/>
          <w:color w:val="000000" w:themeColor="text1"/>
          <w:szCs w:val="24"/>
          <w:lang w:eastAsia="zh-CN"/>
        </w:rPr>
      </w:pPr>
    </w:p>
    <w:p w14:paraId="60CBCAE7" w14:textId="77777777" w:rsidR="00A077B3" w:rsidRPr="004820C7"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4820C7">
        <w:rPr>
          <w:rFonts w:ascii="Book Antiqua" w:hAnsi="Book Antiqua" w:cs="Times New Roman"/>
          <w:b/>
          <w:bCs/>
          <w:i/>
          <w:iCs/>
          <w:color w:val="000000" w:themeColor="text1"/>
          <w:szCs w:val="24"/>
          <w:lang w:eastAsia="zh-CN"/>
        </w:rPr>
        <w:t>Research motivation</w:t>
      </w:r>
    </w:p>
    <w:p w14:paraId="0533FBEE" w14:textId="3CDD87EB" w:rsidR="00EF48C9"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The fundamental purpose of IM is to obtain synergistic therapeutic effects by combining two medical </w:t>
      </w:r>
      <w:r w:rsidRPr="004820C7">
        <w:rPr>
          <w:rFonts w:ascii="Book Antiqua" w:eastAsia="等线" w:hAnsi="Book Antiqua" w:cs="Times New Roman"/>
          <w:color w:val="000000" w:themeColor="text1"/>
          <w:szCs w:val="24"/>
          <w:lang w:eastAsia="zh-CN"/>
        </w:rPr>
        <w:t>systems</w:t>
      </w:r>
      <w:r w:rsidRPr="004820C7">
        <w:rPr>
          <w:rFonts w:ascii="Book Antiqua" w:hAnsi="Book Antiqua" w:cs="Times New Roman"/>
          <w:color w:val="000000" w:themeColor="text1"/>
          <w:szCs w:val="24"/>
          <w:lang w:eastAsia="zh-CN"/>
        </w:rPr>
        <w:t xml:space="preserve">, namely, WM and TCM. </w:t>
      </w:r>
      <w:r w:rsidR="00B91E77" w:rsidRPr="004820C7">
        <w:rPr>
          <w:rFonts w:ascii="Book Antiqua" w:hAnsi="Book Antiqua" w:cs="Times New Roman"/>
          <w:color w:val="000000" w:themeColor="text1"/>
          <w:szCs w:val="24"/>
          <w:lang w:eastAsia="zh-CN"/>
        </w:rPr>
        <w:t xml:space="preserve">In clinical practice, it is still difficult for doctors to </w:t>
      </w:r>
      <w:r w:rsidR="00DC5923" w:rsidRPr="004820C7">
        <w:rPr>
          <w:rFonts w:ascii="Book Antiqua" w:hAnsi="Book Antiqua" w:cs="Times New Roman"/>
          <w:color w:val="000000" w:themeColor="text1"/>
          <w:szCs w:val="24"/>
          <w:lang w:eastAsia="zh-CN"/>
        </w:rPr>
        <w:t xml:space="preserve">identify the </w:t>
      </w:r>
      <w:r w:rsidR="00E21FD9" w:rsidRPr="004820C7">
        <w:rPr>
          <w:rFonts w:ascii="Book Antiqua" w:hAnsi="Book Antiqua" w:cs="Times New Roman"/>
          <w:color w:val="000000" w:themeColor="text1"/>
          <w:szCs w:val="24"/>
          <w:lang w:eastAsia="zh-CN"/>
        </w:rPr>
        <w:t xml:space="preserve">most suitable interventions and </w:t>
      </w:r>
      <w:r w:rsidR="00DC5923" w:rsidRPr="004820C7">
        <w:rPr>
          <w:rFonts w:ascii="Book Antiqua" w:hAnsi="Book Antiqua" w:cs="Times New Roman"/>
          <w:color w:val="000000" w:themeColor="text1"/>
          <w:szCs w:val="24"/>
          <w:lang w:eastAsia="zh-CN"/>
        </w:rPr>
        <w:t xml:space="preserve">their </w:t>
      </w:r>
      <w:r w:rsidR="00E21FD9" w:rsidRPr="004820C7">
        <w:rPr>
          <w:rFonts w:ascii="Book Antiqua" w:hAnsi="Book Antiqua" w:cs="Times New Roman"/>
          <w:color w:val="000000" w:themeColor="text1"/>
          <w:szCs w:val="24"/>
          <w:lang w:eastAsia="zh-CN"/>
        </w:rPr>
        <w:t xml:space="preserve">timing. </w:t>
      </w:r>
      <w:r w:rsidR="00DC5923" w:rsidRPr="004820C7">
        <w:rPr>
          <w:rFonts w:ascii="Book Antiqua" w:hAnsi="Book Antiqua" w:cs="Times New Roman"/>
          <w:color w:val="000000" w:themeColor="text1"/>
          <w:szCs w:val="24"/>
          <w:lang w:eastAsia="zh-CN"/>
        </w:rPr>
        <w:t>CPGs are</w:t>
      </w:r>
      <w:r w:rsidR="00E21FD9" w:rsidRPr="004820C7">
        <w:rPr>
          <w:rFonts w:ascii="Book Antiqua" w:hAnsi="Book Antiqua" w:cs="Times New Roman"/>
          <w:color w:val="000000" w:themeColor="text1"/>
          <w:szCs w:val="24"/>
          <w:lang w:eastAsia="zh-CN"/>
        </w:rPr>
        <w:t xml:space="preserve"> systematically</w:t>
      </w:r>
      <w:r w:rsidRPr="004820C7">
        <w:rPr>
          <w:rFonts w:ascii="Book Antiqua" w:eastAsia="等线" w:hAnsi="Book Antiqua" w:cs="Times New Roman"/>
          <w:color w:val="000000" w:themeColor="text1"/>
          <w:szCs w:val="24"/>
          <w:lang w:eastAsia="zh-CN"/>
        </w:rPr>
        <w:t xml:space="preserve"> </w:t>
      </w:r>
      <w:r w:rsidR="00E21FD9" w:rsidRPr="004820C7">
        <w:rPr>
          <w:rFonts w:ascii="Book Antiqua" w:hAnsi="Book Antiqua" w:cs="Times New Roman"/>
          <w:color w:val="000000" w:themeColor="text1"/>
          <w:szCs w:val="24"/>
          <w:lang w:eastAsia="zh-CN"/>
        </w:rPr>
        <w:t>developed medical statement</w:t>
      </w:r>
      <w:r w:rsidR="00DC5923" w:rsidRPr="004820C7">
        <w:rPr>
          <w:rFonts w:ascii="Book Antiqua" w:hAnsi="Book Antiqua" w:cs="Times New Roman"/>
          <w:color w:val="000000" w:themeColor="text1"/>
          <w:szCs w:val="24"/>
          <w:lang w:eastAsia="zh-CN"/>
        </w:rPr>
        <w:t>s</w:t>
      </w:r>
      <w:r w:rsidRPr="004820C7">
        <w:rPr>
          <w:rFonts w:ascii="Book Antiqua" w:eastAsia="等线" w:hAnsi="Book Antiqua" w:cs="Times New Roman"/>
          <w:color w:val="000000" w:themeColor="text1"/>
          <w:szCs w:val="24"/>
          <w:lang w:eastAsia="zh-CN"/>
        </w:rPr>
        <w:t xml:space="preserve"> that contain</w:t>
      </w:r>
      <w:r w:rsidR="00DC5923" w:rsidRPr="004820C7">
        <w:rPr>
          <w:rFonts w:ascii="Book Antiqua" w:eastAsia="等线" w:hAnsi="Book Antiqua" w:cs="Times New Roman"/>
          <w:color w:val="000000" w:themeColor="text1"/>
          <w:szCs w:val="24"/>
          <w:lang w:eastAsia="zh-CN"/>
        </w:rPr>
        <w:t xml:space="preserve"> the</w:t>
      </w:r>
      <w:r w:rsidR="00E21FD9" w:rsidRPr="004820C7">
        <w:rPr>
          <w:rFonts w:ascii="Book Antiqua" w:hAnsi="Book Antiqua" w:cs="Times New Roman"/>
          <w:color w:val="000000" w:themeColor="text1"/>
          <w:szCs w:val="24"/>
          <w:lang w:eastAsia="zh-CN"/>
        </w:rPr>
        <w:t xml:space="preserve"> currently available and generally</w:t>
      </w:r>
      <w:r w:rsidRPr="004820C7">
        <w:rPr>
          <w:rFonts w:ascii="Book Antiqua" w:eastAsia="等线" w:hAnsi="Book Antiqua" w:cs="Times New Roman"/>
          <w:color w:val="000000" w:themeColor="text1"/>
          <w:szCs w:val="24"/>
          <w:lang w:eastAsia="zh-CN"/>
        </w:rPr>
        <w:t xml:space="preserve"> </w:t>
      </w:r>
      <w:r w:rsidRPr="004820C7">
        <w:rPr>
          <w:rFonts w:ascii="Book Antiqua" w:hAnsi="Book Antiqua" w:cs="Times New Roman"/>
          <w:color w:val="000000" w:themeColor="text1"/>
          <w:szCs w:val="24"/>
          <w:lang w:eastAsia="zh-CN"/>
        </w:rPr>
        <w:t>accepted</w:t>
      </w:r>
      <w:r w:rsidR="00E21FD9" w:rsidRPr="004820C7">
        <w:rPr>
          <w:rFonts w:ascii="Book Antiqua" w:hAnsi="Book Antiqua" w:cs="Times New Roman"/>
          <w:color w:val="000000" w:themeColor="text1"/>
          <w:szCs w:val="24"/>
          <w:lang w:eastAsia="zh-CN"/>
        </w:rPr>
        <w:t xml:space="preserve"> interventions accompan</w:t>
      </w:r>
      <w:r w:rsidR="00DC5923" w:rsidRPr="004820C7">
        <w:rPr>
          <w:rFonts w:ascii="Book Antiqua" w:hAnsi="Book Antiqua" w:cs="Times New Roman"/>
          <w:color w:val="000000" w:themeColor="text1"/>
          <w:szCs w:val="24"/>
          <w:lang w:eastAsia="zh-CN"/>
        </w:rPr>
        <w:t>ied by the</w:t>
      </w:r>
      <w:r w:rsidR="00E21FD9" w:rsidRPr="004820C7">
        <w:rPr>
          <w:rFonts w:ascii="Book Antiqua" w:hAnsi="Book Antiqua" w:cs="Times New Roman"/>
          <w:color w:val="000000" w:themeColor="text1"/>
          <w:szCs w:val="24"/>
          <w:lang w:eastAsia="zh-CN"/>
        </w:rPr>
        <w:t xml:space="preserve"> corresponding recommendations. </w:t>
      </w:r>
      <w:r w:rsidRPr="004820C7">
        <w:rPr>
          <w:rFonts w:ascii="Book Antiqua" w:hAnsi="Book Antiqua" w:cs="Times New Roman"/>
          <w:color w:val="000000" w:themeColor="text1"/>
          <w:szCs w:val="24"/>
          <w:lang w:eastAsia="zh-CN"/>
        </w:rPr>
        <w:t xml:space="preserve">By </w:t>
      </w:r>
      <w:r w:rsidR="00DC5923" w:rsidRPr="004820C7">
        <w:rPr>
          <w:rFonts w:ascii="Book Antiqua" w:hAnsi="Book Antiqua" w:cs="Times New Roman"/>
          <w:color w:val="000000" w:themeColor="text1"/>
          <w:szCs w:val="24"/>
          <w:lang w:eastAsia="zh-CN"/>
        </w:rPr>
        <w:t>identifying the</w:t>
      </w:r>
      <w:r w:rsidRPr="004820C7">
        <w:rPr>
          <w:rFonts w:ascii="Book Antiqua" w:hAnsi="Book Antiqua" w:cs="Times New Roman"/>
          <w:color w:val="000000" w:themeColor="text1"/>
          <w:szCs w:val="24"/>
          <w:lang w:eastAsia="zh-CN"/>
        </w:rPr>
        <w:t xml:space="preserve"> strong </w:t>
      </w:r>
      <w:r w:rsidR="003A4135" w:rsidRPr="004820C7">
        <w:rPr>
          <w:rFonts w:ascii="Book Antiqua" w:hAnsi="Book Antiqua" w:cs="Times New Roman"/>
          <w:color w:val="000000" w:themeColor="text1"/>
          <w:szCs w:val="24"/>
          <w:lang w:eastAsia="zh-CN"/>
        </w:rPr>
        <w:t>evidence</w:t>
      </w:r>
      <w:r w:rsidR="003A4135" w:rsidRPr="004820C7">
        <w:rPr>
          <w:rFonts w:ascii="Book Antiqua" w:eastAsia="等线" w:hAnsi="Book Antiqua" w:cs="Times New Roman"/>
          <w:color w:val="000000" w:themeColor="text1"/>
          <w:szCs w:val="24"/>
          <w:lang w:eastAsia="zh-CN"/>
        </w:rPr>
        <w:t>-</w:t>
      </w:r>
      <w:r w:rsidR="003A4135" w:rsidRPr="004820C7">
        <w:rPr>
          <w:rFonts w:ascii="Book Antiqua" w:hAnsi="Book Antiqua" w:cs="Times New Roman"/>
          <w:color w:val="000000" w:themeColor="text1"/>
          <w:szCs w:val="24"/>
          <w:lang w:eastAsia="zh-CN"/>
        </w:rPr>
        <w:t>based (EB)</w:t>
      </w:r>
      <w:r w:rsidRPr="004820C7">
        <w:rPr>
          <w:rFonts w:ascii="Book Antiqua" w:hAnsi="Book Antiqua" w:cs="Times New Roman"/>
          <w:color w:val="000000" w:themeColor="text1"/>
          <w:szCs w:val="24"/>
          <w:lang w:eastAsia="zh-CN"/>
        </w:rPr>
        <w:t xml:space="preserve"> recommendations </w:t>
      </w:r>
      <w:r w:rsidR="00DC5923" w:rsidRPr="004820C7">
        <w:rPr>
          <w:rFonts w:ascii="Book Antiqua" w:hAnsi="Book Antiqua" w:cs="Times New Roman"/>
          <w:color w:val="000000" w:themeColor="text1"/>
          <w:szCs w:val="24"/>
          <w:lang w:eastAsia="zh-CN"/>
        </w:rPr>
        <w:t xml:space="preserve">in the </w:t>
      </w:r>
      <w:r w:rsidR="00E21FD9" w:rsidRPr="004820C7">
        <w:rPr>
          <w:rFonts w:ascii="Book Antiqua" w:hAnsi="Book Antiqua" w:cs="Times New Roman"/>
          <w:color w:val="000000" w:themeColor="text1"/>
          <w:szCs w:val="24"/>
          <w:lang w:eastAsia="zh-CN"/>
        </w:rPr>
        <w:t>CPGs</w:t>
      </w:r>
      <w:r w:rsidRPr="004820C7">
        <w:rPr>
          <w:rFonts w:ascii="Book Antiqua" w:hAnsi="Book Antiqua" w:cs="Times New Roman"/>
          <w:color w:val="000000" w:themeColor="text1"/>
          <w:szCs w:val="24"/>
          <w:lang w:eastAsia="zh-CN"/>
        </w:rPr>
        <w:t xml:space="preserve">, clinicians </w:t>
      </w:r>
      <w:r w:rsidR="00DC5923" w:rsidRPr="004820C7">
        <w:rPr>
          <w:rFonts w:ascii="Book Antiqua" w:hAnsi="Book Antiqua" w:cs="Times New Roman"/>
          <w:color w:val="000000" w:themeColor="text1"/>
          <w:szCs w:val="24"/>
          <w:lang w:eastAsia="zh-CN"/>
        </w:rPr>
        <w:t xml:space="preserve">can </w:t>
      </w:r>
      <w:r w:rsidRPr="004820C7">
        <w:rPr>
          <w:rFonts w:ascii="Book Antiqua" w:hAnsi="Book Antiqua" w:cs="Times New Roman"/>
          <w:color w:val="000000" w:themeColor="text1"/>
          <w:szCs w:val="24"/>
          <w:lang w:eastAsia="zh-CN"/>
        </w:rPr>
        <w:t xml:space="preserve">not only have </w:t>
      </w:r>
      <w:r w:rsidRPr="004820C7">
        <w:rPr>
          <w:rFonts w:ascii="Book Antiqua" w:eastAsia="等线" w:hAnsi="Book Antiqua" w:cs="Times New Roman"/>
          <w:color w:val="000000" w:themeColor="text1"/>
          <w:szCs w:val="24"/>
          <w:lang w:eastAsia="zh-CN"/>
        </w:rPr>
        <w:t xml:space="preserve">a </w:t>
      </w:r>
      <w:r w:rsidRPr="004820C7">
        <w:rPr>
          <w:rFonts w:ascii="Book Antiqua" w:hAnsi="Book Antiqua" w:cs="Times New Roman"/>
          <w:color w:val="000000" w:themeColor="text1"/>
          <w:szCs w:val="24"/>
          <w:lang w:eastAsia="zh-CN"/>
        </w:rPr>
        <w:t>better understanding of</w:t>
      </w:r>
      <w:r w:rsidRPr="004820C7">
        <w:rPr>
          <w:rFonts w:ascii="Book Antiqua" w:eastAsia="等线" w:hAnsi="Book Antiqua" w:cs="Times New Roman"/>
          <w:color w:val="000000" w:themeColor="text1"/>
          <w:szCs w:val="24"/>
          <w:lang w:eastAsia="zh-CN"/>
        </w:rPr>
        <w:t xml:space="preserve"> the</w:t>
      </w:r>
      <w:r w:rsidRPr="004820C7">
        <w:rPr>
          <w:rFonts w:ascii="Book Antiqua" w:hAnsi="Book Antiqua" w:cs="Times New Roman"/>
          <w:color w:val="000000" w:themeColor="text1"/>
          <w:szCs w:val="24"/>
          <w:lang w:eastAsia="zh-CN"/>
        </w:rPr>
        <w:t xml:space="preserve"> current management of IBS and FC but also recognize clinical questions </w:t>
      </w:r>
      <w:r w:rsidRPr="004820C7">
        <w:rPr>
          <w:rFonts w:ascii="Book Antiqua" w:eastAsia="等线" w:hAnsi="Book Antiqua" w:cs="Times New Roman"/>
          <w:color w:val="000000" w:themeColor="text1"/>
          <w:szCs w:val="24"/>
          <w:lang w:eastAsia="zh-CN"/>
        </w:rPr>
        <w:t>that have</w:t>
      </w:r>
      <w:r w:rsidRPr="004820C7">
        <w:rPr>
          <w:rFonts w:ascii="Book Antiqua" w:hAnsi="Book Antiqua" w:cs="Times New Roman"/>
          <w:color w:val="000000" w:themeColor="text1"/>
          <w:szCs w:val="24"/>
          <w:lang w:eastAsia="zh-CN"/>
        </w:rPr>
        <w:t xml:space="preserve"> potential </w:t>
      </w:r>
      <w:r w:rsidR="00DC5923" w:rsidRPr="004820C7">
        <w:rPr>
          <w:rFonts w:ascii="Book Antiqua" w:hAnsi="Book Antiqua" w:cs="Times New Roman"/>
          <w:color w:val="000000" w:themeColor="text1"/>
          <w:szCs w:val="24"/>
          <w:lang w:eastAsia="zh-CN"/>
        </w:rPr>
        <w:t xml:space="preserve">in </w:t>
      </w:r>
      <w:r w:rsidRPr="004820C7">
        <w:rPr>
          <w:rFonts w:ascii="Book Antiqua" w:hAnsi="Book Antiqua" w:cs="Times New Roman"/>
          <w:color w:val="000000" w:themeColor="text1"/>
          <w:szCs w:val="24"/>
          <w:lang w:eastAsia="zh-CN"/>
        </w:rPr>
        <w:t xml:space="preserve">further IM </w:t>
      </w:r>
      <w:r w:rsidRPr="004820C7">
        <w:rPr>
          <w:rFonts w:ascii="Book Antiqua" w:eastAsia="等线" w:hAnsi="Book Antiqua" w:cs="Times New Roman"/>
          <w:color w:val="000000" w:themeColor="text1"/>
          <w:szCs w:val="24"/>
          <w:lang w:eastAsia="zh-CN"/>
        </w:rPr>
        <w:t>research</w:t>
      </w:r>
      <w:r w:rsidRPr="004820C7">
        <w:rPr>
          <w:rFonts w:ascii="Book Antiqua" w:hAnsi="Book Antiqua" w:cs="Times New Roman"/>
          <w:color w:val="000000" w:themeColor="text1"/>
          <w:szCs w:val="24"/>
          <w:lang w:eastAsia="zh-CN"/>
        </w:rPr>
        <w:t>.</w:t>
      </w:r>
    </w:p>
    <w:p w14:paraId="19B41B3D" w14:textId="77777777" w:rsidR="00FE3CDA" w:rsidRPr="004820C7"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36547E2D" w14:textId="4BBBF016" w:rsidR="00A077B3" w:rsidRPr="004820C7"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4820C7">
        <w:rPr>
          <w:rFonts w:ascii="Book Antiqua" w:hAnsi="Book Antiqua" w:cs="Times New Roman"/>
          <w:b/>
          <w:bCs/>
          <w:i/>
          <w:iCs/>
          <w:color w:val="000000" w:themeColor="text1"/>
          <w:szCs w:val="24"/>
          <w:lang w:eastAsia="zh-CN"/>
        </w:rPr>
        <w:t>Research objectives</w:t>
      </w:r>
    </w:p>
    <w:p w14:paraId="62795E56" w14:textId="2D85B6F9" w:rsidR="00965B9D"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The fundamental objective of this study </w:t>
      </w:r>
      <w:r w:rsidR="00DC5923" w:rsidRPr="004820C7">
        <w:rPr>
          <w:rFonts w:ascii="Book Antiqua" w:hAnsi="Book Antiqua" w:cs="Times New Roman"/>
          <w:color w:val="000000" w:themeColor="text1"/>
          <w:szCs w:val="24"/>
          <w:lang w:eastAsia="zh-CN"/>
        </w:rPr>
        <w:t xml:space="preserve">was </w:t>
      </w:r>
      <w:r w:rsidRPr="004820C7">
        <w:rPr>
          <w:rFonts w:ascii="Book Antiqua" w:hAnsi="Book Antiqua" w:cs="Times New Roman"/>
          <w:color w:val="000000" w:themeColor="text1"/>
          <w:szCs w:val="24"/>
          <w:lang w:eastAsia="zh-CN"/>
        </w:rPr>
        <w:t xml:space="preserve">to systematically review the currently available CPGs and summarize the WM and TCM interventions </w:t>
      </w:r>
      <w:r w:rsidR="00DC5923" w:rsidRPr="004820C7">
        <w:rPr>
          <w:rFonts w:ascii="Book Antiqua" w:hAnsi="Book Antiqua" w:cs="Times New Roman"/>
          <w:color w:val="000000" w:themeColor="text1"/>
          <w:szCs w:val="24"/>
          <w:lang w:eastAsia="zh-CN"/>
        </w:rPr>
        <w:t xml:space="preserve">that have </w:t>
      </w:r>
      <w:r w:rsidRPr="004820C7">
        <w:rPr>
          <w:rFonts w:ascii="Book Antiqua" w:hAnsi="Book Antiqua" w:cs="Times New Roman"/>
          <w:color w:val="000000" w:themeColor="text1"/>
          <w:szCs w:val="24"/>
          <w:lang w:eastAsia="zh-CN"/>
        </w:rPr>
        <w:t>strong evidence</w:t>
      </w:r>
      <w:r w:rsidR="00C31DC8" w:rsidRPr="004820C7">
        <w:rPr>
          <w:rFonts w:ascii="Book Antiqua" w:hAnsi="Book Antiqua" w:cs="Times New Roman"/>
          <w:color w:val="000000" w:themeColor="text1"/>
          <w:szCs w:val="24"/>
          <w:lang w:eastAsia="zh-CN"/>
        </w:rPr>
        <w:t xml:space="preserve">. More importantly, based on the available </w:t>
      </w:r>
      <w:r w:rsidRPr="004820C7">
        <w:rPr>
          <w:rFonts w:ascii="Book Antiqua" w:eastAsia="等线" w:hAnsi="Book Antiqua" w:cs="Times New Roman"/>
          <w:color w:val="000000" w:themeColor="text1"/>
          <w:szCs w:val="24"/>
          <w:lang w:eastAsia="zh-CN"/>
        </w:rPr>
        <w:t>evidence</w:t>
      </w:r>
      <w:r w:rsidR="00C31DC8" w:rsidRPr="004820C7">
        <w:rPr>
          <w:rFonts w:ascii="Book Antiqua" w:hAnsi="Book Antiqua" w:cs="Times New Roman"/>
          <w:color w:val="000000" w:themeColor="text1"/>
          <w:szCs w:val="24"/>
          <w:lang w:eastAsia="zh-CN"/>
        </w:rPr>
        <w:t xml:space="preserve">, doctors and </w:t>
      </w:r>
      <w:r w:rsidRPr="004820C7">
        <w:rPr>
          <w:rFonts w:ascii="Book Antiqua" w:eastAsia="等线" w:hAnsi="Book Antiqua" w:cs="Times New Roman"/>
          <w:color w:val="000000" w:themeColor="text1"/>
          <w:szCs w:val="24"/>
          <w:lang w:eastAsia="zh-CN"/>
        </w:rPr>
        <w:t xml:space="preserve">researchers </w:t>
      </w:r>
      <w:r w:rsidR="00DC5923" w:rsidRPr="004820C7">
        <w:rPr>
          <w:rFonts w:ascii="Book Antiqua" w:eastAsia="等线" w:hAnsi="Book Antiqua" w:cs="Times New Roman"/>
          <w:color w:val="000000" w:themeColor="text1"/>
          <w:szCs w:val="24"/>
          <w:lang w:eastAsia="zh-CN"/>
        </w:rPr>
        <w:t xml:space="preserve">can </w:t>
      </w:r>
      <w:r w:rsidR="00C31DC8" w:rsidRPr="004820C7">
        <w:rPr>
          <w:rFonts w:ascii="Book Antiqua" w:hAnsi="Book Antiqua" w:cs="Times New Roman"/>
          <w:color w:val="000000" w:themeColor="text1"/>
          <w:szCs w:val="24"/>
          <w:lang w:eastAsia="zh-CN"/>
        </w:rPr>
        <w:t xml:space="preserve">discover clinical issues </w:t>
      </w:r>
      <w:r w:rsidRPr="004820C7">
        <w:rPr>
          <w:rFonts w:ascii="Book Antiqua" w:eastAsia="等线" w:hAnsi="Book Antiqua" w:cs="Times New Roman"/>
          <w:color w:val="000000" w:themeColor="text1"/>
          <w:szCs w:val="24"/>
          <w:lang w:eastAsia="zh-CN"/>
        </w:rPr>
        <w:t>that</w:t>
      </w:r>
      <w:r w:rsidR="00C31DC8" w:rsidRPr="004820C7">
        <w:rPr>
          <w:rFonts w:ascii="Book Antiqua" w:hAnsi="Book Antiqua" w:cs="Times New Roman"/>
          <w:color w:val="000000" w:themeColor="text1"/>
          <w:szCs w:val="24"/>
          <w:lang w:eastAsia="zh-CN"/>
        </w:rPr>
        <w:t xml:space="preserve"> could be </w:t>
      </w:r>
      <w:r w:rsidRPr="004820C7">
        <w:rPr>
          <w:rFonts w:ascii="Book Antiqua" w:eastAsia="等线" w:hAnsi="Book Antiqua" w:cs="Times New Roman"/>
          <w:color w:val="000000" w:themeColor="text1"/>
          <w:szCs w:val="24"/>
          <w:lang w:eastAsia="zh-CN"/>
        </w:rPr>
        <w:t>addressed</w:t>
      </w:r>
      <w:r w:rsidR="00C31DC8" w:rsidRPr="004820C7">
        <w:rPr>
          <w:rFonts w:ascii="Book Antiqua" w:hAnsi="Book Antiqua" w:cs="Times New Roman"/>
          <w:color w:val="000000" w:themeColor="text1"/>
          <w:szCs w:val="24"/>
          <w:lang w:eastAsia="zh-CN"/>
        </w:rPr>
        <w:t xml:space="preserve"> with IM</w:t>
      </w:r>
      <w:r w:rsidRPr="004820C7">
        <w:rPr>
          <w:rFonts w:ascii="Book Antiqua" w:eastAsia="等线" w:hAnsi="Book Antiqua" w:cs="Times New Roman"/>
          <w:color w:val="000000" w:themeColor="text1"/>
          <w:szCs w:val="24"/>
          <w:lang w:eastAsia="zh-CN"/>
        </w:rPr>
        <w:t xml:space="preserve"> and</w:t>
      </w:r>
      <w:r w:rsidR="00C31DC8" w:rsidRPr="004820C7">
        <w:rPr>
          <w:rFonts w:ascii="Book Antiqua" w:hAnsi="Book Antiqua" w:cs="Times New Roman"/>
          <w:color w:val="000000" w:themeColor="text1"/>
          <w:szCs w:val="24"/>
          <w:lang w:eastAsia="zh-CN"/>
        </w:rPr>
        <w:t xml:space="preserve"> then design </w:t>
      </w:r>
      <w:r w:rsidR="00DC5923" w:rsidRPr="004820C7">
        <w:rPr>
          <w:rFonts w:ascii="Book Antiqua" w:hAnsi="Book Antiqua" w:cs="Times New Roman"/>
          <w:color w:val="000000" w:themeColor="text1"/>
          <w:szCs w:val="24"/>
          <w:lang w:eastAsia="zh-CN"/>
        </w:rPr>
        <w:t xml:space="preserve">relevant </w:t>
      </w:r>
      <w:r w:rsidR="00C31DC8" w:rsidRPr="004820C7">
        <w:rPr>
          <w:rFonts w:ascii="Book Antiqua" w:hAnsi="Book Antiqua" w:cs="Times New Roman"/>
          <w:color w:val="000000" w:themeColor="text1"/>
          <w:szCs w:val="24"/>
          <w:lang w:eastAsia="zh-CN"/>
        </w:rPr>
        <w:t>studies to verify the application.</w:t>
      </w:r>
    </w:p>
    <w:p w14:paraId="7DC930B1" w14:textId="77777777" w:rsidR="00FE3CDA" w:rsidRPr="004820C7"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6524E8D9" w14:textId="77777777" w:rsidR="00A077B3" w:rsidRPr="004820C7"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4820C7">
        <w:rPr>
          <w:rFonts w:ascii="Book Antiqua" w:hAnsi="Book Antiqua" w:cs="Times New Roman"/>
          <w:b/>
          <w:bCs/>
          <w:i/>
          <w:iCs/>
          <w:color w:val="000000" w:themeColor="text1"/>
          <w:szCs w:val="24"/>
          <w:lang w:eastAsia="zh-CN"/>
        </w:rPr>
        <w:t>Research methods</w:t>
      </w:r>
    </w:p>
    <w:p w14:paraId="5405C457" w14:textId="27D8480E" w:rsidR="00C31DC8"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Seven databases, namely, PUBMED, Cochrane Library, EMBASE, </w:t>
      </w:r>
      <w:r w:rsidR="00DC5923" w:rsidRPr="004820C7">
        <w:rPr>
          <w:rFonts w:ascii="Book Antiqua" w:hAnsi="Book Antiqua" w:cs="Times New Roman"/>
          <w:color w:val="000000" w:themeColor="text1"/>
          <w:szCs w:val="24"/>
          <w:lang w:eastAsia="zh-CN"/>
        </w:rPr>
        <w:t xml:space="preserve">the </w:t>
      </w:r>
      <w:r w:rsidRPr="004820C7">
        <w:rPr>
          <w:rFonts w:ascii="Book Antiqua" w:hAnsi="Book Antiqua" w:cs="Times New Roman"/>
          <w:color w:val="000000" w:themeColor="text1"/>
          <w:szCs w:val="24"/>
          <w:lang w:eastAsia="zh-CN"/>
        </w:rPr>
        <w:t xml:space="preserve">Chinese Biomedical Literature Database (SinoMed), </w:t>
      </w:r>
      <w:r w:rsidR="00DC5923" w:rsidRPr="004820C7">
        <w:rPr>
          <w:rFonts w:ascii="Book Antiqua" w:hAnsi="Book Antiqua" w:cs="Times New Roman"/>
          <w:color w:val="000000" w:themeColor="text1"/>
          <w:szCs w:val="24"/>
          <w:lang w:eastAsia="zh-CN"/>
        </w:rPr>
        <w:t xml:space="preserve">the </w:t>
      </w:r>
      <w:r w:rsidRPr="004820C7">
        <w:rPr>
          <w:rFonts w:ascii="Book Antiqua" w:hAnsi="Book Antiqua" w:cs="Times New Roman"/>
          <w:color w:val="000000" w:themeColor="text1"/>
          <w:szCs w:val="24"/>
          <w:lang w:eastAsia="zh-CN"/>
        </w:rPr>
        <w:t>Chinese Scientific Journal Database, China National Knowledge Infrastructure</w:t>
      </w:r>
      <w:r w:rsidR="00D557BD" w:rsidRPr="004820C7">
        <w:rPr>
          <w:rFonts w:ascii="Book Antiqua" w:hAnsi="Book Antiqua" w:cs="Times New Roman"/>
          <w:color w:val="000000" w:themeColor="text1"/>
          <w:szCs w:val="24"/>
          <w:lang w:eastAsia="zh-CN"/>
        </w:rPr>
        <w:t>,</w:t>
      </w:r>
      <w:r w:rsidR="001A2F2D" w:rsidRPr="004820C7">
        <w:rPr>
          <w:rFonts w:ascii="Book Antiqua" w:hAnsi="Book Antiqua" w:cs="Times New Roman"/>
          <w:color w:val="000000" w:themeColor="text1"/>
          <w:szCs w:val="24"/>
          <w:lang w:eastAsia="zh-CN"/>
        </w:rPr>
        <w:t xml:space="preserve"> </w:t>
      </w:r>
      <w:r w:rsidRPr="004820C7">
        <w:rPr>
          <w:rFonts w:ascii="Book Antiqua" w:hAnsi="Book Antiqua" w:cs="Times New Roman"/>
          <w:color w:val="000000" w:themeColor="text1"/>
          <w:szCs w:val="24"/>
          <w:lang w:eastAsia="zh-CN"/>
        </w:rPr>
        <w:t xml:space="preserve">and </w:t>
      </w:r>
      <w:r w:rsidR="00DC5923" w:rsidRPr="004820C7">
        <w:rPr>
          <w:rFonts w:ascii="Book Antiqua" w:hAnsi="Book Antiqua" w:cs="Times New Roman"/>
          <w:color w:val="000000" w:themeColor="text1"/>
          <w:szCs w:val="24"/>
          <w:lang w:eastAsia="zh-CN"/>
        </w:rPr>
        <w:t xml:space="preserve">the </w:t>
      </w:r>
      <w:r w:rsidRPr="004820C7">
        <w:rPr>
          <w:rFonts w:ascii="Book Antiqua" w:hAnsi="Book Antiqua" w:cs="Times New Roman"/>
          <w:color w:val="000000" w:themeColor="text1"/>
          <w:szCs w:val="24"/>
          <w:lang w:eastAsia="zh-CN"/>
        </w:rPr>
        <w:t>Wanfang database, were selected</w:t>
      </w:r>
      <w:r w:rsidR="009F7310" w:rsidRPr="004820C7">
        <w:rPr>
          <w:rFonts w:ascii="Book Antiqua" w:hAnsi="Book Antiqua" w:cs="Times New Roman"/>
          <w:color w:val="000000" w:themeColor="text1"/>
          <w:szCs w:val="24"/>
          <w:lang w:eastAsia="zh-CN"/>
        </w:rPr>
        <w:t xml:space="preserve">. The </w:t>
      </w:r>
      <w:r w:rsidRPr="004820C7">
        <w:rPr>
          <w:rFonts w:ascii="Book Antiqua" w:eastAsia="等线" w:hAnsi="Book Antiqua" w:cs="Times New Roman"/>
          <w:color w:val="000000" w:themeColor="text1"/>
          <w:szCs w:val="24"/>
          <w:lang w:eastAsia="zh-CN"/>
        </w:rPr>
        <w:t>search</w:t>
      </w:r>
      <w:r w:rsidR="009F7310" w:rsidRPr="004820C7">
        <w:rPr>
          <w:rFonts w:ascii="Book Antiqua" w:hAnsi="Book Antiqua" w:cs="Times New Roman"/>
          <w:color w:val="000000" w:themeColor="text1"/>
          <w:szCs w:val="24"/>
          <w:lang w:eastAsia="zh-CN"/>
        </w:rPr>
        <w:t xml:space="preserve"> terms </w:t>
      </w:r>
      <w:r w:rsidR="00DC5923" w:rsidRPr="004820C7">
        <w:rPr>
          <w:rFonts w:ascii="Book Antiqua" w:hAnsi="Book Antiqua" w:cs="Times New Roman"/>
          <w:color w:val="000000" w:themeColor="text1"/>
          <w:szCs w:val="24"/>
          <w:lang w:eastAsia="zh-CN"/>
        </w:rPr>
        <w:t xml:space="preserve">were </w:t>
      </w:r>
      <w:r w:rsidR="009F7310" w:rsidRPr="004820C7">
        <w:rPr>
          <w:rFonts w:ascii="Book Antiqua" w:hAnsi="Book Antiqua" w:cs="Times New Roman"/>
          <w:color w:val="000000" w:themeColor="text1"/>
          <w:szCs w:val="24"/>
          <w:lang w:eastAsia="zh-CN"/>
        </w:rPr>
        <w:t>“clinical practice guideline”, “medical statement”, “expert consensus”, “irritable bowel syndrome”, “functional constipation”</w:t>
      </w:r>
      <w:r w:rsidR="00D557BD" w:rsidRPr="004820C7">
        <w:rPr>
          <w:rFonts w:ascii="Book Antiqua" w:hAnsi="Book Antiqua" w:cs="Times New Roman"/>
          <w:color w:val="000000" w:themeColor="text1"/>
          <w:szCs w:val="24"/>
          <w:lang w:eastAsia="zh-CN"/>
        </w:rPr>
        <w:t>,</w:t>
      </w:r>
      <w:r w:rsidR="009F7310" w:rsidRPr="004820C7">
        <w:rPr>
          <w:rFonts w:ascii="Book Antiqua" w:hAnsi="Book Antiqua" w:cs="Times New Roman"/>
          <w:color w:val="000000" w:themeColor="text1"/>
          <w:szCs w:val="24"/>
          <w:lang w:eastAsia="zh-CN"/>
        </w:rPr>
        <w:t xml:space="preserve"> and </w:t>
      </w:r>
      <w:r w:rsidR="00DC5923" w:rsidRPr="004820C7">
        <w:rPr>
          <w:rFonts w:ascii="Book Antiqua" w:hAnsi="Book Antiqua" w:cs="Times New Roman"/>
          <w:color w:val="000000" w:themeColor="text1"/>
          <w:szCs w:val="24"/>
          <w:lang w:eastAsia="zh-CN"/>
        </w:rPr>
        <w:t xml:space="preserve">the </w:t>
      </w:r>
      <w:r w:rsidR="009F7310" w:rsidRPr="004820C7">
        <w:rPr>
          <w:rFonts w:ascii="Book Antiqua" w:hAnsi="Book Antiqua" w:cs="Times New Roman"/>
          <w:color w:val="000000" w:themeColor="text1"/>
          <w:szCs w:val="24"/>
          <w:lang w:eastAsia="zh-CN"/>
        </w:rPr>
        <w:t xml:space="preserve">corresponding synonyms. In addition, </w:t>
      </w:r>
      <w:r w:rsidR="00DC5923" w:rsidRPr="004820C7">
        <w:rPr>
          <w:rFonts w:ascii="Book Antiqua" w:hAnsi="Book Antiqua" w:cs="Times New Roman"/>
          <w:color w:val="000000" w:themeColor="text1"/>
          <w:szCs w:val="24"/>
          <w:lang w:eastAsia="zh-CN"/>
        </w:rPr>
        <w:t xml:space="preserve">the </w:t>
      </w:r>
      <w:r w:rsidR="009F7310" w:rsidRPr="004820C7">
        <w:rPr>
          <w:rFonts w:ascii="Book Antiqua" w:hAnsi="Book Antiqua" w:cs="Times New Roman"/>
          <w:color w:val="000000" w:themeColor="text1"/>
          <w:szCs w:val="24"/>
          <w:lang w:eastAsia="zh-CN"/>
        </w:rPr>
        <w:t xml:space="preserve">official websites of national health institutions and handbooks were selected as supplementary resources. </w:t>
      </w:r>
      <w:r w:rsidR="00534E5E" w:rsidRPr="004820C7">
        <w:rPr>
          <w:rFonts w:ascii="Book Antiqua" w:hAnsi="Book Antiqua" w:cs="Times New Roman"/>
          <w:color w:val="000000" w:themeColor="text1"/>
          <w:szCs w:val="24"/>
          <w:lang w:eastAsia="zh-CN"/>
        </w:rPr>
        <w:t>The extracted information included the initiati</w:t>
      </w:r>
      <w:r w:rsidR="00DC5923" w:rsidRPr="004820C7">
        <w:rPr>
          <w:rFonts w:ascii="Book Antiqua" w:hAnsi="Book Antiqua" w:cs="Times New Roman"/>
          <w:color w:val="000000" w:themeColor="text1"/>
          <w:szCs w:val="24"/>
          <w:lang w:eastAsia="zh-CN"/>
        </w:rPr>
        <w:t>ng</w:t>
      </w:r>
      <w:r w:rsidR="00534E5E" w:rsidRPr="004820C7">
        <w:rPr>
          <w:rFonts w:ascii="Book Antiqua" w:hAnsi="Book Antiqua" w:cs="Times New Roman"/>
          <w:color w:val="000000" w:themeColor="text1"/>
          <w:szCs w:val="24"/>
          <w:lang w:eastAsia="zh-CN"/>
        </w:rPr>
        <w:t xml:space="preserve"> organization, title, year of publication, </w:t>
      </w:r>
      <w:r w:rsidR="00DC5923" w:rsidRPr="004820C7">
        <w:rPr>
          <w:rFonts w:ascii="Book Antiqua" w:hAnsi="Book Antiqua" w:cs="Times New Roman"/>
          <w:color w:val="000000" w:themeColor="text1"/>
          <w:szCs w:val="24"/>
          <w:lang w:eastAsia="zh-CN"/>
        </w:rPr>
        <w:t xml:space="preserve">definitions </w:t>
      </w:r>
      <w:r w:rsidR="00534E5E" w:rsidRPr="004820C7">
        <w:rPr>
          <w:rFonts w:ascii="Book Antiqua" w:hAnsi="Book Antiqua" w:cs="Times New Roman"/>
          <w:color w:val="000000" w:themeColor="text1"/>
          <w:szCs w:val="24"/>
          <w:lang w:eastAsia="zh-CN"/>
        </w:rPr>
        <w:t>of diseases</w:t>
      </w:r>
      <w:r w:rsidR="00D557BD" w:rsidRPr="004820C7">
        <w:rPr>
          <w:rFonts w:ascii="Book Antiqua" w:hAnsi="Book Antiqua" w:cs="Times New Roman"/>
          <w:color w:val="000000" w:themeColor="text1"/>
          <w:szCs w:val="24"/>
          <w:lang w:eastAsia="zh-CN"/>
        </w:rPr>
        <w:t>,</w:t>
      </w:r>
      <w:r w:rsidR="00534E5E" w:rsidRPr="004820C7">
        <w:rPr>
          <w:rFonts w:ascii="Book Antiqua" w:hAnsi="Book Antiqua" w:cs="Times New Roman"/>
          <w:color w:val="000000" w:themeColor="text1"/>
          <w:szCs w:val="24"/>
          <w:lang w:eastAsia="zh-CN"/>
        </w:rPr>
        <w:t xml:space="preserve"> and details of </w:t>
      </w:r>
      <w:r w:rsidR="00DC5923" w:rsidRPr="004820C7">
        <w:rPr>
          <w:rFonts w:ascii="Book Antiqua" w:hAnsi="Book Antiqua" w:cs="Times New Roman"/>
          <w:color w:val="000000" w:themeColor="text1"/>
          <w:szCs w:val="24"/>
          <w:lang w:eastAsia="zh-CN"/>
        </w:rPr>
        <w:t xml:space="preserve">the </w:t>
      </w:r>
      <w:r w:rsidR="00534E5E" w:rsidRPr="004820C7">
        <w:rPr>
          <w:rFonts w:ascii="Book Antiqua" w:hAnsi="Book Antiqua" w:cs="Times New Roman"/>
          <w:color w:val="000000" w:themeColor="text1"/>
          <w:szCs w:val="24"/>
          <w:lang w:eastAsia="zh-CN"/>
        </w:rPr>
        <w:t xml:space="preserve">recommendations. </w:t>
      </w:r>
      <w:r w:rsidR="009F7310" w:rsidRPr="004820C7">
        <w:rPr>
          <w:rFonts w:ascii="Book Antiqua" w:hAnsi="Book Antiqua" w:cs="Times New Roman"/>
          <w:color w:val="000000" w:themeColor="text1"/>
          <w:szCs w:val="24"/>
          <w:lang w:eastAsia="zh-CN"/>
        </w:rPr>
        <w:t xml:space="preserve">According to the </w:t>
      </w:r>
      <w:r w:rsidR="00DC5923" w:rsidRPr="004820C7">
        <w:rPr>
          <w:rFonts w:ascii="Book Antiqua" w:hAnsi="Book Antiqua" w:cs="Times New Roman"/>
          <w:color w:val="000000" w:themeColor="text1"/>
          <w:szCs w:val="24"/>
          <w:lang w:eastAsia="zh-CN"/>
        </w:rPr>
        <w:t xml:space="preserve">method of </w:t>
      </w:r>
      <w:r w:rsidR="009F7310" w:rsidRPr="004820C7">
        <w:rPr>
          <w:rFonts w:ascii="Book Antiqua" w:hAnsi="Book Antiqua" w:cs="Times New Roman"/>
          <w:color w:val="000000" w:themeColor="text1"/>
          <w:szCs w:val="24"/>
          <w:lang w:eastAsia="zh-CN"/>
        </w:rPr>
        <w:t xml:space="preserve">development of </w:t>
      </w:r>
      <w:r w:rsidR="00DC5923" w:rsidRPr="004820C7">
        <w:rPr>
          <w:rFonts w:ascii="Book Antiqua" w:hAnsi="Book Antiqua" w:cs="Times New Roman"/>
          <w:color w:val="000000" w:themeColor="text1"/>
          <w:szCs w:val="24"/>
          <w:lang w:eastAsia="zh-CN"/>
        </w:rPr>
        <w:t xml:space="preserve">the </w:t>
      </w:r>
      <w:r w:rsidR="009F7310" w:rsidRPr="004820C7">
        <w:rPr>
          <w:rFonts w:ascii="Book Antiqua" w:hAnsi="Book Antiqua" w:cs="Times New Roman"/>
          <w:color w:val="000000" w:themeColor="text1"/>
          <w:szCs w:val="24"/>
          <w:lang w:eastAsia="zh-CN"/>
        </w:rPr>
        <w:t xml:space="preserve">CPGs, the included records were classified </w:t>
      </w:r>
      <w:r w:rsidR="00534E5E" w:rsidRPr="004820C7">
        <w:rPr>
          <w:rFonts w:ascii="Book Antiqua" w:hAnsi="Book Antiqua" w:cs="Times New Roman"/>
          <w:color w:val="000000" w:themeColor="text1"/>
          <w:szCs w:val="24"/>
          <w:lang w:eastAsia="zh-CN"/>
        </w:rPr>
        <w:t xml:space="preserve">into EB </w:t>
      </w:r>
      <w:r w:rsidRPr="004820C7">
        <w:rPr>
          <w:rFonts w:ascii="Book Antiqua" w:eastAsia="等线" w:hAnsi="Book Antiqua" w:cs="Times New Roman"/>
          <w:color w:val="000000" w:themeColor="text1"/>
          <w:szCs w:val="24"/>
          <w:lang w:eastAsia="zh-CN"/>
        </w:rPr>
        <w:t>guidelines</w:t>
      </w:r>
      <w:r w:rsidR="00534E5E" w:rsidRPr="004820C7">
        <w:rPr>
          <w:rFonts w:ascii="Book Antiqua" w:hAnsi="Book Antiqua" w:cs="Times New Roman"/>
          <w:color w:val="000000" w:themeColor="text1"/>
          <w:szCs w:val="24"/>
          <w:lang w:eastAsia="zh-CN"/>
        </w:rPr>
        <w:t>, consensus</w:t>
      </w:r>
      <w:r w:rsidRPr="004820C7">
        <w:rPr>
          <w:rFonts w:ascii="Book Antiqua" w:eastAsia="等线" w:hAnsi="Book Antiqua" w:cs="Times New Roman"/>
          <w:color w:val="000000" w:themeColor="text1"/>
          <w:szCs w:val="24"/>
          <w:lang w:eastAsia="zh-CN"/>
        </w:rPr>
        <w:t>-</w:t>
      </w:r>
      <w:r w:rsidR="00534E5E" w:rsidRPr="004820C7">
        <w:rPr>
          <w:rFonts w:ascii="Book Antiqua" w:hAnsi="Book Antiqua" w:cs="Times New Roman"/>
          <w:color w:val="000000" w:themeColor="text1"/>
          <w:szCs w:val="24"/>
          <w:lang w:eastAsia="zh-CN"/>
        </w:rPr>
        <w:t xml:space="preserve">based (CB) </w:t>
      </w:r>
      <w:r w:rsidRPr="004820C7">
        <w:rPr>
          <w:rFonts w:ascii="Book Antiqua" w:eastAsia="等线" w:hAnsi="Book Antiqua" w:cs="Times New Roman"/>
          <w:color w:val="000000" w:themeColor="text1"/>
          <w:szCs w:val="24"/>
          <w:lang w:eastAsia="zh-CN"/>
        </w:rPr>
        <w:t>guidelines</w:t>
      </w:r>
      <w:r w:rsidR="00D557BD" w:rsidRPr="004820C7">
        <w:rPr>
          <w:rFonts w:ascii="Book Antiqua" w:eastAsia="等线" w:hAnsi="Book Antiqua" w:cs="Times New Roman"/>
          <w:color w:val="000000" w:themeColor="text1"/>
          <w:szCs w:val="24"/>
          <w:lang w:eastAsia="zh-CN"/>
        </w:rPr>
        <w:t>,</w:t>
      </w:r>
      <w:r w:rsidR="00534E5E" w:rsidRPr="004820C7">
        <w:rPr>
          <w:rFonts w:ascii="Book Antiqua" w:hAnsi="Book Antiqua" w:cs="Times New Roman"/>
          <w:color w:val="000000" w:themeColor="text1"/>
          <w:szCs w:val="24"/>
          <w:lang w:eastAsia="zh-CN"/>
        </w:rPr>
        <w:t xml:space="preserve"> and consensus</w:t>
      </w:r>
      <w:r w:rsidRPr="004820C7">
        <w:rPr>
          <w:rFonts w:ascii="Book Antiqua" w:eastAsia="等线" w:hAnsi="Book Antiqua" w:cs="Times New Roman"/>
          <w:color w:val="000000" w:themeColor="text1"/>
          <w:szCs w:val="24"/>
          <w:lang w:eastAsia="zh-CN"/>
        </w:rPr>
        <w:t>-based guidelines</w:t>
      </w:r>
      <w:r w:rsidR="00534E5E" w:rsidRPr="004820C7">
        <w:rPr>
          <w:rFonts w:ascii="Book Antiqua" w:hAnsi="Book Antiqua" w:cs="Times New Roman"/>
          <w:color w:val="000000" w:themeColor="text1"/>
          <w:szCs w:val="24"/>
          <w:lang w:eastAsia="zh-CN"/>
        </w:rPr>
        <w:t xml:space="preserve"> with no comprehensive consideration of </w:t>
      </w:r>
      <w:r w:rsidR="00DC5923" w:rsidRPr="004820C7">
        <w:rPr>
          <w:rFonts w:ascii="Book Antiqua" w:hAnsi="Book Antiqua" w:cs="Times New Roman"/>
          <w:color w:val="000000" w:themeColor="text1"/>
          <w:szCs w:val="24"/>
          <w:lang w:eastAsia="zh-CN"/>
        </w:rPr>
        <w:t xml:space="preserve">the </w:t>
      </w:r>
      <w:r w:rsidR="003A4135" w:rsidRPr="004820C7">
        <w:rPr>
          <w:rFonts w:ascii="Book Antiqua" w:hAnsi="Book Antiqua" w:cs="Times New Roman"/>
          <w:color w:val="000000" w:themeColor="text1"/>
          <w:szCs w:val="24"/>
          <w:lang w:eastAsia="zh-CN"/>
        </w:rPr>
        <w:t>EB</w:t>
      </w:r>
      <w:r w:rsidR="00534E5E" w:rsidRPr="004820C7">
        <w:rPr>
          <w:rFonts w:ascii="Book Antiqua" w:hAnsi="Book Antiqua" w:cs="Times New Roman"/>
          <w:color w:val="000000" w:themeColor="text1"/>
          <w:szCs w:val="24"/>
          <w:lang w:eastAsia="zh-CN"/>
        </w:rPr>
        <w:t xml:space="preserve"> (CB-EB) </w:t>
      </w:r>
      <w:r w:rsidRPr="004820C7">
        <w:rPr>
          <w:rFonts w:ascii="Book Antiqua" w:eastAsia="等线" w:hAnsi="Book Antiqua" w:cs="Times New Roman"/>
          <w:color w:val="000000" w:themeColor="text1"/>
          <w:szCs w:val="24"/>
          <w:lang w:eastAsia="zh-CN"/>
        </w:rPr>
        <w:t>guidelines. In addition</w:t>
      </w:r>
      <w:r w:rsidR="00534E5E" w:rsidRPr="004820C7">
        <w:rPr>
          <w:rFonts w:ascii="Book Antiqua" w:hAnsi="Book Antiqua" w:cs="Times New Roman"/>
          <w:color w:val="000000" w:themeColor="text1"/>
          <w:szCs w:val="24"/>
          <w:lang w:eastAsia="zh-CN"/>
        </w:rPr>
        <w:t xml:space="preserve">, based on the quality of evidence, the strength of the recommendations related to the interventions was </w:t>
      </w:r>
      <w:r w:rsidR="00DC5923" w:rsidRPr="004820C7">
        <w:rPr>
          <w:rFonts w:ascii="Book Antiqua" w:hAnsi="Book Antiqua" w:cs="Times New Roman"/>
          <w:color w:val="000000" w:themeColor="text1"/>
          <w:szCs w:val="24"/>
          <w:lang w:eastAsia="zh-CN"/>
        </w:rPr>
        <w:t xml:space="preserve">translated </w:t>
      </w:r>
      <w:r w:rsidR="00534E5E" w:rsidRPr="004820C7">
        <w:rPr>
          <w:rFonts w:ascii="Book Antiqua" w:hAnsi="Book Antiqua" w:cs="Times New Roman"/>
          <w:color w:val="000000" w:themeColor="text1"/>
          <w:szCs w:val="24"/>
          <w:lang w:eastAsia="zh-CN"/>
        </w:rPr>
        <w:t>into a 4-grade syste</w:t>
      </w:r>
      <w:r w:rsidR="00DC5923" w:rsidRPr="004820C7">
        <w:rPr>
          <w:rFonts w:ascii="Book Antiqua" w:hAnsi="Book Antiqua" w:cs="Times New Roman"/>
          <w:color w:val="000000" w:themeColor="text1"/>
          <w:szCs w:val="24"/>
          <w:lang w:eastAsia="zh-CN"/>
        </w:rPr>
        <w:t>m as follows:</w:t>
      </w:r>
      <w:r w:rsidRPr="004820C7">
        <w:rPr>
          <w:rFonts w:ascii="Book Antiqua" w:hAnsi="Book Antiqua" w:cs="Times New Roman"/>
          <w:color w:val="000000" w:themeColor="text1"/>
          <w:szCs w:val="24"/>
          <w:lang w:eastAsia="zh-CN"/>
        </w:rPr>
        <w:t xml:space="preserve"> </w:t>
      </w:r>
      <w:r w:rsidR="00534E5E" w:rsidRPr="004820C7">
        <w:rPr>
          <w:rFonts w:ascii="Book Antiqua" w:hAnsi="Book Antiqua" w:cs="Times New Roman"/>
          <w:color w:val="000000" w:themeColor="text1"/>
          <w:szCs w:val="24"/>
          <w:lang w:eastAsia="zh-CN"/>
        </w:rPr>
        <w:t>strong recommendation, recommendation, weak evidence</w:t>
      </w:r>
      <w:r w:rsidR="00D557BD" w:rsidRPr="004820C7">
        <w:rPr>
          <w:rFonts w:ascii="Book Antiqua" w:hAnsi="Book Antiqua" w:cs="Times New Roman"/>
          <w:color w:val="000000" w:themeColor="text1"/>
          <w:szCs w:val="24"/>
          <w:lang w:eastAsia="zh-CN"/>
        </w:rPr>
        <w:t>,</w:t>
      </w:r>
      <w:r w:rsidR="00534E5E" w:rsidRPr="004820C7">
        <w:rPr>
          <w:rFonts w:ascii="Book Antiqua" w:hAnsi="Book Antiqua" w:cs="Times New Roman"/>
          <w:color w:val="000000" w:themeColor="text1"/>
          <w:szCs w:val="24"/>
          <w:lang w:eastAsia="zh-CN"/>
        </w:rPr>
        <w:t xml:space="preserve"> and insufficient evidence.</w:t>
      </w:r>
    </w:p>
    <w:p w14:paraId="6F4E210F" w14:textId="77777777" w:rsidR="00FE3CDA" w:rsidRPr="004820C7"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7C4A32F1" w14:textId="77777777" w:rsidR="00A077B3" w:rsidRPr="004820C7"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4820C7">
        <w:rPr>
          <w:rFonts w:ascii="Book Antiqua" w:hAnsi="Book Antiqua" w:cs="Times New Roman"/>
          <w:b/>
          <w:bCs/>
          <w:i/>
          <w:iCs/>
          <w:color w:val="000000" w:themeColor="text1"/>
          <w:szCs w:val="24"/>
          <w:lang w:eastAsia="zh-CN"/>
        </w:rPr>
        <w:t>Research results</w:t>
      </w:r>
    </w:p>
    <w:p w14:paraId="459132A0" w14:textId="3CC4C85A" w:rsidR="00534E5E"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A total of 30 CPGs were included in the systematic review, including 16 IBS CPGs, 10 FC CPGs</w:t>
      </w:r>
      <w:r w:rsidR="00D557BD" w:rsidRPr="004820C7">
        <w:rPr>
          <w:rFonts w:ascii="Book Antiqua" w:hAnsi="Book Antiqua" w:cs="Times New Roman"/>
          <w:color w:val="000000" w:themeColor="text1"/>
          <w:szCs w:val="24"/>
          <w:lang w:eastAsia="zh-CN"/>
        </w:rPr>
        <w:t>,</w:t>
      </w:r>
      <w:r w:rsidRPr="004820C7">
        <w:rPr>
          <w:rFonts w:ascii="Book Antiqua" w:hAnsi="Book Antiqua" w:cs="Times New Roman"/>
          <w:color w:val="000000" w:themeColor="text1"/>
          <w:szCs w:val="24"/>
          <w:lang w:eastAsia="zh-CN"/>
        </w:rPr>
        <w:t xml:space="preserve"> and 4 CPGs for both. </w:t>
      </w:r>
      <w:r w:rsidR="00216A18" w:rsidRPr="004820C7">
        <w:rPr>
          <w:rFonts w:ascii="Book Antiqua" w:hAnsi="Book Antiqua" w:cs="Times New Roman"/>
          <w:color w:val="000000" w:themeColor="text1"/>
          <w:szCs w:val="24"/>
          <w:lang w:eastAsia="zh-CN"/>
        </w:rPr>
        <w:t xml:space="preserve">In general, most WM CPGs were developed as EB guidelines, while all TCM CPGs and most IM CPGs were CB guidelines. For IBS, antispasmodics and peppermint oil for pain, loperamide for diarrhea, and linaclotide for constipation </w:t>
      </w:r>
      <w:r w:rsidR="00DC5923" w:rsidRPr="004820C7">
        <w:rPr>
          <w:rFonts w:ascii="Book Antiqua" w:hAnsi="Book Antiqua" w:cs="Times New Roman"/>
          <w:color w:val="000000" w:themeColor="text1"/>
          <w:szCs w:val="24"/>
          <w:lang w:eastAsia="zh-CN"/>
        </w:rPr>
        <w:t xml:space="preserve">had </w:t>
      </w:r>
      <w:r w:rsidR="00216A18" w:rsidRPr="004820C7">
        <w:rPr>
          <w:rFonts w:ascii="Book Antiqua" w:hAnsi="Book Antiqua" w:cs="Times New Roman"/>
          <w:color w:val="000000" w:themeColor="text1"/>
          <w:szCs w:val="24"/>
          <w:lang w:eastAsia="zh-CN"/>
        </w:rPr>
        <w:t xml:space="preserve">relatively high recommendation </w:t>
      </w:r>
      <w:r w:rsidRPr="004820C7">
        <w:rPr>
          <w:rFonts w:ascii="Book Antiqua" w:eastAsia="等线" w:hAnsi="Book Antiqua" w:cs="Times New Roman"/>
          <w:color w:val="000000" w:themeColor="text1"/>
          <w:szCs w:val="24"/>
          <w:lang w:eastAsia="zh-CN"/>
        </w:rPr>
        <w:t xml:space="preserve">levels. </w:t>
      </w:r>
      <w:r w:rsidR="00DC5923" w:rsidRPr="004820C7">
        <w:rPr>
          <w:rFonts w:ascii="Book Antiqua" w:hAnsi="Book Antiqua" w:cs="Times New Roman"/>
          <w:color w:val="000000" w:themeColor="text1"/>
          <w:szCs w:val="24"/>
          <w:lang w:eastAsia="zh-CN"/>
        </w:rPr>
        <w:t>P</w:t>
      </w:r>
      <w:r w:rsidR="00216A18" w:rsidRPr="004820C7">
        <w:rPr>
          <w:rFonts w:ascii="Book Antiqua" w:hAnsi="Book Antiqua" w:cs="Times New Roman"/>
          <w:color w:val="000000" w:themeColor="text1"/>
          <w:szCs w:val="24"/>
          <w:lang w:eastAsia="zh-CN"/>
        </w:rPr>
        <w:t xml:space="preserve">syllium </w:t>
      </w:r>
      <w:r w:rsidR="00DC5923" w:rsidRPr="004820C7">
        <w:rPr>
          <w:rFonts w:ascii="Book Antiqua" w:hAnsi="Book Antiqua" w:cs="Times New Roman"/>
          <w:color w:val="000000" w:themeColor="text1"/>
          <w:szCs w:val="24"/>
          <w:lang w:eastAsia="zh-CN"/>
        </w:rPr>
        <w:t xml:space="preserve">as a </w:t>
      </w:r>
      <w:r w:rsidR="00216A18" w:rsidRPr="004820C7">
        <w:rPr>
          <w:rFonts w:ascii="Book Antiqua" w:hAnsi="Book Antiqua" w:cs="Times New Roman"/>
          <w:color w:val="000000" w:themeColor="text1"/>
          <w:szCs w:val="24"/>
          <w:lang w:eastAsia="zh-CN"/>
        </w:rPr>
        <w:t xml:space="preserve">bulking agent, polyethylene glycol and lactulose </w:t>
      </w:r>
      <w:r w:rsidR="00DC5923" w:rsidRPr="004820C7">
        <w:rPr>
          <w:rFonts w:ascii="Book Antiqua" w:hAnsi="Book Antiqua" w:cs="Times New Roman"/>
          <w:color w:val="000000" w:themeColor="text1"/>
          <w:szCs w:val="24"/>
          <w:lang w:eastAsia="zh-CN"/>
        </w:rPr>
        <w:t xml:space="preserve">as </w:t>
      </w:r>
      <w:r w:rsidR="00216A18" w:rsidRPr="004820C7">
        <w:rPr>
          <w:rFonts w:ascii="Book Antiqua" w:hAnsi="Book Antiqua" w:cs="Times New Roman"/>
          <w:color w:val="000000" w:themeColor="text1"/>
          <w:szCs w:val="24"/>
          <w:lang w:eastAsia="zh-CN"/>
        </w:rPr>
        <w:t xml:space="preserve">osmotic laxatives, bisacodyl and sodium picosulfate </w:t>
      </w:r>
      <w:r w:rsidR="00DC5923" w:rsidRPr="004820C7">
        <w:rPr>
          <w:rFonts w:ascii="Book Antiqua" w:hAnsi="Book Antiqua" w:cs="Times New Roman"/>
          <w:color w:val="000000" w:themeColor="text1"/>
          <w:szCs w:val="24"/>
          <w:lang w:eastAsia="zh-CN"/>
        </w:rPr>
        <w:t xml:space="preserve">as </w:t>
      </w:r>
      <w:r w:rsidR="00216A18" w:rsidRPr="004820C7">
        <w:rPr>
          <w:rFonts w:ascii="Book Antiqua" w:hAnsi="Book Antiqua" w:cs="Times New Roman"/>
          <w:color w:val="000000" w:themeColor="text1"/>
          <w:szCs w:val="24"/>
          <w:lang w:eastAsia="zh-CN"/>
        </w:rPr>
        <w:t xml:space="preserve">stimulant laxatives, lubiprostone and linaclotide </w:t>
      </w:r>
      <w:r w:rsidR="00DC5923" w:rsidRPr="004820C7">
        <w:rPr>
          <w:rFonts w:ascii="Book Antiqua" w:hAnsi="Book Antiqua" w:cs="Times New Roman"/>
          <w:color w:val="000000" w:themeColor="text1"/>
          <w:szCs w:val="24"/>
          <w:lang w:eastAsia="zh-CN"/>
        </w:rPr>
        <w:t xml:space="preserve">as </w:t>
      </w:r>
      <w:r w:rsidR="00216A18" w:rsidRPr="004820C7">
        <w:rPr>
          <w:rFonts w:ascii="Book Antiqua" w:hAnsi="Book Antiqua" w:cs="Times New Roman"/>
          <w:color w:val="000000" w:themeColor="text1"/>
          <w:szCs w:val="24"/>
          <w:lang w:eastAsia="zh-CN"/>
        </w:rPr>
        <w:t>prosecretory agents</w:t>
      </w:r>
      <w:r w:rsidR="00D557BD" w:rsidRPr="004820C7">
        <w:rPr>
          <w:rFonts w:ascii="Book Antiqua" w:hAnsi="Book Antiqua" w:cs="Times New Roman"/>
          <w:color w:val="000000" w:themeColor="text1"/>
          <w:szCs w:val="24"/>
          <w:lang w:eastAsia="zh-CN"/>
        </w:rPr>
        <w:t>,</w:t>
      </w:r>
      <w:r w:rsidR="00216A18" w:rsidRPr="004820C7">
        <w:rPr>
          <w:rFonts w:ascii="Book Antiqua" w:hAnsi="Book Antiqua" w:cs="Times New Roman"/>
          <w:color w:val="000000" w:themeColor="text1"/>
          <w:szCs w:val="24"/>
          <w:lang w:eastAsia="zh-CN"/>
        </w:rPr>
        <w:t xml:space="preserve"> and prucalopride </w:t>
      </w:r>
      <w:r w:rsidR="00DC5923" w:rsidRPr="004820C7">
        <w:rPr>
          <w:rFonts w:ascii="Book Antiqua" w:hAnsi="Book Antiqua" w:cs="Times New Roman"/>
          <w:color w:val="000000" w:themeColor="text1"/>
          <w:szCs w:val="24"/>
          <w:lang w:eastAsia="zh-CN"/>
        </w:rPr>
        <w:t xml:space="preserve">were supported by </w:t>
      </w:r>
      <w:r w:rsidR="00925D0A" w:rsidRPr="004820C7">
        <w:rPr>
          <w:rFonts w:ascii="Book Antiqua" w:hAnsi="Book Antiqua" w:cs="Times New Roman"/>
          <w:color w:val="000000" w:themeColor="text1"/>
          <w:szCs w:val="24"/>
          <w:lang w:eastAsia="zh-CN"/>
        </w:rPr>
        <w:t xml:space="preserve">relatively </w:t>
      </w:r>
      <w:r w:rsidR="00216A18" w:rsidRPr="004820C7">
        <w:rPr>
          <w:rFonts w:ascii="Book Antiqua" w:hAnsi="Book Antiqua" w:cs="Times New Roman"/>
          <w:color w:val="000000" w:themeColor="text1"/>
          <w:szCs w:val="24"/>
          <w:lang w:eastAsia="zh-CN"/>
        </w:rPr>
        <w:t>strong</w:t>
      </w:r>
      <w:r w:rsidR="00925D0A" w:rsidRPr="004820C7">
        <w:rPr>
          <w:rFonts w:ascii="Book Antiqua" w:hAnsi="Book Antiqua" w:cs="Times New Roman"/>
          <w:color w:val="000000" w:themeColor="text1"/>
          <w:szCs w:val="24"/>
          <w:lang w:eastAsia="zh-CN"/>
        </w:rPr>
        <w:t xml:space="preserve"> clinical evidence. TCM interventions were </w:t>
      </w:r>
      <w:r w:rsidRPr="004820C7">
        <w:rPr>
          <w:rFonts w:ascii="Book Antiqua" w:eastAsia="等线" w:hAnsi="Book Antiqua" w:cs="Times New Roman"/>
          <w:color w:val="000000" w:themeColor="text1"/>
          <w:szCs w:val="24"/>
          <w:lang w:eastAsia="zh-CN"/>
        </w:rPr>
        <w:t xml:space="preserve">generally </w:t>
      </w:r>
      <w:r w:rsidR="00925D0A" w:rsidRPr="004820C7">
        <w:rPr>
          <w:rFonts w:ascii="Book Antiqua" w:hAnsi="Book Antiqua" w:cs="Times New Roman"/>
          <w:color w:val="000000" w:themeColor="text1"/>
          <w:szCs w:val="24"/>
          <w:lang w:eastAsia="zh-CN"/>
        </w:rPr>
        <w:t xml:space="preserve">recommended based on expert consensus, </w:t>
      </w:r>
      <w:r w:rsidRPr="004820C7">
        <w:rPr>
          <w:rFonts w:ascii="Book Antiqua" w:eastAsia="等线" w:hAnsi="Book Antiqua" w:cs="Times New Roman"/>
          <w:color w:val="000000" w:themeColor="text1"/>
          <w:szCs w:val="24"/>
          <w:lang w:eastAsia="zh-CN"/>
        </w:rPr>
        <w:t>which</w:t>
      </w:r>
      <w:r w:rsidR="00925D0A" w:rsidRPr="004820C7">
        <w:rPr>
          <w:rFonts w:ascii="Book Antiqua" w:hAnsi="Book Antiqua" w:cs="Times New Roman"/>
          <w:color w:val="000000" w:themeColor="text1"/>
          <w:szCs w:val="24"/>
          <w:lang w:eastAsia="zh-CN"/>
        </w:rPr>
        <w:t xml:space="preserve"> limited the recommendation level </w:t>
      </w:r>
      <w:r w:rsidR="00DC5923" w:rsidRPr="004820C7">
        <w:rPr>
          <w:rFonts w:ascii="Book Antiqua" w:hAnsi="Book Antiqua" w:cs="Times New Roman"/>
          <w:color w:val="000000" w:themeColor="text1"/>
          <w:szCs w:val="24"/>
          <w:lang w:eastAsia="zh-CN"/>
        </w:rPr>
        <w:t xml:space="preserve">to </w:t>
      </w:r>
      <w:r w:rsidR="00925D0A" w:rsidRPr="004820C7">
        <w:rPr>
          <w:rFonts w:ascii="Book Antiqua" w:hAnsi="Book Antiqua" w:cs="Times New Roman"/>
          <w:color w:val="000000" w:themeColor="text1"/>
          <w:szCs w:val="24"/>
          <w:lang w:eastAsia="zh-CN"/>
        </w:rPr>
        <w:t xml:space="preserve">weak or insufficient. For IBS, “liver depression and spleen deficiency” </w:t>
      </w:r>
      <w:r w:rsidR="00DC5923" w:rsidRPr="004820C7">
        <w:rPr>
          <w:rFonts w:ascii="Book Antiqua" w:hAnsi="Book Antiqua" w:cs="Times New Roman"/>
          <w:color w:val="000000" w:themeColor="text1"/>
          <w:szCs w:val="24"/>
          <w:lang w:eastAsia="zh-CN"/>
        </w:rPr>
        <w:t xml:space="preserve">for </w:t>
      </w:r>
      <w:r w:rsidR="00925D0A" w:rsidRPr="004820C7">
        <w:rPr>
          <w:rFonts w:ascii="Book Antiqua" w:hAnsi="Book Antiqua" w:cs="Times New Roman"/>
          <w:color w:val="000000" w:themeColor="text1"/>
          <w:szCs w:val="24"/>
          <w:lang w:eastAsia="zh-CN"/>
        </w:rPr>
        <w:t xml:space="preserve">diarrhea, “liver depression and qi stagnation” </w:t>
      </w:r>
      <w:r w:rsidR="00DC5923" w:rsidRPr="004820C7">
        <w:rPr>
          <w:rFonts w:ascii="Book Antiqua" w:hAnsi="Book Antiqua" w:cs="Times New Roman"/>
          <w:color w:val="000000" w:themeColor="text1"/>
          <w:szCs w:val="24"/>
          <w:lang w:eastAsia="zh-CN"/>
        </w:rPr>
        <w:t xml:space="preserve">for </w:t>
      </w:r>
      <w:r w:rsidR="00925D0A" w:rsidRPr="004820C7">
        <w:rPr>
          <w:rFonts w:ascii="Book Antiqua" w:hAnsi="Book Antiqua" w:cs="Times New Roman"/>
          <w:color w:val="000000" w:themeColor="text1"/>
          <w:szCs w:val="24"/>
          <w:lang w:eastAsia="zh-CN"/>
        </w:rPr>
        <w:t>constipation</w:t>
      </w:r>
      <w:r w:rsidR="00D557BD" w:rsidRPr="004820C7">
        <w:rPr>
          <w:rFonts w:ascii="Book Antiqua" w:hAnsi="Book Antiqua" w:cs="Times New Roman"/>
          <w:color w:val="000000" w:themeColor="text1"/>
          <w:szCs w:val="24"/>
          <w:lang w:eastAsia="zh-CN"/>
        </w:rPr>
        <w:t>,</w:t>
      </w:r>
      <w:r w:rsidR="00925D0A" w:rsidRPr="004820C7">
        <w:rPr>
          <w:rFonts w:ascii="Book Antiqua" w:hAnsi="Book Antiqua" w:cs="Times New Roman"/>
          <w:color w:val="000000" w:themeColor="text1"/>
          <w:szCs w:val="24"/>
          <w:lang w:eastAsia="zh-CN"/>
        </w:rPr>
        <w:t xml:space="preserve"> and “cold-heat complex” </w:t>
      </w:r>
      <w:r w:rsidR="00DC5923" w:rsidRPr="004820C7">
        <w:rPr>
          <w:rFonts w:ascii="Book Antiqua" w:hAnsi="Book Antiqua" w:cs="Times New Roman"/>
          <w:color w:val="000000" w:themeColor="text1"/>
          <w:szCs w:val="24"/>
          <w:lang w:eastAsia="zh-CN"/>
        </w:rPr>
        <w:t xml:space="preserve">for </w:t>
      </w:r>
      <w:r w:rsidR="00925D0A" w:rsidRPr="004820C7">
        <w:rPr>
          <w:rFonts w:ascii="Book Antiqua" w:hAnsi="Book Antiqua" w:cs="Times New Roman"/>
          <w:color w:val="000000" w:themeColor="text1"/>
          <w:szCs w:val="24"/>
          <w:lang w:eastAsia="zh-CN"/>
        </w:rPr>
        <w:t xml:space="preserve">mixed type were </w:t>
      </w:r>
      <w:r w:rsidR="00DC5923" w:rsidRPr="004820C7">
        <w:rPr>
          <w:rFonts w:ascii="Book Antiqua" w:hAnsi="Book Antiqua" w:cs="Times New Roman"/>
          <w:color w:val="000000" w:themeColor="text1"/>
          <w:szCs w:val="24"/>
          <w:lang w:eastAsia="zh-CN"/>
        </w:rPr>
        <w:t xml:space="preserve">the </w:t>
      </w:r>
      <w:r w:rsidR="00925D0A" w:rsidRPr="004820C7">
        <w:rPr>
          <w:rFonts w:ascii="Book Antiqua" w:hAnsi="Book Antiqua" w:cs="Times New Roman"/>
          <w:color w:val="000000" w:themeColor="text1"/>
          <w:szCs w:val="24"/>
          <w:lang w:eastAsia="zh-CN"/>
        </w:rPr>
        <w:t>generally accepted</w:t>
      </w:r>
      <w:r w:rsidR="00DC5923" w:rsidRPr="004820C7">
        <w:rPr>
          <w:rFonts w:ascii="Book Antiqua" w:hAnsi="Book Antiqua" w:cs="Times New Roman"/>
          <w:color w:val="000000" w:themeColor="text1"/>
          <w:szCs w:val="24"/>
          <w:lang w:eastAsia="zh-CN"/>
        </w:rPr>
        <w:t xml:space="preserve"> patterns</w:t>
      </w:r>
      <w:r w:rsidR="00925D0A" w:rsidRPr="004820C7">
        <w:rPr>
          <w:rFonts w:ascii="Book Antiqua" w:hAnsi="Book Antiqua" w:cs="Times New Roman"/>
          <w:color w:val="000000" w:themeColor="text1"/>
          <w:szCs w:val="24"/>
          <w:lang w:eastAsia="zh-CN"/>
        </w:rPr>
        <w:t xml:space="preserve">. </w:t>
      </w:r>
      <w:r w:rsidRPr="004820C7">
        <w:rPr>
          <w:rFonts w:ascii="Book Antiqua" w:eastAsia="等线" w:hAnsi="Book Antiqua" w:cs="Times New Roman"/>
          <w:color w:val="000000" w:themeColor="text1"/>
          <w:szCs w:val="24"/>
          <w:lang w:eastAsia="zh-CN"/>
        </w:rPr>
        <w:t xml:space="preserve">The </w:t>
      </w:r>
      <w:r w:rsidR="00437500" w:rsidRPr="004820C7">
        <w:rPr>
          <w:rFonts w:ascii="Book Antiqua" w:hAnsi="Book Antiqua" w:cs="Times New Roman"/>
          <w:color w:val="000000" w:themeColor="text1"/>
          <w:szCs w:val="24"/>
          <w:lang w:eastAsia="zh-CN"/>
        </w:rPr>
        <w:t xml:space="preserve">corresponding TCM formulas were </w:t>
      </w:r>
      <w:r w:rsidRPr="004820C7">
        <w:rPr>
          <w:rFonts w:ascii="Book Antiqua" w:eastAsia="等线" w:hAnsi="Book Antiqua" w:cs="Times New Roman"/>
          <w:color w:val="000000" w:themeColor="text1"/>
          <w:szCs w:val="24"/>
          <w:lang w:eastAsia="zh-CN"/>
        </w:rPr>
        <w:t xml:space="preserve">the </w:t>
      </w:r>
      <w:r w:rsidR="00437500" w:rsidRPr="004820C7">
        <w:rPr>
          <w:rFonts w:ascii="Book Antiqua" w:hAnsi="Book Antiqua" w:cs="Times New Roman"/>
          <w:color w:val="000000" w:themeColor="text1"/>
          <w:szCs w:val="24"/>
          <w:lang w:eastAsia="zh-CN"/>
        </w:rPr>
        <w:t>Tongxieyao formula, Liumo decoction, and Wumei pill</w:t>
      </w:r>
      <w:r w:rsidR="003A4DC8" w:rsidRPr="004820C7">
        <w:rPr>
          <w:rFonts w:ascii="Book Antiqua" w:hAnsi="Book Antiqua" w:cs="Times New Roman"/>
          <w:color w:val="000000" w:themeColor="text1"/>
          <w:szCs w:val="24"/>
          <w:lang w:eastAsia="zh-CN"/>
        </w:rPr>
        <w:t>s</w:t>
      </w:r>
      <w:r w:rsidRPr="004820C7">
        <w:rPr>
          <w:rFonts w:ascii="Book Antiqua" w:eastAsia="等线" w:hAnsi="Book Antiqua" w:cs="Times New Roman"/>
          <w:color w:val="000000" w:themeColor="text1"/>
          <w:szCs w:val="24"/>
          <w:lang w:eastAsia="zh-CN"/>
        </w:rPr>
        <w:t>,</w:t>
      </w:r>
      <w:r w:rsidR="00437500" w:rsidRPr="004820C7">
        <w:rPr>
          <w:rFonts w:ascii="Book Antiqua" w:hAnsi="Book Antiqua" w:cs="Times New Roman"/>
          <w:color w:val="000000" w:themeColor="text1"/>
          <w:szCs w:val="24"/>
          <w:lang w:eastAsia="zh-CN"/>
        </w:rPr>
        <w:t xml:space="preserve"> respectively. </w:t>
      </w:r>
      <w:r w:rsidR="00925D0A" w:rsidRPr="004820C7">
        <w:rPr>
          <w:rFonts w:ascii="Book Antiqua" w:hAnsi="Book Antiqua" w:cs="Times New Roman"/>
          <w:color w:val="000000" w:themeColor="text1"/>
          <w:szCs w:val="24"/>
          <w:lang w:eastAsia="zh-CN"/>
        </w:rPr>
        <w:t>For FC, four patterns were generally</w:t>
      </w:r>
      <w:r w:rsidR="00437500" w:rsidRPr="004820C7">
        <w:rPr>
          <w:rFonts w:ascii="Book Antiqua" w:hAnsi="Book Antiqua" w:cs="Times New Roman"/>
          <w:color w:val="000000" w:themeColor="text1"/>
          <w:szCs w:val="24"/>
          <w:lang w:eastAsia="zh-CN"/>
        </w:rPr>
        <w:t xml:space="preserve"> acknowledged</w:t>
      </w:r>
      <w:r w:rsidRPr="004820C7">
        <w:rPr>
          <w:rFonts w:ascii="Book Antiqua" w:eastAsia="等线" w:hAnsi="Book Antiqua" w:cs="Times New Roman"/>
          <w:color w:val="000000" w:themeColor="text1"/>
          <w:szCs w:val="24"/>
          <w:lang w:eastAsia="zh-CN"/>
        </w:rPr>
        <w:t>:</w:t>
      </w:r>
      <w:r w:rsidR="00925D0A" w:rsidRPr="004820C7">
        <w:rPr>
          <w:rFonts w:ascii="Book Antiqua" w:hAnsi="Book Antiqua" w:cs="Times New Roman"/>
          <w:color w:val="000000" w:themeColor="text1"/>
          <w:szCs w:val="24"/>
          <w:lang w:eastAsia="zh-CN"/>
        </w:rPr>
        <w:t xml:space="preserve"> intestinal excess heat, intestinal qi stagnation, dual deficiency of the lung</w:t>
      </w:r>
      <w:r w:rsidR="00DC5923" w:rsidRPr="004820C7">
        <w:rPr>
          <w:rFonts w:ascii="Book Antiqua" w:hAnsi="Book Antiqua" w:cs="Times New Roman"/>
          <w:color w:val="000000" w:themeColor="text1"/>
          <w:szCs w:val="24"/>
          <w:lang w:eastAsia="zh-CN"/>
        </w:rPr>
        <w:t xml:space="preserve"> and </w:t>
      </w:r>
      <w:r w:rsidR="00925D0A" w:rsidRPr="004820C7">
        <w:rPr>
          <w:rFonts w:ascii="Book Antiqua" w:hAnsi="Book Antiqua" w:cs="Times New Roman"/>
          <w:color w:val="000000" w:themeColor="text1"/>
          <w:szCs w:val="24"/>
          <w:lang w:eastAsia="zh-CN"/>
        </w:rPr>
        <w:t>spleen, and spleen-kidney yang deficiency.</w:t>
      </w:r>
      <w:r w:rsidR="00437500" w:rsidRPr="004820C7">
        <w:rPr>
          <w:rFonts w:ascii="Book Antiqua" w:hAnsi="Book Antiqua" w:cs="Times New Roman"/>
          <w:color w:val="000000" w:themeColor="text1"/>
          <w:szCs w:val="24"/>
          <w:lang w:eastAsia="zh-CN"/>
        </w:rPr>
        <w:t xml:space="preserve"> Correspondingly, the specific formulas were Maziren </w:t>
      </w:r>
      <w:r w:rsidR="00DC5923" w:rsidRPr="004820C7">
        <w:rPr>
          <w:rFonts w:ascii="Book Antiqua" w:hAnsi="Book Antiqua" w:cs="Times New Roman"/>
          <w:color w:val="000000" w:themeColor="text1"/>
          <w:szCs w:val="24"/>
          <w:lang w:eastAsia="zh-CN"/>
        </w:rPr>
        <w:t>p</w:t>
      </w:r>
      <w:r w:rsidR="00437500" w:rsidRPr="004820C7">
        <w:rPr>
          <w:rFonts w:ascii="Book Antiqua" w:hAnsi="Book Antiqua" w:cs="Times New Roman"/>
          <w:color w:val="000000" w:themeColor="text1"/>
          <w:szCs w:val="24"/>
          <w:lang w:eastAsia="zh-CN"/>
        </w:rPr>
        <w:t xml:space="preserve">ills, Liumo </w:t>
      </w:r>
      <w:r w:rsidR="00DC5923" w:rsidRPr="004820C7">
        <w:rPr>
          <w:rFonts w:ascii="Book Antiqua" w:hAnsi="Book Antiqua" w:cs="Times New Roman"/>
          <w:color w:val="000000" w:themeColor="text1"/>
          <w:szCs w:val="24"/>
          <w:lang w:eastAsia="zh-CN"/>
        </w:rPr>
        <w:t>d</w:t>
      </w:r>
      <w:r w:rsidR="00437500" w:rsidRPr="004820C7">
        <w:rPr>
          <w:rFonts w:ascii="Book Antiqua" w:hAnsi="Book Antiqua" w:cs="Times New Roman"/>
          <w:color w:val="000000" w:themeColor="text1"/>
          <w:szCs w:val="24"/>
          <w:lang w:eastAsia="zh-CN"/>
        </w:rPr>
        <w:t xml:space="preserve">ecoction, Huangqi </w:t>
      </w:r>
      <w:r w:rsidR="00DC5923" w:rsidRPr="004820C7">
        <w:rPr>
          <w:rFonts w:ascii="Book Antiqua" w:hAnsi="Book Antiqua" w:cs="Times New Roman"/>
          <w:color w:val="000000" w:themeColor="text1"/>
          <w:szCs w:val="24"/>
          <w:lang w:eastAsia="zh-CN"/>
        </w:rPr>
        <w:t>d</w:t>
      </w:r>
      <w:r w:rsidR="00437500" w:rsidRPr="004820C7">
        <w:rPr>
          <w:rFonts w:ascii="Book Antiqua" w:hAnsi="Book Antiqua" w:cs="Times New Roman"/>
          <w:color w:val="000000" w:themeColor="text1"/>
          <w:szCs w:val="24"/>
          <w:lang w:eastAsia="zh-CN"/>
        </w:rPr>
        <w:t xml:space="preserve">ecoction, and Jichuan </w:t>
      </w:r>
      <w:r w:rsidR="00DC5923" w:rsidRPr="004820C7">
        <w:rPr>
          <w:rFonts w:ascii="Book Antiqua" w:hAnsi="Book Antiqua" w:cs="Times New Roman"/>
          <w:color w:val="000000" w:themeColor="text1"/>
          <w:szCs w:val="24"/>
          <w:lang w:eastAsia="zh-CN"/>
        </w:rPr>
        <w:t>d</w:t>
      </w:r>
      <w:r w:rsidR="00437500" w:rsidRPr="004820C7">
        <w:rPr>
          <w:rFonts w:ascii="Book Antiqua" w:hAnsi="Book Antiqua" w:cs="Times New Roman"/>
          <w:color w:val="000000" w:themeColor="text1"/>
          <w:szCs w:val="24"/>
          <w:lang w:eastAsia="zh-CN"/>
        </w:rPr>
        <w:t>ecoction, respectively.</w:t>
      </w:r>
      <w:r w:rsidR="005C3FD8" w:rsidRPr="004820C7">
        <w:rPr>
          <w:rFonts w:ascii="Book Antiqua" w:hAnsi="Book Antiqua" w:cs="Times New Roman"/>
          <w:color w:val="000000" w:themeColor="text1"/>
          <w:szCs w:val="24"/>
          <w:lang w:eastAsia="zh-CN"/>
        </w:rPr>
        <w:t xml:space="preserve"> </w:t>
      </w:r>
      <w:r w:rsidRPr="004820C7">
        <w:rPr>
          <w:rFonts w:ascii="Book Antiqua" w:eastAsia="等线" w:hAnsi="Book Antiqua" w:cs="Times New Roman"/>
          <w:color w:val="000000" w:themeColor="text1"/>
          <w:szCs w:val="24"/>
          <w:lang w:eastAsia="zh-CN"/>
        </w:rPr>
        <w:t>The majority</w:t>
      </w:r>
      <w:r w:rsidR="005C3FD8" w:rsidRPr="004820C7">
        <w:rPr>
          <w:rFonts w:ascii="Book Antiqua" w:hAnsi="Book Antiqua" w:cs="Times New Roman"/>
          <w:color w:val="000000" w:themeColor="text1"/>
          <w:szCs w:val="24"/>
          <w:lang w:eastAsia="zh-CN"/>
        </w:rPr>
        <w:t xml:space="preserve"> of TCM and IM CPGs </w:t>
      </w:r>
      <w:r w:rsidR="00DC5923" w:rsidRPr="004820C7">
        <w:rPr>
          <w:rFonts w:ascii="Book Antiqua" w:hAnsi="Book Antiqua" w:cs="Times New Roman"/>
          <w:color w:val="000000" w:themeColor="text1"/>
          <w:szCs w:val="24"/>
          <w:lang w:eastAsia="zh-CN"/>
        </w:rPr>
        <w:t>recommended</w:t>
      </w:r>
      <w:r w:rsidR="005C3FD8" w:rsidRPr="004820C7">
        <w:rPr>
          <w:rFonts w:ascii="Book Antiqua" w:hAnsi="Book Antiqua" w:cs="Times New Roman"/>
          <w:color w:val="000000" w:themeColor="text1"/>
          <w:szCs w:val="24"/>
          <w:lang w:eastAsia="zh-CN"/>
        </w:rPr>
        <w:t xml:space="preserve"> acupuncture therapy. For IBS-D, the primary acupoints included Zusanli (ST36), Tianshu (ST25)</w:t>
      </w:r>
      <w:r w:rsidR="00D557BD" w:rsidRPr="004820C7">
        <w:rPr>
          <w:rFonts w:ascii="Book Antiqua" w:hAnsi="Book Antiqua" w:cs="Times New Roman"/>
          <w:color w:val="000000" w:themeColor="text1"/>
          <w:szCs w:val="24"/>
          <w:lang w:eastAsia="zh-CN"/>
        </w:rPr>
        <w:t>,</w:t>
      </w:r>
      <w:r w:rsidR="005C3FD8" w:rsidRPr="004820C7">
        <w:rPr>
          <w:rFonts w:ascii="Book Antiqua" w:hAnsi="Book Antiqua" w:cs="Times New Roman"/>
          <w:color w:val="000000" w:themeColor="text1"/>
          <w:szCs w:val="24"/>
          <w:lang w:eastAsia="zh-CN"/>
        </w:rPr>
        <w:t xml:space="preserve"> and Sanyinjiao (SP6). For IBS-C and FC, the primary acupoints included Dachangshu (BL25), Tianshu (ST25), Zhigou (SJ6)</w:t>
      </w:r>
      <w:r w:rsidR="00D557BD" w:rsidRPr="004820C7">
        <w:rPr>
          <w:rFonts w:ascii="Book Antiqua" w:hAnsi="Book Antiqua" w:cs="Times New Roman"/>
          <w:color w:val="000000" w:themeColor="text1"/>
          <w:szCs w:val="24"/>
          <w:lang w:eastAsia="zh-CN"/>
        </w:rPr>
        <w:t>,</w:t>
      </w:r>
      <w:r w:rsidR="005C3FD8" w:rsidRPr="004820C7">
        <w:rPr>
          <w:rFonts w:ascii="Book Antiqua" w:hAnsi="Book Antiqua" w:cs="Times New Roman"/>
          <w:color w:val="000000" w:themeColor="text1"/>
          <w:szCs w:val="24"/>
          <w:lang w:eastAsia="zh-CN"/>
        </w:rPr>
        <w:t xml:space="preserve"> and Fenglong (ST40).</w:t>
      </w:r>
    </w:p>
    <w:p w14:paraId="639C518D" w14:textId="77777777" w:rsidR="00FE3CDA" w:rsidRPr="004820C7"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6E4FED54" w14:textId="7D1B73E5" w:rsidR="00A077B3" w:rsidRPr="004820C7"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4820C7">
        <w:rPr>
          <w:rFonts w:ascii="Book Antiqua" w:hAnsi="Book Antiqua" w:cs="Times New Roman"/>
          <w:b/>
          <w:bCs/>
          <w:i/>
          <w:iCs/>
          <w:color w:val="000000" w:themeColor="text1"/>
          <w:szCs w:val="24"/>
          <w:lang w:eastAsia="zh-CN"/>
        </w:rPr>
        <w:t>Research conclusions</w:t>
      </w:r>
    </w:p>
    <w:p w14:paraId="0B509B1E" w14:textId="0A03AB8F" w:rsidR="009811AC"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Th</w:t>
      </w:r>
      <w:r w:rsidR="00DC5923" w:rsidRPr="004820C7">
        <w:rPr>
          <w:rFonts w:ascii="Book Antiqua" w:hAnsi="Book Antiqua" w:cs="Times New Roman"/>
          <w:color w:val="000000" w:themeColor="text1"/>
          <w:szCs w:val="24"/>
          <w:lang w:eastAsia="zh-CN"/>
        </w:rPr>
        <w:t>is</w:t>
      </w:r>
      <w:r w:rsidRPr="004820C7">
        <w:rPr>
          <w:rFonts w:ascii="Book Antiqua" w:hAnsi="Book Antiqua" w:cs="Times New Roman"/>
          <w:color w:val="000000" w:themeColor="text1"/>
          <w:szCs w:val="24"/>
          <w:lang w:eastAsia="zh-CN"/>
        </w:rPr>
        <w:t xml:space="preserve"> systematic review </w:t>
      </w:r>
      <w:r w:rsidR="005F3AD9" w:rsidRPr="004820C7">
        <w:rPr>
          <w:rFonts w:ascii="Book Antiqua" w:hAnsi="Book Antiqua" w:cs="Times New Roman"/>
          <w:color w:val="000000" w:themeColor="text1"/>
          <w:szCs w:val="24"/>
          <w:lang w:eastAsia="zh-CN"/>
        </w:rPr>
        <w:t xml:space="preserve">innovatively </w:t>
      </w:r>
      <w:r w:rsidRPr="004820C7">
        <w:rPr>
          <w:rFonts w:ascii="Book Antiqua" w:hAnsi="Book Antiqua" w:cs="Times New Roman"/>
          <w:color w:val="000000" w:themeColor="text1"/>
          <w:szCs w:val="24"/>
          <w:lang w:eastAsia="zh-CN"/>
        </w:rPr>
        <w:t xml:space="preserve">summarize the CPGs </w:t>
      </w:r>
      <w:r w:rsidR="00DC5923" w:rsidRPr="004820C7">
        <w:rPr>
          <w:rFonts w:ascii="Book Antiqua" w:hAnsi="Book Antiqua" w:cs="Times New Roman"/>
          <w:color w:val="000000" w:themeColor="text1"/>
          <w:szCs w:val="24"/>
          <w:lang w:eastAsia="zh-CN"/>
        </w:rPr>
        <w:t xml:space="preserve">regarding </w:t>
      </w:r>
      <w:r w:rsidRPr="004820C7">
        <w:rPr>
          <w:rFonts w:ascii="Book Antiqua" w:hAnsi="Book Antiqua" w:cs="Times New Roman"/>
          <w:color w:val="000000" w:themeColor="text1"/>
          <w:szCs w:val="24"/>
          <w:lang w:eastAsia="zh-CN"/>
        </w:rPr>
        <w:t xml:space="preserve">both TCM and WM </w:t>
      </w:r>
      <w:r w:rsidR="00DC5923" w:rsidRPr="004820C7">
        <w:rPr>
          <w:rFonts w:ascii="Book Antiqua" w:hAnsi="Book Antiqua" w:cs="Times New Roman"/>
          <w:color w:val="000000" w:themeColor="text1"/>
          <w:szCs w:val="24"/>
          <w:lang w:eastAsia="zh-CN"/>
        </w:rPr>
        <w:t xml:space="preserve">over </w:t>
      </w:r>
      <w:r w:rsidRPr="004820C7">
        <w:rPr>
          <w:rFonts w:ascii="Book Antiqua" w:eastAsia="等线" w:hAnsi="Book Antiqua" w:cs="Times New Roman"/>
          <w:color w:val="000000" w:themeColor="text1"/>
          <w:szCs w:val="24"/>
          <w:lang w:eastAsia="zh-CN"/>
        </w:rPr>
        <w:t>the last</w:t>
      </w:r>
      <w:r w:rsidRPr="004820C7">
        <w:rPr>
          <w:rFonts w:ascii="Book Antiqua" w:hAnsi="Book Antiqua" w:cs="Times New Roman"/>
          <w:color w:val="000000" w:themeColor="text1"/>
          <w:szCs w:val="24"/>
          <w:lang w:eastAsia="zh-CN"/>
        </w:rPr>
        <w:t xml:space="preserve"> 30 years, providing a comprehensive </w:t>
      </w:r>
      <w:r w:rsidR="00DC5923" w:rsidRPr="004820C7">
        <w:rPr>
          <w:rFonts w:ascii="Book Antiqua" w:hAnsi="Book Antiqua" w:cs="Times New Roman"/>
          <w:color w:val="000000" w:themeColor="text1"/>
          <w:szCs w:val="24"/>
          <w:lang w:eastAsia="zh-CN"/>
        </w:rPr>
        <w:t xml:space="preserve">picture </w:t>
      </w:r>
      <w:r w:rsidRPr="004820C7">
        <w:rPr>
          <w:rFonts w:ascii="Book Antiqua" w:hAnsi="Book Antiqua" w:cs="Times New Roman"/>
          <w:color w:val="000000" w:themeColor="text1"/>
          <w:szCs w:val="24"/>
          <w:lang w:eastAsia="zh-CN"/>
        </w:rPr>
        <w:t xml:space="preserve">of </w:t>
      </w:r>
      <w:r w:rsidRPr="004820C7">
        <w:rPr>
          <w:rFonts w:ascii="Book Antiqua" w:eastAsia="等线" w:hAnsi="Book Antiqua" w:cs="Times New Roman"/>
          <w:color w:val="000000" w:themeColor="text1"/>
          <w:szCs w:val="24"/>
          <w:lang w:eastAsia="zh-CN"/>
        </w:rPr>
        <w:t xml:space="preserve">the </w:t>
      </w:r>
      <w:r w:rsidRPr="004820C7">
        <w:rPr>
          <w:rFonts w:ascii="Book Antiqua" w:hAnsi="Book Antiqua" w:cs="Times New Roman"/>
          <w:color w:val="000000" w:themeColor="text1"/>
          <w:szCs w:val="24"/>
          <w:lang w:eastAsia="zh-CN"/>
        </w:rPr>
        <w:t>current management of IBS and FC.</w:t>
      </w:r>
      <w:r w:rsidR="005F3AD9" w:rsidRPr="004820C7">
        <w:rPr>
          <w:rFonts w:ascii="Book Antiqua" w:hAnsi="Book Antiqua" w:cs="Times New Roman"/>
          <w:color w:val="000000" w:themeColor="text1"/>
          <w:szCs w:val="24"/>
          <w:lang w:eastAsia="zh-CN"/>
        </w:rPr>
        <w:t xml:space="preserve"> The results were generated from generally</w:t>
      </w:r>
      <w:r w:rsidRPr="004820C7">
        <w:rPr>
          <w:rFonts w:ascii="Book Antiqua" w:eastAsia="等线" w:hAnsi="Book Antiqua" w:cs="Times New Roman"/>
          <w:color w:val="000000" w:themeColor="text1"/>
          <w:szCs w:val="24"/>
          <w:lang w:eastAsia="zh-CN"/>
        </w:rPr>
        <w:t xml:space="preserve"> </w:t>
      </w:r>
      <w:r w:rsidR="005F3AD9" w:rsidRPr="004820C7">
        <w:rPr>
          <w:rFonts w:ascii="Book Antiqua" w:hAnsi="Book Antiqua" w:cs="Times New Roman"/>
          <w:color w:val="000000" w:themeColor="text1"/>
          <w:szCs w:val="24"/>
          <w:lang w:eastAsia="zh-CN"/>
        </w:rPr>
        <w:t>acknowledged CPGs, which guarantee</w:t>
      </w:r>
      <w:r w:rsidR="00D557BD" w:rsidRPr="004820C7">
        <w:rPr>
          <w:rFonts w:ascii="Book Antiqua" w:hAnsi="Book Antiqua" w:cs="Times New Roman"/>
          <w:color w:val="000000" w:themeColor="text1"/>
          <w:szCs w:val="24"/>
          <w:lang w:eastAsia="zh-CN"/>
        </w:rPr>
        <w:t>s</w:t>
      </w:r>
      <w:r w:rsidR="005F3AD9" w:rsidRPr="004820C7">
        <w:rPr>
          <w:rFonts w:ascii="Book Antiqua" w:hAnsi="Book Antiqua" w:cs="Times New Roman"/>
          <w:color w:val="000000" w:themeColor="text1"/>
          <w:szCs w:val="24"/>
          <w:lang w:eastAsia="zh-CN"/>
        </w:rPr>
        <w:t xml:space="preserve"> high </w:t>
      </w:r>
      <w:r w:rsidR="00DC5923" w:rsidRPr="004820C7">
        <w:rPr>
          <w:rFonts w:ascii="Book Antiqua" w:hAnsi="Book Antiqua" w:cs="Times New Roman"/>
          <w:color w:val="000000" w:themeColor="text1"/>
          <w:szCs w:val="24"/>
          <w:lang w:eastAsia="zh-CN"/>
        </w:rPr>
        <w:t xml:space="preserve">levels of </w:t>
      </w:r>
      <w:r w:rsidR="005F3AD9" w:rsidRPr="004820C7">
        <w:rPr>
          <w:rFonts w:ascii="Book Antiqua" w:hAnsi="Book Antiqua" w:cs="Times New Roman"/>
          <w:color w:val="000000" w:themeColor="text1"/>
          <w:szCs w:val="24"/>
          <w:lang w:eastAsia="zh-CN"/>
        </w:rPr>
        <w:t xml:space="preserve">confidence </w:t>
      </w:r>
      <w:r w:rsidR="00DC5923" w:rsidRPr="004820C7">
        <w:rPr>
          <w:rFonts w:ascii="Book Antiqua" w:hAnsi="Book Antiqua" w:cs="Times New Roman"/>
          <w:color w:val="000000" w:themeColor="text1"/>
          <w:szCs w:val="24"/>
          <w:lang w:eastAsia="zh-CN"/>
        </w:rPr>
        <w:t xml:space="preserve">in </w:t>
      </w:r>
      <w:r w:rsidR="005F3AD9" w:rsidRPr="004820C7">
        <w:rPr>
          <w:rFonts w:ascii="Book Antiqua" w:hAnsi="Book Antiqua" w:cs="Times New Roman"/>
          <w:color w:val="000000" w:themeColor="text1"/>
          <w:szCs w:val="24"/>
          <w:lang w:eastAsia="zh-CN"/>
        </w:rPr>
        <w:t>and clinical practicality of the conclusion</w:t>
      </w:r>
      <w:r w:rsidR="00DC5923" w:rsidRPr="004820C7">
        <w:rPr>
          <w:rFonts w:ascii="Book Antiqua" w:hAnsi="Book Antiqua" w:cs="Times New Roman"/>
          <w:color w:val="000000" w:themeColor="text1"/>
          <w:szCs w:val="24"/>
          <w:lang w:eastAsia="zh-CN"/>
        </w:rPr>
        <w:t>s</w:t>
      </w:r>
      <w:r w:rsidR="005F3AD9" w:rsidRPr="004820C7">
        <w:rPr>
          <w:rFonts w:ascii="Book Antiqua" w:hAnsi="Book Antiqua" w:cs="Times New Roman"/>
          <w:color w:val="000000" w:themeColor="text1"/>
          <w:szCs w:val="24"/>
          <w:lang w:eastAsia="zh-CN"/>
        </w:rPr>
        <w:t>.</w:t>
      </w:r>
      <w:r w:rsidRPr="004820C7">
        <w:rPr>
          <w:rFonts w:ascii="Book Antiqua" w:hAnsi="Book Antiqua" w:cs="Times New Roman"/>
          <w:color w:val="000000" w:themeColor="text1"/>
          <w:szCs w:val="24"/>
          <w:lang w:eastAsia="zh-CN"/>
        </w:rPr>
        <w:t xml:space="preserve"> According to the results, </w:t>
      </w:r>
      <w:r w:rsidR="00F04FC1" w:rsidRPr="004820C7">
        <w:rPr>
          <w:rFonts w:ascii="Book Antiqua" w:hAnsi="Book Antiqua" w:cs="Times New Roman"/>
          <w:color w:val="000000" w:themeColor="text1"/>
          <w:szCs w:val="24"/>
          <w:lang w:eastAsia="zh-CN"/>
        </w:rPr>
        <w:t>relatively comprehensive management algorithms for IBS and FC have been established. For IBS</w:t>
      </w:r>
      <w:r w:rsidRPr="004820C7">
        <w:rPr>
          <w:rFonts w:ascii="Book Antiqua" w:eastAsia="等线" w:hAnsi="Book Antiqua" w:cs="Times New Roman"/>
          <w:color w:val="000000" w:themeColor="text1"/>
          <w:szCs w:val="24"/>
          <w:lang w:eastAsia="zh-CN"/>
        </w:rPr>
        <w:t>,</w:t>
      </w:r>
      <w:r w:rsidR="00F04FC1" w:rsidRPr="004820C7">
        <w:rPr>
          <w:rFonts w:ascii="Book Antiqua" w:hAnsi="Book Antiqua" w:cs="Times New Roman"/>
          <w:color w:val="000000" w:themeColor="text1"/>
          <w:szCs w:val="24"/>
          <w:lang w:eastAsia="zh-CN"/>
        </w:rPr>
        <w:t xml:space="preserve"> patients manifest with different predominant </w:t>
      </w:r>
      <w:r w:rsidRPr="004820C7">
        <w:rPr>
          <w:rFonts w:ascii="Book Antiqua" w:eastAsia="等线" w:hAnsi="Book Antiqua" w:cs="Times New Roman"/>
          <w:color w:val="000000" w:themeColor="text1"/>
          <w:szCs w:val="24"/>
          <w:lang w:eastAsia="zh-CN"/>
        </w:rPr>
        <w:t>symptoms</w:t>
      </w:r>
      <w:r w:rsidR="00F04FC1" w:rsidRPr="004820C7">
        <w:rPr>
          <w:rFonts w:ascii="Book Antiqua" w:hAnsi="Book Antiqua" w:cs="Times New Roman"/>
          <w:color w:val="000000" w:themeColor="text1"/>
          <w:szCs w:val="24"/>
          <w:lang w:eastAsia="zh-CN"/>
        </w:rPr>
        <w:t xml:space="preserve">, </w:t>
      </w:r>
      <w:r w:rsidR="00DC5923" w:rsidRPr="004820C7">
        <w:rPr>
          <w:rFonts w:ascii="Book Antiqua" w:hAnsi="Book Antiqua" w:cs="Times New Roman"/>
          <w:color w:val="000000" w:themeColor="text1"/>
          <w:szCs w:val="24"/>
          <w:lang w:eastAsia="zh-CN"/>
        </w:rPr>
        <w:t xml:space="preserve">and they are treated with </w:t>
      </w:r>
      <w:r w:rsidR="00F04FC1" w:rsidRPr="004820C7">
        <w:rPr>
          <w:rFonts w:ascii="Book Antiqua" w:hAnsi="Book Antiqua" w:cs="Times New Roman"/>
          <w:color w:val="000000" w:themeColor="text1"/>
          <w:szCs w:val="24"/>
          <w:lang w:eastAsia="zh-CN"/>
        </w:rPr>
        <w:t>antispasmodics and peppermint oil for pain, loperamide for diarrhea, and linaclotide for constipation. For FC patients, empiric agents such as fiber supplement</w:t>
      </w:r>
      <w:r w:rsidR="00DC5923" w:rsidRPr="004820C7">
        <w:rPr>
          <w:rFonts w:ascii="Book Antiqua" w:hAnsi="Book Antiqua" w:cs="Times New Roman"/>
          <w:color w:val="000000" w:themeColor="text1"/>
          <w:szCs w:val="24"/>
          <w:lang w:eastAsia="zh-CN"/>
        </w:rPr>
        <w:t>s</w:t>
      </w:r>
      <w:r w:rsidR="00F04FC1" w:rsidRPr="004820C7">
        <w:rPr>
          <w:rFonts w:ascii="Book Antiqua" w:hAnsi="Book Antiqua" w:cs="Times New Roman"/>
          <w:color w:val="000000" w:themeColor="text1"/>
          <w:szCs w:val="24"/>
          <w:lang w:eastAsia="zh-CN"/>
        </w:rPr>
        <w:t xml:space="preserve"> and osmotic laxatives </w:t>
      </w:r>
      <w:r w:rsidR="00DC5923" w:rsidRPr="004820C7">
        <w:rPr>
          <w:rFonts w:ascii="Book Antiqua" w:hAnsi="Book Antiqua" w:cs="Times New Roman"/>
          <w:color w:val="000000" w:themeColor="text1"/>
          <w:szCs w:val="24"/>
          <w:lang w:eastAsia="zh-CN"/>
        </w:rPr>
        <w:t>are</w:t>
      </w:r>
      <w:r w:rsidR="00F04FC1" w:rsidRPr="004820C7">
        <w:rPr>
          <w:rFonts w:ascii="Book Antiqua" w:hAnsi="Book Antiqua" w:cs="Times New Roman"/>
          <w:color w:val="000000" w:themeColor="text1"/>
          <w:szCs w:val="24"/>
          <w:lang w:eastAsia="zh-CN"/>
        </w:rPr>
        <w:t xml:space="preserve"> </w:t>
      </w:r>
      <w:r w:rsidRPr="004820C7">
        <w:rPr>
          <w:rFonts w:ascii="Book Antiqua" w:eastAsia="等线" w:hAnsi="Book Antiqua" w:cs="Times New Roman"/>
          <w:color w:val="000000" w:themeColor="text1"/>
          <w:szCs w:val="24"/>
          <w:lang w:eastAsia="zh-CN"/>
        </w:rPr>
        <w:t>administered first</w:t>
      </w:r>
      <w:r w:rsidR="00F04FC1" w:rsidRPr="004820C7">
        <w:rPr>
          <w:rFonts w:ascii="Book Antiqua" w:hAnsi="Book Antiqua" w:cs="Times New Roman"/>
          <w:color w:val="000000" w:themeColor="text1"/>
          <w:szCs w:val="24"/>
          <w:lang w:eastAsia="zh-CN"/>
        </w:rPr>
        <w:t>. If</w:t>
      </w:r>
      <w:r w:rsidR="00DC5923" w:rsidRPr="004820C7">
        <w:rPr>
          <w:rFonts w:ascii="Book Antiqua" w:hAnsi="Book Antiqua" w:cs="Times New Roman"/>
          <w:color w:val="000000" w:themeColor="text1"/>
          <w:szCs w:val="24"/>
          <w:lang w:eastAsia="zh-CN"/>
        </w:rPr>
        <w:t xml:space="preserve"> an</w:t>
      </w:r>
      <w:r w:rsidR="00F04FC1" w:rsidRPr="004820C7">
        <w:rPr>
          <w:rFonts w:ascii="Book Antiqua" w:hAnsi="Book Antiqua" w:cs="Times New Roman"/>
          <w:color w:val="000000" w:themeColor="text1"/>
          <w:szCs w:val="24"/>
          <w:lang w:eastAsia="zh-CN"/>
        </w:rPr>
        <w:t xml:space="preserve"> inadequate response </w:t>
      </w:r>
      <w:r w:rsidRPr="004820C7">
        <w:rPr>
          <w:rFonts w:ascii="Book Antiqua" w:eastAsia="等线" w:hAnsi="Book Antiqua" w:cs="Times New Roman"/>
          <w:color w:val="000000" w:themeColor="text1"/>
          <w:szCs w:val="24"/>
          <w:lang w:eastAsia="zh-CN"/>
        </w:rPr>
        <w:t>occurs</w:t>
      </w:r>
      <w:r w:rsidR="00F04FC1" w:rsidRPr="004820C7">
        <w:rPr>
          <w:rFonts w:ascii="Book Antiqua" w:hAnsi="Book Antiqua" w:cs="Times New Roman"/>
          <w:color w:val="000000" w:themeColor="text1"/>
          <w:szCs w:val="24"/>
          <w:lang w:eastAsia="zh-CN"/>
        </w:rPr>
        <w:t>, relatively aggressive interventions</w:t>
      </w:r>
      <w:r w:rsidRPr="004820C7">
        <w:rPr>
          <w:rFonts w:ascii="Book Antiqua" w:eastAsia="等线" w:hAnsi="Book Antiqua" w:cs="Times New Roman"/>
          <w:color w:val="000000" w:themeColor="text1"/>
          <w:szCs w:val="24"/>
          <w:lang w:eastAsia="zh-CN"/>
        </w:rPr>
        <w:t xml:space="preserve"> such as</w:t>
      </w:r>
      <w:r w:rsidR="00F04FC1" w:rsidRPr="004820C7">
        <w:rPr>
          <w:rFonts w:ascii="Book Antiqua" w:hAnsi="Book Antiqua" w:cs="Times New Roman"/>
          <w:color w:val="000000" w:themeColor="text1"/>
          <w:szCs w:val="24"/>
          <w:lang w:eastAsia="zh-CN"/>
        </w:rPr>
        <w:t xml:space="preserve"> stimulant laxatives and prosecretory agents </w:t>
      </w:r>
      <w:r w:rsidR="00DC5923" w:rsidRPr="004820C7">
        <w:rPr>
          <w:rFonts w:ascii="Book Antiqua" w:hAnsi="Book Antiqua" w:cs="Times New Roman"/>
          <w:color w:val="000000" w:themeColor="text1"/>
          <w:szCs w:val="24"/>
          <w:lang w:eastAsia="zh-CN"/>
        </w:rPr>
        <w:t>are</w:t>
      </w:r>
      <w:r w:rsidR="00F04FC1" w:rsidRPr="004820C7">
        <w:rPr>
          <w:rFonts w:ascii="Book Antiqua" w:hAnsi="Book Antiqua" w:cs="Times New Roman"/>
          <w:color w:val="000000" w:themeColor="text1"/>
          <w:szCs w:val="24"/>
          <w:lang w:eastAsia="zh-CN"/>
        </w:rPr>
        <w:t xml:space="preserve"> considered after excluding </w:t>
      </w:r>
      <w:r w:rsidR="005F3AD9" w:rsidRPr="004820C7">
        <w:rPr>
          <w:rFonts w:ascii="Book Antiqua" w:hAnsi="Book Antiqua" w:cs="Times New Roman"/>
          <w:color w:val="000000" w:themeColor="text1"/>
          <w:szCs w:val="24"/>
          <w:lang w:eastAsia="zh-CN"/>
        </w:rPr>
        <w:t xml:space="preserve">defecatory disorder. However, there are still </w:t>
      </w:r>
      <w:r w:rsidR="00DC5923" w:rsidRPr="004820C7">
        <w:rPr>
          <w:rFonts w:ascii="Book Antiqua" w:hAnsi="Book Antiqua" w:cs="Times New Roman"/>
          <w:color w:val="000000" w:themeColor="text1"/>
          <w:szCs w:val="24"/>
          <w:lang w:eastAsia="zh-CN"/>
        </w:rPr>
        <w:t>gaps in management</w:t>
      </w:r>
      <w:r w:rsidR="00DC5923" w:rsidRPr="004820C7">
        <w:rPr>
          <w:rFonts w:ascii="Book Antiqua" w:eastAsia="等线" w:hAnsi="Book Antiqua" w:cs="Times New Roman"/>
          <w:color w:val="000000" w:themeColor="text1"/>
          <w:szCs w:val="24"/>
          <w:lang w:eastAsia="zh-CN"/>
        </w:rPr>
        <w:t xml:space="preserve"> </w:t>
      </w:r>
      <w:r w:rsidRPr="004820C7">
        <w:rPr>
          <w:rFonts w:ascii="Book Antiqua" w:eastAsia="等线" w:hAnsi="Book Antiqua" w:cs="Times New Roman"/>
          <w:color w:val="000000" w:themeColor="text1"/>
          <w:szCs w:val="24"/>
          <w:lang w:eastAsia="zh-CN"/>
        </w:rPr>
        <w:t>that</w:t>
      </w:r>
      <w:r w:rsidR="005F3AD9" w:rsidRPr="004820C7">
        <w:rPr>
          <w:rFonts w:ascii="Book Antiqua" w:hAnsi="Book Antiqua" w:cs="Times New Roman"/>
          <w:color w:val="000000" w:themeColor="text1"/>
          <w:szCs w:val="24"/>
          <w:lang w:eastAsia="zh-CN"/>
        </w:rPr>
        <w:t xml:space="preserve"> could be filled </w:t>
      </w:r>
      <w:r w:rsidR="00DC5923" w:rsidRPr="004820C7">
        <w:rPr>
          <w:rFonts w:ascii="Book Antiqua" w:hAnsi="Book Antiqua" w:cs="Times New Roman"/>
          <w:color w:val="000000" w:themeColor="text1"/>
          <w:szCs w:val="24"/>
          <w:lang w:eastAsia="zh-CN"/>
        </w:rPr>
        <w:t>by</w:t>
      </w:r>
      <w:r w:rsidR="005F3AD9" w:rsidRPr="004820C7">
        <w:rPr>
          <w:rFonts w:ascii="Book Antiqua" w:hAnsi="Book Antiqua" w:cs="Times New Roman"/>
          <w:color w:val="000000" w:themeColor="text1"/>
          <w:szCs w:val="24"/>
          <w:lang w:eastAsia="zh-CN"/>
        </w:rPr>
        <w:t xml:space="preserve"> TCM. F</w:t>
      </w:r>
      <w:r w:rsidR="009B2CFB" w:rsidRPr="004820C7">
        <w:rPr>
          <w:rFonts w:ascii="Book Antiqua" w:hAnsi="Book Antiqua" w:cs="Times New Roman"/>
          <w:color w:val="000000" w:themeColor="text1"/>
          <w:szCs w:val="24"/>
          <w:lang w:eastAsia="zh-CN"/>
        </w:rPr>
        <w:t>or instance,</w:t>
      </w:r>
      <w:r w:rsidR="005F3AD9" w:rsidRPr="004820C7">
        <w:rPr>
          <w:rFonts w:ascii="Book Antiqua" w:hAnsi="Book Antiqua" w:cs="Times New Roman"/>
          <w:color w:val="000000" w:themeColor="text1"/>
          <w:szCs w:val="24"/>
          <w:lang w:eastAsia="zh-CN"/>
        </w:rPr>
        <w:t xml:space="preserve"> herbal medicine</w:t>
      </w:r>
      <w:r w:rsidR="00DC5923" w:rsidRPr="004820C7">
        <w:rPr>
          <w:rFonts w:ascii="Book Antiqua" w:hAnsi="Book Antiqua" w:cs="Times New Roman"/>
          <w:color w:val="000000" w:themeColor="text1"/>
          <w:szCs w:val="24"/>
          <w:lang w:eastAsia="zh-CN"/>
        </w:rPr>
        <w:t>s</w:t>
      </w:r>
      <w:r w:rsidR="005F3AD9" w:rsidRPr="004820C7">
        <w:rPr>
          <w:rFonts w:ascii="Book Antiqua" w:hAnsi="Book Antiqua" w:cs="Times New Roman"/>
          <w:color w:val="000000" w:themeColor="text1"/>
          <w:szCs w:val="24"/>
          <w:lang w:eastAsia="zh-CN"/>
        </w:rPr>
        <w:t xml:space="preserve"> could be considered </w:t>
      </w:r>
      <w:r w:rsidR="00DC5923" w:rsidRPr="004820C7">
        <w:rPr>
          <w:rFonts w:ascii="Book Antiqua" w:hAnsi="Book Antiqua" w:cs="Times New Roman"/>
          <w:color w:val="000000" w:themeColor="text1"/>
          <w:szCs w:val="24"/>
          <w:lang w:eastAsia="zh-CN"/>
        </w:rPr>
        <w:t xml:space="preserve">as </w:t>
      </w:r>
      <w:r w:rsidR="005F3AD9" w:rsidRPr="004820C7">
        <w:rPr>
          <w:rFonts w:ascii="Book Antiqua" w:hAnsi="Book Antiqua" w:cs="Times New Roman"/>
          <w:color w:val="000000" w:themeColor="text1"/>
          <w:szCs w:val="24"/>
          <w:lang w:eastAsia="zh-CN"/>
        </w:rPr>
        <w:t>alternative</w:t>
      </w:r>
      <w:r w:rsidR="00DC5923" w:rsidRPr="004820C7">
        <w:rPr>
          <w:rFonts w:ascii="Book Antiqua" w:hAnsi="Book Antiqua" w:cs="Times New Roman"/>
          <w:color w:val="000000" w:themeColor="text1"/>
          <w:szCs w:val="24"/>
          <w:lang w:eastAsia="zh-CN"/>
        </w:rPr>
        <w:t xml:space="preserve">s </w:t>
      </w:r>
      <w:r w:rsidR="005F3AD9" w:rsidRPr="004820C7">
        <w:rPr>
          <w:rFonts w:ascii="Book Antiqua" w:hAnsi="Book Antiqua" w:cs="Times New Roman"/>
          <w:color w:val="000000" w:themeColor="text1"/>
          <w:szCs w:val="24"/>
          <w:lang w:eastAsia="zh-CN"/>
        </w:rPr>
        <w:t>or</w:t>
      </w:r>
      <w:r w:rsidR="00DC5923" w:rsidRPr="004820C7">
        <w:rPr>
          <w:rFonts w:ascii="Book Antiqua" w:hAnsi="Book Antiqua" w:cs="Times New Roman"/>
          <w:color w:val="000000" w:themeColor="text1"/>
          <w:szCs w:val="24"/>
          <w:lang w:eastAsia="zh-CN"/>
        </w:rPr>
        <w:t xml:space="preserve"> used in</w:t>
      </w:r>
      <w:r w:rsidR="005F3AD9" w:rsidRPr="004820C7">
        <w:rPr>
          <w:rFonts w:ascii="Book Antiqua" w:hAnsi="Book Antiqua" w:cs="Times New Roman"/>
          <w:color w:val="000000" w:themeColor="text1"/>
          <w:szCs w:val="24"/>
          <w:lang w:eastAsia="zh-CN"/>
        </w:rPr>
        <w:t xml:space="preserve"> combin</w:t>
      </w:r>
      <w:r w:rsidR="00DC5923" w:rsidRPr="004820C7">
        <w:rPr>
          <w:rFonts w:ascii="Book Antiqua" w:hAnsi="Book Antiqua" w:cs="Times New Roman"/>
          <w:color w:val="000000" w:themeColor="text1"/>
          <w:szCs w:val="24"/>
          <w:lang w:eastAsia="zh-CN"/>
        </w:rPr>
        <w:t xml:space="preserve">ation </w:t>
      </w:r>
      <w:r w:rsidR="005F3AD9" w:rsidRPr="004820C7">
        <w:rPr>
          <w:rFonts w:ascii="Book Antiqua" w:hAnsi="Book Antiqua" w:cs="Times New Roman"/>
          <w:color w:val="000000" w:themeColor="text1"/>
          <w:szCs w:val="24"/>
          <w:lang w:eastAsia="zh-CN"/>
        </w:rPr>
        <w:t xml:space="preserve">when first-line medications are not effective enough. </w:t>
      </w:r>
      <w:r w:rsidRPr="004820C7">
        <w:rPr>
          <w:rFonts w:ascii="Book Antiqua" w:eastAsia="等线" w:hAnsi="Book Antiqua" w:cs="Times New Roman"/>
          <w:color w:val="000000" w:themeColor="text1"/>
          <w:szCs w:val="24"/>
          <w:lang w:eastAsia="zh-CN"/>
        </w:rPr>
        <w:t>In addition</w:t>
      </w:r>
      <w:r w:rsidR="009B2CFB" w:rsidRPr="004820C7">
        <w:rPr>
          <w:rFonts w:ascii="Book Antiqua" w:hAnsi="Book Antiqua" w:cs="Times New Roman"/>
          <w:color w:val="000000" w:themeColor="text1"/>
          <w:szCs w:val="24"/>
          <w:lang w:eastAsia="zh-CN"/>
        </w:rPr>
        <w:t>,</w:t>
      </w:r>
      <w:r w:rsidR="005F3AD9" w:rsidRPr="004820C7">
        <w:rPr>
          <w:rFonts w:ascii="Book Antiqua" w:hAnsi="Book Antiqua" w:cs="Times New Roman"/>
          <w:color w:val="000000" w:themeColor="text1"/>
          <w:szCs w:val="24"/>
          <w:lang w:eastAsia="zh-CN"/>
        </w:rPr>
        <w:t xml:space="preserve"> TCM external interventions could be </w:t>
      </w:r>
      <w:r w:rsidR="00DC5923" w:rsidRPr="004820C7">
        <w:rPr>
          <w:rFonts w:ascii="Book Antiqua" w:hAnsi="Book Antiqua" w:cs="Times New Roman"/>
          <w:color w:val="000000" w:themeColor="text1"/>
          <w:szCs w:val="24"/>
          <w:lang w:eastAsia="zh-CN"/>
        </w:rPr>
        <w:t xml:space="preserve">applied </w:t>
      </w:r>
      <w:r w:rsidR="005F3AD9" w:rsidRPr="004820C7">
        <w:rPr>
          <w:rFonts w:ascii="Book Antiqua" w:hAnsi="Book Antiqua" w:cs="Times New Roman"/>
          <w:color w:val="000000" w:themeColor="text1"/>
          <w:szCs w:val="24"/>
          <w:lang w:eastAsia="zh-CN"/>
        </w:rPr>
        <w:t>when patients refuse pharmacological treatment</w:t>
      </w:r>
      <w:r w:rsidR="009B2CFB" w:rsidRPr="004820C7">
        <w:rPr>
          <w:rFonts w:ascii="Book Antiqua" w:hAnsi="Book Antiqua" w:cs="Times New Roman"/>
          <w:color w:val="000000" w:themeColor="text1"/>
          <w:szCs w:val="24"/>
          <w:lang w:eastAsia="zh-CN"/>
        </w:rPr>
        <w:t xml:space="preserve"> or </w:t>
      </w:r>
      <w:r w:rsidR="00DC5923" w:rsidRPr="004820C7">
        <w:rPr>
          <w:rFonts w:ascii="Book Antiqua" w:hAnsi="Book Antiqua" w:cs="Times New Roman"/>
          <w:color w:val="000000" w:themeColor="text1"/>
          <w:szCs w:val="24"/>
          <w:lang w:eastAsia="zh-CN"/>
        </w:rPr>
        <w:t xml:space="preserve">are </w:t>
      </w:r>
      <w:r w:rsidR="009B2CFB" w:rsidRPr="004820C7">
        <w:rPr>
          <w:rFonts w:ascii="Book Antiqua" w:hAnsi="Book Antiqua" w:cs="Times New Roman"/>
          <w:color w:val="000000" w:themeColor="text1"/>
          <w:szCs w:val="24"/>
          <w:lang w:eastAsia="zh-CN"/>
        </w:rPr>
        <w:t xml:space="preserve">concerned about herb-drug </w:t>
      </w:r>
      <w:r w:rsidRPr="004820C7">
        <w:rPr>
          <w:rFonts w:ascii="Book Antiqua" w:eastAsia="等线" w:hAnsi="Book Antiqua" w:cs="Times New Roman"/>
          <w:color w:val="000000" w:themeColor="text1"/>
          <w:szCs w:val="24"/>
          <w:lang w:eastAsia="zh-CN"/>
        </w:rPr>
        <w:t>interactions</w:t>
      </w:r>
      <w:r w:rsidR="005F3AD9" w:rsidRPr="004820C7">
        <w:rPr>
          <w:rFonts w:ascii="Book Antiqua" w:hAnsi="Book Antiqua" w:cs="Times New Roman"/>
          <w:color w:val="000000" w:themeColor="text1"/>
          <w:szCs w:val="24"/>
          <w:lang w:eastAsia="zh-CN"/>
        </w:rPr>
        <w:t xml:space="preserve">. </w:t>
      </w:r>
      <w:r w:rsidR="009B2CFB" w:rsidRPr="004820C7">
        <w:rPr>
          <w:rFonts w:ascii="Book Antiqua" w:hAnsi="Book Antiqua" w:cs="Times New Roman"/>
          <w:color w:val="000000" w:themeColor="text1"/>
          <w:szCs w:val="24"/>
          <w:lang w:eastAsia="zh-CN"/>
        </w:rPr>
        <w:t>Nevertheless,</w:t>
      </w:r>
      <w:r w:rsidRPr="004820C7">
        <w:rPr>
          <w:rFonts w:ascii="Book Antiqua" w:eastAsia="等线" w:hAnsi="Book Antiqua" w:cs="Times New Roman"/>
          <w:color w:val="000000" w:themeColor="text1"/>
          <w:szCs w:val="24"/>
          <w:lang w:eastAsia="zh-CN"/>
        </w:rPr>
        <w:t xml:space="preserve"> </w:t>
      </w:r>
      <w:r w:rsidR="009B2CFB" w:rsidRPr="004820C7">
        <w:rPr>
          <w:rFonts w:ascii="Book Antiqua" w:hAnsi="Book Antiqua" w:cs="Times New Roman"/>
          <w:color w:val="000000" w:themeColor="text1"/>
          <w:szCs w:val="24"/>
          <w:lang w:eastAsia="zh-CN"/>
        </w:rPr>
        <w:t xml:space="preserve">to </w:t>
      </w:r>
      <w:r w:rsidR="00DC5923" w:rsidRPr="004820C7">
        <w:rPr>
          <w:rFonts w:ascii="Book Antiqua" w:hAnsi="Book Antiqua" w:cs="Times New Roman"/>
          <w:color w:val="000000" w:themeColor="text1"/>
          <w:szCs w:val="24"/>
          <w:lang w:eastAsia="zh-CN"/>
        </w:rPr>
        <w:t xml:space="preserve">validate </w:t>
      </w:r>
      <w:r w:rsidR="009B2CFB" w:rsidRPr="004820C7">
        <w:rPr>
          <w:rFonts w:ascii="Book Antiqua" w:hAnsi="Book Antiqua" w:cs="Times New Roman"/>
          <w:color w:val="000000" w:themeColor="text1"/>
          <w:szCs w:val="24"/>
          <w:lang w:eastAsia="zh-CN"/>
        </w:rPr>
        <w:t xml:space="preserve">these </w:t>
      </w:r>
      <w:r w:rsidR="00DC5923" w:rsidRPr="004820C7">
        <w:rPr>
          <w:rFonts w:ascii="Book Antiqua" w:hAnsi="Book Antiqua" w:cs="Times New Roman"/>
          <w:color w:val="000000" w:themeColor="text1"/>
          <w:szCs w:val="24"/>
          <w:lang w:eastAsia="zh-CN"/>
        </w:rPr>
        <w:t>findings</w:t>
      </w:r>
      <w:r w:rsidR="009B2CFB" w:rsidRPr="004820C7">
        <w:rPr>
          <w:rFonts w:ascii="Book Antiqua" w:hAnsi="Book Antiqua" w:cs="Times New Roman"/>
          <w:color w:val="000000" w:themeColor="text1"/>
          <w:szCs w:val="24"/>
          <w:lang w:eastAsia="zh-CN"/>
        </w:rPr>
        <w:t xml:space="preserve">, it is still </w:t>
      </w:r>
      <w:r w:rsidR="00DC5923" w:rsidRPr="004820C7">
        <w:rPr>
          <w:rFonts w:ascii="Book Antiqua" w:hAnsi="Book Antiqua" w:cs="Times New Roman"/>
          <w:color w:val="000000" w:themeColor="text1"/>
          <w:szCs w:val="24"/>
          <w:lang w:eastAsia="zh-CN"/>
        </w:rPr>
        <w:t xml:space="preserve">necessary </w:t>
      </w:r>
      <w:r w:rsidR="009B2CFB" w:rsidRPr="004820C7">
        <w:rPr>
          <w:rFonts w:ascii="Book Antiqua" w:hAnsi="Book Antiqua" w:cs="Times New Roman"/>
          <w:color w:val="000000" w:themeColor="text1"/>
          <w:szCs w:val="24"/>
          <w:lang w:eastAsia="zh-CN"/>
        </w:rPr>
        <w:t>to conduct rigorous high-quality clinical studies to establish strong clinical evidence.</w:t>
      </w:r>
    </w:p>
    <w:p w14:paraId="0F5A122B" w14:textId="77777777" w:rsidR="00FE3CDA" w:rsidRPr="004820C7"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2E5B7B15" w14:textId="31E5FCD5" w:rsidR="00A077B3" w:rsidRPr="004820C7"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4820C7">
        <w:rPr>
          <w:rFonts w:ascii="Book Antiqua" w:hAnsi="Book Antiqua" w:cs="Times New Roman"/>
          <w:b/>
          <w:bCs/>
          <w:i/>
          <w:iCs/>
          <w:color w:val="000000" w:themeColor="text1"/>
          <w:szCs w:val="24"/>
          <w:lang w:eastAsia="zh-CN"/>
        </w:rPr>
        <w:t>Research perspectives</w:t>
      </w:r>
    </w:p>
    <w:p w14:paraId="068D9C6A" w14:textId="0D77AC41" w:rsidR="009B2CFB" w:rsidRPr="004820C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t xml:space="preserve">Based on the CPGs </w:t>
      </w:r>
      <w:r w:rsidR="00DC5923" w:rsidRPr="004820C7">
        <w:rPr>
          <w:rFonts w:ascii="Book Antiqua" w:hAnsi="Book Antiqua" w:cs="Times New Roman"/>
          <w:color w:val="000000" w:themeColor="text1"/>
          <w:szCs w:val="24"/>
          <w:lang w:eastAsia="zh-CN"/>
        </w:rPr>
        <w:t xml:space="preserve">generated </w:t>
      </w:r>
      <w:r w:rsidRPr="004820C7">
        <w:rPr>
          <w:rFonts w:ascii="Book Antiqua" w:hAnsi="Book Antiqua" w:cs="Times New Roman"/>
          <w:color w:val="000000" w:themeColor="text1"/>
          <w:szCs w:val="24"/>
          <w:lang w:eastAsia="zh-CN"/>
        </w:rPr>
        <w:t xml:space="preserve">in recent decades, both WM and TCM have relatively comprehensive algorithms for IBS and FC </w:t>
      </w:r>
      <w:r w:rsidR="00147A71" w:rsidRPr="004820C7">
        <w:rPr>
          <w:rFonts w:ascii="Book Antiqua" w:hAnsi="Book Antiqua" w:cs="Times New Roman"/>
          <w:color w:val="000000" w:themeColor="text1"/>
          <w:szCs w:val="24"/>
          <w:lang w:eastAsia="zh-CN"/>
        </w:rPr>
        <w:t>treatment</w:t>
      </w:r>
      <w:r w:rsidRPr="004820C7">
        <w:rPr>
          <w:rFonts w:ascii="Book Antiqua" w:hAnsi="Book Antiqua" w:cs="Times New Roman"/>
          <w:color w:val="000000" w:themeColor="text1"/>
          <w:szCs w:val="24"/>
          <w:lang w:eastAsia="zh-CN"/>
        </w:rPr>
        <w:t xml:space="preserve">. </w:t>
      </w:r>
      <w:r w:rsidR="00147A71" w:rsidRPr="004820C7">
        <w:rPr>
          <w:rFonts w:ascii="Book Antiqua" w:hAnsi="Book Antiqua" w:cs="Times New Roman"/>
          <w:color w:val="000000" w:themeColor="text1"/>
          <w:szCs w:val="24"/>
          <w:lang w:eastAsia="zh-CN"/>
        </w:rPr>
        <w:t xml:space="preserve">The application of </w:t>
      </w:r>
      <w:r w:rsidRPr="004820C7">
        <w:rPr>
          <w:rFonts w:ascii="Book Antiqua" w:hAnsi="Book Antiqua" w:cs="Times New Roman"/>
          <w:color w:val="000000" w:themeColor="text1"/>
          <w:szCs w:val="24"/>
          <w:lang w:eastAsia="zh-CN"/>
        </w:rPr>
        <w:t xml:space="preserve">IM </w:t>
      </w:r>
      <w:r w:rsidR="00147A71" w:rsidRPr="004820C7">
        <w:rPr>
          <w:rFonts w:ascii="Book Antiqua" w:hAnsi="Book Antiqua" w:cs="Times New Roman"/>
          <w:color w:val="000000" w:themeColor="text1"/>
          <w:szCs w:val="24"/>
          <w:lang w:eastAsia="zh-CN"/>
        </w:rPr>
        <w:t xml:space="preserve">is promising in certain aspects of IBS and FC management. Future </w:t>
      </w:r>
      <w:r w:rsidR="00DC5923" w:rsidRPr="004820C7">
        <w:rPr>
          <w:rFonts w:ascii="Book Antiqua" w:hAnsi="Book Antiqua" w:cs="Times New Roman"/>
          <w:color w:val="000000" w:themeColor="text1"/>
          <w:szCs w:val="24"/>
          <w:lang w:eastAsia="zh-CN"/>
        </w:rPr>
        <w:t xml:space="preserve">attention </w:t>
      </w:r>
      <w:r w:rsidR="00147A71" w:rsidRPr="004820C7">
        <w:rPr>
          <w:rFonts w:ascii="Book Antiqua" w:hAnsi="Book Antiqua" w:cs="Times New Roman"/>
          <w:color w:val="000000" w:themeColor="text1"/>
          <w:szCs w:val="24"/>
          <w:lang w:eastAsia="zh-CN"/>
        </w:rPr>
        <w:t xml:space="preserve">should be paid </w:t>
      </w:r>
      <w:r w:rsidR="00DC5923" w:rsidRPr="004820C7">
        <w:rPr>
          <w:rFonts w:ascii="Book Antiqua" w:hAnsi="Book Antiqua" w:cs="Times New Roman"/>
          <w:color w:val="000000" w:themeColor="text1"/>
          <w:szCs w:val="24"/>
          <w:lang w:eastAsia="zh-CN"/>
        </w:rPr>
        <w:t xml:space="preserve">to the establishment of </w:t>
      </w:r>
      <w:r w:rsidR="00147A71" w:rsidRPr="004820C7">
        <w:rPr>
          <w:rFonts w:ascii="Book Antiqua" w:hAnsi="Book Antiqua" w:cs="Times New Roman"/>
          <w:color w:val="000000" w:themeColor="text1"/>
          <w:szCs w:val="24"/>
          <w:lang w:eastAsia="zh-CN"/>
        </w:rPr>
        <w:t xml:space="preserve">high-quality IM evidence, which would not only facilitate the management of IBS and FC but also serve as a template </w:t>
      </w:r>
      <w:r w:rsidR="00DC5923" w:rsidRPr="004820C7">
        <w:rPr>
          <w:rFonts w:ascii="Book Antiqua" w:hAnsi="Book Antiqua" w:cs="Times New Roman"/>
          <w:color w:val="000000" w:themeColor="text1"/>
          <w:szCs w:val="24"/>
          <w:lang w:eastAsia="zh-CN"/>
        </w:rPr>
        <w:t xml:space="preserve">for </w:t>
      </w:r>
      <w:r w:rsidR="00147A71" w:rsidRPr="004820C7">
        <w:rPr>
          <w:rFonts w:ascii="Book Antiqua" w:hAnsi="Book Antiqua" w:cs="Times New Roman"/>
          <w:color w:val="000000" w:themeColor="text1"/>
          <w:szCs w:val="24"/>
          <w:lang w:eastAsia="zh-CN"/>
        </w:rPr>
        <w:t>IM application in common clinical diseases.</w:t>
      </w:r>
    </w:p>
    <w:p w14:paraId="4317E8AB" w14:textId="0745C4A9" w:rsidR="00FE3CDA" w:rsidRPr="004820C7" w:rsidRDefault="00FE3CDA" w:rsidP="0084225C">
      <w:pPr>
        <w:widowControl/>
        <w:spacing w:line="360" w:lineRule="auto"/>
        <w:jc w:val="both"/>
        <w:rPr>
          <w:rFonts w:ascii="Book Antiqua" w:hAnsi="Book Antiqua" w:cs="Times New Roman"/>
          <w:color w:val="000000" w:themeColor="text1"/>
          <w:szCs w:val="24"/>
          <w:lang w:eastAsia="zh-CN"/>
        </w:rPr>
      </w:pPr>
      <w:r w:rsidRPr="004820C7">
        <w:rPr>
          <w:rFonts w:ascii="Book Antiqua" w:hAnsi="Book Antiqua" w:cs="Times New Roman"/>
          <w:color w:val="000000" w:themeColor="text1"/>
          <w:szCs w:val="24"/>
          <w:lang w:eastAsia="zh-CN"/>
        </w:rPr>
        <w:br w:type="page"/>
      </w:r>
    </w:p>
    <w:p w14:paraId="39CF7222" w14:textId="77777777" w:rsidR="007B1E0D" w:rsidRPr="004820C7" w:rsidRDefault="00574CFF" w:rsidP="0084225C">
      <w:pPr>
        <w:adjustRightInd w:val="0"/>
        <w:snapToGrid w:val="0"/>
        <w:spacing w:line="360" w:lineRule="auto"/>
        <w:jc w:val="both"/>
        <w:rPr>
          <w:rFonts w:ascii="Book Antiqua" w:hAnsi="Book Antiqua" w:cs="Times New Roman"/>
          <w:b/>
          <w:bCs/>
          <w:color w:val="000000" w:themeColor="text1"/>
          <w:szCs w:val="24"/>
          <w:lang w:eastAsia="zh-CN"/>
        </w:rPr>
      </w:pPr>
      <w:r w:rsidRPr="004820C7">
        <w:rPr>
          <w:rFonts w:ascii="Book Antiqua" w:hAnsi="Book Antiqua" w:cs="Times New Roman"/>
          <w:b/>
          <w:bCs/>
          <w:color w:val="000000" w:themeColor="text1"/>
          <w:szCs w:val="24"/>
          <w:lang w:eastAsia="zh-CN"/>
        </w:rPr>
        <w:t>REFERENCES</w:t>
      </w:r>
    </w:p>
    <w:p w14:paraId="2AB637B8" w14:textId="2CB1BDEA" w:rsidR="008B00AD" w:rsidRPr="004820C7" w:rsidRDefault="008B00AD" w:rsidP="0084225C">
      <w:pPr>
        <w:adjustRightInd w:val="0"/>
        <w:snapToGrid w:val="0"/>
        <w:spacing w:line="360" w:lineRule="auto"/>
        <w:jc w:val="both"/>
        <w:rPr>
          <w:rFonts w:ascii="Book Antiqua" w:hAnsi="Book Antiqua" w:cs="Times New Roman"/>
          <w:b/>
          <w:bCs/>
          <w:color w:val="000000" w:themeColor="text1"/>
          <w:szCs w:val="24"/>
          <w:lang w:eastAsia="zh-CN"/>
        </w:rPr>
      </w:pPr>
      <w:r w:rsidRPr="004820C7">
        <w:rPr>
          <w:rFonts w:ascii="Book Antiqua" w:eastAsia="等线" w:hAnsi="Book Antiqua" w:cs="Times New Roman"/>
          <w:szCs w:val="24"/>
          <w:lang w:eastAsia="zh-CN"/>
        </w:rPr>
        <w:t xml:space="preserve">1 </w:t>
      </w:r>
      <w:r w:rsidRPr="004820C7">
        <w:rPr>
          <w:rFonts w:ascii="Book Antiqua" w:eastAsia="等线" w:hAnsi="Book Antiqua" w:cs="Times New Roman"/>
          <w:b/>
          <w:szCs w:val="24"/>
          <w:lang w:eastAsia="zh-CN"/>
        </w:rPr>
        <w:t>Xiong L</w:t>
      </w:r>
      <w:r w:rsidRPr="004820C7">
        <w:rPr>
          <w:rFonts w:ascii="Book Antiqua" w:eastAsia="等线" w:hAnsi="Book Antiqua" w:cs="Times New Roman"/>
          <w:szCs w:val="24"/>
          <w:lang w:eastAsia="zh-CN"/>
        </w:rPr>
        <w:t xml:space="preserve">, Gong X, Siah KT, Pratap N, Ghoshal UC, Abdullah M, Syam AF, Bak YT, Choi MG, Lu CL, Gonlachanvit S, Chua ASB, Chong KM, Ricaforte-Campos JD, Shi Q, Hou X, Whitehead WE, Gwee KA, Chen M. Rome foundation Asian working team report: Real world treatment experience of Asian patients with functional bowel disorders. </w:t>
      </w:r>
      <w:r w:rsidRPr="004820C7">
        <w:rPr>
          <w:rFonts w:ascii="Book Antiqua" w:eastAsia="等线" w:hAnsi="Book Antiqua" w:cs="Times New Roman"/>
          <w:i/>
          <w:szCs w:val="24"/>
          <w:lang w:eastAsia="zh-CN"/>
        </w:rPr>
        <w:t>J Gastroenterol Hepatol</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szCs w:val="24"/>
          <w:lang w:eastAsia="zh-CN"/>
        </w:rPr>
        <w:t>32</w:t>
      </w:r>
      <w:r w:rsidRPr="004820C7">
        <w:rPr>
          <w:rFonts w:ascii="Book Antiqua" w:eastAsia="等线" w:hAnsi="Book Antiqua" w:cs="Times New Roman"/>
          <w:szCs w:val="24"/>
          <w:lang w:eastAsia="zh-CN"/>
        </w:rPr>
        <w:t>: 1450-1456 [PMID: 28084664 DOI: 10.1111/jgh.13730]</w:t>
      </w:r>
    </w:p>
    <w:p w14:paraId="2B845195" w14:textId="318A2CC1"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 </w:t>
      </w:r>
      <w:r w:rsidRPr="004820C7">
        <w:rPr>
          <w:rFonts w:ascii="Book Antiqua" w:eastAsia="等线" w:hAnsi="Book Antiqua" w:cs="Times New Roman"/>
          <w:b/>
          <w:szCs w:val="24"/>
          <w:lang w:eastAsia="zh-CN"/>
        </w:rPr>
        <w:t>Long Y</w:t>
      </w:r>
      <w:r w:rsidRPr="004820C7">
        <w:rPr>
          <w:rFonts w:ascii="Book Antiqua" w:eastAsia="等线" w:hAnsi="Book Antiqua" w:cs="Times New Roman"/>
          <w:szCs w:val="24"/>
          <w:lang w:eastAsia="zh-CN"/>
        </w:rPr>
        <w:t xml:space="preserve">, Huang Z, Deng Y, Chu H, Zheng X, Yang J, Zhu Y, Fried M, Fox M, Dai N. Prevalence and risk factors for functional bowel disorders in South China: a population based study using the Rome III criteria. </w:t>
      </w:r>
      <w:r w:rsidRPr="004820C7">
        <w:rPr>
          <w:rFonts w:ascii="Book Antiqua" w:eastAsia="等线" w:hAnsi="Book Antiqua" w:cs="Times New Roman"/>
          <w:i/>
          <w:szCs w:val="24"/>
          <w:lang w:eastAsia="zh-CN"/>
        </w:rPr>
        <w:t>Neurogastroenterol Motil</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szCs w:val="24"/>
          <w:lang w:eastAsia="zh-CN"/>
        </w:rPr>
        <w:t>29</w:t>
      </w:r>
      <w:r w:rsidR="007B1E0D"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[PMID: 27412422 DOI: 10.1111/nmo.12897]</w:t>
      </w:r>
    </w:p>
    <w:p w14:paraId="0E3A7C67"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 </w:t>
      </w:r>
      <w:r w:rsidRPr="004820C7">
        <w:rPr>
          <w:rFonts w:ascii="Book Antiqua" w:eastAsia="等线" w:hAnsi="Book Antiqua" w:cs="Times New Roman"/>
          <w:b/>
          <w:szCs w:val="24"/>
          <w:lang w:eastAsia="zh-CN"/>
        </w:rPr>
        <w:t>Wall GC</w:t>
      </w:r>
      <w:r w:rsidRPr="004820C7">
        <w:rPr>
          <w:rFonts w:ascii="Book Antiqua" w:eastAsia="等线" w:hAnsi="Book Antiqua" w:cs="Times New Roman"/>
          <w:szCs w:val="24"/>
          <w:lang w:eastAsia="zh-CN"/>
        </w:rPr>
        <w:t xml:space="preserve">, Bryant GA, Bottenberg MM, Maki ED, Miesner AR. Irritable bowel syndrome: a concise review of current treatment concepts. </w:t>
      </w:r>
      <w:r w:rsidRPr="004820C7">
        <w:rPr>
          <w:rFonts w:ascii="Book Antiqua" w:eastAsia="等线" w:hAnsi="Book Antiqua" w:cs="Times New Roman"/>
          <w:i/>
          <w:szCs w:val="24"/>
          <w:lang w:eastAsia="zh-CN"/>
        </w:rPr>
        <w:t>World J Gastroenterol</w:t>
      </w:r>
      <w:r w:rsidRPr="004820C7">
        <w:rPr>
          <w:rFonts w:ascii="Book Antiqua" w:eastAsia="等线" w:hAnsi="Book Antiqua" w:cs="Times New Roman"/>
          <w:szCs w:val="24"/>
          <w:lang w:eastAsia="zh-CN"/>
        </w:rPr>
        <w:t xml:space="preserve"> 2014; </w:t>
      </w:r>
      <w:r w:rsidRPr="004820C7">
        <w:rPr>
          <w:rFonts w:ascii="Book Antiqua" w:eastAsia="等线" w:hAnsi="Book Antiqua" w:cs="Times New Roman"/>
          <w:b/>
          <w:szCs w:val="24"/>
          <w:lang w:eastAsia="zh-CN"/>
        </w:rPr>
        <w:t>20</w:t>
      </w:r>
      <w:r w:rsidRPr="004820C7">
        <w:rPr>
          <w:rFonts w:ascii="Book Antiqua" w:eastAsia="等线" w:hAnsi="Book Antiqua" w:cs="Times New Roman"/>
          <w:szCs w:val="24"/>
          <w:lang w:eastAsia="zh-CN"/>
        </w:rPr>
        <w:t>: 8796-8806 [PMID: 25083054 DOI: 10.3748/wjg.v20.i27.8796]</w:t>
      </w:r>
    </w:p>
    <w:p w14:paraId="74C32287"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 </w:t>
      </w:r>
      <w:r w:rsidRPr="004820C7">
        <w:rPr>
          <w:rFonts w:ascii="Book Antiqua" w:eastAsia="等线" w:hAnsi="Book Antiqua" w:cs="Times New Roman"/>
          <w:b/>
          <w:szCs w:val="24"/>
          <w:lang w:eastAsia="zh-CN"/>
        </w:rPr>
        <w:t>Chang L</w:t>
      </w:r>
      <w:r w:rsidRPr="004820C7">
        <w:rPr>
          <w:rFonts w:ascii="Book Antiqua" w:eastAsia="等线" w:hAnsi="Book Antiqua" w:cs="Times New Roman"/>
          <w:szCs w:val="24"/>
          <w:lang w:eastAsia="zh-CN"/>
        </w:rPr>
        <w:t xml:space="preserve">, Lembo A, Sultan S. American Gastroenterological Association Institute Technical Review on the pharmacological management of irritable bowel syndrome. </w:t>
      </w:r>
      <w:r w:rsidRPr="004820C7">
        <w:rPr>
          <w:rFonts w:ascii="Book Antiqua" w:eastAsia="等线" w:hAnsi="Book Antiqua" w:cs="Times New Roman"/>
          <w:i/>
          <w:szCs w:val="24"/>
          <w:lang w:eastAsia="zh-CN"/>
        </w:rPr>
        <w:t>Gastroenterology</w:t>
      </w:r>
      <w:r w:rsidRPr="004820C7">
        <w:rPr>
          <w:rFonts w:ascii="Book Antiqua" w:eastAsia="等线" w:hAnsi="Book Antiqua" w:cs="Times New Roman"/>
          <w:szCs w:val="24"/>
          <w:lang w:eastAsia="zh-CN"/>
        </w:rPr>
        <w:t xml:space="preserve"> 2014; </w:t>
      </w:r>
      <w:r w:rsidRPr="004820C7">
        <w:rPr>
          <w:rFonts w:ascii="Book Antiqua" w:eastAsia="等线" w:hAnsi="Book Antiqua" w:cs="Times New Roman"/>
          <w:b/>
          <w:szCs w:val="24"/>
          <w:lang w:eastAsia="zh-CN"/>
        </w:rPr>
        <w:t>147</w:t>
      </w:r>
      <w:r w:rsidRPr="004820C7">
        <w:rPr>
          <w:rFonts w:ascii="Book Antiqua" w:eastAsia="等线" w:hAnsi="Book Antiqua" w:cs="Times New Roman"/>
          <w:szCs w:val="24"/>
          <w:lang w:eastAsia="zh-CN"/>
        </w:rPr>
        <w:t>: 1149-72.e2 [PMID: 25224525 DOI: 10.1053/j.gastro.2014.09.002]</w:t>
      </w:r>
    </w:p>
    <w:p w14:paraId="7D108E33"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 </w:t>
      </w:r>
      <w:r w:rsidRPr="004820C7">
        <w:rPr>
          <w:rFonts w:ascii="Book Antiqua" w:eastAsia="等线" w:hAnsi="Book Antiqua" w:cs="Times New Roman"/>
          <w:b/>
          <w:szCs w:val="24"/>
          <w:lang w:eastAsia="zh-CN"/>
        </w:rPr>
        <w:t>Ramkumar D</w:t>
      </w:r>
      <w:r w:rsidRPr="004820C7">
        <w:rPr>
          <w:rFonts w:ascii="Book Antiqua" w:eastAsia="等线" w:hAnsi="Book Antiqua" w:cs="Times New Roman"/>
          <w:szCs w:val="24"/>
          <w:lang w:eastAsia="zh-CN"/>
        </w:rPr>
        <w:t xml:space="preserve">, Rao SS. Efficacy and safety of traditional medical therapies for chronic constipation: systematic review. </w:t>
      </w:r>
      <w:r w:rsidRPr="004820C7">
        <w:rPr>
          <w:rFonts w:ascii="Book Antiqua" w:eastAsia="等线" w:hAnsi="Book Antiqua" w:cs="Times New Roman"/>
          <w:i/>
          <w:szCs w:val="24"/>
          <w:lang w:eastAsia="zh-CN"/>
        </w:rPr>
        <w:t>Am J Gastroenterol</w:t>
      </w:r>
      <w:r w:rsidRPr="004820C7">
        <w:rPr>
          <w:rFonts w:ascii="Book Antiqua" w:eastAsia="等线" w:hAnsi="Book Antiqua" w:cs="Times New Roman"/>
          <w:szCs w:val="24"/>
          <w:lang w:eastAsia="zh-CN"/>
        </w:rPr>
        <w:t xml:space="preserve"> 2005; </w:t>
      </w:r>
      <w:r w:rsidRPr="004820C7">
        <w:rPr>
          <w:rFonts w:ascii="Book Antiqua" w:eastAsia="等线" w:hAnsi="Book Antiqua" w:cs="Times New Roman"/>
          <w:b/>
          <w:szCs w:val="24"/>
          <w:lang w:eastAsia="zh-CN"/>
        </w:rPr>
        <w:t>100</w:t>
      </w:r>
      <w:r w:rsidRPr="004820C7">
        <w:rPr>
          <w:rFonts w:ascii="Book Antiqua" w:eastAsia="等线" w:hAnsi="Book Antiqua" w:cs="Times New Roman"/>
          <w:szCs w:val="24"/>
          <w:lang w:eastAsia="zh-CN"/>
        </w:rPr>
        <w:t>: 936-971 [PMID: 15784043 DOI: 10.1111/j.1572-0241.2005.40925.x]</w:t>
      </w:r>
    </w:p>
    <w:p w14:paraId="7F2C2FC9"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6 </w:t>
      </w:r>
      <w:r w:rsidRPr="004820C7">
        <w:rPr>
          <w:rFonts w:ascii="Book Antiqua" w:eastAsia="等线" w:hAnsi="Book Antiqua" w:cs="Times New Roman"/>
          <w:b/>
          <w:szCs w:val="24"/>
          <w:lang w:eastAsia="zh-CN"/>
        </w:rPr>
        <w:t>Ford AC</w:t>
      </w:r>
      <w:r w:rsidRPr="004820C7">
        <w:rPr>
          <w:rFonts w:ascii="Book Antiqua" w:eastAsia="等线" w:hAnsi="Book Antiqua" w:cs="Times New Roman"/>
          <w:szCs w:val="24"/>
          <w:lang w:eastAsia="zh-CN"/>
        </w:rPr>
        <w:t xml:space="preserve">, Lacy BE, Talley NJ. Irritable Bowel Syndrome. </w:t>
      </w:r>
      <w:r w:rsidRPr="004820C7">
        <w:rPr>
          <w:rFonts w:ascii="Book Antiqua" w:eastAsia="等线" w:hAnsi="Book Antiqua" w:cs="Times New Roman"/>
          <w:i/>
          <w:szCs w:val="24"/>
          <w:lang w:eastAsia="zh-CN"/>
        </w:rPr>
        <w:t>N Engl J Med</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szCs w:val="24"/>
          <w:lang w:eastAsia="zh-CN"/>
        </w:rPr>
        <w:t>376</w:t>
      </w:r>
      <w:r w:rsidRPr="004820C7">
        <w:rPr>
          <w:rFonts w:ascii="Book Antiqua" w:eastAsia="等线" w:hAnsi="Book Antiqua" w:cs="Times New Roman"/>
          <w:szCs w:val="24"/>
          <w:lang w:eastAsia="zh-CN"/>
        </w:rPr>
        <w:t>: 2566-2578 [PMID: 28657875 DOI: 10.1056/NEJMra1607547]</w:t>
      </w:r>
    </w:p>
    <w:p w14:paraId="5D323C8F" w14:textId="1D8F9ADB"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7 </w:t>
      </w:r>
      <w:r w:rsidRPr="004820C7">
        <w:rPr>
          <w:rFonts w:ascii="Book Antiqua" w:eastAsia="等线" w:hAnsi="Book Antiqua" w:cs="Times New Roman"/>
          <w:b/>
          <w:szCs w:val="24"/>
          <w:lang w:eastAsia="zh-CN"/>
        </w:rPr>
        <w:t>Zhang B,</w:t>
      </w:r>
      <w:r w:rsidR="008A09AF"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Dong J, Zhou Z. Traditional Chinese Internal Medicine. Shanghai: Shang Hai Science and Technology Press, 1985</w:t>
      </w:r>
    </w:p>
    <w:p w14:paraId="6B4A349B"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8 </w:t>
      </w:r>
      <w:r w:rsidRPr="004820C7">
        <w:rPr>
          <w:rFonts w:ascii="Book Antiqua" w:eastAsia="等线" w:hAnsi="Book Antiqua" w:cs="Times New Roman"/>
          <w:b/>
          <w:szCs w:val="24"/>
          <w:lang w:eastAsia="zh-CN"/>
        </w:rPr>
        <w:t>Zhu JJ</w:t>
      </w:r>
      <w:r w:rsidRPr="004820C7">
        <w:rPr>
          <w:rFonts w:ascii="Book Antiqua" w:eastAsia="等线" w:hAnsi="Book Antiqua" w:cs="Times New Roman"/>
          <w:szCs w:val="24"/>
          <w:lang w:eastAsia="zh-CN"/>
        </w:rPr>
        <w:t xml:space="preserve">, Liu S, Su XL, Wang ZS, Guo Y, Li YJ, Yang Y, Hou LW, Wang QG, Wei RH, Yang JQ, Wei W. Efficacy of Chinese Herbal Medicine for Diarrhea-Predominant Irritable Bowel Syndrome: A Meta-Analysis of Randomized, Double-Blind, Placebo-Controlled Trials. </w:t>
      </w:r>
      <w:r w:rsidRPr="004820C7">
        <w:rPr>
          <w:rFonts w:ascii="Book Antiqua" w:eastAsia="等线" w:hAnsi="Book Antiqua" w:cs="Times New Roman"/>
          <w:i/>
          <w:szCs w:val="24"/>
          <w:lang w:eastAsia="zh-CN"/>
        </w:rPr>
        <w:t>Evid Based Complement Alternat Med</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szCs w:val="24"/>
          <w:lang w:eastAsia="zh-CN"/>
        </w:rPr>
        <w:t>2016</w:t>
      </w:r>
      <w:r w:rsidRPr="004820C7">
        <w:rPr>
          <w:rFonts w:ascii="Book Antiqua" w:eastAsia="等线" w:hAnsi="Book Antiqua" w:cs="Times New Roman"/>
          <w:szCs w:val="24"/>
          <w:lang w:eastAsia="zh-CN"/>
        </w:rPr>
        <w:t>: 4071260 [PMID: 27547226 DOI: 10.1155/2016/4071260]</w:t>
      </w:r>
    </w:p>
    <w:p w14:paraId="18D1056A"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9 </w:t>
      </w:r>
      <w:r w:rsidRPr="004820C7">
        <w:rPr>
          <w:rFonts w:ascii="Book Antiqua" w:eastAsia="等线" w:hAnsi="Book Antiqua" w:cs="Times New Roman"/>
          <w:b/>
          <w:szCs w:val="24"/>
          <w:lang w:eastAsia="zh-CN"/>
        </w:rPr>
        <w:t>Tang B</w:t>
      </w:r>
      <w:r w:rsidRPr="004820C7">
        <w:rPr>
          <w:rFonts w:ascii="Book Antiqua" w:eastAsia="等线" w:hAnsi="Book Antiqua" w:cs="Times New Roman"/>
          <w:szCs w:val="24"/>
          <w:lang w:eastAsia="zh-CN"/>
        </w:rPr>
        <w:t xml:space="preserve">, Zhang J, Yang Z, Lu Y, Xu Q, Chen X, Lin J. Moxibustion for Diarrhea-Predominant Irritable Bowel Syndrome: A Systematic Review and Meta-Analysis of Randomized Controlled Trials. </w:t>
      </w:r>
      <w:r w:rsidRPr="004820C7">
        <w:rPr>
          <w:rFonts w:ascii="Book Antiqua" w:eastAsia="等线" w:hAnsi="Book Antiqua" w:cs="Times New Roman"/>
          <w:i/>
          <w:szCs w:val="24"/>
          <w:lang w:eastAsia="zh-CN"/>
        </w:rPr>
        <w:t>Evid Based Complement Alternat Med</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szCs w:val="24"/>
          <w:lang w:eastAsia="zh-CN"/>
        </w:rPr>
        <w:t>2016</w:t>
      </w:r>
      <w:r w:rsidRPr="004820C7">
        <w:rPr>
          <w:rFonts w:ascii="Book Antiqua" w:eastAsia="等线" w:hAnsi="Book Antiqua" w:cs="Times New Roman"/>
          <w:szCs w:val="24"/>
          <w:lang w:eastAsia="zh-CN"/>
        </w:rPr>
        <w:t>: 5105108 [PMID: 27293460 DOI: 10.1155/2016/5105108]</w:t>
      </w:r>
    </w:p>
    <w:p w14:paraId="25C96496"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10 </w:t>
      </w:r>
      <w:r w:rsidRPr="004820C7">
        <w:rPr>
          <w:rFonts w:ascii="Book Antiqua" w:eastAsia="等线" w:hAnsi="Book Antiqua" w:cs="Times New Roman"/>
          <w:b/>
          <w:szCs w:val="24"/>
          <w:lang w:eastAsia="zh-CN"/>
        </w:rPr>
        <w:t>Bahrami HR</w:t>
      </w:r>
      <w:r w:rsidRPr="004820C7">
        <w:rPr>
          <w:rFonts w:ascii="Book Antiqua" w:eastAsia="等线" w:hAnsi="Book Antiqua" w:cs="Times New Roman"/>
          <w:szCs w:val="24"/>
          <w:lang w:eastAsia="zh-CN"/>
        </w:rPr>
        <w:t xml:space="preserve">, Hamedi S, Salari R, Noras M. Herbal Medicines for the Management of Irritable Bowel Syndrome: A Systematic Review. </w:t>
      </w:r>
      <w:r w:rsidRPr="004820C7">
        <w:rPr>
          <w:rFonts w:ascii="Book Antiqua" w:eastAsia="等线" w:hAnsi="Book Antiqua" w:cs="Times New Roman"/>
          <w:i/>
          <w:szCs w:val="24"/>
          <w:lang w:eastAsia="zh-CN"/>
        </w:rPr>
        <w:t>Electron Physician</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szCs w:val="24"/>
          <w:lang w:eastAsia="zh-CN"/>
        </w:rPr>
        <w:t>8</w:t>
      </w:r>
      <w:r w:rsidRPr="004820C7">
        <w:rPr>
          <w:rFonts w:ascii="Book Antiqua" w:eastAsia="等线" w:hAnsi="Book Antiqua" w:cs="Times New Roman"/>
          <w:szCs w:val="24"/>
          <w:lang w:eastAsia="zh-CN"/>
        </w:rPr>
        <w:t>: 2719-2725 [PMID: 27757180 DOI: 10.19082/2719]</w:t>
      </w:r>
    </w:p>
    <w:p w14:paraId="3A24A75C"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11 </w:t>
      </w:r>
      <w:r w:rsidRPr="004820C7">
        <w:rPr>
          <w:rFonts w:ascii="Book Antiqua" w:eastAsia="等线" w:hAnsi="Book Antiqua" w:cs="Times New Roman"/>
          <w:b/>
          <w:szCs w:val="24"/>
          <w:lang w:eastAsia="zh-CN"/>
        </w:rPr>
        <w:t>Cheng CW</w:t>
      </w:r>
      <w:r w:rsidRPr="004820C7">
        <w:rPr>
          <w:rFonts w:ascii="Book Antiqua" w:eastAsia="等线" w:hAnsi="Book Antiqua" w:cs="Times New Roman"/>
          <w:szCs w:val="24"/>
          <w:lang w:eastAsia="zh-CN"/>
        </w:rPr>
        <w:t xml:space="preserve">, Bian ZX, Wu TX. Systematic review of Chinese herbal medicine for functional constipation. </w:t>
      </w:r>
      <w:r w:rsidRPr="004820C7">
        <w:rPr>
          <w:rFonts w:ascii="Book Antiqua" w:eastAsia="等线" w:hAnsi="Book Antiqua" w:cs="Times New Roman"/>
          <w:i/>
          <w:szCs w:val="24"/>
          <w:lang w:eastAsia="zh-CN"/>
        </w:rPr>
        <w:t>World J Gastroenterol</w:t>
      </w:r>
      <w:r w:rsidRPr="004820C7">
        <w:rPr>
          <w:rFonts w:ascii="Book Antiqua" w:eastAsia="等线" w:hAnsi="Book Antiqua" w:cs="Times New Roman"/>
          <w:szCs w:val="24"/>
          <w:lang w:eastAsia="zh-CN"/>
        </w:rPr>
        <w:t xml:space="preserve"> 2009; </w:t>
      </w:r>
      <w:r w:rsidRPr="004820C7">
        <w:rPr>
          <w:rFonts w:ascii="Book Antiqua" w:eastAsia="等线" w:hAnsi="Book Antiqua" w:cs="Times New Roman"/>
          <w:b/>
          <w:szCs w:val="24"/>
          <w:lang w:eastAsia="zh-CN"/>
        </w:rPr>
        <w:t>15</w:t>
      </w:r>
      <w:r w:rsidRPr="004820C7">
        <w:rPr>
          <w:rFonts w:ascii="Book Antiqua" w:eastAsia="等线" w:hAnsi="Book Antiqua" w:cs="Times New Roman"/>
          <w:szCs w:val="24"/>
          <w:lang w:eastAsia="zh-CN"/>
        </w:rPr>
        <w:t>: 4886-4895 [PMID: 19842218 DOI: 10.3748/wjg.15.4886]</w:t>
      </w:r>
    </w:p>
    <w:p w14:paraId="2B35383C"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12 </w:t>
      </w:r>
      <w:r w:rsidRPr="004820C7">
        <w:rPr>
          <w:rFonts w:ascii="Book Antiqua" w:eastAsia="等线" w:hAnsi="Book Antiqua" w:cs="Times New Roman"/>
          <w:b/>
          <w:szCs w:val="24"/>
          <w:lang w:eastAsia="zh-CN"/>
        </w:rPr>
        <w:t>Yao YB</w:t>
      </w:r>
      <w:r w:rsidRPr="004820C7">
        <w:rPr>
          <w:rFonts w:ascii="Book Antiqua" w:eastAsia="等线" w:hAnsi="Book Antiqua" w:cs="Times New Roman"/>
          <w:szCs w:val="24"/>
          <w:lang w:eastAsia="zh-CN"/>
        </w:rPr>
        <w:t xml:space="preserve">, Cao YQ, Guo XT, Yi J, Liang HT, Wang C, Lu JG. Biofeedback therapy combined with traditional chinese medicine prescription improves the symptoms, surface myoelectricity, and anal canal pressure of the patients with spleen deficiency constipation. </w:t>
      </w:r>
      <w:r w:rsidRPr="004820C7">
        <w:rPr>
          <w:rFonts w:ascii="Book Antiqua" w:eastAsia="等线" w:hAnsi="Book Antiqua" w:cs="Times New Roman"/>
          <w:i/>
          <w:szCs w:val="24"/>
          <w:lang w:eastAsia="zh-CN"/>
        </w:rPr>
        <w:t>Evid Based Complement Alternat Med</w:t>
      </w:r>
      <w:r w:rsidRPr="004820C7">
        <w:rPr>
          <w:rFonts w:ascii="Book Antiqua" w:eastAsia="等线" w:hAnsi="Book Antiqua" w:cs="Times New Roman"/>
          <w:szCs w:val="24"/>
          <w:lang w:eastAsia="zh-CN"/>
        </w:rPr>
        <w:t xml:space="preserve"> 2013; </w:t>
      </w:r>
      <w:r w:rsidRPr="004820C7">
        <w:rPr>
          <w:rFonts w:ascii="Book Antiqua" w:eastAsia="等线" w:hAnsi="Book Antiqua" w:cs="Times New Roman"/>
          <w:b/>
          <w:szCs w:val="24"/>
          <w:lang w:eastAsia="zh-CN"/>
        </w:rPr>
        <w:t>2013</w:t>
      </w:r>
      <w:r w:rsidRPr="004820C7">
        <w:rPr>
          <w:rFonts w:ascii="Book Antiqua" w:eastAsia="等线" w:hAnsi="Book Antiqua" w:cs="Times New Roman"/>
          <w:szCs w:val="24"/>
          <w:lang w:eastAsia="zh-CN"/>
        </w:rPr>
        <w:t>: 830714 [PMID: 23983805 DOI: 10.1155/2013/830714]</w:t>
      </w:r>
    </w:p>
    <w:p w14:paraId="33BB1809"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13 </w:t>
      </w:r>
      <w:r w:rsidRPr="004820C7">
        <w:rPr>
          <w:rFonts w:ascii="Book Antiqua" w:eastAsia="等线" w:hAnsi="Book Antiqua" w:cs="Times New Roman"/>
          <w:b/>
          <w:szCs w:val="24"/>
          <w:lang w:eastAsia="zh-CN"/>
        </w:rPr>
        <w:t>Ferreira AS</w:t>
      </w:r>
      <w:r w:rsidRPr="004820C7">
        <w:rPr>
          <w:rFonts w:ascii="Book Antiqua" w:eastAsia="等线" w:hAnsi="Book Antiqua" w:cs="Times New Roman"/>
          <w:szCs w:val="24"/>
          <w:lang w:eastAsia="zh-CN"/>
        </w:rPr>
        <w:t xml:space="preserve">, Lopes AJ. Chinese medicine pattern differentiation and its implications for clinical practice. </w:t>
      </w:r>
      <w:r w:rsidRPr="004820C7">
        <w:rPr>
          <w:rFonts w:ascii="Book Antiqua" w:eastAsia="等线" w:hAnsi="Book Antiqua" w:cs="Times New Roman"/>
          <w:i/>
          <w:szCs w:val="24"/>
          <w:lang w:eastAsia="zh-CN"/>
        </w:rPr>
        <w:t>Chin J Integr Med</w:t>
      </w:r>
      <w:r w:rsidRPr="004820C7">
        <w:rPr>
          <w:rFonts w:ascii="Book Antiqua" w:eastAsia="等线" w:hAnsi="Book Antiqua" w:cs="Times New Roman"/>
          <w:szCs w:val="24"/>
          <w:lang w:eastAsia="zh-CN"/>
        </w:rPr>
        <w:t xml:space="preserve"> 2011; </w:t>
      </w:r>
      <w:r w:rsidRPr="004820C7">
        <w:rPr>
          <w:rFonts w:ascii="Book Antiqua" w:eastAsia="等线" w:hAnsi="Book Antiqua" w:cs="Times New Roman"/>
          <w:b/>
          <w:szCs w:val="24"/>
          <w:lang w:eastAsia="zh-CN"/>
        </w:rPr>
        <w:t>17</w:t>
      </w:r>
      <w:r w:rsidRPr="004820C7">
        <w:rPr>
          <w:rFonts w:ascii="Book Antiqua" w:eastAsia="等线" w:hAnsi="Book Antiqua" w:cs="Times New Roman"/>
          <w:szCs w:val="24"/>
          <w:lang w:eastAsia="zh-CN"/>
        </w:rPr>
        <w:t>: 818-823 [PMID: 22057410 DOI: 10.1007/s11655-011-0892-y]</w:t>
      </w:r>
    </w:p>
    <w:p w14:paraId="2B95DAA0" w14:textId="7B6620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14 </w:t>
      </w:r>
      <w:r w:rsidRPr="004820C7">
        <w:rPr>
          <w:rFonts w:ascii="Book Antiqua" w:eastAsia="等线" w:hAnsi="Book Antiqua" w:cs="Times New Roman"/>
          <w:b/>
          <w:szCs w:val="24"/>
          <w:lang w:eastAsia="zh-CN"/>
        </w:rPr>
        <w:t>Field MJ,</w:t>
      </w:r>
      <w:r w:rsidR="001007F9"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Lohr KN. Clinical practice guidelines: directions for a new program: National Academies Press, 1990</w:t>
      </w:r>
    </w:p>
    <w:p w14:paraId="2EF0FF4C"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15 </w:t>
      </w:r>
      <w:r w:rsidRPr="004820C7">
        <w:rPr>
          <w:rFonts w:ascii="Book Antiqua" w:eastAsia="等线" w:hAnsi="Book Antiqua" w:cs="Times New Roman"/>
          <w:b/>
          <w:szCs w:val="24"/>
          <w:lang w:eastAsia="zh-CN"/>
        </w:rPr>
        <w:t>Wollersheim H</w:t>
      </w:r>
      <w:r w:rsidRPr="004820C7">
        <w:rPr>
          <w:rFonts w:ascii="Book Antiqua" w:eastAsia="等线" w:hAnsi="Book Antiqua" w:cs="Times New Roman"/>
          <w:szCs w:val="24"/>
          <w:lang w:eastAsia="zh-CN"/>
        </w:rPr>
        <w:t xml:space="preserve">, Burgers J, Grol R. Clinical guidelines to improve patient care. </w:t>
      </w:r>
      <w:r w:rsidRPr="004820C7">
        <w:rPr>
          <w:rFonts w:ascii="Book Antiqua" w:eastAsia="等线" w:hAnsi="Book Antiqua" w:cs="Times New Roman"/>
          <w:i/>
          <w:szCs w:val="24"/>
          <w:lang w:eastAsia="zh-CN"/>
        </w:rPr>
        <w:t>Neth J Med</w:t>
      </w:r>
      <w:r w:rsidRPr="004820C7">
        <w:rPr>
          <w:rFonts w:ascii="Book Antiqua" w:eastAsia="等线" w:hAnsi="Book Antiqua" w:cs="Times New Roman"/>
          <w:szCs w:val="24"/>
          <w:lang w:eastAsia="zh-CN"/>
        </w:rPr>
        <w:t xml:space="preserve"> 2005; </w:t>
      </w:r>
      <w:r w:rsidRPr="004820C7">
        <w:rPr>
          <w:rFonts w:ascii="Book Antiqua" w:eastAsia="等线" w:hAnsi="Book Antiqua" w:cs="Times New Roman"/>
          <w:b/>
          <w:szCs w:val="24"/>
          <w:lang w:eastAsia="zh-CN"/>
        </w:rPr>
        <w:t>63</w:t>
      </w:r>
      <w:r w:rsidRPr="004820C7">
        <w:rPr>
          <w:rFonts w:ascii="Book Antiqua" w:eastAsia="等线" w:hAnsi="Book Antiqua" w:cs="Times New Roman"/>
          <w:szCs w:val="24"/>
          <w:lang w:eastAsia="zh-CN"/>
        </w:rPr>
        <w:t>: 188-192 [PMID: 16011009]</w:t>
      </w:r>
    </w:p>
    <w:p w14:paraId="6E7ED1E9"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16 </w:t>
      </w:r>
      <w:r w:rsidRPr="004820C7">
        <w:rPr>
          <w:rFonts w:ascii="Book Antiqua" w:eastAsia="等线" w:hAnsi="Book Antiqua" w:cs="Times New Roman"/>
          <w:b/>
          <w:szCs w:val="24"/>
          <w:lang w:eastAsia="zh-CN"/>
        </w:rPr>
        <w:t>Cruse H</w:t>
      </w:r>
      <w:r w:rsidRPr="004820C7">
        <w:rPr>
          <w:rFonts w:ascii="Book Antiqua" w:eastAsia="等线" w:hAnsi="Book Antiqua" w:cs="Times New Roman"/>
          <w:szCs w:val="24"/>
          <w:lang w:eastAsia="zh-CN"/>
        </w:rPr>
        <w:t xml:space="preserve">, Winiarek M, Marshburn J, Clark O, Djulbegovic B. Quality and methods of developing practice guidelines. </w:t>
      </w:r>
      <w:r w:rsidRPr="004820C7">
        <w:rPr>
          <w:rFonts w:ascii="Book Antiqua" w:eastAsia="等线" w:hAnsi="Book Antiqua" w:cs="Times New Roman"/>
          <w:i/>
          <w:szCs w:val="24"/>
          <w:lang w:eastAsia="zh-CN"/>
        </w:rPr>
        <w:t>BMC Health Serv Res</w:t>
      </w:r>
      <w:r w:rsidRPr="004820C7">
        <w:rPr>
          <w:rFonts w:ascii="Book Antiqua" w:eastAsia="等线" w:hAnsi="Book Antiqua" w:cs="Times New Roman"/>
          <w:szCs w:val="24"/>
          <w:lang w:eastAsia="zh-CN"/>
        </w:rPr>
        <w:t xml:space="preserve"> 2002; </w:t>
      </w:r>
      <w:r w:rsidRPr="004820C7">
        <w:rPr>
          <w:rFonts w:ascii="Book Antiqua" w:eastAsia="等线" w:hAnsi="Book Antiqua" w:cs="Times New Roman"/>
          <w:b/>
          <w:szCs w:val="24"/>
          <w:lang w:eastAsia="zh-CN"/>
        </w:rPr>
        <w:t>2</w:t>
      </w:r>
      <w:r w:rsidRPr="004820C7">
        <w:rPr>
          <w:rFonts w:ascii="Book Antiqua" w:eastAsia="等线" w:hAnsi="Book Antiqua" w:cs="Times New Roman"/>
          <w:szCs w:val="24"/>
          <w:lang w:eastAsia="zh-CN"/>
        </w:rPr>
        <w:t>: 1 [PMID: 11825346 DOI: 10.1186/1472-6963-2-1]</w:t>
      </w:r>
    </w:p>
    <w:p w14:paraId="1247C68B"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17 </w:t>
      </w:r>
      <w:r w:rsidRPr="004820C7">
        <w:rPr>
          <w:rFonts w:ascii="Book Antiqua" w:eastAsia="等线" w:hAnsi="Book Antiqua" w:cs="Times New Roman"/>
          <w:b/>
          <w:szCs w:val="24"/>
          <w:lang w:eastAsia="zh-CN"/>
        </w:rPr>
        <w:t>Brosseau L</w:t>
      </w:r>
      <w:r w:rsidRPr="004820C7">
        <w:rPr>
          <w:rFonts w:ascii="Book Antiqua" w:eastAsia="等线" w:hAnsi="Book Antiqua" w:cs="Times New Roman"/>
          <w:szCs w:val="24"/>
          <w:lang w:eastAsia="zh-CN"/>
        </w:rPr>
        <w:t xml:space="preserve">, Rahman P, Toupin-April K, Poitras S, King J, De Angelis G, Loew L, Casimiro L, Paterson G, McEwan J. A systematic critical appraisal for non-pharmacological management of osteoarthritis using the appraisal of guidelines research and evaluation II instrument. </w:t>
      </w:r>
      <w:r w:rsidRPr="004820C7">
        <w:rPr>
          <w:rFonts w:ascii="Book Antiqua" w:eastAsia="等线" w:hAnsi="Book Antiqua" w:cs="Times New Roman"/>
          <w:i/>
          <w:szCs w:val="24"/>
          <w:lang w:eastAsia="zh-CN"/>
        </w:rPr>
        <w:t>PLoS One</w:t>
      </w:r>
      <w:r w:rsidRPr="004820C7">
        <w:rPr>
          <w:rFonts w:ascii="Book Antiqua" w:eastAsia="等线" w:hAnsi="Book Antiqua" w:cs="Times New Roman"/>
          <w:szCs w:val="24"/>
          <w:lang w:eastAsia="zh-CN"/>
        </w:rPr>
        <w:t xml:space="preserve"> 2014; </w:t>
      </w:r>
      <w:r w:rsidRPr="004820C7">
        <w:rPr>
          <w:rFonts w:ascii="Book Antiqua" w:eastAsia="等线" w:hAnsi="Book Antiqua" w:cs="Times New Roman"/>
          <w:b/>
          <w:szCs w:val="24"/>
          <w:lang w:eastAsia="zh-CN"/>
        </w:rPr>
        <w:t>9</w:t>
      </w:r>
      <w:r w:rsidRPr="004820C7">
        <w:rPr>
          <w:rFonts w:ascii="Book Antiqua" w:eastAsia="等线" w:hAnsi="Book Antiqua" w:cs="Times New Roman"/>
          <w:szCs w:val="24"/>
          <w:lang w:eastAsia="zh-CN"/>
        </w:rPr>
        <w:t>: e82986 [PMID: 24427268 DOI: 10.1371/journal.pone.0082986]</w:t>
      </w:r>
    </w:p>
    <w:p w14:paraId="66986F60" w14:textId="33B08F64"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18 </w:t>
      </w:r>
      <w:r w:rsidRPr="004820C7">
        <w:rPr>
          <w:rFonts w:ascii="Book Antiqua" w:eastAsia="等线" w:hAnsi="Book Antiqua" w:cs="Times New Roman"/>
          <w:b/>
          <w:szCs w:val="24"/>
          <w:lang w:eastAsia="zh-CN"/>
        </w:rPr>
        <w:t>American Gastroenterology Association</w:t>
      </w:r>
      <w:r w:rsidRPr="004820C7">
        <w:rPr>
          <w:rFonts w:ascii="Book Antiqua" w:eastAsia="等线" w:hAnsi="Book Antiqua" w:cs="Times New Roman"/>
          <w:szCs w:val="24"/>
          <w:lang w:eastAsia="zh-CN"/>
        </w:rPr>
        <w:t xml:space="preserve">. American Gastroenterological Association medical position statement: irritable bowel syndrome. </w:t>
      </w:r>
      <w:r w:rsidRPr="004820C7">
        <w:rPr>
          <w:rFonts w:ascii="Book Antiqua" w:eastAsia="等线" w:hAnsi="Book Antiqua" w:cs="Times New Roman"/>
          <w:i/>
          <w:szCs w:val="24"/>
          <w:lang w:eastAsia="zh-CN"/>
        </w:rPr>
        <w:t>Gastroenterology</w:t>
      </w:r>
      <w:r w:rsidRPr="004820C7">
        <w:rPr>
          <w:rFonts w:ascii="Book Antiqua" w:eastAsia="等线" w:hAnsi="Book Antiqua" w:cs="Times New Roman"/>
          <w:szCs w:val="24"/>
          <w:lang w:eastAsia="zh-CN"/>
        </w:rPr>
        <w:t xml:space="preserve"> 2002; </w:t>
      </w:r>
      <w:r w:rsidRPr="004820C7">
        <w:rPr>
          <w:rFonts w:ascii="Book Antiqua" w:eastAsia="等线" w:hAnsi="Book Antiqua" w:cs="Times New Roman"/>
          <w:b/>
          <w:szCs w:val="24"/>
          <w:lang w:eastAsia="zh-CN"/>
        </w:rPr>
        <w:t>123</w:t>
      </w:r>
      <w:r w:rsidRPr="004820C7">
        <w:rPr>
          <w:rFonts w:ascii="Book Antiqua" w:eastAsia="等线" w:hAnsi="Book Antiqua" w:cs="Times New Roman"/>
          <w:szCs w:val="24"/>
          <w:lang w:eastAsia="zh-CN"/>
        </w:rPr>
        <w:t>: 2105-2107 [PMID: 12454865 DOI: 10.1053/gast.2002.37095b]</w:t>
      </w:r>
    </w:p>
    <w:p w14:paraId="00F5AE84"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19 </w:t>
      </w:r>
      <w:r w:rsidRPr="004820C7">
        <w:rPr>
          <w:rFonts w:ascii="Book Antiqua" w:eastAsia="等线" w:hAnsi="Book Antiqua" w:cs="Times New Roman"/>
          <w:b/>
          <w:szCs w:val="24"/>
          <w:lang w:eastAsia="zh-CN"/>
        </w:rPr>
        <w:t>Spiller R</w:t>
      </w:r>
      <w:r w:rsidRPr="004820C7">
        <w:rPr>
          <w:rFonts w:ascii="Book Antiqua" w:eastAsia="等线" w:hAnsi="Book Antiqua" w:cs="Times New Roman"/>
          <w:szCs w:val="24"/>
          <w:lang w:eastAsia="zh-CN"/>
        </w:rPr>
        <w:t xml:space="preserve">, Aziz Q, Creed F, Emmanuel A, Houghton L, Hungin P, Jones R, Kumar D, Rubin G, Trudgill N, Whorwell P; Clinical Services Committee of The British Society of Gastroenterology. Guidelines on the irritable bowel syndrome: mechanisms and practical management. </w:t>
      </w:r>
      <w:r w:rsidRPr="004820C7">
        <w:rPr>
          <w:rFonts w:ascii="Book Antiqua" w:eastAsia="等线" w:hAnsi="Book Antiqua" w:cs="Times New Roman"/>
          <w:i/>
          <w:szCs w:val="24"/>
          <w:lang w:eastAsia="zh-CN"/>
        </w:rPr>
        <w:t>Gut</w:t>
      </w:r>
      <w:r w:rsidRPr="004820C7">
        <w:rPr>
          <w:rFonts w:ascii="Book Antiqua" w:eastAsia="等线" w:hAnsi="Book Antiqua" w:cs="Times New Roman"/>
          <w:szCs w:val="24"/>
          <w:lang w:eastAsia="zh-CN"/>
        </w:rPr>
        <w:t xml:space="preserve"> 2007; </w:t>
      </w:r>
      <w:r w:rsidRPr="004820C7">
        <w:rPr>
          <w:rFonts w:ascii="Book Antiqua" w:eastAsia="等线" w:hAnsi="Book Antiqua" w:cs="Times New Roman"/>
          <w:b/>
          <w:szCs w:val="24"/>
          <w:lang w:eastAsia="zh-CN"/>
        </w:rPr>
        <w:t>56</w:t>
      </w:r>
      <w:r w:rsidRPr="004820C7">
        <w:rPr>
          <w:rFonts w:ascii="Book Antiqua" w:eastAsia="等线" w:hAnsi="Book Antiqua" w:cs="Times New Roman"/>
          <w:szCs w:val="24"/>
          <w:lang w:eastAsia="zh-CN"/>
        </w:rPr>
        <w:t>: 1770-1798 [PMID: 17488783 DOI: 10.1136/gut.2007.119446]</w:t>
      </w:r>
    </w:p>
    <w:p w14:paraId="6C349BFF"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20 </w:t>
      </w:r>
      <w:r w:rsidRPr="004820C7">
        <w:rPr>
          <w:rFonts w:ascii="Book Antiqua" w:eastAsia="等线" w:hAnsi="Book Antiqua" w:cs="Times New Roman"/>
          <w:b/>
          <w:szCs w:val="24"/>
          <w:lang w:eastAsia="zh-CN"/>
        </w:rPr>
        <w:t>Gwee KA</w:t>
      </w:r>
      <w:r w:rsidRPr="004820C7">
        <w:rPr>
          <w:rFonts w:ascii="Book Antiqua" w:eastAsia="等线" w:hAnsi="Book Antiqua" w:cs="Times New Roman"/>
          <w:szCs w:val="24"/>
          <w:lang w:eastAsia="zh-CN"/>
        </w:rPr>
        <w:t xml:space="preserve">, Bak YT, Ghoshal UC, Gonlachanvit S, Lee OY, Fock KM, Chua AS, Lu CL, Goh KL, Kositchaiwat C, Makharia G, Park HJ, Chang FY, Fukudo S, Choi MG, Bhatia S, Ke M, Hou X, Hongo M; Asian Neurogastroenterology and Motility Association. Asian consensus on irritable bowel syndrome. </w:t>
      </w:r>
      <w:r w:rsidRPr="004820C7">
        <w:rPr>
          <w:rFonts w:ascii="Book Antiqua" w:eastAsia="等线" w:hAnsi="Book Antiqua" w:cs="Times New Roman"/>
          <w:i/>
          <w:szCs w:val="24"/>
          <w:lang w:eastAsia="zh-CN"/>
        </w:rPr>
        <w:t>J Gastroenterol Hepatol</w:t>
      </w:r>
      <w:r w:rsidRPr="004820C7">
        <w:rPr>
          <w:rFonts w:ascii="Book Antiqua" w:eastAsia="等线" w:hAnsi="Book Antiqua" w:cs="Times New Roman"/>
          <w:szCs w:val="24"/>
          <w:lang w:eastAsia="zh-CN"/>
        </w:rPr>
        <w:t xml:space="preserve"> 2010; </w:t>
      </w:r>
      <w:r w:rsidRPr="004820C7">
        <w:rPr>
          <w:rFonts w:ascii="Book Antiqua" w:eastAsia="等线" w:hAnsi="Book Antiqua" w:cs="Times New Roman"/>
          <w:b/>
          <w:szCs w:val="24"/>
          <w:lang w:eastAsia="zh-CN"/>
        </w:rPr>
        <w:t>25</w:t>
      </w:r>
      <w:r w:rsidRPr="004820C7">
        <w:rPr>
          <w:rFonts w:ascii="Book Antiqua" w:eastAsia="等线" w:hAnsi="Book Antiqua" w:cs="Times New Roman"/>
          <w:szCs w:val="24"/>
          <w:lang w:eastAsia="zh-CN"/>
        </w:rPr>
        <w:t>: 1189-1205 [PMID: 20594245 DOI: 10.1111/j.1440-1746.2010.06353.x]</w:t>
      </w:r>
    </w:p>
    <w:p w14:paraId="39517F9F"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21 China Society of Digestive Diseases in Chinese Medicine. Consensus on standard management of irritable bowel syndrome in TCM. Chin J Tradit Chin Med Pharm 2010; 25(7): 1062-1065</w:t>
      </w:r>
    </w:p>
    <w:p w14:paraId="0699D10E"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22 </w:t>
      </w:r>
      <w:r w:rsidRPr="004820C7">
        <w:rPr>
          <w:rFonts w:ascii="Book Antiqua" w:eastAsia="等线" w:hAnsi="Book Antiqua" w:cs="Times New Roman"/>
          <w:b/>
          <w:szCs w:val="24"/>
          <w:lang w:eastAsia="zh-CN"/>
        </w:rPr>
        <w:t>Andresen V</w:t>
      </w:r>
      <w:r w:rsidRPr="004820C7">
        <w:rPr>
          <w:rFonts w:ascii="Book Antiqua" w:eastAsia="等线" w:hAnsi="Book Antiqua" w:cs="Times New Roman"/>
          <w:szCs w:val="24"/>
          <w:lang w:eastAsia="zh-CN"/>
        </w:rPr>
        <w:t xml:space="preserve">, Keller J, Pehl C, Schemann M, Preiss J, Layer P. Irritable bowel syndrome--the main recommendations. </w:t>
      </w:r>
      <w:r w:rsidRPr="004820C7">
        <w:rPr>
          <w:rFonts w:ascii="Book Antiqua" w:eastAsia="等线" w:hAnsi="Book Antiqua" w:cs="Times New Roman"/>
          <w:i/>
          <w:szCs w:val="24"/>
          <w:lang w:eastAsia="zh-CN"/>
        </w:rPr>
        <w:t>Dtsch Arztebl Int</w:t>
      </w:r>
      <w:r w:rsidRPr="004820C7">
        <w:rPr>
          <w:rFonts w:ascii="Book Antiqua" w:eastAsia="等线" w:hAnsi="Book Antiqua" w:cs="Times New Roman"/>
          <w:szCs w:val="24"/>
          <w:lang w:eastAsia="zh-CN"/>
        </w:rPr>
        <w:t xml:space="preserve"> 2011; </w:t>
      </w:r>
      <w:r w:rsidRPr="004820C7">
        <w:rPr>
          <w:rFonts w:ascii="Book Antiqua" w:eastAsia="等线" w:hAnsi="Book Antiqua" w:cs="Times New Roman"/>
          <w:b/>
          <w:szCs w:val="24"/>
          <w:lang w:eastAsia="zh-CN"/>
        </w:rPr>
        <w:t>108</w:t>
      </w:r>
      <w:r w:rsidRPr="004820C7">
        <w:rPr>
          <w:rFonts w:ascii="Book Antiqua" w:eastAsia="等线" w:hAnsi="Book Antiqua" w:cs="Times New Roman"/>
          <w:szCs w:val="24"/>
          <w:lang w:eastAsia="zh-CN"/>
        </w:rPr>
        <w:t>: 751-760 [PMID: 22163251 DOI: 10.3238/arztebl.2011.0751]</w:t>
      </w:r>
    </w:p>
    <w:p w14:paraId="55F5B4D7" w14:textId="63CF748B"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23 </w:t>
      </w:r>
      <w:r w:rsidRPr="004820C7">
        <w:rPr>
          <w:rFonts w:ascii="Book Antiqua" w:eastAsia="等线" w:hAnsi="Book Antiqua" w:cs="Times New Roman"/>
          <w:b/>
          <w:szCs w:val="24"/>
          <w:lang w:eastAsia="zh-CN"/>
        </w:rPr>
        <w:t>Speciality Committee of Digestive Diseases,</w:t>
      </w:r>
      <w:r w:rsidRPr="004820C7">
        <w:rPr>
          <w:rFonts w:ascii="Book Antiqua" w:eastAsia="等线" w:hAnsi="Book Antiqua" w:cs="Times New Roman"/>
          <w:szCs w:val="24"/>
          <w:lang w:eastAsia="zh-CN"/>
        </w:rPr>
        <w:t xml:space="preserve"> Chinese Association of Integrative Medicine. Consensus on irritable bowel syndrome by Integrative Medicine. </w:t>
      </w:r>
      <w:r w:rsidRPr="004820C7">
        <w:rPr>
          <w:rFonts w:ascii="Book Antiqua" w:eastAsia="等线" w:hAnsi="Book Antiqua" w:cs="Times New Roman"/>
          <w:i/>
          <w:iCs/>
          <w:szCs w:val="24"/>
          <w:lang w:eastAsia="zh-CN"/>
        </w:rPr>
        <w:t>Chin J Integr Tradit West Med</w:t>
      </w:r>
      <w:r w:rsidRPr="004820C7">
        <w:rPr>
          <w:rFonts w:ascii="Book Antiqua" w:eastAsia="等线" w:hAnsi="Book Antiqua" w:cs="Times New Roman"/>
          <w:szCs w:val="24"/>
          <w:lang w:eastAsia="zh-CN"/>
        </w:rPr>
        <w:t xml:space="preserve"> 2011; </w:t>
      </w:r>
      <w:r w:rsidRPr="004820C7">
        <w:rPr>
          <w:rFonts w:ascii="Book Antiqua" w:eastAsia="等线" w:hAnsi="Book Antiqua" w:cs="Times New Roman"/>
          <w:b/>
          <w:bCs/>
          <w:szCs w:val="24"/>
          <w:lang w:eastAsia="zh-CN"/>
        </w:rPr>
        <w:t>31</w:t>
      </w:r>
      <w:r w:rsidRPr="004820C7">
        <w:rPr>
          <w:rFonts w:ascii="Book Antiqua" w:eastAsia="等线" w:hAnsi="Book Antiqua" w:cs="Times New Roman"/>
          <w:szCs w:val="24"/>
          <w:lang w:eastAsia="zh-CN"/>
        </w:rPr>
        <w:t>: 587-590</w:t>
      </w:r>
    </w:p>
    <w:p w14:paraId="4E278322"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24 </w:t>
      </w:r>
      <w:r w:rsidRPr="004820C7">
        <w:rPr>
          <w:rFonts w:ascii="Book Antiqua" w:eastAsia="等线" w:hAnsi="Book Antiqua" w:cs="Times New Roman"/>
          <w:b/>
          <w:szCs w:val="24"/>
          <w:lang w:eastAsia="zh-CN"/>
        </w:rPr>
        <w:t>Weinberg DS</w:t>
      </w:r>
      <w:r w:rsidRPr="004820C7">
        <w:rPr>
          <w:rFonts w:ascii="Book Antiqua" w:eastAsia="等线" w:hAnsi="Book Antiqua" w:cs="Times New Roman"/>
          <w:szCs w:val="24"/>
          <w:lang w:eastAsia="zh-CN"/>
        </w:rPr>
        <w:t xml:space="preserve">, Smalley W, Heidelbaugh JJ, Sultan S; Amercian Gastroenterological Association. American Gastroenterological Association Institute Guideline on the pharmacological management of irritable bowel syndrome. </w:t>
      </w:r>
      <w:r w:rsidRPr="004820C7">
        <w:rPr>
          <w:rFonts w:ascii="Book Antiqua" w:eastAsia="等线" w:hAnsi="Book Antiqua" w:cs="Times New Roman"/>
          <w:i/>
          <w:szCs w:val="24"/>
          <w:lang w:eastAsia="zh-CN"/>
        </w:rPr>
        <w:t>Gastroenterology</w:t>
      </w:r>
      <w:r w:rsidRPr="004820C7">
        <w:rPr>
          <w:rFonts w:ascii="Book Antiqua" w:eastAsia="等线" w:hAnsi="Book Antiqua" w:cs="Times New Roman"/>
          <w:szCs w:val="24"/>
          <w:lang w:eastAsia="zh-CN"/>
        </w:rPr>
        <w:t xml:space="preserve"> 2014; </w:t>
      </w:r>
      <w:r w:rsidRPr="004820C7">
        <w:rPr>
          <w:rFonts w:ascii="Book Antiqua" w:eastAsia="等线" w:hAnsi="Book Antiqua" w:cs="Times New Roman"/>
          <w:b/>
          <w:szCs w:val="24"/>
          <w:lang w:eastAsia="zh-CN"/>
        </w:rPr>
        <w:t>147</w:t>
      </w:r>
      <w:r w:rsidRPr="004820C7">
        <w:rPr>
          <w:rFonts w:ascii="Book Antiqua" w:eastAsia="等线" w:hAnsi="Book Antiqua" w:cs="Times New Roman"/>
          <w:szCs w:val="24"/>
          <w:lang w:eastAsia="zh-CN"/>
        </w:rPr>
        <w:t>: 1146-1148 [PMID: 25224526 DOI: 10.1053/j.gastro.2014.09.001]</w:t>
      </w:r>
    </w:p>
    <w:p w14:paraId="5CDE7FD3"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25 </w:t>
      </w:r>
      <w:r w:rsidRPr="004820C7">
        <w:rPr>
          <w:rFonts w:ascii="Book Antiqua" w:eastAsia="等线" w:hAnsi="Book Antiqua" w:cs="Times New Roman"/>
          <w:b/>
          <w:szCs w:val="24"/>
          <w:lang w:eastAsia="zh-CN"/>
        </w:rPr>
        <w:t>Fukudo S</w:t>
      </w:r>
      <w:r w:rsidRPr="004820C7">
        <w:rPr>
          <w:rFonts w:ascii="Book Antiqua" w:eastAsia="等线" w:hAnsi="Book Antiqua" w:cs="Times New Roman"/>
          <w:szCs w:val="24"/>
          <w:lang w:eastAsia="zh-CN"/>
        </w:rPr>
        <w:t xml:space="preserve">, Kaneko H, Akiho H, Inamori M, Endo Y, Okumura T, Kanazawa M, Kamiya T, Sato K, Chiba T, Furuta K, Yamato S, Arakawa T, Fujiyama Y, Azuma T, Fujimoto K, Mine T, Miura S, Kinoshita Y, Sugano K, Shimosegawa T. Evidence-based clinical practice guidelines for irritable bowel syndrome. </w:t>
      </w:r>
      <w:r w:rsidRPr="004820C7">
        <w:rPr>
          <w:rFonts w:ascii="Book Antiqua" w:eastAsia="等线" w:hAnsi="Book Antiqua" w:cs="Times New Roman"/>
          <w:i/>
          <w:szCs w:val="24"/>
          <w:lang w:eastAsia="zh-CN"/>
        </w:rPr>
        <w:t>J Gastroenterol</w:t>
      </w:r>
      <w:r w:rsidRPr="004820C7">
        <w:rPr>
          <w:rFonts w:ascii="Book Antiqua" w:eastAsia="等线" w:hAnsi="Book Antiqua" w:cs="Times New Roman"/>
          <w:szCs w:val="24"/>
          <w:lang w:eastAsia="zh-CN"/>
        </w:rPr>
        <w:t xml:space="preserve"> 2015; </w:t>
      </w:r>
      <w:r w:rsidRPr="004820C7">
        <w:rPr>
          <w:rFonts w:ascii="Book Antiqua" w:eastAsia="等线" w:hAnsi="Book Antiqua" w:cs="Times New Roman"/>
          <w:b/>
          <w:szCs w:val="24"/>
          <w:lang w:eastAsia="zh-CN"/>
        </w:rPr>
        <w:t>50</w:t>
      </w:r>
      <w:r w:rsidRPr="004820C7">
        <w:rPr>
          <w:rFonts w:ascii="Book Antiqua" w:eastAsia="等线" w:hAnsi="Book Antiqua" w:cs="Times New Roman"/>
          <w:szCs w:val="24"/>
          <w:lang w:eastAsia="zh-CN"/>
        </w:rPr>
        <w:t>: 11-30 [PMID: 25500976 DOI: 10.1007/s00535-014-1017-0]</w:t>
      </w:r>
    </w:p>
    <w:p w14:paraId="5EDA9EA3"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26 </w:t>
      </w:r>
      <w:r w:rsidRPr="004820C7">
        <w:rPr>
          <w:rFonts w:ascii="Book Antiqua" w:eastAsia="等线" w:hAnsi="Book Antiqua" w:cs="Times New Roman"/>
          <w:b/>
          <w:szCs w:val="24"/>
          <w:lang w:eastAsia="zh-CN"/>
        </w:rPr>
        <w:t>Quigley EM</w:t>
      </w:r>
      <w:r w:rsidRPr="004820C7">
        <w:rPr>
          <w:rFonts w:ascii="Book Antiqua" w:eastAsia="等线" w:hAnsi="Book Antiqua" w:cs="Times New Roman"/>
          <w:szCs w:val="24"/>
          <w:lang w:eastAsia="zh-CN"/>
        </w:rPr>
        <w:t xml:space="preserve">, Fried M, Gwee KA, Khalif I, Hungin AP, Lindberg G, Abbas Z, Fernandez LB, Bhatia SJ, Schmulson M, Olano C, LeMair A; Review Team:. World Gastroenterology Organisation Global Guidelines Irritable Bowel Syndrome: A Global Perspective Update September 2015. </w:t>
      </w:r>
      <w:r w:rsidRPr="004820C7">
        <w:rPr>
          <w:rFonts w:ascii="Book Antiqua" w:eastAsia="等线" w:hAnsi="Book Antiqua" w:cs="Times New Roman"/>
          <w:i/>
          <w:szCs w:val="24"/>
          <w:lang w:eastAsia="zh-CN"/>
        </w:rPr>
        <w:t>J Clin Gastroenterol</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szCs w:val="24"/>
          <w:lang w:eastAsia="zh-CN"/>
        </w:rPr>
        <w:t>50</w:t>
      </w:r>
      <w:r w:rsidRPr="004820C7">
        <w:rPr>
          <w:rFonts w:ascii="Book Antiqua" w:eastAsia="等线" w:hAnsi="Book Antiqua" w:cs="Times New Roman"/>
          <w:szCs w:val="24"/>
          <w:lang w:eastAsia="zh-CN"/>
        </w:rPr>
        <w:t>: 704-713 [PMID: 27623513 DOI: 10.1097/mcg.0000000000000653]</w:t>
      </w:r>
    </w:p>
    <w:p w14:paraId="0404BD04" w14:textId="5D755816"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27 </w:t>
      </w:r>
      <w:r w:rsidRPr="004820C7">
        <w:rPr>
          <w:rFonts w:ascii="Book Antiqua" w:eastAsia="等线" w:hAnsi="Book Antiqua" w:cs="Times New Roman"/>
          <w:b/>
          <w:bCs/>
          <w:szCs w:val="24"/>
          <w:lang w:eastAsia="zh-CN"/>
        </w:rPr>
        <w:t>National Institute for Health and Care Excellence</w:t>
      </w:r>
      <w:r w:rsidRPr="004820C7">
        <w:rPr>
          <w:rFonts w:ascii="Book Antiqua" w:eastAsia="等线" w:hAnsi="Book Antiqua" w:cs="Times New Roman"/>
          <w:szCs w:val="24"/>
          <w:lang w:eastAsia="zh-CN"/>
        </w:rPr>
        <w:t>. Irritable bowel syndrome in adults: diagnosis and management</w:t>
      </w:r>
      <w:r w:rsidR="00715465" w:rsidRPr="004820C7">
        <w:rPr>
          <w:rFonts w:ascii="Book Antiqua" w:eastAsia="等线" w:hAnsi="Book Antiqua" w:cs="Times New Roman"/>
          <w:szCs w:val="24"/>
          <w:lang w:eastAsia="zh-CN"/>
        </w:rPr>
        <w:t xml:space="preserve"> [Accessed </w:t>
      </w:r>
      <w:r w:rsidRPr="004820C7">
        <w:rPr>
          <w:rFonts w:ascii="Book Antiqua" w:eastAsia="等线" w:hAnsi="Book Antiqua" w:cs="Times New Roman"/>
          <w:szCs w:val="24"/>
          <w:lang w:eastAsia="zh-CN"/>
        </w:rPr>
        <w:t>4 April 2017</w:t>
      </w:r>
      <w:r w:rsidR="00715465" w:rsidRPr="004820C7">
        <w:rPr>
          <w:rFonts w:ascii="Book Antiqua" w:eastAsia="等线" w:hAnsi="Book Antiqua" w:cs="Times New Roman"/>
          <w:szCs w:val="24"/>
          <w:lang w:eastAsia="zh-CN"/>
        </w:rPr>
        <w:t>]</w:t>
      </w:r>
      <w:r w:rsidR="006C642D"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Available from: https://www.nice.org.uk/guidance/cg61 Cited 28 February 2019</w:t>
      </w:r>
    </w:p>
    <w:p w14:paraId="44D40836" w14:textId="735CC26A"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28 </w:t>
      </w:r>
      <w:r w:rsidRPr="004820C7">
        <w:rPr>
          <w:rFonts w:ascii="Book Antiqua" w:eastAsia="等线" w:hAnsi="Book Antiqua" w:cs="Times New Roman"/>
          <w:b/>
          <w:szCs w:val="24"/>
          <w:lang w:eastAsia="zh-CN"/>
        </w:rPr>
        <w:t>Cooperative Group of Functional Gastrointestinal Disorders of Chinese Society of Gastroenterology,</w:t>
      </w:r>
      <w:r w:rsidR="00D62212"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 xml:space="preserve">Gastrointestinal Motility Group of Chinese Society of Gastroenterology. Expert consensus on irritable bowel syndrome in China. </w:t>
      </w:r>
      <w:r w:rsidRPr="004820C7">
        <w:rPr>
          <w:rFonts w:ascii="Book Antiqua" w:eastAsia="等线" w:hAnsi="Book Antiqua" w:cs="Times New Roman"/>
          <w:i/>
          <w:iCs/>
          <w:szCs w:val="24"/>
          <w:lang w:eastAsia="zh-CN"/>
        </w:rPr>
        <w:t>Chin J Dig</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bCs/>
          <w:szCs w:val="24"/>
          <w:lang w:eastAsia="zh-CN"/>
        </w:rPr>
        <w:t>36</w:t>
      </w:r>
      <w:r w:rsidRPr="004820C7">
        <w:rPr>
          <w:rFonts w:ascii="Book Antiqua" w:eastAsia="等线" w:hAnsi="Book Antiqua" w:cs="Times New Roman"/>
          <w:szCs w:val="24"/>
          <w:lang w:eastAsia="zh-CN"/>
        </w:rPr>
        <w:t>: 299-312 [DOI: 10.3760/cma.j.issn.0254-1432.2016.05.005]</w:t>
      </w:r>
    </w:p>
    <w:p w14:paraId="154BDD95" w14:textId="6E9BD302"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29 </w:t>
      </w:r>
      <w:r w:rsidRPr="004820C7">
        <w:rPr>
          <w:rFonts w:ascii="Book Antiqua" w:eastAsia="等线" w:hAnsi="Book Antiqua" w:cs="Times New Roman"/>
          <w:b/>
          <w:szCs w:val="24"/>
          <w:lang w:eastAsia="zh-CN"/>
        </w:rPr>
        <w:t>Krarup AL</w:t>
      </w:r>
      <w:r w:rsidRPr="004820C7">
        <w:rPr>
          <w:rFonts w:ascii="Book Antiqua" w:eastAsia="等线" w:hAnsi="Book Antiqua" w:cs="Times New Roman"/>
          <w:szCs w:val="24"/>
          <w:lang w:eastAsia="zh-CN"/>
        </w:rPr>
        <w:t xml:space="preserve">, Engsbro ALØ, Fassov J, Fynne L, Christensen AB, Bytzer P. Danish national guideline: Diagnosis and treatment of Irritable Bowel Syndrome. </w:t>
      </w:r>
      <w:r w:rsidRPr="004820C7">
        <w:rPr>
          <w:rFonts w:ascii="Book Antiqua" w:eastAsia="等线" w:hAnsi="Book Antiqua" w:cs="Times New Roman"/>
          <w:i/>
          <w:szCs w:val="24"/>
          <w:lang w:eastAsia="zh-CN"/>
        </w:rPr>
        <w:t>Dan Med J</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szCs w:val="24"/>
          <w:lang w:eastAsia="zh-CN"/>
        </w:rPr>
        <w:t>64</w:t>
      </w:r>
      <w:r w:rsidR="00B13A57"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[PMID: 28566121]</w:t>
      </w:r>
    </w:p>
    <w:p w14:paraId="1A804811" w14:textId="7D79FAA3"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30 </w:t>
      </w:r>
      <w:r w:rsidRPr="004820C7">
        <w:rPr>
          <w:rFonts w:ascii="Book Antiqua" w:eastAsia="等线" w:hAnsi="Book Antiqua" w:cs="Times New Roman"/>
          <w:b/>
          <w:bCs/>
          <w:szCs w:val="24"/>
          <w:lang w:eastAsia="zh-CN"/>
        </w:rPr>
        <w:t>China Society of Digestive Diseases in Chinese Medicine</w:t>
      </w:r>
      <w:r w:rsidRPr="004820C7">
        <w:rPr>
          <w:rFonts w:ascii="Book Antiqua" w:eastAsia="等线" w:hAnsi="Book Antiqua" w:cs="Times New Roman"/>
          <w:szCs w:val="24"/>
          <w:lang w:eastAsia="zh-CN"/>
        </w:rPr>
        <w:t xml:space="preserve">. Consensus on standard management of irritable bowel syndrome in TCM (2017). </w:t>
      </w:r>
      <w:r w:rsidRPr="004820C7">
        <w:rPr>
          <w:rFonts w:ascii="Book Antiqua" w:eastAsia="等线" w:hAnsi="Book Antiqua" w:cs="Times New Roman"/>
          <w:i/>
          <w:iCs/>
          <w:szCs w:val="24"/>
          <w:lang w:eastAsia="zh-CN"/>
        </w:rPr>
        <w:t>J Tradit Chin Med</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bCs/>
          <w:szCs w:val="24"/>
          <w:lang w:eastAsia="zh-CN"/>
        </w:rPr>
        <w:t>58</w:t>
      </w:r>
      <w:r w:rsidRPr="004820C7">
        <w:rPr>
          <w:rFonts w:ascii="Book Antiqua" w:eastAsia="等线" w:hAnsi="Book Antiqua" w:cs="Times New Roman"/>
          <w:szCs w:val="24"/>
          <w:lang w:eastAsia="zh-CN"/>
        </w:rPr>
        <w:t>: 1614-1620 [DOI: 10.13288/j.11-2166/r.2017.18.024]</w:t>
      </w:r>
    </w:p>
    <w:p w14:paraId="46596AB9"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31 </w:t>
      </w:r>
      <w:r w:rsidRPr="004820C7">
        <w:rPr>
          <w:rFonts w:ascii="Book Antiqua" w:eastAsia="等线" w:hAnsi="Book Antiqua" w:cs="Times New Roman"/>
          <w:b/>
          <w:szCs w:val="24"/>
          <w:lang w:eastAsia="zh-CN"/>
        </w:rPr>
        <w:t>Wu JC</w:t>
      </w:r>
      <w:r w:rsidRPr="004820C7">
        <w:rPr>
          <w:rFonts w:ascii="Book Antiqua" w:eastAsia="等线" w:hAnsi="Book Antiqua" w:cs="Times New Roman"/>
          <w:szCs w:val="24"/>
          <w:lang w:eastAsia="zh-CN"/>
        </w:rPr>
        <w:t xml:space="preserve">, Chan AO, Chan YW, Cheung GC, Cheung TK, Kwan AC, Leung VK, Mak AD, Sze WC, Wong R. The current treatment landscape of irritable bowel syndrome in adults in Hong Kong: consensus statements. </w:t>
      </w:r>
      <w:r w:rsidRPr="004820C7">
        <w:rPr>
          <w:rFonts w:ascii="Book Antiqua" w:eastAsia="等线" w:hAnsi="Book Antiqua" w:cs="Times New Roman"/>
          <w:i/>
          <w:szCs w:val="24"/>
          <w:lang w:eastAsia="zh-CN"/>
        </w:rPr>
        <w:t>Hong Kong Med J</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szCs w:val="24"/>
          <w:lang w:eastAsia="zh-CN"/>
        </w:rPr>
        <w:t>23</w:t>
      </w:r>
      <w:r w:rsidRPr="004820C7">
        <w:rPr>
          <w:rFonts w:ascii="Book Antiqua" w:eastAsia="等线" w:hAnsi="Book Antiqua" w:cs="Times New Roman"/>
          <w:szCs w:val="24"/>
          <w:lang w:eastAsia="zh-CN"/>
        </w:rPr>
        <w:t>: 641-647 [PMID: 29226832 DOI: 10.12809/hkmj177060]</w:t>
      </w:r>
    </w:p>
    <w:p w14:paraId="6F601E09" w14:textId="3379848B"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32 </w:t>
      </w:r>
      <w:r w:rsidRPr="004820C7">
        <w:rPr>
          <w:rFonts w:ascii="Book Antiqua" w:eastAsia="等线" w:hAnsi="Book Antiqua" w:cs="Times New Roman"/>
          <w:b/>
          <w:szCs w:val="24"/>
          <w:lang w:eastAsia="zh-CN"/>
        </w:rPr>
        <w:t>Speciality Committee of Digestive Diseases,</w:t>
      </w:r>
      <w:r w:rsidR="004E5B07"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 xml:space="preserve">Chinese Association of Integrative Medicine. Consensus on irritable bowel syndrome by Integrative Medicine (2017). </w:t>
      </w:r>
      <w:r w:rsidRPr="004820C7">
        <w:rPr>
          <w:rFonts w:ascii="Book Antiqua" w:eastAsia="等线" w:hAnsi="Book Antiqua" w:cs="Times New Roman"/>
          <w:i/>
          <w:iCs/>
          <w:szCs w:val="24"/>
          <w:lang w:eastAsia="zh-CN"/>
        </w:rPr>
        <w:t>Chin J Integr Tradit West Med Dig</w:t>
      </w:r>
      <w:r w:rsidRPr="004820C7">
        <w:rPr>
          <w:rFonts w:ascii="Book Antiqua" w:eastAsia="等线" w:hAnsi="Book Antiqua" w:cs="Times New Roman"/>
          <w:szCs w:val="24"/>
          <w:lang w:eastAsia="zh-CN"/>
        </w:rPr>
        <w:t xml:space="preserve"> 2018; </w:t>
      </w:r>
      <w:r w:rsidRPr="004820C7">
        <w:rPr>
          <w:rFonts w:ascii="Book Antiqua" w:eastAsia="等线" w:hAnsi="Book Antiqua" w:cs="Times New Roman"/>
          <w:b/>
          <w:bCs/>
          <w:szCs w:val="24"/>
          <w:lang w:eastAsia="zh-CN"/>
        </w:rPr>
        <w:t>26</w:t>
      </w:r>
      <w:r w:rsidRPr="004820C7">
        <w:rPr>
          <w:rFonts w:ascii="Book Antiqua" w:eastAsia="等线" w:hAnsi="Book Antiqua" w:cs="Times New Roman"/>
          <w:szCs w:val="24"/>
          <w:lang w:eastAsia="zh-CN"/>
        </w:rPr>
        <w:t>: 227-232 [DOI: 10.3969/j.issn.1671-038X.2018.03.02]</w:t>
      </w:r>
    </w:p>
    <w:p w14:paraId="556D2F83"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33 </w:t>
      </w:r>
      <w:r w:rsidRPr="004820C7">
        <w:rPr>
          <w:rFonts w:ascii="Book Antiqua" w:eastAsia="等线" w:hAnsi="Book Antiqua" w:cs="Times New Roman"/>
          <w:b/>
          <w:szCs w:val="24"/>
          <w:lang w:eastAsia="zh-CN"/>
        </w:rPr>
        <w:t>Song KH</w:t>
      </w:r>
      <w:r w:rsidRPr="004820C7">
        <w:rPr>
          <w:rFonts w:ascii="Book Antiqua" w:eastAsia="等线" w:hAnsi="Book Antiqua" w:cs="Times New Roman"/>
          <w:szCs w:val="24"/>
          <w:lang w:eastAsia="zh-CN"/>
        </w:rPr>
        <w:t xml:space="preserve">, Jung HK, Kim HJ, Koo HS, Kwon YH, Shin HD, Lim HC, Shin JE, Kim SE, Cho DH, Kim JH, Kim HJ; Clinical Practice Guidelines Group Under the Korean Society of Neurogastroenterology and Motility. Clinical Practice Guidelines for Irritable Bowel Syndrome in Korea, 2017 Revised Edition. </w:t>
      </w:r>
      <w:r w:rsidRPr="004820C7">
        <w:rPr>
          <w:rFonts w:ascii="Book Antiqua" w:eastAsia="等线" w:hAnsi="Book Antiqua" w:cs="Times New Roman"/>
          <w:i/>
          <w:szCs w:val="24"/>
          <w:lang w:eastAsia="zh-CN"/>
        </w:rPr>
        <w:t>J Neurogastroenterol Motil</w:t>
      </w:r>
      <w:r w:rsidRPr="004820C7">
        <w:rPr>
          <w:rFonts w:ascii="Book Antiqua" w:eastAsia="等线" w:hAnsi="Book Antiqua" w:cs="Times New Roman"/>
          <w:szCs w:val="24"/>
          <w:lang w:eastAsia="zh-CN"/>
        </w:rPr>
        <w:t xml:space="preserve"> 2018; </w:t>
      </w:r>
      <w:r w:rsidRPr="004820C7">
        <w:rPr>
          <w:rFonts w:ascii="Book Antiqua" w:eastAsia="等线" w:hAnsi="Book Antiqua" w:cs="Times New Roman"/>
          <w:b/>
          <w:szCs w:val="24"/>
          <w:lang w:eastAsia="zh-CN"/>
        </w:rPr>
        <w:t>24</w:t>
      </w:r>
      <w:r w:rsidRPr="004820C7">
        <w:rPr>
          <w:rFonts w:ascii="Book Antiqua" w:eastAsia="等线" w:hAnsi="Book Antiqua" w:cs="Times New Roman"/>
          <w:szCs w:val="24"/>
          <w:lang w:eastAsia="zh-CN"/>
        </w:rPr>
        <w:t>: 197-215 [PMID: 29605976 DOI: 10.5056/jnm17145]</w:t>
      </w:r>
    </w:p>
    <w:p w14:paraId="58C49253" w14:textId="57DEA40F"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34 </w:t>
      </w:r>
      <w:r w:rsidRPr="004820C7">
        <w:rPr>
          <w:rFonts w:ascii="Book Antiqua" w:eastAsia="等线" w:hAnsi="Book Antiqua" w:cs="Times New Roman"/>
          <w:b/>
          <w:bCs/>
          <w:szCs w:val="24"/>
          <w:lang w:eastAsia="zh-CN"/>
        </w:rPr>
        <w:t>China Society of Digestive Diseases in Chinese Medicine</w:t>
      </w:r>
      <w:r w:rsidRPr="004820C7">
        <w:rPr>
          <w:rFonts w:ascii="Book Antiqua" w:eastAsia="等线" w:hAnsi="Book Antiqua" w:cs="Times New Roman"/>
          <w:szCs w:val="24"/>
          <w:lang w:eastAsia="zh-CN"/>
        </w:rPr>
        <w:t xml:space="preserve">. Diagnosis and treatment consensus on chronic constipation with Traditional Chinese Medicine. </w:t>
      </w:r>
      <w:r w:rsidRPr="004820C7">
        <w:rPr>
          <w:rFonts w:ascii="Book Antiqua" w:eastAsia="等线" w:hAnsi="Book Antiqua" w:cs="Times New Roman"/>
          <w:i/>
          <w:iCs/>
          <w:szCs w:val="24"/>
          <w:lang w:eastAsia="zh-CN"/>
        </w:rPr>
        <w:t>Beijing J Tradit Chin Med</w:t>
      </w:r>
      <w:r w:rsidRPr="004820C7">
        <w:rPr>
          <w:rFonts w:ascii="Book Antiqua" w:eastAsia="等线" w:hAnsi="Book Antiqua" w:cs="Times New Roman"/>
          <w:szCs w:val="24"/>
          <w:lang w:eastAsia="zh-CN"/>
        </w:rPr>
        <w:t xml:space="preserve"> 2011; </w:t>
      </w:r>
      <w:r w:rsidRPr="004820C7">
        <w:rPr>
          <w:rFonts w:ascii="Book Antiqua" w:eastAsia="等线" w:hAnsi="Book Antiqua" w:cs="Times New Roman"/>
          <w:b/>
          <w:bCs/>
          <w:szCs w:val="24"/>
          <w:lang w:eastAsia="zh-CN"/>
        </w:rPr>
        <w:t>30</w:t>
      </w:r>
      <w:r w:rsidRPr="004820C7">
        <w:rPr>
          <w:rFonts w:ascii="Book Antiqua" w:eastAsia="等线" w:hAnsi="Book Antiqua" w:cs="Times New Roman"/>
          <w:szCs w:val="24"/>
          <w:lang w:eastAsia="zh-CN"/>
        </w:rPr>
        <w:t>: 3-7 [DOI: 10.16025/j.1674-1307.2011.01.010]</w:t>
      </w:r>
    </w:p>
    <w:p w14:paraId="082E5CE9"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35 </w:t>
      </w:r>
      <w:r w:rsidRPr="004820C7">
        <w:rPr>
          <w:rFonts w:ascii="Book Antiqua" w:eastAsia="等线" w:hAnsi="Book Antiqua" w:cs="Times New Roman"/>
          <w:b/>
          <w:szCs w:val="24"/>
          <w:lang w:eastAsia="zh-CN"/>
        </w:rPr>
        <w:t>Lindberg G</w:t>
      </w:r>
      <w:r w:rsidRPr="004820C7">
        <w:rPr>
          <w:rFonts w:ascii="Book Antiqua" w:eastAsia="等线" w:hAnsi="Book Antiqua" w:cs="Times New Roman"/>
          <w:szCs w:val="24"/>
          <w:lang w:eastAsia="zh-CN"/>
        </w:rPr>
        <w:t xml:space="preserve">, Hamid SS, Malfertheiner P, Thomsen OO, Fernandez LB, Garisch J, Thomson A, Goh KL, Tandon R, Fedail S, Wong BC, Khan AG, Krabshuis JH, LeMair A; World Gastroenterology Organisation. World Gastroenterology Organisation global guideline: Constipation--a global perspective. </w:t>
      </w:r>
      <w:r w:rsidRPr="004820C7">
        <w:rPr>
          <w:rFonts w:ascii="Book Antiqua" w:eastAsia="等线" w:hAnsi="Book Antiqua" w:cs="Times New Roman"/>
          <w:i/>
          <w:szCs w:val="24"/>
          <w:lang w:eastAsia="zh-CN"/>
        </w:rPr>
        <w:t>J Clin Gastroenterol</w:t>
      </w:r>
      <w:r w:rsidRPr="004820C7">
        <w:rPr>
          <w:rFonts w:ascii="Book Antiqua" w:eastAsia="等线" w:hAnsi="Book Antiqua" w:cs="Times New Roman"/>
          <w:szCs w:val="24"/>
          <w:lang w:eastAsia="zh-CN"/>
        </w:rPr>
        <w:t xml:space="preserve"> 2011; </w:t>
      </w:r>
      <w:r w:rsidRPr="004820C7">
        <w:rPr>
          <w:rFonts w:ascii="Book Antiqua" w:eastAsia="等线" w:hAnsi="Book Antiqua" w:cs="Times New Roman"/>
          <w:b/>
          <w:szCs w:val="24"/>
          <w:lang w:eastAsia="zh-CN"/>
        </w:rPr>
        <w:t>45</w:t>
      </w:r>
      <w:r w:rsidRPr="004820C7">
        <w:rPr>
          <w:rFonts w:ascii="Book Antiqua" w:eastAsia="等线" w:hAnsi="Book Antiqua" w:cs="Times New Roman"/>
          <w:szCs w:val="24"/>
          <w:lang w:eastAsia="zh-CN"/>
        </w:rPr>
        <w:t>: 483-487 [PMID: 21666546 DOI: 10.1097/MCG.0b013e31820fb914]</w:t>
      </w:r>
    </w:p>
    <w:p w14:paraId="75AF198D"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36 </w:t>
      </w:r>
      <w:r w:rsidRPr="004820C7">
        <w:rPr>
          <w:rFonts w:ascii="Book Antiqua" w:eastAsia="等线" w:hAnsi="Book Antiqua" w:cs="Times New Roman"/>
          <w:b/>
          <w:szCs w:val="24"/>
          <w:lang w:eastAsia="zh-CN"/>
        </w:rPr>
        <w:t>Bove A</w:t>
      </w:r>
      <w:r w:rsidRPr="004820C7">
        <w:rPr>
          <w:rFonts w:ascii="Book Antiqua" w:eastAsia="等线" w:hAnsi="Book Antiqua" w:cs="Times New Roman"/>
          <w:szCs w:val="24"/>
          <w:lang w:eastAsia="zh-CN"/>
        </w:rPr>
        <w:t xml:space="preserve">, Pucciani F, Bellini M, Battaglia E, Bocchini R, Altomare DF, Dodi G, Sciaudone G, Falletto E, Piloni V, Gambaccini D, Bove V. Consensus statement AIGO/SICCR: diagnosis and treatment of chronic constipation and obstructed defecation (part I: diagnosis). </w:t>
      </w:r>
      <w:r w:rsidRPr="004820C7">
        <w:rPr>
          <w:rFonts w:ascii="Book Antiqua" w:eastAsia="等线" w:hAnsi="Book Antiqua" w:cs="Times New Roman"/>
          <w:i/>
          <w:szCs w:val="24"/>
          <w:lang w:eastAsia="zh-CN"/>
        </w:rPr>
        <w:t>World J Gastroenterol</w:t>
      </w:r>
      <w:r w:rsidRPr="004820C7">
        <w:rPr>
          <w:rFonts w:ascii="Book Antiqua" w:eastAsia="等线" w:hAnsi="Book Antiqua" w:cs="Times New Roman"/>
          <w:szCs w:val="24"/>
          <w:lang w:eastAsia="zh-CN"/>
        </w:rPr>
        <w:t xml:space="preserve"> 2012; </w:t>
      </w:r>
      <w:r w:rsidRPr="004820C7">
        <w:rPr>
          <w:rFonts w:ascii="Book Antiqua" w:eastAsia="等线" w:hAnsi="Book Antiqua" w:cs="Times New Roman"/>
          <w:b/>
          <w:szCs w:val="24"/>
          <w:lang w:eastAsia="zh-CN"/>
        </w:rPr>
        <w:t>18</w:t>
      </w:r>
      <w:r w:rsidRPr="004820C7">
        <w:rPr>
          <w:rFonts w:ascii="Book Antiqua" w:eastAsia="等线" w:hAnsi="Book Antiqua" w:cs="Times New Roman"/>
          <w:szCs w:val="24"/>
          <w:lang w:eastAsia="zh-CN"/>
        </w:rPr>
        <w:t>: 1555-1564 [PMID: 22529683 DOI: 10.3748/wjg.v18.i14.1555]</w:t>
      </w:r>
    </w:p>
    <w:p w14:paraId="59743E4B"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37 </w:t>
      </w:r>
      <w:r w:rsidRPr="004820C7">
        <w:rPr>
          <w:rFonts w:ascii="Book Antiqua" w:eastAsia="等线" w:hAnsi="Book Antiqua" w:cs="Times New Roman"/>
          <w:b/>
          <w:szCs w:val="24"/>
          <w:lang w:eastAsia="zh-CN"/>
        </w:rPr>
        <w:t>Bove A</w:t>
      </w:r>
      <w:r w:rsidRPr="004820C7">
        <w:rPr>
          <w:rFonts w:ascii="Book Antiqua" w:eastAsia="等线" w:hAnsi="Book Antiqua" w:cs="Times New Roman"/>
          <w:szCs w:val="24"/>
          <w:lang w:eastAsia="zh-CN"/>
        </w:rPr>
        <w:t xml:space="preserve">, Bellini M, Battaglia E, Bocchini R, Gambaccini D, Bove V, Pucciani F, Altomare DF, Dodi G, Sciaudone G, Falletto E, Piloni V. Consensus statement AIGO/SICCR diagnosis and treatment of chronic constipation and obstructed defecation (part II: treatment). </w:t>
      </w:r>
      <w:r w:rsidRPr="004820C7">
        <w:rPr>
          <w:rFonts w:ascii="Book Antiqua" w:eastAsia="等线" w:hAnsi="Book Antiqua" w:cs="Times New Roman"/>
          <w:i/>
          <w:szCs w:val="24"/>
          <w:lang w:eastAsia="zh-CN"/>
        </w:rPr>
        <w:t>World J Gastroenterol</w:t>
      </w:r>
      <w:r w:rsidRPr="004820C7">
        <w:rPr>
          <w:rFonts w:ascii="Book Antiqua" w:eastAsia="等线" w:hAnsi="Book Antiqua" w:cs="Times New Roman"/>
          <w:szCs w:val="24"/>
          <w:lang w:eastAsia="zh-CN"/>
        </w:rPr>
        <w:t xml:space="preserve"> 2012; </w:t>
      </w:r>
      <w:r w:rsidRPr="004820C7">
        <w:rPr>
          <w:rFonts w:ascii="Book Antiqua" w:eastAsia="等线" w:hAnsi="Book Antiqua" w:cs="Times New Roman"/>
          <w:b/>
          <w:szCs w:val="24"/>
          <w:lang w:eastAsia="zh-CN"/>
        </w:rPr>
        <w:t>18</w:t>
      </w:r>
      <w:r w:rsidRPr="004820C7">
        <w:rPr>
          <w:rFonts w:ascii="Book Antiqua" w:eastAsia="等线" w:hAnsi="Book Antiqua" w:cs="Times New Roman"/>
          <w:szCs w:val="24"/>
          <w:lang w:eastAsia="zh-CN"/>
        </w:rPr>
        <w:t>: 4994-5013 [PMID: 23049207 DOI: 10.3748/wjg.v18.i36.4994]</w:t>
      </w:r>
    </w:p>
    <w:p w14:paraId="5B8697B0" w14:textId="65F903E1"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38 </w:t>
      </w:r>
      <w:r w:rsidRPr="004820C7">
        <w:rPr>
          <w:rFonts w:ascii="Book Antiqua" w:eastAsia="等线" w:hAnsi="Book Antiqua" w:cs="Times New Roman"/>
          <w:b/>
          <w:szCs w:val="24"/>
          <w:lang w:eastAsia="zh-CN"/>
        </w:rPr>
        <w:t>Gastrointestinal Motility Group of Digestive Disease Branch,</w:t>
      </w:r>
      <w:r w:rsidRPr="004820C7">
        <w:rPr>
          <w:rFonts w:ascii="Book Antiqua" w:eastAsia="等线" w:hAnsi="Book Antiqua" w:cs="Times New Roman"/>
          <w:szCs w:val="24"/>
          <w:lang w:eastAsia="zh-CN"/>
        </w:rPr>
        <w:t xml:space="preserve"> Colorecatal Group of Surgery Branch of Chinese Medical Association. Diagnosis and treatment guideline of chronic constipation in China (2013). Chin J Gastroenterol 2013; 18(10): 605-612</w:t>
      </w:r>
    </w:p>
    <w:p w14:paraId="55762FF9" w14:textId="1D16CBF2"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39 </w:t>
      </w:r>
      <w:r w:rsidRPr="004820C7">
        <w:rPr>
          <w:rFonts w:ascii="Book Antiqua" w:eastAsia="等线" w:hAnsi="Book Antiqua" w:cs="Times New Roman"/>
          <w:b/>
          <w:szCs w:val="24"/>
          <w:lang w:eastAsia="zh-CN"/>
        </w:rPr>
        <w:t>American Gastroenterological Association</w:t>
      </w:r>
      <w:r w:rsidRPr="004820C7">
        <w:rPr>
          <w:rFonts w:ascii="Book Antiqua" w:eastAsia="等线" w:hAnsi="Book Antiqua" w:cs="Times New Roman"/>
          <w:szCs w:val="24"/>
          <w:lang w:eastAsia="zh-CN"/>
        </w:rPr>
        <w:t xml:space="preserve">, Bharucha AE, Dorn SD, Lembo A, Pressman A. American Gastroenterological Association medical position statement on constipation. </w:t>
      </w:r>
      <w:r w:rsidRPr="004820C7">
        <w:rPr>
          <w:rFonts w:ascii="Book Antiqua" w:eastAsia="等线" w:hAnsi="Book Antiqua" w:cs="Times New Roman"/>
          <w:i/>
          <w:szCs w:val="24"/>
          <w:lang w:eastAsia="zh-CN"/>
        </w:rPr>
        <w:t>Gastroenterology</w:t>
      </w:r>
      <w:r w:rsidRPr="004820C7">
        <w:rPr>
          <w:rFonts w:ascii="Book Antiqua" w:eastAsia="等线" w:hAnsi="Book Antiqua" w:cs="Times New Roman"/>
          <w:szCs w:val="24"/>
          <w:lang w:eastAsia="zh-CN"/>
        </w:rPr>
        <w:t xml:space="preserve"> 2013; </w:t>
      </w:r>
      <w:r w:rsidRPr="004820C7">
        <w:rPr>
          <w:rFonts w:ascii="Book Antiqua" w:eastAsia="等线" w:hAnsi="Book Antiqua" w:cs="Times New Roman"/>
          <w:b/>
          <w:szCs w:val="24"/>
          <w:lang w:eastAsia="zh-CN"/>
        </w:rPr>
        <w:t>144</w:t>
      </w:r>
      <w:r w:rsidRPr="004820C7">
        <w:rPr>
          <w:rFonts w:ascii="Book Antiqua" w:eastAsia="等线" w:hAnsi="Book Antiqua" w:cs="Times New Roman"/>
          <w:szCs w:val="24"/>
          <w:lang w:eastAsia="zh-CN"/>
        </w:rPr>
        <w:t>: 211-217 [PMID: 23261064 DOI: 10.1053/j.gastro.2012.10.029]</w:t>
      </w:r>
    </w:p>
    <w:p w14:paraId="321B5905"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40 </w:t>
      </w:r>
      <w:r w:rsidRPr="004820C7">
        <w:rPr>
          <w:rFonts w:ascii="Book Antiqua" w:eastAsia="等线" w:hAnsi="Book Antiqua" w:cs="Times New Roman"/>
          <w:b/>
          <w:szCs w:val="24"/>
          <w:lang w:eastAsia="zh-CN"/>
        </w:rPr>
        <w:t>Shin JE</w:t>
      </w:r>
      <w:r w:rsidRPr="004820C7">
        <w:rPr>
          <w:rFonts w:ascii="Book Antiqua" w:eastAsia="等线" w:hAnsi="Book Antiqua" w:cs="Times New Roman"/>
          <w:szCs w:val="24"/>
          <w:lang w:eastAsia="zh-CN"/>
        </w:rPr>
        <w:t xml:space="preserve">, Jung HK, Lee TH, Jo Y, Lee H, Song KH, Hong SN, Lim HC, Lee SJ, Chung SS, Lee JS, Rhee PL, Lee KJ, Choi SC, Shin ES; Clinical Management Guideline Group under the Korean Society of Neurogastroenterology and Motility. Guidelines for the Diagnosis and Treatment of Chronic Functional Constipation in Korea, 2015 Revised Edition. </w:t>
      </w:r>
      <w:r w:rsidRPr="004820C7">
        <w:rPr>
          <w:rFonts w:ascii="Book Antiqua" w:eastAsia="等线" w:hAnsi="Book Antiqua" w:cs="Times New Roman"/>
          <w:i/>
          <w:szCs w:val="24"/>
          <w:lang w:eastAsia="zh-CN"/>
        </w:rPr>
        <w:t>J Neurogastroenterol Motil</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szCs w:val="24"/>
          <w:lang w:eastAsia="zh-CN"/>
        </w:rPr>
        <w:t>22</w:t>
      </w:r>
      <w:r w:rsidRPr="004820C7">
        <w:rPr>
          <w:rFonts w:ascii="Book Antiqua" w:eastAsia="等线" w:hAnsi="Book Antiqua" w:cs="Times New Roman"/>
          <w:szCs w:val="24"/>
          <w:lang w:eastAsia="zh-CN"/>
        </w:rPr>
        <w:t>: 383-411 [PMID: 27226437 DOI: 10.5056/jnm15185]</w:t>
      </w:r>
    </w:p>
    <w:p w14:paraId="5E32EE6E" w14:textId="72B491B0"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41 </w:t>
      </w:r>
      <w:r w:rsidRPr="004820C7">
        <w:rPr>
          <w:rFonts w:ascii="Book Antiqua" w:eastAsia="等线" w:hAnsi="Book Antiqua" w:cs="Times New Roman"/>
          <w:b/>
          <w:bCs/>
          <w:szCs w:val="24"/>
          <w:lang w:eastAsia="zh-CN"/>
        </w:rPr>
        <w:t>China Society of Digestive Diseases in Chinese Medicine</w:t>
      </w:r>
      <w:r w:rsidRPr="004820C7">
        <w:rPr>
          <w:rFonts w:ascii="Book Antiqua" w:eastAsia="等线" w:hAnsi="Book Antiqua" w:cs="Times New Roman"/>
          <w:szCs w:val="24"/>
          <w:lang w:eastAsia="zh-CN"/>
        </w:rPr>
        <w:t>. Diagnosis and treatment expert consensus on chronic constipation with Traditional Chinese Medicine (2017).</w:t>
      </w:r>
      <w:r w:rsidRPr="004820C7">
        <w:rPr>
          <w:rFonts w:ascii="Book Antiqua" w:eastAsia="等线" w:hAnsi="Book Antiqua" w:cs="Times New Roman"/>
          <w:i/>
          <w:iCs/>
          <w:szCs w:val="24"/>
          <w:lang w:eastAsia="zh-CN"/>
        </w:rPr>
        <w:t xml:space="preserve"> J Tradit Chin Med</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bCs/>
          <w:szCs w:val="24"/>
          <w:lang w:eastAsia="zh-CN"/>
        </w:rPr>
        <w:t>58</w:t>
      </w:r>
      <w:r w:rsidRPr="004820C7">
        <w:rPr>
          <w:rFonts w:ascii="Book Antiqua" w:eastAsia="等线" w:hAnsi="Book Antiqua" w:cs="Times New Roman"/>
          <w:szCs w:val="24"/>
          <w:lang w:eastAsia="zh-CN"/>
        </w:rPr>
        <w:t>: 1345-1350 [DOI: 10.13288/j.11-2166/r.2017.15.023]</w:t>
      </w:r>
    </w:p>
    <w:p w14:paraId="62F1D517" w14:textId="1DBE40FF"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42 Digestive Disease Committee of Chinese Association of Integrative Medicine. Diagnosis and treatment consensus on chronic constipation with Integrative Medicne. </w:t>
      </w:r>
      <w:r w:rsidRPr="004820C7">
        <w:rPr>
          <w:rFonts w:ascii="Book Antiqua" w:eastAsia="等线" w:hAnsi="Book Antiqua" w:cs="Times New Roman"/>
          <w:i/>
          <w:iCs/>
          <w:szCs w:val="24"/>
          <w:lang w:eastAsia="zh-CN"/>
        </w:rPr>
        <w:t>Chin J Integr Tradit West Med Dis</w:t>
      </w:r>
      <w:r w:rsidRPr="004820C7">
        <w:rPr>
          <w:rFonts w:ascii="Book Antiqua" w:eastAsia="等线" w:hAnsi="Book Antiqua" w:cs="Times New Roman"/>
          <w:szCs w:val="24"/>
          <w:lang w:eastAsia="zh-CN"/>
        </w:rPr>
        <w:t xml:space="preserve"> 2018; </w:t>
      </w:r>
      <w:r w:rsidRPr="004820C7">
        <w:rPr>
          <w:rFonts w:ascii="Book Antiqua" w:eastAsia="等线" w:hAnsi="Book Antiqua" w:cs="Times New Roman"/>
          <w:b/>
          <w:bCs/>
          <w:szCs w:val="24"/>
          <w:lang w:eastAsia="zh-CN"/>
        </w:rPr>
        <w:t>26</w:t>
      </w:r>
      <w:r w:rsidRPr="004820C7">
        <w:rPr>
          <w:rFonts w:ascii="Book Antiqua" w:eastAsia="等线" w:hAnsi="Book Antiqua" w:cs="Times New Roman"/>
          <w:szCs w:val="24"/>
          <w:lang w:eastAsia="zh-CN"/>
        </w:rPr>
        <w:t>: 18-26 [DOI: 10.3969/j.issn.1671-038X.2018.01.03]</w:t>
      </w:r>
    </w:p>
    <w:p w14:paraId="7288B91B"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43 </w:t>
      </w:r>
      <w:r w:rsidRPr="004820C7">
        <w:rPr>
          <w:rFonts w:ascii="Book Antiqua" w:eastAsia="等线" w:hAnsi="Book Antiqua" w:cs="Times New Roman"/>
          <w:b/>
          <w:szCs w:val="24"/>
          <w:lang w:eastAsia="zh-CN"/>
        </w:rPr>
        <w:t>Vitton V</w:t>
      </w:r>
      <w:r w:rsidRPr="004820C7">
        <w:rPr>
          <w:rFonts w:ascii="Book Antiqua" w:eastAsia="等线" w:hAnsi="Book Antiqua" w:cs="Times New Roman"/>
          <w:szCs w:val="24"/>
          <w:lang w:eastAsia="zh-CN"/>
        </w:rPr>
        <w:t xml:space="preserve">, Damon H, Benezech A, Bouchard D, Brardjanian S, Brochard C, Coffin B, Fathallah N, Higuero T, Jouët P, Leroi AM, Luciano L, Meurette G, Piche T, Ropert A, Sabate JM, Siproudhis L; SNFCP CONSTI Study Group. Clinical practice guidelines from the French National Society of Coloproctology in treating chronic constipation. </w:t>
      </w:r>
      <w:r w:rsidRPr="004820C7">
        <w:rPr>
          <w:rFonts w:ascii="Book Antiqua" w:eastAsia="等线" w:hAnsi="Book Antiqua" w:cs="Times New Roman"/>
          <w:i/>
          <w:szCs w:val="24"/>
          <w:lang w:eastAsia="zh-CN"/>
        </w:rPr>
        <w:t>Eur J Gastroenterol Hepatol</w:t>
      </w:r>
      <w:r w:rsidRPr="004820C7">
        <w:rPr>
          <w:rFonts w:ascii="Book Antiqua" w:eastAsia="等线" w:hAnsi="Book Antiqua" w:cs="Times New Roman"/>
          <w:szCs w:val="24"/>
          <w:lang w:eastAsia="zh-CN"/>
        </w:rPr>
        <w:t xml:space="preserve"> 2018; </w:t>
      </w:r>
      <w:r w:rsidRPr="004820C7">
        <w:rPr>
          <w:rFonts w:ascii="Book Antiqua" w:eastAsia="等线" w:hAnsi="Book Antiqua" w:cs="Times New Roman"/>
          <w:b/>
          <w:szCs w:val="24"/>
          <w:lang w:eastAsia="zh-CN"/>
        </w:rPr>
        <w:t>30</w:t>
      </w:r>
      <w:r w:rsidRPr="004820C7">
        <w:rPr>
          <w:rFonts w:ascii="Book Antiqua" w:eastAsia="等线" w:hAnsi="Book Antiqua" w:cs="Times New Roman"/>
          <w:szCs w:val="24"/>
          <w:lang w:eastAsia="zh-CN"/>
        </w:rPr>
        <w:t>: 357-363 [PMID: 29406436 DOI: 10.1097/meg.0000000000001080]</w:t>
      </w:r>
    </w:p>
    <w:p w14:paraId="02323447"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44 </w:t>
      </w:r>
      <w:r w:rsidRPr="004820C7">
        <w:rPr>
          <w:rFonts w:ascii="Book Antiqua" w:eastAsia="等线" w:hAnsi="Book Antiqua" w:cs="Times New Roman"/>
          <w:b/>
          <w:szCs w:val="24"/>
          <w:lang w:eastAsia="zh-CN"/>
        </w:rPr>
        <w:t>Ghoshal UC</w:t>
      </w:r>
      <w:r w:rsidRPr="004820C7">
        <w:rPr>
          <w:rFonts w:ascii="Book Antiqua" w:eastAsia="等线" w:hAnsi="Book Antiqua" w:cs="Times New Roman"/>
          <w:szCs w:val="24"/>
          <w:lang w:eastAsia="zh-CN"/>
        </w:rPr>
        <w:t xml:space="preserve">, Sachdeva S, Pratap N, Verma A, Karyampudi A, Misra A, Abraham P, Bhatia SJ, Bhat N, Chandra A, Chakravartty K, Chaudhuri S, Chandrasekar TS, Gupta A, Goenka M, Goyal O, Makharia G, Mohan Prasad VG, Anupama NK, Paliwal M, Ramakrishna BS, Reddy DN, Ray G, Shukla A, Sainani R, Sadasivan S, Singh SP, Upadhyay R, Venkataraman J. Indian consensus on chronic constipation in adults: A joint position statement of the Indian Motility and Functional Diseases Association and the Indian Society of Gastroenterology. </w:t>
      </w:r>
      <w:r w:rsidRPr="004820C7">
        <w:rPr>
          <w:rFonts w:ascii="Book Antiqua" w:eastAsia="等线" w:hAnsi="Book Antiqua" w:cs="Times New Roman"/>
          <w:i/>
          <w:szCs w:val="24"/>
          <w:lang w:eastAsia="zh-CN"/>
        </w:rPr>
        <w:t>Indian J Gastroenterol</w:t>
      </w:r>
      <w:r w:rsidRPr="004820C7">
        <w:rPr>
          <w:rFonts w:ascii="Book Antiqua" w:eastAsia="等线" w:hAnsi="Book Antiqua" w:cs="Times New Roman"/>
          <w:szCs w:val="24"/>
          <w:lang w:eastAsia="zh-CN"/>
        </w:rPr>
        <w:t xml:space="preserve"> 2018; </w:t>
      </w:r>
      <w:r w:rsidRPr="004820C7">
        <w:rPr>
          <w:rFonts w:ascii="Book Antiqua" w:eastAsia="等线" w:hAnsi="Book Antiqua" w:cs="Times New Roman"/>
          <w:b/>
          <w:szCs w:val="24"/>
          <w:lang w:eastAsia="zh-CN"/>
        </w:rPr>
        <w:t>37</w:t>
      </w:r>
      <w:r w:rsidRPr="004820C7">
        <w:rPr>
          <w:rFonts w:ascii="Book Antiqua" w:eastAsia="等线" w:hAnsi="Book Antiqua" w:cs="Times New Roman"/>
          <w:szCs w:val="24"/>
          <w:lang w:eastAsia="zh-CN"/>
        </w:rPr>
        <w:t>: 526-544 [PMID: 30617919 DOI: 10.1007/s12664-018-0894-1]</w:t>
      </w:r>
    </w:p>
    <w:p w14:paraId="5B0C37D2"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45 </w:t>
      </w:r>
      <w:r w:rsidRPr="004820C7">
        <w:rPr>
          <w:rFonts w:ascii="Book Antiqua" w:eastAsia="等线" w:hAnsi="Book Antiqua" w:cs="Times New Roman"/>
          <w:b/>
          <w:szCs w:val="24"/>
          <w:lang w:eastAsia="zh-CN"/>
        </w:rPr>
        <w:t>Paré P</w:t>
      </w:r>
      <w:r w:rsidRPr="004820C7">
        <w:rPr>
          <w:rFonts w:ascii="Book Antiqua" w:eastAsia="等线" w:hAnsi="Book Antiqua" w:cs="Times New Roman"/>
          <w:szCs w:val="24"/>
          <w:lang w:eastAsia="zh-CN"/>
        </w:rPr>
        <w:t xml:space="preserve">, Bridges R, Champion MC, Ganguli SC, Gray JR, Irvine EJ, Plourde V, Poitras P, Turnbull GK, Moayyedi P, Flook N, Collins SM. Recommendations on chronic constipation (including constipation associated with irritable bowel syndrome) treatment. </w:t>
      </w:r>
      <w:r w:rsidRPr="004820C7">
        <w:rPr>
          <w:rFonts w:ascii="Book Antiqua" w:eastAsia="等线" w:hAnsi="Book Antiqua" w:cs="Times New Roman"/>
          <w:i/>
          <w:szCs w:val="24"/>
          <w:lang w:eastAsia="zh-CN"/>
        </w:rPr>
        <w:t>Can J Gastroenterol</w:t>
      </w:r>
      <w:r w:rsidRPr="004820C7">
        <w:rPr>
          <w:rFonts w:ascii="Book Antiqua" w:eastAsia="等线" w:hAnsi="Book Antiqua" w:cs="Times New Roman"/>
          <w:szCs w:val="24"/>
          <w:lang w:eastAsia="zh-CN"/>
        </w:rPr>
        <w:t xml:space="preserve"> 2007; </w:t>
      </w:r>
      <w:r w:rsidRPr="004820C7">
        <w:rPr>
          <w:rFonts w:ascii="Book Antiqua" w:eastAsia="等线" w:hAnsi="Book Antiqua" w:cs="Times New Roman"/>
          <w:b/>
          <w:szCs w:val="24"/>
          <w:lang w:eastAsia="zh-CN"/>
        </w:rPr>
        <w:t xml:space="preserve">21 </w:t>
      </w:r>
      <w:r w:rsidRPr="004820C7">
        <w:rPr>
          <w:rFonts w:ascii="Book Antiqua" w:eastAsia="等线" w:hAnsi="Book Antiqua" w:cs="Times New Roman"/>
          <w:bCs/>
          <w:szCs w:val="24"/>
          <w:lang w:eastAsia="zh-CN"/>
        </w:rPr>
        <w:t>Suppl B</w:t>
      </w:r>
      <w:r w:rsidRPr="004820C7">
        <w:rPr>
          <w:rFonts w:ascii="Book Antiqua" w:eastAsia="等线" w:hAnsi="Book Antiqua" w:cs="Times New Roman"/>
          <w:szCs w:val="24"/>
          <w:lang w:eastAsia="zh-CN"/>
        </w:rPr>
        <w:t>: 3B-22B [PMID: 17464377]</w:t>
      </w:r>
    </w:p>
    <w:p w14:paraId="7EC65DB0" w14:textId="5E570C49" w:rsidR="008B00AD" w:rsidRPr="004820C7" w:rsidRDefault="008B00AD" w:rsidP="0084225C">
      <w:pPr>
        <w:spacing w:line="360" w:lineRule="auto"/>
        <w:jc w:val="both"/>
        <w:rPr>
          <w:rFonts w:ascii="Book Antiqua" w:eastAsia="等线" w:hAnsi="Book Antiqua" w:cs="Times New Roman"/>
          <w:bCs/>
          <w:szCs w:val="24"/>
          <w:lang w:eastAsia="zh-CN"/>
        </w:rPr>
      </w:pPr>
      <w:r w:rsidRPr="004820C7">
        <w:rPr>
          <w:rFonts w:ascii="Book Antiqua" w:eastAsia="等线" w:hAnsi="Book Antiqua" w:cs="Times New Roman"/>
          <w:szCs w:val="24"/>
          <w:lang w:eastAsia="zh-CN"/>
        </w:rPr>
        <w:t xml:space="preserve">46 </w:t>
      </w:r>
      <w:r w:rsidRPr="004820C7">
        <w:rPr>
          <w:rFonts w:ascii="Book Antiqua" w:eastAsia="等线" w:hAnsi="Book Antiqua" w:cs="Times New Roman"/>
          <w:b/>
          <w:szCs w:val="24"/>
          <w:lang w:eastAsia="zh-CN"/>
        </w:rPr>
        <w:t xml:space="preserve">China Association of Chinese Medicine. </w:t>
      </w:r>
      <w:r w:rsidRPr="004820C7">
        <w:rPr>
          <w:rFonts w:ascii="Book Antiqua" w:eastAsia="等线" w:hAnsi="Book Antiqua" w:cs="Times New Roman"/>
          <w:bCs/>
          <w:szCs w:val="24"/>
          <w:lang w:eastAsia="zh-CN"/>
        </w:rPr>
        <w:t>Guidelines for diagnosis and treatment of common internal diseases in Chinese Medicine: diseases of modern medicine. Beijing: China Press of Traditional Chinese Medicine, 2008</w:t>
      </w:r>
    </w:p>
    <w:p w14:paraId="1B051716"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47 </w:t>
      </w:r>
      <w:r w:rsidRPr="004820C7">
        <w:rPr>
          <w:rFonts w:ascii="Book Antiqua" w:eastAsia="等线" w:hAnsi="Book Antiqua" w:cs="Times New Roman"/>
          <w:b/>
          <w:szCs w:val="24"/>
          <w:lang w:eastAsia="zh-CN"/>
        </w:rPr>
        <w:t>Ford AC</w:t>
      </w:r>
      <w:r w:rsidRPr="004820C7">
        <w:rPr>
          <w:rFonts w:ascii="Book Antiqua" w:eastAsia="等线" w:hAnsi="Book Antiqua" w:cs="Times New Roman"/>
          <w:szCs w:val="24"/>
          <w:lang w:eastAsia="zh-CN"/>
        </w:rPr>
        <w:t xml:space="preserve">, Moayyedi P, Lacy BE, Lembo AJ, Saito YA, Schiller LR, Soffer EE, Spiegel BM, Quigley EM; Task Force on the Management of Functional Bowel Disorders. American College of Gastroenterology monograph on the management of irritable bowel syndrome and chronic idiopathic constipation. </w:t>
      </w:r>
      <w:r w:rsidRPr="004820C7">
        <w:rPr>
          <w:rFonts w:ascii="Book Antiqua" w:eastAsia="等线" w:hAnsi="Book Antiqua" w:cs="Times New Roman"/>
          <w:i/>
          <w:szCs w:val="24"/>
          <w:lang w:eastAsia="zh-CN"/>
        </w:rPr>
        <w:t>Am J Gastroenterol</w:t>
      </w:r>
      <w:r w:rsidRPr="004820C7">
        <w:rPr>
          <w:rFonts w:ascii="Book Antiqua" w:eastAsia="等线" w:hAnsi="Book Antiqua" w:cs="Times New Roman"/>
          <w:szCs w:val="24"/>
          <w:lang w:eastAsia="zh-CN"/>
        </w:rPr>
        <w:t xml:space="preserve"> 2014; </w:t>
      </w:r>
      <w:r w:rsidRPr="004820C7">
        <w:rPr>
          <w:rFonts w:ascii="Book Antiqua" w:eastAsia="等线" w:hAnsi="Book Antiqua" w:cs="Times New Roman"/>
          <w:b/>
          <w:szCs w:val="24"/>
          <w:lang w:eastAsia="zh-CN"/>
        </w:rPr>
        <w:t xml:space="preserve">109 </w:t>
      </w:r>
      <w:r w:rsidRPr="004820C7">
        <w:rPr>
          <w:rFonts w:ascii="Book Antiqua" w:eastAsia="等线" w:hAnsi="Book Antiqua" w:cs="Times New Roman"/>
          <w:bCs/>
          <w:szCs w:val="24"/>
          <w:lang w:eastAsia="zh-CN"/>
        </w:rPr>
        <w:t>Suppl 1</w:t>
      </w:r>
      <w:r w:rsidRPr="004820C7">
        <w:rPr>
          <w:rFonts w:ascii="Book Antiqua" w:eastAsia="等线" w:hAnsi="Book Antiqua" w:cs="Times New Roman"/>
          <w:szCs w:val="24"/>
          <w:lang w:eastAsia="zh-CN"/>
        </w:rPr>
        <w:t>: S2-26; quiz S27 [PMID: 25091148 DOI: 10.1038/ajg.2014.187]</w:t>
      </w:r>
    </w:p>
    <w:p w14:paraId="2D535B12"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48 </w:t>
      </w:r>
      <w:r w:rsidRPr="004820C7">
        <w:rPr>
          <w:rFonts w:ascii="Book Antiqua" w:eastAsia="等线" w:hAnsi="Book Antiqua" w:cs="Times New Roman"/>
          <w:b/>
          <w:szCs w:val="24"/>
          <w:lang w:eastAsia="zh-CN"/>
        </w:rPr>
        <w:t>Mearin F</w:t>
      </w:r>
      <w:r w:rsidRPr="004820C7">
        <w:rPr>
          <w:rFonts w:ascii="Book Antiqua" w:eastAsia="等线" w:hAnsi="Book Antiqua" w:cs="Times New Roman"/>
          <w:szCs w:val="24"/>
          <w:lang w:eastAsia="zh-CN"/>
        </w:rPr>
        <w:t xml:space="preserve">, Ciriza C, Mínguez M, Rey E, Mascort JJ, Peña E, Cañones P, Júdez J. Clinical Practice Guideline: Irritable bowel syndrome with constipation and functional constipation in the adult. </w:t>
      </w:r>
      <w:r w:rsidRPr="004820C7">
        <w:rPr>
          <w:rFonts w:ascii="Book Antiqua" w:eastAsia="等线" w:hAnsi="Book Antiqua" w:cs="Times New Roman"/>
          <w:i/>
          <w:szCs w:val="24"/>
          <w:lang w:eastAsia="zh-CN"/>
        </w:rPr>
        <w:t>Rev Esp Enferm Dig</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szCs w:val="24"/>
          <w:lang w:eastAsia="zh-CN"/>
        </w:rPr>
        <w:t>108</w:t>
      </w:r>
      <w:r w:rsidRPr="004820C7">
        <w:rPr>
          <w:rFonts w:ascii="Book Antiqua" w:eastAsia="等线" w:hAnsi="Book Antiqua" w:cs="Times New Roman"/>
          <w:szCs w:val="24"/>
          <w:lang w:eastAsia="zh-CN"/>
        </w:rPr>
        <w:t>: 332-363 [PMID: 27230827 DOI: 10.17235/reed.2016.4389/2016]</w:t>
      </w:r>
    </w:p>
    <w:p w14:paraId="71D97E3A"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49 </w:t>
      </w:r>
      <w:r w:rsidRPr="004820C7">
        <w:rPr>
          <w:rFonts w:ascii="Book Antiqua" w:eastAsia="等线" w:hAnsi="Book Antiqua" w:cs="Times New Roman"/>
          <w:b/>
          <w:szCs w:val="24"/>
          <w:lang w:eastAsia="zh-CN"/>
        </w:rPr>
        <w:t>Woolf SH</w:t>
      </w:r>
      <w:r w:rsidRPr="004820C7">
        <w:rPr>
          <w:rFonts w:ascii="Book Antiqua" w:eastAsia="等线" w:hAnsi="Book Antiqua" w:cs="Times New Roman"/>
          <w:szCs w:val="24"/>
          <w:lang w:eastAsia="zh-CN"/>
        </w:rPr>
        <w:t xml:space="preserve">, Grol R, Hutchinson A, Eccles M, Grimshaw J. Clinical guidelines: potential benefits, limitations, and harms of clinical guidelines. </w:t>
      </w:r>
      <w:r w:rsidRPr="004820C7">
        <w:rPr>
          <w:rFonts w:ascii="Book Antiqua" w:eastAsia="等线" w:hAnsi="Book Antiqua" w:cs="Times New Roman"/>
          <w:i/>
          <w:szCs w:val="24"/>
          <w:lang w:eastAsia="zh-CN"/>
        </w:rPr>
        <w:t>BMJ</w:t>
      </w:r>
      <w:r w:rsidRPr="004820C7">
        <w:rPr>
          <w:rFonts w:ascii="Book Antiqua" w:eastAsia="等线" w:hAnsi="Book Antiqua" w:cs="Times New Roman"/>
          <w:szCs w:val="24"/>
          <w:lang w:eastAsia="zh-CN"/>
        </w:rPr>
        <w:t xml:space="preserve"> 1999; </w:t>
      </w:r>
      <w:r w:rsidRPr="004820C7">
        <w:rPr>
          <w:rFonts w:ascii="Book Antiqua" w:eastAsia="等线" w:hAnsi="Book Antiqua" w:cs="Times New Roman"/>
          <w:b/>
          <w:szCs w:val="24"/>
          <w:lang w:eastAsia="zh-CN"/>
        </w:rPr>
        <w:t>318</w:t>
      </w:r>
      <w:r w:rsidRPr="004820C7">
        <w:rPr>
          <w:rFonts w:ascii="Book Antiqua" w:eastAsia="等线" w:hAnsi="Book Antiqua" w:cs="Times New Roman"/>
          <w:szCs w:val="24"/>
          <w:lang w:eastAsia="zh-CN"/>
        </w:rPr>
        <w:t>: 527-530 [PMID: 10024268]</w:t>
      </w:r>
    </w:p>
    <w:p w14:paraId="3FCC7C38" w14:textId="7CCC37DA"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50 </w:t>
      </w:r>
      <w:r w:rsidRPr="004820C7">
        <w:rPr>
          <w:rFonts w:ascii="Book Antiqua" w:eastAsia="等线" w:hAnsi="Book Antiqua" w:cs="Times New Roman"/>
          <w:b/>
          <w:szCs w:val="24"/>
          <w:lang w:eastAsia="zh-CN"/>
        </w:rPr>
        <w:t>Wu MJ,</w:t>
      </w:r>
      <w:r w:rsidRPr="004820C7">
        <w:rPr>
          <w:rFonts w:ascii="Book Antiqua" w:eastAsia="等线" w:hAnsi="Book Antiqua" w:cs="Times New Roman"/>
          <w:szCs w:val="24"/>
          <w:lang w:eastAsia="zh-CN"/>
        </w:rPr>
        <w:t xml:space="preserve"> Zhang SJ, ZC Z, Zhang Y, Li X. Use and demand of clinical practice guidelines in China. </w:t>
      </w:r>
      <w:r w:rsidRPr="004820C7">
        <w:rPr>
          <w:rFonts w:ascii="Book Antiqua" w:eastAsia="等线" w:hAnsi="Book Antiqua" w:cs="Times New Roman"/>
          <w:i/>
          <w:iCs/>
          <w:szCs w:val="24"/>
          <w:lang w:eastAsia="zh-CN"/>
        </w:rPr>
        <w:t>Chin J Med Libr Inf Sci</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bCs/>
          <w:szCs w:val="24"/>
          <w:lang w:eastAsia="zh-CN"/>
        </w:rPr>
        <w:t>25</w:t>
      </w:r>
      <w:r w:rsidRPr="004820C7">
        <w:rPr>
          <w:rFonts w:ascii="Book Antiqua" w:eastAsia="等线" w:hAnsi="Book Antiqua" w:cs="Times New Roman"/>
          <w:szCs w:val="24"/>
          <w:lang w:eastAsia="zh-CN"/>
        </w:rPr>
        <w:t>: 37-42</w:t>
      </w:r>
    </w:p>
    <w:p w14:paraId="22C641A5" w14:textId="6499D6A4"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51 </w:t>
      </w:r>
      <w:r w:rsidRPr="004820C7">
        <w:rPr>
          <w:rFonts w:ascii="Book Antiqua" w:eastAsia="等线" w:hAnsi="Book Antiqua" w:cs="Times New Roman"/>
          <w:b/>
          <w:szCs w:val="24"/>
          <w:lang w:eastAsia="zh-CN"/>
        </w:rPr>
        <w:t>Chen KJ,</w:t>
      </w:r>
      <w:r w:rsidRPr="004820C7">
        <w:rPr>
          <w:rFonts w:ascii="Book Antiqua" w:eastAsia="等线" w:hAnsi="Book Antiqua" w:cs="Times New Roman"/>
          <w:szCs w:val="24"/>
          <w:lang w:eastAsia="zh-CN"/>
        </w:rPr>
        <w:t xml:space="preserve"> Qian ZH, Zhang WQ, Guan WR, Hao XG, Chen XJ, Liu FZ, Zhang MF, Shi XP, Zhang NR. Effectiveness analysis for double blinded treatment with refined coronary tablets on angina pectoris leaded by coronary heart disease in 112 cases.</w:t>
      </w:r>
      <w:r w:rsidRPr="004820C7">
        <w:rPr>
          <w:rFonts w:ascii="Book Antiqua" w:eastAsia="等线" w:hAnsi="Book Antiqua" w:cs="Times New Roman"/>
          <w:i/>
          <w:iCs/>
          <w:szCs w:val="24"/>
          <w:lang w:eastAsia="zh-CN"/>
        </w:rPr>
        <w:t xml:space="preserve"> J Med Res</w:t>
      </w:r>
      <w:r w:rsidRPr="004820C7">
        <w:rPr>
          <w:rFonts w:ascii="Book Antiqua" w:eastAsia="等线" w:hAnsi="Book Antiqua" w:cs="Times New Roman"/>
          <w:szCs w:val="24"/>
          <w:lang w:eastAsia="zh-CN"/>
        </w:rPr>
        <w:t xml:space="preserve"> 1982; </w:t>
      </w:r>
      <w:r w:rsidRPr="004820C7">
        <w:rPr>
          <w:rFonts w:ascii="Book Antiqua" w:eastAsia="等线" w:hAnsi="Book Antiqua" w:cs="Times New Roman"/>
          <w:b/>
          <w:bCs/>
          <w:szCs w:val="24"/>
          <w:lang w:eastAsia="zh-CN"/>
        </w:rPr>
        <w:t>11</w:t>
      </w:r>
      <w:r w:rsidRPr="004820C7">
        <w:rPr>
          <w:rFonts w:ascii="Book Antiqua" w:eastAsia="等线" w:hAnsi="Book Antiqua" w:cs="Times New Roman"/>
          <w:szCs w:val="24"/>
          <w:lang w:eastAsia="zh-CN"/>
        </w:rPr>
        <w:t>: 015</w:t>
      </w:r>
    </w:p>
    <w:p w14:paraId="2AD10D7E"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52 </w:t>
      </w:r>
      <w:r w:rsidRPr="004820C7">
        <w:rPr>
          <w:rFonts w:ascii="Book Antiqua" w:eastAsia="等线" w:hAnsi="Book Antiqua" w:cs="Times New Roman"/>
          <w:b/>
          <w:szCs w:val="24"/>
          <w:lang w:eastAsia="zh-CN"/>
        </w:rPr>
        <w:t>He J</w:t>
      </w:r>
      <w:r w:rsidRPr="004820C7">
        <w:rPr>
          <w:rFonts w:ascii="Book Antiqua" w:eastAsia="等线" w:hAnsi="Book Antiqua" w:cs="Times New Roman"/>
          <w:szCs w:val="24"/>
          <w:lang w:eastAsia="zh-CN"/>
        </w:rPr>
        <w:t xml:space="preserve">, Du L, Liu G, Fu J, He X, Yu J, Shang L. Quality assessment of reporting of randomization, allocation concealment, and blinding in traditional Chinese medicine RCTs: a review of 3159 RCTs identified from 260 systematic reviews. </w:t>
      </w:r>
      <w:r w:rsidRPr="004820C7">
        <w:rPr>
          <w:rFonts w:ascii="Book Antiqua" w:eastAsia="等线" w:hAnsi="Book Antiqua" w:cs="Times New Roman"/>
          <w:i/>
          <w:szCs w:val="24"/>
          <w:lang w:eastAsia="zh-CN"/>
        </w:rPr>
        <w:t>Trials</w:t>
      </w:r>
      <w:r w:rsidRPr="004820C7">
        <w:rPr>
          <w:rFonts w:ascii="Book Antiqua" w:eastAsia="等线" w:hAnsi="Book Antiqua" w:cs="Times New Roman"/>
          <w:szCs w:val="24"/>
          <w:lang w:eastAsia="zh-CN"/>
        </w:rPr>
        <w:t xml:space="preserve"> 2011; </w:t>
      </w:r>
      <w:r w:rsidRPr="004820C7">
        <w:rPr>
          <w:rFonts w:ascii="Book Antiqua" w:eastAsia="等线" w:hAnsi="Book Antiqua" w:cs="Times New Roman"/>
          <w:b/>
          <w:szCs w:val="24"/>
          <w:lang w:eastAsia="zh-CN"/>
        </w:rPr>
        <w:t>12</w:t>
      </w:r>
      <w:r w:rsidRPr="004820C7">
        <w:rPr>
          <w:rFonts w:ascii="Book Antiqua" w:eastAsia="等线" w:hAnsi="Book Antiqua" w:cs="Times New Roman"/>
          <w:szCs w:val="24"/>
          <w:lang w:eastAsia="zh-CN"/>
        </w:rPr>
        <w:t>: 122 [PMID: 21569452 DOI: 10.1186/1745-6215-12-122]</w:t>
      </w:r>
    </w:p>
    <w:p w14:paraId="30FF573E"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53 </w:t>
      </w:r>
      <w:r w:rsidRPr="004820C7">
        <w:rPr>
          <w:rFonts w:ascii="Book Antiqua" w:eastAsia="等线" w:hAnsi="Book Antiqua" w:cs="Times New Roman"/>
          <w:b/>
          <w:szCs w:val="24"/>
          <w:lang w:eastAsia="zh-CN"/>
        </w:rPr>
        <w:t>Zhong LLD</w:t>
      </w:r>
      <w:r w:rsidRPr="004820C7">
        <w:rPr>
          <w:rFonts w:ascii="Book Antiqua" w:eastAsia="等线" w:hAnsi="Book Antiqua" w:cs="Times New Roman"/>
          <w:szCs w:val="24"/>
          <w:lang w:eastAsia="zh-CN"/>
        </w:rPr>
        <w:t xml:space="preserve">, Cheng CW, Kun W, Dai L, Hu DD, Ning ZW, Xiao HT, Lin CY, Zhao L, Huang T, Tian K, Chan KH, Lam TW, Chen XR, Wong CT, Li M, Lu AP, Wu JCY, Bian ZX. Efficacy of MaZiRenWan, a Chinese Herbal Medicine, in Patients With Functional Constipation in a Randomized Controlled Trial. </w:t>
      </w:r>
      <w:r w:rsidRPr="004820C7">
        <w:rPr>
          <w:rFonts w:ascii="Book Antiqua" w:eastAsia="等线" w:hAnsi="Book Antiqua" w:cs="Times New Roman"/>
          <w:i/>
          <w:szCs w:val="24"/>
          <w:lang w:eastAsia="zh-CN"/>
        </w:rPr>
        <w:t>Clin Gastroenterol Hepatol</w:t>
      </w:r>
      <w:r w:rsidRPr="004820C7">
        <w:rPr>
          <w:rFonts w:ascii="Book Antiqua" w:eastAsia="等线" w:hAnsi="Book Antiqua" w:cs="Times New Roman"/>
          <w:szCs w:val="24"/>
          <w:lang w:eastAsia="zh-CN"/>
        </w:rPr>
        <w:t xml:space="preserve"> 2019; </w:t>
      </w:r>
      <w:r w:rsidRPr="004820C7">
        <w:rPr>
          <w:rFonts w:ascii="Book Antiqua" w:eastAsia="等线" w:hAnsi="Book Antiqua" w:cs="Times New Roman"/>
          <w:b/>
          <w:szCs w:val="24"/>
          <w:lang w:eastAsia="zh-CN"/>
        </w:rPr>
        <w:t>17</w:t>
      </w:r>
      <w:r w:rsidRPr="004820C7">
        <w:rPr>
          <w:rFonts w:ascii="Book Antiqua" w:eastAsia="等线" w:hAnsi="Book Antiqua" w:cs="Times New Roman"/>
          <w:szCs w:val="24"/>
          <w:lang w:eastAsia="zh-CN"/>
        </w:rPr>
        <w:t>: 1303-1310.e18 [PMID: 29654915 DOI: 10.1016/j.cgh.2018.04.005]</w:t>
      </w:r>
    </w:p>
    <w:p w14:paraId="4EC2AF67"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54 </w:t>
      </w:r>
      <w:r w:rsidRPr="004820C7">
        <w:rPr>
          <w:rFonts w:ascii="Book Antiqua" w:eastAsia="等线" w:hAnsi="Book Antiqua" w:cs="Times New Roman"/>
          <w:b/>
          <w:szCs w:val="24"/>
          <w:lang w:eastAsia="zh-CN"/>
        </w:rPr>
        <w:t>Liu Z</w:t>
      </w:r>
      <w:r w:rsidRPr="004820C7">
        <w:rPr>
          <w:rFonts w:ascii="Book Antiqua" w:eastAsia="等线" w:hAnsi="Book Antiqua" w:cs="Times New Roman"/>
          <w:szCs w:val="24"/>
          <w:lang w:eastAsia="zh-CN"/>
        </w:rPr>
        <w:t xml:space="preserve">, Yan S, Wu J, He L, Li N, Dong G, Fang J, Fu W, Fu L, Sun J, Wang L, Wang S, Yang J, Zhang H, Zhang J, Zhao J, Zhou W, Zhou Z, Ai Y, Zhou K, Liu J, Xu H, Cai Y, Liu B. Acupuncture for Chronic Severe Functional Constipation: A Randomized Trial. </w:t>
      </w:r>
      <w:r w:rsidRPr="004820C7">
        <w:rPr>
          <w:rFonts w:ascii="Book Antiqua" w:eastAsia="等线" w:hAnsi="Book Antiqua" w:cs="Times New Roman"/>
          <w:i/>
          <w:szCs w:val="24"/>
          <w:lang w:eastAsia="zh-CN"/>
        </w:rPr>
        <w:t>Ann Intern Med</w:t>
      </w:r>
      <w:r w:rsidRPr="004820C7">
        <w:rPr>
          <w:rFonts w:ascii="Book Antiqua" w:eastAsia="等线" w:hAnsi="Book Antiqua" w:cs="Times New Roman"/>
          <w:szCs w:val="24"/>
          <w:lang w:eastAsia="zh-CN"/>
        </w:rPr>
        <w:t xml:space="preserve"> 2016; </w:t>
      </w:r>
      <w:r w:rsidRPr="004820C7">
        <w:rPr>
          <w:rFonts w:ascii="Book Antiqua" w:eastAsia="等线" w:hAnsi="Book Antiqua" w:cs="Times New Roman"/>
          <w:b/>
          <w:szCs w:val="24"/>
          <w:lang w:eastAsia="zh-CN"/>
        </w:rPr>
        <w:t>165</w:t>
      </w:r>
      <w:r w:rsidRPr="004820C7">
        <w:rPr>
          <w:rFonts w:ascii="Book Antiqua" w:eastAsia="等线" w:hAnsi="Book Antiqua" w:cs="Times New Roman"/>
          <w:szCs w:val="24"/>
          <w:lang w:eastAsia="zh-CN"/>
        </w:rPr>
        <w:t>: 761-769 [PMID: 27618593 DOI: 10.7326/M15-3118]</w:t>
      </w:r>
    </w:p>
    <w:p w14:paraId="1DCFE001"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55 </w:t>
      </w:r>
      <w:r w:rsidRPr="004820C7">
        <w:rPr>
          <w:rFonts w:ascii="Book Antiqua" w:eastAsia="等线" w:hAnsi="Book Antiqua" w:cs="Times New Roman"/>
          <w:b/>
          <w:szCs w:val="24"/>
          <w:lang w:eastAsia="zh-CN"/>
        </w:rPr>
        <w:t>Singh A</w:t>
      </w:r>
      <w:r w:rsidRPr="004820C7">
        <w:rPr>
          <w:rFonts w:ascii="Book Antiqua" w:eastAsia="等线" w:hAnsi="Book Antiqua" w:cs="Times New Roman"/>
          <w:szCs w:val="24"/>
          <w:lang w:eastAsia="zh-CN"/>
        </w:rPr>
        <w:t xml:space="preserve">, Zhao K. Herb-Drug Interactions of Commonly Used Chinese Medicinal Herbs. </w:t>
      </w:r>
      <w:r w:rsidRPr="004820C7">
        <w:rPr>
          <w:rFonts w:ascii="Book Antiqua" w:eastAsia="等线" w:hAnsi="Book Antiqua" w:cs="Times New Roman"/>
          <w:i/>
          <w:szCs w:val="24"/>
          <w:lang w:eastAsia="zh-CN"/>
        </w:rPr>
        <w:t>Int Rev Neurobiol</w:t>
      </w:r>
      <w:r w:rsidRPr="004820C7">
        <w:rPr>
          <w:rFonts w:ascii="Book Antiqua" w:eastAsia="等线" w:hAnsi="Book Antiqua" w:cs="Times New Roman"/>
          <w:szCs w:val="24"/>
          <w:lang w:eastAsia="zh-CN"/>
        </w:rPr>
        <w:t xml:space="preserve"> 2017; </w:t>
      </w:r>
      <w:r w:rsidRPr="004820C7">
        <w:rPr>
          <w:rFonts w:ascii="Book Antiqua" w:eastAsia="等线" w:hAnsi="Book Antiqua" w:cs="Times New Roman"/>
          <w:b/>
          <w:szCs w:val="24"/>
          <w:lang w:eastAsia="zh-CN"/>
        </w:rPr>
        <w:t>135</w:t>
      </w:r>
      <w:r w:rsidRPr="004820C7">
        <w:rPr>
          <w:rFonts w:ascii="Book Antiqua" w:eastAsia="等线" w:hAnsi="Book Antiqua" w:cs="Times New Roman"/>
          <w:szCs w:val="24"/>
          <w:lang w:eastAsia="zh-CN"/>
        </w:rPr>
        <w:t>: 197-232 [PMID: 28807159 DOI: 10.1016/bs.irn.2017.02.010]</w:t>
      </w:r>
    </w:p>
    <w:p w14:paraId="4AD15B2F" w14:textId="56055703"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56 </w:t>
      </w:r>
      <w:r w:rsidRPr="004820C7">
        <w:rPr>
          <w:rFonts w:ascii="Book Antiqua" w:eastAsia="等线" w:hAnsi="Book Antiqua" w:cs="Times New Roman"/>
          <w:b/>
          <w:szCs w:val="24"/>
          <w:lang w:eastAsia="zh-CN"/>
        </w:rPr>
        <w:t>Ziemann J</w:t>
      </w:r>
      <w:r w:rsidRPr="004820C7">
        <w:rPr>
          <w:rFonts w:ascii="Book Antiqua" w:eastAsia="等线" w:hAnsi="Book Antiqua" w:cs="Times New Roman"/>
          <w:szCs w:val="24"/>
          <w:lang w:eastAsia="zh-CN"/>
        </w:rPr>
        <w:t xml:space="preserve">, Lendeckel A, Müller S, Horneber M, Ritter CA. Herb-drug interactions: a novel algorithm-assisted information system for pharmacokinetic drug interactions with herbal supplements in cancer treatment. </w:t>
      </w:r>
      <w:r w:rsidRPr="004820C7">
        <w:rPr>
          <w:rFonts w:ascii="Book Antiqua" w:eastAsia="等线" w:hAnsi="Book Antiqua" w:cs="Times New Roman"/>
          <w:i/>
          <w:szCs w:val="24"/>
          <w:lang w:eastAsia="zh-CN"/>
        </w:rPr>
        <w:t>Eur J Clin Pharmacol</w:t>
      </w:r>
      <w:r w:rsidRPr="004820C7">
        <w:rPr>
          <w:rFonts w:ascii="Book Antiqua" w:eastAsia="等线" w:hAnsi="Book Antiqua" w:cs="Times New Roman"/>
          <w:szCs w:val="24"/>
          <w:lang w:eastAsia="zh-CN"/>
        </w:rPr>
        <w:t xml:space="preserve"> 2019</w:t>
      </w:r>
      <w:r w:rsidR="007F761F" w:rsidRPr="004820C7">
        <w:rPr>
          <w:rFonts w:ascii="Book Antiqua" w:eastAsia="等线" w:hAnsi="Book Antiqua" w:cs="Times New Roman"/>
          <w:szCs w:val="24"/>
          <w:lang w:eastAsia="zh-CN"/>
        </w:rPr>
        <w:t xml:space="preserve"> </w:t>
      </w:r>
      <w:r w:rsidRPr="004820C7">
        <w:rPr>
          <w:rFonts w:ascii="Book Antiqua" w:eastAsia="等线" w:hAnsi="Book Antiqua" w:cs="Times New Roman"/>
          <w:szCs w:val="24"/>
          <w:lang w:eastAsia="zh-CN"/>
        </w:rPr>
        <w:t>[PMID: 31154477 DOI: 10.1007/s00228-019-02700-6]</w:t>
      </w:r>
    </w:p>
    <w:p w14:paraId="5CA3E53A"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57 </w:t>
      </w:r>
      <w:r w:rsidRPr="004820C7">
        <w:rPr>
          <w:rFonts w:ascii="Book Antiqua" w:eastAsia="等线" w:hAnsi="Book Antiqua" w:cs="Times New Roman"/>
          <w:b/>
          <w:szCs w:val="24"/>
          <w:lang w:eastAsia="zh-CN"/>
        </w:rPr>
        <w:t>Zuo HL</w:t>
      </w:r>
      <w:r w:rsidRPr="004820C7">
        <w:rPr>
          <w:rFonts w:ascii="Book Antiqua" w:eastAsia="等线" w:hAnsi="Book Antiqua" w:cs="Times New Roman"/>
          <w:szCs w:val="24"/>
          <w:lang w:eastAsia="zh-CN"/>
        </w:rPr>
        <w:t xml:space="preserve">, Yang FQ, Hu YJ. Investigation of Possible Herb-Drug Interactions for the Treatment of Cardiovascular Diseases. </w:t>
      </w:r>
      <w:r w:rsidRPr="004820C7">
        <w:rPr>
          <w:rFonts w:ascii="Book Antiqua" w:eastAsia="等线" w:hAnsi="Book Antiqua" w:cs="Times New Roman"/>
          <w:i/>
          <w:szCs w:val="24"/>
          <w:lang w:eastAsia="zh-CN"/>
        </w:rPr>
        <w:t>Semin Thromb Hemost</w:t>
      </w:r>
      <w:r w:rsidRPr="004820C7">
        <w:rPr>
          <w:rFonts w:ascii="Book Antiqua" w:eastAsia="等线" w:hAnsi="Book Antiqua" w:cs="Times New Roman"/>
          <w:szCs w:val="24"/>
          <w:lang w:eastAsia="zh-CN"/>
        </w:rPr>
        <w:t xml:space="preserve"> 2019; </w:t>
      </w:r>
      <w:r w:rsidRPr="004820C7">
        <w:rPr>
          <w:rFonts w:ascii="Book Antiqua" w:eastAsia="等线" w:hAnsi="Book Antiqua" w:cs="Times New Roman"/>
          <w:b/>
          <w:szCs w:val="24"/>
          <w:lang w:eastAsia="zh-CN"/>
        </w:rPr>
        <w:t>45</w:t>
      </w:r>
      <w:r w:rsidRPr="004820C7">
        <w:rPr>
          <w:rFonts w:ascii="Book Antiqua" w:eastAsia="等线" w:hAnsi="Book Antiqua" w:cs="Times New Roman"/>
          <w:szCs w:val="24"/>
          <w:lang w:eastAsia="zh-CN"/>
        </w:rPr>
        <w:t>: 548-551 [PMID: 31195420 DOI: 10.1055/s-0039-1692211]</w:t>
      </w:r>
    </w:p>
    <w:p w14:paraId="169DC308" w14:textId="77777777"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58 </w:t>
      </w:r>
      <w:r w:rsidRPr="004820C7">
        <w:rPr>
          <w:rFonts w:ascii="Book Antiqua" w:eastAsia="等线" w:hAnsi="Book Antiqua" w:cs="Times New Roman"/>
          <w:b/>
          <w:szCs w:val="24"/>
          <w:lang w:eastAsia="zh-CN"/>
        </w:rPr>
        <w:t>Wilson V</w:t>
      </w:r>
      <w:r w:rsidRPr="004820C7">
        <w:rPr>
          <w:rFonts w:ascii="Book Antiqua" w:eastAsia="等线" w:hAnsi="Book Antiqua" w:cs="Times New Roman"/>
          <w:szCs w:val="24"/>
          <w:lang w:eastAsia="zh-CN"/>
        </w:rPr>
        <w:t xml:space="preserve">, Maulik SK. Herb-Drug Interactions in Neurological Disorders: A Critical Appraisal. </w:t>
      </w:r>
      <w:r w:rsidRPr="004820C7">
        <w:rPr>
          <w:rFonts w:ascii="Book Antiqua" w:eastAsia="等线" w:hAnsi="Book Antiqua" w:cs="Times New Roman"/>
          <w:i/>
          <w:szCs w:val="24"/>
          <w:lang w:eastAsia="zh-CN"/>
        </w:rPr>
        <w:t>Curr Drug Metab</w:t>
      </w:r>
      <w:r w:rsidRPr="004820C7">
        <w:rPr>
          <w:rFonts w:ascii="Book Antiqua" w:eastAsia="等线" w:hAnsi="Book Antiqua" w:cs="Times New Roman"/>
          <w:szCs w:val="24"/>
          <w:lang w:eastAsia="zh-CN"/>
        </w:rPr>
        <w:t xml:space="preserve"> 2018; </w:t>
      </w:r>
      <w:r w:rsidRPr="004820C7">
        <w:rPr>
          <w:rFonts w:ascii="Book Antiqua" w:eastAsia="等线" w:hAnsi="Book Antiqua" w:cs="Times New Roman"/>
          <w:b/>
          <w:szCs w:val="24"/>
          <w:lang w:eastAsia="zh-CN"/>
        </w:rPr>
        <w:t>19</w:t>
      </w:r>
      <w:r w:rsidRPr="004820C7">
        <w:rPr>
          <w:rFonts w:ascii="Book Antiqua" w:eastAsia="等线" w:hAnsi="Book Antiqua" w:cs="Times New Roman"/>
          <w:szCs w:val="24"/>
          <w:lang w:eastAsia="zh-CN"/>
        </w:rPr>
        <w:t>: 443-453 [PMID: 29086684 DOI: 10.2174/1389200218666171031123738]</w:t>
      </w:r>
    </w:p>
    <w:p w14:paraId="3D4FBF08" w14:textId="25E80275" w:rsidR="008B00AD" w:rsidRPr="004820C7" w:rsidRDefault="008B00AD" w:rsidP="0084225C">
      <w:pPr>
        <w:spacing w:line="360" w:lineRule="auto"/>
        <w:jc w:val="both"/>
        <w:rPr>
          <w:rFonts w:ascii="Book Antiqua" w:eastAsia="等线" w:hAnsi="Book Antiqua" w:cs="Times New Roman"/>
          <w:szCs w:val="24"/>
          <w:lang w:eastAsia="zh-CN"/>
        </w:rPr>
      </w:pPr>
      <w:r w:rsidRPr="004820C7">
        <w:rPr>
          <w:rFonts w:ascii="Book Antiqua" w:eastAsia="等线" w:hAnsi="Book Antiqua" w:cs="Times New Roman"/>
          <w:szCs w:val="24"/>
          <w:lang w:eastAsia="zh-CN"/>
        </w:rPr>
        <w:t xml:space="preserve">59 </w:t>
      </w:r>
      <w:r w:rsidRPr="004820C7">
        <w:rPr>
          <w:rFonts w:ascii="Book Antiqua" w:eastAsia="等线" w:hAnsi="Book Antiqua" w:cs="Times New Roman"/>
          <w:b/>
          <w:szCs w:val="24"/>
          <w:lang w:eastAsia="zh-CN"/>
        </w:rPr>
        <w:t>Dobos G</w:t>
      </w:r>
      <w:r w:rsidRPr="004820C7">
        <w:rPr>
          <w:rFonts w:ascii="Book Antiqua" w:eastAsia="等线" w:hAnsi="Book Antiqua" w:cs="Times New Roman"/>
          <w:szCs w:val="24"/>
          <w:lang w:eastAsia="zh-CN"/>
        </w:rPr>
        <w:t xml:space="preserve">, Tao I. The model of Western integrative medicine: the role of Chinese medicine. </w:t>
      </w:r>
      <w:r w:rsidRPr="004820C7">
        <w:rPr>
          <w:rFonts w:ascii="Book Antiqua" w:eastAsia="等线" w:hAnsi="Book Antiqua" w:cs="Times New Roman"/>
          <w:i/>
          <w:szCs w:val="24"/>
          <w:lang w:eastAsia="zh-CN"/>
        </w:rPr>
        <w:t>Chin J Integr Med</w:t>
      </w:r>
      <w:r w:rsidRPr="004820C7">
        <w:rPr>
          <w:rFonts w:ascii="Book Antiqua" w:eastAsia="等线" w:hAnsi="Book Antiqua" w:cs="Times New Roman"/>
          <w:szCs w:val="24"/>
          <w:lang w:eastAsia="zh-CN"/>
        </w:rPr>
        <w:t xml:space="preserve"> 2011; </w:t>
      </w:r>
      <w:r w:rsidRPr="004820C7">
        <w:rPr>
          <w:rFonts w:ascii="Book Antiqua" w:eastAsia="等线" w:hAnsi="Book Antiqua" w:cs="Times New Roman"/>
          <w:b/>
          <w:szCs w:val="24"/>
          <w:lang w:eastAsia="zh-CN"/>
        </w:rPr>
        <w:t>17</w:t>
      </w:r>
      <w:r w:rsidRPr="004820C7">
        <w:rPr>
          <w:rFonts w:ascii="Book Antiqua" w:eastAsia="等线" w:hAnsi="Book Antiqua" w:cs="Times New Roman"/>
          <w:szCs w:val="24"/>
          <w:lang w:eastAsia="zh-CN"/>
        </w:rPr>
        <w:t>: 11-20 [PMID: 21258891 DOI: 10.1007/s11655-011-0601-x]</w:t>
      </w:r>
    </w:p>
    <w:p w14:paraId="50B2F95A" w14:textId="7D14CA08" w:rsidR="007F761F" w:rsidRPr="004820C7" w:rsidRDefault="007F761F" w:rsidP="0084225C">
      <w:pPr>
        <w:spacing w:line="360" w:lineRule="auto"/>
        <w:jc w:val="both"/>
        <w:rPr>
          <w:rFonts w:ascii="Book Antiqua" w:eastAsia="等线" w:hAnsi="Book Antiqua" w:cs="Times New Roman"/>
          <w:szCs w:val="24"/>
          <w:lang w:eastAsia="zh-CN"/>
        </w:rPr>
      </w:pPr>
    </w:p>
    <w:p w14:paraId="6A991364" w14:textId="2B61C6D8" w:rsidR="007F761F" w:rsidRPr="004820C7" w:rsidRDefault="007F761F" w:rsidP="007F761F">
      <w:pPr>
        <w:spacing w:line="360" w:lineRule="auto"/>
        <w:jc w:val="right"/>
        <w:rPr>
          <w:rFonts w:ascii="Book Antiqua" w:eastAsia="宋体" w:hAnsi="Book Antiqua" w:cs="Courier New"/>
          <w:b/>
          <w:szCs w:val="24"/>
          <w:lang w:eastAsia="zh-CN"/>
        </w:rPr>
      </w:pPr>
      <w:r w:rsidRPr="004820C7">
        <w:rPr>
          <w:rFonts w:ascii="Book Antiqua" w:eastAsia="宋体" w:hAnsi="Book Antiqua" w:cs="Courier New"/>
          <w:b/>
          <w:szCs w:val="24"/>
          <w:lang w:eastAsia="zh-CN"/>
        </w:rPr>
        <w:t xml:space="preserve">P-Reviewer: </w:t>
      </w:r>
      <w:r w:rsidRPr="004820C7">
        <w:rPr>
          <w:rFonts w:ascii="Book Antiqua" w:eastAsia="宋体" w:hAnsi="Book Antiqua" w:cs="Courier New"/>
          <w:color w:val="000000"/>
          <w:szCs w:val="24"/>
          <w:lang w:eastAsia="zh-CN"/>
        </w:rPr>
        <w:t xml:space="preserve">Bouchoucha M, Ng QX, Sikiric P </w:t>
      </w:r>
      <w:r w:rsidRPr="004820C7">
        <w:rPr>
          <w:rFonts w:ascii="Book Antiqua" w:eastAsia="宋体" w:hAnsi="Book Antiqua" w:cs="Courier New"/>
          <w:b/>
          <w:szCs w:val="24"/>
          <w:lang w:eastAsia="zh-CN"/>
        </w:rPr>
        <w:t xml:space="preserve">S-Editor: </w:t>
      </w:r>
      <w:r w:rsidRPr="004820C7">
        <w:rPr>
          <w:rFonts w:ascii="Book Antiqua" w:eastAsia="宋体" w:hAnsi="Book Antiqua" w:cs="Courier New"/>
          <w:szCs w:val="24"/>
          <w:lang w:eastAsia="zh-CN"/>
        </w:rPr>
        <w:t>Cui LJ</w:t>
      </w:r>
      <w:r w:rsidRPr="004820C7">
        <w:rPr>
          <w:rFonts w:ascii="Book Antiqua" w:eastAsia="宋体" w:hAnsi="Book Antiqua" w:cs="Courier New"/>
          <w:b/>
          <w:szCs w:val="24"/>
          <w:lang w:eastAsia="zh-CN"/>
        </w:rPr>
        <w:t xml:space="preserve"> L-Editor: </w:t>
      </w:r>
      <w:r w:rsidR="00D557BD" w:rsidRPr="004820C7">
        <w:rPr>
          <w:rFonts w:ascii="Book Antiqua" w:eastAsia="宋体" w:hAnsi="Book Antiqua" w:cs="Courier New"/>
          <w:szCs w:val="24"/>
          <w:lang w:eastAsia="zh-CN"/>
        </w:rPr>
        <w:t>Wang TQ</w:t>
      </w:r>
      <w:r w:rsidR="00D557BD" w:rsidRPr="004820C7">
        <w:rPr>
          <w:rFonts w:ascii="Book Antiqua" w:eastAsia="宋体" w:hAnsi="Book Antiqua" w:cs="Courier New"/>
          <w:b/>
          <w:szCs w:val="24"/>
          <w:lang w:eastAsia="zh-CN"/>
        </w:rPr>
        <w:t xml:space="preserve"> </w:t>
      </w:r>
      <w:r w:rsidRPr="004820C7">
        <w:rPr>
          <w:rFonts w:ascii="Book Antiqua" w:eastAsia="宋体" w:hAnsi="Book Antiqua" w:cs="Courier New"/>
          <w:b/>
          <w:szCs w:val="24"/>
          <w:lang w:eastAsia="zh-CN"/>
        </w:rPr>
        <w:t xml:space="preserve">E-Editor: </w:t>
      </w:r>
      <w:r w:rsidR="00A41B13" w:rsidRPr="004820C7">
        <w:rPr>
          <w:rFonts w:ascii="Book Antiqua" w:eastAsia="宋体" w:hAnsi="Book Antiqua" w:cs="Courier New"/>
          <w:szCs w:val="24"/>
        </w:rPr>
        <w:t>Xing YX</w:t>
      </w:r>
    </w:p>
    <w:p w14:paraId="0D89DA65" w14:textId="77777777" w:rsidR="007F761F" w:rsidRPr="004820C7" w:rsidRDefault="007F761F" w:rsidP="007F761F">
      <w:pPr>
        <w:spacing w:line="360" w:lineRule="auto"/>
        <w:jc w:val="both"/>
        <w:rPr>
          <w:rFonts w:ascii="Book Antiqua" w:eastAsia="宋体" w:hAnsi="Book Antiqua" w:cs="Courier New"/>
          <w:b/>
          <w:szCs w:val="24"/>
          <w:lang w:eastAsia="zh-CN"/>
        </w:rPr>
      </w:pPr>
      <w:r w:rsidRPr="004820C7">
        <w:rPr>
          <w:rFonts w:ascii="Book Antiqua" w:eastAsia="宋体" w:hAnsi="Book Antiqua" w:cs="Courier New"/>
          <w:b/>
          <w:szCs w:val="24"/>
          <w:lang w:eastAsia="zh-CN"/>
        </w:rPr>
        <w:t xml:space="preserve"> </w:t>
      </w:r>
    </w:p>
    <w:p w14:paraId="7C8BF9DA" w14:textId="77777777" w:rsidR="007F761F" w:rsidRPr="004820C7" w:rsidRDefault="007F761F" w:rsidP="007F761F">
      <w:pPr>
        <w:widowControl/>
        <w:snapToGrid w:val="0"/>
        <w:spacing w:line="360" w:lineRule="auto"/>
        <w:jc w:val="both"/>
        <w:rPr>
          <w:rFonts w:ascii="Book Antiqua" w:eastAsia="宋体" w:hAnsi="Book Antiqua" w:cs="Helvetica"/>
          <w:b/>
          <w:kern w:val="0"/>
          <w:szCs w:val="24"/>
          <w:lang w:eastAsia="zh-CN"/>
        </w:rPr>
      </w:pPr>
      <w:r w:rsidRPr="004820C7">
        <w:rPr>
          <w:rFonts w:ascii="Book Antiqua" w:eastAsia="宋体" w:hAnsi="Book Antiqua" w:cs="Helvetica"/>
          <w:b/>
          <w:kern w:val="0"/>
          <w:szCs w:val="24"/>
          <w:lang w:eastAsia="zh-CN"/>
        </w:rPr>
        <w:t xml:space="preserve">Specialty type: </w:t>
      </w:r>
      <w:r w:rsidRPr="004820C7">
        <w:rPr>
          <w:rFonts w:ascii="Book Antiqua" w:eastAsia="微软雅黑" w:hAnsi="Book Antiqua" w:cs="宋体"/>
          <w:kern w:val="0"/>
          <w:szCs w:val="24"/>
          <w:lang w:eastAsia="zh-CN"/>
        </w:rPr>
        <w:t>Medicine, research and experimental</w:t>
      </w:r>
    </w:p>
    <w:p w14:paraId="20FD23FF" w14:textId="17BBCD1F" w:rsidR="007F761F" w:rsidRPr="004820C7" w:rsidRDefault="007F761F" w:rsidP="007F761F">
      <w:pPr>
        <w:widowControl/>
        <w:snapToGrid w:val="0"/>
        <w:spacing w:line="360" w:lineRule="auto"/>
        <w:jc w:val="both"/>
        <w:rPr>
          <w:rFonts w:ascii="Book Antiqua" w:eastAsia="宋体" w:hAnsi="Book Antiqua" w:cs="Helvetica"/>
          <w:b/>
          <w:kern w:val="0"/>
          <w:szCs w:val="24"/>
          <w:lang w:eastAsia="zh-CN"/>
        </w:rPr>
      </w:pPr>
      <w:r w:rsidRPr="004820C7">
        <w:rPr>
          <w:rFonts w:ascii="Book Antiqua" w:eastAsia="宋体" w:hAnsi="Book Antiqua" w:cs="Helvetica"/>
          <w:b/>
          <w:kern w:val="0"/>
          <w:szCs w:val="24"/>
          <w:lang w:eastAsia="zh-CN"/>
        </w:rPr>
        <w:t xml:space="preserve">Country of origin: </w:t>
      </w:r>
      <w:r w:rsidRPr="004820C7">
        <w:rPr>
          <w:rFonts w:ascii="Book Antiqua" w:eastAsia="宋体" w:hAnsi="Book Antiqua" w:cs="Times New Roman"/>
          <w:kern w:val="0"/>
          <w:szCs w:val="24"/>
          <w:lang w:eastAsia="zh-CN"/>
        </w:rPr>
        <w:t>China</w:t>
      </w:r>
    </w:p>
    <w:p w14:paraId="2A5AB498" w14:textId="77777777" w:rsidR="007F761F" w:rsidRPr="004820C7" w:rsidRDefault="007F761F" w:rsidP="007F761F">
      <w:pPr>
        <w:widowControl/>
        <w:snapToGrid w:val="0"/>
        <w:spacing w:line="360" w:lineRule="auto"/>
        <w:jc w:val="both"/>
        <w:rPr>
          <w:rFonts w:ascii="Book Antiqua" w:eastAsia="宋体" w:hAnsi="Book Antiqua" w:cs="Helvetica"/>
          <w:b/>
          <w:kern w:val="0"/>
          <w:szCs w:val="24"/>
          <w:lang w:eastAsia="zh-CN"/>
        </w:rPr>
      </w:pPr>
      <w:r w:rsidRPr="004820C7">
        <w:rPr>
          <w:rFonts w:ascii="Book Antiqua" w:eastAsia="宋体" w:hAnsi="Book Antiqua" w:cs="Helvetica"/>
          <w:b/>
          <w:kern w:val="0"/>
          <w:szCs w:val="24"/>
          <w:lang w:eastAsia="zh-CN"/>
        </w:rPr>
        <w:t>Peer-review report classification</w:t>
      </w:r>
    </w:p>
    <w:p w14:paraId="74CF0594" w14:textId="461921AA" w:rsidR="007F761F" w:rsidRPr="004820C7" w:rsidRDefault="007F761F" w:rsidP="007F761F">
      <w:pPr>
        <w:widowControl/>
        <w:snapToGrid w:val="0"/>
        <w:spacing w:line="360" w:lineRule="auto"/>
        <w:jc w:val="both"/>
        <w:rPr>
          <w:rFonts w:ascii="Book Antiqua" w:eastAsia="宋体" w:hAnsi="Book Antiqua" w:cs="Helvetica"/>
          <w:kern w:val="0"/>
          <w:szCs w:val="24"/>
          <w:lang w:eastAsia="zh-CN"/>
        </w:rPr>
      </w:pPr>
      <w:r w:rsidRPr="004820C7">
        <w:rPr>
          <w:rFonts w:ascii="Book Antiqua" w:eastAsia="宋体" w:hAnsi="Book Antiqua" w:cs="Helvetica"/>
          <w:kern w:val="0"/>
          <w:szCs w:val="24"/>
          <w:lang w:eastAsia="zh-CN"/>
        </w:rPr>
        <w:t>Grade A (Excellent): A</w:t>
      </w:r>
    </w:p>
    <w:p w14:paraId="45160137" w14:textId="77777777" w:rsidR="007F761F" w:rsidRPr="004820C7" w:rsidRDefault="007F761F" w:rsidP="007F761F">
      <w:pPr>
        <w:widowControl/>
        <w:snapToGrid w:val="0"/>
        <w:spacing w:line="360" w:lineRule="auto"/>
        <w:jc w:val="both"/>
        <w:rPr>
          <w:rFonts w:ascii="Book Antiqua" w:eastAsia="宋体" w:hAnsi="Book Antiqua" w:cs="Helvetica"/>
          <w:kern w:val="0"/>
          <w:szCs w:val="24"/>
          <w:lang w:eastAsia="zh-CN"/>
        </w:rPr>
      </w:pPr>
      <w:r w:rsidRPr="004820C7">
        <w:rPr>
          <w:rFonts w:ascii="Book Antiqua" w:eastAsia="宋体" w:hAnsi="Book Antiqua" w:cs="Helvetica"/>
          <w:kern w:val="0"/>
          <w:szCs w:val="24"/>
          <w:lang w:eastAsia="zh-CN"/>
        </w:rPr>
        <w:t>Grade B (Very good): 0</w:t>
      </w:r>
    </w:p>
    <w:p w14:paraId="78397DF5" w14:textId="2D1F867A" w:rsidR="007F761F" w:rsidRPr="004820C7" w:rsidRDefault="007F761F" w:rsidP="007F761F">
      <w:pPr>
        <w:widowControl/>
        <w:snapToGrid w:val="0"/>
        <w:spacing w:line="360" w:lineRule="auto"/>
        <w:jc w:val="both"/>
        <w:rPr>
          <w:rFonts w:ascii="Book Antiqua" w:eastAsia="宋体" w:hAnsi="Book Antiqua" w:cs="Helvetica"/>
          <w:kern w:val="0"/>
          <w:szCs w:val="24"/>
          <w:lang w:eastAsia="zh-CN"/>
        </w:rPr>
      </w:pPr>
      <w:r w:rsidRPr="004820C7">
        <w:rPr>
          <w:rFonts w:ascii="Book Antiqua" w:eastAsia="宋体" w:hAnsi="Book Antiqua" w:cs="Helvetica"/>
          <w:kern w:val="0"/>
          <w:szCs w:val="24"/>
          <w:lang w:eastAsia="zh-CN"/>
        </w:rPr>
        <w:t>Grade C (Good): C, C</w:t>
      </w:r>
    </w:p>
    <w:p w14:paraId="50A21E2F" w14:textId="77777777" w:rsidR="007F761F" w:rsidRPr="004820C7" w:rsidRDefault="007F761F" w:rsidP="007F761F">
      <w:pPr>
        <w:widowControl/>
        <w:snapToGrid w:val="0"/>
        <w:spacing w:line="360" w:lineRule="auto"/>
        <w:jc w:val="both"/>
        <w:rPr>
          <w:rFonts w:ascii="Book Antiqua" w:eastAsia="宋体" w:hAnsi="Book Antiqua" w:cs="Helvetica"/>
          <w:kern w:val="0"/>
          <w:szCs w:val="24"/>
          <w:lang w:eastAsia="zh-CN"/>
        </w:rPr>
      </w:pPr>
      <w:r w:rsidRPr="004820C7">
        <w:rPr>
          <w:rFonts w:ascii="Book Antiqua" w:eastAsia="宋体" w:hAnsi="Book Antiqua" w:cs="Helvetica"/>
          <w:kern w:val="0"/>
          <w:szCs w:val="24"/>
          <w:lang w:eastAsia="zh-CN"/>
        </w:rPr>
        <w:t xml:space="preserve">Grade D (Fair): 0 </w:t>
      </w:r>
    </w:p>
    <w:p w14:paraId="766CC66A" w14:textId="77777777" w:rsidR="007F761F" w:rsidRPr="004820C7" w:rsidRDefault="007F761F" w:rsidP="007F761F">
      <w:pPr>
        <w:widowControl/>
        <w:autoSpaceDE w:val="0"/>
        <w:autoSpaceDN w:val="0"/>
        <w:adjustRightInd w:val="0"/>
        <w:spacing w:line="360" w:lineRule="auto"/>
        <w:jc w:val="both"/>
        <w:rPr>
          <w:rFonts w:ascii="Book Antiqua" w:eastAsia="宋体" w:hAnsi="Book Antiqua" w:cs="Times New Roman"/>
          <w:kern w:val="0"/>
          <w:szCs w:val="24"/>
          <w:lang w:eastAsia="zh-CN"/>
        </w:rPr>
      </w:pPr>
      <w:r w:rsidRPr="004820C7">
        <w:rPr>
          <w:rFonts w:ascii="Book Antiqua" w:eastAsia="宋体" w:hAnsi="Book Antiqua" w:cs="Helvetica"/>
          <w:kern w:val="0"/>
          <w:szCs w:val="24"/>
          <w:lang w:eastAsia="zh-CN"/>
        </w:rPr>
        <w:t>Grade E (Poor): 0</w:t>
      </w:r>
    </w:p>
    <w:p w14:paraId="21979B08" w14:textId="77777777" w:rsidR="007F761F" w:rsidRPr="004820C7" w:rsidRDefault="007F761F" w:rsidP="0084225C">
      <w:pPr>
        <w:spacing w:line="360" w:lineRule="auto"/>
        <w:jc w:val="both"/>
        <w:rPr>
          <w:rFonts w:ascii="Book Antiqua" w:eastAsia="等线" w:hAnsi="Book Antiqua" w:cs="Times New Roman"/>
          <w:szCs w:val="24"/>
          <w:lang w:eastAsia="zh-CN"/>
        </w:rPr>
      </w:pPr>
    </w:p>
    <w:p w14:paraId="276A0D02" w14:textId="3E94485C" w:rsidR="003728AA" w:rsidRPr="004820C7" w:rsidRDefault="003728AA" w:rsidP="0084225C">
      <w:pPr>
        <w:widowControl/>
        <w:spacing w:line="360" w:lineRule="auto"/>
        <w:rPr>
          <w:rFonts w:ascii="Book Antiqua" w:hAnsi="Book Antiqua" w:cs="Times New Roman"/>
          <w:b/>
          <w:bCs/>
          <w:color w:val="000000" w:themeColor="text1"/>
          <w:szCs w:val="24"/>
          <w:lang w:eastAsia="zh-CN"/>
        </w:rPr>
      </w:pPr>
      <w:r w:rsidRPr="004820C7">
        <w:rPr>
          <w:rFonts w:ascii="Book Antiqua" w:hAnsi="Book Antiqua" w:cs="Times New Roman"/>
          <w:b/>
          <w:bCs/>
          <w:color w:val="000000" w:themeColor="text1"/>
          <w:szCs w:val="24"/>
          <w:lang w:eastAsia="zh-CN"/>
        </w:rPr>
        <w:br w:type="page"/>
      </w:r>
    </w:p>
    <w:p w14:paraId="59A8C544" w14:textId="77777777" w:rsidR="006F75C9" w:rsidRPr="004820C7" w:rsidRDefault="006F75C9" w:rsidP="0084225C">
      <w:pPr>
        <w:adjustRightInd w:val="0"/>
        <w:snapToGrid w:val="0"/>
        <w:spacing w:line="360" w:lineRule="auto"/>
        <w:jc w:val="both"/>
        <w:rPr>
          <w:rFonts w:ascii="Book Antiqua" w:hAnsi="Book Antiqua" w:cs="Times New Roman"/>
          <w:b/>
          <w:bCs/>
          <w:color w:val="000000" w:themeColor="text1"/>
          <w:szCs w:val="24"/>
          <w:lang w:eastAsia="zh-CN"/>
        </w:rPr>
      </w:pPr>
    </w:p>
    <w:p w14:paraId="3B45AC00" w14:textId="77777777" w:rsidR="000A01B5" w:rsidRPr="004820C7" w:rsidRDefault="00574CFF" w:rsidP="0084225C">
      <w:pPr>
        <w:adjustRightInd w:val="0"/>
        <w:snapToGrid w:val="0"/>
        <w:spacing w:line="360" w:lineRule="auto"/>
        <w:jc w:val="both"/>
        <w:rPr>
          <w:rFonts w:ascii="Book Antiqua" w:eastAsia="PMingLiU" w:hAnsi="Book Antiqua"/>
          <w:color w:val="000000" w:themeColor="text1"/>
          <w:szCs w:val="24"/>
        </w:rPr>
      </w:pPr>
      <w:r w:rsidRPr="004820C7">
        <w:rPr>
          <w:rFonts w:ascii="Book Antiqua" w:hAnsi="Book Antiqua" w:cs="Times New Roman"/>
          <w:noProof/>
          <w:color w:val="000000" w:themeColor="text1"/>
          <w:szCs w:val="24"/>
          <w:lang w:eastAsia="zh-CN"/>
        </w:rPr>
        <mc:AlternateContent>
          <mc:Choice Requires="wpc">
            <w:drawing>
              <wp:inline distT="0" distB="0" distL="0" distR="0" wp14:anchorId="371812CE" wp14:editId="15977725">
                <wp:extent cx="5273749" cy="5539563"/>
                <wp:effectExtent l="0" t="0" r="3175" b="0"/>
                <wp:docPr id="1"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文字方塊 2"/>
                        <wps:cNvSpPr txBox="1"/>
                        <wps:spPr>
                          <a:xfrm>
                            <a:off x="137991" y="163832"/>
                            <a:ext cx="1776533" cy="577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75245" w14:textId="77777777" w:rsidR="00394DDF" w:rsidRPr="00304D4E" w:rsidRDefault="00394DDF" w:rsidP="000A01B5">
                              <w:pPr>
                                <w:jc w:val="center"/>
                                <w:rPr>
                                  <w:rFonts w:ascii="Book Antiqua" w:hAnsi="Book Antiqua" w:cs="Times New Roman"/>
                                </w:rPr>
                              </w:pPr>
                              <w:r w:rsidRPr="00304D4E">
                                <w:rPr>
                                  <w:rFonts w:ascii="Book Antiqua" w:hAnsi="Book Antiqua" w:cs="Times New Roman"/>
                                </w:rPr>
                                <w:t>English databases</w:t>
                              </w:r>
                            </w:p>
                            <w:p w14:paraId="535C0DDD" w14:textId="21B1D66C" w:rsidR="00394DDF" w:rsidRPr="00304D4E" w:rsidRDefault="00394DDF" w:rsidP="000A01B5">
                              <w:pPr>
                                <w:jc w:val="center"/>
                                <w:rPr>
                                  <w:rFonts w:ascii="Book Antiqua" w:hAnsi="Book Antiqua" w:cs="Times New Roman"/>
                                </w:rPr>
                              </w:pPr>
                              <w:r w:rsidRPr="006F75C9">
                                <w:rPr>
                                  <w:rFonts w:ascii="Book Antiqua" w:hAnsi="Book Antiqua" w:cs="Times New Roman"/>
                                  <w:i/>
                                  <w:iCs/>
                                </w:rPr>
                                <w:t>n</w:t>
                              </w:r>
                              <w:r>
                                <w:rPr>
                                  <w:rFonts w:ascii="Book Antiqua" w:hAnsi="Book Antiqua" w:cs="Times New Roman"/>
                                </w:rPr>
                                <w:t xml:space="preserve"> </w:t>
                              </w:r>
                              <w:r w:rsidRPr="00304D4E">
                                <w:rPr>
                                  <w:rFonts w:ascii="Book Antiqua" w:hAnsi="Book Antiqua" w:cs="Times New Roman"/>
                                </w:rPr>
                                <w:t>=</w:t>
                              </w:r>
                              <w:r>
                                <w:rPr>
                                  <w:rFonts w:ascii="Book Antiqua" w:hAnsi="Book Antiqua" w:cs="Times New Roman"/>
                                </w:rPr>
                                <w:t xml:space="preserve"> </w:t>
                              </w:r>
                              <w:r w:rsidRPr="00304D4E">
                                <w:rPr>
                                  <w:rFonts w:ascii="Book Antiqua" w:hAnsi="Book Antiqua" w:cs="Times New Roman"/>
                                </w:rPr>
                                <w:t>565</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4" name="文字方塊 2"/>
                        <wps:cNvSpPr txBox="1"/>
                        <wps:spPr>
                          <a:xfrm>
                            <a:off x="2266918" y="161862"/>
                            <a:ext cx="1638332" cy="577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87B5E"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Chinese databases</w:t>
                              </w:r>
                            </w:p>
                            <w:p w14:paraId="42A1A56E" w14:textId="15DABC9A"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80</w:t>
                              </w:r>
                            </w:p>
                          </w:txbxContent>
                        </wps:txbx>
                        <wps:bodyPr rot="0" spcFirstLastPara="0" vert="horz" wrap="square" numCol="1" spcCol="0" rtlCol="0" fromWordArt="0" anchor="t" anchorCtr="0" forceAA="0" compatLnSpc="1">
                          <a:prstTxWarp prst="textNoShape">
                            <a:avLst/>
                          </a:prstTxWarp>
                        </wps:bodyPr>
                      </wps:wsp>
                      <wps:wsp>
                        <wps:cNvPr id="5" name="文字方塊 2"/>
                        <wps:cNvSpPr txBox="1"/>
                        <wps:spPr>
                          <a:xfrm>
                            <a:off x="4217162" y="162524"/>
                            <a:ext cx="947420" cy="576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BD1E"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Manual</w:t>
                              </w:r>
                            </w:p>
                            <w:p w14:paraId="69B4EFFA" w14:textId="3049C6BE"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4</w:t>
                              </w:r>
                            </w:p>
                          </w:txbxContent>
                        </wps:txbx>
                        <wps:bodyPr rot="0" spcFirstLastPara="0" vert="horz" wrap="square" numCol="1" spcCol="0" rtlCol="0" fromWordArt="0" anchor="t" anchorCtr="0" forceAA="0" compatLnSpc="1">
                          <a:prstTxWarp prst="textNoShape">
                            <a:avLst/>
                          </a:prstTxWarp>
                        </wps:bodyPr>
                      </wps:wsp>
                      <wps:wsp>
                        <wps:cNvPr id="6" name="文字方塊 2"/>
                        <wps:cNvSpPr txBox="1"/>
                        <wps:spPr>
                          <a:xfrm>
                            <a:off x="1499707" y="1850711"/>
                            <a:ext cx="2310990" cy="577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E6B2E"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Title and abstract screening</w:t>
                              </w:r>
                            </w:p>
                            <w:p w14:paraId="0D32AC3D" w14:textId="4E0B9A25"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547</w:t>
                              </w:r>
                            </w:p>
                          </w:txbxContent>
                        </wps:txbx>
                        <wps:bodyPr rot="0" spcFirstLastPara="0" vert="horz" wrap="square" numCol="1" spcCol="0" rtlCol="0" fromWordArt="0" anchor="t" anchorCtr="0" forceAA="0" compatLnSpc="1">
                          <a:prstTxWarp prst="textNoShape">
                            <a:avLst/>
                          </a:prstTxWarp>
                        </wps:bodyPr>
                      </wps:wsp>
                      <wps:wsp>
                        <wps:cNvPr id="7" name="文字方塊 2"/>
                        <wps:cNvSpPr txBox="1"/>
                        <wps:spPr>
                          <a:xfrm>
                            <a:off x="1499647" y="3351890"/>
                            <a:ext cx="2310765" cy="576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F6C27" w14:textId="69B3E606"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Full</w:t>
                              </w:r>
                              <w:r>
                                <w:rPr>
                                  <w:rFonts w:ascii="Book Antiqua" w:eastAsia="PMingLiU" w:hAnsi="Book Antiqua"/>
                                  <w:lang w:eastAsia="zh-HK"/>
                                </w:rPr>
                                <w:t xml:space="preserve"> </w:t>
                              </w:r>
                              <w:r w:rsidRPr="00304D4E">
                                <w:rPr>
                                  <w:rFonts w:ascii="Book Antiqua" w:eastAsia="PMingLiU" w:hAnsi="Book Antiqua"/>
                                  <w:lang w:eastAsia="zh-HK"/>
                                </w:rPr>
                                <w:t>text screening</w:t>
                              </w:r>
                            </w:p>
                            <w:p w14:paraId="20E4DF2C" w14:textId="558820B0"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32</w:t>
                              </w:r>
                            </w:p>
                          </w:txbxContent>
                        </wps:txbx>
                        <wps:bodyPr rot="0" spcFirstLastPara="0" vert="horz" wrap="square" numCol="1" spcCol="0" rtlCol="0" fromWordArt="0" anchor="t" anchorCtr="0" forceAA="0" compatLnSpc="1">
                          <a:prstTxWarp prst="textNoShape">
                            <a:avLst/>
                          </a:prstTxWarp>
                        </wps:bodyPr>
                      </wps:wsp>
                      <wps:wsp>
                        <wps:cNvPr id="8" name="文字方塊 2"/>
                        <wps:cNvSpPr txBox="1"/>
                        <wps:spPr>
                          <a:xfrm>
                            <a:off x="1499647" y="4762430"/>
                            <a:ext cx="231013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30019"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Included for systematic review</w:t>
                              </w:r>
                            </w:p>
                            <w:p w14:paraId="0B37697F" w14:textId="670C6D4F"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eastAsia="PMingLiU" w:hAnsi="Book Antiqua"/>
                                  <w:i/>
                                  <w:iCs/>
                                  <w:lang w:eastAsia="zh-HK"/>
                                </w:rPr>
                                <w:t>n</w:t>
                              </w:r>
                              <w:r>
                                <w:rPr>
                                  <w:rFonts w:ascii="Book Antiqua" w:eastAsia="PMingLiU" w:hAnsi="Book Antiqua"/>
                                  <w:lang w:eastAsia="zh-HK"/>
                                </w:rPr>
                                <w:t xml:space="preserve"> </w:t>
                              </w:r>
                              <w:r w:rsidRPr="00304D4E">
                                <w:rPr>
                                  <w:rFonts w:ascii="Book Antiqua" w:eastAsia="PMingLiU" w:hAnsi="Book Antiqua"/>
                                  <w:lang w:eastAsia="zh-HK"/>
                                </w:rPr>
                                <w:t>=</w:t>
                              </w:r>
                              <w:r>
                                <w:rPr>
                                  <w:rFonts w:ascii="Book Antiqua" w:eastAsia="PMingLiU" w:hAnsi="Book Antiqua"/>
                                  <w:lang w:eastAsia="zh-HK"/>
                                </w:rPr>
                                <w:t xml:space="preserve"> </w:t>
                              </w:r>
                              <w:r w:rsidRPr="00304D4E">
                                <w:rPr>
                                  <w:rFonts w:ascii="Book Antiqua" w:eastAsia="PMingLiU" w:hAnsi="Book Antiqua"/>
                                  <w:lang w:eastAsia="zh-HK"/>
                                </w:rPr>
                                <w:t>30</w:t>
                              </w:r>
                            </w:p>
                          </w:txbxContent>
                        </wps:txbx>
                        <wps:bodyPr rot="0" spcFirstLastPara="0" vert="horz" wrap="square" numCol="1" spcCol="0" rtlCol="0" fromWordArt="0" anchor="t" anchorCtr="0" forceAA="0" compatLnSpc="1">
                          <a:prstTxWarp prst="textNoShape">
                            <a:avLst/>
                          </a:prstTxWarp>
                        </wps:bodyPr>
                      </wps:wsp>
                      <wps:wsp>
                        <wps:cNvPr id="10" name="肘形接點 10"/>
                        <wps:cNvCnPr>
                          <a:stCxn id="2" idx="2"/>
                          <a:endCxn id="6" idx="0"/>
                        </wps:cNvCnPr>
                        <wps:spPr>
                          <a:xfrm rot="16200000" flipH="1">
                            <a:off x="1286287" y="481795"/>
                            <a:ext cx="1108887" cy="1628944"/>
                          </a:xfrm>
                          <a:prstGeom prst="bentConnector3">
                            <a:avLst>
                              <a:gd name="adj1" fmla="val 14780"/>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肘形接點 11"/>
                        <wps:cNvCnPr>
                          <a:stCxn id="4" idx="2"/>
                          <a:endCxn id="6" idx="0"/>
                        </wps:cNvCnPr>
                        <wps:spPr>
                          <a:xfrm rot="5400000">
                            <a:off x="2314802" y="1079429"/>
                            <a:ext cx="1111682" cy="430882"/>
                          </a:xfrm>
                          <a:prstGeom prst="bentConnector3">
                            <a:avLst>
                              <a:gd name="adj1" fmla="val 14007"/>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肘形接點 12"/>
                        <wps:cNvCnPr>
                          <a:stCxn id="5" idx="2"/>
                          <a:endCxn id="6" idx="0"/>
                        </wps:cNvCnPr>
                        <wps:spPr>
                          <a:xfrm rot="5400000">
                            <a:off x="3117234" y="277072"/>
                            <a:ext cx="1111607" cy="2035670"/>
                          </a:xfrm>
                          <a:prstGeom prst="bentConnector3">
                            <a:avLst>
                              <a:gd name="adj1" fmla="val 14220"/>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文字方塊 2"/>
                        <wps:cNvSpPr txBox="1"/>
                        <wps:spPr>
                          <a:xfrm>
                            <a:off x="2854443" y="1081273"/>
                            <a:ext cx="231013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A13C2"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Duplicate records excluded</w:t>
                              </w:r>
                            </w:p>
                            <w:p w14:paraId="72B4D303" w14:textId="3696CE89"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102</w:t>
                              </w:r>
                            </w:p>
                          </w:txbxContent>
                        </wps:txbx>
                        <wps:bodyPr rot="0" spcFirstLastPara="0" vert="horz" wrap="square" numCol="1" spcCol="0" rtlCol="0" fromWordArt="0" anchor="t" anchorCtr="0" forceAA="0" compatLnSpc="1">
                          <a:prstTxWarp prst="textNoShape">
                            <a:avLst/>
                          </a:prstTxWarp>
                        </wps:bodyPr>
                      </wps:wsp>
                      <wps:wsp>
                        <wps:cNvPr id="14" name="直線單箭頭接點 14"/>
                        <wps:cNvCnPr>
                          <a:endCxn id="13" idx="1"/>
                        </wps:cNvCnPr>
                        <wps:spPr>
                          <a:xfrm>
                            <a:off x="2654996" y="1369231"/>
                            <a:ext cx="199447" cy="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文字方塊 2"/>
                        <wps:cNvSpPr txBox="1"/>
                        <wps:spPr>
                          <a:xfrm>
                            <a:off x="2862750" y="2571958"/>
                            <a:ext cx="2309495" cy="7198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69D0E" w14:textId="2C1AA778" w:rsidR="00394DDF" w:rsidRPr="00304D4E" w:rsidRDefault="00394DDF" w:rsidP="000A01B5">
                              <w:pPr>
                                <w:pStyle w:val="a6"/>
                                <w:spacing w:before="0" w:beforeAutospacing="0" w:after="0" w:afterAutospacing="0"/>
                                <w:jc w:val="center"/>
                                <w:rPr>
                                  <w:rFonts w:ascii="Book Antiqua" w:eastAsia="PMingLiU" w:hAnsi="Book Antiqua"/>
                                  <w:lang w:eastAsia="zh-HK"/>
                                </w:rPr>
                              </w:pPr>
                              <w:r>
                                <w:rPr>
                                  <w:rFonts w:ascii="Book Antiqua" w:eastAsia="PMingLiU" w:hAnsi="Book Antiqua"/>
                                  <w:lang w:eastAsia="zh-HK"/>
                                </w:rPr>
                                <w:t>Not</w:t>
                              </w:r>
                              <w:r w:rsidRPr="00304D4E">
                                <w:rPr>
                                  <w:rFonts w:ascii="Book Antiqua" w:eastAsia="PMingLiU" w:hAnsi="Book Antiqua"/>
                                  <w:lang w:eastAsia="zh-HK"/>
                                </w:rPr>
                                <w:t xml:space="preserve"> meet the inclusion criteria</w:t>
                              </w:r>
                            </w:p>
                            <w:p w14:paraId="4364231D" w14:textId="6D272D92"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515</w:t>
                              </w:r>
                            </w:p>
                          </w:txbxContent>
                        </wps:txbx>
                        <wps:bodyPr rot="0" spcFirstLastPara="0" vert="horz" wrap="square" numCol="1" spcCol="0" rtlCol="0" fromWordArt="0" anchor="t" anchorCtr="0" forceAA="0" compatLnSpc="1">
                          <a:prstTxWarp prst="textNoShape">
                            <a:avLst/>
                          </a:prstTxWarp>
                        </wps:bodyPr>
                      </wps:wsp>
                      <wps:wsp>
                        <wps:cNvPr id="16" name="直線單箭頭接點 16"/>
                        <wps:cNvCnPr>
                          <a:endCxn id="15" idx="1"/>
                        </wps:cNvCnPr>
                        <wps:spPr>
                          <a:xfrm flipV="1">
                            <a:off x="2655234" y="2931656"/>
                            <a:ext cx="207476" cy="115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直線單箭頭接點 17"/>
                        <wps:cNvCnPr>
                          <a:stCxn id="6" idx="2"/>
                          <a:endCxn id="7" idx="0"/>
                        </wps:cNvCnPr>
                        <wps:spPr>
                          <a:xfrm flipH="1">
                            <a:off x="2655030" y="2427926"/>
                            <a:ext cx="172" cy="9239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文字方塊 2"/>
                        <wps:cNvSpPr txBox="1"/>
                        <wps:spPr>
                          <a:xfrm>
                            <a:off x="2863412" y="4025947"/>
                            <a:ext cx="2308860" cy="57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66783"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Focus on single intervention</w:t>
                              </w:r>
                            </w:p>
                            <w:p w14:paraId="1DBDFD36" w14:textId="546401D1"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2</w:t>
                              </w:r>
                            </w:p>
                          </w:txbxContent>
                        </wps:txbx>
                        <wps:bodyPr rot="0" spcFirstLastPara="0" vert="horz" wrap="square" numCol="1" spcCol="0" rtlCol="0" fromWordArt="0" anchor="t" anchorCtr="0" forceAA="0" compatLnSpc="1">
                          <a:prstTxWarp prst="textNoShape">
                            <a:avLst/>
                          </a:prstTxWarp>
                        </wps:bodyPr>
                      </wps:wsp>
                      <wps:wsp>
                        <wps:cNvPr id="19" name="直線單箭頭接點 19"/>
                        <wps:cNvCnPr/>
                        <wps:spPr>
                          <a:xfrm>
                            <a:off x="2655132" y="4293499"/>
                            <a:ext cx="2076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直線單箭頭接點 20"/>
                        <wps:cNvCnPr>
                          <a:stCxn id="7" idx="2"/>
                          <a:endCxn id="8" idx="0"/>
                        </wps:cNvCnPr>
                        <wps:spPr>
                          <a:xfrm flipH="1">
                            <a:off x="2654712" y="3928470"/>
                            <a:ext cx="318" cy="833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畫布 1" o:spid="_x0000_s1026" editas="canvas" style="width:415.25pt;height:436.2pt;mso-position-horizontal-relative:char;mso-position-vertical-relative:line" coordsize="52736,5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6TJwcAAOQ5AAAOAAAAZHJzL2Uyb0RvYy54bWzsW0+P20QcvSPxHSzfaTzj/1GzVdlSOFRt&#10;RQs9zzr2rqnjMba7yXLkgsSBY0EgIUDi2J6QEEJ8nG3pt+DNjMdO0s3uZpvAdvEesk48Htvj936/&#10;33szvn5jNsmMw7isUp6PTHLNMo04j/g4zfdH5icPb78XmEZVs3zMMp7HI/MorswbO+++c31aDGPK&#10;D3g2jksDneTVcFqMzIO6LoaDQRUdxBNWXeNFnGNnwssJq/G13B+MSzZF75NsQC3LG0x5OS5KHsVV&#10;hV9vqZ3mjuw/SeKovpckVVwb2cjEtdXys5Sfe+JzsHOdDfdLVhykUXMZ7AJXMWFpjpO2Xd1iNTOe&#10;lOlrXU3SqOQVT+prEZ8MeJKkUSzvAXdDrKW72WX5IavkzUQYHX2B2Npgv3v7GAN0OZziYcRyG4+i&#10;KtqHUr3ZyR4csCKW91ANo7uH90sjHY9Maho5mwAQL55+dfzs2xdP/zj++WuDiucxLWTDBwWa1rP3&#10;+Qy40r9X+FEM8ywpJ+I/BtAQ+20/DIlpHGHTswNb9sOG8aw2IrHb9z3Xtk0jQgPXR1vZYND1U5RV&#10;/WHMJ4bYGJklcCMfJzu8U9W4JjTVTcRpK56l49tplskvAqvxblYahwwoy2p5tThioVWWG9OR6dmu&#10;JTte2Ce6bo/fy1j0WNzvYg/4luXidLFEdXNZYqzUmMit+iiLRZss/zhOMM649+Z0i9fIoijO2+uU&#10;rcVhCe5onQOb9t1VrXOwug8cIc/M87o9eJLmvFSjtHjZ48d6aBPVHoM0d99is57tzRoM7fHxESBU&#10;ckX6qohupxjoO6yq77MSLEc8QOSq7+EjyTieDm+2TOOAl1+c9LtoDzpgr2lMETVGZvX5E1bGQPOT&#10;yS7H4wcKcSa5if7LOtObScknjxCsbooesIvlEfoZmbXe3K1VXEKwi+KbN2UjBImC1XfyB4LyRI6J&#10;AMvD2SNWFg1Ya8D8Ltc0Y8MlzKq2zUipMWm+gOSKbVtnu7NRtlPqeSFBYpF0J4G3THcRAhADNN0p&#10;cRs+6bChudzTvSXdOeLEJaW7zCdthjgv63sWn1J46GAiImqXs92NstihxCegrmIxdakjSNol7dDx&#10;HYo4qXK25wayWEMa7EksawGdOa9Gzm6KwjVTd0/itUnsbZTExAlD3/IViQPX8okMxB2LqU2sMGxp&#10;7Pe5+EqX3pLGtlZrfS4WpsZW9DMot0n9DBp7jqKxbbskAGMXkrGgMTR0n421yr/aClrSWNZjogLs&#10;abw1GkPEbonGju9Rxz6BxgQ/NkW1Gzq9Mr7CRpiksXzCPY31FMNWsjEBpRSP//7yu+O/fnnxza+v&#10;/vzRwM+NoIGI3s2VdQ2rd5Y3cgf/YNFq+yof6z0o0hvzFsdLi7PtQDzJeRdc+ZsQ0pb4M40kS4uP&#10;tFeo7XEKjyxQ6d0JiB9KTHRFOiFWEIj9QmujqyB0ZPBfLbb3wJpdnufwyXlpd1a5EPD742Ys2Pgz&#10;uKHJJIPXCmvcII7finhpUuLeFn115XDXLM0+yMdGfVRggoCVJZ+KcZSqtxmO0z1vZZTKOaTOl+/M&#10;4zX87u6gNc2v7sAL+Nz17EyfW+VkjY5/z8mFvjsR6a3/1gIV8x8t0uH/bgrprqOALpDWwBvFqRNY&#10;jZNk+aFDw8XqleDPCxpDGEkxwLYC1Aov6YLwtqCEVb89vEfmymmcywxvgOSkQC7xIkLvifCGLtoi&#10;vG1CfGqDQgjO1IfbovOFnt0U6BYejIje1LJdzz/DKr0gvCns2B7eemL1rYQ35sA3qDdo4DqOgz5F&#10;2WAFhPrS+ukKC2Eb9HpjbnHA/8A28ESM6PXGdvVGO6H+8offXv7+/fHT5y+fP3v10zMtPFrvZi5f&#10;xZ2+IOCszFiqzlxIbMsCY77Q8lxhFCq+214IeouH3fGdhFAOWkecYS1UdcnS/YNORqiqfWn1gliU&#10;I87QKwO5uOgyl06bnR4WktXHYilZ9bg+Cd1gEWvUtkIHSlaWPdh/ZlHfL+o612qwNYXuYka7gNjt&#10;lPKpi7oQr0amlFd9btlubmlniFfkljbBr8gtWg2dI7dIt+rTJbeKeq7b6p3QJp4rz9hlGWr5cLcb&#10;t4q4nlT7q72qPtFcgJWXOdGgwFAiZgVA2ygxB9DOi9LeqlbRXVWEfs/tup5kswrgWmJ2Rehwh/oh&#10;XQIudLxCLSonzLc2YnqFB9XD9orBdrNzfaiPbIco09OxKKbyJOznoqTwOT2gUS2gczz/jIK8r4/e&#10;+vpIlsh9fbTd+ig8I/3IckQ8hCb9NHbI/KTdoqZ2iVisjqSBiQsbAntJ52DhDabpJY21/9qnjIVX&#10;bjoJcbVShlj+fFqlo/z4OagJXHWVjq5nXq90kIretNJx/Cb52CENHDXj0CUfW7yeIRIPXsQIkYTU&#10;tEEP2/8atlhLgBf9ikjOpjevPYp3Fee/yyn27uXMnX8AAAD//wMAUEsDBBQABgAIAAAAIQDAhMBk&#10;2wAAAAUBAAAPAAAAZHJzL2Rvd25yZXYueG1sTI9BT8MwDIXvSPyHyEjcWLoWuqk0nRASHAcbSLtm&#10;jWkqGqck2Vb49RgucLGe9az3PteryQ3iiCH2nhTMZxkIpNabnjoFry8PV0sQMWkyevCECj4xwqo5&#10;P6t1ZfyJNnjcpk5wCMVKK7ApjZWUsbXodJz5EYm9Nx+cTryGTpqgTxzuBplnWSmd7okbrB7x3mL7&#10;vj04BeHpefxa2/xxN3bFepqXH7JIpVKXF9PdLYiEU/o7hh98RoeGmfb+QCaKQQE/kn4ne8siuwGx&#10;Z7HIr0E2tfxP33wDAAD//wMAUEsBAi0AFAAGAAgAAAAhALaDOJL+AAAA4QEAABMAAAAAAAAAAAAA&#10;AAAAAAAAAFtDb250ZW50X1R5cGVzXS54bWxQSwECLQAUAAYACAAAACEAOP0h/9YAAACUAQAACwAA&#10;AAAAAAAAAAAAAAAvAQAAX3JlbHMvLnJlbHNQSwECLQAUAAYACAAAACEATYBukycHAADkOQAADgAA&#10;AAAAAAAAAAAAAAAuAgAAZHJzL2Uyb0RvYy54bWxQSwECLQAUAAYACAAAACEAwITAZNsAAAAFAQAA&#10;DwAAAAAAAAAAAAAAAACBCQAAZHJzL2Rvd25yZXYueG1sUEsFBgAAAAAEAAQA8wAAAI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6;height:55391;visibility:visible;mso-wrap-style:square">
                  <v:fill o:detectmouseclick="t"/>
                  <v:path o:connecttype="none"/>
                </v:shape>
                <v:shapetype id="_x0000_t202" coordsize="21600,21600" o:spt="202" path="m,l,21600r21600,l21600,xe">
                  <v:stroke joinstyle="miter"/>
                  <v:path gradientshapeok="t" o:connecttype="rect"/>
                </v:shapetype>
                <v:shape id="文字方塊 2" o:spid="_x0000_s1028" type="#_x0000_t202" style="position:absolute;left:1379;top:1638;width:17766;height:5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46375245" w14:textId="77777777" w:rsidR="00394DDF" w:rsidRPr="00304D4E" w:rsidRDefault="00394DDF" w:rsidP="000A01B5">
                        <w:pPr>
                          <w:jc w:val="center"/>
                          <w:rPr>
                            <w:rFonts w:ascii="Book Antiqua" w:hAnsi="Book Antiqua" w:cs="Times New Roman"/>
                          </w:rPr>
                        </w:pPr>
                        <w:r w:rsidRPr="00304D4E">
                          <w:rPr>
                            <w:rFonts w:ascii="Book Antiqua" w:hAnsi="Book Antiqua" w:cs="Times New Roman"/>
                          </w:rPr>
                          <w:t>English databases</w:t>
                        </w:r>
                      </w:p>
                      <w:p w14:paraId="535C0DDD" w14:textId="21B1D66C" w:rsidR="00394DDF" w:rsidRPr="00304D4E" w:rsidRDefault="00394DDF" w:rsidP="000A01B5">
                        <w:pPr>
                          <w:jc w:val="center"/>
                          <w:rPr>
                            <w:rFonts w:ascii="Book Antiqua" w:hAnsi="Book Antiqua" w:cs="Times New Roman"/>
                          </w:rPr>
                        </w:pPr>
                        <w:r w:rsidRPr="006F75C9">
                          <w:rPr>
                            <w:rFonts w:ascii="Book Antiqua" w:hAnsi="Book Antiqua" w:cs="Times New Roman"/>
                            <w:i/>
                            <w:iCs/>
                          </w:rPr>
                          <w:t>n</w:t>
                        </w:r>
                        <w:r>
                          <w:rPr>
                            <w:rFonts w:ascii="Book Antiqua" w:hAnsi="Book Antiqua" w:cs="Times New Roman"/>
                          </w:rPr>
                          <w:t xml:space="preserve"> </w:t>
                        </w:r>
                        <w:r w:rsidRPr="00304D4E">
                          <w:rPr>
                            <w:rFonts w:ascii="Book Antiqua" w:hAnsi="Book Antiqua" w:cs="Times New Roman"/>
                          </w:rPr>
                          <w:t>=</w:t>
                        </w:r>
                        <w:r>
                          <w:rPr>
                            <w:rFonts w:ascii="Book Antiqua" w:hAnsi="Book Antiqua" w:cs="Times New Roman"/>
                          </w:rPr>
                          <w:t xml:space="preserve"> </w:t>
                        </w:r>
                        <w:r w:rsidRPr="00304D4E">
                          <w:rPr>
                            <w:rFonts w:ascii="Book Antiqua" w:hAnsi="Book Antiqua" w:cs="Times New Roman"/>
                          </w:rPr>
                          <w:t>565</w:t>
                        </w:r>
                      </w:p>
                    </w:txbxContent>
                  </v:textbox>
                </v:shape>
                <v:shape id="文字方塊 2" o:spid="_x0000_s1029" type="#_x0000_t202" style="position:absolute;left:22669;top:1618;width:16383;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67F87B5E"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Chinese databases</w:t>
                        </w:r>
                      </w:p>
                      <w:p w14:paraId="42A1A56E" w14:textId="15DABC9A"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80</w:t>
                        </w:r>
                      </w:p>
                    </w:txbxContent>
                  </v:textbox>
                </v:shape>
                <v:shape id="文字方塊 2" o:spid="_x0000_s1030" type="#_x0000_t202" style="position:absolute;left:42171;top:1625;width:9474;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1485BD1E"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Manual</w:t>
                        </w:r>
                      </w:p>
                      <w:p w14:paraId="69B4EFFA" w14:textId="3049C6BE"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4</w:t>
                        </w:r>
                      </w:p>
                    </w:txbxContent>
                  </v:textbox>
                </v:shape>
                <v:shape id="文字方塊 2" o:spid="_x0000_s1031" type="#_x0000_t202" style="position:absolute;left:14997;top:18507;width:23109;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5D0E6B2E"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Title and abstract screening</w:t>
                        </w:r>
                      </w:p>
                      <w:p w14:paraId="0D32AC3D" w14:textId="4E0B9A25"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547</w:t>
                        </w:r>
                      </w:p>
                    </w:txbxContent>
                  </v:textbox>
                </v:shape>
                <v:shape id="文字方塊 2" o:spid="_x0000_s1032" type="#_x0000_t202" style="position:absolute;left:14996;top:33518;width:23108;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4BFF6C27" w14:textId="69B3E606"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Full</w:t>
                        </w:r>
                        <w:r>
                          <w:rPr>
                            <w:rFonts w:ascii="Book Antiqua" w:eastAsia="PMingLiU" w:hAnsi="Book Antiqua"/>
                            <w:lang w:eastAsia="zh-HK"/>
                          </w:rPr>
                          <w:t xml:space="preserve"> </w:t>
                        </w:r>
                        <w:r w:rsidRPr="00304D4E">
                          <w:rPr>
                            <w:rFonts w:ascii="Book Antiqua" w:eastAsia="PMingLiU" w:hAnsi="Book Antiqua"/>
                            <w:lang w:eastAsia="zh-HK"/>
                          </w:rPr>
                          <w:t>text screening</w:t>
                        </w:r>
                      </w:p>
                      <w:p w14:paraId="20E4DF2C" w14:textId="558820B0"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32</w:t>
                        </w:r>
                      </w:p>
                    </w:txbxContent>
                  </v:textbox>
                </v:shape>
                <v:shape id="文字方塊 2" o:spid="_x0000_s1033" type="#_x0000_t202" style="position:absolute;left:14996;top:47624;width:23101;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00530019"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Included for systematic review</w:t>
                        </w:r>
                      </w:p>
                      <w:p w14:paraId="0B37697F" w14:textId="670C6D4F"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eastAsia="PMingLiU" w:hAnsi="Book Antiqua"/>
                            <w:i/>
                            <w:iCs/>
                            <w:lang w:eastAsia="zh-HK"/>
                          </w:rPr>
                          <w:t>n</w:t>
                        </w:r>
                        <w:r>
                          <w:rPr>
                            <w:rFonts w:ascii="Book Antiqua" w:eastAsia="PMingLiU" w:hAnsi="Book Antiqua"/>
                            <w:lang w:eastAsia="zh-HK"/>
                          </w:rPr>
                          <w:t xml:space="preserve"> </w:t>
                        </w:r>
                        <w:r w:rsidRPr="00304D4E">
                          <w:rPr>
                            <w:rFonts w:ascii="Book Antiqua" w:eastAsia="PMingLiU" w:hAnsi="Book Antiqua"/>
                            <w:lang w:eastAsia="zh-HK"/>
                          </w:rPr>
                          <w:t>=</w:t>
                        </w:r>
                        <w:r>
                          <w:rPr>
                            <w:rFonts w:ascii="Book Antiqua" w:eastAsia="PMingLiU" w:hAnsi="Book Antiqua"/>
                            <w:lang w:eastAsia="zh-HK"/>
                          </w:rPr>
                          <w:t xml:space="preserve"> </w:t>
                        </w:r>
                        <w:r w:rsidRPr="00304D4E">
                          <w:rPr>
                            <w:rFonts w:ascii="Book Antiqua" w:eastAsia="PMingLiU" w:hAnsi="Book Antiqua"/>
                            <w:lang w:eastAsia="zh-HK"/>
                          </w:rPr>
                          <w:t>30</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 o:spid="_x0000_s1034" type="#_x0000_t34" style="position:absolute;left:12862;top:4818;width:11089;height:162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Q3RsMAAADbAAAADwAAAGRycy9kb3ducmV2LnhtbESPQWvCQBCF70L/wzKF3nRXkbZGVxEl&#10;tCdBW3oesmMSzM6G7Bpjf33nIPQ2w3vz3jerzeAb1VMX68AWphMDirgIrubSwvdXPn4HFROywyYw&#10;WbhThM36abTCzIUbH6k/pVJJCMcMLVQptZnWsajIY5yElli0c+g8Jlm7UrsObxLuGz0z5lV7rFka&#10;KmxpV1FxOV29hf3xdzF88MK84d3/XPt5ftib3NqX52G7BJVoSP/mx/WnE3yhl19k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0N0bDAAAA2wAAAA8AAAAAAAAAAAAA&#10;AAAAoQIAAGRycy9kb3ducmV2LnhtbFBLBQYAAAAABAAEAPkAAACRAwAAAAA=&#10;" adj="3192" strokecolor="black [3200]" strokeweight=".5pt">
                  <v:stroke endarrow="open"/>
                </v:shape>
                <v:shape id="肘形接點 11" o:spid="_x0000_s1035" type="#_x0000_t34" style="position:absolute;left:23147;top:10795;width:11117;height:43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dWcIAAADbAAAADwAAAGRycy9kb3ducmV2LnhtbERPTWvCQBC9C/6HZYTemk1qkZK6iii1&#10;0oNitD0P2TEbzM6G7Nak/75bKHibx/uc+XKwjbhR52vHCrIkBUFcOl1zpeB8ent8AeEDssbGMSn4&#10;IQ/LxXg0x1y7no90K0IlYgj7HBWYENpcSl8asugT1xJH7uI6iyHCrpK6wz6G20Y+pelMWqw5Nhhs&#10;aW2ovBbfVsHu/aNeZTbdHopp8bX/NKfn/rxR6mEyrF5BBBrCXfzv3uk4P4O/X+I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HdWcIAAADbAAAADwAAAAAAAAAAAAAA&#10;AAChAgAAZHJzL2Rvd25yZXYueG1sUEsFBgAAAAAEAAQA+QAAAJADAAAAAA==&#10;" adj="3026" strokecolor="black [3200]" strokeweight=".5pt">
                  <v:stroke endarrow="open"/>
                </v:shape>
                <v:shape id="肘形接點 12" o:spid="_x0000_s1036" type="#_x0000_t34" style="position:absolute;left:31172;top:2771;width:11116;height:203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fWK8AAAADbAAAADwAAAGRycy9kb3ducmV2LnhtbERPTYvCMBC9L/gfwgje1lRhZbcaRRRh&#10;PeqKsLehGZvSZlKTaOu/3ywI3ubxPmex6m0j7uRD5VjBZJyBIC6crrhUcPrZvX+CCBFZY+OYFDwo&#10;wGo5eFtgrl3HB7ofYylSCIccFZgY21zKUBiyGMauJU7cxXmLMUFfSu2xS+G2kdMsm0mLFacGgy1t&#10;DBX18WYVfJTbm69n1/3v+dB9+W1VX82+Vmo07NdzEJH6+BI/3d86zZ/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31ivAAAAA2wAAAA8AAAAAAAAAAAAAAAAA&#10;oQIAAGRycy9kb3ducmV2LnhtbFBLBQYAAAAABAAEAPkAAACOAwAAAAA=&#10;" adj="3072" strokecolor="black [3200]" strokeweight=".5pt">
                  <v:stroke endarrow="open"/>
                </v:shape>
                <v:shape id="文字方塊 2" o:spid="_x0000_s1037" type="#_x0000_t202" style="position:absolute;left:28544;top:10812;width:23101;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385A13C2"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Duplicate records excluded</w:t>
                        </w:r>
                      </w:p>
                      <w:p w14:paraId="72B4D303" w14:textId="3696CE89"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102</w:t>
                        </w:r>
                      </w:p>
                    </w:txbxContent>
                  </v:textbox>
                </v:shape>
                <v:shapetype id="_x0000_t32" coordsize="21600,21600" o:spt="32" o:oned="t" path="m,l21600,21600e" filled="f">
                  <v:path arrowok="t" fillok="f" o:connecttype="none"/>
                  <o:lock v:ext="edit" shapetype="t"/>
                </v:shapetype>
                <v:shape id="直線單箭頭接點 14" o:spid="_x0000_s1038" type="#_x0000_t32" style="position:absolute;left:26549;top:13692;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t27sAAADbAAAADwAAAGRycy9kb3ducmV2LnhtbERPSwrCMBDdC94hjOBGNFVUpBpFBKtb&#10;PwuXYzO2xWZSmqj19kYQ3M3jfWexakwpnlS7wrKC4SACQZxaXXCm4Hza9mcgnEfWWFomBW9ysFq2&#10;WwuMtX3xgZ5Hn4kQwi5GBbn3VSylS3My6Aa2Ig7czdYGfYB1JnWNrxBuSjmKoqk0WHBoyLGiTU7p&#10;/fgwChKSvWa344mfXnpJerUOE3ZKdTvNeg7CU+P/4p97r8P8M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bW3buwAAANsAAAAPAAAAAAAAAAAAAAAAAKECAABk&#10;cnMvZG93bnJldi54bWxQSwUGAAAAAAQABAD5AAAAiQMAAAAA&#10;" strokecolor="black [3200]" strokeweight=".5pt">
                  <v:stroke endarrow="open" joinstyle="miter"/>
                </v:shape>
                <v:shape id="文字方塊 2" o:spid="_x0000_s1039" type="#_x0000_t202" style="position:absolute;left:28627;top:25719;width:23095;height:7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6B269D0E" w14:textId="2C1AA778" w:rsidR="00394DDF" w:rsidRPr="00304D4E" w:rsidRDefault="00394DDF" w:rsidP="000A01B5">
                        <w:pPr>
                          <w:pStyle w:val="a6"/>
                          <w:spacing w:before="0" w:beforeAutospacing="0" w:after="0" w:afterAutospacing="0"/>
                          <w:jc w:val="center"/>
                          <w:rPr>
                            <w:rFonts w:ascii="Book Antiqua" w:eastAsia="PMingLiU" w:hAnsi="Book Antiqua"/>
                            <w:lang w:eastAsia="zh-HK"/>
                          </w:rPr>
                        </w:pPr>
                        <w:r>
                          <w:rPr>
                            <w:rFonts w:ascii="Book Antiqua" w:eastAsia="PMingLiU" w:hAnsi="Book Antiqua"/>
                            <w:lang w:eastAsia="zh-HK"/>
                          </w:rPr>
                          <w:t>Not</w:t>
                        </w:r>
                        <w:r w:rsidRPr="00304D4E">
                          <w:rPr>
                            <w:rFonts w:ascii="Book Antiqua" w:eastAsia="PMingLiU" w:hAnsi="Book Antiqua"/>
                            <w:lang w:eastAsia="zh-HK"/>
                          </w:rPr>
                          <w:t xml:space="preserve"> meet the inclusion criteria</w:t>
                        </w:r>
                      </w:p>
                      <w:p w14:paraId="4364231D" w14:textId="6D272D92"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515</w:t>
                        </w:r>
                      </w:p>
                    </w:txbxContent>
                  </v:textbox>
                </v:shape>
                <v:shape id="直線單箭頭接點 16" o:spid="_x0000_s1040" type="#_x0000_t32" style="position:absolute;left:26552;top:29316;width:2075;height:1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pRsAAAADbAAAADwAAAGRycy9kb3ducmV2LnhtbERPTWvCQBC9F/wPywje6iYepERXkYgg&#10;vWkLbW9jdtwEs7Nhd2uSf+8Khd7m8T5nvR1sK+7kQ+NYQT7PQBBXTjdsFHx+HF7fQISIrLF1TApG&#10;CrDdTF7WWGjX84nu52hECuFQoII6xq6QMlQ1WQxz1xEn7uq8xZigN1J77FO4beUiy5bSYsOpocaO&#10;ypqq2/nXKlj4fW/ycazKy/d792P6/MuVuVKz6bBbgYg0xH/xn/uo0/wlPH9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qUbAAAAA2wAAAA8AAAAAAAAAAAAAAAAA&#10;oQIAAGRycy9kb3ducmV2LnhtbFBLBQYAAAAABAAEAPkAAACOAwAAAAA=&#10;" strokecolor="black [3200]" strokeweight=".5pt">
                  <v:stroke endarrow="open" joinstyle="miter"/>
                </v:shape>
                <v:shape id="直線單箭頭接點 17" o:spid="_x0000_s1041" type="#_x0000_t32" style="position:absolute;left:26550;top:24279;width:2;height:9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M3cEAAADbAAAADwAAAGRycy9kb3ducmV2LnhtbERPTWvCQBC9F/wPywi91U082BJdRSJC&#10;8VZbUG9jdtwEs7Nhd2uSf98tFHqbx/uc1WawrXiQD41jBfksA0FcOd2wUfD1uX95AxEissbWMSkY&#10;KcBmPXlaYaFdzx/0OEYjUgiHAhXUMXaFlKGqyWKYuY44cTfnLcYEvZHaY5/CbSvnWbaQFhtODTV2&#10;VNZU3Y/fVsHc73qTj2NVXs+H7mL6/OTKXKnn6bBdgog0xH/xn/tdp/mv8PtLO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gzdwQAAANsAAAAPAAAAAAAAAAAAAAAA&#10;AKECAABkcnMvZG93bnJldi54bWxQSwUGAAAAAAQABAD5AAAAjwMAAAAA&#10;" strokecolor="black [3200]" strokeweight=".5pt">
                  <v:stroke endarrow="open" joinstyle="miter"/>
                </v:shape>
                <v:shape id="文字方塊 2" o:spid="_x0000_s1042" type="#_x0000_t202" style="position:absolute;left:28634;top:40259;width:23088;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71066783" w14:textId="77777777" w:rsidR="00394DDF" w:rsidRPr="00304D4E" w:rsidRDefault="00394DDF"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Focus on single intervention</w:t>
                        </w:r>
                      </w:p>
                      <w:p w14:paraId="1DBDFD36" w14:textId="546401D1" w:rsidR="00394DDF" w:rsidRPr="00304D4E" w:rsidRDefault="00394DDF"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2</w:t>
                        </w:r>
                      </w:p>
                    </w:txbxContent>
                  </v:textbox>
                </v:shape>
                <v:shape id="直線單箭頭接點 19" o:spid="_x0000_s1043" type="#_x0000_t32" style="position:absolute;left:26551;top:42934;width:2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CRbsAAADbAAAADwAAAGRycy9kb3ducmV2LnhtbERPSwrCMBDdC94hjOBGNFVQtBpFBKtb&#10;PwuXYzO2xWZSmqj19kYQ3M3jfWexakwpnlS7wrKC4SACQZxaXXCm4Hza9qcgnEfWWFomBW9ysFq2&#10;WwuMtX3xgZ5Hn4kQwi5GBbn3VSylS3My6Aa2Ig7czdYGfYB1JnWNrxBuSjmKook0WHBoyLGiTU7p&#10;/fgwChKSvWa347GfXHpJerUOE3ZKdTvNeg7CU+P/4p97r8P8G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jbMJFuwAAANsAAAAPAAAAAAAAAAAAAAAAAKECAABk&#10;cnMvZG93bnJldi54bWxQSwUGAAAAAAQABAD5AAAAiQMAAAAA&#10;" strokecolor="black [3200]" strokeweight=".5pt">
                  <v:stroke endarrow="open" joinstyle="miter"/>
                </v:shape>
                <v:shape id="直線單箭頭接點 20" o:spid="_x0000_s1044" type="#_x0000_t32" style="position:absolute;left:26547;top:39284;width:3;height:8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eFL8AAADbAAAADwAAAGRycy9kb3ducmV2LnhtbERPTUvDQBC9F/wPywje2k16EInZlpIi&#10;iDeroN7G7HQTmp0Nu2uT/HvnIHh8vO96P/tBXSmmPrCBclOAIm6D7dkZeH97Wj+AShnZ4hCYDCyU&#10;YL+7WdVY2TDxK11P2SkJ4VShgS7nsdI6tR15TJswEgt3DtFjFhidthEnCfeD3hbFvfbYszR0OFLT&#10;UXs5/XgD23icXLksbfP9+TJ+uan8CE1pzN3tfHgElWnO/+I/97MVn6yXL/ID9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vdeFL8AAADbAAAADwAAAAAAAAAAAAAAAACh&#10;AgAAZHJzL2Rvd25yZXYueG1sUEsFBgAAAAAEAAQA+QAAAI0DAAAAAA==&#10;" strokecolor="black [3200]" strokeweight=".5pt">
                  <v:stroke endarrow="open" joinstyle="miter"/>
                </v:shape>
                <w10:anchorlock/>
              </v:group>
            </w:pict>
          </mc:Fallback>
        </mc:AlternateContent>
      </w:r>
    </w:p>
    <w:p w14:paraId="7AE45191" w14:textId="49D94BBD" w:rsidR="000A01B5" w:rsidRPr="004820C7" w:rsidRDefault="00574CFF" w:rsidP="0084225C">
      <w:pPr>
        <w:adjustRightInd w:val="0"/>
        <w:snapToGrid w:val="0"/>
        <w:spacing w:line="360" w:lineRule="auto"/>
        <w:jc w:val="both"/>
        <w:rPr>
          <w:rFonts w:ascii="Book Antiqua" w:eastAsia="PMingLiU" w:hAnsi="Book Antiqua" w:cs="Times New Roman"/>
          <w:b/>
          <w:color w:val="000000" w:themeColor="text1"/>
          <w:szCs w:val="24"/>
          <w:lang w:eastAsia="zh-CN"/>
        </w:rPr>
      </w:pPr>
      <w:r w:rsidRPr="004820C7">
        <w:rPr>
          <w:rFonts w:ascii="Book Antiqua" w:hAnsi="Book Antiqua" w:cs="Times New Roman"/>
          <w:b/>
          <w:color w:val="000000" w:themeColor="text1"/>
          <w:szCs w:val="24"/>
        </w:rPr>
        <w:t xml:space="preserve">Figure 1 </w:t>
      </w:r>
      <w:r w:rsidR="001857E7" w:rsidRPr="004820C7">
        <w:rPr>
          <w:rFonts w:ascii="Book Antiqua" w:hAnsi="Book Antiqua" w:cs="Times New Roman"/>
          <w:b/>
          <w:color w:val="000000" w:themeColor="text1"/>
          <w:szCs w:val="24"/>
        </w:rPr>
        <w:t>P</w:t>
      </w:r>
      <w:r w:rsidRPr="004820C7">
        <w:rPr>
          <w:rFonts w:ascii="Book Antiqua" w:hAnsi="Book Antiqua" w:cs="Times New Roman"/>
          <w:b/>
          <w:color w:val="000000" w:themeColor="text1"/>
          <w:szCs w:val="24"/>
        </w:rPr>
        <w:t>rocess of</w:t>
      </w:r>
      <w:r w:rsidR="00D557BD" w:rsidRPr="004820C7">
        <w:rPr>
          <w:rFonts w:ascii="Book Antiqua" w:hAnsi="Book Antiqua" w:cs="Times New Roman"/>
          <w:b/>
          <w:color w:val="000000" w:themeColor="text1"/>
          <w:szCs w:val="24"/>
        </w:rPr>
        <w:t xml:space="preserve"> selection of</w:t>
      </w:r>
      <w:r w:rsidRPr="004820C7">
        <w:rPr>
          <w:rFonts w:ascii="Book Antiqua" w:hAnsi="Book Antiqua" w:cs="Times New Roman"/>
          <w:b/>
          <w:color w:val="000000" w:themeColor="text1"/>
          <w:szCs w:val="24"/>
        </w:rPr>
        <w:t xml:space="preserve"> </w:t>
      </w:r>
      <w:r w:rsidR="001857E7" w:rsidRPr="004820C7">
        <w:rPr>
          <w:rFonts w:ascii="Book Antiqua" w:hAnsi="Book Antiqua" w:cs="Times New Roman"/>
          <w:b/>
          <w:color w:val="000000" w:themeColor="text1"/>
          <w:szCs w:val="24"/>
          <w:lang w:eastAsia="zh-CN"/>
        </w:rPr>
        <w:t>clinical practice guidelines</w:t>
      </w:r>
      <w:r w:rsidR="00480EF2" w:rsidRPr="004820C7">
        <w:rPr>
          <w:rFonts w:ascii="Book Antiqua" w:hAnsi="Book Antiqua" w:cs="Times New Roman" w:hint="eastAsia"/>
          <w:b/>
          <w:color w:val="000000" w:themeColor="text1"/>
          <w:szCs w:val="24"/>
          <w:lang w:eastAsia="zh-CN"/>
        </w:rPr>
        <w:t>.</w:t>
      </w:r>
    </w:p>
    <w:p w14:paraId="173719FE" w14:textId="77777777" w:rsidR="00B06721" w:rsidRPr="004820C7" w:rsidRDefault="00B06721" w:rsidP="0084225C">
      <w:pPr>
        <w:pStyle w:val="EndNoteBibliography"/>
        <w:adjustRightInd w:val="0"/>
        <w:snapToGrid w:val="0"/>
        <w:spacing w:line="360" w:lineRule="auto"/>
        <w:rPr>
          <w:rFonts w:ascii="Book Antiqua" w:eastAsia="PMingLiU" w:hAnsi="Book Antiqua"/>
          <w:noProof w:val="0"/>
          <w:color w:val="000000" w:themeColor="text1"/>
          <w:sz w:val="24"/>
          <w:szCs w:val="24"/>
        </w:rPr>
      </w:pPr>
    </w:p>
    <w:p w14:paraId="3F8131D2" w14:textId="77777777" w:rsidR="000A01B5" w:rsidRPr="004820C7" w:rsidRDefault="000A01B5" w:rsidP="0084225C">
      <w:pPr>
        <w:pStyle w:val="EndNoteBibliography"/>
        <w:adjustRightInd w:val="0"/>
        <w:snapToGrid w:val="0"/>
        <w:spacing w:line="360" w:lineRule="auto"/>
        <w:rPr>
          <w:rFonts w:ascii="Book Antiqua" w:eastAsia="PMingLiU" w:hAnsi="Book Antiqua"/>
          <w:noProof w:val="0"/>
          <w:color w:val="000000" w:themeColor="text1"/>
          <w:sz w:val="24"/>
          <w:szCs w:val="24"/>
        </w:rPr>
        <w:sectPr w:rsidR="000A01B5" w:rsidRPr="004820C7">
          <w:footerReference w:type="default" r:id="rId8"/>
          <w:pgSz w:w="11906" w:h="16838"/>
          <w:pgMar w:top="1440" w:right="1800" w:bottom="1440" w:left="1800" w:header="851" w:footer="992" w:gutter="0"/>
          <w:cols w:space="425"/>
          <w:docGrid w:type="lines" w:linePitch="312"/>
        </w:sectPr>
      </w:pPr>
    </w:p>
    <w:p w14:paraId="5A610BDC" w14:textId="77FC7F65"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Table 1</w:t>
      </w:r>
      <w:r w:rsidR="00394DDF" w:rsidRPr="004820C7">
        <w:rPr>
          <w:rFonts w:ascii="Book Antiqua" w:hAnsi="Book Antiqua" w:cs="Times New Roman" w:hint="eastAsia"/>
          <w:b/>
          <w:color w:val="000000" w:themeColor="text1"/>
          <w:szCs w:val="24"/>
          <w:lang w:eastAsia="zh-CN"/>
        </w:rPr>
        <w:t xml:space="preserve"> </w:t>
      </w:r>
      <w:r w:rsidRPr="004820C7">
        <w:rPr>
          <w:rFonts w:ascii="Book Antiqua" w:hAnsi="Book Antiqua" w:cs="Times New Roman"/>
          <w:b/>
          <w:color w:val="000000" w:themeColor="text1"/>
          <w:szCs w:val="24"/>
        </w:rPr>
        <w:t xml:space="preserve"> General information of 30 </w:t>
      </w:r>
      <w:r w:rsidR="001857E7" w:rsidRPr="004820C7">
        <w:rPr>
          <w:rFonts w:ascii="Book Antiqua" w:hAnsi="Book Antiqua" w:cs="Times New Roman"/>
          <w:b/>
          <w:color w:val="000000" w:themeColor="text1"/>
          <w:szCs w:val="24"/>
        </w:rPr>
        <w:t>clinical practice guidelines</w:t>
      </w:r>
    </w:p>
    <w:tbl>
      <w:tblPr>
        <w:tblStyle w:val="a7"/>
        <w:tblW w:w="14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567"/>
        <w:gridCol w:w="4536"/>
        <w:gridCol w:w="1559"/>
        <w:gridCol w:w="4394"/>
        <w:gridCol w:w="1134"/>
        <w:gridCol w:w="993"/>
      </w:tblGrid>
      <w:tr w:rsidR="004E329D" w:rsidRPr="004820C7" w14:paraId="04680092" w14:textId="77777777" w:rsidTr="005B447E">
        <w:trPr>
          <w:trHeight w:val="20"/>
          <w:jc w:val="center"/>
        </w:trPr>
        <w:tc>
          <w:tcPr>
            <w:tcW w:w="1413" w:type="dxa"/>
            <w:tcBorders>
              <w:top w:val="single" w:sz="4" w:space="0" w:color="auto"/>
              <w:bottom w:val="single" w:sz="4" w:space="0" w:color="auto"/>
            </w:tcBorders>
          </w:tcPr>
          <w:p w14:paraId="5810EBE2" w14:textId="77777777"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Disease</w:t>
            </w:r>
          </w:p>
        </w:tc>
        <w:tc>
          <w:tcPr>
            <w:tcW w:w="567" w:type="dxa"/>
            <w:tcBorders>
              <w:top w:val="single" w:sz="4" w:space="0" w:color="auto"/>
              <w:bottom w:val="single" w:sz="4" w:space="0" w:color="auto"/>
            </w:tcBorders>
          </w:tcPr>
          <w:p w14:paraId="1C362BB3" w14:textId="77777777"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No.</w:t>
            </w:r>
          </w:p>
        </w:tc>
        <w:tc>
          <w:tcPr>
            <w:tcW w:w="4536" w:type="dxa"/>
            <w:tcBorders>
              <w:top w:val="single" w:sz="4" w:space="0" w:color="auto"/>
              <w:bottom w:val="single" w:sz="4" w:space="0" w:color="auto"/>
            </w:tcBorders>
          </w:tcPr>
          <w:p w14:paraId="65372966" w14:textId="77777777"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Title</w:t>
            </w:r>
          </w:p>
        </w:tc>
        <w:tc>
          <w:tcPr>
            <w:tcW w:w="1559" w:type="dxa"/>
            <w:tcBorders>
              <w:top w:val="single" w:sz="4" w:space="0" w:color="auto"/>
              <w:bottom w:val="single" w:sz="4" w:space="0" w:color="auto"/>
            </w:tcBorders>
          </w:tcPr>
          <w:p w14:paraId="103C10D0" w14:textId="77777777"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Publication year</w:t>
            </w:r>
          </w:p>
        </w:tc>
        <w:tc>
          <w:tcPr>
            <w:tcW w:w="4394" w:type="dxa"/>
            <w:tcBorders>
              <w:top w:val="single" w:sz="4" w:space="0" w:color="auto"/>
              <w:bottom w:val="single" w:sz="4" w:space="0" w:color="auto"/>
            </w:tcBorders>
          </w:tcPr>
          <w:p w14:paraId="6B5DBE79" w14:textId="77777777"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Academic organization</w:t>
            </w:r>
          </w:p>
        </w:tc>
        <w:tc>
          <w:tcPr>
            <w:tcW w:w="1134" w:type="dxa"/>
            <w:tcBorders>
              <w:top w:val="single" w:sz="4" w:space="0" w:color="auto"/>
              <w:bottom w:val="single" w:sz="4" w:space="0" w:color="auto"/>
            </w:tcBorders>
          </w:tcPr>
          <w:p w14:paraId="066109AB" w14:textId="77777777"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Category</w:t>
            </w:r>
          </w:p>
        </w:tc>
        <w:tc>
          <w:tcPr>
            <w:tcW w:w="993" w:type="dxa"/>
            <w:tcBorders>
              <w:top w:val="single" w:sz="4" w:space="0" w:color="auto"/>
              <w:bottom w:val="single" w:sz="4" w:space="0" w:color="auto"/>
            </w:tcBorders>
          </w:tcPr>
          <w:p w14:paraId="53BC9333" w14:textId="77777777" w:rsidR="00CC303A" w:rsidRPr="004820C7" w:rsidRDefault="00574CFF" w:rsidP="0084225C">
            <w:pPr>
              <w:adjustRightInd w:val="0"/>
              <w:snapToGrid w:val="0"/>
              <w:spacing w:line="360" w:lineRule="auto"/>
              <w:jc w:val="both"/>
              <w:rPr>
                <w:rFonts w:ascii="Book Antiqua" w:hAnsi="Book Antiqua" w:cs="Times New Roman"/>
                <w:b/>
                <w:color w:val="000000" w:themeColor="text1"/>
                <w:szCs w:val="24"/>
              </w:rPr>
            </w:pPr>
            <w:r w:rsidRPr="004820C7">
              <w:rPr>
                <w:rFonts w:ascii="Book Antiqua" w:hAnsi="Book Antiqua" w:cs="Times New Roman"/>
                <w:b/>
                <w:color w:val="000000" w:themeColor="text1"/>
                <w:szCs w:val="24"/>
              </w:rPr>
              <w:t>Medical system</w:t>
            </w:r>
          </w:p>
        </w:tc>
      </w:tr>
      <w:tr w:rsidR="004E329D" w:rsidRPr="004820C7" w14:paraId="08512D28" w14:textId="77777777" w:rsidTr="005B447E">
        <w:trPr>
          <w:trHeight w:val="20"/>
          <w:jc w:val="center"/>
        </w:trPr>
        <w:tc>
          <w:tcPr>
            <w:tcW w:w="1413" w:type="dxa"/>
            <w:vMerge w:val="restart"/>
            <w:tcBorders>
              <w:top w:val="single" w:sz="4" w:space="0" w:color="auto"/>
            </w:tcBorders>
          </w:tcPr>
          <w:p w14:paraId="24EA89E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Irritable bowel syndrome</w:t>
            </w:r>
          </w:p>
        </w:tc>
        <w:tc>
          <w:tcPr>
            <w:tcW w:w="567" w:type="dxa"/>
            <w:tcBorders>
              <w:top w:val="single" w:sz="4" w:space="0" w:color="auto"/>
            </w:tcBorders>
          </w:tcPr>
          <w:p w14:paraId="54B82FF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w:t>
            </w:r>
          </w:p>
        </w:tc>
        <w:tc>
          <w:tcPr>
            <w:tcW w:w="4536" w:type="dxa"/>
            <w:tcBorders>
              <w:top w:val="single" w:sz="4" w:space="0" w:color="auto"/>
            </w:tcBorders>
          </w:tcPr>
          <w:p w14:paraId="3915E00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Gastroenterological Association medical position statement: irritable bowel syndrome</w:t>
            </w:r>
          </w:p>
        </w:tc>
        <w:tc>
          <w:tcPr>
            <w:tcW w:w="1559" w:type="dxa"/>
            <w:tcBorders>
              <w:top w:val="single" w:sz="4" w:space="0" w:color="auto"/>
            </w:tcBorders>
          </w:tcPr>
          <w:p w14:paraId="1740C56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2002</w:t>
            </w:r>
          </w:p>
        </w:tc>
        <w:tc>
          <w:tcPr>
            <w:tcW w:w="4394" w:type="dxa"/>
            <w:tcBorders>
              <w:top w:val="single" w:sz="4" w:space="0" w:color="auto"/>
            </w:tcBorders>
          </w:tcPr>
          <w:p w14:paraId="2AE1341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Gastroenterological Association (AGA)</w:t>
            </w:r>
          </w:p>
        </w:tc>
        <w:tc>
          <w:tcPr>
            <w:tcW w:w="1134" w:type="dxa"/>
            <w:tcBorders>
              <w:top w:val="single" w:sz="4" w:space="0" w:color="auto"/>
            </w:tcBorders>
          </w:tcPr>
          <w:p w14:paraId="1C97467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Borders>
              <w:top w:val="single" w:sz="4" w:space="0" w:color="auto"/>
            </w:tcBorders>
          </w:tcPr>
          <w:p w14:paraId="7278333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524ADEED" w14:textId="77777777" w:rsidTr="005B447E">
        <w:trPr>
          <w:trHeight w:val="20"/>
          <w:jc w:val="center"/>
        </w:trPr>
        <w:tc>
          <w:tcPr>
            <w:tcW w:w="1413" w:type="dxa"/>
            <w:vMerge/>
          </w:tcPr>
          <w:p w14:paraId="2D3E144D"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19D8D5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w:t>
            </w:r>
          </w:p>
        </w:tc>
        <w:tc>
          <w:tcPr>
            <w:tcW w:w="4536" w:type="dxa"/>
          </w:tcPr>
          <w:p w14:paraId="5444F5E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Guidelines on the irritable bowel syndrome: mechanisms and practical management</w:t>
            </w:r>
          </w:p>
        </w:tc>
        <w:tc>
          <w:tcPr>
            <w:tcW w:w="1559" w:type="dxa"/>
          </w:tcPr>
          <w:p w14:paraId="7499DBC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2007</w:t>
            </w:r>
          </w:p>
        </w:tc>
        <w:tc>
          <w:tcPr>
            <w:tcW w:w="4394" w:type="dxa"/>
          </w:tcPr>
          <w:p w14:paraId="4D916B1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British Society of Gastroenterology (BSG)</w:t>
            </w:r>
          </w:p>
        </w:tc>
        <w:tc>
          <w:tcPr>
            <w:tcW w:w="1134" w:type="dxa"/>
          </w:tcPr>
          <w:p w14:paraId="5EC6065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6DEDAE7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3594B6A7" w14:textId="77777777" w:rsidTr="005B447E">
        <w:trPr>
          <w:trHeight w:val="20"/>
          <w:jc w:val="center"/>
        </w:trPr>
        <w:tc>
          <w:tcPr>
            <w:tcW w:w="1413" w:type="dxa"/>
            <w:vMerge/>
          </w:tcPr>
          <w:p w14:paraId="1D56FFE5"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DA3A6D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3</w:t>
            </w:r>
          </w:p>
        </w:tc>
        <w:tc>
          <w:tcPr>
            <w:tcW w:w="4536" w:type="dxa"/>
          </w:tcPr>
          <w:p w14:paraId="7A447E3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Asian consensus on irritable bowel syndrome</w:t>
            </w:r>
          </w:p>
        </w:tc>
        <w:tc>
          <w:tcPr>
            <w:tcW w:w="1559" w:type="dxa"/>
          </w:tcPr>
          <w:p w14:paraId="30AAE45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2010</w:t>
            </w:r>
          </w:p>
        </w:tc>
        <w:tc>
          <w:tcPr>
            <w:tcW w:w="4394" w:type="dxa"/>
          </w:tcPr>
          <w:p w14:paraId="2706A7D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Asian Neurogastroenterology and Motility Association (ANMA)</w:t>
            </w:r>
          </w:p>
        </w:tc>
        <w:tc>
          <w:tcPr>
            <w:tcW w:w="1134" w:type="dxa"/>
          </w:tcPr>
          <w:p w14:paraId="45627CF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6E61B61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3CDD5AA7" w14:textId="77777777" w:rsidTr="005B447E">
        <w:trPr>
          <w:trHeight w:val="20"/>
          <w:jc w:val="center"/>
        </w:trPr>
        <w:tc>
          <w:tcPr>
            <w:tcW w:w="1413" w:type="dxa"/>
            <w:vMerge/>
          </w:tcPr>
          <w:p w14:paraId="252FF405"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BB1250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4</w:t>
            </w:r>
          </w:p>
        </w:tc>
        <w:tc>
          <w:tcPr>
            <w:tcW w:w="4536" w:type="dxa"/>
          </w:tcPr>
          <w:p w14:paraId="15E57241" w14:textId="73D410F1" w:rsidR="00CC303A"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consensus on irritable bowel syndrome with </w:t>
            </w:r>
            <w:r w:rsidR="00D557BD" w:rsidRPr="004820C7">
              <w:rPr>
                <w:rFonts w:ascii="Book Antiqua" w:hAnsi="Book Antiqua" w:cs="Times New Roman"/>
                <w:color w:val="000000" w:themeColor="text1"/>
                <w:szCs w:val="24"/>
              </w:rPr>
              <w:t xml:space="preserve">traditional </w:t>
            </w:r>
            <w:r w:rsidRPr="004820C7">
              <w:rPr>
                <w:rFonts w:ascii="Book Antiqua" w:hAnsi="Book Antiqua" w:cs="Times New Roman"/>
                <w:color w:val="000000" w:themeColor="text1"/>
                <w:szCs w:val="24"/>
              </w:rPr>
              <w:t xml:space="preserve">Chinese </w:t>
            </w:r>
            <w:r w:rsidR="00D557BD" w:rsidRPr="004820C7">
              <w:rPr>
                <w:rFonts w:ascii="Book Antiqua" w:hAnsi="Book Antiqua" w:cs="Times New Roman"/>
                <w:color w:val="000000" w:themeColor="text1"/>
                <w:szCs w:val="24"/>
              </w:rPr>
              <w:t>medicine</w:t>
            </w:r>
          </w:p>
        </w:tc>
        <w:tc>
          <w:tcPr>
            <w:tcW w:w="1559" w:type="dxa"/>
          </w:tcPr>
          <w:p w14:paraId="1E5CE7C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2010</w:t>
            </w:r>
          </w:p>
        </w:tc>
        <w:tc>
          <w:tcPr>
            <w:tcW w:w="4394" w:type="dxa"/>
          </w:tcPr>
          <w:p w14:paraId="6D339D2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China Society of Digestive Diseases in Chinese Medicine</w:t>
            </w:r>
          </w:p>
        </w:tc>
        <w:tc>
          <w:tcPr>
            <w:tcW w:w="1134" w:type="dxa"/>
          </w:tcPr>
          <w:p w14:paraId="7021747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w:t>
            </w:r>
          </w:p>
        </w:tc>
        <w:tc>
          <w:tcPr>
            <w:tcW w:w="993" w:type="dxa"/>
          </w:tcPr>
          <w:p w14:paraId="4E7D6D7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TCM</w:t>
            </w:r>
          </w:p>
        </w:tc>
      </w:tr>
      <w:tr w:rsidR="004E329D" w:rsidRPr="004820C7" w14:paraId="143E5336" w14:textId="77777777" w:rsidTr="005B447E">
        <w:trPr>
          <w:trHeight w:val="20"/>
          <w:jc w:val="center"/>
        </w:trPr>
        <w:tc>
          <w:tcPr>
            <w:tcW w:w="1413" w:type="dxa"/>
            <w:vMerge/>
          </w:tcPr>
          <w:p w14:paraId="12EB8C24"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716C01E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5</w:t>
            </w:r>
          </w:p>
        </w:tc>
        <w:tc>
          <w:tcPr>
            <w:tcW w:w="4536" w:type="dxa"/>
          </w:tcPr>
          <w:p w14:paraId="5791663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Irritable bowel syndrome--the main recommendations</w:t>
            </w:r>
          </w:p>
        </w:tc>
        <w:tc>
          <w:tcPr>
            <w:tcW w:w="1559" w:type="dxa"/>
          </w:tcPr>
          <w:p w14:paraId="000C06E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2011</w:t>
            </w:r>
          </w:p>
        </w:tc>
        <w:tc>
          <w:tcPr>
            <w:tcW w:w="4394" w:type="dxa"/>
          </w:tcPr>
          <w:p w14:paraId="6871B67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German Society for Digestive and Metabolic Diseases (DGVS)</w:t>
            </w:r>
          </w:p>
          <w:p w14:paraId="6D71D84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German Society for Neurogastroenterology and Motility (DGNM)</w:t>
            </w:r>
          </w:p>
        </w:tc>
        <w:tc>
          <w:tcPr>
            <w:tcW w:w="1134" w:type="dxa"/>
          </w:tcPr>
          <w:p w14:paraId="4384377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42500E3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78E4B29C" w14:textId="77777777" w:rsidTr="005B447E">
        <w:trPr>
          <w:trHeight w:val="20"/>
          <w:jc w:val="center"/>
        </w:trPr>
        <w:tc>
          <w:tcPr>
            <w:tcW w:w="1413" w:type="dxa"/>
            <w:vMerge/>
          </w:tcPr>
          <w:p w14:paraId="360B026E"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5F68F83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6</w:t>
            </w:r>
          </w:p>
        </w:tc>
        <w:tc>
          <w:tcPr>
            <w:tcW w:w="4536" w:type="dxa"/>
          </w:tcPr>
          <w:p w14:paraId="590685E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Consensus on irritable bowel syndrome by integrative medicine</w:t>
            </w:r>
          </w:p>
        </w:tc>
        <w:tc>
          <w:tcPr>
            <w:tcW w:w="1559" w:type="dxa"/>
          </w:tcPr>
          <w:p w14:paraId="6A4B024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2011</w:t>
            </w:r>
          </w:p>
        </w:tc>
        <w:tc>
          <w:tcPr>
            <w:tcW w:w="4394" w:type="dxa"/>
          </w:tcPr>
          <w:p w14:paraId="5AA302B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Speciality Committee of Digestive Diseases, Chinese Association of Integrative Medicine (CAIM)</w:t>
            </w:r>
          </w:p>
        </w:tc>
        <w:tc>
          <w:tcPr>
            <w:tcW w:w="1134" w:type="dxa"/>
          </w:tcPr>
          <w:p w14:paraId="3AACAED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CB-EB</w:t>
            </w:r>
          </w:p>
        </w:tc>
        <w:tc>
          <w:tcPr>
            <w:tcW w:w="993" w:type="dxa"/>
          </w:tcPr>
          <w:p w14:paraId="0DBBCE4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IM</w:t>
            </w:r>
          </w:p>
        </w:tc>
      </w:tr>
      <w:tr w:rsidR="004E329D" w:rsidRPr="004820C7" w14:paraId="6C6DDC33" w14:textId="77777777" w:rsidTr="005B447E">
        <w:trPr>
          <w:trHeight w:val="20"/>
          <w:jc w:val="center"/>
        </w:trPr>
        <w:tc>
          <w:tcPr>
            <w:tcW w:w="1413" w:type="dxa"/>
            <w:vMerge/>
          </w:tcPr>
          <w:p w14:paraId="78A4F571"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B68EA1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7</w:t>
            </w:r>
          </w:p>
        </w:tc>
        <w:tc>
          <w:tcPr>
            <w:tcW w:w="4536" w:type="dxa"/>
          </w:tcPr>
          <w:p w14:paraId="32EA09F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Gastroenterological Association Institute Guideline on the pharmacological management of irritable bowel syndrome</w:t>
            </w:r>
          </w:p>
        </w:tc>
        <w:tc>
          <w:tcPr>
            <w:tcW w:w="1559" w:type="dxa"/>
          </w:tcPr>
          <w:p w14:paraId="578D21D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2014</w:t>
            </w:r>
          </w:p>
        </w:tc>
        <w:tc>
          <w:tcPr>
            <w:tcW w:w="4394" w:type="dxa"/>
          </w:tcPr>
          <w:p w14:paraId="5C574E0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Gastroenterological Association (AGA)</w:t>
            </w:r>
          </w:p>
        </w:tc>
        <w:tc>
          <w:tcPr>
            <w:tcW w:w="1134" w:type="dxa"/>
          </w:tcPr>
          <w:p w14:paraId="1C58589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044BD66E"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17FD225D" w14:textId="77777777" w:rsidTr="005B447E">
        <w:trPr>
          <w:trHeight w:val="20"/>
          <w:jc w:val="center"/>
        </w:trPr>
        <w:tc>
          <w:tcPr>
            <w:tcW w:w="1413" w:type="dxa"/>
            <w:vMerge/>
          </w:tcPr>
          <w:p w14:paraId="4DA5911B"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3BC86F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8</w:t>
            </w:r>
          </w:p>
        </w:tc>
        <w:tc>
          <w:tcPr>
            <w:tcW w:w="4536" w:type="dxa"/>
          </w:tcPr>
          <w:p w14:paraId="5292502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Evidence-based clinical practice guidelines for irritable bowel syndrome</w:t>
            </w:r>
          </w:p>
        </w:tc>
        <w:tc>
          <w:tcPr>
            <w:tcW w:w="1559" w:type="dxa"/>
          </w:tcPr>
          <w:p w14:paraId="5219B84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2015</w:t>
            </w:r>
          </w:p>
        </w:tc>
        <w:tc>
          <w:tcPr>
            <w:tcW w:w="4394" w:type="dxa"/>
          </w:tcPr>
          <w:p w14:paraId="3FBEE93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Japanese Society of Gastroenterology (JSGE)</w:t>
            </w:r>
          </w:p>
        </w:tc>
        <w:tc>
          <w:tcPr>
            <w:tcW w:w="1134" w:type="dxa"/>
          </w:tcPr>
          <w:p w14:paraId="1A0594A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6324DB4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1B02A6B4" w14:textId="77777777" w:rsidTr="005B447E">
        <w:trPr>
          <w:trHeight w:val="20"/>
          <w:jc w:val="center"/>
        </w:trPr>
        <w:tc>
          <w:tcPr>
            <w:tcW w:w="1413" w:type="dxa"/>
            <w:vMerge/>
          </w:tcPr>
          <w:p w14:paraId="651C0F04"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0079065E"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9</w:t>
            </w:r>
          </w:p>
        </w:tc>
        <w:tc>
          <w:tcPr>
            <w:tcW w:w="4536" w:type="dxa"/>
          </w:tcPr>
          <w:p w14:paraId="3DF5E59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Irritable bowel syndrome: a global perspective</w:t>
            </w:r>
          </w:p>
        </w:tc>
        <w:tc>
          <w:tcPr>
            <w:tcW w:w="1559" w:type="dxa"/>
          </w:tcPr>
          <w:p w14:paraId="1D74C5F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2015</w:t>
            </w:r>
          </w:p>
        </w:tc>
        <w:tc>
          <w:tcPr>
            <w:tcW w:w="4394" w:type="dxa"/>
          </w:tcPr>
          <w:p w14:paraId="23DB755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World Gastroenterology Organisation (WGO)</w:t>
            </w:r>
          </w:p>
        </w:tc>
        <w:tc>
          <w:tcPr>
            <w:tcW w:w="1134" w:type="dxa"/>
          </w:tcPr>
          <w:p w14:paraId="35305D1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CB-EB</w:t>
            </w:r>
          </w:p>
        </w:tc>
        <w:tc>
          <w:tcPr>
            <w:tcW w:w="993" w:type="dxa"/>
          </w:tcPr>
          <w:p w14:paraId="1B6F61A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73E69B01" w14:textId="77777777" w:rsidTr="005B447E">
        <w:trPr>
          <w:trHeight w:val="20"/>
          <w:jc w:val="center"/>
        </w:trPr>
        <w:tc>
          <w:tcPr>
            <w:tcW w:w="1413" w:type="dxa"/>
            <w:vMerge/>
          </w:tcPr>
          <w:p w14:paraId="4FC2091A"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1E40FB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10</w:t>
            </w:r>
          </w:p>
        </w:tc>
        <w:tc>
          <w:tcPr>
            <w:tcW w:w="4536" w:type="dxa"/>
          </w:tcPr>
          <w:p w14:paraId="053D026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Irritable bowel syndrome in adults: diagnosis and management</w:t>
            </w:r>
          </w:p>
        </w:tc>
        <w:tc>
          <w:tcPr>
            <w:tcW w:w="1559" w:type="dxa"/>
          </w:tcPr>
          <w:p w14:paraId="1092187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2015</w:t>
            </w:r>
          </w:p>
        </w:tc>
        <w:tc>
          <w:tcPr>
            <w:tcW w:w="4394" w:type="dxa"/>
          </w:tcPr>
          <w:p w14:paraId="4FC1480C" w14:textId="5284588C"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National Collaborating Centre for Nursing and Supportive Care (NICE)</w:t>
            </w:r>
          </w:p>
        </w:tc>
        <w:tc>
          <w:tcPr>
            <w:tcW w:w="1134" w:type="dxa"/>
          </w:tcPr>
          <w:p w14:paraId="44F5E4C0"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CB-EB</w:t>
            </w:r>
          </w:p>
        </w:tc>
        <w:tc>
          <w:tcPr>
            <w:tcW w:w="993" w:type="dxa"/>
          </w:tcPr>
          <w:p w14:paraId="2855854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3651F0AA" w14:textId="77777777" w:rsidTr="005B447E">
        <w:trPr>
          <w:trHeight w:val="20"/>
          <w:jc w:val="center"/>
        </w:trPr>
        <w:tc>
          <w:tcPr>
            <w:tcW w:w="1413" w:type="dxa"/>
            <w:vMerge/>
          </w:tcPr>
          <w:p w14:paraId="70D567A0"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5F5657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11</w:t>
            </w:r>
          </w:p>
        </w:tc>
        <w:tc>
          <w:tcPr>
            <w:tcW w:w="4536" w:type="dxa"/>
          </w:tcPr>
          <w:p w14:paraId="7242D900"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Expert consensus on irritable bowel syndrome in China</w:t>
            </w:r>
          </w:p>
        </w:tc>
        <w:tc>
          <w:tcPr>
            <w:tcW w:w="1559" w:type="dxa"/>
          </w:tcPr>
          <w:p w14:paraId="098BD37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2016</w:t>
            </w:r>
          </w:p>
        </w:tc>
        <w:tc>
          <w:tcPr>
            <w:tcW w:w="4394" w:type="dxa"/>
          </w:tcPr>
          <w:p w14:paraId="543CE08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Chinese Society of Gastroenterology (CSG</w:t>
            </w:r>
            <w:r w:rsidRPr="004820C7">
              <w:rPr>
                <w:rFonts w:ascii="Book Antiqua" w:eastAsia="宋体" w:hAnsi="Book Antiqua" w:cs="Times New Roman"/>
                <w:color w:val="000000" w:themeColor="text1"/>
                <w:szCs w:val="24"/>
              </w:rPr>
              <w:t>E</w:t>
            </w:r>
            <w:r w:rsidRPr="004820C7">
              <w:rPr>
                <w:rFonts w:ascii="Book Antiqua" w:hAnsi="Book Antiqua" w:cs="Times New Roman"/>
                <w:color w:val="000000" w:themeColor="text1"/>
                <w:szCs w:val="24"/>
              </w:rPr>
              <w:t>)</w:t>
            </w:r>
          </w:p>
        </w:tc>
        <w:tc>
          <w:tcPr>
            <w:tcW w:w="1134" w:type="dxa"/>
          </w:tcPr>
          <w:p w14:paraId="3E7ED33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2279D0F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3E9783EC" w14:textId="77777777" w:rsidTr="005B447E">
        <w:trPr>
          <w:trHeight w:val="20"/>
          <w:jc w:val="center"/>
        </w:trPr>
        <w:tc>
          <w:tcPr>
            <w:tcW w:w="1413" w:type="dxa"/>
            <w:vMerge/>
          </w:tcPr>
          <w:p w14:paraId="008A834D"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5CDBD6C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12</w:t>
            </w:r>
          </w:p>
        </w:tc>
        <w:tc>
          <w:tcPr>
            <w:tcW w:w="4536" w:type="dxa"/>
          </w:tcPr>
          <w:p w14:paraId="78CB2D70" w14:textId="4287A41B" w:rsidR="00CC303A"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Danish national guideline: </w:t>
            </w:r>
            <w:r w:rsidR="00D557BD" w:rsidRPr="004820C7">
              <w:rPr>
                <w:rFonts w:ascii="Book Antiqua" w:hAnsi="Book Antiqua" w:cs="Times New Roman"/>
                <w:color w:val="000000" w:themeColor="text1"/>
                <w:szCs w:val="24"/>
              </w:rPr>
              <w:t xml:space="preserve">diagnosis </w:t>
            </w:r>
            <w:r w:rsidRPr="004820C7">
              <w:rPr>
                <w:rFonts w:ascii="Book Antiqua" w:hAnsi="Book Antiqua" w:cs="Times New Roman"/>
                <w:color w:val="000000" w:themeColor="text1"/>
                <w:szCs w:val="24"/>
              </w:rPr>
              <w:t>and treatment</w:t>
            </w:r>
            <w:r w:rsidRPr="004820C7">
              <w:rPr>
                <w:rFonts w:ascii="Book Antiqua" w:eastAsia="宋体" w:hAnsi="Book Antiqua" w:cs="Times New Roman"/>
                <w:color w:val="000000" w:themeColor="text1"/>
                <w:szCs w:val="24"/>
              </w:rPr>
              <w:t xml:space="preserve"> </w:t>
            </w:r>
            <w:r w:rsidRPr="004820C7">
              <w:rPr>
                <w:rFonts w:ascii="Book Antiqua" w:hAnsi="Book Antiqua" w:cs="Times New Roman"/>
                <w:color w:val="000000" w:themeColor="text1"/>
                <w:szCs w:val="24"/>
              </w:rPr>
              <w:t xml:space="preserve">of </w:t>
            </w:r>
            <w:r w:rsidR="00D557BD" w:rsidRPr="004820C7">
              <w:rPr>
                <w:rFonts w:ascii="Book Antiqua" w:hAnsi="Book Antiqua" w:cs="Times New Roman"/>
                <w:color w:val="000000" w:themeColor="text1"/>
                <w:szCs w:val="24"/>
              </w:rPr>
              <w:t>irritable bowel syndrome</w:t>
            </w:r>
          </w:p>
        </w:tc>
        <w:tc>
          <w:tcPr>
            <w:tcW w:w="1559" w:type="dxa"/>
          </w:tcPr>
          <w:p w14:paraId="259B203E"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2017</w:t>
            </w:r>
          </w:p>
        </w:tc>
        <w:tc>
          <w:tcPr>
            <w:tcW w:w="4394" w:type="dxa"/>
          </w:tcPr>
          <w:p w14:paraId="4B30BC6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Danish Society for Gastroenterology and Hepatology (DSGH)</w:t>
            </w:r>
          </w:p>
        </w:tc>
        <w:tc>
          <w:tcPr>
            <w:tcW w:w="1134" w:type="dxa"/>
          </w:tcPr>
          <w:p w14:paraId="27B9432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09528A7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WM</w:t>
            </w:r>
          </w:p>
        </w:tc>
      </w:tr>
      <w:tr w:rsidR="004E329D" w:rsidRPr="004820C7" w14:paraId="12C0203D" w14:textId="77777777" w:rsidTr="005B447E">
        <w:trPr>
          <w:trHeight w:val="20"/>
          <w:jc w:val="center"/>
        </w:trPr>
        <w:tc>
          <w:tcPr>
            <w:tcW w:w="1413" w:type="dxa"/>
            <w:vMerge/>
          </w:tcPr>
          <w:p w14:paraId="55ACDC82"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394570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13</w:t>
            </w:r>
          </w:p>
        </w:tc>
        <w:tc>
          <w:tcPr>
            <w:tcW w:w="4536" w:type="dxa"/>
          </w:tcPr>
          <w:p w14:paraId="4CDB34F4" w14:textId="6C67C7DB" w:rsidR="00CC303A" w:rsidRPr="004820C7" w:rsidRDefault="00574CFF" w:rsidP="00645F64">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consensus on irritable bowel syndrome with </w:t>
            </w:r>
            <w:r w:rsidR="00645F64" w:rsidRPr="004820C7">
              <w:rPr>
                <w:rFonts w:ascii="Book Antiqua" w:hAnsi="Book Antiqua" w:cs="Times New Roman"/>
                <w:color w:val="000000" w:themeColor="text1"/>
                <w:szCs w:val="24"/>
              </w:rPr>
              <w:t>t</w:t>
            </w:r>
            <w:r w:rsidRPr="004820C7">
              <w:rPr>
                <w:rFonts w:ascii="Book Antiqua" w:hAnsi="Book Antiqua" w:cs="Times New Roman"/>
                <w:color w:val="000000" w:themeColor="text1"/>
                <w:szCs w:val="24"/>
              </w:rPr>
              <w:t xml:space="preserve">raditional Chinese </w:t>
            </w:r>
            <w:r w:rsidR="00645F64" w:rsidRPr="004820C7">
              <w:rPr>
                <w:rFonts w:ascii="Book Antiqua" w:hAnsi="Book Antiqua" w:cs="Times New Roman"/>
                <w:color w:val="000000" w:themeColor="text1"/>
                <w:szCs w:val="24"/>
              </w:rPr>
              <w:t>m</w:t>
            </w:r>
            <w:r w:rsidRPr="004820C7">
              <w:rPr>
                <w:rFonts w:ascii="Book Antiqua" w:hAnsi="Book Antiqua" w:cs="Times New Roman"/>
                <w:color w:val="000000" w:themeColor="text1"/>
                <w:szCs w:val="24"/>
              </w:rPr>
              <w:t>edicine (2017)</w:t>
            </w:r>
          </w:p>
        </w:tc>
        <w:tc>
          <w:tcPr>
            <w:tcW w:w="1559" w:type="dxa"/>
          </w:tcPr>
          <w:p w14:paraId="108B6230"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2017</w:t>
            </w:r>
          </w:p>
        </w:tc>
        <w:tc>
          <w:tcPr>
            <w:tcW w:w="4394" w:type="dxa"/>
          </w:tcPr>
          <w:p w14:paraId="4E42945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China Society of Digestive Diseases in Chinese Medicine</w:t>
            </w:r>
          </w:p>
        </w:tc>
        <w:tc>
          <w:tcPr>
            <w:tcW w:w="1134" w:type="dxa"/>
          </w:tcPr>
          <w:p w14:paraId="6B41C3B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w:t>
            </w:r>
          </w:p>
        </w:tc>
        <w:tc>
          <w:tcPr>
            <w:tcW w:w="993" w:type="dxa"/>
          </w:tcPr>
          <w:p w14:paraId="54FD415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TCM</w:t>
            </w:r>
          </w:p>
        </w:tc>
      </w:tr>
      <w:tr w:rsidR="004E329D" w:rsidRPr="004820C7" w14:paraId="31936A9D" w14:textId="77777777" w:rsidTr="005B447E">
        <w:trPr>
          <w:trHeight w:val="20"/>
          <w:jc w:val="center"/>
        </w:trPr>
        <w:tc>
          <w:tcPr>
            <w:tcW w:w="1413" w:type="dxa"/>
            <w:vMerge/>
          </w:tcPr>
          <w:p w14:paraId="6FA18D23"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3B074C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14</w:t>
            </w:r>
          </w:p>
        </w:tc>
        <w:tc>
          <w:tcPr>
            <w:tcW w:w="4536" w:type="dxa"/>
          </w:tcPr>
          <w:p w14:paraId="437C898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The current treatment landscape of irritable bowel syndrome in adults in Hong Kong: consensus statements</w:t>
            </w:r>
          </w:p>
        </w:tc>
        <w:tc>
          <w:tcPr>
            <w:tcW w:w="1559" w:type="dxa"/>
          </w:tcPr>
          <w:p w14:paraId="1BB5B3D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2017</w:t>
            </w:r>
          </w:p>
        </w:tc>
        <w:tc>
          <w:tcPr>
            <w:tcW w:w="4394" w:type="dxa"/>
          </w:tcPr>
          <w:p w14:paraId="24C16C9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Multidisciplinary group of clinicians</w:t>
            </w:r>
          </w:p>
        </w:tc>
        <w:tc>
          <w:tcPr>
            <w:tcW w:w="1134" w:type="dxa"/>
          </w:tcPr>
          <w:p w14:paraId="2B6EBD4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CB-EB</w:t>
            </w:r>
          </w:p>
        </w:tc>
        <w:tc>
          <w:tcPr>
            <w:tcW w:w="993" w:type="dxa"/>
          </w:tcPr>
          <w:p w14:paraId="525F6AD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WM</w:t>
            </w:r>
          </w:p>
        </w:tc>
      </w:tr>
      <w:tr w:rsidR="004E329D" w:rsidRPr="004820C7" w14:paraId="7C1544A4" w14:textId="77777777" w:rsidTr="005B447E">
        <w:trPr>
          <w:trHeight w:val="20"/>
          <w:jc w:val="center"/>
        </w:trPr>
        <w:tc>
          <w:tcPr>
            <w:tcW w:w="1413" w:type="dxa"/>
            <w:vMerge/>
          </w:tcPr>
          <w:p w14:paraId="7F6DEA10"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6B970A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15</w:t>
            </w:r>
          </w:p>
        </w:tc>
        <w:tc>
          <w:tcPr>
            <w:tcW w:w="4536" w:type="dxa"/>
          </w:tcPr>
          <w:p w14:paraId="0322C468" w14:textId="2C5C83B0" w:rsidR="00CC303A"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consensus on irritable bowel syndrome with </w:t>
            </w:r>
            <w:r w:rsidR="00D557BD" w:rsidRPr="004820C7">
              <w:rPr>
                <w:rFonts w:ascii="Book Antiqua" w:hAnsi="Book Antiqua" w:cs="Times New Roman"/>
                <w:color w:val="000000" w:themeColor="text1"/>
                <w:szCs w:val="24"/>
              </w:rPr>
              <w:t xml:space="preserve">integrative medicine </w:t>
            </w:r>
            <w:r w:rsidRPr="004820C7">
              <w:rPr>
                <w:rFonts w:ascii="Book Antiqua" w:hAnsi="Book Antiqua" w:cs="Times New Roman"/>
                <w:color w:val="000000" w:themeColor="text1"/>
                <w:szCs w:val="24"/>
              </w:rPr>
              <w:t>(2017)</w:t>
            </w:r>
          </w:p>
        </w:tc>
        <w:tc>
          <w:tcPr>
            <w:tcW w:w="1559" w:type="dxa"/>
          </w:tcPr>
          <w:p w14:paraId="67D57D2E"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2017</w:t>
            </w:r>
          </w:p>
        </w:tc>
        <w:tc>
          <w:tcPr>
            <w:tcW w:w="4394" w:type="dxa"/>
          </w:tcPr>
          <w:p w14:paraId="04303EC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Speciality Committee of Digestive Diseases, Chinese Association of Integrative Medicine (CAIM)</w:t>
            </w:r>
          </w:p>
        </w:tc>
        <w:tc>
          <w:tcPr>
            <w:tcW w:w="1134" w:type="dxa"/>
          </w:tcPr>
          <w:p w14:paraId="49E54CCE"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CB</w:t>
            </w:r>
          </w:p>
        </w:tc>
        <w:tc>
          <w:tcPr>
            <w:tcW w:w="993" w:type="dxa"/>
          </w:tcPr>
          <w:p w14:paraId="7CC065F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IM</w:t>
            </w:r>
          </w:p>
        </w:tc>
      </w:tr>
      <w:tr w:rsidR="004E329D" w:rsidRPr="004820C7" w14:paraId="4C601FEF" w14:textId="77777777" w:rsidTr="005B447E">
        <w:trPr>
          <w:trHeight w:val="20"/>
          <w:jc w:val="center"/>
        </w:trPr>
        <w:tc>
          <w:tcPr>
            <w:tcW w:w="1413" w:type="dxa"/>
            <w:vMerge/>
          </w:tcPr>
          <w:p w14:paraId="56F74E86"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88C49C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16</w:t>
            </w:r>
          </w:p>
        </w:tc>
        <w:tc>
          <w:tcPr>
            <w:tcW w:w="4536" w:type="dxa"/>
          </w:tcPr>
          <w:p w14:paraId="68F6AAE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Clinical practice guidelines for irritable bowel syndrome in Korea, 2017 revised edition</w:t>
            </w:r>
          </w:p>
        </w:tc>
        <w:tc>
          <w:tcPr>
            <w:tcW w:w="1559" w:type="dxa"/>
          </w:tcPr>
          <w:p w14:paraId="5A087EA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2018</w:t>
            </w:r>
          </w:p>
        </w:tc>
        <w:tc>
          <w:tcPr>
            <w:tcW w:w="4394" w:type="dxa"/>
          </w:tcPr>
          <w:p w14:paraId="12EF686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Korean Society of Neurogastroenterology and Motility (KSNM)</w:t>
            </w:r>
          </w:p>
          <w:p w14:paraId="0584A61D" w14:textId="77777777" w:rsidR="005B447E" w:rsidRPr="004820C7" w:rsidRDefault="005B447E" w:rsidP="0084225C">
            <w:pPr>
              <w:adjustRightInd w:val="0"/>
              <w:snapToGrid w:val="0"/>
              <w:spacing w:line="360" w:lineRule="auto"/>
              <w:jc w:val="both"/>
              <w:rPr>
                <w:rFonts w:ascii="Book Antiqua" w:hAnsi="Book Antiqua" w:cs="Times New Roman"/>
                <w:color w:val="000000" w:themeColor="text1"/>
                <w:szCs w:val="24"/>
              </w:rPr>
            </w:pPr>
          </w:p>
        </w:tc>
        <w:tc>
          <w:tcPr>
            <w:tcW w:w="1134" w:type="dxa"/>
          </w:tcPr>
          <w:p w14:paraId="4CE55B9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EB</w:t>
            </w:r>
          </w:p>
        </w:tc>
        <w:tc>
          <w:tcPr>
            <w:tcW w:w="993" w:type="dxa"/>
          </w:tcPr>
          <w:p w14:paraId="15F7540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WM</w:t>
            </w:r>
          </w:p>
        </w:tc>
      </w:tr>
      <w:tr w:rsidR="004E329D" w:rsidRPr="004820C7" w14:paraId="69245C45" w14:textId="77777777" w:rsidTr="005B447E">
        <w:trPr>
          <w:trHeight w:val="20"/>
          <w:jc w:val="center"/>
        </w:trPr>
        <w:tc>
          <w:tcPr>
            <w:tcW w:w="1413" w:type="dxa"/>
            <w:vMerge w:val="restart"/>
          </w:tcPr>
          <w:p w14:paraId="1EB5E9E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Functional constipation</w:t>
            </w:r>
          </w:p>
        </w:tc>
        <w:tc>
          <w:tcPr>
            <w:tcW w:w="567" w:type="dxa"/>
          </w:tcPr>
          <w:p w14:paraId="43DBAAE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w:t>
            </w:r>
          </w:p>
        </w:tc>
        <w:tc>
          <w:tcPr>
            <w:tcW w:w="4536" w:type="dxa"/>
          </w:tcPr>
          <w:p w14:paraId="5D37FAD1" w14:textId="2848BED4" w:rsidR="00CC303A"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consensus on functional constipation with </w:t>
            </w:r>
            <w:r w:rsidR="00D557BD" w:rsidRPr="004820C7">
              <w:rPr>
                <w:rFonts w:ascii="Book Antiqua" w:hAnsi="Book Antiqua" w:cs="Times New Roman"/>
                <w:color w:val="000000" w:themeColor="text1"/>
                <w:szCs w:val="24"/>
              </w:rPr>
              <w:t xml:space="preserve">traditional </w:t>
            </w:r>
            <w:r w:rsidRPr="004820C7">
              <w:rPr>
                <w:rFonts w:ascii="Book Antiqua" w:hAnsi="Book Antiqua" w:cs="Times New Roman"/>
                <w:color w:val="000000" w:themeColor="text1"/>
                <w:szCs w:val="24"/>
              </w:rPr>
              <w:t xml:space="preserve">Chinese </w:t>
            </w:r>
            <w:r w:rsidR="00D557BD" w:rsidRPr="004820C7">
              <w:rPr>
                <w:rFonts w:ascii="Book Antiqua" w:hAnsi="Book Antiqua" w:cs="Times New Roman"/>
                <w:color w:val="000000" w:themeColor="text1"/>
                <w:szCs w:val="24"/>
              </w:rPr>
              <w:t>medicine</w:t>
            </w:r>
          </w:p>
        </w:tc>
        <w:tc>
          <w:tcPr>
            <w:tcW w:w="1559" w:type="dxa"/>
          </w:tcPr>
          <w:p w14:paraId="479E05C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2011</w:t>
            </w:r>
          </w:p>
        </w:tc>
        <w:tc>
          <w:tcPr>
            <w:tcW w:w="4394" w:type="dxa"/>
          </w:tcPr>
          <w:p w14:paraId="1450AC0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China Society of Digestive Diseases in Chinese Medicine</w:t>
            </w:r>
          </w:p>
        </w:tc>
        <w:tc>
          <w:tcPr>
            <w:tcW w:w="1134" w:type="dxa"/>
          </w:tcPr>
          <w:p w14:paraId="75E4C210"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w:t>
            </w:r>
          </w:p>
        </w:tc>
        <w:tc>
          <w:tcPr>
            <w:tcW w:w="993" w:type="dxa"/>
          </w:tcPr>
          <w:p w14:paraId="63F5D61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TCM</w:t>
            </w:r>
          </w:p>
        </w:tc>
      </w:tr>
      <w:tr w:rsidR="004E329D" w:rsidRPr="004820C7" w14:paraId="78EF6173" w14:textId="77777777" w:rsidTr="005B447E">
        <w:trPr>
          <w:trHeight w:val="20"/>
          <w:jc w:val="center"/>
        </w:trPr>
        <w:tc>
          <w:tcPr>
            <w:tcW w:w="1413" w:type="dxa"/>
            <w:vMerge/>
          </w:tcPr>
          <w:p w14:paraId="32F4AA52"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F36CAC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w:t>
            </w:r>
          </w:p>
        </w:tc>
        <w:tc>
          <w:tcPr>
            <w:tcW w:w="4536" w:type="dxa"/>
          </w:tcPr>
          <w:p w14:paraId="240F117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World Gastroenterology Organisation global guideline constipation - a global perspective</w:t>
            </w:r>
          </w:p>
        </w:tc>
        <w:tc>
          <w:tcPr>
            <w:tcW w:w="1559" w:type="dxa"/>
          </w:tcPr>
          <w:p w14:paraId="711DA06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2011</w:t>
            </w:r>
          </w:p>
        </w:tc>
        <w:tc>
          <w:tcPr>
            <w:tcW w:w="4394" w:type="dxa"/>
          </w:tcPr>
          <w:p w14:paraId="18A0572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World Gastroenterology Organisation (WGO)</w:t>
            </w:r>
          </w:p>
        </w:tc>
        <w:tc>
          <w:tcPr>
            <w:tcW w:w="1134" w:type="dxa"/>
          </w:tcPr>
          <w:p w14:paraId="5A3C6030"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CB-EB</w:t>
            </w:r>
          </w:p>
        </w:tc>
        <w:tc>
          <w:tcPr>
            <w:tcW w:w="993" w:type="dxa"/>
          </w:tcPr>
          <w:p w14:paraId="5942F64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763557BB" w14:textId="77777777" w:rsidTr="005B447E">
        <w:trPr>
          <w:trHeight w:val="20"/>
          <w:jc w:val="center"/>
        </w:trPr>
        <w:tc>
          <w:tcPr>
            <w:tcW w:w="1413" w:type="dxa"/>
            <w:vMerge/>
          </w:tcPr>
          <w:p w14:paraId="127A808D"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00A259C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3</w:t>
            </w:r>
          </w:p>
        </w:tc>
        <w:tc>
          <w:tcPr>
            <w:tcW w:w="4536" w:type="dxa"/>
          </w:tcPr>
          <w:p w14:paraId="6F5B9FE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Consensus statement AIGO/SICCR: diagnosis and treatment of chronic constipation and obstructed defecation</w:t>
            </w:r>
          </w:p>
        </w:tc>
        <w:tc>
          <w:tcPr>
            <w:tcW w:w="1559" w:type="dxa"/>
          </w:tcPr>
          <w:p w14:paraId="291254F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2012</w:t>
            </w:r>
          </w:p>
        </w:tc>
        <w:tc>
          <w:tcPr>
            <w:tcW w:w="4394" w:type="dxa"/>
          </w:tcPr>
          <w:p w14:paraId="3F531480"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Italian Association of Hospital Gastroenterologists (AIGO), Italian Society of Colo-Rectal Surgery (SICCR)</w:t>
            </w:r>
          </w:p>
        </w:tc>
        <w:tc>
          <w:tcPr>
            <w:tcW w:w="1134" w:type="dxa"/>
          </w:tcPr>
          <w:p w14:paraId="71463AE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2E4DB56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4B36F633" w14:textId="77777777" w:rsidTr="005B447E">
        <w:trPr>
          <w:trHeight w:val="20"/>
          <w:jc w:val="center"/>
        </w:trPr>
        <w:tc>
          <w:tcPr>
            <w:tcW w:w="1413" w:type="dxa"/>
            <w:vMerge/>
          </w:tcPr>
          <w:p w14:paraId="777391EC"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7B207A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4</w:t>
            </w:r>
          </w:p>
        </w:tc>
        <w:tc>
          <w:tcPr>
            <w:tcW w:w="4536" w:type="dxa"/>
          </w:tcPr>
          <w:p w14:paraId="73DBF09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Gastroenterological Association medical position statement on constipation</w:t>
            </w:r>
          </w:p>
        </w:tc>
        <w:tc>
          <w:tcPr>
            <w:tcW w:w="1559" w:type="dxa"/>
          </w:tcPr>
          <w:p w14:paraId="57AAFFFE"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2013</w:t>
            </w:r>
          </w:p>
        </w:tc>
        <w:tc>
          <w:tcPr>
            <w:tcW w:w="4394" w:type="dxa"/>
          </w:tcPr>
          <w:p w14:paraId="562B936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Gastroenterological Association medical (AGA)</w:t>
            </w:r>
          </w:p>
        </w:tc>
        <w:tc>
          <w:tcPr>
            <w:tcW w:w="1134" w:type="dxa"/>
          </w:tcPr>
          <w:p w14:paraId="60C2D85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2DF2807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1B50FDF0" w14:textId="77777777" w:rsidTr="005B447E">
        <w:trPr>
          <w:trHeight w:val="20"/>
          <w:jc w:val="center"/>
        </w:trPr>
        <w:tc>
          <w:tcPr>
            <w:tcW w:w="1413" w:type="dxa"/>
            <w:vMerge/>
          </w:tcPr>
          <w:p w14:paraId="168FD95F"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792D8F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5</w:t>
            </w:r>
          </w:p>
        </w:tc>
        <w:tc>
          <w:tcPr>
            <w:tcW w:w="4536" w:type="dxa"/>
          </w:tcPr>
          <w:p w14:paraId="479B6D0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Diagnosis and treatment guideline of chronic constipation in China</w:t>
            </w:r>
          </w:p>
        </w:tc>
        <w:tc>
          <w:tcPr>
            <w:tcW w:w="1559" w:type="dxa"/>
          </w:tcPr>
          <w:p w14:paraId="30B3715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2013</w:t>
            </w:r>
          </w:p>
        </w:tc>
        <w:tc>
          <w:tcPr>
            <w:tcW w:w="4394" w:type="dxa"/>
          </w:tcPr>
          <w:p w14:paraId="6F0F62A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bookmarkStart w:id="9" w:name="OLE_LINK5"/>
            <w:bookmarkStart w:id="10" w:name="OLE_LINK6"/>
            <w:r w:rsidRPr="004820C7">
              <w:rPr>
                <w:rFonts w:ascii="Book Antiqua" w:hAnsi="Book Antiqua" w:cs="Times New Roman"/>
                <w:color w:val="000000" w:themeColor="text1"/>
                <w:szCs w:val="24"/>
              </w:rPr>
              <w:t>Gastrointestinal Motility Group of Digestive Disease Branch and Colorecatal Group of Surgery Branch of Chinese Medical Association</w:t>
            </w:r>
            <w:bookmarkEnd w:id="9"/>
            <w:bookmarkEnd w:id="10"/>
          </w:p>
        </w:tc>
        <w:tc>
          <w:tcPr>
            <w:tcW w:w="1134" w:type="dxa"/>
          </w:tcPr>
          <w:p w14:paraId="3C498BC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CB-EB</w:t>
            </w:r>
          </w:p>
        </w:tc>
        <w:tc>
          <w:tcPr>
            <w:tcW w:w="993" w:type="dxa"/>
          </w:tcPr>
          <w:p w14:paraId="6C83E76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602EE05A" w14:textId="77777777" w:rsidTr="005B447E">
        <w:trPr>
          <w:trHeight w:val="20"/>
          <w:jc w:val="center"/>
        </w:trPr>
        <w:tc>
          <w:tcPr>
            <w:tcW w:w="1413" w:type="dxa"/>
            <w:vMerge/>
          </w:tcPr>
          <w:p w14:paraId="0D2A9790"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6052BB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6</w:t>
            </w:r>
          </w:p>
        </w:tc>
        <w:tc>
          <w:tcPr>
            <w:tcW w:w="4536" w:type="dxa"/>
          </w:tcPr>
          <w:p w14:paraId="7F6A81A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bookmarkStart w:id="11" w:name="OLE_LINK7"/>
            <w:bookmarkStart w:id="12" w:name="OLE_LINK8"/>
            <w:r w:rsidRPr="004820C7">
              <w:rPr>
                <w:rFonts w:ascii="Book Antiqua" w:hAnsi="Book Antiqua" w:cs="Times New Roman"/>
                <w:color w:val="000000" w:themeColor="text1"/>
                <w:szCs w:val="24"/>
              </w:rPr>
              <w:t>Guideline for the diagnosis and treatment of chronic functional constipation in Korea, 2015 revised edition</w:t>
            </w:r>
            <w:bookmarkEnd w:id="11"/>
            <w:bookmarkEnd w:id="12"/>
          </w:p>
        </w:tc>
        <w:tc>
          <w:tcPr>
            <w:tcW w:w="1559" w:type="dxa"/>
          </w:tcPr>
          <w:p w14:paraId="33FD387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2016</w:t>
            </w:r>
          </w:p>
        </w:tc>
        <w:tc>
          <w:tcPr>
            <w:tcW w:w="4394" w:type="dxa"/>
          </w:tcPr>
          <w:p w14:paraId="146C01A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Korean Society of Neurogastroenterology and Motility (KSNM)</w:t>
            </w:r>
          </w:p>
        </w:tc>
        <w:tc>
          <w:tcPr>
            <w:tcW w:w="1134" w:type="dxa"/>
          </w:tcPr>
          <w:p w14:paraId="0E89188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3C7E9BE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672B2B25" w14:textId="77777777" w:rsidTr="005B447E">
        <w:trPr>
          <w:trHeight w:val="20"/>
          <w:jc w:val="center"/>
        </w:trPr>
        <w:tc>
          <w:tcPr>
            <w:tcW w:w="1413" w:type="dxa"/>
            <w:vMerge/>
          </w:tcPr>
          <w:p w14:paraId="0161BFD4"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1E08E76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7</w:t>
            </w:r>
          </w:p>
        </w:tc>
        <w:tc>
          <w:tcPr>
            <w:tcW w:w="4536" w:type="dxa"/>
          </w:tcPr>
          <w:p w14:paraId="56A24DE2" w14:textId="31513632" w:rsidR="00CC303A"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expert consensus on chronic constipation with </w:t>
            </w:r>
            <w:r w:rsidR="00D557BD" w:rsidRPr="004820C7">
              <w:rPr>
                <w:rFonts w:ascii="Book Antiqua" w:hAnsi="Book Antiqua" w:cs="Times New Roman"/>
                <w:color w:val="000000" w:themeColor="text1"/>
                <w:szCs w:val="24"/>
              </w:rPr>
              <w:t xml:space="preserve">traditional </w:t>
            </w:r>
            <w:r w:rsidRPr="004820C7">
              <w:rPr>
                <w:rFonts w:ascii="Book Antiqua" w:hAnsi="Book Antiqua" w:cs="Times New Roman"/>
                <w:color w:val="000000" w:themeColor="text1"/>
                <w:szCs w:val="24"/>
              </w:rPr>
              <w:t xml:space="preserve">Chinese </w:t>
            </w:r>
            <w:r w:rsidR="00D557BD" w:rsidRPr="004820C7">
              <w:rPr>
                <w:rFonts w:ascii="Book Antiqua" w:hAnsi="Book Antiqua" w:cs="Times New Roman"/>
                <w:color w:val="000000" w:themeColor="text1"/>
                <w:szCs w:val="24"/>
              </w:rPr>
              <w:t xml:space="preserve">medicine </w:t>
            </w:r>
            <w:r w:rsidRPr="004820C7">
              <w:rPr>
                <w:rFonts w:ascii="Book Antiqua" w:hAnsi="Book Antiqua" w:cs="Times New Roman"/>
                <w:color w:val="000000" w:themeColor="text1"/>
                <w:szCs w:val="24"/>
              </w:rPr>
              <w:t>(2017)</w:t>
            </w:r>
          </w:p>
        </w:tc>
        <w:tc>
          <w:tcPr>
            <w:tcW w:w="1559" w:type="dxa"/>
          </w:tcPr>
          <w:p w14:paraId="2B92B8E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2017</w:t>
            </w:r>
          </w:p>
        </w:tc>
        <w:tc>
          <w:tcPr>
            <w:tcW w:w="4394" w:type="dxa"/>
          </w:tcPr>
          <w:p w14:paraId="36CD016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China Association of Chinese Medicine (CACM)</w:t>
            </w:r>
          </w:p>
        </w:tc>
        <w:tc>
          <w:tcPr>
            <w:tcW w:w="1134" w:type="dxa"/>
          </w:tcPr>
          <w:p w14:paraId="71BC048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CB</w:t>
            </w:r>
          </w:p>
        </w:tc>
        <w:tc>
          <w:tcPr>
            <w:tcW w:w="993" w:type="dxa"/>
          </w:tcPr>
          <w:p w14:paraId="550620F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TCM</w:t>
            </w:r>
          </w:p>
        </w:tc>
      </w:tr>
      <w:tr w:rsidR="004E329D" w:rsidRPr="004820C7" w14:paraId="7154C689" w14:textId="77777777" w:rsidTr="005B447E">
        <w:trPr>
          <w:trHeight w:val="20"/>
          <w:jc w:val="center"/>
        </w:trPr>
        <w:tc>
          <w:tcPr>
            <w:tcW w:w="1413" w:type="dxa"/>
            <w:vMerge/>
          </w:tcPr>
          <w:p w14:paraId="7E2329F7"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60DEEC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8</w:t>
            </w:r>
          </w:p>
        </w:tc>
        <w:tc>
          <w:tcPr>
            <w:tcW w:w="4536" w:type="dxa"/>
          </w:tcPr>
          <w:p w14:paraId="7F8E207B" w14:textId="6EE00D7F" w:rsidR="00CC303A"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consensus on chronic constipation with </w:t>
            </w:r>
            <w:r w:rsidR="00D557BD" w:rsidRPr="004820C7">
              <w:rPr>
                <w:rFonts w:ascii="Book Antiqua" w:hAnsi="Book Antiqua" w:cs="Times New Roman"/>
                <w:color w:val="000000" w:themeColor="text1"/>
                <w:szCs w:val="24"/>
              </w:rPr>
              <w:t>integrative medicine</w:t>
            </w:r>
          </w:p>
        </w:tc>
        <w:tc>
          <w:tcPr>
            <w:tcW w:w="1559" w:type="dxa"/>
          </w:tcPr>
          <w:p w14:paraId="0A8106D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2018</w:t>
            </w:r>
          </w:p>
        </w:tc>
        <w:tc>
          <w:tcPr>
            <w:tcW w:w="4394" w:type="dxa"/>
          </w:tcPr>
          <w:p w14:paraId="12F159F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Chinese Association of Integrative Medicine (CAIM)</w:t>
            </w:r>
          </w:p>
        </w:tc>
        <w:tc>
          <w:tcPr>
            <w:tcW w:w="1134" w:type="dxa"/>
          </w:tcPr>
          <w:p w14:paraId="501591C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w:t>
            </w:r>
          </w:p>
        </w:tc>
        <w:tc>
          <w:tcPr>
            <w:tcW w:w="993" w:type="dxa"/>
          </w:tcPr>
          <w:p w14:paraId="6687585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IM</w:t>
            </w:r>
          </w:p>
        </w:tc>
      </w:tr>
      <w:tr w:rsidR="004E329D" w:rsidRPr="004820C7" w14:paraId="575595F5" w14:textId="77777777" w:rsidTr="005B447E">
        <w:trPr>
          <w:trHeight w:val="20"/>
          <w:jc w:val="center"/>
        </w:trPr>
        <w:tc>
          <w:tcPr>
            <w:tcW w:w="1413" w:type="dxa"/>
            <w:vMerge/>
          </w:tcPr>
          <w:p w14:paraId="5C517A2B"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CC89BF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9</w:t>
            </w:r>
          </w:p>
        </w:tc>
        <w:tc>
          <w:tcPr>
            <w:tcW w:w="4536" w:type="dxa"/>
          </w:tcPr>
          <w:p w14:paraId="77140C1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Clinical practice guidelines from the French National Society of Coloproctology in treating chronic constipation</w:t>
            </w:r>
          </w:p>
        </w:tc>
        <w:tc>
          <w:tcPr>
            <w:tcW w:w="1559" w:type="dxa"/>
          </w:tcPr>
          <w:p w14:paraId="572206B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2018</w:t>
            </w:r>
          </w:p>
        </w:tc>
        <w:tc>
          <w:tcPr>
            <w:tcW w:w="4394" w:type="dxa"/>
          </w:tcPr>
          <w:p w14:paraId="4F683AE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French National Society of Coloproctology (SNFCP)</w:t>
            </w:r>
          </w:p>
        </w:tc>
        <w:tc>
          <w:tcPr>
            <w:tcW w:w="1134" w:type="dxa"/>
          </w:tcPr>
          <w:p w14:paraId="6CA9628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EB</w:t>
            </w:r>
          </w:p>
        </w:tc>
        <w:tc>
          <w:tcPr>
            <w:tcW w:w="993" w:type="dxa"/>
          </w:tcPr>
          <w:p w14:paraId="3935930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WM</w:t>
            </w:r>
          </w:p>
        </w:tc>
      </w:tr>
      <w:tr w:rsidR="004E329D" w:rsidRPr="004820C7" w14:paraId="5A1701B9" w14:textId="77777777" w:rsidTr="005B447E">
        <w:trPr>
          <w:trHeight w:val="20"/>
          <w:jc w:val="center"/>
        </w:trPr>
        <w:tc>
          <w:tcPr>
            <w:tcW w:w="1413" w:type="dxa"/>
            <w:vMerge/>
          </w:tcPr>
          <w:p w14:paraId="0966B6DE"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482147A"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10</w:t>
            </w:r>
          </w:p>
        </w:tc>
        <w:tc>
          <w:tcPr>
            <w:tcW w:w="4536" w:type="dxa"/>
          </w:tcPr>
          <w:p w14:paraId="4D585E2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Indian consensus on chronic constipation in adults: A joint position statement of the Indian Motility and Functional Diseases Association and the Indian Society of Gastroenterology</w:t>
            </w:r>
          </w:p>
          <w:p w14:paraId="52207267" w14:textId="77777777" w:rsidR="005B447E" w:rsidRPr="004820C7" w:rsidRDefault="005B447E" w:rsidP="0084225C">
            <w:pPr>
              <w:adjustRightInd w:val="0"/>
              <w:snapToGrid w:val="0"/>
              <w:spacing w:line="360" w:lineRule="auto"/>
              <w:jc w:val="both"/>
              <w:rPr>
                <w:rFonts w:ascii="Book Antiqua" w:eastAsia="PMingLiU" w:hAnsi="Book Antiqua" w:cs="Times New Roman"/>
                <w:color w:val="000000" w:themeColor="text1"/>
                <w:szCs w:val="24"/>
              </w:rPr>
            </w:pPr>
          </w:p>
        </w:tc>
        <w:tc>
          <w:tcPr>
            <w:tcW w:w="1559" w:type="dxa"/>
          </w:tcPr>
          <w:p w14:paraId="41D1C5C4"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2018</w:t>
            </w:r>
          </w:p>
        </w:tc>
        <w:tc>
          <w:tcPr>
            <w:tcW w:w="4394" w:type="dxa"/>
          </w:tcPr>
          <w:p w14:paraId="279CBCB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Indian Motility and Functional Diseases Association, Indian Society of Gastroenterology</w:t>
            </w:r>
          </w:p>
        </w:tc>
        <w:tc>
          <w:tcPr>
            <w:tcW w:w="1134" w:type="dxa"/>
          </w:tcPr>
          <w:p w14:paraId="430030B0"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7958ADF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rPr>
              <w:t>WM</w:t>
            </w:r>
          </w:p>
        </w:tc>
      </w:tr>
      <w:tr w:rsidR="004E329D" w:rsidRPr="004820C7" w14:paraId="7B259EE2" w14:textId="77777777" w:rsidTr="005B447E">
        <w:trPr>
          <w:trHeight w:val="20"/>
          <w:jc w:val="center"/>
        </w:trPr>
        <w:tc>
          <w:tcPr>
            <w:tcW w:w="1413" w:type="dxa"/>
            <w:vMerge w:val="restart"/>
            <w:tcBorders>
              <w:bottom w:val="single" w:sz="4" w:space="0" w:color="auto"/>
            </w:tcBorders>
          </w:tcPr>
          <w:p w14:paraId="3FA9EF26"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Both</w:t>
            </w:r>
          </w:p>
        </w:tc>
        <w:tc>
          <w:tcPr>
            <w:tcW w:w="567" w:type="dxa"/>
          </w:tcPr>
          <w:p w14:paraId="75484F95"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1</w:t>
            </w:r>
          </w:p>
        </w:tc>
        <w:tc>
          <w:tcPr>
            <w:tcW w:w="4536" w:type="dxa"/>
          </w:tcPr>
          <w:p w14:paraId="7221EB9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Recommendations on chronic constipation (including constipation associated with irritable bowel syndrome) treatment</w:t>
            </w:r>
          </w:p>
        </w:tc>
        <w:tc>
          <w:tcPr>
            <w:tcW w:w="1559" w:type="dxa"/>
          </w:tcPr>
          <w:p w14:paraId="1A58897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2007</w:t>
            </w:r>
          </w:p>
        </w:tc>
        <w:tc>
          <w:tcPr>
            <w:tcW w:w="4394" w:type="dxa"/>
          </w:tcPr>
          <w:p w14:paraId="519EE40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Canadian Association of Gastroenterology (CAG)</w:t>
            </w:r>
          </w:p>
        </w:tc>
        <w:tc>
          <w:tcPr>
            <w:tcW w:w="1134" w:type="dxa"/>
          </w:tcPr>
          <w:p w14:paraId="579E26F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694AF1A8"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3FCAE316" w14:textId="77777777" w:rsidTr="005B447E">
        <w:trPr>
          <w:trHeight w:val="20"/>
          <w:jc w:val="center"/>
        </w:trPr>
        <w:tc>
          <w:tcPr>
            <w:tcW w:w="1413" w:type="dxa"/>
            <w:vMerge/>
            <w:tcBorders>
              <w:top w:val="single" w:sz="4" w:space="0" w:color="auto"/>
              <w:bottom w:val="single" w:sz="4" w:space="0" w:color="auto"/>
            </w:tcBorders>
          </w:tcPr>
          <w:p w14:paraId="6D4D30AC"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55117F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w:t>
            </w:r>
          </w:p>
        </w:tc>
        <w:tc>
          <w:tcPr>
            <w:tcW w:w="4536" w:type="dxa"/>
          </w:tcPr>
          <w:p w14:paraId="531144B5" w14:textId="2472BD72" w:rsidR="00CC303A"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Guidelines for diagnosis and treatment of common internal diseases in Chinese </w:t>
            </w:r>
            <w:r w:rsidR="00D557BD" w:rsidRPr="004820C7">
              <w:rPr>
                <w:rFonts w:ascii="Book Antiqua" w:hAnsi="Book Antiqua" w:cs="Times New Roman"/>
                <w:color w:val="000000" w:themeColor="text1"/>
                <w:szCs w:val="24"/>
              </w:rPr>
              <w:t>medicine</w:t>
            </w:r>
            <w:r w:rsidRPr="004820C7">
              <w:rPr>
                <w:rFonts w:ascii="Book Antiqua" w:hAnsi="Book Antiqua" w:cs="Times New Roman"/>
                <w:color w:val="000000" w:themeColor="text1"/>
                <w:szCs w:val="24"/>
              </w:rPr>
              <w:t>: diseases of modern medicine</w:t>
            </w:r>
          </w:p>
        </w:tc>
        <w:tc>
          <w:tcPr>
            <w:tcW w:w="1559" w:type="dxa"/>
          </w:tcPr>
          <w:p w14:paraId="5885B5C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2008</w:t>
            </w:r>
          </w:p>
        </w:tc>
        <w:tc>
          <w:tcPr>
            <w:tcW w:w="4394" w:type="dxa"/>
          </w:tcPr>
          <w:p w14:paraId="1C9AC3C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China Association of Chinese Medicine (CACM)</w:t>
            </w:r>
          </w:p>
        </w:tc>
        <w:tc>
          <w:tcPr>
            <w:tcW w:w="1134" w:type="dxa"/>
          </w:tcPr>
          <w:p w14:paraId="7856274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CB</w:t>
            </w:r>
          </w:p>
        </w:tc>
        <w:tc>
          <w:tcPr>
            <w:tcW w:w="993" w:type="dxa"/>
          </w:tcPr>
          <w:p w14:paraId="1C2E85A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TCM</w:t>
            </w:r>
          </w:p>
        </w:tc>
      </w:tr>
      <w:tr w:rsidR="004E329D" w:rsidRPr="004820C7" w14:paraId="297F5451" w14:textId="77777777" w:rsidTr="005B447E">
        <w:trPr>
          <w:trHeight w:val="20"/>
          <w:jc w:val="center"/>
        </w:trPr>
        <w:tc>
          <w:tcPr>
            <w:tcW w:w="1413" w:type="dxa"/>
            <w:vMerge/>
            <w:tcBorders>
              <w:top w:val="single" w:sz="4" w:space="0" w:color="auto"/>
              <w:bottom w:val="single" w:sz="4" w:space="0" w:color="auto"/>
            </w:tcBorders>
          </w:tcPr>
          <w:p w14:paraId="6576A765"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1400B6D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3</w:t>
            </w:r>
          </w:p>
        </w:tc>
        <w:tc>
          <w:tcPr>
            <w:tcW w:w="4536" w:type="dxa"/>
          </w:tcPr>
          <w:p w14:paraId="7A7243B1"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College of Gastroenterology monograph on the management of irritable bowel syndrome and chronic idiopathic constipation</w:t>
            </w:r>
          </w:p>
        </w:tc>
        <w:tc>
          <w:tcPr>
            <w:tcW w:w="1559" w:type="dxa"/>
          </w:tcPr>
          <w:p w14:paraId="0C9BE05B"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2014</w:t>
            </w:r>
          </w:p>
        </w:tc>
        <w:tc>
          <w:tcPr>
            <w:tcW w:w="4394" w:type="dxa"/>
          </w:tcPr>
          <w:p w14:paraId="52FAAAB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American College of Gastroenterology (ACG)</w:t>
            </w:r>
          </w:p>
        </w:tc>
        <w:tc>
          <w:tcPr>
            <w:tcW w:w="1134" w:type="dxa"/>
          </w:tcPr>
          <w:p w14:paraId="75734BDF"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Pr>
          <w:p w14:paraId="6332A8B7"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r w:rsidR="004E329D" w:rsidRPr="004820C7" w14:paraId="1349B97A" w14:textId="77777777" w:rsidTr="005B447E">
        <w:trPr>
          <w:trHeight w:val="20"/>
          <w:jc w:val="center"/>
        </w:trPr>
        <w:tc>
          <w:tcPr>
            <w:tcW w:w="1413" w:type="dxa"/>
            <w:vMerge/>
            <w:tcBorders>
              <w:top w:val="single" w:sz="4" w:space="0" w:color="auto"/>
              <w:bottom w:val="single" w:sz="4" w:space="0" w:color="auto"/>
            </w:tcBorders>
          </w:tcPr>
          <w:p w14:paraId="14D2671E" w14:textId="77777777" w:rsidR="00CC303A" w:rsidRPr="004820C7"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Borders>
              <w:bottom w:val="single" w:sz="4" w:space="0" w:color="auto"/>
            </w:tcBorders>
          </w:tcPr>
          <w:p w14:paraId="66CAAC82"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4</w:t>
            </w:r>
          </w:p>
        </w:tc>
        <w:tc>
          <w:tcPr>
            <w:tcW w:w="4536" w:type="dxa"/>
            <w:tcBorders>
              <w:bottom w:val="single" w:sz="4" w:space="0" w:color="auto"/>
            </w:tcBorders>
          </w:tcPr>
          <w:p w14:paraId="0848E36D"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Clinical practice guideline: irritable bowel syndrome with constipation and functional constipation in the adult</w:t>
            </w:r>
          </w:p>
        </w:tc>
        <w:tc>
          <w:tcPr>
            <w:tcW w:w="1559" w:type="dxa"/>
            <w:tcBorders>
              <w:bottom w:val="single" w:sz="4" w:space="0" w:color="auto"/>
            </w:tcBorders>
          </w:tcPr>
          <w:p w14:paraId="6F498B29"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2016</w:t>
            </w:r>
          </w:p>
        </w:tc>
        <w:tc>
          <w:tcPr>
            <w:tcW w:w="4394" w:type="dxa"/>
            <w:tcBorders>
              <w:bottom w:val="single" w:sz="4" w:space="0" w:color="auto"/>
            </w:tcBorders>
          </w:tcPr>
          <w:p w14:paraId="736C976E"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Sociedad Española de Patología Digestiva (SEPD), Sociedad Española de Medicina de Familia y Comunitaria (semFYC), Sociedad Española de Médicos de Atención Primaria (SEMERGEN) and Sociedad Española de Médicos Generales y de Familia (SEMG)</w:t>
            </w:r>
          </w:p>
        </w:tc>
        <w:tc>
          <w:tcPr>
            <w:tcW w:w="1134" w:type="dxa"/>
            <w:tcBorders>
              <w:bottom w:val="single" w:sz="4" w:space="0" w:color="auto"/>
            </w:tcBorders>
          </w:tcPr>
          <w:p w14:paraId="27FA5AC3"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EB</w:t>
            </w:r>
          </w:p>
        </w:tc>
        <w:tc>
          <w:tcPr>
            <w:tcW w:w="993" w:type="dxa"/>
            <w:tcBorders>
              <w:bottom w:val="single" w:sz="4" w:space="0" w:color="auto"/>
            </w:tcBorders>
          </w:tcPr>
          <w:p w14:paraId="4A78B1CC" w14:textId="77777777" w:rsidR="00CC303A"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WM</w:t>
            </w:r>
          </w:p>
        </w:tc>
      </w:tr>
    </w:tbl>
    <w:p w14:paraId="0E5D330C" w14:textId="3949F2BD" w:rsidR="00CC303A"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rPr>
      </w:pPr>
      <w:r w:rsidRPr="004820C7">
        <w:rPr>
          <w:rFonts w:ascii="Book Antiqua" w:eastAsia="宋体" w:hAnsi="Book Antiqua" w:cs="Times New Roman"/>
          <w:color w:val="000000" w:themeColor="text1"/>
          <w:szCs w:val="24"/>
        </w:rPr>
        <w:t>CB</w:t>
      </w:r>
      <w:r w:rsidR="008808F0" w:rsidRPr="004820C7">
        <w:rPr>
          <w:rFonts w:ascii="Book Antiqua" w:eastAsia="宋体" w:hAnsi="Book Antiqua" w:cs="Times New Roman"/>
          <w:color w:val="000000" w:themeColor="text1"/>
          <w:szCs w:val="24"/>
        </w:rPr>
        <w:t>: C</w:t>
      </w:r>
      <w:r w:rsidRPr="004820C7">
        <w:rPr>
          <w:rFonts w:ascii="Book Antiqua" w:eastAsia="宋体" w:hAnsi="Book Antiqua" w:cs="Times New Roman"/>
          <w:color w:val="000000" w:themeColor="text1"/>
          <w:szCs w:val="24"/>
        </w:rPr>
        <w:t>onsensus</w:t>
      </w:r>
      <w:r w:rsidR="00AF55C9" w:rsidRPr="004820C7">
        <w:rPr>
          <w:rFonts w:ascii="Book Antiqua" w:eastAsia="宋体" w:hAnsi="Book Antiqua" w:cs="Times New Roman"/>
          <w:color w:val="000000" w:themeColor="text1"/>
          <w:szCs w:val="24"/>
        </w:rPr>
        <w:t>-</w:t>
      </w:r>
      <w:r w:rsidRPr="004820C7">
        <w:rPr>
          <w:rFonts w:ascii="Book Antiqua" w:eastAsia="宋体" w:hAnsi="Book Antiqua" w:cs="Times New Roman"/>
          <w:color w:val="000000" w:themeColor="text1"/>
          <w:szCs w:val="24"/>
        </w:rPr>
        <w:t>based; CB-EB</w:t>
      </w:r>
      <w:r w:rsidR="008808F0" w:rsidRPr="004820C7">
        <w:rPr>
          <w:rFonts w:ascii="Book Antiqua" w:eastAsia="宋体" w:hAnsi="Book Antiqua" w:cs="Times New Roman"/>
          <w:color w:val="000000" w:themeColor="text1"/>
          <w:szCs w:val="24"/>
        </w:rPr>
        <w:t>: C</w:t>
      </w:r>
      <w:r w:rsidRPr="004820C7">
        <w:rPr>
          <w:rFonts w:ascii="Book Antiqua" w:eastAsia="宋体" w:hAnsi="Book Antiqua" w:cs="Times New Roman"/>
          <w:color w:val="000000" w:themeColor="text1"/>
          <w:szCs w:val="24"/>
        </w:rPr>
        <w:t>onsensus</w:t>
      </w:r>
      <w:r w:rsidR="00AF55C9" w:rsidRPr="004820C7">
        <w:rPr>
          <w:rFonts w:ascii="Book Antiqua" w:eastAsia="宋体" w:hAnsi="Book Antiqua" w:cs="Times New Roman"/>
          <w:color w:val="000000" w:themeColor="text1"/>
          <w:szCs w:val="24"/>
        </w:rPr>
        <w:t>-</w:t>
      </w:r>
      <w:r w:rsidRPr="004820C7">
        <w:rPr>
          <w:rFonts w:ascii="Book Antiqua" w:eastAsia="宋体" w:hAnsi="Book Antiqua" w:cs="Times New Roman"/>
          <w:color w:val="000000" w:themeColor="text1"/>
          <w:szCs w:val="24"/>
        </w:rPr>
        <w:t>based with no comprehensive consideration of evidence</w:t>
      </w:r>
      <w:r w:rsidR="00AF55C9" w:rsidRPr="004820C7">
        <w:rPr>
          <w:rFonts w:ascii="Book Antiqua" w:eastAsia="宋体" w:hAnsi="Book Antiqua" w:cs="Times New Roman"/>
          <w:color w:val="000000" w:themeColor="text1"/>
          <w:szCs w:val="24"/>
        </w:rPr>
        <w:t>-</w:t>
      </w:r>
      <w:r w:rsidRPr="004820C7">
        <w:rPr>
          <w:rFonts w:ascii="Book Antiqua" w:eastAsia="宋体" w:hAnsi="Book Antiqua" w:cs="Times New Roman"/>
          <w:color w:val="000000" w:themeColor="text1"/>
          <w:szCs w:val="24"/>
        </w:rPr>
        <w:t>based; EB</w:t>
      </w:r>
      <w:r w:rsidR="008808F0" w:rsidRPr="004820C7">
        <w:rPr>
          <w:rFonts w:ascii="Book Antiqua" w:eastAsia="宋体" w:hAnsi="Book Antiqua" w:cs="Times New Roman"/>
          <w:color w:val="000000" w:themeColor="text1"/>
          <w:szCs w:val="24"/>
        </w:rPr>
        <w:t>: E</w:t>
      </w:r>
      <w:r w:rsidRPr="004820C7">
        <w:rPr>
          <w:rFonts w:ascii="Book Antiqua" w:eastAsia="宋体" w:hAnsi="Book Antiqua" w:cs="Times New Roman"/>
          <w:color w:val="000000" w:themeColor="text1"/>
          <w:szCs w:val="24"/>
        </w:rPr>
        <w:t>vidence</w:t>
      </w:r>
      <w:r w:rsidR="00AF55C9" w:rsidRPr="004820C7">
        <w:rPr>
          <w:rFonts w:ascii="Book Antiqua" w:eastAsia="宋体" w:hAnsi="Book Antiqua" w:cs="Times New Roman"/>
          <w:color w:val="000000" w:themeColor="text1"/>
          <w:szCs w:val="24"/>
        </w:rPr>
        <w:t>-</w:t>
      </w:r>
      <w:r w:rsidRPr="004820C7">
        <w:rPr>
          <w:rFonts w:ascii="Book Antiqua" w:eastAsia="宋体" w:hAnsi="Book Antiqua" w:cs="Times New Roman"/>
          <w:color w:val="000000" w:themeColor="text1"/>
          <w:szCs w:val="24"/>
        </w:rPr>
        <w:t>based; IM</w:t>
      </w:r>
      <w:r w:rsidR="008808F0" w:rsidRPr="004820C7">
        <w:rPr>
          <w:rFonts w:ascii="Book Antiqua" w:eastAsia="宋体" w:hAnsi="Book Antiqua" w:cs="Times New Roman"/>
          <w:color w:val="000000" w:themeColor="text1"/>
          <w:szCs w:val="24"/>
        </w:rPr>
        <w:t xml:space="preserve">: </w:t>
      </w:r>
      <w:r w:rsidRPr="004820C7">
        <w:rPr>
          <w:rFonts w:ascii="Book Antiqua" w:eastAsia="宋体" w:hAnsi="Book Antiqua" w:cs="Times New Roman"/>
          <w:color w:val="000000" w:themeColor="text1"/>
          <w:szCs w:val="24"/>
        </w:rPr>
        <w:t xml:space="preserve"> Integrative </w:t>
      </w:r>
      <w:r w:rsidR="008808F0" w:rsidRPr="004820C7">
        <w:rPr>
          <w:rFonts w:ascii="Book Antiqua" w:eastAsia="宋体" w:hAnsi="Book Antiqua" w:cs="Times New Roman"/>
          <w:color w:val="000000" w:themeColor="text1"/>
          <w:szCs w:val="24"/>
        </w:rPr>
        <w:t>m</w:t>
      </w:r>
      <w:r w:rsidRPr="004820C7">
        <w:rPr>
          <w:rFonts w:ascii="Book Antiqua" w:eastAsia="宋体" w:hAnsi="Book Antiqua" w:cs="Times New Roman"/>
          <w:color w:val="000000" w:themeColor="text1"/>
          <w:szCs w:val="24"/>
        </w:rPr>
        <w:t>edicine; TCM</w:t>
      </w:r>
      <w:r w:rsidR="008808F0" w:rsidRPr="004820C7">
        <w:rPr>
          <w:rFonts w:ascii="Book Antiqua" w:eastAsia="宋体" w:hAnsi="Book Antiqua" w:cs="Times New Roman"/>
          <w:color w:val="000000" w:themeColor="text1"/>
          <w:szCs w:val="24"/>
        </w:rPr>
        <w:t xml:space="preserve">: </w:t>
      </w:r>
      <w:r w:rsidRPr="004820C7">
        <w:rPr>
          <w:rFonts w:ascii="Book Antiqua" w:eastAsia="宋体" w:hAnsi="Book Antiqua" w:cs="Times New Roman"/>
          <w:color w:val="000000" w:themeColor="text1"/>
          <w:szCs w:val="24"/>
        </w:rPr>
        <w:t xml:space="preserve">Traditional Chinese </w:t>
      </w:r>
      <w:r w:rsidR="00D557BD" w:rsidRPr="004820C7">
        <w:rPr>
          <w:rFonts w:ascii="Book Antiqua" w:eastAsia="宋体" w:hAnsi="Book Antiqua" w:cs="Times New Roman"/>
          <w:color w:val="000000" w:themeColor="text1"/>
          <w:szCs w:val="24"/>
        </w:rPr>
        <w:t>medicine</w:t>
      </w:r>
      <w:r w:rsidRPr="004820C7">
        <w:rPr>
          <w:rFonts w:ascii="Book Antiqua" w:eastAsia="宋体" w:hAnsi="Book Antiqua" w:cs="Times New Roman"/>
          <w:color w:val="000000" w:themeColor="text1"/>
          <w:szCs w:val="24"/>
        </w:rPr>
        <w:t>; WM</w:t>
      </w:r>
      <w:r w:rsidR="008808F0" w:rsidRPr="004820C7">
        <w:rPr>
          <w:rFonts w:ascii="Book Antiqua" w:eastAsia="宋体" w:hAnsi="Book Antiqua" w:cs="Times New Roman"/>
          <w:color w:val="000000" w:themeColor="text1"/>
          <w:szCs w:val="24"/>
        </w:rPr>
        <w:t xml:space="preserve">: </w:t>
      </w:r>
      <w:r w:rsidRPr="004820C7">
        <w:rPr>
          <w:rFonts w:ascii="Book Antiqua" w:eastAsia="宋体" w:hAnsi="Book Antiqua" w:cs="Times New Roman"/>
          <w:color w:val="000000" w:themeColor="text1"/>
          <w:szCs w:val="24"/>
        </w:rPr>
        <w:t xml:space="preserve">Western </w:t>
      </w:r>
      <w:r w:rsidR="008808F0" w:rsidRPr="004820C7">
        <w:rPr>
          <w:rFonts w:ascii="Book Antiqua" w:eastAsia="宋体" w:hAnsi="Book Antiqua" w:cs="Times New Roman"/>
          <w:color w:val="000000" w:themeColor="text1"/>
          <w:szCs w:val="24"/>
        </w:rPr>
        <w:t>m</w:t>
      </w:r>
      <w:r w:rsidRPr="004820C7">
        <w:rPr>
          <w:rFonts w:ascii="Book Antiqua" w:eastAsia="宋体" w:hAnsi="Book Antiqua" w:cs="Times New Roman"/>
          <w:color w:val="000000" w:themeColor="text1"/>
          <w:szCs w:val="24"/>
        </w:rPr>
        <w:t>edicine.</w:t>
      </w:r>
    </w:p>
    <w:p w14:paraId="277A65D6" w14:textId="0A274567" w:rsidR="005B447E" w:rsidRPr="004820C7" w:rsidRDefault="003728AA" w:rsidP="0084225C">
      <w:pPr>
        <w:widowControl/>
        <w:spacing w:line="360" w:lineRule="auto"/>
        <w:rPr>
          <w:rFonts w:ascii="Book Antiqua" w:hAnsi="Book Antiqua"/>
          <w:color w:val="000000" w:themeColor="text1"/>
          <w:szCs w:val="24"/>
        </w:rPr>
      </w:pPr>
      <w:r w:rsidRPr="004820C7">
        <w:rPr>
          <w:rFonts w:ascii="Book Antiqua" w:hAnsi="Book Antiqua"/>
          <w:color w:val="000000" w:themeColor="text1"/>
          <w:szCs w:val="24"/>
        </w:rPr>
        <w:br w:type="page"/>
      </w:r>
      <w:r w:rsidR="00574CFF" w:rsidRPr="004820C7">
        <w:rPr>
          <w:rFonts w:ascii="Book Antiqua" w:eastAsia="宋体" w:hAnsi="Book Antiqua" w:cs="Times New Roman"/>
          <w:b/>
          <w:color w:val="000000" w:themeColor="text1"/>
          <w:szCs w:val="24"/>
          <w:lang w:eastAsia="zh-CN"/>
        </w:rPr>
        <w:t>Table</w:t>
      </w:r>
      <w:r w:rsidR="00574CFF" w:rsidRPr="004820C7">
        <w:rPr>
          <w:rFonts w:ascii="Book Antiqua" w:hAnsi="Book Antiqua" w:cs="Times New Roman"/>
          <w:b/>
          <w:color w:val="000000" w:themeColor="text1"/>
          <w:szCs w:val="24"/>
        </w:rPr>
        <w:t xml:space="preserve"> </w:t>
      </w:r>
      <w:r w:rsidR="00574CFF" w:rsidRPr="004820C7">
        <w:rPr>
          <w:rFonts w:ascii="Book Antiqua" w:eastAsia="宋体" w:hAnsi="Book Antiqua" w:cs="Times New Roman"/>
          <w:b/>
          <w:color w:val="000000" w:themeColor="text1"/>
          <w:szCs w:val="24"/>
          <w:lang w:eastAsia="zh-CN"/>
        </w:rPr>
        <w:t>2</w:t>
      </w:r>
      <w:r w:rsidR="00574CFF" w:rsidRPr="004820C7">
        <w:rPr>
          <w:rFonts w:ascii="Book Antiqua" w:hAnsi="Book Antiqua" w:cs="Times New Roman"/>
          <w:b/>
          <w:color w:val="000000" w:themeColor="text1"/>
          <w:szCs w:val="24"/>
        </w:rPr>
        <w:t xml:space="preserve"> </w:t>
      </w:r>
      <w:r w:rsidR="0070640E" w:rsidRPr="004820C7">
        <w:rPr>
          <w:rFonts w:ascii="Book Antiqua" w:hAnsi="Book Antiqua" w:cs="Times New Roman" w:hint="eastAsia"/>
          <w:b/>
          <w:color w:val="000000" w:themeColor="text1"/>
          <w:szCs w:val="24"/>
          <w:lang w:eastAsia="zh-CN"/>
        </w:rPr>
        <w:t xml:space="preserve"> </w:t>
      </w:r>
      <w:r w:rsidR="00574CFF" w:rsidRPr="004820C7">
        <w:rPr>
          <w:rFonts w:ascii="Book Antiqua" w:eastAsia="宋体" w:hAnsi="Book Antiqua" w:cs="Times New Roman"/>
          <w:b/>
          <w:color w:val="000000" w:themeColor="text1"/>
          <w:szCs w:val="24"/>
          <w:lang w:eastAsia="zh-CN"/>
        </w:rPr>
        <w:t>Strengths of recommendation</w:t>
      </w:r>
      <w:r w:rsidR="005F55DE" w:rsidRPr="004820C7">
        <w:rPr>
          <w:rFonts w:ascii="Book Antiqua" w:eastAsia="宋体" w:hAnsi="Book Antiqua" w:cs="Times New Roman"/>
          <w:b/>
          <w:color w:val="000000" w:themeColor="text1"/>
          <w:szCs w:val="24"/>
          <w:lang w:eastAsia="zh-CN"/>
        </w:rPr>
        <w:t>s regarding</w:t>
      </w:r>
      <w:r w:rsidR="00574CFF" w:rsidRPr="004820C7">
        <w:rPr>
          <w:rFonts w:ascii="Book Antiqua" w:eastAsia="宋体" w:hAnsi="Book Antiqua" w:cs="Times New Roman"/>
          <w:b/>
          <w:color w:val="000000" w:themeColor="text1"/>
          <w:szCs w:val="24"/>
          <w:lang w:eastAsia="zh-CN"/>
        </w:rPr>
        <w:t xml:space="preserve"> pharmacological interventions </w:t>
      </w:r>
      <w:r w:rsidR="005F55DE" w:rsidRPr="004820C7">
        <w:rPr>
          <w:rFonts w:ascii="Book Antiqua" w:eastAsia="宋体" w:hAnsi="Book Antiqua" w:cs="Times New Roman"/>
          <w:b/>
          <w:color w:val="000000" w:themeColor="text1"/>
          <w:szCs w:val="24"/>
          <w:lang w:eastAsia="zh-CN"/>
        </w:rPr>
        <w:t xml:space="preserve">for </w:t>
      </w:r>
      <w:r w:rsidR="00D865E1" w:rsidRPr="004820C7">
        <w:rPr>
          <w:rFonts w:ascii="Book Antiqua" w:eastAsia="宋体" w:hAnsi="Book Antiqua" w:cs="Times New Roman"/>
          <w:b/>
          <w:color w:val="000000" w:themeColor="text1"/>
          <w:szCs w:val="24"/>
          <w:lang w:eastAsia="zh-CN"/>
        </w:rPr>
        <w:t>irritable bowel syndrome</w:t>
      </w:r>
      <w:r w:rsidR="00574CFF" w:rsidRPr="004820C7">
        <w:rPr>
          <w:rFonts w:ascii="Book Antiqua" w:eastAsia="宋体" w:hAnsi="Book Antiqua" w:cs="Times New Roman"/>
          <w:b/>
          <w:color w:val="000000" w:themeColor="text1"/>
          <w:szCs w:val="24"/>
          <w:lang w:eastAsia="zh-CN"/>
        </w:rPr>
        <w:t xml:space="preserve"> in 20 </w:t>
      </w:r>
      <w:r w:rsidR="000D4C94" w:rsidRPr="004820C7">
        <w:rPr>
          <w:rFonts w:ascii="Book Antiqua" w:hAnsi="Book Antiqua" w:cs="Times New Roman"/>
          <w:b/>
          <w:color w:val="000000" w:themeColor="text1"/>
          <w:szCs w:val="24"/>
        </w:rPr>
        <w:t>clinical practice guidelines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251"/>
        <w:gridCol w:w="10117"/>
      </w:tblGrid>
      <w:tr w:rsidR="004E329D" w:rsidRPr="004820C7" w14:paraId="42544C5A" w14:textId="77777777" w:rsidTr="000D4C94">
        <w:tc>
          <w:tcPr>
            <w:tcW w:w="1590" w:type="dxa"/>
            <w:tcBorders>
              <w:top w:val="single" w:sz="4" w:space="0" w:color="auto"/>
              <w:bottom w:val="single" w:sz="4" w:space="0" w:color="auto"/>
            </w:tcBorders>
          </w:tcPr>
          <w:p w14:paraId="1DA182A9"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Borders>
              <w:top w:val="single" w:sz="4" w:space="0" w:color="auto"/>
              <w:bottom w:val="single" w:sz="4" w:space="0" w:color="auto"/>
            </w:tcBorders>
          </w:tcPr>
          <w:p w14:paraId="581E3E8C" w14:textId="77777777"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Drugs</w:t>
            </w:r>
          </w:p>
        </w:tc>
        <w:tc>
          <w:tcPr>
            <w:tcW w:w="10117" w:type="dxa"/>
            <w:tcBorders>
              <w:top w:val="single" w:sz="4" w:space="0" w:color="auto"/>
              <w:bottom w:val="single" w:sz="4" w:space="0" w:color="auto"/>
            </w:tcBorders>
          </w:tcPr>
          <w:p w14:paraId="1B5260B2" w14:textId="77777777"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Recommendations by CPGs</w:t>
            </w:r>
          </w:p>
        </w:tc>
      </w:tr>
      <w:tr w:rsidR="004E329D" w:rsidRPr="004820C7" w14:paraId="5BD4493C" w14:textId="77777777" w:rsidTr="000D4C94">
        <w:tc>
          <w:tcPr>
            <w:tcW w:w="1590" w:type="dxa"/>
            <w:vMerge w:val="restart"/>
            <w:tcBorders>
              <w:top w:val="single" w:sz="4" w:space="0" w:color="auto"/>
            </w:tcBorders>
          </w:tcPr>
          <w:p w14:paraId="370201AC"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Pain</w:t>
            </w:r>
          </w:p>
        </w:tc>
        <w:tc>
          <w:tcPr>
            <w:tcW w:w="2251" w:type="dxa"/>
            <w:tcBorders>
              <w:top w:val="single" w:sz="4" w:space="0" w:color="auto"/>
            </w:tcBorders>
          </w:tcPr>
          <w:p w14:paraId="6306E95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Antispasmodics</w:t>
            </w:r>
          </w:p>
        </w:tc>
        <w:tc>
          <w:tcPr>
            <w:tcW w:w="10117" w:type="dxa"/>
            <w:tcBorders>
              <w:top w:val="single" w:sz="4" w:space="0" w:color="auto"/>
            </w:tcBorders>
            <w:vAlign w:val="center"/>
          </w:tcPr>
          <w:p w14:paraId="1B31AD5B" w14:textId="04FB826F"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Strongly recommended or recommended by 13 CPGs; </w:t>
            </w:r>
            <w:r w:rsidR="005F55DE" w:rsidRPr="004820C7">
              <w:rPr>
                <w:rFonts w:ascii="Book Antiqua" w:eastAsia="宋体" w:hAnsi="Book Antiqua" w:cs="Times New Roman"/>
                <w:color w:val="000000" w:themeColor="text1"/>
                <w:szCs w:val="24"/>
                <w:lang w:eastAsia="zh-CN"/>
              </w:rPr>
              <w:t>w</w:t>
            </w:r>
            <w:r w:rsidRPr="004820C7">
              <w:rPr>
                <w:rFonts w:ascii="Book Antiqua" w:eastAsia="宋体" w:hAnsi="Book Antiqua" w:cs="Times New Roman"/>
                <w:color w:val="000000" w:themeColor="text1"/>
                <w:szCs w:val="24"/>
                <w:lang w:eastAsia="zh-CN"/>
              </w:rPr>
              <w:t>eak evidence</w:t>
            </w:r>
            <w:r w:rsidR="005F55DE" w:rsidRPr="004820C7">
              <w:rPr>
                <w:rFonts w:ascii="Book Antiqua" w:eastAsia="宋体" w:hAnsi="Book Antiqua" w:cs="Times New Roman"/>
                <w:color w:val="000000" w:themeColor="text1"/>
                <w:szCs w:val="24"/>
                <w:lang w:eastAsia="zh-CN"/>
              </w:rPr>
              <w:t xml:space="preserve"> reported</w:t>
            </w:r>
            <w:r w:rsidRPr="004820C7">
              <w:rPr>
                <w:rFonts w:ascii="Book Antiqua" w:eastAsia="宋体" w:hAnsi="Book Antiqua" w:cs="Times New Roman"/>
                <w:color w:val="000000" w:themeColor="text1"/>
                <w:szCs w:val="24"/>
                <w:lang w:eastAsia="zh-CN"/>
              </w:rPr>
              <w:t xml:space="preserve"> by 1 CPG</w:t>
            </w:r>
          </w:p>
        </w:tc>
      </w:tr>
      <w:tr w:rsidR="004E329D" w:rsidRPr="004820C7" w14:paraId="66CFCC2F" w14:textId="77777777" w:rsidTr="000D4C94">
        <w:tc>
          <w:tcPr>
            <w:tcW w:w="1590" w:type="dxa"/>
            <w:vMerge/>
          </w:tcPr>
          <w:p w14:paraId="7A0A6014"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7B14E4E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Peppermint oil</w:t>
            </w:r>
          </w:p>
        </w:tc>
        <w:tc>
          <w:tcPr>
            <w:tcW w:w="10117" w:type="dxa"/>
            <w:vAlign w:val="center"/>
          </w:tcPr>
          <w:p w14:paraId="6B9FA6D3"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4 CPGs</w:t>
            </w:r>
          </w:p>
        </w:tc>
      </w:tr>
      <w:tr w:rsidR="004E329D" w:rsidRPr="004820C7" w14:paraId="0E1BF3EA" w14:textId="77777777" w:rsidTr="000D4C94">
        <w:tc>
          <w:tcPr>
            <w:tcW w:w="1590" w:type="dxa"/>
            <w:vMerge/>
          </w:tcPr>
          <w:p w14:paraId="4CD917B1"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3F6EBB5D" w14:textId="4F0F6FE5"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TCAs</w:t>
            </w:r>
            <w:r w:rsidR="000D4C94" w:rsidRPr="004820C7">
              <w:rPr>
                <w:rFonts w:ascii="Book Antiqua" w:eastAsia="宋体" w:hAnsi="Book Antiqua" w:cs="Times New Roman"/>
                <w:color w:val="000000" w:themeColor="text1"/>
                <w:szCs w:val="24"/>
                <w:vertAlign w:val="superscript"/>
                <w:lang w:eastAsia="zh-CN"/>
              </w:rPr>
              <w:t>1</w:t>
            </w:r>
          </w:p>
        </w:tc>
        <w:tc>
          <w:tcPr>
            <w:tcW w:w="10117" w:type="dxa"/>
            <w:vMerge w:val="restart"/>
            <w:vAlign w:val="center"/>
          </w:tcPr>
          <w:p w14:paraId="1616C55D" w14:textId="3FC796FE"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Strongly recommended or recommended by 10 CPGs; </w:t>
            </w:r>
            <w:r w:rsidR="005F55DE" w:rsidRPr="004820C7">
              <w:rPr>
                <w:rFonts w:ascii="Book Antiqua" w:eastAsia="宋体" w:hAnsi="Book Antiqua" w:cs="Times New Roman"/>
                <w:color w:val="000000" w:themeColor="text1"/>
                <w:szCs w:val="24"/>
                <w:lang w:eastAsia="zh-CN"/>
              </w:rPr>
              <w:t>w</w:t>
            </w:r>
            <w:r w:rsidRPr="004820C7">
              <w:rPr>
                <w:rFonts w:ascii="Book Antiqua" w:eastAsia="宋体" w:hAnsi="Book Antiqua" w:cs="Times New Roman"/>
                <w:color w:val="000000" w:themeColor="text1"/>
                <w:szCs w:val="24"/>
                <w:lang w:eastAsia="zh-CN"/>
              </w:rPr>
              <w:t xml:space="preserve">eak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3 CPG</w:t>
            </w:r>
          </w:p>
          <w:p w14:paraId="029E4DD1" w14:textId="66F870BA"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Strongly recommended or recommended by 10 CPGs; </w:t>
            </w:r>
            <w:r w:rsidR="005F55DE" w:rsidRPr="004820C7">
              <w:rPr>
                <w:rFonts w:ascii="Book Antiqua" w:eastAsia="宋体" w:hAnsi="Book Antiqua" w:cs="Times New Roman"/>
                <w:color w:val="000000" w:themeColor="text1"/>
                <w:szCs w:val="24"/>
                <w:lang w:eastAsia="zh-CN"/>
              </w:rPr>
              <w:t>w</w:t>
            </w:r>
            <w:r w:rsidRPr="004820C7">
              <w:rPr>
                <w:rFonts w:ascii="Book Antiqua" w:eastAsia="宋体" w:hAnsi="Book Antiqua" w:cs="Times New Roman"/>
                <w:color w:val="000000" w:themeColor="text1"/>
                <w:szCs w:val="24"/>
                <w:lang w:eastAsia="zh-CN"/>
              </w:rPr>
              <w:t xml:space="preserve">eak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3 CPG</w:t>
            </w:r>
          </w:p>
        </w:tc>
      </w:tr>
      <w:tr w:rsidR="004E329D" w:rsidRPr="004820C7" w14:paraId="2F65A690" w14:textId="77777777" w:rsidTr="000D4C94">
        <w:tc>
          <w:tcPr>
            <w:tcW w:w="1590" w:type="dxa"/>
            <w:vMerge/>
          </w:tcPr>
          <w:p w14:paraId="61691932"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17F8850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SSRIs</w:t>
            </w:r>
          </w:p>
        </w:tc>
        <w:tc>
          <w:tcPr>
            <w:tcW w:w="10117" w:type="dxa"/>
            <w:vMerge/>
            <w:vAlign w:val="center"/>
          </w:tcPr>
          <w:p w14:paraId="3415478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028A8AC6" w14:textId="77777777" w:rsidTr="000D4C94">
        <w:tc>
          <w:tcPr>
            <w:tcW w:w="1590" w:type="dxa"/>
            <w:vMerge w:val="restart"/>
          </w:tcPr>
          <w:p w14:paraId="69B3B5B5"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2E4EC0F7"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Diarrhea</w:t>
            </w:r>
          </w:p>
        </w:tc>
        <w:tc>
          <w:tcPr>
            <w:tcW w:w="2251" w:type="dxa"/>
          </w:tcPr>
          <w:p w14:paraId="1E4D7FE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1E306EE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Loperamide</w:t>
            </w:r>
          </w:p>
        </w:tc>
        <w:tc>
          <w:tcPr>
            <w:tcW w:w="10117" w:type="dxa"/>
            <w:vAlign w:val="center"/>
          </w:tcPr>
          <w:p w14:paraId="431C41CE"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2E154F28" w14:textId="64098355"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Recommended by 9 CPGs; </w:t>
            </w:r>
            <w:r w:rsidR="005F55DE" w:rsidRPr="004820C7">
              <w:rPr>
                <w:rFonts w:ascii="Book Antiqua" w:eastAsia="宋体" w:hAnsi="Book Antiqua" w:cs="Times New Roman"/>
                <w:color w:val="000000" w:themeColor="text1"/>
                <w:szCs w:val="24"/>
                <w:lang w:eastAsia="zh-CN"/>
              </w:rPr>
              <w:t>w</w:t>
            </w:r>
            <w:r w:rsidRPr="004820C7">
              <w:rPr>
                <w:rFonts w:ascii="Book Antiqua" w:eastAsia="宋体" w:hAnsi="Book Antiqua" w:cs="Times New Roman"/>
                <w:color w:val="000000" w:themeColor="text1"/>
                <w:szCs w:val="24"/>
                <w:lang w:eastAsia="zh-CN"/>
              </w:rPr>
              <w:t xml:space="preserve">eak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3 CPG</w:t>
            </w:r>
          </w:p>
        </w:tc>
      </w:tr>
      <w:tr w:rsidR="004E329D" w:rsidRPr="004820C7" w14:paraId="434F0D9B" w14:textId="77777777" w:rsidTr="000D4C94">
        <w:tc>
          <w:tcPr>
            <w:tcW w:w="1590" w:type="dxa"/>
            <w:vMerge/>
          </w:tcPr>
          <w:p w14:paraId="17FA8E39"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022ECE58" w14:textId="330FBD4B"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Alosetron</w:t>
            </w:r>
            <w:r w:rsidR="000D4C94" w:rsidRPr="004820C7">
              <w:rPr>
                <w:rFonts w:ascii="Book Antiqua" w:eastAsia="宋体" w:hAnsi="Book Antiqua" w:cs="Times New Roman"/>
                <w:color w:val="000000" w:themeColor="text1"/>
                <w:szCs w:val="24"/>
                <w:vertAlign w:val="superscript"/>
                <w:lang w:eastAsia="zh-CN"/>
              </w:rPr>
              <w:t>2</w:t>
            </w:r>
          </w:p>
        </w:tc>
        <w:tc>
          <w:tcPr>
            <w:tcW w:w="10117" w:type="dxa"/>
            <w:vAlign w:val="center"/>
          </w:tcPr>
          <w:p w14:paraId="58AEC1D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7 CPGs</w:t>
            </w:r>
          </w:p>
        </w:tc>
      </w:tr>
      <w:tr w:rsidR="004E329D" w:rsidRPr="004820C7" w14:paraId="2FFD756C" w14:textId="77777777" w:rsidTr="000D4C94">
        <w:tc>
          <w:tcPr>
            <w:tcW w:w="1590" w:type="dxa"/>
            <w:vMerge/>
          </w:tcPr>
          <w:p w14:paraId="4AC9BC23"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384379D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Eluxadoline</w:t>
            </w:r>
          </w:p>
          <w:p w14:paraId="0FA5C888"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10117" w:type="dxa"/>
            <w:vAlign w:val="center"/>
          </w:tcPr>
          <w:p w14:paraId="660ACF50" w14:textId="5C004611"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Strongly recommended by 1 CPG; </w:t>
            </w:r>
            <w:r w:rsidR="005F55DE" w:rsidRPr="004820C7">
              <w:rPr>
                <w:rFonts w:ascii="Book Antiqua" w:eastAsia="宋体" w:hAnsi="Book Antiqua" w:cs="Times New Roman"/>
                <w:color w:val="000000" w:themeColor="text1"/>
                <w:szCs w:val="24"/>
                <w:lang w:eastAsia="zh-CN"/>
              </w:rPr>
              <w:t>i</w:t>
            </w:r>
            <w:r w:rsidRPr="004820C7">
              <w:rPr>
                <w:rFonts w:ascii="Book Antiqua" w:eastAsia="宋体" w:hAnsi="Book Antiqua" w:cs="Times New Roman"/>
                <w:color w:val="000000" w:themeColor="text1"/>
                <w:szCs w:val="24"/>
                <w:lang w:eastAsia="zh-CN"/>
              </w:rPr>
              <w:t xml:space="preserve">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1 CPG</w:t>
            </w:r>
          </w:p>
          <w:p w14:paraId="47C01BF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5BB1C050" w14:textId="77777777" w:rsidTr="000D4C94">
        <w:tc>
          <w:tcPr>
            <w:tcW w:w="1590" w:type="dxa"/>
            <w:vMerge w:val="restart"/>
          </w:tcPr>
          <w:p w14:paraId="298E8DE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Constipation</w:t>
            </w:r>
          </w:p>
        </w:tc>
        <w:tc>
          <w:tcPr>
            <w:tcW w:w="2251" w:type="dxa"/>
          </w:tcPr>
          <w:p w14:paraId="5CE665FA"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Mosapride </w:t>
            </w:r>
          </w:p>
        </w:tc>
        <w:tc>
          <w:tcPr>
            <w:tcW w:w="10117" w:type="dxa"/>
            <w:vAlign w:val="center"/>
          </w:tcPr>
          <w:p w14:paraId="0DE3153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Recommended by 1 CPG</w:t>
            </w:r>
          </w:p>
        </w:tc>
      </w:tr>
      <w:tr w:rsidR="004E329D" w:rsidRPr="004820C7" w14:paraId="47DCD10B" w14:textId="77777777" w:rsidTr="000D4C94">
        <w:tc>
          <w:tcPr>
            <w:tcW w:w="1590" w:type="dxa"/>
            <w:vMerge/>
          </w:tcPr>
          <w:p w14:paraId="4D2B9507"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1C0110D3"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Prucalopride</w:t>
            </w:r>
          </w:p>
        </w:tc>
        <w:tc>
          <w:tcPr>
            <w:tcW w:w="10117" w:type="dxa"/>
            <w:vAlign w:val="center"/>
          </w:tcPr>
          <w:p w14:paraId="6FEF3BFA" w14:textId="526AB86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5 CPGs</w:t>
            </w:r>
          </w:p>
        </w:tc>
      </w:tr>
      <w:tr w:rsidR="004E329D" w:rsidRPr="004820C7" w14:paraId="435F044C" w14:textId="77777777" w:rsidTr="000D4C94">
        <w:tc>
          <w:tcPr>
            <w:tcW w:w="1590" w:type="dxa"/>
            <w:vMerge/>
          </w:tcPr>
          <w:p w14:paraId="7D4C6A22"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7790A41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PEG</w:t>
            </w:r>
          </w:p>
        </w:tc>
        <w:tc>
          <w:tcPr>
            <w:tcW w:w="10117" w:type="dxa"/>
            <w:vAlign w:val="center"/>
          </w:tcPr>
          <w:p w14:paraId="02F31AFD" w14:textId="1040CBE9"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Recommended by 6 CPGs</w:t>
            </w:r>
            <w:r w:rsidR="005F55DE" w:rsidRPr="004820C7">
              <w:rPr>
                <w:rFonts w:ascii="Book Antiqua" w:eastAsia="宋体" w:hAnsi="Book Antiqua" w:cs="Times New Roman"/>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 xml:space="preserve">weak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 xml:space="preserve">by 1 CPG; </w:t>
            </w:r>
            <w:r w:rsidR="005F55DE" w:rsidRPr="004820C7">
              <w:rPr>
                <w:rFonts w:ascii="Book Antiqua" w:eastAsia="宋体" w:hAnsi="Book Antiqua" w:cs="Times New Roman"/>
                <w:color w:val="000000" w:themeColor="text1"/>
                <w:szCs w:val="24"/>
                <w:lang w:eastAsia="zh-CN"/>
              </w:rPr>
              <w:t>i</w:t>
            </w:r>
            <w:r w:rsidRPr="004820C7">
              <w:rPr>
                <w:rFonts w:ascii="Book Antiqua" w:eastAsia="宋体" w:hAnsi="Book Antiqua" w:cs="Times New Roman"/>
                <w:color w:val="000000" w:themeColor="text1"/>
                <w:szCs w:val="24"/>
                <w:lang w:eastAsia="zh-CN"/>
              </w:rPr>
              <w:t xml:space="preserve">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7 CPGs</w:t>
            </w:r>
            <w:r w:rsidR="000D4C94" w:rsidRPr="004820C7">
              <w:rPr>
                <w:rFonts w:ascii="Book Antiqua" w:eastAsia="宋体" w:hAnsi="Book Antiqua" w:cs="Times New Roman"/>
                <w:color w:val="000000" w:themeColor="text1"/>
                <w:szCs w:val="24"/>
                <w:vertAlign w:val="superscript"/>
                <w:lang w:eastAsia="zh-CN"/>
              </w:rPr>
              <w:t>3</w:t>
            </w:r>
          </w:p>
        </w:tc>
      </w:tr>
      <w:tr w:rsidR="004E329D" w:rsidRPr="004820C7" w14:paraId="2F752D58" w14:textId="77777777" w:rsidTr="000D4C94">
        <w:tc>
          <w:tcPr>
            <w:tcW w:w="1590" w:type="dxa"/>
            <w:vMerge/>
          </w:tcPr>
          <w:p w14:paraId="2F34ADC8"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12FB97C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Lubiprostone</w:t>
            </w:r>
          </w:p>
        </w:tc>
        <w:tc>
          <w:tcPr>
            <w:tcW w:w="10117" w:type="dxa"/>
            <w:vAlign w:val="center"/>
          </w:tcPr>
          <w:p w14:paraId="58FAFAD2"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7 CPGs</w:t>
            </w:r>
          </w:p>
        </w:tc>
      </w:tr>
      <w:tr w:rsidR="004E329D" w:rsidRPr="004820C7" w14:paraId="2FBBB278" w14:textId="77777777" w:rsidTr="000D4C94">
        <w:tc>
          <w:tcPr>
            <w:tcW w:w="1590" w:type="dxa"/>
            <w:vMerge/>
          </w:tcPr>
          <w:p w14:paraId="3D5967C1"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29EE2856" w14:textId="77777777" w:rsidR="005B447E"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lang w:eastAsia="zh-CN"/>
              </w:rPr>
              <w:t>L</w:t>
            </w:r>
            <w:r w:rsidRPr="004820C7">
              <w:rPr>
                <w:rFonts w:ascii="Book Antiqua" w:hAnsi="Book Antiqua" w:cs="Times New Roman"/>
                <w:color w:val="000000" w:themeColor="text1"/>
                <w:szCs w:val="24"/>
              </w:rPr>
              <w:t>inaclotide</w:t>
            </w:r>
          </w:p>
          <w:p w14:paraId="308E4130"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10117" w:type="dxa"/>
          </w:tcPr>
          <w:p w14:paraId="5C678F06" w14:textId="446FB218"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Strongly recommended by 6 CPGs; </w:t>
            </w:r>
            <w:r w:rsidR="005F55DE" w:rsidRPr="004820C7">
              <w:rPr>
                <w:rFonts w:ascii="Book Antiqua" w:eastAsia="宋体" w:hAnsi="Book Antiqua" w:cs="Times New Roman"/>
                <w:color w:val="000000" w:themeColor="text1"/>
                <w:szCs w:val="24"/>
                <w:lang w:eastAsia="zh-CN"/>
              </w:rPr>
              <w:t>i</w:t>
            </w:r>
            <w:r w:rsidRPr="004820C7">
              <w:rPr>
                <w:rFonts w:ascii="Book Antiqua" w:eastAsia="宋体" w:hAnsi="Book Antiqua" w:cs="Times New Roman"/>
                <w:color w:val="000000" w:themeColor="text1"/>
                <w:szCs w:val="24"/>
                <w:lang w:eastAsia="zh-CN"/>
              </w:rPr>
              <w:t>nsufficient evidence</w:t>
            </w:r>
            <w:r w:rsidR="005F55DE" w:rsidRPr="004820C7">
              <w:rPr>
                <w:rFonts w:ascii="Book Antiqua" w:eastAsia="宋体" w:hAnsi="Book Antiqua" w:cs="Times New Roman"/>
                <w:color w:val="000000" w:themeColor="text1"/>
                <w:szCs w:val="24"/>
                <w:lang w:eastAsia="zh-CN"/>
              </w:rPr>
              <w:t xml:space="preserve"> reported</w:t>
            </w:r>
            <w:r w:rsidRPr="004820C7">
              <w:rPr>
                <w:rFonts w:ascii="Book Antiqua" w:eastAsia="宋体" w:hAnsi="Book Antiqua" w:cs="Times New Roman"/>
                <w:color w:val="000000" w:themeColor="text1"/>
                <w:szCs w:val="24"/>
                <w:lang w:eastAsia="zh-CN"/>
              </w:rPr>
              <w:t xml:space="preserve"> by 1 CPG</w:t>
            </w:r>
          </w:p>
          <w:p w14:paraId="0BE6C90D"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653E3320" w14:textId="77777777" w:rsidTr="000D4C94">
        <w:tc>
          <w:tcPr>
            <w:tcW w:w="1590" w:type="dxa"/>
            <w:vMerge w:val="restart"/>
          </w:tcPr>
          <w:p w14:paraId="4EBA68A7"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Global symptoms</w:t>
            </w:r>
          </w:p>
        </w:tc>
        <w:tc>
          <w:tcPr>
            <w:tcW w:w="2251" w:type="dxa"/>
          </w:tcPr>
          <w:p w14:paraId="604DBE4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Probiotics</w:t>
            </w:r>
          </w:p>
        </w:tc>
        <w:tc>
          <w:tcPr>
            <w:tcW w:w="10117" w:type="dxa"/>
            <w:vAlign w:val="center"/>
          </w:tcPr>
          <w:p w14:paraId="218ACF44" w14:textId="0C1014D8"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Strongly recommended or recommended by 6 CPGs; </w:t>
            </w:r>
            <w:r w:rsidR="005F55DE" w:rsidRPr="004820C7">
              <w:rPr>
                <w:rFonts w:ascii="Book Antiqua" w:eastAsia="宋体" w:hAnsi="Book Antiqua" w:cs="Times New Roman"/>
                <w:color w:val="000000" w:themeColor="text1"/>
                <w:szCs w:val="24"/>
                <w:lang w:eastAsia="zh-CN"/>
              </w:rPr>
              <w:t>w</w:t>
            </w:r>
            <w:r w:rsidRPr="004820C7">
              <w:rPr>
                <w:rFonts w:ascii="Book Antiqua" w:eastAsia="宋体" w:hAnsi="Book Antiqua" w:cs="Times New Roman"/>
                <w:color w:val="000000" w:themeColor="text1"/>
                <w:szCs w:val="24"/>
                <w:lang w:eastAsia="zh-CN"/>
              </w:rPr>
              <w:t xml:space="preserve">eak or 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5 CPG</w:t>
            </w:r>
          </w:p>
        </w:tc>
      </w:tr>
      <w:tr w:rsidR="004E329D" w:rsidRPr="004820C7" w14:paraId="387289E4" w14:textId="77777777" w:rsidTr="000D4C94">
        <w:tc>
          <w:tcPr>
            <w:tcW w:w="1590" w:type="dxa"/>
            <w:vMerge/>
            <w:tcBorders>
              <w:bottom w:val="single" w:sz="4" w:space="0" w:color="auto"/>
            </w:tcBorders>
          </w:tcPr>
          <w:p w14:paraId="1E3C412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Borders>
              <w:bottom w:val="single" w:sz="4" w:space="0" w:color="auto"/>
            </w:tcBorders>
          </w:tcPr>
          <w:p w14:paraId="089BFF3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Rifaximin</w:t>
            </w:r>
          </w:p>
        </w:tc>
        <w:tc>
          <w:tcPr>
            <w:tcW w:w="10117" w:type="dxa"/>
            <w:tcBorders>
              <w:bottom w:val="single" w:sz="4" w:space="0" w:color="auto"/>
            </w:tcBorders>
            <w:vAlign w:val="center"/>
          </w:tcPr>
          <w:p w14:paraId="639A7B21" w14:textId="5FFC58F1"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Recommended by 6 CPGs; </w:t>
            </w:r>
            <w:r w:rsidR="005F55DE" w:rsidRPr="004820C7">
              <w:rPr>
                <w:rFonts w:ascii="Book Antiqua" w:eastAsia="宋体" w:hAnsi="Book Antiqua" w:cs="Times New Roman"/>
                <w:color w:val="000000" w:themeColor="text1"/>
                <w:szCs w:val="24"/>
                <w:lang w:eastAsia="zh-CN"/>
              </w:rPr>
              <w:t>w</w:t>
            </w:r>
            <w:r w:rsidRPr="004820C7">
              <w:rPr>
                <w:rFonts w:ascii="Book Antiqua" w:eastAsia="宋体" w:hAnsi="Book Antiqua" w:cs="Times New Roman"/>
                <w:color w:val="000000" w:themeColor="text1"/>
                <w:szCs w:val="24"/>
                <w:lang w:eastAsia="zh-CN"/>
              </w:rPr>
              <w:t xml:space="preserve">eak or 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5 CPG</w:t>
            </w:r>
          </w:p>
        </w:tc>
      </w:tr>
    </w:tbl>
    <w:p w14:paraId="1D20AEB2" w14:textId="6B85ABE9" w:rsidR="005B447E" w:rsidRPr="004820C7" w:rsidRDefault="000D4C94"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vertAlign w:val="superscript"/>
          <w:lang w:eastAsia="zh-CN"/>
        </w:rPr>
        <w:t>1</w:t>
      </w:r>
      <w:r w:rsidR="00574CFF" w:rsidRPr="004820C7">
        <w:rPr>
          <w:rFonts w:ascii="Book Antiqua" w:eastAsia="宋体" w:hAnsi="Book Antiqua" w:cs="Times New Roman"/>
          <w:color w:val="000000" w:themeColor="text1"/>
          <w:szCs w:val="24"/>
          <w:lang w:eastAsia="zh-CN"/>
        </w:rPr>
        <w:t>TCAs should be avoided</w:t>
      </w:r>
      <w:r w:rsidR="00335962" w:rsidRPr="004820C7">
        <w:rPr>
          <w:rFonts w:ascii="Book Antiqua" w:eastAsia="宋体" w:hAnsi="Book Antiqua" w:cs="Times New Roman"/>
          <w:color w:val="000000" w:themeColor="text1"/>
          <w:szCs w:val="24"/>
          <w:lang w:eastAsia="zh-CN"/>
        </w:rPr>
        <w:t xml:space="preserve"> in </w:t>
      </w:r>
      <w:r w:rsidR="00335962" w:rsidRPr="004820C7">
        <w:rPr>
          <w:rFonts w:ascii="Book Antiqua" w:hAnsi="Book Antiqua" w:cs="Times New Roman"/>
          <w:color w:val="000000" w:themeColor="text1"/>
          <w:szCs w:val="24"/>
        </w:rPr>
        <w:t>ir</w:t>
      </w:r>
      <w:r w:rsidR="00D865E1" w:rsidRPr="004820C7">
        <w:rPr>
          <w:rFonts w:ascii="Book Antiqua" w:hAnsi="Book Antiqua" w:cs="Times New Roman"/>
          <w:color w:val="000000" w:themeColor="text1"/>
          <w:szCs w:val="24"/>
        </w:rPr>
        <w:t>ritable bowel syndrome</w:t>
      </w:r>
      <w:r w:rsidR="00574CFF" w:rsidRPr="004820C7">
        <w:rPr>
          <w:rFonts w:ascii="Book Antiqua" w:eastAsia="宋体" w:hAnsi="Book Antiqua" w:cs="Times New Roman"/>
          <w:color w:val="000000" w:themeColor="text1"/>
          <w:szCs w:val="24"/>
          <w:lang w:eastAsia="zh-CN"/>
        </w:rPr>
        <w:t xml:space="preserve">-C patients; </w:t>
      </w:r>
      <w:r w:rsidRPr="004820C7">
        <w:rPr>
          <w:rFonts w:ascii="Book Antiqua" w:eastAsia="宋体" w:hAnsi="Book Antiqua" w:cs="Times New Roman"/>
          <w:color w:val="000000" w:themeColor="text1"/>
          <w:szCs w:val="24"/>
          <w:vertAlign w:val="superscript"/>
          <w:lang w:eastAsia="zh-CN"/>
        </w:rPr>
        <w:t>2</w:t>
      </w:r>
      <w:r w:rsidR="00574CFF" w:rsidRPr="004820C7">
        <w:rPr>
          <w:rFonts w:ascii="Book Antiqua" w:eastAsia="宋体" w:hAnsi="Book Antiqua" w:cs="Times New Roman"/>
          <w:color w:val="000000" w:themeColor="text1"/>
          <w:szCs w:val="24"/>
          <w:lang w:eastAsia="zh-CN"/>
        </w:rPr>
        <w:t xml:space="preserve">Alosetron should only be </w:t>
      </w:r>
      <w:r w:rsidR="005F55DE" w:rsidRPr="004820C7">
        <w:rPr>
          <w:rFonts w:ascii="Book Antiqua" w:eastAsia="宋体" w:hAnsi="Book Antiqua" w:cs="Times New Roman"/>
          <w:color w:val="000000" w:themeColor="text1"/>
          <w:szCs w:val="24"/>
          <w:lang w:eastAsia="zh-CN"/>
        </w:rPr>
        <w:t xml:space="preserve">used </w:t>
      </w:r>
      <w:r w:rsidR="00574CFF" w:rsidRPr="004820C7">
        <w:rPr>
          <w:rFonts w:ascii="Book Antiqua" w:eastAsia="宋体" w:hAnsi="Book Antiqua" w:cs="Times New Roman"/>
          <w:color w:val="000000" w:themeColor="text1"/>
          <w:szCs w:val="24"/>
          <w:lang w:eastAsia="zh-CN"/>
        </w:rPr>
        <w:t xml:space="preserve">in </w:t>
      </w:r>
      <w:r w:rsidR="00574CFF" w:rsidRPr="004820C7">
        <w:rPr>
          <w:rFonts w:ascii="Book Antiqua" w:hAnsi="Book Antiqua" w:cs="Times New Roman"/>
          <w:color w:val="000000" w:themeColor="text1"/>
          <w:szCs w:val="24"/>
        </w:rPr>
        <w:t xml:space="preserve">women with severe </w:t>
      </w:r>
      <w:r w:rsidR="00335962" w:rsidRPr="004820C7">
        <w:rPr>
          <w:rFonts w:ascii="Book Antiqua" w:hAnsi="Book Antiqua" w:cs="Times New Roman"/>
          <w:color w:val="000000" w:themeColor="text1"/>
          <w:szCs w:val="24"/>
        </w:rPr>
        <w:t>ir</w:t>
      </w:r>
      <w:r w:rsidR="00D865E1" w:rsidRPr="004820C7">
        <w:rPr>
          <w:rFonts w:ascii="Book Antiqua" w:hAnsi="Book Antiqua" w:cs="Times New Roman"/>
          <w:color w:val="000000" w:themeColor="text1"/>
          <w:szCs w:val="24"/>
        </w:rPr>
        <w:t>ritable bowel syndrome</w:t>
      </w:r>
      <w:r w:rsidR="00574CFF" w:rsidRPr="004820C7">
        <w:rPr>
          <w:rFonts w:ascii="Book Antiqua" w:hAnsi="Book Antiqua" w:cs="Times New Roman"/>
          <w:color w:val="000000" w:themeColor="text1"/>
          <w:szCs w:val="24"/>
        </w:rPr>
        <w:t xml:space="preserve">-D; </w:t>
      </w:r>
      <w:r w:rsidRPr="004820C7">
        <w:rPr>
          <w:rFonts w:ascii="Book Antiqua" w:eastAsia="宋体" w:hAnsi="Book Antiqua" w:cs="Times New Roman"/>
          <w:color w:val="000000" w:themeColor="text1"/>
          <w:szCs w:val="24"/>
          <w:vertAlign w:val="superscript"/>
          <w:lang w:eastAsia="zh-CN"/>
        </w:rPr>
        <w:t>3</w:t>
      </w:r>
      <w:r w:rsidR="00574CFF" w:rsidRPr="004820C7">
        <w:rPr>
          <w:rFonts w:ascii="Book Antiqua" w:eastAsia="宋体" w:hAnsi="Book Antiqua" w:cs="Times New Roman"/>
          <w:color w:val="000000" w:themeColor="text1"/>
          <w:szCs w:val="24"/>
          <w:lang w:eastAsia="zh-CN"/>
        </w:rPr>
        <w:t xml:space="preserve">PEG was considered to have insufficient evidence </w:t>
      </w:r>
      <w:r w:rsidR="005F55DE" w:rsidRPr="004820C7">
        <w:rPr>
          <w:rFonts w:ascii="Book Antiqua" w:eastAsia="宋体" w:hAnsi="Book Antiqua" w:cs="Times New Roman"/>
          <w:color w:val="000000" w:themeColor="text1"/>
          <w:szCs w:val="24"/>
          <w:lang w:eastAsia="zh-CN"/>
        </w:rPr>
        <w:t xml:space="preserve">regarding </w:t>
      </w:r>
      <w:r w:rsidR="00574CFF" w:rsidRPr="004820C7">
        <w:rPr>
          <w:rFonts w:ascii="Book Antiqua" w:eastAsia="宋体" w:hAnsi="Book Antiqua" w:cs="Times New Roman"/>
          <w:color w:val="000000" w:themeColor="text1"/>
          <w:szCs w:val="24"/>
          <w:lang w:eastAsia="zh-CN"/>
        </w:rPr>
        <w:t>global symptom improvement.</w:t>
      </w:r>
      <w:r w:rsidRPr="004820C7">
        <w:rPr>
          <w:rFonts w:ascii="Book Antiqua" w:hAnsi="Book Antiqua" w:cs="Times New Roman"/>
          <w:color w:val="000000" w:themeColor="text1"/>
          <w:szCs w:val="24"/>
        </w:rPr>
        <w:t xml:space="preserve"> </w:t>
      </w:r>
      <w:r w:rsidR="00A63FC4" w:rsidRPr="004820C7">
        <w:rPr>
          <w:rFonts w:ascii="Book Antiqua" w:hAnsi="Book Antiqua" w:cs="Times New Roman"/>
          <w:color w:val="000000" w:themeColor="text1"/>
          <w:szCs w:val="24"/>
        </w:rPr>
        <w:t xml:space="preserve">TCAs: </w:t>
      </w:r>
      <w:r w:rsidR="00A63FC4" w:rsidRPr="004820C7">
        <w:rPr>
          <w:rFonts w:ascii="Book Antiqua" w:hAnsi="Book Antiqua"/>
          <w:color w:val="000000" w:themeColor="text1"/>
          <w:szCs w:val="24"/>
        </w:rPr>
        <w:t>Tricyclic antidepressants</w:t>
      </w:r>
      <w:r w:rsidR="00A63FC4" w:rsidRPr="004820C7">
        <w:rPr>
          <w:rFonts w:ascii="Book Antiqua" w:hAnsi="Book Antiqua" w:cs="Times New Roman"/>
          <w:color w:val="000000" w:themeColor="text1"/>
          <w:szCs w:val="24"/>
        </w:rPr>
        <w:t>;</w:t>
      </w:r>
      <w:r w:rsidR="005D4CE7" w:rsidRPr="004820C7">
        <w:rPr>
          <w:rFonts w:ascii="Book Antiqua" w:hAnsi="Book Antiqua"/>
          <w:color w:val="000000" w:themeColor="text1"/>
          <w:szCs w:val="24"/>
        </w:rPr>
        <w:t xml:space="preserve"> PEG: Polyethylene glycol; </w:t>
      </w:r>
      <w:r w:rsidRPr="004820C7">
        <w:rPr>
          <w:rFonts w:ascii="Book Antiqua" w:hAnsi="Book Antiqua" w:cs="Times New Roman"/>
          <w:color w:val="000000" w:themeColor="text1"/>
          <w:szCs w:val="24"/>
        </w:rPr>
        <w:t>CPG: Clinical practice guidelines.</w:t>
      </w:r>
    </w:p>
    <w:p w14:paraId="7C86E7E0" w14:textId="77777777" w:rsidR="003728AA" w:rsidRPr="004820C7" w:rsidRDefault="003728AA" w:rsidP="0084225C">
      <w:pPr>
        <w:widowControl/>
        <w:spacing w:line="360" w:lineRule="auto"/>
        <w:rPr>
          <w:rFonts w:ascii="Book Antiqua" w:eastAsia="PMingLiU" w:hAnsi="Book Antiqua" w:cs="Times New Roman"/>
          <w:color w:val="000000" w:themeColor="text1"/>
          <w:szCs w:val="24"/>
        </w:rPr>
      </w:pPr>
      <w:r w:rsidRPr="004820C7">
        <w:rPr>
          <w:rFonts w:ascii="Book Antiqua" w:eastAsia="PMingLiU" w:hAnsi="Book Antiqua" w:cs="Times New Roman"/>
          <w:color w:val="000000" w:themeColor="text1"/>
          <w:szCs w:val="24"/>
        </w:rPr>
        <w:br w:type="page"/>
      </w:r>
    </w:p>
    <w:p w14:paraId="59EDE377" w14:textId="016C1419"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Table</w:t>
      </w:r>
      <w:r w:rsidRPr="004820C7">
        <w:rPr>
          <w:rFonts w:ascii="Book Antiqua" w:hAnsi="Book Antiqua" w:cs="Times New Roman"/>
          <w:b/>
          <w:color w:val="000000" w:themeColor="text1"/>
          <w:szCs w:val="24"/>
        </w:rPr>
        <w:t xml:space="preserve"> 3 </w:t>
      </w:r>
      <w:r w:rsidR="0070640E" w:rsidRPr="004820C7">
        <w:rPr>
          <w:rFonts w:ascii="Book Antiqua" w:hAnsi="Book Antiqua" w:cs="Times New Roman" w:hint="eastAsia"/>
          <w:b/>
          <w:color w:val="000000" w:themeColor="text1"/>
          <w:szCs w:val="24"/>
          <w:lang w:eastAsia="zh-CN"/>
        </w:rPr>
        <w:t xml:space="preserve"> </w:t>
      </w:r>
      <w:r w:rsidRPr="004820C7">
        <w:rPr>
          <w:rFonts w:ascii="Book Antiqua" w:eastAsia="宋体" w:hAnsi="Book Antiqua" w:cs="Times New Roman"/>
          <w:b/>
          <w:color w:val="000000" w:themeColor="text1"/>
          <w:szCs w:val="24"/>
          <w:lang w:eastAsia="zh-CN"/>
        </w:rPr>
        <w:t>Strengths of recommendation</w:t>
      </w:r>
      <w:r w:rsidR="005F55DE" w:rsidRPr="004820C7">
        <w:rPr>
          <w:rFonts w:ascii="Book Antiqua" w:eastAsia="宋体" w:hAnsi="Book Antiqua" w:cs="Times New Roman"/>
          <w:b/>
          <w:color w:val="000000" w:themeColor="text1"/>
          <w:szCs w:val="24"/>
          <w:lang w:eastAsia="zh-CN"/>
        </w:rPr>
        <w:t>s</w:t>
      </w:r>
      <w:r w:rsidRPr="004820C7">
        <w:rPr>
          <w:rFonts w:ascii="Book Antiqua" w:eastAsia="宋体" w:hAnsi="Book Antiqua" w:cs="Times New Roman"/>
          <w:b/>
          <w:color w:val="000000" w:themeColor="text1"/>
          <w:szCs w:val="24"/>
          <w:lang w:eastAsia="zh-CN"/>
        </w:rPr>
        <w:t xml:space="preserve"> </w:t>
      </w:r>
      <w:r w:rsidR="005F55DE" w:rsidRPr="004820C7">
        <w:rPr>
          <w:rFonts w:ascii="Book Antiqua" w:eastAsia="宋体" w:hAnsi="Book Antiqua" w:cs="Times New Roman"/>
          <w:b/>
          <w:color w:val="000000" w:themeColor="text1"/>
          <w:szCs w:val="24"/>
          <w:lang w:eastAsia="zh-CN"/>
        </w:rPr>
        <w:t xml:space="preserve">regarding </w:t>
      </w:r>
      <w:r w:rsidRPr="004820C7">
        <w:rPr>
          <w:rFonts w:ascii="Book Antiqua" w:eastAsia="宋体" w:hAnsi="Book Antiqua" w:cs="Times New Roman"/>
          <w:b/>
          <w:color w:val="000000" w:themeColor="text1"/>
          <w:szCs w:val="24"/>
          <w:lang w:eastAsia="zh-CN"/>
        </w:rPr>
        <w:t xml:space="preserve">pharmacological interventions </w:t>
      </w:r>
      <w:r w:rsidR="005F55DE" w:rsidRPr="004820C7">
        <w:rPr>
          <w:rFonts w:ascii="Book Antiqua" w:eastAsia="宋体" w:hAnsi="Book Antiqua" w:cs="Times New Roman"/>
          <w:b/>
          <w:color w:val="000000" w:themeColor="text1"/>
          <w:szCs w:val="24"/>
          <w:lang w:eastAsia="zh-CN"/>
        </w:rPr>
        <w:t xml:space="preserve">for </w:t>
      </w:r>
      <w:r w:rsidR="00EC13B3" w:rsidRPr="004820C7">
        <w:rPr>
          <w:rFonts w:ascii="Book Antiqua" w:eastAsia="宋体" w:hAnsi="Book Antiqua" w:cs="Times New Roman"/>
          <w:b/>
          <w:color w:val="000000" w:themeColor="text1"/>
          <w:szCs w:val="24"/>
          <w:lang w:eastAsia="zh-CN"/>
        </w:rPr>
        <w:t>functional constipation</w:t>
      </w:r>
      <w:r w:rsidRPr="004820C7">
        <w:rPr>
          <w:rFonts w:ascii="Book Antiqua" w:eastAsia="宋体" w:hAnsi="Book Antiqua" w:cs="Times New Roman"/>
          <w:b/>
          <w:color w:val="000000" w:themeColor="text1"/>
          <w:szCs w:val="24"/>
          <w:lang w:eastAsia="zh-CN"/>
        </w:rPr>
        <w:t xml:space="preserve"> in 14 </w:t>
      </w:r>
      <w:r w:rsidR="006B75FF" w:rsidRPr="004820C7">
        <w:rPr>
          <w:rFonts w:ascii="Book Antiqua" w:eastAsia="PMingLiU" w:hAnsi="Book Antiqua"/>
          <w:b/>
          <w:color w:val="000000" w:themeColor="text1"/>
          <w:szCs w:val="24"/>
        </w:rPr>
        <w:t>clinical practice guidelines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669"/>
        <w:gridCol w:w="9521"/>
      </w:tblGrid>
      <w:tr w:rsidR="004E329D" w:rsidRPr="004820C7" w14:paraId="78A1B9BF" w14:textId="77777777" w:rsidTr="006B75FF">
        <w:trPr>
          <w:jc w:val="center"/>
        </w:trPr>
        <w:tc>
          <w:tcPr>
            <w:tcW w:w="1558" w:type="dxa"/>
            <w:tcBorders>
              <w:top w:val="single" w:sz="4" w:space="0" w:color="auto"/>
              <w:bottom w:val="single" w:sz="4" w:space="0" w:color="auto"/>
            </w:tcBorders>
            <w:vAlign w:val="center"/>
          </w:tcPr>
          <w:p w14:paraId="163C25FF" w14:textId="77777777"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Category</w:t>
            </w:r>
          </w:p>
        </w:tc>
        <w:tc>
          <w:tcPr>
            <w:tcW w:w="2669" w:type="dxa"/>
            <w:tcBorders>
              <w:top w:val="single" w:sz="4" w:space="0" w:color="auto"/>
              <w:bottom w:val="single" w:sz="4" w:space="0" w:color="auto"/>
            </w:tcBorders>
            <w:vAlign w:val="center"/>
          </w:tcPr>
          <w:p w14:paraId="1C8A7258" w14:textId="77777777"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Drugs</w:t>
            </w:r>
          </w:p>
        </w:tc>
        <w:tc>
          <w:tcPr>
            <w:tcW w:w="9521" w:type="dxa"/>
            <w:tcBorders>
              <w:top w:val="single" w:sz="4" w:space="0" w:color="auto"/>
              <w:bottom w:val="single" w:sz="4" w:space="0" w:color="auto"/>
            </w:tcBorders>
            <w:vAlign w:val="center"/>
          </w:tcPr>
          <w:p w14:paraId="0651511F" w14:textId="77777777"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Recommendations by CPGs</w:t>
            </w:r>
          </w:p>
        </w:tc>
      </w:tr>
      <w:tr w:rsidR="004E329D" w:rsidRPr="004820C7" w14:paraId="5F0FCDEE" w14:textId="77777777" w:rsidTr="006B75FF">
        <w:trPr>
          <w:trHeight w:val="70"/>
          <w:jc w:val="center"/>
        </w:trPr>
        <w:tc>
          <w:tcPr>
            <w:tcW w:w="1558" w:type="dxa"/>
            <w:vMerge w:val="restart"/>
            <w:tcBorders>
              <w:top w:val="single" w:sz="4" w:space="0" w:color="auto"/>
            </w:tcBorders>
            <w:vAlign w:val="center"/>
          </w:tcPr>
          <w:p w14:paraId="6F5FCA0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Bulking agents</w:t>
            </w:r>
          </w:p>
          <w:p w14:paraId="48D628E9"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5AEC5FAA"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tcBorders>
              <w:top w:val="single" w:sz="4" w:space="0" w:color="auto"/>
            </w:tcBorders>
            <w:vAlign w:val="center"/>
          </w:tcPr>
          <w:p w14:paraId="391EE19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Psyllium</w:t>
            </w:r>
          </w:p>
        </w:tc>
        <w:tc>
          <w:tcPr>
            <w:tcW w:w="9521" w:type="dxa"/>
            <w:tcBorders>
              <w:top w:val="single" w:sz="4" w:space="0" w:color="auto"/>
            </w:tcBorders>
            <w:vAlign w:val="center"/>
          </w:tcPr>
          <w:p w14:paraId="70C20A3E"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10 CPGs</w:t>
            </w:r>
          </w:p>
        </w:tc>
      </w:tr>
      <w:tr w:rsidR="004E329D" w:rsidRPr="004820C7" w14:paraId="73E8D139" w14:textId="77777777" w:rsidTr="006B75FF">
        <w:trPr>
          <w:trHeight w:val="70"/>
          <w:jc w:val="center"/>
        </w:trPr>
        <w:tc>
          <w:tcPr>
            <w:tcW w:w="1558" w:type="dxa"/>
            <w:vMerge/>
            <w:vAlign w:val="center"/>
          </w:tcPr>
          <w:p w14:paraId="7C5C0264"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70D4BBD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Bran</w:t>
            </w:r>
          </w:p>
          <w:p w14:paraId="2C37680C"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Align w:val="center"/>
          </w:tcPr>
          <w:p w14:paraId="649F63B5" w14:textId="1F2E2B04"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Recommended by 2 CPGs, 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6 CPGs</w:t>
            </w:r>
          </w:p>
          <w:p w14:paraId="51C0FE4E"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213B396E" w14:textId="77777777" w:rsidTr="006B75FF">
        <w:trPr>
          <w:trHeight w:val="225"/>
          <w:jc w:val="center"/>
        </w:trPr>
        <w:tc>
          <w:tcPr>
            <w:tcW w:w="1558" w:type="dxa"/>
            <w:vMerge w:val="restart"/>
          </w:tcPr>
          <w:p w14:paraId="45AF5E3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Stool softeners</w:t>
            </w:r>
          </w:p>
        </w:tc>
        <w:tc>
          <w:tcPr>
            <w:tcW w:w="2669" w:type="dxa"/>
            <w:vAlign w:val="center"/>
          </w:tcPr>
          <w:p w14:paraId="73BE03AC"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Docusate sodium</w:t>
            </w:r>
          </w:p>
        </w:tc>
        <w:tc>
          <w:tcPr>
            <w:tcW w:w="9521" w:type="dxa"/>
            <w:vMerge w:val="restart"/>
            <w:vAlign w:val="center"/>
          </w:tcPr>
          <w:p w14:paraId="5B9FD751" w14:textId="348B9161"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4 CPGs</w:t>
            </w:r>
          </w:p>
          <w:p w14:paraId="1E1425C1" w14:textId="27BA5E58"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Insufficient evidence</w:t>
            </w:r>
            <w:r w:rsidR="005F55DE" w:rsidRPr="004820C7">
              <w:rPr>
                <w:rFonts w:ascii="Book Antiqua" w:eastAsia="宋体" w:hAnsi="Book Antiqua" w:cs="Times New Roman"/>
                <w:color w:val="000000" w:themeColor="text1"/>
                <w:szCs w:val="24"/>
                <w:lang w:eastAsia="zh-CN"/>
              </w:rPr>
              <w:t xml:space="preserve"> reported</w:t>
            </w:r>
            <w:r w:rsidRPr="004820C7">
              <w:rPr>
                <w:rFonts w:ascii="Book Antiqua" w:eastAsia="宋体" w:hAnsi="Book Antiqua" w:cs="Times New Roman"/>
                <w:color w:val="000000" w:themeColor="text1"/>
                <w:szCs w:val="24"/>
                <w:lang w:eastAsia="zh-CN"/>
              </w:rPr>
              <w:t xml:space="preserve"> by 4 CPGs</w:t>
            </w:r>
          </w:p>
          <w:p w14:paraId="05F9231A" w14:textId="5ABA8C4F"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Insufficient evidence</w:t>
            </w:r>
            <w:r w:rsidR="005F55DE" w:rsidRPr="004820C7">
              <w:rPr>
                <w:rFonts w:ascii="Book Antiqua" w:eastAsia="宋体" w:hAnsi="Book Antiqua" w:cs="Times New Roman"/>
                <w:color w:val="000000" w:themeColor="text1"/>
                <w:szCs w:val="24"/>
                <w:lang w:eastAsia="zh-CN"/>
              </w:rPr>
              <w:t xml:space="preserve"> reported</w:t>
            </w:r>
            <w:r w:rsidRPr="004820C7">
              <w:rPr>
                <w:rFonts w:ascii="Book Antiqua" w:eastAsia="宋体" w:hAnsi="Book Antiqua" w:cs="Times New Roman"/>
                <w:color w:val="000000" w:themeColor="text1"/>
                <w:szCs w:val="24"/>
                <w:lang w:eastAsia="zh-CN"/>
              </w:rPr>
              <w:t xml:space="preserve"> by 4 CPGs</w:t>
            </w:r>
          </w:p>
          <w:p w14:paraId="41C4429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521E7CE2" w14:textId="77777777" w:rsidTr="006B75FF">
        <w:trPr>
          <w:trHeight w:val="225"/>
          <w:jc w:val="center"/>
        </w:trPr>
        <w:tc>
          <w:tcPr>
            <w:tcW w:w="1558" w:type="dxa"/>
            <w:vMerge/>
            <w:vAlign w:val="center"/>
          </w:tcPr>
          <w:p w14:paraId="7816E8A1"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21E7671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Liquid paraffin</w:t>
            </w:r>
          </w:p>
        </w:tc>
        <w:tc>
          <w:tcPr>
            <w:tcW w:w="9521" w:type="dxa"/>
            <w:vMerge/>
            <w:vAlign w:val="center"/>
          </w:tcPr>
          <w:p w14:paraId="456BC2D7"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0A9D93B9" w14:textId="77777777" w:rsidTr="006B75FF">
        <w:trPr>
          <w:trHeight w:val="240"/>
          <w:jc w:val="center"/>
        </w:trPr>
        <w:tc>
          <w:tcPr>
            <w:tcW w:w="1558" w:type="dxa"/>
            <w:vMerge/>
            <w:vAlign w:val="center"/>
          </w:tcPr>
          <w:p w14:paraId="76A9CE94"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6B66F3D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Glycerin</w:t>
            </w:r>
          </w:p>
          <w:p w14:paraId="67A60E92"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Merge/>
            <w:vAlign w:val="center"/>
          </w:tcPr>
          <w:p w14:paraId="6889D42C"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65D91130" w14:textId="77777777" w:rsidTr="006B75FF">
        <w:trPr>
          <w:jc w:val="center"/>
        </w:trPr>
        <w:tc>
          <w:tcPr>
            <w:tcW w:w="1558" w:type="dxa"/>
            <w:vMerge w:val="restart"/>
          </w:tcPr>
          <w:p w14:paraId="5A38DDB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Osmotic laxatives</w:t>
            </w:r>
          </w:p>
        </w:tc>
        <w:tc>
          <w:tcPr>
            <w:tcW w:w="2669" w:type="dxa"/>
            <w:vAlign w:val="center"/>
          </w:tcPr>
          <w:p w14:paraId="529EE0EA"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PEG</w:t>
            </w:r>
          </w:p>
        </w:tc>
        <w:tc>
          <w:tcPr>
            <w:tcW w:w="9521" w:type="dxa"/>
            <w:vAlign w:val="center"/>
          </w:tcPr>
          <w:p w14:paraId="342761A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10 CPGs</w:t>
            </w:r>
          </w:p>
        </w:tc>
      </w:tr>
      <w:tr w:rsidR="004E329D" w:rsidRPr="004820C7" w14:paraId="72A10F74" w14:textId="77777777" w:rsidTr="006B75FF">
        <w:trPr>
          <w:jc w:val="center"/>
        </w:trPr>
        <w:tc>
          <w:tcPr>
            <w:tcW w:w="1558" w:type="dxa"/>
            <w:vMerge/>
          </w:tcPr>
          <w:p w14:paraId="53754503"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54E5777A"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Lactulose</w:t>
            </w:r>
          </w:p>
        </w:tc>
        <w:tc>
          <w:tcPr>
            <w:tcW w:w="9521" w:type="dxa"/>
            <w:vAlign w:val="center"/>
          </w:tcPr>
          <w:p w14:paraId="0225790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Recommended by 10 CPGs</w:t>
            </w:r>
          </w:p>
        </w:tc>
      </w:tr>
      <w:tr w:rsidR="004E329D" w:rsidRPr="004820C7" w14:paraId="39EA0672" w14:textId="77777777" w:rsidTr="006B75FF">
        <w:trPr>
          <w:jc w:val="center"/>
        </w:trPr>
        <w:tc>
          <w:tcPr>
            <w:tcW w:w="1558" w:type="dxa"/>
            <w:vMerge/>
          </w:tcPr>
          <w:p w14:paraId="27DAD665"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115FB7D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Magnesium salts</w:t>
            </w:r>
          </w:p>
          <w:p w14:paraId="201C49BC"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Align w:val="center"/>
          </w:tcPr>
          <w:p w14:paraId="78458597" w14:textId="31920CF9"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Recommended by 1 CPG, 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2 CPGs</w:t>
            </w:r>
          </w:p>
          <w:p w14:paraId="1E22D8F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278C67F8" w14:textId="77777777" w:rsidTr="006B75FF">
        <w:trPr>
          <w:jc w:val="center"/>
        </w:trPr>
        <w:tc>
          <w:tcPr>
            <w:tcW w:w="1558" w:type="dxa"/>
            <w:vMerge w:val="restart"/>
          </w:tcPr>
          <w:p w14:paraId="62061C47"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Stimulant laxatives</w:t>
            </w:r>
          </w:p>
        </w:tc>
        <w:tc>
          <w:tcPr>
            <w:tcW w:w="2669" w:type="dxa"/>
            <w:vAlign w:val="center"/>
          </w:tcPr>
          <w:p w14:paraId="1F77B9F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Bisacodyl</w:t>
            </w:r>
          </w:p>
        </w:tc>
        <w:tc>
          <w:tcPr>
            <w:tcW w:w="9521" w:type="dxa"/>
            <w:vMerge w:val="restart"/>
            <w:vAlign w:val="center"/>
          </w:tcPr>
          <w:p w14:paraId="4F262154" w14:textId="30460B00"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Recommended by 9 CPGs, weak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 xml:space="preserve">by 1 CPG, 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1 CPG</w:t>
            </w:r>
          </w:p>
          <w:p w14:paraId="04D9833D" w14:textId="42DE86B6"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Recommended by 9 CPGs, weak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 xml:space="preserve">by 1 CPG, 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1 CPG</w:t>
            </w:r>
          </w:p>
        </w:tc>
      </w:tr>
      <w:tr w:rsidR="004E329D" w:rsidRPr="004820C7" w14:paraId="0A735703" w14:textId="77777777" w:rsidTr="006B75FF">
        <w:trPr>
          <w:jc w:val="center"/>
        </w:trPr>
        <w:tc>
          <w:tcPr>
            <w:tcW w:w="1558" w:type="dxa"/>
            <w:vMerge/>
          </w:tcPr>
          <w:p w14:paraId="507D6065"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74E7F19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Sodium picosulfate</w:t>
            </w:r>
          </w:p>
        </w:tc>
        <w:tc>
          <w:tcPr>
            <w:tcW w:w="9521" w:type="dxa"/>
            <w:vMerge/>
            <w:vAlign w:val="center"/>
          </w:tcPr>
          <w:p w14:paraId="012BDABE"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6BB6C660" w14:textId="77777777" w:rsidTr="006B75FF">
        <w:trPr>
          <w:jc w:val="center"/>
        </w:trPr>
        <w:tc>
          <w:tcPr>
            <w:tcW w:w="1558" w:type="dxa"/>
            <w:vMerge/>
          </w:tcPr>
          <w:p w14:paraId="05DDB31C"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252CEDD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Senna</w:t>
            </w:r>
          </w:p>
          <w:p w14:paraId="47ABFBF9"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Align w:val="center"/>
          </w:tcPr>
          <w:p w14:paraId="2BEE5284" w14:textId="3931AEAF"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6 CPGs</w:t>
            </w:r>
          </w:p>
          <w:p w14:paraId="70E06605"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5278DABF" w14:textId="77777777" w:rsidTr="006B75FF">
        <w:trPr>
          <w:jc w:val="center"/>
        </w:trPr>
        <w:tc>
          <w:tcPr>
            <w:tcW w:w="1558" w:type="dxa"/>
            <w:vMerge w:val="restart"/>
          </w:tcPr>
          <w:p w14:paraId="5DE534C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Prosecretory agents</w:t>
            </w:r>
          </w:p>
        </w:tc>
        <w:tc>
          <w:tcPr>
            <w:tcW w:w="2669" w:type="dxa"/>
            <w:vAlign w:val="center"/>
          </w:tcPr>
          <w:p w14:paraId="3D25AEE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Lubiprostone</w:t>
            </w:r>
          </w:p>
        </w:tc>
        <w:tc>
          <w:tcPr>
            <w:tcW w:w="9521" w:type="dxa"/>
            <w:vMerge w:val="restart"/>
          </w:tcPr>
          <w:p w14:paraId="69B37EC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7 CPGs</w:t>
            </w:r>
          </w:p>
          <w:p w14:paraId="26136E3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7 CPGs</w:t>
            </w:r>
          </w:p>
        </w:tc>
      </w:tr>
      <w:tr w:rsidR="004E329D" w:rsidRPr="004820C7" w14:paraId="159F91C0" w14:textId="77777777" w:rsidTr="006B75FF">
        <w:trPr>
          <w:jc w:val="center"/>
        </w:trPr>
        <w:tc>
          <w:tcPr>
            <w:tcW w:w="1558" w:type="dxa"/>
            <w:vMerge/>
          </w:tcPr>
          <w:p w14:paraId="016CC142"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443EBBB8" w14:textId="77777777" w:rsidR="005B447E"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lang w:eastAsia="zh-CN"/>
              </w:rPr>
              <w:t>L</w:t>
            </w:r>
            <w:r w:rsidRPr="004820C7">
              <w:rPr>
                <w:rFonts w:ascii="Book Antiqua" w:hAnsi="Book Antiqua" w:cs="Times New Roman"/>
                <w:color w:val="000000" w:themeColor="text1"/>
                <w:szCs w:val="24"/>
              </w:rPr>
              <w:t>inaclotide</w:t>
            </w:r>
          </w:p>
          <w:p w14:paraId="35B46B45"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Merge/>
            <w:vAlign w:val="center"/>
          </w:tcPr>
          <w:p w14:paraId="65840ACF"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50D34926" w14:textId="77777777" w:rsidTr="006B75FF">
        <w:trPr>
          <w:jc w:val="center"/>
        </w:trPr>
        <w:tc>
          <w:tcPr>
            <w:tcW w:w="1558" w:type="dxa"/>
            <w:vMerge w:val="restart"/>
          </w:tcPr>
          <w:p w14:paraId="25A7317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Others</w:t>
            </w:r>
          </w:p>
        </w:tc>
        <w:tc>
          <w:tcPr>
            <w:tcW w:w="2669" w:type="dxa"/>
            <w:vAlign w:val="center"/>
          </w:tcPr>
          <w:p w14:paraId="1A217D5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Prucalopride</w:t>
            </w:r>
          </w:p>
        </w:tc>
        <w:tc>
          <w:tcPr>
            <w:tcW w:w="9521" w:type="dxa"/>
          </w:tcPr>
          <w:p w14:paraId="11D26E04"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Strongly recommended or recommended by 9 CPGs</w:t>
            </w:r>
          </w:p>
        </w:tc>
      </w:tr>
      <w:tr w:rsidR="004E329D" w:rsidRPr="004820C7" w14:paraId="67A188A1" w14:textId="77777777" w:rsidTr="006B75FF">
        <w:trPr>
          <w:jc w:val="center"/>
        </w:trPr>
        <w:tc>
          <w:tcPr>
            <w:tcW w:w="1558" w:type="dxa"/>
            <w:vMerge/>
            <w:vAlign w:val="center"/>
          </w:tcPr>
          <w:p w14:paraId="54AA0B6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1A8424A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Probiotics</w:t>
            </w:r>
          </w:p>
        </w:tc>
        <w:tc>
          <w:tcPr>
            <w:tcW w:w="9521" w:type="dxa"/>
            <w:vAlign w:val="center"/>
          </w:tcPr>
          <w:p w14:paraId="5A7F7B14" w14:textId="44175EB8"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Insufficient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6 CPGs</w:t>
            </w:r>
          </w:p>
        </w:tc>
      </w:tr>
      <w:tr w:rsidR="004E329D" w:rsidRPr="004820C7" w14:paraId="003D2D54" w14:textId="77777777" w:rsidTr="006B75FF">
        <w:trPr>
          <w:jc w:val="center"/>
        </w:trPr>
        <w:tc>
          <w:tcPr>
            <w:tcW w:w="1558" w:type="dxa"/>
            <w:vMerge/>
            <w:tcBorders>
              <w:bottom w:val="single" w:sz="4" w:space="0" w:color="auto"/>
            </w:tcBorders>
            <w:vAlign w:val="center"/>
          </w:tcPr>
          <w:p w14:paraId="3B036493"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tcBorders>
              <w:bottom w:val="single" w:sz="4" w:space="0" w:color="auto"/>
            </w:tcBorders>
          </w:tcPr>
          <w:p w14:paraId="0C363E5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Enema and suppositories</w:t>
            </w:r>
          </w:p>
        </w:tc>
        <w:tc>
          <w:tcPr>
            <w:tcW w:w="9521" w:type="dxa"/>
            <w:tcBorders>
              <w:bottom w:val="single" w:sz="4" w:space="0" w:color="auto"/>
            </w:tcBorders>
            <w:vAlign w:val="center"/>
          </w:tcPr>
          <w:p w14:paraId="18012D8D" w14:textId="23D21C32"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Weak evidence </w:t>
            </w:r>
            <w:r w:rsidR="005F55DE" w:rsidRPr="004820C7">
              <w:rPr>
                <w:rFonts w:ascii="Book Antiqua" w:eastAsia="宋体" w:hAnsi="Book Antiqua" w:cs="Times New Roman"/>
                <w:color w:val="000000" w:themeColor="text1"/>
                <w:szCs w:val="24"/>
                <w:lang w:eastAsia="zh-CN"/>
              </w:rPr>
              <w:t xml:space="preserve">reported </w:t>
            </w:r>
            <w:r w:rsidRPr="004820C7">
              <w:rPr>
                <w:rFonts w:ascii="Book Antiqua" w:eastAsia="宋体" w:hAnsi="Book Antiqua" w:cs="Times New Roman"/>
                <w:color w:val="000000" w:themeColor="text1"/>
                <w:szCs w:val="24"/>
                <w:lang w:eastAsia="zh-CN"/>
              </w:rPr>
              <w:t>by 6 CPGs, Strongly recommended by 1 CPG (</w:t>
            </w:r>
            <w:bookmarkStart w:id="13" w:name="_Hlk1397091"/>
            <w:r w:rsidRPr="004820C7">
              <w:rPr>
                <w:rFonts w:ascii="Book Antiqua" w:eastAsia="宋体" w:hAnsi="Book Antiqua" w:cs="Times New Roman"/>
                <w:color w:val="000000" w:themeColor="text1"/>
                <w:szCs w:val="24"/>
                <w:lang w:eastAsia="zh-CN"/>
              </w:rPr>
              <w:t>CO</w:t>
            </w:r>
            <w:r w:rsidRPr="004820C7">
              <w:rPr>
                <w:rFonts w:ascii="Book Antiqua" w:eastAsia="宋体" w:hAnsi="Book Antiqua" w:cs="Times New Roman"/>
                <w:color w:val="000000" w:themeColor="text1"/>
                <w:szCs w:val="24"/>
                <w:vertAlign w:val="subscript"/>
                <w:lang w:eastAsia="zh-CN"/>
              </w:rPr>
              <w:t>2</w:t>
            </w:r>
            <w:r w:rsidRPr="004820C7">
              <w:rPr>
                <w:rFonts w:ascii="Book Antiqua" w:eastAsia="宋体" w:hAnsi="Book Antiqua" w:cs="Times New Roman"/>
                <w:color w:val="000000" w:themeColor="text1"/>
                <w:szCs w:val="24"/>
                <w:lang w:eastAsia="zh-CN"/>
              </w:rPr>
              <w:t>-releasing suppositories</w:t>
            </w:r>
            <w:bookmarkEnd w:id="13"/>
            <w:r w:rsidRPr="004820C7">
              <w:rPr>
                <w:rFonts w:ascii="Book Antiqua" w:hAnsi="Book Antiqua"/>
                <w:color w:val="000000" w:themeColor="text1"/>
                <w:szCs w:val="24"/>
              </w:rPr>
              <w:t xml:space="preserve"> </w:t>
            </w:r>
            <w:r w:rsidR="005F55DE" w:rsidRPr="004820C7">
              <w:rPr>
                <w:rFonts w:ascii="Book Antiqua" w:eastAsia="宋体" w:hAnsi="Book Antiqua" w:cs="Times New Roman"/>
                <w:color w:val="000000" w:themeColor="text1"/>
                <w:szCs w:val="24"/>
                <w:lang w:eastAsia="zh-CN"/>
              </w:rPr>
              <w:t xml:space="preserve">for </w:t>
            </w:r>
            <w:r w:rsidRPr="004820C7">
              <w:rPr>
                <w:rFonts w:ascii="Book Antiqua" w:eastAsia="宋体" w:hAnsi="Book Antiqua" w:cs="Times New Roman"/>
                <w:color w:val="000000" w:themeColor="text1"/>
                <w:szCs w:val="24"/>
                <w:lang w:eastAsia="zh-CN"/>
              </w:rPr>
              <w:t>distal constipation)</w:t>
            </w:r>
          </w:p>
        </w:tc>
      </w:tr>
    </w:tbl>
    <w:p w14:paraId="46009E59" w14:textId="596FB04B" w:rsidR="003728AA" w:rsidRPr="004820C7" w:rsidRDefault="00F963A7" w:rsidP="0084225C">
      <w:pPr>
        <w:pStyle w:val="EndNoteBibliography"/>
        <w:adjustRightInd w:val="0"/>
        <w:snapToGrid w:val="0"/>
        <w:spacing w:line="360" w:lineRule="auto"/>
        <w:rPr>
          <w:rFonts w:ascii="Book Antiqua" w:eastAsia="PMingLiU" w:hAnsi="Book Antiqua"/>
          <w:noProof w:val="0"/>
          <w:color w:val="000000" w:themeColor="text1"/>
          <w:sz w:val="24"/>
          <w:szCs w:val="24"/>
        </w:rPr>
      </w:pPr>
      <w:r w:rsidRPr="004820C7">
        <w:rPr>
          <w:rFonts w:ascii="Book Antiqua" w:eastAsia="PMingLiU" w:hAnsi="Book Antiqua"/>
          <w:noProof w:val="0"/>
          <w:color w:val="000000" w:themeColor="text1"/>
          <w:sz w:val="24"/>
          <w:szCs w:val="24"/>
        </w:rPr>
        <w:t xml:space="preserve">PEG: Polyethylene glycol; </w:t>
      </w:r>
      <w:r w:rsidR="006B75FF" w:rsidRPr="004820C7">
        <w:rPr>
          <w:rFonts w:ascii="Book Antiqua" w:eastAsia="PMingLiU" w:hAnsi="Book Antiqua"/>
          <w:noProof w:val="0"/>
          <w:color w:val="000000" w:themeColor="text1"/>
          <w:sz w:val="24"/>
          <w:szCs w:val="24"/>
        </w:rPr>
        <w:t>CPG: Clinical practice guidelines.</w:t>
      </w:r>
    </w:p>
    <w:p w14:paraId="43832584" w14:textId="2A99989A" w:rsidR="003728AA" w:rsidRPr="004820C7" w:rsidRDefault="003728AA" w:rsidP="0084225C">
      <w:pPr>
        <w:widowControl/>
        <w:spacing w:line="360" w:lineRule="auto"/>
        <w:rPr>
          <w:rFonts w:ascii="Book Antiqua" w:eastAsia="PMingLiU" w:hAnsi="Book Antiqua" w:cs="Times New Roman"/>
          <w:color w:val="000000" w:themeColor="text1"/>
          <w:szCs w:val="24"/>
        </w:rPr>
      </w:pPr>
      <w:r w:rsidRPr="004820C7">
        <w:rPr>
          <w:rFonts w:ascii="Book Antiqua" w:eastAsia="PMingLiU" w:hAnsi="Book Antiqua"/>
          <w:color w:val="000000" w:themeColor="text1"/>
          <w:szCs w:val="24"/>
        </w:rPr>
        <w:br w:type="page"/>
      </w:r>
    </w:p>
    <w:p w14:paraId="20C783F8" w14:textId="696E455B"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Table</w:t>
      </w:r>
      <w:r w:rsidRPr="004820C7">
        <w:rPr>
          <w:rFonts w:ascii="Book Antiqua" w:hAnsi="Book Antiqua" w:cs="Times New Roman"/>
          <w:b/>
          <w:color w:val="000000" w:themeColor="text1"/>
          <w:szCs w:val="24"/>
        </w:rPr>
        <w:t xml:space="preserve"> </w:t>
      </w:r>
      <w:r w:rsidRPr="004820C7">
        <w:rPr>
          <w:rFonts w:ascii="Book Antiqua" w:eastAsia="宋体" w:hAnsi="Book Antiqua" w:cs="Times New Roman"/>
          <w:b/>
          <w:color w:val="000000" w:themeColor="text1"/>
          <w:szCs w:val="24"/>
          <w:lang w:eastAsia="zh-CN"/>
        </w:rPr>
        <w:t>4</w:t>
      </w:r>
      <w:r w:rsidR="0070640E" w:rsidRPr="004820C7">
        <w:rPr>
          <w:rFonts w:ascii="Book Antiqua" w:eastAsia="宋体" w:hAnsi="Book Antiqua" w:cs="Times New Roman" w:hint="eastAsia"/>
          <w:b/>
          <w:color w:val="000000" w:themeColor="text1"/>
          <w:szCs w:val="24"/>
          <w:lang w:eastAsia="zh-CN"/>
        </w:rPr>
        <w:t xml:space="preserve"> </w:t>
      </w:r>
      <w:r w:rsidRPr="004820C7">
        <w:rPr>
          <w:rFonts w:ascii="Book Antiqua" w:hAnsi="Book Antiqua" w:cs="Times New Roman"/>
          <w:b/>
          <w:color w:val="000000" w:themeColor="text1"/>
          <w:szCs w:val="24"/>
        </w:rPr>
        <w:t xml:space="preserve"> </w:t>
      </w:r>
      <w:r w:rsidRPr="004820C7">
        <w:rPr>
          <w:rFonts w:ascii="Book Antiqua" w:eastAsia="宋体" w:hAnsi="Book Antiqua" w:cs="Times New Roman"/>
          <w:b/>
          <w:color w:val="000000" w:themeColor="text1"/>
          <w:szCs w:val="24"/>
          <w:lang w:eastAsia="zh-CN"/>
        </w:rPr>
        <w:t xml:space="preserve">Patterns listed in </w:t>
      </w:r>
      <w:r w:rsidR="00D557BD" w:rsidRPr="004820C7">
        <w:rPr>
          <w:rFonts w:ascii="Book Antiqua" w:eastAsia="宋体" w:hAnsi="Book Antiqua" w:cs="Times New Roman"/>
          <w:b/>
          <w:color w:val="000000" w:themeColor="text1"/>
          <w:szCs w:val="24"/>
          <w:lang w:eastAsia="zh-CN"/>
        </w:rPr>
        <w:t xml:space="preserve">three </w:t>
      </w:r>
      <w:r w:rsidR="0058386C" w:rsidRPr="004820C7">
        <w:rPr>
          <w:rFonts w:ascii="Book Antiqua" w:eastAsia="宋体" w:hAnsi="Book Antiqua" w:cs="Times New Roman"/>
          <w:b/>
          <w:color w:val="000000" w:themeColor="text1"/>
          <w:szCs w:val="24"/>
          <w:lang w:eastAsia="zh-CN"/>
        </w:rPr>
        <w:t>traditional Chinese medicine</w:t>
      </w:r>
      <w:r w:rsidRPr="004820C7">
        <w:rPr>
          <w:rFonts w:ascii="Book Antiqua" w:eastAsia="宋体" w:hAnsi="Book Antiqua" w:cs="Times New Roman"/>
          <w:b/>
          <w:color w:val="000000" w:themeColor="text1"/>
          <w:szCs w:val="24"/>
          <w:lang w:eastAsia="zh-CN"/>
        </w:rPr>
        <w:t xml:space="preserv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and</w:t>
      </w:r>
      <w:r w:rsidR="00D557BD" w:rsidRPr="004820C7">
        <w:rPr>
          <w:rFonts w:ascii="Book Antiqua" w:eastAsia="宋体" w:hAnsi="Book Antiqua" w:cs="Times New Roman"/>
          <w:b/>
          <w:color w:val="000000" w:themeColor="text1"/>
          <w:szCs w:val="24"/>
          <w:lang w:eastAsia="zh-CN"/>
        </w:rPr>
        <w:t xml:space="preserve"> two</w:t>
      </w:r>
      <w:r w:rsidR="004D4BFD" w:rsidRPr="004820C7">
        <w:t xml:space="preserve"> </w:t>
      </w:r>
      <w:r w:rsidR="004D4BFD" w:rsidRPr="004820C7">
        <w:rPr>
          <w:rFonts w:ascii="Book Antiqua" w:eastAsia="宋体" w:hAnsi="Book Antiqua" w:cs="Times New Roman"/>
          <w:b/>
          <w:color w:val="000000" w:themeColor="text1"/>
          <w:szCs w:val="24"/>
          <w:lang w:eastAsia="zh-CN"/>
        </w:rPr>
        <w:t>integrative medicine</w:t>
      </w:r>
      <w:r w:rsidRPr="004820C7">
        <w:rPr>
          <w:rFonts w:ascii="Book Antiqua" w:eastAsia="宋体" w:hAnsi="Book Antiqua" w:cs="Times New Roman"/>
          <w:b/>
          <w:color w:val="000000" w:themeColor="text1"/>
          <w:szCs w:val="24"/>
          <w:lang w:eastAsia="zh-CN"/>
        </w:rPr>
        <w:t xml:space="preserv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w:t>
      </w:r>
      <w:r w:rsidR="005F55DE" w:rsidRPr="004820C7">
        <w:rPr>
          <w:rFonts w:ascii="Book Antiqua" w:eastAsia="宋体" w:hAnsi="Book Antiqua" w:cs="Times New Roman"/>
          <w:b/>
          <w:color w:val="000000" w:themeColor="text1"/>
          <w:szCs w:val="24"/>
          <w:lang w:eastAsia="zh-CN"/>
        </w:rPr>
        <w:t xml:space="preserve">for </w:t>
      </w:r>
      <w:r w:rsidR="0038671D" w:rsidRPr="004820C7">
        <w:rPr>
          <w:rFonts w:ascii="Book Antiqua" w:eastAsia="宋体" w:hAnsi="Book Antiqua" w:cs="Times New Roman"/>
          <w:b/>
          <w:color w:val="000000" w:themeColor="text1"/>
          <w:szCs w:val="24"/>
          <w:lang w:eastAsia="zh-CN"/>
        </w:rPr>
        <w:t>irritable bowel syndrome</w:t>
      </w:r>
    </w:p>
    <w:tbl>
      <w:tblPr>
        <w:tblStyle w:val="a7"/>
        <w:tblW w:w="14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1"/>
        <w:gridCol w:w="726"/>
        <w:gridCol w:w="708"/>
        <w:gridCol w:w="709"/>
        <w:gridCol w:w="709"/>
        <w:gridCol w:w="763"/>
        <w:gridCol w:w="654"/>
        <w:gridCol w:w="708"/>
        <w:gridCol w:w="709"/>
        <w:gridCol w:w="709"/>
        <w:gridCol w:w="709"/>
        <w:gridCol w:w="708"/>
        <w:gridCol w:w="851"/>
      </w:tblGrid>
      <w:tr w:rsidR="004E329D" w:rsidRPr="004820C7" w14:paraId="45E25052" w14:textId="77777777" w:rsidTr="002F6E11">
        <w:trPr>
          <w:jc w:val="center"/>
        </w:trPr>
        <w:tc>
          <w:tcPr>
            <w:tcW w:w="5341" w:type="dxa"/>
            <w:vMerge w:val="restart"/>
            <w:tcBorders>
              <w:top w:val="single" w:sz="4" w:space="0" w:color="auto"/>
            </w:tcBorders>
          </w:tcPr>
          <w:p w14:paraId="211E757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Title</w:t>
            </w:r>
          </w:p>
        </w:tc>
        <w:tc>
          <w:tcPr>
            <w:tcW w:w="4269" w:type="dxa"/>
            <w:gridSpan w:val="6"/>
            <w:tcBorders>
              <w:top w:val="single" w:sz="4" w:space="0" w:color="auto"/>
            </w:tcBorders>
            <w:vAlign w:val="center"/>
          </w:tcPr>
          <w:p w14:paraId="288D552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IBS-D</w:t>
            </w:r>
          </w:p>
        </w:tc>
        <w:tc>
          <w:tcPr>
            <w:tcW w:w="3543" w:type="dxa"/>
            <w:gridSpan w:val="5"/>
            <w:tcBorders>
              <w:top w:val="single" w:sz="4" w:space="0" w:color="auto"/>
            </w:tcBorders>
            <w:vAlign w:val="center"/>
          </w:tcPr>
          <w:p w14:paraId="5108D432"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IBS-C</w:t>
            </w:r>
          </w:p>
        </w:tc>
        <w:tc>
          <w:tcPr>
            <w:tcW w:w="851" w:type="dxa"/>
            <w:tcBorders>
              <w:top w:val="single" w:sz="4" w:space="0" w:color="auto"/>
            </w:tcBorders>
            <w:vAlign w:val="center"/>
          </w:tcPr>
          <w:p w14:paraId="5AC154E2"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IBS-M</w:t>
            </w:r>
          </w:p>
        </w:tc>
      </w:tr>
      <w:tr w:rsidR="004E329D" w:rsidRPr="004820C7" w14:paraId="3638ED39" w14:textId="77777777" w:rsidTr="002F6E11">
        <w:trPr>
          <w:jc w:val="center"/>
        </w:trPr>
        <w:tc>
          <w:tcPr>
            <w:tcW w:w="5341" w:type="dxa"/>
            <w:vMerge/>
            <w:tcBorders>
              <w:bottom w:val="single" w:sz="4" w:space="0" w:color="auto"/>
            </w:tcBorders>
          </w:tcPr>
          <w:p w14:paraId="16303B0D"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26" w:type="dxa"/>
            <w:tcBorders>
              <w:bottom w:val="single" w:sz="4" w:space="0" w:color="auto"/>
            </w:tcBorders>
            <w:vAlign w:val="center"/>
          </w:tcPr>
          <w:p w14:paraId="53560C5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w:t>
            </w:r>
          </w:p>
        </w:tc>
        <w:tc>
          <w:tcPr>
            <w:tcW w:w="708" w:type="dxa"/>
            <w:tcBorders>
              <w:bottom w:val="single" w:sz="4" w:space="0" w:color="auto"/>
            </w:tcBorders>
            <w:vAlign w:val="center"/>
          </w:tcPr>
          <w:p w14:paraId="2724E67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B</w:t>
            </w:r>
          </w:p>
        </w:tc>
        <w:tc>
          <w:tcPr>
            <w:tcW w:w="709" w:type="dxa"/>
            <w:tcBorders>
              <w:bottom w:val="single" w:sz="4" w:space="0" w:color="auto"/>
            </w:tcBorders>
            <w:vAlign w:val="center"/>
          </w:tcPr>
          <w:p w14:paraId="4DAA09D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C</w:t>
            </w:r>
          </w:p>
        </w:tc>
        <w:tc>
          <w:tcPr>
            <w:tcW w:w="709" w:type="dxa"/>
            <w:tcBorders>
              <w:bottom w:val="single" w:sz="4" w:space="0" w:color="auto"/>
            </w:tcBorders>
            <w:vAlign w:val="center"/>
          </w:tcPr>
          <w:p w14:paraId="0F4785AC"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D</w:t>
            </w:r>
          </w:p>
        </w:tc>
        <w:tc>
          <w:tcPr>
            <w:tcW w:w="763" w:type="dxa"/>
            <w:tcBorders>
              <w:bottom w:val="single" w:sz="4" w:space="0" w:color="auto"/>
            </w:tcBorders>
            <w:vAlign w:val="center"/>
          </w:tcPr>
          <w:p w14:paraId="45DFDCC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E</w:t>
            </w:r>
          </w:p>
        </w:tc>
        <w:tc>
          <w:tcPr>
            <w:tcW w:w="654" w:type="dxa"/>
            <w:tcBorders>
              <w:bottom w:val="single" w:sz="4" w:space="0" w:color="auto"/>
            </w:tcBorders>
            <w:vAlign w:val="center"/>
          </w:tcPr>
          <w:p w14:paraId="38263243"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F</w:t>
            </w:r>
          </w:p>
        </w:tc>
        <w:tc>
          <w:tcPr>
            <w:tcW w:w="708" w:type="dxa"/>
            <w:tcBorders>
              <w:bottom w:val="single" w:sz="4" w:space="0" w:color="auto"/>
            </w:tcBorders>
            <w:vAlign w:val="center"/>
          </w:tcPr>
          <w:p w14:paraId="2C62F80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G</w:t>
            </w:r>
          </w:p>
        </w:tc>
        <w:tc>
          <w:tcPr>
            <w:tcW w:w="709" w:type="dxa"/>
            <w:tcBorders>
              <w:bottom w:val="single" w:sz="4" w:space="0" w:color="auto"/>
            </w:tcBorders>
            <w:vAlign w:val="center"/>
          </w:tcPr>
          <w:p w14:paraId="6BD0F2A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H</w:t>
            </w:r>
          </w:p>
        </w:tc>
        <w:tc>
          <w:tcPr>
            <w:tcW w:w="709" w:type="dxa"/>
            <w:tcBorders>
              <w:bottom w:val="single" w:sz="4" w:space="0" w:color="auto"/>
            </w:tcBorders>
          </w:tcPr>
          <w:p w14:paraId="49FA355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w:t>
            </w:r>
          </w:p>
        </w:tc>
        <w:tc>
          <w:tcPr>
            <w:tcW w:w="709" w:type="dxa"/>
            <w:tcBorders>
              <w:bottom w:val="single" w:sz="4" w:space="0" w:color="auto"/>
            </w:tcBorders>
          </w:tcPr>
          <w:p w14:paraId="1EDDB68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J</w:t>
            </w:r>
          </w:p>
        </w:tc>
        <w:tc>
          <w:tcPr>
            <w:tcW w:w="708" w:type="dxa"/>
            <w:tcBorders>
              <w:bottom w:val="single" w:sz="4" w:space="0" w:color="auto"/>
            </w:tcBorders>
            <w:vAlign w:val="center"/>
          </w:tcPr>
          <w:p w14:paraId="3AB13EE7"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K</w:t>
            </w:r>
          </w:p>
        </w:tc>
        <w:tc>
          <w:tcPr>
            <w:tcW w:w="851" w:type="dxa"/>
            <w:tcBorders>
              <w:bottom w:val="single" w:sz="4" w:space="0" w:color="auto"/>
            </w:tcBorders>
            <w:vAlign w:val="center"/>
          </w:tcPr>
          <w:p w14:paraId="3CC6EB2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L</w:t>
            </w:r>
          </w:p>
        </w:tc>
      </w:tr>
      <w:tr w:rsidR="004E329D" w:rsidRPr="004820C7" w14:paraId="3B350EC7" w14:textId="77777777" w:rsidTr="002F6E11">
        <w:trPr>
          <w:jc w:val="center"/>
        </w:trPr>
        <w:tc>
          <w:tcPr>
            <w:tcW w:w="5341" w:type="dxa"/>
            <w:tcBorders>
              <w:top w:val="single" w:sz="4" w:space="0" w:color="auto"/>
            </w:tcBorders>
            <w:vAlign w:val="center"/>
          </w:tcPr>
          <w:p w14:paraId="40F16F4F" w14:textId="339216C8" w:rsidR="005B447E"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hAnsi="Book Antiqua" w:cs="Times New Roman"/>
                <w:color w:val="000000" w:themeColor="text1"/>
                <w:szCs w:val="24"/>
              </w:rPr>
              <w:t xml:space="preserve">Guidelines for diagnosis and treatment of common internal diseases in Chinese </w:t>
            </w:r>
            <w:r w:rsidR="00D557BD" w:rsidRPr="004820C7">
              <w:rPr>
                <w:rFonts w:ascii="Book Antiqua" w:hAnsi="Book Antiqua" w:cs="Times New Roman"/>
                <w:color w:val="000000" w:themeColor="text1"/>
                <w:szCs w:val="24"/>
              </w:rPr>
              <w:t>medicine</w:t>
            </w:r>
            <w:r w:rsidRPr="004820C7">
              <w:rPr>
                <w:rFonts w:ascii="Book Antiqua" w:hAnsi="Book Antiqua" w:cs="Times New Roman"/>
                <w:color w:val="000000" w:themeColor="text1"/>
                <w:szCs w:val="24"/>
              </w:rPr>
              <w:t>: diseases of modern medicine: irritable bowel disease</w:t>
            </w:r>
          </w:p>
        </w:tc>
        <w:tc>
          <w:tcPr>
            <w:tcW w:w="726" w:type="dxa"/>
            <w:tcBorders>
              <w:top w:val="single" w:sz="4" w:space="0" w:color="auto"/>
            </w:tcBorders>
          </w:tcPr>
          <w:p w14:paraId="09480E1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8" w:type="dxa"/>
            <w:tcBorders>
              <w:top w:val="single" w:sz="4" w:space="0" w:color="auto"/>
            </w:tcBorders>
          </w:tcPr>
          <w:p w14:paraId="2C51E492"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5CBA88C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7B1F49E2"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63" w:type="dxa"/>
            <w:tcBorders>
              <w:top w:val="single" w:sz="4" w:space="0" w:color="auto"/>
            </w:tcBorders>
          </w:tcPr>
          <w:p w14:paraId="7A625763"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654" w:type="dxa"/>
            <w:tcBorders>
              <w:top w:val="single" w:sz="4" w:space="0" w:color="auto"/>
            </w:tcBorders>
          </w:tcPr>
          <w:p w14:paraId="29BF6D93"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top w:val="single" w:sz="4" w:space="0" w:color="auto"/>
            </w:tcBorders>
          </w:tcPr>
          <w:p w14:paraId="2FDB5694"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0C952BC2"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51BC6999"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tcBorders>
              <w:top w:val="single" w:sz="4" w:space="0" w:color="auto"/>
            </w:tcBorders>
          </w:tcPr>
          <w:p w14:paraId="442BEE4B"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top w:val="single" w:sz="4" w:space="0" w:color="auto"/>
            </w:tcBorders>
          </w:tcPr>
          <w:p w14:paraId="646199AC"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tcBorders>
              <w:top w:val="single" w:sz="4" w:space="0" w:color="auto"/>
            </w:tcBorders>
          </w:tcPr>
          <w:p w14:paraId="0F5140F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r>
      <w:tr w:rsidR="004E329D" w:rsidRPr="004820C7" w14:paraId="286541C6" w14:textId="77777777" w:rsidTr="002F6E11">
        <w:trPr>
          <w:jc w:val="center"/>
        </w:trPr>
        <w:tc>
          <w:tcPr>
            <w:tcW w:w="5341" w:type="dxa"/>
            <w:vAlign w:val="center"/>
          </w:tcPr>
          <w:p w14:paraId="7D84CF17"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p w14:paraId="6B09ADA6" w14:textId="176982B3" w:rsidR="005B447E"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hAnsi="Book Antiqua" w:cs="Times New Roman"/>
                <w:color w:val="000000" w:themeColor="text1"/>
                <w:szCs w:val="24"/>
              </w:rPr>
              <w:t xml:space="preserve">Diagnosis and treatment consensus on irritable bowel syndrome with </w:t>
            </w:r>
            <w:r w:rsidR="00D557BD" w:rsidRPr="004820C7">
              <w:rPr>
                <w:rFonts w:ascii="Book Antiqua" w:hAnsi="Book Antiqua" w:cs="Times New Roman"/>
                <w:color w:val="000000" w:themeColor="text1"/>
                <w:szCs w:val="24"/>
              </w:rPr>
              <w:t xml:space="preserve">traditional </w:t>
            </w:r>
            <w:r w:rsidRPr="004820C7">
              <w:rPr>
                <w:rFonts w:ascii="Book Antiqua" w:hAnsi="Book Antiqua" w:cs="Times New Roman"/>
                <w:color w:val="000000" w:themeColor="text1"/>
                <w:szCs w:val="24"/>
              </w:rPr>
              <w:t xml:space="preserve">Chinese </w:t>
            </w:r>
            <w:r w:rsidR="00D557BD" w:rsidRPr="004820C7">
              <w:rPr>
                <w:rFonts w:ascii="Book Antiqua" w:hAnsi="Book Antiqua" w:cs="Times New Roman"/>
                <w:color w:val="000000" w:themeColor="text1"/>
                <w:szCs w:val="24"/>
              </w:rPr>
              <w:t>medicine</w:t>
            </w:r>
          </w:p>
        </w:tc>
        <w:tc>
          <w:tcPr>
            <w:tcW w:w="726" w:type="dxa"/>
            <w:vAlign w:val="center"/>
          </w:tcPr>
          <w:p w14:paraId="6D57A2BA"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8" w:type="dxa"/>
            <w:vAlign w:val="center"/>
          </w:tcPr>
          <w:p w14:paraId="560AA94A"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720D4F2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03A17743"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63" w:type="dxa"/>
            <w:vAlign w:val="center"/>
          </w:tcPr>
          <w:p w14:paraId="646909E6"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654" w:type="dxa"/>
          </w:tcPr>
          <w:p w14:paraId="2CAD9E1D"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vAlign w:val="center"/>
          </w:tcPr>
          <w:p w14:paraId="1B97850C"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1ED7CDEA"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5803587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Pr>
          <w:p w14:paraId="1365612A"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Pr>
          <w:p w14:paraId="334D47DF"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vAlign w:val="center"/>
          </w:tcPr>
          <w:p w14:paraId="36CB1805"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22588793" w14:textId="77777777" w:rsidTr="002F6E11">
        <w:trPr>
          <w:trHeight w:val="761"/>
          <w:jc w:val="center"/>
        </w:trPr>
        <w:tc>
          <w:tcPr>
            <w:tcW w:w="5341" w:type="dxa"/>
            <w:vAlign w:val="center"/>
          </w:tcPr>
          <w:p w14:paraId="4F99071F"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p w14:paraId="3CB300F6" w14:textId="59B69F98" w:rsidR="005B447E"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hAnsi="Book Antiqua" w:cs="Times New Roman"/>
                <w:color w:val="000000" w:themeColor="text1"/>
                <w:szCs w:val="24"/>
              </w:rPr>
              <w:t xml:space="preserve">Consensus on </w:t>
            </w:r>
            <w:r w:rsidR="00D557BD" w:rsidRPr="004820C7">
              <w:rPr>
                <w:rFonts w:ascii="Book Antiqua" w:hAnsi="Book Antiqua" w:cs="Times New Roman"/>
                <w:color w:val="000000" w:themeColor="text1"/>
                <w:szCs w:val="24"/>
              </w:rPr>
              <w:t xml:space="preserve">irritable bowel syndrome </w:t>
            </w:r>
            <w:r w:rsidRPr="004820C7">
              <w:rPr>
                <w:rFonts w:ascii="Book Antiqua" w:hAnsi="Book Antiqua" w:cs="Times New Roman"/>
                <w:color w:val="000000" w:themeColor="text1"/>
                <w:szCs w:val="24"/>
              </w:rPr>
              <w:t xml:space="preserve">by </w:t>
            </w:r>
            <w:r w:rsidR="00D557BD" w:rsidRPr="004820C7">
              <w:rPr>
                <w:rFonts w:ascii="Book Antiqua" w:hAnsi="Book Antiqua" w:cs="Times New Roman"/>
                <w:color w:val="000000" w:themeColor="text1"/>
                <w:szCs w:val="24"/>
              </w:rPr>
              <w:t>integrative medicine</w:t>
            </w:r>
          </w:p>
        </w:tc>
        <w:tc>
          <w:tcPr>
            <w:tcW w:w="726" w:type="dxa"/>
            <w:vAlign w:val="center"/>
          </w:tcPr>
          <w:p w14:paraId="3A38A8E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8" w:type="dxa"/>
            <w:vAlign w:val="center"/>
          </w:tcPr>
          <w:p w14:paraId="2AB436A1"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5EA0855E"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4F2960E8"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63" w:type="dxa"/>
            <w:vAlign w:val="center"/>
          </w:tcPr>
          <w:p w14:paraId="0177847E"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654" w:type="dxa"/>
          </w:tcPr>
          <w:p w14:paraId="612291F0"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vAlign w:val="center"/>
          </w:tcPr>
          <w:p w14:paraId="06459EE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37EE96E8"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57200D9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Pr>
          <w:p w14:paraId="03B5FC07"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Pr>
          <w:p w14:paraId="7792456C"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vAlign w:val="center"/>
          </w:tcPr>
          <w:p w14:paraId="417E38D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r>
      <w:tr w:rsidR="004E329D" w:rsidRPr="004820C7" w14:paraId="3E9C7BF1" w14:textId="77777777" w:rsidTr="002F6E11">
        <w:trPr>
          <w:trHeight w:val="761"/>
          <w:jc w:val="center"/>
        </w:trPr>
        <w:tc>
          <w:tcPr>
            <w:tcW w:w="5341" w:type="dxa"/>
          </w:tcPr>
          <w:p w14:paraId="3955CD99"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p w14:paraId="2BBD2D17" w14:textId="26C058B5" w:rsidR="005B447E" w:rsidRPr="004820C7" w:rsidRDefault="00574CFF">
            <w:pPr>
              <w:adjustRightInd w:val="0"/>
              <w:snapToGrid w:val="0"/>
              <w:spacing w:line="360" w:lineRule="auto"/>
              <w:jc w:val="both"/>
              <w:rPr>
                <w:rFonts w:ascii="Book Antiqua" w:hAnsi="Book Antiqua"/>
                <w:color w:val="000000" w:themeColor="text1"/>
                <w:szCs w:val="24"/>
              </w:rPr>
            </w:pPr>
            <w:r w:rsidRPr="004820C7">
              <w:rPr>
                <w:rFonts w:ascii="Book Antiqua" w:hAnsi="Book Antiqua" w:cs="Times New Roman"/>
                <w:color w:val="000000" w:themeColor="text1"/>
                <w:szCs w:val="24"/>
              </w:rPr>
              <w:t xml:space="preserve">Diagnosis and treatment consensus on irritable bowel syndrome with </w:t>
            </w:r>
            <w:r w:rsidR="00D557BD" w:rsidRPr="004820C7">
              <w:rPr>
                <w:rFonts w:ascii="Book Antiqua" w:hAnsi="Book Antiqua" w:cs="Times New Roman"/>
                <w:color w:val="000000" w:themeColor="text1"/>
                <w:szCs w:val="24"/>
              </w:rPr>
              <w:t xml:space="preserve">traditional </w:t>
            </w:r>
            <w:r w:rsidRPr="004820C7">
              <w:rPr>
                <w:rFonts w:ascii="Book Antiqua" w:hAnsi="Book Antiqua" w:cs="Times New Roman"/>
                <w:color w:val="000000" w:themeColor="text1"/>
                <w:szCs w:val="24"/>
              </w:rPr>
              <w:t xml:space="preserve">Chinese </w:t>
            </w:r>
            <w:r w:rsidR="00D557BD" w:rsidRPr="004820C7">
              <w:rPr>
                <w:rFonts w:ascii="Book Antiqua" w:hAnsi="Book Antiqua" w:cs="Times New Roman"/>
                <w:color w:val="000000" w:themeColor="text1"/>
                <w:szCs w:val="24"/>
              </w:rPr>
              <w:t xml:space="preserve">medicine </w:t>
            </w:r>
            <w:r w:rsidRPr="004820C7">
              <w:rPr>
                <w:rFonts w:ascii="Book Antiqua" w:hAnsi="Book Antiqua" w:cs="Times New Roman"/>
                <w:color w:val="000000" w:themeColor="text1"/>
                <w:szCs w:val="24"/>
              </w:rPr>
              <w:t>(2017)</w:t>
            </w:r>
          </w:p>
        </w:tc>
        <w:tc>
          <w:tcPr>
            <w:tcW w:w="726" w:type="dxa"/>
            <w:vAlign w:val="center"/>
          </w:tcPr>
          <w:p w14:paraId="1377A24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8" w:type="dxa"/>
            <w:vAlign w:val="center"/>
          </w:tcPr>
          <w:p w14:paraId="6F9925E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614F096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30284DD2"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63" w:type="dxa"/>
            <w:vAlign w:val="center"/>
          </w:tcPr>
          <w:p w14:paraId="153E3ADF"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654" w:type="dxa"/>
            <w:vAlign w:val="center"/>
          </w:tcPr>
          <w:p w14:paraId="0F653EBA"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8" w:type="dxa"/>
            <w:vAlign w:val="center"/>
          </w:tcPr>
          <w:p w14:paraId="3A242483"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17997F3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76B35C9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vAlign w:val="center"/>
          </w:tcPr>
          <w:p w14:paraId="59F307D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8" w:type="dxa"/>
            <w:vAlign w:val="center"/>
          </w:tcPr>
          <w:p w14:paraId="5B814D0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851" w:type="dxa"/>
            <w:vAlign w:val="center"/>
          </w:tcPr>
          <w:p w14:paraId="0A74D1AC"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2E4F2ACA" w14:textId="77777777" w:rsidTr="002F6E11">
        <w:trPr>
          <w:trHeight w:val="761"/>
          <w:jc w:val="center"/>
        </w:trPr>
        <w:tc>
          <w:tcPr>
            <w:tcW w:w="5341" w:type="dxa"/>
            <w:tcBorders>
              <w:bottom w:val="single" w:sz="4" w:space="0" w:color="auto"/>
            </w:tcBorders>
          </w:tcPr>
          <w:p w14:paraId="144B98D5"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p w14:paraId="3332D369" w14:textId="7BBEFB5B" w:rsidR="005B447E" w:rsidRPr="004820C7" w:rsidRDefault="00574CFF">
            <w:pPr>
              <w:adjustRightInd w:val="0"/>
              <w:snapToGrid w:val="0"/>
              <w:spacing w:line="360" w:lineRule="auto"/>
              <w:jc w:val="both"/>
              <w:rPr>
                <w:rFonts w:ascii="Book Antiqua" w:hAnsi="Book Antiqua"/>
                <w:color w:val="000000" w:themeColor="text1"/>
                <w:szCs w:val="24"/>
              </w:rPr>
            </w:pPr>
            <w:r w:rsidRPr="004820C7">
              <w:rPr>
                <w:rFonts w:ascii="Book Antiqua" w:hAnsi="Book Antiqua" w:cs="Times New Roman"/>
                <w:color w:val="000000" w:themeColor="text1"/>
                <w:szCs w:val="24"/>
              </w:rPr>
              <w:t xml:space="preserve">Diagnosis and treatment consensus on irritable bowel syndrome with </w:t>
            </w:r>
            <w:r w:rsidR="00D557BD" w:rsidRPr="004820C7">
              <w:rPr>
                <w:rFonts w:ascii="Book Antiqua" w:hAnsi="Book Antiqua" w:cs="Times New Roman"/>
                <w:color w:val="000000" w:themeColor="text1"/>
                <w:szCs w:val="24"/>
              </w:rPr>
              <w:t xml:space="preserve">integrative medicine </w:t>
            </w:r>
            <w:r w:rsidRPr="004820C7">
              <w:rPr>
                <w:rFonts w:ascii="Book Antiqua" w:hAnsi="Book Antiqua" w:cs="Times New Roman"/>
                <w:color w:val="000000" w:themeColor="text1"/>
                <w:szCs w:val="24"/>
              </w:rPr>
              <w:t>(2017)</w:t>
            </w:r>
          </w:p>
        </w:tc>
        <w:tc>
          <w:tcPr>
            <w:tcW w:w="726" w:type="dxa"/>
            <w:tcBorders>
              <w:bottom w:val="single" w:sz="4" w:space="0" w:color="auto"/>
            </w:tcBorders>
            <w:vAlign w:val="center"/>
          </w:tcPr>
          <w:p w14:paraId="3FE5272E"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8" w:type="dxa"/>
            <w:tcBorders>
              <w:bottom w:val="single" w:sz="4" w:space="0" w:color="auto"/>
            </w:tcBorders>
            <w:vAlign w:val="center"/>
          </w:tcPr>
          <w:p w14:paraId="551CE6DA"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tcBorders>
              <w:bottom w:val="single" w:sz="4" w:space="0" w:color="auto"/>
            </w:tcBorders>
            <w:vAlign w:val="center"/>
          </w:tcPr>
          <w:p w14:paraId="50D11C8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Borders>
              <w:bottom w:val="single" w:sz="4" w:space="0" w:color="auto"/>
            </w:tcBorders>
            <w:vAlign w:val="center"/>
          </w:tcPr>
          <w:p w14:paraId="0141218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63" w:type="dxa"/>
            <w:tcBorders>
              <w:bottom w:val="single" w:sz="4" w:space="0" w:color="auto"/>
            </w:tcBorders>
            <w:vAlign w:val="center"/>
          </w:tcPr>
          <w:p w14:paraId="3AAFAC0E"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654" w:type="dxa"/>
            <w:tcBorders>
              <w:bottom w:val="single" w:sz="4" w:space="0" w:color="auto"/>
            </w:tcBorders>
          </w:tcPr>
          <w:p w14:paraId="00686C88"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bottom w:val="single" w:sz="4" w:space="0" w:color="auto"/>
            </w:tcBorders>
            <w:vAlign w:val="center"/>
          </w:tcPr>
          <w:p w14:paraId="41185B5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Borders>
              <w:bottom w:val="single" w:sz="4" w:space="0" w:color="auto"/>
            </w:tcBorders>
            <w:vAlign w:val="center"/>
          </w:tcPr>
          <w:p w14:paraId="5E762DAB"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tcBorders>
              <w:bottom w:val="single" w:sz="4" w:space="0" w:color="auto"/>
            </w:tcBorders>
            <w:vAlign w:val="center"/>
          </w:tcPr>
          <w:p w14:paraId="76C2DF65"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709" w:type="dxa"/>
            <w:tcBorders>
              <w:bottom w:val="single" w:sz="4" w:space="0" w:color="auto"/>
            </w:tcBorders>
          </w:tcPr>
          <w:p w14:paraId="2D012393"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bottom w:val="single" w:sz="4" w:space="0" w:color="auto"/>
            </w:tcBorders>
          </w:tcPr>
          <w:p w14:paraId="1FBE77E0"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tcBorders>
              <w:bottom w:val="single" w:sz="4" w:space="0" w:color="auto"/>
            </w:tcBorders>
            <w:vAlign w:val="center"/>
          </w:tcPr>
          <w:p w14:paraId="69098C1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r>
    </w:tbl>
    <w:p w14:paraId="73981544" w14:textId="5EB9BAC5"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A: Pattern of liver depression and spleen deficiency: </w:t>
      </w:r>
      <w:bookmarkStart w:id="14" w:name="OLE_LINK9"/>
      <w:bookmarkStart w:id="15" w:name="OLE_LINK10"/>
      <w:r w:rsidRPr="004820C7">
        <w:rPr>
          <w:rFonts w:ascii="Book Antiqua" w:eastAsia="宋体" w:hAnsi="Book Antiqua" w:cs="Times New Roman"/>
          <w:color w:val="000000" w:themeColor="text1"/>
          <w:szCs w:val="24"/>
          <w:lang w:eastAsia="zh-CN"/>
        </w:rPr>
        <w:t>diarrhea right after abdominal pain onset,</w:t>
      </w:r>
      <w:bookmarkEnd w:id="14"/>
      <w:bookmarkEnd w:id="15"/>
      <w:r w:rsidRPr="004820C7">
        <w:rPr>
          <w:rFonts w:ascii="Book Antiqua" w:eastAsia="宋体" w:hAnsi="Book Antiqua" w:cs="Times New Roman"/>
          <w:color w:val="000000" w:themeColor="text1"/>
          <w:szCs w:val="24"/>
          <w:lang w:eastAsia="zh-CN"/>
        </w:rPr>
        <w:t xml:space="preserve"> pain relieving after diarrhea, symptoms onset related to emotions, impatience and irritability, frequent sighing, distention and fullness in chest and hypochondrium, pale red tongue, thin and white fur, string-like pulse or string-like and fine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B: Pattern of spleen deficiency with dampness encumbrance: abdominal pain or discomfort,</w:t>
      </w:r>
      <w:bookmarkStart w:id="16" w:name="OLE_LINK13"/>
      <w:bookmarkStart w:id="17" w:name="OLE_LINK14"/>
      <w:r w:rsidRPr="004820C7">
        <w:rPr>
          <w:rFonts w:ascii="Book Antiqua" w:eastAsia="宋体" w:hAnsi="Book Antiqua" w:cs="Times New Roman"/>
          <w:color w:val="000000" w:themeColor="text1"/>
          <w:szCs w:val="24"/>
          <w:lang w:eastAsia="zh-CN"/>
        </w:rPr>
        <w:t xml:space="preserve"> sloppy stool or diarrhea,</w:t>
      </w:r>
      <w:bookmarkEnd w:id="16"/>
      <w:bookmarkEnd w:id="17"/>
      <w:r w:rsidRPr="004820C7">
        <w:rPr>
          <w:rFonts w:ascii="Book Antiqua" w:eastAsia="宋体" w:hAnsi="Book Antiqua" w:cs="Times New Roman"/>
          <w:color w:val="000000" w:themeColor="text1"/>
          <w:szCs w:val="24"/>
          <w:lang w:eastAsia="zh-CN"/>
        </w:rPr>
        <w:t xml:space="preserve"> onset or exacerbation after overworking and/or cold attacking, </w:t>
      </w:r>
      <w:bookmarkStart w:id="18" w:name="OLE_LINK15"/>
      <w:bookmarkStart w:id="19" w:name="OLE_LINK16"/>
      <w:r w:rsidRPr="004820C7">
        <w:rPr>
          <w:rFonts w:ascii="Book Antiqua" w:eastAsia="宋体" w:hAnsi="Book Antiqua" w:cs="Times New Roman"/>
          <w:color w:val="000000" w:themeColor="text1"/>
          <w:szCs w:val="24"/>
          <w:lang w:eastAsia="zh-CN"/>
        </w:rPr>
        <w:t>pale and enlarged tongue or with teeth-marked,</w:t>
      </w:r>
      <w:bookmarkEnd w:id="18"/>
      <w:bookmarkEnd w:id="19"/>
      <w:r w:rsidRPr="004820C7">
        <w:rPr>
          <w:rFonts w:ascii="Book Antiqua" w:eastAsia="宋体" w:hAnsi="Book Antiqua" w:cs="Times New Roman"/>
          <w:color w:val="000000" w:themeColor="text1"/>
          <w:szCs w:val="24"/>
          <w:lang w:eastAsia="zh-CN"/>
        </w:rPr>
        <w:t xml:space="preserve"> </w:t>
      </w:r>
      <w:bookmarkStart w:id="20" w:name="OLE_LINK11"/>
      <w:bookmarkStart w:id="21" w:name="OLE_LINK12"/>
      <w:r w:rsidRPr="004820C7">
        <w:rPr>
          <w:rFonts w:ascii="Book Antiqua" w:eastAsia="宋体" w:hAnsi="Book Antiqua" w:cs="Times New Roman"/>
          <w:color w:val="000000" w:themeColor="text1"/>
          <w:szCs w:val="24"/>
          <w:lang w:eastAsia="zh-CN"/>
        </w:rPr>
        <w:t>white and slimy fur,</w:t>
      </w:r>
      <w:bookmarkEnd w:id="20"/>
      <w:bookmarkEnd w:id="21"/>
      <w:r w:rsidRPr="004820C7">
        <w:rPr>
          <w:rFonts w:ascii="Book Antiqua" w:eastAsia="宋体" w:hAnsi="Book Antiqua" w:cs="Times New Roman"/>
          <w:color w:val="000000" w:themeColor="text1"/>
          <w:szCs w:val="24"/>
          <w:lang w:eastAsia="zh-CN"/>
        </w:rPr>
        <w:t xml:space="preserve"> weak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C: Pattern of spleen-kidney yang deficiency: diarrhea right after abdominal pain onset when getting-up, cold pain in abdomen, pain relieving after warming, cold body and limbs, soreness and weakness of waist and knees, pale and enlarged tongue, white and slimy fur, sunken and fine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D: Pattern of spleen-stomach dampness-heat: diarrhea combined with abdominal pain, urgent or ungratifying diarrhea, burning pain in anus, bitter taste in the mouth, red tongue, yellow and slimy fur, slippery and rapid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E: Pattern of spleen-stomach weakness: diarrhea after diet, sloppy stool or diarrhea with mucus, torpid intake, abdominal distention after diet, gastric stuffiness, pale and enlarged tongue with teeth-marked, white fur, fine and weak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F: Pattern of cold-heat complex: loose stool or diarrhea at times, abdominal pain before defecation and alleviation after defecation, abdominal distension or borborygmus, bitter taste or bad breath, intolerance of cold, easily attack after cold, pale tongue, thin yellow fur, string-like and thin pulse or string-like and slippery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G: Pattern of liver depression and qi stagnation: constipation,</w:t>
      </w:r>
      <w:r w:rsidRPr="004820C7">
        <w:rPr>
          <w:rFonts w:ascii="Book Antiqua" w:hAnsi="Book Antiqua"/>
          <w:color w:val="000000" w:themeColor="text1"/>
          <w:szCs w:val="24"/>
        </w:rPr>
        <w:t xml:space="preserve"> </w:t>
      </w:r>
      <w:r w:rsidRPr="004820C7">
        <w:rPr>
          <w:rFonts w:ascii="Book Antiqua" w:eastAsia="宋体" w:hAnsi="Book Antiqua" w:cs="Times New Roman"/>
          <w:color w:val="000000" w:themeColor="text1"/>
          <w:szCs w:val="24"/>
          <w:lang w:eastAsia="zh-CN"/>
        </w:rPr>
        <w:t>hard bound stool, difficult evacuation, abdominal pain and distention, exacerbation when emotional disorder, distention and fullness in chest and hypochondrium, frequent sighing, red tongue, thin, white or yellow, and slimy fur, string-like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H: Pattern of deficiency of blood and yin: abdominal pain and discomfort, dry stool like globule, difficult evacuation, dizziness and palpitation, insomnia with dreaminess, pale complexion, lips and nails, pale red or red tongue, thin and white fur, fine and weak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I: Pattern of dryness-heat of intestines: dry stool like globule with mucus outside, difficult evacuation, lump in the lower abdomen, distending pain when pressing, red tongue, yellow and dry fur, fine and rapid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J: Pattern of spleen-kidney yang deficiency: dry or less dry stool, difficult defecation, cold pain in abdomen and alleviation after warm, clear and abundant urine, lack of warm in limbs, bright pale complexion, pale tongue, white fur, sunken and slow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K: Pattern of lung-spleen qi deficiency: less dry and hard stool, Difficult defecation but with desire, abdominal pain before defecation, tiredness and short of breath, laziness of speech, lack of strength after defecation, pale tongue, white fur, weak pulse</w:t>
      </w:r>
      <w:r w:rsidR="001C2F84" w:rsidRPr="004820C7">
        <w:rPr>
          <w:rFonts w:ascii="Book Antiqua" w:eastAsia="宋体" w:hAnsi="Book Antiqua" w:cs="Times New Roman"/>
          <w:color w:val="000000" w:themeColor="text1"/>
          <w:szCs w:val="24"/>
          <w:lang w:eastAsia="zh-CN"/>
        </w:rPr>
        <w:t>;</w:t>
      </w:r>
      <w:r w:rsidR="001C2F84"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L: Pattern of cold-heat complex: alternative diarrhea and constipation, abdominal pain and discomfort, stuffiness and fullness in abdomen, bitter taste in the mouth, dark red tongue, thin yellow fur or white slimy fur, string-like and fine pulse or string-like and slippery pulse</w:t>
      </w:r>
      <w:r w:rsidR="001C2F84" w:rsidRPr="004820C7">
        <w:rPr>
          <w:rFonts w:ascii="Book Antiqua" w:eastAsia="宋体" w:hAnsi="Book Antiqua" w:cs="Times New Roman"/>
          <w:color w:val="000000" w:themeColor="text1"/>
          <w:szCs w:val="24"/>
          <w:lang w:eastAsia="zh-CN"/>
        </w:rPr>
        <w:t>.</w:t>
      </w:r>
      <w:r w:rsidR="0038671D" w:rsidRPr="004820C7">
        <w:rPr>
          <w:rFonts w:ascii="Book Antiqua" w:hAnsi="Book Antiqua" w:cs="Times New Roman"/>
          <w:color w:val="000000" w:themeColor="text1"/>
          <w:szCs w:val="24"/>
        </w:rPr>
        <w:t xml:space="preserve"> IBS: Irritable bowel syndrome.</w:t>
      </w:r>
    </w:p>
    <w:p w14:paraId="3DCD2090" w14:textId="77777777" w:rsidR="003728AA" w:rsidRPr="004820C7" w:rsidRDefault="003728AA" w:rsidP="0084225C">
      <w:pPr>
        <w:widowControl/>
        <w:spacing w:line="360" w:lineRule="auto"/>
        <w:rPr>
          <w:rFonts w:ascii="Book Antiqua" w:eastAsia="PMingLiU" w:hAnsi="Book Antiqua" w:cs="Times New Roman"/>
          <w:color w:val="000000" w:themeColor="text1"/>
          <w:szCs w:val="24"/>
        </w:rPr>
      </w:pPr>
      <w:r w:rsidRPr="004820C7">
        <w:rPr>
          <w:rFonts w:ascii="Book Antiqua" w:eastAsia="PMingLiU" w:hAnsi="Book Antiqua" w:cs="Times New Roman"/>
          <w:color w:val="000000" w:themeColor="text1"/>
          <w:szCs w:val="24"/>
        </w:rPr>
        <w:br w:type="page"/>
      </w:r>
    </w:p>
    <w:p w14:paraId="31980E93" w14:textId="62196895" w:rsidR="005B447E"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Table</w:t>
      </w:r>
      <w:r w:rsidR="0038671D" w:rsidRPr="004820C7">
        <w:rPr>
          <w:rFonts w:ascii="Book Antiqua" w:hAnsi="Book Antiqua" w:cs="Times New Roman"/>
          <w:b/>
          <w:color w:val="000000" w:themeColor="text1"/>
          <w:szCs w:val="24"/>
        </w:rPr>
        <w:t xml:space="preserve"> </w:t>
      </w:r>
      <w:r w:rsidRPr="004820C7">
        <w:rPr>
          <w:rFonts w:ascii="Book Antiqua" w:hAnsi="Book Antiqua" w:cs="Times New Roman"/>
          <w:b/>
          <w:color w:val="000000" w:themeColor="text1"/>
          <w:szCs w:val="24"/>
        </w:rPr>
        <w:t>5</w:t>
      </w:r>
      <w:r w:rsidR="0070640E" w:rsidRPr="004820C7">
        <w:rPr>
          <w:rFonts w:ascii="Book Antiqua" w:hAnsi="Book Antiqua" w:cs="Times New Roman" w:hint="eastAsia"/>
          <w:b/>
          <w:color w:val="000000" w:themeColor="text1"/>
          <w:szCs w:val="24"/>
          <w:lang w:eastAsia="zh-CN"/>
        </w:rPr>
        <w:t xml:space="preserve"> </w:t>
      </w:r>
      <w:r w:rsidRPr="004820C7">
        <w:rPr>
          <w:rFonts w:ascii="Book Antiqua" w:hAnsi="Book Antiqua" w:cs="Times New Roman"/>
          <w:b/>
          <w:color w:val="000000" w:themeColor="text1"/>
          <w:szCs w:val="24"/>
        </w:rPr>
        <w:t xml:space="preserve"> </w:t>
      </w:r>
      <w:r w:rsidRPr="004820C7">
        <w:rPr>
          <w:rFonts w:ascii="Book Antiqua" w:eastAsia="宋体" w:hAnsi="Book Antiqua" w:cs="Times New Roman"/>
          <w:b/>
          <w:color w:val="000000" w:themeColor="text1"/>
          <w:szCs w:val="24"/>
          <w:lang w:eastAsia="zh-CN"/>
        </w:rPr>
        <w:t xml:space="preserve">Patterns listed in </w:t>
      </w:r>
      <w:r w:rsidR="009101F4" w:rsidRPr="004820C7">
        <w:rPr>
          <w:rFonts w:ascii="Book Antiqua" w:eastAsia="宋体" w:hAnsi="Book Antiqua" w:cs="Times New Roman"/>
          <w:b/>
          <w:color w:val="000000" w:themeColor="text1"/>
          <w:szCs w:val="24"/>
          <w:lang w:eastAsia="zh-CN"/>
        </w:rPr>
        <w:t xml:space="preserve">three </w:t>
      </w:r>
      <w:r w:rsidR="0058386C" w:rsidRPr="004820C7">
        <w:rPr>
          <w:rFonts w:ascii="Book Antiqua" w:eastAsia="宋体" w:hAnsi="Book Antiqua" w:cs="Times New Roman"/>
          <w:b/>
          <w:color w:val="000000" w:themeColor="text1"/>
          <w:szCs w:val="24"/>
          <w:lang w:eastAsia="zh-CN"/>
        </w:rPr>
        <w:t>traditional Chinese medicine</w:t>
      </w:r>
      <w:r w:rsidRPr="004820C7">
        <w:rPr>
          <w:rFonts w:ascii="Book Antiqua" w:eastAsia="宋体" w:hAnsi="Book Antiqua" w:cs="Times New Roman"/>
          <w:b/>
          <w:color w:val="000000" w:themeColor="text1"/>
          <w:szCs w:val="24"/>
          <w:lang w:eastAsia="zh-CN"/>
        </w:rPr>
        <w:t xml:space="preserv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and one </w:t>
      </w:r>
      <w:r w:rsidR="004D4BFD" w:rsidRPr="004820C7">
        <w:rPr>
          <w:rFonts w:ascii="Book Antiqua" w:eastAsia="宋体" w:hAnsi="Book Antiqua" w:cs="Times New Roman"/>
          <w:b/>
          <w:color w:val="000000" w:themeColor="text1"/>
          <w:szCs w:val="24"/>
          <w:lang w:eastAsia="zh-CN"/>
        </w:rPr>
        <w:t>integrative medicine</w:t>
      </w:r>
      <w:r w:rsidRPr="004820C7">
        <w:rPr>
          <w:rFonts w:ascii="Book Antiqua" w:eastAsia="宋体" w:hAnsi="Book Antiqua" w:cs="Times New Roman"/>
          <w:b/>
          <w:color w:val="000000" w:themeColor="text1"/>
          <w:szCs w:val="24"/>
          <w:lang w:eastAsia="zh-CN"/>
        </w:rPr>
        <w:t xml:space="preserv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w:t>
      </w:r>
      <w:r w:rsidR="003A10A7" w:rsidRPr="004820C7">
        <w:rPr>
          <w:rFonts w:ascii="Book Antiqua" w:eastAsia="宋体" w:hAnsi="Book Antiqua" w:cs="Times New Roman"/>
          <w:b/>
          <w:color w:val="000000" w:themeColor="text1"/>
          <w:szCs w:val="24"/>
          <w:lang w:eastAsia="zh-CN"/>
        </w:rPr>
        <w:t xml:space="preserve">for </w:t>
      </w:r>
      <w:r w:rsidR="0038671D" w:rsidRPr="004820C7">
        <w:rPr>
          <w:rFonts w:ascii="Book Antiqua" w:eastAsia="宋体" w:hAnsi="Book Antiqua" w:cs="Times New Roman"/>
          <w:b/>
          <w:color w:val="000000" w:themeColor="text1"/>
          <w:szCs w:val="24"/>
          <w:lang w:eastAsia="zh-CN"/>
        </w:rPr>
        <w:t>functional constipation</w:t>
      </w:r>
    </w:p>
    <w:tbl>
      <w:tblPr>
        <w:tblStyle w:val="a7"/>
        <w:tblW w:w="139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992"/>
        <w:gridCol w:w="1134"/>
        <w:gridCol w:w="1134"/>
        <w:gridCol w:w="1134"/>
        <w:gridCol w:w="992"/>
        <w:gridCol w:w="992"/>
        <w:gridCol w:w="941"/>
      </w:tblGrid>
      <w:tr w:rsidR="004E329D" w:rsidRPr="004820C7" w14:paraId="5B574C30" w14:textId="77777777" w:rsidTr="002F6E11">
        <w:trPr>
          <w:jc w:val="center"/>
        </w:trPr>
        <w:tc>
          <w:tcPr>
            <w:tcW w:w="6658" w:type="dxa"/>
            <w:vMerge w:val="restart"/>
            <w:tcBorders>
              <w:top w:val="single" w:sz="4" w:space="0" w:color="auto"/>
            </w:tcBorders>
          </w:tcPr>
          <w:p w14:paraId="3173EC87"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Title</w:t>
            </w:r>
          </w:p>
        </w:tc>
        <w:tc>
          <w:tcPr>
            <w:tcW w:w="7319" w:type="dxa"/>
            <w:gridSpan w:val="7"/>
            <w:tcBorders>
              <w:top w:val="single" w:sz="4" w:space="0" w:color="auto"/>
            </w:tcBorders>
            <w:vAlign w:val="center"/>
          </w:tcPr>
          <w:p w14:paraId="4745C9B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FC</w:t>
            </w:r>
          </w:p>
        </w:tc>
      </w:tr>
      <w:tr w:rsidR="004E329D" w:rsidRPr="004820C7" w14:paraId="3E7B1CF2" w14:textId="77777777" w:rsidTr="002F6E11">
        <w:trPr>
          <w:jc w:val="center"/>
        </w:trPr>
        <w:tc>
          <w:tcPr>
            <w:tcW w:w="6658" w:type="dxa"/>
            <w:vMerge/>
            <w:tcBorders>
              <w:bottom w:val="single" w:sz="4" w:space="0" w:color="auto"/>
            </w:tcBorders>
          </w:tcPr>
          <w:p w14:paraId="3F12B2D1"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92" w:type="dxa"/>
            <w:tcBorders>
              <w:bottom w:val="single" w:sz="4" w:space="0" w:color="auto"/>
            </w:tcBorders>
            <w:vAlign w:val="center"/>
          </w:tcPr>
          <w:p w14:paraId="4B62CC8C"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w:t>
            </w:r>
          </w:p>
        </w:tc>
        <w:tc>
          <w:tcPr>
            <w:tcW w:w="1134" w:type="dxa"/>
            <w:tcBorders>
              <w:bottom w:val="single" w:sz="4" w:space="0" w:color="auto"/>
            </w:tcBorders>
            <w:vAlign w:val="center"/>
          </w:tcPr>
          <w:p w14:paraId="284E01C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B</w:t>
            </w:r>
          </w:p>
        </w:tc>
        <w:tc>
          <w:tcPr>
            <w:tcW w:w="1134" w:type="dxa"/>
            <w:tcBorders>
              <w:bottom w:val="single" w:sz="4" w:space="0" w:color="auto"/>
            </w:tcBorders>
            <w:vAlign w:val="center"/>
          </w:tcPr>
          <w:p w14:paraId="53A73736"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C</w:t>
            </w:r>
          </w:p>
        </w:tc>
        <w:tc>
          <w:tcPr>
            <w:tcW w:w="1134" w:type="dxa"/>
            <w:tcBorders>
              <w:bottom w:val="single" w:sz="4" w:space="0" w:color="auto"/>
            </w:tcBorders>
            <w:vAlign w:val="center"/>
          </w:tcPr>
          <w:p w14:paraId="50FDFF7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D</w:t>
            </w:r>
          </w:p>
        </w:tc>
        <w:tc>
          <w:tcPr>
            <w:tcW w:w="992" w:type="dxa"/>
            <w:tcBorders>
              <w:bottom w:val="single" w:sz="4" w:space="0" w:color="auto"/>
            </w:tcBorders>
            <w:vAlign w:val="center"/>
          </w:tcPr>
          <w:p w14:paraId="3B3F3554"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E</w:t>
            </w:r>
          </w:p>
        </w:tc>
        <w:tc>
          <w:tcPr>
            <w:tcW w:w="992" w:type="dxa"/>
            <w:tcBorders>
              <w:bottom w:val="single" w:sz="4" w:space="0" w:color="auto"/>
            </w:tcBorders>
            <w:vAlign w:val="center"/>
          </w:tcPr>
          <w:p w14:paraId="02EDA5F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F</w:t>
            </w:r>
          </w:p>
        </w:tc>
        <w:tc>
          <w:tcPr>
            <w:tcW w:w="941" w:type="dxa"/>
            <w:tcBorders>
              <w:bottom w:val="single" w:sz="4" w:space="0" w:color="auto"/>
            </w:tcBorders>
          </w:tcPr>
          <w:p w14:paraId="7204D563"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G</w:t>
            </w:r>
          </w:p>
        </w:tc>
      </w:tr>
      <w:tr w:rsidR="004E329D" w:rsidRPr="004820C7" w14:paraId="5C08D236" w14:textId="77777777" w:rsidTr="002F6E11">
        <w:trPr>
          <w:jc w:val="center"/>
        </w:trPr>
        <w:tc>
          <w:tcPr>
            <w:tcW w:w="6658" w:type="dxa"/>
            <w:tcBorders>
              <w:top w:val="single" w:sz="4" w:space="0" w:color="auto"/>
            </w:tcBorders>
          </w:tcPr>
          <w:p w14:paraId="14124290" w14:textId="542FB1FC" w:rsidR="005B447E"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Guidelines for diagnosis and treatment of common internal diseases in Chinese </w:t>
            </w:r>
            <w:r w:rsidR="009101F4" w:rsidRPr="004820C7">
              <w:rPr>
                <w:rFonts w:ascii="Book Antiqua" w:hAnsi="Book Antiqua" w:cs="Times New Roman"/>
                <w:color w:val="000000" w:themeColor="text1"/>
                <w:szCs w:val="24"/>
              </w:rPr>
              <w:t>medicine</w:t>
            </w:r>
            <w:r w:rsidRPr="004820C7">
              <w:rPr>
                <w:rFonts w:ascii="Book Antiqua" w:hAnsi="Book Antiqua" w:cs="Times New Roman"/>
                <w:color w:val="000000" w:themeColor="text1"/>
                <w:szCs w:val="24"/>
              </w:rPr>
              <w:t>: diseases of modern medicine: functional constipation</w:t>
            </w:r>
          </w:p>
        </w:tc>
        <w:tc>
          <w:tcPr>
            <w:tcW w:w="992" w:type="dxa"/>
            <w:tcBorders>
              <w:top w:val="single" w:sz="4" w:space="0" w:color="auto"/>
            </w:tcBorders>
          </w:tcPr>
          <w:p w14:paraId="1B904F34"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tcBorders>
              <w:top w:val="single" w:sz="4" w:space="0" w:color="auto"/>
            </w:tcBorders>
          </w:tcPr>
          <w:p w14:paraId="0A3B3CE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tcBorders>
              <w:top w:val="single" w:sz="4" w:space="0" w:color="auto"/>
            </w:tcBorders>
          </w:tcPr>
          <w:p w14:paraId="1D9C60E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tcBorders>
              <w:top w:val="single" w:sz="4" w:space="0" w:color="auto"/>
            </w:tcBorders>
          </w:tcPr>
          <w:p w14:paraId="133E68D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92" w:type="dxa"/>
            <w:tcBorders>
              <w:top w:val="single" w:sz="4" w:space="0" w:color="auto"/>
            </w:tcBorders>
          </w:tcPr>
          <w:p w14:paraId="5C48E1A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92" w:type="dxa"/>
            <w:tcBorders>
              <w:top w:val="single" w:sz="4" w:space="0" w:color="auto"/>
            </w:tcBorders>
          </w:tcPr>
          <w:p w14:paraId="7305FD43"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41" w:type="dxa"/>
            <w:tcBorders>
              <w:top w:val="single" w:sz="4" w:space="0" w:color="auto"/>
            </w:tcBorders>
          </w:tcPr>
          <w:p w14:paraId="47D1F09F"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3C34C06B" w14:textId="77777777" w:rsidTr="002F6E11">
        <w:trPr>
          <w:jc w:val="center"/>
        </w:trPr>
        <w:tc>
          <w:tcPr>
            <w:tcW w:w="6658" w:type="dxa"/>
          </w:tcPr>
          <w:p w14:paraId="59754246"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p w14:paraId="027C5D69" w14:textId="5E394625" w:rsidR="005B447E"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consensus on functional constipation with </w:t>
            </w:r>
            <w:r w:rsidR="009101F4" w:rsidRPr="004820C7">
              <w:rPr>
                <w:rFonts w:ascii="Book Antiqua" w:hAnsi="Book Antiqua" w:cs="Times New Roman"/>
                <w:color w:val="000000" w:themeColor="text1"/>
                <w:szCs w:val="24"/>
              </w:rPr>
              <w:t xml:space="preserve">traditional </w:t>
            </w:r>
            <w:r w:rsidRPr="004820C7">
              <w:rPr>
                <w:rFonts w:ascii="Book Antiqua" w:hAnsi="Book Antiqua" w:cs="Times New Roman"/>
                <w:color w:val="000000" w:themeColor="text1"/>
                <w:szCs w:val="24"/>
              </w:rPr>
              <w:t xml:space="preserve">Chinese </w:t>
            </w:r>
            <w:r w:rsidR="009101F4" w:rsidRPr="004820C7">
              <w:rPr>
                <w:rFonts w:ascii="Book Antiqua" w:hAnsi="Book Antiqua" w:cs="Times New Roman"/>
                <w:color w:val="000000" w:themeColor="text1"/>
                <w:szCs w:val="24"/>
              </w:rPr>
              <w:t>medicine</w:t>
            </w:r>
          </w:p>
        </w:tc>
        <w:tc>
          <w:tcPr>
            <w:tcW w:w="992" w:type="dxa"/>
            <w:vAlign w:val="center"/>
          </w:tcPr>
          <w:p w14:paraId="781840C9"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vAlign w:val="center"/>
          </w:tcPr>
          <w:p w14:paraId="557A4F57"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vAlign w:val="center"/>
          </w:tcPr>
          <w:p w14:paraId="504291CC"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vAlign w:val="center"/>
          </w:tcPr>
          <w:p w14:paraId="24E02D1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92" w:type="dxa"/>
            <w:vAlign w:val="center"/>
          </w:tcPr>
          <w:p w14:paraId="472F3129"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92" w:type="dxa"/>
            <w:vAlign w:val="center"/>
          </w:tcPr>
          <w:p w14:paraId="787DCF4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41" w:type="dxa"/>
          </w:tcPr>
          <w:p w14:paraId="0D84D6E5" w14:textId="77777777" w:rsidR="005B447E" w:rsidRPr="004820C7"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4820C7" w14:paraId="5D95E5A8" w14:textId="77777777" w:rsidTr="002F6E11">
        <w:trPr>
          <w:jc w:val="center"/>
        </w:trPr>
        <w:tc>
          <w:tcPr>
            <w:tcW w:w="6658" w:type="dxa"/>
          </w:tcPr>
          <w:p w14:paraId="4EC6AFAC"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p w14:paraId="374E3B6B" w14:textId="29EB9D03" w:rsidR="005B447E"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expert consensus on chronic constipation with </w:t>
            </w:r>
            <w:r w:rsidR="009101F4" w:rsidRPr="004820C7">
              <w:rPr>
                <w:rFonts w:ascii="Book Antiqua" w:hAnsi="Book Antiqua" w:cs="Times New Roman"/>
                <w:color w:val="000000" w:themeColor="text1"/>
                <w:szCs w:val="24"/>
              </w:rPr>
              <w:t xml:space="preserve">traditional </w:t>
            </w:r>
            <w:r w:rsidRPr="004820C7">
              <w:rPr>
                <w:rFonts w:ascii="Book Antiqua" w:hAnsi="Book Antiqua" w:cs="Times New Roman"/>
                <w:color w:val="000000" w:themeColor="text1"/>
                <w:szCs w:val="24"/>
              </w:rPr>
              <w:t xml:space="preserve">Chinese </w:t>
            </w:r>
            <w:r w:rsidR="009101F4" w:rsidRPr="004820C7">
              <w:rPr>
                <w:rFonts w:ascii="Book Antiqua" w:hAnsi="Book Antiqua" w:cs="Times New Roman"/>
                <w:color w:val="000000" w:themeColor="text1"/>
                <w:szCs w:val="24"/>
              </w:rPr>
              <w:t xml:space="preserve">medicine </w:t>
            </w:r>
            <w:r w:rsidRPr="004820C7">
              <w:rPr>
                <w:rFonts w:ascii="Book Antiqua" w:hAnsi="Book Antiqua" w:cs="Times New Roman"/>
                <w:color w:val="000000" w:themeColor="text1"/>
                <w:szCs w:val="24"/>
              </w:rPr>
              <w:t>(2017)</w:t>
            </w:r>
          </w:p>
        </w:tc>
        <w:tc>
          <w:tcPr>
            <w:tcW w:w="992" w:type="dxa"/>
            <w:vAlign w:val="center"/>
          </w:tcPr>
          <w:p w14:paraId="4F4A3AD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vAlign w:val="center"/>
          </w:tcPr>
          <w:p w14:paraId="6DC0CC3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vAlign w:val="center"/>
          </w:tcPr>
          <w:p w14:paraId="1867EA1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vAlign w:val="center"/>
          </w:tcPr>
          <w:p w14:paraId="658D764F"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92" w:type="dxa"/>
            <w:vAlign w:val="center"/>
          </w:tcPr>
          <w:p w14:paraId="7F00A6B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92" w:type="dxa"/>
            <w:vAlign w:val="center"/>
          </w:tcPr>
          <w:p w14:paraId="57098C0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41" w:type="dxa"/>
            <w:vAlign w:val="center"/>
          </w:tcPr>
          <w:p w14:paraId="244DF3FD"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r>
      <w:tr w:rsidR="004E329D" w:rsidRPr="004820C7" w14:paraId="0118D98D" w14:textId="77777777" w:rsidTr="002F6E11">
        <w:trPr>
          <w:jc w:val="center"/>
        </w:trPr>
        <w:tc>
          <w:tcPr>
            <w:tcW w:w="6658" w:type="dxa"/>
            <w:tcBorders>
              <w:bottom w:val="single" w:sz="4" w:space="0" w:color="auto"/>
            </w:tcBorders>
          </w:tcPr>
          <w:p w14:paraId="5A985970"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p w14:paraId="21ABFDBF" w14:textId="63263173" w:rsidR="005B447E"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Diagnosis and treatment consensus on chronic constipation with </w:t>
            </w:r>
            <w:r w:rsidR="009101F4" w:rsidRPr="004820C7">
              <w:rPr>
                <w:rFonts w:ascii="Book Antiqua" w:hAnsi="Book Antiqua" w:cs="Times New Roman"/>
                <w:color w:val="000000" w:themeColor="text1"/>
                <w:szCs w:val="24"/>
              </w:rPr>
              <w:t>integrative medicine</w:t>
            </w:r>
          </w:p>
        </w:tc>
        <w:tc>
          <w:tcPr>
            <w:tcW w:w="992" w:type="dxa"/>
            <w:tcBorders>
              <w:bottom w:val="single" w:sz="4" w:space="0" w:color="auto"/>
            </w:tcBorders>
            <w:vAlign w:val="center"/>
          </w:tcPr>
          <w:p w14:paraId="5E325CF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tcBorders>
              <w:bottom w:val="single" w:sz="4" w:space="0" w:color="auto"/>
            </w:tcBorders>
            <w:vAlign w:val="center"/>
          </w:tcPr>
          <w:p w14:paraId="4D25E5CB"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tcBorders>
              <w:bottom w:val="single" w:sz="4" w:space="0" w:color="auto"/>
            </w:tcBorders>
            <w:vAlign w:val="center"/>
          </w:tcPr>
          <w:p w14:paraId="41ED8A11"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1134" w:type="dxa"/>
            <w:tcBorders>
              <w:bottom w:val="single" w:sz="4" w:space="0" w:color="auto"/>
            </w:tcBorders>
            <w:vAlign w:val="center"/>
          </w:tcPr>
          <w:p w14:paraId="50D6888A"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92" w:type="dxa"/>
            <w:tcBorders>
              <w:bottom w:val="single" w:sz="4" w:space="0" w:color="auto"/>
            </w:tcBorders>
            <w:vAlign w:val="center"/>
          </w:tcPr>
          <w:p w14:paraId="5140F23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92" w:type="dxa"/>
            <w:tcBorders>
              <w:bottom w:val="single" w:sz="4" w:space="0" w:color="auto"/>
            </w:tcBorders>
            <w:vAlign w:val="center"/>
          </w:tcPr>
          <w:p w14:paraId="43993140"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c>
          <w:tcPr>
            <w:tcW w:w="941" w:type="dxa"/>
            <w:tcBorders>
              <w:bottom w:val="single" w:sz="4" w:space="0" w:color="auto"/>
            </w:tcBorders>
            <w:vAlign w:val="center"/>
          </w:tcPr>
          <w:p w14:paraId="67033518" w14:textId="77777777" w:rsidR="005B447E"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Segoe UI Symbol" w:eastAsia="宋体" w:hAnsi="Segoe UI Symbol" w:cs="Segoe UI Symbol"/>
                <w:color w:val="000000" w:themeColor="text1"/>
                <w:szCs w:val="24"/>
                <w:lang w:eastAsia="zh-CN"/>
              </w:rPr>
              <w:t>★</w:t>
            </w:r>
          </w:p>
        </w:tc>
      </w:tr>
    </w:tbl>
    <w:p w14:paraId="29396F59" w14:textId="6DF754A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sectPr w:rsidR="002F6E11" w:rsidRPr="004820C7" w:rsidSect="000A01B5">
          <w:pgSz w:w="16838" w:h="11906" w:orient="landscape"/>
          <w:pgMar w:top="1800" w:right="1440" w:bottom="1800" w:left="1440" w:header="851" w:footer="992" w:gutter="0"/>
          <w:cols w:space="425"/>
          <w:docGrid w:type="lines" w:linePitch="326"/>
        </w:sectPr>
      </w:pPr>
      <w:r w:rsidRPr="004820C7">
        <w:rPr>
          <w:rFonts w:ascii="Book Antiqua" w:eastAsia="宋体" w:hAnsi="Book Antiqua" w:cs="Times New Roman"/>
          <w:color w:val="000000" w:themeColor="text1"/>
          <w:szCs w:val="24"/>
          <w:lang w:eastAsia="zh-CN"/>
        </w:rPr>
        <w:t>A: Pattern of intestinal excess heat: Dry bound stool, abdominal pain and/or distention, dry and bitter taste in the mouth, scant reddish urine, reddened complexion, vexation and inability to sleep, red tongue, yellow and dry fur, slippery and rapid pulse</w:t>
      </w:r>
      <w:r w:rsidR="00CB64A7" w:rsidRPr="004820C7">
        <w:rPr>
          <w:rFonts w:ascii="Book Antiqua" w:eastAsia="宋体" w:hAnsi="Book Antiqua" w:cs="Times New Roman"/>
          <w:color w:val="000000" w:themeColor="text1"/>
          <w:szCs w:val="24"/>
          <w:lang w:eastAsia="zh-CN"/>
        </w:rPr>
        <w:t>;</w:t>
      </w:r>
      <w:r w:rsidR="00CB64A7"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B: Pattern of intestinal qi stagnation: Inhibited defecation, dry or non-dry stool, abdominal pain and distention, borborigmus and frequent fecal qi, frequent belching, agitation or depression, pale red tongue, thin and slimy fur, string-like pulse</w:t>
      </w:r>
      <w:r w:rsidR="00CB64A7" w:rsidRPr="004820C7">
        <w:rPr>
          <w:rFonts w:ascii="Book Antiqua" w:eastAsia="宋体" w:hAnsi="Book Antiqua" w:cs="Times New Roman"/>
          <w:color w:val="000000" w:themeColor="text1"/>
          <w:szCs w:val="24"/>
          <w:lang w:eastAsia="zh-CN"/>
        </w:rPr>
        <w:t>;</w:t>
      </w:r>
      <w:r w:rsidR="00CB64A7"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C: Pattern of dual deficiency of the lung-spleen: Difficult defecation but with desire, sweating and short of breath after exerting strength, lack of strength after defecation, lassitude of spirit and laziness of speech, pale tongue, white fur, weak pulse</w:t>
      </w:r>
      <w:r w:rsidR="00CB64A7" w:rsidRPr="004820C7">
        <w:rPr>
          <w:rFonts w:ascii="Book Antiqua" w:eastAsia="宋体" w:hAnsi="Book Antiqua" w:cs="Times New Roman"/>
          <w:color w:val="000000" w:themeColor="text1"/>
          <w:szCs w:val="24"/>
          <w:lang w:eastAsia="zh-CN"/>
        </w:rPr>
        <w:t>;</w:t>
      </w:r>
      <w:r w:rsidR="00CB64A7"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D: Pattern of spleen-kidney yang deficiency: Difficult defecation, clear and abundant urine, cold pain in abdomen, lack of warm in limbs, bright pale complexion, pale tongue, white fur, sunken and slow pulse</w:t>
      </w:r>
      <w:r w:rsidR="00CB64A7" w:rsidRPr="004820C7">
        <w:rPr>
          <w:rFonts w:ascii="Book Antiqua" w:eastAsia="宋体" w:hAnsi="Book Antiqua" w:cs="Times New Roman"/>
          <w:color w:val="000000" w:themeColor="text1"/>
          <w:szCs w:val="24"/>
          <w:lang w:eastAsia="zh-CN"/>
        </w:rPr>
        <w:t>;</w:t>
      </w:r>
      <w:r w:rsidR="00CB64A7"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E: Pattern of yin deficiency and intestinal dryness: Dry bound stool like globule, dry mouth and less fluid, vexation and insomnia, tidal fever and night sweating, red tongue, scanty fur, thin and rapid pulse</w:t>
      </w:r>
      <w:r w:rsidR="00CB64A7" w:rsidRPr="004820C7">
        <w:rPr>
          <w:rFonts w:ascii="Book Antiqua" w:eastAsia="宋体" w:hAnsi="Book Antiqua" w:cs="Times New Roman"/>
          <w:color w:val="000000" w:themeColor="text1"/>
          <w:szCs w:val="24"/>
          <w:lang w:eastAsia="zh-CN"/>
        </w:rPr>
        <w:t>;</w:t>
      </w:r>
      <w:r w:rsidR="00CB64A7"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F: Pattern of fluid depletion and blood deficiency: Dry bound stool like globule, dry mouth and less fluid, dizziness and tinnitus, soreness and weakness of waist and knees, palpitations and fearful throbbing, pale or red tongue, white or scanty fur, weak pulse</w:t>
      </w:r>
      <w:r w:rsidR="00CB64A7" w:rsidRPr="004820C7">
        <w:rPr>
          <w:rFonts w:ascii="Book Antiqua" w:eastAsia="宋体" w:hAnsi="Book Antiqua" w:cs="Times New Roman"/>
          <w:color w:val="000000" w:themeColor="text1"/>
          <w:szCs w:val="24"/>
          <w:lang w:eastAsia="zh-CN"/>
        </w:rPr>
        <w:t>;</w:t>
      </w:r>
      <w:r w:rsidR="00CB64A7" w:rsidRPr="004820C7">
        <w:rPr>
          <w:rFonts w:ascii="Book Antiqua" w:eastAsia="宋体" w:hAnsi="Book Antiqua" w:cs="Times New Roman" w:hint="eastAsia"/>
          <w:color w:val="000000" w:themeColor="text1"/>
          <w:szCs w:val="24"/>
          <w:lang w:eastAsia="zh-CN"/>
        </w:rPr>
        <w:t xml:space="preserve"> </w:t>
      </w:r>
      <w:r w:rsidRPr="004820C7">
        <w:rPr>
          <w:rFonts w:ascii="Book Antiqua" w:eastAsia="宋体" w:hAnsi="Book Antiqua" w:cs="Times New Roman"/>
          <w:color w:val="000000" w:themeColor="text1"/>
          <w:szCs w:val="24"/>
          <w:lang w:eastAsia="zh-CN"/>
        </w:rPr>
        <w:t>G: Pattern of cold accumulation: Difficult defecation, urgent and cold pain in abdomen with</w:t>
      </w:r>
      <w:r w:rsidRPr="004820C7">
        <w:rPr>
          <w:rFonts w:ascii="Book Antiqua" w:hAnsi="Book Antiqua"/>
          <w:color w:val="000000" w:themeColor="text1"/>
          <w:szCs w:val="24"/>
        </w:rPr>
        <w:t xml:space="preserve"> </w:t>
      </w:r>
      <w:r w:rsidRPr="004820C7">
        <w:rPr>
          <w:rFonts w:ascii="Book Antiqua" w:eastAsia="宋体" w:hAnsi="Book Antiqua" w:cs="Times New Roman"/>
          <w:color w:val="000000" w:themeColor="text1"/>
          <w:szCs w:val="24"/>
          <w:lang w:eastAsia="zh-CN"/>
        </w:rPr>
        <w:t>relief by warmth, lack of warm in limbs, light and dark tongue, white and greasy fur, string-like and tight pulse</w:t>
      </w:r>
      <w:r w:rsidR="0038671D" w:rsidRPr="004820C7">
        <w:rPr>
          <w:rFonts w:ascii="Book Antiqua" w:eastAsia="宋体" w:hAnsi="Book Antiqua" w:cs="Times New Roman"/>
          <w:color w:val="000000" w:themeColor="text1"/>
          <w:szCs w:val="24"/>
          <w:lang w:eastAsia="zh-CN"/>
        </w:rPr>
        <w:t xml:space="preserve">. </w:t>
      </w:r>
      <w:r w:rsidR="0038671D" w:rsidRPr="004820C7">
        <w:rPr>
          <w:rFonts w:ascii="Book Antiqua" w:hAnsi="Book Antiqua" w:cs="Times New Roman"/>
          <w:color w:val="000000" w:themeColor="text1"/>
          <w:szCs w:val="24"/>
        </w:rPr>
        <w:t>FC: Functional constipation.</w:t>
      </w:r>
    </w:p>
    <w:p w14:paraId="1B716AE6" w14:textId="43FB76FD" w:rsidR="002F6E11"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Table</w:t>
      </w:r>
      <w:r w:rsidRPr="004820C7">
        <w:rPr>
          <w:rFonts w:ascii="Book Antiqua" w:hAnsi="Book Antiqua" w:cs="Times New Roman"/>
          <w:b/>
          <w:color w:val="000000" w:themeColor="text1"/>
          <w:szCs w:val="24"/>
        </w:rPr>
        <w:t xml:space="preserve"> </w:t>
      </w:r>
      <w:r w:rsidRPr="004820C7">
        <w:rPr>
          <w:rFonts w:ascii="Book Antiqua" w:eastAsia="宋体" w:hAnsi="Book Antiqua" w:cs="Times New Roman"/>
          <w:b/>
          <w:color w:val="000000" w:themeColor="text1"/>
          <w:szCs w:val="24"/>
          <w:lang w:eastAsia="zh-CN"/>
        </w:rPr>
        <w:t>6</w:t>
      </w:r>
      <w:r w:rsidR="0070640E" w:rsidRPr="004820C7">
        <w:rPr>
          <w:rFonts w:ascii="Book Antiqua" w:eastAsia="宋体" w:hAnsi="Book Antiqua" w:cs="Times New Roman" w:hint="eastAsia"/>
          <w:b/>
          <w:color w:val="000000" w:themeColor="text1"/>
          <w:szCs w:val="24"/>
          <w:lang w:eastAsia="zh-CN"/>
        </w:rPr>
        <w:t xml:space="preserve"> </w:t>
      </w:r>
      <w:r w:rsidRPr="004820C7">
        <w:rPr>
          <w:rFonts w:ascii="Book Antiqua" w:hAnsi="Book Antiqua" w:cs="Times New Roman"/>
          <w:b/>
          <w:color w:val="000000" w:themeColor="text1"/>
          <w:szCs w:val="24"/>
        </w:rPr>
        <w:t xml:space="preserve"> </w:t>
      </w:r>
      <w:r w:rsidRPr="004820C7">
        <w:rPr>
          <w:rFonts w:ascii="Book Antiqua" w:eastAsia="宋体" w:hAnsi="Book Antiqua" w:cs="Times New Roman"/>
          <w:b/>
          <w:color w:val="000000" w:themeColor="text1"/>
          <w:szCs w:val="24"/>
          <w:lang w:eastAsia="zh-CN"/>
        </w:rPr>
        <w:t>Chinese formula</w:t>
      </w:r>
      <w:r w:rsidR="003A10A7" w:rsidRPr="004820C7">
        <w:rPr>
          <w:rFonts w:ascii="Book Antiqua" w:eastAsia="宋体" w:hAnsi="Book Antiqua" w:cs="Times New Roman"/>
          <w:b/>
          <w:color w:val="000000" w:themeColor="text1"/>
          <w:szCs w:val="24"/>
          <w:lang w:eastAsia="zh-CN"/>
        </w:rPr>
        <w:t>s</w:t>
      </w:r>
      <w:r w:rsidRPr="004820C7">
        <w:rPr>
          <w:rFonts w:ascii="Book Antiqua" w:eastAsia="宋体" w:hAnsi="Book Antiqua" w:cs="Times New Roman"/>
          <w:b/>
          <w:color w:val="000000" w:themeColor="text1"/>
          <w:szCs w:val="24"/>
          <w:lang w:eastAsia="zh-CN"/>
        </w:rPr>
        <w:t xml:space="preserve"> listed in </w:t>
      </w:r>
      <w:r w:rsidR="009101F4" w:rsidRPr="004820C7">
        <w:rPr>
          <w:rFonts w:ascii="Book Antiqua" w:eastAsia="宋体" w:hAnsi="Book Antiqua" w:cs="Times New Roman"/>
          <w:b/>
          <w:color w:val="000000" w:themeColor="text1"/>
          <w:szCs w:val="24"/>
          <w:lang w:eastAsia="zh-CN"/>
        </w:rPr>
        <w:t xml:space="preserve">three </w:t>
      </w:r>
      <w:r w:rsidR="0058386C" w:rsidRPr="004820C7">
        <w:rPr>
          <w:rFonts w:ascii="Book Antiqua" w:eastAsia="宋体" w:hAnsi="Book Antiqua" w:cs="Times New Roman"/>
          <w:b/>
          <w:color w:val="000000" w:themeColor="text1"/>
          <w:szCs w:val="24"/>
          <w:lang w:eastAsia="zh-CN"/>
        </w:rPr>
        <w:t>traditional Chinese medicine</w:t>
      </w:r>
      <w:r w:rsidRPr="004820C7">
        <w:rPr>
          <w:rFonts w:ascii="Book Antiqua" w:eastAsia="宋体" w:hAnsi="Book Antiqua" w:cs="Times New Roman"/>
          <w:b/>
          <w:color w:val="000000" w:themeColor="text1"/>
          <w:szCs w:val="24"/>
          <w:lang w:eastAsia="zh-CN"/>
        </w:rPr>
        <w:t xml:space="preserv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and </w:t>
      </w:r>
      <w:r w:rsidR="009101F4" w:rsidRPr="004820C7">
        <w:rPr>
          <w:rFonts w:ascii="Book Antiqua" w:eastAsia="宋体" w:hAnsi="Book Antiqua" w:cs="Times New Roman"/>
          <w:b/>
          <w:color w:val="000000" w:themeColor="text1"/>
          <w:szCs w:val="24"/>
          <w:lang w:eastAsia="zh-CN"/>
        </w:rPr>
        <w:t xml:space="preserve">two </w:t>
      </w:r>
      <w:r w:rsidR="004D4BFD" w:rsidRPr="004820C7">
        <w:rPr>
          <w:rFonts w:ascii="Book Antiqua" w:eastAsia="宋体" w:hAnsi="Book Antiqua" w:cs="Times New Roman"/>
          <w:b/>
          <w:color w:val="000000" w:themeColor="text1"/>
          <w:szCs w:val="24"/>
          <w:lang w:eastAsia="zh-CN"/>
        </w:rPr>
        <w:t>integrative medicine</w:t>
      </w:r>
      <w:r w:rsidRPr="004820C7">
        <w:rPr>
          <w:rFonts w:ascii="Book Antiqua" w:eastAsia="宋体" w:hAnsi="Book Antiqua" w:cs="Times New Roman"/>
          <w:b/>
          <w:color w:val="000000" w:themeColor="text1"/>
          <w:szCs w:val="24"/>
          <w:lang w:eastAsia="zh-CN"/>
        </w:rPr>
        <w:t xml:space="preserv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w:t>
      </w:r>
      <w:r w:rsidR="003A10A7" w:rsidRPr="004820C7">
        <w:rPr>
          <w:rFonts w:ascii="Book Antiqua" w:eastAsia="宋体" w:hAnsi="Book Antiqua" w:cs="Times New Roman"/>
          <w:b/>
          <w:color w:val="000000" w:themeColor="text1"/>
          <w:szCs w:val="24"/>
          <w:lang w:eastAsia="zh-CN"/>
        </w:rPr>
        <w:t xml:space="preserve">for </w:t>
      </w:r>
      <w:r w:rsidR="0038671D" w:rsidRPr="004820C7">
        <w:rPr>
          <w:rFonts w:ascii="Book Antiqua" w:hAnsi="Book Antiqua" w:cs="Times New Roman"/>
          <w:b/>
          <w:color w:val="000000" w:themeColor="text1"/>
          <w:szCs w:val="24"/>
        </w:rPr>
        <w:t>irritable bowel syndrome</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275"/>
        <w:gridCol w:w="3119"/>
        <w:gridCol w:w="2902"/>
      </w:tblGrid>
      <w:tr w:rsidR="004E329D" w:rsidRPr="004820C7" w14:paraId="5442070D" w14:textId="77777777" w:rsidTr="002F6E11">
        <w:trPr>
          <w:jc w:val="center"/>
        </w:trPr>
        <w:tc>
          <w:tcPr>
            <w:tcW w:w="976" w:type="dxa"/>
            <w:tcBorders>
              <w:top w:val="single" w:sz="4" w:space="0" w:color="auto"/>
              <w:bottom w:val="single" w:sz="4" w:space="0" w:color="auto"/>
            </w:tcBorders>
          </w:tcPr>
          <w:p w14:paraId="691EAA8E"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Borders>
              <w:top w:val="single" w:sz="4" w:space="0" w:color="auto"/>
              <w:bottom w:val="single" w:sz="4" w:space="0" w:color="auto"/>
            </w:tcBorders>
          </w:tcPr>
          <w:p w14:paraId="588201D8" w14:textId="77777777" w:rsidR="002F6E11"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Pattern</w:t>
            </w:r>
          </w:p>
        </w:tc>
        <w:tc>
          <w:tcPr>
            <w:tcW w:w="3119" w:type="dxa"/>
            <w:tcBorders>
              <w:top w:val="single" w:sz="4" w:space="0" w:color="auto"/>
              <w:bottom w:val="single" w:sz="4" w:space="0" w:color="auto"/>
            </w:tcBorders>
          </w:tcPr>
          <w:p w14:paraId="0E8DA9C4" w14:textId="35F4C99C" w:rsidR="002F6E11" w:rsidRPr="004820C7" w:rsidRDefault="009101F4"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Formula</w:t>
            </w:r>
          </w:p>
        </w:tc>
        <w:tc>
          <w:tcPr>
            <w:tcW w:w="2902" w:type="dxa"/>
            <w:tcBorders>
              <w:top w:val="single" w:sz="4" w:space="0" w:color="auto"/>
              <w:bottom w:val="single" w:sz="4" w:space="0" w:color="auto"/>
            </w:tcBorders>
          </w:tcPr>
          <w:p w14:paraId="6BB68610" w14:textId="77777777" w:rsidR="002F6E11"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Patent medicine</w:t>
            </w:r>
          </w:p>
        </w:tc>
      </w:tr>
      <w:tr w:rsidR="004E329D" w:rsidRPr="004820C7" w14:paraId="1064E7CE" w14:textId="77777777" w:rsidTr="002F6E11">
        <w:trPr>
          <w:jc w:val="center"/>
        </w:trPr>
        <w:tc>
          <w:tcPr>
            <w:tcW w:w="976" w:type="dxa"/>
            <w:vMerge w:val="restart"/>
            <w:tcBorders>
              <w:top w:val="single" w:sz="4" w:space="0" w:color="auto"/>
            </w:tcBorders>
          </w:tcPr>
          <w:p w14:paraId="041565A7"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IBS-D</w:t>
            </w:r>
          </w:p>
        </w:tc>
        <w:tc>
          <w:tcPr>
            <w:tcW w:w="1275" w:type="dxa"/>
            <w:tcBorders>
              <w:top w:val="single" w:sz="4" w:space="0" w:color="auto"/>
            </w:tcBorders>
          </w:tcPr>
          <w:p w14:paraId="43E968AC"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w:t>
            </w:r>
          </w:p>
        </w:tc>
        <w:tc>
          <w:tcPr>
            <w:tcW w:w="3119" w:type="dxa"/>
            <w:tcBorders>
              <w:top w:val="single" w:sz="4" w:space="0" w:color="auto"/>
            </w:tcBorders>
          </w:tcPr>
          <w:p w14:paraId="6C616061" w14:textId="0AE7303B"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Tongxieyao </w:t>
            </w:r>
            <w:r w:rsidR="009101F4" w:rsidRPr="004820C7">
              <w:rPr>
                <w:rFonts w:ascii="Book Antiqua" w:eastAsia="宋体" w:hAnsi="Book Antiqua" w:cs="Times New Roman"/>
                <w:color w:val="000000" w:themeColor="text1"/>
                <w:szCs w:val="24"/>
                <w:lang w:eastAsia="zh-CN"/>
              </w:rPr>
              <w:t>formula</w:t>
            </w:r>
          </w:p>
          <w:p w14:paraId="6EBB5788" w14:textId="6231F0A4"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Sini </w:t>
            </w:r>
            <w:r w:rsidR="009101F4" w:rsidRPr="004820C7">
              <w:rPr>
                <w:rFonts w:ascii="Book Antiqua" w:eastAsia="宋体" w:hAnsi="Book Antiqua" w:cs="Times New Roman"/>
                <w:color w:val="000000" w:themeColor="text1"/>
                <w:szCs w:val="24"/>
                <w:lang w:eastAsia="zh-CN"/>
              </w:rPr>
              <w:t>powder</w:t>
            </w:r>
          </w:p>
        </w:tc>
        <w:tc>
          <w:tcPr>
            <w:tcW w:w="2902" w:type="dxa"/>
            <w:tcBorders>
              <w:top w:val="single" w:sz="4" w:space="0" w:color="auto"/>
            </w:tcBorders>
          </w:tcPr>
          <w:p w14:paraId="2419E4A2"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w:t>
            </w:r>
          </w:p>
        </w:tc>
      </w:tr>
      <w:tr w:rsidR="004E329D" w:rsidRPr="004820C7" w14:paraId="4B1D84F6" w14:textId="77777777" w:rsidTr="002F6E11">
        <w:trPr>
          <w:jc w:val="center"/>
        </w:trPr>
        <w:tc>
          <w:tcPr>
            <w:tcW w:w="976" w:type="dxa"/>
            <w:vMerge/>
          </w:tcPr>
          <w:p w14:paraId="0A1D9238"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2B7F33A7"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B</w:t>
            </w:r>
          </w:p>
        </w:tc>
        <w:tc>
          <w:tcPr>
            <w:tcW w:w="3119" w:type="dxa"/>
          </w:tcPr>
          <w:p w14:paraId="49ED682E" w14:textId="30E9C009"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Shenlingbaizhu </w:t>
            </w:r>
            <w:r w:rsidR="009101F4" w:rsidRPr="004820C7">
              <w:rPr>
                <w:rFonts w:ascii="Book Antiqua" w:eastAsia="宋体" w:hAnsi="Book Antiqua" w:cs="Times New Roman"/>
                <w:color w:val="000000" w:themeColor="text1"/>
                <w:szCs w:val="24"/>
                <w:lang w:eastAsia="zh-CN"/>
              </w:rPr>
              <w:t>powder</w:t>
            </w:r>
          </w:p>
        </w:tc>
        <w:tc>
          <w:tcPr>
            <w:tcW w:w="2902" w:type="dxa"/>
          </w:tcPr>
          <w:p w14:paraId="33C296BC" w14:textId="1278E7CC" w:rsidR="002F6E11"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lang w:eastAsia="zh-CN"/>
              </w:rPr>
              <w:t xml:space="preserve">Shenlingbaizhu </w:t>
            </w:r>
            <w:r w:rsidR="009101F4" w:rsidRPr="004820C7">
              <w:rPr>
                <w:rFonts w:ascii="Book Antiqua" w:eastAsia="宋体" w:hAnsi="Book Antiqua" w:cs="Times New Roman"/>
                <w:color w:val="000000" w:themeColor="text1"/>
                <w:szCs w:val="24"/>
                <w:lang w:eastAsia="zh-CN"/>
              </w:rPr>
              <w:t>granules</w:t>
            </w:r>
          </w:p>
        </w:tc>
      </w:tr>
      <w:tr w:rsidR="004E329D" w:rsidRPr="004820C7" w14:paraId="3A87B01A" w14:textId="77777777" w:rsidTr="002F6E11">
        <w:trPr>
          <w:jc w:val="center"/>
        </w:trPr>
        <w:tc>
          <w:tcPr>
            <w:tcW w:w="976" w:type="dxa"/>
            <w:vMerge/>
          </w:tcPr>
          <w:p w14:paraId="4682A2F7"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1CB2B027"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C</w:t>
            </w:r>
          </w:p>
        </w:tc>
        <w:tc>
          <w:tcPr>
            <w:tcW w:w="3119" w:type="dxa"/>
          </w:tcPr>
          <w:p w14:paraId="0E1C9A84" w14:textId="43613E5F"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Fuzilizhong</w:t>
            </w:r>
            <w:r w:rsidR="009101F4" w:rsidRPr="004820C7">
              <w:rPr>
                <w:rFonts w:ascii="Book Antiqua" w:eastAsia="宋体" w:hAnsi="Book Antiqua" w:cs="Times New Roman"/>
                <w:color w:val="000000" w:themeColor="text1"/>
                <w:szCs w:val="24"/>
                <w:lang w:eastAsia="zh-CN"/>
              </w:rPr>
              <w:t xml:space="preserve"> d</w:t>
            </w:r>
            <w:r w:rsidRPr="004820C7">
              <w:rPr>
                <w:rFonts w:ascii="Book Antiqua" w:eastAsia="宋体" w:hAnsi="Book Antiqua" w:cs="Times New Roman"/>
                <w:color w:val="000000" w:themeColor="text1"/>
                <w:szCs w:val="24"/>
                <w:lang w:eastAsia="zh-CN"/>
              </w:rPr>
              <w:t>ecoction</w:t>
            </w:r>
          </w:p>
          <w:p w14:paraId="7A608554" w14:textId="04A2A45F"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Sishen </w:t>
            </w:r>
            <w:r w:rsidR="009101F4" w:rsidRPr="004820C7">
              <w:rPr>
                <w:rFonts w:ascii="Book Antiqua" w:eastAsia="宋体" w:hAnsi="Book Antiqua" w:cs="Times New Roman"/>
                <w:color w:val="000000" w:themeColor="text1"/>
                <w:szCs w:val="24"/>
                <w:lang w:eastAsia="zh-CN"/>
              </w:rPr>
              <w:t>pills</w:t>
            </w:r>
          </w:p>
        </w:tc>
        <w:tc>
          <w:tcPr>
            <w:tcW w:w="2902" w:type="dxa"/>
          </w:tcPr>
          <w:p w14:paraId="63E7DD60" w14:textId="6E888C8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Gubenyichang </w:t>
            </w:r>
            <w:r w:rsidR="009101F4" w:rsidRPr="004820C7">
              <w:rPr>
                <w:rFonts w:ascii="Book Antiqua" w:eastAsia="宋体" w:hAnsi="Book Antiqua" w:cs="Times New Roman"/>
                <w:color w:val="000000" w:themeColor="text1"/>
                <w:szCs w:val="24"/>
                <w:lang w:eastAsia="zh-CN"/>
              </w:rPr>
              <w:t>tablets</w:t>
            </w:r>
          </w:p>
          <w:p w14:paraId="5124A170" w14:textId="078403D8"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Bupiyichang </w:t>
            </w:r>
            <w:r w:rsidR="009101F4" w:rsidRPr="004820C7">
              <w:rPr>
                <w:rFonts w:ascii="Book Antiqua" w:eastAsia="宋体" w:hAnsi="Book Antiqua" w:cs="Times New Roman"/>
                <w:color w:val="000000" w:themeColor="text1"/>
                <w:szCs w:val="24"/>
                <w:lang w:eastAsia="zh-CN"/>
              </w:rPr>
              <w:t>pills</w:t>
            </w:r>
          </w:p>
          <w:p w14:paraId="05521F4E" w14:textId="6E941F0D"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Sishen </w:t>
            </w:r>
            <w:r w:rsidR="009101F4" w:rsidRPr="004820C7">
              <w:rPr>
                <w:rFonts w:ascii="Book Antiqua" w:eastAsia="宋体" w:hAnsi="Book Antiqua" w:cs="Times New Roman"/>
                <w:color w:val="000000" w:themeColor="text1"/>
                <w:szCs w:val="24"/>
                <w:lang w:eastAsia="zh-CN"/>
              </w:rPr>
              <w:t>pills</w:t>
            </w:r>
          </w:p>
        </w:tc>
      </w:tr>
      <w:tr w:rsidR="004E329D" w:rsidRPr="004820C7" w14:paraId="71CD0443" w14:textId="77777777" w:rsidTr="002F6E11">
        <w:trPr>
          <w:jc w:val="center"/>
        </w:trPr>
        <w:tc>
          <w:tcPr>
            <w:tcW w:w="976" w:type="dxa"/>
            <w:vMerge/>
          </w:tcPr>
          <w:p w14:paraId="027BBB34"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5FC960A0"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D</w:t>
            </w:r>
          </w:p>
        </w:tc>
        <w:tc>
          <w:tcPr>
            <w:tcW w:w="3119" w:type="dxa"/>
          </w:tcPr>
          <w:p w14:paraId="4B8CD6CF" w14:textId="43782EA8"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Gegengqinlian </w:t>
            </w:r>
            <w:r w:rsidR="009101F4" w:rsidRPr="004820C7">
              <w:rPr>
                <w:rFonts w:ascii="Book Antiqua" w:eastAsia="宋体" w:hAnsi="Book Antiqua" w:cs="Times New Roman"/>
                <w:color w:val="000000" w:themeColor="text1"/>
                <w:szCs w:val="24"/>
                <w:lang w:eastAsia="zh-CN"/>
              </w:rPr>
              <w:t>decoction</w:t>
            </w:r>
          </w:p>
        </w:tc>
        <w:tc>
          <w:tcPr>
            <w:tcW w:w="2902" w:type="dxa"/>
          </w:tcPr>
          <w:p w14:paraId="75199744" w14:textId="23317D4E"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Gegengqinlian </w:t>
            </w:r>
            <w:r w:rsidR="009101F4" w:rsidRPr="004820C7">
              <w:rPr>
                <w:rFonts w:ascii="Book Antiqua" w:eastAsia="宋体" w:hAnsi="Book Antiqua" w:cs="Times New Roman"/>
                <w:color w:val="000000" w:themeColor="text1"/>
                <w:szCs w:val="24"/>
                <w:lang w:eastAsia="zh-CN"/>
              </w:rPr>
              <w:t xml:space="preserve">micro </w:t>
            </w:r>
            <w:r w:rsidRPr="004820C7">
              <w:rPr>
                <w:rFonts w:ascii="Book Antiqua" w:eastAsia="宋体" w:hAnsi="Book Antiqua" w:cs="Times New Roman"/>
                <w:color w:val="000000" w:themeColor="text1"/>
                <w:szCs w:val="24"/>
                <w:lang w:eastAsia="zh-CN"/>
              </w:rPr>
              <w:t>pills</w:t>
            </w:r>
          </w:p>
        </w:tc>
      </w:tr>
      <w:tr w:rsidR="004E329D" w:rsidRPr="004820C7" w14:paraId="7DCCD9E6" w14:textId="77777777" w:rsidTr="002F6E11">
        <w:trPr>
          <w:jc w:val="center"/>
        </w:trPr>
        <w:tc>
          <w:tcPr>
            <w:tcW w:w="976" w:type="dxa"/>
            <w:vMerge/>
          </w:tcPr>
          <w:p w14:paraId="61296238"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0BA9DD22"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E</w:t>
            </w:r>
          </w:p>
        </w:tc>
        <w:tc>
          <w:tcPr>
            <w:tcW w:w="3119" w:type="dxa"/>
          </w:tcPr>
          <w:p w14:paraId="0E950C37" w14:textId="3CA0E17E" w:rsidR="002F6E11"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lang w:eastAsia="zh-CN"/>
              </w:rPr>
              <w:t xml:space="preserve">Shenlingbaizhu </w:t>
            </w:r>
            <w:r w:rsidR="009101F4" w:rsidRPr="004820C7">
              <w:rPr>
                <w:rFonts w:ascii="Book Antiqua" w:eastAsia="宋体" w:hAnsi="Book Antiqua" w:cs="Times New Roman"/>
                <w:color w:val="000000" w:themeColor="text1"/>
                <w:szCs w:val="24"/>
                <w:lang w:eastAsia="zh-CN"/>
              </w:rPr>
              <w:t>powder</w:t>
            </w:r>
          </w:p>
        </w:tc>
        <w:tc>
          <w:tcPr>
            <w:tcW w:w="2902" w:type="dxa"/>
          </w:tcPr>
          <w:p w14:paraId="07024990" w14:textId="02F7758B" w:rsidR="002F6E11"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lang w:eastAsia="zh-CN"/>
              </w:rPr>
              <w:t xml:space="preserve">Shenlingbaizhu </w:t>
            </w:r>
            <w:r w:rsidR="009101F4" w:rsidRPr="004820C7">
              <w:rPr>
                <w:rFonts w:ascii="Book Antiqua" w:eastAsia="宋体" w:hAnsi="Book Antiqua" w:cs="Times New Roman"/>
                <w:color w:val="000000" w:themeColor="text1"/>
                <w:szCs w:val="24"/>
                <w:lang w:eastAsia="zh-CN"/>
              </w:rPr>
              <w:t>granules</w:t>
            </w:r>
          </w:p>
        </w:tc>
      </w:tr>
      <w:tr w:rsidR="004E329D" w:rsidRPr="004820C7" w14:paraId="61F95A5F" w14:textId="77777777" w:rsidTr="002F6E11">
        <w:trPr>
          <w:jc w:val="center"/>
        </w:trPr>
        <w:tc>
          <w:tcPr>
            <w:tcW w:w="976" w:type="dxa"/>
            <w:vMerge/>
          </w:tcPr>
          <w:p w14:paraId="36D03C6C"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6DAADC6A"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F</w:t>
            </w:r>
          </w:p>
        </w:tc>
        <w:tc>
          <w:tcPr>
            <w:tcW w:w="3119" w:type="dxa"/>
          </w:tcPr>
          <w:p w14:paraId="4ED6BEE6" w14:textId="6A651602"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Wumei </w:t>
            </w:r>
            <w:r w:rsidR="009101F4" w:rsidRPr="004820C7">
              <w:rPr>
                <w:rFonts w:ascii="Book Antiqua" w:eastAsia="宋体" w:hAnsi="Book Antiqua" w:cs="Times New Roman"/>
                <w:color w:val="000000" w:themeColor="text1"/>
                <w:szCs w:val="24"/>
                <w:lang w:eastAsia="zh-CN"/>
              </w:rPr>
              <w:t>pills</w:t>
            </w:r>
          </w:p>
          <w:p w14:paraId="1F666914" w14:textId="77777777" w:rsidR="002F6E11" w:rsidRPr="004820C7" w:rsidRDefault="002F6E11"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902" w:type="dxa"/>
          </w:tcPr>
          <w:p w14:paraId="36D9F0D8"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w:t>
            </w:r>
          </w:p>
        </w:tc>
      </w:tr>
      <w:tr w:rsidR="004E329D" w:rsidRPr="004820C7" w14:paraId="1CE00FB7" w14:textId="77777777" w:rsidTr="002F6E11">
        <w:trPr>
          <w:jc w:val="center"/>
        </w:trPr>
        <w:tc>
          <w:tcPr>
            <w:tcW w:w="976" w:type="dxa"/>
            <w:vMerge w:val="restart"/>
          </w:tcPr>
          <w:p w14:paraId="360CC86D"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IBS-C</w:t>
            </w:r>
          </w:p>
        </w:tc>
        <w:tc>
          <w:tcPr>
            <w:tcW w:w="1275" w:type="dxa"/>
          </w:tcPr>
          <w:p w14:paraId="2371D63D"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G</w:t>
            </w:r>
          </w:p>
        </w:tc>
        <w:tc>
          <w:tcPr>
            <w:tcW w:w="3119" w:type="dxa"/>
          </w:tcPr>
          <w:p w14:paraId="6134B76D" w14:textId="430A33A1"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Sini </w:t>
            </w:r>
            <w:r w:rsidR="009101F4" w:rsidRPr="004820C7">
              <w:rPr>
                <w:rFonts w:ascii="Book Antiqua" w:eastAsia="宋体" w:hAnsi="Book Antiqua" w:cs="Times New Roman"/>
                <w:color w:val="000000" w:themeColor="text1"/>
                <w:szCs w:val="24"/>
                <w:lang w:eastAsia="zh-CN"/>
              </w:rPr>
              <w:t>powder</w:t>
            </w:r>
          </w:p>
          <w:p w14:paraId="3E6DC590" w14:textId="796B7D5A"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Wumo </w:t>
            </w:r>
            <w:r w:rsidR="009101F4" w:rsidRPr="004820C7">
              <w:rPr>
                <w:rFonts w:ascii="Book Antiqua" w:eastAsia="宋体" w:hAnsi="Book Antiqua" w:cs="Times New Roman"/>
                <w:color w:val="000000" w:themeColor="text1"/>
                <w:szCs w:val="24"/>
                <w:lang w:eastAsia="zh-CN"/>
              </w:rPr>
              <w:t>decoction</w:t>
            </w:r>
          </w:p>
          <w:p w14:paraId="1440ED8C" w14:textId="2BB4EC0B"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Liumo </w:t>
            </w:r>
            <w:r w:rsidR="009101F4" w:rsidRPr="004820C7">
              <w:rPr>
                <w:rFonts w:ascii="Book Antiqua" w:eastAsia="宋体" w:hAnsi="Book Antiqua" w:cs="Times New Roman"/>
                <w:color w:val="000000" w:themeColor="text1"/>
                <w:szCs w:val="24"/>
                <w:lang w:eastAsia="zh-CN"/>
              </w:rPr>
              <w:t>decoction</w:t>
            </w:r>
          </w:p>
        </w:tc>
        <w:tc>
          <w:tcPr>
            <w:tcW w:w="2902" w:type="dxa"/>
          </w:tcPr>
          <w:p w14:paraId="19E5CB3C" w14:textId="459B839C"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Simo </w:t>
            </w:r>
            <w:r w:rsidR="009101F4" w:rsidRPr="004820C7">
              <w:rPr>
                <w:rFonts w:ascii="Book Antiqua" w:eastAsia="宋体" w:hAnsi="Book Antiqua" w:cs="Times New Roman"/>
                <w:color w:val="000000" w:themeColor="text1"/>
                <w:szCs w:val="24"/>
                <w:lang w:eastAsia="zh-CN"/>
              </w:rPr>
              <w:t>decoction oral liquid</w:t>
            </w:r>
          </w:p>
          <w:p w14:paraId="1FB27931" w14:textId="7A14D5EE"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Liuweinengxiao </w:t>
            </w:r>
            <w:r w:rsidR="009101F4" w:rsidRPr="004820C7">
              <w:rPr>
                <w:rFonts w:ascii="Book Antiqua" w:eastAsia="宋体" w:hAnsi="Book Antiqua" w:cs="Times New Roman"/>
                <w:color w:val="000000" w:themeColor="text1"/>
                <w:szCs w:val="24"/>
                <w:lang w:eastAsia="zh-CN"/>
              </w:rPr>
              <w:t>capsules</w:t>
            </w:r>
          </w:p>
        </w:tc>
      </w:tr>
      <w:tr w:rsidR="004E329D" w:rsidRPr="004820C7" w14:paraId="41825EFF" w14:textId="77777777" w:rsidTr="002F6E11">
        <w:trPr>
          <w:jc w:val="center"/>
        </w:trPr>
        <w:tc>
          <w:tcPr>
            <w:tcW w:w="976" w:type="dxa"/>
            <w:vMerge/>
          </w:tcPr>
          <w:p w14:paraId="5AC79AD3"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368B6519"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H</w:t>
            </w:r>
          </w:p>
        </w:tc>
        <w:tc>
          <w:tcPr>
            <w:tcW w:w="3119" w:type="dxa"/>
          </w:tcPr>
          <w:p w14:paraId="1CB23EC2" w14:textId="0C5FF8A3"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Siwu </w:t>
            </w:r>
            <w:r w:rsidR="009101F4" w:rsidRPr="004820C7">
              <w:rPr>
                <w:rFonts w:ascii="Book Antiqua" w:eastAsia="宋体" w:hAnsi="Book Antiqua" w:cs="Times New Roman"/>
                <w:color w:val="000000" w:themeColor="text1"/>
                <w:szCs w:val="24"/>
                <w:lang w:eastAsia="zh-CN"/>
              </w:rPr>
              <w:t>decoction</w:t>
            </w:r>
          </w:p>
          <w:p w14:paraId="7D1E67AC" w14:textId="58D22B5A"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Zengye </w:t>
            </w:r>
            <w:r w:rsidR="009101F4" w:rsidRPr="004820C7">
              <w:rPr>
                <w:rFonts w:ascii="Book Antiqua" w:eastAsia="宋体" w:hAnsi="Book Antiqua" w:cs="Times New Roman"/>
                <w:color w:val="000000" w:themeColor="text1"/>
                <w:szCs w:val="24"/>
                <w:lang w:eastAsia="zh-CN"/>
              </w:rPr>
              <w:t>decoction</w:t>
            </w:r>
          </w:p>
        </w:tc>
        <w:tc>
          <w:tcPr>
            <w:tcW w:w="2902" w:type="dxa"/>
          </w:tcPr>
          <w:p w14:paraId="127C3177" w14:textId="5AD71C4F"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Ziyinrunchang </w:t>
            </w:r>
            <w:r w:rsidR="009101F4" w:rsidRPr="004820C7">
              <w:rPr>
                <w:rFonts w:ascii="Book Antiqua" w:eastAsia="宋体" w:hAnsi="Book Antiqua" w:cs="Times New Roman"/>
                <w:color w:val="000000" w:themeColor="text1"/>
                <w:szCs w:val="24"/>
                <w:lang w:eastAsia="zh-CN"/>
              </w:rPr>
              <w:t>oral liquid</w:t>
            </w:r>
          </w:p>
        </w:tc>
      </w:tr>
      <w:tr w:rsidR="004E329D" w:rsidRPr="004820C7" w14:paraId="0184A1F9" w14:textId="77777777" w:rsidTr="002F6E11">
        <w:trPr>
          <w:jc w:val="center"/>
        </w:trPr>
        <w:tc>
          <w:tcPr>
            <w:tcW w:w="976" w:type="dxa"/>
            <w:vMerge/>
          </w:tcPr>
          <w:p w14:paraId="41834264"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6396C36D"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w:t>
            </w:r>
          </w:p>
        </w:tc>
        <w:tc>
          <w:tcPr>
            <w:tcW w:w="3119" w:type="dxa"/>
          </w:tcPr>
          <w:p w14:paraId="29D42948" w14:textId="0965DAF8"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Maziren </w:t>
            </w:r>
            <w:r w:rsidR="009101F4" w:rsidRPr="004820C7">
              <w:rPr>
                <w:rFonts w:ascii="Book Antiqua" w:eastAsia="宋体" w:hAnsi="Book Antiqua" w:cs="Times New Roman"/>
                <w:color w:val="000000" w:themeColor="text1"/>
                <w:szCs w:val="24"/>
                <w:lang w:eastAsia="zh-CN"/>
              </w:rPr>
              <w:t>pills</w:t>
            </w:r>
          </w:p>
        </w:tc>
        <w:tc>
          <w:tcPr>
            <w:tcW w:w="2902" w:type="dxa"/>
          </w:tcPr>
          <w:p w14:paraId="4B406C39" w14:textId="238E0E86"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Marenrunchang </w:t>
            </w:r>
            <w:r w:rsidR="009101F4" w:rsidRPr="004820C7">
              <w:rPr>
                <w:rFonts w:ascii="Book Antiqua" w:eastAsia="宋体" w:hAnsi="Book Antiqua" w:cs="Times New Roman"/>
                <w:color w:val="000000" w:themeColor="text1"/>
                <w:szCs w:val="24"/>
                <w:lang w:eastAsia="zh-CN"/>
              </w:rPr>
              <w:t>pills</w:t>
            </w:r>
          </w:p>
        </w:tc>
      </w:tr>
      <w:tr w:rsidR="004E329D" w:rsidRPr="004820C7" w14:paraId="1DDFA71C" w14:textId="77777777" w:rsidTr="002F6E11">
        <w:trPr>
          <w:jc w:val="center"/>
        </w:trPr>
        <w:tc>
          <w:tcPr>
            <w:tcW w:w="976" w:type="dxa"/>
            <w:vMerge/>
          </w:tcPr>
          <w:p w14:paraId="58468A13"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252BD2B9"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J</w:t>
            </w:r>
          </w:p>
        </w:tc>
        <w:tc>
          <w:tcPr>
            <w:tcW w:w="3119" w:type="dxa"/>
          </w:tcPr>
          <w:p w14:paraId="1D3FBDA7" w14:textId="1BCFE786"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Jichuan </w:t>
            </w:r>
            <w:r w:rsidR="009101F4" w:rsidRPr="004820C7">
              <w:rPr>
                <w:rFonts w:ascii="Book Antiqua" w:eastAsia="宋体" w:hAnsi="Book Antiqua" w:cs="Times New Roman"/>
                <w:color w:val="000000" w:themeColor="text1"/>
                <w:szCs w:val="24"/>
                <w:lang w:eastAsia="zh-CN"/>
              </w:rPr>
              <w:t>decoction</w:t>
            </w:r>
          </w:p>
        </w:tc>
        <w:tc>
          <w:tcPr>
            <w:tcW w:w="2902" w:type="dxa"/>
          </w:tcPr>
          <w:p w14:paraId="315B7D38" w14:textId="0347369E"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Qirongrunchang </w:t>
            </w:r>
            <w:r w:rsidR="009101F4" w:rsidRPr="004820C7">
              <w:rPr>
                <w:rFonts w:ascii="Book Antiqua" w:eastAsia="宋体" w:hAnsi="Book Antiqua" w:cs="Times New Roman"/>
                <w:color w:val="000000" w:themeColor="text1"/>
                <w:szCs w:val="24"/>
                <w:lang w:eastAsia="zh-CN"/>
              </w:rPr>
              <w:t>oral liquid</w:t>
            </w:r>
          </w:p>
        </w:tc>
      </w:tr>
      <w:tr w:rsidR="004E329D" w:rsidRPr="004820C7" w14:paraId="22D6CBAF" w14:textId="77777777" w:rsidTr="002F6E11">
        <w:trPr>
          <w:jc w:val="center"/>
        </w:trPr>
        <w:tc>
          <w:tcPr>
            <w:tcW w:w="976" w:type="dxa"/>
            <w:vMerge/>
          </w:tcPr>
          <w:p w14:paraId="281AA7E1" w14:textId="77777777" w:rsidR="002F6E11" w:rsidRPr="004820C7"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21A719E3"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K</w:t>
            </w:r>
          </w:p>
        </w:tc>
        <w:tc>
          <w:tcPr>
            <w:tcW w:w="3119" w:type="dxa"/>
          </w:tcPr>
          <w:p w14:paraId="2298E751" w14:textId="5E06FBBA"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Huangqi </w:t>
            </w:r>
            <w:r w:rsidR="009101F4" w:rsidRPr="004820C7">
              <w:rPr>
                <w:rFonts w:ascii="Book Antiqua" w:eastAsia="宋体" w:hAnsi="Book Antiqua" w:cs="Times New Roman"/>
                <w:color w:val="000000" w:themeColor="text1"/>
                <w:szCs w:val="24"/>
                <w:lang w:eastAsia="zh-CN"/>
              </w:rPr>
              <w:t>decoction</w:t>
            </w:r>
          </w:p>
          <w:p w14:paraId="5EEEDDB3" w14:textId="77777777" w:rsidR="002F6E11" w:rsidRPr="004820C7" w:rsidRDefault="002F6E11"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902" w:type="dxa"/>
          </w:tcPr>
          <w:p w14:paraId="0CBBFC9D"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w:t>
            </w:r>
          </w:p>
        </w:tc>
      </w:tr>
      <w:tr w:rsidR="004E329D" w:rsidRPr="004820C7" w14:paraId="46BDA5B2" w14:textId="77777777" w:rsidTr="002F6E11">
        <w:trPr>
          <w:jc w:val="center"/>
        </w:trPr>
        <w:tc>
          <w:tcPr>
            <w:tcW w:w="976" w:type="dxa"/>
            <w:tcBorders>
              <w:bottom w:val="single" w:sz="4" w:space="0" w:color="auto"/>
            </w:tcBorders>
          </w:tcPr>
          <w:p w14:paraId="2550B857"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IBS-M</w:t>
            </w:r>
          </w:p>
        </w:tc>
        <w:tc>
          <w:tcPr>
            <w:tcW w:w="1275" w:type="dxa"/>
            <w:tcBorders>
              <w:bottom w:val="single" w:sz="4" w:space="0" w:color="auto"/>
            </w:tcBorders>
          </w:tcPr>
          <w:p w14:paraId="24BCAB30"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L</w:t>
            </w:r>
          </w:p>
        </w:tc>
        <w:tc>
          <w:tcPr>
            <w:tcW w:w="3119" w:type="dxa"/>
            <w:tcBorders>
              <w:bottom w:val="single" w:sz="4" w:space="0" w:color="auto"/>
            </w:tcBorders>
          </w:tcPr>
          <w:p w14:paraId="75001226" w14:textId="4CF3EE7B"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Banxiaxiexin </w:t>
            </w:r>
            <w:r w:rsidR="009101F4" w:rsidRPr="004820C7">
              <w:rPr>
                <w:rFonts w:ascii="Book Antiqua" w:eastAsia="宋体" w:hAnsi="Book Antiqua" w:cs="Times New Roman"/>
                <w:color w:val="000000" w:themeColor="text1"/>
                <w:szCs w:val="24"/>
                <w:lang w:eastAsia="zh-CN"/>
              </w:rPr>
              <w:t>decoction</w:t>
            </w:r>
          </w:p>
          <w:p w14:paraId="1EC5211C" w14:textId="4510C258"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Wumei </w:t>
            </w:r>
            <w:r w:rsidR="009101F4" w:rsidRPr="004820C7">
              <w:rPr>
                <w:rFonts w:ascii="Book Antiqua" w:eastAsia="宋体" w:hAnsi="Book Antiqua" w:cs="Times New Roman"/>
                <w:color w:val="000000" w:themeColor="text1"/>
                <w:szCs w:val="24"/>
                <w:lang w:eastAsia="zh-CN"/>
              </w:rPr>
              <w:t>pills</w:t>
            </w:r>
          </w:p>
        </w:tc>
        <w:tc>
          <w:tcPr>
            <w:tcW w:w="2902" w:type="dxa"/>
            <w:tcBorders>
              <w:bottom w:val="single" w:sz="4" w:space="0" w:color="auto"/>
            </w:tcBorders>
          </w:tcPr>
          <w:p w14:paraId="0B93F8D4" w14:textId="2EFC85C2"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Wumei </w:t>
            </w:r>
            <w:r w:rsidR="009101F4" w:rsidRPr="004820C7">
              <w:rPr>
                <w:rFonts w:ascii="Book Antiqua" w:eastAsia="宋体" w:hAnsi="Book Antiqua" w:cs="Times New Roman"/>
                <w:color w:val="000000" w:themeColor="text1"/>
                <w:szCs w:val="24"/>
                <w:lang w:eastAsia="zh-CN"/>
              </w:rPr>
              <w:t>pills</w:t>
            </w:r>
          </w:p>
        </w:tc>
      </w:tr>
    </w:tbl>
    <w:p w14:paraId="748A7ED8" w14:textId="5616AB74"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 Pattern of liver depression and spleen deficiency; B: Pattern of spleen deficiency with dampness encumbrance; C: Pattern of spleen-kidney yang deficiency; D: Pattern of spleen-stomach dampness-heat; E: Pattern of spleen-stomach weakness; F: Pattern of cold-heat complex; G: Pattern of liver depression and qi stagnation; H: Pattern of deficiency of blood and yin; I: Pattern of dryness-heat of intestines; J: Pattern of spleen-kidney yang deficiency; K: Pattern of lung-spleen qi deficiency; L: Pattern of cold-heat complex</w:t>
      </w:r>
      <w:r w:rsidR="0038671D" w:rsidRPr="004820C7">
        <w:rPr>
          <w:rFonts w:ascii="Book Antiqua" w:eastAsia="宋体" w:hAnsi="Book Antiqua" w:cs="Times New Roman"/>
          <w:color w:val="000000" w:themeColor="text1"/>
          <w:szCs w:val="24"/>
          <w:lang w:eastAsia="zh-CN"/>
        </w:rPr>
        <w:t xml:space="preserve">. </w:t>
      </w:r>
      <w:r w:rsidR="0038671D" w:rsidRPr="004820C7">
        <w:rPr>
          <w:rFonts w:ascii="Book Antiqua" w:hAnsi="Book Antiqua" w:cs="Times New Roman"/>
          <w:color w:val="000000" w:themeColor="text1"/>
          <w:szCs w:val="24"/>
        </w:rPr>
        <w:t>IBS: Irritable bowel syndrome.</w:t>
      </w:r>
    </w:p>
    <w:p w14:paraId="6B48CC4F" w14:textId="77777777" w:rsidR="003728AA" w:rsidRPr="004820C7" w:rsidRDefault="003728AA" w:rsidP="0084225C">
      <w:pPr>
        <w:widowControl/>
        <w:spacing w:line="360" w:lineRule="auto"/>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br w:type="page"/>
      </w:r>
    </w:p>
    <w:p w14:paraId="15ADF202" w14:textId="7ECE5A13" w:rsidR="002F6E11"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Table</w:t>
      </w:r>
      <w:r w:rsidR="00B8523C" w:rsidRPr="004820C7">
        <w:rPr>
          <w:rFonts w:ascii="Book Antiqua" w:hAnsi="Book Antiqua" w:cs="Times New Roman"/>
          <w:b/>
          <w:color w:val="000000" w:themeColor="text1"/>
          <w:szCs w:val="24"/>
        </w:rPr>
        <w:t xml:space="preserve"> </w:t>
      </w:r>
      <w:r w:rsidRPr="004820C7">
        <w:rPr>
          <w:rFonts w:ascii="Book Antiqua" w:eastAsia="宋体" w:hAnsi="Book Antiqua" w:cs="Times New Roman"/>
          <w:b/>
          <w:color w:val="000000" w:themeColor="text1"/>
          <w:szCs w:val="24"/>
          <w:lang w:eastAsia="zh-CN"/>
        </w:rPr>
        <w:t>7</w:t>
      </w:r>
      <w:r w:rsidRPr="004820C7">
        <w:rPr>
          <w:rFonts w:ascii="Book Antiqua" w:hAnsi="Book Antiqua" w:cs="Times New Roman"/>
          <w:b/>
          <w:color w:val="000000" w:themeColor="text1"/>
          <w:szCs w:val="24"/>
        </w:rPr>
        <w:t xml:space="preserve"> </w:t>
      </w:r>
      <w:r w:rsidR="0070640E" w:rsidRPr="004820C7">
        <w:rPr>
          <w:rFonts w:ascii="Book Antiqua" w:hAnsi="Book Antiqua" w:cs="Times New Roman" w:hint="eastAsia"/>
          <w:b/>
          <w:color w:val="000000" w:themeColor="text1"/>
          <w:szCs w:val="24"/>
          <w:lang w:eastAsia="zh-CN"/>
        </w:rPr>
        <w:t xml:space="preserve"> </w:t>
      </w:r>
      <w:r w:rsidRPr="004820C7">
        <w:rPr>
          <w:rFonts w:ascii="Book Antiqua" w:eastAsia="宋体" w:hAnsi="Book Antiqua" w:cs="Times New Roman"/>
          <w:b/>
          <w:color w:val="000000" w:themeColor="text1"/>
          <w:szCs w:val="24"/>
          <w:lang w:eastAsia="zh-CN"/>
        </w:rPr>
        <w:t>Chinese formula</w:t>
      </w:r>
      <w:r w:rsidR="003A10A7" w:rsidRPr="004820C7">
        <w:rPr>
          <w:rFonts w:ascii="Book Antiqua" w:eastAsia="宋体" w:hAnsi="Book Antiqua" w:cs="Times New Roman"/>
          <w:b/>
          <w:color w:val="000000" w:themeColor="text1"/>
          <w:szCs w:val="24"/>
          <w:lang w:eastAsia="zh-CN"/>
        </w:rPr>
        <w:t>s</w:t>
      </w:r>
      <w:r w:rsidRPr="004820C7">
        <w:rPr>
          <w:rFonts w:ascii="Book Antiqua" w:eastAsia="宋体" w:hAnsi="Book Antiqua" w:cs="Times New Roman"/>
          <w:b/>
          <w:color w:val="000000" w:themeColor="text1"/>
          <w:szCs w:val="24"/>
          <w:lang w:eastAsia="zh-CN"/>
        </w:rPr>
        <w:t xml:space="preserve"> listed in </w:t>
      </w:r>
      <w:r w:rsidR="009101F4" w:rsidRPr="004820C7">
        <w:rPr>
          <w:rFonts w:ascii="Book Antiqua" w:eastAsia="宋体" w:hAnsi="Book Antiqua" w:cs="Times New Roman"/>
          <w:b/>
          <w:color w:val="000000" w:themeColor="text1"/>
          <w:szCs w:val="24"/>
          <w:lang w:eastAsia="zh-CN"/>
        </w:rPr>
        <w:t xml:space="preserve">three </w:t>
      </w:r>
      <w:r w:rsidR="0058386C" w:rsidRPr="004820C7">
        <w:rPr>
          <w:rFonts w:ascii="Book Antiqua" w:eastAsia="宋体" w:hAnsi="Book Antiqua" w:cs="Times New Roman"/>
          <w:b/>
          <w:color w:val="000000" w:themeColor="text1"/>
          <w:szCs w:val="24"/>
          <w:lang w:eastAsia="zh-CN"/>
        </w:rPr>
        <w:t>traditional Chinese medicine</w:t>
      </w:r>
      <w:r w:rsidRPr="004820C7">
        <w:rPr>
          <w:rFonts w:ascii="Book Antiqua" w:eastAsia="宋体" w:hAnsi="Book Antiqua" w:cs="Times New Roman"/>
          <w:b/>
          <w:color w:val="000000" w:themeColor="text1"/>
          <w:szCs w:val="24"/>
          <w:lang w:eastAsia="zh-CN"/>
        </w:rPr>
        <w:t xml:space="preserv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and one </w:t>
      </w:r>
      <w:r w:rsidR="00CB64A7" w:rsidRPr="004820C7">
        <w:rPr>
          <w:rFonts w:ascii="Book Antiqua" w:eastAsia="宋体" w:hAnsi="Book Antiqua" w:cs="Times New Roman"/>
          <w:b/>
          <w:color w:val="000000" w:themeColor="text1"/>
          <w:szCs w:val="24"/>
          <w:lang w:eastAsia="zh-CN"/>
        </w:rPr>
        <w:t xml:space="preserve">integrative medicine </w:t>
      </w:r>
      <w:r w:rsidR="0038671D" w:rsidRPr="004820C7">
        <w:rPr>
          <w:rFonts w:ascii="Book Antiqua" w:eastAsia="宋体" w:hAnsi="Book Antiqua" w:cs="Times New Roman"/>
          <w:b/>
          <w:color w:val="000000" w:themeColor="text1"/>
          <w:szCs w:val="24"/>
          <w:lang w:eastAsia="zh-CN"/>
        </w:rPr>
        <w:t>clinical practice guidelines</w:t>
      </w:r>
      <w:r w:rsidRPr="004820C7">
        <w:rPr>
          <w:rFonts w:ascii="Book Antiqua" w:eastAsia="宋体" w:hAnsi="Book Antiqua" w:cs="Times New Roman"/>
          <w:b/>
          <w:color w:val="000000" w:themeColor="text1"/>
          <w:szCs w:val="24"/>
          <w:lang w:eastAsia="zh-CN"/>
        </w:rPr>
        <w:t xml:space="preserve"> </w:t>
      </w:r>
      <w:r w:rsidR="003A10A7" w:rsidRPr="004820C7">
        <w:rPr>
          <w:rFonts w:ascii="Book Antiqua" w:eastAsia="宋体" w:hAnsi="Book Antiqua" w:cs="Times New Roman"/>
          <w:b/>
          <w:color w:val="000000" w:themeColor="text1"/>
          <w:szCs w:val="24"/>
          <w:lang w:eastAsia="zh-CN"/>
        </w:rPr>
        <w:t xml:space="preserve">for </w:t>
      </w:r>
      <w:r w:rsidR="0038671D" w:rsidRPr="004820C7">
        <w:rPr>
          <w:rFonts w:ascii="Book Antiqua" w:hAnsi="Book Antiqua" w:cs="Times New Roman"/>
          <w:b/>
          <w:color w:val="000000" w:themeColor="text1"/>
          <w:szCs w:val="24"/>
        </w:rPr>
        <w:t>functional constipation</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260"/>
        <w:gridCol w:w="3196"/>
      </w:tblGrid>
      <w:tr w:rsidR="004E329D" w:rsidRPr="004820C7" w14:paraId="4538A9C5" w14:textId="77777777" w:rsidTr="002F6E11">
        <w:trPr>
          <w:jc w:val="center"/>
        </w:trPr>
        <w:tc>
          <w:tcPr>
            <w:tcW w:w="1838" w:type="dxa"/>
            <w:tcBorders>
              <w:top w:val="single" w:sz="4" w:space="0" w:color="auto"/>
              <w:bottom w:val="single" w:sz="4" w:space="0" w:color="auto"/>
            </w:tcBorders>
          </w:tcPr>
          <w:p w14:paraId="4D29EE53" w14:textId="77777777" w:rsidR="002F6E11"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Pattern</w:t>
            </w:r>
          </w:p>
        </w:tc>
        <w:tc>
          <w:tcPr>
            <w:tcW w:w="3260" w:type="dxa"/>
            <w:tcBorders>
              <w:top w:val="single" w:sz="4" w:space="0" w:color="auto"/>
              <w:bottom w:val="single" w:sz="4" w:space="0" w:color="auto"/>
            </w:tcBorders>
          </w:tcPr>
          <w:p w14:paraId="5CA8B773" w14:textId="77777777" w:rsidR="002F6E11"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Decoction</w:t>
            </w:r>
          </w:p>
        </w:tc>
        <w:tc>
          <w:tcPr>
            <w:tcW w:w="3196" w:type="dxa"/>
            <w:tcBorders>
              <w:top w:val="single" w:sz="4" w:space="0" w:color="auto"/>
              <w:bottom w:val="single" w:sz="4" w:space="0" w:color="auto"/>
            </w:tcBorders>
          </w:tcPr>
          <w:p w14:paraId="4F9293B0" w14:textId="77777777" w:rsidR="002F6E11" w:rsidRPr="004820C7"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4820C7">
              <w:rPr>
                <w:rFonts w:ascii="Book Antiqua" w:eastAsia="宋体" w:hAnsi="Book Antiqua" w:cs="Times New Roman"/>
                <w:b/>
                <w:color w:val="000000" w:themeColor="text1"/>
                <w:szCs w:val="24"/>
                <w:lang w:eastAsia="zh-CN"/>
              </w:rPr>
              <w:t>Patent medicine</w:t>
            </w:r>
          </w:p>
        </w:tc>
      </w:tr>
      <w:tr w:rsidR="004E329D" w:rsidRPr="004820C7" w14:paraId="3E197E37" w14:textId="77777777" w:rsidTr="002F6E11">
        <w:trPr>
          <w:jc w:val="center"/>
        </w:trPr>
        <w:tc>
          <w:tcPr>
            <w:tcW w:w="1838" w:type="dxa"/>
            <w:tcBorders>
              <w:top w:val="single" w:sz="4" w:space="0" w:color="auto"/>
            </w:tcBorders>
          </w:tcPr>
          <w:p w14:paraId="29D5B473"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w:t>
            </w:r>
          </w:p>
        </w:tc>
        <w:tc>
          <w:tcPr>
            <w:tcW w:w="3260" w:type="dxa"/>
            <w:tcBorders>
              <w:top w:val="single" w:sz="4" w:space="0" w:color="auto"/>
            </w:tcBorders>
          </w:tcPr>
          <w:p w14:paraId="06785701" w14:textId="3CFF9E8F"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Maziren </w:t>
            </w:r>
            <w:r w:rsidR="009101F4" w:rsidRPr="004820C7">
              <w:rPr>
                <w:rFonts w:ascii="Book Antiqua" w:eastAsia="宋体" w:hAnsi="Book Antiqua" w:cs="Times New Roman"/>
                <w:color w:val="000000" w:themeColor="text1"/>
                <w:szCs w:val="24"/>
                <w:lang w:eastAsia="zh-CN"/>
              </w:rPr>
              <w:t>pills</w:t>
            </w:r>
          </w:p>
        </w:tc>
        <w:tc>
          <w:tcPr>
            <w:tcW w:w="3196" w:type="dxa"/>
            <w:tcBorders>
              <w:top w:val="single" w:sz="4" w:space="0" w:color="auto"/>
            </w:tcBorders>
          </w:tcPr>
          <w:p w14:paraId="51AE6FD1" w14:textId="3572ABEA"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Marenrunchang </w:t>
            </w:r>
            <w:r w:rsidR="009101F4" w:rsidRPr="004820C7">
              <w:rPr>
                <w:rFonts w:ascii="Book Antiqua" w:eastAsia="宋体" w:hAnsi="Book Antiqua" w:cs="Times New Roman"/>
                <w:color w:val="000000" w:themeColor="text1"/>
                <w:szCs w:val="24"/>
                <w:lang w:eastAsia="zh-CN"/>
              </w:rPr>
              <w:t>pills</w:t>
            </w:r>
          </w:p>
          <w:p w14:paraId="2C049672" w14:textId="0B3A134B"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Maren </w:t>
            </w:r>
            <w:r w:rsidR="009101F4" w:rsidRPr="004820C7">
              <w:rPr>
                <w:rFonts w:ascii="Book Antiqua" w:eastAsia="宋体" w:hAnsi="Book Antiqua" w:cs="Times New Roman"/>
                <w:color w:val="000000" w:themeColor="text1"/>
                <w:szCs w:val="24"/>
                <w:lang w:eastAsia="zh-CN"/>
              </w:rPr>
              <w:t>pills</w:t>
            </w:r>
          </w:p>
          <w:p w14:paraId="470C4E02" w14:textId="4E02CB35"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Huanglianshangqing </w:t>
            </w:r>
            <w:r w:rsidR="009101F4" w:rsidRPr="004820C7">
              <w:rPr>
                <w:rFonts w:ascii="Book Antiqua" w:eastAsia="宋体" w:hAnsi="Book Antiqua" w:cs="Times New Roman"/>
                <w:color w:val="000000" w:themeColor="text1"/>
                <w:szCs w:val="24"/>
                <w:lang w:eastAsia="zh-CN"/>
              </w:rPr>
              <w:t>pills</w:t>
            </w:r>
          </w:p>
        </w:tc>
      </w:tr>
      <w:tr w:rsidR="004E329D" w:rsidRPr="004820C7" w14:paraId="4AF1D7FA" w14:textId="77777777" w:rsidTr="002F6E11">
        <w:trPr>
          <w:jc w:val="center"/>
        </w:trPr>
        <w:tc>
          <w:tcPr>
            <w:tcW w:w="1838" w:type="dxa"/>
          </w:tcPr>
          <w:p w14:paraId="730BD580"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B</w:t>
            </w:r>
          </w:p>
        </w:tc>
        <w:tc>
          <w:tcPr>
            <w:tcW w:w="3260" w:type="dxa"/>
          </w:tcPr>
          <w:p w14:paraId="280A8151" w14:textId="5C3A9B7A"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Liumo </w:t>
            </w:r>
            <w:r w:rsidR="009101F4" w:rsidRPr="004820C7">
              <w:rPr>
                <w:rFonts w:ascii="Book Antiqua" w:eastAsia="宋体" w:hAnsi="Book Antiqua" w:cs="Times New Roman"/>
                <w:color w:val="000000" w:themeColor="text1"/>
                <w:szCs w:val="24"/>
                <w:lang w:eastAsia="zh-CN"/>
              </w:rPr>
              <w:t>decoction</w:t>
            </w:r>
          </w:p>
        </w:tc>
        <w:tc>
          <w:tcPr>
            <w:tcW w:w="3196" w:type="dxa"/>
          </w:tcPr>
          <w:p w14:paraId="360FD6F8" w14:textId="4F6B6E63"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Muxiangliqi </w:t>
            </w:r>
            <w:r w:rsidR="009101F4" w:rsidRPr="004820C7">
              <w:rPr>
                <w:rFonts w:ascii="Book Antiqua" w:eastAsia="宋体" w:hAnsi="Book Antiqua" w:cs="Times New Roman"/>
                <w:color w:val="000000" w:themeColor="text1"/>
                <w:szCs w:val="24"/>
                <w:lang w:eastAsia="zh-CN"/>
              </w:rPr>
              <w:t>tablets</w:t>
            </w:r>
          </w:p>
          <w:p w14:paraId="18B6BA11" w14:textId="6776A859" w:rsidR="002F6E11"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Zhishidaozhi </w:t>
            </w:r>
            <w:r w:rsidR="009101F4" w:rsidRPr="004820C7">
              <w:rPr>
                <w:rFonts w:ascii="Book Antiqua" w:hAnsi="Book Antiqua" w:cs="Times New Roman"/>
                <w:color w:val="000000" w:themeColor="text1"/>
                <w:szCs w:val="24"/>
              </w:rPr>
              <w:t>pills</w:t>
            </w:r>
          </w:p>
          <w:p w14:paraId="350CED14" w14:textId="4E255D1C" w:rsidR="002F6E11" w:rsidRPr="004820C7" w:rsidRDefault="00574CFF" w:rsidP="0084225C">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Muxiangbinlang </w:t>
            </w:r>
            <w:r w:rsidR="009101F4" w:rsidRPr="004820C7">
              <w:rPr>
                <w:rFonts w:ascii="Book Antiqua" w:hAnsi="Book Antiqua" w:cs="Times New Roman"/>
                <w:color w:val="000000" w:themeColor="text1"/>
                <w:szCs w:val="24"/>
              </w:rPr>
              <w:t>pills</w:t>
            </w:r>
          </w:p>
          <w:p w14:paraId="4BEFD602" w14:textId="4DF40F84" w:rsidR="002F6E11"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Simotang </w:t>
            </w:r>
            <w:r w:rsidR="009101F4" w:rsidRPr="004820C7">
              <w:rPr>
                <w:rFonts w:ascii="Book Antiqua" w:hAnsi="Book Antiqua" w:cs="Times New Roman"/>
                <w:color w:val="000000" w:themeColor="text1"/>
                <w:szCs w:val="24"/>
              </w:rPr>
              <w:t>oral liquid</w:t>
            </w:r>
          </w:p>
        </w:tc>
      </w:tr>
      <w:tr w:rsidR="004E329D" w:rsidRPr="004820C7" w14:paraId="0B9922F7" w14:textId="77777777" w:rsidTr="002F6E11">
        <w:trPr>
          <w:jc w:val="center"/>
        </w:trPr>
        <w:tc>
          <w:tcPr>
            <w:tcW w:w="1838" w:type="dxa"/>
          </w:tcPr>
          <w:p w14:paraId="3AF77613"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C</w:t>
            </w:r>
          </w:p>
        </w:tc>
        <w:tc>
          <w:tcPr>
            <w:tcW w:w="3260" w:type="dxa"/>
          </w:tcPr>
          <w:p w14:paraId="42799217" w14:textId="2704286D"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Huangqi </w:t>
            </w:r>
            <w:r w:rsidR="009101F4" w:rsidRPr="004820C7">
              <w:rPr>
                <w:rFonts w:ascii="Book Antiqua" w:eastAsia="宋体" w:hAnsi="Book Antiqua" w:cs="Times New Roman"/>
                <w:color w:val="000000" w:themeColor="text1"/>
                <w:szCs w:val="24"/>
                <w:lang w:eastAsia="zh-CN"/>
              </w:rPr>
              <w:t>decoction</w:t>
            </w:r>
          </w:p>
        </w:tc>
        <w:tc>
          <w:tcPr>
            <w:tcW w:w="3196" w:type="dxa"/>
          </w:tcPr>
          <w:p w14:paraId="4CE6585E" w14:textId="51E81E9D"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Bianmitong </w:t>
            </w:r>
            <w:r w:rsidR="009101F4" w:rsidRPr="004820C7">
              <w:rPr>
                <w:rFonts w:ascii="Book Antiqua" w:eastAsia="宋体" w:hAnsi="Book Antiqua" w:cs="Times New Roman"/>
                <w:color w:val="000000" w:themeColor="text1"/>
                <w:szCs w:val="24"/>
                <w:lang w:eastAsia="zh-CN"/>
              </w:rPr>
              <w:t>oral liquid</w:t>
            </w:r>
          </w:p>
          <w:p w14:paraId="3BD8EA16" w14:textId="6E83601A"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Qirongrunchang </w:t>
            </w:r>
            <w:r w:rsidR="009101F4" w:rsidRPr="004820C7">
              <w:rPr>
                <w:rFonts w:ascii="Book Antiqua" w:eastAsia="宋体" w:hAnsi="Book Antiqua" w:cs="Times New Roman"/>
                <w:color w:val="000000" w:themeColor="text1"/>
                <w:szCs w:val="24"/>
                <w:lang w:eastAsia="zh-CN"/>
              </w:rPr>
              <w:t>oral liquid</w:t>
            </w:r>
          </w:p>
        </w:tc>
      </w:tr>
      <w:tr w:rsidR="004E329D" w:rsidRPr="004820C7" w14:paraId="59354447" w14:textId="77777777" w:rsidTr="002F6E11">
        <w:trPr>
          <w:jc w:val="center"/>
        </w:trPr>
        <w:tc>
          <w:tcPr>
            <w:tcW w:w="1838" w:type="dxa"/>
          </w:tcPr>
          <w:p w14:paraId="0CDF1076"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D</w:t>
            </w:r>
          </w:p>
        </w:tc>
        <w:tc>
          <w:tcPr>
            <w:tcW w:w="3260" w:type="dxa"/>
          </w:tcPr>
          <w:p w14:paraId="64873138" w14:textId="410AC26D"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Jichuan </w:t>
            </w:r>
            <w:r w:rsidR="009101F4" w:rsidRPr="004820C7">
              <w:rPr>
                <w:rFonts w:ascii="Book Antiqua" w:eastAsia="宋体" w:hAnsi="Book Antiqua" w:cs="Times New Roman"/>
                <w:color w:val="000000" w:themeColor="text1"/>
                <w:szCs w:val="24"/>
                <w:lang w:eastAsia="zh-CN"/>
              </w:rPr>
              <w:t>decoction</w:t>
            </w:r>
          </w:p>
        </w:tc>
        <w:tc>
          <w:tcPr>
            <w:tcW w:w="3196" w:type="dxa"/>
          </w:tcPr>
          <w:p w14:paraId="31780D95" w14:textId="54D1A889"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Banliu </w:t>
            </w:r>
            <w:r w:rsidR="009101F4" w:rsidRPr="004820C7">
              <w:rPr>
                <w:rFonts w:ascii="Book Antiqua" w:eastAsia="宋体" w:hAnsi="Book Antiqua" w:cs="Times New Roman"/>
                <w:color w:val="000000" w:themeColor="text1"/>
                <w:szCs w:val="24"/>
                <w:lang w:eastAsia="zh-CN"/>
              </w:rPr>
              <w:t>pills</w:t>
            </w:r>
          </w:p>
          <w:p w14:paraId="65ADD79B" w14:textId="27CD4F20"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Congrongtongbian </w:t>
            </w:r>
            <w:r w:rsidR="009101F4" w:rsidRPr="004820C7">
              <w:rPr>
                <w:rFonts w:ascii="Book Antiqua" w:eastAsia="宋体" w:hAnsi="Book Antiqua" w:cs="Times New Roman"/>
                <w:color w:val="000000" w:themeColor="text1"/>
                <w:szCs w:val="24"/>
                <w:lang w:eastAsia="zh-CN"/>
              </w:rPr>
              <w:t>oral liquid</w:t>
            </w:r>
          </w:p>
        </w:tc>
      </w:tr>
      <w:tr w:rsidR="004E329D" w:rsidRPr="004820C7" w14:paraId="2FA834A6" w14:textId="77777777" w:rsidTr="002F6E11">
        <w:trPr>
          <w:jc w:val="center"/>
        </w:trPr>
        <w:tc>
          <w:tcPr>
            <w:tcW w:w="1838" w:type="dxa"/>
          </w:tcPr>
          <w:p w14:paraId="6B893201"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E</w:t>
            </w:r>
          </w:p>
        </w:tc>
        <w:tc>
          <w:tcPr>
            <w:tcW w:w="3260" w:type="dxa"/>
          </w:tcPr>
          <w:p w14:paraId="095044E1" w14:textId="0A61485C" w:rsidR="002F6E11"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hAnsi="Book Antiqua" w:cs="Times New Roman"/>
                <w:color w:val="000000" w:themeColor="text1"/>
                <w:szCs w:val="24"/>
              </w:rPr>
              <w:t xml:space="preserve">Zenye </w:t>
            </w:r>
            <w:r w:rsidR="009101F4" w:rsidRPr="004820C7">
              <w:rPr>
                <w:rFonts w:ascii="Book Antiqua" w:hAnsi="Book Antiqua" w:cs="Times New Roman"/>
                <w:color w:val="000000" w:themeColor="text1"/>
                <w:szCs w:val="24"/>
              </w:rPr>
              <w:t>decoction</w:t>
            </w:r>
          </w:p>
        </w:tc>
        <w:tc>
          <w:tcPr>
            <w:tcW w:w="3196" w:type="dxa"/>
          </w:tcPr>
          <w:p w14:paraId="676F3098" w14:textId="51219AB5"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Tongle </w:t>
            </w:r>
            <w:r w:rsidR="009101F4" w:rsidRPr="004820C7">
              <w:rPr>
                <w:rFonts w:ascii="Book Antiqua" w:eastAsia="宋体" w:hAnsi="Book Antiqua" w:cs="Times New Roman"/>
                <w:color w:val="000000" w:themeColor="text1"/>
                <w:szCs w:val="24"/>
                <w:lang w:eastAsia="zh-CN"/>
              </w:rPr>
              <w:t>granules</w:t>
            </w:r>
          </w:p>
        </w:tc>
      </w:tr>
      <w:tr w:rsidR="004E329D" w:rsidRPr="004820C7" w14:paraId="0536E14C" w14:textId="77777777" w:rsidTr="002F6E11">
        <w:trPr>
          <w:jc w:val="center"/>
        </w:trPr>
        <w:tc>
          <w:tcPr>
            <w:tcW w:w="1838" w:type="dxa"/>
            <w:tcBorders>
              <w:bottom w:val="single" w:sz="4" w:space="0" w:color="auto"/>
            </w:tcBorders>
          </w:tcPr>
          <w:p w14:paraId="62F8A0B1" w14:textId="77777777" w:rsidR="002F6E11" w:rsidRPr="004820C7"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F</w:t>
            </w:r>
          </w:p>
        </w:tc>
        <w:tc>
          <w:tcPr>
            <w:tcW w:w="3260" w:type="dxa"/>
            <w:tcBorders>
              <w:bottom w:val="single" w:sz="4" w:space="0" w:color="auto"/>
            </w:tcBorders>
          </w:tcPr>
          <w:p w14:paraId="77397EB7" w14:textId="1138EED1" w:rsidR="002F6E11" w:rsidRPr="004820C7" w:rsidRDefault="00574CFF">
            <w:pPr>
              <w:adjustRightInd w:val="0"/>
              <w:snapToGrid w:val="0"/>
              <w:spacing w:line="360" w:lineRule="auto"/>
              <w:jc w:val="both"/>
              <w:rPr>
                <w:rFonts w:ascii="Book Antiqua" w:hAnsi="Book Antiqua" w:cs="Times New Roman"/>
                <w:color w:val="000000" w:themeColor="text1"/>
                <w:szCs w:val="24"/>
              </w:rPr>
            </w:pPr>
            <w:r w:rsidRPr="004820C7">
              <w:rPr>
                <w:rFonts w:ascii="Book Antiqua" w:eastAsia="宋体" w:hAnsi="Book Antiqua" w:cs="Times New Roman"/>
                <w:color w:val="000000" w:themeColor="text1"/>
                <w:szCs w:val="24"/>
                <w:lang w:eastAsia="zh-CN"/>
              </w:rPr>
              <w:t xml:space="preserve">Runchang </w:t>
            </w:r>
            <w:r w:rsidR="009101F4" w:rsidRPr="004820C7">
              <w:rPr>
                <w:rFonts w:ascii="Book Antiqua" w:eastAsia="宋体" w:hAnsi="Book Antiqua" w:cs="Times New Roman"/>
                <w:color w:val="000000" w:themeColor="text1"/>
                <w:szCs w:val="24"/>
                <w:lang w:eastAsia="zh-CN"/>
              </w:rPr>
              <w:t>pills</w:t>
            </w:r>
          </w:p>
        </w:tc>
        <w:tc>
          <w:tcPr>
            <w:tcW w:w="3196" w:type="dxa"/>
            <w:tcBorders>
              <w:bottom w:val="single" w:sz="4" w:space="0" w:color="auto"/>
            </w:tcBorders>
          </w:tcPr>
          <w:p w14:paraId="73BF1934" w14:textId="502E9254" w:rsidR="002F6E11" w:rsidRPr="004820C7"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 xml:space="preserve">Wurenrunchang </w:t>
            </w:r>
            <w:r w:rsidR="009101F4" w:rsidRPr="004820C7">
              <w:rPr>
                <w:rFonts w:ascii="Book Antiqua" w:eastAsia="宋体" w:hAnsi="Book Antiqua" w:cs="Times New Roman"/>
                <w:color w:val="000000" w:themeColor="text1"/>
                <w:szCs w:val="24"/>
                <w:lang w:eastAsia="zh-CN"/>
              </w:rPr>
              <w:t>pills</w:t>
            </w:r>
          </w:p>
        </w:tc>
      </w:tr>
    </w:tbl>
    <w:p w14:paraId="256DC866" w14:textId="58D7738A"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4820C7">
        <w:rPr>
          <w:rFonts w:ascii="Book Antiqua" w:eastAsia="宋体" w:hAnsi="Book Antiqua" w:cs="Times New Roman"/>
          <w:color w:val="000000" w:themeColor="text1"/>
          <w:szCs w:val="24"/>
          <w:lang w:eastAsia="zh-CN"/>
        </w:rPr>
        <w:t>A: Pattern of intestinal excess heat; B: Pattern of intestinal qi stagnation; C: Pattern of deficiency of spleen and qi; D: Pattern of spleen-kidney yang deficiency; E: Pattern of yin deficiency and intestinal dryness; F: Pattern of fluid depletion and blood deficiency</w:t>
      </w:r>
      <w:r w:rsidR="008030A0" w:rsidRPr="004820C7">
        <w:rPr>
          <w:rFonts w:ascii="Book Antiqua" w:eastAsia="宋体" w:hAnsi="Book Antiqua" w:cs="Times New Roman"/>
          <w:color w:val="000000" w:themeColor="text1"/>
          <w:szCs w:val="24"/>
          <w:lang w:eastAsia="zh-CN"/>
        </w:rPr>
        <w:t>.</w:t>
      </w:r>
    </w:p>
    <w:p w14:paraId="7FADB5D6" w14:textId="77777777" w:rsidR="002F6E11" w:rsidRPr="008B00AD" w:rsidRDefault="002F6E11" w:rsidP="0084225C">
      <w:pPr>
        <w:pStyle w:val="EndNoteBibliography"/>
        <w:adjustRightInd w:val="0"/>
        <w:snapToGrid w:val="0"/>
        <w:spacing w:line="360" w:lineRule="auto"/>
        <w:rPr>
          <w:rFonts w:ascii="Book Antiqua" w:eastAsia="PMingLiU" w:hAnsi="Book Antiqua"/>
          <w:noProof w:val="0"/>
          <w:color w:val="000000" w:themeColor="text1"/>
          <w:sz w:val="24"/>
          <w:szCs w:val="24"/>
        </w:rPr>
      </w:pPr>
    </w:p>
    <w:p w14:paraId="5738BF84" w14:textId="77777777" w:rsidR="00D971B8" w:rsidRPr="008B00AD" w:rsidRDefault="00D971B8" w:rsidP="0084225C">
      <w:pPr>
        <w:adjustRightInd w:val="0"/>
        <w:snapToGrid w:val="0"/>
        <w:spacing w:line="360" w:lineRule="auto"/>
        <w:jc w:val="both"/>
        <w:rPr>
          <w:rFonts w:ascii="Book Antiqua" w:hAnsi="Book Antiqua"/>
          <w:color w:val="000000" w:themeColor="text1"/>
          <w:szCs w:val="24"/>
        </w:rPr>
      </w:pPr>
    </w:p>
    <w:sectPr w:rsidR="00D971B8" w:rsidRPr="008B00AD" w:rsidSect="002F6E1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157C2" w14:textId="77777777" w:rsidR="00050FC2" w:rsidRDefault="00050FC2">
      <w:r>
        <w:separator/>
      </w:r>
    </w:p>
  </w:endnote>
  <w:endnote w:type="continuationSeparator" w:id="0">
    <w:p w14:paraId="186AD7CF" w14:textId="77777777" w:rsidR="00050FC2" w:rsidRDefault="0005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等线 Light">
    <w:altName w:val="EUDC"/>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853312"/>
      <w:docPartObj>
        <w:docPartGallery w:val="Page Numbers (Bottom of Page)"/>
        <w:docPartUnique/>
      </w:docPartObj>
    </w:sdtPr>
    <w:sdtEndPr/>
    <w:sdtContent>
      <w:p w14:paraId="5528B766" w14:textId="1C52C2C7" w:rsidR="00394DDF" w:rsidRDefault="00394DDF">
        <w:pPr>
          <w:pStyle w:val="a4"/>
          <w:jc w:val="center"/>
        </w:pPr>
        <w:r>
          <w:fldChar w:fldCharType="begin"/>
        </w:r>
        <w:r>
          <w:instrText>PAGE   \* MERGEFORMAT</w:instrText>
        </w:r>
        <w:r>
          <w:fldChar w:fldCharType="separate"/>
        </w:r>
        <w:r w:rsidR="002922DB" w:rsidRPr="002922DB">
          <w:rPr>
            <w:noProof/>
            <w:lang w:val="zh-CN"/>
          </w:rPr>
          <w:t>1</w:t>
        </w:r>
        <w:r>
          <w:fldChar w:fldCharType="end"/>
        </w:r>
      </w:p>
    </w:sdtContent>
  </w:sdt>
  <w:p w14:paraId="1610B8F2" w14:textId="77777777" w:rsidR="00394DDF" w:rsidRDefault="00394D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9E81" w14:textId="77777777" w:rsidR="00050FC2" w:rsidRDefault="00050FC2">
      <w:r>
        <w:separator/>
      </w:r>
    </w:p>
  </w:footnote>
  <w:footnote w:type="continuationSeparator" w:id="0">
    <w:p w14:paraId="7626D7A7" w14:textId="77777777" w:rsidR="00050FC2" w:rsidRDefault="0005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9"/>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98|203|197|186|198|197|200|198|197|187|202|197|189|205|197|187|206|"/>
    <w:docVar w:name="Username" w:val="Editor"/>
  </w:docVars>
  <w:rsids>
    <w:rsidRoot w:val="00675A83"/>
    <w:rsid w:val="00014607"/>
    <w:rsid w:val="0003200A"/>
    <w:rsid w:val="000354A8"/>
    <w:rsid w:val="00043B92"/>
    <w:rsid w:val="00050FC2"/>
    <w:rsid w:val="00052352"/>
    <w:rsid w:val="0005505F"/>
    <w:rsid w:val="00071386"/>
    <w:rsid w:val="000A01B5"/>
    <w:rsid w:val="000A7999"/>
    <w:rsid w:val="000C68D7"/>
    <w:rsid w:val="000D4C94"/>
    <w:rsid w:val="000D5DF0"/>
    <w:rsid w:val="000D7963"/>
    <w:rsid w:val="000F6180"/>
    <w:rsid w:val="001007F9"/>
    <w:rsid w:val="00115AB0"/>
    <w:rsid w:val="001263E8"/>
    <w:rsid w:val="00127549"/>
    <w:rsid w:val="00127669"/>
    <w:rsid w:val="00140EF0"/>
    <w:rsid w:val="0014437C"/>
    <w:rsid w:val="00144765"/>
    <w:rsid w:val="00147A71"/>
    <w:rsid w:val="001602DA"/>
    <w:rsid w:val="00173037"/>
    <w:rsid w:val="0018191F"/>
    <w:rsid w:val="001857E7"/>
    <w:rsid w:val="0019794C"/>
    <w:rsid w:val="001A2F2D"/>
    <w:rsid w:val="001C2F84"/>
    <w:rsid w:val="001D198C"/>
    <w:rsid w:val="001D2009"/>
    <w:rsid w:val="001D534A"/>
    <w:rsid w:val="001E4CA2"/>
    <w:rsid w:val="001F2090"/>
    <w:rsid w:val="00202F7A"/>
    <w:rsid w:val="0020508B"/>
    <w:rsid w:val="00216A18"/>
    <w:rsid w:val="00233498"/>
    <w:rsid w:val="0023366B"/>
    <w:rsid w:val="00250597"/>
    <w:rsid w:val="00254985"/>
    <w:rsid w:val="002568C2"/>
    <w:rsid w:val="00260612"/>
    <w:rsid w:val="002668BB"/>
    <w:rsid w:val="00282FFB"/>
    <w:rsid w:val="00291655"/>
    <w:rsid w:val="002922DB"/>
    <w:rsid w:val="00293093"/>
    <w:rsid w:val="0029678A"/>
    <w:rsid w:val="002A55D0"/>
    <w:rsid w:val="002B0F30"/>
    <w:rsid w:val="002B1D49"/>
    <w:rsid w:val="002B629B"/>
    <w:rsid w:val="002B792E"/>
    <w:rsid w:val="002B7A45"/>
    <w:rsid w:val="002F6E11"/>
    <w:rsid w:val="00304D4E"/>
    <w:rsid w:val="00327CFD"/>
    <w:rsid w:val="00335962"/>
    <w:rsid w:val="003506DA"/>
    <w:rsid w:val="00355D9E"/>
    <w:rsid w:val="00364EB2"/>
    <w:rsid w:val="00367798"/>
    <w:rsid w:val="003728AA"/>
    <w:rsid w:val="003731D0"/>
    <w:rsid w:val="003771A7"/>
    <w:rsid w:val="00382811"/>
    <w:rsid w:val="0038671D"/>
    <w:rsid w:val="00394DDF"/>
    <w:rsid w:val="003A10A7"/>
    <w:rsid w:val="003A2401"/>
    <w:rsid w:val="003A4135"/>
    <w:rsid w:val="003A4DC8"/>
    <w:rsid w:val="003B31EB"/>
    <w:rsid w:val="003D7CDE"/>
    <w:rsid w:val="003E23D2"/>
    <w:rsid w:val="003E60D5"/>
    <w:rsid w:val="003E6CB9"/>
    <w:rsid w:val="003F142D"/>
    <w:rsid w:val="003F2628"/>
    <w:rsid w:val="003F6C69"/>
    <w:rsid w:val="00401F3F"/>
    <w:rsid w:val="004115AA"/>
    <w:rsid w:val="00412272"/>
    <w:rsid w:val="00412428"/>
    <w:rsid w:val="00413CE7"/>
    <w:rsid w:val="0042113C"/>
    <w:rsid w:val="00437500"/>
    <w:rsid w:val="00480EF2"/>
    <w:rsid w:val="004820C7"/>
    <w:rsid w:val="00493197"/>
    <w:rsid w:val="004D4BFD"/>
    <w:rsid w:val="004E18AD"/>
    <w:rsid w:val="004E329D"/>
    <w:rsid w:val="004E5B07"/>
    <w:rsid w:val="004F2C4E"/>
    <w:rsid w:val="004F5E0D"/>
    <w:rsid w:val="00510D49"/>
    <w:rsid w:val="005208F7"/>
    <w:rsid w:val="0052374E"/>
    <w:rsid w:val="005344C1"/>
    <w:rsid w:val="00534E5E"/>
    <w:rsid w:val="0053643D"/>
    <w:rsid w:val="005654F4"/>
    <w:rsid w:val="00565BB9"/>
    <w:rsid w:val="00574CFF"/>
    <w:rsid w:val="0057675C"/>
    <w:rsid w:val="0058386C"/>
    <w:rsid w:val="00586BED"/>
    <w:rsid w:val="0059211D"/>
    <w:rsid w:val="005B447E"/>
    <w:rsid w:val="005B680C"/>
    <w:rsid w:val="005C3FD8"/>
    <w:rsid w:val="005D4CE7"/>
    <w:rsid w:val="005F3AD9"/>
    <w:rsid w:val="005F55DE"/>
    <w:rsid w:val="006055A6"/>
    <w:rsid w:val="00645F64"/>
    <w:rsid w:val="00666ED3"/>
    <w:rsid w:val="006670B8"/>
    <w:rsid w:val="00673B9D"/>
    <w:rsid w:val="00675A83"/>
    <w:rsid w:val="006800BF"/>
    <w:rsid w:val="00682BBD"/>
    <w:rsid w:val="00692459"/>
    <w:rsid w:val="00696871"/>
    <w:rsid w:val="006A6453"/>
    <w:rsid w:val="006B75FF"/>
    <w:rsid w:val="006C642D"/>
    <w:rsid w:val="006F75C9"/>
    <w:rsid w:val="0070640E"/>
    <w:rsid w:val="00715465"/>
    <w:rsid w:val="0073225A"/>
    <w:rsid w:val="0074213C"/>
    <w:rsid w:val="007430B1"/>
    <w:rsid w:val="0076331F"/>
    <w:rsid w:val="007A078A"/>
    <w:rsid w:val="007B1E0D"/>
    <w:rsid w:val="007C3774"/>
    <w:rsid w:val="007C7D4F"/>
    <w:rsid w:val="007E21B1"/>
    <w:rsid w:val="007F761F"/>
    <w:rsid w:val="008030A0"/>
    <w:rsid w:val="008226E3"/>
    <w:rsid w:val="0084225C"/>
    <w:rsid w:val="008769E2"/>
    <w:rsid w:val="008808F0"/>
    <w:rsid w:val="008A09AF"/>
    <w:rsid w:val="008B00AD"/>
    <w:rsid w:val="008B43F1"/>
    <w:rsid w:val="008C0549"/>
    <w:rsid w:val="00900F88"/>
    <w:rsid w:val="009101F4"/>
    <w:rsid w:val="0091254F"/>
    <w:rsid w:val="00925D0A"/>
    <w:rsid w:val="00927263"/>
    <w:rsid w:val="0093110F"/>
    <w:rsid w:val="009370A0"/>
    <w:rsid w:val="00937DFF"/>
    <w:rsid w:val="0095231C"/>
    <w:rsid w:val="00965B9D"/>
    <w:rsid w:val="00966D80"/>
    <w:rsid w:val="009811AC"/>
    <w:rsid w:val="00997256"/>
    <w:rsid w:val="009B2808"/>
    <w:rsid w:val="009B2CFB"/>
    <w:rsid w:val="009E67F3"/>
    <w:rsid w:val="009F7310"/>
    <w:rsid w:val="00A077B3"/>
    <w:rsid w:val="00A1626A"/>
    <w:rsid w:val="00A21599"/>
    <w:rsid w:val="00A41B13"/>
    <w:rsid w:val="00A6005C"/>
    <w:rsid w:val="00A638ED"/>
    <w:rsid w:val="00A63FC4"/>
    <w:rsid w:val="00A64DF7"/>
    <w:rsid w:val="00A70567"/>
    <w:rsid w:val="00A77582"/>
    <w:rsid w:val="00A9674D"/>
    <w:rsid w:val="00A979A9"/>
    <w:rsid w:val="00AA0D26"/>
    <w:rsid w:val="00AB316F"/>
    <w:rsid w:val="00AE7E46"/>
    <w:rsid w:val="00AF026A"/>
    <w:rsid w:val="00AF55C9"/>
    <w:rsid w:val="00B0387F"/>
    <w:rsid w:val="00B06721"/>
    <w:rsid w:val="00B07E02"/>
    <w:rsid w:val="00B13A57"/>
    <w:rsid w:val="00B314E7"/>
    <w:rsid w:val="00B51CF0"/>
    <w:rsid w:val="00B546BD"/>
    <w:rsid w:val="00B56662"/>
    <w:rsid w:val="00B56FA6"/>
    <w:rsid w:val="00B8523C"/>
    <w:rsid w:val="00B91E77"/>
    <w:rsid w:val="00B930DA"/>
    <w:rsid w:val="00BB1FB3"/>
    <w:rsid w:val="00BC577D"/>
    <w:rsid w:val="00BE5B9F"/>
    <w:rsid w:val="00BF6A3E"/>
    <w:rsid w:val="00C060F0"/>
    <w:rsid w:val="00C257C2"/>
    <w:rsid w:val="00C31DC8"/>
    <w:rsid w:val="00C35F64"/>
    <w:rsid w:val="00C402D1"/>
    <w:rsid w:val="00C52F05"/>
    <w:rsid w:val="00CA6F7E"/>
    <w:rsid w:val="00CB3AE3"/>
    <w:rsid w:val="00CB5A42"/>
    <w:rsid w:val="00CB64A7"/>
    <w:rsid w:val="00CC303A"/>
    <w:rsid w:val="00CE2ED0"/>
    <w:rsid w:val="00CF68FF"/>
    <w:rsid w:val="00D056B2"/>
    <w:rsid w:val="00D115CB"/>
    <w:rsid w:val="00D13979"/>
    <w:rsid w:val="00D25B6C"/>
    <w:rsid w:val="00D5578C"/>
    <w:rsid w:val="00D557BD"/>
    <w:rsid w:val="00D61521"/>
    <w:rsid w:val="00D62212"/>
    <w:rsid w:val="00D73564"/>
    <w:rsid w:val="00D82A8F"/>
    <w:rsid w:val="00D838D6"/>
    <w:rsid w:val="00D865E1"/>
    <w:rsid w:val="00D909A8"/>
    <w:rsid w:val="00D971B8"/>
    <w:rsid w:val="00DA33F0"/>
    <w:rsid w:val="00DC3845"/>
    <w:rsid w:val="00DC5923"/>
    <w:rsid w:val="00E20988"/>
    <w:rsid w:val="00E21FD9"/>
    <w:rsid w:val="00E32BCC"/>
    <w:rsid w:val="00E42417"/>
    <w:rsid w:val="00E44E52"/>
    <w:rsid w:val="00E52A6B"/>
    <w:rsid w:val="00E60ED6"/>
    <w:rsid w:val="00E74103"/>
    <w:rsid w:val="00E7568B"/>
    <w:rsid w:val="00E90DD4"/>
    <w:rsid w:val="00E9260C"/>
    <w:rsid w:val="00E93B35"/>
    <w:rsid w:val="00E96380"/>
    <w:rsid w:val="00EB0D61"/>
    <w:rsid w:val="00EC13B3"/>
    <w:rsid w:val="00EF0A64"/>
    <w:rsid w:val="00EF48C9"/>
    <w:rsid w:val="00F04FC1"/>
    <w:rsid w:val="00F17915"/>
    <w:rsid w:val="00F2001A"/>
    <w:rsid w:val="00F358C1"/>
    <w:rsid w:val="00F369A8"/>
    <w:rsid w:val="00F82869"/>
    <w:rsid w:val="00F963A7"/>
    <w:rsid w:val="00FD1706"/>
    <w:rsid w:val="00FE17DC"/>
    <w:rsid w:val="00FE3CDA"/>
    <w:rsid w:val="00FF1CBA"/>
    <w:rsid w:val="00FF2728"/>
    <w:rsid w:val="00FF5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83"/>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A83"/>
    <w:pPr>
      <w:pBdr>
        <w:bottom w:val="single" w:sz="6" w:space="1" w:color="auto"/>
      </w:pBdr>
      <w:tabs>
        <w:tab w:val="center" w:pos="4153"/>
        <w:tab w:val="right" w:pos="8306"/>
      </w:tabs>
      <w:snapToGrid w:val="0"/>
      <w:jc w:val="center"/>
    </w:pPr>
    <w:rPr>
      <w:sz w:val="18"/>
      <w:szCs w:val="18"/>
      <w:lang w:eastAsia="zh-CN"/>
    </w:rPr>
  </w:style>
  <w:style w:type="character" w:customStyle="1" w:styleId="Char">
    <w:name w:val="页眉 Char"/>
    <w:basedOn w:val="a0"/>
    <w:link w:val="a3"/>
    <w:uiPriority w:val="99"/>
    <w:rsid w:val="00675A83"/>
    <w:rPr>
      <w:sz w:val="18"/>
      <w:szCs w:val="18"/>
    </w:rPr>
  </w:style>
  <w:style w:type="paragraph" w:styleId="a4">
    <w:name w:val="footer"/>
    <w:basedOn w:val="a"/>
    <w:link w:val="Char0"/>
    <w:uiPriority w:val="99"/>
    <w:unhideWhenUsed/>
    <w:rsid w:val="00675A83"/>
    <w:pPr>
      <w:tabs>
        <w:tab w:val="center" w:pos="4153"/>
        <w:tab w:val="right" w:pos="8306"/>
      </w:tabs>
      <w:snapToGrid w:val="0"/>
    </w:pPr>
    <w:rPr>
      <w:sz w:val="18"/>
      <w:szCs w:val="18"/>
      <w:lang w:eastAsia="zh-CN"/>
    </w:rPr>
  </w:style>
  <w:style w:type="character" w:customStyle="1" w:styleId="Char0">
    <w:name w:val="页脚 Char"/>
    <w:basedOn w:val="a0"/>
    <w:link w:val="a4"/>
    <w:uiPriority w:val="99"/>
    <w:rsid w:val="00675A83"/>
    <w:rPr>
      <w:sz w:val="18"/>
      <w:szCs w:val="18"/>
    </w:rPr>
  </w:style>
  <w:style w:type="paragraph" w:customStyle="1" w:styleId="EndNoteBibliographyTitle">
    <w:name w:val="EndNote Bibliography Title"/>
    <w:basedOn w:val="a"/>
    <w:link w:val="EndNoteBibliographyTitle0"/>
    <w:rsid w:val="00675A83"/>
    <w:pPr>
      <w:jc w:val="center"/>
    </w:pPr>
    <w:rPr>
      <w:rFonts w:ascii="Times New Roman" w:eastAsia="等线" w:hAnsi="Times New Roman" w:cs="Times New Roman"/>
      <w:noProof/>
      <w:sz w:val="20"/>
    </w:rPr>
  </w:style>
  <w:style w:type="character" w:customStyle="1" w:styleId="EndNoteBibliographyTitle0">
    <w:name w:val="EndNote Bibliography Title 字符"/>
    <w:basedOn w:val="a0"/>
    <w:link w:val="EndNoteBibliographyTitle"/>
    <w:rsid w:val="00675A83"/>
    <w:rPr>
      <w:rFonts w:ascii="Times New Roman" w:eastAsia="等线" w:hAnsi="Times New Roman" w:cs="Times New Roman"/>
      <w:noProof/>
      <w:sz w:val="20"/>
      <w:lang w:eastAsia="zh-TW"/>
    </w:rPr>
  </w:style>
  <w:style w:type="paragraph" w:customStyle="1" w:styleId="EndNoteBibliography">
    <w:name w:val="EndNote Bibliography"/>
    <w:basedOn w:val="a"/>
    <w:link w:val="EndNoteBibliography0"/>
    <w:rsid w:val="00675A83"/>
    <w:pPr>
      <w:jc w:val="both"/>
    </w:pPr>
    <w:rPr>
      <w:rFonts w:ascii="Times New Roman" w:eastAsia="等线" w:hAnsi="Times New Roman" w:cs="Times New Roman"/>
      <w:noProof/>
      <w:sz w:val="20"/>
    </w:rPr>
  </w:style>
  <w:style w:type="character" w:customStyle="1" w:styleId="EndNoteBibliography0">
    <w:name w:val="EndNote Bibliography 字符"/>
    <w:basedOn w:val="a0"/>
    <w:link w:val="EndNoteBibliography"/>
    <w:rsid w:val="00675A83"/>
    <w:rPr>
      <w:rFonts w:ascii="Times New Roman" w:eastAsia="等线" w:hAnsi="Times New Roman" w:cs="Times New Roman"/>
      <w:noProof/>
      <w:sz w:val="20"/>
      <w:lang w:eastAsia="zh-TW"/>
    </w:rPr>
  </w:style>
  <w:style w:type="character" w:styleId="a5">
    <w:name w:val="Hyperlink"/>
    <w:basedOn w:val="a0"/>
    <w:uiPriority w:val="99"/>
    <w:unhideWhenUsed/>
    <w:rsid w:val="00675A83"/>
    <w:rPr>
      <w:color w:val="0563C1" w:themeColor="hyperlink"/>
      <w:u w:val="single"/>
    </w:rPr>
  </w:style>
  <w:style w:type="character" w:customStyle="1" w:styleId="UnresolvedMention1">
    <w:name w:val="Unresolved Mention1"/>
    <w:basedOn w:val="a0"/>
    <w:uiPriority w:val="99"/>
    <w:semiHidden/>
    <w:unhideWhenUsed/>
    <w:rsid w:val="00675A83"/>
    <w:rPr>
      <w:color w:val="605E5C"/>
      <w:shd w:val="clear" w:color="auto" w:fill="E1DFDD"/>
    </w:rPr>
  </w:style>
  <w:style w:type="paragraph" w:styleId="a6">
    <w:name w:val="Normal (Web)"/>
    <w:basedOn w:val="a"/>
    <w:uiPriority w:val="99"/>
    <w:semiHidden/>
    <w:unhideWhenUsed/>
    <w:rsid w:val="000A01B5"/>
    <w:pPr>
      <w:widowControl/>
      <w:spacing w:before="100" w:beforeAutospacing="1" w:after="100" w:afterAutospacing="1"/>
    </w:pPr>
    <w:rPr>
      <w:rFonts w:ascii="Times New Roman" w:hAnsi="Times New Roman" w:cs="Times New Roman"/>
      <w:kern w:val="0"/>
      <w:szCs w:val="24"/>
    </w:rPr>
  </w:style>
  <w:style w:type="table" w:customStyle="1" w:styleId="4-31">
    <w:name w:val="清单表 4 - 着色 31"/>
    <w:basedOn w:val="a1"/>
    <w:uiPriority w:val="49"/>
    <w:rsid w:val="00CC303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
    <w:name w:val="无格式表格 21"/>
    <w:basedOn w:val="a1"/>
    <w:uiPriority w:val="42"/>
    <w:rsid w:val="005B44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uiPriority w:val="59"/>
    <w:rsid w:val="005B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65BB9"/>
    <w:rPr>
      <w:sz w:val="18"/>
      <w:szCs w:val="18"/>
    </w:rPr>
  </w:style>
  <w:style w:type="character" w:customStyle="1" w:styleId="Char1">
    <w:name w:val="批注框文本 Char"/>
    <w:basedOn w:val="a0"/>
    <w:link w:val="a8"/>
    <w:uiPriority w:val="99"/>
    <w:semiHidden/>
    <w:rsid w:val="00565BB9"/>
    <w:rPr>
      <w:sz w:val="18"/>
      <w:szCs w:val="18"/>
      <w:lang w:eastAsia="zh-TW"/>
    </w:rPr>
  </w:style>
  <w:style w:type="paragraph" w:styleId="a9">
    <w:name w:val="annotation text"/>
    <w:basedOn w:val="a"/>
    <w:link w:val="Char2"/>
    <w:uiPriority w:val="99"/>
    <w:semiHidden/>
    <w:unhideWhenUsed/>
    <w:rsid w:val="00574CFF"/>
    <w:rPr>
      <w:rFonts w:ascii="Tahoma" w:hAnsi="Tahoma" w:cs="Tahoma"/>
      <w:sz w:val="16"/>
      <w:szCs w:val="20"/>
    </w:rPr>
  </w:style>
  <w:style w:type="character" w:customStyle="1" w:styleId="Char2">
    <w:name w:val="批注文字 Char"/>
    <w:basedOn w:val="a0"/>
    <w:link w:val="a9"/>
    <w:uiPriority w:val="99"/>
    <w:semiHidden/>
    <w:rsid w:val="00574CFF"/>
    <w:rPr>
      <w:rFonts w:ascii="Tahoma" w:hAnsi="Tahoma" w:cs="Tahoma"/>
      <w:sz w:val="16"/>
      <w:szCs w:val="20"/>
      <w:lang w:eastAsia="zh-TW"/>
    </w:rPr>
  </w:style>
  <w:style w:type="paragraph" w:styleId="aa">
    <w:name w:val="annotation subject"/>
    <w:basedOn w:val="a9"/>
    <w:next w:val="a9"/>
    <w:link w:val="Char3"/>
    <w:uiPriority w:val="99"/>
    <w:semiHidden/>
    <w:unhideWhenUsed/>
    <w:rsid w:val="00574CFF"/>
    <w:rPr>
      <w:b/>
      <w:bCs/>
    </w:rPr>
  </w:style>
  <w:style w:type="character" w:customStyle="1" w:styleId="Char3">
    <w:name w:val="批注主题 Char"/>
    <w:basedOn w:val="Char2"/>
    <w:link w:val="aa"/>
    <w:uiPriority w:val="99"/>
    <w:semiHidden/>
    <w:rsid w:val="00574CFF"/>
    <w:rPr>
      <w:rFonts w:ascii="Tahoma" w:hAnsi="Tahoma" w:cs="Tahoma"/>
      <w:b/>
      <w:bCs/>
      <w:sz w:val="16"/>
      <w:szCs w:val="20"/>
      <w:lang w:eastAsia="zh-TW"/>
    </w:rPr>
  </w:style>
  <w:style w:type="character" w:styleId="ab">
    <w:name w:val="annotation reference"/>
    <w:basedOn w:val="a0"/>
    <w:uiPriority w:val="99"/>
    <w:semiHidden/>
    <w:unhideWhenUsed/>
    <w:rsid w:val="00574CFF"/>
    <w:rPr>
      <w:rFonts w:ascii="Tahoma" w:hAnsi="Tahoma" w:cs="Tahoma"/>
      <w:b w:val="0"/>
      <w:i w:val="0"/>
      <w:caps w:val="0"/>
      <w:strike w:val="0"/>
      <w:sz w:val="16"/>
      <w:szCs w:val="16"/>
      <w:u w:val="none"/>
    </w:rPr>
  </w:style>
  <w:style w:type="paragraph" w:styleId="ac">
    <w:name w:val="Revision"/>
    <w:hidden/>
    <w:uiPriority w:val="99"/>
    <w:semiHidden/>
    <w:rsid w:val="005208F7"/>
    <w:rPr>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83"/>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A83"/>
    <w:pPr>
      <w:pBdr>
        <w:bottom w:val="single" w:sz="6" w:space="1" w:color="auto"/>
      </w:pBdr>
      <w:tabs>
        <w:tab w:val="center" w:pos="4153"/>
        <w:tab w:val="right" w:pos="8306"/>
      </w:tabs>
      <w:snapToGrid w:val="0"/>
      <w:jc w:val="center"/>
    </w:pPr>
    <w:rPr>
      <w:sz w:val="18"/>
      <w:szCs w:val="18"/>
      <w:lang w:eastAsia="zh-CN"/>
    </w:rPr>
  </w:style>
  <w:style w:type="character" w:customStyle="1" w:styleId="Char">
    <w:name w:val="页眉 Char"/>
    <w:basedOn w:val="a0"/>
    <w:link w:val="a3"/>
    <w:uiPriority w:val="99"/>
    <w:rsid w:val="00675A83"/>
    <w:rPr>
      <w:sz w:val="18"/>
      <w:szCs w:val="18"/>
    </w:rPr>
  </w:style>
  <w:style w:type="paragraph" w:styleId="a4">
    <w:name w:val="footer"/>
    <w:basedOn w:val="a"/>
    <w:link w:val="Char0"/>
    <w:uiPriority w:val="99"/>
    <w:unhideWhenUsed/>
    <w:rsid w:val="00675A83"/>
    <w:pPr>
      <w:tabs>
        <w:tab w:val="center" w:pos="4153"/>
        <w:tab w:val="right" w:pos="8306"/>
      </w:tabs>
      <w:snapToGrid w:val="0"/>
    </w:pPr>
    <w:rPr>
      <w:sz w:val="18"/>
      <w:szCs w:val="18"/>
      <w:lang w:eastAsia="zh-CN"/>
    </w:rPr>
  </w:style>
  <w:style w:type="character" w:customStyle="1" w:styleId="Char0">
    <w:name w:val="页脚 Char"/>
    <w:basedOn w:val="a0"/>
    <w:link w:val="a4"/>
    <w:uiPriority w:val="99"/>
    <w:rsid w:val="00675A83"/>
    <w:rPr>
      <w:sz w:val="18"/>
      <w:szCs w:val="18"/>
    </w:rPr>
  </w:style>
  <w:style w:type="paragraph" w:customStyle="1" w:styleId="EndNoteBibliographyTitle">
    <w:name w:val="EndNote Bibliography Title"/>
    <w:basedOn w:val="a"/>
    <w:link w:val="EndNoteBibliographyTitle0"/>
    <w:rsid w:val="00675A83"/>
    <w:pPr>
      <w:jc w:val="center"/>
    </w:pPr>
    <w:rPr>
      <w:rFonts w:ascii="Times New Roman" w:eastAsia="等线" w:hAnsi="Times New Roman" w:cs="Times New Roman"/>
      <w:noProof/>
      <w:sz w:val="20"/>
    </w:rPr>
  </w:style>
  <w:style w:type="character" w:customStyle="1" w:styleId="EndNoteBibliographyTitle0">
    <w:name w:val="EndNote Bibliography Title 字符"/>
    <w:basedOn w:val="a0"/>
    <w:link w:val="EndNoteBibliographyTitle"/>
    <w:rsid w:val="00675A83"/>
    <w:rPr>
      <w:rFonts w:ascii="Times New Roman" w:eastAsia="等线" w:hAnsi="Times New Roman" w:cs="Times New Roman"/>
      <w:noProof/>
      <w:sz w:val="20"/>
      <w:lang w:eastAsia="zh-TW"/>
    </w:rPr>
  </w:style>
  <w:style w:type="paragraph" w:customStyle="1" w:styleId="EndNoteBibliography">
    <w:name w:val="EndNote Bibliography"/>
    <w:basedOn w:val="a"/>
    <w:link w:val="EndNoteBibliography0"/>
    <w:rsid w:val="00675A83"/>
    <w:pPr>
      <w:jc w:val="both"/>
    </w:pPr>
    <w:rPr>
      <w:rFonts w:ascii="Times New Roman" w:eastAsia="等线" w:hAnsi="Times New Roman" w:cs="Times New Roman"/>
      <w:noProof/>
      <w:sz w:val="20"/>
    </w:rPr>
  </w:style>
  <w:style w:type="character" w:customStyle="1" w:styleId="EndNoteBibliography0">
    <w:name w:val="EndNote Bibliography 字符"/>
    <w:basedOn w:val="a0"/>
    <w:link w:val="EndNoteBibliography"/>
    <w:rsid w:val="00675A83"/>
    <w:rPr>
      <w:rFonts w:ascii="Times New Roman" w:eastAsia="等线" w:hAnsi="Times New Roman" w:cs="Times New Roman"/>
      <w:noProof/>
      <w:sz w:val="20"/>
      <w:lang w:eastAsia="zh-TW"/>
    </w:rPr>
  </w:style>
  <w:style w:type="character" w:styleId="a5">
    <w:name w:val="Hyperlink"/>
    <w:basedOn w:val="a0"/>
    <w:uiPriority w:val="99"/>
    <w:unhideWhenUsed/>
    <w:rsid w:val="00675A83"/>
    <w:rPr>
      <w:color w:val="0563C1" w:themeColor="hyperlink"/>
      <w:u w:val="single"/>
    </w:rPr>
  </w:style>
  <w:style w:type="character" w:customStyle="1" w:styleId="UnresolvedMention1">
    <w:name w:val="Unresolved Mention1"/>
    <w:basedOn w:val="a0"/>
    <w:uiPriority w:val="99"/>
    <w:semiHidden/>
    <w:unhideWhenUsed/>
    <w:rsid w:val="00675A83"/>
    <w:rPr>
      <w:color w:val="605E5C"/>
      <w:shd w:val="clear" w:color="auto" w:fill="E1DFDD"/>
    </w:rPr>
  </w:style>
  <w:style w:type="paragraph" w:styleId="a6">
    <w:name w:val="Normal (Web)"/>
    <w:basedOn w:val="a"/>
    <w:uiPriority w:val="99"/>
    <w:semiHidden/>
    <w:unhideWhenUsed/>
    <w:rsid w:val="000A01B5"/>
    <w:pPr>
      <w:widowControl/>
      <w:spacing w:before="100" w:beforeAutospacing="1" w:after="100" w:afterAutospacing="1"/>
    </w:pPr>
    <w:rPr>
      <w:rFonts w:ascii="Times New Roman" w:hAnsi="Times New Roman" w:cs="Times New Roman"/>
      <w:kern w:val="0"/>
      <w:szCs w:val="24"/>
    </w:rPr>
  </w:style>
  <w:style w:type="table" w:customStyle="1" w:styleId="4-31">
    <w:name w:val="清单表 4 - 着色 31"/>
    <w:basedOn w:val="a1"/>
    <w:uiPriority w:val="49"/>
    <w:rsid w:val="00CC303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
    <w:name w:val="无格式表格 21"/>
    <w:basedOn w:val="a1"/>
    <w:uiPriority w:val="42"/>
    <w:rsid w:val="005B44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uiPriority w:val="59"/>
    <w:rsid w:val="005B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65BB9"/>
    <w:rPr>
      <w:sz w:val="18"/>
      <w:szCs w:val="18"/>
    </w:rPr>
  </w:style>
  <w:style w:type="character" w:customStyle="1" w:styleId="Char1">
    <w:name w:val="批注框文本 Char"/>
    <w:basedOn w:val="a0"/>
    <w:link w:val="a8"/>
    <w:uiPriority w:val="99"/>
    <w:semiHidden/>
    <w:rsid w:val="00565BB9"/>
    <w:rPr>
      <w:sz w:val="18"/>
      <w:szCs w:val="18"/>
      <w:lang w:eastAsia="zh-TW"/>
    </w:rPr>
  </w:style>
  <w:style w:type="paragraph" w:styleId="a9">
    <w:name w:val="annotation text"/>
    <w:basedOn w:val="a"/>
    <w:link w:val="Char2"/>
    <w:uiPriority w:val="99"/>
    <w:semiHidden/>
    <w:unhideWhenUsed/>
    <w:rsid w:val="00574CFF"/>
    <w:rPr>
      <w:rFonts w:ascii="Tahoma" w:hAnsi="Tahoma" w:cs="Tahoma"/>
      <w:sz w:val="16"/>
      <w:szCs w:val="20"/>
    </w:rPr>
  </w:style>
  <w:style w:type="character" w:customStyle="1" w:styleId="Char2">
    <w:name w:val="批注文字 Char"/>
    <w:basedOn w:val="a0"/>
    <w:link w:val="a9"/>
    <w:uiPriority w:val="99"/>
    <w:semiHidden/>
    <w:rsid w:val="00574CFF"/>
    <w:rPr>
      <w:rFonts w:ascii="Tahoma" w:hAnsi="Tahoma" w:cs="Tahoma"/>
      <w:sz w:val="16"/>
      <w:szCs w:val="20"/>
      <w:lang w:eastAsia="zh-TW"/>
    </w:rPr>
  </w:style>
  <w:style w:type="paragraph" w:styleId="aa">
    <w:name w:val="annotation subject"/>
    <w:basedOn w:val="a9"/>
    <w:next w:val="a9"/>
    <w:link w:val="Char3"/>
    <w:uiPriority w:val="99"/>
    <w:semiHidden/>
    <w:unhideWhenUsed/>
    <w:rsid w:val="00574CFF"/>
    <w:rPr>
      <w:b/>
      <w:bCs/>
    </w:rPr>
  </w:style>
  <w:style w:type="character" w:customStyle="1" w:styleId="Char3">
    <w:name w:val="批注主题 Char"/>
    <w:basedOn w:val="Char2"/>
    <w:link w:val="aa"/>
    <w:uiPriority w:val="99"/>
    <w:semiHidden/>
    <w:rsid w:val="00574CFF"/>
    <w:rPr>
      <w:rFonts w:ascii="Tahoma" w:hAnsi="Tahoma" w:cs="Tahoma"/>
      <w:b/>
      <w:bCs/>
      <w:sz w:val="16"/>
      <w:szCs w:val="20"/>
      <w:lang w:eastAsia="zh-TW"/>
    </w:rPr>
  </w:style>
  <w:style w:type="character" w:styleId="ab">
    <w:name w:val="annotation reference"/>
    <w:basedOn w:val="a0"/>
    <w:uiPriority w:val="99"/>
    <w:semiHidden/>
    <w:unhideWhenUsed/>
    <w:rsid w:val="00574CFF"/>
    <w:rPr>
      <w:rFonts w:ascii="Tahoma" w:hAnsi="Tahoma" w:cs="Tahoma"/>
      <w:b w:val="0"/>
      <w:i w:val="0"/>
      <w:caps w:val="0"/>
      <w:strike w:val="0"/>
      <w:sz w:val="16"/>
      <w:szCs w:val="16"/>
      <w:u w:val="none"/>
    </w:rPr>
  </w:style>
  <w:style w:type="paragraph" w:styleId="ac">
    <w:name w:val="Revision"/>
    <w:hidden/>
    <w:uiPriority w:val="99"/>
    <w:semiHidden/>
    <w:rsid w:val="005208F7"/>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2316">
      <w:bodyDiv w:val="1"/>
      <w:marLeft w:val="0"/>
      <w:marRight w:val="0"/>
      <w:marTop w:val="0"/>
      <w:marBottom w:val="0"/>
      <w:divBdr>
        <w:top w:val="none" w:sz="0" w:space="0" w:color="auto"/>
        <w:left w:val="none" w:sz="0" w:space="0" w:color="auto"/>
        <w:bottom w:val="none" w:sz="0" w:space="0" w:color="auto"/>
        <w:right w:val="none" w:sz="0" w:space="0" w:color="auto"/>
      </w:divBdr>
    </w:div>
    <w:div w:id="1015428124">
      <w:bodyDiv w:val="1"/>
      <w:marLeft w:val="0"/>
      <w:marRight w:val="0"/>
      <w:marTop w:val="0"/>
      <w:marBottom w:val="0"/>
      <w:divBdr>
        <w:top w:val="none" w:sz="0" w:space="0" w:color="auto"/>
        <w:left w:val="none" w:sz="0" w:space="0" w:color="auto"/>
        <w:bottom w:val="none" w:sz="0" w:space="0" w:color="auto"/>
        <w:right w:val="none" w:sz="0" w:space="0" w:color="auto"/>
      </w:divBdr>
    </w:div>
    <w:div w:id="18219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046A-7117-4E0B-BBCB-DC18198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11888</Words>
  <Characters>67763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亮</dc:creator>
  <cp:keywords/>
  <dc:description/>
  <cp:lastModifiedBy>user</cp:lastModifiedBy>
  <cp:revision>4</cp:revision>
  <dcterms:created xsi:type="dcterms:W3CDTF">2019-08-12T10:06:00Z</dcterms:created>
  <dcterms:modified xsi:type="dcterms:W3CDTF">2019-11-06T12:48:00Z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43650.686087963</vt:r8>
  </property>
  <property fmtid="{D5CDD505-2E9C-101B-9397-08002B2CF9AE}" pid="4" name="EditTimer">
    <vt:i4>4785</vt:i4>
  </property>
</Properties>
</file>