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7E5400" w14:textId="77777777" w:rsidR="001F6A52" w:rsidRPr="003526D0" w:rsidRDefault="001F6A52" w:rsidP="00E83D68">
      <w:pPr>
        <w:adjustRightInd w:val="0"/>
        <w:snapToGrid w:val="0"/>
        <w:spacing w:after="0" w:line="360" w:lineRule="auto"/>
        <w:jc w:val="both"/>
        <w:rPr>
          <w:rFonts w:ascii="Book Antiqua" w:hAnsi="Book Antiqua" w:cs="Arial"/>
          <w:b/>
          <w:sz w:val="24"/>
          <w:szCs w:val="24"/>
          <w:shd w:val="clear" w:color="auto" w:fill="FFFFFF"/>
        </w:rPr>
      </w:pPr>
      <w:bookmarkStart w:id="0" w:name="OLE_LINK636"/>
      <w:bookmarkStart w:id="1" w:name="OLE_LINK654"/>
      <w:bookmarkStart w:id="2" w:name="OLE_LINK849"/>
      <w:bookmarkStart w:id="3" w:name="OLE_LINK939"/>
      <w:bookmarkStart w:id="4" w:name="OLE_LINK1000"/>
      <w:bookmarkStart w:id="5" w:name="OLE_LINK1039"/>
      <w:bookmarkStart w:id="6" w:name="OLE_LINK1050"/>
      <w:bookmarkStart w:id="7" w:name="OLE_LINK1071"/>
      <w:bookmarkStart w:id="8" w:name="OLE_LINK511"/>
      <w:bookmarkStart w:id="9" w:name="OLE_LINK512"/>
      <w:bookmarkStart w:id="10" w:name="_Hlk3798724"/>
      <w:r w:rsidRPr="003526D0">
        <w:rPr>
          <w:rFonts w:ascii="Book Antiqua" w:hAnsi="Book Antiqua" w:cs="Arial"/>
          <w:b/>
          <w:sz w:val="24"/>
          <w:szCs w:val="24"/>
          <w:shd w:val="clear" w:color="auto" w:fill="FFFFFF"/>
        </w:rPr>
        <w:t xml:space="preserve">Name of Journal: </w:t>
      </w:r>
      <w:r w:rsidRPr="00803232">
        <w:rPr>
          <w:rFonts w:ascii="Book Antiqua" w:hAnsi="Book Antiqua" w:cs="Arial"/>
          <w:i/>
          <w:sz w:val="24"/>
          <w:szCs w:val="24"/>
          <w:shd w:val="clear" w:color="auto" w:fill="FFFFFF"/>
        </w:rPr>
        <w:t>World Journal of Clinical Cases</w:t>
      </w:r>
    </w:p>
    <w:p w14:paraId="3B6972D2" w14:textId="2583E6C3" w:rsidR="001F6A52" w:rsidRPr="003526D0" w:rsidRDefault="001F6A52" w:rsidP="00E83D68">
      <w:pPr>
        <w:adjustRightInd w:val="0"/>
        <w:snapToGrid w:val="0"/>
        <w:spacing w:after="0" w:line="360" w:lineRule="auto"/>
        <w:jc w:val="both"/>
        <w:rPr>
          <w:rFonts w:ascii="Book Antiqua" w:hAnsi="Book Antiqua" w:cs="Arial"/>
          <w:b/>
          <w:sz w:val="24"/>
          <w:szCs w:val="24"/>
          <w:shd w:val="clear" w:color="auto" w:fill="FFFFFF"/>
        </w:rPr>
      </w:pPr>
      <w:r w:rsidRPr="003526D0">
        <w:rPr>
          <w:rFonts w:ascii="Book Antiqua" w:hAnsi="Book Antiqua" w:cs="Arial"/>
          <w:b/>
          <w:sz w:val="24"/>
          <w:szCs w:val="24"/>
          <w:shd w:val="clear" w:color="auto" w:fill="FFFFFF"/>
        </w:rPr>
        <w:t xml:space="preserve">Manuscript NO: </w:t>
      </w:r>
      <w:r w:rsidRPr="00803232">
        <w:rPr>
          <w:rFonts w:ascii="Book Antiqua" w:hAnsi="Book Antiqua" w:cs="Arial"/>
          <w:sz w:val="24"/>
          <w:szCs w:val="24"/>
          <w:shd w:val="clear" w:color="auto" w:fill="FFFFFF"/>
        </w:rPr>
        <w:t>47598</w:t>
      </w:r>
    </w:p>
    <w:p w14:paraId="3AB17388" w14:textId="77777777" w:rsidR="001F6A52" w:rsidRPr="003526D0" w:rsidRDefault="001F6A52" w:rsidP="00E83D68">
      <w:pPr>
        <w:snapToGrid w:val="0"/>
        <w:spacing w:after="0" w:line="360" w:lineRule="auto"/>
        <w:jc w:val="both"/>
        <w:rPr>
          <w:rFonts w:ascii="Book Antiqua" w:hAnsi="Book Antiqua"/>
          <w:b/>
          <w:bCs/>
          <w:sz w:val="24"/>
          <w:szCs w:val="24"/>
        </w:rPr>
      </w:pPr>
      <w:bookmarkStart w:id="11" w:name="OLE_LINK3"/>
      <w:bookmarkStart w:id="12" w:name="OLE_LINK4"/>
      <w:r w:rsidRPr="003526D0">
        <w:rPr>
          <w:rFonts w:ascii="Book Antiqua" w:hAnsi="Book Antiqua"/>
          <w:b/>
          <w:sz w:val="24"/>
          <w:szCs w:val="24"/>
          <w:shd w:val="clear" w:color="auto" w:fill="FFFFFF"/>
        </w:rPr>
        <w:t>Manuscript Type</w:t>
      </w:r>
      <w:r w:rsidRPr="003526D0">
        <w:rPr>
          <w:rFonts w:ascii="Book Antiqua" w:hAnsi="Book Antiqua"/>
          <w:b/>
          <w:sz w:val="24"/>
          <w:szCs w:val="24"/>
        </w:rPr>
        <w:t>:</w:t>
      </w:r>
      <w:bookmarkEnd w:id="11"/>
      <w:bookmarkEnd w:id="12"/>
      <w:r w:rsidRPr="003526D0">
        <w:rPr>
          <w:rFonts w:ascii="Book Antiqua" w:hAnsi="Book Antiqua" w:cs="Arial"/>
          <w:b/>
          <w:sz w:val="24"/>
          <w:szCs w:val="24"/>
          <w:shd w:val="clear" w:color="auto" w:fill="FFFFFF"/>
        </w:rPr>
        <w:t xml:space="preserve"> </w:t>
      </w:r>
      <w:r w:rsidRPr="00803232">
        <w:rPr>
          <w:rFonts w:ascii="Book Antiqua" w:hAnsi="Book Antiqua"/>
          <w:bCs/>
          <w:sz w:val="24"/>
          <w:szCs w:val="24"/>
        </w:rPr>
        <w:t>REVIEW</w:t>
      </w:r>
      <w:bookmarkEnd w:id="0"/>
      <w:bookmarkEnd w:id="1"/>
      <w:bookmarkEnd w:id="2"/>
      <w:bookmarkEnd w:id="3"/>
      <w:bookmarkEnd w:id="4"/>
      <w:bookmarkEnd w:id="5"/>
      <w:bookmarkEnd w:id="6"/>
      <w:bookmarkEnd w:id="7"/>
      <w:bookmarkEnd w:id="8"/>
      <w:bookmarkEnd w:id="9"/>
    </w:p>
    <w:p w14:paraId="498F57C6" w14:textId="77777777" w:rsidR="001F6A52" w:rsidRPr="003526D0" w:rsidRDefault="001F6A52" w:rsidP="00E83D68">
      <w:pPr>
        <w:snapToGrid w:val="0"/>
        <w:spacing w:after="0" w:line="360" w:lineRule="auto"/>
        <w:jc w:val="both"/>
        <w:rPr>
          <w:rFonts w:ascii="Book Antiqua" w:hAnsi="Book Antiqua"/>
          <w:bCs/>
          <w:sz w:val="24"/>
          <w:szCs w:val="24"/>
        </w:rPr>
      </w:pPr>
    </w:p>
    <w:p w14:paraId="5AA69DC8" w14:textId="77777777" w:rsidR="001F6A52" w:rsidRPr="00C97DA1" w:rsidRDefault="00F5771D" w:rsidP="00E83D68">
      <w:pPr>
        <w:snapToGrid w:val="0"/>
        <w:spacing w:after="0" w:line="360" w:lineRule="auto"/>
        <w:jc w:val="both"/>
        <w:rPr>
          <w:rFonts w:ascii="Book Antiqua" w:hAnsi="Book Antiqua"/>
          <w:b/>
          <w:bCs/>
          <w:sz w:val="24"/>
          <w:szCs w:val="24"/>
        </w:rPr>
      </w:pPr>
      <w:bookmarkStart w:id="13" w:name="OLE_LINK36"/>
      <w:r w:rsidRPr="00E83D68">
        <w:rPr>
          <w:rFonts w:ascii="Book Antiqua" w:hAnsi="Book Antiqua"/>
          <w:b/>
          <w:bCs/>
          <w:sz w:val="24"/>
          <w:szCs w:val="24"/>
        </w:rPr>
        <w:t xml:space="preserve">Colorectal </w:t>
      </w:r>
      <w:r w:rsidR="001F6A52" w:rsidRPr="00E83D68">
        <w:rPr>
          <w:rFonts w:ascii="Book Antiqua" w:hAnsi="Book Antiqua"/>
          <w:b/>
          <w:bCs/>
          <w:sz w:val="24"/>
          <w:szCs w:val="24"/>
        </w:rPr>
        <w:t>cancer</w:t>
      </w:r>
      <w:r w:rsidRPr="000509C8">
        <w:rPr>
          <w:rFonts w:ascii="Book Antiqua" w:hAnsi="Book Antiqua"/>
          <w:b/>
          <w:bCs/>
          <w:sz w:val="24"/>
          <w:szCs w:val="24"/>
        </w:rPr>
        <w:t xml:space="preserve">: The </w:t>
      </w:r>
      <w:r w:rsidR="001F6A52" w:rsidRPr="000509C8">
        <w:rPr>
          <w:rFonts w:ascii="Book Antiqua" w:hAnsi="Book Antiqua"/>
          <w:b/>
          <w:bCs/>
          <w:sz w:val="24"/>
          <w:szCs w:val="24"/>
        </w:rPr>
        <w:t xml:space="preserve">epigenetic role </w:t>
      </w:r>
      <w:r w:rsidRPr="00C506A9">
        <w:rPr>
          <w:rFonts w:ascii="Book Antiqua" w:hAnsi="Book Antiqua"/>
          <w:b/>
          <w:bCs/>
          <w:sz w:val="24"/>
          <w:szCs w:val="24"/>
        </w:rPr>
        <w:t xml:space="preserve">of </w:t>
      </w:r>
      <w:r w:rsidR="001F6A52" w:rsidRPr="00C506A9">
        <w:rPr>
          <w:rFonts w:ascii="Book Antiqua" w:hAnsi="Book Antiqua"/>
          <w:b/>
          <w:bCs/>
          <w:sz w:val="24"/>
          <w:szCs w:val="24"/>
        </w:rPr>
        <w:t>microbiome</w:t>
      </w:r>
    </w:p>
    <w:bookmarkEnd w:id="13"/>
    <w:p w14:paraId="2AFB361D" w14:textId="77777777" w:rsidR="001F6A52" w:rsidRPr="00C97DA1" w:rsidRDefault="001F6A52" w:rsidP="00E83D68">
      <w:pPr>
        <w:snapToGrid w:val="0"/>
        <w:spacing w:after="0" w:line="360" w:lineRule="auto"/>
        <w:jc w:val="both"/>
        <w:rPr>
          <w:rFonts w:ascii="Book Antiqua" w:hAnsi="Book Antiqua"/>
          <w:b/>
          <w:bCs/>
          <w:sz w:val="24"/>
          <w:szCs w:val="24"/>
        </w:rPr>
      </w:pPr>
    </w:p>
    <w:p w14:paraId="3DF0D1E3" w14:textId="3873A796" w:rsidR="003C098E" w:rsidRPr="003526D0" w:rsidRDefault="001F6A52" w:rsidP="000509C8">
      <w:pPr>
        <w:snapToGrid w:val="0"/>
        <w:spacing w:after="0" w:line="360" w:lineRule="auto"/>
        <w:jc w:val="both"/>
        <w:rPr>
          <w:rFonts w:ascii="Book Antiqua" w:hAnsi="Book Antiqua"/>
          <w:b/>
          <w:bCs/>
          <w:sz w:val="24"/>
          <w:szCs w:val="24"/>
        </w:rPr>
      </w:pPr>
      <w:proofErr w:type="spellStart"/>
      <w:r w:rsidRPr="003526D0">
        <w:rPr>
          <w:rFonts w:ascii="Book Antiqua" w:hAnsi="Book Antiqua" w:cstheme="majorBidi"/>
          <w:sz w:val="24"/>
          <w:szCs w:val="24"/>
          <w:shd w:val="clear" w:color="auto" w:fill="FFFFFF"/>
        </w:rPr>
        <w:t>Sabit</w:t>
      </w:r>
      <w:proofErr w:type="spellEnd"/>
      <w:r w:rsidRPr="003526D0">
        <w:rPr>
          <w:rFonts w:ascii="Book Antiqua" w:hAnsi="Book Antiqua"/>
          <w:sz w:val="24"/>
          <w:szCs w:val="24"/>
        </w:rPr>
        <w:t xml:space="preserve"> </w:t>
      </w:r>
      <w:r w:rsidRPr="003526D0">
        <w:rPr>
          <w:rFonts w:ascii="Book Antiqua" w:hAnsi="Book Antiqua"/>
          <w:sz w:val="24"/>
          <w:szCs w:val="24"/>
          <w:lang w:eastAsia="zh-CN"/>
        </w:rPr>
        <w:t>H</w:t>
      </w:r>
      <w:r w:rsidRPr="003526D0">
        <w:rPr>
          <w:rFonts w:ascii="Book Antiqua" w:hAnsi="Book Antiqua"/>
          <w:sz w:val="24"/>
          <w:szCs w:val="24"/>
        </w:rPr>
        <w:t xml:space="preserve"> </w:t>
      </w:r>
      <w:r w:rsidRPr="003526D0">
        <w:rPr>
          <w:rFonts w:ascii="Book Antiqua" w:hAnsi="Book Antiqua"/>
          <w:i/>
          <w:iCs/>
          <w:sz w:val="24"/>
          <w:szCs w:val="24"/>
        </w:rPr>
        <w:t>et al</w:t>
      </w:r>
      <w:r w:rsidRPr="003526D0">
        <w:rPr>
          <w:rFonts w:ascii="Book Antiqua" w:hAnsi="Book Antiqua"/>
          <w:sz w:val="24"/>
          <w:szCs w:val="24"/>
        </w:rPr>
        <w:t xml:space="preserve">. </w:t>
      </w:r>
      <w:r w:rsidR="00EA766D" w:rsidRPr="003526D0">
        <w:rPr>
          <w:rFonts w:ascii="Book Antiqua" w:hAnsi="Book Antiqua"/>
          <w:sz w:val="24"/>
          <w:szCs w:val="24"/>
        </w:rPr>
        <w:t>M</w:t>
      </w:r>
      <w:r w:rsidR="00350143" w:rsidRPr="003526D0">
        <w:rPr>
          <w:rFonts w:ascii="Book Antiqua" w:hAnsi="Book Antiqua"/>
          <w:sz w:val="24"/>
          <w:szCs w:val="24"/>
        </w:rPr>
        <w:t xml:space="preserve">icrobiome </w:t>
      </w:r>
      <w:r w:rsidR="00EA766D" w:rsidRPr="003526D0">
        <w:rPr>
          <w:rFonts w:ascii="Book Antiqua" w:hAnsi="Book Antiqua"/>
          <w:sz w:val="24"/>
          <w:szCs w:val="24"/>
        </w:rPr>
        <w:t>is the second brain</w:t>
      </w:r>
    </w:p>
    <w:p w14:paraId="5AB0D126" w14:textId="77777777" w:rsidR="003C098E" w:rsidRPr="003526D0" w:rsidRDefault="003C098E" w:rsidP="000509C8">
      <w:pPr>
        <w:autoSpaceDE w:val="0"/>
        <w:autoSpaceDN w:val="0"/>
        <w:adjustRightInd w:val="0"/>
        <w:snapToGrid w:val="0"/>
        <w:spacing w:after="0" w:line="360" w:lineRule="auto"/>
        <w:jc w:val="both"/>
        <w:rPr>
          <w:rFonts w:ascii="Book Antiqua" w:hAnsi="Book Antiqua" w:cstheme="majorBidi"/>
          <w:sz w:val="24"/>
          <w:szCs w:val="24"/>
          <w:shd w:val="clear" w:color="auto" w:fill="FFFFFF"/>
        </w:rPr>
      </w:pPr>
    </w:p>
    <w:p w14:paraId="4C5476EC" w14:textId="23DAFBEE" w:rsidR="00F5771D" w:rsidRPr="003526D0" w:rsidRDefault="00F5771D" w:rsidP="00C506A9">
      <w:pPr>
        <w:autoSpaceDE w:val="0"/>
        <w:autoSpaceDN w:val="0"/>
        <w:adjustRightInd w:val="0"/>
        <w:snapToGrid w:val="0"/>
        <w:spacing w:after="0" w:line="360" w:lineRule="auto"/>
        <w:jc w:val="both"/>
        <w:rPr>
          <w:rFonts w:ascii="Book Antiqua" w:hAnsi="Book Antiqua" w:cstheme="majorBidi"/>
          <w:b/>
          <w:sz w:val="24"/>
          <w:szCs w:val="24"/>
          <w:shd w:val="clear" w:color="auto" w:fill="FFFFFF"/>
        </w:rPr>
      </w:pPr>
      <w:bookmarkStart w:id="14" w:name="OLE_LINK23"/>
      <w:r w:rsidRPr="003526D0">
        <w:rPr>
          <w:rFonts w:ascii="Book Antiqua" w:hAnsi="Book Antiqua" w:cstheme="majorBidi"/>
          <w:b/>
          <w:sz w:val="24"/>
          <w:szCs w:val="24"/>
          <w:shd w:val="clear" w:color="auto" w:fill="FFFFFF"/>
        </w:rPr>
        <w:t xml:space="preserve">Hussein </w:t>
      </w:r>
      <w:proofErr w:type="spellStart"/>
      <w:r w:rsidRPr="003526D0">
        <w:rPr>
          <w:rFonts w:ascii="Book Antiqua" w:hAnsi="Book Antiqua" w:cstheme="majorBidi"/>
          <w:b/>
          <w:sz w:val="24"/>
          <w:szCs w:val="24"/>
          <w:shd w:val="clear" w:color="auto" w:fill="FFFFFF"/>
        </w:rPr>
        <w:t>Sabit</w:t>
      </w:r>
      <w:proofErr w:type="spellEnd"/>
      <w:r w:rsidRPr="003526D0">
        <w:rPr>
          <w:rFonts w:ascii="Book Antiqua" w:hAnsi="Book Antiqua" w:cstheme="majorBidi"/>
          <w:b/>
          <w:sz w:val="24"/>
          <w:szCs w:val="24"/>
          <w:shd w:val="clear" w:color="auto" w:fill="FFFFFF"/>
        </w:rPr>
        <w:t xml:space="preserve">, </w:t>
      </w:r>
      <w:proofErr w:type="spellStart"/>
      <w:r w:rsidRPr="003526D0">
        <w:rPr>
          <w:rFonts w:ascii="Book Antiqua" w:hAnsi="Book Antiqua" w:cstheme="majorBidi"/>
          <w:b/>
          <w:sz w:val="24"/>
          <w:szCs w:val="24"/>
          <w:shd w:val="clear" w:color="auto" w:fill="FFFFFF"/>
        </w:rPr>
        <w:t>Emre</w:t>
      </w:r>
      <w:proofErr w:type="spellEnd"/>
      <w:r w:rsidRPr="003526D0">
        <w:rPr>
          <w:rFonts w:ascii="Book Antiqua" w:hAnsi="Book Antiqua" w:cstheme="majorBidi"/>
          <w:b/>
          <w:sz w:val="24"/>
          <w:szCs w:val="24"/>
          <w:shd w:val="clear" w:color="auto" w:fill="FFFFFF"/>
        </w:rPr>
        <w:t xml:space="preserve"> </w:t>
      </w:r>
      <w:proofErr w:type="spellStart"/>
      <w:r w:rsidRPr="003526D0">
        <w:rPr>
          <w:rFonts w:ascii="Book Antiqua" w:hAnsi="Book Antiqua" w:cstheme="majorBidi"/>
          <w:b/>
          <w:sz w:val="24"/>
          <w:szCs w:val="24"/>
          <w:shd w:val="clear" w:color="auto" w:fill="FFFFFF"/>
        </w:rPr>
        <w:t>Cevik</w:t>
      </w:r>
      <w:proofErr w:type="spellEnd"/>
      <w:r w:rsidRPr="003526D0">
        <w:rPr>
          <w:rFonts w:ascii="Book Antiqua" w:hAnsi="Book Antiqua" w:cstheme="majorBidi"/>
          <w:b/>
          <w:sz w:val="24"/>
          <w:szCs w:val="24"/>
          <w:shd w:val="clear" w:color="auto" w:fill="FFFFFF"/>
        </w:rPr>
        <w:t xml:space="preserve">, and </w:t>
      </w:r>
      <w:proofErr w:type="spellStart"/>
      <w:r w:rsidRPr="003526D0">
        <w:rPr>
          <w:rFonts w:ascii="Book Antiqua" w:hAnsi="Book Antiqua" w:cstheme="majorBidi"/>
          <w:b/>
          <w:sz w:val="24"/>
          <w:szCs w:val="24"/>
          <w:shd w:val="clear" w:color="auto" w:fill="FFFFFF"/>
        </w:rPr>
        <w:t>Huseyin</w:t>
      </w:r>
      <w:proofErr w:type="spellEnd"/>
      <w:r w:rsidRPr="003526D0">
        <w:rPr>
          <w:rFonts w:ascii="Book Antiqua" w:hAnsi="Book Antiqua" w:cstheme="majorBidi"/>
          <w:b/>
          <w:sz w:val="24"/>
          <w:szCs w:val="24"/>
          <w:shd w:val="clear" w:color="auto" w:fill="FFFFFF"/>
        </w:rPr>
        <w:t xml:space="preserve"> </w:t>
      </w:r>
      <w:proofErr w:type="spellStart"/>
      <w:r w:rsidRPr="003526D0">
        <w:rPr>
          <w:rFonts w:ascii="Book Antiqua" w:hAnsi="Book Antiqua" w:cstheme="majorBidi"/>
          <w:b/>
          <w:sz w:val="24"/>
          <w:szCs w:val="24"/>
          <w:shd w:val="clear" w:color="auto" w:fill="FFFFFF"/>
        </w:rPr>
        <w:t>Tombuloglu</w:t>
      </w:r>
      <w:bookmarkEnd w:id="10"/>
      <w:proofErr w:type="spellEnd"/>
    </w:p>
    <w:bookmarkEnd w:id="14"/>
    <w:p w14:paraId="22FF9136" w14:textId="77777777" w:rsidR="001F6A52" w:rsidRPr="003526D0" w:rsidRDefault="001F6A52" w:rsidP="00C506A9">
      <w:pPr>
        <w:autoSpaceDE w:val="0"/>
        <w:autoSpaceDN w:val="0"/>
        <w:adjustRightInd w:val="0"/>
        <w:snapToGrid w:val="0"/>
        <w:spacing w:after="0" w:line="360" w:lineRule="auto"/>
        <w:jc w:val="both"/>
        <w:rPr>
          <w:rFonts w:ascii="Book Antiqua" w:hAnsi="Book Antiqua" w:cstheme="majorBidi"/>
          <w:sz w:val="24"/>
          <w:szCs w:val="24"/>
          <w:shd w:val="clear" w:color="auto" w:fill="FFFFFF"/>
        </w:rPr>
      </w:pPr>
    </w:p>
    <w:p w14:paraId="5F630696" w14:textId="7944B409" w:rsidR="00F5771D" w:rsidRPr="003526D0" w:rsidRDefault="001F6A52">
      <w:pPr>
        <w:autoSpaceDE w:val="0"/>
        <w:autoSpaceDN w:val="0"/>
        <w:adjustRightInd w:val="0"/>
        <w:snapToGrid w:val="0"/>
        <w:spacing w:after="0" w:line="360" w:lineRule="auto"/>
        <w:jc w:val="both"/>
        <w:rPr>
          <w:rFonts w:ascii="Book Antiqua" w:hAnsi="Book Antiqua" w:cstheme="majorBidi"/>
          <w:sz w:val="24"/>
          <w:szCs w:val="24"/>
          <w:shd w:val="clear" w:color="auto" w:fill="FFFFFF"/>
        </w:rPr>
      </w:pPr>
      <w:r w:rsidRPr="003526D0">
        <w:rPr>
          <w:rFonts w:ascii="Book Antiqua" w:hAnsi="Book Antiqua" w:cstheme="majorBidi"/>
          <w:b/>
          <w:bCs/>
          <w:sz w:val="24"/>
          <w:szCs w:val="24"/>
          <w:shd w:val="clear" w:color="auto" w:fill="FFFFFF"/>
        </w:rPr>
        <w:t xml:space="preserve">Hussein </w:t>
      </w:r>
      <w:proofErr w:type="spellStart"/>
      <w:r w:rsidRPr="003526D0">
        <w:rPr>
          <w:rFonts w:ascii="Book Antiqua" w:hAnsi="Book Antiqua" w:cstheme="majorBidi"/>
          <w:b/>
          <w:bCs/>
          <w:sz w:val="24"/>
          <w:szCs w:val="24"/>
          <w:shd w:val="clear" w:color="auto" w:fill="FFFFFF"/>
        </w:rPr>
        <w:t>Sabit</w:t>
      </w:r>
      <w:proofErr w:type="spellEnd"/>
      <w:r w:rsidRPr="003526D0">
        <w:rPr>
          <w:rFonts w:ascii="Book Antiqua" w:hAnsi="Book Antiqua" w:cstheme="majorBidi"/>
          <w:b/>
          <w:bCs/>
          <w:sz w:val="24"/>
          <w:szCs w:val="24"/>
          <w:shd w:val="clear" w:color="auto" w:fill="FFFFFF"/>
        </w:rPr>
        <w:t xml:space="preserve">, </w:t>
      </w:r>
      <w:proofErr w:type="spellStart"/>
      <w:r w:rsidRPr="003526D0">
        <w:rPr>
          <w:rFonts w:ascii="Book Antiqua" w:hAnsi="Book Antiqua" w:cstheme="majorBidi"/>
          <w:b/>
          <w:bCs/>
          <w:sz w:val="24"/>
          <w:szCs w:val="24"/>
          <w:shd w:val="clear" w:color="auto" w:fill="FFFFFF"/>
        </w:rPr>
        <w:t>Emre</w:t>
      </w:r>
      <w:proofErr w:type="spellEnd"/>
      <w:r w:rsidRPr="003526D0">
        <w:rPr>
          <w:rFonts w:ascii="Book Antiqua" w:hAnsi="Book Antiqua" w:cstheme="majorBidi"/>
          <w:b/>
          <w:bCs/>
          <w:sz w:val="24"/>
          <w:szCs w:val="24"/>
          <w:shd w:val="clear" w:color="auto" w:fill="FFFFFF"/>
        </w:rPr>
        <w:t xml:space="preserve"> </w:t>
      </w:r>
      <w:proofErr w:type="spellStart"/>
      <w:r w:rsidRPr="003526D0">
        <w:rPr>
          <w:rFonts w:ascii="Book Antiqua" w:hAnsi="Book Antiqua" w:cstheme="majorBidi"/>
          <w:b/>
          <w:bCs/>
          <w:sz w:val="24"/>
          <w:szCs w:val="24"/>
          <w:shd w:val="clear" w:color="auto" w:fill="FFFFFF"/>
        </w:rPr>
        <w:t>Cevik</w:t>
      </w:r>
      <w:proofErr w:type="spellEnd"/>
      <w:r w:rsidRPr="003526D0">
        <w:rPr>
          <w:rFonts w:ascii="Book Antiqua" w:hAnsi="Book Antiqua" w:cstheme="majorBidi"/>
          <w:b/>
          <w:bCs/>
          <w:sz w:val="24"/>
          <w:szCs w:val="24"/>
          <w:shd w:val="clear" w:color="auto" w:fill="FFFFFF"/>
        </w:rPr>
        <w:t xml:space="preserve">, and </w:t>
      </w:r>
      <w:proofErr w:type="spellStart"/>
      <w:r w:rsidRPr="003526D0">
        <w:rPr>
          <w:rFonts w:ascii="Book Antiqua" w:hAnsi="Book Antiqua" w:cstheme="majorBidi"/>
          <w:b/>
          <w:bCs/>
          <w:sz w:val="24"/>
          <w:szCs w:val="24"/>
          <w:shd w:val="clear" w:color="auto" w:fill="FFFFFF"/>
        </w:rPr>
        <w:t>Huseyin</w:t>
      </w:r>
      <w:proofErr w:type="spellEnd"/>
      <w:r w:rsidRPr="003526D0">
        <w:rPr>
          <w:rFonts w:ascii="Book Antiqua" w:hAnsi="Book Antiqua" w:cstheme="majorBidi"/>
          <w:b/>
          <w:bCs/>
          <w:sz w:val="24"/>
          <w:szCs w:val="24"/>
          <w:shd w:val="clear" w:color="auto" w:fill="FFFFFF"/>
        </w:rPr>
        <w:t xml:space="preserve"> </w:t>
      </w:r>
      <w:proofErr w:type="spellStart"/>
      <w:r w:rsidRPr="003526D0">
        <w:rPr>
          <w:rFonts w:ascii="Book Antiqua" w:hAnsi="Book Antiqua" w:cstheme="majorBidi"/>
          <w:b/>
          <w:bCs/>
          <w:sz w:val="24"/>
          <w:szCs w:val="24"/>
          <w:shd w:val="clear" w:color="auto" w:fill="FFFFFF"/>
        </w:rPr>
        <w:t>Tombuloglu</w:t>
      </w:r>
      <w:proofErr w:type="spellEnd"/>
      <w:r w:rsidRPr="003526D0">
        <w:rPr>
          <w:rFonts w:ascii="Book Antiqua" w:hAnsi="Book Antiqua" w:cstheme="majorBidi"/>
          <w:b/>
          <w:bCs/>
          <w:sz w:val="24"/>
          <w:szCs w:val="24"/>
          <w:shd w:val="clear" w:color="auto" w:fill="FFFFFF"/>
          <w:lang w:eastAsia="zh-CN"/>
        </w:rPr>
        <w:t>,</w:t>
      </w:r>
      <w:r w:rsidRPr="003526D0">
        <w:rPr>
          <w:rFonts w:ascii="Book Antiqua" w:hAnsi="Book Antiqua" w:cstheme="majorBidi"/>
          <w:sz w:val="24"/>
          <w:szCs w:val="24"/>
          <w:shd w:val="clear" w:color="auto" w:fill="FFFFFF"/>
          <w:lang w:eastAsia="zh-CN"/>
        </w:rPr>
        <w:t xml:space="preserve"> </w:t>
      </w:r>
      <w:r w:rsidR="00F5771D" w:rsidRPr="003526D0">
        <w:rPr>
          <w:rFonts w:ascii="Book Antiqua" w:hAnsi="Book Antiqua" w:cstheme="majorBidi"/>
          <w:sz w:val="24"/>
          <w:szCs w:val="24"/>
        </w:rPr>
        <w:t xml:space="preserve">Department of Genetics, </w:t>
      </w:r>
      <w:bookmarkStart w:id="15" w:name="OLE_LINK24"/>
      <w:r w:rsidR="00F5771D" w:rsidRPr="003526D0">
        <w:rPr>
          <w:rFonts w:ascii="Book Antiqua" w:hAnsi="Book Antiqua" w:cstheme="majorBidi"/>
          <w:sz w:val="24"/>
          <w:szCs w:val="24"/>
        </w:rPr>
        <w:t>Institute for Medical Research and Consultations, Imam Abdulrahman Bin Faisal University</w:t>
      </w:r>
      <w:bookmarkEnd w:id="15"/>
      <w:r w:rsidR="00F5771D" w:rsidRPr="003526D0">
        <w:rPr>
          <w:rFonts w:ascii="Book Antiqua" w:hAnsi="Book Antiqua" w:cstheme="majorBidi"/>
          <w:sz w:val="24"/>
          <w:szCs w:val="24"/>
        </w:rPr>
        <w:t>, Dammam</w:t>
      </w:r>
      <w:r w:rsidR="00AE6AC7" w:rsidRPr="003526D0">
        <w:rPr>
          <w:rFonts w:ascii="Book Antiqua" w:hAnsi="Book Antiqua" w:cstheme="majorBidi"/>
          <w:sz w:val="24"/>
          <w:szCs w:val="24"/>
        </w:rPr>
        <w:t xml:space="preserve"> </w:t>
      </w:r>
      <w:bookmarkStart w:id="16" w:name="OLE_LINK25"/>
      <w:r w:rsidR="00AE6AC7" w:rsidRPr="003526D0">
        <w:rPr>
          <w:rFonts w:ascii="Book Antiqua" w:hAnsi="Book Antiqua" w:cstheme="majorBidi"/>
          <w:sz w:val="24"/>
          <w:szCs w:val="24"/>
        </w:rPr>
        <w:t>31441</w:t>
      </w:r>
      <w:bookmarkEnd w:id="16"/>
      <w:r w:rsidR="00F5771D" w:rsidRPr="003526D0">
        <w:rPr>
          <w:rFonts w:ascii="Book Antiqua" w:hAnsi="Book Antiqua" w:cstheme="majorBidi"/>
          <w:sz w:val="24"/>
          <w:szCs w:val="24"/>
        </w:rPr>
        <w:t>, Saudi Arabia</w:t>
      </w:r>
    </w:p>
    <w:p w14:paraId="020E89DB" w14:textId="77777777" w:rsidR="00E81E13" w:rsidRPr="003526D0" w:rsidRDefault="00E81E13">
      <w:pPr>
        <w:snapToGrid w:val="0"/>
        <w:spacing w:after="0" w:line="360" w:lineRule="auto"/>
        <w:jc w:val="both"/>
        <w:rPr>
          <w:rFonts w:ascii="Book Antiqua" w:hAnsi="Book Antiqua"/>
          <w:b/>
          <w:sz w:val="24"/>
          <w:szCs w:val="24"/>
        </w:rPr>
      </w:pPr>
    </w:p>
    <w:p w14:paraId="16DEDC12" w14:textId="362FAB4A" w:rsidR="006D4A94" w:rsidRPr="003526D0" w:rsidRDefault="00AE6AC7">
      <w:pPr>
        <w:autoSpaceDE w:val="0"/>
        <w:autoSpaceDN w:val="0"/>
        <w:adjustRightInd w:val="0"/>
        <w:snapToGrid w:val="0"/>
        <w:spacing w:after="0" w:line="360" w:lineRule="auto"/>
        <w:jc w:val="both"/>
        <w:rPr>
          <w:rFonts w:ascii="Book Antiqua" w:hAnsi="Book Antiqua" w:cstheme="majorBidi"/>
          <w:sz w:val="24"/>
          <w:szCs w:val="24"/>
          <w:shd w:val="clear" w:color="auto" w:fill="FFFFFF"/>
        </w:rPr>
      </w:pPr>
      <w:bookmarkStart w:id="17" w:name="_Hlk18051152"/>
      <w:r w:rsidRPr="00E83D68">
        <w:rPr>
          <w:rFonts w:ascii="Book Antiqua" w:eastAsia="黑体" w:hAnsi="Book Antiqua"/>
          <w:b/>
          <w:sz w:val="24"/>
          <w:szCs w:val="24"/>
        </w:rPr>
        <w:t>ORCID number:</w:t>
      </w:r>
      <w:bookmarkEnd w:id="17"/>
      <w:r w:rsidRPr="003526D0">
        <w:rPr>
          <w:rFonts w:ascii="Book Antiqua" w:eastAsia="黑体" w:hAnsi="Book Antiqua"/>
          <w:sz w:val="24"/>
          <w:szCs w:val="24"/>
        </w:rPr>
        <w:t xml:space="preserve"> </w:t>
      </w:r>
      <w:r w:rsidR="006D4A94" w:rsidRPr="003526D0">
        <w:rPr>
          <w:rFonts w:ascii="Book Antiqua" w:hAnsi="Book Antiqua" w:cstheme="majorBidi"/>
          <w:sz w:val="24"/>
          <w:szCs w:val="24"/>
          <w:shd w:val="clear" w:color="auto" w:fill="FFFFFF"/>
        </w:rPr>
        <w:t>Huss</w:t>
      </w:r>
      <w:r w:rsidR="006D4A94" w:rsidRPr="003526D0">
        <w:rPr>
          <w:rFonts w:ascii="Book Antiqua" w:hAnsi="Book Antiqua" w:cstheme="majorBidi"/>
          <w:sz w:val="24"/>
          <w:szCs w:val="24"/>
        </w:rPr>
        <w:t xml:space="preserve">ein </w:t>
      </w:r>
      <w:proofErr w:type="spellStart"/>
      <w:r w:rsidR="006D4A94" w:rsidRPr="003526D0">
        <w:rPr>
          <w:rFonts w:ascii="Book Antiqua" w:hAnsi="Book Antiqua" w:cstheme="majorBidi"/>
          <w:sz w:val="24"/>
          <w:szCs w:val="24"/>
        </w:rPr>
        <w:t>Sabit</w:t>
      </w:r>
      <w:proofErr w:type="spellEnd"/>
      <w:r w:rsidR="006D4A94" w:rsidRPr="003526D0">
        <w:rPr>
          <w:rFonts w:ascii="Book Antiqua" w:hAnsi="Book Antiqua" w:cstheme="majorBidi"/>
          <w:sz w:val="24"/>
          <w:szCs w:val="24"/>
        </w:rPr>
        <w:t xml:space="preserve"> </w:t>
      </w:r>
      <w:r w:rsidR="006D4A94" w:rsidRPr="003526D0">
        <w:rPr>
          <w:rFonts w:ascii="Book Antiqua" w:hAnsi="Book Antiqua" w:cstheme="majorBidi"/>
          <w:sz w:val="24"/>
          <w:szCs w:val="24"/>
          <w:lang w:eastAsia="zh-CN"/>
        </w:rPr>
        <w:t>(</w:t>
      </w:r>
      <w:hyperlink r:id="rId9" w:history="1">
        <w:r w:rsidR="006D4A94" w:rsidRPr="003526D0">
          <w:rPr>
            <w:rFonts w:ascii="Book Antiqua" w:hAnsi="Book Antiqua" w:cstheme="majorBidi"/>
            <w:sz w:val="24"/>
            <w:szCs w:val="24"/>
          </w:rPr>
          <w:t>0000-0001-9021-8334</w:t>
        </w:r>
      </w:hyperlink>
      <w:r w:rsidR="006D4A94" w:rsidRPr="003526D0">
        <w:rPr>
          <w:rFonts w:ascii="Book Antiqua" w:hAnsi="Book Antiqua" w:cstheme="majorBidi"/>
          <w:sz w:val="24"/>
          <w:szCs w:val="24"/>
        </w:rPr>
        <w:t xml:space="preserve">); </w:t>
      </w:r>
      <w:proofErr w:type="spellStart"/>
      <w:r w:rsidR="006D4A94" w:rsidRPr="003526D0">
        <w:rPr>
          <w:rFonts w:ascii="Book Antiqua" w:hAnsi="Book Antiqua" w:cstheme="majorBidi"/>
          <w:sz w:val="24"/>
          <w:szCs w:val="24"/>
        </w:rPr>
        <w:t>Emre</w:t>
      </w:r>
      <w:proofErr w:type="spellEnd"/>
      <w:r w:rsidR="006D4A94" w:rsidRPr="003526D0">
        <w:rPr>
          <w:rFonts w:ascii="Book Antiqua" w:hAnsi="Book Antiqua" w:cstheme="majorBidi"/>
          <w:sz w:val="24"/>
          <w:szCs w:val="24"/>
        </w:rPr>
        <w:t xml:space="preserve"> </w:t>
      </w:r>
      <w:proofErr w:type="spellStart"/>
      <w:r w:rsidR="006D4A94" w:rsidRPr="003526D0">
        <w:rPr>
          <w:rFonts w:ascii="Book Antiqua" w:hAnsi="Book Antiqua" w:cstheme="majorBidi"/>
          <w:sz w:val="24"/>
          <w:szCs w:val="24"/>
        </w:rPr>
        <w:t>Cevik</w:t>
      </w:r>
      <w:proofErr w:type="spellEnd"/>
      <w:r w:rsidRPr="003526D0">
        <w:rPr>
          <w:rFonts w:ascii="Book Antiqua" w:hAnsi="Book Antiqua" w:cstheme="majorBidi"/>
          <w:sz w:val="24"/>
          <w:szCs w:val="24"/>
        </w:rPr>
        <w:t xml:space="preserve"> (0000-0003-2075-7361);</w:t>
      </w:r>
      <w:r w:rsidR="006D4A94" w:rsidRPr="003526D0">
        <w:rPr>
          <w:rFonts w:ascii="Book Antiqua" w:hAnsi="Book Antiqua" w:cstheme="majorBidi"/>
          <w:sz w:val="24"/>
          <w:szCs w:val="24"/>
        </w:rPr>
        <w:t xml:space="preserve"> </w:t>
      </w:r>
      <w:proofErr w:type="spellStart"/>
      <w:r w:rsidR="006D4A94" w:rsidRPr="003526D0">
        <w:rPr>
          <w:rFonts w:ascii="Book Antiqua" w:hAnsi="Book Antiqua" w:cstheme="majorBidi"/>
          <w:sz w:val="24"/>
          <w:szCs w:val="24"/>
          <w:shd w:val="clear" w:color="auto" w:fill="FFFFFF"/>
        </w:rPr>
        <w:t>Huseyin</w:t>
      </w:r>
      <w:proofErr w:type="spellEnd"/>
      <w:r w:rsidR="006D4A94" w:rsidRPr="003526D0">
        <w:rPr>
          <w:rFonts w:ascii="Book Antiqua" w:hAnsi="Book Antiqua" w:cstheme="majorBidi"/>
          <w:sz w:val="24"/>
          <w:szCs w:val="24"/>
          <w:shd w:val="clear" w:color="auto" w:fill="FFFFFF"/>
        </w:rPr>
        <w:t xml:space="preserve"> </w:t>
      </w:r>
      <w:proofErr w:type="spellStart"/>
      <w:r w:rsidR="006D4A94" w:rsidRPr="003526D0">
        <w:rPr>
          <w:rFonts w:ascii="Book Antiqua" w:hAnsi="Book Antiqua" w:cstheme="majorBidi"/>
          <w:sz w:val="24"/>
          <w:szCs w:val="24"/>
          <w:shd w:val="clear" w:color="auto" w:fill="FFFFFF"/>
        </w:rPr>
        <w:t>Tombuloglu</w:t>
      </w:r>
      <w:proofErr w:type="spellEnd"/>
      <w:r w:rsidRPr="003526D0">
        <w:rPr>
          <w:rFonts w:ascii="Book Antiqua" w:hAnsi="Book Antiqua" w:cstheme="majorBidi"/>
          <w:sz w:val="24"/>
          <w:szCs w:val="24"/>
          <w:shd w:val="clear" w:color="auto" w:fill="FFFFFF"/>
        </w:rPr>
        <w:t xml:space="preserve"> (0000-0001-8546-2658).</w:t>
      </w:r>
    </w:p>
    <w:p w14:paraId="32384A29" w14:textId="44E2FAEC" w:rsidR="003C098E" w:rsidRPr="003526D0" w:rsidRDefault="003C098E">
      <w:pPr>
        <w:snapToGrid w:val="0"/>
        <w:spacing w:after="0" w:line="360" w:lineRule="auto"/>
        <w:jc w:val="both"/>
        <w:rPr>
          <w:rFonts w:ascii="Book Antiqua" w:hAnsi="Book Antiqua"/>
          <w:b/>
          <w:sz w:val="24"/>
          <w:szCs w:val="24"/>
          <w:lang w:eastAsia="zh-CN"/>
        </w:rPr>
      </w:pPr>
    </w:p>
    <w:p w14:paraId="3481D6FE" w14:textId="429581EB" w:rsidR="003C098E" w:rsidRPr="003526D0" w:rsidRDefault="00AE6AC7">
      <w:pPr>
        <w:snapToGrid w:val="0"/>
        <w:spacing w:after="0" w:line="360" w:lineRule="auto"/>
        <w:jc w:val="both"/>
        <w:rPr>
          <w:rFonts w:ascii="Book Antiqua" w:hAnsi="Book Antiqua" w:cs="Times New Roman"/>
          <w:bCs/>
          <w:sz w:val="24"/>
          <w:szCs w:val="24"/>
          <w:lang w:eastAsia="zh-CN"/>
        </w:rPr>
      </w:pPr>
      <w:bookmarkStart w:id="18" w:name="_Hlk18051168"/>
      <w:r w:rsidRPr="003526D0">
        <w:rPr>
          <w:rFonts w:ascii="Book Antiqua" w:eastAsia="黑体" w:hAnsi="Book Antiqua"/>
          <w:b/>
          <w:sz w:val="24"/>
          <w:szCs w:val="24"/>
        </w:rPr>
        <w:t>Author contributions:</w:t>
      </w:r>
      <w:r w:rsidRPr="00E83D68">
        <w:rPr>
          <w:rFonts w:ascii="Book Antiqua" w:eastAsia="黑体" w:hAnsi="Book Antiqua"/>
          <w:sz w:val="24"/>
          <w:szCs w:val="24"/>
        </w:rPr>
        <w:t xml:space="preserve"> </w:t>
      </w:r>
      <w:bookmarkEnd w:id="18"/>
      <w:proofErr w:type="spellStart"/>
      <w:r w:rsidR="00350143" w:rsidRPr="003526D0">
        <w:rPr>
          <w:rFonts w:ascii="Book Antiqua" w:hAnsi="Book Antiqua" w:cs="Times New Roman"/>
          <w:bCs/>
          <w:sz w:val="24"/>
          <w:szCs w:val="24"/>
          <w:lang w:eastAsia="zh-CN"/>
        </w:rPr>
        <w:t>Sabit</w:t>
      </w:r>
      <w:proofErr w:type="spellEnd"/>
      <w:r w:rsidR="00350143" w:rsidRPr="003526D0">
        <w:rPr>
          <w:rFonts w:ascii="Book Antiqua" w:hAnsi="Book Antiqua" w:cs="Times New Roman"/>
          <w:bCs/>
          <w:sz w:val="24"/>
          <w:szCs w:val="24"/>
          <w:lang w:eastAsia="zh-CN"/>
        </w:rPr>
        <w:t xml:space="preserve"> H conceptualized the idea and wrote the manuscript</w:t>
      </w:r>
      <w:r w:rsidR="001F6A52" w:rsidRPr="003526D0">
        <w:rPr>
          <w:rFonts w:ascii="Book Antiqua" w:hAnsi="Book Antiqua" w:cs="Times New Roman"/>
          <w:bCs/>
          <w:sz w:val="24"/>
          <w:szCs w:val="24"/>
          <w:lang w:eastAsia="zh-CN"/>
        </w:rPr>
        <w:t>;</w:t>
      </w:r>
      <w:r w:rsidR="00350143" w:rsidRPr="003526D0">
        <w:rPr>
          <w:rFonts w:ascii="Book Antiqua" w:hAnsi="Book Antiqua" w:cs="Times New Roman"/>
          <w:bCs/>
          <w:sz w:val="24"/>
          <w:szCs w:val="24"/>
          <w:lang w:eastAsia="zh-CN"/>
        </w:rPr>
        <w:t xml:space="preserve"> </w:t>
      </w:r>
      <w:proofErr w:type="spellStart"/>
      <w:r w:rsidR="00350143" w:rsidRPr="003526D0">
        <w:rPr>
          <w:rFonts w:ascii="Book Antiqua" w:hAnsi="Book Antiqua" w:cs="Times New Roman"/>
          <w:bCs/>
          <w:sz w:val="24"/>
          <w:szCs w:val="24"/>
          <w:lang w:eastAsia="zh-CN"/>
        </w:rPr>
        <w:t>Cevik</w:t>
      </w:r>
      <w:proofErr w:type="spellEnd"/>
      <w:r w:rsidR="00350143" w:rsidRPr="003526D0">
        <w:rPr>
          <w:rFonts w:ascii="Book Antiqua" w:hAnsi="Book Antiqua" w:cs="Times New Roman"/>
          <w:bCs/>
          <w:sz w:val="24"/>
          <w:szCs w:val="24"/>
          <w:lang w:eastAsia="zh-CN"/>
        </w:rPr>
        <w:t xml:space="preserve"> E made all the figures and illustrations</w:t>
      </w:r>
      <w:r w:rsidR="001F6A52" w:rsidRPr="003526D0">
        <w:rPr>
          <w:rFonts w:ascii="Book Antiqua" w:hAnsi="Book Antiqua" w:cs="Times New Roman"/>
          <w:bCs/>
          <w:sz w:val="24"/>
          <w:szCs w:val="24"/>
          <w:lang w:eastAsia="zh-CN"/>
        </w:rPr>
        <w:t>;</w:t>
      </w:r>
      <w:r w:rsidR="00350143" w:rsidRPr="003526D0">
        <w:rPr>
          <w:rFonts w:ascii="Book Antiqua" w:hAnsi="Book Antiqua" w:cs="Times New Roman"/>
          <w:bCs/>
          <w:sz w:val="24"/>
          <w:szCs w:val="24"/>
          <w:lang w:eastAsia="zh-CN"/>
        </w:rPr>
        <w:t xml:space="preserve"> </w:t>
      </w:r>
      <w:proofErr w:type="spellStart"/>
      <w:r w:rsidR="00350143" w:rsidRPr="003526D0">
        <w:rPr>
          <w:rFonts w:ascii="Book Antiqua" w:hAnsi="Book Antiqua" w:cs="Times New Roman"/>
          <w:bCs/>
          <w:sz w:val="24"/>
          <w:szCs w:val="24"/>
          <w:lang w:eastAsia="zh-CN"/>
        </w:rPr>
        <w:t>Tombuloglu</w:t>
      </w:r>
      <w:proofErr w:type="spellEnd"/>
      <w:r w:rsidR="00350143" w:rsidRPr="003526D0">
        <w:rPr>
          <w:rFonts w:ascii="Book Antiqua" w:hAnsi="Book Antiqua" w:cs="Times New Roman"/>
          <w:bCs/>
          <w:sz w:val="24"/>
          <w:szCs w:val="24"/>
          <w:lang w:eastAsia="zh-CN"/>
        </w:rPr>
        <w:t xml:space="preserve"> H revised the manuscript.</w:t>
      </w:r>
    </w:p>
    <w:p w14:paraId="68964486" w14:textId="77777777" w:rsidR="00674968" w:rsidRPr="003526D0" w:rsidRDefault="00674968">
      <w:pPr>
        <w:pStyle w:val="10"/>
        <w:snapToGrid w:val="0"/>
        <w:spacing w:line="360" w:lineRule="auto"/>
        <w:jc w:val="both"/>
        <w:rPr>
          <w:rFonts w:ascii="Book Antiqua" w:hAnsi="Book Antiqua" w:cs="Times New Roman"/>
          <w:b/>
          <w:bCs/>
          <w:iCs/>
          <w:color w:val="auto"/>
          <w:sz w:val="24"/>
          <w:szCs w:val="24"/>
          <w:lang w:val="en-US" w:eastAsia="zh-CN"/>
        </w:rPr>
      </w:pPr>
      <w:bookmarkStart w:id="19" w:name="OLE_LINK235"/>
      <w:bookmarkStart w:id="20" w:name="OLE_LINK236"/>
      <w:bookmarkStart w:id="21" w:name="OLE_LINK684"/>
    </w:p>
    <w:p w14:paraId="4B3B06B2" w14:textId="1E5A6BF2" w:rsidR="003C098E" w:rsidRPr="003526D0" w:rsidRDefault="00AE6AC7">
      <w:pPr>
        <w:pStyle w:val="10"/>
        <w:snapToGrid w:val="0"/>
        <w:spacing w:line="360" w:lineRule="auto"/>
        <w:jc w:val="both"/>
        <w:rPr>
          <w:rFonts w:ascii="Book Antiqua" w:hAnsi="Book Antiqua" w:cs="Times New Roman"/>
          <w:b/>
          <w:bCs/>
          <w:iCs/>
          <w:color w:val="auto"/>
          <w:sz w:val="24"/>
          <w:szCs w:val="24"/>
          <w:lang w:val="en-US" w:eastAsia="zh-CN"/>
        </w:rPr>
      </w:pPr>
      <w:bookmarkStart w:id="22" w:name="_Hlk18051318"/>
      <w:r w:rsidRPr="003526D0">
        <w:rPr>
          <w:rFonts w:ascii="Book Antiqua" w:eastAsia="黑体" w:hAnsi="Book Antiqua" w:cs="Arial Unicode MS"/>
          <w:b/>
          <w:color w:val="auto"/>
          <w:sz w:val="24"/>
          <w:szCs w:val="24"/>
          <w:bdr w:val="none" w:sz="0" w:space="0" w:color="auto" w:frame="1"/>
          <w:lang w:val="en-US"/>
        </w:rPr>
        <w:t>Conflict-of-interest statement</w:t>
      </w:r>
      <w:r w:rsidRPr="003526D0">
        <w:rPr>
          <w:rFonts w:ascii="Book Antiqua" w:eastAsia="黑体" w:hAnsi="Book Antiqua"/>
          <w:b/>
          <w:color w:val="auto"/>
          <w:sz w:val="24"/>
          <w:szCs w:val="24"/>
          <w:lang w:val="en-US"/>
        </w:rPr>
        <w:t xml:space="preserve">: </w:t>
      </w:r>
      <w:bookmarkEnd w:id="22"/>
      <w:r w:rsidR="004770B4" w:rsidRPr="003526D0">
        <w:rPr>
          <w:rFonts w:ascii="Book Antiqua" w:hAnsi="Book Antiqua" w:cs="Times New Roman"/>
          <w:iCs/>
          <w:color w:val="auto"/>
          <w:sz w:val="24"/>
          <w:szCs w:val="24"/>
          <w:lang w:val="en-US" w:eastAsia="zh-CN"/>
        </w:rPr>
        <w:t>T</w:t>
      </w:r>
      <w:r w:rsidR="00350143" w:rsidRPr="003526D0">
        <w:rPr>
          <w:rFonts w:ascii="Book Antiqua" w:hAnsi="Book Antiqua" w:cs="Times New Roman"/>
          <w:iCs/>
          <w:color w:val="auto"/>
          <w:sz w:val="24"/>
          <w:szCs w:val="24"/>
          <w:lang w:val="en-US" w:eastAsia="zh-CN"/>
        </w:rPr>
        <w:t>he authors declare no conflict</w:t>
      </w:r>
      <w:r w:rsidR="00E83D68">
        <w:rPr>
          <w:rFonts w:ascii="Book Antiqua" w:hAnsi="Book Antiqua" w:cs="Times New Roman"/>
          <w:iCs/>
          <w:color w:val="auto"/>
          <w:sz w:val="24"/>
          <w:szCs w:val="24"/>
          <w:lang w:val="en-US" w:eastAsia="zh-CN"/>
        </w:rPr>
        <w:t>s</w:t>
      </w:r>
      <w:r w:rsidR="00350143" w:rsidRPr="003526D0">
        <w:rPr>
          <w:rFonts w:ascii="Book Antiqua" w:hAnsi="Book Antiqua" w:cs="Times New Roman"/>
          <w:iCs/>
          <w:color w:val="auto"/>
          <w:sz w:val="24"/>
          <w:szCs w:val="24"/>
          <w:lang w:val="en-US" w:eastAsia="zh-CN"/>
        </w:rPr>
        <w:t xml:space="preserve"> of interest</w:t>
      </w:r>
      <w:r w:rsidRPr="003526D0">
        <w:rPr>
          <w:rFonts w:ascii="Book Antiqua" w:hAnsi="Book Antiqua" w:cs="Times New Roman"/>
          <w:iCs/>
          <w:color w:val="auto"/>
          <w:sz w:val="24"/>
          <w:szCs w:val="24"/>
          <w:lang w:val="en-US" w:eastAsia="zh-CN"/>
        </w:rPr>
        <w:t>.</w:t>
      </w:r>
    </w:p>
    <w:bookmarkEnd w:id="19"/>
    <w:bookmarkEnd w:id="20"/>
    <w:bookmarkEnd w:id="21"/>
    <w:p w14:paraId="66403E5C" w14:textId="77777777" w:rsidR="004770B4" w:rsidRPr="003526D0" w:rsidRDefault="004770B4">
      <w:pPr>
        <w:autoSpaceDE w:val="0"/>
        <w:autoSpaceDN w:val="0"/>
        <w:adjustRightInd w:val="0"/>
        <w:snapToGrid w:val="0"/>
        <w:spacing w:after="0" w:line="360" w:lineRule="auto"/>
        <w:jc w:val="both"/>
        <w:rPr>
          <w:rFonts w:ascii="Book Antiqua" w:hAnsi="Book Antiqua" w:cstheme="majorBidi"/>
          <w:sz w:val="24"/>
          <w:szCs w:val="24"/>
        </w:rPr>
      </w:pPr>
    </w:p>
    <w:p w14:paraId="45DA7879" w14:textId="0640C1F2" w:rsidR="00AE6AC7" w:rsidRPr="00E83D68" w:rsidRDefault="00AE6AC7" w:rsidP="004E4DB0">
      <w:pPr>
        <w:snapToGrid w:val="0"/>
        <w:spacing w:after="0" w:line="360" w:lineRule="auto"/>
        <w:jc w:val="both"/>
        <w:rPr>
          <w:rFonts w:ascii="Book Antiqua" w:eastAsia="黑体" w:hAnsi="Book Antiqua"/>
          <w:sz w:val="24"/>
          <w:szCs w:val="24"/>
        </w:rPr>
      </w:pPr>
      <w:r w:rsidRPr="00E83D68">
        <w:rPr>
          <w:rFonts w:ascii="Book Antiqua" w:eastAsia="黑体" w:hAnsi="Book Antiqua"/>
          <w:b/>
          <w:sz w:val="24"/>
          <w:szCs w:val="24"/>
        </w:rPr>
        <w:t xml:space="preserve">Open-Access: </w:t>
      </w:r>
      <w:bookmarkStart w:id="23" w:name="_Hlk18051330"/>
      <w:r w:rsidRPr="00E83D68">
        <w:rPr>
          <w:rFonts w:ascii="Book Antiqua" w:eastAsia="黑体" w:hAnsi="Book Antiqua"/>
          <w:sz w:val="24"/>
          <w:szCs w:val="24"/>
        </w:rPr>
        <w:t xml:space="preserve">This article is an open-access article </w:t>
      </w:r>
      <w:r w:rsidR="004E5E80" w:rsidRPr="000509C8">
        <w:rPr>
          <w:rFonts w:ascii="Book Antiqua" w:eastAsia="黑体" w:hAnsi="Book Antiqua"/>
          <w:sz w:val="24"/>
          <w:szCs w:val="24"/>
        </w:rPr>
        <w:t>that</w:t>
      </w:r>
      <w:r w:rsidR="004E5E80" w:rsidRPr="00C506A9">
        <w:rPr>
          <w:rFonts w:ascii="Book Antiqua" w:eastAsia="黑体" w:hAnsi="Book Antiqua"/>
          <w:sz w:val="24"/>
          <w:szCs w:val="24"/>
        </w:rPr>
        <w:t xml:space="preserve"> </w:t>
      </w:r>
      <w:r w:rsidRPr="00C506A9">
        <w:rPr>
          <w:rFonts w:ascii="Book Antiqua" w:eastAsia="黑体" w:hAnsi="Book Antiqua"/>
          <w:sz w:val="24"/>
          <w:szCs w:val="24"/>
        </w:rPr>
        <w:t xml:space="preserve">was selected by an </w:t>
      </w:r>
      <w:r w:rsidRPr="00C97DA1">
        <w:rPr>
          <w:rFonts w:ascii="Book Antiqua" w:eastAsia="黑体" w:hAnsi="Book Antiqua"/>
          <w:sz w:val="24"/>
          <w:szCs w:val="24"/>
        </w:rPr>
        <w:t>in-house editor and fully peer-reviewed by external reviewers. It is distributed in accordance with the Creative Commons Attribution Non Commercial (CC BY-NC 4.0) license, which permits others to distribute, remix, adapt, build upon this work non-commercia</w:t>
      </w:r>
      <w:r w:rsidRPr="00E83D68">
        <w:rPr>
          <w:rFonts w:ascii="Book Antiqua" w:eastAsia="黑体" w:hAnsi="Book Antiqua"/>
          <w:sz w:val="24"/>
          <w:szCs w:val="24"/>
        </w:rPr>
        <w:t>lly, and license their derivative works on different terms, provided the original work is properly cited and the use is non-commercial. See: http://creativecommons.org/licenses/by-nc/4.0/</w:t>
      </w:r>
    </w:p>
    <w:bookmarkEnd w:id="23"/>
    <w:p w14:paraId="694C9631" w14:textId="77777777" w:rsidR="00AE6AC7" w:rsidRPr="00E83D68" w:rsidRDefault="00AE6AC7" w:rsidP="004E4DB0">
      <w:pPr>
        <w:snapToGrid w:val="0"/>
        <w:spacing w:after="0" w:line="360" w:lineRule="auto"/>
        <w:jc w:val="both"/>
        <w:rPr>
          <w:rFonts w:ascii="Book Antiqua" w:eastAsia="黑体" w:hAnsi="Book Antiqua"/>
          <w:sz w:val="24"/>
          <w:szCs w:val="24"/>
        </w:rPr>
      </w:pPr>
    </w:p>
    <w:p w14:paraId="3A2AC6A5" w14:textId="6C9DBDAD" w:rsidR="00AE6AC7" w:rsidRPr="00E83D68" w:rsidRDefault="00AE6AC7" w:rsidP="004E4DB0">
      <w:pPr>
        <w:snapToGrid w:val="0"/>
        <w:spacing w:after="0" w:line="360" w:lineRule="auto"/>
        <w:jc w:val="both"/>
        <w:rPr>
          <w:rFonts w:ascii="Book Antiqua" w:eastAsia="黑体" w:hAnsi="Book Antiqua"/>
          <w:bCs/>
          <w:iCs/>
          <w:sz w:val="24"/>
          <w:szCs w:val="24"/>
        </w:rPr>
      </w:pPr>
      <w:r w:rsidRPr="00E83D68">
        <w:rPr>
          <w:rFonts w:ascii="Book Antiqua" w:eastAsia="黑体" w:hAnsi="Book Antiqua"/>
          <w:b/>
          <w:bCs/>
          <w:iCs/>
          <w:sz w:val="24"/>
          <w:szCs w:val="24"/>
        </w:rPr>
        <w:t>Manuscript source:</w:t>
      </w:r>
      <w:r w:rsidRPr="00E83D68">
        <w:rPr>
          <w:rFonts w:ascii="Book Antiqua" w:eastAsia="黑体" w:hAnsi="Book Antiqua"/>
          <w:bCs/>
          <w:iCs/>
          <w:sz w:val="24"/>
          <w:szCs w:val="24"/>
        </w:rPr>
        <w:t xml:space="preserve"> Invited manuscript</w:t>
      </w:r>
    </w:p>
    <w:p w14:paraId="1613708D" w14:textId="77777777" w:rsidR="00AE6AC7" w:rsidRPr="00E83D68" w:rsidRDefault="00AE6AC7" w:rsidP="004E4DB0">
      <w:pPr>
        <w:snapToGrid w:val="0"/>
        <w:spacing w:after="0" w:line="360" w:lineRule="auto"/>
        <w:jc w:val="both"/>
        <w:rPr>
          <w:rFonts w:ascii="Book Antiqua" w:eastAsia="黑体" w:hAnsi="Book Antiqua" w:cs="PMingLiU"/>
          <w:bCs/>
          <w:iCs/>
          <w:sz w:val="24"/>
          <w:szCs w:val="24"/>
        </w:rPr>
      </w:pPr>
    </w:p>
    <w:p w14:paraId="779DEE15" w14:textId="13037B57" w:rsidR="00F5771D" w:rsidRPr="004E4DB0" w:rsidRDefault="00AE6AC7" w:rsidP="00E83D68">
      <w:pPr>
        <w:autoSpaceDE w:val="0"/>
        <w:autoSpaceDN w:val="0"/>
        <w:adjustRightInd w:val="0"/>
        <w:snapToGrid w:val="0"/>
        <w:spacing w:after="0" w:line="360" w:lineRule="auto"/>
        <w:jc w:val="both"/>
        <w:rPr>
          <w:rFonts w:ascii="Book Antiqua" w:hAnsi="Book Antiqua" w:cstheme="majorBidi"/>
          <w:sz w:val="24"/>
          <w:szCs w:val="24"/>
          <w:lang w:eastAsia="zh-CN"/>
        </w:rPr>
      </w:pPr>
      <w:r w:rsidRPr="00E83D68">
        <w:rPr>
          <w:rFonts w:ascii="Book Antiqua" w:eastAsia="黑体" w:hAnsi="Book Antiqua"/>
          <w:b/>
          <w:sz w:val="24"/>
          <w:szCs w:val="24"/>
        </w:rPr>
        <w:t xml:space="preserve">Corresponding author: </w:t>
      </w:r>
      <w:r w:rsidR="001F6A52" w:rsidRPr="004E4DB0">
        <w:rPr>
          <w:rFonts w:ascii="Book Antiqua" w:hAnsi="Book Antiqua" w:cstheme="majorBidi"/>
          <w:b/>
          <w:bCs/>
          <w:sz w:val="24"/>
          <w:szCs w:val="24"/>
          <w:shd w:val="clear" w:color="auto" w:fill="FFFFFF"/>
        </w:rPr>
        <w:t xml:space="preserve">Hussein </w:t>
      </w:r>
      <w:proofErr w:type="spellStart"/>
      <w:r w:rsidR="001F6A52" w:rsidRPr="004E4DB0">
        <w:rPr>
          <w:rFonts w:ascii="Book Antiqua" w:hAnsi="Book Antiqua" w:cstheme="majorBidi"/>
          <w:b/>
          <w:bCs/>
          <w:sz w:val="24"/>
          <w:szCs w:val="24"/>
          <w:shd w:val="clear" w:color="auto" w:fill="FFFFFF"/>
        </w:rPr>
        <w:t>Sabit</w:t>
      </w:r>
      <w:proofErr w:type="spellEnd"/>
      <w:r w:rsidR="001F6A52" w:rsidRPr="004E4DB0">
        <w:rPr>
          <w:rFonts w:ascii="Book Antiqua" w:hAnsi="Book Antiqua" w:cstheme="majorBidi"/>
          <w:b/>
          <w:bCs/>
          <w:sz w:val="24"/>
          <w:szCs w:val="24"/>
          <w:shd w:val="clear" w:color="auto" w:fill="FFFFFF"/>
        </w:rPr>
        <w:t>,</w:t>
      </w:r>
      <w:r w:rsidRPr="00E83D68">
        <w:rPr>
          <w:rFonts w:ascii="Book Antiqua" w:hAnsi="Book Antiqua"/>
          <w:sz w:val="24"/>
          <w:szCs w:val="24"/>
        </w:rPr>
        <w:t xml:space="preserve"> </w:t>
      </w:r>
      <w:r w:rsidRPr="004E4DB0">
        <w:rPr>
          <w:rFonts w:ascii="Book Antiqua" w:hAnsi="Book Antiqua" w:cstheme="majorBidi"/>
          <w:b/>
          <w:bCs/>
          <w:sz w:val="24"/>
          <w:szCs w:val="24"/>
          <w:shd w:val="clear" w:color="auto" w:fill="FFFFFF"/>
        </w:rPr>
        <w:t>Professor</w:t>
      </w:r>
      <w:r w:rsidR="004E4DB0">
        <w:rPr>
          <w:rFonts w:ascii="Book Antiqua" w:hAnsi="Book Antiqua" w:cstheme="majorBidi"/>
          <w:b/>
          <w:bCs/>
          <w:sz w:val="24"/>
          <w:szCs w:val="24"/>
          <w:shd w:val="clear" w:color="auto" w:fill="FFFFFF"/>
        </w:rPr>
        <w:t xml:space="preserve"> of Cancer Epigenetics</w:t>
      </w:r>
      <w:r w:rsidRPr="004E4DB0">
        <w:rPr>
          <w:rFonts w:ascii="Book Antiqua" w:hAnsi="Book Antiqua" w:cstheme="majorBidi"/>
          <w:b/>
          <w:bCs/>
          <w:sz w:val="24"/>
          <w:szCs w:val="24"/>
          <w:shd w:val="clear" w:color="auto" w:fill="FFFFFF"/>
        </w:rPr>
        <w:t>,</w:t>
      </w:r>
      <w:r w:rsidR="001F6A52" w:rsidRPr="004E4DB0">
        <w:rPr>
          <w:rFonts w:ascii="Book Antiqua" w:hAnsi="Book Antiqua" w:cstheme="majorBidi"/>
          <w:b/>
          <w:bCs/>
          <w:sz w:val="24"/>
          <w:szCs w:val="24"/>
          <w:shd w:val="clear" w:color="auto" w:fill="FFFFFF"/>
        </w:rPr>
        <w:t xml:space="preserve"> </w:t>
      </w:r>
      <w:r w:rsidR="001F6A52" w:rsidRPr="004E4DB0">
        <w:rPr>
          <w:rFonts w:ascii="Book Antiqua" w:hAnsi="Book Antiqua" w:cstheme="majorBidi"/>
          <w:sz w:val="24"/>
          <w:szCs w:val="24"/>
        </w:rPr>
        <w:t xml:space="preserve">Department of Genetics, Institute for Medical Research and Consultations, Imam Abdulrahman Bin Faisal University, </w:t>
      </w:r>
      <w:bookmarkStart w:id="24" w:name="OLE_LINK18"/>
      <w:r w:rsidR="009F27D5" w:rsidRPr="004E4DB0">
        <w:rPr>
          <w:rFonts w:ascii="Book Antiqua" w:hAnsi="Book Antiqua" w:cstheme="majorBidi"/>
          <w:sz w:val="24"/>
          <w:szCs w:val="24"/>
        </w:rPr>
        <w:t>PO</w:t>
      </w:r>
      <w:r w:rsidR="001F6A52" w:rsidRPr="004E4DB0">
        <w:rPr>
          <w:rFonts w:ascii="Book Antiqua" w:hAnsi="Book Antiqua" w:cstheme="majorBidi"/>
          <w:sz w:val="24"/>
          <w:szCs w:val="24"/>
        </w:rPr>
        <w:t xml:space="preserve"> Box</w:t>
      </w:r>
      <w:bookmarkEnd w:id="24"/>
      <w:r w:rsidRPr="004E4DB0">
        <w:rPr>
          <w:rFonts w:ascii="Book Antiqua" w:hAnsi="Book Antiqua" w:cstheme="majorBidi"/>
          <w:sz w:val="24"/>
          <w:szCs w:val="24"/>
        </w:rPr>
        <w:t xml:space="preserve"> </w:t>
      </w:r>
      <w:r w:rsidR="001F6A52" w:rsidRPr="004E4DB0">
        <w:rPr>
          <w:rFonts w:ascii="Book Antiqua" w:hAnsi="Book Antiqua" w:cstheme="majorBidi"/>
          <w:sz w:val="24"/>
          <w:szCs w:val="24"/>
        </w:rPr>
        <w:t>1982, Dammam</w:t>
      </w:r>
      <w:r w:rsidRPr="004E4DB0">
        <w:rPr>
          <w:rFonts w:ascii="Book Antiqua" w:hAnsi="Book Antiqua" w:cstheme="majorBidi"/>
          <w:sz w:val="24"/>
          <w:szCs w:val="24"/>
        </w:rPr>
        <w:t xml:space="preserve"> 31441</w:t>
      </w:r>
      <w:r w:rsidR="001F6A52" w:rsidRPr="004E4DB0">
        <w:rPr>
          <w:rFonts w:ascii="Book Antiqua" w:hAnsi="Book Antiqua" w:cstheme="majorBidi"/>
          <w:sz w:val="24"/>
          <w:szCs w:val="24"/>
        </w:rPr>
        <w:t xml:space="preserve">, Saudi Arabia. </w:t>
      </w:r>
      <w:hyperlink r:id="rId10" w:history="1">
        <w:r w:rsidR="009F27D5" w:rsidRPr="004E4DB0">
          <w:rPr>
            <w:rStyle w:val="a5"/>
            <w:rFonts w:ascii="Book Antiqua" w:hAnsi="Book Antiqua" w:cstheme="majorBidi"/>
            <w:color w:val="auto"/>
            <w:sz w:val="24"/>
            <w:szCs w:val="24"/>
            <w:u w:val="none"/>
          </w:rPr>
          <w:t>hhsabit@iau.edu.sa</w:t>
        </w:r>
      </w:hyperlink>
    </w:p>
    <w:p w14:paraId="7D36527F" w14:textId="219F380E" w:rsidR="00502A1B" w:rsidRPr="004E4DB0" w:rsidRDefault="00502A1B" w:rsidP="00E83D68">
      <w:pPr>
        <w:snapToGrid w:val="0"/>
        <w:spacing w:after="0" w:line="360" w:lineRule="auto"/>
        <w:jc w:val="both"/>
        <w:rPr>
          <w:rFonts w:ascii="Book Antiqua" w:hAnsi="Book Antiqua"/>
          <w:bCs/>
          <w:sz w:val="24"/>
          <w:szCs w:val="24"/>
        </w:rPr>
      </w:pPr>
      <w:bookmarkStart w:id="25" w:name="OLE_LINK1091"/>
      <w:bookmarkStart w:id="26" w:name="OLE_LINK1092"/>
      <w:bookmarkStart w:id="27" w:name="OLE_LINK389"/>
      <w:bookmarkStart w:id="28" w:name="OLE_LINK406"/>
      <w:bookmarkStart w:id="29" w:name="OLE_LINK658"/>
      <w:bookmarkStart w:id="30" w:name="OLE_LINK904"/>
      <w:bookmarkStart w:id="31" w:name="OLE_LINK1009"/>
      <w:bookmarkStart w:id="32" w:name="OLE_LINK1027"/>
      <w:r w:rsidRPr="004E4DB0">
        <w:rPr>
          <w:rFonts w:ascii="Book Antiqua" w:hAnsi="Book Antiqua"/>
          <w:b/>
          <w:sz w:val="24"/>
          <w:szCs w:val="24"/>
        </w:rPr>
        <w:t xml:space="preserve">Telephone: </w:t>
      </w:r>
      <w:r w:rsidR="001F6A52" w:rsidRPr="004E4DB0">
        <w:rPr>
          <w:rFonts w:ascii="Book Antiqua" w:hAnsi="Book Antiqua"/>
          <w:bCs/>
          <w:sz w:val="24"/>
          <w:szCs w:val="24"/>
        </w:rPr>
        <w:t>+</w:t>
      </w:r>
      <w:r w:rsidR="00350143" w:rsidRPr="004E4DB0">
        <w:rPr>
          <w:rFonts w:ascii="Book Antiqua" w:hAnsi="Book Antiqua"/>
          <w:bCs/>
          <w:sz w:val="24"/>
          <w:szCs w:val="24"/>
        </w:rPr>
        <w:t>966</w:t>
      </w:r>
      <w:r w:rsidR="001F6A52" w:rsidRPr="004E4DB0">
        <w:rPr>
          <w:rFonts w:ascii="Book Antiqua" w:hAnsi="Book Antiqua"/>
          <w:bCs/>
          <w:sz w:val="24"/>
          <w:szCs w:val="24"/>
        </w:rPr>
        <w:t>-</w:t>
      </w:r>
      <w:r w:rsidR="00350143" w:rsidRPr="004E4DB0">
        <w:rPr>
          <w:rFonts w:ascii="Book Antiqua" w:hAnsi="Book Antiqua"/>
          <w:bCs/>
          <w:sz w:val="24"/>
          <w:szCs w:val="24"/>
        </w:rPr>
        <w:t>54</w:t>
      </w:r>
      <w:r w:rsidR="001F6A52" w:rsidRPr="004E4DB0">
        <w:rPr>
          <w:rFonts w:ascii="Book Antiqua" w:hAnsi="Book Antiqua"/>
          <w:bCs/>
          <w:sz w:val="24"/>
          <w:szCs w:val="24"/>
        </w:rPr>
        <w:t>-</w:t>
      </w:r>
      <w:r w:rsidR="00350143" w:rsidRPr="004E4DB0">
        <w:rPr>
          <w:rFonts w:ascii="Book Antiqua" w:hAnsi="Book Antiqua"/>
          <w:bCs/>
          <w:sz w:val="24"/>
          <w:szCs w:val="24"/>
        </w:rPr>
        <w:t>6177974</w:t>
      </w:r>
    </w:p>
    <w:p w14:paraId="2807D2DE" w14:textId="3640EDE8" w:rsidR="00502A1B" w:rsidRPr="004E4DB0" w:rsidRDefault="00502A1B" w:rsidP="00E83D68">
      <w:pPr>
        <w:snapToGrid w:val="0"/>
        <w:spacing w:after="0" w:line="360" w:lineRule="auto"/>
        <w:jc w:val="both"/>
        <w:rPr>
          <w:rFonts w:ascii="Book Antiqua" w:hAnsi="Book Antiqua"/>
          <w:bCs/>
          <w:sz w:val="24"/>
          <w:szCs w:val="24"/>
          <w:rtl/>
        </w:rPr>
      </w:pPr>
      <w:r w:rsidRPr="004E4DB0">
        <w:rPr>
          <w:rFonts w:ascii="Book Antiqua" w:hAnsi="Book Antiqua"/>
          <w:b/>
          <w:sz w:val="24"/>
          <w:szCs w:val="24"/>
        </w:rPr>
        <w:t>Fax:</w:t>
      </w:r>
      <w:bookmarkEnd w:id="25"/>
      <w:bookmarkEnd w:id="26"/>
      <w:r w:rsidRPr="004E4DB0">
        <w:rPr>
          <w:rFonts w:ascii="Book Antiqua" w:hAnsi="Book Antiqua"/>
          <w:b/>
          <w:sz w:val="24"/>
          <w:szCs w:val="24"/>
        </w:rPr>
        <w:t xml:space="preserve"> </w:t>
      </w:r>
      <w:r w:rsidR="001F6A52" w:rsidRPr="004E4DB0">
        <w:rPr>
          <w:rFonts w:ascii="Book Antiqua" w:hAnsi="Book Antiqua"/>
          <w:bCs/>
          <w:sz w:val="24"/>
          <w:szCs w:val="24"/>
        </w:rPr>
        <w:t>+</w:t>
      </w:r>
      <w:r w:rsidR="00350143" w:rsidRPr="004E4DB0">
        <w:rPr>
          <w:rFonts w:ascii="Book Antiqua" w:hAnsi="Book Antiqua"/>
          <w:bCs/>
          <w:sz w:val="24"/>
          <w:szCs w:val="24"/>
        </w:rPr>
        <w:t>966</w:t>
      </w:r>
      <w:r w:rsidR="001F6A52" w:rsidRPr="004E4DB0">
        <w:rPr>
          <w:rFonts w:ascii="Book Antiqua" w:hAnsi="Book Antiqua"/>
          <w:bCs/>
          <w:sz w:val="24"/>
          <w:szCs w:val="24"/>
        </w:rPr>
        <w:t>-</w:t>
      </w:r>
      <w:r w:rsidR="00350143" w:rsidRPr="004E4DB0">
        <w:rPr>
          <w:rFonts w:ascii="Book Antiqua" w:hAnsi="Book Antiqua"/>
          <w:bCs/>
          <w:sz w:val="24"/>
          <w:szCs w:val="24"/>
        </w:rPr>
        <w:t>13</w:t>
      </w:r>
      <w:r w:rsidR="001F6A52" w:rsidRPr="004E4DB0">
        <w:rPr>
          <w:rFonts w:ascii="Book Antiqua" w:hAnsi="Book Antiqua"/>
          <w:bCs/>
          <w:sz w:val="24"/>
          <w:szCs w:val="24"/>
        </w:rPr>
        <w:t>-</w:t>
      </w:r>
      <w:r w:rsidR="00350143" w:rsidRPr="004E4DB0">
        <w:rPr>
          <w:rFonts w:ascii="Book Antiqua" w:hAnsi="Book Antiqua"/>
          <w:bCs/>
          <w:sz w:val="24"/>
          <w:szCs w:val="24"/>
        </w:rPr>
        <w:t>3330333</w:t>
      </w:r>
    </w:p>
    <w:bookmarkEnd w:id="27"/>
    <w:bookmarkEnd w:id="28"/>
    <w:bookmarkEnd w:id="29"/>
    <w:bookmarkEnd w:id="30"/>
    <w:bookmarkEnd w:id="31"/>
    <w:bookmarkEnd w:id="32"/>
    <w:p w14:paraId="00C3831C" w14:textId="77777777" w:rsidR="00DB1219" w:rsidRPr="004E4DB0" w:rsidRDefault="00DB1219" w:rsidP="00E83D68">
      <w:pPr>
        <w:autoSpaceDE w:val="0"/>
        <w:autoSpaceDN w:val="0"/>
        <w:adjustRightInd w:val="0"/>
        <w:snapToGrid w:val="0"/>
        <w:spacing w:after="0" w:line="360" w:lineRule="auto"/>
        <w:jc w:val="both"/>
        <w:rPr>
          <w:rFonts w:ascii="Book Antiqua" w:hAnsi="Book Antiqua" w:cstheme="majorBidi"/>
          <w:b/>
          <w:bCs/>
          <w:sz w:val="24"/>
          <w:szCs w:val="24"/>
        </w:rPr>
      </w:pPr>
    </w:p>
    <w:p w14:paraId="63116D0B" w14:textId="3E2A2539" w:rsidR="003D59B6" w:rsidRPr="004E4DB0" w:rsidRDefault="003D59B6" w:rsidP="00E83D68">
      <w:pPr>
        <w:snapToGrid w:val="0"/>
        <w:spacing w:after="0" w:line="360" w:lineRule="auto"/>
        <w:jc w:val="both"/>
        <w:rPr>
          <w:rFonts w:ascii="Book Antiqua" w:eastAsia="黑体" w:hAnsi="Book Antiqua"/>
          <w:bCs/>
          <w:sz w:val="24"/>
          <w:szCs w:val="24"/>
        </w:rPr>
      </w:pPr>
      <w:bookmarkStart w:id="33" w:name="_Hlk17356255"/>
      <w:bookmarkStart w:id="34" w:name="_Hlk23148864"/>
      <w:r w:rsidRPr="004E4DB0">
        <w:rPr>
          <w:rFonts w:ascii="Book Antiqua" w:eastAsia="黑体" w:hAnsi="Book Antiqua"/>
          <w:b/>
          <w:sz w:val="24"/>
          <w:szCs w:val="24"/>
        </w:rPr>
        <w:t xml:space="preserve">Received: </w:t>
      </w:r>
      <w:r w:rsidRPr="004E4DB0">
        <w:rPr>
          <w:rFonts w:ascii="Book Antiqua" w:eastAsia="黑体" w:hAnsi="Book Antiqua"/>
          <w:bCs/>
          <w:sz w:val="24"/>
          <w:szCs w:val="24"/>
        </w:rPr>
        <w:t>April 1, 2019</w:t>
      </w:r>
    </w:p>
    <w:p w14:paraId="2E912533" w14:textId="0093C26F" w:rsidR="003D59B6" w:rsidRPr="004E4DB0" w:rsidRDefault="003D59B6">
      <w:pPr>
        <w:snapToGrid w:val="0"/>
        <w:spacing w:after="0" w:line="360" w:lineRule="auto"/>
        <w:jc w:val="both"/>
        <w:rPr>
          <w:rFonts w:ascii="Book Antiqua" w:eastAsia="黑体" w:hAnsi="Book Antiqua" w:cs="PMingLiU"/>
          <w:bCs/>
          <w:sz w:val="24"/>
          <w:szCs w:val="24"/>
        </w:rPr>
      </w:pPr>
      <w:r w:rsidRPr="004E4DB0">
        <w:rPr>
          <w:rFonts w:ascii="Book Antiqua" w:eastAsia="黑体" w:hAnsi="Book Antiqua"/>
          <w:b/>
          <w:sz w:val="24"/>
          <w:szCs w:val="24"/>
        </w:rPr>
        <w:t xml:space="preserve">Peer-review started: </w:t>
      </w:r>
      <w:r w:rsidRPr="004E4DB0">
        <w:rPr>
          <w:rFonts w:ascii="Book Antiqua" w:eastAsia="黑体" w:hAnsi="Book Antiqua"/>
          <w:bCs/>
          <w:sz w:val="24"/>
          <w:szCs w:val="24"/>
        </w:rPr>
        <w:t>April 1, 2019</w:t>
      </w:r>
    </w:p>
    <w:p w14:paraId="114CE614" w14:textId="5A203598" w:rsidR="003D59B6" w:rsidRPr="004E4DB0" w:rsidRDefault="003D59B6">
      <w:pPr>
        <w:snapToGrid w:val="0"/>
        <w:spacing w:after="0" w:line="360" w:lineRule="auto"/>
        <w:jc w:val="both"/>
        <w:rPr>
          <w:rFonts w:ascii="Book Antiqua" w:eastAsia="黑体" w:hAnsi="Book Antiqua" w:cs="Times New Roman"/>
          <w:b/>
          <w:sz w:val="24"/>
          <w:szCs w:val="24"/>
        </w:rPr>
      </w:pPr>
      <w:r w:rsidRPr="004E4DB0">
        <w:rPr>
          <w:rFonts w:ascii="Book Antiqua" w:eastAsia="黑体" w:hAnsi="Book Antiqua"/>
          <w:b/>
          <w:sz w:val="24"/>
          <w:szCs w:val="24"/>
        </w:rPr>
        <w:t xml:space="preserve">First decision: </w:t>
      </w:r>
      <w:r w:rsidRPr="004E4DB0">
        <w:rPr>
          <w:rFonts w:ascii="Book Antiqua" w:eastAsia="黑体" w:hAnsi="Book Antiqua"/>
          <w:bCs/>
          <w:sz w:val="24"/>
          <w:szCs w:val="24"/>
        </w:rPr>
        <w:t>May 30, 2019</w:t>
      </w:r>
    </w:p>
    <w:p w14:paraId="4E234ADB" w14:textId="3B912684" w:rsidR="003D59B6" w:rsidRPr="004E4DB0" w:rsidRDefault="003D59B6">
      <w:pPr>
        <w:snapToGrid w:val="0"/>
        <w:spacing w:after="0" w:line="360" w:lineRule="auto"/>
        <w:jc w:val="both"/>
        <w:rPr>
          <w:rFonts w:ascii="Book Antiqua" w:eastAsia="黑体" w:hAnsi="Book Antiqua"/>
          <w:b/>
          <w:sz w:val="24"/>
          <w:szCs w:val="24"/>
        </w:rPr>
      </w:pPr>
      <w:r w:rsidRPr="004E4DB0">
        <w:rPr>
          <w:rFonts w:ascii="Book Antiqua" w:eastAsia="黑体" w:hAnsi="Book Antiqua"/>
          <w:b/>
          <w:sz w:val="24"/>
          <w:szCs w:val="24"/>
        </w:rPr>
        <w:t xml:space="preserve">Revised: </w:t>
      </w:r>
      <w:r w:rsidRPr="004E4DB0">
        <w:rPr>
          <w:rFonts w:ascii="Book Antiqua" w:eastAsia="黑体" w:hAnsi="Book Antiqua"/>
          <w:bCs/>
          <w:sz w:val="24"/>
          <w:szCs w:val="24"/>
        </w:rPr>
        <w:t>October 23, 2019</w:t>
      </w:r>
    </w:p>
    <w:p w14:paraId="3AFB993D" w14:textId="1AE3BA20" w:rsidR="003D59B6" w:rsidRPr="004E4DB0" w:rsidRDefault="003D59B6">
      <w:pPr>
        <w:snapToGrid w:val="0"/>
        <w:spacing w:after="0" w:line="360" w:lineRule="auto"/>
        <w:jc w:val="both"/>
        <w:rPr>
          <w:rFonts w:ascii="Book Antiqua" w:eastAsia="黑体" w:hAnsi="Book Antiqua"/>
          <w:b/>
          <w:sz w:val="24"/>
          <w:szCs w:val="24"/>
        </w:rPr>
      </w:pPr>
      <w:r w:rsidRPr="004E4DB0">
        <w:rPr>
          <w:rFonts w:ascii="Book Antiqua" w:eastAsia="黑体" w:hAnsi="Book Antiqua"/>
          <w:b/>
          <w:sz w:val="24"/>
          <w:szCs w:val="24"/>
        </w:rPr>
        <w:t>Accepted:</w:t>
      </w:r>
      <w:r w:rsidR="002E24FA" w:rsidRPr="004E4DB0">
        <w:rPr>
          <w:sz w:val="24"/>
          <w:szCs w:val="24"/>
        </w:rPr>
        <w:t xml:space="preserve"> </w:t>
      </w:r>
      <w:r w:rsidR="002E24FA" w:rsidRPr="004E4DB0">
        <w:rPr>
          <w:rFonts w:ascii="Book Antiqua" w:eastAsia="黑体" w:hAnsi="Book Antiqua"/>
          <w:sz w:val="24"/>
          <w:szCs w:val="24"/>
        </w:rPr>
        <w:t>October 30, 2019</w:t>
      </w:r>
    </w:p>
    <w:p w14:paraId="61327F4B" w14:textId="5296A48E" w:rsidR="003D59B6" w:rsidRPr="004E4DB0" w:rsidRDefault="003D59B6">
      <w:pPr>
        <w:snapToGrid w:val="0"/>
        <w:spacing w:after="0" w:line="360" w:lineRule="auto"/>
        <w:jc w:val="both"/>
        <w:rPr>
          <w:rFonts w:ascii="Book Antiqua" w:eastAsia="黑体" w:hAnsi="Book Antiqua"/>
          <w:b/>
          <w:sz w:val="24"/>
          <w:szCs w:val="24"/>
        </w:rPr>
      </w:pPr>
      <w:r w:rsidRPr="004E4DB0">
        <w:rPr>
          <w:rFonts w:ascii="Book Antiqua" w:eastAsia="黑体" w:hAnsi="Book Antiqua"/>
          <w:b/>
          <w:sz w:val="24"/>
          <w:szCs w:val="24"/>
        </w:rPr>
        <w:t>Article in press:</w:t>
      </w:r>
      <w:r w:rsidR="003F6739" w:rsidRPr="003F6739">
        <w:rPr>
          <w:rFonts w:ascii="Book Antiqua" w:eastAsia="黑体" w:hAnsi="Book Antiqua"/>
          <w:sz w:val="24"/>
          <w:szCs w:val="24"/>
        </w:rPr>
        <w:t xml:space="preserve"> </w:t>
      </w:r>
      <w:r w:rsidR="003F6739" w:rsidRPr="004E4DB0">
        <w:rPr>
          <w:rFonts w:ascii="Book Antiqua" w:eastAsia="黑体" w:hAnsi="Book Antiqua"/>
          <w:sz w:val="24"/>
          <w:szCs w:val="24"/>
        </w:rPr>
        <w:t xml:space="preserve">October </w:t>
      </w:r>
      <w:r w:rsidR="003F6739">
        <w:rPr>
          <w:rFonts w:ascii="Book Antiqua" w:eastAsia="黑体" w:hAnsi="Book Antiqua" w:hint="eastAsia"/>
          <w:sz w:val="24"/>
          <w:szCs w:val="24"/>
          <w:lang w:eastAsia="zh-CN"/>
        </w:rPr>
        <w:t>29</w:t>
      </w:r>
      <w:r w:rsidR="003F6739" w:rsidRPr="004E4DB0">
        <w:rPr>
          <w:rFonts w:ascii="Book Antiqua" w:eastAsia="黑体" w:hAnsi="Book Antiqua"/>
          <w:sz w:val="24"/>
          <w:szCs w:val="24"/>
        </w:rPr>
        <w:t>, 2019</w:t>
      </w:r>
    </w:p>
    <w:p w14:paraId="694A3AAF" w14:textId="79CC68C4" w:rsidR="003D59B6" w:rsidRPr="004E4DB0" w:rsidRDefault="003D59B6">
      <w:pPr>
        <w:snapToGrid w:val="0"/>
        <w:spacing w:after="0" w:line="360" w:lineRule="auto"/>
        <w:jc w:val="both"/>
        <w:rPr>
          <w:rFonts w:ascii="Book Antiqua" w:eastAsia="黑体" w:hAnsi="Book Antiqua"/>
          <w:b/>
          <w:sz w:val="24"/>
          <w:szCs w:val="24"/>
        </w:rPr>
      </w:pPr>
      <w:r w:rsidRPr="004E4DB0">
        <w:rPr>
          <w:rFonts w:ascii="Book Antiqua" w:eastAsia="黑体" w:hAnsi="Book Antiqua"/>
          <w:b/>
          <w:sz w:val="24"/>
          <w:szCs w:val="24"/>
        </w:rPr>
        <w:t>Published online:</w:t>
      </w:r>
      <w:bookmarkEnd w:id="33"/>
      <w:r w:rsidR="0088437F" w:rsidRPr="0088437F">
        <w:rPr>
          <w:rFonts w:ascii="Book Antiqua" w:hAnsi="Book Antiqua"/>
          <w:sz w:val="24"/>
          <w:szCs w:val="24"/>
        </w:rPr>
        <w:t xml:space="preserve"> </w:t>
      </w:r>
      <w:r w:rsidR="0088437F" w:rsidRPr="00793B3D">
        <w:rPr>
          <w:rFonts w:ascii="Book Antiqua" w:hAnsi="Book Antiqua"/>
          <w:sz w:val="24"/>
          <w:szCs w:val="24"/>
        </w:rPr>
        <w:t>November</w:t>
      </w:r>
      <w:r w:rsidR="0088437F">
        <w:rPr>
          <w:rFonts w:ascii="Book Antiqua" w:eastAsia="等线" w:hAnsi="Book Antiqua" w:hint="eastAsia"/>
          <w:sz w:val="24"/>
          <w:szCs w:val="24"/>
        </w:rPr>
        <w:t xml:space="preserve"> 26</w:t>
      </w:r>
      <w:r w:rsidR="0088437F" w:rsidRPr="00FE3D06">
        <w:rPr>
          <w:rFonts w:ascii="Book Antiqua" w:hAnsi="Book Antiqua"/>
          <w:sz w:val="24"/>
          <w:szCs w:val="24"/>
        </w:rPr>
        <w:t>, 2019</w:t>
      </w:r>
    </w:p>
    <w:bookmarkEnd w:id="34"/>
    <w:p w14:paraId="1F9F8811" w14:textId="77777777" w:rsidR="003C098E" w:rsidRPr="004E4DB0" w:rsidRDefault="003C098E">
      <w:pPr>
        <w:snapToGrid w:val="0"/>
        <w:spacing w:after="0" w:line="360" w:lineRule="auto"/>
        <w:jc w:val="both"/>
        <w:rPr>
          <w:rFonts w:ascii="Book Antiqua" w:hAnsi="Book Antiqua" w:cstheme="majorBidi"/>
          <w:b/>
          <w:bCs/>
          <w:sz w:val="24"/>
          <w:szCs w:val="24"/>
        </w:rPr>
      </w:pPr>
      <w:r w:rsidRPr="004E4DB0">
        <w:rPr>
          <w:rFonts w:ascii="Book Antiqua" w:hAnsi="Book Antiqua" w:cstheme="majorBidi"/>
          <w:b/>
          <w:bCs/>
          <w:sz w:val="24"/>
          <w:szCs w:val="24"/>
        </w:rPr>
        <w:br w:type="page"/>
      </w:r>
    </w:p>
    <w:p w14:paraId="4633C134" w14:textId="77777777" w:rsidR="00F5771D" w:rsidRPr="004E4DB0" w:rsidRDefault="00F5771D">
      <w:pPr>
        <w:autoSpaceDE w:val="0"/>
        <w:autoSpaceDN w:val="0"/>
        <w:adjustRightInd w:val="0"/>
        <w:snapToGrid w:val="0"/>
        <w:spacing w:after="0" w:line="360" w:lineRule="auto"/>
        <w:jc w:val="both"/>
        <w:rPr>
          <w:rFonts w:ascii="Book Antiqua" w:hAnsi="Book Antiqua" w:cstheme="majorBidi"/>
          <w:b/>
          <w:bCs/>
          <w:sz w:val="24"/>
          <w:szCs w:val="24"/>
        </w:rPr>
      </w:pPr>
      <w:r w:rsidRPr="004E4DB0">
        <w:rPr>
          <w:rFonts w:ascii="Book Antiqua" w:hAnsi="Book Antiqua" w:cstheme="majorBidi"/>
          <w:b/>
          <w:bCs/>
          <w:sz w:val="24"/>
          <w:szCs w:val="24"/>
        </w:rPr>
        <w:lastRenderedPageBreak/>
        <w:t>Abstract</w:t>
      </w:r>
    </w:p>
    <w:p w14:paraId="4A87B73D" w14:textId="6AD5BEB3" w:rsidR="00F5771D" w:rsidRPr="00E83D68" w:rsidRDefault="00F5771D">
      <w:pPr>
        <w:autoSpaceDE w:val="0"/>
        <w:autoSpaceDN w:val="0"/>
        <w:adjustRightInd w:val="0"/>
        <w:snapToGrid w:val="0"/>
        <w:spacing w:after="0" w:line="360" w:lineRule="auto"/>
        <w:jc w:val="both"/>
        <w:rPr>
          <w:rFonts w:ascii="Book Antiqua" w:hAnsi="Book Antiqua" w:cstheme="majorBidi"/>
          <w:sz w:val="24"/>
          <w:szCs w:val="24"/>
        </w:rPr>
      </w:pPr>
      <w:r w:rsidRPr="00E83D68">
        <w:rPr>
          <w:rFonts w:ascii="Book Antiqua" w:hAnsi="Book Antiqua" w:cstheme="majorBidi"/>
          <w:sz w:val="24"/>
          <w:szCs w:val="24"/>
        </w:rPr>
        <w:t xml:space="preserve">Colorectal cancer (CRC) </w:t>
      </w:r>
      <w:r w:rsidR="00EA766D" w:rsidRPr="00E83D68">
        <w:rPr>
          <w:rFonts w:ascii="Book Antiqua" w:hAnsi="Book Antiqua" w:cstheme="majorBidi"/>
          <w:sz w:val="24"/>
          <w:szCs w:val="24"/>
        </w:rPr>
        <w:t xml:space="preserve">is the third most common cancer in men </w:t>
      </w:r>
      <w:r w:rsidR="00DC1B4D" w:rsidRPr="00E83D68">
        <w:rPr>
          <w:rFonts w:ascii="Book Antiqua" w:hAnsi="Book Antiqua" w:cstheme="majorBidi"/>
          <w:sz w:val="24"/>
          <w:szCs w:val="24"/>
        </w:rPr>
        <w:t xml:space="preserve">(746000 cases per year) </w:t>
      </w:r>
      <w:r w:rsidR="00EA766D" w:rsidRPr="00E83D68">
        <w:rPr>
          <w:rFonts w:ascii="Book Antiqua" w:hAnsi="Book Antiqua" w:cstheme="majorBidi"/>
          <w:sz w:val="24"/>
          <w:szCs w:val="24"/>
        </w:rPr>
        <w:t>and the second most</w:t>
      </w:r>
      <w:r w:rsidRPr="00E83D68">
        <w:rPr>
          <w:rFonts w:ascii="Book Antiqua" w:hAnsi="Book Antiqua" w:cstheme="majorBidi"/>
          <w:sz w:val="24"/>
          <w:szCs w:val="24"/>
        </w:rPr>
        <w:t xml:space="preserve"> common </w:t>
      </w:r>
      <w:r w:rsidR="00EA766D" w:rsidRPr="00E83D68">
        <w:rPr>
          <w:rFonts w:ascii="Book Antiqua" w:hAnsi="Book Antiqua" w:cstheme="majorBidi"/>
          <w:sz w:val="24"/>
          <w:szCs w:val="24"/>
        </w:rPr>
        <w:t>cancer in women globally</w:t>
      </w:r>
      <w:r w:rsidR="00DC1B4D" w:rsidRPr="00E83D68">
        <w:rPr>
          <w:rFonts w:ascii="Book Antiqua" w:hAnsi="Book Antiqua" w:cstheme="majorBidi"/>
          <w:sz w:val="24"/>
          <w:szCs w:val="24"/>
        </w:rPr>
        <w:t xml:space="preserve"> (614000 cases per year)</w:t>
      </w:r>
      <w:r w:rsidRPr="00E83D68">
        <w:rPr>
          <w:rFonts w:ascii="Book Antiqua" w:hAnsi="Book Antiqua" w:cstheme="majorBidi"/>
          <w:sz w:val="24"/>
          <w:szCs w:val="24"/>
        </w:rPr>
        <w:t xml:space="preserve">. </w:t>
      </w:r>
      <w:r w:rsidR="00DC1B4D" w:rsidRPr="00E83D68">
        <w:rPr>
          <w:rFonts w:ascii="Book Antiqua" w:hAnsi="Book Antiqua" w:cstheme="majorBidi"/>
          <w:sz w:val="24"/>
          <w:szCs w:val="24"/>
        </w:rPr>
        <w:t>The incidence rate of CRC in developed countries (737000 cases per year) is higher than</w:t>
      </w:r>
      <w:r w:rsidR="004E5E80" w:rsidRPr="00E83D68">
        <w:rPr>
          <w:rFonts w:ascii="Book Antiqua" w:hAnsi="Book Antiqua" w:cstheme="majorBidi"/>
          <w:sz w:val="24"/>
          <w:szCs w:val="24"/>
        </w:rPr>
        <w:t xml:space="preserve"> that</w:t>
      </w:r>
      <w:r w:rsidR="00DC1B4D" w:rsidRPr="00E83D68">
        <w:rPr>
          <w:rFonts w:ascii="Book Antiqua" w:hAnsi="Book Antiqua" w:cstheme="majorBidi"/>
          <w:sz w:val="24"/>
          <w:szCs w:val="24"/>
        </w:rPr>
        <w:t xml:space="preserve"> in less developed countries (624000 cases per year). </w:t>
      </w:r>
      <w:r w:rsidR="00B5445B" w:rsidRPr="00E83D68">
        <w:rPr>
          <w:rFonts w:ascii="Book Antiqua" w:hAnsi="Book Antiqua" w:cstheme="majorBidi"/>
          <w:sz w:val="24"/>
          <w:szCs w:val="24"/>
        </w:rPr>
        <w:t>C</w:t>
      </w:r>
      <w:r w:rsidR="00EA766D" w:rsidRPr="00E83D68">
        <w:rPr>
          <w:rFonts w:ascii="Book Antiqua" w:hAnsi="Book Antiqua" w:cstheme="majorBidi"/>
          <w:sz w:val="24"/>
          <w:szCs w:val="24"/>
        </w:rPr>
        <w:t xml:space="preserve">RC </w:t>
      </w:r>
      <w:r w:rsidR="00B5445B" w:rsidRPr="00E83D68">
        <w:rPr>
          <w:rFonts w:ascii="Book Antiqua" w:hAnsi="Book Antiqua" w:cstheme="majorBidi"/>
          <w:sz w:val="24"/>
          <w:szCs w:val="24"/>
        </w:rPr>
        <w:t>c</w:t>
      </w:r>
      <w:r w:rsidR="004B2F70" w:rsidRPr="00E83D68">
        <w:rPr>
          <w:rFonts w:ascii="Book Antiqua" w:hAnsi="Book Antiqua" w:cstheme="majorBidi"/>
          <w:sz w:val="24"/>
          <w:szCs w:val="24"/>
        </w:rPr>
        <w:t>an</w:t>
      </w:r>
      <w:r w:rsidR="00B5445B" w:rsidRPr="00E83D68">
        <w:rPr>
          <w:rFonts w:ascii="Book Antiqua" w:hAnsi="Book Antiqua" w:cstheme="majorBidi"/>
          <w:sz w:val="24"/>
          <w:szCs w:val="24"/>
        </w:rPr>
        <w:t xml:space="preserve"> arise </w:t>
      </w:r>
      <w:r w:rsidR="00EA766D" w:rsidRPr="00E83D68">
        <w:rPr>
          <w:rFonts w:ascii="Book Antiqua" w:hAnsi="Book Antiqua" w:cstheme="majorBidi"/>
          <w:sz w:val="24"/>
          <w:szCs w:val="24"/>
        </w:rPr>
        <w:t xml:space="preserve">from </w:t>
      </w:r>
      <w:r w:rsidR="00B5445B" w:rsidRPr="00E83D68">
        <w:rPr>
          <w:rFonts w:ascii="Book Antiqua" w:hAnsi="Book Antiqua" w:cstheme="majorBidi"/>
          <w:sz w:val="24"/>
          <w:szCs w:val="24"/>
        </w:rPr>
        <w:t xml:space="preserve">genetic causes such as </w:t>
      </w:r>
      <w:r w:rsidR="00EA766D" w:rsidRPr="00E83D68">
        <w:rPr>
          <w:rFonts w:ascii="Book Antiqua" w:hAnsi="Book Antiqua" w:cstheme="majorBidi"/>
          <w:sz w:val="24"/>
          <w:szCs w:val="24"/>
        </w:rPr>
        <w:t>chromosomal instability</w:t>
      </w:r>
      <w:r w:rsidR="00B5445B" w:rsidRPr="00E83D68">
        <w:rPr>
          <w:rFonts w:ascii="Book Antiqua" w:hAnsi="Book Antiqua" w:cstheme="majorBidi"/>
          <w:sz w:val="24"/>
          <w:szCs w:val="24"/>
        </w:rPr>
        <w:t xml:space="preserve"> </w:t>
      </w:r>
      <w:r w:rsidR="00EA766D" w:rsidRPr="00E83D68">
        <w:rPr>
          <w:rFonts w:ascii="Book Antiqua" w:hAnsi="Book Antiqua" w:cstheme="majorBidi"/>
          <w:sz w:val="24"/>
          <w:szCs w:val="24"/>
        </w:rPr>
        <w:t>and microsatellite instability</w:t>
      </w:r>
      <w:r w:rsidR="00B5445B" w:rsidRPr="00E83D68">
        <w:rPr>
          <w:rFonts w:ascii="Book Antiqua" w:hAnsi="Book Antiqua"/>
          <w:sz w:val="24"/>
          <w:szCs w:val="24"/>
          <w:shd w:val="clear" w:color="auto" w:fill="FFFFFF"/>
        </w:rPr>
        <w:t xml:space="preserve">. </w:t>
      </w:r>
      <w:r w:rsidRPr="00E83D68">
        <w:rPr>
          <w:rFonts w:ascii="Book Antiqua" w:hAnsi="Book Antiqua" w:cstheme="majorBidi"/>
          <w:sz w:val="24"/>
          <w:szCs w:val="24"/>
        </w:rPr>
        <w:t>Several etiologic factors underlie CRC including age, diet</w:t>
      </w:r>
      <w:r w:rsidR="00B5445B" w:rsidRPr="00E83D68">
        <w:rPr>
          <w:rFonts w:ascii="Book Antiqua" w:hAnsi="Book Antiqua" w:cstheme="majorBidi"/>
          <w:sz w:val="24"/>
          <w:szCs w:val="24"/>
        </w:rPr>
        <w:t>, and lifestyle</w:t>
      </w:r>
      <w:r w:rsidRPr="00E83D68">
        <w:rPr>
          <w:rFonts w:ascii="Book Antiqua" w:hAnsi="Book Antiqua" w:cstheme="majorBidi"/>
          <w:sz w:val="24"/>
          <w:szCs w:val="24"/>
        </w:rPr>
        <w:t xml:space="preserve">. Gut microbiota represent a proven cause of the disease, where </w:t>
      </w:r>
      <w:r w:rsidR="004B2F70" w:rsidRPr="00E83D68">
        <w:rPr>
          <w:rFonts w:ascii="Book Antiqua" w:hAnsi="Book Antiqua" w:cstheme="majorBidi"/>
          <w:sz w:val="24"/>
          <w:szCs w:val="24"/>
        </w:rPr>
        <w:t xml:space="preserve">they </w:t>
      </w:r>
      <w:r w:rsidRPr="00E83D68">
        <w:rPr>
          <w:rFonts w:ascii="Book Antiqua" w:hAnsi="Book Antiqua" w:cstheme="majorBidi"/>
          <w:sz w:val="24"/>
          <w:szCs w:val="24"/>
        </w:rPr>
        <w:t>play pivotal role</w:t>
      </w:r>
      <w:r w:rsidR="004B2F70" w:rsidRPr="00E83D68">
        <w:rPr>
          <w:rFonts w:ascii="Book Antiqua" w:hAnsi="Book Antiqua" w:cstheme="majorBidi"/>
          <w:sz w:val="24"/>
          <w:szCs w:val="24"/>
        </w:rPr>
        <w:t>s</w:t>
      </w:r>
      <w:r w:rsidRPr="00E83D68">
        <w:rPr>
          <w:rFonts w:ascii="Book Antiqua" w:hAnsi="Book Antiqua" w:cstheme="majorBidi"/>
          <w:sz w:val="24"/>
          <w:szCs w:val="24"/>
        </w:rPr>
        <w:t xml:space="preserve"> in modulating and reshaping the host epigenome.</w:t>
      </w:r>
      <w:r w:rsidR="00094DB9" w:rsidRPr="00E83D68">
        <w:rPr>
          <w:rFonts w:ascii="Book Antiqua" w:hAnsi="Book Antiqua" w:cstheme="majorBidi"/>
          <w:sz w:val="24"/>
          <w:szCs w:val="24"/>
        </w:rPr>
        <w:t xml:space="preserve"> </w:t>
      </w:r>
      <w:r w:rsidRPr="00E83D68">
        <w:rPr>
          <w:rFonts w:ascii="Book Antiqua" w:hAnsi="Book Antiqua" w:cstheme="majorBidi"/>
          <w:sz w:val="24"/>
          <w:szCs w:val="24"/>
        </w:rPr>
        <w:t xml:space="preserve">Several active microbial metabolites </w:t>
      </w:r>
      <w:r w:rsidR="004B2F70" w:rsidRPr="00E83D68">
        <w:rPr>
          <w:rFonts w:ascii="Book Antiqua" w:hAnsi="Book Antiqua" w:cstheme="majorBidi"/>
          <w:sz w:val="24"/>
          <w:szCs w:val="24"/>
        </w:rPr>
        <w:t xml:space="preserve">have been </w:t>
      </w:r>
      <w:r w:rsidRPr="00E83D68">
        <w:rPr>
          <w:rFonts w:ascii="Book Antiqua" w:hAnsi="Book Antiqua" w:cstheme="majorBidi"/>
          <w:sz w:val="24"/>
          <w:szCs w:val="24"/>
        </w:rPr>
        <w:t xml:space="preserve">found to drive carcinogenesis, invasion, and metastasis </w:t>
      </w:r>
      <w:r w:rsidRPr="00E83D68">
        <w:rPr>
          <w:rFonts w:ascii="Book Antiqua" w:hAnsi="Book Antiqua" w:cstheme="majorBidi"/>
          <w:i/>
          <w:iCs/>
          <w:sz w:val="24"/>
          <w:szCs w:val="24"/>
        </w:rPr>
        <w:t>via</w:t>
      </w:r>
      <w:r w:rsidRPr="00E83D68">
        <w:rPr>
          <w:rFonts w:ascii="Book Antiqua" w:hAnsi="Book Antiqua" w:cstheme="majorBidi"/>
          <w:sz w:val="24"/>
          <w:szCs w:val="24"/>
        </w:rPr>
        <w:t xml:space="preserve"> modifying both the methylation landscape along with histone structure in </w:t>
      </w:r>
      <w:r w:rsidR="004B2F70" w:rsidRPr="00E83D68">
        <w:rPr>
          <w:rFonts w:ascii="Book Antiqua" w:hAnsi="Book Antiqua" w:cstheme="majorBidi"/>
          <w:sz w:val="24"/>
          <w:szCs w:val="24"/>
        </w:rPr>
        <w:t>intestinal</w:t>
      </w:r>
      <w:r w:rsidRPr="00E83D68">
        <w:rPr>
          <w:rFonts w:ascii="Book Antiqua" w:hAnsi="Book Antiqua" w:cstheme="majorBidi"/>
          <w:sz w:val="24"/>
          <w:szCs w:val="24"/>
        </w:rPr>
        <w:t xml:space="preserve"> cells. </w:t>
      </w:r>
      <w:r w:rsidR="00B5445B" w:rsidRPr="00E83D68">
        <w:rPr>
          <w:rFonts w:ascii="Book Antiqua" w:hAnsi="Book Antiqua" w:cstheme="majorBidi"/>
          <w:sz w:val="24"/>
          <w:szCs w:val="24"/>
        </w:rPr>
        <w:t xml:space="preserve">Gut microbiota, in response to diet, can exert both beneficial and harmful functions </w:t>
      </w:r>
      <w:r w:rsidR="004B2F70" w:rsidRPr="00E83D68">
        <w:rPr>
          <w:rFonts w:ascii="Book Antiqua" w:hAnsi="Book Antiqua" w:cstheme="majorBidi"/>
          <w:sz w:val="24"/>
          <w:szCs w:val="24"/>
        </w:rPr>
        <w:t xml:space="preserve">in </w:t>
      </w:r>
      <w:r w:rsidR="00B5445B" w:rsidRPr="00E83D68">
        <w:rPr>
          <w:rFonts w:ascii="Book Antiqua" w:hAnsi="Book Antiqua" w:cstheme="majorBidi"/>
          <w:sz w:val="24"/>
          <w:szCs w:val="24"/>
        </w:rPr>
        <w:t>human</w:t>
      </w:r>
      <w:r w:rsidR="004B2F70" w:rsidRPr="00E83D68">
        <w:rPr>
          <w:rFonts w:ascii="Book Antiqua" w:hAnsi="Book Antiqua" w:cstheme="majorBidi"/>
          <w:sz w:val="24"/>
          <w:szCs w:val="24"/>
        </w:rPr>
        <w:t>s</w:t>
      </w:r>
      <w:r w:rsidR="00B5445B" w:rsidRPr="00E83D68">
        <w:rPr>
          <w:rFonts w:ascii="Book Antiqua" w:hAnsi="Book Antiqua" w:cstheme="majorBidi"/>
          <w:sz w:val="24"/>
          <w:szCs w:val="24"/>
        </w:rPr>
        <w:t xml:space="preserve">, according to the intestinal balance of number and types of these bacteria. Although the intestinal microbial community is diverse </w:t>
      </w:r>
      <w:r w:rsidR="004B2F70" w:rsidRPr="00E83D68">
        <w:rPr>
          <w:rFonts w:ascii="Book Antiqua" w:hAnsi="Book Antiqua" w:cstheme="majorBidi"/>
          <w:sz w:val="24"/>
          <w:szCs w:val="24"/>
        </w:rPr>
        <w:t xml:space="preserve">among </w:t>
      </w:r>
      <w:r w:rsidR="00B5445B" w:rsidRPr="00E83D68">
        <w:rPr>
          <w:rFonts w:ascii="Book Antiqua" w:hAnsi="Book Antiqua" w:cstheme="majorBidi"/>
          <w:sz w:val="24"/>
          <w:szCs w:val="24"/>
        </w:rPr>
        <w:t xml:space="preserve">individuals, these microbes cumulatively produce 100-fold more proteins than the human genome itself, which calls for </w:t>
      </w:r>
      <w:r w:rsidR="00DC1B4D" w:rsidRPr="00E83D68">
        <w:rPr>
          <w:rFonts w:ascii="Book Antiqua" w:hAnsi="Book Antiqua" w:cstheme="majorBidi"/>
          <w:sz w:val="24"/>
          <w:szCs w:val="24"/>
        </w:rPr>
        <w:t>further studies to elaborate</w:t>
      </w:r>
      <w:r w:rsidR="004B2F70" w:rsidRPr="00E83D68">
        <w:rPr>
          <w:rFonts w:ascii="Book Antiqua" w:hAnsi="Book Antiqua" w:cstheme="majorBidi"/>
          <w:sz w:val="24"/>
          <w:szCs w:val="24"/>
        </w:rPr>
        <w:t xml:space="preserve"> on</w:t>
      </w:r>
      <w:r w:rsidR="00DC1B4D" w:rsidRPr="00E83D68">
        <w:rPr>
          <w:rFonts w:ascii="Book Antiqua" w:hAnsi="Book Antiqua" w:cstheme="majorBidi"/>
          <w:sz w:val="24"/>
          <w:szCs w:val="24"/>
        </w:rPr>
        <w:t xml:space="preserve"> the complicated interaction between these microorganisms and intestinal cells. </w:t>
      </w:r>
      <w:r w:rsidRPr="00E83D68">
        <w:rPr>
          <w:rFonts w:ascii="Book Antiqua" w:hAnsi="Book Antiqua" w:cstheme="majorBidi"/>
          <w:sz w:val="24"/>
          <w:szCs w:val="24"/>
        </w:rPr>
        <w:t xml:space="preserve">Therefore, understanding the exact role </w:t>
      </w:r>
      <w:r w:rsidR="004B2F70" w:rsidRPr="00E83D68">
        <w:rPr>
          <w:rFonts w:ascii="Book Antiqua" w:hAnsi="Book Antiqua" w:cstheme="majorBidi"/>
          <w:sz w:val="24"/>
          <w:szCs w:val="24"/>
        </w:rPr>
        <w:t xml:space="preserve">that </w:t>
      </w:r>
      <w:r w:rsidRPr="00E83D68">
        <w:rPr>
          <w:rFonts w:ascii="Book Antiqua" w:hAnsi="Book Antiqua" w:cstheme="majorBidi"/>
          <w:sz w:val="24"/>
          <w:szCs w:val="24"/>
        </w:rPr>
        <w:t>gut microbiota play in inducing CRC will help attain reliable strategies to precisely diagnose and treat this fatal disease.</w:t>
      </w:r>
    </w:p>
    <w:p w14:paraId="787A971E" w14:textId="77777777" w:rsidR="00F22FB4" w:rsidRPr="00210233" w:rsidRDefault="00F22FB4">
      <w:pPr>
        <w:autoSpaceDE w:val="0"/>
        <w:autoSpaceDN w:val="0"/>
        <w:adjustRightInd w:val="0"/>
        <w:snapToGrid w:val="0"/>
        <w:spacing w:after="0" w:line="360" w:lineRule="auto"/>
        <w:jc w:val="both"/>
        <w:rPr>
          <w:rFonts w:ascii="Book Antiqua" w:hAnsi="Book Antiqua" w:cstheme="majorBidi"/>
          <w:i/>
          <w:iCs/>
          <w:sz w:val="24"/>
          <w:szCs w:val="24"/>
        </w:rPr>
      </w:pPr>
    </w:p>
    <w:p w14:paraId="538D86B6" w14:textId="26FF3E08" w:rsidR="00F5771D" w:rsidRPr="00210233" w:rsidRDefault="00F5771D">
      <w:pPr>
        <w:autoSpaceDE w:val="0"/>
        <w:autoSpaceDN w:val="0"/>
        <w:adjustRightInd w:val="0"/>
        <w:snapToGrid w:val="0"/>
        <w:spacing w:after="0" w:line="360" w:lineRule="auto"/>
        <w:jc w:val="both"/>
        <w:rPr>
          <w:rFonts w:ascii="Book Antiqua" w:hAnsi="Book Antiqua" w:cstheme="majorBidi"/>
          <w:sz w:val="24"/>
          <w:szCs w:val="24"/>
        </w:rPr>
      </w:pPr>
      <w:r w:rsidRPr="00210233">
        <w:rPr>
          <w:rFonts w:ascii="Book Antiqua" w:hAnsi="Book Antiqua" w:cstheme="majorBidi"/>
          <w:b/>
          <w:bCs/>
          <w:sz w:val="24"/>
          <w:szCs w:val="24"/>
        </w:rPr>
        <w:t>Key</w:t>
      </w:r>
      <w:r w:rsidR="00AE6AC7" w:rsidRPr="00210233">
        <w:rPr>
          <w:rFonts w:ascii="Book Antiqua" w:hAnsi="Book Antiqua" w:cstheme="majorBidi"/>
          <w:b/>
          <w:bCs/>
          <w:sz w:val="24"/>
          <w:szCs w:val="24"/>
        </w:rPr>
        <w:t xml:space="preserve"> </w:t>
      </w:r>
      <w:r w:rsidRPr="00210233">
        <w:rPr>
          <w:rFonts w:ascii="Book Antiqua" w:hAnsi="Book Antiqua" w:cstheme="majorBidi"/>
          <w:b/>
          <w:bCs/>
          <w:sz w:val="24"/>
          <w:szCs w:val="24"/>
        </w:rPr>
        <w:t xml:space="preserve">words: </w:t>
      </w:r>
      <w:r w:rsidRPr="00210233">
        <w:rPr>
          <w:rFonts w:ascii="Book Antiqua" w:hAnsi="Book Antiqua" w:cstheme="majorBidi"/>
          <w:sz w:val="24"/>
          <w:szCs w:val="24"/>
        </w:rPr>
        <w:t xml:space="preserve">Colorectal; </w:t>
      </w:r>
      <w:bookmarkStart w:id="35" w:name="OLE_LINK37"/>
      <w:r w:rsidR="00AE6AC7" w:rsidRPr="00210233">
        <w:rPr>
          <w:rFonts w:ascii="Book Antiqua" w:hAnsi="Book Antiqua" w:cstheme="majorBidi"/>
          <w:sz w:val="24"/>
          <w:szCs w:val="24"/>
        </w:rPr>
        <w:t>Cancer</w:t>
      </w:r>
      <w:bookmarkEnd w:id="35"/>
      <w:r w:rsidRPr="00210233">
        <w:rPr>
          <w:rFonts w:ascii="Book Antiqua" w:hAnsi="Book Antiqua" w:cstheme="majorBidi"/>
          <w:sz w:val="24"/>
          <w:szCs w:val="24"/>
        </w:rPr>
        <w:t xml:space="preserve">; </w:t>
      </w:r>
      <w:bookmarkStart w:id="36" w:name="OLE_LINK38"/>
      <w:r w:rsidR="00094DB9" w:rsidRPr="00E83D68">
        <w:rPr>
          <w:rFonts w:ascii="Book Antiqua" w:hAnsi="Book Antiqua" w:cstheme="majorBidi"/>
          <w:sz w:val="24"/>
          <w:szCs w:val="24"/>
        </w:rPr>
        <w:t>Colorectal cancer</w:t>
      </w:r>
      <w:bookmarkEnd w:id="36"/>
      <w:r w:rsidRPr="00210233">
        <w:rPr>
          <w:rFonts w:ascii="Book Antiqua" w:hAnsi="Book Antiqua" w:cstheme="majorBidi"/>
          <w:sz w:val="24"/>
          <w:szCs w:val="24"/>
        </w:rPr>
        <w:t xml:space="preserve">; </w:t>
      </w:r>
      <w:bookmarkStart w:id="37" w:name="OLE_LINK39"/>
      <w:r w:rsidR="00094DB9" w:rsidRPr="00210233">
        <w:rPr>
          <w:rFonts w:ascii="Book Antiqua" w:hAnsi="Book Antiqua" w:cstheme="majorBidi"/>
          <w:sz w:val="24"/>
          <w:szCs w:val="24"/>
        </w:rPr>
        <w:t>Epigenetics</w:t>
      </w:r>
      <w:bookmarkEnd w:id="37"/>
      <w:r w:rsidRPr="00210233">
        <w:rPr>
          <w:rFonts w:ascii="Book Antiqua" w:hAnsi="Book Antiqua" w:cstheme="majorBidi"/>
          <w:sz w:val="24"/>
          <w:szCs w:val="24"/>
        </w:rPr>
        <w:t xml:space="preserve">; </w:t>
      </w:r>
      <w:bookmarkStart w:id="38" w:name="OLE_LINK40"/>
      <w:r w:rsidR="00094DB9" w:rsidRPr="00210233">
        <w:rPr>
          <w:rFonts w:ascii="Book Antiqua" w:hAnsi="Book Antiqua" w:cstheme="majorBidi"/>
          <w:sz w:val="24"/>
          <w:szCs w:val="24"/>
        </w:rPr>
        <w:t>Gut</w:t>
      </w:r>
      <w:bookmarkEnd w:id="38"/>
      <w:r w:rsidRPr="00210233">
        <w:rPr>
          <w:rFonts w:ascii="Book Antiqua" w:hAnsi="Book Antiqua" w:cstheme="majorBidi"/>
          <w:sz w:val="24"/>
          <w:szCs w:val="24"/>
        </w:rPr>
        <w:t xml:space="preserve">; </w:t>
      </w:r>
      <w:bookmarkStart w:id="39" w:name="OLE_LINK41"/>
      <w:r w:rsidR="00094DB9" w:rsidRPr="00210233">
        <w:rPr>
          <w:rFonts w:ascii="Book Antiqua" w:hAnsi="Book Antiqua" w:cstheme="majorBidi"/>
          <w:sz w:val="24"/>
          <w:szCs w:val="24"/>
        </w:rPr>
        <w:t>Microbiota</w:t>
      </w:r>
      <w:bookmarkEnd w:id="39"/>
    </w:p>
    <w:p w14:paraId="7775CF01" w14:textId="5085AED7" w:rsidR="00F5771D" w:rsidRPr="00210233" w:rsidRDefault="00F5771D">
      <w:pPr>
        <w:autoSpaceDE w:val="0"/>
        <w:autoSpaceDN w:val="0"/>
        <w:adjustRightInd w:val="0"/>
        <w:snapToGrid w:val="0"/>
        <w:spacing w:after="0" w:line="360" w:lineRule="auto"/>
        <w:jc w:val="both"/>
        <w:rPr>
          <w:rFonts w:ascii="Book Antiqua" w:hAnsi="Book Antiqua" w:cstheme="majorBidi"/>
          <w:b/>
          <w:bCs/>
          <w:sz w:val="24"/>
          <w:szCs w:val="24"/>
        </w:rPr>
      </w:pPr>
    </w:p>
    <w:p w14:paraId="7C0EC1B4" w14:textId="77777777" w:rsidR="003D59B6" w:rsidRPr="00E83D68" w:rsidRDefault="003D59B6">
      <w:pPr>
        <w:snapToGrid w:val="0"/>
        <w:spacing w:after="0" w:line="360" w:lineRule="auto"/>
        <w:jc w:val="both"/>
        <w:rPr>
          <w:rFonts w:ascii="Book Antiqua" w:eastAsia="黑体" w:hAnsi="Book Antiqua"/>
          <w:sz w:val="24"/>
          <w:szCs w:val="24"/>
        </w:rPr>
      </w:pPr>
      <w:bookmarkStart w:id="40" w:name="OLE_LINK1060"/>
      <w:bookmarkStart w:id="41" w:name="OLE_LINK1265"/>
      <w:bookmarkStart w:id="42" w:name="OLE_LINK1125"/>
      <w:bookmarkStart w:id="43" w:name="OLE_LINK1100"/>
      <w:bookmarkStart w:id="44" w:name="OLE_LINK1348"/>
      <w:bookmarkStart w:id="45" w:name="OLE_LINK1334"/>
      <w:bookmarkStart w:id="46" w:name="OLE_LINK156"/>
      <w:bookmarkStart w:id="47" w:name="OLE_LINK1504"/>
      <w:bookmarkStart w:id="48" w:name="OLE_LINK960"/>
      <w:bookmarkStart w:id="49" w:name="OLE_LINK1516"/>
      <w:bookmarkStart w:id="50" w:name="OLE_LINK1384"/>
      <w:bookmarkStart w:id="51" w:name="OLE_LINK1086"/>
      <w:bookmarkStart w:id="52" w:name="OLE_LINK1029"/>
      <w:bookmarkStart w:id="53" w:name="OLE_LINK1219"/>
      <w:bookmarkStart w:id="54" w:name="OLE_LINK1778"/>
      <w:bookmarkStart w:id="55" w:name="OLE_LINK1061"/>
      <w:bookmarkStart w:id="56" w:name="OLE_LINK472"/>
      <w:bookmarkStart w:id="57" w:name="OLE_LINK928"/>
      <w:bookmarkStart w:id="58" w:name="OLE_LINK98"/>
      <w:bookmarkStart w:id="59" w:name="OLE_LINK247"/>
      <w:bookmarkStart w:id="60" w:name="OLE_LINK800"/>
      <w:bookmarkStart w:id="61" w:name="OLE_LINK861"/>
      <w:bookmarkStart w:id="62" w:name="OLE_LINK1193"/>
      <w:bookmarkStart w:id="63" w:name="OLE_LINK1454"/>
      <w:bookmarkStart w:id="64" w:name="OLE_LINK242"/>
      <w:bookmarkStart w:id="65" w:name="OLE_LINK651"/>
      <w:bookmarkStart w:id="66" w:name="OLE_LINK787"/>
      <w:bookmarkStart w:id="67" w:name="OLE_LINK504"/>
      <w:bookmarkStart w:id="68" w:name="OLE_LINK135"/>
      <w:bookmarkStart w:id="69" w:name="OLE_LINK196"/>
      <w:bookmarkStart w:id="70" w:name="OLE_LINK513"/>
      <w:bookmarkStart w:id="71" w:name="OLE_LINK1163"/>
      <w:bookmarkStart w:id="72" w:name="OLE_LINK672"/>
      <w:bookmarkStart w:id="73" w:name="OLE_LINK906"/>
      <w:bookmarkStart w:id="74" w:name="OLE_LINK1247"/>
      <w:bookmarkStart w:id="75" w:name="OLE_LINK758"/>
      <w:bookmarkStart w:id="76" w:name="OLE_LINK471"/>
      <w:bookmarkStart w:id="77" w:name="OLE_LINK1644"/>
      <w:bookmarkStart w:id="78" w:name="OLE_LINK474"/>
      <w:bookmarkStart w:id="79" w:name="OLE_LINK879"/>
      <w:bookmarkStart w:id="80" w:name="OLE_LINK1543"/>
      <w:bookmarkStart w:id="81" w:name="OLE_LINK1478"/>
      <w:bookmarkStart w:id="82" w:name="OLE_LINK1403"/>
      <w:bookmarkStart w:id="83" w:name="OLE_LINK1284"/>
      <w:bookmarkStart w:id="84" w:name="OLE_LINK216"/>
      <w:bookmarkStart w:id="85" w:name="OLE_LINK1373"/>
      <w:bookmarkStart w:id="86" w:name="OLE_LINK862"/>
      <w:bookmarkStart w:id="87" w:name="OLE_LINK1313"/>
      <w:bookmarkStart w:id="88" w:name="OLE_LINK1549"/>
      <w:bookmarkStart w:id="89" w:name="OLE_LINK1361"/>
      <w:bookmarkStart w:id="90" w:name="OLE_LINK1885"/>
      <w:bookmarkStart w:id="91" w:name="OLE_LINK640"/>
      <w:bookmarkStart w:id="92" w:name="OLE_LINK312"/>
      <w:bookmarkStart w:id="93" w:name="OLE_LINK1539"/>
      <w:bookmarkStart w:id="94" w:name="OLE_LINK575"/>
      <w:bookmarkStart w:id="95" w:name="OLE_LINK546"/>
      <w:bookmarkStart w:id="96" w:name="OLE_LINK652"/>
      <w:bookmarkStart w:id="97" w:name="OLE_LINK1437"/>
      <w:bookmarkStart w:id="98" w:name="OLE_LINK1480"/>
      <w:bookmarkStart w:id="99" w:name="OLE_LINK1884"/>
      <w:bookmarkStart w:id="100" w:name="OLE_LINK1186"/>
      <w:bookmarkStart w:id="101" w:name="OLE_LINK744"/>
      <w:bookmarkStart w:id="102" w:name="OLE_LINK330"/>
      <w:bookmarkStart w:id="103" w:name="OLE_LINK259"/>
      <w:bookmarkStart w:id="104" w:name="OLE_LINK982"/>
      <w:bookmarkStart w:id="105" w:name="OLE_LINK465"/>
      <w:bookmarkStart w:id="106" w:name="OLE_LINK983"/>
      <w:bookmarkStart w:id="107" w:name="OLE_LINK714"/>
      <w:bookmarkStart w:id="108" w:name="OLE_LINK325"/>
      <w:bookmarkStart w:id="109" w:name="OLE_LINK311"/>
      <w:bookmarkStart w:id="110" w:name="OLE_LINK466"/>
      <w:bookmarkStart w:id="111" w:name="OLE_LINK1538"/>
      <w:bookmarkStart w:id="112" w:name="OLE_LINK464"/>
      <w:bookmarkStart w:id="113" w:name="OLE_LINK2583"/>
      <w:bookmarkStart w:id="114" w:name="OLE_LINK2856"/>
      <w:bookmarkStart w:id="115" w:name="OLE_LINK2993"/>
      <w:bookmarkStart w:id="116" w:name="OLE_LINK2643"/>
      <w:bookmarkStart w:id="117" w:name="OLE_LINK2762"/>
      <w:bookmarkStart w:id="118" w:name="OLE_LINK2962"/>
      <w:bookmarkStart w:id="119" w:name="OLE_LINK2582"/>
      <w:bookmarkStart w:id="120" w:name="OLE_LINK2110"/>
      <w:bookmarkStart w:id="121" w:name="OLE_LINK2446"/>
      <w:bookmarkStart w:id="122" w:name="OLE_LINK2081"/>
      <w:bookmarkStart w:id="123" w:name="OLE_LINK1744"/>
      <w:bookmarkStart w:id="124" w:name="OLE_LINK2082"/>
      <w:bookmarkStart w:id="125" w:name="OLE_LINK1941"/>
      <w:bookmarkStart w:id="126" w:name="OLE_LINK2345"/>
      <w:bookmarkStart w:id="127" w:name="OLE_LINK1882"/>
      <w:bookmarkStart w:id="128" w:name="OLE_LINK1938"/>
      <w:bookmarkStart w:id="129" w:name="OLE_LINK2071"/>
      <w:bookmarkStart w:id="130" w:name="OLE_LINK1964"/>
      <w:bookmarkStart w:id="131" w:name="OLE_LINK2192"/>
      <w:bookmarkStart w:id="132" w:name="OLE_LINK2134"/>
      <w:bookmarkStart w:id="133" w:name="OLE_LINK2020"/>
      <w:bookmarkStart w:id="134" w:name="OLE_LINK1931"/>
      <w:bookmarkStart w:id="135" w:name="OLE_LINK1776"/>
      <w:bookmarkStart w:id="136" w:name="OLE_LINK2562"/>
      <w:bookmarkStart w:id="137" w:name="OLE_LINK1777"/>
      <w:bookmarkStart w:id="138" w:name="OLE_LINK2445"/>
      <w:bookmarkStart w:id="139" w:name="OLE_LINK2265"/>
      <w:bookmarkStart w:id="140" w:name="OLE_LINK1868"/>
      <w:bookmarkStart w:id="141" w:name="OLE_LINK1756"/>
      <w:bookmarkStart w:id="142" w:name="OLE_LINK1835"/>
      <w:bookmarkStart w:id="143" w:name="OLE_LINK2013"/>
      <w:bookmarkStart w:id="144" w:name="OLE_LINK1923"/>
      <w:bookmarkStart w:id="145" w:name="OLE_LINK1929"/>
      <w:bookmarkStart w:id="146" w:name="OLE_LINK1995"/>
      <w:bookmarkStart w:id="147" w:name="OLE_LINK1866"/>
      <w:bookmarkStart w:id="148" w:name="OLE_LINK1902"/>
      <w:bookmarkStart w:id="149" w:name="OLE_LINK1817"/>
      <w:bookmarkStart w:id="150" w:name="OLE_LINK1901"/>
      <w:bookmarkStart w:id="151" w:name="OLE_LINK1894"/>
      <w:bookmarkStart w:id="152" w:name="OLE_LINK2169"/>
      <w:bookmarkStart w:id="153" w:name="OLE_LINK2331"/>
      <w:bookmarkStart w:id="154" w:name="OLE_LINK2221"/>
      <w:bookmarkStart w:id="155" w:name="OLE_LINK2190"/>
      <w:bookmarkStart w:id="156" w:name="OLE_LINK2484"/>
      <w:bookmarkStart w:id="157" w:name="OLE_LINK2467"/>
      <w:bookmarkStart w:id="158" w:name="OLE_LINK2157"/>
      <w:bookmarkStart w:id="159" w:name="OLE_LINK2348"/>
      <w:bookmarkStart w:id="160" w:name="OLE_LINK2292"/>
      <w:bookmarkStart w:id="161" w:name="OLE_LINK2252"/>
      <w:bookmarkStart w:id="162" w:name="OLE_LINK2451"/>
      <w:bookmarkStart w:id="163" w:name="OLE_LINK2627"/>
      <w:bookmarkStart w:id="164" w:name="OLE_LINK2663"/>
      <w:bookmarkStart w:id="165" w:name="OLE_LINK2761"/>
      <w:bookmarkStart w:id="166" w:name="OLE_LINK2482"/>
      <w:bookmarkStart w:id="167" w:name="_Hlk17358608"/>
      <w:bookmarkStart w:id="168" w:name="_Hlk23149024"/>
      <w:bookmarkStart w:id="169" w:name="OLE_LINK531"/>
      <w:bookmarkStart w:id="170" w:name="OLE_LINK533"/>
      <w:bookmarkStart w:id="171" w:name="OLE_LINK711"/>
      <w:bookmarkStart w:id="172" w:name="OLE_LINK742"/>
      <w:bookmarkStart w:id="173" w:name="OLE_LINK905"/>
      <w:bookmarkStart w:id="174" w:name="OLE_LINK948"/>
      <w:bookmarkStart w:id="175" w:name="OLE_LINK949"/>
      <w:bookmarkStart w:id="176" w:name="OLE_LINK607"/>
      <w:bookmarkStart w:id="177" w:name="OLE_LINK609"/>
      <w:proofErr w:type="gramStart"/>
      <w:r w:rsidRPr="00E83D68">
        <w:rPr>
          <w:rFonts w:ascii="Book Antiqua" w:eastAsia="黑体" w:hAnsi="Book Antiqua" w:cs="Calibri"/>
          <w:b/>
          <w:sz w:val="24"/>
          <w:szCs w:val="24"/>
        </w:rPr>
        <w:t>©</w:t>
      </w:r>
      <w:r w:rsidRPr="00E83D68">
        <w:rPr>
          <w:rFonts w:ascii="Book Antiqua" w:eastAsia="黑体" w:hAnsi="Book Antiqua"/>
          <w:b/>
          <w:sz w:val="24"/>
          <w:szCs w:val="24"/>
        </w:rPr>
        <w:t xml:space="preserve"> </w:t>
      </w:r>
      <w:r w:rsidRPr="00E83D68">
        <w:rPr>
          <w:rFonts w:ascii="Book Antiqua" w:eastAsia="黑体" w:hAnsi="Book Antiqua" w:cs="AdvTimes"/>
          <w:b/>
          <w:sz w:val="24"/>
          <w:szCs w:val="24"/>
        </w:rPr>
        <w:t>The Author(s) 2019.</w:t>
      </w:r>
      <w:proofErr w:type="gramEnd"/>
      <w:r w:rsidRPr="00E83D68">
        <w:rPr>
          <w:rFonts w:ascii="Book Antiqua" w:eastAsia="黑体" w:hAnsi="Book Antiqua" w:cs="AdvTimes"/>
          <w:sz w:val="24"/>
          <w:szCs w:val="24"/>
        </w:rPr>
        <w:t xml:space="preserve"> </w:t>
      </w:r>
      <w:proofErr w:type="gramStart"/>
      <w:r w:rsidRPr="00E83D68">
        <w:rPr>
          <w:rFonts w:ascii="Book Antiqua" w:eastAsia="黑体" w:hAnsi="Book Antiqua" w:cs="AdvTimes"/>
          <w:sz w:val="24"/>
          <w:szCs w:val="24"/>
        </w:rPr>
        <w:t xml:space="preserve">Published by </w:t>
      </w:r>
      <w:proofErr w:type="spellStart"/>
      <w:r w:rsidRPr="00E83D68">
        <w:rPr>
          <w:rFonts w:ascii="Book Antiqua" w:eastAsia="黑体" w:hAnsi="Book Antiqua" w:cs="Arial Unicode MS"/>
          <w:sz w:val="24"/>
          <w:szCs w:val="24"/>
        </w:rPr>
        <w:t>Baishideng</w:t>
      </w:r>
      <w:proofErr w:type="spellEnd"/>
      <w:r w:rsidRPr="00E83D68">
        <w:rPr>
          <w:rFonts w:ascii="Book Antiqua" w:eastAsia="黑体" w:hAnsi="Book Antiqua" w:cs="Arial Unicode MS"/>
          <w:sz w:val="24"/>
          <w:szCs w:val="24"/>
        </w:rPr>
        <w:t xml:space="preserve"> Publishing Group Inc.</w:t>
      </w:r>
      <w:proofErr w:type="gramEnd"/>
      <w:r w:rsidRPr="00E83D68">
        <w:rPr>
          <w:rFonts w:ascii="Book Antiqua" w:eastAsia="黑体" w:hAnsi="Book Antiqua" w:cs="Arial Unicode MS"/>
          <w:sz w:val="24"/>
          <w:szCs w:val="24"/>
        </w:rPr>
        <w:t xml:space="preserve"> All rights reserved.</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5D2A16AB" w14:textId="77777777" w:rsidR="003D59B6" w:rsidRPr="00E83D68" w:rsidRDefault="003D59B6">
      <w:pPr>
        <w:snapToGrid w:val="0"/>
        <w:spacing w:after="0" w:line="360" w:lineRule="auto"/>
        <w:jc w:val="both"/>
        <w:rPr>
          <w:rFonts w:ascii="Book Antiqua" w:eastAsia="黑体" w:hAnsi="Book Antiqua" w:cs="Calibri"/>
          <w:b/>
          <w:sz w:val="24"/>
          <w:szCs w:val="24"/>
        </w:rPr>
      </w:pPr>
    </w:p>
    <w:p w14:paraId="50CF2C1E" w14:textId="1E67A8A5" w:rsidR="00064DE6" w:rsidRPr="00210233" w:rsidRDefault="003D59B6">
      <w:pPr>
        <w:pStyle w:val="10"/>
        <w:snapToGrid w:val="0"/>
        <w:spacing w:line="360" w:lineRule="auto"/>
        <w:jc w:val="both"/>
        <w:rPr>
          <w:rFonts w:ascii="Book Antiqua" w:hAnsi="Book Antiqua" w:cs="Times New Roman"/>
          <w:b/>
          <w:color w:val="auto"/>
          <w:sz w:val="24"/>
          <w:szCs w:val="24"/>
          <w:lang w:val="en-US" w:eastAsia="zh-CN"/>
        </w:rPr>
      </w:pPr>
      <w:r w:rsidRPr="00210233">
        <w:rPr>
          <w:rFonts w:ascii="Book Antiqua" w:eastAsia="黑体" w:hAnsi="Book Antiqua" w:cs="Calibri"/>
          <w:b/>
          <w:color w:val="auto"/>
          <w:sz w:val="24"/>
          <w:szCs w:val="24"/>
          <w:lang w:val="en-US"/>
        </w:rPr>
        <w:t>Core tip:</w:t>
      </w:r>
      <w:bookmarkEnd w:id="167"/>
      <w:r w:rsidRPr="00210233">
        <w:rPr>
          <w:rFonts w:ascii="Book Antiqua" w:hAnsi="Book Antiqua" w:cs="Times New Roman"/>
          <w:b/>
          <w:color w:val="auto"/>
          <w:sz w:val="24"/>
          <w:szCs w:val="24"/>
          <w:lang w:val="en-US"/>
        </w:rPr>
        <w:t xml:space="preserve"> </w:t>
      </w:r>
      <w:bookmarkStart w:id="178" w:name="OLE_LINK42"/>
      <w:bookmarkEnd w:id="168"/>
      <w:r w:rsidR="00064DE6" w:rsidRPr="00210233">
        <w:rPr>
          <w:rFonts w:ascii="Book Antiqua" w:hAnsi="Book Antiqua" w:cs="Times New Roman"/>
          <w:color w:val="auto"/>
          <w:sz w:val="24"/>
          <w:szCs w:val="24"/>
          <w:lang w:val="en-US" w:eastAsia="zh-CN"/>
        </w:rPr>
        <w:t>Colorectal cancer</w:t>
      </w:r>
      <w:r w:rsidR="00094DB9" w:rsidRPr="00210233">
        <w:rPr>
          <w:rFonts w:ascii="Book Antiqua" w:hAnsi="Book Antiqua" w:cs="Times New Roman"/>
          <w:color w:val="auto"/>
          <w:sz w:val="24"/>
          <w:szCs w:val="24"/>
          <w:lang w:val="en-US" w:eastAsia="zh-CN"/>
        </w:rPr>
        <w:t xml:space="preserve"> </w:t>
      </w:r>
      <w:r w:rsidR="00064DE6" w:rsidRPr="00210233">
        <w:rPr>
          <w:rFonts w:ascii="Book Antiqua" w:hAnsi="Book Antiqua" w:cs="Times New Roman"/>
          <w:color w:val="auto"/>
          <w:sz w:val="24"/>
          <w:szCs w:val="24"/>
          <w:lang w:val="en-US" w:eastAsia="zh-CN"/>
        </w:rPr>
        <w:t xml:space="preserve">is serious disease that affects males and females late in their lives. Several etiologic factors trigger </w:t>
      </w:r>
      <w:r w:rsidR="00E83D68">
        <w:rPr>
          <w:rFonts w:ascii="Book Antiqua" w:hAnsi="Book Antiqua" w:cs="Times New Roman"/>
          <w:color w:val="auto"/>
          <w:sz w:val="24"/>
          <w:szCs w:val="24"/>
          <w:lang w:val="en-US" w:eastAsia="zh-CN"/>
        </w:rPr>
        <w:t>colorectal cancer</w:t>
      </w:r>
      <w:r w:rsidR="00FF48E0" w:rsidRPr="00210233">
        <w:rPr>
          <w:rFonts w:ascii="Book Antiqua" w:hAnsi="Book Antiqua" w:cs="Times New Roman"/>
          <w:color w:val="auto"/>
          <w:sz w:val="24"/>
          <w:szCs w:val="24"/>
          <w:lang w:val="en-US" w:eastAsia="zh-CN"/>
        </w:rPr>
        <w:t>;</w:t>
      </w:r>
      <w:r w:rsidR="00064DE6" w:rsidRPr="00210233">
        <w:rPr>
          <w:rFonts w:ascii="Book Antiqua" w:hAnsi="Book Antiqua" w:cs="Times New Roman"/>
          <w:color w:val="auto"/>
          <w:sz w:val="24"/>
          <w:szCs w:val="24"/>
          <w:lang w:val="en-US" w:eastAsia="zh-CN"/>
        </w:rPr>
        <w:t xml:space="preserve"> however, </w:t>
      </w:r>
      <w:r w:rsidR="00FF48E0" w:rsidRPr="00210233">
        <w:rPr>
          <w:rFonts w:ascii="Book Antiqua" w:hAnsi="Book Antiqua" w:cs="Times New Roman"/>
          <w:color w:val="auto"/>
          <w:sz w:val="24"/>
          <w:szCs w:val="24"/>
          <w:lang w:val="en-US" w:eastAsia="zh-CN"/>
        </w:rPr>
        <w:t xml:space="preserve">the </w:t>
      </w:r>
      <w:r w:rsidR="00064DE6" w:rsidRPr="00210233">
        <w:rPr>
          <w:rFonts w:ascii="Book Antiqua" w:hAnsi="Book Antiqua" w:cs="Times New Roman"/>
          <w:color w:val="auto"/>
          <w:sz w:val="24"/>
          <w:szCs w:val="24"/>
          <w:lang w:val="en-US" w:eastAsia="zh-CN"/>
        </w:rPr>
        <w:t xml:space="preserve">gut microbiome is responsible of most of the cases. Gut bacteria can produce a variety of chemical compounds that </w:t>
      </w:r>
      <w:r w:rsidR="00FF48E0" w:rsidRPr="00210233">
        <w:rPr>
          <w:rFonts w:ascii="Book Antiqua" w:hAnsi="Book Antiqua" w:cs="Times New Roman"/>
          <w:color w:val="auto"/>
          <w:sz w:val="24"/>
          <w:szCs w:val="24"/>
          <w:lang w:val="en-US" w:eastAsia="zh-CN"/>
        </w:rPr>
        <w:t>a</w:t>
      </w:r>
      <w:r w:rsidR="00064DE6" w:rsidRPr="00210233">
        <w:rPr>
          <w:rFonts w:ascii="Book Antiqua" w:hAnsi="Book Antiqua" w:cs="Times New Roman"/>
          <w:color w:val="auto"/>
          <w:sz w:val="24"/>
          <w:szCs w:val="24"/>
          <w:lang w:val="en-US" w:eastAsia="zh-CN"/>
        </w:rPr>
        <w:t xml:space="preserve">ffect intestinal cells and might transform </w:t>
      </w:r>
      <w:r w:rsidR="00FF48E0" w:rsidRPr="00210233">
        <w:rPr>
          <w:rFonts w:ascii="Book Antiqua" w:hAnsi="Book Antiqua" w:cs="Times New Roman"/>
          <w:color w:val="auto"/>
          <w:sz w:val="24"/>
          <w:szCs w:val="24"/>
          <w:lang w:val="en-US" w:eastAsia="zh-CN"/>
        </w:rPr>
        <w:t>them</w:t>
      </w:r>
      <w:r w:rsidR="00064DE6" w:rsidRPr="00210233">
        <w:rPr>
          <w:rFonts w:ascii="Book Antiqua" w:hAnsi="Book Antiqua" w:cs="Times New Roman"/>
          <w:color w:val="auto"/>
          <w:sz w:val="24"/>
          <w:szCs w:val="24"/>
          <w:lang w:val="en-US" w:eastAsia="zh-CN"/>
        </w:rPr>
        <w:t xml:space="preserve"> into malignant ones. In </w:t>
      </w:r>
      <w:r w:rsidR="00064DE6" w:rsidRPr="00210233">
        <w:rPr>
          <w:rFonts w:ascii="Book Antiqua" w:hAnsi="Book Antiqua" w:cs="Times New Roman"/>
          <w:color w:val="auto"/>
          <w:sz w:val="24"/>
          <w:szCs w:val="24"/>
          <w:lang w:val="en-US" w:eastAsia="zh-CN"/>
        </w:rPr>
        <w:lastRenderedPageBreak/>
        <w:t>this review, we describe the main mechanisms by which gut microbiota exert these functions.</w:t>
      </w:r>
    </w:p>
    <w:bookmarkEnd w:id="169"/>
    <w:bookmarkEnd w:id="170"/>
    <w:bookmarkEnd w:id="171"/>
    <w:bookmarkEnd w:id="172"/>
    <w:bookmarkEnd w:id="173"/>
    <w:bookmarkEnd w:id="178"/>
    <w:p w14:paraId="6FACB412" w14:textId="77777777" w:rsidR="00F22FB4" w:rsidRPr="00E83D68" w:rsidRDefault="00F22FB4">
      <w:pPr>
        <w:snapToGrid w:val="0"/>
        <w:spacing w:after="0" w:line="360" w:lineRule="auto"/>
        <w:jc w:val="both"/>
        <w:rPr>
          <w:rFonts w:ascii="Book Antiqua" w:hAnsi="Book Antiqua"/>
          <w:sz w:val="24"/>
          <w:szCs w:val="24"/>
        </w:rPr>
      </w:pPr>
    </w:p>
    <w:bookmarkEnd w:id="174"/>
    <w:bookmarkEnd w:id="175"/>
    <w:bookmarkEnd w:id="176"/>
    <w:bookmarkEnd w:id="177"/>
    <w:p w14:paraId="622FA98A" w14:textId="34707E97" w:rsidR="00CB380A" w:rsidRDefault="00CB380A">
      <w:pPr>
        <w:snapToGrid w:val="0"/>
        <w:spacing w:after="0" w:line="360" w:lineRule="auto"/>
        <w:jc w:val="both"/>
        <w:rPr>
          <w:rFonts w:ascii="Book Antiqua" w:hAnsi="Book Antiqua" w:hint="eastAsia"/>
          <w:bCs/>
          <w:sz w:val="24"/>
          <w:szCs w:val="24"/>
          <w:lang w:eastAsia="zh-CN"/>
        </w:rPr>
      </w:pPr>
      <w:r w:rsidRPr="008F7830">
        <w:rPr>
          <w:rFonts w:ascii="Book Antiqua" w:hAnsi="Book Antiqua" w:cstheme="minorHAnsi"/>
          <w:b/>
          <w:sz w:val="24"/>
        </w:rPr>
        <w:t>Citation:</w:t>
      </w:r>
      <w:r>
        <w:rPr>
          <w:rFonts w:ascii="Book Antiqua" w:hAnsi="Book Antiqua" w:cstheme="minorHAnsi" w:hint="eastAsia"/>
          <w:b/>
          <w:sz w:val="24"/>
          <w:lang w:eastAsia="zh-CN"/>
        </w:rPr>
        <w:t xml:space="preserve"> </w:t>
      </w:r>
      <w:proofErr w:type="spellStart"/>
      <w:r w:rsidR="003D59B6" w:rsidRPr="00210233">
        <w:rPr>
          <w:rFonts w:ascii="Book Antiqua" w:hAnsi="Book Antiqua" w:cstheme="majorBidi"/>
          <w:sz w:val="24"/>
          <w:szCs w:val="24"/>
          <w:shd w:val="clear" w:color="auto" w:fill="FFFFFF"/>
        </w:rPr>
        <w:t>Sabit</w:t>
      </w:r>
      <w:proofErr w:type="spellEnd"/>
      <w:r w:rsidR="003D59B6" w:rsidRPr="00210233">
        <w:rPr>
          <w:rFonts w:ascii="Book Antiqua" w:hAnsi="Book Antiqua" w:cstheme="majorBidi"/>
          <w:sz w:val="24"/>
          <w:szCs w:val="24"/>
          <w:shd w:val="clear" w:color="auto" w:fill="FFFFFF"/>
        </w:rPr>
        <w:t xml:space="preserve"> H, </w:t>
      </w:r>
      <w:proofErr w:type="spellStart"/>
      <w:r w:rsidR="003D59B6" w:rsidRPr="00210233">
        <w:rPr>
          <w:rFonts w:ascii="Book Antiqua" w:hAnsi="Book Antiqua" w:cstheme="majorBidi"/>
          <w:sz w:val="24"/>
          <w:szCs w:val="24"/>
          <w:shd w:val="clear" w:color="auto" w:fill="FFFFFF"/>
        </w:rPr>
        <w:t>Cevik</w:t>
      </w:r>
      <w:proofErr w:type="spellEnd"/>
      <w:r w:rsidR="003D59B6" w:rsidRPr="00210233">
        <w:rPr>
          <w:rFonts w:ascii="Book Antiqua" w:hAnsi="Book Antiqua" w:cstheme="majorBidi"/>
          <w:sz w:val="24"/>
          <w:szCs w:val="24"/>
          <w:shd w:val="clear" w:color="auto" w:fill="FFFFFF"/>
        </w:rPr>
        <w:t xml:space="preserve"> E, </w:t>
      </w:r>
      <w:proofErr w:type="spellStart"/>
      <w:r w:rsidR="003D59B6" w:rsidRPr="00210233">
        <w:rPr>
          <w:rFonts w:ascii="Book Antiqua" w:hAnsi="Book Antiqua" w:cstheme="majorBidi"/>
          <w:sz w:val="24"/>
          <w:szCs w:val="24"/>
          <w:shd w:val="clear" w:color="auto" w:fill="FFFFFF"/>
        </w:rPr>
        <w:t>Tombuloglu</w:t>
      </w:r>
      <w:proofErr w:type="spellEnd"/>
      <w:r w:rsidR="003D59B6" w:rsidRPr="00210233">
        <w:rPr>
          <w:rFonts w:ascii="Book Antiqua" w:hAnsi="Book Antiqua" w:cstheme="majorBidi"/>
          <w:sz w:val="24"/>
          <w:szCs w:val="24"/>
          <w:shd w:val="clear" w:color="auto" w:fill="FFFFFF"/>
        </w:rPr>
        <w:t xml:space="preserve"> H. </w:t>
      </w:r>
      <w:r w:rsidR="003D59B6" w:rsidRPr="00E83D68">
        <w:rPr>
          <w:rFonts w:ascii="Book Antiqua" w:hAnsi="Book Antiqua"/>
          <w:sz w:val="24"/>
          <w:szCs w:val="24"/>
        </w:rPr>
        <w:t xml:space="preserve">Colorectal cancer: The epigenetic role of microbiome. </w:t>
      </w:r>
      <w:bookmarkStart w:id="179" w:name="_Hlk18051602"/>
      <w:bookmarkStart w:id="180" w:name="_Hlk17358615"/>
      <w:bookmarkStart w:id="181" w:name="_Hlk23149084"/>
      <w:r w:rsidR="003D59B6" w:rsidRPr="00E83D68">
        <w:rPr>
          <w:rFonts w:ascii="Book Antiqua" w:eastAsia="黑体" w:hAnsi="Book Antiqua" w:cs="Calibri"/>
          <w:i/>
          <w:sz w:val="24"/>
          <w:szCs w:val="24"/>
        </w:rPr>
        <w:t xml:space="preserve">World J </w:t>
      </w:r>
      <w:proofErr w:type="spellStart"/>
      <w:r w:rsidR="003D59B6" w:rsidRPr="00E83D68">
        <w:rPr>
          <w:rFonts w:ascii="Book Antiqua" w:eastAsia="黑体" w:hAnsi="Book Antiqua" w:cs="Calibri"/>
          <w:i/>
          <w:sz w:val="24"/>
          <w:szCs w:val="24"/>
        </w:rPr>
        <w:t>Clin</w:t>
      </w:r>
      <w:proofErr w:type="spellEnd"/>
      <w:r w:rsidR="003D59B6" w:rsidRPr="00E83D68">
        <w:rPr>
          <w:rFonts w:ascii="Book Antiqua" w:eastAsia="黑体" w:hAnsi="Book Antiqua" w:cs="Calibri"/>
          <w:i/>
          <w:sz w:val="24"/>
          <w:szCs w:val="24"/>
        </w:rPr>
        <w:t xml:space="preserve"> Cases</w:t>
      </w:r>
      <w:r w:rsidR="003D59B6" w:rsidRPr="00E83D68">
        <w:rPr>
          <w:rFonts w:ascii="Book Antiqua" w:eastAsia="黑体" w:hAnsi="Book Antiqua" w:cs="Calibri"/>
          <w:sz w:val="24"/>
          <w:szCs w:val="24"/>
        </w:rPr>
        <w:t xml:space="preserve"> </w:t>
      </w:r>
      <w:bookmarkEnd w:id="179"/>
      <w:bookmarkEnd w:id="180"/>
      <w:bookmarkEnd w:id="181"/>
      <w:r w:rsidR="003163F5" w:rsidRPr="002F71A6">
        <w:rPr>
          <w:rFonts w:ascii="Book Antiqua" w:hAnsi="Book Antiqua"/>
          <w:bCs/>
          <w:sz w:val="24"/>
          <w:szCs w:val="24"/>
        </w:rPr>
        <w:t>2019; 7(</w:t>
      </w:r>
      <w:r w:rsidR="003163F5">
        <w:rPr>
          <w:rFonts w:ascii="Book Antiqua" w:hAnsi="Book Antiqua" w:hint="eastAsia"/>
          <w:bCs/>
          <w:sz w:val="24"/>
          <w:szCs w:val="24"/>
        </w:rPr>
        <w:t>22</w:t>
      </w:r>
      <w:r w:rsidR="003163F5" w:rsidRPr="002F71A6">
        <w:rPr>
          <w:rFonts w:ascii="Book Antiqua" w:hAnsi="Book Antiqua"/>
          <w:bCs/>
          <w:sz w:val="24"/>
          <w:szCs w:val="24"/>
        </w:rPr>
        <w:t xml:space="preserve">): </w:t>
      </w:r>
      <w:r w:rsidR="00D26336">
        <w:rPr>
          <w:rFonts w:ascii="Book Antiqua" w:hAnsi="Book Antiqua" w:hint="eastAsia"/>
          <w:bCs/>
          <w:sz w:val="24"/>
          <w:szCs w:val="24"/>
          <w:lang w:eastAsia="zh-CN"/>
        </w:rPr>
        <w:t>3683</w:t>
      </w:r>
      <w:r w:rsidR="003163F5" w:rsidRPr="002F71A6">
        <w:rPr>
          <w:rFonts w:ascii="Book Antiqua" w:hAnsi="Book Antiqua"/>
          <w:bCs/>
          <w:sz w:val="24"/>
          <w:szCs w:val="24"/>
        </w:rPr>
        <w:t>-</w:t>
      </w:r>
      <w:r w:rsidR="00D26336">
        <w:rPr>
          <w:rFonts w:ascii="Book Antiqua" w:hAnsi="Book Antiqua" w:hint="eastAsia"/>
          <w:bCs/>
          <w:sz w:val="24"/>
          <w:szCs w:val="24"/>
          <w:lang w:eastAsia="zh-CN"/>
        </w:rPr>
        <w:t>3697</w:t>
      </w:r>
      <w:r w:rsidR="003163F5" w:rsidRPr="002F71A6">
        <w:rPr>
          <w:rFonts w:ascii="Book Antiqua" w:hAnsi="Book Antiqua"/>
          <w:bCs/>
          <w:sz w:val="24"/>
          <w:szCs w:val="24"/>
        </w:rPr>
        <w:t xml:space="preserve">  </w:t>
      </w:r>
    </w:p>
    <w:p w14:paraId="508F07A0" w14:textId="4D25E1FF" w:rsidR="00CB380A" w:rsidRDefault="003163F5">
      <w:pPr>
        <w:snapToGrid w:val="0"/>
        <w:spacing w:after="0" w:line="360" w:lineRule="auto"/>
        <w:jc w:val="both"/>
        <w:rPr>
          <w:rFonts w:ascii="Book Antiqua" w:hAnsi="Book Antiqua" w:hint="eastAsia"/>
          <w:bCs/>
          <w:sz w:val="24"/>
          <w:szCs w:val="24"/>
          <w:lang w:eastAsia="zh-CN"/>
        </w:rPr>
      </w:pPr>
      <w:r w:rsidRPr="00CB380A">
        <w:rPr>
          <w:rFonts w:ascii="Book Antiqua" w:hAnsi="Book Antiqua"/>
          <w:b/>
          <w:bCs/>
          <w:sz w:val="24"/>
          <w:szCs w:val="24"/>
        </w:rPr>
        <w:t>URL:</w:t>
      </w:r>
      <w:r w:rsidRPr="002F71A6">
        <w:rPr>
          <w:rFonts w:ascii="Book Antiqua" w:hAnsi="Book Antiqua"/>
          <w:bCs/>
          <w:sz w:val="24"/>
          <w:szCs w:val="24"/>
        </w:rPr>
        <w:t xml:space="preserve"> https://www.wjgnet.com/2307-8960/full/v7/i</w:t>
      </w:r>
      <w:r>
        <w:rPr>
          <w:rFonts w:ascii="Book Antiqua" w:hAnsi="Book Antiqua" w:hint="eastAsia"/>
          <w:bCs/>
          <w:sz w:val="24"/>
          <w:szCs w:val="24"/>
        </w:rPr>
        <w:t>22</w:t>
      </w:r>
      <w:r w:rsidRPr="002F71A6">
        <w:rPr>
          <w:rFonts w:ascii="Book Antiqua" w:hAnsi="Book Antiqua"/>
          <w:bCs/>
          <w:sz w:val="24"/>
          <w:szCs w:val="24"/>
        </w:rPr>
        <w:t>/</w:t>
      </w:r>
      <w:r w:rsidR="00D26336">
        <w:rPr>
          <w:rFonts w:ascii="Book Antiqua" w:hAnsi="Book Antiqua" w:hint="eastAsia"/>
          <w:bCs/>
          <w:sz w:val="24"/>
          <w:szCs w:val="24"/>
          <w:lang w:eastAsia="zh-CN"/>
        </w:rPr>
        <w:t>3683</w:t>
      </w:r>
      <w:r w:rsidRPr="002F71A6">
        <w:rPr>
          <w:rFonts w:ascii="Book Antiqua" w:hAnsi="Book Antiqua"/>
          <w:bCs/>
          <w:sz w:val="24"/>
          <w:szCs w:val="24"/>
        </w:rPr>
        <w:t xml:space="preserve">.htm  </w:t>
      </w:r>
    </w:p>
    <w:p w14:paraId="63C81FD0" w14:textId="5AC34946" w:rsidR="003D59B6" w:rsidRPr="00E83D68" w:rsidRDefault="003163F5">
      <w:pPr>
        <w:snapToGrid w:val="0"/>
        <w:spacing w:after="0" w:line="360" w:lineRule="auto"/>
        <w:jc w:val="both"/>
        <w:rPr>
          <w:rFonts w:ascii="Book Antiqua" w:hAnsi="Book Antiqua" w:hint="eastAsia"/>
          <w:sz w:val="24"/>
          <w:szCs w:val="24"/>
          <w:lang w:eastAsia="zh-CN"/>
        </w:rPr>
      </w:pPr>
      <w:r w:rsidRPr="00CB380A">
        <w:rPr>
          <w:rFonts w:ascii="Book Antiqua" w:hAnsi="Book Antiqua"/>
          <w:b/>
          <w:bCs/>
          <w:sz w:val="24"/>
          <w:szCs w:val="24"/>
        </w:rPr>
        <w:t>DOI:</w:t>
      </w:r>
      <w:r w:rsidRPr="002F71A6">
        <w:rPr>
          <w:rFonts w:ascii="Book Antiqua" w:hAnsi="Book Antiqua"/>
          <w:bCs/>
          <w:sz w:val="24"/>
          <w:szCs w:val="24"/>
        </w:rPr>
        <w:t xml:space="preserve"> https://dx.doi.org/10.12998/wjcc.v7.i</w:t>
      </w:r>
      <w:r>
        <w:rPr>
          <w:rFonts w:ascii="Book Antiqua" w:hAnsi="Book Antiqua" w:hint="eastAsia"/>
          <w:bCs/>
          <w:sz w:val="24"/>
          <w:szCs w:val="24"/>
        </w:rPr>
        <w:t>22</w:t>
      </w:r>
      <w:r w:rsidRPr="002F71A6">
        <w:rPr>
          <w:rFonts w:ascii="Book Antiqua" w:hAnsi="Book Antiqua"/>
          <w:bCs/>
          <w:sz w:val="24"/>
          <w:szCs w:val="24"/>
        </w:rPr>
        <w:t>.</w:t>
      </w:r>
      <w:r w:rsidR="00D26336">
        <w:rPr>
          <w:rFonts w:ascii="Book Antiqua" w:hAnsi="Book Antiqua" w:hint="eastAsia"/>
          <w:bCs/>
          <w:sz w:val="24"/>
          <w:szCs w:val="24"/>
          <w:lang w:eastAsia="zh-CN"/>
        </w:rPr>
        <w:t>3683</w:t>
      </w:r>
      <w:bookmarkStart w:id="182" w:name="_GoBack"/>
      <w:bookmarkEnd w:id="182"/>
    </w:p>
    <w:p w14:paraId="39AF9836" w14:textId="77777777" w:rsidR="00094DB9" w:rsidRPr="00210233" w:rsidRDefault="00094DB9" w:rsidP="00026286">
      <w:pPr>
        <w:snapToGrid w:val="0"/>
        <w:spacing w:after="0" w:line="360" w:lineRule="auto"/>
        <w:jc w:val="both"/>
        <w:rPr>
          <w:rFonts w:ascii="Book Antiqua" w:hAnsi="Book Antiqua" w:cs="Times New Roman"/>
          <w:sz w:val="24"/>
          <w:szCs w:val="24"/>
        </w:rPr>
      </w:pPr>
      <w:r w:rsidRPr="00210233">
        <w:rPr>
          <w:rFonts w:ascii="Book Antiqua" w:hAnsi="Book Antiqua" w:cs="Times New Roman"/>
          <w:sz w:val="24"/>
          <w:szCs w:val="24"/>
        </w:rPr>
        <w:br w:type="page"/>
      </w:r>
    </w:p>
    <w:p w14:paraId="7D933FDD" w14:textId="38ACC2B1" w:rsidR="00F5771D" w:rsidRPr="00210233" w:rsidRDefault="00094DB9" w:rsidP="00E83D68">
      <w:pPr>
        <w:autoSpaceDE w:val="0"/>
        <w:autoSpaceDN w:val="0"/>
        <w:adjustRightInd w:val="0"/>
        <w:snapToGrid w:val="0"/>
        <w:spacing w:after="0" w:line="360" w:lineRule="auto"/>
        <w:jc w:val="both"/>
        <w:rPr>
          <w:rFonts w:ascii="Book Antiqua" w:hAnsi="Book Antiqua" w:cstheme="majorBidi"/>
          <w:sz w:val="24"/>
          <w:szCs w:val="24"/>
          <w:rtl/>
        </w:rPr>
      </w:pPr>
      <w:r w:rsidRPr="00210233">
        <w:rPr>
          <w:rFonts w:ascii="Book Antiqua" w:hAnsi="Book Antiqua" w:cstheme="majorBidi"/>
          <w:b/>
          <w:bCs/>
          <w:sz w:val="24"/>
          <w:szCs w:val="24"/>
        </w:rPr>
        <w:lastRenderedPageBreak/>
        <w:t>INTRODUCTION</w:t>
      </w:r>
    </w:p>
    <w:p w14:paraId="1505EDB6" w14:textId="117BD6C3" w:rsidR="00F5771D" w:rsidRPr="00210233" w:rsidRDefault="00F5771D" w:rsidP="00E83D68">
      <w:pPr>
        <w:autoSpaceDE w:val="0"/>
        <w:autoSpaceDN w:val="0"/>
        <w:adjustRightInd w:val="0"/>
        <w:snapToGrid w:val="0"/>
        <w:spacing w:after="0" w:line="360" w:lineRule="auto"/>
        <w:jc w:val="both"/>
        <w:rPr>
          <w:rFonts w:ascii="Book Antiqua" w:hAnsi="Book Antiqua" w:cstheme="majorBidi"/>
          <w:sz w:val="24"/>
          <w:szCs w:val="24"/>
        </w:rPr>
      </w:pPr>
      <w:bookmarkStart w:id="183" w:name="_Hlk18408762"/>
      <w:r w:rsidRPr="00210233">
        <w:rPr>
          <w:rFonts w:ascii="Book Antiqua" w:hAnsi="Book Antiqua" w:cstheme="majorBidi"/>
          <w:sz w:val="24"/>
          <w:szCs w:val="24"/>
        </w:rPr>
        <w:t xml:space="preserve">Colorectal cancer (CRC) is one of the primary causes of cancer-related deaths </w:t>
      </w:r>
      <w:proofErr w:type="gramStart"/>
      <w:r w:rsidRPr="00210233">
        <w:rPr>
          <w:rFonts w:ascii="Book Antiqua" w:hAnsi="Book Antiqua" w:cstheme="majorBidi"/>
          <w:sz w:val="24"/>
          <w:szCs w:val="24"/>
        </w:rPr>
        <w:t>globally</w:t>
      </w:r>
      <w:r w:rsidR="00093A44" w:rsidRPr="00210233">
        <w:rPr>
          <w:rFonts w:ascii="Book Antiqua" w:hAnsi="Book Antiqua" w:cstheme="majorBidi"/>
          <w:sz w:val="24"/>
          <w:szCs w:val="24"/>
          <w:vertAlign w:val="superscript"/>
        </w:rPr>
        <w:t>[</w:t>
      </w:r>
      <w:proofErr w:type="gramEnd"/>
      <w:r w:rsidR="00093A44" w:rsidRPr="00210233">
        <w:rPr>
          <w:rFonts w:ascii="Book Antiqua" w:hAnsi="Book Antiqua" w:cstheme="majorBidi"/>
          <w:sz w:val="24"/>
          <w:szCs w:val="24"/>
          <w:vertAlign w:val="superscript"/>
        </w:rPr>
        <w:t>1]</w:t>
      </w:r>
      <w:r w:rsidRPr="00210233">
        <w:rPr>
          <w:rFonts w:ascii="Book Antiqua" w:hAnsi="Book Antiqua" w:cstheme="majorBidi"/>
          <w:sz w:val="24"/>
          <w:szCs w:val="24"/>
        </w:rPr>
        <w:t xml:space="preserve">. </w:t>
      </w:r>
      <w:r w:rsidR="00FF48E0" w:rsidRPr="00210233">
        <w:rPr>
          <w:rFonts w:ascii="Book Antiqua" w:hAnsi="Book Antiqua" w:cstheme="majorBidi"/>
          <w:sz w:val="24"/>
          <w:szCs w:val="24"/>
        </w:rPr>
        <w:t>It occurs</w:t>
      </w:r>
      <w:r w:rsidRPr="00210233">
        <w:rPr>
          <w:rFonts w:ascii="Book Antiqua" w:hAnsi="Book Antiqua" w:cstheme="majorBidi"/>
          <w:sz w:val="24"/>
          <w:szCs w:val="24"/>
        </w:rPr>
        <w:t xml:space="preserve"> as a result of complicated sequences involv</w:t>
      </w:r>
      <w:r w:rsidR="00FF48E0" w:rsidRPr="00210233">
        <w:rPr>
          <w:rFonts w:ascii="Book Antiqua" w:hAnsi="Book Antiqua" w:cstheme="majorBidi"/>
          <w:sz w:val="24"/>
          <w:szCs w:val="24"/>
        </w:rPr>
        <w:t>ing</w:t>
      </w:r>
      <w:r w:rsidRPr="00210233">
        <w:rPr>
          <w:rFonts w:ascii="Book Antiqua" w:hAnsi="Book Antiqua" w:cstheme="majorBidi"/>
          <w:sz w:val="24"/>
          <w:szCs w:val="24"/>
        </w:rPr>
        <w:t xml:space="preserve"> mutation accumulation</w:t>
      </w:r>
      <w:r w:rsidR="00FF48E0" w:rsidRPr="00210233">
        <w:rPr>
          <w:rFonts w:ascii="Book Antiqua" w:hAnsi="Book Antiqua" w:cstheme="majorBidi"/>
          <w:sz w:val="24"/>
          <w:szCs w:val="24"/>
        </w:rPr>
        <w:t xml:space="preserve"> that </w:t>
      </w:r>
      <w:r w:rsidR="005C2AFB" w:rsidRPr="00210233">
        <w:rPr>
          <w:rFonts w:ascii="Book Antiqua" w:hAnsi="Book Antiqua" w:cstheme="majorBidi"/>
          <w:sz w:val="24"/>
          <w:szCs w:val="24"/>
        </w:rPr>
        <w:t xml:space="preserve">is </w:t>
      </w:r>
      <w:r w:rsidRPr="00210233">
        <w:rPr>
          <w:rFonts w:ascii="Book Antiqua" w:hAnsi="Book Antiqua" w:cstheme="majorBidi"/>
          <w:sz w:val="24"/>
          <w:szCs w:val="24"/>
        </w:rPr>
        <w:t xml:space="preserve">either genetic or </w:t>
      </w:r>
      <w:proofErr w:type="gramStart"/>
      <w:r w:rsidRPr="00210233">
        <w:rPr>
          <w:rFonts w:ascii="Book Antiqua" w:hAnsi="Book Antiqua" w:cstheme="majorBidi"/>
          <w:sz w:val="24"/>
          <w:szCs w:val="24"/>
        </w:rPr>
        <w:t>epigenetic</w:t>
      </w:r>
      <w:r w:rsidR="00093A44" w:rsidRPr="00210233">
        <w:rPr>
          <w:rFonts w:ascii="Book Antiqua" w:hAnsi="Book Antiqua"/>
          <w:sz w:val="24"/>
          <w:szCs w:val="24"/>
          <w:vertAlign w:val="superscript"/>
        </w:rPr>
        <w:t>[</w:t>
      </w:r>
      <w:proofErr w:type="gramEnd"/>
      <w:r w:rsidR="00093A44" w:rsidRPr="00210233">
        <w:rPr>
          <w:rFonts w:ascii="Book Antiqua" w:hAnsi="Book Antiqua"/>
          <w:sz w:val="24"/>
          <w:szCs w:val="24"/>
          <w:vertAlign w:val="superscript"/>
        </w:rPr>
        <w:t>2]</w:t>
      </w:r>
      <w:r w:rsidRPr="00210233">
        <w:rPr>
          <w:rFonts w:ascii="Book Antiqua" w:hAnsi="Book Antiqua" w:cstheme="majorBidi"/>
          <w:sz w:val="24"/>
          <w:szCs w:val="24"/>
        </w:rPr>
        <w:t>. The process of CRC carcinogenesis is a quite slow, start</w:t>
      </w:r>
      <w:r w:rsidR="00FF48E0" w:rsidRPr="00210233">
        <w:rPr>
          <w:rFonts w:ascii="Book Antiqua" w:hAnsi="Book Antiqua" w:cstheme="majorBidi"/>
          <w:sz w:val="24"/>
          <w:szCs w:val="24"/>
        </w:rPr>
        <w:t>ing</w:t>
      </w:r>
      <w:r w:rsidRPr="00210233">
        <w:rPr>
          <w:rFonts w:ascii="Book Antiqua" w:hAnsi="Book Antiqua" w:cstheme="majorBidi"/>
          <w:sz w:val="24"/>
          <w:szCs w:val="24"/>
        </w:rPr>
        <w:t xml:space="preserve"> with minor inflammation followed by adenomatous polyps in the epithelium, and finally </w:t>
      </w:r>
      <w:proofErr w:type="gramStart"/>
      <w:r w:rsidRPr="00210233">
        <w:rPr>
          <w:rFonts w:ascii="Book Antiqua" w:hAnsi="Book Antiqua" w:cstheme="majorBidi"/>
          <w:sz w:val="24"/>
          <w:szCs w:val="24"/>
        </w:rPr>
        <w:t>adenocarcinoma</w:t>
      </w:r>
      <w:r w:rsidR="00093A44" w:rsidRPr="00210233">
        <w:rPr>
          <w:rFonts w:ascii="Book Antiqua" w:hAnsi="Book Antiqua"/>
          <w:sz w:val="24"/>
          <w:szCs w:val="24"/>
          <w:vertAlign w:val="superscript"/>
        </w:rPr>
        <w:t>[</w:t>
      </w:r>
      <w:proofErr w:type="gramEnd"/>
      <w:r w:rsidR="00093A44" w:rsidRPr="00210233">
        <w:rPr>
          <w:rFonts w:ascii="Book Antiqua" w:hAnsi="Book Antiqua"/>
          <w:sz w:val="24"/>
          <w:szCs w:val="24"/>
          <w:vertAlign w:val="superscript"/>
        </w:rPr>
        <w:t>3]</w:t>
      </w:r>
      <w:r w:rsidRPr="00210233">
        <w:rPr>
          <w:rFonts w:ascii="Book Antiqua" w:hAnsi="Book Antiqua" w:cstheme="majorBidi"/>
          <w:sz w:val="24"/>
          <w:szCs w:val="24"/>
        </w:rPr>
        <w:t xml:space="preserve">. Given the crucial role of epigenetic changes in developing CRC, 95% of cases are sporadic </w:t>
      </w:r>
      <w:r w:rsidRPr="00210233">
        <w:rPr>
          <w:rFonts w:ascii="Book Antiqua" w:hAnsi="Book Antiqua" w:cstheme="majorBidi"/>
          <w:i/>
          <w:iCs/>
          <w:sz w:val="24"/>
          <w:szCs w:val="24"/>
        </w:rPr>
        <w:t>i.e.</w:t>
      </w:r>
      <w:r w:rsidRPr="00210233">
        <w:rPr>
          <w:rFonts w:ascii="Book Antiqua" w:hAnsi="Book Antiqua" w:cstheme="majorBidi"/>
          <w:sz w:val="24"/>
          <w:szCs w:val="24"/>
        </w:rPr>
        <w:t xml:space="preserve"> appear in patients with no family history for the disease. Meanwhile, minor ratio (3%) is attributed to hereditary nonpolyposis </w:t>
      </w:r>
      <w:r w:rsidR="00094DB9" w:rsidRPr="00210233">
        <w:rPr>
          <w:rFonts w:ascii="Book Antiqua" w:hAnsi="Book Antiqua" w:cstheme="majorBidi"/>
          <w:sz w:val="24"/>
          <w:szCs w:val="24"/>
        </w:rPr>
        <w:t>CRC</w:t>
      </w:r>
      <w:r w:rsidRPr="00210233">
        <w:rPr>
          <w:rFonts w:ascii="Book Antiqua" w:hAnsi="Book Antiqua" w:cstheme="majorBidi"/>
          <w:sz w:val="24"/>
          <w:szCs w:val="24"/>
        </w:rPr>
        <w:t xml:space="preserve">, and 2% of cases are caused by other hereditary disorders such as MYH-associated polyposis and familial adenomatous </w:t>
      </w:r>
      <w:proofErr w:type="gramStart"/>
      <w:r w:rsidRPr="00210233">
        <w:rPr>
          <w:rFonts w:ascii="Book Antiqua" w:hAnsi="Book Antiqua" w:cstheme="majorBidi"/>
          <w:sz w:val="24"/>
          <w:szCs w:val="24"/>
        </w:rPr>
        <w:t>polyposis</w:t>
      </w:r>
      <w:r w:rsidR="00093A44" w:rsidRPr="00210233">
        <w:rPr>
          <w:rFonts w:ascii="Book Antiqua" w:hAnsi="Book Antiqua" w:cstheme="majorBidi"/>
          <w:sz w:val="24"/>
          <w:szCs w:val="24"/>
          <w:vertAlign w:val="superscript"/>
        </w:rPr>
        <w:t>[</w:t>
      </w:r>
      <w:proofErr w:type="gramEnd"/>
      <w:r w:rsidR="00093A44" w:rsidRPr="00210233">
        <w:rPr>
          <w:rFonts w:ascii="Book Antiqua" w:hAnsi="Book Antiqua" w:cstheme="majorBidi"/>
          <w:sz w:val="24"/>
          <w:szCs w:val="24"/>
          <w:vertAlign w:val="superscript"/>
        </w:rPr>
        <w:t>2,4]</w:t>
      </w:r>
      <w:r w:rsidRPr="00210233">
        <w:rPr>
          <w:rFonts w:ascii="Book Antiqua" w:hAnsi="Book Antiqua" w:cstheme="majorBidi"/>
          <w:sz w:val="24"/>
          <w:szCs w:val="24"/>
        </w:rPr>
        <w:t>.</w:t>
      </w:r>
    </w:p>
    <w:bookmarkEnd w:id="183"/>
    <w:p w14:paraId="1F7D0C4D" w14:textId="259E3211" w:rsidR="00F5771D" w:rsidRPr="00210233" w:rsidRDefault="00F5771D" w:rsidP="00E83D68">
      <w:pPr>
        <w:autoSpaceDE w:val="0"/>
        <w:autoSpaceDN w:val="0"/>
        <w:adjustRightInd w:val="0"/>
        <w:snapToGrid w:val="0"/>
        <w:spacing w:after="0" w:line="360" w:lineRule="auto"/>
        <w:ind w:firstLineChars="100" w:firstLine="240"/>
        <w:jc w:val="both"/>
        <w:rPr>
          <w:rFonts w:ascii="Book Antiqua" w:eastAsia="Times New Roman" w:hAnsi="Book Antiqua" w:cstheme="majorBidi"/>
          <w:sz w:val="24"/>
          <w:szCs w:val="24"/>
        </w:rPr>
      </w:pPr>
      <w:r w:rsidRPr="00210233">
        <w:rPr>
          <w:rFonts w:ascii="Book Antiqua" w:hAnsi="Book Antiqua" w:cstheme="majorBidi"/>
          <w:sz w:val="24"/>
          <w:szCs w:val="24"/>
        </w:rPr>
        <w:t xml:space="preserve">Microorganisms occupy almost every part </w:t>
      </w:r>
      <w:r w:rsidR="008A086A" w:rsidRPr="00210233">
        <w:rPr>
          <w:rFonts w:ascii="Book Antiqua" w:hAnsi="Book Antiqua" w:cstheme="majorBidi"/>
          <w:sz w:val="24"/>
          <w:szCs w:val="24"/>
        </w:rPr>
        <w:t>of</w:t>
      </w:r>
      <w:r w:rsidRPr="00210233">
        <w:rPr>
          <w:rFonts w:ascii="Book Antiqua" w:hAnsi="Book Antiqua" w:cstheme="majorBidi"/>
          <w:sz w:val="24"/>
          <w:szCs w:val="24"/>
        </w:rPr>
        <w:t xml:space="preserve"> the human body, armed with a huge number of genes, where it could interact, modulate, or disrupt a wide array of human genes especially in colonic </w:t>
      </w:r>
      <w:proofErr w:type="gramStart"/>
      <w:r w:rsidRPr="00210233">
        <w:rPr>
          <w:rFonts w:ascii="Book Antiqua" w:hAnsi="Book Antiqua" w:cstheme="majorBidi"/>
          <w:sz w:val="24"/>
          <w:szCs w:val="24"/>
        </w:rPr>
        <w:t>cells</w:t>
      </w:r>
      <w:r w:rsidR="00093A44" w:rsidRPr="00210233">
        <w:rPr>
          <w:rFonts w:ascii="Book Antiqua" w:hAnsi="Book Antiqua" w:cstheme="majorBidi"/>
          <w:sz w:val="24"/>
          <w:szCs w:val="24"/>
          <w:vertAlign w:val="superscript"/>
        </w:rPr>
        <w:t>[</w:t>
      </w:r>
      <w:proofErr w:type="gramEnd"/>
      <w:r w:rsidR="00093A44" w:rsidRPr="00210233">
        <w:rPr>
          <w:rFonts w:ascii="Book Antiqua" w:hAnsi="Book Antiqua" w:cstheme="majorBidi"/>
          <w:sz w:val="24"/>
          <w:szCs w:val="24"/>
          <w:vertAlign w:val="superscript"/>
        </w:rPr>
        <w:t>5]</w:t>
      </w:r>
      <w:r w:rsidRPr="00210233">
        <w:rPr>
          <w:rFonts w:ascii="Book Antiqua" w:hAnsi="Book Antiqua" w:cstheme="majorBidi"/>
          <w:sz w:val="24"/>
          <w:szCs w:val="24"/>
        </w:rPr>
        <w:t xml:space="preserve">. Interestingly, </w:t>
      </w:r>
      <w:r w:rsidR="004D53DB" w:rsidRPr="00210233">
        <w:rPr>
          <w:rFonts w:ascii="Book Antiqua" w:hAnsi="Book Antiqua" w:cstheme="majorBidi"/>
          <w:sz w:val="24"/>
          <w:szCs w:val="24"/>
        </w:rPr>
        <w:t xml:space="preserve">the </w:t>
      </w:r>
      <w:r w:rsidRPr="00210233">
        <w:rPr>
          <w:rFonts w:ascii="Book Antiqua" w:hAnsi="Book Antiqua" w:cstheme="majorBidi"/>
          <w:sz w:val="24"/>
          <w:szCs w:val="24"/>
        </w:rPr>
        <w:t xml:space="preserve">human microbiome encodes for approximately 100-fold more proteins than the human genome itself. This microbiota </w:t>
      </w:r>
      <w:r w:rsidR="004D53DB" w:rsidRPr="00210233">
        <w:rPr>
          <w:rFonts w:ascii="Book Antiqua" w:hAnsi="Book Antiqua" w:cstheme="majorBidi"/>
          <w:sz w:val="24"/>
          <w:szCs w:val="24"/>
        </w:rPr>
        <w:t xml:space="preserve">comprise </w:t>
      </w:r>
      <w:r w:rsidRPr="00210233">
        <w:rPr>
          <w:rFonts w:ascii="Book Antiqua" w:hAnsi="Book Antiqua" w:cstheme="majorBidi"/>
          <w:sz w:val="24"/>
          <w:szCs w:val="24"/>
        </w:rPr>
        <w:t xml:space="preserve">1000 to 1500 bacterial species, and the composition of the microbiome is significantly diverse </w:t>
      </w:r>
      <w:r w:rsidR="00511659" w:rsidRPr="00210233">
        <w:rPr>
          <w:rFonts w:ascii="Book Antiqua" w:hAnsi="Book Antiqua" w:cstheme="majorBidi"/>
          <w:sz w:val="24"/>
          <w:szCs w:val="24"/>
        </w:rPr>
        <w:t xml:space="preserve">among </w:t>
      </w:r>
      <w:proofErr w:type="gramStart"/>
      <w:r w:rsidRPr="00210233">
        <w:rPr>
          <w:rFonts w:ascii="Book Antiqua" w:hAnsi="Book Antiqua" w:cstheme="majorBidi"/>
          <w:sz w:val="24"/>
          <w:szCs w:val="24"/>
        </w:rPr>
        <w:t>individuals</w:t>
      </w:r>
      <w:r w:rsidR="00093A44" w:rsidRPr="00210233">
        <w:rPr>
          <w:rFonts w:ascii="Book Antiqua" w:hAnsi="Book Antiqua"/>
          <w:sz w:val="24"/>
          <w:szCs w:val="24"/>
          <w:vertAlign w:val="superscript"/>
        </w:rPr>
        <w:t>[</w:t>
      </w:r>
      <w:proofErr w:type="gramEnd"/>
      <w:r w:rsidR="00093A44" w:rsidRPr="00210233">
        <w:rPr>
          <w:rFonts w:ascii="Book Antiqua" w:hAnsi="Book Antiqua"/>
          <w:sz w:val="24"/>
          <w:szCs w:val="24"/>
          <w:vertAlign w:val="superscript"/>
        </w:rPr>
        <w:t>6]</w:t>
      </w:r>
      <w:r w:rsidRPr="00210233">
        <w:rPr>
          <w:rFonts w:ascii="Book Antiqua" w:hAnsi="Book Antiqua" w:cstheme="majorBidi"/>
          <w:sz w:val="24"/>
          <w:szCs w:val="24"/>
        </w:rPr>
        <w:t>. These species belong to just a few phyla:</w:t>
      </w:r>
      <w:r w:rsidR="00094DB9" w:rsidRPr="00210233">
        <w:rPr>
          <w:rFonts w:ascii="Book Antiqua" w:hAnsi="Book Antiqua" w:cstheme="majorBidi"/>
          <w:sz w:val="24"/>
          <w:szCs w:val="24"/>
        </w:rPr>
        <w:t xml:space="preserve"> </w:t>
      </w:r>
      <w:proofErr w:type="spellStart"/>
      <w:r w:rsidRPr="00210233">
        <w:rPr>
          <w:rFonts w:ascii="Book Antiqua" w:hAnsi="Book Antiqua" w:cstheme="majorBidi"/>
          <w:i/>
          <w:iCs/>
          <w:sz w:val="24"/>
          <w:szCs w:val="24"/>
        </w:rPr>
        <w:t>Firmicutes</w:t>
      </w:r>
      <w:proofErr w:type="spellEnd"/>
      <w:r w:rsidRPr="00210233">
        <w:rPr>
          <w:rFonts w:ascii="Book Antiqua" w:hAnsi="Book Antiqua" w:cstheme="majorBidi"/>
          <w:sz w:val="24"/>
          <w:szCs w:val="24"/>
        </w:rPr>
        <w:t xml:space="preserve">, </w:t>
      </w:r>
      <w:proofErr w:type="spellStart"/>
      <w:r w:rsidRPr="00210233">
        <w:rPr>
          <w:rFonts w:ascii="Book Antiqua" w:hAnsi="Book Antiqua" w:cstheme="majorBidi"/>
          <w:i/>
          <w:iCs/>
          <w:sz w:val="24"/>
          <w:szCs w:val="24"/>
        </w:rPr>
        <w:t>Bacteroidetes</w:t>
      </w:r>
      <w:proofErr w:type="spellEnd"/>
      <w:r w:rsidRPr="00210233">
        <w:rPr>
          <w:rFonts w:ascii="Book Antiqua" w:hAnsi="Book Antiqua" w:cstheme="majorBidi"/>
          <w:sz w:val="24"/>
          <w:szCs w:val="24"/>
        </w:rPr>
        <w:t xml:space="preserve"> (most preva</w:t>
      </w:r>
      <w:r w:rsidR="00511659" w:rsidRPr="00210233">
        <w:rPr>
          <w:rFonts w:ascii="Book Antiqua" w:hAnsi="Book Antiqua" w:cstheme="majorBidi"/>
          <w:sz w:val="24"/>
          <w:szCs w:val="24"/>
        </w:rPr>
        <w:t>lent</w:t>
      </w:r>
      <w:r w:rsidRPr="00210233">
        <w:rPr>
          <w:rFonts w:ascii="Book Antiqua" w:hAnsi="Book Antiqua" w:cstheme="majorBidi"/>
          <w:sz w:val="24"/>
          <w:szCs w:val="24"/>
        </w:rPr>
        <w:t xml:space="preserve">), </w:t>
      </w:r>
      <w:proofErr w:type="spellStart"/>
      <w:r w:rsidRPr="00210233">
        <w:rPr>
          <w:rFonts w:ascii="Book Antiqua" w:hAnsi="Book Antiqua" w:cstheme="majorBidi"/>
          <w:i/>
          <w:iCs/>
          <w:sz w:val="24"/>
          <w:szCs w:val="24"/>
        </w:rPr>
        <w:t>Proteobacteria</w:t>
      </w:r>
      <w:proofErr w:type="spellEnd"/>
      <w:r w:rsidRPr="00210233">
        <w:rPr>
          <w:rFonts w:ascii="Book Antiqua" w:hAnsi="Book Antiqua" w:cstheme="majorBidi"/>
          <w:sz w:val="24"/>
          <w:szCs w:val="24"/>
        </w:rPr>
        <w:t xml:space="preserve">, </w:t>
      </w:r>
      <w:proofErr w:type="spellStart"/>
      <w:r w:rsidRPr="00210233">
        <w:rPr>
          <w:rFonts w:ascii="Book Antiqua" w:hAnsi="Book Antiqua" w:cstheme="majorBidi"/>
          <w:i/>
          <w:iCs/>
          <w:sz w:val="24"/>
          <w:szCs w:val="24"/>
        </w:rPr>
        <w:t>Verrucomicrobia</w:t>
      </w:r>
      <w:proofErr w:type="spellEnd"/>
      <w:r w:rsidRPr="00210233">
        <w:rPr>
          <w:rFonts w:ascii="Book Antiqua" w:hAnsi="Book Antiqua" w:cstheme="majorBidi"/>
          <w:sz w:val="24"/>
          <w:szCs w:val="24"/>
        </w:rPr>
        <w:t xml:space="preserve">, </w:t>
      </w:r>
      <w:proofErr w:type="spellStart"/>
      <w:r w:rsidRPr="00210233">
        <w:rPr>
          <w:rFonts w:ascii="Book Antiqua" w:hAnsi="Book Antiqua" w:cstheme="majorBidi"/>
          <w:i/>
          <w:iCs/>
          <w:sz w:val="24"/>
          <w:szCs w:val="24"/>
        </w:rPr>
        <w:t>Actinobacteria</w:t>
      </w:r>
      <w:proofErr w:type="spellEnd"/>
      <w:r w:rsidRPr="00210233">
        <w:rPr>
          <w:rFonts w:ascii="Book Antiqua" w:hAnsi="Book Antiqua" w:cstheme="majorBidi"/>
          <w:sz w:val="24"/>
          <w:szCs w:val="24"/>
        </w:rPr>
        <w:t xml:space="preserve">, </w:t>
      </w:r>
      <w:r w:rsidRPr="00210233">
        <w:rPr>
          <w:rFonts w:ascii="Book Antiqua" w:hAnsi="Book Antiqua" w:cstheme="majorBidi"/>
          <w:i/>
          <w:iCs/>
          <w:sz w:val="24"/>
          <w:szCs w:val="24"/>
        </w:rPr>
        <w:t>Fusobacteria</w:t>
      </w:r>
      <w:r w:rsidRPr="00210233">
        <w:rPr>
          <w:rFonts w:ascii="Book Antiqua" w:hAnsi="Book Antiqua" w:cstheme="majorBidi"/>
          <w:sz w:val="24"/>
          <w:szCs w:val="24"/>
        </w:rPr>
        <w:t xml:space="preserve">, and </w:t>
      </w:r>
      <w:proofErr w:type="gramStart"/>
      <w:r w:rsidRPr="00210233">
        <w:rPr>
          <w:rFonts w:ascii="Book Antiqua" w:hAnsi="Book Antiqua" w:cstheme="majorBidi"/>
          <w:i/>
          <w:sz w:val="24"/>
          <w:szCs w:val="24"/>
        </w:rPr>
        <w:t>Cyanobacteria</w:t>
      </w:r>
      <w:r w:rsidR="00093A44" w:rsidRPr="00210233">
        <w:rPr>
          <w:rFonts w:ascii="Book Antiqua" w:hAnsi="Book Antiqua"/>
          <w:sz w:val="24"/>
          <w:szCs w:val="24"/>
          <w:vertAlign w:val="superscript"/>
        </w:rPr>
        <w:t>[</w:t>
      </w:r>
      <w:proofErr w:type="gramEnd"/>
      <w:r w:rsidR="00093A44" w:rsidRPr="00210233">
        <w:rPr>
          <w:rFonts w:ascii="Book Antiqua" w:hAnsi="Book Antiqua"/>
          <w:sz w:val="24"/>
          <w:szCs w:val="24"/>
          <w:vertAlign w:val="superscript"/>
        </w:rPr>
        <w:t>7]</w:t>
      </w:r>
      <w:r w:rsidRPr="00210233">
        <w:rPr>
          <w:rFonts w:ascii="Book Antiqua" w:hAnsi="Book Antiqua" w:cstheme="majorBidi"/>
          <w:sz w:val="24"/>
          <w:szCs w:val="24"/>
        </w:rPr>
        <w:t xml:space="preserve">. Although distribution of the microbiota in terms of types and number is common in healthy individuals, it differs significantly in diseased persons. </w:t>
      </w:r>
      <w:r w:rsidR="005C2AFB" w:rsidRPr="00210233">
        <w:rPr>
          <w:rFonts w:ascii="Book Antiqua" w:hAnsi="Book Antiqua" w:cstheme="majorBidi"/>
          <w:sz w:val="24"/>
          <w:szCs w:val="24"/>
        </w:rPr>
        <w:t>In addition to</w:t>
      </w:r>
      <w:r w:rsidRPr="00210233">
        <w:rPr>
          <w:rFonts w:ascii="Book Antiqua" w:hAnsi="Book Antiqua" w:cstheme="majorBidi"/>
          <w:sz w:val="24"/>
          <w:szCs w:val="24"/>
        </w:rPr>
        <w:t xml:space="preserve"> bacteria that compose the gut microbiome, </w:t>
      </w:r>
      <w:r w:rsidRPr="00210233">
        <w:rPr>
          <w:rFonts w:ascii="Book Antiqua" w:eastAsia="Times New Roman" w:hAnsi="Book Antiqua" w:cstheme="majorBidi"/>
          <w:sz w:val="24"/>
          <w:szCs w:val="24"/>
        </w:rPr>
        <w:t>eukaryotic fungal species have recently been found to co-exist with bacterial species</w:t>
      </w:r>
      <w:r w:rsidR="005C2AFB" w:rsidRPr="00210233">
        <w:rPr>
          <w:rFonts w:ascii="Book Antiqua" w:eastAsia="Times New Roman" w:hAnsi="Book Antiqua" w:cstheme="majorBidi"/>
          <w:sz w:val="24"/>
          <w:szCs w:val="24"/>
        </w:rPr>
        <w:t>,</w:t>
      </w:r>
      <w:r w:rsidRPr="00210233">
        <w:rPr>
          <w:rFonts w:ascii="Book Antiqua" w:eastAsia="Times New Roman" w:hAnsi="Book Antiqua" w:cstheme="majorBidi"/>
          <w:sz w:val="24"/>
          <w:szCs w:val="24"/>
        </w:rPr>
        <w:t xml:space="preserve"> the major component of the </w:t>
      </w:r>
      <w:proofErr w:type="gramStart"/>
      <w:r w:rsidRPr="00210233">
        <w:rPr>
          <w:rFonts w:ascii="Book Antiqua" w:eastAsia="Times New Roman" w:hAnsi="Book Antiqua" w:cstheme="majorBidi"/>
          <w:sz w:val="24"/>
          <w:szCs w:val="24"/>
        </w:rPr>
        <w:t>microbiome</w:t>
      </w:r>
      <w:r w:rsidR="00093A44" w:rsidRPr="00210233">
        <w:rPr>
          <w:rFonts w:ascii="Book Antiqua" w:eastAsia="Times New Roman" w:hAnsi="Book Antiqua" w:cstheme="majorBidi"/>
          <w:sz w:val="24"/>
          <w:szCs w:val="24"/>
          <w:vertAlign w:val="superscript"/>
        </w:rPr>
        <w:t>[</w:t>
      </w:r>
      <w:proofErr w:type="gramEnd"/>
      <w:r w:rsidR="00093A44" w:rsidRPr="00210233">
        <w:rPr>
          <w:rFonts w:ascii="Book Antiqua" w:eastAsia="Times New Roman" w:hAnsi="Book Antiqua" w:cstheme="majorBidi"/>
          <w:sz w:val="24"/>
          <w:szCs w:val="24"/>
          <w:vertAlign w:val="superscript"/>
        </w:rPr>
        <w:t>8]</w:t>
      </w:r>
      <w:r w:rsidRPr="00210233">
        <w:rPr>
          <w:rFonts w:ascii="Book Antiqua" w:eastAsia="Times New Roman" w:hAnsi="Book Antiqua" w:cstheme="majorBidi"/>
          <w:sz w:val="24"/>
          <w:szCs w:val="24"/>
        </w:rPr>
        <w:t>.</w:t>
      </w:r>
    </w:p>
    <w:p w14:paraId="1B4DADC2" w14:textId="279E05FD" w:rsidR="00F5771D" w:rsidRPr="00026286" w:rsidRDefault="00F5771D" w:rsidP="00E83D68">
      <w:pPr>
        <w:autoSpaceDE w:val="0"/>
        <w:autoSpaceDN w:val="0"/>
        <w:adjustRightInd w:val="0"/>
        <w:snapToGrid w:val="0"/>
        <w:spacing w:after="0" w:line="360" w:lineRule="auto"/>
        <w:ind w:firstLineChars="100" w:firstLine="240"/>
        <w:jc w:val="both"/>
        <w:rPr>
          <w:rFonts w:ascii="Book Antiqua" w:eastAsia="Times New Roman" w:hAnsi="Book Antiqua" w:cstheme="majorBidi"/>
          <w:sz w:val="24"/>
          <w:szCs w:val="24"/>
        </w:rPr>
      </w:pPr>
      <w:r w:rsidRPr="00026286">
        <w:rPr>
          <w:rFonts w:ascii="Book Antiqua" w:hAnsi="Book Antiqua" w:cstheme="majorBidi"/>
          <w:sz w:val="24"/>
          <w:szCs w:val="24"/>
        </w:rPr>
        <w:t>It is well established that gut microbiota play critical role</w:t>
      </w:r>
      <w:r w:rsidR="00511659" w:rsidRPr="00026286">
        <w:rPr>
          <w:rFonts w:ascii="Book Antiqua" w:hAnsi="Book Antiqua" w:cstheme="majorBidi"/>
          <w:sz w:val="24"/>
          <w:szCs w:val="24"/>
        </w:rPr>
        <w:t>s</w:t>
      </w:r>
      <w:r w:rsidRPr="00026286">
        <w:rPr>
          <w:rFonts w:ascii="Book Antiqua" w:hAnsi="Book Antiqua" w:cstheme="majorBidi"/>
          <w:sz w:val="24"/>
          <w:szCs w:val="24"/>
        </w:rPr>
        <w:t xml:space="preserve"> in the progression of CRC either </w:t>
      </w:r>
      <w:r w:rsidRPr="00026286">
        <w:rPr>
          <w:rFonts w:ascii="Book Antiqua" w:hAnsi="Book Antiqua" w:cstheme="majorBidi"/>
          <w:i/>
          <w:iCs/>
          <w:sz w:val="24"/>
          <w:szCs w:val="24"/>
        </w:rPr>
        <w:t>via</w:t>
      </w:r>
      <w:r w:rsidRPr="00026286">
        <w:rPr>
          <w:rFonts w:ascii="Book Antiqua" w:hAnsi="Book Antiqua" w:cstheme="majorBidi"/>
          <w:sz w:val="24"/>
          <w:szCs w:val="24"/>
        </w:rPr>
        <w:t xml:space="preserve"> their metabolites or interaction with their host intestinal epithelial </w:t>
      </w:r>
      <w:proofErr w:type="gramStart"/>
      <w:r w:rsidRPr="00026286">
        <w:rPr>
          <w:rFonts w:ascii="Book Antiqua" w:hAnsi="Book Antiqua" w:cstheme="majorBidi"/>
          <w:sz w:val="24"/>
          <w:szCs w:val="24"/>
        </w:rPr>
        <w:t>cells</w:t>
      </w:r>
      <w:r w:rsidR="00093A44" w:rsidRPr="00026286">
        <w:rPr>
          <w:rFonts w:ascii="Book Antiqua" w:hAnsi="Book Antiqua" w:cstheme="majorBidi"/>
          <w:sz w:val="24"/>
          <w:szCs w:val="24"/>
          <w:vertAlign w:val="superscript"/>
        </w:rPr>
        <w:t>[</w:t>
      </w:r>
      <w:proofErr w:type="gramEnd"/>
      <w:r w:rsidR="00093A44" w:rsidRPr="00026286">
        <w:rPr>
          <w:rFonts w:ascii="Book Antiqua" w:hAnsi="Book Antiqua" w:cstheme="majorBidi"/>
          <w:sz w:val="24"/>
          <w:szCs w:val="24"/>
          <w:vertAlign w:val="superscript"/>
        </w:rPr>
        <w:t>9]</w:t>
      </w:r>
      <w:r w:rsidRPr="00026286">
        <w:rPr>
          <w:rFonts w:ascii="Book Antiqua" w:hAnsi="Book Antiqua" w:cstheme="majorBidi"/>
          <w:sz w:val="24"/>
          <w:szCs w:val="24"/>
        </w:rPr>
        <w:t xml:space="preserve">. </w:t>
      </w:r>
      <w:r w:rsidRPr="00026286">
        <w:rPr>
          <w:rFonts w:ascii="Book Antiqua" w:eastAsia="Times New Roman" w:hAnsi="Book Antiqua" w:cstheme="majorBidi"/>
          <w:sz w:val="24"/>
          <w:szCs w:val="24"/>
        </w:rPr>
        <w:t xml:space="preserve">Imbalance of this microbiota has been associated with several disorders including inflammatory bowel disease and </w:t>
      </w:r>
      <w:proofErr w:type="gramStart"/>
      <w:r w:rsidRPr="00026286">
        <w:rPr>
          <w:rFonts w:ascii="Book Antiqua" w:eastAsia="Times New Roman" w:hAnsi="Book Antiqua" w:cstheme="majorBidi"/>
          <w:sz w:val="24"/>
          <w:szCs w:val="24"/>
        </w:rPr>
        <w:t>CRC</w:t>
      </w:r>
      <w:r w:rsidR="00093A44" w:rsidRPr="00026286">
        <w:rPr>
          <w:rFonts w:ascii="Book Antiqua" w:eastAsia="Times New Roman" w:hAnsi="Book Antiqua" w:cstheme="majorBidi"/>
          <w:sz w:val="24"/>
          <w:szCs w:val="24"/>
          <w:vertAlign w:val="superscript"/>
        </w:rPr>
        <w:t>[</w:t>
      </w:r>
      <w:proofErr w:type="gramEnd"/>
      <w:r w:rsidR="00093A44" w:rsidRPr="00026286">
        <w:rPr>
          <w:rFonts w:ascii="Book Antiqua" w:eastAsia="Times New Roman" w:hAnsi="Book Antiqua" w:cstheme="majorBidi"/>
          <w:sz w:val="24"/>
          <w:szCs w:val="24"/>
          <w:vertAlign w:val="superscript"/>
        </w:rPr>
        <w:t>10]</w:t>
      </w:r>
      <w:r w:rsidRPr="00026286">
        <w:rPr>
          <w:rFonts w:ascii="Book Antiqua" w:eastAsia="Times New Roman" w:hAnsi="Book Antiqua" w:cstheme="majorBidi"/>
          <w:sz w:val="24"/>
          <w:szCs w:val="24"/>
        </w:rPr>
        <w:t xml:space="preserve">. Nonetheless, several studies have related the changes in microbiota to a cause of disease, while others </w:t>
      </w:r>
      <w:r w:rsidR="00E92C0C" w:rsidRPr="00026286">
        <w:rPr>
          <w:rFonts w:ascii="Book Antiqua" w:eastAsia="Times New Roman" w:hAnsi="Book Antiqua" w:cstheme="majorBidi"/>
          <w:sz w:val="24"/>
          <w:szCs w:val="24"/>
        </w:rPr>
        <w:t xml:space="preserve">have </w:t>
      </w:r>
      <w:r w:rsidRPr="00026286">
        <w:rPr>
          <w:rFonts w:ascii="Book Antiqua" w:eastAsia="Times New Roman" w:hAnsi="Book Antiqua" w:cstheme="majorBidi"/>
          <w:sz w:val="24"/>
          <w:szCs w:val="24"/>
        </w:rPr>
        <w:t>indicated that these changes are merely a result</w:t>
      </w:r>
      <w:r w:rsidR="00E92C0C" w:rsidRPr="00026286">
        <w:rPr>
          <w:rFonts w:ascii="Book Antiqua" w:eastAsia="Times New Roman" w:hAnsi="Book Antiqua" w:cstheme="majorBidi"/>
          <w:sz w:val="24"/>
          <w:szCs w:val="24"/>
        </w:rPr>
        <w:t>;</w:t>
      </w:r>
      <w:r w:rsidRPr="00026286">
        <w:rPr>
          <w:rFonts w:ascii="Book Antiqua" w:eastAsia="Times New Roman" w:hAnsi="Book Antiqua" w:cstheme="majorBidi"/>
          <w:sz w:val="24"/>
          <w:szCs w:val="24"/>
        </w:rPr>
        <w:t xml:space="preserve"> however, this issue demands further </w:t>
      </w:r>
      <w:proofErr w:type="gramStart"/>
      <w:r w:rsidRPr="00026286">
        <w:rPr>
          <w:rFonts w:ascii="Book Antiqua" w:eastAsia="Times New Roman" w:hAnsi="Book Antiqua" w:cstheme="majorBidi"/>
          <w:sz w:val="24"/>
          <w:szCs w:val="24"/>
        </w:rPr>
        <w:t>investigation</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11]</w:t>
      </w:r>
      <w:r w:rsidRPr="00026286">
        <w:rPr>
          <w:rFonts w:ascii="Book Antiqua" w:eastAsia="Times New Roman" w:hAnsi="Book Antiqua" w:cstheme="majorBidi"/>
          <w:sz w:val="24"/>
          <w:szCs w:val="24"/>
        </w:rPr>
        <w:t xml:space="preserve">. In this review, we highlight the recent </w:t>
      </w:r>
      <w:proofErr w:type="gramStart"/>
      <w:r w:rsidR="00E92C0C" w:rsidRPr="00026286">
        <w:rPr>
          <w:rFonts w:ascii="Book Antiqua" w:eastAsia="Times New Roman" w:hAnsi="Book Antiqua" w:cstheme="majorBidi"/>
          <w:sz w:val="24"/>
          <w:szCs w:val="24"/>
        </w:rPr>
        <w:t xml:space="preserve">studies </w:t>
      </w:r>
      <w:r w:rsidRPr="00026286">
        <w:rPr>
          <w:rFonts w:ascii="Book Antiqua" w:eastAsia="Times New Roman" w:hAnsi="Book Antiqua" w:cstheme="majorBidi"/>
          <w:sz w:val="24"/>
          <w:szCs w:val="24"/>
        </w:rPr>
        <w:t>that addresses</w:t>
      </w:r>
      <w:proofErr w:type="gramEnd"/>
      <w:r w:rsidR="00E92C0C" w:rsidRPr="00026286">
        <w:rPr>
          <w:rFonts w:ascii="Book Antiqua" w:eastAsia="Times New Roman" w:hAnsi="Book Antiqua" w:cstheme="majorBidi"/>
          <w:sz w:val="24"/>
          <w:szCs w:val="24"/>
        </w:rPr>
        <w:t xml:space="preserve"> the</w:t>
      </w:r>
      <w:r w:rsidRPr="00026286">
        <w:rPr>
          <w:rFonts w:ascii="Book Antiqua" w:eastAsia="Times New Roman" w:hAnsi="Book Antiqua" w:cstheme="majorBidi"/>
          <w:sz w:val="24"/>
          <w:szCs w:val="24"/>
        </w:rPr>
        <w:t xml:space="preserve"> causal link between gut </w:t>
      </w:r>
      <w:r w:rsidRPr="00026286">
        <w:rPr>
          <w:rFonts w:ascii="Book Antiqua" w:eastAsia="Times New Roman" w:hAnsi="Book Antiqua" w:cstheme="majorBidi"/>
          <w:sz w:val="24"/>
          <w:szCs w:val="24"/>
        </w:rPr>
        <w:lastRenderedPageBreak/>
        <w:t>microbiota and CRC onset and progression. Meanwhile, the epigenetic changes underl</w:t>
      </w:r>
      <w:r w:rsidR="00E92C0C" w:rsidRPr="00026286">
        <w:rPr>
          <w:rFonts w:ascii="Book Antiqua" w:eastAsia="Times New Roman" w:hAnsi="Book Antiqua" w:cstheme="majorBidi"/>
          <w:sz w:val="24"/>
          <w:szCs w:val="24"/>
        </w:rPr>
        <w:t xml:space="preserve">ying </w:t>
      </w:r>
      <w:r w:rsidRPr="00026286">
        <w:rPr>
          <w:rFonts w:ascii="Book Antiqua" w:eastAsia="Times New Roman" w:hAnsi="Book Antiqua" w:cstheme="majorBidi"/>
          <w:sz w:val="24"/>
          <w:szCs w:val="24"/>
        </w:rPr>
        <w:t>CRC and its microbial root will</w:t>
      </w:r>
      <w:r w:rsidR="00E92C0C" w:rsidRPr="00026286">
        <w:rPr>
          <w:rFonts w:ascii="Book Antiqua" w:eastAsia="Times New Roman" w:hAnsi="Book Antiqua" w:cstheme="majorBidi"/>
          <w:sz w:val="24"/>
          <w:szCs w:val="24"/>
        </w:rPr>
        <w:t xml:space="preserve"> also</w:t>
      </w:r>
      <w:r w:rsidRPr="00026286">
        <w:rPr>
          <w:rFonts w:ascii="Book Antiqua" w:eastAsia="Times New Roman" w:hAnsi="Book Antiqua" w:cstheme="majorBidi"/>
          <w:sz w:val="24"/>
          <w:szCs w:val="24"/>
        </w:rPr>
        <w:t xml:space="preserve"> be described.</w:t>
      </w:r>
    </w:p>
    <w:p w14:paraId="526BF253" w14:textId="77777777" w:rsidR="00642713" w:rsidRPr="00026286" w:rsidRDefault="00642713" w:rsidP="00E83D68">
      <w:pPr>
        <w:autoSpaceDE w:val="0"/>
        <w:autoSpaceDN w:val="0"/>
        <w:adjustRightInd w:val="0"/>
        <w:snapToGrid w:val="0"/>
        <w:spacing w:after="0" w:line="360" w:lineRule="auto"/>
        <w:jc w:val="both"/>
        <w:rPr>
          <w:rFonts w:ascii="Book Antiqua" w:eastAsia="Times New Roman" w:hAnsi="Book Antiqua" w:cstheme="majorBidi"/>
          <w:sz w:val="24"/>
          <w:szCs w:val="24"/>
        </w:rPr>
      </w:pPr>
    </w:p>
    <w:p w14:paraId="0E0F9F68" w14:textId="76E6FE45" w:rsidR="00F5771D" w:rsidRPr="00026286" w:rsidRDefault="00E92C0C" w:rsidP="00E83D68">
      <w:pPr>
        <w:autoSpaceDE w:val="0"/>
        <w:autoSpaceDN w:val="0"/>
        <w:adjustRightInd w:val="0"/>
        <w:snapToGrid w:val="0"/>
        <w:spacing w:after="0" w:line="360" w:lineRule="auto"/>
        <w:jc w:val="both"/>
        <w:rPr>
          <w:rFonts w:ascii="Book Antiqua" w:hAnsi="Book Antiqua" w:cstheme="majorBidi"/>
          <w:b/>
          <w:bCs/>
          <w:sz w:val="24"/>
          <w:szCs w:val="24"/>
        </w:rPr>
      </w:pPr>
      <w:r w:rsidRPr="00026286">
        <w:rPr>
          <w:rFonts w:ascii="Book Antiqua" w:hAnsi="Book Antiqua" w:cstheme="majorBidi"/>
          <w:b/>
          <w:bCs/>
          <w:sz w:val="24"/>
          <w:szCs w:val="24"/>
        </w:rPr>
        <w:t>CRC</w:t>
      </w:r>
    </w:p>
    <w:p w14:paraId="0863078A" w14:textId="77F545D4" w:rsidR="00F5771D" w:rsidRPr="00B066AE" w:rsidRDefault="00763D02" w:rsidP="00E83D68">
      <w:pPr>
        <w:snapToGrid w:val="0"/>
        <w:spacing w:after="0" w:line="360" w:lineRule="auto"/>
        <w:jc w:val="both"/>
        <w:rPr>
          <w:rFonts w:ascii="Book Antiqua" w:eastAsia="Times New Roman" w:hAnsi="Book Antiqua" w:cstheme="majorBidi"/>
          <w:sz w:val="24"/>
          <w:szCs w:val="24"/>
        </w:rPr>
      </w:pPr>
      <w:r w:rsidRPr="00026286">
        <w:rPr>
          <w:rFonts w:ascii="Book Antiqua" w:eastAsia="Times New Roman" w:hAnsi="Book Antiqua" w:cstheme="majorBidi"/>
          <w:sz w:val="24"/>
          <w:szCs w:val="24"/>
        </w:rPr>
        <w:t>CRC</w:t>
      </w:r>
      <w:r w:rsidR="00F5771D" w:rsidRPr="00026286">
        <w:rPr>
          <w:rFonts w:ascii="Book Antiqua" w:eastAsia="Times New Roman" w:hAnsi="Book Antiqua" w:cstheme="majorBidi"/>
          <w:sz w:val="24"/>
          <w:szCs w:val="24"/>
        </w:rPr>
        <w:t xml:space="preserve"> is one of the most preva</w:t>
      </w:r>
      <w:r w:rsidRPr="00026286">
        <w:rPr>
          <w:rFonts w:ascii="Book Antiqua" w:eastAsia="Times New Roman" w:hAnsi="Book Antiqua" w:cstheme="majorBidi"/>
          <w:sz w:val="24"/>
          <w:szCs w:val="24"/>
        </w:rPr>
        <w:t>lent</w:t>
      </w:r>
      <w:r w:rsidR="00F5771D" w:rsidRPr="00026286">
        <w:rPr>
          <w:rFonts w:ascii="Book Antiqua" w:eastAsia="Times New Roman" w:hAnsi="Book Antiqua" w:cstheme="majorBidi"/>
          <w:sz w:val="24"/>
          <w:szCs w:val="24"/>
        </w:rPr>
        <w:t xml:space="preserve"> malignant tumors and the third most common cause of cancer-related death </w:t>
      </w:r>
      <w:proofErr w:type="gramStart"/>
      <w:r w:rsidR="00F5771D" w:rsidRPr="00026286">
        <w:rPr>
          <w:rFonts w:ascii="Book Antiqua" w:eastAsia="Times New Roman" w:hAnsi="Book Antiqua" w:cstheme="majorBidi"/>
          <w:sz w:val="24"/>
          <w:szCs w:val="24"/>
        </w:rPr>
        <w:t>worldwide</w:t>
      </w:r>
      <w:r w:rsidR="00093A44" w:rsidRPr="00026286">
        <w:rPr>
          <w:rFonts w:ascii="Book Antiqua" w:eastAsia="Times New Roman" w:hAnsi="Book Antiqua" w:cstheme="majorBidi"/>
          <w:sz w:val="24"/>
          <w:szCs w:val="24"/>
          <w:vertAlign w:val="superscript"/>
        </w:rPr>
        <w:t>[</w:t>
      </w:r>
      <w:proofErr w:type="gramEnd"/>
      <w:r w:rsidR="00093A44" w:rsidRPr="00026286">
        <w:rPr>
          <w:rFonts w:ascii="Book Antiqua" w:eastAsia="Times New Roman" w:hAnsi="Book Antiqua" w:cstheme="majorBidi"/>
          <w:sz w:val="24"/>
          <w:szCs w:val="24"/>
          <w:vertAlign w:val="superscript"/>
        </w:rPr>
        <w:t>12]</w:t>
      </w:r>
      <w:r w:rsidR="00F5771D" w:rsidRPr="00026286">
        <w:rPr>
          <w:rFonts w:ascii="Book Antiqua" w:eastAsia="Times New Roman" w:hAnsi="Book Antiqua" w:cstheme="majorBidi"/>
          <w:sz w:val="24"/>
          <w:szCs w:val="24"/>
        </w:rPr>
        <w:t xml:space="preserve">. </w:t>
      </w:r>
      <w:r w:rsidRPr="00026286">
        <w:rPr>
          <w:rFonts w:ascii="Book Antiqua" w:eastAsia="Times New Roman" w:hAnsi="Book Antiqua" w:cstheme="majorBidi"/>
          <w:sz w:val="24"/>
          <w:szCs w:val="24"/>
        </w:rPr>
        <w:t xml:space="preserve">It is </w:t>
      </w:r>
      <w:r w:rsidR="00F5771D" w:rsidRPr="00026286">
        <w:rPr>
          <w:rFonts w:ascii="Book Antiqua" w:eastAsia="Times New Roman" w:hAnsi="Book Antiqua" w:cstheme="majorBidi"/>
          <w:sz w:val="24"/>
          <w:szCs w:val="24"/>
        </w:rPr>
        <w:t>the third</w:t>
      </w:r>
      <w:r w:rsidRPr="00026286">
        <w:rPr>
          <w:rFonts w:ascii="Book Antiqua" w:eastAsia="Times New Roman" w:hAnsi="Book Antiqua" w:cstheme="majorBidi"/>
          <w:sz w:val="24"/>
          <w:szCs w:val="24"/>
        </w:rPr>
        <w:t xml:space="preserve"> most</w:t>
      </w:r>
      <w:r w:rsidR="00F5771D" w:rsidRPr="00026286">
        <w:rPr>
          <w:rFonts w:ascii="Book Antiqua" w:eastAsia="Times New Roman" w:hAnsi="Book Antiqua" w:cstheme="majorBidi"/>
          <w:sz w:val="24"/>
          <w:szCs w:val="24"/>
        </w:rPr>
        <w:t xml:space="preserve"> common malignancy in males and </w:t>
      </w:r>
      <w:r w:rsidRPr="00026286">
        <w:rPr>
          <w:rFonts w:ascii="Book Antiqua" w:eastAsia="Times New Roman" w:hAnsi="Book Antiqua" w:cstheme="majorBidi"/>
          <w:sz w:val="24"/>
          <w:szCs w:val="24"/>
        </w:rPr>
        <w:t xml:space="preserve">the </w:t>
      </w:r>
      <w:r w:rsidR="00F5771D" w:rsidRPr="00026286">
        <w:rPr>
          <w:rFonts w:ascii="Book Antiqua" w:eastAsia="Times New Roman" w:hAnsi="Book Antiqua" w:cstheme="majorBidi"/>
          <w:sz w:val="24"/>
          <w:szCs w:val="24"/>
        </w:rPr>
        <w:t xml:space="preserve">second in females, with </w:t>
      </w:r>
      <w:r w:rsidRPr="00026286">
        <w:rPr>
          <w:rFonts w:ascii="Book Antiqua" w:eastAsia="Times New Roman" w:hAnsi="Book Antiqua" w:cstheme="majorBidi"/>
          <w:sz w:val="24"/>
          <w:szCs w:val="24"/>
        </w:rPr>
        <w:t xml:space="preserve">a lifetime risk of </w:t>
      </w:r>
      <w:r w:rsidR="00F5771D" w:rsidRPr="00026286">
        <w:rPr>
          <w:rFonts w:ascii="Book Antiqua" w:eastAsia="Times New Roman" w:hAnsi="Book Antiqua" w:cstheme="majorBidi"/>
          <w:sz w:val="24"/>
          <w:szCs w:val="24"/>
        </w:rPr>
        <w:t>about 6</w:t>
      </w:r>
      <w:proofErr w:type="gramStart"/>
      <w:r w:rsidR="00F5771D" w:rsidRPr="00026286">
        <w:rPr>
          <w:rFonts w:ascii="Book Antiqua" w:eastAsia="Times New Roman" w:hAnsi="Book Antiqua" w:cstheme="majorBidi"/>
          <w:sz w:val="24"/>
          <w:szCs w:val="24"/>
        </w:rPr>
        <w:t>%</w:t>
      </w:r>
      <w:r w:rsidR="00093A44" w:rsidRPr="00026286">
        <w:rPr>
          <w:rFonts w:ascii="Book Antiqua" w:eastAsia="Times New Roman" w:hAnsi="Book Antiqua" w:cstheme="majorBidi"/>
          <w:sz w:val="24"/>
          <w:szCs w:val="24"/>
          <w:vertAlign w:val="superscript"/>
        </w:rPr>
        <w:t>[</w:t>
      </w:r>
      <w:proofErr w:type="gramEnd"/>
      <w:r w:rsidR="00093A44" w:rsidRPr="00026286">
        <w:rPr>
          <w:rFonts w:ascii="Book Antiqua" w:eastAsia="Times New Roman" w:hAnsi="Book Antiqua" w:cstheme="majorBidi"/>
          <w:sz w:val="24"/>
          <w:szCs w:val="24"/>
          <w:vertAlign w:val="superscript"/>
        </w:rPr>
        <w:t>13]</w:t>
      </w:r>
      <w:r w:rsidR="00F5771D" w:rsidRPr="00026286">
        <w:rPr>
          <w:rFonts w:ascii="Book Antiqua" w:eastAsia="Times New Roman" w:hAnsi="Book Antiqua" w:cstheme="majorBidi"/>
          <w:sz w:val="24"/>
          <w:szCs w:val="24"/>
        </w:rPr>
        <w:t xml:space="preserve">. Being well-developed, CRC can metastasize </w:t>
      </w:r>
      <w:r w:rsidR="00F5771D" w:rsidRPr="00026286">
        <w:rPr>
          <w:rFonts w:ascii="Book Antiqua" w:hAnsi="Book Antiqua" w:cs="Times New Roman"/>
          <w:sz w:val="24"/>
          <w:szCs w:val="24"/>
        </w:rPr>
        <w:t>-</w:t>
      </w:r>
      <w:r w:rsidR="00F5771D" w:rsidRPr="00026286">
        <w:rPr>
          <w:rFonts w:ascii="Book Antiqua" w:eastAsia="Times New Roman" w:hAnsi="Book Antiqua" w:cstheme="majorBidi"/>
          <w:sz w:val="24"/>
          <w:szCs w:val="24"/>
        </w:rPr>
        <w:t>even after operation</w:t>
      </w:r>
      <w:r w:rsidR="00F5771D" w:rsidRPr="00026286">
        <w:rPr>
          <w:rFonts w:ascii="Book Antiqua" w:hAnsi="Book Antiqua" w:cs="Times New Roman"/>
          <w:sz w:val="24"/>
          <w:szCs w:val="24"/>
        </w:rPr>
        <w:t>-</w:t>
      </w:r>
      <w:r w:rsidR="00F5771D" w:rsidRPr="00026286">
        <w:rPr>
          <w:rFonts w:ascii="Book Antiqua" w:eastAsia="Times New Roman" w:hAnsi="Book Antiqua" w:cstheme="majorBidi"/>
          <w:sz w:val="24"/>
          <w:szCs w:val="24"/>
        </w:rPr>
        <w:t xml:space="preserve"> to distant organs such as</w:t>
      </w:r>
      <w:r w:rsidRPr="00026286">
        <w:rPr>
          <w:rFonts w:ascii="Book Antiqua" w:eastAsia="Times New Roman" w:hAnsi="Book Antiqua" w:cstheme="majorBidi"/>
          <w:sz w:val="24"/>
          <w:szCs w:val="24"/>
        </w:rPr>
        <w:t xml:space="preserve"> the</w:t>
      </w:r>
      <w:r w:rsidR="00F5771D" w:rsidRPr="00026286">
        <w:rPr>
          <w:rFonts w:ascii="Book Antiqua" w:eastAsia="Times New Roman" w:hAnsi="Book Antiqua" w:cstheme="majorBidi"/>
          <w:sz w:val="24"/>
          <w:szCs w:val="24"/>
        </w:rPr>
        <w:t xml:space="preserve"> liver and lungs, forming secondary </w:t>
      </w:r>
      <w:proofErr w:type="gramStart"/>
      <w:r w:rsidR="00F5771D" w:rsidRPr="00026286">
        <w:rPr>
          <w:rFonts w:ascii="Book Antiqua" w:eastAsia="Times New Roman" w:hAnsi="Book Antiqua" w:cstheme="majorBidi"/>
          <w:sz w:val="24"/>
          <w:szCs w:val="24"/>
        </w:rPr>
        <w:t>CRC</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14]</w:t>
      </w:r>
      <w:r w:rsidR="00F5771D" w:rsidRPr="00026286">
        <w:rPr>
          <w:rFonts w:ascii="Book Antiqua" w:eastAsia="Times New Roman" w:hAnsi="Book Antiqua" w:cstheme="majorBidi"/>
          <w:sz w:val="24"/>
          <w:szCs w:val="24"/>
        </w:rPr>
        <w:t>. The common risk factors underlying CRC involve genetics</w:t>
      </w:r>
      <w:r w:rsidR="00093A44" w:rsidRPr="00026286">
        <w:rPr>
          <w:rFonts w:ascii="Book Antiqua" w:hAnsi="Book Antiqua"/>
          <w:sz w:val="24"/>
          <w:szCs w:val="24"/>
          <w:vertAlign w:val="superscript"/>
        </w:rPr>
        <w:t>[15]</w:t>
      </w:r>
      <w:r w:rsidR="00F5771D" w:rsidRPr="00026286">
        <w:rPr>
          <w:rFonts w:ascii="Book Antiqua" w:eastAsia="Times New Roman" w:hAnsi="Book Antiqua" w:cstheme="majorBidi"/>
          <w:sz w:val="24"/>
          <w:szCs w:val="24"/>
        </w:rPr>
        <w:t>, environmental pollution</w:t>
      </w:r>
      <w:r w:rsidR="00093A44" w:rsidRPr="00026286">
        <w:rPr>
          <w:rFonts w:ascii="Book Antiqua" w:hAnsi="Book Antiqua"/>
          <w:sz w:val="24"/>
          <w:szCs w:val="24"/>
          <w:vertAlign w:val="superscript"/>
        </w:rPr>
        <w:t>[16]</w:t>
      </w:r>
      <w:r w:rsidR="00F5771D" w:rsidRPr="00026286">
        <w:rPr>
          <w:rFonts w:ascii="Book Antiqua" w:eastAsia="Times New Roman" w:hAnsi="Book Antiqua" w:cstheme="majorBidi"/>
          <w:sz w:val="24"/>
          <w:szCs w:val="24"/>
        </w:rPr>
        <w:t>, diet</w:t>
      </w:r>
      <w:r w:rsidR="00093A44" w:rsidRPr="00026286">
        <w:rPr>
          <w:rFonts w:ascii="Book Antiqua" w:hAnsi="Book Antiqua"/>
          <w:sz w:val="24"/>
          <w:szCs w:val="24"/>
          <w:vertAlign w:val="superscript"/>
        </w:rPr>
        <w:t>[17]</w:t>
      </w:r>
      <w:r w:rsidR="00F5771D" w:rsidRPr="00026286">
        <w:rPr>
          <w:rFonts w:ascii="Book Antiqua" w:eastAsia="Times New Roman" w:hAnsi="Book Antiqua" w:cstheme="majorBidi"/>
          <w:sz w:val="24"/>
          <w:szCs w:val="24"/>
        </w:rPr>
        <w:t>, age</w:t>
      </w:r>
      <w:r w:rsidR="00093A44" w:rsidRPr="00026286">
        <w:rPr>
          <w:rFonts w:ascii="Book Antiqua" w:hAnsi="Book Antiqua"/>
          <w:sz w:val="24"/>
          <w:szCs w:val="24"/>
          <w:vertAlign w:val="superscript"/>
        </w:rPr>
        <w:t>[18]</w:t>
      </w:r>
      <w:r w:rsidR="00F5771D" w:rsidRPr="00026286">
        <w:rPr>
          <w:rFonts w:ascii="Book Antiqua" w:eastAsia="Times New Roman" w:hAnsi="Book Antiqua" w:cstheme="majorBidi"/>
          <w:sz w:val="24"/>
          <w:szCs w:val="24"/>
        </w:rPr>
        <w:t>, alcohol consumption</w:t>
      </w:r>
      <w:r w:rsidR="00093A44" w:rsidRPr="00026286">
        <w:rPr>
          <w:rFonts w:ascii="Book Antiqua" w:hAnsi="Book Antiqua"/>
          <w:sz w:val="24"/>
          <w:szCs w:val="24"/>
          <w:vertAlign w:val="superscript"/>
        </w:rPr>
        <w:t>[19]</w:t>
      </w:r>
      <w:r w:rsidR="00F5771D" w:rsidRPr="00026286">
        <w:rPr>
          <w:rFonts w:ascii="Book Antiqua" w:eastAsia="Times New Roman" w:hAnsi="Book Antiqua" w:cstheme="majorBidi"/>
          <w:sz w:val="24"/>
          <w:szCs w:val="24"/>
        </w:rPr>
        <w:t>, smoking</w:t>
      </w:r>
      <w:r w:rsidR="00093A44" w:rsidRPr="00026286">
        <w:rPr>
          <w:rFonts w:ascii="Book Antiqua" w:hAnsi="Book Antiqua"/>
          <w:sz w:val="24"/>
          <w:szCs w:val="24"/>
          <w:vertAlign w:val="superscript"/>
        </w:rPr>
        <w:t>[20]</w:t>
      </w:r>
      <w:r w:rsidR="00F5771D" w:rsidRPr="00026286">
        <w:rPr>
          <w:rFonts w:ascii="Book Antiqua" w:eastAsia="Times New Roman" w:hAnsi="Book Antiqua" w:cstheme="majorBidi"/>
          <w:sz w:val="24"/>
          <w:szCs w:val="24"/>
        </w:rPr>
        <w:t>, obesity</w:t>
      </w:r>
      <w:r w:rsidR="00093A44" w:rsidRPr="00026286">
        <w:rPr>
          <w:rFonts w:ascii="Book Antiqua" w:hAnsi="Book Antiqua"/>
          <w:sz w:val="24"/>
          <w:szCs w:val="24"/>
          <w:vertAlign w:val="superscript"/>
        </w:rPr>
        <w:t>[21]</w:t>
      </w:r>
      <w:r w:rsidR="00F5771D" w:rsidRPr="00026286">
        <w:rPr>
          <w:rFonts w:ascii="Book Antiqua" w:eastAsia="Times New Roman" w:hAnsi="Book Antiqua" w:cstheme="majorBidi"/>
          <w:sz w:val="24"/>
          <w:szCs w:val="24"/>
        </w:rPr>
        <w:t>, and physical inactivity</w:t>
      </w:r>
      <w:r w:rsidR="00093A44" w:rsidRPr="00026286">
        <w:rPr>
          <w:rFonts w:ascii="Book Antiqua" w:hAnsi="Book Antiqua"/>
          <w:sz w:val="24"/>
          <w:szCs w:val="24"/>
          <w:vertAlign w:val="superscript"/>
        </w:rPr>
        <w:t>[22]</w:t>
      </w:r>
      <w:r w:rsidR="00F5771D" w:rsidRPr="00026286">
        <w:rPr>
          <w:rFonts w:ascii="Book Antiqua" w:eastAsia="Times New Roman" w:hAnsi="Book Antiqua" w:cstheme="majorBidi"/>
          <w:sz w:val="24"/>
          <w:szCs w:val="24"/>
        </w:rPr>
        <w:t>, with gut microbiota stand</w:t>
      </w:r>
      <w:r w:rsidRPr="00026286">
        <w:rPr>
          <w:rFonts w:ascii="Book Antiqua" w:eastAsia="Times New Roman" w:hAnsi="Book Antiqua" w:cstheme="majorBidi"/>
          <w:sz w:val="24"/>
          <w:szCs w:val="24"/>
        </w:rPr>
        <w:t>ing</w:t>
      </w:r>
      <w:r w:rsidR="00F5771D" w:rsidRPr="00026286">
        <w:rPr>
          <w:rFonts w:ascii="Book Antiqua" w:eastAsia="Times New Roman" w:hAnsi="Book Antiqua" w:cstheme="majorBidi"/>
          <w:sz w:val="24"/>
          <w:szCs w:val="24"/>
        </w:rPr>
        <w:t xml:space="preserve"> alone as a potent risk factor</w:t>
      </w:r>
      <w:r w:rsidR="00093A44" w:rsidRPr="00026286">
        <w:rPr>
          <w:rFonts w:ascii="Book Antiqua" w:hAnsi="Book Antiqua"/>
          <w:sz w:val="24"/>
          <w:szCs w:val="24"/>
          <w:vertAlign w:val="superscript"/>
        </w:rPr>
        <w:t>[23]</w:t>
      </w:r>
      <w:r w:rsidR="00F5771D" w:rsidRPr="00026286">
        <w:rPr>
          <w:rFonts w:ascii="Book Antiqua" w:eastAsia="Times New Roman" w:hAnsi="Book Antiqua" w:cstheme="majorBidi"/>
          <w:sz w:val="24"/>
          <w:szCs w:val="24"/>
        </w:rPr>
        <w:t xml:space="preserve"> (Fig</w:t>
      </w:r>
      <w:r w:rsidR="00094DB9" w:rsidRPr="00026286">
        <w:rPr>
          <w:rFonts w:ascii="Book Antiqua" w:eastAsia="Times New Roman" w:hAnsi="Book Antiqua" w:cstheme="majorBidi"/>
          <w:sz w:val="24"/>
          <w:szCs w:val="24"/>
        </w:rPr>
        <w:t>ure</w:t>
      </w:r>
      <w:r w:rsidR="00F5771D" w:rsidRPr="00026286">
        <w:rPr>
          <w:rFonts w:ascii="Book Antiqua" w:eastAsia="Times New Roman" w:hAnsi="Book Antiqua" w:cstheme="majorBidi"/>
          <w:sz w:val="24"/>
          <w:szCs w:val="24"/>
        </w:rPr>
        <w:t xml:space="preserve"> 1). It is well established that CRC arises due to accumulation of genetic mutations. Large studies </w:t>
      </w:r>
      <w:r w:rsidRPr="00026286">
        <w:rPr>
          <w:rFonts w:ascii="Book Antiqua" w:eastAsia="Times New Roman" w:hAnsi="Book Antiqua" w:cstheme="majorBidi"/>
          <w:sz w:val="24"/>
          <w:szCs w:val="24"/>
        </w:rPr>
        <w:t xml:space="preserve">showed that </w:t>
      </w:r>
      <w:r w:rsidR="00F5771D" w:rsidRPr="00026286">
        <w:rPr>
          <w:rFonts w:ascii="Book Antiqua" w:eastAsia="Times New Roman" w:hAnsi="Book Antiqua" w:cstheme="majorBidi"/>
          <w:sz w:val="24"/>
          <w:szCs w:val="24"/>
        </w:rPr>
        <w:t>approximately 13000 mutations in 67 genes correlate</w:t>
      </w:r>
      <w:r w:rsidRPr="00026286">
        <w:rPr>
          <w:rFonts w:ascii="Book Antiqua" w:eastAsia="Times New Roman" w:hAnsi="Book Antiqua" w:cstheme="majorBidi"/>
          <w:sz w:val="24"/>
          <w:szCs w:val="24"/>
        </w:rPr>
        <w:t xml:space="preserve"> with</w:t>
      </w:r>
      <w:r w:rsidR="00F5771D" w:rsidRPr="00026286">
        <w:rPr>
          <w:rFonts w:ascii="Book Antiqua" w:eastAsia="Times New Roman" w:hAnsi="Book Antiqua" w:cstheme="majorBidi"/>
          <w:sz w:val="24"/>
          <w:szCs w:val="24"/>
        </w:rPr>
        <w:t xml:space="preserve"> CRC. Among them, only 12 genes were </w:t>
      </w:r>
      <w:r w:rsidRPr="00026286">
        <w:rPr>
          <w:rFonts w:ascii="Book Antiqua" w:eastAsia="Times New Roman" w:hAnsi="Book Antiqua" w:cstheme="majorBidi"/>
          <w:sz w:val="24"/>
          <w:szCs w:val="24"/>
        </w:rPr>
        <w:t xml:space="preserve">found to be </w:t>
      </w:r>
      <w:r w:rsidR="00F5771D" w:rsidRPr="00026286">
        <w:rPr>
          <w:rFonts w:ascii="Book Antiqua" w:eastAsia="Times New Roman" w:hAnsi="Book Antiqua" w:cstheme="majorBidi"/>
          <w:sz w:val="24"/>
          <w:szCs w:val="24"/>
        </w:rPr>
        <w:t xml:space="preserve">closely related to </w:t>
      </w:r>
      <w:proofErr w:type="gramStart"/>
      <w:r w:rsidRPr="00026286">
        <w:rPr>
          <w:rFonts w:ascii="Book Antiqua" w:eastAsia="Times New Roman" w:hAnsi="Book Antiqua" w:cstheme="majorBidi"/>
          <w:sz w:val="24"/>
          <w:szCs w:val="24"/>
        </w:rPr>
        <w:t>CRC</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24]</w:t>
      </w:r>
      <w:r w:rsidR="00F5771D" w:rsidRPr="00026286">
        <w:rPr>
          <w:rFonts w:ascii="Book Antiqua" w:eastAsia="Times New Roman" w:hAnsi="Book Antiqua" w:cstheme="majorBidi"/>
          <w:sz w:val="24"/>
          <w:szCs w:val="24"/>
        </w:rPr>
        <w:t xml:space="preserve">. Different types of genomic instability predispose patients to CRC including microsatellite instability (MSI), </w:t>
      </w:r>
      <w:r w:rsidRPr="00026286">
        <w:rPr>
          <w:rFonts w:ascii="Book Antiqua" w:eastAsia="Times New Roman" w:hAnsi="Book Antiqua" w:cstheme="majorBidi"/>
          <w:sz w:val="24"/>
          <w:szCs w:val="24"/>
        </w:rPr>
        <w:t xml:space="preserve">in which </w:t>
      </w:r>
      <w:r w:rsidR="00F5771D" w:rsidRPr="00026286">
        <w:rPr>
          <w:rFonts w:ascii="Book Antiqua" w:eastAsia="Times New Roman" w:hAnsi="Book Antiqua" w:cstheme="majorBidi"/>
          <w:sz w:val="24"/>
          <w:szCs w:val="24"/>
        </w:rPr>
        <w:t>frequent insertions and deletions are preva</w:t>
      </w:r>
      <w:r w:rsidRPr="00026286">
        <w:rPr>
          <w:rFonts w:ascii="Book Antiqua" w:eastAsia="Times New Roman" w:hAnsi="Book Antiqua" w:cstheme="majorBidi"/>
          <w:sz w:val="24"/>
          <w:szCs w:val="24"/>
        </w:rPr>
        <w:t>lent,</w:t>
      </w:r>
      <w:r w:rsidR="00F5771D" w:rsidRPr="00026286">
        <w:rPr>
          <w:rFonts w:ascii="Book Antiqua" w:eastAsia="Times New Roman" w:hAnsi="Book Antiqua" w:cstheme="majorBidi"/>
          <w:sz w:val="24"/>
          <w:szCs w:val="24"/>
        </w:rPr>
        <w:t xml:space="preserve"> and chromosomal instability (CIN), </w:t>
      </w:r>
      <w:r w:rsidRPr="00026286">
        <w:rPr>
          <w:rFonts w:ascii="Book Antiqua" w:eastAsia="Times New Roman" w:hAnsi="Book Antiqua" w:cstheme="majorBidi"/>
          <w:sz w:val="24"/>
          <w:szCs w:val="24"/>
        </w:rPr>
        <w:t xml:space="preserve">in which </w:t>
      </w:r>
      <w:r w:rsidR="00F5771D" w:rsidRPr="00026286">
        <w:rPr>
          <w:rFonts w:ascii="Book Antiqua" w:eastAsia="Times New Roman" w:hAnsi="Book Antiqua" w:cstheme="majorBidi"/>
          <w:sz w:val="24"/>
          <w:szCs w:val="24"/>
        </w:rPr>
        <w:t>gain or loss of chromosomes prevail</w:t>
      </w:r>
      <w:r w:rsidR="00093A44" w:rsidRPr="00026286">
        <w:rPr>
          <w:rFonts w:ascii="Book Antiqua" w:hAnsi="Book Antiqua"/>
          <w:sz w:val="24"/>
          <w:szCs w:val="24"/>
          <w:vertAlign w:val="superscript"/>
        </w:rPr>
        <w:t>[25]</w:t>
      </w:r>
      <w:r w:rsidR="00F5771D" w:rsidRPr="00B066AE">
        <w:rPr>
          <w:rFonts w:ascii="Book Antiqua" w:eastAsia="Times New Roman" w:hAnsi="Book Antiqua" w:cstheme="majorBidi"/>
          <w:sz w:val="24"/>
          <w:szCs w:val="24"/>
        </w:rPr>
        <w:t>. CIN is responsible for about 85% of CRC cases, where loss of chromosomal segment/arm includes 15q11-q21, 17p12-13, and18q12-21</w:t>
      </w:r>
      <w:r w:rsidR="00257814" w:rsidRPr="00B066AE">
        <w:rPr>
          <w:rFonts w:ascii="Book Antiqua" w:eastAsia="Times New Roman" w:hAnsi="Book Antiqua" w:cstheme="majorBidi"/>
          <w:sz w:val="24"/>
          <w:szCs w:val="24"/>
        </w:rPr>
        <w:t xml:space="preserve"> </w:t>
      </w:r>
      <w:r w:rsidR="00F5771D" w:rsidRPr="00B066AE">
        <w:rPr>
          <w:rFonts w:ascii="Book Antiqua" w:eastAsia="Times New Roman" w:hAnsi="Book Antiqua" w:cstheme="majorBidi"/>
          <w:sz w:val="24"/>
          <w:szCs w:val="24"/>
        </w:rPr>
        <w:t xml:space="preserve">and gain of chromosomal segment/arm includes 1q32, 7p, 7q, 8q, 13q, 20p, </w:t>
      </w:r>
      <w:r w:rsidR="00257814" w:rsidRPr="00B066AE">
        <w:rPr>
          <w:rFonts w:ascii="Book Antiqua" w:eastAsia="Times New Roman" w:hAnsi="Book Antiqua" w:cstheme="majorBidi"/>
          <w:sz w:val="24"/>
          <w:szCs w:val="24"/>
        </w:rPr>
        <w:t xml:space="preserve">and </w:t>
      </w:r>
      <w:r w:rsidR="00F5771D" w:rsidRPr="00B066AE">
        <w:rPr>
          <w:rFonts w:ascii="Book Antiqua" w:eastAsia="Times New Roman" w:hAnsi="Book Antiqua" w:cstheme="majorBidi"/>
          <w:sz w:val="24"/>
          <w:szCs w:val="24"/>
        </w:rPr>
        <w:t>20q</w:t>
      </w:r>
      <w:r w:rsidR="00093A44" w:rsidRPr="00026286">
        <w:rPr>
          <w:rFonts w:ascii="Book Antiqua" w:hAnsi="Book Antiqua"/>
          <w:sz w:val="24"/>
          <w:szCs w:val="24"/>
          <w:vertAlign w:val="superscript"/>
        </w:rPr>
        <w:t>[26</w:t>
      </w:r>
      <w:r w:rsidR="009578D8" w:rsidRPr="00026286">
        <w:rPr>
          <w:rFonts w:ascii="Book Antiqua" w:hAnsi="Book Antiqua"/>
          <w:sz w:val="24"/>
          <w:szCs w:val="24"/>
          <w:vertAlign w:val="superscript"/>
        </w:rPr>
        <w:t>,27</w:t>
      </w:r>
      <w:r w:rsidR="00093A44" w:rsidRPr="00026286">
        <w:rPr>
          <w:rFonts w:ascii="Book Antiqua" w:hAnsi="Book Antiqua"/>
          <w:sz w:val="24"/>
          <w:szCs w:val="24"/>
          <w:vertAlign w:val="superscript"/>
        </w:rPr>
        <w:t>]</w:t>
      </w:r>
      <w:r w:rsidR="00F5771D" w:rsidRPr="00B066AE">
        <w:rPr>
          <w:rFonts w:ascii="Book Antiqua" w:eastAsia="Times New Roman" w:hAnsi="Book Antiqua" w:cstheme="majorBidi"/>
          <w:sz w:val="24"/>
          <w:szCs w:val="24"/>
        </w:rPr>
        <w:t>.</w:t>
      </w:r>
    </w:p>
    <w:p w14:paraId="578FD795" w14:textId="5305B7BC" w:rsidR="00F5771D" w:rsidRPr="00B066AE" w:rsidRDefault="00F5771D">
      <w:pPr>
        <w:snapToGrid w:val="0"/>
        <w:spacing w:after="0" w:line="360" w:lineRule="auto"/>
        <w:ind w:firstLineChars="100" w:firstLine="240"/>
        <w:jc w:val="both"/>
        <w:rPr>
          <w:rFonts w:ascii="Book Antiqua" w:eastAsia="Times New Roman" w:hAnsi="Book Antiqua" w:cstheme="majorBidi"/>
          <w:sz w:val="24"/>
          <w:szCs w:val="24"/>
        </w:rPr>
      </w:pPr>
      <w:r w:rsidRPr="00B066AE">
        <w:rPr>
          <w:rFonts w:ascii="Book Antiqua" w:eastAsia="Times New Roman" w:hAnsi="Book Antiqua" w:cstheme="majorBidi"/>
          <w:sz w:val="24"/>
          <w:szCs w:val="24"/>
        </w:rPr>
        <w:t xml:space="preserve">Several genes are directly correlated with CRC. Examples include </w:t>
      </w:r>
      <w:r w:rsidRPr="00B066AE">
        <w:rPr>
          <w:rFonts w:ascii="Book Antiqua" w:eastAsia="Times New Roman" w:hAnsi="Book Antiqua" w:cstheme="majorBidi"/>
          <w:i/>
          <w:iCs/>
          <w:sz w:val="24"/>
          <w:szCs w:val="24"/>
        </w:rPr>
        <w:t>APC</w:t>
      </w:r>
      <w:r w:rsidRPr="00B066AE">
        <w:rPr>
          <w:rFonts w:ascii="Book Antiqua" w:eastAsia="Times New Roman" w:hAnsi="Book Antiqua" w:cstheme="majorBidi"/>
          <w:sz w:val="24"/>
          <w:szCs w:val="24"/>
        </w:rPr>
        <w:t xml:space="preserve"> in which inactivation leads to triggering the </w:t>
      </w:r>
      <w:proofErr w:type="spellStart"/>
      <w:r w:rsidRPr="00B066AE">
        <w:rPr>
          <w:rFonts w:ascii="Book Antiqua" w:eastAsia="Times New Roman" w:hAnsi="Book Antiqua" w:cstheme="majorBidi"/>
          <w:sz w:val="24"/>
          <w:szCs w:val="24"/>
        </w:rPr>
        <w:t>Wnt</w:t>
      </w:r>
      <w:proofErr w:type="spellEnd"/>
      <w:r w:rsidRPr="00B066AE">
        <w:rPr>
          <w:rFonts w:ascii="Book Antiqua" w:eastAsia="Times New Roman" w:hAnsi="Book Antiqua" w:cstheme="majorBidi"/>
          <w:sz w:val="24"/>
          <w:szCs w:val="24"/>
        </w:rPr>
        <w:t xml:space="preserve"> signaling pathway to initiate colon polyps which can be benign (</w:t>
      </w:r>
      <w:r w:rsidRPr="00B066AE">
        <w:rPr>
          <w:rFonts w:ascii="Book Antiqua" w:eastAsia="Times New Roman" w:hAnsi="Book Antiqua" w:cstheme="majorBidi"/>
          <w:i/>
          <w:iCs/>
          <w:sz w:val="24"/>
          <w:szCs w:val="24"/>
        </w:rPr>
        <w:t>e.g.</w:t>
      </w:r>
      <w:r w:rsidRPr="00B066AE">
        <w:rPr>
          <w:rFonts w:ascii="Book Antiqua" w:eastAsia="Times New Roman" w:hAnsi="Book Antiqua" w:cstheme="majorBidi"/>
          <w:sz w:val="24"/>
          <w:szCs w:val="24"/>
        </w:rPr>
        <w:t>, hyperplastic polyp), pre-malignant (</w:t>
      </w:r>
      <w:r w:rsidRPr="00B066AE">
        <w:rPr>
          <w:rFonts w:ascii="Book Antiqua" w:eastAsia="Times New Roman" w:hAnsi="Book Antiqua" w:cstheme="majorBidi"/>
          <w:i/>
          <w:iCs/>
          <w:sz w:val="24"/>
          <w:szCs w:val="24"/>
        </w:rPr>
        <w:t>e.g.</w:t>
      </w:r>
      <w:r w:rsidRPr="00B066AE">
        <w:rPr>
          <w:rFonts w:ascii="Book Antiqua" w:eastAsia="Times New Roman" w:hAnsi="Book Antiqua" w:cstheme="majorBidi"/>
          <w:sz w:val="24"/>
          <w:szCs w:val="24"/>
        </w:rPr>
        <w:t>, tubular adenoma) or malignant (</w:t>
      </w:r>
      <w:r w:rsidRPr="00B066AE">
        <w:rPr>
          <w:rFonts w:ascii="Book Antiqua" w:eastAsia="Times New Roman" w:hAnsi="Book Antiqua" w:cstheme="majorBidi"/>
          <w:i/>
          <w:iCs/>
          <w:sz w:val="24"/>
          <w:szCs w:val="24"/>
        </w:rPr>
        <w:t>e.g.</w:t>
      </w:r>
      <w:r w:rsidRPr="00B066AE">
        <w:rPr>
          <w:rFonts w:ascii="Book Antiqua" w:eastAsia="Times New Roman" w:hAnsi="Book Antiqua" w:cstheme="majorBidi"/>
          <w:sz w:val="24"/>
          <w:szCs w:val="24"/>
        </w:rPr>
        <w:t>, colorectal adenocarcinoma</w:t>
      </w:r>
      <w:proofErr w:type="gramStart"/>
      <w:r w:rsidRPr="00B066AE">
        <w:rPr>
          <w:rFonts w:ascii="Book Antiqua" w:eastAsia="Times New Roman" w:hAnsi="Book Antiqua" w:cstheme="majorBidi"/>
          <w:sz w:val="24"/>
          <w:szCs w:val="24"/>
        </w:rPr>
        <w:t>)</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2</w:t>
      </w:r>
      <w:r w:rsidR="009578D8" w:rsidRPr="00026286">
        <w:rPr>
          <w:rFonts w:ascii="Book Antiqua" w:hAnsi="Book Antiqua"/>
          <w:sz w:val="24"/>
          <w:szCs w:val="24"/>
          <w:vertAlign w:val="superscript"/>
        </w:rPr>
        <w:t>8</w:t>
      </w:r>
      <w:r w:rsidR="00093A44" w:rsidRPr="00026286">
        <w:rPr>
          <w:rFonts w:ascii="Book Antiqua" w:hAnsi="Book Antiqua"/>
          <w:sz w:val="24"/>
          <w:szCs w:val="24"/>
          <w:vertAlign w:val="superscript"/>
        </w:rPr>
        <w:t>]</w:t>
      </w:r>
      <w:r w:rsidRPr="00B066AE">
        <w:rPr>
          <w:rFonts w:ascii="Book Antiqua" w:eastAsia="Times New Roman" w:hAnsi="Book Antiqua" w:cstheme="majorBidi"/>
          <w:sz w:val="24"/>
          <w:szCs w:val="24"/>
        </w:rPr>
        <w:t>. Furthermore, transforming growth factor receptor</w:t>
      </w:r>
      <w:r w:rsidR="00257814" w:rsidRPr="00B066AE">
        <w:rPr>
          <w:rFonts w:ascii="Book Antiqua" w:eastAsia="Times New Roman" w:hAnsi="Book Antiqua" w:cstheme="majorBidi"/>
          <w:sz w:val="24"/>
          <w:szCs w:val="24"/>
        </w:rPr>
        <w:t xml:space="preserve"> 2</w:t>
      </w:r>
      <w:r w:rsidRPr="00B066AE">
        <w:rPr>
          <w:rFonts w:ascii="Book Antiqua" w:eastAsia="Times New Roman" w:hAnsi="Book Antiqua" w:cstheme="majorBidi"/>
          <w:sz w:val="24"/>
          <w:szCs w:val="24"/>
        </w:rPr>
        <w:t xml:space="preserve"> </w:t>
      </w:r>
      <w:r w:rsidRPr="00B066AE">
        <w:rPr>
          <w:rFonts w:ascii="Book Antiqua" w:eastAsia="Times New Roman" w:hAnsi="Book Antiqua" w:cstheme="majorBidi"/>
          <w:i/>
          <w:iCs/>
          <w:sz w:val="24"/>
          <w:szCs w:val="24"/>
        </w:rPr>
        <w:t>TGFBR2</w:t>
      </w:r>
      <w:r w:rsidRPr="00B066AE">
        <w:rPr>
          <w:rFonts w:ascii="Book Antiqua" w:eastAsia="Times New Roman" w:hAnsi="Book Antiqua" w:cstheme="majorBidi"/>
          <w:sz w:val="24"/>
          <w:szCs w:val="24"/>
        </w:rPr>
        <w:t xml:space="preserve"> </w:t>
      </w:r>
      <w:r w:rsidR="00257814" w:rsidRPr="00B066AE">
        <w:rPr>
          <w:rFonts w:ascii="Book Antiqua" w:eastAsia="Times New Roman" w:hAnsi="Book Antiqua" w:cstheme="majorBidi"/>
          <w:sz w:val="24"/>
          <w:szCs w:val="24"/>
        </w:rPr>
        <w:t>is</w:t>
      </w:r>
      <w:r w:rsidRPr="00B066AE">
        <w:rPr>
          <w:rFonts w:ascii="Book Antiqua" w:eastAsia="Times New Roman" w:hAnsi="Book Antiqua" w:cstheme="majorBidi"/>
          <w:sz w:val="24"/>
          <w:szCs w:val="24"/>
        </w:rPr>
        <w:t xml:space="preserve"> involved in almost 30% of CRC cases. The downstream effector of </w:t>
      </w:r>
      <w:proofErr w:type="gramStart"/>
      <w:r w:rsidRPr="00B066AE">
        <w:rPr>
          <w:rFonts w:ascii="Book Antiqua" w:eastAsia="Times New Roman" w:hAnsi="Book Antiqua" w:cstheme="majorBidi"/>
          <w:sz w:val="24"/>
          <w:szCs w:val="24"/>
        </w:rPr>
        <w:t>this genes</w:t>
      </w:r>
      <w:proofErr w:type="gramEnd"/>
      <w:r w:rsidRPr="00B066AE">
        <w:rPr>
          <w:rFonts w:ascii="Book Antiqua" w:eastAsia="Times New Roman" w:hAnsi="Book Antiqua" w:cstheme="majorBidi"/>
          <w:sz w:val="24"/>
          <w:szCs w:val="24"/>
        </w:rPr>
        <w:t xml:space="preserve">, </w:t>
      </w:r>
      <w:r w:rsidRPr="00B066AE">
        <w:rPr>
          <w:rFonts w:ascii="Book Antiqua" w:eastAsia="Times New Roman" w:hAnsi="Book Antiqua" w:cstheme="majorBidi"/>
          <w:i/>
          <w:iCs/>
          <w:sz w:val="24"/>
          <w:szCs w:val="24"/>
        </w:rPr>
        <w:t>i.e.</w:t>
      </w:r>
      <w:r w:rsidRPr="00B066AE">
        <w:rPr>
          <w:rFonts w:ascii="Book Antiqua" w:eastAsia="Times New Roman" w:hAnsi="Book Antiqua" w:cstheme="majorBidi"/>
          <w:sz w:val="24"/>
          <w:szCs w:val="24"/>
        </w:rPr>
        <w:t xml:space="preserve"> </w:t>
      </w:r>
      <w:r w:rsidRPr="00B066AE">
        <w:rPr>
          <w:rFonts w:ascii="Book Antiqua" w:eastAsia="Times New Roman" w:hAnsi="Book Antiqua" w:cstheme="majorBidi"/>
          <w:i/>
          <w:iCs/>
          <w:sz w:val="24"/>
          <w:szCs w:val="24"/>
        </w:rPr>
        <w:t>KRAS</w:t>
      </w:r>
      <w:r w:rsidRPr="00B066AE">
        <w:rPr>
          <w:rFonts w:ascii="Book Antiqua" w:eastAsia="Times New Roman" w:hAnsi="Book Antiqua" w:cstheme="majorBidi"/>
          <w:sz w:val="24"/>
          <w:szCs w:val="24"/>
        </w:rPr>
        <w:t xml:space="preserve"> was found to be activated in 55</w:t>
      </w:r>
      <w:r w:rsidR="002E5917" w:rsidRPr="00B066AE">
        <w:rPr>
          <w:rFonts w:ascii="Book Antiqua" w:eastAsia="Times New Roman" w:hAnsi="Book Antiqua" w:cstheme="majorBidi"/>
          <w:sz w:val="24"/>
          <w:szCs w:val="24"/>
        </w:rPr>
        <w:t>%-</w:t>
      </w:r>
      <w:r w:rsidRPr="00B066AE">
        <w:rPr>
          <w:rFonts w:ascii="Book Antiqua" w:eastAsia="Times New Roman" w:hAnsi="Book Antiqua" w:cstheme="majorBidi"/>
          <w:sz w:val="24"/>
          <w:szCs w:val="24"/>
        </w:rPr>
        <w:t xml:space="preserve">60% of CRC cases. Mismatch repair genes such as </w:t>
      </w:r>
      <w:r w:rsidRPr="00B066AE">
        <w:rPr>
          <w:rFonts w:ascii="Book Antiqua" w:eastAsia="Times New Roman" w:hAnsi="Book Antiqua" w:cstheme="majorBidi"/>
          <w:i/>
          <w:iCs/>
          <w:sz w:val="24"/>
          <w:szCs w:val="24"/>
        </w:rPr>
        <w:t>MLH1</w:t>
      </w:r>
      <w:r w:rsidRPr="00B066AE">
        <w:rPr>
          <w:rFonts w:ascii="Book Antiqua" w:eastAsia="Times New Roman" w:hAnsi="Book Antiqua" w:cstheme="majorBidi"/>
          <w:sz w:val="24"/>
          <w:szCs w:val="24"/>
        </w:rPr>
        <w:t xml:space="preserve">, </w:t>
      </w:r>
      <w:r w:rsidRPr="00B066AE">
        <w:rPr>
          <w:rFonts w:ascii="Book Antiqua" w:eastAsia="Times New Roman" w:hAnsi="Book Antiqua" w:cstheme="majorBidi"/>
          <w:i/>
          <w:iCs/>
          <w:sz w:val="24"/>
          <w:szCs w:val="24"/>
        </w:rPr>
        <w:t>MSH6</w:t>
      </w:r>
      <w:r w:rsidRPr="00B066AE">
        <w:rPr>
          <w:rFonts w:ascii="Book Antiqua" w:eastAsia="Times New Roman" w:hAnsi="Book Antiqua" w:cstheme="majorBidi"/>
          <w:sz w:val="24"/>
          <w:szCs w:val="24"/>
        </w:rPr>
        <w:t xml:space="preserve">, </w:t>
      </w:r>
      <w:r w:rsidRPr="00B066AE">
        <w:rPr>
          <w:rFonts w:ascii="Book Antiqua" w:eastAsia="Times New Roman" w:hAnsi="Book Antiqua" w:cstheme="majorBidi"/>
          <w:i/>
          <w:iCs/>
          <w:sz w:val="24"/>
          <w:szCs w:val="24"/>
        </w:rPr>
        <w:t>MSH2</w:t>
      </w:r>
      <w:r w:rsidRPr="00B066AE">
        <w:rPr>
          <w:rFonts w:ascii="Book Antiqua" w:eastAsia="Times New Roman" w:hAnsi="Book Antiqua" w:cstheme="majorBidi"/>
          <w:sz w:val="24"/>
          <w:szCs w:val="24"/>
        </w:rPr>
        <w:t xml:space="preserve">, and </w:t>
      </w:r>
      <w:r w:rsidRPr="00B066AE">
        <w:rPr>
          <w:rFonts w:ascii="Book Antiqua" w:eastAsia="Times New Roman" w:hAnsi="Book Antiqua" w:cstheme="majorBidi"/>
          <w:i/>
          <w:iCs/>
          <w:sz w:val="24"/>
          <w:szCs w:val="24"/>
        </w:rPr>
        <w:t>PMS2</w:t>
      </w:r>
      <w:r w:rsidRPr="00B066AE">
        <w:rPr>
          <w:rFonts w:ascii="Book Antiqua" w:eastAsia="Times New Roman" w:hAnsi="Book Antiqua" w:cstheme="majorBidi"/>
          <w:sz w:val="24"/>
          <w:szCs w:val="24"/>
        </w:rPr>
        <w:t xml:space="preserve"> causing frameshift mutations were found to induce </w:t>
      </w:r>
      <w:r w:rsidRPr="00B066AE">
        <w:rPr>
          <w:rFonts w:ascii="Book Antiqua" w:eastAsia="Times New Roman" w:hAnsi="Book Antiqua" w:cstheme="majorBidi"/>
          <w:i/>
          <w:iCs/>
          <w:sz w:val="24"/>
          <w:szCs w:val="24"/>
        </w:rPr>
        <w:t>MSI</w:t>
      </w:r>
      <w:r w:rsidRPr="00B066AE">
        <w:rPr>
          <w:rFonts w:ascii="Book Antiqua" w:eastAsia="Times New Roman" w:hAnsi="Book Antiqua" w:cstheme="majorBidi"/>
          <w:sz w:val="24"/>
          <w:szCs w:val="24"/>
        </w:rPr>
        <w:t>, trigger</w:t>
      </w:r>
      <w:r w:rsidR="00257814" w:rsidRPr="00B066AE">
        <w:rPr>
          <w:rFonts w:ascii="Book Antiqua" w:eastAsia="Times New Roman" w:hAnsi="Book Antiqua" w:cstheme="majorBidi"/>
          <w:sz w:val="24"/>
          <w:szCs w:val="24"/>
        </w:rPr>
        <w:t>ing</w:t>
      </w:r>
      <w:r w:rsidRPr="00B066AE">
        <w:rPr>
          <w:rFonts w:ascii="Book Antiqua" w:eastAsia="Times New Roman" w:hAnsi="Book Antiqua" w:cstheme="majorBidi"/>
          <w:sz w:val="24"/>
          <w:szCs w:val="24"/>
        </w:rPr>
        <w:t xml:space="preserve"> the development of CRC</w:t>
      </w:r>
      <w:r w:rsidR="00093A44" w:rsidRPr="00B066AE">
        <w:rPr>
          <w:rFonts w:ascii="Book Antiqua" w:eastAsia="Times New Roman" w:hAnsi="Book Antiqua" w:cstheme="majorBidi"/>
          <w:sz w:val="24"/>
          <w:szCs w:val="24"/>
          <w:vertAlign w:val="superscript"/>
        </w:rPr>
        <w:t>[2</w:t>
      </w:r>
      <w:r w:rsidR="009578D8" w:rsidRPr="00B066AE">
        <w:rPr>
          <w:rFonts w:ascii="Book Antiqua" w:eastAsia="Times New Roman" w:hAnsi="Book Antiqua" w:cstheme="majorBidi"/>
          <w:sz w:val="24"/>
          <w:szCs w:val="24"/>
          <w:vertAlign w:val="superscript"/>
        </w:rPr>
        <w:t>9</w:t>
      </w:r>
      <w:r w:rsidR="00093A44" w:rsidRPr="00B066AE">
        <w:rPr>
          <w:rFonts w:ascii="Book Antiqua" w:eastAsia="Times New Roman" w:hAnsi="Book Antiqua" w:cstheme="majorBidi"/>
          <w:sz w:val="24"/>
          <w:szCs w:val="24"/>
          <w:vertAlign w:val="superscript"/>
        </w:rPr>
        <w:t>]</w:t>
      </w:r>
      <w:r w:rsidRPr="00B066AE">
        <w:rPr>
          <w:rFonts w:ascii="Book Antiqua" w:eastAsia="Times New Roman" w:hAnsi="Book Antiqua" w:cstheme="majorBidi"/>
          <w:sz w:val="24"/>
          <w:szCs w:val="24"/>
        </w:rPr>
        <w:t xml:space="preserve"> (Fig</w:t>
      </w:r>
      <w:r w:rsidR="002E5917" w:rsidRPr="00B066AE">
        <w:rPr>
          <w:rFonts w:ascii="Book Antiqua" w:eastAsia="Times New Roman" w:hAnsi="Book Antiqua" w:cstheme="majorBidi"/>
          <w:sz w:val="24"/>
          <w:szCs w:val="24"/>
        </w:rPr>
        <w:t>ure</w:t>
      </w:r>
      <w:r w:rsidRPr="00B066AE">
        <w:rPr>
          <w:rFonts w:ascii="Book Antiqua" w:eastAsia="Times New Roman" w:hAnsi="Book Antiqua" w:cstheme="majorBidi"/>
          <w:sz w:val="24"/>
          <w:szCs w:val="24"/>
        </w:rPr>
        <w:t xml:space="preserve"> 2).</w:t>
      </w:r>
    </w:p>
    <w:p w14:paraId="444E4C1D" w14:textId="0C2FB852" w:rsidR="00F5771D" w:rsidRPr="00B066AE" w:rsidRDefault="00F5771D">
      <w:pPr>
        <w:snapToGrid w:val="0"/>
        <w:spacing w:after="0" w:line="360" w:lineRule="auto"/>
        <w:ind w:firstLineChars="100" w:firstLine="240"/>
        <w:jc w:val="both"/>
        <w:rPr>
          <w:rFonts w:ascii="Book Antiqua" w:eastAsia="Times New Roman" w:hAnsi="Book Antiqua" w:cstheme="majorBidi"/>
          <w:sz w:val="24"/>
          <w:szCs w:val="24"/>
        </w:rPr>
      </w:pPr>
      <w:r w:rsidRPr="00B066AE">
        <w:rPr>
          <w:rFonts w:ascii="Book Antiqua" w:eastAsia="Times New Roman" w:hAnsi="Book Antiqua" w:cstheme="majorBidi"/>
          <w:sz w:val="24"/>
          <w:szCs w:val="24"/>
        </w:rPr>
        <w:lastRenderedPageBreak/>
        <w:t xml:space="preserve">Epigenetic regulation of gene expression analysis is a validated tool to correlate gene expression changes with cancer </w:t>
      </w:r>
      <w:proofErr w:type="gramStart"/>
      <w:r w:rsidRPr="00B066AE">
        <w:rPr>
          <w:rFonts w:ascii="Book Antiqua" w:eastAsia="Times New Roman" w:hAnsi="Book Antiqua" w:cstheme="majorBidi"/>
          <w:sz w:val="24"/>
          <w:szCs w:val="24"/>
        </w:rPr>
        <w:t>development</w:t>
      </w:r>
      <w:r w:rsidR="00093A44" w:rsidRPr="00B066AE">
        <w:rPr>
          <w:rFonts w:ascii="Book Antiqua" w:eastAsia="Times New Roman" w:hAnsi="Book Antiqua" w:cstheme="majorBidi"/>
          <w:sz w:val="24"/>
          <w:szCs w:val="24"/>
          <w:vertAlign w:val="superscript"/>
        </w:rPr>
        <w:t>[</w:t>
      </w:r>
      <w:proofErr w:type="gramEnd"/>
      <w:r w:rsidR="00093A44" w:rsidRPr="00B066AE">
        <w:rPr>
          <w:rFonts w:ascii="Book Antiqua" w:eastAsia="Times New Roman" w:hAnsi="Book Antiqua" w:cstheme="majorBidi"/>
          <w:sz w:val="24"/>
          <w:szCs w:val="24"/>
          <w:vertAlign w:val="superscript"/>
        </w:rPr>
        <w:t>2,</w:t>
      </w:r>
      <w:r w:rsidR="009578D8" w:rsidRPr="00B066AE">
        <w:rPr>
          <w:rFonts w:ascii="Book Antiqua" w:eastAsia="Times New Roman" w:hAnsi="Book Antiqua" w:cstheme="majorBidi"/>
          <w:sz w:val="24"/>
          <w:szCs w:val="24"/>
          <w:vertAlign w:val="superscript"/>
        </w:rPr>
        <w:t>30</w:t>
      </w:r>
      <w:r w:rsidR="00093A44" w:rsidRPr="00B066AE">
        <w:rPr>
          <w:rFonts w:ascii="Book Antiqua" w:eastAsia="Times New Roman" w:hAnsi="Book Antiqua" w:cstheme="majorBidi"/>
          <w:sz w:val="24"/>
          <w:szCs w:val="24"/>
          <w:vertAlign w:val="superscript"/>
        </w:rPr>
        <w:t>]</w:t>
      </w:r>
      <w:r w:rsidRPr="00B066AE">
        <w:rPr>
          <w:rFonts w:ascii="Book Antiqua" w:eastAsia="Times New Roman" w:hAnsi="Book Antiqua" w:cstheme="majorBidi"/>
          <w:sz w:val="24"/>
          <w:szCs w:val="24"/>
        </w:rPr>
        <w:t xml:space="preserve">. Through the last three decades, solid common knowledge has been established to indicate that the perturbation of epigenetic mechanisms leads to cancer initiation and </w:t>
      </w:r>
      <w:proofErr w:type="gramStart"/>
      <w:r w:rsidRPr="00B066AE">
        <w:rPr>
          <w:rFonts w:ascii="Book Antiqua" w:eastAsia="Times New Roman" w:hAnsi="Book Antiqua" w:cstheme="majorBidi"/>
          <w:sz w:val="24"/>
          <w:szCs w:val="24"/>
        </w:rPr>
        <w:t>progression</w:t>
      </w:r>
      <w:r w:rsidR="00093A44" w:rsidRPr="00B066AE">
        <w:rPr>
          <w:rFonts w:ascii="Book Antiqua" w:eastAsia="Times New Roman" w:hAnsi="Book Antiqua" w:cstheme="majorBidi"/>
          <w:sz w:val="24"/>
          <w:szCs w:val="24"/>
          <w:vertAlign w:val="superscript"/>
        </w:rPr>
        <w:t>[</w:t>
      </w:r>
      <w:proofErr w:type="gramEnd"/>
      <w:r w:rsidR="00093A44" w:rsidRPr="00B066AE">
        <w:rPr>
          <w:rFonts w:ascii="Book Antiqua" w:eastAsia="Times New Roman" w:hAnsi="Book Antiqua" w:cstheme="majorBidi"/>
          <w:sz w:val="24"/>
          <w:szCs w:val="24"/>
          <w:vertAlign w:val="superscript"/>
        </w:rPr>
        <w:t>2</w:t>
      </w:r>
      <w:r w:rsidR="009578D8" w:rsidRPr="00B066AE">
        <w:rPr>
          <w:rFonts w:ascii="Book Antiqua" w:eastAsia="Times New Roman" w:hAnsi="Book Antiqua" w:cstheme="majorBidi"/>
          <w:sz w:val="24"/>
          <w:szCs w:val="24"/>
          <w:vertAlign w:val="superscript"/>
        </w:rPr>
        <w:t>9</w:t>
      </w:r>
      <w:r w:rsidR="00093A44" w:rsidRPr="00B066AE">
        <w:rPr>
          <w:rFonts w:ascii="Book Antiqua" w:eastAsia="Times New Roman" w:hAnsi="Book Antiqua" w:cstheme="majorBidi"/>
          <w:sz w:val="24"/>
          <w:szCs w:val="24"/>
          <w:vertAlign w:val="superscript"/>
        </w:rPr>
        <w:t>,3</w:t>
      </w:r>
      <w:r w:rsidR="009578D8" w:rsidRPr="00B066AE">
        <w:rPr>
          <w:rFonts w:ascii="Book Antiqua" w:eastAsia="Times New Roman" w:hAnsi="Book Antiqua" w:cstheme="majorBidi"/>
          <w:sz w:val="24"/>
          <w:szCs w:val="24"/>
          <w:vertAlign w:val="superscript"/>
        </w:rPr>
        <w:t>1</w:t>
      </w:r>
      <w:r w:rsidR="00093A44" w:rsidRPr="00B066AE">
        <w:rPr>
          <w:rFonts w:ascii="Book Antiqua" w:eastAsia="Times New Roman" w:hAnsi="Book Antiqua" w:cstheme="majorBidi"/>
          <w:sz w:val="24"/>
          <w:szCs w:val="24"/>
          <w:vertAlign w:val="superscript"/>
        </w:rPr>
        <w:t>]</w:t>
      </w:r>
      <w:r w:rsidRPr="00B066AE">
        <w:rPr>
          <w:rFonts w:ascii="Book Antiqua" w:eastAsia="Times New Roman" w:hAnsi="Book Antiqua" w:cstheme="majorBidi"/>
          <w:sz w:val="24"/>
          <w:szCs w:val="24"/>
        </w:rPr>
        <w:t xml:space="preserve">. Identification of CRC epigenetic changes has revealed that almost all CRCs have abnormally methylated genes. Although rare data </w:t>
      </w:r>
      <w:r w:rsidR="005A6727" w:rsidRPr="00B066AE">
        <w:rPr>
          <w:rFonts w:ascii="Book Antiqua" w:eastAsia="Times New Roman" w:hAnsi="Book Antiqua" w:cstheme="majorBidi"/>
          <w:sz w:val="24"/>
          <w:szCs w:val="24"/>
        </w:rPr>
        <w:t xml:space="preserve">have been </w:t>
      </w:r>
      <w:r w:rsidRPr="00B066AE">
        <w:rPr>
          <w:rFonts w:ascii="Book Antiqua" w:eastAsia="Times New Roman" w:hAnsi="Book Antiqua" w:cstheme="majorBidi"/>
          <w:sz w:val="24"/>
          <w:szCs w:val="24"/>
        </w:rPr>
        <w:t xml:space="preserve">provided to highlight the pattern of specific histone modifications in CRC, certain histone modifications (such as acetylation, methylation, and phosphorylation) have been found to work in harmony with DNA methylation to regulate CRC-related gene expression that </w:t>
      </w:r>
      <w:r w:rsidR="005A6727" w:rsidRPr="00B066AE">
        <w:rPr>
          <w:rFonts w:ascii="Book Antiqua" w:eastAsia="Times New Roman" w:hAnsi="Book Antiqua" w:cstheme="majorBidi"/>
          <w:sz w:val="24"/>
          <w:szCs w:val="24"/>
        </w:rPr>
        <w:t xml:space="preserve">is </w:t>
      </w:r>
      <w:r w:rsidRPr="00B066AE">
        <w:rPr>
          <w:rFonts w:ascii="Book Antiqua" w:eastAsia="Times New Roman" w:hAnsi="Book Antiqua" w:cstheme="majorBidi"/>
          <w:sz w:val="24"/>
          <w:szCs w:val="24"/>
        </w:rPr>
        <w:t>involved in cancer initiation and progression</w:t>
      </w:r>
      <w:r w:rsidR="00093A44" w:rsidRPr="00B066AE">
        <w:rPr>
          <w:rFonts w:ascii="Book Antiqua" w:eastAsia="Times New Roman" w:hAnsi="Book Antiqua" w:cstheme="majorBidi"/>
          <w:sz w:val="24"/>
          <w:szCs w:val="24"/>
          <w:vertAlign w:val="superscript"/>
        </w:rPr>
        <w:t>[1,3</w:t>
      </w:r>
      <w:r w:rsidR="009578D8" w:rsidRPr="00B066AE">
        <w:rPr>
          <w:rFonts w:ascii="Book Antiqua" w:eastAsia="Times New Roman" w:hAnsi="Book Antiqua" w:cstheme="majorBidi"/>
          <w:sz w:val="24"/>
          <w:szCs w:val="24"/>
          <w:vertAlign w:val="superscript"/>
        </w:rPr>
        <w:t>2</w:t>
      </w:r>
      <w:r w:rsidR="00093A44" w:rsidRPr="00B066AE">
        <w:rPr>
          <w:rFonts w:ascii="Book Antiqua" w:eastAsia="Times New Roman" w:hAnsi="Book Antiqua" w:cstheme="majorBidi"/>
          <w:sz w:val="24"/>
          <w:szCs w:val="24"/>
          <w:vertAlign w:val="superscript"/>
        </w:rPr>
        <w:t>]</w:t>
      </w:r>
      <w:r w:rsidRPr="00B066AE">
        <w:rPr>
          <w:rFonts w:ascii="Book Antiqua" w:eastAsia="Times New Roman" w:hAnsi="Book Antiqua" w:cstheme="majorBidi"/>
          <w:sz w:val="24"/>
          <w:szCs w:val="24"/>
        </w:rPr>
        <w:t xml:space="preserve">. Therefore, </w:t>
      </w:r>
      <w:r w:rsidR="005A6727" w:rsidRPr="00B066AE">
        <w:rPr>
          <w:rFonts w:ascii="Book Antiqua" w:eastAsia="Times New Roman" w:hAnsi="Book Antiqua" w:cstheme="majorBidi"/>
          <w:sz w:val="24"/>
          <w:szCs w:val="24"/>
        </w:rPr>
        <w:t xml:space="preserve">a </w:t>
      </w:r>
      <w:r w:rsidRPr="00B066AE">
        <w:rPr>
          <w:rFonts w:ascii="Book Antiqua" w:eastAsia="Times New Roman" w:hAnsi="Book Antiqua" w:cstheme="majorBidi"/>
          <w:sz w:val="24"/>
          <w:szCs w:val="24"/>
        </w:rPr>
        <w:t xml:space="preserve">deep understanding of epigenetic changes related to CRC pathogenesis might help develop epigenetic-based biomarkers for CRC diagnosis and prognosis, and hence, epigenetic-based </w:t>
      </w:r>
      <w:proofErr w:type="gramStart"/>
      <w:r w:rsidRPr="00B066AE">
        <w:rPr>
          <w:rFonts w:ascii="Book Antiqua" w:eastAsia="Times New Roman" w:hAnsi="Book Antiqua" w:cstheme="majorBidi"/>
          <w:sz w:val="24"/>
          <w:szCs w:val="24"/>
        </w:rPr>
        <w:t>therapy</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2</w:t>
      </w:r>
      <w:r w:rsidR="009578D8" w:rsidRPr="00026286">
        <w:rPr>
          <w:rFonts w:ascii="Book Antiqua" w:hAnsi="Book Antiqua"/>
          <w:sz w:val="24"/>
          <w:szCs w:val="24"/>
          <w:vertAlign w:val="superscript"/>
        </w:rPr>
        <w:t>9</w:t>
      </w:r>
      <w:r w:rsidR="00093A44" w:rsidRPr="00026286">
        <w:rPr>
          <w:rFonts w:ascii="Book Antiqua" w:hAnsi="Book Antiqua"/>
          <w:sz w:val="24"/>
          <w:szCs w:val="24"/>
          <w:vertAlign w:val="superscript"/>
        </w:rPr>
        <w:t>]</w:t>
      </w:r>
      <w:r w:rsidRPr="00B066AE">
        <w:rPr>
          <w:rFonts w:ascii="Book Antiqua" w:eastAsia="Times New Roman" w:hAnsi="Book Antiqua" w:cstheme="majorBidi"/>
          <w:sz w:val="24"/>
          <w:szCs w:val="24"/>
        </w:rPr>
        <w:t>.</w:t>
      </w:r>
    </w:p>
    <w:p w14:paraId="55283748" w14:textId="77777777" w:rsidR="002E5917" w:rsidRPr="00B066AE" w:rsidRDefault="002E5917">
      <w:pPr>
        <w:shd w:val="clear" w:color="auto" w:fill="FFFFFF"/>
        <w:snapToGrid w:val="0"/>
        <w:spacing w:after="0" w:line="360" w:lineRule="auto"/>
        <w:jc w:val="both"/>
        <w:rPr>
          <w:rFonts w:ascii="Book Antiqua" w:eastAsia="Times New Roman" w:hAnsi="Book Antiqua" w:cstheme="majorBidi"/>
          <w:b/>
          <w:bCs/>
          <w:sz w:val="24"/>
          <w:szCs w:val="24"/>
        </w:rPr>
      </w:pPr>
    </w:p>
    <w:p w14:paraId="23C04F01" w14:textId="3CD1BC0E" w:rsidR="00F5771D" w:rsidRPr="00B066AE" w:rsidRDefault="002E5917">
      <w:pPr>
        <w:shd w:val="clear" w:color="auto" w:fill="FFFFFF"/>
        <w:snapToGrid w:val="0"/>
        <w:spacing w:after="0" w:line="360" w:lineRule="auto"/>
        <w:jc w:val="both"/>
        <w:rPr>
          <w:rFonts w:ascii="Book Antiqua" w:eastAsia="Times New Roman" w:hAnsi="Book Antiqua" w:cstheme="majorBidi"/>
          <w:b/>
          <w:bCs/>
          <w:sz w:val="24"/>
          <w:szCs w:val="24"/>
        </w:rPr>
      </w:pPr>
      <w:r w:rsidRPr="00B066AE">
        <w:rPr>
          <w:rFonts w:ascii="Book Antiqua" w:eastAsia="Times New Roman" w:hAnsi="Book Antiqua" w:cstheme="majorBidi"/>
          <w:b/>
          <w:bCs/>
          <w:sz w:val="24"/>
          <w:szCs w:val="24"/>
        </w:rPr>
        <w:t>GUT MICROBIOME</w:t>
      </w:r>
    </w:p>
    <w:p w14:paraId="23A390F6" w14:textId="0CA7BD1D" w:rsidR="00F5771D" w:rsidRPr="00026286" w:rsidRDefault="00F5771D">
      <w:pPr>
        <w:autoSpaceDE w:val="0"/>
        <w:autoSpaceDN w:val="0"/>
        <w:adjustRightInd w:val="0"/>
        <w:snapToGrid w:val="0"/>
        <w:spacing w:after="0" w:line="360" w:lineRule="auto"/>
        <w:jc w:val="both"/>
        <w:rPr>
          <w:rFonts w:ascii="Book Antiqua" w:hAnsi="Book Antiqua" w:cstheme="majorBidi"/>
          <w:b/>
          <w:bCs/>
          <w:i/>
          <w:iCs/>
          <w:sz w:val="24"/>
          <w:szCs w:val="24"/>
        </w:rPr>
      </w:pPr>
      <w:r w:rsidRPr="00026286">
        <w:rPr>
          <w:rFonts w:ascii="Book Antiqua" w:hAnsi="Book Antiqua" w:cstheme="majorBidi"/>
          <w:b/>
          <w:bCs/>
          <w:i/>
          <w:iCs/>
          <w:sz w:val="24"/>
          <w:szCs w:val="24"/>
        </w:rPr>
        <w:t>Function</w:t>
      </w:r>
    </w:p>
    <w:p w14:paraId="54FCFEAA" w14:textId="02B81557" w:rsidR="00F5771D" w:rsidRPr="00026286" w:rsidRDefault="00F5771D">
      <w:pPr>
        <w:autoSpaceDE w:val="0"/>
        <w:autoSpaceDN w:val="0"/>
        <w:adjustRightInd w:val="0"/>
        <w:snapToGrid w:val="0"/>
        <w:spacing w:after="0" w:line="360" w:lineRule="auto"/>
        <w:jc w:val="both"/>
        <w:rPr>
          <w:rFonts w:ascii="Book Antiqua" w:hAnsi="Book Antiqua" w:cstheme="majorBidi"/>
          <w:sz w:val="24"/>
          <w:szCs w:val="24"/>
        </w:rPr>
      </w:pPr>
      <w:r w:rsidRPr="00026286">
        <w:rPr>
          <w:rFonts w:ascii="Book Antiqua" w:hAnsi="Book Antiqua" w:cstheme="majorBidi"/>
          <w:sz w:val="24"/>
          <w:szCs w:val="24"/>
        </w:rPr>
        <w:t>In the normal adult person, the gut microbiota comprise approximately 10</w:t>
      </w:r>
      <w:r w:rsidRPr="00026286">
        <w:rPr>
          <w:rFonts w:ascii="Book Antiqua" w:hAnsi="Book Antiqua" w:cstheme="majorBidi"/>
          <w:sz w:val="24"/>
          <w:szCs w:val="24"/>
          <w:vertAlign w:val="superscript"/>
        </w:rPr>
        <w:t>14</w:t>
      </w:r>
      <w:r w:rsidRPr="00026286">
        <w:rPr>
          <w:rFonts w:ascii="Book Antiqua" w:hAnsi="Book Antiqua" w:cstheme="majorBidi"/>
          <w:sz w:val="24"/>
          <w:szCs w:val="24"/>
        </w:rPr>
        <w:t xml:space="preserve"> bacterial cells that live in commensalism with the host, where they substantially facilitate various aspects in the host health and disease</w:t>
      </w:r>
      <w:r w:rsidR="00093A44" w:rsidRPr="00026286">
        <w:rPr>
          <w:rFonts w:ascii="Book Antiqua" w:hAnsi="Book Antiqua"/>
          <w:sz w:val="24"/>
          <w:szCs w:val="24"/>
          <w:vertAlign w:val="superscript"/>
        </w:rPr>
        <w:t>[3</w:t>
      </w:r>
      <w:r w:rsidR="009578D8" w:rsidRPr="00026286">
        <w:rPr>
          <w:rFonts w:ascii="Book Antiqua" w:hAnsi="Book Antiqua"/>
          <w:sz w:val="24"/>
          <w:szCs w:val="24"/>
          <w:vertAlign w:val="superscript"/>
        </w:rPr>
        <w:t>3</w:t>
      </w:r>
      <w:r w:rsidR="00093A44" w:rsidRPr="00026286">
        <w:rPr>
          <w:rFonts w:ascii="Book Antiqua" w:hAnsi="Book Antiqua"/>
          <w:sz w:val="24"/>
          <w:szCs w:val="24"/>
          <w:vertAlign w:val="superscript"/>
        </w:rPr>
        <w:t>]</w:t>
      </w:r>
      <w:r w:rsidRPr="00026286">
        <w:rPr>
          <w:rFonts w:ascii="Book Antiqua" w:hAnsi="Book Antiqua" w:cstheme="majorBidi"/>
          <w:sz w:val="24"/>
          <w:szCs w:val="24"/>
        </w:rPr>
        <w:t xml:space="preserve">. The normal gut microbiota </w:t>
      </w:r>
      <w:r w:rsidR="005A6727" w:rsidRPr="00026286">
        <w:rPr>
          <w:rFonts w:ascii="Book Antiqua" w:hAnsi="Book Antiqua" w:cstheme="majorBidi"/>
          <w:sz w:val="24"/>
          <w:szCs w:val="24"/>
        </w:rPr>
        <w:t>are</w:t>
      </w:r>
      <w:r w:rsidRPr="00026286">
        <w:rPr>
          <w:rFonts w:ascii="Book Antiqua" w:hAnsi="Book Antiqua" w:cstheme="majorBidi"/>
          <w:sz w:val="24"/>
          <w:szCs w:val="24"/>
        </w:rPr>
        <w:t xml:space="preserve"> rich in anaerobic bacteria, which </w:t>
      </w:r>
      <w:r w:rsidR="005A6727" w:rsidRPr="00026286">
        <w:rPr>
          <w:rFonts w:ascii="Book Antiqua" w:hAnsi="Book Antiqua" w:cstheme="majorBidi"/>
          <w:sz w:val="24"/>
          <w:szCs w:val="24"/>
        </w:rPr>
        <w:t xml:space="preserve">are </w:t>
      </w:r>
      <w:r w:rsidRPr="00026286">
        <w:rPr>
          <w:rFonts w:ascii="Book Antiqua" w:hAnsi="Book Antiqua" w:cstheme="majorBidi"/>
          <w:sz w:val="24"/>
          <w:szCs w:val="24"/>
        </w:rPr>
        <w:t>100- to 1000-times more than aerobic and facultative anaerobic bacteria, respectively</w:t>
      </w:r>
      <w:r w:rsidR="00093A44" w:rsidRPr="00026286">
        <w:rPr>
          <w:rFonts w:ascii="Book Antiqua" w:hAnsi="Book Antiqua" w:cstheme="majorBidi"/>
          <w:sz w:val="24"/>
          <w:szCs w:val="24"/>
          <w:vertAlign w:val="superscript"/>
        </w:rPr>
        <w:t>[3</w:t>
      </w:r>
      <w:r w:rsidR="009578D8" w:rsidRPr="00026286">
        <w:rPr>
          <w:rFonts w:ascii="Book Antiqua" w:hAnsi="Book Antiqua" w:cstheme="majorBidi"/>
          <w:sz w:val="24"/>
          <w:szCs w:val="24"/>
          <w:vertAlign w:val="superscript"/>
        </w:rPr>
        <w:t>4</w:t>
      </w:r>
      <w:r w:rsidR="00093A44" w:rsidRPr="00026286">
        <w:rPr>
          <w:rFonts w:ascii="Book Antiqua" w:hAnsi="Book Antiqua" w:cstheme="majorBidi"/>
          <w:sz w:val="24"/>
          <w:szCs w:val="24"/>
          <w:vertAlign w:val="superscript"/>
        </w:rPr>
        <w:t>]</w:t>
      </w:r>
      <w:r w:rsidRPr="00026286">
        <w:rPr>
          <w:rFonts w:ascii="Book Antiqua" w:hAnsi="Book Antiqua" w:cstheme="majorBidi"/>
          <w:sz w:val="24"/>
          <w:szCs w:val="24"/>
        </w:rPr>
        <w:t xml:space="preserve">. </w:t>
      </w:r>
      <w:r w:rsidR="005A6727" w:rsidRPr="00026286">
        <w:rPr>
          <w:rFonts w:ascii="Book Antiqua" w:hAnsi="Book Antiqua" w:cstheme="majorBidi"/>
          <w:sz w:val="24"/>
          <w:szCs w:val="24"/>
        </w:rPr>
        <w:t>The c</w:t>
      </w:r>
      <w:r w:rsidRPr="00026286">
        <w:rPr>
          <w:rFonts w:ascii="Book Antiqua" w:hAnsi="Book Antiqua" w:cstheme="majorBidi"/>
          <w:sz w:val="24"/>
          <w:szCs w:val="24"/>
        </w:rPr>
        <w:t xml:space="preserve">olon has a reductive environment devoid of oxygen, </w:t>
      </w:r>
      <w:r w:rsidR="005A6727" w:rsidRPr="00026286">
        <w:rPr>
          <w:rFonts w:ascii="Book Antiqua" w:hAnsi="Book Antiqua" w:cstheme="majorBidi"/>
          <w:sz w:val="24"/>
          <w:szCs w:val="24"/>
        </w:rPr>
        <w:t>which</w:t>
      </w:r>
      <w:r w:rsidRPr="00026286">
        <w:rPr>
          <w:rFonts w:ascii="Book Antiqua" w:hAnsi="Book Antiqua" w:cstheme="majorBidi"/>
          <w:sz w:val="24"/>
          <w:szCs w:val="24"/>
        </w:rPr>
        <w:t xml:space="preserve"> allows </w:t>
      </w:r>
      <w:proofErr w:type="spellStart"/>
      <w:r w:rsidRPr="00026286">
        <w:rPr>
          <w:rFonts w:ascii="Book Antiqua" w:hAnsi="Book Antiqua" w:cstheme="majorBidi"/>
          <w:i/>
          <w:iCs/>
          <w:sz w:val="24"/>
          <w:szCs w:val="24"/>
        </w:rPr>
        <w:t>Bacteroidetes</w:t>
      </w:r>
      <w:proofErr w:type="spellEnd"/>
      <w:r w:rsidRPr="00026286">
        <w:rPr>
          <w:rFonts w:ascii="Book Antiqua" w:hAnsi="Book Antiqua" w:cstheme="majorBidi"/>
          <w:sz w:val="24"/>
          <w:szCs w:val="24"/>
        </w:rPr>
        <w:t xml:space="preserve"> and </w:t>
      </w:r>
      <w:proofErr w:type="spellStart"/>
      <w:r w:rsidRPr="00026286">
        <w:rPr>
          <w:rFonts w:ascii="Book Antiqua" w:hAnsi="Book Antiqua" w:cstheme="majorBidi"/>
          <w:i/>
          <w:iCs/>
          <w:sz w:val="24"/>
          <w:szCs w:val="24"/>
        </w:rPr>
        <w:t>Firmicutes</w:t>
      </w:r>
      <w:proofErr w:type="spellEnd"/>
      <w:r w:rsidRPr="00026286">
        <w:rPr>
          <w:rFonts w:ascii="Book Antiqua" w:hAnsi="Book Antiqua" w:cstheme="majorBidi"/>
          <w:sz w:val="24"/>
          <w:szCs w:val="24"/>
        </w:rPr>
        <w:t xml:space="preserve"> to be the dominant phyla followed by </w:t>
      </w:r>
      <w:proofErr w:type="spellStart"/>
      <w:r w:rsidRPr="00026286">
        <w:rPr>
          <w:rFonts w:ascii="Book Antiqua" w:hAnsi="Book Antiqua" w:cstheme="majorBidi"/>
          <w:i/>
          <w:iCs/>
          <w:sz w:val="24"/>
          <w:szCs w:val="24"/>
        </w:rPr>
        <w:t>Actinobacteria</w:t>
      </w:r>
      <w:proofErr w:type="spellEnd"/>
      <w:r w:rsidRPr="00026286">
        <w:rPr>
          <w:rFonts w:ascii="Book Antiqua" w:hAnsi="Book Antiqua" w:cstheme="majorBidi"/>
          <w:sz w:val="24"/>
          <w:szCs w:val="24"/>
        </w:rPr>
        <w:t xml:space="preserve"> and </w:t>
      </w:r>
      <w:proofErr w:type="spellStart"/>
      <w:proofErr w:type="gramStart"/>
      <w:r w:rsidRPr="00026286">
        <w:rPr>
          <w:rFonts w:ascii="Book Antiqua" w:hAnsi="Book Antiqua" w:cstheme="majorBidi"/>
          <w:i/>
          <w:iCs/>
          <w:sz w:val="24"/>
          <w:szCs w:val="24"/>
        </w:rPr>
        <w:t>Verrucomicrobia</w:t>
      </w:r>
      <w:proofErr w:type="spellEnd"/>
      <w:r w:rsidR="00093A44" w:rsidRPr="00026286">
        <w:rPr>
          <w:rFonts w:ascii="Book Antiqua" w:hAnsi="Book Antiqua" w:cstheme="majorBidi"/>
          <w:sz w:val="24"/>
          <w:szCs w:val="24"/>
          <w:vertAlign w:val="superscript"/>
        </w:rPr>
        <w:t>[</w:t>
      </w:r>
      <w:proofErr w:type="gramEnd"/>
      <w:r w:rsidR="00093A44" w:rsidRPr="00026286">
        <w:rPr>
          <w:rFonts w:ascii="Book Antiqua" w:hAnsi="Book Antiqua" w:cstheme="majorBidi"/>
          <w:sz w:val="24"/>
          <w:szCs w:val="24"/>
          <w:vertAlign w:val="superscript"/>
        </w:rPr>
        <w:t>3</w:t>
      </w:r>
      <w:r w:rsidR="009578D8" w:rsidRPr="00026286">
        <w:rPr>
          <w:rFonts w:ascii="Book Antiqua" w:hAnsi="Book Antiqua" w:cstheme="majorBidi"/>
          <w:sz w:val="24"/>
          <w:szCs w:val="24"/>
          <w:vertAlign w:val="superscript"/>
        </w:rPr>
        <w:t>5</w:t>
      </w:r>
      <w:r w:rsidR="00093A44" w:rsidRPr="00026286">
        <w:rPr>
          <w:rFonts w:ascii="Book Antiqua" w:hAnsi="Book Antiqua" w:cstheme="majorBidi"/>
          <w:sz w:val="24"/>
          <w:szCs w:val="24"/>
          <w:vertAlign w:val="superscript"/>
        </w:rPr>
        <w:t>]</w:t>
      </w:r>
      <w:r w:rsidRPr="00026286">
        <w:rPr>
          <w:rFonts w:ascii="Book Antiqua" w:hAnsi="Book Antiqua" w:cstheme="majorBidi"/>
          <w:sz w:val="24"/>
          <w:szCs w:val="24"/>
        </w:rPr>
        <w:t xml:space="preserve">. For bacteria, the colon represents a suitable niche as it provides them with elevated pH, nutrients, and low concentration of bile salts and pancreatic secretions. These conditions, </w:t>
      </w:r>
      <w:r w:rsidR="004770B4" w:rsidRPr="00026286">
        <w:rPr>
          <w:rFonts w:ascii="Book Antiqua" w:hAnsi="Book Antiqua" w:cstheme="majorBidi"/>
          <w:sz w:val="24"/>
          <w:szCs w:val="24"/>
        </w:rPr>
        <w:t>indeed</w:t>
      </w:r>
      <w:r w:rsidRPr="00026286">
        <w:rPr>
          <w:rFonts w:ascii="Book Antiqua" w:hAnsi="Book Antiqua" w:cstheme="majorBidi"/>
          <w:sz w:val="24"/>
          <w:szCs w:val="24"/>
        </w:rPr>
        <w:t xml:space="preserve">, are favored by bacteria to flourish and </w:t>
      </w:r>
      <w:proofErr w:type="gramStart"/>
      <w:r w:rsidRPr="00026286">
        <w:rPr>
          <w:rFonts w:ascii="Book Antiqua" w:hAnsi="Book Antiqua" w:cstheme="majorBidi"/>
          <w:sz w:val="24"/>
          <w:szCs w:val="24"/>
        </w:rPr>
        <w:t>proliferate</w:t>
      </w:r>
      <w:r w:rsidR="00093A44" w:rsidRPr="00026286">
        <w:rPr>
          <w:rFonts w:ascii="Book Antiqua" w:hAnsi="Book Antiqua" w:cstheme="majorBidi"/>
          <w:sz w:val="24"/>
          <w:szCs w:val="24"/>
          <w:vertAlign w:val="superscript"/>
        </w:rPr>
        <w:t>[</w:t>
      </w:r>
      <w:proofErr w:type="gramEnd"/>
      <w:r w:rsidR="00093A44" w:rsidRPr="00026286">
        <w:rPr>
          <w:rFonts w:ascii="Book Antiqua" w:hAnsi="Book Antiqua" w:cstheme="majorBidi"/>
          <w:sz w:val="24"/>
          <w:szCs w:val="24"/>
          <w:vertAlign w:val="superscript"/>
        </w:rPr>
        <w:t>10]</w:t>
      </w:r>
      <w:r w:rsidRPr="00026286">
        <w:rPr>
          <w:rFonts w:ascii="Book Antiqua" w:hAnsi="Book Antiqua" w:cstheme="majorBidi"/>
          <w:sz w:val="24"/>
          <w:szCs w:val="24"/>
        </w:rPr>
        <w:t xml:space="preserve">. Commensal bacteria start colonization of the host during birth and continue to variate in number and type along with the host </w:t>
      </w:r>
      <w:proofErr w:type="gramStart"/>
      <w:r w:rsidRPr="00026286">
        <w:rPr>
          <w:rFonts w:ascii="Book Antiqua" w:hAnsi="Book Antiqua" w:cstheme="majorBidi"/>
          <w:sz w:val="24"/>
          <w:szCs w:val="24"/>
        </w:rPr>
        <w:t>development</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3</w:t>
      </w:r>
      <w:r w:rsidR="009578D8" w:rsidRPr="00026286">
        <w:rPr>
          <w:rFonts w:ascii="Book Antiqua" w:hAnsi="Book Antiqua"/>
          <w:sz w:val="24"/>
          <w:szCs w:val="24"/>
          <w:vertAlign w:val="superscript"/>
        </w:rPr>
        <w:t>6</w:t>
      </w:r>
      <w:r w:rsidR="00093A44" w:rsidRPr="00026286">
        <w:rPr>
          <w:rFonts w:ascii="Book Antiqua" w:hAnsi="Book Antiqua"/>
          <w:sz w:val="24"/>
          <w:szCs w:val="24"/>
          <w:vertAlign w:val="superscript"/>
        </w:rPr>
        <w:t>]</w:t>
      </w:r>
      <w:r w:rsidRPr="00026286">
        <w:rPr>
          <w:rFonts w:ascii="Book Antiqua" w:hAnsi="Book Antiqua" w:cstheme="majorBidi"/>
          <w:sz w:val="24"/>
          <w:szCs w:val="24"/>
        </w:rPr>
        <w:t xml:space="preserve">. It is well established that our gut microbiome is responding to any dietary shift, where switching from polysaccharides-rich diets to that high in animal fat eventually leads to a hasty shift in the gut </w:t>
      </w:r>
      <w:proofErr w:type="gramStart"/>
      <w:r w:rsidRPr="00026286">
        <w:rPr>
          <w:rFonts w:ascii="Book Antiqua" w:hAnsi="Book Antiqua" w:cstheme="majorBidi"/>
          <w:sz w:val="24"/>
          <w:szCs w:val="24"/>
        </w:rPr>
        <w:t>microbiome</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3</w:t>
      </w:r>
      <w:r w:rsidR="009578D8" w:rsidRPr="00026286">
        <w:rPr>
          <w:rFonts w:ascii="Book Antiqua" w:hAnsi="Book Antiqua"/>
          <w:sz w:val="24"/>
          <w:szCs w:val="24"/>
          <w:vertAlign w:val="superscript"/>
        </w:rPr>
        <w:t>7</w:t>
      </w:r>
      <w:r w:rsidR="00093A44" w:rsidRPr="00026286">
        <w:rPr>
          <w:rFonts w:ascii="Book Antiqua" w:hAnsi="Book Antiqua"/>
          <w:sz w:val="24"/>
          <w:szCs w:val="24"/>
          <w:vertAlign w:val="superscript"/>
        </w:rPr>
        <w:t>]</w:t>
      </w:r>
      <w:r w:rsidRPr="00026286">
        <w:rPr>
          <w:rFonts w:ascii="Book Antiqua" w:hAnsi="Book Antiqua" w:cstheme="majorBidi"/>
          <w:sz w:val="24"/>
          <w:szCs w:val="24"/>
        </w:rPr>
        <w:t xml:space="preserve">. Commonly in the gut, the prevailed microbial product is </w:t>
      </w:r>
      <w:r w:rsidRPr="00026286">
        <w:rPr>
          <w:rFonts w:ascii="Book Antiqua" w:hAnsi="Book Antiqua" w:cstheme="majorBidi"/>
          <w:sz w:val="24"/>
          <w:szCs w:val="24"/>
        </w:rPr>
        <w:lastRenderedPageBreak/>
        <w:t>lipopolysaccharide (LPS), produced by Gram-negative bacteria, function to stimulate the innate immunity, thus, protecting against inflammation that lead</w:t>
      </w:r>
      <w:r w:rsidR="005A6727" w:rsidRPr="00026286">
        <w:rPr>
          <w:rFonts w:ascii="Book Antiqua" w:hAnsi="Book Antiqua" w:cstheme="majorBidi"/>
          <w:sz w:val="24"/>
          <w:szCs w:val="24"/>
        </w:rPr>
        <w:t>s</w:t>
      </w:r>
      <w:r w:rsidRPr="00026286">
        <w:rPr>
          <w:rFonts w:ascii="Book Antiqua" w:hAnsi="Book Antiqua" w:cstheme="majorBidi"/>
          <w:sz w:val="24"/>
          <w:szCs w:val="24"/>
        </w:rPr>
        <w:t xml:space="preserve"> to </w:t>
      </w:r>
      <w:proofErr w:type="gramStart"/>
      <w:r w:rsidRPr="00026286">
        <w:rPr>
          <w:rFonts w:ascii="Book Antiqua" w:hAnsi="Book Antiqua" w:cstheme="majorBidi"/>
          <w:sz w:val="24"/>
          <w:szCs w:val="24"/>
        </w:rPr>
        <w:t>cancer</w:t>
      </w:r>
      <w:r w:rsidR="00093A44" w:rsidRPr="00026286">
        <w:rPr>
          <w:rFonts w:ascii="Book Antiqua" w:hAnsi="Book Antiqua" w:cstheme="majorBidi"/>
          <w:sz w:val="24"/>
          <w:szCs w:val="24"/>
          <w:vertAlign w:val="superscript"/>
        </w:rPr>
        <w:t>[</w:t>
      </w:r>
      <w:proofErr w:type="gramEnd"/>
      <w:r w:rsidR="00093A44" w:rsidRPr="00026286">
        <w:rPr>
          <w:rFonts w:ascii="Book Antiqua" w:hAnsi="Book Antiqua" w:cstheme="majorBidi"/>
          <w:sz w:val="24"/>
          <w:szCs w:val="24"/>
          <w:vertAlign w:val="superscript"/>
        </w:rPr>
        <w:t>3</w:t>
      </w:r>
      <w:r w:rsidR="009578D8" w:rsidRPr="00026286">
        <w:rPr>
          <w:rFonts w:ascii="Book Antiqua" w:hAnsi="Book Antiqua" w:cstheme="majorBidi"/>
          <w:sz w:val="24"/>
          <w:szCs w:val="24"/>
          <w:vertAlign w:val="superscript"/>
        </w:rPr>
        <w:t>8</w:t>
      </w:r>
      <w:r w:rsidR="00093A44" w:rsidRPr="00026286">
        <w:rPr>
          <w:rFonts w:ascii="Book Antiqua" w:hAnsi="Book Antiqua" w:cstheme="majorBidi"/>
          <w:sz w:val="24"/>
          <w:szCs w:val="24"/>
          <w:vertAlign w:val="superscript"/>
        </w:rPr>
        <w:t>]</w:t>
      </w:r>
      <w:r w:rsidRPr="00026286">
        <w:rPr>
          <w:rFonts w:ascii="Book Antiqua" w:hAnsi="Book Antiqua" w:cstheme="majorBidi"/>
          <w:sz w:val="24"/>
          <w:szCs w:val="24"/>
        </w:rPr>
        <w:t xml:space="preserve"> (Table 1).</w:t>
      </w:r>
    </w:p>
    <w:p w14:paraId="2D012EF4" w14:textId="2FF68CFF" w:rsidR="00F5771D" w:rsidRPr="00026286" w:rsidRDefault="00F5771D">
      <w:pPr>
        <w:autoSpaceDE w:val="0"/>
        <w:autoSpaceDN w:val="0"/>
        <w:adjustRightInd w:val="0"/>
        <w:snapToGrid w:val="0"/>
        <w:spacing w:after="0" w:line="360" w:lineRule="auto"/>
        <w:jc w:val="both"/>
        <w:rPr>
          <w:rFonts w:ascii="Book Antiqua" w:hAnsi="Book Antiqua" w:cstheme="majorBidi"/>
          <w:b/>
          <w:bCs/>
          <w:i/>
          <w:iCs/>
          <w:sz w:val="24"/>
          <w:szCs w:val="24"/>
        </w:rPr>
      </w:pPr>
      <w:r w:rsidRPr="00026286">
        <w:rPr>
          <w:rFonts w:ascii="Book Antiqua" w:hAnsi="Book Antiqua" w:cstheme="majorBidi"/>
          <w:b/>
          <w:bCs/>
          <w:i/>
          <w:iCs/>
          <w:sz w:val="24"/>
          <w:szCs w:val="24"/>
        </w:rPr>
        <w:t xml:space="preserve">Protective role </w:t>
      </w:r>
    </w:p>
    <w:p w14:paraId="21731086" w14:textId="27BE6070" w:rsidR="00F5771D" w:rsidRPr="00B066AE" w:rsidRDefault="00F5771D">
      <w:pPr>
        <w:autoSpaceDE w:val="0"/>
        <w:autoSpaceDN w:val="0"/>
        <w:adjustRightInd w:val="0"/>
        <w:snapToGrid w:val="0"/>
        <w:spacing w:after="0" w:line="360" w:lineRule="auto"/>
        <w:jc w:val="both"/>
        <w:rPr>
          <w:rFonts w:ascii="Book Antiqua" w:hAnsi="Book Antiqua"/>
          <w:sz w:val="24"/>
          <w:szCs w:val="24"/>
        </w:rPr>
      </w:pPr>
      <w:r w:rsidRPr="00026286">
        <w:rPr>
          <w:rFonts w:ascii="Book Antiqua" w:hAnsi="Book Antiqua" w:cstheme="majorBidi"/>
          <w:sz w:val="24"/>
          <w:szCs w:val="24"/>
        </w:rPr>
        <w:t xml:space="preserve">Gut microbiota is crucial for numerous characteristics of host </w:t>
      </w:r>
      <w:proofErr w:type="gramStart"/>
      <w:r w:rsidRPr="00026286">
        <w:rPr>
          <w:rFonts w:ascii="Book Antiqua" w:hAnsi="Book Antiqua" w:cstheme="majorBidi"/>
          <w:sz w:val="24"/>
          <w:szCs w:val="24"/>
        </w:rPr>
        <w:t>biology</w:t>
      </w:r>
      <w:r w:rsidR="00093A44" w:rsidRPr="00026286">
        <w:rPr>
          <w:rFonts w:ascii="Book Antiqua" w:hAnsi="Book Antiqua" w:cstheme="majorBidi"/>
          <w:sz w:val="24"/>
          <w:szCs w:val="24"/>
          <w:vertAlign w:val="superscript"/>
        </w:rPr>
        <w:t>[</w:t>
      </w:r>
      <w:proofErr w:type="gramEnd"/>
      <w:r w:rsidR="00093A44" w:rsidRPr="00026286">
        <w:rPr>
          <w:rFonts w:ascii="Book Antiqua" w:hAnsi="Book Antiqua" w:cstheme="majorBidi"/>
          <w:sz w:val="24"/>
          <w:szCs w:val="24"/>
          <w:vertAlign w:val="superscript"/>
        </w:rPr>
        <w:t>10,3</w:t>
      </w:r>
      <w:r w:rsidR="009578D8" w:rsidRPr="00026286">
        <w:rPr>
          <w:rFonts w:ascii="Book Antiqua" w:hAnsi="Book Antiqua" w:cstheme="majorBidi"/>
          <w:sz w:val="24"/>
          <w:szCs w:val="24"/>
          <w:vertAlign w:val="superscript"/>
        </w:rPr>
        <w:t>9</w:t>
      </w:r>
      <w:r w:rsidR="00093A44" w:rsidRPr="00026286">
        <w:rPr>
          <w:rFonts w:ascii="Book Antiqua" w:hAnsi="Book Antiqua" w:cstheme="majorBidi"/>
          <w:sz w:val="24"/>
          <w:szCs w:val="24"/>
          <w:vertAlign w:val="superscript"/>
        </w:rPr>
        <w:t>]</w:t>
      </w:r>
      <w:r w:rsidRPr="00026286">
        <w:rPr>
          <w:rFonts w:ascii="Book Antiqua" w:hAnsi="Book Antiqua" w:cstheme="majorBidi"/>
          <w:sz w:val="24"/>
          <w:szCs w:val="24"/>
        </w:rPr>
        <w:t xml:space="preserve">. They enable the host to digest and metabolize indigestible </w:t>
      </w:r>
      <w:proofErr w:type="gramStart"/>
      <w:r w:rsidRPr="00026286">
        <w:rPr>
          <w:rFonts w:ascii="Book Antiqua" w:hAnsi="Book Antiqua" w:cstheme="majorBidi"/>
          <w:sz w:val="24"/>
          <w:szCs w:val="24"/>
        </w:rPr>
        <w:t>polysaccharides</w:t>
      </w:r>
      <w:r w:rsidR="00093A44" w:rsidRPr="00026286">
        <w:rPr>
          <w:rFonts w:ascii="Book Antiqua" w:hAnsi="Book Antiqua"/>
          <w:sz w:val="24"/>
          <w:szCs w:val="24"/>
          <w:vertAlign w:val="superscript"/>
        </w:rPr>
        <w:t>[</w:t>
      </w:r>
      <w:proofErr w:type="gramEnd"/>
      <w:r w:rsidR="009578D8" w:rsidRPr="00026286">
        <w:rPr>
          <w:rFonts w:ascii="Book Antiqua" w:hAnsi="Book Antiqua"/>
          <w:sz w:val="24"/>
          <w:szCs w:val="24"/>
          <w:vertAlign w:val="superscript"/>
        </w:rPr>
        <w:t>40</w:t>
      </w:r>
      <w:r w:rsidR="00093A44" w:rsidRPr="00026286">
        <w:rPr>
          <w:rFonts w:ascii="Book Antiqua" w:hAnsi="Book Antiqua"/>
          <w:sz w:val="24"/>
          <w:szCs w:val="24"/>
          <w:vertAlign w:val="superscript"/>
        </w:rPr>
        <w:t>]</w:t>
      </w:r>
      <w:r w:rsidRPr="00026286">
        <w:rPr>
          <w:rFonts w:ascii="Book Antiqua" w:hAnsi="Book Antiqua" w:cstheme="majorBidi"/>
          <w:sz w:val="24"/>
          <w:szCs w:val="24"/>
        </w:rPr>
        <w:t>. The gut microbiota play</w:t>
      </w:r>
      <w:r w:rsidR="00C17F2F" w:rsidRPr="00026286">
        <w:rPr>
          <w:rFonts w:ascii="Book Antiqua" w:hAnsi="Book Antiqua" w:cstheme="majorBidi"/>
          <w:sz w:val="24"/>
          <w:szCs w:val="24"/>
        </w:rPr>
        <w:t>s</w:t>
      </w:r>
      <w:r w:rsidRPr="00026286">
        <w:rPr>
          <w:rFonts w:ascii="Book Antiqua" w:hAnsi="Book Antiqua" w:cstheme="majorBidi"/>
          <w:sz w:val="24"/>
          <w:szCs w:val="24"/>
        </w:rPr>
        <w:t xml:space="preserve"> an important role in maintaining gut </w:t>
      </w:r>
      <w:proofErr w:type="gramStart"/>
      <w:r w:rsidRPr="00026286">
        <w:rPr>
          <w:rFonts w:ascii="Book Antiqua" w:hAnsi="Book Antiqua" w:cstheme="majorBidi"/>
          <w:sz w:val="24"/>
          <w:szCs w:val="24"/>
        </w:rPr>
        <w:t>homeostasis</w:t>
      </w:r>
      <w:r w:rsidR="00093A44" w:rsidRPr="00026286">
        <w:rPr>
          <w:rFonts w:ascii="Book Antiqua" w:hAnsi="Book Antiqua" w:cstheme="majorBidi"/>
          <w:sz w:val="24"/>
          <w:szCs w:val="24"/>
          <w:vertAlign w:val="superscript"/>
        </w:rPr>
        <w:t>[</w:t>
      </w:r>
      <w:proofErr w:type="gramEnd"/>
      <w:r w:rsidR="00093A44" w:rsidRPr="00026286">
        <w:rPr>
          <w:rFonts w:ascii="Book Antiqua" w:hAnsi="Book Antiqua" w:cstheme="majorBidi"/>
          <w:sz w:val="24"/>
          <w:szCs w:val="24"/>
          <w:vertAlign w:val="superscript"/>
        </w:rPr>
        <w:t>4</w:t>
      </w:r>
      <w:r w:rsidR="009578D8" w:rsidRPr="00026286">
        <w:rPr>
          <w:rFonts w:ascii="Book Antiqua" w:hAnsi="Book Antiqua" w:cstheme="majorBidi"/>
          <w:sz w:val="24"/>
          <w:szCs w:val="24"/>
          <w:vertAlign w:val="superscript"/>
        </w:rPr>
        <w:t>1</w:t>
      </w:r>
      <w:r w:rsidR="00093A44" w:rsidRPr="00026286">
        <w:rPr>
          <w:rFonts w:ascii="Book Antiqua" w:hAnsi="Book Antiqua" w:cstheme="majorBidi"/>
          <w:sz w:val="24"/>
          <w:szCs w:val="24"/>
          <w:vertAlign w:val="superscript"/>
        </w:rPr>
        <w:t>]</w:t>
      </w:r>
      <w:r w:rsidRPr="00026286">
        <w:rPr>
          <w:rFonts w:ascii="Book Antiqua" w:hAnsi="Book Antiqua" w:cstheme="majorBidi"/>
          <w:sz w:val="24"/>
          <w:szCs w:val="24"/>
        </w:rPr>
        <w:t xml:space="preserve">. Furthermore, gut microbial community also participates effectively in the normal cellular proliferation. To keep its habitat for millions of years, several gut microbiota essentially protect the host against </w:t>
      </w:r>
      <w:proofErr w:type="gramStart"/>
      <w:r w:rsidRPr="00026286">
        <w:rPr>
          <w:rFonts w:ascii="Book Antiqua" w:hAnsi="Book Antiqua" w:cstheme="majorBidi"/>
          <w:sz w:val="24"/>
          <w:szCs w:val="24"/>
        </w:rPr>
        <w:t>CRC</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4</w:t>
      </w:r>
      <w:r w:rsidR="009578D8" w:rsidRPr="00026286">
        <w:rPr>
          <w:rFonts w:ascii="Book Antiqua" w:hAnsi="Book Antiqua"/>
          <w:sz w:val="24"/>
          <w:szCs w:val="24"/>
          <w:vertAlign w:val="superscript"/>
        </w:rPr>
        <w:t>2</w:t>
      </w:r>
      <w:r w:rsidR="00093A44" w:rsidRPr="00026286">
        <w:rPr>
          <w:rFonts w:ascii="Book Antiqua" w:hAnsi="Book Antiqua"/>
          <w:sz w:val="24"/>
          <w:szCs w:val="24"/>
          <w:vertAlign w:val="superscript"/>
        </w:rPr>
        <w:t>]</w:t>
      </w:r>
      <w:r w:rsidRPr="00026286">
        <w:rPr>
          <w:rFonts w:ascii="Book Antiqua" w:hAnsi="Book Antiqua" w:cstheme="majorBidi"/>
          <w:sz w:val="24"/>
          <w:szCs w:val="24"/>
        </w:rPr>
        <w:t xml:space="preserve">. Reports </w:t>
      </w:r>
      <w:r w:rsidR="00C17F2F" w:rsidRPr="00026286">
        <w:rPr>
          <w:rFonts w:ascii="Book Antiqua" w:hAnsi="Book Antiqua" w:cstheme="majorBidi"/>
          <w:sz w:val="24"/>
          <w:szCs w:val="24"/>
        </w:rPr>
        <w:t xml:space="preserve">have </w:t>
      </w:r>
      <w:r w:rsidRPr="00026286">
        <w:rPr>
          <w:rFonts w:ascii="Book Antiqua" w:hAnsi="Book Antiqua" w:cstheme="majorBidi"/>
          <w:sz w:val="24"/>
          <w:szCs w:val="24"/>
        </w:rPr>
        <w:t xml:space="preserve">indicated that </w:t>
      </w:r>
      <w:proofErr w:type="spellStart"/>
      <w:r w:rsidRPr="00026286">
        <w:rPr>
          <w:rFonts w:ascii="Book Antiqua" w:hAnsi="Book Antiqua" w:cstheme="majorBidi"/>
          <w:sz w:val="24"/>
          <w:szCs w:val="24"/>
        </w:rPr>
        <w:t>enterotoxigenic</w:t>
      </w:r>
      <w:proofErr w:type="spellEnd"/>
      <w:r w:rsidRPr="00026286">
        <w:rPr>
          <w:rFonts w:ascii="Book Antiqua" w:hAnsi="Book Antiqua" w:cstheme="majorBidi"/>
          <w:sz w:val="24"/>
          <w:szCs w:val="24"/>
        </w:rPr>
        <w:t xml:space="preserve"> </w:t>
      </w:r>
      <w:proofErr w:type="spellStart"/>
      <w:r w:rsidRPr="00026286">
        <w:rPr>
          <w:rFonts w:ascii="Book Antiqua" w:hAnsi="Book Antiqua" w:cstheme="majorBidi"/>
          <w:i/>
          <w:iCs/>
          <w:sz w:val="24"/>
          <w:szCs w:val="24"/>
        </w:rPr>
        <w:t>Bacteroides</w:t>
      </w:r>
      <w:proofErr w:type="spellEnd"/>
      <w:r w:rsidRPr="00026286">
        <w:rPr>
          <w:rFonts w:ascii="Book Antiqua" w:hAnsi="Book Antiqua" w:cstheme="majorBidi"/>
          <w:i/>
          <w:iCs/>
          <w:sz w:val="24"/>
          <w:szCs w:val="24"/>
        </w:rPr>
        <w:t xml:space="preserve"> </w:t>
      </w:r>
      <w:proofErr w:type="spellStart"/>
      <w:r w:rsidRPr="00026286">
        <w:rPr>
          <w:rFonts w:ascii="Book Antiqua" w:hAnsi="Book Antiqua" w:cstheme="majorBidi"/>
          <w:i/>
          <w:iCs/>
          <w:sz w:val="24"/>
          <w:szCs w:val="24"/>
        </w:rPr>
        <w:t>fragilis</w:t>
      </w:r>
      <w:proofErr w:type="spellEnd"/>
      <w:r w:rsidRPr="00026286">
        <w:rPr>
          <w:rFonts w:ascii="Book Antiqua" w:hAnsi="Book Antiqua" w:cstheme="majorBidi"/>
          <w:i/>
          <w:iCs/>
          <w:sz w:val="24"/>
          <w:szCs w:val="24"/>
        </w:rPr>
        <w:t xml:space="preserve"> </w:t>
      </w:r>
      <w:r w:rsidR="00C17F2F" w:rsidRPr="00026286">
        <w:rPr>
          <w:rFonts w:ascii="Book Antiqua" w:hAnsi="Book Antiqua" w:cstheme="majorBidi"/>
          <w:sz w:val="24"/>
          <w:szCs w:val="24"/>
        </w:rPr>
        <w:t>i</w:t>
      </w:r>
      <w:r w:rsidRPr="00026286">
        <w:rPr>
          <w:rFonts w:ascii="Book Antiqua" w:hAnsi="Book Antiqua" w:cstheme="majorBidi"/>
          <w:sz w:val="24"/>
          <w:szCs w:val="24"/>
        </w:rPr>
        <w:t xml:space="preserve">s capable </w:t>
      </w:r>
      <w:r w:rsidR="00C17F2F" w:rsidRPr="00026286">
        <w:rPr>
          <w:rFonts w:ascii="Book Antiqua" w:hAnsi="Book Antiqua" w:cstheme="majorBidi"/>
          <w:sz w:val="24"/>
          <w:szCs w:val="24"/>
        </w:rPr>
        <w:t>of</w:t>
      </w:r>
      <w:r w:rsidRPr="00026286">
        <w:rPr>
          <w:rFonts w:ascii="Book Antiqua" w:hAnsi="Book Antiqua" w:cstheme="majorBidi"/>
          <w:sz w:val="24"/>
          <w:szCs w:val="24"/>
        </w:rPr>
        <w:t xml:space="preserve"> induce apoptosis in CRC </w:t>
      </w:r>
      <w:proofErr w:type="gramStart"/>
      <w:r w:rsidRPr="00026286">
        <w:rPr>
          <w:rFonts w:ascii="Book Antiqua" w:hAnsi="Book Antiqua" w:cstheme="majorBidi"/>
          <w:sz w:val="24"/>
          <w:szCs w:val="24"/>
        </w:rPr>
        <w:t>cells</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4</w:t>
      </w:r>
      <w:r w:rsidR="009578D8" w:rsidRPr="00026286">
        <w:rPr>
          <w:rFonts w:ascii="Book Antiqua" w:hAnsi="Book Antiqua"/>
          <w:sz w:val="24"/>
          <w:szCs w:val="24"/>
          <w:vertAlign w:val="superscript"/>
        </w:rPr>
        <w:t>2</w:t>
      </w:r>
      <w:r w:rsidR="00093A44" w:rsidRPr="00026286">
        <w:rPr>
          <w:rFonts w:ascii="Book Antiqua" w:hAnsi="Book Antiqua"/>
          <w:sz w:val="24"/>
          <w:szCs w:val="24"/>
          <w:vertAlign w:val="superscript"/>
        </w:rPr>
        <w:t>]</w:t>
      </w:r>
      <w:r w:rsidRPr="00026286">
        <w:rPr>
          <w:rFonts w:ascii="Book Antiqua" w:hAnsi="Book Antiqua" w:cstheme="majorBidi"/>
          <w:sz w:val="24"/>
          <w:szCs w:val="24"/>
        </w:rPr>
        <w:t xml:space="preserve">. Generally, diet is metabolized by microbiota into potent </w:t>
      </w:r>
      <w:proofErr w:type="spellStart"/>
      <w:r w:rsidRPr="00026286">
        <w:rPr>
          <w:rFonts w:ascii="Book Antiqua" w:hAnsi="Book Antiqua" w:cstheme="majorBidi"/>
          <w:sz w:val="24"/>
          <w:szCs w:val="24"/>
        </w:rPr>
        <w:t>oncometabolites</w:t>
      </w:r>
      <w:proofErr w:type="spellEnd"/>
      <w:r w:rsidRPr="00026286">
        <w:rPr>
          <w:rFonts w:ascii="Book Antiqua" w:hAnsi="Book Antiqua" w:cstheme="majorBidi"/>
          <w:sz w:val="24"/>
          <w:szCs w:val="24"/>
        </w:rPr>
        <w:t xml:space="preserve"> and tumor-suppressive metabolites. Whereas, the same microbiota can digest fiber into short-chain fatty acids (SCFAs</w:t>
      </w:r>
      <w:proofErr w:type="gramStart"/>
      <w:r w:rsidRPr="00026286">
        <w:rPr>
          <w:rFonts w:ascii="Book Antiqua" w:hAnsi="Book Antiqua" w:cstheme="majorBidi"/>
          <w:sz w:val="24"/>
          <w:szCs w:val="24"/>
        </w:rPr>
        <w:t>)</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4</w:t>
      </w:r>
      <w:r w:rsidR="009578D8" w:rsidRPr="00026286">
        <w:rPr>
          <w:rFonts w:ascii="Book Antiqua" w:hAnsi="Book Antiqua"/>
          <w:sz w:val="24"/>
          <w:szCs w:val="24"/>
          <w:vertAlign w:val="superscript"/>
        </w:rPr>
        <w:t>3</w:t>
      </w:r>
      <w:r w:rsidR="00093A44" w:rsidRPr="00026286">
        <w:rPr>
          <w:rFonts w:ascii="Book Antiqua" w:hAnsi="Book Antiqua"/>
          <w:sz w:val="24"/>
          <w:szCs w:val="24"/>
          <w:vertAlign w:val="superscript"/>
        </w:rPr>
        <w:t>]</w:t>
      </w:r>
      <w:r w:rsidRPr="00026286">
        <w:rPr>
          <w:rFonts w:ascii="Book Antiqua" w:hAnsi="Book Antiqua" w:cstheme="majorBidi"/>
          <w:sz w:val="24"/>
          <w:szCs w:val="24"/>
        </w:rPr>
        <w:t>. It is well known that SCFAs ha</w:t>
      </w:r>
      <w:r w:rsidR="005C0D09" w:rsidRPr="00026286">
        <w:rPr>
          <w:rFonts w:ascii="Book Antiqua" w:hAnsi="Book Antiqua" w:cstheme="majorBidi"/>
          <w:sz w:val="24"/>
          <w:szCs w:val="24"/>
        </w:rPr>
        <w:t xml:space="preserve">ve </w:t>
      </w:r>
      <w:r w:rsidRPr="00026286">
        <w:rPr>
          <w:rFonts w:ascii="Book Antiqua" w:hAnsi="Book Antiqua" w:cstheme="majorBidi"/>
          <w:sz w:val="24"/>
          <w:szCs w:val="24"/>
        </w:rPr>
        <w:t>anti-inflammatory properties and can increase the level of colonic regulatory T cell</w:t>
      </w:r>
      <w:r w:rsidR="005C0D09" w:rsidRPr="00026286">
        <w:rPr>
          <w:rFonts w:ascii="Book Antiqua" w:hAnsi="Book Antiqua" w:cstheme="majorBidi"/>
          <w:sz w:val="24"/>
          <w:szCs w:val="24"/>
        </w:rPr>
        <w:t>s (</w:t>
      </w:r>
      <w:proofErr w:type="spellStart"/>
      <w:r w:rsidR="005C0D09" w:rsidRPr="00026286">
        <w:rPr>
          <w:rFonts w:ascii="Book Antiqua" w:hAnsi="Book Antiqua" w:cstheme="majorBidi"/>
          <w:sz w:val="24"/>
          <w:szCs w:val="24"/>
        </w:rPr>
        <w:t>Tregs</w:t>
      </w:r>
      <w:proofErr w:type="spellEnd"/>
      <w:r w:rsidRPr="00026286">
        <w:rPr>
          <w:rFonts w:ascii="Book Antiqua" w:hAnsi="Book Antiqua" w:cstheme="majorBidi"/>
          <w:sz w:val="24"/>
          <w:szCs w:val="24"/>
        </w:rPr>
        <w:t xml:space="preserve">) and protect the host against </w:t>
      </w:r>
      <w:proofErr w:type="gramStart"/>
      <w:r w:rsidRPr="00026286">
        <w:rPr>
          <w:rFonts w:ascii="Book Antiqua" w:hAnsi="Book Antiqua" w:cstheme="majorBidi"/>
          <w:sz w:val="24"/>
          <w:szCs w:val="24"/>
        </w:rPr>
        <w:t>colitis</w:t>
      </w:r>
      <w:r w:rsidR="00093A44" w:rsidRPr="00026286">
        <w:rPr>
          <w:rFonts w:ascii="Book Antiqua" w:hAnsi="Book Antiqua" w:cstheme="majorBidi"/>
          <w:sz w:val="24"/>
          <w:szCs w:val="24"/>
          <w:vertAlign w:val="superscript"/>
        </w:rPr>
        <w:t>[</w:t>
      </w:r>
      <w:proofErr w:type="gramEnd"/>
      <w:r w:rsidR="00093A44" w:rsidRPr="00026286">
        <w:rPr>
          <w:rFonts w:ascii="Book Antiqua" w:hAnsi="Book Antiqua" w:cstheme="majorBidi"/>
          <w:sz w:val="24"/>
          <w:szCs w:val="24"/>
          <w:vertAlign w:val="superscript"/>
        </w:rPr>
        <w:t>4</w:t>
      </w:r>
      <w:r w:rsidR="009578D8" w:rsidRPr="00026286">
        <w:rPr>
          <w:rFonts w:ascii="Book Antiqua" w:hAnsi="Book Antiqua" w:cstheme="majorBidi"/>
          <w:sz w:val="24"/>
          <w:szCs w:val="24"/>
          <w:vertAlign w:val="superscript"/>
        </w:rPr>
        <w:t>3</w:t>
      </w:r>
      <w:r w:rsidR="002E5917" w:rsidRPr="00026286">
        <w:rPr>
          <w:rFonts w:ascii="Book Antiqua" w:hAnsi="Book Antiqua" w:cstheme="majorBidi"/>
          <w:sz w:val="24"/>
          <w:szCs w:val="24"/>
          <w:vertAlign w:val="superscript"/>
        </w:rPr>
        <w:t>,</w:t>
      </w:r>
      <w:r w:rsidR="00093A44" w:rsidRPr="00026286">
        <w:rPr>
          <w:rFonts w:ascii="Book Antiqua" w:hAnsi="Book Antiqua" w:cstheme="majorBidi"/>
          <w:sz w:val="24"/>
          <w:szCs w:val="24"/>
          <w:vertAlign w:val="superscript"/>
        </w:rPr>
        <w:t>4</w:t>
      </w:r>
      <w:r w:rsidR="009578D8" w:rsidRPr="00026286">
        <w:rPr>
          <w:rFonts w:ascii="Book Antiqua" w:hAnsi="Book Antiqua" w:cstheme="majorBidi"/>
          <w:sz w:val="24"/>
          <w:szCs w:val="24"/>
          <w:vertAlign w:val="superscript"/>
        </w:rPr>
        <w:t>4</w:t>
      </w:r>
      <w:r w:rsidR="00093A44" w:rsidRPr="00026286">
        <w:rPr>
          <w:rFonts w:ascii="Book Antiqua" w:hAnsi="Book Antiqua" w:cstheme="majorBidi"/>
          <w:sz w:val="24"/>
          <w:szCs w:val="24"/>
          <w:vertAlign w:val="superscript"/>
        </w:rPr>
        <w:t>]</w:t>
      </w:r>
      <w:r w:rsidRPr="00026286">
        <w:rPr>
          <w:rFonts w:ascii="Book Antiqua" w:hAnsi="Book Antiqua" w:cstheme="majorBidi"/>
          <w:sz w:val="24"/>
          <w:szCs w:val="24"/>
        </w:rPr>
        <w:t xml:space="preserve">. The most common SCFAs produced in the gut are acetate, propionate, and </w:t>
      </w:r>
      <w:proofErr w:type="gramStart"/>
      <w:r w:rsidRPr="00026286">
        <w:rPr>
          <w:rFonts w:ascii="Book Antiqua" w:hAnsi="Book Antiqua" w:cstheme="majorBidi"/>
          <w:sz w:val="24"/>
          <w:szCs w:val="24"/>
        </w:rPr>
        <w:t>butyrate</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4</w:t>
      </w:r>
      <w:r w:rsidR="009578D8" w:rsidRPr="00026286">
        <w:rPr>
          <w:rFonts w:ascii="Book Antiqua" w:hAnsi="Book Antiqua"/>
          <w:sz w:val="24"/>
          <w:szCs w:val="24"/>
          <w:vertAlign w:val="superscript"/>
        </w:rPr>
        <w:t>5</w:t>
      </w:r>
      <w:r w:rsidR="00093A44" w:rsidRPr="00026286">
        <w:rPr>
          <w:rFonts w:ascii="Book Antiqua" w:hAnsi="Book Antiqua"/>
          <w:sz w:val="24"/>
          <w:szCs w:val="24"/>
          <w:vertAlign w:val="superscript"/>
        </w:rPr>
        <w:t>]</w:t>
      </w:r>
      <w:r w:rsidRPr="00026286">
        <w:rPr>
          <w:rFonts w:ascii="Book Antiqua" w:hAnsi="Book Antiqua" w:cstheme="majorBidi"/>
          <w:sz w:val="24"/>
          <w:szCs w:val="24"/>
        </w:rPr>
        <w:t xml:space="preserve">. Butyrate is one of the important sources of energy, where it provides the cells with 5%-15% of its caloric requirements. </w:t>
      </w:r>
      <w:proofErr w:type="spellStart"/>
      <w:r w:rsidRPr="00026286">
        <w:rPr>
          <w:rFonts w:ascii="Book Antiqua" w:hAnsi="Book Antiqua" w:cstheme="majorBidi"/>
          <w:i/>
          <w:iCs/>
          <w:sz w:val="24"/>
          <w:szCs w:val="24"/>
        </w:rPr>
        <w:t>Faecalibacterium</w:t>
      </w:r>
      <w:proofErr w:type="spellEnd"/>
      <w:r w:rsidRPr="00026286">
        <w:rPr>
          <w:rFonts w:ascii="Book Antiqua" w:hAnsi="Book Antiqua" w:cstheme="majorBidi"/>
          <w:i/>
          <w:iCs/>
          <w:sz w:val="24"/>
          <w:szCs w:val="24"/>
        </w:rPr>
        <w:t xml:space="preserve"> </w:t>
      </w:r>
      <w:proofErr w:type="spellStart"/>
      <w:r w:rsidRPr="00026286">
        <w:rPr>
          <w:rFonts w:ascii="Book Antiqua" w:hAnsi="Book Antiqua" w:cstheme="majorBidi"/>
          <w:i/>
          <w:iCs/>
          <w:sz w:val="24"/>
          <w:szCs w:val="24"/>
        </w:rPr>
        <w:t>prausnitzii</w:t>
      </w:r>
      <w:proofErr w:type="spellEnd"/>
      <w:r w:rsidRPr="00026286">
        <w:rPr>
          <w:rFonts w:ascii="Book Antiqua" w:hAnsi="Book Antiqua" w:cstheme="majorBidi"/>
          <w:sz w:val="24"/>
          <w:szCs w:val="24"/>
        </w:rPr>
        <w:t xml:space="preserve"> and </w:t>
      </w:r>
      <w:proofErr w:type="spellStart"/>
      <w:r w:rsidRPr="00026286">
        <w:rPr>
          <w:rFonts w:ascii="Book Antiqua" w:hAnsi="Book Antiqua" w:cstheme="majorBidi"/>
          <w:i/>
          <w:iCs/>
          <w:sz w:val="24"/>
          <w:szCs w:val="24"/>
        </w:rPr>
        <w:t>Eubacterium</w:t>
      </w:r>
      <w:proofErr w:type="spellEnd"/>
      <w:r w:rsidRPr="00026286">
        <w:rPr>
          <w:rFonts w:ascii="Book Antiqua" w:hAnsi="Book Antiqua" w:cstheme="majorBidi"/>
          <w:i/>
          <w:iCs/>
          <w:sz w:val="24"/>
          <w:szCs w:val="24"/>
        </w:rPr>
        <w:t xml:space="preserve"> </w:t>
      </w:r>
      <w:proofErr w:type="spellStart"/>
      <w:r w:rsidRPr="00026286">
        <w:rPr>
          <w:rFonts w:ascii="Book Antiqua" w:hAnsi="Book Antiqua" w:cstheme="majorBidi"/>
          <w:i/>
          <w:iCs/>
          <w:sz w:val="24"/>
          <w:szCs w:val="24"/>
        </w:rPr>
        <w:t>rectale</w:t>
      </w:r>
      <w:proofErr w:type="spellEnd"/>
      <w:r w:rsidRPr="00026286">
        <w:rPr>
          <w:rFonts w:ascii="Book Antiqua" w:hAnsi="Book Antiqua" w:cstheme="majorBidi"/>
          <w:sz w:val="24"/>
          <w:szCs w:val="24"/>
        </w:rPr>
        <w:t xml:space="preserve"> are the main gut bacterial species that produce </w:t>
      </w:r>
      <w:proofErr w:type="gramStart"/>
      <w:r w:rsidRPr="00026286">
        <w:rPr>
          <w:rFonts w:ascii="Book Antiqua" w:hAnsi="Book Antiqua" w:cstheme="majorBidi"/>
          <w:sz w:val="24"/>
          <w:szCs w:val="24"/>
        </w:rPr>
        <w:t>butyrate</w:t>
      </w:r>
      <w:r w:rsidR="00093A44" w:rsidRPr="00026286">
        <w:rPr>
          <w:rFonts w:ascii="Book Antiqua" w:hAnsi="Book Antiqua" w:cstheme="majorBidi"/>
          <w:sz w:val="24"/>
          <w:szCs w:val="24"/>
          <w:vertAlign w:val="superscript"/>
        </w:rPr>
        <w:t>[</w:t>
      </w:r>
      <w:proofErr w:type="gramEnd"/>
      <w:r w:rsidR="00093A44" w:rsidRPr="00026286">
        <w:rPr>
          <w:rFonts w:ascii="Book Antiqua" w:hAnsi="Book Antiqua" w:cstheme="majorBidi"/>
          <w:sz w:val="24"/>
          <w:szCs w:val="24"/>
          <w:vertAlign w:val="superscript"/>
        </w:rPr>
        <w:t>4</w:t>
      </w:r>
      <w:r w:rsidR="009578D8" w:rsidRPr="00026286">
        <w:rPr>
          <w:rFonts w:ascii="Book Antiqua" w:hAnsi="Book Antiqua" w:cstheme="majorBidi"/>
          <w:sz w:val="24"/>
          <w:szCs w:val="24"/>
          <w:vertAlign w:val="superscript"/>
        </w:rPr>
        <w:t>4</w:t>
      </w:r>
      <w:r w:rsidR="00093A44" w:rsidRPr="00026286">
        <w:rPr>
          <w:rFonts w:ascii="Book Antiqua" w:hAnsi="Book Antiqua" w:cstheme="majorBidi"/>
          <w:sz w:val="24"/>
          <w:szCs w:val="24"/>
          <w:vertAlign w:val="superscript"/>
        </w:rPr>
        <w:t>,4</w:t>
      </w:r>
      <w:r w:rsidR="009578D8" w:rsidRPr="00026286">
        <w:rPr>
          <w:rFonts w:ascii="Book Antiqua" w:hAnsi="Book Antiqua" w:cstheme="majorBidi"/>
          <w:sz w:val="24"/>
          <w:szCs w:val="24"/>
          <w:vertAlign w:val="superscript"/>
        </w:rPr>
        <w:t>6</w:t>
      </w:r>
      <w:r w:rsidR="00093A44" w:rsidRPr="00026286">
        <w:rPr>
          <w:rFonts w:ascii="Book Antiqua" w:hAnsi="Book Antiqua" w:cstheme="majorBidi"/>
          <w:sz w:val="24"/>
          <w:szCs w:val="24"/>
          <w:vertAlign w:val="superscript"/>
        </w:rPr>
        <w:t>]</w:t>
      </w:r>
      <w:r w:rsidRPr="00026286">
        <w:rPr>
          <w:rFonts w:ascii="Book Antiqua" w:hAnsi="Book Antiqua" w:cstheme="majorBidi"/>
          <w:sz w:val="24"/>
          <w:szCs w:val="24"/>
        </w:rPr>
        <w:t xml:space="preserve">. Butyrate controls cell proliferation, differentiation, and apoptosis among other functions in colon </w:t>
      </w:r>
      <w:proofErr w:type="gramStart"/>
      <w:r w:rsidRPr="00026286">
        <w:rPr>
          <w:rFonts w:ascii="Book Antiqua" w:hAnsi="Book Antiqua" w:cstheme="majorBidi"/>
          <w:sz w:val="24"/>
          <w:szCs w:val="24"/>
        </w:rPr>
        <w:t>cells</w:t>
      </w:r>
      <w:r w:rsidR="00093A44" w:rsidRPr="00026286">
        <w:rPr>
          <w:rFonts w:ascii="Book Antiqua" w:hAnsi="Book Antiqua" w:cstheme="majorBidi"/>
          <w:sz w:val="24"/>
          <w:szCs w:val="24"/>
          <w:vertAlign w:val="superscript"/>
        </w:rPr>
        <w:t>[</w:t>
      </w:r>
      <w:proofErr w:type="gramEnd"/>
      <w:r w:rsidR="00093A44" w:rsidRPr="00026286">
        <w:rPr>
          <w:rFonts w:ascii="Book Antiqua" w:hAnsi="Book Antiqua" w:cstheme="majorBidi"/>
          <w:sz w:val="24"/>
          <w:szCs w:val="24"/>
          <w:vertAlign w:val="superscript"/>
        </w:rPr>
        <w:t>23,4</w:t>
      </w:r>
      <w:r w:rsidR="009578D8" w:rsidRPr="00026286">
        <w:rPr>
          <w:rFonts w:ascii="Book Antiqua" w:hAnsi="Book Antiqua" w:cstheme="majorBidi"/>
          <w:sz w:val="24"/>
          <w:szCs w:val="24"/>
          <w:vertAlign w:val="superscript"/>
        </w:rPr>
        <w:t>7</w:t>
      </w:r>
      <w:r w:rsidR="00093A44" w:rsidRPr="00026286">
        <w:rPr>
          <w:rFonts w:ascii="Book Antiqua" w:hAnsi="Book Antiqua" w:cstheme="majorBidi"/>
          <w:sz w:val="24"/>
          <w:szCs w:val="24"/>
          <w:vertAlign w:val="superscript"/>
        </w:rPr>
        <w:t>]</w:t>
      </w:r>
      <w:r w:rsidRPr="00026286">
        <w:rPr>
          <w:rFonts w:ascii="Book Antiqua" w:hAnsi="Book Antiqua" w:cstheme="majorBidi"/>
          <w:sz w:val="24"/>
          <w:szCs w:val="24"/>
        </w:rPr>
        <w:t>. It exerts also a preventive role where it ameliorates the harmful effect</w:t>
      </w:r>
      <w:r w:rsidR="005C0D09" w:rsidRPr="00026286">
        <w:rPr>
          <w:rFonts w:ascii="Book Antiqua" w:hAnsi="Book Antiqua" w:cstheme="majorBidi"/>
          <w:sz w:val="24"/>
          <w:szCs w:val="24"/>
        </w:rPr>
        <w:t>s</w:t>
      </w:r>
      <w:r w:rsidRPr="00026286">
        <w:rPr>
          <w:rFonts w:ascii="Book Antiqua" w:hAnsi="Book Antiqua" w:cstheme="majorBidi"/>
          <w:sz w:val="24"/>
          <w:szCs w:val="24"/>
        </w:rPr>
        <w:t xml:space="preserve"> of N-</w:t>
      </w:r>
      <w:proofErr w:type="spellStart"/>
      <w:r w:rsidRPr="00026286">
        <w:rPr>
          <w:rFonts w:ascii="Book Antiqua" w:hAnsi="Book Antiqua" w:cstheme="majorBidi"/>
          <w:sz w:val="24"/>
          <w:szCs w:val="24"/>
        </w:rPr>
        <w:t>nitroso</w:t>
      </w:r>
      <w:proofErr w:type="spellEnd"/>
      <w:r w:rsidRPr="00026286">
        <w:rPr>
          <w:rFonts w:ascii="Book Antiqua" w:hAnsi="Book Antiqua" w:cstheme="majorBidi"/>
          <w:sz w:val="24"/>
          <w:szCs w:val="24"/>
        </w:rPr>
        <w:t xml:space="preserve"> compounds, a product that accumulates in the colon upon intak</w:t>
      </w:r>
      <w:r w:rsidR="005C0D09" w:rsidRPr="00026286">
        <w:rPr>
          <w:rFonts w:ascii="Book Antiqua" w:hAnsi="Book Antiqua" w:cstheme="majorBidi"/>
          <w:sz w:val="24"/>
          <w:szCs w:val="24"/>
        </w:rPr>
        <w:t>e of</w:t>
      </w:r>
      <w:r w:rsidRPr="00026286">
        <w:rPr>
          <w:rFonts w:ascii="Book Antiqua" w:hAnsi="Book Antiqua" w:cstheme="majorBidi"/>
          <w:sz w:val="24"/>
          <w:szCs w:val="24"/>
        </w:rPr>
        <w:t xml:space="preserve"> heat-treated and processed meat</w:t>
      </w:r>
      <w:r w:rsidR="00093A44" w:rsidRPr="00026286">
        <w:rPr>
          <w:rFonts w:ascii="Book Antiqua" w:hAnsi="Book Antiqua"/>
          <w:sz w:val="24"/>
          <w:szCs w:val="24"/>
          <w:vertAlign w:val="superscript"/>
        </w:rPr>
        <w:t>[4</w:t>
      </w:r>
      <w:r w:rsidR="009578D8" w:rsidRPr="00026286">
        <w:rPr>
          <w:rFonts w:ascii="Book Antiqua" w:hAnsi="Book Antiqua"/>
          <w:sz w:val="24"/>
          <w:szCs w:val="24"/>
          <w:vertAlign w:val="superscript"/>
        </w:rPr>
        <w:t>8</w:t>
      </w:r>
      <w:r w:rsidR="00093A44" w:rsidRPr="00026286">
        <w:rPr>
          <w:rFonts w:ascii="Book Antiqua" w:hAnsi="Book Antiqua"/>
          <w:sz w:val="24"/>
          <w:szCs w:val="24"/>
          <w:vertAlign w:val="superscript"/>
        </w:rPr>
        <w:t>]</w:t>
      </w:r>
      <w:r w:rsidRPr="00026286">
        <w:rPr>
          <w:rFonts w:ascii="Book Antiqua" w:hAnsi="Book Antiqua" w:cstheme="majorBidi"/>
          <w:sz w:val="24"/>
          <w:szCs w:val="24"/>
        </w:rPr>
        <w:t xml:space="preserve"> (Fig</w:t>
      </w:r>
      <w:r w:rsidR="002E5917" w:rsidRPr="00026286">
        <w:rPr>
          <w:rFonts w:ascii="Book Antiqua" w:hAnsi="Book Antiqua" w:cstheme="majorBidi"/>
          <w:sz w:val="24"/>
          <w:szCs w:val="24"/>
        </w:rPr>
        <w:t>ure</w:t>
      </w:r>
      <w:r w:rsidRPr="00026286">
        <w:rPr>
          <w:rFonts w:ascii="Book Antiqua" w:hAnsi="Book Antiqua" w:cstheme="majorBidi"/>
          <w:sz w:val="24"/>
          <w:szCs w:val="24"/>
        </w:rPr>
        <w:t xml:space="preserve"> 3). It has been indicated that </w:t>
      </w:r>
      <w:r w:rsidRPr="00026286">
        <w:rPr>
          <w:rFonts w:ascii="Book Antiqua" w:hAnsi="Book Antiqua" w:cstheme="majorBidi"/>
          <w:i/>
          <w:iCs/>
          <w:sz w:val="24"/>
          <w:szCs w:val="24"/>
        </w:rPr>
        <w:t>Clostridium</w:t>
      </w:r>
      <w:r w:rsidRPr="00026286">
        <w:rPr>
          <w:rFonts w:ascii="Book Antiqua" w:hAnsi="Book Antiqua" w:cstheme="majorBidi"/>
          <w:sz w:val="24"/>
          <w:szCs w:val="24"/>
        </w:rPr>
        <w:t xml:space="preserve"> species enhances </w:t>
      </w:r>
      <w:proofErr w:type="spellStart"/>
      <w:r w:rsidRPr="00026286">
        <w:rPr>
          <w:rFonts w:ascii="Book Antiqua" w:hAnsi="Book Antiqua" w:cstheme="majorBidi"/>
          <w:sz w:val="24"/>
          <w:szCs w:val="24"/>
        </w:rPr>
        <w:t>Treg</w:t>
      </w:r>
      <w:proofErr w:type="spellEnd"/>
      <w:r w:rsidRPr="00026286">
        <w:rPr>
          <w:rFonts w:ascii="Book Antiqua" w:hAnsi="Book Antiqua" w:cstheme="majorBidi"/>
          <w:sz w:val="24"/>
          <w:szCs w:val="24"/>
        </w:rPr>
        <w:t xml:space="preserve"> cell abundance by increasing the production of potent anti-inflammatory molecules such as cytokine </w:t>
      </w:r>
      <w:r w:rsidR="005C0D09" w:rsidRPr="00026286">
        <w:rPr>
          <w:rFonts w:ascii="Book Antiqua" w:hAnsi="Book Antiqua" w:cstheme="majorBidi"/>
          <w:sz w:val="24"/>
          <w:szCs w:val="24"/>
        </w:rPr>
        <w:t>interleukin 10 (</w:t>
      </w:r>
      <w:r w:rsidRPr="00026286">
        <w:rPr>
          <w:rFonts w:ascii="Book Antiqua" w:hAnsi="Book Antiqua" w:cstheme="majorBidi"/>
          <w:sz w:val="24"/>
          <w:szCs w:val="24"/>
        </w:rPr>
        <w:t>IL-10</w:t>
      </w:r>
      <w:proofErr w:type="gramStart"/>
      <w:r w:rsidR="005C0D09" w:rsidRPr="00026286">
        <w:rPr>
          <w:rFonts w:ascii="Book Antiqua" w:hAnsi="Book Antiqua" w:cstheme="majorBidi"/>
          <w:sz w:val="24"/>
          <w:szCs w:val="24"/>
        </w:rPr>
        <w:t>)</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4</w:t>
      </w:r>
      <w:r w:rsidR="009578D8" w:rsidRPr="00026286">
        <w:rPr>
          <w:rFonts w:ascii="Book Antiqua" w:hAnsi="Book Antiqua"/>
          <w:sz w:val="24"/>
          <w:szCs w:val="24"/>
          <w:vertAlign w:val="superscript"/>
        </w:rPr>
        <w:t>9</w:t>
      </w:r>
      <w:r w:rsidR="00093A44" w:rsidRPr="00026286">
        <w:rPr>
          <w:rFonts w:ascii="Book Antiqua" w:hAnsi="Book Antiqua"/>
          <w:sz w:val="24"/>
          <w:szCs w:val="24"/>
          <w:vertAlign w:val="superscript"/>
        </w:rPr>
        <w:t>]</w:t>
      </w:r>
      <w:r w:rsidRPr="00026286">
        <w:rPr>
          <w:rFonts w:ascii="Book Antiqua" w:hAnsi="Book Antiqua" w:cstheme="majorBidi"/>
          <w:sz w:val="24"/>
          <w:szCs w:val="24"/>
        </w:rPr>
        <w:t xml:space="preserve">. Lactic acid bacteria </w:t>
      </w:r>
      <w:r w:rsidR="005C0D09" w:rsidRPr="00026286">
        <w:rPr>
          <w:rFonts w:ascii="Book Antiqua" w:hAnsi="Book Antiqua" w:cstheme="majorBidi"/>
          <w:sz w:val="24"/>
          <w:szCs w:val="24"/>
        </w:rPr>
        <w:t xml:space="preserve">have </w:t>
      </w:r>
      <w:r w:rsidRPr="00026286">
        <w:rPr>
          <w:rFonts w:ascii="Book Antiqua" w:hAnsi="Book Antiqua" w:cstheme="majorBidi"/>
          <w:sz w:val="24"/>
          <w:szCs w:val="24"/>
        </w:rPr>
        <w:t>also show</w:t>
      </w:r>
      <w:r w:rsidR="005C0D09" w:rsidRPr="00026286">
        <w:rPr>
          <w:rFonts w:ascii="Book Antiqua" w:hAnsi="Book Antiqua" w:cstheme="majorBidi"/>
          <w:sz w:val="24"/>
          <w:szCs w:val="24"/>
        </w:rPr>
        <w:t>n</w:t>
      </w:r>
      <w:r w:rsidRPr="00026286">
        <w:rPr>
          <w:rFonts w:ascii="Book Antiqua" w:hAnsi="Book Antiqua" w:cstheme="majorBidi"/>
          <w:sz w:val="24"/>
          <w:szCs w:val="24"/>
        </w:rPr>
        <w:t xml:space="preserve"> protective properties against CRC </w:t>
      </w:r>
      <w:r w:rsidRPr="00026286">
        <w:rPr>
          <w:rFonts w:ascii="Book Antiqua" w:hAnsi="Book Antiqua" w:cstheme="majorBidi"/>
          <w:i/>
          <w:iCs/>
          <w:sz w:val="24"/>
          <w:szCs w:val="24"/>
        </w:rPr>
        <w:t>via</w:t>
      </w:r>
      <w:r w:rsidRPr="00026286">
        <w:rPr>
          <w:rFonts w:ascii="Book Antiqua" w:hAnsi="Book Antiqua" w:cstheme="majorBidi"/>
          <w:sz w:val="24"/>
          <w:szCs w:val="24"/>
        </w:rPr>
        <w:t xml:space="preserve"> different mechanisms that include strengthen</w:t>
      </w:r>
      <w:r w:rsidR="005C0D09" w:rsidRPr="00026286">
        <w:rPr>
          <w:rFonts w:ascii="Book Antiqua" w:hAnsi="Book Antiqua" w:cstheme="majorBidi"/>
          <w:sz w:val="24"/>
          <w:szCs w:val="24"/>
        </w:rPr>
        <w:t>ing</w:t>
      </w:r>
      <w:r w:rsidRPr="00026286">
        <w:rPr>
          <w:rFonts w:ascii="Book Antiqua" w:hAnsi="Book Antiqua" w:cstheme="majorBidi"/>
          <w:sz w:val="24"/>
          <w:szCs w:val="24"/>
        </w:rPr>
        <w:t xml:space="preserve"> the mucosal barrier and alter</w:t>
      </w:r>
      <w:r w:rsidR="005C0D09" w:rsidRPr="00026286">
        <w:rPr>
          <w:rFonts w:ascii="Book Antiqua" w:hAnsi="Book Antiqua" w:cstheme="majorBidi"/>
          <w:sz w:val="24"/>
          <w:szCs w:val="24"/>
        </w:rPr>
        <w:t>ing</w:t>
      </w:r>
      <w:r w:rsidRPr="00026286">
        <w:rPr>
          <w:rFonts w:ascii="Book Antiqua" w:hAnsi="Book Antiqua" w:cstheme="majorBidi"/>
          <w:sz w:val="24"/>
          <w:szCs w:val="24"/>
        </w:rPr>
        <w:t xml:space="preserve"> luminal secretions, resulting in underpinning</w:t>
      </w:r>
      <w:r w:rsidR="005C0D09" w:rsidRPr="00026286">
        <w:rPr>
          <w:rFonts w:ascii="Book Antiqua" w:hAnsi="Book Antiqua" w:cstheme="majorBidi"/>
          <w:sz w:val="24"/>
          <w:szCs w:val="24"/>
        </w:rPr>
        <w:t xml:space="preserve"> of</w:t>
      </w:r>
      <w:r w:rsidRPr="00026286">
        <w:rPr>
          <w:rFonts w:ascii="Book Antiqua" w:hAnsi="Book Antiqua" w:cstheme="majorBidi"/>
          <w:sz w:val="24"/>
          <w:szCs w:val="24"/>
        </w:rPr>
        <w:t xml:space="preserve"> the host immune system.</w:t>
      </w:r>
      <w:r w:rsidRPr="00026286">
        <w:rPr>
          <w:rFonts w:ascii="Book Antiqua" w:hAnsi="Book Antiqua"/>
          <w:sz w:val="24"/>
          <w:szCs w:val="24"/>
        </w:rPr>
        <w:t xml:space="preserve"> </w:t>
      </w:r>
      <w:proofErr w:type="spellStart"/>
      <w:r w:rsidRPr="00026286">
        <w:rPr>
          <w:rFonts w:ascii="Book Antiqua" w:hAnsi="Book Antiqua" w:cstheme="majorBidi"/>
          <w:sz w:val="24"/>
          <w:szCs w:val="24"/>
        </w:rPr>
        <w:t>Ursodeoxycholic</w:t>
      </w:r>
      <w:proofErr w:type="spellEnd"/>
      <w:r w:rsidRPr="00026286">
        <w:rPr>
          <w:rFonts w:ascii="Book Antiqua" w:hAnsi="Book Antiqua" w:cstheme="majorBidi"/>
          <w:sz w:val="24"/>
          <w:szCs w:val="24"/>
        </w:rPr>
        <w:t xml:space="preserve"> acid (UDCA, </w:t>
      </w:r>
      <w:proofErr w:type="spellStart"/>
      <w:r w:rsidRPr="00026286">
        <w:rPr>
          <w:rFonts w:ascii="Book Antiqua" w:hAnsi="Book Antiqua" w:cstheme="majorBidi"/>
          <w:sz w:val="24"/>
          <w:szCs w:val="24"/>
        </w:rPr>
        <w:t>ursodiol</w:t>
      </w:r>
      <w:proofErr w:type="spellEnd"/>
      <w:r w:rsidRPr="00026286">
        <w:rPr>
          <w:rFonts w:ascii="Book Antiqua" w:hAnsi="Book Antiqua" w:cstheme="majorBidi"/>
          <w:sz w:val="24"/>
          <w:szCs w:val="24"/>
        </w:rPr>
        <w:t xml:space="preserve">) is </w:t>
      </w:r>
      <w:r w:rsidR="005C0D09" w:rsidRPr="00026286">
        <w:rPr>
          <w:rFonts w:ascii="Book Antiqua" w:hAnsi="Book Antiqua" w:cstheme="majorBidi"/>
          <w:sz w:val="24"/>
          <w:szCs w:val="24"/>
        </w:rPr>
        <w:t xml:space="preserve">a </w:t>
      </w:r>
      <w:r w:rsidRPr="00026286">
        <w:rPr>
          <w:rFonts w:ascii="Book Antiqua" w:hAnsi="Book Antiqua" w:cstheme="majorBidi"/>
          <w:sz w:val="24"/>
          <w:szCs w:val="24"/>
        </w:rPr>
        <w:t xml:space="preserve">metabolic byproduct of intestinal bacteria, with a chemical structure that resembles </w:t>
      </w:r>
      <w:proofErr w:type="spellStart"/>
      <w:r w:rsidR="002E5917" w:rsidRPr="00026286">
        <w:rPr>
          <w:rFonts w:ascii="Book Antiqua" w:hAnsi="Book Antiqua" w:cstheme="majorBidi"/>
          <w:sz w:val="24"/>
          <w:szCs w:val="24"/>
        </w:rPr>
        <w:t>deoxycholic</w:t>
      </w:r>
      <w:proofErr w:type="spellEnd"/>
      <w:r w:rsidR="002E5917" w:rsidRPr="00026286">
        <w:rPr>
          <w:rFonts w:ascii="Book Antiqua" w:hAnsi="Book Antiqua" w:cstheme="majorBidi"/>
          <w:sz w:val="24"/>
          <w:szCs w:val="24"/>
        </w:rPr>
        <w:t xml:space="preserve"> acid </w:t>
      </w:r>
      <w:r w:rsidRPr="00026286">
        <w:rPr>
          <w:rFonts w:ascii="Book Antiqua" w:hAnsi="Book Antiqua" w:cstheme="majorBidi"/>
          <w:sz w:val="24"/>
          <w:szCs w:val="24"/>
        </w:rPr>
        <w:t>(</w:t>
      </w:r>
      <w:r w:rsidR="002E5917" w:rsidRPr="00026286">
        <w:rPr>
          <w:rFonts w:ascii="Book Antiqua" w:hAnsi="Book Antiqua" w:cstheme="majorBidi"/>
          <w:sz w:val="24"/>
          <w:szCs w:val="24"/>
        </w:rPr>
        <w:t>DCA</w:t>
      </w:r>
      <w:proofErr w:type="gramStart"/>
      <w:r w:rsidRPr="00026286">
        <w:rPr>
          <w:rFonts w:ascii="Book Antiqua" w:hAnsi="Book Antiqua" w:cstheme="majorBidi"/>
          <w:sz w:val="24"/>
          <w:szCs w:val="24"/>
        </w:rPr>
        <w:t>)</w:t>
      </w:r>
      <w:r w:rsidR="00093A44" w:rsidRPr="00026286">
        <w:rPr>
          <w:rFonts w:ascii="Book Antiqua" w:hAnsi="Book Antiqua"/>
          <w:sz w:val="24"/>
          <w:szCs w:val="24"/>
          <w:vertAlign w:val="superscript"/>
        </w:rPr>
        <w:t>[</w:t>
      </w:r>
      <w:proofErr w:type="gramEnd"/>
      <w:r w:rsidR="009578D8" w:rsidRPr="00026286">
        <w:rPr>
          <w:rFonts w:ascii="Book Antiqua" w:hAnsi="Book Antiqua"/>
          <w:sz w:val="24"/>
          <w:szCs w:val="24"/>
          <w:vertAlign w:val="superscript"/>
        </w:rPr>
        <w:t>50</w:t>
      </w:r>
      <w:r w:rsidR="00093A44" w:rsidRPr="00026286">
        <w:rPr>
          <w:rFonts w:ascii="Book Antiqua" w:hAnsi="Book Antiqua"/>
          <w:sz w:val="24"/>
          <w:szCs w:val="24"/>
          <w:vertAlign w:val="superscript"/>
        </w:rPr>
        <w:t>]</w:t>
      </w:r>
      <w:r w:rsidRPr="00B066AE">
        <w:rPr>
          <w:rFonts w:ascii="Book Antiqua" w:hAnsi="Book Antiqua" w:cstheme="majorBidi"/>
          <w:sz w:val="24"/>
          <w:szCs w:val="24"/>
        </w:rPr>
        <w:t xml:space="preserve">. While DCA </w:t>
      </w:r>
      <w:r w:rsidRPr="00B066AE">
        <w:rPr>
          <w:rFonts w:ascii="Book Antiqua" w:hAnsi="Book Antiqua" w:cstheme="majorBidi"/>
          <w:sz w:val="24"/>
          <w:szCs w:val="24"/>
        </w:rPr>
        <w:lastRenderedPageBreak/>
        <w:t xml:space="preserve">promotes the initiation of CRC, UDCA function to prevent the disease. It was reported that UDCA inhibits the expression of </w:t>
      </w:r>
      <w:r w:rsidR="0066267C" w:rsidRPr="00B066AE">
        <w:rPr>
          <w:rFonts w:ascii="Book Antiqua" w:hAnsi="Book Antiqua" w:cstheme="majorBidi"/>
          <w:sz w:val="24"/>
          <w:szCs w:val="24"/>
        </w:rPr>
        <w:t>cyclooxygenase-2 (</w:t>
      </w:r>
      <w:r w:rsidRPr="00B066AE">
        <w:rPr>
          <w:rFonts w:ascii="Book Antiqua" w:hAnsi="Book Antiqua" w:cstheme="majorBidi"/>
          <w:i/>
          <w:iCs/>
          <w:sz w:val="24"/>
          <w:szCs w:val="24"/>
        </w:rPr>
        <w:t>COX-2</w:t>
      </w:r>
      <w:r w:rsidR="0066267C" w:rsidRPr="00B066AE">
        <w:rPr>
          <w:rFonts w:ascii="Book Antiqua" w:hAnsi="Book Antiqua" w:cstheme="majorBidi"/>
          <w:iCs/>
          <w:sz w:val="24"/>
          <w:szCs w:val="24"/>
        </w:rPr>
        <w:t>)</w:t>
      </w:r>
      <w:r w:rsidRPr="00B066AE">
        <w:rPr>
          <w:rFonts w:ascii="Book Antiqua" w:hAnsi="Book Antiqua" w:cstheme="majorBidi"/>
          <w:sz w:val="24"/>
          <w:szCs w:val="24"/>
        </w:rPr>
        <w:t xml:space="preserve"> by </w:t>
      </w:r>
      <w:proofErr w:type="spellStart"/>
      <w:r w:rsidRPr="00B066AE">
        <w:rPr>
          <w:rFonts w:ascii="Book Antiqua" w:hAnsi="Book Antiqua" w:cstheme="majorBidi"/>
          <w:sz w:val="24"/>
          <w:szCs w:val="24"/>
        </w:rPr>
        <w:t>Ras</w:t>
      </w:r>
      <w:proofErr w:type="spellEnd"/>
      <w:r w:rsidRPr="00B066AE">
        <w:rPr>
          <w:rFonts w:ascii="Book Antiqua" w:hAnsi="Book Antiqua" w:cstheme="majorBidi"/>
          <w:sz w:val="24"/>
          <w:szCs w:val="24"/>
        </w:rPr>
        <w:t xml:space="preserve">-dependent and </w:t>
      </w:r>
      <w:r w:rsidR="0066267C" w:rsidRPr="00B066AE">
        <w:rPr>
          <w:rFonts w:ascii="Book Antiqua" w:hAnsi="Book Antiqua" w:cstheme="majorBidi"/>
          <w:sz w:val="24"/>
          <w:szCs w:val="24"/>
        </w:rPr>
        <w:t>RAS</w:t>
      </w:r>
      <w:r w:rsidRPr="00B066AE">
        <w:rPr>
          <w:rFonts w:ascii="Book Antiqua" w:hAnsi="Book Antiqua" w:cstheme="majorBidi"/>
          <w:sz w:val="24"/>
          <w:szCs w:val="24"/>
        </w:rPr>
        <w:t xml:space="preserve">-independent mechanisms in CRC </w:t>
      </w:r>
      <w:proofErr w:type="gramStart"/>
      <w:r w:rsidRPr="00B066AE">
        <w:rPr>
          <w:rFonts w:ascii="Book Antiqua" w:hAnsi="Book Antiqua" w:cstheme="majorBidi"/>
          <w:sz w:val="24"/>
          <w:szCs w:val="24"/>
        </w:rPr>
        <w:t>cells</w:t>
      </w:r>
      <w:r w:rsidR="00093A44" w:rsidRPr="00B066AE">
        <w:rPr>
          <w:rFonts w:ascii="Book Antiqua" w:hAnsi="Book Antiqua"/>
          <w:sz w:val="24"/>
          <w:szCs w:val="24"/>
          <w:vertAlign w:val="superscript"/>
        </w:rPr>
        <w:t>[</w:t>
      </w:r>
      <w:proofErr w:type="gramEnd"/>
      <w:r w:rsidR="00093A44" w:rsidRPr="00B066AE">
        <w:rPr>
          <w:rFonts w:ascii="Book Antiqua" w:hAnsi="Book Antiqua"/>
          <w:sz w:val="24"/>
          <w:szCs w:val="24"/>
          <w:vertAlign w:val="superscript"/>
        </w:rPr>
        <w:t>5</w:t>
      </w:r>
      <w:r w:rsidR="009578D8" w:rsidRPr="00B066AE">
        <w:rPr>
          <w:rFonts w:ascii="Book Antiqua" w:hAnsi="Book Antiqua"/>
          <w:sz w:val="24"/>
          <w:szCs w:val="24"/>
          <w:vertAlign w:val="superscript"/>
        </w:rPr>
        <w:t>1</w:t>
      </w:r>
      <w:r w:rsidR="00093A44" w:rsidRPr="00B066AE">
        <w:rPr>
          <w:rFonts w:ascii="Book Antiqua" w:hAnsi="Book Antiqua"/>
          <w:sz w:val="24"/>
          <w:szCs w:val="24"/>
          <w:vertAlign w:val="superscript"/>
        </w:rPr>
        <w:t>]</w:t>
      </w:r>
      <w:r w:rsidRPr="00B066AE">
        <w:rPr>
          <w:rFonts w:ascii="Book Antiqua" w:hAnsi="Book Antiqua" w:cstheme="majorBidi"/>
          <w:sz w:val="24"/>
          <w:szCs w:val="24"/>
        </w:rPr>
        <w:t>. UDCA prevent</w:t>
      </w:r>
      <w:r w:rsidR="0066267C" w:rsidRPr="00B066AE">
        <w:rPr>
          <w:rFonts w:ascii="Book Antiqua" w:hAnsi="Book Antiqua" w:cstheme="majorBidi"/>
          <w:sz w:val="24"/>
          <w:szCs w:val="24"/>
        </w:rPr>
        <w:t>s</w:t>
      </w:r>
      <w:r w:rsidRPr="00B066AE">
        <w:rPr>
          <w:rFonts w:ascii="Book Antiqua" w:hAnsi="Book Antiqua" w:cstheme="majorBidi"/>
          <w:sz w:val="24"/>
          <w:szCs w:val="24"/>
        </w:rPr>
        <w:t xml:space="preserve"> colon cells from the harmful effect of DCA </w:t>
      </w:r>
      <w:r w:rsidRPr="00B066AE">
        <w:rPr>
          <w:rFonts w:ascii="Book Antiqua" w:hAnsi="Book Antiqua" w:cstheme="majorBidi"/>
          <w:i/>
          <w:iCs/>
          <w:sz w:val="24"/>
          <w:szCs w:val="24"/>
        </w:rPr>
        <w:t>via</w:t>
      </w:r>
      <w:r w:rsidRPr="00B066AE">
        <w:rPr>
          <w:rFonts w:ascii="Book Antiqua" w:hAnsi="Book Antiqua" w:cstheme="majorBidi"/>
          <w:sz w:val="24"/>
          <w:szCs w:val="24"/>
        </w:rPr>
        <w:t xml:space="preserve"> inhibiting the DCA-induced extracellular signal-regulated kinase and Raf-1 kinase activity and the activation of </w:t>
      </w:r>
      <w:r w:rsidR="00B060EA" w:rsidRPr="00B066AE">
        <w:rPr>
          <w:rFonts w:ascii="Book Antiqua" w:hAnsi="Book Antiqua" w:cstheme="majorBidi"/>
          <w:sz w:val="24"/>
          <w:szCs w:val="24"/>
        </w:rPr>
        <w:t xml:space="preserve">epidermal growth factor receptor </w:t>
      </w:r>
      <w:r w:rsidRPr="00B066AE">
        <w:rPr>
          <w:rFonts w:ascii="Book Antiqua" w:hAnsi="Book Antiqua" w:cstheme="majorBidi"/>
          <w:sz w:val="24"/>
          <w:szCs w:val="24"/>
        </w:rPr>
        <w:t>(</w:t>
      </w:r>
      <w:r w:rsidR="00B060EA" w:rsidRPr="00B066AE">
        <w:rPr>
          <w:rFonts w:ascii="Book Antiqua" w:hAnsi="Book Antiqua" w:cstheme="majorBidi"/>
          <w:sz w:val="24"/>
          <w:szCs w:val="24"/>
        </w:rPr>
        <w:t>EGFR</w:t>
      </w:r>
      <w:proofErr w:type="gramStart"/>
      <w:r w:rsidRPr="00B066AE">
        <w:rPr>
          <w:rFonts w:ascii="Book Antiqua" w:hAnsi="Book Antiqua" w:cstheme="majorBidi"/>
          <w:sz w:val="24"/>
          <w:szCs w:val="24"/>
        </w:rPr>
        <w:t>)</w:t>
      </w:r>
      <w:r w:rsidR="00093A44" w:rsidRPr="00B066AE">
        <w:rPr>
          <w:rFonts w:ascii="Book Antiqua" w:hAnsi="Book Antiqua"/>
          <w:sz w:val="24"/>
          <w:szCs w:val="24"/>
          <w:vertAlign w:val="superscript"/>
        </w:rPr>
        <w:t>[</w:t>
      </w:r>
      <w:proofErr w:type="gramEnd"/>
      <w:r w:rsidR="00093A44" w:rsidRPr="00B066AE">
        <w:rPr>
          <w:rFonts w:ascii="Book Antiqua" w:hAnsi="Book Antiqua"/>
          <w:sz w:val="24"/>
          <w:szCs w:val="24"/>
          <w:vertAlign w:val="superscript"/>
        </w:rPr>
        <w:t>5</w:t>
      </w:r>
      <w:r w:rsidR="009578D8" w:rsidRPr="00B066AE">
        <w:rPr>
          <w:rFonts w:ascii="Book Antiqua" w:hAnsi="Book Antiqua"/>
          <w:sz w:val="24"/>
          <w:szCs w:val="24"/>
          <w:vertAlign w:val="superscript"/>
        </w:rPr>
        <w:t>2</w:t>
      </w:r>
      <w:r w:rsidR="00093A44" w:rsidRPr="00B066AE">
        <w:rPr>
          <w:rFonts w:ascii="Book Antiqua" w:hAnsi="Book Antiqua"/>
          <w:sz w:val="24"/>
          <w:szCs w:val="24"/>
          <w:vertAlign w:val="superscript"/>
        </w:rPr>
        <w:t>]</w:t>
      </w:r>
      <w:r w:rsidRPr="00B066AE">
        <w:rPr>
          <w:rFonts w:ascii="Book Antiqua" w:hAnsi="Book Antiqua" w:cstheme="majorBidi"/>
          <w:sz w:val="24"/>
          <w:szCs w:val="24"/>
        </w:rPr>
        <w:t>.</w:t>
      </w:r>
    </w:p>
    <w:p w14:paraId="33CBA822" w14:textId="77777777" w:rsidR="00B060EA" w:rsidRPr="00B066AE" w:rsidRDefault="00B060EA">
      <w:pPr>
        <w:autoSpaceDE w:val="0"/>
        <w:autoSpaceDN w:val="0"/>
        <w:adjustRightInd w:val="0"/>
        <w:snapToGrid w:val="0"/>
        <w:spacing w:after="0" w:line="360" w:lineRule="auto"/>
        <w:jc w:val="both"/>
        <w:rPr>
          <w:rFonts w:ascii="Book Antiqua" w:hAnsi="Book Antiqua" w:cstheme="majorBidi"/>
          <w:b/>
          <w:bCs/>
          <w:sz w:val="24"/>
          <w:szCs w:val="24"/>
        </w:rPr>
      </w:pPr>
    </w:p>
    <w:p w14:paraId="7A62C1BC" w14:textId="26FDDDF2" w:rsidR="00F5771D" w:rsidRPr="00B066AE" w:rsidRDefault="00F5771D">
      <w:pPr>
        <w:autoSpaceDE w:val="0"/>
        <w:autoSpaceDN w:val="0"/>
        <w:adjustRightInd w:val="0"/>
        <w:snapToGrid w:val="0"/>
        <w:spacing w:after="0" w:line="360" w:lineRule="auto"/>
        <w:jc w:val="both"/>
        <w:rPr>
          <w:rFonts w:ascii="Book Antiqua" w:hAnsi="Book Antiqua" w:cstheme="majorBidi"/>
          <w:b/>
          <w:bCs/>
          <w:i/>
          <w:iCs/>
          <w:sz w:val="24"/>
          <w:szCs w:val="24"/>
        </w:rPr>
      </w:pPr>
      <w:r w:rsidRPr="00B066AE">
        <w:rPr>
          <w:rFonts w:ascii="Book Antiqua" w:hAnsi="Book Antiqua" w:cstheme="majorBidi"/>
          <w:b/>
          <w:bCs/>
          <w:i/>
          <w:iCs/>
          <w:sz w:val="24"/>
          <w:szCs w:val="24"/>
        </w:rPr>
        <w:t>Pro-carcinogenic role</w:t>
      </w:r>
    </w:p>
    <w:p w14:paraId="39AF3AD0" w14:textId="2D831E38" w:rsidR="00F5771D" w:rsidRPr="00026286" w:rsidRDefault="00F5771D">
      <w:pPr>
        <w:autoSpaceDE w:val="0"/>
        <w:autoSpaceDN w:val="0"/>
        <w:adjustRightInd w:val="0"/>
        <w:snapToGrid w:val="0"/>
        <w:spacing w:after="0" w:line="360" w:lineRule="auto"/>
        <w:jc w:val="both"/>
        <w:rPr>
          <w:rFonts w:ascii="Book Antiqua" w:hAnsi="Book Antiqua" w:cstheme="majorBidi"/>
          <w:sz w:val="24"/>
          <w:szCs w:val="24"/>
        </w:rPr>
      </w:pPr>
      <w:r w:rsidRPr="00B066AE">
        <w:rPr>
          <w:rFonts w:ascii="Book Antiqua" w:hAnsi="Book Antiqua" w:cstheme="majorBidi"/>
          <w:sz w:val="24"/>
          <w:szCs w:val="24"/>
        </w:rPr>
        <w:t xml:space="preserve">Microbiota-mediated carcinogenesis is a complex process that takes place through changing host cell proliferation, influencing </w:t>
      </w:r>
      <w:r w:rsidR="0066267C" w:rsidRPr="00B066AE">
        <w:rPr>
          <w:rFonts w:ascii="Book Antiqua" w:hAnsi="Book Antiqua" w:cstheme="majorBidi"/>
          <w:sz w:val="24"/>
          <w:szCs w:val="24"/>
        </w:rPr>
        <w:t xml:space="preserve">the </w:t>
      </w:r>
      <w:r w:rsidRPr="00B066AE">
        <w:rPr>
          <w:rFonts w:ascii="Book Antiqua" w:hAnsi="Book Antiqua" w:cstheme="majorBidi"/>
          <w:sz w:val="24"/>
          <w:szCs w:val="24"/>
        </w:rPr>
        <w:t xml:space="preserve">host cell immune system, and metabolizing dietary </w:t>
      </w:r>
      <w:proofErr w:type="gramStart"/>
      <w:r w:rsidRPr="00B066AE">
        <w:rPr>
          <w:rFonts w:ascii="Book Antiqua" w:hAnsi="Book Antiqua" w:cstheme="majorBidi"/>
          <w:sz w:val="24"/>
          <w:szCs w:val="24"/>
        </w:rPr>
        <w:t>factors</w:t>
      </w:r>
      <w:r w:rsidR="00093A44" w:rsidRPr="00B066AE">
        <w:rPr>
          <w:rFonts w:ascii="Book Antiqua" w:hAnsi="Book Antiqua" w:cstheme="majorBidi"/>
          <w:sz w:val="24"/>
          <w:szCs w:val="24"/>
          <w:vertAlign w:val="superscript"/>
        </w:rPr>
        <w:t>[</w:t>
      </w:r>
      <w:proofErr w:type="gramEnd"/>
      <w:r w:rsidR="00093A44" w:rsidRPr="00B066AE">
        <w:rPr>
          <w:rFonts w:ascii="Book Antiqua" w:hAnsi="Book Antiqua" w:cstheme="majorBidi"/>
          <w:sz w:val="24"/>
          <w:szCs w:val="24"/>
          <w:vertAlign w:val="superscript"/>
        </w:rPr>
        <w:t>5</w:t>
      </w:r>
      <w:r w:rsidR="009578D8" w:rsidRPr="00B066AE">
        <w:rPr>
          <w:rFonts w:ascii="Book Antiqua" w:hAnsi="Book Antiqua" w:cstheme="majorBidi"/>
          <w:sz w:val="24"/>
          <w:szCs w:val="24"/>
          <w:vertAlign w:val="superscript"/>
        </w:rPr>
        <w:t>3</w:t>
      </w:r>
      <w:r w:rsidR="00093A44" w:rsidRPr="00B066AE">
        <w:rPr>
          <w:rFonts w:ascii="Book Antiqua" w:hAnsi="Book Antiqua" w:cstheme="majorBidi"/>
          <w:sz w:val="24"/>
          <w:szCs w:val="24"/>
          <w:vertAlign w:val="superscript"/>
        </w:rPr>
        <w:t>]</w:t>
      </w:r>
      <w:r w:rsidRPr="00B066AE">
        <w:rPr>
          <w:rFonts w:ascii="Book Antiqua" w:hAnsi="Book Antiqua" w:cstheme="majorBidi"/>
          <w:sz w:val="24"/>
          <w:szCs w:val="24"/>
        </w:rPr>
        <w:t>. A plethora of research</w:t>
      </w:r>
      <w:r w:rsidR="0066267C" w:rsidRPr="00B066AE">
        <w:rPr>
          <w:rFonts w:ascii="Book Antiqua" w:hAnsi="Book Antiqua" w:cstheme="majorBidi"/>
          <w:sz w:val="24"/>
          <w:szCs w:val="24"/>
        </w:rPr>
        <w:t xml:space="preserve"> has</w:t>
      </w:r>
      <w:r w:rsidRPr="00B066AE">
        <w:rPr>
          <w:rFonts w:ascii="Book Antiqua" w:hAnsi="Book Antiqua" w:cstheme="majorBidi"/>
          <w:sz w:val="24"/>
          <w:szCs w:val="24"/>
        </w:rPr>
        <w:t xml:space="preserve"> suggest</w:t>
      </w:r>
      <w:r w:rsidR="0066267C" w:rsidRPr="00B066AE">
        <w:rPr>
          <w:rFonts w:ascii="Book Antiqua" w:hAnsi="Book Antiqua" w:cstheme="majorBidi"/>
          <w:sz w:val="24"/>
          <w:szCs w:val="24"/>
        </w:rPr>
        <w:t>ed</w:t>
      </w:r>
      <w:r w:rsidRPr="00B066AE">
        <w:rPr>
          <w:rFonts w:ascii="Book Antiqua" w:hAnsi="Book Antiqua" w:cstheme="majorBidi"/>
          <w:sz w:val="24"/>
          <w:szCs w:val="24"/>
        </w:rPr>
        <w:t xml:space="preserve"> that </w:t>
      </w:r>
      <w:r w:rsidR="0066267C" w:rsidRPr="00B066AE">
        <w:rPr>
          <w:rFonts w:ascii="Book Antiqua" w:hAnsi="Book Antiqua" w:cstheme="majorBidi"/>
          <w:sz w:val="24"/>
          <w:szCs w:val="24"/>
        </w:rPr>
        <w:t xml:space="preserve">an </w:t>
      </w:r>
      <w:r w:rsidRPr="00B066AE">
        <w:rPr>
          <w:rFonts w:ascii="Book Antiqua" w:hAnsi="Book Antiqua" w:cstheme="majorBidi"/>
          <w:sz w:val="24"/>
          <w:szCs w:val="24"/>
        </w:rPr>
        <w:t xml:space="preserve">imbalance in normal intestinal microbiota can trigger inflammatory conditions by producing carcinogenic metabolites that lead to cancer formation, </w:t>
      </w:r>
      <w:r w:rsidR="0066267C" w:rsidRPr="00B066AE">
        <w:rPr>
          <w:rFonts w:ascii="Book Antiqua" w:hAnsi="Book Antiqua" w:cstheme="majorBidi"/>
          <w:sz w:val="24"/>
          <w:szCs w:val="24"/>
        </w:rPr>
        <w:t>and</w:t>
      </w:r>
      <w:r w:rsidRPr="00B066AE">
        <w:rPr>
          <w:rFonts w:ascii="Book Antiqua" w:hAnsi="Book Antiqua" w:cstheme="majorBidi"/>
          <w:sz w:val="24"/>
          <w:szCs w:val="24"/>
        </w:rPr>
        <w:t xml:space="preserve"> about 16% of human cancers </w:t>
      </w:r>
      <w:r w:rsidR="0066267C" w:rsidRPr="00B066AE">
        <w:rPr>
          <w:rFonts w:ascii="Book Antiqua" w:hAnsi="Book Antiqua" w:cstheme="majorBidi"/>
          <w:sz w:val="24"/>
          <w:szCs w:val="24"/>
        </w:rPr>
        <w:t xml:space="preserve">are </w:t>
      </w:r>
      <w:r w:rsidRPr="00B066AE">
        <w:rPr>
          <w:rFonts w:ascii="Book Antiqua" w:hAnsi="Book Antiqua" w:cstheme="majorBidi"/>
          <w:sz w:val="24"/>
          <w:szCs w:val="24"/>
        </w:rPr>
        <w:t xml:space="preserve">triggered by </w:t>
      </w:r>
      <w:proofErr w:type="gramStart"/>
      <w:r w:rsidRPr="00B066AE">
        <w:rPr>
          <w:rFonts w:ascii="Book Antiqua" w:hAnsi="Book Antiqua" w:cstheme="majorBidi"/>
          <w:sz w:val="24"/>
          <w:szCs w:val="24"/>
        </w:rPr>
        <w:t>bacteria</w:t>
      </w:r>
      <w:r w:rsidR="00093A44" w:rsidRPr="00B066AE">
        <w:rPr>
          <w:rFonts w:ascii="Book Antiqua" w:hAnsi="Book Antiqua" w:cstheme="majorBidi"/>
          <w:sz w:val="24"/>
          <w:szCs w:val="24"/>
          <w:vertAlign w:val="superscript"/>
        </w:rPr>
        <w:t>[</w:t>
      </w:r>
      <w:proofErr w:type="gramEnd"/>
      <w:r w:rsidR="00093A44" w:rsidRPr="00B066AE">
        <w:rPr>
          <w:rFonts w:ascii="Book Antiqua" w:hAnsi="Book Antiqua" w:cstheme="majorBidi"/>
          <w:sz w:val="24"/>
          <w:szCs w:val="24"/>
          <w:vertAlign w:val="superscript"/>
        </w:rPr>
        <w:t>3</w:t>
      </w:r>
      <w:r w:rsidR="009578D8" w:rsidRPr="00B066AE">
        <w:rPr>
          <w:rFonts w:ascii="Book Antiqua" w:hAnsi="Book Antiqua" w:cstheme="majorBidi"/>
          <w:sz w:val="24"/>
          <w:szCs w:val="24"/>
          <w:vertAlign w:val="superscript"/>
        </w:rPr>
        <w:t>6</w:t>
      </w:r>
      <w:r w:rsidR="00093A44" w:rsidRPr="00B066AE">
        <w:rPr>
          <w:rFonts w:ascii="Book Antiqua" w:hAnsi="Book Antiqua" w:cstheme="majorBidi"/>
          <w:sz w:val="24"/>
          <w:szCs w:val="24"/>
          <w:vertAlign w:val="superscript"/>
        </w:rPr>
        <w:t>,</w:t>
      </w:r>
      <w:r w:rsidR="009578D8" w:rsidRPr="00B066AE">
        <w:rPr>
          <w:rFonts w:ascii="Book Antiqua" w:hAnsi="Book Antiqua" w:cstheme="majorBidi"/>
          <w:sz w:val="24"/>
          <w:szCs w:val="24"/>
          <w:vertAlign w:val="superscript"/>
        </w:rPr>
        <w:t>53</w:t>
      </w:r>
      <w:r w:rsidR="00093A44" w:rsidRPr="00B066AE">
        <w:rPr>
          <w:rFonts w:ascii="Book Antiqua" w:hAnsi="Book Antiqua" w:cstheme="majorBidi"/>
          <w:sz w:val="24"/>
          <w:szCs w:val="24"/>
          <w:vertAlign w:val="superscript"/>
        </w:rPr>
        <w:t>]</w:t>
      </w:r>
      <w:r w:rsidRPr="00B066AE">
        <w:rPr>
          <w:rFonts w:ascii="Book Antiqua" w:hAnsi="Book Antiqua" w:cstheme="majorBidi"/>
          <w:sz w:val="24"/>
          <w:szCs w:val="24"/>
        </w:rPr>
        <w:t>. Gut bacteria can attack intestinal epithelial cells to cause inflammation, that</w:t>
      </w:r>
      <w:r w:rsidR="0066267C" w:rsidRPr="00B066AE">
        <w:rPr>
          <w:rFonts w:ascii="Book Antiqua" w:hAnsi="Book Antiqua" w:cstheme="majorBidi"/>
          <w:sz w:val="24"/>
          <w:szCs w:val="24"/>
        </w:rPr>
        <w:t xml:space="preserve"> in turn,</w:t>
      </w:r>
      <w:r w:rsidRPr="00B066AE">
        <w:rPr>
          <w:rFonts w:ascii="Book Antiqua" w:hAnsi="Book Antiqua" w:cstheme="majorBidi"/>
          <w:sz w:val="24"/>
          <w:szCs w:val="24"/>
        </w:rPr>
        <w:t xml:space="preserve"> increase</w:t>
      </w:r>
      <w:r w:rsidR="0066267C" w:rsidRPr="00B066AE">
        <w:rPr>
          <w:rFonts w:ascii="Book Antiqua" w:hAnsi="Book Antiqua" w:cstheme="majorBidi"/>
          <w:sz w:val="24"/>
          <w:szCs w:val="24"/>
        </w:rPr>
        <w:t xml:space="preserve"> </w:t>
      </w:r>
      <w:r w:rsidRPr="00B066AE">
        <w:rPr>
          <w:rFonts w:ascii="Book Antiqua" w:hAnsi="Book Antiqua" w:cstheme="majorBidi"/>
          <w:sz w:val="24"/>
          <w:szCs w:val="24"/>
        </w:rPr>
        <w:t xml:space="preserve">the risk </w:t>
      </w:r>
      <w:r w:rsidR="0066267C" w:rsidRPr="00B066AE">
        <w:rPr>
          <w:rFonts w:ascii="Book Antiqua" w:hAnsi="Book Antiqua" w:cstheme="majorBidi"/>
          <w:sz w:val="24"/>
          <w:szCs w:val="24"/>
        </w:rPr>
        <w:t>of</w:t>
      </w:r>
      <w:r w:rsidRPr="00B066AE">
        <w:rPr>
          <w:rFonts w:ascii="Book Antiqua" w:hAnsi="Book Antiqua" w:cstheme="majorBidi"/>
          <w:sz w:val="24"/>
          <w:szCs w:val="24"/>
        </w:rPr>
        <w:t xml:space="preserve"> develop</w:t>
      </w:r>
      <w:r w:rsidR="0066267C" w:rsidRPr="00B066AE">
        <w:rPr>
          <w:rFonts w:ascii="Book Antiqua" w:hAnsi="Book Antiqua" w:cstheme="majorBidi"/>
          <w:sz w:val="24"/>
          <w:szCs w:val="24"/>
        </w:rPr>
        <w:t>ing</w:t>
      </w:r>
      <w:r w:rsidRPr="00B066AE">
        <w:rPr>
          <w:rFonts w:ascii="Book Antiqua" w:hAnsi="Book Antiqua" w:cstheme="majorBidi"/>
          <w:sz w:val="24"/>
          <w:szCs w:val="24"/>
        </w:rPr>
        <w:t xml:space="preserve"> </w:t>
      </w:r>
      <w:proofErr w:type="gramStart"/>
      <w:r w:rsidRPr="00B066AE">
        <w:rPr>
          <w:rFonts w:ascii="Book Antiqua" w:hAnsi="Book Antiqua" w:cstheme="majorBidi"/>
          <w:sz w:val="24"/>
          <w:szCs w:val="24"/>
        </w:rPr>
        <w:t>CRC</w:t>
      </w:r>
      <w:r w:rsidR="00093A44" w:rsidRPr="00B066AE">
        <w:rPr>
          <w:rFonts w:ascii="Book Antiqua" w:hAnsi="Book Antiqua"/>
          <w:sz w:val="24"/>
          <w:szCs w:val="24"/>
          <w:vertAlign w:val="superscript"/>
        </w:rPr>
        <w:t>[</w:t>
      </w:r>
      <w:proofErr w:type="gramEnd"/>
      <w:r w:rsidR="00093A44" w:rsidRPr="00B066AE">
        <w:rPr>
          <w:rFonts w:ascii="Book Antiqua" w:hAnsi="Book Antiqua"/>
          <w:sz w:val="24"/>
          <w:szCs w:val="24"/>
          <w:vertAlign w:val="superscript"/>
        </w:rPr>
        <w:t>5</w:t>
      </w:r>
      <w:r w:rsidR="009578D8" w:rsidRPr="00B066AE">
        <w:rPr>
          <w:rFonts w:ascii="Book Antiqua" w:hAnsi="Book Antiqua"/>
          <w:sz w:val="24"/>
          <w:szCs w:val="24"/>
          <w:vertAlign w:val="superscript"/>
        </w:rPr>
        <w:t>4</w:t>
      </w:r>
      <w:r w:rsidR="00093A44" w:rsidRPr="00B066AE">
        <w:rPr>
          <w:rFonts w:ascii="Book Antiqua" w:hAnsi="Book Antiqua"/>
          <w:sz w:val="24"/>
          <w:szCs w:val="24"/>
          <w:vertAlign w:val="superscript"/>
        </w:rPr>
        <w:t>]</w:t>
      </w:r>
      <w:r w:rsidRPr="00B066AE">
        <w:rPr>
          <w:rFonts w:ascii="Book Antiqua" w:hAnsi="Book Antiqua" w:cstheme="majorBidi"/>
          <w:sz w:val="24"/>
          <w:szCs w:val="24"/>
        </w:rPr>
        <w:t xml:space="preserve">. For CRC to occur, </w:t>
      </w:r>
      <w:r w:rsidR="0066267C" w:rsidRPr="00B066AE">
        <w:rPr>
          <w:rFonts w:ascii="Book Antiqua" w:hAnsi="Book Antiqua" w:cstheme="majorBidi"/>
          <w:sz w:val="24"/>
          <w:szCs w:val="24"/>
        </w:rPr>
        <w:t xml:space="preserve">the </w:t>
      </w:r>
      <w:r w:rsidRPr="00B066AE">
        <w:rPr>
          <w:rFonts w:ascii="Book Antiqua" w:hAnsi="Book Antiqua" w:cstheme="majorBidi"/>
          <w:sz w:val="24"/>
          <w:szCs w:val="24"/>
        </w:rPr>
        <w:t xml:space="preserve">microbiota-host interaction must be dysregulated, resulting in disruption of cellular </w:t>
      </w:r>
      <w:proofErr w:type="gramStart"/>
      <w:r w:rsidRPr="00B066AE">
        <w:rPr>
          <w:rFonts w:ascii="Book Antiqua" w:hAnsi="Book Antiqua" w:cstheme="majorBidi"/>
          <w:sz w:val="24"/>
          <w:szCs w:val="24"/>
        </w:rPr>
        <w:t>homoeostasis</w:t>
      </w:r>
      <w:r w:rsidR="00093A44" w:rsidRPr="00B066AE">
        <w:rPr>
          <w:rFonts w:ascii="Book Antiqua" w:hAnsi="Book Antiqua"/>
          <w:sz w:val="24"/>
          <w:szCs w:val="24"/>
          <w:vertAlign w:val="superscript"/>
        </w:rPr>
        <w:t>[</w:t>
      </w:r>
      <w:proofErr w:type="gramEnd"/>
      <w:r w:rsidR="00093A44" w:rsidRPr="00B066AE">
        <w:rPr>
          <w:rFonts w:ascii="Book Antiqua" w:hAnsi="Book Antiqua"/>
          <w:sz w:val="24"/>
          <w:szCs w:val="24"/>
          <w:vertAlign w:val="superscript"/>
        </w:rPr>
        <w:t>5</w:t>
      </w:r>
      <w:r w:rsidR="009578D8" w:rsidRPr="00B066AE">
        <w:rPr>
          <w:rFonts w:ascii="Book Antiqua" w:hAnsi="Book Antiqua"/>
          <w:sz w:val="24"/>
          <w:szCs w:val="24"/>
          <w:vertAlign w:val="superscript"/>
        </w:rPr>
        <w:t>5</w:t>
      </w:r>
      <w:r w:rsidR="00093A44" w:rsidRPr="00B066AE">
        <w:rPr>
          <w:rFonts w:ascii="Book Antiqua" w:hAnsi="Book Antiqua"/>
          <w:sz w:val="24"/>
          <w:szCs w:val="24"/>
          <w:vertAlign w:val="superscript"/>
        </w:rPr>
        <w:t>]</w:t>
      </w:r>
      <w:r w:rsidRPr="00B066AE">
        <w:rPr>
          <w:rFonts w:ascii="Book Antiqua" w:hAnsi="Book Antiqua" w:cstheme="majorBidi"/>
          <w:sz w:val="24"/>
          <w:szCs w:val="24"/>
        </w:rPr>
        <w:t xml:space="preserve">. The major component of the gut immune system, Peyer’s patch, is robustly influenced by gut </w:t>
      </w:r>
      <w:proofErr w:type="gramStart"/>
      <w:r w:rsidRPr="00B066AE">
        <w:rPr>
          <w:rFonts w:ascii="Book Antiqua" w:hAnsi="Book Antiqua" w:cstheme="majorBidi"/>
          <w:sz w:val="24"/>
          <w:szCs w:val="24"/>
        </w:rPr>
        <w:t>microbiota</w:t>
      </w:r>
      <w:r w:rsidR="00093A44" w:rsidRPr="00B066AE">
        <w:rPr>
          <w:rFonts w:ascii="Book Antiqua" w:hAnsi="Book Antiqua"/>
          <w:sz w:val="24"/>
          <w:szCs w:val="24"/>
          <w:vertAlign w:val="superscript"/>
        </w:rPr>
        <w:t>[</w:t>
      </w:r>
      <w:proofErr w:type="gramEnd"/>
      <w:r w:rsidR="00093A44" w:rsidRPr="00B066AE">
        <w:rPr>
          <w:rFonts w:ascii="Book Antiqua" w:hAnsi="Book Antiqua"/>
          <w:sz w:val="24"/>
          <w:szCs w:val="24"/>
          <w:vertAlign w:val="superscript"/>
        </w:rPr>
        <w:t>5</w:t>
      </w:r>
      <w:r w:rsidR="009578D8" w:rsidRPr="00B066AE">
        <w:rPr>
          <w:rFonts w:ascii="Book Antiqua" w:hAnsi="Book Antiqua"/>
          <w:sz w:val="24"/>
          <w:szCs w:val="24"/>
          <w:vertAlign w:val="superscript"/>
        </w:rPr>
        <w:t>6</w:t>
      </w:r>
      <w:r w:rsidR="00093A44" w:rsidRPr="00B066AE">
        <w:rPr>
          <w:rFonts w:ascii="Book Antiqua" w:hAnsi="Book Antiqua"/>
          <w:sz w:val="24"/>
          <w:szCs w:val="24"/>
          <w:vertAlign w:val="superscript"/>
        </w:rPr>
        <w:t>]</w:t>
      </w:r>
      <w:r w:rsidRPr="00B066AE">
        <w:rPr>
          <w:rFonts w:ascii="Book Antiqua" w:hAnsi="Book Antiqua" w:cstheme="majorBidi"/>
          <w:sz w:val="24"/>
          <w:szCs w:val="24"/>
        </w:rPr>
        <w:t xml:space="preserve">. The host diet can trigger gut microbiota to be involved in the early stages of CRC </w:t>
      </w:r>
      <w:proofErr w:type="gramStart"/>
      <w:r w:rsidRPr="00B066AE">
        <w:rPr>
          <w:rFonts w:ascii="Book Antiqua" w:hAnsi="Book Antiqua" w:cstheme="majorBidi"/>
          <w:sz w:val="24"/>
          <w:szCs w:val="24"/>
        </w:rPr>
        <w:t>carcinogenesis</w:t>
      </w:r>
      <w:r w:rsidR="00093A44" w:rsidRPr="00B066AE">
        <w:rPr>
          <w:rFonts w:ascii="Book Antiqua" w:hAnsi="Book Antiqua"/>
          <w:sz w:val="24"/>
          <w:szCs w:val="24"/>
          <w:vertAlign w:val="superscript"/>
        </w:rPr>
        <w:t>[</w:t>
      </w:r>
      <w:proofErr w:type="gramEnd"/>
      <w:r w:rsidR="00093A44" w:rsidRPr="00B066AE">
        <w:rPr>
          <w:rFonts w:ascii="Book Antiqua" w:hAnsi="Book Antiqua"/>
          <w:sz w:val="24"/>
          <w:szCs w:val="24"/>
          <w:vertAlign w:val="superscript"/>
        </w:rPr>
        <w:t>5</w:t>
      </w:r>
      <w:r w:rsidR="009578D8" w:rsidRPr="00B066AE">
        <w:rPr>
          <w:rFonts w:ascii="Book Antiqua" w:hAnsi="Book Antiqua"/>
          <w:sz w:val="24"/>
          <w:szCs w:val="24"/>
          <w:vertAlign w:val="superscript"/>
        </w:rPr>
        <w:t>7</w:t>
      </w:r>
      <w:r w:rsidR="00093A44" w:rsidRPr="00B066AE">
        <w:rPr>
          <w:rFonts w:ascii="Book Antiqua" w:hAnsi="Book Antiqua"/>
          <w:sz w:val="24"/>
          <w:szCs w:val="24"/>
          <w:vertAlign w:val="superscript"/>
        </w:rPr>
        <w:t>]</w:t>
      </w:r>
      <w:r w:rsidRPr="00B066AE">
        <w:rPr>
          <w:rFonts w:ascii="Book Antiqua" w:hAnsi="Book Antiqua" w:cstheme="majorBidi"/>
          <w:sz w:val="24"/>
          <w:szCs w:val="24"/>
        </w:rPr>
        <w:t>. Upon metabolism of saturated fatty acid</w:t>
      </w:r>
      <w:r w:rsidR="00E52D8B" w:rsidRPr="00B066AE">
        <w:rPr>
          <w:rFonts w:ascii="Book Antiqua" w:hAnsi="Book Antiqua" w:cstheme="majorBidi"/>
          <w:sz w:val="24"/>
          <w:szCs w:val="24"/>
        </w:rPr>
        <w:t>-</w:t>
      </w:r>
      <w:r w:rsidRPr="00B066AE">
        <w:rPr>
          <w:rFonts w:ascii="Book Antiqua" w:hAnsi="Book Antiqua" w:cstheme="majorBidi"/>
          <w:sz w:val="24"/>
          <w:szCs w:val="24"/>
        </w:rPr>
        <w:t xml:space="preserve"> and sugar-rich diets, gut bacteria produce harmful </w:t>
      </w:r>
      <w:proofErr w:type="spellStart"/>
      <w:r w:rsidRPr="00B066AE">
        <w:rPr>
          <w:rFonts w:ascii="Book Antiqua" w:hAnsi="Book Antiqua" w:cstheme="majorBidi"/>
          <w:sz w:val="24"/>
          <w:szCs w:val="24"/>
        </w:rPr>
        <w:t>procarcinogenic</w:t>
      </w:r>
      <w:proofErr w:type="spellEnd"/>
      <w:r w:rsidRPr="00B066AE">
        <w:rPr>
          <w:rFonts w:ascii="Book Antiqua" w:hAnsi="Book Antiqua" w:cstheme="majorBidi"/>
          <w:sz w:val="24"/>
          <w:szCs w:val="24"/>
        </w:rPr>
        <w:t xml:space="preserve"> products </w:t>
      </w:r>
      <w:r w:rsidR="00E52D8B" w:rsidRPr="00B066AE">
        <w:rPr>
          <w:rFonts w:ascii="Book Antiqua" w:hAnsi="Book Antiqua" w:cstheme="majorBidi"/>
          <w:sz w:val="24"/>
          <w:szCs w:val="24"/>
        </w:rPr>
        <w:t>including</w:t>
      </w:r>
      <w:r w:rsidRPr="00B066AE">
        <w:rPr>
          <w:rFonts w:ascii="Book Antiqua" w:hAnsi="Book Antiqua" w:cstheme="majorBidi"/>
          <w:sz w:val="24"/>
          <w:szCs w:val="24"/>
        </w:rPr>
        <w:t xml:space="preserve"> polyamines hydrogen sul</w:t>
      </w:r>
      <w:r w:rsidR="00F72230">
        <w:rPr>
          <w:rFonts w:ascii="Book Antiqua" w:hAnsi="Book Antiqua" w:cstheme="majorBidi"/>
          <w:sz w:val="24"/>
          <w:szCs w:val="24"/>
        </w:rPr>
        <w:t>f</w:t>
      </w:r>
      <w:r w:rsidRPr="00026286">
        <w:rPr>
          <w:rFonts w:ascii="Book Antiqua" w:hAnsi="Book Antiqua" w:cstheme="majorBidi"/>
          <w:sz w:val="24"/>
          <w:szCs w:val="24"/>
        </w:rPr>
        <w:t xml:space="preserve">ide, secondary bile acids such as DCA and </w:t>
      </w:r>
      <w:proofErr w:type="spellStart"/>
      <w:r w:rsidRPr="00026286">
        <w:rPr>
          <w:rFonts w:ascii="Book Antiqua" w:hAnsi="Book Antiqua" w:cstheme="majorBidi"/>
          <w:sz w:val="24"/>
          <w:szCs w:val="24"/>
        </w:rPr>
        <w:t>lithocholic</w:t>
      </w:r>
      <w:proofErr w:type="spellEnd"/>
      <w:r w:rsidRPr="00026286">
        <w:rPr>
          <w:rFonts w:ascii="Book Antiqua" w:hAnsi="Book Antiqua" w:cstheme="majorBidi"/>
          <w:sz w:val="24"/>
          <w:szCs w:val="24"/>
        </w:rPr>
        <w:t xml:space="preserve"> acid (LCA)</w:t>
      </w:r>
      <w:r w:rsidR="00E52D8B" w:rsidRPr="00026286">
        <w:rPr>
          <w:rFonts w:ascii="Book Antiqua" w:hAnsi="Book Antiqua" w:cstheme="majorBidi"/>
          <w:sz w:val="24"/>
          <w:szCs w:val="24"/>
        </w:rPr>
        <w:t>,</w:t>
      </w:r>
      <w:r w:rsidRPr="00026286">
        <w:rPr>
          <w:rFonts w:ascii="Book Antiqua" w:hAnsi="Book Antiqua" w:cstheme="majorBidi"/>
          <w:sz w:val="24"/>
          <w:szCs w:val="24"/>
        </w:rPr>
        <w:t xml:space="preserve"> and reactive oxygen species (ROS), which induce chronic inflammation, and hence elevate the susceptibility of cells to develop </w:t>
      </w:r>
      <w:proofErr w:type="gramStart"/>
      <w:r w:rsidRPr="00026286">
        <w:rPr>
          <w:rFonts w:ascii="Book Antiqua" w:hAnsi="Book Antiqua" w:cstheme="majorBidi"/>
          <w:sz w:val="24"/>
          <w:szCs w:val="24"/>
        </w:rPr>
        <w:t>CRC</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5</w:t>
      </w:r>
      <w:r w:rsidR="009578D8" w:rsidRPr="00026286">
        <w:rPr>
          <w:rFonts w:ascii="Book Antiqua" w:hAnsi="Book Antiqua"/>
          <w:sz w:val="24"/>
          <w:szCs w:val="24"/>
          <w:vertAlign w:val="superscript"/>
        </w:rPr>
        <w:t>8</w:t>
      </w:r>
      <w:r w:rsidR="00093A44" w:rsidRPr="00026286">
        <w:rPr>
          <w:rFonts w:ascii="Book Antiqua" w:hAnsi="Book Antiqua"/>
          <w:sz w:val="24"/>
          <w:szCs w:val="24"/>
          <w:vertAlign w:val="superscript"/>
        </w:rPr>
        <w:t>]</w:t>
      </w:r>
      <w:r w:rsidRPr="00026286">
        <w:rPr>
          <w:rFonts w:ascii="Book Antiqua" w:hAnsi="Book Antiqua" w:cstheme="majorBidi"/>
          <w:sz w:val="24"/>
          <w:szCs w:val="24"/>
        </w:rPr>
        <w:t>.</w:t>
      </w:r>
      <w:r w:rsidRPr="00026286">
        <w:rPr>
          <w:rFonts w:ascii="Book Antiqua" w:hAnsi="Book Antiqua"/>
          <w:sz w:val="24"/>
          <w:szCs w:val="24"/>
        </w:rPr>
        <w:t xml:space="preserve"> </w:t>
      </w:r>
      <w:r w:rsidRPr="00026286">
        <w:rPr>
          <w:rFonts w:ascii="Book Antiqua" w:hAnsi="Book Antiqua" w:cstheme="majorBidi"/>
          <w:sz w:val="24"/>
          <w:szCs w:val="24"/>
        </w:rPr>
        <w:t>DCA is a metabolite of the gut microbiota that induce</w:t>
      </w:r>
      <w:r w:rsidR="00E52D8B" w:rsidRPr="00026286">
        <w:rPr>
          <w:rFonts w:ascii="Book Antiqua" w:hAnsi="Book Antiqua" w:cstheme="majorBidi"/>
          <w:sz w:val="24"/>
          <w:szCs w:val="24"/>
        </w:rPr>
        <w:t>s</w:t>
      </w:r>
      <w:r w:rsidRPr="00026286">
        <w:rPr>
          <w:rFonts w:ascii="Book Antiqua" w:hAnsi="Book Antiqua" w:cstheme="majorBidi"/>
          <w:sz w:val="24"/>
          <w:szCs w:val="24"/>
        </w:rPr>
        <w:t xml:space="preserve"> cancer </w:t>
      </w:r>
      <w:proofErr w:type="spellStart"/>
      <w:r w:rsidRPr="00026286">
        <w:rPr>
          <w:rFonts w:ascii="Book Antiqua" w:hAnsi="Book Antiqua" w:cstheme="majorBidi"/>
          <w:sz w:val="24"/>
          <w:szCs w:val="24"/>
        </w:rPr>
        <w:t>stemness</w:t>
      </w:r>
      <w:proofErr w:type="spellEnd"/>
      <w:r w:rsidRPr="00026286">
        <w:rPr>
          <w:rFonts w:ascii="Book Antiqua" w:hAnsi="Book Antiqua" w:cstheme="majorBidi"/>
          <w:sz w:val="24"/>
          <w:szCs w:val="24"/>
        </w:rPr>
        <w:t xml:space="preserve"> by regulating the muscarinic 3 receptor/</w:t>
      </w:r>
      <w:proofErr w:type="spellStart"/>
      <w:r w:rsidRPr="00026286">
        <w:rPr>
          <w:rFonts w:ascii="Book Antiqua" w:hAnsi="Book Antiqua" w:cstheme="majorBidi"/>
          <w:sz w:val="24"/>
          <w:szCs w:val="24"/>
        </w:rPr>
        <w:t>Wnt</w:t>
      </w:r>
      <w:proofErr w:type="spellEnd"/>
      <w:r w:rsidRPr="00026286">
        <w:rPr>
          <w:rFonts w:ascii="Book Antiqua" w:hAnsi="Book Antiqua" w:cstheme="majorBidi"/>
          <w:sz w:val="24"/>
          <w:szCs w:val="24"/>
        </w:rPr>
        <w:t xml:space="preserve"> intracellular signaling </w:t>
      </w:r>
      <w:proofErr w:type="gramStart"/>
      <w:r w:rsidRPr="00026286">
        <w:rPr>
          <w:rFonts w:ascii="Book Antiqua" w:hAnsi="Book Antiqua" w:cstheme="majorBidi"/>
          <w:sz w:val="24"/>
          <w:szCs w:val="24"/>
        </w:rPr>
        <w:t>pathway</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5</w:t>
      </w:r>
      <w:r w:rsidR="009578D8" w:rsidRPr="00026286">
        <w:rPr>
          <w:rFonts w:ascii="Book Antiqua" w:hAnsi="Book Antiqua"/>
          <w:sz w:val="24"/>
          <w:szCs w:val="24"/>
          <w:vertAlign w:val="superscript"/>
        </w:rPr>
        <w:t>9</w:t>
      </w:r>
      <w:r w:rsidR="00093A44" w:rsidRPr="00026286">
        <w:rPr>
          <w:rFonts w:ascii="Book Antiqua" w:hAnsi="Book Antiqua"/>
          <w:sz w:val="24"/>
          <w:szCs w:val="24"/>
          <w:vertAlign w:val="superscript"/>
        </w:rPr>
        <w:t>]</w:t>
      </w:r>
      <w:r w:rsidRPr="00026286">
        <w:rPr>
          <w:rFonts w:ascii="Book Antiqua" w:hAnsi="Book Antiqua" w:cstheme="majorBidi"/>
          <w:sz w:val="24"/>
          <w:szCs w:val="24"/>
        </w:rPr>
        <w:t xml:space="preserve">. It can also trigger the production of Nur77 protein, </w:t>
      </w:r>
      <w:r w:rsidR="00E52D8B" w:rsidRPr="00026286">
        <w:rPr>
          <w:rFonts w:ascii="Book Antiqua" w:hAnsi="Book Antiqua" w:cstheme="majorBidi"/>
          <w:sz w:val="24"/>
          <w:szCs w:val="24"/>
        </w:rPr>
        <w:t xml:space="preserve">which </w:t>
      </w:r>
      <w:r w:rsidRPr="00026286">
        <w:rPr>
          <w:rFonts w:ascii="Book Antiqua" w:hAnsi="Book Antiqua" w:cstheme="majorBidi"/>
          <w:sz w:val="24"/>
          <w:szCs w:val="24"/>
        </w:rPr>
        <w:t xml:space="preserve">is positively correlated with CRC when </w:t>
      </w:r>
      <w:proofErr w:type="gramStart"/>
      <w:r w:rsidRPr="00026286">
        <w:rPr>
          <w:rFonts w:ascii="Book Antiqua" w:hAnsi="Book Antiqua" w:cstheme="majorBidi"/>
          <w:sz w:val="24"/>
          <w:szCs w:val="24"/>
        </w:rPr>
        <w:t>upregulated</w:t>
      </w:r>
      <w:r w:rsidR="00093A44" w:rsidRPr="00026286">
        <w:rPr>
          <w:rFonts w:ascii="Book Antiqua" w:hAnsi="Book Antiqua"/>
          <w:sz w:val="24"/>
          <w:szCs w:val="24"/>
          <w:vertAlign w:val="superscript"/>
        </w:rPr>
        <w:t>[</w:t>
      </w:r>
      <w:proofErr w:type="gramEnd"/>
      <w:r w:rsidR="009578D8" w:rsidRPr="00026286">
        <w:rPr>
          <w:rFonts w:ascii="Book Antiqua" w:hAnsi="Book Antiqua"/>
          <w:sz w:val="24"/>
          <w:szCs w:val="24"/>
          <w:vertAlign w:val="superscript"/>
        </w:rPr>
        <w:t>60</w:t>
      </w:r>
      <w:r w:rsidR="00093A44" w:rsidRPr="00026286">
        <w:rPr>
          <w:rFonts w:ascii="Book Antiqua" w:hAnsi="Book Antiqua"/>
          <w:sz w:val="24"/>
          <w:szCs w:val="24"/>
          <w:vertAlign w:val="superscript"/>
        </w:rPr>
        <w:t>]</w:t>
      </w:r>
      <w:r w:rsidRPr="00026286">
        <w:rPr>
          <w:rFonts w:ascii="Book Antiqua" w:hAnsi="Book Antiqua" w:cstheme="majorBidi"/>
          <w:sz w:val="24"/>
          <w:szCs w:val="24"/>
        </w:rPr>
        <w:t xml:space="preserve">. Meanwhile, DCA induces CRC </w:t>
      </w:r>
      <w:r w:rsidRPr="00026286">
        <w:rPr>
          <w:rFonts w:ascii="Book Antiqua" w:hAnsi="Book Antiqua" w:cstheme="majorBidi"/>
          <w:i/>
          <w:iCs/>
          <w:sz w:val="24"/>
          <w:szCs w:val="24"/>
        </w:rPr>
        <w:t>via</w:t>
      </w:r>
      <w:r w:rsidRPr="00026286">
        <w:rPr>
          <w:rFonts w:ascii="Book Antiqua" w:hAnsi="Book Antiqua" w:cstheme="majorBidi"/>
          <w:sz w:val="24"/>
          <w:szCs w:val="24"/>
        </w:rPr>
        <w:t xml:space="preserve"> downregulation of miR-199a-5p that degrades </w:t>
      </w:r>
      <w:r w:rsidRPr="00026286">
        <w:rPr>
          <w:rFonts w:ascii="Book Antiqua" w:hAnsi="Book Antiqua" w:cstheme="majorBidi"/>
          <w:i/>
          <w:iCs/>
          <w:sz w:val="24"/>
          <w:szCs w:val="24"/>
        </w:rPr>
        <w:t>CAC1</w:t>
      </w:r>
      <w:r w:rsidRPr="00026286">
        <w:rPr>
          <w:rFonts w:ascii="Book Antiqua" w:hAnsi="Book Antiqua" w:cstheme="majorBidi"/>
          <w:sz w:val="24"/>
          <w:szCs w:val="24"/>
        </w:rPr>
        <w:t xml:space="preserve">, the tumor suppressor gene plays a role in </w:t>
      </w:r>
      <w:proofErr w:type="gramStart"/>
      <w:r w:rsidRPr="00026286">
        <w:rPr>
          <w:rFonts w:ascii="Book Antiqua" w:hAnsi="Book Antiqua" w:cstheme="majorBidi"/>
          <w:sz w:val="24"/>
          <w:szCs w:val="24"/>
        </w:rPr>
        <w:t>CRC</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6</w:t>
      </w:r>
      <w:r w:rsidR="009578D8" w:rsidRPr="00026286">
        <w:rPr>
          <w:rFonts w:ascii="Book Antiqua" w:hAnsi="Book Antiqua"/>
          <w:sz w:val="24"/>
          <w:szCs w:val="24"/>
          <w:vertAlign w:val="superscript"/>
        </w:rPr>
        <w:t>1</w:t>
      </w:r>
      <w:r w:rsidR="00093A44" w:rsidRPr="00026286">
        <w:rPr>
          <w:rFonts w:ascii="Book Antiqua" w:hAnsi="Book Antiqua"/>
          <w:sz w:val="24"/>
          <w:szCs w:val="24"/>
          <w:vertAlign w:val="superscript"/>
        </w:rPr>
        <w:t>]</w:t>
      </w:r>
      <w:r w:rsidRPr="00026286">
        <w:rPr>
          <w:rFonts w:ascii="Book Antiqua" w:hAnsi="Book Antiqua" w:cstheme="majorBidi"/>
          <w:sz w:val="24"/>
          <w:szCs w:val="24"/>
        </w:rPr>
        <w:t>. LCA (aka 3</w:t>
      </w:r>
      <w:r w:rsidRPr="00026286">
        <w:rPr>
          <w:rFonts w:ascii="Times New Roman" w:hAnsi="Times New Roman" w:cs="Times New Roman"/>
          <w:i/>
          <w:iCs/>
          <w:sz w:val="24"/>
          <w:szCs w:val="24"/>
        </w:rPr>
        <w:t>α</w:t>
      </w:r>
      <w:r w:rsidRPr="00026286">
        <w:rPr>
          <w:rFonts w:ascii="Book Antiqua" w:hAnsi="Book Antiqua" w:cstheme="majorBidi"/>
          <w:sz w:val="24"/>
          <w:szCs w:val="24"/>
        </w:rPr>
        <w:t>-hydroxy-5</w:t>
      </w:r>
      <w:r w:rsidRPr="00026286">
        <w:rPr>
          <w:rFonts w:ascii="Times New Roman" w:hAnsi="Times New Roman" w:cs="Times New Roman"/>
          <w:sz w:val="24"/>
          <w:szCs w:val="24"/>
        </w:rPr>
        <w:t>β</w:t>
      </w:r>
      <w:r w:rsidRPr="00026286">
        <w:rPr>
          <w:rFonts w:ascii="Book Antiqua" w:hAnsi="Book Antiqua" w:cstheme="majorBidi"/>
          <w:sz w:val="24"/>
          <w:szCs w:val="24"/>
        </w:rPr>
        <w:t xml:space="preserve">-cholan-24-oic acid), a secondary bile acid synthesized by gut microbiota, is </w:t>
      </w:r>
      <w:r w:rsidRPr="00026286">
        <w:rPr>
          <w:rFonts w:ascii="Book Antiqua" w:hAnsi="Book Antiqua" w:cstheme="majorBidi"/>
          <w:sz w:val="24"/>
          <w:szCs w:val="24"/>
        </w:rPr>
        <w:lastRenderedPageBreak/>
        <w:t xml:space="preserve">verified to a promoter of </w:t>
      </w:r>
      <w:proofErr w:type="gramStart"/>
      <w:r w:rsidRPr="00026286">
        <w:rPr>
          <w:rFonts w:ascii="Book Antiqua" w:hAnsi="Book Antiqua" w:cstheme="majorBidi"/>
          <w:sz w:val="24"/>
          <w:szCs w:val="24"/>
        </w:rPr>
        <w:t>CRC</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6</w:t>
      </w:r>
      <w:r w:rsidR="009578D8" w:rsidRPr="00026286">
        <w:rPr>
          <w:rFonts w:ascii="Book Antiqua" w:hAnsi="Book Antiqua"/>
          <w:sz w:val="24"/>
          <w:szCs w:val="24"/>
          <w:vertAlign w:val="superscript"/>
        </w:rPr>
        <w:t>2</w:t>
      </w:r>
      <w:r w:rsidR="00093A44" w:rsidRPr="00026286">
        <w:rPr>
          <w:rFonts w:ascii="Book Antiqua" w:hAnsi="Book Antiqua"/>
          <w:sz w:val="24"/>
          <w:szCs w:val="24"/>
          <w:vertAlign w:val="superscript"/>
        </w:rPr>
        <w:t>]</w:t>
      </w:r>
      <w:r w:rsidRPr="00026286">
        <w:rPr>
          <w:rFonts w:ascii="Book Antiqua" w:hAnsi="Book Antiqua" w:cstheme="majorBidi"/>
          <w:sz w:val="24"/>
          <w:szCs w:val="24"/>
        </w:rPr>
        <w:t xml:space="preserve">. Gut bacteria produce LCA by utilizing </w:t>
      </w:r>
      <w:proofErr w:type="gramStart"/>
      <w:r w:rsidR="002E5917" w:rsidRPr="00026286">
        <w:rPr>
          <w:rFonts w:ascii="Book Antiqua" w:hAnsi="Book Antiqua" w:cstheme="majorBidi"/>
          <w:sz w:val="24"/>
          <w:szCs w:val="24"/>
        </w:rPr>
        <w:t>DCA</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6</w:t>
      </w:r>
      <w:r w:rsidR="009578D8" w:rsidRPr="00026286">
        <w:rPr>
          <w:rFonts w:ascii="Book Antiqua" w:hAnsi="Book Antiqua"/>
          <w:sz w:val="24"/>
          <w:szCs w:val="24"/>
          <w:vertAlign w:val="superscript"/>
        </w:rPr>
        <w:t>3</w:t>
      </w:r>
      <w:r w:rsidR="00093A44" w:rsidRPr="00026286">
        <w:rPr>
          <w:rFonts w:ascii="Book Antiqua" w:hAnsi="Book Antiqua"/>
          <w:sz w:val="24"/>
          <w:szCs w:val="24"/>
          <w:vertAlign w:val="superscript"/>
        </w:rPr>
        <w:t>]</w:t>
      </w:r>
      <w:r w:rsidRPr="00026286">
        <w:rPr>
          <w:rFonts w:ascii="Book Antiqua" w:hAnsi="Book Antiqua" w:cstheme="majorBidi"/>
          <w:sz w:val="24"/>
          <w:szCs w:val="24"/>
        </w:rPr>
        <w:t xml:space="preserve">. Both LCA and DCA can enhance cancer </w:t>
      </w:r>
      <w:proofErr w:type="spellStart"/>
      <w:proofErr w:type="gramStart"/>
      <w:r w:rsidRPr="00026286">
        <w:rPr>
          <w:rFonts w:ascii="Book Antiqua" w:hAnsi="Book Antiqua" w:cstheme="majorBidi"/>
          <w:sz w:val="24"/>
          <w:szCs w:val="24"/>
        </w:rPr>
        <w:t>stemness</w:t>
      </w:r>
      <w:proofErr w:type="spellEnd"/>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6</w:t>
      </w:r>
      <w:r w:rsidR="009578D8" w:rsidRPr="00026286">
        <w:rPr>
          <w:rFonts w:ascii="Book Antiqua" w:hAnsi="Book Antiqua"/>
          <w:sz w:val="24"/>
          <w:szCs w:val="24"/>
          <w:vertAlign w:val="superscript"/>
        </w:rPr>
        <w:t>4</w:t>
      </w:r>
      <w:r w:rsidR="00093A44" w:rsidRPr="00026286">
        <w:rPr>
          <w:rFonts w:ascii="Book Antiqua" w:hAnsi="Book Antiqua"/>
          <w:sz w:val="24"/>
          <w:szCs w:val="24"/>
          <w:vertAlign w:val="superscript"/>
        </w:rPr>
        <w:t>]</w:t>
      </w:r>
      <w:r w:rsidRPr="00026286">
        <w:rPr>
          <w:rFonts w:ascii="Book Antiqua" w:hAnsi="Book Antiqua" w:cstheme="majorBidi"/>
          <w:sz w:val="24"/>
          <w:szCs w:val="24"/>
        </w:rPr>
        <w:t xml:space="preserve">. Furthermore, LCA and DCA activate </w:t>
      </w:r>
      <w:r w:rsidR="00F9678D" w:rsidRPr="00026286">
        <w:rPr>
          <w:rFonts w:ascii="Book Antiqua" w:hAnsi="Book Antiqua" w:cstheme="majorBidi"/>
          <w:sz w:val="24"/>
          <w:szCs w:val="24"/>
        </w:rPr>
        <w:t xml:space="preserve">the </w:t>
      </w:r>
      <w:r w:rsidRPr="00026286">
        <w:rPr>
          <w:rFonts w:ascii="Book Antiqua" w:hAnsi="Book Antiqua" w:cstheme="majorBidi"/>
          <w:sz w:val="24"/>
          <w:szCs w:val="24"/>
        </w:rPr>
        <w:t xml:space="preserve">EGFR signaling pathway, inducing DNA damage, </w:t>
      </w:r>
      <w:r w:rsidR="00F9678D" w:rsidRPr="00026286">
        <w:rPr>
          <w:rFonts w:ascii="Book Antiqua" w:hAnsi="Book Antiqua" w:cstheme="majorBidi"/>
          <w:sz w:val="24"/>
          <w:szCs w:val="24"/>
        </w:rPr>
        <w:t xml:space="preserve">and </w:t>
      </w:r>
      <w:r w:rsidRPr="00026286">
        <w:rPr>
          <w:rFonts w:ascii="Book Antiqua" w:hAnsi="Book Antiqua" w:cstheme="majorBidi"/>
          <w:sz w:val="24"/>
          <w:szCs w:val="24"/>
        </w:rPr>
        <w:t xml:space="preserve">causing oxidative stress, apoptosis, mutation, and activation of </w:t>
      </w:r>
      <w:r w:rsidR="00F9678D" w:rsidRPr="00026286">
        <w:rPr>
          <w:rFonts w:ascii="Book Antiqua" w:hAnsi="Book Antiqua" w:cstheme="majorBidi"/>
          <w:sz w:val="24"/>
          <w:szCs w:val="24"/>
        </w:rPr>
        <w:t xml:space="preserve">the </w:t>
      </w:r>
      <w:r w:rsidRPr="00026286">
        <w:rPr>
          <w:rFonts w:ascii="Book Antiqua" w:hAnsi="Book Antiqua" w:cstheme="majorBidi"/>
          <w:sz w:val="24"/>
          <w:szCs w:val="24"/>
        </w:rPr>
        <w:t>protein kinase C pathway</w:t>
      </w:r>
      <w:r w:rsidR="00093A44" w:rsidRPr="00026286">
        <w:rPr>
          <w:rFonts w:ascii="Book Antiqua" w:hAnsi="Book Antiqua"/>
          <w:sz w:val="24"/>
          <w:szCs w:val="24"/>
          <w:vertAlign w:val="superscript"/>
        </w:rPr>
        <w:t>[</w:t>
      </w:r>
      <w:r w:rsidR="00BD0BA3" w:rsidRPr="00026286">
        <w:rPr>
          <w:rFonts w:ascii="Book Antiqua" w:hAnsi="Book Antiqua"/>
          <w:sz w:val="24"/>
          <w:szCs w:val="24"/>
          <w:vertAlign w:val="superscript"/>
        </w:rPr>
        <w:t>59</w:t>
      </w:r>
      <w:r w:rsidR="00093A44" w:rsidRPr="00026286">
        <w:rPr>
          <w:rFonts w:ascii="Book Antiqua" w:hAnsi="Book Antiqua"/>
          <w:sz w:val="24"/>
          <w:szCs w:val="24"/>
          <w:vertAlign w:val="superscript"/>
        </w:rPr>
        <w:t>]</w:t>
      </w:r>
      <w:r w:rsidRPr="00026286">
        <w:rPr>
          <w:rFonts w:ascii="Book Antiqua" w:hAnsi="Book Antiqua" w:cstheme="majorBidi"/>
          <w:sz w:val="24"/>
          <w:szCs w:val="24"/>
        </w:rPr>
        <w:t>.</w:t>
      </w:r>
    </w:p>
    <w:p w14:paraId="12701E99" w14:textId="2506F531" w:rsidR="00F5771D" w:rsidRPr="00026286" w:rsidRDefault="00F5771D">
      <w:pPr>
        <w:autoSpaceDE w:val="0"/>
        <w:autoSpaceDN w:val="0"/>
        <w:adjustRightInd w:val="0"/>
        <w:snapToGrid w:val="0"/>
        <w:spacing w:after="0" w:line="360" w:lineRule="auto"/>
        <w:ind w:firstLineChars="100" w:firstLine="240"/>
        <w:jc w:val="both"/>
        <w:rPr>
          <w:rFonts w:ascii="Book Antiqua" w:hAnsi="Book Antiqua" w:cstheme="majorBidi"/>
          <w:sz w:val="24"/>
          <w:szCs w:val="24"/>
        </w:rPr>
      </w:pPr>
      <w:r w:rsidRPr="00026286">
        <w:rPr>
          <w:rFonts w:ascii="Book Antiqua" w:hAnsi="Book Antiqua" w:cstheme="majorBidi"/>
          <w:sz w:val="24"/>
          <w:szCs w:val="24"/>
        </w:rPr>
        <w:t xml:space="preserve">Trimethylamine (TMA) is </w:t>
      </w:r>
      <w:r w:rsidR="00F81261" w:rsidRPr="00026286">
        <w:rPr>
          <w:rFonts w:ascii="Book Antiqua" w:hAnsi="Book Antiqua" w:cstheme="majorBidi"/>
          <w:sz w:val="24"/>
          <w:szCs w:val="24"/>
        </w:rPr>
        <w:t xml:space="preserve">solely </w:t>
      </w:r>
      <w:r w:rsidRPr="00026286">
        <w:rPr>
          <w:rFonts w:ascii="Book Antiqua" w:hAnsi="Book Antiqua" w:cstheme="majorBidi"/>
          <w:sz w:val="24"/>
          <w:szCs w:val="24"/>
        </w:rPr>
        <w:t>synthesized by gut microbiota (in human</w:t>
      </w:r>
      <w:r w:rsidR="00F81261" w:rsidRPr="00026286">
        <w:rPr>
          <w:rFonts w:ascii="Book Antiqua" w:hAnsi="Book Antiqua" w:cstheme="majorBidi"/>
          <w:sz w:val="24"/>
          <w:szCs w:val="24"/>
        </w:rPr>
        <w:t>s</w:t>
      </w:r>
      <w:r w:rsidRPr="00026286">
        <w:rPr>
          <w:rFonts w:ascii="Book Antiqua" w:hAnsi="Book Antiqua" w:cstheme="majorBidi"/>
          <w:sz w:val="24"/>
          <w:szCs w:val="24"/>
        </w:rPr>
        <w:t>) from various dietary nutrients including choline and carnitine (found in red meat</w:t>
      </w:r>
      <w:proofErr w:type="gramStart"/>
      <w:r w:rsidRPr="00026286">
        <w:rPr>
          <w:rFonts w:ascii="Book Antiqua" w:hAnsi="Book Antiqua" w:cstheme="majorBidi"/>
          <w:sz w:val="24"/>
          <w:szCs w:val="24"/>
        </w:rPr>
        <w:t>)</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65]</w:t>
      </w:r>
      <w:r w:rsidRPr="00026286">
        <w:rPr>
          <w:rFonts w:ascii="Book Antiqua" w:hAnsi="Book Antiqua" w:cstheme="majorBidi"/>
          <w:sz w:val="24"/>
          <w:szCs w:val="24"/>
        </w:rPr>
        <w:t xml:space="preserve">. It reacts with </w:t>
      </w:r>
      <w:proofErr w:type="spellStart"/>
      <w:r w:rsidRPr="00026286">
        <w:rPr>
          <w:rFonts w:ascii="Book Antiqua" w:hAnsi="Book Antiqua" w:cstheme="majorBidi"/>
          <w:sz w:val="24"/>
          <w:szCs w:val="24"/>
        </w:rPr>
        <w:t>flavin</w:t>
      </w:r>
      <w:proofErr w:type="spellEnd"/>
      <w:r w:rsidRPr="00026286">
        <w:rPr>
          <w:rFonts w:ascii="Book Antiqua" w:hAnsi="Book Antiqua" w:cstheme="majorBidi"/>
          <w:sz w:val="24"/>
          <w:szCs w:val="24"/>
        </w:rPr>
        <w:t xml:space="preserve"> monooxygenase to produce trimethylamine-N-oxide (TMAO), a microbial metabolite involved in CRC </w:t>
      </w:r>
      <w:proofErr w:type="gramStart"/>
      <w:r w:rsidRPr="00026286">
        <w:rPr>
          <w:rFonts w:ascii="Book Antiqua" w:hAnsi="Book Antiqua" w:cstheme="majorBidi"/>
          <w:sz w:val="24"/>
          <w:szCs w:val="24"/>
        </w:rPr>
        <w:t>progression</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66]</w:t>
      </w:r>
      <w:r w:rsidRPr="00026286">
        <w:rPr>
          <w:rFonts w:ascii="Book Antiqua" w:hAnsi="Book Antiqua" w:cstheme="majorBidi"/>
          <w:sz w:val="24"/>
          <w:szCs w:val="24"/>
        </w:rPr>
        <w:t xml:space="preserve">. </w:t>
      </w:r>
      <w:r w:rsidR="00F81261" w:rsidRPr="00026286">
        <w:rPr>
          <w:rFonts w:ascii="Book Antiqua" w:hAnsi="Book Antiqua" w:cstheme="majorBidi"/>
          <w:sz w:val="24"/>
          <w:szCs w:val="24"/>
        </w:rPr>
        <w:t>A h</w:t>
      </w:r>
      <w:r w:rsidRPr="00026286">
        <w:rPr>
          <w:rFonts w:ascii="Book Antiqua" w:hAnsi="Book Antiqua" w:cstheme="majorBidi"/>
          <w:sz w:val="24"/>
          <w:szCs w:val="24"/>
        </w:rPr>
        <w:t xml:space="preserve">igh incidence rate of CRC was noticed in omnivorous individuals, as they produce more TMAO compared to vegans and vegetarians who show low incidence </w:t>
      </w:r>
      <w:proofErr w:type="gramStart"/>
      <w:r w:rsidRPr="00026286">
        <w:rPr>
          <w:rFonts w:ascii="Book Antiqua" w:hAnsi="Book Antiqua" w:cstheme="majorBidi"/>
          <w:sz w:val="24"/>
          <w:szCs w:val="24"/>
        </w:rPr>
        <w:t>rate</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67]</w:t>
      </w:r>
      <w:r w:rsidRPr="00026286">
        <w:rPr>
          <w:rFonts w:ascii="Book Antiqua" w:hAnsi="Book Antiqua" w:cstheme="majorBidi"/>
          <w:sz w:val="24"/>
          <w:szCs w:val="24"/>
        </w:rPr>
        <w:t>. The genetic pathway by which TMAO triggers CRC remains unclear.</w:t>
      </w:r>
    </w:p>
    <w:p w14:paraId="72528FAC" w14:textId="7189C684" w:rsidR="00F5771D" w:rsidRPr="00026286" w:rsidRDefault="00F5771D">
      <w:pPr>
        <w:autoSpaceDE w:val="0"/>
        <w:autoSpaceDN w:val="0"/>
        <w:adjustRightInd w:val="0"/>
        <w:snapToGrid w:val="0"/>
        <w:spacing w:after="0" w:line="360" w:lineRule="auto"/>
        <w:ind w:firstLineChars="100" w:firstLine="240"/>
        <w:jc w:val="both"/>
        <w:rPr>
          <w:rFonts w:ascii="Book Antiqua" w:hAnsi="Book Antiqua" w:cstheme="majorBidi"/>
          <w:sz w:val="24"/>
          <w:szCs w:val="24"/>
        </w:rPr>
      </w:pPr>
      <w:r w:rsidRPr="00026286">
        <w:rPr>
          <w:rFonts w:ascii="Book Antiqua" w:hAnsi="Book Antiqua" w:cstheme="majorBidi"/>
          <w:sz w:val="24"/>
          <w:szCs w:val="24"/>
        </w:rPr>
        <w:t xml:space="preserve">Furthermore, specific gut bacteria such as </w:t>
      </w:r>
      <w:r w:rsidRPr="00026286">
        <w:rPr>
          <w:rFonts w:ascii="Book Antiqua" w:hAnsi="Book Antiqua" w:cstheme="majorBidi"/>
          <w:i/>
          <w:iCs/>
          <w:sz w:val="24"/>
          <w:szCs w:val="24"/>
        </w:rPr>
        <w:t xml:space="preserve">Enterococcus </w:t>
      </w:r>
      <w:proofErr w:type="spellStart"/>
      <w:r w:rsidRPr="00026286">
        <w:rPr>
          <w:rFonts w:ascii="Book Antiqua" w:hAnsi="Book Antiqua" w:cstheme="majorBidi"/>
          <w:i/>
          <w:iCs/>
          <w:sz w:val="24"/>
          <w:szCs w:val="24"/>
        </w:rPr>
        <w:t>faecalis</w:t>
      </w:r>
      <w:proofErr w:type="spellEnd"/>
      <w:r w:rsidRPr="00026286">
        <w:rPr>
          <w:rFonts w:ascii="Book Antiqua" w:hAnsi="Book Antiqua" w:cstheme="majorBidi"/>
          <w:sz w:val="24"/>
          <w:szCs w:val="24"/>
        </w:rPr>
        <w:t xml:space="preserve"> was found to induce </w:t>
      </w:r>
      <w:r w:rsidR="003D59B6" w:rsidRPr="00026286">
        <w:rPr>
          <w:rFonts w:ascii="Book Antiqua" w:hAnsi="Book Antiqua" w:cstheme="majorBidi"/>
          <w:sz w:val="24"/>
          <w:szCs w:val="24"/>
        </w:rPr>
        <w:t>COX-2</w:t>
      </w:r>
      <w:r w:rsidRPr="00B066AE">
        <w:rPr>
          <w:rFonts w:ascii="Book Antiqua" w:hAnsi="Book Antiqua" w:cstheme="majorBidi"/>
          <w:sz w:val="24"/>
          <w:szCs w:val="24"/>
        </w:rPr>
        <w:t>,</w:t>
      </w:r>
      <w:r w:rsidRPr="00026286">
        <w:rPr>
          <w:rFonts w:ascii="Book Antiqua" w:hAnsi="Book Antiqua" w:cstheme="majorBidi"/>
          <w:sz w:val="24"/>
          <w:szCs w:val="24"/>
        </w:rPr>
        <w:t xml:space="preserve"> that generates pro-proliferative signals through prostaglandin </w:t>
      </w:r>
      <w:proofErr w:type="gramStart"/>
      <w:r w:rsidRPr="00026286">
        <w:rPr>
          <w:rFonts w:ascii="Book Antiqua" w:hAnsi="Book Antiqua" w:cstheme="majorBidi"/>
          <w:sz w:val="24"/>
          <w:szCs w:val="24"/>
        </w:rPr>
        <w:t>E(</w:t>
      </w:r>
      <w:proofErr w:type="gramEnd"/>
      <w:r w:rsidRPr="00026286">
        <w:rPr>
          <w:rFonts w:ascii="Book Antiqua" w:hAnsi="Book Antiqua" w:cstheme="majorBidi"/>
          <w:sz w:val="24"/>
          <w:szCs w:val="24"/>
        </w:rPr>
        <w:t>2)</w:t>
      </w:r>
      <w:r w:rsidR="00B060EA" w:rsidRPr="00026286">
        <w:rPr>
          <w:rFonts w:ascii="Book Antiqua" w:hAnsi="Book Antiqua" w:cstheme="majorBidi"/>
          <w:sz w:val="24"/>
          <w:szCs w:val="24"/>
        </w:rPr>
        <w:t xml:space="preserve"> </w:t>
      </w:r>
      <w:r w:rsidRPr="00026286">
        <w:rPr>
          <w:rFonts w:ascii="Book Antiqua" w:hAnsi="Book Antiqua" w:cstheme="majorBidi"/>
          <w:sz w:val="24"/>
          <w:szCs w:val="24"/>
        </w:rPr>
        <w:t>(PGE</w:t>
      </w:r>
      <w:r w:rsidRPr="00026286">
        <w:rPr>
          <w:rFonts w:ascii="Book Antiqua" w:hAnsi="Book Antiqua" w:cstheme="majorBidi"/>
          <w:sz w:val="24"/>
          <w:szCs w:val="24"/>
          <w:vertAlign w:val="subscript"/>
        </w:rPr>
        <w:t>2</w:t>
      </w:r>
      <w:r w:rsidRPr="00026286">
        <w:rPr>
          <w:rFonts w:ascii="Book Antiqua" w:hAnsi="Book Antiqua" w:cstheme="majorBidi"/>
          <w:sz w:val="24"/>
          <w:szCs w:val="24"/>
        </w:rPr>
        <w:t>)</w:t>
      </w:r>
      <w:r w:rsidR="00093A44" w:rsidRPr="00026286">
        <w:rPr>
          <w:rFonts w:ascii="Book Antiqua" w:hAnsi="Book Antiqua"/>
          <w:sz w:val="24"/>
          <w:szCs w:val="24"/>
          <w:vertAlign w:val="superscript"/>
        </w:rPr>
        <w:t>[68]</w:t>
      </w:r>
      <w:r w:rsidRPr="00026286">
        <w:rPr>
          <w:rFonts w:ascii="Book Antiqua" w:hAnsi="Book Antiqua" w:cstheme="majorBidi"/>
          <w:sz w:val="24"/>
          <w:szCs w:val="24"/>
        </w:rPr>
        <w:t xml:space="preserve">. Several Gram-negative bacteria produce </w:t>
      </w:r>
      <w:r w:rsidR="002E5917" w:rsidRPr="00026286">
        <w:rPr>
          <w:rFonts w:ascii="Book Antiqua" w:hAnsi="Book Antiqua" w:cstheme="majorBidi"/>
          <w:sz w:val="24"/>
          <w:szCs w:val="24"/>
        </w:rPr>
        <w:t>LPS</w:t>
      </w:r>
      <w:r w:rsidRPr="00026286">
        <w:rPr>
          <w:rFonts w:ascii="Book Antiqua" w:hAnsi="Book Antiqua" w:cstheme="majorBidi"/>
          <w:sz w:val="24"/>
          <w:szCs w:val="24"/>
        </w:rPr>
        <w:t xml:space="preserve"> that activates TLR4, COX-2, and then PGE</w:t>
      </w:r>
      <w:r w:rsidRPr="00026286">
        <w:rPr>
          <w:rFonts w:ascii="Book Antiqua" w:hAnsi="Book Antiqua" w:cstheme="majorBidi"/>
          <w:sz w:val="24"/>
          <w:szCs w:val="24"/>
          <w:vertAlign w:val="subscript"/>
        </w:rPr>
        <w:t>2</w:t>
      </w:r>
      <w:r w:rsidRPr="00026286">
        <w:rPr>
          <w:rFonts w:ascii="Book Antiqua" w:hAnsi="Book Antiqua" w:cstheme="majorBidi"/>
          <w:sz w:val="24"/>
          <w:szCs w:val="24"/>
        </w:rPr>
        <w:t xml:space="preserve"> leading to inhibition of programmed cell death and increase cell </w:t>
      </w:r>
      <w:proofErr w:type="gramStart"/>
      <w:r w:rsidRPr="00026286">
        <w:rPr>
          <w:rFonts w:ascii="Book Antiqua" w:hAnsi="Book Antiqua" w:cstheme="majorBidi"/>
          <w:sz w:val="24"/>
          <w:szCs w:val="24"/>
        </w:rPr>
        <w:t>proliferation</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69]</w:t>
      </w:r>
      <w:r w:rsidRPr="00026286">
        <w:rPr>
          <w:rFonts w:ascii="Book Antiqua" w:hAnsi="Book Antiqua" w:cstheme="majorBidi"/>
          <w:sz w:val="24"/>
          <w:szCs w:val="24"/>
        </w:rPr>
        <w:t>. Moreover, there is an increased resistance to macrophage killing and MAPK activation in those who have the</w:t>
      </w:r>
      <w:r w:rsidRPr="00026286">
        <w:rPr>
          <w:rFonts w:ascii="Book Antiqua" w:hAnsi="Book Antiqua" w:cstheme="majorBidi"/>
          <w:i/>
          <w:sz w:val="24"/>
          <w:szCs w:val="24"/>
        </w:rPr>
        <w:t xml:space="preserve"> </w:t>
      </w:r>
      <w:proofErr w:type="spellStart"/>
      <w:r w:rsidRPr="00026286">
        <w:rPr>
          <w:rFonts w:ascii="Book Antiqua" w:hAnsi="Book Antiqua" w:cstheme="majorBidi"/>
          <w:i/>
          <w:sz w:val="24"/>
          <w:szCs w:val="24"/>
        </w:rPr>
        <w:t>pks</w:t>
      </w:r>
      <w:proofErr w:type="spellEnd"/>
      <w:r w:rsidRPr="00026286">
        <w:rPr>
          <w:rFonts w:ascii="Book Antiqua" w:hAnsi="Book Antiqua" w:cstheme="majorBidi"/>
          <w:sz w:val="24"/>
          <w:szCs w:val="24"/>
        </w:rPr>
        <w:t xml:space="preserve"> (polyketide synthase) island in </w:t>
      </w:r>
      <w:r w:rsidRPr="00026286">
        <w:rPr>
          <w:rFonts w:ascii="Book Antiqua" w:hAnsi="Book Antiqua" w:cstheme="majorBidi"/>
          <w:i/>
          <w:sz w:val="24"/>
          <w:szCs w:val="24"/>
        </w:rPr>
        <w:t xml:space="preserve">E. coli </w:t>
      </w:r>
      <w:r w:rsidRPr="00026286">
        <w:rPr>
          <w:rFonts w:ascii="Book Antiqua" w:hAnsi="Book Antiqua" w:cstheme="majorBidi"/>
          <w:sz w:val="24"/>
          <w:szCs w:val="24"/>
        </w:rPr>
        <w:t xml:space="preserve">isolated from CRC </w:t>
      </w:r>
      <w:proofErr w:type="gramStart"/>
      <w:r w:rsidRPr="00026286">
        <w:rPr>
          <w:rFonts w:ascii="Book Antiqua" w:hAnsi="Book Antiqua" w:cstheme="majorBidi"/>
          <w:sz w:val="24"/>
          <w:szCs w:val="24"/>
        </w:rPr>
        <w:t>patients</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70]</w:t>
      </w:r>
      <w:r w:rsidRPr="00026286">
        <w:rPr>
          <w:rFonts w:ascii="Book Antiqua" w:hAnsi="Book Antiqua" w:cstheme="majorBidi"/>
          <w:sz w:val="24"/>
          <w:szCs w:val="24"/>
        </w:rPr>
        <w:t>. Activated TLR also enhances angiogenesis through MAPK and NF-</w:t>
      </w:r>
      <w:proofErr w:type="spellStart"/>
      <w:r w:rsidRPr="00026286">
        <w:rPr>
          <w:rFonts w:ascii="Book Antiqua" w:hAnsi="Book Antiqua" w:cstheme="majorBidi"/>
          <w:i/>
          <w:iCs/>
          <w:sz w:val="24"/>
          <w:szCs w:val="24"/>
        </w:rPr>
        <w:t>κ</w:t>
      </w:r>
      <w:r w:rsidRPr="00026286">
        <w:rPr>
          <w:rFonts w:ascii="Book Antiqua" w:hAnsi="Book Antiqua" w:cstheme="majorBidi"/>
          <w:sz w:val="24"/>
          <w:szCs w:val="24"/>
        </w:rPr>
        <w:t>B</w:t>
      </w:r>
      <w:proofErr w:type="spellEnd"/>
      <w:r w:rsidRPr="00026286">
        <w:rPr>
          <w:rFonts w:ascii="Book Antiqua" w:hAnsi="Book Antiqua" w:cstheme="majorBidi"/>
          <w:sz w:val="24"/>
          <w:szCs w:val="24"/>
        </w:rPr>
        <w:t xml:space="preserve"> signaling </w:t>
      </w:r>
      <w:proofErr w:type="gramStart"/>
      <w:r w:rsidRPr="00026286">
        <w:rPr>
          <w:rFonts w:ascii="Book Antiqua" w:hAnsi="Book Antiqua" w:cstheme="majorBidi"/>
          <w:sz w:val="24"/>
          <w:szCs w:val="24"/>
        </w:rPr>
        <w:t>networks</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71]</w:t>
      </w:r>
      <w:r w:rsidRPr="00026286">
        <w:rPr>
          <w:rFonts w:ascii="Book Antiqua" w:hAnsi="Book Antiqua" w:cstheme="majorBidi"/>
          <w:sz w:val="24"/>
          <w:szCs w:val="24"/>
        </w:rPr>
        <w:t xml:space="preserve"> (Fig</w:t>
      </w:r>
      <w:r w:rsidR="00B060EA" w:rsidRPr="00026286">
        <w:rPr>
          <w:rFonts w:ascii="Book Antiqua" w:hAnsi="Book Antiqua" w:cstheme="majorBidi"/>
          <w:sz w:val="24"/>
          <w:szCs w:val="24"/>
        </w:rPr>
        <w:t>ure</w:t>
      </w:r>
      <w:r w:rsidRPr="00026286">
        <w:rPr>
          <w:rFonts w:ascii="Book Antiqua" w:hAnsi="Book Antiqua" w:cstheme="majorBidi"/>
          <w:sz w:val="24"/>
          <w:szCs w:val="24"/>
        </w:rPr>
        <w:t xml:space="preserve"> 4).</w:t>
      </w:r>
    </w:p>
    <w:p w14:paraId="1F293C28" w14:textId="43789F54" w:rsidR="00F5771D" w:rsidRPr="00026286" w:rsidRDefault="00F5771D">
      <w:pPr>
        <w:autoSpaceDE w:val="0"/>
        <w:autoSpaceDN w:val="0"/>
        <w:adjustRightInd w:val="0"/>
        <w:snapToGrid w:val="0"/>
        <w:spacing w:after="0" w:line="360" w:lineRule="auto"/>
        <w:ind w:firstLineChars="100" w:firstLine="240"/>
        <w:jc w:val="both"/>
        <w:rPr>
          <w:rFonts w:ascii="Book Antiqua" w:hAnsi="Book Antiqua" w:cstheme="majorBidi"/>
          <w:sz w:val="24"/>
          <w:szCs w:val="24"/>
        </w:rPr>
      </w:pPr>
      <w:r w:rsidRPr="00026286">
        <w:rPr>
          <w:rFonts w:ascii="Book Antiqua" w:hAnsi="Book Antiqua" w:cstheme="majorBidi"/>
          <w:sz w:val="24"/>
          <w:szCs w:val="24"/>
        </w:rPr>
        <w:t xml:space="preserve">Other CRC-related bacterial metabolites were highlighted including </w:t>
      </w:r>
      <w:proofErr w:type="spellStart"/>
      <w:proofErr w:type="gramStart"/>
      <w:r w:rsidRPr="00026286">
        <w:rPr>
          <w:rFonts w:ascii="Book Antiqua" w:hAnsi="Book Antiqua" w:cstheme="majorBidi"/>
          <w:sz w:val="24"/>
          <w:szCs w:val="24"/>
        </w:rPr>
        <w:t>fragilysin</w:t>
      </w:r>
      <w:proofErr w:type="spellEnd"/>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72]</w:t>
      </w:r>
      <w:r w:rsidRPr="00026286">
        <w:rPr>
          <w:rFonts w:ascii="Book Antiqua" w:hAnsi="Book Antiqua" w:cstheme="majorBidi"/>
          <w:sz w:val="24"/>
          <w:szCs w:val="24"/>
        </w:rPr>
        <w:t xml:space="preserve">. This extracellular 20 </w:t>
      </w:r>
      <w:proofErr w:type="spellStart"/>
      <w:r w:rsidRPr="00026286">
        <w:rPr>
          <w:rFonts w:ascii="Book Antiqua" w:hAnsi="Book Antiqua" w:cstheme="majorBidi"/>
          <w:sz w:val="24"/>
          <w:szCs w:val="24"/>
        </w:rPr>
        <w:t>kDa</w:t>
      </w:r>
      <w:proofErr w:type="spellEnd"/>
      <w:r w:rsidRPr="00026286">
        <w:rPr>
          <w:rFonts w:ascii="Book Antiqua" w:hAnsi="Book Antiqua" w:cstheme="majorBidi"/>
          <w:sz w:val="24"/>
          <w:szCs w:val="24"/>
        </w:rPr>
        <w:t xml:space="preserve"> zinc-dependent metalloproteinase metabolite, produced by </w:t>
      </w:r>
      <w:r w:rsidRPr="00026286">
        <w:rPr>
          <w:rFonts w:ascii="Book Antiqua" w:hAnsi="Book Antiqua" w:cstheme="majorBidi"/>
          <w:i/>
          <w:iCs/>
          <w:sz w:val="24"/>
          <w:szCs w:val="24"/>
        </w:rPr>
        <w:t xml:space="preserve">B. </w:t>
      </w:r>
      <w:proofErr w:type="spellStart"/>
      <w:r w:rsidRPr="00026286">
        <w:rPr>
          <w:rFonts w:ascii="Book Antiqua" w:hAnsi="Book Antiqua" w:cstheme="majorBidi"/>
          <w:i/>
          <w:iCs/>
          <w:sz w:val="24"/>
          <w:szCs w:val="24"/>
        </w:rPr>
        <w:t>fragilis</w:t>
      </w:r>
      <w:proofErr w:type="spellEnd"/>
      <w:r w:rsidRPr="00026286">
        <w:rPr>
          <w:rFonts w:ascii="Book Antiqua" w:hAnsi="Book Antiqua" w:cstheme="majorBidi"/>
          <w:sz w:val="24"/>
          <w:szCs w:val="24"/>
        </w:rPr>
        <w:t xml:space="preserve">, could hydrolyze the extracellular domain of E-cadherin and activate the </w:t>
      </w:r>
      <w:r w:rsidRPr="00026286">
        <w:rPr>
          <w:rFonts w:ascii="Times New Roman" w:hAnsi="Times New Roman" w:cs="Times New Roman"/>
          <w:sz w:val="24"/>
          <w:szCs w:val="24"/>
        </w:rPr>
        <w:t>β</w:t>
      </w:r>
      <w:r w:rsidRPr="00026286">
        <w:rPr>
          <w:rFonts w:ascii="Book Antiqua" w:hAnsi="Book Antiqua" w:cstheme="majorBidi"/>
          <w:sz w:val="24"/>
          <w:szCs w:val="24"/>
        </w:rPr>
        <w:t xml:space="preserve">-catenin nuclear signaling, leading to induction of </w:t>
      </w:r>
      <w:proofErr w:type="gramStart"/>
      <w:r w:rsidRPr="00026286">
        <w:rPr>
          <w:rFonts w:ascii="Book Antiqua" w:hAnsi="Book Antiqua" w:cstheme="majorBidi"/>
          <w:sz w:val="24"/>
          <w:szCs w:val="24"/>
        </w:rPr>
        <w:t>CRC</w:t>
      </w:r>
      <w:r w:rsidR="00093A44" w:rsidRPr="00026286">
        <w:rPr>
          <w:rFonts w:ascii="Book Antiqua" w:hAnsi="Book Antiqua" w:cstheme="majorBidi"/>
          <w:sz w:val="24"/>
          <w:szCs w:val="24"/>
          <w:vertAlign w:val="superscript"/>
        </w:rPr>
        <w:t>[</w:t>
      </w:r>
      <w:proofErr w:type="gramEnd"/>
      <w:r w:rsidR="00093A44" w:rsidRPr="00026286">
        <w:rPr>
          <w:rFonts w:ascii="Book Antiqua" w:hAnsi="Book Antiqua" w:cstheme="majorBidi"/>
          <w:sz w:val="24"/>
          <w:szCs w:val="24"/>
          <w:vertAlign w:val="superscript"/>
        </w:rPr>
        <w:t>73]</w:t>
      </w:r>
      <w:r w:rsidRPr="00026286">
        <w:rPr>
          <w:rFonts w:ascii="Book Antiqua" w:hAnsi="Book Antiqua" w:cstheme="majorBidi"/>
          <w:sz w:val="24"/>
          <w:szCs w:val="24"/>
        </w:rPr>
        <w:t xml:space="preserve">. Meanwhile </w:t>
      </w:r>
      <w:proofErr w:type="spellStart"/>
      <w:r w:rsidRPr="00026286">
        <w:rPr>
          <w:rFonts w:ascii="Book Antiqua" w:hAnsi="Book Antiqua" w:cstheme="majorBidi"/>
          <w:sz w:val="24"/>
          <w:szCs w:val="24"/>
        </w:rPr>
        <w:t>fragilysin</w:t>
      </w:r>
      <w:proofErr w:type="spellEnd"/>
      <w:r w:rsidRPr="00026286">
        <w:rPr>
          <w:rFonts w:ascii="Book Antiqua" w:hAnsi="Book Antiqua" w:cstheme="majorBidi"/>
          <w:sz w:val="24"/>
          <w:szCs w:val="24"/>
        </w:rPr>
        <w:t xml:space="preserve"> can damage the tight junction of the intestines, increases intestinal </w:t>
      </w:r>
      <w:proofErr w:type="gramStart"/>
      <w:r w:rsidRPr="00026286">
        <w:rPr>
          <w:rFonts w:ascii="Book Antiqua" w:hAnsi="Book Antiqua" w:cstheme="majorBidi"/>
          <w:sz w:val="24"/>
          <w:szCs w:val="24"/>
        </w:rPr>
        <w:t>permeability</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74]</w:t>
      </w:r>
      <w:r w:rsidRPr="00026286">
        <w:rPr>
          <w:rFonts w:ascii="Book Antiqua" w:hAnsi="Book Antiqua" w:cstheme="majorBidi"/>
          <w:sz w:val="24"/>
          <w:szCs w:val="24"/>
        </w:rPr>
        <w:t xml:space="preserve">. </w:t>
      </w:r>
      <w:proofErr w:type="spellStart"/>
      <w:r w:rsidRPr="00026286">
        <w:rPr>
          <w:rFonts w:ascii="Book Antiqua" w:hAnsi="Book Antiqua" w:cstheme="majorBidi"/>
          <w:sz w:val="24"/>
          <w:szCs w:val="24"/>
        </w:rPr>
        <w:t>Colibactin</w:t>
      </w:r>
      <w:proofErr w:type="spellEnd"/>
      <w:r w:rsidRPr="00026286">
        <w:rPr>
          <w:rFonts w:ascii="Book Antiqua" w:hAnsi="Book Antiqua" w:cstheme="majorBidi"/>
          <w:sz w:val="24"/>
          <w:szCs w:val="24"/>
        </w:rPr>
        <w:t xml:space="preserve"> is a bacterial-derived </w:t>
      </w:r>
      <w:proofErr w:type="spellStart"/>
      <w:r w:rsidRPr="00026286">
        <w:rPr>
          <w:rFonts w:ascii="Book Antiqua" w:hAnsi="Book Antiqua" w:cstheme="majorBidi"/>
          <w:sz w:val="24"/>
          <w:szCs w:val="24"/>
        </w:rPr>
        <w:t>genotoxin</w:t>
      </w:r>
      <w:proofErr w:type="spellEnd"/>
      <w:r w:rsidRPr="00026286">
        <w:rPr>
          <w:rFonts w:ascii="Book Antiqua" w:hAnsi="Book Antiqua" w:cstheme="majorBidi"/>
          <w:sz w:val="24"/>
          <w:szCs w:val="24"/>
        </w:rPr>
        <w:t xml:space="preserve"> first reported in 2006 by </w:t>
      </w:r>
      <w:proofErr w:type="spellStart"/>
      <w:r w:rsidRPr="00026286">
        <w:rPr>
          <w:rFonts w:ascii="Book Antiqua" w:hAnsi="Book Antiqua" w:cstheme="majorBidi"/>
          <w:sz w:val="24"/>
          <w:szCs w:val="24"/>
        </w:rPr>
        <w:t>Nougayrede</w:t>
      </w:r>
      <w:proofErr w:type="spellEnd"/>
      <w:r w:rsidRPr="00026286">
        <w:rPr>
          <w:rFonts w:ascii="Book Antiqua" w:hAnsi="Book Antiqua" w:cstheme="majorBidi"/>
          <w:sz w:val="24"/>
          <w:szCs w:val="24"/>
        </w:rPr>
        <w:t xml:space="preserve"> and colleagues. It is a hybrid polyketide-non ribosomal peptide produced through an intricate biosynthetic mechanism and encoded by the </w:t>
      </w:r>
      <w:proofErr w:type="spellStart"/>
      <w:r w:rsidRPr="00026286">
        <w:rPr>
          <w:rFonts w:ascii="Book Antiqua" w:hAnsi="Book Antiqua" w:cstheme="majorBidi"/>
          <w:i/>
          <w:iCs/>
          <w:sz w:val="24"/>
          <w:szCs w:val="24"/>
        </w:rPr>
        <w:t>pks</w:t>
      </w:r>
      <w:proofErr w:type="spellEnd"/>
      <w:r w:rsidRPr="00026286">
        <w:rPr>
          <w:rFonts w:ascii="Book Antiqua" w:hAnsi="Book Antiqua" w:cstheme="majorBidi"/>
          <w:sz w:val="24"/>
          <w:szCs w:val="24"/>
        </w:rPr>
        <w:t xml:space="preserve"> pathogenicity </w:t>
      </w:r>
      <w:proofErr w:type="gramStart"/>
      <w:r w:rsidRPr="00026286">
        <w:rPr>
          <w:rFonts w:ascii="Book Antiqua" w:hAnsi="Book Antiqua" w:cstheme="majorBidi"/>
          <w:sz w:val="24"/>
          <w:szCs w:val="24"/>
        </w:rPr>
        <w:t>island</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75]</w:t>
      </w:r>
      <w:r w:rsidRPr="00026286">
        <w:rPr>
          <w:rFonts w:ascii="Book Antiqua" w:hAnsi="Book Antiqua" w:cstheme="majorBidi"/>
          <w:sz w:val="24"/>
          <w:szCs w:val="24"/>
        </w:rPr>
        <w:t xml:space="preserve">. </w:t>
      </w:r>
      <w:r w:rsidRPr="00026286">
        <w:rPr>
          <w:rFonts w:ascii="Book Antiqua" w:hAnsi="Book Antiqua" w:cstheme="majorBidi"/>
          <w:i/>
          <w:iCs/>
          <w:sz w:val="24"/>
          <w:szCs w:val="24"/>
        </w:rPr>
        <w:t>E. coli</w:t>
      </w:r>
      <w:r w:rsidRPr="00026286">
        <w:rPr>
          <w:rFonts w:ascii="Book Antiqua" w:hAnsi="Book Antiqua" w:cstheme="majorBidi"/>
          <w:sz w:val="24"/>
          <w:szCs w:val="24"/>
        </w:rPr>
        <w:t xml:space="preserve"> strains harboring this </w:t>
      </w:r>
      <w:proofErr w:type="spellStart"/>
      <w:r w:rsidRPr="00026286">
        <w:rPr>
          <w:rFonts w:ascii="Book Antiqua" w:hAnsi="Book Antiqua" w:cstheme="majorBidi"/>
          <w:i/>
          <w:iCs/>
          <w:sz w:val="24"/>
          <w:szCs w:val="24"/>
        </w:rPr>
        <w:t>pks</w:t>
      </w:r>
      <w:proofErr w:type="spellEnd"/>
      <w:r w:rsidRPr="00026286">
        <w:rPr>
          <w:rFonts w:ascii="Book Antiqua" w:hAnsi="Book Antiqua" w:cstheme="majorBidi"/>
          <w:sz w:val="24"/>
          <w:szCs w:val="24"/>
        </w:rPr>
        <w:t xml:space="preserve"> island were found to be associated with </w:t>
      </w:r>
      <w:proofErr w:type="gramStart"/>
      <w:r w:rsidRPr="00026286">
        <w:rPr>
          <w:rFonts w:ascii="Book Antiqua" w:hAnsi="Book Antiqua" w:cstheme="majorBidi"/>
          <w:sz w:val="24"/>
          <w:szCs w:val="24"/>
        </w:rPr>
        <w:t>CRC</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76]</w:t>
      </w:r>
      <w:r w:rsidRPr="00026286">
        <w:rPr>
          <w:rFonts w:ascii="Book Antiqua" w:hAnsi="Book Antiqua" w:cstheme="majorBidi"/>
          <w:sz w:val="24"/>
          <w:szCs w:val="24"/>
        </w:rPr>
        <w:t xml:space="preserve">. Moreover, </w:t>
      </w:r>
      <w:proofErr w:type="spellStart"/>
      <w:r w:rsidRPr="00026286">
        <w:rPr>
          <w:rFonts w:ascii="Book Antiqua" w:hAnsi="Book Antiqua" w:cstheme="majorBidi"/>
          <w:sz w:val="24"/>
          <w:szCs w:val="24"/>
        </w:rPr>
        <w:lastRenderedPageBreak/>
        <w:t>colibactin</w:t>
      </w:r>
      <w:proofErr w:type="spellEnd"/>
      <w:r w:rsidRPr="00026286">
        <w:rPr>
          <w:rFonts w:ascii="Book Antiqua" w:hAnsi="Book Antiqua" w:cstheme="majorBidi"/>
          <w:sz w:val="24"/>
          <w:szCs w:val="24"/>
        </w:rPr>
        <w:t>, a kind of bacterial toxin synthetized by the</w:t>
      </w:r>
      <w:r w:rsidR="003D59B6" w:rsidRPr="00026286">
        <w:rPr>
          <w:rFonts w:ascii="Book Antiqua" w:hAnsi="Book Antiqua" w:cstheme="majorBidi"/>
          <w:sz w:val="24"/>
          <w:szCs w:val="24"/>
        </w:rPr>
        <w:t xml:space="preserve"> </w:t>
      </w:r>
      <w:proofErr w:type="spellStart"/>
      <w:r w:rsidRPr="00026286">
        <w:rPr>
          <w:rFonts w:ascii="Book Antiqua" w:hAnsi="Book Antiqua" w:cstheme="majorBidi"/>
          <w:i/>
          <w:iCs/>
          <w:sz w:val="24"/>
          <w:szCs w:val="24"/>
        </w:rPr>
        <w:t>pks</w:t>
      </w:r>
      <w:proofErr w:type="spellEnd"/>
      <w:r w:rsidR="003D59B6" w:rsidRPr="00026286">
        <w:rPr>
          <w:rFonts w:ascii="Book Antiqua" w:hAnsi="Book Antiqua" w:cstheme="majorBidi"/>
          <w:sz w:val="24"/>
          <w:szCs w:val="24"/>
        </w:rPr>
        <w:t xml:space="preserve"> </w:t>
      </w:r>
      <w:r w:rsidRPr="00026286">
        <w:rPr>
          <w:rFonts w:ascii="Book Antiqua" w:hAnsi="Book Antiqua" w:cstheme="majorBidi"/>
          <w:sz w:val="24"/>
          <w:szCs w:val="24"/>
        </w:rPr>
        <w:t>genomic island can trigger chromosomic instability</w:t>
      </w:r>
      <w:r w:rsidRPr="00026286">
        <w:rPr>
          <w:rFonts w:ascii="Book Antiqua" w:hAnsi="Book Antiqua"/>
          <w:sz w:val="24"/>
          <w:szCs w:val="24"/>
          <w:shd w:val="clear" w:color="auto" w:fill="FFFFFF"/>
        </w:rPr>
        <w:t xml:space="preserve"> </w:t>
      </w:r>
      <w:r w:rsidRPr="00026286">
        <w:rPr>
          <w:rFonts w:ascii="Book Antiqua" w:hAnsi="Book Antiqua" w:cstheme="majorBidi"/>
          <w:sz w:val="24"/>
          <w:szCs w:val="24"/>
        </w:rPr>
        <w:t xml:space="preserve">and DNA damage that might lead eventually to </w:t>
      </w:r>
      <w:proofErr w:type="gramStart"/>
      <w:r w:rsidRPr="00026286">
        <w:rPr>
          <w:rFonts w:ascii="Book Antiqua" w:hAnsi="Book Antiqua" w:cstheme="majorBidi"/>
          <w:sz w:val="24"/>
          <w:szCs w:val="24"/>
        </w:rPr>
        <w:t>CRC</w:t>
      </w:r>
      <w:r w:rsidR="00093A44" w:rsidRPr="00026286">
        <w:rPr>
          <w:rFonts w:ascii="Book Antiqua" w:hAnsi="Book Antiqua" w:cstheme="majorBidi"/>
          <w:sz w:val="24"/>
          <w:szCs w:val="24"/>
          <w:vertAlign w:val="superscript"/>
        </w:rPr>
        <w:t>[</w:t>
      </w:r>
      <w:proofErr w:type="gramEnd"/>
      <w:r w:rsidR="00093A44" w:rsidRPr="00026286">
        <w:rPr>
          <w:rFonts w:ascii="Book Antiqua" w:hAnsi="Book Antiqua" w:cstheme="majorBidi"/>
          <w:sz w:val="24"/>
          <w:szCs w:val="24"/>
          <w:vertAlign w:val="superscript"/>
        </w:rPr>
        <w:t>77]</w:t>
      </w:r>
      <w:r w:rsidRPr="00026286">
        <w:rPr>
          <w:rFonts w:ascii="Book Antiqua" w:hAnsi="Book Antiqua" w:cstheme="majorBidi"/>
          <w:sz w:val="24"/>
          <w:szCs w:val="24"/>
        </w:rPr>
        <w:t>.</w:t>
      </w:r>
    </w:p>
    <w:p w14:paraId="0BF57E16" w14:textId="77777777" w:rsidR="00F5771D" w:rsidRPr="00026286" w:rsidRDefault="00F5771D">
      <w:pPr>
        <w:autoSpaceDE w:val="0"/>
        <w:autoSpaceDN w:val="0"/>
        <w:adjustRightInd w:val="0"/>
        <w:snapToGrid w:val="0"/>
        <w:spacing w:after="0" w:line="360" w:lineRule="auto"/>
        <w:jc w:val="both"/>
        <w:rPr>
          <w:rFonts w:ascii="Book Antiqua" w:hAnsi="Book Antiqua" w:cstheme="majorBidi"/>
          <w:sz w:val="24"/>
          <w:szCs w:val="24"/>
        </w:rPr>
      </w:pPr>
    </w:p>
    <w:p w14:paraId="63F2C444" w14:textId="42A26B63" w:rsidR="00F5771D" w:rsidRPr="00026286" w:rsidRDefault="00B060EA">
      <w:pPr>
        <w:autoSpaceDE w:val="0"/>
        <w:autoSpaceDN w:val="0"/>
        <w:adjustRightInd w:val="0"/>
        <w:snapToGrid w:val="0"/>
        <w:spacing w:after="0" w:line="360" w:lineRule="auto"/>
        <w:jc w:val="both"/>
        <w:rPr>
          <w:rFonts w:ascii="Book Antiqua" w:hAnsi="Book Antiqua" w:cstheme="majorBidi"/>
          <w:b/>
          <w:bCs/>
          <w:sz w:val="24"/>
          <w:szCs w:val="24"/>
        </w:rPr>
      </w:pPr>
      <w:r w:rsidRPr="00026286">
        <w:rPr>
          <w:rFonts w:ascii="Book Antiqua" w:hAnsi="Book Antiqua" w:cstheme="majorBidi"/>
          <w:b/>
          <w:bCs/>
          <w:sz w:val="24"/>
          <w:szCs w:val="24"/>
        </w:rPr>
        <w:t xml:space="preserve">GUT MICROBIOTA AND EPIGENETIC MODIFICATION </w:t>
      </w:r>
    </w:p>
    <w:p w14:paraId="73606055" w14:textId="1E420D11" w:rsidR="00F5771D" w:rsidRPr="00026286" w:rsidRDefault="00F5771D">
      <w:pPr>
        <w:autoSpaceDE w:val="0"/>
        <w:autoSpaceDN w:val="0"/>
        <w:adjustRightInd w:val="0"/>
        <w:snapToGrid w:val="0"/>
        <w:spacing w:after="0" w:line="360" w:lineRule="auto"/>
        <w:jc w:val="both"/>
        <w:rPr>
          <w:rFonts w:ascii="Book Antiqua" w:hAnsi="Book Antiqua" w:cstheme="majorBidi"/>
          <w:sz w:val="24"/>
          <w:szCs w:val="24"/>
        </w:rPr>
      </w:pPr>
      <w:r w:rsidRPr="00026286">
        <w:rPr>
          <w:rFonts w:ascii="Book Antiqua" w:hAnsi="Book Antiqua" w:cstheme="majorBidi"/>
          <w:sz w:val="24"/>
          <w:szCs w:val="24"/>
        </w:rPr>
        <w:t xml:space="preserve">Several epigenetic changes are common in CRC including DNA methylation, histone modification, and miRNA-mediated post-transcriptional </w:t>
      </w:r>
      <w:proofErr w:type="gramStart"/>
      <w:r w:rsidRPr="00026286">
        <w:rPr>
          <w:rFonts w:ascii="Book Antiqua" w:hAnsi="Book Antiqua" w:cstheme="majorBidi"/>
          <w:sz w:val="24"/>
          <w:szCs w:val="24"/>
        </w:rPr>
        <w:t>regulation</w:t>
      </w:r>
      <w:r w:rsidR="00093A44" w:rsidRPr="00026286">
        <w:rPr>
          <w:rFonts w:ascii="Book Antiqua" w:hAnsi="Book Antiqua" w:cstheme="majorBidi"/>
          <w:sz w:val="24"/>
          <w:szCs w:val="24"/>
          <w:vertAlign w:val="superscript"/>
        </w:rPr>
        <w:t>[</w:t>
      </w:r>
      <w:proofErr w:type="gramEnd"/>
      <w:r w:rsidR="00093A44" w:rsidRPr="00026286">
        <w:rPr>
          <w:rFonts w:ascii="Book Antiqua" w:hAnsi="Book Antiqua" w:cstheme="majorBidi"/>
          <w:sz w:val="24"/>
          <w:szCs w:val="24"/>
          <w:vertAlign w:val="superscript"/>
        </w:rPr>
        <w:t>28,78]</w:t>
      </w:r>
      <w:r w:rsidRPr="00026286">
        <w:rPr>
          <w:rFonts w:ascii="Book Antiqua" w:hAnsi="Book Antiqua" w:cstheme="majorBidi"/>
          <w:sz w:val="24"/>
          <w:szCs w:val="24"/>
        </w:rPr>
        <w:t xml:space="preserve">. Abnormal epigenetic modifications (AKA </w:t>
      </w:r>
      <w:proofErr w:type="spellStart"/>
      <w:r w:rsidRPr="00026286">
        <w:rPr>
          <w:rFonts w:ascii="Book Antiqua" w:hAnsi="Book Antiqua" w:cstheme="majorBidi"/>
          <w:sz w:val="24"/>
          <w:szCs w:val="24"/>
        </w:rPr>
        <w:t>epimutations</w:t>
      </w:r>
      <w:proofErr w:type="spellEnd"/>
      <w:r w:rsidRPr="00026286">
        <w:rPr>
          <w:rFonts w:ascii="Book Antiqua" w:hAnsi="Book Antiqua" w:cstheme="majorBidi"/>
          <w:sz w:val="24"/>
          <w:szCs w:val="24"/>
        </w:rPr>
        <w:t xml:space="preserve">) occur in the promoter regions of tumor-suppressor genes and proto-oncogenes. These </w:t>
      </w:r>
      <w:proofErr w:type="spellStart"/>
      <w:r w:rsidRPr="00026286">
        <w:rPr>
          <w:rFonts w:ascii="Book Antiqua" w:hAnsi="Book Antiqua" w:cstheme="majorBidi"/>
          <w:sz w:val="24"/>
          <w:szCs w:val="24"/>
        </w:rPr>
        <w:t>epimutations</w:t>
      </w:r>
      <w:proofErr w:type="spellEnd"/>
      <w:r w:rsidRPr="00026286">
        <w:rPr>
          <w:rFonts w:ascii="Book Antiqua" w:hAnsi="Book Antiqua" w:cstheme="majorBidi"/>
          <w:sz w:val="24"/>
          <w:szCs w:val="24"/>
        </w:rPr>
        <w:t xml:space="preserve"> were reported in several malignancies including CRC, where many genes such as </w:t>
      </w:r>
      <w:r w:rsidRPr="00026286">
        <w:rPr>
          <w:rFonts w:ascii="Book Antiqua" w:hAnsi="Book Antiqua" w:cstheme="majorBidi"/>
          <w:i/>
          <w:iCs/>
          <w:sz w:val="24"/>
          <w:szCs w:val="24"/>
        </w:rPr>
        <w:t>MLH1</w:t>
      </w:r>
      <w:r w:rsidRPr="00026286">
        <w:rPr>
          <w:rFonts w:ascii="Book Antiqua" w:hAnsi="Book Antiqua" w:cstheme="majorBidi"/>
          <w:sz w:val="24"/>
          <w:szCs w:val="24"/>
        </w:rPr>
        <w:t xml:space="preserve">, </w:t>
      </w:r>
      <w:r w:rsidRPr="00026286">
        <w:rPr>
          <w:rFonts w:ascii="Book Antiqua" w:hAnsi="Book Antiqua" w:cstheme="majorBidi"/>
          <w:i/>
          <w:iCs/>
          <w:sz w:val="24"/>
          <w:szCs w:val="24"/>
        </w:rPr>
        <w:t>LKB1</w:t>
      </w:r>
      <w:r w:rsidRPr="00026286">
        <w:rPr>
          <w:rFonts w:ascii="Book Antiqua" w:hAnsi="Book Antiqua" w:cstheme="majorBidi"/>
          <w:sz w:val="24"/>
          <w:szCs w:val="24"/>
        </w:rPr>
        <w:t xml:space="preserve">, </w:t>
      </w:r>
      <w:r w:rsidRPr="00026286">
        <w:rPr>
          <w:rFonts w:ascii="Book Antiqua" w:hAnsi="Book Antiqua" w:cstheme="majorBidi"/>
          <w:i/>
          <w:iCs/>
          <w:sz w:val="24"/>
          <w:szCs w:val="24"/>
        </w:rPr>
        <w:t>APC</w:t>
      </w:r>
      <w:r w:rsidRPr="00026286">
        <w:rPr>
          <w:rFonts w:ascii="Book Antiqua" w:hAnsi="Book Antiqua" w:cstheme="majorBidi"/>
          <w:sz w:val="24"/>
          <w:szCs w:val="24"/>
        </w:rPr>
        <w:t xml:space="preserve">, </w:t>
      </w:r>
      <w:r w:rsidRPr="00026286">
        <w:rPr>
          <w:rFonts w:ascii="Book Antiqua" w:hAnsi="Book Antiqua" w:cstheme="majorBidi"/>
          <w:i/>
          <w:iCs/>
          <w:sz w:val="24"/>
          <w:szCs w:val="24"/>
        </w:rPr>
        <w:t>p16</w:t>
      </w:r>
      <w:r w:rsidRPr="00026286">
        <w:rPr>
          <w:rFonts w:ascii="Book Antiqua" w:hAnsi="Book Antiqua" w:cstheme="majorBidi"/>
          <w:i/>
          <w:iCs/>
          <w:sz w:val="24"/>
          <w:szCs w:val="24"/>
          <w:vertAlign w:val="superscript"/>
        </w:rPr>
        <w:t>INK4a</w:t>
      </w:r>
      <w:r w:rsidRPr="00026286">
        <w:rPr>
          <w:rFonts w:ascii="Book Antiqua" w:hAnsi="Book Antiqua" w:cstheme="majorBidi"/>
          <w:sz w:val="24"/>
          <w:szCs w:val="24"/>
        </w:rPr>
        <w:t xml:space="preserve">, and </w:t>
      </w:r>
      <w:r w:rsidRPr="00026286">
        <w:rPr>
          <w:rFonts w:ascii="Book Antiqua" w:hAnsi="Book Antiqua" w:cstheme="majorBidi"/>
          <w:i/>
          <w:iCs/>
          <w:sz w:val="24"/>
          <w:szCs w:val="24"/>
        </w:rPr>
        <w:t>GATA4</w:t>
      </w:r>
      <w:r w:rsidRPr="00026286">
        <w:rPr>
          <w:rFonts w:ascii="Book Antiqua" w:hAnsi="Book Antiqua" w:cstheme="majorBidi"/>
          <w:sz w:val="24"/>
          <w:szCs w:val="24"/>
        </w:rPr>
        <w:t xml:space="preserve"> represent common </w:t>
      </w:r>
      <w:proofErr w:type="gramStart"/>
      <w:r w:rsidRPr="00026286">
        <w:rPr>
          <w:rFonts w:ascii="Book Antiqua" w:hAnsi="Book Antiqua" w:cstheme="majorBidi"/>
          <w:sz w:val="24"/>
          <w:szCs w:val="24"/>
        </w:rPr>
        <w:t>targets</w:t>
      </w:r>
      <w:r w:rsidR="00093A44" w:rsidRPr="00026286">
        <w:rPr>
          <w:rFonts w:ascii="Book Antiqua" w:hAnsi="Book Antiqua" w:cstheme="majorBidi"/>
          <w:sz w:val="24"/>
          <w:szCs w:val="24"/>
          <w:vertAlign w:val="superscript"/>
        </w:rPr>
        <w:t>[</w:t>
      </w:r>
      <w:proofErr w:type="gramEnd"/>
      <w:r w:rsidR="00093A44" w:rsidRPr="00026286">
        <w:rPr>
          <w:rFonts w:ascii="Book Antiqua" w:hAnsi="Book Antiqua" w:cstheme="majorBidi"/>
          <w:sz w:val="24"/>
          <w:szCs w:val="24"/>
          <w:vertAlign w:val="superscript"/>
        </w:rPr>
        <w:t>2,40,79]</w:t>
      </w:r>
      <w:r w:rsidRPr="00026286">
        <w:rPr>
          <w:rFonts w:ascii="Book Antiqua" w:hAnsi="Book Antiqua" w:cstheme="majorBidi"/>
          <w:sz w:val="24"/>
          <w:szCs w:val="24"/>
        </w:rPr>
        <w:t xml:space="preserve">. Microbial community in our guts are armed with an arsenal of genes that produces millions of proteins, let alone their outpouring of </w:t>
      </w:r>
      <w:proofErr w:type="gramStart"/>
      <w:r w:rsidRPr="00026286">
        <w:rPr>
          <w:rFonts w:ascii="Book Antiqua" w:hAnsi="Book Antiqua" w:cstheme="majorBidi"/>
          <w:sz w:val="24"/>
          <w:szCs w:val="24"/>
        </w:rPr>
        <w:t>metabolites</w:t>
      </w:r>
      <w:r w:rsidR="00093A44" w:rsidRPr="00026286">
        <w:rPr>
          <w:rFonts w:ascii="Book Antiqua" w:hAnsi="Book Antiqua" w:cstheme="majorBidi"/>
          <w:sz w:val="24"/>
          <w:szCs w:val="24"/>
          <w:vertAlign w:val="superscript"/>
        </w:rPr>
        <w:t>[</w:t>
      </w:r>
      <w:proofErr w:type="gramEnd"/>
      <w:r w:rsidR="00093A44" w:rsidRPr="00026286">
        <w:rPr>
          <w:rFonts w:ascii="Book Antiqua" w:hAnsi="Book Antiqua" w:cstheme="majorBidi"/>
          <w:sz w:val="24"/>
          <w:szCs w:val="24"/>
          <w:vertAlign w:val="superscript"/>
        </w:rPr>
        <w:t>67,80]</w:t>
      </w:r>
      <w:r w:rsidRPr="00026286">
        <w:rPr>
          <w:rFonts w:ascii="Book Antiqua" w:hAnsi="Book Antiqua" w:cstheme="majorBidi"/>
          <w:sz w:val="24"/>
          <w:szCs w:val="24"/>
        </w:rPr>
        <w:t xml:space="preserve">. This microbiota produces low-molecular-weight substances that interact within the human cells with different targets to trigger genomic and </w:t>
      </w:r>
      <w:proofErr w:type="spellStart"/>
      <w:r w:rsidRPr="00026286">
        <w:rPr>
          <w:rFonts w:ascii="Book Antiqua" w:hAnsi="Book Antiqua" w:cstheme="majorBidi"/>
          <w:sz w:val="24"/>
          <w:szCs w:val="24"/>
        </w:rPr>
        <w:t>epigenomic</w:t>
      </w:r>
      <w:proofErr w:type="spellEnd"/>
      <w:r w:rsidRPr="00026286">
        <w:rPr>
          <w:rFonts w:ascii="Book Antiqua" w:hAnsi="Book Antiqua" w:cstheme="majorBidi"/>
          <w:sz w:val="24"/>
          <w:szCs w:val="24"/>
        </w:rPr>
        <w:t xml:space="preserve"> </w:t>
      </w:r>
      <w:proofErr w:type="gramStart"/>
      <w:r w:rsidRPr="00026286">
        <w:rPr>
          <w:rFonts w:ascii="Book Antiqua" w:hAnsi="Book Antiqua" w:cstheme="majorBidi"/>
          <w:sz w:val="24"/>
          <w:szCs w:val="24"/>
        </w:rPr>
        <w:t>changes</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81]</w:t>
      </w:r>
      <w:r w:rsidRPr="00026286">
        <w:rPr>
          <w:rFonts w:ascii="Book Antiqua" w:hAnsi="Book Antiqua" w:cstheme="majorBidi"/>
          <w:sz w:val="24"/>
          <w:szCs w:val="24"/>
        </w:rPr>
        <w:t xml:space="preserve">. Research teams everywhere highlight the association between gut microbiota and human </w:t>
      </w:r>
      <w:r w:rsidR="009E25F5" w:rsidRPr="00026286">
        <w:rPr>
          <w:rFonts w:ascii="Book Antiqua" w:hAnsi="Book Antiqua" w:cstheme="majorBidi"/>
          <w:sz w:val="24"/>
          <w:szCs w:val="24"/>
        </w:rPr>
        <w:t>diseases;</w:t>
      </w:r>
      <w:r w:rsidRPr="00026286">
        <w:rPr>
          <w:rFonts w:ascii="Book Antiqua" w:hAnsi="Book Antiqua" w:cstheme="majorBidi"/>
          <w:sz w:val="24"/>
          <w:szCs w:val="24"/>
        </w:rPr>
        <w:t xml:space="preserve"> thus, all these diseases should be revisited once again to elucidate the actual role played by microbial community. Being very stable, DNA might not be affected by microbial metabolites, and this is pointing to a more fragile component in our cells; epigenome.</w:t>
      </w:r>
    </w:p>
    <w:p w14:paraId="535C91D7" w14:textId="77777777" w:rsidR="00F5771D" w:rsidRPr="00026286" w:rsidRDefault="00F5771D">
      <w:pPr>
        <w:autoSpaceDE w:val="0"/>
        <w:autoSpaceDN w:val="0"/>
        <w:adjustRightInd w:val="0"/>
        <w:snapToGrid w:val="0"/>
        <w:spacing w:after="0" w:line="360" w:lineRule="auto"/>
        <w:jc w:val="both"/>
        <w:rPr>
          <w:rFonts w:ascii="Book Antiqua" w:hAnsi="Book Antiqua" w:cstheme="majorBidi"/>
          <w:sz w:val="24"/>
          <w:szCs w:val="24"/>
        </w:rPr>
      </w:pPr>
    </w:p>
    <w:p w14:paraId="2153D3C7" w14:textId="26BF1FDB" w:rsidR="00F5771D" w:rsidRPr="00026286" w:rsidRDefault="00F5771D">
      <w:pPr>
        <w:autoSpaceDE w:val="0"/>
        <w:autoSpaceDN w:val="0"/>
        <w:adjustRightInd w:val="0"/>
        <w:snapToGrid w:val="0"/>
        <w:spacing w:after="0" w:line="360" w:lineRule="auto"/>
        <w:jc w:val="both"/>
        <w:rPr>
          <w:rFonts w:ascii="Book Antiqua" w:hAnsi="Book Antiqua" w:cstheme="majorBidi"/>
          <w:b/>
          <w:bCs/>
          <w:i/>
          <w:iCs/>
          <w:sz w:val="24"/>
          <w:szCs w:val="24"/>
        </w:rPr>
      </w:pPr>
      <w:r w:rsidRPr="00026286">
        <w:rPr>
          <w:rFonts w:ascii="Book Antiqua" w:hAnsi="Book Antiqua" w:cstheme="majorBidi"/>
          <w:b/>
          <w:bCs/>
          <w:i/>
          <w:iCs/>
          <w:sz w:val="24"/>
          <w:szCs w:val="24"/>
        </w:rPr>
        <w:t>DNA methylation</w:t>
      </w:r>
    </w:p>
    <w:p w14:paraId="27F037A3" w14:textId="0E0F261B" w:rsidR="00F5771D" w:rsidRPr="00026286" w:rsidRDefault="00F5771D">
      <w:pPr>
        <w:autoSpaceDE w:val="0"/>
        <w:autoSpaceDN w:val="0"/>
        <w:adjustRightInd w:val="0"/>
        <w:snapToGrid w:val="0"/>
        <w:spacing w:after="0" w:line="360" w:lineRule="auto"/>
        <w:jc w:val="both"/>
        <w:rPr>
          <w:rFonts w:ascii="Book Antiqua" w:hAnsi="Book Antiqua" w:cstheme="majorBidi"/>
          <w:sz w:val="24"/>
          <w:szCs w:val="24"/>
        </w:rPr>
      </w:pPr>
      <w:r w:rsidRPr="00026286">
        <w:rPr>
          <w:rFonts w:ascii="Book Antiqua" w:hAnsi="Book Antiqua" w:cstheme="majorBidi"/>
          <w:sz w:val="24"/>
          <w:szCs w:val="24"/>
        </w:rPr>
        <w:t>Linking diseases to epigenetic changes was first addressed in 1983</w:t>
      </w:r>
      <w:r w:rsidR="00093A44" w:rsidRPr="00026286">
        <w:rPr>
          <w:rFonts w:ascii="Book Antiqua" w:hAnsi="Book Antiqua" w:cstheme="majorBidi"/>
          <w:sz w:val="24"/>
          <w:szCs w:val="24"/>
          <w:vertAlign w:val="superscript"/>
        </w:rPr>
        <w:t>[82]</w:t>
      </w:r>
      <w:r w:rsidRPr="00026286">
        <w:rPr>
          <w:rFonts w:ascii="Book Antiqua" w:hAnsi="Book Antiqua" w:cstheme="majorBidi"/>
          <w:sz w:val="24"/>
          <w:szCs w:val="24"/>
        </w:rPr>
        <w:t xml:space="preserve">. Based on that first note, numerous researches indicated that cancer cells undergo global </w:t>
      </w:r>
      <w:proofErr w:type="spellStart"/>
      <w:r w:rsidRPr="00026286">
        <w:rPr>
          <w:rFonts w:ascii="Book Antiqua" w:hAnsi="Book Antiqua" w:cstheme="majorBidi"/>
          <w:sz w:val="24"/>
          <w:szCs w:val="24"/>
        </w:rPr>
        <w:t>hypomethylation</w:t>
      </w:r>
      <w:proofErr w:type="spellEnd"/>
      <w:r w:rsidRPr="00026286">
        <w:rPr>
          <w:rFonts w:ascii="Book Antiqua" w:hAnsi="Book Antiqua" w:cstheme="majorBidi"/>
          <w:sz w:val="24"/>
          <w:szCs w:val="24"/>
        </w:rPr>
        <w:t xml:space="preserve"> along with site-specific </w:t>
      </w:r>
      <w:proofErr w:type="spellStart"/>
      <w:r w:rsidRPr="00026286">
        <w:rPr>
          <w:rFonts w:ascii="Book Antiqua" w:hAnsi="Book Antiqua" w:cstheme="majorBidi"/>
          <w:sz w:val="24"/>
          <w:szCs w:val="24"/>
        </w:rPr>
        <w:t>hypermethylation</w:t>
      </w:r>
      <w:proofErr w:type="spellEnd"/>
      <w:r w:rsidRPr="00026286">
        <w:rPr>
          <w:rFonts w:ascii="Book Antiqua" w:hAnsi="Book Antiqua" w:cstheme="majorBidi"/>
          <w:sz w:val="24"/>
          <w:szCs w:val="24"/>
        </w:rPr>
        <w:t xml:space="preserve"> in the promotors of cancer-related </w:t>
      </w:r>
      <w:proofErr w:type="gramStart"/>
      <w:r w:rsidRPr="00026286">
        <w:rPr>
          <w:rFonts w:ascii="Book Antiqua" w:hAnsi="Book Antiqua" w:cstheme="majorBidi"/>
          <w:sz w:val="24"/>
          <w:szCs w:val="24"/>
        </w:rPr>
        <w:t>genes</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83]</w:t>
      </w:r>
      <w:r w:rsidRPr="00026286">
        <w:rPr>
          <w:rFonts w:ascii="Book Antiqua" w:hAnsi="Book Antiqua" w:cstheme="majorBidi"/>
          <w:sz w:val="24"/>
          <w:szCs w:val="24"/>
        </w:rPr>
        <w:t xml:space="preserve">. A bunch of reports have indicated that the microbial metabolites can modulate epigenetic landscape of the host gut’s cells </w:t>
      </w:r>
      <w:r w:rsidRPr="00026286">
        <w:rPr>
          <w:rFonts w:ascii="Book Antiqua" w:hAnsi="Book Antiqua" w:cstheme="majorBidi"/>
          <w:i/>
          <w:iCs/>
          <w:sz w:val="24"/>
          <w:szCs w:val="24"/>
        </w:rPr>
        <w:t>via</w:t>
      </w:r>
      <w:r w:rsidRPr="00026286">
        <w:rPr>
          <w:rFonts w:ascii="Book Antiqua" w:hAnsi="Book Antiqua" w:cstheme="majorBidi"/>
          <w:sz w:val="24"/>
          <w:szCs w:val="24"/>
        </w:rPr>
        <w:t xml:space="preserve"> modifying the methylation pattern of cancer-related genes, as they represent a validated source of microbial-induced epigenetic change. Thus, the deep understanding of how epigenetic modifications influenced by the gut microbiota take place could offer possible therapeutic targets to prevent and treat </w:t>
      </w:r>
      <w:proofErr w:type="gramStart"/>
      <w:r w:rsidRPr="00026286">
        <w:rPr>
          <w:rFonts w:ascii="Book Antiqua" w:hAnsi="Book Antiqua" w:cstheme="majorBidi"/>
          <w:sz w:val="24"/>
          <w:szCs w:val="24"/>
        </w:rPr>
        <w:t>CRC</w:t>
      </w:r>
      <w:r w:rsidR="00093A44" w:rsidRPr="00026286">
        <w:rPr>
          <w:rFonts w:ascii="Book Antiqua" w:hAnsi="Book Antiqua" w:cstheme="majorBidi"/>
          <w:sz w:val="24"/>
          <w:szCs w:val="24"/>
          <w:vertAlign w:val="superscript"/>
        </w:rPr>
        <w:t>[</w:t>
      </w:r>
      <w:proofErr w:type="gramEnd"/>
      <w:r w:rsidR="00093A44" w:rsidRPr="00026286">
        <w:rPr>
          <w:rFonts w:ascii="Book Antiqua" w:hAnsi="Book Antiqua" w:cstheme="majorBidi"/>
          <w:sz w:val="24"/>
          <w:szCs w:val="24"/>
          <w:vertAlign w:val="superscript"/>
        </w:rPr>
        <w:t>10,80]</w:t>
      </w:r>
      <w:r w:rsidRPr="00026286">
        <w:rPr>
          <w:rFonts w:ascii="Book Antiqua" w:hAnsi="Book Antiqua" w:cstheme="majorBidi"/>
          <w:sz w:val="24"/>
          <w:szCs w:val="24"/>
        </w:rPr>
        <w:t>.</w:t>
      </w:r>
    </w:p>
    <w:p w14:paraId="4593207C" w14:textId="59933120" w:rsidR="00F5771D" w:rsidRPr="00026286" w:rsidRDefault="00F5771D">
      <w:pPr>
        <w:autoSpaceDE w:val="0"/>
        <w:autoSpaceDN w:val="0"/>
        <w:adjustRightInd w:val="0"/>
        <w:snapToGrid w:val="0"/>
        <w:spacing w:after="0" w:line="360" w:lineRule="auto"/>
        <w:ind w:firstLineChars="100" w:firstLine="240"/>
        <w:jc w:val="both"/>
        <w:rPr>
          <w:rFonts w:ascii="Book Antiqua" w:hAnsi="Book Antiqua" w:cstheme="majorBidi"/>
          <w:sz w:val="24"/>
          <w:szCs w:val="24"/>
        </w:rPr>
      </w:pPr>
      <w:r w:rsidRPr="00026286">
        <w:rPr>
          <w:rFonts w:ascii="Book Antiqua" w:hAnsi="Book Antiqua" w:cstheme="majorBidi"/>
          <w:sz w:val="24"/>
          <w:szCs w:val="24"/>
        </w:rPr>
        <w:lastRenderedPageBreak/>
        <w:t>In DNA methylation, DNMTs add methyl group (CH</w:t>
      </w:r>
      <w:r w:rsidRPr="00026286">
        <w:rPr>
          <w:rFonts w:ascii="Book Antiqua" w:hAnsi="Book Antiqua" w:cstheme="majorBidi"/>
          <w:sz w:val="24"/>
          <w:szCs w:val="24"/>
          <w:vertAlign w:val="subscript"/>
        </w:rPr>
        <w:t>3</w:t>
      </w:r>
      <w:r w:rsidRPr="00026286">
        <w:rPr>
          <w:rFonts w:ascii="Book Antiqua" w:hAnsi="Book Antiqua" w:cstheme="majorBidi"/>
          <w:sz w:val="24"/>
          <w:szCs w:val="24"/>
        </w:rPr>
        <w:t xml:space="preserve">) to the fifth carbon atom in the cytosine residue using the intracellular methyl substrate </w:t>
      </w:r>
      <w:r w:rsidRPr="00026286">
        <w:rPr>
          <w:rFonts w:ascii="Book Antiqua" w:hAnsi="Book Antiqua" w:cstheme="majorBidi"/>
          <w:i/>
          <w:sz w:val="24"/>
          <w:szCs w:val="24"/>
        </w:rPr>
        <w:t>S</w:t>
      </w:r>
      <w:r w:rsidRPr="00026286">
        <w:rPr>
          <w:rFonts w:ascii="Book Antiqua" w:hAnsi="Book Antiqua" w:cstheme="majorBidi"/>
          <w:sz w:val="24"/>
          <w:szCs w:val="24"/>
        </w:rPr>
        <w:t>-</w:t>
      </w:r>
      <w:proofErr w:type="spellStart"/>
      <w:r w:rsidRPr="00026286">
        <w:rPr>
          <w:rFonts w:ascii="Book Antiqua" w:hAnsi="Book Antiqua" w:cstheme="majorBidi"/>
          <w:sz w:val="24"/>
          <w:szCs w:val="24"/>
        </w:rPr>
        <w:t>Adenosyl</w:t>
      </w:r>
      <w:proofErr w:type="spellEnd"/>
      <w:r w:rsidRPr="00026286">
        <w:rPr>
          <w:rFonts w:ascii="Book Antiqua" w:hAnsi="Book Antiqua" w:cstheme="majorBidi"/>
          <w:sz w:val="24"/>
          <w:szCs w:val="24"/>
        </w:rPr>
        <w:t xml:space="preserve"> methionine (SAM) as a methyl donor to convert the normal cytosine into 5-methylcytosine (5-mC)</w:t>
      </w:r>
      <w:r w:rsidR="00093A44" w:rsidRPr="00026286">
        <w:rPr>
          <w:rFonts w:ascii="Book Antiqua" w:hAnsi="Book Antiqua" w:cstheme="majorBidi"/>
          <w:sz w:val="24"/>
          <w:szCs w:val="24"/>
          <w:vertAlign w:val="superscript"/>
        </w:rPr>
        <w:t>[84]</w:t>
      </w:r>
      <w:r w:rsidRPr="00026286">
        <w:rPr>
          <w:rFonts w:ascii="Book Antiqua" w:hAnsi="Book Antiqua" w:cstheme="majorBidi"/>
          <w:sz w:val="24"/>
          <w:szCs w:val="24"/>
        </w:rPr>
        <w:t xml:space="preserve">. Meanwhile, ten-eleven translocation enzyme can reverse this process </w:t>
      </w:r>
      <w:r w:rsidRPr="00026286">
        <w:rPr>
          <w:rFonts w:ascii="Book Antiqua" w:hAnsi="Book Antiqua" w:cstheme="majorBidi"/>
          <w:i/>
          <w:iCs/>
          <w:sz w:val="24"/>
          <w:szCs w:val="24"/>
        </w:rPr>
        <w:t>via</w:t>
      </w:r>
      <w:r w:rsidRPr="00026286">
        <w:rPr>
          <w:rFonts w:ascii="Book Antiqua" w:hAnsi="Book Antiqua" w:cstheme="majorBidi"/>
          <w:sz w:val="24"/>
          <w:szCs w:val="24"/>
        </w:rPr>
        <w:t xml:space="preserve"> the oxygenation of 5-mC to produce 5-</w:t>
      </w:r>
      <w:proofErr w:type="gramStart"/>
      <w:r w:rsidRPr="00026286">
        <w:rPr>
          <w:rFonts w:ascii="Book Antiqua" w:hAnsi="Book Antiqua" w:cstheme="majorBidi"/>
          <w:sz w:val="24"/>
          <w:szCs w:val="24"/>
        </w:rPr>
        <w:t>hydroxymethylcytosine</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85]</w:t>
      </w:r>
      <w:r w:rsidRPr="00026286">
        <w:rPr>
          <w:rFonts w:ascii="Book Antiqua" w:hAnsi="Book Antiqua" w:cstheme="majorBidi"/>
          <w:sz w:val="24"/>
          <w:szCs w:val="24"/>
        </w:rPr>
        <w:t xml:space="preserve">. It is well known that folate is the main source of SAM, and this vitamin could be produced by </w:t>
      </w:r>
      <w:r w:rsidRPr="00026286">
        <w:rPr>
          <w:rFonts w:ascii="Book Antiqua" w:hAnsi="Book Antiqua" w:cstheme="majorBidi"/>
          <w:i/>
          <w:iCs/>
          <w:sz w:val="24"/>
          <w:szCs w:val="24"/>
        </w:rPr>
        <w:t>Bifidobacterium</w:t>
      </w:r>
      <w:r w:rsidRPr="00026286">
        <w:rPr>
          <w:rFonts w:ascii="Book Antiqua" w:hAnsi="Book Antiqua" w:cstheme="majorBidi"/>
          <w:sz w:val="24"/>
          <w:szCs w:val="24"/>
        </w:rPr>
        <w:t xml:space="preserve"> and </w:t>
      </w:r>
      <w:r w:rsidRPr="00026286">
        <w:rPr>
          <w:rFonts w:ascii="Book Antiqua" w:hAnsi="Book Antiqua" w:cstheme="majorBidi"/>
          <w:i/>
          <w:iCs/>
          <w:sz w:val="24"/>
          <w:szCs w:val="24"/>
        </w:rPr>
        <w:t>Lactobacillus</w:t>
      </w:r>
      <w:r w:rsidRPr="00026286">
        <w:rPr>
          <w:rFonts w:ascii="Book Antiqua" w:hAnsi="Book Antiqua" w:cstheme="majorBidi"/>
          <w:sz w:val="24"/>
          <w:szCs w:val="24"/>
        </w:rPr>
        <w:t xml:space="preserve">, common probiotic </w:t>
      </w:r>
      <w:proofErr w:type="gramStart"/>
      <w:r w:rsidRPr="00026286">
        <w:rPr>
          <w:rFonts w:ascii="Book Antiqua" w:hAnsi="Book Antiqua" w:cstheme="majorBidi"/>
          <w:sz w:val="24"/>
          <w:szCs w:val="24"/>
        </w:rPr>
        <w:t>bacteria</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86]</w:t>
      </w:r>
      <w:r w:rsidRPr="00026286">
        <w:rPr>
          <w:rFonts w:ascii="Book Antiqua" w:hAnsi="Book Antiqua" w:cstheme="majorBidi"/>
          <w:sz w:val="24"/>
          <w:szCs w:val="24"/>
        </w:rPr>
        <w:t>. Folate is required for DNA methylation (5-methyltetrahydrofolate) or DNA synthesis (5-formyltetrahydrofolate and 5</w:t>
      </w:r>
      <w:proofErr w:type="gramStart"/>
      <w:r w:rsidRPr="00026286">
        <w:rPr>
          <w:rFonts w:ascii="Book Antiqua" w:hAnsi="Book Antiqua" w:cstheme="majorBidi"/>
          <w:sz w:val="24"/>
          <w:szCs w:val="24"/>
        </w:rPr>
        <w:t>,10</w:t>
      </w:r>
      <w:proofErr w:type="gramEnd"/>
      <w:r w:rsidRPr="00026286">
        <w:rPr>
          <w:rFonts w:ascii="Book Antiqua" w:hAnsi="Book Antiqua" w:cstheme="majorBidi"/>
          <w:sz w:val="24"/>
          <w:szCs w:val="24"/>
        </w:rPr>
        <w:t>-methenyltetrahydrofolate)</w:t>
      </w:r>
      <w:r w:rsidR="00093A44" w:rsidRPr="00026286">
        <w:rPr>
          <w:rFonts w:ascii="Book Antiqua" w:hAnsi="Book Antiqua" w:cstheme="majorBidi"/>
          <w:sz w:val="24"/>
          <w:szCs w:val="24"/>
          <w:vertAlign w:val="superscript"/>
        </w:rPr>
        <w:t>[87]</w:t>
      </w:r>
      <w:r w:rsidRPr="00026286">
        <w:rPr>
          <w:rFonts w:ascii="Book Antiqua" w:hAnsi="Book Antiqua" w:cstheme="majorBidi"/>
          <w:sz w:val="24"/>
          <w:szCs w:val="24"/>
        </w:rPr>
        <w:t xml:space="preserve">. A study indicated that volunteers administered </w:t>
      </w:r>
      <w:r w:rsidRPr="00026286">
        <w:rPr>
          <w:rFonts w:ascii="Book Antiqua" w:hAnsi="Book Antiqua" w:cstheme="majorBidi"/>
          <w:i/>
          <w:iCs/>
          <w:sz w:val="24"/>
          <w:szCs w:val="24"/>
        </w:rPr>
        <w:t>Bifidobacterium</w:t>
      </w:r>
      <w:r w:rsidRPr="00026286">
        <w:rPr>
          <w:rFonts w:ascii="Book Antiqua" w:hAnsi="Book Antiqua" w:cstheme="majorBidi"/>
          <w:sz w:val="24"/>
          <w:szCs w:val="24"/>
        </w:rPr>
        <w:t xml:space="preserve"> showed a high concentration of folate in their feces, meaning that these probiotic bacteria were capable to generate it and hence, affect DNA methylation </w:t>
      </w:r>
      <w:proofErr w:type="gramStart"/>
      <w:r w:rsidRPr="00026286">
        <w:rPr>
          <w:rFonts w:ascii="Book Antiqua" w:hAnsi="Book Antiqua" w:cstheme="majorBidi"/>
          <w:sz w:val="24"/>
          <w:szCs w:val="24"/>
        </w:rPr>
        <w:t>pattern</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88]</w:t>
      </w:r>
      <w:r w:rsidRPr="00026286">
        <w:rPr>
          <w:rFonts w:ascii="Book Antiqua" w:hAnsi="Book Antiqua" w:cstheme="majorBidi"/>
          <w:sz w:val="24"/>
          <w:szCs w:val="24"/>
        </w:rPr>
        <w:t xml:space="preserve">. On the other hand, deficiency of folate synthesis might contribute to DNA </w:t>
      </w:r>
      <w:proofErr w:type="spellStart"/>
      <w:r w:rsidRPr="00026286">
        <w:rPr>
          <w:rFonts w:ascii="Book Antiqua" w:hAnsi="Book Antiqua" w:cstheme="majorBidi"/>
          <w:sz w:val="24"/>
          <w:szCs w:val="24"/>
        </w:rPr>
        <w:t>hypomethylation</w:t>
      </w:r>
      <w:proofErr w:type="spellEnd"/>
      <w:r w:rsidRPr="00026286">
        <w:rPr>
          <w:rFonts w:ascii="Book Antiqua" w:hAnsi="Book Antiqua" w:cstheme="majorBidi"/>
          <w:sz w:val="24"/>
          <w:szCs w:val="24"/>
        </w:rPr>
        <w:t xml:space="preserve">, which is an established phenomenon in </w:t>
      </w:r>
      <w:proofErr w:type="gramStart"/>
      <w:r w:rsidRPr="00026286">
        <w:rPr>
          <w:rFonts w:ascii="Book Antiqua" w:hAnsi="Book Antiqua" w:cstheme="majorBidi"/>
          <w:sz w:val="24"/>
          <w:szCs w:val="24"/>
        </w:rPr>
        <w:t>CRC</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89]</w:t>
      </w:r>
      <w:r w:rsidRPr="00026286">
        <w:rPr>
          <w:rFonts w:ascii="Book Antiqua" w:hAnsi="Book Antiqua" w:cstheme="majorBidi"/>
          <w:sz w:val="24"/>
          <w:szCs w:val="24"/>
        </w:rPr>
        <w:t xml:space="preserve">. Meanwhile, pathogenic bacteria such as </w:t>
      </w:r>
      <w:r w:rsidRPr="00026286">
        <w:rPr>
          <w:rFonts w:ascii="Book Antiqua" w:hAnsi="Book Antiqua" w:cstheme="majorBidi"/>
          <w:i/>
          <w:iCs/>
          <w:sz w:val="24"/>
          <w:szCs w:val="24"/>
        </w:rPr>
        <w:t>Helicobacter pylori</w:t>
      </w:r>
      <w:r w:rsidRPr="00026286">
        <w:rPr>
          <w:rFonts w:ascii="Book Antiqua" w:hAnsi="Book Antiqua" w:cstheme="majorBidi"/>
          <w:sz w:val="24"/>
          <w:szCs w:val="24"/>
        </w:rPr>
        <w:t xml:space="preserve"> that infects the stomach and causes gastritis or gastric ulcers or in severe infection gastric cancer can induce several epigenetic </w:t>
      </w:r>
      <w:proofErr w:type="gramStart"/>
      <w:r w:rsidRPr="00026286">
        <w:rPr>
          <w:rFonts w:ascii="Book Antiqua" w:hAnsi="Book Antiqua" w:cstheme="majorBidi"/>
          <w:sz w:val="24"/>
          <w:szCs w:val="24"/>
        </w:rPr>
        <w:t>changes</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90]</w:t>
      </w:r>
      <w:r w:rsidRPr="00026286">
        <w:rPr>
          <w:rFonts w:ascii="Book Antiqua" w:hAnsi="Book Antiqua" w:cstheme="majorBidi"/>
          <w:sz w:val="24"/>
          <w:szCs w:val="24"/>
        </w:rPr>
        <w:t xml:space="preserve">. </w:t>
      </w:r>
      <w:r w:rsidRPr="00E83D68">
        <w:rPr>
          <w:rFonts w:ascii="Book Antiqua" w:hAnsi="Book Antiqua" w:cstheme="majorBidi"/>
          <w:sz w:val="24"/>
          <w:szCs w:val="24"/>
        </w:rPr>
        <w:t xml:space="preserve">A comparison </w:t>
      </w:r>
      <w:r w:rsidRPr="00026286">
        <w:rPr>
          <w:rFonts w:ascii="Book Antiqua" w:hAnsi="Book Antiqua" w:cstheme="majorBidi"/>
          <w:sz w:val="24"/>
          <w:szCs w:val="24"/>
        </w:rPr>
        <w:t xml:space="preserve">between gastric biopsies excised from patients with gastritis (upon infection with </w:t>
      </w:r>
      <w:r w:rsidR="00381B06" w:rsidRPr="00026286">
        <w:rPr>
          <w:rFonts w:ascii="Book Antiqua" w:hAnsi="Book Antiqua" w:cstheme="majorBidi"/>
          <w:i/>
          <w:iCs/>
          <w:sz w:val="24"/>
          <w:szCs w:val="24"/>
        </w:rPr>
        <w:t>Helicobacter pylori</w:t>
      </w:r>
      <w:r w:rsidRPr="00026286">
        <w:rPr>
          <w:rFonts w:ascii="Book Antiqua" w:hAnsi="Book Antiqua" w:cstheme="majorBidi"/>
          <w:sz w:val="24"/>
          <w:szCs w:val="24"/>
        </w:rPr>
        <w:t xml:space="preserve">) and healthy individuals showed that chronic gastritis was associated with promoter </w:t>
      </w:r>
      <w:proofErr w:type="spellStart"/>
      <w:r w:rsidRPr="00026286">
        <w:rPr>
          <w:rFonts w:ascii="Book Antiqua" w:hAnsi="Book Antiqua" w:cstheme="majorBidi"/>
          <w:sz w:val="24"/>
          <w:szCs w:val="24"/>
        </w:rPr>
        <w:t>hypermethylation</w:t>
      </w:r>
      <w:proofErr w:type="spellEnd"/>
      <w:r w:rsidRPr="00026286">
        <w:rPr>
          <w:rFonts w:ascii="Book Antiqua" w:hAnsi="Book Antiqua" w:cstheme="majorBidi"/>
          <w:sz w:val="24"/>
          <w:szCs w:val="24"/>
        </w:rPr>
        <w:t xml:space="preserve"> of </w:t>
      </w:r>
      <w:r w:rsidRPr="00026286">
        <w:rPr>
          <w:rFonts w:ascii="Book Antiqua" w:hAnsi="Book Antiqua" w:cstheme="majorBidi"/>
          <w:i/>
          <w:iCs/>
          <w:sz w:val="24"/>
          <w:szCs w:val="24"/>
        </w:rPr>
        <w:t>E-cadherin</w:t>
      </w:r>
      <w:r w:rsidRPr="00026286">
        <w:rPr>
          <w:rFonts w:ascii="Book Antiqua" w:hAnsi="Book Antiqua" w:cstheme="majorBidi"/>
          <w:sz w:val="24"/>
          <w:szCs w:val="24"/>
        </w:rPr>
        <w:t xml:space="preserve"> (</w:t>
      </w:r>
      <w:r w:rsidRPr="00026286">
        <w:rPr>
          <w:rFonts w:ascii="Book Antiqua" w:hAnsi="Book Antiqua" w:cstheme="majorBidi"/>
          <w:i/>
          <w:iCs/>
          <w:sz w:val="24"/>
          <w:szCs w:val="24"/>
        </w:rPr>
        <w:t>CDH1</w:t>
      </w:r>
      <w:r w:rsidRPr="00026286">
        <w:rPr>
          <w:rFonts w:ascii="Book Antiqua" w:hAnsi="Book Antiqua" w:cstheme="majorBidi"/>
          <w:sz w:val="24"/>
          <w:szCs w:val="24"/>
        </w:rPr>
        <w:t xml:space="preserve">), </w:t>
      </w:r>
      <w:r w:rsidRPr="00026286">
        <w:rPr>
          <w:rFonts w:ascii="Book Antiqua" w:hAnsi="Book Antiqua" w:cstheme="majorBidi"/>
          <w:i/>
          <w:iCs/>
          <w:sz w:val="24"/>
          <w:szCs w:val="24"/>
        </w:rPr>
        <w:t>MGMT</w:t>
      </w:r>
      <w:r w:rsidRPr="00026286">
        <w:rPr>
          <w:rFonts w:ascii="Book Antiqua" w:hAnsi="Book Antiqua" w:cstheme="majorBidi"/>
          <w:sz w:val="24"/>
          <w:szCs w:val="24"/>
        </w:rPr>
        <w:t xml:space="preserve">, </w:t>
      </w:r>
      <w:r w:rsidRPr="00026286">
        <w:rPr>
          <w:rFonts w:ascii="Book Antiqua" w:hAnsi="Book Antiqua" w:cstheme="majorBidi"/>
          <w:i/>
          <w:iCs/>
          <w:sz w:val="24"/>
          <w:szCs w:val="24"/>
        </w:rPr>
        <w:t>WIF1</w:t>
      </w:r>
      <w:r w:rsidRPr="00026286">
        <w:rPr>
          <w:rFonts w:ascii="Book Antiqua" w:hAnsi="Book Antiqua" w:cstheme="majorBidi"/>
          <w:sz w:val="24"/>
          <w:szCs w:val="24"/>
        </w:rPr>
        <w:t xml:space="preserve">, and </w:t>
      </w:r>
      <w:r w:rsidRPr="00026286">
        <w:rPr>
          <w:rFonts w:ascii="Book Antiqua" w:hAnsi="Book Antiqua" w:cstheme="majorBidi"/>
          <w:i/>
          <w:iCs/>
          <w:sz w:val="24"/>
          <w:szCs w:val="24"/>
        </w:rPr>
        <w:t>MLH1</w:t>
      </w:r>
      <w:r w:rsidR="00093A44" w:rsidRPr="00026286">
        <w:rPr>
          <w:rFonts w:ascii="Book Antiqua" w:hAnsi="Book Antiqua"/>
          <w:sz w:val="24"/>
          <w:szCs w:val="24"/>
          <w:vertAlign w:val="superscript"/>
        </w:rPr>
        <w:t>[91]</w:t>
      </w:r>
      <w:r w:rsidRPr="00026286">
        <w:rPr>
          <w:rFonts w:ascii="Book Antiqua" w:hAnsi="Book Antiqua" w:cstheme="majorBidi"/>
          <w:sz w:val="24"/>
          <w:szCs w:val="24"/>
        </w:rPr>
        <w:t xml:space="preserve">. Although studies that address the relationship between the microbiome and epigenetic changes in CRC are rare, a population-based study reported that </w:t>
      </w:r>
      <w:r w:rsidRPr="00026286">
        <w:rPr>
          <w:rFonts w:ascii="Book Antiqua" w:hAnsi="Book Antiqua" w:cstheme="majorBidi"/>
          <w:i/>
          <w:iCs/>
          <w:sz w:val="24"/>
          <w:szCs w:val="24"/>
        </w:rPr>
        <w:t>Fusobacterium</w:t>
      </w:r>
      <w:r w:rsidRPr="00026286">
        <w:rPr>
          <w:rFonts w:ascii="Book Antiqua" w:hAnsi="Book Antiqua" w:cstheme="majorBidi"/>
          <w:sz w:val="24"/>
          <w:szCs w:val="24"/>
        </w:rPr>
        <w:t xml:space="preserve"> </w:t>
      </w:r>
      <w:proofErr w:type="spellStart"/>
      <w:r w:rsidRPr="00026286">
        <w:rPr>
          <w:rFonts w:ascii="Book Antiqua" w:hAnsi="Book Antiqua" w:cstheme="majorBidi"/>
          <w:i/>
          <w:iCs/>
          <w:sz w:val="24"/>
          <w:szCs w:val="24"/>
        </w:rPr>
        <w:t>nucleatum</w:t>
      </w:r>
      <w:proofErr w:type="spellEnd"/>
      <w:r w:rsidRPr="00026286">
        <w:rPr>
          <w:rFonts w:ascii="Book Antiqua" w:hAnsi="Book Antiqua" w:cstheme="majorBidi"/>
          <w:sz w:val="24"/>
          <w:szCs w:val="24"/>
        </w:rPr>
        <w:t xml:space="preserve"> was associated with genomic </w:t>
      </w:r>
      <w:proofErr w:type="spellStart"/>
      <w:r w:rsidRPr="00026286">
        <w:rPr>
          <w:rFonts w:ascii="Book Antiqua" w:hAnsi="Book Antiqua" w:cstheme="majorBidi"/>
          <w:sz w:val="24"/>
          <w:szCs w:val="24"/>
        </w:rPr>
        <w:t>hypermutation</w:t>
      </w:r>
      <w:proofErr w:type="spellEnd"/>
      <w:r w:rsidRPr="00026286">
        <w:rPr>
          <w:rFonts w:ascii="Book Antiqua" w:hAnsi="Book Antiqua" w:cstheme="majorBidi"/>
          <w:sz w:val="24"/>
          <w:szCs w:val="24"/>
        </w:rPr>
        <w:t xml:space="preserve"> independent of </w:t>
      </w:r>
      <w:r w:rsidRPr="00026286">
        <w:rPr>
          <w:rFonts w:ascii="Book Antiqua" w:hAnsi="Book Antiqua" w:cstheme="majorBidi"/>
          <w:i/>
          <w:iCs/>
          <w:sz w:val="24"/>
          <w:szCs w:val="24"/>
        </w:rPr>
        <w:t>CIMP</w:t>
      </w:r>
      <w:r w:rsidRPr="00026286">
        <w:rPr>
          <w:rFonts w:ascii="Book Antiqua" w:hAnsi="Book Antiqua" w:cstheme="majorBidi"/>
          <w:sz w:val="24"/>
          <w:szCs w:val="24"/>
        </w:rPr>
        <w:t xml:space="preserve"> and </w:t>
      </w:r>
      <w:r w:rsidRPr="00026286">
        <w:rPr>
          <w:rFonts w:ascii="Book Antiqua" w:hAnsi="Book Antiqua" w:cstheme="majorBidi"/>
          <w:i/>
          <w:iCs/>
          <w:sz w:val="24"/>
          <w:szCs w:val="24"/>
        </w:rPr>
        <w:t>BRAF</w:t>
      </w:r>
      <w:r w:rsidRPr="00026286">
        <w:rPr>
          <w:rFonts w:ascii="Book Antiqua" w:hAnsi="Book Antiqua" w:cstheme="majorBidi"/>
          <w:sz w:val="24"/>
          <w:szCs w:val="24"/>
        </w:rPr>
        <w:t xml:space="preserve"> </w:t>
      </w:r>
      <w:proofErr w:type="gramStart"/>
      <w:r w:rsidRPr="00026286">
        <w:rPr>
          <w:rFonts w:ascii="Book Antiqua" w:hAnsi="Book Antiqua" w:cstheme="majorBidi"/>
          <w:sz w:val="24"/>
          <w:szCs w:val="24"/>
        </w:rPr>
        <w:t>mutations</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92]</w:t>
      </w:r>
      <w:r w:rsidRPr="00026286">
        <w:rPr>
          <w:rFonts w:ascii="Book Antiqua" w:hAnsi="Book Antiqua" w:cstheme="majorBidi"/>
          <w:sz w:val="24"/>
          <w:szCs w:val="24"/>
        </w:rPr>
        <w:t xml:space="preserve">. Other study indicated that </w:t>
      </w:r>
      <w:r w:rsidRPr="00026286">
        <w:rPr>
          <w:rFonts w:ascii="Book Antiqua" w:hAnsi="Book Antiqua" w:cstheme="majorBidi"/>
          <w:i/>
          <w:iCs/>
          <w:sz w:val="24"/>
          <w:szCs w:val="24"/>
        </w:rPr>
        <w:t>Fusobacterium</w:t>
      </w:r>
      <w:r w:rsidRPr="00026286">
        <w:rPr>
          <w:rFonts w:ascii="Book Antiqua" w:hAnsi="Book Antiqua" w:cstheme="majorBidi"/>
          <w:sz w:val="24"/>
          <w:szCs w:val="24"/>
        </w:rPr>
        <w:t xml:space="preserve"> was correlated with the </w:t>
      </w:r>
      <w:r w:rsidRPr="00026286">
        <w:rPr>
          <w:rFonts w:ascii="Book Antiqua" w:hAnsi="Book Antiqua" w:cstheme="majorBidi"/>
          <w:i/>
          <w:iCs/>
          <w:sz w:val="24"/>
          <w:szCs w:val="24"/>
        </w:rPr>
        <w:t>CIMP</w:t>
      </w:r>
      <w:r w:rsidRPr="00026286">
        <w:rPr>
          <w:rFonts w:ascii="Book Antiqua" w:hAnsi="Book Antiqua" w:cstheme="majorBidi"/>
          <w:sz w:val="24"/>
          <w:szCs w:val="24"/>
        </w:rPr>
        <w:t xml:space="preserve"> phenotype, wild-type </w:t>
      </w:r>
      <w:r w:rsidRPr="00026286">
        <w:rPr>
          <w:rFonts w:ascii="Book Antiqua" w:hAnsi="Book Antiqua" w:cstheme="majorBidi"/>
          <w:i/>
          <w:iCs/>
          <w:sz w:val="24"/>
          <w:szCs w:val="24"/>
        </w:rPr>
        <w:t>TP53</w:t>
      </w:r>
      <w:r w:rsidRPr="00026286">
        <w:rPr>
          <w:rFonts w:ascii="Book Antiqua" w:hAnsi="Book Antiqua" w:cstheme="majorBidi"/>
          <w:sz w:val="24"/>
          <w:szCs w:val="24"/>
        </w:rPr>
        <w:t xml:space="preserve">, </w:t>
      </w:r>
      <w:r w:rsidRPr="00026286">
        <w:rPr>
          <w:rFonts w:ascii="Book Antiqua" w:hAnsi="Book Antiqua" w:cstheme="majorBidi"/>
          <w:i/>
          <w:iCs/>
          <w:sz w:val="24"/>
          <w:szCs w:val="24"/>
        </w:rPr>
        <w:t>hMLH1</w:t>
      </w:r>
      <w:r w:rsidRPr="00026286">
        <w:rPr>
          <w:rFonts w:ascii="Book Antiqua" w:hAnsi="Book Antiqua" w:cstheme="majorBidi"/>
          <w:sz w:val="24"/>
          <w:szCs w:val="24"/>
        </w:rPr>
        <w:t xml:space="preserve"> methylation, genomic </w:t>
      </w:r>
      <w:proofErr w:type="spellStart"/>
      <w:r w:rsidRPr="00026286">
        <w:rPr>
          <w:rFonts w:ascii="Book Antiqua" w:hAnsi="Book Antiqua" w:cstheme="majorBidi"/>
          <w:sz w:val="24"/>
          <w:szCs w:val="24"/>
        </w:rPr>
        <w:t>hypermutation</w:t>
      </w:r>
      <w:proofErr w:type="spellEnd"/>
      <w:r w:rsidRPr="00026286">
        <w:rPr>
          <w:rFonts w:ascii="Book Antiqua" w:hAnsi="Book Antiqua" w:cstheme="majorBidi"/>
          <w:sz w:val="24"/>
          <w:szCs w:val="24"/>
        </w:rPr>
        <w:t xml:space="preserve">, and </w:t>
      </w:r>
      <w:r w:rsidRPr="00026286">
        <w:rPr>
          <w:rFonts w:ascii="Book Antiqua" w:hAnsi="Book Antiqua" w:cstheme="majorBidi"/>
          <w:i/>
          <w:iCs/>
          <w:sz w:val="24"/>
          <w:szCs w:val="24"/>
        </w:rPr>
        <w:t>CHD7/8</w:t>
      </w:r>
      <w:r w:rsidRPr="00026286">
        <w:rPr>
          <w:rFonts w:ascii="Book Antiqua" w:hAnsi="Book Antiqua" w:cstheme="majorBidi"/>
          <w:sz w:val="24"/>
          <w:szCs w:val="24"/>
        </w:rPr>
        <w:t xml:space="preserve"> </w:t>
      </w:r>
      <w:proofErr w:type="gramStart"/>
      <w:r w:rsidRPr="00026286">
        <w:rPr>
          <w:rFonts w:ascii="Book Antiqua" w:hAnsi="Book Antiqua" w:cstheme="majorBidi"/>
          <w:sz w:val="24"/>
          <w:szCs w:val="24"/>
        </w:rPr>
        <w:t>mutation</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93]</w:t>
      </w:r>
      <w:r w:rsidRPr="00026286">
        <w:rPr>
          <w:rFonts w:ascii="Book Antiqua" w:hAnsi="Book Antiqua" w:cstheme="majorBidi"/>
          <w:sz w:val="24"/>
          <w:szCs w:val="24"/>
        </w:rPr>
        <w:t xml:space="preserve">. These studies strongly suggest the contribution of </w:t>
      </w:r>
      <w:r w:rsidRPr="00026286">
        <w:rPr>
          <w:rFonts w:ascii="Book Antiqua" w:hAnsi="Book Antiqua" w:cstheme="majorBidi"/>
          <w:i/>
          <w:iCs/>
          <w:sz w:val="24"/>
          <w:szCs w:val="24"/>
        </w:rPr>
        <w:t xml:space="preserve">F. </w:t>
      </w:r>
      <w:proofErr w:type="spellStart"/>
      <w:r w:rsidRPr="00026286">
        <w:rPr>
          <w:rFonts w:ascii="Book Antiqua" w:hAnsi="Book Antiqua" w:cstheme="majorBidi"/>
          <w:i/>
          <w:iCs/>
          <w:sz w:val="24"/>
          <w:szCs w:val="24"/>
        </w:rPr>
        <w:t>nucleatum</w:t>
      </w:r>
      <w:proofErr w:type="spellEnd"/>
      <w:r w:rsidRPr="00026286">
        <w:rPr>
          <w:rFonts w:ascii="Book Antiqua" w:hAnsi="Book Antiqua" w:cstheme="majorBidi"/>
          <w:sz w:val="24"/>
          <w:szCs w:val="24"/>
        </w:rPr>
        <w:t xml:space="preserve"> to the epigenetic changes.</w:t>
      </w:r>
    </w:p>
    <w:p w14:paraId="38521EB2" w14:textId="77777777" w:rsidR="00F5771D" w:rsidRPr="00026286" w:rsidRDefault="00F5771D">
      <w:pPr>
        <w:autoSpaceDE w:val="0"/>
        <w:autoSpaceDN w:val="0"/>
        <w:adjustRightInd w:val="0"/>
        <w:snapToGrid w:val="0"/>
        <w:spacing w:after="0" w:line="360" w:lineRule="auto"/>
        <w:jc w:val="both"/>
        <w:rPr>
          <w:rFonts w:ascii="Book Antiqua" w:hAnsi="Book Antiqua" w:cstheme="majorBidi"/>
          <w:sz w:val="24"/>
          <w:szCs w:val="24"/>
        </w:rPr>
      </w:pPr>
    </w:p>
    <w:p w14:paraId="417070D9" w14:textId="03B52DA7" w:rsidR="00F5771D" w:rsidRPr="00026286" w:rsidRDefault="00F5771D">
      <w:pPr>
        <w:autoSpaceDE w:val="0"/>
        <w:autoSpaceDN w:val="0"/>
        <w:adjustRightInd w:val="0"/>
        <w:snapToGrid w:val="0"/>
        <w:spacing w:after="0" w:line="360" w:lineRule="auto"/>
        <w:jc w:val="both"/>
        <w:rPr>
          <w:rFonts w:ascii="Book Antiqua" w:hAnsi="Book Antiqua" w:cstheme="majorBidi"/>
          <w:b/>
          <w:bCs/>
          <w:i/>
          <w:iCs/>
          <w:sz w:val="24"/>
          <w:szCs w:val="24"/>
        </w:rPr>
      </w:pPr>
      <w:r w:rsidRPr="00026286">
        <w:rPr>
          <w:rFonts w:ascii="Book Antiqua" w:hAnsi="Book Antiqua" w:cstheme="majorBidi"/>
          <w:b/>
          <w:bCs/>
          <w:i/>
          <w:iCs/>
          <w:sz w:val="24"/>
          <w:szCs w:val="24"/>
        </w:rPr>
        <w:t>Histone modification</w:t>
      </w:r>
    </w:p>
    <w:p w14:paraId="11A61B0A" w14:textId="3851B319" w:rsidR="00F5771D" w:rsidRPr="00026286" w:rsidRDefault="00F5771D">
      <w:pPr>
        <w:snapToGrid w:val="0"/>
        <w:spacing w:after="0" w:line="360" w:lineRule="auto"/>
        <w:jc w:val="both"/>
        <w:rPr>
          <w:rFonts w:ascii="Book Antiqua" w:hAnsi="Book Antiqua"/>
          <w:sz w:val="24"/>
          <w:szCs w:val="24"/>
        </w:rPr>
      </w:pPr>
      <w:r w:rsidRPr="00026286">
        <w:rPr>
          <w:rFonts w:ascii="Book Antiqua" w:hAnsi="Book Antiqua" w:cstheme="majorBidi"/>
          <w:sz w:val="24"/>
          <w:szCs w:val="24"/>
        </w:rPr>
        <w:t xml:space="preserve">In addition to DNA methylation changes, histone modification patterns are also altered in human </w:t>
      </w:r>
      <w:proofErr w:type="gramStart"/>
      <w:r w:rsidRPr="00026286">
        <w:rPr>
          <w:rFonts w:ascii="Book Antiqua" w:hAnsi="Book Antiqua" w:cstheme="majorBidi"/>
          <w:sz w:val="24"/>
          <w:szCs w:val="24"/>
        </w:rPr>
        <w:t>cancers</w:t>
      </w:r>
      <w:r w:rsidR="00093A44" w:rsidRPr="00026286">
        <w:rPr>
          <w:rFonts w:ascii="Book Antiqua" w:hAnsi="Book Antiqua" w:cstheme="majorBidi"/>
          <w:sz w:val="24"/>
          <w:szCs w:val="24"/>
          <w:vertAlign w:val="superscript"/>
        </w:rPr>
        <w:t>[</w:t>
      </w:r>
      <w:proofErr w:type="gramEnd"/>
      <w:r w:rsidR="00093A44" w:rsidRPr="00026286">
        <w:rPr>
          <w:rFonts w:ascii="Book Antiqua" w:hAnsi="Book Antiqua" w:cstheme="majorBidi"/>
          <w:sz w:val="24"/>
          <w:szCs w:val="24"/>
          <w:vertAlign w:val="superscript"/>
        </w:rPr>
        <w:t>84,94]</w:t>
      </w:r>
      <w:r w:rsidRPr="00026286">
        <w:rPr>
          <w:rFonts w:ascii="Book Antiqua" w:hAnsi="Book Antiqua" w:cstheme="majorBidi"/>
          <w:sz w:val="24"/>
          <w:szCs w:val="24"/>
        </w:rPr>
        <w:t xml:space="preserve">. Some bacterial metabolites such as short chain fatty acids </w:t>
      </w:r>
      <w:r w:rsidRPr="00026286">
        <w:rPr>
          <w:rFonts w:ascii="Book Antiqua" w:hAnsi="Book Antiqua" w:cstheme="majorBidi"/>
          <w:sz w:val="24"/>
          <w:szCs w:val="24"/>
        </w:rPr>
        <w:lastRenderedPageBreak/>
        <w:t xml:space="preserve">(butyrate and acetate) can induce epigenetic changes in colonic </w:t>
      </w:r>
      <w:proofErr w:type="gramStart"/>
      <w:r w:rsidRPr="00026286">
        <w:rPr>
          <w:rFonts w:ascii="Book Antiqua" w:hAnsi="Book Antiqua" w:cstheme="majorBidi"/>
          <w:sz w:val="24"/>
          <w:szCs w:val="24"/>
        </w:rPr>
        <w:t>cells</w:t>
      </w:r>
      <w:r w:rsidR="00093A44" w:rsidRPr="00026286">
        <w:rPr>
          <w:rFonts w:ascii="Book Antiqua" w:hAnsi="Book Antiqua" w:cstheme="majorBidi"/>
          <w:sz w:val="24"/>
          <w:szCs w:val="24"/>
          <w:vertAlign w:val="superscript"/>
        </w:rPr>
        <w:t>[</w:t>
      </w:r>
      <w:proofErr w:type="gramEnd"/>
      <w:r w:rsidR="00093A44" w:rsidRPr="00026286">
        <w:rPr>
          <w:rFonts w:ascii="Book Antiqua" w:hAnsi="Book Antiqua" w:cstheme="majorBidi"/>
          <w:sz w:val="24"/>
          <w:szCs w:val="24"/>
          <w:vertAlign w:val="superscript"/>
        </w:rPr>
        <w:t>23,45]</w:t>
      </w:r>
      <w:r w:rsidRPr="00026286">
        <w:rPr>
          <w:rFonts w:ascii="Book Antiqua" w:hAnsi="Book Antiqua" w:cstheme="majorBidi"/>
          <w:sz w:val="24"/>
          <w:szCs w:val="24"/>
        </w:rPr>
        <w:t xml:space="preserve">. Butyrate, a byproduct of the fermentation process of undigested dietary carbohydrates and proteins carried out by </w:t>
      </w:r>
      <w:proofErr w:type="spellStart"/>
      <w:r w:rsidRPr="00026286">
        <w:rPr>
          <w:rFonts w:ascii="Book Antiqua" w:hAnsi="Book Antiqua" w:cstheme="majorBidi"/>
          <w:i/>
          <w:iCs/>
          <w:sz w:val="24"/>
          <w:szCs w:val="24"/>
        </w:rPr>
        <w:t>Firmicutes</w:t>
      </w:r>
      <w:proofErr w:type="spellEnd"/>
      <w:r w:rsidRPr="00026286">
        <w:rPr>
          <w:rFonts w:ascii="Book Antiqua" w:hAnsi="Book Antiqua" w:cstheme="majorBidi"/>
          <w:sz w:val="24"/>
          <w:szCs w:val="24"/>
        </w:rPr>
        <w:t xml:space="preserve">, has been shown to regulate over 4000 genes including many involved in apoptosis and cell cycle </w:t>
      </w:r>
      <w:proofErr w:type="gramStart"/>
      <w:r w:rsidRPr="00026286">
        <w:rPr>
          <w:rFonts w:ascii="Book Antiqua" w:hAnsi="Book Antiqua" w:cstheme="majorBidi"/>
          <w:sz w:val="24"/>
          <w:szCs w:val="24"/>
        </w:rPr>
        <w:t>regulation</w:t>
      </w:r>
      <w:r w:rsidR="00093A44" w:rsidRPr="00026286">
        <w:rPr>
          <w:rFonts w:ascii="Book Antiqua" w:hAnsi="Book Antiqua" w:cstheme="majorBidi"/>
          <w:sz w:val="24"/>
          <w:szCs w:val="24"/>
          <w:vertAlign w:val="superscript"/>
        </w:rPr>
        <w:t>[</w:t>
      </w:r>
      <w:proofErr w:type="gramEnd"/>
      <w:r w:rsidR="00093A44" w:rsidRPr="00026286">
        <w:rPr>
          <w:rFonts w:ascii="Book Antiqua" w:hAnsi="Book Antiqua" w:cstheme="majorBidi"/>
          <w:sz w:val="24"/>
          <w:szCs w:val="24"/>
          <w:vertAlign w:val="superscript"/>
        </w:rPr>
        <w:t>95]</w:t>
      </w:r>
      <w:r w:rsidRPr="00026286">
        <w:rPr>
          <w:rFonts w:ascii="Book Antiqua" w:hAnsi="Book Antiqua" w:cstheme="majorBidi"/>
          <w:sz w:val="24"/>
          <w:szCs w:val="24"/>
        </w:rPr>
        <w:t xml:space="preserve">. It is known also to inhibit histone deacetylases and induce </w:t>
      </w:r>
      <w:proofErr w:type="spellStart"/>
      <w:r w:rsidRPr="00026286">
        <w:rPr>
          <w:rFonts w:ascii="Book Antiqua" w:hAnsi="Book Antiqua" w:cstheme="majorBidi"/>
          <w:sz w:val="24"/>
          <w:szCs w:val="24"/>
        </w:rPr>
        <w:t>hyperacetylation</w:t>
      </w:r>
      <w:proofErr w:type="spellEnd"/>
      <w:r w:rsidRPr="00026286">
        <w:rPr>
          <w:rFonts w:ascii="Book Antiqua" w:hAnsi="Book Antiqua" w:cstheme="majorBidi"/>
          <w:sz w:val="24"/>
          <w:szCs w:val="24"/>
        </w:rPr>
        <w:t xml:space="preserve"> of </w:t>
      </w:r>
      <w:proofErr w:type="gramStart"/>
      <w:r w:rsidRPr="00026286">
        <w:rPr>
          <w:rFonts w:ascii="Book Antiqua" w:hAnsi="Book Antiqua" w:cstheme="majorBidi"/>
          <w:sz w:val="24"/>
          <w:szCs w:val="24"/>
        </w:rPr>
        <w:t>histones, that</w:t>
      </w:r>
      <w:proofErr w:type="gramEnd"/>
      <w:r w:rsidRPr="00026286">
        <w:rPr>
          <w:rFonts w:ascii="Book Antiqua" w:hAnsi="Book Antiqua" w:cstheme="majorBidi"/>
          <w:sz w:val="24"/>
          <w:szCs w:val="24"/>
        </w:rPr>
        <w:t xml:space="preserve"> lead to changes in the expression of critical cell cycle regulatory genes such as </w:t>
      </w:r>
      <w:r w:rsidRPr="00026286">
        <w:rPr>
          <w:rFonts w:ascii="Book Antiqua" w:hAnsi="Book Antiqua" w:cstheme="majorBidi"/>
          <w:i/>
          <w:iCs/>
          <w:sz w:val="24"/>
          <w:szCs w:val="24"/>
        </w:rPr>
        <w:t>CCND3</w:t>
      </w:r>
      <w:r w:rsidRPr="00026286">
        <w:rPr>
          <w:rFonts w:ascii="Book Antiqua" w:hAnsi="Book Antiqua" w:cstheme="majorBidi"/>
          <w:sz w:val="24"/>
          <w:szCs w:val="24"/>
        </w:rPr>
        <w:t xml:space="preserve"> and </w:t>
      </w:r>
      <w:r w:rsidRPr="00026286">
        <w:rPr>
          <w:rFonts w:ascii="Book Antiqua" w:hAnsi="Book Antiqua" w:cstheme="majorBidi"/>
          <w:i/>
          <w:iCs/>
          <w:sz w:val="24"/>
          <w:szCs w:val="24"/>
        </w:rPr>
        <w:t>CDKN1A</w:t>
      </w:r>
      <w:r w:rsidRPr="00026286">
        <w:rPr>
          <w:rFonts w:ascii="Book Antiqua" w:hAnsi="Book Antiqua" w:cstheme="majorBidi"/>
          <w:sz w:val="24"/>
          <w:szCs w:val="24"/>
        </w:rPr>
        <w:t xml:space="preserve"> in intestinal cells.</w:t>
      </w:r>
      <w:r w:rsidRPr="00026286">
        <w:rPr>
          <w:rFonts w:ascii="Book Antiqua" w:hAnsi="Book Antiqua"/>
          <w:sz w:val="24"/>
          <w:szCs w:val="24"/>
        </w:rPr>
        <w:t xml:space="preserve"> </w:t>
      </w:r>
      <w:r w:rsidRPr="00026286">
        <w:rPr>
          <w:rFonts w:ascii="Book Antiqua" w:hAnsi="Book Antiqua" w:cstheme="majorBidi"/>
          <w:sz w:val="24"/>
          <w:szCs w:val="24"/>
        </w:rPr>
        <w:t>Butyrate triggers epithelial generation of ROS and function also to suppress NF-</w:t>
      </w:r>
      <w:r w:rsidRPr="00026286">
        <w:rPr>
          <w:rFonts w:ascii="Book Antiqua" w:hAnsi="Book Antiqua" w:cstheme="majorBidi"/>
          <w:i/>
          <w:iCs/>
          <w:sz w:val="24"/>
          <w:szCs w:val="24"/>
        </w:rPr>
        <w:t>k</w:t>
      </w:r>
      <w:r w:rsidRPr="00026286">
        <w:rPr>
          <w:rFonts w:ascii="Book Antiqua" w:hAnsi="Book Antiqua" w:cstheme="majorBidi"/>
          <w:sz w:val="24"/>
          <w:szCs w:val="24"/>
        </w:rPr>
        <w:t xml:space="preserve">B, the protein complex controls DNA </w:t>
      </w:r>
      <w:proofErr w:type="gramStart"/>
      <w:r w:rsidRPr="00026286">
        <w:rPr>
          <w:rFonts w:ascii="Book Antiqua" w:hAnsi="Book Antiqua" w:cstheme="majorBidi"/>
          <w:sz w:val="24"/>
          <w:szCs w:val="24"/>
        </w:rPr>
        <w:t>transcription</w:t>
      </w:r>
      <w:r w:rsidR="00093A44" w:rsidRPr="00026286">
        <w:rPr>
          <w:rFonts w:ascii="Book Antiqua" w:hAnsi="Book Antiqua" w:cstheme="majorBidi"/>
          <w:sz w:val="24"/>
          <w:szCs w:val="24"/>
          <w:vertAlign w:val="superscript"/>
        </w:rPr>
        <w:t>[</w:t>
      </w:r>
      <w:proofErr w:type="gramEnd"/>
      <w:r w:rsidR="00093A44" w:rsidRPr="00026286">
        <w:rPr>
          <w:rFonts w:ascii="Book Antiqua" w:hAnsi="Book Antiqua" w:cstheme="majorBidi"/>
          <w:sz w:val="24"/>
          <w:szCs w:val="24"/>
          <w:vertAlign w:val="superscript"/>
        </w:rPr>
        <w:t>44,96]</w:t>
      </w:r>
      <w:r w:rsidRPr="00026286">
        <w:rPr>
          <w:rFonts w:ascii="Book Antiqua" w:hAnsi="Book Antiqua" w:cstheme="majorBidi"/>
          <w:sz w:val="24"/>
          <w:szCs w:val="24"/>
        </w:rPr>
        <w:t xml:space="preserve">. Furthermore, </w:t>
      </w:r>
      <w:proofErr w:type="spellStart"/>
      <w:r w:rsidRPr="00026286">
        <w:rPr>
          <w:rFonts w:ascii="Book Antiqua" w:hAnsi="Book Antiqua" w:cstheme="majorBidi"/>
          <w:i/>
          <w:iCs/>
          <w:sz w:val="24"/>
          <w:szCs w:val="24"/>
        </w:rPr>
        <w:t>Bacteroides</w:t>
      </w:r>
      <w:proofErr w:type="spellEnd"/>
      <w:r w:rsidR="00B060EA" w:rsidRPr="00026286">
        <w:rPr>
          <w:rFonts w:ascii="Book Antiqua" w:hAnsi="Book Antiqua" w:cstheme="majorBidi"/>
          <w:b/>
          <w:bCs/>
          <w:i/>
          <w:iCs/>
          <w:sz w:val="24"/>
          <w:szCs w:val="24"/>
        </w:rPr>
        <w:t xml:space="preserve"> </w:t>
      </w:r>
      <w:proofErr w:type="spellStart"/>
      <w:r w:rsidRPr="00026286">
        <w:rPr>
          <w:rFonts w:ascii="Book Antiqua" w:hAnsi="Book Antiqua" w:cstheme="majorBidi"/>
          <w:i/>
          <w:iCs/>
          <w:sz w:val="24"/>
          <w:szCs w:val="24"/>
        </w:rPr>
        <w:t>thetaiotaomicron</w:t>
      </w:r>
      <w:proofErr w:type="spellEnd"/>
      <w:r w:rsidRPr="00026286">
        <w:rPr>
          <w:rFonts w:ascii="Book Antiqua" w:hAnsi="Book Antiqua" w:cstheme="majorBidi"/>
          <w:sz w:val="24"/>
          <w:szCs w:val="24"/>
        </w:rPr>
        <w:t xml:space="preserve"> stimuli the inflammatory signaling by inhibiting NF-</w:t>
      </w:r>
      <w:proofErr w:type="spellStart"/>
      <w:r w:rsidRPr="00026286">
        <w:rPr>
          <w:rFonts w:ascii="Times New Roman" w:eastAsia="Calibri" w:hAnsi="Times New Roman" w:cs="Times New Roman"/>
          <w:i/>
          <w:iCs/>
          <w:sz w:val="24"/>
          <w:szCs w:val="24"/>
        </w:rPr>
        <w:t>κ</w:t>
      </w:r>
      <w:r w:rsidRPr="00026286">
        <w:rPr>
          <w:rFonts w:ascii="Book Antiqua" w:eastAsia="Calibri" w:hAnsi="Book Antiqua" w:cs="Times New Roman"/>
          <w:sz w:val="24"/>
          <w:szCs w:val="24"/>
        </w:rPr>
        <w:t>B</w:t>
      </w:r>
      <w:proofErr w:type="spellEnd"/>
      <w:r w:rsidRPr="00026286">
        <w:rPr>
          <w:rFonts w:ascii="Book Antiqua" w:hAnsi="Book Antiqua" w:cstheme="majorBidi"/>
          <w:sz w:val="24"/>
          <w:szCs w:val="24"/>
        </w:rPr>
        <w:t xml:space="preserve"> pathway through binding to </w:t>
      </w:r>
      <w:proofErr w:type="spellStart"/>
      <w:r w:rsidRPr="00026286">
        <w:rPr>
          <w:rFonts w:ascii="Book Antiqua" w:hAnsi="Book Antiqua" w:cstheme="majorBidi"/>
          <w:sz w:val="24"/>
          <w:szCs w:val="24"/>
        </w:rPr>
        <w:t>IkB</w:t>
      </w:r>
      <w:proofErr w:type="spellEnd"/>
      <w:r w:rsidRPr="00026286">
        <w:rPr>
          <w:rFonts w:ascii="Book Antiqua" w:hAnsi="Book Antiqua" w:cstheme="majorBidi"/>
          <w:sz w:val="24"/>
          <w:szCs w:val="24"/>
        </w:rPr>
        <w:t xml:space="preserve"> (inhibitor of </w:t>
      </w:r>
      <w:proofErr w:type="spellStart"/>
      <w:r w:rsidRPr="00026286">
        <w:rPr>
          <w:rFonts w:ascii="Times New Roman" w:eastAsia="Calibri" w:hAnsi="Times New Roman" w:cs="Times New Roman"/>
          <w:i/>
          <w:iCs/>
          <w:sz w:val="24"/>
          <w:szCs w:val="24"/>
        </w:rPr>
        <w:t>κ</w:t>
      </w:r>
      <w:r w:rsidRPr="00026286">
        <w:rPr>
          <w:rFonts w:ascii="Book Antiqua" w:eastAsia="Calibri" w:hAnsi="Book Antiqua" w:cs="Times New Roman"/>
          <w:sz w:val="24"/>
          <w:szCs w:val="24"/>
        </w:rPr>
        <w:t>B</w:t>
      </w:r>
      <w:proofErr w:type="spellEnd"/>
      <w:r w:rsidRPr="00026286">
        <w:rPr>
          <w:rFonts w:ascii="Book Antiqua" w:hAnsi="Book Antiqua" w:cstheme="majorBidi"/>
          <w:sz w:val="24"/>
          <w:szCs w:val="24"/>
        </w:rPr>
        <w:t>), inhibitory component of the NF-</w:t>
      </w:r>
      <w:proofErr w:type="spellStart"/>
      <w:r w:rsidRPr="00026286">
        <w:rPr>
          <w:rFonts w:ascii="Times New Roman" w:hAnsi="Times New Roman" w:cs="Times New Roman"/>
          <w:i/>
          <w:iCs/>
          <w:sz w:val="24"/>
          <w:szCs w:val="24"/>
        </w:rPr>
        <w:t>κ</w:t>
      </w:r>
      <w:r w:rsidRPr="00026286">
        <w:rPr>
          <w:rFonts w:ascii="Book Antiqua" w:hAnsi="Book Antiqua" w:cstheme="majorBidi"/>
          <w:iCs/>
          <w:sz w:val="24"/>
          <w:szCs w:val="24"/>
        </w:rPr>
        <w:t>B</w:t>
      </w:r>
      <w:proofErr w:type="spellEnd"/>
      <w:r w:rsidRPr="00026286">
        <w:rPr>
          <w:rFonts w:ascii="Book Antiqua" w:hAnsi="Book Antiqua" w:cstheme="majorBidi"/>
          <w:sz w:val="24"/>
          <w:szCs w:val="24"/>
        </w:rPr>
        <w:t xml:space="preserve"> </w:t>
      </w:r>
      <w:proofErr w:type="gramStart"/>
      <w:r w:rsidRPr="00026286">
        <w:rPr>
          <w:rFonts w:ascii="Book Antiqua" w:hAnsi="Book Antiqua" w:cstheme="majorBidi"/>
          <w:sz w:val="24"/>
          <w:szCs w:val="24"/>
        </w:rPr>
        <w:t>pathway</w:t>
      </w:r>
      <w:r w:rsidR="00093A44" w:rsidRPr="00026286">
        <w:rPr>
          <w:rFonts w:ascii="Book Antiqua" w:hAnsi="Book Antiqua" w:cstheme="majorBidi"/>
          <w:sz w:val="24"/>
          <w:szCs w:val="24"/>
          <w:vertAlign w:val="superscript"/>
        </w:rPr>
        <w:t>[</w:t>
      </w:r>
      <w:proofErr w:type="gramEnd"/>
      <w:r w:rsidR="00093A44" w:rsidRPr="00026286">
        <w:rPr>
          <w:rFonts w:ascii="Book Antiqua" w:hAnsi="Book Antiqua" w:cstheme="majorBidi"/>
          <w:sz w:val="24"/>
          <w:szCs w:val="24"/>
          <w:vertAlign w:val="superscript"/>
        </w:rPr>
        <w:t>97]</w:t>
      </w:r>
      <w:r w:rsidRPr="00026286">
        <w:rPr>
          <w:rFonts w:ascii="Book Antiqua" w:hAnsi="Book Antiqua" w:cstheme="majorBidi"/>
          <w:sz w:val="24"/>
          <w:szCs w:val="24"/>
        </w:rPr>
        <w:t xml:space="preserve">. It was reported that infection with </w:t>
      </w:r>
      <w:r w:rsidRPr="00026286">
        <w:rPr>
          <w:rFonts w:ascii="Book Antiqua" w:hAnsi="Book Antiqua" w:cstheme="majorBidi"/>
          <w:i/>
          <w:iCs/>
          <w:sz w:val="24"/>
          <w:szCs w:val="24"/>
        </w:rPr>
        <w:t>Listeria monocytogenes</w:t>
      </w:r>
      <w:r w:rsidR="00381B06" w:rsidRPr="00026286">
        <w:rPr>
          <w:rFonts w:ascii="Book Antiqua" w:hAnsi="Book Antiqua" w:cstheme="majorBidi"/>
          <w:i/>
          <w:iCs/>
          <w:sz w:val="24"/>
          <w:szCs w:val="24"/>
        </w:rPr>
        <w:t xml:space="preserve"> </w:t>
      </w:r>
      <w:r w:rsidR="00381B06" w:rsidRPr="00026286">
        <w:rPr>
          <w:rFonts w:ascii="Book Antiqua" w:hAnsi="Book Antiqua" w:cstheme="majorBidi"/>
          <w:sz w:val="24"/>
          <w:szCs w:val="24"/>
        </w:rPr>
        <w:t>(</w:t>
      </w:r>
      <w:r w:rsidR="00381B06" w:rsidRPr="00026286">
        <w:rPr>
          <w:rFonts w:ascii="Book Antiqua" w:hAnsi="Book Antiqua" w:cstheme="majorBidi"/>
          <w:i/>
          <w:iCs/>
          <w:sz w:val="24"/>
          <w:szCs w:val="24"/>
        </w:rPr>
        <w:t>L. monocytogenes</w:t>
      </w:r>
      <w:r w:rsidR="00381B06" w:rsidRPr="00026286">
        <w:rPr>
          <w:rFonts w:ascii="Book Antiqua" w:hAnsi="Book Antiqua" w:cstheme="majorBidi"/>
          <w:sz w:val="24"/>
          <w:szCs w:val="24"/>
        </w:rPr>
        <w:t>)</w:t>
      </w:r>
      <w:r w:rsidRPr="00026286">
        <w:rPr>
          <w:rFonts w:ascii="Book Antiqua" w:hAnsi="Book Antiqua" w:cstheme="majorBidi"/>
          <w:sz w:val="24"/>
          <w:szCs w:val="24"/>
        </w:rPr>
        <w:t xml:space="preserve"> can cause deacetylation of histone H3K18 in many genes in colonic cells such as </w:t>
      </w:r>
      <w:r w:rsidRPr="00026286">
        <w:rPr>
          <w:rFonts w:ascii="Book Antiqua" w:hAnsi="Book Antiqua" w:cstheme="majorBidi"/>
          <w:i/>
          <w:iCs/>
          <w:sz w:val="24"/>
          <w:szCs w:val="24"/>
        </w:rPr>
        <w:t>SMAD1</w:t>
      </w:r>
      <w:r w:rsidRPr="00026286">
        <w:rPr>
          <w:rFonts w:ascii="Book Antiqua" w:hAnsi="Book Antiqua" w:cstheme="majorBidi"/>
          <w:sz w:val="24"/>
          <w:szCs w:val="24"/>
        </w:rPr>
        <w:t xml:space="preserve">, </w:t>
      </w:r>
      <w:r w:rsidRPr="00026286">
        <w:rPr>
          <w:rFonts w:ascii="Book Antiqua" w:hAnsi="Book Antiqua" w:cstheme="majorBidi"/>
          <w:i/>
          <w:iCs/>
          <w:sz w:val="24"/>
          <w:szCs w:val="24"/>
        </w:rPr>
        <w:t>IRF2</w:t>
      </w:r>
      <w:r w:rsidRPr="00026286">
        <w:rPr>
          <w:rFonts w:ascii="Book Antiqua" w:hAnsi="Book Antiqua" w:cstheme="majorBidi"/>
          <w:sz w:val="24"/>
          <w:szCs w:val="24"/>
        </w:rPr>
        <w:t xml:space="preserve">, </w:t>
      </w:r>
      <w:r w:rsidRPr="00026286">
        <w:rPr>
          <w:rFonts w:ascii="Book Antiqua" w:hAnsi="Book Antiqua" w:cstheme="majorBidi"/>
          <w:i/>
          <w:iCs/>
          <w:sz w:val="24"/>
          <w:szCs w:val="24"/>
        </w:rPr>
        <w:t>SMARCA2</w:t>
      </w:r>
      <w:r w:rsidRPr="00026286">
        <w:rPr>
          <w:rFonts w:ascii="Book Antiqua" w:hAnsi="Book Antiqua" w:cstheme="majorBidi"/>
          <w:sz w:val="24"/>
          <w:szCs w:val="24"/>
        </w:rPr>
        <w:t xml:space="preserve"> and </w:t>
      </w:r>
      <w:proofErr w:type="gramStart"/>
      <w:r w:rsidRPr="00026286">
        <w:rPr>
          <w:rFonts w:ascii="Book Antiqua" w:hAnsi="Book Antiqua" w:cstheme="majorBidi"/>
          <w:i/>
          <w:iCs/>
          <w:sz w:val="24"/>
          <w:szCs w:val="24"/>
        </w:rPr>
        <w:t>CXCL12</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98]</w:t>
      </w:r>
      <w:r w:rsidRPr="00026286">
        <w:rPr>
          <w:rFonts w:ascii="Book Antiqua" w:hAnsi="Book Antiqua" w:cstheme="majorBidi"/>
          <w:sz w:val="24"/>
          <w:szCs w:val="24"/>
        </w:rPr>
        <w:t xml:space="preserve">. </w:t>
      </w:r>
      <w:r w:rsidRPr="00026286">
        <w:rPr>
          <w:rFonts w:ascii="Book Antiqua" w:hAnsi="Book Antiqua" w:cstheme="majorBidi"/>
          <w:i/>
          <w:iCs/>
          <w:sz w:val="24"/>
          <w:szCs w:val="24"/>
        </w:rPr>
        <w:t>L. monocytogenes</w:t>
      </w:r>
      <w:r w:rsidRPr="00026286">
        <w:rPr>
          <w:rFonts w:ascii="Book Antiqua" w:hAnsi="Book Antiqua" w:cstheme="majorBidi"/>
          <w:sz w:val="24"/>
          <w:szCs w:val="24"/>
        </w:rPr>
        <w:t xml:space="preserve"> execute the deacetylation process by translocating NAD-dependent deacetylase </w:t>
      </w:r>
      <w:proofErr w:type="spellStart"/>
      <w:r w:rsidRPr="00026286">
        <w:rPr>
          <w:rFonts w:ascii="Book Antiqua" w:hAnsi="Book Antiqua" w:cstheme="majorBidi"/>
          <w:sz w:val="24"/>
          <w:szCs w:val="24"/>
        </w:rPr>
        <w:t>sirtuin</w:t>
      </w:r>
      <w:proofErr w:type="spellEnd"/>
      <w:r w:rsidRPr="00026286">
        <w:rPr>
          <w:rFonts w:ascii="Book Antiqua" w:hAnsi="Book Antiqua" w:cstheme="majorBidi"/>
          <w:sz w:val="24"/>
          <w:szCs w:val="24"/>
        </w:rPr>
        <w:t xml:space="preserve"> 2 to the host nucleus. By doing so, </w:t>
      </w:r>
      <w:r w:rsidRPr="00026286">
        <w:rPr>
          <w:rFonts w:ascii="Book Antiqua" w:hAnsi="Book Antiqua" w:cstheme="majorBidi"/>
          <w:i/>
          <w:iCs/>
          <w:sz w:val="24"/>
          <w:szCs w:val="24"/>
        </w:rPr>
        <w:t>L. monocytogenes</w:t>
      </w:r>
      <w:r w:rsidRPr="00026286">
        <w:rPr>
          <w:rFonts w:ascii="Book Antiqua" w:hAnsi="Book Antiqua" w:cstheme="majorBidi"/>
          <w:sz w:val="24"/>
          <w:szCs w:val="24"/>
        </w:rPr>
        <w:t xml:space="preserve"> epigenetically regulates cell cycle-related genes and modulate the host immune response to enable its </w:t>
      </w:r>
      <w:proofErr w:type="gramStart"/>
      <w:r w:rsidRPr="00026286">
        <w:rPr>
          <w:rFonts w:ascii="Book Antiqua" w:hAnsi="Book Antiqua" w:cstheme="majorBidi"/>
          <w:sz w:val="24"/>
          <w:szCs w:val="24"/>
        </w:rPr>
        <w:t>invasion</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99]</w:t>
      </w:r>
      <w:r w:rsidRPr="00026286">
        <w:rPr>
          <w:rFonts w:ascii="Book Antiqua" w:hAnsi="Book Antiqua" w:cstheme="majorBidi"/>
          <w:sz w:val="24"/>
          <w:szCs w:val="24"/>
        </w:rPr>
        <w:t>.</w:t>
      </w:r>
    </w:p>
    <w:p w14:paraId="72511C45" w14:textId="77777777" w:rsidR="00B060EA" w:rsidRPr="00026286" w:rsidRDefault="00B060EA">
      <w:pPr>
        <w:snapToGrid w:val="0"/>
        <w:spacing w:after="0" w:line="360" w:lineRule="auto"/>
        <w:jc w:val="both"/>
        <w:rPr>
          <w:rFonts w:ascii="Book Antiqua" w:hAnsi="Book Antiqua"/>
          <w:sz w:val="24"/>
          <w:szCs w:val="24"/>
        </w:rPr>
      </w:pPr>
    </w:p>
    <w:p w14:paraId="2C67F8D2" w14:textId="1DA51BD7" w:rsidR="00F5771D" w:rsidRPr="00026286" w:rsidRDefault="00B060EA">
      <w:pPr>
        <w:snapToGrid w:val="0"/>
        <w:spacing w:after="0" w:line="360" w:lineRule="auto"/>
        <w:jc w:val="both"/>
        <w:rPr>
          <w:rFonts w:ascii="Book Antiqua" w:eastAsia="Calibri" w:hAnsi="Book Antiqua" w:cs="Times New Roman"/>
          <w:b/>
          <w:bCs/>
          <w:iCs/>
          <w:sz w:val="24"/>
          <w:szCs w:val="24"/>
        </w:rPr>
      </w:pPr>
      <w:r w:rsidRPr="00026286">
        <w:rPr>
          <w:rFonts w:ascii="Book Antiqua" w:eastAsia="Calibri" w:hAnsi="Book Antiqua" w:cs="Times New Roman"/>
          <w:b/>
          <w:bCs/>
          <w:iCs/>
          <w:sz w:val="24"/>
          <w:szCs w:val="24"/>
        </w:rPr>
        <w:t xml:space="preserve">MICRORNAS </w:t>
      </w:r>
      <w:r w:rsidR="00952412">
        <w:rPr>
          <w:rFonts w:ascii="Book Antiqua" w:eastAsia="Calibri" w:hAnsi="Book Antiqua" w:cs="Times New Roman"/>
          <w:b/>
          <w:bCs/>
          <w:iCs/>
          <w:sz w:val="24"/>
          <w:szCs w:val="24"/>
        </w:rPr>
        <w:t xml:space="preserve">(MiRNAs) </w:t>
      </w:r>
      <w:r w:rsidRPr="00026286">
        <w:rPr>
          <w:rFonts w:ascii="Book Antiqua" w:eastAsia="Calibri" w:hAnsi="Book Antiqua" w:cs="Times New Roman"/>
          <w:b/>
          <w:bCs/>
          <w:iCs/>
          <w:sz w:val="24"/>
          <w:szCs w:val="24"/>
        </w:rPr>
        <w:t xml:space="preserve">AND </w:t>
      </w:r>
      <w:r w:rsidR="00952412">
        <w:rPr>
          <w:rFonts w:ascii="Book Antiqua" w:hAnsi="Book Antiqua" w:cstheme="majorBidi"/>
          <w:b/>
          <w:bCs/>
          <w:sz w:val="24"/>
          <w:szCs w:val="24"/>
        </w:rPr>
        <w:t>CRC</w:t>
      </w:r>
    </w:p>
    <w:p w14:paraId="2BC14DE2" w14:textId="15837E0E" w:rsidR="00F5771D" w:rsidRPr="00026286" w:rsidRDefault="00952412">
      <w:pPr>
        <w:snapToGrid w:val="0"/>
        <w:spacing w:after="0" w:line="360" w:lineRule="auto"/>
        <w:jc w:val="both"/>
        <w:rPr>
          <w:rFonts w:ascii="Book Antiqua" w:eastAsia="Calibri" w:hAnsi="Book Antiqua" w:cs="Times New Roman"/>
          <w:sz w:val="24"/>
          <w:szCs w:val="24"/>
        </w:rPr>
      </w:pPr>
      <w:r>
        <w:rPr>
          <w:rFonts w:ascii="Book Antiqua" w:eastAsia="Calibri" w:hAnsi="Book Antiqua" w:cs="Times New Roman"/>
          <w:sz w:val="24"/>
          <w:szCs w:val="24"/>
        </w:rPr>
        <w:t>M</w:t>
      </w:r>
      <w:r w:rsidR="00F5771D" w:rsidRPr="00026286">
        <w:rPr>
          <w:rFonts w:ascii="Book Antiqua" w:eastAsia="Calibri" w:hAnsi="Book Antiqua" w:cs="Times New Roman"/>
          <w:sz w:val="24"/>
          <w:szCs w:val="24"/>
        </w:rPr>
        <w:t xml:space="preserve">iRNAs are a class of small single-stranded non-coding RNA molecules that are evolutionarily conserved and encoded by nearly 1% of the genome in most </w:t>
      </w:r>
      <w:proofErr w:type="gramStart"/>
      <w:r w:rsidR="00F5771D" w:rsidRPr="00026286">
        <w:rPr>
          <w:rFonts w:ascii="Book Antiqua" w:eastAsia="Calibri" w:hAnsi="Book Antiqua" w:cs="Times New Roman"/>
          <w:sz w:val="24"/>
          <w:szCs w:val="24"/>
        </w:rPr>
        <w:t>species</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100]</w:t>
      </w:r>
      <w:r w:rsidR="00F5771D" w:rsidRPr="00026286">
        <w:rPr>
          <w:rFonts w:ascii="Book Antiqua" w:eastAsia="Calibri" w:hAnsi="Book Antiqua" w:cs="Times New Roman"/>
          <w:sz w:val="24"/>
          <w:szCs w:val="24"/>
        </w:rPr>
        <w:t xml:space="preserve">. </w:t>
      </w:r>
      <w:r w:rsidR="00381B06" w:rsidRPr="00026286">
        <w:rPr>
          <w:rFonts w:ascii="Book Antiqua" w:eastAsia="Calibri" w:hAnsi="Book Antiqua" w:cs="Times New Roman"/>
          <w:sz w:val="24"/>
          <w:szCs w:val="24"/>
        </w:rPr>
        <w:t>M</w:t>
      </w:r>
      <w:r w:rsidR="00F5771D" w:rsidRPr="00026286">
        <w:rPr>
          <w:rFonts w:ascii="Book Antiqua" w:eastAsia="Calibri" w:hAnsi="Book Antiqua" w:cs="Times New Roman"/>
          <w:sz w:val="24"/>
          <w:szCs w:val="24"/>
        </w:rPr>
        <w:t xml:space="preserve">iRNAs were found to be involved in initiation, progression, and metastasis of CRC, where it regulate of various cancer-related gene expression at the post-transcriptional </w:t>
      </w:r>
      <w:proofErr w:type="gramStart"/>
      <w:r w:rsidR="00F5771D" w:rsidRPr="00026286">
        <w:rPr>
          <w:rFonts w:ascii="Book Antiqua" w:eastAsia="Calibri" w:hAnsi="Book Antiqua" w:cs="Times New Roman"/>
          <w:sz w:val="24"/>
          <w:szCs w:val="24"/>
        </w:rPr>
        <w:t>level</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101]</w:t>
      </w:r>
      <w:r w:rsidR="00F5771D" w:rsidRPr="00026286">
        <w:rPr>
          <w:rFonts w:ascii="Book Antiqua" w:eastAsia="Calibri" w:hAnsi="Book Antiqua" w:cs="Times New Roman"/>
          <w:sz w:val="24"/>
          <w:szCs w:val="24"/>
        </w:rPr>
        <w:t xml:space="preserve">. Deregulated miRNAs identified in different types of cancers might put us a step forward towards understanding the tumor microenvironment, which necessitate deep investigation of their actual role in cancer progression and </w:t>
      </w:r>
      <w:proofErr w:type="gramStart"/>
      <w:r w:rsidR="00F5771D" w:rsidRPr="00026286">
        <w:rPr>
          <w:rFonts w:ascii="Book Antiqua" w:eastAsia="Calibri" w:hAnsi="Book Antiqua" w:cs="Times New Roman"/>
          <w:sz w:val="24"/>
          <w:szCs w:val="24"/>
        </w:rPr>
        <w:t>spreading</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102]</w:t>
      </w:r>
      <w:r w:rsidR="00F5771D" w:rsidRPr="00026286">
        <w:rPr>
          <w:rFonts w:ascii="Book Antiqua" w:eastAsia="Calibri" w:hAnsi="Book Antiqua" w:cs="Times New Roman"/>
          <w:sz w:val="24"/>
          <w:szCs w:val="24"/>
        </w:rPr>
        <w:t>. Numerous miRNAs were found to be associated with CRC, such as miR-21, Let-7, miR-145, miR-221, miR-17-19 cluster, and miR-143</w:t>
      </w:r>
      <w:r w:rsidR="00093A44" w:rsidRPr="00026286">
        <w:rPr>
          <w:rFonts w:ascii="Book Antiqua" w:hAnsi="Book Antiqua"/>
          <w:sz w:val="24"/>
          <w:szCs w:val="24"/>
          <w:vertAlign w:val="superscript"/>
        </w:rPr>
        <w:t>[103]</w:t>
      </w:r>
      <w:r w:rsidR="00F5771D" w:rsidRPr="00026286">
        <w:rPr>
          <w:rFonts w:ascii="Book Antiqua" w:eastAsia="Calibri" w:hAnsi="Book Antiqua" w:cs="Times New Roman"/>
          <w:sz w:val="24"/>
          <w:szCs w:val="24"/>
        </w:rPr>
        <w:t xml:space="preserve">. Table 2 highlights some of miRNAs related to CRC development, progression, and metastasis. Studies addressed the expression levels of different miRNA in CRC, reported that miR-31, miR-20, miR-25, </w:t>
      </w:r>
      <w:r w:rsidR="00F5771D" w:rsidRPr="00026286">
        <w:rPr>
          <w:rFonts w:ascii="Book Antiqua" w:eastAsia="Calibri" w:hAnsi="Book Antiqua" w:cs="Times New Roman"/>
          <w:sz w:val="24"/>
          <w:szCs w:val="24"/>
        </w:rPr>
        <w:lastRenderedPageBreak/>
        <w:t>miR-223, miR-133b, miR-92, miR-93, miR-135a, miR-203, miR-183, and miR-17 were upregulated in CRC, while miR-26b, miR-192, miR-145, let-7a, miR-143, miR-215, miR-16, and miR-191 were downregulated in patients with CRC</w:t>
      </w:r>
      <w:r w:rsidR="00093A44" w:rsidRPr="00026286">
        <w:rPr>
          <w:rFonts w:ascii="Book Antiqua" w:eastAsia="Calibri" w:hAnsi="Book Antiqua" w:cs="Times New Roman"/>
          <w:sz w:val="24"/>
          <w:szCs w:val="24"/>
          <w:vertAlign w:val="superscript"/>
        </w:rPr>
        <w:t>[13,104]</w:t>
      </w:r>
      <w:r w:rsidR="00F5771D" w:rsidRPr="00026286">
        <w:rPr>
          <w:rFonts w:ascii="Book Antiqua" w:eastAsia="Calibri" w:hAnsi="Book Antiqua" w:cs="Times New Roman"/>
          <w:sz w:val="24"/>
          <w:szCs w:val="24"/>
        </w:rPr>
        <w:t>. Some miRNAs were suggested to serve as diagnostic markers for CRC, including miR-133a, miR-145, miR-484-5p, miR-139, miR-143, and miR-106a</w:t>
      </w:r>
      <w:r w:rsidR="00093A44" w:rsidRPr="00026286">
        <w:rPr>
          <w:rFonts w:ascii="Book Antiqua" w:hAnsi="Book Antiqua"/>
          <w:sz w:val="24"/>
          <w:szCs w:val="24"/>
          <w:vertAlign w:val="superscript"/>
        </w:rPr>
        <w:t>[105]</w:t>
      </w:r>
      <w:r w:rsidR="00F5771D" w:rsidRPr="00026286">
        <w:rPr>
          <w:rFonts w:ascii="Book Antiqua" w:eastAsia="Calibri" w:hAnsi="Book Antiqua" w:cs="Times New Roman"/>
          <w:sz w:val="24"/>
          <w:szCs w:val="24"/>
        </w:rPr>
        <w:t>, while another study indicated different set of miRNAs that could be used as biomarkers, including miR-125b, miR-125a, miR-143miR-30a-3p, and miR-145</w:t>
      </w:r>
      <w:r w:rsidR="00093A44" w:rsidRPr="00026286">
        <w:rPr>
          <w:rFonts w:ascii="Book Antiqua" w:hAnsi="Book Antiqua"/>
          <w:sz w:val="24"/>
          <w:szCs w:val="24"/>
          <w:vertAlign w:val="superscript"/>
        </w:rPr>
        <w:t>[106]</w:t>
      </w:r>
      <w:r w:rsidR="00F5771D" w:rsidRPr="00026286">
        <w:rPr>
          <w:rFonts w:ascii="Book Antiqua" w:eastAsia="Calibri" w:hAnsi="Book Antiqua" w:cs="Times New Roman"/>
          <w:sz w:val="24"/>
          <w:szCs w:val="24"/>
        </w:rPr>
        <w:t xml:space="preserve">. However, this variation in miRNA list might be attributed to the samples used in the identification process (cell line, tissue, blood or stool) and to the techniques employed. Reports also highlight the role of human diet in modulating the expression of </w:t>
      </w:r>
      <w:proofErr w:type="gramStart"/>
      <w:r w:rsidR="00F5771D" w:rsidRPr="00026286">
        <w:rPr>
          <w:rFonts w:ascii="Book Antiqua" w:eastAsia="Calibri" w:hAnsi="Book Antiqua" w:cs="Times New Roman"/>
          <w:sz w:val="24"/>
          <w:szCs w:val="24"/>
        </w:rPr>
        <w:t>miRNA</w:t>
      </w:r>
      <w:r w:rsidR="00093A44" w:rsidRPr="00026286">
        <w:rPr>
          <w:rFonts w:ascii="Book Antiqua" w:eastAsia="Calibri" w:hAnsi="Book Antiqua" w:cs="Times New Roman"/>
          <w:sz w:val="24"/>
          <w:szCs w:val="24"/>
          <w:vertAlign w:val="superscript"/>
        </w:rPr>
        <w:t>[</w:t>
      </w:r>
      <w:proofErr w:type="gramEnd"/>
      <w:r w:rsidR="00093A44" w:rsidRPr="00026286">
        <w:rPr>
          <w:rFonts w:ascii="Book Antiqua" w:eastAsia="Calibri" w:hAnsi="Book Antiqua" w:cs="Times New Roman"/>
          <w:sz w:val="24"/>
          <w:szCs w:val="24"/>
          <w:vertAlign w:val="superscript"/>
        </w:rPr>
        <w:t>107]</w:t>
      </w:r>
      <w:r w:rsidR="00F5771D" w:rsidRPr="00026286">
        <w:rPr>
          <w:rFonts w:ascii="Book Antiqua" w:eastAsia="Calibri" w:hAnsi="Book Antiqua" w:cs="Times New Roman"/>
          <w:sz w:val="24"/>
          <w:szCs w:val="24"/>
        </w:rPr>
        <w:t xml:space="preserve">. For example, butyrate was found to regulate the expression of Let-7, miR-18-106a, miR-25-106b, and miR-17-92a in </w:t>
      </w:r>
      <w:proofErr w:type="gramStart"/>
      <w:r w:rsidR="00F5771D" w:rsidRPr="00026286">
        <w:rPr>
          <w:rFonts w:ascii="Book Antiqua" w:eastAsia="Calibri" w:hAnsi="Book Antiqua" w:cs="Times New Roman"/>
          <w:sz w:val="24"/>
          <w:szCs w:val="24"/>
        </w:rPr>
        <w:t>CRC</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96]</w:t>
      </w:r>
      <w:r w:rsidR="00F5771D" w:rsidRPr="00026286">
        <w:rPr>
          <w:rFonts w:ascii="Book Antiqua" w:eastAsia="Calibri" w:hAnsi="Book Antiqua" w:cs="Times New Roman"/>
          <w:sz w:val="24"/>
          <w:szCs w:val="24"/>
        </w:rPr>
        <w:t>. The later miRNA cluster (miR-17-92a) was found to be associated with c-</w:t>
      </w:r>
      <w:proofErr w:type="spellStart"/>
      <w:r w:rsidR="00F5771D" w:rsidRPr="00026286">
        <w:rPr>
          <w:rFonts w:ascii="Book Antiqua" w:eastAsia="Calibri" w:hAnsi="Book Antiqua" w:cs="Times New Roman"/>
          <w:sz w:val="24"/>
          <w:szCs w:val="24"/>
        </w:rPr>
        <w:t>Myc</w:t>
      </w:r>
      <w:proofErr w:type="spellEnd"/>
      <w:r w:rsidR="00F5771D" w:rsidRPr="00026286">
        <w:rPr>
          <w:rFonts w:ascii="Book Antiqua" w:eastAsia="Calibri" w:hAnsi="Book Antiqua" w:cs="Times New Roman"/>
          <w:sz w:val="24"/>
          <w:szCs w:val="24"/>
        </w:rPr>
        <w:t xml:space="preserve"> to inhibit the activity of PTEN and promotes PI3K-Akt-mTOR axis raising the cell survival in early stage adenoma in </w:t>
      </w:r>
      <w:proofErr w:type="gramStart"/>
      <w:r w:rsidR="00F5771D" w:rsidRPr="00026286">
        <w:rPr>
          <w:rFonts w:ascii="Book Antiqua" w:eastAsia="Calibri" w:hAnsi="Book Antiqua" w:cs="Times New Roman"/>
          <w:sz w:val="24"/>
          <w:szCs w:val="24"/>
        </w:rPr>
        <w:t>CRC</w:t>
      </w:r>
      <w:r w:rsidR="00093A44" w:rsidRPr="00026286">
        <w:rPr>
          <w:rFonts w:ascii="Book Antiqua" w:hAnsi="Book Antiqua"/>
          <w:sz w:val="24"/>
          <w:szCs w:val="24"/>
          <w:vertAlign w:val="superscript"/>
        </w:rPr>
        <w:t>[</w:t>
      </w:r>
      <w:proofErr w:type="gramEnd"/>
      <w:r w:rsidR="00093A44" w:rsidRPr="00026286">
        <w:rPr>
          <w:rFonts w:ascii="Book Antiqua" w:hAnsi="Book Antiqua"/>
          <w:sz w:val="24"/>
          <w:szCs w:val="24"/>
          <w:vertAlign w:val="superscript"/>
        </w:rPr>
        <w:t>108]</w:t>
      </w:r>
      <w:r w:rsidR="00F5771D" w:rsidRPr="00026286">
        <w:rPr>
          <w:rFonts w:ascii="Book Antiqua" w:eastAsia="Calibri" w:hAnsi="Book Antiqua" w:cs="Times New Roman"/>
          <w:sz w:val="24"/>
          <w:szCs w:val="24"/>
        </w:rPr>
        <w:t>.</w:t>
      </w:r>
    </w:p>
    <w:p w14:paraId="63452B6F" w14:textId="77777777" w:rsidR="009578D8" w:rsidRPr="00026286" w:rsidRDefault="009578D8">
      <w:pPr>
        <w:snapToGrid w:val="0"/>
        <w:spacing w:after="0" w:line="360" w:lineRule="auto"/>
        <w:jc w:val="both"/>
        <w:rPr>
          <w:rFonts w:ascii="Book Antiqua" w:eastAsia="Calibri" w:hAnsi="Book Antiqua" w:cs="Times New Roman"/>
          <w:b/>
          <w:bCs/>
          <w:sz w:val="24"/>
          <w:szCs w:val="24"/>
        </w:rPr>
      </w:pPr>
    </w:p>
    <w:p w14:paraId="69F84D00" w14:textId="025B940D" w:rsidR="00F5771D" w:rsidRPr="00026286" w:rsidRDefault="009578D8">
      <w:pPr>
        <w:snapToGrid w:val="0"/>
        <w:spacing w:after="0" w:line="360" w:lineRule="auto"/>
        <w:jc w:val="both"/>
        <w:rPr>
          <w:rFonts w:ascii="Book Antiqua" w:hAnsi="Book Antiqua" w:cstheme="majorBidi"/>
          <w:b/>
          <w:bCs/>
          <w:sz w:val="24"/>
          <w:szCs w:val="24"/>
        </w:rPr>
      </w:pPr>
      <w:r w:rsidRPr="00026286">
        <w:rPr>
          <w:rFonts w:ascii="Book Antiqua" w:hAnsi="Book Antiqua" w:cstheme="majorBidi"/>
          <w:b/>
          <w:bCs/>
          <w:sz w:val="24"/>
          <w:szCs w:val="24"/>
        </w:rPr>
        <w:t>CONCLUSION</w:t>
      </w:r>
    </w:p>
    <w:p w14:paraId="75AEF9CC" w14:textId="6AF00218" w:rsidR="00F5771D" w:rsidRPr="00026286" w:rsidRDefault="00F5771D">
      <w:pPr>
        <w:snapToGrid w:val="0"/>
        <w:spacing w:after="0" w:line="360" w:lineRule="auto"/>
        <w:jc w:val="both"/>
        <w:rPr>
          <w:rFonts w:ascii="Book Antiqua" w:eastAsia="Calibri" w:hAnsi="Book Antiqua" w:cs="Times New Roman"/>
          <w:sz w:val="24"/>
          <w:szCs w:val="24"/>
        </w:rPr>
      </w:pPr>
      <w:r w:rsidRPr="00026286">
        <w:rPr>
          <w:rFonts w:ascii="Book Antiqua" w:eastAsia="Calibri" w:hAnsi="Book Antiqua" w:cs="Times New Roman"/>
          <w:sz w:val="24"/>
          <w:szCs w:val="24"/>
        </w:rPr>
        <w:t>Gut microbiota is an enhancer to our second brain; the intestine. With millions of proteins expressed by the microbiota’s arsenal, human could make use of various kinds of dietary ingredients, that otherwise will be rubbish-in/rubbish-out. Although genetic factors and age play a role in the pathogenesis of CRC, still gut microbiota has the lion</w:t>
      </w:r>
      <w:r w:rsidR="009578D8" w:rsidRPr="00026286">
        <w:rPr>
          <w:rFonts w:ascii="Book Antiqua" w:eastAsia="Calibri" w:hAnsi="Book Antiqua" w:cs="Times New Roman"/>
          <w:sz w:val="24"/>
          <w:szCs w:val="24"/>
        </w:rPr>
        <w:t>’</w:t>
      </w:r>
      <w:r w:rsidRPr="00026286">
        <w:rPr>
          <w:rFonts w:ascii="Book Antiqua" w:eastAsia="Calibri" w:hAnsi="Book Antiqua" w:cs="Times New Roman"/>
          <w:sz w:val="24"/>
          <w:szCs w:val="24"/>
        </w:rPr>
        <w:t xml:space="preserve">s share in this complicated process. Armed with an enormous number of identified and yet-to-be-identified metabolites, this population of bacteria can modify the gut’s cells methylation pattern and histone structure causing inflammation, that lead eventually to cancer. It is quite important to keep these microorganisms under focus by deeply investigate their intricate communications with our cells. By doing so, we would be able to avoid at least life-threatening diseases such as </w:t>
      </w:r>
      <w:proofErr w:type="gramStart"/>
      <w:r w:rsidR="00094DB9" w:rsidRPr="00026286">
        <w:rPr>
          <w:rFonts w:ascii="Book Antiqua" w:eastAsia="Calibri" w:hAnsi="Book Antiqua" w:cs="Times New Roman"/>
          <w:sz w:val="24"/>
          <w:szCs w:val="24"/>
        </w:rPr>
        <w:t>CRC</w:t>
      </w:r>
      <w:r w:rsidR="00093A44" w:rsidRPr="00026286">
        <w:rPr>
          <w:rFonts w:ascii="Book Antiqua" w:eastAsia="Calibri" w:hAnsi="Book Antiqua" w:cs="Times New Roman"/>
          <w:sz w:val="24"/>
          <w:szCs w:val="24"/>
          <w:vertAlign w:val="superscript"/>
        </w:rPr>
        <w:t>[</w:t>
      </w:r>
      <w:proofErr w:type="gramEnd"/>
      <w:r w:rsidR="00093A44" w:rsidRPr="00026286">
        <w:rPr>
          <w:rFonts w:ascii="Book Antiqua" w:eastAsia="Calibri" w:hAnsi="Book Antiqua" w:cs="Times New Roman"/>
          <w:sz w:val="24"/>
          <w:szCs w:val="24"/>
          <w:vertAlign w:val="superscript"/>
        </w:rPr>
        <w:t>1]</w:t>
      </w:r>
      <w:r w:rsidR="009E25F5" w:rsidRPr="00026286">
        <w:rPr>
          <w:rFonts w:ascii="Book Antiqua" w:eastAsia="Calibri" w:hAnsi="Book Antiqua" w:cs="Times New Roman"/>
          <w:sz w:val="24"/>
          <w:szCs w:val="24"/>
        </w:rPr>
        <w:t>.</w:t>
      </w:r>
    </w:p>
    <w:p w14:paraId="4C95300B" w14:textId="77777777" w:rsidR="009578D8" w:rsidRPr="00026286" w:rsidRDefault="009578D8">
      <w:pPr>
        <w:snapToGrid w:val="0"/>
        <w:spacing w:after="0" w:line="360" w:lineRule="auto"/>
        <w:jc w:val="both"/>
        <w:rPr>
          <w:rFonts w:ascii="Book Antiqua" w:eastAsia="Calibri" w:hAnsi="Book Antiqua" w:cs="Times New Roman"/>
          <w:sz w:val="24"/>
          <w:szCs w:val="24"/>
        </w:rPr>
      </w:pPr>
    </w:p>
    <w:p w14:paraId="64FFE77D" w14:textId="77777777" w:rsidR="00C7232F" w:rsidRDefault="00C7232F">
      <w:pPr>
        <w:rPr>
          <w:rFonts w:ascii="Book Antiqua" w:hAnsi="Book Antiqua" w:cs="Times New Roman"/>
          <w:b/>
          <w:sz w:val="24"/>
          <w:szCs w:val="24"/>
        </w:rPr>
      </w:pPr>
      <w:r>
        <w:rPr>
          <w:rFonts w:ascii="Book Antiqua" w:hAnsi="Book Antiqua" w:cs="Times New Roman"/>
          <w:b/>
          <w:sz w:val="24"/>
          <w:szCs w:val="24"/>
        </w:rPr>
        <w:br w:type="page"/>
      </w:r>
    </w:p>
    <w:p w14:paraId="4508F410" w14:textId="7DE56927" w:rsidR="000A16D6" w:rsidRPr="00E83D68" w:rsidRDefault="009578D8" w:rsidP="00C7232F">
      <w:pPr>
        <w:snapToGrid w:val="0"/>
        <w:spacing w:after="0" w:line="360" w:lineRule="auto"/>
        <w:jc w:val="both"/>
        <w:rPr>
          <w:rFonts w:ascii="Book Antiqua" w:hAnsi="Book Antiqua" w:cs="Times New Roman"/>
          <w:b/>
          <w:sz w:val="24"/>
          <w:szCs w:val="24"/>
        </w:rPr>
      </w:pPr>
      <w:r w:rsidRPr="00E83D68">
        <w:rPr>
          <w:rFonts w:ascii="Book Antiqua" w:hAnsi="Book Antiqua" w:cs="Times New Roman"/>
          <w:b/>
          <w:sz w:val="24"/>
          <w:szCs w:val="24"/>
        </w:rPr>
        <w:lastRenderedPageBreak/>
        <w:t>REFERENCES</w:t>
      </w:r>
    </w:p>
    <w:p w14:paraId="6D8C662F" w14:textId="4EDC178B" w:rsidR="00C576A2" w:rsidRPr="00E83D68" w:rsidRDefault="00C576A2" w:rsidP="00026286">
      <w:pPr>
        <w:snapToGrid w:val="0"/>
        <w:spacing w:after="0" w:line="360" w:lineRule="auto"/>
        <w:jc w:val="both"/>
        <w:rPr>
          <w:rFonts w:ascii="Book Antiqua" w:hAnsi="Book Antiqua"/>
          <w:sz w:val="24"/>
          <w:szCs w:val="24"/>
        </w:rPr>
      </w:pPr>
      <w:r w:rsidRPr="00026286">
        <w:rPr>
          <w:rFonts w:ascii="Book Antiqua" w:hAnsi="Book Antiqua"/>
          <w:sz w:val="24"/>
          <w:szCs w:val="24"/>
        </w:rPr>
        <w:t xml:space="preserve">1 </w:t>
      </w:r>
      <w:bookmarkStart w:id="184" w:name="OLE_LINK26"/>
      <w:bookmarkStart w:id="185" w:name="OLE_LINK27"/>
      <w:proofErr w:type="spellStart"/>
      <w:r w:rsidRPr="00026286">
        <w:rPr>
          <w:rFonts w:ascii="Book Antiqua" w:hAnsi="Book Antiqua"/>
          <w:b/>
          <w:sz w:val="24"/>
          <w:szCs w:val="24"/>
        </w:rPr>
        <w:t>Kalady</w:t>
      </w:r>
      <w:proofErr w:type="spellEnd"/>
      <w:r w:rsidRPr="00026286">
        <w:rPr>
          <w:rFonts w:ascii="Book Antiqua" w:hAnsi="Book Antiqua"/>
          <w:sz w:val="24"/>
          <w:szCs w:val="24"/>
        </w:rPr>
        <w:t xml:space="preserve"> </w:t>
      </w:r>
      <w:r w:rsidRPr="00026286">
        <w:rPr>
          <w:rFonts w:ascii="Book Antiqua" w:hAnsi="Book Antiqua"/>
          <w:b/>
          <w:bCs/>
          <w:sz w:val="24"/>
          <w:szCs w:val="24"/>
        </w:rPr>
        <w:t>MF</w:t>
      </w:r>
      <w:r w:rsidRPr="00026286">
        <w:rPr>
          <w:rFonts w:ascii="Book Antiqua" w:hAnsi="Book Antiqua"/>
          <w:sz w:val="24"/>
          <w:szCs w:val="24"/>
        </w:rPr>
        <w:t>, Boland</w:t>
      </w:r>
      <w:r w:rsidR="00AE6AC7" w:rsidRPr="00026286">
        <w:rPr>
          <w:rFonts w:ascii="Book Antiqua" w:hAnsi="Book Antiqua"/>
          <w:sz w:val="24"/>
          <w:szCs w:val="24"/>
        </w:rPr>
        <w:t xml:space="preserve"> CR</w:t>
      </w:r>
      <w:r w:rsidRPr="00026286">
        <w:rPr>
          <w:rFonts w:ascii="Book Antiqua" w:hAnsi="Book Antiqua"/>
          <w:sz w:val="24"/>
          <w:szCs w:val="24"/>
        </w:rPr>
        <w:t>, Church</w:t>
      </w:r>
      <w:r w:rsidR="00AE6AC7" w:rsidRPr="00026286">
        <w:rPr>
          <w:rFonts w:ascii="Book Antiqua" w:hAnsi="Book Antiqua"/>
          <w:sz w:val="24"/>
          <w:szCs w:val="24"/>
        </w:rPr>
        <w:t xml:space="preserve"> JM.</w:t>
      </w:r>
      <w:r w:rsidRPr="00026286">
        <w:rPr>
          <w:rFonts w:ascii="Book Antiqua" w:hAnsi="Book Antiqua"/>
          <w:sz w:val="24"/>
          <w:szCs w:val="24"/>
        </w:rPr>
        <w:t xml:space="preserve"> </w:t>
      </w:r>
      <w:bookmarkStart w:id="186" w:name="OLE_LINK35"/>
      <w:r w:rsidRPr="00026286">
        <w:rPr>
          <w:rFonts w:ascii="Book Antiqua" w:hAnsi="Book Antiqua"/>
          <w:sz w:val="24"/>
          <w:szCs w:val="24"/>
        </w:rPr>
        <w:t>Chapter 165 - Inherited Colorectal Cancer and the Genetics of Colorectal Cancer</w:t>
      </w:r>
      <w:r w:rsidR="003F5D89" w:rsidRPr="00026286">
        <w:rPr>
          <w:rFonts w:ascii="Book Antiqua" w:hAnsi="Book Antiqua"/>
          <w:sz w:val="24"/>
          <w:szCs w:val="24"/>
        </w:rPr>
        <w:t>.</w:t>
      </w:r>
      <w:r w:rsidRPr="00026286">
        <w:rPr>
          <w:rFonts w:ascii="Book Antiqua" w:hAnsi="Book Antiqua"/>
          <w:sz w:val="24"/>
          <w:szCs w:val="24"/>
        </w:rPr>
        <w:t xml:space="preserve"> </w:t>
      </w:r>
      <w:r w:rsidR="003F5D89" w:rsidRPr="00026286">
        <w:rPr>
          <w:rFonts w:ascii="Book Antiqua" w:hAnsi="Book Antiqua"/>
          <w:sz w:val="24"/>
          <w:szCs w:val="24"/>
        </w:rPr>
        <w:t xml:space="preserve">In: Yeo CJ. </w:t>
      </w:r>
      <w:r w:rsidRPr="00026286">
        <w:rPr>
          <w:rFonts w:ascii="Book Antiqua" w:hAnsi="Book Antiqua"/>
          <w:sz w:val="24"/>
          <w:szCs w:val="24"/>
        </w:rPr>
        <w:t>Shackelford's Surgery of the Alimentary Tract, 2 Volume Set (Eighth Edition)</w:t>
      </w:r>
      <w:bookmarkEnd w:id="186"/>
      <w:r w:rsidRPr="00026286">
        <w:rPr>
          <w:rFonts w:ascii="Book Antiqua" w:hAnsi="Book Antiqua"/>
          <w:sz w:val="24"/>
          <w:szCs w:val="24"/>
        </w:rPr>
        <w:t xml:space="preserve">. </w:t>
      </w:r>
      <w:r w:rsidR="00AD468A" w:rsidRPr="00026286">
        <w:rPr>
          <w:rFonts w:ascii="Book Antiqua" w:hAnsi="Book Antiqua"/>
          <w:sz w:val="24"/>
          <w:szCs w:val="24"/>
        </w:rPr>
        <w:t>Philadelphia</w:t>
      </w:r>
      <w:r w:rsidR="00AD468A" w:rsidRPr="00026286">
        <w:rPr>
          <w:rFonts w:ascii="Book Antiqua" w:hAnsi="Book Antiqua"/>
          <w:sz w:val="24"/>
          <w:szCs w:val="24"/>
          <w:lang w:eastAsia="zh-CN"/>
        </w:rPr>
        <w:t>:</w:t>
      </w:r>
      <w:r w:rsidR="00AD468A" w:rsidRPr="00026286">
        <w:rPr>
          <w:rFonts w:ascii="Book Antiqua" w:hAnsi="Book Antiqua"/>
          <w:sz w:val="24"/>
          <w:szCs w:val="24"/>
        </w:rPr>
        <w:t xml:space="preserve"> Content Repository Only</w:t>
      </w:r>
      <w:r w:rsidR="003F5D89" w:rsidRPr="00026286">
        <w:rPr>
          <w:rFonts w:ascii="Book Antiqua" w:hAnsi="Book Antiqua"/>
          <w:sz w:val="24"/>
          <w:szCs w:val="24"/>
        </w:rPr>
        <w:t>, 2019:</w:t>
      </w:r>
      <w:r w:rsidRPr="00026286">
        <w:rPr>
          <w:rFonts w:ascii="Book Antiqua" w:hAnsi="Book Antiqua"/>
          <w:sz w:val="24"/>
          <w:szCs w:val="24"/>
        </w:rPr>
        <w:t xml:space="preserve"> 1959-1980</w:t>
      </w:r>
      <w:bookmarkEnd w:id="184"/>
      <w:bookmarkEnd w:id="185"/>
      <w:r w:rsidR="003F5D89" w:rsidRPr="00026286">
        <w:rPr>
          <w:rFonts w:ascii="Book Antiqua" w:hAnsi="Book Antiqua"/>
          <w:sz w:val="24"/>
          <w:szCs w:val="24"/>
        </w:rPr>
        <w:t xml:space="preserve"> [DOI: 10.1016/B978-0-323-40232-3.00165-5]</w:t>
      </w:r>
    </w:p>
    <w:p w14:paraId="3E3908CB"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2 </w:t>
      </w:r>
      <w:proofErr w:type="spellStart"/>
      <w:r w:rsidRPr="00E83D68">
        <w:rPr>
          <w:rFonts w:ascii="Book Antiqua" w:hAnsi="Book Antiqua"/>
          <w:b/>
          <w:sz w:val="24"/>
          <w:szCs w:val="24"/>
        </w:rPr>
        <w:t>Baretti</w:t>
      </w:r>
      <w:proofErr w:type="spellEnd"/>
      <w:r w:rsidRPr="00E83D68">
        <w:rPr>
          <w:rFonts w:ascii="Book Antiqua" w:hAnsi="Book Antiqua"/>
          <w:b/>
          <w:sz w:val="24"/>
          <w:szCs w:val="24"/>
        </w:rPr>
        <w:t xml:space="preserve"> M</w:t>
      </w:r>
      <w:r w:rsidRPr="00E83D68">
        <w:rPr>
          <w:rFonts w:ascii="Book Antiqua" w:hAnsi="Book Antiqua"/>
          <w:sz w:val="24"/>
          <w:szCs w:val="24"/>
        </w:rPr>
        <w:t xml:space="preserve">, Azad NS. The role of epigenetic therapies in colorectal cancer. </w:t>
      </w:r>
      <w:proofErr w:type="spellStart"/>
      <w:r w:rsidRPr="00E83D68">
        <w:rPr>
          <w:rFonts w:ascii="Book Antiqua" w:hAnsi="Book Antiqua"/>
          <w:i/>
          <w:sz w:val="24"/>
          <w:szCs w:val="24"/>
        </w:rPr>
        <w:t>Curr</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Probl</w:t>
      </w:r>
      <w:proofErr w:type="spellEnd"/>
      <w:r w:rsidRPr="00E83D68">
        <w:rPr>
          <w:rFonts w:ascii="Book Antiqua" w:hAnsi="Book Antiqua"/>
          <w:i/>
          <w:sz w:val="24"/>
          <w:szCs w:val="24"/>
        </w:rPr>
        <w:t xml:space="preserve"> Cancer</w:t>
      </w:r>
      <w:r w:rsidRPr="00E83D68">
        <w:rPr>
          <w:rFonts w:ascii="Book Antiqua" w:hAnsi="Book Antiqua"/>
          <w:sz w:val="24"/>
          <w:szCs w:val="24"/>
        </w:rPr>
        <w:t xml:space="preserve"> 2018; </w:t>
      </w:r>
      <w:r w:rsidRPr="00E83D68">
        <w:rPr>
          <w:rFonts w:ascii="Book Antiqua" w:hAnsi="Book Antiqua"/>
          <w:b/>
          <w:sz w:val="24"/>
          <w:szCs w:val="24"/>
        </w:rPr>
        <w:t>42</w:t>
      </w:r>
      <w:r w:rsidRPr="00E83D68">
        <w:rPr>
          <w:rFonts w:ascii="Book Antiqua" w:hAnsi="Book Antiqua"/>
          <w:sz w:val="24"/>
          <w:szCs w:val="24"/>
        </w:rPr>
        <w:t>: 530-547 [PMID: 29625794 DOI: 10.1016/j.currproblcancer.2018.03.001]</w:t>
      </w:r>
    </w:p>
    <w:p w14:paraId="2D1326FE"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3 </w:t>
      </w:r>
      <w:r w:rsidRPr="00E83D68">
        <w:rPr>
          <w:rFonts w:ascii="Book Antiqua" w:hAnsi="Book Antiqua"/>
          <w:b/>
          <w:sz w:val="24"/>
          <w:szCs w:val="24"/>
        </w:rPr>
        <w:t>Wang X</w:t>
      </w:r>
      <w:r w:rsidRPr="00E83D68">
        <w:rPr>
          <w:rFonts w:ascii="Book Antiqua" w:hAnsi="Book Antiqua"/>
          <w:sz w:val="24"/>
          <w:szCs w:val="24"/>
        </w:rPr>
        <w:t xml:space="preserve">, Yu H, Sun W, Kong J, Zhang L, Tang J, Wang J, Xu E, Lai M, Zhang H. The long non-coding RNA CYTOR drives colorectal cancer progression by interacting with NCL and Sam68. </w:t>
      </w:r>
      <w:proofErr w:type="spellStart"/>
      <w:r w:rsidRPr="00E83D68">
        <w:rPr>
          <w:rFonts w:ascii="Book Antiqua" w:hAnsi="Book Antiqua"/>
          <w:i/>
          <w:sz w:val="24"/>
          <w:szCs w:val="24"/>
        </w:rPr>
        <w:t>Mol</w:t>
      </w:r>
      <w:proofErr w:type="spellEnd"/>
      <w:r w:rsidRPr="00E83D68">
        <w:rPr>
          <w:rFonts w:ascii="Book Antiqua" w:hAnsi="Book Antiqua"/>
          <w:i/>
          <w:sz w:val="24"/>
          <w:szCs w:val="24"/>
        </w:rPr>
        <w:t xml:space="preserve"> Cancer</w:t>
      </w:r>
      <w:r w:rsidRPr="00E83D68">
        <w:rPr>
          <w:rFonts w:ascii="Book Antiqua" w:hAnsi="Book Antiqua"/>
          <w:sz w:val="24"/>
          <w:szCs w:val="24"/>
        </w:rPr>
        <w:t xml:space="preserve"> 2018; </w:t>
      </w:r>
      <w:r w:rsidRPr="00E83D68">
        <w:rPr>
          <w:rFonts w:ascii="Book Antiqua" w:hAnsi="Book Antiqua"/>
          <w:b/>
          <w:sz w:val="24"/>
          <w:szCs w:val="24"/>
        </w:rPr>
        <w:t>17</w:t>
      </w:r>
      <w:r w:rsidRPr="00E83D68">
        <w:rPr>
          <w:rFonts w:ascii="Book Antiqua" w:hAnsi="Book Antiqua"/>
          <w:sz w:val="24"/>
          <w:szCs w:val="24"/>
        </w:rPr>
        <w:t>: 110 [PMID: 30064438 DOI: 10.1186/s12943-018-0860-7]</w:t>
      </w:r>
    </w:p>
    <w:p w14:paraId="52CBB08B"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4 </w:t>
      </w:r>
      <w:r w:rsidRPr="00E83D68">
        <w:rPr>
          <w:rFonts w:ascii="Book Antiqua" w:hAnsi="Book Antiqua"/>
          <w:b/>
          <w:sz w:val="24"/>
          <w:szCs w:val="24"/>
        </w:rPr>
        <w:t>Lei Z</w:t>
      </w:r>
      <w:r w:rsidRPr="00E83D68">
        <w:rPr>
          <w:rFonts w:ascii="Book Antiqua" w:hAnsi="Book Antiqua"/>
          <w:sz w:val="24"/>
          <w:szCs w:val="24"/>
        </w:rPr>
        <w:t xml:space="preserve">, Ma X, Li H, Zhang Y, Gao Y, Fan Y, Li X, Chen L, </w:t>
      </w:r>
      <w:proofErr w:type="spellStart"/>
      <w:r w:rsidRPr="00E83D68">
        <w:rPr>
          <w:rFonts w:ascii="Book Antiqua" w:hAnsi="Book Antiqua"/>
          <w:sz w:val="24"/>
          <w:szCs w:val="24"/>
        </w:rPr>
        <w:t>Xie</w:t>
      </w:r>
      <w:proofErr w:type="spellEnd"/>
      <w:r w:rsidRPr="00E83D68">
        <w:rPr>
          <w:rFonts w:ascii="Book Antiqua" w:hAnsi="Book Antiqua"/>
          <w:sz w:val="24"/>
          <w:szCs w:val="24"/>
        </w:rPr>
        <w:t xml:space="preserve"> Y, Chen J, Wu S, Tang L, Zhang X. Up-regulation of miR-181a in clear cell renal cell carcinoma is associated with lower KLF6 expression, enhanced cell proliferation, accelerated cell cycle transition, and diminished apoptosis. </w:t>
      </w:r>
      <w:proofErr w:type="spellStart"/>
      <w:r w:rsidRPr="00E83D68">
        <w:rPr>
          <w:rFonts w:ascii="Book Antiqua" w:hAnsi="Book Antiqua"/>
          <w:i/>
          <w:sz w:val="24"/>
          <w:szCs w:val="24"/>
        </w:rPr>
        <w:t>Urol</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Oncol</w:t>
      </w:r>
      <w:proofErr w:type="spellEnd"/>
      <w:r w:rsidRPr="00E83D68">
        <w:rPr>
          <w:rFonts w:ascii="Book Antiqua" w:hAnsi="Book Antiqua"/>
          <w:sz w:val="24"/>
          <w:szCs w:val="24"/>
        </w:rPr>
        <w:t xml:space="preserve"> 2018; </w:t>
      </w:r>
      <w:r w:rsidRPr="00E83D68">
        <w:rPr>
          <w:rFonts w:ascii="Book Antiqua" w:hAnsi="Book Antiqua"/>
          <w:b/>
          <w:sz w:val="24"/>
          <w:szCs w:val="24"/>
        </w:rPr>
        <w:t>36</w:t>
      </w:r>
      <w:r w:rsidRPr="00E83D68">
        <w:rPr>
          <w:rFonts w:ascii="Book Antiqua" w:hAnsi="Book Antiqua"/>
          <w:sz w:val="24"/>
          <w:szCs w:val="24"/>
        </w:rPr>
        <w:t>: 93.e23-93.e37 [PMID: 29066014 DOI: 10.1016/j.urolonc.2017.09.019]</w:t>
      </w:r>
    </w:p>
    <w:p w14:paraId="6B40AF44"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5 </w:t>
      </w:r>
      <w:proofErr w:type="spellStart"/>
      <w:r w:rsidRPr="00E83D68">
        <w:rPr>
          <w:rFonts w:ascii="Book Antiqua" w:hAnsi="Book Antiqua"/>
          <w:b/>
          <w:sz w:val="24"/>
          <w:szCs w:val="24"/>
        </w:rPr>
        <w:t>Serino</w:t>
      </w:r>
      <w:proofErr w:type="spellEnd"/>
      <w:r w:rsidRPr="00E83D68">
        <w:rPr>
          <w:rFonts w:ascii="Book Antiqua" w:hAnsi="Book Antiqua"/>
          <w:b/>
          <w:sz w:val="24"/>
          <w:szCs w:val="24"/>
        </w:rPr>
        <w:t xml:space="preserve"> M</w:t>
      </w:r>
      <w:r w:rsidRPr="00E83D68">
        <w:rPr>
          <w:rFonts w:ascii="Book Antiqua" w:hAnsi="Book Antiqua"/>
          <w:sz w:val="24"/>
          <w:szCs w:val="24"/>
        </w:rPr>
        <w:t xml:space="preserve">. Molecular Paths Linking Metabolic Diseases, Gut Microbiota </w:t>
      </w:r>
      <w:proofErr w:type="spellStart"/>
      <w:r w:rsidRPr="00E83D68">
        <w:rPr>
          <w:rFonts w:ascii="Book Antiqua" w:hAnsi="Book Antiqua"/>
          <w:sz w:val="24"/>
          <w:szCs w:val="24"/>
        </w:rPr>
        <w:t>Dysbiosis</w:t>
      </w:r>
      <w:proofErr w:type="spellEnd"/>
      <w:r w:rsidRPr="00E83D68">
        <w:rPr>
          <w:rFonts w:ascii="Book Antiqua" w:hAnsi="Book Antiqua"/>
          <w:sz w:val="24"/>
          <w:szCs w:val="24"/>
        </w:rPr>
        <w:t xml:space="preserve"> and </w:t>
      </w:r>
      <w:proofErr w:type="spellStart"/>
      <w:r w:rsidRPr="00E83D68">
        <w:rPr>
          <w:rFonts w:ascii="Book Antiqua" w:hAnsi="Book Antiqua"/>
          <w:sz w:val="24"/>
          <w:szCs w:val="24"/>
        </w:rPr>
        <w:t>Enterobacteria</w:t>
      </w:r>
      <w:proofErr w:type="spellEnd"/>
      <w:r w:rsidRPr="00E83D68">
        <w:rPr>
          <w:rFonts w:ascii="Book Antiqua" w:hAnsi="Book Antiqua"/>
          <w:sz w:val="24"/>
          <w:szCs w:val="24"/>
        </w:rPr>
        <w:t xml:space="preserve"> Infections. </w:t>
      </w:r>
      <w:r w:rsidRPr="00E83D68">
        <w:rPr>
          <w:rFonts w:ascii="Book Antiqua" w:hAnsi="Book Antiqua"/>
          <w:i/>
          <w:sz w:val="24"/>
          <w:szCs w:val="24"/>
        </w:rPr>
        <w:t xml:space="preserve">J </w:t>
      </w:r>
      <w:proofErr w:type="spellStart"/>
      <w:r w:rsidRPr="00E83D68">
        <w:rPr>
          <w:rFonts w:ascii="Book Antiqua" w:hAnsi="Book Antiqua"/>
          <w:i/>
          <w:sz w:val="24"/>
          <w:szCs w:val="24"/>
        </w:rPr>
        <w:t>Mol</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Biol</w:t>
      </w:r>
      <w:proofErr w:type="spellEnd"/>
      <w:r w:rsidRPr="00E83D68">
        <w:rPr>
          <w:rFonts w:ascii="Book Antiqua" w:hAnsi="Book Antiqua"/>
          <w:sz w:val="24"/>
          <w:szCs w:val="24"/>
        </w:rPr>
        <w:t xml:space="preserve"> 2018; </w:t>
      </w:r>
      <w:r w:rsidRPr="00E83D68">
        <w:rPr>
          <w:rFonts w:ascii="Book Antiqua" w:hAnsi="Book Antiqua"/>
          <w:b/>
          <w:sz w:val="24"/>
          <w:szCs w:val="24"/>
        </w:rPr>
        <w:t>430</w:t>
      </w:r>
      <w:r w:rsidRPr="00E83D68">
        <w:rPr>
          <w:rFonts w:ascii="Book Antiqua" w:hAnsi="Book Antiqua"/>
          <w:sz w:val="24"/>
          <w:szCs w:val="24"/>
        </w:rPr>
        <w:t>: 581-590 [PMID: 29374557 DOI: 10.1016/j.jmb.2018.01.010]</w:t>
      </w:r>
    </w:p>
    <w:p w14:paraId="2B90BDB0"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6 </w:t>
      </w:r>
      <w:r w:rsidRPr="00E83D68">
        <w:rPr>
          <w:rFonts w:ascii="Book Antiqua" w:hAnsi="Book Antiqua"/>
          <w:b/>
          <w:sz w:val="24"/>
          <w:szCs w:val="24"/>
        </w:rPr>
        <w:t>Lee YK</w:t>
      </w:r>
      <w:r w:rsidRPr="00E83D68">
        <w:rPr>
          <w:rFonts w:ascii="Book Antiqua" w:hAnsi="Book Antiqua"/>
          <w:sz w:val="24"/>
          <w:szCs w:val="24"/>
        </w:rPr>
        <w:t xml:space="preserve">, </w:t>
      </w:r>
      <w:proofErr w:type="spellStart"/>
      <w:r w:rsidRPr="00E83D68">
        <w:rPr>
          <w:rFonts w:ascii="Book Antiqua" w:hAnsi="Book Antiqua"/>
          <w:sz w:val="24"/>
          <w:szCs w:val="24"/>
        </w:rPr>
        <w:t>Mazmanian</w:t>
      </w:r>
      <w:proofErr w:type="spellEnd"/>
      <w:r w:rsidRPr="00E83D68">
        <w:rPr>
          <w:rFonts w:ascii="Book Antiqua" w:hAnsi="Book Antiqua"/>
          <w:sz w:val="24"/>
          <w:szCs w:val="24"/>
        </w:rPr>
        <w:t xml:space="preserve"> SK. Has the microbiota played a critical role in the evolution of the adaptive immune system? </w:t>
      </w:r>
      <w:r w:rsidRPr="00E83D68">
        <w:rPr>
          <w:rFonts w:ascii="Book Antiqua" w:hAnsi="Book Antiqua"/>
          <w:i/>
          <w:sz w:val="24"/>
          <w:szCs w:val="24"/>
        </w:rPr>
        <w:t>Science</w:t>
      </w:r>
      <w:r w:rsidRPr="00E83D68">
        <w:rPr>
          <w:rFonts w:ascii="Book Antiqua" w:hAnsi="Book Antiqua"/>
          <w:sz w:val="24"/>
          <w:szCs w:val="24"/>
        </w:rPr>
        <w:t xml:space="preserve"> 2010; </w:t>
      </w:r>
      <w:r w:rsidRPr="00E83D68">
        <w:rPr>
          <w:rFonts w:ascii="Book Antiqua" w:hAnsi="Book Antiqua"/>
          <w:b/>
          <w:sz w:val="24"/>
          <w:szCs w:val="24"/>
        </w:rPr>
        <w:t>330</w:t>
      </w:r>
      <w:r w:rsidRPr="00E83D68">
        <w:rPr>
          <w:rFonts w:ascii="Book Antiqua" w:hAnsi="Book Antiqua"/>
          <w:sz w:val="24"/>
          <w:szCs w:val="24"/>
        </w:rPr>
        <w:t>: 1768-1773 [PMID: 21205662 DOI: 10.1126/science.1195568]</w:t>
      </w:r>
    </w:p>
    <w:p w14:paraId="6AC9D7AF"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7 </w:t>
      </w:r>
      <w:r w:rsidRPr="00E83D68">
        <w:rPr>
          <w:rFonts w:ascii="Book Antiqua" w:hAnsi="Book Antiqua"/>
          <w:b/>
          <w:sz w:val="24"/>
          <w:szCs w:val="24"/>
        </w:rPr>
        <w:t>Sommer F</w:t>
      </w:r>
      <w:r w:rsidRPr="00E83D68">
        <w:rPr>
          <w:rFonts w:ascii="Book Antiqua" w:hAnsi="Book Antiqua"/>
          <w:sz w:val="24"/>
          <w:szCs w:val="24"/>
        </w:rPr>
        <w:t xml:space="preserve">, </w:t>
      </w:r>
      <w:proofErr w:type="spellStart"/>
      <w:r w:rsidRPr="00E83D68">
        <w:rPr>
          <w:rFonts w:ascii="Book Antiqua" w:hAnsi="Book Antiqua"/>
          <w:sz w:val="24"/>
          <w:szCs w:val="24"/>
        </w:rPr>
        <w:t>Bäckhed</w:t>
      </w:r>
      <w:proofErr w:type="spellEnd"/>
      <w:r w:rsidRPr="00E83D68">
        <w:rPr>
          <w:rFonts w:ascii="Book Antiqua" w:hAnsi="Book Antiqua"/>
          <w:sz w:val="24"/>
          <w:szCs w:val="24"/>
        </w:rPr>
        <w:t xml:space="preserve"> F. The gut microbiota--masters of host development and physiology. </w:t>
      </w:r>
      <w:r w:rsidRPr="00E83D68">
        <w:rPr>
          <w:rFonts w:ascii="Book Antiqua" w:hAnsi="Book Antiqua"/>
          <w:i/>
          <w:sz w:val="24"/>
          <w:szCs w:val="24"/>
        </w:rPr>
        <w:t xml:space="preserve">Nat Rev </w:t>
      </w:r>
      <w:proofErr w:type="spellStart"/>
      <w:r w:rsidRPr="00E83D68">
        <w:rPr>
          <w:rFonts w:ascii="Book Antiqua" w:hAnsi="Book Antiqua"/>
          <w:i/>
          <w:sz w:val="24"/>
          <w:szCs w:val="24"/>
        </w:rPr>
        <w:t>Microbiol</w:t>
      </w:r>
      <w:proofErr w:type="spellEnd"/>
      <w:r w:rsidRPr="00E83D68">
        <w:rPr>
          <w:rFonts w:ascii="Book Antiqua" w:hAnsi="Book Antiqua"/>
          <w:sz w:val="24"/>
          <w:szCs w:val="24"/>
        </w:rPr>
        <w:t xml:space="preserve"> 2013; </w:t>
      </w:r>
      <w:r w:rsidRPr="00E83D68">
        <w:rPr>
          <w:rFonts w:ascii="Book Antiqua" w:hAnsi="Book Antiqua"/>
          <w:b/>
          <w:sz w:val="24"/>
          <w:szCs w:val="24"/>
        </w:rPr>
        <w:t>11</w:t>
      </w:r>
      <w:r w:rsidRPr="00E83D68">
        <w:rPr>
          <w:rFonts w:ascii="Book Antiqua" w:hAnsi="Book Antiqua"/>
          <w:sz w:val="24"/>
          <w:szCs w:val="24"/>
        </w:rPr>
        <w:t>: 227-238 [PMID: 23435359 DOI: 10.1038/nrmicro2974]</w:t>
      </w:r>
    </w:p>
    <w:p w14:paraId="5C64511B"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8 </w:t>
      </w:r>
      <w:proofErr w:type="spellStart"/>
      <w:r w:rsidRPr="00E83D68">
        <w:rPr>
          <w:rFonts w:ascii="Book Antiqua" w:hAnsi="Book Antiqua"/>
          <w:b/>
          <w:sz w:val="24"/>
          <w:szCs w:val="24"/>
        </w:rPr>
        <w:t>Górska</w:t>
      </w:r>
      <w:proofErr w:type="spellEnd"/>
      <w:r w:rsidRPr="00E83D68">
        <w:rPr>
          <w:rFonts w:ascii="Book Antiqua" w:hAnsi="Book Antiqua"/>
          <w:b/>
          <w:sz w:val="24"/>
          <w:szCs w:val="24"/>
        </w:rPr>
        <w:t xml:space="preserve"> A</w:t>
      </w:r>
      <w:r w:rsidRPr="00E83D68">
        <w:rPr>
          <w:rFonts w:ascii="Book Antiqua" w:hAnsi="Book Antiqua"/>
          <w:sz w:val="24"/>
          <w:szCs w:val="24"/>
        </w:rPr>
        <w:t xml:space="preserve">, Peter S, </w:t>
      </w:r>
      <w:proofErr w:type="spellStart"/>
      <w:r w:rsidRPr="00E83D68">
        <w:rPr>
          <w:rFonts w:ascii="Book Antiqua" w:hAnsi="Book Antiqua"/>
          <w:sz w:val="24"/>
          <w:szCs w:val="24"/>
        </w:rPr>
        <w:t>Willmann</w:t>
      </w:r>
      <w:proofErr w:type="spellEnd"/>
      <w:r w:rsidRPr="00E83D68">
        <w:rPr>
          <w:rFonts w:ascii="Book Antiqua" w:hAnsi="Book Antiqua"/>
          <w:sz w:val="24"/>
          <w:szCs w:val="24"/>
        </w:rPr>
        <w:t xml:space="preserve"> M, </w:t>
      </w:r>
      <w:proofErr w:type="spellStart"/>
      <w:r w:rsidRPr="00E83D68">
        <w:rPr>
          <w:rFonts w:ascii="Book Antiqua" w:hAnsi="Book Antiqua"/>
          <w:sz w:val="24"/>
          <w:szCs w:val="24"/>
        </w:rPr>
        <w:t>Autenrieth</w:t>
      </w:r>
      <w:proofErr w:type="spellEnd"/>
      <w:r w:rsidRPr="00E83D68">
        <w:rPr>
          <w:rFonts w:ascii="Book Antiqua" w:hAnsi="Book Antiqua"/>
          <w:sz w:val="24"/>
          <w:szCs w:val="24"/>
        </w:rPr>
        <w:t xml:space="preserve"> I, </w:t>
      </w:r>
      <w:proofErr w:type="spellStart"/>
      <w:r w:rsidRPr="00E83D68">
        <w:rPr>
          <w:rFonts w:ascii="Book Antiqua" w:hAnsi="Book Antiqua"/>
          <w:sz w:val="24"/>
          <w:szCs w:val="24"/>
        </w:rPr>
        <w:t>Schlaberg</w:t>
      </w:r>
      <w:proofErr w:type="spellEnd"/>
      <w:r w:rsidRPr="00E83D68">
        <w:rPr>
          <w:rFonts w:ascii="Book Antiqua" w:hAnsi="Book Antiqua"/>
          <w:sz w:val="24"/>
          <w:szCs w:val="24"/>
        </w:rPr>
        <w:t xml:space="preserve"> R, </w:t>
      </w:r>
      <w:proofErr w:type="spellStart"/>
      <w:r w:rsidRPr="00E83D68">
        <w:rPr>
          <w:rFonts w:ascii="Book Antiqua" w:hAnsi="Book Antiqua"/>
          <w:sz w:val="24"/>
          <w:szCs w:val="24"/>
        </w:rPr>
        <w:t>Huson</w:t>
      </w:r>
      <w:proofErr w:type="spellEnd"/>
      <w:r w:rsidRPr="00E83D68">
        <w:rPr>
          <w:rFonts w:ascii="Book Antiqua" w:hAnsi="Book Antiqua"/>
          <w:sz w:val="24"/>
          <w:szCs w:val="24"/>
        </w:rPr>
        <w:t xml:space="preserve"> DH. Dynamics of the human gut </w:t>
      </w:r>
      <w:proofErr w:type="spellStart"/>
      <w:r w:rsidRPr="00E83D68">
        <w:rPr>
          <w:rFonts w:ascii="Book Antiqua" w:hAnsi="Book Antiqua"/>
          <w:sz w:val="24"/>
          <w:szCs w:val="24"/>
        </w:rPr>
        <w:t>phageome</w:t>
      </w:r>
      <w:proofErr w:type="spellEnd"/>
      <w:r w:rsidRPr="00E83D68">
        <w:rPr>
          <w:rFonts w:ascii="Book Antiqua" w:hAnsi="Book Antiqua"/>
          <w:sz w:val="24"/>
          <w:szCs w:val="24"/>
        </w:rPr>
        <w:t xml:space="preserve"> during antibiotic treatment. </w:t>
      </w:r>
      <w:proofErr w:type="spellStart"/>
      <w:r w:rsidRPr="00E83D68">
        <w:rPr>
          <w:rFonts w:ascii="Book Antiqua" w:hAnsi="Book Antiqua"/>
          <w:i/>
          <w:sz w:val="24"/>
          <w:szCs w:val="24"/>
        </w:rPr>
        <w:t>Comput</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Biol</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Chem</w:t>
      </w:r>
      <w:proofErr w:type="spellEnd"/>
      <w:r w:rsidRPr="00E83D68">
        <w:rPr>
          <w:rFonts w:ascii="Book Antiqua" w:hAnsi="Book Antiqua"/>
          <w:sz w:val="24"/>
          <w:szCs w:val="24"/>
        </w:rPr>
        <w:t xml:space="preserve"> 2018; </w:t>
      </w:r>
      <w:r w:rsidRPr="00E83D68">
        <w:rPr>
          <w:rFonts w:ascii="Book Antiqua" w:hAnsi="Book Antiqua"/>
          <w:b/>
          <w:sz w:val="24"/>
          <w:szCs w:val="24"/>
        </w:rPr>
        <w:t>74</w:t>
      </w:r>
      <w:r w:rsidRPr="00E83D68">
        <w:rPr>
          <w:rFonts w:ascii="Book Antiqua" w:hAnsi="Book Antiqua"/>
          <w:sz w:val="24"/>
          <w:szCs w:val="24"/>
        </w:rPr>
        <w:t>: 420-427 [PMID: 29567068 DOI: 10.1016/j.compbiolchem.2018.03.011]</w:t>
      </w:r>
    </w:p>
    <w:p w14:paraId="0F884E74"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lastRenderedPageBreak/>
        <w:t xml:space="preserve">9 </w:t>
      </w:r>
      <w:r w:rsidRPr="00E83D68">
        <w:rPr>
          <w:rFonts w:ascii="Book Antiqua" w:hAnsi="Book Antiqua"/>
          <w:b/>
          <w:sz w:val="24"/>
          <w:szCs w:val="24"/>
        </w:rPr>
        <w:t>Wang J</w:t>
      </w:r>
      <w:r w:rsidRPr="00E83D68">
        <w:rPr>
          <w:rFonts w:ascii="Book Antiqua" w:hAnsi="Book Antiqua"/>
          <w:sz w:val="24"/>
          <w:szCs w:val="24"/>
        </w:rPr>
        <w:t xml:space="preserve">, Lu R, Fu X, Dan Z, Zhang YG, Chang X, Liu Q, Xia Y, Liu X, Sun J. Novel Regulatory Roles of Wnt1 in Infection-Associated Colorectal Cancer. </w:t>
      </w:r>
      <w:r w:rsidRPr="00E83D68">
        <w:rPr>
          <w:rFonts w:ascii="Book Antiqua" w:hAnsi="Book Antiqua"/>
          <w:i/>
          <w:sz w:val="24"/>
          <w:szCs w:val="24"/>
        </w:rPr>
        <w:t>Neoplasia</w:t>
      </w:r>
      <w:r w:rsidRPr="00E83D68">
        <w:rPr>
          <w:rFonts w:ascii="Book Antiqua" w:hAnsi="Book Antiqua"/>
          <w:sz w:val="24"/>
          <w:szCs w:val="24"/>
        </w:rPr>
        <w:t xml:space="preserve"> 2018; </w:t>
      </w:r>
      <w:r w:rsidRPr="00E83D68">
        <w:rPr>
          <w:rFonts w:ascii="Book Antiqua" w:hAnsi="Book Antiqua"/>
          <w:b/>
          <w:sz w:val="24"/>
          <w:szCs w:val="24"/>
        </w:rPr>
        <w:t>20</w:t>
      </w:r>
      <w:r w:rsidRPr="00E83D68">
        <w:rPr>
          <w:rFonts w:ascii="Book Antiqua" w:hAnsi="Book Antiqua"/>
          <w:sz w:val="24"/>
          <w:szCs w:val="24"/>
        </w:rPr>
        <w:t>: 499-509 [PMID: 29626750 DOI: 10.1016/j.neo.2018.03.001]</w:t>
      </w:r>
    </w:p>
    <w:p w14:paraId="7B368337"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10 </w:t>
      </w:r>
      <w:proofErr w:type="spellStart"/>
      <w:r w:rsidRPr="00E83D68">
        <w:rPr>
          <w:rFonts w:ascii="Book Antiqua" w:hAnsi="Book Antiqua"/>
          <w:b/>
          <w:sz w:val="24"/>
          <w:szCs w:val="24"/>
        </w:rPr>
        <w:t>Kahouli</w:t>
      </w:r>
      <w:proofErr w:type="spellEnd"/>
      <w:r w:rsidRPr="00E83D68">
        <w:rPr>
          <w:rFonts w:ascii="Book Antiqua" w:hAnsi="Book Antiqua"/>
          <w:b/>
          <w:sz w:val="24"/>
          <w:szCs w:val="24"/>
        </w:rPr>
        <w:t xml:space="preserve"> I</w:t>
      </w:r>
      <w:r w:rsidRPr="00E83D68">
        <w:rPr>
          <w:rFonts w:ascii="Book Antiqua" w:hAnsi="Book Antiqua"/>
          <w:sz w:val="24"/>
          <w:szCs w:val="24"/>
        </w:rPr>
        <w:t xml:space="preserve">, </w:t>
      </w:r>
      <w:proofErr w:type="spellStart"/>
      <w:r w:rsidRPr="00E83D68">
        <w:rPr>
          <w:rFonts w:ascii="Book Antiqua" w:hAnsi="Book Antiqua"/>
          <w:sz w:val="24"/>
          <w:szCs w:val="24"/>
        </w:rPr>
        <w:t>Tomaro-Duchesneau</w:t>
      </w:r>
      <w:proofErr w:type="spellEnd"/>
      <w:r w:rsidRPr="00E83D68">
        <w:rPr>
          <w:rFonts w:ascii="Book Antiqua" w:hAnsi="Book Antiqua"/>
          <w:sz w:val="24"/>
          <w:szCs w:val="24"/>
        </w:rPr>
        <w:t xml:space="preserve"> C, Prakash S. Probiotics in colorectal cancer (CRC) with emphasis on mechanisms of action and current perspectives. </w:t>
      </w:r>
      <w:r w:rsidRPr="00E83D68">
        <w:rPr>
          <w:rFonts w:ascii="Book Antiqua" w:hAnsi="Book Antiqua"/>
          <w:i/>
          <w:sz w:val="24"/>
          <w:szCs w:val="24"/>
        </w:rPr>
        <w:t xml:space="preserve">J Med </w:t>
      </w:r>
      <w:proofErr w:type="spellStart"/>
      <w:r w:rsidRPr="00E83D68">
        <w:rPr>
          <w:rFonts w:ascii="Book Antiqua" w:hAnsi="Book Antiqua"/>
          <w:i/>
          <w:sz w:val="24"/>
          <w:szCs w:val="24"/>
        </w:rPr>
        <w:t>Microbiol</w:t>
      </w:r>
      <w:proofErr w:type="spellEnd"/>
      <w:r w:rsidRPr="00E83D68">
        <w:rPr>
          <w:rFonts w:ascii="Book Antiqua" w:hAnsi="Book Antiqua"/>
          <w:sz w:val="24"/>
          <w:szCs w:val="24"/>
        </w:rPr>
        <w:t xml:space="preserve"> 2013; </w:t>
      </w:r>
      <w:r w:rsidRPr="00E83D68">
        <w:rPr>
          <w:rFonts w:ascii="Book Antiqua" w:hAnsi="Book Antiqua"/>
          <w:b/>
          <w:sz w:val="24"/>
          <w:szCs w:val="24"/>
        </w:rPr>
        <w:t>62</w:t>
      </w:r>
      <w:r w:rsidRPr="00E83D68">
        <w:rPr>
          <w:rFonts w:ascii="Book Antiqua" w:hAnsi="Book Antiqua"/>
          <w:sz w:val="24"/>
          <w:szCs w:val="24"/>
        </w:rPr>
        <w:t>: 1107-1123 [PMID: 23558140 DOI: 10.1099/jmm.0.048975-0]</w:t>
      </w:r>
    </w:p>
    <w:p w14:paraId="7554D554"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11 </w:t>
      </w:r>
      <w:r w:rsidRPr="00E83D68">
        <w:rPr>
          <w:rFonts w:ascii="Book Antiqua" w:hAnsi="Book Antiqua"/>
          <w:b/>
          <w:sz w:val="24"/>
          <w:szCs w:val="24"/>
        </w:rPr>
        <w:t>Harris RA</w:t>
      </w:r>
      <w:r w:rsidRPr="00E83D68">
        <w:rPr>
          <w:rFonts w:ascii="Book Antiqua" w:hAnsi="Book Antiqua"/>
          <w:sz w:val="24"/>
          <w:szCs w:val="24"/>
        </w:rPr>
        <w:t xml:space="preserve">, Shah R, Hollister EB, </w:t>
      </w:r>
      <w:proofErr w:type="spellStart"/>
      <w:r w:rsidRPr="00E83D68">
        <w:rPr>
          <w:rFonts w:ascii="Book Antiqua" w:hAnsi="Book Antiqua"/>
          <w:sz w:val="24"/>
          <w:szCs w:val="24"/>
        </w:rPr>
        <w:t>Tronstad</w:t>
      </w:r>
      <w:proofErr w:type="spellEnd"/>
      <w:r w:rsidRPr="00E83D68">
        <w:rPr>
          <w:rFonts w:ascii="Book Antiqua" w:hAnsi="Book Antiqua"/>
          <w:sz w:val="24"/>
          <w:szCs w:val="24"/>
        </w:rPr>
        <w:t xml:space="preserve"> RR, </w:t>
      </w:r>
      <w:proofErr w:type="spellStart"/>
      <w:r w:rsidRPr="00E83D68">
        <w:rPr>
          <w:rFonts w:ascii="Book Antiqua" w:hAnsi="Book Antiqua"/>
          <w:sz w:val="24"/>
          <w:szCs w:val="24"/>
        </w:rPr>
        <w:t>Hovdenak</w:t>
      </w:r>
      <w:proofErr w:type="spellEnd"/>
      <w:r w:rsidRPr="00E83D68">
        <w:rPr>
          <w:rFonts w:ascii="Book Antiqua" w:hAnsi="Book Antiqua"/>
          <w:sz w:val="24"/>
          <w:szCs w:val="24"/>
        </w:rPr>
        <w:t xml:space="preserve"> N, Szigeti R, </w:t>
      </w:r>
      <w:proofErr w:type="spellStart"/>
      <w:r w:rsidRPr="00E83D68">
        <w:rPr>
          <w:rFonts w:ascii="Book Antiqua" w:hAnsi="Book Antiqua"/>
          <w:sz w:val="24"/>
          <w:szCs w:val="24"/>
        </w:rPr>
        <w:t>Versalovic</w:t>
      </w:r>
      <w:proofErr w:type="spellEnd"/>
      <w:r w:rsidRPr="00E83D68">
        <w:rPr>
          <w:rFonts w:ascii="Book Antiqua" w:hAnsi="Book Antiqua"/>
          <w:sz w:val="24"/>
          <w:szCs w:val="24"/>
        </w:rPr>
        <w:t xml:space="preserve"> J, </w:t>
      </w:r>
      <w:proofErr w:type="spellStart"/>
      <w:r w:rsidRPr="00E83D68">
        <w:rPr>
          <w:rFonts w:ascii="Book Antiqua" w:hAnsi="Book Antiqua"/>
          <w:sz w:val="24"/>
          <w:szCs w:val="24"/>
        </w:rPr>
        <w:t>Kellermayer</w:t>
      </w:r>
      <w:proofErr w:type="spellEnd"/>
      <w:r w:rsidRPr="00E83D68">
        <w:rPr>
          <w:rFonts w:ascii="Book Antiqua" w:hAnsi="Book Antiqua"/>
          <w:sz w:val="24"/>
          <w:szCs w:val="24"/>
        </w:rPr>
        <w:t xml:space="preserve"> R. Colonic Mucosal Epigenome and Microbiome Development in Children and Adolescents. </w:t>
      </w:r>
      <w:r w:rsidRPr="00E83D68">
        <w:rPr>
          <w:rFonts w:ascii="Book Antiqua" w:hAnsi="Book Antiqua"/>
          <w:i/>
          <w:sz w:val="24"/>
          <w:szCs w:val="24"/>
        </w:rPr>
        <w:t xml:space="preserve">J </w:t>
      </w:r>
      <w:proofErr w:type="spellStart"/>
      <w:r w:rsidRPr="00E83D68">
        <w:rPr>
          <w:rFonts w:ascii="Book Antiqua" w:hAnsi="Book Antiqua"/>
          <w:i/>
          <w:sz w:val="24"/>
          <w:szCs w:val="24"/>
        </w:rPr>
        <w:t>Immunol</w:t>
      </w:r>
      <w:proofErr w:type="spellEnd"/>
      <w:r w:rsidRPr="00E83D68">
        <w:rPr>
          <w:rFonts w:ascii="Book Antiqua" w:hAnsi="Book Antiqua"/>
          <w:i/>
          <w:sz w:val="24"/>
          <w:szCs w:val="24"/>
        </w:rPr>
        <w:t xml:space="preserve"> Res</w:t>
      </w:r>
      <w:r w:rsidRPr="00E83D68">
        <w:rPr>
          <w:rFonts w:ascii="Book Antiqua" w:hAnsi="Book Antiqua"/>
          <w:sz w:val="24"/>
          <w:szCs w:val="24"/>
        </w:rPr>
        <w:t xml:space="preserve"> 2016; </w:t>
      </w:r>
      <w:r w:rsidRPr="00E83D68">
        <w:rPr>
          <w:rFonts w:ascii="Book Antiqua" w:hAnsi="Book Antiqua"/>
          <w:b/>
          <w:sz w:val="24"/>
          <w:szCs w:val="24"/>
        </w:rPr>
        <w:t>2016</w:t>
      </w:r>
      <w:r w:rsidRPr="00E83D68">
        <w:rPr>
          <w:rFonts w:ascii="Book Antiqua" w:hAnsi="Book Antiqua"/>
          <w:sz w:val="24"/>
          <w:szCs w:val="24"/>
        </w:rPr>
        <w:t>: 9170162 [PMID: 27006956 DOI: 10.1155/2016/9170162]</w:t>
      </w:r>
    </w:p>
    <w:p w14:paraId="5288FD90" w14:textId="45B679C3"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12 </w:t>
      </w:r>
      <w:proofErr w:type="spellStart"/>
      <w:r w:rsidRPr="00E83D68">
        <w:rPr>
          <w:rFonts w:ascii="Book Antiqua" w:hAnsi="Book Antiqua"/>
          <w:b/>
          <w:sz w:val="24"/>
          <w:szCs w:val="24"/>
        </w:rPr>
        <w:t>Herbst</w:t>
      </w:r>
      <w:proofErr w:type="spellEnd"/>
      <w:r w:rsidRPr="00E83D68">
        <w:rPr>
          <w:rFonts w:ascii="Book Antiqua" w:hAnsi="Book Antiqua"/>
          <w:sz w:val="24"/>
          <w:szCs w:val="24"/>
        </w:rPr>
        <w:t xml:space="preserve"> CL, </w:t>
      </w:r>
      <w:proofErr w:type="spellStart"/>
      <w:r w:rsidRPr="00E83D68">
        <w:rPr>
          <w:rFonts w:ascii="Book Antiqua" w:hAnsi="Book Antiqua"/>
          <w:sz w:val="24"/>
          <w:szCs w:val="24"/>
        </w:rPr>
        <w:t>Miot</w:t>
      </w:r>
      <w:proofErr w:type="spellEnd"/>
      <w:r w:rsidR="00642713" w:rsidRPr="00E83D68">
        <w:rPr>
          <w:rFonts w:ascii="Book Antiqua" w:hAnsi="Book Antiqua"/>
          <w:sz w:val="24"/>
          <w:szCs w:val="24"/>
        </w:rPr>
        <w:t xml:space="preserve"> JK</w:t>
      </w:r>
      <w:r w:rsidRPr="00E83D68">
        <w:rPr>
          <w:rFonts w:ascii="Book Antiqua" w:hAnsi="Book Antiqua"/>
          <w:sz w:val="24"/>
          <w:szCs w:val="24"/>
        </w:rPr>
        <w:t xml:space="preserve">, </w:t>
      </w:r>
      <w:proofErr w:type="spellStart"/>
      <w:r w:rsidRPr="00E83D68">
        <w:rPr>
          <w:rFonts w:ascii="Book Antiqua" w:hAnsi="Book Antiqua"/>
          <w:sz w:val="24"/>
          <w:szCs w:val="24"/>
        </w:rPr>
        <w:t>Moch</w:t>
      </w:r>
      <w:proofErr w:type="spellEnd"/>
      <w:r w:rsidR="00642713" w:rsidRPr="00E83D68">
        <w:rPr>
          <w:rFonts w:ascii="Book Antiqua" w:hAnsi="Book Antiqua"/>
          <w:sz w:val="24"/>
          <w:szCs w:val="24"/>
        </w:rPr>
        <w:t xml:space="preserve"> SL</w:t>
      </w:r>
      <w:r w:rsidRPr="00E83D68">
        <w:rPr>
          <w:rFonts w:ascii="Book Antiqua" w:hAnsi="Book Antiqua"/>
          <w:sz w:val="24"/>
          <w:szCs w:val="24"/>
        </w:rPr>
        <w:t>, Ruff</w:t>
      </w:r>
      <w:r w:rsidR="00642713" w:rsidRPr="00E83D68">
        <w:rPr>
          <w:rFonts w:ascii="Book Antiqua" w:hAnsi="Book Antiqua"/>
          <w:sz w:val="24"/>
          <w:szCs w:val="24"/>
        </w:rPr>
        <w:t xml:space="preserve"> </w:t>
      </w:r>
      <w:r w:rsidR="00642713" w:rsidRPr="00E83D68">
        <w:rPr>
          <w:rFonts w:ascii="Book Antiqua" w:hAnsi="Book Antiqua"/>
          <w:sz w:val="24"/>
          <w:szCs w:val="24"/>
          <w:lang w:eastAsia="zh-CN"/>
        </w:rPr>
        <w:t>P.</w:t>
      </w:r>
      <w:r w:rsidRPr="00E83D68">
        <w:rPr>
          <w:rFonts w:ascii="Book Antiqua" w:hAnsi="Book Antiqua"/>
          <w:sz w:val="24"/>
          <w:szCs w:val="24"/>
        </w:rPr>
        <w:t xml:space="preserve"> </w:t>
      </w:r>
      <w:bookmarkStart w:id="187" w:name="OLE_LINK1"/>
      <w:r w:rsidRPr="00E83D68">
        <w:rPr>
          <w:rFonts w:ascii="Book Antiqua" w:hAnsi="Book Antiqua"/>
          <w:sz w:val="24"/>
          <w:szCs w:val="24"/>
        </w:rPr>
        <w:t>Access to colorectal cancer (CRC) chemotherapy and the associated costs in a South African public healthcare patient cohort.</w:t>
      </w:r>
      <w:bookmarkEnd w:id="187"/>
      <w:r w:rsidRPr="00E83D68">
        <w:rPr>
          <w:rFonts w:ascii="Book Antiqua" w:hAnsi="Book Antiqua"/>
          <w:sz w:val="24"/>
          <w:szCs w:val="24"/>
        </w:rPr>
        <w:t xml:space="preserve"> </w:t>
      </w:r>
      <w:r w:rsidRPr="00E83D68">
        <w:rPr>
          <w:rFonts w:ascii="Book Antiqua" w:hAnsi="Book Antiqua"/>
          <w:i/>
          <w:iCs/>
          <w:sz w:val="24"/>
          <w:szCs w:val="24"/>
        </w:rPr>
        <w:t xml:space="preserve">J Cancer Policy </w:t>
      </w:r>
      <w:r w:rsidRPr="00E83D68">
        <w:rPr>
          <w:rFonts w:ascii="Book Antiqua" w:hAnsi="Book Antiqua"/>
          <w:sz w:val="24"/>
          <w:szCs w:val="24"/>
        </w:rPr>
        <w:t>2018</w:t>
      </w:r>
      <w:r w:rsidR="00375D92" w:rsidRPr="00E83D68">
        <w:rPr>
          <w:rFonts w:ascii="Book Antiqua" w:hAnsi="Book Antiqua"/>
          <w:sz w:val="24"/>
          <w:szCs w:val="24"/>
        </w:rPr>
        <w:t>;</w:t>
      </w:r>
      <w:r w:rsidRPr="00E83D68">
        <w:rPr>
          <w:rFonts w:ascii="Book Antiqua" w:hAnsi="Book Antiqua"/>
          <w:sz w:val="24"/>
          <w:szCs w:val="24"/>
        </w:rPr>
        <w:t xml:space="preserve"> 15:</w:t>
      </w:r>
      <w:r w:rsidR="00642713" w:rsidRPr="00E83D68">
        <w:rPr>
          <w:rFonts w:ascii="Book Antiqua" w:hAnsi="Book Antiqua"/>
          <w:sz w:val="24"/>
          <w:szCs w:val="24"/>
        </w:rPr>
        <w:t xml:space="preserve"> </w:t>
      </w:r>
      <w:r w:rsidR="00375D92" w:rsidRPr="00E83D68">
        <w:rPr>
          <w:rFonts w:ascii="Book Antiqua" w:hAnsi="Book Antiqua"/>
          <w:sz w:val="24"/>
          <w:szCs w:val="24"/>
        </w:rPr>
        <w:t>18-24 [</w:t>
      </w:r>
      <w:r w:rsidRPr="00E83D68">
        <w:rPr>
          <w:rFonts w:ascii="Book Antiqua" w:hAnsi="Book Antiqua"/>
          <w:sz w:val="24"/>
          <w:szCs w:val="24"/>
        </w:rPr>
        <w:t>DOI: 10.1016/j.jcpo.2017.11.005</w:t>
      </w:r>
      <w:r w:rsidR="00375D92" w:rsidRPr="00E83D68">
        <w:rPr>
          <w:rFonts w:ascii="Book Antiqua" w:hAnsi="Book Antiqua"/>
          <w:sz w:val="24"/>
          <w:szCs w:val="24"/>
        </w:rPr>
        <w:t>]</w:t>
      </w:r>
    </w:p>
    <w:p w14:paraId="6C745580"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13 </w:t>
      </w:r>
      <w:proofErr w:type="spellStart"/>
      <w:r w:rsidRPr="00E83D68">
        <w:rPr>
          <w:rFonts w:ascii="Book Antiqua" w:hAnsi="Book Antiqua"/>
          <w:b/>
          <w:sz w:val="24"/>
          <w:szCs w:val="24"/>
        </w:rPr>
        <w:t>Zullig</w:t>
      </w:r>
      <w:proofErr w:type="spellEnd"/>
      <w:r w:rsidRPr="00E83D68">
        <w:rPr>
          <w:rFonts w:ascii="Book Antiqua" w:hAnsi="Book Antiqua"/>
          <w:b/>
          <w:sz w:val="24"/>
          <w:szCs w:val="24"/>
        </w:rPr>
        <w:t xml:space="preserve"> LL</w:t>
      </w:r>
      <w:r w:rsidRPr="00E83D68">
        <w:rPr>
          <w:rFonts w:ascii="Book Antiqua" w:hAnsi="Book Antiqua"/>
          <w:sz w:val="24"/>
          <w:szCs w:val="24"/>
        </w:rPr>
        <w:t xml:space="preserve">, Smith VA, Jackson GL, </w:t>
      </w:r>
      <w:proofErr w:type="spellStart"/>
      <w:r w:rsidRPr="00E83D68">
        <w:rPr>
          <w:rFonts w:ascii="Book Antiqua" w:hAnsi="Book Antiqua"/>
          <w:sz w:val="24"/>
          <w:szCs w:val="24"/>
        </w:rPr>
        <w:t>Danus</w:t>
      </w:r>
      <w:proofErr w:type="spellEnd"/>
      <w:r w:rsidRPr="00E83D68">
        <w:rPr>
          <w:rFonts w:ascii="Book Antiqua" w:hAnsi="Book Antiqua"/>
          <w:sz w:val="24"/>
          <w:szCs w:val="24"/>
        </w:rPr>
        <w:t xml:space="preserve"> S, Schnell M, Lindquist J, </w:t>
      </w:r>
      <w:proofErr w:type="spellStart"/>
      <w:r w:rsidRPr="00E83D68">
        <w:rPr>
          <w:rFonts w:ascii="Book Antiqua" w:hAnsi="Book Antiqua"/>
          <w:sz w:val="24"/>
          <w:szCs w:val="24"/>
        </w:rPr>
        <w:t>Provenzale</w:t>
      </w:r>
      <w:proofErr w:type="spellEnd"/>
      <w:r w:rsidRPr="00E83D68">
        <w:rPr>
          <w:rFonts w:ascii="Book Antiqua" w:hAnsi="Book Antiqua"/>
          <w:sz w:val="24"/>
          <w:szCs w:val="24"/>
        </w:rPr>
        <w:t xml:space="preserve"> D, Weinberger M, Kelley MJ, Bosworth HB. Colorectal Cancer Statistics From the Veterans Affairs Central Cancer Registry. </w:t>
      </w:r>
      <w:proofErr w:type="spellStart"/>
      <w:r w:rsidRPr="00E83D68">
        <w:rPr>
          <w:rFonts w:ascii="Book Antiqua" w:hAnsi="Book Antiqua"/>
          <w:i/>
          <w:sz w:val="24"/>
          <w:szCs w:val="24"/>
        </w:rPr>
        <w:t>Clin</w:t>
      </w:r>
      <w:proofErr w:type="spellEnd"/>
      <w:r w:rsidRPr="00E83D68">
        <w:rPr>
          <w:rFonts w:ascii="Book Antiqua" w:hAnsi="Book Antiqua"/>
          <w:i/>
          <w:sz w:val="24"/>
          <w:szCs w:val="24"/>
        </w:rPr>
        <w:t xml:space="preserve"> Colorectal Cancer</w:t>
      </w:r>
      <w:r w:rsidRPr="00E83D68">
        <w:rPr>
          <w:rFonts w:ascii="Book Antiqua" w:hAnsi="Book Antiqua"/>
          <w:sz w:val="24"/>
          <w:szCs w:val="24"/>
        </w:rPr>
        <w:t xml:space="preserve"> 2016; </w:t>
      </w:r>
      <w:r w:rsidRPr="00E83D68">
        <w:rPr>
          <w:rFonts w:ascii="Book Antiqua" w:hAnsi="Book Antiqua"/>
          <w:b/>
          <w:sz w:val="24"/>
          <w:szCs w:val="24"/>
        </w:rPr>
        <w:t>15</w:t>
      </w:r>
      <w:r w:rsidRPr="00E83D68">
        <w:rPr>
          <w:rFonts w:ascii="Book Antiqua" w:hAnsi="Book Antiqua"/>
          <w:sz w:val="24"/>
          <w:szCs w:val="24"/>
        </w:rPr>
        <w:t>: e199-e204 [PMID: 27301717 DOI: 10.1016/j.clcc.2016.04.005]</w:t>
      </w:r>
    </w:p>
    <w:p w14:paraId="460107AF"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14 </w:t>
      </w:r>
      <w:r w:rsidRPr="00E83D68">
        <w:rPr>
          <w:rFonts w:ascii="Book Antiqua" w:hAnsi="Book Antiqua"/>
          <w:b/>
          <w:sz w:val="24"/>
          <w:szCs w:val="24"/>
        </w:rPr>
        <w:t>Jacobsen A</w:t>
      </w:r>
      <w:r w:rsidRPr="00E83D68">
        <w:rPr>
          <w:rFonts w:ascii="Book Antiqua" w:hAnsi="Book Antiqua"/>
          <w:sz w:val="24"/>
          <w:szCs w:val="24"/>
        </w:rPr>
        <w:t xml:space="preserve">, Bosch LJW, Martens-de Kemp SR, </w:t>
      </w:r>
      <w:proofErr w:type="spellStart"/>
      <w:r w:rsidRPr="00E83D68">
        <w:rPr>
          <w:rFonts w:ascii="Book Antiqua" w:hAnsi="Book Antiqua"/>
          <w:sz w:val="24"/>
          <w:szCs w:val="24"/>
        </w:rPr>
        <w:t>Carvalho</w:t>
      </w:r>
      <w:proofErr w:type="spellEnd"/>
      <w:r w:rsidRPr="00E83D68">
        <w:rPr>
          <w:rFonts w:ascii="Book Antiqua" w:hAnsi="Book Antiqua"/>
          <w:sz w:val="24"/>
          <w:szCs w:val="24"/>
        </w:rPr>
        <w:t xml:space="preserve"> B, </w:t>
      </w:r>
      <w:proofErr w:type="spellStart"/>
      <w:r w:rsidRPr="00E83D68">
        <w:rPr>
          <w:rFonts w:ascii="Book Antiqua" w:hAnsi="Book Antiqua"/>
          <w:sz w:val="24"/>
          <w:szCs w:val="24"/>
        </w:rPr>
        <w:t>Sillars-Hardebol</w:t>
      </w:r>
      <w:proofErr w:type="spellEnd"/>
      <w:r w:rsidRPr="00E83D68">
        <w:rPr>
          <w:rFonts w:ascii="Book Antiqua" w:hAnsi="Book Antiqua"/>
          <w:sz w:val="24"/>
          <w:szCs w:val="24"/>
        </w:rPr>
        <w:t xml:space="preserve"> AH, Dobson RJ, de Rinaldis E, Meijer GA, </w:t>
      </w:r>
      <w:proofErr w:type="spellStart"/>
      <w:r w:rsidRPr="00E83D68">
        <w:rPr>
          <w:rFonts w:ascii="Book Antiqua" w:hAnsi="Book Antiqua"/>
          <w:sz w:val="24"/>
          <w:szCs w:val="24"/>
        </w:rPr>
        <w:t>Abeln</w:t>
      </w:r>
      <w:proofErr w:type="spellEnd"/>
      <w:r w:rsidRPr="00E83D68">
        <w:rPr>
          <w:rFonts w:ascii="Book Antiqua" w:hAnsi="Book Antiqua"/>
          <w:sz w:val="24"/>
          <w:szCs w:val="24"/>
        </w:rPr>
        <w:t xml:space="preserve"> S, </w:t>
      </w:r>
      <w:proofErr w:type="spellStart"/>
      <w:r w:rsidRPr="00E83D68">
        <w:rPr>
          <w:rFonts w:ascii="Book Antiqua" w:hAnsi="Book Antiqua"/>
          <w:sz w:val="24"/>
          <w:szCs w:val="24"/>
        </w:rPr>
        <w:t>Heringa</w:t>
      </w:r>
      <w:proofErr w:type="spellEnd"/>
      <w:r w:rsidRPr="00E83D68">
        <w:rPr>
          <w:rFonts w:ascii="Book Antiqua" w:hAnsi="Book Antiqua"/>
          <w:sz w:val="24"/>
          <w:szCs w:val="24"/>
        </w:rPr>
        <w:t xml:space="preserve"> J, </w:t>
      </w:r>
      <w:proofErr w:type="spellStart"/>
      <w:r w:rsidRPr="00E83D68">
        <w:rPr>
          <w:rFonts w:ascii="Book Antiqua" w:hAnsi="Book Antiqua"/>
          <w:sz w:val="24"/>
          <w:szCs w:val="24"/>
        </w:rPr>
        <w:t>Fijneman</w:t>
      </w:r>
      <w:proofErr w:type="spellEnd"/>
      <w:r w:rsidRPr="00E83D68">
        <w:rPr>
          <w:rFonts w:ascii="Book Antiqua" w:hAnsi="Book Antiqua"/>
          <w:sz w:val="24"/>
          <w:szCs w:val="24"/>
        </w:rPr>
        <w:t xml:space="preserve"> RJA, </w:t>
      </w:r>
      <w:proofErr w:type="spellStart"/>
      <w:r w:rsidRPr="00E83D68">
        <w:rPr>
          <w:rFonts w:ascii="Book Antiqua" w:hAnsi="Book Antiqua"/>
          <w:sz w:val="24"/>
          <w:szCs w:val="24"/>
        </w:rPr>
        <w:t>Feenstra</w:t>
      </w:r>
      <w:proofErr w:type="spellEnd"/>
      <w:r w:rsidRPr="00E83D68">
        <w:rPr>
          <w:rFonts w:ascii="Book Antiqua" w:hAnsi="Book Antiqua"/>
          <w:sz w:val="24"/>
          <w:szCs w:val="24"/>
        </w:rPr>
        <w:t xml:space="preserve"> KA. Aurora kinase A (AURKA) interaction with </w:t>
      </w:r>
      <w:proofErr w:type="spellStart"/>
      <w:r w:rsidRPr="00E83D68">
        <w:rPr>
          <w:rFonts w:ascii="Book Antiqua" w:hAnsi="Book Antiqua"/>
          <w:sz w:val="24"/>
          <w:szCs w:val="24"/>
        </w:rPr>
        <w:t>Wnt</w:t>
      </w:r>
      <w:proofErr w:type="spellEnd"/>
      <w:r w:rsidRPr="00E83D68">
        <w:rPr>
          <w:rFonts w:ascii="Book Antiqua" w:hAnsi="Book Antiqua"/>
          <w:sz w:val="24"/>
          <w:szCs w:val="24"/>
        </w:rPr>
        <w:t xml:space="preserve"> and </w:t>
      </w:r>
      <w:proofErr w:type="spellStart"/>
      <w:r w:rsidRPr="00E83D68">
        <w:rPr>
          <w:rFonts w:ascii="Book Antiqua" w:hAnsi="Book Antiqua"/>
          <w:sz w:val="24"/>
          <w:szCs w:val="24"/>
        </w:rPr>
        <w:t>Ras</w:t>
      </w:r>
      <w:proofErr w:type="spellEnd"/>
      <w:r w:rsidRPr="00E83D68">
        <w:rPr>
          <w:rFonts w:ascii="Book Antiqua" w:hAnsi="Book Antiqua"/>
          <w:sz w:val="24"/>
          <w:szCs w:val="24"/>
        </w:rPr>
        <w:t xml:space="preserve">-MAPK </w:t>
      </w:r>
      <w:proofErr w:type="spellStart"/>
      <w:r w:rsidRPr="00E83D68">
        <w:rPr>
          <w:rFonts w:ascii="Book Antiqua" w:hAnsi="Book Antiqua"/>
          <w:sz w:val="24"/>
          <w:szCs w:val="24"/>
        </w:rPr>
        <w:t>signalling</w:t>
      </w:r>
      <w:proofErr w:type="spellEnd"/>
      <w:r w:rsidRPr="00E83D68">
        <w:rPr>
          <w:rFonts w:ascii="Book Antiqua" w:hAnsi="Book Antiqua"/>
          <w:sz w:val="24"/>
          <w:szCs w:val="24"/>
        </w:rPr>
        <w:t xml:space="preserve"> pathways in colorectal cancer. </w:t>
      </w:r>
      <w:proofErr w:type="spellStart"/>
      <w:r w:rsidRPr="00E83D68">
        <w:rPr>
          <w:rFonts w:ascii="Book Antiqua" w:hAnsi="Book Antiqua"/>
          <w:i/>
          <w:sz w:val="24"/>
          <w:szCs w:val="24"/>
        </w:rPr>
        <w:t>Sci</w:t>
      </w:r>
      <w:proofErr w:type="spellEnd"/>
      <w:r w:rsidRPr="00E83D68">
        <w:rPr>
          <w:rFonts w:ascii="Book Antiqua" w:hAnsi="Book Antiqua"/>
          <w:i/>
          <w:sz w:val="24"/>
          <w:szCs w:val="24"/>
        </w:rPr>
        <w:t xml:space="preserve"> Rep</w:t>
      </w:r>
      <w:r w:rsidRPr="00E83D68">
        <w:rPr>
          <w:rFonts w:ascii="Book Antiqua" w:hAnsi="Book Antiqua"/>
          <w:sz w:val="24"/>
          <w:szCs w:val="24"/>
        </w:rPr>
        <w:t xml:space="preserve"> 2018; </w:t>
      </w:r>
      <w:r w:rsidRPr="00E83D68">
        <w:rPr>
          <w:rFonts w:ascii="Book Antiqua" w:hAnsi="Book Antiqua"/>
          <w:b/>
          <w:sz w:val="24"/>
          <w:szCs w:val="24"/>
        </w:rPr>
        <w:t>8</w:t>
      </w:r>
      <w:r w:rsidRPr="00E83D68">
        <w:rPr>
          <w:rFonts w:ascii="Book Antiqua" w:hAnsi="Book Antiqua"/>
          <w:sz w:val="24"/>
          <w:szCs w:val="24"/>
        </w:rPr>
        <w:t>: 7522 [PMID: 29760449 DOI: 10.1038/s41598-018-24982-z]</w:t>
      </w:r>
    </w:p>
    <w:p w14:paraId="3090ABE7"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15 </w:t>
      </w:r>
      <w:proofErr w:type="spellStart"/>
      <w:r w:rsidRPr="00E83D68">
        <w:rPr>
          <w:rFonts w:ascii="Book Antiqua" w:hAnsi="Book Antiqua"/>
          <w:b/>
          <w:sz w:val="24"/>
          <w:szCs w:val="24"/>
        </w:rPr>
        <w:t>Brosens</w:t>
      </w:r>
      <w:proofErr w:type="spellEnd"/>
      <w:r w:rsidRPr="00E83D68">
        <w:rPr>
          <w:rFonts w:ascii="Book Antiqua" w:hAnsi="Book Antiqua"/>
          <w:b/>
          <w:sz w:val="24"/>
          <w:szCs w:val="24"/>
        </w:rPr>
        <w:t xml:space="preserve"> LA</w:t>
      </w:r>
      <w:r w:rsidRPr="00E83D68">
        <w:rPr>
          <w:rFonts w:ascii="Book Antiqua" w:hAnsi="Book Antiqua"/>
          <w:sz w:val="24"/>
          <w:szCs w:val="24"/>
        </w:rPr>
        <w:t xml:space="preserve">, </w:t>
      </w:r>
      <w:proofErr w:type="spellStart"/>
      <w:r w:rsidRPr="00E83D68">
        <w:rPr>
          <w:rFonts w:ascii="Book Antiqua" w:hAnsi="Book Antiqua"/>
          <w:sz w:val="24"/>
          <w:szCs w:val="24"/>
        </w:rPr>
        <w:t>Offerhaus</w:t>
      </w:r>
      <w:proofErr w:type="spellEnd"/>
      <w:r w:rsidRPr="00E83D68">
        <w:rPr>
          <w:rFonts w:ascii="Book Antiqua" w:hAnsi="Book Antiqua"/>
          <w:sz w:val="24"/>
          <w:szCs w:val="24"/>
        </w:rPr>
        <w:t xml:space="preserve"> GJ, Giardiello FM. Hereditary Colorectal Cancer: Genetics and Screening. </w:t>
      </w:r>
      <w:proofErr w:type="spellStart"/>
      <w:r w:rsidRPr="00E83D68">
        <w:rPr>
          <w:rFonts w:ascii="Book Antiqua" w:hAnsi="Book Antiqua"/>
          <w:i/>
          <w:sz w:val="24"/>
          <w:szCs w:val="24"/>
        </w:rPr>
        <w:t>Surg</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Clin</w:t>
      </w:r>
      <w:proofErr w:type="spellEnd"/>
      <w:r w:rsidRPr="00E83D68">
        <w:rPr>
          <w:rFonts w:ascii="Book Antiqua" w:hAnsi="Book Antiqua"/>
          <w:i/>
          <w:sz w:val="24"/>
          <w:szCs w:val="24"/>
        </w:rPr>
        <w:t xml:space="preserve"> North Am</w:t>
      </w:r>
      <w:r w:rsidRPr="00E83D68">
        <w:rPr>
          <w:rFonts w:ascii="Book Antiqua" w:hAnsi="Book Antiqua"/>
          <w:sz w:val="24"/>
          <w:szCs w:val="24"/>
        </w:rPr>
        <w:t xml:space="preserve"> 2015; </w:t>
      </w:r>
      <w:r w:rsidRPr="00E83D68">
        <w:rPr>
          <w:rFonts w:ascii="Book Antiqua" w:hAnsi="Book Antiqua"/>
          <w:b/>
          <w:sz w:val="24"/>
          <w:szCs w:val="24"/>
        </w:rPr>
        <w:t>95</w:t>
      </w:r>
      <w:r w:rsidRPr="00E83D68">
        <w:rPr>
          <w:rFonts w:ascii="Book Antiqua" w:hAnsi="Book Antiqua"/>
          <w:sz w:val="24"/>
          <w:szCs w:val="24"/>
        </w:rPr>
        <w:t>: 1067-1080 [PMID: 26315524 DOI: 10.1016/j.suc.2015.05.004]</w:t>
      </w:r>
    </w:p>
    <w:p w14:paraId="391F82E7"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16 </w:t>
      </w:r>
      <w:proofErr w:type="spellStart"/>
      <w:r w:rsidRPr="00E83D68">
        <w:rPr>
          <w:rFonts w:ascii="Book Antiqua" w:hAnsi="Book Antiqua"/>
          <w:b/>
          <w:sz w:val="24"/>
          <w:szCs w:val="24"/>
        </w:rPr>
        <w:t>López-Abente</w:t>
      </w:r>
      <w:proofErr w:type="spellEnd"/>
      <w:r w:rsidRPr="00E83D68">
        <w:rPr>
          <w:rFonts w:ascii="Book Antiqua" w:hAnsi="Book Antiqua"/>
          <w:b/>
          <w:sz w:val="24"/>
          <w:szCs w:val="24"/>
        </w:rPr>
        <w:t xml:space="preserve"> G</w:t>
      </w:r>
      <w:r w:rsidRPr="00E83D68">
        <w:rPr>
          <w:rFonts w:ascii="Book Antiqua" w:hAnsi="Book Antiqua"/>
          <w:sz w:val="24"/>
          <w:szCs w:val="24"/>
        </w:rPr>
        <w:t xml:space="preserve">, </w:t>
      </w:r>
      <w:proofErr w:type="spellStart"/>
      <w:r w:rsidRPr="00E83D68">
        <w:rPr>
          <w:rFonts w:ascii="Book Antiqua" w:hAnsi="Book Antiqua"/>
          <w:sz w:val="24"/>
          <w:szCs w:val="24"/>
        </w:rPr>
        <w:t>García</w:t>
      </w:r>
      <w:proofErr w:type="spellEnd"/>
      <w:r w:rsidRPr="00E83D68">
        <w:rPr>
          <w:rFonts w:ascii="Book Antiqua" w:hAnsi="Book Antiqua"/>
          <w:sz w:val="24"/>
          <w:szCs w:val="24"/>
        </w:rPr>
        <w:t xml:space="preserve">-Pérez J, </w:t>
      </w:r>
      <w:proofErr w:type="spellStart"/>
      <w:r w:rsidRPr="00E83D68">
        <w:rPr>
          <w:rFonts w:ascii="Book Antiqua" w:hAnsi="Book Antiqua"/>
          <w:sz w:val="24"/>
          <w:szCs w:val="24"/>
        </w:rPr>
        <w:t>Fernández</w:t>
      </w:r>
      <w:proofErr w:type="spellEnd"/>
      <w:r w:rsidRPr="00E83D68">
        <w:rPr>
          <w:rFonts w:ascii="Book Antiqua" w:hAnsi="Book Antiqua"/>
          <w:sz w:val="24"/>
          <w:szCs w:val="24"/>
        </w:rPr>
        <w:t xml:space="preserve">-Navarro P, </w:t>
      </w:r>
      <w:proofErr w:type="spellStart"/>
      <w:r w:rsidRPr="00E83D68">
        <w:rPr>
          <w:rFonts w:ascii="Book Antiqua" w:hAnsi="Book Antiqua"/>
          <w:sz w:val="24"/>
          <w:szCs w:val="24"/>
        </w:rPr>
        <w:t>Boldo</w:t>
      </w:r>
      <w:proofErr w:type="spellEnd"/>
      <w:r w:rsidRPr="00E83D68">
        <w:rPr>
          <w:rFonts w:ascii="Book Antiqua" w:hAnsi="Book Antiqua"/>
          <w:sz w:val="24"/>
          <w:szCs w:val="24"/>
        </w:rPr>
        <w:t xml:space="preserve"> E, </w:t>
      </w:r>
      <w:proofErr w:type="spellStart"/>
      <w:r w:rsidRPr="00E83D68">
        <w:rPr>
          <w:rFonts w:ascii="Book Antiqua" w:hAnsi="Book Antiqua"/>
          <w:sz w:val="24"/>
          <w:szCs w:val="24"/>
        </w:rPr>
        <w:t>Ramis</w:t>
      </w:r>
      <w:proofErr w:type="spellEnd"/>
      <w:r w:rsidRPr="00E83D68">
        <w:rPr>
          <w:rFonts w:ascii="Book Antiqua" w:hAnsi="Book Antiqua"/>
          <w:sz w:val="24"/>
          <w:szCs w:val="24"/>
        </w:rPr>
        <w:t xml:space="preserve"> R. Colorectal cancer mortality and industrial pollution in Spain. </w:t>
      </w:r>
      <w:r w:rsidRPr="00E83D68">
        <w:rPr>
          <w:rFonts w:ascii="Book Antiqua" w:hAnsi="Book Antiqua"/>
          <w:i/>
          <w:sz w:val="24"/>
          <w:szCs w:val="24"/>
        </w:rPr>
        <w:t>BMC Public Health</w:t>
      </w:r>
      <w:r w:rsidRPr="00E83D68">
        <w:rPr>
          <w:rFonts w:ascii="Book Antiqua" w:hAnsi="Book Antiqua"/>
          <w:sz w:val="24"/>
          <w:szCs w:val="24"/>
        </w:rPr>
        <w:t xml:space="preserve"> 2012; </w:t>
      </w:r>
      <w:r w:rsidRPr="00E83D68">
        <w:rPr>
          <w:rFonts w:ascii="Book Antiqua" w:hAnsi="Book Antiqua"/>
          <w:b/>
          <w:sz w:val="24"/>
          <w:szCs w:val="24"/>
        </w:rPr>
        <w:t>12</w:t>
      </w:r>
      <w:r w:rsidRPr="00E83D68">
        <w:rPr>
          <w:rFonts w:ascii="Book Antiqua" w:hAnsi="Book Antiqua"/>
          <w:sz w:val="24"/>
          <w:szCs w:val="24"/>
        </w:rPr>
        <w:t>: 589 [PMID: 22852770 DOI: 10.1186/1471-2458-12-589]</w:t>
      </w:r>
    </w:p>
    <w:p w14:paraId="08EDA46C"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lastRenderedPageBreak/>
        <w:t xml:space="preserve">17 </w:t>
      </w:r>
      <w:proofErr w:type="spellStart"/>
      <w:r w:rsidRPr="00E83D68">
        <w:rPr>
          <w:rFonts w:ascii="Book Antiqua" w:hAnsi="Book Antiqua"/>
          <w:b/>
          <w:sz w:val="24"/>
          <w:szCs w:val="24"/>
        </w:rPr>
        <w:t>Baena</w:t>
      </w:r>
      <w:proofErr w:type="spellEnd"/>
      <w:r w:rsidRPr="00E83D68">
        <w:rPr>
          <w:rFonts w:ascii="Book Antiqua" w:hAnsi="Book Antiqua"/>
          <w:b/>
          <w:sz w:val="24"/>
          <w:szCs w:val="24"/>
        </w:rPr>
        <w:t xml:space="preserve"> R</w:t>
      </w:r>
      <w:r w:rsidRPr="00E83D68">
        <w:rPr>
          <w:rFonts w:ascii="Book Antiqua" w:hAnsi="Book Antiqua"/>
          <w:sz w:val="24"/>
          <w:szCs w:val="24"/>
        </w:rPr>
        <w:t xml:space="preserve">, Salinas P. Diet and colorectal cancer. </w:t>
      </w:r>
      <w:proofErr w:type="spellStart"/>
      <w:r w:rsidRPr="00E83D68">
        <w:rPr>
          <w:rFonts w:ascii="Book Antiqua" w:hAnsi="Book Antiqua"/>
          <w:i/>
          <w:sz w:val="24"/>
          <w:szCs w:val="24"/>
        </w:rPr>
        <w:t>Maturitas</w:t>
      </w:r>
      <w:proofErr w:type="spellEnd"/>
      <w:r w:rsidRPr="00E83D68">
        <w:rPr>
          <w:rFonts w:ascii="Book Antiqua" w:hAnsi="Book Antiqua"/>
          <w:sz w:val="24"/>
          <w:szCs w:val="24"/>
        </w:rPr>
        <w:t xml:space="preserve"> 2015; </w:t>
      </w:r>
      <w:r w:rsidRPr="00E83D68">
        <w:rPr>
          <w:rFonts w:ascii="Book Antiqua" w:hAnsi="Book Antiqua"/>
          <w:b/>
          <w:sz w:val="24"/>
          <w:szCs w:val="24"/>
        </w:rPr>
        <w:t>80</w:t>
      </w:r>
      <w:r w:rsidRPr="00E83D68">
        <w:rPr>
          <w:rFonts w:ascii="Book Antiqua" w:hAnsi="Book Antiqua"/>
          <w:sz w:val="24"/>
          <w:szCs w:val="24"/>
        </w:rPr>
        <w:t>: 258-264 [PMID: 25619144 DOI: 10.1016/j.maturitas.2014.12.017]</w:t>
      </w:r>
    </w:p>
    <w:p w14:paraId="1FC9882C" w14:textId="35959672"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18 </w:t>
      </w:r>
      <w:r w:rsidRPr="00E83D68">
        <w:rPr>
          <w:rFonts w:ascii="Book Antiqua" w:hAnsi="Book Antiqua"/>
          <w:b/>
          <w:sz w:val="24"/>
          <w:szCs w:val="24"/>
        </w:rPr>
        <w:t>Marshall</w:t>
      </w:r>
      <w:r w:rsidRPr="00E83D68">
        <w:rPr>
          <w:rFonts w:ascii="Book Antiqua" w:hAnsi="Book Antiqua"/>
          <w:sz w:val="24"/>
          <w:szCs w:val="24"/>
        </w:rPr>
        <w:t xml:space="preserve"> ML, Roberts</w:t>
      </w:r>
      <w:r w:rsidR="00375D92" w:rsidRPr="00E83D68">
        <w:rPr>
          <w:rFonts w:ascii="Book Antiqua" w:hAnsi="Book Antiqua"/>
          <w:sz w:val="24"/>
          <w:szCs w:val="24"/>
        </w:rPr>
        <w:t xml:space="preserve"> M</w:t>
      </w:r>
      <w:r w:rsidRPr="00E83D68">
        <w:rPr>
          <w:rFonts w:ascii="Book Antiqua" w:hAnsi="Book Antiqua"/>
          <w:sz w:val="24"/>
          <w:szCs w:val="24"/>
        </w:rPr>
        <w:t xml:space="preserve">, </w:t>
      </w:r>
      <w:proofErr w:type="spellStart"/>
      <w:r w:rsidRPr="00E83D68">
        <w:rPr>
          <w:rFonts w:ascii="Book Antiqua" w:hAnsi="Book Antiqua"/>
          <w:sz w:val="24"/>
          <w:szCs w:val="24"/>
        </w:rPr>
        <w:t>Susswein</w:t>
      </w:r>
      <w:proofErr w:type="spellEnd"/>
      <w:r w:rsidR="00375D92" w:rsidRPr="00E83D68">
        <w:rPr>
          <w:rFonts w:ascii="Book Antiqua" w:hAnsi="Book Antiqua"/>
          <w:sz w:val="24"/>
          <w:szCs w:val="24"/>
        </w:rPr>
        <w:t xml:space="preserve"> LR</w:t>
      </w:r>
      <w:r w:rsidRPr="00E83D68">
        <w:rPr>
          <w:rFonts w:ascii="Book Antiqua" w:hAnsi="Book Antiqua"/>
          <w:sz w:val="24"/>
          <w:szCs w:val="24"/>
        </w:rPr>
        <w:t xml:space="preserve">, </w:t>
      </w:r>
      <w:proofErr w:type="spellStart"/>
      <w:r w:rsidRPr="00E83D68">
        <w:rPr>
          <w:rFonts w:ascii="Book Antiqua" w:hAnsi="Book Antiqua"/>
          <w:sz w:val="24"/>
          <w:szCs w:val="24"/>
        </w:rPr>
        <w:t>Mcgill</w:t>
      </w:r>
      <w:proofErr w:type="spellEnd"/>
      <w:r w:rsidR="00375D92" w:rsidRPr="00E83D68">
        <w:rPr>
          <w:rFonts w:ascii="Book Antiqua" w:hAnsi="Book Antiqua"/>
          <w:sz w:val="24"/>
          <w:szCs w:val="24"/>
        </w:rPr>
        <w:t xml:space="preserve"> AK</w:t>
      </w:r>
      <w:r w:rsidRPr="00E83D68">
        <w:rPr>
          <w:rFonts w:ascii="Book Antiqua" w:hAnsi="Book Antiqua"/>
          <w:sz w:val="24"/>
          <w:szCs w:val="24"/>
        </w:rPr>
        <w:t>, Xu</w:t>
      </w:r>
      <w:r w:rsidR="00375D92" w:rsidRPr="00E83D68">
        <w:rPr>
          <w:rFonts w:ascii="Book Antiqua" w:hAnsi="Book Antiqua"/>
          <w:sz w:val="24"/>
          <w:szCs w:val="24"/>
        </w:rPr>
        <w:t xml:space="preserve"> Z</w:t>
      </w:r>
      <w:r w:rsidRPr="00E83D68">
        <w:rPr>
          <w:rFonts w:ascii="Book Antiqua" w:hAnsi="Book Antiqua"/>
          <w:sz w:val="24"/>
          <w:szCs w:val="24"/>
        </w:rPr>
        <w:t>, Klein</w:t>
      </w:r>
      <w:r w:rsidR="00375D92" w:rsidRPr="00E83D68">
        <w:rPr>
          <w:rFonts w:ascii="Book Antiqua" w:hAnsi="Book Antiqua"/>
          <w:sz w:val="24"/>
          <w:szCs w:val="24"/>
        </w:rPr>
        <w:t xml:space="preserve"> RT</w:t>
      </w:r>
      <w:r w:rsidRPr="00E83D68">
        <w:rPr>
          <w:rFonts w:ascii="Book Antiqua" w:hAnsi="Book Antiqua"/>
          <w:sz w:val="24"/>
          <w:szCs w:val="24"/>
        </w:rPr>
        <w:t xml:space="preserve">, </w:t>
      </w:r>
      <w:proofErr w:type="spellStart"/>
      <w:r w:rsidRPr="00E83D68">
        <w:rPr>
          <w:rFonts w:ascii="Book Antiqua" w:hAnsi="Book Antiqua"/>
          <w:sz w:val="24"/>
          <w:szCs w:val="24"/>
        </w:rPr>
        <w:t>Hruska</w:t>
      </w:r>
      <w:proofErr w:type="spellEnd"/>
      <w:r w:rsidR="00375D92" w:rsidRPr="00E83D68">
        <w:rPr>
          <w:rFonts w:ascii="Book Antiqua" w:hAnsi="Book Antiqua"/>
          <w:sz w:val="24"/>
          <w:szCs w:val="24"/>
        </w:rPr>
        <w:t xml:space="preserve"> KS.</w:t>
      </w:r>
      <w:r w:rsidRPr="00E83D68">
        <w:rPr>
          <w:rFonts w:ascii="Book Antiqua" w:hAnsi="Book Antiqua"/>
          <w:sz w:val="24"/>
          <w:szCs w:val="24"/>
        </w:rPr>
        <w:t xml:space="preserve"> </w:t>
      </w:r>
      <w:bookmarkStart w:id="188" w:name="OLE_LINK5"/>
      <w:bookmarkStart w:id="189" w:name="OLE_LINK6"/>
      <w:r w:rsidRPr="00E83D68">
        <w:rPr>
          <w:rFonts w:ascii="Book Antiqua" w:hAnsi="Book Antiqua"/>
          <w:sz w:val="24"/>
          <w:szCs w:val="24"/>
        </w:rPr>
        <w:t xml:space="preserve">High prevalence of pathogenic variants in individuals with colorectal cancer </w:t>
      </w:r>
      <w:r w:rsidRPr="00E83D68">
        <w:rPr>
          <w:rFonts w:ascii="Book Antiqua" w:hAnsi="Book Antiqua" w:hint="eastAsia"/>
          <w:sz w:val="24"/>
          <w:szCs w:val="24"/>
        </w:rPr>
        <w:t>≤</w:t>
      </w:r>
      <w:r w:rsidRPr="00E83D68">
        <w:rPr>
          <w:rFonts w:ascii="Book Antiqua" w:hAnsi="Book Antiqua"/>
          <w:sz w:val="24"/>
          <w:szCs w:val="24"/>
        </w:rPr>
        <w:t xml:space="preserve"> age 35.</w:t>
      </w:r>
      <w:bookmarkEnd w:id="188"/>
      <w:r w:rsidRPr="00E83D68">
        <w:rPr>
          <w:rFonts w:ascii="Book Antiqua" w:hAnsi="Book Antiqua"/>
          <w:sz w:val="24"/>
          <w:szCs w:val="24"/>
        </w:rPr>
        <w:t xml:space="preserve"> </w:t>
      </w:r>
      <w:r w:rsidRPr="00E83D68">
        <w:rPr>
          <w:rFonts w:ascii="Book Antiqua" w:hAnsi="Book Antiqua"/>
          <w:i/>
          <w:iCs/>
          <w:sz w:val="24"/>
          <w:szCs w:val="24"/>
        </w:rPr>
        <w:t xml:space="preserve">J </w:t>
      </w:r>
      <w:proofErr w:type="spellStart"/>
      <w:r w:rsidRPr="00E83D68">
        <w:rPr>
          <w:rFonts w:ascii="Book Antiqua" w:hAnsi="Book Antiqua"/>
          <w:i/>
          <w:iCs/>
          <w:sz w:val="24"/>
          <w:szCs w:val="24"/>
        </w:rPr>
        <w:t>Clin</w:t>
      </w:r>
      <w:proofErr w:type="spellEnd"/>
      <w:r w:rsidRPr="00E83D68">
        <w:rPr>
          <w:rFonts w:ascii="Book Antiqua" w:hAnsi="Book Antiqua"/>
          <w:i/>
          <w:iCs/>
          <w:sz w:val="24"/>
          <w:szCs w:val="24"/>
        </w:rPr>
        <w:t xml:space="preserve"> </w:t>
      </w:r>
      <w:proofErr w:type="spellStart"/>
      <w:r w:rsidRPr="00E83D68">
        <w:rPr>
          <w:rFonts w:ascii="Book Antiqua" w:hAnsi="Book Antiqua"/>
          <w:i/>
          <w:iCs/>
          <w:sz w:val="24"/>
          <w:szCs w:val="24"/>
        </w:rPr>
        <w:t>Oncol</w:t>
      </w:r>
      <w:bookmarkEnd w:id="189"/>
      <w:proofErr w:type="spellEnd"/>
      <w:r w:rsidRPr="00E83D68">
        <w:rPr>
          <w:rFonts w:ascii="Book Antiqua" w:hAnsi="Book Antiqua"/>
          <w:sz w:val="24"/>
          <w:szCs w:val="24"/>
        </w:rPr>
        <w:t xml:space="preserve"> 2018</w:t>
      </w:r>
      <w:r w:rsidR="00375D92" w:rsidRPr="00E83D68">
        <w:rPr>
          <w:rFonts w:ascii="Book Antiqua" w:hAnsi="Book Antiqua"/>
          <w:sz w:val="24"/>
          <w:szCs w:val="24"/>
        </w:rPr>
        <w:t>;</w:t>
      </w:r>
      <w:r w:rsidRPr="00E83D68">
        <w:rPr>
          <w:rFonts w:ascii="Book Antiqua" w:hAnsi="Book Antiqua"/>
          <w:sz w:val="24"/>
          <w:szCs w:val="24"/>
        </w:rPr>
        <w:t xml:space="preserve"> 36(4_suppl):</w:t>
      </w:r>
      <w:bookmarkStart w:id="190" w:name="OLE_LINK2"/>
      <w:r w:rsidR="00375D92" w:rsidRPr="00E83D68">
        <w:rPr>
          <w:rFonts w:ascii="Book Antiqua" w:hAnsi="Book Antiqua"/>
          <w:sz w:val="24"/>
          <w:szCs w:val="24"/>
        </w:rPr>
        <w:t xml:space="preserve"> 576-576 [</w:t>
      </w:r>
      <w:r w:rsidRPr="00E83D68">
        <w:rPr>
          <w:rFonts w:ascii="Book Antiqua" w:hAnsi="Book Antiqua"/>
          <w:sz w:val="24"/>
          <w:szCs w:val="24"/>
        </w:rPr>
        <w:t>DOI: 10.1200/JCO.2018.36.4_suppl.576</w:t>
      </w:r>
      <w:bookmarkEnd w:id="190"/>
      <w:r w:rsidR="00375D92" w:rsidRPr="00E83D68">
        <w:rPr>
          <w:rFonts w:ascii="Book Antiqua" w:hAnsi="Book Antiqua"/>
          <w:sz w:val="24"/>
          <w:szCs w:val="24"/>
        </w:rPr>
        <w:t>]</w:t>
      </w:r>
    </w:p>
    <w:p w14:paraId="1179B7A9"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19 </w:t>
      </w:r>
      <w:r w:rsidRPr="00E83D68">
        <w:rPr>
          <w:rFonts w:ascii="Book Antiqua" w:hAnsi="Book Antiqua"/>
          <w:b/>
          <w:sz w:val="24"/>
          <w:szCs w:val="24"/>
        </w:rPr>
        <w:t>Phipps AI</w:t>
      </w:r>
      <w:r w:rsidRPr="00E83D68">
        <w:rPr>
          <w:rFonts w:ascii="Book Antiqua" w:hAnsi="Book Antiqua"/>
          <w:sz w:val="24"/>
          <w:szCs w:val="24"/>
        </w:rPr>
        <w:t xml:space="preserve">, Baron J, Newcomb PA. </w:t>
      </w:r>
      <w:proofErr w:type="spellStart"/>
      <w:r w:rsidRPr="00E83D68">
        <w:rPr>
          <w:rFonts w:ascii="Book Antiqua" w:hAnsi="Book Antiqua"/>
          <w:sz w:val="24"/>
          <w:szCs w:val="24"/>
        </w:rPr>
        <w:t>Prediagnostic</w:t>
      </w:r>
      <w:proofErr w:type="spellEnd"/>
      <w:r w:rsidRPr="00E83D68">
        <w:rPr>
          <w:rFonts w:ascii="Book Antiqua" w:hAnsi="Book Antiqua"/>
          <w:sz w:val="24"/>
          <w:szCs w:val="24"/>
        </w:rPr>
        <w:t xml:space="preserve"> smoking history, alcohol consumption, and colorectal cancer survival: the Seattle Colon Cancer Family Registry. </w:t>
      </w:r>
      <w:r w:rsidRPr="00E83D68">
        <w:rPr>
          <w:rFonts w:ascii="Book Antiqua" w:hAnsi="Book Antiqua"/>
          <w:i/>
          <w:sz w:val="24"/>
          <w:szCs w:val="24"/>
        </w:rPr>
        <w:t>Cancer</w:t>
      </w:r>
      <w:r w:rsidRPr="00E83D68">
        <w:rPr>
          <w:rFonts w:ascii="Book Antiqua" w:hAnsi="Book Antiqua"/>
          <w:sz w:val="24"/>
          <w:szCs w:val="24"/>
        </w:rPr>
        <w:t xml:space="preserve"> 2011; </w:t>
      </w:r>
      <w:r w:rsidRPr="00E83D68">
        <w:rPr>
          <w:rFonts w:ascii="Book Antiqua" w:hAnsi="Book Antiqua"/>
          <w:b/>
          <w:sz w:val="24"/>
          <w:szCs w:val="24"/>
        </w:rPr>
        <w:t>117</w:t>
      </w:r>
      <w:r w:rsidRPr="00E83D68">
        <w:rPr>
          <w:rFonts w:ascii="Book Antiqua" w:hAnsi="Book Antiqua"/>
          <w:sz w:val="24"/>
          <w:szCs w:val="24"/>
        </w:rPr>
        <w:t>: 4948-4957 [PMID: 21495019 DOI: 10.1002/cncr.26114]</w:t>
      </w:r>
    </w:p>
    <w:p w14:paraId="0587804D"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20 </w:t>
      </w:r>
      <w:proofErr w:type="spellStart"/>
      <w:r w:rsidRPr="00E83D68">
        <w:rPr>
          <w:rFonts w:ascii="Book Antiqua" w:hAnsi="Book Antiqua"/>
          <w:b/>
          <w:sz w:val="24"/>
          <w:szCs w:val="24"/>
        </w:rPr>
        <w:t>Botteri</w:t>
      </w:r>
      <w:proofErr w:type="spellEnd"/>
      <w:r w:rsidRPr="00E83D68">
        <w:rPr>
          <w:rFonts w:ascii="Book Antiqua" w:hAnsi="Book Antiqua"/>
          <w:b/>
          <w:sz w:val="24"/>
          <w:szCs w:val="24"/>
        </w:rPr>
        <w:t xml:space="preserve"> E</w:t>
      </w:r>
      <w:r w:rsidRPr="00E83D68">
        <w:rPr>
          <w:rFonts w:ascii="Book Antiqua" w:hAnsi="Book Antiqua"/>
          <w:sz w:val="24"/>
          <w:szCs w:val="24"/>
        </w:rPr>
        <w:t xml:space="preserve">, </w:t>
      </w:r>
      <w:proofErr w:type="spellStart"/>
      <w:r w:rsidRPr="00E83D68">
        <w:rPr>
          <w:rFonts w:ascii="Book Antiqua" w:hAnsi="Book Antiqua"/>
          <w:sz w:val="24"/>
          <w:szCs w:val="24"/>
        </w:rPr>
        <w:t>Iodice</w:t>
      </w:r>
      <w:proofErr w:type="spellEnd"/>
      <w:r w:rsidRPr="00E83D68">
        <w:rPr>
          <w:rFonts w:ascii="Book Antiqua" w:hAnsi="Book Antiqua"/>
          <w:sz w:val="24"/>
          <w:szCs w:val="24"/>
        </w:rPr>
        <w:t xml:space="preserve"> S, </w:t>
      </w:r>
      <w:proofErr w:type="spellStart"/>
      <w:r w:rsidRPr="00E83D68">
        <w:rPr>
          <w:rFonts w:ascii="Book Antiqua" w:hAnsi="Book Antiqua"/>
          <w:sz w:val="24"/>
          <w:szCs w:val="24"/>
        </w:rPr>
        <w:t>Bagnardi</w:t>
      </w:r>
      <w:proofErr w:type="spellEnd"/>
      <w:r w:rsidRPr="00E83D68">
        <w:rPr>
          <w:rFonts w:ascii="Book Antiqua" w:hAnsi="Book Antiqua"/>
          <w:sz w:val="24"/>
          <w:szCs w:val="24"/>
        </w:rPr>
        <w:t xml:space="preserve"> V, Raimondi S, </w:t>
      </w:r>
      <w:proofErr w:type="spellStart"/>
      <w:r w:rsidRPr="00E83D68">
        <w:rPr>
          <w:rFonts w:ascii="Book Antiqua" w:hAnsi="Book Antiqua"/>
          <w:sz w:val="24"/>
          <w:szCs w:val="24"/>
        </w:rPr>
        <w:t>Lowenfels</w:t>
      </w:r>
      <w:proofErr w:type="spellEnd"/>
      <w:r w:rsidRPr="00E83D68">
        <w:rPr>
          <w:rFonts w:ascii="Book Antiqua" w:hAnsi="Book Antiqua"/>
          <w:sz w:val="24"/>
          <w:szCs w:val="24"/>
        </w:rPr>
        <w:t xml:space="preserve"> AB, Maisonneuve P. Smoking and colorectal cancer: a meta-analysis. </w:t>
      </w:r>
      <w:r w:rsidRPr="00E83D68">
        <w:rPr>
          <w:rFonts w:ascii="Book Antiqua" w:hAnsi="Book Antiqua"/>
          <w:i/>
          <w:sz w:val="24"/>
          <w:szCs w:val="24"/>
        </w:rPr>
        <w:t>JAMA</w:t>
      </w:r>
      <w:r w:rsidRPr="00E83D68">
        <w:rPr>
          <w:rFonts w:ascii="Book Antiqua" w:hAnsi="Book Antiqua"/>
          <w:sz w:val="24"/>
          <w:szCs w:val="24"/>
        </w:rPr>
        <w:t xml:space="preserve"> 2008; </w:t>
      </w:r>
      <w:r w:rsidRPr="00E83D68">
        <w:rPr>
          <w:rFonts w:ascii="Book Antiqua" w:hAnsi="Book Antiqua"/>
          <w:b/>
          <w:sz w:val="24"/>
          <w:szCs w:val="24"/>
        </w:rPr>
        <w:t>300</w:t>
      </w:r>
      <w:r w:rsidRPr="00E83D68">
        <w:rPr>
          <w:rFonts w:ascii="Book Antiqua" w:hAnsi="Book Antiqua"/>
          <w:sz w:val="24"/>
          <w:szCs w:val="24"/>
        </w:rPr>
        <w:t>: 2765-2778 [PMID: 19088354 DOI: 10.1001/jama.2008.839]</w:t>
      </w:r>
    </w:p>
    <w:p w14:paraId="3A51BC66"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21 </w:t>
      </w:r>
      <w:proofErr w:type="spellStart"/>
      <w:r w:rsidRPr="00E83D68">
        <w:rPr>
          <w:rFonts w:ascii="Book Antiqua" w:hAnsi="Book Antiqua"/>
          <w:b/>
          <w:sz w:val="24"/>
          <w:szCs w:val="24"/>
        </w:rPr>
        <w:t>Bardou</w:t>
      </w:r>
      <w:proofErr w:type="spellEnd"/>
      <w:r w:rsidRPr="00E83D68">
        <w:rPr>
          <w:rFonts w:ascii="Book Antiqua" w:hAnsi="Book Antiqua"/>
          <w:b/>
          <w:sz w:val="24"/>
          <w:szCs w:val="24"/>
        </w:rPr>
        <w:t xml:space="preserve"> M</w:t>
      </w:r>
      <w:r w:rsidRPr="00E83D68">
        <w:rPr>
          <w:rFonts w:ascii="Book Antiqua" w:hAnsi="Book Antiqua"/>
          <w:sz w:val="24"/>
          <w:szCs w:val="24"/>
        </w:rPr>
        <w:t xml:space="preserve">, </w:t>
      </w:r>
      <w:proofErr w:type="spellStart"/>
      <w:r w:rsidRPr="00E83D68">
        <w:rPr>
          <w:rFonts w:ascii="Book Antiqua" w:hAnsi="Book Antiqua"/>
          <w:sz w:val="24"/>
          <w:szCs w:val="24"/>
        </w:rPr>
        <w:t>Barkun</w:t>
      </w:r>
      <w:proofErr w:type="spellEnd"/>
      <w:r w:rsidRPr="00E83D68">
        <w:rPr>
          <w:rFonts w:ascii="Book Antiqua" w:hAnsi="Book Antiqua"/>
          <w:sz w:val="24"/>
          <w:szCs w:val="24"/>
        </w:rPr>
        <w:t xml:space="preserve"> AN, Martel M. Obesity and colorectal cancer. </w:t>
      </w:r>
      <w:r w:rsidRPr="00E83D68">
        <w:rPr>
          <w:rFonts w:ascii="Book Antiqua" w:hAnsi="Book Antiqua"/>
          <w:i/>
          <w:sz w:val="24"/>
          <w:szCs w:val="24"/>
        </w:rPr>
        <w:t>Gut</w:t>
      </w:r>
      <w:r w:rsidRPr="00E83D68">
        <w:rPr>
          <w:rFonts w:ascii="Book Antiqua" w:hAnsi="Book Antiqua"/>
          <w:sz w:val="24"/>
          <w:szCs w:val="24"/>
        </w:rPr>
        <w:t xml:space="preserve"> 2013; </w:t>
      </w:r>
      <w:r w:rsidRPr="00E83D68">
        <w:rPr>
          <w:rFonts w:ascii="Book Antiqua" w:hAnsi="Book Antiqua"/>
          <w:b/>
          <w:sz w:val="24"/>
          <w:szCs w:val="24"/>
        </w:rPr>
        <w:t>62</w:t>
      </w:r>
      <w:r w:rsidRPr="00E83D68">
        <w:rPr>
          <w:rFonts w:ascii="Book Antiqua" w:hAnsi="Book Antiqua"/>
          <w:sz w:val="24"/>
          <w:szCs w:val="24"/>
        </w:rPr>
        <w:t>: 933-947 [PMID: 23481261 DOI: 10.1136/gutjnl-2013-304701]</w:t>
      </w:r>
    </w:p>
    <w:p w14:paraId="6CB57842"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22 </w:t>
      </w:r>
      <w:r w:rsidRPr="00E83D68">
        <w:rPr>
          <w:rFonts w:ascii="Book Antiqua" w:hAnsi="Book Antiqua"/>
          <w:b/>
          <w:sz w:val="24"/>
          <w:szCs w:val="24"/>
        </w:rPr>
        <w:t>Silva DAS</w:t>
      </w:r>
      <w:r w:rsidRPr="00E83D68">
        <w:rPr>
          <w:rFonts w:ascii="Book Antiqua" w:hAnsi="Book Antiqua"/>
          <w:sz w:val="24"/>
          <w:szCs w:val="24"/>
        </w:rPr>
        <w:t xml:space="preserve">, Tremblay MS, Souza MFM, Mooney M, </w:t>
      </w:r>
      <w:proofErr w:type="spellStart"/>
      <w:r w:rsidRPr="00E83D68">
        <w:rPr>
          <w:rFonts w:ascii="Book Antiqua" w:hAnsi="Book Antiqua"/>
          <w:sz w:val="24"/>
          <w:szCs w:val="24"/>
        </w:rPr>
        <w:t>Naghavi</w:t>
      </w:r>
      <w:proofErr w:type="spellEnd"/>
      <w:r w:rsidRPr="00E83D68">
        <w:rPr>
          <w:rFonts w:ascii="Book Antiqua" w:hAnsi="Book Antiqua"/>
          <w:sz w:val="24"/>
          <w:szCs w:val="24"/>
        </w:rPr>
        <w:t xml:space="preserve"> M, Malta DC. Mortality and years of life lost by colorectal cancer attributable to physical inactivity in Brazil (1990-2015): Findings from the Global Burden of Disease Study. </w:t>
      </w:r>
      <w:proofErr w:type="spellStart"/>
      <w:r w:rsidRPr="00E83D68">
        <w:rPr>
          <w:rFonts w:ascii="Book Antiqua" w:hAnsi="Book Antiqua"/>
          <w:i/>
          <w:sz w:val="24"/>
          <w:szCs w:val="24"/>
        </w:rPr>
        <w:t>PLoS</w:t>
      </w:r>
      <w:proofErr w:type="spellEnd"/>
      <w:r w:rsidRPr="00E83D68">
        <w:rPr>
          <w:rFonts w:ascii="Book Antiqua" w:hAnsi="Book Antiqua"/>
          <w:i/>
          <w:sz w:val="24"/>
          <w:szCs w:val="24"/>
        </w:rPr>
        <w:t xml:space="preserve"> One</w:t>
      </w:r>
      <w:r w:rsidRPr="00E83D68">
        <w:rPr>
          <w:rFonts w:ascii="Book Antiqua" w:hAnsi="Book Antiqua"/>
          <w:sz w:val="24"/>
          <w:szCs w:val="24"/>
        </w:rPr>
        <w:t xml:space="preserve"> 2018; </w:t>
      </w:r>
      <w:r w:rsidRPr="00E83D68">
        <w:rPr>
          <w:rFonts w:ascii="Book Antiqua" w:hAnsi="Book Antiqua"/>
          <w:b/>
          <w:sz w:val="24"/>
          <w:szCs w:val="24"/>
        </w:rPr>
        <w:t>13</w:t>
      </w:r>
      <w:r w:rsidRPr="00E83D68">
        <w:rPr>
          <w:rFonts w:ascii="Book Antiqua" w:hAnsi="Book Antiqua"/>
          <w:sz w:val="24"/>
          <w:szCs w:val="24"/>
        </w:rPr>
        <w:t>: e0190943 [PMID: 29390002 DOI: 10.1371/journal.pone.0190943]</w:t>
      </w:r>
    </w:p>
    <w:p w14:paraId="08D368B4"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23 </w:t>
      </w:r>
      <w:r w:rsidRPr="00E83D68">
        <w:rPr>
          <w:rFonts w:ascii="Book Antiqua" w:hAnsi="Book Antiqua"/>
          <w:b/>
          <w:sz w:val="24"/>
          <w:szCs w:val="24"/>
        </w:rPr>
        <w:t>Bishop KS</w:t>
      </w:r>
      <w:r w:rsidRPr="00E83D68">
        <w:rPr>
          <w:rFonts w:ascii="Book Antiqua" w:hAnsi="Book Antiqua"/>
          <w:sz w:val="24"/>
          <w:szCs w:val="24"/>
        </w:rPr>
        <w:t xml:space="preserve">, Xu H, Marlow G. Epigenetic Regulation of Gene Expression Induced by Butyrate in Colorectal Cancer: Involvement of MicroRNA. </w:t>
      </w:r>
      <w:r w:rsidRPr="00E83D68">
        <w:rPr>
          <w:rFonts w:ascii="Book Antiqua" w:hAnsi="Book Antiqua"/>
          <w:i/>
          <w:sz w:val="24"/>
          <w:szCs w:val="24"/>
        </w:rPr>
        <w:t xml:space="preserve">Genet </w:t>
      </w:r>
      <w:proofErr w:type="spellStart"/>
      <w:r w:rsidRPr="00E83D68">
        <w:rPr>
          <w:rFonts w:ascii="Book Antiqua" w:hAnsi="Book Antiqua"/>
          <w:i/>
          <w:sz w:val="24"/>
          <w:szCs w:val="24"/>
        </w:rPr>
        <w:t>Epigenet</w:t>
      </w:r>
      <w:proofErr w:type="spellEnd"/>
      <w:r w:rsidRPr="00E83D68">
        <w:rPr>
          <w:rFonts w:ascii="Book Antiqua" w:hAnsi="Book Antiqua"/>
          <w:sz w:val="24"/>
          <w:szCs w:val="24"/>
        </w:rPr>
        <w:t xml:space="preserve"> 2017; </w:t>
      </w:r>
      <w:r w:rsidRPr="00E83D68">
        <w:rPr>
          <w:rFonts w:ascii="Book Antiqua" w:hAnsi="Book Antiqua"/>
          <w:b/>
          <w:sz w:val="24"/>
          <w:szCs w:val="24"/>
        </w:rPr>
        <w:t>9</w:t>
      </w:r>
      <w:r w:rsidRPr="00E83D68">
        <w:rPr>
          <w:rFonts w:ascii="Book Antiqua" w:hAnsi="Book Antiqua"/>
          <w:sz w:val="24"/>
          <w:szCs w:val="24"/>
        </w:rPr>
        <w:t>: 1179237X17729900 [PMID: 28979170 DOI: 10.1177/1179237X17729900]</w:t>
      </w:r>
    </w:p>
    <w:p w14:paraId="31646415"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24 </w:t>
      </w:r>
      <w:r w:rsidRPr="00E83D68">
        <w:rPr>
          <w:rFonts w:ascii="Book Antiqua" w:hAnsi="Book Antiqua"/>
          <w:b/>
          <w:sz w:val="24"/>
          <w:szCs w:val="24"/>
        </w:rPr>
        <w:t>Cummins JM</w:t>
      </w:r>
      <w:r w:rsidRPr="00E83D68">
        <w:rPr>
          <w:rFonts w:ascii="Book Antiqua" w:hAnsi="Book Antiqua"/>
          <w:sz w:val="24"/>
          <w:szCs w:val="24"/>
        </w:rPr>
        <w:t xml:space="preserve">, He Y, Leary RJ, </w:t>
      </w:r>
      <w:proofErr w:type="spellStart"/>
      <w:r w:rsidRPr="00E83D68">
        <w:rPr>
          <w:rFonts w:ascii="Book Antiqua" w:hAnsi="Book Antiqua"/>
          <w:sz w:val="24"/>
          <w:szCs w:val="24"/>
        </w:rPr>
        <w:t>Pagliarini</w:t>
      </w:r>
      <w:proofErr w:type="spellEnd"/>
      <w:r w:rsidRPr="00E83D68">
        <w:rPr>
          <w:rFonts w:ascii="Book Antiqua" w:hAnsi="Book Antiqua"/>
          <w:sz w:val="24"/>
          <w:szCs w:val="24"/>
        </w:rPr>
        <w:t xml:space="preserve"> R, Diaz LA Jr, </w:t>
      </w:r>
      <w:proofErr w:type="spellStart"/>
      <w:r w:rsidRPr="00E83D68">
        <w:rPr>
          <w:rFonts w:ascii="Book Antiqua" w:hAnsi="Book Antiqua"/>
          <w:sz w:val="24"/>
          <w:szCs w:val="24"/>
        </w:rPr>
        <w:t>Sjoblom</w:t>
      </w:r>
      <w:proofErr w:type="spellEnd"/>
      <w:r w:rsidRPr="00E83D68">
        <w:rPr>
          <w:rFonts w:ascii="Book Antiqua" w:hAnsi="Book Antiqua"/>
          <w:sz w:val="24"/>
          <w:szCs w:val="24"/>
        </w:rPr>
        <w:t xml:space="preserve"> T, Barad O, </w:t>
      </w:r>
      <w:proofErr w:type="spellStart"/>
      <w:r w:rsidRPr="00E83D68">
        <w:rPr>
          <w:rFonts w:ascii="Book Antiqua" w:hAnsi="Book Antiqua"/>
          <w:sz w:val="24"/>
          <w:szCs w:val="24"/>
        </w:rPr>
        <w:t>Bentwich</w:t>
      </w:r>
      <w:proofErr w:type="spellEnd"/>
      <w:r w:rsidRPr="00E83D68">
        <w:rPr>
          <w:rFonts w:ascii="Book Antiqua" w:hAnsi="Book Antiqua"/>
          <w:sz w:val="24"/>
          <w:szCs w:val="24"/>
        </w:rPr>
        <w:t xml:space="preserve"> Z, </w:t>
      </w:r>
      <w:proofErr w:type="spellStart"/>
      <w:r w:rsidRPr="00E83D68">
        <w:rPr>
          <w:rFonts w:ascii="Book Antiqua" w:hAnsi="Book Antiqua"/>
          <w:sz w:val="24"/>
          <w:szCs w:val="24"/>
        </w:rPr>
        <w:t>Szafranska</w:t>
      </w:r>
      <w:proofErr w:type="spellEnd"/>
      <w:r w:rsidRPr="00E83D68">
        <w:rPr>
          <w:rFonts w:ascii="Book Antiqua" w:hAnsi="Book Antiqua"/>
          <w:sz w:val="24"/>
          <w:szCs w:val="24"/>
        </w:rPr>
        <w:t xml:space="preserve"> AE, </w:t>
      </w:r>
      <w:proofErr w:type="spellStart"/>
      <w:r w:rsidRPr="00E83D68">
        <w:rPr>
          <w:rFonts w:ascii="Book Antiqua" w:hAnsi="Book Antiqua"/>
          <w:sz w:val="24"/>
          <w:szCs w:val="24"/>
        </w:rPr>
        <w:t>Labourier</w:t>
      </w:r>
      <w:proofErr w:type="spellEnd"/>
      <w:r w:rsidRPr="00E83D68">
        <w:rPr>
          <w:rFonts w:ascii="Book Antiqua" w:hAnsi="Book Antiqua"/>
          <w:sz w:val="24"/>
          <w:szCs w:val="24"/>
        </w:rPr>
        <w:t xml:space="preserve"> E, Raymond CK, Roberts BS, </w:t>
      </w:r>
      <w:proofErr w:type="spellStart"/>
      <w:r w:rsidRPr="00E83D68">
        <w:rPr>
          <w:rFonts w:ascii="Book Antiqua" w:hAnsi="Book Antiqua"/>
          <w:sz w:val="24"/>
          <w:szCs w:val="24"/>
        </w:rPr>
        <w:t>Juhl</w:t>
      </w:r>
      <w:proofErr w:type="spellEnd"/>
      <w:r w:rsidRPr="00E83D68">
        <w:rPr>
          <w:rFonts w:ascii="Book Antiqua" w:hAnsi="Book Antiqua"/>
          <w:sz w:val="24"/>
          <w:szCs w:val="24"/>
        </w:rPr>
        <w:t xml:space="preserve"> H, </w:t>
      </w:r>
      <w:proofErr w:type="spellStart"/>
      <w:r w:rsidRPr="00E83D68">
        <w:rPr>
          <w:rFonts w:ascii="Book Antiqua" w:hAnsi="Book Antiqua"/>
          <w:sz w:val="24"/>
          <w:szCs w:val="24"/>
        </w:rPr>
        <w:t>Kinzler</w:t>
      </w:r>
      <w:proofErr w:type="spellEnd"/>
      <w:r w:rsidRPr="00E83D68">
        <w:rPr>
          <w:rFonts w:ascii="Book Antiqua" w:hAnsi="Book Antiqua"/>
          <w:sz w:val="24"/>
          <w:szCs w:val="24"/>
        </w:rPr>
        <w:t xml:space="preserve"> KW, Vogelstein B, </w:t>
      </w:r>
      <w:proofErr w:type="spellStart"/>
      <w:r w:rsidRPr="00E83D68">
        <w:rPr>
          <w:rFonts w:ascii="Book Antiqua" w:hAnsi="Book Antiqua"/>
          <w:sz w:val="24"/>
          <w:szCs w:val="24"/>
        </w:rPr>
        <w:t>Velculescu</w:t>
      </w:r>
      <w:proofErr w:type="spellEnd"/>
      <w:r w:rsidRPr="00E83D68">
        <w:rPr>
          <w:rFonts w:ascii="Book Antiqua" w:hAnsi="Book Antiqua"/>
          <w:sz w:val="24"/>
          <w:szCs w:val="24"/>
        </w:rPr>
        <w:t xml:space="preserve"> VE. The colorectal </w:t>
      </w:r>
      <w:proofErr w:type="spellStart"/>
      <w:r w:rsidRPr="00E83D68">
        <w:rPr>
          <w:rFonts w:ascii="Book Antiqua" w:hAnsi="Book Antiqua"/>
          <w:sz w:val="24"/>
          <w:szCs w:val="24"/>
        </w:rPr>
        <w:t>microRNAome</w:t>
      </w:r>
      <w:proofErr w:type="spellEnd"/>
      <w:r w:rsidRPr="00E83D68">
        <w:rPr>
          <w:rFonts w:ascii="Book Antiqua" w:hAnsi="Book Antiqua"/>
          <w:sz w:val="24"/>
          <w:szCs w:val="24"/>
        </w:rPr>
        <w:t xml:space="preserve">. </w:t>
      </w:r>
      <w:r w:rsidRPr="00E83D68">
        <w:rPr>
          <w:rFonts w:ascii="Book Antiqua" w:hAnsi="Book Antiqua"/>
          <w:i/>
          <w:sz w:val="24"/>
          <w:szCs w:val="24"/>
        </w:rPr>
        <w:t xml:space="preserve">Proc Natl </w:t>
      </w:r>
      <w:proofErr w:type="spellStart"/>
      <w:r w:rsidRPr="00E83D68">
        <w:rPr>
          <w:rFonts w:ascii="Book Antiqua" w:hAnsi="Book Antiqua"/>
          <w:i/>
          <w:sz w:val="24"/>
          <w:szCs w:val="24"/>
        </w:rPr>
        <w:t>Acad</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Sci</w:t>
      </w:r>
      <w:proofErr w:type="spellEnd"/>
      <w:r w:rsidRPr="00E83D68">
        <w:rPr>
          <w:rFonts w:ascii="Book Antiqua" w:hAnsi="Book Antiqua"/>
          <w:i/>
          <w:sz w:val="24"/>
          <w:szCs w:val="24"/>
        </w:rPr>
        <w:t xml:space="preserve"> U S A</w:t>
      </w:r>
      <w:r w:rsidRPr="00E83D68">
        <w:rPr>
          <w:rFonts w:ascii="Book Antiqua" w:hAnsi="Book Antiqua"/>
          <w:sz w:val="24"/>
          <w:szCs w:val="24"/>
        </w:rPr>
        <w:t xml:space="preserve"> 2006; </w:t>
      </w:r>
      <w:r w:rsidRPr="00E83D68">
        <w:rPr>
          <w:rFonts w:ascii="Book Antiqua" w:hAnsi="Book Antiqua"/>
          <w:b/>
          <w:sz w:val="24"/>
          <w:szCs w:val="24"/>
        </w:rPr>
        <w:t>103</w:t>
      </w:r>
      <w:r w:rsidRPr="00E83D68">
        <w:rPr>
          <w:rFonts w:ascii="Book Antiqua" w:hAnsi="Book Antiqua"/>
          <w:sz w:val="24"/>
          <w:szCs w:val="24"/>
        </w:rPr>
        <w:t>: 3687-3692 [PMID: 16505370 DOI: 10.1073/pnas.0511155103]</w:t>
      </w:r>
    </w:p>
    <w:p w14:paraId="73605749"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25 </w:t>
      </w:r>
      <w:proofErr w:type="spellStart"/>
      <w:r w:rsidRPr="00E83D68">
        <w:rPr>
          <w:rFonts w:ascii="Book Antiqua" w:hAnsi="Book Antiqua"/>
          <w:b/>
          <w:sz w:val="24"/>
          <w:szCs w:val="24"/>
        </w:rPr>
        <w:t>Jass</w:t>
      </w:r>
      <w:proofErr w:type="spellEnd"/>
      <w:r w:rsidRPr="00E83D68">
        <w:rPr>
          <w:rFonts w:ascii="Book Antiqua" w:hAnsi="Book Antiqua"/>
          <w:b/>
          <w:sz w:val="24"/>
          <w:szCs w:val="24"/>
        </w:rPr>
        <w:t xml:space="preserve"> JR</w:t>
      </w:r>
      <w:r w:rsidRPr="00E83D68">
        <w:rPr>
          <w:rFonts w:ascii="Book Antiqua" w:hAnsi="Book Antiqua"/>
          <w:sz w:val="24"/>
          <w:szCs w:val="24"/>
        </w:rPr>
        <w:t xml:space="preserve">. Molecular heterogeneity of colorectal cancer: Implications for cancer control. </w:t>
      </w:r>
      <w:proofErr w:type="spellStart"/>
      <w:r w:rsidRPr="00E83D68">
        <w:rPr>
          <w:rFonts w:ascii="Book Antiqua" w:hAnsi="Book Antiqua"/>
          <w:i/>
          <w:sz w:val="24"/>
          <w:szCs w:val="24"/>
        </w:rPr>
        <w:t>Surg</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Oncol</w:t>
      </w:r>
      <w:proofErr w:type="spellEnd"/>
      <w:r w:rsidRPr="00E83D68">
        <w:rPr>
          <w:rFonts w:ascii="Book Antiqua" w:hAnsi="Book Antiqua"/>
          <w:sz w:val="24"/>
          <w:szCs w:val="24"/>
        </w:rPr>
        <w:t xml:space="preserve"> 2007; </w:t>
      </w:r>
      <w:r w:rsidRPr="00E83D68">
        <w:rPr>
          <w:rFonts w:ascii="Book Antiqua" w:hAnsi="Book Antiqua"/>
          <w:b/>
          <w:sz w:val="24"/>
          <w:szCs w:val="24"/>
        </w:rPr>
        <w:t xml:space="preserve">16 </w:t>
      </w:r>
      <w:proofErr w:type="spellStart"/>
      <w:r w:rsidRPr="00E83D68">
        <w:rPr>
          <w:rFonts w:ascii="Book Antiqua" w:hAnsi="Book Antiqua"/>
          <w:b/>
          <w:sz w:val="24"/>
          <w:szCs w:val="24"/>
        </w:rPr>
        <w:t>Suppl</w:t>
      </w:r>
      <w:proofErr w:type="spellEnd"/>
      <w:r w:rsidRPr="00E83D68">
        <w:rPr>
          <w:rFonts w:ascii="Book Antiqua" w:hAnsi="Book Antiqua"/>
          <w:b/>
          <w:sz w:val="24"/>
          <w:szCs w:val="24"/>
        </w:rPr>
        <w:t xml:space="preserve"> 1</w:t>
      </w:r>
      <w:r w:rsidRPr="00E83D68">
        <w:rPr>
          <w:rFonts w:ascii="Book Antiqua" w:hAnsi="Book Antiqua"/>
          <w:sz w:val="24"/>
          <w:szCs w:val="24"/>
        </w:rPr>
        <w:t>: S7-S9 [PMID: 18023574 DOI: 10.1016/j.suronc.2007.10.039]</w:t>
      </w:r>
    </w:p>
    <w:p w14:paraId="52018DAB"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26 </w:t>
      </w:r>
      <w:proofErr w:type="spellStart"/>
      <w:r w:rsidRPr="00E83D68">
        <w:rPr>
          <w:rFonts w:ascii="Book Antiqua" w:hAnsi="Book Antiqua"/>
          <w:b/>
          <w:sz w:val="24"/>
          <w:szCs w:val="24"/>
        </w:rPr>
        <w:t>Hermsen</w:t>
      </w:r>
      <w:proofErr w:type="spellEnd"/>
      <w:r w:rsidRPr="00E83D68">
        <w:rPr>
          <w:rFonts w:ascii="Book Antiqua" w:hAnsi="Book Antiqua"/>
          <w:b/>
          <w:sz w:val="24"/>
          <w:szCs w:val="24"/>
        </w:rPr>
        <w:t xml:space="preserve"> M</w:t>
      </w:r>
      <w:r w:rsidRPr="00E83D68">
        <w:rPr>
          <w:rFonts w:ascii="Book Antiqua" w:hAnsi="Book Antiqua"/>
          <w:sz w:val="24"/>
          <w:szCs w:val="24"/>
        </w:rPr>
        <w:t xml:space="preserve">, </w:t>
      </w:r>
      <w:proofErr w:type="spellStart"/>
      <w:r w:rsidRPr="00E83D68">
        <w:rPr>
          <w:rFonts w:ascii="Book Antiqua" w:hAnsi="Book Antiqua"/>
          <w:sz w:val="24"/>
          <w:szCs w:val="24"/>
        </w:rPr>
        <w:t>Postma</w:t>
      </w:r>
      <w:proofErr w:type="spellEnd"/>
      <w:r w:rsidRPr="00E83D68">
        <w:rPr>
          <w:rFonts w:ascii="Book Antiqua" w:hAnsi="Book Antiqua"/>
          <w:sz w:val="24"/>
          <w:szCs w:val="24"/>
        </w:rPr>
        <w:t xml:space="preserve"> C, </w:t>
      </w:r>
      <w:proofErr w:type="spellStart"/>
      <w:r w:rsidRPr="00E83D68">
        <w:rPr>
          <w:rFonts w:ascii="Book Antiqua" w:hAnsi="Book Antiqua"/>
          <w:sz w:val="24"/>
          <w:szCs w:val="24"/>
        </w:rPr>
        <w:t>Baak</w:t>
      </w:r>
      <w:proofErr w:type="spellEnd"/>
      <w:r w:rsidRPr="00E83D68">
        <w:rPr>
          <w:rFonts w:ascii="Book Antiqua" w:hAnsi="Book Antiqua"/>
          <w:sz w:val="24"/>
          <w:szCs w:val="24"/>
        </w:rPr>
        <w:t xml:space="preserve"> J, Weiss M, Rapallo A, Sciutto A, </w:t>
      </w:r>
      <w:proofErr w:type="spellStart"/>
      <w:r w:rsidRPr="00E83D68">
        <w:rPr>
          <w:rFonts w:ascii="Book Antiqua" w:hAnsi="Book Antiqua"/>
          <w:sz w:val="24"/>
          <w:szCs w:val="24"/>
        </w:rPr>
        <w:t>Roemen</w:t>
      </w:r>
      <w:proofErr w:type="spellEnd"/>
      <w:r w:rsidRPr="00E83D68">
        <w:rPr>
          <w:rFonts w:ascii="Book Antiqua" w:hAnsi="Book Antiqua"/>
          <w:sz w:val="24"/>
          <w:szCs w:val="24"/>
        </w:rPr>
        <w:t xml:space="preserve"> G, </w:t>
      </w:r>
      <w:proofErr w:type="spellStart"/>
      <w:r w:rsidRPr="00E83D68">
        <w:rPr>
          <w:rFonts w:ascii="Book Antiqua" w:hAnsi="Book Antiqua"/>
          <w:sz w:val="24"/>
          <w:szCs w:val="24"/>
        </w:rPr>
        <w:t>Arends</w:t>
      </w:r>
      <w:proofErr w:type="spellEnd"/>
      <w:r w:rsidRPr="00E83D68">
        <w:rPr>
          <w:rFonts w:ascii="Book Antiqua" w:hAnsi="Book Antiqua"/>
          <w:sz w:val="24"/>
          <w:szCs w:val="24"/>
        </w:rPr>
        <w:t xml:space="preserve"> JW, Williams R, </w:t>
      </w:r>
      <w:proofErr w:type="spellStart"/>
      <w:r w:rsidRPr="00E83D68">
        <w:rPr>
          <w:rFonts w:ascii="Book Antiqua" w:hAnsi="Book Antiqua"/>
          <w:sz w:val="24"/>
          <w:szCs w:val="24"/>
        </w:rPr>
        <w:t>Giaretti</w:t>
      </w:r>
      <w:proofErr w:type="spellEnd"/>
      <w:r w:rsidRPr="00E83D68">
        <w:rPr>
          <w:rFonts w:ascii="Book Antiqua" w:hAnsi="Book Antiqua"/>
          <w:sz w:val="24"/>
          <w:szCs w:val="24"/>
        </w:rPr>
        <w:t xml:space="preserve"> W, De </w:t>
      </w:r>
      <w:proofErr w:type="spellStart"/>
      <w:r w:rsidRPr="00E83D68">
        <w:rPr>
          <w:rFonts w:ascii="Book Antiqua" w:hAnsi="Book Antiqua"/>
          <w:sz w:val="24"/>
          <w:szCs w:val="24"/>
        </w:rPr>
        <w:t>Goeij</w:t>
      </w:r>
      <w:proofErr w:type="spellEnd"/>
      <w:r w:rsidRPr="00E83D68">
        <w:rPr>
          <w:rFonts w:ascii="Book Antiqua" w:hAnsi="Book Antiqua"/>
          <w:sz w:val="24"/>
          <w:szCs w:val="24"/>
        </w:rPr>
        <w:t xml:space="preserve"> A, Meijer G. Colorectal adenoma to carcinoma </w:t>
      </w:r>
      <w:r w:rsidRPr="00E83D68">
        <w:rPr>
          <w:rFonts w:ascii="Book Antiqua" w:hAnsi="Book Antiqua"/>
          <w:sz w:val="24"/>
          <w:szCs w:val="24"/>
        </w:rPr>
        <w:lastRenderedPageBreak/>
        <w:t xml:space="preserve">progression follows multiple pathways of chromosomal instability. </w:t>
      </w:r>
      <w:r w:rsidRPr="00E83D68">
        <w:rPr>
          <w:rFonts w:ascii="Book Antiqua" w:hAnsi="Book Antiqua"/>
          <w:i/>
          <w:sz w:val="24"/>
          <w:szCs w:val="24"/>
        </w:rPr>
        <w:t>Gastroenterology</w:t>
      </w:r>
      <w:r w:rsidRPr="00E83D68">
        <w:rPr>
          <w:rFonts w:ascii="Book Antiqua" w:hAnsi="Book Antiqua"/>
          <w:sz w:val="24"/>
          <w:szCs w:val="24"/>
        </w:rPr>
        <w:t xml:space="preserve"> 2002; </w:t>
      </w:r>
      <w:r w:rsidRPr="00E83D68">
        <w:rPr>
          <w:rFonts w:ascii="Book Antiqua" w:hAnsi="Book Antiqua"/>
          <w:b/>
          <w:sz w:val="24"/>
          <w:szCs w:val="24"/>
        </w:rPr>
        <w:t>123</w:t>
      </w:r>
      <w:r w:rsidRPr="00E83D68">
        <w:rPr>
          <w:rFonts w:ascii="Book Antiqua" w:hAnsi="Book Antiqua"/>
          <w:sz w:val="24"/>
          <w:szCs w:val="24"/>
        </w:rPr>
        <w:t>: 1109-1119 [PMID: 12360473 DOI: 10.1053/gast.2002.36051]</w:t>
      </w:r>
    </w:p>
    <w:p w14:paraId="20A4C698"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27 </w:t>
      </w:r>
      <w:r w:rsidRPr="00E83D68">
        <w:rPr>
          <w:rFonts w:ascii="Book Antiqua" w:hAnsi="Book Antiqua"/>
          <w:b/>
          <w:sz w:val="24"/>
          <w:szCs w:val="24"/>
        </w:rPr>
        <w:t>Douglas EJ</w:t>
      </w:r>
      <w:r w:rsidRPr="00E83D68">
        <w:rPr>
          <w:rFonts w:ascii="Book Antiqua" w:hAnsi="Book Antiqua"/>
          <w:sz w:val="24"/>
          <w:szCs w:val="24"/>
        </w:rPr>
        <w:t xml:space="preserve">, </w:t>
      </w:r>
      <w:proofErr w:type="spellStart"/>
      <w:r w:rsidRPr="00E83D68">
        <w:rPr>
          <w:rFonts w:ascii="Book Antiqua" w:hAnsi="Book Antiqua"/>
          <w:sz w:val="24"/>
          <w:szCs w:val="24"/>
        </w:rPr>
        <w:t>Fiegler</w:t>
      </w:r>
      <w:proofErr w:type="spellEnd"/>
      <w:r w:rsidRPr="00E83D68">
        <w:rPr>
          <w:rFonts w:ascii="Book Antiqua" w:hAnsi="Book Antiqua"/>
          <w:sz w:val="24"/>
          <w:szCs w:val="24"/>
        </w:rPr>
        <w:t xml:space="preserve"> H, Rowan A, </w:t>
      </w:r>
      <w:proofErr w:type="spellStart"/>
      <w:r w:rsidRPr="00E83D68">
        <w:rPr>
          <w:rFonts w:ascii="Book Antiqua" w:hAnsi="Book Antiqua"/>
          <w:sz w:val="24"/>
          <w:szCs w:val="24"/>
        </w:rPr>
        <w:t>Halford</w:t>
      </w:r>
      <w:proofErr w:type="spellEnd"/>
      <w:r w:rsidRPr="00E83D68">
        <w:rPr>
          <w:rFonts w:ascii="Book Antiqua" w:hAnsi="Book Antiqua"/>
          <w:sz w:val="24"/>
          <w:szCs w:val="24"/>
        </w:rPr>
        <w:t xml:space="preserve"> S, Bicknell DC, </w:t>
      </w:r>
      <w:proofErr w:type="spellStart"/>
      <w:r w:rsidRPr="00E83D68">
        <w:rPr>
          <w:rFonts w:ascii="Book Antiqua" w:hAnsi="Book Antiqua"/>
          <w:sz w:val="24"/>
          <w:szCs w:val="24"/>
        </w:rPr>
        <w:t>Bodmer</w:t>
      </w:r>
      <w:proofErr w:type="spellEnd"/>
      <w:r w:rsidRPr="00E83D68">
        <w:rPr>
          <w:rFonts w:ascii="Book Antiqua" w:hAnsi="Book Antiqua"/>
          <w:sz w:val="24"/>
          <w:szCs w:val="24"/>
        </w:rPr>
        <w:t xml:space="preserve"> W, Tomlinson IP, Carter NP. Array comparative genomic hybridization analysis of colorectal cancer cell lines and primary carcinomas. </w:t>
      </w:r>
      <w:r w:rsidRPr="00E83D68">
        <w:rPr>
          <w:rFonts w:ascii="Book Antiqua" w:hAnsi="Book Antiqua"/>
          <w:i/>
          <w:sz w:val="24"/>
          <w:szCs w:val="24"/>
        </w:rPr>
        <w:t>Cancer Res</w:t>
      </w:r>
      <w:r w:rsidRPr="00E83D68">
        <w:rPr>
          <w:rFonts w:ascii="Book Antiqua" w:hAnsi="Book Antiqua"/>
          <w:sz w:val="24"/>
          <w:szCs w:val="24"/>
        </w:rPr>
        <w:t xml:space="preserve"> 2004; </w:t>
      </w:r>
      <w:r w:rsidRPr="00E83D68">
        <w:rPr>
          <w:rFonts w:ascii="Book Antiqua" w:hAnsi="Book Antiqua"/>
          <w:b/>
          <w:sz w:val="24"/>
          <w:szCs w:val="24"/>
        </w:rPr>
        <w:t>64</w:t>
      </w:r>
      <w:r w:rsidRPr="00E83D68">
        <w:rPr>
          <w:rFonts w:ascii="Book Antiqua" w:hAnsi="Book Antiqua"/>
          <w:sz w:val="24"/>
          <w:szCs w:val="24"/>
        </w:rPr>
        <w:t>: 4817-4825 [PMID: 15256451 DOI: 10.1158/0008-5472.CAN-04-0328]</w:t>
      </w:r>
    </w:p>
    <w:p w14:paraId="6C637727"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28 </w:t>
      </w:r>
      <w:r w:rsidRPr="00E83D68">
        <w:rPr>
          <w:rFonts w:ascii="Book Antiqua" w:hAnsi="Book Antiqua"/>
          <w:b/>
          <w:sz w:val="24"/>
          <w:szCs w:val="24"/>
        </w:rPr>
        <w:t>Vogelstein B</w:t>
      </w:r>
      <w:r w:rsidRPr="00E83D68">
        <w:rPr>
          <w:rFonts w:ascii="Book Antiqua" w:hAnsi="Book Antiqua"/>
          <w:sz w:val="24"/>
          <w:szCs w:val="24"/>
        </w:rPr>
        <w:t xml:space="preserve">, </w:t>
      </w:r>
      <w:proofErr w:type="spellStart"/>
      <w:r w:rsidRPr="00E83D68">
        <w:rPr>
          <w:rFonts w:ascii="Book Antiqua" w:hAnsi="Book Antiqua"/>
          <w:sz w:val="24"/>
          <w:szCs w:val="24"/>
        </w:rPr>
        <w:t>Fearon</w:t>
      </w:r>
      <w:proofErr w:type="spellEnd"/>
      <w:r w:rsidRPr="00E83D68">
        <w:rPr>
          <w:rFonts w:ascii="Book Antiqua" w:hAnsi="Book Antiqua"/>
          <w:sz w:val="24"/>
          <w:szCs w:val="24"/>
        </w:rPr>
        <w:t xml:space="preserve"> ER, Hamilton SR, Kern SE, </w:t>
      </w:r>
      <w:proofErr w:type="spellStart"/>
      <w:r w:rsidRPr="00E83D68">
        <w:rPr>
          <w:rFonts w:ascii="Book Antiqua" w:hAnsi="Book Antiqua"/>
          <w:sz w:val="24"/>
          <w:szCs w:val="24"/>
        </w:rPr>
        <w:t>Preisinger</w:t>
      </w:r>
      <w:proofErr w:type="spellEnd"/>
      <w:r w:rsidRPr="00E83D68">
        <w:rPr>
          <w:rFonts w:ascii="Book Antiqua" w:hAnsi="Book Antiqua"/>
          <w:sz w:val="24"/>
          <w:szCs w:val="24"/>
        </w:rPr>
        <w:t xml:space="preserve"> AC, </w:t>
      </w:r>
      <w:proofErr w:type="spellStart"/>
      <w:r w:rsidRPr="00E83D68">
        <w:rPr>
          <w:rFonts w:ascii="Book Antiqua" w:hAnsi="Book Antiqua"/>
          <w:sz w:val="24"/>
          <w:szCs w:val="24"/>
        </w:rPr>
        <w:t>Leppert</w:t>
      </w:r>
      <w:proofErr w:type="spellEnd"/>
      <w:r w:rsidRPr="00E83D68">
        <w:rPr>
          <w:rFonts w:ascii="Book Antiqua" w:hAnsi="Book Antiqua"/>
          <w:sz w:val="24"/>
          <w:szCs w:val="24"/>
        </w:rPr>
        <w:t xml:space="preserve"> M, Nakamura Y, White R, Smits AM, </w:t>
      </w:r>
      <w:proofErr w:type="spellStart"/>
      <w:r w:rsidRPr="00E83D68">
        <w:rPr>
          <w:rFonts w:ascii="Book Antiqua" w:hAnsi="Book Antiqua"/>
          <w:sz w:val="24"/>
          <w:szCs w:val="24"/>
        </w:rPr>
        <w:t>Bos</w:t>
      </w:r>
      <w:proofErr w:type="spellEnd"/>
      <w:r w:rsidRPr="00E83D68">
        <w:rPr>
          <w:rFonts w:ascii="Book Antiqua" w:hAnsi="Book Antiqua"/>
          <w:sz w:val="24"/>
          <w:szCs w:val="24"/>
        </w:rPr>
        <w:t xml:space="preserve"> JL. Genetic alterations during colorectal-tumor development. </w:t>
      </w:r>
      <w:r w:rsidRPr="00E83D68">
        <w:rPr>
          <w:rFonts w:ascii="Book Antiqua" w:hAnsi="Book Antiqua"/>
          <w:i/>
          <w:sz w:val="24"/>
          <w:szCs w:val="24"/>
        </w:rPr>
        <w:t xml:space="preserve">N </w:t>
      </w:r>
      <w:proofErr w:type="spellStart"/>
      <w:r w:rsidRPr="00E83D68">
        <w:rPr>
          <w:rFonts w:ascii="Book Antiqua" w:hAnsi="Book Antiqua"/>
          <w:i/>
          <w:sz w:val="24"/>
          <w:szCs w:val="24"/>
        </w:rPr>
        <w:t>Engl</w:t>
      </w:r>
      <w:proofErr w:type="spellEnd"/>
      <w:r w:rsidRPr="00E83D68">
        <w:rPr>
          <w:rFonts w:ascii="Book Antiqua" w:hAnsi="Book Antiqua"/>
          <w:i/>
          <w:sz w:val="24"/>
          <w:szCs w:val="24"/>
        </w:rPr>
        <w:t xml:space="preserve"> J Med</w:t>
      </w:r>
      <w:r w:rsidRPr="00E83D68">
        <w:rPr>
          <w:rFonts w:ascii="Book Antiqua" w:hAnsi="Book Antiqua"/>
          <w:sz w:val="24"/>
          <w:szCs w:val="24"/>
        </w:rPr>
        <w:t xml:space="preserve"> 1988; </w:t>
      </w:r>
      <w:r w:rsidRPr="00E83D68">
        <w:rPr>
          <w:rFonts w:ascii="Book Antiqua" w:hAnsi="Book Antiqua"/>
          <w:b/>
          <w:sz w:val="24"/>
          <w:szCs w:val="24"/>
        </w:rPr>
        <w:t>319</w:t>
      </w:r>
      <w:r w:rsidRPr="00E83D68">
        <w:rPr>
          <w:rFonts w:ascii="Book Antiqua" w:hAnsi="Book Antiqua"/>
          <w:sz w:val="24"/>
          <w:szCs w:val="24"/>
        </w:rPr>
        <w:t>: 525-532 [PMID: 2841597 DOI: 10.1056/NEJM198809013190901]</w:t>
      </w:r>
    </w:p>
    <w:p w14:paraId="3EDF0D60"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29 </w:t>
      </w:r>
      <w:proofErr w:type="spellStart"/>
      <w:r w:rsidRPr="00E83D68">
        <w:rPr>
          <w:rFonts w:ascii="Book Antiqua" w:hAnsi="Book Antiqua"/>
          <w:b/>
          <w:sz w:val="24"/>
          <w:szCs w:val="24"/>
        </w:rPr>
        <w:t>Söreide</w:t>
      </w:r>
      <w:proofErr w:type="spellEnd"/>
      <w:r w:rsidRPr="00E83D68">
        <w:rPr>
          <w:rFonts w:ascii="Book Antiqua" w:hAnsi="Book Antiqua"/>
          <w:b/>
          <w:sz w:val="24"/>
          <w:szCs w:val="24"/>
        </w:rPr>
        <w:t xml:space="preserve"> K</w:t>
      </w:r>
      <w:r w:rsidRPr="00E83D68">
        <w:rPr>
          <w:rFonts w:ascii="Book Antiqua" w:hAnsi="Book Antiqua"/>
          <w:sz w:val="24"/>
          <w:szCs w:val="24"/>
        </w:rPr>
        <w:t xml:space="preserve">, Janssen EA, </w:t>
      </w:r>
      <w:proofErr w:type="spellStart"/>
      <w:r w:rsidRPr="00E83D68">
        <w:rPr>
          <w:rFonts w:ascii="Book Antiqua" w:hAnsi="Book Antiqua"/>
          <w:sz w:val="24"/>
          <w:szCs w:val="24"/>
        </w:rPr>
        <w:t>Söiland</w:t>
      </w:r>
      <w:proofErr w:type="spellEnd"/>
      <w:r w:rsidRPr="00E83D68">
        <w:rPr>
          <w:rFonts w:ascii="Book Antiqua" w:hAnsi="Book Antiqua"/>
          <w:sz w:val="24"/>
          <w:szCs w:val="24"/>
        </w:rPr>
        <w:t xml:space="preserve"> H, </w:t>
      </w:r>
      <w:proofErr w:type="spellStart"/>
      <w:r w:rsidRPr="00E83D68">
        <w:rPr>
          <w:rFonts w:ascii="Book Antiqua" w:hAnsi="Book Antiqua"/>
          <w:sz w:val="24"/>
          <w:szCs w:val="24"/>
        </w:rPr>
        <w:t>Körner</w:t>
      </w:r>
      <w:proofErr w:type="spellEnd"/>
      <w:r w:rsidRPr="00E83D68">
        <w:rPr>
          <w:rFonts w:ascii="Book Antiqua" w:hAnsi="Book Antiqua"/>
          <w:sz w:val="24"/>
          <w:szCs w:val="24"/>
        </w:rPr>
        <w:t xml:space="preserve"> H, </w:t>
      </w:r>
      <w:proofErr w:type="spellStart"/>
      <w:r w:rsidRPr="00E83D68">
        <w:rPr>
          <w:rFonts w:ascii="Book Antiqua" w:hAnsi="Book Antiqua"/>
          <w:sz w:val="24"/>
          <w:szCs w:val="24"/>
        </w:rPr>
        <w:t>Baak</w:t>
      </w:r>
      <w:proofErr w:type="spellEnd"/>
      <w:r w:rsidRPr="00E83D68">
        <w:rPr>
          <w:rFonts w:ascii="Book Antiqua" w:hAnsi="Book Antiqua"/>
          <w:sz w:val="24"/>
          <w:szCs w:val="24"/>
        </w:rPr>
        <w:t xml:space="preserve"> JP. Microsatellite instability in colorectal cancer. </w:t>
      </w:r>
      <w:r w:rsidRPr="00E83D68">
        <w:rPr>
          <w:rFonts w:ascii="Book Antiqua" w:hAnsi="Book Antiqua"/>
          <w:i/>
          <w:sz w:val="24"/>
          <w:szCs w:val="24"/>
        </w:rPr>
        <w:t xml:space="preserve">Br J </w:t>
      </w:r>
      <w:proofErr w:type="spellStart"/>
      <w:r w:rsidRPr="00E83D68">
        <w:rPr>
          <w:rFonts w:ascii="Book Antiqua" w:hAnsi="Book Antiqua"/>
          <w:i/>
          <w:sz w:val="24"/>
          <w:szCs w:val="24"/>
        </w:rPr>
        <w:t>Surg</w:t>
      </w:r>
      <w:proofErr w:type="spellEnd"/>
      <w:r w:rsidRPr="00E83D68">
        <w:rPr>
          <w:rFonts w:ascii="Book Antiqua" w:hAnsi="Book Antiqua"/>
          <w:sz w:val="24"/>
          <w:szCs w:val="24"/>
        </w:rPr>
        <w:t xml:space="preserve"> 2006; </w:t>
      </w:r>
      <w:r w:rsidRPr="00E83D68">
        <w:rPr>
          <w:rFonts w:ascii="Book Antiqua" w:hAnsi="Book Antiqua"/>
          <w:b/>
          <w:sz w:val="24"/>
          <w:szCs w:val="24"/>
        </w:rPr>
        <w:t>93</w:t>
      </w:r>
      <w:r w:rsidRPr="00E83D68">
        <w:rPr>
          <w:rFonts w:ascii="Book Antiqua" w:hAnsi="Book Antiqua"/>
          <w:sz w:val="24"/>
          <w:szCs w:val="24"/>
        </w:rPr>
        <w:t>: 395-406 [PMID: 16555243 DOI: 10.1002/bjs.5328]</w:t>
      </w:r>
    </w:p>
    <w:p w14:paraId="0E10FF9C" w14:textId="03AE98E2"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30 </w:t>
      </w:r>
      <w:r w:rsidRPr="00E83D68">
        <w:rPr>
          <w:rFonts w:ascii="Book Antiqua" w:hAnsi="Book Antiqua"/>
          <w:b/>
          <w:sz w:val="24"/>
          <w:szCs w:val="24"/>
        </w:rPr>
        <w:t>Nguyen HT</w:t>
      </w:r>
      <w:r w:rsidR="00375D92" w:rsidRPr="00E83D68">
        <w:rPr>
          <w:rFonts w:ascii="Book Antiqua" w:hAnsi="Book Antiqua"/>
          <w:sz w:val="24"/>
          <w:szCs w:val="24"/>
        </w:rPr>
        <w:t>,</w:t>
      </w:r>
      <w:r w:rsidRPr="00E83D68">
        <w:rPr>
          <w:rFonts w:ascii="Book Antiqua" w:hAnsi="Book Antiqua"/>
          <w:sz w:val="24"/>
          <w:szCs w:val="24"/>
        </w:rPr>
        <w:t xml:space="preserve"> Duong</w:t>
      </w:r>
      <w:r w:rsidR="00375D92" w:rsidRPr="00E83D68">
        <w:rPr>
          <w:rFonts w:ascii="Book Antiqua" w:hAnsi="Book Antiqua"/>
          <w:sz w:val="24"/>
          <w:szCs w:val="24"/>
        </w:rPr>
        <w:t xml:space="preserve"> HQ.</w:t>
      </w:r>
      <w:r w:rsidRPr="00E83D68">
        <w:rPr>
          <w:rFonts w:ascii="Book Antiqua" w:hAnsi="Book Antiqua"/>
          <w:sz w:val="24"/>
          <w:szCs w:val="24"/>
        </w:rPr>
        <w:t xml:space="preserve"> The molecular characteristics of colorectal cancer: Implications for diagnosis and therapy (review). </w:t>
      </w:r>
      <w:proofErr w:type="spellStart"/>
      <w:r w:rsidRPr="00E83D68">
        <w:rPr>
          <w:rFonts w:ascii="Book Antiqua" w:hAnsi="Book Antiqua"/>
          <w:i/>
          <w:iCs/>
          <w:sz w:val="24"/>
          <w:szCs w:val="24"/>
        </w:rPr>
        <w:t>Oncol</w:t>
      </w:r>
      <w:proofErr w:type="spellEnd"/>
      <w:r w:rsidRPr="00E83D68">
        <w:rPr>
          <w:rFonts w:ascii="Book Antiqua" w:hAnsi="Book Antiqua"/>
          <w:i/>
          <w:iCs/>
          <w:sz w:val="24"/>
          <w:szCs w:val="24"/>
        </w:rPr>
        <w:t xml:space="preserve"> Lett</w:t>
      </w:r>
      <w:r w:rsidRPr="00E83D68">
        <w:rPr>
          <w:rFonts w:ascii="Book Antiqua" w:hAnsi="Book Antiqua"/>
          <w:sz w:val="24"/>
          <w:szCs w:val="24"/>
        </w:rPr>
        <w:t xml:space="preserve"> 2018</w:t>
      </w:r>
      <w:r w:rsidR="00B12641" w:rsidRPr="00E83D68">
        <w:rPr>
          <w:rFonts w:ascii="Book Antiqua" w:hAnsi="Book Antiqua"/>
          <w:sz w:val="24"/>
          <w:szCs w:val="24"/>
        </w:rPr>
        <w:t>;</w:t>
      </w:r>
      <w:r w:rsidRPr="00E83D68">
        <w:rPr>
          <w:rFonts w:ascii="Book Antiqua" w:hAnsi="Book Antiqua"/>
          <w:sz w:val="24"/>
          <w:szCs w:val="24"/>
        </w:rPr>
        <w:t xml:space="preserve"> 16:</w:t>
      </w:r>
      <w:r w:rsidR="00B12641" w:rsidRPr="00E83D68">
        <w:rPr>
          <w:rFonts w:ascii="Book Antiqua" w:hAnsi="Book Antiqua"/>
          <w:sz w:val="24"/>
          <w:szCs w:val="24"/>
        </w:rPr>
        <w:t xml:space="preserve"> 9-18</w:t>
      </w:r>
      <w:r w:rsidR="00375D92" w:rsidRPr="00E83D68">
        <w:rPr>
          <w:rFonts w:ascii="Book Antiqua" w:hAnsi="Book Antiqua"/>
          <w:sz w:val="24"/>
          <w:szCs w:val="24"/>
        </w:rPr>
        <w:t xml:space="preserve"> </w:t>
      </w:r>
      <w:bookmarkStart w:id="191" w:name="OLE_LINK7"/>
      <w:bookmarkStart w:id="192" w:name="OLE_LINK8"/>
      <w:r w:rsidR="00B12641" w:rsidRPr="00E83D68">
        <w:rPr>
          <w:rFonts w:ascii="Book Antiqua" w:hAnsi="Book Antiqua"/>
          <w:sz w:val="24"/>
          <w:szCs w:val="24"/>
        </w:rPr>
        <w:t>[</w:t>
      </w:r>
      <w:r w:rsidRPr="00E83D68">
        <w:rPr>
          <w:rFonts w:ascii="Book Antiqua" w:hAnsi="Book Antiqua"/>
          <w:sz w:val="24"/>
          <w:szCs w:val="24"/>
        </w:rPr>
        <w:t>DOI: 10.3892/ol.2018.8679</w:t>
      </w:r>
      <w:bookmarkEnd w:id="191"/>
      <w:bookmarkEnd w:id="192"/>
      <w:r w:rsidR="00B12641" w:rsidRPr="00E83D68">
        <w:rPr>
          <w:rFonts w:ascii="Book Antiqua" w:hAnsi="Book Antiqua"/>
          <w:sz w:val="24"/>
          <w:szCs w:val="24"/>
        </w:rPr>
        <w:t>]</w:t>
      </w:r>
    </w:p>
    <w:p w14:paraId="3D2AAE15"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31 </w:t>
      </w:r>
      <w:r w:rsidRPr="00E83D68">
        <w:rPr>
          <w:rFonts w:ascii="Book Antiqua" w:hAnsi="Book Antiqua"/>
          <w:b/>
          <w:sz w:val="24"/>
          <w:szCs w:val="24"/>
        </w:rPr>
        <w:t>Luo N</w:t>
      </w:r>
      <w:r w:rsidRPr="00E83D68">
        <w:rPr>
          <w:rFonts w:ascii="Book Antiqua" w:hAnsi="Book Antiqua"/>
          <w:sz w:val="24"/>
          <w:szCs w:val="24"/>
        </w:rPr>
        <w:t xml:space="preserve">, Nixon MJ, Gonzalez-Ericsson PI, Sanchez V, </w:t>
      </w:r>
      <w:proofErr w:type="spellStart"/>
      <w:r w:rsidRPr="00E83D68">
        <w:rPr>
          <w:rFonts w:ascii="Book Antiqua" w:hAnsi="Book Antiqua"/>
          <w:sz w:val="24"/>
          <w:szCs w:val="24"/>
        </w:rPr>
        <w:t>Opalenik</w:t>
      </w:r>
      <w:proofErr w:type="spellEnd"/>
      <w:r w:rsidRPr="00E83D68">
        <w:rPr>
          <w:rFonts w:ascii="Book Antiqua" w:hAnsi="Book Antiqua"/>
          <w:sz w:val="24"/>
          <w:szCs w:val="24"/>
        </w:rPr>
        <w:t xml:space="preserve"> SR, Li H, </w:t>
      </w:r>
      <w:proofErr w:type="spellStart"/>
      <w:r w:rsidRPr="00E83D68">
        <w:rPr>
          <w:rFonts w:ascii="Book Antiqua" w:hAnsi="Book Antiqua"/>
          <w:sz w:val="24"/>
          <w:szCs w:val="24"/>
        </w:rPr>
        <w:t>Zahnow</w:t>
      </w:r>
      <w:proofErr w:type="spellEnd"/>
      <w:r w:rsidRPr="00E83D68">
        <w:rPr>
          <w:rFonts w:ascii="Book Antiqua" w:hAnsi="Book Antiqua"/>
          <w:sz w:val="24"/>
          <w:szCs w:val="24"/>
        </w:rPr>
        <w:t xml:space="preserve"> CA, Nickels ML, Liu F, </w:t>
      </w:r>
      <w:proofErr w:type="spellStart"/>
      <w:r w:rsidRPr="00E83D68">
        <w:rPr>
          <w:rFonts w:ascii="Book Antiqua" w:hAnsi="Book Antiqua"/>
          <w:sz w:val="24"/>
          <w:szCs w:val="24"/>
        </w:rPr>
        <w:t>Tantawy</w:t>
      </w:r>
      <w:proofErr w:type="spellEnd"/>
      <w:r w:rsidRPr="00E83D68">
        <w:rPr>
          <w:rFonts w:ascii="Book Antiqua" w:hAnsi="Book Antiqua"/>
          <w:sz w:val="24"/>
          <w:szCs w:val="24"/>
        </w:rPr>
        <w:t xml:space="preserve"> MN, Sanders ME, Manning HC, Balko JM. DNA methyltransferase inhibition upregulates MHC-I to potentiate cytotoxic T lymphocyte responses in breast cancer. </w:t>
      </w:r>
      <w:r w:rsidRPr="00E83D68">
        <w:rPr>
          <w:rFonts w:ascii="Book Antiqua" w:hAnsi="Book Antiqua"/>
          <w:i/>
          <w:sz w:val="24"/>
          <w:szCs w:val="24"/>
        </w:rPr>
        <w:t xml:space="preserve">Nat </w:t>
      </w:r>
      <w:proofErr w:type="spellStart"/>
      <w:r w:rsidRPr="00E83D68">
        <w:rPr>
          <w:rFonts w:ascii="Book Antiqua" w:hAnsi="Book Antiqua"/>
          <w:i/>
          <w:sz w:val="24"/>
          <w:szCs w:val="24"/>
        </w:rPr>
        <w:t>Commun</w:t>
      </w:r>
      <w:proofErr w:type="spellEnd"/>
      <w:r w:rsidRPr="00E83D68">
        <w:rPr>
          <w:rFonts w:ascii="Book Antiqua" w:hAnsi="Book Antiqua"/>
          <w:sz w:val="24"/>
          <w:szCs w:val="24"/>
        </w:rPr>
        <w:t xml:space="preserve"> 2018; </w:t>
      </w:r>
      <w:r w:rsidRPr="00E83D68">
        <w:rPr>
          <w:rFonts w:ascii="Book Antiqua" w:hAnsi="Book Antiqua"/>
          <w:b/>
          <w:sz w:val="24"/>
          <w:szCs w:val="24"/>
        </w:rPr>
        <w:t>9</w:t>
      </w:r>
      <w:r w:rsidRPr="00E83D68">
        <w:rPr>
          <w:rFonts w:ascii="Book Antiqua" w:hAnsi="Book Antiqua"/>
          <w:sz w:val="24"/>
          <w:szCs w:val="24"/>
        </w:rPr>
        <w:t>: 248 [PMID: 29339738 DOI: 10.1038/s41467-017-02630-w]</w:t>
      </w:r>
    </w:p>
    <w:p w14:paraId="29652E20"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32 </w:t>
      </w:r>
      <w:proofErr w:type="spellStart"/>
      <w:r w:rsidRPr="00E83D68">
        <w:rPr>
          <w:rFonts w:ascii="Book Antiqua" w:hAnsi="Book Antiqua"/>
          <w:b/>
          <w:sz w:val="24"/>
          <w:szCs w:val="24"/>
        </w:rPr>
        <w:t>Druliner</w:t>
      </w:r>
      <w:proofErr w:type="spellEnd"/>
      <w:r w:rsidRPr="00E83D68">
        <w:rPr>
          <w:rFonts w:ascii="Book Antiqua" w:hAnsi="Book Antiqua"/>
          <w:b/>
          <w:sz w:val="24"/>
          <w:szCs w:val="24"/>
        </w:rPr>
        <w:t xml:space="preserve"> BR</w:t>
      </w:r>
      <w:r w:rsidRPr="00E83D68">
        <w:rPr>
          <w:rFonts w:ascii="Book Antiqua" w:hAnsi="Book Antiqua"/>
          <w:sz w:val="24"/>
          <w:szCs w:val="24"/>
        </w:rPr>
        <w:t xml:space="preserve">, Wang P, Bae T, </w:t>
      </w:r>
      <w:proofErr w:type="spellStart"/>
      <w:r w:rsidRPr="00E83D68">
        <w:rPr>
          <w:rFonts w:ascii="Book Antiqua" w:hAnsi="Book Antiqua"/>
          <w:sz w:val="24"/>
          <w:szCs w:val="24"/>
        </w:rPr>
        <w:t>Baheti</w:t>
      </w:r>
      <w:proofErr w:type="spellEnd"/>
      <w:r w:rsidRPr="00E83D68">
        <w:rPr>
          <w:rFonts w:ascii="Book Antiqua" w:hAnsi="Book Antiqua"/>
          <w:sz w:val="24"/>
          <w:szCs w:val="24"/>
        </w:rPr>
        <w:t xml:space="preserve"> S, </w:t>
      </w:r>
      <w:proofErr w:type="spellStart"/>
      <w:r w:rsidRPr="00E83D68">
        <w:rPr>
          <w:rFonts w:ascii="Book Antiqua" w:hAnsi="Book Antiqua"/>
          <w:sz w:val="24"/>
          <w:szCs w:val="24"/>
        </w:rPr>
        <w:t>Slettedahl</w:t>
      </w:r>
      <w:proofErr w:type="spellEnd"/>
      <w:r w:rsidRPr="00E83D68">
        <w:rPr>
          <w:rFonts w:ascii="Book Antiqua" w:hAnsi="Book Antiqua"/>
          <w:sz w:val="24"/>
          <w:szCs w:val="24"/>
        </w:rPr>
        <w:t xml:space="preserve"> S, Mahoney D, </w:t>
      </w:r>
      <w:proofErr w:type="spellStart"/>
      <w:r w:rsidRPr="00E83D68">
        <w:rPr>
          <w:rFonts w:ascii="Book Antiqua" w:hAnsi="Book Antiqua"/>
          <w:sz w:val="24"/>
          <w:szCs w:val="24"/>
        </w:rPr>
        <w:t>Vasmatzis</w:t>
      </w:r>
      <w:proofErr w:type="spellEnd"/>
      <w:r w:rsidRPr="00E83D68">
        <w:rPr>
          <w:rFonts w:ascii="Book Antiqua" w:hAnsi="Book Antiqua"/>
          <w:sz w:val="24"/>
          <w:szCs w:val="24"/>
        </w:rPr>
        <w:t xml:space="preserve"> N, Xu H, Kim M, </w:t>
      </w:r>
      <w:proofErr w:type="spellStart"/>
      <w:r w:rsidRPr="00E83D68">
        <w:rPr>
          <w:rFonts w:ascii="Book Antiqua" w:hAnsi="Book Antiqua"/>
          <w:sz w:val="24"/>
          <w:szCs w:val="24"/>
        </w:rPr>
        <w:t>Bockol</w:t>
      </w:r>
      <w:proofErr w:type="spellEnd"/>
      <w:r w:rsidRPr="00E83D68">
        <w:rPr>
          <w:rFonts w:ascii="Book Antiqua" w:hAnsi="Book Antiqua"/>
          <w:sz w:val="24"/>
          <w:szCs w:val="24"/>
        </w:rPr>
        <w:t xml:space="preserve"> M, O'Brien D, Grill D, Warner N, Munoz-Gomez M, </w:t>
      </w:r>
      <w:proofErr w:type="spellStart"/>
      <w:r w:rsidRPr="00E83D68">
        <w:rPr>
          <w:rFonts w:ascii="Book Antiqua" w:hAnsi="Book Antiqua"/>
          <w:sz w:val="24"/>
          <w:szCs w:val="24"/>
        </w:rPr>
        <w:t>Kossick</w:t>
      </w:r>
      <w:proofErr w:type="spellEnd"/>
      <w:r w:rsidRPr="00E83D68">
        <w:rPr>
          <w:rFonts w:ascii="Book Antiqua" w:hAnsi="Book Antiqua"/>
          <w:sz w:val="24"/>
          <w:szCs w:val="24"/>
        </w:rPr>
        <w:t xml:space="preserve"> K, Johnson R, </w:t>
      </w:r>
      <w:proofErr w:type="spellStart"/>
      <w:r w:rsidRPr="00E83D68">
        <w:rPr>
          <w:rFonts w:ascii="Book Antiqua" w:hAnsi="Book Antiqua"/>
          <w:sz w:val="24"/>
          <w:szCs w:val="24"/>
        </w:rPr>
        <w:t>Mouchli</w:t>
      </w:r>
      <w:proofErr w:type="spellEnd"/>
      <w:r w:rsidRPr="00E83D68">
        <w:rPr>
          <w:rFonts w:ascii="Book Antiqua" w:hAnsi="Book Antiqua"/>
          <w:sz w:val="24"/>
          <w:szCs w:val="24"/>
        </w:rPr>
        <w:t xml:space="preserve"> M, </w:t>
      </w:r>
      <w:proofErr w:type="spellStart"/>
      <w:r w:rsidRPr="00E83D68">
        <w:rPr>
          <w:rFonts w:ascii="Book Antiqua" w:hAnsi="Book Antiqua"/>
          <w:sz w:val="24"/>
          <w:szCs w:val="24"/>
        </w:rPr>
        <w:t>Felmlee</w:t>
      </w:r>
      <w:proofErr w:type="spellEnd"/>
      <w:r w:rsidRPr="00E83D68">
        <w:rPr>
          <w:rFonts w:ascii="Book Antiqua" w:hAnsi="Book Antiqua"/>
          <w:sz w:val="24"/>
          <w:szCs w:val="24"/>
        </w:rPr>
        <w:t xml:space="preserve">-Devine D, </w:t>
      </w:r>
      <w:proofErr w:type="spellStart"/>
      <w:r w:rsidRPr="00E83D68">
        <w:rPr>
          <w:rFonts w:ascii="Book Antiqua" w:hAnsi="Book Antiqua"/>
          <w:sz w:val="24"/>
          <w:szCs w:val="24"/>
        </w:rPr>
        <w:t>Washechek-Aletto</w:t>
      </w:r>
      <w:proofErr w:type="spellEnd"/>
      <w:r w:rsidRPr="00E83D68">
        <w:rPr>
          <w:rFonts w:ascii="Book Antiqua" w:hAnsi="Book Antiqua"/>
          <w:sz w:val="24"/>
          <w:szCs w:val="24"/>
        </w:rPr>
        <w:t xml:space="preserve"> J, </w:t>
      </w:r>
      <w:proofErr w:type="spellStart"/>
      <w:r w:rsidRPr="00E83D68">
        <w:rPr>
          <w:rFonts w:ascii="Book Antiqua" w:hAnsi="Book Antiqua"/>
          <w:sz w:val="24"/>
          <w:szCs w:val="24"/>
        </w:rPr>
        <w:t>Smyrk</w:t>
      </w:r>
      <w:proofErr w:type="spellEnd"/>
      <w:r w:rsidRPr="00E83D68">
        <w:rPr>
          <w:rFonts w:ascii="Book Antiqua" w:hAnsi="Book Antiqua"/>
          <w:sz w:val="24"/>
          <w:szCs w:val="24"/>
        </w:rPr>
        <w:t xml:space="preserve"> T, Oberg A, Wang J, Chia N, </w:t>
      </w:r>
      <w:proofErr w:type="spellStart"/>
      <w:r w:rsidRPr="00E83D68">
        <w:rPr>
          <w:rFonts w:ascii="Book Antiqua" w:hAnsi="Book Antiqua"/>
          <w:sz w:val="24"/>
          <w:szCs w:val="24"/>
        </w:rPr>
        <w:t>Abyzov</w:t>
      </w:r>
      <w:proofErr w:type="spellEnd"/>
      <w:r w:rsidRPr="00E83D68">
        <w:rPr>
          <w:rFonts w:ascii="Book Antiqua" w:hAnsi="Book Antiqua"/>
          <w:sz w:val="24"/>
          <w:szCs w:val="24"/>
        </w:rPr>
        <w:t xml:space="preserve"> A, </w:t>
      </w:r>
      <w:proofErr w:type="spellStart"/>
      <w:r w:rsidRPr="00E83D68">
        <w:rPr>
          <w:rFonts w:ascii="Book Antiqua" w:hAnsi="Book Antiqua"/>
          <w:sz w:val="24"/>
          <w:szCs w:val="24"/>
        </w:rPr>
        <w:t>Ahlquist</w:t>
      </w:r>
      <w:proofErr w:type="spellEnd"/>
      <w:r w:rsidRPr="00E83D68">
        <w:rPr>
          <w:rFonts w:ascii="Book Antiqua" w:hAnsi="Book Antiqua"/>
          <w:sz w:val="24"/>
          <w:szCs w:val="24"/>
        </w:rPr>
        <w:t xml:space="preserve"> D, Boardman LA. Molecular characterization of colorectal adenomas with and without malignancy reveals distinguishing genome, transcriptome and </w:t>
      </w:r>
      <w:proofErr w:type="spellStart"/>
      <w:r w:rsidRPr="00E83D68">
        <w:rPr>
          <w:rFonts w:ascii="Book Antiqua" w:hAnsi="Book Antiqua"/>
          <w:sz w:val="24"/>
          <w:szCs w:val="24"/>
        </w:rPr>
        <w:t>methylome</w:t>
      </w:r>
      <w:proofErr w:type="spellEnd"/>
      <w:r w:rsidRPr="00E83D68">
        <w:rPr>
          <w:rFonts w:ascii="Book Antiqua" w:hAnsi="Book Antiqua"/>
          <w:sz w:val="24"/>
          <w:szCs w:val="24"/>
        </w:rPr>
        <w:t xml:space="preserve"> alterations. </w:t>
      </w:r>
      <w:proofErr w:type="spellStart"/>
      <w:r w:rsidRPr="00E83D68">
        <w:rPr>
          <w:rFonts w:ascii="Book Antiqua" w:hAnsi="Book Antiqua"/>
          <w:i/>
          <w:sz w:val="24"/>
          <w:szCs w:val="24"/>
        </w:rPr>
        <w:t>Sci</w:t>
      </w:r>
      <w:proofErr w:type="spellEnd"/>
      <w:r w:rsidRPr="00E83D68">
        <w:rPr>
          <w:rFonts w:ascii="Book Antiqua" w:hAnsi="Book Antiqua"/>
          <w:i/>
          <w:sz w:val="24"/>
          <w:szCs w:val="24"/>
        </w:rPr>
        <w:t xml:space="preserve"> Rep</w:t>
      </w:r>
      <w:r w:rsidRPr="00E83D68">
        <w:rPr>
          <w:rFonts w:ascii="Book Antiqua" w:hAnsi="Book Antiqua"/>
          <w:sz w:val="24"/>
          <w:szCs w:val="24"/>
        </w:rPr>
        <w:t xml:space="preserve"> 2018; </w:t>
      </w:r>
      <w:r w:rsidRPr="00E83D68">
        <w:rPr>
          <w:rFonts w:ascii="Book Antiqua" w:hAnsi="Book Antiqua"/>
          <w:b/>
          <w:sz w:val="24"/>
          <w:szCs w:val="24"/>
        </w:rPr>
        <w:t>8</w:t>
      </w:r>
      <w:r w:rsidRPr="00E83D68">
        <w:rPr>
          <w:rFonts w:ascii="Book Antiqua" w:hAnsi="Book Antiqua"/>
          <w:sz w:val="24"/>
          <w:szCs w:val="24"/>
        </w:rPr>
        <w:t>: 3161 [PMID: 29453410 DOI: 10.1038/s41598-018-21525-4]</w:t>
      </w:r>
    </w:p>
    <w:p w14:paraId="29A75AF1" w14:textId="7E4475E4"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33 </w:t>
      </w:r>
      <w:proofErr w:type="spellStart"/>
      <w:r w:rsidRPr="00E83D68">
        <w:rPr>
          <w:rFonts w:ascii="Book Antiqua" w:hAnsi="Book Antiqua"/>
          <w:b/>
          <w:sz w:val="24"/>
          <w:szCs w:val="24"/>
        </w:rPr>
        <w:t>Shenderov</w:t>
      </w:r>
      <w:proofErr w:type="spellEnd"/>
      <w:r w:rsidRPr="00E83D68">
        <w:rPr>
          <w:rFonts w:ascii="Book Antiqua" w:hAnsi="Book Antiqua"/>
          <w:b/>
          <w:sz w:val="24"/>
          <w:szCs w:val="24"/>
        </w:rPr>
        <w:t xml:space="preserve"> BA</w:t>
      </w:r>
      <w:r w:rsidRPr="00E83D68">
        <w:rPr>
          <w:rFonts w:ascii="Book Antiqua" w:hAnsi="Book Antiqua"/>
          <w:sz w:val="24"/>
          <w:szCs w:val="24"/>
        </w:rPr>
        <w:t xml:space="preserve">. Gut indigenous microbiota and epigenetics. </w:t>
      </w:r>
      <w:proofErr w:type="spellStart"/>
      <w:r w:rsidRPr="00E83D68">
        <w:rPr>
          <w:rFonts w:ascii="Book Antiqua" w:hAnsi="Book Antiqua"/>
          <w:i/>
          <w:sz w:val="24"/>
          <w:szCs w:val="24"/>
        </w:rPr>
        <w:t>Microb</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Ecol</w:t>
      </w:r>
      <w:proofErr w:type="spellEnd"/>
      <w:r w:rsidRPr="00E83D68">
        <w:rPr>
          <w:rFonts w:ascii="Book Antiqua" w:hAnsi="Book Antiqua"/>
          <w:i/>
          <w:sz w:val="24"/>
          <w:szCs w:val="24"/>
        </w:rPr>
        <w:t xml:space="preserve"> Health Dis</w:t>
      </w:r>
      <w:r w:rsidRPr="00E83D68">
        <w:rPr>
          <w:rFonts w:ascii="Book Antiqua" w:hAnsi="Book Antiqua"/>
          <w:sz w:val="24"/>
          <w:szCs w:val="24"/>
        </w:rPr>
        <w:t xml:space="preserve"> 2012; </w:t>
      </w:r>
      <w:r w:rsidRPr="00E83D68">
        <w:rPr>
          <w:rFonts w:ascii="Book Antiqua" w:hAnsi="Book Antiqua"/>
          <w:b/>
          <w:sz w:val="24"/>
          <w:szCs w:val="24"/>
        </w:rPr>
        <w:t>23</w:t>
      </w:r>
      <w:r w:rsidRPr="00E83D68">
        <w:rPr>
          <w:rFonts w:ascii="Book Antiqua" w:hAnsi="Book Antiqua"/>
          <w:sz w:val="24"/>
          <w:szCs w:val="24"/>
        </w:rPr>
        <w:t xml:space="preserve"> [PMID: 23990811 DOI: 10.3402/mehd.v23i0.17195]</w:t>
      </w:r>
    </w:p>
    <w:p w14:paraId="145896D0"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lastRenderedPageBreak/>
        <w:t xml:space="preserve">34 </w:t>
      </w:r>
      <w:r w:rsidRPr="00E83D68">
        <w:rPr>
          <w:rFonts w:ascii="Book Antiqua" w:hAnsi="Book Antiqua"/>
          <w:b/>
          <w:sz w:val="24"/>
          <w:szCs w:val="24"/>
        </w:rPr>
        <w:t>Li DY</w:t>
      </w:r>
      <w:r w:rsidRPr="00E83D68">
        <w:rPr>
          <w:rFonts w:ascii="Book Antiqua" w:hAnsi="Book Antiqua"/>
          <w:sz w:val="24"/>
          <w:szCs w:val="24"/>
        </w:rPr>
        <w:t xml:space="preserve">, Tang WHW. Contributory Role of Gut Microbiota and Their Metabolites Toward Cardiovascular Complications in Chronic Kidney Disease. </w:t>
      </w:r>
      <w:proofErr w:type="spellStart"/>
      <w:r w:rsidRPr="00E83D68">
        <w:rPr>
          <w:rFonts w:ascii="Book Antiqua" w:hAnsi="Book Antiqua"/>
          <w:i/>
          <w:sz w:val="24"/>
          <w:szCs w:val="24"/>
        </w:rPr>
        <w:t>Semin</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Nephrol</w:t>
      </w:r>
      <w:proofErr w:type="spellEnd"/>
      <w:r w:rsidRPr="00E83D68">
        <w:rPr>
          <w:rFonts w:ascii="Book Antiqua" w:hAnsi="Book Antiqua"/>
          <w:sz w:val="24"/>
          <w:szCs w:val="24"/>
        </w:rPr>
        <w:t xml:space="preserve"> 2018; </w:t>
      </w:r>
      <w:r w:rsidRPr="00E83D68">
        <w:rPr>
          <w:rFonts w:ascii="Book Antiqua" w:hAnsi="Book Antiqua"/>
          <w:b/>
          <w:sz w:val="24"/>
          <w:szCs w:val="24"/>
        </w:rPr>
        <w:t>38</w:t>
      </w:r>
      <w:r w:rsidRPr="00E83D68">
        <w:rPr>
          <w:rFonts w:ascii="Book Antiqua" w:hAnsi="Book Antiqua"/>
          <w:sz w:val="24"/>
          <w:szCs w:val="24"/>
        </w:rPr>
        <w:t>: 193-205 [PMID: 29602401 DOI: 10.1016/j.semnephrol.2018.01.008]</w:t>
      </w:r>
    </w:p>
    <w:p w14:paraId="259E5313"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35 </w:t>
      </w:r>
      <w:proofErr w:type="spellStart"/>
      <w:r w:rsidRPr="00E83D68">
        <w:rPr>
          <w:rFonts w:ascii="Book Antiqua" w:hAnsi="Book Antiqua"/>
          <w:b/>
          <w:sz w:val="24"/>
          <w:szCs w:val="24"/>
        </w:rPr>
        <w:t>Tomazetto</w:t>
      </w:r>
      <w:proofErr w:type="spellEnd"/>
      <w:r w:rsidRPr="00E83D68">
        <w:rPr>
          <w:rFonts w:ascii="Book Antiqua" w:hAnsi="Book Antiqua"/>
          <w:b/>
          <w:sz w:val="24"/>
          <w:szCs w:val="24"/>
        </w:rPr>
        <w:t xml:space="preserve"> G</w:t>
      </w:r>
      <w:r w:rsidRPr="00E83D68">
        <w:rPr>
          <w:rFonts w:ascii="Book Antiqua" w:hAnsi="Book Antiqua"/>
          <w:sz w:val="24"/>
          <w:szCs w:val="24"/>
        </w:rPr>
        <w:t xml:space="preserve">, </w:t>
      </w:r>
      <w:proofErr w:type="spellStart"/>
      <w:r w:rsidRPr="00E83D68">
        <w:rPr>
          <w:rFonts w:ascii="Book Antiqua" w:hAnsi="Book Antiqua"/>
          <w:sz w:val="24"/>
          <w:szCs w:val="24"/>
        </w:rPr>
        <w:t>Hahnke</w:t>
      </w:r>
      <w:proofErr w:type="spellEnd"/>
      <w:r w:rsidRPr="00E83D68">
        <w:rPr>
          <w:rFonts w:ascii="Book Antiqua" w:hAnsi="Book Antiqua"/>
          <w:sz w:val="24"/>
          <w:szCs w:val="24"/>
        </w:rPr>
        <w:t xml:space="preserve"> S, </w:t>
      </w:r>
      <w:proofErr w:type="spellStart"/>
      <w:r w:rsidRPr="00E83D68">
        <w:rPr>
          <w:rFonts w:ascii="Book Antiqua" w:hAnsi="Book Antiqua"/>
          <w:sz w:val="24"/>
          <w:szCs w:val="24"/>
        </w:rPr>
        <w:t>Wibberg</w:t>
      </w:r>
      <w:proofErr w:type="spellEnd"/>
      <w:r w:rsidRPr="00E83D68">
        <w:rPr>
          <w:rFonts w:ascii="Book Antiqua" w:hAnsi="Book Antiqua"/>
          <w:sz w:val="24"/>
          <w:szCs w:val="24"/>
        </w:rPr>
        <w:t xml:space="preserve"> D, </w:t>
      </w:r>
      <w:proofErr w:type="spellStart"/>
      <w:r w:rsidRPr="00E83D68">
        <w:rPr>
          <w:rFonts w:ascii="Book Antiqua" w:hAnsi="Book Antiqua"/>
          <w:sz w:val="24"/>
          <w:szCs w:val="24"/>
        </w:rPr>
        <w:t>Pühler</w:t>
      </w:r>
      <w:proofErr w:type="spellEnd"/>
      <w:r w:rsidRPr="00E83D68">
        <w:rPr>
          <w:rFonts w:ascii="Book Antiqua" w:hAnsi="Book Antiqua"/>
          <w:sz w:val="24"/>
          <w:szCs w:val="24"/>
        </w:rPr>
        <w:t xml:space="preserve"> A, </w:t>
      </w:r>
      <w:proofErr w:type="spellStart"/>
      <w:r w:rsidRPr="00E83D68">
        <w:rPr>
          <w:rFonts w:ascii="Book Antiqua" w:hAnsi="Book Antiqua"/>
          <w:sz w:val="24"/>
          <w:szCs w:val="24"/>
        </w:rPr>
        <w:t>Klocke</w:t>
      </w:r>
      <w:proofErr w:type="spellEnd"/>
      <w:r w:rsidRPr="00E83D68">
        <w:rPr>
          <w:rFonts w:ascii="Book Antiqua" w:hAnsi="Book Antiqua"/>
          <w:sz w:val="24"/>
          <w:szCs w:val="24"/>
        </w:rPr>
        <w:t xml:space="preserve"> M, </w:t>
      </w:r>
      <w:proofErr w:type="spellStart"/>
      <w:r w:rsidRPr="00E83D68">
        <w:rPr>
          <w:rFonts w:ascii="Book Antiqua" w:hAnsi="Book Antiqua"/>
          <w:sz w:val="24"/>
          <w:szCs w:val="24"/>
        </w:rPr>
        <w:t>Schlüter</w:t>
      </w:r>
      <w:proofErr w:type="spellEnd"/>
      <w:r w:rsidRPr="00E83D68">
        <w:rPr>
          <w:rFonts w:ascii="Book Antiqua" w:hAnsi="Book Antiqua"/>
          <w:sz w:val="24"/>
          <w:szCs w:val="24"/>
        </w:rPr>
        <w:t xml:space="preserve"> A. </w:t>
      </w:r>
      <w:proofErr w:type="spellStart"/>
      <w:r w:rsidRPr="00E83D68">
        <w:rPr>
          <w:rFonts w:ascii="Book Antiqua" w:hAnsi="Book Antiqua"/>
          <w:i/>
          <w:sz w:val="24"/>
          <w:szCs w:val="24"/>
        </w:rPr>
        <w:t>Proteiniphilum</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saccharofermentans</w:t>
      </w:r>
      <w:proofErr w:type="spellEnd"/>
      <w:r w:rsidRPr="00E83D68">
        <w:rPr>
          <w:rFonts w:ascii="Book Antiqua" w:hAnsi="Book Antiqua"/>
          <w:sz w:val="24"/>
          <w:szCs w:val="24"/>
        </w:rPr>
        <w:t xml:space="preserve"> str. M3/6</w:t>
      </w:r>
      <w:r w:rsidRPr="00E83D68">
        <w:rPr>
          <w:rFonts w:ascii="Book Antiqua" w:hAnsi="Book Antiqua"/>
          <w:sz w:val="24"/>
          <w:szCs w:val="24"/>
          <w:vertAlign w:val="superscript"/>
        </w:rPr>
        <w:t>T</w:t>
      </w:r>
      <w:r w:rsidRPr="00E83D68">
        <w:rPr>
          <w:rFonts w:ascii="Book Antiqua" w:hAnsi="Book Antiqua"/>
          <w:sz w:val="24"/>
          <w:szCs w:val="24"/>
        </w:rPr>
        <w:t xml:space="preserve"> isolated from a laboratory biogas reactor is versatile in polysaccharide and oligopeptide utilization as deduced from genome-based metabolic reconstructions. </w:t>
      </w:r>
      <w:proofErr w:type="spellStart"/>
      <w:r w:rsidRPr="00E83D68">
        <w:rPr>
          <w:rFonts w:ascii="Book Antiqua" w:hAnsi="Book Antiqua"/>
          <w:i/>
          <w:sz w:val="24"/>
          <w:szCs w:val="24"/>
        </w:rPr>
        <w:t>Biotechnol</w:t>
      </w:r>
      <w:proofErr w:type="spellEnd"/>
      <w:r w:rsidRPr="00E83D68">
        <w:rPr>
          <w:rFonts w:ascii="Book Antiqua" w:hAnsi="Book Antiqua"/>
          <w:i/>
          <w:sz w:val="24"/>
          <w:szCs w:val="24"/>
        </w:rPr>
        <w:t xml:space="preserve"> Rep (</w:t>
      </w:r>
      <w:proofErr w:type="spellStart"/>
      <w:r w:rsidRPr="00E83D68">
        <w:rPr>
          <w:rFonts w:ascii="Book Antiqua" w:hAnsi="Book Antiqua"/>
          <w:i/>
          <w:sz w:val="24"/>
          <w:szCs w:val="24"/>
        </w:rPr>
        <w:t>Amst</w:t>
      </w:r>
      <w:proofErr w:type="spellEnd"/>
      <w:r w:rsidRPr="00E83D68">
        <w:rPr>
          <w:rFonts w:ascii="Book Antiqua" w:hAnsi="Book Antiqua"/>
          <w:i/>
          <w:sz w:val="24"/>
          <w:szCs w:val="24"/>
        </w:rPr>
        <w:t>)</w:t>
      </w:r>
      <w:r w:rsidRPr="00E83D68">
        <w:rPr>
          <w:rFonts w:ascii="Book Antiqua" w:hAnsi="Book Antiqua"/>
          <w:sz w:val="24"/>
          <w:szCs w:val="24"/>
        </w:rPr>
        <w:t xml:space="preserve"> 2018; </w:t>
      </w:r>
      <w:r w:rsidRPr="00E83D68">
        <w:rPr>
          <w:rFonts w:ascii="Book Antiqua" w:hAnsi="Book Antiqua"/>
          <w:b/>
          <w:sz w:val="24"/>
          <w:szCs w:val="24"/>
        </w:rPr>
        <w:t>18</w:t>
      </w:r>
      <w:r w:rsidRPr="00E83D68">
        <w:rPr>
          <w:rFonts w:ascii="Book Antiqua" w:hAnsi="Book Antiqua"/>
          <w:sz w:val="24"/>
          <w:szCs w:val="24"/>
        </w:rPr>
        <w:t>: e00254 [PMID: 29892569 DOI: 10.1016/j.btre.2018.e00254]</w:t>
      </w:r>
    </w:p>
    <w:p w14:paraId="45E5CB81"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36 </w:t>
      </w:r>
      <w:r w:rsidRPr="00E83D68">
        <w:rPr>
          <w:rFonts w:ascii="Book Antiqua" w:hAnsi="Book Antiqua"/>
          <w:b/>
          <w:sz w:val="24"/>
          <w:szCs w:val="24"/>
        </w:rPr>
        <w:t>Haag LM</w:t>
      </w:r>
      <w:r w:rsidRPr="00E83D68">
        <w:rPr>
          <w:rFonts w:ascii="Book Antiqua" w:hAnsi="Book Antiqua"/>
          <w:sz w:val="24"/>
          <w:szCs w:val="24"/>
        </w:rPr>
        <w:t xml:space="preserve">, Fischer A, Otto B, </w:t>
      </w:r>
      <w:proofErr w:type="spellStart"/>
      <w:r w:rsidRPr="00E83D68">
        <w:rPr>
          <w:rFonts w:ascii="Book Antiqua" w:hAnsi="Book Antiqua"/>
          <w:sz w:val="24"/>
          <w:szCs w:val="24"/>
        </w:rPr>
        <w:t>Plickert</w:t>
      </w:r>
      <w:proofErr w:type="spellEnd"/>
      <w:r w:rsidRPr="00E83D68">
        <w:rPr>
          <w:rFonts w:ascii="Book Antiqua" w:hAnsi="Book Antiqua"/>
          <w:sz w:val="24"/>
          <w:szCs w:val="24"/>
        </w:rPr>
        <w:t xml:space="preserve"> R, </w:t>
      </w:r>
      <w:proofErr w:type="spellStart"/>
      <w:r w:rsidRPr="00E83D68">
        <w:rPr>
          <w:rFonts w:ascii="Book Antiqua" w:hAnsi="Book Antiqua"/>
          <w:sz w:val="24"/>
          <w:szCs w:val="24"/>
        </w:rPr>
        <w:t>Kühl</w:t>
      </w:r>
      <w:proofErr w:type="spellEnd"/>
      <w:r w:rsidRPr="00E83D68">
        <w:rPr>
          <w:rFonts w:ascii="Book Antiqua" w:hAnsi="Book Antiqua"/>
          <w:sz w:val="24"/>
          <w:szCs w:val="24"/>
        </w:rPr>
        <w:t xml:space="preserve"> AA, </w:t>
      </w:r>
      <w:proofErr w:type="spellStart"/>
      <w:r w:rsidRPr="00E83D68">
        <w:rPr>
          <w:rFonts w:ascii="Book Antiqua" w:hAnsi="Book Antiqua"/>
          <w:sz w:val="24"/>
          <w:szCs w:val="24"/>
        </w:rPr>
        <w:t>Göbel</w:t>
      </w:r>
      <w:proofErr w:type="spellEnd"/>
      <w:r w:rsidRPr="00E83D68">
        <w:rPr>
          <w:rFonts w:ascii="Book Antiqua" w:hAnsi="Book Antiqua"/>
          <w:sz w:val="24"/>
          <w:szCs w:val="24"/>
        </w:rPr>
        <w:t xml:space="preserve"> UB, </w:t>
      </w:r>
      <w:proofErr w:type="spellStart"/>
      <w:r w:rsidRPr="00E83D68">
        <w:rPr>
          <w:rFonts w:ascii="Book Antiqua" w:hAnsi="Book Antiqua"/>
          <w:sz w:val="24"/>
          <w:szCs w:val="24"/>
        </w:rPr>
        <w:t>Bereswill</w:t>
      </w:r>
      <w:proofErr w:type="spellEnd"/>
      <w:r w:rsidRPr="00E83D68">
        <w:rPr>
          <w:rFonts w:ascii="Book Antiqua" w:hAnsi="Book Antiqua"/>
          <w:sz w:val="24"/>
          <w:szCs w:val="24"/>
        </w:rPr>
        <w:t xml:space="preserve"> S, </w:t>
      </w:r>
      <w:proofErr w:type="spellStart"/>
      <w:r w:rsidRPr="00E83D68">
        <w:rPr>
          <w:rFonts w:ascii="Book Antiqua" w:hAnsi="Book Antiqua"/>
          <w:sz w:val="24"/>
          <w:szCs w:val="24"/>
        </w:rPr>
        <w:t>Heimesaat</w:t>
      </w:r>
      <w:proofErr w:type="spellEnd"/>
      <w:r w:rsidRPr="00E83D68">
        <w:rPr>
          <w:rFonts w:ascii="Book Antiqua" w:hAnsi="Book Antiqua"/>
          <w:sz w:val="24"/>
          <w:szCs w:val="24"/>
        </w:rPr>
        <w:t xml:space="preserve"> MM. Intestinal microbiota shifts towards elevated commensal Escherichia coli loads abrogate colonization resistance against Campylobacter </w:t>
      </w:r>
      <w:proofErr w:type="spellStart"/>
      <w:r w:rsidRPr="00E83D68">
        <w:rPr>
          <w:rFonts w:ascii="Book Antiqua" w:hAnsi="Book Antiqua"/>
          <w:sz w:val="24"/>
          <w:szCs w:val="24"/>
        </w:rPr>
        <w:t>jejuni</w:t>
      </w:r>
      <w:proofErr w:type="spellEnd"/>
      <w:r w:rsidRPr="00E83D68">
        <w:rPr>
          <w:rFonts w:ascii="Book Antiqua" w:hAnsi="Book Antiqua"/>
          <w:sz w:val="24"/>
          <w:szCs w:val="24"/>
        </w:rPr>
        <w:t xml:space="preserve"> in mice. </w:t>
      </w:r>
      <w:proofErr w:type="spellStart"/>
      <w:r w:rsidRPr="00E83D68">
        <w:rPr>
          <w:rFonts w:ascii="Book Antiqua" w:hAnsi="Book Antiqua"/>
          <w:i/>
          <w:sz w:val="24"/>
          <w:szCs w:val="24"/>
        </w:rPr>
        <w:t>PLoS</w:t>
      </w:r>
      <w:proofErr w:type="spellEnd"/>
      <w:r w:rsidRPr="00E83D68">
        <w:rPr>
          <w:rFonts w:ascii="Book Antiqua" w:hAnsi="Book Antiqua"/>
          <w:i/>
          <w:sz w:val="24"/>
          <w:szCs w:val="24"/>
        </w:rPr>
        <w:t xml:space="preserve"> One</w:t>
      </w:r>
      <w:r w:rsidRPr="00E83D68">
        <w:rPr>
          <w:rFonts w:ascii="Book Antiqua" w:hAnsi="Book Antiqua"/>
          <w:sz w:val="24"/>
          <w:szCs w:val="24"/>
        </w:rPr>
        <w:t xml:space="preserve"> 2012; </w:t>
      </w:r>
      <w:r w:rsidRPr="00E83D68">
        <w:rPr>
          <w:rFonts w:ascii="Book Antiqua" w:hAnsi="Book Antiqua"/>
          <w:b/>
          <w:sz w:val="24"/>
          <w:szCs w:val="24"/>
        </w:rPr>
        <w:t>7</w:t>
      </w:r>
      <w:r w:rsidRPr="00E83D68">
        <w:rPr>
          <w:rFonts w:ascii="Book Antiqua" w:hAnsi="Book Antiqua"/>
          <w:sz w:val="24"/>
          <w:szCs w:val="24"/>
        </w:rPr>
        <w:t>: e35988 [PMID: 22563475 DOI: 10.1371/journal.pone.0035988]</w:t>
      </w:r>
    </w:p>
    <w:p w14:paraId="1BBCF845"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37 </w:t>
      </w:r>
      <w:proofErr w:type="spellStart"/>
      <w:r w:rsidRPr="00E83D68">
        <w:rPr>
          <w:rFonts w:ascii="Book Antiqua" w:hAnsi="Book Antiqua"/>
          <w:b/>
          <w:sz w:val="24"/>
          <w:szCs w:val="24"/>
        </w:rPr>
        <w:t>Lovegrove</w:t>
      </w:r>
      <w:proofErr w:type="spellEnd"/>
      <w:r w:rsidRPr="00E83D68">
        <w:rPr>
          <w:rFonts w:ascii="Book Antiqua" w:hAnsi="Book Antiqua"/>
          <w:b/>
          <w:sz w:val="24"/>
          <w:szCs w:val="24"/>
        </w:rPr>
        <w:t xml:space="preserve"> A</w:t>
      </w:r>
      <w:r w:rsidRPr="00E83D68">
        <w:rPr>
          <w:rFonts w:ascii="Book Antiqua" w:hAnsi="Book Antiqua"/>
          <w:sz w:val="24"/>
          <w:szCs w:val="24"/>
        </w:rPr>
        <w:t xml:space="preserve">, Edwards CH, De Noni I, Patel H, El SN, </w:t>
      </w:r>
      <w:proofErr w:type="spellStart"/>
      <w:r w:rsidRPr="00E83D68">
        <w:rPr>
          <w:rFonts w:ascii="Book Antiqua" w:hAnsi="Book Antiqua"/>
          <w:sz w:val="24"/>
          <w:szCs w:val="24"/>
        </w:rPr>
        <w:t>Grassby</w:t>
      </w:r>
      <w:proofErr w:type="spellEnd"/>
      <w:r w:rsidRPr="00E83D68">
        <w:rPr>
          <w:rFonts w:ascii="Book Antiqua" w:hAnsi="Book Antiqua"/>
          <w:sz w:val="24"/>
          <w:szCs w:val="24"/>
        </w:rPr>
        <w:t xml:space="preserve"> T, </w:t>
      </w:r>
      <w:proofErr w:type="spellStart"/>
      <w:r w:rsidRPr="00E83D68">
        <w:rPr>
          <w:rFonts w:ascii="Book Antiqua" w:hAnsi="Book Antiqua"/>
          <w:sz w:val="24"/>
          <w:szCs w:val="24"/>
        </w:rPr>
        <w:t>Zielke</w:t>
      </w:r>
      <w:proofErr w:type="spellEnd"/>
      <w:r w:rsidRPr="00E83D68">
        <w:rPr>
          <w:rFonts w:ascii="Book Antiqua" w:hAnsi="Book Antiqua"/>
          <w:sz w:val="24"/>
          <w:szCs w:val="24"/>
        </w:rPr>
        <w:t xml:space="preserve"> C, </w:t>
      </w:r>
      <w:proofErr w:type="spellStart"/>
      <w:r w:rsidRPr="00E83D68">
        <w:rPr>
          <w:rFonts w:ascii="Book Antiqua" w:hAnsi="Book Antiqua"/>
          <w:sz w:val="24"/>
          <w:szCs w:val="24"/>
        </w:rPr>
        <w:t>Ulmius</w:t>
      </w:r>
      <w:proofErr w:type="spellEnd"/>
      <w:r w:rsidRPr="00E83D68">
        <w:rPr>
          <w:rFonts w:ascii="Book Antiqua" w:hAnsi="Book Antiqua"/>
          <w:sz w:val="24"/>
          <w:szCs w:val="24"/>
        </w:rPr>
        <w:t xml:space="preserve"> M, Nilsson L, Butterworth PJ, Ellis PR, </w:t>
      </w:r>
      <w:proofErr w:type="spellStart"/>
      <w:r w:rsidRPr="00E83D68">
        <w:rPr>
          <w:rFonts w:ascii="Book Antiqua" w:hAnsi="Book Antiqua"/>
          <w:sz w:val="24"/>
          <w:szCs w:val="24"/>
        </w:rPr>
        <w:t>Shewry</w:t>
      </w:r>
      <w:proofErr w:type="spellEnd"/>
      <w:r w:rsidRPr="00E83D68">
        <w:rPr>
          <w:rFonts w:ascii="Book Antiqua" w:hAnsi="Book Antiqua"/>
          <w:sz w:val="24"/>
          <w:szCs w:val="24"/>
        </w:rPr>
        <w:t xml:space="preserve"> PR. Role of polysaccharides in food, digestion, and health. </w:t>
      </w:r>
      <w:proofErr w:type="spellStart"/>
      <w:r w:rsidRPr="00E83D68">
        <w:rPr>
          <w:rFonts w:ascii="Book Antiqua" w:hAnsi="Book Antiqua"/>
          <w:i/>
          <w:sz w:val="24"/>
          <w:szCs w:val="24"/>
        </w:rPr>
        <w:t>Crit</w:t>
      </w:r>
      <w:proofErr w:type="spellEnd"/>
      <w:r w:rsidRPr="00E83D68">
        <w:rPr>
          <w:rFonts w:ascii="Book Antiqua" w:hAnsi="Book Antiqua"/>
          <w:i/>
          <w:sz w:val="24"/>
          <w:szCs w:val="24"/>
        </w:rPr>
        <w:t xml:space="preserve"> Rev Food </w:t>
      </w:r>
      <w:proofErr w:type="spellStart"/>
      <w:r w:rsidRPr="00E83D68">
        <w:rPr>
          <w:rFonts w:ascii="Book Antiqua" w:hAnsi="Book Antiqua"/>
          <w:i/>
          <w:sz w:val="24"/>
          <w:szCs w:val="24"/>
        </w:rPr>
        <w:t>Sci</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Nutr</w:t>
      </w:r>
      <w:proofErr w:type="spellEnd"/>
      <w:r w:rsidRPr="00E83D68">
        <w:rPr>
          <w:rFonts w:ascii="Book Antiqua" w:hAnsi="Book Antiqua"/>
          <w:sz w:val="24"/>
          <w:szCs w:val="24"/>
        </w:rPr>
        <w:t xml:space="preserve"> 2017; </w:t>
      </w:r>
      <w:r w:rsidRPr="00E83D68">
        <w:rPr>
          <w:rFonts w:ascii="Book Antiqua" w:hAnsi="Book Antiqua"/>
          <w:b/>
          <w:sz w:val="24"/>
          <w:szCs w:val="24"/>
        </w:rPr>
        <w:t>57</w:t>
      </w:r>
      <w:r w:rsidRPr="00E83D68">
        <w:rPr>
          <w:rFonts w:ascii="Book Antiqua" w:hAnsi="Book Antiqua"/>
          <w:sz w:val="24"/>
          <w:szCs w:val="24"/>
        </w:rPr>
        <w:t>: 237-253 [PMID: 25921546 DOI: 10.1080/10408398.2014.939263]</w:t>
      </w:r>
    </w:p>
    <w:p w14:paraId="3B8D31D4"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38 </w:t>
      </w:r>
      <w:r w:rsidRPr="00E83D68">
        <w:rPr>
          <w:rFonts w:ascii="Book Antiqua" w:hAnsi="Book Antiqua"/>
          <w:b/>
          <w:sz w:val="24"/>
          <w:szCs w:val="24"/>
        </w:rPr>
        <w:t>Liang D</w:t>
      </w:r>
      <w:r w:rsidRPr="00E83D68">
        <w:rPr>
          <w:rFonts w:ascii="Book Antiqua" w:hAnsi="Book Antiqua"/>
          <w:sz w:val="24"/>
          <w:szCs w:val="24"/>
        </w:rPr>
        <w:t xml:space="preserve">, Leung RK, Guan W, Au WW. Involvement of gut microbiome in human health and disease: brief overview, knowledge gaps and research opportunities. </w:t>
      </w:r>
      <w:r w:rsidRPr="00E83D68">
        <w:rPr>
          <w:rFonts w:ascii="Book Antiqua" w:hAnsi="Book Antiqua"/>
          <w:i/>
          <w:sz w:val="24"/>
          <w:szCs w:val="24"/>
        </w:rPr>
        <w:t xml:space="preserve">Gut </w:t>
      </w:r>
      <w:proofErr w:type="spellStart"/>
      <w:r w:rsidRPr="00E83D68">
        <w:rPr>
          <w:rFonts w:ascii="Book Antiqua" w:hAnsi="Book Antiqua"/>
          <w:i/>
          <w:sz w:val="24"/>
          <w:szCs w:val="24"/>
        </w:rPr>
        <w:t>Pathog</w:t>
      </w:r>
      <w:proofErr w:type="spellEnd"/>
      <w:r w:rsidRPr="00E83D68">
        <w:rPr>
          <w:rFonts w:ascii="Book Antiqua" w:hAnsi="Book Antiqua"/>
          <w:sz w:val="24"/>
          <w:szCs w:val="24"/>
        </w:rPr>
        <w:t xml:space="preserve"> 2018; </w:t>
      </w:r>
      <w:r w:rsidRPr="00E83D68">
        <w:rPr>
          <w:rFonts w:ascii="Book Antiqua" w:hAnsi="Book Antiqua"/>
          <w:b/>
          <w:sz w:val="24"/>
          <w:szCs w:val="24"/>
        </w:rPr>
        <w:t>10</w:t>
      </w:r>
      <w:r w:rsidRPr="00E83D68">
        <w:rPr>
          <w:rFonts w:ascii="Book Antiqua" w:hAnsi="Book Antiqua"/>
          <w:sz w:val="24"/>
          <w:szCs w:val="24"/>
        </w:rPr>
        <w:t>: 3 [PMID: 29416567 DOI: 10.1186/s13099-018-0230-4]</w:t>
      </w:r>
    </w:p>
    <w:p w14:paraId="32BD65C9"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39 </w:t>
      </w:r>
      <w:r w:rsidRPr="00E83D68">
        <w:rPr>
          <w:rFonts w:ascii="Book Antiqua" w:hAnsi="Book Antiqua"/>
          <w:b/>
          <w:sz w:val="24"/>
          <w:szCs w:val="24"/>
        </w:rPr>
        <w:t>Sun J</w:t>
      </w:r>
      <w:r w:rsidRPr="00E83D68">
        <w:rPr>
          <w:rFonts w:ascii="Book Antiqua" w:hAnsi="Book Antiqua"/>
          <w:sz w:val="24"/>
          <w:szCs w:val="24"/>
        </w:rPr>
        <w:t xml:space="preserve">, Kato I. Gut microbiota, inflammation and colorectal cancer. </w:t>
      </w:r>
      <w:r w:rsidRPr="00E83D68">
        <w:rPr>
          <w:rFonts w:ascii="Book Antiqua" w:hAnsi="Book Antiqua"/>
          <w:i/>
          <w:sz w:val="24"/>
          <w:szCs w:val="24"/>
        </w:rPr>
        <w:t>Genes Dis</w:t>
      </w:r>
      <w:r w:rsidRPr="00E83D68">
        <w:rPr>
          <w:rFonts w:ascii="Book Antiqua" w:hAnsi="Book Antiqua"/>
          <w:sz w:val="24"/>
          <w:szCs w:val="24"/>
        </w:rPr>
        <w:t xml:space="preserve"> 2016; </w:t>
      </w:r>
      <w:r w:rsidRPr="00E83D68">
        <w:rPr>
          <w:rFonts w:ascii="Book Antiqua" w:hAnsi="Book Antiqua"/>
          <w:b/>
          <w:sz w:val="24"/>
          <w:szCs w:val="24"/>
        </w:rPr>
        <w:t>3</w:t>
      </w:r>
      <w:r w:rsidRPr="00E83D68">
        <w:rPr>
          <w:rFonts w:ascii="Book Antiqua" w:hAnsi="Book Antiqua"/>
          <w:sz w:val="24"/>
          <w:szCs w:val="24"/>
        </w:rPr>
        <w:t>: 130-143 [PMID: 28078319 DOI: 10.1016/j.gendis.2016.03.004]</w:t>
      </w:r>
    </w:p>
    <w:p w14:paraId="26F6ACB5"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40 </w:t>
      </w:r>
      <w:r w:rsidRPr="00E83D68">
        <w:rPr>
          <w:rFonts w:ascii="Book Antiqua" w:hAnsi="Book Antiqua"/>
          <w:b/>
          <w:sz w:val="24"/>
          <w:szCs w:val="24"/>
        </w:rPr>
        <w:t>Yadav R</w:t>
      </w:r>
      <w:r w:rsidRPr="00E83D68">
        <w:rPr>
          <w:rFonts w:ascii="Book Antiqua" w:hAnsi="Book Antiqua"/>
          <w:sz w:val="24"/>
          <w:szCs w:val="24"/>
        </w:rPr>
        <w:t xml:space="preserve">, Kumar V, </w:t>
      </w:r>
      <w:proofErr w:type="spellStart"/>
      <w:r w:rsidRPr="00E83D68">
        <w:rPr>
          <w:rFonts w:ascii="Book Antiqua" w:hAnsi="Book Antiqua"/>
          <w:sz w:val="24"/>
          <w:szCs w:val="24"/>
        </w:rPr>
        <w:t>Baweja</w:t>
      </w:r>
      <w:proofErr w:type="spellEnd"/>
      <w:r w:rsidRPr="00E83D68">
        <w:rPr>
          <w:rFonts w:ascii="Book Antiqua" w:hAnsi="Book Antiqua"/>
          <w:sz w:val="24"/>
          <w:szCs w:val="24"/>
        </w:rPr>
        <w:t xml:space="preserve"> M, Shukla P. Gene editing and genetic engineering approaches for advanced probiotics: A review. </w:t>
      </w:r>
      <w:proofErr w:type="spellStart"/>
      <w:r w:rsidRPr="00E83D68">
        <w:rPr>
          <w:rFonts w:ascii="Book Antiqua" w:hAnsi="Book Antiqua"/>
          <w:i/>
          <w:sz w:val="24"/>
          <w:szCs w:val="24"/>
        </w:rPr>
        <w:t>Crit</w:t>
      </w:r>
      <w:proofErr w:type="spellEnd"/>
      <w:r w:rsidRPr="00E83D68">
        <w:rPr>
          <w:rFonts w:ascii="Book Antiqua" w:hAnsi="Book Antiqua"/>
          <w:i/>
          <w:sz w:val="24"/>
          <w:szCs w:val="24"/>
        </w:rPr>
        <w:t xml:space="preserve"> Rev Food </w:t>
      </w:r>
      <w:proofErr w:type="spellStart"/>
      <w:r w:rsidRPr="00E83D68">
        <w:rPr>
          <w:rFonts w:ascii="Book Antiqua" w:hAnsi="Book Antiqua"/>
          <w:i/>
          <w:sz w:val="24"/>
          <w:szCs w:val="24"/>
        </w:rPr>
        <w:t>Sci</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Nutr</w:t>
      </w:r>
      <w:proofErr w:type="spellEnd"/>
      <w:r w:rsidRPr="00E83D68">
        <w:rPr>
          <w:rFonts w:ascii="Book Antiqua" w:hAnsi="Book Antiqua"/>
          <w:sz w:val="24"/>
          <w:szCs w:val="24"/>
        </w:rPr>
        <w:t xml:space="preserve"> 2018; </w:t>
      </w:r>
      <w:r w:rsidRPr="00E83D68">
        <w:rPr>
          <w:rFonts w:ascii="Book Antiqua" w:hAnsi="Book Antiqua"/>
          <w:b/>
          <w:sz w:val="24"/>
          <w:szCs w:val="24"/>
        </w:rPr>
        <w:t>58</w:t>
      </w:r>
      <w:r w:rsidRPr="00E83D68">
        <w:rPr>
          <w:rFonts w:ascii="Book Antiqua" w:hAnsi="Book Antiqua"/>
          <w:sz w:val="24"/>
          <w:szCs w:val="24"/>
        </w:rPr>
        <w:t>: 1735-1746 [PMID: 28071925 DOI: 10.1080/10408398.2016.1274877]</w:t>
      </w:r>
    </w:p>
    <w:p w14:paraId="604C69AD"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41 </w:t>
      </w:r>
      <w:r w:rsidRPr="00E83D68">
        <w:rPr>
          <w:rFonts w:ascii="Book Antiqua" w:hAnsi="Book Antiqua"/>
          <w:b/>
          <w:sz w:val="24"/>
          <w:szCs w:val="24"/>
        </w:rPr>
        <w:t>Mori G</w:t>
      </w:r>
      <w:r w:rsidRPr="00E83D68">
        <w:rPr>
          <w:rFonts w:ascii="Book Antiqua" w:hAnsi="Book Antiqua"/>
          <w:sz w:val="24"/>
          <w:szCs w:val="24"/>
        </w:rPr>
        <w:t xml:space="preserve">, </w:t>
      </w:r>
      <w:proofErr w:type="spellStart"/>
      <w:r w:rsidRPr="00E83D68">
        <w:rPr>
          <w:rFonts w:ascii="Book Antiqua" w:hAnsi="Book Antiqua"/>
          <w:sz w:val="24"/>
          <w:szCs w:val="24"/>
        </w:rPr>
        <w:t>Rampelli</w:t>
      </w:r>
      <w:proofErr w:type="spellEnd"/>
      <w:r w:rsidRPr="00E83D68">
        <w:rPr>
          <w:rFonts w:ascii="Book Antiqua" w:hAnsi="Book Antiqua"/>
          <w:sz w:val="24"/>
          <w:szCs w:val="24"/>
        </w:rPr>
        <w:t xml:space="preserve"> S, </w:t>
      </w:r>
      <w:proofErr w:type="spellStart"/>
      <w:r w:rsidRPr="00E83D68">
        <w:rPr>
          <w:rFonts w:ascii="Book Antiqua" w:hAnsi="Book Antiqua"/>
          <w:sz w:val="24"/>
          <w:szCs w:val="24"/>
        </w:rPr>
        <w:t>Orena</w:t>
      </w:r>
      <w:proofErr w:type="spellEnd"/>
      <w:r w:rsidRPr="00E83D68">
        <w:rPr>
          <w:rFonts w:ascii="Book Antiqua" w:hAnsi="Book Antiqua"/>
          <w:sz w:val="24"/>
          <w:szCs w:val="24"/>
        </w:rPr>
        <w:t xml:space="preserve"> BS, </w:t>
      </w:r>
      <w:proofErr w:type="spellStart"/>
      <w:r w:rsidRPr="00E83D68">
        <w:rPr>
          <w:rFonts w:ascii="Book Antiqua" w:hAnsi="Book Antiqua"/>
          <w:sz w:val="24"/>
          <w:szCs w:val="24"/>
        </w:rPr>
        <w:t>Rengucci</w:t>
      </w:r>
      <w:proofErr w:type="spellEnd"/>
      <w:r w:rsidRPr="00E83D68">
        <w:rPr>
          <w:rFonts w:ascii="Book Antiqua" w:hAnsi="Book Antiqua"/>
          <w:sz w:val="24"/>
          <w:szCs w:val="24"/>
        </w:rPr>
        <w:t xml:space="preserve"> C, De </w:t>
      </w:r>
      <w:proofErr w:type="spellStart"/>
      <w:r w:rsidRPr="00E83D68">
        <w:rPr>
          <w:rFonts w:ascii="Book Antiqua" w:hAnsi="Book Antiqua"/>
          <w:sz w:val="24"/>
          <w:szCs w:val="24"/>
        </w:rPr>
        <w:t>Maio</w:t>
      </w:r>
      <w:proofErr w:type="spellEnd"/>
      <w:r w:rsidRPr="00E83D68">
        <w:rPr>
          <w:rFonts w:ascii="Book Antiqua" w:hAnsi="Book Antiqua"/>
          <w:sz w:val="24"/>
          <w:szCs w:val="24"/>
        </w:rPr>
        <w:t xml:space="preserve"> G, Barbieri G, </w:t>
      </w:r>
      <w:proofErr w:type="spellStart"/>
      <w:r w:rsidRPr="00E83D68">
        <w:rPr>
          <w:rFonts w:ascii="Book Antiqua" w:hAnsi="Book Antiqua"/>
          <w:sz w:val="24"/>
          <w:szCs w:val="24"/>
        </w:rPr>
        <w:t>Passardi</w:t>
      </w:r>
      <w:proofErr w:type="spellEnd"/>
      <w:r w:rsidRPr="00E83D68">
        <w:rPr>
          <w:rFonts w:ascii="Book Antiqua" w:hAnsi="Book Antiqua"/>
          <w:sz w:val="24"/>
          <w:szCs w:val="24"/>
        </w:rPr>
        <w:t xml:space="preserve"> A, </w:t>
      </w:r>
      <w:proofErr w:type="spellStart"/>
      <w:r w:rsidRPr="00E83D68">
        <w:rPr>
          <w:rFonts w:ascii="Book Antiqua" w:hAnsi="Book Antiqua"/>
          <w:sz w:val="24"/>
          <w:szCs w:val="24"/>
        </w:rPr>
        <w:t>Casadei</w:t>
      </w:r>
      <w:proofErr w:type="spellEnd"/>
      <w:r w:rsidRPr="00E83D68">
        <w:rPr>
          <w:rFonts w:ascii="Book Antiqua" w:hAnsi="Book Antiqua"/>
          <w:sz w:val="24"/>
          <w:szCs w:val="24"/>
        </w:rPr>
        <w:t xml:space="preserve"> </w:t>
      </w:r>
      <w:proofErr w:type="spellStart"/>
      <w:r w:rsidRPr="00E83D68">
        <w:rPr>
          <w:rFonts w:ascii="Book Antiqua" w:hAnsi="Book Antiqua"/>
          <w:sz w:val="24"/>
          <w:szCs w:val="24"/>
        </w:rPr>
        <w:t>Gardini</w:t>
      </w:r>
      <w:proofErr w:type="spellEnd"/>
      <w:r w:rsidRPr="00E83D68">
        <w:rPr>
          <w:rFonts w:ascii="Book Antiqua" w:hAnsi="Book Antiqua"/>
          <w:sz w:val="24"/>
          <w:szCs w:val="24"/>
        </w:rPr>
        <w:t xml:space="preserve"> A, </w:t>
      </w:r>
      <w:proofErr w:type="spellStart"/>
      <w:r w:rsidRPr="00E83D68">
        <w:rPr>
          <w:rFonts w:ascii="Book Antiqua" w:hAnsi="Book Antiqua"/>
          <w:sz w:val="24"/>
          <w:szCs w:val="24"/>
        </w:rPr>
        <w:t>Frassineti</w:t>
      </w:r>
      <w:proofErr w:type="spellEnd"/>
      <w:r w:rsidRPr="00E83D68">
        <w:rPr>
          <w:rFonts w:ascii="Book Antiqua" w:hAnsi="Book Antiqua"/>
          <w:sz w:val="24"/>
          <w:szCs w:val="24"/>
        </w:rPr>
        <w:t xml:space="preserve"> GL, </w:t>
      </w:r>
      <w:proofErr w:type="spellStart"/>
      <w:r w:rsidRPr="00E83D68">
        <w:rPr>
          <w:rFonts w:ascii="Book Antiqua" w:hAnsi="Book Antiqua"/>
          <w:sz w:val="24"/>
          <w:szCs w:val="24"/>
        </w:rPr>
        <w:t>Gaiarsa</w:t>
      </w:r>
      <w:proofErr w:type="spellEnd"/>
      <w:r w:rsidRPr="00E83D68">
        <w:rPr>
          <w:rFonts w:ascii="Book Antiqua" w:hAnsi="Book Antiqua"/>
          <w:sz w:val="24"/>
          <w:szCs w:val="24"/>
        </w:rPr>
        <w:t xml:space="preserve"> S, Albertini AM, </w:t>
      </w:r>
      <w:proofErr w:type="spellStart"/>
      <w:r w:rsidRPr="00E83D68">
        <w:rPr>
          <w:rFonts w:ascii="Book Antiqua" w:hAnsi="Book Antiqua"/>
          <w:sz w:val="24"/>
          <w:szCs w:val="24"/>
        </w:rPr>
        <w:t>Ranzani</w:t>
      </w:r>
      <w:proofErr w:type="spellEnd"/>
      <w:r w:rsidRPr="00E83D68">
        <w:rPr>
          <w:rFonts w:ascii="Book Antiqua" w:hAnsi="Book Antiqua"/>
          <w:sz w:val="24"/>
          <w:szCs w:val="24"/>
        </w:rPr>
        <w:t xml:space="preserve"> GN, </w:t>
      </w:r>
      <w:proofErr w:type="spellStart"/>
      <w:r w:rsidRPr="00E83D68">
        <w:rPr>
          <w:rFonts w:ascii="Book Antiqua" w:hAnsi="Book Antiqua"/>
          <w:sz w:val="24"/>
          <w:szCs w:val="24"/>
        </w:rPr>
        <w:t>Calistri</w:t>
      </w:r>
      <w:proofErr w:type="spellEnd"/>
      <w:r w:rsidRPr="00E83D68">
        <w:rPr>
          <w:rFonts w:ascii="Book Antiqua" w:hAnsi="Book Antiqua"/>
          <w:sz w:val="24"/>
          <w:szCs w:val="24"/>
        </w:rPr>
        <w:t xml:space="preserve"> D, </w:t>
      </w:r>
      <w:proofErr w:type="spellStart"/>
      <w:r w:rsidRPr="00E83D68">
        <w:rPr>
          <w:rFonts w:ascii="Book Antiqua" w:hAnsi="Book Antiqua"/>
          <w:sz w:val="24"/>
          <w:szCs w:val="24"/>
        </w:rPr>
        <w:t>Pasca</w:t>
      </w:r>
      <w:proofErr w:type="spellEnd"/>
      <w:r w:rsidRPr="00E83D68">
        <w:rPr>
          <w:rFonts w:ascii="Book Antiqua" w:hAnsi="Book Antiqua"/>
          <w:sz w:val="24"/>
          <w:szCs w:val="24"/>
        </w:rPr>
        <w:t xml:space="preserve"> MR. Shifts of </w:t>
      </w:r>
      <w:proofErr w:type="spellStart"/>
      <w:r w:rsidRPr="00E83D68">
        <w:rPr>
          <w:rFonts w:ascii="Book Antiqua" w:hAnsi="Book Antiqua"/>
          <w:sz w:val="24"/>
          <w:szCs w:val="24"/>
        </w:rPr>
        <w:t>Faecal</w:t>
      </w:r>
      <w:proofErr w:type="spellEnd"/>
      <w:r w:rsidRPr="00E83D68">
        <w:rPr>
          <w:rFonts w:ascii="Book Antiqua" w:hAnsi="Book Antiqua"/>
          <w:sz w:val="24"/>
          <w:szCs w:val="24"/>
        </w:rPr>
        <w:t xml:space="preserve"> Microbiota During Sporadic Colorectal Carcinogenesis. </w:t>
      </w:r>
      <w:proofErr w:type="spellStart"/>
      <w:r w:rsidRPr="00E83D68">
        <w:rPr>
          <w:rFonts w:ascii="Book Antiqua" w:hAnsi="Book Antiqua"/>
          <w:i/>
          <w:sz w:val="24"/>
          <w:szCs w:val="24"/>
        </w:rPr>
        <w:t>Sci</w:t>
      </w:r>
      <w:proofErr w:type="spellEnd"/>
      <w:r w:rsidRPr="00E83D68">
        <w:rPr>
          <w:rFonts w:ascii="Book Antiqua" w:hAnsi="Book Antiqua"/>
          <w:i/>
          <w:sz w:val="24"/>
          <w:szCs w:val="24"/>
        </w:rPr>
        <w:t xml:space="preserve"> Rep</w:t>
      </w:r>
      <w:r w:rsidRPr="00E83D68">
        <w:rPr>
          <w:rFonts w:ascii="Book Antiqua" w:hAnsi="Book Antiqua"/>
          <w:sz w:val="24"/>
          <w:szCs w:val="24"/>
        </w:rPr>
        <w:t xml:space="preserve"> 2018; </w:t>
      </w:r>
      <w:r w:rsidRPr="00E83D68">
        <w:rPr>
          <w:rFonts w:ascii="Book Antiqua" w:hAnsi="Book Antiqua"/>
          <w:b/>
          <w:sz w:val="24"/>
          <w:szCs w:val="24"/>
        </w:rPr>
        <w:t>8</w:t>
      </w:r>
      <w:r w:rsidRPr="00E83D68">
        <w:rPr>
          <w:rFonts w:ascii="Book Antiqua" w:hAnsi="Book Antiqua"/>
          <w:sz w:val="24"/>
          <w:szCs w:val="24"/>
        </w:rPr>
        <w:t>: 10329 [PMID: 29985435 DOI: 10.1038/s41598-018-28671-9]</w:t>
      </w:r>
    </w:p>
    <w:p w14:paraId="6E7F0E73"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lastRenderedPageBreak/>
        <w:t xml:space="preserve">42 </w:t>
      </w:r>
      <w:proofErr w:type="spellStart"/>
      <w:r w:rsidRPr="00E83D68">
        <w:rPr>
          <w:rFonts w:ascii="Book Antiqua" w:hAnsi="Book Antiqua"/>
          <w:b/>
          <w:sz w:val="24"/>
          <w:szCs w:val="24"/>
        </w:rPr>
        <w:t>Bober</w:t>
      </w:r>
      <w:proofErr w:type="spellEnd"/>
      <w:r w:rsidRPr="00E83D68">
        <w:rPr>
          <w:rFonts w:ascii="Book Antiqua" w:hAnsi="Book Antiqua"/>
          <w:b/>
          <w:sz w:val="24"/>
          <w:szCs w:val="24"/>
        </w:rPr>
        <w:t xml:space="preserve"> JR</w:t>
      </w:r>
      <w:r w:rsidRPr="00E83D68">
        <w:rPr>
          <w:rFonts w:ascii="Book Antiqua" w:hAnsi="Book Antiqua"/>
          <w:sz w:val="24"/>
          <w:szCs w:val="24"/>
        </w:rPr>
        <w:t xml:space="preserve">, </w:t>
      </w:r>
      <w:proofErr w:type="spellStart"/>
      <w:r w:rsidRPr="00E83D68">
        <w:rPr>
          <w:rFonts w:ascii="Book Antiqua" w:hAnsi="Book Antiqua"/>
          <w:sz w:val="24"/>
          <w:szCs w:val="24"/>
        </w:rPr>
        <w:t>Beisel</w:t>
      </w:r>
      <w:proofErr w:type="spellEnd"/>
      <w:r w:rsidRPr="00E83D68">
        <w:rPr>
          <w:rFonts w:ascii="Book Antiqua" w:hAnsi="Book Antiqua"/>
          <w:sz w:val="24"/>
          <w:szCs w:val="24"/>
        </w:rPr>
        <w:t xml:space="preserve"> CL, Nair NU. Synthetic Biology Approaches to Engineer Probiotics and Members of the Human Microbiota for Biomedical Applications. </w:t>
      </w:r>
      <w:proofErr w:type="spellStart"/>
      <w:r w:rsidRPr="00E83D68">
        <w:rPr>
          <w:rFonts w:ascii="Book Antiqua" w:hAnsi="Book Antiqua"/>
          <w:i/>
          <w:sz w:val="24"/>
          <w:szCs w:val="24"/>
        </w:rPr>
        <w:t>Annu</w:t>
      </w:r>
      <w:proofErr w:type="spellEnd"/>
      <w:r w:rsidRPr="00E83D68">
        <w:rPr>
          <w:rFonts w:ascii="Book Antiqua" w:hAnsi="Book Antiqua"/>
          <w:i/>
          <w:sz w:val="24"/>
          <w:szCs w:val="24"/>
        </w:rPr>
        <w:t xml:space="preserve"> Rev Biomed </w:t>
      </w:r>
      <w:proofErr w:type="spellStart"/>
      <w:r w:rsidRPr="00E83D68">
        <w:rPr>
          <w:rFonts w:ascii="Book Antiqua" w:hAnsi="Book Antiqua"/>
          <w:i/>
          <w:sz w:val="24"/>
          <w:szCs w:val="24"/>
        </w:rPr>
        <w:t>Eng</w:t>
      </w:r>
      <w:proofErr w:type="spellEnd"/>
      <w:r w:rsidRPr="00E83D68">
        <w:rPr>
          <w:rFonts w:ascii="Book Antiqua" w:hAnsi="Book Antiqua"/>
          <w:sz w:val="24"/>
          <w:szCs w:val="24"/>
        </w:rPr>
        <w:t xml:space="preserve"> 2018; </w:t>
      </w:r>
      <w:r w:rsidRPr="00E83D68">
        <w:rPr>
          <w:rFonts w:ascii="Book Antiqua" w:hAnsi="Book Antiqua"/>
          <w:b/>
          <w:sz w:val="24"/>
          <w:szCs w:val="24"/>
        </w:rPr>
        <w:t>20</w:t>
      </w:r>
      <w:r w:rsidRPr="00E83D68">
        <w:rPr>
          <w:rFonts w:ascii="Book Antiqua" w:hAnsi="Book Antiqua"/>
          <w:sz w:val="24"/>
          <w:szCs w:val="24"/>
        </w:rPr>
        <w:t>: 277-300 [PMID: 29528686 DOI: 10.1146/annurev-bioeng-062117-121019]</w:t>
      </w:r>
    </w:p>
    <w:p w14:paraId="1B5A549B"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43 </w:t>
      </w:r>
      <w:proofErr w:type="spellStart"/>
      <w:r w:rsidRPr="00E83D68">
        <w:rPr>
          <w:rFonts w:ascii="Book Antiqua" w:hAnsi="Book Antiqua"/>
          <w:b/>
          <w:sz w:val="24"/>
          <w:szCs w:val="24"/>
        </w:rPr>
        <w:t>Nagpal</w:t>
      </w:r>
      <w:proofErr w:type="spellEnd"/>
      <w:r w:rsidRPr="00E83D68">
        <w:rPr>
          <w:rFonts w:ascii="Book Antiqua" w:hAnsi="Book Antiqua"/>
          <w:b/>
          <w:sz w:val="24"/>
          <w:szCs w:val="24"/>
        </w:rPr>
        <w:t xml:space="preserve"> R</w:t>
      </w:r>
      <w:r w:rsidRPr="00E83D68">
        <w:rPr>
          <w:rFonts w:ascii="Book Antiqua" w:hAnsi="Book Antiqua"/>
          <w:sz w:val="24"/>
          <w:szCs w:val="24"/>
        </w:rPr>
        <w:t xml:space="preserve">, Wang S, Ahmadi S, Hayes J, </w:t>
      </w:r>
      <w:proofErr w:type="spellStart"/>
      <w:r w:rsidRPr="00E83D68">
        <w:rPr>
          <w:rFonts w:ascii="Book Antiqua" w:hAnsi="Book Antiqua"/>
          <w:sz w:val="24"/>
          <w:szCs w:val="24"/>
        </w:rPr>
        <w:t>Gagliano</w:t>
      </w:r>
      <w:proofErr w:type="spellEnd"/>
      <w:r w:rsidRPr="00E83D68">
        <w:rPr>
          <w:rFonts w:ascii="Book Antiqua" w:hAnsi="Book Antiqua"/>
          <w:sz w:val="24"/>
          <w:szCs w:val="24"/>
        </w:rPr>
        <w:t xml:space="preserve"> J, </w:t>
      </w:r>
      <w:proofErr w:type="spellStart"/>
      <w:r w:rsidRPr="00E83D68">
        <w:rPr>
          <w:rFonts w:ascii="Book Antiqua" w:hAnsi="Book Antiqua"/>
          <w:sz w:val="24"/>
          <w:szCs w:val="24"/>
        </w:rPr>
        <w:t>Subashchandrabose</w:t>
      </w:r>
      <w:proofErr w:type="spellEnd"/>
      <w:r w:rsidRPr="00E83D68">
        <w:rPr>
          <w:rFonts w:ascii="Book Antiqua" w:hAnsi="Book Antiqua"/>
          <w:sz w:val="24"/>
          <w:szCs w:val="24"/>
        </w:rPr>
        <w:t xml:space="preserve"> S, </w:t>
      </w:r>
      <w:proofErr w:type="spellStart"/>
      <w:r w:rsidRPr="00E83D68">
        <w:rPr>
          <w:rFonts w:ascii="Book Antiqua" w:hAnsi="Book Antiqua"/>
          <w:sz w:val="24"/>
          <w:szCs w:val="24"/>
        </w:rPr>
        <w:t>Kitzman</w:t>
      </w:r>
      <w:proofErr w:type="spellEnd"/>
      <w:r w:rsidRPr="00E83D68">
        <w:rPr>
          <w:rFonts w:ascii="Book Antiqua" w:hAnsi="Book Antiqua"/>
          <w:sz w:val="24"/>
          <w:szCs w:val="24"/>
        </w:rPr>
        <w:t xml:space="preserve"> DW, Becton T, Read R, Yadav H. Human-origin probiotic cocktail increases short-chain fatty acid production via modulation of mice and human gut microbiome. </w:t>
      </w:r>
      <w:proofErr w:type="spellStart"/>
      <w:r w:rsidRPr="00E83D68">
        <w:rPr>
          <w:rFonts w:ascii="Book Antiqua" w:hAnsi="Book Antiqua"/>
          <w:i/>
          <w:sz w:val="24"/>
          <w:szCs w:val="24"/>
        </w:rPr>
        <w:t>Sci</w:t>
      </w:r>
      <w:proofErr w:type="spellEnd"/>
      <w:r w:rsidRPr="00E83D68">
        <w:rPr>
          <w:rFonts w:ascii="Book Antiqua" w:hAnsi="Book Antiqua"/>
          <w:i/>
          <w:sz w:val="24"/>
          <w:szCs w:val="24"/>
        </w:rPr>
        <w:t xml:space="preserve"> Rep</w:t>
      </w:r>
      <w:r w:rsidRPr="00E83D68">
        <w:rPr>
          <w:rFonts w:ascii="Book Antiqua" w:hAnsi="Book Antiqua"/>
          <w:sz w:val="24"/>
          <w:szCs w:val="24"/>
        </w:rPr>
        <w:t xml:space="preserve"> 2018; </w:t>
      </w:r>
      <w:r w:rsidRPr="00E83D68">
        <w:rPr>
          <w:rFonts w:ascii="Book Antiqua" w:hAnsi="Book Antiqua"/>
          <w:b/>
          <w:sz w:val="24"/>
          <w:szCs w:val="24"/>
        </w:rPr>
        <w:t>8</w:t>
      </w:r>
      <w:r w:rsidRPr="00E83D68">
        <w:rPr>
          <w:rFonts w:ascii="Book Antiqua" w:hAnsi="Book Antiqua"/>
          <w:sz w:val="24"/>
          <w:szCs w:val="24"/>
        </w:rPr>
        <w:t>: 12649 [PMID: 30139941 DOI: 10.1038/s41598-018-30114-4]</w:t>
      </w:r>
    </w:p>
    <w:p w14:paraId="736C777A" w14:textId="74886284"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44 </w:t>
      </w:r>
      <w:proofErr w:type="spellStart"/>
      <w:r w:rsidRPr="00E83D68">
        <w:rPr>
          <w:rFonts w:ascii="Book Antiqua" w:hAnsi="Book Antiqua"/>
          <w:b/>
          <w:sz w:val="24"/>
          <w:szCs w:val="24"/>
        </w:rPr>
        <w:t>Bultman</w:t>
      </w:r>
      <w:proofErr w:type="spellEnd"/>
      <w:r w:rsidRPr="00E83D68">
        <w:rPr>
          <w:rFonts w:ascii="Book Antiqua" w:hAnsi="Book Antiqua"/>
          <w:b/>
          <w:sz w:val="24"/>
          <w:szCs w:val="24"/>
        </w:rPr>
        <w:t xml:space="preserve"> SJ</w:t>
      </w:r>
      <w:r w:rsidRPr="00E83D68">
        <w:rPr>
          <w:rFonts w:ascii="Book Antiqua" w:hAnsi="Book Antiqua"/>
          <w:sz w:val="24"/>
          <w:szCs w:val="24"/>
        </w:rPr>
        <w:t xml:space="preserve">. Interplay between diet, gut microbiota, epigenetic events, and colorectal cancer. </w:t>
      </w:r>
      <w:proofErr w:type="spellStart"/>
      <w:r w:rsidRPr="00E83D68">
        <w:rPr>
          <w:rFonts w:ascii="Book Antiqua" w:hAnsi="Book Antiqua"/>
          <w:i/>
          <w:sz w:val="24"/>
          <w:szCs w:val="24"/>
        </w:rPr>
        <w:t>Mol</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Nutr</w:t>
      </w:r>
      <w:proofErr w:type="spellEnd"/>
      <w:r w:rsidRPr="00E83D68">
        <w:rPr>
          <w:rFonts w:ascii="Book Antiqua" w:hAnsi="Book Antiqua"/>
          <w:i/>
          <w:sz w:val="24"/>
          <w:szCs w:val="24"/>
        </w:rPr>
        <w:t xml:space="preserve"> Food Res</w:t>
      </w:r>
      <w:r w:rsidRPr="00E83D68">
        <w:rPr>
          <w:rFonts w:ascii="Book Antiqua" w:hAnsi="Book Antiqua"/>
          <w:sz w:val="24"/>
          <w:szCs w:val="24"/>
        </w:rPr>
        <w:t xml:space="preserve"> 2017; </w:t>
      </w:r>
      <w:r w:rsidRPr="00E83D68">
        <w:rPr>
          <w:rFonts w:ascii="Book Antiqua" w:hAnsi="Book Antiqua"/>
          <w:b/>
          <w:sz w:val="24"/>
          <w:szCs w:val="24"/>
        </w:rPr>
        <w:t>61</w:t>
      </w:r>
      <w:r w:rsidRPr="00E83D68">
        <w:rPr>
          <w:rFonts w:ascii="Book Antiqua" w:hAnsi="Book Antiqua"/>
          <w:sz w:val="24"/>
          <w:szCs w:val="24"/>
        </w:rPr>
        <w:t xml:space="preserve"> [PMID: 27138454 DOI: 10.1002/mnfr.201500902]</w:t>
      </w:r>
    </w:p>
    <w:p w14:paraId="233073DD"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45 </w:t>
      </w:r>
      <w:r w:rsidRPr="00E83D68">
        <w:rPr>
          <w:rFonts w:ascii="Book Antiqua" w:hAnsi="Book Antiqua"/>
          <w:b/>
          <w:sz w:val="24"/>
          <w:szCs w:val="24"/>
        </w:rPr>
        <w:t>Bourassa MW</w:t>
      </w:r>
      <w:r w:rsidRPr="00E83D68">
        <w:rPr>
          <w:rFonts w:ascii="Book Antiqua" w:hAnsi="Book Antiqua"/>
          <w:sz w:val="24"/>
          <w:szCs w:val="24"/>
        </w:rPr>
        <w:t xml:space="preserve">, </w:t>
      </w:r>
      <w:proofErr w:type="spellStart"/>
      <w:r w:rsidRPr="00E83D68">
        <w:rPr>
          <w:rFonts w:ascii="Book Antiqua" w:hAnsi="Book Antiqua"/>
          <w:sz w:val="24"/>
          <w:szCs w:val="24"/>
        </w:rPr>
        <w:t>Alim</w:t>
      </w:r>
      <w:proofErr w:type="spellEnd"/>
      <w:r w:rsidRPr="00E83D68">
        <w:rPr>
          <w:rFonts w:ascii="Book Antiqua" w:hAnsi="Book Antiqua"/>
          <w:sz w:val="24"/>
          <w:szCs w:val="24"/>
        </w:rPr>
        <w:t xml:space="preserve"> I, </w:t>
      </w:r>
      <w:proofErr w:type="spellStart"/>
      <w:r w:rsidRPr="00E83D68">
        <w:rPr>
          <w:rFonts w:ascii="Book Antiqua" w:hAnsi="Book Antiqua"/>
          <w:sz w:val="24"/>
          <w:szCs w:val="24"/>
        </w:rPr>
        <w:t>Bultman</w:t>
      </w:r>
      <w:proofErr w:type="spellEnd"/>
      <w:r w:rsidRPr="00E83D68">
        <w:rPr>
          <w:rFonts w:ascii="Book Antiqua" w:hAnsi="Book Antiqua"/>
          <w:sz w:val="24"/>
          <w:szCs w:val="24"/>
        </w:rPr>
        <w:t xml:space="preserve"> SJ, </w:t>
      </w:r>
      <w:proofErr w:type="spellStart"/>
      <w:r w:rsidRPr="00E83D68">
        <w:rPr>
          <w:rFonts w:ascii="Book Antiqua" w:hAnsi="Book Antiqua"/>
          <w:sz w:val="24"/>
          <w:szCs w:val="24"/>
        </w:rPr>
        <w:t>Ratan</w:t>
      </w:r>
      <w:proofErr w:type="spellEnd"/>
      <w:r w:rsidRPr="00E83D68">
        <w:rPr>
          <w:rFonts w:ascii="Book Antiqua" w:hAnsi="Book Antiqua"/>
          <w:sz w:val="24"/>
          <w:szCs w:val="24"/>
        </w:rPr>
        <w:t xml:space="preserve"> RR. Butyrate, </w:t>
      </w:r>
      <w:proofErr w:type="spellStart"/>
      <w:r w:rsidRPr="00E83D68">
        <w:rPr>
          <w:rFonts w:ascii="Book Antiqua" w:hAnsi="Book Antiqua"/>
          <w:sz w:val="24"/>
          <w:szCs w:val="24"/>
        </w:rPr>
        <w:t>neuroepigenetics</w:t>
      </w:r>
      <w:proofErr w:type="spellEnd"/>
      <w:r w:rsidRPr="00E83D68">
        <w:rPr>
          <w:rFonts w:ascii="Book Antiqua" w:hAnsi="Book Antiqua"/>
          <w:sz w:val="24"/>
          <w:szCs w:val="24"/>
        </w:rPr>
        <w:t xml:space="preserve"> and the gut microbiome: Can a high fiber diet improve brain health? </w:t>
      </w:r>
      <w:proofErr w:type="spellStart"/>
      <w:r w:rsidRPr="00E83D68">
        <w:rPr>
          <w:rFonts w:ascii="Book Antiqua" w:hAnsi="Book Antiqua"/>
          <w:i/>
          <w:sz w:val="24"/>
          <w:szCs w:val="24"/>
        </w:rPr>
        <w:t>Neurosci</w:t>
      </w:r>
      <w:proofErr w:type="spellEnd"/>
      <w:r w:rsidRPr="00E83D68">
        <w:rPr>
          <w:rFonts w:ascii="Book Antiqua" w:hAnsi="Book Antiqua"/>
          <w:i/>
          <w:sz w:val="24"/>
          <w:szCs w:val="24"/>
        </w:rPr>
        <w:t xml:space="preserve"> Lett</w:t>
      </w:r>
      <w:r w:rsidRPr="00E83D68">
        <w:rPr>
          <w:rFonts w:ascii="Book Antiqua" w:hAnsi="Book Antiqua"/>
          <w:sz w:val="24"/>
          <w:szCs w:val="24"/>
        </w:rPr>
        <w:t xml:space="preserve"> 2016; </w:t>
      </w:r>
      <w:r w:rsidRPr="00E83D68">
        <w:rPr>
          <w:rFonts w:ascii="Book Antiqua" w:hAnsi="Book Antiqua"/>
          <w:b/>
          <w:sz w:val="24"/>
          <w:szCs w:val="24"/>
        </w:rPr>
        <w:t>625</w:t>
      </w:r>
      <w:r w:rsidRPr="00E83D68">
        <w:rPr>
          <w:rFonts w:ascii="Book Antiqua" w:hAnsi="Book Antiqua"/>
          <w:sz w:val="24"/>
          <w:szCs w:val="24"/>
        </w:rPr>
        <w:t>: 56-63 [PMID: 26868600 DOI: 10.1016/j.neulet.2016.02.009]</w:t>
      </w:r>
    </w:p>
    <w:p w14:paraId="14D9B889"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46 </w:t>
      </w:r>
      <w:r w:rsidRPr="00E83D68">
        <w:rPr>
          <w:rFonts w:ascii="Book Antiqua" w:hAnsi="Book Antiqua"/>
          <w:b/>
          <w:sz w:val="24"/>
          <w:szCs w:val="24"/>
        </w:rPr>
        <w:t>Wang Q</w:t>
      </w:r>
      <w:r w:rsidRPr="00E83D68">
        <w:rPr>
          <w:rFonts w:ascii="Book Antiqua" w:hAnsi="Book Antiqua"/>
          <w:sz w:val="24"/>
          <w:szCs w:val="24"/>
        </w:rPr>
        <w:t xml:space="preserve">, Li L, Xu R. A systems biology approach to predict and characterize human gut microbial metabolites in colorectal cancer. </w:t>
      </w:r>
      <w:proofErr w:type="spellStart"/>
      <w:r w:rsidRPr="00E83D68">
        <w:rPr>
          <w:rFonts w:ascii="Book Antiqua" w:hAnsi="Book Antiqua"/>
          <w:i/>
          <w:sz w:val="24"/>
          <w:szCs w:val="24"/>
        </w:rPr>
        <w:t>Sci</w:t>
      </w:r>
      <w:proofErr w:type="spellEnd"/>
      <w:r w:rsidRPr="00E83D68">
        <w:rPr>
          <w:rFonts w:ascii="Book Antiqua" w:hAnsi="Book Antiqua"/>
          <w:i/>
          <w:sz w:val="24"/>
          <w:szCs w:val="24"/>
        </w:rPr>
        <w:t xml:space="preserve"> Rep</w:t>
      </w:r>
      <w:r w:rsidRPr="00E83D68">
        <w:rPr>
          <w:rFonts w:ascii="Book Antiqua" w:hAnsi="Book Antiqua"/>
          <w:sz w:val="24"/>
          <w:szCs w:val="24"/>
        </w:rPr>
        <w:t xml:space="preserve"> 2018; </w:t>
      </w:r>
      <w:r w:rsidRPr="00E83D68">
        <w:rPr>
          <w:rFonts w:ascii="Book Antiqua" w:hAnsi="Book Antiqua"/>
          <w:b/>
          <w:sz w:val="24"/>
          <w:szCs w:val="24"/>
        </w:rPr>
        <w:t>8</w:t>
      </w:r>
      <w:r w:rsidRPr="00E83D68">
        <w:rPr>
          <w:rFonts w:ascii="Book Antiqua" w:hAnsi="Book Antiqua"/>
          <w:sz w:val="24"/>
          <w:szCs w:val="24"/>
        </w:rPr>
        <w:t>: 6225 [PMID: 29670137 DOI: 10.1038/s41598-018-24315-0]</w:t>
      </w:r>
    </w:p>
    <w:p w14:paraId="7F890BAD"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47 </w:t>
      </w:r>
      <w:proofErr w:type="spellStart"/>
      <w:r w:rsidRPr="00E83D68">
        <w:rPr>
          <w:rFonts w:ascii="Book Antiqua" w:hAnsi="Book Antiqua"/>
          <w:b/>
          <w:sz w:val="24"/>
          <w:szCs w:val="24"/>
        </w:rPr>
        <w:t>Landi</w:t>
      </w:r>
      <w:proofErr w:type="spellEnd"/>
      <w:r w:rsidRPr="00E83D68">
        <w:rPr>
          <w:rFonts w:ascii="Book Antiqua" w:hAnsi="Book Antiqua"/>
          <w:b/>
          <w:sz w:val="24"/>
          <w:szCs w:val="24"/>
        </w:rPr>
        <w:t xml:space="preserve"> D</w:t>
      </w:r>
      <w:r w:rsidRPr="00E83D68">
        <w:rPr>
          <w:rFonts w:ascii="Book Antiqua" w:hAnsi="Book Antiqua"/>
          <w:sz w:val="24"/>
          <w:szCs w:val="24"/>
        </w:rPr>
        <w:t xml:space="preserve">, Moreno V, </w:t>
      </w:r>
      <w:proofErr w:type="spellStart"/>
      <w:r w:rsidRPr="00E83D68">
        <w:rPr>
          <w:rFonts w:ascii="Book Antiqua" w:hAnsi="Book Antiqua"/>
          <w:sz w:val="24"/>
          <w:szCs w:val="24"/>
        </w:rPr>
        <w:t>Guino</w:t>
      </w:r>
      <w:proofErr w:type="spellEnd"/>
      <w:r w:rsidRPr="00E83D68">
        <w:rPr>
          <w:rFonts w:ascii="Book Antiqua" w:hAnsi="Book Antiqua"/>
          <w:sz w:val="24"/>
          <w:szCs w:val="24"/>
        </w:rPr>
        <w:t xml:space="preserve"> E, </w:t>
      </w:r>
      <w:proofErr w:type="spellStart"/>
      <w:r w:rsidRPr="00E83D68">
        <w:rPr>
          <w:rFonts w:ascii="Book Antiqua" w:hAnsi="Book Antiqua"/>
          <w:sz w:val="24"/>
          <w:szCs w:val="24"/>
        </w:rPr>
        <w:t>Vodicka</w:t>
      </w:r>
      <w:proofErr w:type="spellEnd"/>
      <w:r w:rsidRPr="00E83D68">
        <w:rPr>
          <w:rFonts w:ascii="Book Antiqua" w:hAnsi="Book Antiqua"/>
          <w:sz w:val="24"/>
          <w:szCs w:val="24"/>
        </w:rPr>
        <w:t xml:space="preserve"> P, </w:t>
      </w:r>
      <w:proofErr w:type="spellStart"/>
      <w:r w:rsidRPr="00E83D68">
        <w:rPr>
          <w:rFonts w:ascii="Book Antiqua" w:hAnsi="Book Antiqua"/>
          <w:sz w:val="24"/>
          <w:szCs w:val="24"/>
        </w:rPr>
        <w:t>Pardini</w:t>
      </w:r>
      <w:proofErr w:type="spellEnd"/>
      <w:r w:rsidRPr="00E83D68">
        <w:rPr>
          <w:rFonts w:ascii="Book Antiqua" w:hAnsi="Book Antiqua"/>
          <w:sz w:val="24"/>
          <w:szCs w:val="24"/>
        </w:rPr>
        <w:t xml:space="preserve"> B, </w:t>
      </w:r>
      <w:proofErr w:type="spellStart"/>
      <w:r w:rsidRPr="00E83D68">
        <w:rPr>
          <w:rFonts w:ascii="Book Antiqua" w:hAnsi="Book Antiqua"/>
          <w:sz w:val="24"/>
          <w:szCs w:val="24"/>
        </w:rPr>
        <w:t>Naccarati</w:t>
      </w:r>
      <w:proofErr w:type="spellEnd"/>
      <w:r w:rsidRPr="00E83D68">
        <w:rPr>
          <w:rFonts w:ascii="Book Antiqua" w:hAnsi="Book Antiqua"/>
          <w:sz w:val="24"/>
          <w:szCs w:val="24"/>
        </w:rPr>
        <w:t xml:space="preserve"> A, </w:t>
      </w:r>
      <w:proofErr w:type="spellStart"/>
      <w:r w:rsidRPr="00E83D68">
        <w:rPr>
          <w:rFonts w:ascii="Book Antiqua" w:hAnsi="Book Antiqua"/>
          <w:sz w:val="24"/>
          <w:szCs w:val="24"/>
        </w:rPr>
        <w:t>Canzian</w:t>
      </w:r>
      <w:proofErr w:type="spellEnd"/>
      <w:r w:rsidRPr="00E83D68">
        <w:rPr>
          <w:rFonts w:ascii="Book Antiqua" w:hAnsi="Book Antiqua"/>
          <w:sz w:val="24"/>
          <w:szCs w:val="24"/>
        </w:rPr>
        <w:t xml:space="preserve"> F, </w:t>
      </w:r>
      <w:proofErr w:type="spellStart"/>
      <w:r w:rsidRPr="00E83D68">
        <w:rPr>
          <w:rFonts w:ascii="Book Antiqua" w:hAnsi="Book Antiqua"/>
          <w:sz w:val="24"/>
          <w:szCs w:val="24"/>
        </w:rPr>
        <w:t>Barale</w:t>
      </w:r>
      <w:proofErr w:type="spellEnd"/>
      <w:r w:rsidRPr="00E83D68">
        <w:rPr>
          <w:rFonts w:ascii="Book Antiqua" w:hAnsi="Book Antiqua"/>
          <w:sz w:val="24"/>
          <w:szCs w:val="24"/>
        </w:rPr>
        <w:t xml:space="preserve"> R, </w:t>
      </w:r>
      <w:proofErr w:type="spellStart"/>
      <w:r w:rsidRPr="00E83D68">
        <w:rPr>
          <w:rFonts w:ascii="Book Antiqua" w:hAnsi="Book Antiqua"/>
          <w:sz w:val="24"/>
          <w:szCs w:val="24"/>
        </w:rPr>
        <w:t>Gemignani</w:t>
      </w:r>
      <w:proofErr w:type="spellEnd"/>
      <w:r w:rsidRPr="00E83D68">
        <w:rPr>
          <w:rFonts w:ascii="Book Antiqua" w:hAnsi="Book Antiqua"/>
          <w:sz w:val="24"/>
          <w:szCs w:val="24"/>
        </w:rPr>
        <w:t xml:space="preserve"> F, </w:t>
      </w:r>
      <w:proofErr w:type="spellStart"/>
      <w:r w:rsidRPr="00E83D68">
        <w:rPr>
          <w:rFonts w:ascii="Book Antiqua" w:hAnsi="Book Antiqua"/>
          <w:sz w:val="24"/>
          <w:szCs w:val="24"/>
        </w:rPr>
        <w:t>Landi</w:t>
      </w:r>
      <w:proofErr w:type="spellEnd"/>
      <w:r w:rsidRPr="00E83D68">
        <w:rPr>
          <w:rFonts w:ascii="Book Antiqua" w:hAnsi="Book Antiqua"/>
          <w:sz w:val="24"/>
          <w:szCs w:val="24"/>
        </w:rPr>
        <w:t xml:space="preserve"> S. Polymorphisms affecting micro-RNA regulation and associated with the risk of dietary-related cancers: a review from the literature and new evidence for a functional role of rs17281995 (CD86) and rs1051690 (INSR), previously associated with colorectal cancer. </w:t>
      </w:r>
      <w:proofErr w:type="spellStart"/>
      <w:r w:rsidRPr="00E83D68">
        <w:rPr>
          <w:rFonts w:ascii="Book Antiqua" w:hAnsi="Book Antiqua"/>
          <w:i/>
          <w:sz w:val="24"/>
          <w:szCs w:val="24"/>
        </w:rPr>
        <w:t>Mutat</w:t>
      </w:r>
      <w:proofErr w:type="spellEnd"/>
      <w:r w:rsidRPr="00E83D68">
        <w:rPr>
          <w:rFonts w:ascii="Book Antiqua" w:hAnsi="Book Antiqua"/>
          <w:i/>
          <w:sz w:val="24"/>
          <w:szCs w:val="24"/>
        </w:rPr>
        <w:t xml:space="preserve"> Res</w:t>
      </w:r>
      <w:r w:rsidRPr="00E83D68">
        <w:rPr>
          <w:rFonts w:ascii="Book Antiqua" w:hAnsi="Book Antiqua"/>
          <w:sz w:val="24"/>
          <w:szCs w:val="24"/>
        </w:rPr>
        <w:t xml:space="preserve"> 2011; </w:t>
      </w:r>
      <w:r w:rsidRPr="00E83D68">
        <w:rPr>
          <w:rFonts w:ascii="Book Antiqua" w:hAnsi="Book Antiqua"/>
          <w:b/>
          <w:sz w:val="24"/>
          <w:szCs w:val="24"/>
        </w:rPr>
        <w:t>717</w:t>
      </w:r>
      <w:r w:rsidRPr="00E83D68">
        <w:rPr>
          <w:rFonts w:ascii="Book Antiqua" w:hAnsi="Book Antiqua"/>
          <w:sz w:val="24"/>
          <w:szCs w:val="24"/>
        </w:rPr>
        <w:t>: 109-115 [PMID: 20971123 DOI: 10.1016/j.mrfmmm.2010.10.002]</w:t>
      </w:r>
    </w:p>
    <w:p w14:paraId="4791D69F"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48 </w:t>
      </w:r>
      <w:r w:rsidRPr="00E83D68">
        <w:rPr>
          <w:rFonts w:ascii="Book Antiqua" w:hAnsi="Book Antiqua"/>
          <w:b/>
          <w:sz w:val="24"/>
          <w:szCs w:val="24"/>
        </w:rPr>
        <w:t>Ferguson LR</w:t>
      </w:r>
      <w:r w:rsidRPr="00E83D68">
        <w:rPr>
          <w:rFonts w:ascii="Book Antiqua" w:hAnsi="Book Antiqua"/>
          <w:sz w:val="24"/>
          <w:szCs w:val="24"/>
        </w:rPr>
        <w:t xml:space="preserve">. Meat and cancer. </w:t>
      </w:r>
      <w:r w:rsidRPr="00E83D68">
        <w:rPr>
          <w:rFonts w:ascii="Book Antiqua" w:hAnsi="Book Antiqua"/>
          <w:i/>
          <w:sz w:val="24"/>
          <w:szCs w:val="24"/>
        </w:rPr>
        <w:t xml:space="preserve">Meat </w:t>
      </w:r>
      <w:proofErr w:type="spellStart"/>
      <w:r w:rsidRPr="00E83D68">
        <w:rPr>
          <w:rFonts w:ascii="Book Antiqua" w:hAnsi="Book Antiqua"/>
          <w:i/>
          <w:sz w:val="24"/>
          <w:szCs w:val="24"/>
        </w:rPr>
        <w:t>Sci</w:t>
      </w:r>
      <w:proofErr w:type="spellEnd"/>
      <w:r w:rsidRPr="00E83D68">
        <w:rPr>
          <w:rFonts w:ascii="Book Antiqua" w:hAnsi="Book Antiqua"/>
          <w:sz w:val="24"/>
          <w:szCs w:val="24"/>
        </w:rPr>
        <w:t xml:space="preserve"> 2010; </w:t>
      </w:r>
      <w:r w:rsidRPr="00E83D68">
        <w:rPr>
          <w:rFonts w:ascii="Book Antiqua" w:hAnsi="Book Antiqua"/>
          <w:b/>
          <w:sz w:val="24"/>
          <w:szCs w:val="24"/>
        </w:rPr>
        <w:t>84</w:t>
      </w:r>
      <w:r w:rsidRPr="00E83D68">
        <w:rPr>
          <w:rFonts w:ascii="Book Antiqua" w:hAnsi="Book Antiqua"/>
          <w:sz w:val="24"/>
          <w:szCs w:val="24"/>
        </w:rPr>
        <w:t>: 308-313 [PMID: 20374790 DOI: 10.1016/j.meatsci.2009.06.032]</w:t>
      </w:r>
    </w:p>
    <w:p w14:paraId="40E36575"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49 </w:t>
      </w:r>
      <w:r w:rsidRPr="00E83D68">
        <w:rPr>
          <w:rFonts w:ascii="Book Antiqua" w:hAnsi="Book Antiqua"/>
          <w:b/>
          <w:sz w:val="24"/>
          <w:szCs w:val="24"/>
        </w:rPr>
        <w:t>Cui H</w:t>
      </w:r>
      <w:r w:rsidRPr="00E83D68">
        <w:rPr>
          <w:rFonts w:ascii="Book Antiqua" w:hAnsi="Book Antiqua"/>
          <w:sz w:val="24"/>
          <w:szCs w:val="24"/>
        </w:rPr>
        <w:t xml:space="preserve">, </w:t>
      </w:r>
      <w:proofErr w:type="spellStart"/>
      <w:r w:rsidRPr="00E83D68">
        <w:rPr>
          <w:rFonts w:ascii="Book Antiqua" w:hAnsi="Book Antiqua"/>
          <w:sz w:val="24"/>
          <w:szCs w:val="24"/>
        </w:rPr>
        <w:t>Cai</w:t>
      </w:r>
      <w:proofErr w:type="spellEnd"/>
      <w:r w:rsidRPr="00E83D68">
        <w:rPr>
          <w:rFonts w:ascii="Book Antiqua" w:hAnsi="Book Antiqua"/>
          <w:sz w:val="24"/>
          <w:szCs w:val="24"/>
        </w:rPr>
        <w:t xml:space="preserve"> Y, Wang L, </w:t>
      </w:r>
      <w:proofErr w:type="spellStart"/>
      <w:r w:rsidRPr="00E83D68">
        <w:rPr>
          <w:rFonts w:ascii="Book Antiqua" w:hAnsi="Book Antiqua"/>
          <w:sz w:val="24"/>
          <w:szCs w:val="24"/>
        </w:rPr>
        <w:t>Jia</w:t>
      </w:r>
      <w:proofErr w:type="spellEnd"/>
      <w:r w:rsidRPr="00E83D68">
        <w:rPr>
          <w:rFonts w:ascii="Book Antiqua" w:hAnsi="Book Antiqua"/>
          <w:sz w:val="24"/>
          <w:szCs w:val="24"/>
        </w:rPr>
        <w:t xml:space="preserve"> B, Li J, Zhao S, Chu X, Lin J, Zhang X, </w:t>
      </w:r>
      <w:proofErr w:type="spellStart"/>
      <w:r w:rsidRPr="00E83D68">
        <w:rPr>
          <w:rFonts w:ascii="Book Antiqua" w:hAnsi="Book Antiqua"/>
          <w:sz w:val="24"/>
          <w:szCs w:val="24"/>
        </w:rPr>
        <w:t>Bian</w:t>
      </w:r>
      <w:proofErr w:type="spellEnd"/>
      <w:r w:rsidRPr="00E83D68">
        <w:rPr>
          <w:rFonts w:ascii="Book Antiqua" w:hAnsi="Book Antiqua"/>
          <w:sz w:val="24"/>
          <w:szCs w:val="24"/>
        </w:rPr>
        <w:t xml:space="preserve"> Y, Zhuang P. </w:t>
      </w:r>
      <w:proofErr w:type="spellStart"/>
      <w:r w:rsidRPr="00E83D68">
        <w:rPr>
          <w:rFonts w:ascii="Book Antiqua" w:hAnsi="Book Antiqua"/>
          <w:sz w:val="24"/>
          <w:szCs w:val="24"/>
        </w:rPr>
        <w:t>Berberine</w:t>
      </w:r>
      <w:proofErr w:type="spellEnd"/>
      <w:r w:rsidRPr="00E83D68">
        <w:rPr>
          <w:rFonts w:ascii="Book Antiqua" w:hAnsi="Book Antiqua"/>
          <w:sz w:val="24"/>
          <w:szCs w:val="24"/>
        </w:rPr>
        <w:t xml:space="preserve"> Regulates </w:t>
      </w:r>
      <w:proofErr w:type="spellStart"/>
      <w:r w:rsidRPr="00E83D68">
        <w:rPr>
          <w:rFonts w:ascii="Book Antiqua" w:hAnsi="Book Antiqua"/>
          <w:sz w:val="24"/>
          <w:szCs w:val="24"/>
        </w:rPr>
        <w:t>Treg</w:t>
      </w:r>
      <w:proofErr w:type="spellEnd"/>
      <w:r w:rsidRPr="00E83D68">
        <w:rPr>
          <w:rFonts w:ascii="Book Antiqua" w:hAnsi="Book Antiqua"/>
          <w:sz w:val="24"/>
          <w:szCs w:val="24"/>
        </w:rPr>
        <w:t xml:space="preserve">/Th17 Balance to Treat Ulcerative Colitis Through Modulating the Gut Microbiota in the Colon. </w:t>
      </w:r>
      <w:r w:rsidRPr="00E83D68">
        <w:rPr>
          <w:rFonts w:ascii="Book Antiqua" w:hAnsi="Book Antiqua"/>
          <w:i/>
          <w:sz w:val="24"/>
          <w:szCs w:val="24"/>
        </w:rPr>
        <w:t xml:space="preserve">Front </w:t>
      </w:r>
      <w:proofErr w:type="spellStart"/>
      <w:r w:rsidRPr="00E83D68">
        <w:rPr>
          <w:rFonts w:ascii="Book Antiqua" w:hAnsi="Book Antiqua"/>
          <w:i/>
          <w:sz w:val="24"/>
          <w:szCs w:val="24"/>
        </w:rPr>
        <w:t>Pharmacol</w:t>
      </w:r>
      <w:proofErr w:type="spellEnd"/>
      <w:r w:rsidRPr="00E83D68">
        <w:rPr>
          <w:rFonts w:ascii="Book Antiqua" w:hAnsi="Book Antiqua"/>
          <w:sz w:val="24"/>
          <w:szCs w:val="24"/>
        </w:rPr>
        <w:t xml:space="preserve"> 2018; </w:t>
      </w:r>
      <w:r w:rsidRPr="00E83D68">
        <w:rPr>
          <w:rFonts w:ascii="Book Antiqua" w:hAnsi="Book Antiqua"/>
          <w:b/>
          <w:sz w:val="24"/>
          <w:szCs w:val="24"/>
        </w:rPr>
        <w:t>9</w:t>
      </w:r>
      <w:r w:rsidRPr="00E83D68">
        <w:rPr>
          <w:rFonts w:ascii="Book Antiqua" w:hAnsi="Book Antiqua"/>
          <w:sz w:val="24"/>
          <w:szCs w:val="24"/>
        </w:rPr>
        <w:t>: 571 [PMID: 29904348 DOI: 10.3389/fphar.2018.00571]</w:t>
      </w:r>
    </w:p>
    <w:p w14:paraId="6EB80F38"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50 </w:t>
      </w:r>
      <w:r w:rsidRPr="00E83D68">
        <w:rPr>
          <w:rFonts w:ascii="Book Antiqua" w:hAnsi="Book Antiqua"/>
          <w:b/>
          <w:sz w:val="24"/>
          <w:szCs w:val="24"/>
        </w:rPr>
        <w:t>Pearson T</w:t>
      </w:r>
      <w:r w:rsidRPr="00E83D68">
        <w:rPr>
          <w:rFonts w:ascii="Book Antiqua" w:hAnsi="Book Antiqua"/>
          <w:sz w:val="24"/>
          <w:szCs w:val="24"/>
        </w:rPr>
        <w:t xml:space="preserve">, </w:t>
      </w:r>
      <w:proofErr w:type="spellStart"/>
      <w:r w:rsidRPr="00E83D68">
        <w:rPr>
          <w:rFonts w:ascii="Book Antiqua" w:hAnsi="Book Antiqua"/>
          <w:sz w:val="24"/>
          <w:szCs w:val="24"/>
        </w:rPr>
        <w:t>Caporaso</w:t>
      </w:r>
      <w:proofErr w:type="spellEnd"/>
      <w:r w:rsidRPr="00E83D68">
        <w:rPr>
          <w:rFonts w:ascii="Book Antiqua" w:hAnsi="Book Antiqua"/>
          <w:sz w:val="24"/>
          <w:szCs w:val="24"/>
        </w:rPr>
        <w:t xml:space="preserve"> JG, </w:t>
      </w:r>
      <w:proofErr w:type="spellStart"/>
      <w:r w:rsidRPr="00E83D68">
        <w:rPr>
          <w:rFonts w:ascii="Book Antiqua" w:hAnsi="Book Antiqua"/>
          <w:sz w:val="24"/>
          <w:szCs w:val="24"/>
        </w:rPr>
        <w:t>Yellowhair</w:t>
      </w:r>
      <w:proofErr w:type="spellEnd"/>
      <w:r w:rsidRPr="00E83D68">
        <w:rPr>
          <w:rFonts w:ascii="Book Antiqua" w:hAnsi="Book Antiqua"/>
          <w:sz w:val="24"/>
          <w:szCs w:val="24"/>
        </w:rPr>
        <w:t xml:space="preserve"> M, </w:t>
      </w:r>
      <w:proofErr w:type="spellStart"/>
      <w:r w:rsidRPr="00E83D68">
        <w:rPr>
          <w:rFonts w:ascii="Book Antiqua" w:hAnsi="Book Antiqua"/>
          <w:sz w:val="24"/>
          <w:szCs w:val="24"/>
        </w:rPr>
        <w:t>Bokulich</w:t>
      </w:r>
      <w:proofErr w:type="spellEnd"/>
      <w:r w:rsidRPr="00E83D68">
        <w:rPr>
          <w:rFonts w:ascii="Book Antiqua" w:hAnsi="Book Antiqua"/>
          <w:sz w:val="24"/>
          <w:szCs w:val="24"/>
        </w:rPr>
        <w:t xml:space="preserve"> NA, </w:t>
      </w:r>
      <w:proofErr w:type="spellStart"/>
      <w:r w:rsidRPr="00E83D68">
        <w:rPr>
          <w:rFonts w:ascii="Book Antiqua" w:hAnsi="Book Antiqua"/>
          <w:sz w:val="24"/>
          <w:szCs w:val="24"/>
        </w:rPr>
        <w:t>Padi</w:t>
      </w:r>
      <w:proofErr w:type="spellEnd"/>
      <w:r w:rsidRPr="00E83D68">
        <w:rPr>
          <w:rFonts w:ascii="Book Antiqua" w:hAnsi="Book Antiqua"/>
          <w:sz w:val="24"/>
          <w:szCs w:val="24"/>
        </w:rPr>
        <w:t xml:space="preserve"> M, Roe DJ, Wertheim BC, </w:t>
      </w:r>
      <w:proofErr w:type="spellStart"/>
      <w:r w:rsidRPr="00E83D68">
        <w:rPr>
          <w:rFonts w:ascii="Book Antiqua" w:hAnsi="Book Antiqua"/>
          <w:sz w:val="24"/>
          <w:szCs w:val="24"/>
        </w:rPr>
        <w:t>Linhart</w:t>
      </w:r>
      <w:proofErr w:type="spellEnd"/>
      <w:r w:rsidRPr="00E83D68">
        <w:rPr>
          <w:rFonts w:ascii="Book Antiqua" w:hAnsi="Book Antiqua"/>
          <w:sz w:val="24"/>
          <w:szCs w:val="24"/>
        </w:rPr>
        <w:t xml:space="preserve"> M, Martinez JA, Bilagody C, </w:t>
      </w:r>
      <w:proofErr w:type="spellStart"/>
      <w:r w:rsidRPr="00E83D68">
        <w:rPr>
          <w:rFonts w:ascii="Book Antiqua" w:hAnsi="Book Antiqua"/>
          <w:sz w:val="24"/>
          <w:szCs w:val="24"/>
        </w:rPr>
        <w:t>Hornstra</w:t>
      </w:r>
      <w:proofErr w:type="spellEnd"/>
      <w:r w:rsidRPr="00E83D68">
        <w:rPr>
          <w:rFonts w:ascii="Book Antiqua" w:hAnsi="Book Antiqua"/>
          <w:sz w:val="24"/>
          <w:szCs w:val="24"/>
        </w:rPr>
        <w:t xml:space="preserve"> H, Alberts DS, Lance P, Thompson PA. </w:t>
      </w:r>
      <w:r w:rsidRPr="00E83D68">
        <w:rPr>
          <w:rFonts w:ascii="Book Antiqua" w:hAnsi="Book Antiqua"/>
          <w:sz w:val="24"/>
          <w:szCs w:val="24"/>
        </w:rPr>
        <w:lastRenderedPageBreak/>
        <w:t xml:space="preserve">Effects of </w:t>
      </w:r>
      <w:proofErr w:type="spellStart"/>
      <w:r w:rsidRPr="00E83D68">
        <w:rPr>
          <w:rFonts w:ascii="Book Antiqua" w:hAnsi="Book Antiqua"/>
          <w:sz w:val="24"/>
          <w:szCs w:val="24"/>
        </w:rPr>
        <w:t>ursodeoxycholic</w:t>
      </w:r>
      <w:proofErr w:type="spellEnd"/>
      <w:r w:rsidRPr="00E83D68">
        <w:rPr>
          <w:rFonts w:ascii="Book Antiqua" w:hAnsi="Book Antiqua"/>
          <w:sz w:val="24"/>
          <w:szCs w:val="24"/>
        </w:rPr>
        <w:t xml:space="preserve"> acid on the gut microbiome and colorectal adenoma development. </w:t>
      </w:r>
      <w:r w:rsidRPr="00E83D68">
        <w:rPr>
          <w:rFonts w:ascii="Book Antiqua" w:hAnsi="Book Antiqua"/>
          <w:i/>
          <w:sz w:val="24"/>
          <w:szCs w:val="24"/>
        </w:rPr>
        <w:t>Cancer Med</w:t>
      </w:r>
      <w:r w:rsidRPr="00E83D68">
        <w:rPr>
          <w:rFonts w:ascii="Book Antiqua" w:hAnsi="Book Antiqua"/>
          <w:sz w:val="24"/>
          <w:szCs w:val="24"/>
        </w:rPr>
        <w:t xml:space="preserve"> 2019; </w:t>
      </w:r>
      <w:r w:rsidRPr="00E83D68">
        <w:rPr>
          <w:rFonts w:ascii="Book Antiqua" w:hAnsi="Book Antiqua"/>
          <w:b/>
          <w:sz w:val="24"/>
          <w:szCs w:val="24"/>
        </w:rPr>
        <w:t>8</w:t>
      </w:r>
      <w:r w:rsidRPr="00E83D68">
        <w:rPr>
          <w:rFonts w:ascii="Book Antiqua" w:hAnsi="Book Antiqua"/>
          <w:sz w:val="24"/>
          <w:szCs w:val="24"/>
        </w:rPr>
        <w:t>: 617-628 [PMID: 30652422 DOI: 10.1002/cam4.1965]</w:t>
      </w:r>
    </w:p>
    <w:p w14:paraId="262CCFC1"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51 </w:t>
      </w:r>
      <w:r w:rsidRPr="00E83D68">
        <w:rPr>
          <w:rFonts w:ascii="Book Antiqua" w:hAnsi="Book Antiqua"/>
          <w:b/>
          <w:sz w:val="24"/>
          <w:szCs w:val="24"/>
        </w:rPr>
        <w:t>Wang D</w:t>
      </w:r>
      <w:r w:rsidRPr="00E83D68">
        <w:rPr>
          <w:rFonts w:ascii="Book Antiqua" w:hAnsi="Book Antiqua"/>
          <w:sz w:val="24"/>
          <w:szCs w:val="24"/>
        </w:rPr>
        <w:t xml:space="preserve">, Dubois RN. The role of COX-2 in intestinal inflammation and colorectal cancer. </w:t>
      </w:r>
      <w:r w:rsidRPr="00E83D68">
        <w:rPr>
          <w:rFonts w:ascii="Book Antiqua" w:hAnsi="Book Antiqua"/>
          <w:i/>
          <w:sz w:val="24"/>
          <w:szCs w:val="24"/>
        </w:rPr>
        <w:t>Oncogene</w:t>
      </w:r>
      <w:r w:rsidRPr="00E83D68">
        <w:rPr>
          <w:rFonts w:ascii="Book Antiqua" w:hAnsi="Book Antiqua"/>
          <w:sz w:val="24"/>
          <w:szCs w:val="24"/>
        </w:rPr>
        <w:t xml:space="preserve"> 2010; </w:t>
      </w:r>
      <w:r w:rsidRPr="00E83D68">
        <w:rPr>
          <w:rFonts w:ascii="Book Antiqua" w:hAnsi="Book Antiqua"/>
          <w:b/>
          <w:sz w:val="24"/>
          <w:szCs w:val="24"/>
        </w:rPr>
        <w:t>29</w:t>
      </w:r>
      <w:r w:rsidRPr="00E83D68">
        <w:rPr>
          <w:rFonts w:ascii="Book Antiqua" w:hAnsi="Book Antiqua"/>
          <w:sz w:val="24"/>
          <w:szCs w:val="24"/>
        </w:rPr>
        <w:t>: 781-788 [PMID: 19946329 DOI: 10.1038/onc.2009.421]</w:t>
      </w:r>
    </w:p>
    <w:p w14:paraId="202AF50F" w14:textId="7E5C5C3F"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52 </w:t>
      </w:r>
      <w:proofErr w:type="spellStart"/>
      <w:r w:rsidRPr="00E83D68">
        <w:rPr>
          <w:rFonts w:ascii="Book Antiqua" w:hAnsi="Book Antiqua"/>
          <w:b/>
          <w:sz w:val="24"/>
          <w:szCs w:val="24"/>
        </w:rPr>
        <w:t>Khare</w:t>
      </w:r>
      <w:proofErr w:type="spellEnd"/>
      <w:r w:rsidRPr="00E83D68">
        <w:rPr>
          <w:rFonts w:ascii="Book Antiqua" w:hAnsi="Book Antiqua"/>
          <w:b/>
          <w:sz w:val="24"/>
          <w:szCs w:val="24"/>
        </w:rPr>
        <w:t xml:space="preserve"> S</w:t>
      </w:r>
      <w:r w:rsidRPr="00E83D68">
        <w:rPr>
          <w:rFonts w:ascii="Book Antiqua" w:hAnsi="Book Antiqua"/>
          <w:sz w:val="24"/>
          <w:szCs w:val="24"/>
        </w:rPr>
        <w:t>, Cerda</w:t>
      </w:r>
      <w:r w:rsidR="00B12641" w:rsidRPr="00E83D68">
        <w:rPr>
          <w:rFonts w:ascii="Book Antiqua" w:hAnsi="Book Antiqua"/>
          <w:sz w:val="24"/>
          <w:szCs w:val="24"/>
        </w:rPr>
        <w:t xml:space="preserve"> S</w:t>
      </w:r>
      <w:r w:rsidRPr="00E83D68">
        <w:rPr>
          <w:rFonts w:ascii="Book Antiqua" w:hAnsi="Book Antiqua"/>
          <w:sz w:val="24"/>
          <w:szCs w:val="24"/>
        </w:rPr>
        <w:t xml:space="preserve">, </w:t>
      </w:r>
      <w:proofErr w:type="spellStart"/>
      <w:r w:rsidRPr="00E83D68">
        <w:rPr>
          <w:rFonts w:ascii="Book Antiqua" w:hAnsi="Book Antiqua"/>
          <w:sz w:val="24"/>
          <w:szCs w:val="24"/>
        </w:rPr>
        <w:t>Wali</w:t>
      </w:r>
      <w:proofErr w:type="spellEnd"/>
      <w:r w:rsidR="00B12641" w:rsidRPr="00E83D68">
        <w:rPr>
          <w:rFonts w:ascii="Book Antiqua" w:hAnsi="Book Antiqua"/>
          <w:sz w:val="24"/>
          <w:szCs w:val="24"/>
        </w:rPr>
        <w:t xml:space="preserve"> RK</w:t>
      </w:r>
      <w:r w:rsidRPr="00E83D68">
        <w:rPr>
          <w:rFonts w:ascii="Book Antiqua" w:hAnsi="Book Antiqua"/>
          <w:sz w:val="24"/>
          <w:szCs w:val="24"/>
        </w:rPr>
        <w:t xml:space="preserve">, Von </w:t>
      </w:r>
      <w:proofErr w:type="spellStart"/>
      <w:r w:rsidRPr="00E83D68">
        <w:rPr>
          <w:rFonts w:ascii="Book Antiqua" w:hAnsi="Book Antiqua"/>
          <w:sz w:val="24"/>
          <w:szCs w:val="24"/>
        </w:rPr>
        <w:t>Lintig</w:t>
      </w:r>
      <w:proofErr w:type="spellEnd"/>
      <w:r w:rsidR="00B12641" w:rsidRPr="00E83D68">
        <w:rPr>
          <w:rFonts w:ascii="Book Antiqua" w:hAnsi="Book Antiqua"/>
          <w:sz w:val="24"/>
          <w:szCs w:val="24"/>
        </w:rPr>
        <w:t xml:space="preserve"> FC</w:t>
      </w:r>
      <w:r w:rsidRPr="00E83D68">
        <w:rPr>
          <w:rFonts w:ascii="Book Antiqua" w:hAnsi="Book Antiqua"/>
          <w:sz w:val="24"/>
          <w:szCs w:val="24"/>
        </w:rPr>
        <w:t xml:space="preserve">, </w:t>
      </w:r>
      <w:proofErr w:type="spellStart"/>
      <w:r w:rsidRPr="00E83D68">
        <w:rPr>
          <w:rFonts w:ascii="Book Antiqua" w:hAnsi="Book Antiqua"/>
          <w:sz w:val="24"/>
          <w:szCs w:val="24"/>
        </w:rPr>
        <w:t>Tretiakova</w:t>
      </w:r>
      <w:proofErr w:type="spellEnd"/>
      <w:r w:rsidR="00B12641" w:rsidRPr="00E83D68">
        <w:rPr>
          <w:rFonts w:ascii="Book Antiqua" w:hAnsi="Book Antiqua"/>
          <w:sz w:val="24"/>
          <w:szCs w:val="24"/>
        </w:rPr>
        <w:t xml:space="preserve"> M</w:t>
      </w:r>
      <w:r w:rsidRPr="00E83D68">
        <w:rPr>
          <w:rFonts w:ascii="Book Antiqua" w:hAnsi="Book Antiqua"/>
          <w:sz w:val="24"/>
          <w:szCs w:val="24"/>
        </w:rPr>
        <w:t>, Joseph</w:t>
      </w:r>
      <w:r w:rsidR="00B12641" w:rsidRPr="00E83D68">
        <w:rPr>
          <w:rFonts w:ascii="Book Antiqua" w:hAnsi="Book Antiqua"/>
          <w:sz w:val="24"/>
          <w:szCs w:val="24"/>
        </w:rPr>
        <w:t xml:space="preserve"> L</w:t>
      </w:r>
      <w:r w:rsidRPr="00E83D68">
        <w:rPr>
          <w:rFonts w:ascii="Book Antiqua" w:hAnsi="Book Antiqua"/>
          <w:sz w:val="24"/>
          <w:szCs w:val="24"/>
        </w:rPr>
        <w:t xml:space="preserve">, </w:t>
      </w:r>
      <w:proofErr w:type="spellStart"/>
      <w:r w:rsidRPr="00E83D68">
        <w:rPr>
          <w:rFonts w:ascii="Book Antiqua" w:hAnsi="Book Antiqua"/>
          <w:sz w:val="24"/>
          <w:szCs w:val="24"/>
        </w:rPr>
        <w:t>Stoiber</w:t>
      </w:r>
      <w:proofErr w:type="spellEnd"/>
      <w:r w:rsidR="00B12641" w:rsidRPr="00E83D68">
        <w:rPr>
          <w:rFonts w:ascii="Book Antiqua" w:hAnsi="Book Antiqua"/>
          <w:sz w:val="24"/>
          <w:szCs w:val="24"/>
        </w:rPr>
        <w:t xml:space="preserve"> D</w:t>
      </w:r>
      <w:r w:rsidRPr="00E83D68">
        <w:rPr>
          <w:rFonts w:ascii="Book Antiqua" w:hAnsi="Book Antiqua"/>
          <w:sz w:val="24"/>
          <w:szCs w:val="24"/>
        </w:rPr>
        <w:t>, Cohen</w:t>
      </w:r>
      <w:r w:rsidR="00B12641" w:rsidRPr="00E83D68">
        <w:rPr>
          <w:rFonts w:ascii="Book Antiqua" w:hAnsi="Book Antiqua"/>
          <w:sz w:val="24"/>
          <w:szCs w:val="24"/>
        </w:rPr>
        <w:t xml:space="preserve"> G</w:t>
      </w:r>
      <w:r w:rsidRPr="00E83D68">
        <w:rPr>
          <w:rFonts w:ascii="Book Antiqua" w:hAnsi="Book Antiqua"/>
          <w:sz w:val="24"/>
          <w:szCs w:val="24"/>
        </w:rPr>
        <w:t xml:space="preserve">, </w:t>
      </w:r>
      <w:proofErr w:type="spellStart"/>
      <w:r w:rsidRPr="00E83D68">
        <w:rPr>
          <w:rFonts w:ascii="Book Antiqua" w:hAnsi="Book Antiqua"/>
          <w:sz w:val="24"/>
          <w:szCs w:val="24"/>
        </w:rPr>
        <w:t>Nimmagadda</w:t>
      </w:r>
      <w:proofErr w:type="spellEnd"/>
      <w:r w:rsidR="00B12641" w:rsidRPr="00E83D68">
        <w:rPr>
          <w:rFonts w:ascii="Book Antiqua" w:hAnsi="Book Antiqua"/>
          <w:sz w:val="24"/>
          <w:szCs w:val="24"/>
        </w:rPr>
        <w:t xml:space="preserve"> K</w:t>
      </w:r>
      <w:r w:rsidRPr="00E83D68">
        <w:rPr>
          <w:rFonts w:ascii="Book Antiqua" w:hAnsi="Book Antiqua"/>
          <w:sz w:val="24"/>
          <w:szCs w:val="24"/>
        </w:rPr>
        <w:t>, Hart</w:t>
      </w:r>
      <w:r w:rsidR="00B12641" w:rsidRPr="00E83D68">
        <w:rPr>
          <w:rFonts w:ascii="Book Antiqua" w:hAnsi="Book Antiqua"/>
          <w:sz w:val="24"/>
          <w:szCs w:val="24"/>
        </w:rPr>
        <w:t xml:space="preserve"> J</w:t>
      </w:r>
      <w:r w:rsidRPr="00E83D68">
        <w:rPr>
          <w:rFonts w:ascii="Book Antiqua" w:hAnsi="Book Antiqua"/>
          <w:sz w:val="24"/>
          <w:szCs w:val="24"/>
        </w:rPr>
        <w:t xml:space="preserve">, </w:t>
      </w:r>
      <w:proofErr w:type="spellStart"/>
      <w:r w:rsidRPr="00E83D68">
        <w:rPr>
          <w:rFonts w:ascii="Book Antiqua" w:hAnsi="Book Antiqua"/>
          <w:sz w:val="24"/>
          <w:szCs w:val="24"/>
        </w:rPr>
        <w:t>Sitrin</w:t>
      </w:r>
      <w:proofErr w:type="spellEnd"/>
      <w:r w:rsidR="00B12641" w:rsidRPr="00E83D68">
        <w:rPr>
          <w:rFonts w:ascii="Book Antiqua" w:hAnsi="Book Antiqua"/>
          <w:sz w:val="24"/>
          <w:szCs w:val="24"/>
        </w:rPr>
        <w:t xml:space="preserve"> MD</w:t>
      </w:r>
      <w:r w:rsidRPr="00E83D68">
        <w:rPr>
          <w:rFonts w:ascii="Book Antiqua" w:hAnsi="Book Antiqua"/>
          <w:sz w:val="24"/>
          <w:szCs w:val="24"/>
        </w:rPr>
        <w:t>, Boss</w:t>
      </w:r>
      <w:r w:rsidR="00B12641" w:rsidRPr="00E83D68">
        <w:rPr>
          <w:rFonts w:ascii="Book Antiqua" w:hAnsi="Book Antiqua"/>
          <w:sz w:val="24"/>
          <w:szCs w:val="24"/>
        </w:rPr>
        <w:t xml:space="preserve"> GR</w:t>
      </w:r>
      <w:r w:rsidRPr="00E83D68">
        <w:rPr>
          <w:rFonts w:ascii="Book Antiqua" w:hAnsi="Book Antiqua"/>
          <w:sz w:val="24"/>
          <w:szCs w:val="24"/>
        </w:rPr>
        <w:t xml:space="preserve">, </w:t>
      </w:r>
      <w:proofErr w:type="spellStart"/>
      <w:r w:rsidRPr="00E83D68">
        <w:rPr>
          <w:rFonts w:ascii="Book Antiqua" w:hAnsi="Book Antiqua"/>
          <w:sz w:val="24"/>
          <w:szCs w:val="24"/>
        </w:rPr>
        <w:t>Bissonnette</w:t>
      </w:r>
      <w:proofErr w:type="spellEnd"/>
      <w:r w:rsidR="00B12641" w:rsidRPr="00E83D68">
        <w:rPr>
          <w:rFonts w:ascii="Book Antiqua" w:hAnsi="Book Antiqua"/>
          <w:sz w:val="24"/>
          <w:szCs w:val="24"/>
        </w:rPr>
        <w:t xml:space="preserve"> M.</w:t>
      </w:r>
      <w:r w:rsidRPr="00E83D68">
        <w:rPr>
          <w:rFonts w:ascii="Book Antiqua" w:hAnsi="Book Antiqua"/>
          <w:sz w:val="24"/>
          <w:szCs w:val="24"/>
        </w:rPr>
        <w:t xml:space="preserve"> </w:t>
      </w:r>
      <w:bookmarkStart w:id="193" w:name="OLE_LINK10"/>
      <w:proofErr w:type="spellStart"/>
      <w:r w:rsidRPr="00E83D68">
        <w:rPr>
          <w:rFonts w:ascii="Book Antiqua" w:hAnsi="Book Antiqua"/>
          <w:sz w:val="24"/>
          <w:szCs w:val="24"/>
        </w:rPr>
        <w:t>Ursodeoxycholic</w:t>
      </w:r>
      <w:proofErr w:type="spellEnd"/>
      <w:r w:rsidRPr="00E83D68">
        <w:rPr>
          <w:rFonts w:ascii="Book Antiqua" w:hAnsi="Book Antiqua"/>
          <w:sz w:val="24"/>
          <w:szCs w:val="24"/>
        </w:rPr>
        <w:t xml:space="preserve"> acid inhibits </w:t>
      </w:r>
      <w:proofErr w:type="spellStart"/>
      <w:r w:rsidRPr="00E83D68">
        <w:rPr>
          <w:rFonts w:ascii="Book Antiqua" w:hAnsi="Book Antiqua"/>
          <w:sz w:val="24"/>
          <w:szCs w:val="24"/>
        </w:rPr>
        <w:t>Ras</w:t>
      </w:r>
      <w:proofErr w:type="spellEnd"/>
      <w:r w:rsidRPr="00E83D68">
        <w:rPr>
          <w:rFonts w:ascii="Book Antiqua" w:hAnsi="Book Antiqua"/>
          <w:sz w:val="24"/>
          <w:szCs w:val="24"/>
        </w:rPr>
        <w:t xml:space="preserve"> mutations, wild-type </w:t>
      </w:r>
      <w:proofErr w:type="spellStart"/>
      <w:r w:rsidRPr="00E83D68">
        <w:rPr>
          <w:rFonts w:ascii="Book Antiqua" w:hAnsi="Book Antiqua"/>
          <w:sz w:val="24"/>
          <w:szCs w:val="24"/>
        </w:rPr>
        <w:t>Ras</w:t>
      </w:r>
      <w:proofErr w:type="spellEnd"/>
      <w:r w:rsidRPr="00E83D68">
        <w:rPr>
          <w:rFonts w:ascii="Book Antiqua" w:hAnsi="Book Antiqua"/>
          <w:sz w:val="24"/>
          <w:szCs w:val="24"/>
        </w:rPr>
        <w:t xml:space="preserve"> activation, and cyclooxygenase-2 expression in colon cancer.</w:t>
      </w:r>
      <w:bookmarkEnd w:id="193"/>
      <w:r w:rsidRPr="00E83D68">
        <w:rPr>
          <w:rFonts w:ascii="Book Antiqua" w:hAnsi="Book Antiqua"/>
          <w:i/>
          <w:iCs/>
          <w:sz w:val="24"/>
          <w:szCs w:val="24"/>
        </w:rPr>
        <w:t xml:space="preserve"> Cancer Res</w:t>
      </w:r>
      <w:r w:rsidR="00B12641" w:rsidRPr="00E83D68">
        <w:rPr>
          <w:rFonts w:ascii="Book Antiqua" w:hAnsi="Book Antiqua"/>
          <w:i/>
          <w:iCs/>
          <w:sz w:val="24"/>
          <w:szCs w:val="24"/>
        </w:rPr>
        <w:t xml:space="preserve"> </w:t>
      </w:r>
      <w:r w:rsidRPr="00E83D68">
        <w:rPr>
          <w:rFonts w:ascii="Book Antiqua" w:hAnsi="Book Antiqua"/>
          <w:sz w:val="24"/>
          <w:szCs w:val="24"/>
        </w:rPr>
        <w:t>2003</w:t>
      </w:r>
      <w:r w:rsidR="00B12641" w:rsidRPr="00E83D68">
        <w:rPr>
          <w:rFonts w:ascii="Book Antiqua" w:hAnsi="Book Antiqua"/>
          <w:sz w:val="24"/>
          <w:szCs w:val="24"/>
        </w:rPr>
        <w:t>;</w:t>
      </w:r>
      <w:r w:rsidRPr="00E83D68">
        <w:rPr>
          <w:rFonts w:ascii="Book Antiqua" w:hAnsi="Book Antiqua"/>
          <w:sz w:val="24"/>
          <w:szCs w:val="24"/>
        </w:rPr>
        <w:t xml:space="preserve"> 63</w:t>
      </w:r>
      <w:r w:rsidR="00B12641" w:rsidRPr="00E83D68">
        <w:rPr>
          <w:rFonts w:ascii="Book Antiqua" w:hAnsi="Book Antiqua"/>
          <w:sz w:val="24"/>
          <w:szCs w:val="24"/>
        </w:rPr>
        <w:t>: 3517-3523</w:t>
      </w:r>
      <w:r w:rsidRPr="00E83D68">
        <w:rPr>
          <w:rFonts w:ascii="Book Antiqua" w:hAnsi="Book Antiqua"/>
          <w:sz w:val="24"/>
          <w:szCs w:val="24"/>
        </w:rPr>
        <w:t xml:space="preserve"> </w:t>
      </w:r>
      <w:bookmarkStart w:id="194" w:name="OLE_LINK9"/>
      <w:r w:rsidR="00B12641" w:rsidRPr="00E83D68">
        <w:rPr>
          <w:rFonts w:ascii="Book Antiqua" w:hAnsi="Book Antiqua"/>
          <w:sz w:val="24"/>
          <w:szCs w:val="24"/>
        </w:rPr>
        <w:t xml:space="preserve">[PMID: 12839936 </w:t>
      </w:r>
      <w:r w:rsidRPr="00E83D68">
        <w:rPr>
          <w:rFonts w:ascii="Book Antiqua" w:hAnsi="Book Antiqua"/>
          <w:sz w:val="24"/>
          <w:szCs w:val="24"/>
        </w:rPr>
        <w:t>DOI: 10.1016/S0016-5085(03)83066-4</w:t>
      </w:r>
      <w:bookmarkEnd w:id="194"/>
      <w:r w:rsidR="00B12641" w:rsidRPr="00E83D68">
        <w:rPr>
          <w:rFonts w:ascii="Book Antiqua" w:hAnsi="Book Antiqua"/>
          <w:sz w:val="24"/>
          <w:szCs w:val="24"/>
        </w:rPr>
        <w:t>]</w:t>
      </w:r>
    </w:p>
    <w:p w14:paraId="2B08010A"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53 </w:t>
      </w:r>
      <w:proofErr w:type="spellStart"/>
      <w:r w:rsidRPr="00E83D68">
        <w:rPr>
          <w:rFonts w:ascii="Book Antiqua" w:hAnsi="Book Antiqua"/>
          <w:b/>
          <w:sz w:val="24"/>
          <w:szCs w:val="24"/>
        </w:rPr>
        <w:t>Cani</w:t>
      </w:r>
      <w:proofErr w:type="spellEnd"/>
      <w:r w:rsidRPr="00E83D68">
        <w:rPr>
          <w:rFonts w:ascii="Book Antiqua" w:hAnsi="Book Antiqua"/>
          <w:b/>
          <w:sz w:val="24"/>
          <w:szCs w:val="24"/>
        </w:rPr>
        <w:t xml:space="preserve"> PD</w:t>
      </w:r>
      <w:r w:rsidRPr="00E83D68">
        <w:rPr>
          <w:rFonts w:ascii="Book Antiqua" w:hAnsi="Book Antiqua"/>
          <w:sz w:val="24"/>
          <w:szCs w:val="24"/>
        </w:rPr>
        <w:t xml:space="preserve">, Jordan BF. Gut microbiota-mediated inflammation in obesity: a link with gastrointestinal cancer. </w:t>
      </w:r>
      <w:r w:rsidRPr="00E83D68">
        <w:rPr>
          <w:rFonts w:ascii="Book Antiqua" w:hAnsi="Book Antiqua"/>
          <w:i/>
          <w:sz w:val="24"/>
          <w:szCs w:val="24"/>
        </w:rPr>
        <w:t xml:space="preserve">Nat Rev </w:t>
      </w:r>
      <w:proofErr w:type="spellStart"/>
      <w:r w:rsidRPr="00E83D68">
        <w:rPr>
          <w:rFonts w:ascii="Book Antiqua" w:hAnsi="Book Antiqua"/>
          <w:i/>
          <w:sz w:val="24"/>
          <w:szCs w:val="24"/>
        </w:rPr>
        <w:t>Gastroenterol</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Hepatol</w:t>
      </w:r>
      <w:proofErr w:type="spellEnd"/>
      <w:r w:rsidRPr="00E83D68">
        <w:rPr>
          <w:rFonts w:ascii="Book Antiqua" w:hAnsi="Book Antiqua"/>
          <w:sz w:val="24"/>
          <w:szCs w:val="24"/>
        </w:rPr>
        <w:t xml:space="preserve"> 2018; </w:t>
      </w:r>
      <w:r w:rsidRPr="00E83D68">
        <w:rPr>
          <w:rFonts w:ascii="Book Antiqua" w:hAnsi="Book Antiqua"/>
          <w:b/>
          <w:sz w:val="24"/>
          <w:szCs w:val="24"/>
        </w:rPr>
        <w:t>15</w:t>
      </w:r>
      <w:r w:rsidRPr="00E83D68">
        <w:rPr>
          <w:rFonts w:ascii="Book Antiqua" w:hAnsi="Book Antiqua"/>
          <w:sz w:val="24"/>
          <w:szCs w:val="24"/>
        </w:rPr>
        <w:t>: 671-682 [PMID: 29844585 DOI: 10.1038/s41575-018-0025-6]</w:t>
      </w:r>
    </w:p>
    <w:p w14:paraId="6D1CA623"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54 </w:t>
      </w:r>
      <w:r w:rsidRPr="00E83D68">
        <w:rPr>
          <w:rFonts w:ascii="Book Antiqua" w:hAnsi="Book Antiqua"/>
          <w:b/>
          <w:sz w:val="24"/>
          <w:szCs w:val="24"/>
        </w:rPr>
        <w:t>Zhang Y</w:t>
      </w:r>
      <w:r w:rsidRPr="00E83D68">
        <w:rPr>
          <w:rFonts w:ascii="Book Antiqua" w:hAnsi="Book Antiqua"/>
          <w:sz w:val="24"/>
          <w:szCs w:val="24"/>
        </w:rPr>
        <w:t xml:space="preserve">, Yu X, Yu E, Wang N, </w:t>
      </w:r>
      <w:proofErr w:type="spellStart"/>
      <w:r w:rsidRPr="00E83D68">
        <w:rPr>
          <w:rFonts w:ascii="Book Antiqua" w:hAnsi="Book Antiqua"/>
          <w:sz w:val="24"/>
          <w:szCs w:val="24"/>
        </w:rPr>
        <w:t>Cai</w:t>
      </w:r>
      <w:proofErr w:type="spellEnd"/>
      <w:r w:rsidRPr="00E83D68">
        <w:rPr>
          <w:rFonts w:ascii="Book Antiqua" w:hAnsi="Book Antiqua"/>
          <w:sz w:val="24"/>
          <w:szCs w:val="24"/>
        </w:rPr>
        <w:t xml:space="preserve"> Q, </w:t>
      </w:r>
      <w:proofErr w:type="spellStart"/>
      <w:r w:rsidRPr="00E83D68">
        <w:rPr>
          <w:rFonts w:ascii="Book Antiqua" w:hAnsi="Book Antiqua"/>
          <w:sz w:val="24"/>
          <w:szCs w:val="24"/>
        </w:rPr>
        <w:t>Shuai</w:t>
      </w:r>
      <w:proofErr w:type="spellEnd"/>
      <w:r w:rsidRPr="00E83D68">
        <w:rPr>
          <w:rFonts w:ascii="Book Antiqua" w:hAnsi="Book Antiqua"/>
          <w:sz w:val="24"/>
          <w:szCs w:val="24"/>
        </w:rPr>
        <w:t xml:space="preserve"> Q, Yan F, Jiang L, Wang H, Liu J, Chen Y, Li Z, Jiang Q. Changes in gut microbiota and plasma inflammatory factors across the stages of colorectal tumorigenesis: a case-control study. </w:t>
      </w:r>
      <w:r w:rsidRPr="00E83D68">
        <w:rPr>
          <w:rFonts w:ascii="Book Antiqua" w:hAnsi="Book Antiqua"/>
          <w:i/>
          <w:sz w:val="24"/>
          <w:szCs w:val="24"/>
        </w:rPr>
        <w:t xml:space="preserve">BMC </w:t>
      </w:r>
      <w:proofErr w:type="spellStart"/>
      <w:r w:rsidRPr="00E83D68">
        <w:rPr>
          <w:rFonts w:ascii="Book Antiqua" w:hAnsi="Book Antiqua"/>
          <w:i/>
          <w:sz w:val="24"/>
          <w:szCs w:val="24"/>
        </w:rPr>
        <w:t>Microbiol</w:t>
      </w:r>
      <w:proofErr w:type="spellEnd"/>
      <w:r w:rsidRPr="00E83D68">
        <w:rPr>
          <w:rFonts w:ascii="Book Antiqua" w:hAnsi="Book Antiqua"/>
          <w:sz w:val="24"/>
          <w:szCs w:val="24"/>
        </w:rPr>
        <w:t xml:space="preserve"> 2018; </w:t>
      </w:r>
      <w:r w:rsidRPr="00E83D68">
        <w:rPr>
          <w:rFonts w:ascii="Book Antiqua" w:hAnsi="Book Antiqua"/>
          <w:b/>
          <w:sz w:val="24"/>
          <w:szCs w:val="24"/>
        </w:rPr>
        <w:t>18</w:t>
      </w:r>
      <w:r w:rsidRPr="00E83D68">
        <w:rPr>
          <w:rFonts w:ascii="Book Antiqua" w:hAnsi="Book Antiqua"/>
          <w:sz w:val="24"/>
          <w:szCs w:val="24"/>
        </w:rPr>
        <w:t>: 92 [PMID: 30157754 DOI: 10.1186/s12866-018-1232-6]</w:t>
      </w:r>
    </w:p>
    <w:p w14:paraId="7F1E6DD2"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55 </w:t>
      </w:r>
      <w:proofErr w:type="spellStart"/>
      <w:r w:rsidRPr="00E83D68">
        <w:rPr>
          <w:rFonts w:ascii="Book Antiqua" w:hAnsi="Book Antiqua"/>
          <w:b/>
          <w:sz w:val="24"/>
          <w:szCs w:val="24"/>
        </w:rPr>
        <w:t>Rajili</w:t>
      </w:r>
      <w:r w:rsidRPr="00E83D68">
        <w:rPr>
          <w:rFonts w:ascii="Book Antiqua" w:hAnsi="Book Antiqua" w:cs="Cambria"/>
          <w:b/>
          <w:sz w:val="24"/>
          <w:szCs w:val="24"/>
        </w:rPr>
        <w:t>ć</w:t>
      </w:r>
      <w:r w:rsidRPr="00E83D68">
        <w:rPr>
          <w:rFonts w:ascii="Book Antiqua" w:hAnsi="Book Antiqua"/>
          <w:b/>
          <w:sz w:val="24"/>
          <w:szCs w:val="24"/>
        </w:rPr>
        <w:t>-Stojanovi</w:t>
      </w:r>
      <w:r w:rsidRPr="00E83D68">
        <w:rPr>
          <w:rFonts w:ascii="Book Antiqua" w:hAnsi="Book Antiqua" w:cs="Cambria"/>
          <w:b/>
          <w:sz w:val="24"/>
          <w:szCs w:val="24"/>
        </w:rPr>
        <w:t>ć</w:t>
      </w:r>
      <w:proofErr w:type="spellEnd"/>
      <w:r w:rsidRPr="00E83D68">
        <w:rPr>
          <w:rFonts w:ascii="Book Antiqua" w:hAnsi="Book Antiqua"/>
          <w:b/>
          <w:sz w:val="24"/>
          <w:szCs w:val="24"/>
        </w:rPr>
        <w:t xml:space="preserve"> M</w:t>
      </w:r>
      <w:r w:rsidRPr="00E83D68">
        <w:rPr>
          <w:rFonts w:ascii="Book Antiqua" w:hAnsi="Book Antiqua"/>
          <w:sz w:val="24"/>
          <w:szCs w:val="24"/>
        </w:rPr>
        <w:t xml:space="preserve">. Function of the microbiota. </w:t>
      </w:r>
      <w:r w:rsidRPr="00E83D68">
        <w:rPr>
          <w:rFonts w:ascii="Book Antiqua" w:hAnsi="Book Antiqua"/>
          <w:i/>
          <w:sz w:val="24"/>
          <w:szCs w:val="24"/>
        </w:rPr>
        <w:t xml:space="preserve">Best </w:t>
      </w:r>
      <w:proofErr w:type="spellStart"/>
      <w:r w:rsidRPr="00E83D68">
        <w:rPr>
          <w:rFonts w:ascii="Book Antiqua" w:hAnsi="Book Antiqua"/>
          <w:i/>
          <w:sz w:val="24"/>
          <w:szCs w:val="24"/>
        </w:rPr>
        <w:t>Pract</w:t>
      </w:r>
      <w:proofErr w:type="spellEnd"/>
      <w:r w:rsidRPr="00E83D68">
        <w:rPr>
          <w:rFonts w:ascii="Book Antiqua" w:hAnsi="Book Antiqua"/>
          <w:i/>
          <w:sz w:val="24"/>
          <w:szCs w:val="24"/>
        </w:rPr>
        <w:t xml:space="preserve"> Res </w:t>
      </w:r>
      <w:proofErr w:type="spellStart"/>
      <w:r w:rsidRPr="00E83D68">
        <w:rPr>
          <w:rFonts w:ascii="Book Antiqua" w:hAnsi="Book Antiqua"/>
          <w:i/>
          <w:sz w:val="24"/>
          <w:szCs w:val="24"/>
        </w:rPr>
        <w:t>Clin</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Gastroenterol</w:t>
      </w:r>
      <w:proofErr w:type="spellEnd"/>
      <w:r w:rsidRPr="00E83D68">
        <w:rPr>
          <w:rFonts w:ascii="Book Antiqua" w:hAnsi="Book Antiqua"/>
          <w:sz w:val="24"/>
          <w:szCs w:val="24"/>
        </w:rPr>
        <w:t xml:space="preserve"> 2013; </w:t>
      </w:r>
      <w:r w:rsidRPr="00E83D68">
        <w:rPr>
          <w:rFonts w:ascii="Book Antiqua" w:hAnsi="Book Antiqua"/>
          <w:b/>
          <w:sz w:val="24"/>
          <w:szCs w:val="24"/>
        </w:rPr>
        <w:t>27</w:t>
      </w:r>
      <w:r w:rsidRPr="00E83D68">
        <w:rPr>
          <w:rFonts w:ascii="Book Antiqua" w:hAnsi="Book Antiqua"/>
          <w:sz w:val="24"/>
          <w:szCs w:val="24"/>
        </w:rPr>
        <w:t>: 5-16 [PMID: 23768548 DOI: 10.1016/j.bpg.2013.03.006]</w:t>
      </w:r>
    </w:p>
    <w:p w14:paraId="4D67FAB6"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56 </w:t>
      </w:r>
      <w:r w:rsidRPr="00E83D68">
        <w:rPr>
          <w:rFonts w:ascii="Book Antiqua" w:hAnsi="Book Antiqua"/>
          <w:b/>
          <w:sz w:val="24"/>
          <w:szCs w:val="24"/>
        </w:rPr>
        <w:t>Shi N</w:t>
      </w:r>
      <w:r w:rsidRPr="00E83D68">
        <w:rPr>
          <w:rFonts w:ascii="Book Antiqua" w:hAnsi="Book Antiqua"/>
          <w:sz w:val="24"/>
          <w:szCs w:val="24"/>
        </w:rPr>
        <w:t xml:space="preserve">, Li N, </w:t>
      </w:r>
      <w:proofErr w:type="spellStart"/>
      <w:r w:rsidRPr="00E83D68">
        <w:rPr>
          <w:rFonts w:ascii="Book Antiqua" w:hAnsi="Book Antiqua"/>
          <w:sz w:val="24"/>
          <w:szCs w:val="24"/>
        </w:rPr>
        <w:t>Duan</w:t>
      </w:r>
      <w:proofErr w:type="spellEnd"/>
      <w:r w:rsidRPr="00E83D68">
        <w:rPr>
          <w:rFonts w:ascii="Book Antiqua" w:hAnsi="Book Antiqua"/>
          <w:sz w:val="24"/>
          <w:szCs w:val="24"/>
        </w:rPr>
        <w:t xml:space="preserve"> X, </w:t>
      </w:r>
      <w:proofErr w:type="spellStart"/>
      <w:r w:rsidRPr="00E83D68">
        <w:rPr>
          <w:rFonts w:ascii="Book Antiqua" w:hAnsi="Book Antiqua"/>
          <w:sz w:val="24"/>
          <w:szCs w:val="24"/>
        </w:rPr>
        <w:t>Niu</w:t>
      </w:r>
      <w:proofErr w:type="spellEnd"/>
      <w:r w:rsidRPr="00E83D68">
        <w:rPr>
          <w:rFonts w:ascii="Book Antiqua" w:hAnsi="Book Antiqua"/>
          <w:sz w:val="24"/>
          <w:szCs w:val="24"/>
        </w:rPr>
        <w:t xml:space="preserve"> H. Interaction between the gut microbiome and mucosal immune system. </w:t>
      </w:r>
      <w:r w:rsidRPr="00E83D68">
        <w:rPr>
          <w:rFonts w:ascii="Book Antiqua" w:hAnsi="Book Antiqua"/>
          <w:i/>
          <w:sz w:val="24"/>
          <w:szCs w:val="24"/>
        </w:rPr>
        <w:t>Mil Med Res</w:t>
      </w:r>
      <w:r w:rsidRPr="00E83D68">
        <w:rPr>
          <w:rFonts w:ascii="Book Antiqua" w:hAnsi="Book Antiqua"/>
          <w:sz w:val="24"/>
          <w:szCs w:val="24"/>
        </w:rPr>
        <w:t xml:space="preserve"> 2017; </w:t>
      </w:r>
      <w:r w:rsidRPr="00E83D68">
        <w:rPr>
          <w:rFonts w:ascii="Book Antiqua" w:hAnsi="Book Antiqua"/>
          <w:b/>
          <w:sz w:val="24"/>
          <w:szCs w:val="24"/>
        </w:rPr>
        <w:t>4</w:t>
      </w:r>
      <w:r w:rsidRPr="00E83D68">
        <w:rPr>
          <w:rFonts w:ascii="Book Antiqua" w:hAnsi="Book Antiqua"/>
          <w:sz w:val="24"/>
          <w:szCs w:val="24"/>
        </w:rPr>
        <w:t>: 14 [PMID: 28465831 DOI: 10.1186/s40779-017-0122-9]</w:t>
      </w:r>
    </w:p>
    <w:p w14:paraId="290A07D6" w14:textId="6AB0B06F"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57 </w:t>
      </w:r>
      <w:r w:rsidRPr="00E83D68">
        <w:rPr>
          <w:rFonts w:ascii="Book Antiqua" w:hAnsi="Book Antiqua"/>
          <w:b/>
          <w:sz w:val="24"/>
          <w:szCs w:val="24"/>
        </w:rPr>
        <w:t>Culpepper</w:t>
      </w:r>
      <w:r w:rsidRPr="00E83D68">
        <w:rPr>
          <w:rFonts w:ascii="Book Antiqua" w:hAnsi="Book Antiqua"/>
          <w:sz w:val="24"/>
          <w:szCs w:val="24"/>
        </w:rPr>
        <w:t xml:space="preserve"> </w:t>
      </w:r>
      <w:r w:rsidRPr="00E83D68">
        <w:rPr>
          <w:rFonts w:ascii="Book Antiqua" w:hAnsi="Book Antiqua"/>
          <w:b/>
          <w:bCs/>
          <w:sz w:val="24"/>
          <w:szCs w:val="24"/>
        </w:rPr>
        <w:t>T</w:t>
      </w:r>
      <w:r w:rsidRPr="00E83D68">
        <w:rPr>
          <w:rFonts w:ascii="Book Antiqua" w:hAnsi="Book Antiqua"/>
          <w:sz w:val="24"/>
          <w:szCs w:val="24"/>
        </w:rPr>
        <w:t xml:space="preserve">, </w:t>
      </w:r>
      <w:proofErr w:type="spellStart"/>
      <w:r w:rsidRPr="00E83D68">
        <w:rPr>
          <w:rFonts w:ascii="Book Antiqua" w:hAnsi="Book Antiqua"/>
          <w:sz w:val="24"/>
          <w:szCs w:val="24"/>
        </w:rPr>
        <w:t>Ukhanova</w:t>
      </w:r>
      <w:proofErr w:type="spellEnd"/>
      <w:r w:rsidR="00B12641" w:rsidRPr="00E83D68">
        <w:rPr>
          <w:rFonts w:ascii="Book Antiqua" w:hAnsi="Book Antiqua"/>
          <w:sz w:val="24"/>
          <w:szCs w:val="24"/>
        </w:rPr>
        <w:t xml:space="preserve"> M</w:t>
      </w:r>
      <w:r w:rsidRPr="00E83D68">
        <w:rPr>
          <w:rFonts w:ascii="Book Antiqua" w:hAnsi="Book Antiqua"/>
          <w:sz w:val="24"/>
          <w:szCs w:val="24"/>
        </w:rPr>
        <w:t>, Wang</w:t>
      </w:r>
      <w:r w:rsidR="00B12641" w:rsidRPr="00E83D68">
        <w:rPr>
          <w:rFonts w:ascii="Book Antiqua" w:hAnsi="Book Antiqua"/>
          <w:sz w:val="24"/>
          <w:szCs w:val="24"/>
        </w:rPr>
        <w:t xml:space="preserve"> X</w:t>
      </w:r>
      <w:r w:rsidRPr="00E83D68">
        <w:rPr>
          <w:rFonts w:ascii="Book Antiqua" w:hAnsi="Book Antiqua"/>
          <w:sz w:val="24"/>
          <w:szCs w:val="24"/>
        </w:rPr>
        <w:t>, Sun</w:t>
      </w:r>
      <w:r w:rsidR="00B12641" w:rsidRPr="00E83D68">
        <w:rPr>
          <w:rFonts w:ascii="Book Antiqua" w:hAnsi="Book Antiqua"/>
          <w:sz w:val="24"/>
          <w:szCs w:val="24"/>
        </w:rPr>
        <w:t xml:space="preserve"> Y</w:t>
      </w:r>
      <w:r w:rsidRPr="00E83D68">
        <w:rPr>
          <w:rFonts w:ascii="Book Antiqua" w:hAnsi="Book Antiqua"/>
          <w:sz w:val="24"/>
          <w:szCs w:val="24"/>
        </w:rPr>
        <w:t>, Mai</w:t>
      </w:r>
      <w:r w:rsidR="00B12641" w:rsidRPr="00E83D68">
        <w:rPr>
          <w:rFonts w:ascii="Book Antiqua" w:hAnsi="Book Antiqua"/>
          <w:sz w:val="24"/>
          <w:szCs w:val="24"/>
        </w:rPr>
        <w:t xml:space="preserve"> V.</w:t>
      </w:r>
      <w:r w:rsidRPr="00E83D68">
        <w:rPr>
          <w:rFonts w:ascii="Book Antiqua" w:hAnsi="Book Antiqua"/>
          <w:sz w:val="24"/>
          <w:szCs w:val="24"/>
        </w:rPr>
        <w:t xml:space="preserve"> Associations between diet, gut microbiota and markers of CRC risk. </w:t>
      </w:r>
      <w:r w:rsidRPr="00E83D68">
        <w:rPr>
          <w:rFonts w:ascii="Book Antiqua" w:hAnsi="Book Antiqua"/>
          <w:i/>
          <w:iCs/>
          <w:sz w:val="24"/>
          <w:szCs w:val="24"/>
        </w:rPr>
        <w:t xml:space="preserve">Cancer </w:t>
      </w:r>
      <w:r w:rsidR="00B12641" w:rsidRPr="00E83D68">
        <w:rPr>
          <w:rFonts w:ascii="Book Antiqua" w:hAnsi="Book Antiqua"/>
          <w:i/>
          <w:iCs/>
          <w:sz w:val="24"/>
          <w:szCs w:val="24"/>
        </w:rPr>
        <w:t xml:space="preserve">&amp; </w:t>
      </w:r>
      <w:r w:rsidRPr="00E83D68">
        <w:rPr>
          <w:rFonts w:ascii="Book Antiqua" w:hAnsi="Book Antiqua"/>
          <w:i/>
          <w:iCs/>
          <w:sz w:val="24"/>
          <w:szCs w:val="24"/>
        </w:rPr>
        <w:t>Metabolism</w:t>
      </w:r>
      <w:r w:rsidRPr="00E83D68">
        <w:rPr>
          <w:rFonts w:ascii="Book Antiqua" w:hAnsi="Book Antiqua"/>
          <w:sz w:val="24"/>
          <w:szCs w:val="24"/>
        </w:rPr>
        <w:t xml:space="preserve"> 2014</w:t>
      </w:r>
      <w:r w:rsidR="00B12641" w:rsidRPr="00E83D68">
        <w:rPr>
          <w:rFonts w:ascii="Book Antiqua" w:hAnsi="Book Antiqua"/>
          <w:sz w:val="24"/>
          <w:szCs w:val="24"/>
        </w:rPr>
        <w:t>;</w:t>
      </w:r>
      <w:r w:rsidRPr="00E83D68">
        <w:rPr>
          <w:rFonts w:ascii="Book Antiqua" w:hAnsi="Book Antiqua"/>
          <w:sz w:val="24"/>
          <w:szCs w:val="24"/>
        </w:rPr>
        <w:t xml:space="preserve"> 2:</w:t>
      </w:r>
      <w:bookmarkStart w:id="195" w:name="OLE_LINK11"/>
      <w:bookmarkStart w:id="196" w:name="OLE_LINK12"/>
      <w:r w:rsidR="00B12641" w:rsidRPr="00E83D68">
        <w:rPr>
          <w:rFonts w:ascii="Book Antiqua" w:hAnsi="Book Antiqua"/>
          <w:sz w:val="24"/>
          <w:szCs w:val="24"/>
        </w:rPr>
        <w:t xml:space="preserve"> 2049-3002 [</w:t>
      </w:r>
      <w:r w:rsidRPr="00E83D68">
        <w:rPr>
          <w:rFonts w:ascii="Book Antiqua" w:hAnsi="Book Antiqua"/>
          <w:sz w:val="24"/>
          <w:szCs w:val="24"/>
        </w:rPr>
        <w:t>DOI: 10.1186/2049-3002-2-S1-P45</w:t>
      </w:r>
      <w:bookmarkEnd w:id="195"/>
      <w:bookmarkEnd w:id="196"/>
      <w:r w:rsidR="00B12641" w:rsidRPr="00E83D68">
        <w:rPr>
          <w:rFonts w:ascii="Book Antiqua" w:hAnsi="Book Antiqua"/>
          <w:sz w:val="24"/>
          <w:szCs w:val="24"/>
        </w:rPr>
        <w:t>]</w:t>
      </w:r>
    </w:p>
    <w:p w14:paraId="00DB6FEB"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58 </w:t>
      </w:r>
      <w:r w:rsidRPr="00E83D68">
        <w:rPr>
          <w:rFonts w:ascii="Book Antiqua" w:hAnsi="Book Antiqua"/>
          <w:b/>
          <w:sz w:val="24"/>
          <w:szCs w:val="24"/>
        </w:rPr>
        <w:t>Yang Y</w:t>
      </w:r>
      <w:r w:rsidRPr="00E83D68">
        <w:rPr>
          <w:rFonts w:ascii="Book Antiqua" w:hAnsi="Book Antiqua"/>
          <w:sz w:val="24"/>
          <w:szCs w:val="24"/>
        </w:rPr>
        <w:t xml:space="preserve">, </w:t>
      </w:r>
      <w:proofErr w:type="spellStart"/>
      <w:r w:rsidRPr="00E83D68">
        <w:rPr>
          <w:rFonts w:ascii="Book Antiqua" w:hAnsi="Book Antiqua"/>
          <w:sz w:val="24"/>
          <w:szCs w:val="24"/>
        </w:rPr>
        <w:t>Nirmagustina</w:t>
      </w:r>
      <w:proofErr w:type="spellEnd"/>
      <w:r w:rsidRPr="00E83D68">
        <w:rPr>
          <w:rFonts w:ascii="Book Antiqua" w:hAnsi="Book Antiqua"/>
          <w:sz w:val="24"/>
          <w:szCs w:val="24"/>
        </w:rPr>
        <w:t xml:space="preserve"> DE, </w:t>
      </w:r>
      <w:proofErr w:type="spellStart"/>
      <w:r w:rsidRPr="00E83D68">
        <w:rPr>
          <w:rFonts w:ascii="Book Antiqua" w:hAnsi="Book Antiqua"/>
          <w:sz w:val="24"/>
          <w:szCs w:val="24"/>
        </w:rPr>
        <w:t>Kumrungsee</w:t>
      </w:r>
      <w:proofErr w:type="spellEnd"/>
      <w:r w:rsidRPr="00E83D68">
        <w:rPr>
          <w:rFonts w:ascii="Book Antiqua" w:hAnsi="Book Antiqua"/>
          <w:sz w:val="24"/>
          <w:szCs w:val="24"/>
        </w:rPr>
        <w:t xml:space="preserve"> T, Okazaki Y, </w:t>
      </w:r>
      <w:proofErr w:type="spellStart"/>
      <w:r w:rsidRPr="00E83D68">
        <w:rPr>
          <w:rFonts w:ascii="Book Antiqua" w:hAnsi="Book Antiqua"/>
          <w:sz w:val="24"/>
          <w:szCs w:val="24"/>
        </w:rPr>
        <w:t>Tomotake</w:t>
      </w:r>
      <w:proofErr w:type="spellEnd"/>
      <w:r w:rsidRPr="00E83D68">
        <w:rPr>
          <w:rFonts w:ascii="Book Antiqua" w:hAnsi="Book Antiqua"/>
          <w:sz w:val="24"/>
          <w:szCs w:val="24"/>
        </w:rPr>
        <w:t xml:space="preserve"> H, Kato N. Feeding of the water extract from </w:t>
      </w:r>
      <w:proofErr w:type="spellStart"/>
      <w:r w:rsidRPr="00E83D68">
        <w:rPr>
          <w:rFonts w:ascii="Book Antiqua" w:hAnsi="Book Antiqua"/>
          <w:sz w:val="24"/>
          <w:szCs w:val="24"/>
        </w:rPr>
        <w:t>Ganoderma</w:t>
      </w:r>
      <w:proofErr w:type="spellEnd"/>
      <w:r w:rsidRPr="00E83D68">
        <w:rPr>
          <w:rFonts w:ascii="Book Antiqua" w:hAnsi="Book Antiqua"/>
          <w:sz w:val="24"/>
          <w:szCs w:val="24"/>
        </w:rPr>
        <w:t xml:space="preserve"> </w:t>
      </w:r>
      <w:proofErr w:type="spellStart"/>
      <w:r w:rsidRPr="00E83D68">
        <w:rPr>
          <w:rFonts w:ascii="Book Antiqua" w:hAnsi="Book Antiqua"/>
          <w:sz w:val="24"/>
          <w:szCs w:val="24"/>
        </w:rPr>
        <w:t>lingzhi</w:t>
      </w:r>
      <w:proofErr w:type="spellEnd"/>
      <w:r w:rsidRPr="00E83D68">
        <w:rPr>
          <w:rFonts w:ascii="Book Antiqua" w:hAnsi="Book Antiqua"/>
          <w:sz w:val="24"/>
          <w:szCs w:val="24"/>
        </w:rPr>
        <w:t xml:space="preserve"> to rats modulates secondary bile acids, intestinal microflora, mucins, and propionate important to colon cancer. </w:t>
      </w:r>
      <w:proofErr w:type="spellStart"/>
      <w:r w:rsidRPr="00E83D68">
        <w:rPr>
          <w:rFonts w:ascii="Book Antiqua" w:hAnsi="Book Antiqua"/>
          <w:i/>
          <w:sz w:val="24"/>
          <w:szCs w:val="24"/>
        </w:rPr>
        <w:t>Biosci</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Biotechnol</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Biochem</w:t>
      </w:r>
      <w:proofErr w:type="spellEnd"/>
      <w:r w:rsidRPr="00E83D68">
        <w:rPr>
          <w:rFonts w:ascii="Book Antiqua" w:hAnsi="Book Antiqua"/>
          <w:sz w:val="24"/>
          <w:szCs w:val="24"/>
        </w:rPr>
        <w:t xml:space="preserve"> 2017; </w:t>
      </w:r>
      <w:r w:rsidRPr="00E83D68">
        <w:rPr>
          <w:rFonts w:ascii="Book Antiqua" w:hAnsi="Book Antiqua"/>
          <w:b/>
          <w:sz w:val="24"/>
          <w:szCs w:val="24"/>
        </w:rPr>
        <w:t>81</w:t>
      </w:r>
      <w:r w:rsidRPr="00E83D68">
        <w:rPr>
          <w:rFonts w:ascii="Book Antiqua" w:hAnsi="Book Antiqua"/>
          <w:sz w:val="24"/>
          <w:szCs w:val="24"/>
        </w:rPr>
        <w:t>: 1796-1804 [PMID: 28661219 DOI: 10.1080/09168451.2017.1343117]</w:t>
      </w:r>
    </w:p>
    <w:p w14:paraId="7D612F4F"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lastRenderedPageBreak/>
        <w:t xml:space="preserve">59 </w:t>
      </w:r>
      <w:proofErr w:type="spellStart"/>
      <w:r w:rsidRPr="00E83D68">
        <w:rPr>
          <w:rFonts w:ascii="Book Antiqua" w:hAnsi="Book Antiqua"/>
          <w:b/>
          <w:sz w:val="24"/>
          <w:szCs w:val="24"/>
        </w:rPr>
        <w:t>Centuori</w:t>
      </w:r>
      <w:proofErr w:type="spellEnd"/>
      <w:r w:rsidRPr="00E83D68">
        <w:rPr>
          <w:rFonts w:ascii="Book Antiqua" w:hAnsi="Book Antiqua"/>
          <w:b/>
          <w:sz w:val="24"/>
          <w:szCs w:val="24"/>
        </w:rPr>
        <w:t xml:space="preserve"> SM</w:t>
      </w:r>
      <w:r w:rsidRPr="00E83D68">
        <w:rPr>
          <w:rFonts w:ascii="Book Antiqua" w:hAnsi="Book Antiqua"/>
          <w:sz w:val="24"/>
          <w:szCs w:val="24"/>
        </w:rPr>
        <w:t xml:space="preserve">, Martinez JD. Differential regulation of EGFR-MAPK signaling by </w:t>
      </w:r>
      <w:proofErr w:type="spellStart"/>
      <w:r w:rsidRPr="00E83D68">
        <w:rPr>
          <w:rFonts w:ascii="Book Antiqua" w:hAnsi="Book Antiqua"/>
          <w:sz w:val="24"/>
          <w:szCs w:val="24"/>
        </w:rPr>
        <w:t>deoxycholic</w:t>
      </w:r>
      <w:proofErr w:type="spellEnd"/>
      <w:r w:rsidRPr="00E83D68">
        <w:rPr>
          <w:rFonts w:ascii="Book Antiqua" w:hAnsi="Book Antiqua"/>
          <w:sz w:val="24"/>
          <w:szCs w:val="24"/>
        </w:rPr>
        <w:t xml:space="preserve"> acid (DCA) and </w:t>
      </w:r>
      <w:proofErr w:type="spellStart"/>
      <w:r w:rsidRPr="00E83D68">
        <w:rPr>
          <w:rFonts w:ascii="Book Antiqua" w:hAnsi="Book Antiqua"/>
          <w:sz w:val="24"/>
          <w:szCs w:val="24"/>
        </w:rPr>
        <w:t>ursodeoxycholic</w:t>
      </w:r>
      <w:proofErr w:type="spellEnd"/>
      <w:r w:rsidRPr="00E83D68">
        <w:rPr>
          <w:rFonts w:ascii="Book Antiqua" w:hAnsi="Book Antiqua"/>
          <w:sz w:val="24"/>
          <w:szCs w:val="24"/>
        </w:rPr>
        <w:t xml:space="preserve"> acid (UDCA) in colon cancer. </w:t>
      </w:r>
      <w:r w:rsidRPr="00E83D68">
        <w:rPr>
          <w:rFonts w:ascii="Book Antiqua" w:hAnsi="Book Antiqua"/>
          <w:i/>
          <w:sz w:val="24"/>
          <w:szCs w:val="24"/>
        </w:rPr>
        <w:t xml:space="preserve">Dig Dis </w:t>
      </w:r>
      <w:proofErr w:type="spellStart"/>
      <w:r w:rsidRPr="00E83D68">
        <w:rPr>
          <w:rFonts w:ascii="Book Antiqua" w:hAnsi="Book Antiqua"/>
          <w:i/>
          <w:sz w:val="24"/>
          <w:szCs w:val="24"/>
        </w:rPr>
        <w:t>Sci</w:t>
      </w:r>
      <w:proofErr w:type="spellEnd"/>
      <w:r w:rsidRPr="00E83D68">
        <w:rPr>
          <w:rFonts w:ascii="Book Antiqua" w:hAnsi="Book Antiqua"/>
          <w:sz w:val="24"/>
          <w:szCs w:val="24"/>
        </w:rPr>
        <w:t xml:space="preserve"> 2014; </w:t>
      </w:r>
      <w:r w:rsidRPr="00E83D68">
        <w:rPr>
          <w:rFonts w:ascii="Book Antiqua" w:hAnsi="Book Antiqua"/>
          <w:b/>
          <w:sz w:val="24"/>
          <w:szCs w:val="24"/>
        </w:rPr>
        <w:t>59</w:t>
      </w:r>
      <w:r w:rsidRPr="00E83D68">
        <w:rPr>
          <w:rFonts w:ascii="Book Antiqua" w:hAnsi="Book Antiqua"/>
          <w:sz w:val="24"/>
          <w:szCs w:val="24"/>
        </w:rPr>
        <w:t>: 2367-2380 [PMID: 25027205 DOI: 10.1007/s10620-014-3190-7]</w:t>
      </w:r>
    </w:p>
    <w:p w14:paraId="1460D899"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60 </w:t>
      </w:r>
      <w:r w:rsidRPr="00E83D68">
        <w:rPr>
          <w:rFonts w:ascii="Book Antiqua" w:hAnsi="Book Antiqua"/>
          <w:b/>
          <w:sz w:val="24"/>
          <w:szCs w:val="24"/>
        </w:rPr>
        <w:t>Wang JR</w:t>
      </w:r>
      <w:r w:rsidRPr="00E83D68">
        <w:rPr>
          <w:rFonts w:ascii="Book Antiqua" w:hAnsi="Book Antiqua"/>
          <w:sz w:val="24"/>
          <w:szCs w:val="24"/>
        </w:rPr>
        <w:t xml:space="preserve">, </w:t>
      </w:r>
      <w:proofErr w:type="spellStart"/>
      <w:r w:rsidRPr="00E83D68">
        <w:rPr>
          <w:rFonts w:ascii="Book Antiqua" w:hAnsi="Book Antiqua"/>
          <w:sz w:val="24"/>
          <w:szCs w:val="24"/>
        </w:rPr>
        <w:t>Gan</w:t>
      </w:r>
      <w:proofErr w:type="spellEnd"/>
      <w:r w:rsidRPr="00E83D68">
        <w:rPr>
          <w:rFonts w:ascii="Book Antiqua" w:hAnsi="Book Antiqua"/>
          <w:sz w:val="24"/>
          <w:szCs w:val="24"/>
        </w:rPr>
        <w:t xml:space="preserve"> WJ, Li XM, Zhao YY, Li Y, Lu XX, Li JM, Wu H. Orphan nuclear receptor Nur77 promotes colorectal cancer invasion and metastasis by regulating MMP-9 and E-cadherin. </w:t>
      </w:r>
      <w:r w:rsidRPr="00E83D68">
        <w:rPr>
          <w:rFonts w:ascii="Book Antiqua" w:hAnsi="Book Antiqua"/>
          <w:i/>
          <w:sz w:val="24"/>
          <w:szCs w:val="24"/>
        </w:rPr>
        <w:t>Carcinogenesis</w:t>
      </w:r>
      <w:r w:rsidRPr="00E83D68">
        <w:rPr>
          <w:rFonts w:ascii="Book Antiqua" w:hAnsi="Book Antiqua"/>
          <w:sz w:val="24"/>
          <w:szCs w:val="24"/>
        </w:rPr>
        <w:t xml:space="preserve"> 2014; </w:t>
      </w:r>
      <w:r w:rsidRPr="00E83D68">
        <w:rPr>
          <w:rFonts w:ascii="Book Antiqua" w:hAnsi="Book Antiqua"/>
          <w:b/>
          <w:sz w:val="24"/>
          <w:szCs w:val="24"/>
        </w:rPr>
        <w:t>35</w:t>
      </w:r>
      <w:r w:rsidRPr="00E83D68">
        <w:rPr>
          <w:rFonts w:ascii="Book Antiqua" w:hAnsi="Book Antiqua"/>
          <w:sz w:val="24"/>
          <w:szCs w:val="24"/>
        </w:rPr>
        <w:t>: 2474-2484 [PMID: 25064356 DOI: 10.1093/</w:t>
      </w:r>
      <w:proofErr w:type="spellStart"/>
      <w:r w:rsidRPr="00E83D68">
        <w:rPr>
          <w:rFonts w:ascii="Book Antiqua" w:hAnsi="Book Antiqua"/>
          <w:sz w:val="24"/>
          <w:szCs w:val="24"/>
        </w:rPr>
        <w:t>carcin</w:t>
      </w:r>
      <w:proofErr w:type="spellEnd"/>
      <w:r w:rsidRPr="00E83D68">
        <w:rPr>
          <w:rFonts w:ascii="Book Antiqua" w:hAnsi="Book Antiqua"/>
          <w:sz w:val="24"/>
          <w:szCs w:val="24"/>
        </w:rPr>
        <w:t>/bgu157]</w:t>
      </w:r>
    </w:p>
    <w:p w14:paraId="62621E00"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61 </w:t>
      </w:r>
      <w:r w:rsidRPr="00E83D68">
        <w:rPr>
          <w:rFonts w:ascii="Book Antiqua" w:hAnsi="Book Antiqua"/>
          <w:b/>
          <w:sz w:val="24"/>
          <w:szCs w:val="24"/>
        </w:rPr>
        <w:t>Kong Y</w:t>
      </w:r>
      <w:r w:rsidRPr="00E83D68">
        <w:rPr>
          <w:rFonts w:ascii="Book Antiqua" w:hAnsi="Book Antiqua"/>
          <w:sz w:val="24"/>
          <w:szCs w:val="24"/>
        </w:rPr>
        <w:t xml:space="preserve">, Bai PS, Sun H, Nan KJ, Chen NZ, Qi XG. The </w:t>
      </w:r>
      <w:proofErr w:type="spellStart"/>
      <w:r w:rsidRPr="00E83D68">
        <w:rPr>
          <w:rFonts w:ascii="Book Antiqua" w:hAnsi="Book Antiqua"/>
          <w:sz w:val="24"/>
          <w:szCs w:val="24"/>
        </w:rPr>
        <w:t>deoxycholic</w:t>
      </w:r>
      <w:proofErr w:type="spellEnd"/>
      <w:r w:rsidRPr="00E83D68">
        <w:rPr>
          <w:rFonts w:ascii="Book Antiqua" w:hAnsi="Book Antiqua"/>
          <w:sz w:val="24"/>
          <w:szCs w:val="24"/>
        </w:rPr>
        <w:t xml:space="preserve"> acid targets miRNA-dependent CAC1 gene expression in multidrug resistance of human colorectal cancer. </w:t>
      </w:r>
      <w:proofErr w:type="spellStart"/>
      <w:r w:rsidRPr="00E83D68">
        <w:rPr>
          <w:rFonts w:ascii="Book Antiqua" w:hAnsi="Book Antiqua"/>
          <w:i/>
          <w:sz w:val="24"/>
          <w:szCs w:val="24"/>
        </w:rPr>
        <w:t>Int</w:t>
      </w:r>
      <w:proofErr w:type="spellEnd"/>
      <w:r w:rsidRPr="00E83D68">
        <w:rPr>
          <w:rFonts w:ascii="Book Antiqua" w:hAnsi="Book Antiqua"/>
          <w:i/>
          <w:sz w:val="24"/>
          <w:szCs w:val="24"/>
        </w:rPr>
        <w:t xml:space="preserve"> J </w:t>
      </w:r>
      <w:proofErr w:type="spellStart"/>
      <w:r w:rsidRPr="00E83D68">
        <w:rPr>
          <w:rFonts w:ascii="Book Antiqua" w:hAnsi="Book Antiqua"/>
          <w:i/>
          <w:sz w:val="24"/>
          <w:szCs w:val="24"/>
        </w:rPr>
        <w:t>Biochem</w:t>
      </w:r>
      <w:proofErr w:type="spellEnd"/>
      <w:r w:rsidRPr="00E83D68">
        <w:rPr>
          <w:rFonts w:ascii="Book Antiqua" w:hAnsi="Book Antiqua"/>
          <w:i/>
          <w:sz w:val="24"/>
          <w:szCs w:val="24"/>
        </w:rPr>
        <w:t xml:space="preserve"> Cell </w:t>
      </w:r>
      <w:proofErr w:type="spellStart"/>
      <w:r w:rsidRPr="00E83D68">
        <w:rPr>
          <w:rFonts w:ascii="Book Antiqua" w:hAnsi="Book Antiqua"/>
          <w:i/>
          <w:sz w:val="24"/>
          <w:szCs w:val="24"/>
        </w:rPr>
        <w:t>Biol</w:t>
      </w:r>
      <w:proofErr w:type="spellEnd"/>
      <w:r w:rsidRPr="00E83D68">
        <w:rPr>
          <w:rFonts w:ascii="Book Antiqua" w:hAnsi="Book Antiqua"/>
          <w:sz w:val="24"/>
          <w:szCs w:val="24"/>
        </w:rPr>
        <w:t xml:space="preserve"> 2012; </w:t>
      </w:r>
      <w:r w:rsidRPr="00E83D68">
        <w:rPr>
          <w:rFonts w:ascii="Book Antiqua" w:hAnsi="Book Antiqua"/>
          <w:b/>
          <w:sz w:val="24"/>
          <w:szCs w:val="24"/>
        </w:rPr>
        <w:t>44</w:t>
      </w:r>
      <w:r w:rsidRPr="00E83D68">
        <w:rPr>
          <w:rFonts w:ascii="Book Antiqua" w:hAnsi="Book Antiqua"/>
          <w:sz w:val="24"/>
          <w:szCs w:val="24"/>
        </w:rPr>
        <w:t>: 2321-2332 [PMID: 22903020 DOI: 10.1016/j.biocel.2012.08.006]</w:t>
      </w:r>
    </w:p>
    <w:p w14:paraId="6925DD95"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62 </w:t>
      </w:r>
      <w:proofErr w:type="spellStart"/>
      <w:r w:rsidRPr="00E83D68">
        <w:rPr>
          <w:rFonts w:ascii="Book Antiqua" w:hAnsi="Book Antiqua"/>
          <w:b/>
          <w:sz w:val="24"/>
          <w:szCs w:val="24"/>
        </w:rPr>
        <w:t>Ocvirk</w:t>
      </w:r>
      <w:proofErr w:type="spellEnd"/>
      <w:r w:rsidRPr="00E83D68">
        <w:rPr>
          <w:rFonts w:ascii="Book Antiqua" w:hAnsi="Book Antiqua"/>
          <w:b/>
          <w:sz w:val="24"/>
          <w:szCs w:val="24"/>
        </w:rPr>
        <w:t xml:space="preserve"> S</w:t>
      </w:r>
      <w:r w:rsidRPr="00E83D68">
        <w:rPr>
          <w:rFonts w:ascii="Book Antiqua" w:hAnsi="Book Antiqua"/>
          <w:sz w:val="24"/>
          <w:szCs w:val="24"/>
        </w:rPr>
        <w:t xml:space="preserve">, O'Keefe SJ. Influence of Bile Acids on Colorectal Cancer Risk: Potential Mechanisms Mediated by Diet - Gut Microbiota Interactions. </w:t>
      </w:r>
      <w:proofErr w:type="spellStart"/>
      <w:r w:rsidRPr="00E83D68">
        <w:rPr>
          <w:rFonts w:ascii="Book Antiqua" w:hAnsi="Book Antiqua"/>
          <w:i/>
          <w:sz w:val="24"/>
          <w:szCs w:val="24"/>
        </w:rPr>
        <w:t>Curr</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Nutr</w:t>
      </w:r>
      <w:proofErr w:type="spellEnd"/>
      <w:r w:rsidRPr="00E83D68">
        <w:rPr>
          <w:rFonts w:ascii="Book Antiqua" w:hAnsi="Book Antiqua"/>
          <w:i/>
          <w:sz w:val="24"/>
          <w:szCs w:val="24"/>
        </w:rPr>
        <w:t xml:space="preserve"> Rep</w:t>
      </w:r>
      <w:r w:rsidRPr="00E83D68">
        <w:rPr>
          <w:rFonts w:ascii="Book Antiqua" w:hAnsi="Book Antiqua"/>
          <w:sz w:val="24"/>
          <w:szCs w:val="24"/>
        </w:rPr>
        <w:t xml:space="preserve"> 2017; </w:t>
      </w:r>
      <w:r w:rsidRPr="00E83D68">
        <w:rPr>
          <w:rFonts w:ascii="Book Antiqua" w:hAnsi="Book Antiqua"/>
          <w:b/>
          <w:sz w:val="24"/>
          <w:szCs w:val="24"/>
        </w:rPr>
        <w:t>6</w:t>
      </w:r>
      <w:r w:rsidRPr="00E83D68">
        <w:rPr>
          <w:rFonts w:ascii="Book Antiqua" w:hAnsi="Book Antiqua"/>
          <w:sz w:val="24"/>
          <w:szCs w:val="24"/>
        </w:rPr>
        <w:t>: 315-322 [PMID: 29430336 DOI: 10.1007/s13668-017-0219-5]</w:t>
      </w:r>
    </w:p>
    <w:p w14:paraId="6CB2996F"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63 </w:t>
      </w:r>
      <w:proofErr w:type="spellStart"/>
      <w:r w:rsidRPr="00E83D68">
        <w:rPr>
          <w:rFonts w:ascii="Book Antiqua" w:hAnsi="Book Antiqua"/>
          <w:b/>
          <w:sz w:val="24"/>
          <w:szCs w:val="24"/>
        </w:rPr>
        <w:t>Mikó</w:t>
      </w:r>
      <w:proofErr w:type="spellEnd"/>
      <w:r w:rsidRPr="00E83D68">
        <w:rPr>
          <w:rFonts w:ascii="Book Antiqua" w:hAnsi="Book Antiqua"/>
          <w:b/>
          <w:sz w:val="24"/>
          <w:szCs w:val="24"/>
        </w:rPr>
        <w:t xml:space="preserve"> E</w:t>
      </w:r>
      <w:r w:rsidRPr="00E83D68">
        <w:rPr>
          <w:rFonts w:ascii="Book Antiqua" w:hAnsi="Book Antiqua"/>
          <w:sz w:val="24"/>
          <w:szCs w:val="24"/>
        </w:rPr>
        <w:t xml:space="preserve">, Vida A, </w:t>
      </w:r>
      <w:proofErr w:type="spellStart"/>
      <w:r w:rsidRPr="00E83D68">
        <w:rPr>
          <w:rFonts w:ascii="Book Antiqua" w:hAnsi="Book Antiqua"/>
          <w:sz w:val="24"/>
          <w:szCs w:val="24"/>
        </w:rPr>
        <w:t>Kovács</w:t>
      </w:r>
      <w:proofErr w:type="spellEnd"/>
      <w:r w:rsidRPr="00E83D68">
        <w:rPr>
          <w:rFonts w:ascii="Book Antiqua" w:hAnsi="Book Antiqua"/>
          <w:sz w:val="24"/>
          <w:szCs w:val="24"/>
        </w:rPr>
        <w:t xml:space="preserve"> T, </w:t>
      </w:r>
      <w:proofErr w:type="spellStart"/>
      <w:r w:rsidRPr="00E83D68">
        <w:rPr>
          <w:rFonts w:ascii="Book Antiqua" w:hAnsi="Book Antiqua"/>
          <w:sz w:val="24"/>
          <w:szCs w:val="24"/>
        </w:rPr>
        <w:t>Ujlaki</w:t>
      </w:r>
      <w:proofErr w:type="spellEnd"/>
      <w:r w:rsidRPr="00E83D68">
        <w:rPr>
          <w:rFonts w:ascii="Book Antiqua" w:hAnsi="Book Antiqua"/>
          <w:sz w:val="24"/>
          <w:szCs w:val="24"/>
        </w:rPr>
        <w:t xml:space="preserve"> G, </w:t>
      </w:r>
      <w:proofErr w:type="spellStart"/>
      <w:r w:rsidRPr="00E83D68">
        <w:rPr>
          <w:rFonts w:ascii="Book Antiqua" w:hAnsi="Book Antiqua"/>
          <w:sz w:val="24"/>
          <w:szCs w:val="24"/>
        </w:rPr>
        <w:t>Trencsényi</w:t>
      </w:r>
      <w:proofErr w:type="spellEnd"/>
      <w:r w:rsidRPr="00E83D68">
        <w:rPr>
          <w:rFonts w:ascii="Book Antiqua" w:hAnsi="Book Antiqua"/>
          <w:sz w:val="24"/>
          <w:szCs w:val="24"/>
        </w:rPr>
        <w:t xml:space="preserve"> G, </w:t>
      </w:r>
      <w:proofErr w:type="spellStart"/>
      <w:r w:rsidRPr="00E83D68">
        <w:rPr>
          <w:rFonts w:ascii="Book Antiqua" w:hAnsi="Book Antiqua"/>
          <w:sz w:val="24"/>
          <w:szCs w:val="24"/>
        </w:rPr>
        <w:t>Márton</w:t>
      </w:r>
      <w:proofErr w:type="spellEnd"/>
      <w:r w:rsidRPr="00E83D68">
        <w:rPr>
          <w:rFonts w:ascii="Book Antiqua" w:hAnsi="Book Antiqua"/>
          <w:sz w:val="24"/>
          <w:szCs w:val="24"/>
        </w:rPr>
        <w:t xml:space="preserve"> J, </w:t>
      </w:r>
      <w:proofErr w:type="spellStart"/>
      <w:r w:rsidRPr="00E83D68">
        <w:rPr>
          <w:rFonts w:ascii="Book Antiqua" w:hAnsi="Book Antiqua"/>
          <w:sz w:val="24"/>
          <w:szCs w:val="24"/>
        </w:rPr>
        <w:t>Sári</w:t>
      </w:r>
      <w:proofErr w:type="spellEnd"/>
      <w:r w:rsidRPr="00E83D68">
        <w:rPr>
          <w:rFonts w:ascii="Book Antiqua" w:hAnsi="Book Antiqua"/>
          <w:sz w:val="24"/>
          <w:szCs w:val="24"/>
        </w:rPr>
        <w:t xml:space="preserve"> Z, </w:t>
      </w:r>
      <w:proofErr w:type="spellStart"/>
      <w:r w:rsidRPr="00E83D68">
        <w:rPr>
          <w:rFonts w:ascii="Book Antiqua" w:hAnsi="Book Antiqua"/>
          <w:sz w:val="24"/>
          <w:szCs w:val="24"/>
        </w:rPr>
        <w:t>Kovács</w:t>
      </w:r>
      <w:proofErr w:type="spellEnd"/>
      <w:r w:rsidRPr="00E83D68">
        <w:rPr>
          <w:rFonts w:ascii="Book Antiqua" w:hAnsi="Book Antiqua"/>
          <w:sz w:val="24"/>
          <w:szCs w:val="24"/>
        </w:rPr>
        <w:t xml:space="preserve"> P, </w:t>
      </w:r>
      <w:proofErr w:type="spellStart"/>
      <w:r w:rsidRPr="00E83D68">
        <w:rPr>
          <w:rFonts w:ascii="Book Antiqua" w:hAnsi="Book Antiqua"/>
          <w:sz w:val="24"/>
          <w:szCs w:val="24"/>
        </w:rPr>
        <w:t>Boratkó</w:t>
      </w:r>
      <w:proofErr w:type="spellEnd"/>
      <w:r w:rsidRPr="00E83D68">
        <w:rPr>
          <w:rFonts w:ascii="Book Antiqua" w:hAnsi="Book Antiqua"/>
          <w:sz w:val="24"/>
          <w:szCs w:val="24"/>
        </w:rPr>
        <w:t xml:space="preserve"> A, </w:t>
      </w:r>
      <w:proofErr w:type="spellStart"/>
      <w:r w:rsidRPr="00E83D68">
        <w:rPr>
          <w:rFonts w:ascii="Book Antiqua" w:hAnsi="Book Antiqua"/>
          <w:sz w:val="24"/>
          <w:szCs w:val="24"/>
        </w:rPr>
        <w:t>Hujber</w:t>
      </w:r>
      <w:proofErr w:type="spellEnd"/>
      <w:r w:rsidRPr="00E83D68">
        <w:rPr>
          <w:rFonts w:ascii="Book Antiqua" w:hAnsi="Book Antiqua"/>
          <w:sz w:val="24"/>
          <w:szCs w:val="24"/>
        </w:rPr>
        <w:t xml:space="preserve"> Z, </w:t>
      </w:r>
      <w:proofErr w:type="spellStart"/>
      <w:r w:rsidRPr="00E83D68">
        <w:rPr>
          <w:rFonts w:ascii="Book Antiqua" w:hAnsi="Book Antiqua"/>
          <w:sz w:val="24"/>
          <w:szCs w:val="24"/>
        </w:rPr>
        <w:t>Csonka</w:t>
      </w:r>
      <w:proofErr w:type="spellEnd"/>
      <w:r w:rsidRPr="00E83D68">
        <w:rPr>
          <w:rFonts w:ascii="Book Antiqua" w:hAnsi="Book Antiqua"/>
          <w:sz w:val="24"/>
          <w:szCs w:val="24"/>
        </w:rPr>
        <w:t xml:space="preserve"> T, </w:t>
      </w:r>
      <w:proofErr w:type="spellStart"/>
      <w:r w:rsidRPr="00E83D68">
        <w:rPr>
          <w:rFonts w:ascii="Book Antiqua" w:hAnsi="Book Antiqua"/>
          <w:sz w:val="24"/>
          <w:szCs w:val="24"/>
        </w:rPr>
        <w:t>Antal-Szalmás</w:t>
      </w:r>
      <w:proofErr w:type="spellEnd"/>
      <w:r w:rsidRPr="00E83D68">
        <w:rPr>
          <w:rFonts w:ascii="Book Antiqua" w:hAnsi="Book Antiqua"/>
          <w:sz w:val="24"/>
          <w:szCs w:val="24"/>
        </w:rPr>
        <w:t xml:space="preserve"> P, Watanabe M, </w:t>
      </w:r>
      <w:proofErr w:type="spellStart"/>
      <w:r w:rsidRPr="00E83D68">
        <w:rPr>
          <w:rFonts w:ascii="Book Antiqua" w:hAnsi="Book Antiqua"/>
          <w:sz w:val="24"/>
          <w:szCs w:val="24"/>
        </w:rPr>
        <w:t>Gombos</w:t>
      </w:r>
      <w:proofErr w:type="spellEnd"/>
      <w:r w:rsidRPr="00E83D68">
        <w:rPr>
          <w:rFonts w:ascii="Book Antiqua" w:hAnsi="Book Antiqua"/>
          <w:sz w:val="24"/>
          <w:szCs w:val="24"/>
        </w:rPr>
        <w:t xml:space="preserve"> I, </w:t>
      </w:r>
      <w:proofErr w:type="spellStart"/>
      <w:r w:rsidRPr="00E83D68">
        <w:rPr>
          <w:rFonts w:ascii="Book Antiqua" w:hAnsi="Book Antiqua"/>
          <w:sz w:val="24"/>
          <w:szCs w:val="24"/>
        </w:rPr>
        <w:t>Csoka</w:t>
      </w:r>
      <w:proofErr w:type="spellEnd"/>
      <w:r w:rsidRPr="00E83D68">
        <w:rPr>
          <w:rFonts w:ascii="Book Antiqua" w:hAnsi="Book Antiqua"/>
          <w:sz w:val="24"/>
          <w:szCs w:val="24"/>
        </w:rPr>
        <w:t xml:space="preserve"> B, Kiss B, </w:t>
      </w:r>
      <w:proofErr w:type="spellStart"/>
      <w:r w:rsidRPr="00E83D68">
        <w:rPr>
          <w:rFonts w:ascii="Book Antiqua" w:hAnsi="Book Antiqua"/>
          <w:sz w:val="24"/>
          <w:szCs w:val="24"/>
        </w:rPr>
        <w:t>Vígh</w:t>
      </w:r>
      <w:proofErr w:type="spellEnd"/>
      <w:r w:rsidRPr="00E83D68">
        <w:rPr>
          <w:rFonts w:ascii="Book Antiqua" w:hAnsi="Book Antiqua"/>
          <w:sz w:val="24"/>
          <w:szCs w:val="24"/>
        </w:rPr>
        <w:t xml:space="preserve"> L, </w:t>
      </w:r>
      <w:proofErr w:type="spellStart"/>
      <w:r w:rsidRPr="00E83D68">
        <w:rPr>
          <w:rFonts w:ascii="Book Antiqua" w:hAnsi="Book Antiqua"/>
          <w:sz w:val="24"/>
          <w:szCs w:val="24"/>
        </w:rPr>
        <w:t>Szabó</w:t>
      </w:r>
      <w:proofErr w:type="spellEnd"/>
      <w:r w:rsidRPr="00E83D68">
        <w:rPr>
          <w:rFonts w:ascii="Book Antiqua" w:hAnsi="Book Antiqua"/>
          <w:sz w:val="24"/>
          <w:szCs w:val="24"/>
        </w:rPr>
        <w:t xml:space="preserve"> J, </w:t>
      </w:r>
      <w:proofErr w:type="spellStart"/>
      <w:r w:rsidRPr="00E83D68">
        <w:rPr>
          <w:rFonts w:ascii="Book Antiqua" w:hAnsi="Book Antiqua"/>
          <w:sz w:val="24"/>
          <w:szCs w:val="24"/>
        </w:rPr>
        <w:t>Méhes</w:t>
      </w:r>
      <w:proofErr w:type="spellEnd"/>
      <w:r w:rsidRPr="00E83D68">
        <w:rPr>
          <w:rFonts w:ascii="Book Antiqua" w:hAnsi="Book Antiqua"/>
          <w:sz w:val="24"/>
          <w:szCs w:val="24"/>
        </w:rPr>
        <w:t xml:space="preserve"> G, </w:t>
      </w:r>
      <w:proofErr w:type="spellStart"/>
      <w:r w:rsidRPr="00E83D68">
        <w:rPr>
          <w:rFonts w:ascii="Book Antiqua" w:hAnsi="Book Antiqua"/>
          <w:sz w:val="24"/>
          <w:szCs w:val="24"/>
        </w:rPr>
        <w:t>Sebestyén</w:t>
      </w:r>
      <w:proofErr w:type="spellEnd"/>
      <w:r w:rsidRPr="00E83D68">
        <w:rPr>
          <w:rFonts w:ascii="Book Antiqua" w:hAnsi="Book Antiqua"/>
          <w:sz w:val="24"/>
          <w:szCs w:val="24"/>
        </w:rPr>
        <w:t xml:space="preserve"> A, </w:t>
      </w:r>
      <w:proofErr w:type="spellStart"/>
      <w:r w:rsidRPr="00E83D68">
        <w:rPr>
          <w:rFonts w:ascii="Book Antiqua" w:hAnsi="Book Antiqua"/>
          <w:sz w:val="24"/>
          <w:szCs w:val="24"/>
        </w:rPr>
        <w:t>Goedert</w:t>
      </w:r>
      <w:proofErr w:type="spellEnd"/>
      <w:r w:rsidRPr="00E83D68">
        <w:rPr>
          <w:rFonts w:ascii="Book Antiqua" w:hAnsi="Book Antiqua"/>
          <w:sz w:val="24"/>
          <w:szCs w:val="24"/>
        </w:rPr>
        <w:t xml:space="preserve"> JJ, Bai P. </w:t>
      </w:r>
      <w:proofErr w:type="spellStart"/>
      <w:r w:rsidRPr="00E83D68">
        <w:rPr>
          <w:rFonts w:ascii="Book Antiqua" w:hAnsi="Book Antiqua"/>
          <w:sz w:val="24"/>
          <w:szCs w:val="24"/>
        </w:rPr>
        <w:t>Lithocholic</w:t>
      </w:r>
      <w:proofErr w:type="spellEnd"/>
      <w:r w:rsidRPr="00E83D68">
        <w:rPr>
          <w:rFonts w:ascii="Book Antiqua" w:hAnsi="Book Antiqua"/>
          <w:sz w:val="24"/>
          <w:szCs w:val="24"/>
        </w:rPr>
        <w:t xml:space="preserve"> acid, a bacterial metabolite reduces breast cancer cell proliferation and aggressiveness. </w:t>
      </w:r>
      <w:proofErr w:type="spellStart"/>
      <w:r w:rsidRPr="00E83D68">
        <w:rPr>
          <w:rFonts w:ascii="Book Antiqua" w:hAnsi="Book Antiqua"/>
          <w:i/>
          <w:sz w:val="24"/>
          <w:szCs w:val="24"/>
        </w:rPr>
        <w:t>Biochim</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Biophys</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Acta</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Bioenerg</w:t>
      </w:r>
      <w:proofErr w:type="spellEnd"/>
      <w:r w:rsidRPr="00E83D68">
        <w:rPr>
          <w:rFonts w:ascii="Book Antiqua" w:hAnsi="Book Antiqua"/>
          <w:sz w:val="24"/>
          <w:szCs w:val="24"/>
        </w:rPr>
        <w:t xml:space="preserve"> 2018; </w:t>
      </w:r>
      <w:r w:rsidRPr="00E83D68">
        <w:rPr>
          <w:rFonts w:ascii="Book Antiqua" w:hAnsi="Book Antiqua"/>
          <w:b/>
          <w:sz w:val="24"/>
          <w:szCs w:val="24"/>
        </w:rPr>
        <w:t>1859</w:t>
      </w:r>
      <w:r w:rsidRPr="00E83D68">
        <w:rPr>
          <w:rFonts w:ascii="Book Antiqua" w:hAnsi="Book Antiqua"/>
          <w:sz w:val="24"/>
          <w:szCs w:val="24"/>
        </w:rPr>
        <w:t>: 958-974 [PMID: 29655782 DOI: 10.1016/j.bbabio.2018.04.002]</w:t>
      </w:r>
    </w:p>
    <w:p w14:paraId="1AB51E47"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64 </w:t>
      </w:r>
      <w:proofErr w:type="spellStart"/>
      <w:r w:rsidRPr="00E83D68">
        <w:rPr>
          <w:rFonts w:ascii="Book Antiqua" w:hAnsi="Book Antiqua"/>
          <w:b/>
          <w:sz w:val="24"/>
          <w:szCs w:val="24"/>
        </w:rPr>
        <w:t>Farhana</w:t>
      </w:r>
      <w:proofErr w:type="spellEnd"/>
      <w:r w:rsidRPr="00E83D68">
        <w:rPr>
          <w:rFonts w:ascii="Book Antiqua" w:hAnsi="Book Antiqua"/>
          <w:b/>
          <w:sz w:val="24"/>
          <w:szCs w:val="24"/>
        </w:rPr>
        <w:t xml:space="preserve"> L</w:t>
      </w:r>
      <w:r w:rsidRPr="00E83D68">
        <w:rPr>
          <w:rFonts w:ascii="Book Antiqua" w:hAnsi="Book Antiqua"/>
          <w:sz w:val="24"/>
          <w:szCs w:val="24"/>
        </w:rPr>
        <w:t xml:space="preserve">, </w:t>
      </w:r>
      <w:proofErr w:type="spellStart"/>
      <w:r w:rsidRPr="00E83D68">
        <w:rPr>
          <w:rFonts w:ascii="Book Antiqua" w:hAnsi="Book Antiqua"/>
          <w:sz w:val="24"/>
          <w:szCs w:val="24"/>
        </w:rPr>
        <w:t>Nangia-Makker</w:t>
      </w:r>
      <w:proofErr w:type="spellEnd"/>
      <w:r w:rsidRPr="00E83D68">
        <w:rPr>
          <w:rFonts w:ascii="Book Antiqua" w:hAnsi="Book Antiqua"/>
          <w:sz w:val="24"/>
          <w:szCs w:val="24"/>
        </w:rPr>
        <w:t xml:space="preserve"> P, </w:t>
      </w:r>
      <w:proofErr w:type="spellStart"/>
      <w:r w:rsidRPr="00E83D68">
        <w:rPr>
          <w:rFonts w:ascii="Book Antiqua" w:hAnsi="Book Antiqua"/>
          <w:sz w:val="24"/>
          <w:szCs w:val="24"/>
        </w:rPr>
        <w:t>Arbit</w:t>
      </w:r>
      <w:proofErr w:type="spellEnd"/>
      <w:r w:rsidRPr="00E83D68">
        <w:rPr>
          <w:rFonts w:ascii="Book Antiqua" w:hAnsi="Book Antiqua"/>
          <w:sz w:val="24"/>
          <w:szCs w:val="24"/>
        </w:rPr>
        <w:t xml:space="preserve"> E, Shango K, Sarkar S, Mahmud H, </w:t>
      </w:r>
      <w:proofErr w:type="spellStart"/>
      <w:r w:rsidRPr="00E83D68">
        <w:rPr>
          <w:rFonts w:ascii="Book Antiqua" w:hAnsi="Book Antiqua"/>
          <w:sz w:val="24"/>
          <w:szCs w:val="24"/>
        </w:rPr>
        <w:t>Hadden</w:t>
      </w:r>
      <w:proofErr w:type="spellEnd"/>
      <w:r w:rsidRPr="00E83D68">
        <w:rPr>
          <w:rFonts w:ascii="Book Antiqua" w:hAnsi="Book Antiqua"/>
          <w:sz w:val="24"/>
          <w:szCs w:val="24"/>
        </w:rPr>
        <w:t xml:space="preserve"> T, Yu Y, </w:t>
      </w:r>
      <w:proofErr w:type="spellStart"/>
      <w:r w:rsidRPr="00E83D68">
        <w:rPr>
          <w:rFonts w:ascii="Book Antiqua" w:hAnsi="Book Antiqua"/>
          <w:sz w:val="24"/>
          <w:szCs w:val="24"/>
        </w:rPr>
        <w:t>Majumdar</w:t>
      </w:r>
      <w:proofErr w:type="spellEnd"/>
      <w:r w:rsidRPr="00E83D68">
        <w:rPr>
          <w:rFonts w:ascii="Book Antiqua" w:hAnsi="Book Antiqua"/>
          <w:sz w:val="24"/>
          <w:szCs w:val="24"/>
        </w:rPr>
        <w:t xml:space="preserve"> AP. Bile acid: a potential inducer of colon cancer stem cells. </w:t>
      </w:r>
      <w:r w:rsidRPr="00E83D68">
        <w:rPr>
          <w:rFonts w:ascii="Book Antiqua" w:hAnsi="Book Antiqua"/>
          <w:i/>
          <w:sz w:val="24"/>
          <w:szCs w:val="24"/>
        </w:rPr>
        <w:t xml:space="preserve">Stem Cell Res </w:t>
      </w:r>
      <w:proofErr w:type="spellStart"/>
      <w:r w:rsidRPr="00E83D68">
        <w:rPr>
          <w:rFonts w:ascii="Book Antiqua" w:hAnsi="Book Antiqua"/>
          <w:i/>
          <w:sz w:val="24"/>
          <w:szCs w:val="24"/>
        </w:rPr>
        <w:t>Ther</w:t>
      </w:r>
      <w:proofErr w:type="spellEnd"/>
      <w:r w:rsidRPr="00E83D68">
        <w:rPr>
          <w:rFonts w:ascii="Book Antiqua" w:hAnsi="Book Antiqua"/>
          <w:sz w:val="24"/>
          <w:szCs w:val="24"/>
        </w:rPr>
        <w:t xml:space="preserve"> 2016; </w:t>
      </w:r>
      <w:r w:rsidRPr="00E83D68">
        <w:rPr>
          <w:rFonts w:ascii="Book Antiqua" w:hAnsi="Book Antiqua"/>
          <w:b/>
          <w:sz w:val="24"/>
          <w:szCs w:val="24"/>
        </w:rPr>
        <w:t>7</w:t>
      </w:r>
      <w:r w:rsidRPr="00E83D68">
        <w:rPr>
          <w:rFonts w:ascii="Book Antiqua" w:hAnsi="Book Antiqua"/>
          <w:sz w:val="24"/>
          <w:szCs w:val="24"/>
        </w:rPr>
        <w:t>: 181 [PMID: 27908290 DOI: 10.1186/s13287-016-0439-4]</w:t>
      </w:r>
    </w:p>
    <w:p w14:paraId="31575373"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65 </w:t>
      </w:r>
      <w:proofErr w:type="spellStart"/>
      <w:r w:rsidRPr="00E83D68">
        <w:rPr>
          <w:rFonts w:ascii="Book Antiqua" w:hAnsi="Book Antiqua"/>
          <w:b/>
          <w:sz w:val="24"/>
          <w:szCs w:val="24"/>
        </w:rPr>
        <w:t>Landfald</w:t>
      </w:r>
      <w:proofErr w:type="spellEnd"/>
      <w:r w:rsidRPr="00E83D68">
        <w:rPr>
          <w:rFonts w:ascii="Book Antiqua" w:hAnsi="Book Antiqua"/>
          <w:b/>
          <w:sz w:val="24"/>
          <w:szCs w:val="24"/>
        </w:rPr>
        <w:t xml:space="preserve"> B</w:t>
      </w:r>
      <w:r w:rsidRPr="00E83D68">
        <w:rPr>
          <w:rFonts w:ascii="Book Antiqua" w:hAnsi="Book Antiqua"/>
          <w:sz w:val="24"/>
          <w:szCs w:val="24"/>
        </w:rPr>
        <w:t xml:space="preserve">, </w:t>
      </w:r>
      <w:proofErr w:type="spellStart"/>
      <w:r w:rsidRPr="00E83D68">
        <w:rPr>
          <w:rFonts w:ascii="Book Antiqua" w:hAnsi="Book Antiqua"/>
          <w:sz w:val="24"/>
          <w:szCs w:val="24"/>
        </w:rPr>
        <w:t>Valeur</w:t>
      </w:r>
      <w:proofErr w:type="spellEnd"/>
      <w:r w:rsidRPr="00E83D68">
        <w:rPr>
          <w:rFonts w:ascii="Book Antiqua" w:hAnsi="Book Antiqua"/>
          <w:sz w:val="24"/>
          <w:szCs w:val="24"/>
        </w:rPr>
        <w:t xml:space="preserve"> J, </w:t>
      </w:r>
      <w:proofErr w:type="spellStart"/>
      <w:r w:rsidRPr="00E83D68">
        <w:rPr>
          <w:rFonts w:ascii="Book Antiqua" w:hAnsi="Book Antiqua"/>
          <w:sz w:val="24"/>
          <w:szCs w:val="24"/>
        </w:rPr>
        <w:t>Berstad</w:t>
      </w:r>
      <w:proofErr w:type="spellEnd"/>
      <w:r w:rsidRPr="00E83D68">
        <w:rPr>
          <w:rFonts w:ascii="Book Antiqua" w:hAnsi="Book Antiqua"/>
          <w:sz w:val="24"/>
          <w:szCs w:val="24"/>
        </w:rPr>
        <w:t xml:space="preserve"> A, </w:t>
      </w:r>
      <w:proofErr w:type="spellStart"/>
      <w:r w:rsidRPr="00E83D68">
        <w:rPr>
          <w:rFonts w:ascii="Book Antiqua" w:hAnsi="Book Antiqua"/>
          <w:sz w:val="24"/>
          <w:szCs w:val="24"/>
        </w:rPr>
        <w:t>Raa</w:t>
      </w:r>
      <w:proofErr w:type="spellEnd"/>
      <w:r w:rsidRPr="00E83D68">
        <w:rPr>
          <w:rFonts w:ascii="Book Antiqua" w:hAnsi="Book Antiqua"/>
          <w:sz w:val="24"/>
          <w:szCs w:val="24"/>
        </w:rPr>
        <w:t xml:space="preserve"> J. Microbial trimethylamine-</w:t>
      </w:r>
      <w:r w:rsidRPr="00E83D68">
        <w:rPr>
          <w:rFonts w:ascii="Book Antiqua" w:hAnsi="Book Antiqua"/>
          <w:i/>
          <w:sz w:val="24"/>
          <w:szCs w:val="24"/>
        </w:rPr>
        <w:t>N</w:t>
      </w:r>
      <w:r w:rsidRPr="00E83D68">
        <w:rPr>
          <w:rFonts w:ascii="Book Antiqua" w:hAnsi="Book Antiqua"/>
          <w:sz w:val="24"/>
          <w:szCs w:val="24"/>
        </w:rPr>
        <w:t xml:space="preserve">-oxide as a disease marker: something fishy? </w:t>
      </w:r>
      <w:proofErr w:type="spellStart"/>
      <w:r w:rsidRPr="00E83D68">
        <w:rPr>
          <w:rFonts w:ascii="Book Antiqua" w:hAnsi="Book Antiqua"/>
          <w:i/>
          <w:sz w:val="24"/>
          <w:szCs w:val="24"/>
        </w:rPr>
        <w:t>Microb</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Ecol</w:t>
      </w:r>
      <w:proofErr w:type="spellEnd"/>
      <w:r w:rsidRPr="00E83D68">
        <w:rPr>
          <w:rFonts w:ascii="Book Antiqua" w:hAnsi="Book Antiqua"/>
          <w:i/>
          <w:sz w:val="24"/>
          <w:szCs w:val="24"/>
        </w:rPr>
        <w:t xml:space="preserve"> Health Dis</w:t>
      </w:r>
      <w:r w:rsidRPr="00E83D68">
        <w:rPr>
          <w:rFonts w:ascii="Book Antiqua" w:hAnsi="Book Antiqua"/>
          <w:sz w:val="24"/>
          <w:szCs w:val="24"/>
        </w:rPr>
        <w:t xml:space="preserve"> 2017; </w:t>
      </w:r>
      <w:r w:rsidRPr="00E83D68">
        <w:rPr>
          <w:rFonts w:ascii="Book Antiqua" w:hAnsi="Book Antiqua"/>
          <w:b/>
          <w:sz w:val="24"/>
          <w:szCs w:val="24"/>
        </w:rPr>
        <w:t>28</w:t>
      </w:r>
      <w:r w:rsidRPr="00E83D68">
        <w:rPr>
          <w:rFonts w:ascii="Book Antiqua" w:hAnsi="Book Antiqua"/>
          <w:sz w:val="24"/>
          <w:szCs w:val="24"/>
        </w:rPr>
        <w:t>: 1327309 [PMID: 28588431 DOI: 10.1080/16512235.2017.1327309]</w:t>
      </w:r>
    </w:p>
    <w:p w14:paraId="7E292B74"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66 </w:t>
      </w:r>
      <w:r w:rsidRPr="00E83D68">
        <w:rPr>
          <w:rFonts w:ascii="Book Antiqua" w:hAnsi="Book Antiqua"/>
          <w:b/>
          <w:sz w:val="24"/>
          <w:szCs w:val="24"/>
        </w:rPr>
        <w:t>Liu ZY</w:t>
      </w:r>
      <w:r w:rsidRPr="00E83D68">
        <w:rPr>
          <w:rFonts w:ascii="Book Antiqua" w:hAnsi="Book Antiqua"/>
          <w:sz w:val="24"/>
          <w:szCs w:val="24"/>
        </w:rPr>
        <w:t xml:space="preserve">, Tan XY, Li QJ, Liao GC, Fang AP, Zhang DM, Chen PY, Wang XY, Luo Y, Long JA, </w:t>
      </w:r>
      <w:proofErr w:type="spellStart"/>
      <w:r w:rsidRPr="00E83D68">
        <w:rPr>
          <w:rFonts w:ascii="Book Antiqua" w:hAnsi="Book Antiqua"/>
          <w:sz w:val="24"/>
          <w:szCs w:val="24"/>
        </w:rPr>
        <w:t>Zhong</w:t>
      </w:r>
      <w:proofErr w:type="spellEnd"/>
      <w:r w:rsidRPr="00E83D68">
        <w:rPr>
          <w:rFonts w:ascii="Book Antiqua" w:hAnsi="Book Antiqua"/>
          <w:sz w:val="24"/>
          <w:szCs w:val="24"/>
        </w:rPr>
        <w:t xml:space="preserve"> RH, Zhu HL. Trimethylamine N-oxide, a gut microbiota-dependent metabolite of choline, is positively associated with the risk of primary liver cancer: a </w:t>
      </w:r>
      <w:r w:rsidRPr="00E83D68">
        <w:rPr>
          <w:rFonts w:ascii="Book Antiqua" w:hAnsi="Book Antiqua"/>
          <w:sz w:val="24"/>
          <w:szCs w:val="24"/>
        </w:rPr>
        <w:lastRenderedPageBreak/>
        <w:t xml:space="preserve">case-control study. </w:t>
      </w:r>
      <w:proofErr w:type="spellStart"/>
      <w:r w:rsidRPr="00E83D68">
        <w:rPr>
          <w:rFonts w:ascii="Book Antiqua" w:hAnsi="Book Antiqua"/>
          <w:i/>
          <w:sz w:val="24"/>
          <w:szCs w:val="24"/>
        </w:rPr>
        <w:t>Nutr</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Metab</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Lond</w:t>
      </w:r>
      <w:proofErr w:type="spellEnd"/>
      <w:r w:rsidRPr="00E83D68">
        <w:rPr>
          <w:rFonts w:ascii="Book Antiqua" w:hAnsi="Book Antiqua"/>
          <w:i/>
          <w:sz w:val="24"/>
          <w:szCs w:val="24"/>
        </w:rPr>
        <w:t>)</w:t>
      </w:r>
      <w:r w:rsidRPr="00E83D68">
        <w:rPr>
          <w:rFonts w:ascii="Book Antiqua" w:hAnsi="Book Antiqua"/>
          <w:sz w:val="24"/>
          <w:szCs w:val="24"/>
        </w:rPr>
        <w:t xml:space="preserve"> 2018; </w:t>
      </w:r>
      <w:r w:rsidRPr="00E83D68">
        <w:rPr>
          <w:rFonts w:ascii="Book Antiqua" w:hAnsi="Book Antiqua"/>
          <w:b/>
          <w:sz w:val="24"/>
          <w:szCs w:val="24"/>
        </w:rPr>
        <w:t>15</w:t>
      </w:r>
      <w:r w:rsidRPr="00E83D68">
        <w:rPr>
          <w:rFonts w:ascii="Book Antiqua" w:hAnsi="Book Antiqua"/>
          <w:sz w:val="24"/>
          <w:szCs w:val="24"/>
        </w:rPr>
        <w:t>: 81 [PMID: 30479648 DOI: 10.1186/s12986-018-0319-2]</w:t>
      </w:r>
    </w:p>
    <w:p w14:paraId="0C7508B0"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67 </w:t>
      </w:r>
      <w:r w:rsidRPr="00E83D68">
        <w:rPr>
          <w:rFonts w:ascii="Book Antiqua" w:hAnsi="Book Antiqua"/>
          <w:b/>
          <w:sz w:val="24"/>
          <w:szCs w:val="24"/>
        </w:rPr>
        <w:t>Zou S</w:t>
      </w:r>
      <w:r w:rsidRPr="00E83D68">
        <w:rPr>
          <w:rFonts w:ascii="Book Antiqua" w:hAnsi="Book Antiqua"/>
          <w:sz w:val="24"/>
          <w:szCs w:val="24"/>
        </w:rPr>
        <w:t xml:space="preserve">, Fang L, Lee MH. </w:t>
      </w:r>
      <w:proofErr w:type="spellStart"/>
      <w:r w:rsidRPr="00E83D68">
        <w:rPr>
          <w:rFonts w:ascii="Book Antiqua" w:hAnsi="Book Antiqua"/>
          <w:sz w:val="24"/>
          <w:szCs w:val="24"/>
        </w:rPr>
        <w:t>Dysbiosis</w:t>
      </w:r>
      <w:proofErr w:type="spellEnd"/>
      <w:r w:rsidRPr="00E83D68">
        <w:rPr>
          <w:rFonts w:ascii="Book Antiqua" w:hAnsi="Book Antiqua"/>
          <w:sz w:val="24"/>
          <w:szCs w:val="24"/>
        </w:rPr>
        <w:t xml:space="preserve"> of gut microbiota in promoting the development of colorectal cancer. </w:t>
      </w:r>
      <w:proofErr w:type="spellStart"/>
      <w:r w:rsidRPr="00E83D68">
        <w:rPr>
          <w:rFonts w:ascii="Book Antiqua" w:hAnsi="Book Antiqua"/>
          <w:i/>
          <w:sz w:val="24"/>
          <w:szCs w:val="24"/>
        </w:rPr>
        <w:t>Gastroenterol</w:t>
      </w:r>
      <w:proofErr w:type="spellEnd"/>
      <w:r w:rsidRPr="00E83D68">
        <w:rPr>
          <w:rFonts w:ascii="Book Antiqua" w:hAnsi="Book Antiqua"/>
          <w:i/>
          <w:sz w:val="24"/>
          <w:szCs w:val="24"/>
        </w:rPr>
        <w:t xml:space="preserve"> Rep (</w:t>
      </w:r>
      <w:proofErr w:type="spellStart"/>
      <w:r w:rsidRPr="00E83D68">
        <w:rPr>
          <w:rFonts w:ascii="Book Antiqua" w:hAnsi="Book Antiqua"/>
          <w:i/>
          <w:sz w:val="24"/>
          <w:szCs w:val="24"/>
        </w:rPr>
        <w:t>Oxf</w:t>
      </w:r>
      <w:proofErr w:type="spellEnd"/>
      <w:r w:rsidRPr="00E83D68">
        <w:rPr>
          <w:rFonts w:ascii="Book Antiqua" w:hAnsi="Book Antiqua"/>
          <w:i/>
          <w:sz w:val="24"/>
          <w:szCs w:val="24"/>
        </w:rPr>
        <w:t>)</w:t>
      </w:r>
      <w:r w:rsidRPr="00E83D68">
        <w:rPr>
          <w:rFonts w:ascii="Book Antiqua" w:hAnsi="Book Antiqua"/>
          <w:sz w:val="24"/>
          <w:szCs w:val="24"/>
        </w:rPr>
        <w:t xml:space="preserve"> 2018; </w:t>
      </w:r>
      <w:r w:rsidRPr="00E83D68">
        <w:rPr>
          <w:rFonts w:ascii="Book Antiqua" w:hAnsi="Book Antiqua"/>
          <w:b/>
          <w:sz w:val="24"/>
          <w:szCs w:val="24"/>
        </w:rPr>
        <w:t>6</w:t>
      </w:r>
      <w:r w:rsidRPr="00E83D68">
        <w:rPr>
          <w:rFonts w:ascii="Book Antiqua" w:hAnsi="Book Antiqua"/>
          <w:sz w:val="24"/>
          <w:szCs w:val="24"/>
        </w:rPr>
        <w:t>: 1-12 [PMID: 29479437 DOI: 10.1093/gastro/gox031]</w:t>
      </w:r>
    </w:p>
    <w:p w14:paraId="00DB120C"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68 </w:t>
      </w:r>
      <w:r w:rsidRPr="00E83D68">
        <w:rPr>
          <w:rFonts w:ascii="Book Antiqua" w:hAnsi="Book Antiqua"/>
          <w:b/>
          <w:sz w:val="24"/>
          <w:szCs w:val="24"/>
        </w:rPr>
        <w:t>Wang X</w:t>
      </w:r>
      <w:r w:rsidRPr="00E83D68">
        <w:rPr>
          <w:rFonts w:ascii="Book Antiqua" w:hAnsi="Book Antiqua"/>
          <w:sz w:val="24"/>
          <w:szCs w:val="24"/>
        </w:rPr>
        <w:t xml:space="preserve">, Allen TD, Yang Y, Moore DR, </w:t>
      </w:r>
      <w:proofErr w:type="spellStart"/>
      <w:r w:rsidRPr="00E83D68">
        <w:rPr>
          <w:rFonts w:ascii="Book Antiqua" w:hAnsi="Book Antiqua"/>
          <w:sz w:val="24"/>
          <w:szCs w:val="24"/>
        </w:rPr>
        <w:t>Huycke</w:t>
      </w:r>
      <w:proofErr w:type="spellEnd"/>
      <w:r w:rsidRPr="00E83D68">
        <w:rPr>
          <w:rFonts w:ascii="Book Antiqua" w:hAnsi="Book Antiqua"/>
          <w:sz w:val="24"/>
          <w:szCs w:val="24"/>
        </w:rPr>
        <w:t xml:space="preserve"> MM. Cyclooxygenase-2 generates the endogenous mutagen trans-4-hydroxy-2-nonenal in Enterococcus </w:t>
      </w:r>
      <w:proofErr w:type="spellStart"/>
      <w:r w:rsidRPr="00E83D68">
        <w:rPr>
          <w:rFonts w:ascii="Book Antiqua" w:hAnsi="Book Antiqua"/>
          <w:sz w:val="24"/>
          <w:szCs w:val="24"/>
        </w:rPr>
        <w:t>faecalis</w:t>
      </w:r>
      <w:proofErr w:type="spellEnd"/>
      <w:r w:rsidRPr="00E83D68">
        <w:rPr>
          <w:rFonts w:ascii="Book Antiqua" w:hAnsi="Book Antiqua"/>
          <w:sz w:val="24"/>
          <w:szCs w:val="24"/>
        </w:rPr>
        <w:t xml:space="preserve">-infected macrophages. </w:t>
      </w:r>
      <w:r w:rsidRPr="00E83D68">
        <w:rPr>
          <w:rFonts w:ascii="Book Antiqua" w:hAnsi="Book Antiqua"/>
          <w:i/>
          <w:sz w:val="24"/>
          <w:szCs w:val="24"/>
        </w:rPr>
        <w:t xml:space="preserve">Cancer </w:t>
      </w:r>
      <w:proofErr w:type="spellStart"/>
      <w:r w:rsidRPr="00E83D68">
        <w:rPr>
          <w:rFonts w:ascii="Book Antiqua" w:hAnsi="Book Antiqua"/>
          <w:i/>
          <w:sz w:val="24"/>
          <w:szCs w:val="24"/>
        </w:rPr>
        <w:t>Prev</w:t>
      </w:r>
      <w:proofErr w:type="spellEnd"/>
      <w:r w:rsidRPr="00E83D68">
        <w:rPr>
          <w:rFonts w:ascii="Book Antiqua" w:hAnsi="Book Antiqua"/>
          <w:i/>
          <w:sz w:val="24"/>
          <w:szCs w:val="24"/>
        </w:rPr>
        <w:t xml:space="preserve"> Res (</w:t>
      </w:r>
      <w:proofErr w:type="spellStart"/>
      <w:r w:rsidRPr="00E83D68">
        <w:rPr>
          <w:rFonts w:ascii="Book Antiqua" w:hAnsi="Book Antiqua"/>
          <w:i/>
          <w:sz w:val="24"/>
          <w:szCs w:val="24"/>
        </w:rPr>
        <w:t>Phila</w:t>
      </w:r>
      <w:proofErr w:type="spellEnd"/>
      <w:r w:rsidRPr="00E83D68">
        <w:rPr>
          <w:rFonts w:ascii="Book Antiqua" w:hAnsi="Book Antiqua"/>
          <w:i/>
          <w:sz w:val="24"/>
          <w:szCs w:val="24"/>
        </w:rPr>
        <w:t>)</w:t>
      </w:r>
      <w:r w:rsidRPr="00E83D68">
        <w:rPr>
          <w:rFonts w:ascii="Book Antiqua" w:hAnsi="Book Antiqua"/>
          <w:sz w:val="24"/>
          <w:szCs w:val="24"/>
        </w:rPr>
        <w:t xml:space="preserve"> 2013; </w:t>
      </w:r>
      <w:r w:rsidRPr="00E83D68">
        <w:rPr>
          <w:rFonts w:ascii="Book Antiqua" w:hAnsi="Book Antiqua"/>
          <w:b/>
          <w:sz w:val="24"/>
          <w:szCs w:val="24"/>
        </w:rPr>
        <w:t>6</w:t>
      </w:r>
      <w:r w:rsidRPr="00E83D68">
        <w:rPr>
          <w:rFonts w:ascii="Book Antiqua" w:hAnsi="Book Antiqua"/>
          <w:sz w:val="24"/>
          <w:szCs w:val="24"/>
        </w:rPr>
        <w:t>: 206-216 [PMID: 23321929 DOI: 10.1158/1940-6207.CAPR-12-0350]</w:t>
      </w:r>
    </w:p>
    <w:p w14:paraId="6F4FFC1F" w14:textId="6D56CBF9" w:rsidR="00C576A2" w:rsidRPr="00E83D68" w:rsidRDefault="00C576A2" w:rsidP="00026286">
      <w:pPr>
        <w:snapToGrid w:val="0"/>
        <w:spacing w:after="0" w:line="360" w:lineRule="auto"/>
        <w:jc w:val="both"/>
        <w:rPr>
          <w:rFonts w:ascii="Book Antiqua" w:hAnsi="Book Antiqua"/>
          <w:sz w:val="24"/>
          <w:szCs w:val="24"/>
        </w:rPr>
      </w:pPr>
      <w:r w:rsidRPr="00026286">
        <w:rPr>
          <w:rFonts w:ascii="Book Antiqua" w:hAnsi="Book Antiqua"/>
          <w:sz w:val="24"/>
          <w:szCs w:val="24"/>
        </w:rPr>
        <w:t xml:space="preserve">69 </w:t>
      </w:r>
      <w:proofErr w:type="spellStart"/>
      <w:r w:rsidRPr="00026286">
        <w:rPr>
          <w:rFonts w:ascii="Book Antiqua" w:hAnsi="Book Antiqua"/>
          <w:b/>
          <w:sz w:val="24"/>
          <w:szCs w:val="24"/>
        </w:rPr>
        <w:t>Floch</w:t>
      </w:r>
      <w:proofErr w:type="spellEnd"/>
      <w:r w:rsidRPr="00026286">
        <w:rPr>
          <w:rFonts w:ascii="Book Antiqua" w:hAnsi="Book Antiqua"/>
          <w:sz w:val="24"/>
          <w:szCs w:val="24"/>
        </w:rPr>
        <w:t xml:space="preserve"> </w:t>
      </w:r>
      <w:r w:rsidRPr="00026286">
        <w:rPr>
          <w:rFonts w:ascii="Book Antiqua" w:hAnsi="Book Antiqua"/>
          <w:b/>
          <w:bCs/>
          <w:sz w:val="24"/>
          <w:szCs w:val="24"/>
        </w:rPr>
        <w:t>MH</w:t>
      </w:r>
      <w:r w:rsidRPr="00026286">
        <w:rPr>
          <w:rFonts w:ascii="Book Antiqua" w:hAnsi="Book Antiqua"/>
          <w:sz w:val="24"/>
          <w:szCs w:val="24"/>
        </w:rPr>
        <w:t xml:space="preserve">, </w:t>
      </w:r>
      <w:proofErr w:type="spellStart"/>
      <w:r w:rsidRPr="00026286">
        <w:rPr>
          <w:rFonts w:ascii="Book Antiqua" w:hAnsi="Book Antiqua"/>
          <w:sz w:val="24"/>
          <w:szCs w:val="24"/>
        </w:rPr>
        <w:t>Ringel</w:t>
      </w:r>
      <w:proofErr w:type="spellEnd"/>
      <w:r w:rsidR="00B12641" w:rsidRPr="00026286">
        <w:rPr>
          <w:rFonts w:ascii="Book Antiqua" w:hAnsi="Book Antiqua"/>
          <w:sz w:val="24"/>
          <w:szCs w:val="24"/>
        </w:rPr>
        <w:t xml:space="preserve"> Y</w:t>
      </w:r>
      <w:r w:rsidRPr="00026286">
        <w:rPr>
          <w:rFonts w:ascii="Book Antiqua" w:hAnsi="Book Antiqua"/>
          <w:sz w:val="24"/>
          <w:szCs w:val="24"/>
        </w:rPr>
        <w:t>, Walker</w:t>
      </w:r>
      <w:r w:rsidR="00B12641" w:rsidRPr="00026286">
        <w:rPr>
          <w:rFonts w:ascii="Book Antiqua" w:hAnsi="Book Antiqua"/>
          <w:sz w:val="24"/>
          <w:szCs w:val="24"/>
        </w:rPr>
        <w:t xml:space="preserve"> WA.</w:t>
      </w:r>
      <w:bookmarkStart w:id="197" w:name="OLE_LINK13"/>
      <w:r w:rsidRPr="00026286">
        <w:rPr>
          <w:rFonts w:ascii="Book Antiqua" w:hAnsi="Book Antiqua"/>
          <w:sz w:val="24"/>
          <w:szCs w:val="24"/>
        </w:rPr>
        <w:t xml:space="preserve"> The Microbiota in Gastrointestinal Pathophysiology: Implications for Human Health, Prebiotics, Probiotics, and </w:t>
      </w:r>
      <w:proofErr w:type="spellStart"/>
      <w:r w:rsidRPr="00026286">
        <w:rPr>
          <w:rFonts w:ascii="Book Antiqua" w:hAnsi="Book Antiqua"/>
          <w:sz w:val="24"/>
          <w:szCs w:val="24"/>
        </w:rPr>
        <w:t>Dysbiosis</w:t>
      </w:r>
      <w:proofErr w:type="spellEnd"/>
      <w:r w:rsidRPr="00026286">
        <w:rPr>
          <w:rFonts w:ascii="Book Antiqua" w:hAnsi="Book Antiqua"/>
          <w:sz w:val="24"/>
          <w:szCs w:val="24"/>
        </w:rPr>
        <w:t>.</w:t>
      </w:r>
      <w:bookmarkEnd w:id="197"/>
      <w:r w:rsidRPr="00026286">
        <w:rPr>
          <w:rFonts w:ascii="Book Antiqua" w:hAnsi="Book Antiqua"/>
          <w:sz w:val="24"/>
          <w:szCs w:val="24"/>
        </w:rPr>
        <w:t xml:space="preserve"> US: Academic Press</w:t>
      </w:r>
      <w:r w:rsidR="00F40501" w:rsidRPr="00026286">
        <w:rPr>
          <w:rFonts w:ascii="Book Antiqua" w:hAnsi="Book Antiqua"/>
          <w:sz w:val="24"/>
          <w:szCs w:val="24"/>
        </w:rPr>
        <w:t>, 2016</w:t>
      </w:r>
    </w:p>
    <w:p w14:paraId="6A882014"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70 </w:t>
      </w:r>
      <w:proofErr w:type="spellStart"/>
      <w:r w:rsidRPr="00E83D68">
        <w:rPr>
          <w:rFonts w:ascii="Book Antiqua" w:hAnsi="Book Antiqua"/>
          <w:b/>
          <w:sz w:val="24"/>
          <w:szCs w:val="24"/>
        </w:rPr>
        <w:t>Veziant</w:t>
      </w:r>
      <w:proofErr w:type="spellEnd"/>
      <w:r w:rsidRPr="00E83D68">
        <w:rPr>
          <w:rFonts w:ascii="Book Antiqua" w:hAnsi="Book Antiqua"/>
          <w:b/>
          <w:sz w:val="24"/>
          <w:szCs w:val="24"/>
        </w:rPr>
        <w:t xml:space="preserve"> J</w:t>
      </w:r>
      <w:r w:rsidRPr="00E83D68">
        <w:rPr>
          <w:rFonts w:ascii="Book Antiqua" w:hAnsi="Book Antiqua"/>
          <w:sz w:val="24"/>
          <w:szCs w:val="24"/>
        </w:rPr>
        <w:t xml:space="preserve">, </w:t>
      </w:r>
      <w:proofErr w:type="spellStart"/>
      <w:r w:rsidRPr="00E83D68">
        <w:rPr>
          <w:rFonts w:ascii="Book Antiqua" w:hAnsi="Book Antiqua"/>
          <w:sz w:val="24"/>
          <w:szCs w:val="24"/>
        </w:rPr>
        <w:t>Gagnière</w:t>
      </w:r>
      <w:proofErr w:type="spellEnd"/>
      <w:r w:rsidRPr="00E83D68">
        <w:rPr>
          <w:rFonts w:ascii="Book Antiqua" w:hAnsi="Book Antiqua"/>
          <w:sz w:val="24"/>
          <w:szCs w:val="24"/>
        </w:rPr>
        <w:t xml:space="preserve"> J, </w:t>
      </w:r>
      <w:proofErr w:type="spellStart"/>
      <w:r w:rsidRPr="00E83D68">
        <w:rPr>
          <w:rFonts w:ascii="Book Antiqua" w:hAnsi="Book Antiqua"/>
          <w:sz w:val="24"/>
          <w:szCs w:val="24"/>
        </w:rPr>
        <w:t>Jouberton</w:t>
      </w:r>
      <w:proofErr w:type="spellEnd"/>
      <w:r w:rsidRPr="00E83D68">
        <w:rPr>
          <w:rFonts w:ascii="Book Antiqua" w:hAnsi="Book Antiqua"/>
          <w:sz w:val="24"/>
          <w:szCs w:val="24"/>
        </w:rPr>
        <w:t xml:space="preserve"> E, </w:t>
      </w:r>
      <w:proofErr w:type="spellStart"/>
      <w:r w:rsidRPr="00E83D68">
        <w:rPr>
          <w:rFonts w:ascii="Book Antiqua" w:hAnsi="Book Antiqua"/>
          <w:sz w:val="24"/>
          <w:szCs w:val="24"/>
        </w:rPr>
        <w:t>Bonnin</w:t>
      </w:r>
      <w:proofErr w:type="spellEnd"/>
      <w:r w:rsidRPr="00E83D68">
        <w:rPr>
          <w:rFonts w:ascii="Book Antiqua" w:hAnsi="Book Antiqua"/>
          <w:sz w:val="24"/>
          <w:szCs w:val="24"/>
        </w:rPr>
        <w:t xml:space="preserve"> V, </w:t>
      </w:r>
      <w:proofErr w:type="spellStart"/>
      <w:r w:rsidRPr="00E83D68">
        <w:rPr>
          <w:rFonts w:ascii="Book Antiqua" w:hAnsi="Book Antiqua"/>
          <w:sz w:val="24"/>
          <w:szCs w:val="24"/>
        </w:rPr>
        <w:t>Sauvanet</w:t>
      </w:r>
      <w:proofErr w:type="spellEnd"/>
      <w:r w:rsidRPr="00E83D68">
        <w:rPr>
          <w:rFonts w:ascii="Book Antiqua" w:hAnsi="Book Antiqua"/>
          <w:sz w:val="24"/>
          <w:szCs w:val="24"/>
        </w:rPr>
        <w:t xml:space="preserve"> P, </w:t>
      </w:r>
      <w:proofErr w:type="spellStart"/>
      <w:r w:rsidRPr="00E83D68">
        <w:rPr>
          <w:rFonts w:ascii="Book Antiqua" w:hAnsi="Book Antiqua"/>
          <w:sz w:val="24"/>
          <w:szCs w:val="24"/>
        </w:rPr>
        <w:t>Pezet</w:t>
      </w:r>
      <w:proofErr w:type="spellEnd"/>
      <w:r w:rsidRPr="00E83D68">
        <w:rPr>
          <w:rFonts w:ascii="Book Antiqua" w:hAnsi="Book Antiqua"/>
          <w:sz w:val="24"/>
          <w:szCs w:val="24"/>
        </w:rPr>
        <w:t xml:space="preserve"> D, </w:t>
      </w:r>
      <w:proofErr w:type="spellStart"/>
      <w:r w:rsidRPr="00E83D68">
        <w:rPr>
          <w:rFonts w:ascii="Book Antiqua" w:hAnsi="Book Antiqua"/>
          <w:sz w:val="24"/>
          <w:szCs w:val="24"/>
        </w:rPr>
        <w:t>Barnich</w:t>
      </w:r>
      <w:proofErr w:type="spellEnd"/>
      <w:r w:rsidRPr="00E83D68">
        <w:rPr>
          <w:rFonts w:ascii="Book Antiqua" w:hAnsi="Book Antiqua"/>
          <w:sz w:val="24"/>
          <w:szCs w:val="24"/>
        </w:rPr>
        <w:t xml:space="preserve"> N, </w:t>
      </w:r>
      <w:proofErr w:type="spellStart"/>
      <w:r w:rsidRPr="00E83D68">
        <w:rPr>
          <w:rFonts w:ascii="Book Antiqua" w:hAnsi="Book Antiqua"/>
          <w:sz w:val="24"/>
          <w:szCs w:val="24"/>
        </w:rPr>
        <w:t>Miot-Noirault</w:t>
      </w:r>
      <w:proofErr w:type="spellEnd"/>
      <w:r w:rsidRPr="00E83D68">
        <w:rPr>
          <w:rFonts w:ascii="Book Antiqua" w:hAnsi="Book Antiqua"/>
          <w:sz w:val="24"/>
          <w:szCs w:val="24"/>
        </w:rPr>
        <w:t xml:space="preserve"> E, Bonnet M. Association of colorectal cancer with pathogenic Escherichia coli: Focus on mechanisms using optical imaging. </w:t>
      </w:r>
      <w:r w:rsidRPr="00E83D68">
        <w:rPr>
          <w:rFonts w:ascii="Book Antiqua" w:hAnsi="Book Antiqua"/>
          <w:i/>
          <w:sz w:val="24"/>
          <w:szCs w:val="24"/>
        </w:rPr>
        <w:t xml:space="preserve">World J </w:t>
      </w:r>
      <w:proofErr w:type="spellStart"/>
      <w:r w:rsidRPr="00E83D68">
        <w:rPr>
          <w:rFonts w:ascii="Book Antiqua" w:hAnsi="Book Antiqua"/>
          <w:i/>
          <w:sz w:val="24"/>
          <w:szCs w:val="24"/>
        </w:rPr>
        <w:t>Clin</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Oncol</w:t>
      </w:r>
      <w:proofErr w:type="spellEnd"/>
      <w:r w:rsidRPr="00E83D68">
        <w:rPr>
          <w:rFonts w:ascii="Book Antiqua" w:hAnsi="Book Antiqua"/>
          <w:sz w:val="24"/>
          <w:szCs w:val="24"/>
        </w:rPr>
        <w:t xml:space="preserve"> 2016; </w:t>
      </w:r>
      <w:r w:rsidRPr="00E83D68">
        <w:rPr>
          <w:rFonts w:ascii="Book Antiqua" w:hAnsi="Book Antiqua"/>
          <w:b/>
          <w:sz w:val="24"/>
          <w:szCs w:val="24"/>
        </w:rPr>
        <w:t>7</w:t>
      </w:r>
      <w:r w:rsidRPr="00E83D68">
        <w:rPr>
          <w:rFonts w:ascii="Book Antiqua" w:hAnsi="Book Antiqua"/>
          <w:sz w:val="24"/>
          <w:szCs w:val="24"/>
        </w:rPr>
        <w:t>: 293-301 [PMID: 27298769 DOI: 10.5306/wjco.v7.i3.293]</w:t>
      </w:r>
    </w:p>
    <w:p w14:paraId="03439D86"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71 </w:t>
      </w:r>
      <w:r w:rsidRPr="00E83D68">
        <w:rPr>
          <w:rFonts w:ascii="Book Antiqua" w:hAnsi="Book Antiqua"/>
          <w:b/>
          <w:sz w:val="24"/>
          <w:szCs w:val="24"/>
        </w:rPr>
        <w:t>Zou J</w:t>
      </w:r>
      <w:r w:rsidRPr="00E83D68">
        <w:rPr>
          <w:rFonts w:ascii="Book Antiqua" w:hAnsi="Book Antiqua"/>
          <w:sz w:val="24"/>
          <w:szCs w:val="24"/>
        </w:rPr>
        <w:t>, Shankar N. Roles of TLR/MyD88/MAPK/NF-</w:t>
      </w:r>
      <w:proofErr w:type="spellStart"/>
      <w:r w:rsidRPr="00E83D68">
        <w:rPr>
          <w:rFonts w:ascii="Book Antiqua" w:hAnsi="Book Antiqua"/>
          <w:sz w:val="24"/>
          <w:szCs w:val="24"/>
        </w:rPr>
        <w:t>κB</w:t>
      </w:r>
      <w:proofErr w:type="spellEnd"/>
      <w:r w:rsidRPr="00E83D68">
        <w:rPr>
          <w:rFonts w:ascii="Book Antiqua" w:hAnsi="Book Antiqua"/>
          <w:sz w:val="24"/>
          <w:szCs w:val="24"/>
        </w:rPr>
        <w:t xml:space="preserve"> Signaling Pathways in the Regulation of Phagocytosis and </w:t>
      </w:r>
      <w:proofErr w:type="spellStart"/>
      <w:r w:rsidRPr="00E83D68">
        <w:rPr>
          <w:rFonts w:ascii="Book Antiqua" w:hAnsi="Book Antiqua"/>
          <w:sz w:val="24"/>
          <w:szCs w:val="24"/>
        </w:rPr>
        <w:t>Proinflammatory</w:t>
      </w:r>
      <w:proofErr w:type="spellEnd"/>
      <w:r w:rsidRPr="00E83D68">
        <w:rPr>
          <w:rFonts w:ascii="Book Antiqua" w:hAnsi="Book Antiqua"/>
          <w:sz w:val="24"/>
          <w:szCs w:val="24"/>
        </w:rPr>
        <w:t xml:space="preserve"> Cytokine Expression in Response to E. </w:t>
      </w:r>
      <w:proofErr w:type="spellStart"/>
      <w:r w:rsidRPr="00E83D68">
        <w:rPr>
          <w:rFonts w:ascii="Book Antiqua" w:hAnsi="Book Antiqua"/>
          <w:sz w:val="24"/>
          <w:szCs w:val="24"/>
        </w:rPr>
        <w:t>faecalis</w:t>
      </w:r>
      <w:proofErr w:type="spellEnd"/>
      <w:r w:rsidRPr="00E83D68">
        <w:rPr>
          <w:rFonts w:ascii="Book Antiqua" w:hAnsi="Book Antiqua"/>
          <w:sz w:val="24"/>
          <w:szCs w:val="24"/>
        </w:rPr>
        <w:t xml:space="preserve"> Infection. </w:t>
      </w:r>
      <w:proofErr w:type="spellStart"/>
      <w:r w:rsidRPr="00E83D68">
        <w:rPr>
          <w:rFonts w:ascii="Book Antiqua" w:hAnsi="Book Antiqua"/>
          <w:i/>
          <w:sz w:val="24"/>
          <w:szCs w:val="24"/>
        </w:rPr>
        <w:t>PLoS</w:t>
      </w:r>
      <w:proofErr w:type="spellEnd"/>
      <w:r w:rsidRPr="00E83D68">
        <w:rPr>
          <w:rFonts w:ascii="Book Antiqua" w:hAnsi="Book Antiqua"/>
          <w:i/>
          <w:sz w:val="24"/>
          <w:szCs w:val="24"/>
        </w:rPr>
        <w:t xml:space="preserve"> One</w:t>
      </w:r>
      <w:r w:rsidRPr="00E83D68">
        <w:rPr>
          <w:rFonts w:ascii="Book Antiqua" w:hAnsi="Book Antiqua"/>
          <w:sz w:val="24"/>
          <w:szCs w:val="24"/>
        </w:rPr>
        <w:t xml:space="preserve"> 2015; </w:t>
      </w:r>
      <w:r w:rsidRPr="00E83D68">
        <w:rPr>
          <w:rFonts w:ascii="Book Antiqua" w:hAnsi="Book Antiqua"/>
          <w:b/>
          <w:sz w:val="24"/>
          <w:szCs w:val="24"/>
        </w:rPr>
        <w:t>10</w:t>
      </w:r>
      <w:r w:rsidRPr="00E83D68">
        <w:rPr>
          <w:rFonts w:ascii="Book Antiqua" w:hAnsi="Book Antiqua"/>
          <w:sz w:val="24"/>
          <w:szCs w:val="24"/>
        </w:rPr>
        <w:t>: e0136947 [PMID: 26317438 DOI: 10.1371/journal.pone.0136947]</w:t>
      </w:r>
    </w:p>
    <w:p w14:paraId="53FED3A1"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72 </w:t>
      </w:r>
      <w:proofErr w:type="spellStart"/>
      <w:r w:rsidRPr="00E83D68">
        <w:rPr>
          <w:rFonts w:ascii="Book Antiqua" w:hAnsi="Book Antiqua"/>
          <w:b/>
          <w:sz w:val="24"/>
          <w:szCs w:val="24"/>
        </w:rPr>
        <w:t>Boleij</w:t>
      </w:r>
      <w:proofErr w:type="spellEnd"/>
      <w:r w:rsidRPr="00E83D68">
        <w:rPr>
          <w:rFonts w:ascii="Book Antiqua" w:hAnsi="Book Antiqua"/>
          <w:b/>
          <w:sz w:val="24"/>
          <w:szCs w:val="24"/>
        </w:rPr>
        <w:t xml:space="preserve"> A</w:t>
      </w:r>
      <w:r w:rsidRPr="00E83D68">
        <w:rPr>
          <w:rFonts w:ascii="Book Antiqua" w:hAnsi="Book Antiqua"/>
          <w:sz w:val="24"/>
          <w:szCs w:val="24"/>
        </w:rPr>
        <w:t xml:space="preserve">, </w:t>
      </w:r>
      <w:proofErr w:type="spellStart"/>
      <w:r w:rsidRPr="00E83D68">
        <w:rPr>
          <w:rFonts w:ascii="Book Antiqua" w:hAnsi="Book Antiqua"/>
          <w:sz w:val="24"/>
          <w:szCs w:val="24"/>
        </w:rPr>
        <w:t>Hechenbleikner</w:t>
      </w:r>
      <w:proofErr w:type="spellEnd"/>
      <w:r w:rsidRPr="00E83D68">
        <w:rPr>
          <w:rFonts w:ascii="Book Antiqua" w:hAnsi="Book Antiqua"/>
          <w:sz w:val="24"/>
          <w:szCs w:val="24"/>
        </w:rPr>
        <w:t xml:space="preserve"> EM, Goodwin AC, </w:t>
      </w:r>
      <w:proofErr w:type="spellStart"/>
      <w:r w:rsidRPr="00E83D68">
        <w:rPr>
          <w:rFonts w:ascii="Book Antiqua" w:hAnsi="Book Antiqua"/>
          <w:sz w:val="24"/>
          <w:szCs w:val="24"/>
        </w:rPr>
        <w:t>Badani</w:t>
      </w:r>
      <w:proofErr w:type="spellEnd"/>
      <w:r w:rsidRPr="00E83D68">
        <w:rPr>
          <w:rFonts w:ascii="Book Antiqua" w:hAnsi="Book Antiqua"/>
          <w:sz w:val="24"/>
          <w:szCs w:val="24"/>
        </w:rPr>
        <w:t xml:space="preserve"> R, Stein EM, </w:t>
      </w:r>
      <w:proofErr w:type="spellStart"/>
      <w:r w:rsidRPr="00E83D68">
        <w:rPr>
          <w:rFonts w:ascii="Book Antiqua" w:hAnsi="Book Antiqua"/>
          <w:sz w:val="24"/>
          <w:szCs w:val="24"/>
        </w:rPr>
        <w:t>Lazarev</w:t>
      </w:r>
      <w:proofErr w:type="spellEnd"/>
      <w:r w:rsidRPr="00E83D68">
        <w:rPr>
          <w:rFonts w:ascii="Book Antiqua" w:hAnsi="Book Antiqua"/>
          <w:sz w:val="24"/>
          <w:szCs w:val="24"/>
        </w:rPr>
        <w:t xml:space="preserve"> MG, Ellis B, Carroll KC, </w:t>
      </w:r>
      <w:proofErr w:type="spellStart"/>
      <w:r w:rsidRPr="00E83D68">
        <w:rPr>
          <w:rFonts w:ascii="Book Antiqua" w:hAnsi="Book Antiqua"/>
          <w:sz w:val="24"/>
          <w:szCs w:val="24"/>
        </w:rPr>
        <w:t>Albesiano</w:t>
      </w:r>
      <w:proofErr w:type="spellEnd"/>
      <w:r w:rsidRPr="00E83D68">
        <w:rPr>
          <w:rFonts w:ascii="Book Antiqua" w:hAnsi="Book Antiqua"/>
          <w:sz w:val="24"/>
          <w:szCs w:val="24"/>
        </w:rPr>
        <w:t xml:space="preserve"> E, Wick EC, </w:t>
      </w:r>
      <w:proofErr w:type="spellStart"/>
      <w:r w:rsidRPr="00E83D68">
        <w:rPr>
          <w:rFonts w:ascii="Book Antiqua" w:hAnsi="Book Antiqua"/>
          <w:sz w:val="24"/>
          <w:szCs w:val="24"/>
        </w:rPr>
        <w:t>Platz</w:t>
      </w:r>
      <w:proofErr w:type="spellEnd"/>
      <w:r w:rsidRPr="00E83D68">
        <w:rPr>
          <w:rFonts w:ascii="Book Antiqua" w:hAnsi="Book Antiqua"/>
          <w:sz w:val="24"/>
          <w:szCs w:val="24"/>
        </w:rPr>
        <w:t xml:space="preserve"> EA, </w:t>
      </w:r>
      <w:proofErr w:type="spellStart"/>
      <w:r w:rsidRPr="00E83D68">
        <w:rPr>
          <w:rFonts w:ascii="Book Antiqua" w:hAnsi="Book Antiqua"/>
          <w:sz w:val="24"/>
          <w:szCs w:val="24"/>
        </w:rPr>
        <w:t>Pardoll</w:t>
      </w:r>
      <w:proofErr w:type="spellEnd"/>
      <w:r w:rsidRPr="00E83D68">
        <w:rPr>
          <w:rFonts w:ascii="Book Antiqua" w:hAnsi="Book Antiqua"/>
          <w:sz w:val="24"/>
          <w:szCs w:val="24"/>
        </w:rPr>
        <w:t xml:space="preserve"> DM, Sears CL. The </w:t>
      </w:r>
      <w:proofErr w:type="spellStart"/>
      <w:r w:rsidRPr="00E83D68">
        <w:rPr>
          <w:rFonts w:ascii="Book Antiqua" w:hAnsi="Book Antiqua"/>
          <w:sz w:val="24"/>
          <w:szCs w:val="24"/>
        </w:rPr>
        <w:t>Bacteroides</w:t>
      </w:r>
      <w:proofErr w:type="spellEnd"/>
      <w:r w:rsidRPr="00E83D68">
        <w:rPr>
          <w:rFonts w:ascii="Book Antiqua" w:hAnsi="Book Antiqua"/>
          <w:sz w:val="24"/>
          <w:szCs w:val="24"/>
        </w:rPr>
        <w:t xml:space="preserve"> </w:t>
      </w:r>
      <w:proofErr w:type="spellStart"/>
      <w:r w:rsidRPr="00E83D68">
        <w:rPr>
          <w:rFonts w:ascii="Book Antiqua" w:hAnsi="Book Antiqua"/>
          <w:sz w:val="24"/>
          <w:szCs w:val="24"/>
        </w:rPr>
        <w:t>fragilis</w:t>
      </w:r>
      <w:proofErr w:type="spellEnd"/>
      <w:r w:rsidRPr="00E83D68">
        <w:rPr>
          <w:rFonts w:ascii="Book Antiqua" w:hAnsi="Book Antiqua"/>
          <w:sz w:val="24"/>
          <w:szCs w:val="24"/>
        </w:rPr>
        <w:t xml:space="preserve"> toxin gene is prevalent in the colon mucosa of colorectal cancer patients. </w:t>
      </w:r>
      <w:proofErr w:type="spellStart"/>
      <w:r w:rsidRPr="00E83D68">
        <w:rPr>
          <w:rFonts w:ascii="Book Antiqua" w:hAnsi="Book Antiqua"/>
          <w:i/>
          <w:sz w:val="24"/>
          <w:szCs w:val="24"/>
        </w:rPr>
        <w:t>Clin</w:t>
      </w:r>
      <w:proofErr w:type="spellEnd"/>
      <w:r w:rsidRPr="00E83D68">
        <w:rPr>
          <w:rFonts w:ascii="Book Antiqua" w:hAnsi="Book Antiqua"/>
          <w:i/>
          <w:sz w:val="24"/>
          <w:szCs w:val="24"/>
        </w:rPr>
        <w:t xml:space="preserve"> Infect Dis</w:t>
      </w:r>
      <w:r w:rsidRPr="00E83D68">
        <w:rPr>
          <w:rFonts w:ascii="Book Antiqua" w:hAnsi="Book Antiqua"/>
          <w:sz w:val="24"/>
          <w:szCs w:val="24"/>
        </w:rPr>
        <w:t xml:space="preserve"> 2015; </w:t>
      </w:r>
      <w:r w:rsidRPr="00E83D68">
        <w:rPr>
          <w:rFonts w:ascii="Book Antiqua" w:hAnsi="Book Antiqua"/>
          <w:b/>
          <w:sz w:val="24"/>
          <w:szCs w:val="24"/>
        </w:rPr>
        <w:t>60</w:t>
      </w:r>
      <w:r w:rsidRPr="00E83D68">
        <w:rPr>
          <w:rFonts w:ascii="Book Antiqua" w:hAnsi="Book Antiqua"/>
          <w:sz w:val="24"/>
          <w:szCs w:val="24"/>
        </w:rPr>
        <w:t>: 208-215 [PMID: 25305284 DOI: 10.1093/</w:t>
      </w:r>
      <w:proofErr w:type="spellStart"/>
      <w:r w:rsidRPr="00E83D68">
        <w:rPr>
          <w:rFonts w:ascii="Book Antiqua" w:hAnsi="Book Antiqua"/>
          <w:sz w:val="24"/>
          <w:szCs w:val="24"/>
        </w:rPr>
        <w:t>cid</w:t>
      </w:r>
      <w:proofErr w:type="spellEnd"/>
      <w:r w:rsidRPr="00E83D68">
        <w:rPr>
          <w:rFonts w:ascii="Book Antiqua" w:hAnsi="Book Antiqua"/>
          <w:sz w:val="24"/>
          <w:szCs w:val="24"/>
        </w:rPr>
        <w:t>/ciu787]</w:t>
      </w:r>
    </w:p>
    <w:p w14:paraId="720998EF"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73 </w:t>
      </w:r>
      <w:proofErr w:type="spellStart"/>
      <w:r w:rsidRPr="00E83D68">
        <w:rPr>
          <w:rFonts w:ascii="Book Antiqua" w:hAnsi="Book Antiqua"/>
          <w:b/>
          <w:sz w:val="24"/>
          <w:szCs w:val="24"/>
        </w:rPr>
        <w:t>Shiryaev</w:t>
      </w:r>
      <w:proofErr w:type="spellEnd"/>
      <w:r w:rsidRPr="00E83D68">
        <w:rPr>
          <w:rFonts w:ascii="Book Antiqua" w:hAnsi="Book Antiqua"/>
          <w:b/>
          <w:sz w:val="24"/>
          <w:szCs w:val="24"/>
        </w:rPr>
        <w:t xml:space="preserve"> SA</w:t>
      </w:r>
      <w:r w:rsidRPr="00E83D68">
        <w:rPr>
          <w:rFonts w:ascii="Book Antiqua" w:hAnsi="Book Antiqua"/>
          <w:sz w:val="24"/>
          <w:szCs w:val="24"/>
        </w:rPr>
        <w:t xml:space="preserve">, </w:t>
      </w:r>
      <w:proofErr w:type="spellStart"/>
      <w:r w:rsidRPr="00E83D68">
        <w:rPr>
          <w:rFonts w:ascii="Book Antiqua" w:hAnsi="Book Antiqua"/>
          <w:sz w:val="24"/>
          <w:szCs w:val="24"/>
        </w:rPr>
        <w:t>Remacle</w:t>
      </w:r>
      <w:proofErr w:type="spellEnd"/>
      <w:r w:rsidRPr="00E83D68">
        <w:rPr>
          <w:rFonts w:ascii="Book Antiqua" w:hAnsi="Book Antiqua"/>
          <w:sz w:val="24"/>
          <w:szCs w:val="24"/>
        </w:rPr>
        <w:t xml:space="preserve"> AG, </w:t>
      </w:r>
      <w:proofErr w:type="spellStart"/>
      <w:r w:rsidRPr="00E83D68">
        <w:rPr>
          <w:rFonts w:ascii="Book Antiqua" w:hAnsi="Book Antiqua"/>
          <w:sz w:val="24"/>
          <w:szCs w:val="24"/>
        </w:rPr>
        <w:t>Chernov</w:t>
      </w:r>
      <w:proofErr w:type="spellEnd"/>
      <w:r w:rsidRPr="00E83D68">
        <w:rPr>
          <w:rFonts w:ascii="Book Antiqua" w:hAnsi="Book Antiqua"/>
          <w:sz w:val="24"/>
          <w:szCs w:val="24"/>
        </w:rPr>
        <w:t xml:space="preserve"> AV, </w:t>
      </w:r>
      <w:proofErr w:type="spellStart"/>
      <w:r w:rsidRPr="00E83D68">
        <w:rPr>
          <w:rFonts w:ascii="Book Antiqua" w:hAnsi="Book Antiqua"/>
          <w:sz w:val="24"/>
          <w:szCs w:val="24"/>
        </w:rPr>
        <w:t>Golubkov</w:t>
      </w:r>
      <w:proofErr w:type="spellEnd"/>
      <w:r w:rsidRPr="00E83D68">
        <w:rPr>
          <w:rFonts w:ascii="Book Antiqua" w:hAnsi="Book Antiqua"/>
          <w:sz w:val="24"/>
          <w:szCs w:val="24"/>
        </w:rPr>
        <w:t xml:space="preserve"> VS, </w:t>
      </w:r>
      <w:proofErr w:type="spellStart"/>
      <w:r w:rsidRPr="00E83D68">
        <w:rPr>
          <w:rFonts w:ascii="Book Antiqua" w:hAnsi="Book Antiqua"/>
          <w:sz w:val="24"/>
          <w:szCs w:val="24"/>
        </w:rPr>
        <w:t>Motamedchaboki</w:t>
      </w:r>
      <w:proofErr w:type="spellEnd"/>
      <w:r w:rsidRPr="00E83D68">
        <w:rPr>
          <w:rFonts w:ascii="Book Antiqua" w:hAnsi="Book Antiqua"/>
          <w:sz w:val="24"/>
          <w:szCs w:val="24"/>
        </w:rPr>
        <w:t xml:space="preserve"> K, </w:t>
      </w:r>
      <w:proofErr w:type="spellStart"/>
      <w:r w:rsidRPr="00E83D68">
        <w:rPr>
          <w:rFonts w:ascii="Book Antiqua" w:hAnsi="Book Antiqua"/>
          <w:sz w:val="24"/>
          <w:szCs w:val="24"/>
        </w:rPr>
        <w:t>Muranaka</w:t>
      </w:r>
      <w:proofErr w:type="spellEnd"/>
      <w:r w:rsidRPr="00E83D68">
        <w:rPr>
          <w:rFonts w:ascii="Book Antiqua" w:hAnsi="Book Antiqua"/>
          <w:sz w:val="24"/>
          <w:szCs w:val="24"/>
        </w:rPr>
        <w:t xml:space="preserve"> N, </w:t>
      </w:r>
      <w:proofErr w:type="spellStart"/>
      <w:r w:rsidRPr="00E83D68">
        <w:rPr>
          <w:rFonts w:ascii="Book Antiqua" w:hAnsi="Book Antiqua"/>
          <w:sz w:val="24"/>
          <w:szCs w:val="24"/>
        </w:rPr>
        <w:t>Dambacher</w:t>
      </w:r>
      <w:proofErr w:type="spellEnd"/>
      <w:r w:rsidRPr="00E83D68">
        <w:rPr>
          <w:rFonts w:ascii="Book Antiqua" w:hAnsi="Book Antiqua"/>
          <w:sz w:val="24"/>
          <w:szCs w:val="24"/>
        </w:rPr>
        <w:t xml:space="preserve"> CM, Capek P, </w:t>
      </w:r>
      <w:proofErr w:type="spellStart"/>
      <w:r w:rsidRPr="00E83D68">
        <w:rPr>
          <w:rFonts w:ascii="Book Antiqua" w:hAnsi="Book Antiqua"/>
          <w:sz w:val="24"/>
          <w:szCs w:val="24"/>
        </w:rPr>
        <w:t>Kukreja</w:t>
      </w:r>
      <w:proofErr w:type="spellEnd"/>
      <w:r w:rsidRPr="00E83D68">
        <w:rPr>
          <w:rFonts w:ascii="Book Antiqua" w:hAnsi="Book Antiqua"/>
          <w:sz w:val="24"/>
          <w:szCs w:val="24"/>
        </w:rPr>
        <w:t xml:space="preserve"> M, </w:t>
      </w:r>
      <w:proofErr w:type="spellStart"/>
      <w:r w:rsidRPr="00E83D68">
        <w:rPr>
          <w:rFonts w:ascii="Book Antiqua" w:hAnsi="Book Antiqua"/>
          <w:sz w:val="24"/>
          <w:szCs w:val="24"/>
        </w:rPr>
        <w:t>Kozlov</w:t>
      </w:r>
      <w:proofErr w:type="spellEnd"/>
      <w:r w:rsidRPr="00E83D68">
        <w:rPr>
          <w:rFonts w:ascii="Book Antiqua" w:hAnsi="Book Antiqua"/>
          <w:sz w:val="24"/>
          <w:szCs w:val="24"/>
        </w:rPr>
        <w:t xml:space="preserve"> IA, </w:t>
      </w:r>
      <w:proofErr w:type="spellStart"/>
      <w:r w:rsidRPr="00E83D68">
        <w:rPr>
          <w:rFonts w:ascii="Book Antiqua" w:hAnsi="Book Antiqua"/>
          <w:sz w:val="24"/>
          <w:szCs w:val="24"/>
        </w:rPr>
        <w:t>Perucho</w:t>
      </w:r>
      <w:proofErr w:type="spellEnd"/>
      <w:r w:rsidRPr="00E83D68">
        <w:rPr>
          <w:rFonts w:ascii="Book Antiqua" w:hAnsi="Book Antiqua"/>
          <w:sz w:val="24"/>
          <w:szCs w:val="24"/>
        </w:rPr>
        <w:t xml:space="preserve"> M, </w:t>
      </w:r>
      <w:proofErr w:type="spellStart"/>
      <w:r w:rsidRPr="00E83D68">
        <w:rPr>
          <w:rFonts w:ascii="Book Antiqua" w:hAnsi="Book Antiqua"/>
          <w:sz w:val="24"/>
          <w:szCs w:val="24"/>
        </w:rPr>
        <w:t>Cieplak</w:t>
      </w:r>
      <w:proofErr w:type="spellEnd"/>
      <w:r w:rsidRPr="00E83D68">
        <w:rPr>
          <w:rFonts w:ascii="Book Antiqua" w:hAnsi="Book Antiqua"/>
          <w:sz w:val="24"/>
          <w:szCs w:val="24"/>
        </w:rPr>
        <w:t xml:space="preserve"> P, </w:t>
      </w:r>
      <w:proofErr w:type="spellStart"/>
      <w:r w:rsidRPr="00E83D68">
        <w:rPr>
          <w:rFonts w:ascii="Book Antiqua" w:hAnsi="Book Antiqua"/>
          <w:sz w:val="24"/>
          <w:szCs w:val="24"/>
        </w:rPr>
        <w:t>Strongin</w:t>
      </w:r>
      <w:proofErr w:type="spellEnd"/>
      <w:r w:rsidRPr="00E83D68">
        <w:rPr>
          <w:rFonts w:ascii="Book Antiqua" w:hAnsi="Book Antiqua"/>
          <w:sz w:val="24"/>
          <w:szCs w:val="24"/>
        </w:rPr>
        <w:t xml:space="preserve"> AY. Substrate cleavage profiling suggests a distinct function of </w:t>
      </w:r>
      <w:proofErr w:type="spellStart"/>
      <w:r w:rsidRPr="00E83D68">
        <w:rPr>
          <w:rFonts w:ascii="Book Antiqua" w:hAnsi="Book Antiqua"/>
          <w:sz w:val="24"/>
          <w:szCs w:val="24"/>
        </w:rPr>
        <w:t>Bacteroides</w:t>
      </w:r>
      <w:proofErr w:type="spellEnd"/>
      <w:r w:rsidRPr="00E83D68">
        <w:rPr>
          <w:rFonts w:ascii="Book Antiqua" w:hAnsi="Book Antiqua"/>
          <w:sz w:val="24"/>
          <w:szCs w:val="24"/>
        </w:rPr>
        <w:t xml:space="preserve"> </w:t>
      </w:r>
      <w:proofErr w:type="spellStart"/>
      <w:r w:rsidRPr="00E83D68">
        <w:rPr>
          <w:rFonts w:ascii="Book Antiqua" w:hAnsi="Book Antiqua"/>
          <w:sz w:val="24"/>
          <w:szCs w:val="24"/>
        </w:rPr>
        <w:t>fragilis</w:t>
      </w:r>
      <w:proofErr w:type="spellEnd"/>
      <w:r w:rsidRPr="00E83D68">
        <w:rPr>
          <w:rFonts w:ascii="Book Antiqua" w:hAnsi="Book Antiqua"/>
          <w:sz w:val="24"/>
          <w:szCs w:val="24"/>
        </w:rPr>
        <w:t xml:space="preserve"> metalloproteinases (</w:t>
      </w:r>
      <w:proofErr w:type="spellStart"/>
      <w:r w:rsidRPr="00E83D68">
        <w:rPr>
          <w:rFonts w:ascii="Book Antiqua" w:hAnsi="Book Antiqua"/>
          <w:sz w:val="24"/>
          <w:szCs w:val="24"/>
        </w:rPr>
        <w:t>fragilysin</w:t>
      </w:r>
      <w:proofErr w:type="spellEnd"/>
      <w:r w:rsidRPr="00E83D68">
        <w:rPr>
          <w:rFonts w:ascii="Book Antiqua" w:hAnsi="Book Antiqua"/>
          <w:sz w:val="24"/>
          <w:szCs w:val="24"/>
        </w:rPr>
        <w:t xml:space="preserve"> and metalloproteinase II) at the microbiome-</w:t>
      </w:r>
      <w:r w:rsidRPr="00E83D68">
        <w:rPr>
          <w:rFonts w:ascii="Book Antiqua" w:hAnsi="Book Antiqua"/>
          <w:sz w:val="24"/>
          <w:szCs w:val="24"/>
        </w:rPr>
        <w:lastRenderedPageBreak/>
        <w:t xml:space="preserve">inflammation-cancer interface. </w:t>
      </w:r>
      <w:r w:rsidRPr="00E83D68">
        <w:rPr>
          <w:rFonts w:ascii="Book Antiqua" w:hAnsi="Book Antiqua"/>
          <w:i/>
          <w:sz w:val="24"/>
          <w:szCs w:val="24"/>
        </w:rPr>
        <w:t xml:space="preserve">J </w:t>
      </w:r>
      <w:proofErr w:type="spellStart"/>
      <w:r w:rsidRPr="00E83D68">
        <w:rPr>
          <w:rFonts w:ascii="Book Antiqua" w:hAnsi="Book Antiqua"/>
          <w:i/>
          <w:sz w:val="24"/>
          <w:szCs w:val="24"/>
        </w:rPr>
        <w:t>Biol</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Chem</w:t>
      </w:r>
      <w:proofErr w:type="spellEnd"/>
      <w:r w:rsidRPr="00E83D68">
        <w:rPr>
          <w:rFonts w:ascii="Book Antiqua" w:hAnsi="Book Antiqua"/>
          <w:sz w:val="24"/>
          <w:szCs w:val="24"/>
        </w:rPr>
        <w:t xml:space="preserve"> 2013; </w:t>
      </w:r>
      <w:r w:rsidRPr="00E83D68">
        <w:rPr>
          <w:rFonts w:ascii="Book Antiqua" w:hAnsi="Book Antiqua"/>
          <w:b/>
          <w:sz w:val="24"/>
          <w:szCs w:val="24"/>
        </w:rPr>
        <w:t>288</w:t>
      </w:r>
      <w:r w:rsidRPr="00E83D68">
        <w:rPr>
          <w:rFonts w:ascii="Book Antiqua" w:hAnsi="Book Antiqua"/>
          <w:sz w:val="24"/>
          <w:szCs w:val="24"/>
        </w:rPr>
        <w:t>: 34956-34967 [PMID: 24145028 DOI: 10.1074/jbc.M113.516153]</w:t>
      </w:r>
    </w:p>
    <w:p w14:paraId="753D0AAC"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74 </w:t>
      </w:r>
      <w:proofErr w:type="spellStart"/>
      <w:r w:rsidRPr="00E83D68">
        <w:rPr>
          <w:rFonts w:ascii="Book Antiqua" w:hAnsi="Book Antiqua"/>
          <w:b/>
          <w:sz w:val="24"/>
          <w:szCs w:val="24"/>
        </w:rPr>
        <w:t>Lv</w:t>
      </w:r>
      <w:proofErr w:type="spellEnd"/>
      <w:r w:rsidRPr="00E83D68">
        <w:rPr>
          <w:rFonts w:ascii="Book Antiqua" w:hAnsi="Book Antiqua"/>
          <w:b/>
          <w:sz w:val="24"/>
          <w:szCs w:val="24"/>
        </w:rPr>
        <w:t xml:space="preserve"> Y</w:t>
      </w:r>
      <w:r w:rsidRPr="00E83D68">
        <w:rPr>
          <w:rFonts w:ascii="Book Antiqua" w:hAnsi="Book Antiqua"/>
          <w:sz w:val="24"/>
          <w:szCs w:val="24"/>
        </w:rPr>
        <w:t xml:space="preserve">, Ye T, Wang HP, Zhao JY, Chen WJ, Wang X, Shen CX, Wu YB, </w:t>
      </w:r>
      <w:proofErr w:type="spellStart"/>
      <w:r w:rsidRPr="00E83D68">
        <w:rPr>
          <w:rFonts w:ascii="Book Antiqua" w:hAnsi="Book Antiqua"/>
          <w:sz w:val="24"/>
          <w:szCs w:val="24"/>
        </w:rPr>
        <w:t>Cai</w:t>
      </w:r>
      <w:proofErr w:type="spellEnd"/>
      <w:r w:rsidRPr="00E83D68">
        <w:rPr>
          <w:rFonts w:ascii="Book Antiqua" w:hAnsi="Book Antiqua"/>
          <w:sz w:val="24"/>
          <w:szCs w:val="24"/>
        </w:rPr>
        <w:t xml:space="preserve"> YK. Suppression of colorectal tumorigenesis by recombinant </w:t>
      </w:r>
      <w:proofErr w:type="spellStart"/>
      <w:r w:rsidRPr="00E83D68">
        <w:rPr>
          <w:rFonts w:ascii="Book Antiqua" w:hAnsi="Book Antiqua"/>
          <w:i/>
          <w:sz w:val="24"/>
          <w:szCs w:val="24"/>
        </w:rPr>
        <w:t>Bacteroides</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fragilis</w:t>
      </w:r>
      <w:proofErr w:type="spellEnd"/>
      <w:r w:rsidRPr="00E83D68">
        <w:rPr>
          <w:rFonts w:ascii="Book Antiqua" w:hAnsi="Book Antiqua"/>
          <w:sz w:val="24"/>
          <w:szCs w:val="24"/>
        </w:rPr>
        <w:t xml:space="preserve"> enterotoxin-2 </w:t>
      </w:r>
      <w:r w:rsidRPr="00E83D68">
        <w:rPr>
          <w:rFonts w:ascii="Book Antiqua" w:hAnsi="Book Antiqua"/>
          <w:i/>
          <w:sz w:val="24"/>
          <w:szCs w:val="24"/>
        </w:rPr>
        <w:t>in vivo</w:t>
      </w:r>
      <w:r w:rsidRPr="00E83D68">
        <w:rPr>
          <w:rFonts w:ascii="Book Antiqua" w:hAnsi="Book Antiqua"/>
          <w:sz w:val="24"/>
          <w:szCs w:val="24"/>
        </w:rPr>
        <w:t xml:space="preserve">. </w:t>
      </w:r>
      <w:r w:rsidRPr="00E83D68">
        <w:rPr>
          <w:rFonts w:ascii="Book Antiqua" w:hAnsi="Book Antiqua"/>
          <w:i/>
          <w:sz w:val="24"/>
          <w:szCs w:val="24"/>
        </w:rPr>
        <w:t xml:space="preserve">World J </w:t>
      </w:r>
      <w:proofErr w:type="spellStart"/>
      <w:r w:rsidRPr="00E83D68">
        <w:rPr>
          <w:rFonts w:ascii="Book Antiqua" w:hAnsi="Book Antiqua"/>
          <w:i/>
          <w:sz w:val="24"/>
          <w:szCs w:val="24"/>
        </w:rPr>
        <w:t>Gastroenterol</w:t>
      </w:r>
      <w:proofErr w:type="spellEnd"/>
      <w:r w:rsidRPr="00E83D68">
        <w:rPr>
          <w:rFonts w:ascii="Book Antiqua" w:hAnsi="Book Antiqua"/>
          <w:sz w:val="24"/>
          <w:szCs w:val="24"/>
        </w:rPr>
        <w:t xml:space="preserve"> 2017; </w:t>
      </w:r>
      <w:r w:rsidRPr="00E83D68">
        <w:rPr>
          <w:rFonts w:ascii="Book Antiqua" w:hAnsi="Book Antiqua"/>
          <w:b/>
          <w:sz w:val="24"/>
          <w:szCs w:val="24"/>
        </w:rPr>
        <w:t>23</w:t>
      </w:r>
      <w:r w:rsidRPr="00E83D68">
        <w:rPr>
          <w:rFonts w:ascii="Book Antiqua" w:hAnsi="Book Antiqua"/>
          <w:sz w:val="24"/>
          <w:szCs w:val="24"/>
        </w:rPr>
        <w:t>: 603-613 [PMID: 28216966 DOI: 10.3748/wjg.v23.i4.603]</w:t>
      </w:r>
    </w:p>
    <w:p w14:paraId="41CF6072"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75 </w:t>
      </w:r>
      <w:proofErr w:type="spellStart"/>
      <w:r w:rsidRPr="00E83D68">
        <w:rPr>
          <w:rFonts w:ascii="Book Antiqua" w:hAnsi="Book Antiqua"/>
          <w:b/>
          <w:sz w:val="24"/>
          <w:szCs w:val="24"/>
        </w:rPr>
        <w:t>Nougayrède</w:t>
      </w:r>
      <w:proofErr w:type="spellEnd"/>
      <w:r w:rsidRPr="00E83D68">
        <w:rPr>
          <w:rFonts w:ascii="Book Antiqua" w:hAnsi="Book Antiqua"/>
          <w:b/>
          <w:sz w:val="24"/>
          <w:szCs w:val="24"/>
        </w:rPr>
        <w:t xml:space="preserve"> JP</w:t>
      </w:r>
      <w:r w:rsidRPr="00E83D68">
        <w:rPr>
          <w:rFonts w:ascii="Book Antiqua" w:hAnsi="Book Antiqua"/>
          <w:sz w:val="24"/>
          <w:szCs w:val="24"/>
        </w:rPr>
        <w:t xml:space="preserve">, Homburg S, </w:t>
      </w:r>
      <w:proofErr w:type="spellStart"/>
      <w:r w:rsidRPr="00E83D68">
        <w:rPr>
          <w:rFonts w:ascii="Book Antiqua" w:hAnsi="Book Antiqua"/>
          <w:sz w:val="24"/>
          <w:szCs w:val="24"/>
        </w:rPr>
        <w:t>Taieb</w:t>
      </w:r>
      <w:proofErr w:type="spellEnd"/>
      <w:r w:rsidRPr="00E83D68">
        <w:rPr>
          <w:rFonts w:ascii="Book Antiqua" w:hAnsi="Book Antiqua"/>
          <w:sz w:val="24"/>
          <w:szCs w:val="24"/>
        </w:rPr>
        <w:t xml:space="preserve"> F, </w:t>
      </w:r>
      <w:proofErr w:type="spellStart"/>
      <w:r w:rsidRPr="00E83D68">
        <w:rPr>
          <w:rFonts w:ascii="Book Antiqua" w:hAnsi="Book Antiqua"/>
          <w:sz w:val="24"/>
          <w:szCs w:val="24"/>
        </w:rPr>
        <w:t>Boury</w:t>
      </w:r>
      <w:proofErr w:type="spellEnd"/>
      <w:r w:rsidRPr="00E83D68">
        <w:rPr>
          <w:rFonts w:ascii="Book Antiqua" w:hAnsi="Book Antiqua"/>
          <w:sz w:val="24"/>
          <w:szCs w:val="24"/>
        </w:rPr>
        <w:t xml:space="preserve"> M, </w:t>
      </w:r>
      <w:proofErr w:type="spellStart"/>
      <w:r w:rsidRPr="00E83D68">
        <w:rPr>
          <w:rFonts w:ascii="Book Antiqua" w:hAnsi="Book Antiqua"/>
          <w:sz w:val="24"/>
          <w:szCs w:val="24"/>
        </w:rPr>
        <w:t>Brzuszkiewicz</w:t>
      </w:r>
      <w:proofErr w:type="spellEnd"/>
      <w:r w:rsidRPr="00E83D68">
        <w:rPr>
          <w:rFonts w:ascii="Book Antiqua" w:hAnsi="Book Antiqua"/>
          <w:sz w:val="24"/>
          <w:szCs w:val="24"/>
        </w:rPr>
        <w:t xml:space="preserve"> E, Gottschalk G, </w:t>
      </w:r>
      <w:proofErr w:type="spellStart"/>
      <w:r w:rsidRPr="00E83D68">
        <w:rPr>
          <w:rFonts w:ascii="Book Antiqua" w:hAnsi="Book Antiqua"/>
          <w:sz w:val="24"/>
          <w:szCs w:val="24"/>
        </w:rPr>
        <w:t>Buchrieser</w:t>
      </w:r>
      <w:proofErr w:type="spellEnd"/>
      <w:r w:rsidRPr="00E83D68">
        <w:rPr>
          <w:rFonts w:ascii="Book Antiqua" w:hAnsi="Book Antiqua"/>
          <w:sz w:val="24"/>
          <w:szCs w:val="24"/>
        </w:rPr>
        <w:t xml:space="preserve"> C, Hacker J, </w:t>
      </w:r>
      <w:proofErr w:type="spellStart"/>
      <w:r w:rsidRPr="00E83D68">
        <w:rPr>
          <w:rFonts w:ascii="Book Antiqua" w:hAnsi="Book Antiqua"/>
          <w:sz w:val="24"/>
          <w:szCs w:val="24"/>
        </w:rPr>
        <w:t>Dobrindt</w:t>
      </w:r>
      <w:proofErr w:type="spellEnd"/>
      <w:r w:rsidRPr="00E83D68">
        <w:rPr>
          <w:rFonts w:ascii="Book Antiqua" w:hAnsi="Book Antiqua"/>
          <w:sz w:val="24"/>
          <w:szCs w:val="24"/>
        </w:rPr>
        <w:t xml:space="preserve"> U, Oswald E. Escherichia coli induces DNA double-strand breaks in eukaryotic cells. </w:t>
      </w:r>
      <w:r w:rsidRPr="00E83D68">
        <w:rPr>
          <w:rFonts w:ascii="Book Antiqua" w:hAnsi="Book Antiqua"/>
          <w:i/>
          <w:sz w:val="24"/>
          <w:szCs w:val="24"/>
        </w:rPr>
        <w:t>Science</w:t>
      </w:r>
      <w:r w:rsidRPr="00E83D68">
        <w:rPr>
          <w:rFonts w:ascii="Book Antiqua" w:hAnsi="Book Antiqua"/>
          <w:sz w:val="24"/>
          <w:szCs w:val="24"/>
        </w:rPr>
        <w:t xml:space="preserve"> 2006; </w:t>
      </w:r>
      <w:r w:rsidRPr="00E83D68">
        <w:rPr>
          <w:rFonts w:ascii="Book Antiqua" w:hAnsi="Book Antiqua"/>
          <w:b/>
          <w:sz w:val="24"/>
          <w:szCs w:val="24"/>
        </w:rPr>
        <w:t>313</w:t>
      </w:r>
      <w:r w:rsidRPr="00E83D68">
        <w:rPr>
          <w:rFonts w:ascii="Book Antiqua" w:hAnsi="Book Antiqua"/>
          <w:sz w:val="24"/>
          <w:szCs w:val="24"/>
        </w:rPr>
        <w:t>: 848-851 [PMID: 16902142 DOI: 10.1126/science.1127059]</w:t>
      </w:r>
    </w:p>
    <w:p w14:paraId="4BB3C7E9"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76 </w:t>
      </w:r>
      <w:r w:rsidRPr="00E83D68">
        <w:rPr>
          <w:rFonts w:ascii="Book Antiqua" w:hAnsi="Book Antiqua"/>
          <w:b/>
          <w:sz w:val="24"/>
          <w:szCs w:val="24"/>
        </w:rPr>
        <w:t>Buc E</w:t>
      </w:r>
      <w:r w:rsidRPr="00E83D68">
        <w:rPr>
          <w:rFonts w:ascii="Book Antiqua" w:hAnsi="Book Antiqua"/>
          <w:sz w:val="24"/>
          <w:szCs w:val="24"/>
        </w:rPr>
        <w:t xml:space="preserve">, Dubois D, </w:t>
      </w:r>
      <w:proofErr w:type="spellStart"/>
      <w:r w:rsidRPr="00E83D68">
        <w:rPr>
          <w:rFonts w:ascii="Book Antiqua" w:hAnsi="Book Antiqua"/>
          <w:sz w:val="24"/>
          <w:szCs w:val="24"/>
        </w:rPr>
        <w:t>Sauvanet</w:t>
      </w:r>
      <w:proofErr w:type="spellEnd"/>
      <w:r w:rsidRPr="00E83D68">
        <w:rPr>
          <w:rFonts w:ascii="Book Antiqua" w:hAnsi="Book Antiqua"/>
          <w:sz w:val="24"/>
          <w:szCs w:val="24"/>
        </w:rPr>
        <w:t xml:space="preserve"> P, </w:t>
      </w:r>
      <w:proofErr w:type="spellStart"/>
      <w:r w:rsidRPr="00E83D68">
        <w:rPr>
          <w:rFonts w:ascii="Book Antiqua" w:hAnsi="Book Antiqua"/>
          <w:sz w:val="24"/>
          <w:szCs w:val="24"/>
        </w:rPr>
        <w:t>Raisch</w:t>
      </w:r>
      <w:proofErr w:type="spellEnd"/>
      <w:r w:rsidRPr="00E83D68">
        <w:rPr>
          <w:rFonts w:ascii="Book Antiqua" w:hAnsi="Book Antiqua"/>
          <w:sz w:val="24"/>
          <w:szCs w:val="24"/>
        </w:rPr>
        <w:t xml:space="preserve"> J, </w:t>
      </w:r>
      <w:proofErr w:type="spellStart"/>
      <w:r w:rsidRPr="00E83D68">
        <w:rPr>
          <w:rFonts w:ascii="Book Antiqua" w:hAnsi="Book Antiqua"/>
          <w:sz w:val="24"/>
          <w:szCs w:val="24"/>
        </w:rPr>
        <w:t>Delmas</w:t>
      </w:r>
      <w:proofErr w:type="spellEnd"/>
      <w:r w:rsidRPr="00E83D68">
        <w:rPr>
          <w:rFonts w:ascii="Book Antiqua" w:hAnsi="Book Antiqua"/>
          <w:sz w:val="24"/>
          <w:szCs w:val="24"/>
        </w:rPr>
        <w:t xml:space="preserve"> J, </w:t>
      </w:r>
      <w:proofErr w:type="spellStart"/>
      <w:r w:rsidRPr="00E83D68">
        <w:rPr>
          <w:rFonts w:ascii="Book Antiqua" w:hAnsi="Book Antiqua"/>
          <w:sz w:val="24"/>
          <w:szCs w:val="24"/>
        </w:rPr>
        <w:t>Darfeuille</w:t>
      </w:r>
      <w:proofErr w:type="spellEnd"/>
      <w:r w:rsidRPr="00E83D68">
        <w:rPr>
          <w:rFonts w:ascii="Book Antiqua" w:hAnsi="Book Antiqua"/>
          <w:sz w:val="24"/>
          <w:szCs w:val="24"/>
        </w:rPr>
        <w:t xml:space="preserve">-Michaud A, </w:t>
      </w:r>
      <w:proofErr w:type="spellStart"/>
      <w:r w:rsidRPr="00E83D68">
        <w:rPr>
          <w:rFonts w:ascii="Book Antiqua" w:hAnsi="Book Antiqua"/>
          <w:sz w:val="24"/>
          <w:szCs w:val="24"/>
        </w:rPr>
        <w:t>Pezet</w:t>
      </w:r>
      <w:proofErr w:type="spellEnd"/>
      <w:r w:rsidRPr="00E83D68">
        <w:rPr>
          <w:rFonts w:ascii="Book Antiqua" w:hAnsi="Book Antiqua"/>
          <w:sz w:val="24"/>
          <w:szCs w:val="24"/>
        </w:rPr>
        <w:t xml:space="preserve"> D, Bonnet R. High prevalence of mucosa-associated E. coli producing </w:t>
      </w:r>
      <w:proofErr w:type="spellStart"/>
      <w:r w:rsidRPr="00E83D68">
        <w:rPr>
          <w:rFonts w:ascii="Book Antiqua" w:hAnsi="Book Antiqua"/>
          <w:sz w:val="24"/>
          <w:szCs w:val="24"/>
        </w:rPr>
        <w:t>cyclomodulin</w:t>
      </w:r>
      <w:proofErr w:type="spellEnd"/>
      <w:r w:rsidRPr="00E83D68">
        <w:rPr>
          <w:rFonts w:ascii="Book Antiqua" w:hAnsi="Book Antiqua"/>
          <w:sz w:val="24"/>
          <w:szCs w:val="24"/>
        </w:rPr>
        <w:t xml:space="preserve"> and </w:t>
      </w:r>
      <w:proofErr w:type="spellStart"/>
      <w:r w:rsidRPr="00E83D68">
        <w:rPr>
          <w:rFonts w:ascii="Book Antiqua" w:hAnsi="Book Antiqua"/>
          <w:sz w:val="24"/>
          <w:szCs w:val="24"/>
        </w:rPr>
        <w:t>genotoxin</w:t>
      </w:r>
      <w:proofErr w:type="spellEnd"/>
      <w:r w:rsidRPr="00E83D68">
        <w:rPr>
          <w:rFonts w:ascii="Book Antiqua" w:hAnsi="Book Antiqua"/>
          <w:sz w:val="24"/>
          <w:szCs w:val="24"/>
        </w:rPr>
        <w:t xml:space="preserve"> in colon cancer. </w:t>
      </w:r>
      <w:proofErr w:type="spellStart"/>
      <w:r w:rsidRPr="00E83D68">
        <w:rPr>
          <w:rFonts w:ascii="Book Antiqua" w:hAnsi="Book Antiqua"/>
          <w:i/>
          <w:sz w:val="24"/>
          <w:szCs w:val="24"/>
        </w:rPr>
        <w:t>PLoS</w:t>
      </w:r>
      <w:proofErr w:type="spellEnd"/>
      <w:r w:rsidRPr="00E83D68">
        <w:rPr>
          <w:rFonts w:ascii="Book Antiqua" w:hAnsi="Book Antiqua"/>
          <w:i/>
          <w:sz w:val="24"/>
          <w:szCs w:val="24"/>
        </w:rPr>
        <w:t xml:space="preserve"> One</w:t>
      </w:r>
      <w:r w:rsidRPr="00E83D68">
        <w:rPr>
          <w:rFonts w:ascii="Book Antiqua" w:hAnsi="Book Antiqua"/>
          <w:sz w:val="24"/>
          <w:szCs w:val="24"/>
        </w:rPr>
        <w:t xml:space="preserve"> 2013; </w:t>
      </w:r>
      <w:r w:rsidRPr="00E83D68">
        <w:rPr>
          <w:rFonts w:ascii="Book Antiqua" w:hAnsi="Book Antiqua"/>
          <w:b/>
          <w:sz w:val="24"/>
          <w:szCs w:val="24"/>
        </w:rPr>
        <w:t>8</w:t>
      </w:r>
      <w:r w:rsidRPr="00E83D68">
        <w:rPr>
          <w:rFonts w:ascii="Book Antiqua" w:hAnsi="Book Antiqua"/>
          <w:sz w:val="24"/>
          <w:szCs w:val="24"/>
        </w:rPr>
        <w:t>: e56964 [PMID: 23457644 DOI: 10.1371/journal.pone.0056964]</w:t>
      </w:r>
    </w:p>
    <w:p w14:paraId="4B090EF5"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77 </w:t>
      </w:r>
      <w:r w:rsidRPr="00E83D68">
        <w:rPr>
          <w:rFonts w:ascii="Book Antiqua" w:hAnsi="Book Antiqua"/>
          <w:b/>
          <w:sz w:val="24"/>
          <w:szCs w:val="24"/>
        </w:rPr>
        <w:t>Cuevas-Ramos G</w:t>
      </w:r>
      <w:r w:rsidRPr="00E83D68">
        <w:rPr>
          <w:rFonts w:ascii="Book Antiqua" w:hAnsi="Book Antiqua"/>
          <w:sz w:val="24"/>
          <w:szCs w:val="24"/>
        </w:rPr>
        <w:t xml:space="preserve">, Petit CR, </w:t>
      </w:r>
      <w:proofErr w:type="spellStart"/>
      <w:r w:rsidRPr="00E83D68">
        <w:rPr>
          <w:rFonts w:ascii="Book Antiqua" w:hAnsi="Book Antiqua"/>
          <w:sz w:val="24"/>
          <w:szCs w:val="24"/>
        </w:rPr>
        <w:t>Marcq</w:t>
      </w:r>
      <w:proofErr w:type="spellEnd"/>
      <w:r w:rsidRPr="00E83D68">
        <w:rPr>
          <w:rFonts w:ascii="Book Antiqua" w:hAnsi="Book Antiqua"/>
          <w:sz w:val="24"/>
          <w:szCs w:val="24"/>
        </w:rPr>
        <w:t xml:space="preserve"> I, </w:t>
      </w:r>
      <w:proofErr w:type="spellStart"/>
      <w:r w:rsidRPr="00E83D68">
        <w:rPr>
          <w:rFonts w:ascii="Book Antiqua" w:hAnsi="Book Antiqua"/>
          <w:sz w:val="24"/>
          <w:szCs w:val="24"/>
        </w:rPr>
        <w:t>Boury</w:t>
      </w:r>
      <w:proofErr w:type="spellEnd"/>
      <w:r w:rsidRPr="00E83D68">
        <w:rPr>
          <w:rFonts w:ascii="Book Antiqua" w:hAnsi="Book Antiqua"/>
          <w:sz w:val="24"/>
          <w:szCs w:val="24"/>
        </w:rPr>
        <w:t xml:space="preserve"> M, Oswald E, </w:t>
      </w:r>
      <w:proofErr w:type="spellStart"/>
      <w:r w:rsidRPr="00E83D68">
        <w:rPr>
          <w:rFonts w:ascii="Book Antiqua" w:hAnsi="Book Antiqua"/>
          <w:sz w:val="24"/>
          <w:szCs w:val="24"/>
        </w:rPr>
        <w:t>Nougayrède</w:t>
      </w:r>
      <w:proofErr w:type="spellEnd"/>
      <w:r w:rsidRPr="00E83D68">
        <w:rPr>
          <w:rFonts w:ascii="Book Antiqua" w:hAnsi="Book Antiqua"/>
          <w:sz w:val="24"/>
          <w:szCs w:val="24"/>
        </w:rPr>
        <w:t xml:space="preserve"> JP. Escherichia coli induces DNA damage in vivo and triggers genomic instability in mammalian cells. </w:t>
      </w:r>
      <w:r w:rsidRPr="00E83D68">
        <w:rPr>
          <w:rFonts w:ascii="Book Antiqua" w:hAnsi="Book Antiqua"/>
          <w:i/>
          <w:sz w:val="24"/>
          <w:szCs w:val="24"/>
        </w:rPr>
        <w:t xml:space="preserve">Proc Natl </w:t>
      </w:r>
      <w:proofErr w:type="spellStart"/>
      <w:r w:rsidRPr="00E83D68">
        <w:rPr>
          <w:rFonts w:ascii="Book Antiqua" w:hAnsi="Book Antiqua"/>
          <w:i/>
          <w:sz w:val="24"/>
          <w:szCs w:val="24"/>
        </w:rPr>
        <w:t>Acad</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Sci</w:t>
      </w:r>
      <w:proofErr w:type="spellEnd"/>
      <w:r w:rsidRPr="00E83D68">
        <w:rPr>
          <w:rFonts w:ascii="Book Antiqua" w:hAnsi="Book Antiqua"/>
          <w:i/>
          <w:sz w:val="24"/>
          <w:szCs w:val="24"/>
        </w:rPr>
        <w:t xml:space="preserve"> U S A</w:t>
      </w:r>
      <w:r w:rsidRPr="00E83D68">
        <w:rPr>
          <w:rFonts w:ascii="Book Antiqua" w:hAnsi="Book Antiqua"/>
          <w:sz w:val="24"/>
          <w:szCs w:val="24"/>
        </w:rPr>
        <w:t xml:space="preserve"> 2010; </w:t>
      </w:r>
      <w:r w:rsidRPr="00E83D68">
        <w:rPr>
          <w:rFonts w:ascii="Book Antiqua" w:hAnsi="Book Antiqua"/>
          <w:b/>
          <w:sz w:val="24"/>
          <w:szCs w:val="24"/>
        </w:rPr>
        <w:t>107</w:t>
      </w:r>
      <w:r w:rsidRPr="00E83D68">
        <w:rPr>
          <w:rFonts w:ascii="Book Antiqua" w:hAnsi="Book Antiqua"/>
          <w:sz w:val="24"/>
          <w:szCs w:val="24"/>
        </w:rPr>
        <w:t>: 11537-11542 [PMID: 20534522 DOI: 10.1073/pnas.1001261107]</w:t>
      </w:r>
    </w:p>
    <w:p w14:paraId="358FBAA0"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78 </w:t>
      </w:r>
      <w:r w:rsidRPr="00E83D68">
        <w:rPr>
          <w:rFonts w:ascii="Book Antiqua" w:hAnsi="Book Antiqua"/>
          <w:b/>
          <w:sz w:val="24"/>
          <w:szCs w:val="24"/>
        </w:rPr>
        <w:t>Wang Y</w:t>
      </w:r>
      <w:r w:rsidRPr="00E83D68">
        <w:rPr>
          <w:rFonts w:ascii="Book Antiqua" w:hAnsi="Book Antiqua"/>
          <w:sz w:val="24"/>
          <w:szCs w:val="24"/>
        </w:rPr>
        <w:t xml:space="preserve">, Zhang R, Wu D, Lu Z, Sun W, </w:t>
      </w:r>
      <w:proofErr w:type="spellStart"/>
      <w:r w:rsidRPr="00E83D68">
        <w:rPr>
          <w:rFonts w:ascii="Book Antiqua" w:hAnsi="Book Antiqua"/>
          <w:sz w:val="24"/>
          <w:szCs w:val="24"/>
        </w:rPr>
        <w:t>Cai</w:t>
      </w:r>
      <w:proofErr w:type="spellEnd"/>
      <w:r w:rsidRPr="00E83D68">
        <w:rPr>
          <w:rFonts w:ascii="Book Antiqua" w:hAnsi="Book Antiqua"/>
          <w:sz w:val="24"/>
          <w:szCs w:val="24"/>
        </w:rPr>
        <w:t xml:space="preserve"> Y, Wang C, </w:t>
      </w:r>
      <w:proofErr w:type="spellStart"/>
      <w:r w:rsidRPr="00E83D68">
        <w:rPr>
          <w:rFonts w:ascii="Book Antiqua" w:hAnsi="Book Antiqua"/>
          <w:sz w:val="24"/>
          <w:szCs w:val="24"/>
        </w:rPr>
        <w:t>Jin</w:t>
      </w:r>
      <w:proofErr w:type="spellEnd"/>
      <w:r w:rsidRPr="00E83D68">
        <w:rPr>
          <w:rFonts w:ascii="Book Antiqua" w:hAnsi="Book Antiqua"/>
          <w:sz w:val="24"/>
          <w:szCs w:val="24"/>
        </w:rPr>
        <w:t xml:space="preserve"> J. Epigenetic change in kidney tumor: downregulation of histone acetyltransferase MYST1 in human renal cell carcinoma. </w:t>
      </w:r>
      <w:r w:rsidRPr="00E83D68">
        <w:rPr>
          <w:rFonts w:ascii="Book Antiqua" w:hAnsi="Book Antiqua"/>
          <w:i/>
          <w:sz w:val="24"/>
          <w:szCs w:val="24"/>
        </w:rPr>
        <w:t xml:space="preserve">J </w:t>
      </w:r>
      <w:proofErr w:type="spellStart"/>
      <w:r w:rsidRPr="00E83D68">
        <w:rPr>
          <w:rFonts w:ascii="Book Antiqua" w:hAnsi="Book Antiqua"/>
          <w:i/>
          <w:sz w:val="24"/>
          <w:szCs w:val="24"/>
        </w:rPr>
        <w:t>Exp</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Clin</w:t>
      </w:r>
      <w:proofErr w:type="spellEnd"/>
      <w:r w:rsidRPr="00E83D68">
        <w:rPr>
          <w:rFonts w:ascii="Book Antiqua" w:hAnsi="Book Antiqua"/>
          <w:i/>
          <w:sz w:val="24"/>
          <w:szCs w:val="24"/>
        </w:rPr>
        <w:t xml:space="preserve"> Cancer Res</w:t>
      </w:r>
      <w:r w:rsidRPr="00E83D68">
        <w:rPr>
          <w:rFonts w:ascii="Book Antiqua" w:hAnsi="Book Antiqua"/>
          <w:sz w:val="24"/>
          <w:szCs w:val="24"/>
        </w:rPr>
        <w:t xml:space="preserve"> 2013; </w:t>
      </w:r>
      <w:r w:rsidRPr="00E83D68">
        <w:rPr>
          <w:rFonts w:ascii="Book Antiqua" w:hAnsi="Book Antiqua"/>
          <w:b/>
          <w:sz w:val="24"/>
          <w:szCs w:val="24"/>
        </w:rPr>
        <w:t>32</w:t>
      </w:r>
      <w:r w:rsidRPr="00E83D68">
        <w:rPr>
          <w:rFonts w:ascii="Book Antiqua" w:hAnsi="Book Antiqua"/>
          <w:sz w:val="24"/>
          <w:szCs w:val="24"/>
        </w:rPr>
        <w:t>: 8 [PMID: 23394073 DOI: 10.1186/1756-9966-32-8]</w:t>
      </w:r>
    </w:p>
    <w:p w14:paraId="65F75BFF"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79 </w:t>
      </w:r>
      <w:proofErr w:type="spellStart"/>
      <w:r w:rsidRPr="00E83D68">
        <w:rPr>
          <w:rFonts w:ascii="Book Antiqua" w:hAnsi="Book Antiqua"/>
          <w:b/>
          <w:sz w:val="24"/>
          <w:szCs w:val="24"/>
        </w:rPr>
        <w:t>Lannagan</w:t>
      </w:r>
      <w:proofErr w:type="spellEnd"/>
      <w:r w:rsidRPr="00E83D68">
        <w:rPr>
          <w:rFonts w:ascii="Book Antiqua" w:hAnsi="Book Antiqua"/>
          <w:b/>
          <w:sz w:val="24"/>
          <w:szCs w:val="24"/>
        </w:rPr>
        <w:t xml:space="preserve"> TRM</w:t>
      </w:r>
      <w:r w:rsidRPr="00E83D68">
        <w:rPr>
          <w:rFonts w:ascii="Book Antiqua" w:hAnsi="Book Antiqua"/>
          <w:sz w:val="24"/>
          <w:szCs w:val="24"/>
        </w:rPr>
        <w:t xml:space="preserve">, Lee YK, Wang T, Roper J, </w:t>
      </w:r>
      <w:proofErr w:type="spellStart"/>
      <w:r w:rsidRPr="00E83D68">
        <w:rPr>
          <w:rFonts w:ascii="Book Antiqua" w:hAnsi="Book Antiqua"/>
          <w:sz w:val="24"/>
          <w:szCs w:val="24"/>
        </w:rPr>
        <w:t>Bettington</w:t>
      </w:r>
      <w:proofErr w:type="spellEnd"/>
      <w:r w:rsidRPr="00E83D68">
        <w:rPr>
          <w:rFonts w:ascii="Book Antiqua" w:hAnsi="Book Antiqua"/>
          <w:sz w:val="24"/>
          <w:szCs w:val="24"/>
        </w:rPr>
        <w:t xml:space="preserve"> ML, Fennell L, </w:t>
      </w:r>
      <w:proofErr w:type="spellStart"/>
      <w:r w:rsidRPr="00E83D68">
        <w:rPr>
          <w:rFonts w:ascii="Book Antiqua" w:hAnsi="Book Antiqua"/>
          <w:sz w:val="24"/>
          <w:szCs w:val="24"/>
        </w:rPr>
        <w:t>Vrbanac</w:t>
      </w:r>
      <w:proofErr w:type="spellEnd"/>
      <w:r w:rsidRPr="00E83D68">
        <w:rPr>
          <w:rFonts w:ascii="Book Antiqua" w:hAnsi="Book Antiqua"/>
          <w:sz w:val="24"/>
          <w:szCs w:val="24"/>
        </w:rPr>
        <w:t xml:space="preserve"> L, </w:t>
      </w:r>
      <w:proofErr w:type="spellStart"/>
      <w:r w:rsidRPr="00E83D68">
        <w:rPr>
          <w:rFonts w:ascii="Book Antiqua" w:hAnsi="Book Antiqua"/>
          <w:sz w:val="24"/>
          <w:szCs w:val="24"/>
        </w:rPr>
        <w:t>Jonavicius</w:t>
      </w:r>
      <w:proofErr w:type="spellEnd"/>
      <w:r w:rsidRPr="00E83D68">
        <w:rPr>
          <w:rFonts w:ascii="Book Antiqua" w:hAnsi="Book Antiqua"/>
          <w:sz w:val="24"/>
          <w:szCs w:val="24"/>
        </w:rPr>
        <w:t xml:space="preserve"> L, </w:t>
      </w:r>
      <w:proofErr w:type="spellStart"/>
      <w:r w:rsidRPr="00E83D68">
        <w:rPr>
          <w:rFonts w:ascii="Book Antiqua" w:hAnsi="Book Antiqua"/>
          <w:sz w:val="24"/>
          <w:szCs w:val="24"/>
        </w:rPr>
        <w:t>Somashekar</w:t>
      </w:r>
      <w:proofErr w:type="spellEnd"/>
      <w:r w:rsidRPr="00E83D68">
        <w:rPr>
          <w:rFonts w:ascii="Book Antiqua" w:hAnsi="Book Antiqua"/>
          <w:sz w:val="24"/>
          <w:szCs w:val="24"/>
        </w:rPr>
        <w:t xml:space="preserve"> R, </w:t>
      </w:r>
      <w:proofErr w:type="spellStart"/>
      <w:r w:rsidRPr="00E83D68">
        <w:rPr>
          <w:rFonts w:ascii="Book Antiqua" w:hAnsi="Book Antiqua"/>
          <w:sz w:val="24"/>
          <w:szCs w:val="24"/>
        </w:rPr>
        <w:t>Gieniec</w:t>
      </w:r>
      <w:proofErr w:type="spellEnd"/>
      <w:r w:rsidRPr="00E83D68">
        <w:rPr>
          <w:rFonts w:ascii="Book Antiqua" w:hAnsi="Book Antiqua"/>
          <w:sz w:val="24"/>
          <w:szCs w:val="24"/>
        </w:rPr>
        <w:t xml:space="preserve"> K, Yang M, Ng JQ, Suzuki N, Ichinose M, Wright JA, Kobayashi H, </w:t>
      </w:r>
      <w:proofErr w:type="spellStart"/>
      <w:r w:rsidRPr="00E83D68">
        <w:rPr>
          <w:rFonts w:ascii="Book Antiqua" w:hAnsi="Book Antiqua"/>
          <w:sz w:val="24"/>
          <w:szCs w:val="24"/>
        </w:rPr>
        <w:t>Putoczki</w:t>
      </w:r>
      <w:proofErr w:type="spellEnd"/>
      <w:r w:rsidRPr="00E83D68">
        <w:rPr>
          <w:rFonts w:ascii="Book Antiqua" w:hAnsi="Book Antiqua"/>
          <w:sz w:val="24"/>
          <w:szCs w:val="24"/>
        </w:rPr>
        <w:t xml:space="preserve"> TL, Hayakawa Y, </w:t>
      </w:r>
      <w:proofErr w:type="spellStart"/>
      <w:r w:rsidRPr="00E83D68">
        <w:rPr>
          <w:rFonts w:ascii="Book Antiqua" w:hAnsi="Book Antiqua"/>
          <w:sz w:val="24"/>
          <w:szCs w:val="24"/>
        </w:rPr>
        <w:t>Leedham</w:t>
      </w:r>
      <w:proofErr w:type="spellEnd"/>
      <w:r w:rsidRPr="00E83D68">
        <w:rPr>
          <w:rFonts w:ascii="Book Antiqua" w:hAnsi="Book Antiqua"/>
          <w:sz w:val="24"/>
          <w:szCs w:val="24"/>
        </w:rPr>
        <w:t xml:space="preserve"> SJ, </w:t>
      </w:r>
      <w:proofErr w:type="spellStart"/>
      <w:r w:rsidRPr="00E83D68">
        <w:rPr>
          <w:rFonts w:ascii="Book Antiqua" w:hAnsi="Book Antiqua"/>
          <w:sz w:val="24"/>
          <w:szCs w:val="24"/>
        </w:rPr>
        <w:t>Abud</w:t>
      </w:r>
      <w:proofErr w:type="spellEnd"/>
      <w:r w:rsidRPr="00E83D68">
        <w:rPr>
          <w:rFonts w:ascii="Book Antiqua" w:hAnsi="Book Antiqua"/>
          <w:sz w:val="24"/>
          <w:szCs w:val="24"/>
        </w:rPr>
        <w:t xml:space="preserve"> HE, Yilmaz ÖH, Marker J, </w:t>
      </w:r>
      <w:proofErr w:type="spellStart"/>
      <w:r w:rsidRPr="00E83D68">
        <w:rPr>
          <w:rFonts w:ascii="Book Antiqua" w:hAnsi="Book Antiqua"/>
          <w:sz w:val="24"/>
          <w:szCs w:val="24"/>
        </w:rPr>
        <w:t>Klebe</w:t>
      </w:r>
      <w:proofErr w:type="spellEnd"/>
      <w:r w:rsidRPr="00E83D68">
        <w:rPr>
          <w:rFonts w:ascii="Book Antiqua" w:hAnsi="Book Antiqua"/>
          <w:sz w:val="24"/>
          <w:szCs w:val="24"/>
        </w:rPr>
        <w:t xml:space="preserve"> S, </w:t>
      </w:r>
      <w:proofErr w:type="spellStart"/>
      <w:r w:rsidRPr="00E83D68">
        <w:rPr>
          <w:rFonts w:ascii="Book Antiqua" w:hAnsi="Book Antiqua"/>
          <w:sz w:val="24"/>
          <w:szCs w:val="24"/>
        </w:rPr>
        <w:t>Wirapati</w:t>
      </w:r>
      <w:proofErr w:type="spellEnd"/>
      <w:r w:rsidRPr="00E83D68">
        <w:rPr>
          <w:rFonts w:ascii="Book Antiqua" w:hAnsi="Book Antiqua"/>
          <w:sz w:val="24"/>
          <w:szCs w:val="24"/>
        </w:rPr>
        <w:t xml:space="preserve"> P, Mukherjee S, </w:t>
      </w:r>
      <w:proofErr w:type="spellStart"/>
      <w:r w:rsidRPr="00E83D68">
        <w:rPr>
          <w:rFonts w:ascii="Book Antiqua" w:hAnsi="Book Antiqua"/>
          <w:sz w:val="24"/>
          <w:szCs w:val="24"/>
        </w:rPr>
        <w:t>Tejpar</w:t>
      </w:r>
      <w:proofErr w:type="spellEnd"/>
      <w:r w:rsidRPr="00E83D68">
        <w:rPr>
          <w:rFonts w:ascii="Book Antiqua" w:hAnsi="Book Antiqua"/>
          <w:sz w:val="24"/>
          <w:szCs w:val="24"/>
        </w:rPr>
        <w:t xml:space="preserve"> S, Leggett BA, Whitehall VLJ, </w:t>
      </w:r>
      <w:proofErr w:type="spellStart"/>
      <w:r w:rsidRPr="00E83D68">
        <w:rPr>
          <w:rFonts w:ascii="Book Antiqua" w:hAnsi="Book Antiqua"/>
          <w:sz w:val="24"/>
          <w:szCs w:val="24"/>
        </w:rPr>
        <w:t>Worthley</w:t>
      </w:r>
      <w:proofErr w:type="spellEnd"/>
      <w:r w:rsidRPr="00E83D68">
        <w:rPr>
          <w:rFonts w:ascii="Book Antiqua" w:hAnsi="Book Antiqua"/>
          <w:sz w:val="24"/>
          <w:szCs w:val="24"/>
        </w:rPr>
        <w:t xml:space="preserve"> DL, Woods SL. Genetic editing of colonic organoids provides a molecularly distinct and </w:t>
      </w:r>
      <w:proofErr w:type="spellStart"/>
      <w:r w:rsidRPr="00E83D68">
        <w:rPr>
          <w:rFonts w:ascii="Book Antiqua" w:hAnsi="Book Antiqua"/>
          <w:sz w:val="24"/>
          <w:szCs w:val="24"/>
        </w:rPr>
        <w:t>orthotopic</w:t>
      </w:r>
      <w:proofErr w:type="spellEnd"/>
      <w:r w:rsidRPr="00E83D68">
        <w:rPr>
          <w:rFonts w:ascii="Book Antiqua" w:hAnsi="Book Antiqua"/>
          <w:sz w:val="24"/>
          <w:szCs w:val="24"/>
        </w:rPr>
        <w:t xml:space="preserve"> preclinical model of serrated carcinogenesis. </w:t>
      </w:r>
      <w:r w:rsidRPr="00E83D68">
        <w:rPr>
          <w:rFonts w:ascii="Book Antiqua" w:hAnsi="Book Antiqua"/>
          <w:i/>
          <w:sz w:val="24"/>
          <w:szCs w:val="24"/>
        </w:rPr>
        <w:t>Gut</w:t>
      </w:r>
      <w:r w:rsidRPr="00E83D68">
        <w:rPr>
          <w:rFonts w:ascii="Book Antiqua" w:hAnsi="Book Antiqua"/>
          <w:sz w:val="24"/>
          <w:szCs w:val="24"/>
        </w:rPr>
        <w:t xml:space="preserve"> 2019; </w:t>
      </w:r>
      <w:r w:rsidRPr="00E83D68">
        <w:rPr>
          <w:rFonts w:ascii="Book Antiqua" w:hAnsi="Book Antiqua"/>
          <w:b/>
          <w:sz w:val="24"/>
          <w:szCs w:val="24"/>
        </w:rPr>
        <w:t>68</w:t>
      </w:r>
      <w:r w:rsidRPr="00E83D68">
        <w:rPr>
          <w:rFonts w:ascii="Book Antiqua" w:hAnsi="Book Antiqua"/>
          <w:sz w:val="24"/>
          <w:szCs w:val="24"/>
        </w:rPr>
        <w:t>: 684-692 [PMID: 29666172 DOI: 10.1136/gutjnl-2017-315920]</w:t>
      </w:r>
    </w:p>
    <w:p w14:paraId="5D91379A"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lastRenderedPageBreak/>
        <w:t xml:space="preserve">80 </w:t>
      </w:r>
      <w:proofErr w:type="spellStart"/>
      <w:r w:rsidRPr="00E83D68">
        <w:rPr>
          <w:rFonts w:ascii="Book Antiqua" w:hAnsi="Book Antiqua"/>
          <w:b/>
          <w:sz w:val="24"/>
          <w:szCs w:val="24"/>
        </w:rPr>
        <w:t>Raskov</w:t>
      </w:r>
      <w:proofErr w:type="spellEnd"/>
      <w:r w:rsidRPr="00E83D68">
        <w:rPr>
          <w:rFonts w:ascii="Book Antiqua" w:hAnsi="Book Antiqua"/>
          <w:b/>
          <w:sz w:val="24"/>
          <w:szCs w:val="24"/>
        </w:rPr>
        <w:t xml:space="preserve"> H</w:t>
      </w:r>
      <w:r w:rsidRPr="00E83D68">
        <w:rPr>
          <w:rFonts w:ascii="Book Antiqua" w:hAnsi="Book Antiqua"/>
          <w:sz w:val="24"/>
          <w:szCs w:val="24"/>
        </w:rPr>
        <w:t xml:space="preserve">, </w:t>
      </w:r>
      <w:proofErr w:type="spellStart"/>
      <w:r w:rsidRPr="00E83D68">
        <w:rPr>
          <w:rFonts w:ascii="Book Antiqua" w:hAnsi="Book Antiqua"/>
          <w:sz w:val="24"/>
          <w:szCs w:val="24"/>
        </w:rPr>
        <w:t>Burcharth</w:t>
      </w:r>
      <w:proofErr w:type="spellEnd"/>
      <w:r w:rsidRPr="00E83D68">
        <w:rPr>
          <w:rFonts w:ascii="Book Antiqua" w:hAnsi="Book Antiqua"/>
          <w:sz w:val="24"/>
          <w:szCs w:val="24"/>
        </w:rPr>
        <w:t xml:space="preserve"> J, </w:t>
      </w:r>
      <w:proofErr w:type="spellStart"/>
      <w:r w:rsidRPr="00E83D68">
        <w:rPr>
          <w:rFonts w:ascii="Book Antiqua" w:hAnsi="Book Antiqua"/>
          <w:sz w:val="24"/>
          <w:szCs w:val="24"/>
        </w:rPr>
        <w:t>Pommergaard</w:t>
      </w:r>
      <w:proofErr w:type="spellEnd"/>
      <w:r w:rsidRPr="00E83D68">
        <w:rPr>
          <w:rFonts w:ascii="Book Antiqua" w:hAnsi="Book Antiqua"/>
          <w:sz w:val="24"/>
          <w:szCs w:val="24"/>
        </w:rPr>
        <w:t xml:space="preserve"> HC. Linking Gut Microbiota to Colorectal Cancer. </w:t>
      </w:r>
      <w:r w:rsidRPr="00E83D68">
        <w:rPr>
          <w:rFonts w:ascii="Book Antiqua" w:hAnsi="Book Antiqua"/>
          <w:i/>
          <w:sz w:val="24"/>
          <w:szCs w:val="24"/>
        </w:rPr>
        <w:t>J Cancer</w:t>
      </w:r>
      <w:r w:rsidRPr="00E83D68">
        <w:rPr>
          <w:rFonts w:ascii="Book Antiqua" w:hAnsi="Book Antiqua"/>
          <w:sz w:val="24"/>
          <w:szCs w:val="24"/>
        </w:rPr>
        <w:t xml:space="preserve"> 2017; </w:t>
      </w:r>
      <w:r w:rsidRPr="00E83D68">
        <w:rPr>
          <w:rFonts w:ascii="Book Antiqua" w:hAnsi="Book Antiqua"/>
          <w:b/>
          <w:sz w:val="24"/>
          <w:szCs w:val="24"/>
        </w:rPr>
        <w:t>8</w:t>
      </w:r>
      <w:r w:rsidRPr="00E83D68">
        <w:rPr>
          <w:rFonts w:ascii="Book Antiqua" w:hAnsi="Book Antiqua"/>
          <w:sz w:val="24"/>
          <w:szCs w:val="24"/>
        </w:rPr>
        <w:t>: 3378-3395 [PMID: 29151921 DOI: 10.7150/jca.20497]</w:t>
      </w:r>
    </w:p>
    <w:p w14:paraId="270EF35A" w14:textId="1ECD24DE"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81 </w:t>
      </w:r>
      <w:proofErr w:type="spellStart"/>
      <w:r w:rsidRPr="00E83D68">
        <w:rPr>
          <w:rFonts w:ascii="Book Antiqua" w:hAnsi="Book Antiqua"/>
          <w:b/>
          <w:sz w:val="24"/>
          <w:szCs w:val="24"/>
        </w:rPr>
        <w:t>Gerhauser</w:t>
      </w:r>
      <w:proofErr w:type="spellEnd"/>
      <w:r w:rsidRPr="00E83D68">
        <w:rPr>
          <w:rFonts w:ascii="Book Antiqua" w:hAnsi="Book Antiqua"/>
          <w:b/>
          <w:sz w:val="24"/>
          <w:szCs w:val="24"/>
        </w:rPr>
        <w:t xml:space="preserve"> C</w:t>
      </w:r>
      <w:r w:rsidRPr="00E83D68">
        <w:rPr>
          <w:rFonts w:ascii="Book Antiqua" w:hAnsi="Book Antiqua"/>
          <w:sz w:val="24"/>
          <w:szCs w:val="24"/>
        </w:rPr>
        <w:t xml:space="preserve">. Impact of dietary gut microbial metabolites on the epigenome. </w:t>
      </w:r>
      <w:proofErr w:type="spellStart"/>
      <w:r w:rsidRPr="00E83D68">
        <w:rPr>
          <w:rFonts w:ascii="Book Antiqua" w:hAnsi="Book Antiqua"/>
          <w:i/>
          <w:sz w:val="24"/>
          <w:szCs w:val="24"/>
        </w:rPr>
        <w:t>Philos</w:t>
      </w:r>
      <w:proofErr w:type="spellEnd"/>
      <w:r w:rsidRPr="00E83D68">
        <w:rPr>
          <w:rFonts w:ascii="Book Antiqua" w:hAnsi="Book Antiqua"/>
          <w:i/>
          <w:sz w:val="24"/>
          <w:szCs w:val="24"/>
        </w:rPr>
        <w:t xml:space="preserve"> Trans R </w:t>
      </w:r>
      <w:proofErr w:type="spellStart"/>
      <w:r w:rsidRPr="00E83D68">
        <w:rPr>
          <w:rFonts w:ascii="Book Antiqua" w:hAnsi="Book Antiqua"/>
          <w:i/>
          <w:sz w:val="24"/>
          <w:szCs w:val="24"/>
        </w:rPr>
        <w:t>Soc</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Lond</w:t>
      </w:r>
      <w:proofErr w:type="spellEnd"/>
      <w:r w:rsidRPr="00E83D68">
        <w:rPr>
          <w:rFonts w:ascii="Book Antiqua" w:hAnsi="Book Antiqua"/>
          <w:i/>
          <w:sz w:val="24"/>
          <w:szCs w:val="24"/>
        </w:rPr>
        <w:t xml:space="preserve"> B </w:t>
      </w:r>
      <w:proofErr w:type="spellStart"/>
      <w:r w:rsidRPr="00E83D68">
        <w:rPr>
          <w:rFonts w:ascii="Book Antiqua" w:hAnsi="Book Antiqua"/>
          <w:i/>
          <w:sz w:val="24"/>
          <w:szCs w:val="24"/>
        </w:rPr>
        <w:t>Biol</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Sci</w:t>
      </w:r>
      <w:proofErr w:type="spellEnd"/>
      <w:r w:rsidRPr="00E83D68">
        <w:rPr>
          <w:rFonts w:ascii="Book Antiqua" w:hAnsi="Book Antiqua"/>
          <w:sz w:val="24"/>
          <w:szCs w:val="24"/>
        </w:rPr>
        <w:t xml:space="preserve"> 2018; </w:t>
      </w:r>
      <w:r w:rsidRPr="00E83D68">
        <w:rPr>
          <w:rFonts w:ascii="Book Antiqua" w:hAnsi="Book Antiqua"/>
          <w:b/>
          <w:sz w:val="24"/>
          <w:szCs w:val="24"/>
        </w:rPr>
        <w:t>373</w:t>
      </w:r>
      <w:r w:rsidRPr="00E83D68">
        <w:rPr>
          <w:rFonts w:ascii="Book Antiqua" w:hAnsi="Book Antiqua"/>
          <w:sz w:val="24"/>
          <w:szCs w:val="24"/>
        </w:rPr>
        <w:t xml:space="preserve"> [PMID: 29685968 DOI: 10.1098/rstb.2017.0359]</w:t>
      </w:r>
    </w:p>
    <w:p w14:paraId="039A8676"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82 </w:t>
      </w:r>
      <w:proofErr w:type="spellStart"/>
      <w:r w:rsidRPr="00E83D68">
        <w:rPr>
          <w:rFonts w:ascii="Book Antiqua" w:hAnsi="Book Antiqua"/>
          <w:b/>
          <w:sz w:val="24"/>
          <w:szCs w:val="24"/>
        </w:rPr>
        <w:t>Bruserud</w:t>
      </w:r>
      <w:proofErr w:type="spellEnd"/>
      <w:r w:rsidRPr="00E83D68">
        <w:rPr>
          <w:rFonts w:ascii="Book Antiqua" w:hAnsi="Book Antiqua"/>
          <w:b/>
          <w:sz w:val="24"/>
          <w:szCs w:val="24"/>
        </w:rPr>
        <w:t xml:space="preserve"> Ø</w:t>
      </w:r>
      <w:r w:rsidRPr="00E83D68">
        <w:rPr>
          <w:rFonts w:ascii="Book Antiqua" w:hAnsi="Book Antiqua"/>
          <w:sz w:val="24"/>
          <w:szCs w:val="24"/>
        </w:rPr>
        <w:t xml:space="preserve">, </w:t>
      </w:r>
      <w:proofErr w:type="spellStart"/>
      <w:r w:rsidRPr="00E83D68">
        <w:rPr>
          <w:rFonts w:ascii="Book Antiqua" w:hAnsi="Book Antiqua"/>
          <w:sz w:val="24"/>
          <w:szCs w:val="24"/>
        </w:rPr>
        <w:t>Stapnes</w:t>
      </w:r>
      <w:proofErr w:type="spellEnd"/>
      <w:r w:rsidRPr="00E83D68">
        <w:rPr>
          <w:rFonts w:ascii="Book Antiqua" w:hAnsi="Book Antiqua"/>
          <w:sz w:val="24"/>
          <w:szCs w:val="24"/>
        </w:rPr>
        <w:t xml:space="preserve"> C, </w:t>
      </w:r>
      <w:proofErr w:type="spellStart"/>
      <w:r w:rsidRPr="00E83D68">
        <w:rPr>
          <w:rFonts w:ascii="Book Antiqua" w:hAnsi="Book Antiqua"/>
          <w:sz w:val="24"/>
          <w:szCs w:val="24"/>
        </w:rPr>
        <w:t>Ersvaer</w:t>
      </w:r>
      <w:proofErr w:type="spellEnd"/>
      <w:r w:rsidRPr="00E83D68">
        <w:rPr>
          <w:rFonts w:ascii="Book Antiqua" w:hAnsi="Book Antiqua"/>
          <w:sz w:val="24"/>
          <w:szCs w:val="24"/>
        </w:rPr>
        <w:t xml:space="preserve"> E, </w:t>
      </w:r>
      <w:proofErr w:type="spellStart"/>
      <w:r w:rsidRPr="00E83D68">
        <w:rPr>
          <w:rFonts w:ascii="Book Antiqua" w:hAnsi="Book Antiqua"/>
          <w:sz w:val="24"/>
          <w:szCs w:val="24"/>
        </w:rPr>
        <w:t>Gjertsen</w:t>
      </w:r>
      <w:proofErr w:type="spellEnd"/>
      <w:r w:rsidRPr="00E83D68">
        <w:rPr>
          <w:rFonts w:ascii="Book Antiqua" w:hAnsi="Book Antiqua"/>
          <w:sz w:val="24"/>
          <w:szCs w:val="24"/>
        </w:rPr>
        <w:t xml:space="preserve"> BT, </w:t>
      </w:r>
      <w:proofErr w:type="spellStart"/>
      <w:r w:rsidRPr="00E83D68">
        <w:rPr>
          <w:rFonts w:ascii="Book Antiqua" w:hAnsi="Book Antiqua"/>
          <w:sz w:val="24"/>
          <w:szCs w:val="24"/>
        </w:rPr>
        <w:t>Ryningen</w:t>
      </w:r>
      <w:proofErr w:type="spellEnd"/>
      <w:r w:rsidRPr="00E83D68">
        <w:rPr>
          <w:rFonts w:ascii="Book Antiqua" w:hAnsi="Book Antiqua"/>
          <w:sz w:val="24"/>
          <w:szCs w:val="24"/>
        </w:rPr>
        <w:t xml:space="preserve"> A. Histone deacetylase inhibitors in cancer treatment: a review of the clinical toxicity and the modulation of gene expression in cancer cell. </w:t>
      </w:r>
      <w:proofErr w:type="spellStart"/>
      <w:r w:rsidRPr="00E83D68">
        <w:rPr>
          <w:rFonts w:ascii="Book Antiqua" w:hAnsi="Book Antiqua"/>
          <w:i/>
          <w:sz w:val="24"/>
          <w:szCs w:val="24"/>
        </w:rPr>
        <w:t>Curr</w:t>
      </w:r>
      <w:proofErr w:type="spellEnd"/>
      <w:r w:rsidRPr="00E83D68">
        <w:rPr>
          <w:rFonts w:ascii="Book Antiqua" w:hAnsi="Book Antiqua"/>
          <w:i/>
          <w:sz w:val="24"/>
          <w:szCs w:val="24"/>
        </w:rPr>
        <w:t xml:space="preserve"> Pharm </w:t>
      </w:r>
      <w:proofErr w:type="spellStart"/>
      <w:r w:rsidRPr="00E83D68">
        <w:rPr>
          <w:rFonts w:ascii="Book Antiqua" w:hAnsi="Book Antiqua"/>
          <w:i/>
          <w:sz w:val="24"/>
          <w:szCs w:val="24"/>
        </w:rPr>
        <w:t>Biotechnol</w:t>
      </w:r>
      <w:proofErr w:type="spellEnd"/>
      <w:r w:rsidRPr="00E83D68">
        <w:rPr>
          <w:rFonts w:ascii="Book Antiqua" w:hAnsi="Book Antiqua"/>
          <w:sz w:val="24"/>
          <w:szCs w:val="24"/>
        </w:rPr>
        <w:t xml:space="preserve"> 2007; </w:t>
      </w:r>
      <w:r w:rsidRPr="00E83D68">
        <w:rPr>
          <w:rFonts w:ascii="Book Antiqua" w:hAnsi="Book Antiqua"/>
          <w:b/>
          <w:sz w:val="24"/>
          <w:szCs w:val="24"/>
        </w:rPr>
        <w:t>8</w:t>
      </w:r>
      <w:r w:rsidRPr="00E83D68">
        <w:rPr>
          <w:rFonts w:ascii="Book Antiqua" w:hAnsi="Book Antiqua"/>
          <w:sz w:val="24"/>
          <w:szCs w:val="24"/>
        </w:rPr>
        <w:t>: 388-400 [PMID: 18289048 DOI: 10.2174/138920107783018417]</w:t>
      </w:r>
    </w:p>
    <w:p w14:paraId="5A250A46"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83 </w:t>
      </w:r>
      <w:r w:rsidRPr="00E83D68">
        <w:rPr>
          <w:rFonts w:ascii="Book Antiqua" w:hAnsi="Book Antiqua"/>
          <w:b/>
          <w:sz w:val="24"/>
          <w:szCs w:val="24"/>
        </w:rPr>
        <w:t>Shen L</w:t>
      </w:r>
      <w:r w:rsidRPr="00E83D68">
        <w:rPr>
          <w:rFonts w:ascii="Book Antiqua" w:hAnsi="Book Antiqua"/>
          <w:sz w:val="24"/>
          <w:szCs w:val="24"/>
        </w:rPr>
        <w:t xml:space="preserve">, Kondo Y, </w:t>
      </w:r>
      <w:proofErr w:type="spellStart"/>
      <w:r w:rsidRPr="00E83D68">
        <w:rPr>
          <w:rFonts w:ascii="Book Antiqua" w:hAnsi="Book Antiqua"/>
          <w:sz w:val="24"/>
          <w:szCs w:val="24"/>
        </w:rPr>
        <w:t>Guo</w:t>
      </w:r>
      <w:proofErr w:type="spellEnd"/>
      <w:r w:rsidRPr="00E83D68">
        <w:rPr>
          <w:rFonts w:ascii="Book Antiqua" w:hAnsi="Book Antiqua"/>
          <w:sz w:val="24"/>
          <w:szCs w:val="24"/>
        </w:rPr>
        <w:t xml:space="preserve"> Y, Zhang J, Zhang L, Ahmed S, Shu J, Chen X, </w:t>
      </w:r>
      <w:proofErr w:type="spellStart"/>
      <w:r w:rsidRPr="00E83D68">
        <w:rPr>
          <w:rFonts w:ascii="Book Antiqua" w:hAnsi="Book Antiqua"/>
          <w:sz w:val="24"/>
          <w:szCs w:val="24"/>
        </w:rPr>
        <w:t>Waterland</w:t>
      </w:r>
      <w:proofErr w:type="spellEnd"/>
      <w:r w:rsidRPr="00E83D68">
        <w:rPr>
          <w:rFonts w:ascii="Book Antiqua" w:hAnsi="Book Antiqua"/>
          <w:sz w:val="24"/>
          <w:szCs w:val="24"/>
        </w:rPr>
        <w:t xml:space="preserve"> RA, </w:t>
      </w:r>
      <w:proofErr w:type="spellStart"/>
      <w:r w:rsidRPr="00E83D68">
        <w:rPr>
          <w:rFonts w:ascii="Book Antiqua" w:hAnsi="Book Antiqua"/>
          <w:sz w:val="24"/>
          <w:szCs w:val="24"/>
        </w:rPr>
        <w:t>Issa</w:t>
      </w:r>
      <w:proofErr w:type="spellEnd"/>
      <w:r w:rsidRPr="00E83D68">
        <w:rPr>
          <w:rFonts w:ascii="Book Antiqua" w:hAnsi="Book Antiqua"/>
          <w:sz w:val="24"/>
          <w:szCs w:val="24"/>
        </w:rPr>
        <w:t xml:space="preserve"> JP. Genome-wide profiling of DNA methylation reveals a class of normally methylated </w:t>
      </w:r>
      <w:proofErr w:type="spellStart"/>
      <w:r w:rsidRPr="00E83D68">
        <w:rPr>
          <w:rFonts w:ascii="Book Antiqua" w:hAnsi="Book Antiqua"/>
          <w:sz w:val="24"/>
          <w:szCs w:val="24"/>
        </w:rPr>
        <w:t>CpG</w:t>
      </w:r>
      <w:proofErr w:type="spellEnd"/>
      <w:r w:rsidRPr="00E83D68">
        <w:rPr>
          <w:rFonts w:ascii="Book Antiqua" w:hAnsi="Book Antiqua"/>
          <w:sz w:val="24"/>
          <w:szCs w:val="24"/>
        </w:rPr>
        <w:t xml:space="preserve"> island promoters. </w:t>
      </w:r>
      <w:proofErr w:type="spellStart"/>
      <w:r w:rsidRPr="00E83D68">
        <w:rPr>
          <w:rFonts w:ascii="Book Antiqua" w:hAnsi="Book Antiqua"/>
          <w:i/>
          <w:sz w:val="24"/>
          <w:szCs w:val="24"/>
        </w:rPr>
        <w:t>PLoS</w:t>
      </w:r>
      <w:proofErr w:type="spellEnd"/>
      <w:r w:rsidRPr="00E83D68">
        <w:rPr>
          <w:rFonts w:ascii="Book Antiqua" w:hAnsi="Book Antiqua"/>
          <w:i/>
          <w:sz w:val="24"/>
          <w:szCs w:val="24"/>
        </w:rPr>
        <w:t xml:space="preserve"> Genet</w:t>
      </w:r>
      <w:r w:rsidRPr="00E83D68">
        <w:rPr>
          <w:rFonts w:ascii="Book Antiqua" w:hAnsi="Book Antiqua"/>
          <w:sz w:val="24"/>
          <w:szCs w:val="24"/>
        </w:rPr>
        <w:t xml:space="preserve"> 2007; </w:t>
      </w:r>
      <w:r w:rsidRPr="00E83D68">
        <w:rPr>
          <w:rFonts w:ascii="Book Antiqua" w:hAnsi="Book Antiqua"/>
          <w:b/>
          <w:sz w:val="24"/>
          <w:szCs w:val="24"/>
        </w:rPr>
        <w:t>3</w:t>
      </w:r>
      <w:r w:rsidRPr="00E83D68">
        <w:rPr>
          <w:rFonts w:ascii="Book Antiqua" w:hAnsi="Book Antiqua"/>
          <w:sz w:val="24"/>
          <w:szCs w:val="24"/>
        </w:rPr>
        <w:t>: 2023-2036 [PMID: 17967063 DOI: 10.1371/journal.pgen.0030181]</w:t>
      </w:r>
    </w:p>
    <w:p w14:paraId="5A07FC1D"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84 </w:t>
      </w:r>
      <w:r w:rsidRPr="00E83D68">
        <w:rPr>
          <w:rFonts w:ascii="Book Antiqua" w:hAnsi="Book Antiqua"/>
          <w:b/>
          <w:sz w:val="24"/>
          <w:szCs w:val="24"/>
        </w:rPr>
        <w:t>Sandoval-</w:t>
      </w:r>
      <w:proofErr w:type="spellStart"/>
      <w:r w:rsidRPr="00E83D68">
        <w:rPr>
          <w:rFonts w:ascii="Book Antiqua" w:hAnsi="Book Antiqua"/>
          <w:b/>
          <w:sz w:val="24"/>
          <w:szCs w:val="24"/>
        </w:rPr>
        <w:t>Basilio</w:t>
      </w:r>
      <w:proofErr w:type="spellEnd"/>
      <w:r w:rsidRPr="00E83D68">
        <w:rPr>
          <w:rFonts w:ascii="Book Antiqua" w:hAnsi="Book Antiqua"/>
          <w:b/>
          <w:sz w:val="24"/>
          <w:szCs w:val="24"/>
        </w:rPr>
        <w:t xml:space="preserve"> J</w:t>
      </w:r>
      <w:r w:rsidRPr="00E83D68">
        <w:rPr>
          <w:rFonts w:ascii="Book Antiqua" w:hAnsi="Book Antiqua"/>
          <w:sz w:val="24"/>
          <w:szCs w:val="24"/>
        </w:rPr>
        <w:t xml:space="preserve">, González-González R, Bologna-Molina R, </w:t>
      </w:r>
      <w:proofErr w:type="spellStart"/>
      <w:r w:rsidRPr="00E83D68">
        <w:rPr>
          <w:rFonts w:ascii="Book Antiqua" w:hAnsi="Book Antiqua"/>
          <w:sz w:val="24"/>
          <w:szCs w:val="24"/>
        </w:rPr>
        <w:t>Isiordia</w:t>
      </w:r>
      <w:proofErr w:type="spellEnd"/>
      <w:r w:rsidRPr="00E83D68">
        <w:rPr>
          <w:rFonts w:ascii="Book Antiqua" w:hAnsi="Book Antiqua"/>
          <w:sz w:val="24"/>
          <w:szCs w:val="24"/>
        </w:rPr>
        <w:t xml:space="preserve">-Espinoza M, </w:t>
      </w:r>
      <w:proofErr w:type="spellStart"/>
      <w:r w:rsidRPr="00E83D68">
        <w:rPr>
          <w:rFonts w:ascii="Book Antiqua" w:hAnsi="Book Antiqua"/>
          <w:sz w:val="24"/>
          <w:szCs w:val="24"/>
        </w:rPr>
        <w:t>Leija</w:t>
      </w:r>
      <w:proofErr w:type="spellEnd"/>
      <w:r w:rsidRPr="00E83D68">
        <w:rPr>
          <w:rFonts w:ascii="Book Antiqua" w:hAnsi="Book Antiqua"/>
          <w:sz w:val="24"/>
          <w:szCs w:val="24"/>
        </w:rPr>
        <w:t xml:space="preserve">-Montoya G, </w:t>
      </w:r>
      <w:proofErr w:type="spellStart"/>
      <w:r w:rsidRPr="00E83D68">
        <w:rPr>
          <w:rFonts w:ascii="Book Antiqua" w:hAnsi="Book Antiqua"/>
          <w:sz w:val="24"/>
          <w:szCs w:val="24"/>
        </w:rPr>
        <w:t>Alcaraz</w:t>
      </w:r>
      <w:proofErr w:type="spellEnd"/>
      <w:r w:rsidRPr="00E83D68">
        <w:rPr>
          <w:rFonts w:ascii="Book Antiqua" w:hAnsi="Book Antiqua"/>
          <w:sz w:val="24"/>
          <w:szCs w:val="24"/>
        </w:rPr>
        <w:t xml:space="preserve">-Estrada SL, </w:t>
      </w:r>
      <w:proofErr w:type="spellStart"/>
      <w:r w:rsidRPr="00E83D68">
        <w:rPr>
          <w:rFonts w:ascii="Book Antiqua" w:hAnsi="Book Antiqua"/>
          <w:sz w:val="24"/>
          <w:szCs w:val="24"/>
        </w:rPr>
        <w:t>Serafín-Higuera</w:t>
      </w:r>
      <w:proofErr w:type="spellEnd"/>
      <w:r w:rsidRPr="00E83D68">
        <w:rPr>
          <w:rFonts w:ascii="Book Antiqua" w:hAnsi="Book Antiqua"/>
          <w:sz w:val="24"/>
          <w:szCs w:val="24"/>
        </w:rPr>
        <w:t xml:space="preserve"> I, González-</w:t>
      </w:r>
      <w:proofErr w:type="spellStart"/>
      <w:r w:rsidRPr="00E83D68">
        <w:rPr>
          <w:rFonts w:ascii="Book Antiqua" w:hAnsi="Book Antiqua"/>
          <w:sz w:val="24"/>
          <w:szCs w:val="24"/>
        </w:rPr>
        <w:t>Ramírez</w:t>
      </w:r>
      <w:proofErr w:type="spellEnd"/>
      <w:r w:rsidRPr="00E83D68">
        <w:rPr>
          <w:rFonts w:ascii="Book Antiqua" w:hAnsi="Book Antiqua"/>
          <w:sz w:val="24"/>
          <w:szCs w:val="24"/>
        </w:rPr>
        <w:t xml:space="preserve"> J, </w:t>
      </w:r>
      <w:proofErr w:type="spellStart"/>
      <w:r w:rsidRPr="00E83D68">
        <w:rPr>
          <w:rFonts w:ascii="Book Antiqua" w:hAnsi="Book Antiqua"/>
          <w:sz w:val="24"/>
          <w:szCs w:val="24"/>
        </w:rPr>
        <w:t>Serafín-Higuera</w:t>
      </w:r>
      <w:proofErr w:type="spellEnd"/>
      <w:r w:rsidRPr="00E83D68">
        <w:rPr>
          <w:rFonts w:ascii="Book Antiqua" w:hAnsi="Book Antiqua"/>
          <w:sz w:val="24"/>
          <w:szCs w:val="24"/>
        </w:rPr>
        <w:t xml:space="preserve"> N. Epigenetic mechanisms in odontogenic tumors: A literature review. </w:t>
      </w:r>
      <w:r w:rsidRPr="00E83D68">
        <w:rPr>
          <w:rFonts w:ascii="Book Antiqua" w:hAnsi="Book Antiqua"/>
          <w:i/>
          <w:sz w:val="24"/>
          <w:szCs w:val="24"/>
        </w:rPr>
        <w:t xml:space="preserve">Arch Oral </w:t>
      </w:r>
      <w:proofErr w:type="spellStart"/>
      <w:r w:rsidRPr="00E83D68">
        <w:rPr>
          <w:rFonts w:ascii="Book Antiqua" w:hAnsi="Book Antiqua"/>
          <w:i/>
          <w:sz w:val="24"/>
          <w:szCs w:val="24"/>
        </w:rPr>
        <w:t>Biol</w:t>
      </w:r>
      <w:proofErr w:type="spellEnd"/>
      <w:r w:rsidRPr="00E83D68">
        <w:rPr>
          <w:rFonts w:ascii="Book Antiqua" w:hAnsi="Book Antiqua"/>
          <w:sz w:val="24"/>
          <w:szCs w:val="24"/>
        </w:rPr>
        <w:t xml:space="preserve"> 2018; </w:t>
      </w:r>
      <w:r w:rsidRPr="00E83D68">
        <w:rPr>
          <w:rFonts w:ascii="Book Antiqua" w:hAnsi="Book Antiqua"/>
          <w:b/>
          <w:sz w:val="24"/>
          <w:szCs w:val="24"/>
        </w:rPr>
        <w:t>87</w:t>
      </w:r>
      <w:r w:rsidRPr="00E83D68">
        <w:rPr>
          <w:rFonts w:ascii="Book Antiqua" w:hAnsi="Book Antiqua"/>
          <w:sz w:val="24"/>
          <w:szCs w:val="24"/>
        </w:rPr>
        <w:t>: 211-217 [PMID: 29310033 DOI: 10.1016/j.archoralbio.2017.12.029]</w:t>
      </w:r>
    </w:p>
    <w:p w14:paraId="7F5FD8D2"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85 </w:t>
      </w:r>
      <w:r w:rsidRPr="00E83D68">
        <w:rPr>
          <w:rFonts w:ascii="Book Antiqua" w:hAnsi="Book Antiqua"/>
          <w:b/>
          <w:sz w:val="24"/>
          <w:szCs w:val="24"/>
        </w:rPr>
        <w:t>Cheng YW</w:t>
      </w:r>
      <w:r w:rsidRPr="00E83D68">
        <w:rPr>
          <w:rFonts w:ascii="Book Antiqua" w:hAnsi="Book Antiqua"/>
          <w:sz w:val="24"/>
          <w:szCs w:val="24"/>
        </w:rPr>
        <w:t xml:space="preserve">, Chou CJ, Yang PM. Ten-eleven translocation 1 (TET1) gene is a potential target of miR-21-5p in human colorectal cancer. </w:t>
      </w:r>
      <w:proofErr w:type="spellStart"/>
      <w:r w:rsidRPr="00E83D68">
        <w:rPr>
          <w:rFonts w:ascii="Book Antiqua" w:hAnsi="Book Antiqua"/>
          <w:i/>
          <w:sz w:val="24"/>
          <w:szCs w:val="24"/>
        </w:rPr>
        <w:t>Surg</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Oncol</w:t>
      </w:r>
      <w:proofErr w:type="spellEnd"/>
      <w:r w:rsidRPr="00E83D68">
        <w:rPr>
          <w:rFonts w:ascii="Book Antiqua" w:hAnsi="Book Antiqua"/>
          <w:sz w:val="24"/>
          <w:szCs w:val="24"/>
        </w:rPr>
        <w:t xml:space="preserve"> 2018; </w:t>
      </w:r>
      <w:r w:rsidRPr="00E83D68">
        <w:rPr>
          <w:rFonts w:ascii="Book Antiqua" w:hAnsi="Book Antiqua"/>
          <w:b/>
          <w:sz w:val="24"/>
          <w:szCs w:val="24"/>
        </w:rPr>
        <w:t>27</w:t>
      </w:r>
      <w:r w:rsidRPr="00E83D68">
        <w:rPr>
          <w:rFonts w:ascii="Book Antiqua" w:hAnsi="Book Antiqua"/>
          <w:sz w:val="24"/>
          <w:szCs w:val="24"/>
        </w:rPr>
        <w:t>: 76-81 [PMID: 29549908 DOI: 10.1016/j.suronc.2017.12.004]</w:t>
      </w:r>
    </w:p>
    <w:p w14:paraId="1B0DECE6"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86 </w:t>
      </w:r>
      <w:r w:rsidRPr="00E83D68">
        <w:rPr>
          <w:rFonts w:ascii="Book Antiqua" w:hAnsi="Book Antiqua"/>
          <w:b/>
          <w:sz w:val="24"/>
          <w:szCs w:val="24"/>
        </w:rPr>
        <w:t>Kopp M</w:t>
      </w:r>
      <w:r w:rsidRPr="00E83D68">
        <w:rPr>
          <w:rFonts w:ascii="Book Antiqua" w:hAnsi="Book Antiqua"/>
          <w:sz w:val="24"/>
          <w:szCs w:val="24"/>
        </w:rPr>
        <w:t xml:space="preserve">, </w:t>
      </w:r>
      <w:proofErr w:type="spellStart"/>
      <w:r w:rsidRPr="00E83D68">
        <w:rPr>
          <w:rFonts w:ascii="Book Antiqua" w:hAnsi="Book Antiqua"/>
          <w:sz w:val="24"/>
          <w:szCs w:val="24"/>
        </w:rPr>
        <w:t>Dürr</w:t>
      </w:r>
      <w:proofErr w:type="spellEnd"/>
      <w:r w:rsidRPr="00E83D68">
        <w:rPr>
          <w:rFonts w:ascii="Book Antiqua" w:hAnsi="Book Antiqua"/>
          <w:sz w:val="24"/>
          <w:szCs w:val="24"/>
        </w:rPr>
        <w:t xml:space="preserve"> K, </w:t>
      </w:r>
      <w:proofErr w:type="spellStart"/>
      <w:r w:rsidRPr="00E83D68">
        <w:rPr>
          <w:rFonts w:ascii="Book Antiqua" w:hAnsi="Book Antiqua"/>
          <w:sz w:val="24"/>
          <w:szCs w:val="24"/>
        </w:rPr>
        <w:t>Steigleder</w:t>
      </w:r>
      <w:proofErr w:type="spellEnd"/>
      <w:r w:rsidRPr="00E83D68">
        <w:rPr>
          <w:rFonts w:ascii="Book Antiqua" w:hAnsi="Book Antiqua"/>
          <w:sz w:val="24"/>
          <w:szCs w:val="24"/>
        </w:rPr>
        <w:t xml:space="preserve"> M, </w:t>
      </w:r>
      <w:proofErr w:type="spellStart"/>
      <w:r w:rsidRPr="00E83D68">
        <w:rPr>
          <w:rFonts w:ascii="Book Antiqua" w:hAnsi="Book Antiqua"/>
          <w:sz w:val="24"/>
          <w:szCs w:val="24"/>
        </w:rPr>
        <w:t>Clavel</w:t>
      </w:r>
      <w:proofErr w:type="spellEnd"/>
      <w:r w:rsidRPr="00E83D68">
        <w:rPr>
          <w:rFonts w:ascii="Book Antiqua" w:hAnsi="Book Antiqua"/>
          <w:sz w:val="24"/>
          <w:szCs w:val="24"/>
        </w:rPr>
        <w:t xml:space="preserve"> T, </w:t>
      </w:r>
      <w:proofErr w:type="spellStart"/>
      <w:r w:rsidRPr="00E83D68">
        <w:rPr>
          <w:rFonts w:ascii="Book Antiqua" w:hAnsi="Book Antiqua"/>
          <w:sz w:val="24"/>
          <w:szCs w:val="24"/>
        </w:rPr>
        <w:t>Rychlik</w:t>
      </w:r>
      <w:proofErr w:type="spellEnd"/>
      <w:r w:rsidRPr="00E83D68">
        <w:rPr>
          <w:rFonts w:ascii="Book Antiqua" w:hAnsi="Book Antiqua"/>
          <w:sz w:val="24"/>
          <w:szCs w:val="24"/>
        </w:rPr>
        <w:t xml:space="preserve"> M. Development of stable isotope dilution assays for the quantitation of intra- and extracellular folate patterns of Bifidobacterium </w:t>
      </w:r>
      <w:proofErr w:type="spellStart"/>
      <w:r w:rsidRPr="00E83D68">
        <w:rPr>
          <w:rFonts w:ascii="Book Antiqua" w:hAnsi="Book Antiqua"/>
          <w:sz w:val="24"/>
          <w:szCs w:val="24"/>
        </w:rPr>
        <w:t>adolescentis</w:t>
      </w:r>
      <w:proofErr w:type="spellEnd"/>
      <w:r w:rsidRPr="00E83D68">
        <w:rPr>
          <w:rFonts w:ascii="Book Antiqua" w:hAnsi="Book Antiqua"/>
          <w:sz w:val="24"/>
          <w:szCs w:val="24"/>
        </w:rPr>
        <w:t xml:space="preserve">. </w:t>
      </w:r>
      <w:r w:rsidRPr="00E83D68">
        <w:rPr>
          <w:rFonts w:ascii="Book Antiqua" w:hAnsi="Book Antiqua"/>
          <w:i/>
          <w:sz w:val="24"/>
          <w:szCs w:val="24"/>
        </w:rPr>
        <w:t xml:space="preserve">J </w:t>
      </w:r>
      <w:proofErr w:type="spellStart"/>
      <w:r w:rsidRPr="00E83D68">
        <w:rPr>
          <w:rFonts w:ascii="Book Antiqua" w:hAnsi="Book Antiqua"/>
          <w:i/>
          <w:sz w:val="24"/>
          <w:szCs w:val="24"/>
        </w:rPr>
        <w:t>Chromatogr</w:t>
      </w:r>
      <w:proofErr w:type="spellEnd"/>
      <w:r w:rsidRPr="00E83D68">
        <w:rPr>
          <w:rFonts w:ascii="Book Antiqua" w:hAnsi="Book Antiqua"/>
          <w:i/>
          <w:sz w:val="24"/>
          <w:szCs w:val="24"/>
        </w:rPr>
        <w:t xml:space="preserve"> A</w:t>
      </w:r>
      <w:r w:rsidRPr="00E83D68">
        <w:rPr>
          <w:rFonts w:ascii="Book Antiqua" w:hAnsi="Book Antiqua"/>
          <w:sz w:val="24"/>
          <w:szCs w:val="24"/>
        </w:rPr>
        <w:t xml:space="preserve"> 2016; </w:t>
      </w:r>
      <w:r w:rsidRPr="00E83D68">
        <w:rPr>
          <w:rFonts w:ascii="Book Antiqua" w:hAnsi="Book Antiqua"/>
          <w:b/>
          <w:sz w:val="24"/>
          <w:szCs w:val="24"/>
        </w:rPr>
        <w:t>1469</w:t>
      </w:r>
      <w:r w:rsidRPr="00E83D68">
        <w:rPr>
          <w:rFonts w:ascii="Book Antiqua" w:hAnsi="Book Antiqua"/>
          <w:sz w:val="24"/>
          <w:szCs w:val="24"/>
        </w:rPr>
        <w:t>: 48-59 [PMID: 27692648 DOI: 10.1016/j.chroma.2016.09.048]</w:t>
      </w:r>
    </w:p>
    <w:p w14:paraId="0045E9BB"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87 </w:t>
      </w:r>
      <w:r w:rsidRPr="00E83D68">
        <w:rPr>
          <w:rFonts w:ascii="Book Antiqua" w:hAnsi="Book Antiqua"/>
          <w:b/>
          <w:sz w:val="24"/>
          <w:szCs w:val="24"/>
        </w:rPr>
        <w:t>Zhou HR</w:t>
      </w:r>
      <w:r w:rsidRPr="00E83D68">
        <w:rPr>
          <w:rFonts w:ascii="Book Antiqua" w:hAnsi="Book Antiqua"/>
          <w:sz w:val="24"/>
          <w:szCs w:val="24"/>
        </w:rPr>
        <w:t xml:space="preserve">, Zhang FF, Ma ZY, Huang HW, Jiang L, </w:t>
      </w:r>
      <w:proofErr w:type="spellStart"/>
      <w:r w:rsidRPr="00E83D68">
        <w:rPr>
          <w:rFonts w:ascii="Book Antiqua" w:hAnsi="Book Antiqua"/>
          <w:sz w:val="24"/>
          <w:szCs w:val="24"/>
        </w:rPr>
        <w:t>Cai</w:t>
      </w:r>
      <w:proofErr w:type="spellEnd"/>
      <w:r w:rsidRPr="00E83D68">
        <w:rPr>
          <w:rFonts w:ascii="Book Antiqua" w:hAnsi="Book Antiqua"/>
          <w:sz w:val="24"/>
          <w:szCs w:val="24"/>
        </w:rPr>
        <w:t xml:space="preserve"> T, Zhu JK, Zhang C, He XJ. Folate </w:t>
      </w:r>
      <w:proofErr w:type="spellStart"/>
      <w:r w:rsidRPr="00E83D68">
        <w:rPr>
          <w:rFonts w:ascii="Book Antiqua" w:hAnsi="Book Antiqua"/>
          <w:sz w:val="24"/>
          <w:szCs w:val="24"/>
        </w:rPr>
        <w:t>polyglutamylation</w:t>
      </w:r>
      <w:proofErr w:type="spellEnd"/>
      <w:r w:rsidRPr="00E83D68">
        <w:rPr>
          <w:rFonts w:ascii="Book Antiqua" w:hAnsi="Book Antiqua"/>
          <w:sz w:val="24"/>
          <w:szCs w:val="24"/>
        </w:rPr>
        <w:t xml:space="preserve"> is involved in chromatin silencing by maintaining global DNA methylation and histone H3K9 </w:t>
      </w:r>
      <w:proofErr w:type="spellStart"/>
      <w:r w:rsidRPr="00E83D68">
        <w:rPr>
          <w:rFonts w:ascii="Book Antiqua" w:hAnsi="Book Antiqua"/>
          <w:sz w:val="24"/>
          <w:szCs w:val="24"/>
        </w:rPr>
        <w:t>dimethylation</w:t>
      </w:r>
      <w:proofErr w:type="spellEnd"/>
      <w:r w:rsidRPr="00E83D68">
        <w:rPr>
          <w:rFonts w:ascii="Book Antiqua" w:hAnsi="Book Antiqua"/>
          <w:sz w:val="24"/>
          <w:szCs w:val="24"/>
        </w:rPr>
        <w:t xml:space="preserve"> in Arabidopsis. </w:t>
      </w:r>
      <w:r w:rsidRPr="00E83D68">
        <w:rPr>
          <w:rFonts w:ascii="Book Antiqua" w:hAnsi="Book Antiqua"/>
          <w:i/>
          <w:sz w:val="24"/>
          <w:szCs w:val="24"/>
        </w:rPr>
        <w:t>Plant Cell</w:t>
      </w:r>
      <w:r w:rsidRPr="00E83D68">
        <w:rPr>
          <w:rFonts w:ascii="Book Antiqua" w:hAnsi="Book Antiqua"/>
          <w:sz w:val="24"/>
          <w:szCs w:val="24"/>
        </w:rPr>
        <w:t xml:space="preserve"> 2013; </w:t>
      </w:r>
      <w:r w:rsidRPr="00E83D68">
        <w:rPr>
          <w:rFonts w:ascii="Book Antiqua" w:hAnsi="Book Antiqua"/>
          <w:b/>
          <w:sz w:val="24"/>
          <w:szCs w:val="24"/>
        </w:rPr>
        <w:t>25</w:t>
      </w:r>
      <w:r w:rsidRPr="00E83D68">
        <w:rPr>
          <w:rFonts w:ascii="Book Antiqua" w:hAnsi="Book Antiqua"/>
          <w:sz w:val="24"/>
          <w:szCs w:val="24"/>
        </w:rPr>
        <w:t>: 2545-2559 [PMID: 23881414 DOI: 10.1105/tpc.113.114678]</w:t>
      </w:r>
    </w:p>
    <w:p w14:paraId="15246AED"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lastRenderedPageBreak/>
        <w:t xml:space="preserve">88 </w:t>
      </w:r>
      <w:proofErr w:type="spellStart"/>
      <w:r w:rsidRPr="00E83D68">
        <w:rPr>
          <w:rFonts w:ascii="Book Antiqua" w:hAnsi="Book Antiqua"/>
          <w:b/>
          <w:sz w:val="24"/>
          <w:szCs w:val="24"/>
        </w:rPr>
        <w:t>Pompei</w:t>
      </w:r>
      <w:proofErr w:type="spellEnd"/>
      <w:r w:rsidRPr="00E83D68">
        <w:rPr>
          <w:rFonts w:ascii="Book Antiqua" w:hAnsi="Book Antiqua"/>
          <w:b/>
          <w:sz w:val="24"/>
          <w:szCs w:val="24"/>
        </w:rPr>
        <w:t xml:space="preserve"> A</w:t>
      </w:r>
      <w:r w:rsidRPr="00E83D68">
        <w:rPr>
          <w:rFonts w:ascii="Book Antiqua" w:hAnsi="Book Antiqua"/>
          <w:sz w:val="24"/>
          <w:szCs w:val="24"/>
        </w:rPr>
        <w:t xml:space="preserve">, </w:t>
      </w:r>
      <w:proofErr w:type="spellStart"/>
      <w:r w:rsidRPr="00E83D68">
        <w:rPr>
          <w:rFonts w:ascii="Book Antiqua" w:hAnsi="Book Antiqua"/>
          <w:sz w:val="24"/>
          <w:szCs w:val="24"/>
        </w:rPr>
        <w:t>Cordisco</w:t>
      </w:r>
      <w:proofErr w:type="spellEnd"/>
      <w:r w:rsidRPr="00E83D68">
        <w:rPr>
          <w:rFonts w:ascii="Book Antiqua" w:hAnsi="Book Antiqua"/>
          <w:sz w:val="24"/>
          <w:szCs w:val="24"/>
        </w:rPr>
        <w:t xml:space="preserve"> L, </w:t>
      </w:r>
      <w:proofErr w:type="spellStart"/>
      <w:r w:rsidRPr="00E83D68">
        <w:rPr>
          <w:rFonts w:ascii="Book Antiqua" w:hAnsi="Book Antiqua"/>
          <w:sz w:val="24"/>
          <w:szCs w:val="24"/>
        </w:rPr>
        <w:t>Amaretti</w:t>
      </w:r>
      <w:proofErr w:type="spellEnd"/>
      <w:r w:rsidRPr="00E83D68">
        <w:rPr>
          <w:rFonts w:ascii="Book Antiqua" w:hAnsi="Book Antiqua"/>
          <w:sz w:val="24"/>
          <w:szCs w:val="24"/>
        </w:rPr>
        <w:t xml:space="preserve"> A, </w:t>
      </w:r>
      <w:proofErr w:type="spellStart"/>
      <w:r w:rsidRPr="00E83D68">
        <w:rPr>
          <w:rFonts w:ascii="Book Antiqua" w:hAnsi="Book Antiqua"/>
          <w:sz w:val="24"/>
          <w:szCs w:val="24"/>
        </w:rPr>
        <w:t>Zanoni</w:t>
      </w:r>
      <w:proofErr w:type="spellEnd"/>
      <w:r w:rsidRPr="00E83D68">
        <w:rPr>
          <w:rFonts w:ascii="Book Antiqua" w:hAnsi="Book Antiqua"/>
          <w:sz w:val="24"/>
          <w:szCs w:val="24"/>
        </w:rPr>
        <w:t xml:space="preserve"> S, </w:t>
      </w:r>
      <w:proofErr w:type="spellStart"/>
      <w:r w:rsidRPr="00E83D68">
        <w:rPr>
          <w:rFonts w:ascii="Book Antiqua" w:hAnsi="Book Antiqua"/>
          <w:sz w:val="24"/>
          <w:szCs w:val="24"/>
        </w:rPr>
        <w:t>Matteuzzi</w:t>
      </w:r>
      <w:proofErr w:type="spellEnd"/>
      <w:r w:rsidRPr="00E83D68">
        <w:rPr>
          <w:rFonts w:ascii="Book Antiqua" w:hAnsi="Book Antiqua"/>
          <w:sz w:val="24"/>
          <w:szCs w:val="24"/>
        </w:rPr>
        <w:t xml:space="preserve"> D, Rossi M. Folate production by </w:t>
      </w:r>
      <w:proofErr w:type="spellStart"/>
      <w:r w:rsidRPr="00E83D68">
        <w:rPr>
          <w:rFonts w:ascii="Book Antiqua" w:hAnsi="Book Antiqua"/>
          <w:sz w:val="24"/>
          <w:szCs w:val="24"/>
        </w:rPr>
        <w:t>bifidobacteria</w:t>
      </w:r>
      <w:proofErr w:type="spellEnd"/>
      <w:r w:rsidRPr="00E83D68">
        <w:rPr>
          <w:rFonts w:ascii="Book Antiqua" w:hAnsi="Book Antiqua"/>
          <w:sz w:val="24"/>
          <w:szCs w:val="24"/>
        </w:rPr>
        <w:t xml:space="preserve"> as a potential probiotic property. </w:t>
      </w:r>
      <w:proofErr w:type="spellStart"/>
      <w:r w:rsidRPr="00E83D68">
        <w:rPr>
          <w:rFonts w:ascii="Book Antiqua" w:hAnsi="Book Antiqua"/>
          <w:i/>
          <w:sz w:val="24"/>
          <w:szCs w:val="24"/>
        </w:rPr>
        <w:t>Appl</w:t>
      </w:r>
      <w:proofErr w:type="spellEnd"/>
      <w:r w:rsidRPr="00E83D68">
        <w:rPr>
          <w:rFonts w:ascii="Book Antiqua" w:hAnsi="Book Antiqua"/>
          <w:i/>
          <w:sz w:val="24"/>
          <w:szCs w:val="24"/>
        </w:rPr>
        <w:t xml:space="preserve"> Environ </w:t>
      </w:r>
      <w:proofErr w:type="spellStart"/>
      <w:r w:rsidRPr="00E83D68">
        <w:rPr>
          <w:rFonts w:ascii="Book Antiqua" w:hAnsi="Book Antiqua"/>
          <w:i/>
          <w:sz w:val="24"/>
          <w:szCs w:val="24"/>
        </w:rPr>
        <w:t>Microbiol</w:t>
      </w:r>
      <w:proofErr w:type="spellEnd"/>
      <w:r w:rsidRPr="00E83D68">
        <w:rPr>
          <w:rFonts w:ascii="Book Antiqua" w:hAnsi="Book Antiqua"/>
          <w:sz w:val="24"/>
          <w:szCs w:val="24"/>
        </w:rPr>
        <w:t xml:space="preserve"> 2007; </w:t>
      </w:r>
      <w:r w:rsidRPr="00E83D68">
        <w:rPr>
          <w:rFonts w:ascii="Book Antiqua" w:hAnsi="Book Antiqua"/>
          <w:b/>
          <w:sz w:val="24"/>
          <w:szCs w:val="24"/>
        </w:rPr>
        <w:t>73</w:t>
      </w:r>
      <w:r w:rsidRPr="00E83D68">
        <w:rPr>
          <w:rFonts w:ascii="Book Antiqua" w:hAnsi="Book Antiqua"/>
          <w:sz w:val="24"/>
          <w:szCs w:val="24"/>
        </w:rPr>
        <w:t>: 179-185 [PMID: 17071792 DOI: 10.1128/aem.01763-06]</w:t>
      </w:r>
    </w:p>
    <w:p w14:paraId="3126BE39"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89 </w:t>
      </w:r>
      <w:r w:rsidRPr="00E83D68">
        <w:rPr>
          <w:rFonts w:ascii="Book Antiqua" w:hAnsi="Book Antiqua"/>
          <w:b/>
          <w:sz w:val="24"/>
          <w:szCs w:val="24"/>
        </w:rPr>
        <w:t>Wasson GR</w:t>
      </w:r>
      <w:r w:rsidRPr="00E83D68">
        <w:rPr>
          <w:rFonts w:ascii="Book Antiqua" w:hAnsi="Book Antiqua"/>
          <w:sz w:val="24"/>
          <w:szCs w:val="24"/>
        </w:rPr>
        <w:t xml:space="preserve">, </w:t>
      </w:r>
      <w:proofErr w:type="spellStart"/>
      <w:r w:rsidRPr="00E83D68">
        <w:rPr>
          <w:rFonts w:ascii="Book Antiqua" w:hAnsi="Book Antiqua"/>
          <w:sz w:val="24"/>
          <w:szCs w:val="24"/>
        </w:rPr>
        <w:t>McGlynn</w:t>
      </w:r>
      <w:proofErr w:type="spellEnd"/>
      <w:r w:rsidRPr="00E83D68">
        <w:rPr>
          <w:rFonts w:ascii="Book Antiqua" w:hAnsi="Book Antiqua"/>
          <w:sz w:val="24"/>
          <w:szCs w:val="24"/>
        </w:rPr>
        <w:t xml:space="preserve"> AP, McNulty H, O'Reilly SL, </w:t>
      </w:r>
      <w:proofErr w:type="spellStart"/>
      <w:r w:rsidRPr="00E83D68">
        <w:rPr>
          <w:rFonts w:ascii="Book Antiqua" w:hAnsi="Book Antiqua"/>
          <w:sz w:val="24"/>
          <w:szCs w:val="24"/>
        </w:rPr>
        <w:t>McKelvey</w:t>
      </w:r>
      <w:proofErr w:type="spellEnd"/>
      <w:r w:rsidRPr="00E83D68">
        <w:rPr>
          <w:rFonts w:ascii="Book Antiqua" w:hAnsi="Book Antiqua"/>
          <w:sz w:val="24"/>
          <w:szCs w:val="24"/>
        </w:rPr>
        <w:t xml:space="preserve">-Martin VJ, </w:t>
      </w:r>
      <w:proofErr w:type="spellStart"/>
      <w:r w:rsidRPr="00E83D68">
        <w:rPr>
          <w:rFonts w:ascii="Book Antiqua" w:hAnsi="Book Antiqua"/>
          <w:sz w:val="24"/>
          <w:szCs w:val="24"/>
        </w:rPr>
        <w:t>McKerr</w:t>
      </w:r>
      <w:proofErr w:type="spellEnd"/>
      <w:r w:rsidRPr="00E83D68">
        <w:rPr>
          <w:rFonts w:ascii="Book Antiqua" w:hAnsi="Book Antiqua"/>
          <w:sz w:val="24"/>
          <w:szCs w:val="24"/>
        </w:rPr>
        <w:t xml:space="preserve"> G, Strain JJ, Scott J, </w:t>
      </w:r>
      <w:proofErr w:type="spellStart"/>
      <w:r w:rsidRPr="00E83D68">
        <w:rPr>
          <w:rFonts w:ascii="Book Antiqua" w:hAnsi="Book Antiqua"/>
          <w:sz w:val="24"/>
          <w:szCs w:val="24"/>
        </w:rPr>
        <w:t>Downes</w:t>
      </w:r>
      <w:proofErr w:type="spellEnd"/>
      <w:r w:rsidRPr="00E83D68">
        <w:rPr>
          <w:rFonts w:ascii="Book Antiqua" w:hAnsi="Book Antiqua"/>
          <w:sz w:val="24"/>
          <w:szCs w:val="24"/>
        </w:rPr>
        <w:t xml:space="preserve"> CS. Global DNA and p53 region-specific </w:t>
      </w:r>
      <w:proofErr w:type="spellStart"/>
      <w:r w:rsidRPr="00E83D68">
        <w:rPr>
          <w:rFonts w:ascii="Book Antiqua" w:hAnsi="Book Antiqua"/>
          <w:sz w:val="24"/>
          <w:szCs w:val="24"/>
        </w:rPr>
        <w:t>hypomethylation</w:t>
      </w:r>
      <w:proofErr w:type="spellEnd"/>
      <w:r w:rsidRPr="00E83D68">
        <w:rPr>
          <w:rFonts w:ascii="Book Antiqua" w:hAnsi="Book Antiqua"/>
          <w:sz w:val="24"/>
          <w:szCs w:val="24"/>
        </w:rPr>
        <w:t xml:space="preserve"> in human colonic cells is induced by folate depletion and reversed by folate supplementation. </w:t>
      </w:r>
      <w:r w:rsidRPr="00E83D68">
        <w:rPr>
          <w:rFonts w:ascii="Book Antiqua" w:hAnsi="Book Antiqua"/>
          <w:i/>
          <w:sz w:val="24"/>
          <w:szCs w:val="24"/>
        </w:rPr>
        <w:t xml:space="preserve">J </w:t>
      </w:r>
      <w:proofErr w:type="spellStart"/>
      <w:r w:rsidRPr="00E83D68">
        <w:rPr>
          <w:rFonts w:ascii="Book Antiqua" w:hAnsi="Book Antiqua"/>
          <w:i/>
          <w:sz w:val="24"/>
          <w:szCs w:val="24"/>
        </w:rPr>
        <w:t>Nutr</w:t>
      </w:r>
      <w:proofErr w:type="spellEnd"/>
      <w:r w:rsidRPr="00E83D68">
        <w:rPr>
          <w:rFonts w:ascii="Book Antiqua" w:hAnsi="Book Antiqua"/>
          <w:sz w:val="24"/>
          <w:szCs w:val="24"/>
        </w:rPr>
        <w:t xml:space="preserve"> 2006; </w:t>
      </w:r>
      <w:r w:rsidRPr="00E83D68">
        <w:rPr>
          <w:rFonts w:ascii="Book Antiqua" w:hAnsi="Book Antiqua"/>
          <w:b/>
          <w:sz w:val="24"/>
          <w:szCs w:val="24"/>
        </w:rPr>
        <w:t>136</w:t>
      </w:r>
      <w:r w:rsidRPr="00E83D68">
        <w:rPr>
          <w:rFonts w:ascii="Book Antiqua" w:hAnsi="Book Antiqua"/>
          <w:sz w:val="24"/>
          <w:szCs w:val="24"/>
        </w:rPr>
        <w:t>: 2748-2753 [PMID: 17056795 DOI: 10.1093/</w:t>
      </w:r>
      <w:proofErr w:type="spellStart"/>
      <w:r w:rsidRPr="00E83D68">
        <w:rPr>
          <w:rFonts w:ascii="Book Antiqua" w:hAnsi="Book Antiqua"/>
          <w:sz w:val="24"/>
          <w:szCs w:val="24"/>
        </w:rPr>
        <w:t>jn</w:t>
      </w:r>
      <w:proofErr w:type="spellEnd"/>
      <w:r w:rsidRPr="00E83D68">
        <w:rPr>
          <w:rFonts w:ascii="Book Antiqua" w:hAnsi="Book Antiqua"/>
          <w:sz w:val="24"/>
          <w:szCs w:val="24"/>
        </w:rPr>
        <w:t>/136.11.2748]</w:t>
      </w:r>
    </w:p>
    <w:p w14:paraId="365C546D"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90 </w:t>
      </w:r>
      <w:r w:rsidRPr="00E83D68">
        <w:rPr>
          <w:rFonts w:ascii="Book Antiqua" w:hAnsi="Book Antiqua"/>
          <w:b/>
          <w:sz w:val="24"/>
          <w:szCs w:val="24"/>
        </w:rPr>
        <w:t>Cheng AS</w:t>
      </w:r>
      <w:r w:rsidRPr="00E83D68">
        <w:rPr>
          <w:rFonts w:ascii="Book Antiqua" w:hAnsi="Book Antiqua"/>
          <w:sz w:val="24"/>
          <w:szCs w:val="24"/>
        </w:rPr>
        <w:t xml:space="preserve">, Li MS, Kang W, Cheng VY, Chou JL, Lau SS, Go MY, Lee CC, Ling TK, Ng EK, Yu J, Huang TH, To KF, Chan MW, Sung JJ, Chan FK. Helicobacter pylori causes epigenetic dysregulation of FOXD3 to promote gastric carcinogenesis. </w:t>
      </w:r>
      <w:r w:rsidRPr="00E83D68">
        <w:rPr>
          <w:rFonts w:ascii="Book Antiqua" w:hAnsi="Book Antiqua"/>
          <w:i/>
          <w:sz w:val="24"/>
          <w:szCs w:val="24"/>
        </w:rPr>
        <w:t>Gastroenterology</w:t>
      </w:r>
      <w:r w:rsidRPr="00E83D68">
        <w:rPr>
          <w:rFonts w:ascii="Book Antiqua" w:hAnsi="Book Antiqua"/>
          <w:sz w:val="24"/>
          <w:szCs w:val="24"/>
        </w:rPr>
        <w:t xml:space="preserve"> 2013; </w:t>
      </w:r>
      <w:r w:rsidRPr="00E83D68">
        <w:rPr>
          <w:rFonts w:ascii="Book Antiqua" w:hAnsi="Book Antiqua"/>
          <w:b/>
          <w:sz w:val="24"/>
          <w:szCs w:val="24"/>
        </w:rPr>
        <w:t>144</w:t>
      </w:r>
      <w:r w:rsidRPr="00E83D68">
        <w:rPr>
          <w:rFonts w:ascii="Book Antiqua" w:hAnsi="Book Antiqua"/>
          <w:sz w:val="24"/>
          <w:szCs w:val="24"/>
        </w:rPr>
        <w:t>: 122-133.e9 [PMID: 23058321 DOI: 10.1053/j.gastro.2012.10.002]</w:t>
      </w:r>
    </w:p>
    <w:p w14:paraId="0F1F9CBD"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91 </w:t>
      </w:r>
      <w:proofErr w:type="spellStart"/>
      <w:r w:rsidRPr="00E83D68">
        <w:rPr>
          <w:rFonts w:ascii="Book Antiqua" w:hAnsi="Book Antiqua"/>
          <w:b/>
          <w:sz w:val="24"/>
          <w:szCs w:val="24"/>
        </w:rPr>
        <w:t>Kawanaka</w:t>
      </w:r>
      <w:proofErr w:type="spellEnd"/>
      <w:r w:rsidRPr="00E83D68">
        <w:rPr>
          <w:rFonts w:ascii="Book Antiqua" w:hAnsi="Book Antiqua"/>
          <w:b/>
          <w:sz w:val="24"/>
          <w:szCs w:val="24"/>
        </w:rPr>
        <w:t xml:space="preserve"> M</w:t>
      </w:r>
      <w:r w:rsidRPr="00E83D68">
        <w:rPr>
          <w:rFonts w:ascii="Book Antiqua" w:hAnsi="Book Antiqua"/>
          <w:sz w:val="24"/>
          <w:szCs w:val="24"/>
        </w:rPr>
        <w:t xml:space="preserve">, </w:t>
      </w:r>
      <w:proofErr w:type="spellStart"/>
      <w:r w:rsidRPr="00E83D68">
        <w:rPr>
          <w:rFonts w:ascii="Book Antiqua" w:hAnsi="Book Antiqua"/>
          <w:sz w:val="24"/>
          <w:szCs w:val="24"/>
        </w:rPr>
        <w:t>Watari</w:t>
      </w:r>
      <w:proofErr w:type="spellEnd"/>
      <w:r w:rsidRPr="00E83D68">
        <w:rPr>
          <w:rFonts w:ascii="Book Antiqua" w:hAnsi="Book Antiqua"/>
          <w:sz w:val="24"/>
          <w:szCs w:val="24"/>
        </w:rPr>
        <w:t xml:space="preserve"> J, </w:t>
      </w:r>
      <w:proofErr w:type="spellStart"/>
      <w:r w:rsidRPr="00E83D68">
        <w:rPr>
          <w:rFonts w:ascii="Book Antiqua" w:hAnsi="Book Antiqua"/>
          <w:sz w:val="24"/>
          <w:szCs w:val="24"/>
        </w:rPr>
        <w:t>Kamiya</w:t>
      </w:r>
      <w:proofErr w:type="spellEnd"/>
      <w:r w:rsidRPr="00E83D68">
        <w:rPr>
          <w:rFonts w:ascii="Book Antiqua" w:hAnsi="Book Antiqua"/>
          <w:sz w:val="24"/>
          <w:szCs w:val="24"/>
        </w:rPr>
        <w:t xml:space="preserve"> N, Yamasaki T, Kondo T, Toyoshima F, </w:t>
      </w:r>
      <w:proofErr w:type="spellStart"/>
      <w:r w:rsidRPr="00E83D68">
        <w:rPr>
          <w:rFonts w:ascii="Book Antiqua" w:hAnsi="Book Antiqua"/>
          <w:sz w:val="24"/>
          <w:szCs w:val="24"/>
        </w:rPr>
        <w:t>Ikehara</w:t>
      </w:r>
      <w:proofErr w:type="spellEnd"/>
      <w:r w:rsidRPr="00E83D68">
        <w:rPr>
          <w:rFonts w:ascii="Book Antiqua" w:hAnsi="Book Antiqua"/>
          <w:sz w:val="24"/>
          <w:szCs w:val="24"/>
        </w:rPr>
        <w:t xml:space="preserve"> H, Tomita T, </w:t>
      </w:r>
      <w:proofErr w:type="spellStart"/>
      <w:r w:rsidRPr="00E83D68">
        <w:rPr>
          <w:rFonts w:ascii="Book Antiqua" w:hAnsi="Book Antiqua"/>
          <w:sz w:val="24"/>
          <w:szCs w:val="24"/>
        </w:rPr>
        <w:t>Oshima</w:t>
      </w:r>
      <w:proofErr w:type="spellEnd"/>
      <w:r w:rsidRPr="00E83D68">
        <w:rPr>
          <w:rFonts w:ascii="Book Antiqua" w:hAnsi="Book Antiqua"/>
          <w:sz w:val="24"/>
          <w:szCs w:val="24"/>
        </w:rPr>
        <w:t xml:space="preserve"> T, Fukui H, </w:t>
      </w:r>
      <w:proofErr w:type="spellStart"/>
      <w:r w:rsidRPr="00E83D68">
        <w:rPr>
          <w:rFonts w:ascii="Book Antiqua" w:hAnsi="Book Antiqua"/>
          <w:sz w:val="24"/>
          <w:szCs w:val="24"/>
        </w:rPr>
        <w:t>Daimon</w:t>
      </w:r>
      <w:proofErr w:type="spellEnd"/>
      <w:r w:rsidRPr="00E83D68">
        <w:rPr>
          <w:rFonts w:ascii="Book Antiqua" w:hAnsi="Book Antiqua"/>
          <w:sz w:val="24"/>
          <w:szCs w:val="24"/>
        </w:rPr>
        <w:t xml:space="preserve"> T, Das KM, Miwa H. Effects of Helicobacter pylori eradication on the development of </w:t>
      </w:r>
      <w:proofErr w:type="spellStart"/>
      <w:r w:rsidRPr="00E83D68">
        <w:rPr>
          <w:rFonts w:ascii="Book Antiqua" w:hAnsi="Book Antiqua"/>
          <w:sz w:val="24"/>
          <w:szCs w:val="24"/>
        </w:rPr>
        <w:t>metachronous</w:t>
      </w:r>
      <w:proofErr w:type="spellEnd"/>
      <w:r w:rsidRPr="00E83D68">
        <w:rPr>
          <w:rFonts w:ascii="Book Antiqua" w:hAnsi="Book Antiqua"/>
          <w:sz w:val="24"/>
          <w:szCs w:val="24"/>
        </w:rPr>
        <w:t xml:space="preserve"> gastric cancer after endoscopic treatment: analysis of molecular alterations by a </w:t>
      </w:r>
      <w:proofErr w:type="spellStart"/>
      <w:r w:rsidRPr="00E83D68">
        <w:rPr>
          <w:rFonts w:ascii="Book Antiqua" w:hAnsi="Book Antiqua"/>
          <w:sz w:val="24"/>
          <w:szCs w:val="24"/>
        </w:rPr>
        <w:t>randomised</w:t>
      </w:r>
      <w:proofErr w:type="spellEnd"/>
      <w:r w:rsidRPr="00E83D68">
        <w:rPr>
          <w:rFonts w:ascii="Book Antiqua" w:hAnsi="Book Antiqua"/>
          <w:sz w:val="24"/>
          <w:szCs w:val="24"/>
        </w:rPr>
        <w:t xml:space="preserve"> controlled trial. </w:t>
      </w:r>
      <w:r w:rsidRPr="00E83D68">
        <w:rPr>
          <w:rFonts w:ascii="Book Antiqua" w:hAnsi="Book Antiqua"/>
          <w:i/>
          <w:sz w:val="24"/>
          <w:szCs w:val="24"/>
        </w:rPr>
        <w:t>Br J Cancer</w:t>
      </w:r>
      <w:r w:rsidRPr="00E83D68">
        <w:rPr>
          <w:rFonts w:ascii="Book Antiqua" w:hAnsi="Book Antiqua"/>
          <w:sz w:val="24"/>
          <w:szCs w:val="24"/>
        </w:rPr>
        <w:t xml:space="preserve"> 2016; </w:t>
      </w:r>
      <w:r w:rsidRPr="00E83D68">
        <w:rPr>
          <w:rFonts w:ascii="Book Antiqua" w:hAnsi="Book Antiqua"/>
          <w:b/>
          <w:sz w:val="24"/>
          <w:szCs w:val="24"/>
        </w:rPr>
        <w:t>114</w:t>
      </w:r>
      <w:r w:rsidRPr="00E83D68">
        <w:rPr>
          <w:rFonts w:ascii="Book Antiqua" w:hAnsi="Book Antiqua"/>
          <w:sz w:val="24"/>
          <w:szCs w:val="24"/>
        </w:rPr>
        <w:t>: 21-29 [PMID: 26671747 DOI: 10.1038/bjc.2015.418]</w:t>
      </w:r>
    </w:p>
    <w:p w14:paraId="4ACCA88B"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92 </w:t>
      </w:r>
      <w:r w:rsidRPr="00E83D68">
        <w:rPr>
          <w:rFonts w:ascii="Book Antiqua" w:hAnsi="Book Antiqua"/>
          <w:b/>
          <w:sz w:val="24"/>
          <w:szCs w:val="24"/>
        </w:rPr>
        <w:t>Koi M</w:t>
      </w:r>
      <w:r w:rsidRPr="00E83D68">
        <w:rPr>
          <w:rFonts w:ascii="Book Antiqua" w:hAnsi="Book Antiqua"/>
          <w:sz w:val="24"/>
          <w:szCs w:val="24"/>
        </w:rPr>
        <w:t xml:space="preserve">, </w:t>
      </w:r>
      <w:proofErr w:type="spellStart"/>
      <w:r w:rsidRPr="00E83D68">
        <w:rPr>
          <w:rFonts w:ascii="Book Antiqua" w:hAnsi="Book Antiqua"/>
          <w:sz w:val="24"/>
          <w:szCs w:val="24"/>
        </w:rPr>
        <w:t>Okita</w:t>
      </w:r>
      <w:proofErr w:type="spellEnd"/>
      <w:r w:rsidRPr="00E83D68">
        <w:rPr>
          <w:rFonts w:ascii="Book Antiqua" w:hAnsi="Book Antiqua"/>
          <w:sz w:val="24"/>
          <w:szCs w:val="24"/>
        </w:rPr>
        <w:t xml:space="preserve"> Y, </w:t>
      </w:r>
      <w:proofErr w:type="spellStart"/>
      <w:r w:rsidRPr="00E83D68">
        <w:rPr>
          <w:rFonts w:ascii="Book Antiqua" w:hAnsi="Book Antiqua"/>
          <w:sz w:val="24"/>
          <w:szCs w:val="24"/>
        </w:rPr>
        <w:t>Carethers</w:t>
      </w:r>
      <w:proofErr w:type="spellEnd"/>
      <w:r w:rsidRPr="00E83D68">
        <w:rPr>
          <w:rFonts w:ascii="Book Antiqua" w:hAnsi="Book Antiqua"/>
          <w:sz w:val="24"/>
          <w:szCs w:val="24"/>
        </w:rPr>
        <w:t xml:space="preserve"> JM. </w:t>
      </w:r>
      <w:r w:rsidRPr="00E83D68">
        <w:rPr>
          <w:rFonts w:ascii="Book Antiqua" w:hAnsi="Book Antiqua"/>
          <w:i/>
          <w:sz w:val="24"/>
          <w:szCs w:val="24"/>
        </w:rPr>
        <w:t xml:space="preserve">Fusobacterium </w:t>
      </w:r>
      <w:proofErr w:type="spellStart"/>
      <w:r w:rsidRPr="00E83D68">
        <w:rPr>
          <w:rFonts w:ascii="Book Antiqua" w:hAnsi="Book Antiqua"/>
          <w:i/>
          <w:sz w:val="24"/>
          <w:szCs w:val="24"/>
        </w:rPr>
        <w:t>nucleatum</w:t>
      </w:r>
      <w:proofErr w:type="spellEnd"/>
      <w:r w:rsidRPr="00E83D68">
        <w:rPr>
          <w:rFonts w:ascii="Book Antiqua" w:hAnsi="Book Antiqua"/>
          <w:sz w:val="24"/>
          <w:szCs w:val="24"/>
        </w:rPr>
        <w:t xml:space="preserve"> Infection in Colorectal Cancer: Linking Inflammation, DNA Mismatch Repair and Genetic and Epigenetic Alterations. </w:t>
      </w:r>
      <w:r w:rsidRPr="00E83D68">
        <w:rPr>
          <w:rFonts w:ascii="Book Antiqua" w:hAnsi="Book Antiqua"/>
          <w:i/>
          <w:sz w:val="24"/>
          <w:szCs w:val="24"/>
        </w:rPr>
        <w:t>J Anus Rectum Colon</w:t>
      </w:r>
      <w:r w:rsidRPr="00E83D68">
        <w:rPr>
          <w:rFonts w:ascii="Book Antiqua" w:hAnsi="Book Antiqua"/>
          <w:sz w:val="24"/>
          <w:szCs w:val="24"/>
        </w:rPr>
        <w:t xml:space="preserve"> 2018; </w:t>
      </w:r>
      <w:r w:rsidRPr="00E83D68">
        <w:rPr>
          <w:rFonts w:ascii="Book Antiqua" w:hAnsi="Book Antiqua"/>
          <w:b/>
          <w:sz w:val="24"/>
          <w:szCs w:val="24"/>
        </w:rPr>
        <w:t>2</w:t>
      </w:r>
      <w:r w:rsidRPr="00E83D68">
        <w:rPr>
          <w:rFonts w:ascii="Book Antiqua" w:hAnsi="Book Antiqua"/>
          <w:sz w:val="24"/>
          <w:szCs w:val="24"/>
        </w:rPr>
        <w:t>: 37-46 [PMID: 30116794 DOI: 10.23922/jarc.2017-055]</w:t>
      </w:r>
    </w:p>
    <w:p w14:paraId="286ACAF1" w14:textId="7FF81C6D"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93 </w:t>
      </w:r>
      <w:r w:rsidRPr="00E83D68">
        <w:rPr>
          <w:rFonts w:ascii="Book Antiqua" w:hAnsi="Book Antiqua"/>
          <w:b/>
          <w:sz w:val="24"/>
          <w:szCs w:val="24"/>
        </w:rPr>
        <w:t>Inamura K</w:t>
      </w:r>
      <w:r w:rsidRPr="00E83D68">
        <w:rPr>
          <w:rFonts w:ascii="Book Antiqua" w:hAnsi="Book Antiqua"/>
          <w:sz w:val="24"/>
          <w:szCs w:val="24"/>
        </w:rPr>
        <w:t xml:space="preserve">. Colorectal Cancers: An Update on Their Molecular Pathology. </w:t>
      </w:r>
      <w:r w:rsidRPr="00E83D68">
        <w:rPr>
          <w:rFonts w:ascii="Book Antiqua" w:hAnsi="Book Antiqua"/>
          <w:i/>
          <w:sz w:val="24"/>
          <w:szCs w:val="24"/>
        </w:rPr>
        <w:t>Cancers (Basel)</w:t>
      </w:r>
      <w:r w:rsidRPr="00E83D68">
        <w:rPr>
          <w:rFonts w:ascii="Book Antiqua" w:hAnsi="Book Antiqua"/>
          <w:sz w:val="24"/>
          <w:szCs w:val="24"/>
        </w:rPr>
        <w:t xml:space="preserve"> 2018; </w:t>
      </w:r>
      <w:r w:rsidRPr="00E83D68">
        <w:rPr>
          <w:rFonts w:ascii="Book Antiqua" w:hAnsi="Book Antiqua"/>
          <w:b/>
          <w:sz w:val="24"/>
          <w:szCs w:val="24"/>
        </w:rPr>
        <w:t>10</w:t>
      </w:r>
      <w:r w:rsidRPr="00E83D68">
        <w:rPr>
          <w:rFonts w:ascii="Book Antiqua" w:hAnsi="Book Antiqua"/>
          <w:sz w:val="24"/>
          <w:szCs w:val="24"/>
        </w:rPr>
        <w:t xml:space="preserve"> [PMID: 29361689 DOI: 10.3390/cancers10010026]</w:t>
      </w:r>
    </w:p>
    <w:p w14:paraId="23F84F5A" w14:textId="75CE9045"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94 </w:t>
      </w:r>
      <w:proofErr w:type="spellStart"/>
      <w:r w:rsidRPr="00E83D68">
        <w:rPr>
          <w:rFonts w:ascii="Book Antiqua" w:hAnsi="Book Antiqua"/>
          <w:b/>
          <w:sz w:val="24"/>
          <w:szCs w:val="24"/>
        </w:rPr>
        <w:t>Supic</w:t>
      </w:r>
      <w:proofErr w:type="spellEnd"/>
      <w:r w:rsidRPr="00E83D68">
        <w:rPr>
          <w:rFonts w:ascii="Book Antiqua" w:hAnsi="Book Antiqua"/>
          <w:b/>
          <w:bCs/>
          <w:sz w:val="24"/>
          <w:szCs w:val="24"/>
        </w:rPr>
        <w:t xml:space="preserve"> G</w:t>
      </w:r>
      <w:r w:rsidRPr="00E83D68">
        <w:rPr>
          <w:rFonts w:ascii="Book Antiqua" w:hAnsi="Book Antiqua"/>
          <w:sz w:val="24"/>
          <w:szCs w:val="24"/>
        </w:rPr>
        <w:t xml:space="preserve">, </w:t>
      </w:r>
      <w:proofErr w:type="spellStart"/>
      <w:r w:rsidRPr="00E83D68">
        <w:rPr>
          <w:rFonts w:ascii="Book Antiqua" w:hAnsi="Book Antiqua"/>
          <w:sz w:val="24"/>
          <w:szCs w:val="24"/>
        </w:rPr>
        <w:t>Zeljic</w:t>
      </w:r>
      <w:proofErr w:type="spellEnd"/>
      <w:r w:rsidR="00F40501" w:rsidRPr="00E83D68">
        <w:rPr>
          <w:rFonts w:ascii="Book Antiqua" w:hAnsi="Book Antiqua"/>
          <w:sz w:val="24"/>
          <w:szCs w:val="24"/>
        </w:rPr>
        <w:t xml:space="preserve"> K</w:t>
      </w:r>
      <w:r w:rsidRPr="00E83D68">
        <w:rPr>
          <w:rFonts w:ascii="Book Antiqua" w:hAnsi="Book Antiqua"/>
          <w:sz w:val="24"/>
          <w:szCs w:val="24"/>
        </w:rPr>
        <w:t>, Magic</w:t>
      </w:r>
      <w:r w:rsidR="00F40501" w:rsidRPr="00E83D68">
        <w:rPr>
          <w:rFonts w:ascii="Book Antiqua" w:hAnsi="Book Antiqua"/>
          <w:sz w:val="24"/>
          <w:szCs w:val="24"/>
        </w:rPr>
        <w:t xml:space="preserve"> Z.</w:t>
      </w:r>
      <w:r w:rsidRPr="00E83D68">
        <w:rPr>
          <w:rFonts w:ascii="Book Antiqua" w:hAnsi="Book Antiqua"/>
          <w:sz w:val="24"/>
          <w:szCs w:val="24"/>
        </w:rPr>
        <w:t xml:space="preserve"> Chapter 15 - Epigenetic Nutraceuticals in Cancer Treatment, </w:t>
      </w:r>
      <w:r w:rsidR="00F40501" w:rsidRPr="00E83D68">
        <w:rPr>
          <w:rFonts w:ascii="Book Antiqua" w:hAnsi="Book Antiqua"/>
          <w:sz w:val="24"/>
          <w:szCs w:val="24"/>
        </w:rPr>
        <w:t xml:space="preserve">In: </w:t>
      </w:r>
      <w:proofErr w:type="spellStart"/>
      <w:r w:rsidRPr="00E83D68">
        <w:rPr>
          <w:rFonts w:ascii="Book Antiqua" w:hAnsi="Book Antiqua"/>
          <w:sz w:val="24"/>
          <w:szCs w:val="24"/>
        </w:rPr>
        <w:t>Holban</w:t>
      </w:r>
      <w:proofErr w:type="spellEnd"/>
      <w:r w:rsidR="00F40501" w:rsidRPr="00E83D68">
        <w:rPr>
          <w:rFonts w:ascii="Book Antiqua" w:hAnsi="Book Antiqua"/>
          <w:sz w:val="24"/>
          <w:szCs w:val="24"/>
        </w:rPr>
        <w:t xml:space="preserve"> AM,</w:t>
      </w:r>
      <w:r w:rsidRPr="00E83D68">
        <w:rPr>
          <w:rFonts w:ascii="Book Antiqua" w:hAnsi="Book Antiqua"/>
          <w:sz w:val="24"/>
          <w:szCs w:val="24"/>
        </w:rPr>
        <w:t xml:space="preserve"> </w:t>
      </w:r>
      <w:proofErr w:type="spellStart"/>
      <w:r w:rsidRPr="00E83D68">
        <w:rPr>
          <w:rFonts w:ascii="Book Antiqua" w:hAnsi="Book Antiqua"/>
          <w:sz w:val="24"/>
          <w:szCs w:val="24"/>
        </w:rPr>
        <w:t>Grumezescu</w:t>
      </w:r>
      <w:proofErr w:type="spellEnd"/>
      <w:r w:rsidR="00F40501" w:rsidRPr="00E83D68">
        <w:rPr>
          <w:rFonts w:ascii="Book Antiqua" w:hAnsi="Book Antiqua"/>
          <w:sz w:val="24"/>
          <w:szCs w:val="24"/>
        </w:rPr>
        <w:t xml:space="preserve"> AM</w:t>
      </w:r>
      <w:r w:rsidRPr="00E83D68">
        <w:rPr>
          <w:rFonts w:ascii="Book Antiqua" w:hAnsi="Book Antiqua"/>
          <w:sz w:val="24"/>
          <w:szCs w:val="24"/>
        </w:rPr>
        <w:t xml:space="preserve">. </w:t>
      </w:r>
      <w:r w:rsidR="00F40501" w:rsidRPr="00E83D68">
        <w:rPr>
          <w:rFonts w:ascii="Book Antiqua" w:hAnsi="Book Antiqua"/>
          <w:sz w:val="24"/>
          <w:szCs w:val="24"/>
        </w:rPr>
        <w:t xml:space="preserve">Therapeutic Foods. </w:t>
      </w:r>
      <w:r w:rsidRPr="00E83D68">
        <w:rPr>
          <w:rFonts w:ascii="Book Antiqua" w:hAnsi="Book Antiqua"/>
          <w:sz w:val="24"/>
          <w:szCs w:val="24"/>
        </w:rPr>
        <w:t>Academic Press</w:t>
      </w:r>
      <w:r w:rsidR="00F40501" w:rsidRPr="00E83D68">
        <w:rPr>
          <w:rFonts w:ascii="Book Antiqua" w:hAnsi="Book Antiqua"/>
          <w:sz w:val="24"/>
          <w:szCs w:val="24"/>
        </w:rPr>
        <w:t>, 2018:</w:t>
      </w:r>
      <w:r w:rsidRPr="00E83D68">
        <w:rPr>
          <w:rFonts w:ascii="Book Antiqua" w:hAnsi="Book Antiqua"/>
          <w:sz w:val="24"/>
          <w:szCs w:val="24"/>
        </w:rPr>
        <w:t xml:space="preserve"> 449-493 </w:t>
      </w:r>
      <w:bookmarkStart w:id="198" w:name="OLE_LINK28"/>
      <w:r w:rsidR="00F40501" w:rsidRPr="00E83D68">
        <w:rPr>
          <w:rFonts w:ascii="Book Antiqua" w:hAnsi="Book Antiqua"/>
          <w:sz w:val="24"/>
          <w:szCs w:val="24"/>
        </w:rPr>
        <w:t>[</w:t>
      </w:r>
      <w:r w:rsidRPr="00E83D68">
        <w:rPr>
          <w:rFonts w:ascii="Book Antiqua" w:hAnsi="Book Antiqua"/>
          <w:sz w:val="24"/>
          <w:szCs w:val="24"/>
        </w:rPr>
        <w:t>DOI: 10.1016/B978-0-12-811517-6.00015-5</w:t>
      </w:r>
      <w:bookmarkEnd w:id="198"/>
      <w:r w:rsidR="00F40501" w:rsidRPr="00E83D68">
        <w:rPr>
          <w:rFonts w:ascii="Book Antiqua" w:hAnsi="Book Antiqua"/>
          <w:sz w:val="24"/>
          <w:szCs w:val="24"/>
        </w:rPr>
        <w:t>]</w:t>
      </w:r>
    </w:p>
    <w:p w14:paraId="0808F455"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95 </w:t>
      </w:r>
      <w:r w:rsidRPr="00E83D68">
        <w:rPr>
          <w:rFonts w:ascii="Book Antiqua" w:hAnsi="Book Antiqua"/>
          <w:b/>
          <w:sz w:val="24"/>
          <w:szCs w:val="24"/>
        </w:rPr>
        <w:t>Kurita-</w:t>
      </w:r>
      <w:proofErr w:type="spellStart"/>
      <w:r w:rsidRPr="00E83D68">
        <w:rPr>
          <w:rFonts w:ascii="Book Antiqua" w:hAnsi="Book Antiqua"/>
          <w:b/>
          <w:sz w:val="24"/>
          <w:szCs w:val="24"/>
        </w:rPr>
        <w:t>Ochiai</w:t>
      </w:r>
      <w:proofErr w:type="spellEnd"/>
      <w:r w:rsidRPr="00E83D68">
        <w:rPr>
          <w:rFonts w:ascii="Book Antiqua" w:hAnsi="Book Antiqua"/>
          <w:b/>
          <w:sz w:val="24"/>
          <w:szCs w:val="24"/>
        </w:rPr>
        <w:t xml:space="preserve"> T</w:t>
      </w:r>
      <w:r w:rsidRPr="00E83D68">
        <w:rPr>
          <w:rFonts w:ascii="Book Antiqua" w:hAnsi="Book Antiqua"/>
          <w:sz w:val="24"/>
          <w:szCs w:val="24"/>
        </w:rPr>
        <w:t xml:space="preserve">, </w:t>
      </w:r>
      <w:proofErr w:type="spellStart"/>
      <w:r w:rsidRPr="00E83D68">
        <w:rPr>
          <w:rFonts w:ascii="Book Antiqua" w:hAnsi="Book Antiqua"/>
          <w:sz w:val="24"/>
          <w:szCs w:val="24"/>
        </w:rPr>
        <w:t>Hashizume</w:t>
      </w:r>
      <w:proofErr w:type="spellEnd"/>
      <w:r w:rsidRPr="00E83D68">
        <w:rPr>
          <w:rFonts w:ascii="Book Antiqua" w:hAnsi="Book Antiqua"/>
          <w:sz w:val="24"/>
          <w:szCs w:val="24"/>
        </w:rPr>
        <w:t xml:space="preserve"> T, </w:t>
      </w:r>
      <w:proofErr w:type="spellStart"/>
      <w:r w:rsidRPr="00E83D68">
        <w:rPr>
          <w:rFonts w:ascii="Book Antiqua" w:hAnsi="Book Antiqua"/>
          <w:sz w:val="24"/>
          <w:szCs w:val="24"/>
        </w:rPr>
        <w:t>Yonezawa</w:t>
      </w:r>
      <w:proofErr w:type="spellEnd"/>
      <w:r w:rsidRPr="00E83D68">
        <w:rPr>
          <w:rFonts w:ascii="Book Antiqua" w:hAnsi="Book Antiqua"/>
          <w:sz w:val="24"/>
          <w:szCs w:val="24"/>
        </w:rPr>
        <w:t xml:space="preserve"> H, </w:t>
      </w:r>
      <w:proofErr w:type="spellStart"/>
      <w:r w:rsidRPr="00E83D68">
        <w:rPr>
          <w:rFonts w:ascii="Book Antiqua" w:hAnsi="Book Antiqua"/>
          <w:sz w:val="24"/>
          <w:szCs w:val="24"/>
        </w:rPr>
        <w:t>Ochiai</w:t>
      </w:r>
      <w:proofErr w:type="spellEnd"/>
      <w:r w:rsidRPr="00E83D68">
        <w:rPr>
          <w:rFonts w:ascii="Book Antiqua" w:hAnsi="Book Antiqua"/>
          <w:sz w:val="24"/>
          <w:szCs w:val="24"/>
        </w:rPr>
        <w:t xml:space="preserve"> K, Yamamoto M. Characterization of the effects of butyric acid on cell proliferation, cell cycle distribution and apoptosis. </w:t>
      </w:r>
      <w:r w:rsidRPr="00E83D68">
        <w:rPr>
          <w:rFonts w:ascii="Book Antiqua" w:hAnsi="Book Antiqua"/>
          <w:i/>
          <w:sz w:val="24"/>
          <w:szCs w:val="24"/>
        </w:rPr>
        <w:t xml:space="preserve">FEMS </w:t>
      </w:r>
      <w:proofErr w:type="spellStart"/>
      <w:r w:rsidRPr="00E83D68">
        <w:rPr>
          <w:rFonts w:ascii="Book Antiqua" w:hAnsi="Book Antiqua"/>
          <w:i/>
          <w:sz w:val="24"/>
          <w:szCs w:val="24"/>
        </w:rPr>
        <w:t>Immunol</w:t>
      </w:r>
      <w:proofErr w:type="spellEnd"/>
      <w:r w:rsidRPr="00E83D68">
        <w:rPr>
          <w:rFonts w:ascii="Book Antiqua" w:hAnsi="Book Antiqua"/>
          <w:i/>
          <w:sz w:val="24"/>
          <w:szCs w:val="24"/>
        </w:rPr>
        <w:t xml:space="preserve"> Med </w:t>
      </w:r>
      <w:proofErr w:type="spellStart"/>
      <w:r w:rsidRPr="00E83D68">
        <w:rPr>
          <w:rFonts w:ascii="Book Antiqua" w:hAnsi="Book Antiqua"/>
          <w:i/>
          <w:sz w:val="24"/>
          <w:szCs w:val="24"/>
        </w:rPr>
        <w:t>Microbiol</w:t>
      </w:r>
      <w:proofErr w:type="spellEnd"/>
      <w:r w:rsidRPr="00E83D68">
        <w:rPr>
          <w:rFonts w:ascii="Book Antiqua" w:hAnsi="Book Antiqua"/>
          <w:sz w:val="24"/>
          <w:szCs w:val="24"/>
        </w:rPr>
        <w:t xml:space="preserve"> 2006; </w:t>
      </w:r>
      <w:r w:rsidRPr="00E83D68">
        <w:rPr>
          <w:rFonts w:ascii="Book Antiqua" w:hAnsi="Book Antiqua"/>
          <w:b/>
          <w:sz w:val="24"/>
          <w:szCs w:val="24"/>
        </w:rPr>
        <w:t>47</w:t>
      </w:r>
      <w:r w:rsidRPr="00E83D68">
        <w:rPr>
          <w:rFonts w:ascii="Book Antiqua" w:hAnsi="Book Antiqua"/>
          <w:sz w:val="24"/>
          <w:szCs w:val="24"/>
        </w:rPr>
        <w:t>: 67-74 [PMID: 16706789 DOI: 10.1111/j.1574-695X.2006.00066.x]</w:t>
      </w:r>
    </w:p>
    <w:p w14:paraId="5A92230A"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lastRenderedPageBreak/>
        <w:t xml:space="preserve">96 </w:t>
      </w:r>
      <w:r w:rsidRPr="00E83D68">
        <w:rPr>
          <w:rFonts w:ascii="Book Antiqua" w:hAnsi="Book Antiqua"/>
          <w:b/>
          <w:sz w:val="24"/>
          <w:szCs w:val="24"/>
        </w:rPr>
        <w:t>Hu S</w:t>
      </w:r>
      <w:r w:rsidRPr="00E83D68">
        <w:rPr>
          <w:rFonts w:ascii="Book Antiqua" w:hAnsi="Book Antiqua"/>
          <w:sz w:val="24"/>
          <w:szCs w:val="24"/>
        </w:rPr>
        <w:t xml:space="preserve">, Liu L, Chang EB, Wang JY, </w:t>
      </w:r>
      <w:proofErr w:type="spellStart"/>
      <w:r w:rsidRPr="00E83D68">
        <w:rPr>
          <w:rFonts w:ascii="Book Antiqua" w:hAnsi="Book Antiqua"/>
          <w:sz w:val="24"/>
          <w:szCs w:val="24"/>
        </w:rPr>
        <w:t>Raufman</w:t>
      </w:r>
      <w:proofErr w:type="spellEnd"/>
      <w:r w:rsidRPr="00E83D68">
        <w:rPr>
          <w:rFonts w:ascii="Book Antiqua" w:hAnsi="Book Antiqua"/>
          <w:sz w:val="24"/>
          <w:szCs w:val="24"/>
        </w:rPr>
        <w:t xml:space="preserve"> JP. Butyrate inhibits pro-proliferative miR-92a by diminishing c-</w:t>
      </w:r>
      <w:proofErr w:type="spellStart"/>
      <w:r w:rsidRPr="00E83D68">
        <w:rPr>
          <w:rFonts w:ascii="Book Antiqua" w:hAnsi="Book Antiqua"/>
          <w:sz w:val="24"/>
          <w:szCs w:val="24"/>
        </w:rPr>
        <w:t>Myc</w:t>
      </w:r>
      <w:proofErr w:type="spellEnd"/>
      <w:r w:rsidRPr="00E83D68">
        <w:rPr>
          <w:rFonts w:ascii="Book Antiqua" w:hAnsi="Book Antiqua"/>
          <w:sz w:val="24"/>
          <w:szCs w:val="24"/>
        </w:rPr>
        <w:t xml:space="preserve">-induced miR-17-92a cluster transcription in human colon cancer cells. </w:t>
      </w:r>
      <w:proofErr w:type="spellStart"/>
      <w:r w:rsidRPr="00E83D68">
        <w:rPr>
          <w:rFonts w:ascii="Book Antiqua" w:hAnsi="Book Antiqua"/>
          <w:i/>
          <w:sz w:val="24"/>
          <w:szCs w:val="24"/>
        </w:rPr>
        <w:t>Mol</w:t>
      </w:r>
      <w:proofErr w:type="spellEnd"/>
      <w:r w:rsidRPr="00E83D68">
        <w:rPr>
          <w:rFonts w:ascii="Book Antiqua" w:hAnsi="Book Antiqua"/>
          <w:i/>
          <w:sz w:val="24"/>
          <w:szCs w:val="24"/>
        </w:rPr>
        <w:t xml:space="preserve"> Cancer</w:t>
      </w:r>
      <w:r w:rsidRPr="00E83D68">
        <w:rPr>
          <w:rFonts w:ascii="Book Antiqua" w:hAnsi="Book Antiqua"/>
          <w:sz w:val="24"/>
          <w:szCs w:val="24"/>
        </w:rPr>
        <w:t xml:space="preserve"> 2015; </w:t>
      </w:r>
      <w:r w:rsidRPr="00E83D68">
        <w:rPr>
          <w:rFonts w:ascii="Book Antiqua" w:hAnsi="Book Antiqua"/>
          <w:b/>
          <w:sz w:val="24"/>
          <w:szCs w:val="24"/>
        </w:rPr>
        <w:t>14</w:t>
      </w:r>
      <w:r w:rsidRPr="00E83D68">
        <w:rPr>
          <w:rFonts w:ascii="Book Antiqua" w:hAnsi="Book Antiqua"/>
          <w:sz w:val="24"/>
          <w:szCs w:val="24"/>
        </w:rPr>
        <w:t>: 180 [PMID: 26463716 DOI: 10.1186/s12943-015-0450-x]</w:t>
      </w:r>
    </w:p>
    <w:p w14:paraId="33571F62"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97 </w:t>
      </w:r>
      <w:r w:rsidRPr="00E83D68">
        <w:rPr>
          <w:rFonts w:ascii="Book Antiqua" w:hAnsi="Book Antiqua"/>
          <w:b/>
          <w:sz w:val="24"/>
          <w:szCs w:val="24"/>
        </w:rPr>
        <w:t>Jung J</w:t>
      </w:r>
      <w:r w:rsidRPr="00E83D68">
        <w:rPr>
          <w:rFonts w:ascii="Book Antiqua" w:hAnsi="Book Antiqua"/>
          <w:sz w:val="24"/>
          <w:szCs w:val="24"/>
        </w:rPr>
        <w:t xml:space="preserve">, </w:t>
      </w:r>
      <w:proofErr w:type="spellStart"/>
      <w:r w:rsidRPr="00E83D68">
        <w:rPr>
          <w:rFonts w:ascii="Book Antiqua" w:hAnsi="Book Antiqua"/>
          <w:sz w:val="24"/>
          <w:szCs w:val="24"/>
        </w:rPr>
        <w:t>Ko</w:t>
      </w:r>
      <w:proofErr w:type="spellEnd"/>
      <w:r w:rsidRPr="00E83D68">
        <w:rPr>
          <w:rFonts w:ascii="Book Antiqua" w:hAnsi="Book Antiqua"/>
          <w:sz w:val="24"/>
          <w:szCs w:val="24"/>
        </w:rPr>
        <w:t xml:space="preserve"> SH, </w:t>
      </w:r>
      <w:proofErr w:type="spellStart"/>
      <w:r w:rsidRPr="00E83D68">
        <w:rPr>
          <w:rFonts w:ascii="Book Antiqua" w:hAnsi="Book Antiqua"/>
          <w:sz w:val="24"/>
          <w:szCs w:val="24"/>
        </w:rPr>
        <w:t>Yoo</w:t>
      </w:r>
      <w:proofErr w:type="spellEnd"/>
      <w:r w:rsidRPr="00E83D68">
        <w:rPr>
          <w:rFonts w:ascii="Book Antiqua" w:hAnsi="Book Antiqua"/>
          <w:sz w:val="24"/>
          <w:szCs w:val="24"/>
        </w:rPr>
        <w:t xml:space="preserve"> do Y, Lee JY, Kim YJ, Choi SM, Kang KK, Yoon HJ, Kim H, </w:t>
      </w:r>
      <w:proofErr w:type="spellStart"/>
      <w:r w:rsidRPr="00E83D68">
        <w:rPr>
          <w:rFonts w:ascii="Book Antiqua" w:hAnsi="Book Antiqua"/>
          <w:sz w:val="24"/>
          <w:szCs w:val="24"/>
        </w:rPr>
        <w:t>Youn</w:t>
      </w:r>
      <w:proofErr w:type="spellEnd"/>
      <w:r w:rsidRPr="00E83D68">
        <w:rPr>
          <w:rFonts w:ascii="Book Antiqua" w:hAnsi="Book Antiqua"/>
          <w:sz w:val="24"/>
          <w:szCs w:val="24"/>
        </w:rPr>
        <w:t xml:space="preserve"> J, Kim JM. 5,7-Dihydroxy-3,4,6-trimethoxyflavone inhibits intercellular adhesion molecule 1 and vascular cell adhesion molecule 1 via the </w:t>
      </w:r>
      <w:proofErr w:type="spellStart"/>
      <w:r w:rsidRPr="00E83D68">
        <w:rPr>
          <w:rFonts w:ascii="Book Antiqua" w:hAnsi="Book Antiqua"/>
          <w:sz w:val="24"/>
          <w:szCs w:val="24"/>
        </w:rPr>
        <w:t>Akt</w:t>
      </w:r>
      <w:proofErr w:type="spellEnd"/>
      <w:r w:rsidRPr="00E83D68">
        <w:rPr>
          <w:rFonts w:ascii="Book Antiqua" w:hAnsi="Book Antiqua"/>
          <w:sz w:val="24"/>
          <w:szCs w:val="24"/>
        </w:rPr>
        <w:t xml:space="preserve"> and nuclear factor-</w:t>
      </w:r>
      <w:proofErr w:type="spellStart"/>
      <w:r w:rsidRPr="00E83D68">
        <w:rPr>
          <w:rFonts w:ascii="Book Antiqua" w:hAnsi="Book Antiqua"/>
          <w:sz w:val="24"/>
          <w:szCs w:val="24"/>
        </w:rPr>
        <w:t>κB</w:t>
      </w:r>
      <w:proofErr w:type="spellEnd"/>
      <w:r w:rsidRPr="00E83D68">
        <w:rPr>
          <w:rFonts w:ascii="Book Antiqua" w:hAnsi="Book Antiqua"/>
          <w:sz w:val="24"/>
          <w:szCs w:val="24"/>
        </w:rPr>
        <w:t xml:space="preserve">-dependent pathway, leading to suppression of adhesion of monocytes and eosinophils to bronchial epithelial cells. </w:t>
      </w:r>
      <w:r w:rsidRPr="00E83D68">
        <w:rPr>
          <w:rFonts w:ascii="Book Antiqua" w:hAnsi="Book Antiqua"/>
          <w:i/>
          <w:sz w:val="24"/>
          <w:szCs w:val="24"/>
        </w:rPr>
        <w:t>Immunology</w:t>
      </w:r>
      <w:r w:rsidRPr="00E83D68">
        <w:rPr>
          <w:rFonts w:ascii="Book Antiqua" w:hAnsi="Book Antiqua"/>
          <w:sz w:val="24"/>
          <w:szCs w:val="24"/>
        </w:rPr>
        <w:t xml:space="preserve"> 2012; </w:t>
      </w:r>
      <w:r w:rsidRPr="00E83D68">
        <w:rPr>
          <w:rFonts w:ascii="Book Antiqua" w:hAnsi="Book Antiqua"/>
          <w:b/>
          <w:sz w:val="24"/>
          <w:szCs w:val="24"/>
        </w:rPr>
        <w:t>137</w:t>
      </w:r>
      <w:r w:rsidRPr="00E83D68">
        <w:rPr>
          <w:rFonts w:ascii="Book Antiqua" w:hAnsi="Book Antiqua"/>
          <w:sz w:val="24"/>
          <w:szCs w:val="24"/>
        </w:rPr>
        <w:t>: 98-113 [PMID: 22862554 DOI: 10.1111/j.1365-2567.2012.03618.x]</w:t>
      </w:r>
    </w:p>
    <w:p w14:paraId="305BC9E5" w14:textId="78B6D2A4"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98 </w:t>
      </w:r>
      <w:proofErr w:type="spellStart"/>
      <w:r w:rsidRPr="00E83D68">
        <w:rPr>
          <w:rFonts w:ascii="Book Antiqua" w:hAnsi="Book Antiqua"/>
          <w:b/>
          <w:sz w:val="24"/>
          <w:szCs w:val="24"/>
        </w:rPr>
        <w:t>Minarovits</w:t>
      </w:r>
      <w:proofErr w:type="spellEnd"/>
      <w:r w:rsidRPr="00E83D68">
        <w:rPr>
          <w:rFonts w:ascii="Book Antiqua" w:hAnsi="Book Antiqua"/>
          <w:sz w:val="24"/>
          <w:szCs w:val="24"/>
        </w:rPr>
        <w:t xml:space="preserve"> </w:t>
      </w:r>
      <w:r w:rsidRPr="00E83D68">
        <w:rPr>
          <w:rFonts w:ascii="Book Antiqua" w:hAnsi="Book Antiqua"/>
          <w:b/>
          <w:bCs/>
          <w:sz w:val="24"/>
          <w:szCs w:val="24"/>
        </w:rPr>
        <w:t>J</w:t>
      </w:r>
      <w:r w:rsidR="00F40501" w:rsidRPr="00E83D68">
        <w:rPr>
          <w:rFonts w:ascii="Book Antiqua" w:hAnsi="Book Antiqua"/>
          <w:sz w:val="24"/>
          <w:szCs w:val="24"/>
        </w:rPr>
        <w:t>,</w:t>
      </w:r>
      <w:r w:rsidRPr="00E83D68">
        <w:rPr>
          <w:rFonts w:ascii="Book Antiqua" w:hAnsi="Book Antiqua"/>
          <w:sz w:val="24"/>
          <w:szCs w:val="24"/>
        </w:rPr>
        <w:t xml:space="preserve"> </w:t>
      </w:r>
      <w:proofErr w:type="spellStart"/>
      <w:r w:rsidRPr="00E83D68">
        <w:rPr>
          <w:rFonts w:ascii="Book Antiqua" w:hAnsi="Book Antiqua"/>
          <w:sz w:val="24"/>
          <w:szCs w:val="24"/>
        </w:rPr>
        <w:t>Niller</w:t>
      </w:r>
      <w:proofErr w:type="spellEnd"/>
      <w:r w:rsidR="00F40501" w:rsidRPr="00E83D68">
        <w:rPr>
          <w:rFonts w:ascii="Book Antiqua" w:hAnsi="Book Antiqua"/>
          <w:sz w:val="24"/>
          <w:szCs w:val="24"/>
        </w:rPr>
        <w:t xml:space="preserve"> HH.</w:t>
      </w:r>
      <w:r w:rsidRPr="00E83D68">
        <w:rPr>
          <w:rFonts w:ascii="Book Antiqua" w:hAnsi="Book Antiqua"/>
          <w:sz w:val="24"/>
          <w:szCs w:val="24"/>
        </w:rPr>
        <w:t xml:space="preserve"> </w:t>
      </w:r>
      <w:proofErr w:type="spellStart"/>
      <w:r w:rsidRPr="00E83D68">
        <w:rPr>
          <w:rFonts w:ascii="Book Antiqua" w:hAnsi="Book Antiqua"/>
          <w:sz w:val="24"/>
          <w:szCs w:val="24"/>
        </w:rPr>
        <w:t>Patho</w:t>
      </w:r>
      <w:proofErr w:type="spellEnd"/>
      <w:r w:rsidRPr="00E83D68">
        <w:rPr>
          <w:rFonts w:ascii="Book Antiqua" w:hAnsi="Book Antiqua"/>
          <w:sz w:val="24"/>
          <w:szCs w:val="24"/>
        </w:rPr>
        <w:t xml:space="preserve">-Epigenetics of Infectious Disease. </w:t>
      </w:r>
      <w:r w:rsidR="00553038" w:rsidRPr="00E83D68">
        <w:rPr>
          <w:rFonts w:ascii="Book Antiqua" w:hAnsi="Book Antiqua"/>
          <w:sz w:val="24"/>
          <w:szCs w:val="24"/>
        </w:rPr>
        <w:t>Part of the Advances in Experimental Medicine and Biology book series (AEMB, volume 879).</w:t>
      </w:r>
      <w:r w:rsidRPr="00E83D68">
        <w:rPr>
          <w:rFonts w:ascii="Book Antiqua" w:hAnsi="Book Antiqua"/>
          <w:sz w:val="24"/>
          <w:szCs w:val="24"/>
        </w:rPr>
        <w:t xml:space="preserve"> Cham: Springer</w:t>
      </w:r>
      <w:r w:rsidR="00F40501" w:rsidRPr="00E83D68">
        <w:rPr>
          <w:rFonts w:ascii="Book Antiqua" w:hAnsi="Book Antiqua"/>
          <w:sz w:val="24"/>
          <w:szCs w:val="24"/>
        </w:rPr>
        <w:t>, 2015</w:t>
      </w:r>
      <w:r w:rsidRPr="00E83D68">
        <w:rPr>
          <w:rFonts w:ascii="Book Antiqua" w:hAnsi="Book Antiqua"/>
          <w:sz w:val="24"/>
          <w:szCs w:val="24"/>
        </w:rPr>
        <w:t xml:space="preserve"> </w:t>
      </w:r>
      <w:bookmarkStart w:id="199" w:name="OLE_LINK29"/>
      <w:bookmarkStart w:id="200" w:name="OLE_LINK30"/>
      <w:r w:rsidR="00F40501" w:rsidRPr="00E83D68">
        <w:rPr>
          <w:rFonts w:ascii="Book Antiqua" w:hAnsi="Book Antiqua"/>
          <w:sz w:val="24"/>
          <w:szCs w:val="24"/>
        </w:rPr>
        <w:t>[</w:t>
      </w:r>
      <w:r w:rsidRPr="00E83D68">
        <w:rPr>
          <w:rFonts w:ascii="Book Antiqua" w:hAnsi="Book Antiqua"/>
          <w:sz w:val="24"/>
          <w:szCs w:val="24"/>
        </w:rPr>
        <w:t>DOI: 10.1007/978-3-319-24738-0</w:t>
      </w:r>
      <w:bookmarkEnd w:id="199"/>
      <w:bookmarkEnd w:id="200"/>
      <w:r w:rsidR="00F40501" w:rsidRPr="00E83D68">
        <w:rPr>
          <w:rFonts w:ascii="Book Antiqua" w:hAnsi="Book Antiqua"/>
          <w:sz w:val="24"/>
          <w:szCs w:val="24"/>
        </w:rPr>
        <w:t>]</w:t>
      </w:r>
    </w:p>
    <w:p w14:paraId="4C5D211F"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99 </w:t>
      </w:r>
      <w:r w:rsidRPr="00E83D68">
        <w:rPr>
          <w:rFonts w:ascii="Book Antiqua" w:hAnsi="Book Antiqua"/>
          <w:b/>
          <w:sz w:val="24"/>
          <w:szCs w:val="24"/>
        </w:rPr>
        <w:t>Jing H</w:t>
      </w:r>
      <w:r w:rsidRPr="00E83D68">
        <w:rPr>
          <w:rFonts w:ascii="Book Antiqua" w:hAnsi="Book Antiqua"/>
          <w:sz w:val="24"/>
          <w:szCs w:val="24"/>
        </w:rPr>
        <w:t xml:space="preserve">, Lin H. </w:t>
      </w:r>
      <w:proofErr w:type="spellStart"/>
      <w:r w:rsidRPr="00E83D68">
        <w:rPr>
          <w:rFonts w:ascii="Book Antiqua" w:hAnsi="Book Antiqua"/>
          <w:sz w:val="24"/>
          <w:szCs w:val="24"/>
        </w:rPr>
        <w:t>Sirtuins</w:t>
      </w:r>
      <w:proofErr w:type="spellEnd"/>
      <w:r w:rsidRPr="00E83D68">
        <w:rPr>
          <w:rFonts w:ascii="Book Antiqua" w:hAnsi="Book Antiqua"/>
          <w:sz w:val="24"/>
          <w:szCs w:val="24"/>
        </w:rPr>
        <w:t xml:space="preserve"> in epigenetic regulation. </w:t>
      </w:r>
      <w:proofErr w:type="spellStart"/>
      <w:r w:rsidRPr="00E83D68">
        <w:rPr>
          <w:rFonts w:ascii="Book Antiqua" w:hAnsi="Book Antiqua"/>
          <w:i/>
          <w:sz w:val="24"/>
          <w:szCs w:val="24"/>
        </w:rPr>
        <w:t>Chem</w:t>
      </w:r>
      <w:proofErr w:type="spellEnd"/>
      <w:r w:rsidRPr="00E83D68">
        <w:rPr>
          <w:rFonts w:ascii="Book Antiqua" w:hAnsi="Book Antiqua"/>
          <w:i/>
          <w:sz w:val="24"/>
          <w:szCs w:val="24"/>
        </w:rPr>
        <w:t xml:space="preserve"> Rev</w:t>
      </w:r>
      <w:r w:rsidRPr="00E83D68">
        <w:rPr>
          <w:rFonts w:ascii="Book Antiqua" w:hAnsi="Book Antiqua"/>
          <w:sz w:val="24"/>
          <w:szCs w:val="24"/>
        </w:rPr>
        <w:t xml:space="preserve"> 2015; </w:t>
      </w:r>
      <w:r w:rsidRPr="00E83D68">
        <w:rPr>
          <w:rFonts w:ascii="Book Antiqua" w:hAnsi="Book Antiqua"/>
          <w:b/>
          <w:sz w:val="24"/>
          <w:szCs w:val="24"/>
        </w:rPr>
        <w:t>115</w:t>
      </w:r>
      <w:r w:rsidRPr="00E83D68">
        <w:rPr>
          <w:rFonts w:ascii="Book Antiqua" w:hAnsi="Book Antiqua"/>
          <w:sz w:val="24"/>
          <w:szCs w:val="24"/>
        </w:rPr>
        <w:t>: 2350-2375 [PMID: 25804908 DOI: 10.1021/cr500457h]</w:t>
      </w:r>
    </w:p>
    <w:p w14:paraId="2BCC6E51"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100 </w:t>
      </w:r>
      <w:proofErr w:type="spellStart"/>
      <w:r w:rsidRPr="00E83D68">
        <w:rPr>
          <w:rFonts w:ascii="Book Antiqua" w:hAnsi="Book Antiqua"/>
          <w:b/>
          <w:sz w:val="24"/>
          <w:szCs w:val="24"/>
        </w:rPr>
        <w:t>Migault</w:t>
      </w:r>
      <w:proofErr w:type="spellEnd"/>
      <w:r w:rsidRPr="00E83D68">
        <w:rPr>
          <w:rFonts w:ascii="Book Antiqua" w:hAnsi="Book Antiqua"/>
          <w:b/>
          <w:sz w:val="24"/>
          <w:szCs w:val="24"/>
        </w:rPr>
        <w:t xml:space="preserve"> M</w:t>
      </w:r>
      <w:r w:rsidRPr="00E83D68">
        <w:rPr>
          <w:rFonts w:ascii="Book Antiqua" w:hAnsi="Book Antiqua"/>
          <w:sz w:val="24"/>
          <w:szCs w:val="24"/>
        </w:rPr>
        <w:t xml:space="preserve">, </w:t>
      </w:r>
      <w:proofErr w:type="spellStart"/>
      <w:r w:rsidRPr="00E83D68">
        <w:rPr>
          <w:rFonts w:ascii="Book Antiqua" w:hAnsi="Book Antiqua"/>
          <w:sz w:val="24"/>
          <w:szCs w:val="24"/>
        </w:rPr>
        <w:t>Donnou-Fournet</w:t>
      </w:r>
      <w:proofErr w:type="spellEnd"/>
      <w:r w:rsidRPr="00E83D68">
        <w:rPr>
          <w:rFonts w:ascii="Book Antiqua" w:hAnsi="Book Antiqua"/>
          <w:sz w:val="24"/>
          <w:szCs w:val="24"/>
        </w:rPr>
        <w:t xml:space="preserve"> E, </w:t>
      </w:r>
      <w:proofErr w:type="spellStart"/>
      <w:r w:rsidRPr="00E83D68">
        <w:rPr>
          <w:rFonts w:ascii="Book Antiqua" w:hAnsi="Book Antiqua"/>
          <w:sz w:val="24"/>
          <w:szCs w:val="24"/>
        </w:rPr>
        <w:t>Galibert</w:t>
      </w:r>
      <w:proofErr w:type="spellEnd"/>
      <w:r w:rsidRPr="00E83D68">
        <w:rPr>
          <w:rFonts w:ascii="Book Antiqua" w:hAnsi="Book Antiqua"/>
          <w:sz w:val="24"/>
          <w:szCs w:val="24"/>
        </w:rPr>
        <w:t xml:space="preserve"> MD, </w:t>
      </w:r>
      <w:proofErr w:type="spellStart"/>
      <w:r w:rsidRPr="00E83D68">
        <w:rPr>
          <w:rFonts w:ascii="Book Antiqua" w:hAnsi="Book Antiqua"/>
          <w:sz w:val="24"/>
          <w:szCs w:val="24"/>
        </w:rPr>
        <w:t>Gilot</w:t>
      </w:r>
      <w:proofErr w:type="spellEnd"/>
      <w:r w:rsidRPr="00E83D68">
        <w:rPr>
          <w:rFonts w:ascii="Book Antiqua" w:hAnsi="Book Antiqua"/>
          <w:sz w:val="24"/>
          <w:szCs w:val="24"/>
        </w:rPr>
        <w:t xml:space="preserve"> D. Definition and identification of small RNA sponges: Focus on miRNA sequestration. </w:t>
      </w:r>
      <w:r w:rsidRPr="00E83D68">
        <w:rPr>
          <w:rFonts w:ascii="Book Antiqua" w:hAnsi="Book Antiqua"/>
          <w:i/>
          <w:sz w:val="24"/>
          <w:szCs w:val="24"/>
        </w:rPr>
        <w:t>Methods</w:t>
      </w:r>
      <w:r w:rsidRPr="00E83D68">
        <w:rPr>
          <w:rFonts w:ascii="Book Antiqua" w:hAnsi="Book Antiqua"/>
          <w:sz w:val="24"/>
          <w:szCs w:val="24"/>
        </w:rPr>
        <w:t xml:space="preserve"> 2017; </w:t>
      </w:r>
      <w:r w:rsidRPr="00E83D68">
        <w:rPr>
          <w:rFonts w:ascii="Book Antiqua" w:hAnsi="Book Antiqua"/>
          <w:b/>
          <w:sz w:val="24"/>
          <w:szCs w:val="24"/>
        </w:rPr>
        <w:t>117</w:t>
      </w:r>
      <w:r w:rsidRPr="00E83D68">
        <w:rPr>
          <w:rFonts w:ascii="Book Antiqua" w:hAnsi="Book Antiqua"/>
          <w:sz w:val="24"/>
          <w:szCs w:val="24"/>
        </w:rPr>
        <w:t>: 35-47 [PMID: 27876678 DOI: 10.1016/j.ymeth.2016.11.012]</w:t>
      </w:r>
    </w:p>
    <w:p w14:paraId="5CB0DAE9" w14:textId="0ADB9062"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101 </w:t>
      </w:r>
      <w:proofErr w:type="spellStart"/>
      <w:r w:rsidRPr="00E83D68">
        <w:rPr>
          <w:rFonts w:ascii="Book Antiqua" w:hAnsi="Book Antiqua"/>
          <w:b/>
          <w:sz w:val="24"/>
          <w:szCs w:val="24"/>
        </w:rPr>
        <w:t>Balmayor</w:t>
      </w:r>
      <w:proofErr w:type="spellEnd"/>
      <w:r w:rsidRPr="00E83D68">
        <w:rPr>
          <w:rFonts w:ascii="Book Antiqua" w:hAnsi="Book Antiqua"/>
          <w:sz w:val="24"/>
          <w:szCs w:val="24"/>
        </w:rPr>
        <w:t xml:space="preserve"> ER, Font </w:t>
      </w:r>
      <w:proofErr w:type="spellStart"/>
      <w:r w:rsidRPr="00E83D68">
        <w:rPr>
          <w:rFonts w:ascii="Book Antiqua" w:hAnsi="Book Antiqua"/>
          <w:sz w:val="24"/>
          <w:szCs w:val="24"/>
        </w:rPr>
        <w:t>Tellado</w:t>
      </w:r>
      <w:proofErr w:type="spellEnd"/>
      <w:r w:rsidR="00553038" w:rsidRPr="00E83D68">
        <w:rPr>
          <w:rFonts w:ascii="Book Antiqua" w:hAnsi="Book Antiqua"/>
          <w:sz w:val="24"/>
          <w:szCs w:val="24"/>
        </w:rPr>
        <w:t xml:space="preserve"> S</w:t>
      </w:r>
      <w:r w:rsidRPr="00E83D68">
        <w:rPr>
          <w:rFonts w:ascii="Book Antiqua" w:hAnsi="Book Antiqua"/>
          <w:sz w:val="24"/>
          <w:szCs w:val="24"/>
        </w:rPr>
        <w:t xml:space="preserve">, Van </w:t>
      </w:r>
      <w:proofErr w:type="spellStart"/>
      <w:r w:rsidRPr="00E83D68">
        <w:rPr>
          <w:rFonts w:ascii="Book Antiqua" w:hAnsi="Book Antiqua"/>
          <w:sz w:val="24"/>
          <w:szCs w:val="24"/>
        </w:rPr>
        <w:t>Griensven</w:t>
      </w:r>
      <w:proofErr w:type="spellEnd"/>
      <w:r w:rsidR="00553038" w:rsidRPr="00E83D68">
        <w:rPr>
          <w:rFonts w:ascii="Book Antiqua" w:hAnsi="Book Antiqua"/>
          <w:sz w:val="24"/>
          <w:szCs w:val="24"/>
        </w:rPr>
        <w:t xml:space="preserve"> M</w:t>
      </w:r>
      <w:r w:rsidRPr="00E83D68">
        <w:rPr>
          <w:rFonts w:ascii="Book Antiqua" w:hAnsi="Book Antiqua"/>
          <w:sz w:val="24"/>
          <w:szCs w:val="24"/>
        </w:rPr>
        <w:t xml:space="preserve">, </w:t>
      </w:r>
      <w:bookmarkStart w:id="201" w:name="OLE_LINK33"/>
      <w:r w:rsidRPr="00E83D68">
        <w:rPr>
          <w:rFonts w:ascii="Book Antiqua" w:hAnsi="Book Antiqua"/>
          <w:sz w:val="24"/>
          <w:szCs w:val="24"/>
        </w:rPr>
        <w:t>2.26 MicroRNA as Biomaterial</w:t>
      </w:r>
      <w:r w:rsidR="00553038" w:rsidRPr="00E83D68">
        <w:rPr>
          <w:rFonts w:ascii="Book Antiqua" w:hAnsi="Book Antiqua"/>
          <w:sz w:val="24"/>
          <w:szCs w:val="24"/>
        </w:rPr>
        <w:t>.</w:t>
      </w:r>
      <w:r w:rsidRPr="00E83D68">
        <w:rPr>
          <w:rFonts w:ascii="Book Antiqua" w:hAnsi="Book Antiqua"/>
          <w:sz w:val="24"/>
          <w:szCs w:val="24"/>
        </w:rPr>
        <w:t xml:space="preserve"> </w:t>
      </w:r>
      <w:r w:rsidR="00553038" w:rsidRPr="00E83D68">
        <w:rPr>
          <w:rFonts w:ascii="Book Antiqua" w:hAnsi="Book Antiqua"/>
          <w:sz w:val="24"/>
          <w:szCs w:val="24"/>
        </w:rPr>
        <w:t xml:space="preserve">In: </w:t>
      </w:r>
      <w:proofErr w:type="spellStart"/>
      <w:r w:rsidR="00553038" w:rsidRPr="00E83D68">
        <w:rPr>
          <w:rFonts w:ascii="Book Antiqua" w:hAnsi="Book Antiqua"/>
          <w:sz w:val="24"/>
          <w:szCs w:val="24"/>
        </w:rPr>
        <w:t>Ducheyne</w:t>
      </w:r>
      <w:proofErr w:type="spellEnd"/>
      <w:r w:rsidR="00553038" w:rsidRPr="00E83D68">
        <w:rPr>
          <w:rFonts w:ascii="Book Antiqua" w:hAnsi="Book Antiqua"/>
          <w:sz w:val="24"/>
          <w:szCs w:val="24"/>
        </w:rPr>
        <w:t xml:space="preserve"> P. </w:t>
      </w:r>
      <w:r w:rsidRPr="00E83D68">
        <w:rPr>
          <w:rFonts w:ascii="Book Antiqua" w:hAnsi="Book Antiqua"/>
          <w:sz w:val="24"/>
          <w:szCs w:val="24"/>
        </w:rPr>
        <w:t>Comprehensive Biomaterials II</w:t>
      </w:r>
      <w:r w:rsidR="00553038" w:rsidRPr="00E83D68">
        <w:rPr>
          <w:rFonts w:ascii="Book Antiqua" w:hAnsi="Book Antiqua"/>
          <w:sz w:val="24"/>
          <w:szCs w:val="24"/>
        </w:rPr>
        <w:t>.</w:t>
      </w:r>
      <w:r w:rsidRPr="00E83D68">
        <w:rPr>
          <w:rFonts w:ascii="Book Antiqua" w:hAnsi="Book Antiqua"/>
          <w:sz w:val="24"/>
          <w:szCs w:val="24"/>
        </w:rPr>
        <w:t xml:space="preserve"> </w:t>
      </w:r>
      <w:r w:rsidR="00553038" w:rsidRPr="00E83D68">
        <w:rPr>
          <w:rFonts w:ascii="Book Antiqua" w:hAnsi="Book Antiqua"/>
          <w:sz w:val="24"/>
          <w:szCs w:val="24"/>
        </w:rPr>
        <w:t>2nd</w:t>
      </w:r>
      <w:r w:rsidRPr="00E83D68">
        <w:rPr>
          <w:rFonts w:ascii="Book Antiqua" w:hAnsi="Book Antiqua"/>
          <w:sz w:val="24"/>
          <w:szCs w:val="24"/>
        </w:rPr>
        <w:t xml:space="preserve"> Ed.</w:t>
      </w:r>
      <w:bookmarkEnd w:id="201"/>
      <w:r w:rsidRPr="00E83D68">
        <w:rPr>
          <w:rFonts w:ascii="Book Antiqua" w:hAnsi="Book Antiqua"/>
          <w:sz w:val="24"/>
          <w:szCs w:val="24"/>
        </w:rPr>
        <w:t xml:space="preserve"> Elsevier: Oxford</w:t>
      </w:r>
      <w:r w:rsidR="00553038" w:rsidRPr="00E83D68">
        <w:rPr>
          <w:rFonts w:ascii="Book Antiqua" w:hAnsi="Book Antiqua"/>
          <w:sz w:val="24"/>
          <w:szCs w:val="24"/>
        </w:rPr>
        <w:t>, 2017:</w:t>
      </w:r>
      <w:r w:rsidRPr="00E83D68">
        <w:rPr>
          <w:rFonts w:ascii="Book Antiqua" w:hAnsi="Book Antiqua"/>
          <w:sz w:val="24"/>
          <w:szCs w:val="24"/>
        </w:rPr>
        <w:t xml:space="preserve"> 558-570 </w:t>
      </w:r>
      <w:bookmarkStart w:id="202" w:name="OLE_LINK31"/>
      <w:bookmarkStart w:id="203" w:name="OLE_LINK32"/>
      <w:r w:rsidR="00553038" w:rsidRPr="00E83D68">
        <w:rPr>
          <w:rFonts w:ascii="Book Antiqua" w:hAnsi="Book Antiqua"/>
          <w:sz w:val="24"/>
          <w:szCs w:val="24"/>
        </w:rPr>
        <w:t>[</w:t>
      </w:r>
      <w:r w:rsidRPr="00E83D68">
        <w:rPr>
          <w:rFonts w:ascii="Book Antiqua" w:hAnsi="Book Antiqua"/>
          <w:sz w:val="24"/>
          <w:szCs w:val="24"/>
        </w:rPr>
        <w:t>DOI: 10.1016/B978-0-12-803581-8.09320-6</w:t>
      </w:r>
      <w:bookmarkEnd w:id="202"/>
      <w:bookmarkEnd w:id="203"/>
      <w:r w:rsidR="00553038" w:rsidRPr="00E83D68">
        <w:rPr>
          <w:rFonts w:ascii="Book Antiqua" w:hAnsi="Book Antiqua"/>
          <w:sz w:val="24"/>
          <w:szCs w:val="24"/>
        </w:rPr>
        <w:t>]</w:t>
      </w:r>
    </w:p>
    <w:p w14:paraId="07CB1369"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102 </w:t>
      </w:r>
      <w:r w:rsidRPr="00E83D68">
        <w:rPr>
          <w:rFonts w:ascii="Book Antiqua" w:hAnsi="Book Antiqua"/>
          <w:b/>
          <w:sz w:val="24"/>
          <w:szCs w:val="24"/>
        </w:rPr>
        <w:t>Kai K</w:t>
      </w:r>
      <w:r w:rsidRPr="00E83D68">
        <w:rPr>
          <w:rFonts w:ascii="Book Antiqua" w:hAnsi="Book Antiqua"/>
          <w:sz w:val="24"/>
          <w:szCs w:val="24"/>
        </w:rPr>
        <w:t xml:space="preserve">, </w:t>
      </w:r>
      <w:proofErr w:type="spellStart"/>
      <w:r w:rsidRPr="00E83D68">
        <w:rPr>
          <w:rFonts w:ascii="Book Antiqua" w:hAnsi="Book Antiqua"/>
          <w:sz w:val="24"/>
          <w:szCs w:val="24"/>
        </w:rPr>
        <w:t>Dittmar</w:t>
      </w:r>
      <w:proofErr w:type="spellEnd"/>
      <w:r w:rsidRPr="00E83D68">
        <w:rPr>
          <w:rFonts w:ascii="Book Antiqua" w:hAnsi="Book Antiqua"/>
          <w:sz w:val="24"/>
          <w:szCs w:val="24"/>
        </w:rPr>
        <w:t xml:space="preserve"> RL, Sen S. Secretory microRNAs as biomarkers of cancer. </w:t>
      </w:r>
      <w:proofErr w:type="spellStart"/>
      <w:r w:rsidRPr="00E83D68">
        <w:rPr>
          <w:rFonts w:ascii="Book Antiqua" w:hAnsi="Book Antiqua"/>
          <w:i/>
          <w:sz w:val="24"/>
          <w:szCs w:val="24"/>
        </w:rPr>
        <w:t>Semin</w:t>
      </w:r>
      <w:proofErr w:type="spellEnd"/>
      <w:r w:rsidRPr="00E83D68">
        <w:rPr>
          <w:rFonts w:ascii="Book Antiqua" w:hAnsi="Book Antiqua"/>
          <w:i/>
          <w:sz w:val="24"/>
          <w:szCs w:val="24"/>
        </w:rPr>
        <w:t xml:space="preserve"> Cell Dev </w:t>
      </w:r>
      <w:proofErr w:type="spellStart"/>
      <w:r w:rsidRPr="00E83D68">
        <w:rPr>
          <w:rFonts w:ascii="Book Antiqua" w:hAnsi="Book Antiqua"/>
          <w:i/>
          <w:sz w:val="24"/>
          <w:szCs w:val="24"/>
        </w:rPr>
        <w:t>Biol</w:t>
      </w:r>
      <w:proofErr w:type="spellEnd"/>
      <w:r w:rsidRPr="00E83D68">
        <w:rPr>
          <w:rFonts w:ascii="Book Antiqua" w:hAnsi="Book Antiqua"/>
          <w:sz w:val="24"/>
          <w:szCs w:val="24"/>
        </w:rPr>
        <w:t xml:space="preserve"> 2018; </w:t>
      </w:r>
      <w:r w:rsidRPr="00E83D68">
        <w:rPr>
          <w:rFonts w:ascii="Book Antiqua" w:hAnsi="Book Antiqua"/>
          <w:b/>
          <w:sz w:val="24"/>
          <w:szCs w:val="24"/>
        </w:rPr>
        <w:t>78</w:t>
      </w:r>
      <w:r w:rsidRPr="00E83D68">
        <w:rPr>
          <w:rFonts w:ascii="Book Antiqua" w:hAnsi="Book Antiqua"/>
          <w:sz w:val="24"/>
          <w:szCs w:val="24"/>
        </w:rPr>
        <w:t>: 22-36 [PMID: 29258963 DOI: 10.1016/j.semcdb.2017.12.011]</w:t>
      </w:r>
    </w:p>
    <w:p w14:paraId="14B452CD"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103 </w:t>
      </w:r>
      <w:proofErr w:type="spellStart"/>
      <w:r w:rsidRPr="00E83D68">
        <w:rPr>
          <w:rFonts w:ascii="Book Antiqua" w:hAnsi="Book Antiqua"/>
          <w:b/>
          <w:sz w:val="24"/>
          <w:szCs w:val="24"/>
        </w:rPr>
        <w:t>Strubberg</w:t>
      </w:r>
      <w:proofErr w:type="spellEnd"/>
      <w:r w:rsidRPr="00E83D68">
        <w:rPr>
          <w:rFonts w:ascii="Book Antiqua" w:hAnsi="Book Antiqua"/>
          <w:b/>
          <w:sz w:val="24"/>
          <w:szCs w:val="24"/>
        </w:rPr>
        <w:t xml:space="preserve"> AM</w:t>
      </w:r>
      <w:r w:rsidRPr="00E83D68">
        <w:rPr>
          <w:rFonts w:ascii="Book Antiqua" w:hAnsi="Book Antiqua"/>
          <w:sz w:val="24"/>
          <w:szCs w:val="24"/>
        </w:rPr>
        <w:t xml:space="preserve">, Madison BB. MicroRNAs in the etiology of colorectal cancer: pathways and clinical implications. </w:t>
      </w:r>
      <w:r w:rsidRPr="00E83D68">
        <w:rPr>
          <w:rFonts w:ascii="Book Antiqua" w:hAnsi="Book Antiqua"/>
          <w:i/>
          <w:sz w:val="24"/>
          <w:szCs w:val="24"/>
        </w:rPr>
        <w:t xml:space="preserve">Dis Model </w:t>
      </w:r>
      <w:proofErr w:type="spellStart"/>
      <w:r w:rsidRPr="00E83D68">
        <w:rPr>
          <w:rFonts w:ascii="Book Antiqua" w:hAnsi="Book Antiqua"/>
          <w:i/>
          <w:sz w:val="24"/>
          <w:szCs w:val="24"/>
        </w:rPr>
        <w:t>Mech</w:t>
      </w:r>
      <w:proofErr w:type="spellEnd"/>
      <w:r w:rsidRPr="00E83D68">
        <w:rPr>
          <w:rFonts w:ascii="Book Antiqua" w:hAnsi="Book Antiqua"/>
          <w:sz w:val="24"/>
          <w:szCs w:val="24"/>
        </w:rPr>
        <w:t xml:space="preserve"> 2017; </w:t>
      </w:r>
      <w:r w:rsidRPr="00E83D68">
        <w:rPr>
          <w:rFonts w:ascii="Book Antiqua" w:hAnsi="Book Antiqua"/>
          <w:b/>
          <w:sz w:val="24"/>
          <w:szCs w:val="24"/>
        </w:rPr>
        <w:t>10</w:t>
      </w:r>
      <w:r w:rsidRPr="00E83D68">
        <w:rPr>
          <w:rFonts w:ascii="Book Antiqua" w:hAnsi="Book Antiqua"/>
          <w:sz w:val="24"/>
          <w:szCs w:val="24"/>
        </w:rPr>
        <w:t>: 197-214 [PMID: 28250048 DOI: 10.1242/dmm.027441]</w:t>
      </w:r>
    </w:p>
    <w:p w14:paraId="64D94A07"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104 </w:t>
      </w:r>
      <w:r w:rsidRPr="00E83D68">
        <w:rPr>
          <w:rFonts w:ascii="Book Antiqua" w:hAnsi="Book Antiqua"/>
          <w:b/>
          <w:sz w:val="24"/>
          <w:szCs w:val="24"/>
        </w:rPr>
        <w:t>Kim SW</w:t>
      </w:r>
      <w:r w:rsidRPr="00E83D68">
        <w:rPr>
          <w:rFonts w:ascii="Book Antiqua" w:hAnsi="Book Antiqua"/>
          <w:sz w:val="24"/>
          <w:szCs w:val="24"/>
        </w:rPr>
        <w:t xml:space="preserve">. [The Role of MicroRNAs in Colorectal Cancer]. </w:t>
      </w:r>
      <w:r w:rsidRPr="00E83D68">
        <w:rPr>
          <w:rFonts w:ascii="Book Antiqua" w:hAnsi="Book Antiqua"/>
          <w:i/>
          <w:sz w:val="24"/>
          <w:szCs w:val="24"/>
        </w:rPr>
        <w:t xml:space="preserve">Korean J </w:t>
      </w:r>
      <w:proofErr w:type="spellStart"/>
      <w:r w:rsidRPr="00E83D68">
        <w:rPr>
          <w:rFonts w:ascii="Book Antiqua" w:hAnsi="Book Antiqua"/>
          <w:i/>
          <w:sz w:val="24"/>
          <w:szCs w:val="24"/>
        </w:rPr>
        <w:t>Gastroenterol</w:t>
      </w:r>
      <w:proofErr w:type="spellEnd"/>
      <w:r w:rsidRPr="00E83D68">
        <w:rPr>
          <w:rFonts w:ascii="Book Antiqua" w:hAnsi="Book Antiqua"/>
          <w:sz w:val="24"/>
          <w:szCs w:val="24"/>
        </w:rPr>
        <w:t xml:space="preserve"> 2017; </w:t>
      </w:r>
      <w:r w:rsidRPr="00E83D68">
        <w:rPr>
          <w:rFonts w:ascii="Book Antiqua" w:hAnsi="Book Antiqua"/>
          <w:b/>
          <w:sz w:val="24"/>
          <w:szCs w:val="24"/>
        </w:rPr>
        <w:t>69</w:t>
      </w:r>
      <w:r w:rsidRPr="00E83D68">
        <w:rPr>
          <w:rFonts w:ascii="Book Antiqua" w:hAnsi="Book Antiqua"/>
          <w:sz w:val="24"/>
          <w:szCs w:val="24"/>
        </w:rPr>
        <w:t>: 206-211 [PMID: 28449421 DOI: 10.4166/kjg.2017.69.4.206]</w:t>
      </w:r>
    </w:p>
    <w:p w14:paraId="7EF9DA49"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lastRenderedPageBreak/>
        <w:t xml:space="preserve">105 </w:t>
      </w:r>
      <w:proofErr w:type="spellStart"/>
      <w:r w:rsidRPr="00E83D68">
        <w:rPr>
          <w:rFonts w:ascii="Book Antiqua" w:hAnsi="Book Antiqua"/>
          <w:b/>
          <w:sz w:val="24"/>
          <w:szCs w:val="24"/>
        </w:rPr>
        <w:t>Schee</w:t>
      </w:r>
      <w:proofErr w:type="spellEnd"/>
      <w:r w:rsidRPr="00E83D68">
        <w:rPr>
          <w:rFonts w:ascii="Book Antiqua" w:hAnsi="Book Antiqua"/>
          <w:b/>
          <w:sz w:val="24"/>
          <w:szCs w:val="24"/>
        </w:rPr>
        <w:t xml:space="preserve"> K</w:t>
      </w:r>
      <w:r w:rsidRPr="00E83D68">
        <w:rPr>
          <w:rFonts w:ascii="Book Antiqua" w:hAnsi="Book Antiqua"/>
          <w:sz w:val="24"/>
          <w:szCs w:val="24"/>
        </w:rPr>
        <w:t xml:space="preserve">, </w:t>
      </w:r>
      <w:proofErr w:type="spellStart"/>
      <w:r w:rsidRPr="00E83D68">
        <w:rPr>
          <w:rFonts w:ascii="Book Antiqua" w:hAnsi="Book Antiqua"/>
          <w:sz w:val="24"/>
          <w:szCs w:val="24"/>
        </w:rPr>
        <w:t>Boye</w:t>
      </w:r>
      <w:proofErr w:type="spellEnd"/>
      <w:r w:rsidRPr="00E83D68">
        <w:rPr>
          <w:rFonts w:ascii="Book Antiqua" w:hAnsi="Book Antiqua"/>
          <w:sz w:val="24"/>
          <w:szCs w:val="24"/>
        </w:rPr>
        <w:t xml:space="preserve"> K, Abrahamsen TW, </w:t>
      </w:r>
      <w:proofErr w:type="spellStart"/>
      <w:r w:rsidRPr="00E83D68">
        <w:rPr>
          <w:rFonts w:ascii="Book Antiqua" w:hAnsi="Book Antiqua"/>
          <w:sz w:val="24"/>
          <w:szCs w:val="24"/>
        </w:rPr>
        <w:t>Fodstad</w:t>
      </w:r>
      <w:proofErr w:type="spellEnd"/>
      <w:r w:rsidRPr="00E83D68">
        <w:rPr>
          <w:rFonts w:ascii="Book Antiqua" w:hAnsi="Book Antiqua"/>
          <w:sz w:val="24"/>
          <w:szCs w:val="24"/>
        </w:rPr>
        <w:t xml:space="preserve"> Ø, </w:t>
      </w:r>
      <w:proofErr w:type="spellStart"/>
      <w:r w:rsidRPr="00E83D68">
        <w:rPr>
          <w:rFonts w:ascii="Book Antiqua" w:hAnsi="Book Antiqua"/>
          <w:sz w:val="24"/>
          <w:szCs w:val="24"/>
        </w:rPr>
        <w:t>Flatmark</w:t>
      </w:r>
      <w:proofErr w:type="spellEnd"/>
      <w:r w:rsidRPr="00E83D68">
        <w:rPr>
          <w:rFonts w:ascii="Book Antiqua" w:hAnsi="Book Antiqua"/>
          <w:sz w:val="24"/>
          <w:szCs w:val="24"/>
        </w:rPr>
        <w:t xml:space="preserve"> K. Clinical relevance of microRNA miR-21, miR-31, miR-92a, miR-101, miR-106a and miR-145 in colorectal cancer. </w:t>
      </w:r>
      <w:r w:rsidRPr="00E83D68">
        <w:rPr>
          <w:rFonts w:ascii="Book Antiqua" w:hAnsi="Book Antiqua"/>
          <w:i/>
          <w:sz w:val="24"/>
          <w:szCs w:val="24"/>
        </w:rPr>
        <w:t>BMC Cancer</w:t>
      </w:r>
      <w:r w:rsidRPr="00E83D68">
        <w:rPr>
          <w:rFonts w:ascii="Book Antiqua" w:hAnsi="Book Antiqua"/>
          <w:sz w:val="24"/>
          <w:szCs w:val="24"/>
        </w:rPr>
        <w:t xml:space="preserve"> 2012; </w:t>
      </w:r>
      <w:r w:rsidRPr="00E83D68">
        <w:rPr>
          <w:rFonts w:ascii="Book Antiqua" w:hAnsi="Book Antiqua"/>
          <w:b/>
          <w:sz w:val="24"/>
          <w:szCs w:val="24"/>
        </w:rPr>
        <w:t>12</w:t>
      </w:r>
      <w:r w:rsidRPr="00E83D68">
        <w:rPr>
          <w:rFonts w:ascii="Book Antiqua" w:hAnsi="Book Antiqua"/>
          <w:sz w:val="24"/>
          <w:szCs w:val="24"/>
        </w:rPr>
        <w:t>: 505 [PMID: 23121918 DOI: 10.1186/1471-2407-12-505]</w:t>
      </w:r>
    </w:p>
    <w:p w14:paraId="52382A5D"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106 </w:t>
      </w:r>
      <w:proofErr w:type="spellStart"/>
      <w:r w:rsidRPr="00E83D68">
        <w:rPr>
          <w:rFonts w:ascii="Book Antiqua" w:hAnsi="Book Antiqua"/>
          <w:b/>
          <w:sz w:val="24"/>
          <w:szCs w:val="24"/>
        </w:rPr>
        <w:t>Cekaite</w:t>
      </w:r>
      <w:proofErr w:type="spellEnd"/>
      <w:r w:rsidRPr="00E83D68">
        <w:rPr>
          <w:rFonts w:ascii="Book Antiqua" w:hAnsi="Book Antiqua"/>
          <w:b/>
          <w:sz w:val="24"/>
          <w:szCs w:val="24"/>
        </w:rPr>
        <w:t xml:space="preserve"> L</w:t>
      </w:r>
      <w:r w:rsidRPr="00E83D68">
        <w:rPr>
          <w:rFonts w:ascii="Book Antiqua" w:hAnsi="Book Antiqua"/>
          <w:sz w:val="24"/>
          <w:szCs w:val="24"/>
        </w:rPr>
        <w:t xml:space="preserve">, </w:t>
      </w:r>
      <w:proofErr w:type="spellStart"/>
      <w:r w:rsidRPr="00E83D68">
        <w:rPr>
          <w:rFonts w:ascii="Book Antiqua" w:hAnsi="Book Antiqua"/>
          <w:sz w:val="24"/>
          <w:szCs w:val="24"/>
        </w:rPr>
        <w:t>Eide</w:t>
      </w:r>
      <w:proofErr w:type="spellEnd"/>
      <w:r w:rsidRPr="00E83D68">
        <w:rPr>
          <w:rFonts w:ascii="Book Antiqua" w:hAnsi="Book Antiqua"/>
          <w:sz w:val="24"/>
          <w:szCs w:val="24"/>
        </w:rPr>
        <w:t xml:space="preserve"> PW, Lind GE, </w:t>
      </w:r>
      <w:proofErr w:type="spellStart"/>
      <w:r w:rsidRPr="00E83D68">
        <w:rPr>
          <w:rFonts w:ascii="Book Antiqua" w:hAnsi="Book Antiqua"/>
          <w:sz w:val="24"/>
          <w:szCs w:val="24"/>
        </w:rPr>
        <w:t>Skotheim</w:t>
      </w:r>
      <w:proofErr w:type="spellEnd"/>
      <w:r w:rsidRPr="00E83D68">
        <w:rPr>
          <w:rFonts w:ascii="Book Antiqua" w:hAnsi="Book Antiqua"/>
          <w:sz w:val="24"/>
          <w:szCs w:val="24"/>
        </w:rPr>
        <w:t xml:space="preserve"> RI, </w:t>
      </w:r>
      <w:proofErr w:type="spellStart"/>
      <w:r w:rsidRPr="00E83D68">
        <w:rPr>
          <w:rFonts w:ascii="Book Antiqua" w:hAnsi="Book Antiqua"/>
          <w:sz w:val="24"/>
          <w:szCs w:val="24"/>
        </w:rPr>
        <w:t>Lothe</w:t>
      </w:r>
      <w:proofErr w:type="spellEnd"/>
      <w:r w:rsidRPr="00E83D68">
        <w:rPr>
          <w:rFonts w:ascii="Book Antiqua" w:hAnsi="Book Antiqua"/>
          <w:sz w:val="24"/>
          <w:szCs w:val="24"/>
        </w:rPr>
        <w:t xml:space="preserve"> RA. MicroRNAs as growth regulators, their function and biomarker status in colorectal cancer. </w:t>
      </w:r>
      <w:proofErr w:type="spellStart"/>
      <w:r w:rsidRPr="00E83D68">
        <w:rPr>
          <w:rFonts w:ascii="Book Antiqua" w:hAnsi="Book Antiqua"/>
          <w:i/>
          <w:sz w:val="24"/>
          <w:szCs w:val="24"/>
        </w:rPr>
        <w:t>Oncotarget</w:t>
      </w:r>
      <w:proofErr w:type="spellEnd"/>
      <w:r w:rsidRPr="00E83D68">
        <w:rPr>
          <w:rFonts w:ascii="Book Antiqua" w:hAnsi="Book Antiqua"/>
          <w:sz w:val="24"/>
          <w:szCs w:val="24"/>
        </w:rPr>
        <w:t xml:space="preserve"> 2016; </w:t>
      </w:r>
      <w:r w:rsidRPr="00E83D68">
        <w:rPr>
          <w:rFonts w:ascii="Book Antiqua" w:hAnsi="Book Antiqua"/>
          <w:b/>
          <w:sz w:val="24"/>
          <w:szCs w:val="24"/>
        </w:rPr>
        <w:t>7</w:t>
      </w:r>
      <w:r w:rsidRPr="00E83D68">
        <w:rPr>
          <w:rFonts w:ascii="Book Antiqua" w:hAnsi="Book Antiqua"/>
          <w:sz w:val="24"/>
          <w:szCs w:val="24"/>
        </w:rPr>
        <w:t>: 6476-6505 [PMID: 26623728 DOI: 10.18632/oncotarget.6390]</w:t>
      </w:r>
    </w:p>
    <w:p w14:paraId="4FBE17C3"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107 </w:t>
      </w:r>
      <w:proofErr w:type="spellStart"/>
      <w:r w:rsidRPr="00E83D68">
        <w:rPr>
          <w:rFonts w:ascii="Book Antiqua" w:hAnsi="Book Antiqua"/>
          <w:b/>
          <w:sz w:val="24"/>
          <w:szCs w:val="24"/>
        </w:rPr>
        <w:t>Karius</w:t>
      </w:r>
      <w:proofErr w:type="spellEnd"/>
      <w:r w:rsidRPr="00E83D68">
        <w:rPr>
          <w:rFonts w:ascii="Book Antiqua" w:hAnsi="Book Antiqua"/>
          <w:b/>
          <w:sz w:val="24"/>
          <w:szCs w:val="24"/>
        </w:rPr>
        <w:t xml:space="preserve"> T</w:t>
      </w:r>
      <w:r w:rsidRPr="00E83D68">
        <w:rPr>
          <w:rFonts w:ascii="Book Antiqua" w:hAnsi="Book Antiqua"/>
          <w:sz w:val="24"/>
          <w:szCs w:val="24"/>
        </w:rPr>
        <w:t xml:space="preserve">, </w:t>
      </w:r>
      <w:proofErr w:type="spellStart"/>
      <w:r w:rsidRPr="00E83D68">
        <w:rPr>
          <w:rFonts w:ascii="Book Antiqua" w:hAnsi="Book Antiqua"/>
          <w:sz w:val="24"/>
          <w:szCs w:val="24"/>
        </w:rPr>
        <w:t>Schnekenburger</w:t>
      </w:r>
      <w:proofErr w:type="spellEnd"/>
      <w:r w:rsidRPr="00E83D68">
        <w:rPr>
          <w:rFonts w:ascii="Book Antiqua" w:hAnsi="Book Antiqua"/>
          <w:sz w:val="24"/>
          <w:szCs w:val="24"/>
        </w:rPr>
        <w:t xml:space="preserve"> M, </w:t>
      </w:r>
      <w:proofErr w:type="spellStart"/>
      <w:r w:rsidRPr="00E83D68">
        <w:rPr>
          <w:rFonts w:ascii="Book Antiqua" w:hAnsi="Book Antiqua"/>
          <w:sz w:val="24"/>
          <w:szCs w:val="24"/>
        </w:rPr>
        <w:t>Dicato</w:t>
      </w:r>
      <w:proofErr w:type="spellEnd"/>
      <w:r w:rsidRPr="00E83D68">
        <w:rPr>
          <w:rFonts w:ascii="Book Antiqua" w:hAnsi="Book Antiqua"/>
          <w:sz w:val="24"/>
          <w:szCs w:val="24"/>
        </w:rPr>
        <w:t xml:space="preserve"> M, </w:t>
      </w:r>
      <w:proofErr w:type="spellStart"/>
      <w:r w:rsidRPr="00E83D68">
        <w:rPr>
          <w:rFonts w:ascii="Book Antiqua" w:hAnsi="Book Antiqua"/>
          <w:sz w:val="24"/>
          <w:szCs w:val="24"/>
        </w:rPr>
        <w:t>Diederich</w:t>
      </w:r>
      <w:proofErr w:type="spellEnd"/>
      <w:r w:rsidRPr="00E83D68">
        <w:rPr>
          <w:rFonts w:ascii="Book Antiqua" w:hAnsi="Book Antiqua"/>
          <w:sz w:val="24"/>
          <w:szCs w:val="24"/>
        </w:rPr>
        <w:t xml:space="preserve"> M. MicroRNAs in cancer management and their modulation by dietary agents. </w:t>
      </w:r>
      <w:proofErr w:type="spellStart"/>
      <w:r w:rsidRPr="00E83D68">
        <w:rPr>
          <w:rFonts w:ascii="Book Antiqua" w:hAnsi="Book Antiqua"/>
          <w:i/>
          <w:sz w:val="24"/>
          <w:szCs w:val="24"/>
        </w:rPr>
        <w:t>Biochem</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Pharmacol</w:t>
      </w:r>
      <w:proofErr w:type="spellEnd"/>
      <w:r w:rsidRPr="00E83D68">
        <w:rPr>
          <w:rFonts w:ascii="Book Antiqua" w:hAnsi="Book Antiqua"/>
          <w:sz w:val="24"/>
          <w:szCs w:val="24"/>
        </w:rPr>
        <w:t xml:space="preserve"> 2012; </w:t>
      </w:r>
      <w:r w:rsidRPr="00E83D68">
        <w:rPr>
          <w:rFonts w:ascii="Book Antiqua" w:hAnsi="Book Antiqua"/>
          <w:b/>
          <w:sz w:val="24"/>
          <w:szCs w:val="24"/>
        </w:rPr>
        <w:t>83</w:t>
      </w:r>
      <w:r w:rsidRPr="00E83D68">
        <w:rPr>
          <w:rFonts w:ascii="Book Antiqua" w:hAnsi="Book Antiqua"/>
          <w:sz w:val="24"/>
          <w:szCs w:val="24"/>
        </w:rPr>
        <w:t>: 1591-1601 [PMID: 22342289 DOI: 10.1016/j.bcp.2012.02.004]</w:t>
      </w:r>
    </w:p>
    <w:p w14:paraId="4AA275D9"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108 </w:t>
      </w:r>
      <w:r w:rsidRPr="00E83D68">
        <w:rPr>
          <w:rFonts w:ascii="Book Antiqua" w:hAnsi="Book Antiqua"/>
          <w:b/>
          <w:sz w:val="24"/>
          <w:szCs w:val="24"/>
        </w:rPr>
        <w:t>Gao P</w:t>
      </w:r>
      <w:r w:rsidRPr="00E83D68">
        <w:rPr>
          <w:rFonts w:ascii="Book Antiqua" w:hAnsi="Book Antiqua"/>
          <w:sz w:val="24"/>
          <w:szCs w:val="24"/>
        </w:rPr>
        <w:t xml:space="preserve">, </w:t>
      </w:r>
      <w:proofErr w:type="spellStart"/>
      <w:r w:rsidRPr="00E83D68">
        <w:rPr>
          <w:rFonts w:ascii="Book Antiqua" w:hAnsi="Book Antiqua"/>
          <w:sz w:val="24"/>
          <w:szCs w:val="24"/>
        </w:rPr>
        <w:t>Tchernyshyov</w:t>
      </w:r>
      <w:proofErr w:type="spellEnd"/>
      <w:r w:rsidRPr="00E83D68">
        <w:rPr>
          <w:rFonts w:ascii="Book Antiqua" w:hAnsi="Book Antiqua"/>
          <w:sz w:val="24"/>
          <w:szCs w:val="24"/>
        </w:rPr>
        <w:t xml:space="preserve"> I, Chang TC, Lee YS, Kita K, Ochi T, Zeller KI, De </w:t>
      </w:r>
      <w:proofErr w:type="spellStart"/>
      <w:r w:rsidRPr="00E83D68">
        <w:rPr>
          <w:rFonts w:ascii="Book Antiqua" w:hAnsi="Book Antiqua"/>
          <w:sz w:val="24"/>
          <w:szCs w:val="24"/>
        </w:rPr>
        <w:t>Marzo</w:t>
      </w:r>
      <w:proofErr w:type="spellEnd"/>
      <w:r w:rsidRPr="00E83D68">
        <w:rPr>
          <w:rFonts w:ascii="Book Antiqua" w:hAnsi="Book Antiqua"/>
          <w:sz w:val="24"/>
          <w:szCs w:val="24"/>
        </w:rPr>
        <w:t xml:space="preserve"> AM, Van </w:t>
      </w:r>
      <w:proofErr w:type="spellStart"/>
      <w:r w:rsidRPr="00E83D68">
        <w:rPr>
          <w:rFonts w:ascii="Book Antiqua" w:hAnsi="Book Antiqua"/>
          <w:sz w:val="24"/>
          <w:szCs w:val="24"/>
        </w:rPr>
        <w:t>Eyk</w:t>
      </w:r>
      <w:proofErr w:type="spellEnd"/>
      <w:r w:rsidRPr="00E83D68">
        <w:rPr>
          <w:rFonts w:ascii="Book Antiqua" w:hAnsi="Book Antiqua"/>
          <w:sz w:val="24"/>
          <w:szCs w:val="24"/>
        </w:rPr>
        <w:t xml:space="preserve"> JE, </w:t>
      </w:r>
      <w:proofErr w:type="spellStart"/>
      <w:r w:rsidRPr="00E83D68">
        <w:rPr>
          <w:rFonts w:ascii="Book Antiqua" w:hAnsi="Book Antiqua"/>
          <w:sz w:val="24"/>
          <w:szCs w:val="24"/>
        </w:rPr>
        <w:t>Mendell</w:t>
      </w:r>
      <w:proofErr w:type="spellEnd"/>
      <w:r w:rsidRPr="00E83D68">
        <w:rPr>
          <w:rFonts w:ascii="Book Antiqua" w:hAnsi="Book Antiqua"/>
          <w:sz w:val="24"/>
          <w:szCs w:val="24"/>
        </w:rPr>
        <w:t xml:space="preserve"> JT, Dang CV. c-</w:t>
      </w:r>
      <w:proofErr w:type="spellStart"/>
      <w:r w:rsidRPr="00E83D68">
        <w:rPr>
          <w:rFonts w:ascii="Book Antiqua" w:hAnsi="Book Antiqua"/>
          <w:sz w:val="24"/>
          <w:szCs w:val="24"/>
        </w:rPr>
        <w:t>Myc</w:t>
      </w:r>
      <w:proofErr w:type="spellEnd"/>
      <w:r w:rsidRPr="00E83D68">
        <w:rPr>
          <w:rFonts w:ascii="Book Antiqua" w:hAnsi="Book Antiqua"/>
          <w:sz w:val="24"/>
          <w:szCs w:val="24"/>
        </w:rPr>
        <w:t xml:space="preserve"> suppression of miR-23a/b enhances mitochondrial </w:t>
      </w:r>
      <w:proofErr w:type="spellStart"/>
      <w:r w:rsidRPr="00E83D68">
        <w:rPr>
          <w:rFonts w:ascii="Book Antiqua" w:hAnsi="Book Antiqua"/>
          <w:sz w:val="24"/>
          <w:szCs w:val="24"/>
        </w:rPr>
        <w:t>glutaminase</w:t>
      </w:r>
      <w:proofErr w:type="spellEnd"/>
      <w:r w:rsidRPr="00E83D68">
        <w:rPr>
          <w:rFonts w:ascii="Book Antiqua" w:hAnsi="Book Antiqua"/>
          <w:sz w:val="24"/>
          <w:szCs w:val="24"/>
        </w:rPr>
        <w:t xml:space="preserve"> expression and glutamine metabolism. </w:t>
      </w:r>
      <w:r w:rsidRPr="00E83D68">
        <w:rPr>
          <w:rFonts w:ascii="Book Antiqua" w:hAnsi="Book Antiqua"/>
          <w:i/>
          <w:sz w:val="24"/>
          <w:szCs w:val="24"/>
        </w:rPr>
        <w:t>Nature</w:t>
      </w:r>
      <w:r w:rsidRPr="00E83D68">
        <w:rPr>
          <w:rFonts w:ascii="Book Antiqua" w:hAnsi="Book Antiqua"/>
          <w:sz w:val="24"/>
          <w:szCs w:val="24"/>
        </w:rPr>
        <w:t xml:space="preserve"> 2009; </w:t>
      </w:r>
      <w:r w:rsidRPr="00E83D68">
        <w:rPr>
          <w:rFonts w:ascii="Book Antiqua" w:hAnsi="Book Antiqua"/>
          <w:b/>
          <w:sz w:val="24"/>
          <w:szCs w:val="24"/>
        </w:rPr>
        <w:t>458</w:t>
      </w:r>
      <w:r w:rsidRPr="00E83D68">
        <w:rPr>
          <w:rFonts w:ascii="Book Antiqua" w:hAnsi="Book Antiqua"/>
          <w:sz w:val="24"/>
          <w:szCs w:val="24"/>
        </w:rPr>
        <w:t>: 762-765 [PMID: 19219026 DOI: 10.1038/nature07823]</w:t>
      </w:r>
    </w:p>
    <w:p w14:paraId="558FCFC9"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109 </w:t>
      </w:r>
      <w:proofErr w:type="spellStart"/>
      <w:r w:rsidRPr="00E83D68">
        <w:rPr>
          <w:rFonts w:ascii="Book Antiqua" w:hAnsi="Book Antiqua"/>
          <w:b/>
          <w:sz w:val="24"/>
          <w:szCs w:val="24"/>
        </w:rPr>
        <w:t>Jacouton</w:t>
      </w:r>
      <w:proofErr w:type="spellEnd"/>
      <w:r w:rsidRPr="00E83D68">
        <w:rPr>
          <w:rFonts w:ascii="Book Antiqua" w:hAnsi="Book Antiqua"/>
          <w:b/>
          <w:sz w:val="24"/>
          <w:szCs w:val="24"/>
        </w:rPr>
        <w:t xml:space="preserve"> E</w:t>
      </w:r>
      <w:r w:rsidRPr="00E83D68">
        <w:rPr>
          <w:rFonts w:ascii="Book Antiqua" w:hAnsi="Book Antiqua"/>
          <w:sz w:val="24"/>
          <w:szCs w:val="24"/>
        </w:rPr>
        <w:t xml:space="preserve">, Chain F, </w:t>
      </w:r>
      <w:proofErr w:type="spellStart"/>
      <w:r w:rsidRPr="00E83D68">
        <w:rPr>
          <w:rFonts w:ascii="Book Antiqua" w:hAnsi="Book Antiqua"/>
          <w:sz w:val="24"/>
          <w:szCs w:val="24"/>
        </w:rPr>
        <w:t>Sokol</w:t>
      </w:r>
      <w:proofErr w:type="spellEnd"/>
      <w:r w:rsidRPr="00E83D68">
        <w:rPr>
          <w:rFonts w:ascii="Book Antiqua" w:hAnsi="Book Antiqua"/>
          <w:sz w:val="24"/>
          <w:szCs w:val="24"/>
        </w:rPr>
        <w:t xml:space="preserve"> H, </w:t>
      </w:r>
      <w:proofErr w:type="spellStart"/>
      <w:r w:rsidRPr="00E83D68">
        <w:rPr>
          <w:rFonts w:ascii="Book Antiqua" w:hAnsi="Book Antiqua"/>
          <w:sz w:val="24"/>
          <w:szCs w:val="24"/>
        </w:rPr>
        <w:t>Langella</w:t>
      </w:r>
      <w:proofErr w:type="spellEnd"/>
      <w:r w:rsidRPr="00E83D68">
        <w:rPr>
          <w:rFonts w:ascii="Book Antiqua" w:hAnsi="Book Antiqua"/>
          <w:sz w:val="24"/>
          <w:szCs w:val="24"/>
        </w:rPr>
        <w:t xml:space="preserve"> P, </w:t>
      </w:r>
      <w:proofErr w:type="spellStart"/>
      <w:r w:rsidRPr="00E83D68">
        <w:rPr>
          <w:rFonts w:ascii="Book Antiqua" w:hAnsi="Book Antiqua"/>
          <w:sz w:val="24"/>
          <w:szCs w:val="24"/>
        </w:rPr>
        <w:t>Bermúdez-Humarán</w:t>
      </w:r>
      <w:proofErr w:type="spellEnd"/>
      <w:r w:rsidRPr="00E83D68">
        <w:rPr>
          <w:rFonts w:ascii="Book Antiqua" w:hAnsi="Book Antiqua"/>
          <w:sz w:val="24"/>
          <w:szCs w:val="24"/>
        </w:rPr>
        <w:t xml:space="preserve"> LG. Probiotic Strain </w:t>
      </w:r>
      <w:r w:rsidRPr="00E83D68">
        <w:rPr>
          <w:rFonts w:ascii="Book Antiqua" w:hAnsi="Book Antiqua"/>
          <w:i/>
          <w:sz w:val="24"/>
          <w:szCs w:val="24"/>
        </w:rPr>
        <w:t xml:space="preserve">Lactobacillus </w:t>
      </w:r>
      <w:proofErr w:type="spellStart"/>
      <w:r w:rsidRPr="00E83D68">
        <w:rPr>
          <w:rFonts w:ascii="Book Antiqua" w:hAnsi="Book Antiqua"/>
          <w:i/>
          <w:sz w:val="24"/>
          <w:szCs w:val="24"/>
        </w:rPr>
        <w:t>casei</w:t>
      </w:r>
      <w:proofErr w:type="spellEnd"/>
      <w:r w:rsidRPr="00E83D68">
        <w:rPr>
          <w:rFonts w:ascii="Book Antiqua" w:hAnsi="Book Antiqua"/>
          <w:sz w:val="24"/>
          <w:szCs w:val="24"/>
        </w:rPr>
        <w:t xml:space="preserve"> BL23 Prevents Colitis-Associated Colorectal Cancer. </w:t>
      </w:r>
      <w:r w:rsidRPr="00E83D68">
        <w:rPr>
          <w:rFonts w:ascii="Book Antiqua" w:hAnsi="Book Antiqua"/>
          <w:i/>
          <w:sz w:val="24"/>
          <w:szCs w:val="24"/>
        </w:rPr>
        <w:t xml:space="preserve">Front </w:t>
      </w:r>
      <w:proofErr w:type="spellStart"/>
      <w:r w:rsidRPr="00E83D68">
        <w:rPr>
          <w:rFonts w:ascii="Book Antiqua" w:hAnsi="Book Antiqua"/>
          <w:i/>
          <w:sz w:val="24"/>
          <w:szCs w:val="24"/>
        </w:rPr>
        <w:t>Immunol</w:t>
      </w:r>
      <w:proofErr w:type="spellEnd"/>
      <w:r w:rsidRPr="00E83D68">
        <w:rPr>
          <w:rFonts w:ascii="Book Antiqua" w:hAnsi="Book Antiqua"/>
          <w:sz w:val="24"/>
          <w:szCs w:val="24"/>
        </w:rPr>
        <w:t xml:space="preserve"> 2017; </w:t>
      </w:r>
      <w:r w:rsidRPr="00E83D68">
        <w:rPr>
          <w:rFonts w:ascii="Book Antiqua" w:hAnsi="Book Antiqua"/>
          <w:b/>
          <w:sz w:val="24"/>
          <w:szCs w:val="24"/>
        </w:rPr>
        <w:t>8</w:t>
      </w:r>
      <w:r w:rsidRPr="00E83D68">
        <w:rPr>
          <w:rFonts w:ascii="Book Antiqua" w:hAnsi="Book Antiqua"/>
          <w:sz w:val="24"/>
          <w:szCs w:val="24"/>
        </w:rPr>
        <w:t>: 1553 [PMID: 29209314 DOI: 10.3389/fimmu.2017.01553]</w:t>
      </w:r>
    </w:p>
    <w:p w14:paraId="09233694"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110 </w:t>
      </w:r>
      <w:proofErr w:type="spellStart"/>
      <w:r w:rsidRPr="00E83D68">
        <w:rPr>
          <w:rFonts w:ascii="Book Antiqua" w:hAnsi="Book Antiqua"/>
          <w:b/>
          <w:sz w:val="24"/>
          <w:szCs w:val="24"/>
        </w:rPr>
        <w:t>Kåhrström</w:t>
      </w:r>
      <w:proofErr w:type="spellEnd"/>
      <w:r w:rsidRPr="00E83D68">
        <w:rPr>
          <w:rFonts w:ascii="Book Antiqua" w:hAnsi="Book Antiqua"/>
          <w:b/>
          <w:sz w:val="24"/>
          <w:szCs w:val="24"/>
        </w:rPr>
        <w:t xml:space="preserve"> CT</w:t>
      </w:r>
      <w:r w:rsidRPr="00E83D68">
        <w:rPr>
          <w:rFonts w:ascii="Book Antiqua" w:hAnsi="Book Antiqua"/>
          <w:sz w:val="24"/>
          <w:szCs w:val="24"/>
        </w:rPr>
        <w:t xml:space="preserve">. Bacterial pathogenesis: E. coli claims the driving seat for cancer. </w:t>
      </w:r>
      <w:r w:rsidRPr="00E83D68">
        <w:rPr>
          <w:rFonts w:ascii="Book Antiqua" w:hAnsi="Book Antiqua"/>
          <w:i/>
          <w:sz w:val="24"/>
          <w:szCs w:val="24"/>
        </w:rPr>
        <w:t>Nat Rev Cancer</w:t>
      </w:r>
      <w:r w:rsidRPr="00E83D68">
        <w:rPr>
          <w:rFonts w:ascii="Book Antiqua" w:hAnsi="Book Antiqua"/>
          <w:sz w:val="24"/>
          <w:szCs w:val="24"/>
        </w:rPr>
        <w:t xml:space="preserve"> 2012; </w:t>
      </w:r>
      <w:r w:rsidRPr="00E83D68">
        <w:rPr>
          <w:rFonts w:ascii="Book Antiqua" w:hAnsi="Book Antiqua"/>
          <w:b/>
          <w:sz w:val="24"/>
          <w:szCs w:val="24"/>
        </w:rPr>
        <w:t>12</w:t>
      </w:r>
      <w:r w:rsidRPr="00E83D68">
        <w:rPr>
          <w:rFonts w:ascii="Book Antiqua" w:hAnsi="Book Antiqua"/>
          <w:sz w:val="24"/>
          <w:szCs w:val="24"/>
        </w:rPr>
        <w:t>: 658-659 [PMID: 22972456 DOI: 10.1038/nrc3363]</w:t>
      </w:r>
    </w:p>
    <w:p w14:paraId="26F1761A"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111 </w:t>
      </w:r>
      <w:r w:rsidRPr="00E83D68">
        <w:rPr>
          <w:rFonts w:ascii="Book Antiqua" w:hAnsi="Book Antiqua"/>
          <w:b/>
          <w:sz w:val="24"/>
          <w:szCs w:val="24"/>
        </w:rPr>
        <w:t>Shang FM</w:t>
      </w:r>
      <w:r w:rsidRPr="00E83D68">
        <w:rPr>
          <w:rFonts w:ascii="Book Antiqua" w:hAnsi="Book Antiqua"/>
          <w:sz w:val="24"/>
          <w:szCs w:val="24"/>
        </w:rPr>
        <w:t xml:space="preserve">, Liu HL. </w:t>
      </w:r>
      <w:r w:rsidRPr="00E83D68">
        <w:rPr>
          <w:rFonts w:ascii="Book Antiqua" w:hAnsi="Book Antiqua"/>
          <w:i/>
          <w:sz w:val="24"/>
          <w:szCs w:val="24"/>
        </w:rPr>
        <w:t xml:space="preserve">Fusobacterium </w:t>
      </w:r>
      <w:proofErr w:type="spellStart"/>
      <w:r w:rsidRPr="00E83D68">
        <w:rPr>
          <w:rFonts w:ascii="Book Antiqua" w:hAnsi="Book Antiqua"/>
          <w:i/>
          <w:sz w:val="24"/>
          <w:szCs w:val="24"/>
        </w:rPr>
        <w:t>nucleatum</w:t>
      </w:r>
      <w:proofErr w:type="spellEnd"/>
      <w:r w:rsidRPr="00E83D68">
        <w:rPr>
          <w:rFonts w:ascii="Book Antiqua" w:hAnsi="Book Antiqua"/>
          <w:sz w:val="24"/>
          <w:szCs w:val="24"/>
        </w:rPr>
        <w:t xml:space="preserve"> and colorectal cancer: A review. </w:t>
      </w:r>
      <w:r w:rsidRPr="00E83D68">
        <w:rPr>
          <w:rFonts w:ascii="Book Antiqua" w:hAnsi="Book Antiqua"/>
          <w:i/>
          <w:sz w:val="24"/>
          <w:szCs w:val="24"/>
        </w:rPr>
        <w:t xml:space="preserve">World J </w:t>
      </w:r>
      <w:proofErr w:type="spellStart"/>
      <w:r w:rsidRPr="00E83D68">
        <w:rPr>
          <w:rFonts w:ascii="Book Antiqua" w:hAnsi="Book Antiqua"/>
          <w:i/>
          <w:sz w:val="24"/>
          <w:szCs w:val="24"/>
        </w:rPr>
        <w:t>Gastrointest</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Oncol</w:t>
      </w:r>
      <w:proofErr w:type="spellEnd"/>
      <w:r w:rsidRPr="00E83D68">
        <w:rPr>
          <w:rFonts w:ascii="Book Antiqua" w:hAnsi="Book Antiqua"/>
          <w:sz w:val="24"/>
          <w:szCs w:val="24"/>
        </w:rPr>
        <w:t xml:space="preserve"> 2018; </w:t>
      </w:r>
      <w:r w:rsidRPr="00E83D68">
        <w:rPr>
          <w:rFonts w:ascii="Book Antiqua" w:hAnsi="Book Antiqua"/>
          <w:b/>
          <w:sz w:val="24"/>
          <w:szCs w:val="24"/>
        </w:rPr>
        <w:t>10</w:t>
      </w:r>
      <w:r w:rsidRPr="00E83D68">
        <w:rPr>
          <w:rFonts w:ascii="Book Antiqua" w:hAnsi="Book Antiqua"/>
          <w:sz w:val="24"/>
          <w:szCs w:val="24"/>
        </w:rPr>
        <w:t>: 71-81 [PMID: 29564037 DOI: 10.4251/wjgo.v10.i3.71]</w:t>
      </w:r>
    </w:p>
    <w:p w14:paraId="184C8EFA"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112 </w:t>
      </w:r>
      <w:proofErr w:type="spellStart"/>
      <w:r w:rsidRPr="00E83D68">
        <w:rPr>
          <w:rFonts w:ascii="Book Antiqua" w:hAnsi="Book Antiqua"/>
          <w:b/>
          <w:sz w:val="24"/>
          <w:szCs w:val="24"/>
        </w:rPr>
        <w:t>Rivière</w:t>
      </w:r>
      <w:proofErr w:type="spellEnd"/>
      <w:r w:rsidRPr="00E83D68">
        <w:rPr>
          <w:rFonts w:ascii="Book Antiqua" w:hAnsi="Book Antiqua"/>
          <w:b/>
          <w:sz w:val="24"/>
          <w:szCs w:val="24"/>
        </w:rPr>
        <w:t xml:space="preserve"> A</w:t>
      </w:r>
      <w:r w:rsidRPr="00E83D68">
        <w:rPr>
          <w:rFonts w:ascii="Book Antiqua" w:hAnsi="Book Antiqua"/>
          <w:sz w:val="24"/>
          <w:szCs w:val="24"/>
        </w:rPr>
        <w:t xml:space="preserve">, </w:t>
      </w:r>
      <w:proofErr w:type="spellStart"/>
      <w:r w:rsidRPr="00E83D68">
        <w:rPr>
          <w:rFonts w:ascii="Book Antiqua" w:hAnsi="Book Antiqua"/>
          <w:sz w:val="24"/>
          <w:szCs w:val="24"/>
        </w:rPr>
        <w:t>Selak</w:t>
      </w:r>
      <w:proofErr w:type="spellEnd"/>
      <w:r w:rsidRPr="00E83D68">
        <w:rPr>
          <w:rFonts w:ascii="Book Antiqua" w:hAnsi="Book Antiqua"/>
          <w:sz w:val="24"/>
          <w:szCs w:val="24"/>
        </w:rPr>
        <w:t xml:space="preserve"> M, </w:t>
      </w:r>
      <w:proofErr w:type="spellStart"/>
      <w:r w:rsidRPr="00E83D68">
        <w:rPr>
          <w:rFonts w:ascii="Book Antiqua" w:hAnsi="Book Antiqua"/>
          <w:sz w:val="24"/>
          <w:szCs w:val="24"/>
        </w:rPr>
        <w:t>Lantin</w:t>
      </w:r>
      <w:proofErr w:type="spellEnd"/>
      <w:r w:rsidRPr="00E83D68">
        <w:rPr>
          <w:rFonts w:ascii="Book Antiqua" w:hAnsi="Book Antiqua"/>
          <w:sz w:val="24"/>
          <w:szCs w:val="24"/>
        </w:rPr>
        <w:t xml:space="preserve"> D, Leroy F, De </w:t>
      </w:r>
      <w:proofErr w:type="spellStart"/>
      <w:r w:rsidRPr="00E83D68">
        <w:rPr>
          <w:rFonts w:ascii="Book Antiqua" w:hAnsi="Book Antiqua"/>
          <w:sz w:val="24"/>
          <w:szCs w:val="24"/>
        </w:rPr>
        <w:t>Vuyst</w:t>
      </w:r>
      <w:proofErr w:type="spellEnd"/>
      <w:r w:rsidRPr="00E83D68">
        <w:rPr>
          <w:rFonts w:ascii="Book Antiqua" w:hAnsi="Book Antiqua"/>
          <w:sz w:val="24"/>
          <w:szCs w:val="24"/>
        </w:rPr>
        <w:t xml:space="preserve"> L. </w:t>
      </w:r>
      <w:proofErr w:type="spellStart"/>
      <w:r w:rsidRPr="00E83D68">
        <w:rPr>
          <w:rFonts w:ascii="Book Antiqua" w:hAnsi="Book Antiqua"/>
          <w:sz w:val="24"/>
          <w:szCs w:val="24"/>
        </w:rPr>
        <w:t>Bifidobacteria</w:t>
      </w:r>
      <w:proofErr w:type="spellEnd"/>
      <w:r w:rsidRPr="00E83D68">
        <w:rPr>
          <w:rFonts w:ascii="Book Antiqua" w:hAnsi="Book Antiqua"/>
          <w:sz w:val="24"/>
          <w:szCs w:val="24"/>
        </w:rPr>
        <w:t xml:space="preserve"> and Butyrate-Producing Colon Bacteria: Importance and Strategies for Their Stimulation in the Human Gut. </w:t>
      </w:r>
      <w:r w:rsidRPr="00E83D68">
        <w:rPr>
          <w:rFonts w:ascii="Book Antiqua" w:hAnsi="Book Antiqua"/>
          <w:i/>
          <w:sz w:val="24"/>
          <w:szCs w:val="24"/>
        </w:rPr>
        <w:t xml:space="preserve">Front </w:t>
      </w:r>
      <w:proofErr w:type="spellStart"/>
      <w:r w:rsidRPr="00E83D68">
        <w:rPr>
          <w:rFonts w:ascii="Book Antiqua" w:hAnsi="Book Antiqua"/>
          <w:i/>
          <w:sz w:val="24"/>
          <w:szCs w:val="24"/>
        </w:rPr>
        <w:t>Microbiol</w:t>
      </w:r>
      <w:proofErr w:type="spellEnd"/>
      <w:r w:rsidRPr="00E83D68">
        <w:rPr>
          <w:rFonts w:ascii="Book Antiqua" w:hAnsi="Book Antiqua"/>
          <w:sz w:val="24"/>
          <w:szCs w:val="24"/>
        </w:rPr>
        <w:t xml:space="preserve"> 2016; </w:t>
      </w:r>
      <w:r w:rsidRPr="00E83D68">
        <w:rPr>
          <w:rFonts w:ascii="Book Antiqua" w:hAnsi="Book Antiqua"/>
          <w:b/>
          <w:sz w:val="24"/>
          <w:szCs w:val="24"/>
        </w:rPr>
        <w:t>7</w:t>
      </w:r>
      <w:r w:rsidRPr="00E83D68">
        <w:rPr>
          <w:rFonts w:ascii="Book Antiqua" w:hAnsi="Book Antiqua"/>
          <w:sz w:val="24"/>
          <w:szCs w:val="24"/>
        </w:rPr>
        <w:t>: 979 [PMID: 27446020 DOI: 10.3389/fmicb.2016.00979]</w:t>
      </w:r>
    </w:p>
    <w:p w14:paraId="4C15C3E4"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113 </w:t>
      </w:r>
      <w:r w:rsidRPr="00E83D68">
        <w:rPr>
          <w:rFonts w:ascii="Book Antiqua" w:hAnsi="Book Antiqua"/>
          <w:b/>
          <w:sz w:val="24"/>
          <w:szCs w:val="24"/>
        </w:rPr>
        <w:t>Purcell RV</w:t>
      </w:r>
      <w:r w:rsidRPr="00E83D68">
        <w:rPr>
          <w:rFonts w:ascii="Book Antiqua" w:hAnsi="Book Antiqua"/>
          <w:sz w:val="24"/>
          <w:szCs w:val="24"/>
        </w:rPr>
        <w:t xml:space="preserve">, Pearson J, Aitchison A, Dixon L, </w:t>
      </w:r>
      <w:proofErr w:type="spellStart"/>
      <w:r w:rsidRPr="00E83D68">
        <w:rPr>
          <w:rFonts w:ascii="Book Antiqua" w:hAnsi="Book Antiqua"/>
          <w:sz w:val="24"/>
          <w:szCs w:val="24"/>
        </w:rPr>
        <w:t>Frizelle</w:t>
      </w:r>
      <w:proofErr w:type="spellEnd"/>
      <w:r w:rsidRPr="00E83D68">
        <w:rPr>
          <w:rFonts w:ascii="Book Antiqua" w:hAnsi="Book Antiqua"/>
          <w:sz w:val="24"/>
          <w:szCs w:val="24"/>
        </w:rPr>
        <w:t xml:space="preserve"> FA, Keenan JI. Colonization with </w:t>
      </w:r>
      <w:proofErr w:type="spellStart"/>
      <w:r w:rsidRPr="00E83D68">
        <w:rPr>
          <w:rFonts w:ascii="Book Antiqua" w:hAnsi="Book Antiqua"/>
          <w:sz w:val="24"/>
          <w:szCs w:val="24"/>
        </w:rPr>
        <w:t>enterotoxigenic</w:t>
      </w:r>
      <w:proofErr w:type="spellEnd"/>
      <w:r w:rsidRPr="00E83D68">
        <w:rPr>
          <w:rFonts w:ascii="Book Antiqua" w:hAnsi="Book Antiqua"/>
          <w:sz w:val="24"/>
          <w:szCs w:val="24"/>
        </w:rPr>
        <w:t xml:space="preserve"> </w:t>
      </w:r>
      <w:proofErr w:type="spellStart"/>
      <w:r w:rsidRPr="00E83D68">
        <w:rPr>
          <w:rFonts w:ascii="Book Antiqua" w:hAnsi="Book Antiqua"/>
          <w:sz w:val="24"/>
          <w:szCs w:val="24"/>
        </w:rPr>
        <w:t>Bacteroides</w:t>
      </w:r>
      <w:proofErr w:type="spellEnd"/>
      <w:r w:rsidRPr="00E83D68">
        <w:rPr>
          <w:rFonts w:ascii="Book Antiqua" w:hAnsi="Book Antiqua"/>
          <w:sz w:val="24"/>
          <w:szCs w:val="24"/>
        </w:rPr>
        <w:t xml:space="preserve"> </w:t>
      </w:r>
      <w:proofErr w:type="spellStart"/>
      <w:r w:rsidRPr="00E83D68">
        <w:rPr>
          <w:rFonts w:ascii="Book Antiqua" w:hAnsi="Book Antiqua"/>
          <w:sz w:val="24"/>
          <w:szCs w:val="24"/>
        </w:rPr>
        <w:t>fragilis</w:t>
      </w:r>
      <w:proofErr w:type="spellEnd"/>
      <w:r w:rsidRPr="00E83D68">
        <w:rPr>
          <w:rFonts w:ascii="Book Antiqua" w:hAnsi="Book Antiqua"/>
          <w:sz w:val="24"/>
          <w:szCs w:val="24"/>
        </w:rPr>
        <w:t xml:space="preserve"> is associated with early-stage colorectal neoplasia. </w:t>
      </w:r>
      <w:proofErr w:type="spellStart"/>
      <w:r w:rsidRPr="00E83D68">
        <w:rPr>
          <w:rFonts w:ascii="Book Antiqua" w:hAnsi="Book Antiqua"/>
          <w:i/>
          <w:sz w:val="24"/>
          <w:szCs w:val="24"/>
        </w:rPr>
        <w:t>PLoS</w:t>
      </w:r>
      <w:proofErr w:type="spellEnd"/>
      <w:r w:rsidRPr="00E83D68">
        <w:rPr>
          <w:rFonts w:ascii="Book Antiqua" w:hAnsi="Book Antiqua"/>
          <w:i/>
          <w:sz w:val="24"/>
          <w:szCs w:val="24"/>
        </w:rPr>
        <w:t xml:space="preserve"> One</w:t>
      </w:r>
      <w:r w:rsidRPr="00E83D68">
        <w:rPr>
          <w:rFonts w:ascii="Book Antiqua" w:hAnsi="Book Antiqua"/>
          <w:sz w:val="24"/>
          <w:szCs w:val="24"/>
        </w:rPr>
        <w:t xml:space="preserve"> 2017; </w:t>
      </w:r>
      <w:r w:rsidRPr="00E83D68">
        <w:rPr>
          <w:rFonts w:ascii="Book Antiqua" w:hAnsi="Book Antiqua"/>
          <w:b/>
          <w:sz w:val="24"/>
          <w:szCs w:val="24"/>
        </w:rPr>
        <w:t>12</w:t>
      </w:r>
      <w:r w:rsidRPr="00E83D68">
        <w:rPr>
          <w:rFonts w:ascii="Book Antiqua" w:hAnsi="Book Antiqua"/>
          <w:sz w:val="24"/>
          <w:szCs w:val="24"/>
        </w:rPr>
        <w:t>: e0171602 [PMID: 28151975 DOI: 10.1371/journal.pone.0171602]</w:t>
      </w:r>
    </w:p>
    <w:p w14:paraId="7A08EF12"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lastRenderedPageBreak/>
        <w:t xml:space="preserve">114 </w:t>
      </w:r>
      <w:r w:rsidRPr="00E83D68">
        <w:rPr>
          <w:rFonts w:ascii="Book Antiqua" w:hAnsi="Book Antiqua"/>
          <w:b/>
          <w:sz w:val="24"/>
          <w:szCs w:val="24"/>
        </w:rPr>
        <w:t>Tsai CE</w:t>
      </w:r>
      <w:r w:rsidRPr="00E83D68">
        <w:rPr>
          <w:rFonts w:ascii="Book Antiqua" w:hAnsi="Book Antiqua"/>
          <w:sz w:val="24"/>
          <w:szCs w:val="24"/>
        </w:rPr>
        <w:t xml:space="preserve">, Chiu CT, Rayner CK, Wu KL, Chiu YC, Hu ML, </w:t>
      </w:r>
      <w:proofErr w:type="spellStart"/>
      <w:r w:rsidRPr="00E83D68">
        <w:rPr>
          <w:rFonts w:ascii="Book Antiqua" w:hAnsi="Book Antiqua"/>
          <w:sz w:val="24"/>
          <w:szCs w:val="24"/>
        </w:rPr>
        <w:t>Chuah</w:t>
      </w:r>
      <w:proofErr w:type="spellEnd"/>
      <w:r w:rsidRPr="00E83D68">
        <w:rPr>
          <w:rFonts w:ascii="Book Antiqua" w:hAnsi="Book Antiqua"/>
          <w:sz w:val="24"/>
          <w:szCs w:val="24"/>
        </w:rPr>
        <w:t xml:space="preserve"> SK, Tai WC, Liang CM, Wang HM. Associated factors in Streptococcus </w:t>
      </w:r>
      <w:proofErr w:type="spellStart"/>
      <w:r w:rsidRPr="00E83D68">
        <w:rPr>
          <w:rFonts w:ascii="Book Antiqua" w:hAnsi="Book Antiqua"/>
          <w:sz w:val="24"/>
          <w:szCs w:val="24"/>
        </w:rPr>
        <w:t>bovis</w:t>
      </w:r>
      <w:proofErr w:type="spellEnd"/>
      <w:r w:rsidRPr="00E83D68">
        <w:rPr>
          <w:rFonts w:ascii="Book Antiqua" w:hAnsi="Book Antiqua"/>
          <w:sz w:val="24"/>
          <w:szCs w:val="24"/>
        </w:rPr>
        <w:t xml:space="preserve"> bacteremia and colorectal cancer. </w:t>
      </w:r>
      <w:r w:rsidRPr="00E83D68">
        <w:rPr>
          <w:rFonts w:ascii="Book Antiqua" w:hAnsi="Book Antiqua"/>
          <w:i/>
          <w:sz w:val="24"/>
          <w:szCs w:val="24"/>
        </w:rPr>
        <w:t xml:space="preserve">Kaohsiung J Med </w:t>
      </w:r>
      <w:proofErr w:type="spellStart"/>
      <w:r w:rsidRPr="00E83D68">
        <w:rPr>
          <w:rFonts w:ascii="Book Antiqua" w:hAnsi="Book Antiqua"/>
          <w:i/>
          <w:sz w:val="24"/>
          <w:szCs w:val="24"/>
        </w:rPr>
        <w:t>Sci</w:t>
      </w:r>
      <w:proofErr w:type="spellEnd"/>
      <w:r w:rsidRPr="00E83D68">
        <w:rPr>
          <w:rFonts w:ascii="Book Antiqua" w:hAnsi="Book Antiqua"/>
          <w:sz w:val="24"/>
          <w:szCs w:val="24"/>
        </w:rPr>
        <w:t xml:space="preserve"> 2016; </w:t>
      </w:r>
      <w:r w:rsidRPr="00E83D68">
        <w:rPr>
          <w:rFonts w:ascii="Book Antiqua" w:hAnsi="Book Antiqua"/>
          <w:b/>
          <w:sz w:val="24"/>
          <w:szCs w:val="24"/>
        </w:rPr>
        <w:t>32</w:t>
      </w:r>
      <w:r w:rsidRPr="00E83D68">
        <w:rPr>
          <w:rFonts w:ascii="Book Antiqua" w:hAnsi="Book Antiqua"/>
          <w:sz w:val="24"/>
          <w:szCs w:val="24"/>
        </w:rPr>
        <w:t>: 196-200 [PMID: 27185602 DOI: 10.1016/j.kjms.2016.03.003]</w:t>
      </w:r>
    </w:p>
    <w:p w14:paraId="43C87F4C"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115 </w:t>
      </w:r>
      <w:r w:rsidRPr="00E83D68">
        <w:rPr>
          <w:rFonts w:ascii="Book Antiqua" w:hAnsi="Book Antiqua"/>
          <w:b/>
          <w:sz w:val="24"/>
          <w:szCs w:val="24"/>
        </w:rPr>
        <w:t>Melton-Witt JA</w:t>
      </w:r>
      <w:r w:rsidRPr="00E83D68">
        <w:rPr>
          <w:rFonts w:ascii="Book Antiqua" w:hAnsi="Book Antiqua"/>
          <w:sz w:val="24"/>
          <w:szCs w:val="24"/>
        </w:rPr>
        <w:t xml:space="preserve">, Bentsen LM, </w:t>
      </w:r>
      <w:proofErr w:type="spellStart"/>
      <w:r w:rsidRPr="00E83D68">
        <w:rPr>
          <w:rFonts w:ascii="Book Antiqua" w:hAnsi="Book Antiqua"/>
          <w:sz w:val="24"/>
          <w:szCs w:val="24"/>
        </w:rPr>
        <w:t>Tweten</w:t>
      </w:r>
      <w:proofErr w:type="spellEnd"/>
      <w:r w:rsidRPr="00E83D68">
        <w:rPr>
          <w:rFonts w:ascii="Book Antiqua" w:hAnsi="Book Antiqua"/>
          <w:sz w:val="24"/>
          <w:szCs w:val="24"/>
        </w:rPr>
        <w:t xml:space="preserve"> RK. Identification of functional domains of Clostridium </w:t>
      </w:r>
      <w:proofErr w:type="spellStart"/>
      <w:r w:rsidRPr="00E83D68">
        <w:rPr>
          <w:rFonts w:ascii="Book Antiqua" w:hAnsi="Book Antiqua"/>
          <w:sz w:val="24"/>
          <w:szCs w:val="24"/>
        </w:rPr>
        <w:t>septicum</w:t>
      </w:r>
      <w:proofErr w:type="spellEnd"/>
      <w:r w:rsidRPr="00E83D68">
        <w:rPr>
          <w:rFonts w:ascii="Book Antiqua" w:hAnsi="Book Antiqua"/>
          <w:sz w:val="24"/>
          <w:szCs w:val="24"/>
        </w:rPr>
        <w:t xml:space="preserve"> alpha toxin. </w:t>
      </w:r>
      <w:r w:rsidRPr="00E83D68">
        <w:rPr>
          <w:rFonts w:ascii="Book Antiqua" w:hAnsi="Book Antiqua"/>
          <w:i/>
          <w:sz w:val="24"/>
          <w:szCs w:val="24"/>
        </w:rPr>
        <w:t>Biochemistry</w:t>
      </w:r>
      <w:r w:rsidRPr="00E83D68">
        <w:rPr>
          <w:rFonts w:ascii="Book Antiqua" w:hAnsi="Book Antiqua"/>
          <w:sz w:val="24"/>
          <w:szCs w:val="24"/>
        </w:rPr>
        <w:t xml:space="preserve"> 2006; </w:t>
      </w:r>
      <w:r w:rsidRPr="00E83D68">
        <w:rPr>
          <w:rFonts w:ascii="Book Antiqua" w:hAnsi="Book Antiqua"/>
          <w:b/>
          <w:sz w:val="24"/>
          <w:szCs w:val="24"/>
        </w:rPr>
        <w:t>45</w:t>
      </w:r>
      <w:r w:rsidRPr="00E83D68">
        <w:rPr>
          <w:rFonts w:ascii="Book Antiqua" w:hAnsi="Book Antiqua"/>
          <w:sz w:val="24"/>
          <w:szCs w:val="24"/>
        </w:rPr>
        <w:t>: 14347-14354 [PMID: 17128973 DOI: 10.1021/bi061334p]</w:t>
      </w:r>
    </w:p>
    <w:p w14:paraId="7DC866E4"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116 </w:t>
      </w:r>
      <w:proofErr w:type="spellStart"/>
      <w:r w:rsidRPr="00E83D68">
        <w:rPr>
          <w:rFonts w:ascii="Book Antiqua" w:hAnsi="Book Antiqua"/>
          <w:b/>
          <w:sz w:val="24"/>
          <w:szCs w:val="24"/>
        </w:rPr>
        <w:t>Huycke</w:t>
      </w:r>
      <w:proofErr w:type="spellEnd"/>
      <w:r w:rsidRPr="00E83D68">
        <w:rPr>
          <w:rFonts w:ascii="Book Antiqua" w:hAnsi="Book Antiqua"/>
          <w:b/>
          <w:sz w:val="24"/>
          <w:szCs w:val="24"/>
        </w:rPr>
        <w:t xml:space="preserve"> MM</w:t>
      </w:r>
      <w:r w:rsidRPr="00E83D68">
        <w:rPr>
          <w:rFonts w:ascii="Book Antiqua" w:hAnsi="Book Antiqua"/>
          <w:sz w:val="24"/>
          <w:szCs w:val="24"/>
        </w:rPr>
        <w:t xml:space="preserve">, Abrams V, Moore DR. Enterococcus </w:t>
      </w:r>
      <w:proofErr w:type="spellStart"/>
      <w:r w:rsidRPr="00E83D68">
        <w:rPr>
          <w:rFonts w:ascii="Book Antiqua" w:hAnsi="Book Antiqua"/>
          <w:sz w:val="24"/>
          <w:szCs w:val="24"/>
        </w:rPr>
        <w:t>faecalis</w:t>
      </w:r>
      <w:proofErr w:type="spellEnd"/>
      <w:r w:rsidRPr="00E83D68">
        <w:rPr>
          <w:rFonts w:ascii="Book Antiqua" w:hAnsi="Book Antiqua"/>
          <w:sz w:val="24"/>
          <w:szCs w:val="24"/>
        </w:rPr>
        <w:t xml:space="preserve"> produces extracellular superoxide and hydrogen peroxide that damages colonic epithelial cell DNA. </w:t>
      </w:r>
      <w:r w:rsidRPr="00E83D68">
        <w:rPr>
          <w:rFonts w:ascii="Book Antiqua" w:hAnsi="Book Antiqua"/>
          <w:i/>
          <w:sz w:val="24"/>
          <w:szCs w:val="24"/>
        </w:rPr>
        <w:t>Carcinogenesis</w:t>
      </w:r>
      <w:r w:rsidRPr="00E83D68">
        <w:rPr>
          <w:rFonts w:ascii="Book Antiqua" w:hAnsi="Book Antiqua"/>
          <w:sz w:val="24"/>
          <w:szCs w:val="24"/>
        </w:rPr>
        <w:t xml:space="preserve"> 2002; </w:t>
      </w:r>
      <w:r w:rsidRPr="00E83D68">
        <w:rPr>
          <w:rFonts w:ascii="Book Antiqua" w:hAnsi="Book Antiqua"/>
          <w:b/>
          <w:sz w:val="24"/>
          <w:szCs w:val="24"/>
        </w:rPr>
        <w:t>23</w:t>
      </w:r>
      <w:r w:rsidRPr="00E83D68">
        <w:rPr>
          <w:rFonts w:ascii="Book Antiqua" w:hAnsi="Book Antiqua"/>
          <w:sz w:val="24"/>
          <w:szCs w:val="24"/>
        </w:rPr>
        <w:t>: 529-536 [PMID: 11895869 DOI: 10.1093/</w:t>
      </w:r>
      <w:proofErr w:type="spellStart"/>
      <w:r w:rsidRPr="00E83D68">
        <w:rPr>
          <w:rFonts w:ascii="Book Antiqua" w:hAnsi="Book Antiqua"/>
          <w:sz w:val="24"/>
          <w:szCs w:val="24"/>
        </w:rPr>
        <w:t>carcin</w:t>
      </w:r>
      <w:proofErr w:type="spellEnd"/>
      <w:r w:rsidRPr="00E83D68">
        <w:rPr>
          <w:rFonts w:ascii="Book Antiqua" w:hAnsi="Book Antiqua"/>
          <w:sz w:val="24"/>
          <w:szCs w:val="24"/>
        </w:rPr>
        <w:t>/23.3.529]</w:t>
      </w:r>
    </w:p>
    <w:p w14:paraId="0C202255"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117 </w:t>
      </w:r>
      <w:proofErr w:type="spellStart"/>
      <w:r w:rsidRPr="00E83D68">
        <w:rPr>
          <w:rFonts w:ascii="Book Antiqua" w:hAnsi="Book Antiqua"/>
          <w:b/>
          <w:sz w:val="24"/>
          <w:szCs w:val="24"/>
        </w:rPr>
        <w:t>Asakuma</w:t>
      </w:r>
      <w:proofErr w:type="spellEnd"/>
      <w:r w:rsidRPr="00E83D68">
        <w:rPr>
          <w:rFonts w:ascii="Book Antiqua" w:hAnsi="Book Antiqua"/>
          <w:b/>
          <w:sz w:val="24"/>
          <w:szCs w:val="24"/>
        </w:rPr>
        <w:t xml:space="preserve"> S</w:t>
      </w:r>
      <w:r w:rsidRPr="00E83D68">
        <w:rPr>
          <w:rFonts w:ascii="Book Antiqua" w:hAnsi="Book Antiqua"/>
          <w:sz w:val="24"/>
          <w:szCs w:val="24"/>
        </w:rPr>
        <w:t xml:space="preserve">, </w:t>
      </w:r>
      <w:proofErr w:type="spellStart"/>
      <w:r w:rsidRPr="00E83D68">
        <w:rPr>
          <w:rFonts w:ascii="Book Antiqua" w:hAnsi="Book Antiqua"/>
          <w:sz w:val="24"/>
          <w:szCs w:val="24"/>
        </w:rPr>
        <w:t>Hatakeyama</w:t>
      </w:r>
      <w:proofErr w:type="spellEnd"/>
      <w:r w:rsidRPr="00E83D68">
        <w:rPr>
          <w:rFonts w:ascii="Book Antiqua" w:hAnsi="Book Antiqua"/>
          <w:sz w:val="24"/>
          <w:szCs w:val="24"/>
        </w:rPr>
        <w:t xml:space="preserve"> E, </w:t>
      </w:r>
      <w:proofErr w:type="spellStart"/>
      <w:r w:rsidRPr="00E83D68">
        <w:rPr>
          <w:rFonts w:ascii="Book Antiqua" w:hAnsi="Book Antiqua"/>
          <w:sz w:val="24"/>
          <w:szCs w:val="24"/>
        </w:rPr>
        <w:t>Urashima</w:t>
      </w:r>
      <w:proofErr w:type="spellEnd"/>
      <w:r w:rsidRPr="00E83D68">
        <w:rPr>
          <w:rFonts w:ascii="Book Antiqua" w:hAnsi="Book Antiqua"/>
          <w:sz w:val="24"/>
          <w:szCs w:val="24"/>
        </w:rPr>
        <w:t xml:space="preserve"> T, Yoshida E, Katayama T, Yamamoto K, </w:t>
      </w:r>
      <w:proofErr w:type="spellStart"/>
      <w:r w:rsidRPr="00E83D68">
        <w:rPr>
          <w:rFonts w:ascii="Book Antiqua" w:hAnsi="Book Antiqua"/>
          <w:sz w:val="24"/>
          <w:szCs w:val="24"/>
        </w:rPr>
        <w:t>Kumagai</w:t>
      </w:r>
      <w:proofErr w:type="spellEnd"/>
      <w:r w:rsidRPr="00E83D68">
        <w:rPr>
          <w:rFonts w:ascii="Book Antiqua" w:hAnsi="Book Antiqua"/>
          <w:sz w:val="24"/>
          <w:szCs w:val="24"/>
        </w:rPr>
        <w:t xml:space="preserve"> H, </w:t>
      </w:r>
      <w:proofErr w:type="spellStart"/>
      <w:r w:rsidRPr="00E83D68">
        <w:rPr>
          <w:rFonts w:ascii="Book Antiqua" w:hAnsi="Book Antiqua"/>
          <w:sz w:val="24"/>
          <w:szCs w:val="24"/>
        </w:rPr>
        <w:t>Ashida</w:t>
      </w:r>
      <w:proofErr w:type="spellEnd"/>
      <w:r w:rsidRPr="00E83D68">
        <w:rPr>
          <w:rFonts w:ascii="Book Antiqua" w:hAnsi="Book Antiqua"/>
          <w:sz w:val="24"/>
          <w:szCs w:val="24"/>
        </w:rPr>
        <w:t xml:space="preserve"> H, Hirose J, </w:t>
      </w:r>
      <w:proofErr w:type="spellStart"/>
      <w:r w:rsidRPr="00E83D68">
        <w:rPr>
          <w:rFonts w:ascii="Book Antiqua" w:hAnsi="Book Antiqua"/>
          <w:sz w:val="24"/>
          <w:szCs w:val="24"/>
        </w:rPr>
        <w:t>Kitaoka</w:t>
      </w:r>
      <w:proofErr w:type="spellEnd"/>
      <w:r w:rsidRPr="00E83D68">
        <w:rPr>
          <w:rFonts w:ascii="Book Antiqua" w:hAnsi="Book Antiqua"/>
          <w:sz w:val="24"/>
          <w:szCs w:val="24"/>
        </w:rPr>
        <w:t xml:space="preserve"> M. Physiology of consumption of human milk oligosaccharides by infant gut-associated </w:t>
      </w:r>
      <w:proofErr w:type="spellStart"/>
      <w:r w:rsidRPr="00E83D68">
        <w:rPr>
          <w:rFonts w:ascii="Book Antiqua" w:hAnsi="Book Antiqua"/>
          <w:sz w:val="24"/>
          <w:szCs w:val="24"/>
        </w:rPr>
        <w:t>bifidobacteria</w:t>
      </w:r>
      <w:proofErr w:type="spellEnd"/>
      <w:r w:rsidRPr="00E83D68">
        <w:rPr>
          <w:rFonts w:ascii="Book Antiqua" w:hAnsi="Book Antiqua"/>
          <w:sz w:val="24"/>
          <w:szCs w:val="24"/>
        </w:rPr>
        <w:t xml:space="preserve">. </w:t>
      </w:r>
      <w:r w:rsidRPr="00E83D68">
        <w:rPr>
          <w:rFonts w:ascii="Book Antiqua" w:hAnsi="Book Antiqua"/>
          <w:i/>
          <w:sz w:val="24"/>
          <w:szCs w:val="24"/>
        </w:rPr>
        <w:t xml:space="preserve">J </w:t>
      </w:r>
      <w:proofErr w:type="spellStart"/>
      <w:r w:rsidRPr="00E83D68">
        <w:rPr>
          <w:rFonts w:ascii="Book Antiqua" w:hAnsi="Book Antiqua"/>
          <w:i/>
          <w:sz w:val="24"/>
          <w:szCs w:val="24"/>
        </w:rPr>
        <w:t>Biol</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Chem</w:t>
      </w:r>
      <w:proofErr w:type="spellEnd"/>
      <w:r w:rsidRPr="00E83D68">
        <w:rPr>
          <w:rFonts w:ascii="Book Antiqua" w:hAnsi="Book Antiqua"/>
          <w:sz w:val="24"/>
          <w:szCs w:val="24"/>
        </w:rPr>
        <w:t xml:space="preserve"> 2011; </w:t>
      </w:r>
      <w:r w:rsidRPr="00E83D68">
        <w:rPr>
          <w:rFonts w:ascii="Book Antiqua" w:hAnsi="Book Antiqua"/>
          <w:b/>
          <w:sz w:val="24"/>
          <w:szCs w:val="24"/>
        </w:rPr>
        <w:t>286</w:t>
      </w:r>
      <w:r w:rsidRPr="00E83D68">
        <w:rPr>
          <w:rFonts w:ascii="Book Antiqua" w:hAnsi="Book Antiqua"/>
          <w:sz w:val="24"/>
          <w:szCs w:val="24"/>
        </w:rPr>
        <w:t>: 34583-34592 [PMID: 21832085 DOI: 10.1074/jbc.M111.248138]</w:t>
      </w:r>
    </w:p>
    <w:p w14:paraId="47D1C0C4"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118 </w:t>
      </w:r>
      <w:proofErr w:type="spellStart"/>
      <w:r w:rsidRPr="00E83D68">
        <w:rPr>
          <w:rFonts w:ascii="Book Antiqua" w:hAnsi="Book Antiqua"/>
          <w:b/>
          <w:sz w:val="24"/>
          <w:szCs w:val="24"/>
        </w:rPr>
        <w:t>Papastergiou</w:t>
      </w:r>
      <w:proofErr w:type="spellEnd"/>
      <w:r w:rsidRPr="00E83D68">
        <w:rPr>
          <w:rFonts w:ascii="Book Antiqua" w:hAnsi="Book Antiqua"/>
          <w:b/>
          <w:sz w:val="24"/>
          <w:szCs w:val="24"/>
        </w:rPr>
        <w:t xml:space="preserve"> V</w:t>
      </w:r>
      <w:r w:rsidRPr="00E83D68">
        <w:rPr>
          <w:rFonts w:ascii="Book Antiqua" w:hAnsi="Book Antiqua"/>
          <w:sz w:val="24"/>
          <w:szCs w:val="24"/>
        </w:rPr>
        <w:t xml:space="preserve">, </w:t>
      </w:r>
      <w:proofErr w:type="spellStart"/>
      <w:r w:rsidRPr="00E83D68">
        <w:rPr>
          <w:rFonts w:ascii="Book Antiqua" w:hAnsi="Book Antiqua"/>
          <w:sz w:val="24"/>
          <w:szCs w:val="24"/>
        </w:rPr>
        <w:t>Karatapanis</w:t>
      </w:r>
      <w:proofErr w:type="spellEnd"/>
      <w:r w:rsidRPr="00E83D68">
        <w:rPr>
          <w:rFonts w:ascii="Book Antiqua" w:hAnsi="Book Antiqua"/>
          <w:sz w:val="24"/>
          <w:szCs w:val="24"/>
        </w:rPr>
        <w:t xml:space="preserve"> S, </w:t>
      </w:r>
      <w:proofErr w:type="spellStart"/>
      <w:r w:rsidRPr="00E83D68">
        <w:rPr>
          <w:rFonts w:ascii="Book Antiqua" w:hAnsi="Book Antiqua"/>
          <w:sz w:val="24"/>
          <w:szCs w:val="24"/>
        </w:rPr>
        <w:t>Georgopoulos</w:t>
      </w:r>
      <w:proofErr w:type="spellEnd"/>
      <w:r w:rsidRPr="00E83D68">
        <w:rPr>
          <w:rFonts w:ascii="Book Antiqua" w:hAnsi="Book Antiqua"/>
          <w:sz w:val="24"/>
          <w:szCs w:val="24"/>
        </w:rPr>
        <w:t xml:space="preserve"> SD. Helicobacter pylori and colorectal neoplasia: Is there a causal link? </w:t>
      </w:r>
      <w:r w:rsidRPr="00E83D68">
        <w:rPr>
          <w:rFonts w:ascii="Book Antiqua" w:hAnsi="Book Antiqua"/>
          <w:i/>
          <w:sz w:val="24"/>
          <w:szCs w:val="24"/>
        </w:rPr>
        <w:t xml:space="preserve">World J </w:t>
      </w:r>
      <w:proofErr w:type="spellStart"/>
      <w:r w:rsidRPr="00E83D68">
        <w:rPr>
          <w:rFonts w:ascii="Book Antiqua" w:hAnsi="Book Antiqua"/>
          <w:i/>
          <w:sz w:val="24"/>
          <w:szCs w:val="24"/>
        </w:rPr>
        <w:t>Gastroenterol</w:t>
      </w:r>
      <w:proofErr w:type="spellEnd"/>
      <w:r w:rsidRPr="00E83D68">
        <w:rPr>
          <w:rFonts w:ascii="Book Antiqua" w:hAnsi="Book Antiqua"/>
          <w:sz w:val="24"/>
          <w:szCs w:val="24"/>
        </w:rPr>
        <w:t xml:space="preserve"> 2016; </w:t>
      </w:r>
      <w:r w:rsidRPr="00E83D68">
        <w:rPr>
          <w:rFonts w:ascii="Book Antiqua" w:hAnsi="Book Antiqua"/>
          <w:b/>
          <w:sz w:val="24"/>
          <w:szCs w:val="24"/>
        </w:rPr>
        <w:t>22</w:t>
      </w:r>
      <w:r w:rsidRPr="00E83D68">
        <w:rPr>
          <w:rFonts w:ascii="Book Antiqua" w:hAnsi="Book Antiqua"/>
          <w:sz w:val="24"/>
          <w:szCs w:val="24"/>
        </w:rPr>
        <w:t>: 649-658 [PMID: 26811614 DOI: 10.3748/wjg.v22.i2.649]</w:t>
      </w:r>
    </w:p>
    <w:p w14:paraId="54DCE748"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119 </w:t>
      </w:r>
      <w:r w:rsidRPr="00E83D68">
        <w:rPr>
          <w:rFonts w:ascii="Book Antiqua" w:hAnsi="Book Antiqua"/>
          <w:b/>
          <w:sz w:val="24"/>
          <w:szCs w:val="24"/>
        </w:rPr>
        <w:t>Martín R</w:t>
      </w:r>
      <w:r w:rsidRPr="00E83D68">
        <w:rPr>
          <w:rFonts w:ascii="Book Antiqua" w:hAnsi="Book Antiqua"/>
          <w:sz w:val="24"/>
          <w:szCs w:val="24"/>
        </w:rPr>
        <w:t xml:space="preserve">, Miquel S, </w:t>
      </w:r>
      <w:proofErr w:type="spellStart"/>
      <w:r w:rsidRPr="00E83D68">
        <w:rPr>
          <w:rFonts w:ascii="Book Antiqua" w:hAnsi="Book Antiqua"/>
          <w:sz w:val="24"/>
          <w:szCs w:val="24"/>
        </w:rPr>
        <w:t>Benevides</w:t>
      </w:r>
      <w:proofErr w:type="spellEnd"/>
      <w:r w:rsidRPr="00E83D68">
        <w:rPr>
          <w:rFonts w:ascii="Book Antiqua" w:hAnsi="Book Antiqua"/>
          <w:sz w:val="24"/>
          <w:szCs w:val="24"/>
        </w:rPr>
        <w:t xml:space="preserve"> L, </w:t>
      </w:r>
      <w:proofErr w:type="spellStart"/>
      <w:r w:rsidRPr="00E83D68">
        <w:rPr>
          <w:rFonts w:ascii="Book Antiqua" w:hAnsi="Book Antiqua"/>
          <w:sz w:val="24"/>
          <w:szCs w:val="24"/>
        </w:rPr>
        <w:t>Bridonneau</w:t>
      </w:r>
      <w:proofErr w:type="spellEnd"/>
      <w:r w:rsidRPr="00E83D68">
        <w:rPr>
          <w:rFonts w:ascii="Book Antiqua" w:hAnsi="Book Antiqua"/>
          <w:sz w:val="24"/>
          <w:szCs w:val="24"/>
        </w:rPr>
        <w:t xml:space="preserve"> C, Robert V, </w:t>
      </w:r>
      <w:proofErr w:type="spellStart"/>
      <w:r w:rsidRPr="00E83D68">
        <w:rPr>
          <w:rFonts w:ascii="Book Antiqua" w:hAnsi="Book Antiqua"/>
          <w:sz w:val="24"/>
          <w:szCs w:val="24"/>
        </w:rPr>
        <w:t>Hudault</w:t>
      </w:r>
      <w:proofErr w:type="spellEnd"/>
      <w:r w:rsidRPr="00E83D68">
        <w:rPr>
          <w:rFonts w:ascii="Book Antiqua" w:hAnsi="Book Antiqua"/>
          <w:sz w:val="24"/>
          <w:szCs w:val="24"/>
        </w:rPr>
        <w:t xml:space="preserve"> S, Chain F, </w:t>
      </w:r>
      <w:proofErr w:type="spellStart"/>
      <w:r w:rsidRPr="00E83D68">
        <w:rPr>
          <w:rFonts w:ascii="Book Antiqua" w:hAnsi="Book Antiqua"/>
          <w:sz w:val="24"/>
          <w:szCs w:val="24"/>
        </w:rPr>
        <w:t>Berteau</w:t>
      </w:r>
      <w:proofErr w:type="spellEnd"/>
      <w:r w:rsidRPr="00E83D68">
        <w:rPr>
          <w:rFonts w:ascii="Book Antiqua" w:hAnsi="Book Antiqua"/>
          <w:sz w:val="24"/>
          <w:szCs w:val="24"/>
        </w:rPr>
        <w:t xml:space="preserve"> O, </w:t>
      </w:r>
      <w:proofErr w:type="spellStart"/>
      <w:r w:rsidRPr="00E83D68">
        <w:rPr>
          <w:rFonts w:ascii="Book Antiqua" w:hAnsi="Book Antiqua"/>
          <w:sz w:val="24"/>
          <w:szCs w:val="24"/>
        </w:rPr>
        <w:t>Azevedo</w:t>
      </w:r>
      <w:proofErr w:type="spellEnd"/>
      <w:r w:rsidRPr="00E83D68">
        <w:rPr>
          <w:rFonts w:ascii="Book Antiqua" w:hAnsi="Book Antiqua"/>
          <w:sz w:val="24"/>
          <w:szCs w:val="24"/>
        </w:rPr>
        <w:t xml:space="preserve"> V, </w:t>
      </w:r>
      <w:proofErr w:type="spellStart"/>
      <w:r w:rsidRPr="00E83D68">
        <w:rPr>
          <w:rFonts w:ascii="Book Antiqua" w:hAnsi="Book Antiqua"/>
          <w:sz w:val="24"/>
          <w:szCs w:val="24"/>
        </w:rPr>
        <w:t>Chatel</w:t>
      </w:r>
      <w:proofErr w:type="spellEnd"/>
      <w:r w:rsidRPr="00E83D68">
        <w:rPr>
          <w:rFonts w:ascii="Book Antiqua" w:hAnsi="Book Antiqua"/>
          <w:sz w:val="24"/>
          <w:szCs w:val="24"/>
        </w:rPr>
        <w:t xml:space="preserve"> JM, </w:t>
      </w:r>
      <w:proofErr w:type="spellStart"/>
      <w:r w:rsidRPr="00E83D68">
        <w:rPr>
          <w:rFonts w:ascii="Book Antiqua" w:hAnsi="Book Antiqua"/>
          <w:sz w:val="24"/>
          <w:szCs w:val="24"/>
        </w:rPr>
        <w:t>Sokol</w:t>
      </w:r>
      <w:proofErr w:type="spellEnd"/>
      <w:r w:rsidRPr="00E83D68">
        <w:rPr>
          <w:rFonts w:ascii="Book Antiqua" w:hAnsi="Book Antiqua"/>
          <w:sz w:val="24"/>
          <w:szCs w:val="24"/>
        </w:rPr>
        <w:t xml:space="preserve"> H, </w:t>
      </w:r>
      <w:proofErr w:type="spellStart"/>
      <w:r w:rsidRPr="00E83D68">
        <w:rPr>
          <w:rFonts w:ascii="Book Antiqua" w:hAnsi="Book Antiqua"/>
          <w:sz w:val="24"/>
          <w:szCs w:val="24"/>
        </w:rPr>
        <w:t>Bermúdez-Humarán</w:t>
      </w:r>
      <w:proofErr w:type="spellEnd"/>
      <w:r w:rsidRPr="00E83D68">
        <w:rPr>
          <w:rFonts w:ascii="Book Antiqua" w:hAnsi="Book Antiqua"/>
          <w:sz w:val="24"/>
          <w:szCs w:val="24"/>
        </w:rPr>
        <w:t xml:space="preserve"> LG, Thomas M, </w:t>
      </w:r>
      <w:proofErr w:type="spellStart"/>
      <w:r w:rsidRPr="00E83D68">
        <w:rPr>
          <w:rFonts w:ascii="Book Antiqua" w:hAnsi="Book Antiqua"/>
          <w:sz w:val="24"/>
          <w:szCs w:val="24"/>
        </w:rPr>
        <w:t>Langella</w:t>
      </w:r>
      <w:proofErr w:type="spellEnd"/>
      <w:r w:rsidRPr="00E83D68">
        <w:rPr>
          <w:rFonts w:ascii="Book Antiqua" w:hAnsi="Book Antiqua"/>
          <w:sz w:val="24"/>
          <w:szCs w:val="24"/>
        </w:rPr>
        <w:t xml:space="preserve"> P. Functional Characterization of Novel </w:t>
      </w:r>
      <w:proofErr w:type="spellStart"/>
      <w:r w:rsidRPr="00E83D68">
        <w:rPr>
          <w:rFonts w:ascii="Book Antiqua" w:hAnsi="Book Antiqua"/>
          <w:i/>
          <w:sz w:val="24"/>
          <w:szCs w:val="24"/>
        </w:rPr>
        <w:t>Faecalibacterium</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prausnitzii</w:t>
      </w:r>
      <w:proofErr w:type="spellEnd"/>
      <w:r w:rsidRPr="00E83D68">
        <w:rPr>
          <w:rFonts w:ascii="Book Antiqua" w:hAnsi="Book Antiqua"/>
          <w:sz w:val="24"/>
          <w:szCs w:val="24"/>
        </w:rPr>
        <w:t xml:space="preserve"> Strains Isolated from Healthy Volunteers: A Step Forward in the Use of </w:t>
      </w:r>
      <w:r w:rsidRPr="00E83D68">
        <w:rPr>
          <w:rFonts w:ascii="Book Antiqua" w:hAnsi="Book Antiqua"/>
          <w:i/>
          <w:sz w:val="24"/>
          <w:szCs w:val="24"/>
        </w:rPr>
        <w:t xml:space="preserve">F. </w:t>
      </w:r>
      <w:proofErr w:type="spellStart"/>
      <w:r w:rsidRPr="00E83D68">
        <w:rPr>
          <w:rFonts w:ascii="Book Antiqua" w:hAnsi="Book Antiqua"/>
          <w:i/>
          <w:sz w:val="24"/>
          <w:szCs w:val="24"/>
        </w:rPr>
        <w:t>prausnitzii</w:t>
      </w:r>
      <w:proofErr w:type="spellEnd"/>
      <w:r w:rsidRPr="00E83D68">
        <w:rPr>
          <w:rFonts w:ascii="Book Antiqua" w:hAnsi="Book Antiqua"/>
          <w:sz w:val="24"/>
          <w:szCs w:val="24"/>
        </w:rPr>
        <w:t xml:space="preserve"> as a Next-Generation Probiotic. </w:t>
      </w:r>
      <w:r w:rsidRPr="00E83D68">
        <w:rPr>
          <w:rFonts w:ascii="Book Antiqua" w:hAnsi="Book Antiqua"/>
          <w:i/>
          <w:sz w:val="24"/>
          <w:szCs w:val="24"/>
        </w:rPr>
        <w:t xml:space="preserve">Front </w:t>
      </w:r>
      <w:proofErr w:type="spellStart"/>
      <w:r w:rsidRPr="00E83D68">
        <w:rPr>
          <w:rFonts w:ascii="Book Antiqua" w:hAnsi="Book Antiqua"/>
          <w:i/>
          <w:sz w:val="24"/>
          <w:szCs w:val="24"/>
        </w:rPr>
        <w:t>Microbiol</w:t>
      </w:r>
      <w:proofErr w:type="spellEnd"/>
      <w:r w:rsidRPr="00E83D68">
        <w:rPr>
          <w:rFonts w:ascii="Book Antiqua" w:hAnsi="Book Antiqua"/>
          <w:sz w:val="24"/>
          <w:szCs w:val="24"/>
        </w:rPr>
        <w:t xml:space="preserve"> 2017; </w:t>
      </w:r>
      <w:r w:rsidRPr="00E83D68">
        <w:rPr>
          <w:rFonts w:ascii="Book Antiqua" w:hAnsi="Book Antiqua"/>
          <w:b/>
          <w:sz w:val="24"/>
          <w:szCs w:val="24"/>
        </w:rPr>
        <w:t>8</w:t>
      </w:r>
      <w:r w:rsidRPr="00E83D68">
        <w:rPr>
          <w:rFonts w:ascii="Book Antiqua" w:hAnsi="Book Antiqua"/>
          <w:sz w:val="24"/>
          <w:szCs w:val="24"/>
        </w:rPr>
        <w:t>: 1226 [PMID: 28713353 DOI: 10.3389/fmicb.2017.01226]</w:t>
      </w:r>
    </w:p>
    <w:p w14:paraId="39A1AB52"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120 </w:t>
      </w:r>
      <w:r w:rsidRPr="00E83D68">
        <w:rPr>
          <w:rFonts w:ascii="Book Antiqua" w:hAnsi="Book Antiqua"/>
          <w:b/>
          <w:sz w:val="24"/>
          <w:szCs w:val="24"/>
        </w:rPr>
        <w:t>Chen L</w:t>
      </w:r>
      <w:r w:rsidRPr="00E83D68">
        <w:rPr>
          <w:rFonts w:ascii="Book Antiqua" w:hAnsi="Book Antiqua"/>
          <w:sz w:val="24"/>
          <w:szCs w:val="24"/>
        </w:rPr>
        <w:t xml:space="preserve">, Tai WC, </w:t>
      </w:r>
      <w:proofErr w:type="spellStart"/>
      <w:r w:rsidRPr="00E83D68">
        <w:rPr>
          <w:rFonts w:ascii="Book Antiqua" w:hAnsi="Book Antiqua"/>
          <w:sz w:val="24"/>
          <w:szCs w:val="24"/>
        </w:rPr>
        <w:t>Brar</w:t>
      </w:r>
      <w:proofErr w:type="spellEnd"/>
      <w:r w:rsidRPr="00E83D68">
        <w:rPr>
          <w:rFonts w:ascii="Book Antiqua" w:hAnsi="Book Antiqua"/>
          <w:sz w:val="24"/>
          <w:szCs w:val="24"/>
        </w:rPr>
        <w:t xml:space="preserve"> MS, Leung FC, Hsiao WL. Tumor grafting induces changes of gut microbiota in </w:t>
      </w:r>
      <w:proofErr w:type="spellStart"/>
      <w:r w:rsidRPr="00E83D68">
        <w:rPr>
          <w:rFonts w:ascii="Book Antiqua" w:hAnsi="Book Antiqua"/>
          <w:sz w:val="24"/>
          <w:szCs w:val="24"/>
        </w:rPr>
        <w:t>athymic</w:t>
      </w:r>
      <w:proofErr w:type="spellEnd"/>
      <w:r w:rsidRPr="00E83D68">
        <w:rPr>
          <w:rFonts w:ascii="Book Antiqua" w:hAnsi="Book Antiqua"/>
          <w:sz w:val="24"/>
          <w:szCs w:val="24"/>
        </w:rPr>
        <w:t xml:space="preserve"> nude mice in the presence and absence of medicinal </w:t>
      </w:r>
      <w:proofErr w:type="spellStart"/>
      <w:r w:rsidRPr="00E83D68">
        <w:rPr>
          <w:rFonts w:ascii="Book Antiqua" w:hAnsi="Book Antiqua"/>
          <w:sz w:val="24"/>
          <w:szCs w:val="24"/>
        </w:rPr>
        <w:t>Gynostemma</w:t>
      </w:r>
      <w:proofErr w:type="spellEnd"/>
      <w:r w:rsidRPr="00E83D68">
        <w:rPr>
          <w:rFonts w:ascii="Book Antiqua" w:hAnsi="Book Antiqua"/>
          <w:sz w:val="24"/>
          <w:szCs w:val="24"/>
        </w:rPr>
        <w:t xml:space="preserve"> </w:t>
      </w:r>
      <w:proofErr w:type="spellStart"/>
      <w:r w:rsidRPr="00E83D68">
        <w:rPr>
          <w:rFonts w:ascii="Book Antiqua" w:hAnsi="Book Antiqua"/>
          <w:sz w:val="24"/>
          <w:szCs w:val="24"/>
        </w:rPr>
        <w:t>saponins</w:t>
      </w:r>
      <w:proofErr w:type="spellEnd"/>
      <w:r w:rsidRPr="00E83D68">
        <w:rPr>
          <w:rFonts w:ascii="Book Antiqua" w:hAnsi="Book Antiqua"/>
          <w:sz w:val="24"/>
          <w:szCs w:val="24"/>
        </w:rPr>
        <w:t xml:space="preserve">. </w:t>
      </w:r>
      <w:proofErr w:type="spellStart"/>
      <w:r w:rsidRPr="00E83D68">
        <w:rPr>
          <w:rFonts w:ascii="Book Antiqua" w:hAnsi="Book Antiqua"/>
          <w:i/>
          <w:sz w:val="24"/>
          <w:szCs w:val="24"/>
        </w:rPr>
        <w:t>PLoS</w:t>
      </w:r>
      <w:proofErr w:type="spellEnd"/>
      <w:r w:rsidRPr="00E83D68">
        <w:rPr>
          <w:rFonts w:ascii="Book Antiqua" w:hAnsi="Book Antiqua"/>
          <w:i/>
          <w:sz w:val="24"/>
          <w:szCs w:val="24"/>
        </w:rPr>
        <w:t xml:space="preserve"> One</w:t>
      </w:r>
      <w:r w:rsidRPr="00E83D68">
        <w:rPr>
          <w:rFonts w:ascii="Book Antiqua" w:hAnsi="Book Antiqua"/>
          <w:sz w:val="24"/>
          <w:szCs w:val="24"/>
        </w:rPr>
        <w:t xml:space="preserve"> 2015; </w:t>
      </w:r>
      <w:r w:rsidRPr="00E83D68">
        <w:rPr>
          <w:rFonts w:ascii="Book Antiqua" w:hAnsi="Book Antiqua"/>
          <w:b/>
          <w:sz w:val="24"/>
          <w:szCs w:val="24"/>
        </w:rPr>
        <w:t>10</w:t>
      </w:r>
      <w:r w:rsidRPr="00E83D68">
        <w:rPr>
          <w:rFonts w:ascii="Book Antiqua" w:hAnsi="Book Antiqua"/>
          <w:sz w:val="24"/>
          <w:szCs w:val="24"/>
        </w:rPr>
        <w:t>: e0126807 [PMID: 25992551 DOI: 10.1371/journal.pone.0126807]</w:t>
      </w:r>
    </w:p>
    <w:p w14:paraId="0A362D6D"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121 </w:t>
      </w:r>
      <w:r w:rsidRPr="00E83D68">
        <w:rPr>
          <w:rFonts w:ascii="Book Antiqua" w:hAnsi="Book Antiqua"/>
          <w:b/>
          <w:sz w:val="24"/>
          <w:szCs w:val="24"/>
        </w:rPr>
        <w:t>Zhou Z</w:t>
      </w:r>
      <w:r w:rsidRPr="00E83D68">
        <w:rPr>
          <w:rFonts w:ascii="Book Antiqua" w:hAnsi="Book Antiqua"/>
          <w:sz w:val="24"/>
          <w:szCs w:val="24"/>
        </w:rPr>
        <w:t xml:space="preserve">, Chen J, Yao H, Hu H. </w:t>
      </w:r>
      <w:r w:rsidRPr="00E83D68">
        <w:rPr>
          <w:rFonts w:ascii="Book Antiqua" w:hAnsi="Book Antiqua"/>
          <w:i/>
          <w:sz w:val="24"/>
          <w:szCs w:val="24"/>
        </w:rPr>
        <w:t>Fusobacterium</w:t>
      </w:r>
      <w:r w:rsidRPr="00E83D68">
        <w:rPr>
          <w:rFonts w:ascii="Book Antiqua" w:hAnsi="Book Antiqua"/>
          <w:sz w:val="24"/>
          <w:szCs w:val="24"/>
        </w:rPr>
        <w:t xml:space="preserve"> and Colorectal Cancer. </w:t>
      </w:r>
      <w:r w:rsidRPr="00E83D68">
        <w:rPr>
          <w:rFonts w:ascii="Book Antiqua" w:hAnsi="Book Antiqua"/>
          <w:i/>
          <w:sz w:val="24"/>
          <w:szCs w:val="24"/>
        </w:rPr>
        <w:t xml:space="preserve">Front </w:t>
      </w:r>
      <w:proofErr w:type="spellStart"/>
      <w:r w:rsidRPr="00E83D68">
        <w:rPr>
          <w:rFonts w:ascii="Book Antiqua" w:hAnsi="Book Antiqua"/>
          <w:i/>
          <w:sz w:val="24"/>
          <w:szCs w:val="24"/>
        </w:rPr>
        <w:t>Oncol</w:t>
      </w:r>
      <w:proofErr w:type="spellEnd"/>
      <w:r w:rsidRPr="00E83D68">
        <w:rPr>
          <w:rFonts w:ascii="Book Antiqua" w:hAnsi="Book Antiqua"/>
          <w:sz w:val="24"/>
          <w:szCs w:val="24"/>
        </w:rPr>
        <w:t xml:space="preserve"> 2018; </w:t>
      </w:r>
      <w:r w:rsidRPr="00E83D68">
        <w:rPr>
          <w:rFonts w:ascii="Book Antiqua" w:hAnsi="Book Antiqua"/>
          <w:b/>
          <w:sz w:val="24"/>
          <w:szCs w:val="24"/>
        </w:rPr>
        <w:t>8</w:t>
      </w:r>
      <w:r w:rsidRPr="00E83D68">
        <w:rPr>
          <w:rFonts w:ascii="Book Antiqua" w:hAnsi="Book Antiqua"/>
          <w:sz w:val="24"/>
          <w:szCs w:val="24"/>
        </w:rPr>
        <w:t>: 371 [PMID: 30374420 DOI: 10.3389/fonc.2018.00371]</w:t>
      </w:r>
    </w:p>
    <w:p w14:paraId="5B7970C2"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lastRenderedPageBreak/>
        <w:t xml:space="preserve">122 </w:t>
      </w:r>
      <w:r w:rsidRPr="00E83D68">
        <w:rPr>
          <w:rFonts w:ascii="Book Antiqua" w:hAnsi="Book Antiqua"/>
          <w:b/>
          <w:sz w:val="24"/>
          <w:szCs w:val="24"/>
        </w:rPr>
        <w:t>McFarlane ME</w:t>
      </w:r>
      <w:r w:rsidRPr="00E83D68">
        <w:rPr>
          <w:rFonts w:ascii="Book Antiqua" w:hAnsi="Book Antiqua"/>
          <w:sz w:val="24"/>
          <w:szCs w:val="24"/>
        </w:rPr>
        <w:t xml:space="preserve">, </w:t>
      </w:r>
      <w:proofErr w:type="spellStart"/>
      <w:r w:rsidRPr="00E83D68">
        <w:rPr>
          <w:rFonts w:ascii="Book Antiqua" w:hAnsi="Book Antiqua"/>
          <w:sz w:val="24"/>
          <w:szCs w:val="24"/>
        </w:rPr>
        <w:t>Coard</w:t>
      </w:r>
      <w:proofErr w:type="spellEnd"/>
      <w:r w:rsidRPr="00E83D68">
        <w:rPr>
          <w:rFonts w:ascii="Book Antiqua" w:hAnsi="Book Antiqua"/>
          <w:sz w:val="24"/>
          <w:szCs w:val="24"/>
        </w:rPr>
        <w:t xml:space="preserve"> KC. </w:t>
      </w:r>
      <w:proofErr w:type="spellStart"/>
      <w:r w:rsidRPr="00E83D68">
        <w:rPr>
          <w:rFonts w:ascii="Book Antiqua" w:hAnsi="Book Antiqua"/>
          <w:sz w:val="24"/>
          <w:szCs w:val="24"/>
        </w:rPr>
        <w:t>Actinomycosis</w:t>
      </w:r>
      <w:proofErr w:type="spellEnd"/>
      <w:r w:rsidRPr="00E83D68">
        <w:rPr>
          <w:rFonts w:ascii="Book Antiqua" w:hAnsi="Book Antiqua"/>
          <w:sz w:val="24"/>
          <w:szCs w:val="24"/>
        </w:rPr>
        <w:t xml:space="preserve"> of the colon with invasion of the abdominal wall: An uncommon presentation of a colonic </w:t>
      </w:r>
      <w:proofErr w:type="spellStart"/>
      <w:r w:rsidRPr="00E83D68">
        <w:rPr>
          <w:rFonts w:ascii="Book Antiqua" w:hAnsi="Book Antiqua"/>
          <w:sz w:val="24"/>
          <w:szCs w:val="24"/>
        </w:rPr>
        <w:t>tumour</w:t>
      </w:r>
      <w:proofErr w:type="spellEnd"/>
      <w:r w:rsidRPr="00E83D68">
        <w:rPr>
          <w:rFonts w:ascii="Book Antiqua" w:hAnsi="Book Antiqua"/>
          <w:sz w:val="24"/>
          <w:szCs w:val="24"/>
        </w:rPr>
        <w:t xml:space="preserve">. </w:t>
      </w:r>
      <w:proofErr w:type="spellStart"/>
      <w:r w:rsidRPr="00E83D68">
        <w:rPr>
          <w:rFonts w:ascii="Book Antiqua" w:hAnsi="Book Antiqua"/>
          <w:i/>
          <w:sz w:val="24"/>
          <w:szCs w:val="24"/>
        </w:rPr>
        <w:t>Int</w:t>
      </w:r>
      <w:proofErr w:type="spellEnd"/>
      <w:r w:rsidRPr="00E83D68">
        <w:rPr>
          <w:rFonts w:ascii="Book Antiqua" w:hAnsi="Book Antiqua"/>
          <w:i/>
          <w:sz w:val="24"/>
          <w:szCs w:val="24"/>
        </w:rPr>
        <w:t xml:space="preserve"> J </w:t>
      </w:r>
      <w:proofErr w:type="spellStart"/>
      <w:r w:rsidRPr="00E83D68">
        <w:rPr>
          <w:rFonts w:ascii="Book Antiqua" w:hAnsi="Book Antiqua"/>
          <w:i/>
          <w:sz w:val="24"/>
          <w:szCs w:val="24"/>
        </w:rPr>
        <w:t>Surg</w:t>
      </w:r>
      <w:proofErr w:type="spellEnd"/>
      <w:r w:rsidRPr="00E83D68">
        <w:rPr>
          <w:rFonts w:ascii="Book Antiqua" w:hAnsi="Book Antiqua"/>
          <w:i/>
          <w:sz w:val="24"/>
          <w:szCs w:val="24"/>
        </w:rPr>
        <w:t xml:space="preserve"> Case Rep</w:t>
      </w:r>
      <w:r w:rsidRPr="00E83D68">
        <w:rPr>
          <w:rFonts w:ascii="Book Antiqua" w:hAnsi="Book Antiqua"/>
          <w:sz w:val="24"/>
          <w:szCs w:val="24"/>
        </w:rPr>
        <w:t xml:space="preserve"> 2010; </w:t>
      </w:r>
      <w:r w:rsidRPr="00E83D68">
        <w:rPr>
          <w:rFonts w:ascii="Book Antiqua" w:hAnsi="Book Antiqua"/>
          <w:b/>
          <w:sz w:val="24"/>
          <w:szCs w:val="24"/>
        </w:rPr>
        <w:t>1</w:t>
      </w:r>
      <w:r w:rsidRPr="00E83D68">
        <w:rPr>
          <w:rFonts w:ascii="Book Antiqua" w:hAnsi="Book Antiqua"/>
          <w:sz w:val="24"/>
          <w:szCs w:val="24"/>
        </w:rPr>
        <w:t>: 9-11 [PMID: 22096664 DOI: 10.1016/j.ijscr.2010.07.002]</w:t>
      </w:r>
    </w:p>
    <w:p w14:paraId="5CE7AB3A"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123 </w:t>
      </w:r>
      <w:r w:rsidRPr="00E83D68">
        <w:rPr>
          <w:rFonts w:ascii="Book Antiqua" w:hAnsi="Book Antiqua"/>
          <w:b/>
          <w:sz w:val="24"/>
          <w:szCs w:val="24"/>
        </w:rPr>
        <w:t>Deng X</w:t>
      </w:r>
      <w:r w:rsidRPr="00E83D68">
        <w:rPr>
          <w:rFonts w:ascii="Book Antiqua" w:hAnsi="Book Antiqua"/>
          <w:sz w:val="24"/>
          <w:szCs w:val="24"/>
        </w:rPr>
        <w:t xml:space="preserve">, Li Z, Li G, Li B, </w:t>
      </w:r>
      <w:proofErr w:type="spellStart"/>
      <w:r w:rsidRPr="00E83D68">
        <w:rPr>
          <w:rFonts w:ascii="Book Antiqua" w:hAnsi="Book Antiqua"/>
          <w:sz w:val="24"/>
          <w:szCs w:val="24"/>
        </w:rPr>
        <w:t>Jin</w:t>
      </w:r>
      <w:proofErr w:type="spellEnd"/>
      <w:r w:rsidRPr="00E83D68">
        <w:rPr>
          <w:rFonts w:ascii="Book Antiqua" w:hAnsi="Book Antiqua"/>
          <w:sz w:val="24"/>
          <w:szCs w:val="24"/>
        </w:rPr>
        <w:t xml:space="preserve"> X, </w:t>
      </w:r>
      <w:proofErr w:type="spellStart"/>
      <w:r w:rsidRPr="00E83D68">
        <w:rPr>
          <w:rFonts w:ascii="Book Antiqua" w:hAnsi="Book Antiqua"/>
          <w:sz w:val="24"/>
          <w:szCs w:val="24"/>
        </w:rPr>
        <w:t>Lyu</w:t>
      </w:r>
      <w:proofErr w:type="spellEnd"/>
      <w:r w:rsidRPr="00E83D68">
        <w:rPr>
          <w:rFonts w:ascii="Book Antiqua" w:hAnsi="Book Antiqua"/>
          <w:sz w:val="24"/>
          <w:szCs w:val="24"/>
        </w:rPr>
        <w:t xml:space="preserve"> G. Comparison of Microbiota in Patients Treated by Surgery or Chemotherapy by 16S </w:t>
      </w:r>
      <w:proofErr w:type="spellStart"/>
      <w:r w:rsidRPr="00E83D68">
        <w:rPr>
          <w:rFonts w:ascii="Book Antiqua" w:hAnsi="Book Antiqua"/>
          <w:sz w:val="24"/>
          <w:szCs w:val="24"/>
        </w:rPr>
        <w:t>rRNA</w:t>
      </w:r>
      <w:proofErr w:type="spellEnd"/>
      <w:r w:rsidRPr="00E83D68">
        <w:rPr>
          <w:rFonts w:ascii="Book Antiqua" w:hAnsi="Book Antiqua"/>
          <w:sz w:val="24"/>
          <w:szCs w:val="24"/>
        </w:rPr>
        <w:t xml:space="preserve"> Sequencing Reveals Potential Biomarkers for Colorectal Cancer Therapy. </w:t>
      </w:r>
      <w:r w:rsidRPr="00E83D68">
        <w:rPr>
          <w:rFonts w:ascii="Book Antiqua" w:hAnsi="Book Antiqua"/>
          <w:i/>
          <w:sz w:val="24"/>
          <w:szCs w:val="24"/>
        </w:rPr>
        <w:t xml:space="preserve">Front </w:t>
      </w:r>
      <w:proofErr w:type="spellStart"/>
      <w:r w:rsidRPr="00E83D68">
        <w:rPr>
          <w:rFonts w:ascii="Book Antiqua" w:hAnsi="Book Antiqua"/>
          <w:i/>
          <w:sz w:val="24"/>
          <w:szCs w:val="24"/>
        </w:rPr>
        <w:t>Microbiol</w:t>
      </w:r>
      <w:proofErr w:type="spellEnd"/>
      <w:r w:rsidRPr="00E83D68">
        <w:rPr>
          <w:rFonts w:ascii="Book Antiqua" w:hAnsi="Book Antiqua"/>
          <w:sz w:val="24"/>
          <w:szCs w:val="24"/>
        </w:rPr>
        <w:t xml:space="preserve"> 2018; </w:t>
      </w:r>
      <w:r w:rsidRPr="00E83D68">
        <w:rPr>
          <w:rFonts w:ascii="Book Antiqua" w:hAnsi="Book Antiqua"/>
          <w:b/>
          <w:sz w:val="24"/>
          <w:szCs w:val="24"/>
        </w:rPr>
        <w:t>9</w:t>
      </w:r>
      <w:r w:rsidRPr="00E83D68">
        <w:rPr>
          <w:rFonts w:ascii="Book Antiqua" w:hAnsi="Book Antiqua"/>
          <w:sz w:val="24"/>
          <w:szCs w:val="24"/>
        </w:rPr>
        <w:t>: 1607 [PMID: 30065719 DOI: 10.3389/fmicb.2018.01607]</w:t>
      </w:r>
    </w:p>
    <w:p w14:paraId="3EA0A75D"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124 </w:t>
      </w:r>
      <w:r w:rsidRPr="00E83D68">
        <w:rPr>
          <w:rFonts w:ascii="Book Antiqua" w:hAnsi="Book Antiqua"/>
          <w:b/>
          <w:sz w:val="24"/>
          <w:szCs w:val="24"/>
        </w:rPr>
        <w:t>Xiao G</w:t>
      </w:r>
      <w:r w:rsidRPr="00E83D68">
        <w:rPr>
          <w:rFonts w:ascii="Book Antiqua" w:hAnsi="Book Antiqua"/>
          <w:sz w:val="24"/>
          <w:szCs w:val="24"/>
        </w:rPr>
        <w:t xml:space="preserve">, Tang H, Wei W, Li J, Ji L, Ge J. Aberrant Expression of MicroRNA-15a and MicroRNA-16 Synergistically Associates with Tumor Progression and Prognosis in Patients with Colorectal Cancer. </w:t>
      </w:r>
      <w:proofErr w:type="spellStart"/>
      <w:r w:rsidRPr="00E83D68">
        <w:rPr>
          <w:rFonts w:ascii="Book Antiqua" w:hAnsi="Book Antiqua"/>
          <w:i/>
          <w:sz w:val="24"/>
          <w:szCs w:val="24"/>
        </w:rPr>
        <w:t>Gastroenterol</w:t>
      </w:r>
      <w:proofErr w:type="spellEnd"/>
      <w:r w:rsidRPr="00E83D68">
        <w:rPr>
          <w:rFonts w:ascii="Book Antiqua" w:hAnsi="Book Antiqua"/>
          <w:i/>
          <w:sz w:val="24"/>
          <w:szCs w:val="24"/>
        </w:rPr>
        <w:t xml:space="preserve"> Res </w:t>
      </w:r>
      <w:proofErr w:type="spellStart"/>
      <w:r w:rsidRPr="00E83D68">
        <w:rPr>
          <w:rFonts w:ascii="Book Antiqua" w:hAnsi="Book Antiqua"/>
          <w:i/>
          <w:sz w:val="24"/>
          <w:szCs w:val="24"/>
        </w:rPr>
        <w:t>Pract</w:t>
      </w:r>
      <w:proofErr w:type="spellEnd"/>
      <w:r w:rsidRPr="00E83D68">
        <w:rPr>
          <w:rFonts w:ascii="Book Antiqua" w:hAnsi="Book Antiqua"/>
          <w:sz w:val="24"/>
          <w:szCs w:val="24"/>
        </w:rPr>
        <w:t xml:space="preserve"> 2014; </w:t>
      </w:r>
      <w:r w:rsidRPr="00E83D68">
        <w:rPr>
          <w:rFonts w:ascii="Book Antiqua" w:hAnsi="Book Antiqua"/>
          <w:b/>
          <w:sz w:val="24"/>
          <w:szCs w:val="24"/>
        </w:rPr>
        <w:t>2014</w:t>
      </w:r>
      <w:r w:rsidRPr="00E83D68">
        <w:rPr>
          <w:rFonts w:ascii="Book Antiqua" w:hAnsi="Book Antiqua"/>
          <w:sz w:val="24"/>
          <w:szCs w:val="24"/>
        </w:rPr>
        <w:t>: 364549 [PMID: 25435873 DOI: 10.1155/2014/364549]</w:t>
      </w:r>
    </w:p>
    <w:p w14:paraId="344165B7"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125 </w:t>
      </w:r>
      <w:proofErr w:type="spellStart"/>
      <w:r w:rsidRPr="00E83D68">
        <w:rPr>
          <w:rFonts w:ascii="Book Antiqua" w:hAnsi="Book Antiqua"/>
          <w:b/>
          <w:sz w:val="24"/>
          <w:szCs w:val="24"/>
        </w:rPr>
        <w:t>Díaz</w:t>
      </w:r>
      <w:proofErr w:type="spellEnd"/>
      <w:r w:rsidRPr="00E83D68">
        <w:rPr>
          <w:rFonts w:ascii="Book Antiqua" w:hAnsi="Book Antiqua"/>
          <w:b/>
          <w:sz w:val="24"/>
          <w:szCs w:val="24"/>
        </w:rPr>
        <w:t xml:space="preserve"> R</w:t>
      </w:r>
      <w:r w:rsidRPr="00E83D68">
        <w:rPr>
          <w:rFonts w:ascii="Book Antiqua" w:hAnsi="Book Antiqua"/>
          <w:sz w:val="24"/>
          <w:szCs w:val="24"/>
        </w:rPr>
        <w:t xml:space="preserve">, Silva J, </w:t>
      </w:r>
      <w:proofErr w:type="spellStart"/>
      <w:r w:rsidRPr="00E83D68">
        <w:rPr>
          <w:rFonts w:ascii="Book Antiqua" w:hAnsi="Book Antiqua"/>
          <w:sz w:val="24"/>
          <w:szCs w:val="24"/>
        </w:rPr>
        <w:t>García</w:t>
      </w:r>
      <w:proofErr w:type="spellEnd"/>
      <w:r w:rsidRPr="00E83D68">
        <w:rPr>
          <w:rFonts w:ascii="Book Antiqua" w:hAnsi="Book Antiqua"/>
          <w:sz w:val="24"/>
          <w:szCs w:val="24"/>
        </w:rPr>
        <w:t xml:space="preserve"> JM, Lorenzo Y, </w:t>
      </w:r>
      <w:proofErr w:type="spellStart"/>
      <w:r w:rsidRPr="00E83D68">
        <w:rPr>
          <w:rFonts w:ascii="Book Antiqua" w:hAnsi="Book Antiqua"/>
          <w:sz w:val="24"/>
          <w:szCs w:val="24"/>
        </w:rPr>
        <w:t>García</w:t>
      </w:r>
      <w:proofErr w:type="spellEnd"/>
      <w:r w:rsidRPr="00E83D68">
        <w:rPr>
          <w:rFonts w:ascii="Book Antiqua" w:hAnsi="Book Antiqua"/>
          <w:sz w:val="24"/>
          <w:szCs w:val="24"/>
        </w:rPr>
        <w:t xml:space="preserve"> V, Peña C, Rodríguez R, Muñoz C, </w:t>
      </w:r>
      <w:proofErr w:type="spellStart"/>
      <w:r w:rsidRPr="00E83D68">
        <w:rPr>
          <w:rFonts w:ascii="Book Antiqua" w:hAnsi="Book Antiqua"/>
          <w:sz w:val="24"/>
          <w:szCs w:val="24"/>
        </w:rPr>
        <w:t>García</w:t>
      </w:r>
      <w:proofErr w:type="spellEnd"/>
      <w:r w:rsidRPr="00E83D68">
        <w:rPr>
          <w:rFonts w:ascii="Book Antiqua" w:hAnsi="Book Antiqua"/>
          <w:sz w:val="24"/>
          <w:szCs w:val="24"/>
        </w:rPr>
        <w:t xml:space="preserve"> F, Bonilla F, </w:t>
      </w:r>
      <w:proofErr w:type="spellStart"/>
      <w:r w:rsidRPr="00E83D68">
        <w:rPr>
          <w:rFonts w:ascii="Book Antiqua" w:hAnsi="Book Antiqua"/>
          <w:sz w:val="24"/>
          <w:szCs w:val="24"/>
        </w:rPr>
        <w:t>Domínguez</w:t>
      </w:r>
      <w:proofErr w:type="spellEnd"/>
      <w:r w:rsidRPr="00E83D68">
        <w:rPr>
          <w:rFonts w:ascii="Book Antiqua" w:hAnsi="Book Antiqua"/>
          <w:sz w:val="24"/>
          <w:szCs w:val="24"/>
        </w:rPr>
        <w:t xml:space="preserve"> G. Deregulated expression of miR-106a predicts survival in human colon cancer patients. </w:t>
      </w:r>
      <w:r w:rsidRPr="00E83D68">
        <w:rPr>
          <w:rFonts w:ascii="Book Antiqua" w:hAnsi="Book Antiqua"/>
          <w:i/>
          <w:sz w:val="24"/>
          <w:szCs w:val="24"/>
        </w:rPr>
        <w:t>Genes Chromosomes Cancer</w:t>
      </w:r>
      <w:r w:rsidRPr="00E83D68">
        <w:rPr>
          <w:rFonts w:ascii="Book Antiqua" w:hAnsi="Book Antiqua"/>
          <w:sz w:val="24"/>
          <w:szCs w:val="24"/>
        </w:rPr>
        <w:t xml:space="preserve"> 2008; </w:t>
      </w:r>
      <w:r w:rsidRPr="00E83D68">
        <w:rPr>
          <w:rFonts w:ascii="Book Antiqua" w:hAnsi="Book Antiqua"/>
          <w:b/>
          <w:sz w:val="24"/>
          <w:szCs w:val="24"/>
        </w:rPr>
        <w:t>47</w:t>
      </w:r>
      <w:r w:rsidRPr="00E83D68">
        <w:rPr>
          <w:rFonts w:ascii="Book Antiqua" w:hAnsi="Book Antiqua"/>
          <w:sz w:val="24"/>
          <w:szCs w:val="24"/>
        </w:rPr>
        <w:t>: 794-802 [PMID: 18521848 DOI: 10.1002/gcc.20580]</w:t>
      </w:r>
    </w:p>
    <w:p w14:paraId="4BE7E988"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126 </w:t>
      </w:r>
      <w:proofErr w:type="spellStart"/>
      <w:r w:rsidRPr="00E83D68">
        <w:rPr>
          <w:rFonts w:ascii="Book Antiqua" w:hAnsi="Book Antiqua"/>
          <w:b/>
          <w:sz w:val="24"/>
          <w:szCs w:val="24"/>
        </w:rPr>
        <w:t>Karaayvaz</w:t>
      </w:r>
      <w:proofErr w:type="spellEnd"/>
      <w:r w:rsidRPr="00E83D68">
        <w:rPr>
          <w:rFonts w:ascii="Book Antiqua" w:hAnsi="Book Antiqua"/>
          <w:b/>
          <w:sz w:val="24"/>
          <w:szCs w:val="24"/>
        </w:rPr>
        <w:t xml:space="preserve"> M</w:t>
      </w:r>
      <w:r w:rsidRPr="00E83D68">
        <w:rPr>
          <w:rFonts w:ascii="Book Antiqua" w:hAnsi="Book Antiqua"/>
          <w:sz w:val="24"/>
          <w:szCs w:val="24"/>
        </w:rPr>
        <w:t xml:space="preserve">, Pal T, Song B, Zhang C, </w:t>
      </w:r>
      <w:proofErr w:type="spellStart"/>
      <w:r w:rsidRPr="00E83D68">
        <w:rPr>
          <w:rFonts w:ascii="Book Antiqua" w:hAnsi="Book Antiqua"/>
          <w:sz w:val="24"/>
          <w:szCs w:val="24"/>
        </w:rPr>
        <w:t>Georgakopoulos</w:t>
      </w:r>
      <w:proofErr w:type="spellEnd"/>
      <w:r w:rsidRPr="00E83D68">
        <w:rPr>
          <w:rFonts w:ascii="Book Antiqua" w:hAnsi="Book Antiqua"/>
          <w:sz w:val="24"/>
          <w:szCs w:val="24"/>
        </w:rPr>
        <w:t xml:space="preserve"> P, </w:t>
      </w:r>
      <w:proofErr w:type="spellStart"/>
      <w:r w:rsidRPr="00E83D68">
        <w:rPr>
          <w:rFonts w:ascii="Book Antiqua" w:hAnsi="Book Antiqua"/>
          <w:sz w:val="24"/>
          <w:szCs w:val="24"/>
        </w:rPr>
        <w:t>Mehmood</w:t>
      </w:r>
      <w:proofErr w:type="spellEnd"/>
      <w:r w:rsidRPr="00E83D68">
        <w:rPr>
          <w:rFonts w:ascii="Book Antiqua" w:hAnsi="Book Antiqua"/>
          <w:sz w:val="24"/>
          <w:szCs w:val="24"/>
        </w:rPr>
        <w:t xml:space="preserve"> S, Burke S, </w:t>
      </w:r>
      <w:proofErr w:type="spellStart"/>
      <w:r w:rsidRPr="00E83D68">
        <w:rPr>
          <w:rFonts w:ascii="Book Antiqua" w:hAnsi="Book Antiqua"/>
          <w:sz w:val="24"/>
          <w:szCs w:val="24"/>
        </w:rPr>
        <w:t>Shroyer</w:t>
      </w:r>
      <w:proofErr w:type="spellEnd"/>
      <w:r w:rsidRPr="00E83D68">
        <w:rPr>
          <w:rFonts w:ascii="Book Antiqua" w:hAnsi="Book Antiqua"/>
          <w:sz w:val="24"/>
          <w:szCs w:val="24"/>
        </w:rPr>
        <w:t xml:space="preserve"> K, </w:t>
      </w:r>
      <w:proofErr w:type="spellStart"/>
      <w:r w:rsidRPr="00E83D68">
        <w:rPr>
          <w:rFonts w:ascii="Book Antiqua" w:hAnsi="Book Antiqua"/>
          <w:sz w:val="24"/>
          <w:szCs w:val="24"/>
        </w:rPr>
        <w:t>Ju</w:t>
      </w:r>
      <w:proofErr w:type="spellEnd"/>
      <w:r w:rsidRPr="00E83D68">
        <w:rPr>
          <w:rFonts w:ascii="Book Antiqua" w:hAnsi="Book Antiqua"/>
          <w:sz w:val="24"/>
          <w:szCs w:val="24"/>
        </w:rPr>
        <w:t xml:space="preserve"> J. Prognostic significance of miR-215 in colon cancer. </w:t>
      </w:r>
      <w:proofErr w:type="spellStart"/>
      <w:r w:rsidRPr="00E83D68">
        <w:rPr>
          <w:rFonts w:ascii="Book Antiqua" w:hAnsi="Book Antiqua"/>
          <w:i/>
          <w:sz w:val="24"/>
          <w:szCs w:val="24"/>
        </w:rPr>
        <w:t>Clin</w:t>
      </w:r>
      <w:proofErr w:type="spellEnd"/>
      <w:r w:rsidRPr="00E83D68">
        <w:rPr>
          <w:rFonts w:ascii="Book Antiqua" w:hAnsi="Book Antiqua"/>
          <w:i/>
          <w:sz w:val="24"/>
          <w:szCs w:val="24"/>
        </w:rPr>
        <w:t xml:space="preserve"> Colorectal Cancer</w:t>
      </w:r>
      <w:r w:rsidRPr="00E83D68">
        <w:rPr>
          <w:rFonts w:ascii="Book Antiqua" w:hAnsi="Book Antiqua"/>
          <w:sz w:val="24"/>
          <w:szCs w:val="24"/>
        </w:rPr>
        <w:t xml:space="preserve"> 2011; </w:t>
      </w:r>
      <w:r w:rsidRPr="00E83D68">
        <w:rPr>
          <w:rFonts w:ascii="Book Antiqua" w:hAnsi="Book Antiqua"/>
          <w:b/>
          <w:sz w:val="24"/>
          <w:szCs w:val="24"/>
        </w:rPr>
        <w:t>10</w:t>
      </w:r>
      <w:r w:rsidRPr="00E83D68">
        <w:rPr>
          <w:rFonts w:ascii="Book Antiqua" w:hAnsi="Book Antiqua"/>
          <w:sz w:val="24"/>
          <w:szCs w:val="24"/>
        </w:rPr>
        <w:t>: 340-347 [PMID: 21752725 DOI: 10.1016/j.clcc.2011.06.002]</w:t>
      </w:r>
    </w:p>
    <w:p w14:paraId="1AF6EE42"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127 </w:t>
      </w:r>
      <w:proofErr w:type="spellStart"/>
      <w:r w:rsidRPr="00E83D68">
        <w:rPr>
          <w:rFonts w:ascii="Book Antiqua" w:hAnsi="Book Antiqua"/>
          <w:b/>
          <w:sz w:val="24"/>
          <w:szCs w:val="24"/>
        </w:rPr>
        <w:t>Weissmann</w:t>
      </w:r>
      <w:proofErr w:type="spellEnd"/>
      <w:r w:rsidRPr="00E83D68">
        <w:rPr>
          <w:rFonts w:ascii="Book Antiqua" w:hAnsi="Book Antiqua"/>
          <w:b/>
          <w:sz w:val="24"/>
          <w:szCs w:val="24"/>
        </w:rPr>
        <w:t>-Brenner A</w:t>
      </w:r>
      <w:r w:rsidRPr="00E83D68">
        <w:rPr>
          <w:rFonts w:ascii="Book Antiqua" w:hAnsi="Book Antiqua"/>
          <w:sz w:val="24"/>
          <w:szCs w:val="24"/>
        </w:rPr>
        <w:t xml:space="preserve">, </w:t>
      </w:r>
      <w:proofErr w:type="spellStart"/>
      <w:r w:rsidRPr="00E83D68">
        <w:rPr>
          <w:rFonts w:ascii="Book Antiqua" w:hAnsi="Book Antiqua"/>
          <w:sz w:val="24"/>
          <w:szCs w:val="24"/>
        </w:rPr>
        <w:t>Kushnir</w:t>
      </w:r>
      <w:proofErr w:type="spellEnd"/>
      <w:r w:rsidRPr="00E83D68">
        <w:rPr>
          <w:rFonts w:ascii="Book Antiqua" w:hAnsi="Book Antiqua"/>
          <w:sz w:val="24"/>
          <w:szCs w:val="24"/>
        </w:rPr>
        <w:t xml:space="preserve"> M, </w:t>
      </w:r>
      <w:proofErr w:type="spellStart"/>
      <w:r w:rsidRPr="00E83D68">
        <w:rPr>
          <w:rFonts w:ascii="Book Antiqua" w:hAnsi="Book Antiqua"/>
          <w:sz w:val="24"/>
          <w:szCs w:val="24"/>
        </w:rPr>
        <w:t>Lithwick</w:t>
      </w:r>
      <w:proofErr w:type="spellEnd"/>
      <w:r w:rsidRPr="00E83D68">
        <w:rPr>
          <w:rFonts w:ascii="Book Antiqua" w:hAnsi="Book Antiqua"/>
          <w:sz w:val="24"/>
          <w:szCs w:val="24"/>
        </w:rPr>
        <w:t xml:space="preserve"> </w:t>
      </w:r>
      <w:proofErr w:type="spellStart"/>
      <w:r w:rsidRPr="00E83D68">
        <w:rPr>
          <w:rFonts w:ascii="Book Antiqua" w:hAnsi="Book Antiqua"/>
          <w:sz w:val="24"/>
          <w:szCs w:val="24"/>
        </w:rPr>
        <w:t>Yanai</w:t>
      </w:r>
      <w:proofErr w:type="spellEnd"/>
      <w:r w:rsidRPr="00E83D68">
        <w:rPr>
          <w:rFonts w:ascii="Book Antiqua" w:hAnsi="Book Antiqua"/>
          <w:sz w:val="24"/>
          <w:szCs w:val="24"/>
        </w:rPr>
        <w:t xml:space="preserve"> G, </w:t>
      </w:r>
      <w:proofErr w:type="spellStart"/>
      <w:r w:rsidRPr="00E83D68">
        <w:rPr>
          <w:rFonts w:ascii="Book Antiqua" w:hAnsi="Book Antiqua"/>
          <w:sz w:val="24"/>
          <w:szCs w:val="24"/>
        </w:rPr>
        <w:t>Aharonov</w:t>
      </w:r>
      <w:proofErr w:type="spellEnd"/>
      <w:r w:rsidRPr="00E83D68">
        <w:rPr>
          <w:rFonts w:ascii="Book Antiqua" w:hAnsi="Book Antiqua"/>
          <w:sz w:val="24"/>
          <w:szCs w:val="24"/>
        </w:rPr>
        <w:t xml:space="preserve"> R, </w:t>
      </w:r>
      <w:proofErr w:type="spellStart"/>
      <w:r w:rsidRPr="00E83D68">
        <w:rPr>
          <w:rFonts w:ascii="Book Antiqua" w:hAnsi="Book Antiqua"/>
          <w:sz w:val="24"/>
          <w:szCs w:val="24"/>
        </w:rPr>
        <w:t>Gibori</w:t>
      </w:r>
      <w:proofErr w:type="spellEnd"/>
      <w:r w:rsidRPr="00E83D68">
        <w:rPr>
          <w:rFonts w:ascii="Book Antiqua" w:hAnsi="Book Antiqua"/>
          <w:sz w:val="24"/>
          <w:szCs w:val="24"/>
        </w:rPr>
        <w:t xml:space="preserve"> H, Purim O, </w:t>
      </w:r>
      <w:proofErr w:type="spellStart"/>
      <w:r w:rsidRPr="00E83D68">
        <w:rPr>
          <w:rFonts w:ascii="Book Antiqua" w:hAnsi="Book Antiqua"/>
          <w:sz w:val="24"/>
          <w:szCs w:val="24"/>
        </w:rPr>
        <w:t>Kundel</w:t>
      </w:r>
      <w:proofErr w:type="spellEnd"/>
      <w:r w:rsidRPr="00E83D68">
        <w:rPr>
          <w:rFonts w:ascii="Book Antiqua" w:hAnsi="Book Antiqua"/>
          <w:sz w:val="24"/>
          <w:szCs w:val="24"/>
        </w:rPr>
        <w:t xml:space="preserve"> Y, Morgenstern S, </w:t>
      </w:r>
      <w:proofErr w:type="spellStart"/>
      <w:r w:rsidRPr="00E83D68">
        <w:rPr>
          <w:rFonts w:ascii="Book Antiqua" w:hAnsi="Book Antiqua"/>
          <w:sz w:val="24"/>
          <w:szCs w:val="24"/>
        </w:rPr>
        <w:t>Halperin</w:t>
      </w:r>
      <w:proofErr w:type="spellEnd"/>
      <w:r w:rsidRPr="00E83D68">
        <w:rPr>
          <w:rFonts w:ascii="Book Antiqua" w:hAnsi="Book Antiqua"/>
          <w:sz w:val="24"/>
          <w:szCs w:val="24"/>
        </w:rPr>
        <w:t xml:space="preserve"> M, </w:t>
      </w:r>
      <w:proofErr w:type="spellStart"/>
      <w:r w:rsidRPr="00E83D68">
        <w:rPr>
          <w:rFonts w:ascii="Book Antiqua" w:hAnsi="Book Antiqua"/>
          <w:sz w:val="24"/>
          <w:szCs w:val="24"/>
        </w:rPr>
        <w:t>Niv</w:t>
      </w:r>
      <w:proofErr w:type="spellEnd"/>
      <w:r w:rsidRPr="00E83D68">
        <w:rPr>
          <w:rFonts w:ascii="Book Antiqua" w:hAnsi="Book Antiqua"/>
          <w:sz w:val="24"/>
          <w:szCs w:val="24"/>
        </w:rPr>
        <w:t xml:space="preserve"> Y, Brenner B. Tumor microRNA-29a expression and the risk of recurrence in stage II colon cancer. </w:t>
      </w:r>
      <w:proofErr w:type="spellStart"/>
      <w:r w:rsidRPr="00E83D68">
        <w:rPr>
          <w:rFonts w:ascii="Book Antiqua" w:hAnsi="Book Antiqua"/>
          <w:i/>
          <w:sz w:val="24"/>
          <w:szCs w:val="24"/>
        </w:rPr>
        <w:t>Int</w:t>
      </w:r>
      <w:proofErr w:type="spellEnd"/>
      <w:r w:rsidRPr="00E83D68">
        <w:rPr>
          <w:rFonts w:ascii="Book Antiqua" w:hAnsi="Book Antiqua"/>
          <w:i/>
          <w:sz w:val="24"/>
          <w:szCs w:val="24"/>
        </w:rPr>
        <w:t xml:space="preserve"> J </w:t>
      </w:r>
      <w:proofErr w:type="spellStart"/>
      <w:r w:rsidRPr="00E83D68">
        <w:rPr>
          <w:rFonts w:ascii="Book Antiqua" w:hAnsi="Book Antiqua"/>
          <w:i/>
          <w:sz w:val="24"/>
          <w:szCs w:val="24"/>
        </w:rPr>
        <w:t>Oncol</w:t>
      </w:r>
      <w:proofErr w:type="spellEnd"/>
      <w:r w:rsidRPr="00E83D68">
        <w:rPr>
          <w:rFonts w:ascii="Book Antiqua" w:hAnsi="Book Antiqua"/>
          <w:sz w:val="24"/>
          <w:szCs w:val="24"/>
        </w:rPr>
        <w:t xml:space="preserve"> 2012; </w:t>
      </w:r>
      <w:r w:rsidRPr="00E83D68">
        <w:rPr>
          <w:rFonts w:ascii="Book Antiqua" w:hAnsi="Book Antiqua"/>
          <w:b/>
          <w:sz w:val="24"/>
          <w:szCs w:val="24"/>
        </w:rPr>
        <w:t>40</w:t>
      </w:r>
      <w:r w:rsidRPr="00E83D68">
        <w:rPr>
          <w:rFonts w:ascii="Book Antiqua" w:hAnsi="Book Antiqua"/>
          <w:sz w:val="24"/>
          <w:szCs w:val="24"/>
        </w:rPr>
        <w:t>: 2097-2103 [PMID: 22426940 DOI: 10.3892/ijo.2012.1403]</w:t>
      </w:r>
    </w:p>
    <w:p w14:paraId="0E1F2A61"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128 </w:t>
      </w:r>
      <w:r w:rsidRPr="00E83D68">
        <w:rPr>
          <w:rFonts w:ascii="Book Antiqua" w:hAnsi="Book Antiqua"/>
          <w:b/>
          <w:sz w:val="24"/>
          <w:szCs w:val="24"/>
        </w:rPr>
        <w:t>Gao J</w:t>
      </w:r>
      <w:r w:rsidRPr="00E83D68">
        <w:rPr>
          <w:rFonts w:ascii="Book Antiqua" w:hAnsi="Book Antiqua"/>
          <w:sz w:val="24"/>
          <w:szCs w:val="24"/>
        </w:rPr>
        <w:t xml:space="preserve">, Li N, Dong Y, Li S, Xu L, Li X, Li Y, Li Z, Ng SS, Sung JJ, Shen L, Yu J. miR-34a-5p suppresses colorectal cancer metastasis and predicts recurrence in patients with stage II/III colorectal cancer. </w:t>
      </w:r>
      <w:r w:rsidRPr="00E83D68">
        <w:rPr>
          <w:rFonts w:ascii="Book Antiqua" w:hAnsi="Book Antiqua"/>
          <w:i/>
          <w:sz w:val="24"/>
          <w:szCs w:val="24"/>
        </w:rPr>
        <w:t>Oncogene</w:t>
      </w:r>
      <w:r w:rsidRPr="00E83D68">
        <w:rPr>
          <w:rFonts w:ascii="Book Antiqua" w:hAnsi="Book Antiqua"/>
          <w:sz w:val="24"/>
          <w:szCs w:val="24"/>
        </w:rPr>
        <w:t xml:space="preserve"> 2015; </w:t>
      </w:r>
      <w:r w:rsidRPr="00E83D68">
        <w:rPr>
          <w:rFonts w:ascii="Book Antiqua" w:hAnsi="Book Antiqua"/>
          <w:b/>
          <w:sz w:val="24"/>
          <w:szCs w:val="24"/>
        </w:rPr>
        <w:t>34</w:t>
      </w:r>
      <w:r w:rsidRPr="00E83D68">
        <w:rPr>
          <w:rFonts w:ascii="Book Antiqua" w:hAnsi="Book Antiqua"/>
          <w:sz w:val="24"/>
          <w:szCs w:val="24"/>
        </w:rPr>
        <w:t>: 4142-4152 [PMID: 25362853 DOI: 10.1038/onc.2014.348]</w:t>
      </w:r>
    </w:p>
    <w:p w14:paraId="5CA97AE4"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129 </w:t>
      </w:r>
      <w:proofErr w:type="spellStart"/>
      <w:r w:rsidRPr="00E83D68">
        <w:rPr>
          <w:rFonts w:ascii="Book Antiqua" w:hAnsi="Book Antiqua"/>
          <w:b/>
          <w:sz w:val="24"/>
          <w:szCs w:val="24"/>
        </w:rPr>
        <w:t>Mokutani</w:t>
      </w:r>
      <w:proofErr w:type="spellEnd"/>
      <w:r w:rsidRPr="00E83D68">
        <w:rPr>
          <w:rFonts w:ascii="Book Antiqua" w:hAnsi="Book Antiqua"/>
          <w:b/>
          <w:sz w:val="24"/>
          <w:szCs w:val="24"/>
        </w:rPr>
        <w:t xml:space="preserve"> Y</w:t>
      </w:r>
      <w:r w:rsidRPr="00E83D68">
        <w:rPr>
          <w:rFonts w:ascii="Book Antiqua" w:hAnsi="Book Antiqua"/>
          <w:sz w:val="24"/>
          <w:szCs w:val="24"/>
        </w:rPr>
        <w:t xml:space="preserve">, </w:t>
      </w:r>
      <w:proofErr w:type="spellStart"/>
      <w:r w:rsidRPr="00E83D68">
        <w:rPr>
          <w:rFonts w:ascii="Book Antiqua" w:hAnsi="Book Antiqua"/>
          <w:sz w:val="24"/>
          <w:szCs w:val="24"/>
        </w:rPr>
        <w:t>Uemura</w:t>
      </w:r>
      <w:proofErr w:type="spellEnd"/>
      <w:r w:rsidRPr="00E83D68">
        <w:rPr>
          <w:rFonts w:ascii="Book Antiqua" w:hAnsi="Book Antiqua"/>
          <w:sz w:val="24"/>
          <w:szCs w:val="24"/>
        </w:rPr>
        <w:t xml:space="preserve"> M, </w:t>
      </w:r>
      <w:proofErr w:type="spellStart"/>
      <w:r w:rsidRPr="00E83D68">
        <w:rPr>
          <w:rFonts w:ascii="Book Antiqua" w:hAnsi="Book Antiqua"/>
          <w:sz w:val="24"/>
          <w:szCs w:val="24"/>
        </w:rPr>
        <w:t>Munakata</w:t>
      </w:r>
      <w:proofErr w:type="spellEnd"/>
      <w:r w:rsidRPr="00E83D68">
        <w:rPr>
          <w:rFonts w:ascii="Book Antiqua" w:hAnsi="Book Antiqua"/>
          <w:sz w:val="24"/>
          <w:szCs w:val="24"/>
        </w:rPr>
        <w:t xml:space="preserve"> K, </w:t>
      </w:r>
      <w:proofErr w:type="spellStart"/>
      <w:r w:rsidRPr="00E83D68">
        <w:rPr>
          <w:rFonts w:ascii="Book Antiqua" w:hAnsi="Book Antiqua"/>
          <w:sz w:val="24"/>
          <w:szCs w:val="24"/>
        </w:rPr>
        <w:t>Okuzaki</w:t>
      </w:r>
      <w:proofErr w:type="spellEnd"/>
      <w:r w:rsidRPr="00E83D68">
        <w:rPr>
          <w:rFonts w:ascii="Book Antiqua" w:hAnsi="Book Antiqua"/>
          <w:sz w:val="24"/>
          <w:szCs w:val="24"/>
        </w:rPr>
        <w:t xml:space="preserve"> D, </w:t>
      </w:r>
      <w:proofErr w:type="spellStart"/>
      <w:r w:rsidRPr="00E83D68">
        <w:rPr>
          <w:rFonts w:ascii="Book Antiqua" w:hAnsi="Book Antiqua"/>
          <w:sz w:val="24"/>
          <w:szCs w:val="24"/>
        </w:rPr>
        <w:t>Haraguchi</w:t>
      </w:r>
      <w:proofErr w:type="spellEnd"/>
      <w:r w:rsidRPr="00E83D68">
        <w:rPr>
          <w:rFonts w:ascii="Book Antiqua" w:hAnsi="Book Antiqua"/>
          <w:sz w:val="24"/>
          <w:szCs w:val="24"/>
        </w:rPr>
        <w:t xml:space="preserve"> N, Takahashi H, Nishimura J, </w:t>
      </w:r>
      <w:proofErr w:type="spellStart"/>
      <w:r w:rsidRPr="00E83D68">
        <w:rPr>
          <w:rFonts w:ascii="Book Antiqua" w:hAnsi="Book Antiqua"/>
          <w:sz w:val="24"/>
          <w:szCs w:val="24"/>
        </w:rPr>
        <w:t>Hata</w:t>
      </w:r>
      <w:proofErr w:type="spellEnd"/>
      <w:r w:rsidRPr="00E83D68">
        <w:rPr>
          <w:rFonts w:ascii="Book Antiqua" w:hAnsi="Book Antiqua"/>
          <w:sz w:val="24"/>
          <w:szCs w:val="24"/>
        </w:rPr>
        <w:t xml:space="preserve"> T, Murata K, </w:t>
      </w:r>
      <w:proofErr w:type="spellStart"/>
      <w:r w:rsidRPr="00E83D68">
        <w:rPr>
          <w:rFonts w:ascii="Book Antiqua" w:hAnsi="Book Antiqua"/>
          <w:sz w:val="24"/>
          <w:szCs w:val="24"/>
        </w:rPr>
        <w:t>Takemasa</w:t>
      </w:r>
      <w:proofErr w:type="spellEnd"/>
      <w:r w:rsidRPr="00E83D68">
        <w:rPr>
          <w:rFonts w:ascii="Book Antiqua" w:hAnsi="Book Antiqua"/>
          <w:sz w:val="24"/>
          <w:szCs w:val="24"/>
        </w:rPr>
        <w:t xml:space="preserve"> I, </w:t>
      </w:r>
      <w:proofErr w:type="spellStart"/>
      <w:r w:rsidRPr="00E83D68">
        <w:rPr>
          <w:rFonts w:ascii="Book Antiqua" w:hAnsi="Book Antiqua"/>
          <w:sz w:val="24"/>
          <w:szCs w:val="24"/>
        </w:rPr>
        <w:t>Mizushima</w:t>
      </w:r>
      <w:proofErr w:type="spellEnd"/>
      <w:r w:rsidRPr="00E83D68">
        <w:rPr>
          <w:rFonts w:ascii="Book Antiqua" w:hAnsi="Book Antiqua"/>
          <w:sz w:val="24"/>
          <w:szCs w:val="24"/>
        </w:rPr>
        <w:t xml:space="preserve"> T, </w:t>
      </w:r>
      <w:proofErr w:type="spellStart"/>
      <w:r w:rsidRPr="00E83D68">
        <w:rPr>
          <w:rFonts w:ascii="Book Antiqua" w:hAnsi="Book Antiqua"/>
          <w:sz w:val="24"/>
          <w:szCs w:val="24"/>
        </w:rPr>
        <w:t>Doki</w:t>
      </w:r>
      <w:proofErr w:type="spellEnd"/>
      <w:r w:rsidRPr="00E83D68">
        <w:rPr>
          <w:rFonts w:ascii="Book Antiqua" w:hAnsi="Book Antiqua"/>
          <w:sz w:val="24"/>
          <w:szCs w:val="24"/>
        </w:rPr>
        <w:t xml:space="preserve"> Y, Mori M, Yamamoto H. Down-Regulation of microRNA-132 is Associated with Poor Prognosis of Colorectal </w:t>
      </w:r>
      <w:r w:rsidRPr="00E83D68">
        <w:rPr>
          <w:rFonts w:ascii="Book Antiqua" w:hAnsi="Book Antiqua"/>
          <w:sz w:val="24"/>
          <w:szCs w:val="24"/>
        </w:rPr>
        <w:lastRenderedPageBreak/>
        <w:t xml:space="preserve">Cancer. </w:t>
      </w:r>
      <w:r w:rsidRPr="00E83D68">
        <w:rPr>
          <w:rFonts w:ascii="Book Antiqua" w:hAnsi="Book Antiqua"/>
          <w:i/>
          <w:sz w:val="24"/>
          <w:szCs w:val="24"/>
        </w:rPr>
        <w:t xml:space="preserve">Ann </w:t>
      </w:r>
      <w:proofErr w:type="spellStart"/>
      <w:r w:rsidRPr="00E83D68">
        <w:rPr>
          <w:rFonts w:ascii="Book Antiqua" w:hAnsi="Book Antiqua"/>
          <w:i/>
          <w:sz w:val="24"/>
          <w:szCs w:val="24"/>
        </w:rPr>
        <w:t>Surg</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Oncol</w:t>
      </w:r>
      <w:proofErr w:type="spellEnd"/>
      <w:r w:rsidRPr="00E83D68">
        <w:rPr>
          <w:rFonts w:ascii="Book Antiqua" w:hAnsi="Book Antiqua"/>
          <w:sz w:val="24"/>
          <w:szCs w:val="24"/>
        </w:rPr>
        <w:t xml:space="preserve"> 2016; </w:t>
      </w:r>
      <w:r w:rsidRPr="00E83D68">
        <w:rPr>
          <w:rFonts w:ascii="Book Antiqua" w:hAnsi="Book Antiqua"/>
          <w:b/>
          <w:sz w:val="24"/>
          <w:szCs w:val="24"/>
        </w:rPr>
        <w:t>23</w:t>
      </w:r>
      <w:r w:rsidRPr="00E83D68">
        <w:rPr>
          <w:rFonts w:ascii="Book Antiqua" w:hAnsi="Book Antiqua"/>
          <w:sz w:val="24"/>
          <w:szCs w:val="24"/>
        </w:rPr>
        <w:t>: 599-608 [PMID: 26868958 DOI: 10.1245/s10434-016-5133-3]</w:t>
      </w:r>
    </w:p>
    <w:p w14:paraId="6CDC6ABF"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130 </w:t>
      </w:r>
      <w:r w:rsidRPr="00E83D68">
        <w:rPr>
          <w:rFonts w:ascii="Book Antiqua" w:hAnsi="Book Antiqua"/>
          <w:b/>
          <w:sz w:val="24"/>
          <w:szCs w:val="24"/>
        </w:rPr>
        <w:t>Ma Y</w:t>
      </w:r>
      <w:r w:rsidRPr="00E83D68">
        <w:rPr>
          <w:rFonts w:ascii="Book Antiqua" w:hAnsi="Book Antiqua"/>
          <w:sz w:val="24"/>
          <w:szCs w:val="24"/>
        </w:rPr>
        <w:t xml:space="preserve">, Zhang P, Wang F, Zhang H, Yang J, Peng J, Liu W, Qin H. miR-150 as a potential biomarker associated with prognosis and therapeutic outcome in colorectal cancer. </w:t>
      </w:r>
      <w:r w:rsidRPr="00E83D68">
        <w:rPr>
          <w:rFonts w:ascii="Book Antiqua" w:hAnsi="Book Antiqua"/>
          <w:i/>
          <w:sz w:val="24"/>
          <w:szCs w:val="24"/>
        </w:rPr>
        <w:t>Gut</w:t>
      </w:r>
      <w:r w:rsidRPr="00E83D68">
        <w:rPr>
          <w:rFonts w:ascii="Book Antiqua" w:hAnsi="Book Antiqua"/>
          <w:sz w:val="24"/>
          <w:szCs w:val="24"/>
        </w:rPr>
        <w:t xml:space="preserve"> 2012; </w:t>
      </w:r>
      <w:r w:rsidRPr="00E83D68">
        <w:rPr>
          <w:rFonts w:ascii="Book Antiqua" w:hAnsi="Book Antiqua"/>
          <w:b/>
          <w:sz w:val="24"/>
          <w:szCs w:val="24"/>
        </w:rPr>
        <w:t>61</w:t>
      </w:r>
      <w:r w:rsidRPr="00E83D68">
        <w:rPr>
          <w:rFonts w:ascii="Book Antiqua" w:hAnsi="Book Antiqua"/>
          <w:sz w:val="24"/>
          <w:szCs w:val="24"/>
        </w:rPr>
        <w:t>: 1447-1453 [PMID: 22052060 DOI: 10.1136/gutjnl-2011-301122]</w:t>
      </w:r>
    </w:p>
    <w:p w14:paraId="5EF80D22"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131 </w:t>
      </w:r>
      <w:r w:rsidRPr="00E83D68">
        <w:rPr>
          <w:rFonts w:ascii="Book Antiqua" w:hAnsi="Book Antiqua"/>
          <w:b/>
          <w:sz w:val="24"/>
          <w:szCs w:val="24"/>
        </w:rPr>
        <w:t>Wang X</w:t>
      </w:r>
      <w:r w:rsidRPr="00E83D68">
        <w:rPr>
          <w:rFonts w:ascii="Book Antiqua" w:hAnsi="Book Antiqua"/>
          <w:sz w:val="24"/>
          <w:szCs w:val="24"/>
        </w:rPr>
        <w:t xml:space="preserve">, Wang J, Ma H, Zhang J, Zhou X. Downregulation of miR-195 correlates with lymph node metastasis and poor prognosis in colorectal cancer. </w:t>
      </w:r>
      <w:r w:rsidRPr="00E83D68">
        <w:rPr>
          <w:rFonts w:ascii="Book Antiqua" w:hAnsi="Book Antiqua"/>
          <w:i/>
          <w:sz w:val="24"/>
          <w:szCs w:val="24"/>
        </w:rPr>
        <w:t xml:space="preserve">Med </w:t>
      </w:r>
      <w:proofErr w:type="spellStart"/>
      <w:r w:rsidRPr="00E83D68">
        <w:rPr>
          <w:rFonts w:ascii="Book Antiqua" w:hAnsi="Book Antiqua"/>
          <w:i/>
          <w:sz w:val="24"/>
          <w:szCs w:val="24"/>
        </w:rPr>
        <w:t>Oncol</w:t>
      </w:r>
      <w:proofErr w:type="spellEnd"/>
      <w:r w:rsidRPr="00E83D68">
        <w:rPr>
          <w:rFonts w:ascii="Book Antiqua" w:hAnsi="Book Antiqua"/>
          <w:sz w:val="24"/>
          <w:szCs w:val="24"/>
        </w:rPr>
        <w:t xml:space="preserve"> 2012; </w:t>
      </w:r>
      <w:r w:rsidRPr="00E83D68">
        <w:rPr>
          <w:rFonts w:ascii="Book Antiqua" w:hAnsi="Book Antiqua"/>
          <w:b/>
          <w:sz w:val="24"/>
          <w:szCs w:val="24"/>
        </w:rPr>
        <w:t>29</w:t>
      </w:r>
      <w:r w:rsidRPr="00E83D68">
        <w:rPr>
          <w:rFonts w:ascii="Book Antiqua" w:hAnsi="Book Antiqua"/>
          <w:sz w:val="24"/>
          <w:szCs w:val="24"/>
        </w:rPr>
        <w:t>: 919-927 [PMID: 21390519 DOI: 10.1007/s12032-011-9880-5]</w:t>
      </w:r>
    </w:p>
    <w:p w14:paraId="6D1CB2FB" w14:textId="0148E252"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132 </w:t>
      </w:r>
      <w:r w:rsidRPr="00E83D68">
        <w:rPr>
          <w:rFonts w:ascii="Book Antiqua" w:hAnsi="Book Antiqua"/>
          <w:b/>
          <w:sz w:val="24"/>
          <w:szCs w:val="24"/>
        </w:rPr>
        <w:t>Shen</w:t>
      </w:r>
      <w:r w:rsidRPr="00E83D68">
        <w:rPr>
          <w:rFonts w:ascii="Book Antiqua" w:hAnsi="Book Antiqua"/>
          <w:sz w:val="24"/>
          <w:szCs w:val="24"/>
        </w:rPr>
        <w:t xml:space="preserve"> ZL, Wang</w:t>
      </w:r>
      <w:r w:rsidR="00553038" w:rsidRPr="00E83D68">
        <w:rPr>
          <w:rFonts w:ascii="Book Antiqua" w:hAnsi="Book Antiqua"/>
          <w:sz w:val="24"/>
          <w:szCs w:val="24"/>
        </w:rPr>
        <w:t xml:space="preserve"> B</w:t>
      </w:r>
      <w:r w:rsidRPr="00E83D68">
        <w:rPr>
          <w:rFonts w:ascii="Book Antiqua" w:hAnsi="Book Antiqua"/>
          <w:sz w:val="24"/>
          <w:szCs w:val="24"/>
        </w:rPr>
        <w:t>, Jiang</w:t>
      </w:r>
      <w:r w:rsidR="00553038" w:rsidRPr="00E83D68">
        <w:rPr>
          <w:rFonts w:ascii="Book Antiqua" w:hAnsi="Book Antiqua"/>
          <w:sz w:val="24"/>
          <w:szCs w:val="24"/>
        </w:rPr>
        <w:t xml:space="preserve"> KW</w:t>
      </w:r>
      <w:r w:rsidRPr="00E83D68">
        <w:rPr>
          <w:rFonts w:ascii="Book Antiqua" w:hAnsi="Book Antiqua"/>
          <w:sz w:val="24"/>
          <w:szCs w:val="24"/>
        </w:rPr>
        <w:t>, Ye</w:t>
      </w:r>
      <w:r w:rsidR="00553038" w:rsidRPr="00E83D68">
        <w:rPr>
          <w:rFonts w:ascii="Book Antiqua" w:hAnsi="Book Antiqua"/>
          <w:sz w:val="24"/>
          <w:szCs w:val="24"/>
        </w:rPr>
        <w:t xml:space="preserve"> CX</w:t>
      </w:r>
      <w:r w:rsidRPr="00E83D68">
        <w:rPr>
          <w:rFonts w:ascii="Book Antiqua" w:hAnsi="Book Antiqua"/>
          <w:sz w:val="24"/>
          <w:szCs w:val="24"/>
        </w:rPr>
        <w:t>, Cheng</w:t>
      </w:r>
      <w:r w:rsidR="00553038" w:rsidRPr="00E83D68">
        <w:rPr>
          <w:rFonts w:ascii="Book Antiqua" w:hAnsi="Book Antiqua"/>
          <w:sz w:val="24"/>
          <w:szCs w:val="24"/>
        </w:rPr>
        <w:t xml:space="preserve"> C</w:t>
      </w:r>
      <w:r w:rsidRPr="00E83D68">
        <w:rPr>
          <w:rFonts w:ascii="Book Antiqua" w:hAnsi="Book Antiqua"/>
          <w:sz w:val="24"/>
          <w:szCs w:val="24"/>
        </w:rPr>
        <w:t>, Yan</w:t>
      </w:r>
      <w:r w:rsidR="00553038" w:rsidRPr="00E83D68">
        <w:rPr>
          <w:rFonts w:ascii="Book Antiqua" w:hAnsi="Book Antiqua"/>
          <w:sz w:val="24"/>
          <w:szCs w:val="24"/>
        </w:rPr>
        <w:t xml:space="preserve"> YC</w:t>
      </w:r>
      <w:r w:rsidRPr="00E83D68">
        <w:rPr>
          <w:rFonts w:ascii="Book Antiqua" w:hAnsi="Book Antiqua"/>
          <w:sz w:val="24"/>
          <w:szCs w:val="24"/>
        </w:rPr>
        <w:t>, Zhang</w:t>
      </w:r>
      <w:r w:rsidR="00553038" w:rsidRPr="00E83D68">
        <w:rPr>
          <w:rFonts w:ascii="Book Antiqua" w:hAnsi="Book Antiqua"/>
          <w:sz w:val="24"/>
          <w:szCs w:val="24"/>
        </w:rPr>
        <w:t xml:space="preserve"> JZ</w:t>
      </w:r>
      <w:r w:rsidRPr="00E83D68">
        <w:rPr>
          <w:rFonts w:ascii="Book Antiqua" w:hAnsi="Book Antiqua"/>
          <w:sz w:val="24"/>
          <w:szCs w:val="24"/>
        </w:rPr>
        <w:t>, Yang</w:t>
      </w:r>
      <w:r w:rsidR="00553038" w:rsidRPr="00E83D68">
        <w:rPr>
          <w:rFonts w:ascii="Book Antiqua" w:hAnsi="Book Antiqua"/>
          <w:sz w:val="24"/>
          <w:szCs w:val="24"/>
        </w:rPr>
        <w:t xml:space="preserve"> Y</w:t>
      </w:r>
      <w:r w:rsidRPr="00E83D68">
        <w:rPr>
          <w:rFonts w:ascii="Book Antiqua" w:hAnsi="Book Antiqua"/>
          <w:sz w:val="24"/>
          <w:szCs w:val="24"/>
        </w:rPr>
        <w:t>, Gao</w:t>
      </w:r>
      <w:r w:rsidR="00553038" w:rsidRPr="00E83D68">
        <w:rPr>
          <w:rFonts w:ascii="Book Antiqua" w:hAnsi="Book Antiqua"/>
          <w:sz w:val="24"/>
          <w:szCs w:val="24"/>
        </w:rPr>
        <w:t xml:space="preserve"> ZD</w:t>
      </w:r>
      <w:r w:rsidRPr="00E83D68">
        <w:rPr>
          <w:rFonts w:ascii="Book Antiqua" w:hAnsi="Book Antiqua"/>
          <w:sz w:val="24"/>
          <w:szCs w:val="24"/>
        </w:rPr>
        <w:t>, Ye</w:t>
      </w:r>
      <w:r w:rsidR="00553038" w:rsidRPr="00E83D68">
        <w:rPr>
          <w:rFonts w:ascii="Book Antiqua" w:hAnsi="Book Antiqua"/>
          <w:sz w:val="24"/>
          <w:szCs w:val="24"/>
        </w:rPr>
        <w:t xml:space="preserve"> YJ</w:t>
      </w:r>
      <w:r w:rsidRPr="00E83D68">
        <w:rPr>
          <w:rFonts w:ascii="Book Antiqua" w:hAnsi="Book Antiqua"/>
          <w:sz w:val="24"/>
          <w:szCs w:val="24"/>
        </w:rPr>
        <w:t>, Wang</w:t>
      </w:r>
      <w:r w:rsidR="00553038" w:rsidRPr="00E83D68">
        <w:rPr>
          <w:rFonts w:ascii="Book Antiqua" w:hAnsi="Book Antiqua"/>
          <w:sz w:val="24"/>
          <w:szCs w:val="24"/>
        </w:rPr>
        <w:t xml:space="preserve"> S.</w:t>
      </w:r>
      <w:r w:rsidRPr="00E83D68">
        <w:rPr>
          <w:rFonts w:ascii="Book Antiqua" w:hAnsi="Book Antiqua"/>
          <w:sz w:val="24"/>
          <w:szCs w:val="24"/>
        </w:rPr>
        <w:t xml:space="preserve"> Downregulation of miR-199b is associated with distant metastasis in colorectal cancer via activation of SIRT1 and inhibition of CREB/KISS1 signaling. </w:t>
      </w:r>
      <w:proofErr w:type="spellStart"/>
      <w:r w:rsidRPr="00E83D68">
        <w:rPr>
          <w:rFonts w:ascii="Book Antiqua" w:hAnsi="Book Antiqua"/>
          <w:i/>
          <w:iCs/>
          <w:sz w:val="24"/>
          <w:szCs w:val="24"/>
        </w:rPr>
        <w:t>Oncotarget</w:t>
      </w:r>
      <w:proofErr w:type="spellEnd"/>
      <w:r w:rsidRPr="00E83D68">
        <w:rPr>
          <w:rFonts w:ascii="Book Antiqua" w:hAnsi="Book Antiqua"/>
          <w:sz w:val="24"/>
          <w:szCs w:val="24"/>
        </w:rPr>
        <w:t xml:space="preserve"> 2016</w:t>
      </w:r>
      <w:r w:rsidR="003F5D89" w:rsidRPr="00E83D68">
        <w:rPr>
          <w:rFonts w:ascii="Book Antiqua" w:hAnsi="Book Antiqua"/>
          <w:sz w:val="24"/>
          <w:szCs w:val="24"/>
        </w:rPr>
        <w:t>;</w:t>
      </w:r>
      <w:r w:rsidRPr="00E83D68">
        <w:rPr>
          <w:rFonts w:ascii="Book Antiqua" w:hAnsi="Book Antiqua"/>
          <w:sz w:val="24"/>
          <w:szCs w:val="24"/>
        </w:rPr>
        <w:t xml:space="preserve"> 7:</w:t>
      </w:r>
      <w:r w:rsidR="003F5D89" w:rsidRPr="00E83D68">
        <w:rPr>
          <w:rFonts w:ascii="Book Antiqua" w:hAnsi="Book Antiqua"/>
          <w:sz w:val="24"/>
          <w:szCs w:val="24"/>
        </w:rPr>
        <w:t xml:space="preserve"> 35092-35105</w:t>
      </w:r>
      <w:r w:rsidRPr="00E83D68">
        <w:rPr>
          <w:rFonts w:ascii="Book Antiqua" w:hAnsi="Book Antiqua"/>
          <w:sz w:val="24"/>
          <w:szCs w:val="24"/>
        </w:rPr>
        <w:t xml:space="preserve"> </w:t>
      </w:r>
      <w:bookmarkStart w:id="204" w:name="OLE_LINK34"/>
      <w:r w:rsidR="003F5D89" w:rsidRPr="00E83D68">
        <w:rPr>
          <w:rFonts w:ascii="Book Antiqua" w:hAnsi="Book Antiqua"/>
          <w:sz w:val="24"/>
          <w:szCs w:val="24"/>
        </w:rPr>
        <w:t xml:space="preserve">[PMID: 27145368 </w:t>
      </w:r>
      <w:r w:rsidRPr="00E83D68">
        <w:rPr>
          <w:rFonts w:ascii="Book Antiqua" w:hAnsi="Book Antiqua"/>
          <w:sz w:val="24"/>
          <w:szCs w:val="24"/>
        </w:rPr>
        <w:t>DOI: 10.18632/oncotarget.9042</w:t>
      </w:r>
      <w:bookmarkEnd w:id="204"/>
      <w:r w:rsidR="003F5D89" w:rsidRPr="00E83D68">
        <w:rPr>
          <w:rFonts w:ascii="Book Antiqua" w:hAnsi="Book Antiqua"/>
          <w:sz w:val="24"/>
          <w:szCs w:val="24"/>
        </w:rPr>
        <w:t>]</w:t>
      </w:r>
    </w:p>
    <w:p w14:paraId="010B3B07"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133 </w:t>
      </w:r>
      <w:r w:rsidRPr="00E83D68">
        <w:rPr>
          <w:rFonts w:ascii="Book Antiqua" w:hAnsi="Book Antiqua"/>
          <w:b/>
          <w:sz w:val="24"/>
          <w:szCs w:val="24"/>
        </w:rPr>
        <w:t>Perez-</w:t>
      </w:r>
      <w:proofErr w:type="spellStart"/>
      <w:r w:rsidRPr="00E83D68">
        <w:rPr>
          <w:rFonts w:ascii="Book Antiqua" w:hAnsi="Book Antiqua"/>
          <w:b/>
          <w:sz w:val="24"/>
          <w:szCs w:val="24"/>
        </w:rPr>
        <w:t>Carbonell</w:t>
      </w:r>
      <w:proofErr w:type="spellEnd"/>
      <w:r w:rsidRPr="00E83D68">
        <w:rPr>
          <w:rFonts w:ascii="Book Antiqua" w:hAnsi="Book Antiqua"/>
          <w:b/>
          <w:sz w:val="24"/>
          <w:szCs w:val="24"/>
        </w:rPr>
        <w:t xml:space="preserve"> L</w:t>
      </w:r>
      <w:r w:rsidRPr="00E83D68">
        <w:rPr>
          <w:rFonts w:ascii="Book Antiqua" w:hAnsi="Book Antiqua"/>
          <w:sz w:val="24"/>
          <w:szCs w:val="24"/>
        </w:rPr>
        <w:t xml:space="preserve">, </w:t>
      </w:r>
      <w:proofErr w:type="spellStart"/>
      <w:r w:rsidRPr="00E83D68">
        <w:rPr>
          <w:rFonts w:ascii="Book Antiqua" w:hAnsi="Book Antiqua"/>
          <w:sz w:val="24"/>
          <w:szCs w:val="24"/>
        </w:rPr>
        <w:t>Sinicrope</w:t>
      </w:r>
      <w:proofErr w:type="spellEnd"/>
      <w:r w:rsidRPr="00E83D68">
        <w:rPr>
          <w:rFonts w:ascii="Book Antiqua" w:hAnsi="Book Antiqua"/>
          <w:sz w:val="24"/>
          <w:szCs w:val="24"/>
        </w:rPr>
        <w:t xml:space="preserve"> FA, Alberts SR, Oberg AL, </w:t>
      </w:r>
      <w:proofErr w:type="spellStart"/>
      <w:r w:rsidRPr="00E83D68">
        <w:rPr>
          <w:rFonts w:ascii="Book Antiqua" w:hAnsi="Book Antiqua"/>
          <w:sz w:val="24"/>
          <w:szCs w:val="24"/>
        </w:rPr>
        <w:t>Balaguer</w:t>
      </w:r>
      <w:proofErr w:type="spellEnd"/>
      <w:r w:rsidRPr="00E83D68">
        <w:rPr>
          <w:rFonts w:ascii="Book Antiqua" w:hAnsi="Book Antiqua"/>
          <w:sz w:val="24"/>
          <w:szCs w:val="24"/>
        </w:rPr>
        <w:t xml:space="preserve"> F, Castells A, Boland CR, </w:t>
      </w:r>
      <w:proofErr w:type="spellStart"/>
      <w:r w:rsidRPr="00E83D68">
        <w:rPr>
          <w:rFonts w:ascii="Book Antiqua" w:hAnsi="Book Antiqua"/>
          <w:sz w:val="24"/>
          <w:szCs w:val="24"/>
        </w:rPr>
        <w:t>Goel</w:t>
      </w:r>
      <w:proofErr w:type="spellEnd"/>
      <w:r w:rsidRPr="00E83D68">
        <w:rPr>
          <w:rFonts w:ascii="Book Antiqua" w:hAnsi="Book Antiqua"/>
          <w:sz w:val="24"/>
          <w:szCs w:val="24"/>
        </w:rPr>
        <w:t xml:space="preserve"> A. MiR-320e is a novel prognostic biomarker in colorectal cancer. </w:t>
      </w:r>
      <w:r w:rsidRPr="00E83D68">
        <w:rPr>
          <w:rFonts w:ascii="Book Antiqua" w:hAnsi="Book Antiqua"/>
          <w:i/>
          <w:sz w:val="24"/>
          <w:szCs w:val="24"/>
        </w:rPr>
        <w:t>Br J Cancer</w:t>
      </w:r>
      <w:r w:rsidRPr="00E83D68">
        <w:rPr>
          <w:rFonts w:ascii="Book Antiqua" w:hAnsi="Book Antiqua"/>
          <w:sz w:val="24"/>
          <w:szCs w:val="24"/>
        </w:rPr>
        <w:t xml:space="preserve"> 2015; </w:t>
      </w:r>
      <w:r w:rsidRPr="00E83D68">
        <w:rPr>
          <w:rFonts w:ascii="Book Antiqua" w:hAnsi="Book Antiqua"/>
          <w:b/>
          <w:sz w:val="24"/>
          <w:szCs w:val="24"/>
        </w:rPr>
        <w:t>113</w:t>
      </w:r>
      <w:r w:rsidRPr="00E83D68">
        <w:rPr>
          <w:rFonts w:ascii="Book Antiqua" w:hAnsi="Book Antiqua"/>
          <w:sz w:val="24"/>
          <w:szCs w:val="24"/>
        </w:rPr>
        <w:t>: 83-90 [PMID: 26035698 DOI: 10.1038/bjc.2015.168]</w:t>
      </w:r>
    </w:p>
    <w:p w14:paraId="26E42821"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134 </w:t>
      </w:r>
      <w:r w:rsidRPr="00E83D68">
        <w:rPr>
          <w:rFonts w:ascii="Book Antiqua" w:hAnsi="Book Antiqua"/>
          <w:b/>
          <w:sz w:val="24"/>
          <w:szCs w:val="24"/>
        </w:rPr>
        <w:t>Dong SJ</w:t>
      </w:r>
      <w:r w:rsidRPr="00E83D68">
        <w:rPr>
          <w:rFonts w:ascii="Book Antiqua" w:hAnsi="Book Antiqua"/>
          <w:sz w:val="24"/>
          <w:szCs w:val="24"/>
        </w:rPr>
        <w:t xml:space="preserve">, </w:t>
      </w:r>
      <w:proofErr w:type="spellStart"/>
      <w:r w:rsidRPr="00E83D68">
        <w:rPr>
          <w:rFonts w:ascii="Book Antiqua" w:hAnsi="Book Antiqua"/>
          <w:sz w:val="24"/>
          <w:szCs w:val="24"/>
        </w:rPr>
        <w:t>Cai</w:t>
      </w:r>
      <w:proofErr w:type="spellEnd"/>
      <w:r w:rsidRPr="00E83D68">
        <w:rPr>
          <w:rFonts w:ascii="Book Antiqua" w:hAnsi="Book Antiqua"/>
          <w:sz w:val="24"/>
          <w:szCs w:val="24"/>
        </w:rPr>
        <w:t xml:space="preserve"> XJ, Li SJ. The Clinical Significance of MiR-429 as a Predictive Biomarker in Colorectal Cancer Patients Receiving 5-Fluorouracil Treatment. </w:t>
      </w:r>
      <w:r w:rsidRPr="00E83D68">
        <w:rPr>
          <w:rFonts w:ascii="Book Antiqua" w:hAnsi="Book Antiqua"/>
          <w:i/>
          <w:sz w:val="24"/>
          <w:szCs w:val="24"/>
        </w:rPr>
        <w:t xml:space="preserve">Med </w:t>
      </w:r>
      <w:proofErr w:type="spellStart"/>
      <w:r w:rsidRPr="00E83D68">
        <w:rPr>
          <w:rFonts w:ascii="Book Antiqua" w:hAnsi="Book Antiqua"/>
          <w:i/>
          <w:sz w:val="24"/>
          <w:szCs w:val="24"/>
        </w:rPr>
        <w:t>Sci</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Monit</w:t>
      </w:r>
      <w:proofErr w:type="spellEnd"/>
      <w:r w:rsidRPr="00E83D68">
        <w:rPr>
          <w:rFonts w:ascii="Book Antiqua" w:hAnsi="Book Antiqua"/>
          <w:sz w:val="24"/>
          <w:szCs w:val="24"/>
        </w:rPr>
        <w:t xml:space="preserve"> 2016; </w:t>
      </w:r>
      <w:r w:rsidRPr="00E83D68">
        <w:rPr>
          <w:rFonts w:ascii="Book Antiqua" w:hAnsi="Book Antiqua"/>
          <w:b/>
          <w:sz w:val="24"/>
          <w:szCs w:val="24"/>
        </w:rPr>
        <w:t>22</w:t>
      </w:r>
      <w:r w:rsidRPr="00E83D68">
        <w:rPr>
          <w:rFonts w:ascii="Book Antiqua" w:hAnsi="Book Antiqua"/>
          <w:sz w:val="24"/>
          <w:szCs w:val="24"/>
        </w:rPr>
        <w:t>: 3352-3361 [PMID: 27654003 DOI: 10.12659/MSM.900674]</w:t>
      </w:r>
    </w:p>
    <w:p w14:paraId="19E43064"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135 </w:t>
      </w:r>
      <w:r w:rsidRPr="00E83D68">
        <w:rPr>
          <w:rFonts w:ascii="Book Antiqua" w:hAnsi="Book Antiqua"/>
          <w:b/>
          <w:sz w:val="24"/>
          <w:szCs w:val="24"/>
        </w:rPr>
        <w:t>Yang IP</w:t>
      </w:r>
      <w:r w:rsidRPr="00E83D68">
        <w:rPr>
          <w:rFonts w:ascii="Book Antiqua" w:hAnsi="Book Antiqua"/>
          <w:sz w:val="24"/>
          <w:szCs w:val="24"/>
        </w:rPr>
        <w:t xml:space="preserve">, Tsai HL, Miao ZF, Huang CW, </w:t>
      </w:r>
      <w:proofErr w:type="spellStart"/>
      <w:r w:rsidRPr="00E83D68">
        <w:rPr>
          <w:rFonts w:ascii="Book Antiqua" w:hAnsi="Book Antiqua"/>
          <w:sz w:val="24"/>
          <w:szCs w:val="24"/>
        </w:rPr>
        <w:t>Kuo</w:t>
      </w:r>
      <w:proofErr w:type="spellEnd"/>
      <w:r w:rsidRPr="00E83D68">
        <w:rPr>
          <w:rFonts w:ascii="Book Antiqua" w:hAnsi="Book Antiqua"/>
          <w:sz w:val="24"/>
          <w:szCs w:val="24"/>
        </w:rPr>
        <w:t xml:space="preserve"> CH, Wu JY, Wang WM, </w:t>
      </w:r>
      <w:proofErr w:type="spellStart"/>
      <w:r w:rsidRPr="00E83D68">
        <w:rPr>
          <w:rFonts w:ascii="Book Antiqua" w:hAnsi="Book Antiqua"/>
          <w:sz w:val="24"/>
          <w:szCs w:val="24"/>
        </w:rPr>
        <w:t>Juo</w:t>
      </w:r>
      <w:proofErr w:type="spellEnd"/>
      <w:r w:rsidRPr="00E83D68">
        <w:rPr>
          <w:rFonts w:ascii="Book Antiqua" w:hAnsi="Book Antiqua"/>
          <w:sz w:val="24"/>
          <w:szCs w:val="24"/>
        </w:rPr>
        <w:t xml:space="preserve"> SH, Wang JY. Development of a deregulating microRNA panel for the detection of early relapse in postoperative colorectal cancer patients. </w:t>
      </w:r>
      <w:r w:rsidRPr="00E83D68">
        <w:rPr>
          <w:rFonts w:ascii="Book Antiqua" w:hAnsi="Book Antiqua"/>
          <w:i/>
          <w:sz w:val="24"/>
          <w:szCs w:val="24"/>
        </w:rPr>
        <w:t xml:space="preserve">J </w:t>
      </w:r>
      <w:proofErr w:type="spellStart"/>
      <w:r w:rsidRPr="00E83D68">
        <w:rPr>
          <w:rFonts w:ascii="Book Antiqua" w:hAnsi="Book Antiqua"/>
          <w:i/>
          <w:sz w:val="24"/>
          <w:szCs w:val="24"/>
        </w:rPr>
        <w:t>Transl</w:t>
      </w:r>
      <w:proofErr w:type="spellEnd"/>
      <w:r w:rsidRPr="00E83D68">
        <w:rPr>
          <w:rFonts w:ascii="Book Antiqua" w:hAnsi="Book Antiqua"/>
          <w:i/>
          <w:sz w:val="24"/>
          <w:szCs w:val="24"/>
        </w:rPr>
        <w:t xml:space="preserve"> Med</w:t>
      </w:r>
      <w:r w:rsidRPr="00E83D68">
        <w:rPr>
          <w:rFonts w:ascii="Book Antiqua" w:hAnsi="Book Antiqua"/>
          <w:sz w:val="24"/>
          <w:szCs w:val="24"/>
        </w:rPr>
        <w:t xml:space="preserve"> 2016; </w:t>
      </w:r>
      <w:r w:rsidRPr="00E83D68">
        <w:rPr>
          <w:rFonts w:ascii="Book Antiqua" w:hAnsi="Book Antiqua"/>
          <w:b/>
          <w:sz w:val="24"/>
          <w:szCs w:val="24"/>
        </w:rPr>
        <w:t>14</w:t>
      </w:r>
      <w:r w:rsidRPr="00E83D68">
        <w:rPr>
          <w:rFonts w:ascii="Book Antiqua" w:hAnsi="Book Antiqua"/>
          <w:sz w:val="24"/>
          <w:szCs w:val="24"/>
        </w:rPr>
        <w:t>: 108 [PMID: 27126129 DOI: 10.1186/s12967-016-0856-2]</w:t>
      </w:r>
    </w:p>
    <w:p w14:paraId="6221265C" w14:textId="77777777" w:rsidR="00C576A2" w:rsidRPr="00E83D68" w:rsidRDefault="00C576A2" w:rsidP="00026286">
      <w:pPr>
        <w:snapToGrid w:val="0"/>
        <w:spacing w:after="0" w:line="360" w:lineRule="auto"/>
        <w:jc w:val="both"/>
        <w:rPr>
          <w:rFonts w:ascii="Book Antiqua" w:hAnsi="Book Antiqua"/>
          <w:sz w:val="24"/>
          <w:szCs w:val="24"/>
        </w:rPr>
      </w:pPr>
      <w:r w:rsidRPr="00E83D68">
        <w:rPr>
          <w:rFonts w:ascii="Book Antiqua" w:hAnsi="Book Antiqua"/>
          <w:sz w:val="24"/>
          <w:szCs w:val="24"/>
        </w:rPr>
        <w:t xml:space="preserve">136 </w:t>
      </w:r>
      <w:r w:rsidRPr="00E83D68">
        <w:rPr>
          <w:rFonts w:ascii="Book Antiqua" w:hAnsi="Book Antiqua"/>
          <w:b/>
          <w:sz w:val="24"/>
          <w:szCs w:val="24"/>
        </w:rPr>
        <w:t>Rasmussen MH</w:t>
      </w:r>
      <w:r w:rsidRPr="00E83D68">
        <w:rPr>
          <w:rFonts w:ascii="Book Antiqua" w:hAnsi="Book Antiqua"/>
          <w:sz w:val="24"/>
          <w:szCs w:val="24"/>
        </w:rPr>
        <w:t xml:space="preserve">, Jensen NF, </w:t>
      </w:r>
      <w:proofErr w:type="spellStart"/>
      <w:r w:rsidRPr="00E83D68">
        <w:rPr>
          <w:rFonts w:ascii="Book Antiqua" w:hAnsi="Book Antiqua"/>
          <w:sz w:val="24"/>
          <w:szCs w:val="24"/>
        </w:rPr>
        <w:t>Tarpgaard</w:t>
      </w:r>
      <w:proofErr w:type="spellEnd"/>
      <w:r w:rsidRPr="00E83D68">
        <w:rPr>
          <w:rFonts w:ascii="Book Antiqua" w:hAnsi="Book Antiqua"/>
          <w:sz w:val="24"/>
          <w:szCs w:val="24"/>
        </w:rPr>
        <w:t xml:space="preserve"> LS, </w:t>
      </w:r>
      <w:proofErr w:type="spellStart"/>
      <w:r w:rsidRPr="00E83D68">
        <w:rPr>
          <w:rFonts w:ascii="Book Antiqua" w:hAnsi="Book Antiqua"/>
          <w:sz w:val="24"/>
          <w:szCs w:val="24"/>
        </w:rPr>
        <w:t>Qvortrup</w:t>
      </w:r>
      <w:proofErr w:type="spellEnd"/>
      <w:r w:rsidRPr="00E83D68">
        <w:rPr>
          <w:rFonts w:ascii="Book Antiqua" w:hAnsi="Book Antiqua"/>
          <w:sz w:val="24"/>
          <w:szCs w:val="24"/>
        </w:rPr>
        <w:t xml:space="preserve"> C, </w:t>
      </w:r>
      <w:proofErr w:type="spellStart"/>
      <w:r w:rsidRPr="00E83D68">
        <w:rPr>
          <w:rFonts w:ascii="Book Antiqua" w:hAnsi="Book Antiqua"/>
          <w:sz w:val="24"/>
          <w:szCs w:val="24"/>
        </w:rPr>
        <w:t>Rømer</w:t>
      </w:r>
      <w:proofErr w:type="spellEnd"/>
      <w:r w:rsidRPr="00E83D68">
        <w:rPr>
          <w:rFonts w:ascii="Book Antiqua" w:hAnsi="Book Antiqua"/>
          <w:sz w:val="24"/>
          <w:szCs w:val="24"/>
        </w:rPr>
        <w:t xml:space="preserve"> MU, </w:t>
      </w:r>
      <w:proofErr w:type="spellStart"/>
      <w:r w:rsidRPr="00E83D68">
        <w:rPr>
          <w:rFonts w:ascii="Book Antiqua" w:hAnsi="Book Antiqua"/>
          <w:sz w:val="24"/>
          <w:szCs w:val="24"/>
        </w:rPr>
        <w:t>Stenvang</w:t>
      </w:r>
      <w:proofErr w:type="spellEnd"/>
      <w:r w:rsidRPr="00E83D68">
        <w:rPr>
          <w:rFonts w:ascii="Book Antiqua" w:hAnsi="Book Antiqua"/>
          <w:sz w:val="24"/>
          <w:szCs w:val="24"/>
        </w:rPr>
        <w:t xml:space="preserve"> J, Hansen TP, Christensen LL, </w:t>
      </w:r>
      <w:proofErr w:type="spellStart"/>
      <w:r w:rsidRPr="00E83D68">
        <w:rPr>
          <w:rFonts w:ascii="Book Antiqua" w:hAnsi="Book Antiqua"/>
          <w:sz w:val="24"/>
          <w:szCs w:val="24"/>
        </w:rPr>
        <w:t>Lindebjerg</w:t>
      </w:r>
      <w:proofErr w:type="spellEnd"/>
      <w:r w:rsidRPr="00E83D68">
        <w:rPr>
          <w:rFonts w:ascii="Book Antiqua" w:hAnsi="Book Antiqua"/>
          <w:sz w:val="24"/>
          <w:szCs w:val="24"/>
        </w:rPr>
        <w:t xml:space="preserve"> J, Hansen F, Jensen BV, Hansen TF, Pfeiffer P, </w:t>
      </w:r>
      <w:proofErr w:type="spellStart"/>
      <w:r w:rsidRPr="00E83D68">
        <w:rPr>
          <w:rFonts w:ascii="Book Antiqua" w:hAnsi="Book Antiqua"/>
          <w:sz w:val="24"/>
          <w:szCs w:val="24"/>
        </w:rPr>
        <w:t>Brünner</w:t>
      </w:r>
      <w:proofErr w:type="spellEnd"/>
      <w:r w:rsidRPr="00E83D68">
        <w:rPr>
          <w:rFonts w:ascii="Book Antiqua" w:hAnsi="Book Antiqua"/>
          <w:sz w:val="24"/>
          <w:szCs w:val="24"/>
        </w:rPr>
        <w:t xml:space="preserve"> N, </w:t>
      </w:r>
      <w:proofErr w:type="spellStart"/>
      <w:r w:rsidRPr="00E83D68">
        <w:rPr>
          <w:rFonts w:ascii="Book Antiqua" w:hAnsi="Book Antiqua"/>
          <w:sz w:val="24"/>
          <w:szCs w:val="24"/>
        </w:rPr>
        <w:t>Ørntoft</w:t>
      </w:r>
      <w:proofErr w:type="spellEnd"/>
      <w:r w:rsidRPr="00E83D68">
        <w:rPr>
          <w:rFonts w:ascii="Book Antiqua" w:hAnsi="Book Antiqua"/>
          <w:sz w:val="24"/>
          <w:szCs w:val="24"/>
        </w:rPr>
        <w:t xml:space="preserve"> TF, Andersen CL. High expression of microRNA-625-3p is associated with poor response to first-line </w:t>
      </w:r>
      <w:proofErr w:type="spellStart"/>
      <w:r w:rsidRPr="00E83D68">
        <w:rPr>
          <w:rFonts w:ascii="Book Antiqua" w:hAnsi="Book Antiqua"/>
          <w:sz w:val="24"/>
          <w:szCs w:val="24"/>
        </w:rPr>
        <w:t>oxaliplatin</w:t>
      </w:r>
      <w:proofErr w:type="spellEnd"/>
      <w:r w:rsidRPr="00E83D68">
        <w:rPr>
          <w:rFonts w:ascii="Book Antiqua" w:hAnsi="Book Antiqua"/>
          <w:sz w:val="24"/>
          <w:szCs w:val="24"/>
        </w:rPr>
        <w:t xml:space="preserve"> based treatment of metastatic colorectal cancer. </w:t>
      </w:r>
      <w:proofErr w:type="spellStart"/>
      <w:r w:rsidRPr="00E83D68">
        <w:rPr>
          <w:rFonts w:ascii="Book Antiqua" w:hAnsi="Book Antiqua"/>
          <w:i/>
          <w:sz w:val="24"/>
          <w:szCs w:val="24"/>
        </w:rPr>
        <w:t>Mol</w:t>
      </w:r>
      <w:proofErr w:type="spellEnd"/>
      <w:r w:rsidRPr="00E83D68">
        <w:rPr>
          <w:rFonts w:ascii="Book Antiqua" w:hAnsi="Book Antiqua"/>
          <w:i/>
          <w:sz w:val="24"/>
          <w:szCs w:val="24"/>
        </w:rPr>
        <w:t xml:space="preserve"> </w:t>
      </w:r>
      <w:proofErr w:type="spellStart"/>
      <w:r w:rsidRPr="00E83D68">
        <w:rPr>
          <w:rFonts w:ascii="Book Antiqua" w:hAnsi="Book Antiqua"/>
          <w:i/>
          <w:sz w:val="24"/>
          <w:szCs w:val="24"/>
        </w:rPr>
        <w:t>Oncol</w:t>
      </w:r>
      <w:proofErr w:type="spellEnd"/>
      <w:r w:rsidRPr="00E83D68">
        <w:rPr>
          <w:rFonts w:ascii="Book Antiqua" w:hAnsi="Book Antiqua"/>
          <w:sz w:val="24"/>
          <w:szCs w:val="24"/>
        </w:rPr>
        <w:t xml:space="preserve"> 2013; </w:t>
      </w:r>
      <w:r w:rsidRPr="00E83D68">
        <w:rPr>
          <w:rFonts w:ascii="Book Antiqua" w:hAnsi="Book Antiqua"/>
          <w:b/>
          <w:sz w:val="24"/>
          <w:szCs w:val="24"/>
        </w:rPr>
        <w:t>7</w:t>
      </w:r>
      <w:r w:rsidRPr="00E83D68">
        <w:rPr>
          <w:rFonts w:ascii="Book Antiqua" w:hAnsi="Book Antiqua"/>
          <w:sz w:val="24"/>
          <w:szCs w:val="24"/>
        </w:rPr>
        <w:t>: 637-646 [PMID: 23506979 DOI: 10.1016/j.molonc.2013.02.016]</w:t>
      </w:r>
    </w:p>
    <w:p w14:paraId="0387F2DE" w14:textId="77777777" w:rsidR="000A16D6" w:rsidRPr="00E83D68" w:rsidRDefault="000A16D6" w:rsidP="00E83D68">
      <w:pPr>
        <w:snapToGrid w:val="0"/>
        <w:spacing w:after="0" w:line="360" w:lineRule="auto"/>
        <w:jc w:val="both"/>
        <w:rPr>
          <w:rFonts w:ascii="Book Antiqua" w:hAnsi="Book Antiqua"/>
          <w:sz w:val="24"/>
          <w:szCs w:val="24"/>
        </w:rPr>
      </w:pPr>
    </w:p>
    <w:p w14:paraId="27EC77AA" w14:textId="5C758D2D" w:rsidR="000C7068" w:rsidRPr="003B1F9B" w:rsidRDefault="00381B06" w:rsidP="003B1F9B">
      <w:pPr>
        <w:suppressAutoHyphens/>
        <w:snapToGrid w:val="0"/>
        <w:spacing w:after="0" w:line="360" w:lineRule="auto"/>
        <w:jc w:val="right"/>
        <w:rPr>
          <w:rFonts w:ascii="Book Antiqua" w:eastAsia="Lucida Sans Unicode" w:hAnsi="Book Antiqua" w:cs="Mangal"/>
          <w:b/>
          <w:bCs/>
          <w:sz w:val="24"/>
          <w:szCs w:val="24"/>
          <w:lang w:eastAsia="hi-IN" w:bidi="hi-IN"/>
        </w:rPr>
      </w:pPr>
      <w:bookmarkStart w:id="205" w:name="OLE_LINK502"/>
      <w:bookmarkStart w:id="206" w:name="OLE_LINK480"/>
      <w:bookmarkStart w:id="207" w:name="OLE_LINK2090"/>
      <w:bookmarkStart w:id="208" w:name="OLE_LINK2200"/>
      <w:bookmarkStart w:id="209" w:name="OLE_LINK2199"/>
      <w:bookmarkStart w:id="210" w:name="OLE_LINK2198"/>
      <w:bookmarkStart w:id="211" w:name="OLE_LINK2162"/>
      <w:bookmarkStart w:id="212" w:name="OLE_LINK1963"/>
      <w:bookmarkStart w:id="213" w:name="OLE_LINK1962"/>
      <w:bookmarkStart w:id="214" w:name="OLE_LINK1813"/>
      <w:bookmarkStart w:id="215" w:name="OLE_LINK1812"/>
      <w:bookmarkStart w:id="216" w:name="OLE_LINK1811"/>
      <w:bookmarkStart w:id="217" w:name="OLE_LINK1807"/>
      <w:bookmarkStart w:id="218" w:name="OLE_LINK1806"/>
      <w:bookmarkStart w:id="219" w:name="OLE_LINK1755"/>
      <w:bookmarkStart w:id="220" w:name="OLE_LINK1636"/>
      <w:bookmarkStart w:id="221" w:name="OLE_LINK1845"/>
      <w:bookmarkStart w:id="222" w:name="OLE_LINK1844"/>
      <w:bookmarkStart w:id="223" w:name="OLE_LINK1843"/>
      <w:bookmarkStart w:id="224" w:name="OLE_LINK1803"/>
      <w:bookmarkStart w:id="225" w:name="OLE_LINK1802"/>
      <w:bookmarkStart w:id="226" w:name="OLE_LINK1801"/>
      <w:bookmarkStart w:id="227" w:name="OLE_LINK1800"/>
      <w:bookmarkStart w:id="228" w:name="OLE_LINK1282"/>
      <w:bookmarkStart w:id="229" w:name="OLE_LINK1266"/>
      <w:bookmarkStart w:id="230" w:name="OLE_LINK1264"/>
      <w:bookmarkStart w:id="231" w:name="OLE_LINK1261"/>
      <w:bookmarkStart w:id="232" w:name="OLE_LINK1260"/>
      <w:bookmarkStart w:id="233" w:name="OLE_LINK968"/>
      <w:bookmarkStart w:id="234" w:name="OLE_LINK1072"/>
      <w:bookmarkStart w:id="235" w:name="OLE_LINK1044"/>
      <w:bookmarkStart w:id="236" w:name="OLE_LINK1043"/>
      <w:bookmarkStart w:id="237" w:name="OLE_LINK1042"/>
      <w:bookmarkStart w:id="238" w:name="OLE_LINK1041"/>
      <w:bookmarkStart w:id="239" w:name="OLE_LINK1040"/>
      <w:bookmarkStart w:id="240" w:name="OLE_LINK1038"/>
      <w:bookmarkStart w:id="241" w:name="OLE_LINK1037"/>
      <w:bookmarkStart w:id="242" w:name="OLE_LINK1036"/>
      <w:bookmarkStart w:id="243" w:name="OLE_LINK1035"/>
      <w:bookmarkStart w:id="244" w:name="OLE_LINK987"/>
      <w:bookmarkStart w:id="245" w:name="OLE_LINK947"/>
      <w:bookmarkStart w:id="246" w:name="OLE_LINK946"/>
      <w:bookmarkStart w:id="247" w:name="OLE_LINK945"/>
      <w:bookmarkStart w:id="248" w:name="OLE_LINK1127"/>
      <w:bookmarkStart w:id="249" w:name="OLE_LINK962"/>
      <w:bookmarkStart w:id="250" w:name="OLE_LINK959"/>
      <w:bookmarkStart w:id="251" w:name="OLE_LINK958"/>
      <w:bookmarkStart w:id="252" w:name="OLE_LINK1185"/>
      <w:bookmarkStart w:id="253" w:name="OLE_LINK1159"/>
      <w:bookmarkStart w:id="254" w:name="OLE_LINK1158"/>
      <w:bookmarkStart w:id="255" w:name="OLE_LINK1157"/>
      <w:bookmarkStart w:id="256" w:name="OLE_LINK1156"/>
      <w:bookmarkStart w:id="257" w:name="OLE_LINK1065"/>
      <w:bookmarkStart w:id="258" w:name="OLE_LINK1064"/>
      <w:bookmarkStart w:id="259" w:name="OLE_LINK1023"/>
      <w:bookmarkStart w:id="260" w:name="OLE_LINK1022"/>
      <w:bookmarkStart w:id="261" w:name="OLE_LINK1021"/>
      <w:bookmarkStart w:id="262" w:name="OLE_LINK2183"/>
      <w:bookmarkStart w:id="263" w:name="OLE_LINK2182"/>
      <w:bookmarkStart w:id="264" w:name="OLE_LINK2181"/>
      <w:bookmarkStart w:id="265" w:name="_Hlk23150027"/>
      <w:r w:rsidRPr="00026286">
        <w:rPr>
          <w:rFonts w:ascii="Book Antiqua" w:eastAsia="Lucida Sans Unicode" w:hAnsi="Book Antiqua" w:cs="Arial"/>
          <w:b/>
          <w:sz w:val="24"/>
          <w:szCs w:val="24"/>
          <w:lang w:eastAsia="hi-IN" w:bidi="hi-IN"/>
        </w:rPr>
        <w:lastRenderedPageBreak/>
        <w:t>P-Reviewer</w:t>
      </w:r>
      <w:r w:rsidRPr="00026286">
        <w:rPr>
          <w:rFonts w:ascii="Book Antiqua" w:hAnsi="Book Antiqua" w:cs="Arial"/>
          <w:b/>
          <w:sz w:val="24"/>
          <w:szCs w:val="24"/>
          <w:lang w:bidi="hi-IN"/>
        </w:rPr>
        <w:t>:</w:t>
      </w:r>
      <w:r w:rsidRPr="00E83D68">
        <w:rPr>
          <w:rFonts w:ascii="Book Antiqua" w:hAnsi="Book Antiqua"/>
          <w:sz w:val="24"/>
          <w:szCs w:val="24"/>
        </w:rPr>
        <w:t xml:space="preserve"> </w:t>
      </w:r>
      <w:proofErr w:type="spellStart"/>
      <w:r w:rsidRPr="00E83D68">
        <w:rPr>
          <w:rFonts w:ascii="Book Antiqua" w:hAnsi="Book Antiqua"/>
          <w:sz w:val="24"/>
          <w:szCs w:val="24"/>
        </w:rPr>
        <w:t>Demetrashvili</w:t>
      </w:r>
      <w:proofErr w:type="spellEnd"/>
      <w:r w:rsidRPr="00E83D68">
        <w:rPr>
          <w:rFonts w:ascii="Book Antiqua" w:hAnsi="Book Antiqua"/>
          <w:sz w:val="24"/>
          <w:szCs w:val="24"/>
        </w:rPr>
        <w:t xml:space="preserve"> Z, Garg P, Ng </w:t>
      </w:r>
      <w:r w:rsidR="0078743D" w:rsidRPr="00C7232F">
        <w:rPr>
          <w:rFonts w:ascii="Book Antiqua" w:hAnsi="Book Antiqua"/>
          <w:sz w:val="24"/>
          <w:szCs w:val="24"/>
        </w:rPr>
        <w:t>QX</w:t>
      </w:r>
      <w:r w:rsidRPr="00026286">
        <w:rPr>
          <w:rFonts w:ascii="Book Antiqua" w:eastAsia="Lucida Sans Unicode" w:hAnsi="Book Antiqua" w:cs="Mangal"/>
          <w:bCs/>
          <w:sz w:val="24"/>
          <w:szCs w:val="24"/>
          <w:lang w:eastAsia="hi-IN" w:bidi="hi-IN"/>
        </w:rPr>
        <w:t xml:space="preserve"> </w:t>
      </w:r>
      <w:r w:rsidRPr="00026286">
        <w:rPr>
          <w:rFonts w:ascii="Book Antiqua" w:eastAsia="Lucida Sans Unicode" w:hAnsi="Book Antiqua" w:cs="Mangal"/>
          <w:b/>
          <w:bCs/>
          <w:sz w:val="24"/>
          <w:szCs w:val="24"/>
          <w:lang w:eastAsia="hi-IN" w:bidi="hi-IN"/>
        </w:rPr>
        <w:t>S-Editor</w:t>
      </w:r>
      <w:r w:rsidRPr="00026286">
        <w:rPr>
          <w:rFonts w:ascii="Book Antiqua" w:hAnsi="Book Antiqua" w:cs="Mangal"/>
          <w:b/>
          <w:bCs/>
          <w:sz w:val="24"/>
          <w:szCs w:val="24"/>
          <w:lang w:bidi="hi-IN"/>
        </w:rPr>
        <w:t>:</w:t>
      </w:r>
      <w:r w:rsidRPr="00026286">
        <w:rPr>
          <w:rFonts w:ascii="Book Antiqua" w:eastAsia="Lucida Sans Unicode" w:hAnsi="Book Antiqua" w:cs="Mangal"/>
          <w:bCs/>
          <w:sz w:val="24"/>
          <w:szCs w:val="24"/>
          <w:lang w:eastAsia="hi-IN" w:bidi="hi-IN"/>
        </w:rPr>
        <w:t xml:space="preserve"> </w:t>
      </w:r>
      <w:r w:rsidRPr="00026286">
        <w:rPr>
          <w:rFonts w:ascii="Book Antiqua" w:hAnsi="Book Antiqua" w:cs="Mangal"/>
          <w:bCs/>
          <w:sz w:val="24"/>
          <w:szCs w:val="24"/>
          <w:lang w:bidi="hi-IN"/>
        </w:rPr>
        <w:t>Dou Y</w:t>
      </w:r>
      <w:r w:rsidRPr="00026286">
        <w:rPr>
          <w:rFonts w:ascii="Book Antiqua" w:eastAsia="Lucida Sans Unicode" w:hAnsi="Book Antiqua" w:cs="Mangal"/>
          <w:b/>
          <w:bCs/>
          <w:sz w:val="24"/>
          <w:szCs w:val="24"/>
          <w:lang w:eastAsia="hi-IN" w:bidi="hi-IN"/>
        </w:rPr>
        <w:t xml:space="preserve"> L-Editor</w:t>
      </w:r>
      <w:r w:rsidRPr="00026286">
        <w:rPr>
          <w:rFonts w:ascii="Book Antiqua" w:hAnsi="Book Antiqua" w:cs="Mangal"/>
          <w:b/>
          <w:bCs/>
          <w:sz w:val="24"/>
          <w:szCs w:val="24"/>
          <w:lang w:bidi="hi-IN"/>
        </w:rPr>
        <w:t>:</w:t>
      </w:r>
      <w:r w:rsidRPr="00026286">
        <w:rPr>
          <w:rFonts w:ascii="Book Antiqua" w:eastAsia="Lucida Sans Unicode" w:hAnsi="Book Antiqua" w:cs="Mangal"/>
          <w:b/>
          <w:bCs/>
          <w:sz w:val="24"/>
          <w:szCs w:val="24"/>
          <w:lang w:eastAsia="hi-IN" w:bidi="hi-IN"/>
        </w:rPr>
        <w:t xml:space="preserve"> </w:t>
      </w:r>
      <w:proofErr w:type="spellStart"/>
      <w:r w:rsidR="00FD57AA" w:rsidRPr="00026286">
        <w:rPr>
          <w:rFonts w:ascii="Book Antiqua" w:eastAsia="Lucida Sans Unicode" w:hAnsi="Book Antiqua" w:cs="Mangal"/>
          <w:bCs/>
          <w:sz w:val="24"/>
          <w:szCs w:val="24"/>
          <w:lang w:eastAsia="hi-IN" w:bidi="hi-IN"/>
        </w:rPr>
        <w:t>Filipodia</w:t>
      </w:r>
      <w:proofErr w:type="spellEnd"/>
      <w:r w:rsidR="00FD57AA" w:rsidRPr="00026286">
        <w:rPr>
          <w:rFonts w:ascii="Book Antiqua" w:eastAsia="Lucida Sans Unicode" w:hAnsi="Book Antiqua" w:cs="Mangal"/>
          <w:bCs/>
          <w:sz w:val="24"/>
          <w:szCs w:val="24"/>
          <w:lang w:eastAsia="hi-IN" w:bidi="hi-IN"/>
        </w:rPr>
        <w:t xml:space="preserve"> </w:t>
      </w:r>
      <w:r w:rsidRPr="00026286">
        <w:rPr>
          <w:rFonts w:ascii="Book Antiqua" w:eastAsia="Lucida Sans Unicode" w:hAnsi="Book Antiqua" w:cs="Mangal"/>
          <w:b/>
          <w:bCs/>
          <w:sz w:val="24"/>
          <w:szCs w:val="24"/>
          <w:lang w:eastAsia="hi-IN" w:bidi="hi-IN"/>
        </w:rPr>
        <w:t>E-Editor</w:t>
      </w:r>
      <w:r w:rsidRPr="00026286">
        <w:rPr>
          <w:rFonts w:ascii="Book Antiqua" w:hAnsi="Book Antiqua" w:cs="Mangal"/>
          <w:b/>
          <w:bCs/>
          <w:sz w:val="24"/>
          <w:szCs w:val="24"/>
          <w:lang w:bidi="hi-IN"/>
        </w:rPr>
        <w:t>:</w:t>
      </w:r>
      <w:r w:rsidR="003B1F9B" w:rsidRPr="003B1F9B">
        <w:rPr>
          <w:rFonts w:ascii="Book Antiqua" w:hAnsi="Book Antiqua" w:cs="Mangal" w:hint="eastAsia"/>
          <w:bCs/>
          <w:sz w:val="24"/>
          <w:szCs w:val="24"/>
          <w:lang w:bidi="hi-IN"/>
        </w:rPr>
        <w:t xml:space="preserve"> </w:t>
      </w:r>
      <w:r w:rsidR="003B1F9B" w:rsidRPr="00A248DB">
        <w:rPr>
          <w:rFonts w:ascii="Book Antiqua" w:hAnsi="Book Antiqua" w:cs="Mangal" w:hint="eastAsia"/>
          <w:bCs/>
          <w:sz w:val="24"/>
          <w:szCs w:val="24"/>
          <w:lang w:bidi="hi-IN"/>
        </w:rPr>
        <w:t>Liu JH</w:t>
      </w:r>
    </w:p>
    <w:p w14:paraId="0366B0C0" w14:textId="77777777" w:rsidR="00381B06" w:rsidRPr="00C7232F" w:rsidRDefault="00381B06" w:rsidP="00026286">
      <w:pPr>
        <w:shd w:val="clear" w:color="auto" w:fill="FFFFFF"/>
        <w:snapToGrid w:val="0"/>
        <w:spacing w:after="0" w:line="360" w:lineRule="auto"/>
        <w:jc w:val="both"/>
        <w:rPr>
          <w:rFonts w:ascii="Book Antiqua" w:hAnsi="Book Antiqua" w:cs="Helvetica"/>
          <w:b/>
          <w:sz w:val="24"/>
          <w:szCs w:val="24"/>
        </w:rPr>
      </w:pPr>
      <w:r w:rsidRPr="00E83D68">
        <w:rPr>
          <w:rFonts w:ascii="Book Antiqua" w:hAnsi="Book Antiqua" w:cs="Helvetica"/>
          <w:b/>
          <w:sz w:val="24"/>
          <w:szCs w:val="24"/>
        </w:rPr>
        <w:t xml:space="preserve">Specialty type: </w:t>
      </w:r>
      <w:r w:rsidRPr="00C7232F">
        <w:rPr>
          <w:rFonts w:ascii="Book Antiqua" w:eastAsia="微软雅黑" w:hAnsi="Book Antiqua"/>
          <w:sz w:val="24"/>
          <w:szCs w:val="24"/>
        </w:rPr>
        <w:t>Medicine, Research and Experimental</w:t>
      </w:r>
    </w:p>
    <w:p w14:paraId="1597693B" w14:textId="77777777" w:rsidR="00381B06" w:rsidRPr="00C506A9" w:rsidRDefault="00381B06" w:rsidP="00026286">
      <w:pPr>
        <w:shd w:val="clear" w:color="auto" w:fill="FFFFFF"/>
        <w:snapToGrid w:val="0"/>
        <w:spacing w:after="0" w:line="360" w:lineRule="auto"/>
        <w:jc w:val="both"/>
        <w:rPr>
          <w:rFonts w:ascii="Book Antiqua" w:hAnsi="Book Antiqua" w:cs="Helvetica"/>
          <w:b/>
          <w:sz w:val="24"/>
          <w:szCs w:val="24"/>
        </w:rPr>
      </w:pPr>
      <w:r w:rsidRPr="000509C8">
        <w:rPr>
          <w:rFonts w:ascii="Book Antiqua" w:hAnsi="Book Antiqua" w:cs="Helvetica"/>
          <w:b/>
          <w:sz w:val="24"/>
          <w:szCs w:val="24"/>
        </w:rPr>
        <w:t xml:space="preserve">Country of origin: </w:t>
      </w:r>
      <w:r w:rsidRPr="000509C8">
        <w:rPr>
          <w:rFonts w:ascii="Book Antiqua" w:hAnsi="Book Antiqua" w:cs="Helvetica"/>
          <w:bCs/>
          <w:sz w:val="24"/>
          <w:szCs w:val="24"/>
        </w:rPr>
        <w:t>China</w:t>
      </w:r>
    </w:p>
    <w:p w14:paraId="6CACA7BD" w14:textId="77777777" w:rsidR="00381B06" w:rsidRPr="00E83D68" w:rsidRDefault="00381B06" w:rsidP="00026286">
      <w:pPr>
        <w:shd w:val="clear" w:color="auto" w:fill="FFFFFF"/>
        <w:snapToGrid w:val="0"/>
        <w:spacing w:after="0" w:line="360" w:lineRule="auto"/>
        <w:jc w:val="both"/>
        <w:rPr>
          <w:rFonts w:ascii="Book Antiqua" w:hAnsi="Book Antiqua" w:cs="Helvetica"/>
          <w:b/>
          <w:sz w:val="24"/>
          <w:szCs w:val="24"/>
        </w:rPr>
      </w:pPr>
      <w:r w:rsidRPr="00E83D68">
        <w:rPr>
          <w:rFonts w:ascii="Book Antiqua" w:hAnsi="Book Antiqua" w:cs="Helvetica"/>
          <w:b/>
          <w:sz w:val="24"/>
          <w:szCs w:val="24"/>
        </w:rPr>
        <w:t>Peer-review report classification</w:t>
      </w:r>
    </w:p>
    <w:p w14:paraId="36ABFD6A" w14:textId="77777777" w:rsidR="00381B06" w:rsidRPr="00E83D68" w:rsidRDefault="00381B06" w:rsidP="00026286">
      <w:pPr>
        <w:shd w:val="clear" w:color="auto" w:fill="FFFFFF"/>
        <w:snapToGrid w:val="0"/>
        <w:spacing w:after="0" w:line="360" w:lineRule="auto"/>
        <w:jc w:val="both"/>
        <w:rPr>
          <w:rFonts w:ascii="Book Antiqua" w:hAnsi="Book Antiqua" w:cs="Helvetica"/>
          <w:sz w:val="24"/>
          <w:szCs w:val="24"/>
        </w:rPr>
      </w:pPr>
      <w:r w:rsidRPr="00E83D68">
        <w:rPr>
          <w:rFonts w:ascii="Book Antiqua" w:hAnsi="Book Antiqua" w:cs="Helvetica"/>
          <w:sz w:val="24"/>
          <w:szCs w:val="24"/>
        </w:rPr>
        <w:t>Grade A (Excellent): 0</w:t>
      </w:r>
    </w:p>
    <w:p w14:paraId="7F2599CE" w14:textId="77777777" w:rsidR="00381B06" w:rsidRPr="00E83D68" w:rsidRDefault="00381B06" w:rsidP="00026286">
      <w:pPr>
        <w:shd w:val="clear" w:color="auto" w:fill="FFFFFF"/>
        <w:snapToGrid w:val="0"/>
        <w:spacing w:after="0" w:line="360" w:lineRule="auto"/>
        <w:jc w:val="both"/>
        <w:rPr>
          <w:rFonts w:ascii="Book Antiqua" w:hAnsi="Book Antiqua" w:cs="Helvetica"/>
          <w:sz w:val="24"/>
          <w:szCs w:val="24"/>
        </w:rPr>
      </w:pPr>
      <w:r w:rsidRPr="00E83D68">
        <w:rPr>
          <w:rFonts w:ascii="Book Antiqua" w:hAnsi="Book Antiqua" w:cs="Helvetica"/>
          <w:sz w:val="24"/>
          <w:szCs w:val="24"/>
        </w:rPr>
        <w:t>Grade B (Very good): B, B</w:t>
      </w:r>
    </w:p>
    <w:p w14:paraId="608A6CEB" w14:textId="77777777" w:rsidR="00381B06" w:rsidRPr="00E83D68" w:rsidRDefault="00381B06" w:rsidP="00026286">
      <w:pPr>
        <w:shd w:val="clear" w:color="auto" w:fill="FFFFFF"/>
        <w:snapToGrid w:val="0"/>
        <w:spacing w:after="0" w:line="360" w:lineRule="auto"/>
        <w:jc w:val="both"/>
        <w:rPr>
          <w:rFonts w:ascii="Book Antiqua" w:hAnsi="Book Antiqua" w:cs="Helvetica"/>
          <w:sz w:val="24"/>
          <w:szCs w:val="24"/>
        </w:rPr>
      </w:pPr>
      <w:r w:rsidRPr="00E83D68">
        <w:rPr>
          <w:rFonts w:ascii="Book Antiqua" w:hAnsi="Book Antiqua" w:cs="Helvetica"/>
          <w:sz w:val="24"/>
          <w:szCs w:val="24"/>
        </w:rPr>
        <w:t>Grade C (Good): 0</w:t>
      </w:r>
    </w:p>
    <w:p w14:paraId="39816197" w14:textId="77777777" w:rsidR="00381B06" w:rsidRPr="00E83D68" w:rsidRDefault="00381B06" w:rsidP="00026286">
      <w:pPr>
        <w:shd w:val="clear" w:color="auto" w:fill="FFFFFF"/>
        <w:snapToGrid w:val="0"/>
        <w:spacing w:after="0" w:line="360" w:lineRule="auto"/>
        <w:jc w:val="both"/>
        <w:rPr>
          <w:rFonts w:ascii="Book Antiqua" w:hAnsi="Book Antiqua" w:cs="Helvetica"/>
          <w:sz w:val="24"/>
          <w:szCs w:val="24"/>
        </w:rPr>
      </w:pPr>
      <w:r w:rsidRPr="00E83D68">
        <w:rPr>
          <w:rFonts w:ascii="Book Antiqua" w:hAnsi="Book Antiqua" w:cs="Helvetica"/>
          <w:sz w:val="24"/>
          <w:szCs w:val="24"/>
        </w:rPr>
        <w:t xml:space="preserve">Grade D (Fair): </w:t>
      </w:r>
      <w:bookmarkEnd w:id="205"/>
      <w:bookmarkEnd w:id="206"/>
      <w:r w:rsidRPr="00E83D68">
        <w:rPr>
          <w:rFonts w:ascii="Book Antiqua" w:hAnsi="Book Antiqua" w:cs="Helvetica"/>
          <w:sz w:val="24"/>
          <w:szCs w:val="24"/>
        </w:rPr>
        <w:t>0</w:t>
      </w:r>
    </w:p>
    <w:p w14:paraId="001895B9" w14:textId="0D132AFC" w:rsidR="00803232" w:rsidRDefault="00381B06" w:rsidP="00C7232F">
      <w:pPr>
        <w:shd w:val="clear" w:color="auto" w:fill="FFFFFF"/>
        <w:snapToGrid w:val="0"/>
        <w:spacing w:after="0" w:line="360" w:lineRule="auto"/>
        <w:jc w:val="both"/>
        <w:rPr>
          <w:rFonts w:ascii="Book Antiqua" w:hAnsi="Book Antiqua" w:cs="Helvetica"/>
          <w:sz w:val="24"/>
          <w:szCs w:val="24"/>
        </w:rPr>
      </w:pPr>
      <w:r w:rsidRPr="00E83D68">
        <w:rPr>
          <w:rFonts w:ascii="Book Antiqua" w:hAnsi="Book Antiqua" w:cs="Helvetica"/>
          <w:sz w:val="24"/>
          <w:szCs w:val="24"/>
        </w:rPr>
        <w:t xml:space="preserve">Grade E (Poor): </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sidR="0078743D" w:rsidRPr="00E83D68">
        <w:rPr>
          <w:rFonts w:ascii="Book Antiqua" w:hAnsi="Book Antiqua" w:cs="Helvetica"/>
          <w:sz w:val="24"/>
          <w:szCs w:val="24"/>
        </w:rPr>
        <w:t>E</w:t>
      </w:r>
    </w:p>
    <w:p w14:paraId="3364C46A" w14:textId="77777777" w:rsidR="00803232" w:rsidRDefault="00803232">
      <w:pPr>
        <w:rPr>
          <w:rFonts w:ascii="Book Antiqua" w:hAnsi="Book Antiqua" w:cs="Helvetica"/>
          <w:sz w:val="24"/>
          <w:szCs w:val="24"/>
        </w:rPr>
      </w:pPr>
      <w:r>
        <w:rPr>
          <w:rFonts w:ascii="Book Antiqua" w:hAnsi="Book Antiqua" w:cs="Helvetica"/>
          <w:sz w:val="24"/>
          <w:szCs w:val="24"/>
        </w:rPr>
        <w:br w:type="page"/>
      </w:r>
    </w:p>
    <w:p w14:paraId="6A7E5F19" w14:textId="77777777" w:rsidR="00F72230" w:rsidRDefault="00F72230" w:rsidP="00C7232F">
      <w:pPr>
        <w:shd w:val="clear" w:color="auto" w:fill="FFFFFF"/>
        <w:snapToGrid w:val="0"/>
        <w:spacing w:after="0" w:line="360" w:lineRule="auto"/>
        <w:jc w:val="both"/>
        <w:rPr>
          <w:rFonts w:ascii="Book Antiqua" w:hAnsi="Book Antiqua"/>
          <w:sz w:val="24"/>
          <w:szCs w:val="24"/>
        </w:rPr>
      </w:pPr>
    </w:p>
    <w:bookmarkEnd w:id="265"/>
    <w:p w14:paraId="225318CB" w14:textId="19379EDE" w:rsidR="00A07833" w:rsidRPr="00E83D68" w:rsidRDefault="00A07833" w:rsidP="00E83D68">
      <w:pPr>
        <w:snapToGrid w:val="0"/>
        <w:spacing w:after="0" w:line="360" w:lineRule="auto"/>
        <w:jc w:val="both"/>
        <w:rPr>
          <w:rFonts w:ascii="Book Antiqua" w:hAnsi="Book Antiqua" w:cs="Times New Roman"/>
          <w:b/>
          <w:sz w:val="24"/>
          <w:szCs w:val="24"/>
        </w:rPr>
      </w:pPr>
      <w:r w:rsidRPr="003526D0">
        <w:rPr>
          <w:rFonts w:ascii="Book Antiqua" w:hAnsi="Book Antiqua" w:cs="Times New Roman"/>
          <w:b/>
          <w:noProof/>
          <w:sz w:val="24"/>
          <w:szCs w:val="24"/>
          <w:lang w:eastAsia="zh-CN"/>
        </w:rPr>
        <w:drawing>
          <wp:inline distT="0" distB="0" distL="0" distR="0" wp14:anchorId="05D65FDA" wp14:editId="10A96063">
            <wp:extent cx="5310505" cy="2854325"/>
            <wp:effectExtent l="0" t="0" r="444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10505" cy="2854325"/>
                    </a:xfrm>
                    <a:prstGeom prst="rect">
                      <a:avLst/>
                    </a:prstGeom>
                  </pic:spPr>
                </pic:pic>
              </a:graphicData>
            </a:graphic>
          </wp:inline>
        </w:drawing>
      </w:r>
    </w:p>
    <w:p w14:paraId="25DE1E1C" w14:textId="3215F078" w:rsidR="000A16D6" w:rsidRPr="00E83D68" w:rsidRDefault="000A16D6" w:rsidP="00E83D68">
      <w:pPr>
        <w:snapToGrid w:val="0"/>
        <w:spacing w:after="0" w:line="360" w:lineRule="auto"/>
        <w:jc w:val="both"/>
        <w:rPr>
          <w:rFonts w:ascii="Book Antiqua" w:hAnsi="Book Antiqua" w:cs="Times New Roman"/>
          <w:bCs/>
          <w:sz w:val="24"/>
          <w:szCs w:val="24"/>
        </w:rPr>
      </w:pPr>
      <w:r w:rsidRPr="00C7232F">
        <w:rPr>
          <w:rFonts w:ascii="Book Antiqua" w:hAnsi="Book Antiqua" w:cs="Times New Roman"/>
          <w:b/>
          <w:sz w:val="24"/>
          <w:szCs w:val="24"/>
        </w:rPr>
        <w:t>Fig</w:t>
      </w:r>
      <w:r w:rsidR="00357BC8" w:rsidRPr="00C7232F">
        <w:rPr>
          <w:rFonts w:ascii="Book Antiqua" w:hAnsi="Book Antiqua" w:cs="Times New Roman"/>
          <w:b/>
          <w:sz w:val="24"/>
          <w:szCs w:val="24"/>
        </w:rPr>
        <w:t>ure</w:t>
      </w:r>
      <w:r w:rsidRPr="00D513A0">
        <w:rPr>
          <w:rFonts w:ascii="Book Antiqua" w:hAnsi="Book Antiqua" w:cs="Times New Roman"/>
          <w:b/>
          <w:sz w:val="24"/>
          <w:szCs w:val="24"/>
        </w:rPr>
        <w:t xml:space="preserve"> 1 The way gut microbiota induces </w:t>
      </w:r>
      <w:r w:rsidR="00414366" w:rsidRPr="000509C8">
        <w:rPr>
          <w:rFonts w:ascii="Book Antiqua" w:hAnsi="Book Antiqua" w:cstheme="majorBidi"/>
          <w:b/>
          <w:bCs/>
          <w:sz w:val="24"/>
          <w:szCs w:val="24"/>
        </w:rPr>
        <w:t>CRC</w:t>
      </w:r>
      <w:r w:rsidRPr="00F72230">
        <w:rPr>
          <w:rFonts w:ascii="Book Antiqua" w:hAnsi="Book Antiqua" w:cs="Times New Roman"/>
          <w:b/>
          <w:bCs/>
          <w:sz w:val="24"/>
          <w:szCs w:val="24"/>
        </w:rPr>
        <w:t>.</w:t>
      </w:r>
      <w:r w:rsidRPr="00F72230">
        <w:rPr>
          <w:rFonts w:ascii="Book Antiqua" w:hAnsi="Book Antiqua" w:cs="Times New Roman"/>
          <w:bCs/>
          <w:sz w:val="24"/>
          <w:szCs w:val="24"/>
        </w:rPr>
        <w:t xml:space="preserve"> Several factors affecting the normal behavior of microbiota such as low fiber and high</w:t>
      </w:r>
      <w:r w:rsidR="00BA79B0" w:rsidRPr="00E83D68">
        <w:rPr>
          <w:rFonts w:ascii="Book Antiqua" w:hAnsi="Book Antiqua" w:cs="Times New Roman"/>
          <w:bCs/>
          <w:sz w:val="24"/>
          <w:szCs w:val="24"/>
        </w:rPr>
        <w:t>-</w:t>
      </w:r>
      <w:r w:rsidRPr="00E83D68">
        <w:rPr>
          <w:rFonts w:ascii="Book Antiqua" w:hAnsi="Book Antiqua" w:cs="Times New Roman"/>
          <w:bCs/>
          <w:sz w:val="24"/>
          <w:szCs w:val="24"/>
        </w:rPr>
        <w:t>fat diets. This change might affect the number/types of gut bacteria or cause them to express different kinds of proteins and metabolites. A category of these metabolites could be oncogenic (</w:t>
      </w:r>
      <w:proofErr w:type="spellStart"/>
      <w:r w:rsidRPr="00E83D68">
        <w:rPr>
          <w:rFonts w:ascii="Book Antiqua" w:hAnsi="Book Antiqua" w:cs="Times New Roman"/>
          <w:bCs/>
          <w:sz w:val="24"/>
          <w:szCs w:val="24"/>
        </w:rPr>
        <w:t>oncometabolites</w:t>
      </w:r>
      <w:proofErr w:type="spellEnd"/>
      <w:r w:rsidRPr="00E83D68">
        <w:rPr>
          <w:rFonts w:ascii="Book Antiqua" w:hAnsi="Book Antiqua" w:cs="Times New Roman"/>
          <w:bCs/>
          <w:sz w:val="24"/>
          <w:szCs w:val="24"/>
        </w:rPr>
        <w:t xml:space="preserve">) </w:t>
      </w:r>
      <w:r w:rsidR="00BA79B0" w:rsidRPr="00E83D68">
        <w:rPr>
          <w:rFonts w:ascii="Book Antiqua" w:hAnsi="Book Antiqua" w:cs="Times New Roman"/>
          <w:bCs/>
          <w:sz w:val="24"/>
          <w:szCs w:val="24"/>
        </w:rPr>
        <w:t xml:space="preserve">and </w:t>
      </w:r>
      <w:r w:rsidRPr="00E83D68">
        <w:rPr>
          <w:rFonts w:ascii="Book Antiqua" w:hAnsi="Book Antiqua" w:cs="Times New Roman"/>
          <w:bCs/>
          <w:sz w:val="24"/>
          <w:szCs w:val="24"/>
        </w:rPr>
        <w:t>trigger inflammation in gut epithelial cell</w:t>
      </w:r>
      <w:r w:rsidR="00BA79B0" w:rsidRPr="00E83D68">
        <w:rPr>
          <w:rFonts w:ascii="Book Antiqua" w:hAnsi="Book Antiqua" w:cs="Times New Roman"/>
          <w:bCs/>
          <w:sz w:val="24"/>
          <w:szCs w:val="24"/>
        </w:rPr>
        <w:t>s</w:t>
      </w:r>
      <w:r w:rsidRPr="00E83D68">
        <w:rPr>
          <w:rFonts w:ascii="Book Antiqua" w:hAnsi="Book Antiqua" w:cs="Times New Roman"/>
          <w:bCs/>
          <w:sz w:val="24"/>
          <w:szCs w:val="24"/>
        </w:rPr>
        <w:t xml:space="preserve"> leading to cancer initiation. Bacterial metabolites also could enhance cancer spreading and metastasis.</w:t>
      </w:r>
      <w:r w:rsidR="00357BC8" w:rsidRPr="00E83D68">
        <w:rPr>
          <w:rFonts w:ascii="Book Antiqua" w:hAnsi="Book Antiqua" w:cs="Times New Roman"/>
          <w:bCs/>
          <w:sz w:val="24"/>
          <w:szCs w:val="24"/>
        </w:rPr>
        <w:t xml:space="preserve"> CRC: </w:t>
      </w:r>
      <w:r w:rsidR="00357BC8" w:rsidRPr="00E83D68">
        <w:rPr>
          <w:rFonts w:ascii="Book Antiqua" w:hAnsi="Book Antiqua" w:cstheme="majorBidi"/>
          <w:sz w:val="24"/>
          <w:szCs w:val="24"/>
        </w:rPr>
        <w:t>Colorectal cancer</w:t>
      </w:r>
      <w:r w:rsidR="00357BC8" w:rsidRPr="00E83D68">
        <w:rPr>
          <w:rFonts w:ascii="Book Antiqua" w:hAnsi="Book Antiqua" w:cstheme="majorBidi"/>
          <w:sz w:val="24"/>
          <w:szCs w:val="24"/>
          <w:lang w:eastAsia="zh-CN"/>
        </w:rPr>
        <w:t>.</w:t>
      </w:r>
    </w:p>
    <w:p w14:paraId="2E89C037" w14:textId="77777777" w:rsidR="00C576A2" w:rsidRPr="00E83D68" w:rsidRDefault="00C576A2" w:rsidP="00026286">
      <w:pPr>
        <w:snapToGrid w:val="0"/>
        <w:spacing w:after="0" w:line="360" w:lineRule="auto"/>
        <w:jc w:val="both"/>
        <w:rPr>
          <w:rFonts w:ascii="Book Antiqua" w:hAnsi="Book Antiqua" w:cs="Times New Roman"/>
          <w:b/>
          <w:sz w:val="24"/>
          <w:szCs w:val="24"/>
        </w:rPr>
      </w:pPr>
      <w:r w:rsidRPr="00E83D68">
        <w:rPr>
          <w:rFonts w:ascii="Book Antiqua" w:hAnsi="Book Antiqua" w:cs="Times New Roman"/>
          <w:b/>
          <w:sz w:val="24"/>
          <w:szCs w:val="24"/>
        </w:rPr>
        <w:br w:type="page"/>
      </w:r>
    </w:p>
    <w:p w14:paraId="4DFFE6D0" w14:textId="419E818D" w:rsidR="00A07833" w:rsidRPr="00E83D68" w:rsidRDefault="00A07833" w:rsidP="00E83D68">
      <w:pPr>
        <w:snapToGrid w:val="0"/>
        <w:spacing w:after="0" w:line="360" w:lineRule="auto"/>
        <w:jc w:val="both"/>
        <w:rPr>
          <w:rFonts w:ascii="Book Antiqua" w:hAnsi="Book Antiqua" w:cs="Times New Roman"/>
          <w:b/>
          <w:bCs/>
          <w:sz w:val="24"/>
          <w:szCs w:val="24"/>
        </w:rPr>
      </w:pPr>
      <w:r w:rsidRPr="003526D0">
        <w:rPr>
          <w:rFonts w:ascii="Book Antiqua" w:hAnsi="Book Antiqua" w:cs="Times New Roman"/>
          <w:b/>
          <w:bCs/>
          <w:noProof/>
          <w:sz w:val="24"/>
          <w:szCs w:val="24"/>
          <w:lang w:eastAsia="zh-CN"/>
        </w:rPr>
        <w:lastRenderedPageBreak/>
        <w:drawing>
          <wp:inline distT="0" distB="0" distL="0" distR="0" wp14:anchorId="78DCC3E7" wp14:editId="28D33F65">
            <wp:extent cx="4989195" cy="82296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tif"/>
                    <pic:cNvPicPr/>
                  </pic:nvPicPr>
                  <pic:blipFill>
                    <a:blip r:embed="rId12">
                      <a:extLst>
                        <a:ext uri="{28A0092B-C50C-407E-A947-70E740481C1C}">
                          <a14:useLocalDpi xmlns:a14="http://schemas.microsoft.com/office/drawing/2010/main" val="0"/>
                        </a:ext>
                      </a:extLst>
                    </a:blip>
                    <a:stretch>
                      <a:fillRect/>
                    </a:stretch>
                  </pic:blipFill>
                  <pic:spPr>
                    <a:xfrm>
                      <a:off x="0" y="0"/>
                      <a:ext cx="4989195" cy="8229600"/>
                    </a:xfrm>
                    <a:prstGeom prst="rect">
                      <a:avLst/>
                    </a:prstGeom>
                  </pic:spPr>
                </pic:pic>
              </a:graphicData>
            </a:graphic>
          </wp:inline>
        </w:drawing>
      </w:r>
    </w:p>
    <w:p w14:paraId="23BE99AC" w14:textId="61A9985F" w:rsidR="00D513A0" w:rsidRPr="000D12C7" w:rsidRDefault="000A16D6" w:rsidP="00D513A0">
      <w:pPr>
        <w:snapToGrid w:val="0"/>
        <w:spacing w:after="0" w:line="360" w:lineRule="auto"/>
        <w:jc w:val="both"/>
        <w:rPr>
          <w:rFonts w:ascii="Book Antiqua" w:hAnsi="Book Antiqua" w:cs="Times New Roman"/>
          <w:bCs/>
          <w:sz w:val="24"/>
          <w:szCs w:val="24"/>
        </w:rPr>
      </w:pPr>
      <w:r w:rsidRPr="00E83D68">
        <w:rPr>
          <w:rFonts w:ascii="Book Antiqua" w:hAnsi="Book Antiqua" w:cs="Times New Roman"/>
          <w:b/>
          <w:bCs/>
          <w:sz w:val="24"/>
          <w:szCs w:val="24"/>
        </w:rPr>
        <w:lastRenderedPageBreak/>
        <w:t>Fig</w:t>
      </w:r>
      <w:r w:rsidR="00C576A2" w:rsidRPr="00C7232F">
        <w:rPr>
          <w:rFonts w:ascii="Book Antiqua" w:hAnsi="Book Antiqua" w:cs="Times New Roman"/>
          <w:b/>
          <w:bCs/>
          <w:sz w:val="24"/>
          <w:szCs w:val="24"/>
        </w:rPr>
        <w:t xml:space="preserve">ure </w:t>
      </w:r>
      <w:r w:rsidRPr="00D513A0">
        <w:rPr>
          <w:rFonts w:ascii="Book Antiqua" w:hAnsi="Book Antiqua" w:cs="Times New Roman"/>
          <w:b/>
          <w:bCs/>
          <w:sz w:val="24"/>
          <w:szCs w:val="24"/>
        </w:rPr>
        <w:t xml:space="preserve">2 Different pathways through which </w:t>
      </w:r>
      <w:r w:rsidR="00F81261" w:rsidRPr="00D513A0">
        <w:rPr>
          <w:rFonts w:ascii="Book Antiqua" w:hAnsi="Book Antiqua" w:cstheme="majorBidi"/>
          <w:b/>
          <w:bCs/>
          <w:sz w:val="24"/>
          <w:szCs w:val="24"/>
        </w:rPr>
        <w:t>CRC</w:t>
      </w:r>
      <w:r w:rsidR="00C576A2" w:rsidRPr="00D513A0">
        <w:rPr>
          <w:rFonts w:ascii="Book Antiqua" w:hAnsi="Book Antiqua" w:cs="Times New Roman"/>
          <w:b/>
          <w:bCs/>
          <w:sz w:val="24"/>
          <w:szCs w:val="24"/>
        </w:rPr>
        <w:t xml:space="preserve"> </w:t>
      </w:r>
      <w:r w:rsidRPr="00D513A0">
        <w:rPr>
          <w:rFonts w:ascii="Book Antiqua" w:hAnsi="Book Antiqua" w:cs="Times New Roman"/>
          <w:b/>
          <w:bCs/>
          <w:sz w:val="24"/>
          <w:szCs w:val="24"/>
        </w:rPr>
        <w:t>develops.</w:t>
      </w:r>
      <w:r w:rsidR="00D513A0">
        <w:rPr>
          <w:rFonts w:ascii="Book Antiqua" w:hAnsi="Book Antiqua" w:cs="Times New Roman"/>
          <w:b/>
          <w:bCs/>
          <w:sz w:val="24"/>
          <w:szCs w:val="24"/>
        </w:rPr>
        <w:t xml:space="preserve"> </w:t>
      </w:r>
      <w:r w:rsidR="00D513A0" w:rsidRPr="000D12C7">
        <w:rPr>
          <w:rFonts w:ascii="Book Antiqua" w:hAnsi="Book Antiqua" w:cs="Times New Roman"/>
          <w:bCs/>
          <w:sz w:val="24"/>
          <w:szCs w:val="24"/>
        </w:rPr>
        <w:t xml:space="preserve">CRC: </w:t>
      </w:r>
      <w:r w:rsidR="00D513A0" w:rsidRPr="000D12C7">
        <w:rPr>
          <w:rFonts w:ascii="Book Antiqua" w:hAnsi="Book Antiqua" w:cstheme="majorBidi"/>
          <w:sz w:val="24"/>
          <w:szCs w:val="24"/>
        </w:rPr>
        <w:t>Colorectal cancer</w:t>
      </w:r>
      <w:r w:rsidR="00D513A0" w:rsidRPr="000D12C7">
        <w:rPr>
          <w:rFonts w:ascii="Book Antiqua" w:hAnsi="Book Antiqua" w:cstheme="majorBidi"/>
          <w:sz w:val="24"/>
          <w:szCs w:val="24"/>
          <w:lang w:eastAsia="zh-CN"/>
        </w:rPr>
        <w:t>.</w:t>
      </w:r>
    </w:p>
    <w:p w14:paraId="647E875F" w14:textId="621A2CEE" w:rsidR="00C576A2" w:rsidRPr="00D513A0" w:rsidRDefault="00C576A2" w:rsidP="00E83D68">
      <w:pPr>
        <w:snapToGrid w:val="0"/>
        <w:spacing w:after="0" w:line="360" w:lineRule="auto"/>
        <w:jc w:val="both"/>
        <w:rPr>
          <w:rFonts w:ascii="Book Antiqua" w:hAnsi="Book Antiqua" w:cs="Times New Roman"/>
          <w:b/>
          <w:bCs/>
          <w:sz w:val="24"/>
          <w:szCs w:val="24"/>
        </w:rPr>
      </w:pPr>
    </w:p>
    <w:p w14:paraId="5018D222" w14:textId="77777777" w:rsidR="00D513A0" w:rsidRDefault="00C576A2" w:rsidP="00E83D68">
      <w:pPr>
        <w:snapToGrid w:val="0"/>
        <w:spacing w:after="0" w:line="360" w:lineRule="auto"/>
        <w:jc w:val="both"/>
        <w:rPr>
          <w:rFonts w:ascii="Book Antiqua" w:hAnsi="Book Antiqua" w:cs="Times New Roman"/>
          <w:b/>
          <w:sz w:val="24"/>
          <w:szCs w:val="24"/>
        </w:rPr>
      </w:pPr>
      <w:r w:rsidRPr="00D513A0">
        <w:rPr>
          <w:rFonts w:ascii="Book Antiqua" w:hAnsi="Book Antiqua" w:cs="Times New Roman"/>
          <w:b/>
          <w:sz w:val="24"/>
          <w:szCs w:val="24"/>
        </w:rPr>
        <w:br w:type="page"/>
      </w:r>
      <w:r w:rsidR="00A07833" w:rsidRPr="003526D0">
        <w:rPr>
          <w:rFonts w:ascii="Book Antiqua" w:hAnsi="Book Antiqua" w:cs="Times New Roman"/>
          <w:b/>
          <w:noProof/>
          <w:sz w:val="24"/>
          <w:szCs w:val="24"/>
          <w:lang w:eastAsia="zh-CN"/>
        </w:rPr>
        <w:lastRenderedPageBreak/>
        <w:drawing>
          <wp:inline distT="0" distB="0" distL="0" distR="0" wp14:anchorId="36436F07" wp14:editId="313A586B">
            <wp:extent cx="5303785" cy="35455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tif"/>
                    <pic:cNvPicPr/>
                  </pic:nvPicPr>
                  <pic:blipFill>
                    <a:blip r:embed="rId13">
                      <a:extLst>
                        <a:ext uri="{28A0092B-C50C-407E-A947-70E740481C1C}">
                          <a14:useLocalDpi xmlns:a14="http://schemas.microsoft.com/office/drawing/2010/main" val="0"/>
                        </a:ext>
                      </a:extLst>
                    </a:blip>
                    <a:stretch>
                      <a:fillRect/>
                    </a:stretch>
                  </pic:blipFill>
                  <pic:spPr>
                    <a:xfrm>
                      <a:off x="0" y="0"/>
                      <a:ext cx="5303785" cy="3545555"/>
                    </a:xfrm>
                    <a:prstGeom prst="rect">
                      <a:avLst/>
                    </a:prstGeom>
                  </pic:spPr>
                </pic:pic>
              </a:graphicData>
            </a:graphic>
          </wp:inline>
        </w:drawing>
      </w:r>
    </w:p>
    <w:p w14:paraId="7D936669" w14:textId="77777777" w:rsidR="00D513A0" w:rsidRDefault="00D513A0" w:rsidP="00E83D68">
      <w:pPr>
        <w:snapToGrid w:val="0"/>
        <w:spacing w:after="0" w:line="360" w:lineRule="auto"/>
        <w:jc w:val="both"/>
        <w:rPr>
          <w:rFonts w:ascii="Book Antiqua" w:hAnsi="Book Antiqua" w:cs="Times New Roman"/>
          <w:b/>
          <w:sz w:val="24"/>
          <w:szCs w:val="24"/>
        </w:rPr>
      </w:pPr>
    </w:p>
    <w:p w14:paraId="377FF0BF" w14:textId="7029C0E0" w:rsidR="000A16D6" w:rsidRPr="00026286" w:rsidRDefault="000A16D6" w:rsidP="00026286">
      <w:pPr>
        <w:snapToGrid w:val="0"/>
        <w:spacing w:after="0" w:line="360" w:lineRule="auto"/>
        <w:jc w:val="both"/>
        <w:rPr>
          <w:rFonts w:ascii="Book Antiqua" w:hAnsi="Book Antiqua" w:cs="Times New Roman"/>
          <w:bCs/>
          <w:sz w:val="24"/>
          <w:szCs w:val="24"/>
        </w:rPr>
      </w:pPr>
      <w:r w:rsidRPr="00E83D68">
        <w:rPr>
          <w:rFonts w:ascii="Book Antiqua" w:hAnsi="Book Antiqua" w:cs="Times New Roman"/>
          <w:b/>
          <w:sz w:val="24"/>
          <w:szCs w:val="24"/>
        </w:rPr>
        <w:t>Fig</w:t>
      </w:r>
      <w:r w:rsidR="00C576A2" w:rsidRPr="00C7232F">
        <w:rPr>
          <w:rFonts w:ascii="Book Antiqua" w:hAnsi="Book Antiqua" w:cs="Times New Roman"/>
          <w:b/>
          <w:sz w:val="24"/>
          <w:szCs w:val="24"/>
        </w:rPr>
        <w:t>ure</w:t>
      </w:r>
      <w:r w:rsidRPr="00D513A0">
        <w:rPr>
          <w:rFonts w:ascii="Book Antiqua" w:hAnsi="Book Antiqua" w:cs="Times New Roman"/>
          <w:b/>
          <w:sz w:val="24"/>
          <w:szCs w:val="24"/>
        </w:rPr>
        <w:t xml:space="preserve"> 3 Different functions of butyrate in protecting against </w:t>
      </w:r>
      <w:r w:rsidR="00F665EE" w:rsidRPr="00D513A0">
        <w:rPr>
          <w:rFonts w:ascii="Book Antiqua" w:hAnsi="Book Antiqua" w:cstheme="majorBidi"/>
          <w:b/>
          <w:sz w:val="24"/>
          <w:szCs w:val="24"/>
        </w:rPr>
        <w:t>CRC</w:t>
      </w:r>
      <w:r w:rsidRPr="00D513A0">
        <w:rPr>
          <w:rFonts w:ascii="Book Antiqua" w:hAnsi="Book Antiqua" w:cs="Times New Roman"/>
          <w:b/>
          <w:sz w:val="24"/>
          <w:szCs w:val="24"/>
        </w:rPr>
        <w:t>.</w:t>
      </w:r>
      <w:r w:rsidR="00C576A2" w:rsidRPr="00D513A0">
        <w:rPr>
          <w:rFonts w:ascii="Book Antiqua" w:hAnsi="Book Antiqua" w:cs="Times New Roman"/>
          <w:b/>
          <w:sz w:val="24"/>
          <w:szCs w:val="24"/>
        </w:rPr>
        <w:t xml:space="preserve"> </w:t>
      </w:r>
      <w:r w:rsidR="00D513A0" w:rsidRPr="000D12C7">
        <w:rPr>
          <w:rFonts w:ascii="Book Antiqua" w:hAnsi="Book Antiqua" w:cs="Times New Roman"/>
          <w:bCs/>
          <w:sz w:val="24"/>
          <w:szCs w:val="24"/>
        </w:rPr>
        <w:t xml:space="preserve">CRC: </w:t>
      </w:r>
      <w:r w:rsidR="00D513A0" w:rsidRPr="000D12C7">
        <w:rPr>
          <w:rFonts w:ascii="Book Antiqua" w:hAnsi="Book Antiqua" w:cstheme="majorBidi"/>
          <w:sz w:val="24"/>
          <w:szCs w:val="24"/>
        </w:rPr>
        <w:t>Colorectal cancer</w:t>
      </w:r>
      <w:r w:rsidR="00D513A0">
        <w:rPr>
          <w:rFonts w:ascii="Book Antiqua" w:hAnsi="Book Antiqua" w:cstheme="majorBidi"/>
          <w:sz w:val="24"/>
          <w:szCs w:val="24"/>
          <w:lang w:eastAsia="zh-CN"/>
        </w:rPr>
        <w:t xml:space="preserve">; </w:t>
      </w:r>
      <w:r w:rsidR="00C576A2" w:rsidRPr="00D513A0">
        <w:rPr>
          <w:rFonts w:ascii="Book Antiqua" w:hAnsi="Book Antiqua" w:cs="Times New Roman"/>
          <w:bCs/>
          <w:sz w:val="24"/>
          <w:szCs w:val="24"/>
        </w:rPr>
        <w:t xml:space="preserve">HDAC: </w:t>
      </w:r>
      <w:r w:rsidR="00C576A2" w:rsidRPr="00026286">
        <w:rPr>
          <w:rFonts w:ascii="Book Antiqua" w:hAnsi="Book Antiqua" w:cstheme="majorBidi"/>
          <w:sz w:val="24"/>
          <w:szCs w:val="24"/>
        </w:rPr>
        <w:t>Histone deacetylase.</w:t>
      </w:r>
    </w:p>
    <w:p w14:paraId="70F480E3" w14:textId="77777777" w:rsidR="00C576A2" w:rsidRPr="00D513A0" w:rsidRDefault="00C576A2" w:rsidP="00026286">
      <w:pPr>
        <w:snapToGrid w:val="0"/>
        <w:spacing w:after="0" w:line="360" w:lineRule="auto"/>
        <w:jc w:val="both"/>
        <w:rPr>
          <w:rFonts w:ascii="Book Antiqua" w:hAnsi="Book Antiqua" w:cs="Times New Roman"/>
          <w:b/>
          <w:sz w:val="24"/>
          <w:szCs w:val="24"/>
        </w:rPr>
      </w:pPr>
      <w:r w:rsidRPr="00C7232F">
        <w:rPr>
          <w:rFonts w:ascii="Book Antiqua" w:hAnsi="Book Antiqua" w:cs="Times New Roman"/>
          <w:b/>
          <w:sz w:val="24"/>
          <w:szCs w:val="24"/>
        </w:rPr>
        <w:br w:type="page"/>
      </w:r>
    </w:p>
    <w:p w14:paraId="18E041AC" w14:textId="77777777" w:rsidR="000509C8" w:rsidRDefault="00A07833" w:rsidP="00E83D68">
      <w:pPr>
        <w:snapToGrid w:val="0"/>
        <w:spacing w:after="0" w:line="360" w:lineRule="auto"/>
        <w:jc w:val="both"/>
        <w:rPr>
          <w:rFonts w:ascii="Book Antiqua" w:hAnsi="Book Antiqua" w:cs="Times New Roman"/>
          <w:b/>
          <w:sz w:val="24"/>
          <w:szCs w:val="24"/>
        </w:rPr>
      </w:pPr>
      <w:r w:rsidRPr="003526D0">
        <w:rPr>
          <w:rFonts w:ascii="Book Antiqua" w:hAnsi="Book Antiqua" w:cs="Times New Roman"/>
          <w:b/>
          <w:noProof/>
          <w:sz w:val="24"/>
          <w:szCs w:val="24"/>
          <w:lang w:eastAsia="zh-CN"/>
        </w:rPr>
        <w:lastRenderedPageBreak/>
        <w:drawing>
          <wp:inline distT="0" distB="0" distL="0" distR="0" wp14:anchorId="59B27C4A" wp14:editId="7412CCBE">
            <wp:extent cx="5307942" cy="3616217"/>
            <wp:effectExtent l="0" t="0" r="762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tif"/>
                    <pic:cNvPicPr/>
                  </pic:nvPicPr>
                  <pic:blipFill>
                    <a:blip r:embed="rId14">
                      <a:extLst>
                        <a:ext uri="{28A0092B-C50C-407E-A947-70E740481C1C}">
                          <a14:useLocalDpi xmlns:a14="http://schemas.microsoft.com/office/drawing/2010/main" val="0"/>
                        </a:ext>
                      </a:extLst>
                    </a:blip>
                    <a:stretch>
                      <a:fillRect/>
                    </a:stretch>
                  </pic:blipFill>
                  <pic:spPr>
                    <a:xfrm>
                      <a:off x="0" y="0"/>
                      <a:ext cx="5307942" cy="3616217"/>
                    </a:xfrm>
                    <a:prstGeom prst="rect">
                      <a:avLst/>
                    </a:prstGeom>
                  </pic:spPr>
                </pic:pic>
              </a:graphicData>
            </a:graphic>
          </wp:inline>
        </w:drawing>
      </w:r>
    </w:p>
    <w:p w14:paraId="45964883" w14:textId="77777777" w:rsidR="000509C8" w:rsidRDefault="000509C8" w:rsidP="00E83D68">
      <w:pPr>
        <w:snapToGrid w:val="0"/>
        <w:spacing w:after="0" w:line="360" w:lineRule="auto"/>
        <w:jc w:val="both"/>
        <w:rPr>
          <w:rFonts w:ascii="Book Antiqua" w:hAnsi="Book Antiqua" w:cs="Times New Roman"/>
          <w:b/>
          <w:sz w:val="24"/>
          <w:szCs w:val="24"/>
        </w:rPr>
      </w:pPr>
    </w:p>
    <w:p w14:paraId="4C67507B" w14:textId="1EB92406" w:rsidR="006D4A94" w:rsidRPr="00C7232F" w:rsidRDefault="000A16D6" w:rsidP="00E83D68">
      <w:pPr>
        <w:snapToGrid w:val="0"/>
        <w:spacing w:after="0" w:line="360" w:lineRule="auto"/>
        <w:jc w:val="both"/>
        <w:rPr>
          <w:rFonts w:ascii="Book Antiqua" w:hAnsi="Book Antiqua" w:cs="Times New Roman"/>
          <w:bCs/>
          <w:sz w:val="24"/>
          <w:szCs w:val="24"/>
        </w:rPr>
      </w:pPr>
      <w:r w:rsidRPr="00E83D68">
        <w:rPr>
          <w:rFonts w:ascii="Book Antiqua" w:hAnsi="Book Antiqua" w:cs="Times New Roman"/>
          <w:b/>
          <w:sz w:val="24"/>
          <w:szCs w:val="24"/>
        </w:rPr>
        <w:t>Fig</w:t>
      </w:r>
      <w:r w:rsidR="00C576A2" w:rsidRPr="00C7232F">
        <w:rPr>
          <w:rFonts w:ascii="Book Antiqua" w:hAnsi="Book Antiqua" w:cs="Times New Roman"/>
          <w:b/>
          <w:sz w:val="24"/>
          <w:szCs w:val="24"/>
        </w:rPr>
        <w:t>ure</w:t>
      </w:r>
      <w:r w:rsidRPr="00D513A0">
        <w:rPr>
          <w:rFonts w:ascii="Book Antiqua" w:hAnsi="Book Antiqua" w:cs="Times New Roman"/>
          <w:b/>
          <w:sz w:val="24"/>
          <w:szCs w:val="24"/>
        </w:rPr>
        <w:t xml:space="preserve"> 4 Different gut microbiota generate different </w:t>
      </w:r>
      <w:proofErr w:type="spellStart"/>
      <w:r w:rsidRPr="00D513A0">
        <w:rPr>
          <w:rFonts w:ascii="Book Antiqua" w:hAnsi="Book Antiqua" w:cs="Times New Roman"/>
          <w:b/>
          <w:sz w:val="24"/>
          <w:szCs w:val="24"/>
        </w:rPr>
        <w:t>oncometabolites</w:t>
      </w:r>
      <w:proofErr w:type="spellEnd"/>
      <w:r w:rsidRPr="00D513A0">
        <w:rPr>
          <w:rFonts w:ascii="Book Antiqua" w:hAnsi="Book Antiqua" w:cs="Times New Roman"/>
          <w:b/>
          <w:sz w:val="24"/>
          <w:szCs w:val="24"/>
        </w:rPr>
        <w:t>.</w:t>
      </w:r>
      <w:r w:rsidRPr="00D513A0">
        <w:rPr>
          <w:rFonts w:ascii="Book Antiqua" w:hAnsi="Book Antiqua" w:cs="Times New Roman"/>
          <w:bCs/>
          <w:sz w:val="24"/>
          <w:szCs w:val="24"/>
        </w:rPr>
        <w:t xml:space="preserve"> </w:t>
      </w:r>
      <w:proofErr w:type="spellStart"/>
      <w:r w:rsidRPr="00D513A0">
        <w:rPr>
          <w:rFonts w:ascii="Book Antiqua" w:hAnsi="Book Antiqua" w:cs="Times New Roman"/>
          <w:bCs/>
          <w:sz w:val="24"/>
          <w:szCs w:val="24"/>
        </w:rPr>
        <w:t>Bacteroides</w:t>
      </w:r>
      <w:proofErr w:type="spellEnd"/>
      <w:r w:rsidRPr="00D513A0">
        <w:rPr>
          <w:rFonts w:ascii="Book Antiqua" w:hAnsi="Book Antiqua" w:cs="Times New Roman"/>
          <w:bCs/>
          <w:sz w:val="24"/>
          <w:szCs w:val="24"/>
        </w:rPr>
        <w:t xml:space="preserve"> expresses specific signaling substances to activate toll-like receptor 2 (TLR 2)</w:t>
      </w:r>
      <w:r w:rsidR="00896BB7" w:rsidRPr="00D513A0">
        <w:rPr>
          <w:rFonts w:ascii="Book Antiqua" w:hAnsi="Book Antiqua" w:cs="Times New Roman"/>
          <w:bCs/>
          <w:sz w:val="24"/>
          <w:szCs w:val="24"/>
        </w:rPr>
        <w:t>,</w:t>
      </w:r>
      <w:r w:rsidRPr="00D513A0">
        <w:rPr>
          <w:rFonts w:ascii="Book Antiqua" w:hAnsi="Book Antiqua" w:cs="Times New Roman"/>
          <w:bCs/>
          <w:sz w:val="24"/>
          <w:szCs w:val="24"/>
        </w:rPr>
        <w:t xml:space="preserve"> which function</w:t>
      </w:r>
      <w:r w:rsidR="00896BB7" w:rsidRPr="00D513A0">
        <w:rPr>
          <w:rFonts w:ascii="Book Antiqua" w:hAnsi="Book Antiqua" w:cs="Times New Roman"/>
          <w:bCs/>
          <w:sz w:val="24"/>
          <w:szCs w:val="24"/>
        </w:rPr>
        <w:t>s</w:t>
      </w:r>
      <w:r w:rsidRPr="00D513A0">
        <w:rPr>
          <w:rFonts w:ascii="Book Antiqua" w:hAnsi="Book Antiqua" w:cs="Times New Roman"/>
          <w:bCs/>
          <w:sz w:val="24"/>
          <w:szCs w:val="24"/>
        </w:rPr>
        <w:t xml:space="preserve"> in two different ways; activation of FOX3 to trigger </w:t>
      </w:r>
      <w:proofErr w:type="spellStart"/>
      <w:r w:rsidRPr="00D513A0">
        <w:rPr>
          <w:rFonts w:ascii="Book Antiqua" w:hAnsi="Book Antiqua" w:cs="Times New Roman"/>
          <w:bCs/>
          <w:sz w:val="24"/>
          <w:szCs w:val="24"/>
        </w:rPr>
        <w:t>Treg</w:t>
      </w:r>
      <w:proofErr w:type="spellEnd"/>
      <w:r w:rsidRPr="00D513A0">
        <w:rPr>
          <w:rFonts w:ascii="Book Antiqua" w:hAnsi="Book Antiqua" w:cs="Times New Roman"/>
          <w:bCs/>
          <w:sz w:val="24"/>
          <w:szCs w:val="24"/>
        </w:rPr>
        <w:t xml:space="preserve"> activation leading to inflammation. The other way is the activation of T helper 17 cells that </w:t>
      </w:r>
      <w:r w:rsidR="00896BB7" w:rsidRPr="00D513A0">
        <w:rPr>
          <w:rFonts w:ascii="Book Antiqua" w:hAnsi="Book Antiqua" w:cs="Times New Roman"/>
          <w:bCs/>
          <w:sz w:val="24"/>
          <w:szCs w:val="24"/>
        </w:rPr>
        <w:t xml:space="preserve">also </w:t>
      </w:r>
      <w:r w:rsidRPr="00D513A0">
        <w:rPr>
          <w:rFonts w:ascii="Book Antiqua" w:hAnsi="Book Antiqua" w:cs="Times New Roman"/>
          <w:bCs/>
          <w:sz w:val="24"/>
          <w:szCs w:val="24"/>
        </w:rPr>
        <w:t xml:space="preserve">triggers inflammation. </w:t>
      </w:r>
      <w:proofErr w:type="spellStart"/>
      <w:r w:rsidRPr="00D513A0">
        <w:rPr>
          <w:rFonts w:ascii="Book Antiqua" w:hAnsi="Book Antiqua" w:cs="Times New Roman"/>
          <w:bCs/>
          <w:sz w:val="24"/>
          <w:szCs w:val="24"/>
        </w:rPr>
        <w:t>Flagellin</w:t>
      </w:r>
      <w:proofErr w:type="spellEnd"/>
      <w:r w:rsidRPr="00D513A0">
        <w:rPr>
          <w:rFonts w:ascii="Book Antiqua" w:hAnsi="Book Antiqua" w:cs="Times New Roman"/>
          <w:bCs/>
          <w:sz w:val="24"/>
          <w:szCs w:val="24"/>
        </w:rPr>
        <w:t>, a product of flagellated bacteria, activates also TLR 5 to activate innate lymphoid cells 3 a</w:t>
      </w:r>
      <w:r w:rsidRPr="000509C8">
        <w:rPr>
          <w:rFonts w:ascii="Book Antiqua" w:hAnsi="Book Antiqua" w:cs="Times New Roman"/>
          <w:bCs/>
          <w:sz w:val="24"/>
          <w:szCs w:val="24"/>
        </w:rPr>
        <w:t xml:space="preserve">nd then </w:t>
      </w:r>
      <w:r w:rsidR="000509C8">
        <w:rPr>
          <w:rFonts w:ascii="Book Antiqua" w:hAnsi="Book Antiqua" w:cs="Times New Roman"/>
          <w:bCs/>
          <w:sz w:val="24"/>
          <w:szCs w:val="24"/>
        </w:rPr>
        <w:t>IL</w:t>
      </w:r>
      <w:r w:rsidR="000509C8" w:rsidRPr="000509C8">
        <w:rPr>
          <w:rFonts w:ascii="Book Antiqua" w:hAnsi="Book Antiqua" w:cs="Times New Roman"/>
          <w:bCs/>
          <w:sz w:val="24"/>
          <w:szCs w:val="24"/>
        </w:rPr>
        <w:t xml:space="preserve"> </w:t>
      </w:r>
      <w:r w:rsidRPr="000509C8">
        <w:rPr>
          <w:rFonts w:ascii="Book Antiqua" w:hAnsi="Book Antiqua" w:cs="Times New Roman"/>
          <w:bCs/>
          <w:sz w:val="24"/>
          <w:szCs w:val="24"/>
        </w:rPr>
        <w:t xml:space="preserve">17 and 22 that initiate inflammation. TLR 5 also works on nuclear factor </w:t>
      </w:r>
      <w:proofErr w:type="spellStart"/>
      <w:r w:rsidRPr="00026286">
        <w:rPr>
          <w:rFonts w:ascii="Times New Roman" w:hAnsi="Times New Roman" w:cs="Times New Roman"/>
          <w:bCs/>
          <w:sz w:val="24"/>
          <w:szCs w:val="24"/>
        </w:rPr>
        <w:t>κ</w:t>
      </w:r>
      <w:r w:rsidRPr="00E83D68">
        <w:rPr>
          <w:rFonts w:ascii="Book Antiqua" w:hAnsi="Book Antiqua" w:cs="Times New Roman"/>
          <w:bCs/>
          <w:sz w:val="24"/>
          <w:szCs w:val="24"/>
        </w:rPr>
        <w:t>B</w:t>
      </w:r>
      <w:proofErr w:type="spellEnd"/>
      <w:r w:rsidRPr="00E83D68">
        <w:rPr>
          <w:rFonts w:ascii="Book Antiqua" w:hAnsi="Book Antiqua" w:cs="Times New Roman"/>
          <w:bCs/>
          <w:sz w:val="24"/>
          <w:szCs w:val="24"/>
        </w:rPr>
        <w:t xml:space="preserve"> to activate miR-21 that has a role in initiating </w:t>
      </w:r>
      <w:r w:rsidR="00A07833" w:rsidRPr="00C7232F">
        <w:rPr>
          <w:rFonts w:ascii="Book Antiqua" w:hAnsi="Book Antiqua" w:cstheme="majorBidi"/>
          <w:sz w:val="24"/>
          <w:szCs w:val="24"/>
        </w:rPr>
        <w:t>cancer</w:t>
      </w:r>
      <w:r w:rsidR="00A07833" w:rsidRPr="00026286">
        <w:rPr>
          <w:rFonts w:ascii="Book Antiqua" w:eastAsia="Times New Roman" w:hAnsi="Book Antiqua" w:cstheme="majorBidi"/>
          <w:sz w:val="24"/>
          <w:szCs w:val="24"/>
        </w:rPr>
        <w:t xml:space="preserve"> carcinogenesis</w:t>
      </w:r>
      <w:r w:rsidR="00A07833" w:rsidRPr="00E83D68">
        <w:rPr>
          <w:rFonts w:ascii="Book Antiqua" w:hAnsi="Book Antiqua" w:cs="Times New Roman"/>
          <w:bCs/>
          <w:sz w:val="24"/>
          <w:szCs w:val="24"/>
        </w:rPr>
        <w:t xml:space="preserve"> (</w:t>
      </w:r>
      <w:r w:rsidRPr="00C7232F">
        <w:rPr>
          <w:rFonts w:ascii="Book Antiqua" w:hAnsi="Book Antiqua" w:cs="Times New Roman"/>
          <w:bCs/>
          <w:sz w:val="24"/>
          <w:szCs w:val="24"/>
        </w:rPr>
        <w:t>CRC</w:t>
      </w:r>
      <w:r w:rsidR="00A07833" w:rsidRPr="00D513A0">
        <w:rPr>
          <w:rFonts w:ascii="Book Antiqua" w:hAnsi="Book Antiqua" w:cs="Times New Roman"/>
          <w:bCs/>
          <w:sz w:val="24"/>
          <w:szCs w:val="24"/>
        </w:rPr>
        <w:t>)</w:t>
      </w:r>
      <w:r w:rsidRPr="00D513A0">
        <w:rPr>
          <w:rFonts w:ascii="Book Antiqua" w:hAnsi="Book Antiqua" w:cs="Times New Roman"/>
          <w:bCs/>
          <w:sz w:val="24"/>
          <w:szCs w:val="24"/>
        </w:rPr>
        <w:t xml:space="preserve">. Meanwhile, </w:t>
      </w:r>
      <w:r w:rsidRPr="00026286">
        <w:rPr>
          <w:rFonts w:ascii="Book Antiqua" w:hAnsi="Book Antiqua" w:cs="Times New Roman"/>
          <w:bCs/>
          <w:i/>
          <w:sz w:val="24"/>
          <w:szCs w:val="24"/>
        </w:rPr>
        <w:t xml:space="preserve">Fusobacteria </w:t>
      </w:r>
      <w:r w:rsidRPr="00E83D68">
        <w:rPr>
          <w:rFonts w:ascii="Book Antiqua" w:hAnsi="Book Antiqua" w:cs="Times New Roman"/>
          <w:bCs/>
          <w:sz w:val="24"/>
          <w:szCs w:val="24"/>
        </w:rPr>
        <w:t xml:space="preserve">can stimulate </w:t>
      </w:r>
      <w:r w:rsidR="007959A0" w:rsidRPr="00C7232F">
        <w:rPr>
          <w:rFonts w:ascii="Book Antiqua" w:hAnsi="Book Antiqua" w:cs="Times New Roman"/>
          <w:bCs/>
          <w:sz w:val="24"/>
          <w:szCs w:val="24"/>
        </w:rPr>
        <w:t xml:space="preserve">a </w:t>
      </w:r>
      <w:r w:rsidRPr="00D513A0">
        <w:rPr>
          <w:rFonts w:ascii="Book Antiqua" w:hAnsi="Book Antiqua" w:cs="Times New Roman"/>
          <w:bCs/>
          <w:sz w:val="24"/>
          <w:szCs w:val="24"/>
        </w:rPr>
        <w:t xml:space="preserve">specific type of TLR that activates nuclear factor of activated T cell </w:t>
      </w:r>
      <w:r w:rsidRPr="00D513A0">
        <w:rPr>
          <w:rFonts w:ascii="Book Antiqua" w:hAnsi="Book Antiqua" w:cs="Times New Roman"/>
          <w:bCs/>
          <w:i/>
          <w:iCs/>
          <w:sz w:val="24"/>
          <w:szCs w:val="24"/>
        </w:rPr>
        <w:t>via</w:t>
      </w:r>
      <w:r w:rsidRPr="00D513A0">
        <w:rPr>
          <w:rFonts w:ascii="Book Antiqua" w:hAnsi="Book Antiqua" w:cs="Times New Roman"/>
          <w:bCs/>
          <w:sz w:val="24"/>
          <w:szCs w:val="24"/>
        </w:rPr>
        <w:t xml:space="preserve"> calmodulin-based </w:t>
      </w:r>
      <w:proofErr w:type="spellStart"/>
      <w:r w:rsidRPr="00D513A0">
        <w:rPr>
          <w:rFonts w:ascii="Book Antiqua" w:hAnsi="Book Antiqua" w:cs="Times New Roman"/>
          <w:bCs/>
          <w:sz w:val="24"/>
          <w:szCs w:val="24"/>
        </w:rPr>
        <w:t>calcineurin</w:t>
      </w:r>
      <w:proofErr w:type="spellEnd"/>
      <w:r w:rsidRPr="00D513A0">
        <w:rPr>
          <w:rFonts w:ascii="Book Antiqua" w:hAnsi="Book Antiqua" w:cs="Times New Roman"/>
          <w:bCs/>
          <w:sz w:val="24"/>
          <w:szCs w:val="24"/>
        </w:rPr>
        <w:t xml:space="preserve"> to initiate CRC.</w:t>
      </w:r>
      <w:r w:rsidR="00A07833" w:rsidRPr="00D513A0">
        <w:rPr>
          <w:rFonts w:ascii="Book Antiqua" w:hAnsi="Book Antiqua" w:cs="Times New Roman"/>
          <w:bCs/>
          <w:sz w:val="24"/>
          <w:szCs w:val="24"/>
        </w:rPr>
        <w:t xml:space="preserve"> </w:t>
      </w:r>
      <w:r w:rsidR="00D513A0" w:rsidRPr="000D12C7">
        <w:rPr>
          <w:rFonts w:ascii="Book Antiqua" w:hAnsi="Book Antiqua" w:cs="Times New Roman"/>
          <w:bCs/>
          <w:sz w:val="24"/>
          <w:szCs w:val="24"/>
        </w:rPr>
        <w:t xml:space="preserve">CRC: </w:t>
      </w:r>
      <w:r w:rsidR="00D513A0" w:rsidRPr="000D12C7">
        <w:rPr>
          <w:rFonts w:ascii="Book Antiqua" w:hAnsi="Book Antiqua" w:cstheme="majorBidi"/>
          <w:sz w:val="24"/>
          <w:szCs w:val="24"/>
        </w:rPr>
        <w:t>Colorectal cancer</w:t>
      </w:r>
      <w:r w:rsidR="00D513A0">
        <w:rPr>
          <w:rFonts w:ascii="Book Antiqua" w:hAnsi="Book Antiqua" w:cstheme="majorBidi"/>
          <w:sz w:val="24"/>
          <w:szCs w:val="24"/>
          <w:lang w:eastAsia="zh-CN"/>
        </w:rPr>
        <w:t xml:space="preserve">; </w:t>
      </w:r>
      <w:r w:rsidR="00D513A0" w:rsidRPr="00E83D68">
        <w:rPr>
          <w:rFonts w:ascii="Book Antiqua" w:hAnsi="Book Antiqua" w:cs="Times New Roman"/>
          <w:bCs/>
          <w:sz w:val="24"/>
          <w:szCs w:val="24"/>
        </w:rPr>
        <w:t xml:space="preserve">IL: Interleukin; </w:t>
      </w:r>
      <w:r w:rsidR="00A07833" w:rsidRPr="00D513A0">
        <w:rPr>
          <w:rFonts w:ascii="Book Antiqua" w:hAnsi="Book Antiqua" w:cs="Times New Roman"/>
          <w:bCs/>
          <w:sz w:val="24"/>
          <w:szCs w:val="24"/>
        </w:rPr>
        <w:t>ILC: lymphoid cells; NF-</w:t>
      </w:r>
      <w:proofErr w:type="spellStart"/>
      <w:r w:rsidR="00A07833" w:rsidRPr="00026286">
        <w:rPr>
          <w:rFonts w:ascii="Times New Roman" w:hAnsi="Times New Roman" w:cs="Times New Roman"/>
          <w:bCs/>
          <w:sz w:val="24"/>
          <w:szCs w:val="24"/>
        </w:rPr>
        <w:t>κ</w:t>
      </w:r>
      <w:r w:rsidR="00A07833" w:rsidRPr="00E83D68">
        <w:rPr>
          <w:rFonts w:ascii="Book Antiqua" w:hAnsi="Book Antiqua" w:cs="Times New Roman"/>
          <w:bCs/>
          <w:sz w:val="24"/>
          <w:szCs w:val="24"/>
        </w:rPr>
        <w:t>B</w:t>
      </w:r>
      <w:proofErr w:type="spellEnd"/>
      <w:r w:rsidR="00A07833" w:rsidRPr="00E83D68">
        <w:rPr>
          <w:rFonts w:ascii="Book Antiqua" w:hAnsi="Book Antiqua" w:cs="Times New Roman"/>
          <w:bCs/>
          <w:sz w:val="24"/>
          <w:szCs w:val="24"/>
        </w:rPr>
        <w:t>: Nuclear factor</w:t>
      </w:r>
      <w:r w:rsidR="00D513A0">
        <w:rPr>
          <w:rFonts w:ascii="Book Antiqua" w:hAnsi="Book Antiqua" w:cs="Times New Roman"/>
          <w:bCs/>
          <w:sz w:val="24"/>
          <w:szCs w:val="24"/>
        </w:rPr>
        <w:t>-</w:t>
      </w:r>
      <w:proofErr w:type="spellStart"/>
      <w:r w:rsidR="00A07833" w:rsidRPr="00026286">
        <w:rPr>
          <w:rFonts w:ascii="Times New Roman" w:hAnsi="Times New Roman" w:cs="Times New Roman"/>
          <w:bCs/>
          <w:sz w:val="24"/>
          <w:szCs w:val="24"/>
        </w:rPr>
        <w:t>κ</w:t>
      </w:r>
      <w:r w:rsidR="00A07833" w:rsidRPr="00E83D68">
        <w:rPr>
          <w:rFonts w:ascii="Book Antiqua" w:hAnsi="Book Antiqua" w:cs="Times New Roman"/>
          <w:bCs/>
          <w:sz w:val="24"/>
          <w:szCs w:val="24"/>
        </w:rPr>
        <w:t>B</w:t>
      </w:r>
      <w:proofErr w:type="spellEnd"/>
      <w:r w:rsidR="00A07833" w:rsidRPr="00E83D68">
        <w:rPr>
          <w:rFonts w:ascii="Book Antiqua" w:hAnsi="Book Antiqua" w:cs="Times New Roman"/>
          <w:bCs/>
          <w:sz w:val="24"/>
          <w:szCs w:val="24"/>
        </w:rPr>
        <w:t>; NFAT: Nuclear factor of activated T cell</w:t>
      </w:r>
      <w:r w:rsidR="00D513A0">
        <w:rPr>
          <w:rFonts w:ascii="Book Antiqua" w:hAnsi="Book Antiqua" w:cs="Times New Roman"/>
          <w:bCs/>
          <w:sz w:val="24"/>
          <w:szCs w:val="24"/>
        </w:rPr>
        <w:t>;</w:t>
      </w:r>
      <w:r w:rsidR="00D513A0" w:rsidRPr="00D513A0">
        <w:rPr>
          <w:rFonts w:ascii="Book Antiqua" w:hAnsi="Book Antiqua" w:cs="Times New Roman"/>
          <w:bCs/>
          <w:sz w:val="24"/>
          <w:szCs w:val="24"/>
        </w:rPr>
        <w:t xml:space="preserve"> TLR: Toll-like receptor;</w:t>
      </w:r>
      <w:r w:rsidR="00D513A0">
        <w:rPr>
          <w:rFonts w:ascii="Book Antiqua" w:hAnsi="Book Antiqua" w:cs="Times New Roman"/>
          <w:bCs/>
          <w:sz w:val="24"/>
          <w:szCs w:val="24"/>
        </w:rPr>
        <w:t xml:space="preserve"> </w:t>
      </w:r>
      <w:proofErr w:type="spellStart"/>
      <w:r w:rsidR="00D513A0">
        <w:rPr>
          <w:rFonts w:ascii="Book Antiqua" w:hAnsi="Book Antiqua" w:cs="Times New Roman"/>
          <w:bCs/>
          <w:sz w:val="24"/>
          <w:szCs w:val="24"/>
        </w:rPr>
        <w:t>Treg</w:t>
      </w:r>
      <w:proofErr w:type="spellEnd"/>
      <w:r w:rsidR="00D513A0">
        <w:rPr>
          <w:rFonts w:ascii="Book Antiqua" w:hAnsi="Book Antiqua" w:cs="Times New Roman"/>
          <w:bCs/>
          <w:sz w:val="24"/>
          <w:szCs w:val="24"/>
        </w:rPr>
        <w:t>: T regulatory cell.</w:t>
      </w:r>
    </w:p>
    <w:p w14:paraId="0ED18D8B" w14:textId="77777777" w:rsidR="006D4A94" w:rsidRPr="00D513A0" w:rsidRDefault="006D4A94" w:rsidP="00E83D68">
      <w:pPr>
        <w:snapToGrid w:val="0"/>
        <w:spacing w:after="0" w:line="360" w:lineRule="auto"/>
        <w:jc w:val="both"/>
        <w:rPr>
          <w:rFonts w:ascii="Book Antiqua" w:hAnsi="Book Antiqua" w:cs="Times New Roman"/>
          <w:bCs/>
          <w:sz w:val="24"/>
          <w:szCs w:val="24"/>
        </w:rPr>
      </w:pPr>
    </w:p>
    <w:p w14:paraId="6010775F" w14:textId="77777777" w:rsidR="003526D0" w:rsidRDefault="003526D0">
      <w:pPr>
        <w:snapToGrid w:val="0"/>
        <w:spacing w:after="0" w:line="360" w:lineRule="auto"/>
        <w:jc w:val="both"/>
        <w:rPr>
          <w:rFonts w:ascii="Book Antiqua" w:hAnsi="Book Antiqua" w:cs="Times New Roman"/>
          <w:b/>
          <w:sz w:val="24"/>
          <w:szCs w:val="24"/>
        </w:rPr>
        <w:sectPr w:rsidR="003526D0" w:rsidSect="00026286">
          <w:footerReference w:type="default" r:id="rId15"/>
          <w:pgSz w:w="12240" w:h="15840"/>
          <w:pgMar w:top="1440" w:right="1440" w:bottom="1440" w:left="1440" w:header="720" w:footer="720" w:gutter="0"/>
          <w:cols w:space="720"/>
          <w:docGrid w:linePitch="360"/>
        </w:sectPr>
      </w:pPr>
    </w:p>
    <w:p w14:paraId="580ECF14" w14:textId="3B7360CF" w:rsidR="000A16D6" w:rsidRPr="00026286" w:rsidRDefault="000A16D6">
      <w:pPr>
        <w:shd w:val="clear" w:color="auto" w:fill="FFFFFF"/>
        <w:snapToGrid w:val="0"/>
        <w:spacing w:after="0" w:line="360" w:lineRule="auto"/>
        <w:jc w:val="both"/>
        <w:textAlignment w:val="baseline"/>
        <w:rPr>
          <w:rFonts w:ascii="Book Antiqua" w:eastAsia="Times New Roman" w:hAnsi="Book Antiqua" w:cstheme="majorBidi"/>
          <w:sz w:val="24"/>
          <w:szCs w:val="24"/>
        </w:rPr>
      </w:pPr>
      <w:r w:rsidRPr="00026286">
        <w:rPr>
          <w:rFonts w:ascii="Book Antiqua" w:eastAsia="Times New Roman" w:hAnsi="Book Antiqua" w:cstheme="majorBidi"/>
          <w:b/>
          <w:bCs/>
          <w:sz w:val="24"/>
          <w:szCs w:val="24"/>
        </w:rPr>
        <w:lastRenderedPageBreak/>
        <w:t xml:space="preserve">Table 1 Gut microbiota </w:t>
      </w:r>
      <w:r w:rsidR="007959A0" w:rsidRPr="00026286">
        <w:rPr>
          <w:rFonts w:ascii="Book Antiqua" w:eastAsia="Times New Roman" w:hAnsi="Book Antiqua" w:cstheme="majorBidi"/>
          <w:b/>
          <w:bCs/>
          <w:sz w:val="24"/>
          <w:szCs w:val="24"/>
        </w:rPr>
        <w:t xml:space="preserve">are </w:t>
      </w:r>
      <w:r w:rsidRPr="00026286">
        <w:rPr>
          <w:rFonts w:ascii="Book Antiqua" w:eastAsia="Times New Roman" w:hAnsi="Book Antiqua" w:cstheme="majorBidi"/>
          <w:b/>
          <w:bCs/>
          <w:sz w:val="24"/>
          <w:szCs w:val="24"/>
        </w:rPr>
        <w:t xml:space="preserve">involved in </w:t>
      </w:r>
      <w:r w:rsidR="007959A0" w:rsidRPr="00C7232F">
        <w:rPr>
          <w:rFonts w:ascii="Book Antiqua" w:hAnsi="Book Antiqua" w:cstheme="majorBidi"/>
          <w:b/>
          <w:bCs/>
          <w:sz w:val="24"/>
          <w:szCs w:val="24"/>
        </w:rPr>
        <w:t>CRC</w:t>
      </w:r>
      <w:r w:rsidRPr="00026286">
        <w:rPr>
          <w:rFonts w:ascii="Book Antiqua" w:eastAsia="Times New Roman" w:hAnsi="Book Antiqua" w:cstheme="majorBidi"/>
          <w:b/>
          <w:bCs/>
          <w:sz w:val="24"/>
          <w:szCs w:val="24"/>
        </w:rPr>
        <w:t xml:space="preserve"> carcinogenesis</w:t>
      </w:r>
    </w:p>
    <w:tbl>
      <w:tblPr>
        <w:tblStyle w:val="21"/>
        <w:tblW w:w="12758" w:type="dxa"/>
        <w:tblBorders>
          <w:top w:val="single" w:sz="4" w:space="0" w:color="auto"/>
          <w:bottom w:val="single" w:sz="4" w:space="0" w:color="auto"/>
        </w:tblBorders>
        <w:tblLook w:val="04A0" w:firstRow="1" w:lastRow="0" w:firstColumn="1" w:lastColumn="0" w:noHBand="0" w:noVBand="1"/>
      </w:tblPr>
      <w:tblGrid>
        <w:gridCol w:w="2830"/>
        <w:gridCol w:w="8080"/>
        <w:gridCol w:w="1848"/>
      </w:tblGrid>
      <w:tr w:rsidR="00E83D68" w:rsidRPr="00E83D68" w14:paraId="5B9081A3" w14:textId="77777777" w:rsidTr="00C576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bottom w:val="single" w:sz="4" w:space="0" w:color="auto"/>
            </w:tcBorders>
            <w:shd w:val="clear" w:color="auto" w:fill="auto"/>
            <w:hideMark/>
          </w:tcPr>
          <w:p w14:paraId="4B2B2A3A" w14:textId="28C4FAB7" w:rsidR="000A16D6" w:rsidRPr="00026286" w:rsidRDefault="000A16D6">
            <w:pPr>
              <w:snapToGrid w:val="0"/>
              <w:spacing w:line="360" w:lineRule="auto"/>
              <w:jc w:val="both"/>
              <w:rPr>
                <w:rFonts w:ascii="Book Antiqua" w:eastAsia="Times New Roman" w:hAnsi="Book Antiqua" w:cstheme="majorBidi"/>
                <w:i/>
                <w:iCs/>
                <w:sz w:val="24"/>
                <w:szCs w:val="24"/>
              </w:rPr>
            </w:pPr>
            <w:r w:rsidRPr="00026286">
              <w:rPr>
                <w:rFonts w:ascii="Book Antiqua" w:eastAsia="Times New Roman" w:hAnsi="Book Antiqua" w:cstheme="majorBidi"/>
                <w:sz w:val="24"/>
                <w:szCs w:val="24"/>
              </w:rPr>
              <w:t>Microorganism</w:t>
            </w:r>
          </w:p>
        </w:tc>
        <w:tc>
          <w:tcPr>
            <w:tcW w:w="8080" w:type="dxa"/>
            <w:tcBorders>
              <w:top w:val="single" w:sz="4" w:space="0" w:color="auto"/>
              <w:bottom w:val="single" w:sz="4" w:space="0" w:color="auto"/>
            </w:tcBorders>
            <w:shd w:val="clear" w:color="auto" w:fill="auto"/>
            <w:hideMark/>
          </w:tcPr>
          <w:p w14:paraId="51FFC57E" w14:textId="5FA82DA0" w:rsidR="000A16D6" w:rsidRPr="00026286" w:rsidRDefault="000A16D6">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Role</w:t>
            </w:r>
            <w:r w:rsidR="00C576A2" w:rsidRPr="00026286">
              <w:rPr>
                <w:rFonts w:ascii="Book Antiqua" w:eastAsia="Times New Roman" w:hAnsi="Book Antiqua" w:cstheme="majorBidi"/>
                <w:sz w:val="24"/>
                <w:szCs w:val="24"/>
              </w:rPr>
              <w:t xml:space="preserve"> </w:t>
            </w:r>
            <w:r w:rsidRPr="00026286">
              <w:rPr>
                <w:rFonts w:ascii="Book Antiqua" w:eastAsia="Times New Roman" w:hAnsi="Book Antiqua" w:cstheme="majorBidi"/>
                <w:sz w:val="24"/>
                <w:szCs w:val="24"/>
              </w:rPr>
              <w:t>in CRC</w:t>
            </w:r>
            <w:r w:rsidR="00C576A2" w:rsidRPr="00026286">
              <w:rPr>
                <w:rFonts w:ascii="Book Antiqua" w:eastAsia="Times New Roman" w:hAnsi="Book Antiqua" w:cstheme="majorBidi"/>
                <w:sz w:val="24"/>
                <w:szCs w:val="24"/>
              </w:rPr>
              <w:t xml:space="preserve"> </w:t>
            </w:r>
            <w:r w:rsidRPr="00026286">
              <w:rPr>
                <w:rFonts w:ascii="Book Antiqua" w:eastAsia="Times New Roman" w:hAnsi="Book Antiqua" w:cstheme="majorBidi"/>
                <w:sz w:val="24"/>
                <w:szCs w:val="24"/>
              </w:rPr>
              <w:t>initiation/progression</w:t>
            </w:r>
          </w:p>
        </w:tc>
        <w:tc>
          <w:tcPr>
            <w:tcW w:w="1848" w:type="dxa"/>
            <w:tcBorders>
              <w:top w:val="single" w:sz="4" w:space="0" w:color="auto"/>
              <w:bottom w:val="single" w:sz="4" w:space="0" w:color="auto"/>
            </w:tcBorders>
            <w:shd w:val="clear" w:color="auto" w:fill="auto"/>
          </w:tcPr>
          <w:p w14:paraId="5C48451E" w14:textId="196162BD" w:rsidR="000A16D6" w:rsidRPr="00026286" w:rsidRDefault="002E0D53">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Ref.</w:t>
            </w:r>
          </w:p>
        </w:tc>
      </w:tr>
      <w:tr w:rsidR="00E83D68" w:rsidRPr="00E83D68" w14:paraId="0C520BB6" w14:textId="77777777" w:rsidTr="00C57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tcBorders>
            <w:shd w:val="clear" w:color="auto" w:fill="auto"/>
          </w:tcPr>
          <w:p w14:paraId="51CA4014" w14:textId="77777777" w:rsidR="000A16D6" w:rsidRPr="00026286" w:rsidRDefault="000A16D6" w:rsidP="00E83D68">
            <w:pPr>
              <w:snapToGrid w:val="0"/>
              <w:spacing w:line="360" w:lineRule="auto"/>
              <w:jc w:val="both"/>
              <w:rPr>
                <w:rFonts w:ascii="Book Antiqua" w:eastAsia="Times New Roman" w:hAnsi="Book Antiqua" w:cstheme="majorBidi"/>
                <w:b w:val="0"/>
                <w:bCs w:val="0"/>
                <w:i/>
                <w:iCs/>
                <w:sz w:val="24"/>
                <w:szCs w:val="24"/>
                <w:bdr w:val="none" w:sz="0" w:space="0" w:color="auto" w:frame="1"/>
              </w:rPr>
            </w:pPr>
            <w:r w:rsidRPr="00026286">
              <w:rPr>
                <w:rFonts w:ascii="Book Antiqua" w:eastAsia="Times New Roman" w:hAnsi="Book Antiqua" w:cstheme="majorBidi"/>
                <w:i/>
                <w:iCs/>
                <w:sz w:val="24"/>
                <w:szCs w:val="24"/>
                <w:bdr w:val="none" w:sz="0" w:space="0" w:color="auto" w:frame="1"/>
              </w:rPr>
              <w:t xml:space="preserve">Lactobacillus </w:t>
            </w:r>
            <w:proofErr w:type="spellStart"/>
            <w:r w:rsidRPr="00026286">
              <w:rPr>
                <w:rFonts w:ascii="Book Antiqua" w:eastAsia="Times New Roman" w:hAnsi="Book Antiqua" w:cstheme="majorBidi"/>
                <w:i/>
                <w:iCs/>
                <w:sz w:val="24"/>
                <w:szCs w:val="24"/>
                <w:bdr w:val="none" w:sz="0" w:space="0" w:color="auto" w:frame="1"/>
              </w:rPr>
              <w:t>casei</w:t>
            </w:r>
            <w:proofErr w:type="spellEnd"/>
            <w:r w:rsidRPr="00026286">
              <w:rPr>
                <w:rFonts w:ascii="Book Antiqua" w:eastAsia="Times New Roman" w:hAnsi="Book Antiqua" w:cstheme="majorBidi"/>
                <w:i/>
                <w:iCs/>
                <w:sz w:val="24"/>
                <w:szCs w:val="24"/>
                <w:bdr w:val="none" w:sz="0" w:space="0" w:color="auto" w:frame="1"/>
              </w:rPr>
              <w:t xml:space="preserve"> BL23</w:t>
            </w:r>
          </w:p>
        </w:tc>
        <w:tc>
          <w:tcPr>
            <w:tcW w:w="8080" w:type="dxa"/>
            <w:tcBorders>
              <w:top w:val="single" w:sz="4" w:space="0" w:color="auto"/>
            </w:tcBorders>
            <w:shd w:val="clear" w:color="auto" w:fill="auto"/>
          </w:tcPr>
          <w:p w14:paraId="57090E64" w14:textId="641976ED" w:rsidR="000A16D6" w:rsidRPr="00026286" w:rsidRDefault="000A16D6">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 xml:space="preserve">Immunomodulatory effect </w:t>
            </w:r>
            <w:r w:rsidRPr="00026286">
              <w:rPr>
                <w:rFonts w:ascii="Book Antiqua" w:eastAsia="Times New Roman" w:hAnsi="Book Antiqua" w:cstheme="majorBidi"/>
                <w:i/>
                <w:iCs/>
                <w:sz w:val="24"/>
                <w:szCs w:val="24"/>
              </w:rPr>
              <w:t>via</w:t>
            </w:r>
            <w:r w:rsidRPr="00026286">
              <w:rPr>
                <w:rFonts w:ascii="Book Antiqua" w:eastAsia="Times New Roman" w:hAnsi="Book Antiqua" w:cstheme="majorBidi"/>
                <w:sz w:val="24"/>
                <w:szCs w:val="24"/>
              </w:rPr>
              <w:t xml:space="preserve"> downregulation of the IL-22, and an </w:t>
            </w:r>
            <w:proofErr w:type="spellStart"/>
            <w:r w:rsidRPr="00026286">
              <w:rPr>
                <w:rFonts w:ascii="Book Antiqua" w:eastAsia="Times New Roman" w:hAnsi="Book Antiqua" w:cstheme="majorBidi"/>
                <w:sz w:val="24"/>
                <w:szCs w:val="24"/>
              </w:rPr>
              <w:t>antiproliferative</w:t>
            </w:r>
            <w:proofErr w:type="spellEnd"/>
            <w:r w:rsidRPr="00026286">
              <w:rPr>
                <w:rFonts w:ascii="Book Antiqua" w:eastAsia="Times New Roman" w:hAnsi="Book Antiqua" w:cstheme="majorBidi"/>
                <w:sz w:val="24"/>
                <w:szCs w:val="24"/>
              </w:rPr>
              <w:t xml:space="preserve"> effect, </w:t>
            </w:r>
            <w:r w:rsidRPr="00026286">
              <w:rPr>
                <w:rFonts w:ascii="Book Antiqua" w:eastAsia="Times New Roman" w:hAnsi="Book Antiqua" w:cstheme="majorBidi"/>
                <w:i/>
                <w:iCs/>
                <w:sz w:val="24"/>
                <w:szCs w:val="24"/>
              </w:rPr>
              <w:t>via</w:t>
            </w:r>
            <w:r w:rsidRPr="00026286">
              <w:rPr>
                <w:rFonts w:ascii="Book Antiqua" w:eastAsia="Times New Roman" w:hAnsi="Book Antiqua" w:cstheme="majorBidi"/>
                <w:sz w:val="24"/>
                <w:szCs w:val="24"/>
              </w:rPr>
              <w:t xml:space="preserve"> upregulation of caspase-7 and caspase-9</w:t>
            </w:r>
          </w:p>
        </w:tc>
        <w:tc>
          <w:tcPr>
            <w:tcW w:w="1848" w:type="dxa"/>
            <w:tcBorders>
              <w:top w:val="single" w:sz="4" w:space="0" w:color="auto"/>
            </w:tcBorders>
            <w:shd w:val="clear" w:color="auto" w:fill="auto"/>
          </w:tcPr>
          <w:p w14:paraId="1179E4FA" w14:textId="43E4805F" w:rsidR="000A16D6" w:rsidRPr="00026286" w:rsidRDefault="00093A4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t>[109]</w:t>
            </w:r>
          </w:p>
        </w:tc>
      </w:tr>
      <w:tr w:rsidR="00E83D68" w:rsidRPr="00E83D68" w14:paraId="5E8C15CB" w14:textId="77777777" w:rsidTr="00C576A2">
        <w:tc>
          <w:tcPr>
            <w:cnfStyle w:val="001000000000" w:firstRow="0" w:lastRow="0" w:firstColumn="1" w:lastColumn="0" w:oddVBand="0" w:evenVBand="0" w:oddHBand="0" w:evenHBand="0" w:firstRowFirstColumn="0" w:firstRowLastColumn="0" w:lastRowFirstColumn="0" w:lastRowLastColumn="0"/>
            <w:tcW w:w="2830" w:type="dxa"/>
            <w:shd w:val="clear" w:color="auto" w:fill="auto"/>
            <w:hideMark/>
          </w:tcPr>
          <w:p w14:paraId="42980422" w14:textId="3FF450D8" w:rsidR="000A16D6" w:rsidRPr="00026286" w:rsidRDefault="000A16D6" w:rsidP="00E83D68">
            <w:pPr>
              <w:snapToGrid w:val="0"/>
              <w:spacing w:line="360" w:lineRule="auto"/>
              <w:jc w:val="both"/>
              <w:rPr>
                <w:rFonts w:ascii="Book Antiqua" w:eastAsia="Times New Roman" w:hAnsi="Book Antiqua" w:cstheme="majorBidi"/>
                <w:b w:val="0"/>
                <w:bCs w:val="0"/>
                <w:i/>
                <w:iCs/>
                <w:sz w:val="24"/>
                <w:szCs w:val="24"/>
              </w:rPr>
            </w:pPr>
            <w:r w:rsidRPr="00026286">
              <w:rPr>
                <w:rFonts w:ascii="Book Antiqua" w:eastAsia="Times New Roman" w:hAnsi="Book Antiqua" w:cstheme="majorBidi"/>
                <w:i/>
                <w:iCs/>
                <w:sz w:val="24"/>
                <w:szCs w:val="24"/>
                <w:bdr w:val="none" w:sz="0" w:space="0" w:color="auto" w:frame="1"/>
              </w:rPr>
              <w:t>Escherichia coli NC101</w:t>
            </w:r>
          </w:p>
        </w:tc>
        <w:tc>
          <w:tcPr>
            <w:tcW w:w="8080" w:type="dxa"/>
            <w:shd w:val="clear" w:color="auto" w:fill="auto"/>
            <w:hideMark/>
          </w:tcPr>
          <w:p w14:paraId="5CE35CF9" w14:textId="77777777" w:rsidR="000A16D6" w:rsidRPr="00026286" w:rsidRDefault="000A16D6">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 xml:space="preserve">Production of </w:t>
            </w:r>
            <w:proofErr w:type="spellStart"/>
            <w:r w:rsidRPr="00026286">
              <w:rPr>
                <w:rFonts w:ascii="Book Antiqua" w:eastAsia="Times New Roman" w:hAnsi="Book Antiqua" w:cstheme="majorBidi"/>
                <w:sz w:val="24"/>
                <w:szCs w:val="24"/>
              </w:rPr>
              <w:t>colibactin</w:t>
            </w:r>
            <w:proofErr w:type="spellEnd"/>
            <w:r w:rsidRPr="00026286">
              <w:rPr>
                <w:rFonts w:ascii="Book Antiqua" w:eastAsia="Times New Roman" w:hAnsi="Book Antiqua" w:cstheme="majorBidi"/>
                <w:sz w:val="24"/>
                <w:szCs w:val="24"/>
              </w:rPr>
              <w:t xml:space="preserve"> that induces CRC</w:t>
            </w:r>
          </w:p>
        </w:tc>
        <w:tc>
          <w:tcPr>
            <w:tcW w:w="1848" w:type="dxa"/>
            <w:shd w:val="clear" w:color="auto" w:fill="auto"/>
          </w:tcPr>
          <w:p w14:paraId="1972A762" w14:textId="295A5EA1" w:rsidR="000A16D6" w:rsidRPr="00026286" w:rsidRDefault="00093A4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t>[110]</w:t>
            </w:r>
          </w:p>
        </w:tc>
      </w:tr>
      <w:tr w:rsidR="00E83D68" w:rsidRPr="00E83D68" w14:paraId="018C8009" w14:textId="77777777" w:rsidTr="00C57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3F2CF99E" w14:textId="1ACE33C8" w:rsidR="000A16D6" w:rsidRPr="00026286" w:rsidRDefault="000A16D6" w:rsidP="00E83D68">
            <w:pPr>
              <w:snapToGrid w:val="0"/>
              <w:spacing w:line="360" w:lineRule="auto"/>
              <w:jc w:val="both"/>
              <w:rPr>
                <w:rFonts w:ascii="Book Antiqua" w:eastAsia="Times New Roman" w:hAnsi="Book Antiqua" w:cstheme="majorBidi"/>
                <w:b w:val="0"/>
                <w:bCs w:val="0"/>
                <w:i/>
                <w:iCs/>
                <w:sz w:val="24"/>
                <w:szCs w:val="24"/>
                <w:bdr w:val="none" w:sz="0" w:space="0" w:color="auto" w:frame="1"/>
              </w:rPr>
            </w:pPr>
            <w:r w:rsidRPr="00026286">
              <w:rPr>
                <w:rFonts w:ascii="Book Antiqua" w:eastAsia="Times New Roman" w:hAnsi="Book Antiqua" w:cstheme="majorBidi"/>
                <w:i/>
                <w:iCs/>
                <w:sz w:val="24"/>
                <w:szCs w:val="24"/>
                <w:bdr w:val="none" w:sz="0" w:space="0" w:color="auto" w:frame="1"/>
              </w:rPr>
              <w:t xml:space="preserve">Fusobacterium </w:t>
            </w:r>
            <w:proofErr w:type="spellStart"/>
            <w:r w:rsidRPr="00026286">
              <w:rPr>
                <w:rFonts w:ascii="Book Antiqua" w:eastAsia="Times New Roman" w:hAnsi="Book Antiqua" w:cstheme="majorBidi"/>
                <w:i/>
                <w:iCs/>
                <w:sz w:val="24"/>
                <w:szCs w:val="24"/>
                <w:bdr w:val="none" w:sz="0" w:space="0" w:color="auto" w:frame="1"/>
              </w:rPr>
              <w:t>nucleatum</w:t>
            </w:r>
            <w:proofErr w:type="spellEnd"/>
          </w:p>
        </w:tc>
        <w:tc>
          <w:tcPr>
            <w:tcW w:w="8080" w:type="dxa"/>
            <w:shd w:val="clear" w:color="auto" w:fill="auto"/>
          </w:tcPr>
          <w:p w14:paraId="3B70F951" w14:textId="73A533CE" w:rsidR="000A16D6" w:rsidRPr="00026286" w:rsidRDefault="000A16D6" w:rsidP="00C7232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 xml:space="preserve">Activation of </w:t>
            </w:r>
            <w:r w:rsidRPr="00026286">
              <w:rPr>
                <w:rFonts w:ascii="Times New Roman" w:eastAsia="Times New Roman" w:hAnsi="Times New Roman" w:cs="Times New Roman"/>
                <w:sz w:val="24"/>
                <w:szCs w:val="24"/>
              </w:rPr>
              <w:t>β</w:t>
            </w:r>
            <w:r w:rsidRPr="00026286">
              <w:rPr>
                <w:rFonts w:ascii="Book Antiqua" w:eastAsia="Times New Roman" w:hAnsi="Book Antiqua" w:cstheme="majorBidi"/>
                <w:sz w:val="24"/>
                <w:szCs w:val="24"/>
              </w:rPr>
              <w:t xml:space="preserve">-catenin signaling and induction of oncogenic gene expression that promotes growth of CRC cells </w:t>
            </w:r>
            <w:r w:rsidRPr="00026286">
              <w:rPr>
                <w:rFonts w:ascii="Book Antiqua" w:eastAsia="Times New Roman" w:hAnsi="Book Antiqua" w:cstheme="majorBidi"/>
                <w:i/>
                <w:iCs/>
                <w:sz w:val="24"/>
                <w:szCs w:val="24"/>
              </w:rPr>
              <w:t>via</w:t>
            </w:r>
            <w:r w:rsidRPr="00026286">
              <w:rPr>
                <w:rFonts w:ascii="Book Antiqua" w:eastAsia="Times New Roman" w:hAnsi="Book Antiqua" w:cstheme="majorBidi"/>
                <w:sz w:val="24"/>
                <w:szCs w:val="24"/>
              </w:rPr>
              <w:t xml:space="preserve"> the </w:t>
            </w:r>
            <w:proofErr w:type="spellStart"/>
            <w:r w:rsidRPr="00026286">
              <w:rPr>
                <w:rFonts w:ascii="Book Antiqua" w:eastAsia="Times New Roman" w:hAnsi="Book Antiqua" w:cstheme="majorBidi"/>
                <w:sz w:val="24"/>
                <w:szCs w:val="24"/>
              </w:rPr>
              <w:t>FadA</w:t>
            </w:r>
            <w:proofErr w:type="spellEnd"/>
            <w:r w:rsidRPr="00026286">
              <w:rPr>
                <w:rFonts w:ascii="Book Antiqua" w:eastAsia="Times New Roman" w:hAnsi="Book Antiqua" w:cstheme="majorBidi"/>
                <w:sz w:val="24"/>
                <w:szCs w:val="24"/>
              </w:rPr>
              <w:t xml:space="preserve"> adhesion virulence facto. It produces also the </w:t>
            </w:r>
            <w:proofErr w:type="spellStart"/>
            <w:r w:rsidRPr="00026286">
              <w:rPr>
                <w:rFonts w:ascii="Book Antiqua" w:eastAsia="Times New Roman" w:hAnsi="Book Antiqua" w:cstheme="majorBidi"/>
                <w:sz w:val="24"/>
                <w:szCs w:val="24"/>
              </w:rPr>
              <w:t>autotransporter</w:t>
            </w:r>
            <w:proofErr w:type="spellEnd"/>
            <w:r w:rsidRPr="00026286">
              <w:rPr>
                <w:rFonts w:ascii="Book Antiqua" w:eastAsia="Times New Roman" w:hAnsi="Book Antiqua" w:cstheme="majorBidi"/>
                <w:sz w:val="24"/>
                <w:szCs w:val="24"/>
              </w:rPr>
              <w:t xml:space="preserve"> protein, Fap2, that has been shown to potentiate the progress of CRC </w:t>
            </w:r>
            <w:r w:rsidRPr="00026286">
              <w:rPr>
                <w:rFonts w:ascii="Book Antiqua" w:eastAsia="Times New Roman" w:hAnsi="Book Antiqua" w:cstheme="majorBidi"/>
                <w:i/>
                <w:iCs/>
                <w:sz w:val="24"/>
                <w:szCs w:val="24"/>
              </w:rPr>
              <w:t>via</w:t>
            </w:r>
            <w:r w:rsidRPr="00026286">
              <w:rPr>
                <w:rFonts w:ascii="Book Antiqua" w:eastAsia="Times New Roman" w:hAnsi="Book Antiqua" w:cstheme="majorBidi"/>
                <w:sz w:val="24"/>
                <w:szCs w:val="24"/>
              </w:rPr>
              <w:t xml:space="preserve"> inhibiting immune cell activity</w:t>
            </w:r>
          </w:p>
        </w:tc>
        <w:tc>
          <w:tcPr>
            <w:tcW w:w="1848" w:type="dxa"/>
            <w:shd w:val="clear" w:color="auto" w:fill="auto"/>
          </w:tcPr>
          <w:p w14:paraId="781966DF" w14:textId="1FC66172" w:rsidR="000A16D6" w:rsidRPr="00026286" w:rsidRDefault="00093A44" w:rsidP="00C7232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t>[111]</w:t>
            </w:r>
          </w:p>
        </w:tc>
      </w:tr>
      <w:tr w:rsidR="00E83D68" w:rsidRPr="00E83D68" w14:paraId="36A6A2D7" w14:textId="77777777" w:rsidTr="00C576A2">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0618990A" w14:textId="23C14FDD" w:rsidR="000A16D6" w:rsidRPr="00026286" w:rsidRDefault="000A16D6" w:rsidP="00E83D68">
            <w:pPr>
              <w:snapToGrid w:val="0"/>
              <w:spacing w:line="360" w:lineRule="auto"/>
              <w:jc w:val="both"/>
              <w:rPr>
                <w:rFonts w:ascii="Book Antiqua" w:eastAsia="Times New Roman" w:hAnsi="Book Antiqua" w:cstheme="majorBidi"/>
                <w:b w:val="0"/>
                <w:bCs w:val="0"/>
                <w:i/>
                <w:iCs/>
                <w:sz w:val="24"/>
                <w:szCs w:val="24"/>
                <w:bdr w:val="none" w:sz="0" w:space="0" w:color="auto" w:frame="1"/>
              </w:rPr>
            </w:pPr>
            <w:proofErr w:type="spellStart"/>
            <w:r w:rsidRPr="00026286">
              <w:rPr>
                <w:rFonts w:ascii="Book Antiqua" w:eastAsia="Times New Roman" w:hAnsi="Book Antiqua" w:cstheme="majorBidi"/>
                <w:i/>
                <w:iCs/>
                <w:sz w:val="24"/>
                <w:szCs w:val="24"/>
                <w:bdr w:val="none" w:sz="0" w:space="0" w:color="auto" w:frame="1"/>
              </w:rPr>
              <w:t>Eubacterium</w:t>
            </w:r>
            <w:proofErr w:type="spellEnd"/>
            <w:r w:rsidRPr="00026286">
              <w:rPr>
                <w:rFonts w:ascii="Book Antiqua" w:eastAsia="Times New Roman" w:hAnsi="Book Antiqua" w:cstheme="majorBidi"/>
                <w:i/>
                <w:iCs/>
                <w:sz w:val="24"/>
                <w:szCs w:val="24"/>
                <w:bdr w:val="none" w:sz="0" w:space="0" w:color="auto" w:frame="1"/>
              </w:rPr>
              <w:t xml:space="preserve"> </w:t>
            </w:r>
            <w:proofErr w:type="spellStart"/>
            <w:r w:rsidRPr="00026286">
              <w:rPr>
                <w:rFonts w:ascii="Book Antiqua" w:eastAsia="Times New Roman" w:hAnsi="Book Antiqua" w:cstheme="majorBidi"/>
                <w:i/>
                <w:iCs/>
                <w:sz w:val="24"/>
                <w:szCs w:val="24"/>
                <w:bdr w:val="none" w:sz="0" w:space="0" w:color="auto" w:frame="1"/>
              </w:rPr>
              <w:t>rectale</w:t>
            </w:r>
            <w:proofErr w:type="spellEnd"/>
          </w:p>
        </w:tc>
        <w:tc>
          <w:tcPr>
            <w:tcW w:w="8080" w:type="dxa"/>
            <w:shd w:val="clear" w:color="auto" w:fill="auto"/>
          </w:tcPr>
          <w:p w14:paraId="78B3B7D9" w14:textId="77777777" w:rsidR="000A16D6" w:rsidRPr="00026286" w:rsidRDefault="000A16D6">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i/>
                <w:iCs/>
                <w:sz w:val="24"/>
                <w:szCs w:val="24"/>
                <w:bdr w:val="none" w:sz="0" w:space="0" w:color="auto" w:frame="1"/>
              </w:rPr>
            </w:pPr>
            <w:r w:rsidRPr="00026286">
              <w:rPr>
                <w:rFonts w:ascii="Book Antiqua" w:eastAsia="Times New Roman" w:hAnsi="Book Antiqua" w:cstheme="majorBidi"/>
                <w:sz w:val="24"/>
                <w:szCs w:val="24"/>
              </w:rPr>
              <w:t>Production of butyrate to induce IL-10, the anti-inflammatory cytokine</w:t>
            </w:r>
          </w:p>
        </w:tc>
        <w:tc>
          <w:tcPr>
            <w:tcW w:w="1848" w:type="dxa"/>
            <w:shd w:val="clear" w:color="auto" w:fill="auto"/>
          </w:tcPr>
          <w:p w14:paraId="21A0F368" w14:textId="69FC573C" w:rsidR="000A16D6" w:rsidRPr="00026286" w:rsidRDefault="00093A4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t>[112]</w:t>
            </w:r>
          </w:p>
        </w:tc>
      </w:tr>
      <w:tr w:rsidR="00E83D68" w:rsidRPr="00E83D68" w14:paraId="076B4618" w14:textId="77777777" w:rsidTr="00C57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hideMark/>
          </w:tcPr>
          <w:p w14:paraId="31C1E594" w14:textId="4A2185A9" w:rsidR="000A16D6" w:rsidRPr="00026286" w:rsidRDefault="000A16D6" w:rsidP="00E83D68">
            <w:pPr>
              <w:snapToGrid w:val="0"/>
              <w:spacing w:line="360" w:lineRule="auto"/>
              <w:jc w:val="both"/>
              <w:rPr>
                <w:rFonts w:ascii="Book Antiqua" w:eastAsia="Times New Roman" w:hAnsi="Book Antiqua" w:cstheme="majorBidi"/>
                <w:b w:val="0"/>
                <w:bCs w:val="0"/>
                <w:i/>
                <w:iCs/>
                <w:sz w:val="24"/>
                <w:szCs w:val="24"/>
              </w:rPr>
            </w:pPr>
            <w:proofErr w:type="spellStart"/>
            <w:r w:rsidRPr="00026286">
              <w:rPr>
                <w:rFonts w:ascii="Book Antiqua" w:eastAsia="Times New Roman" w:hAnsi="Book Antiqua" w:cstheme="majorBidi"/>
                <w:i/>
                <w:iCs/>
                <w:sz w:val="24"/>
                <w:szCs w:val="24"/>
                <w:bdr w:val="none" w:sz="0" w:space="0" w:color="auto" w:frame="1"/>
              </w:rPr>
              <w:t>Bacteroides</w:t>
            </w:r>
            <w:proofErr w:type="spellEnd"/>
            <w:r w:rsidRPr="00026286">
              <w:rPr>
                <w:rFonts w:ascii="Book Antiqua" w:eastAsia="Times New Roman" w:hAnsi="Book Antiqua" w:cstheme="majorBidi"/>
                <w:i/>
                <w:iCs/>
                <w:sz w:val="24"/>
                <w:szCs w:val="24"/>
                <w:bdr w:val="none" w:sz="0" w:space="0" w:color="auto" w:frame="1"/>
              </w:rPr>
              <w:t xml:space="preserve"> </w:t>
            </w:r>
            <w:proofErr w:type="spellStart"/>
            <w:r w:rsidRPr="00026286">
              <w:rPr>
                <w:rFonts w:ascii="Book Antiqua" w:eastAsia="Times New Roman" w:hAnsi="Book Antiqua" w:cstheme="majorBidi"/>
                <w:i/>
                <w:iCs/>
                <w:sz w:val="24"/>
                <w:szCs w:val="24"/>
                <w:bdr w:val="none" w:sz="0" w:space="0" w:color="auto" w:frame="1"/>
              </w:rPr>
              <w:t>fragilis</w:t>
            </w:r>
            <w:proofErr w:type="spellEnd"/>
          </w:p>
        </w:tc>
        <w:tc>
          <w:tcPr>
            <w:tcW w:w="8080" w:type="dxa"/>
            <w:shd w:val="clear" w:color="auto" w:fill="auto"/>
            <w:hideMark/>
          </w:tcPr>
          <w:p w14:paraId="76911F93" w14:textId="312BD6EB" w:rsidR="000A16D6" w:rsidRPr="00026286" w:rsidRDefault="000A16D6">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 xml:space="preserve">Production of </w:t>
            </w:r>
            <w:proofErr w:type="spellStart"/>
            <w:r w:rsidRPr="00026286">
              <w:rPr>
                <w:rFonts w:ascii="Book Antiqua" w:eastAsia="Times New Roman" w:hAnsi="Book Antiqua" w:cstheme="majorBidi"/>
                <w:sz w:val="24"/>
                <w:szCs w:val="24"/>
              </w:rPr>
              <w:t>Enterotoxigenic</w:t>
            </w:r>
            <w:proofErr w:type="spellEnd"/>
            <w:r w:rsidR="006D4A94" w:rsidRPr="00026286">
              <w:rPr>
                <w:rFonts w:ascii="Book Antiqua" w:eastAsia="Times New Roman" w:hAnsi="Book Antiqua" w:cstheme="majorBidi"/>
                <w:sz w:val="24"/>
                <w:szCs w:val="24"/>
              </w:rPr>
              <w:t xml:space="preserve"> </w:t>
            </w:r>
            <w:proofErr w:type="spellStart"/>
            <w:r w:rsidRPr="00026286">
              <w:rPr>
                <w:rFonts w:ascii="Book Antiqua" w:eastAsia="Times New Roman" w:hAnsi="Book Antiqua" w:cstheme="majorBidi"/>
                <w:i/>
                <w:iCs/>
                <w:sz w:val="24"/>
                <w:szCs w:val="24"/>
              </w:rPr>
              <w:t>Bacteroides</w:t>
            </w:r>
            <w:proofErr w:type="spellEnd"/>
            <w:r w:rsidRPr="00026286">
              <w:rPr>
                <w:rFonts w:ascii="Book Antiqua" w:eastAsia="Times New Roman" w:hAnsi="Book Antiqua" w:cstheme="majorBidi"/>
                <w:i/>
                <w:iCs/>
                <w:sz w:val="24"/>
                <w:szCs w:val="24"/>
              </w:rPr>
              <w:t xml:space="preserve"> </w:t>
            </w:r>
            <w:proofErr w:type="spellStart"/>
            <w:r w:rsidRPr="00026286">
              <w:rPr>
                <w:rFonts w:ascii="Book Antiqua" w:eastAsia="Times New Roman" w:hAnsi="Book Antiqua" w:cstheme="majorBidi"/>
                <w:i/>
                <w:iCs/>
                <w:sz w:val="24"/>
                <w:szCs w:val="24"/>
              </w:rPr>
              <w:t>fragilis</w:t>
            </w:r>
            <w:proofErr w:type="spellEnd"/>
            <w:r w:rsidR="006D4A94" w:rsidRPr="00026286">
              <w:rPr>
                <w:rFonts w:ascii="Book Antiqua" w:eastAsia="Times New Roman" w:hAnsi="Book Antiqua" w:cstheme="majorBidi"/>
                <w:sz w:val="24"/>
                <w:szCs w:val="24"/>
              </w:rPr>
              <w:t xml:space="preserve"> </w:t>
            </w:r>
            <w:r w:rsidRPr="00026286">
              <w:rPr>
                <w:rFonts w:ascii="Book Antiqua" w:eastAsia="Times New Roman" w:hAnsi="Book Antiqua" w:cstheme="majorBidi"/>
                <w:sz w:val="24"/>
                <w:szCs w:val="24"/>
              </w:rPr>
              <w:t>(ETBF)</w:t>
            </w:r>
            <w:r w:rsidR="006D4A94" w:rsidRPr="00026286">
              <w:rPr>
                <w:rFonts w:ascii="Book Antiqua" w:eastAsia="Times New Roman" w:hAnsi="Book Antiqua" w:cstheme="majorBidi"/>
                <w:sz w:val="24"/>
                <w:szCs w:val="24"/>
              </w:rPr>
              <w:t xml:space="preserve"> </w:t>
            </w:r>
            <w:r w:rsidRPr="00026286">
              <w:rPr>
                <w:rFonts w:ascii="Book Antiqua" w:eastAsia="Times New Roman" w:hAnsi="Book Antiqua" w:cstheme="majorBidi"/>
                <w:sz w:val="24"/>
                <w:szCs w:val="24"/>
              </w:rPr>
              <w:t>toxin that promotes CRC by modulating the mucosal immune response and inducing epithelial cell changes. ETBF stimulates E-cadherin cleavage and facilitates cell tumor metastasis</w:t>
            </w:r>
          </w:p>
        </w:tc>
        <w:tc>
          <w:tcPr>
            <w:tcW w:w="1848" w:type="dxa"/>
            <w:shd w:val="clear" w:color="auto" w:fill="auto"/>
          </w:tcPr>
          <w:p w14:paraId="38754F2D" w14:textId="1995A5F1" w:rsidR="000A16D6" w:rsidRPr="00026286" w:rsidRDefault="00093A4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bdr w:val="none" w:sz="0" w:space="0" w:color="auto" w:frame="1"/>
              </w:rPr>
            </w:pPr>
            <w:r w:rsidRPr="00026286">
              <w:rPr>
                <w:rFonts w:ascii="Book Antiqua" w:hAnsi="Book Antiqua"/>
                <w:sz w:val="24"/>
                <w:szCs w:val="24"/>
              </w:rPr>
              <w:t>[113]</w:t>
            </w:r>
          </w:p>
        </w:tc>
      </w:tr>
      <w:tr w:rsidR="00E83D68" w:rsidRPr="00E83D68" w14:paraId="1573CBCC" w14:textId="77777777" w:rsidTr="00C576A2">
        <w:tc>
          <w:tcPr>
            <w:cnfStyle w:val="001000000000" w:firstRow="0" w:lastRow="0" w:firstColumn="1" w:lastColumn="0" w:oddVBand="0" w:evenVBand="0" w:oddHBand="0" w:evenHBand="0" w:firstRowFirstColumn="0" w:firstRowLastColumn="0" w:lastRowFirstColumn="0" w:lastRowLastColumn="0"/>
            <w:tcW w:w="2830" w:type="dxa"/>
            <w:shd w:val="clear" w:color="auto" w:fill="auto"/>
            <w:hideMark/>
          </w:tcPr>
          <w:p w14:paraId="396CCAE7" w14:textId="79E0C1DF" w:rsidR="000A16D6" w:rsidRPr="00026286" w:rsidRDefault="000A16D6" w:rsidP="00E83D68">
            <w:pPr>
              <w:snapToGrid w:val="0"/>
              <w:spacing w:line="360" w:lineRule="auto"/>
              <w:jc w:val="both"/>
              <w:rPr>
                <w:rFonts w:ascii="Book Antiqua" w:eastAsia="Times New Roman" w:hAnsi="Book Antiqua" w:cstheme="majorBidi"/>
                <w:b w:val="0"/>
                <w:bCs w:val="0"/>
                <w:i/>
                <w:iCs/>
                <w:sz w:val="24"/>
                <w:szCs w:val="24"/>
              </w:rPr>
            </w:pPr>
            <w:r w:rsidRPr="00026286">
              <w:rPr>
                <w:rFonts w:ascii="Book Antiqua" w:eastAsia="Times New Roman" w:hAnsi="Book Antiqua" w:cstheme="majorBidi"/>
                <w:i/>
                <w:iCs/>
                <w:sz w:val="24"/>
                <w:szCs w:val="24"/>
                <w:bdr w:val="none" w:sz="0" w:space="0" w:color="auto" w:frame="1"/>
              </w:rPr>
              <w:t xml:space="preserve">Streptococcus </w:t>
            </w:r>
            <w:proofErr w:type="spellStart"/>
            <w:r w:rsidRPr="00026286">
              <w:rPr>
                <w:rFonts w:ascii="Book Antiqua" w:eastAsia="Times New Roman" w:hAnsi="Book Antiqua" w:cstheme="majorBidi"/>
                <w:i/>
                <w:iCs/>
                <w:sz w:val="24"/>
                <w:szCs w:val="24"/>
                <w:bdr w:val="none" w:sz="0" w:space="0" w:color="auto" w:frame="1"/>
              </w:rPr>
              <w:t>bovis</w:t>
            </w:r>
            <w:proofErr w:type="spellEnd"/>
          </w:p>
        </w:tc>
        <w:tc>
          <w:tcPr>
            <w:tcW w:w="8080" w:type="dxa"/>
            <w:shd w:val="clear" w:color="auto" w:fill="auto"/>
            <w:hideMark/>
          </w:tcPr>
          <w:p w14:paraId="1DB0E500" w14:textId="3E7A734F" w:rsidR="000A16D6" w:rsidRPr="00026286" w:rsidRDefault="000A16D6">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Triggering of inflammations, bacteremia, and endocarditis, that leads ultimately to colorectal cancer</w:t>
            </w:r>
          </w:p>
        </w:tc>
        <w:tc>
          <w:tcPr>
            <w:tcW w:w="1848" w:type="dxa"/>
            <w:shd w:val="clear" w:color="auto" w:fill="auto"/>
          </w:tcPr>
          <w:p w14:paraId="264DE5C0" w14:textId="147027ED" w:rsidR="000A16D6" w:rsidRPr="00026286" w:rsidRDefault="00093A4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t>[114]</w:t>
            </w:r>
          </w:p>
        </w:tc>
      </w:tr>
      <w:tr w:rsidR="00E83D68" w:rsidRPr="00E83D68" w14:paraId="1AF8835D" w14:textId="77777777" w:rsidTr="00C57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165E0ACF" w14:textId="7AA67BBB" w:rsidR="000A16D6" w:rsidRPr="00026286" w:rsidRDefault="000A16D6" w:rsidP="00E83D68">
            <w:pPr>
              <w:snapToGrid w:val="0"/>
              <w:spacing w:line="360" w:lineRule="auto"/>
              <w:jc w:val="both"/>
              <w:rPr>
                <w:rFonts w:ascii="Book Antiqua" w:eastAsia="Times New Roman" w:hAnsi="Book Antiqua" w:cstheme="majorBidi"/>
                <w:b w:val="0"/>
                <w:bCs w:val="0"/>
                <w:i/>
                <w:iCs/>
                <w:sz w:val="24"/>
                <w:szCs w:val="24"/>
                <w:bdr w:val="none" w:sz="0" w:space="0" w:color="auto" w:frame="1"/>
              </w:rPr>
            </w:pPr>
            <w:r w:rsidRPr="00026286">
              <w:rPr>
                <w:rFonts w:ascii="Book Antiqua" w:eastAsia="Times New Roman" w:hAnsi="Book Antiqua" w:cstheme="majorBidi"/>
                <w:i/>
                <w:iCs/>
                <w:sz w:val="24"/>
                <w:szCs w:val="24"/>
                <w:bdr w:val="none" w:sz="0" w:space="0" w:color="auto" w:frame="1"/>
              </w:rPr>
              <w:t xml:space="preserve">Clostridium </w:t>
            </w:r>
            <w:proofErr w:type="spellStart"/>
            <w:r w:rsidRPr="00026286">
              <w:rPr>
                <w:rFonts w:ascii="Book Antiqua" w:eastAsia="Times New Roman" w:hAnsi="Book Antiqua" w:cstheme="majorBidi"/>
                <w:i/>
                <w:iCs/>
                <w:sz w:val="24"/>
                <w:szCs w:val="24"/>
                <w:bdr w:val="none" w:sz="0" w:space="0" w:color="auto" w:frame="1"/>
              </w:rPr>
              <w:t>septicum</w:t>
            </w:r>
            <w:proofErr w:type="spellEnd"/>
          </w:p>
        </w:tc>
        <w:tc>
          <w:tcPr>
            <w:tcW w:w="8080" w:type="dxa"/>
            <w:shd w:val="clear" w:color="auto" w:fill="auto"/>
          </w:tcPr>
          <w:p w14:paraId="30D1556E" w14:textId="7F9226F8" w:rsidR="000A16D6" w:rsidRPr="00026286" w:rsidRDefault="000A16D6">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 xml:space="preserve">Production of alpha toxin that binds GPI-anchored cell surface receptors including the human folate receptor as well as the neuronal molecules </w:t>
            </w:r>
            <w:proofErr w:type="spellStart"/>
            <w:r w:rsidRPr="00026286">
              <w:rPr>
                <w:rFonts w:ascii="Book Antiqua" w:eastAsia="Times New Roman" w:hAnsi="Book Antiqua" w:cstheme="majorBidi"/>
                <w:sz w:val="24"/>
                <w:szCs w:val="24"/>
              </w:rPr>
              <w:t>contactin</w:t>
            </w:r>
            <w:proofErr w:type="spellEnd"/>
            <w:r w:rsidRPr="00026286">
              <w:rPr>
                <w:rFonts w:ascii="Book Antiqua" w:eastAsia="Times New Roman" w:hAnsi="Book Antiqua" w:cstheme="majorBidi"/>
                <w:sz w:val="24"/>
                <w:szCs w:val="24"/>
              </w:rPr>
              <w:t xml:space="preserve"> and Thy-1 (CD90)</w:t>
            </w:r>
          </w:p>
        </w:tc>
        <w:tc>
          <w:tcPr>
            <w:tcW w:w="1848" w:type="dxa"/>
            <w:shd w:val="clear" w:color="auto" w:fill="auto"/>
          </w:tcPr>
          <w:p w14:paraId="69C73992" w14:textId="2177731D" w:rsidR="000A16D6" w:rsidRPr="00026286" w:rsidRDefault="00093A4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t>[115]</w:t>
            </w:r>
          </w:p>
        </w:tc>
      </w:tr>
      <w:tr w:rsidR="00E83D68" w:rsidRPr="00E83D68" w14:paraId="5A25E854" w14:textId="77777777" w:rsidTr="00C576A2">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4AD43AC9" w14:textId="0046AC65" w:rsidR="000A16D6" w:rsidRPr="00026286" w:rsidRDefault="000A16D6" w:rsidP="00E83D68">
            <w:pPr>
              <w:snapToGrid w:val="0"/>
              <w:spacing w:line="360" w:lineRule="auto"/>
              <w:jc w:val="both"/>
              <w:rPr>
                <w:rFonts w:ascii="Book Antiqua" w:eastAsia="Times New Roman" w:hAnsi="Book Antiqua" w:cstheme="majorBidi"/>
                <w:b w:val="0"/>
                <w:bCs w:val="0"/>
                <w:i/>
                <w:iCs/>
                <w:sz w:val="24"/>
                <w:szCs w:val="24"/>
              </w:rPr>
            </w:pPr>
            <w:r w:rsidRPr="00026286">
              <w:rPr>
                <w:rFonts w:ascii="Book Antiqua" w:eastAsia="Times New Roman" w:hAnsi="Book Antiqua" w:cstheme="majorBidi"/>
                <w:i/>
                <w:iCs/>
                <w:sz w:val="24"/>
                <w:szCs w:val="24"/>
                <w:bdr w:val="none" w:sz="0" w:space="0" w:color="auto" w:frame="1"/>
              </w:rPr>
              <w:lastRenderedPageBreak/>
              <w:t xml:space="preserve">Enterococcus </w:t>
            </w:r>
            <w:proofErr w:type="spellStart"/>
            <w:r w:rsidRPr="00026286">
              <w:rPr>
                <w:rFonts w:ascii="Book Antiqua" w:eastAsia="Times New Roman" w:hAnsi="Book Antiqua" w:cstheme="majorBidi"/>
                <w:i/>
                <w:iCs/>
                <w:sz w:val="24"/>
                <w:szCs w:val="24"/>
                <w:bdr w:val="none" w:sz="0" w:space="0" w:color="auto" w:frame="1"/>
              </w:rPr>
              <w:t>faecalis</w:t>
            </w:r>
            <w:proofErr w:type="spellEnd"/>
          </w:p>
        </w:tc>
        <w:tc>
          <w:tcPr>
            <w:tcW w:w="8080" w:type="dxa"/>
            <w:shd w:val="clear" w:color="auto" w:fill="auto"/>
          </w:tcPr>
          <w:p w14:paraId="4AE00D1B" w14:textId="0A267442" w:rsidR="000A16D6" w:rsidRPr="00026286" w:rsidRDefault="000A16D6">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Damaging the colonic epithelial cell DNA</w:t>
            </w:r>
          </w:p>
        </w:tc>
        <w:tc>
          <w:tcPr>
            <w:tcW w:w="1848" w:type="dxa"/>
            <w:shd w:val="clear" w:color="auto" w:fill="auto"/>
          </w:tcPr>
          <w:p w14:paraId="1063A7B8" w14:textId="0E386081" w:rsidR="000A16D6" w:rsidRPr="00026286" w:rsidRDefault="00093A4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t>[116]</w:t>
            </w:r>
          </w:p>
        </w:tc>
      </w:tr>
      <w:tr w:rsidR="00E83D68" w:rsidRPr="00E83D68" w14:paraId="65443C3B" w14:textId="77777777" w:rsidTr="00C57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hideMark/>
          </w:tcPr>
          <w:p w14:paraId="7B4EB7FA" w14:textId="32505CCF" w:rsidR="000A16D6" w:rsidRPr="00026286" w:rsidRDefault="000A16D6" w:rsidP="00E83D68">
            <w:pPr>
              <w:snapToGrid w:val="0"/>
              <w:spacing w:line="360" w:lineRule="auto"/>
              <w:jc w:val="both"/>
              <w:rPr>
                <w:rFonts w:ascii="Book Antiqua" w:eastAsia="Times New Roman" w:hAnsi="Book Antiqua" w:cstheme="majorBidi"/>
                <w:b w:val="0"/>
                <w:bCs w:val="0"/>
                <w:i/>
                <w:iCs/>
                <w:sz w:val="24"/>
                <w:szCs w:val="24"/>
              </w:rPr>
            </w:pPr>
            <w:r w:rsidRPr="00026286">
              <w:rPr>
                <w:rFonts w:ascii="Book Antiqua" w:eastAsia="Times New Roman" w:hAnsi="Book Antiqua" w:cstheme="majorBidi"/>
                <w:i/>
                <w:iCs/>
                <w:sz w:val="24"/>
                <w:szCs w:val="24"/>
                <w:bdr w:val="none" w:sz="0" w:space="0" w:color="auto" w:frame="1"/>
              </w:rPr>
              <w:t>Bifidobacterium</w:t>
            </w:r>
          </w:p>
        </w:tc>
        <w:tc>
          <w:tcPr>
            <w:tcW w:w="8080" w:type="dxa"/>
            <w:shd w:val="clear" w:color="auto" w:fill="auto"/>
            <w:hideMark/>
          </w:tcPr>
          <w:p w14:paraId="15F4ED61" w14:textId="50053AEE" w:rsidR="000A16D6" w:rsidRPr="00026286" w:rsidRDefault="000A16D6" w:rsidP="00C7232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 xml:space="preserve">Production of </w:t>
            </w:r>
            <w:r w:rsidRPr="00026286">
              <w:rPr>
                <w:rFonts w:ascii="Times New Roman" w:eastAsia="Times New Roman" w:hAnsi="Times New Roman" w:cs="Times New Roman"/>
                <w:sz w:val="24"/>
                <w:szCs w:val="24"/>
              </w:rPr>
              <w:t>β</w:t>
            </w:r>
            <w:r w:rsidRPr="00026286">
              <w:rPr>
                <w:rFonts w:ascii="Book Antiqua" w:eastAsia="Times New Roman" w:hAnsi="Book Antiqua" w:cstheme="majorBidi"/>
                <w:sz w:val="24"/>
                <w:szCs w:val="24"/>
              </w:rPr>
              <w:t>-galactosidases, which has antitumor activity</w:t>
            </w:r>
          </w:p>
        </w:tc>
        <w:tc>
          <w:tcPr>
            <w:tcW w:w="1848" w:type="dxa"/>
            <w:shd w:val="clear" w:color="auto" w:fill="auto"/>
          </w:tcPr>
          <w:p w14:paraId="704369F1" w14:textId="67B8D8FD" w:rsidR="000A16D6" w:rsidRPr="00026286" w:rsidRDefault="00093A44" w:rsidP="000509C8">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t>[117]</w:t>
            </w:r>
          </w:p>
        </w:tc>
      </w:tr>
      <w:tr w:rsidR="00E83D68" w:rsidRPr="00E83D68" w14:paraId="53E14429" w14:textId="77777777" w:rsidTr="00C576A2">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05C7A30A" w14:textId="73B29A7E" w:rsidR="000A16D6" w:rsidRPr="00026286" w:rsidRDefault="000A16D6" w:rsidP="00E83D68">
            <w:pPr>
              <w:snapToGrid w:val="0"/>
              <w:spacing w:line="360" w:lineRule="auto"/>
              <w:jc w:val="both"/>
              <w:rPr>
                <w:rFonts w:ascii="Book Antiqua" w:eastAsia="Times New Roman" w:hAnsi="Book Antiqua" w:cstheme="majorBidi"/>
                <w:b w:val="0"/>
                <w:bCs w:val="0"/>
                <w:i/>
                <w:iCs/>
                <w:sz w:val="24"/>
                <w:szCs w:val="24"/>
              </w:rPr>
            </w:pPr>
            <w:r w:rsidRPr="00026286">
              <w:rPr>
                <w:rFonts w:ascii="Book Antiqua" w:eastAsia="Times New Roman" w:hAnsi="Book Antiqua" w:cstheme="majorBidi"/>
                <w:i/>
                <w:iCs/>
                <w:sz w:val="24"/>
                <w:szCs w:val="24"/>
                <w:bdr w:val="none" w:sz="0" w:space="0" w:color="auto" w:frame="1"/>
              </w:rPr>
              <w:t>Helicobacter pylori</w:t>
            </w:r>
          </w:p>
        </w:tc>
        <w:tc>
          <w:tcPr>
            <w:tcW w:w="8080" w:type="dxa"/>
            <w:shd w:val="clear" w:color="auto" w:fill="auto"/>
          </w:tcPr>
          <w:p w14:paraId="56C676EC" w14:textId="25DDD267" w:rsidR="000A16D6" w:rsidRPr="00026286" w:rsidRDefault="000A16D6">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Induction of inflammatory responses, alteration of gut microflora and release of gastrin, which may contribute to tumor formation</w:t>
            </w:r>
          </w:p>
        </w:tc>
        <w:tc>
          <w:tcPr>
            <w:tcW w:w="1848" w:type="dxa"/>
            <w:shd w:val="clear" w:color="auto" w:fill="auto"/>
          </w:tcPr>
          <w:p w14:paraId="16CD0FBB" w14:textId="04790B2F" w:rsidR="000A16D6" w:rsidRPr="00026286" w:rsidRDefault="00093A4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t>[118]</w:t>
            </w:r>
          </w:p>
        </w:tc>
      </w:tr>
      <w:tr w:rsidR="00E83D68" w:rsidRPr="00E83D68" w14:paraId="02D27F65" w14:textId="77777777" w:rsidTr="00C57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hideMark/>
          </w:tcPr>
          <w:p w14:paraId="0400C0D3" w14:textId="49DD925C" w:rsidR="000A16D6" w:rsidRPr="00026286" w:rsidRDefault="000A16D6" w:rsidP="00E83D68">
            <w:pPr>
              <w:snapToGrid w:val="0"/>
              <w:spacing w:line="360" w:lineRule="auto"/>
              <w:jc w:val="both"/>
              <w:rPr>
                <w:rFonts w:ascii="Book Antiqua" w:eastAsia="Times New Roman" w:hAnsi="Book Antiqua" w:cstheme="majorBidi"/>
                <w:b w:val="0"/>
                <w:bCs w:val="0"/>
                <w:i/>
                <w:iCs/>
                <w:sz w:val="24"/>
                <w:szCs w:val="24"/>
              </w:rPr>
            </w:pPr>
            <w:proofErr w:type="spellStart"/>
            <w:r w:rsidRPr="00026286">
              <w:rPr>
                <w:rFonts w:ascii="Book Antiqua" w:eastAsia="Times New Roman" w:hAnsi="Book Antiqua" w:cstheme="majorBidi"/>
                <w:i/>
                <w:iCs/>
                <w:sz w:val="24"/>
                <w:szCs w:val="24"/>
                <w:bdr w:val="none" w:sz="0" w:space="0" w:color="auto" w:frame="1"/>
              </w:rPr>
              <w:t>Faecalibacterium</w:t>
            </w:r>
            <w:proofErr w:type="spellEnd"/>
            <w:r w:rsidRPr="00026286">
              <w:rPr>
                <w:rFonts w:ascii="Book Antiqua" w:eastAsia="Times New Roman" w:hAnsi="Book Antiqua" w:cstheme="majorBidi"/>
                <w:i/>
                <w:iCs/>
                <w:sz w:val="24"/>
                <w:szCs w:val="24"/>
                <w:bdr w:val="none" w:sz="0" w:space="0" w:color="auto" w:frame="1"/>
              </w:rPr>
              <w:t xml:space="preserve"> </w:t>
            </w:r>
            <w:proofErr w:type="spellStart"/>
            <w:r w:rsidRPr="00026286">
              <w:rPr>
                <w:rFonts w:ascii="Book Antiqua" w:eastAsia="Times New Roman" w:hAnsi="Book Antiqua" w:cstheme="majorBidi"/>
                <w:i/>
                <w:iCs/>
                <w:sz w:val="24"/>
                <w:szCs w:val="24"/>
                <w:bdr w:val="none" w:sz="0" w:space="0" w:color="auto" w:frame="1"/>
              </w:rPr>
              <w:t>prausnitzii</w:t>
            </w:r>
            <w:proofErr w:type="spellEnd"/>
          </w:p>
        </w:tc>
        <w:tc>
          <w:tcPr>
            <w:tcW w:w="8080" w:type="dxa"/>
            <w:shd w:val="clear" w:color="auto" w:fill="auto"/>
            <w:hideMark/>
          </w:tcPr>
          <w:p w14:paraId="2BF20FA8" w14:textId="77777777" w:rsidR="000A16D6" w:rsidRPr="00026286" w:rsidRDefault="000A16D6">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Production of butyrate to induce IL-10, the anti-inflammatory cytokine that protects against cancer formation</w:t>
            </w:r>
          </w:p>
        </w:tc>
        <w:tc>
          <w:tcPr>
            <w:tcW w:w="1848" w:type="dxa"/>
            <w:shd w:val="clear" w:color="auto" w:fill="auto"/>
          </w:tcPr>
          <w:p w14:paraId="004F71EF" w14:textId="5253E964" w:rsidR="000A16D6" w:rsidRPr="00026286" w:rsidRDefault="00093A4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t>[119]</w:t>
            </w:r>
          </w:p>
        </w:tc>
      </w:tr>
      <w:tr w:rsidR="00E83D68" w:rsidRPr="00E83D68" w14:paraId="223CEA0C" w14:textId="77777777" w:rsidTr="00C576A2">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606E078E" w14:textId="77777777" w:rsidR="000A16D6" w:rsidRPr="00026286" w:rsidRDefault="000A16D6" w:rsidP="00E83D68">
            <w:pPr>
              <w:snapToGrid w:val="0"/>
              <w:spacing w:line="360" w:lineRule="auto"/>
              <w:jc w:val="both"/>
              <w:rPr>
                <w:rFonts w:ascii="Book Antiqua" w:eastAsia="Times New Roman" w:hAnsi="Book Antiqua" w:cstheme="majorBidi"/>
                <w:b w:val="0"/>
                <w:bCs w:val="0"/>
                <w:i/>
                <w:iCs/>
                <w:sz w:val="24"/>
                <w:szCs w:val="24"/>
                <w:bdr w:val="none" w:sz="0" w:space="0" w:color="auto" w:frame="1"/>
              </w:rPr>
            </w:pPr>
            <w:proofErr w:type="spellStart"/>
            <w:r w:rsidRPr="00026286">
              <w:rPr>
                <w:rFonts w:ascii="Book Antiqua" w:eastAsia="Times New Roman" w:hAnsi="Book Antiqua" w:cstheme="majorBidi"/>
                <w:i/>
                <w:iCs/>
                <w:sz w:val="24"/>
                <w:szCs w:val="24"/>
                <w:bdr w:val="none" w:sz="0" w:space="0" w:color="auto" w:frame="1"/>
              </w:rPr>
              <w:t>Enterotoxigenic</w:t>
            </w:r>
            <w:proofErr w:type="spellEnd"/>
            <w:r w:rsidRPr="00026286">
              <w:rPr>
                <w:rFonts w:ascii="Book Antiqua" w:eastAsia="Times New Roman" w:hAnsi="Book Antiqua" w:cstheme="majorBidi"/>
                <w:i/>
                <w:iCs/>
                <w:sz w:val="24"/>
                <w:szCs w:val="24"/>
                <w:bdr w:val="none" w:sz="0" w:space="0" w:color="auto" w:frame="1"/>
              </w:rPr>
              <w:t xml:space="preserve"> </w:t>
            </w:r>
            <w:proofErr w:type="spellStart"/>
            <w:r w:rsidRPr="00026286">
              <w:rPr>
                <w:rFonts w:ascii="Book Antiqua" w:eastAsia="Times New Roman" w:hAnsi="Book Antiqua" w:cstheme="majorBidi"/>
                <w:i/>
                <w:iCs/>
                <w:sz w:val="24"/>
                <w:szCs w:val="24"/>
                <w:bdr w:val="none" w:sz="0" w:space="0" w:color="auto" w:frame="1"/>
              </w:rPr>
              <w:t>bacteroides</w:t>
            </w:r>
            <w:proofErr w:type="spellEnd"/>
          </w:p>
        </w:tc>
        <w:tc>
          <w:tcPr>
            <w:tcW w:w="8080" w:type="dxa"/>
            <w:shd w:val="clear" w:color="auto" w:fill="auto"/>
          </w:tcPr>
          <w:p w14:paraId="7824ADD5" w14:textId="54449E33" w:rsidR="000A16D6" w:rsidRPr="00026286" w:rsidRDefault="000A16D6">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Induction of early-stage carcinogenic, that might lead to early colorectal carcinogenesis</w:t>
            </w:r>
          </w:p>
        </w:tc>
        <w:tc>
          <w:tcPr>
            <w:tcW w:w="1848" w:type="dxa"/>
            <w:shd w:val="clear" w:color="auto" w:fill="auto"/>
          </w:tcPr>
          <w:p w14:paraId="322DCDCC" w14:textId="448E7561" w:rsidR="000A16D6" w:rsidRPr="00026286" w:rsidRDefault="00093A4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t>[113]</w:t>
            </w:r>
          </w:p>
        </w:tc>
      </w:tr>
      <w:tr w:rsidR="00E83D68" w:rsidRPr="00E83D68" w14:paraId="36C2332D" w14:textId="77777777" w:rsidTr="00C57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15EB8728" w14:textId="77777777" w:rsidR="000A16D6" w:rsidRPr="00026286" w:rsidRDefault="000A16D6" w:rsidP="00E83D68">
            <w:pPr>
              <w:snapToGrid w:val="0"/>
              <w:spacing w:line="360" w:lineRule="auto"/>
              <w:jc w:val="both"/>
              <w:rPr>
                <w:rFonts w:ascii="Book Antiqua" w:eastAsia="Times New Roman" w:hAnsi="Book Antiqua" w:cstheme="majorBidi"/>
                <w:b w:val="0"/>
                <w:bCs w:val="0"/>
                <w:i/>
                <w:iCs/>
                <w:sz w:val="24"/>
                <w:szCs w:val="24"/>
                <w:bdr w:val="none" w:sz="0" w:space="0" w:color="auto" w:frame="1"/>
              </w:rPr>
            </w:pPr>
            <w:r w:rsidRPr="00026286">
              <w:rPr>
                <w:rFonts w:ascii="Book Antiqua" w:eastAsia="Times New Roman" w:hAnsi="Book Antiqua" w:cstheme="majorBidi"/>
                <w:i/>
                <w:iCs/>
                <w:sz w:val="24"/>
                <w:szCs w:val="24"/>
                <w:bdr w:val="none" w:sz="0" w:space="0" w:color="auto" w:frame="1"/>
              </w:rPr>
              <w:t xml:space="preserve">Clostridium </w:t>
            </w:r>
            <w:proofErr w:type="spellStart"/>
            <w:r w:rsidRPr="00026286">
              <w:rPr>
                <w:rFonts w:ascii="Book Antiqua" w:eastAsia="Times New Roman" w:hAnsi="Book Antiqua" w:cstheme="majorBidi"/>
                <w:i/>
                <w:iCs/>
                <w:sz w:val="24"/>
                <w:szCs w:val="24"/>
                <w:bdr w:val="none" w:sz="0" w:space="0" w:color="auto" w:frame="1"/>
              </w:rPr>
              <w:t>nexile</w:t>
            </w:r>
            <w:proofErr w:type="spellEnd"/>
          </w:p>
        </w:tc>
        <w:tc>
          <w:tcPr>
            <w:tcW w:w="8080" w:type="dxa"/>
            <w:shd w:val="clear" w:color="auto" w:fill="auto"/>
          </w:tcPr>
          <w:p w14:paraId="07ACD73C" w14:textId="77777777" w:rsidR="000A16D6" w:rsidRPr="00026286" w:rsidRDefault="000A16D6">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Contribution to the anticancer effect of Pseudomonas aeruginosa. It improves also malnutrition in infants</w:t>
            </w:r>
          </w:p>
        </w:tc>
        <w:tc>
          <w:tcPr>
            <w:tcW w:w="1848" w:type="dxa"/>
            <w:shd w:val="clear" w:color="auto" w:fill="auto"/>
          </w:tcPr>
          <w:p w14:paraId="0CC9DA23" w14:textId="2B6B2AF0" w:rsidR="000A16D6" w:rsidRPr="00026286" w:rsidRDefault="00093A4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t>[120]</w:t>
            </w:r>
          </w:p>
        </w:tc>
      </w:tr>
      <w:tr w:rsidR="00E83D68" w:rsidRPr="00E83D68" w14:paraId="55ABD380" w14:textId="77777777" w:rsidTr="00C576A2">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5332239B" w14:textId="77777777" w:rsidR="000A16D6" w:rsidRPr="00026286" w:rsidRDefault="000A16D6" w:rsidP="00E83D68">
            <w:pPr>
              <w:snapToGrid w:val="0"/>
              <w:spacing w:line="360" w:lineRule="auto"/>
              <w:jc w:val="both"/>
              <w:rPr>
                <w:rFonts w:ascii="Book Antiqua" w:eastAsia="Times New Roman" w:hAnsi="Book Antiqua" w:cstheme="majorBidi"/>
                <w:b w:val="0"/>
                <w:bCs w:val="0"/>
                <w:i/>
                <w:iCs/>
                <w:sz w:val="24"/>
                <w:szCs w:val="24"/>
                <w:bdr w:val="none" w:sz="0" w:space="0" w:color="auto" w:frame="1"/>
              </w:rPr>
            </w:pPr>
            <w:r w:rsidRPr="00026286">
              <w:rPr>
                <w:rFonts w:ascii="Book Antiqua" w:eastAsia="Times New Roman" w:hAnsi="Book Antiqua" w:cstheme="majorBidi"/>
                <w:i/>
                <w:iCs/>
                <w:sz w:val="24"/>
                <w:szCs w:val="24"/>
                <w:bdr w:val="none" w:sz="0" w:space="0" w:color="auto" w:frame="1"/>
              </w:rPr>
              <w:t xml:space="preserve">Fusobacterium </w:t>
            </w:r>
            <w:proofErr w:type="spellStart"/>
            <w:r w:rsidRPr="00026286">
              <w:rPr>
                <w:rFonts w:ascii="Book Antiqua" w:eastAsia="Times New Roman" w:hAnsi="Book Antiqua" w:cstheme="majorBidi"/>
                <w:i/>
                <w:iCs/>
                <w:sz w:val="24"/>
                <w:szCs w:val="24"/>
                <w:bdr w:val="none" w:sz="0" w:space="0" w:color="auto" w:frame="1"/>
              </w:rPr>
              <w:t>varium</w:t>
            </w:r>
            <w:proofErr w:type="spellEnd"/>
          </w:p>
        </w:tc>
        <w:tc>
          <w:tcPr>
            <w:tcW w:w="8080" w:type="dxa"/>
            <w:shd w:val="clear" w:color="auto" w:fill="auto"/>
          </w:tcPr>
          <w:p w14:paraId="458CDE7B" w14:textId="7515C27A" w:rsidR="000A16D6" w:rsidRPr="00026286" w:rsidRDefault="000A16D6" w:rsidP="00C7232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Activate the E-cadherin/</w:t>
            </w:r>
            <w:r w:rsidRPr="00026286">
              <w:rPr>
                <w:rFonts w:ascii="Times New Roman" w:eastAsia="Times New Roman" w:hAnsi="Times New Roman" w:cs="Times New Roman"/>
                <w:sz w:val="24"/>
                <w:szCs w:val="24"/>
              </w:rPr>
              <w:t>β</w:t>
            </w:r>
            <w:r w:rsidRPr="00026286">
              <w:rPr>
                <w:rFonts w:ascii="Book Antiqua" w:eastAsia="Times New Roman" w:hAnsi="Book Antiqua" w:cstheme="majorBidi"/>
                <w:sz w:val="24"/>
                <w:szCs w:val="24"/>
              </w:rPr>
              <w:t xml:space="preserve">-catenin signaling pathway and association with epigenetic phenotype, such as microsatellite instability and </w:t>
            </w:r>
            <w:proofErr w:type="spellStart"/>
            <w:r w:rsidRPr="00026286">
              <w:rPr>
                <w:rFonts w:ascii="Book Antiqua" w:eastAsia="Times New Roman" w:hAnsi="Book Antiqua" w:cstheme="majorBidi"/>
                <w:sz w:val="24"/>
                <w:szCs w:val="24"/>
              </w:rPr>
              <w:t>hypermethylation</w:t>
            </w:r>
            <w:proofErr w:type="spellEnd"/>
            <w:r w:rsidRPr="00026286">
              <w:rPr>
                <w:rFonts w:ascii="Book Antiqua" w:eastAsia="Times New Roman" w:hAnsi="Book Antiqua" w:cstheme="majorBidi"/>
                <w:sz w:val="24"/>
                <w:szCs w:val="24"/>
              </w:rPr>
              <w:t xml:space="preserve">, </w:t>
            </w:r>
            <w:r w:rsidRPr="00026286">
              <w:rPr>
                <w:rFonts w:ascii="Book Antiqua" w:eastAsia="Times New Roman" w:hAnsi="Book Antiqua" w:cstheme="majorBidi"/>
                <w:i/>
                <w:iCs/>
                <w:sz w:val="24"/>
                <w:szCs w:val="24"/>
              </w:rPr>
              <w:t>via</w:t>
            </w:r>
            <w:r w:rsidRPr="00026286">
              <w:rPr>
                <w:rFonts w:ascii="Book Antiqua" w:eastAsia="Times New Roman" w:hAnsi="Book Antiqua" w:cstheme="majorBidi"/>
                <w:sz w:val="24"/>
                <w:szCs w:val="24"/>
              </w:rPr>
              <w:t xml:space="preserve"> its strong adhesive and invasive abilities resulting in malignant transformation of epithelial cells</w:t>
            </w:r>
          </w:p>
        </w:tc>
        <w:tc>
          <w:tcPr>
            <w:tcW w:w="1848" w:type="dxa"/>
            <w:shd w:val="clear" w:color="auto" w:fill="auto"/>
          </w:tcPr>
          <w:p w14:paraId="483FE11C" w14:textId="58469795" w:rsidR="000A16D6" w:rsidRPr="00026286" w:rsidRDefault="00093A44" w:rsidP="000509C8">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t>[121]</w:t>
            </w:r>
          </w:p>
        </w:tc>
      </w:tr>
      <w:tr w:rsidR="00E83D68" w:rsidRPr="00E83D68" w14:paraId="394966CF" w14:textId="77777777" w:rsidTr="00C57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3BDDB7A8" w14:textId="77777777" w:rsidR="000A16D6" w:rsidRPr="00026286" w:rsidRDefault="000A16D6" w:rsidP="00E83D68">
            <w:pPr>
              <w:snapToGrid w:val="0"/>
              <w:spacing w:line="360" w:lineRule="auto"/>
              <w:jc w:val="both"/>
              <w:rPr>
                <w:rFonts w:ascii="Book Antiqua" w:eastAsia="Times New Roman" w:hAnsi="Book Antiqua" w:cstheme="majorBidi"/>
                <w:b w:val="0"/>
                <w:bCs w:val="0"/>
                <w:i/>
                <w:iCs/>
                <w:sz w:val="24"/>
                <w:szCs w:val="24"/>
                <w:bdr w:val="none" w:sz="0" w:space="0" w:color="auto" w:frame="1"/>
              </w:rPr>
            </w:pPr>
            <w:proofErr w:type="spellStart"/>
            <w:r w:rsidRPr="00026286">
              <w:rPr>
                <w:rFonts w:ascii="Book Antiqua" w:eastAsia="Times New Roman" w:hAnsi="Book Antiqua" w:cstheme="majorBidi"/>
                <w:i/>
                <w:iCs/>
                <w:sz w:val="24"/>
                <w:szCs w:val="24"/>
                <w:bdr w:val="none" w:sz="0" w:space="0" w:color="auto" w:frame="1"/>
              </w:rPr>
              <w:t>Actinomyces</w:t>
            </w:r>
            <w:proofErr w:type="spellEnd"/>
            <w:r w:rsidRPr="00026286">
              <w:rPr>
                <w:rFonts w:ascii="Book Antiqua" w:eastAsia="Times New Roman" w:hAnsi="Book Antiqua" w:cstheme="majorBidi"/>
                <w:i/>
                <w:iCs/>
                <w:sz w:val="24"/>
                <w:szCs w:val="24"/>
                <w:bdr w:val="none" w:sz="0" w:space="0" w:color="auto" w:frame="1"/>
              </w:rPr>
              <w:t xml:space="preserve"> </w:t>
            </w:r>
            <w:proofErr w:type="spellStart"/>
            <w:r w:rsidRPr="00026286">
              <w:rPr>
                <w:rFonts w:ascii="Book Antiqua" w:eastAsia="Times New Roman" w:hAnsi="Book Antiqua" w:cstheme="majorBidi"/>
                <w:i/>
                <w:iCs/>
                <w:sz w:val="24"/>
                <w:szCs w:val="24"/>
                <w:bdr w:val="none" w:sz="0" w:space="0" w:color="auto" w:frame="1"/>
              </w:rPr>
              <w:t>odontolyticus</w:t>
            </w:r>
            <w:proofErr w:type="spellEnd"/>
          </w:p>
        </w:tc>
        <w:tc>
          <w:tcPr>
            <w:tcW w:w="8080" w:type="dxa"/>
            <w:shd w:val="clear" w:color="auto" w:fill="auto"/>
          </w:tcPr>
          <w:p w14:paraId="43DB7FEC" w14:textId="325EE975" w:rsidR="000A16D6" w:rsidRPr="00026286" w:rsidRDefault="000A16D6">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 xml:space="preserve">Causes colon </w:t>
            </w:r>
            <w:proofErr w:type="spellStart"/>
            <w:r w:rsidRPr="00026286">
              <w:rPr>
                <w:rFonts w:ascii="Book Antiqua" w:eastAsia="Times New Roman" w:hAnsi="Book Antiqua" w:cstheme="majorBidi"/>
                <w:sz w:val="24"/>
                <w:szCs w:val="24"/>
              </w:rPr>
              <w:t>actinomycosis</w:t>
            </w:r>
            <w:proofErr w:type="spellEnd"/>
            <w:r w:rsidRPr="00026286">
              <w:rPr>
                <w:rFonts w:ascii="Book Antiqua" w:eastAsia="Times New Roman" w:hAnsi="Book Antiqua" w:cstheme="majorBidi"/>
                <w:sz w:val="24"/>
                <w:szCs w:val="24"/>
              </w:rPr>
              <w:t xml:space="preserve"> only when the epithelial barrier was perished</w:t>
            </w:r>
          </w:p>
        </w:tc>
        <w:tc>
          <w:tcPr>
            <w:tcW w:w="1848" w:type="dxa"/>
            <w:shd w:val="clear" w:color="auto" w:fill="auto"/>
          </w:tcPr>
          <w:p w14:paraId="56C75D0C" w14:textId="69C3E2E8" w:rsidR="000A16D6" w:rsidRPr="00026286" w:rsidRDefault="00093A4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t>[122]</w:t>
            </w:r>
          </w:p>
        </w:tc>
      </w:tr>
      <w:tr w:rsidR="00E83D68" w:rsidRPr="00E83D68" w14:paraId="52876302" w14:textId="77777777" w:rsidTr="00C576A2">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4FF9D7AF" w14:textId="77777777" w:rsidR="000A16D6" w:rsidRPr="00026286" w:rsidRDefault="000A16D6" w:rsidP="00E83D68">
            <w:pPr>
              <w:snapToGrid w:val="0"/>
              <w:spacing w:line="360" w:lineRule="auto"/>
              <w:jc w:val="both"/>
              <w:rPr>
                <w:rFonts w:ascii="Book Antiqua" w:eastAsia="Times New Roman" w:hAnsi="Book Antiqua" w:cstheme="majorBidi"/>
                <w:b w:val="0"/>
                <w:bCs w:val="0"/>
                <w:i/>
                <w:iCs/>
                <w:sz w:val="24"/>
                <w:szCs w:val="24"/>
                <w:bdr w:val="none" w:sz="0" w:space="0" w:color="auto" w:frame="1"/>
              </w:rPr>
            </w:pPr>
            <w:proofErr w:type="spellStart"/>
            <w:r w:rsidRPr="00026286">
              <w:rPr>
                <w:rFonts w:ascii="Book Antiqua" w:eastAsia="Times New Roman" w:hAnsi="Book Antiqua" w:cstheme="majorBidi"/>
                <w:i/>
                <w:iCs/>
                <w:sz w:val="24"/>
                <w:szCs w:val="24"/>
                <w:bdr w:val="none" w:sz="0" w:space="0" w:color="auto" w:frame="1"/>
              </w:rPr>
              <w:t>Veillonella</w:t>
            </w:r>
            <w:proofErr w:type="spellEnd"/>
            <w:r w:rsidRPr="00026286">
              <w:rPr>
                <w:rFonts w:ascii="Book Antiqua" w:eastAsia="Times New Roman" w:hAnsi="Book Antiqua" w:cstheme="majorBidi"/>
                <w:i/>
                <w:iCs/>
                <w:sz w:val="24"/>
                <w:szCs w:val="24"/>
                <w:bdr w:val="none" w:sz="0" w:space="0" w:color="auto" w:frame="1"/>
              </w:rPr>
              <w:t xml:space="preserve"> </w:t>
            </w:r>
            <w:proofErr w:type="spellStart"/>
            <w:r w:rsidRPr="00026286">
              <w:rPr>
                <w:rFonts w:ascii="Book Antiqua" w:eastAsia="Times New Roman" w:hAnsi="Book Antiqua" w:cstheme="majorBidi"/>
                <w:i/>
                <w:iCs/>
                <w:sz w:val="24"/>
                <w:szCs w:val="24"/>
                <w:bdr w:val="none" w:sz="0" w:space="0" w:color="auto" w:frame="1"/>
              </w:rPr>
              <w:t>dispar</w:t>
            </w:r>
            <w:proofErr w:type="spellEnd"/>
          </w:p>
        </w:tc>
        <w:tc>
          <w:tcPr>
            <w:tcW w:w="8080" w:type="dxa"/>
            <w:shd w:val="clear" w:color="auto" w:fill="auto"/>
          </w:tcPr>
          <w:p w14:paraId="3ED42F2A" w14:textId="7E2EFD26" w:rsidR="000A16D6" w:rsidRPr="00026286" w:rsidRDefault="000A16D6">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Might be able to enhance the dosage response to CRC chemotherapeutic agents or reduce the side effects of these drugs</w:t>
            </w:r>
          </w:p>
        </w:tc>
        <w:tc>
          <w:tcPr>
            <w:tcW w:w="1848" w:type="dxa"/>
            <w:shd w:val="clear" w:color="auto" w:fill="auto"/>
          </w:tcPr>
          <w:p w14:paraId="6D2228E2" w14:textId="0EF6320C" w:rsidR="000A16D6" w:rsidRPr="00026286" w:rsidRDefault="00093A4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t>[123]</w:t>
            </w:r>
          </w:p>
        </w:tc>
      </w:tr>
    </w:tbl>
    <w:p w14:paraId="1BCD0BDE" w14:textId="13100140" w:rsidR="00612849" w:rsidRPr="00E83D68" w:rsidRDefault="006D4A94" w:rsidP="00E83D68">
      <w:pPr>
        <w:snapToGrid w:val="0"/>
        <w:spacing w:after="0" w:line="360" w:lineRule="auto"/>
        <w:jc w:val="both"/>
        <w:rPr>
          <w:rFonts w:ascii="Book Antiqua" w:hAnsi="Book Antiqua" w:cs="Times New Roman"/>
          <w:b/>
          <w:sz w:val="24"/>
          <w:szCs w:val="24"/>
          <w:lang w:eastAsia="zh-CN"/>
        </w:rPr>
      </w:pPr>
      <w:r w:rsidRPr="00E83D68">
        <w:rPr>
          <w:rFonts w:ascii="Book Antiqua" w:hAnsi="Book Antiqua" w:cs="Times New Roman"/>
          <w:bCs/>
          <w:sz w:val="24"/>
          <w:szCs w:val="24"/>
          <w:lang w:eastAsia="zh-CN"/>
        </w:rPr>
        <w:t>CRC:</w:t>
      </w:r>
      <w:r w:rsidRPr="00C7232F">
        <w:rPr>
          <w:rFonts w:ascii="Book Antiqua" w:hAnsi="Book Antiqua" w:cs="Times New Roman"/>
          <w:b/>
          <w:sz w:val="24"/>
          <w:szCs w:val="24"/>
          <w:lang w:eastAsia="zh-CN"/>
        </w:rPr>
        <w:t xml:space="preserve"> </w:t>
      </w:r>
      <w:r w:rsidRPr="000509C8">
        <w:rPr>
          <w:rFonts w:ascii="Book Antiqua" w:hAnsi="Book Antiqua" w:cstheme="majorBidi"/>
          <w:sz w:val="24"/>
          <w:szCs w:val="24"/>
        </w:rPr>
        <w:t xml:space="preserve">Colorectal cancer; ETBF: </w:t>
      </w:r>
      <w:r w:rsidRPr="00026286">
        <w:rPr>
          <w:rFonts w:ascii="Book Antiqua" w:eastAsia="Times New Roman" w:hAnsi="Book Antiqua" w:cstheme="majorBidi"/>
          <w:sz w:val="24"/>
          <w:szCs w:val="24"/>
        </w:rPr>
        <w:t xml:space="preserve">Enterotoxigenic </w:t>
      </w:r>
      <w:r w:rsidRPr="00026286">
        <w:rPr>
          <w:rFonts w:ascii="Book Antiqua" w:eastAsia="Times New Roman" w:hAnsi="Book Antiqua" w:cstheme="majorBidi"/>
          <w:i/>
          <w:iCs/>
          <w:sz w:val="24"/>
          <w:szCs w:val="24"/>
        </w:rPr>
        <w:t>Bacteroides fragilis</w:t>
      </w:r>
      <w:r w:rsidRPr="00026286">
        <w:rPr>
          <w:rFonts w:ascii="Book Antiqua" w:eastAsia="Times New Roman" w:hAnsi="Book Antiqua" w:cstheme="majorBidi"/>
          <w:sz w:val="24"/>
          <w:szCs w:val="24"/>
        </w:rPr>
        <w:t>.</w:t>
      </w:r>
    </w:p>
    <w:p w14:paraId="0494AD6C" w14:textId="77777777" w:rsidR="002D3600" w:rsidRDefault="002D3600" w:rsidP="00E83D68">
      <w:pPr>
        <w:snapToGrid w:val="0"/>
        <w:spacing w:after="0" w:line="360" w:lineRule="auto"/>
        <w:jc w:val="both"/>
        <w:rPr>
          <w:rFonts w:ascii="Book Antiqua" w:hAnsi="Book Antiqua"/>
          <w:sz w:val="24"/>
          <w:szCs w:val="24"/>
          <w:lang w:eastAsia="zh-CN"/>
        </w:rPr>
      </w:pPr>
    </w:p>
    <w:p w14:paraId="56CDBCFC" w14:textId="77777777" w:rsidR="002D3600" w:rsidRDefault="002D3600" w:rsidP="00E83D68">
      <w:pPr>
        <w:snapToGrid w:val="0"/>
        <w:spacing w:after="0" w:line="360" w:lineRule="auto"/>
        <w:jc w:val="both"/>
        <w:rPr>
          <w:rFonts w:ascii="Book Antiqua" w:hAnsi="Book Antiqua"/>
          <w:sz w:val="24"/>
          <w:szCs w:val="24"/>
          <w:lang w:eastAsia="zh-CN"/>
        </w:rPr>
      </w:pPr>
    </w:p>
    <w:p w14:paraId="2DD7F2F7" w14:textId="77777777" w:rsidR="002D3600" w:rsidRDefault="002D3600" w:rsidP="00E83D68">
      <w:pPr>
        <w:snapToGrid w:val="0"/>
        <w:spacing w:after="0" w:line="360" w:lineRule="auto"/>
        <w:jc w:val="both"/>
        <w:rPr>
          <w:rFonts w:ascii="Book Antiqua" w:hAnsi="Book Antiqua"/>
          <w:sz w:val="24"/>
          <w:szCs w:val="24"/>
          <w:lang w:eastAsia="zh-CN"/>
        </w:rPr>
      </w:pPr>
    </w:p>
    <w:p w14:paraId="244CFB8C" w14:textId="5FA7C94D" w:rsidR="000A16D6" w:rsidRPr="00026286" w:rsidRDefault="0044518D" w:rsidP="00E83D68">
      <w:pPr>
        <w:snapToGrid w:val="0"/>
        <w:spacing w:after="0" w:line="360" w:lineRule="auto"/>
        <w:jc w:val="both"/>
        <w:rPr>
          <w:rFonts w:ascii="Book Antiqua" w:eastAsia="Times New Roman" w:hAnsi="Book Antiqua" w:cs="Times New Roman"/>
          <w:b/>
          <w:bCs/>
          <w:sz w:val="24"/>
          <w:szCs w:val="24"/>
        </w:rPr>
      </w:pPr>
      <w:hyperlink r:id="rId16" w:tgtFrame="_blank" w:history="1">
        <w:r w:rsidR="000A16D6" w:rsidRPr="00026286">
          <w:rPr>
            <w:rFonts w:ascii="Book Antiqua" w:eastAsia="Times New Roman" w:hAnsi="Book Antiqua" w:cs="Times New Roman"/>
            <w:b/>
            <w:bCs/>
            <w:sz w:val="24"/>
            <w:szCs w:val="24"/>
          </w:rPr>
          <w:t>Table 2</w:t>
        </w:r>
      </w:hyperlink>
      <w:r w:rsidR="00C576A2" w:rsidRPr="00026286">
        <w:rPr>
          <w:rFonts w:ascii="Book Antiqua" w:eastAsia="Times New Roman" w:hAnsi="Book Antiqua" w:cs="Times New Roman"/>
          <w:b/>
          <w:bCs/>
          <w:sz w:val="24"/>
          <w:szCs w:val="24"/>
        </w:rPr>
        <w:t xml:space="preserve"> </w:t>
      </w:r>
      <w:r w:rsidR="000A16D6" w:rsidRPr="00026286">
        <w:rPr>
          <w:rFonts w:ascii="Book Antiqua" w:eastAsia="Times New Roman" w:hAnsi="Book Antiqua" w:cs="Times New Roman"/>
          <w:b/>
          <w:bCs/>
          <w:sz w:val="24"/>
          <w:szCs w:val="24"/>
        </w:rPr>
        <w:t xml:space="preserve">A </w:t>
      </w:r>
      <w:proofErr w:type="gramStart"/>
      <w:r w:rsidR="000A16D6" w:rsidRPr="00026286">
        <w:rPr>
          <w:rFonts w:ascii="Book Antiqua" w:eastAsia="Times New Roman" w:hAnsi="Book Antiqua" w:cs="Times New Roman"/>
          <w:b/>
          <w:bCs/>
          <w:sz w:val="24"/>
          <w:szCs w:val="24"/>
        </w:rPr>
        <w:t>list</w:t>
      </w:r>
      <w:proofErr w:type="gramEnd"/>
      <w:r w:rsidR="000A16D6" w:rsidRPr="00026286">
        <w:rPr>
          <w:rFonts w:ascii="Book Antiqua" w:eastAsia="Times New Roman" w:hAnsi="Book Antiqua" w:cs="Times New Roman"/>
          <w:b/>
          <w:bCs/>
          <w:sz w:val="24"/>
          <w:szCs w:val="24"/>
        </w:rPr>
        <w:t xml:space="preserve"> of representative miRNAs identified in tumor tissues that are of prognostic value in </w:t>
      </w:r>
      <w:r w:rsidR="007959A0" w:rsidRPr="00026286">
        <w:rPr>
          <w:rFonts w:ascii="Book Antiqua" w:eastAsia="Times New Roman" w:hAnsi="Book Antiqua" w:cs="Times New Roman"/>
          <w:b/>
          <w:bCs/>
          <w:sz w:val="24"/>
          <w:szCs w:val="24"/>
        </w:rPr>
        <w:t>CRC</w:t>
      </w:r>
      <w:r w:rsidR="000A16D6" w:rsidRPr="00026286">
        <w:rPr>
          <w:rFonts w:ascii="Book Antiqua" w:eastAsia="Times New Roman" w:hAnsi="Book Antiqua" w:cs="Times New Roman"/>
          <w:b/>
          <w:bCs/>
          <w:sz w:val="24"/>
          <w:szCs w:val="24"/>
        </w:rPr>
        <w:t xml:space="preserve"> patients</w:t>
      </w:r>
    </w:p>
    <w:tbl>
      <w:tblPr>
        <w:tblStyle w:val="21"/>
        <w:tblW w:w="126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9039"/>
        <w:gridCol w:w="1417"/>
      </w:tblGrid>
      <w:tr w:rsidR="00E83D68" w:rsidRPr="00E83D68" w14:paraId="35A99298" w14:textId="77777777" w:rsidTr="002D36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bottom w:val="none" w:sz="0" w:space="0" w:color="auto"/>
            </w:tcBorders>
            <w:shd w:val="clear" w:color="auto" w:fill="auto"/>
            <w:hideMark/>
          </w:tcPr>
          <w:p w14:paraId="385AF0AB" w14:textId="77777777" w:rsidR="000A16D6" w:rsidRPr="00026286" w:rsidRDefault="000A16D6" w:rsidP="000509C8">
            <w:pPr>
              <w:snapToGrid w:val="0"/>
              <w:spacing w:line="360" w:lineRule="auto"/>
              <w:jc w:val="both"/>
              <w:rPr>
                <w:rFonts w:ascii="Book Antiqua" w:eastAsia="Times New Roman" w:hAnsi="Book Antiqua" w:cstheme="majorBidi"/>
                <w:sz w:val="24"/>
                <w:szCs w:val="24"/>
              </w:rPr>
            </w:pPr>
            <w:r w:rsidRPr="00026286">
              <w:rPr>
                <w:rFonts w:ascii="Book Antiqua" w:eastAsia="Times New Roman" w:hAnsi="Book Antiqua" w:cstheme="majorBidi"/>
                <w:sz w:val="24"/>
                <w:szCs w:val="24"/>
              </w:rPr>
              <w:t>miRNA</w:t>
            </w:r>
          </w:p>
        </w:tc>
        <w:tc>
          <w:tcPr>
            <w:tcW w:w="9039" w:type="dxa"/>
            <w:tcBorders>
              <w:bottom w:val="none" w:sz="0" w:space="0" w:color="auto"/>
            </w:tcBorders>
            <w:shd w:val="clear" w:color="auto" w:fill="auto"/>
            <w:hideMark/>
          </w:tcPr>
          <w:p w14:paraId="13CF9C8D" w14:textId="77777777" w:rsidR="000A16D6" w:rsidRPr="00026286" w:rsidRDefault="000A16D6" w:rsidP="000509C8">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Role in CRC</w:t>
            </w:r>
          </w:p>
        </w:tc>
        <w:tc>
          <w:tcPr>
            <w:tcW w:w="1417" w:type="dxa"/>
            <w:tcBorders>
              <w:bottom w:val="none" w:sz="0" w:space="0" w:color="auto"/>
            </w:tcBorders>
            <w:shd w:val="clear" w:color="auto" w:fill="auto"/>
            <w:hideMark/>
          </w:tcPr>
          <w:p w14:paraId="1EB58B31" w14:textId="585C9D99" w:rsidR="000A16D6" w:rsidRPr="00026286" w:rsidRDefault="003937BB">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Ref.</w:t>
            </w:r>
            <w:r w:rsidR="000A16D6" w:rsidRPr="00026286">
              <w:rPr>
                <w:rFonts w:ascii="Book Antiqua" w:eastAsia="Times New Roman" w:hAnsi="Book Antiqua" w:cstheme="majorBidi"/>
                <w:sz w:val="24"/>
                <w:szCs w:val="24"/>
              </w:rPr>
              <w:t xml:space="preserve"> </w:t>
            </w:r>
          </w:p>
        </w:tc>
      </w:tr>
      <w:tr w:rsidR="00E83D68" w:rsidRPr="00E83D68" w14:paraId="1A7E25A0" w14:textId="77777777" w:rsidTr="002D3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top w:val="none" w:sz="0" w:space="0" w:color="auto"/>
              <w:bottom w:val="none" w:sz="0" w:space="0" w:color="auto"/>
            </w:tcBorders>
            <w:hideMark/>
          </w:tcPr>
          <w:p w14:paraId="4569A91C" w14:textId="77777777" w:rsidR="000A16D6" w:rsidRPr="00026286" w:rsidRDefault="000A16D6" w:rsidP="00E83D68">
            <w:pPr>
              <w:snapToGrid w:val="0"/>
              <w:spacing w:line="360" w:lineRule="auto"/>
              <w:jc w:val="both"/>
              <w:rPr>
                <w:rFonts w:ascii="Book Antiqua" w:eastAsia="Times New Roman" w:hAnsi="Book Antiqua" w:cstheme="majorBidi"/>
                <w:b w:val="0"/>
                <w:bCs w:val="0"/>
                <w:sz w:val="24"/>
                <w:szCs w:val="24"/>
              </w:rPr>
            </w:pPr>
            <w:r w:rsidRPr="00026286">
              <w:rPr>
                <w:rFonts w:ascii="Book Antiqua" w:eastAsia="Times New Roman" w:hAnsi="Book Antiqua" w:cstheme="majorBidi"/>
                <w:sz w:val="24"/>
                <w:szCs w:val="24"/>
              </w:rPr>
              <w:t>miR-15a/miR-16</w:t>
            </w:r>
          </w:p>
        </w:tc>
        <w:tc>
          <w:tcPr>
            <w:tcW w:w="9039" w:type="dxa"/>
            <w:tcBorders>
              <w:top w:val="none" w:sz="0" w:space="0" w:color="auto"/>
              <w:bottom w:val="none" w:sz="0" w:space="0" w:color="auto"/>
            </w:tcBorders>
            <w:hideMark/>
          </w:tcPr>
          <w:p w14:paraId="0189737D" w14:textId="680CBFDA" w:rsidR="000A16D6" w:rsidRPr="00026286" w:rsidRDefault="000A16D6" w:rsidP="000509C8">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Their low expression levels were associated with poor disease-free survival and overall survival</w:t>
            </w:r>
          </w:p>
        </w:tc>
        <w:tc>
          <w:tcPr>
            <w:tcW w:w="1417" w:type="dxa"/>
            <w:tcBorders>
              <w:top w:val="none" w:sz="0" w:space="0" w:color="auto"/>
              <w:bottom w:val="none" w:sz="0" w:space="0" w:color="auto"/>
            </w:tcBorders>
            <w:hideMark/>
          </w:tcPr>
          <w:p w14:paraId="11202D7F" w14:textId="3B88FBF3" w:rsidR="000A16D6" w:rsidRPr="00026286" w:rsidRDefault="00093A44" w:rsidP="00C506A9">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t>[124]</w:t>
            </w:r>
          </w:p>
        </w:tc>
      </w:tr>
      <w:tr w:rsidR="00E83D68" w:rsidRPr="00E83D68" w14:paraId="3090CDC6" w14:textId="77777777" w:rsidTr="002D3600">
        <w:tc>
          <w:tcPr>
            <w:cnfStyle w:val="001000000000" w:firstRow="0" w:lastRow="0" w:firstColumn="1" w:lastColumn="0" w:oddVBand="0" w:evenVBand="0" w:oddHBand="0" w:evenHBand="0" w:firstRowFirstColumn="0" w:firstRowLastColumn="0" w:lastRowFirstColumn="0" w:lastRowLastColumn="0"/>
            <w:tcW w:w="2160" w:type="dxa"/>
            <w:hideMark/>
          </w:tcPr>
          <w:p w14:paraId="74762AD9" w14:textId="77777777" w:rsidR="000A16D6" w:rsidRPr="00026286" w:rsidRDefault="000A16D6" w:rsidP="00E83D68">
            <w:pPr>
              <w:snapToGrid w:val="0"/>
              <w:spacing w:line="360" w:lineRule="auto"/>
              <w:jc w:val="both"/>
              <w:rPr>
                <w:rFonts w:ascii="Book Antiqua" w:eastAsia="Times New Roman" w:hAnsi="Book Antiqua" w:cstheme="majorBidi"/>
                <w:b w:val="0"/>
                <w:bCs w:val="0"/>
                <w:sz w:val="24"/>
                <w:szCs w:val="24"/>
              </w:rPr>
            </w:pPr>
            <w:r w:rsidRPr="00026286">
              <w:rPr>
                <w:rFonts w:ascii="Book Antiqua" w:eastAsia="Times New Roman" w:hAnsi="Book Antiqua" w:cstheme="majorBidi"/>
                <w:sz w:val="24"/>
                <w:szCs w:val="24"/>
              </w:rPr>
              <w:t>miR-17-5p</w:t>
            </w:r>
          </w:p>
        </w:tc>
        <w:tc>
          <w:tcPr>
            <w:tcW w:w="9039" w:type="dxa"/>
            <w:hideMark/>
          </w:tcPr>
          <w:p w14:paraId="7456C678" w14:textId="4C28F299" w:rsidR="000A16D6" w:rsidRPr="00026286" w:rsidRDefault="000A16D6" w:rsidP="000509C8">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Its high expression was associated with disease-free survival</w:t>
            </w:r>
          </w:p>
        </w:tc>
        <w:tc>
          <w:tcPr>
            <w:tcW w:w="1417" w:type="dxa"/>
            <w:hideMark/>
          </w:tcPr>
          <w:p w14:paraId="4008E6F3" w14:textId="50C6C7BD" w:rsidR="000A16D6" w:rsidRPr="00026286" w:rsidRDefault="00093A44" w:rsidP="00C506A9">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t>[125]</w:t>
            </w:r>
          </w:p>
        </w:tc>
      </w:tr>
      <w:tr w:rsidR="00E83D68" w:rsidRPr="00E83D68" w14:paraId="2D691FCA" w14:textId="77777777" w:rsidTr="002D3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top w:val="none" w:sz="0" w:space="0" w:color="auto"/>
              <w:bottom w:val="none" w:sz="0" w:space="0" w:color="auto"/>
            </w:tcBorders>
          </w:tcPr>
          <w:p w14:paraId="3E32E212" w14:textId="77777777" w:rsidR="000A16D6" w:rsidRPr="00026286" w:rsidRDefault="000A16D6" w:rsidP="00E83D68">
            <w:pPr>
              <w:snapToGrid w:val="0"/>
              <w:spacing w:line="360" w:lineRule="auto"/>
              <w:jc w:val="both"/>
              <w:rPr>
                <w:rFonts w:ascii="Book Antiqua" w:eastAsia="Times New Roman" w:hAnsi="Book Antiqua" w:cstheme="majorBidi"/>
                <w:b w:val="0"/>
                <w:bCs w:val="0"/>
                <w:sz w:val="24"/>
                <w:szCs w:val="24"/>
              </w:rPr>
            </w:pPr>
            <w:r w:rsidRPr="00026286">
              <w:rPr>
                <w:rFonts w:ascii="Book Antiqua" w:eastAsia="Times New Roman" w:hAnsi="Book Antiqua" w:cstheme="majorBidi"/>
                <w:sz w:val="24"/>
                <w:szCs w:val="24"/>
              </w:rPr>
              <w:t>miR-21</w:t>
            </w:r>
          </w:p>
        </w:tc>
        <w:tc>
          <w:tcPr>
            <w:tcW w:w="9039" w:type="dxa"/>
            <w:tcBorders>
              <w:top w:val="none" w:sz="0" w:space="0" w:color="auto"/>
              <w:bottom w:val="none" w:sz="0" w:space="0" w:color="auto"/>
            </w:tcBorders>
          </w:tcPr>
          <w:p w14:paraId="4117AEC5" w14:textId="59EFC0B5" w:rsidR="000A16D6" w:rsidRPr="00026286" w:rsidRDefault="000A16D6" w:rsidP="000509C8">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Its high level of expression was associated with poor survival and poor therapeutic outcomes</w:t>
            </w:r>
          </w:p>
        </w:tc>
        <w:tc>
          <w:tcPr>
            <w:tcW w:w="1417" w:type="dxa"/>
            <w:tcBorders>
              <w:top w:val="none" w:sz="0" w:space="0" w:color="auto"/>
              <w:bottom w:val="none" w:sz="0" w:space="0" w:color="auto"/>
            </w:tcBorders>
          </w:tcPr>
          <w:p w14:paraId="44989A6D" w14:textId="6C6E64FB" w:rsidR="000A16D6" w:rsidRPr="00026286" w:rsidRDefault="00093A44" w:rsidP="00C506A9">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t>[126]</w:t>
            </w:r>
          </w:p>
        </w:tc>
      </w:tr>
      <w:tr w:rsidR="00E83D68" w:rsidRPr="00E83D68" w14:paraId="53CA2904" w14:textId="77777777" w:rsidTr="002D3600">
        <w:tc>
          <w:tcPr>
            <w:cnfStyle w:val="001000000000" w:firstRow="0" w:lastRow="0" w:firstColumn="1" w:lastColumn="0" w:oddVBand="0" w:evenVBand="0" w:oddHBand="0" w:evenHBand="0" w:firstRowFirstColumn="0" w:firstRowLastColumn="0" w:lastRowFirstColumn="0" w:lastRowLastColumn="0"/>
            <w:tcW w:w="2160" w:type="dxa"/>
            <w:hideMark/>
          </w:tcPr>
          <w:p w14:paraId="34F55A35" w14:textId="77777777" w:rsidR="000A16D6" w:rsidRPr="00026286" w:rsidRDefault="000A16D6" w:rsidP="00E83D68">
            <w:pPr>
              <w:snapToGrid w:val="0"/>
              <w:spacing w:line="360" w:lineRule="auto"/>
              <w:jc w:val="both"/>
              <w:rPr>
                <w:rFonts w:ascii="Book Antiqua" w:eastAsia="Times New Roman" w:hAnsi="Book Antiqua" w:cstheme="majorBidi"/>
                <w:b w:val="0"/>
                <w:bCs w:val="0"/>
                <w:sz w:val="24"/>
                <w:szCs w:val="24"/>
              </w:rPr>
            </w:pPr>
            <w:r w:rsidRPr="00026286">
              <w:rPr>
                <w:rFonts w:ascii="Book Antiqua" w:eastAsia="Times New Roman" w:hAnsi="Book Antiqua" w:cstheme="majorBidi"/>
                <w:sz w:val="24"/>
                <w:szCs w:val="24"/>
              </w:rPr>
              <w:t>miR-29a</w:t>
            </w:r>
          </w:p>
        </w:tc>
        <w:tc>
          <w:tcPr>
            <w:tcW w:w="9039" w:type="dxa"/>
            <w:hideMark/>
          </w:tcPr>
          <w:p w14:paraId="43926438" w14:textId="5DC0B386" w:rsidR="000A16D6" w:rsidRPr="00026286" w:rsidRDefault="000A16D6" w:rsidP="000509C8">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Its elevated level of expression was associated with a longer disease-free survival in stage II CRC patients</w:t>
            </w:r>
          </w:p>
        </w:tc>
        <w:tc>
          <w:tcPr>
            <w:tcW w:w="1417" w:type="dxa"/>
            <w:hideMark/>
          </w:tcPr>
          <w:p w14:paraId="621B7E53" w14:textId="54D6D6F9" w:rsidR="000A16D6" w:rsidRPr="00026286" w:rsidRDefault="00093A44" w:rsidP="00C506A9">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t>[127]</w:t>
            </w:r>
          </w:p>
        </w:tc>
      </w:tr>
      <w:tr w:rsidR="00E83D68" w:rsidRPr="00E83D68" w14:paraId="49538C4F" w14:textId="77777777" w:rsidTr="002D3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top w:val="none" w:sz="0" w:space="0" w:color="auto"/>
              <w:bottom w:val="none" w:sz="0" w:space="0" w:color="auto"/>
            </w:tcBorders>
            <w:hideMark/>
          </w:tcPr>
          <w:p w14:paraId="0D9469C1" w14:textId="77777777" w:rsidR="000A16D6" w:rsidRPr="00026286" w:rsidRDefault="000A16D6" w:rsidP="00E83D68">
            <w:pPr>
              <w:snapToGrid w:val="0"/>
              <w:spacing w:line="360" w:lineRule="auto"/>
              <w:jc w:val="both"/>
              <w:rPr>
                <w:rFonts w:ascii="Book Antiqua" w:eastAsia="Times New Roman" w:hAnsi="Book Antiqua" w:cstheme="majorBidi"/>
                <w:b w:val="0"/>
                <w:bCs w:val="0"/>
                <w:sz w:val="24"/>
                <w:szCs w:val="24"/>
              </w:rPr>
            </w:pPr>
            <w:r w:rsidRPr="00026286">
              <w:rPr>
                <w:rFonts w:ascii="Book Antiqua" w:eastAsia="Times New Roman" w:hAnsi="Book Antiqua" w:cstheme="majorBidi"/>
                <w:sz w:val="24"/>
                <w:szCs w:val="24"/>
              </w:rPr>
              <w:t>miR-34a-5p</w:t>
            </w:r>
          </w:p>
        </w:tc>
        <w:tc>
          <w:tcPr>
            <w:tcW w:w="9039" w:type="dxa"/>
            <w:tcBorders>
              <w:top w:val="none" w:sz="0" w:space="0" w:color="auto"/>
              <w:bottom w:val="none" w:sz="0" w:space="0" w:color="auto"/>
            </w:tcBorders>
            <w:hideMark/>
          </w:tcPr>
          <w:p w14:paraId="11A9C8CA" w14:textId="44B3F85E" w:rsidR="000A16D6" w:rsidRPr="00026286" w:rsidRDefault="000A16D6" w:rsidP="000509C8">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Its high expression was correlated with disease-free survival</w:t>
            </w:r>
          </w:p>
        </w:tc>
        <w:tc>
          <w:tcPr>
            <w:tcW w:w="1417" w:type="dxa"/>
            <w:tcBorders>
              <w:top w:val="none" w:sz="0" w:space="0" w:color="auto"/>
              <w:bottom w:val="none" w:sz="0" w:space="0" w:color="auto"/>
            </w:tcBorders>
            <w:hideMark/>
          </w:tcPr>
          <w:p w14:paraId="39889F49" w14:textId="651EA8EA" w:rsidR="000A16D6" w:rsidRPr="00026286" w:rsidRDefault="00093A44" w:rsidP="00C506A9">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t>[128]</w:t>
            </w:r>
          </w:p>
        </w:tc>
      </w:tr>
      <w:tr w:rsidR="00E83D68" w:rsidRPr="00E83D68" w14:paraId="381EF3A4" w14:textId="77777777" w:rsidTr="002D3600">
        <w:tc>
          <w:tcPr>
            <w:cnfStyle w:val="001000000000" w:firstRow="0" w:lastRow="0" w:firstColumn="1" w:lastColumn="0" w:oddVBand="0" w:evenVBand="0" w:oddHBand="0" w:evenHBand="0" w:firstRowFirstColumn="0" w:firstRowLastColumn="0" w:lastRowFirstColumn="0" w:lastRowLastColumn="0"/>
            <w:tcW w:w="2160" w:type="dxa"/>
          </w:tcPr>
          <w:p w14:paraId="253A95E8" w14:textId="77777777" w:rsidR="000A16D6" w:rsidRPr="00026286" w:rsidRDefault="000A16D6" w:rsidP="00E83D68">
            <w:pPr>
              <w:snapToGrid w:val="0"/>
              <w:spacing w:line="360" w:lineRule="auto"/>
              <w:jc w:val="both"/>
              <w:rPr>
                <w:rFonts w:ascii="Book Antiqua" w:eastAsia="Times New Roman" w:hAnsi="Book Antiqua" w:cstheme="majorBidi"/>
                <w:b w:val="0"/>
                <w:bCs w:val="0"/>
                <w:sz w:val="24"/>
                <w:szCs w:val="24"/>
              </w:rPr>
            </w:pPr>
            <w:r w:rsidRPr="00026286">
              <w:rPr>
                <w:rFonts w:ascii="Book Antiqua" w:eastAsia="Times New Roman" w:hAnsi="Book Antiqua" w:cstheme="majorBidi"/>
                <w:sz w:val="24"/>
                <w:szCs w:val="24"/>
              </w:rPr>
              <w:t>miR-106a</w:t>
            </w:r>
          </w:p>
        </w:tc>
        <w:tc>
          <w:tcPr>
            <w:tcW w:w="9039" w:type="dxa"/>
          </w:tcPr>
          <w:p w14:paraId="5395ABA3" w14:textId="474BFC13" w:rsidR="000A16D6" w:rsidRPr="00026286" w:rsidRDefault="000A16D6" w:rsidP="000509C8">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Its downregulation was associated with shortened overall survival</w:t>
            </w:r>
          </w:p>
        </w:tc>
        <w:tc>
          <w:tcPr>
            <w:tcW w:w="1417" w:type="dxa"/>
          </w:tcPr>
          <w:p w14:paraId="2FE67B8F" w14:textId="775B2F1E" w:rsidR="000A16D6" w:rsidRPr="00026286" w:rsidRDefault="00093A44" w:rsidP="00C506A9">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t>[125]</w:t>
            </w:r>
          </w:p>
        </w:tc>
      </w:tr>
      <w:tr w:rsidR="00E83D68" w:rsidRPr="00E83D68" w14:paraId="7EC3BA1C" w14:textId="77777777" w:rsidTr="002D3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top w:val="none" w:sz="0" w:space="0" w:color="auto"/>
              <w:bottom w:val="none" w:sz="0" w:space="0" w:color="auto"/>
            </w:tcBorders>
            <w:hideMark/>
          </w:tcPr>
          <w:p w14:paraId="1675BA7D" w14:textId="77777777" w:rsidR="000A16D6" w:rsidRPr="00026286" w:rsidRDefault="000A16D6" w:rsidP="00E83D68">
            <w:pPr>
              <w:snapToGrid w:val="0"/>
              <w:spacing w:line="360" w:lineRule="auto"/>
              <w:jc w:val="both"/>
              <w:rPr>
                <w:rFonts w:ascii="Book Antiqua" w:eastAsia="Times New Roman" w:hAnsi="Book Antiqua" w:cstheme="majorBidi"/>
                <w:b w:val="0"/>
                <w:bCs w:val="0"/>
                <w:sz w:val="24"/>
                <w:szCs w:val="24"/>
              </w:rPr>
            </w:pPr>
            <w:r w:rsidRPr="00026286">
              <w:rPr>
                <w:rFonts w:ascii="Book Antiqua" w:eastAsia="Times New Roman" w:hAnsi="Book Antiqua" w:cstheme="majorBidi"/>
                <w:sz w:val="24"/>
                <w:szCs w:val="24"/>
              </w:rPr>
              <w:t>miR-132</w:t>
            </w:r>
          </w:p>
        </w:tc>
        <w:tc>
          <w:tcPr>
            <w:tcW w:w="9039" w:type="dxa"/>
            <w:tcBorders>
              <w:top w:val="none" w:sz="0" w:space="0" w:color="auto"/>
              <w:bottom w:val="none" w:sz="0" w:space="0" w:color="auto"/>
            </w:tcBorders>
            <w:hideMark/>
          </w:tcPr>
          <w:p w14:paraId="3D801411" w14:textId="49123B25" w:rsidR="000A16D6" w:rsidRPr="00026286" w:rsidRDefault="000A16D6" w:rsidP="000509C8">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Its decreased expression level was associated with poorer overall survival and occurrence of distant metastasis especially in liver</w:t>
            </w:r>
          </w:p>
        </w:tc>
        <w:tc>
          <w:tcPr>
            <w:tcW w:w="1417" w:type="dxa"/>
            <w:tcBorders>
              <w:top w:val="none" w:sz="0" w:space="0" w:color="auto"/>
              <w:bottom w:val="none" w:sz="0" w:space="0" w:color="auto"/>
            </w:tcBorders>
            <w:hideMark/>
          </w:tcPr>
          <w:p w14:paraId="758EB507" w14:textId="74115ED0" w:rsidR="000A16D6" w:rsidRPr="00026286" w:rsidRDefault="00093A44" w:rsidP="00C506A9">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t>[129]</w:t>
            </w:r>
          </w:p>
        </w:tc>
      </w:tr>
      <w:tr w:rsidR="00E83D68" w:rsidRPr="00E83D68" w14:paraId="0E4D700D" w14:textId="77777777" w:rsidTr="002D3600">
        <w:tc>
          <w:tcPr>
            <w:cnfStyle w:val="001000000000" w:firstRow="0" w:lastRow="0" w:firstColumn="1" w:lastColumn="0" w:oddVBand="0" w:evenVBand="0" w:oddHBand="0" w:evenHBand="0" w:firstRowFirstColumn="0" w:firstRowLastColumn="0" w:lastRowFirstColumn="0" w:lastRowLastColumn="0"/>
            <w:tcW w:w="2160" w:type="dxa"/>
            <w:hideMark/>
          </w:tcPr>
          <w:p w14:paraId="35C7CC05" w14:textId="77777777" w:rsidR="000A16D6" w:rsidRPr="00026286" w:rsidRDefault="000A16D6" w:rsidP="00E83D68">
            <w:pPr>
              <w:snapToGrid w:val="0"/>
              <w:spacing w:line="360" w:lineRule="auto"/>
              <w:jc w:val="both"/>
              <w:rPr>
                <w:rFonts w:ascii="Book Antiqua" w:eastAsia="Times New Roman" w:hAnsi="Book Antiqua" w:cstheme="majorBidi"/>
                <w:b w:val="0"/>
                <w:bCs w:val="0"/>
                <w:sz w:val="24"/>
                <w:szCs w:val="24"/>
              </w:rPr>
            </w:pPr>
            <w:r w:rsidRPr="00026286">
              <w:rPr>
                <w:rFonts w:ascii="Book Antiqua" w:eastAsia="Times New Roman" w:hAnsi="Book Antiqua" w:cstheme="majorBidi"/>
                <w:sz w:val="24"/>
                <w:szCs w:val="24"/>
              </w:rPr>
              <w:t>miR-150</w:t>
            </w:r>
          </w:p>
        </w:tc>
        <w:tc>
          <w:tcPr>
            <w:tcW w:w="9039" w:type="dxa"/>
            <w:hideMark/>
          </w:tcPr>
          <w:p w14:paraId="4CEA9B6E" w14:textId="5B73D6E7" w:rsidR="000A16D6" w:rsidRPr="00026286" w:rsidRDefault="000A16D6" w:rsidP="000509C8">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Its elevated expression level was associated with longer overall survival. While its low level of expression was associated with poor therapeutic outcome in patients treated with 5-Fluro uracil</w:t>
            </w:r>
          </w:p>
        </w:tc>
        <w:tc>
          <w:tcPr>
            <w:tcW w:w="1417" w:type="dxa"/>
            <w:hideMark/>
          </w:tcPr>
          <w:p w14:paraId="5F59ACF7" w14:textId="17859C83" w:rsidR="000A16D6" w:rsidRPr="00026286" w:rsidRDefault="00093A44" w:rsidP="00C506A9">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t>[130]</w:t>
            </w:r>
          </w:p>
        </w:tc>
      </w:tr>
      <w:tr w:rsidR="00E83D68" w:rsidRPr="00E83D68" w14:paraId="5C408F97" w14:textId="77777777" w:rsidTr="002D3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top w:val="none" w:sz="0" w:space="0" w:color="auto"/>
              <w:bottom w:val="none" w:sz="0" w:space="0" w:color="auto"/>
            </w:tcBorders>
            <w:hideMark/>
          </w:tcPr>
          <w:p w14:paraId="4BD060EA" w14:textId="77777777" w:rsidR="000A16D6" w:rsidRPr="00026286" w:rsidRDefault="000A16D6" w:rsidP="00E83D68">
            <w:pPr>
              <w:snapToGrid w:val="0"/>
              <w:spacing w:line="360" w:lineRule="auto"/>
              <w:jc w:val="both"/>
              <w:rPr>
                <w:rFonts w:ascii="Book Antiqua" w:eastAsia="Times New Roman" w:hAnsi="Book Antiqua" w:cstheme="majorBidi"/>
                <w:b w:val="0"/>
                <w:bCs w:val="0"/>
                <w:sz w:val="24"/>
                <w:szCs w:val="24"/>
              </w:rPr>
            </w:pPr>
            <w:r w:rsidRPr="00026286">
              <w:rPr>
                <w:rFonts w:ascii="Book Antiqua" w:eastAsia="Times New Roman" w:hAnsi="Book Antiqua" w:cstheme="majorBidi"/>
                <w:sz w:val="24"/>
                <w:szCs w:val="24"/>
              </w:rPr>
              <w:t>miR-195</w:t>
            </w:r>
          </w:p>
        </w:tc>
        <w:tc>
          <w:tcPr>
            <w:tcW w:w="9039" w:type="dxa"/>
            <w:tcBorders>
              <w:top w:val="none" w:sz="0" w:space="0" w:color="auto"/>
              <w:bottom w:val="none" w:sz="0" w:space="0" w:color="auto"/>
            </w:tcBorders>
            <w:hideMark/>
          </w:tcPr>
          <w:p w14:paraId="1422C1B5" w14:textId="06083B4E" w:rsidR="000A16D6" w:rsidRPr="00026286" w:rsidRDefault="000A16D6" w:rsidP="000509C8">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Its low expression rate was associated with occurrence of lymph node metastasis and advanced tumor grade/stage</w:t>
            </w:r>
          </w:p>
        </w:tc>
        <w:tc>
          <w:tcPr>
            <w:tcW w:w="1417" w:type="dxa"/>
            <w:tcBorders>
              <w:top w:val="none" w:sz="0" w:space="0" w:color="auto"/>
              <w:bottom w:val="none" w:sz="0" w:space="0" w:color="auto"/>
            </w:tcBorders>
            <w:hideMark/>
          </w:tcPr>
          <w:p w14:paraId="146E0849" w14:textId="1A6ADCE8" w:rsidR="000A16D6" w:rsidRPr="00026286" w:rsidRDefault="00093A44" w:rsidP="00C506A9">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t>[131]</w:t>
            </w:r>
          </w:p>
        </w:tc>
      </w:tr>
      <w:tr w:rsidR="00E83D68" w:rsidRPr="00E83D68" w14:paraId="0EE29499" w14:textId="77777777" w:rsidTr="002D3600">
        <w:tc>
          <w:tcPr>
            <w:cnfStyle w:val="001000000000" w:firstRow="0" w:lastRow="0" w:firstColumn="1" w:lastColumn="0" w:oddVBand="0" w:evenVBand="0" w:oddHBand="0" w:evenHBand="0" w:firstRowFirstColumn="0" w:firstRowLastColumn="0" w:lastRowFirstColumn="0" w:lastRowLastColumn="0"/>
            <w:tcW w:w="2160" w:type="dxa"/>
          </w:tcPr>
          <w:p w14:paraId="33D1811A" w14:textId="77777777" w:rsidR="000A16D6" w:rsidRPr="00026286" w:rsidRDefault="000A16D6" w:rsidP="00E83D68">
            <w:pPr>
              <w:snapToGrid w:val="0"/>
              <w:spacing w:line="360" w:lineRule="auto"/>
              <w:jc w:val="both"/>
              <w:rPr>
                <w:rFonts w:ascii="Book Antiqua" w:eastAsia="Times New Roman" w:hAnsi="Book Antiqua" w:cstheme="majorBidi"/>
                <w:b w:val="0"/>
                <w:bCs w:val="0"/>
                <w:sz w:val="24"/>
                <w:szCs w:val="24"/>
              </w:rPr>
            </w:pPr>
            <w:r w:rsidRPr="00026286">
              <w:rPr>
                <w:rFonts w:ascii="Book Antiqua" w:eastAsia="Times New Roman" w:hAnsi="Book Antiqua" w:cstheme="majorBidi"/>
                <w:sz w:val="24"/>
                <w:szCs w:val="24"/>
              </w:rPr>
              <w:t>miR-199b</w:t>
            </w:r>
          </w:p>
        </w:tc>
        <w:tc>
          <w:tcPr>
            <w:tcW w:w="9039" w:type="dxa"/>
          </w:tcPr>
          <w:p w14:paraId="075295D8" w14:textId="04D7DB95" w:rsidR="000A16D6" w:rsidRPr="00026286" w:rsidRDefault="000A16D6" w:rsidP="000509C8">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 xml:space="preserve">Increased in metastatic CRC tissue compared with non-metastatic CRC tissue. </w:t>
            </w:r>
            <w:r w:rsidRPr="00026286">
              <w:rPr>
                <w:rFonts w:ascii="Book Antiqua" w:eastAsia="Times New Roman" w:hAnsi="Book Antiqua" w:cstheme="majorBidi"/>
                <w:sz w:val="24"/>
                <w:szCs w:val="24"/>
              </w:rPr>
              <w:lastRenderedPageBreak/>
              <w:t>Furthermore, its low expression was associated with longer overall survival</w:t>
            </w:r>
          </w:p>
        </w:tc>
        <w:tc>
          <w:tcPr>
            <w:tcW w:w="1417" w:type="dxa"/>
          </w:tcPr>
          <w:p w14:paraId="064B3951" w14:textId="04A4F2EA" w:rsidR="000A16D6" w:rsidRPr="00026286" w:rsidRDefault="00093A44" w:rsidP="00C506A9">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lastRenderedPageBreak/>
              <w:t>[132]</w:t>
            </w:r>
          </w:p>
        </w:tc>
      </w:tr>
      <w:tr w:rsidR="00E83D68" w:rsidRPr="00E83D68" w14:paraId="06D40E18" w14:textId="77777777" w:rsidTr="002D3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top w:val="none" w:sz="0" w:space="0" w:color="auto"/>
              <w:bottom w:val="none" w:sz="0" w:space="0" w:color="auto"/>
            </w:tcBorders>
          </w:tcPr>
          <w:p w14:paraId="256B5F97" w14:textId="77777777" w:rsidR="000A16D6" w:rsidRPr="00026286" w:rsidRDefault="000A16D6" w:rsidP="00E83D68">
            <w:pPr>
              <w:snapToGrid w:val="0"/>
              <w:spacing w:line="360" w:lineRule="auto"/>
              <w:jc w:val="both"/>
              <w:rPr>
                <w:rFonts w:ascii="Book Antiqua" w:eastAsia="Times New Roman" w:hAnsi="Book Antiqua" w:cstheme="majorBidi"/>
                <w:b w:val="0"/>
                <w:bCs w:val="0"/>
                <w:sz w:val="24"/>
                <w:szCs w:val="24"/>
              </w:rPr>
            </w:pPr>
            <w:r w:rsidRPr="00026286">
              <w:rPr>
                <w:rFonts w:ascii="Book Antiqua" w:eastAsia="Times New Roman" w:hAnsi="Book Antiqua" w:cstheme="majorBidi"/>
                <w:sz w:val="24"/>
                <w:szCs w:val="24"/>
              </w:rPr>
              <w:lastRenderedPageBreak/>
              <w:t>miR-203</w:t>
            </w:r>
          </w:p>
        </w:tc>
        <w:tc>
          <w:tcPr>
            <w:tcW w:w="9039" w:type="dxa"/>
            <w:tcBorders>
              <w:top w:val="none" w:sz="0" w:space="0" w:color="auto"/>
              <w:bottom w:val="none" w:sz="0" w:space="0" w:color="auto"/>
            </w:tcBorders>
          </w:tcPr>
          <w:p w14:paraId="233EEB90" w14:textId="680F981A" w:rsidR="000A16D6" w:rsidRPr="00026286" w:rsidRDefault="000A16D6" w:rsidP="000509C8">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Its elevated expression level was associated with advanced TNM staging and poorer overall survival</w:t>
            </w:r>
          </w:p>
        </w:tc>
        <w:tc>
          <w:tcPr>
            <w:tcW w:w="1417" w:type="dxa"/>
            <w:tcBorders>
              <w:top w:val="none" w:sz="0" w:space="0" w:color="auto"/>
              <w:bottom w:val="none" w:sz="0" w:space="0" w:color="auto"/>
            </w:tcBorders>
          </w:tcPr>
          <w:p w14:paraId="3FDFC6A2" w14:textId="2E04091E" w:rsidR="000A16D6" w:rsidRPr="00026286" w:rsidRDefault="00093A44" w:rsidP="00C506A9">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t>[130]</w:t>
            </w:r>
          </w:p>
        </w:tc>
      </w:tr>
      <w:tr w:rsidR="00E83D68" w:rsidRPr="00E83D68" w14:paraId="16F6C941" w14:textId="77777777" w:rsidTr="002D3600">
        <w:tc>
          <w:tcPr>
            <w:cnfStyle w:val="001000000000" w:firstRow="0" w:lastRow="0" w:firstColumn="1" w:lastColumn="0" w:oddVBand="0" w:evenVBand="0" w:oddHBand="0" w:evenHBand="0" w:firstRowFirstColumn="0" w:firstRowLastColumn="0" w:lastRowFirstColumn="0" w:lastRowLastColumn="0"/>
            <w:tcW w:w="2160" w:type="dxa"/>
            <w:hideMark/>
          </w:tcPr>
          <w:p w14:paraId="102D6F03" w14:textId="77777777" w:rsidR="000A16D6" w:rsidRPr="00026286" w:rsidRDefault="000A16D6" w:rsidP="00E83D68">
            <w:pPr>
              <w:snapToGrid w:val="0"/>
              <w:spacing w:line="360" w:lineRule="auto"/>
              <w:jc w:val="both"/>
              <w:rPr>
                <w:rFonts w:ascii="Book Antiqua" w:eastAsia="Times New Roman" w:hAnsi="Book Antiqua" w:cstheme="majorBidi"/>
                <w:b w:val="0"/>
                <w:bCs w:val="0"/>
                <w:sz w:val="24"/>
                <w:szCs w:val="24"/>
              </w:rPr>
            </w:pPr>
            <w:r w:rsidRPr="00026286">
              <w:rPr>
                <w:rFonts w:ascii="Book Antiqua" w:eastAsia="Times New Roman" w:hAnsi="Book Antiqua" w:cstheme="majorBidi"/>
                <w:sz w:val="24"/>
                <w:szCs w:val="24"/>
              </w:rPr>
              <w:t>miR-320e</w:t>
            </w:r>
          </w:p>
        </w:tc>
        <w:tc>
          <w:tcPr>
            <w:tcW w:w="9039" w:type="dxa"/>
            <w:hideMark/>
          </w:tcPr>
          <w:p w14:paraId="3A0873B9" w14:textId="394B0765" w:rsidR="000A16D6" w:rsidRPr="00026286" w:rsidRDefault="000A16D6" w:rsidP="000509C8">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Its high expression was associated with poorer overall survival in stage III colon cancer patients</w:t>
            </w:r>
          </w:p>
        </w:tc>
        <w:tc>
          <w:tcPr>
            <w:tcW w:w="1417" w:type="dxa"/>
            <w:hideMark/>
          </w:tcPr>
          <w:p w14:paraId="714C4B6F" w14:textId="612E5976" w:rsidR="000A16D6" w:rsidRPr="00026286" w:rsidRDefault="00093A4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t>[133]</w:t>
            </w:r>
          </w:p>
        </w:tc>
      </w:tr>
      <w:tr w:rsidR="00E83D68" w:rsidRPr="00E83D68" w14:paraId="70BB7BA2" w14:textId="77777777" w:rsidTr="002D3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top w:val="none" w:sz="0" w:space="0" w:color="auto"/>
              <w:bottom w:val="none" w:sz="0" w:space="0" w:color="auto"/>
            </w:tcBorders>
            <w:hideMark/>
          </w:tcPr>
          <w:p w14:paraId="149373B2" w14:textId="77777777" w:rsidR="000A16D6" w:rsidRPr="00026286" w:rsidRDefault="000A16D6" w:rsidP="00E83D68">
            <w:pPr>
              <w:snapToGrid w:val="0"/>
              <w:spacing w:line="360" w:lineRule="auto"/>
              <w:jc w:val="both"/>
              <w:rPr>
                <w:rFonts w:ascii="Book Antiqua" w:eastAsia="Times New Roman" w:hAnsi="Book Antiqua" w:cstheme="majorBidi"/>
                <w:b w:val="0"/>
                <w:bCs w:val="0"/>
                <w:sz w:val="24"/>
                <w:szCs w:val="24"/>
              </w:rPr>
            </w:pPr>
            <w:r w:rsidRPr="00026286">
              <w:rPr>
                <w:rFonts w:ascii="Book Antiqua" w:eastAsia="Times New Roman" w:hAnsi="Book Antiqua" w:cstheme="majorBidi"/>
                <w:sz w:val="24"/>
                <w:szCs w:val="24"/>
              </w:rPr>
              <w:t>miR-429</w:t>
            </w:r>
          </w:p>
        </w:tc>
        <w:tc>
          <w:tcPr>
            <w:tcW w:w="9039" w:type="dxa"/>
            <w:tcBorders>
              <w:top w:val="none" w:sz="0" w:space="0" w:color="auto"/>
              <w:bottom w:val="none" w:sz="0" w:space="0" w:color="auto"/>
            </w:tcBorders>
            <w:hideMark/>
          </w:tcPr>
          <w:p w14:paraId="77CA262A" w14:textId="0E678164" w:rsidR="000A16D6" w:rsidRPr="00026286" w:rsidRDefault="000A16D6" w:rsidP="000509C8">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Its overexpression was associated with overall survival; low level of expression was associated with response to 5-Fluro uracil-based chemotherapy</w:t>
            </w:r>
          </w:p>
        </w:tc>
        <w:tc>
          <w:tcPr>
            <w:tcW w:w="1417" w:type="dxa"/>
            <w:tcBorders>
              <w:top w:val="none" w:sz="0" w:space="0" w:color="auto"/>
              <w:bottom w:val="none" w:sz="0" w:space="0" w:color="auto"/>
            </w:tcBorders>
            <w:hideMark/>
          </w:tcPr>
          <w:p w14:paraId="2127036F" w14:textId="5813EAFD" w:rsidR="000A16D6" w:rsidRPr="00026286" w:rsidRDefault="00093A4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t>[134]</w:t>
            </w:r>
          </w:p>
        </w:tc>
      </w:tr>
      <w:tr w:rsidR="00E83D68" w:rsidRPr="00E83D68" w14:paraId="6AA5301F" w14:textId="77777777" w:rsidTr="002D3600">
        <w:tc>
          <w:tcPr>
            <w:cnfStyle w:val="001000000000" w:firstRow="0" w:lastRow="0" w:firstColumn="1" w:lastColumn="0" w:oddVBand="0" w:evenVBand="0" w:oddHBand="0" w:evenHBand="0" w:firstRowFirstColumn="0" w:firstRowLastColumn="0" w:lastRowFirstColumn="0" w:lastRowLastColumn="0"/>
            <w:tcW w:w="2160" w:type="dxa"/>
            <w:hideMark/>
          </w:tcPr>
          <w:p w14:paraId="6382EC89" w14:textId="77777777" w:rsidR="000A16D6" w:rsidRPr="00026286" w:rsidRDefault="000A16D6" w:rsidP="00E83D68">
            <w:pPr>
              <w:snapToGrid w:val="0"/>
              <w:spacing w:line="360" w:lineRule="auto"/>
              <w:jc w:val="both"/>
              <w:rPr>
                <w:rFonts w:ascii="Book Antiqua" w:eastAsia="Times New Roman" w:hAnsi="Book Antiqua" w:cstheme="majorBidi"/>
                <w:b w:val="0"/>
                <w:bCs w:val="0"/>
                <w:sz w:val="24"/>
                <w:szCs w:val="24"/>
              </w:rPr>
            </w:pPr>
            <w:r w:rsidRPr="00026286">
              <w:rPr>
                <w:rFonts w:ascii="Book Antiqua" w:eastAsia="Times New Roman" w:hAnsi="Book Antiqua" w:cstheme="majorBidi"/>
                <w:sz w:val="24"/>
                <w:szCs w:val="24"/>
              </w:rPr>
              <w:t>miR-494</w:t>
            </w:r>
          </w:p>
        </w:tc>
        <w:tc>
          <w:tcPr>
            <w:tcW w:w="9039" w:type="dxa"/>
            <w:hideMark/>
          </w:tcPr>
          <w:p w14:paraId="30B9392F" w14:textId="081773A0" w:rsidR="000A16D6" w:rsidRPr="00026286" w:rsidRDefault="000A16D6" w:rsidP="000509C8">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Its elevated expression was associated with shorter DFS and overall survival</w:t>
            </w:r>
          </w:p>
        </w:tc>
        <w:tc>
          <w:tcPr>
            <w:tcW w:w="1417" w:type="dxa"/>
            <w:hideMark/>
          </w:tcPr>
          <w:p w14:paraId="4CD38BC0" w14:textId="430A6152" w:rsidR="000A16D6" w:rsidRPr="00026286" w:rsidRDefault="00093A4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t>[135]</w:t>
            </w:r>
          </w:p>
        </w:tc>
      </w:tr>
      <w:tr w:rsidR="00E83D68" w:rsidRPr="00E83D68" w14:paraId="75D5E551" w14:textId="77777777" w:rsidTr="002D3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top w:val="none" w:sz="0" w:space="0" w:color="auto"/>
              <w:bottom w:val="none" w:sz="0" w:space="0" w:color="auto"/>
            </w:tcBorders>
            <w:hideMark/>
          </w:tcPr>
          <w:p w14:paraId="5E33FA43" w14:textId="77777777" w:rsidR="000A16D6" w:rsidRPr="00026286" w:rsidRDefault="000A16D6" w:rsidP="00E83D68">
            <w:pPr>
              <w:snapToGrid w:val="0"/>
              <w:spacing w:line="360" w:lineRule="auto"/>
              <w:jc w:val="both"/>
              <w:rPr>
                <w:rFonts w:ascii="Book Antiqua" w:eastAsia="Times New Roman" w:hAnsi="Book Antiqua" w:cstheme="majorBidi"/>
                <w:b w:val="0"/>
                <w:bCs w:val="0"/>
                <w:sz w:val="24"/>
                <w:szCs w:val="24"/>
              </w:rPr>
            </w:pPr>
            <w:r w:rsidRPr="00026286">
              <w:rPr>
                <w:rFonts w:ascii="Book Antiqua" w:eastAsia="Times New Roman" w:hAnsi="Book Antiqua" w:cstheme="majorBidi"/>
                <w:sz w:val="24"/>
                <w:szCs w:val="24"/>
              </w:rPr>
              <w:t>miR-625-3p</w:t>
            </w:r>
          </w:p>
        </w:tc>
        <w:tc>
          <w:tcPr>
            <w:tcW w:w="9039" w:type="dxa"/>
            <w:tcBorders>
              <w:top w:val="none" w:sz="0" w:space="0" w:color="auto"/>
              <w:bottom w:val="none" w:sz="0" w:space="0" w:color="auto"/>
            </w:tcBorders>
            <w:hideMark/>
          </w:tcPr>
          <w:p w14:paraId="0B14D6DA" w14:textId="06BB70A2" w:rsidR="000A16D6" w:rsidRPr="00026286" w:rsidRDefault="000A16D6" w:rsidP="000509C8">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eastAsia="Times New Roman" w:hAnsi="Book Antiqua" w:cstheme="majorBidi"/>
                <w:sz w:val="24"/>
                <w:szCs w:val="24"/>
              </w:rPr>
              <w:t>High expressions were associated with higher overall survival and enhanced response to therapy</w:t>
            </w:r>
          </w:p>
        </w:tc>
        <w:tc>
          <w:tcPr>
            <w:tcW w:w="1417" w:type="dxa"/>
            <w:tcBorders>
              <w:top w:val="none" w:sz="0" w:space="0" w:color="auto"/>
              <w:bottom w:val="none" w:sz="0" w:space="0" w:color="auto"/>
            </w:tcBorders>
            <w:hideMark/>
          </w:tcPr>
          <w:p w14:paraId="39831BFF" w14:textId="39F790CE" w:rsidR="000A16D6" w:rsidRPr="00026286" w:rsidRDefault="00093A4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heme="majorBidi"/>
                <w:sz w:val="24"/>
                <w:szCs w:val="24"/>
              </w:rPr>
            </w:pPr>
            <w:r w:rsidRPr="00026286">
              <w:rPr>
                <w:rFonts w:ascii="Book Antiqua" w:hAnsi="Book Antiqua"/>
                <w:sz w:val="24"/>
                <w:szCs w:val="24"/>
              </w:rPr>
              <w:t>[136]</w:t>
            </w:r>
          </w:p>
        </w:tc>
      </w:tr>
    </w:tbl>
    <w:p w14:paraId="4F5DAB5F" w14:textId="2586720C" w:rsidR="009E25F5" w:rsidRPr="000509C8" w:rsidRDefault="006D4A94" w:rsidP="00E83D68">
      <w:pPr>
        <w:tabs>
          <w:tab w:val="left" w:pos="3976"/>
        </w:tabs>
        <w:snapToGrid w:val="0"/>
        <w:spacing w:after="0" w:line="360" w:lineRule="auto"/>
        <w:jc w:val="both"/>
        <w:rPr>
          <w:rFonts w:ascii="Book Antiqua" w:hAnsi="Book Antiqua"/>
          <w:sz w:val="24"/>
          <w:szCs w:val="24"/>
          <w:lang w:eastAsia="zh-CN"/>
        </w:rPr>
      </w:pPr>
      <w:r w:rsidRPr="00E83D68">
        <w:rPr>
          <w:rFonts w:ascii="Book Antiqua" w:hAnsi="Book Antiqua"/>
          <w:sz w:val="24"/>
          <w:szCs w:val="24"/>
          <w:lang w:eastAsia="zh-CN"/>
        </w:rPr>
        <w:t xml:space="preserve">CRC: </w:t>
      </w:r>
      <w:r w:rsidRPr="00D513A0">
        <w:rPr>
          <w:rFonts w:ascii="Book Antiqua" w:hAnsi="Book Antiqua" w:cstheme="majorBidi"/>
          <w:sz w:val="24"/>
          <w:szCs w:val="24"/>
        </w:rPr>
        <w:t>Colorectal cancer.</w:t>
      </w:r>
    </w:p>
    <w:sectPr w:rsidR="009E25F5" w:rsidRPr="000509C8" w:rsidSect="0002628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7EB14F" w14:textId="77777777" w:rsidR="0044518D" w:rsidRDefault="0044518D">
      <w:pPr>
        <w:spacing w:after="0" w:line="240" w:lineRule="auto"/>
      </w:pPr>
      <w:r>
        <w:separator/>
      </w:r>
    </w:p>
  </w:endnote>
  <w:endnote w:type="continuationSeparator" w:id="0">
    <w:p w14:paraId="6B5A2B97" w14:textId="77777777" w:rsidR="0044518D" w:rsidRDefault="00445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JansonText LT">
    <w:altName w:val="Cambria"/>
    <w:panose1 w:val="00000000000000000000"/>
    <w:charset w:val="00"/>
    <w:family w:val="roman"/>
    <w:notTrueType/>
    <w:pitch w:val="default"/>
    <w:sig w:usb0="00000003" w:usb1="00000000" w:usb2="00000000" w:usb3="00000000" w:csb0="00000001" w:csb1="00000000"/>
  </w:font>
  <w:font w:name="Helvetica-Black">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AdvTimes">
    <w:altName w:val="Arial Unicode MS"/>
    <w:charset w:val="88"/>
    <w:family w:val="auto"/>
    <w:pitch w:val="default"/>
    <w:sig w:usb0="00000000" w:usb1="0000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0AE45" w14:textId="77777777" w:rsidR="002D3600" w:rsidRPr="00026286" w:rsidRDefault="002D3600" w:rsidP="003526D0">
    <w:pPr>
      <w:pStyle w:val="aa"/>
      <w:framePr w:wrap="around" w:vAnchor="text" w:hAnchor="margin" w:xAlign="center" w:y="1"/>
      <w:rPr>
        <w:rStyle w:val="af2"/>
        <w:rFonts w:ascii="Book Antiqua" w:hAnsi="Book Antiqua"/>
        <w:sz w:val="24"/>
        <w:szCs w:val="24"/>
      </w:rPr>
    </w:pPr>
    <w:r w:rsidRPr="00026286">
      <w:rPr>
        <w:rStyle w:val="af2"/>
        <w:rFonts w:ascii="Book Antiqua" w:hAnsi="Book Antiqua"/>
        <w:sz w:val="24"/>
        <w:szCs w:val="24"/>
      </w:rPr>
      <w:fldChar w:fldCharType="begin"/>
    </w:r>
    <w:r w:rsidRPr="00026286">
      <w:rPr>
        <w:rStyle w:val="af2"/>
        <w:rFonts w:ascii="Book Antiqua" w:hAnsi="Book Antiqua"/>
        <w:sz w:val="24"/>
        <w:szCs w:val="24"/>
      </w:rPr>
      <w:instrText xml:space="preserve">PAGE  </w:instrText>
    </w:r>
    <w:r w:rsidRPr="00026286">
      <w:rPr>
        <w:rStyle w:val="af2"/>
        <w:rFonts w:ascii="Book Antiqua" w:hAnsi="Book Antiqua"/>
        <w:sz w:val="24"/>
        <w:szCs w:val="24"/>
      </w:rPr>
      <w:fldChar w:fldCharType="separate"/>
    </w:r>
    <w:r w:rsidR="00D26336">
      <w:rPr>
        <w:rStyle w:val="af2"/>
        <w:rFonts w:ascii="Book Antiqua" w:hAnsi="Book Antiqua"/>
        <w:noProof/>
        <w:sz w:val="24"/>
        <w:szCs w:val="24"/>
      </w:rPr>
      <w:t>4</w:t>
    </w:r>
    <w:r w:rsidRPr="00026286">
      <w:rPr>
        <w:rStyle w:val="af2"/>
        <w:rFonts w:ascii="Book Antiqua" w:hAnsi="Book Antiqua"/>
        <w:sz w:val="24"/>
        <w:szCs w:val="24"/>
      </w:rPr>
      <w:fldChar w:fldCharType="end"/>
    </w:r>
  </w:p>
  <w:p w14:paraId="2DBF50E1" w14:textId="32A49711" w:rsidR="002D3600" w:rsidRDefault="002D3600">
    <w:pPr>
      <w:pStyle w:val="aa"/>
      <w:jc w:val="right"/>
    </w:pPr>
  </w:p>
  <w:p w14:paraId="1F8E8A47" w14:textId="77777777" w:rsidR="002D3600" w:rsidRDefault="002D360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0B8FA7" w14:textId="77777777" w:rsidR="0044518D" w:rsidRDefault="0044518D">
      <w:pPr>
        <w:spacing w:after="0" w:line="240" w:lineRule="auto"/>
      </w:pPr>
      <w:r>
        <w:separator/>
      </w:r>
    </w:p>
  </w:footnote>
  <w:footnote w:type="continuationSeparator" w:id="0">
    <w:p w14:paraId="76C89CE0" w14:textId="77777777" w:rsidR="0044518D" w:rsidRDefault="004451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82B2A"/>
    <w:multiLevelType w:val="multilevel"/>
    <w:tmpl w:val="361AFD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E9039C"/>
    <w:multiLevelType w:val="multilevel"/>
    <w:tmpl w:val="54C6BE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406A10"/>
    <w:multiLevelType w:val="multilevel"/>
    <w:tmpl w:val="6CC2E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BC51382"/>
    <w:multiLevelType w:val="multilevel"/>
    <w:tmpl w:val="16F4D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4201B51"/>
    <w:multiLevelType w:val="multilevel"/>
    <w:tmpl w:val="544EAB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A897052"/>
    <w:multiLevelType w:val="multilevel"/>
    <w:tmpl w:val="99667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BEC08A1"/>
    <w:multiLevelType w:val="multilevel"/>
    <w:tmpl w:val="7ABE4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6"/>
  </w:num>
  <w:num w:numId="4">
    <w:abstractNumId w:val="3"/>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 superscrip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1&lt;/HyperlinksVisible&gt;&lt;EnableBibliographyCategories&gt;0&lt;/EnableBibliographyCategories&gt;&lt;/ENLayout&gt;"/>
    <w:docVar w:name="EN.Libraries" w:val="&lt;Libraries&gt;&lt;item db-id=&quot;tae205xrqsr5p0efadr5a0zw52ppzxdf9vxp&quot;&gt;My EndNote Library&lt;record-ids&gt;&lt;item&gt;340&lt;/item&gt;&lt;item&gt;370&lt;/item&gt;&lt;item&gt;614&lt;/item&gt;&lt;item&gt;1181&lt;/item&gt;&lt;item&gt;1228&lt;/item&gt;&lt;item&gt;1241&lt;/item&gt;&lt;item&gt;1268&lt;/item&gt;&lt;item&gt;1333&lt;/item&gt;&lt;item&gt;1339&lt;/item&gt;&lt;item&gt;1381&lt;/item&gt;&lt;item&gt;1685&lt;/item&gt;&lt;item&gt;1937&lt;/item&gt;&lt;item&gt;3195&lt;/item&gt;&lt;item&gt;4300&lt;/item&gt;&lt;item&gt;4927&lt;/item&gt;&lt;item&gt;4970&lt;/item&gt;&lt;item&gt;5997&lt;/item&gt;&lt;item&gt;6377&lt;/item&gt;&lt;item&gt;6453&lt;/item&gt;&lt;item&gt;6454&lt;/item&gt;&lt;item&gt;6488&lt;/item&gt;&lt;item&gt;6727&lt;/item&gt;&lt;item&gt;6865&lt;/item&gt;&lt;item&gt;6959&lt;/item&gt;&lt;item&gt;7101&lt;/item&gt;&lt;item&gt;9060&lt;/item&gt;&lt;item&gt;9064&lt;/item&gt;&lt;item&gt;9171&lt;/item&gt;&lt;item&gt;9287&lt;/item&gt;&lt;item&gt;9452&lt;/item&gt;&lt;item&gt;9593&lt;/item&gt;&lt;item&gt;9866&lt;/item&gt;&lt;item&gt;9969&lt;/item&gt;&lt;item&gt;10184&lt;/item&gt;&lt;item&gt;10414&lt;/item&gt;&lt;item&gt;10786&lt;/item&gt;&lt;item&gt;10935&lt;/item&gt;&lt;item&gt;11018&lt;/item&gt;&lt;item&gt;11029&lt;/item&gt;&lt;item&gt;11298&lt;/item&gt;&lt;item&gt;11329&lt;/item&gt;&lt;item&gt;11715&lt;/item&gt;&lt;item&gt;12052&lt;/item&gt;&lt;item&gt;13293&lt;/item&gt;&lt;item&gt;14426&lt;/item&gt;&lt;item&gt;14427&lt;/item&gt;&lt;item&gt;14428&lt;/item&gt;&lt;item&gt;14430&lt;/item&gt;&lt;item&gt;14436&lt;/item&gt;&lt;item&gt;14444&lt;/item&gt;&lt;item&gt;14448&lt;/item&gt;&lt;item&gt;14449&lt;/item&gt;&lt;item&gt;14451&lt;/item&gt;&lt;item&gt;14453&lt;/item&gt;&lt;item&gt;14455&lt;/item&gt;&lt;item&gt;14456&lt;/item&gt;&lt;item&gt;14457&lt;/item&gt;&lt;item&gt;14460&lt;/item&gt;&lt;item&gt;14461&lt;/item&gt;&lt;item&gt;14462&lt;/item&gt;&lt;item&gt;14463&lt;/item&gt;&lt;item&gt;14464&lt;/item&gt;&lt;item&gt;14465&lt;/item&gt;&lt;item&gt;14466&lt;/item&gt;&lt;item&gt;14468&lt;/item&gt;&lt;item&gt;14469&lt;/item&gt;&lt;item&gt;14470&lt;/item&gt;&lt;item&gt;14471&lt;/item&gt;&lt;item&gt;14473&lt;/item&gt;&lt;item&gt;14474&lt;/item&gt;&lt;item&gt;14475&lt;/item&gt;&lt;item&gt;14476&lt;/item&gt;&lt;item&gt;14477&lt;/item&gt;&lt;item&gt;14478&lt;/item&gt;&lt;item&gt;14479&lt;/item&gt;&lt;item&gt;14480&lt;/item&gt;&lt;item&gt;14481&lt;/item&gt;&lt;item&gt;14483&lt;/item&gt;&lt;item&gt;14484&lt;/item&gt;&lt;item&gt;14489&lt;/item&gt;&lt;item&gt;14490&lt;/item&gt;&lt;item&gt;14491&lt;/item&gt;&lt;item&gt;14492&lt;/item&gt;&lt;item&gt;14493&lt;/item&gt;&lt;item&gt;14494&lt;/item&gt;&lt;item&gt;14496&lt;/item&gt;&lt;item&gt;14497&lt;/item&gt;&lt;item&gt;14499&lt;/item&gt;&lt;item&gt;14500&lt;/item&gt;&lt;item&gt;14501&lt;/item&gt;&lt;item&gt;14503&lt;/item&gt;&lt;item&gt;14505&lt;/item&gt;&lt;item&gt;14508&lt;/item&gt;&lt;item&gt;14510&lt;/item&gt;&lt;item&gt;14511&lt;/item&gt;&lt;item&gt;14512&lt;/item&gt;&lt;item&gt;14513&lt;/item&gt;&lt;item&gt;14514&lt;/item&gt;&lt;item&gt;14515&lt;/item&gt;&lt;item&gt;14516&lt;/item&gt;&lt;item&gt;14517&lt;/item&gt;&lt;item&gt;14518&lt;/item&gt;&lt;item&gt;14522&lt;/item&gt;&lt;item&gt;14523&lt;/item&gt;&lt;item&gt;14524&lt;/item&gt;&lt;item&gt;14525&lt;/item&gt;&lt;item&gt;14526&lt;/item&gt;&lt;item&gt;14527&lt;/item&gt;&lt;item&gt;14528&lt;/item&gt;&lt;item&gt;14530&lt;/item&gt;&lt;item&gt;14531&lt;/item&gt;&lt;item&gt;14532&lt;/item&gt;&lt;item&gt;14533&lt;/item&gt;&lt;item&gt;14534&lt;/item&gt;&lt;item&gt;14535&lt;/item&gt;&lt;item&gt;14536&lt;/item&gt;&lt;item&gt;14537&lt;/item&gt;&lt;item&gt;14538&lt;/item&gt;&lt;item&gt;14539&lt;/item&gt;&lt;item&gt;14540&lt;/item&gt;&lt;item&gt;14541&lt;/item&gt;&lt;item&gt;14543&lt;/item&gt;&lt;item&gt;14544&lt;/item&gt;&lt;item&gt;14545&lt;/item&gt;&lt;item&gt;14546&lt;/item&gt;&lt;item&gt;14551&lt;/item&gt;&lt;item&gt;14552&lt;/item&gt;&lt;item&gt;14561&lt;/item&gt;&lt;item&gt;14562&lt;/item&gt;&lt;item&gt;14572&lt;/item&gt;&lt;item&gt;14573&lt;/item&gt;&lt;item&gt;14574&lt;/item&gt;&lt;item&gt;14575&lt;/item&gt;&lt;item&gt;14576&lt;/item&gt;&lt;item&gt;14577&lt;/item&gt;&lt;item&gt;14578&lt;/item&gt;&lt;item&gt;14579&lt;/item&gt;&lt;item&gt;14580&lt;/item&gt;&lt;item&gt;14581&lt;/item&gt;&lt;item&gt;14583&lt;/item&gt;&lt;item&gt;14584&lt;/item&gt;&lt;item&gt;14585&lt;/item&gt;&lt;item&gt;14586&lt;/item&gt;&lt;item&gt;14587&lt;/item&gt;&lt;item&gt;14588&lt;/item&gt;&lt;item&gt;14589&lt;/item&gt;&lt;item&gt;14590&lt;/item&gt;&lt;item&gt;14591&lt;/item&gt;&lt;item&gt;14592&lt;/item&gt;&lt;item&gt;14593&lt;/item&gt;&lt;item&gt;14594&lt;/item&gt;&lt;item&gt;14595&lt;/item&gt;&lt;item&gt;14596&lt;/item&gt;&lt;item&gt;14597&lt;/item&gt;&lt;item&gt;14598&lt;/item&gt;&lt;item&gt;14608&lt;/item&gt;&lt;item&gt;14609&lt;/item&gt;&lt;item&gt;14610&lt;/item&gt;&lt;item&gt;14611&lt;/item&gt;&lt;item&gt;14612&lt;/item&gt;&lt;item&gt;14625&lt;/item&gt;&lt;item&gt;14626&lt;/item&gt;&lt;item&gt;14627&lt;/item&gt;&lt;item&gt;14642&lt;/item&gt;&lt;item&gt;14643&lt;/item&gt;&lt;item&gt;14644&lt;/item&gt;&lt;item&gt;14645&lt;/item&gt;&lt;item&gt;14662&lt;/item&gt;&lt;item&gt;14663&lt;/item&gt;&lt;item&gt;14666&lt;/item&gt;&lt;item&gt;14667&lt;/item&gt;&lt;item&gt;14668&lt;/item&gt;&lt;/record-ids&gt;&lt;/item&gt;&lt;/Libraries&gt;"/>
  </w:docVars>
  <w:rsids>
    <w:rsidRoot w:val="00F5771D"/>
    <w:rsid w:val="000162F7"/>
    <w:rsid w:val="00026286"/>
    <w:rsid w:val="000509C8"/>
    <w:rsid w:val="0006032E"/>
    <w:rsid w:val="00064DE6"/>
    <w:rsid w:val="00093A44"/>
    <w:rsid w:val="00094DB9"/>
    <w:rsid w:val="000A16D6"/>
    <w:rsid w:val="000C7068"/>
    <w:rsid w:val="00107F51"/>
    <w:rsid w:val="00115C79"/>
    <w:rsid w:val="001317C5"/>
    <w:rsid w:val="00192336"/>
    <w:rsid w:val="00194340"/>
    <w:rsid w:val="001B199E"/>
    <w:rsid w:val="001D0BDC"/>
    <w:rsid w:val="001E4518"/>
    <w:rsid w:val="001F6A52"/>
    <w:rsid w:val="00210233"/>
    <w:rsid w:val="00257814"/>
    <w:rsid w:val="0027103B"/>
    <w:rsid w:val="00295CC1"/>
    <w:rsid w:val="002D3600"/>
    <w:rsid w:val="002E0D53"/>
    <w:rsid w:val="002E24FA"/>
    <w:rsid w:val="002E5917"/>
    <w:rsid w:val="00312C9A"/>
    <w:rsid w:val="003163F5"/>
    <w:rsid w:val="003419FB"/>
    <w:rsid w:val="003446A9"/>
    <w:rsid w:val="00344970"/>
    <w:rsid w:val="00350143"/>
    <w:rsid w:val="003526D0"/>
    <w:rsid w:val="003573DD"/>
    <w:rsid w:val="00357BC8"/>
    <w:rsid w:val="003702B4"/>
    <w:rsid w:val="00375D92"/>
    <w:rsid w:val="00381B06"/>
    <w:rsid w:val="003937BB"/>
    <w:rsid w:val="003941F7"/>
    <w:rsid w:val="003B1F9B"/>
    <w:rsid w:val="003C098E"/>
    <w:rsid w:val="003D59B6"/>
    <w:rsid w:val="003F5D89"/>
    <w:rsid w:val="003F6739"/>
    <w:rsid w:val="004015FD"/>
    <w:rsid w:val="00410883"/>
    <w:rsid w:val="00414366"/>
    <w:rsid w:val="00420088"/>
    <w:rsid w:val="0043285C"/>
    <w:rsid w:val="0044518D"/>
    <w:rsid w:val="004770B4"/>
    <w:rsid w:val="004913C4"/>
    <w:rsid w:val="004A1256"/>
    <w:rsid w:val="004B2F70"/>
    <w:rsid w:val="004B4B9A"/>
    <w:rsid w:val="004D53DB"/>
    <w:rsid w:val="004E4DB0"/>
    <w:rsid w:val="004E5E80"/>
    <w:rsid w:val="00502A1B"/>
    <w:rsid w:val="00511659"/>
    <w:rsid w:val="00523779"/>
    <w:rsid w:val="00553038"/>
    <w:rsid w:val="005A1432"/>
    <w:rsid w:val="005A6727"/>
    <w:rsid w:val="005C0D09"/>
    <w:rsid w:val="005C2AFB"/>
    <w:rsid w:val="005C59F6"/>
    <w:rsid w:val="005E6F34"/>
    <w:rsid w:val="005F6239"/>
    <w:rsid w:val="00612849"/>
    <w:rsid w:val="00627CDE"/>
    <w:rsid w:val="00642713"/>
    <w:rsid w:val="0066267C"/>
    <w:rsid w:val="006628B5"/>
    <w:rsid w:val="00674968"/>
    <w:rsid w:val="006A0710"/>
    <w:rsid w:val="006D4A94"/>
    <w:rsid w:val="006F5DC7"/>
    <w:rsid w:val="00711D80"/>
    <w:rsid w:val="00721365"/>
    <w:rsid w:val="00763D02"/>
    <w:rsid w:val="007700B5"/>
    <w:rsid w:val="007815B1"/>
    <w:rsid w:val="0078743D"/>
    <w:rsid w:val="007959A0"/>
    <w:rsid w:val="007B322A"/>
    <w:rsid w:val="007B42CF"/>
    <w:rsid w:val="00803232"/>
    <w:rsid w:val="00842BA8"/>
    <w:rsid w:val="00883F56"/>
    <w:rsid w:val="0088437F"/>
    <w:rsid w:val="00896BB7"/>
    <w:rsid w:val="008A086A"/>
    <w:rsid w:val="008B7201"/>
    <w:rsid w:val="00915523"/>
    <w:rsid w:val="009454CE"/>
    <w:rsid w:val="00952412"/>
    <w:rsid w:val="009578D8"/>
    <w:rsid w:val="009E25F5"/>
    <w:rsid w:val="009F27D5"/>
    <w:rsid w:val="00A07833"/>
    <w:rsid w:val="00A55338"/>
    <w:rsid w:val="00A56C2A"/>
    <w:rsid w:val="00AB7C50"/>
    <w:rsid w:val="00AD468A"/>
    <w:rsid w:val="00AE6AC7"/>
    <w:rsid w:val="00AF4498"/>
    <w:rsid w:val="00B060EA"/>
    <w:rsid w:val="00B066AE"/>
    <w:rsid w:val="00B12641"/>
    <w:rsid w:val="00B5445B"/>
    <w:rsid w:val="00B6414D"/>
    <w:rsid w:val="00B7300B"/>
    <w:rsid w:val="00B801F8"/>
    <w:rsid w:val="00BA79B0"/>
    <w:rsid w:val="00BB374E"/>
    <w:rsid w:val="00BD0BA3"/>
    <w:rsid w:val="00BD3F61"/>
    <w:rsid w:val="00BD58AA"/>
    <w:rsid w:val="00BE6C6A"/>
    <w:rsid w:val="00C06182"/>
    <w:rsid w:val="00C17F2F"/>
    <w:rsid w:val="00C45C91"/>
    <w:rsid w:val="00C506A9"/>
    <w:rsid w:val="00C576A2"/>
    <w:rsid w:val="00C7232F"/>
    <w:rsid w:val="00C72774"/>
    <w:rsid w:val="00C97DA1"/>
    <w:rsid w:val="00CA601C"/>
    <w:rsid w:val="00CB380A"/>
    <w:rsid w:val="00D26336"/>
    <w:rsid w:val="00D513A0"/>
    <w:rsid w:val="00D74FBB"/>
    <w:rsid w:val="00D9449B"/>
    <w:rsid w:val="00DA2541"/>
    <w:rsid w:val="00DB1219"/>
    <w:rsid w:val="00DC1B4D"/>
    <w:rsid w:val="00E201AD"/>
    <w:rsid w:val="00E21094"/>
    <w:rsid w:val="00E25A29"/>
    <w:rsid w:val="00E34755"/>
    <w:rsid w:val="00E52D8B"/>
    <w:rsid w:val="00E81E13"/>
    <w:rsid w:val="00E83D68"/>
    <w:rsid w:val="00E92C0C"/>
    <w:rsid w:val="00EA766D"/>
    <w:rsid w:val="00EC233F"/>
    <w:rsid w:val="00ED2FF4"/>
    <w:rsid w:val="00F22FB4"/>
    <w:rsid w:val="00F40501"/>
    <w:rsid w:val="00F5771D"/>
    <w:rsid w:val="00F665EE"/>
    <w:rsid w:val="00F72230"/>
    <w:rsid w:val="00F81261"/>
    <w:rsid w:val="00F84E92"/>
    <w:rsid w:val="00F9678D"/>
    <w:rsid w:val="00FD57AA"/>
    <w:rsid w:val="00FF48E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05B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F5771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Char"/>
    <w:uiPriority w:val="9"/>
    <w:qFormat/>
    <w:rsid w:val="00F5771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Char"/>
    <w:uiPriority w:val="9"/>
    <w:qFormat/>
    <w:rsid w:val="00F5771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Char"/>
    <w:uiPriority w:val="9"/>
    <w:unhideWhenUsed/>
    <w:qFormat/>
    <w:rsid w:val="004770B4"/>
    <w:pPr>
      <w:keepNext/>
      <w:autoSpaceDE w:val="0"/>
      <w:autoSpaceDN w:val="0"/>
      <w:adjustRightInd w:val="0"/>
      <w:spacing w:after="0" w:line="480" w:lineRule="auto"/>
      <w:outlineLvl w:val="3"/>
    </w:pPr>
    <w:rPr>
      <w:rFonts w:asciiTheme="majorBidi" w:hAnsiTheme="majorBidi" w:cstheme="majorBidi"/>
      <w:b/>
      <w:bCs/>
      <w:color w:val="0070C0"/>
      <w:shd w:val="clear" w:color="auto" w:fill="FFFFFF"/>
    </w:rPr>
  </w:style>
  <w:style w:type="paragraph" w:styleId="5">
    <w:name w:val="heading 5"/>
    <w:basedOn w:val="a"/>
    <w:next w:val="a"/>
    <w:link w:val="5Char"/>
    <w:uiPriority w:val="9"/>
    <w:unhideWhenUsed/>
    <w:qFormat/>
    <w:rsid w:val="00EA766D"/>
    <w:pPr>
      <w:keepNext/>
      <w:autoSpaceDE w:val="0"/>
      <w:autoSpaceDN w:val="0"/>
      <w:adjustRightInd w:val="0"/>
      <w:spacing w:after="0" w:line="480" w:lineRule="auto"/>
      <w:outlineLvl w:val="4"/>
    </w:pPr>
    <w:rPr>
      <w:rFonts w:asciiTheme="majorBidi" w:hAnsiTheme="majorBidi" w:cstheme="majorBidi"/>
      <w:b/>
      <w:bCs/>
      <w:color w:val="000000" w:themeColor="text1"/>
      <w:sz w:val="32"/>
      <w:szCs w:val="32"/>
      <w:shd w:val="clear" w:color="auto" w:fil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5771D"/>
    <w:rPr>
      <w:rFonts w:ascii="Times New Roman" w:eastAsia="Times New Roman" w:hAnsi="Times New Roman" w:cs="Times New Roman"/>
      <w:b/>
      <w:bCs/>
      <w:kern w:val="36"/>
      <w:sz w:val="48"/>
      <w:szCs w:val="48"/>
    </w:rPr>
  </w:style>
  <w:style w:type="character" w:customStyle="1" w:styleId="2Char">
    <w:name w:val="标题 2 Char"/>
    <w:basedOn w:val="a0"/>
    <w:link w:val="2"/>
    <w:uiPriority w:val="9"/>
    <w:rsid w:val="00F5771D"/>
    <w:rPr>
      <w:rFonts w:ascii="Times New Roman" w:eastAsia="Times New Roman" w:hAnsi="Times New Roman" w:cs="Times New Roman"/>
      <w:b/>
      <w:bCs/>
      <w:sz w:val="36"/>
      <w:szCs w:val="36"/>
    </w:rPr>
  </w:style>
  <w:style w:type="character" w:customStyle="1" w:styleId="3Char">
    <w:name w:val="标题 3 Char"/>
    <w:basedOn w:val="a0"/>
    <w:link w:val="3"/>
    <w:uiPriority w:val="9"/>
    <w:rsid w:val="00F5771D"/>
    <w:rPr>
      <w:rFonts w:ascii="Times New Roman" w:eastAsia="Times New Roman" w:hAnsi="Times New Roman" w:cs="Times New Roman"/>
      <w:b/>
      <w:bCs/>
      <w:sz w:val="27"/>
      <w:szCs w:val="27"/>
    </w:rPr>
  </w:style>
  <w:style w:type="numbering" w:customStyle="1" w:styleId="NoList1">
    <w:name w:val="No List1"/>
    <w:next w:val="a2"/>
    <w:uiPriority w:val="99"/>
    <w:semiHidden/>
    <w:unhideWhenUsed/>
    <w:rsid w:val="00F5771D"/>
  </w:style>
  <w:style w:type="numbering" w:customStyle="1" w:styleId="NoList11">
    <w:name w:val="No List11"/>
    <w:next w:val="a2"/>
    <w:uiPriority w:val="99"/>
    <w:semiHidden/>
    <w:unhideWhenUsed/>
    <w:rsid w:val="00F5771D"/>
  </w:style>
  <w:style w:type="paragraph" w:styleId="a3">
    <w:name w:val="Normal (Web)"/>
    <w:basedOn w:val="a"/>
    <w:uiPriority w:val="99"/>
    <w:unhideWhenUsed/>
    <w:rsid w:val="00F5771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F5771D"/>
    <w:rPr>
      <w:b/>
      <w:bCs/>
    </w:rPr>
  </w:style>
  <w:style w:type="character" w:styleId="a5">
    <w:name w:val="Hyperlink"/>
    <w:basedOn w:val="a0"/>
    <w:uiPriority w:val="99"/>
    <w:unhideWhenUsed/>
    <w:rsid w:val="00F5771D"/>
    <w:rPr>
      <w:color w:val="0000FF"/>
      <w:u w:val="single"/>
    </w:rPr>
  </w:style>
  <w:style w:type="character" w:styleId="a6">
    <w:name w:val="Emphasis"/>
    <w:basedOn w:val="a0"/>
    <w:uiPriority w:val="20"/>
    <w:qFormat/>
    <w:rsid w:val="00F5771D"/>
    <w:rPr>
      <w:i/>
      <w:iCs/>
    </w:rPr>
  </w:style>
  <w:style w:type="character" w:customStyle="1" w:styleId="glossarylink">
    <w:name w:val="glossarylink"/>
    <w:basedOn w:val="a0"/>
    <w:rsid w:val="00F5771D"/>
  </w:style>
  <w:style w:type="character" w:customStyle="1" w:styleId="ctatext">
    <w:name w:val="ctatext"/>
    <w:basedOn w:val="a0"/>
    <w:rsid w:val="00F5771D"/>
  </w:style>
  <w:style w:type="character" w:customStyle="1" w:styleId="posttitle">
    <w:name w:val="posttitle"/>
    <w:basedOn w:val="a0"/>
    <w:rsid w:val="00F5771D"/>
  </w:style>
  <w:style w:type="character" w:customStyle="1" w:styleId="toctoggle">
    <w:name w:val="toctoggle"/>
    <w:basedOn w:val="a0"/>
    <w:rsid w:val="00F5771D"/>
  </w:style>
  <w:style w:type="paragraph" w:customStyle="1" w:styleId="toclevel-1">
    <w:name w:val="toclevel-1"/>
    <w:basedOn w:val="a"/>
    <w:rsid w:val="00F577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number">
    <w:name w:val="tocnumber"/>
    <w:basedOn w:val="a0"/>
    <w:rsid w:val="00F5771D"/>
  </w:style>
  <w:style w:type="character" w:customStyle="1" w:styleId="toctext">
    <w:name w:val="toctext"/>
    <w:basedOn w:val="a0"/>
    <w:rsid w:val="00F5771D"/>
  </w:style>
  <w:style w:type="paragraph" w:customStyle="1" w:styleId="toclevel-2">
    <w:name w:val="toclevel-2"/>
    <w:basedOn w:val="a"/>
    <w:rsid w:val="00F577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a0"/>
    <w:rsid w:val="00F5771D"/>
  </w:style>
  <w:style w:type="paragraph" w:customStyle="1" w:styleId="selected">
    <w:name w:val="selected"/>
    <w:basedOn w:val="a"/>
    <w:rsid w:val="00F577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
    <w:name w:val="new"/>
    <w:basedOn w:val="a"/>
    <w:rsid w:val="00F5771D"/>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Char"/>
    <w:hidden/>
    <w:uiPriority w:val="99"/>
    <w:semiHidden/>
    <w:unhideWhenUsed/>
    <w:rsid w:val="00F5771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Char">
    <w:name w:val="z-窗体顶端 Char"/>
    <w:basedOn w:val="a0"/>
    <w:link w:val="z-"/>
    <w:uiPriority w:val="99"/>
    <w:semiHidden/>
    <w:rsid w:val="00F5771D"/>
    <w:rPr>
      <w:rFonts w:ascii="Arial" w:eastAsia="Times New Roman" w:hAnsi="Arial" w:cs="Arial"/>
      <w:vanish/>
      <w:sz w:val="16"/>
      <w:szCs w:val="16"/>
    </w:rPr>
  </w:style>
  <w:style w:type="paragraph" w:styleId="z-0">
    <w:name w:val="HTML Bottom of Form"/>
    <w:basedOn w:val="a"/>
    <w:next w:val="a"/>
    <w:link w:val="z-Char0"/>
    <w:hidden/>
    <w:uiPriority w:val="99"/>
    <w:semiHidden/>
    <w:unhideWhenUsed/>
    <w:rsid w:val="00F5771D"/>
    <w:pPr>
      <w:pBdr>
        <w:top w:val="single" w:sz="6" w:space="1" w:color="auto"/>
      </w:pBdr>
      <w:spacing w:after="0" w:line="240" w:lineRule="auto"/>
      <w:jc w:val="center"/>
    </w:pPr>
    <w:rPr>
      <w:rFonts w:ascii="Arial" w:eastAsia="Times New Roman" w:hAnsi="Arial" w:cs="Arial"/>
      <w:vanish/>
      <w:sz w:val="16"/>
      <w:szCs w:val="16"/>
    </w:rPr>
  </w:style>
  <w:style w:type="character" w:customStyle="1" w:styleId="z-Char0">
    <w:name w:val="z-窗体底端 Char"/>
    <w:basedOn w:val="a0"/>
    <w:link w:val="z-0"/>
    <w:uiPriority w:val="99"/>
    <w:semiHidden/>
    <w:rsid w:val="00F5771D"/>
    <w:rPr>
      <w:rFonts w:ascii="Arial" w:eastAsia="Times New Roman" w:hAnsi="Arial" w:cs="Arial"/>
      <w:vanish/>
      <w:sz w:val="16"/>
      <w:szCs w:val="16"/>
    </w:rPr>
  </w:style>
  <w:style w:type="paragraph" w:customStyle="1" w:styleId="Default">
    <w:name w:val="Default"/>
    <w:rsid w:val="00F5771D"/>
    <w:pPr>
      <w:autoSpaceDE w:val="0"/>
      <w:autoSpaceDN w:val="0"/>
      <w:adjustRightInd w:val="0"/>
      <w:spacing w:after="0" w:line="240" w:lineRule="auto"/>
    </w:pPr>
    <w:rPr>
      <w:rFonts w:ascii="JansonText LT" w:hAnsi="JansonText LT" w:cs="JansonText LT"/>
      <w:color w:val="000000"/>
      <w:sz w:val="24"/>
      <w:szCs w:val="24"/>
    </w:rPr>
  </w:style>
  <w:style w:type="character" w:customStyle="1" w:styleId="A7">
    <w:name w:val="A7"/>
    <w:uiPriority w:val="99"/>
    <w:rsid w:val="00F5771D"/>
    <w:rPr>
      <w:rFonts w:cs="JansonText LT"/>
      <w:color w:val="000000"/>
      <w:sz w:val="17"/>
      <w:szCs w:val="17"/>
    </w:rPr>
  </w:style>
  <w:style w:type="paragraph" w:customStyle="1" w:styleId="Pa0">
    <w:name w:val="Pa0"/>
    <w:basedOn w:val="Default"/>
    <w:next w:val="Default"/>
    <w:uiPriority w:val="99"/>
    <w:rsid w:val="00F5771D"/>
    <w:pPr>
      <w:spacing w:line="241" w:lineRule="atLeast"/>
    </w:pPr>
    <w:rPr>
      <w:rFonts w:ascii="Helvetica-Black" w:hAnsi="Helvetica-Black" w:cstheme="minorBidi"/>
      <w:color w:val="auto"/>
    </w:rPr>
  </w:style>
  <w:style w:type="character" w:customStyle="1" w:styleId="A20">
    <w:name w:val="A2"/>
    <w:uiPriority w:val="99"/>
    <w:rsid w:val="00F5771D"/>
    <w:rPr>
      <w:rFonts w:cs="Helvetica-Black"/>
      <w:color w:val="000000"/>
      <w:sz w:val="19"/>
      <w:szCs w:val="19"/>
    </w:rPr>
  </w:style>
  <w:style w:type="character" w:customStyle="1" w:styleId="A10">
    <w:name w:val="A1"/>
    <w:uiPriority w:val="99"/>
    <w:rsid w:val="00F5771D"/>
    <w:rPr>
      <w:rFonts w:ascii="JansonText LT" w:hAnsi="JansonText LT" w:cs="JansonText LT"/>
      <w:color w:val="000000"/>
      <w:sz w:val="19"/>
      <w:szCs w:val="19"/>
    </w:rPr>
  </w:style>
  <w:style w:type="paragraph" w:customStyle="1" w:styleId="Pa2">
    <w:name w:val="Pa2"/>
    <w:basedOn w:val="Default"/>
    <w:next w:val="Default"/>
    <w:uiPriority w:val="99"/>
    <w:rsid w:val="00F5771D"/>
    <w:pPr>
      <w:spacing w:line="241" w:lineRule="atLeast"/>
    </w:pPr>
    <w:rPr>
      <w:rFonts w:cstheme="minorBidi"/>
      <w:color w:val="auto"/>
    </w:rPr>
  </w:style>
  <w:style w:type="character" w:customStyle="1" w:styleId="A30">
    <w:name w:val="A3"/>
    <w:uiPriority w:val="99"/>
    <w:rsid w:val="00F5771D"/>
    <w:rPr>
      <w:rFonts w:cs="JansonText LT"/>
      <w:color w:val="000000"/>
      <w:sz w:val="11"/>
      <w:szCs w:val="11"/>
    </w:rPr>
  </w:style>
  <w:style w:type="character" w:customStyle="1" w:styleId="UnresolvedMention1">
    <w:name w:val="Unresolved Mention1"/>
    <w:basedOn w:val="a0"/>
    <w:uiPriority w:val="99"/>
    <w:semiHidden/>
    <w:unhideWhenUsed/>
    <w:rsid w:val="00F5771D"/>
    <w:rPr>
      <w:color w:val="605E5C"/>
      <w:shd w:val="clear" w:color="auto" w:fill="E1DFDD"/>
    </w:rPr>
  </w:style>
  <w:style w:type="paragraph" w:customStyle="1" w:styleId="EndNoteBibliographyTitle">
    <w:name w:val="EndNote Bibliography Title"/>
    <w:basedOn w:val="a"/>
    <w:link w:val="EndNoteBibliographyTitleChar"/>
    <w:rsid w:val="00F5771D"/>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F5771D"/>
    <w:rPr>
      <w:rFonts w:ascii="Calibri" w:hAnsi="Calibri" w:cs="Calibri"/>
      <w:noProof/>
    </w:rPr>
  </w:style>
  <w:style w:type="paragraph" w:customStyle="1" w:styleId="EndNoteBibliography">
    <w:name w:val="EndNote Bibliography"/>
    <w:basedOn w:val="a"/>
    <w:link w:val="EndNoteBibliographyChar"/>
    <w:rsid w:val="00F5771D"/>
    <w:pPr>
      <w:spacing w:line="240" w:lineRule="auto"/>
    </w:pPr>
    <w:rPr>
      <w:rFonts w:ascii="Calibri" w:hAnsi="Calibri" w:cs="Calibri"/>
      <w:noProof/>
    </w:rPr>
  </w:style>
  <w:style w:type="character" w:customStyle="1" w:styleId="EndNoteBibliographyChar">
    <w:name w:val="EndNote Bibliography Char"/>
    <w:basedOn w:val="a0"/>
    <w:link w:val="EndNoteBibliography"/>
    <w:rsid w:val="00F5771D"/>
    <w:rPr>
      <w:rFonts w:ascii="Calibri" w:hAnsi="Calibri" w:cs="Calibri"/>
      <w:noProof/>
    </w:rPr>
  </w:style>
  <w:style w:type="paragraph" w:customStyle="1" w:styleId="p">
    <w:name w:val="p"/>
    <w:basedOn w:val="a"/>
    <w:rsid w:val="00F5771D"/>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39"/>
    <w:rsid w:val="00F57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无格式表格 21"/>
    <w:basedOn w:val="a1"/>
    <w:uiPriority w:val="42"/>
    <w:rsid w:val="00F5771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9">
    <w:name w:val="header"/>
    <w:basedOn w:val="a"/>
    <w:link w:val="Char"/>
    <w:uiPriority w:val="99"/>
    <w:unhideWhenUsed/>
    <w:rsid w:val="00F5771D"/>
    <w:pPr>
      <w:tabs>
        <w:tab w:val="center" w:pos="4680"/>
        <w:tab w:val="right" w:pos="9360"/>
      </w:tabs>
      <w:spacing w:after="0" w:line="240" w:lineRule="auto"/>
    </w:pPr>
  </w:style>
  <w:style w:type="character" w:customStyle="1" w:styleId="Char">
    <w:name w:val="页眉 Char"/>
    <w:basedOn w:val="a0"/>
    <w:link w:val="a9"/>
    <w:uiPriority w:val="99"/>
    <w:rsid w:val="00F5771D"/>
  </w:style>
  <w:style w:type="paragraph" w:styleId="aa">
    <w:name w:val="footer"/>
    <w:basedOn w:val="a"/>
    <w:link w:val="Char0"/>
    <w:uiPriority w:val="99"/>
    <w:unhideWhenUsed/>
    <w:rsid w:val="00F5771D"/>
    <w:pPr>
      <w:tabs>
        <w:tab w:val="center" w:pos="4680"/>
        <w:tab w:val="right" w:pos="9360"/>
      </w:tabs>
      <w:spacing w:after="0" w:line="240" w:lineRule="auto"/>
    </w:pPr>
  </w:style>
  <w:style w:type="character" w:customStyle="1" w:styleId="Char0">
    <w:name w:val="页脚 Char"/>
    <w:basedOn w:val="a0"/>
    <w:link w:val="aa"/>
    <w:uiPriority w:val="99"/>
    <w:rsid w:val="00F5771D"/>
  </w:style>
  <w:style w:type="paragraph" w:styleId="ab">
    <w:name w:val="Balloon Text"/>
    <w:basedOn w:val="a"/>
    <w:link w:val="Char1"/>
    <w:uiPriority w:val="99"/>
    <w:semiHidden/>
    <w:unhideWhenUsed/>
    <w:rsid w:val="00F5771D"/>
    <w:pPr>
      <w:spacing w:after="0" w:line="240" w:lineRule="auto"/>
    </w:pPr>
    <w:rPr>
      <w:rFonts w:ascii="Segoe UI" w:hAnsi="Segoe UI" w:cs="Segoe UI"/>
      <w:sz w:val="18"/>
      <w:szCs w:val="18"/>
    </w:rPr>
  </w:style>
  <w:style w:type="character" w:customStyle="1" w:styleId="Char1">
    <w:name w:val="批注框文本 Char"/>
    <w:basedOn w:val="a0"/>
    <w:link w:val="ab"/>
    <w:uiPriority w:val="99"/>
    <w:semiHidden/>
    <w:rsid w:val="00F5771D"/>
    <w:rPr>
      <w:rFonts w:ascii="Segoe UI" w:hAnsi="Segoe UI" w:cs="Segoe UI"/>
      <w:sz w:val="18"/>
      <w:szCs w:val="18"/>
    </w:rPr>
  </w:style>
  <w:style w:type="paragraph" w:customStyle="1" w:styleId="para">
    <w:name w:val="para"/>
    <w:basedOn w:val="a"/>
    <w:rsid w:val="00F577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ref">
    <w:name w:val="citationref"/>
    <w:basedOn w:val="a0"/>
    <w:rsid w:val="00F5771D"/>
  </w:style>
  <w:style w:type="character" w:customStyle="1" w:styleId="internalref">
    <w:name w:val="internalref"/>
    <w:basedOn w:val="a0"/>
    <w:rsid w:val="00F5771D"/>
  </w:style>
  <w:style w:type="paragraph" w:customStyle="1" w:styleId="noindent">
    <w:name w:val="noindent"/>
    <w:basedOn w:val="a"/>
    <w:rsid w:val="00F5771D"/>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FollowedHyperlink"/>
    <w:basedOn w:val="a0"/>
    <w:uiPriority w:val="99"/>
    <w:semiHidden/>
    <w:unhideWhenUsed/>
    <w:rsid w:val="00F5771D"/>
    <w:rPr>
      <w:color w:val="954F72" w:themeColor="followedHyperlink"/>
      <w:u w:val="single"/>
    </w:rPr>
  </w:style>
  <w:style w:type="paragraph" w:styleId="ad">
    <w:name w:val="List Paragraph"/>
    <w:basedOn w:val="a"/>
    <w:uiPriority w:val="34"/>
    <w:qFormat/>
    <w:rsid w:val="00F5771D"/>
    <w:pPr>
      <w:ind w:left="720"/>
      <w:contextualSpacing/>
    </w:pPr>
  </w:style>
  <w:style w:type="character" w:styleId="ae">
    <w:name w:val="line number"/>
    <w:basedOn w:val="a0"/>
    <w:uiPriority w:val="99"/>
    <w:semiHidden/>
    <w:unhideWhenUsed/>
    <w:rsid w:val="00F5771D"/>
  </w:style>
  <w:style w:type="character" w:customStyle="1" w:styleId="UnresolvedMention2">
    <w:name w:val="Unresolved Mention2"/>
    <w:basedOn w:val="a0"/>
    <w:uiPriority w:val="99"/>
    <w:semiHidden/>
    <w:unhideWhenUsed/>
    <w:rsid w:val="00F5771D"/>
    <w:rPr>
      <w:color w:val="605E5C"/>
      <w:shd w:val="clear" w:color="auto" w:fill="E1DFDD"/>
    </w:rPr>
  </w:style>
  <w:style w:type="paragraph" w:customStyle="1" w:styleId="10">
    <w:name w:val="正文1"/>
    <w:uiPriority w:val="99"/>
    <w:rsid w:val="003C098E"/>
    <w:pPr>
      <w:spacing w:after="0" w:line="276" w:lineRule="auto"/>
    </w:pPr>
    <w:rPr>
      <w:rFonts w:ascii="Arial" w:eastAsia="宋体" w:hAnsi="Arial" w:cs="Arial"/>
      <w:color w:val="000000"/>
      <w:szCs w:val="20"/>
      <w:lang w:val="pl-PL" w:eastAsia="pl-PL"/>
    </w:rPr>
  </w:style>
  <w:style w:type="character" w:styleId="af">
    <w:name w:val="annotation reference"/>
    <w:basedOn w:val="a0"/>
    <w:uiPriority w:val="99"/>
    <w:semiHidden/>
    <w:unhideWhenUsed/>
    <w:rsid w:val="003C098E"/>
    <w:rPr>
      <w:sz w:val="21"/>
      <w:szCs w:val="21"/>
    </w:rPr>
  </w:style>
  <w:style w:type="paragraph" w:styleId="af0">
    <w:name w:val="annotation text"/>
    <w:basedOn w:val="a"/>
    <w:link w:val="Char2"/>
    <w:uiPriority w:val="99"/>
    <w:unhideWhenUsed/>
    <w:rsid w:val="003C098E"/>
  </w:style>
  <w:style w:type="character" w:customStyle="1" w:styleId="Char2">
    <w:name w:val="批注文字 Char"/>
    <w:basedOn w:val="a0"/>
    <w:link w:val="af0"/>
    <w:uiPriority w:val="99"/>
    <w:rsid w:val="003C098E"/>
  </w:style>
  <w:style w:type="paragraph" w:styleId="af1">
    <w:name w:val="annotation subject"/>
    <w:basedOn w:val="af0"/>
    <w:next w:val="af0"/>
    <w:link w:val="Char3"/>
    <w:uiPriority w:val="99"/>
    <w:semiHidden/>
    <w:unhideWhenUsed/>
    <w:rsid w:val="003C098E"/>
    <w:rPr>
      <w:b/>
      <w:bCs/>
    </w:rPr>
  </w:style>
  <w:style w:type="character" w:customStyle="1" w:styleId="Char3">
    <w:name w:val="批注主题 Char"/>
    <w:basedOn w:val="Char2"/>
    <w:link w:val="af1"/>
    <w:uiPriority w:val="99"/>
    <w:semiHidden/>
    <w:rsid w:val="003C098E"/>
    <w:rPr>
      <w:b/>
      <w:bCs/>
    </w:rPr>
  </w:style>
  <w:style w:type="character" w:customStyle="1" w:styleId="4Char">
    <w:name w:val="标题 4 Char"/>
    <w:basedOn w:val="a0"/>
    <w:link w:val="4"/>
    <w:uiPriority w:val="9"/>
    <w:rsid w:val="004770B4"/>
    <w:rPr>
      <w:rFonts w:asciiTheme="majorBidi" w:hAnsiTheme="majorBidi" w:cstheme="majorBidi"/>
      <w:b/>
      <w:bCs/>
      <w:color w:val="0070C0"/>
    </w:rPr>
  </w:style>
  <w:style w:type="character" w:customStyle="1" w:styleId="5Char">
    <w:name w:val="标题 5 Char"/>
    <w:basedOn w:val="a0"/>
    <w:link w:val="5"/>
    <w:uiPriority w:val="9"/>
    <w:rsid w:val="00EA766D"/>
    <w:rPr>
      <w:rFonts w:asciiTheme="majorBidi" w:hAnsiTheme="majorBidi" w:cstheme="majorBidi"/>
      <w:b/>
      <w:bCs/>
      <w:color w:val="000000" w:themeColor="text1"/>
      <w:sz w:val="32"/>
      <w:szCs w:val="32"/>
    </w:rPr>
  </w:style>
  <w:style w:type="character" w:styleId="af2">
    <w:name w:val="page number"/>
    <w:basedOn w:val="a0"/>
    <w:uiPriority w:val="99"/>
    <w:semiHidden/>
    <w:unhideWhenUsed/>
    <w:rsid w:val="004E5E80"/>
  </w:style>
  <w:style w:type="paragraph" w:styleId="af3">
    <w:name w:val="Revision"/>
    <w:hidden/>
    <w:uiPriority w:val="99"/>
    <w:semiHidden/>
    <w:rsid w:val="003526D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F5771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Char"/>
    <w:uiPriority w:val="9"/>
    <w:qFormat/>
    <w:rsid w:val="00F5771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Char"/>
    <w:uiPriority w:val="9"/>
    <w:qFormat/>
    <w:rsid w:val="00F5771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Char"/>
    <w:uiPriority w:val="9"/>
    <w:unhideWhenUsed/>
    <w:qFormat/>
    <w:rsid w:val="004770B4"/>
    <w:pPr>
      <w:keepNext/>
      <w:autoSpaceDE w:val="0"/>
      <w:autoSpaceDN w:val="0"/>
      <w:adjustRightInd w:val="0"/>
      <w:spacing w:after="0" w:line="480" w:lineRule="auto"/>
      <w:outlineLvl w:val="3"/>
    </w:pPr>
    <w:rPr>
      <w:rFonts w:asciiTheme="majorBidi" w:hAnsiTheme="majorBidi" w:cstheme="majorBidi"/>
      <w:b/>
      <w:bCs/>
      <w:color w:val="0070C0"/>
      <w:shd w:val="clear" w:color="auto" w:fill="FFFFFF"/>
    </w:rPr>
  </w:style>
  <w:style w:type="paragraph" w:styleId="5">
    <w:name w:val="heading 5"/>
    <w:basedOn w:val="a"/>
    <w:next w:val="a"/>
    <w:link w:val="5Char"/>
    <w:uiPriority w:val="9"/>
    <w:unhideWhenUsed/>
    <w:qFormat/>
    <w:rsid w:val="00EA766D"/>
    <w:pPr>
      <w:keepNext/>
      <w:autoSpaceDE w:val="0"/>
      <w:autoSpaceDN w:val="0"/>
      <w:adjustRightInd w:val="0"/>
      <w:spacing w:after="0" w:line="480" w:lineRule="auto"/>
      <w:outlineLvl w:val="4"/>
    </w:pPr>
    <w:rPr>
      <w:rFonts w:asciiTheme="majorBidi" w:hAnsiTheme="majorBidi" w:cstheme="majorBidi"/>
      <w:b/>
      <w:bCs/>
      <w:color w:val="000000" w:themeColor="text1"/>
      <w:sz w:val="32"/>
      <w:szCs w:val="32"/>
      <w:shd w:val="clear" w:color="auto" w:fil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5771D"/>
    <w:rPr>
      <w:rFonts w:ascii="Times New Roman" w:eastAsia="Times New Roman" w:hAnsi="Times New Roman" w:cs="Times New Roman"/>
      <w:b/>
      <w:bCs/>
      <w:kern w:val="36"/>
      <w:sz w:val="48"/>
      <w:szCs w:val="48"/>
    </w:rPr>
  </w:style>
  <w:style w:type="character" w:customStyle="1" w:styleId="2Char">
    <w:name w:val="标题 2 Char"/>
    <w:basedOn w:val="a0"/>
    <w:link w:val="2"/>
    <w:uiPriority w:val="9"/>
    <w:rsid w:val="00F5771D"/>
    <w:rPr>
      <w:rFonts w:ascii="Times New Roman" w:eastAsia="Times New Roman" w:hAnsi="Times New Roman" w:cs="Times New Roman"/>
      <w:b/>
      <w:bCs/>
      <w:sz w:val="36"/>
      <w:szCs w:val="36"/>
    </w:rPr>
  </w:style>
  <w:style w:type="character" w:customStyle="1" w:styleId="3Char">
    <w:name w:val="标题 3 Char"/>
    <w:basedOn w:val="a0"/>
    <w:link w:val="3"/>
    <w:uiPriority w:val="9"/>
    <w:rsid w:val="00F5771D"/>
    <w:rPr>
      <w:rFonts w:ascii="Times New Roman" w:eastAsia="Times New Roman" w:hAnsi="Times New Roman" w:cs="Times New Roman"/>
      <w:b/>
      <w:bCs/>
      <w:sz w:val="27"/>
      <w:szCs w:val="27"/>
    </w:rPr>
  </w:style>
  <w:style w:type="numbering" w:customStyle="1" w:styleId="NoList1">
    <w:name w:val="No List1"/>
    <w:next w:val="a2"/>
    <w:uiPriority w:val="99"/>
    <w:semiHidden/>
    <w:unhideWhenUsed/>
    <w:rsid w:val="00F5771D"/>
  </w:style>
  <w:style w:type="numbering" w:customStyle="1" w:styleId="NoList11">
    <w:name w:val="No List11"/>
    <w:next w:val="a2"/>
    <w:uiPriority w:val="99"/>
    <w:semiHidden/>
    <w:unhideWhenUsed/>
    <w:rsid w:val="00F5771D"/>
  </w:style>
  <w:style w:type="paragraph" w:styleId="a3">
    <w:name w:val="Normal (Web)"/>
    <w:basedOn w:val="a"/>
    <w:uiPriority w:val="99"/>
    <w:unhideWhenUsed/>
    <w:rsid w:val="00F5771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F5771D"/>
    <w:rPr>
      <w:b/>
      <w:bCs/>
    </w:rPr>
  </w:style>
  <w:style w:type="character" w:styleId="a5">
    <w:name w:val="Hyperlink"/>
    <w:basedOn w:val="a0"/>
    <w:uiPriority w:val="99"/>
    <w:unhideWhenUsed/>
    <w:rsid w:val="00F5771D"/>
    <w:rPr>
      <w:color w:val="0000FF"/>
      <w:u w:val="single"/>
    </w:rPr>
  </w:style>
  <w:style w:type="character" w:styleId="a6">
    <w:name w:val="Emphasis"/>
    <w:basedOn w:val="a0"/>
    <w:uiPriority w:val="20"/>
    <w:qFormat/>
    <w:rsid w:val="00F5771D"/>
    <w:rPr>
      <w:i/>
      <w:iCs/>
    </w:rPr>
  </w:style>
  <w:style w:type="character" w:customStyle="1" w:styleId="glossarylink">
    <w:name w:val="glossarylink"/>
    <w:basedOn w:val="a0"/>
    <w:rsid w:val="00F5771D"/>
  </w:style>
  <w:style w:type="character" w:customStyle="1" w:styleId="ctatext">
    <w:name w:val="ctatext"/>
    <w:basedOn w:val="a0"/>
    <w:rsid w:val="00F5771D"/>
  </w:style>
  <w:style w:type="character" w:customStyle="1" w:styleId="posttitle">
    <w:name w:val="posttitle"/>
    <w:basedOn w:val="a0"/>
    <w:rsid w:val="00F5771D"/>
  </w:style>
  <w:style w:type="character" w:customStyle="1" w:styleId="toctoggle">
    <w:name w:val="toctoggle"/>
    <w:basedOn w:val="a0"/>
    <w:rsid w:val="00F5771D"/>
  </w:style>
  <w:style w:type="paragraph" w:customStyle="1" w:styleId="toclevel-1">
    <w:name w:val="toclevel-1"/>
    <w:basedOn w:val="a"/>
    <w:rsid w:val="00F577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number">
    <w:name w:val="tocnumber"/>
    <w:basedOn w:val="a0"/>
    <w:rsid w:val="00F5771D"/>
  </w:style>
  <w:style w:type="character" w:customStyle="1" w:styleId="toctext">
    <w:name w:val="toctext"/>
    <w:basedOn w:val="a0"/>
    <w:rsid w:val="00F5771D"/>
  </w:style>
  <w:style w:type="paragraph" w:customStyle="1" w:styleId="toclevel-2">
    <w:name w:val="toclevel-2"/>
    <w:basedOn w:val="a"/>
    <w:rsid w:val="00F577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a0"/>
    <w:rsid w:val="00F5771D"/>
  </w:style>
  <w:style w:type="paragraph" w:customStyle="1" w:styleId="selected">
    <w:name w:val="selected"/>
    <w:basedOn w:val="a"/>
    <w:rsid w:val="00F577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
    <w:name w:val="new"/>
    <w:basedOn w:val="a"/>
    <w:rsid w:val="00F5771D"/>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Char"/>
    <w:hidden/>
    <w:uiPriority w:val="99"/>
    <w:semiHidden/>
    <w:unhideWhenUsed/>
    <w:rsid w:val="00F5771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Char">
    <w:name w:val="z-窗体顶端 Char"/>
    <w:basedOn w:val="a0"/>
    <w:link w:val="z-"/>
    <w:uiPriority w:val="99"/>
    <w:semiHidden/>
    <w:rsid w:val="00F5771D"/>
    <w:rPr>
      <w:rFonts w:ascii="Arial" w:eastAsia="Times New Roman" w:hAnsi="Arial" w:cs="Arial"/>
      <w:vanish/>
      <w:sz w:val="16"/>
      <w:szCs w:val="16"/>
    </w:rPr>
  </w:style>
  <w:style w:type="paragraph" w:styleId="z-0">
    <w:name w:val="HTML Bottom of Form"/>
    <w:basedOn w:val="a"/>
    <w:next w:val="a"/>
    <w:link w:val="z-Char0"/>
    <w:hidden/>
    <w:uiPriority w:val="99"/>
    <w:semiHidden/>
    <w:unhideWhenUsed/>
    <w:rsid w:val="00F5771D"/>
    <w:pPr>
      <w:pBdr>
        <w:top w:val="single" w:sz="6" w:space="1" w:color="auto"/>
      </w:pBdr>
      <w:spacing w:after="0" w:line="240" w:lineRule="auto"/>
      <w:jc w:val="center"/>
    </w:pPr>
    <w:rPr>
      <w:rFonts w:ascii="Arial" w:eastAsia="Times New Roman" w:hAnsi="Arial" w:cs="Arial"/>
      <w:vanish/>
      <w:sz w:val="16"/>
      <w:szCs w:val="16"/>
    </w:rPr>
  </w:style>
  <w:style w:type="character" w:customStyle="1" w:styleId="z-Char0">
    <w:name w:val="z-窗体底端 Char"/>
    <w:basedOn w:val="a0"/>
    <w:link w:val="z-0"/>
    <w:uiPriority w:val="99"/>
    <w:semiHidden/>
    <w:rsid w:val="00F5771D"/>
    <w:rPr>
      <w:rFonts w:ascii="Arial" w:eastAsia="Times New Roman" w:hAnsi="Arial" w:cs="Arial"/>
      <w:vanish/>
      <w:sz w:val="16"/>
      <w:szCs w:val="16"/>
    </w:rPr>
  </w:style>
  <w:style w:type="paragraph" w:customStyle="1" w:styleId="Default">
    <w:name w:val="Default"/>
    <w:rsid w:val="00F5771D"/>
    <w:pPr>
      <w:autoSpaceDE w:val="0"/>
      <w:autoSpaceDN w:val="0"/>
      <w:adjustRightInd w:val="0"/>
      <w:spacing w:after="0" w:line="240" w:lineRule="auto"/>
    </w:pPr>
    <w:rPr>
      <w:rFonts w:ascii="JansonText LT" w:hAnsi="JansonText LT" w:cs="JansonText LT"/>
      <w:color w:val="000000"/>
      <w:sz w:val="24"/>
      <w:szCs w:val="24"/>
    </w:rPr>
  </w:style>
  <w:style w:type="character" w:customStyle="1" w:styleId="A7">
    <w:name w:val="A7"/>
    <w:uiPriority w:val="99"/>
    <w:rsid w:val="00F5771D"/>
    <w:rPr>
      <w:rFonts w:cs="JansonText LT"/>
      <w:color w:val="000000"/>
      <w:sz w:val="17"/>
      <w:szCs w:val="17"/>
    </w:rPr>
  </w:style>
  <w:style w:type="paragraph" w:customStyle="1" w:styleId="Pa0">
    <w:name w:val="Pa0"/>
    <w:basedOn w:val="Default"/>
    <w:next w:val="Default"/>
    <w:uiPriority w:val="99"/>
    <w:rsid w:val="00F5771D"/>
    <w:pPr>
      <w:spacing w:line="241" w:lineRule="atLeast"/>
    </w:pPr>
    <w:rPr>
      <w:rFonts w:ascii="Helvetica-Black" w:hAnsi="Helvetica-Black" w:cstheme="minorBidi"/>
      <w:color w:val="auto"/>
    </w:rPr>
  </w:style>
  <w:style w:type="character" w:customStyle="1" w:styleId="A20">
    <w:name w:val="A2"/>
    <w:uiPriority w:val="99"/>
    <w:rsid w:val="00F5771D"/>
    <w:rPr>
      <w:rFonts w:cs="Helvetica-Black"/>
      <w:color w:val="000000"/>
      <w:sz w:val="19"/>
      <w:szCs w:val="19"/>
    </w:rPr>
  </w:style>
  <w:style w:type="character" w:customStyle="1" w:styleId="A10">
    <w:name w:val="A1"/>
    <w:uiPriority w:val="99"/>
    <w:rsid w:val="00F5771D"/>
    <w:rPr>
      <w:rFonts w:ascii="JansonText LT" w:hAnsi="JansonText LT" w:cs="JansonText LT"/>
      <w:color w:val="000000"/>
      <w:sz w:val="19"/>
      <w:szCs w:val="19"/>
    </w:rPr>
  </w:style>
  <w:style w:type="paragraph" w:customStyle="1" w:styleId="Pa2">
    <w:name w:val="Pa2"/>
    <w:basedOn w:val="Default"/>
    <w:next w:val="Default"/>
    <w:uiPriority w:val="99"/>
    <w:rsid w:val="00F5771D"/>
    <w:pPr>
      <w:spacing w:line="241" w:lineRule="atLeast"/>
    </w:pPr>
    <w:rPr>
      <w:rFonts w:cstheme="minorBidi"/>
      <w:color w:val="auto"/>
    </w:rPr>
  </w:style>
  <w:style w:type="character" w:customStyle="1" w:styleId="A30">
    <w:name w:val="A3"/>
    <w:uiPriority w:val="99"/>
    <w:rsid w:val="00F5771D"/>
    <w:rPr>
      <w:rFonts w:cs="JansonText LT"/>
      <w:color w:val="000000"/>
      <w:sz w:val="11"/>
      <w:szCs w:val="11"/>
    </w:rPr>
  </w:style>
  <w:style w:type="character" w:customStyle="1" w:styleId="UnresolvedMention1">
    <w:name w:val="Unresolved Mention1"/>
    <w:basedOn w:val="a0"/>
    <w:uiPriority w:val="99"/>
    <w:semiHidden/>
    <w:unhideWhenUsed/>
    <w:rsid w:val="00F5771D"/>
    <w:rPr>
      <w:color w:val="605E5C"/>
      <w:shd w:val="clear" w:color="auto" w:fill="E1DFDD"/>
    </w:rPr>
  </w:style>
  <w:style w:type="paragraph" w:customStyle="1" w:styleId="EndNoteBibliographyTitle">
    <w:name w:val="EndNote Bibliography Title"/>
    <w:basedOn w:val="a"/>
    <w:link w:val="EndNoteBibliographyTitleChar"/>
    <w:rsid w:val="00F5771D"/>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F5771D"/>
    <w:rPr>
      <w:rFonts w:ascii="Calibri" w:hAnsi="Calibri" w:cs="Calibri"/>
      <w:noProof/>
    </w:rPr>
  </w:style>
  <w:style w:type="paragraph" w:customStyle="1" w:styleId="EndNoteBibliography">
    <w:name w:val="EndNote Bibliography"/>
    <w:basedOn w:val="a"/>
    <w:link w:val="EndNoteBibliographyChar"/>
    <w:rsid w:val="00F5771D"/>
    <w:pPr>
      <w:spacing w:line="240" w:lineRule="auto"/>
    </w:pPr>
    <w:rPr>
      <w:rFonts w:ascii="Calibri" w:hAnsi="Calibri" w:cs="Calibri"/>
      <w:noProof/>
    </w:rPr>
  </w:style>
  <w:style w:type="character" w:customStyle="1" w:styleId="EndNoteBibliographyChar">
    <w:name w:val="EndNote Bibliography Char"/>
    <w:basedOn w:val="a0"/>
    <w:link w:val="EndNoteBibliography"/>
    <w:rsid w:val="00F5771D"/>
    <w:rPr>
      <w:rFonts w:ascii="Calibri" w:hAnsi="Calibri" w:cs="Calibri"/>
      <w:noProof/>
    </w:rPr>
  </w:style>
  <w:style w:type="paragraph" w:customStyle="1" w:styleId="p">
    <w:name w:val="p"/>
    <w:basedOn w:val="a"/>
    <w:rsid w:val="00F5771D"/>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39"/>
    <w:rsid w:val="00F57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无格式表格 21"/>
    <w:basedOn w:val="a1"/>
    <w:uiPriority w:val="42"/>
    <w:rsid w:val="00F5771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9">
    <w:name w:val="header"/>
    <w:basedOn w:val="a"/>
    <w:link w:val="Char"/>
    <w:uiPriority w:val="99"/>
    <w:unhideWhenUsed/>
    <w:rsid w:val="00F5771D"/>
    <w:pPr>
      <w:tabs>
        <w:tab w:val="center" w:pos="4680"/>
        <w:tab w:val="right" w:pos="9360"/>
      </w:tabs>
      <w:spacing w:after="0" w:line="240" w:lineRule="auto"/>
    </w:pPr>
  </w:style>
  <w:style w:type="character" w:customStyle="1" w:styleId="Char">
    <w:name w:val="页眉 Char"/>
    <w:basedOn w:val="a0"/>
    <w:link w:val="a9"/>
    <w:uiPriority w:val="99"/>
    <w:rsid w:val="00F5771D"/>
  </w:style>
  <w:style w:type="paragraph" w:styleId="aa">
    <w:name w:val="footer"/>
    <w:basedOn w:val="a"/>
    <w:link w:val="Char0"/>
    <w:uiPriority w:val="99"/>
    <w:unhideWhenUsed/>
    <w:rsid w:val="00F5771D"/>
    <w:pPr>
      <w:tabs>
        <w:tab w:val="center" w:pos="4680"/>
        <w:tab w:val="right" w:pos="9360"/>
      </w:tabs>
      <w:spacing w:after="0" w:line="240" w:lineRule="auto"/>
    </w:pPr>
  </w:style>
  <w:style w:type="character" w:customStyle="1" w:styleId="Char0">
    <w:name w:val="页脚 Char"/>
    <w:basedOn w:val="a0"/>
    <w:link w:val="aa"/>
    <w:uiPriority w:val="99"/>
    <w:rsid w:val="00F5771D"/>
  </w:style>
  <w:style w:type="paragraph" w:styleId="ab">
    <w:name w:val="Balloon Text"/>
    <w:basedOn w:val="a"/>
    <w:link w:val="Char1"/>
    <w:uiPriority w:val="99"/>
    <w:semiHidden/>
    <w:unhideWhenUsed/>
    <w:rsid w:val="00F5771D"/>
    <w:pPr>
      <w:spacing w:after="0" w:line="240" w:lineRule="auto"/>
    </w:pPr>
    <w:rPr>
      <w:rFonts w:ascii="Segoe UI" w:hAnsi="Segoe UI" w:cs="Segoe UI"/>
      <w:sz w:val="18"/>
      <w:szCs w:val="18"/>
    </w:rPr>
  </w:style>
  <w:style w:type="character" w:customStyle="1" w:styleId="Char1">
    <w:name w:val="批注框文本 Char"/>
    <w:basedOn w:val="a0"/>
    <w:link w:val="ab"/>
    <w:uiPriority w:val="99"/>
    <w:semiHidden/>
    <w:rsid w:val="00F5771D"/>
    <w:rPr>
      <w:rFonts w:ascii="Segoe UI" w:hAnsi="Segoe UI" w:cs="Segoe UI"/>
      <w:sz w:val="18"/>
      <w:szCs w:val="18"/>
    </w:rPr>
  </w:style>
  <w:style w:type="paragraph" w:customStyle="1" w:styleId="para">
    <w:name w:val="para"/>
    <w:basedOn w:val="a"/>
    <w:rsid w:val="00F577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ref">
    <w:name w:val="citationref"/>
    <w:basedOn w:val="a0"/>
    <w:rsid w:val="00F5771D"/>
  </w:style>
  <w:style w:type="character" w:customStyle="1" w:styleId="internalref">
    <w:name w:val="internalref"/>
    <w:basedOn w:val="a0"/>
    <w:rsid w:val="00F5771D"/>
  </w:style>
  <w:style w:type="paragraph" w:customStyle="1" w:styleId="noindent">
    <w:name w:val="noindent"/>
    <w:basedOn w:val="a"/>
    <w:rsid w:val="00F5771D"/>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FollowedHyperlink"/>
    <w:basedOn w:val="a0"/>
    <w:uiPriority w:val="99"/>
    <w:semiHidden/>
    <w:unhideWhenUsed/>
    <w:rsid w:val="00F5771D"/>
    <w:rPr>
      <w:color w:val="954F72" w:themeColor="followedHyperlink"/>
      <w:u w:val="single"/>
    </w:rPr>
  </w:style>
  <w:style w:type="paragraph" w:styleId="ad">
    <w:name w:val="List Paragraph"/>
    <w:basedOn w:val="a"/>
    <w:uiPriority w:val="34"/>
    <w:qFormat/>
    <w:rsid w:val="00F5771D"/>
    <w:pPr>
      <w:ind w:left="720"/>
      <w:contextualSpacing/>
    </w:pPr>
  </w:style>
  <w:style w:type="character" w:styleId="ae">
    <w:name w:val="line number"/>
    <w:basedOn w:val="a0"/>
    <w:uiPriority w:val="99"/>
    <w:semiHidden/>
    <w:unhideWhenUsed/>
    <w:rsid w:val="00F5771D"/>
  </w:style>
  <w:style w:type="character" w:customStyle="1" w:styleId="UnresolvedMention2">
    <w:name w:val="Unresolved Mention2"/>
    <w:basedOn w:val="a0"/>
    <w:uiPriority w:val="99"/>
    <w:semiHidden/>
    <w:unhideWhenUsed/>
    <w:rsid w:val="00F5771D"/>
    <w:rPr>
      <w:color w:val="605E5C"/>
      <w:shd w:val="clear" w:color="auto" w:fill="E1DFDD"/>
    </w:rPr>
  </w:style>
  <w:style w:type="paragraph" w:customStyle="1" w:styleId="10">
    <w:name w:val="正文1"/>
    <w:uiPriority w:val="99"/>
    <w:rsid w:val="003C098E"/>
    <w:pPr>
      <w:spacing w:after="0" w:line="276" w:lineRule="auto"/>
    </w:pPr>
    <w:rPr>
      <w:rFonts w:ascii="Arial" w:eastAsia="宋体" w:hAnsi="Arial" w:cs="Arial"/>
      <w:color w:val="000000"/>
      <w:szCs w:val="20"/>
      <w:lang w:val="pl-PL" w:eastAsia="pl-PL"/>
    </w:rPr>
  </w:style>
  <w:style w:type="character" w:styleId="af">
    <w:name w:val="annotation reference"/>
    <w:basedOn w:val="a0"/>
    <w:uiPriority w:val="99"/>
    <w:semiHidden/>
    <w:unhideWhenUsed/>
    <w:rsid w:val="003C098E"/>
    <w:rPr>
      <w:sz w:val="21"/>
      <w:szCs w:val="21"/>
    </w:rPr>
  </w:style>
  <w:style w:type="paragraph" w:styleId="af0">
    <w:name w:val="annotation text"/>
    <w:basedOn w:val="a"/>
    <w:link w:val="Char2"/>
    <w:uiPriority w:val="99"/>
    <w:unhideWhenUsed/>
    <w:rsid w:val="003C098E"/>
  </w:style>
  <w:style w:type="character" w:customStyle="1" w:styleId="Char2">
    <w:name w:val="批注文字 Char"/>
    <w:basedOn w:val="a0"/>
    <w:link w:val="af0"/>
    <w:uiPriority w:val="99"/>
    <w:rsid w:val="003C098E"/>
  </w:style>
  <w:style w:type="paragraph" w:styleId="af1">
    <w:name w:val="annotation subject"/>
    <w:basedOn w:val="af0"/>
    <w:next w:val="af0"/>
    <w:link w:val="Char3"/>
    <w:uiPriority w:val="99"/>
    <w:semiHidden/>
    <w:unhideWhenUsed/>
    <w:rsid w:val="003C098E"/>
    <w:rPr>
      <w:b/>
      <w:bCs/>
    </w:rPr>
  </w:style>
  <w:style w:type="character" w:customStyle="1" w:styleId="Char3">
    <w:name w:val="批注主题 Char"/>
    <w:basedOn w:val="Char2"/>
    <w:link w:val="af1"/>
    <w:uiPriority w:val="99"/>
    <w:semiHidden/>
    <w:rsid w:val="003C098E"/>
    <w:rPr>
      <w:b/>
      <w:bCs/>
    </w:rPr>
  </w:style>
  <w:style w:type="character" w:customStyle="1" w:styleId="4Char">
    <w:name w:val="标题 4 Char"/>
    <w:basedOn w:val="a0"/>
    <w:link w:val="4"/>
    <w:uiPriority w:val="9"/>
    <w:rsid w:val="004770B4"/>
    <w:rPr>
      <w:rFonts w:asciiTheme="majorBidi" w:hAnsiTheme="majorBidi" w:cstheme="majorBidi"/>
      <w:b/>
      <w:bCs/>
      <w:color w:val="0070C0"/>
    </w:rPr>
  </w:style>
  <w:style w:type="character" w:customStyle="1" w:styleId="5Char">
    <w:name w:val="标题 5 Char"/>
    <w:basedOn w:val="a0"/>
    <w:link w:val="5"/>
    <w:uiPriority w:val="9"/>
    <w:rsid w:val="00EA766D"/>
    <w:rPr>
      <w:rFonts w:asciiTheme="majorBidi" w:hAnsiTheme="majorBidi" w:cstheme="majorBidi"/>
      <w:b/>
      <w:bCs/>
      <w:color w:val="000000" w:themeColor="text1"/>
      <w:sz w:val="32"/>
      <w:szCs w:val="32"/>
    </w:rPr>
  </w:style>
  <w:style w:type="character" w:styleId="af2">
    <w:name w:val="page number"/>
    <w:basedOn w:val="a0"/>
    <w:uiPriority w:val="99"/>
    <w:semiHidden/>
    <w:unhideWhenUsed/>
    <w:rsid w:val="004E5E80"/>
  </w:style>
  <w:style w:type="paragraph" w:styleId="af3">
    <w:name w:val="Revision"/>
    <w:hidden/>
    <w:uiPriority w:val="99"/>
    <w:semiHidden/>
    <w:rsid w:val="003526D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697101">
      <w:bodyDiv w:val="1"/>
      <w:marLeft w:val="0"/>
      <w:marRight w:val="0"/>
      <w:marTop w:val="0"/>
      <w:marBottom w:val="0"/>
      <w:divBdr>
        <w:top w:val="none" w:sz="0" w:space="0" w:color="auto"/>
        <w:left w:val="none" w:sz="0" w:space="0" w:color="auto"/>
        <w:bottom w:val="none" w:sz="0" w:space="0" w:color="auto"/>
        <w:right w:val="none" w:sz="0" w:space="0" w:color="auto"/>
      </w:divBdr>
    </w:div>
    <w:div w:id="820585067">
      <w:bodyDiv w:val="1"/>
      <w:marLeft w:val="0"/>
      <w:marRight w:val="0"/>
      <w:marTop w:val="0"/>
      <w:marBottom w:val="0"/>
      <w:divBdr>
        <w:top w:val="none" w:sz="0" w:space="0" w:color="auto"/>
        <w:left w:val="none" w:sz="0" w:space="0" w:color="auto"/>
        <w:bottom w:val="none" w:sz="0" w:space="0" w:color="auto"/>
        <w:right w:val="none" w:sz="0" w:space="0" w:color="auto"/>
      </w:divBdr>
    </w:div>
    <w:div w:id="133087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t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jgnet.com/1007-9327/full/v24/i27/2949-T1.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hhsabit@iau.edu.sa" TargetMode="External"/><Relationship Id="rId4" Type="http://schemas.microsoft.com/office/2007/relationships/stylesWithEffects" Target="stylesWithEffects.xml"/><Relationship Id="rId9" Type="http://schemas.openxmlformats.org/officeDocument/2006/relationships/hyperlink" Target="https://orcid.org/0000-0001-9021-8334" TargetMode="External"/><Relationship Id="rId14"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32F0D-AFEB-474C-BCD3-999540AE1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41</Pages>
  <Words>10111</Words>
  <Characters>57633</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Hussein Sabit, PhD</dc:creator>
  <cp:keywords/>
  <dc:description/>
  <cp:lastModifiedBy>liujihong2008@qq.con</cp:lastModifiedBy>
  <cp:revision>14</cp:revision>
  <dcterms:created xsi:type="dcterms:W3CDTF">2019-11-04T07:26:00Z</dcterms:created>
  <dcterms:modified xsi:type="dcterms:W3CDTF">2019-11-25T03:44:00Z</dcterms:modified>
</cp:coreProperties>
</file>