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0AFC4" w14:textId="2EE1FA81" w:rsidR="005B5777" w:rsidRPr="007B6D53" w:rsidRDefault="005B5777" w:rsidP="007B6D53">
      <w:pPr>
        <w:adjustRightInd w:val="0"/>
        <w:snapToGrid w:val="0"/>
        <w:spacing w:line="360" w:lineRule="auto"/>
        <w:jc w:val="both"/>
        <w:rPr>
          <w:rFonts w:ascii="Book Antiqua" w:eastAsia="Times New Roman" w:hAnsi="Book Antiqua" w:cs="宋体"/>
          <w:i/>
          <w:color w:val="000000" w:themeColor="text1"/>
        </w:rPr>
      </w:pPr>
      <w:r w:rsidRPr="007B6D53">
        <w:rPr>
          <w:rFonts w:ascii="Book Antiqua" w:eastAsia="Times New Roman" w:hAnsi="Book Antiqua" w:cs="宋体"/>
          <w:b/>
          <w:color w:val="000000" w:themeColor="text1"/>
        </w:rPr>
        <w:t xml:space="preserve">Name of Journal: </w:t>
      </w:r>
      <w:r w:rsidRPr="007B6D53">
        <w:rPr>
          <w:rFonts w:ascii="Book Antiqua" w:eastAsia="Times New Roman" w:hAnsi="Book Antiqua" w:cs="宋体"/>
          <w:bCs/>
          <w:i/>
          <w:iCs/>
          <w:color w:val="000000" w:themeColor="text1"/>
        </w:rPr>
        <w:t>World Journal of Clinical Cases</w:t>
      </w:r>
    </w:p>
    <w:p w14:paraId="3BA3C599" w14:textId="4716DB78" w:rsidR="005B5777" w:rsidRPr="007B6D53" w:rsidRDefault="005B5777" w:rsidP="007B6D53">
      <w:pPr>
        <w:adjustRightInd w:val="0"/>
        <w:snapToGrid w:val="0"/>
        <w:spacing w:line="360" w:lineRule="auto"/>
        <w:jc w:val="both"/>
        <w:rPr>
          <w:rFonts w:ascii="Book Antiqua" w:eastAsia="宋体" w:hAnsi="Book Antiqua" w:cs="Arial"/>
          <w:color w:val="000000" w:themeColor="text1"/>
          <w:lang w:val="en" w:eastAsia="zh-CN"/>
        </w:rPr>
      </w:pPr>
      <w:bookmarkStart w:id="0" w:name="_Hlk5632321"/>
      <w:r w:rsidRPr="007B6D53">
        <w:rPr>
          <w:rFonts w:ascii="Book Antiqua" w:eastAsia="Times New Roman" w:hAnsi="Book Antiqua"/>
          <w:b/>
          <w:bCs/>
          <w:color w:val="000000" w:themeColor="text1"/>
        </w:rPr>
        <w:t>Manuscript NO</w:t>
      </w:r>
      <w:r w:rsidRPr="007B6D53">
        <w:rPr>
          <w:rFonts w:ascii="Book Antiqua" w:hAnsi="Book Antiqua" w:cs="Arial"/>
          <w:b/>
          <w:color w:val="000000" w:themeColor="text1"/>
          <w:lang w:val="en"/>
        </w:rPr>
        <w:t xml:space="preserve">: </w:t>
      </w:r>
      <w:r w:rsidRPr="007B6D53">
        <w:rPr>
          <w:rFonts w:ascii="Book Antiqua" w:eastAsia="宋体" w:hAnsi="Book Antiqua" w:cs="Arial"/>
          <w:bCs/>
          <w:color w:val="000000" w:themeColor="text1"/>
          <w:lang w:val="en" w:eastAsia="zh-CN"/>
        </w:rPr>
        <w:t>55612</w:t>
      </w:r>
    </w:p>
    <w:bookmarkEnd w:id="0"/>
    <w:p w14:paraId="14E05ECB" w14:textId="77777777" w:rsidR="005B5777" w:rsidRPr="007B6D53" w:rsidRDefault="005B5777" w:rsidP="007B6D53">
      <w:pPr>
        <w:adjustRightInd w:val="0"/>
        <w:snapToGrid w:val="0"/>
        <w:spacing w:line="360" w:lineRule="auto"/>
        <w:jc w:val="both"/>
        <w:rPr>
          <w:rFonts w:ascii="Book Antiqua" w:hAnsi="Book Antiqua"/>
          <w:color w:val="000000" w:themeColor="text1"/>
          <w:lang w:eastAsia="zh-CN"/>
        </w:rPr>
      </w:pPr>
      <w:r w:rsidRPr="007B6D53">
        <w:rPr>
          <w:rFonts w:ascii="Book Antiqua" w:hAnsi="Book Antiqua"/>
          <w:b/>
          <w:color w:val="000000" w:themeColor="text1"/>
          <w:shd w:val="clear" w:color="auto" w:fill="FFFFFF"/>
        </w:rPr>
        <w:t>Manuscript Type</w:t>
      </w:r>
      <w:r w:rsidRPr="007B6D53">
        <w:rPr>
          <w:rFonts w:ascii="Book Antiqua" w:hAnsi="Book Antiqua"/>
          <w:b/>
          <w:color w:val="000000" w:themeColor="text1"/>
        </w:rPr>
        <w:t xml:space="preserve">: </w:t>
      </w:r>
      <w:r w:rsidRPr="007B6D53">
        <w:rPr>
          <w:rFonts w:ascii="Book Antiqua" w:hAnsi="Book Antiqua"/>
          <w:bCs/>
          <w:color w:val="000000" w:themeColor="text1"/>
        </w:rPr>
        <w:t>OPINION REVIEW</w:t>
      </w:r>
    </w:p>
    <w:p w14:paraId="7EA14DE9" w14:textId="77777777" w:rsidR="005B5777" w:rsidRPr="007B6D53" w:rsidRDefault="005B5777" w:rsidP="007B6D53">
      <w:pPr>
        <w:adjustRightInd w:val="0"/>
        <w:snapToGrid w:val="0"/>
        <w:spacing w:line="360" w:lineRule="auto"/>
        <w:jc w:val="both"/>
        <w:rPr>
          <w:rFonts w:ascii="Book Antiqua" w:eastAsia="宋体" w:hAnsi="Book Antiqua"/>
          <w:b/>
          <w:color w:val="000000" w:themeColor="text1"/>
          <w:lang w:eastAsia="zh-CN"/>
        </w:rPr>
      </w:pPr>
    </w:p>
    <w:p w14:paraId="52093990" w14:textId="35B55897" w:rsidR="00086470" w:rsidRPr="007B6D53" w:rsidRDefault="00FE5698" w:rsidP="007B6D53">
      <w:pPr>
        <w:adjustRightInd w:val="0"/>
        <w:snapToGrid w:val="0"/>
        <w:spacing w:line="360" w:lineRule="auto"/>
        <w:jc w:val="both"/>
        <w:rPr>
          <w:rFonts w:ascii="Book Antiqua" w:hAnsi="Book Antiqua"/>
          <w:b/>
          <w:color w:val="000000" w:themeColor="text1"/>
        </w:rPr>
      </w:pPr>
      <w:r w:rsidRPr="007B6D53">
        <w:rPr>
          <w:rFonts w:ascii="Book Antiqua" w:hAnsi="Book Antiqua"/>
          <w:b/>
          <w:color w:val="000000" w:themeColor="text1"/>
        </w:rPr>
        <w:t xml:space="preserve">Recent advances in the management of </w:t>
      </w:r>
      <w:r w:rsidR="00522686" w:rsidRPr="007B6D53">
        <w:rPr>
          <w:rFonts w:ascii="Book Antiqua" w:hAnsi="Book Antiqua"/>
          <w:b/>
          <w:color w:val="000000" w:themeColor="text1"/>
        </w:rPr>
        <w:t>gastrointestinal stromal tumor</w:t>
      </w:r>
    </w:p>
    <w:p w14:paraId="2AAB89AE" w14:textId="77777777" w:rsidR="00FE5698" w:rsidRPr="007B6D53" w:rsidRDefault="00FE5698" w:rsidP="007B6D53">
      <w:pPr>
        <w:adjustRightInd w:val="0"/>
        <w:snapToGrid w:val="0"/>
        <w:spacing w:line="360" w:lineRule="auto"/>
        <w:jc w:val="both"/>
        <w:rPr>
          <w:rFonts w:ascii="Book Antiqua" w:hAnsi="Book Antiqua"/>
          <w:b/>
          <w:color w:val="000000" w:themeColor="text1"/>
        </w:rPr>
      </w:pPr>
    </w:p>
    <w:p w14:paraId="3CE6D9FF" w14:textId="4DCE71C1" w:rsidR="00727517" w:rsidRPr="007B6D53" w:rsidRDefault="00522686" w:rsidP="007B6D53">
      <w:pPr>
        <w:adjustRightInd w:val="0"/>
        <w:snapToGrid w:val="0"/>
        <w:spacing w:line="360" w:lineRule="auto"/>
        <w:jc w:val="both"/>
        <w:rPr>
          <w:rFonts w:ascii="Book Antiqua" w:eastAsia="宋体" w:hAnsi="Book Antiqua"/>
          <w:color w:val="000000" w:themeColor="text1"/>
          <w:lang w:eastAsia="zh-CN"/>
        </w:rPr>
      </w:pPr>
      <w:r w:rsidRPr="007B6D53">
        <w:rPr>
          <w:rFonts w:ascii="Book Antiqua" w:hAnsi="Book Antiqua"/>
          <w:color w:val="000000" w:themeColor="text1"/>
        </w:rPr>
        <w:t xml:space="preserve">Ahmed </w:t>
      </w:r>
      <w:r w:rsidRPr="007B6D53">
        <w:rPr>
          <w:rFonts w:ascii="Book Antiqua" w:eastAsia="宋体" w:hAnsi="Book Antiqua"/>
          <w:color w:val="000000" w:themeColor="text1"/>
          <w:lang w:eastAsia="zh-CN"/>
        </w:rPr>
        <w:t xml:space="preserve">M. </w:t>
      </w:r>
      <w:r w:rsidRPr="007B6D53">
        <w:rPr>
          <w:rFonts w:ascii="Book Antiqua" w:hAnsi="Book Antiqua"/>
          <w:color w:val="000000" w:themeColor="text1"/>
        </w:rPr>
        <w:t>Recent advances in the management of</w:t>
      </w:r>
      <w:r w:rsidRPr="007B6D53">
        <w:rPr>
          <w:rFonts w:ascii="Book Antiqua" w:eastAsia="宋体" w:hAnsi="Book Antiqua"/>
          <w:color w:val="000000" w:themeColor="text1"/>
          <w:lang w:eastAsia="zh-CN"/>
        </w:rPr>
        <w:t xml:space="preserve"> GIST</w:t>
      </w:r>
    </w:p>
    <w:p w14:paraId="3E096970" w14:textId="77777777" w:rsidR="00522686" w:rsidRPr="007B6D53" w:rsidRDefault="00522686" w:rsidP="007B6D53">
      <w:pPr>
        <w:adjustRightInd w:val="0"/>
        <w:snapToGrid w:val="0"/>
        <w:spacing w:line="360" w:lineRule="auto"/>
        <w:jc w:val="both"/>
        <w:rPr>
          <w:rFonts w:ascii="Book Antiqua" w:eastAsia="宋体" w:hAnsi="Book Antiqua"/>
          <w:b/>
          <w:color w:val="000000" w:themeColor="text1"/>
          <w:lang w:eastAsia="zh-CN"/>
        </w:rPr>
      </w:pPr>
    </w:p>
    <w:p w14:paraId="7F45D8E2" w14:textId="7FAEE350" w:rsidR="00727517" w:rsidRPr="007B6D53" w:rsidRDefault="00727517" w:rsidP="007B6D53">
      <w:pPr>
        <w:adjustRightInd w:val="0"/>
        <w:snapToGrid w:val="0"/>
        <w:spacing w:line="360" w:lineRule="auto"/>
        <w:jc w:val="both"/>
        <w:rPr>
          <w:rFonts w:ascii="Book Antiqua" w:eastAsia="宋体" w:hAnsi="Book Antiqua"/>
          <w:color w:val="000000" w:themeColor="text1"/>
          <w:lang w:eastAsia="zh-CN"/>
        </w:rPr>
      </w:pPr>
      <w:proofErr w:type="spellStart"/>
      <w:r w:rsidRPr="007B6D53">
        <w:rPr>
          <w:rFonts w:ascii="Book Antiqua" w:hAnsi="Book Antiqua"/>
          <w:color w:val="000000" w:themeColor="text1"/>
        </w:rPr>
        <w:t>Monjur</w:t>
      </w:r>
      <w:proofErr w:type="spellEnd"/>
      <w:r w:rsidRPr="007B6D53">
        <w:rPr>
          <w:rFonts w:ascii="Book Antiqua" w:hAnsi="Book Antiqua"/>
          <w:color w:val="000000" w:themeColor="text1"/>
        </w:rPr>
        <w:t xml:space="preserve"> Ahmed</w:t>
      </w:r>
    </w:p>
    <w:p w14:paraId="401D88BA" w14:textId="77777777" w:rsidR="00FC4CC6" w:rsidRPr="007B6D53" w:rsidRDefault="00FC4CC6" w:rsidP="007B6D53">
      <w:pPr>
        <w:adjustRightInd w:val="0"/>
        <w:snapToGrid w:val="0"/>
        <w:spacing w:line="360" w:lineRule="auto"/>
        <w:jc w:val="both"/>
        <w:rPr>
          <w:rFonts w:ascii="Book Antiqua" w:eastAsia="宋体" w:hAnsi="Book Antiqua"/>
          <w:color w:val="000000" w:themeColor="text1"/>
          <w:lang w:eastAsia="zh-CN"/>
        </w:rPr>
      </w:pPr>
    </w:p>
    <w:p w14:paraId="735371CA" w14:textId="656037EE" w:rsidR="00522686" w:rsidRPr="007B6D53" w:rsidRDefault="00FC4CC6" w:rsidP="007B6D53">
      <w:pPr>
        <w:adjustRightInd w:val="0"/>
        <w:snapToGrid w:val="0"/>
        <w:spacing w:line="360" w:lineRule="auto"/>
        <w:jc w:val="both"/>
        <w:rPr>
          <w:rFonts w:ascii="Book Antiqua" w:eastAsia="宋体" w:hAnsi="Book Antiqua"/>
          <w:lang w:eastAsia="zh-CN"/>
        </w:rPr>
      </w:pPr>
      <w:proofErr w:type="spellStart"/>
      <w:r w:rsidRPr="007B6D53">
        <w:rPr>
          <w:rFonts w:ascii="Book Antiqua" w:hAnsi="Book Antiqua"/>
          <w:b/>
          <w:color w:val="000000" w:themeColor="text1"/>
        </w:rPr>
        <w:t>Monjur</w:t>
      </w:r>
      <w:proofErr w:type="spellEnd"/>
      <w:r w:rsidRPr="007B6D53">
        <w:rPr>
          <w:rFonts w:ascii="Book Antiqua" w:hAnsi="Book Antiqua"/>
          <w:b/>
          <w:color w:val="000000" w:themeColor="text1"/>
        </w:rPr>
        <w:t xml:space="preserve"> Ahmed</w:t>
      </w:r>
      <w:r w:rsidRPr="007B6D53">
        <w:rPr>
          <w:rFonts w:ascii="Book Antiqua" w:eastAsia="宋体" w:hAnsi="Book Antiqua"/>
          <w:b/>
          <w:color w:val="000000" w:themeColor="text1"/>
          <w:lang w:eastAsia="zh-CN"/>
        </w:rPr>
        <w:t xml:space="preserve">, </w:t>
      </w:r>
      <w:r w:rsidRPr="007B6D53">
        <w:rPr>
          <w:rFonts w:ascii="Book Antiqua" w:hAnsi="Book Antiqua"/>
        </w:rPr>
        <w:t>Division of Gastroenterology and Hepatology, Department of Internal Medicine, Thomas Jefferson University,</w:t>
      </w:r>
      <w:r w:rsidRPr="007B6D53">
        <w:rPr>
          <w:rFonts w:ascii="Book Antiqua" w:hAnsi="Book Antiqua"/>
          <w:color w:val="000000" w:themeColor="text1"/>
        </w:rPr>
        <w:t xml:space="preserve"> Philadelphia, PA 19107</w:t>
      </w:r>
      <w:r w:rsidRPr="007B6D53">
        <w:rPr>
          <w:rFonts w:ascii="Book Antiqua" w:eastAsia="宋体" w:hAnsi="Book Antiqua"/>
          <w:color w:val="000000" w:themeColor="text1"/>
          <w:lang w:eastAsia="zh-CN"/>
        </w:rPr>
        <w:t>, United States</w:t>
      </w:r>
    </w:p>
    <w:p w14:paraId="6F44DEA0" w14:textId="77777777" w:rsidR="00FC4CC6" w:rsidRPr="007B6D53" w:rsidRDefault="00FC4CC6" w:rsidP="007B6D53">
      <w:pPr>
        <w:adjustRightInd w:val="0"/>
        <w:snapToGrid w:val="0"/>
        <w:spacing w:line="360" w:lineRule="auto"/>
        <w:jc w:val="both"/>
        <w:rPr>
          <w:rFonts w:ascii="Book Antiqua" w:eastAsia="宋体" w:hAnsi="Book Antiqua"/>
          <w:color w:val="000000" w:themeColor="text1"/>
          <w:lang w:eastAsia="zh-CN"/>
        </w:rPr>
      </w:pPr>
    </w:p>
    <w:p w14:paraId="1C1F25F4" w14:textId="51D7183F" w:rsidR="00727517" w:rsidRPr="007B6D53" w:rsidRDefault="00266ECA" w:rsidP="007B6D53">
      <w:pPr>
        <w:adjustRightInd w:val="0"/>
        <w:snapToGrid w:val="0"/>
        <w:spacing w:line="360" w:lineRule="auto"/>
        <w:jc w:val="both"/>
        <w:rPr>
          <w:rFonts w:ascii="Book Antiqua" w:eastAsia="宋体" w:hAnsi="Book Antiqua" w:cs="Arial"/>
          <w:b/>
          <w:bCs/>
          <w:color w:val="000000" w:themeColor="text1"/>
          <w:lang w:eastAsia="zh-CN"/>
        </w:rPr>
      </w:pPr>
      <w:bookmarkStart w:id="1" w:name="_Hlk13494459"/>
      <w:r w:rsidRPr="007B6D53">
        <w:rPr>
          <w:rFonts w:ascii="Book Antiqua" w:hAnsi="Book Antiqua" w:cs="Arial"/>
          <w:b/>
          <w:bCs/>
          <w:color w:val="000000" w:themeColor="text1"/>
        </w:rPr>
        <w:t>Author contributions:</w:t>
      </w:r>
      <w:bookmarkEnd w:id="1"/>
      <w:r w:rsidRPr="007B6D53">
        <w:rPr>
          <w:rFonts w:ascii="Book Antiqua" w:hAnsi="Book Antiqua"/>
          <w:color w:val="000000" w:themeColor="text1"/>
        </w:rPr>
        <w:t xml:space="preserve"> Ahmed M solely contributed to the work.</w:t>
      </w:r>
    </w:p>
    <w:p w14:paraId="003AE74D" w14:textId="77777777" w:rsidR="00266ECA" w:rsidRPr="007B6D53" w:rsidRDefault="00266ECA" w:rsidP="007B6D53">
      <w:pPr>
        <w:adjustRightInd w:val="0"/>
        <w:snapToGrid w:val="0"/>
        <w:spacing w:line="360" w:lineRule="auto"/>
        <w:jc w:val="both"/>
        <w:rPr>
          <w:rFonts w:ascii="Book Antiqua" w:eastAsia="宋体" w:hAnsi="Book Antiqua"/>
          <w:color w:val="000000" w:themeColor="text1"/>
          <w:lang w:eastAsia="zh-CN"/>
        </w:rPr>
      </w:pPr>
    </w:p>
    <w:p w14:paraId="53B0327F" w14:textId="6905019E" w:rsidR="00727517" w:rsidRPr="007B6D53" w:rsidRDefault="00727517" w:rsidP="007B6D53">
      <w:pPr>
        <w:adjustRightInd w:val="0"/>
        <w:snapToGrid w:val="0"/>
        <w:spacing w:line="360" w:lineRule="auto"/>
        <w:jc w:val="both"/>
        <w:rPr>
          <w:rFonts w:ascii="Book Antiqua" w:eastAsia="宋体" w:hAnsi="Book Antiqua"/>
          <w:color w:val="000000" w:themeColor="text1"/>
          <w:lang w:eastAsia="zh-CN"/>
        </w:rPr>
      </w:pPr>
      <w:r w:rsidRPr="007B6D53">
        <w:rPr>
          <w:rFonts w:ascii="Book Antiqua" w:hAnsi="Book Antiqua"/>
          <w:b/>
          <w:color w:val="000000" w:themeColor="text1"/>
        </w:rPr>
        <w:t xml:space="preserve">Correspondence: </w:t>
      </w:r>
      <w:proofErr w:type="spellStart"/>
      <w:r w:rsidRPr="007B6D53">
        <w:rPr>
          <w:rFonts w:ascii="Book Antiqua" w:hAnsi="Book Antiqua"/>
          <w:b/>
          <w:color w:val="000000" w:themeColor="text1"/>
        </w:rPr>
        <w:t>Monjur</w:t>
      </w:r>
      <w:proofErr w:type="spellEnd"/>
      <w:r w:rsidRPr="007B6D53">
        <w:rPr>
          <w:rFonts w:ascii="Book Antiqua" w:hAnsi="Book Antiqua"/>
          <w:b/>
          <w:color w:val="000000" w:themeColor="text1"/>
        </w:rPr>
        <w:t xml:space="preserve"> Ahmed, </w:t>
      </w:r>
      <w:r w:rsidR="00B45EB7" w:rsidRPr="00B45EB7">
        <w:rPr>
          <w:rFonts w:ascii="Book Antiqua" w:hAnsi="Book Antiqua"/>
          <w:b/>
          <w:color w:val="000000" w:themeColor="text1"/>
        </w:rPr>
        <w:t xml:space="preserve">FACG, FACP, FASGE, FRCP, MD, Associate Professor, </w:t>
      </w:r>
      <w:r w:rsidR="007E5BE3" w:rsidRPr="007B6D53">
        <w:rPr>
          <w:rFonts w:ascii="Book Antiqua" w:hAnsi="Book Antiqua"/>
        </w:rPr>
        <w:t>Division of Gastroenterology and Hepatology, Department of Internal Medicine, Thomas Jefferson University,</w:t>
      </w:r>
      <w:r w:rsidR="007E5BE3" w:rsidRPr="007B6D53">
        <w:rPr>
          <w:rFonts w:ascii="Book Antiqua" w:hAnsi="Book Antiqua"/>
          <w:color w:val="000000" w:themeColor="text1"/>
        </w:rPr>
        <w:t xml:space="preserve"> </w:t>
      </w:r>
      <w:r w:rsidRPr="007B6D53">
        <w:rPr>
          <w:rFonts w:ascii="Book Antiqua" w:hAnsi="Book Antiqua"/>
          <w:color w:val="000000" w:themeColor="text1"/>
        </w:rPr>
        <w:t>132 South 10</w:t>
      </w:r>
      <w:r w:rsidRPr="007B6D53">
        <w:rPr>
          <w:rFonts w:ascii="Book Antiqua" w:hAnsi="Book Antiqua"/>
          <w:color w:val="000000" w:themeColor="text1"/>
          <w:vertAlign w:val="superscript"/>
        </w:rPr>
        <w:t>th</w:t>
      </w:r>
      <w:r w:rsidRPr="007B6D53">
        <w:rPr>
          <w:rFonts w:ascii="Book Antiqua" w:hAnsi="Book Antiqua"/>
          <w:color w:val="000000" w:themeColor="text1"/>
        </w:rPr>
        <w:t xml:space="preserve"> Street, Main Building, Suite 468, Philadelphia, PA 19107</w:t>
      </w:r>
      <w:r w:rsidR="007E5BE3" w:rsidRPr="007B6D53">
        <w:rPr>
          <w:rFonts w:ascii="Book Antiqua" w:eastAsia="宋体" w:hAnsi="Book Antiqua"/>
          <w:color w:val="000000" w:themeColor="text1"/>
          <w:lang w:eastAsia="zh-CN"/>
        </w:rPr>
        <w:t>, United States</w:t>
      </w:r>
      <w:r w:rsidRPr="007B6D53">
        <w:rPr>
          <w:rFonts w:ascii="Book Antiqua" w:hAnsi="Book Antiqua"/>
          <w:color w:val="000000" w:themeColor="text1"/>
        </w:rPr>
        <w:t>.</w:t>
      </w:r>
      <w:r w:rsidR="007E5BE3" w:rsidRPr="007B6D53">
        <w:rPr>
          <w:rFonts w:ascii="Book Antiqua" w:eastAsia="宋体" w:hAnsi="Book Antiqua"/>
          <w:color w:val="000000" w:themeColor="text1"/>
          <w:lang w:eastAsia="zh-CN"/>
        </w:rPr>
        <w:t xml:space="preserve"> </w:t>
      </w:r>
      <w:hyperlink r:id="rId8" w:history="1">
        <w:r w:rsidR="007E5BE3" w:rsidRPr="007B6D53">
          <w:rPr>
            <w:rStyle w:val="a3"/>
            <w:rFonts w:ascii="Book Antiqua" w:hAnsi="Book Antiqua"/>
          </w:rPr>
          <w:t>monjur.ahmed@jefferson.edu</w:t>
        </w:r>
      </w:hyperlink>
      <w:r w:rsidR="007E5BE3" w:rsidRPr="007B6D53">
        <w:rPr>
          <w:rFonts w:ascii="Book Antiqua" w:eastAsia="宋体" w:hAnsi="Book Antiqua"/>
          <w:color w:val="000000" w:themeColor="text1"/>
          <w:lang w:eastAsia="zh-CN"/>
        </w:rPr>
        <w:t xml:space="preserve"> </w:t>
      </w:r>
    </w:p>
    <w:p w14:paraId="11513B14" w14:textId="77777777" w:rsidR="007E5BE3" w:rsidRPr="007B6D53" w:rsidRDefault="007E5BE3" w:rsidP="007B6D53">
      <w:pPr>
        <w:adjustRightInd w:val="0"/>
        <w:snapToGrid w:val="0"/>
        <w:spacing w:line="360" w:lineRule="auto"/>
        <w:jc w:val="both"/>
        <w:rPr>
          <w:rFonts w:ascii="Book Antiqua" w:eastAsia="宋体" w:hAnsi="Book Antiqua"/>
          <w:color w:val="000000" w:themeColor="text1"/>
          <w:lang w:eastAsia="zh-CN"/>
        </w:rPr>
      </w:pPr>
    </w:p>
    <w:p w14:paraId="6236B18B" w14:textId="4B4C6354" w:rsidR="007E5BE3" w:rsidRPr="007B6D53" w:rsidRDefault="007E5BE3" w:rsidP="007B6D53">
      <w:pPr>
        <w:widowControl w:val="0"/>
        <w:adjustRightInd w:val="0"/>
        <w:snapToGrid w:val="0"/>
        <w:spacing w:line="360" w:lineRule="auto"/>
        <w:jc w:val="both"/>
        <w:rPr>
          <w:rFonts w:ascii="Book Antiqua" w:eastAsia="宋体" w:hAnsi="Book Antiqua" w:cs="Times New Roman"/>
          <w:b/>
          <w:color w:val="000000" w:themeColor="text1"/>
          <w:kern w:val="2"/>
          <w:lang w:eastAsia="zh-CN"/>
        </w:rPr>
      </w:pPr>
      <w:bookmarkStart w:id="2" w:name="OLE_LINK75"/>
      <w:bookmarkStart w:id="3" w:name="OLE_LINK76"/>
      <w:bookmarkStart w:id="4" w:name="OLE_LINK269"/>
      <w:bookmarkStart w:id="5" w:name="OLE_LINK239"/>
      <w:r w:rsidRPr="007B6D53">
        <w:rPr>
          <w:rFonts w:ascii="Book Antiqua" w:hAnsi="Book Antiqua" w:cs="Times New Roman"/>
          <w:b/>
          <w:color w:val="000000" w:themeColor="text1"/>
          <w:kern w:val="2"/>
          <w:lang w:eastAsia="zh-CN"/>
        </w:rPr>
        <w:t xml:space="preserve">Received: </w:t>
      </w:r>
      <w:r w:rsidRPr="007B6D53">
        <w:rPr>
          <w:rFonts w:ascii="Book Antiqua" w:eastAsia="宋体" w:hAnsi="Book Antiqua" w:cs="Times New Roman"/>
          <w:color w:val="000000" w:themeColor="text1"/>
          <w:kern w:val="2"/>
          <w:lang w:eastAsia="zh-CN"/>
        </w:rPr>
        <w:t>March 25, 2020</w:t>
      </w:r>
    </w:p>
    <w:p w14:paraId="67460F44" w14:textId="059D8F3B" w:rsidR="007E5BE3" w:rsidRPr="007B6D53" w:rsidRDefault="007E5BE3" w:rsidP="007B6D53">
      <w:pPr>
        <w:widowControl w:val="0"/>
        <w:adjustRightInd w:val="0"/>
        <w:snapToGrid w:val="0"/>
        <w:spacing w:line="360" w:lineRule="auto"/>
        <w:jc w:val="both"/>
        <w:rPr>
          <w:rFonts w:ascii="Book Antiqua" w:eastAsia="宋体" w:hAnsi="Book Antiqua" w:cs="Times New Roman"/>
          <w:b/>
          <w:color w:val="000000" w:themeColor="text1"/>
          <w:kern w:val="2"/>
          <w:lang w:eastAsia="zh-CN"/>
        </w:rPr>
      </w:pPr>
      <w:r w:rsidRPr="007B6D53">
        <w:rPr>
          <w:rFonts w:ascii="Book Antiqua" w:hAnsi="Book Antiqua" w:cs="Times New Roman"/>
          <w:b/>
          <w:color w:val="000000" w:themeColor="text1"/>
          <w:kern w:val="2"/>
          <w:lang w:eastAsia="zh-CN"/>
        </w:rPr>
        <w:t xml:space="preserve">Revised: </w:t>
      </w:r>
      <w:r w:rsidRPr="007B6D53">
        <w:rPr>
          <w:rFonts w:ascii="Book Antiqua" w:eastAsia="宋体" w:hAnsi="Book Antiqua" w:cs="Times New Roman"/>
          <w:color w:val="000000" w:themeColor="text1"/>
          <w:kern w:val="2"/>
          <w:lang w:eastAsia="zh-CN"/>
        </w:rPr>
        <w:t>May 26, 2020</w:t>
      </w:r>
    </w:p>
    <w:p w14:paraId="05C48184" w14:textId="09C99941" w:rsidR="007E5BE3" w:rsidRPr="003303DE" w:rsidRDefault="007E5BE3" w:rsidP="003303DE">
      <w:pPr>
        <w:snapToGrid w:val="0"/>
        <w:spacing w:line="360" w:lineRule="auto"/>
        <w:rPr>
          <w:rFonts w:ascii="Book Antiqua" w:hAnsi="Book Antiqua" w:cs="Arial"/>
          <w:color w:val="000000" w:themeColor="text1"/>
          <w:shd w:val="clear" w:color="auto" w:fill="FFFFFF"/>
        </w:rPr>
      </w:pPr>
      <w:r w:rsidRPr="007B6D53">
        <w:rPr>
          <w:rFonts w:ascii="Book Antiqua" w:hAnsi="Book Antiqua" w:cs="Times New Roman"/>
          <w:b/>
          <w:color w:val="000000" w:themeColor="text1"/>
          <w:kern w:val="2"/>
          <w:lang w:eastAsia="zh-CN"/>
        </w:rPr>
        <w:t>Accepted:</w:t>
      </w:r>
      <w:r w:rsidR="003303DE" w:rsidRPr="003303DE">
        <w:rPr>
          <w:rFonts w:ascii="Book Antiqua" w:hAnsi="Book Antiqua" w:cs="Arial"/>
          <w:color w:val="000000" w:themeColor="text1"/>
          <w:shd w:val="clear" w:color="auto" w:fill="FFFFFF"/>
        </w:rPr>
        <w:t xml:space="preserve"> </w:t>
      </w:r>
      <w:r w:rsidR="003303DE" w:rsidRPr="00A513BC">
        <w:rPr>
          <w:rFonts w:ascii="Book Antiqua" w:hAnsi="Book Antiqua" w:cs="Arial"/>
          <w:color w:val="000000" w:themeColor="text1"/>
          <w:shd w:val="clear" w:color="auto" w:fill="FFFFFF"/>
        </w:rPr>
        <w:t xml:space="preserve">July </w:t>
      </w:r>
      <w:r w:rsidR="003303DE">
        <w:rPr>
          <w:rFonts w:ascii="Book Antiqua" w:hAnsi="Book Antiqua" w:cs="Arial"/>
          <w:color w:val="000000" w:themeColor="text1"/>
          <w:shd w:val="clear" w:color="auto" w:fill="FFFFFF"/>
        </w:rPr>
        <w:t>14</w:t>
      </w:r>
      <w:r w:rsidR="003303DE" w:rsidRPr="00A513BC">
        <w:rPr>
          <w:rFonts w:ascii="Book Antiqua" w:hAnsi="Book Antiqua" w:cs="Arial"/>
          <w:color w:val="000000" w:themeColor="text1"/>
          <w:shd w:val="clear" w:color="auto" w:fill="FFFFFF"/>
        </w:rPr>
        <w:t>, 2020</w:t>
      </w:r>
      <w:r w:rsidRPr="007B6D53">
        <w:rPr>
          <w:rFonts w:ascii="Book Antiqua" w:hAnsi="Book Antiqua" w:cs="Times New Roman"/>
          <w:b/>
          <w:color w:val="000000" w:themeColor="text1"/>
          <w:kern w:val="2"/>
          <w:lang w:eastAsia="zh-CN"/>
        </w:rPr>
        <w:t xml:space="preserve"> </w:t>
      </w:r>
    </w:p>
    <w:p w14:paraId="4AC0860E" w14:textId="77777777" w:rsidR="00BA6957" w:rsidRPr="007B6D53" w:rsidRDefault="007E5BE3" w:rsidP="00BA6957">
      <w:pPr>
        <w:adjustRightInd w:val="0"/>
        <w:snapToGrid w:val="0"/>
        <w:spacing w:line="360" w:lineRule="auto"/>
        <w:rPr>
          <w:rFonts w:ascii="Book Antiqua" w:hAnsi="Book Antiqua" w:cs="Times New Roman"/>
          <w:b/>
          <w:color w:val="000000" w:themeColor="text1"/>
        </w:rPr>
      </w:pPr>
      <w:r w:rsidRPr="007B6D53">
        <w:rPr>
          <w:rFonts w:ascii="Book Antiqua" w:hAnsi="Book Antiqua" w:cs="Times New Roman"/>
          <w:b/>
          <w:color w:val="000000" w:themeColor="text1"/>
          <w:kern w:val="2"/>
          <w:lang w:eastAsia="zh-CN"/>
        </w:rPr>
        <w:t>Published online:</w:t>
      </w:r>
      <w:bookmarkEnd w:id="2"/>
      <w:bookmarkEnd w:id="3"/>
      <w:bookmarkEnd w:id="4"/>
      <w:bookmarkEnd w:id="5"/>
      <w:r w:rsidR="00BA6957">
        <w:rPr>
          <w:rFonts w:ascii="Book Antiqua" w:eastAsia="宋体" w:hAnsi="Book Antiqua" w:cs="Times New Roman" w:hint="eastAsia"/>
          <w:b/>
          <w:color w:val="000000" w:themeColor="text1"/>
          <w:kern w:val="2"/>
          <w:lang w:eastAsia="zh-CN"/>
        </w:rPr>
        <w:t xml:space="preserve"> </w:t>
      </w:r>
      <w:r w:rsidR="00BA6957">
        <w:rPr>
          <w:rFonts w:ascii="Book Antiqua" w:hAnsi="Book Antiqua" w:cs="Arial" w:hint="eastAsia"/>
          <w:color w:val="000000" w:themeColor="text1"/>
          <w:shd w:val="clear" w:color="auto" w:fill="FFFFFF"/>
        </w:rPr>
        <w:t>August 6</w:t>
      </w:r>
      <w:r w:rsidR="00BA6957" w:rsidRPr="00A513BC">
        <w:rPr>
          <w:rFonts w:ascii="Book Antiqua" w:hAnsi="Book Antiqua" w:cs="Arial"/>
          <w:color w:val="000000" w:themeColor="text1"/>
          <w:shd w:val="clear" w:color="auto" w:fill="FFFFFF"/>
        </w:rPr>
        <w:t>, 2020</w:t>
      </w:r>
    </w:p>
    <w:p w14:paraId="5EA96850" w14:textId="0FE47747" w:rsidR="007E5BE3" w:rsidRPr="00BA6957" w:rsidRDefault="007E5BE3" w:rsidP="007B6D53">
      <w:pPr>
        <w:widowControl w:val="0"/>
        <w:adjustRightInd w:val="0"/>
        <w:snapToGrid w:val="0"/>
        <w:spacing w:line="360" w:lineRule="auto"/>
        <w:jc w:val="both"/>
        <w:rPr>
          <w:rFonts w:ascii="Book Antiqua" w:eastAsia="宋体" w:hAnsi="Book Antiqua" w:cs="Times New Roman" w:hint="eastAsia"/>
          <w:b/>
          <w:color w:val="000000" w:themeColor="text1"/>
          <w:kern w:val="2"/>
          <w:lang w:eastAsia="zh-CN"/>
        </w:rPr>
      </w:pPr>
      <w:bookmarkStart w:id="6" w:name="_GoBack"/>
      <w:bookmarkEnd w:id="6"/>
    </w:p>
    <w:p w14:paraId="74819DBB" w14:textId="77777777" w:rsidR="00970E85" w:rsidRPr="007B6D53" w:rsidRDefault="00970E85" w:rsidP="007B6D53">
      <w:pPr>
        <w:adjustRightInd w:val="0"/>
        <w:snapToGrid w:val="0"/>
        <w:spacing w:line="360" w:lineRule="auto"/>
        <w:jc w:val="both"/>
        <w:rPr>
          <w:rFonts w:ascii="Book Antiqua" w:eastAsia="宋体" w:hAnsi="Book Antiqua"/>
          <w:color w:val="000000" w:themeColor="text1"/>
          <w:lang w:eastAsia="zh-CN"/>
        </w:rPr>
      </w:pPr>
    </w:p>
    <w:p w14:paraId="34D31D8D" w14:textId="77777777" w:rsidR="002E3E6E" w:rsidRPr="007B6D53" w:rsidRDefault="002E3E6E" w:rsidP="007B6D53">
      <w:pPr>
        <w:adjustRightInd w:val="0"/>
        <w:snapToGrid w:val="0"/>
        <w:spacing w:line="360" w:lineRule="auto"/>
        <w:jc w:val="both"/>
        <w:rPr>
          <w:rFonts w:ascii="Book Antiqua" w:hAnsi="Book Antiqua"/>
          <w:b/>
          <w:color w:val="000000" w:themeColor="text1"/>
        </w:rPr>
      </w:pPr>
      <w:r w:rsidRPr="007B6D53">
        <w:rPr>
          <w:rFonts w:ascii="Book Antiqua" w:hAnsi="Book Antiqua"/>
          <w:b/>
          <w:color w:val="000000" w:themeColor="text1"/>
        </w:rPr>
        <w:br w:type="page"/>
      </w:r>
    </w:p>
    <w:p w14:paraId="39A6041E" w14:textId="77777777" w:rsidR="00512A57" w:rsidRPr="007B6D53" w:rsidRDefault="00512A57" w:rsidP="007B6D53">
      <w:pPr>
        <w:adjustRightInd w:val="0"/>
        <w:snapToGrid w:val="0"/>
        <w:spacing w:line="360" w:lineRule="auto"/>
        <w:jc w:val="both"/>
        <w:rPr>
          <w:rFonts w:ascii="Book Antiqua" w:eastAsia="宋体" w:hAnsi="Book Antiqua"/>
          <w:b/>
          <w:color w:val="000000" w:themeColor="text1"/>
          <w:lang w:eastAsia="zh-CN"/>
        </w:rPr>
      </w:pPr>
      <w:r w:rsidRPr="007B6D53">
        <w:rPr>
          <w:rFonts w:ascii="Book Antiqua" w:hAnsi="Book Antiqua"/>
          <w:b/>
          <w:color w:val="000000" w:themeColor="text1"/>
        </w:rPr>
        <w:lastRenderedPageBreak/>
        <w:t>Abstract</w:t>
      </w:r>
    </w:p>
    <w:p w14:paraId="01FFAFF2" w14:textId="30F8BDFA" w:rsidR="00B24A44" w:rsidRPr="007B6D53" w:rsidRDefault="00753DBF"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hAnsi="Book Antiqua"/>
          <w:color w:val="000000" w:themeColor="text1"/>
        </w:rPr>
        <w:t>Gastrointestinal stromal tumor</w:t>
      </w:r>
      <w:r w:rsidR="00E97F96" w:rsidRPr="007B6D53">
        <w:rPr>
          <w:rFonts w:ascii="Book Antiqua" w:hAnsi="Book Antiqua"/>
          <w:color w:val="000000" w:themeColor="text1"/>
        </w:rPr>
        <w:t xml:space="preserve"> (GIST)</w:t>
      </w:r>
      <w:r w:rsidRPr="007B6D53">
        <w:rPr>
          <w:rFonts w:ascii="Book Antiqua" w:hAnsi="Book Antiqua"/>
          <w:color w:val="000000" w:themeColor="text1"/>
        </w:rPr>
        <w:t xml:space="preserve"> is a rare but an important clinical entity seen in our clinical practice. It is the most common mesenchymal tumor of the gastrointestinal tract and most common malignancy of the small intestine.</w:t>
      </w:r>
      <w:r w:rsidR="00FA3E52" w:rsidRPr="007B6D53">
        <w:rPr>
          <w:rFonts w:ascii="Book Antiqua" w:hAnsi="Book Antiqua"/>
          <w:color w:val="000000" w:themeColor="text1"/>
        </w:rPr>
        <w:t xml:space="preserve"> Although the exact prevalence of GIST is not known, the incidence of GIST has been increasing.</w:t>
      </w:r>
      <w:r w:rsidR="001838CE" w:rsidRPr="007B6D53">
        <w:rPr>
          <w:rFonts w:ascii="Book Antiqua" w:hAnsi="Book Antiqua"/>
          <w:color w:val="000000" w:themeColor="text1"/>
        </w:rPr>
        <w:t xml:space="preserve"> GISTs arise from interstitial cells of </w:t>
      </w:r>
      <w:proofErr w:type="spellStart"/>
      <w:r w:rsidR="001838CE" w:rsidRPr="007B6D53">
        <w:rPr>
          <w:rFonts w:ascii="Book Antiqua" w:hAnsi="Book Antiqua"/>
          <w:color w:val="000000" w:themeColor="text1"/>
        </w:rPr>
        <w:t>Cajal</w:t>
      </w:r>
      <w:proofErr w:type="spellEnd"/>
      <w:r w:rsidR="001838CE" w:rsidRPr="007B6D53">
        <w:rPr>
          <w:rFonts w:ascii="Book Antiqua" w:hAnsi="Book Antiqua"/>
          <w:color w:val="000000" w:themeColor="text1"/>
        </w:rPr>
        <w:t xml:space="preserve">. </w:t>
      </w:r>
      <w:r w:rsidR="00C91C64" w:rsidRPr="007B6D53">
        <w:rPr>
          <w:rFonts w:ascii="Book Antiqua" w:hAnsi="Book Antiqua"/>
          <w:color w:val="000000" w:themeColor="text1"/>
        </w:rPr>
        <w:t>Most of the GISTs occur due to mutation in c-kit gene or platelet derived growth factor receptor alpha gene. 15% of GISTs do not have these mutations and they are called wild-type GISTs.</w:t>
      </w:r>
      <w:r w:rsidR="00670EC2" w:rsidRPr="007B6D53">
        <w:rPr>
          <w:rFonts w:ascii="Book Antiqua" w:hAnsi="Book Antiqua"/>
          <w:color w:val="000000" w:themeColor="text1"/>
        </w:rPr>
        <w:t xml:space="preserve"> </w:t>
      </w:r>
      <w:r w:rsidR="00CB1231" w:rsidRPr="007B6D53">
        <w:rPr>
          <w:rFonts w:ascii="Book Antiqua" w:hAnsi="Book Antiqua"/>
          <w:color w:val="000000" w:themeColor="text1"/>
        </w:rPr>
        <w:t xml:space="preserve">Almost all GISTs express KIT receptor tyrosine kinase. </w:t>
      </w:r>
      <w:r w:rsidR="00670EC2" w:rsidRPr="007B6D53">
        <w:rPr>
          <w:rFonts w:ascii="Book Antiqua" w:hAnsi="Book Antiqua"/>
          <w:color w:val="000000" w:themeColor="text1"/>
        </w:rPr>
        <w:t xml:space="preserve">Histologically, GISTs </w:t>
      </w:r>
      <w:r w:rsidR="00CC56C9" w:rsidRPr="007B6D53">
        <w:rPr>
          <w:rFonts w:ascii="Book Antiqua" w:hAnsi="Book Antiqua"/>
          <w:color w:val="000000" w:themeColor="text1"/>
        </w:rPr>
        <w:t xml:space="preserve">look like spindle cell tumors most of the time but they can be </w:t>
      </w:r>
      <w:proofErr w:type="spellStart"/>
      <w:r w:rsidR="00CC56C9" w:rsidRPr="007B6D53">
        <w:rPr>
          <w:rFonts w:ascii="Book Antiqua" w:hAnsi="Book Antiqua"/>
          <w:color w:val="000000" w:themeColor="text1"/>
        </w:rPr>
        <w:t>epitheloid</w:t>
      </w:r>
      <w:proofErr w:type="spellEnd"/>
      <w:r w:rsidR="00CC56C9" w:rsidRPr="007B6D53">
        <w:rPr>
          <w:rFonts w:ascii="Book Antiqua" w:hAnsi="Book Antiqua"/>
          <w:color w:val="000000" w:themeColor="text1"/>
        </w:rPr>
        <w:t xml:space="preserve"> or mixed type.</w:t>
      </w:r>
      <w:r w:rsidR="001C20F9" w:rsidRPr="007B6D53">
        <w:rPr>
          <w:rFonts w:ascii="Book Antiqua" w:hAnsi="Book Antiqua"/>
          <w:color w:val="000000" w:themeColor="text1"/>
        </w:rPr>
        <w:t xml:space="preserve"> </w:t>
      </w:r>
      <w:r w:rsidR="00CB1231" w:rsidRPr="007B6D53">
        <w:rPr>
          <w:rFonts w:ascii="Book Antiqua" w:hAnsi="Book Antiqua"/>
          <w:color w:val="000000" w:themeColor="text1"/>
        </w:rPr>
        <w:t>The median size of GIST</w:t>
      </w:r>
      <w:r w:rsidR="00E97F96" w:rsidRPr="007B6D53">
        <w:rPr>
          <w:rFonts w:ascii="Book Antiqua" w:hAnsi="Book Antiqua"/>
          <w:color w:val="000000" w:themeColor="text1"/>
        </w:rPr>
        <w:t>s</w:t>
      </w:r>
      <w:r w:rsidR="00CB1231" w:rsidRPr="007B6D53">
        <w:rPr>
          <w:rFonts w:ascii="Book Antiqua" w:hAnsi="Book Antiqua"/>
          <w:color w:val="000000" w:themeColor="text1"/>
        </w:rPr>
        <w:t xml:space="preserve"> varies from 2.7 cm to 8.9 cm.</w:t>
      </w:r>
      <w:r w:rsidR="00A93608" w:rsidRPr="007B6D53">
        <w:rPr>
          <w:rFonts w:ascii="Book Antiqua" w:hAnsi="Book Antiqua"/>
          <w:color w:val="000000" w:themeColor="text1"/>
        </w:rPr>
        <w:t xml:space="preserve"> Clinically, patients with small GISTs remain asymptomatic but as the GIST size increases, patients present with various symptoms depending on the location of the GIST. Most of GISTs are located in the stomach or small bowel. </w:t>
      </w:r>
      <w:r w:rsidR="009F74DE" w:rsidRPr="007B6D53">
        <w:rPr>
          <w:rFonts w:ascii="Book Antiqua" w:hAnsi="Book Antiqua"/>
          <w:color w:val="000000" w:themeColor="text1"/>
        </w:rPr>
        <w:t xml:space="preserve">Diagnosis is suspected on imaging and endoscopic studies, and confirmed </w:t>
      </w:r>
      <w:r w:rsidR="00C2523C" w:rsidRPr="007B6D53">
        <w:rPr>
          <w:rFonts w:ascii="Book Antiqua" w:hAnsi="Book Antiqua"/>
          <w:color w:val="000000" w:themeColor="text1"/>
        </w:rPr>
        <w:t xml:space="preserve">by tissue acquisition with immunohistochemical staining. </w:t>
      </w:r>
      <w:r w:rsidR="00DD2008" w:rsidRPr="007B6D53">
        <w:rPr>
          <w:rFonts w:ascii="Book Antiqua" w:hAnsi="Book Antiqua"/>
          <w:color w:val="000000" w:themeColor="text1"/>
        </w:rPr>
        <w:t xml:space="preserve">The aggressiveness of GISTs depends on the size, mitotic index and location. </w:t>
      </w:r>
      <w:r w:rsidR="004604E9" w:rsidRPr="007B6D53">
        <w:rPr>
          <w:rFonts w:ascii="Book Antiqua" w:hAnsi="Book Antiqua"/>
          <w:color w:val="000000" w:themeColor="text1"/>
        </w:rPr>
        <w:t xml:space="preserve">Surgical resection is the treatment of choice. </w:t>
      </w:r>
      <w:r w:rsidR="00D404D2" w:rsidRPr="007B6D53">
        <w:rPr>
          <w:rFonts w:ascii="Book Antiqua" w:hAnsi="Book Antiqua"/>
          <w:color w:val="000000" w:themeColor="text1"/>
        </w:rPr>
        <w:t>But various endoscopic modalities of resection are increasing</w:t>
      </w:r>
      <w:r w:rsidR="00B24A44" w:rsidRPr="007B6D53">
        <w:rPr>
          <w:rFonts w:ascii="Book Antiqua" w:hAnsi="Book Antiqua"/>
          <w:color w:val="000000" w:themeColor="text1"/>
        </w:rPr>
        <w:t>ly</w:t>
      </w:r>
      <w:r w:rsidR="00D404D2" w:rsidRPr="007B6D53">
        <w:rPr>
          <w:rFonts w:ascii="Book Antiqua" w:hAnsi="Book Antiqua"/>
          <w:color w:val="000000" w:themeColor="text1"/>
        </w:rPr>
        <w:t xml:space="preserve"> being tried. Tyrosine kinase inhibitors are extremely useful in the management of large GISTs, unresectable GISTs and metastatic GISTs.</w:t>
      </w:r>
      <w:r w:rsidR="00B24A44" w:rsidRPr="007B6D53">
        <w:rPr>
          <w:rFonts w:ascii="Book Antiqua" w:hAnsi="Book Antiqua"/>
          <w:color w:val="000000" w:themeColor="text1"/>
        </w:rPr>
        <w:t xml:space="preserve"> Treatment options for metastatic GISTs also include </w:t>
      </w:r>
      <w:r w:rsidR="00B24A44" w:rsidRPr="007B6D53">
        <w:rPr>
          <w:rFonts w:ascii="Book Antiqua" w:eastAsia="Times New Roman" w:hAnsi="Book Antiqua"/>
          <w:color w:val="000000" w:themeColor="text1"/>
          <w:shd w:val="clear" w:color="auto" w:fill="FFFFFF"/>
        </w:rPr>
        <w:t xml:space="preserve">radiotherapy, chemotherapy, hepatic artery embolization, </w:t>
      </w:r>
      <w:proofErr w:type="gramStart"/>
      <w:r w:rsidR="00B24A44" w:rsidRPr="007B6D53">
        <w:rPr>
          <w:rFonts w:ascii="Book Antiqua" w:eastAsia="Times New Roman" w:hAnsi="Book Antiqua"/>
          <w:color w:val="000000" w:themeColor="text1"/>
          <w:shd w:val="clear" w:color="auto" w:fill="FFFFFF"/>
        </w:rPr>
        <w:t>chemoembolization</w:t>
      </w:r>
      <w:proofErr w:type="gramEnd"/>
      <w:r w:rsidR="00B24A44" w:rsidRPr="007B6D53">
        <w:rPr>
          <w:rFonts w:ascii="Book Antiqua" w:eastAsia="Times New Roman" w:hAnsi="Book Antiqua"/>
          <w:color w:val="000000" w:themeColor="text1"/>
          <w:shd w:val="clear" w:color="auto" w:fill="FFFFFF"/>
        </w:rPr>
        <w:t xml:space="preserve"> and radiofrequency ablation.</w:t>
      </w:r>
    </w:p>
    <w:p w14:paraId="783320C8" w14:textId="77777777" w:rsidR="002847B7" w:rsidRPr="007B6D53" w:rsidRDefault="002847B7" w:rsidP="007B6D53">
      <w:pPr>
        <w:adjustRightInd w:val="0"/>
        <w:snapToGrid w:val="0"/>
        <w:spacing w:line="360" w:lineRule="auto"/>
        <w:jc w:val="both"/>
        <w:rPr>
          <w:rFonts w:ascii="Book Antiqua" w:eastAsia="Times New Roman" w:hAnsi="Book Antiqua"/>
          <w:b/>
          <w:color w:val="000000" w:themeColor="text1"/>
          <w:shd w:val="clear" w:color="auto" w:fill="FFFFFF"/>
        </w:rPr>
      </w:pPr>
    </w:p>
    <w:p w14:paraId="6C81541A" w14:textId="07CE2A40" w:rsidR="002952B8" w:rsidRPr="007B6D53" w:rsidRDefault="002952B8"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b/>
          <w:color w:val="000000" w:themeColor="text1"/>
          <w:shd w:val="clear" w:color="auto" w:fill="FFFFFF"/>
        </w:rPr>
        <w:t xml:space="preserve">Key </w:t>
      </w:r>
      <w:r w:rsidR="00D05DB0" w:rsidRPr="007B6D53">
        <w:rPr>
          <w:rFonts w:ascii="Book Antiqua" w:eastAsia="Times New Roman" w:hAnsi="Book Antiqua"/>
          <w:b/>
          <w:color w:val="000000" w:themeColor="text1"/>
          <w:shd w:val="clear" w:color="auto" w:fill="FFFFFF"/>
        </w:rPr>
        <w:t>words:</w:t>
      </w:r>
      <w:r w:rsidR="00D05DB0" w:rsidRPr="007B6D53">
        <w:rPr>
          <w:rFonts w:ascii="Book Antiqua" w:eastAsia="宋体" w:hAnsi="Book Antiqua"/>
          <w:b/>
          <w:color w:val="000000" w:themeColor="text1"/>
          <w:shd w:val="clear" w:color="auto" w:fill="FFFFFF"/>
          <w:lang w:eastAsia="zh-CN"/>
        </w:rPr>
        <w:t xml:space="preserve"> </w:t>
      </w:r>
      <w:r w:rsidR="00D05DB0" w:rsidRPr="007B6D53">
        <w:rPr>
          <w:rFonts w:ascii="Book Antiqua" w:hAnsi="Book Antiqua"/>
          <w:color w:val="000000" w:themeColor="text1"/>
        </w:rPr>
        <w:t>Gastrointestinal stromal tumor</w:t>
      </w:r>
      <w:r w:rsidR="00D05DB0" w:rsidRPr="007B6D53">
        <w:rPr>
          <w:rFonts w:ascii="Book Antiqua" w:eastAsia="宋体" w:hAnsi="Book Antiqua"/>
          <w:color w:val="000000" w:themeColor="text1"/>
          <w:shd w:val="clear" w:color="auto" w:fill="FFFFFF"/>
          <w:lang w:eastAsia="zh-CN"/>
        </w:rPr>
        <w:t>;</w:t>
      </w:r>
      <w:r w:rsidRPr="007B6D53">
        <w:rPr>
          <w:rFonts w:ascii="Book Antiqua" w:eastAsia="Times New Roman" w:hAnsi="Book Antiqua"/>
          <w:color w:val="000000" w:themeColor="text1"/>
          <w:shd w:val="clear" w:color="auto" w:fill="FFFFFF"/>
        </w:rPr>
        <w:t xml:space="preserve"> </w:t>
      </w:r>
      <w:r w:rsidR="00D05DB0" w:rsidRPr="007B6D53">
        <w:rPr>
          <w:rFonts w:ascii="Book Antiqua" w:eastAsia="Times New Roman" w:hAnsi="Book Antiqua"/>
          <w:color w:val="000000" w:themeColor="text1"/>
          <w:shd w:val="clear" w:color="auto" w:fill="FFFFFF"/>
        </w:rPr>
        <w:t xml:space="preserve">Mesenchymal </w:t>
      </w:r>
      <w:r w:rsidRPr="007B6D53">
        <w:rPr>
          <w:rFonts w:ascii="Book Antiqua" w:eastAsia="Times New Roman" w:hAnsi="Book Antiqua"/>
          <w:color w:val="000000" w:themeColor="text1"/>
          <w:shd w:val="clear" w:color="auto" w:fill="FFFFFF"/>
        </w:rPr>
        <w:t>tumor of gastrointestinal tract</w:t>
      </w:r>
      <w:r w:rsidR="00D05DB0" w:rsidRPr="007B6D53">
        <w:rPr>
          <w:rFonts w:ascii="Book Antiqua" w:eastAsia="宋体" w:hAnsi="Book Antiqua"/>
          <w:color w:val="000000" w:themeColor="text1"/>
          <w:shd w:val="clear" w:color="auto" w:fill="FFFFFF"/>
          <w:lang w:eastAsia="zh-CN"/>
        </w:rPr>
        <w:t>;</w:t>
      </w:r>
      <w:r w:rsidRPr="007B6D53">
        <w:rPr>
          <w:rFonts w:ascii="Book Antiqua" w:eastAsia="Times New Roman" w:hAnsi="Book Antiqua"/>
          <w:color w:val="000000" w:themeColor="text1"/>
          <w:shd w:val="clear" w:color="auto" w:fill="FFFFFF"/>
        </w:rPr>
        <w:t xml:space="preserve"> </w:t>
      </w:r>
      <w:r w:rsidR="00D05DB0" w:rsidRPr="007B6D53">
        <w:rPr>
          <w:rFonts w:ascii="Book Antiqua" w:eastAsia="Times New Roman" w:hAnsi="Book Antiqua"/>
          <w:color w:val="000000" w:themeColor="text1"/>
          <w:shd w:val="clear" w:color="auto" w:fill="FFFFFF"/>
        </w:rPr>
        <w:t xml:space="preserve">Gastrointestinal </w:t>
      </w:r>
      <w:r w:rsidR="00925659" w:rsidRPr="007B6D53">
        <w:rPr>
          <w:rFonts w:ascii="Book Antiqua" w:eastAsia="Times New Roman" w:hAnsi="Book Antiqua"/>
          <w:color w:val="000000" w:themeColor="text1"/>
          <w:shd w:val="clear" w:color="auto" w:fill="FFFFFF"/>
        </w:rPr>
        <w:t>subepithelial tumors</w:t>
      </w:r>
      <w:r w:rsidR="00D05DB0" w:rsidRPr="007B6D53">
        <w:rPr>
          <w:rFonts w:ascii="Book Antiqua" w:eastAsia="宋体" w:hAnsi="Book Antiqua"/>
          <w:color w:val="000000" w:themeColor="text1"/>
          <w:shd w:val="clear" w:color="auto" w:fill="FFFFFF"/>
          <w:lang w:eastAsia="zh-CN"/>
        </w:rPr>
        <w:t>;</w:t>
      </w:r>
      <w:r w:rsidR="00925659" w:rsidRPr="007B6D53">
        <w:rPr>
          <w:rFonts w:ascii="Book Antiqua" w:eastAsia="Times New Roman" w:hAnsi="Book Antiqua"/>
          <w:color w:val="000000" w:themeColor="text1"/>
          <w:shd w:val="clear" w:color="auto" w:fill="FFFFFF"/>
        </w:rPr>
        <w:t xml:space="preserve"> </w:t>
      </w:r>
      <w:r w:rsidR="00D05DB0" w:rsidRPr="007B6D53">
        <w:rPr>
          <w:rFonts w:ascii="Book Antiqua" w:eastAsia="Times New Roman" w:hAnsi="Book Antiqua"/>
          <w:color w:val="000000" w:themeColor="text1"/>
          <w:shd w:val="clear" w:color="auto" w:fill="FFFFFF"/>
        </w:rPr>
        <w:t xml:space="preserve">Management </w:t>
      </w:r>
      <w:r w:rsidR="00925659" w:rsidRPr="007B6D53">
        <w:rPr>
          <w:rFonts w:ascii="Book Antiqua" w:eastAsia="Times New Roman" w:hAnsi="Book Antiqua"/>
          <w:color w:val="000000" w:themeColor="text1"/>
          <w:shd w:val="clear" w:color="auto" w:fill="FFFFFF"/>
        </w:rPr>
        <w:t xml:space="preserve">of </w:t>
      </w:r>
      <w:r w:rsidR="00D05DB0" w:rsidRPr="007B6D53">
        <w:rPr>
          <w:rFonts w:ascii="Book Antiqua" w:hAnsi="Book Antiqua"/>
          <w:color w:val="000000" w:themeColor="text1"/>
        </w:rPr>
        <w:t>gastrointestinal stromal tumor</w:t>
      </w:r>
      <w:r w:rsidR="00D05DB0" w:rsidRPr="007B6D53">
        <w:rPr>
          <w:rFonts w:ascii="Book Antiqua" w:eastAsia="宋体" w:hAnsi="Book Antiqua"/>
          <w:color w:val="000000" w:themeColor="text1"/>
          <w:shd w:val="clear" w:color="auto" w:fill="FFFFFF"/>
          <w:lang w:eastAsia="zh-CN"/>
        </w:rPr>
        <w:t>;</w:t>
      </w:r>
      <w:r w:rsidR="00925659" w:rsidRPr="007B6D53">
        <w:rPr>
          <w:rFonts w:ascii="Book Antiqua" w:eastAsia="Times New Roman" w:hAnsi="Book Antiqua"/>
          <w:color w:val="000000" w:themeColor="text1"/>
          <w:shd w:val="clear" w:color="auto" w:fill="FFFFFF"/>
        </w:rPr>
        <w:t xml:space="preserve"> </w:t>
      </w:r>
      <w:r w:rsidR="00D05DB0" w:rsidRPr="007B6D53">
        <w:rPr>
          <w:rFonts w:ascii="Book Antiqua" w:eastAsia="Times New Roman" w:hAnsi="Book Antiqua"/>
          <w:color w:val="000000" w:themeColor="text1"/>
          <w:shd w:val="clear" w:color="auto" w:fill="FFFFFF"/>
        </w:rPr>
        <w:t xml:space="preserve">Familial </w:t>
      </w:r>
      <w:r w:rsidR="00D05DB0" w:rsidRPr="007B6D53">
        <w:rPr>
          <w:rFonts w:ascii="Book Antiqua" w:hAnsi="Book Antiqua"/>
          <w:color w:val="000000" w:themeColor="text1"/>
        </w:rPr>
        <w:t>gastrointestinal stromal tumor</w:t>
      </w:r>
      <w:r w:rsidR="00D05DB0" w:rsidRPr="007B6D53">
        <w:rPr>
          <w:rFonts w:ascii="Book Antiqua" w:eastAsia="宋体" w:hAnsi="Book Antiqua"/>
          <w:color w:val="000000" w:themeColor="text1"/>
          <w:shd w:val="clear" w:color="auto" w:fill="FFFFFF"/>
          <w:lang w:eastAsia="zh-CN"/>
        </w:rPr>
        <w:t>;</w:t>
      </w:r>
      <w:r w:rsidR="00A72EBE" w:rsidRPr="007B6D53">
        <w:rPr>
          <w:rFonts w:ascii="Book Antiqua" w:eastAsia="Times New Roman" w:hAnsi="Book Antiqua"/>
          <w:color w:val="000000" w:themeColor="text1"/>
          <w:shd w:val="clear" w:color="auto" w:fill="FFFFFF"/>
        </w:rPr>
        <w:t xml:space="preserve"> </w:t>
      </w:r>
      <w:r w:rsidR="00D05DB0" w:rsidRPr="007B6D53">
        <w:rPr>
          <w:rFonts w:ascii="Book Antiqua" w:eastAsia="Times New Roman" w:hAnsi="Book Antiqua"/>
          <w:color w:val="000000" w:themeColor="text1"/>
          <w:shd w:val="clear" w:color="auto" w:fill="FFFFFF"/>
        </w:rPr>
        <w:t xml:space="preserve">Risk </w:t>
      </w:r>
      <w:r w:rsidR="00A72EBE" w:rsidRPr="007B6D53">
        <w:rPr>
          <w:rFonts w:ascii="Book Antiqua" w:eastAsia="Times New Roman" w:hAnsi="Book Antiqua"/>
          <w:color w:val="000000" w:themeColor="text1"/>
          <w:shd w:val="clear" w:color="auto" w:fill="FFFFFF"/>
        </w:rPr>
        <w:t>stratification</w:t>
      </w:r>
    </w:p>
    <w:p w14:paraId="310AAEA4" w14:textId="77777777" w:rsidR="001B2899" w:rsidRPr="007B6D53" w:rsidRDefault="001B2899" w:rsidP="007B6D53">
      <w:pPr>
        <w:adjustRightInd w:val="0"/>
        <w:snapToGrid w:val="0"/>
        <w:spacing w:line="360" w:lineRule="auto"/>
        <w:jc w:val="both"/>
        <w:rPr>
          <w:rFonts w:ascii="Book Antiqua" w:eastAsia="宋体" w:hAnsi="Book Antiqua"/>
          <w:color w:val="000000" w:themeColor="text1"/>
          <w:lang w:eastAsia="zh-CN"/>
        </w:rPr>
      </w:pPr>
    </w:p>
    <w:p w14:paraId="71F09A00" w14:textId="77777777" w:rsidR="00BA6957" w:rsidRPr="007B6D53" w:rsidRDefault="001B2899" w:rsidP="00BA6957">
      <w:pPr>
        <w:adjustRightInd w:val="0"/>
        <w:snapToGrid w:val="0"/>
        <w:spacing w:line="360" w:lineRule="auto"/>
        <w:rPr>
          <w:rFonts w:ascii="Book Antiqua" w:eastAsia="宋体" w:hAnsi="Book Antiqua"/>
          <w:color w:val="000000" w:themeColor="text1"/>
        </w:rPr>
      </w:pPr>
      <w:r w:rsidRPr="007B6D53">
        <w:rPr>
          <w:rFonts w:ascii="Book Antiqua" w:hAnsi="Book Antiqua"/>
          <w:color w:val="000000" w:themeColor="text1"/>
        </w:rPr>
        <w:lastRenderedPageBreak/>
        <w:t>Ahmed</w:t>
      </w:r>
      <w:r w:rsidRPr="007B6D53">
        <w:rPr>
          <w:rFonts w:ascii="Book Antiqua" w:eastAsia="宋体" w:hAnsi="Book Antiqua"/>
          <w:color w:val="000000" w:themeColor="text1"/>
          <w:lang w:eastAsia="zh-CN"/>
        </w:rPr>
        <w:t xml:space="preserve"> M. </w:t>
      </w:r>
      <w:r w:rsidRPr="007B6D53">
        <w:rPr>
          <w:rFonts w:ascii="Book Antiqua" w:hAnsi="Book Antiqua"/>
          <w:color w:val="000000" w:themeColor="text1"/>
        </w:rPr>
        <w:t>Recent advances in the management of gastrointestinal stromal tumor</w:t>
      </w:r>
      <w:r w:rsidRPr="007B6D53">
        <w:rPr>
          <w:rFonts w:ascii="Book Antiqua" w:eastAsia="宋体" w:hAnsi="Book Antiqua"/>
          <w:color w:val="000000" w:themeColor="text1"/>
          <w:lang w:eastAsia="zh-CN"/>
        </w:rPr>
        <w:t>.</w:t>
      </w:r>
      <w:r w:rsidRPr="007B6D53">
        <w:rPr>
          <w:rFonts w:ascii="Book Antiqua" w:eastAsia="宋体" w:hAnsi="Book Antiqua" w:cs="Times New Roman"/>
        </w:rPr>
        <w:t xml:space="preserve"> </w:t>
      </w:r>
      <w:r w:rsidRPr="007B6D53">
        <w:rPr>
          <w:rFonts w:ascii="Book Antiqua" w:eastAsia="宋体" w:hAnsi="Book Antiqua" w:cs="Times New Roman"/>
          <w:i/>
        </w:rPr>
        <w:t xml:space="preserve">World J </w:t>
      </w:r>
      <w:proofErr w:type="spellStart"/>
      <w:r w:rsidRPr="007B6D53">
        <w:rPr>
          <w:rFonts w:ascii="Book Antiqua" w:eastAsia="宋体" w:hAnsi="Book Antiqua" w:cs="Times New Roman"/>
          <w:i/>
        </w:rPr>
        <w:t>Clin</w:t>
      </w:r>
      <w:proofErr w:type="spellEnd"/>
      <w:r w:rsidRPr="007B6D53">
        <w:rPr>
          <w:rFonts w:ascii="Book Antiqua" w:eastAsia="宋体" w:hAnsi="Book Antiqua" w:cs="Times New Roman"/>
          <w:i/>
        </w:rPr>
        <w:t xml:space="preserve"> Cases</w:t>
      </w:r>
      <w:r w:rsidRPr="007B6D53">
        <w:rPr>
          <w:rFonts w:ascii="Book Antiqua" w:eastAsia="宋体" w:hAnsi="Book Antiqua" w:cs="Times New Roman"/>
          <w:i/>
          <w:lang w:eastAsia="zh-CN"/>
        </w:rPr>
        <w:t xml:space="preserve"> </w:t>
      </w:r>
      <w:r w:rsidRPr="007B6D53">
        <w:rPr>
          <w:rFonts w:ascii="Book Antiqua" w:eastAsia="宋体" w:hAnsi="Book Antiqua" w:cs="Times New Roman"/>
          <w:lang w:eastAsia="zh-CN"/>
        </w:rPr>
        <w:t xml:space="preserve">2020; </w:t>
      </w:r>
      <w:r w:rsidR="00BA6957">
        <w:rPr>
          <w:rFonts w:ascii="Book Antiqua" w:eastAsia="宋体" w:hAnsi="Book Antiqua" w:cs="Times New Roman" w:hint="eastAsia"/>
        </w:rPr>
        <w:t>3142-3155</w:t>
      </w:r>
      <w:r w:rsidR="00BA6957">
        <w:rPr>
          <w:rFonts w:ascii="Book Antiqua" w:eastAsia="宋体" w:hAnsi="Book Antiqua" w:cs="Times New Roman"/>
        </w:rPr>
        <w:t xml:space="preserve"> </w:t>
      </w:r>
      <w:r w:rsidR="00BA6957" w:rsidRPr="009B452E">
        <w:rPr>
          <w:rFonts w:ascii="Book Antiqua" w:eastAsia="宋体" w:hAnsi="Book Antiqua" w:cs="Times New Roman"/>
        </w:rPr>
        <w:t>URL: https://www.wjgnet.com/2307-8960/full/v</w:t>
      </w:r>
      <w:r w:rsidR="00BA6957">
        <w:rPr>
          <w:rFonts w:ascii="Book Antiqua" w:eastAsia="宋体" w:hAnsi="Book Antiqua" w:cs="Times New Roman" w:hint="eastAsia"/>
        </w:rPr>
        <w:t>8</w:t>
      </w:r>
      <w:r w:rsidR="00BA6957" w:rsidRPr="009B452E">
        <w:rPr>
          <w:rFonts w:ascii="Book Antiqua" w:eastAsia="宋体" w:hAnsi="Book Antiqua" w:cs="Times New Roman"/>
        </w:rPr>
        <w:t>/i</w:t>
      </w:r>
      <w:r w:rsidR="00BA6957">
        <w:rPr>
          <w:rFonts w:ascii="Book Antiqua" w:eastAsia="宋体" w:hAnsi="Book Antiqua" w:cs="Times New Roman" w:hint="eastAsia"/>
        </w:rPr>
        <w:t>15</w:t>
      </w:r>
      <w:r w:rsidR="00BA6957" w:rsidRPr="009B452E">
        <w:rPr>
          <w:rFonts w:ascii="Book Antiqua" w:eastAsia="宋体" w:hAnsi="Book Antiqua" w:cs="Times New Roman"/>
        </w:rPr>
        <w:t>/</w:t>
      </w:r>
      <w:r w:rsidR="00BA6957">
        <w:rPr>
          <w:rFonts w:ascii="Book Antiqua" w:eastAsia="宋体" w:hAnsi="Book Antiqua" w:cs="Times New Roman" w:hint="eastAsia"/>
        </w:rPr>
        <w:t>3142</w:t>
      </w:r>
      <w:r w:rsidR="00BA6957">
        <w:rPr>
          <w:rFonts w:ascii="Book Antiqua" w:eastAsia="宋体" w:hAnsi="Book Antiqua" w:cs="Times New Roman"/>
        </w:rPr>
        <w:t>.htm</w:t>
      </w:r>
      <w:r w:rsidR="00BA6957" w:rsidRPr="009B452E">
        <w:rPr>
          <w:rFonts w:ascii="Book Antiqua" w:eastAsia="宋体" w:hAnsi="Book Antiqua" w:cs="Times New Roman"/>
        </w:rPr>
        <w:t xml:space="preserve"> DOI: https://dx.doi.org/10.12998/wj</w:t>
      </w:r>
      <w:r w:rsidR="00BA6957">
        <w:rPr>
          <w:rFonts w:ascii="Book Antiqua" w:eastAsia="宋体" w:hAnsi="Book Antiqua" w:cs="Times New Roman" w:hint="eastAsia"/>
        </w:rPr>
        <w:t>cc</w:t>
      </w:r>
      <w:r w:rsidR="00BA6957" w:rsidRPr="009B452E">
        <w:rPr>
          <w:rFonts w:ascii="Book Antiqua" w:eastAsia="宋体" w:hAnsi="Book Antiqua" w:cs="Times New Roman"/>
        </w:rPr>
        <w:t>.v</w:t>
      </w:r>
      <w:r w:rsidR="00BA6957">
        <w:rPr>
          <w:rFonts w:ascii="Book Antiqua" w:eastAsia="宋体" w:hAnsi="Book Antiqua" w:cs="Times New Roman" w:hint="eastAsia"/>
        </w:rPr>
        <w:t>8</w:t>
      </w:r>
      <w:r w:rsidR="00BA6957" w:rsidRPr="009B452E">
        <w:rPr>
          <w:rFonts w:ascii="Book Antiqua" w:eastAsia="宋体" w:hAnsi="Book Antiqua" w:cs="Times New Roman"/>
        </w:rPr>
        <w:t>.i</w:t>
      </w:r>
      <w:r w:rsidR="00BA6957">
        <w:rPr>
          <w:rFonts w:ascii="Book Antiqua" w:eastAsia="宋体" w:hAnsi="Book Antiqua" w:cs="Times New Roman" w:hint="eastAsia"/>
        </w:rPr>
        <w:t>15</w:t>
      </w:r>
      <w:r w:rsidR="00BA6957" w:rsidRPr="009B452E">
        <w:rPr>
          <w:rFonts w:ascii="Book Antiqua" w:eastAsia="宋体" w:hAnsi="Book Antiqua" w:cs="Times New Roman"/>
        </w:rPr>
        <w:t>.</w:t>
      </w:r>
      <w:r w:rsidR="00BA6957">
        <w:rPr>
          <w:rFonts w:ascii="Book Antiqua" w:eastAsia="宋体" w:hAnsi="Book Antiqua" w:cs="Times New Roman" w:hint="eastAsia"/>
        </w:rPr>
        <w:t>3142</w:t>
      </w:r>
    </w:p>
    <w:p w14:paraId="69BA7440" w14:textId="77C594F6" w:rsidR="001B2899" w:rsidRPr="00BA6957" w:rsidRDefault="001B2899" w:rsidP="007B6D53">
      <w:pPr>
        <w:adjustRightInd w:val="0"/>
        <w:snapToGrid w:val="0"/>
        <w:spacing w:line="360" w:lineRule="auto"/>
        <w:jc w:val="both"/>
        <w:rPr>
          <w:rFonts w:ascii="Book Antiqua" w:eastAsia="宋体" w:hAnsi="Book Antiqua"/>
          <w:color w:val="000000" w:themeColor="text1"/>
          <w:lang w:eastAsia="zh-CN"/>
        </w:rPr>
      </w:pPr>
    </w:p>
    <w:p w14:paraId="5C7D9E7A" w14:textId="77777777" w:rsidR="002847B7" w:rsidRPr="007B6D53" w:rsidRDefault="002847B7" w:rsidP="007B6D53">
      <w:pPr>
        <w:adjustRightInd w:val="0"/>
        <w:snapToGrid w:val="0"/>
        <w:spacing w:line="360" w:lineRule="auto"/>
        <w:jc w:val="both"/>
        <w:rPr>
          <w:rFonts w:ascii="Book Antiqua" w:eastAsia="宋体" w:hAnsi="Book Antiqua"/>
          <w:b/>
          <w:color w:val="000000" w:themeColor="text1"/>
          <w:lang w:eastAsia="zh-CN"/>
        </w:rPr>
      </w:pPr>
    </w:p>
    <w:p w14:paraId="3C498BB4" w14:textId="20129676" w:rsidR="002952B8" w:rsidRPr="007B6D53" w:rsidRDefault="002E04C7" w:rsidP="007B6D53">
      <w:pPr>
        <w:adjustRightInd w:val="0"/>
        <w:snapToGrid w:val="0"/>
        <w:spacing w:line="360" w:lineRule="auto"/>
        <w:jc w:val="both"/>
        <w:rPr>
          <w:rFonts w:ascii="Book Antiqua" w:eastAsia="宋体" w:hAnsi="Book Antiqua"/>
          <w:color w:val="000000" w:themeColor="text1"/>
          <w:lang w:eastAsia="zh-CN"/>
        </w:rPr>
      </w:pPr>
      <w:r>
        <w:rPr>
          <w:rFonts w:ascii="Book Antiqua" w:hAnsi="Book Antiqua"/>
          <w:b/>
          <w:color w:val="000000" w:themeColor="text1"/>
        </w:rPr>
        <w:t>Core tip</w:t>
      </w:r>
      <w:r w:rsidR="002952B8" w:rsidRPr="007B6D53">
        <w:rPr>
          <w:rFonts w:ascii="Book Antiqua" w:hAnsi="Book Antiqua"/>
          <w:b/>
          <w:color w:val="000000" w:themeColor="text1"/>
        </w:rPr>
        <w:t>:</w:t>
      </w:r>
      <w:r w:rsidR="002952B8" w:rsidRPr="007B6D53">
        <w:rPr>
          <w:rFonts w:ascii="Book Antiqua" w:hAnsi="Book Antiqua"/>
          <w:color w:val="000000" w:themeColor="text1"/>
        </w:rPr>
        <w:t xml:space="preserve"> Gastrointestinal stromal tumors are increasingly being diagnosed in our clinical practice with the availability of various imaging, endoscopic and endosonographic studies. Now we have better understanding of the pathophysiology of this tumor. A new tyrosine kinase inhibitor is now approved for the treatment of</w:t>
      </w:r>
      <w:r w:rsidR="002847B7" w:rsidRPr="007B6D53">
        <w:rPr>
          <w:rFonts w:ascii="Book Antiqua" w:hAnsi="Book Antiqua"/>
          <w:color w:val="000000" w:themeColor="text1"/>
        </w:rPr>
        <w:t xml:space="preserve"> this tumor refractory to other agents</w:t>
      </w:r>
      <w:r w:rsidR="002952B8" w:rsidRPr="007B6D53">
        <w:rPr>
          <w:rFonts w:ascii="Book Antiqua" w:hAnsi="Book Antiqua"/>
          <w:color w:val="000000" w:themeColor="text1"/>
        </w:rPr>
        <w:t xml:space="preserve"> in the same class. There is an increased interest in endoscopic resection of this tumor. Updated recommendation for the management of </w:t>
      </w:r>
      <w:r w:rsidR="001B2899" w:rsidRPr="007B6D53">
        <w:rPr>
          <w:rFonts w:ascii="Book Antiqua" w:hAnsi="Book Antiqua"/>
          <w:color w:val="000000" w:themeColor="text1"/>
        </w:rPr>
        <w:t>gastrointestinal stromal tumor</w:t>
      </w:r>
      <w:r w:rsidR="001B2899" w:rsidRPr="007B6D53">
        <w:rPr>
          <w:rFonts w:ascii="Book Antiqua" w:eastAsia="宋体" w:hAnsi="Book Antiqua"/>
          <w:color w:val="000000" w:themeColor="text1"/>
          <w:lang w:eastAsia="zh-CN"/>
        </w:rPr>
        <w:t>s</w:t>
      </w:r>
      <w:r w:rsidR="001B2899" w:rsidRPr="007B6D53">
        <w:rPr>
          <w:rFonts w:ascii="Book Antiqua" w:hAnsi="Book Antiqua"/>
          <w:color w:val="000000" w:themeColor="text1"/>
        </w:rPr>
        <w:t xml:space="preserve"> </w:t>
      </w:r>
      <w:r w:rsidR="002952B8" w:rsidRPr="007B6D53">
        <w:rPr>
          <w:rFonts w:ascii="Book Antiqua" w:hAnsi="Book Antiqua"/>
          <w:color w:val="000000" w:themeColor="text1"/>
        </w:rPr>
        <w:t>will also be discussed in this review.</w:t>
      </w:r>
    </w:p>
    <w:p w14:paraId="69C1D549" w14:textId="77777777" w:rsidR="001B2899" w:rsidRPr="007B6D53" w:rsidRDefault="001B2899" w:rsidP="007B6D53">
      <w:pPr>
        <w:adjustRightInd w:val="0"/>
        <w:snapToGrid w:val="0"/>
        <w:spacing w:line="360" w:lineRule="auto"/>
        <w:jc w:val="both"/>
        <w:rPr>
          <w:rFonts w:ascii="Book Antiqua" w:eastAsia="宋体" w:hAnsi="Book Antiqua"/>
          <w:color w:val="000000" w:themeColor="text1"/>
          <w:lang w:eastAsia="zh-CN"/>
        </w:rPr>
      </w:pPr>
    </w:p>
    <w:p w14:paraId="65496AE2" w14:textId="77777777" w:rsidR="002847B7" w:rsidRPr="007B6D53" w:rsidRDefault="002847B7" w:rsidP="007B6D53">
      <w:pPr>
        <w:adjustRightInd w:val="0"/>
        <w:snapToGrid w:val="0"/>
        <w:spacing w:line="360" w:lineRule="auto"/>
        <w:jc w:val="both"/>
        <w:rPr>
          <w:rFonts w:ascii="Book Antiqua" w:hAnsi="Book Antiqua"/>
          <w:b/>
          <w:color w:val="000000" w:themeColor="text1"/>
        </w:rPr>
      </w:pPr>
    </w:p>
    <w:p w14:paraId="6B761A1D" w14:textId="10E677F3" w:rsidR="000F6A58" w:rsidRPr="007B6D53" w:rsidRDefault="000F6A58" w:rsidP="007B6D53">
      <w:pPr>
        <w:adjustRightInd w:val="0"/>
        <w:snapToGrid w:val="0"/>
        <w:spacing w:line="360" w:lineRule="auto"/>
        <w:jc w:val="both"/>
        <w:rPr>
          <w:rFonts w:ascii="Book Antiqua" w:eastAsia="宋体" w:hAnsi="Book Antiqua"/>
          <w:b/>
          <w:color w:val="000000" w:themeColor="text1"/>
          <w:u w:val="single"/>
          <w:lang w:eastAsia="zh-CN"/>
        </w:rPr>
      </w:pPr>
      <w:r w:rsidRPr="007B6D53">
        <w:rPr>
          <w:rFonts w:ascii="Book Antiqua" w:hAnsi="Book Antiqua"/>
          <w:b/>
          <w:color w:val="000000" w:themeColor="text1"/>
          <w:u w:val="single"/>
        </w:rPr>
        <w:t>INTRODUCTION</w:t>
      </w:r>
    </w:p>
    <w:p w14:paraId="25FB932D" w14:textId="5C0F0027" w:rsidR="009A6BD9" w:rsidRPr="007B6D53" w:rsidRDefault="000709A4"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Gastrointestinal stromal tumor</w:t>
      </w:r>
      <w:r w:rsidR="008931CC" w:rsidRPr="007B6D53">
        <w:rPr>
          <w:rFonts w:ascii="Book Antiqua" w:hAnsi="Book Antiqua"/>
          <w:color w:val="000000" w:themeColor="text1"/>
        </w:rPr>
        <w:t>s</w:t>
      </w:r>
      <w:r w:rsidRPr="007B6D53">
        <w:rPr>
          <w:rFonts w:ascii="Book Antiqua" w:hAnsi="Book Antiqua"/>
          <w:color w:val="000000" w:themeColor="text1"/>
        </w:rPr>
        <w:t xml:space="preserve"> (GIST</w:t>
      </w:r>
      <w:r w:rsidR="008931CC" w:rsidRPr="007B6D53">
        <w:rPr>
          <w:rFonts w:ascii="Book Antiqua" w:hAnsi="Book Antiqua"/>
          <w:color w:val="000000" w:themeColor="text1"/>
        </w:rPr>
        <w:t xml:space="preserve">s) are </w:t>
      </w:r>
      <w:r w:rsidRPr="007B6D53">
        <w:rPr>
          <w:rFonts w:ascii="Book Antiqua" w:hAnsi="Book Antiqua"/>
          <w:color w:val="000000" w:themeColor="text1"/>
        </w:rPr>
        <w:t xml:space="preserve">rare </w:t>
      </w:r>
      <w:r w:rsidR="004D12A5" w:rsidRPr="007B6D53">
        <w:rPr>
          <w:rFonts w:ascii="Book Antiqua" w:hAnsi="Book Antiqua"/>
          <w:color w:val="000000" w:themeColor="text1"/>
        </w:rPr>
        <w:t>gastrointestinal</w:t>
      </w:r>
      <w:r w:rsidR="00E55EAE" w:rsidRPr="007B6D53">
        <w:rPr>
          <w:rFonts w:ascii="Book Antiqua" w:hAnsi="Book Antiqua"/>
          <w:color w:val="000000" w:themeColor="text1"/>
        </w:rPr>
        <w:t xml:space="preserve"> (GI)</w:t>
      </w:r>
      <w:r w:rsidR="004D12A5" w:rsidRPr="007B6D53">
        <w:rPr>
          <w:rFonts w:ascii="Book Antiqua" w:hAnsi="Book Antiqua"/>
          <w:color w:val="000000" w:themeColor="text1"/>
        </w:rPr>
        <w:t xml:space="preserve"> </w:t>
      </w:r>
      <w:r w:rsidR="00645106" w:rsidRPr="007B6D53">
        <w:rPr>
          <w:rFonts w:ascii="Book Antiqua" w:hAnsi="Book Antiqua"/>
          <w:color w:val="000000" w:themeColor="text1"/>
        </w:rPr>
        <w:t>neoplasms</w:t>
      </w:r>
      <w:r w:rsidR="006E2B6F" w:rsidRPr="007B6D53">
        <w:rPr>
          <w:rFonts w:ascii="Book Antiqua" w:hAnsi="Book Antiqua"/>
          <w:color w:val="000000" w:themeColor="text1"/>
        </w:rPr>
        <w:t xml:space="preserve"> accounting for 0</w:t>
      </w:r>
      <w:r w:rsidR="000F6A58" w:rsidRPr="007B6D53">
        <w:rPr>
          <w:rFonts w:ascii="Book Antiqua" w:hAnsi="Book Antiqua"/>
          <w:color w:val="000000" w:themeColor="text1"/>
        </w:rPr>
        <w:t xml:space="preserve">.1 to 3% of all GI </w:t>
      </w:r>
      <w:proofErr w:type="gramStart"/>
      <w:r w:rsidR="000F6A58" w:rsidRPr="007B6D53">
        <w:rPr>
          <w:rFonts w:ascii="Book Antiqua" w:hAnsi="Book Antiqua"/>
          <w:color w:val="000000" w:themeColor="text1"/>
        </w:rPr>
        <w:t>malignancies</w:t>
      </w:r>
      <w:r w:rsidR="006E2B6F" w:rsidRPr="007B6D53">
        <w:rPr>
          <w:rFonts w:ascii="Book Antiqua" w:hAnsi="Book Antiqua"/>
          <w:color w:val="000000" w:themeColor="text1"/>
          <w:vertAlign w:val="superscript"/>
        </w:rPr>
        <w:t>[</w:t>
      </w:r>
      <w:proofErr w:type="gramEnd"/>
      <w:r w:rsidR="006E2B6F" w:rsidRPr="007B6D53">
        <w:rPr>
          <w:rFonts w:ascii="Book Antiqua" w:hAnsi="Book Antiqua"/>
          <w:color w:val="000000" w:themeColor="text1"/>
          <w:vertAlign w:val="superscript"/>
        </w:rPr>
        <w:t>1]</w:t>
      </w:r>
      <w:r w:rsidR="00C3225E" w:rsidRPr="007B6D53">
        <w:rPr>
          <w:rFonts w:ascii="Book Antiqua" w:hAnsi="Book Antiqua"/>
          <w:color w:val="000000" w:themeColor="text1"/>
        </w:rPr>
        <w:t xml:space="preserve">. </w:t>
      </w:r>
      <w:r w:rsidR="00E55EAE" w:rsidRPr="007B6D53">
        <w:rPr>
          <w:rFonts w:ascii="Book Antiqua" w:hAnsi="Book Antiqua"/>
          <w:color w:val="000000" w:themeColor="text1"/>
        </w:rPr>
        <w:t>B</w:t>
      </w:r>
      <w:r w:rsidR="008931CC" w:rsidRPr="007B6D53">
        <w:rPr>
          <w:rFonts w:ascii="Book Antiqua" w:hAnsi="Book Antiqua"/>
          <w:color w:val="000000" w:themeColor="text1"/>
        </w:rPr>
        <w:t>ut they are</w:t>
      </w:r>
      <w:r w:rsidRPr="007B6D53">
        <w:rPr>
          <w:rFonts w:ascii="Book Antiqua" w:hAnsi="Book Antiqua"/>
          <w:color w:val="000000" w:themeColor="text1"/>
        </w:rPr>
        <w:t xml:space="preserve"> the most</w:t>
      </w:r>
      <w:r w:rsidR="003862C4" w:rsidRPr="007B6D53">
        <w:rPr>
          <w:rFonts w:ascii="Book Antiqua" w:hAnsi="Book Antiqua"/>
          <w:color w:val="000000" w:themeColor="text1"/>
        </w:rPr>
        <w:t xml:space="preserve"> common </w:t>
      </w:r>
      <w:r w:rsidR="00CC4E7F" w:rsidRPr="007B6D53">
        <w:rPr>
          <w:rFonts w:ascii="Book Antiqua" w:hAnsi="Book Antiqua"/>
          <w:color w:val="000000" w:themeColor="text1"/>
        </w:rPr>
        <w:t xml:space="preserve">(80%) </w:t>
      </w:r>
      <w:r w:rsidRPr="007B6D53">
        <w:rPr>
          <w:rFonts w:ascii="Book Antiqua" w:hAnsi="Book Antiqua"/>
          <w:color w:val="000000" w:themeColor="text1"/>
        </w:rPr>
        <w:t>mesenchymal tumor</w:t>
      </w:r>
      <w:r w:rsidR="008931CC" w:rsidRPr="007B6D53">
        <w:rPr>
          <w:rFonts w:ascii="Book Antiqua" w:hAnsi="Book Antiqua"/>
          <w:color w:val="000000" w:themeColor="text1"/>
        </w:rPr>
        <w:t>s</w:t>
      </w:r>
      <w:r w:rsidRPr="007B6D53">
        <w:rPr>
          <w:rFonts w:ascii="Book Antiqua" w:hAnsi="Book Antiqua"/>
          <w:color w:val="000000" w:themeColor="text1"/>
        </w:rPr>
        <w:t xml:space="preserve"> of the </w:t>
      </w:r>
      <w:r w:rsidR="000F6A58" w:rsidRPr="007B6D53">
        <w:rPr>
          <w:rFonts w:ascii="Book Antiqua" w:hAnsi="Book Antiqua"/>
          <w:color w:val="000000" w:themeColor="text1"/>
        </w:rPr>
        <w:t>GI</w:t>
      </w:r>
      <w:r w:rsidR="000F6A58" w:rsidRPr="007B6D53">
        <w:rPr>
          <w:rFonts w:ascii="Book Antiqua" w:eastAsia="宋体" w:hAnsi="Book Antiqua"/>
          <w:color w:val="000000" w:themeColor="text1"/>
          <w:lang w:eastAsia="zh-CN"/>
        </w:rPr>
        <w:t xml:space="preserve"> </w:t>
      </w:r>
      <w:proofErr w:type="gramStart"/>
      <w:r w:rsidRPr="007B6D53">
        <w:rPr>
          <w:rFonts w:ascii="Book Antiqua" w:hAnsi="Book Antiqua"/>
          <w:color w:val="000000" w:themeColor="text1"/>
        </w:rPr>
        <w:t>tract</w:t>
      </w:r>
      <w:r w:rsidR="006E2B6F" w:rsidRPr="007B6D53">
        <w:rPr>
          <w:rFonts w:ascii="Book Antiqua" w:hAnsi="Book Antiqua"/>
          <w:color w:val="000000" w:themeColor="text1"/>
          <w:vertAlign w:val="superscript"/>
        </w:rPr>
        <w:t>[</w:t>
      </w:r>
      <w:proofErr w:type="gramEnd"/>
      <w:r w:rsidR="006E2B6F" w:rsidRPr="007B6D53">
        <w:rPr>
          <w:rFonts w:ascii="Book Antiqua" w:hAnsi="Book Antiqua"/>
          <w:color w:val="000000" w:themeColor="text1"/>
          <w:vertAlign w:val="superscript"/>
        </w:rPr>
        <w:t>2]</w:t>
      </w:r>
      <w:r w:rsidR="002E1B4F" w:rsidRPr="007B6D53">
        <w:rPr>
          <w:rFonts w:ascii="Book Antiqua" w:hAnsi="Book Antiqua"/>
          <w:color w:val="000000" w:themeColor="text1"/>
        </w:rPr>
        <w:t xml:space="preserve">. </w:t>
      </w:r>
      <w:r w:rsidR="008931CC" w:rsidRPr="007B6D53">
        <w:rPr>
          <w:rFonts w:ascii="Book Antiqua" w:hAnsi="Book Antiqua"/>
          <w:color w:val="000000" w:themeColor="text1"/>
        </w:rPr>
        <w:t>They</w:t>
      </w:r>
      <w:r w:rsidR="004D12A5" w:rsidRPr="007B6D53">
        <w:rPr>
          <w:rFonts w:ascii="Book Antiqua" w:hAnsi="Book Antiqua"/>
          <w:color w:val="000000" w:themeColor="text1"/>
        </w:rPr>
        <w:t xml:space="preserve"> </w:t>
      </w:r>
      <w:r w:rsidR="003862C4" w:rsidRPr="007B6D53">
        <w:rPr>
          <w:rFonts w:ascii="Book Antiqua" w:hAnsi="Book Antiqua"/>
          <w:color w:val="000000" w:themeColor="text1"/>
        </w:rPr>
        <w:t xml:space="preserve">arise from </w:t>
      </w:r>
      <w:r w:rsidR="00865543" w:rsidRPr="007B6D53">
        <w:rPr>
          <w:rFonts w:ascii="Book Antiqua" w:hAnsi="Book Antiqua"/>
          <w:color w:val="000000" w:themeColor="text1"/>
        </w:rPr>
        <w:t xml:space="preserve">the spindle shaped mesenchymal cells called </w:t>
      </w:r>
      <w:r w:rsidR="003862C4" w:rsidRPr="007B6D53">
        <w:rPr>
          <w:rFonts w:ascii="Book Antiqua" w:hAnsi="Book Antiqua"/>
          <w:color w:val="000000" w:themeColor="text1"/>
        </w:rPr>
        <w:t xml:space="preserve">interstitial cells of </w:t>
      </w:r>
      <w:proofErr w:type="spellStart"/>
      <w:r w:rsidR="003862C4" w:rsidRPr="007B6D53">
        <w:rPr>
          <w:rFonts w:ascii="Book Antiqua" w:hAnsi="Book Antiqua"/>
          <w:color w:val="000000" w:themeColor="text1"/>
        </w:rPr>
        <w:t>Cajal</w:t>
      </w:r>
      <w:proofErr w:type="spellEnd"/>
      <w:r w:rsidR="00257051" w:rsidRPr="007B6D53">
        <w:rPr>
          <w:rFonts w:ascii="Book Antiqua" w:hAnsi="Book Antiqua"/>
          <w:color w:val="000000" w:themeColor="text1"/>
        </w:rPr>
        <w:t xml:space="preserve"> </w:t>
      </w:r>
      <w:r w:rsidR="00E55EAE" w:rsidRPr="007B6D53">
        <w:rPr>
          <w:rFonts w:ascii="Book Antiqua" w:hAnsi="Book Antiqua"/>
          <w:color w:val="000000" w:themeColor="text1"/>
        </w:rPr>
        <w:t>(ICC</w:t>
      </w:r>
      <w:r w:rsidR="0045561C" w:rsidRPr="007B6D53">
        <w:rPr>
          <w:rFonts w:ascii="Book Antiqua" w:hAnsi="Book Antiqua"/>
          <w:color w:val="000000" w:themeColor="text1"/>
        </w:rPr>
        <w:t xml:space="preserve">s) </w:t>
      </w:r>
      <w:r w:rsidR="004D12A5" w:rsidRPr="007B6D53">
        <w:rPr>
          <w:rFonts w:ascii="Book Antiqua" w:hAnsi="Book Antiqua"/>
          <w:color w:val="000000" w:themeColor="text1"/>
        </w:rPr>
        <w:t xml:space="preserve">or </w:t>
      </w:r>
      <w:r w:rsidR="0065611B" w:rsidRPr="007B6D53">
        <w:rPr>
          <w:rFonts w:ascii="Book Antiqua" w:hAnsi="Book Antiqua"/>
          <w:color w:val="000000" w:themeColor="text1"/>
        </w:rPr>
        <w:t xml:space="preserve">stem cell </w:t>
      </w:r>
      <w:r w:rsidR="004D12A5" w:rsidRPr="007B6D53">
        <w:rPr>
          <w:rFonts w:ascii="Book Antiqua" w:hAnsi="Book Antiqua"/>
          <w:color w:val="000000" w:themeColor="text1"/>
        </w:rPr>
        <w:t>precurso</w:t>
      </w:r>
      <w:r w:rsidR="00F52944" w:rsidRPr="007B6D53">
        <w:rPr>
          <w:rFonts w:ascii="Book Antiqua" w:hAnsi="Book Antiqua"/>
          <w:color w:val="000000" w:themeColor="text1"/>
        </w:rPr>
        <w:t>rs to these cells</w:t>
      </w:r>
      <w:r w:rsidR="0045561C" w:rsidRPr="007B6D53">
        <w:rPr>
          <w:rFonts w:ascii="Book Antiqua" w:hAnsi="Book Antiqua"/>
          <w:color w:val="000000" w:themeColor="text1"/>
        </w:rPr>
        <w:t xml:space="preserve">. ICCs </w:t>
      </w:r>
      <w:r w:rsidR="005B6A67" w:rsidRPr="007B6D53">
        <w:rPr>
          <w:rFonts w:ascii="Book Antiqua" w:hAnsi="Book Antiqua"/>
          <w:color w:val="000000" w:themeColor="text1"/>
        </w:rPr>
        <w:t xml:space="preserve">are </w:t>
      </w:r>
      <w:r w:rsidR="00E55EAE" w:rsidRPr="007B6D53">
        <w:rPr>
          <w:rFonts w:ascii="Book Antiqua" w:hAnsi="Book Antiqua"/>
          <w:color w:val="000000" w:themeColor="text1"/>
        </w:rPr>
        <w:t xml:space="preserve">the </w:t>
      </w:r>
      <w:r w:rsidR="005B6A67" w:rsidRPr="007B6D53">
        <w:rPr>
          <w:rFonts w:ascii="Book Antiqua" w:hAnsi="Book Antiqua"/>
          <w:color w:val="000000" w:themeColor="text1"/>
        </w:rPr>
        <w:t>GI pacemaker cells</w:t>
      </w:r>
      <w:r w:rsidR="002148F6" w:rsidRPr="007B6D53">
        <w:rPr>
          <w:rFonts w:ascii="Book Antiqua" w:hAnsi="Book Antiqua"/>
          <w:color w:val="000000" w:themeColor="text1"/>
        </w:rPr>
        <w:t xml:space="preserve"> (specialized nerve cells)</w:t>
      </w:r>
      <w:r w:rsidR="005B6A67" w:rsidRPr="007B6D53">
        <w:rPr>
          <w:rFonts w:ascii="Book Antiqua" w:hAnsi="Book Antiqua"/>
          <w:color w:val="000000" w:themeColor="text1"/>
        </w:rPr>
        <w:t xml:space="preserve"> </w:t>
      </w:r>
      <w:r w:rsidR="00F52944" w:rsidRPr="007B6D53">
        <w:rPr>
          <w:rFonts w:ascii="Book Antiqua" w:hAnsi="Book Antiqua"/>
          <w:color w:val="000000" w:themeColor="text1"/>
        </w:rPr>
        <w:t xml:space="preserve">present in the muscularis propria </w:t>
      </w:r>
      <w:r w:rsidR="00F32AC2" w:rsidRPr="007B6D53">
        <w:rPr>
          <w:rFonts w:ascii="Book Antiqua" w:hAnsi="Book Antiqua"/>
          <w:color w:val="000000" w:themeColor="text1"/>
        </w:rPr>
        <w:t xml:space="preserve">and around the myenteric plexus. </w:t>
      </w:r>
      <w:r w:rsidR="00D97BC9" w:rsidRPr="007B6D53">
        <w:rPr>
          <w:rFonts w:ascii="Book Antiqua" w:hAnsi="Book Antiqua"/>
          <w:color w:val="000000" w:themeColor="text1"/>
        </w:rPr>
        <w:t xml:space="preserve">Most </w:t>
      </w:r>
      <w:r w:rsidR="002E52B4" w:rsidRPr="007B6D53">
        <w:rPr>
          <w:rFonts w:ascii="Book Antiqua" w:hAnsi="Book Antiqua"/>
          <w:color w:val="000000" w:themeColor="text1"/>
        </w:rPr>
        <w:t>(50</w:t>
      </w:r>
      <w:r w:rsidR="002E52B4" w:rsidRPr="007B6D53">
        <w:rPr>
          <w:rFonts w:ascii="Book Antiqua" w:eastAsia="宋体" w:hAnsi="Book Antiqua"/>
          <w:color w:val="000000" w:themeColor="text1"/>
          <w:lang w:eastAsia="zh-CN"/>
        </w:rPr>
        <w:t>%</w:t>
      </w:r>
      <w:r w:rsidR="00896D0D">
        <w:rPr>
          <w:rFonts w:ascii="Book Antiqua" w:hAnsi="Book Antiqua"/>
          <w:color w:val="000000" w:themeColor="text1"/>
        </w:rPr>
        <w:t>-</w:t>
      </w:r>
      <w:r w:rsidR="009216D2" w:rsidRPr="007B6D53">
        <w:rPr>
          <w:rFonts w:ascii="Book Antiqua" w:hAnsi="Book Antiqua"/>
          <w:color w:val="000000" w:themeColor="text1"/>
        </w:rPr>
        <w:t xml:space="preserve">70%) </w:t>
      </w:r>
      <w:r w:rsidR="00D97BC9" w:rsidRPr="007B6D53">
        <w:rPr>
          <w:rFonts w:ascii="Book Antiqua" w:hAnsi="Book Antiqua"/>
          <w:color w:val="000000" w:themeColor="text1"/>
        </w:rPr>
        <w:t xml:space="preserve">of the GISTs are </w:t>
      </w:r>
      <w:r w:rsidR="009216D2" w:rsidRPr="007B6D53">
        <w:rPr>
          <w:rFonts w:ascii="Book Antiqua" w:hAnsi="Book Antiqua"/>
          <w:color w:val="000000" w:themeColor="text1"/>
        </w:rPr>
        <w:t>located in the stomach (</w:t>
      </w:r>
      <w:r w:rsidR="00D97BC9" w:rsidRPr="007B6D53">
        <w:rPr>
          <w:rFonts w:ascii="Book Antiqua" w:hAnsi="Book Antiqua"/>
          <w:color w:val="000000" w:themeColor="text1"/>
        </w:rPr>
        <w:t>70% in gastric body, 15% in antrum and 15% in cardia) or small intestine (30% in jejunum or ileum, 5% in duodenum) but they can arise in any part of the GI tract (colon, rectum, appendix together – 5% and esophagus 2</w:t>
      </w:r>
      <w:r w:rsidR="003D5D9F" w:rsidRPr="007B6D53">
        <w:rPr>
          <w:rFonts w:ascii="Book Antiqua" w:eastAsia="宋体" w:hAnsi="Book Antiqua"/>
          <w:color w:val="000000" w:themeColor="text1"/>
          <w:lang w:eastAsia="zh-CN"/>
        </w:rPr>
        <w:t>%</w:t>
      </w:r>
      <w:r w:rsidR="00D97BC9" w:rsidRPr="007B6D53">
        <w:rPr>
          <w:rFonts w:ascii="Book Antiqua" w:hAnsi="Book Antiqua"/>
          <w:color w:val="000000" w:themeColor="text1"/>
        </w:rPr>
        <w:t>-3%), and rarely in the ext</w:t>
      </w:r>
      <w:r w:rsidR="0065611B" w:rsidRPr="007B6D53">
        <w:rPr>
          <w:rFonts w:ascii="Book Antiqua" w:hAnsi="Book Antiqua"/>
          <w:color w:val="000000" w:themeColor="text1"/>
        </w:rPr>
        <w:t xml:space="preserve">ra-GI site (mesentery, </w:t>
      </w:r>
      <w:proofErr w:type="spellStart"/>
      <w:r w:rsidR="0065611B" w:rsidRPr="007B6D53">
        <w:rPr>
          <w:rFonts w:ascii="Book Antiqua" w:hAnsi="Book Antiqua"/>
          <w:color w:val="000000" w:themeColor="text1"/>
        </w:rPr>
        <w:t>omentum</w:t>
      </w:r>
      <w:proofErr w:type="spellEnd"/>
      <w:r w:rsidR="004462BC" w:rsidRPr="007B6D53">
        <w:rPr>
          <w:rFonts w:ascii="Book Antiqua" w:hAnsi="Book Antiqua"/>
          <w:color w:val="000000" w:themeColor="text1"/>
        </w:rPr>
        <w:t>, retroperitoneum</w:t>
      </w:r>
      <w:r w:rsidR="0065611B" w:rsidRPr="007B6D53">
        <w:rPr>
          <w:rFonts w:ascii="Book Antiqua" w:hAnsi="Book Antiqua"/>
          <w:color w:val="000000" w:themeColor="text1"/>
        </w:rPr>
        <w:t xml:space="preserve"> and </w:t>
      </w:r>
      <w:r w:rsidR="00D97BC9" w:rsidRPr="007B6D53">
        <w:rPr>
          <w:rFonts w:ascii="Book Antiqua" w:hAnsi="Book Antiqua"/>
          <w:color w:val="000000" w:themeColor="text1"/>
        </w:rPr>
        <w:t>pancreas</w:t>
      </w:r>
      <w:r w:rsidR="009216D2" w:rsidRPr="007B6D53">
        <w:rPr>
          <w:rFonts w:ascii="Book Antiqua" w:hAnsi="Book Antiqua"/>
          <w:color w:val="000000" w:themeColor="text1"/>
        </w:rPr>
        <w:t>)</w:t>
      </w:r>
      <w:r w:rsidR="0065611B" w:rsidRPr="007B6D53">
        <w:rPr>
          <w:rFonts w:ascii="Book Antiqua" w:hAnsi="Book Antiqua"/>
          <w:color w:val="000000" w:themeColor="text1"/>
        </w:rPr>
        <w:t xml:space="preserve"> where they arise from stem cell precursors to ICC</w:t>
      </w:r>
      <w:r w:rsidR="0033172F" w:rsidRPr="007B6D53">
        <w:rPr>
          <w:rFonts w:ascii="Book Antiqua" w:hAnsi="Book Antiqua"/>
          <w:color w:val="000000" w:themeColor="text1"/>
          <w:vertAlign w:val="superscript"/>
        </w:rPr>
        <w:t>[3]</w:t>
      </w:r>
      <w:r w:rsidR="00257051" w:rsidRPr="007B6D53">
        <w:rPr>
          <w:rFonts w:ascii="Book Antiqua" w:hAnsi="Book Antiqua"/>
          <w:color w:val="000000" w:themeColor="text1"/>
        </w:rPr>
        <w:t>.</w:t>
      </w:r>
      <w:r w:rsidR="00F52944" w:rsidRPr="007B6D53">
        <w:rPr>
          <w:rFonts w:ascii="Book Antiqua" w:hAnsi="Book Antiqua"/>
          <w:color w:val="000000" w:themeColor="text1"/>
        </w:rPr>
        <w:t xml:space="preserve"> </w:t>
      </w:r>
      <w:r w:rsidR="00AD7134" w:rsidRPr="007B6D53">
        <w:rPr>
          <w:rFonts w:ascii="Book Antiqua" w:hAnsi="Book Antiqua"/>
          <w:color w:val="000000" w:themeColor="text1"/>
        </w:rPr>
        <w:t>The incidence of GIST</w:t>
      </w:r>
      <w:r w:rsidR="00B24624" w:rsidRPr="007B6D53">
        <w:rPr>
          <w:rFonts w:ascii="Book Antiqua" w:hAnsi="Book Antiqua"/>
          <w:color w:val="000000" w:themeColor="text1"/>
        </w:rPr>
        <w:t>s</w:t>
      </w:r>
      <w:r w:rsidR="00AD7134" w:rsidRPr="007B6D53">
        <w:rPr>
          <w:rFonts w:ascii="Book Antiqua" w:hAnsi="Book Antiqua"/>
          <w:color w:val="000000" w:themeColor="text1"/>
        </w:rPr>
        <w:t xml:space="preserve"> has been increasing</w:t>
      </w:r>
      <w:r w:rsidR="00AA1BA7" w:rsidRPr="007B6D53">
        <w:rPr>
          <w:rFonts w:ascii="Book Antiqua" w:hAnsi="Book Antiqua"/>
          <w:color w:val="000000" w:themeColor="text1"/>
        </w:rPr>
        <w:t xml:space="preserve"> </w:t>
      </w:r>
      <w:r w:rsidR="00555EF2" w:rsidRPr="007B6D53">
        <w:rPr>
          <w:rFonts w:ascii="Book Antiqua" w:hAnsi="Book Antiqua"/>
          <w:color w:val="000000" w:themeColor="text1"/>
        </w:rPr>
        <w:t>over the last few decades</w:t>
      </w:r>
      <w:r w:rsidR="00AD7134" w:rsidRPr="007B6D53">
        <w:rPr>
          <w:rFonts w:ascii="Book Antiqua" w:hAnsi="Book Antiqua"/>
          <w:color w:val="000000" w:themeColor="text1"/>
        </w:rPr>
        <w:t>.</w:t>
      </w:r>
      <w:r w:rsidR="006450C3" w:rsidRPr="007B6D53">
        <w:rPr>
          <w:rFonts w:ascii="Book Antiqua" w:hAnsi="Book Antiqua"/>
          <w:color w:val="000000" w:themeColor="text1"/>
        </w:rPr>
        <w:t xml:space="preserve"> </w:t>
      </w:r>
      <w:r w:rsidR="0033172F" w:rsidRPr="007B6D53">
        <w:rPr>
          <w:rFonts w:ascii="Book Antiqua" w:hAnsi="Book Antiqua"/>
          <w:color w:val="000000" w:themeColor="text1"/>
        </w:rPr>
        <w:t xml:space="preserve">They generally occur in the </w:t>
      </w:r>
      <w:r w:rsidR="00E41558" w:rsidRPr="007B6D53">
        <w:rPr>
          <w:rFonts w:ascii="Book Antiqua" w:hAnsi="Book Antiqua"/>
          <w:color w:val="000000" w:themeColor="text1"/>
        </w:rPr>
        <w:t xml:space="preserve">middle aged and </w:t>
      </w:r>
      <w:r w:rsidR="0033172F" w:rsidRPr="007B6D53">
        <w:rPr>
          <w:rFonts w:ascii="Book Antiqua" w:hAnsi="Book Antiqua"/>
          <w:color w:val="000000" w:themeColor="text1"/>
        </w:rPr>
        <w:t xml:space="preserve">older population </w:t>
      </w:r>
      <w:r w:rsidR="00235163" w:rsidRPr="007B6D53">
        <w:rPr>
          <w:rFonts w:ascii="Book Antiqua" w:hAnsi="Book Antiqua"/>
          <w:color w:val="000000" w:themeColor="text1"/>
        </w:rPr>
        <w:t>(</w:t>
      </w:r>
      <w:r w:rsidR="00B06775" w:rsidRPr="007B6D53">
        <w:rPr>
          <w:rFonts w:ascii="Book Antiqua" w:hAnsi="Book Antiqua"/>
          <w:color w:val="000000" w:themeColor="text1"/>
        </w:rPr>
        <w:t>median age 60-65</w:t>
      </w:r>
      <w:r w:rsidR="00235163" w:rsidRPr="007B6D53">
        <w:rPr>
          <w:rFonts w:ascii="Book Antiqua" w:hAnsi="Book Antiqua"/>
          <w:color w:val="000000" w:themeColor="text1"/>
        </w:rPr>
        <w:t xml:space="preserve"> </w:t>
      </w:r>
      <w:r w:rsidR="00EA4992" w:rsidRPr="007B6D53">
        <w:rPr>
          <w:rFonts w:ascii="Book Antiqua" w:hAnsi="Book Antiqua"/>
          <w:color w:val="000000" w:themeColor="text1"/>
        </w:rPr>
        <w:lastRenderedPageBreak/>
        <w:t xml:space="preserve">years) </w:t>
      </w:r>
      <w:r w:rsidR="00112A3A" w:rsidRPr="007B6D53">
        <w:rPr>
          <w:rFonts w:ascii="Book Antiqua" w:hAnsi="Book Antiqua"/>
          <w:color w:val="000000" w:themeColor="text1"/>
        </w:rPr>
        <w:t>with</w:t>
      </w:r>
      <w:r w:rsidR="00235163" w:rsidRPr="007B6D53">
        <w:rPr>
          <w:rFonts w:ascii="Book Antiqua" w:hAnsi="Book Antiqua"/>
          <w:color w:val="000000" w:themeColor="text1"/>
        </w:rPr>
        <w:t xml:space="preserve"> slight male predominance</w:t>
      </w:r>
      <w:r w:rsidR="00CC0AAF" w:rsidRPr="007B6D53">
        <w:rPr>
          <w:rFonts w:ascii="Book Antiqua" w:hAnsi="Book Antiqua"/>
          <w:color w:val="000000" w:themeColor="text1"/>
        </w:rPr>
        <w:t xml:space="preserve"> (3:1</w:t>
      </w:r>
      <w:proofErr w:type="gramStart"/>
      <w:r w:rsidR="00CC0AAF" w:rsidRPr="007B6D53">
        <w:rPr>
          <w:rFonts w:ascii="Book Antiqua" w:hAnsi="Book Antiqua"/>
          <w:color w:val="000000" w:themeColor="text1"/>
        </w:rPr>
        <w:t>)</w:t>
      </w:r>
      <w:r w:rsidR="00CA52F8" w:rsidRPr="007B6D53">
        <w:rPr>
          <w:rFonts w:ascii="Book Antiqua" w:hAnsi="Book Antiqua"/>
          <w:color w:val="000000" w:themeColor="text1"/>
          <w:vertAlign w:val="superscript"/>
        </w:rPr>
        <w:t>[</w:t>
      </w:r>
      <w:proofErr w:type="gramEnd"/>
      <w:r w:rsidR="00CA52F8" w:rsidRPr="007B6D53">
        <w:rPr>
          <w:rFonts w:ascii="Book Antiqua" w:hAnsi="Book Antiqua"/>
          <w:color w:val="000000" w:themeColor="text1"/>
          <w:vertAlign w:val="superscript"/>
        </w:rPr>
        <w:t>4]</w:t>
      </w:r>
      <w:r w:rsidR="00CA52F8" w:rsidRPr="007B6D53">
        <w:rPr>
          <w:rFonts w:ascii="Book Antiqua" w:hAnsi="Book Antiqua"/>
          <w:color w:val="000000" w:themeColor="text1"/>
        </w:rPr>
        <w:t xml:space="preserve">. </w:t>
      </w:r>
      <w:r w:rsidR="00E66218" w:rsidRPr="007B6D53">
        <w:rPr>
          <w:rFonts w:ascii="Book Antiqua" w:hAnsi="Book Antiqua"/>
          <w:color w:val="000000" w:themeColor="text1"/>
        </w:rPr>
        <w:t xml:space="preserve">Patients </w:t>
      </w:r>
      <w:r w:rsidR="0039370A" w:rsidRPr="007B6D53">
        <w:rPr>
          <w:rFonts w:ascii="Book Antiqua" w:hAnsi="Book Antiqua"/>
          <w:color w:val="000000" w:themeColor="text1"/>
        </w:rPr>
        <w:t xml:space="preserve">may </w:t>
      </w:r>
      <w:r w:rsidR="00E66218" w:rsidRPr="007B6D53">
        <w:rPr>
          <w:rFonts w:ascii="Book Antiqua" w:hAnsi="Book Antiqua"/>
          <w:color w:val="000000" w:themeColor="text1"/>
        </w:rPr>
        <w:t>remain asymptomatic for l</w:t>
      </w:r>
      <w:r w:rsidR="009A6BD9" w:rsidRPr="007B6D53">
        <w:rPr>
          <w:rFonts w:ascii="Book Antiqua" w:hAnsi="Book Antiqua"/>
          <w:color w:val="000000" w:themeColor="text1"/>
        </w:rPr>
        <w:t>ong pe</w:t>
      </w:r>
      <w:r w:rsidR="008C0B6A" w:rsidRPr="007B6D53">
        <w:rPr>
          <w:rFonts w:ascii="Book Antiqua" w:hAnsi="Book Antiqua"/>
          <w:color w:val="000000" w:themeColor="text1"/>
        </w:rPr>
        <w:t>riod of time until complication</w:t>
      </w:r>
      <w:r w:rsidR="009A6BD9" w:rsidRPr="007B6D53">
        <w:rPr>
          <w:rFonts w:ascii="Book Antiqua" w:hAnsi="Book Antiqua"/>
          <w:color w:val="000000" w:themeColor="text1"/>
        </w:rPr>
        <w:t xml:space="preserve"> or metastasis occurs. Most of the time, GISTs are diagnosed inc</w:t>
      </w:r>
      <w:r w:rsidR="00CA52F8" w:rsidRPr="007B6D53">
        <w:rPr>
          <w:rFonts w:ascii="Book Antiqua" w:hAnsi="Book Antiqua"/>
          <w:color w:val="000000" w:themeColor="text1"/>
        </w:rPr>
        <w:t>identally in imaging studies,</w:t>
      </w:r>
      <w:r w:rsidR="009A6BD9" w:rsidRPr="007B6D53">
        <w:rPr>
          <w:rFonts w:ascii="Book Antiqua" w:hAnsi="Book Antiqua"/>
          <w:color w:val="000000" w:themeColor="text1"/>
        </w:rPr>
        <w:t xml:space="preserve"> endoscopic evaluations</w:t>
      </w:r>
      <w:r w:rsidR="008C0B6A" w:rsidRPr="007B6D53">
        <w:rPr>
          <w:rFonts w:ascii="Book Antiqua" w:hAnsi="Book Antiqua"/>
          <w:color w:val="000000" w:themeColor="text1"/>
        </w:rPr>
        <w:t>,</w:t>
      </w:r>
      <w:r w:rsidR="00CA52F8" w:rsidRPr="007B6D53">
        <w:rPr>
          <w:rFonts w:ascii="Book Antiqua" w:hAnsi="Book Antiqua"/>
          <w:color w:val="000000" w:themeColor="text1"/>
        </w:rPr>
        <w:t xml:space="preserve"> during surgical procedures</w:t>
      </w:r>
      <w:r w:rsidR="008C0B6A" w:rsidRPr="007B6D53">
        <w:rPr>
          <w:rFonts w:ascii="Book Antiqua" w:hAnsi="Book Antiqua"/>
          <w:color w:val="000000" w:themeColor="text1"/>
        </w:rPr>
        <w:t xml:space="preserve"> or autopsy</w:t>
      </w:r>
      <w:r w:rsidR="009A6BD9" w:rsidRPr="007B6D53">
        <w:rPr>
          <w:rFonts w:ascii="Book Antiqua" w:hAnsi="Book Antiqua"/>
          <w:color w:val="000000" w:themeColor="text1"/>
        </w:rPr>
        <w:t xml:space="preserve">. </w:t>
      </w:r>
      <w:r w:rsidR="00EB4EA0" w:rsidRPr="007B6D53">
        <w:rPr>
          <w:rFonts w:ascii="Book Antiqua" w:hAnsi="Book Antiqua"/>
          <w:color w:val="000000" w:themeColor="text1"/>
        </w:rPr>
        <w:t>Instead of classifying</w:t>
      </w:r>
      <w:r w:rsidR="00B45A5D" w:rsidRPr="007B6D53">
        <w:rPr>
          <w:rFonts w:ascii="Book Antiqua" w:hAnsi="Book Antiqua"/>
          <w:color w:val="000000" w:themeColor="text1"/>
        </w:rPr>
        <w:t xml:space="preserve"> as </w:t>
      </w:r>
      <w:r w:rsidR="00EB4EA0" w:rsidRPr="007B6D53">
        <w:rPr>
          <w:rFonts w:ascii="Book Antiqua" w:hAnsi="Book Antiqua"/>
          <w:color w:val="000000" w:themeColor="text1"/>
        </w:rPr>
        <w:t>benign or malignant, they are stratified as low risk and high risk GISTs</w:t>
      </w:r>
      <w:r w:rsidR="00132724" w:rsidRPr="007B6D53">
        <w:rPr>
          <w:rFonts w:ascii="Book Antiqua" w:hAnsi="Book Antiqua"/>
          <w:color w:val="000000" w:themeColor="text1"/>
        </w:rPr>
        <w:t xml:space="preserve"> depending on mitotic </w:t>
      </w:r>
      <w:r w:rsidR="00CA52F8" w:rsidRPr="007B6D53">
        <w:rPr>
          <w:rFonts w:ascii="Book Antiqua" w:hAnsi="Book Antiqua"/>
          <w:color w:val="000000" w:themeColor="text1"/>
        </w:rPr>
        <w:t>index, tumor size and tumor locations</w:t>
      </w:r>
      <w:r w:rsidR="00EB4EA0" w:rsidRPr="007B6D53">
        <w:rPr>
          <w:rFonts w:ascii="Book Antiqua" w:hAnsi="Book Antiqua"/>
          <w:color w:val="000000" w:themeColor="text1"/>
        </w:rPr>
        <w:t>.</w:t>
      </w:r>
      <w:r w:rsidR="00B45A5D" w:rsidRPr="007B6D53">
        <w:rPr>
          <w:rFonts w:ascii="Book Antiqua" w:hAnsi="Book Antiqua"/>
          <w:color w:val="000000" w:themeColor="text1"/>
        </w:rPr>
        <w:t xml:space="preserve"> </w:t>
      </w:r>
      <w:r w:rsidR="00132724" w:rsidRPr="007B6D53">
        <w:rPr>
          <w:rFonts w:ascii="Book Antiqua" w:hAnsi="Book Antiqua"/>
          <w:color w:val="000000" w:themeColor="text1"/>
        </w:rPr>
        <w:t>They</w:t>
      </w:r>
      <w:r w:rsidR="00C85EB0" w:rsidRPr="007B6D53">
        <w:rPr>
          <w:rFonts w:ascii="Book Antiqua" w:hAnsi="Book Antiqua"/>
          <w:color w:val="000000" w:themeColor="text1"/>
        </w:rPr>
        <w:t xml:space="preserve"> </w:t>
      </w:r>
      <w:r w:rsidR="0039370A" w:rsidRPr="007B6D53">
        <w:rPr>
          <w:rFonts w:ascii="Book Antiqua" w:hAnsi="Book Antiqua"/>
          <w:color w:val="000000" w:themeColor="text1"/>
        </w:rPr>
        <w:t>can have</w:t>
      </w:r>
      <w:r w:rsidR="00B45A5D" w:rsidRPr="007B6D53">
        <w:rPr>
          <w:rFonts w:ascii="Book Antiqua" w:hAnsi="Book Antiqua"/>
          <w:color w:val="000000" w:themeColor="text1"/>
        </w:rPr>
        <w:t xml:space="preserve"> slow growing </w:t>
      </w:r>
      <w:r w:rsidR="00112A3A" w:rsidRPr="007B6D53">
        <w:rPr>
          <w:rFonts w:ascii="Book Antiqua" w:hAnsi="Book Antiqua"/>
          <w:color w:val="000000" w:themeColor="text1"/>
        </w:rPr>
        <w:t xml:space="preserve">indolent </w:t>
      </w:r>
      <w:r w:rsidR="00B45A5D" w:rsidRPr="007B6D53">
        <w:rPr>
          <w:rFonts w:ascii="Book Antiqua" w:hAnsi="Book Antiqua"/>
          <w:color w:val="000000" w:themeColor="text1"/>
        </w:rPr>
        <w:t>course or</w:t>
      </w:r>
      <w:r w:rsidR="009A6BD9" w:rsidRPr="007B6D53">
        <w:rPr>
          <w:rFonts w:ascii="Book Antiqua" w:hAnsi="Book Antiqua"/>
          <w:color w:val="000000" w:themeColor="text1"/>
        </w:rPr>
        <w:t xml:space="preserve"> fast growing</w:t>
      </w:r>
      <w:r w:rsidR="00D44EC6" w:rsidRPr="007B6D53">
        <w:rPr>
          <w:rFonts w:ascii="Book Antiqua" w:hAnsi="Book Antiqua"/>
          <w:color w:val="000000" w:themeColor="text1"/>
        </w:rPr>
        <w:t>,</w:t>
      </w:r>
      <w:r w:rsidR="009A6BD9" w:rsidRPr="007B6D53">
        <w:rPr>
          <w:rFonts w:ascii="Book Antiqua" w:hAnsi="Book Antiqua"/>
          <w:color w:val="000000" w:themeColor="text1"/>
        </w:rPr>
        <w:t xml:space="preserve"> </w:t>
      </w:r>
      <w:r w:rsidR="00112A3A" w:rsidRPr="007B6D53">
        <w:rPr>
          <w:rFonts w:ascii="Book Antiqua" w:hAnsi="Book Antiqua"/>
          <w:color w:val="000000" w:themeColor="text1"/>
        </w:rPr>
        <w:t xml:space="preserve">metastasizing </w:t>
      </w:r>
      <w:r w:rsidR="00D44EC6" w:rsidRPr="007B6D53">
        <w:rPr>
          <w:rFonts w:ascii="Book Antiqua" w:hAnsi="Book Antiqua"/>
          <w:color w:val="000000" w:themeColor="text1"/>
        </w:rPr>
        <w:t xml:space="preserve">and </w:t>
      </w:r>
      <w:r w:rsidR="00112A3A" w:rsidRPr="007B6D53">
        <w:rPr>
          <w:rFonts w:ascii="Book Antiqua" w:hAnsi="Book Antiqua"/>
          <w:color w:val="000000" w:themeColor="text1"/>
        </w:rPr>
        <w:t xml:space="preserve">life threatening </w:t>
      </w:r>
      <w:r w:rsidR="0039370A" w:rsidRPr="007B6D53">
        <w:rPr>
          <w:rFonts w:ascii="Book Antiqua" w:hAnsi="Book Antiqua"/>
          <w:color w:val="000000" w:themeColor="text1"/>
        </w:rPr>
        <w:t>course</w:t>
      </w:r>
      <w:r w:rsidR="009A6BD9" w:rsidRPr="007B6D53">
        <w:rPr>
          <w:rFonts w:ascii="Book Antiqua" w:hAnsi="Book Antiqua"/>
          <w:color w:val="000000" w:themeColor="text1"/>
        </w:rPr>
        <w:t xml:space="preserve">. </w:t>
      </w:r>
      <w:r w:rsidR="0039370A" w:rsidRPr="007B6D53">
        <w:rPr>
          <w:rFonts w:ascii="Book Antiqua" w:hAnsi="Book Antiqua"/>
          <w:color w:val="000000" w:themeColor="text1"/>
        </w:rPr>
        <w:t xml:space="preserve">The prognosis can be excellent if they can be diagnosed and treated early. </w:t>
      </w:r>
      <w:r w:rsidR="00E247A7" w:rsidRPr="007B6D53">
        <w:rPr>
          <w:rFonts w:ascii="Book Antiqua" w:hAnsi="Book Antiqua"/>
          <w:color w:val="000000" w:themeColor="text1"/>
        </w:rPr>
        <w:t xml:space="preserve">In </w:t>
      </w:r>
      <w:r w:rsidR="002170B0" w:rsidRPr="007B6D53">
        <w:rPr>
          <w:rFonts w:ascii="Book Antiqua" w:hAnsi="Book Antiqua"/>
          <w:color w:val="000000" w:themeColor="text1"/>
        </w:rPr>
        <w:t xml:space="preserve">the past, GISTs were thought to be </w:t>
      </w:r>
      <w:r w:rsidR="00E247A7" w:rsidRPr="007B6D53">
        <w:rPr>
          <w:rFonts w:ascii="Book Antiqua" w:hAnsi="Book Antiqua"/>
          <w:color w:val="000000" w:themeColor="text1"/>
        </w:rPr>
        <w:t>originating from smooth muscles as they have smooth muscle featur</w:t>
      </w:r>
      <w:r w:rsidR="00FA0CCE" w:rsidRPr="007B6D53">
        <w:rPr>
          <w:rFonts w:ascii="Book Antiqua" w:hAnsi="Book Antiqua"/>
          <w:color w:val="000000" w:themeColor="text1"/>
        </w:rPr>
        <w:t xml:space="preserve">es on light microscopy. In 1980s, they </w:t>
      </w:r>
      <w:r w:rsidR="00B20869" w:rsidRPr="007B6D53">
        <w:rPr>
          <w:rFonts w:ascii="Book Antiqua" w:hAnsi="Book Antiqua"/>
          <w:color w:val="000000" w:themeColor="text1"/>
        </w:rPr>
        <w:t xml:space="preserve">were </w:t>
      </w:r>
      <w:r w:rsidR="00FA0CCE" w:rsidRPr="007B6D53">
        <w:rPr>
          <w:rFonts w:ascii="Book Antiqua" w:hAnsi="Book Antiqua"/>
          <w:color w:val="000000" w:themeColor="text1"/>
        </w:rPr>
        <w:t>named as stromal tumors as they were found to have no immunophenotypic features of smooth muscles</w:t>
      </w:r>
      <w:r w:rsidR="002170B0" w:rsidRPr="007B6D53">
        <w:rPr>
          <w:rFonts w:ascii="Book Antiqua" w:hAnsi="Book Antiqua"/>
          <w:color w:val="000000" w:themeColor="text1"/>
        </w:rPr>
        <w:t xml:space="preserve"> on immunohistochemistry</w:t>
      </w:r>
      <w:r w:rsidR="00FA0CCE" w:rsidRPr="007B6D53">
        <w:rPr>
          <w:rFonts w:ascii="Book Antiqua" w:hAnsi="Book Antiqua"/>
          <w:color w:val="000000" w:themeColor="text1"/>
        </w:rPr>
        <w:t xml:space="preserve">. </w:t>
      </w:r>
      <w:r w:rsidR="00635A5D" w:rsidRPr="007B6D53">
        <w:rPr>
          <w:rFonts w:ascii="Book Antiqua" w:hAnsi="Book Antiqua"/>
          <w:color w:val="000000" w:themeColor="text1"/>
        </w:rPr>
        <w:t xml:space="preserve">In 1998, </w:t>
      </w:r>
      <w:proofErr w:type="spellStart"/>
      <w:r w:rsidR="00635A5D" w:rsidRPr="007B6D53">
        <w:rPr>
          <w:rFonts w:ascii="Book Antiqua" w:hAnsi="Book Antiqua"/>
          <w:color w:val="000000" w:themeColor="text1"/>
        </w:rPr>
        <w:t>Kindblom</w:t>
      </w:r>
      <w:proofErr w:type="spellEnd"/>
      <w:r w:rsidR="00635A5D" w:rsidRPr="007B6D53">
        <w:rPr>
          <w:rFonts w:ascii="Book Antiqua" w:hAnsi="Book Antiqua"/>
          <w:color w:val="000000" w:themeColor="text1"/>
        </w:rPr>
        <w:t xml:space="preserve"> and associates first reported that GISTs originated from </w:t>
      </w:r>
      <w:proofErr w:type="gramStart"/>
      <w:r w:rsidR="00635A5D" w:rsidRPr="007B6D53">
        <w:rPr>
          <w:rFonts w:ascii="Book Antiqua" w:hAnsi="Book Antiqua"/>
          <w:color w:val="000000" w:themeColor="text1"/>
        </w:rPr>
        <w:t>ICCs</w:t>
      </w:r>
      <w:r w:rsidR="00F00340" w:rsidRPr="007B6D53">
        <w:rPr>
          <w:rFonts w:ascii="Book Antiqua" w:hAnsi="Book Antiqua"/>
          <w:color w:val="000000" w:themeColor="text1"/>
          <w:vertAlign w:val="superscript"/>
        </w:rPr>
        <w:t>[</w:t>
      </w:r>
      <w:proofErr w:type="gramEnd"/>
      <w:r w:rsidR="00F00340" w:rsidRPr="007B6D53">
        <w:rPr>
          <w:rFonts w:ascii="Book Antiqua" w:hAnsi="Book Antiqua"/>
          <w:color w:val="000000" w:themeColor="text1"/>
          <w:vertAlign w:val="superscript"/>
        </w:rPr>
        <w:t>5]</w:t>
      </w:r>
      <w:r w:rsidR="00635A5D" w:rsidRPr="007B6D53">
        <w:rPr>
          <w:rFonts w:ascii="Book Antiqua" w:hAnsi="Book Antiqua"/>
          <w:color w:val="000000" w:themeColor="text1"/>
        </w:rPr>
        <w:t>.</w:t>
      </w:r>
      <w:r w:rsidR="00C3225E" w:rsidRPr="007B6D53">
        <w:rPr>
          <w:rFonts w:ascii="Book Antiqua" w:hAnsi="Book Antiqua"/>
          <w:color w:val="000000" w:themeColor="text1"/>
        </w:rPr>
        <w:t xml:space="preserve"> </w:t>
      </w:r>
      <w:r w:rsidR="0039370A" w:rsidRPr="007B6D53">
        <w:rPr>
          <w:rFonts w:ascii="Book Antiqua" w:hAnsi="Book Antiqua"/>
          <w:color w:val="000000" w:themeColor="text1"/>
        </w:rPr>
        <w:t xml:space="preserve">In this article, the epidemiology, pathophysiology, </w:t>
      </w:r>
      <w:r w:rsidR="00D44EC6" w:rsidRPr="007B6D53">
        <w:rPr>
          <w:rFonts w:ascii="Book Antiqua" w:hAnsi="Book Antiqua"/>
          <w:color w:val="000000" w:themeColor="text1"/>
        </w:rPr>
        <w:t xml:space="preserve">histology, </w:t>
      </w:r>
      <w:r w:rsidR="0039370A" w:rsidRPr="007B6D53">
        <w:rPr>
          <w:rFonts w:ascii="Book Antiqua" w:hAnsi="Book Antiqua"/>
          <w:color w:val="000000" w:themeColor="text1"/>
        </w:rPr>
        <w:t xml:space="preserve">clinical aspects, </w:t>
      </w:r>
      <w:r w:rsidR="00791F64" w:rsidRPr="007B6D53">
        <w:rPr>
          <w:rFonts w:ascii="Book Antiqua" w:hAnsi="Book Antiqua"/>
          <w:color w:val="000000" w:themeColor="text1"/>
        </w:rPr>
        <w:t xml:space="preserve">diagnosis, </w:t>
      </w:r>
      <w:r w:rsidR="002148F6" w:rsidRPr="007B6D53">
        <w:rPr>
          <w:rFonts w:ascii="Book Antiqua" w:hAnsi="Book Antiqua"/>
          <w:color w:val="000000" w:themeColor="text1"/>
        </w:rPr>
        <w:t xml:space="preserve">the updated treatment strategy </w:t>
      </w:r>
      <w:r w:rsidR="0039370A" w:rsidRPr="007B6D53">
        <w:rPr>
          <w:rFonts w:ascii="Book Antiqua" w:hAnsi="Book Antiqua"/>
          <w:color w:val="000000" w:themeColor="text1"/>
        </w:rPr>
        <w:t>and prognosis of GISTs will be reviewed.</w:t>
      </w:r>
    </w:p>
    <w:p w14:paraId="5C25004A" w14:textId="77777777" w:rsidR="009C6049" w:rsidRPr="007B6D53" w:rsidRDefault="009C6049" w:rsidP="007B6D53">
      <w:pPr>
        <w:adjustRightInd w:val="0"/>
        <w:snapToGrid w:val="0"/>
        <w:spacing w:line="360" w:lineRule="auto"/>
        <w:jc w:val="both"/>
        <w:rPr>
          <w:rFonts w:ascii="Book Antiqua" w:eastAsia="Times New Roman" w:hAnsi="Book Antiqua" w:cs="Arial"/>
          <w:color w:val="000000" w:themeColor="text1"/>
          <w:shd w:val="clear" w:color="auto" w:fill="FFFFFF"/>
        </w:rPr>
      </w:pPr>
    </w:p>
    <w:p w14:paraId="167A5CDE" w14:textId="48F9429A" w:rsidR="00CA68F3" w:rsidRPr="007B6D53" w:rsidRDefault="009275EF" w:rsidP="007B6D53">
      <w:pPr>
        <w:adjustRightInd w:val="0"/>
        <w:snapToGrid w:val="0"/>
        <w:spacing w:line="360" w:lineRule="auto"/>
        <w:jc w:val="both"/>
        <w:rPr>
          <w:rFonts w:ascii="Book Antiqua" w:eastAsia="Times New Roman" w:hAnsi="Book Antiqua" w:cs="Arial"/>
          <w:color w:val="000000" w:themeColor="text1"/>
          <w:u w:val="single"/>
          <w:shd w:val="clear" w:color="auto" w:fill="FFFFFF"/>
        </w:rPr>
      </w:pPr>
      <w:r w:rsidRPr="007B6D53">
        <w:rPr>
          <w:rFonts w:ascii="Book Antiqua" w:hAnsi="Book Antiqua"/>
          <w:b/>
          <w:color w:val="000000" w:themeColor="text1"/>
          <w:u w:val="single"/>
        </w:rPr>
        <w:t>EPIDEMIOLOGY</w:t>
      </w:r>
    </w:p>
    <w:p w14:paraId="21A339D9" w14:textId="41F6FCD4" w:rsidR="00645106" w:rsidRPr="007B6D53" w:rsidRDefault="00F00340"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In the United States</w:t>
      </w:r>
      <w:r w:rsidR="00762C56" w:rsidRPr="007B6D53">
        <w:rPr>
          <w:rFonts w:ascii="Book Antiqua" w:hAnsi="Book Antiqua"/>
          <w:color w:val="000000" w:themeColor="text1"/>
        </w:rPr>
        <w:t xml:space="preserve"> (US)</w:t>
      </w:r>
      <w:r w:rsidR="009275EF" w:rsidRPr="007B6D53">
        <w:rPr>
          <w:rFonts w:ascii="Book Antiqua" w:hAnsi="Book Antiqua"/>
          <w:color w:val="000000" w:themeColor="text1"/>
        </w:rPr>
        <w:t>, about 5</w:t>
      </w:r>
      <w:r w:rsidRPr="007B6D53">
        <w:rPr>
          <w:rFonts w:ascii="Book Antiqua" w:hAnsi="Book Antiqua"/>
          <w:color w:val="000000" w:themeColor="text1"/>
        </w:rPr>
        <w:t>000</w:t>
      </w:r>
      <w:r w:rsidR="009275EF" w:rsidRPr="007B6D53">
        <w:rPr>
          <w:rFonts w:ascii="Book Antiqua" w:hAnsi="Book Antiqua"/>
          <w:color w:val="000000" w:themeColor="text1"/>
        </w:rPr>
        <w:t>–6</w:t>
      </w:r>
      <w:r w:rsidR="00441C89" w:rsidRPr="007B6D53">
        <w:rPr>
          <w:rFonts w:ascii="Book Antiqua" w:hAnsi="Book Antiqua"/>
          <w:color w:val="000000" w:themeColor="text1"/>
        </w:rPr>
        <w:t>000</w:t>
      </w:r>
      <w:r w:rsidRPr="007B6D53">
        <w:rPr>
          <w:rFonts w:ascii="Book Antiqua" w:hAnsi="Book Antiqua"/>
          <w:color w:val="000000" w:themeColor="text1"/>
        </w:rPr>
        <w:t xml:space="preserve"> new cases </w:t>
      </w:r>
      <w:r w:rsidR="009275EF" w:rsidRPr="007B6D53">
        <w:rPr>
          <w:rFonts w:ascii="Book Antiqua" w:hAnsi="Book Antiqua"/>
          <w:color w:val="000000" w:themeColor="text1"/>
        </w:rPr>
        <w:t xml:space="preserve">of GISTs are diagnosed per </w:t>
      </w:r>
      <w:proofErr w:type="gramStart"/>
      <w:r w:rsidR="009275EF" w:rsidRPr="007B6D53">
        <w:rPr>
          <w:rFonts w:ascii="Book Antiqua" w:hAnsi="Book Antiqua"/>
          <w:color w:val="000000" w:themeColor="text1"/>
        </w:rPr>
        <w:t>year</w:t>
      </w:r>
      <w:r w:rsidRPr="007B6D53">
        <w:rPr>
          <w:rFonts w:ascii="Book Antiqua" w:hAnsi="Book Antiqua"/>
          <w:color w:val="000000" w:themeColor="text1"/>
          <w:vertAlign w:val="superscript"/>
        </w:rPr>
        <w:t>[</w:t>
      </w:r>
      <w:proofErr w:type="gramEnd"/>
      <w:r w:rsidRPr="007B6D53">
        <w:rPr>
          <w:rFonts w:ascii="Book Antiqua" w:hAnsi="Book Antiqua"/>
          <w:color w:val="000000" w:themeColor="text1"/>
          <w:vertAlign w:val="superscript"/>
        </w:rPr>
        <w:t>6]</w:t>
      </w:r>
      <w:r w:rsidRPr="007B6D53">
        <w:rPr>
          <w:rFonts w:ascii="Book Antiqua" w:hAnsi="Book Antiqua"/>
          <w:color w:val="000000" w:themeColor="text1"/>
        </w:rPr>
        <w:t>.</w:t>
      </w:r>
      <w:r w:rsidR="00120F2D" w:rsidRPr="007B6D53">
        <w:rPr>
          <w:rFonts w:ascii="Book Antiqua" w:hAnsi="Book Antiqua"/>
          <w:color w:val="000000" w:themeColor="text1"/>
        </w:rPr>
        <w:t xml:space="preserve"> </w:t>
      </w:r>
      <w:r w:rsidR="00F6768C" w:rsidRPr="007B6D53">
        <w:rPr>
          <w:rFonts w:ascii="Book Antiqua" w:hAnsi="Book Antiqua"/>
          <w:color w:val="000000" w:themeColor="text1"/>
        </w:rPr>
        <w:t>As per Surveillance</w:t>
      </w:r>
      <w:r w:rsidR="009275EF" w:rsidRPr="007B6D53">
        <w:rPr>
          <w:rFonts w:ascii="Book Antiqua" w:hAnsi="Book Antiqua"/>
          <w:color w:val="000000" w:themeColor="text1"/>
        </w:rPr>
        <w:t>, Epidemiology, and End Results</w:t>
      </w:r>
      <w:r w:rsidR="00F6768C" w:rsidRPr="007B6D53">
        <w:rPr>
          <w:rFonts w:ascii="Book Antiqua" w:hAnsi="Book Antiqua"/>
          <w:color w:val="000000" w:themeColor="text1"/>
        </w:rPr>
        <w:t xml:space="preserve"> database, the incidence </w:t>
      </w:r>
      <w:r w:rsidR="00263EDD" w:rsidRPr="007B6D53">
        <w:rPr>
          <w:rFonts w:ascii="Book Antiqua" w:hAnsi="Book Antiqua"/>
          <w:color w:val="000000" w:themeColor="text1"/>
        </w:rPr>
        <w:t>of GIST increased from 0.55/100</w:t>
      </w:r>
      <w:r w:rsidR="00F6768C" w:rsidRPr="007B6D53">
        <w:rPr>
          <w:rFonts w:ascii="Book Antiqua" w:hAnsi="Book Antiqua"/>
          <w:color w:val="000000" w:themeColor="text1"/>
        </w:rPr>
        <w:t>000 population</w:t>
      </w:r>
      <w:r w:rsidR="00263EDD" w:rsidRPr="007B6D53">
        <w:rPr>
          <w:rFonts w:ascii="Book Antiqua" w:hAnsi="Book Antiqua"/>
          <w:color w:val="000000" w:themeColor="text1"/>
        </w:rPr>
        <w:t xml:space="preserve"> in 2001 to 0.78/100000 population in 2011</w:t>
      </w:r>
      <w:r w:rsidR="00C15B43" w:rsidRPr="007B6D53">
        <w:rPr>
          <w:rFonts w:ascii="Book Antiqua" w:hAnsi="Book Antiqua"/>
          <w:color w:val="000000" w:themeColor="text1"/>
          <w:vertAlign w:val="superscript"/>
        </w:rPr>
        <w:t>[7]</w:t>
      </w:r>
      <w:r w:rsidR="00C15B43" w:rsidRPr="007B6D53">
        <w:rPr>
          <w:rFonts w:ascii="Book Antiqua" w:hAnsi="Book Antiqua"/>
          <w:color w:val="000000" w:themeColor="text1"/>
        </w:rPr>
        <w:t xml:space="preserve">. </w:t>
      </w:r>
      <w:r w:rsidR="00762C56" w:rsidRPr="007B6D53">
        <w:rPr>
          <w:rFonts w:ascii="Book Antiqua" w:hAnsi="Book Antiqua"/>
          <w:color w:val="000000" w:themeColor="text1"/>
        </w:rPr>
        <w:t xml:space="preserve">Another study published in 2006 showed that there was 25-fold increase in incidence of GISTs </w:t>
      </w:r>
      <w:r w:rsidR="00263EDD" w:rsidRPr="007B6D53">
        <w:rPr>
          <w:rFonts w:ascii="Book Antiqua" w:hAnsi="Book Antiqua"/>
          <w:color w:val="000000" w:themeColor="text1"/>
        </w:rPr>
        <w:t>in the US in10 years since 1992</w:t>
      </w:r>
      <w:r w:rsidR="00762C56" w:rsidRPr="007B6D53">
        <w:rPr>
          <w:rFonts w:ascii="Book Antiqua" w:hAnsi="Book Antiqua"/>
          <w:color w:val="000000" w:themeColor="text1"/>
          <w:vertAlign w:val="superscript"/>
        </w:rPr>
        <w:t>[8]</w:t>
      </w:r>
      <w:r w:rsidR="00762C56" w:rsidRPr="007B6D53">
        <w:rPr>
          <w:rFonts w:ascii="Book Antiqua" w:hAnsi="Book Antiqua"/>
          <w:color w:val="000000" w:themeColor="text1"/>
        </w:rPr>
        <w:t xml:space="preserve">. </w:t>
      </w:r>
      <w:r w:rsidR="00C15B43" w:rsidRPr="007B6D53">
        <w:rPr>
          <w:rFonts w:ascii="Book Antiqua" w:hAnsi="Book Antiqua"/>
          <w:color w:val="000000" w:themeColor="text1"/>
        </w:rPr>
        <w:t xml:space="preserve">In Europe, the incidence of GIST varies from 6.5 to 14.5 per million per </w:t>
      </w:r>
      <w:proofErr w:type="gramStart"/>
      <w:r w:rsidR="00C15B43" w:rsidRPr="007B6D53">
        <w:rPr>
          <w:rFonts w:ascii="Book Antiqua" w:hAnsi="Book Antiqua"/>
          <w:color w:val="000000" w:themeColor="text1"/>
        </w:rPr>
        <w:t>year</w:t>
      </w:r>
      <w:r w:rsidR="00AF3993" w:rsidRPr="007B6D53">
        <w:rPr>
          <w:rFonts w:ascii="Book Antiqua" w:hAnsi="Book Antiqua"/>
          <w:color w:val="000000" w:themeColor="text1"/>
          <w:vertAlign w:val="superscript"/>
        </w:rPr>
        <w:t>[</w:t>
      </w:r>
      <w:proofErr w:type="gramEnd"/>
      <w:r w:rsidR="00AF3993" w:rsidRPr="007B6D53">
        <w:rPr>
          <w:rFonts w:ascii="Book Antiqua" w:hAnsi="Book Antiqua"/>
          <w:color w:val="000000" w:themeColor="text1"/>
          <w:vertAlign w:val="superscript"/>
        </w:rPr>
        <w:t>9</w:t>
      </w:r>
      <w:r w:rsidR="00AF3993" w:rsidRPr="007B6D53">
        <w:rPr>
          <w:rFonts w:ascii="Book Antiqua" w:eastAsia="宋体" w:hAnsi="Book Antiqua"/>
          <w:color w:val="000000" w:themeColor="text1"/>
          <w:vertAlign w:val="superscript"/>
          <w:lang w:eastAsia="zh-CN"/>
        </w:rPr>
        <w:t>-</w:t>
      </w:r>
      <w:r w:rsidR="00E62D93" w:rsidRPr="007B6D53">
        <w:rPr>
          <w:rFonts w:ascii="Book Antiqua" w:hAnsi="Book Antiqua"/>
          <w:color w:val="000000" w:themeColor="text1"/>
          <w:vertAlign w:val="superscript"/>
        </w:rPr>
        <w:t>11</w:t>
      </w:r>
      <w:r w:rsidR="00FA30C1" w:rsidRPr="007B6D53">
        <w:rPr>
          <w:rFonts w:ascii="Book Antiqua" w:hAnsi="Book Antiqua"/>
          <w:color w:val="000000" w:themeColor="text1"/>
          <w:vertAlign w:val="superscript"/>
        </w:rPr>
        <w:t>]</w:t>
      </w:r>
      <w:r w:rsidR="00FA30C1" w:rsidRPr="007B6D53">
        <w:rPr>
          <w:rFonts w:ascii="Book Antiqua" w:hAnsi="Book Antiqua"/>
          <w:color w:val="000000" w:themeColor="text1"/>
        </w:rPr>
        <w:t xml:space="preserve">. </w:t>
      </w:r>
      <w:r w:rsidR="007149E8" w:rsidRPr="007B6D53">
        <w:rPr>
          <w:rFonts w:ascii="Book Antiqua" w:hAnsi="Book Antiqua"/>
          <w:color w:val="000000" w:themeColor="text1"/>
        </w:rPr>
        <w:t xml:space="preserve">The </w:t>
      </w:r>
      <w:r w:rsidR="00D31830" w:rsidRPr="007B6D53">
        <w:rPr>
          <w:rFonts w:ascii="Book Antiqua" w:hAnsi="Book Antiqua"/>
          <w:color w:val="000000" w:themeColor="text1"/>
        </w:rPr>
        <w:t xml:space="preserve">exact of </w:t>
      </w:r>
      <w:r w:rsidR="007149E8" w:rsidRPr="007B6D53">
        <w:rPr>
          <w:rFonts w:ascii="Book Antiqua" w:hAnsi="Book Antiqua"/>
          <w:color w:val="000000" w:themeColor="text1"/>
        </w:rPr>
        <w:t xml:space="preserve">prevalence of GIST is not known. But </w:t>
      </w:r>
      <w:r w:rsidR="00D31830" w:rsidRPr="007B6D53">
        <w:rPr>
          <w:rFonts w:ascii="Book Antiqua" w:hAnsi="Book Antiqua"/>
          <w:color w:val="000000" w:themeColor="text1"/>
        </w:rPr>
        <w:t xml:space="preserve">it assumed that </w:t>
      </w:r>
      <w:r w:rsidR="007149E8" w:rsidRPr="007B6D53">
        <w:rPr>
          <w:rFonts w:ascii="Book Antiqua" w:hAnsi="Book Antiqua"/>
          <w:color w:val="000000" w:themeColor="text1"/>
        </w:rPr>
        <w:t xml:space="preserve">as many cases remain silent throughout </w:t>
      </w:r>
      <w:r w:rsidR="00D31830" w:rsidRPr="007B6D53">
        <w:rPr>
          <w:rFonts w:ascii="Book Antiqua" w:hAnsi="Book Antiqua"/>
          <w:color w:val="000000" w:themeColor="text1"/>
        </w:rPr>
        <w:t>their life, the prevalence of GISTs</w:t>
      </w:r>
      <w:r w:rsidR="007149E8" w:rsidRPr="007B6D53">
        <w:rPr>
          <w:rFonts w:ascii="Book Antiqua" w:hAnsi="Book Antiqua"/>
          <w:color w:val="000000" w:themeColor="text1"/>
        </w:rPr>
        <w:t xml:space="preserve"> i</w:t>
      </w:r>
      <w:r w:rsidR="00CF20B5" w:rsidRPr="007B6D53">
        <w:rPr>
          <w:rFonts w:ascii="Book Antiqua" w:hAnsi="Book Antiqua"/>
          <w:color w:val="000000" w:themeColor="text1"/>
        </w:rPr>
        <w:t>s possibly high</w:t>
      </w:r>
      <w:r w:rsidR="007149E8" w:rsidRPr="007B6D53">
        <w:rPr>
          <w:rFonts w:ascii="Book Antiqua" w:hAnsi="Book Antiqua"/>
          <w:color w:val="000000" w:themeColor="text1"/>
        </w:rPr>
        <w:t xml:space="preserve">. One German study on consecutive autopsies found </w:t>
      </w:r>
      <w:r w:rsidR="00D31830" w:rsidRPr="007B6D53">
        <w:rPr>
          <w:rFonts w:ascii="Book Antiqua" w:hAnsi="Book Antiqua"/>
          <w:color w:val="000000" w:themeColor="text1"/>
        </w:rPr>
        <w:t xml:space="preserve">the presence of </w:t>
      </w:r>
      <w:proofErr w:type="spellStart"/>
      <w:r w:rsidR="007149E8" w:rsidRPr="007B6D53">
        <w:rPr>
          <w:rFonts w:ascii="Book Antiqua" w:hAnsi="Book Antiqua"/>
          <w:color w:val="000000" w:themeColor="text1"/>
        </w:rPr>
        <w:t>subcentimeter</w:t>
      </w:r>
      <w:proofErr w:type="spellEnd"/>
      <w:r w:rsidR="007149E8" w:rsidRPr="007B6D53">
        <w:rPr>
          <w:rFonts w:ascii="Book Antiqua" w:hAnsi="Book Antiqua"/>
          <w:color w:val="000000" w:themeColor="text1"/>
        </w:rPr>
        <w:t xml:space="preserve"> GISTs in </w:t>
      </w:r>
      <w:r w:rsidR="00CF20B5" w:rsidRPr="007B6D53">
        <w:rPr>
          <w:rFonts w:ascii="Book Antiqua" w:hAnsi="Book Antiqua"/>
          <w:color w:val="000000" w:themeColor="text1"/>
        </w:rPr>
        <w:t xml:space="preserve">22.5% of </w:t>
      </w:r>
      <w:r w:rsidR="00D108F5" w:rsidRPr="007B6D53">
        <w:rPr>
          <w:rFonts w:ascii="Book Antiqua" w:hAnsi="Book Antiqua"/>
          <w:color w:val="000000" w:themeColor="text1"/>
        </w:rPr>
        <w:t xml:space="preserve">individuals older than 50 </w:t>
      </w:r>
      <w:proofErr w:type="gramStart"/>
      <w:r w:rsidR="00D108F5" w:rsidRPr="007B6D53">
        <w:rPr>
          <w:rFonts w:ascii="Book Antiqua" w:hAnsi="Book Antiqua"/>
          <w:color w:val="000000" w:themeColor="text1"/>
        </w:rPr>
        <w:t>years</w:t>
      </w:r>
      <w:r w:rsidR="00E62D93" w:rsidRPr="007B6D53">
        <w:rPr>
          <w:rFonts w:ascii="Book Antiqua" w:hAnsi="Book Antiqua"/>
          <w:color w:val="000000" w:themeColor="text1"/>
          <w:vertAlign w:val="superscript"/>
        </w:rPr>
        <w:t>[</w:t>
      </w:r>
      <w:proofErr w:type="gramEnd"/>
      <w:r w:rsidR="00E62D93" w:rsidRPr="007B6D53">
        <w:rPr>
          <w:rFonts w:ascii="Book Antiqua" w:hAnsi="Book Antiqua"/>
          <w:color w:val="000000" w:themeColor="text1"/>
          <w:vertAlign w:val="superscript"/>
        </w:rPr>
        <w:t>12</w:t>
      </w:r>
      <w:r w:rsidR="00CF20B5" w:rsidRPr="007B6D53">
        <w:rPr>
          <w:rFonts w:ascii="Book Antiqua" w:hAnsi="Book Antiqua"/>
          <w:color w:val="000000" w:themeColor="text1"/>
          <w:vertAlign w:val="superscript"/>
        </w:rPr>
        <w:t>]</w:t>
      </w:r>
      <w:r w:rsidR="00CF20B5" w:rsidRPr="007B6D53">
        <w:rPr>
          <w:rFonts w:ascii="Book Antiqua" w:hAnsi="Book Antiqua"/>
          <w:color w:val="000000" w:themeColor="text1"/>
        </w:rPr>
        <w:t>.</w:t>
      </w:r>
      <w:r w:rsidR="000A6FAC" w:rsidRPr="007B6D53">
        <w:rPr>
          <w:rFonts w:ascii="Book Antiqua" w:hAnsi="Book Antiqua"/>
          <w:color w:val="000000" w:themeColor="text1"/>
        </w:rPr>
        <w:t xml:space="preserve"> The real incidence of GIST is not known because a lot of tumors have not been tested for the </w:t>
      </w:r>
      <w:r w:rsidR="000A6FAC" w:rsidRPr="007B6D53">
        <w:rPr>
          <w:rFonts w:ascii="Book Antiqua" w:hAnsi="Book Antiqua"/>
          <w:i/>
          <w:color w:val="000000" w:themeColor="text1"/>
        </w:rPr>
        <w:t>KIT</w:t>
      </w:r>
      <w:r w:rsidR="000A6FAC" w:rsidRPr="007B6D53">
        <w:rPr>
          <w:rFonts w:ascii="Book Antiqua" w:hAnsi="Book Antiqua"/>
          <w:color w:val="000000" w:themeColor="text1"/>
        </w:rPr>
        <w:t xml:space="preserve"> or the </w:t>
      </w:r>
      <w:r w:rsidR="005269C7" w:rsidRPr="007B6D53">
        <w:rPr>
          <w:rFonts w:ascii="Book Antiqua" w:eastAsia="Times New Roman" w:hAnsi="Book Antiqua" w:cs="Times New Roman"/>
          <w:color w:val="000000" w:themeColor="text1"/>
        </w:rPr>
        <w:t>Platelet derived growth factor receptor alpha (</w:t>
      </w:r>
      <w:r w:rsidR="005269C7" w:rsidRPr="007B6D53">
        <w:rPr>
          <w:rFonts w:ascii="Book Antiqua" w:eastAsia="Times New Roman" w:hAnsi="Book Antiqua" w:cs="Times New Roman"/>
          <w:i/>
          <w:color w:val="000000" w:themeColor="text1"/>
        </w:rPr>
        <w:t>PDGFRA</w:t>
      </w:r>
      <w:r w:rsidR="005269C7" w:rsidRPr="007B6D53">
        <w:rPr>
          <w:rFonts w:ascii="Book Antiqua" w:eastAsia="Times New Roman" w:hAnsi="Book Antiqua" w:cs="Times New Roman"/>
          <w:color w:val="000000" w:themeColor="text1"/>
        </w:rPr>
        <w:t>)</w:t>
      </w:r>
      <w:r w:rsidR="005269C7" w:rsidRPr="007B6D53">
        <w:rPr>
          <w:rFonts w:ascii="Book Antiqua" w:eastAsia="宋体" w:hAnsi="Book Antiqua" w:cs="Times New Roman"/>
          <w:color w:val="000000" w:themeColor="text1"/>
          <w:lang w:eastAsia="zh-CN"/>
        </w:rPr>
        <w:t xml:space="preserve"> </w:t>
      </w:r>
      <w:r w:rsidR="000A6FAC" w:rsidRPr="007B6D53">
        <w:rPr>
          <w:rFonts w:ascii="Book Antiqua" w:hAnsi="Book Antiqua"/>
          <w:color w:val="000000" w:themeColor="text1"/>
        </w:rPr>
        <w:t>gene mutations.</w:t>
      </w:r>
    </w:p>
    <w:p w14:paraId="0166BB43" w14:textId="77777777" w:rsidR="00241F0E" w:rsidRPr="007B6D53" w:rsidRDefault="00241F0E" w:rsidP="007B6D53">
      <w:pPr>
        <w:adjustRightInd w:val="0"/>
        <w:snapToGrid w:val="0"/>
        <w:spacing w:line="360" w:lineRule="auto"/>
        <w:jc w:val="both"/>
        <w:rPr>
          <w:rFonts w:ascii="Book Antiqua" w:hAnsi="Book Antiqua"/>
          <w:color w:val="000000" w:themeColor="text1"/>
        </w:rPr>
      </w:pPr>
    </w:p>
    <w:p w14:paraId="138FBA95" w14:textId="21D0C9C4" w:rsidR="00120F2D" w:rsidRPr="007B6D53" w:rsidRDefault="00120F2D" w:rsidP="007B6D53">
      <w:pPr>
        <w:adjustRightInd w:val="0"/>
        <w:snapToGrid w:val="0"/>
        <w:spacing w:line="360" w:lineRule="auto"/>
        <w:jc w:val="both"/>
        <w:rPr>
          <w:rFonts w:ascii="Book Antiqua" w:eastAsia="宋体" w:hAnsi="Book Antiqua" w:cs="Times New Roman"/>
          <w:b/>
          <w:color w:val="000000" w:themeColor="text1"/>
          <w:u w:val="single"/>
          <w:lang w:eastAsia="zh-CN"/>
        </w:rPr>
      </w:pPr>
      <w:r w:rsidRPr="007B6D53">
        <w:rPr>
          <w:rFonts w:ascii="Book Antiqua" w:eastAsia="Times New Roman" w:hAnsi="Book Antiqua" w:cs="Times New Roman"/>
          <w:b/>
          <w:color w:val="000000" w:themeColor="text1"/>
          <w:u w:val="single"/>
        </w:rPr>
        <w:t>PATHOPHYSIOLOGY</w:t>
      </w:r>
    </w:p>
    <w:p w14:paraId="497A6C51" w14:textId="77777777" w:rsidR="00AF09B2" w:rsidRPr="007B6D53" w:rsidRDefault="00CC1030" w:rsidP="007B6D53">
      <w:pPr>
        <w:adjustRightInd w:val="0"/>
        <w:snapToGrid w:val="0"/>
        <w:spacing w:line="360" w:lineRule="auto"/>
        <w:jc w:val="both"/>
        <w:rPr>
          <w:rFonts w:ascii="Book Antiqua" w:eastAsia="宋体" w:hAnsi="Book Antiqua" w:cs="Arial"/>
          <w:color w:val="000000" w:themeColor="text1"/>
          <w:shd w:val="clear" w:color="auto" w:fill="FFFFFF"/>
          <w:lang w:eastAsia="zh-CN"/>
        </w:rPr>
      </w:pPr>
      <w:r w:rsidRPr="007B6D53">
        <w:rPr>
          <w:rFonts w:ascii="Book Antiqua" w:eastAsia="Times New Roman" w:hAnsi="Book Antiqua" w:cs="Times New Roman"/>
          <w:color w:val="000000" w:themeColor="text1"/>
        </w:rPr>
        <w:t>Uncontrolled proliferation of ICCs lead</w:t>
      </w:r>
      <w:r w:rsidR="00D97BC9" w:rsidRPr="007B6D53">
        <w:rPr>
          <w:rFonts w:ascii="Book Antiqua" w:eastAsia="Times New Roman" w:hAnsi="Book Antiqua" w:cs="Times New Roman"/>
          <w:color w:val="000000" w:themeColor="text1"/>
        </w:rPr>
        <w:t>s</w:t>
      </w:r>
      <w:r w:rsidRPr="007B6D53">
        <w:rPr>
          <w:rFonts w:ascii="Book Antiqua" w:eastAsia="Times New Roman" w:hAnsi="Book Antiqua" w:cs="Times New Roman"/>
          <w:color w:val="000000" w:themeColor="text1"/>
        </w:rPr>
        <w:t xml:space="preserve"> to the development of GISTs. </w:t>
      </w:r>
      <w:r w:rsidR="00132003" w:rsidRPr="007B6D53">
        <w:rPr>
          <w:rFonts w:ascii="Book Antiqua" w:eastAsia="Times New Roman" w:hAnsi="Book Antiqua" w:cs="Times New Roman"/>
          <w:color w:val="000000" w:themeColor="text1"/>
        </w:rPr>
        <w:t xml:space="preserve">The </w:t>
      </w:r>
      <w:r w:rsidR="00132003" w:rsidRPr="007B6D53">
        <w:rPr>
          <w:rFonts w:ascii="Book Antiqua" w:eastAsia="Times New Roman" w:hAnsi="Book Antiqua" w:cs="Times New Roman"/>
          <w:i/>
          <w:color w:val="000000" w:themeColor="text1"/>
        </w:rPr>
        <w:t>c-kit</w:t>
      </w:r>
      <w:r w:rsidR="00D97BC9" w:rsidRPr="007B6D53">
        <w:rPr>
          <w:rFonts w:ascii="Book Antiqua" w:eastAsia="Times New Roman" w:hAnsi="Book Antiqua" w:cs="Times New Roman"/>
          <w:color w:val="000000" w:themeColor="text1"/>
        </w:rPr>
        <w:t xml:space="preserve"> proto-oncogene located on chromosome 4q 11-12 encodes the transmembrane tyrosine kinase </w:t>
      </w:r>
      <w:proofErr w:type="gramStart"/>
      <w:r w:rsidR="00D97BC9" w:rsidRPr="007B6D53">
        <w:rPr>
          <w:rFonts w:ascii="Book Antiqua" w:eastAsia="Times New Roman" w:hAnsi="Book Antiqua" w:cs="Times New Roman"/>
          <w:color w:val="000000" w:themeColor="text1"/>
        </w:rPr>
        <w:t>KIT</w:t>
      </w:r>
      <w:r w:rsidR="00E62D93" w:rsidRPr="007B6D53">
        <w:rPr>
          <w:rFonts w:ascii="Book Antiqua" w:eastAsia="Times New Roman" w:hAnsi="Book Antiqua" w:cs="Times New Roman"/>
          <w:color w:val="000000" w:themeColor="text1"/>
          <w:vertAlign w:val="superscript"/>
        </w:rPr>
        <w:t>[</w:t>
      </w:r>
      <w:proofErr w:type="gramEnd"/>
      <w:r w:rsidR="00E62D93" w:rsidRPr="007B6D53">
        <w:rPr>
          <w:rFonts w:ascii="Book Antiqua" w:eastAsia="Times New Roman" w:hAnsi="Book Antiqua" w:cs="Times New Roman"/>
          <w:color w:val="000000" w:themeColor="text1"/>
          <w:vertAlign w:val="superscript"/>
        </w:rPr>
        <w:t>13</w:t>
      </w:r>
      <w:r w:rsidR="005D3528" w:rsidRPr="007B6D53">
        <w:rPr>
          <w:rFonts w:ascii="Book Antiqua" w:eastAsia="Times New Roman" w:hAnsi="Book Antiqua" w:cs="Times New Roman"/>
          <w:color w:val="000000" w:themeColor="text1"/>
          <w:vertAlign w:val="superscript"/>
        </w:rPr>
        <w:t>]</w:t>
      </w:r>
      <w:r w:rsidR="005D3528" w:rsidRPr="007B6D53">
        <w:rPr>
          <w:rFonts w:ascii="Book Antiqua" w:eastAsia="Times New Roman" w:hAnsi="Book Antiqua" w:cs="Times New Roman"/>
          <w:color w:val="000000" w:themeColor="text1"/>
        </w:rPr>
        <w:t xml:space="preserve">. </w:t>
      </w:r>
      <w:r w:rsidR="0073419F" w:rsidRPr="007B6D53">
        <w:rPr>
          <w:rFonts w:ascii="Book Antiqua" w:eastAsia="Times New Roman" w:hAnsi="Book Antiqua" w:cs="Times New Roman"/>
          <w:color w:val="000000" w:themeColor="text1"/>
        </w:rPr>
        <w:t xml:space="preserve">The great discovery of gain-of-function mutation of c-KIT in </w:t>
      </w:r>
      <w:r w:rsidR="002C096B" w:rsidRPr="007B6D53">
        <w:rPr>
          <w:rFonts w:ascii="Book Antiqua" w:eastAsia="Times New Roman" w:hAnsi="Book Antiqua" w:cs="Times New Roman"/>
          <w:color w:val="000000" w:themeColor="text1"/>
        </w:rPr>
        <w:t xml:space="preserve">human </w:t>
      </w:r>
      <w:r w:rsidR="0073419F" w:rsidRPr="007B6D53">
        <w:rPr>
          <w:rFonts w:ascii="Book Antiqua" w:eastAsia="Times New Roman" w:hAnsi="Book Antiqua" w:cs="Times New Roman"/>
          <w:color w:val="000000" w:themeColor="text1"/>
        </w:rPr>
        <w:t>GISTs was publi</w:t>
      </w:r>
      <w:r w:rsidR="00E62D93" w:rsidRPr="007B6D53">
        <w:rPr>
          <w:rFonts w:ascii="Book Antiqua" w:eastAsia="Times New Roman" w:hAnsi="Book Antiqua" w:cs="Times New Roman"/>
          <w:color w:val="000000" w:themeColor="text1"/>
        </w:rPr>
        <w:t xml:space="preserve">shed by </w:t>
      </w:r>
      <w:proofErr w:type="spellStart"/>
      <w:r w:rsidR="00E62D93" w:rsidRPr="007B6D53">
        <w:rPr>
          <w:rFonts w:ascii="Book Antiqua" w:eastAsia="Times New Roman" w:hAnsi="Book Antiqua" w:cs="Times New Roman"/>
          <w:color w:val="000000" w:themeColor="text1"/>
        </w:rPr>
        <w:t>Hirota</w:t>
      </w:r>
      <w:proofErr w:type="spellEnd"/>
      <w:r w:rsidR="00E62D93" w:rsidRPr="007B6D53">
        <w:rPr>
          <w:rFonts w:ascii="Book Antiqua" w:eastAsia="Times New Roman" w:hAnsi="Book Antiqua" w:cs="Times New Roman"/>
          <w:color w:val="000000" w:themeColor="text1"/>
        </w:rPr>
        <w:t xml:space="preserve"> </w:t>
      </w:r>
      <w:r w:rsidR="00E62D93" w:rsidRPr="007B6D53">
        <w:rPr>
          <w:rFonts w:ascii="Book Antiqua" w:eastAsia="Times New Roman" w:hAnsi="Book Antiqua" w:cs="Times New Roman"/>
          <w:i/>
          <w:color w:val="000000" w:themeColor="text1"/>
        </w:rPr>
        <w:t xml:space="preserve">et </w:t>
      </w:r>
      <w:proofErr w:type="gramStart"/>
      <w:r w:rsidR="00E62D93" w:rsidRPr="007B6D53">
        <w:rPr>
          <w:rFonts w:ascii="Book Antiqua" w:eastAsia="Times New Roman" w:hAnsi="Book Antiqua" w:cs="Times New Roman"/>
          <w:i/>
          <w:color w:val="000000" w:themeColor="text1"/>
        </w:rPr>
        <w:t>al</w:t>
      </w:r>
      <w:r w:rsidR="00F554A5" w:rsidRPr="007B6D53">
        <w:rPr>
          <w:rFonts w:ascii="Book Antiqua" w:eastAsia="Times New Roman" w:hAnsi="Book Antiqua" w:cs="Times New Roman"/>
          <w:color w:val="000000" w:themeColor="text1"/>
          <w:vertAlign w:val="superscript"/>
        </w:rPr>
        <w:t>[</w:t>
      </w:r>
      <w:proofErr w:type="gramEnd"/>
      <w:r w:rsidR="00F554A5" w:rsidRPr="007B6D53">
        <w:rPr>
          <w:rFonts w:ascii="Book Antiqua" w:eastAsia="Times New Roman" w:hAnsi="Book Antiqua" w:cs="Times New Roman"/>
          <w:color w:val="000000" w:themeColor="text1"/>
          <w:vertAlign w:val="superscript"/>
        </w:rPr>
        <w:t>14]</w:t>
      </w:r>
      <w:r w:rsidR="00E62D93" w:rsidRPr="007B6D53">
        <w:rPr>
          <w:rFonts w:ascii="Book Antiqua" w:eastAsia="Times New Roman" w:hAnsi="Book Antiqua" w:cs="Times New Roman"/>
          <w:color w:val="000000" w:themeColor="text1"/>
        </w:rPr>
        <w:t xml:space="preserve"> in 1998</w:t>
      </w:r>
      <w:r w:rsidR="0073419F" w:rsidRPr="007B6D53">
        <w:rPr>
          <w:rFonts w:ascii="Book Antiqua" w:eastAsia="Times New Roman" w:hAnsi="Book Antiqua" w:cs="Times New Roman"/>
          <w:color w:val="000000" w:themeColor="text1"/>
        </w:rPr>
        <w:t>.</w:t>
      </w:r>
      <w:r w:rsidR="009002FA" w:rsidRPr="007B6D53">
        <w:rPr>
          <w:rFonts w:ascii="Book Antiqua" w:eastAsia="Times New Roman" w:hAnsi="Book Antiqua" w:cs="Times New Roman"/>
          <w:color w:val="000000" w:themeColor="text1"/>
        </w:rPr>
        <w:t xml:space="preserve"> Exon 11 (transmembrane domain) is involved in 90% of </w:t>
      </w:r>
      <w:r w:rsidR="009002FA" w:rsidRPr="007B6D53">
        <w:rPr>
          <w:rFonts w:ascii="Book Antiqua" w:eastAsia="Times New Roman" w:hAnsi="Book Antiqua" w:cs="Times New Roman"/>
          <w:i/>
          <w:color w:val="000000" w:themeColor="text1"/>
        </w:rPr>
        <w:t>KIT</w:t>
      </w:r>
      <w:r w:rsidR="009002FA" w:rsidRPr="007B6D53">
        <w:rPr>
          <w:rFonts w:ascii="Book Antiqua" w:eastAsia="Times New Roman" w:hAnsi="Book Antiqua" w:cs="Times New Roman"/>
          <w:color w:val="000000" w:themeColor="text1"/>
        </w:rPr>
        <w:t xml:space="preserve"> </w:t>
      </w:r>
      <w:r w:rsidR="008B595A" w:rsidRPr="007B6D53">
        <w:rPr>
          <w:rFonts w:ascii="Book Antiqua" w:eastAsia="Times New Roman" w:hAnsi="Book Antiqua" w:cs="Times New Roman"/>
          <w:color w:val="000000" w:themeColor="text1"/>
        </w:rPr>
        <w:t xml:space="preserve">gene </w:t>
      </w:r>
      <w:proofErr w:type="gramStart"/>
      <w:r w:rsidR="005269C7" w:rsidRPr="007B6D53">
        <w:rPr>
          <w:rFonts w:ascii="Book Antiqua" w:eastAsia="Times New Roman" w:hAnsi="Book Antiqua" w:cs="Times New Roman"/>
          <w:color w:val="000000" w:themeColor="text1"/>
        </w:rPr>
        <w:t>mutation</w:t>
      </w:r>
      <w:r w:rsidR="00E62D93" w:rsidRPr="007B6D53">
        <w:rPr>
          <w:rFonts w:ascii="Book Antiqua" w:eastAsia="Times New Roman" w:hAnsi="Book Antiqua" w:cs="Times New Roman"/>
          <w:color w:val="000000" w:themeColor="text1"/>
          <w:vertAlign w:val="superscript"/>
        </w:rPr>
        <w:t>[</w:t>
      </w:r>
      <w:proofErr w:type="gramEnd"/>
      <w:r w:rsidR="00E62D93" w:rsidRPr="007B6D53">
        <w:rPr>
          <w:rFonts w:ascii="Book Antiqua" w:eastAsia="Times New Roman" w:hAnsi="Book Antiqua" w:cs="Times New Roman"/>
          <w:color w:val="000000" w:themeColor="text1"/>
          <w:vertAlign w:val="superscript"/>
        </w:rPr>
        <w:t>15</w:t>
      </w:r>
      <w:r w:rsidR="009002FA" w:rsidRPr="007B6D53">
        <w:rPr>
          <w:rFonts w:ascii="Book Antiqua" w:eastAsia="Times New Roman" w:hAnsi="Book Antiqua" w:cs="Times New Roman"/>
          <w:color w:val="000000" w:themeColor="text1"/>
          <w:vertAlign w:val="superscript"/>
        </w:rPr>
        <w:t>]</w:t>
      </w:r>
      <w:r w:rsidR="009002FA" w:rsidRPr="007B6D53">
        <w:rPr>
          <w:rFonts w:ascii="Book Antiqua" w:eastAsia="Times New Roman" w:hAnsi="Book Antiqua" w:cs="Times New Roman"/>
          <w:color w:val="000000" w:themeColor="text1"/>
        </w:rPr>
        <w:t>.</w:t>
      </w:r>
      <w:r w:rsidR="008B595A" w:rsidRPr="007B6D53">
        <w:rPr>
          <w:rFonts w:ascii="Book Antiqua" w:eastAsia="Times New Roman" w:hAnsi="Book Antiqua" w:cs="Times New Roman"/>
          <w:color w:val="000000" w:themeColor="text1"/>
        </w:rPr>
        <w:t xml:space="preserve"> </w:t>
      </w:r>
      <w:r w:rsidR="00230985" w:rsidRPr="007B6D53">
        <w:rPr>
          <w:rFonts w:ascii="Book Antiqua" w:eastAsia="Times New Roman" w:hAnsi="Book Antiqua" w:cs="Times New Roman"/>
          <w:color w:val="000000" w:themeColor="text1"/>
        </w:rPr>
        <w:t xml:space="preserve">KIT-activating mutations lead to ICCs hyperplasia and GISTs. </w:t>
      </w:r>
      <w:r w:rsidR="00007BF9" w:rsidRPr="007B6D53">
        <w:rPr>
          <w:rFonts w:ascii="Book Antiqua" w:eastAsia="Times New Roman" w:hAnsi="Book Antiqua" w:cs="Times New Roman"/>
          <w:i/>
          <w:color w:val="000000" w:themeColor="text1"/>
        </w:rPr>
        <w:t>KIT</w:t>
      </w:r>
      <w:r w:rsidR="00007BF9" w:rsidRPr="007B6D53">
        <w:rPr>
          <w:rFonts w:ascii="Book Antiqua" w:eastAsia="Times New Roman" w:hAnsi="Book Antiqua" w:cs="Times New Roman"/>
          <w:color w:val="000000" w:themeColor="text1"/>
        </w:rPr>
        <w:t xml:space="preserve"> gene mutation with constitutive activation of tyrosine kinase is found in 75% of GISTs.</w:t>
      </w:r>
      <w:r w:rsidR="00230985" w:rsidRPr="007B6D53">
        <w:rPr>
          <w:rFonts w:ascii="Book Antiqua" w:eastAsia="Times New Roman" w:hAnsi="Book Antiqua" w:cs="Times New Roman"/>
          <w:color w:val="000000" w:themeColor="text1"/>
        </w:rPr>
        <w:t xml:space="preserve"> </w:t>
      </w:r>
      <w:r w:rsidR="00532947" w:rsidRPr="007B6D53">
        <w:rPr>
          <w:rFonts w:ascii="Book Antiqua" w:eastAsia="Times New Roman" w:hAnsi="Book Antiqua" w:cs="Times New Roman"/>
          <w:i/>
          <w:color w:val="000000" w:themeColor="text1"/>
        </w:rPr>
        <w:t>PDGFRA</w:t>
      </w:r>
      <w:r w:rsidR="00532947" w:rsidRPr="007B6D53">
        <w:rPr>
          <w:rFonts w:ascii="Book Antiqua" w:eastAsia="Times New Roman" w:hAnsi="Book Antiqua" w:cs="Times New Roman"/>
          <w:color w:val="000000" w:themeColor="text1"/>
        </w:rPr>
        <w:t xml:space="preserve"> </w:t>
      </w:r>
      <w:r w:rsidR="00660A30" w:rsidRPr="007B6D53">
        <w:rPr>
          <w:rFonts w:ascii="Book Antiqua" w:eastAsia="Times New Roman" w:hAnsi="Book Antiqua" w:cs="Times New Roman"/>
          <w:color w:val="000000" w:themeColor="text1"/>
        </w:rPr>
        <w:t xml:space="preserve">gene </w:t>
      </w:r>
      <w:r w:rsidR="000C216A" w:rsidRPr="007B6D53">
        <w:rPr>
          <w:rFonts w:ascii="Book Antiqua" w:eastAsia="Times New Roman" w:hAnsi="Book Antiqua" w:cs="Times New Roman"/>
          <w:color w:val="000000" w:themeColor="text1"/>
        </w:rPr>
        <w:t xml:space="preserve">at chromosome 4q12 </w:t>
      </w:r>
      <w:r w:rsidR="00660A30" w:rsidRPr="007B6D53">
        <w:rPr>
          <w:rFonts w:ascii="Book Antiqua" w:eastAsia="Times New Roman" w:hAnsi="Book Antiqua" w:cs="Times New Roman"/>
          <w:color w:val="000000" w:themeColor="text1"/>
        </w:rPr>
        <w:t xml:space="preserve">controls production of </w:t>
      </w:r>
      <w:r w:rsidR="00660A30" w:rsidRPr="007B6D53">
        <w:rPr>
          <w:rFonts w:ascii="Book Antiqua" w:eastAsia="Times New Roman" w:hAnsi="Book Antiqua" w:cs="Times New Roman"/>
          <w:i/>
          <w:color w:val="000000" w:themeColor="text1"/>
        </w:rPr>
        <w:t>PDGFRA</w:t>
      </w:r>
      <w:r w:rsidR="00660A30" w:rsidRPr="007B6D53">
        <w:rPr>
          <w:rFonts w:ascii="Book Antiqua" w:eastAsia="Times New Roman" w:hAnsi="Book Antiqua" w:cs="Times New Roman"/>
          <w:color w:val="000000" w:themeColor="text1"/>
        </w:rPr>
        <w:t xml:space="preserve"> </w:t>
      </w:r>
      <w:r w:rsidR="00854E38" w:rsidRPr="007B6D53">
        <w:rPr>
          <w:rFonts w:ascii="Book Antiqua" w:eastAsia="Times New Roman" w:hAnsi="Book Antiqua" w:cs="Times New Roman"/>
          <w:color w:val="000000" w:themeColor="text1"/>
        </w:rPr>
        <w:t xml:space="preserve">which </w:t>
      </w:r>
      <w:r w:rsidR="00660A30" w:rsidRPr="007B6D53">
        <w:rPr>
          <w:rFonts w:ascii="Book Antiqua" w:eastAsia="Times New Roman" w:hAnsi="Book Antiqua" w:cs="Times New Roman"/>
          <w:color w:val="000000" w:themeColor="text1"/>
        </w:rPr>
        <w:t xml:space="preserve">is a part </w:t>
      </w:r>
      <w:r w:rsidR="00636B16" w:rsidRPr="007B6D53">
        <w:rPr>
          <w:rFonts w:ascii="Book Antiqua" w:eastAsia="Times New Roman" w:hAnsi="Book Antiqua" w:cs="Times New Roman"/>
          <w:color w:val="000000" w:themeColor="text1"/>
        </w:rPr>
        <w:t>of a family of proteins called receptor tyrosine kinase (RTKs).</w:t>
      </w:r>
      <w:r w:rsidR="000C216A" w:rsidRPr="007B6D53">
        <w:rPr>
          <w:rFonts w:ascii="Book Antiqua" w:eastAsia="Times New Roman" w:hAnsi="Book Antiqua" w:cs="Times New Roman"/>
          <w:color w:val="000000" w:themeColor="text1"/>
        </w:rPr>
        <w:t xml:space="preserve"> The most common </w:t>
      </w:r>
      <w:r w:rsidR="000C216A" w:rsidRPr="007B6D53">
        <w:rPr>
          <w:rFonts w:ascii="Book Antiqua" w:eastAsia="Times New Roman" w:hAnsi="Book Antiqua" w:cs="Times New Roman"/>
          <w:i/>
          <w:color w:val="000000" w:themeColor="text1"/>
        </w:rPr>
        <w:t>PDGFRA</w:t>
      </w:r>
      <w:r w:rsidR="000C216A" w:rsidRPr="007B6D53">
        <w:rPr>
          <w:rFonts w:ascii="Book Antiqua" w:eastAsia="Times New Roman" w:hAnsi="Book Antiqua" w:cs="Times New Roman"/>
          <w:color w:val="000000" w:themeColor="text1"/>
        </w:rPr>
        <w:t xml:space="preserve"> mutation is </w:t>
      </w:r>
      <w:r w:rsidR="000C216A" w:rsidRPr="007B6D53">
        <w:rPr>
          <w:rFonts w:ascii="Book Antiqua" w:eastAsia="Times New Roman" w:hAnsi="Book Antiqua" w:cs="Arial"/>
          <w:color w:val="000000" w:themeColor="text1"/>
          <w:shd w:val="clear" w:color="auto" w:fill="FFFFFF"/>
        </w:rPr>
        <w:t>Asp84</w:t>
      </w:r>
      <w:r w:rsidR="00F10BC7" w:rsidRPr="007B6D53">
        <w:rPr>
          <w:rFonts w:ascii="Book Antiqua" w:eastAsia="Times New Roman" w:hAnsi="Book Antiqua" w:cs="Arial"/>
          <w:color w:val="000000" w:themeColor="text1"/>
          <w:shd w:val="clear" w:color="auto" w:fill="FFFFFF"/>
        </w:rPr>
        <w:t>2Val substitution in exon</w:t>
      </w:r>
      <w:r w:rsidR="000C216A" w:rsidRPr="007B6D53">
        <w:rPr>
          <w:rFonts w:ascii="Book Antiqua" w:eastAsia="Times New Roman" w:hAnsi="Book Antiqua" w:cs="Arial"/>
          <w:color w:val="000000" w:themeColor="text1"/>
          <w:shd w:val="clear" w:color="auto" w:fill="FFFFFF"/>
        </w:rPr>
        <w:t>18. </w:t>
      </w:r>
      <w:r w:rsidR="00636B16" w:rsidRPr="007B6D53">
        <w:rPr>
          <w:rFonts w:ascii="Book Antiqua" w:eastAsia="Times New Roman" w:hAnsi="Book Antiqua" w:cs="Times New Roman"/>
          <w:color w:val="000000" w:themeColor="text1"/>
        </w:rPr>
        <w:t xml:space="preserve">Intragenic activation mutation </w:t>
      </w:r>
      <w:r w:rsidR="00854E38" w:rsidRPr="007B6D53">
        <w:rPr>
          <w:rFonts w:ascii="Book Antiqua" w:eastAsia="Times New Roman" w:hAnsi="Book Antiqua" w:cs="Times New Roman"/>
          <w:color w:val="000000" w:themeColor="text1"/>
        </w:rPr>
        <w:t xml:space="preserve">of </w:t>
      </w:r>
      <w:r w:rsidR="00854E38" w:rsidRPr="007B6D53">
        <w:rPr>
          <w:rFonts w:ascii="Book Antiqua" w:eastAsia="Times New Roman" w:hAnsi="Book Antiqua" w:cs="Times New Roman"/>
          <w:i/>
          <w:color w:val="000000" w:themeColor="text1"/>
        </w:rPr>
        <w:t>PDGFRA</w:t>
      </w:r>
      <w:r w:rsidR="00854E38" w:rsidRPr="007B6D53">
        <w:rPr>
          <w:rFonts w:ascii="Book Antiqua" w:eastAsia="Times New Roman" w:hAnsi="Book Antiqua" w:cs="Times New Roman"/>
          <w:color w:val="000000" w:themeColor="text1"/>
        </w:rPr>
        <w:t xml:space="preserve"> gene with production of RTKs was found in</w:t>
      </w:r>
      <w:r w:rsidR="00636B16" w:rsidRPr="007B6D53">
        <w:rPr>
          <w:rFonts w:ascii="Book Antiqua" w:eastAsia="Times New Roman" w:hAnsi="Book Antiqua" w:cs="Times New Roman"/>
          <w:color w:val="000000" w:themeColor="text1"/>
        </w:rPr>
        <w:t xml:space="preserve"> about 35% of GISTs lacking </w:t>
      </w:r>
      <w:r w:rsidR="00636B16" w:rsidRPr="007B6D53">
        <w:rPr>
          <w:rFonts w:ascii="Book Antiqua" w:eastAsia="Times New Roman" w:hAnsi="Book Antiqua" w:cs="Times New Roman"/>
          <w:i/>
          <w:color w:val="000000" w:themeColor="text1"/>
        </w:rPr>
        <w:t>KIT</w:t>
      </w:r>
      <w:r w:rsidR="00636B16" w:rsidRPr="007B6D53">
        <w:rPr>
          <w:rFonts w:ascii="Book Antiqua" w:eastAsia="Times New Roman" w:hAnsi="Book Antiqua" w:cs="Times New Roman"/>
          <w:color w:val="000000" w:themeColor="text1"/>
        </w:rPr>
        <w:t xml:space="preserve"> gene </w:t>
      </w:r>
      <w:proofErr w:type="gramStart"/>
      <w:r w:rsidR="00636B16" w:rsidRPr="007B6D53">
        <w:rPr>
          <w:rFonts w:ascii="Book Antiqua" w:eastAsia="Times New Roman" w:hAnsi="Book Antiqua" w:cs="Times New Roman"/>
          <w:color w:val="000000" w:themeColor="text1"/>
        </w:rPr>
        <w:t>mutations</w:t>
      </w:r>
      <w:r w:rsidR="00E62D93" w:rsidRPr="007B6D53">
        <w:rPr>
          <w:rFonts w:ascii="Book Antiqua" w:eastAsia="Times New Roman" w:hAnsi="Book Antiqua" w:cs="Times New Roman"/>
          <w:color w:val="000000" w:themeColor="text1"/>
          <w:vertAlign w:val="superscript"/>
        </w:rPr>
        <w:t>[</w:t>
      </w:r>
      <w:proofErr w:type="gramEnd"/>
      <w:r w:rsidR="00E62D93" w:rsidRPr="007B6D53">
        <w:rPr>
          <w:rFonts w:ascii="Book Antiqua" w:eastAsia="Times New Roman" w:hAnsi="Book Antiqua" w:cs="Times New Roman"/>
          <w:color w:val="000000" w:themeColor="text1"/>
          <w:vertAlign w:val="superscript"/>
        </w:rPr>
        <w:t>16</w:t>
      </w:r>
      <w:r w:rsidR="00854E38" w:rsidRPr="007B6D53">
        <w:rPr>
          <w:rFonts w:ascii="Book Antiqua" w:eastAsia="Times New Roman" w:hAnsi="Book Antiqua" w:cs="Times New Roman"/>
          <w:color w:val="000000" w:themeColor="text1"/>
          <w:vertAlign w:val="superscript"/>
        </w:rPr>
        <w:t>]</w:t>
      </w:r>
      <w:r w:rsidR="00636B16" w:rsidRPr="007B6D53">
        <w:rPr>
          <w:rFonts w:ascii="Book Antiqua" w:eastAsia="Times New Roman" w:hAnsi="Book Antiqua" w:cs="Times New Roman"/>
          <w:color w:val="000000" w:themeColor="text1"/>
        </w:rPr>
        <w:t>.</w:t>
      </w:r>
      <w:r w:rsidR="00816FC2" w:rsidRPr="007B6D53">
        <w:rPr>
          <w:rFonts w:ascii="Book Antiqua" w:eastAsia="Times New Roman" w:hAnsi="Book Antiqua" w:cs="Times New Roman"/>
          <w:color w:val="000000" w:themeColor="text1"/>
        </w:rPr>
        <w:t xml:space="preserve"> Thus the growth</w:t>
      </w:r>
      <w:r w:rsidR="008410CE" w:rsidRPr="007B6D53">
        <w:rPr>
          <w:rFonts w:ascii="Book Antiqua" w:eastAsia="Times New Roman" w:hAnsi="Book Antiqua" w:cs="Times New Roman"/>
          <w:color w:val="000000" w:themeColor="text1"/>
        </w:rPr>
        <w:t xml:space="preserve"> of GISTs is propelled by mutation of either </w:t>
      </w:r>
      <w:r w:rsidR="008410CE" w:rsidRPr="007B6D53">
        <w:rPr>
          <w:rFonts w:ascii="Book Antiqua" w:eastAsia="Times New Roman" w:hAnsi="Book Antiqua" w:cs="Times New Roman"/>
          <w:i/>
          <w:color w:val="000000" w:themeColor="text1"/>
        </w:rPr>
        <w:t>KIT</w:t>
      </w:r>
      <w:r w:rsidR="008410CE" w:rsidRPr="007B6D53">
        <w:rPr>
          <w:rFonts w:ascii="Book Antiqua" w:eastAsia="Times New Roman" w:hAnsi="Book Antiqua" w:cs="Times New Roman"/>
          <w:color w:val="000000" w:themeColor="text1"/>
        </w:rPr>
        <w:t xml:space="preserve"> gene</w:t>
      </w:r>
      <w:r w:rsidR="00F10BC7" w:rsidRPr="007B6D53">
        <w:rPr>
          <w:rFonts w:ascii="Book Antiqua" w:eastAsia="Times New Roman" w:hAnsi="Book Antiqua" w:cs="Times New Roman"/>
          <w:color w:val="000000" w:themeColor="text1"/>
        </w:rPr>
        <w:t xml:space="preserve"> (75% of cases) or </w:t>
      </w:r>
      <w:r w:rsidR="00F10BC7" w:rsidRPr="007B6D53">
        <w:rPr>
          <w:rFonts w:ascii="Book Antiqua" w:eastAsia="Times New Roman" w:hAnsi="Book Antiqua" w:cs="Times New Roman"/>
          <w:i/>
          <w:color w:val="000000" w:themeColor="text1"/>
        </w:rPr>
        <w:t>PDGFR</w:t>
      </w:r>
      <w:r w:rsidR="008410CE" w:rsidRPr="007B6D53">
        <w:rPr>
          <w:rFonts w:ascii="Book Antiqua" w:eastAsia="Times New Roman" w:hAnsi="Book Antiqua" w:cs="Times New Roman"/>
          <w:i/>
          <w:color w:val="000000" w:themeColor="text1"/>
        </w:rPr>
        <w:t>A</w:t>
      </w:r>
      <w:r w:rsidR="008410CE" w:rsidRPr="007B6D53">
        <w:rPr>
          <w:rFonts w:ascii="Book Antiqua" w:eastAsia="Times New Roman" w:hAnsi="Book Antiqua" w:cs="Times New Roman"/>
          <w:color w:val="000000" w:themeColor="text1"/>
        </w:rPr>
        <w:t xml:space="preserve"> gene (10% of cases). The oncogenic mechanisms appear to be alternative and mutually exclusive.</w:t>
      </w:r>
      <w:r w:rsidR="00E23165" w:rsidRPr="007B6D53">
        <w:rPr>
          <w:rFonts w:ascii="Book Antiqua" w:eastAsia="Times New Roman" w:hAnsi="Book Antiqua" w:cs="Times New Roman"/>
          <w:color w:val="000000" w:themeColor="text1"/>
        </w:rPr>
        <w:t xml:space="preserve"> GISTs associated with either </w:t>
      </w:r>
      <w:r w:rsidR="00E23165" w:rsidRPr="007B6D53">
        <w:rPr>
          <w:rFonts w:ascii="Book Antiqua" w:eastAsia="Times New Roman" w:hAnsi="Book Antiqua" w:cs="Times New Roman"/>
          <w:i/>
          <w:color w:val="000000" w:themeColor="text1"/>
        </w:rPr>
        <w:t>KIT</w:t>
      </w:r>
      <w:r w:rsidR="00E23165" w:rsidRPr="007B6D53">
        <w:rPr>
          <w:rFonts w:ascii="Book Antiqua" w:eastAsia="Times New Roman" w:hAnsi="Book Antiqua" w:cs="Times New Roman"/>
          <w:color w:val="000000" w:themeColor="text1"/>
        </w:rPr>
        <w:t xml:space="preserve"> or </w:t>
      </w:r>
      <w:r w:rsidR="00E23165" w:rsidRPr="007B6D53">
        <w:rPr>
          <w:rFonts w:ascii="Book Antiqua" w:eastAsia="Times New Roman" w:hAnsi="Book Antiqua" w:cs="Times New Roman"/>
          <w:i/>
          <w:color w:val="000000" w:themeColor="text1"/>
        </w:rPr>
        <w:t>PDGFRA</w:t>
      </w:r>
      <w:r w:rsidR="00E23165" w:rsidRPr="007B6D53">
        <w:rPr>
          <w:rFonts w:ascii="Book Antiqua" w:eastAsia="Times New Roman" w:hAnsi="Book Antiqua" w:cs="Times New Roman"/>
          <w:color w:val="000000" w:themeColor="text1"/>
        </w:rPr>
        <w:t xml:space="preserve"> gene mutation</w:t>
      </w:r>
      <w:r w:rsidR="00F10BC7" w:rsidRPr="007B6D53">
        <w:rPr>
          <w:rFonts w:ascii="Book Antiqua" w:eastAsia="Times New Roman" w:hAnsi="Book Antiqua" w:cs="Times New Roman"/>
          <w:color w:val="000000" w:themeColor="text1"/>
        </w:rPr>
        <w:t>s</w:t>
      </w:r>
      <w:r w:rsidR="00E23165" w:rsidRPr="007B6D53">
        <w:rPr>
          <w:rFonts w:ascii="Book Antiqua" w:eastAsia="Times New Roman" w:hAnsi="Book Antiqua" w:cs="Times New Roman"/>
          <w:color w:val="000000" w:themeColor="text1"/>
        </w:rPr>
        <w:t xml:space="preserve"> are indistinguishable with respect to </w:t>
      </w:r>
      <w:r w:rsidR="00F10BC7" w:rsidRPr="007B6D53">
        <w:rPr>
          <w:rFonts w:ascii="Book Antiqua" w:eastAsia="Times New Roman" w:hAnsi="Book Antiqua" w:cs="Times New Roman"/>
          <w:color w:val="000000" w:themeColor="text1"/>
        </w:rPr>
        <w:t xml:space="preserve">cytogenetic changes associated with </w:t>
      </w:r>
      <w:r w:rsidR="00E23165" w:rsidRPr="007B6D53">
        <w:rPr>
          <w:rFonts w:ascii="Book Antiqua" w:eastAsia="Times New Roman" w:hAnsi="Book Antiqua" w:cs="Times New Roman"/>
          <w:color w:val="000000" w:themeColor="text1"/>
        </w:rPr>
        <w:t xml:space="preserve">tumor progression. </w:t>
      </w:r>
      <w:r w:rsidR="00F10BC7" w:rsidRPr="007B6D53">
        <w:rPr>
          <w:rFonts w:ascii="Book Antiqua" w:eastAsia="Times New Roman" w:hAnsi="Book Antiqua" w:cs="Times New Roman"/>
          <w:color w:val="000000" w:themeColor="text1"/>
        </w:rPr>
        <w:t xml:space="preserve">But GISTs associated with </w:t>
      </w:r>
      <w:r w:rsidR="00F10BC7" w:rsidRPr="007B6D53">
        <w:rPr>
          <w:rFonts w:ascii="Book Antiqua" w:eastAsia="Times New Roman" w:hAnsi="Book Antiqua" w:cs="Times New Roman"/>
          <w:i/>
          <w:color w:val="000000" w:themeColor="text1"/>
        </w:rPr>
        <w:t>PDGFRA</w:t>
      </w:r>
      <w:r w:rsidR="00F10BC7" w:rsidRPr="007B6D53">
        <w:rPr>
          <w:rFonts w:ascii="Book Antiqua" w:eastAsia="Times New Roman" w:hAnsi="Book Antiqua" w:cs="Times New Roman"/>
          <w:color w:val="000000" w:themeColor="text1"/>
        </w:rPr>
        <w:t xml:space="preserve"> mutation due to</w:t>
      </w:r>
      <w:r w:rsidR="00E62D93" w:rsidRPr="007B6D53">
        <w:rPr>
          <w:rFonts w:ascii="Book Antiqua" w:eastAsia="Times New Roman" w:hAnsi="Book Antiqua" w:cs="Times New Roman"/>
          <w:color w:val="000000" w:themeColor="text1"/>
        </w:rPr>
        <w:t xml:space="preserve"> </w:t>
      </w:r>
      <w:r w:rsidR="00F10BC7" w:rsidRPr="007B6D53">
        <w:rPr>
          <w:rFonts w:ascii="Book Antiqua" w:eastAsia="Times New Roman" w:hAnsi="Book Antiqua" w:cs="Arial"/>
          <w:color w:val="000000" w:themeColor="text1"/>
          <w:shd w:val="clear" w:color="auto" w:fill="FFFFFF"/>
        </w:rPr>
        <w:t>Asp842Val substitution in exon18 is resistant to tyrosine kina</w:t>
      </w:r>
      <w:r w:rsidR="00FA639A" w:rsidRPr="007B6D53">
        <w:rPr>
          <w:rFonts w:ascii="Book Antiqua" w:eastAsia="Times New Roman" w:hAnsi="Book Antiqua" w:cs="Arial"/>
          <w:color w:val="000000" w:themeColor="text1"/>
          <w:shd w:val="clear" w:color="auto" w:fill="FFFFFF"/>
        </w:rPr>
        <w:t>se inhibitor (TKI</w:t>
      </w:r>
      <w:r w:rsidR="003B5D2F" w:rsidRPr="007B6D53">
        <w:rPr>
          <w:rFonts w:ascii="Book Antiqua" w:eastAsia="Times New Roman" w:hAnsi="Book Antiqua" w:cs="Arial"/>
          <w:color w:val="000000" w:themeColor="text1"/>
          <w:shd w:val="clear" w:color="auto" w:fill="FFFFFF"/>
        </w:rPr>
        <w:t>) imatinib</w:t>
      </w:r>
      <w:r w:rsidR="00FA639A" w:rsidRPr="007B6D53">
        <w:rPr>
          <w:rFonts w:ascii="Book Antiqua" w:eastAsia="Times New Roman" w:hAnsi="Book Antiqua" w:cs="Arial"/>
          <w:color w:val="000000" w:themeColor="text1"/>
          <w:shd w:val="clear" w:color="auto" w:fill="FFFFFF"/>
        </w:rPr>
        <w:t xml:space="preserve"> mesylate</w:t>
      </w:r>
      <w:r w:rsidR="00F10BC7" w:rsidRPr="007B6D53">
        <w:rPr>
          <w:rFonts w:ascii="Book Antiqua" w:eastAsia="Times New Roman" w:hAnsi="Book Antiqua" w:cs="Arial"/>
          <w:color w:val="000000" w:themeColor="text1"/>
          <w:shd w:val="clear" w:color="auto" w:fill="FFFFFF"/>
        </w:rPr>
        <w:t>.</w:t>
      </w:r>
      <w:r w:rsidR="00174004" w:rsidRPr="007B6D53">
        <w:rPr>
          <w:rFonts w:ascii="Book Antiqua" w:eastAsia="Times New Roman" w:hAnsi="Book Antiqua" w:cs="Arial"/>
          <w:color w:val="000000" w:themeColor="text1"/>
          <w:shd w:val="clear" w:color="auto" w:fill="FFFFFF"/>
        </w:rPr>
        <w:t xml:space="preserve"> </w:t>
      </w:r>
      <w:r w:rsidR="006C2D78" w:rsidRPr="007B6D53">
        <w:rPr>
          <w:rFonts w:ascii="Book Antiqua" w:eastAsia="Times New Roman" w:hAnsi="Book Antiqua" w:cs="Arial"/>
          <w:color w:val="000000" w:themeColor="text1"/>
          <w:shd w:val="clear" w:color="auto" w:fill="FFFFFF"/>
        </w:rPr>
        <w:t xml:space="preserve">About 15% of GISTs do not have detectable </w:t>
      </w:r>
      <w:r w:rsidR="006C2D78" w:rsidRPr="007B6D53">
        <w:rPr>
          <w:rFonts w:ascii="Book Antiqua" w:eastAsia="Times New Roman" w:hAnsi="Book Antiqua" w:cs="Arial"/>
          <w:i/>
          <w:color w:val="000000" w:themeColor="text1"/>
          <w:shd w:val="clear" w:color="auto" w:fill="FFFFFF"/>
        </w:rPr>
        <w:t>KIT</w:t>
      </w:r>
      <w:r w:rsidR="006C2D78" w:rsidRPr="007B6D53">
        <w:rPr>
          <w:rFonts w:ascii="Book Antiqua" w:eastAsia="Times New Roman" w:hAnsi="Book Antiqua" w:cs="Arial"/>
          <w:color w:val="000000" w:themeColor="text1"/>
          <w:shd w:val="clear" w:color="auto" w:fill="FFFFFF"/>
        </w:rPr>
        <w:t xml:space="preserve"> or </w:t>
      </w:r>
      <w:r w:rsidR="006C2D78" w:rsidRPr="007B6D53">
        <w:rPr>
          <w:rFonts w:ascii="Book Antiqua" w:eastAsia="Times New Roman" w:hAnsi="Book Antiqua" w:cs="Arial"/>
          <w:i/>
          <w:color w:val="000000" w:themeColor="text1"/>
          <w:shd w:val="clear" w:color="auto" w:fill="FFFFFF"/>
        </w:rPr>
        <w:t>PDGFRA</w:t>
      </w:r>
      <w:r w:rsidR="006C2D78" w:rsidRPr="007B6D53">
        <w:rPr>
          <w:rFonts w:ascii="Book Antiqua" w:eastAsia="Times New Roman" w:hAnsi="Book Antiqua" w:cs="Arial"/>
          <w:color w:val="000000" w:themeColor="text1"/>
          <w:shd w:val="clear" w:color="auto" w:fill="FFFFFF"/>
        </w:rPr>
        <w:t xml:space="preserve"> gene mutation. These are so-called ‘wild-type’ GISTs or pediatric GISTs. </w:t>
      </w:r>
      <w:r w:rsidR="000708FA" w:rsidRPr="007B6D53">
        <w:rPr>
          <w:rFonts w:ascii="Book Antiqua" w:eastAsia="Times New Roman" w:hAnsi="Book Antiqua" w:cs="Arial"/>
          <w:color w:val="000000" w:themeColor="text1"/>
          <w:shd w:val="clear" w:color="auto" w:fill="FFFFFF"/>
        </w:rPr>
        <w:t>Wild-type</w:t>
      </w:r>
      <w:r w:rsidR="00865B91" w:rsidRPr="007B6D53">
        <w:rPr>
          <w:rFonts w:ascii="Book Antiqua" w:eastAsia="Times New Roman" w:hAnsi="Book Antiqua" w:cs="Arial"/>
          <w:color w:val="000000" w:themeColor="text1"/>
          <w:shd w:val="clear" w:color="auto" w:fill="FFFFFF"/>
        </w:rPr>
        <w:t xml:space="preserve"> GISTs should be tested for</w:t>
      </w:r>
      <w:r w:rsidR="000708FA" w:rsidRPr="007B6D53">
        <w:rPr>
          <w:rFonts w:ascii="Book Antiqua" w:eastAsia="Times New Roman" w:hAnsi="Book Antiqua" w:cs="Arial"/>
          <w:color w:val="000000" w:themeColor="text1"/>
          <w:shd w:val="clear" w:color="auto" w:fill="FFFFFF"/>
        </w:rPr>
        <w:t xml:space="preserve"> germ-line mutation in the </w:t>
      </w:r>
      <w:r w:rsidR="000708FA" w:rsidRPr="007B6D53">
        <w:rPr>
          <w:rFonts w:ascii="Book Antiqua" w:eastAsia="Times New Roman" w:hAnsi="Book Antiqua" w:cs="Arial"/>
          <w:i/>
          <w:color w:val="000000" w:themeColor="text1"/>
          <w:shd w:val="clear" w:color="auto" w:fill="FFFFFF"/>
        </w:rPr>
        <w:t>SDH</w:t>
      </w:r>
      <w:r w:rsidR="000708FA" w:rsidRPr="007B6D53">
        <w:rPr>
          <w:rFonts w:ascii="Book Antiqua" w:eastAsia="Times New Roman" w:hAnsi="Book Antiqua" w:cs="Arial"/>
          <w:color w:val="000000" w:themeColor="text1"/>
          <w:shd w:val="clear" w:color="auto" w:fill="FFFFFF"/>
        </w:rPr>
        <w:t xml:space="preserve"> gene</w:t>
      </w:r>
      <w:r w:rsidR="00865B91" w:rsidRPr="007B6D53">
        <w:rPr>
          <w:rFonts w:ascii="Book Antiqua" w:eastAsia="Times New Roman" w:hAnsi="Book Antiqua" w:cs="Arial"/>
          <w:color w:val="000000" w:themeColor="text1"/>
          <w:shd w:val="clear" w:color="auto" w:fill="FFFFFF"/>
        </w:rPr>
        <w:t xml:space="preserve"> (</w:t>
      </w:r>
      <w:r w:rsidR="00865B91" w:rsidRPr="007B6D53">
        <w:rPr>
          <w:rFonts w:ascii="Book Antiqua" w:eastAsia="Times New Roman" w:hAnsi="Book Antiqua" w:cs="Arial"/>
          <w:i/>
          <w:color w:val="000000" w:themeColor="text1"/>
          <w:shd w:val="clear" w:color="auto" w:fill="FFFFFF"/>
        </w:rPr>
        <w:t>SDH</w:t>
      </w:r>
      <w:r w:rsidR="00865B91" w:rsidRPr="007B6D53">
        <w:rPr>
          <w:rFonts w:ascii="Book Antiqua" w:eastAsia="Times New Roman" w:hAnsi="Book Antiqua" w:cs="Arial"/>
          <w:color w:val="000000" w:themeColor="text1"/>
          <w:shd w:val="clear" w:color="auto" w:fill="FFFFFF"/>
        </w:rPr>
        <w:t xml:space="preserve"> deficient by immunohistochemistry)</w:t>
      </w:r>
      <w:r w:rsidR="000708FA" w:rsidRPr="007B6D53">
        <w:rPr>
          <w:rFonts w:ascii="Book Antiqua" w:eastAsia="Times New Roman" w:hAnsi="Book Antiqua" w:cs="Arial"/>
          <w:color w:val="000000" w:themeColor="text1"/>
          <w:shd w:val="clear" w:color="auto" w:fill="FFFFFF"/>
        </w:rPr>
        <w:t xml:space="preserve">. </w:t>
      </w:r>
      <w:r w:rsidR="006C2D78" w:rsidRPr="007B6D53">
        <w:rPr>
          <w:rFonts w:ascii="Book Antiqua" w:eastAsia="Times New Roman" w:hAnsi="Book Antiqua" w:cs="Arial"/>
          <w:color w:val="000000" w:themeColor="text1"/>
          <w:shd w:val="clear" w:color="auto" w:fill="FFFFFF"/>
        </w:rPr>
        <w:t xml:space="preserve">Clinically, they cannot be distinguished from </w:t>
      </w:r>
      <w:r w:rsidR="006C2D78" w:rsidRPr="007B6D53">
        <w:rPr>
          <w:rFonts w:ascii="Book Antiqua" w:eastAsia="Times New Roman" w:hAnsi="Book Antiqua" w:cs="Arial"/>
          <w:i/>
          <w:color w:val="000000" w:themeColor="text1"/>
          <w:shd w:val="clear" w:color="auto" w:fill="FFFFFF"/>
        </w:rPr>
        <w:t>KIT</w:t>
      </w:r>
      <w:r w:rsidR="006C2D78" w:rsidRPr="007B6D53">
        <w:rPr>
          <w:rFonts w:ascii="Book Antiqua" w:eastAsia="Times New Roman" w:hAnsi="Book Antiqua" w:cs="Arial"/>
          <w:color w:val="000000" w:themeColor="text1"/>
          <w:shd w:val="clear" w:color="auto" w:fill="FFFFFF"/>
        </w:rPr>
        <w:t xml:space="preserve"> or </w:t>
      </w:r>
      <w:r w:rsidR="006C2D78" w:rsidRPr="007B6D53">
        <w:rPr>
          <w:rFonts w:ascii="Book Antiqua" w:eastAsia="Times New Roman" w:hAnsi="Book Antiqua" w:cs="Arial"/>
          <w:i/>
          <w:color w:val="000000" w:themeColor="text1"/>
          <w:shd w:val="clear" w:color="auto" w:fill="FFFFFF"/>
        </w:rPr>
        <w:t>PDGFRA</w:t>
      </w:r>
      <w:r w:rsidR="006C2D78" w:rsidRPr="007B6D53">
        <w:rPr>
          <w:rFonts w:ascii="Book Antiqua" w:eastAsia="Times New Roman" w:hAnsi="Book Antiqua" w:cs="Arial"/>
          <w:color w:val="000000" w:themeColor="text1"/>
          <w:shd w:val="clear" w:color="auto" w:fill="FFFFFF"/>
        </w:rPr>
        <w:t xml:space="preserve">-mutant GISTs and have </w:t>
      </w:r>
      <w:r w:rsidR="00623BCA" w:rsidRPr="007B6D53">
        <w:rPr>
          <w:rFonts w:ascii="Book Antiqua" w:eastAsia="Times New Roman" w:hAnsi="Book Antiqua" w:cs="Arial"/>
          <w:color w:val="000000" w:themeColor="text1"/>
          <w:shd w:val="clear" w:color="auto" w:fill="FFFFFF"/>
        </w:rPr>
        <w:t xml:space="preserve">the same morphology, express high levels of </w:t>
      </w:r>
      <w:r w:rsidR="00623BCA" w:rsidRPr="007B6D53">
        <w:rPr>
          <w:rFonts w:ascii="Book Antiqua" w:eastAsia="Times New Roman" w:hAnsi="Book Antiqua" w:cs="Arial"/>
          <w:i/>
          <w:color w:val="000000" w:themeColor="text1"/>
          <w:shd w:val="clear" w:color="auto" w:fill="FFFFFF"/>
        </w:rPr>
        <w:t>KIT</w:t>
      </w:r>
      <w:r w:rsidR="00623BCA" w:rsidRPr="007B6D53">
        <w:rPr>
          <w:rFonts w:ascii="Book Antiqua" w:eastAsia="Times New Roman" w:hAnsi="Book Antiqua" w:cs="Arial"/>
          <w:color w:val="000000" w:themeColor="text1"/>
          <w:shd w:val="clear" w:color="auto" w:fill="FFFFFF"/>
        </w:rPr>
        <w:t>, and occur in any part o</w:t>
      </w:r>
      <w:r w:rsidR="00E62D93" w:rsidRPr="007B6D53">
        <w:rPr>
          <w:rFonts w:ascii="Book Antiqua" w:eastAsia="Times New Roman" w:hAnsi="Book Antiqua" w:cs="Arial"/>
          <w:color w:val="000000" w:themeColor="text1"/>
          <w:shd w:val="clear" w:color="auto" w:fill="FFFFFF"/>
        </w:rPr>
        <w:t xml:space="preserve">f the </w:t>
      </w:r>
      <w:r w:rsidR="006C3C7F" w:rsidRPr="007B6D53">
        <w:rPr>
          <w:rFonts w:ascii="Book Antiqua" w:eastAsia="宋体" w:hAnsi="Book Antiqua" w:cs="Arial"/>
          <w:color w:val="000000" w:themeColor="text1"/>
          <w:shd w:val="clear" w:color="auto" w:fill="FFFFFF"/>
          <w:lang w:eastAsia="zh-CN"/>
        </w:rPr>
        <w:t>GI</w:t>
      </w:r>
      <w:r w:rsidR="00E62D93" w:rsidRPr="007B6D53">
        <w:rPr>
          <w:rFonts w:ascii="Book Antiqua" w:eastAsia="Times New Roman" w:hAnsi="Book Antiqua" w:cs="Arial"/>
          <w:color w:val="000000" w:themeColor="text1"/>
          <w:shd w:val="clear" w:color="auto" w:fill="FFFFFF"/>
        </w:rPr>
        <w:t xml:space="preserve"> </w:t>
      </w:r>
      <w:proofErr w:type="gramStart"/>
      <w:r w:rsidR="00E62D93" w:rsidRPr="007B6D53">
        <w:rPr>
          <w:rFonts w:ascii="Book Antiqua" w:eastAsia="Times New Roman" w:hAnsi="Book Antiqua" w:cs="Arial"/>
          <w:color w:val="000000" w:themeColor="text1"/>
          <w:shd w:val="clear" w:color="auto" w:fill="FFFFFF"/>
        </w:rPr>
        <w:t>tract</w:t>
      </w:r>
      <w:r w:rsidR="00E62D93" w:rsidRPr="007B6D53">
        <w:rPr>
          <w:rFonts w:ascii="Book Antiqua" w:eastAsia="Times New Roman" w:hAnsi="Book Antiqua" w:cs="Arial"/>
          <w:color w:val="000000" w:themeColor="text1"/>
          <w:shd w:val="clear" w:color="auto" w:fill="FFFFFF"/>
          <w:vertAlign w:val="superscript"/>
        </w:rPr>
        <w:t>[</w:t>
      </w:r>
      <w:proofErr w:type="gramEnd"/>
      <w:r w:rsidR="00E62D93" w:rsidRPr="007B6D53">
        <w:rPr>
          <w:rFonts w:ascii="Book Antiqua" w:eastAsia="Times New Roman" w:hAnsi="Book Antiqua" w:cs="Arial"/>
          <w:color w:val="000000" w:themeColor="text1"/>
          <w:shd w:val="clear" w:color="auto" w:fill="FFFFFF"/>
          <w:vertAlign w:val="superscript"/>
        </w:rPr>
        <w:t>17</w:t>
      </w:r>
      <w:r w:rsidR="00623BCA" w:rsidRPr="007B6D53">
        <w:rPr>
          <w:rFonts w:ascii="Book Antiqua" w:eastAsia="Times New Roman" w:hAnsi="Book Antiqua" w:cs="Arial"/>
          <w:color w:val="000000" w:themeColor="text1"/>
          <w:shd w:val="clear" w:color="auto" w:fill="FFFFFF"/>
          <w:vertAlign w:val="superscript"/>
        </w:rPr>
        <w:t>]</w:t>
      </w:r>
      <w:r w:rsidR="00623BCA" w:rsidRPr="007B6D53">
        <w:rPr>
          <w:rFonts w:ascii="Book Antiqua" w:eastAsia="Times New Roman" w:hAnsi="Book Antiqua" w:cs="Arial"/>
          <w:color w:val="000000" w:themeColor="text1"/>
          <w:shd w:val="clear" w:color="auto" w:fill="FFFFFF"/>
        </w:rPr>
        <w:t>.</w:t>
      </w:r>
      <w:r w:rsidR="00931E48" w:rsidRPr="007B6D53">
        <w:rPr>
          <w:rFonts w:ascii="Book Antiqua" w:eastAsia="Times New Roman" w:hAnsi="Book Antiqua" w:cs="Arial"/>
          <w:color w:val="000000" w:themeColor="text1"/>
          <w:shd w:val="clear" w:color="auto" w:fill="FFFFFF"/>
        </w:rPr>
        <w:t xml:space="preserve"> Few other genetic mutations have been detected in wild-type GISTs. These include </w:t>
      </w:r>
      <w:r w:rsidR="00931E48" w:rsidRPr="007B6D53">
        <w:rPr>
          <w:rFonts w:ascii="Book Antiqua" w:eastAsia="Times New Roman" w:hAnsi="Book Antiqua" w:cs="Arial"/>
          <w:i/>
          <w:color w:val="000000" w:themeColor="text1"/>
          <w:shd w:val="clear" w:color="auto" w:fill="FFFFFF"/>
        </w:rPr>
        <w:t>BRAF</w:t>
      </w:r>
      <w:r w:rsidR="00931E48" w:rsidRPr="007B6D53">
        <w:rPr>
          <w:rFonts w:ascii="Book Antiqua" w:eastAsia="Times New Roman" w:hAnsi="Book Antiqua" w:cs="Arial"/>
          <w:color w:val="000000" w:themeColor="text1"/>
          <w:shd w:val="clear" w:color="auto" w:fill="FFFFFF"/>
        </w:rPr>
        <w:t xml:space="preserve">, </w:t>
      </w:r>
      <w:r w:rsidR="00931E48" w:rsidRPr="007B6D53">
        <w:rPr>
          <w:rFonts w:ascii="Book Antiqua" w:eastAsia="Times New Roman" w:hAnsi="Book Antiqua" w:cs="Arial"/>
          <w:i/>
          <w:color w:val="000000" w:themeColor="text1"/>
          <w:shd w:val="clear" w:color="auto" w:fill="FFFFFF"/>
        </w:rPr>
        <w:t>HRAS</w:t>
      </w:r>
      <w:r w:rsidR="00931E48" w:rsidRPr="007B6D53">
        <w:rPr>
          <w:rFonts w:ascii="Book Antiqua" w:eastAsia="Times New Roman" w:hAnsi="Book Antiqua" w:cs="Arial"/>
          <w:color w:val="000000" w:themeColor="text1"/>
          <w:shd w:val="clear" w:color="auto" w:fill="FFFFFF"/>
        </w:rPr>
        <w:t xml:space="preserve">, </w:t>
      </w:r>
      <w:r w:rsidR="00931E48" w:rsidRPr="007B6D53">
        <w:rPr>
          <w:rFonts w:ascii="Book Antiqua" w:eastAsia="Times New Roman" w:hAnsi="Book Antiqua" w:cs="Arial"/>
          <w:i/>
          <w:color w:val="000000" w:themeColor="text1"/>
          <w:shd w:val="clear" w:color="auto" w:fill="FFFFFF"/>
        </w:rPr>
        <w:t>NRAS</w:t>
      </w:r>
      <w:r w:rsidR="00931E48" w:rsidRPr="007B6D53">
        <w:rPr>
          <w:rFonts w:ascii="Book Antiqua" w:eastAsia="Times New Roman" w:hAnsi="Book Antiqua" w:cs="Arial"/>
          <w:color w:val="000000" w:themeColor="text1"/>
          <w:shd w:val="clear" w:color="auto" w:fill="FFFFFF"/>
        </w:rPr>
        <w:t xml:space="preserve">, </w:t>
      </w:r>
      <w:r w:rsidR="00931E48" w:rsidRPr="007B6D53">
        <w:rPr>
          <w:rFonts w:ascii="Book Antiqua" w:eastAsia="Times New Roman" w:hAnsi="Book Antiqua" w:cs="Arial"/>
          <w:i/>
          <w:color w:val="000000" w:themeColor="text1"/>
          <w:shd w:val="clear" w:color="auto" w:fill="FFFFFF"/>
        </w:rPr>
        <w:t>PIK3CA</w:t>
      </w:r>
      <w:r w:rsidR="00931E48" w:rsidRPr="007B6D53">
        <w:rPr>
          <w:rFonts w:ascii="Book Antiqua" w:eastAsia="Times New Roman" w:hAnsi="Book Antiqua" w:cs="Arial"/>
          <w:color w:val="000000" w:themeColor="text1"/>
          <w:shd w:val="clear" w:color="auto" w:fill="FFFFFF"/>
        </w:rPr>
        <w:t xml:space="preserve"> gene mutations.</w:t>
      </w:r>
      <w:r w:rsidR="00E40241" w:rsidRPr="007B6D53">
        <w:rPr>
          <w:rFonts w:ascii="Book Antiqua" w:eastAsia="Times New Roman" w:hAnsi="Book Antiqua" w:cs="Arial"/>
          <w:color w:val="000000" w:themeColor="text1"/>
          <w:shd w:val="clear" w:color="auto" w:fill="FFFFFF"/>
        </w:rPr>
        <w:t xml:space="preserve"> Germline mutation of </w:t>
      </w:r>
      <w:r w:rsidR="00E40241" w:rsidRPr="007B6D53">
        <w:rPr>
          <w:rFonts w:ascii="Book Antiqua" w:eastAsia="Times New Roman" w:hAnsi="Book Antiqua" w:cs="Arial"/>
          <w:i/>
          <w:color w:val="000000" w:themeColor="text1"/>
          <w:shd w:val="clear" w:color="auto" w:fill="FFFFFF"/>
        </w:rPr>
        <w:t>KIT</w:t>
      </w:r>
      <w:r w:rsidR="00E40241" w:rsidRPr="007B6D53">
        <w:rPr>
          <w:rFonts w:ascii="Book Antiqua" w:eastAsia="Times New Roman" w:hAnsi="Book Antiqua" w:cs="Arial"/>
          <w:color w:val="000000" w:themeColor="text1"/>
          <w:shd w:val="clear" w:color="auto" w:fill="FFFFFF"/>
        </w:rPr>
        <w:t xml:space="preserve"> or </w:t>
      </w:r>
      <w:r w:rsidR="00E40241" w:rsidRPr="007B6D53">
        <w:rPr>
          <w:rFonts w:ascii="Book Antiqua" w:eastAsia="Times New Roman" w:hAnsi="Book Antiqua" w:cs="Arial"/>
          <w:i/>
          <w:color w:val="000000" w:themeColor="text1"/>
          <w:shd w:val="clear" w:color="auto" w:fill="FFFFFF"/>
        </w:rPr>
        <w:t>PDGFRA</w:t>
      </w:r>
      <w:r w:rsidR="00E40241" w:rsidRPr="007B6D53">
        <w:rPr>
          <w:rFonts w:ascii="Book Antiqua" w:eastAsia="Times New Roman" w:hAnsi="Book Antiqua" w:cs="Arial"/>
          <w:color w:val="000000" w:themeColor="text1"/>
          <w:shd w:val="clear" w:color="auto" w:fill="FFFFFF"/>
        </w:rPr>
        <w:t xml:space="preserve"> occurs in familial</w:t>
      </w:r>
      <w:r w:rsidR="00CF1E33" w:rsidRPr="007B6D53">
        <w:rPr>
          <w:rFonts w:ascii="Book Antiqua" w:eastAsia="Times New Roman" w:hAnsi="Book Antiqua" w:cs="Arial"/>
          <w:color w:val="000000" w:themeColor="text1"/>
          <w:shd w:val="clear" w:color="auto" w:fill="FFFFFF"/>
        </w:rPr>
        <w:t xml:space="preserve"> GIST </w:t>
      </w:r>
      <w:r w:rsidR="00DC43B8" w:rsidRPr="007B6D53">
        <w:rPr>
          <w:rFonts w:ascii="Book Antiqua" w:eastAsia="Times New Roman" w:hAnsi="Book Antiqua" w:cs="Arial"/>
          <w:color w:val="000000" w:themeColor="text1"/>
          <w:shd w:val="clear" w:color="auto" w:fill="FFFFFF"/>
        </w:rPr>
        <w:t>which is extremely rare (&lt;</w:t>
      </w:r>
      <w:r w:rsidR="000519E0" w:rsidRPr="007B6D53">
        <w:rPr>
          <w:rFonts w:ascii="Book Antiqua" w:eastAsia="宋体" w:hAnsi="Book Antiqua" w:cs="Arial"/>
          <w:color w:val="000000" w:themeColor="text1"/>
          <w:shd w:val="clear" w:color="auto" w:fill="FFFFFF"/>
          <w:lang w:eastAsia="zh-CN"/>
        </w:rPr>
        <w:t xml:space="preserve"> </w:t>
      </w:r>
      <w:r w:rsidR="00DC43B8" w:rsidRPr="007B6D53">
        <w:rPr>
          <w:rFonts w:ascii="Book Antiqua" w:eastAsia="Times New Roman" w:hAnsi="Book Antiqua" w:cs="Arial"/>
          <w:color w:val="000000" w:themeColor="text1"/>
          <w:shd w:val="clear" w:color="auto" w:fill="FFFFFF"/>
        </w:rPr>
        <w:t xml:space="preserve">0.1%) and autosomal dominant. Patients generally present in middle age of life </w:t>
      </w:r>
      <w:r w:rsidR="00DC43B8" w:rsidRPr="007B6D53">
        <w:rPr>
          <w:rFonts w:ascii="Book Antiqua" w:eastAsia="Times New Roman" w:hAnsi="Book Antiqua" w:cs="Arial"/>
          <w:color w:val="000000" w:themeColor="text1"/>
          <w:shd w:val="clear" w:color="auto" w:fill="FFFFFF"/>
        </w:rPr>
        <w:lastRenderedPageBreak/>
        <w:t xml:space="preserve">with multiple GISTs. </w:t>
      </w:r>
      <w:r w:rsidR="00D160B3" w:rsidRPr="007B6D53">
        <w:rPr>
          <w:rFonts w:ascii="Book Antiqua" w:eastAsia="Times New Roman" w:hAnsi="Book Antiqua" w:cs="Arial"/>
          <w:color w:val="000000" w:themeColor="text1"/>
          <w:shd w:val="clear" w:color="auto" w:fill="FFFFFF"/>
        </w:rPr>
        <w:t>Familial GISTs have benign course a</w:t>
      </w:r>
      <w:r w:rsidR="00E62D93" w:rsidRPr="007B6D53">
        <w:rPr>
          <w:rFonts w:ascii="Book Antiqua" w:eastAsia="Times New Roman" w:hAnsi="Book Antiqua" w:cs="Arial"/>
          <w:color w:val="000000" w:themeColor="text1"/>
          <w:shd w:val="clear" w:color="auto" w:fill="FFFFFF"/>
        </w:rPr>
        <w:t>nd do no</w:t>
      </w:r>
      <w:r w:rsidR="000519E0" w:rsidRPr="007B6D53">
        <w:rPr>
          <w:rFonts w:ascii="Book Antiqua" w:eastAsia="Times New Roman" w:hAnsi="Book Antiqua" w:cs="Arial"/>
          <w:color w:val="000000" w:themeColor="text1"/>
          <w:shd w:val="clear" w:color="auto" w:fill="FFFFFF"/>
        </w:rPr>
        <w:t xml:space="preserve">t decrease life </w:t>
      </w:r>
      <w:proofErr w:type="gramStart"/>
      <w:r w:rsidR="000519E0" w:rsidRPr="007B6D53">
        <w:rPr>
          <w:rFonts w:ascii="Book Antiqua" w:eastAsia="Times New Roman" w:hAnsi="Book Antiqua" w:cs="Arial"/>
          <w:color w:val="000000" w:themeColor="text1"/>
          <w:shd w:val="clear" w:color="auto" w:fill="FFFFFF"/>
        </w:rPr>
        <w:t>span</w:t>
      </w:r>
      <w:r w:rsidR="00E62D93" w:rsidRPr="007B6D53">
        <w:rPr>
          <w:rFonts w:ascii="Book Antiqua" w:eastAsia="Times New Roman" w:hAnsi="Book Antiqua" w:cs="Arial"/>
          <w:color w:val="000000" w:themeColor="text1"/>
          <w:shd w:val="clear" w:color="auto" w:fill="FFFFFF"/>
          <w:vertAlign w:val="superscript"/>
        </w:rPr>
        <w:t>[</w:t>
      </w:r>
      <w:proofErr w:type="gramEnd"/>
      <w:r w:rsidR="00E62D93" w:rsidRPr="007B6D53">
        <w:rPr>
          <w:rFonts w:ascii="Book Antiqua" w:eastAsia="Times New Roman" w:hAnsi="Book Antiqua" w:cs="Arial"/>
          <w:color w:val="000000" w:themeColor="text1"/>
          <w:shd w:val="clear" w:color="auto" w:fill="FFFFFF"/>
          <w:vertAlign w:val="superscript"/>
        </w:rPr>
        <w:t>18</w:t>
      </w:r>
      <w:r w:rsidR="00D160B3" w:rsidRPr="007B6D53">
        <w:rPr>
          <w:rFonts w:ascii="Book Antiqua" w:eastAsia="Times New Roman" w:hAnsi="Book Antiqua" w:cs="Arial"/>
          <w:color w:val="000000" w:themeColor="text1"/>
          <w:shd w:val="clear" w:color="auto" w:fill="FFFFFF"/>
          <w:vertAlign w:val="superscript"/>
        </w:rPr>
        <w:t>]</w:t>
      </w:r>
      <w:r w:rsidR="00D160B3" w:rsidRPr="007B6D53">
        <w:rPr>
          <w:rFonts w:ascii="Book Antiqua" w:eastAsia="Times New Roman" w:hAnsi="Book Antiqua" w:cs="Arial"/>
          <w:color w:val="000000" w:themeColor="text1"/>
          <w:shd w:val="clear" w:color="auto" w:fill="FFFFFF"/>
        </w:rPr>
        <w:t>. GISTs can also be associated with certain syndromes. These include:</w:t>
      </w:r>
      <w:r w:rsidR="000519E0" w:rsidRPr="007B6D53">
        <w:rPr>
          <w:rFonts w:ascii="Book Antiqua" w:eastAsia="宋体" w:hAnsi="Book Antiqua" w:cs="Times New Roman"/>
          <w:color w:val="000000" w:themeColor="text1"/>
          <w:lang w:eastAsia="zh-CN"/>
        </w:rPr>
        <w:t xml:space="preserve"> (1) </w:t>
      </w:r>
      <w:r w:rsidR="00D160B3" w:rsidRPr="007B6D53">
        <w:rPr>
          <w:rFonts w:ascii="Book Antiqua" w:eastAsia="Times New Roman" w:hAnsi="Book Antiqua" w:cs="Arial"/>
          <w:color w:val="000000" w:themeColor="text1"/>
          <w:shd w:val="clear" w:color="auto" w:fill="FFFFFF"/>
        </w:rPr>
        <w:t>Neurofibromatosis type 1-</w:t>
      </w:r>
      <w:r w:rsidR="00A47C3F" w:rsidRPr="007B6D53">
        <w:rPr>
          <w:rFonts w:ascii="Book Antiqua" w:eastAsia="Times New Roman" w:hAnsi="Book Antiqua" w:cs="Arial"/>
          <w:color w:val="000000" w:themeColor="text1"/>
          <w:shd w:val="clear" w:color="auto" w:fill="FFFFFF"/>
        </w:rPr>
        <w:t xml:space="preserve"> multifocal small GISTs with low risk feature occur in small intestine. GISTs do n</w:t>
      </w:r>
      <w:r w:rsidR="000519E0" w:rsidRPr="007B6D53">
        <w:rPr>
          <w:rFonts w:ascii="Book Antiqua" w:eastAsia="Times New Roman" w:hAnsi="Book Antiqua" w:cs="Arial"/>
          <w:color w:val="000000" w:themeColor="text1"/>
          <w:shd w:val="clear" w:color="auto" w:fill="FFFFFF"/>
        </w:rPr>
        <w:t xml:space="preserve">ot have </w:t>
      </w:r>
      <w:r w:rsidR="000519E0" w:rsidRPr="007B6D53">
        <w:rPr>
          <w:rFonts w:ascii="Book Antiqua" w:eastAsia="Times New Roman" w:hAnsi="Book Antiqua" w:cs="Arial"/>
          <w:i/>
          <w:color w:val="000000" w:themeColor="text1"/>
          <w:shd w:val="clear" w:color="auto" w:fill="FFFFFF"/>
        </w:rPr>
        <w:t>KIT</w:t>
      </w:r>
      <w:r w:rsidR="000519E0" w:rsidRPr="007B6D53">
        <w:rPr>
          <w:rFonts w:ascii="Book Antiqua" w:eastAsia="Times New Roman" w:hAnsi="Book Antiqua" w:cs="Arial"/>
          <w:color w:val="000000" w:themeColor="text1"/>
          <w:shd w:val="clear" w:color="auto" w:fill="FFFFFF"/>
        </w:rPr>
        <w:t xml:space="preserve"> or </w:t>
      </w:r>
      <w:r w:rsidR="000519E0" w:rsidRPr="007B6D53">
        <w:rPr>
          <w:rFonts w:ascii="Book Antiqua" w:eastAsia="Times New Roman" w:hAnsi="Book Antiqua" w:cs="Arial"/>
          <w:i/>
          <w:color w:val="000000" w:themeColor="text1"/>
          <w:shd w:val="clear" w:color="auto" w:fill="FFFFFF"/>
        </w:rPr>
        <w:t>PDGFRA</w:t>
      </w:r>
      <w:r w:rsidR="000519E0" w:rsidRPr="007B6D53">
        <w:rPr>
          <w:rFonts w:ascii="Book Antiqua" w:eastAsia="Times New Roman" w:hAnsi="Book Antiqua" w:cs="Arial"/>
          <w:color w:val="000000" w:themeColor="text1"/>
          <w:shd w:val="clear" w:color="auto" w:fill="FFFFFF"/>
        </w:rPr>
        <w:t xml:space="preserve"> mutation</w:t>
      </w:r>
      <w:r w:rsidR="000519E0" w:rsidRPr="007B6D53">
        <w:rPr>
          <w:rFonts w:ascii="Book Antiqua" w:eastAsia="宋体" w:hAnsi="Book Antiqua" w:cs="Arial"/>
          <w:color w:val="000000" w:themeColor="text1"/>
          <w:shd w:val="clear" w:color="auto" w:fill="FFFFFF"/>
          <w:lang w:eastAsia="zh-CN"/>
        </w:rPr>
        <w:t xml:space="preserve">; (2) </w:t>
      </w:r>
      <w:r w:rsidR="00EF4C03" w:rsidRPr="007B6D53">
        <w:rPr>
          <w:rFonts w:ascii="Book Antiqua" w:hAnsi="Book Antiqua"/>
          <w:color w:val="000000" w:themeColor="text1"/>
        </w:rPr>
        <w:t>Carney-</w:t>
      </w:r>
      <w:proofErr w:type="spellStart"/>
      <w:r w:rsidR="00EF4C03" w:rsidRPr="007B6D53">
        <w:rPr>
          <w:rFonts w:ascii="Book Antiqua" w:hAnsi="Book Antiqua"/>
          <w:color w:val="000000" w:themeColor="text1"/>
        </w:rPr>
        <w:t>Stratakis</w:t>
      </w:r>
      <w:proofErr w:type="spellEnd"/>
      <w:r w:rsidR="00EF4C03" w:rsidRPr="007B6D53">
        <w:rPr>
          <w:rFonts w:ascii="Book Antiqua" w:hAnsi="Book Antiqua"/>
          <w:color w:val="000000" w:themeColor="text1"/>
        </w:rPr>
        <w:t xml:space="preserve"> syndrome –</w:t>
      </w:r>
      <w:r w:rsidR="00684872" w:rsidRPr="007B6D53">
        <w:rPr>
          <w:rFonts w:ascii="Book Antiqua" w:hAnsi="Book Antiqua"/>
          <w:color w:val="000000" w:themeColor="text1"/>
        </w:rPr>
        <w:t xml:space="preserve"> </w:t>
      </w:r>
      <w:r w:rsidR="00684872" w:rsidRPr="007B6D53">
        <w:rPr>
          <w:rFonts w:ascii="Book Antiqua" w:hAnsi="Book Antiqua"/>
          <w:i/>
          <w:color w:val="000000" w:themeColor="text1"/>
        </w:rPr>
        <w:t>SDH</w:t>
      </w:r>
      <w:r w:rsidR="00684872" w:rsidRPr="007B6D53">
        <w:rPr>
          <w:rFonts w:ascii="Book Antiqua" w:hAnsi="Book Antiqua"/>
          <w:color w:val="000000" w:themeColor="text1"/>
        </w:rPr>
        <w:t xml:space="preserve">-deficient </w:t>
      </w:r>
      <w:r w:rsidR="00EF4C03" w:rsidRPr="007B6D53">
        <w:rPr>
          <w:rFonts w:ascii="Book Antiqua" w:hAnsi="Book Antiqua"/>
          <w:color w:val="000000" w:themeColor="text1"/>
        </w:rPr>
        <w:t>GIST and paraganglioma</w:t>
      </w:r>
      <w:r w:rsidR="00684872" w:rsidRPr="007B6D53">
        <w:rPr>
          <w:rFonts w:ascii="Book Antiqua" w:hAnsi="Book Antiqua"/>
          <w:color w:val="000000" w:themeColor="text1"/>
        </w:rPr>
        <w:t xml:space="preserve"> due to germline mut</w:t>
      </w:r>
      <w:r w:rsidR="000519E0" w:rsidRPr="007B6D53">
        <w:rPr>
          <w:rFonts w:ascii="Book Antiqua" w:hAnsi="Book Antiqua"/>
          <w:color w:val="000000" w:themeColor="text1"/>
        </w:rPr>
        <w:t xml:space="preserve">ation of </w:t>
      </w:r>
      <w:r w:rsidR="000519E0" w:rsidRPr="007B6D53">
        <w:rPr>
          <w:rFonts w:ascii="Book Antiqua" w:hAnsi="Book Antiqua"/>
          <w:i/>
          <w:color w:val="000000" w:themeColor="text1"/>
        </w:rPr>
        <w:t>SDHA</w:t>
      </w:r>
      <w:r w:rsidR="000519E0" w:rsidRPr="007B6D53">
        <w:rPr>
          <w:rFonts w:ascii="Book Antiqua" w:hAnsi="Book Antiqua"/>
          <w:color w:val="000000" w:themeColor="text1"/>
        </w:rPr>
        <w:t xml:space="preserve">, </w:t>
      </w:r>
      <w:r w:rsidR="000519E0" w:rsidRPr="007B6D53">
        <w:rPr>
          <w:rFonts w:ascii="Book Antiqua" w:hAnsi="Book Antiqua"/>
          <w:i/>
          <w:color w:val="000000" w:themeColor="text1"/>
        </w:rPr>
        <w:t>SDHB</w:t>
      </w:r>
      <w:r w:rsidR="000519E0" w:rsidRPr="007B6D53">
        <w:rPr>
          <w:rFonts w:ascii="Book Antiqua" w:hAnsi="Book Antiqua"/>
          <w:color w:val="000000" w:themeColor="text1"/>
        </w:rPr>
        <w:t xml:space="preserve">, or </w:t>
      </w:r>
      <w:proofErr w:type="gramStart"/>
      <w:r w:rsidR="000519E0" w:rsidRPr="007B6D53">
        <w:rPr>
          <w:rFonts w:ascii="Book Antiqua" w:hAnsi="Book Antiqua"/>
          <w:i/>
          <w:color w:val="000000" w:themeColor="text1"/>
        </w:rPr>
        <w:t>SDHC</w:t>
      </w:r>
      <w:r w:rsidR="00E62D93" w:rsidRPr="007B6D53">
        <w:rPr>
          <w:rFonts w:ascii="Book Antiqua" w:hAnsi="Book Antiqua"/>
          <w:color w:val="000000" w:themeColor="text1"/>
          <w:vertAlign w:val="superscript"/>
        </w:rPr>
        <w:t>[</w:t>
      </w:r>
      <w:proofErr w:type="gramEnd"/>
      <w:r w:rsidR="00E62D93" w:rsidRPr="007B6D53">
        <w:rPr>
          <w:rFonts w:ascii="Book Antiqua" w:hAnsi="Book Antiqua"/>
          <w:color w:val="000000" w:themeColor="text1"/>
          <w:vertAlign w:val="superscript"/>
        </w:rPr>
        <w:t>19</w:t>
      </w:r>
      <w:r w:rsidR="000519E0" w:rsidRPr="007B6D53">
        <w:rPr>
          <w:rFonts w:ascii="Book Antiqua" w:hAnsi="Book Antiqua"/>
          <w:color w:val="000000" w:themeColor="text1"/>
          <w:vertAlign w:val="superscript"/>
        </w:rPr>
        <w:t>]</w:t>
      </w:r>
      <w:r w:rsidR="000519E0" w:rsidRPr="007B6D53">
        <w:rPr>
          <w:rFonts w:ascii="Book Antiqua" w:eastAsia="宋体" w:hAnsi="Book Antiqua"/>
          <w:color w:val="000000" w:themeColor="text1"/>
          <w:lang w:eastAsia="zh-CN"/>
        </w:rPr>
        <w:t xml:space="preserve">; and (3) </w:t>
      </w:r>
      <w:r w:rsidR="00EF4C03" w:rsidRPr="007B6D53">
        <w:rPr>
          <w:rFonts w:ascii="Book Antiqua" w:hAnsi="Book Antiqua"/>
          <w:color w:val="000000" w:themeColor="text1"/>
        </w:rPr>
        <w:t>Carney triad –gastr</w:t>
      </w:r>
      <w:r w:rsidR="00FA639A" w:rsidRPr="007B6D53">
        <w:rPr>
          <w:rFonts w:ascii="Book Antiqua" w:hAnsi="Book Antiqua"/>
          <w:color w:val="000000" w:themeColor="text1"/>
        </w:rPr>
        <w:t>ic GISTs, paraganglioma and pulmona</w:t>
      </w:r>
      <w:r w:rsidR="00EF4C03" w:rsidRPr="007B6D53">
        <w:rPr>
          <w:rFonts w:ascii="Book Antiqua" w:hAnsi="Book Antiqua"/>
          <w:color w:val="000000" w:themeColor="text1"/>
        </w:rPr>
        <w:t>ry chondromas. GISTs are multifocal with high local recurrence rate.</w:t>
      </w:r>
      <w:r w:rsidR="00AF09B2" w:rsidRPr="007B6D53">
        <w:rPr>
          <w:rFonts w:ascii="Book Antiqua" w:eastAsia="宋体" w:hAnsi="Book Antiqua"/>
          <w:color w:val="000000" w:themeColor="text1"/>
          <w:lang w:eastAsia="zh-CN"/>
        </w:rPr>
        <w:t xml:space="preserve"> </w:t>
      </w:r>
      <w:r w:rsidR="00D751D7" w:rsidRPr="007B6D53">
        <w:rPr>
          <w:rFonts w:ascii="Book Antiqua" w:hAnsi="Book Antiqua"/>
          <w:color w:val="000000" w:themeColor="text1"/>
        </w:rPr>
        <w:t xml:space="preserve">The above syndromes lack </w:t>
      </w:r>
      <w:r w:rsidR="00D751D7" w:rsidRPr="007B6D53">
        <w:rPr>
          <w:rFonts w:ascii="Book Antiqua" w:eastAsia="Times New Roman" w:hAnsi="Book Antiqua" w:cs="Arial"/>
          <w:color w:val="000000" w:themeColor="text1"/>
          <w:shd w:val="clear" w:color="auto" w:fill="FFFFFF"/>
        </w:rPr>
        <w:t>KIT or PDGFRA gene mutation.</w:t>
      </w:r>
    </w:p>
    <w:p w14:paraId="1DE5587B" w14:textId="6B3D75F3" w:rsidR="006307B6" w:rsidRPr="007B6D53" w:rsidRDefault="003E30AE" w:rsidP="007B6D53">
      <w:pPr>
        <w:adjustRightInd w:val="0"/>
        <w:snapToGrid w:val="0"/>
        <w:spacing w:line="360" w:lineRule="auto"/>
        <w:ind w:firstLineChars="100" w:firstLine="240"/>
        <w:jc w:val="both"/>
        <w:rPr>
          <w:rFonts w:ascii="Book Antiqua" w:eastAsia="宋体" w:hAnsi="Book Antiqua" w:cs="Arial"/>
          <w:color w:val="000000" w:themeColor="text1"/>
          <w:shd w:val="clear" w:color="auto" w:fill="FFFFFF"/>
          <w:lang w:eastAsia="zh-CN"/>
        </w:rPr>
      </w:pPr>
      <w:r w:rsidRPr="007B6D53">
        <w:rPr>
          <w:rStyle w:val="apple-converted-space"/>
          <w:rFonts w:ascii="Book Antiqua" w:eastAsia="Times New Roman" w:hAnsi="Book Antiqua"/>
          <w:color w:val="000000" w:themeColor="text1"/>
          <w:shd w:val="clear" w:color="auto" w:fill="FFFFFF"/>
        </w:rPr>
        <w:t>Immunohistochemistry</w:t>
      </w:r>
      <w:r w:rsidR="00A47C3F" w:rsidRPr="007B6D53">
        <w:rPr>
          <w:rStyle w:val="apple-converted-space"/>
          <w:rFonts w:ascii="Book Antiqua" w:eastAsia="Times New Roman" w:hAnsi="Book Antiqua"/>
          <w:color w:val="000000" w:themeColor="text1"/>
          <w:shd w:val="clear" w:color="auto" w:fill="FFFFFF"/>
        </w:rPr>
        <w:t> </w:t>
      </w:r>
      <w:r w:rsidRPr="007B6D53">
        <w:rPr>
          <w:rStyle w:val="apple-converted-space"/>
          <w:rFonts w:ascii="Book Antiqua" w:eastAsia="Times New Roman" w:hAnsi="Book Antiqua"/>
          <w:color w:val="000000" w:themeColor="text1"/>
          <w:shd w:val="clear" w:color="auto" w:fill="FFFFFF"/>
        </w:rPr>
        <w:t xml:space="preserve">is important to identify GISTs from other spindle cell </w:t>
      </w:r>
      <w:r w:rsidR="0064354E" w:rsidRPr="007B6D53">
        <w:rPr>
          <w:rStyle w:val="apple-converted-space"/>
          <w:rFonts w:ascii="Book Antiqua" w:eastAsia="Times New Roman" w:hAnsi="Book Antiqua"/>
          <w:color w:val="000000" w:themeColor="text1"/>
          <w:shd w:val="clear" w:color="auto" w:fill="FFFFFF"/>
        </w:rPr>
        <w:t xml:space="preserve">or </w:t>
      </w:r>
      <w:proofErr w:type="spellStart"/>
      <w:r w:rsidR="0064354E" w:rsidRPr="007B6D53">
        <w:rPr>
          <w:rStyle w:val="apple-converted-space"/>
          <w:rFonts w:ascii="Book Antiqua" w:eastAsia="Times New Roman" w:hAnsi="Book Antiqua"/>
          <w:color w:val="000000" w:themeColor="text1"/>
          <w:shd w:val="clear" w:color="auto" w:fill="FFFFFF"/>
        </w:rPr>
        <w:t>epitheloid</w:t>
      </w:r>
      <w:proofErr w:type="spellEnd"/>
      <w:r w:rsidR="0064354E" w:rsidRPr="007B6D53">
        <w:rPr>
          <w:rStyle w:val="apple-converted-space"/>
          <w:rFonts w:ascii="Book Antiqua" w:eastAsia="Times New Roman" w:hAnsi="Book Antiqua"/>
          <w:color w:val="000000" w:themeColor="text1"/>
          <w:shd w:val="clear" w:color="auto" w:fill="FFFFFF"/>
        </w:rPr>
        <w:t xml:space="preserve"> </w:t>
      </w:r>
      <w:r w:rsidRPr="007B6D53">
        <w:rPr>
          <w:rStyle w:val="apple-converted-space"/>
          <w:rFonts w:ascii="Book Antiqua" w:eastAsia="Times New Roman" w:hAnsi="Book Antiqua"/>
          <w:color w:val="000000" w:themeColor="text1"/>
          <w:shd w:val="clear" w:color="auto" w:fill="FFFFFF"/>
        </w:rPr>
        <w:t xml:space="preserve">tumors. GISTs are </w:t>
      </w:r>
      <w:r w:rsidR="00294658" w:rsidRPr="007B6D53">
        <w:rPr>
          <w:rStyle w:val="apple-converted-space"/>
          <w:rFonts w:ascii="Book Antiqua" w:eastAsia="Times New Roman" w:hAnsi="Book Antiqua"/>
          <w:color w:val="000000" w:themeColor="text1"/>
          <w:shd w:val="clear" w:color="auto" w:fill="FFFFFF"/>
        </w:rPr>
        <w:t xml:space="preserve">generally </w:t>
      </w:r>
      <w:r w:rsidRPr="007B6D53">
        <w:rPr>
          <w:rStyle w:val="apple-converted-space"/>
          <w:rFonts w:ascii="Book Antiqua" w:eastAsia="Times New Roman" w:hAnsi="Book Antiqua"/>
          <w:color w:val="000000" w:themeColor="text1"/>
          <w:shd w:val="clear" w:color="auto" w:fill="FFFFFF"/>
        </w:rPr>
        <w:t xml:space="preserve">negative for </w:t>
      </w:r>
      <w:proofErr w:type="spellStart"/>
      <w:r w:rsidRPr="007B6D53">
        <w:rPr>
          <w:rStyle w:val="apple-converted-space"/>
          <w:rFonts w:ascii="Book Antiqua" w:eastAsia="Times New Roman" w:hAnsi="Book Antiqua"/>
          <w:color w:val="000000" w:themeColor="text1"/>
          <w:shd w:val="clear" w:color="auto" w:fill="FFFFFF"/>
        </w:rPr>
        <w:t>desmin</w:t>
      </w:r>
      <w:proofErr w:type="spellEnd"/>
      <w:r w:rsidRPr="007B6D53">
        <w:rPr>
          <w:rStyle w:val="apple-converted-space"/>
          <w:rFonts w:ascii="Book Antiqua" w:eastAsia="Times New Roman" w:hAnsi="Book Antiqua"/>
          <w:color w:val="000000" w:themeColor="text1"/>
          <w:shd w:val="clear" w:color="auto" w:fill="FFFFFF"/>
        </w:rPr>
        <w:t xml:space="preserve"> (smooth muscle marker) and S100 protein (Schwann cell marker) but can</w:t>
      </w:r>
      <w:r w:rsidR="00F671CF" w:rsidRPr="007B6D53">
        <w:rPr>
          <w:rStyle w:val="apple-converted-space"/>
          <w:rFonts w:ascii="Book Antiqua" w:eastAsia="Times New Roman" w:hAnsi="Book Antiqua"/>
          <w:color w:val="000000" w:themeColor="text1"/>
          <w:shd w:val="clear" w:color="auto" w:fill="FFFFFF"/>
        </w:rPr>
        <w:t xml:space="preserve"> be variably positive for smooth muscle act</w:t>
      </w:r>
      <w:r w:rsidR="002A7084" w:rsidRPr="007B6D53">
        <w:rPr>
          <w:rStyle w:val="apple-converted-space"/>
          <w:rFonts w:ascii="Book Antiqua" w:eastAsia="Times New Roman" w:hAnsi="Book Antiqua"/>
          <w:color w:val="000000" w:themeColor="text1"/>
          <w:shd w:val="clear" w:color="auto" w:fill="FFFFFF"/>
        </w:rPr>
        <w:t xml:space="preserve">in and muscle-specific </w:t>
      </w:r>
      <w:proofErr w:type="gramStart"/>
      <w:r w:rsidR="002A7084" w:rsidRPr="007B6D53">
        <w:rPr>
          <w:rStyle w:val="apple-converted-space"/>
          <w:rFonts w:ascii="Book Antiqua" w:eastAsia="Times New Roman" w:hAnsi="Book Antiqua"/>
          <w:color w:val="000000" w:themeColor="text1"/>
          <w:shd w:val="clear" w:color="auto" w:fill="FFFFFF"/>
        </w:rPr>
        <w:t>actin</w:t>
      </w:r>
      <w:r w:rsidR="00E62D93" w:rsidRPr="007B6D53">
        <w:rPr>
          <w:rStyle w:val="apple-converted-space"/>
          <w:rFonts w:ascii="Book Antiqua" w:eastAsia="Times New Roman" w:hAnsi="Book Antiqua"/>
          <w:color w:val="000000" w:themeColor="text1"/>
          <w:shd w:val="clear" w:color="auto" w:fill="FFFFFF"/>
          <w:vertAlign w:val="superscript"/>
        </w:rPr>
        <w:t>[</w:t>
      </w:r>
      <w:proofErr w:type="gramEnd"/>
      <w:r w:rsidR="00E62D93" w:rsidRPr="007B6D53">
        <w:rPr>
          <w:rStyle w:val="apple-converted-space"/>
          <w:rFonts w:ascii="Book Antiqua" w:eastAsia="Times New Roman" w:hAnsi="Book Antiqua"/>
          <w:color w:val="000000" w:themeColor="text1"/>
          <w:shd w:val="clear" w:color="auto" w:fill="FFFFFF"/>
          <w:vertAlign w:val="superscript"/>
        </w:rPr>
        <w:t>20</w:t>
      </w:r>
      <w:r w:rsidR="00F671CF" w:rsidRPr="007B6D53">
        <w:rPr>
          <w:rStyle w:val="apple-converted-space"/>
          <w:rFonts w:ascii="Book Antiqua" w:eastAsia="Times New Roman" w:hAnsi="Book Antiqua"/>
          <w:color w:val="000000" w:themeColor="text1"/>
          <w:shd w:val="clear" w:color="auto" w:fill="FFFFFF"/>
          <w:vertAlign w:val="superscript"/>
        </w:rPr>
        <w:t>]</w:t>
      </w:r>
      <w:r w:rsidR="00F671CF" w:rsidRPr="007B6D53">
        <w:rPr>
          <w:rStyle w:val="apple-converted-space"/>
          <w:rFonts w:ascii="Book Antiqua" w:eastAsia="Times New Roman" w:hAnsi="Book Antiqua"/>
          <w:color w:val="000000" w:themeColor="text1"/>
          <w:shd w:val="clear" w:color="auto" w:fill="FFFFFF"/>
        </w:rPr>
        <w:t xml:space="preserve">. 70% of GISTs stain positive for CD34 which was the first immunohistochemical marker </w:t>
      </w:r>
      <w:r w:rsidR="00634613" w:rsidRPr="007B6D53">
        <w:rPr>
          <w:rStyle w:val="apple-converted-space"/>
          <w:rFonts w:ascii="Book Antiqua" w:eastAsia="Times New Roman" w:hAnsi="Book Antiqua"/>
          <w:color w:val="000000" w:themeColor="text1"/>
          <w:shd w:val="clear" w:color="auto" w:fill="FFFFFF"/>
        </w:rPr>
        <w:t xml:space="preserve">identified in1984 </w:t>
      </w:r>
      <w:r w:rsidR="00F671CF" w:rsidRPr="007B6D53">
        <w:rPr>
          <w:rStyle w:val="apple-converted-space"/>
          <w:rFonts w:ascii="Book Antiqua" w:eastAsia="Times New Roman" w:hAnsi="Book Antiqua"/>
          <w:color w:val="000000" w:themeColor="text1"/>
          <w:shd w:val="clear" w:color="auto" w:fill="FFFFFF"/>
        </w:rPr>
        <w:t xml:space="preserve">to differentiate </w:t>
      </w:r>
      <w:r w:rsidR="00634613" w:rsidRPr="007B6D53">
        <w:rPr>
          <w:rStyle w:val="apple-converted-space"/>
          <w:rFonts w:ascii="Book Antiqua" w:eastAsia="Times New Roman" w:hAnsi="Book Antiqua"/>
          <w:color w:val="000000" w:themeColor="text1"/>
          <w:shd w:val="clear" w:color="auto" w:fill="FFFFFF"/>
        </w:rPr>
        <w:t xml:space="preserve">GIST </w:t>
      </w:r>
      <w:r w:rsidR="00F671CF" w:rsidRPr="007B6D53">
        <w:rPr>
          <w:rStyle w:val="apple-converted-space"/>
          <w:rFonts w:ascii="Book Antiqua" w:eastAsia="Times New Roman" w:hAnsi="Book Antiqua"/>
          <w:color w:val="000000" w:themeColor="text1"/>
          <w:shd w:val="clear" w:color="auto" w:fill="FFFFFF"/>
        </w:rPr>
        <w:t>from leiomyoma and leiomyosarcoma</w:t>
      </w:r>
      <w:r w:rsidR="00D902A9" w:rsidRPr="007B6D53">
        <w:rPr>
          <w:rStyle w:val="apple-converted-space"/>
          <w:rFonts w:ascii="Book Antiqua" w:eastAsia="Times New Roman" w:hAnsi="Book Antiqua"/>
          <w:color w:val="000000" w:themeColor="text1"/>
          <w:shd w:val="clear" w:color="auto" w:fill="FFFFFF"/>
        </w:rPr>
        <w:t xml:space="preserve">. </w:t>
      </w:r>
      <w:r w:rsidR="00FB3D58" w:rsidRPr="007B6D53">
        <w:rPr>
          <w:rStyle w:val="apple-converted-space"/>
          <w:rFonts w:ascii="Book Antiqua" w:eastAsia="Times New Roman" w:hAnsi="Book Antiqua"/>
          <w:color w:val="000000" w:themeColor="text1"/>
          <w:shd w:val="clear" w:color="auto" w:fill="FFFFFF"/>
        </w:rPr>
        <w:t>CD117</w:t>
      </w:r>
      <w:r w:rsidR="00634613" w:rsidRPr="007B6D53">
        <w:rPr>
          <w:rStyle w:val="apple-converted-space"/>
          <w:rFonts w:ascii="Book Antiqua" w:eastAsia="Times New Roman" w:hAnsi="Book Antiqua"/>
          <w:color w:val="000000" w:themeColor="text1"/>
          <w:shd w:val="clear" w:color="auto" w:fill="FFFFFF"/>
        </w:rPr>
        <w:t xml:space="preserve"> (KIT)</w:t>
      </w:r>
      <w:r w:rsidR="00FB3D58" w:rsidRPr="007B6D53">
        <w:rPr>
          <w:rStyle w:val="apple-converted-space"/>
          <w:rFonts w:ascii="Book Antiqua" w:eastAsia="Times New Roman" w:hAnsi="Book Antiqua"/>
          <w:color w:val="000000" w:themeColor="text1"/>
          <w:shd w:val="clear" w:color="auto" w:fill="FFFFFF"/>
        </w:rPr>
        <w:t xml:space="preserve"> is a</w:t>
      </w:r>
      <w:r w:rsidR="00634613" w:rsidRPr="007B6D53">
        <w:rPr>
          <w:rStyle w:val="apple-converted-space"/>
          <w:rFonts w:ascii="Book Antiqua" w:eastAsia="Times New Roman" w:hAnsi="Book Antiqua"/>
          <w:color w:val="000000" w:themeColor="text1"/>
          <w:shd w:val="clear" w:color="auto" w:fill="FFFFFF"/>
        </w:rPr>
        <w:t xml:space="preserve"> </w:t>
      </w:r>
      <w:r w:rsidR="00FB3D58" w:rsidRPr="007B6D53">
        <w:rPr>
          <w:rStyle w:val="apple-converted-space"/>
          <w:rFonts w:ascii="Book Antiqua" w:eastAsia="Times New Roman" w:hAnsi="Book Antiqua"/>
          <w:color w:val="000000" w:themeColor="text1"/>
          <w:shd w:val="clear" w:color="auto" w:fill="FFFFFF"/>
        </w:rPr>
        <w:t xml:space="preserve">sensitive and </w:t>
      </w:r>
      <w:r w:rsidR="00634613" w:rsidRPr="007B6D53">
        <w:rPr>
          <w:rStyle w:val="apple-converted-space"/>
          <w:rFonts w:ascii="Book Antiqua" w:eastAsia="Times New Roman" w:hAnsi="Book Antiqua"/>
          <w:color w:val="000000" w:themeColor="text1"/>
          <w:shd w:val="clear" w:color="auto" w:fill="FFFFFF"/>
        </w:rPr>
        <w:t xml:space="preserve">more </w:t>
      </w:r>
      <w:r w:rsidR="00FB3D58" w:rsidRPr="007B6D53">
        <w:rPr>
          <w:rStyle w:val="apple-converted-space"/>
          <w:rFonts w:ascii="Book Antiqua" w:eastAsia="Times New Roman" w:hAnsi="Book Antiqua"/>
          <w:color w:val="000000" w:themeColor="text1"/>
          <w:shd w:val="clear" w:color="auto" w:fill="FFFFFF"/>
        </w:rPr>
        <w:t>specific marker for GIST discovered in 1998</w:t>
      </w:r>
      <w:r w:rsidR="00FB3D58" w:rsidRPr="007B6D53">
        <w:rPr>
          <w:rStyle w:val="apple-converted-space"/>
          <w:rFonts w:ascii="Book Antiqua" w:eastAsia="Times New Roman" w:hAnsi="Book Antiqua"/>
          <w:color w:val="000000" w:themeColor="text1"/>
          <w:shd w:val="clear" w:color="auto" w:fill="FFFFFF"/>
          <w:vertAlign w:val="superscript"/>
        </w:rPr>
        <w:t>[21]</w:t>
      </w:r>
      <w:r w:rsidR="00FB3D58" w:rsidRPr="007B6D53">
        <w:rPr>
          <w:rStyle w:val="apple-converted-space"/>
          <w:rFonts w:ascii="Book Antiqua" w:eastAsia="Times New Roman" w:hAnsi="Book Antiqua"/>
          <w:color w:val="000000" w:themeColor="text1"/>
          <w:shd w:val="clear" w:color="auto" w:fill="FFFFFF"/>
        </w:rPr>
        <w:t xml:space="preserve">. </w:t>
      </w:r>
      <w:r w:rsidR="00F671CF" w:rsidRPr="007B6D53">
        <w:rPr>
          <w:rStyle w:val="apple-converted-space"/>
          <w:rFonts w:ascii="Book Antiqua" w:eastAsia="Times New Roman" w:hAnsi="Book Antiqua"/>
          <w:color w:val="000000" w:themeColor="text1"/>
          <w:shd w:val="clear" w:color="auto" w:fill="FFFFFF"/>
        </w:rPr>
        <w:t>DOG1</w:t>
      </w:r>
      <w:r w:rsidR="00FE13A9" w:rsidRPr="007B6D53">
        <w:rPr>
          <w:rStyle w:val="apple-converted-space"/>
          <w:rFonts w:ascii="Book Antiqua" w:eastAsia="Times New Roman" w:hAnsi="Book Antiqua"/>
          <w:color w:val="000000" w:themeColor="text1"/>
          <w:shd w:val="clear" w:color="auto" w:fill="FFFFFF"/>
        </w:rPr>
        <w:t xml:space="preserve"> (a calcium-dependent chloride channel</w:t>
      </w:r>
      <w:r w:rsidR="00A93771" w:rsidRPr="007B6D53">
        <w:rPr>
          <w:rStyle w:val="apple-converted-space"/>
          <w:rFonts w:ascii="Book Antiqua" w:eastAsia="Times New Roman" w:hAnsi="Book Antiqua"/>
          <w:color w:val="000000" w:themeColor="text1"/>
          <w:shd w:val="clear" w:color="auto" w:fill="FFFFFF"/>
        </w:rPr>
        <w:t xml:space="preserve"> protein</w:t>
      </w:r>
      <w:r w:rsidR="00A93771" w:rsidRPr="007B6D53">
        <w:rPr>
          <w:rFonts w:ascii="Book Antiqua" w:hAnsi="Book Antiqua"/>
          <w:i/>
          <w:iCs/>
          <w:color w:val="000000" w:themeColor="text1"/>
        </w:rPr>
        <w:t xml:space="preserve"> </w:t>
      </w:r>
      <w:r w:rsidR="00A93771" w:rsidRPr="007B6D53">
        <w:rPr>
          <w:rFonts w:ascii="Book Antiqua" w:hAnsi="Book Antiqua"/>
          <w:iCs/>
          <w:color w:val="000000" w:themeColor="text1"/>
        </w:rPr>
        <w:t>anoctamin</w:t>
      </w:r>
      <w:r w:rsidR="00FE13A9" w:rsidRPr="007B6D53">
        <w:rPr>
          <w:rStyle w:val="apple-converted-space"/>
          <w:rFonts w:ascii="Book Antiqua" w:eastAsia="Times New Roman" w:hAnsi="Book Antiqua"/>
          <w:color w:val="000000" w:themeColor="text1"/>
          <w:shd w:val="clear" w:color="auto" w:fill="FFFFFF"/>
        </w:rPr>
        <w:t>)</w:t>
      </w:r>
      <w:r w:rsidR="00F671CF" w:rsidRPr="007B6D53">
        <w:rPr>
          <w:rStyle w:val="apple-converted-space"/>
          <w:rFonts w:ascii="Book Antiqua" w:eastAsia="Times New Roman" w:hAnsi="Book Antiqua"/>
          <w:color w:val="000000" w:themeColor="text1"/>
          <w:shd w:val="clear" w:color="auto" w:fill="FFFFFF"/>
        </w:rPr>
        <w:t xml:space="preserve"> is a novel marker ubiquitously expressed in GISTs irrespective of </w:t>
      </w:r>
      <w:r w:rsidR="00F671CF" w:rsidRPr="007B6D53">
        <w:rPr>
          <w:rStyle w:val="apple-converted-space"/>
          <w:rFonts w:ascii="Book Antiqua" w:eastAsia="Times New Roman" w:hAnsi="Book Antiqua"/>
          <w:i/>
          <w:color w:val="000000" w:themeColor="text1"/>
          <w:shd w:val="clear" w:color="auto" w:fill="FFFFFF"/>
        </w:rPr>
        <w:t>K</w:t>
      </w:r>
      <w:r w:rsidR="00E62D93" w:rsidRPr="007B6D53">
        <w:rPr>
          <w:rStyle w:val="apple-converted-space"/>
          <w:rFonts w:ascii="Book Antiqua" w:eastAsia="Times New Roman" w:hAnsi="Book Antiqua"/>
          <w:i/>
          <w:color w:val="000000" w:themeColor="text1"/>
          <w:shd w:val="clear" w:color="auto" w:fill="FFFFFF"/>
        </w:rPr>
        <w:t>IT</w:t>
      </w:r>
      <w:r w:rsidR="00E62D93" w:rsidRPr="007B6D53">
        <w:rPr>
          <w:rStyle w:val="apple-converted-space"/>
          <w:rFonts w:ascii="Book Antiqua" w:eastAsia="Times New Roman" w:hAnsi="Book Antiqua"/>
          <w:color w:val="000000" w:themeColor="text1"/>
          <w:shd w:val="clear" w:color="auto" w:fill="FFFFFF"/>
        </w:rPr>
        <w:t xml:space="preserve"> or </w:t>
      </w:r>
      <w:r w:rsidR="00E62D93" w:rsidRPr="007B6D53">
        <w:rPr>
          <w:rStyle w:val="apple-converted-space"/>
          <w:rFonts w:ascii="Book Antiqua" w:eastAsia="Times New Roman" w:hAnsi="Book Antiqua"/>
          <w:i/>
          <w:color w:val="000000" w:themeColor="text1"/>
          <w:shd w:val="clear" w:color="auto" w:fill="FFFFFF"/>
        </w:rPr>
        <w:t>PDGFRA</w:t>
      </w:r>
      <w:r w:rsidR="0014620D" w:rsidRPr="007B6D53">
        <w:rPr>
          <w:rStyle w:val="apple-converted-space"/>
          <w:rFonts w:ascii="Book Antiqua" w:eastAsia="Times New Roman" w:hAnsi="Book Antiqua"/>
          <w:color w:val="000000" w:themeColor="text1"/>
          <w:shd w:val="clear" w:color="auto" w:fill="FFFFFF"/>
        </w:rPr>
        <w:t xml:space="preserve"> mutation </w:t>
      </w:r>
      <w:proofErr w:type="gramStart"/>
      <w:r w:rsidR="0014620D" w:rsidRPr="007B6D53">
        <w:rPr>
          <w:rStyle w:val="apple-converted-space"/>
          <w:rFonts w:ascii="Book Antiqua" w:eastAsia="Times New Roman" w:hAnsi="Book Antiqua"/>
          <w:color w:val="000000" w:themeColor="text1"/>
          <w:shd w:val="clear" w:color="auto" w:fill="FFFFFF"/>
        </w:rPr>
        <w:t>status</w:t>
      </w:r>
      <w:r w:rsidR="00E62D93" w:rsidRPr="007B6D53">
        <w:rPr>
          <w:rStyle w:val="apple-converted-space"/>
          <w:rFonts w:ascii="Book Antiqua" w:eastAsia="Times New Roman" w:hAnsi="Book Antiqua"/>
          <w:color w:val="000000" w:themeColor="text1"/>
          <w:shd w:val="clear" w:color="auto" w:fill="FFFFFF"/>
          <w:vertAlign w:val="superscript"/>
        </w:rPr>
        <w:t>[</w:t>
      </w:r>
      <w:proofErr w:type="gramEnd"/>
      <w:r w:rsidR="00FB3D58" w:rsidRPr="007B6D53">
        <w:rPr>
          <w:rStyle w:val="apple-converted-space"/>
          <w:rFonts w:ascii="Book Antiqua" w:eastAsia="Times New Roman" w:hAnsi="Book Antiqua"/>
          <w:color w:val="000000" w:themeColor="text1"/>
          <w:shd w:val="clear" w:color="auto" w:fill="FFFFFF"/>
          <w:vertAlign w:val="superscript"/>
        </w:rPr>
        <w:t>22</w:t>
      </w:r>
      <w:r w:rsidR="00F671CF" w:rsidRPr="007B6D53">
        <w:rPr>
          <w:rStyle w:val="apple-converted-space"/>
          <w:rFonts w:ascii="Book Antiqua" w:eastAsia="Times New Roman" w:hAnsi="Book Antiqua"/>
          <w:color w:val="000000" w:themeColor="text1"/>
          <w:shd w:val="clear" w:color="auto" w:fill="FFFFFF"/>
          <w:vertAlign w:val="superscript"/>
        </w:rPr>
        <w:t>]</w:t>
      </w:r>
      <w:r w:rsidR="00F671CF" w:rsidRPr="007B6D53">
        <w:rPr>
          <w:rStyle w:val="apple-converted-space"/>
          <w:rFonts w:ascii="Book Antiqua" w:eastAsia="Times New Roman" w:hAnsi="Book Antiqua"/>
          <w:color w:val="000000" w:themeColor="text1"/>
          <w:shd w:val="clear" w:color="auto" w:fill="FFFFFF"/>
        </w:rPr>
        <w:t>.</w:t>
      </w:r>
      <w:r w:rsidR="001300C8" w:rsidRPr="007B6D53">
        <w:rPr>
          <w:rStyle w:val="apple-converted-space"/>
          <w:rFonts w:ascii="Book Antiqua" w:eastAsia="Times New Roman" w:hAnsi="Book Antiqua"/>
          <w:color w:val="000000" w:themeColor="text1"/>
          <w:shd w:val="clear" w:color="auto" w:fill="FFFFFF"/>
        </w:rPr>
        <w:t xml:space="preserve"> </w:t>
      </w:r>
      <w:r w:rsidR="00FB3D58" w:rsidRPr="007B6D53">
        <w:rPr>
          <w:rStyle w:val="apple-converted-space"/>
          <w:rFonts w:ascii="Book Antiqua" w:eastAsia="Times New Roman" w:hAnsi="Book Antiqua"/>
          <w:color w:val="000000" w:themeColor="text1"/>
          <w:shd w:val="clear" w:color="auto" w:fill="FFFFFF"/>
        </w:rPr>
        <w:t xml:space="preserve">It was first discovered in 2004. </w:t>
      </w:r>
      <w:r w:rsidR="001300C8" w:rsidRPr="007B6D53">
        <w:rPr>
          <w:rStyle w:val="apple-converted-space"/>
          <w:rFonts w:ascii="Book Antiqua" w:eastAsia="Times New Roman" w:hAnsi="Book Antiqua"/>
          <w:color w:val="000000" w:themeColor="text1"/>
          <w:shd w:val="clear" w:color="auto" w:fill="FFFFFF"/>
        </w:rPr>
        <w:t xml:space="preserve">CD117 and DOG1 each stain </w:t>
      </w:r>
      <w:r w:rsidR="00354BE3" w:rsidRPr="007B6D53">
        <w:rPr>
          <w:rStyle w:val="apple-converted-space"/>
          <w:rFonts w:ascii="Book Antiqua" w:eastAsia="Times New Roman" w:hAnsi="Book Antiqua"/>
          <w:color w:val="000000" w:themeColor="text1"/>
          <w:shd w:val="clear" w:color="auto" w:fill="FFFFFF"/>
        </w:rPr>
        <w:t xml:space="preserve">positive in </w:t>
      </w:r>
      <w:r w:rsidR="001300C8" w:rsidRPr="007B6D53">
        <w:rPr>
          <w:rStyle w:val="apple-converted-space"/>
          <w:rFonts w:ascii="Book Antiqua" w:eastAsia="Times New Roman" w:hAnsi="Book Antiqua"/>
          <w:color w:val="000000" w:themeColor="text1"/>
          <w:shd w:val="clear" w:color="auto" w:fill="FFFFFF"/>
        </w:rPr>
        <w:t>more than 95%</w:t>
      </w:r>
      <w:r w:rsidR="001300C8" w:rsidRPr="007B6D53">
        <w:rPr>
          <w:rFonts w:ascii="Book Antiqua" w:eastAsia="Times New Roman" w:hAnsi="Book Antiqua" w:cs="Arial"/>
          <w:color w:val="000000" w:themeColor="text1"/>
          <w:shd w:val="clear" w:color="auto" w:fill="FFFFFF"/>
        </w:rPr>
        <w:t xml:space="preserve"> of</w:t>
      </w:r>
      <w:r w:rsidR="001300C8" w:rsidRPr="007B6D53">
        <w:rPr>
          <w:rFonts w:ascii="Book Antiqua" w:eastAsia="Times New Roman" w:hAnsi="Book Antiqua"/>
          <w:color w:val="000000" w:themeColor="text1"/>
        </w:rPr>
        <w:t xml:space="preserve"> </w:t>
      </w:r>
      <w:r w:rsidR="003C453B" w:rsidRPr="007B6D53">
        <w:rPr>
          <w:rStyle w:val="apple-converted-space"/>
          <w:rFonts w:ascii="Book Antiqua" w:eastAsia="Times New Roman" w:hAnsi="Book Antiqua"/>
          <w:color w:val="000000" w:themeColor="text1"/>
          <w:shd w:val="clear" w:color="auto" w:fill="FFFFFF"/>
        </w:rPr>
        <w:t>GISTs</w:t>
      </w:r>
      <w:r w:rsidR="001300C8" w:rsidRPr="007B6D53">
        <w:rPr>
          <w:rStyle w:val="apple-converted-space"/>
          <w:rFonts w:ascii="Book Antiqua" w:eastAsia="Times New Roman" w:hAnsi="Book Antiqua"/>
          <w:color w:val="000000" w:themeColor="text1"/>
          <w:shd w:val="clear" w:color="auto" w:fill="FFFFFF"/>
        </w:rPr>
        <w:t>.</w:t>
      </w:r>
      <w:r w:rsidR="0064354E" w:rsidRPr="007B6D53">
        <w:rPr>
          <w:rStyle w:val="apple-converted-space"/>
          <w:rFonts w:ascii="Book Antiqua" w:eastAsia="Times New Roman" w:hAnsi="Book Antiqua"/>
          <w:color w:val="000000" w:themeColor="text1"/>
          <w:shd w:val="clear" w:color="auto" w:fill="FFFFFF"/>
        </w:rPr>
        <w:t xml:space="preserve"> </w:t>
      </w:r>
      <w:r w:rsidR="0064354E" w:rsidRPr="007B6D53">
        <w:rPr>
          <w:rStyle w:val="apple-converted-space"/>
          <w:rFonts w:ascii="Book Antiqua" w:eastAsia="Times New Roman" w:hAnsi="Book Antiqua"/>
          <w:i/>
          <w:color w:val="000000" w:themeColor="text1"/>
          <w:shd w:val="clear" w:color="auto" w:fill="FFFFFF"/>
        </w:rPr>
        <w:t>KIT</w:t>
      </w:r>
      <w:r w:rsidR="0064354E" w:rsidRPr="007B6D53">
        <w:rPr>
          <w:rStyle w:val="apple-converted-space"/>
          <w:rFonts w:ascii="Book Antiqua" w:eastAsia="Times New Roman" w:hAnsi="Book Antiqua"/>
          <w:color w:val="000000" w:themeColor="text1"/>
          <w:shd w:val="clear" w:color="auto" w:fill="FFFFFF"/>
        </w:rPr>
        <w:t xml:space="preserve"> receptor tyrosine kinase is expressed by almost all </w:t>
      </w:r>
      <w:proofErr w:type="gramStart"/>
      <w:r w:rsidR="0064354E" w:rsidRPr="007B6D53">
        <w:rPr>
          <w:rStyle w:val="apple-converted-space"/>
          <w:rFonts w:ascii="Book Antiqua" w:eastAsia="Times New Roman" w:hAnsi="Book Antiqua"/>
          <w:color w:val="000000" w:themeColor="text1"/>
          <w:shd w:val="clear" w:color="auto" w:fill="FFFFFF"/>
        </w:rPr>
        <w:t>GISTs</w:t>
      </w:r>
      <w:r w:rsidR="00E62D93" w:rsidRPr="007B6D53">
        <w:rPr>
          <w:rStyle w:val="apple-converted-space"/>
          <w:rFonts w:ascii="Book Antiqua" w:eastAsia="Times New Roman" w:hAnsi="Book Antiqua"/>
          <w:color w:val="000000" w:themeColor="text1"/>
          <w:shd w:val="clear" w:color="auto" w:fill="FFFFFF"/>
          <w:vertAlign w:val="superscript"/>
        </w:rPr>
        <w:t>[</w:t>
      </w:r>
      <w:proofErr w:type="gramEnd"/>
      <w:r w:rsidR="00E62D93" w:rsidRPr="007B6D53">
        <w:rPr>
          <w:rStyle w:val="apple-converted-space"/>
          <w:rFonts w:ascii="Book Antiqua" w:eastAsia="Times New Roman" w:hAnsi="Book Antiqua"/>
          <w:color w:val="000000" w:themeColor="text1"/>
          <w:shd w:val="clear" w:color="auto" w:fill="FFFFFF"/>
          <w:vertAlign w:val="superscript"/>
        </w:rPr>
        <w:t>23</w:t>
      </w:r>
      <w:r w:rsidR="00A23D89" w:rsidRPr="007B6D53">
        <w:rPr>
          <w:rStyle w:val="apple-converted-space"/>
          <w:rFonts w:ascii="Book Antiqua" w:eastAsia="Times New Roman" w:hAnsi="Book Antiqua"/>
          <w:color w:val="000000" w:themeColor="text1"/>
          <w:shd w:val="clear" w:color="auto" w:fill="FFFFFF"/>
          <w:vertAlign w:val="superscript"/>
        </w:rPr>
        <w:t>]</w:t>
      </w:r>
      <w:r w:rsidR="00A23D89" w:rsidRPr="007B6D53">
        <w:rPr>
          <w:rStyle w:val="apple-converted-space"/>
          <w:rFonts w:ascii="Book Antiqua" w:eastAsia="Times New Roman" w:hAnsi="Book Antiqua"/>
          <w:color w:val="000000" w:themeColor="text1"/>
          <w:shd w:val="clear" w:color="auto" w:fill="FFFFFF"/>
        </w:rPr>
        <w:t>.</w:t>
      </w:r>
      <w:r w:rsidR="00225E9D" w:rsidRPr="007B6D53">
        <w:rPr>
          <w:rStyle w:val="apple-converted-space"/>
          <w:rFonts w:ascii="Book Antiqua" w:eastAsia="Times New Roman" w:hAnsi="Book Antiqua"/>
          <w:color w:val="000000" w:themeColor="text1"/>
          <w:shd w:val="clear" w:color="auto" w:fill="FFFFFF"/>
        </w:rPr>
        <w:t xml:space="preserve"> </w:t>
      </w:r>
      <w:r w:rsidR="00FE13A9" w:rsidRPr="007B6D53">
        <w:rPr>
          <w:rStyle w:val="apple-converted-space"/>
          <w:rFonts w:ascii="Book Antiqua" w:eastAsia="Times New Roman" w:hAnsi="Book Antiqua"/>
          <w:color w:val="000000" w:themeColor="text1"/>
          <w:shd w:val="clear" w:color="auto" w:fill="FFFFFF"/>
        </w:rPr>
        <w:t>It is not sufficient to establish the diagnosis of GIST just on the basis of immunohistochemical staining</w:t>
      </w:r>
      <w:r w:rsidR="00B90843" w:rsidRPr="007B6D53">
        <w:rPr>
          <w:rStyle w:val="apple-converted-space"/>
          <w:rFonts w:ascii="Book Antiqua" w:eastAsia="Times New Roman" w:hAnsi="Book Antiqua"/>
          <w:color w:val="000000" w:themeColor="text1"/>
          <w:shd w:val="clear" w:color="auto" w:fill="FFFFFF"/>
        </w:rPr>
        <w:t xml:space="preserve"> (IHS)</w:t>
      </w:r>
      <w:r w:rsidR="00FE13A9" w:rsidRPr="007B6D53">
        <w:rPr>
          <w:rStyle w:val="apple-converted-space"/>
          <w:rFonts w:ascii="Book Antiqua" w:eastAsia="Times New Roman" w:hAnsi="Book Antiqua"/>
          <w:color w:val="000000" w:themeColor="text1"/>
          <w:shd w:val="clear" w:color="auto" w:fill="FFFFFF"/>
        </w:rPr>
        <w:t xml:space="preserve">. Some extra-intestinal malignancies which can stain positive for </w:t>
      </w:r>
      <w:r w:rsidR="00FE13A9" w:rsidRPr="007B6D53">
        <w:rPr>
          <w:rStyle w:val="apple-converted-space"/>
          <w:rFonts w:ascii="Book Antiqua" w:eastAsia="Times New Roman" w:hAnsi="Book Antiqua"/>
          <w:i/>
          <w:color w:val="000000" w:themeColor="text1"/>
          <w:shd w:val="clear" w:color="auto" w:fill="FFFFFF"/>
        </w:rPr>
        <w:t>KIT</w:t>
      </w:r>
      <w:r w:rsidR="00FE13A9" w:rsidRPr="007B6D53">
        <w:rPr>
          <w:rStyle w:val="apple-converted-space"/>
          <w:rFonts w:ascii="Book Antiqua" w:eastAsia="Times New Roman" w:hAnsi="Book Antiqua"/>
          <w:color w:val="000000" w:themeColor="text1"/>
          <w:shd w:val="clear" w:color="auto" w:fill="FFFFFF"/>
        </w:rPr>
        <w:t xml:space="preserve"> include small cell lung cancer, metastatic melanoma, angiosarcoma and Ewing’s </w:t>
      </w:r>
      <w:proofErr w:type="gramStart"/>
      <w:r w:rsidR="00FE13A9" w:rsidRPr="007B6D53">
        <w:rPr>
          <w:rStyle w:val="apple-converted-space"/>
          <w:rFonts w:ascii="Book Antiqua" w:eastAsia="Times New Roman" w:hAnsi="Book Antiqua"/>
          <w:color w:val="000000" w:themeColor="text1"/>
          <w:shd w:val="clear" w:color="auto" w:fill="FFFFFF"/>
        </w:rPr>
        <w:t>sarcoma</w:t>
      </w:r>
      <w:r w:rsidR="00B90843" w:rsidRPr="007B6D53">
        <w:rPr>
          <w:rStyle w:val="apple-converted-space"/>
          <w:rFonts w:ascii="Book Antiqua" w:eastAsia="Times New Roman" w:hAnsi="Book Antiqua"/>
          <w:color w:val="000000" w:themeColor="text1"/>
          <w:shd w:val="clear" w:color="auto" w:fill="FFFFFF"/>
          <w:vertAlign w:val="superscript"/>
        </w:rPr>
        <w:t>[</w:t>
      </w:r>
      <w:proofErr w:type="gramEnd"/>
      <w:r w:rsidR="00B90843" w:rsidRPr="007B6D53">
        <w:rPr>
          <w:rStyle w:val="apple-converted-space"/>
          <w:rFonts w:ascii="Book Antiqua" w:eastAsia="Times New Roman" w:hAnsi="Book Antiqua"/>
          <w:color w:val="000000" w:themeColor="text1"/>
          <w:shd w:val="clear" w:color="auto" w:fill="FFFFFF"/>
          <w:vertAlign w:val="superscript"/>
        </w:rPr>
        <w:t>24]</w:t>
      </w:r>
      <w:r w:rsidR="00B90843" w:rsidRPr="007B6D53">
        <w:rPr>
          <w:rStyle w:val="apple-converted-space"/>
          <w:rFonts w:ascii="Book Antiqua" w:eastAsia="Times New Roman" w:hAnsi="Book Antiqua"/>
          <w:color w:val="000000" w:themeColor="text1"/>
          <w:shd w:val="clear" w:color="auto" w:fill="FFFFFF"/>
        </w:rPr>
        <w:t>.</w:t>
      </w:r>
    </w:p>
    <w:p w14:paraId="1B9831F6" w14:textId="03B4BB75" w:rsidR="003E30AE" w:rsidRPr="007B6D53" w:rsidRDefault="003E30AE" w:rsidP="007B6D53">
      <w:pPr>
        <w:adjustRightInd w:val="0"/>
        <w:snapToGrid w:val="0"/>
        <w:spacing w:line="360" w:lineRule="auto"/>
        <w:jc w:val="both"/>
        <w:rPr>
          <w:rFonts w:ascii="Book Antiqua" w:eastAsia="Times New Roman" w:hAnsi="Book Antiqua"/>
          <w:color w:val="000000" w:themeColor="text1"/>
          <w:shd w:val="clear" w:color="auto" w:fill="FFFFFF"/>
        </w:rPr>
      </w:pPr>
    </w:p>
    <w:p w14:paraId="3B39A38C" w14:textId="54E856AC" w:rsidR="00A1200B" w:rsidRPr="007B6D53" w:rsidRDefault="00A1200B" w:rsidP="007B6D53">
      <w:pPr>
        <w:adjustRightInd w:val="0"/>
        <w:snapToGrid w:val="0"/>
        <w:spacing w:line="360" w:lineRule="auto"/>
        <w:jc w:val="both"/>
        <w:rPr>
          <w:rFonts w:ascii="Book Antiqua" w:eastAsia="宋体" w:hAnsi="Book Antiqua" w:cs="Times New Roman"/>
          <w:b/>
          <w:color w:val="000000" w:themeColor="text1"/>
          <w:u w:val="single"/>
          <w:lang w:eastAsia="zh-CN"/>
        </w:rPr>
      </w:pPr>
      <w:r w:rsidRPr="007B6D53">
        <w:rPr>
          <w:rFonts w:ascii="Book Antiqua" w:eastAsia="Times New Roman" w:hAnsi="Book Antiqua" w:cs="Times New Roman"/>
          <w:b/>
          <w:color w:val="000000" w:themeColor="text1"/>
          <w:u w:val="single"/>
        </w:rPr>
        <w:t>HISTOLOGY</w:t>
      </w:r>
    </w:p>
    <w:p w14:paraId="47883253" w14:textId="58991695" w:rsidR="001300C8" w:rsidRPr="007B6D53" w:rsidRDefault="003B5D2F" w:rsidP="007B6D53">
      <w:pPr>
        <w:adjustRightInd w:val="0"/>
        <w:snapToGrid w:val="0"/>
        <w:spacing w:line="360" w:lineRule="auto"/>
        <w:jc w:val="both"/>
        <w:rPr>
          <w:rFonts w:ascii="Book Antiqua" w:eastAsia="Times New Roman" w:hAnsi="Book Antiqua" w:cs="Times New Roman"/>
          <w:color w:val="000000" w:themeColor="text1"/>
        </w:rPr>
      </w:pPr>
      <w:r w:rsidRPr="007B6D53">
        <w:rPr>
          <w:rFonts w:ascii="Book Antiqua" w:eastAsia="Times New Roman" w:hAnsi="Book Antiqua" w:cs="Times New Roman"/>
          <w:color w:val="000000" w:themeColor="text1"/>
        </w:rPr>
        <w:t>GISTs are well-circumscribed tumors ranging in size from &lt;</w:t>
      </w:r>
      <w:r w:rsidR="00C359E1" w:rsidRPr="007B6D53">
        <w:rPr>
          <w:rFonts w:ascii="Book Antiqua" w:eastAsia="宋体" w:hAnsi="Book Antiqua" w:cs="Times New Roman"/>
          <w:color w:val="000000" w:themeColor="text1"/>
          <w:lang w:eastAsia="zh-CN"/>
        </w:rPr>
        <w:t xml:space="preserve"> </w:t>
      </w:r>
      <w:r w:rsidRPr="007B6D53">
        <w:rPr>
          <w:rFonts w:ascii="Book Antiqua" w:eastAsia="Times New Roman" w:hAnsi="Book Antiqua" w:cs="Times New Roman"/>
          <w:color w:val="000000" w:themeColor="text1"/>
        </w:rPr>
        <w:t>1 cm to &gt;</w:t>
      </w:r>
      <w:r w:rsidR="00A1200B" w:rsidRPr="007B6D53">
        <w:rPr>
          <w:rFonts w:ascii="Book Antiqua" w:eastAsia="宋体" w:hAnsi="Book Antiqua" w:cs="Times New Roman"/>
          <w:color w:val="000000" w:themeColor="text1"/>
          <w:lang w:eastAsia="zh-CN"/>
        </w:rPr>
        <w:t xml:space="preserve"> </w:t>
      </w:r>
      <w:r w:rsidRPr="007B6D53">
        <w:rPr>
          <w:rFonts w:ascii="Book Antiqua" w:eastAsia="Times New Roman" w:hAnsi="Book Antiqua" w:cs="Times New Roman"/>
          <w:color w:val="000000" w:themeColor="text1"/>
        </w:rPr>
        <w:t>40 cm in diameter</w:t>
      </w:r>
      <w:r w:rsidR="00CB1231" w:rsidRPr="007B6D53">
        <w:rPr>
          <w:rFonts w:ascii="Book Antiqua" w:eastAsia="Times New Roman" w:hAnsi="Book Antiqua" w:cs="Times New Roman"/>
          <w:color w:val="000000" w:themeColor="text1"/>
        </w:rPr>
        <w:t>,</w:t>
      </w:r>
      <w:r w:rsidR="00101445" w:rsidRPr="007B6D53">
        <w:rPr>
          <w:rFonts w:ascii="Book Antiqua" w:eastAsia="Times New Roman" w:hAnsi="Book Antiqua" w:cs="Times New Roman"/>
          <w:color w:val="000000" w:themeColor="text1"/>
        </w:rPr>
        <w:t xml:space="preserve"> </w:t>
      </w:r>
      <w:r w:rsidR="00CB1231" w:rsidRPr="007B6D53">
        <w:rPr>
          <w:rFonts w:ascii="Book Antiqua" w:eastAsia="Times New Roman" w:hAnsi="Book Antiqua" w:cs="Times New Roman"/>
          <w:color w:val="000000" w:themeColor="text1"/>
        </w:rPr>
        <w:t xml:space="preserve">the </w:t>
      </w:r>
      <w:r w:rsidR="00101445" w:rsidRPr="007B6D53">
        <w:rPr>
          <w:rFonts w:ascii="Book Antiqua" w:eastAsia="Times New Roman" w:hAnsi="Book Antiqua" w:cs="Times New Roman"/>
          <w:color w:val="000000" w:themeColor="text1"/>
        </w:rPr>
        <w:t xml:space="preserve">median size varies from 2.7 cm (when diagnosed incidentally) to </w:t>
      </w:r>
      <w:r w:rsidR="00485CCA" w:rsidRPr="007B6D53">
        <w:rPr>
          <w:rFonts w:ascii="Book Antiqua" w:eastAsia="Times New Roman" w:hAnsi="Book Antiqua" w:cs="Times New Roman"/>
          <w:color w:val="000000" w:themeColor="text1"/>
        </w:rPr>
        <w:t>8.9 cm</w:t>
      </w:r>
      <w:r w:rsidR="00415972" w:rsidRPr="007B6D53">
        <w:rPr>
          <w:rFonts w:ascii="Book Antiqua" w:eastAsia="Times New Roman" w:hAnsi="Book Antiqua" w:cs="Times New Roman"/>
          <w:color w:val="000000" w:themeColor="text1"/>
        </w:rPr>
        <w:t xml:space="preserve"> </w:t>
      </w:r>
      <w:r w:rsidR="00101445" w:rsidRPr="007B6D53">
        <w:rPr>
          <w:rFonts w:ascii="Book Antiqua" w:eastAsia="Times New Roman" w:hAnsi="Book Antiqua" w:cs="Times New Roman"/>
          <w:color w:val="000000" w:themeColor="text1"/>
        </w:rPr>
        <w:t xml:space="preserve">(when </w:t>
      </w:r>
      <w:r w:rsidR="00EB30B0" w:rsidRPr="007B6D53">
        <w:rPr>
          <w:rFonts w:ascii="Book Antiqua" w:eastAsia="Times New Roman" w:hAnsi="Book Antiqua" w:cs="Times New Roman"/>
          <w:color w:val="000000" w:themeColor="text1"/>
        </w:rPr>
        <w:t xml:space="preserve">a </w:t>
      </w:r>
      <w:r w:rsidR="00101445" w:rsidRPr="007B6D53">
        <w:rPr>
          <w:rFonts w:ascii="Book Antiqua" w:eastAsia="Times New Roman" w:hAnsi="Book Antiqua" w:cs="Times New Roman"/>
          <w:color w:val="000000" w:themeColor="text1"/>
        </w:rPr>
        <w:t>patient is symptomati</w:t>
      </w:r>
      <w:r w:rsidR="00F96D49" w:rsidRPr="007B6D53">
        <w:rPr>
          <w:rFonts w:ascii="Book Antiqua" w:eastAsia="Times New Roman" w:hAnsi="Book Antiqua" w:cs="Times New Roman"/>
          <w:color w:val="000000" w:themeColor="text1"/>
        </w:rPr>
        <w:t>c)</w:t>
      </w:r>
      <w:r w:rsidR="00F96D49" w:rsidRPr="007B6D53">
        <w:rPr>
          <w:rFonts w:ascii="Book Antiqua" w:eastAsia="Times New Roman" w:hAnsi="Book Antiqua" w:cs="Times New Roman"/>
          <w:color w:val="000000" w:themeColor="text1"/>
          <w:vertAlign w:val="superscript"/>
        </w:rPr>
        <w:t>[</w:t>
      </w:r>
      <w:r w:rsidR="00753C44">
        <w:rPr>
          <w:rFonts w:ascii="Book Antiqua" w:eastAsia="宋体" w:hAnsi="Book Antiqua" w:cs="Times New Roman" w:hint="eastAsia"/>
          <w:color w:val="000000" w:themeColor="text1"/>
          <w:vertAlign w:val="superscript"/>
          <w:lang w:eastAsia="zh-CN"/>
        </w:rPr>
        <w:t>10,</w:t>
      </w:r>
      <w:r w:rsidR="00F96D49" w:rsidRPr="007B6D53">
        <w:rPr>
          <w:rFonts w:ascii="Book Antiqua" w:eastAsia="Times New Roman" w:hAnsi="Book Antiqua" w:cs="Times New Roman"/>
          <w:color w:val="000000" w:themeColor="text1"/>
          <w:vertAlign w:val="superscript"/>
        </w:rPr>
        <w:t>25</w:t>
      </w:r>
      <w:r w:rsidR="00415972" w:rsidRPr="007B6D53">
        <w:rPr>
          <w:rFonts w:ascii="Book Antiqua" w:eastAsia="Times New Roman" w:hAnsi="Book Antiqua" w:cs="Times New Roman"/>
          <w:color w:val="000000" w:themeColor="text1"/>
          <w:vertAlign w:val="superscript"/>
        </w:rPr>
        <w:t>]</w:t>
      </w:r>
      <w:r w:rsidR="00415972" w:rsidRPr="007B6D53">
        <w:rPr>
          <w:rFonts w:ascii="Book Antiqua" w:eastAsia="Times New Roman" w:hAnsi="Book Antiqua" w:cs="Times New Roman"/>
          <w:color w:val="000000" w:themeColor="text1"/>
        </w:rPr>
        <w:t>. Histol</w:t>
      </w:r>
      <w:r w:rsidR="00A00FD1" w:rsidRPr="007B6D53">
        <w:rPr>
          <w:rFonts w:ascii="Book Antiqua" w:eastAsia="Times New Roman" w:hAnsi="Book Antiqua" w:cs="Times New Roman"/>
          <w:color w:val="000000" w:themeColor="text1"/>
        </w:rPr>
        <w:t>ogically, they are of 3 types: s</w:t>
      </w:r>
      <w:r w:rsidR="00415972" w:rsidRPr="007B6D53">
        <w:rPr>
          <w:rFonts w:ascii="Book Antiqua" w:eastAsia="Times New Roman" w:hAnsi="Book Antiqua" w:cs="Times New Roman"/>
          <w:color w:val="000000" w:themeColor="text1"/>
        </w:rPr>
        <w:t xml:space="preserve">pindle cell type (70%), </w:t>
      </w:r>
      <w:proofErr w:type="spellStart"/>
      <w:r w:rsidR="00415972" w:rsidRPr="007B6D53">
        <w:rPr>
          <w:rFonts w:ascii="Book Antiqua" w:eastAsia="Times New Roman" w:hAnsi="Book Antiqua" w:cs="Times New Roman"/>
          <w:color w:val="000000" w:themeColor="text1"/>
        </w:rPr>
        <w:t>epitheloid</w:t>
      </w:r>
      <w:proofErr w:type="spellEnd"/>
      <w:r w:rsidR="00415972" w:rsidRPr="007B6D53">
        <w:rPr>
          <w:rFonts w:ascii="Book Antiqua" w:eastAsia="Times New Roman" w:hAnsi="Book Antiqua" w:cs="Times New Roman"/>
          <w:color w:val="000000" w:themeColor="text1"/>
        </w:rPr>
        <w:t xml:space="preserve"> type (20%) and mixed </w:t>
      </w:r>
      <w:r w:rsidR="004E217F" w:rsidRPr="007B6D53">
        <w:rPr>
          <w:rFonts w:ascii="Book Antiqua" w:eastAsia="Times New Roman" w:hAnsi="Book Antiqua" w:cs="Times New Roman"/>
          <w:color w:val="000000" w:themeColor="text1"/>
        </w:rPr>
        <w:t>type (</w:t>
      </w:r>
      <w:r w:rsidR="00415972" w:rsidRPr="007B6D53">
        <w:rPr>
          <w:rFonts w:ascii="Book Antiqua" w:eastAsia="Times New Roman" w:hAnsi="Book Antiqua" w:cs="Times New Roman"/>
          <w:color w:val="000000" w:themeColor="text1"/>
        </w:rPr>
        <w:t>10%</w:t>
      </w:r>
      <w:r w:rsidR="004E217F" w:rsidRPr="007B6D53">
        <w:rPr>
          <w:rFonts w:ascii="Book Antiqua" w:eastAsia="Times New Roman" w:hAnsi="Book Antiqua" w:cs="Times New Roman"/>
          <w:color w:val="000000" w:themeColor="text1"/>
        </w:rPr>
        <w:t>)</w:t>
      </w:r>
      <w:r w:rsidR="00415972" w:rsidRPr="007B6D53">
        <w:rPr>
          <w:rFonts w:ascii="Book Antiqua" w:eastAsia="Times New Roman" w:hAnsi="Book Antiqua" w:cs="Times New Roman"/>
          <w:color w:val="000000" w:themeColor="text1"/>
        </w:rPr>
        <w:t>.</w:t>
      </w:r>
      <w:r w:rsidR="005E7917" w:rsidRPr="007B6D53">
        <w:rPr>
          <w:rFonts w:ascii="Book Antiqua" w:eastAsia="Times New Roman" w:hAnsi="Book Antiqua" w:cs="Times New Roman"/>
          <w:color w:val="000000" w:themeColor="text1"/>
        </w:rPr>
        <w:t xml:space="preserve"> Spindle cell </w:t>
      </w:r>
      <w:r w:rsidR="005E7917" w:rsidRPr="007B6D53">
        <w:rPr>
          <w:rFonts w:ascii="Book Antiqua" w:eastAsia="Times New Roman" w:hAnsi="Book Antiqua" w:cs="Times New Roman"/>
          <w:color w:val="000000" w:themeColor="text1"/>
        </w:rPr>
        <w:lastRenderedPageBreak/>
        <w:t xml:space="preserve">types have </w:t>
      </w:r>
      <w:r w:rsidR="001163CB" w:rsidRPr="007B6D53">
        <w:rPr>
          <w:rFonts w:ascii="Book Antiqua" w:eastAsia="Times New Roman" w:hAnsi="Book Antiqua" w:cs="Times New Roman"/>
          <w:color w:val="000000" w:themeColor="text1"/>
        </w:rPr>
        <w:t>compact and highl</w:t>
      </w:r>
      <w:r w:rsidR="00670EC2" w:rsidRPr="007B6D53">
        <w:rPr>
          <w:rFonts w:ascii="Book Antiqua" w:eastAsia="Times New Roman" w:hAnsi="Book Antiqua" w:cs="Times New Roman"/>
          <w:color w:val="000000" w:themeColor="text1"/>
        </w:rPr>
        <w:t xml:space="preserve">y cellular spindle shaped cells </w:t>
      </w:r>
      <w:r w:rsidR="001163CB" w:rsidRPr="007B6D53">
        <w:rPr>
          <w:rFonts w:ascii="Book Antiqua" w:eastAsia="Times New Roman" w:hAnsi="Book Antiqua" w:cs="Times New Roman"/>
          <w:color w:val="000000" w:themeColor="text1"/>
        </w:rPr>
        <w:t>which have fibri</w:t>
      </w:r>
      <w:r w:rsidR="00797EA0" w:rsidRPr="007B6D53">
        <w:rPr>
          <w:rFonts w:ascii="Book Antiqua" w:eastAsia="Times New Roman" w:hAnsi="Book Antiqua" w:cs="Times New Roman"/>
          <w:color w:val="000000" w:themeColor="text1"/>
        </w:rPr>
        <w:t>llary eosinophilic cytoplasm,</w:t>
      </w:r>
      <w:r w:rsidR="00670EC2" w:rsidRPr="007B6D53">
        <w:rPr>
          <w:rFonts w:ascii="Book Antiqua" w:eastAsia="Times New Roman" w:hAnsi="Book Antiqua" w:cs="Times New Roman"/>
          <w:color w:val="000000" w:themeColor="text1"/>
        </w:rPr>
        <w:t xml:space="preserve"> ovoid n</w:t>
      </w:r>
      <w:r w:rsidR="001163CB" w:rsidRPr="007B6D53">
        <w:rPr>
          <w:rFonts w:ascii="Book Antiqua" w:eastAsia="Times New Roman" w:hAnsi="Book Antiqua" w:cs="Times New Roman"/>
          <w:color w:val="000000" w:themeColor="text1"/>
        </w:rPr>
        <w:t>uclei with frequent paranuclear vacuolization</w:t>
      </w:r>
      <w:r w:rsidR="00797EA0" w:rsidRPr="007B6D53">
        <w:rPr>
          <w:rFonts w:ascii="Book Antiqua" w:eastAsia="Times New Roman" w:hAnsi="Book Antiqua" w:cs="Times New Roman"/>
          <w:color w:val="000000" w:themeColor="text1"/>
        </w:rPr>
        <w:t>, syncytial</w:t>
      </w:r>
      <w:r w:rsidR="00875E27" w:rsidRPr="007B6D53">
        <w:rPr>
          <w:rFonts w:ascii="Book Antiqua" w:eastAsia="Times New Roman" w:hAnsi="Book Antiqua" w:cs="Times New Roman"/>
          <w:color w:val="000000" w:themeColor="text1"/>
        </w:rPr>
        <w:t xml:space="preserve"> </w:t>
      </w:r>
      <w:r w:rsidR="00797EA0" w:rsidRPr="007B6D53">
        <w:rPr>
          <w:rFonts w:ascii="Book Antiqua" w:eastAsia="Times New Roman" w:hAnsi="Book Antiqua" w:cs="Times New Roman"/>
          <w:color w:val="000000" w:themeColor="text1"/>
        </w:rPr>
        <w:t xml:space="preserve">cell borders </w:t>
      </w:r>
      <w:r w:rsidR="00875E27" w:rsidRPr="007B6D53">
        <w:rPr>
          <w:rFonts w:ascii="Book Antiqua" w:eastAsia="Times New Roman" w:hAnsi="Book Antiqua" w:cs="Times New Roman"/>
          <w:color w:val="000000" w:themeColor="text1"/>
        </w:rPr>
        <w:t xml:space="preserve">and are arranged in a storiform, fascicular pattern with minimal stroma. Dense deposits of collagen are also seen in the extracellular space. In </w:t>
      </w:r>
      <w:proofErr w:type="spellStart"/>
      <w:r w:rsidR="00875E27" w:rsidRPr="007B6D53">
        <w:rPr>
          <w:rFonts w:ascii="Book Antiqua" w:eastAsia="Times New Roman" w:hAnsi="Book Antiqua" w:cs="Times New Roman"/>
          <w:color w:val="000000" w:themeColor="text1"/>
        </w:rPr>
        <w:t>epitheloid</w:t>
      </w:r>
      <w:proofErr w:type="spellEnd"/>
      <w:r w:rsidR="00875E27" w:rsidRPr="007B6D53">
        <w:rPr>
          <w:rFonts w:ascii="Book Antiqua" w:eastAsia="Times New Roman" w:hAnsi="Book Antiqua" w:cs="Times New Roman"/>
          <w:color w:val="000000" w:themeColor="text1"/>
        </w:rPr>
        <w:t xml:space="preserve"> type, the cells </w:t>
      </w:r>
      <w:r w:rsidR="00797EA0" w:rsidRPr="007B6D53">
        <w:rPr>
          <w:rFonts w:ascii="Book Antiqua" w:eastAsia="Times New Roman" w:hAnsi="Book Antiqua" w:cs="Times New Roman"/>
          <w:color w:val="000000" w:themeColor="text1"/>
        </w:rPr>
        <w:t xml:space="preserve">have </w:t>
      </w:r>
      <w:r w:rsidR="00485CCA" w:rsidRPr="007B6D53">
        <w:rPr>
          <w:rFonts w:ascii="Book Antiqua" w:eastAsia="Times New Roman" w:hAnsi="Book Antiqua" w:cs="Times New Roman"/>
          <w:color w:val="000000" w:themeColor="text1"/>
        </w:rPr>
        <w:t xml:space="preserve">abundant </w:t>
      </w:r>
      <w:r w:rsidR="00797EA0" w:rsidRPr="007B6D53">
        <w:rPr>
          <w:rFonts w:ascii="Book Antiqua" w:eastAsia="Times New Roman" w:hAnsi="Book Antiqua" w:cs="Times New Roman"/>
          <w:color w:val="000000" w:themeColor="text1"/>
        </w:rPr>
        <w:t xml:space="preserve">pale eosinophilic to clear </w:t>
      </w:r>
      <w:proofErr w:type="spellStart"/>
      <w:r w:rsidR="00797EA0" w:rsidRPr="007B6D53">
        <w:rPr>
          <w:rFonts w:ascii="Book Antiqua" w:eastAsia="Times New Roman" w:hAnsi="Book Antiqua" w:cs="Times New Roman"/>
          <w:color w:val="000000" w:themeColor="text1"/>
        </w:rPr>
        <w:t>cytoplasms</w:t>
      </w:r>
      <w:proofErr w:type="spellEnd"/>
      <w:r w:rsidR="00797EA0" w:rsidRPr="007B6D53">
        <w:rPr>
          <w:rFonts w:ascii="Book Antiqua" w:eastAsia="Times New Roman" w:hAnsi="Book Antiqua" w:cs="Times New Roman"/>
          <w:color w:val="000000" w:themeColor="text1"/>
        </w:rPr>
        <w:t>, round nuclei, distinct cellu</w:t>
      </w:r>
      <w:r w:rsidR="00485CCA" w:rsidRPr="007B6D53">
        <w:rPr>
          <w:rFonts w:ascii="Book Antiqua" w:eastAsia="Times New Roman" w:hAnsi="Book Antiqua" w:cs="Times New Roman"/>
          <w:color w:val="000000" w:themeColor="text1"/>
        </w:rPr>
        <w:t>l</w:t>
      </w:r>
      <w:r w:rsidR="00797EA0" w:rsidRPr="007B6D53">
        <w:rPr>
          <w:rFonts w:ascii="Book Antiqua" w:eastAsia="Times New Roman" w:hAnsi="Book Antiqua" w:cs="Times New Roman"/>
          <w:color w:val="000000" w:themeColor="text1"/>
        </w:rPr>
        <w:t xml:space="preserve">ar borders and </w:t>
      </w:r>
      <w:r w:rsidR="00875E27" w:rsidRPr="007B6D53">
        <w:rPr>
          <w:rFonts w:ascii="Book Antiqua" w:eastAsia="Times New Roman" w:hAnsi="Book Antiqua" w:cs="Times New Roman"/>
          <w:color w:val="000000" w:themeColor="text1"/>
        </w:rPr>
        <w:t>are arranged</w:t>
      </w:r>
      <w:r w:rsidR="00797EA0" w:rsidRPr="007B6D53">
        <w:rPr>
          <w:rFonts w:ascii="Book Antiqua" w:eastAsia="Times New Roman" w:hAnsi="Book Antiqua" w:cs="Times New Roman"/>
          <w:color w:val="000000" w:themeColor="text1"/>
        </w:rPr>
        <w:t xml:space="preserve"> in sheets,</w:t>
      </w:r>
      <w:r w:rsidR="00875E27" w:rsidRPr="007B6D53">
        <w:rPr>
          <w:rFonts w:ascii="Book Antiqua" w:eastAsia="Times New Roman" w:hAnsi="Book Antiqua" w:cs="Times New Roman"/>
          <w:color w:val="000000" w:themeColor="text1"/>
        </w:rPr>
        <w:t xml:space="preserve"> nests</w:t>
      </w:r>
      <w:r w:rsidR="00485CCA" w:rsidRPr="007B6D53">
        <w:rPr>
          <w:rFonts w:ascii="Book Antiqua" w:eastAsia="Times New Roman" w:hAnsi="Book Antiqua" w:cs="Times New Roman"/>
          <w:color w:val="000000" w:themeColor="text1"/>
        </w:rPr>
        <w:t xml:space="preserve"> or cords. Mixed types have combinatio</w:t>
      </w:r>
      <w:r w:rsidR="00FA639A" w:rsidRPr="007B6D53">
        <w:rPr>
          <w:rFonts w:ascii="Book Antiqua" w:eastAsia="Times New Roman" w:hAnsi="Book Antiqua" w:cs="Times New Roman"/>
          <w:color w:val="000000" w:themeColor="text1"/>
        </w:rPr>
        <w:t xml:space="preserve">n of spindle cells and </w:t>
      </w:r>
      <w:proofErr w:type="spellStart"/>
      <w:r w:rsidR="00FA639A" w:rsidRPr="007B6D53">
        <w:rPr>
          <w:rFonts w:ascii="Book Antiqua" w:eastAsia="Times New Roman" w:hAnsi="Book Antiqua" w:cs="Times New Roman"/>
          <w:color w:val="000000" w:themeColor="text1"/>
        </w:rPr>
        <w:t>epithelo</w:t>
      </w:r>
      <w:r w:rsidR="00485CCA" w:rsidRPr="007B6D53">
        <w:rPr>
          <w:rFonts w:ascii="Book Antiqua" w:eastAsia="Times New Roman" w:hAnsi="Book Antiqua" w:cs="Times New Roman"/>
          <w:color w:val="000000" w:themeColor="text1"/>
        </w:rPr>
        <w:t>id</w:t>
      </w:r>
      <w:proofErr w:type="spellEnd"/>
      <w:r w:rsidR="00485CCA" w:rsidRPr="007B6D53">
        <w:rPr>
          <w:rFonts w:ascii="Book Antiqua" w:eastAsia="Times New Roman" w:hAnsi="Book Antiqua" w:cs="Times New Roman"/>
          <w:color w:val="000000" w:themeColor="text1"/>
        </w:rPr>
        <w:t xml:space="preserve"> cells. </w:t>
      </w:r>
      <w:r w:rsidR="00C1284D" w:rsidRPr="007B6D53">
        <w:rPr>
          <w:rFonts w:ascii="Book Antiqua" w:eastAsia="Times New Roman" w:hAnsi="Book Antiqua" w:cs="Times New Roman"/>
          <w:color w:val="000000" w:themeColor="text1"/>
        </w:rPr>
        <w:t>Rarely, GISTs contain acellular PAS</w:t>
      </w:r>
      <w:r w:rsidR="00EB30B0" w:rsidRPr="007B6D53">
        <w:rPr>
          <w:rFonts w:ascii="Book Antiqua" w:eastAsia="Times New Roman" w:hAnsi="Book Antiqua" w:cs="Times New Roman"/>
          <w:color w:val="000000" w:themeColor="text1"/>
        </w:rPr>
        <w:t xml:space="preserve"> stain</w:t>
      </w:r>
      <w:r w:rsidR="00C1284D" w:rsidRPr="007B6D53">
        <w:rPr>
          <w:rFonts w:ascii="Book Antiqua" w:eastAsia="Times New Roman" w:hAnsi="Book Antiqua" w:cs="Times New Roman"/>
          <w:color w:val="000000" w:themeColor="text1"/>
        </w:rPr>
        <w:t xml:space="preserve"> positive collagen bundles known as </w:t>
      </w:r>
      <w:proofErr w:type="spellStart"/>
      <w:r w:rsidR="00C1284D" w:rsidRPr="007B6D53">
        <w:rPr>
          <w:rFonts w:ascii="Book Antiqua" w:eastAsia="Times New Roman" w:hAnsi="Book Antiqua" w:cs="Times New Roman"/>
          <w:color w:val="000000" w:themeColor="text1"/>
        </w:rPr>
        <w:t>skenoid</w:t>
      </w:r>
      <w:proofErr w:type="spellEnd"/>
      <w:r w:rsidR="00C1284D" w:rsidRPr="007B6D53">
        <w:rPr>
          <w:rFonts w:ascii="Book Antiqua" w:eastAsia="Times New Roman" w:hAnsi="Book Antiqua" w:cs="Times New Roman"/>
          <w:color w:val="000000" w:themeColor="text1"/>
        </w:rPr>
        <w:t xml:space="preserve"> fibers.</w:t>
      </w:r>
      <w:r w:rsidR="00C3225E" w:rsidRPr="007B6D53">
        <w:rPr>
          <w:rFonts w:ascii="Book Antiqua" w:eastAsia="Times New Roman" w:hAnsi="Book Antiqua" w:cs="Times New Roman"/>
          <w:color w:val="000000" w:themeColor="text1"/>
        </w:rPr>
        <w:t xml:space="preserve"> </w:t>
      </w:r>
      <w:r w:rsidR="00485CCA" w:rsidRPr="007B6D53">
        <w:rPr>
          <w:rFonts w:ascii="Book Antiqua" w:eastAsia="Times New Roman" w:hAnsi="Book Antiqua" w:cs="Times New Roman"/>
          <w:color w:val="000000" w:themeColor="text1"/>
        </w:rPr>
        <w:t xml:space="preserve">Irrespective of the type, a variable inflammatory infiltrate (lymphocytes and plasma cells), hemorrhage, necrosis and sclerosis can be present. </w:t>
      </w:r>
      <w:r w:rsidR="00BA4749" w:rsidRPr="007B6D53">
        <w:rPr>
          <w:rFonts w:ascii="Book Antiqua" w:eastAsia="Times New Roman" w:hAnsi="Book Antiqua" w:cs="Times New Roman"/>
          <w:color w:val="000000" w:themeColor="text1"/>
        </w:rPr>
        <w:t xml:space="preserve">Degeneration and necrosis can be seen in GIST histology. </w:t>
      </w:r>
      <w:r w:rsidR="00485CCA" w:rsidRPr="007B6D53">
        <w:rPr>
          <w:rFonts w:ascii="Book Antiqua" w:eastAsia="Times New Roman" w:hAnsi="Book Antiqua" w:cs="Times New Roman"/>
          <w:color w:val="000000" w:themeColor="text1"/>
        </w:rPr>
        <w:t>There can be complete a</w:t>
      </w:r>
      <w:r w:rsidR="009073CA" w:rsidRPr="007B6D53">
        <w:rPr>
          <w:rFonts w:ascii="Book Antiqua" w:eastAsia="Times New Roman" w:hAnsi="Book Antiqua" w:cs="Times New Roman"/>
          <w:color w:val="000000" w:themeColor="text1"/>
        </w:rPr>
        <w:t>bse</w:t>
      </w:r>
      <w:r w:rsidR="00577BC3" w:rsidRPr="007B6D53">
        <w:rPr>
          <w:rFonts w:ascii="Book Antiqua" w:eastAsia="Times New Roman" w:hAnsi="Book Antiqua" w:cs="Times New Roman"/>
          <w:color w:val="000000" w:themeColor="text1"/>
        </w:rPr>
        <w:t>nc</w:t>
      </w:r>
      <w:r w:rsidR="001A21B8" w:rsidRPr="007B6D53">
        <w:rPr>
          <w:rFonts w:ascii="Book Antiqua" w:eastAsia="Times New Roman" w:hAnsi="Book Antiqua" w:cs="Times New Roman"/>
          <w:color w:val="000000" w:themeColor="text1"/>
        </w:rPr>
        <w:t xml:space="preserve">e or high mitotic </w:t>
      </w:r>
      <w:proofErr w:type="gramStart"/>
      <w:r w:rsidR="001A21B8" w:rsidRPr="007B6D53">
        <w:rPr>
          <w:rFonts w:ascii="Book Antiqua" w:eastAsia="Times New Roman" w:hAnsi="Book Antiqua" w:cs="Times New Roman"/>
          <w:color w:val="000000" w:themeColor="text1"/>
        </w:rPr>
        <w:t>activity</w:t>
      </w:r>
      <w:r w:rsidR="001A21B8" w:rsidRPr="007B6D53">
        <w:rPr>
          <w:rFonts w:ascii="Book Antiqua" w:eastAsia="Times New Roman" w:hAnsi="Book Antiqua" w:cs="Times New Roman"/>
          <w:color w:val="000000" w:themeColor="text1"/>
          <w:vertAlign w:val="superscript"/>
        </w:rPr>
        <w:t>[</w:t>
      </w:r>
      <w:proofErr w:type="gramEnd"/>
      <w:r w:rsidR="002B3FCE">
        <w:rPr>
          <w:rFonts w:ascii="Book Antiqua" w:eastAsia="宋体" w:hAnsi="Book Antiqua" w:cs="Times New Roman" w:hint="eastAsia"/>
          <w:color w:val="000000" w:themeColor="text1"/>
          <w:vertAlign w:val="superscript"/>
          <w:lang w:eastAsia="zh-CN"/>
        </w:rPr>
        <w:t>26</w:t>
      </w:r>
      <w:r w:rsidR="001A21B8" w:rsidRPr="007B6D53">
        <w:rPr>
          <w:rFonts w:ascii="Book Antiqua" w:eastAsia="Times New Roman" w:hAnsi="Book Antiqua" w:cs="Times New Roman"/>
          <w:color w:val="000000" w:themeColor="text1"/>
          <w:vertAlign w:val="superscript"/>
        </w:rPr>
        <w:t>,</w:t>
      </w:r>
      <w:r w:rsidR="002B3FCE">
        <w:rPr>
          <w:rFonts w:ascii="Book Antiqua" w:eastAsia="宋体" w:hAnsi="Book Antiqua" w:cs="Times New Roman" w:hint="eastAsia"/>
          <w:color w:val="000000" w:themeColor="text1"/>
          <w:vertAlign w:val="superscript"/>
          <w:lang w:eastAsia="zh-CN"/>
        </w:rPr>
        <w:t>27</w:t>
      </w:r>
      <w:r w:rsidR="009073CA" w:rsidRPr="007B6D53">
        <w:rPr>
          <w:rFonts w:ascii="Book Antiqua" w:eastAsia="Times New Roman" w:hAnsi="Book Antiqua" w:cs="Times New Roman"/>
          <w:color w:val="000000" w:themeColor="text1"/>
          <w:vertAlign w:val="superscript"/>
        </w:rPr>
        <w:t>]</w:t>
      </w:r>
      <w:r w:rsidR="009073CA" w:rsidRPr="007B6D53">
        <w:rPr>
          <w:rFonts w:ascii="Book Antiqua" w:eastAsia="Times New Roman" w:hAnsi="Book Antiqua" w:cs="Times New Roman"/>
          <w:color w:val="000000" w:themeColor="text1"/>
        </w:rPr>
        <w:t>.</w:t>
      </w:r>
      <w:r w:rsidR="00F72F11" w:rsidRPr="007B6D53">
        <w:rPr>
          <w:rFonts w:ascii="Book Antiqua" w:eastAsia="Times New Roman" w:hAnsi="Book Antiqua" w:cs="Times New Roman"/>
          <w:color w:val="000000" w:themeColor="text1"/>
        </w:rPr>
        <w:t xml:space="preserve"> Mitotic index calculated by counting the number of m</w:t>
      </w:r>
      <w:r w:rsidR="00140DB5" w:rsidRPr="007B6D53">
        <w:rPr>
          <w:rFonts w:ascii="Book Antiqua" w:eastAsia="Times New Roman" w:hAnsi="Book Antiqua" w:cs="Times New Roman"/>
          <w:color w:val="000000" w:themeColor="text1"/>
        </w:rPr>
        <w:t>itoses per 50 high-power fields</w:t>
      </w:r>
      <w:r w:rsidR="00140DB5" w:rsidRPr="007B6D53">
        <w:rPr>
          <w:rFonts w:ascii="Book Antiqua" w:eastAsia="宋体" w:hAnsi="Book Antiqua" w:cs="Times New Roman"/>
          <w:color w:val="000000" w:themeColor="text1"/>
          <w:lang w:eastAsia="zh-CN"/>
        </w:rPr>
        <w:t xml:space="preserve"> </w:t>
      </w:r>
      <w:r w:rsidR="00F72F11" w:rsidRPr="007B6D53">
        <w:rPr>
          <w:rFonts w:ascii="Book Antiqua" w:eastAsia="Times New Roman" w:hAnsi="Book Antiqua" w:cs="Times New Roman"/>
          <w:color w:val="000000" w:themeColor="text1"/>
        </w:rPr>
        <w:t xml:space="preserve">is </w:t>
      </w:r>
      <w:r w:rsidR="00BA4749" w:rsidRPr="007B6D53">
        <w:rPr>
          <w:rFonts w:ascii="Book Antiqua" w:eastAsia="Times New Roman" w:hAnsi="Book Antiqua" w:cs="Times New Roman"/>
          <w:color w:val="000000" w:themeColor="text1"/>
        </w:rPr>
        <w:t xml:space="preserve">an important indicator of </w:t>
      </w:r>
      <w:r w:rsidR="00F72F11" w:rsidRPr="007B6D53">
        <w:rPr>
          <w:rFonts w:ascii="Book Antiqua" w:eastAsia="Times New Roman" w:hAnsi="Book Antiqua" w:cs="Times New Roman"/>
          <w:color w:val="000000" w:themeColor="text1"/>
        </w:rPr>
        <w:t xml:space="preserve">proliferative activity and </w:t>
      </w:r>
      <w:r w:rsidR="00BA4749" w:rsidRPr="007B6D53">
        <w:rPr>
          <w:rFonts w:ascii="Book Antiqua" w:eastAsia="Times New Roman" w:hAnsi="Book Antiqua" w:cs="Times New Roman"/>
          <w:color w:val="000000" w:themeColor="text1"/>
        </w:rPr>
        <w:t>prognosis of GIST.</w:t>
      </w:r>
      <w:r w:rsidR="00B90843" w:rsidRPr="007B6D53">
        <w:rPr>
          <w:rFonts w:ascii="Book Antiqua" w:eastAsia="Times New Roman" w:hAnsi="Book Antiqua" w:cs="Times New Roman"/>
          <w:color w:val="000000" w:themeColor="text1"/>
        </w:rPr>
        <w:t xml:space="preserve"> </w:t>
      </w:r>
    </w:p>
    <w:p w14:paraId="4CDA692D" w14:textId="77777777" w:rsidR="00101445" w:rsidRPr="007B6D53" w:rsidRDefault="00101445" w:rsidP="007B6D53">
      <w:pPr>
        <w:adjustRightInd w:val="0"/>
        <w:snapToGrid w:val="0"/>
        <w:spacing w:line="360" w:lineRule="auto"/>
        <w:jc w:val="both"/>
        <w:rPr>
          <w:rFonts w:ascii="Book Antiqua" w:eastAsia="Times New Roman" w:hAnsi="Book Antiqua" w:cs="Times New Roman"/>
          <w:color w:val="000000" w:themeColor="text1"/>
        </w:rPr>
      </w:pPr>
    </w:p>
    <w:p w14:paraId="5AEF9B84" w14:textId="77777777" w:rsidR="00140DB5" w:rsidRPr="007B6D53" w:rsidRDefault="00B2580F" w:rsidP="007B6D53">
      <w:pPr>
        <w:adjustRightInd w:val="0"/>
        <w:snapToGrid w:val="0"/>
        <w:spacing w:line="360" w:lineRule="auto"/>
        <w:jc w:val="both"/>
        <w:rPr>
          <w:rFonts w:ascii="Book Antiqua" w:eastAsia="宋体" w:hAnsi="Book Antiqua"/>
          <w:b/>
          <w:i/>
          <w:color w:val="000000" w:themeColor="text1"/>
          <w:shd w:val="clear" w:color="auto" w:fill="FFFFFF"/>
          <w:lang w:eastAsia="zh-CN"/>
        </w:rPr>
      </w:pPr>
      <w:proofErr w:type="spellStart"/>
      <w:r w:rsidRPr="007B6D53">
        <w:rPr>
          <w:rFonts w:ascii="Book Antiqua" w:eastAsia="Times New Roman" w:hAnsi="Book Antiqua"/>
          <w:b/>
          <w:i/>
          <w:color w:val="000000" w:themeColor="text1"/>
          <w:shd w:val="clear" w:color="auto" w:fill="FFFFFF"/>
        </w:rPr>
        <w:t>Extragastrointestinal</w:t>
      </w:r>
      <w:proofErr w:type="spellEnd"/>
      <w:r w:rsidRPr="007B6D53">
        <w:rPr>
          <w:rFonts w:ascii="Book Antiqua" w:eastAsia="Times New Roman" w:hAnsi="Book Antiqua"/>
          <w:b/>
          <w:i/>
          <w:color w:val="000000" w:themeColor="text1"/>
          <w:shd w:val="clear" w:color="auto" w:fill="FFFFFF"/>
        </w:rPr>
        <w:t xml:space="preserve"> stromal tumors</w:t>
      </w:r>
    </w:p>
    <w:p w14:paraId="7201BC6F" w14:textId="32817374" w:rsidR="00101445" w:rsidRPr="007B6D53" w:rsidRDefault="00B2580F"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 xml:space="preserve">Less than 5% of all GISTs are located outside the </w:t>
      </w:r>
      <w:r w:rsidR="00E97721" w:rsidRPr="007B6D53">
        <w:rPr>
          <w:rFonts w:ascii="Book Antiqua" w:eastAsia="宋体" w:hAnsi="Book Antiqua"/>
          <w:color w:val="000000" w:themeColor="text1"/>
          <w:shd w:val="clear" w:color="auto" w:fill="FFFFFF"/>
          <w:lang w:eastAsia="zh-CN"/>
        </w:rPr>
        <w:t>GI</w:t>
      </w:r>
      <w:r w:rsidR="00140DB5" w:rsidRPr="007B6D53">
        <w:rPr>
          <w:rFonts w:ascii="Book Antiqua" w:eastAsia="Times New Roman" w:hAnsi="Book Antiqua"/>
          <w:color w:val="000000" w:themeColor="text1"/>
          <w:shd w:val="clear" w:color="auto" w:fill="FFFFFF"/>
        </w:rPr>
        <w:t xml:space="preserve"> </w:t>
      </w:r>
      <w:proofErr w:type="gramStart"/>
      <w:r w:rsidR="00140DB5" w:rsidRPr="007B6D53">
        <w:rPr>
          <w:rFonts w:ascii="Book Antiqua" w:eastAsia="Times New Roman" w:hAnsi="Book Antiqua"/>
          <w:color w:val="000000" w:themeColor="text1"/>
          <w:shd w:val="clear" w:color="auto" w:fill="FFFFFF"/>
        </w:rPr>
        <w:t>tract</w:t>
      </w:r>
      <w:r w:rsidRPr="007B6D53">
        <w:rPr>
          <w:rFonts w:ascii="Book Antiqua" w:eastAsia="Times New Roman" w:hAnsi="Book Antiqua"/>
          <w:color w:val="000000" w:themeColor="text1"/>
          <w:shd w:val="clear" w:color="auto" w:fill="FFFFFF"/>
          <w:vertAlign w:val="superscript"/>
        </w:rPr>
        <w:t>[</w:t>
      </w:r>
      <w:proofErr w:type="gramEnd"/>
      <w:r w:rsidR="002B3FCE">
        <w:rPr>
          <w:rFonts w:ascii="Book Antiqua" w:eastAsia="宋体" w:hAnsi="Book Antiqua" w:hint="eastAsia"/>
          <w:color w:val="000000" w:themeColor="text1"/>
          <w:shd w:val="clear" w:color="auto" w:fill="FFFFFF"/>
          <w:vertAlign w:val="superscript"/>
          <w:lang w:eastAsia="zh-CN"/>
        </w:rPr>
        <w:t>28</w:t>
      </w:r>
      <w:r w:rsidRPr="007B6D53">
        <w:rPr>
          <w:rFonts w:ascii="Book Antiqua" w:eastAsia="Times New Roman" w:hAnsi="Book Antiqua"/>
          <w:color w:val="000000" w:themeColor="text1"/>
          <w:shd w:val="clear" w:color="auto" w:fill="FFFFFF"/>
          <w:vertAlign w:val="superscript"/>
        </w:rPr>
        <w:t>]</w:t>
      </w:r>
      <w:r w:rsidRPr="007B6D53">
        <w:rPr>
          <w:rFonts w:ascii="Book Antiqua" w:eastAsia="Times New Roman" w:hAnsi="Book Antiqua"/>
          <w:color w:val="000000" w:themeColor="text1"/>
          <w:shd w:val="clear" w:color="auto" w:fill="FFFFFF"/>
        </w:rPr>
        <w:t xml:space="preserve">. </w:t>
      </w:r>
      <w:r w:rsidR="00E6525B" w:rsidRPr="007B6D53">
        <w:rPr>
          <w:rFonts w:ascii="Book Antiqua" w:eastAsia="Times New Roman" w:hAnsi="Book Antiqua"/>
          <w:color w:val="000000" w:themeColor="text1"/>
          <w:shd w:val="clear" w:color="auto" w:fill="FFFFFF"/>
        </w:rPr>
        <w:t xml:space="preserve">Most of the </w:t>
      </w:r>
      <w:proofErr w:type="spellStart"/>
      <w:r w:rsidR="00140DB5" w:rsidRPr="007B6D53">
        <w:rPr>
          <w:rFonts w:ascii="Book Antiqua" w:eastAsia="Times New Roman" w:hAnsi="Book Antiqua"/>
          <w:color w:val="000000" w:themeColor="text1"/>
          <w:shd w:val="clear" w:color="auto" w:fill="FFFFFF"/>
        </w:rPr>
        <w:t>extragastrointestinal</w:t>
      </w:r>
      <w:proofErr w:type="spellEnd"/>
      <w:r w:rsidR="00140DB5" w:rsidRPr="007B6D53">
        <w:rPr>
          <w:rFonts w:ascii="Book Antiqua" w:eastAsia="Times New Roman" w:hAnsi="Book Antiqua"/>
          <w:color w:val="000000" w:themeColor="text1"/>
          <w:shd w:val="clear" w:color="auto" w:fill="FFFFFF"/>
        </w:rPr>
        <w:t xml:space="preserve"> stromal tumors (EGISTs)</w:t>
      </w:r>
      <w:r w:rsidR="00140DB5" w:rsidRPr="007B6D53">
        <w:rPr>
          <w:rFonts w:ascii="Book Antiqua" w:eastAsia="宋体" w:hAnsi="Book Antiqua"/>
          <w:b/>
          <w:color w:val="000000" w:themeColor="text1"/>
          <w:shd w:val="clear" w:color="auto" w:fill="FFFFFF"/>
          <w:lang w:eastAsia="zh-CN"/>
        </w:rPr>
        <w:t xml:space="preserve"> </w:t>
      </w:r>
      <w:r w:rsidR="00E6525B" w:rsidRPr="007B6D53">
        <w:rPr>
          <w:rFonts w:ascii="Book Antiqua" w:eastAsia="Times New Roman" w:hAnsi="Book Antiqua"/>
          <w:color w:val="000000" w:themeColor="text1"/>
          <w:shd w:val="clear" w:color="auto" w:fill="FFFFFF"/>
        </w:rPr>
        <w:t xml:space="preserve">are found in the mesentery or </w:t>
      </w:r>
      <w:proofErr w:type="spellStart"/>
      <w:r w:rsidR="00E6525B" w:rsidRPr="007B6D53">
        <w:rPr>
          <w:rFonts w:ascii="Book Antiqua" w:eastAsia="Times New Roman" w:hAnsi="Book Antiqua"/>
          <w:color w:val="000000" w:themeColor="text1"/>
          <w:shd w:val="clear" w:color="auto" w:fill="FFFFFF"/>
        </w:rPr>
        <w:t>omentum</w:t>
      </w:r>
      <w:proofErr w:type="spellEnd"/>
      <w:r w:rsidR="00E6525B" w:rsidRPr="007B6D53">
        <w:rPr>
          <w:rFonts w:ascii="Book Antiqua" w:eastAsia="Times New Roman" w:hAnsi="Book Antiqua"/>
          <w:color w:val="000000" w:themeColor="text1"/>
          <w:shd w:val="clear" w:color="auto" w:fill="FFFFFF"/>
        </w:rPr>
        <w:t xml:space="preserve"> but other sites of involvement include retroperitoneum, pancreas, spleen, </w:t>
      </w:r>
      <w:proofErr w:type="spellStart"/>
      <w:r w:rsidR="00067D0E" w:rsidRPr="007B6D53">
        <w:rPr>
          <w:rFonts w:ascii="Book Antiqua" w:eastAsia="Times New Roman" w:hAnsi="Book Antiqua"/>
          <w:color w:val="000000" w:themeColor="text1"/>
          <w:shd w:val="clear" w:color="auto" w:fill="FFFFFF"/>
        </w:rPr>
        <w:t>falciform</w:t>
      </w:r>
      <w:proofErr w:type="spellEnd"/>
      <w:r w:rsidR="00067D0E" w:rsidRPr="007B6D53">
        <w:rPr>
          <w:rFonts w:ascii="Book Antiqua" w:eastAsia="Times New Roman" w:hAnsi="Book Antiqua"/>
          <w:color w:val="000000" w:themeColor="text1"/>
          <w:shd w:val="clear" w:color="auto" w:fill="FFFFFF"/>
        </w:rPr>
        <w:t xml:space="preserve"> ligament, </w:t>
      </w:r>
      <w:proofErr w:type="spellStart"/>
      <w:r w:rsidR="00067D0E" w:rsidRPr="007B6D53">
        <w:rPr>
          <w:rFonts w:ascii="Book Antiqua" w:eastAsia="Times New Roman" w:hAnsi="Book Antiqua"/>
          <w:color w:val="000000" w:themeColor="text1"/>
          <w:shd w:val="clear" w:color="auto" w:fill="FFFFFF"/>
        </w:rPr>
        <w:t>hepatogastric</w:t>
      </w:r>
      <w:proofErr w:type="spellEnd"/>
      <w:r w:rsidR="00067D0E" w:rsidRPr="007B6D53">
        <w:rPr>
          <w:rFonts w:ascii="Book Antiqua" w:eastAsia="Times New Roman" w:hAnsi="Book Antiqua"/>
          <w:color w:val="000000" w:themeColor="text1"/>
          <w:shd w:val="clear" w:color="auto" w:fill="FFFFFF"/>
        </w:rPr>
        <w:t xml:space="preserve"> l</w:t>
      </w:r>
      <w:r w:rsidR="00140DB5" w:rsidRPr="007B6D53">
        <w:rPr>
          <w:rFonts w:ascii="Book Antiqua" w:eastAsia="Times New Roman" w:hAnsi="Book Antiqua"/>
          <w:color w:val="000000" w:themeColor="text1"/>
          <w:shd w:val="clear" w:color="auto" w:fill="FFFFFF"/>
        </w:rPr>
        <w:t xml:space="preserve">igament, mediastinum and </w:t>
      </w:r>
      <w:proofErr w:type="gramStart"/>
      <w:r w:rsidR="00140DB5" w:rsidRPr="007B6D53">
        <w:rPr>
          <w:rFonts w:ascii="Book Antiqua" w:eastAsia="Times New Roman" w:hAnsi="Book Antiqua"/>
          <w:color w:val="000000" w:themeColor="text1"/>
          <w:shd w:val="clear" w:color="auto" w:fill="FFFFFF"/>
        </w:rPr>
        <w:t>pelvis</w:t>
      </w:r>
      <w:r w:rsidR="00067D0E" w:rsidRPr="007B6D53">
        <w:rPr>
          <w:rFonts w:ascii="Book Antiqua" w:eastAsia="Times New Roman" w:hAnsi="Book Antiqua"/>
          <w:color w:val="000000" w:themeColor="text1"/>
          <w:shd w:val="clear" w:color="auto" w:fill="FFFFFF"/>
          <w:vertAlign w:val="superscript"/>
        </w:rPr>
        <w:t>[</w:t>
      </w:r>
      <w:proofErr w:type="gramEnd"/>
      <w:r w:rsidR="002B3FCE">
        <w:rPr>
          <w:rFonts w:ascii="Book Antiqua" w:eastAsia="宋体" w:hAnsi="Book Antiqua" w:hint="eastAsia"/>
          <w:color w:val="000000" w:themeColor="text1"/>
          <w:shd w:val="clear" w:color="auto" w:fill="FFFFFF"/>
          <w:vertAlign w:val="superscript"/>
          <w:lang w:eastAsia="zh-CN"/>
        </w:rPr>
        <w:t>29</w:t>
      </w:r>
      <w:r w:rsidR="00067D0E" w:rsidRPr="007B6D53">
        <w:rPr>
          <w:rFonts w:ascii="Book Antiqua" w:eastAsia="Times New Roman" w:hAnsi="Book Antiqua"/>
          <w:color w:val="000000" w:themeColor="text1"/>
          <w:shd w:val="clear" w:color="auto" w:fill="FFFFFF"/>
          <w:vertAlign w:val="superscript"/>
        </w:rPr>
        <w:t>]</w:t>
      </w:r>
      <w:r w:rsidR="00067D0E" w:rsidRPr="007B6D53">
        <w:rPr>
          <w:rFonts w:ascii="Book Antiqua" w:eastAsia="Times New Roman" w:hAnsi="Book Antiqua"/>
          <w:color w:val="000000" w:themeColor="text1"/>
          <w:shd w:val="clear" w:color="auto" w:fill="FFFFFF"/>
        </w:rPr>
        <w:t>. EGISTs are generally discovered during imaging studies and surgery.</w:t>
      </w:r>
      <w:r w:rsidR="00F956E8" w:rsidRPr="007B6D53">
        <w:rPr>
          <w:rFonts w:ascii="Book Antiqua" w:eastAsia="Times New Roman" w:hAnsi="Book Antiqua"/>
          <w:color w:val="000000" w:themeColor="text1"/>
          <w:shd w:val="clear" w:color="auto" w:fill="FFFFFF"/>
        </w:rPr>
        <w:t xml:space="preserve"> Tissue diagnosis is made by </w:t>
      </w:r>
      <w:r w:rsidR="00140DB5" w:rsidRPr="007B6D53">
        <w:rPr>
          <w:rFonts w:ascii="Book Antiqua" w:eastAsia="Times New Roman" w:hAnsi="Book Antiqua" w:cs="Times New Roman"/>
          <w:color w:val="000000" w:themeColor="text1"/>
          <w:shd w:val="clear" w:color="auto" w:fill="FFFFFF"/>
        </w:rPr>
        <w:t>computerized tomography (CT)</w:t>
      </w:r>
      <w:r w:rsidR="00F956E8" w:rsidRPr="007B6D53">
        <w:rPr>
          <w:rFonts w:ascii="Book Antiqua" w:eastAsia="Times New Roman" w:hAnsi="Book Antiqua"/>
          <w:color w:val="000000" w:themeColor="text1"/>
          <w:shd w:val="clear" w:color="auto" w:fill="FFFFFF"/>
        </w:rPr>
        <w:t xml:space="preserve">-guided or ultrasound-guided biopsy with IHS. </w:t>
      </w:r>
      <w:r w:rsidR="00067D0E" w:rsidRPr="007B6D53">
        <w:rPr>
          <w:rFonts w:ascii="Book Antiqua" w:eastAsia="Times New Roman" w:hAnsi="Book Antiqua"/>
          <w:color w:val="000000" w:themeColor="text1"/>
          <w:shd w:val="clear" w:color="auto" w:fill="FFFFFF"/>
        </w:rPr>
        <w:t xml:space="preserve">They carry an aggressive course and poor prognosis </w:t>
      </w:r>
      <w:r w:rsidR="006539F5" w:rsidRPr="007B6D53">
        <w:rPr>
          <w:rFonts w:ascii="Book Antiqua" w:eastAsia="Times New Roman" w:hAnsi="Book Antiqua"/>
          <w:color w:val="000000" w:themeColor="text1"/>
          <w:shd w:val="clear" w:color="auto" w:fill="FFFFFF"/>
        </w:rPr>
        <w:t>if the GIST size is &gt;</w:t>
      </w:r>
      <w:r w:rsidR="00140DB5" w:rsidRPr="007B6D53">
        <w:rPr>
          <w:rFonts w:ascii="Book Antiqua" w:eastAsia="宋体" w:hAnsi="Book Antiqua"/>
          <w:color w:val="000000" w:themeColor="text1"/>
          <w:shd w:val="clear" w:color="auto" w:fill="FFFFFF"/>
          <w:lang w:eastAsia="zh-CN"/>
        </w:rPr>
        <w:t xml:space="preserve"> </w:t>
      </w:r>
      <w:r w:rsidR="006539F5" w:rsidRPr="007B6D53">
        <w:rPr>
          <w:rFonts w:ascii="Book Antiqua" w:eastAsia="Times New Roman" w:hAnsi="Book Antiqua"/>
          <w:color w:val="000000" w:themeColor="text1"/>
          <w:shd w:val="clear" w:color="auto" w:fill="FFFFFF"/>
        </w:rPr>
        <w:t>5 cm with mitotic rate of &gt;</w:t>
      </w:r>
      <w:r w:rsidR="00140DB5" w:rsidRPr="007B6D53">
        <w:rPr>
          <w:rFonts w:ascii="Book Antiqua" w:eastAsia="宋体" w:hAnsi="Book Antiqua"/>
          <w:color w:val="000000" w:themeColor="text1"/>
          <w:shd w:val="clear" w:color="auto" w:fill="FFFFFF"/>
          <w:lang w:eastAsia="zh-CN"/>
        </w:rPr>
        <w:t xml:space="preserve"> </w:t>
      </w:r>
      <w:r w:rsidR="006539F5" w:rsidRPr="007B6D53">
        <w:rPr>
          <w:rFonts w:ascii="Book Antiqua" w:eastAsia="Times New Roman" w:hAnsi="Book Antiqua"/>
          <w:color w:val="000000" w:themeColor="text1"/>
          <w:shd w:val="clear" w:color="auto" w:fill="FFFFFF"/>
        </w:rPr>
        <w:t>5/50 HPF.</w:t>
      </w:r>
    </w:p>
    <w:p w14:paraId="26951379" w14:textId="77777777" w:rsidR="009E3ABE" w:rsidRPr="007B6D53" w:rsidRDefault="009E3ABE" w:rsidP="007B6D53">
      <w:pPr>
        <w:adjustRightInd w:val="0"/>
        <w:snapToGrid w:val="0"/>
        <w:spacing w:line="360" w:lineRule="auto"/>
        <w:jc w:val="both"/>
        <w:rPr>
          <w:rFonts w:ascii="Book Antiqua" w:eastAsia="Times New Roman" w:hAnsi="Book Antiqua"/>
          <w:color w:val="000000" w:themeColor="text1"/>
          <w:shd w:val="clear" w:color="auto" w:fill="FFFFFF"/>
        </w:rPr>
      </w:pPr>
    </w:p>
    <w:p w14:paraId="4C54B390" w14:textId="77777777" w:rsidR="00140DB5" w:rsidRPr="007B6D53" w:rsidRDefault="00BD01EB" w:rsidP="007B6D53">
      <w:pPr>
        <w:adjustRightInd w:val="0"/>
        <w:snapToGrid w:val="0"/>
        <w:spacing w:line="360" w:lineRule="auto"/>
        <w:jc w:val="both"/>
        <w:rPr>
          <w:rFonts w:ascii="Book Antiqua" w:eastAsia="宋体" w:hAnsi="Book Antiqua"/>
          <w:b/>
          <w:i/>
          <w:color w:val="000000" w:themeColor="text1"/>
          <w:shd w:val="clear" w:color="auto" w:fill="FFFFFF"/>
          <w:lang w:eastAsia="zh-CN"/>
        </w:rPr>
      </w:pPr>
      <w:r w:rsidRPr="007B6D53">
        <w:rPr>
          <w:rFonts w:ascii="Book Antiqua" w:eastAsia="Times New Roman" w:hAnsi="Book Antiqua"/>
          <w:b/>
          <w:i/>
          <w:color w:val="000000" w:themeColor="text1"/>
          <w:shd w:val="clear" w:color="auto" w:fill="FFFFFF"/>
        </w:rPr>
        <w:t>Composi</w:t>
      </w:r>
      <w:r w:rsidR="00140DB5" w:rsidRPr="007B6D53">
        <w:rPr>
          <w:rFonts w:ascii="Book Antiqua" w:eastAsia="Times New Roman" w:hAnsi="Book Antiqua"/>
          <w:b/>
          <w:i/>
          <w:color w:val="000000" w:themeColor="text1"/>
          <w:shd w:val="clear" w:color="auto" w:fill="FFFFFF"/>
        </w:rPr>
        <w:t>te tumors with a GIST component</w:t>
      </w:r>
    </w:p>
    <w:p w14:paraId="5DAC467C" w14:textId="2B36E95B" w:rsidR="00BD01EB" w:rsidRPr="007B6D53" w:rsidRDefault="00FA639A"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Coexistence of</w:t>
      </w:r>
      <w:r w:rsidR="00CC400C" w:rsidRPr="007B6D53">
        <w:rPr>
          <w:rFonts w:ascii="Book Antiqua" w:eastAsia="Times New Roman" w:hAnsi="Book Antiqua"/>
          <w:color w:val="000000" w:themeColor="text1"/>
          <w:shd w:val="clear" w:color="auto" w:fill="FFFFFF"/>
        </w:rPr>
        <w:t xml:space="preserve"> two different tumors </w:t>
      </w:r>
      <w:r w:rsidR="00CC400C" w:rsidRPr="007B6D53">
        <w:rPr>
          <w:rFonts w:ascii="Book Antiqua" w:eastAsia="Times New Roman" w:hAnsi="Book Antiqua"/>
          <w:i/>
          <w:color w:val="000000" w:themeColor="text1"/>
          <w:shd w:val="clear" w:color="auto" w:fill="FFFFFF"/>
        </w:rPr>
        <w:t>i.e.</w:t>
      </w:r>
      <w:r w:rsidR="00CC400C" w:rsidRPr="007B6D53">
        <w:rPr>
          <w:rFonts w:ascii="Book Antiqua" w:eastAsia="Times New Roman" w:hAnsi="Book Antiqua"/>
          <w:color w:val="000000" w:themeColor="text1"/>
          <w:shd w:val="clear" w:color="auto" w:fill="FFFFFF"/>
        </w:rPr>
        <w:t xml:space="preserve"> collision tumors</w:t>
      </w:r>
      <w:r w:rsidR="0018147F" w:rsidRPr="007B6D53">
        <w:rPr>
          <w:rFonts w:ascii="Book Antiqua" w:eastAsia="Times New Roman" w:hAnsi="Book Antiqua"/>
          <w:color w:val="000000" w:themeColor="text1"/>
          <w:shd w:val="clear" w:color="auto" w:fill="FFFFFF"/>
        </w:rPr>
        <w:t xml:space="preserve"> are extremely rare and generally detected in the surgically resected specimen. </w:t>
      </w:r>
      <w:r w:rsidR="00CC400C" w:rsidRPr="007B6D53">
        <w:rPr>
          <w:rFonts w:ascii="Book Antiqua" w:eastAsia="Times New Roman" w:hAnsi="Book Antiqua"/>
          <w:color w:val="000000" w:themeColor="text1"/>
          <w:shd w:val="clear" w:color="auto" w:fill="FFFFFF"/>
        </w:rPr>
        <w:t xml:space="preserve">Collision tumors with </w:t>
      </w:r>
      <w:r w:rsidR="00CC400C" w:rsidRPr="007B6D53">
        <w:rPr>
          <w:rFonts w:ascii="Book Antiqua" w:eastAsia="Times New Roman" w:hAnsi="Book Antiqua"/>
          <w:color w:val="000000" w:themeColor="text1"/>
          <w:shd w:val="clear" w:color="auto" w:fill="FFFFFF"/>
        </w:rPr>
        <w:lastRenderedPageBreak/>
        <w:t>coexistence of adenocarcinoma and GIST in the stomach and sma</w:t>
      </w:r>
      <w:r w:rsidR="00140DB5" w:rsidRPr="007B6D53">
        <w:rPr>
          <w:rFonts w:ascii="Book Antiqua" w:eastAsia="Times New Roman" w:hAnsi="Book Antiqua"/>
          <w:color w:val="000000" w:themeColor="text1"/>
          <w:shd w:val="clear" w:color="auto" w:fill="FFFFFF"/>
        </w:rPr>
        <w:t xml:space="preserve">ll intestine have been </w:t>
      </w:r>
      <w:proofErr w:type="gramStart"/>
      <w:r w:rsidR="00140DB5" w:rsidRPr="007B6D53">
        <w:rPr>
          <w:rFonts w:ascii="Book Antiqua" w:eastAsia="Times New Roman" w:hAnsi="Book Antiqua"/>
          <w:color w:val="000000" w:themeColor="text1"/>
          <w:shd w:val="clear" w:color="auto" w:fill="FFFFFF"/>
        </w:rPr>
        <w:t>reported</w:t>
      </w:r>
      <w:r w:rsidR="00CC400C" w:rsidRPr="007B6D53">
        <w:rPr>
          <w:rFonts w:ascii="Book Antiqua" w:eastAsia="Times New Roman" w:hAnsi="Book Antiqua"/>
          <w:color w:val="000000" w:themeColor="text1"/>
          <w:shd w:val="clear" w:color="auto" w:fill="FFFFFF"/>
          <w:vertAlign w:val="superscript"/>
        </w:rPr>
        <w:t>[</w:t>
      </w:r>
      <w:proofErr w:type="gramEnd"/>
      <w:r w:rsidR="002B3FCE">
        <w:rPr>
          <w:rFonts w:ascii="Book Antiqua" w:eastAsia="宋体" w:hAnsi="Book Antiqua" w:hint="eastAsia"/>
          <w:color w:val="000000" w:themeColor="text1"/>
          <w:shd w:val="clear" w:color="auto" w:fill="FFFFFF"/>
          <w:vertAlign w:val="superscript"/>
          <w:lang w:eastAsia="zh-CN"/>
        </w:rPr>
        <w:t>30</w:t>
      </w:r>
      <w:r w:rsidR="00CC400C" w:rsidRPr="007B6D53">
        <w:rPr>
          <w:rFonts w:ascii="Book Antiqua" w:eastAsia="Times New Roman" w:hAnsi="Book Antiqua"/>
          <w:color w:val="000000" w:themeColor="text1"/>
          <w:shd w:val="clear" w:color="auto" w:fill="FFFFFF"/>
          <w:vertAlign w:val="superscript"/>
        </w:rPr>
        <w:t>]</w:t>
      </w:r>
      <w:r w:rsidR="00423C9D" w:rsidRPr="007B6D53">
        <w:rPr>
          <w:rFonts w:ascii="Book Antiqua" w:eastAsia="Times New Roman" w:hAnsi="Book Antiqua"/>
          <w:color w:val="000000" w:themeColor="text1"/>
          <w:shd w:val="clear" w:color="auto" w:fill="FFFFFF"/>
        </w:rPr>
        <w:t>.</w:t>
      </w:r>
    </w:p>
    <w:p w14:paraId="5E15B15D" w14:textId="77777777" w:rsidR="00B2580F" w:rsidRPr="007B6D53" w:rsidRDefault="00B2580F" w:rsidP="007B6D53">
      <w:pPr>
        <w:adjustRightInd w:val="0"/>
        <w:snapToGrid w:val="0"/>
        <w:spacing w:line="360" w:lineRule="auto"/>
        <w:jc w:val="both"/>
        <w:rPr>
          <w:rFonts w:ascii="Book Antiqua" w:eastAsia="Times New Roman" w:hAnsi="Book Antiqua"/>
          <w:color w:val="000000" w:themeColor="text1"/>
        </w:rPr>
      </w:pPr>
    </w:p>
    <w:p w14:paraId="313A3FF6" w14:textId="77777777" w:rsidR="00577BC3" w:rsidRPr="007B6D53" w:rsidRDefault="00577BC3" w:rsidP="007B6D53">
      <w:pPr>
        <w:adjustRightInd w:val="0"/>
        <w:snapToGrid w:val="0"/>
        <w:spacing w:line="360" w:lineRule="auto"/>
        <w:jc w:val="both"/>
        <w:rPr>
          <w:rFonts w:ascii="Book Antiqua" w:eastAsia="Times New Roman" w:hAnsi="Book Antiqua" w:cs="Times New Roman"/>
          <w:color w:val="000000" w:themeColor="text1"/>
        </w:rPr>
      </w:pPr>
    </w:p>
    <w:p w14:paraId="4E4AD50C" w14:textId="64385934" w:rsidR="00140DB5" w:rsidRPr="007B6D53" w:rsidRDefault="00140DB5" w:rsidP="007B6D53">
      <w:pPr>
        <w:adjustRightInd w:val="0"/>
        <w:snapToGrid w:val="0"/>
        <w:spacing w:line="360" w:lineRule="auto"/>
        <w:jc w:val="both"/>
        <w:rPr>
          <w:rFonts w:ascii="Book Antiqua" w:eastAsia="宋体" w:hAnsi="Book Antiqua" w:cs="Times New Roman"/>
          <w:b/>
          <w:color w:val="000000" w:themeColor="text1"/>
          <w:u w:val="single"/>
          <w:shd w:val="clear" w:color="auto" w:fill="FFFFFF"/>
          <w:lang w:eastAsia="zh-CN"/>
        </w:rPr>
      </w:pPr>
      <w:r w:rsidRPr="007B6D53">
        <w:rPr>
          <w:rFonts w:ascii="Book Antiqua" w:eastAsia="Times New Roman" w:hAnsi="Book Antiqua" w:cs="Times New Roman"/>
          <w:b/>
          <w:color w:val="000000" w:themeColor="text1"/>
          <w:u w:val="single"/>
          <w:shd w:val="clear" w:color="auto" w:fill="FFFFFF"/>
        </w:rPr>
        <w:t>CLINICAL ASPECTS</w:t>
      </w:r>
    </w:p>
    <w:p w14:paraId="1D0FA168" w14:textId="2F6CBC58" w:rsidR="000D5F34" w:rsidRPr="007B6D53" w:rsidRDefault="00180C9D" w:rsidP="007B6D53">
      <w:pPr>
        <w:adjustRightInd w:val="0"/>
        <w:snapToGrid w:val="0"/>
        <w:spacing w:line="360" w:lineRule="auto"/>
        <w:jc w:val="both"/>
        <w:rPr>
          <w:rFonts w:ascii="Book Antiqua" w:eastAsia="宋体" w:hAnsi="Book Antiqua" w:cs="Times New Roman"/>
          <w:color w:val="000000" w:themeColor="text1"/>
          <w:shd w:val="clear" w:color="auto" w:fill="FFFFFF"/>
          <w:lang w:eastAsia="zh-CN"/>
        </w:rPr>
      </w:pPr>
      <w:r w:rsidRPr="007B6D53">
        <w:rPr>
          <w:rFonts w:ascii="Book Antiqua" w:eastAsia="Times New Roman" w:hAnsi="Book Antiqua" w:cs="Times New Roman"/>
          <w:color w:val="000000" w:themeColor="text1"/>
          <w:shd w:val="clear" w:color="auto" w:fill="FFFFFF"/>
        </w:rPr>
        <w:t>As mentioned before, GISTs are now-a-days detected more and more b</w:t>
      </w:r>
      <w:r w:rsidR="00140DB5" w:rsidRPr="007B6D53">
        <w:rPr>
          <w:rFonts w:ascii="Book Antiqua" w:eastAsia="Times New Roman" w:hAnsi="Book Antiqua" w:cs="Times New Roman"/>
          <w:color w:val="000000" w:themeColor="text1"/>
          <w:shd w:val="clear" w:color="auto" w:fill="FFFFFF"/>
        </w:rPr>
        <w:t>y various imaging studies like CT</w:t>
      </w:r>
      <w:r w:rsidRPr="007B6D53">
        <w:rPr>
          <w:rFonts w:ascii="Book Antiqua" w:eastAsia="Times New Roman" w:hAnsi="Book Antiqua" w:cs="Times New Roman"/>
          <w:color w:val="000000" w:themeColor="text1"/>
          <w:shd w:val="clear" w:color="auto" w:fill="FFFFFF"/>
        </w:rPr>
        <w:t xml:space="preserve">, magnetic resonance imaging (MRI) and endoscopic ultrasound (EUS). </w:t>
      </w:r>
      <w:r w:rsidR="00441C89" w:rsidRPr="007B6D53">
        <w:rPr>
          <w:rFonts w:ascii="Book Antiqua" w:eastAsia="Times New Roman" w:hAnsi="Book Antiqua" w:cs="Times New Roman"/>
          <w:color w:val="000000" w:themeColor="text1"/>
          <w:shd w:val="clear" w:color="auto" w:fill="FFFFFF"/>
        </w:rPr>
        <w:t xml:space="preserve">Small GISTs do not produce any symptom or sign. But when they become larger in size, patients generally present with </w:t>
      </w:r>
      <w:r w:rsidR="00E97721" w:rsidRPr="007B6D53">
        <w:rPr>
          <w:rFonts w:ascii="Book Antiqua" w:eastAsia="宋体" w:hAnsi="Book Antiqua" w:cs="Times New Roman"/>
          <w:color w:val="000000" w:themeColor="text1"/>
          <w:shd w:val="clear" w:color="auto" w:fill="FFFFFF"/>
          <w:lang w:eastAsia="zh-CN"/>
        </w:rPr>
        <w:t>GI</w:t>
      </w:r>
      <w:r w:rsidR="00441C89" w:rsidRPr="007B6D53">
        <w:rPr>
          <w:rFonts w:ascii="Book Antiqua" w:eastAsia="Times New Roman" w:hAnsi="Book Antiqua" w:cs="Times New Roman"/>
          <w:color w:val="000000" w:themeColor="text1"/>
          <w:shd w:val="clear" w:color="auto" w:fill="FFFFFF"/>
        </w:rPr>
        <w:t xml:space="preserve"> bleeding</w:t>
      </w:r>
      <w:r w:rsidR="00505AF7" w:rsidRPr="007B6D53">
        <w:rPr>
          <w:rFonts w:ascii="Book Antiqua" w:eastAsia="Times New Roman" w:hAnsi="Book Antiqua" w:cs="Times New Roman"/>
          <w:color w:val="000000" w:themeColor="text1"/>
          <w:shd w:val="clear" w:color="auto" w:fill="FFFFFF"/>
        </w:rPr>
        <w:t xml:space="preserve"> due to mucosal ulceration</w:t>
      </w:r>
      <w:r w:rsidR="00441C89" w:rsidRPr="007B6D53">
        <w:rPr>
          <w:rFonts w:ascii="Book Antiqua" w:eastAsia="Times New Roman" w:hAnsi="Book Antiqua" w:cs="Times New Roman"/>
          <w:color w:val="000000" w:themeColor="text1"/>
          <w:shd w:val="clear" w:color="auto" w:fill="FFFFFF"/>
        </w:rPr>
        <w:t>, abdominal pain or obstruction</w:t>
      </w:r>
      <w:r w:rsidR="00505AF7" w:rsidRPr="007B6D53">
        <w:rPr>
          <w:rFonts w:ascii="Book Antiqua" w:eastAsia="Times New Roman" w:hAnsi="Book Antiqua" w:cs="Times New Roman"/>
          <w:color w:val="000000" w:themeColor="text1"/>
          <w:shd w:val="clear" w:color="auto" w:fill="FFFFFF"/>
        </w:rPr>
        <w:t xml:space="preserve"> due to mass effect.</w:t>
      </w:r>
      <w:r w:rsidR="00441C89" w:rsidRPr="007B6D53">
        <w:rPr>
          <w:rFonts w:ascii="Book Antiqua" w:eastAsia="Times New Roman" w:hAnsi="Book Antiqua" w:cs="Times New Roman"/>
          <w:color w:val="000000" w:themeColor="text1"/>
          <w:shd w:val="clear" w:color="auto" w:fill="FFFFFF"/>
        </w:rPr>
        <w:t xml:space="preserve"> </w:t>
      </w:r>
      <w:r w:rsidR="005D1F57" w:rsidRPr="007B6D53">
        <w:rPr>
          <w:rFonts w:ascii="Book Antiqua" w:eastAsia="Times New Roman" w:hAnsi="Book Antiqua" w:cs="Times New Roman"/>
          <w:color w:val="000000" w:themeColor="text1"/>
          <w:shd w:val="clear" w:color="auto" w:fill="FFFFFF"/>
        </w:rPr>
        <w:t xml:space="preserve">In about 50% of cases, mucosal ulceration is seen on </w:t>
      </w:r>
      <w:r w:rsidR="00162066" w:rsidRPr="007B6D53">
        <w:rPr>
          <w:rFonts w:ascii="Book Antiqua" w:eastAsia="Times New Roman" w:hAnsi="Book Antiqua" w:cs="Times New Roman"/>
          <w:color w:val="000000" w:themeColor="text1"/>
          <w:shd w:val="clear" w:color="auto" w:fill="FFFFFF"/>
        </w:rPr>
        <w:t xml:space="preserve">the luminal surface of the </w:t>
      </w:r>
      <w:proofErr w:type="gramStart"/>
      <w:r w:rsidR="00162066" w:rsidRPr="007B6D53">
        <w:rPr>
          <w:rFonts w:ascii="Book Antiqua" w:eastAsia="Times New Roman" w:hAnsi="Book Antiqua" w:cs="Times New Roman"/>
          <w:color w:val="000000" w:themeColor="text1"/>
          <w:shd w:val="clear" w:color="auto" w:fill="FFFFFF"/>
        </w:rPr>
        <w:t>GIST</w:t>
      </w:r>
      <w:r w:rsidR="00C5050A" w:rsidRPr="007B6D53">
        <w:rPr>
          <w:rFonts w:ascii="Book Antiqua" w:eastAsia="Times New Roman" w:hAnsi="Book Antiqua" w:cs="Times New Roman"/>
          <w:color w:val="000000" w:themeColor="text1"/>
          <w:shd w:val="clear" w:color="auto" w:fill="FFFFFF"/>
          <w:vertAlign w:val="superscript"/>
        </w:rPr>
        <w:t>[</w:t>
      </w:r>
      <w:proofErr w:type="gramEnd"/>
      <w:r w:rsidR="002B3FCE">
        <w:rPr>
          <w:rFonts w:ascii="Book Antiqua" w:eastAsia="宋体" w:hAnsi="Book Antiqua" w:cs="Times New Roman" w:hint="eastAsia"/>
          <w:color w:val="000000" w:themeColor="text1"/>
          <w:shd w:val="clear" w:color="auto" w:fill="FFFFFF"/>
          <w:vertAlign w:val="superscript"/>
          <w:lang w:eastAsia="zh-CN"/>
        </w:rPr>
        <w:t>31</w:t>
      </w:r>
      <w:r w:rsidR="00D275FF" w:rsidRPr="007B6D53">
        <w:rPr>
          <w:rFonts w:ascii="Book Antiqua" w:eastAsia="Times New Roman" w:hAnsi="Book Antiqua" w:cs="Times New Roman"/>
          <w:color w:val="000000" w:themeColor="text1"/>
          <w:shd w:val="clear" w:color="auto" w:fill="FFFFFF"/>
          <w:vertAlign w:val="superscript"/>
        </w:rPr>
        <w:t>]</w:t>
      </w:r>
      <w:r w:rsidR="00D275FF" w:rsidRPr="007B6D53">
        <w:rPr>
          <w:rFonts w:ascii="Book Antiqua" w:eastAsia="Times New Roman" w:hAnsi="Book Antiqua" w:cs="Times New Roman"/>
          <w:color w:val="000000" w:themeColor="text1"/>
          <w:shd w:val="clear" w:color="auto" w:fill="FFFFFF"/>
        </w:rPr>
        <w:t xml:space="preserve">. </w:t>
      </w:r>
      <w:r w:rsidR="006D3634" w:rsidRPr="007B6D53">
        <w:rPr>
          <w:rFonts w:ascii="Book Antiqua" w:eastAsia="Times New Roman" w:hAnsi="Book Antiqua" w:cs="Times New Roman"/>
          <w:color w:val="000000" w:themeColor="text1"/>
          <w:shd w:val="clear" w:color="auto" w:fill="FFFFFF"/>
        </w:rPr>
        <w:t>Of course, symptoms and signs depend on the location of the tumor. Gastric GISTs may present with hematemesis, melena, dyspepsia</w:t>
      </w:r>
      <w:r w:rsidR="004C7B42" w:rsidRPr="007B6D53">
        <w:rPr>
          <w:rFonts w:ascii="Book Antiqua" w:eastAsia="Times New Roman" w:hAnsi="Book Antiqua" w:cs="Times New Roman"/>
          <w:color w:val="000000" w:themeColor="text1"/>
          <w:shd w:val="clear" w:color="auto" w:fill="FFFFFF"/>
        </w:rPr>
        <w:t xml:space="preserve">, nausea, </w:t>
      </w:r>
      <w:r w:rsidR="00D72FD5" w:rsidRPr="007B6D53">
        <w:rPr>
          <w:rFonts w:ascii="Book Antiqua" w:eastAsia="Times New Roman" w:hAnsi="Book Antiqua" w:cs="Times New Roman"/>
          <w:color w:val="000000" w:themeColor="text1"/>
          <w:shd w:val="clear" w:color="auto" w:fill="FFFFFF"/>
        </w:rPr>
        <w:t>vomiting</w:t>
      </w:r>
      <w:r w:rsidR="006D3634" w:rsidRPr="007B6D53">
        <w:rPr>
          <w:rFonts w:ascii="Book Antiqua" w:eastAsia="Times New Roman" w:hAnsi="Book Antiqua" w:cs="Times New Roman"/>
          <w:color w:val="000000" w:themeColor="text1"/>
          <w:shd w:val="clear" w:color="auto" w:fill="FFFFFF"/>
        </w:rPr>
        <w:t xml:space="preserve"> or early satiety. </w:t>
      </w:r>
      <w:r w:rsidR="00911636" w:rsidRPr="007B6D53">
        <w:rPr>
          <w:rFonts w:ascii="Book Antiqua" w:eastAsia="Times New Roman" w:hAnsi="Book Antiqua" w:cs="Times New Roman"/>
          <w:color w:val="000000" w:themeColor="text1"/>
          <w:shd w:val="clear" w:color="auto" w:fill="FFFFFF"/>
        </w:rPr>
        <w:t xml:space="preserve">Duodenal GISTs are well-defined </w:t>
      </w:r>
      <w:r w:rsidR="00A33B54" w:rsidRPr="007B6D53">
        <w:rPr>
          <w:rFonts w:ascii="Book Antiqua" w:eastAsia="Times New Roman" w:hAnsi="Book Antiqua" w:cs="Times New Roman"/>
          <w:color w:val="000000" w:themeColor="text1"/>
          <w:shd w:val="clear" w:color="auto" w:fill="FFFFFF"/>
        </w:rPr>
        <w:t xml:space="preserve">round or oval subepithelial masses, generally located in the second </w:t>
      </w:r>
      <w:r w:rsidR="00AA0BC4" w:rsidRPr="007B6D53">
        <w:rPr>
          <w:rFonts w:ascii="Book Antiqua" w:eastAsia="Times New Roman" w:hAnsi="Book Antiqua" w:cs="Times New Roman"/>
          <w:color w:val="000000" w:themeColor="text1"/>
          <w:shd w:val="clear" w:color="auto" w:fill="FFFFFF"/>
        </w:rPr>
        <w:t xml:space="preserve">through the fourth </w:t>
      </w:r>
      <w:r w:rsidR="00A33B54" w:rsidRPr="007B6D53">
        <w:rPr>
          <w:rFonts w:ascii="Book Antiqua" w:eastAsia="Times New Roman" w:hAnsi="Book Antiqua" w:cs="Times New Roman"/>
          <w:color w:val="000000" w:themeColor="text1"/>
          <w:shd w:val="clear" w:color="auto" w:fill="FFFFFF"/>
        </w:rPr>
        <w:t xml:space="preserve">part of duodenum. </w:t>
      </w:r>
      <w:r w:rsidR="00CF42CE" w:rsidRPr="007B6D53">
        <w:rPr>
          <w:rFonts w:ascii="Book Antiqua" w:eastAsia="Times New Roman" w:hAnsi="Book Antiqua" w:cs="Times New Roman"/>
          <w:color w:val="000000" w:themeColor="text1"/>
          <w:shd w:val="clear" w:color="auto" w:fill="FFFFFF"/>
        </w:rPr>
        <w:t xml:space="preserve">They do not cause duodenal obstruction or lymphadenopathy but they may cause </w:t>
      </w:r>
      <w:r w:rsidR="00FB23B8" w:rsidRPr="007B6D53">
        <w:rPr>
          <w:rFonts w:ascii="Book Antiqua" w:eastAsia="Times New Roman" w:hAnsi="Book Antiqua" w:cs="Times New Roman"/>
          <w:color w:val="000000" w:themeColor="text1"/>
          <w:shd w:val="clear" w:color="auto" w:fill="FFFFFF"/>
        </w:rPr>
        <w:t xml:space="preserve">bleeding, </w:t>
      </w:r>
      <w:r w:rsidR="00CF42CE" w:rsidRPr="007B6D53">
        <w:rPr>
          <w:rFonts w:ascii="Book Antiqua" w:eastAsia="Times New Roman" w:hAnsi="Book Antiqua" w:cs="Times New Roman"/>
          <w:color w:val="000000" w:themeColor="text1"/>
          <w:shd w:val="clear" w:color="auto" w:fill="FFFFFF"/>
        </w:rPr>
        <w:t xml:space="preserve">ampullary obstruction and jaundice. </w:t>
      </w:r>
      <w:r w:rsidR="00AA0BC4" w:rsidRPr="007B6D53">
        <w:rPr>
          <w:rFonts w:ascii="Book Antiqua" w:eastAsia="Times New Roman" w:hAnsi="Book Antiqua" w:cs="Times New Roman"/>
          <w:color w:val="000000" w:themeColor="text1"/>
          <w:shd w:val="clear" w:color="auto" w:fill="FFFFFF"/>
        </w:rPr>
        <w:t>They may also metastasize frequently</w:t>
      </w:r>
      <w:r w:rsidR="00B84220" w:rsidRPr="007B6D53">
        <w:rPr>
          <w:rFonts w:ascii="Book Antiqua" w:eastAsia="Times New Roman" w:hAnsi="Book Antiqua" w:cs="Times New Roman"/>
          <w:color w:val="000000" w:themeColor="text1"/>
          <w:shd w:val="clear" w:color="auto" w:fill="FFFFFF"/>
        </w:rPr>
        <w:t xml:space="preserve"> to the liver and </w:t>
      </w:r>
      <w:proofErr w:type="gramStart"/>
      <w:r w:rsidR="00B84220" w:rsidRPr="007B6D53">
        <w:rPr>
          <w:rFonts w:ascii="Book Antiqua" w:eastAsia="Times New Roman" w:hAnsi="Book Antiqua" w:cs="Times New Roman"/>
          <w:color w:val="000000" w:themeColor="text1"/>
          <w:shd w:val="clear" w:color="auto" w:fill="FFFFFF"/>
        </w:rPr>
        <w:t>peritoneum</w:t>
      </w:r>
      <w:r w:rsidR="00C5050A" w:rsidRPr="007B6D53">
        <w:rPr>
          <w:rFonts w:ascii="Book Antiqua" w:eastAsia="Times New Roman" w:hAnsi="Book Antiqua" w:cs="Times New Roman"/>
          <w:color w:val="000000" w:themeColor="text1"/>
          <w:shd w:val="clear" w:color="auto" w:fill="FFFFFF"/>
          <w:vertAlign w:val="superscript"/>
        </w:rPr>
        <w:t>[</w:t>
      </w:r>
      <w:proofErr w:type="gramEnd"/>
      <w:r w:rsidR="002B3FCE">
        <w:rPr>
          <w:rFonts w:ascii="Book Antiqua" w:eastAsia="宋体" w:hAnsi="Book Antiqua" w:cs="Times New Roman" w:hint="eastAsia"/>
          <w:color w:val="000000" w:themeColor="text1"/>
          <w:shd w:val="clear" w:color="auto" w:fill="FFFFFF"/>
          <w:vertAlign w:val="superscript"/>
          <w:lang w:eastAsia="zh-CN"/>
        </w:rPr>
        <w:t>32</w:t>
      </w:r>
      <w:r w:rsidR="00AA0BC4" w:rsidRPr="007B6D53">
        <w:rPr>
          <w:rFonts w:ascii="Book Antiqua" w:eastAsia="Times New Roman" w:hAnsi="Book Antiqua" w:cs="Times New Roman"/>
          <w:color w:val="000000" w:themeColor="text1"/>
          <w:shd w:val="clear" w:color="auto" w:fill="FFFFFF"/>
          <w:vertAlign w:val="superscript"/>
        </w:rPr>
        <w:t>]</w:t>
      </w:r>
      <w:r w:rsidR="00AA0BC4" w:rsidRPr="007B6D53">
        <w:rPr>
          <w:rFonts w:ascii="Book Antiqua" w:eastAsia="Times New Roman" w:hAnsi="Book Antiqua" w:cs="Times New Roman"/>
          <w:color w:val="000000" w:themeColor="text1"/>
          <w:shd w:val="clear" w:color="auto" w:fill="FFFFFF"/>
        </w:rPr>
        <w:t xml:space="preserve">. </w:t>
      </w:r>
      <w:r w:rsidR="00FB23B8" w:rsidRPr="007B6D53">
        <w:rPr>
          <w:rFonts w:ascii="Book Antiqua" w:eastAsia="Times New Roman" w:hAnsi="Book Antiqua" w:cs="Times New Roman"/>
          <w:color w:val="000000" w:themeColor="text1"/>
          <w:shd w:val="clear" w:color="auto" w:fill="FFFFFF"/>
        </w:rPr>
        <w:t xml:space="preserve">About 10% of gastric GISTs and 15% of duodenal GISTs may present emergently with upper </w:t>
      </w:r>
      <w:r w:rsidR="00E97721" w:rsidRPr="007B6D53">
        <w:rPr>
          <w:rFonts w:ascii="Book Antiqua" w:eastAsia="宋体" w:hAnsi="Book Antiqua" w:cs="Times New Roman"/>
          <w:color w:val="000000" w:themeColor="text1"/>
          <w:shd w:val="clear" w:color="auto" w:fill="FFFFFF"/>
          <w:lang w:eastAsia="zh-CN"/>
        </w:rPr>
        <w:t>GI</w:t>
      </w:r>
      <w:r w:rsidR="00FB23B8" w:rsidRPr="007B6D53">
        <w:rPr>
          <w:rFonts w:ascii="Book Antiqua" w:eastAsia="Times New Roman" w:hAnsi="Book Antiqua" w:cs="Times New Roman"/>
          <w:color w:val="000000" w:themeColor="text1"/>
          <w:shd w:val="clear" w:color="auto" w:fill="FFFFFF"/>
        </w:rPr>
        <w:t xml:space="preserve"> bleeding. </w:t>
      </w:r>
      <w:r w:rsidR="006D3634" w:rsidRPr="007B6D53">
        <w:rPr>
          <w:rFonts w:ascii="Book Antiqua" w:eastAsia="Times New Roman" w:hAnsi="Book Antiqua" w:cs="Times New Roman"/>
          <w:color w:val="000000" w:themeColor="text1"/>
          <w:shd w:val="clear" w:color="auto" w:fill="FFFFFF"/>
        </w:rPr>
        <w:t>Small intestinal</w:t>
      </w:r>
      <w:r w:rsidR="00CC6EE2" w:rsidRPr="007B6D53">
        <w:rPr>
          <w:rFonts w:ascii="Book Antiqua" w:eastAsia="Times New Roman" w:hAnsi="Book Antiqua" w:cs="Times New Roman"/>
          <w:color w:val="000000" w:themeColor="text1"/>
          <w:shd w:val="clear" w:color="auto" w:fill="FFFFFF"/>
        </w:rPr>
        <w:t xml:space="preserve"> (jejunal – 40%, ileal - 60%)</w:t>
      </w:r>
      <w:r w:rsidR="006D3634" w:rsidRPr="007B6D53">
        <w:rPr>
          <w:rFonts w:ascii="Book Antiqua" w:eastAsia="Times New Roman" w:hAnsi="Book Antiqua" w:cs="Times New Roman"/>
          <w:color w:val="000000" w:themeColor="text1"/>
          <w:shd w:val="clear" w:color="auto" w:fill="FFFFFF"/>
        </w:rPr>
        <w:t xml:space="preserve"> GISTs may present with small bowel bleed</w:t>
      </w:r>
      <w:r w:rsidR="00007D60" w:rsidRPr="007B6D53">
        <w:rPr>
          <w:rFonts w:ascii="Book Antiqua" w:eastAsia="Times New Roman" w:hAnsi="Book Antiqua" w:cs="Times New Roman"/>
          <w:color w:val="000000" w:themeColor="text1"/>
          <w:shd w:val="clear" w:color="auto" w:fill="FFFFFF"/>
        </w:rPr>
        <w:t>ing</w:t>
      </w:r>
      <w:r w:rsidR="006D3634" w:rsidRPr="007B6D53">
        <w:rPr>
          <w:rFonts w:ascii="Book Antiqua" w:eastAsia="Times New Roman" w:hAnsi="Book Antiqua" w:cs="Times New Roman"/>
          <w:color w:val="000000" w:themeColor="text1"/>
          <w:shd w:val="clear" w:color="auto" w:fill="FFFFFF"/>
        </w:rPr>
        <w:t xml:space="preserve">, </w:t>
      </w:r>
      <w:r w:rsidR="00D72FD5" w:rsidRPr="007B6D53">
        <w:rPr>
          <w:rFonts w:ascii="Book Antiqua" w:eastAsia="Times New Roman" w:hAnsi="Book Antiqua" w:cs="Times New Roman"/>
          <w:color w:val="000000" w:themeColor="text1"/>
          <w:shd w:val="clear" w:color="auto" w:fill="FFFFFF"/>
        </w:rPr>
        <w:t xml:space="preserve">fatigue </w:t>
      </w:r>
      <w:r w:rsidR="00CC6EE2" w:rsidRPr="007B6D53">
        <w:rPr>
          <w:rFonts w:ascii="Book Antiqua" w:eastAsia="Times New Roman" w:hAnsi="Book Antiqua" w:cs="Times New Roman"/>
          <w:color w:val="000000" w:themeColor="text1"/>
          <w:shd w:val="clear" w:color="auto" w:fill="FFFFFF"/>
        </w:rPr>
        <w:t>(</w:t>
      </w:r>
      <w:r w:rsidR="00D72FD5" w:rsidRPr="007B6D53">
        <w:rPr>
          <w:rFonts w:ascii="Book Antiqua" w:eastAsia="Times New Roman" w:hAnsi="Book Antiqua" w:cs="Times New Roman"/>
          <w:color w:val="000000" w:themeColor="text1"/>
          <w:shd w:val="clear" w:color="auto" w:fill="FFFFFF"/>
        </w:rPr>
        <w:t>due to anemia</w:t>
      </w:r>
      <w:r w:rsidR="00CC6EE2" w:rsidRPr="007B6D53">
        <w:rPr>
          <w:rFonts w:ascii="Book Antiqua" w:eastAsia="Times New Roman" w:hAnsi="Book Antiqua" w:cs="Times New Roman"/>
          <w:color w:val="000000" w:themeColor="text1"/>
          <w:shd w:val="clear" w:color="auto" w:fill="FFFFFF"/>
        </w:rPr>
        <w:t>)</w:t>
      </w:r>
      <w:r w:rsidR="00D72FD5" w:rsidRPr="007B6D53">
        <w:rPr>
          <w:rFonts w:ascii="Book Antiqua" w:eastAsia="Times New Roman" w:hAnsi="Book Antiqua" w:cs="Times New Roman"/>
          <w:color w:val="000000" w:themeColor="text1"/>
          <w:shd w:val="clear" w:color="auto" w:fill="FFFFFF"/>
        </w:rPr>
        <w:t xml:space="preserve">, </w:t>
      </w:r>
      <w:r w:rsidR="006D3634" w:rsidRPr="007B6D53">
        <w:rPr>
          <w:rFonts w:ascii="Book Antiqua" w:eastAsia="Times New Roman" w:hAnsi="Book Antiqua" w:cs="Times New Roman"/>
          <w:color w:val="000000" w:themeColor="text1"/>
          <w:shd w:val="clear" w:color="auto" w:fill="FFFFFF"/>
        </w:rPr>
        <w:t>abdomina</w:t>
      </w:r>
      <w:r w:rsidR="00CC6EE2" w:rsidRPr="007B6D53">
        <w:rPr>
          <w:rFonts w:ascii="Book Antiqua" w:eastAsia="Times New Roman" w:hAnsi="Book Antiqua" w:cs="Times New Roman"/>
          <w:color w:val="000000" w:themeColor="text1"/>
          <w:shd w:val="clear" w:color="auto" w:fill="FFFFFF"/>
        </w:rPr>
        <w:t>l pain and</w:t>
      </w:r>
      <w:r w:rsidR="00CF42CE" w:rsidRPr="007B6D53">
        <w:rPr>
          <w:rFonts w:ascii="Book Antiqua" w:eastAsia="Times New Roman" w:hAnsi="Book Antiqua" w:cs="Times New Roman"/>
          <w:color w:val="000000" w:themeColor="text1"/>
          <w:shd w:val="clear" w:color="auto" w:fill="FFFFFF"/>
        </w:rPr>
        <w:t xml:space="preserve"> intestinal obstruction</w:t>
      </w:r>
      <w:r w:rsidR="006D3634" w:rsidRPr="007B6D53">
        <w:rPr>
          <w:rFonts w:ascii="Book Antiqua" w:eastAsia="Times New Roman" w:hAnsi="Book Antiqua" w:cs="Times New Roman"/>
          <w:color w:val="000000" w:themeColor="text1"/>
          <w:shd w:val="clear" w:color="auto" w:fill="FFFFFF"/>
        </w:rPr>
        <w:t>.</w:t>
      </w:r>
      <w:r w:rsidR="000D5F34" w:rsidRPr="007B6D53">
        <w:rPr>
          <w:rFonts w:ascii="Book Antiqua" w:eastAsia="Times New Roman" w:hAnsi="Book Antiqua" w:cs="Times New Roman"/>
          <w:color w:val="000000" w:themeColor="text1"/>
          <w:shd w:val="clear" w:color="auto" w:fill="FFFFFF"/>
        </w:rPr>
        <w:t xml:space="preserve"> </w:t>
      </w:r>
    </w:p>
    <w:p w14:paraId="54995ACE" w14:textId="3C9E9DE1" w:rsidR="003E30AE" w:rsidRPr="007B6D53" w:rsidRDefault="00CC6EE2" w:rsidP="007B6D53">
      <w:pPr>
        <w:adjustRightInd w:val="0"/>
        <w:snapToGrid w:val="0"/>
        <w:spacing w:line="360" w:lineRule="auto"/>
        <w:ind w:firstLineChars="100" w:firstLine="240"/>
        <w:jc w:val="both"/>
        <w:rPr>
          <w:rFonts w:ascii="Book Antiqua" w:eastAsia="Times New Roman" w:hAnsi="Book Antiqua" w:cs="Times New Roman"/>
          <w:color w:val="000000" w:themeColor="text1"/>
          <w:shd w:val="clear" w:color="auto" w:fill="FFFFFF"/>
        </w:rPr>
      </w:pPr>
      <w:r w:rsidRPr="007B6D53">
        <w:rPr>
          <w:rFonts w:ascii="Book Antiqua" w:eastAsia="Times New Roman" w:hAnsi="Book Antiqua" w:cs="Times New Roman"/>
          <w:color w:val="000000" w:themeColor="text1"/>
          <w:shd w:val="clear" w:color="auto" w:fill="FFFFFF"/>
        </w:rPr>
        <w:t>They</w:t>
      </w:r>
      <w:r w:rsidR="00505AF7" w:rsidRPr="007B6D53">
        <w:rPr>
          <w:rFonts w:ascii="Book Antiqua" w:eastAsia="Times New Roman" w:hAnsi="Book Antiqua" w:cs="Times New Roman"/>
          <w:color w:val="000000" w:themeColor="text1"/>
          <w:shd w:val="clear" w:color="auto" w:fill="FFFFFF"/>
        </w:rPr>
        <w:t xml:space="preserve"> cause acute abdomi</w:t>
      </w:r>
      <w:r w:rsidR="00511E6D" w:rsidRPr="007B6D53">
        <w:rPr>
          <w:rFonts w:ascii="Book Antiqua" w:eastAsia="Times New Roman" w:hAnsi="Book Antiqua" w:cs="Times New Roman"/>
          <w:color w:val="000000" w:themeColor="text1"/>
          <w:shd w:val="clear" w:color="auto" w:fill="FFFFFF"/>
        </w:rPr>
        <w:t xml:space="preserve">nal symptoms more frequently </w:t>
      </w:r>
      <w:r w:rsidRPr="007B6D53">
        <w:rPr>
          <w:rFonts w:ascii="Book Antiqua" w:eastAsia="Times New Roman" w:hAnsi="Book Antiqua" w:cs="Times New Roman"/>
          <w:color w:val="000000" w:themeColor="text1"/>
          <w:shd w:val="clear" w:color="auto" w:fill="FFFFFF"/>
        </w:rPr>
        <w:t xml:space="preserve">than duodenal </w:t>
      </w:r>
      <w:proofErr w:type="gramStart"/>
      <w:r w:rsidRPr="007B6D53">
        <w:rPr>
          <w:rFonts w:ascii="Book Antiqua" w:eastAsia="Times New Roman" w:hAnsi="Book Antiqua" w:cs="Times New Roman"/>
          <w:color w:val="000000" w:themeColor="text1"/>
          <w:shd w:val="clear" w:color="auto" w:fill="FFFFFF"/>
        </w:rPr>
        <w:t>GISTs</w:t>
      </w:r>
      <w:r w:rsidR="00C5050A" w:rsidRPr="007B6D53">
        <w:rPr>
          <w:rFonts w:ascii="Book Antiqua" w:eastAsia="Times New Roman" w:hAnsi="Book Antiqua" w:cs="Times New Roman"/>
          <w:color w:val="000000" w:themeColor="text1"/>
          <w:shd w:val="clear" w:color="auto" w:fill="FFFFFF"/>
          <w:vertAlign w:val="superscript"/>
        </w:rPr>
        <w:t>[</w:t>
      </w:r>
      <w:proofErr w:type="gramEnd"/>
      <w:r w:rsidR="002B3FCE">
        <w:rPr>
          <w:rFonts w:ascii="Book Antiqua" w:eastAsia="宋体" w:hAnsi="Book Antiqua" w:cs="Times New Roman" w:hint="eastAsia"/>
          <w:color w:val="000000" w:themeColor="text1"/>
          <w:shd w:val="clear" w:color="auto" w:fill="FFFFFF"/>
          <w:vertAlign w:val="superscript"/>
          <w:lang w:eastAsia="zh-CN"/>
        </w:rPr>
        <w:t>33</w:t>
      </w:r>
      <w:r w:rsidR="00505AF7" w:rsidRPr="007B6D53">
        <w:rPr>
          <w:rFonts w:ascii="Book Antiqua" w:eastAsia="Times New Roman" w:hAnsi="Book Antiqua" w:cs="Times New Roman"/>
          <w:color w:val="000000" w:themeColor="text1"/>
          <w:shd w:val="clear" w:color="auto" w:fill="FFFFFF"/>
          <w:vertAlign w:val="superscript"/>
        </w:rPr>
        <w:t>]</w:t>
      </w:r>
      <w:r w:rsidR="00505AF7" w:rsidRPr="007B6D53">
        <w:rPr>
          <w:rFonts w:ascii="Book Antiqua" w:eastAsia="Times New Roman" w:hAnsi="Book Antiqua" w:cs="Times New Roman"/>
          <w:color w:val="000000" w:themeColor="text1"/>
          <w:shd w:val="clear" w:color="auto" w:fill="FFFFFF"/>
        </w:rPr>
        <w:t xml:space="preserve">. </w:t>
      </w:r>
      <w:r w:rsidR="006D3634" w:rsidRPr="007B6D53">
        <w:rPr>
          <w:rFonts w:ascii="Book Antiqua" w:eastAsia="Times New Roman" w:hAnsi="Book Antiqua" w:cs="Times New Roman"/>
          <w:color w:val="000000" w:themeColor="text1"/>
          <w:shd w:val="clear" w:color="auto" w:fill="FFFFFF"/>
        </w:rPr>
        <w:t>Esophageal GISTs may present with dysphagia.</w:t>
      </w:r>
      <w:r w:rsidR="00D72FD5" w:rsidRPr="007B6D53">
        <w:rPr>
          <w:rFonts w:ascii="Book Antiqua" w:eastAsia="Times New Roman" w:hAnsi="Book Antiqua" w:cs="Times New Roman"/>
          <w:color w:val="000000" w:themeColor="text1"/>
          <w:shd w:val="clear" w:color="auto" w:fill="FFFFFF"/>
        </w:rPr>
        <w:t xml:space="preserve"> Mesenteric or omental GISTs may present as abdominal masses. </w:t>
      </w:r>
      <w:r w:rsidR="005E7650" w:rsidRPr="007B6D53">
        <w:rPr>
          <w:rFonts w:ascii="Book Antiqua" w:eastAsia="Times New Roman" w:hAnsi="Book Antiqua" w:cs="Times New Roman"/>
          <w:color w:val="000000" w:themeColor="text1"/>
          <w:shd w:val="clear" w:color="auto" w:fill="FFFFFF"/>
        </w:rPr>
        <w:t xml:space="preserve">8% of GISTs may present with acute abdominal emergency due to bowel wall rupture and </w:t>
      </w:r>
      <w:proofErr w:type="gramStart"/>
      <w:r w:rsidR="005E7650" w:rsidRPr="007B6D53">
        <w:rPr>
          <w:rFonts w:ascii="Book Antiqua" w:eastAsia="Times New Roman" w:hAnsi="Book Antiqua" w:cs="Times New Roman"/>
          <w:color w:val="000000" w:themeColor="text1"/>
          <w:shd w:val="clear" w:color="auto" w:fill="FFFFFF"/>
        </w:rPr>
        <w:t>perit</w:t>
      </w:r>
      <w:r w:rsidR="00732BEC" w:rsidRPr="007B6D53">
        <w:rPr>
          <w:rFonts w:ascii="Book Antiqua" w:eastAsia="Times New Roman" w:hAnsi="Book Antiqua" w:cs="Times New Roman"/>
          <w:color w:val="000000" w:themeColor="text1"/>
          <w:shd w:val="clear" w:color="auto" w:fill="FFFFFF"/>
        </w:rPr>
        <w:t>onitis</w:t>
      </w:r>
      <w:r w:rsidR="00C5050A" w:rsidRPr="007B6D53">
        <w:rPr>
          <w:rFonts w:ascii="Book Antiqua" w:eastAsia="Times New Roman" w:hAnsi="Book Antiqua" w:cs="Times New Roman"/>
          <w:color w:val="000000" w:themeColor="text1"/>
          <w:shd w:val="clear" w:color="auto" w:fill="FFFFFF"/>
          <w:vertAlign w:val="superscript"/>
        </w:rPr>
        <w:t>[</w:t>
      </w:r>
      <w:proofErr w:type="gramEnd"/>
      <w:r w:rsidR="002B3FCE">
        <w:rPr>
          <w:rFonts w:ascii="Book Antiqua" w:eastAsia="宋体" w:hAnsi="Book Antiqua" w:cs="Times New Roman" w:hint="eastAsia"/>
          <w:color w:val="000000" w:themeColor="text1"/>
          <w:shd w:val="clear" w:color="auto" w:fill="FFFFFF"/>
          <w:vertAlign w:val="superscript"/>
          <w:lang w:eastAsia="zh-CN"/>
        </w:rPr>
        <w:t>34</w:t>
      </w:r>
      <w:r w:rsidR="005E7650" w:rsidRPr="007B6D53">
        <w:rPr>
          <w:rFonts w:ascii="Book Antiqua" w:eastAsia="Times New Roman" w:hAnsi="Book Antiqua" w:cs="Times New Roman"/>
          <w:color w:val="000000" w:themeColor="text1"/>
          <w:shd w:val="clear" w:color="auto" w:fill="FFFFFF"/>
          <w:vertAlign w:val="superscript"/>
        </w:rPr>
        <w:t>]</w:t>
      </w:r>
      <w:r w:rsidR="005E7650" w:rsidRPr="007B6D53">
        <w:rPr>
          <w:rFonts w:ascii="Book Antiqua" w:eastAsia="Times New Roman" w:hAnsi="Book Antiqua" w:cs="Times New Roman"/>
          <w:color w:val="000000" w:themeColor="text1"/>
          <w:shd w:val="clear" w:color="auto" w:fill="FFFFFF"/>
        </w:rPr>
        <w:t>.</w:t>
      </w:r>
      <w:r w:rsidR="004C7B42" w:rsidRPr="007B6D53">
        <w:rPr>
          <w:rFonts w:ascii="Book Antiqua" w:eastAsia="Times New Roman" w:hAnsi="Book Antiqua" w:cs="Times New Roman"/>
          <w:color w:val="000000" w:themeColor="text1"/>
          <w:shd w:val="clear" w:color="auto" w:fill="FFFFFF"/>
        </w:rPr>
        <w:t xml:space="preserve"> </w:t>
      </w:r>
      <w:proofErr w:type="spellStart"/>
      <w:r w:rsidR="00340F12" w:rsidRPr="007B6D53">
        <w:rPr>
          <w:rFonts w:ascii="Book Antiqua" w:eastAsia="Times New Roman" w:hAnsi="Book Antiqua" w:cs="Times New Roman"/>
          <w:color w:val="000000" w:themeColor="text1"/>
          <w:shd w:val="clear" w:color="auto" w:fill="FFFFFF"/>
        </w:rPr>
        <w:t>Occasionaally</w:t>
      </w:r>
      <w:proofErr w:type="spellEnd"/>
      <w:r w:rsidR="00340F12" w:rsidRPr="007B6D53">
        <w:rPr>
          <w:rFonts w:ascii="Book Antiqua" w:eastAsia="Times New Roman" w:hAnsi="Book Antiqua" w:cs="Times New Roman"/>
          <w:color w:val="000000" w:themeColor="text1"/>
          <w:shd w:val="clear" w:color="auto" w:fill="FFFFFF"/>
        </w:rPr>
        <w:t xml:space="preserve"> tumor rupture int</w:t>
      </w:r>
      <w:r w:rsidR="003E14AD" w:rsidRPr="007B6D53">
        <w:rPr>
          <w:rFonts w:ascii="Book Antiqua" w:eastAsia="Times New Roman" w:hAnsi="Book Antiqua" w:cs="Times New Roman"/>
          <w:color w:val="000000" w:themeColor="text1"/>
          <w:shd w:val="clear" w:color="auto" w:fill="FFFFFF"/>
        </w:rPr>
        <w:t>o the peritoneal cavity may also cause intraabdominal bleeding and pe</w:t>
      </w:r>
      <w:r w:rsidR="00732BEC" w:rsidRPr="007B6D53">
        <w:rPr>
          <w:rFonts w:ascii="Book Antiqua" w:eastAsia="Times New Roman" w:hAnsi="Book Antiqua" w:cs="Times New Roman"/>
          <w:color w:val="000000" w:themeColor="text1"/>
          <w:shd w:val="clear" w:color="auto" w:fill="FFFFFF"/>
        </w:rPr>
        <w:t xml:space="preserve">ritoneal seeding of tumor </w:t>
      </w:r>
      <w:proofErr w:type="gramStart"/>
      <w:r w:rsidR="00732BEC" w:rsidRPr="007B6D53">
        <w:rPr>
          <w:rFonts w:ascii="Book Antiqua" w:eastAsia="Times New Roman" w:hAnsi="Book Antiqua" w:cs="Times New Roman"/>
          <w:color w:val="000000" w:themeColor="text1"/>
          <w:shd w:val="clear" w:color="auto" w:fill="FFFFFF"/>
        </w:rPr>
        <w:t>cells</w:t>
      </w:r>
      <w:r w:rsidR="003E14AD" w:rsidRPr="007B6D53">
        <w:rPr>
          <w:rFonts w:ascii="Book Antiqua" w:eastAsia="Times New Roman" w:hAnsi="Book Antiqua" w:cs="Times New Roman"/>
          <w:color w:val="000000" w:themeColor="text1"/>
          <w:shd w:val="clear" w:color="auto" w:fill="FFFFFF"/>
          <w:vertAlign w:val="superscript"/>
        </w:rPr>
        <w:t>[</w:t>
      </w:r>
      <w:proofErr w:type="gramEnd"/>
      <w:r w:rsidR="002B3FCE">
        <w:rPr>
          <w:rFonts w:ascii="Book Antiqua" w:eastAsia="宋体" w:hAnsi="Book Antiqua" w:cs="Times New Roman" w:hint="eastAsia"/>
          <w:color w:val="000000" w:themeColor="text1"/>
          <w:shd w:val="clear" w:color="auto" w:fill="FFFFFF"/>
          <w:vertAlign w:val="superscript"/>
          <w:lang w:eastAsia="zh-CN"/>
        </w:rPr>
        <w:t>35</w:t>
      </w:r>
      <w:r w:rsidR="003E14AD" w:rsidRPr="007B6D53">
        <w:rPr>
          <w:rFonts w:ascii="Book Antiqua" w:eastAsia="Times New Roman" w:hAnsi="Book Antiqua" w:cs="Times New Roman"/>
          <w:color w:val="000000" w:themeColor="text1"/>
          <w:shd w:val="clear" w:color="auto" w:fill="FFFFFF"/>
          <w:vertAlign w:val="superscript"/>
        </w:rPr>
        <w:t>]</w:t>
      </w:r>
      <w:r w:rsidR="003E14AD" w:rsidRPr="007B6D53">
        <w:rPr>
          <w:rFonts w:ascii="Book Antiqua" w:eastAsia="Times New Roman" w:hAnsi="Book Antiqua" w:cs="Times New Roman"/>
          <w:color w:val="000000" w:themeColor="text1"/>
          <w:shd w:val="clear" w:color="auto" w:fill="FFFFFF"/>
        </w:rPr>
        <w:t xml:space="preserve">. </w:t>
      </w:r>
      <w:r w:rsidR="004C7B42" w:rsidRPr="007B6D53">
        <w:rPr>
          <w:rFonts w:ascii="Book Antiqua" w:eastAsia="Times New Roman" w:hAnsi="Book Antiqua" w:cs="Times New Roman"/>
          <w:color w:val="000000" w:themeColor="text1"/>
          <w:shd w:val="clear" w:color="auto" w:fill="FFFFFF"/>
        </w:rPr>
        <w:t>GISTs generally metastasize to the liver and intra-abdominal cavity but rarely they metastasize to the lungs and bones.</w:t>
      </w:r>
      <w:r w:rsidR="00911636" w:rsidRPr="007B6D53">
        <w:rPr>
          <w:rFonts w:ascii="Book Antiqua" w:eastAsia="Times New Roman" w:hAnsi="Book Antiqua" w:cs="Times New Roman"/>
          <w:color w:val="000000" w:themeColor="text1"/>
          <w:shd w:val="clear" w:color="auto" w:fill="FFFFFF"/>
        </w:rPr>
        <w:t xml:space="preserve"> </w:t>
      </w:r>
      <w:r w:rsidR="00B76501" w:rsidRPr="007B6D53">
        <w:rPr>
          <w:rFonts w:ascii="Book Antiqua" w:eastAsia="Times New Roman" w:hAnsi="Book Antiqua" w:cs="Times New Roman"/>
          <w:color w:val="000000" w:themeColor="text1"/>
          <w:shd w:val="clear" w:color="auto" w:fill="FFFFFF"/>
        </w:rPr>
        <w:t xml:space="preserve">Anorectal GISTs are well-defined </w:t>
      </w:r>
      <w:r w:rsidR="00B76501" w:rsidRPr="007B6D53">
        <w:rPr>
          <w:rFonts w:ascii="Book Antiqua" w:eastAsia="Times New Roman" w:hAnsi="Book Antiqua" w:cs="Times New Roman"/>
          <w:color w:val="000000" w:themeColor="text1"/>
          <w:shd w:val="clear" w:color="auto" w:fill="FFFFFF"/>
        </w:rPr>
        <w:lastRenderedPageBreak/>
        <w:t xml:space="preserve">subepithelial tumors with an average size of 6.9 cm. </w:t>
      </w:r>
      <w:r w:rsidR="003E38F1" w:rsidRPr="007B6D53">
        <w:rPr>
          <w:rFonts w:ascii="Book Antiqua" w:eastAsia="Times New Roman" w:hAnsi="Book Antiqua" w:cs="Times New Roman"/>
          <w:color w:val="000000" w:themeColor="text1"/>
          <w:shd w:val="clear" w:color="auto" w:fill="FFFFFF"/>
        </w:rPr>
        <w:t xml:space="preserve">They represent 5% of all GISTS. </w:t>
      </w:r>
      <w:r w:rsidR="00B76501" w:rsidRPr="007B6D53">
        <w:rPr>
          <w:rFonts w:ascii="Book Antiqua" w:eastAsia="Times New Roman" w:hAnsi="Book Antiqua" w:cs="Times New Roman"/>
          <w:color w:val="000000" w:themeColor="text1"/>
          <w:shd w:val="clear" w:color="auto" w:fill="FFFFFF"/>
        </w:rPr>
        <w:t xml:space="preserve">Most of the anorectal GISTs are asymptomatic, and are detected during endoscopic or imaging </w:t>
      </w:r>
      <w:r w:rsidR="006F1B67" w:rsidRPr="007B6D53">
        <w:rPr>
          <w:rFonts w:ascii="Book Antiqua" w:eastAsia="Times New Roman" w:hAnsi="Book Antiqua" w:cs="Times New Roman"/>
          <w:color w:val="000000" w:themeColor="text1"/>
          <w:shd w:val="clear" w:color="auto" w:fill="FFFFFF"/>
        </w:rPr>
        <w:t>studies. Symptomatic patients ma</w:t>
      </w:r>
      <w:r w:rsidR="00B76501" w:rsidRPr="007B6D53">
        <w:rPr>
          <w:rFonts w:ascii="Book Antiqua" w:eastAsia="Times New Roman" w:hAnsi="Book Antiqua" w:cs="Times New Roman"/>
          <w:color w:val="000000" w:themeColor="text1"/>
          <w:shd w:val="clear" w:color="auto" w:fill="FFFFFF"/>
        </w:rPr>
        <w:t xml:space="preserve">y present </w:t>
      </w:r>
      <w:r w:rsidR="00C5050A" w:rsidRPr="007B6D53">
        <w:rPr>
          <w:rFonts w:ascii="Book Antiqua" w:eastAsia="Times New Roman" w:hAnsi="Book Antiqua" w:cs="Times New Roman"/>
          <w:color w:val="000000" w:themeColor="text1"/>
          <w:shd w:val="clear" w:color="auto" w:fill="FFFFFF"/>
        </w:rPr>
        <w:t>with proctalgia</w:t>
      </w:r>
      <w:r w:rsidR="00E11786" w:rsidRPr="007B6D53">
        <w:rPr>
          <w:rFonts w:ascii="Book Antiqua" w:eastAsia="Times New Roman" w:hAnsi="Book Antiqua" w:cs="Times New Roman"/>
          <w:color w:val="000000" w:themeColor="text1"/>
          <w:shd w:val="clear" w:color="auto" w:fill="FFFFFF"/>
        </w:rPr>
        <w:t xml:space="preserve"> </w:t>
      </w:r>
      <w:r w:rsidR="00C5050A" w:rsidRPr="007B6D53">
        <w:rPr>
          <w:rFonts w:ascii="Book Antiqua" w:eastAsia="Times New Roman" w:hAnsi="Book Antiqua" w:cs="Times New Roman"/>
          <w:color w:val="000000" w:themeColor="text1"/>
          <w:shd w:val="clear" w:color="auto" w:fill="FFFFFF"/>
        </w:rPr>
        <w:t>(34</w:t>
      </w:r>
      <w:r w:rsidR="006F1B67" w:rsidRPr="007B6D53">
        <w:rPr>
          <w:rFonts w:ascii="Book Antiqua" w:eastAsia="Times New Roman" w:hAnsi="Book Antiqua" w:cs="Times New Roman"/>
          <w:color w:val="000000" w:themeColor="text1"/>
          <w:shd w:val="clear" w:color="auto" w:fill="FFFFFF"/>
        </w:rPr>
        <w:t xml:space="preserve">%) or </w:t>
      </w:r>
      <w:proofErr w:type="spellStart"/>
      <w:r w:rsidR="006F1B67" w:rsidRPr="007B6D53">
        <w:rPr>
          <w:rFonts w:ascii="Book Antiqua" w:eastAsia="Times New Roman" w:hAnsi="Book Antiqua" w:cs="Times New Roman"/>
          <w:color w:val="000000" w:themeColor="text1"/>
          <w:shd w:val="clear" w:color="auto" w:fill="FFFFFF"/>
        </w:rPr>
        <w:t>recal</w:t>
      </w:r>
      <w:proofErr w:type="spellEnd"/>
      <w:r w:rsidR="006F1B67" w:rsidRPr="007B6D53">
        <w:rPr>
          <w:rFonts w:ascii="Book Antiqua" w:eastAsia="Times New Roman" w:hAnsi="Book Antiqua" w:cs="Times New Roman"/>
          <w:color w:val="000000" w:themeColor="text1"/>
          <w:shd w:val="clear" w:color="auto" w:fill="FFFFFF"/>
        </w:rPr>
        <w:t xml:space="preserve"> bleeding (25%</w:t>
      </w:r>
      <w:proofErr w:type="gramStart"/>
      <w:r w:rsidR="006F1B67" w:rsidRPr="007B6D53">
        <w:rPr>
          <w:rFonts w:ascii="Book Antiqua" w:eastAsia="Times New Roman" w:hAnsi="Book Antiqua" w:cs="Times New Roman"/>
          <w:color w:val="000000" w:themeColor="text1"/>
          <w:shd w:val="clear" w:color="auto" w:fill="FFFFFF"/>
        </w:rPr>
        <w:t>)</w:t>
      </w:r>
      <w:r w:rsidR="001230A1" w:rsidRPr="007B6D53">
        <w:rPr>
          <w:rFonts w:ascii="Book Antiqua" w:eastAsia="Times New Roman" w:hAnsi="Book Antiqua" w:cs="Times New Roman"/>
          <w:color w:val="000000" w:themeColor="text1"/>
          <w:shd w:val="clear" w:color="auto" w:fill="FFFFFF"/>
          <w:vertAlign w:val="superscript"/>
        </w:rPr>
        <w:t>[</w:t>
      </w:r>
      <w:proofErr w:type="gramEnd"/>
      <w:r w:rsidR="002B3FCE">
        <w:rPr>
          <w:rFonts w:ascii="Book Antiqua" w:eastAsia="宋体" w:hAnsi="Book Antiqua" w:cs="Times New Roman" w:hint="eastAsia"/>
          <w:color w:val="000000" w:themeColor="text1"/>
          <w:shd w:val="clear" w:color="auto" w:fill="FFFFFF"/>
          <w:vertAlign w:val="superscript"/>
          <w:lang w:eastAsia="zh-CN"/>
        </w:rPr>
        <w:t>36</w:t>
      </w:r>
      <w:r w:rsidR="005F6064" w:rsidRPr="007B6D53">
        <w:rPr>
          <w:rFonts w:ascii="Book Antiqua" w:eastAsia="Times New Roman" w:hAnsi="Book Antiqua" w:cs="Times New Roman"/>
          <w:color w:val="000000" w:themeColor="text1"/>
          <w:shd w:val="clear" w:color="auto" w:fill="FFFFFF"/>
          <w:vertAlign w:val="superscript"/>
        </w:rPr>
        <w:t>]</w:t>
      </w:r>
      <w:r w:rsidR="005F6064" w:rsidRPr="007B6D53">
        <w:rPr>
          <w:rFonts w:ascii="Book Antiqua" w:eastAsia="Times New Roman" w:hAnsi="Book Antiqua" w:cs="Times New Roman"/>
          <w:color w:val="000000" w:themeColor="text1"/>
          <w:shd w:val="clear" w:color="auto" w:fill="FFFFFF"/>
        </w:rPr>
        <w:t>.</w:t>
      </w:r>
    </w:p>
    <w:p w14:paraId="2C0DBF9D" w14:textId="77777777" w:rsidR="0064354E" w:rsidRPr="007B6D53" w:rsidRDefault="0064354E" w:rsidP="007B6D53">
      <w:pPr>
        <w:adjustRightInd w:val="0"/>
        <w:snapToGrid w:val="0"/>
        <w:spacing w:line="360" w:lineRule="auto"/>
        <w:jc w:val="both"/>
        <w:rPr>
          <w:rFonts w:ascii="Book Antiqua" w:eastAsia="Times New Roman" w:hAnsi="Book Antiqua" w:cs="Lucida Sans Unicode"/>
          <w:color w:val="000000" w:themeColor="text1"/>
          <w:shd w:val="clear" w:color="auto" w:fill="FFFFFF"/>
        </w:rPr>
      </w:pPr>
    </w:p>
    <w:p w14:paraId="614BE9B8" w14:textId="2B82784B" w:rsidR="00E11786" w:rsidRPr="007B6D53" w:rsidRDefault="00E11786" w:rsidP="007B6D53">
      <w:pPr>
        <w:adjustRightInd w:val="0"/>
        <w:snapToGrid w:val="0"/>
        <w:spacing w:line="360" w:lineRule="auto"/>
        <w:jc w:val="both"/>
        <w:rPr>
          <w:rFonts w:ascii="Book Antiqua" w:eastAsia="宋体" w:hAnsi="Book Antiqua"/>
          <w:b/>
          <w:color w:val="000000" w:themeColor="text1"/>
          <w:u w:val="single"/>
          <w:shd w:val="clear" w:color="auto" w:fill="FFFFFF"/>
          <w:lang w:eastAsia="zh-CN"/>
        </w:rPr>
      </w:pPr>
      <w:r w:rsidRPr="007B6D53">
        <w:rPr>
          <w:rFonts w:ascii="Book Antiqua" w:eastAsia="Times New Roman" w:hAnsi="Book Antiqua"/>
          <w:b/>
          <w:color w:val="000000" w:themeColor="text1"/>
          <w:u w:val="single"/>
          <w:shd w:val="clear" w:color="auto" w:fill="FFFFFF"/>
        </w:rPr>
        <w:t>DIAGNOSIS</w:t>
      </w:r>
    </w:p>
    <w:p w14:paraId="1555ABF6" w14:textId="6BB3F337" w:rsidR="006D1F06" w:rsidRPr="007B6D53" w:rsidRDefault="003D71C5"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 xml:space="preserve">There is no </w:t>
      </w:r>
      <w:r w:rsidR="00207E0E" w:rsidRPr="007B6D53">
        <w:rPr>
          <w:rFonts w:ascii="Book Antiqua" w:eastAsia="Times New Roman" w:hAnsi="Book Antiqua"/>
          <w:color w:val="000000" w:themeColor="text1"/>
          <w:shd w:val="clear" w:color="auto" w:fill="FFFFFF"/>
        </w:rPr>
        <w:t xml:space="preserve">supportive or confirmatory </w:t>
      </w:r>
      <w:r w:rsidRPr="007B6D53">
        <w:rPr>
          <w:rFonts w:ascii="Book Antiqua" w:eastAsia="Times New Roman" w:hAnsi="Book Antiqua"/>
          <w:color w:val="000000" w:themeColor="text1"/>
          <w:shd w:val="clear" w:color="auto" w:fill="FFFFFF"/>
        </w:rPr>
        <w:t>Lab</w:t>
      </w:r>
      <w:r w:rsidR="00207E0E" w:rsidRPr="007B6D53">
        <w:rPr>
          <w:rFonts w:ascii="Book Antiqua" w:eastAsia="Times New Roman" w:hAnsi="Book Antiqua"/>
          <w:color w:val="000000" w:themeColor="text1"/>
          <w:shd w:val="clear" w:color="auto" w:fill="FFFFFF"/>
        </w:rPr>
        <w:t xml:space="preserve">oratory test for </w:t>
      </w:r>
      <w:r w:rsidRPr="007B6D53">
        <w:rPr>
          <w:rFonts w:ascii="Book Antiqua" w:eastAsia="Times New Roman" w:hAnsi="Book Antiqua"/>
          <w:color w:val="000000" w:themeColor="text1"/>
          <w:shd w:val="clear" w:color="auto" w:fill="FFFFFF"/>
        </w:rPr>
        <w:t xml:space="preserve">GISTs. Imaging studies or endoscopic evaluations are done </w:t>
      </w:r>
      <w:r w:rsidR="00A71FF7" w:rsidRPr="007B6D53">
        <w:rPr>
          <w:rFonts w:ascii="Book Antiqua" w:eastAsia="Times New Roman" w:hAnsi="Book Antiqua"/>
          <w:color w:val="000000" w:themeColor="text1"/>
          <w:shd w:val="clear" w:color="auto" w:fill="FFFFFF"/>
        </w:rPr>
        <w:t xml:space="preserve">according to patient’s clinical presentation. </w:t>
      </w:r>
      <w:r w:rsidR="0090296D" w:rsidRPr="007B6D53">
        <w:rPr>
          <w:rFonts w:ascii="Book Antiqua" w:eastAsia="Times New Roman" w:hAnsi="Book Antiqua"/>
          <w:color w:val="000000" w:themeColor="text1"/>
          <w:shd w:val="clear" w:color="auto" w:fill="FFFFFF"/>
        </w:rPr>
        <w:t>As most of the GISTs occur in the stomach or small bowel, contrast-enhanced CT may show a</w:t>
      </w:r>
      <w:r w:rsidR="005B02F4" w:rsidRPr="007B6D53">
        <w:rPr>
          <w:rFonts w:ascii="Book Antiqua" w:eastAsia="Times New Roman" w:hAnsi="Book Antiqua"/>
          <w:color w:val="000000" w:themeColor="text1"/>
          <w:shd w:val="clear" w:color="auto" w:fill="FFFFFF"/>
        </w:rPr>
        <w:t>n</w:t>
      </w:r>
      <w:r w:rsidR="0090296D" w:rsidRPr="007B6D53">
        <w:rPr>
          <w:rFonts w:ascii="Book Antiqua" w:eastAsia="Times New Roman" w:hAnsi="Book Antiqua"/>
          <w:color w:val="000000" w:themeColor="text1"/>
          <w:shd w:val="clear" w:color="auto" w:fill="FFFFFF"/>
        </w:rPr>
        <w:t xml:space="preserve"> </w:t>
      </w:r>
      <w:r w:rsidR="003857A2" w:rsidRPr="007B6D53">
        <w:rPr>
          <w:rFonts w:ascii="Book Antiqua" w:eastAsia="Times New Roman" w:hAnsi="Book Antiqua"/>
          <w:color w:val="000000" w:themeColor="text1"/>
          <w:shd w:val="clear" w:color="auto" w:fill="FFFFFF"/>
        </w:rPr>
        <w:t>intramural</w:t>
      </w:r>
      <w:r w:rsidR="00053896" w:rsidRPr="007B6D53">
        <w:rPr>
          <w:rFonts w:ascii="Book Antiqua" w:eastAsia="Times New Roman" w:hAnsi="Book Antiqua"/>
          <w:color w:val="000000" w:themeColor="text1"/>
          <w:shd w:val="clear" w:color="auto" w:fill="FFFFFF"/>
        </w:rPr>
        <w:t xml:space="preserve"> </w:t>
      </w:r>
      <w:r w:rsidR="00007D60" w:rsidRPr="007B6D53">
        <w:rPr>
          <w:rFonts w:ascii="Book Antiqua" w:eastAsia="Times New Roman" w:hAnsi="Book Antiqua"/>
          <w:color w:val="000000" w:themeColor="text1"/>
          <w:shd w:val="clear" w:color="auto" w:fill="FFFFFF"/>
        </w:rPr>
        <w:t xml:space="preserve">endophytic </w:t>
      </w:r>
      <w:r w:rsidR="003857A2" w:rsidRPr="007B6D53">
        <w:rPr>
          <w:rFonts w:ascii="Book Antiqua" w:eastAsia="Times New Roman" w:hAnsi="Book Antiqua"/>
          <w:color w:val="000000" w:themeColor="text1"/>
          <w:shd w:val="clear" w:color="auto" w:fill="FFFFFF"/>
        </w:rPr>
        <w:t>or exophytic</w:t>
      </w:r>
      <w:r w:rsidR="005B02F4" w:rsidRPr="007B6D53">
        <w:rPr>
          <w:rFonts w:ascii="Book Antiqua" w:eastAsia="Times New Roman" w:hAnsi="Book Antiqua"/>
          <w:color w:val="000000" w:themeColor="text1"/>
          <w:shd w:val="clear" w:color="auto" w:fill="FFFFFF"/>
        </w:rPr>
        <w:t xml:space="preserve"> (as GISTs generally involve the outer longitudinal muscular layer)</w:t>
      </w:r>
      <w:r w:rsidR="003857A2" w:rsidRPr="007B6D53">
        <w:rPr>
          <w:rFonts w:ascii="Book Antiqua" w:eastAsia="Times New Roman" w:hAnsi="Book Antiqua"/>
          <w:color w:val="000000" w:themeColor="text1"/>
          <w:shd w:val="clear" w:color="auto" w:fill="FFFFFF"/>
        </w:rPr>
        <w:t xml:space="preserve"> </w:t>
      </w:r>
      <w:proofErr w:type="spellStart"/>
      <w:r w:rsidR="003857A2" w:rsidRPr="007B6D53">
        <w:rPr>
          <w:rFonts w:ascii="Book Antiqua" w:eastAsia="Times New Roman" w:hAnsi="Book Antiqua"/>
          <w:color w:val="000000" w:themeColor="text1"/>
          <w:shd w:val="clear" w:color="auto" w:fill="FFFFFF"/>
        </w:rPr>
        <w:t>hypervascular</w:t>
      </w:r>
      <w:proofErr w:type="spellEnd"/>
      <w:r w:rsidR="003857A2" w:rsidRPr="007B6D53">
        <w:rPr>
          <w:rFonts w:ascii="Book Antiqua" w:eastAsia="Times New Roman" w:hAnsi="Book Antiqua"/>
          <w:color w:val="000000" w:themeColor="text1"/>
          <w:shd w:val="clear" w:color="auto" w:fill="FFFFFF"/>
        </w:rPr>
        <w:t xml:space="preserve"> mass in the gastric or small bowel wall. Small (&lt;</w:t>
      </w:r>
      <w:r w:rsidR="004D41E2" w:rsidRPr="007B6D53">
        <w:rPr>
          <w:rFonts w:ascii="Book Antiqua" w:eastAsia="宋体" w:hAnsi="Book Antiqua"/>
          <w:color w:val="000000" w:themeColor="text1"/>
          <w:shd w:val="clear" w:color="auto" w:fill="FFFFFF"/>
          <w:lang w:eastAsia="zh-CN"/>
        </w:rPr>
        <w:t xml:space="preserve"> </w:t>
      </w:r>
      <w:r w:rsidR="003857A2" w:rsidRPr="007B6D53">
        <w:rPr>
          <w:rFonts w:ascii="Book Antiqua" w:eastAsia="Times New Roman" w:hAnsi="Book Antiqua"/>
          <w:color w:val="000000" w:themeColor="text1"/>
          <w:shd w:val="clear" w:color="auto" w:fill="FFFFFF"/>
        </w:rPr>
        <w:t xml:space="preserve">5 cm) GISTs are </w:t>
      </w:r>
      <w:r w:rsidR="0090296D" w:rsidRPr="007B6D53">
        <w:rPr>
          <w:rFonts w:ascii="Book Antiqua" w:eastAsia="Times New Roman" w:hAnsi="Book Antiqua"/>
          <w:color w:val="000000" w:themeColor="text1"/>
          <w:shd w:val="clear" w:color="auto" w:fill="FFFFFF"/>
        </w:rPr>
        <w:t>homogenous</w:t>
      </w:r>
      <w:r w:rsidR="003857A2" w:rsidRPr="007B6D53">
        <w:rPr>
          <w:rFonts w:ascii="Book Antiqua" w:eastAsia="Times New Roman" w:hAnsi="Book Antiqua"/>
          <w:color w:val="000000" w:themeColor="text1"/>
          <w:shd w:val="clear" w:color="auto" w:fill="FFFFFF"/>
        </w:rPr>
        <w:t>, smooth-walled and sharply margined masses whereas large (&gt;</w:t>
      </w:r>
      <w:r w:rsidR="004D41E2" w:rsidRPr="007B6D53">
        <w:rPr>
          <w:rFonts w:ascii="Book Antiqua" w:eastAsia="宋体" w:hAnsi="Book Antiqua"/>
          <w:color w:val="000000" w:themeColor="text1"/>
          <w:shd w:val="clear" w:color="auto" w:fill="FFFFFF"/>
          <w:lang w:eastAsia="zh-CN"/>
        </w:rPr>
        <w:t xml:space="preserve"> </w:t>
      </w:r>
      <w:r w:rsidR="003857A2" w:rsidRPr="007B6D53">
        <w:rPr>
          <w:rFonts w:ascii="Book Antiqua" w:eastAsia="Times New Roman" w:hAnsi="Book Antiqua"/>
          <w:color w:val="000000" w:themeColor="text1"/>
          <w:shd w:val="clear" w:color="auto" w:fill="FFFFFF"/>
        </w:rPr>
        <w:t>5 cm) GISTs are</w:t>
      </w:r>
      <w:r w:rsidR="000C0B9D" w:rsidRPr="007B6D53">
        <w:rPr>
          <w:rFonts w:ascii="Book Antiqua" w:eastAsia="Times New Roman" w:hAnsi="Book Antiqua"/>
          <w:color w:val="000000" w:themeColor="text1"/>
          <w:shd w:val="clear" w:color="auto" w:fill="FFFFFF"/>
        </w:rPr>
        <w:t xml:space="preserve"> heterogenous (due to hemorrhage, necrosis or cystic degeneration) </w:t>
      </w:r>
      <w:r w:rsidR="003D02F8" w:rsidRPr="007B6D53">
        <w:rPr>
          <w:rFonts w:ascii="Book Antiqua" w:eastAsia="Times New Roman" w:hAnsi="Book Antiqua"/>
          <w:color w:val="000000" w:themeColor="text1"/>
          <w:shd w:val="clear" w:color="auto" w:fill="FFFFFF"/>
        </w:rPr>
        <w:t xml:space="preserve">masses with well-defined or ill-defined margins and rare calcifications. </w:t>
      </w:r>
      <w:r w:rsidR="00FC7DA1" w:rsidRPr="007B6D53">
        <w:rPr>
          <w:rFonts w:ascii="Book Antiqua" w:eastAsia="Times New Roman" w:hAnsi="Book Antiqua"/>
          <w:color w:val="000000" w:themeColor="text1"/>
          <w:shd w:val="clear" w:color="auto" w:fill="FFFFFF"/>
        </w:rPr>
        <w:t xml:space="preserve">CT is </w:t>
      </w:r>
      <w:r w:rsidR="00D95554" w:rsidRPr="007B6D53">
        <w:rPr>
          <w:rFonts w:ascii="Book Antiqua" w:eastAsia="Times New Roman" w:hAnsi="Book Antiqua"/>
          <w:color w:val="000000" w:themeColor="text1"/>
          <w:shd w:val="clear" w:color="auto" w:fill="FFFFFF"/>
        </w:rPr>
        <w:t xml:space="preserve">the most commonly used modality in the diagnosis of primary and metastatic GISTs. It is </w:t>
      </w:r>
      <w:r w:rsidR="00FC7DA1" w:rsidRPr="007B6D53">
        <w:rPr>
          <w:rFonts w:ascii="Book Antiqua" w:eastAsia="Times New Roman" w:hAnsi="Book Antiqua"/>
          <w:color w:val="000000" w:themeColor="text1"/>
          <w:shd w:val="clear" w:color="auto" w:fill="FFFFFF"/>
        </w:rPr>
        <w:t xml:space="preserve">helpful not only in the initial diagnosis but also in following the </w:t>
      </w:r>
      <w:r w:rsidR="00A0657D" w:rsidRPr="007B6D53">
        <w:rPr>
          <w:rFonts w:ascii="Book Antiqua" w:eastAsia="Times New Roman" w:hAnsi="Book Antiqua"/>
          <w:color w:val="000000" w:themeColor="text1"/>
          <w:shd w:val="clear" w:color="auto" w:fill="FFFFFF"/>
        </w:rPr>
        <w:t xml:space="preserve">natural </w:t>
      </w:r>
      <w:r w:rsidR="00FC7DA1" w:rsidRPr="007B6D53">
        <w:rPr>
          <w:rFonts w:ascii="Book Antiqua" w:eastAsia="Times New Roman" w:hAnsi="Book Antiqua"/>
          <w:color w:val="000000" w:themeColor="text1"/>
          <w:shd w:val="clear" w:color="auto" w:fill="FFFFFF"/>
        </w:rPr>
        <w:t xml:space="preserve">progression of GISTs and </w:t>
      </w:r>
      <w:r w:rsidR="00C148EE" w:rsidRPr="007B6D53">
        <w:rPr>
          <w:rFonts w:ascii="Book Antiqua" w:eastAsia="Times New Roman" w:hAnsi="Book Antiqua"/>
          <w:color w:val="000000" w:themeColor="text1"/>
          <w:shd w:val="clear" w:color="auto" w:fill="FFFFFF"/>
        </w:rPr>
        <w:t xml:space="preserve">the </w:t>
      </w:r>
      <w:r w:rsidR="00FC7DA1" w:rsidRPr="007B6D53">
        <w:rPr>
          <w:rFonts w:ascii="Book Antiqua" w:eastAsia="Times New Roman" w:hAnsi="Book Antiqua"/>
          <w:color w:val="000000" w:themeColor="text1"/>
          <w:shd w:val="clear" w:color="auto" w:fill="FFFFFF"/>
        </w:rPr>
        <w:t xml:space="preserve">response </w:t>
      </w:r>
      <w:r w:rsidR="00D8130D" w:rsidRPr="007B6D53">
        <w:rPr>
          <w:rFonts w:ascii="Book Antiqua" w:eastAsia="Times New Roman" w:hAnsi="Book Antiqua"/>
          <w:color w:val="000000" w:themeColor="text1"/>
          <w:shd w:val="clear" w:color="auto" w:fill="FFFFFF"/>
        </w:rPr>
        <w:t xml:space="preserve">of GISTs to </w:t>
      </w:r>
      <w:proofErr w:type="gramStart"/>
      <w:r w:rsidR="00D8130D" w:rsidRPr="007B6D53">
        <w:rPr>
          <w:rFonts w:ascii="Book Antiqua" w:eastAsia="Times New Roman" w:hAnsi="Book Antiqua"/>
          <w:color w:val="000000" w:themeColor="text1"/>
          <w:shd w:val="clear" w:color="auto" w:fill="FFFFFF"/>
        </w:rPr>
        <w:t>treatment</w:t>
      </w:r>
      <w:r w:rsidR="00DD2DA9" w:rsidRPr="007B6D53">
        <w:rPr>
          <w:rFonts w:ascii="Book Antiqua" w:eastAsia="Times New Roman" w:hAnsi="Book Antiqua"/>
          <w:color w:val="000000" w:themeColor="text1"/>
          <w:shd w:val="clear" w:color="auto" w:fill="FFFFFF"/>
          <w:vertAlign w:val="superscript"/>
        </w:rPr>
        <w:t>[</w:t>
      </w:r>
      <w:proofErr w:type="gramEnd"/>
      <w:r w:rsidR="00B5475B">
        <w:rPr>
          <w:rFonts w:ascii="Book Antiqua" w:eastAsia="宋体" w:hAnsi="Book Antiqua" w:hint="eastAsia"/>
          <w:color w:val="000000" w:themeColor="text1"/>
          <w:shd w:val="clear" w:color="auto" w:fill="FFFFFF"/>
          <w:vertAlign w:val="superscript"/>
          <w:lang w:eastAsia="zh-CN"/>
        </w:rPr>
        <w:t>37</w:t>
      </w:r>
      <w:r w:rsidR="00A0657D" w:rsidRPr="007B6D53">
        <w:rPr>
          <w:rFonts w:ascii="Book Antiqua" w:eastAsia="Times New Roman" w:hAnsi="Book Antiqua"/>
          <w:color w:val="000000" w:themeColor="text1"/>
          <w:shd w:val="clear" w:color="auto" w:fill="FFFFFF"/>
          <w:vertAlign w:val="superscript"/>
        </w:rPr>
        <w:t>]</w:t>
      </w:r>
      <w:r w:rsidR="00A0657D" w:rsidRPr="007B6D53">
        <w:rPr>
          <w:rFonts w:ascii="Book Antiqua" w:eastAsia="Times New Roman" w:hAnsi="Book Antiqua"/>
          <w:color w:val="000000" w:themeColor="text1"/>
          <w:shd w:val="clear" w:color="auto" w:fill="FFFFFF"/>
        </w:rPr>
        <w:t>.</w:t>
      </w:r>
      <w:r w:rsidR="00C148EE" w:rsidRPr="007B6D53">
        <w:rPr>
          <w:rFonts w:ascii="Book Antiqua" w:eastAsia="Times New Roman" w:hAnsi="Book Antiqua"/>
          <w:color w:val="000000" w:themeColor="text1"/>
          <w:shd w:val="clear" w:color="auto" w:fill="FFFFFF"/>
        </w:rPr>
        <w:t xml:space="preserve"> </w:t>
      </w:r>
      <w:r w:rsidR="00941755" w:rsidRPr="007B6D53">
        <w:rPr>
          <w:rFonts w:ascii="Book Antiqua" w:eastAsia="Times New Roman" w:hAnsi="Book Antiqua"/>
          <w:color w:val="000000" w:themeColor="text1"/>
          <w:shd w:val="clear" w:color="auto" w:fill="FFFFFF"/>
        </w:rPr>
        <w:t xml:space="preserve">On CT, </w:t>
      </w:r>
      <w:r w:rsidR="000F6F89" w:rsidRPr="007B6D53">
        <w:rPr>
          <w:rFonts w:ascii="Book Antiqua" w:eastAsia="Times New Roman" w:hAnsi="Book Antiqua"/>
          <w:color w:val="000000" w:themeColor="text1"/>
          <w:shd w:val="clear" w:color="auto" w:fill="FFFFFF"/>
        </w:rPr>
        <w:t xml:space="preserve">GISTs are mainly </w:t>
      </w:r>
      <w:r w:rsidR="00DA7A5C" w:rsidRPr="007B6D53">
        <w:rPr>
          <w:rFonts w:ascii="Book Antiqua" w:eastAsia="Times New Roman" w:hAnsi="Book Antiqua"/>
          <w:color w:val="000000" w:themeColor="text1"/>
          <w:shd w:val="clear" w:color="auto" w:fill="FFFFFF"/>
        </w:rPr>
        <w:t>iso to minimally hypodense</w:t>
      </w:r>
      <w:r w:rsidR="000F6F89" w:rsidRPr="007B6D53">
        <w:rPr>
          <w:rFonts w:ascii="Book Antiqua" w:eastAsia="Times New Roman" w:hAnsi="Book Antiqua"/>
          <w:color w:val="000000" w:themeColor="text1"/>
          <w:shd w:val="clear" w:color="auto" w:fill="FFFFFF"/>
        </w:rPr>
        <w:t xml:space="preserve"> to the muscle layer. </w:t>
      </w:r>
      <w:r w:rsidR="00C148EE" w:rsidRPr="007B6D53">
        <w:rPr>
          <w:rFonts w:ascii="Book Antiqua" w:eastAsia="Times New Roman" w:hAnsi="Book Antiqua"/>
          <w:color w:val="000000" w:themeColor="text1"/>
          <w:shd w:val="clear" w:color="auto" w:fill="FFFFFF"/>
        </w:rPr>
        <w:t>In response to effective treatment</w:t>
      </w:r>
      <w:r w:rsidR="008C4D30" w:rsidRPr="007B6D53">
        <w:rPr>
          <w:rFonts w:ascii="Book Antiqua" w:eastAsia="Times New Roman" w:hAnsi="Book Antiqua"/>
          <w:color w:val="000000" w:themeColor="text1"/>
          <w:shd w:val="clear" w:color="auto" w:fill="FFFFFF"/>
        </w:rPr>
        <w:t xml:space="preserve">, GISTs decreases in size and becomes more homogenous with disappearance of nodules. </w:t>
      </w:r>
      <w:r w:rsidR="003D02F8" w:rsidRPr="007B6D53">
        <w:rPr>
          <w:rFonts w:ascii="Book Antiqua" w:eastAsia="Times New Roman" w:hAnsi="Book Antiqua"/>
          <w:color w:val="000000" w:themeColor="text1"/>
          <w:shd w:val="clear" w:color="auto" w:fill="FFFFFF"/>
        </w:rPr>
        <w:t>On the other hand, appearance</w:t>
      </w:r>
      <w:r w:rsidR="00A337CF" w:rsidRPr="007B6D53">
        <w:rPr>
          <w:rFonts w:ascii="Book Antiqua" w:eastAsia="Times New Roman" w:hAnsi="Book Antiqua"/>
          <w:color w:val="000000" w:themeColor="text1"/>
          <w:shd w:val="clear" w:color="auto" w:fill="FFFFFF"/>
        </w:rPr>
        <w:t xml:space="preserve"> of nodule in the GIST </w:t>
      </w:r>
      <w:r w:rsidR="003D02F8" w:rsidRPr="007B6D53">
        <w:rPr>
          <w:rFonts w:ascii="Book Antiqua" w:eastAsia="Times New Roman" w:hAnsi="Book Antiqua"/>
          <w:color w:val="000000" w:themeColor="text1"/>
          <w:shd w:val="clear" w:color="auto" w:fill="FFFFFF"/>
        </w:rPr>
        <w:t xml:space="preserve">following treatment </w:t>
      </w:r>
      <w:r w:rsidR="00A337CF" w:rsidRPr="007B6D53">
        <w:rPr>
          <w:rFonts w:ascii="Book Antiqua" w:eastAsia="Times New Roman" w:hAnsi="Book Antiqua"/>
          <w:color w:val="000000" w:themeColor="text1"/>
          <w:shd w:val="clear" w:color="auto" w:fill="FFFFFF"/>
        </w:rPr>
        <w:t>indicates recurrence of the disea</w:t>
      </w:r>
      <w:r w:rsidR="001D582F" w:rsidRPr="007B6D53">
        <w:rPr>
          <w:rFonts w:ascii="Book Antiqua" w:eastAsia="Times New Roman" w:hAnsi="Book Antiqua"/>
          <w:color w:val="000000" w:themeColor="text1"/>
          <w:shd w:val="clear" w:color="auto" w:fill="FFFFFF"/>
        </w:rPr>
        <w:t>se.</w:t>
      </w:r>
      <w:r w:rsidR="00C3225E" w:rsidRPr="007B6D53">
        <w:rPr>
          <w:rFonts w:ascii="Book Antiqua" w:eastAsia="Times New Roman" w:hAnsi="Book Antiqua"/>
          <w:color w:val="000000" w:themeColor="text1"/>
          <w:shd w:val="clear" w:color="auto" w:fill="FFFFFF"/>
        </w:rPr>
        <w:t xml:space="preserve"> </w:t>
      </w:r>
      <w:r w:rsidR="00BB61F1" w:rsidRPr="007B6D53">
        <w:rPr>
          <w:rFonts w:ascii="Book Antiqua" w:eastAsia="Times New Roman" w:hAnsi="Book Antiqua"/>
          <w:color w:val="000000" w:themeColor="text1"/>
          <w:shd w:val="clear" w:color="auto" w:fill="FFFFFF"/>
        </w:rPr>
        <w:t>The main drawback of CT is inability to differentiate between inflammatory adhesions and involvement of contiguous organs. In case of gastric GISTs it is difficult to decide if the tumor arises from the st</w:t>
      </w:r>
      <w:r w:rsidR="00B66DC2" w:rsidRPr="007B6D53">
        <w:rPr>
          <w:rFonts w:ascii="Book Antiqua" w:eastAsia="Times New Roman" w:hAnsi="Book Antiqua"/>
          <w:color w:val="000000" w:themeColor="text1"/>
          <w:shd w:val="clear" w:color="auto" w:fill="FFFFFF"/>
        </w:rPr>
        <w:t xml:space="preserve">omach, pancreas, liver or colon. </w:t>
      </w:r>
      <w:r w:rsidR="005B02F4" w:rsidRPr="007B6D53">
        <w:rPr>
          <w:rFonts w:ascii="Book Antiqua" w:eastAsia="Times New Roman" w:hAnsi="Book Antiqua"/>
          <w:color w:val="000000" w:themeColor="text1"/>
          <w:shd w:val="clear" w:color="auto" w:fill="FFFFFF"/>
        </w:rPr>
        <w:t>MRI is adjunctive to CT in the evaluation of GISTs.</w:t>
      </w:r>
      <w:r w:rsidR="00C3225E" w:rsidRPr="007B6D53">
        <w:rPr>
          <w:rFonts w:ascii="Book Antiqua" w:eastAsia="Times New Roman" w:hAnsi="Book Antiqua"/>
          <w:color w:val="000000" w:themeColor="text1"/>
          <w:shd w:val="clear" w:color="auto" w:fill="FFFFFF"/>
        </w:rPr>
        <w:t xml:space="preserve"> </w:t>
      </w:r>
      <w:r w:rsidR="005B02F4" w:rsidRPr="007B6D53">
        <w:rPr>
          <w:rFonts w:ascii="Book Antiqua" w:eastAsia="Times New Roman" w:hAnsi="Book Antiqua"/>
          <w:color w:val="000000" w:themeColor="text1"/>
          <w:shd w:val="clear" w:color="auto" w:fill="FFFFFF"/>
        </w:rPr>
        <w:t>On MRI, small GISTs are generally round and homogenous with strong arterial enhancement while large GISTs are u</w:t>
      </w:r>
      <w:r w:rsidR="00CB6BCC" w:rsidRPr="007B6D53">
        <w:rPr>
          <w:rFonts w:ascii="Book Antiqua" w:eastAsia="Times New Roman" w:hAnsi="Book Antiqua"/>
          <w:color w:val="000000" w:themeColor="text1"/>
          <w:shd w:val="clear" w:color="auto" w:fill="FFFFFF"/>
        </w:rPr>
        <w:t xml:space="preserve">sually </w:t>
      </w:r>
      <w:r w:rsidR="00D17BC7" w:rsidRPr="007B6D53">
        <w:rPr>
          <w:rFonts w:ascii="Book Antiqua" w:eastAsia="Times New Roman" w:hAnsi="Book Antiqua"/>
          <w:color w:val="000000" w:themeColor="text1"/>
          <w:shd w:val="clear" w:color="auto" w:fill="FFFFFF"/>
        </w:rPr>
        <w:t xml:space="preserve">lobulated and </w:t>
      </w:r>
      <w:r w:rsidR="00CB6BCC" w:rsidRPr="007B6D53">
        <w:rPr>
          <w:rFonts w:ascii="Book Antiqua" w:eastAsia="Times New Roman" w:hAnsi="Book Antiqua"/>
          <w:color w:val="000000" w:themeColor="text1"/>
          <w:shd w:val="clear" w:color="auto" w:fill="FFFFFF"/>
        </w:rPr>
        <w:t xml:space="preserve">mildly heterogenous </w:t>
      </w:r>
      <w:r w:rsidR="00064336" w:rsidRPr="007B6D53">
        <w:rPr>
          <w:rFonts w:ascii="Book Antiqua" w:eastAsia="Times New Roman" w:hAnsi="Book Antiqua"/>
          <w:color w:val="000000" w:themeColor="text1"/>
          <w:shd w:val="clear" w:color="auto" w:fill="FFFFFF"/>
        </w:rPr>
        <w:t xml:space="preserve">with gradual enhancement </w:t>
      </w:r>
      <w:r w:rsidR="00CB6BCC" w:rsidRPr="007B6D53">
        <w:rPr>
          <w:rFonts w:ascii="Book Antiqua" w:eastAsia="Times New Roman" w:hAnsi="Book Antiqua"/>
          <w:color w:val="000000" w:themeColor="text1"/>
          <w:shd w:val="clear" w:color="auto" w:fill="FFFFFF"/>
        </w:rPr>
        <w:t xml:space="preserve">due to </w:t>
      </w:r>
      <w:r w:rsidR="007B144E" w:rsidRPr="007B6D53">
        <w:rPr>
          <w:rFonts w:ascii="Book Antiqua" w:eastAsia="Times New Roman" w:hAnsi="Book Antiqua"/>
          <w:color w:val="000000" w:themeColor="text1"/>
          <w:shd w:val="clear" w:color="auto" w:fill="FFFFFF"/>
        </w:rPr>
        <w:t xml:space="preserve">hemorrhage, necrosis and </w:t>
      </w:r>
      <w:r w:rsidR="00CB6BCC" w:rsidRPr="007B6D53">
        <w:rPr>
          <w:rFonts w:ascii="Book Antiqua" w:eastAsia="Times New Roman" w:hAnsi="Book Antiqua"/>
          <w:color w:val="000000" w:themeColor="text1"/>
          <w:shd w:val="clear" w:color="auto" w:fill="FFFFFF"/>
        </w:rPr>
        <w:t xml:space="preserve">cystic </w:t>
      </w:r>
      <w:proofErr w:type="gramStart"/>
      <w:r w:rsidR="00CB6BCC" w:rsidRPr="007B6D53">
        <w:rPr>
          <w:rFonts w:ascii="Book Antiqua" w:eastAsia="Times New Roman" w:hAnsi="Book Antiqua"/>
          <w:color w:val="000000" w:themeColor="text1"/>
          <w:shd w:val="clear" w:color="auto" w:fill="FFFFFF"/>
        </w:rPr>
        <w:t>chan</w:t>
      </w:r>
      <w:r w:rsidR="00A82089" w:rsidRPr="007B6D53">
        <w:rPr>
          <w:rFonts w:ascii="Book Antiqua" w:eastAsia="Times New Roman" w:hAnsi="Book Antiqua"/>
          <w:color w:val="000000" w:themeColor="text1"/>
          <w:shd w:val="clear" w:color="auto" w:fill="FFFFFF"/>
        </w:rPr>
        <w:t>ges</w:t>
      </w:r>
      <w:r w:rsidR="00DD2DA9" w:rsidRPr="007B6D53">
        <w:rPr>
          <w:rFonts w:ascii="Book Antiqua" w:eastAsia="Times New Roman" w:hAnsi="Book Antiqua"/>
          <w:color w:val="000000" w:themeColor="text1"/>
          <w:shd w:val="clear" w:color="auto" w:fill="FFFFFF"/>
          <w:vertAlign w:val="superscript"/>
        </w:rPr>
        <w:t>[</w:t>
      </w:r>
      <w:proofErr w:type="gramEnd"/>
      <w:r w:rsidR="00B5475B">
        <w:rPr>
          <w:rFonts w:ascii="Book Antiqua" w:eastAsia="宋体" w:hAnsi="Book Antiqua" w:hint="eastAsia"/>
          <w:color w:val="000000" w:themeColor="text1"/>
          <w:shd w:val="clear" w:color="auto" w:fill="FFFFFF"/>
          <w:vertAlign w:val="superscript"/>
          <w:lang w:eastAsia="zh-CN"/>
        </w:rPr>
        <w:t>38</w:t>
      </w:r>
      <w:r w:rsidR="00CB6BCC" w:rsidRPr="007B6D53">
        <w:rPr>
          <w:rFonts w:ascii="Book Antiqua" w:eastAsia="Times New Roman" w:hAnsi="Book Antiqua"/>
          <w:color w:val="000000" w:themeColor="text1"/>
          <w:shd w:val="clear" w:color="auto" w:fill="FFFFFF"/>
          <w:vertAlign w:val="superscript"/>
        </w:rPr>
        <w:t>]</w:t>
      </w:r>
      <w:r w:rsidR="00CB6BCC" w:rsidRPr="007B6D53">
        <w:rPr>
          <w:rFonts w:ascii="Book Antiqua" w:eastAsia="Times New Roman" w:hAnsi="Book Antiqua"/>
          <w:color w:val="000000" w:themeColor="text1"/>
          <w:shd w:val="clear" w:color="auto" w:fill="FFFFFF"/>
        </w:rPr>
        <w:t xml:space="preserve">. MRI is more useful in the evaluation of anorectal GISTs </w:t>
      </w:r>
      <w:r w:rsidR="00CB6BCC" w:rsidRPr="007B6D53">
        <w:rPr>
          <w:rFonts w:ascii="Book Antiqua" w:eastAsia="Times New Roman" w:hAnsi="Book Antiqua"/>
          <w:color w:val="000000" w:themeColor="text1"/>
          <w:shd w:val="clear" w:color="auto" w:fill="FFFFFF"/>
        </w:rPr>
        <w:lastRenderedPageBreak/>
        <w:t>and metastatic</w:t>
      </w:r>
      <w:r w:rsidR="00276529" w:rsidRPr="007B6D53">
        <w:rPr>
          <w:rFonts w:ascii="Book Antiqua" w:eastAsia="Times New Roman" w:hAnsi="Book Antiqua"/>
          <w:color w:val="000000" w:themeColor="text1"/>
          <w:shd w:val="clear" w:color="auto" w:fill="FFFFFF"/>
        </w:rPr>
        <w:t xml:space="preserve"> </w:t>
      </w:r>
      <w:r w:rsidR="00CB6BCC" w:rsidRPr="007B6D53">
        <w:rPr>
          <w:rFonts w:ascii="Book Antiqua" w:eastAsia="Times New Roman" w:hAnsi="Book Antiqua"/>
          <w:color w:val="000000" w:themeColor="text1"/>
          <w:shd w:val="clear" w:color="auto" w:fill="FFFFFF"/>
        </w:rPr>
        <w:t>hepatic GISTs.</w:t>
      </w:r>
      <w:r w:rsidR="000F6F89" w:rsidRPr="007B6D53">
        <w:rPr>
          <w:rFonts w:ascii="Book Antiqua" w:eastAsia="Times New Roman" w:hAnsi="Book Antiqua"/>
          <w:color w:val="000000" w:themeColor="text1"/>
          <w:shd w:val="clear" w:color="auto" w:fill="FFFFFF"/>
        </w:rPr>
        <w:t xml:space="preserve"> On MRI, GISTs are iso</w:t>
      </w:r>
      <w:r w:rsidR="00DA7A5C" w:rsidRPr="007B6D53">
        <w:rPr>
          <w:rFonts w:ascii="Book Antiqua" w:eastAsia="Times New Roman" w:hAnsi="Book Antiqua"/>
          <w:color w:val="000000" w:themeColor="text1"/>
          <w:shd w:val="clear" w:color="auto" w:fill="FFFFFF"/>
        </w:rPr>
        <w:t xml:space="preserve"> to minimally hypointense to t</w:t>
      </w:r>
      <w:r w:rsidR="001B73F0" w:rsidRPr="007B6D53">
        <w:rPr>
          <w:rFonts w:ascii="Book Antiqua" w:eastAsia="Times New Roman" w:hAnsi="Book Antiqua"/>
          <w:color w:val="000000" w:themeColor="text1"/>
          <w:shd w:val="clear" w:color="auto" w:fill="FFFFFF"/>
        </w:rPr>
        <w:t xml:space="preserve">he muscle layer on T1-weighted </w:t>
      </w:r>
      <w:r w:rsidR="00DA7A5C" w:rsidRPr="007B6D53">
        <w:rPr>
          <w:rFonts w:ascii="Book Antiqua" w:eastAsia="Times New Roman" w:hAnsi="Book Antiqua"/>
          <w:color w:val="000000" w:themeColor="text1"/>
          <w:shd w:val="clear" w:color="auto" w:fill="FFFFFF"/>
        </w:rPr>
        <w:t>images and hyperintense on T2-weighted images.</w:t>
      </w:r>
      <w:r w:rsidR="00C3225E" w:rsidRPr="007B6D53">
        <w:rPr>
          <w:rFonts w:ascii="Book Antiqua" w:eastAsia="Times New Roman" w:hAnsi="Book Antiqua"/>
          <w:color w:val="000000" w:themeColor="text1"/>
          <w:shd w:val="clear" w:color="auto" w:fill="FFFFFF"/>
        </w:rPr>
        <w:t xml:space="preserve"> </w:t>
      </w:r>
      <w:r w:rsidR="007B144E" w:rsidRPr="007B6D53">
        <w:rPr>
          <w:rFonts w:ascii="Book Antiqua" w:eastAsia="Times New Roman" w:hAnsi="Book Antiqua"/>
          <w:color w:val="000000" w:themeColor="text1"/>
          <w:shd w:val="clear" w:color="auto" w:fill="FFFFFF"/>
        </w:rPr>
        <w:t xml:space="preserve">More </w:t>
      </w:r>
      <w:r w:rsidR="009F74DE" w:rsidRPr="007B6D53">
        <w:rPr>
          <w:rFonts w:ascii="Book Antiqua" w:eastAsia="Times New Roman" w:hAnsi="Book Antiqua"/>
          <w:color w:val="000000" w:themeColor="text1"/>
          <w:shd w:val="clear" w:color="auto" w:fill="FFFFFF"/>
        </w:rPr>
        <w:t xml:space="preserve">than </w:t>
      </w:r>
      <w:r w:rsidR="007B144E" w:rsidRPr="007B6D53">
        <w:rPr>
          <w:rFonts w:ascii="Book Antiqua" w:eastAsia="Times New Roman" w:hAnsi="Book Antiqua"/>
          <w:color w:val="000000" w:themeColor="text1"/>
          <w:shd w:val="clear" w:color="auto" w:fill="FFFFFF"/>
        </w:rPr>
        <w:t xml:space="preserve">90% of GISTs are </w:t>
      </w:r>
      <w:r w:rsidR="00064AF7" w:rsidRPr="007B6D53">
        <w:rPr>
          <w:rFonts w:ascii="Book Antiqua" w:eastAsia="Times New Roman" w:hAnsi="Book Antiqua"/>
          <w:color w:val="000000" w:themeColor="text1"/>
          <w:shd w:val="clear" w:color="auto" w:fill="FFFFFF"/>
        </w:rPr>
        <w:t xml:space="preserve">fluorodeoxyglucose </w:t>
      </w:r>
      <w:r w:rsidR="007B144E" w:rsidRPr="007B6D53">
        <w:rPr>
          <w:rFonts w:ascii="Book Antiqua" w:eastAsia="Times New Roman" w:hAnsi="Book Antiqua"/>
          <w:color w:val="000000" w:themeColor="text1"/>
          <w:shd w:val="clear" w:color="auto" w:fill="FFFFFF"/>
        </w:rPr>
        <w:t>(</w:t>
      </w:r>
      <w:r w:rsidR="00064AF7" w:rsidRPr="007B6D53">
        <w:rPr>
          <w:rFonts w:ascii="Book Antiqua" w:eastAsia="Times New Roman" w:hAnsi="Book Antiqua"/>
          <w:color w:val="000000" w:themeColor="text1"/>
          <w:shd w:val="clear" w:color="auto" w:fill="FFFFFF"/>
        </w:rPr>
        <w:t>FDG</w:t>
      </w:r>
      <w:r w:rsidR="00013BDD" w:rsidRPr="007B6D53">
        <w:rPr>
          <w:rFonts w:ascii="Book Antiqua" w:eastAsia="Times New Roman" w:hAnsi="Book Antiqua"/>
          <w:color w:val="000000" w:themeColor="text1"/>
          <w:shd w:val="clear" w:color="auto" w:fill="FFFFFF"/>
        </w:rPr>
        <w:t>) avid</w:t>
      </w:r>
      <w:r w:rsidR="003A4B13" w:rsidRPr="007B6D53">
        <w:rPr>
          <w:rFonts w:ascii="Book Antiqua" w:eastAsia="Times New Roman" w:hAnsi="Book Antiqua"/>
          <w:color w:val="000000" w:themeColor="text1"/>
          <w:shd w:val="clear" w:color="auto" w:fill="FFFFFF"/>
        </w:rPr>
        <w:t xml:space="preserve"> with a mean baseline</w:t>
      </w:r>
      <w:r w:rsidR="00242481" w:rsidRPr="007B6D53">
        <w:rPr>
          <w:rFonts w:ascii="Book Antiqua" w:eastAsia="Times New Roman" w:hAnsi="Book Antiqua"/>
          <w:color w:val="000000" w:themeColor="text1"/>
          <w:shd w:val="clear" w:color="auto" w:fill="FFFFFF"/>
        </w:rPr>
        <w:t xml:space="preserve"> </w:t>
      </w:r>
      <w:r w:rsidR="003A4B13" w:rsidRPr="007B6D53">
        <w:rPr>
          <w:rFonts w:ascii="Book Antiqua" w:eastAsia="Times New Roman" w:hAnsi="Book Antiqua"/>
          <w:color w:val="000000" w:themeColor="text1"/>
          <w:shd w:val="clear" w:color="auto" w:fill="FFFFFF"/>
        </w:rPr>
        <w:t>standard</w:t>
      </w:r>
      <w:r w:rsidR="00276529" w:rsidRPr="007B6D53">
        <w:rPr>
          <w:rFonts w:ascii="Book Antiqua" w:eastAsia="Times New Roman" w:hAnsi="Book Antiqua"/>
          <w:color w:val="000000" w:themeColor="text1"/>
          <w:shd w:val="clear" w:color="auto" w:fill="FFFFFF"/>
        </w:rPr>
        <w:t xml:space="preserve"> </w:t>
      </w:r>
      <w:r w:rsidR="00064AF7" w:rsidRPr="007B6D53">
        <w:rPr>
          <w:rFonts w:ascii="Book Antiqua" w:eastAsia="Times New Roman" w:hAnsi="Book Antiqua"/>
          <w:color w:val="000000" w:themeColor="text1"/>
          <w:shd w:val="clear" w:color="auto" w:fill="FFFFFF"/>
        </w:rPr>
        <w:t>uptake value</w:t>
      </w:r>
      <w:r w:rsidR="003A4B13" w:rsidRPr="007B6D53">
        <w:rPr>
          <w:rFonts w:ascii="Book Antiqua" w:eastAsia="Times New Roman" w:hAnsi="Book Antiqua"/>
          <w:color w:val="000000" w:themeColor="text1"/>
          <w:shd w:val="clear" w:color="auto" w:fill="FFFFFF"/>
        </w:rPr>
        <w:t xml:space="preserve"> of 5.8 on </w:t>
      </w:r>
      <w:r w:rsidR="00064AF7" w:rsidRPr="007B6D53">
        <w:rPr>
          <w:rFonts w:ascii="Book Antiqua" w:eastAsia="Times New Roman" w:hAnsi="Book Antiqua"/>
          <w:color w:val="000000" w:themeColor="text1"/>
          <w:shd w:val="clear" w:color="auto" w:fill="FFFFFF"/>
        </w:rPr>
        <w:t>FDG</w:t>
      </w:r>
      <w:r w:rsidR="00064AF7" w:rsidRPr="007B6D53">
        <w:rPr>
          <w:rFonts w:ascii="Book Antiqua" w:eastAsia="Times New Roman" w:hAnsi="Book Antiqua" w:cs="Arial"/>
          <w:color w:val="000000" w:themeColor="text1"/>
          <w:shd w:val="clear" w:color="auto" w:fill="FFFFFF"/>
        </w:rPr>
        <w:t>-</w:t>
      </w:r>
      <w:r w:rsidR="003A4B13" w:rsidRPr="007B6D53">
        <w:rPr>
          <w:rFonts w:ascii="Book Antiqua" w:eastAsia="Times New Roman" w:hAnsi="Book Antiqua" w:cs="Arial"/>
          <w:color w:val="000000" w:themeColor="text1"/>
          <w:shd w:val="clear" w:color="auto" w:fill="FFFFFF"/>
        </w:rPr>
        <w:t>positron e</w:t>
      </w:r>
      <w:r w:rsidR="00064AF7" w:rsidRPr="007B6D53">
        <w:rPr>
          <w:rFonts w:ascii="Book Antiqua" w:eastAsia="Times New Roman" w:hAnsi="Book Antiqua" w:cs="Arial"/>
          <w:color w:val="000000" w:themeColor="text1"/>
          <w:shd w:val="clear" w:color="auto" w:fill="FFFFFF"/>
        </w:rPr>
        <w:t>mission tomography (FDG-PET</w:t>
      </w:r>
      <w:proofErr w:type="gramStart"/>
      <w:r w:rsidR="00064AF7" w:rsidRPr="007B6D53">
        <w:rPr>
          <w:rFonts w:ascii="Book Antiqua" w:eastAsia="Times New Roman" w:hAnsi="Book Antiqua" w:cs="Arial"/>
          <w:color w:val="000000" w:themeColor="text1"/>
          <w:shd w:val="clear" w:color="auto" w:fill="FFFFFF"/>
        </w:rPr>
        <w:t>)</w:t>
      </w:r>
      <w:r w:rsidR="00DD2DA9" w:rsidRPr="007B6D53">
        <w:rPr>
          <w:rFonts w:ascii="Book Antiqua" w:eastAsia="Times New Roman" w:hAnsi="Book Antiqua" w:cs="Arial"/>
          <w:color w:val="000000" w:themeColor="text1"/>
          <w:shd w:val="clear" w:color="auto" w:fill="FFFFFF"/>
          <w:vertAlign w:val="superscript"/>
        </w:rPr>
        <w:t>[</w:t>
      </w:r>
      <w:proofErr w:type="gramEnd"/>
      <w:r w:rsidR="00B5475B">
        <w:rPr>
          <w:rFonts w:ascii="Book Antiqua" w:eastAsia="宋体" w:hAnsi="Book Antiqua" w:cs="Arial" w:hint="eastAsia"/>
          <w:color w:val="000000" w:themeColor="text1"/>
          <w:shd w:val="clear" w:color="auto" w:fill="FFFFFF"/>
          <w:vertAlign w:val="superscript"/>
          <w:lang w:eastAsia="zh-CN"/>
        </w:rPr>
        <w:t>39</w:t>
      </w:r>
      <w:r w:rsidR="003A4B13" w:rsidRPr="007B6D53">
        <w:rPr>
          <w:rFonts w:ascii="Book Antiqua" w:eastAsia="Times New Roman" w:hAnsi="Book Antiqua" w:cs="Arial"/>
          <w:color w:val="000000" w:themeColor="text1"/>
          <w:shd w:val="clear" w:color="auto" w:fill="FFFFFF"/>
          <w:vertAlign w:val="superscript"/>
        </w:rPr>
        <w:t>]</w:t>
      </w:r>
      <w:r w:rsidR="00013BDD" w:rsidRPr="007B6D53">
        <w:rPr>
          <w:rFonts w:ascii="Book Antiqua" w:eastAsia="Times New Roman" w:hAnsi="Book Antiqua"/>
          <w:color w:val="000000" w:themeColor="text1"/>
          <w:shd w:val="clear" w:color="auto" w:fill="FFFFFF"/>
        </w:rPr>
        <w:t>. A baseline FDG-PET should be done prior to initiation of therapy. It is an ideal test not only for staging of GISTs but also for assessing therapeutic response, evaluating primary and secondary resistance to treatment, and resolving discre</w:t>
      </w:r>
      <w:r w:rsidR="00120DC0" w:rsidRPr="007B6D53">
        <w:rPr>
          <w:rFonts w:ascii="Book Antiqua" w:eastAsia="Times New Roman" w:hAnsi="Book Antiqua"/>
          <w:color w:val="000000" w:themeColor="text1"/>
          <w:shd w:val="clear" w:color="auto" w:fill="FFFFFF"/>
        </w:rPr>
        <w:t xml:space="preserve">pant findings between clinical status and CT results. Primary resistance to TKI therapy can be identified by seeing lack of metabolic response on FDG-PET shortly after initiation of therapy. Secondary </w:t>
      </w:r>
      <w:r w:rsidR="008F661B" w:rsidRPr="007B6D53">
        <w:rPr>
          <w:rFonts w:ascii="Book Antiqua" w:eastAsia="Times New Roman" w:hAnsi="Book Antiqua"/>
          <w:color w:val="000000" w:themeColor="text1"/>
          <w:shd w:val="clear" w:color="auto" w:fill="FFFFFF"/>
        </w:rPr>
        <w:t xml:space="preserve">resistance to TKI will show re-emergence of metabolic activity (hot spot) on a quiescent area within the GIST following a period of therapeutic response. </w:t>
      </w:r>
      <w:r w:rsidR="00CC0AAF" w:rsidRPr="007B6D53">
        <w:rPr>
          <w:rFonts w:ascii="Book Antiqua" w:eastAsia="Times New Roman" w:hAnsi="Book Antiqua"/>
          <w:color w:val="000000" w:themeColor="text1"/>
          <w:shd w:val="clear" w:color="auto" w:fill="FFFFFF"/>
        </w:rPr>
        <w:t xml:space="preserve">Combined hybrid PET/CT scanning can be the optimal test for the evaluation </w:t>
      </w:r>
      <w:r w:rsidR="00DD2DA9" w:rsidRPr="007B6D53">
        <w:rPr>
          <w:rFonts w:ascii="Book Antiqua" w:eastAsia="Times New Roman" w:hAnsi="Book Antiqua"/>
          <w:color w:val="000000" w:themeColor="text1"/>
          <w:shd w:val="clear" w:color="auto" w:fill="FFFFFF"/>
        </w:rPr>
        <w:t>of pa</w:t>
      </w:r>
      <w:r w:rsidR="0011639A" w:rsidRPr="007B6D53">
        <w:rPr>
          <w:rFonts w:ascii="Book Antiqua" w:eastAsia="Times New Roman" w:hAnsi="Book Antiqua"/>
          <w:color w:val="000000" w:themeColor="text1"/>
          <w:shd w:val="clear" w:color="auto" w:fill="FFFFFF"/>
        </w:rPr>
        <w:t xml:space="preserve">tients treated with </w:t>
      </w:r>
      <w:proofErr w:type="gramStart"/>
      <w:r w:rsidR="0011639A" w:rsidRPr="007B6D53">
        <w:rPr>
          <w:rFonts w:ascii="Book Antiqua" w:eastAsia="Times New Roman" w:hAnsi="Book Antiqua"/>
          <w:color w:val="000000" w:themeColor="text1"/>
          <w:shd w:val="clear" w:color="auto" w:fill="FFFFFF"/>
        </w:rPr>
        <w:t>TKI</w:t>
      </w:r>
      <w:r w:rsidR="00DD2DA9" w:rsidRPr="007B6D53">
        <w:rPr>
          <w:rFonts w:ascii="Book Antiqua" w:eastAsia="Times New Roman" w:hAnsi="Book Antiqua"/>
          <w:color w:val="000000" w:themeColor="text1"/>
          <w:shd w:val="clear" w:color="auto" w:fill="FFFFFF"/>
          <w:vertAlign w:val="superscript"/>
        </w:rPr>
        <w:t>[</w:t>
      </w:r>
      <w:proofErr w:type="gramEnd"/>
      <w:r w:rsidR="00B5475B">
        <w:rPr>
          <w:rFonts w:ascii="Book Antiqua" w:eastAsia="宋体" w:hAnsi="Book Antiqua" w:hint="eastAsia"/>
          <w:color w:val="000000" w:themeColor="text1"/>
          <w:shd w:val="clear" w:color="auto" w:fill="FFFFFF"/>
          <w:vertAlign w:val="superscript"/>
          <w:lang w:eastAsia="zh-CN"/>
        </w:rPr>
        <w:t>40</w:t>
      </w:r>
      <w:r w:rsidR="00CC0AAF" w:rsidRPr="007B6D53">
        <w:rPr>
          <w:rFonts w:ascii="Book Antiqua" w:eastAsia="Times New Roman" w:hAnsi="Book Antiqua"/>
          <w:color w:val="000000" w:themeColor="text1"/>
          <w:shd w:val="clear" w:color="auto" w:fill="FFFFFF"/>
          <w:vertAlign w:val="superscript"/>
        </w:rPr>
        <w:t>]</w:t>
      </w:r>
      <w:r w:rsidR="00CC0AAF" w:rsidRPr="007B6D53">
        <w:rPr>
          <w:rFonts w:ascii="Book Antiqua" w:eastAsia="Times New Roman" w:hAnsi="Book Antiqua"/>
          <w:color w:val="000000" w:themeColor="text1"/>
          <w:shd w:val="clear" w:color="auto" w:fill="FFFFFF"/>
        </w:rPr>
        <w:t>.</w:t>
      </w:r>
      <w:r w:rsidR="00CC6206" w:rsidRPr="007B6D53">
        <w:rPr>
          <w:rFonts w:ascii="Book Antiqua" w:eastAsia="Times New Roman" w:hAnsi="Book Antiqua"/>
          <w:color w:val="000000" w:themeColor="text1"/>
          <w:shd w:val="clear" w:color="auto" w:fill="FFFFFF"/>
        </w:rPr>
        <w:t xml:space="preserve"> Endoscopically</w:t>
      </w:r>
      <w:r w:rsidR="002271B2" w:rsidRPr="007B6D53">
        <w:rPr>
          <w:rFonts w:ascii="Book Antiqua" w:eastAsia="Times New Roman" w:hAnsi="Book Antiqua"/>
          <w:color w:val="000000" w:themeColor="text1"/>
          <w:shd w:val="clear" w:color="auto" w:fill="FFFFFF"/>
        </w:rPr>
        <w:t>,</w:t>
      </w:r>
      <w:r w:rsidR="00CC6206" w:rsidRPr="007B6D53">
        <w:rPr>
          <w:rFonts w:ascii="Book Antiqua" w:eastAsia="Times New Roman" w:hAnsi="Book Antiqua"/>
          <w:color w:val="000000" w:themeColor="text1"/>
          <w:shd w:val="clear" w:color="auto" w:fill="FFFFFF"/>
        </w:rPr>
        <w:t xml:space="preserve"> GISTs appear as </w:t>
      </w:r>
      <w:r w:rsidR="002271B2" w:rsidRPr="007B6D53">
        <w:rPr>
          <w:rFonts w:ascii="Book Antiqua" w:eastAsia="Times New Roman" w:hAnsi="Book Antiqua"/>
          <w:color w:val="000000" w:themeColor="text1"/>
          <w:shd w:val="clear" w:color="auto" w:fill="FFFFFF"/>
        </w:rPr>
        <w:t xml:space="preserve">spherical or hemispherical smooth, </w:t>
      </w:r>
      <w:r w:rsidR="00CC6206" w:rsidRPr="007B6D53">
        <w:rPr>
          <w:rFonts w:ascii="Book Antiqua" w:eastAsia="Times New Roman" w:hAnsi="Book Antiqua"/>
          <w:color w:val="000000" w:themeColor="text1"/>
          <w:shd w:val="clear" w:color="auto" w:fill="FFFFFF"/>
        </w:rPr>
        <w:t xml:space="preserve">subepithelial </w:t>
      </w:r>
      <w:r w:rsidR="00234DDD" w:rsidRPr="007B6D53">
        <w:rPr>
          <w:rFonts w:ascii="Book Antiqua" w:eastAsia="Times New Roman" w:hAnsi="Book Antiqua"/>
          <w:color w:val="000000" w:themeColor="text1"/>
          <w:shd w:val="clear" w:color="auto" w:fill="FFFFFF"/>
        </w:rPr>
        <w:t xml:space="preserve">polypoid </w:t>
      </w:r>
      <w:r w:rsidR="00CC6206" w:rsidRPr="007B6D53">
        <w:rPr>
          <w:rFonts w:ascii="Book Antiqua" w:eastAsia="Times New Roman" w:hAnsi="Book Antiqua"/>
          <w:color w:val="000000" w:themeColor="text1"/>
          <w:shd w:val="clear" w:color="auto" w:fill="FFFFFF"/>
        </w:rPr>
        <w:t>lesions which are further evaluated by EUS.</w:t>
      </w:r>
      <w:r w:rsidR="00AD0E90" w:rsidRPr="007B6D53">
        <w:rPr>
          <w:rFonts w:ascii="Book Antiqua" w:eastAsia="Times New Roman" w:hAnsi="Book Antiqua"/>
          <w:color w:val="000000" w:themeColor="text1"/>
          <w:shd w:val="clear" w:color="auto" w:fill="FFFFFF"/>
        </w:rPr>
        <w:t xml:space="preserve"> Most commonly GISTs originate from the</w:t>
      </w:r>
      <w:r w:rsidR="002271B2" w:rsidRPr="007B6D53">
        <w:rPr>
          <w:rFonts w:ascii="Book Antiqua" w:eastAsia="Times New Roman" w:hAnsi="Book Antiqua"/>
          <w:color w:val="000000" w:themeColor="text1"/>
          <w:shd w:val="clear" w:color="auto" w:fill="FFFFFF"/>
        </w:rPr>
        <w:t xml:space="preserve"> </w:t>
      </w:r>
      <w:r w:rsidR="005F015F" w:rsidRPr="007B6D53">
        <w:rPr>
          <w:rFonts w:ascii="Book Antiqua" w:eastAsia="Times New Roman" w:hAnsi="Book Antiqua"/>
          <w:color w:val="000000" w:themeColor="text1"/>
          <w:shd w:val="clear" w:color="auto" w:fill="FFFFFF"/>
        </w:rPr>
        <w:t>muscularis propria</w:t>
      </w:r>
      <w:r w:rsidR="00280777" w:rsidRPr="007B6D53">
        <w:rPr>
          <w:rFonts w:ascii="Book Antiqua" w:eastAsia="Times New Roman" w:hAnsi="Book Antiqua"/>
          <w:color w:val="000000" w:themeColor="text1"/>
          <w:shd w:val="clear" w:color="auto" w:fill="FFFFFF"/>
        </w:rPr>
        <w:t xml:space="preserve"> </w:t>
      </w:r>
      <w:r w:rsidR="00280777" w:rsidRPr="007B6D53">
        <w:rPr>
          <w:rFonts w:ascii="Book Antiqua" w:eastAsia="Times New Roman" w:hAnsi="Book Antiqua"/>
          <w:i/>
          <w:color w:val="000000" w:themeColor="text1"/>
          <w:shd w:val="clear" w:color="auto" w:fill="FFFFFF"/>
        </w:rPr>
        <w:t>i.e.</w:t>
      </w:r>
      <w:r w:rsidR="00896D0D">
        <w:rPr>
          <w:rFonts w:ascii="Book Antiqua" w:eastAsia="Times New Roman" w:hAnsi="Book Antiqua"/>
          <w:i/>
          <w:color w:val="000000" w:themeColor="text1"/>
          <w:shd w:val="clear" w:color="auto" w:fill="FFFFFF"/>
        </w:rPr>
        <w:t>,</w:t>
      </w:r>
      <w:r w:rsidR="00280777" w:rsidRPr="007B6D53">
        <w:rPr>
          <w:rFonts w:ascii="Book Antiqua" w:eastAsia="Times New Roman" w:hAnsi="Book Antiqua"/>
          <w:i/>
          <w:color w:val="000000" w:themeColor="text1"/>
          <w:shd w:val="clear" w:color="auto" w:fill="FFFFFF"/>
        </w:rPr>
        <w:t xml:space="preserve"> </w:t>
      </w:r>
      <w:r w:rsidR="00A35EC2" w:rsidRPr="007B6D53">
        <w:rPr>
          <w:rFonts w:ascii="Book Antiqua" w:eastAsia="Times New Roman" w:hAnsi="Book Antiqua"/>
          <w:color w:val="000000" w:themeColor="text1"/>
          <w:shd w:val="clear" w:color="auto" w:fill="FFFFFF"/>
        </w:rPr>
        <w:t xml:space="preserve">echo-poor </w:t>
      </w:r>
      <w:r w:rsidR="00280777" w:rsidRPr="007B6D53">
        <w:rPr>
          <w:rFonts w:ascii="Book Antiqua" w:eastAsia="Times New Roman" w:hAnsi="Book Antiqua"/>
          <w:color w:val="000000" w:themeColor="text1"/>
          <w:shd w:val="clear" w:color="auto" w:fill="FFFFFF"/>
        </w:rPr>
        <w:t>4</w:t>
      </w:r>
      <w:r w:rsidR="00280777" w:rsidRPr="007B6D53">
        <w:rPr>
          <w:rFonts w:ascii="Book Antiqua" w:eastAsia="Times New Roman" w:hAnsi="Book Antiqua"/>
          <w:color w:val="000000" w:themeColor="text1"/>
          <w:shd w:val="clear" w:color="auto" w:fill="FFFFFF"/>
          <w:vertAlign w:val="superscript"/>
        </w:rPr>
        <w:t>th</w:t>
      </w:r>
      <w:r w:rsidR="00280777" w:rsidRPr="007B6D53">
        <w:rPr>
          <w:rFonts w:ascii="Book Antiqua" w:eastAsia="Times New Roman" w:hAnsi="Book Antiqua"/>
          <w:color w:val="000000" w:themeColor="text1"/>
          <w:shd w:val="clear" w:color="auto" w:fill="FFFFFF"/>
        </w:rPr>
        <w:t xml:space="preserve"> EUS layer of the GI wall</w:t>
      </w:r>
      <w:r w:rsidR="00AD0E90" w:rsidRPr="007B6D53">
        <w:rPr>
          <w:rFonts w:ascii="Book Antiqua" w:eastAsia="Times New Roman" w:hAnsi="Book Antiqua"/>
          <w:color w:val="000000" w:themeColor="text1"/>
          <w:shd w:val="clear" w:color="auto" w:fill="FFFFFF"/>
        </w:rPr>
        <w:t xml:space="preserve"> but ra</w:t>
      </w:r>
      <w:r w:rsidR="00EB7F06" w:rsidRPr="007B6D53">
        <w:rPr>
          <w:rFonts w:ascii="Book Antiqua" w:eastAsia="Times New Roman" w:hAnsi="Book Antiqua"/>
          <w:color w:val="000000" w:themeColor="text1"/>
          <w:shd w:val="clear" w:color="auto" w:fill="FFFFFF"/>
        </w:rPr>
        <w:t xml:space="preserve">rely they can originate from </w:t>
      </w:r>
      <w:r w:rsidR="002271B2" w:rsidRPr="007B6D53">
        <w:rPr>
          <w:rFonts w:ascii="Book Antiqua" w:eastAsia="Times New Roman" w:hAnsi="Book Antiqua"/>
          <w:color w:val="000000" w:themeColor="text1"/>
          <w:shd w:val="clear" w:color="auto" w:fill="FFFFFF"/>
        </w:rPr>
        <w:t xml:space="preserve">the </w:t>
      </w:r>
      <w:r w:rsidR="00A35EC2" w:rsidRPr="007B6D53">
        <w:rPr>
          <w:rFonts w:ascii="Book Antiqua" w:eastAsia="Times New Roman" w:hAnsi="Book Antiqua"/>
          <w:color w:val="000000" w:themeColor="text1"/>
          <w:shd w:val="clear" w:color="auto" w:fill="FFFFFF"/>
        </w:rPr>
        <w:t>echo-poor 2</w:t>
      </w:r>
      <w:r w:rsidR="00A35EC2" w:rsidRPr="007B6D53">
        <w:rPr>
          <w:rFonts w:ascii="Book Antiqua" w:eastAsia="Times New Roman" w:hAnsi="Book Antiqua"/>
          <w:color w:val="000000" w:themeColor="text1"/>
          <w:shd w:val="clear" w:color="auto" w:fill="FFFFFF"/>
          <w:vertAlign w:val="superscript"/>
        </w:rPr>
        <w:t>nd</w:t>
      </w:r>
      <w:r w:rsidR="00A35EC2" w:rsidRPr="007B6D53">
        <w:rPr>
          <w:rFonts w:ascii="Book Antiqua" w:eastAsia="Times New Roman" w:hAnsi="Book Antiqua"/>
          <w:color w:val="000000" w:themeColor="text1"/>
          <w:shd w:val="clear" w:color="auto" w:fill="FFFFFF"/>
        </w:rPr>
        <w:t xml:space="preserve"> layer </w:t>
      </w:r>
      <w:r w:rsidR="00A35EC2" w:rsidRPr="007B6D53">
        <w:rPr>
          <w:rFonts w:ascii="Book Antiqua" w:eastAsia="Times New Roman" w:hAnsi="Book Antiqua"/>
          <w:i/>
          <w:color w:val="000000" w:themeColor="text1"/>
          <w:shd w:val="clear" w:color="auto" w:fill="FFFFFF"/>
        </w:rPr>
        <w:t>i.e.</w:t>
      </w:r>
      <w:r w:rsidR="00EE4485">
        <w:rPr>
          <w:rFonts w:ascii="Book Antiqua" w:eastAsia="Times New Roman" w:hAnsi="Book Antiqua"/>
          <w:i/>
          <w:color w:val="000000" w:themeColor="text1"/>
          <w:shd w:val="clear" w:color="auto" w:fill="FFFFFF"/>
        </w:rPr>
        <w:t>,</w:t>
      </w:r>
      <w:r w:rsidR="00A35EC2" w:rsidRPr="007B6D53">
        <w:rPr>
          <w:rFonts w:ascii="Book Antiqua" w:eastAsia="Times New Roman" w:hAnsi="Book Antiqua"/>
          <w:color w:val="000000" w:themeColor="text1"/>
          <w:shd w:val="clear" w:color="auto" w:fill="FFFFFF"/>
        </w:rPr>
        <w:t xml:space="preserve"> </w:t>
      </w:r>
      <w:r w:rsidR="00C86229" w:rsidRPr="007B6D53">
        <w:rPr>
          <w:rFonts w:ascii="Book Antiqua" w:eastAsia="Times New Roman" w:hAnsi="Book Antiqua"/>
          <w:color w:val="000000" w:themeColor="text1"/>
          <w:shd w:val="clear" w:color="auto" w:fill="FFFFFF"/>
        </w:rPr>
        <w:t xml:space="preserve">muscularis </w:t>
      </w:r>
      <w:proofErr w:type="gramStart"/>
      <w:r w:rsidR="00C86229" w:rsidRPr="007B6D53">
        <w:rPr>
          <w:rFonts w:ascii="Book Antiqua" w:eastAsia="Times New Roman" w:hAnsi="Book Antiqua"/>
          <w:color w:val="000000" w:themeColor="text1"/>
          <w:shd w:val="clear" w:color="auto" w:fill="FFFFFF"/>
        </w:rPr>
        <w:t>mucosae</w:t>
      </w:r>
      <w:r w:rsidR="00DD2DA9" w:rsidRPr="007B6D53">
        <w:rPr>
          <w:rFonts w:ascii="Book Antiqua" w:eastAsia="Times New Roman" w:hAnsi="Book Antiqua"/>
          <w:color w:val="000000" w:themeColor="text1"/>
          <w:shd w:val="clear" w:color="auto" w:fill="FFFFFF"/>
          <w:vertAlign w:val="superscript"/>
        </w:rPr>
        <w:t>[</w:t>
      </w:r>
      <w:proofErr w:type="gramEnd"/>
      <w:r w:rsidR="00B5475B">
        <w:rPr>
          <w:rFonts w:ascii="Book Antiqua" w:eastAsia="宋体" w:hAnsi="Book Antiqua" w:hint="eastAsia"/>
          <w:color w:val="000000" w:themeColor="text1"/>
          <w:shd w:val="clear" w:color="auto" w:fill="FFFFFF"/>
          <w:vertAlign w:val="superscript"/>
          <w:lang w:eastAsia="zh-CN"/>
        </w:rPr>
        <w:t>41</w:t>
      </w:r>
      <w:r w:rsidR="00EB7F06" w:rsidRPr="007B6D53">
        <w:rPr>
          <w:rFonts w:ascii="Book Antiqua" w:eastAsia="Times New Roman" w:hAnsi="Book Antiqua"/>
          <w:color w:val="000000" w:themeColor="text1"/>
          <w:shd w:val="clear" w:color="auto" w:fill="FFFFFF"/>
          <w:vertAlign w:val="superscript"/>
        </w:rPr>
        <w:t>]</w:t>
      </w:r>
      <w:r w:rsidR="00EB7F06" w:rsidRPr="007B6D53">
        <w:rPr>
          <w:rFonts w:ascii="Book Antiqua" w:eastAsia="Times New Roman" w:hAnsi="Book Antiqua"/>
          <w:color w:val="000000" w:themeColor="text1"/>
          <w:shd w:val="clear" w:color="auto" w:fill="FFFFFF"/>
        </w:rPr>
        <w:t>.</w:t>
      </w:r>
      <w:r w:rsidR="00670E16" w:rsidRPr="007B6D53">
        <w:rPr>
          <w:rFonts w:ascii="Book Antiqua" w:eastAsia="Times New Roman" w:hAnsi="Book Antiqua"/>
          <w:color w:val="000000" w:themeColor="text1"/>
          <w:shd w:val="clear" w:color="auto" w:fill="FFFFFF"/>
        </w:rPr>
        <w:t xml:space="preserve"> </w:t>
      </w:r>
      <w:r w:rsidR="00180D1F" w:rsidRPr="007B6D53">
        <w:rPr>
          <w:rFonts w:ascii="Book Antiqua" w:eastAsia="Times New Roman" w:hAnsi="Book Antiqua"/>
          <w:color w:val="000000" w:themeColor="text1"/>
          <w:shd w:val="clear" w:color="auto" w:fill="FFFFFF"/>
        </w:rPr>
        <w:t>Endosonographically, t</w:t>
      </w:r>
      <w:r w:rsidR="00E476DE" w:rsidRPr="007B6D53">
        <w:rPr>
          <w:rFonts w:ascii="Book Antiqua" w:eastAsia="Times New Roman" w:hAnsi="Book Antiqua"/>
          <w:color w:val="000000" w:themeColor="text1"/>
          <w:shd w:val="clear" w:color="auto" w:fill="FFFFFF"/>
        </w:rPr>
        <w:t xml:space="preserve">hey appear as </w:t>
      </w:r>
      <w:r w:rsidR="002271B2" w:rsidRPr="007B6D53">
        <w:rPr>
          <w:rFonts w:ascii="Book Antiqua" w:eastAsia="Times New Roman" w:hAnsi="Book Antiqua"/>
          <w:color w:val="000000" w:themeColor="text1"/>
          <w:shd w:val="clear" w:color="auto" w:fill="FFFFFF"/>
        </w:rPr>
        <w:t xml:space="preserve">inhomogeneous, </w:t>
      </w:r>
      <w:r w:rsidR="00E476DE" w:rsidRPr="007B6D53">
        <w:rPr>
          <w:rFonts w:ascii="Book Antiqua" w:eastAsia="Times New Roman" w:hAnsi="Book Antiqua"/>
          <w:color w:val="000000" w:themeColor="text1"/>
          <w:shd w:val="clear" w:color="auto" w:fill="FFFFFF"/>
        </w:rPr>
        <w:t>hypoechoic lesions, the</w:t>
      </w:r>
      <w:r w:rsidR="003C1156" w:rsidRPr="007B6D53">
        <w:rPr>
          <w:rFonts w:ascii="Book Antiqua" w:eastAsia="Times New Roman" w:hAnsi="Book Antiqua"/>
          <w:color w:val="000000" w:themeColor="text1"/>
          <w:shd w:val="clear" w:color="auto" w:fill="FFFFFF"/>
        </w:rPr>
        <w:t>ir</w:t>
      </w:r>
      <w:r w:rsidR="00E476DE" w:rsidRPr="007B6D53">
        <w:rPr>
          <w:rFonts w:ascii="Book Antiqua" w:eastAsia="Times New Roman" w:hAnsi="Book Antiqua"/>
          <w:color w:val="000000" w:themeColor="text1"/>
          <w:shd w:val="clear" w:color="auto" w:fill="FFFFFF"/>
        </w:rPr>
        <w:t xml:space="preserve"> differential diagnoses </w:t>
      </w:r>
      <w:r w:rsidR="003C1156" w:rsidRPr="007B6D53">
        <w:rPr>
          <w:rFonts w:ascii="Book Antiqua" w:eastAsia="Times New Roman" w:hAnsi="Book Antiqua"/>
          <w:color w:val="000000" w:themeColor="text1"/>
          <w:shd w:val="clear" w:color="auto" w:fill="FFFFFF"/>
        </w:rPr>
        <w:t xml:space="preserve">include leiomyoma, lymphoma and </w:t>
      </w:r>
      <w:proofErr w:type="gramStart"/>
      <w:r w:rsidR="003C1156" w:rsidRPr="007B6D53">
        <w:rPr>
          <w:rFonts w:ascii="Book Antiqua" w:eastAsia="Times New Roman" w:hAnsi="Book Antiqua"/>
          <w:color w:val="000000" w:themeColor="text1"/>
          <w:shd w:val="clear" w:color="auto" w:fill="FFFFFF"/>
        </w:rPr>
        <w:t>schwannoma</w:t>
      </w:r>
      <w:r w:rsidR="00DD2DA9" w:rsidRPr="007B6D53">
        <w:rPr>
          <w:rFonts w:ascii="Book Antiqua" w:eastAsia="Times New Roman" w:hAnsi="Book Antiqua"/>
          <w:color w:val="000000" w:themeColor="text1"/>
          <w:shd w:val="clear" w:color="auto" w:fill="FFFFFF"/>
          <w:vertAlign w:val="superscript"/>
        </w:rPr>
        <w:t>[</w:t>
      </w:r>
      <w:proofErr w:type="gramEnd"/>
      <w:r w:rsidR="00B5475B">
        <w:rPr>
          <w:rFonts w:ascii="Book Antiqua" w:eastAsia="宋体" w:hAnsi="Book Antiqua" w:hint="eastAsia"/>
          <w:color w:val="000000" w:themeColor="text1"/>
          <w:shd w:val="clear" w:color="auto" w:fill="FFFFFF"/>
          <w:vertAlign w:val="superscript"/>
          <w:lang w:eastAsia="zh-CN"/>
        </w:rPr>
        <w:t>42</w:t>
      </w:r>
      <w:r w:rsidR="00B36956" w:rsidRPr="007B6D53">
        <w:rPr>
          <w:rFonts w:ascii="Book Antiqua" w:eastAsia="Times New Roman" w:hAnsi="Book Antiqua"/>
          <w:color w:val="000000" w:themeColor="text1"/>
          <w:shd w:val="clear" w:color="auto" w:fill="FFFFFF"/>
          <w:vertAlign w:val="superscript"/>
        </w:rPr>
        <w:t>]</w:t>
      </w:r>
      <w:r w:rsidR="003C1156" w:rsidRPr="007B6D53">
        <w:rPr>
          <w:rFonts w:ascii="Book Antiqua" w:eastAsia="Times New Roman" w:hAnsi="Book Antiqua"/>
          <w:color w:val="000000" w:themeColor="text1"/>
          <w:shd w:val="clear" w:color="auto" w:fill="FFFFFF"/>
        </w:rPr>
        <w:t xml:space="preserve">. </w:t>
      </w:r>
      <w:r w:rsidR="00670E16" w:rsidRPr="007B6D53">
        <w:rPr>
          <w:rFonts w:ascii="Book Antiqua" w:eastAsia="Times New Roman" w:hAnsi="Book Antiqua"/>
          <w:color w:val="000000" w:themeColor="text1"/>
          <w:shd w:val="clear" w:color="auto" w:fill="FFFFFF"/>
        </w:rPr>
        <w:t>Tissue diagnosis should</w:t>
      </w:r>
      <w:r w:rsidR="00491430" w:rsidRPr="007B6D53">
        <w:rPr>
          <w:rFonts w:ascii="Book Antiqua" w:eastAsia="Times New Roman" w:hAnsi="Book Antiqua"/>
          <w:color w:val="000000" w:themeColor="text1"/>
          <w:shd w:val="clear" w:color="auto" w:fill="FFFFFF"/>
        </w:rPr>
        <w:t xml:space="preserve"> be done by EUS guided fine needle aspiration (FNA)</w:t>
      </w:r>
      <w:r w:rsidR="00EE6F85" w:rsidRPr="007B6D53">
        <w:rPr>
          <w:rFonts w:ascii="Book Antiqua" w:eastAsia="Times New Roman" w:hAnsi="Book Antiqua"/>
          <w:color w:val="000000" w:themeColor="text1"/>
          <w:shd w:val="clear" w:color="auto" w:fill="FFFFFF"/>
        </w:rPr>
        <w:t xml:space="preserve"> for &gt;</w:t>
      </w:r>
      <w:r w:rsidR="00C23914" w:rsidRPr="007B6D53">
        <w:rPr>
          <w:rFonts w:ascii="Book Antiqua" w:eastAsia="宋体" w:hAnsi="Book Antiqua"/>
          <w:color w:val="000000" w:themeColor="text1"/>
          <w:shd w:val="clear" w:color="auto" w:fill="FFFFFF"/>
          <w:lang w:eastAsia="zh-CN"/>
        </w:rPr>
        <w:t xml:space="preserve"> </w:t>
      </w:r>
      <w:r w:rsidR="00EE6F85" w:rsidRPr="007B6D53">
        <w:rPr>
          <w:rFonts w:ascii="Book Antiqua" w:eastAsia="Times New Roman" w:hAnsi="Book Antiqua"/>
          <w:color w:val="000000" w:themeColor="text1"/>
          <w:shd w:val="clear" w:color="auto" w:fill="FFFFFF"/>
        </w:rPr>
        <w:t>1 cm lesion</w:t>
      </w:r>
      <w:r w:rsidR="00491430" w:rsidRPr="007B6D53">
        <w:rPr>
          <w:rFonts w:ascii="Book Antiqua" w:eastAsia="Times New Roman" w:hAnsi="Book Antiqua"/>
          <w:color w:val="000000" w:themeColor="text1"/>
          <w:shd w:val="clear" w:color="auto" w:fill="FFFFFF"/>
        </w:rPr>
        <w:t xml:space="preserve"> or true cut biopsy (TCB)</w:t>
      </w:r>
      <w:r w:rsidR="00A35EC2" w:rsidRPr="007B6D53">
        <w:rPr>
          <w:rFonts w:ascii="Book Antiqua" w:eastAsia="Times New Roman" w:hAnsi="Book Antiqua"/>
          <w:color w:val="000000" w:themeColor="text1"/>
          <w:shd w:val="clear" w:color="auto" w:fill="FFFFFF"/>
        </w:rPr>
        <w:t xml:space="preserve"> for 2 to 5 cm lesion, particularly if</w:t>
      </w:r>
      <w:r w:rsidR="00D931D9" w:rsidRPr="007B6D53">
        <w:rPr>
          <w:rFonts w:ascii="Book Antiqua" w:eastAsia="Times New Roman" w:hAnsi="Book Antiqua"/>
          <w:color w:val="000000" w:themeColor="text1"/>
          <w:shd w:val="clear" w:color="auto" w:fill="FFFFFF"/>
        </w:rPr>
        <w:t xml:space="preserve"> non-GIST histol</w:t>
      </w:r>
      <w:r w:rsidR="0095422E" w:rsidRPr="007B6D53">
        <w:rPr>
          <w:rFonts w:ascii="Book Antiqua" w:eastAsia="Times New Roman" w:hAnsi="Book Antiqua"/>
          <w:color w:val="000000" w:themeColor="text1"/>
          <w:shd w:val="clear" w:color="auto" w:fill="FFFFFF"/>
        </w:rPr>
        <w:t>ogy</w:t>
      </w:r>
      <w:r w:rsidR="00B53D66" w:rsidRPr="007B6D53">
        <w:rPr>
          <w:rFonts w:ascii="Book Antiqua" w:eastAsia="Times New Roman" w:hAnsi="Book Antiqua"/>
          <w:color w:val="000000" w:themeColor="text1"/>
          <w:shd w:val="clear" w:color="auto" w:fill="FFFFFF"/>
        </w:rPr>
        <w:t xml:space="preserve"> like leiomyoma is </w:t>
      </w:r>
      <w:proofErr w:type="gramStart"/>
      <w:r w:rsidR="00B53D66" w:rsidRPr="007B6D53">
        <w:rPr>
          <w:rFonts w:ascii="Book Antiqua" w:eastAsia="Times New Roman" w:hAnsi="Book Antiqua"/>
          <w:color w:val="000000" w:themeColor="text1"/>
          <w:shd w:val="clear" w:color="auto" w:fill="FFFFFF"/>
        </w:rPr>
        <w:t>suspected</w:t>
      </w:r>
      <w:r w:rsidR="00DD2DA9" w:rsidRPr="007B6D53">
        <w:rPr>
          <w:rFonts w:ascii="Book Antiqua" w:eastAsia="Times New Roman" w:hAnsi="Book Antiqua"/>
          <w:color w:val="000000" w:themeColor="text1"/>
          <w:shd w:val="clear" w:color="auto" w:fill="FFFFFF"/>
          <w:vertAlign w:val="superscript"/>
        </w:rPr>
        <w:t>[</w:t>
      </w:r>
      <w:proofErr w:type="gramEnd"/>
      <w:r w:rsidR="00B64C73">
        <w:rPr>
          <w:rFonts w:ascii="Book Antiqua" w:eastAsia="宋体" w:hAnsi="Book Antiqua" w:hint="eastAsia"/>
          <w:color w:val="000000" w:themeColor="text1"/>
          <w:shd w:val="clear" w:color="auto" w:fill="FFFFFF"/>
          <w:vertAlign w:val="superscript"/>
          <w:lang w:eastAsia="zh-CN"/>
        </w:rPr>
        <w:t>43</w:t>
      </w:r>
      <w:r w:rsidR="0095422E" w:rsidRPr="007B6D53">
        <w:rPr>
          <w:rFonts w:ascii="Book Antiqua" w:eastAsia="Times New Roman" w:hAnsi="Book Antiqua"/>
          <w:color w:val="000000" w:themeColor="text1"/>
          <w:shd w:val="clear" w:color="auto" w:fill="FFFFFF"/>
          <w:vertAlign w:val="superscript"/>
        </w:rPr>
        <w:t>]</w:t>
      </w:r>
      <w:r w:rsidR="0095422E" w:rsidRPr="007B6D53">
        <w:rPr>
          <w:rFonts w:ascii="Book Antiqua" w:eastAsia="Times New Roman" w:hAnsi="Book Antiqua"/>
          <w:color w:val="000000" w:themeColor="text1"/>
          <w:shd w:val="clear" w:color="auto" w:fill="FFFFFF"/>
        </w:rPr>
        <w:t>. EUS-guided FNA/TCB should also be considered if it is a very large</w:t>
      </w:r>
      <w:r w:rsidR="005D2DBE" w:rsidRPr="007B6D53">
        <w:rPr>
          <w:rFonts w:ascii="Book Antiqua" w:eastAsia="Times New Roman" w:hAnsi="Book Antiqua"/>
          <w:color w:val="000000" w:themeColor="text1"/>
          <w:shd w:val="clear" w:color="auto" w:fill="FFFFFF"/>
        </w:rPr>
        <w:t xml:space="preserve"> GIST needing neoadjuvant therapy with TKI. </w:t>
      </w:r>
      <w:r w:rsidR="00314DFE" w:rsidRPr="007B6D53">
        <w:rPr>
          <w:rFonts w:ascii="Book Antiqua" w:eastAsia="Times New Roman" w:hAnsi="Book Antiqua"/>
          <w:color w:val="000000" w:themeColor="text1"/>
          <w:shd w:val="clear" w:color="auto" w:fill="FFFFFF"/>
        </w:rPr>
        <w:t xml:space="preserve">Tissue acquisition may not be necessary if it is </w:t>
      </w:r>
      <w:r w:rsidR="00984506" w:rsidRPr="007B6D53">
        <w:rPr>
          <w:rFonts w:ascii="Book Antiqua" w:eastAsia="Times New Roman" w:hAnsi="Book Antiqua"/>
          <w:color w:val="000000" w:themeColor="text1"/>
          <w:shd w:val="clear" w:color="auto" w:fill="FFFFFF"/>
        </w:rPr>
        <w:t xml:space="preserve">a </w:t>
      </w:r>
      <w:r w:rsidR="00314DFE" w:rsidRPr="007B6D53">
        <w:rPr>
          <w:rFonts w:ascii="Book Antiqua" w:eastAsia="Times New Roman" w:hAnsi="Book Antiqua"/>
          <w:color w:val="000000" w:themeColor="text1"/>
          <w:shd w:val="clear" w:color="auto" w:fill="FFFFFF"/>
        </w:rPr>
        <w:t>very large, symptomatic GIST with malignant f</w:t>
      </w:r>
      <w:r w:rsidR="008A6162" w:rsidRPr="007B6D53">
        <w:rPr>
          <w:rFonts w:ascii="Book Antiqua" w:eastAsia="Times New Roman" w:hAnsi="Book Antiqua"/>
          <w:color w:val="000000" w:themeColor="text1"/>
          <w:shd w:val="clear" w:color="auto" w:fill="FFFFFF"/>
        </w:rPr>
        <w:t>eatures on EUS</w:t>
      </w:r>
      <w:r w:rsidR="00314DFE" w:rsidRPr="007B6D53">
        <w:rPr>
          <w:rFonts w:ascii="Book Antiqua" w:eastAsia="Times New Roman" w:hAnsi="Book Antiqua"/>
          <w:color w:val="000000" w:themeColor="text1"/>
          <w:shd w:val="clear" w:color="auto" w:fill="FFFFFF"/>
        </w:rPr>
        <w:t xml:space="preserve"> and has to be </w:t>
      </w:r>
      <w:proofErr w:type="spellStart"/>
      <w:r w:rsidR="00314DFE" w:rsidRPr="007B6D53">
        <w:rPr>
          <w:rFonts w:ascii="Book Antiqua" w:eastAsia="Times New Roman" w:hAnsi="Book Antiqua"/>
          <w:color w:val="000000" w:themeColor="text1"/>
          <w:shd w:val="clear" w:color="auto" w:fill="FFFFFF"/>
        </w:rPr>
        <w:t>resected</w:t>
      </w:r>
      <w:proofErr w:type="spellEnd"/>
      <w:r w:rsidR="00314DFE" w:rsidRPr="007B6D53">
        <w:rPr>
          <w:rFonts w:ascii="Book Antiqua" w:eastAsia="Times New Roman" w:hAnsi="Book Antiqua"/>
          <w:color w:val="000000" w:themeColor="text1"/>
          <w:shd w:val="clear" w:color="auto" w:fill="FFFFFF"/>
        </w:rPr>
        <w:t xml:space="preserve"> by surgery irrespective of FNA/TCB result.</w:t>
      </w:r>
      <w:r w:rsidR="008506EF" w:rsidRPr="007B6D53">
        <w:rPr>
          <w:rFonts w:ascii="Book Antiqua" w:eastAsia="Times New Roman" w:hAnsi="Book Antiqua"/>
          <w:color w:val="000000" w:themeColor="text1"/>
          <w:shd w:val="clear" w:color="auto" w:fill="FFFFFF"/>
        </w:rPr>
        <w:t xml:space="preserve"> High</w:t>
      </w:r>
      <w:r w:rsidR="00234DDD" w:rsidRPr="007B6D53">
        <w:rPr>
          <w:rFonts w:ascii="Book Antiqua" w:eastAsia="Times New Roman" w:hAnsi="Book Antiqua"/>
          <w:color w:val="000000" w:themeColor="text1"/>
          <w:shd w:val="clear" w:color="auto" w:fill="FFFFFF"/>
        </w:rPr>
        <w:t xml:space="preserve"> </w:t>
      </w:r>
      <w:r w:rsidR="008506EF" w:rsidRPr="007B6D53">
        <w:rPr>
          <w:rFonts w:ascii="Book Antiqua" w:eastAsia="Times New Roman" w:hAnsi="Book Antiqua"/>
          <w:color w:val="000000" w:themeColor="text1"/>
          <w:shd w:val="clear" w:color="auto" w:fill="FFFFFF"/>
        </w:rPr>
        <w:t xml:space="preserve">risk malignant features on EUS include large size </w:t>
      </w:r>
      <w:r w:rsidR="00207F56" w:rsidRPr="007B6D53">
        <w:rPr>
          <w:rFonts w:ascii="Book Antiqua" w:eastAsia="Times New Roman" w:hAnsi="Book Antiqua"/>
          <w:color w:val="000000" w:themeColor="text1"/>
          <w:shd w:val="clear" w:color="auto" w:fill="FFFFFF"/>
        </w:rPr>
        <w:t>of th</w:t>
      </w:r>
      <w:r w:rsidR="00E54862" w:rsidRPr="007B6D53">
        <w:rPr>
          <w:rFonts w:ascii="Book Antiqua" w:eastAsia="Times New Roman" w:hAnsi="Book Antiqua"/>
          <w:color w:val="000000" w:themeColor="text1"/>
          <w:shd w:val="clear" w:color="auto" w:fill="FFFFFF"/>
        </w:rPr>
        <w:t xml:space="preserve">e </w:t>
      </w:r>
      <w:r w:rsidR="00207F56" w:rsidRPr="007B6D53">
        <w:rPr>
          <w:rFonts w:ascii="Book Antiqua" w:eastAsia="Times New Roman" w:hAnsi="Book Antiqua"/>
          <w:color w:val="000000" w:themeColor="text1"/>
          <w:shd w:val="clear" w:color="auto" w:fill="FFFFFF"/>
        </w:rPr>
        <w:t>GIST (</w:t>
      </w:r>
      <w:r w:rsidR="008506EF" w:rsidRPr="007B6D53">
        <w:rPr>
          <w:rFonts w:ascii="Book Antiqua" w:eastAsia="MS Gothic" w:hAnsi="Book Antiqua"/>
          <w:color w:val="000000" w:themeColor="text1"/>
        </w:rPr>
        <w:t>≥</w:t>
      </w:r>
      <w:r w:rsidR="007247B4" w:rsidRPr="007B6D53">
        <w:rPr>
          <w:rFonts w:ascii="Book Antiqua" w:eastAsia="宋体" w:hAnsi="Book Antiqua"/>
          <w:color w:val="000000" w:themeColor="text1"/>
          <w:lang w:eastAsia="zh-CN"/>
        </w:rPr>
        <w:t xml:space="preserve"> </w:t>
      </w:r>
      <w:r w:rsidR="008506EF" w:rsidRPr="007B6D53">
        <w:rPr>
          <w:rFonts w:ascii="Book Antiqua" w:eastAsia="MS Gothic" w:hAnsi="Book Antiqua"/>
          <w:color w:val="000000" w:themeColor="text1"/>
        </w:rPr>
        <w:t>2</w:t>
      </w:r>
      <w:r w:rsidR="008506EF" w:rsidRPr="007B6D53">
        <w:rPr>
          <w:rFonts w:ascii="Book Antiqua" w:eastAsia="MS Gothic" w:hAnsi="Book Antiqua" w:cs="Arial"/>
          <w:color w:val="000000" w:themeColor="text1"/>
        </w:rPr>
        <w:t xml:space="preserve"> cm</w:t>
      </w:r>
      <w:r w:rsidR="00207F56" w:rsidRPr="007B6D53">
        <w:rPr>
          <w:rFonts w:ascii="Book Antiqua" w:eastAsia="MS Gothic" w:hAnsi="Book Antiqua" w:cs="Arial"/>
          <w:color w:val="000000" w:themeColor="text1"/>
        </w:rPr>
        <w:t>)</w:t>
      </w:r>
      <w:r w:rsidR="008506EF" w:rsidRPr="007B6D53">
        <w:rPr>
          <w:rFonts w:ascii="Book Antiqua" w:eastAsia="MS Gothic" w:hAnsi="Book Antiqua" w:cs="Arial"/>
          <w:color w:val="000000" w:themeColor="text1"/>
        </w:rPr>
        <w:t>, irregular bo</w:t>
      </w:r>
      <w:r w:rsidR="005934DF" w:rsidRPr="007B6D53">
        <w:rPr>
          <w:rFonts w:ascii="Book Antiqua" w:eastAsia="MS Gothic" w:hAnsi="Book Antiqua" w:cs="Arial"/>
          <w:color w:val="000000" w:themeColor="text1"/>
        </w:rPr>
        <w:t xml:space="preserve">rders, </w:t>
      </w:r>
      <w:r w:rsidR="00207F56" w:rsidRPr="007B6D53">
        <w:rPr>
          <w:rFonts w:ascii="Book Antiqua" w:eastAsia="MS Gothic" w:hAnsi="Book Antiqua" w:cs="Arial"/>
          <w:color w:val="000000" w:themeColor="text1"/>
        </w:rPr>
        <w:t xml:space="preserve">presence of </w:t>
      </w:r>
      <w:r w:rsidR="005934DF" w:rsidRPr="007B6D53">
        <w:rPr>
          <w:rFonts w:ascii="Book Antiqua" w:eastAsia="MS Gothic" w:hAnsi="Book Antiqua" w:cs="Arial"/>
          <w:color w:val="000000" w:themeColor="text1"/>
        </w:rPr>
        <w:t xml:space="preserve">heterogenous echogenicity, </w:t>
      </w:r>
      <w:r w:rsidR="00207F56" w:rsidRPr="007B6D53">
        <w:rPr>
          <w:rFonts w:ascii="Book Antiqua" w:eastAsia="MS Gothic" w:hAnsi="Book Antiqua"/>
          <w:color w:val="000000" w:themeColor="text1"/>
        </w:rPr>
        <w:t xml:space="preserve">anechoic (cystic) spaces, </w:t>
      </w:r>
      <w:r w:rsidR="002B53D7" w:rsidRPr="007B6D53">
        <w:rPr>
          <w:rFonts w:ascii="Book Antiqua" w:eastAsia="MS Gothic" w:hAnsi="Book Antiqua"/>
          <w:color w:val="000000" w:themeColor="text1"/>
        </w:rPr>
        <w:t xml:space="preserve">ulceration, </w:t>
      </w:r>
      <w:r w:rsidR="00207F56" w:rsidRPr="007B6D53">
        <w:rPr>
          <w:rFonts w:ascii="Book Antiqua" w:eastAsia="MS Gothic" w:hAnsi="Book Antiqua"/>
          <w:color w:val="000000" w:themeColor="text1"/>
        </w:rPr>
        <w:t>echogenic foci</w:t>
      </w:r>
      <w:r w:rsidR="00A35EC2" w:rsidRPr="007B6D53">
        <w:rPr>
          <w:rFonts w:ascii="Book Antiqua" w:eastAsia="MS Gothic" w:hAnsi="Book Antiqua"/>
          <w:color w:val="000000" w:themeColor="text1"/>
        </w:rPr>
        <w:t>, a marginal halo</w:t>
      </w:r>
      <w:r w:rsidR="00207F56" w:rsidRPr="007B6D53">
        <w:rPr>
          <w:rFonts w:ascii="Book Antiqua" w:eastAsia="MS Gothic" w:hAnsi="Book Antiqua"/>
          <w:color w:val="000000" w:themeColor="text1"/>
        </w:rPr>
        <w:t xml:space="preserve"> and in</w:t>
      </w:r>
      <w:r w:rsidR="001E5DB3" w:rsidRPr="007B6D53">
        <w:rPr>
          <w:rFonts w:ascii="Book Antiqua" w:eastAsia="MS Gothic" w:hAnsi="Book Antiqua"/>
          <w:color w:val="000000" w:themeColor="text1"/>
        </w:rPr>
        <w:t>cre</w:t>
      </w:r>
      <w:r w:rsidR="00577BC3" w:rsidRPr="007B6D53">
        <w:rPr>
          <w:rFonts w:ascii="Book Antiqua" w:eastAsia="MS Gothic" w:hAnsi="Book Antiqua"/>
          <w:color w:val="000000" w:themeColor="text1"/>
        </w:rPr>
        <w:t>ase in size</w:t>
      </w:r>
      <w:r w:rsidR="007247B4" w:rsidRPr="007B6D53">
        <w:rPr>
          <w:rFonts w:ascii="Book Antiqua" w:eastAsia="MS Gothic" w:hAnsi="Book Antiqua"/>
          <w:color w:val="000000" w:themeColor="text1"/>
        </w:rPr>
        <w:t xml:space="preserve"> during follow up</w:t>
      </w:r>
      <w:r w:rsidR="007247B4" w:rsidRPr="007B6D53">
        <w:rPr>
          <w:rFonts w:ascii="Book Antiqua" w:eastAsia="MS Gothic" w:hAnsi="Book Antiqua"/>
          <w:color w:val="000000" w:themeColor="text1"/>
          <w:vertAlign w:val="superscript"/>
        </w:rPr>
        <w:t>[</w:t>
      </w:r>
      <w:r w:rsidR="00B64C73">
        <w:rPr>
          <w:rFonts w:ascii="Book Antiqua" w:eastAsia="宋体" w:hAnsi="Book Antiqua" w:hint="eastAsia"/>
          <w:color w:val="000000" w:themeColor="text1"/>
          <w:vertAlign w:val="superscript"/>
          <w:lang w:eastAsia="zh-CN"/>
        </w:rPr>
        <w:t>44</w:t>
      </w:r>
      <w:r w:rsidR="007247B4" w:rsidRPr="007B6D53">
        <w:rPr>
          <w:rFonts w:ascii="Book Antiqua" w:eastAsia="MS Gothic" w:hAnsi="Book Antiqua"/>
          <w:color w:val="000000" w:themeColor="text1"/>
          <w:vertAlign w:val="superscript"/>
        </w:rPr>
        <w:t>,</w:t>
      </w:r>
      <w:r w:rsidR="00B64C73">
        <w:rPr>
          <w:rFonts w:ascii="Book Antiqua" w:eastAsia="宋体" w:hAnsi="Book Antiqua" w:hint="eastAsia"/>
          <w:color w:val="000000" w:themeColor="text1"/>
          <w:vertAlign w:val="superscript"/>
          <w:lang w:eastAsia="zh-CN"/>
        </w:rPr>
        <w:t>45</w:t>
      </w:r>
      <w:r w:rsidR="001E5DB3" w:rsidRPr="007B6D53">
        <w:rPr>
          <w:rFonts w:ascii="Book Antiqua" w:eastAsia="MS Gothic" w:hAnsi="Book Antiqua"/>
          <w:color w:val="000000" w:themeColor="text1"/>
          <w:vertAlign w:val="superscript"/>
        </w:rPr>
        <w:t>]</w:t>
      </w:r>
      <w:r w:rsidR="001E5DB3" w:rsidRPr="007B6D53">
        <w:rPr>
          <w:rFonts w:ascii="Book Antiqua" w:eastAsia="MS Gothic" w:hAnsi="Book Antiqua"/>
          <w:color w:val="000000" w:themeColor="text1"/>
        </w:rPr>
        <w:t xml:space="preserve">. </w:t>
      </w:r>
      <w:r w:rsidR="00180D1F" w:rsidRPr="007B6D53">
        <w:rPr>
          <w:rFonts w:ascii="Book Antiqua" w:eastAsia="MS Gothic" w:hAnsi="Book Antiqua"/>
          <w:color w:val="000000" w:themeColor="text1"/>
        </w:rPr>
        <w:lastRenderedPageBreak/>
        <w:t xml:space="preserve">Endoscopically, </w:t>
      </w:r>
      <w:r w:rsidR="00234DDD" w:rsidRPr="007B6D53">
        <w:rPr>
          <w:rFonts w:ascii="Book Antiqua" w:eastAsia="MS Gothic" w:hAnsi="Book Antiqua"/>
          <w:color w:val="000000" w:themeColor="text1"/>
        </w:rPr>
        <w:t>f</w:t>
      </w:r>
      <w:r w:rsidR="00180D1F" w:rsidRPr="007B6D53">
        <w:rPr>
          <w:rFonts w:ascii="Book Antiqua" w:eastAsia="MS Gothic" w:hAnsi="Book Antiqua"/>
          <w:color w:val="000000" w:themeColor="text1"/>
        </w:rPr>
        <w:t xml:space="preserve">ocal mucosal ulceration of the GIST is common and </w:t>
      </w:r>
      <w:r w:rsidR="00C5050A" w:rsidRPr="007B6D53">
        <w:rPr>
          <w:rFonts w:ascii="Book Antiqua" w:eastAsia="MS Gothic" w:hAnsi="Book Antiqua"/>
          <w:color w:val="000000" w:themeColor="text1"/>
        </w:rPr>
        <w:t>is no</w:t>
      </w:r>
      <w:r w:rsidR="007247B4" w:rsidRPr="007B6D53">
        <w:rPr>
          <w:rFonts w:ascii="Book Antiqua" w:eastAsia="MS Gothic" w:hAnsi="Book Antiqua"/>
          <w:color w:val="000000" w:themeColor="text1"/>
        </w:rPr>
        <w:t xml:space="preserve">t related to </w:t>
      </w:r>
      <w:proofErr w:type="gramStart"/>
      <w:r w:rsidR="007247B4" w:rsidRPr="007B6D53">
        <w:rPr>
          <w:rFonts w:ascii="Book Antiqua" w:eastAsia="MS Gothic" w:hAnsi="Book Antiqua"/>
          <w:color w:val="000000" w:themeColor="text1"/>
        </w:rPr>
        <w:t>malignancy</w:t>
      </w:r>
      <w:r w:rsidR="00DD2DA9" w:rsidRPr="007B6D53">
        <w:rPr>
          <w:rFonts w:ascii="Book Antiqua" w:eastAsia="MS Gothic" w:hAnsi="Book Antiqua"/>
          <w:color w:val="000000" w:themeColor="text1"/>
          <w:vertAlign w:val="superscript"/>
        </w:rPr>
        <w:t>[</w:t>
      </w:r>
      <w:proofErr w:type="gramEnd"/>
      <w:r w:rsidR="00136512">
        <w:rPr>
          <w:rFonts w:ascii="Book Antiqua" w:eastAsia="宋体" w:hAnsi="Book Antiqua" w:hint="eastAsia"/>
          <w:color w:val="000000" w:themeColor="text1"/>
          <w:vertAlign w:val="superscript"/>
          <w:lang w:eastAsia="zh-CN"/>
        </w:rPr>
        <w:t>46</w:t>
      </w:r>
      <w:r w:rsidR="00180D1F" w:rsidRPr="007B6D53">
        <w:rPr>
          <w:rFonts w:ascii="Book Antiqua" w:eastAsia="MS Gothic" w:hAnsi="Book Antiqua"/>
          <w:color w:val="000000" w:themeColor="text1"/>
          <w:vertAlign w:val="superscript"/>
        </w:rPr>
        <w:t>]</w:t>
      </w:r>
      <w:r w:rsidR="00180D1F" w:rsidRPr="007B6D53">
        <w:rPr>
          <w:rFonts w:ascii="Book Antiqua" w:eastAsia="MS Gothic" w:hAnsi="Book Antiqua"/>
          <w:color w:val="000000" w:themeColor="text1"/>
        </w:rPr>
        <w:t>.</w:t>
      </w:r>
      <w:r w:rsidR="00234DDD" w:rsidRPr="007B6D53">
        <w:rPr>
          <w:rFonts w:ascii="Book Antiqua" w:eastAsia="MS Gothic" w:hAnsi="Book Antiqua"/>
          <w:color w:val="000000" w:themeColor="text1"/>
        </w:rPr>
        <w:t xml:space="preserve"> E</w:t>
      </w:r>
      <w:r w:rsidR="00396A7A" w:rsidRPr="007B6D53">
        <w:rPr>
          <w:rFonts w:ascii="Book Antiqua" w:eastAsia="MS Gothic" w:hAnsi="Book Antiqua"/>
          <w:color w:val="000000" w:themeColor="text1"/>
        </w:rPr>
        <w:t xml:space="preserve">ndoscopic, endosonographic or imaging features are </w:t>
      </w:r>
      <w:r w:rsidR="00234DDD" w:rsidRPr="007B6D53">
        <w:rPr>
          <w:rFonts w:ascii="Book Antiqua" w:eastAsia="MS Gothic" w:hAnsi="Book Antiqua"/>
          <w:color w:val="000000" w:themeColor="text1"/>
        </w:rPr>
        <w:t xml:space="preserve">suggestive but </w:t>
      </w:r>
      <w:r w:rsidR="00396A7A" w:rsidRPr="007B6D53">
        <w:rPr>
          <w:rFonts w:ascii="Book Antiqua" w:eastAsia="MS Gothic" w:hAnsi="Book Antiqua"/>
          <w:color w:val="000000" w:themeColor="text1"/>
        </w:rPr>
        <w:t xml:space="preserve">not diagnostic of GIST. </w:t>
      </w:r>
      <w:proofErr w:type="spellStart"/>
      <w:r w:rsidR="00C716C6" w:rsidRPr="007B6D53">
        <w:rPr>
          <w:rFonts w:ascii="Book Antiqua" w:eastAsia="MS Gothic" w:hAnsi="Book Antiqua"/>
          <w:color w:val="000000" w:themeColor="text1"/>
        </w:rPr>
        <w:t>Histopatholgy</w:t>
      </w:r>
      <w:proofErr w:type="spellEnd"/>
      <w:r w:rsidR="00C716C6" w:rsidRPr="007B6D53">
        <w:rPr>
          <w:rFonts w:ascii="Book Antiqua" w:eastAsia="MS Gothic" w:hAnsi="Book Antiqua"/>
          <w:color w:val="000000" w:themeColor="text1"/>
        </w:rPr>
        <w:t xml:space="preserve"> with hematoxylin and eosin staining alone is not sufficient to establish the diagnosis of GIST. </w:t>
      </w:r>
      <w:r w:rsidR="006D1F06" w:rsidRPr="007B6D53">
        <w:rPr>
          <w:rFonts w:ascii="Book Antiqua" w:eastAsia="Times New Roman" w:hAnsi="Book Antiqua" w:cs="Times New Roman"/>
          <w:color w:val="000000" w:themeColor="text1"/>
        </w:rPr>
        <w:t xml:space="preserve">Definitive diagnosis of GIST is established when there is concordance between histology and IHS </w:t>
      </w:r>
      <w:r w:rsidR="006D1F06" w:rsidRPr="007B6D53">
        <w:rPr>
          <w:rFonts w:ascii="Book Antiqua" w:eastAsia="MS Gothic" w:hAnsi="Book Antiqua"/>
          <w:color w:val="000000" w:themeColor="text1"/>
        </w:rPr>
        <w:t>with KIT, CD34 or DOG1.</w:t>
      </w:r>
      <w:r w:rsidR="006D1F06" w:rsidRPr="007B6D53">
        <w:rPr>
          <w:rFonts w:ascii="Book Antiqua" w:eastAsia="Times New Roman" w:hAnsi="Book Antiqua" w:cs="Times New Roman"/>
          <w:color w:val="000000" w:themeColor="text1"/>
        </w:rPr>
        <w:t xml:space="preserve"> </w:t>
      </w:r>
    </w:p>
    <w:p w14:paraId="64FAC875" w14:textId="77777777" w:rsidR="00FA2BE2" w:rsidRPr="007B6D53" w:rsidRDefault="00FA2BE2" w:rsidP="007B6D53">
      <w:pPr>
        <w:adjustRightInd w:val="0"/>
        <w:snapToGrid w:val="0"/>
        <w:spacing w:line="360" w:lineRule="auto"/>
        <w:jc w:val="both"/>
        <w:rPr>
          <w:rFonts w:ascii="Book Antiqua" w:eastAsia="Times New Roman" w:hAnsi="Book Antiqua"/>
          <w:color w:val="000000" w:themeColor="text1"/>
          <w:shd w:val="clear" w:color="auto" w:fill="FFFFFF"/>
        </w:rPr>
      </w:pPr>
    </w:p>
    <w:p w14:paraId="18B30587" w14:textId="44F1973A" w:rsidR="00EA402A" w:rsidRPr="007B6D53" w:rsidRDefault="00EA402A" w:rsidP="007B6D53">
      <w:pPr>
        <w:adjustRightInd w:val="0"/>
        <w:snapToGrid w:val="0"/>
        <w:spacing w:line="360" w:lineRule="auto"/>
        <w:jc w:val="both"/>
        <w:rPr>
          <w:rFonts w:ascii="Book Antiqua" w:eastAsia="宋体" w:hAnsi="Book Antiqua"/>
          <w:b/>
          <w:color w:val="000000" w:themeColor="text1"/>
          <w:u w:val="single"/>
          <w:shd w:val="clear" w:color="auto" w:fill="FFFFFF"/>
          <w:lang w:eastAsia="zh-CN"/>
        </w:rPr>
      </w:pPr>
      <w:r w:rsidRPr="007B6D53">
        <w:rPr>
          <w:rFonts w:ascii="Book Antiqua" w:eastAsia="Times New Roman" w:hAnsi="Book Antiqua"/>
          <w:b/>
          <w:color w:val="000000" w:themeColor="text1"/>
          <w:u w:val="single"/>
          <w:shd w:val="clear" w:color="auto" w:fill="FFFFFF"/>
        </w:rPr>
        <w:t>RISK STRATIFICATION OF GISTs</w:t>
      </w:r>
    </w:p>
    <w:p w14:paraId="06263A32" w14:textId="7C100432" w:rsidR="000D4236" w:rsidRPr="007B6D53" w:rsidRDefault="00890698"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The aggressivenes</w:t>
      </w:r>
      <w:r w:rsidR="00D93990" w:rsidRPr="007B6D53">
        <w:rPr>
          <w:rFonts w:ascii="Book Antiqua" w:eastAsia="Times New Roman" w:hAnsi="Book Antiqua"/>
          <w:color w:val="000000" w:themeColor="text1"/>
          <w:shd w:val="clear" w:color="auto" w:fill="FFFFFF"/>
        </w:rPr>
        <w:t xml:space="preserve">s of GISTs depends on the size and </w:t>
      </w:r>
      <w:r w:rsidRPr="007B6D53">
        <w:rPr>
          <w:rFonts w:ascii="Book Antiqua" w:eastAsia="Times New Roman" w:hAnsi="Book Antiqua"/>
          <w:color w:val="000000" w:themeColor="text1"/>
          <w:shd w:val="clear" w:color="auto" w:fill="FFFFFF"/>
        </w:rPr>
        <w:t xml:space="preserve">mitotic index </w:t>
      </w:r>
      <w:r w:rsidR="00D93990" w:rsidRPr="007B6D53">
        <w:rPr>
          <w:rFonts w:ascii="Book Antiqua" w:eastAsia="Times New Roman" w:hAnsi="Book Antiqua"/>
          <w:color w:val="000000" w:themeColor="text1"/>
          <w:shd w:val="clear" w:color="auto" w:fill="FFFFFF"/>
        </w:rPr>
        <w:t>of GISTs</w:t>
      </w:r>
      <w:r w:rsidR="00113D31" w:rsidRPr="007B6D53">
        <w:rPr>
          <w:rFonts w:ascii="Book Antiqua" w:eastAsia="Times New Roman" w:hAnsi="Book Antiqua"/>
          <w:color w:val="000000" w:themeColor="text1"/>
          <w:shd w:val="clear" w:color="auto" w:fill="FFFFFF"/>
        </w:rPr>
        <w:t>,</w:t>
      </w:r>
      <w:r w:rsidR="00D93990" w:rsidRPr="007B6D53">
        <w:rPr>
          <w:rFonts w:ascii="Book Antiqua" w:eastAsia="Times New Roman" w:hAnsi="Book Antiqua"/>
          <w:color w:val="000000" w:themeColor="text1"/>
          <w:shd w:val="clear" w:color="auto" w:fill="FFFFFF"/>
        </w:rPr>
        <w:t xml:space="preserve"> </w:t>
      </w:r>
      <w:r w:rsidRPr="007B6D53">
        <w:rPr>
          <w:rFonts w:ascii="Book Antiqua" w:eastAsia="Times New Roman" w:hAnsi="Book Antiqua"/>
          <w:color w:val="000000" w:themeColor="text1"/>
          <w:shd w:val="clear" w:color="auto" w:fill="FFFFFF"/>
        </w:rPr>
        <w:t xml:space="preserve">and </w:t>
      </w:r>
      <w:r w:rsidR="00D93990" w:rsidRPr="007B6D53">
        <w:rPr>
          <w:rFonts w:ascii="Book Antiqua" w:eastAsia="Times New Roman" w:hAnsi="Book Antiqua"/>
          <w:color w:val="000000" w:themeColor="text1"/>
          <w:shd w:val="clear" w:color="auto" w:fill="FFFFFF"/>
        </w:rPr>
        <w:t xml:space="preserve">also </w:t>
      </w:r>
      <w:r w:rsidR="00B1770A" w:rsidRPr="007B6D53">
        <w:rPr>
          <w:rFonts w:ascii="Book Antiqua" w:eastAsia="Times New Roman" w:hAnsi="Book Antiqua"/>
          <w:color w:val="000000" w:themeColor="text1"/>
          <w:shd w:val="clear" w:color="auto" w:fill="FFFFFF"/>
        </w:rPr>
        <w:t>anatomic site of involvement</w:t>
      </w:r>
      <w:r w:rsidR="00113D31" w:rsidRPr="007B6D53">
        <w:rPr>
          <w:rFonts w:ascii="Book Antiqua" w:eastAsia="Times New Roman" w:hAnsi="Book Antiqua"/>
          <w:color w:val="000000" w:themeColor="text1"/>
          <w:shd w:val="clear" w:color="auto" w:fill="FFFFFF"/>
        </w:rPr>
        <w:t xml:space="preserve"> and patient’s age</w:t>
      </w:r>
      <w:r w:rsidR="00B1770A" w:rsidRPr="007B6D53">
        <w:rPr>
          <w:rFonts w:ascii="Book Antiqua" w:eastAsia="Times New Roman" w:hAnsi="Book Antiqua"/>
          <w:color w:val="000000" w:themeColor="text1"/>
          <w:shd w:val="clear" w:color="auto" w:fill="FFFFFF"/>
        </w:rPr>
        <w:t xml:space="preserve">. </w:t>
      </w:r>
      <w:r w:rsidR="00596720" w:rsidRPr="007B6D53">
        <w:rPr>
          <w:rFonts w:ascii="Book Antiqua" w:eastAsia="Times New Roman" w:hAnsi="Book Antiqua"/>
          <w:color w:val="000000" w:themeColor="text1"/>
          <w:shd w:val="clear" w:color="auto" w:fill="FFFFFF"/>
        </w:rPr>
        <w:t xml:space="preserve">As per the National Institute Health </w:t>
      </w:r>
      <w:r w:rsidR="00B658D3" w:rsidRPr="007B6D53">
        <w:rPr>
          <w:rFonts w:ascii="Book Antiqua" w:eastAsia="Times New Roman" w:hAnsi="Book Antiqua"/>
          <w:color w:val="000000" w:themeColor="text1"/>
          <w:shd w:val="clear" w:color="auto" w:fill="FFFFFF"/>
        </w:rPr>
        <w:t xml:space="preserve">(NIH) </w:t>
      </w:r>
      <w:r w:rsidR="00596720" w:rsidRPr="007B6D53">
        <w:rPr>
          <w:rFonts w:ascii="Book Antiqua" w:eastAsia="Times New Roman" w:hAnsi="Book Antiqua"/>
          <w:color w:val="000000" w:themeColor="text1"/>
          <w:shd w:val="clear" w:color="auto" w:fill="FFFFFF"/>
        </w:rPr>
        <w:t xml:space="preserve">GIST </w:t>
      </w:r>
      <w:r w:rsidR="00FF250C" w:rsidRPr="007B6D53">
        <w:rPr>
          <w:rFonts w:ascii="Book Antiqua" w:eastAsia="Times New Roman" w:hAnsi="Book Antiqua"/>
          <w:color w:val="000000" w:themeColor="text1"/>
          <w:shd w:val="clear" w:color="auto" w:fill="FFFFFF"/>
        </w:rPr>
        <w:t>consensus criteria</w:t>
      </w:r>
      <w:r w:rsidR="00596720" w:rsidRPr="007B6D53">
        <w:rPr>
          <w:rFonts w:ascii="Book Antiqua" w:eastAsia="Times New Roman" w:hAnsi="Book Antiqua"/>
          <w:color w:val="000000" w:themeColor="text1"/>
          <w:shd w:val="clear" w:color="auto" w:fill="FFFFFF"/>
        </w:rPr>
        <w:t>, GISTs are categorized</w:t>
      </w:r>
      <w:r w:rsidR="007F27F6" w:rsidRPr="007B6D53">
        <w:rPr>
          <w:rFonts w:ascii="Book Antiqua" w:eastAsia="Times New Roman" w:hAnsi="Book Antiqua"/>
          <w:color w:val="000000" w:themeColor="text1"/>
          <w:shd w:val="clear" w:color="auto" w:fill="FFFFFF"/>
        </w:rPr>
        <w:t xml:space="preserve"> into very low risk, l</w:t>
      </w:r>
      <w:r w:rsidR="00596720" w:rsidRPr="007B6D53">
        <w:rPr>
          <w:rFonts w:ascii="Book Antiqua" w:eastAsia="Times New Roman" w:hAnsi="Book Antiqua"/>
          <w:color w:val="000000" w:themeColor="text1"/>
          <w:shd w:val="clear" w:color="auto" w:fill="FFFFFF"/>
        </w:rPr>
        <w:t>ow risk, i</w:t>
      </w:r>
      <w:r w:rsidR="002D2216" w:rsidRPr="007B6D53">
        <w:rPr>
          <w:rFonts w:ascii="Book Antiqua" w:eastAsia="Times New Roman" w:hAnsi="Book Antiqua"/>
          <w:color w:val="000000" w:themeColor="text1"/>
          <w:shd w:val="clear" w:color="auto" w:fill="FFFFFF"/>
        </w:rPr>
        <w:t xml:space="preserve">ntermediate risk and high </w:t>
      </w:r>
      <w:r w:rsidR="00073603" w:rsidRPr="007B6D53">
        <w:rPr>
          <w:rFonts w:ascii="Book Antiqua" w:eastAsia="Times New Roman" w:hAnsi="Book Antiqua"/>
          <w:color w:val="000000" w:themeColor="text1"/>
          <w:shd w:val="clear" w:color="auto" w:fill="FFFFFF"/>
        </w:rPr>
        <w:t xml:space="preserve">risk </w:t>
      </w:r>
      <w:r w:rsidR="00FC21E9" w:rsidRPr="007B6D53">
        <w:rPr>
          <w:rFonts w:ascii="Book Antiqua" w:eastAsia="Times New Roman" w:hAnsi="Book Antiqua"/>
          <w:color w:val="000000" w:themeColor="text1"/>
          <w:shd w:val="clear" w:color="auto" w:fill="FFFFFF"/>
        </w:rPr>
        <w:t xml:space="preserve">groups as shown in </w:t>
      </w:r>
      <w:r w:rsidR="00D52237" w:rsidRPr="007B6D53">
        <w:rPr>
          <w:rFonts w:ascii="Book Antiqua" w:eastAsia="Times New Roman" w:hAnsi="Book Antiqua"/>
          <w:color w:val="000000" w:themeColor="text1"/>
          <w:shd w:val="clear" w:color="auto" w:fill="FFFFFF"/>
        </w:rPr>
        <w:t>Table 1</w:t>
      </w:r>
      <w:r w:rsidR="00DD2DA9" w:rsidRPr="007B6D53">
        <w:rPr>
          <w:rFonts w:ascii="Book Antiqua" w:eastAsia="Times New Roman" w:hAnsi="Book Antiqua"/>
          <w:color w:val="000000" w:themeColor="text1"/>
          <w:shd w:val="clear" w:color="auto" w:fill="FFFFFF"/>
          <w:vertAlign w:val="superscript"/>
        </w:rPr>
        <w:t>[</w:t>
      </w:r>
      <w:r w:rsidR="00136512">
        <w:rPr>
          <w:rFonts w:ascii="Book Antiqua" w:eastAsia="宋体" w:hAnsi="Book Antiqua" w:hint="eastAsia"/>
          <w:color w:val="000000" w:themeColor="text1"/>
          <w:shd w:val="clear" w:color="auto" w:fill="FFFFFF"/>
          <w:vertAlign w:val="superscript"/>
          <w:lang w:eastAsia="zh-CN"/>
        </w:rPr>
        <w:t>47</w:t>
      </w:r>
      <w:r w:rsidR="00073603" w:rsidRPr="007B6D53">
        <w:rPr>
          <w:rFonts w:ascii="Book Antiqua" w:eastAsia="Times New Roman" w:hAnsi="Book Antiqua"/>
          <w:color w:val="000000" w:themeColor="text1"/>
          <w:shd w:val="clear" w:color="auto" w:fill="FFFFFF"/>
          <w:vertAlign w:val="superscript"/>
        </w:rPr>
        <w:t>]</w:t>
      </w:r>
      <w:r w:rsidR="00FC21E9" w:rsidRPr="007B6D53">
        <w:rPr>
          <w:rFonts w:ascii="Book Antiqua" w:eastAsia="Times New Roman" w:hAnsi="Book Antiqua"/>
          <w:color w:val="000000" w:themeColor="text1"/>
          <w:shd w:val="clear" w:color="auto" w:fill="FFFFFF"/>
        </w:rPr>
        <w:t>.</w:t>
      </w:r>
      <w:r w:rsidR="00113D31" w:rsidRPr="007B6D53">
        <w:rPr>
          <w:rFonts w:ascii="Book Antiqua" w:eastAsia="Times New Roman" w:hAnsi="Book Antiqua"/>
          <w:color w:val="000000" w:themeColor="text1"/>
          <w:shd w:val="clear" w:color="auto" w:fill="FFFFFF"/>
        </w:rPr>
        <w:t xml:space="preserve"> </w:t>
      </w:r>
    </w:p>
    <w:p w14:paraId="7C5AC657" w14:textId="4609DB96" w:rsidR="00936153" w:rsidRPr="007B6D53" w:rsidRDefault="00F50149" w:rsidP="007B6D53">
      <w:pPr>
        <w:adjustRightInd w:val="0"/>
        <w:snapToGrid w:val="0"/>
        <w:spacing w:line="360" w:lineRule="auto"/>
        <w:ind w:firstLineChars="100" w:firstLine="240"/>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 xml:space="preserve">As per NIH classification, 44% of GISTs belong to high-risk category, 24% intermediate risk and 32% low risk/very low risk category. </w:t>
      </w:r>
      <w:r w:rsidR="00FC21E9" w:rsidRPr="007B6D53">
        <w:rPr>
          <w:rFonts w:ascii="Book Antiqua" w:eastAsia="Times New Roman" w:hAnsi="Book Antiqua"/>
          <w:color w:val="000000" w:themeColor="text1"/>
          <w:shd w:val="clear" w:color="auto" w:fill="FFFFFF"/>
        </w:rPr>
        <w:t xml:space="preserve">The significance of mitotic index also depends on location of the GISTs. </w:t>
      </w:r>
      <w:r w:rsidR="00DE0753" w:rsidRPr="007B6D53">
        <w:rPr>
          <w:rFonts w:ascii="Book Antiqua" w:eastAsia="Times New Roman" w:hAnsi="Book Antiqua"/>
          <w:color w:val="000000" w:themeColor="text1"/>
          <w:shd w:val="clear" w:color="auto" w:fill="FFFFFF"/>
        </w:rPr>
        <w:t>S</w:t>
      </w:r>
      <w:r w:rsidR="00FC21E9" w:rsidRPr="007B6D53">
        <w:rPr>
          <w:rFonts w:ascii="Book Antiqua" w:eastAsia="Times New Roman" w:hAnsi="Book Antiqua"/>
          <w:color w:val="000000" w:themeColor="text1"/>
          <w:shd w:val="clear" w:color="auto" w:fill="FFFFFF"/>
        </w:rPr>
        <w:t xml:space="preserve">mall bowel, esophageal and rectal GISTs </w:t>
      </w:r>
      <w:r w:rsidR="00B658D3" w:rsidRPr="007B6D53">
        <w:rPr>
          <w:rFonts w:ascii="Book Antiqua" w:eastAsia="Times New Roman" w:hAnsi="Book Antiqua"/>
          <w:color w:val="000000" w:themeColor="text1"/>
          <w:shd w:val="clear" w:color="auto" w:fill="FFFFFF"/>
        </w:rPr>
        <w:t>ar</w:t>
      </w:r>
      <w:r w:rsidR="00DE0753" w:rsidRPr="007B6D53">
        <w:rPr>
          <w:rFonts w:ascii="Book Antiqua" w:eastAsia="Times New Roman" w:hAnsi="Book Antiqua"/>
          <w:color w:val="000000" w:themeColor="text1"/>
          <w:shd w:val="clear" w:color="auto" w:fill="FFFFFF"/>
        </w:rPr>
        <w:t>e more aggressive and are associated with worse prognosis</w:t>
      </w:r>
      <w:r w:rsidR="00E23EFF" w:rsidRPr="007B6D53">
        <w:rPr>
          <w:rFonts w:ascii="Book Antiqua" w:eastAsia="Times New Roman" w:hAnsi="Book Antiqua"/>
          <w:color w:val="000000" w:themeColor="text1"/>
          <w:shd w:val="clear" w:color="auto" w:fill="FFFFFF"/>
        </w:rPr>
        <w:t xml:space="preserve"> and more recurrence</w:t>
      </w:r>
      <w:r w:rsidR="00DE0753" w:rsidRPr="007B6D53">
        <w:rPr>
          <w:rFonts w:ascii="Book Antiqua" w:eastAsia="Times New Roman" w:hAnsi="Book Antiqua"/>
          <w:color w:val="000000" w:themeColor="text1"/>
          <w:shd w:val="clear" w:color="auto" w:fill="FFFFFF"/>
        </w:rPr>
        <w:t xml:space="preserve"> than gastric GISTs </w:t>
      </w:r>
      <w:r w:rsidR="00AF4C4C" w:rsidRPr="007B6D53">
        <w:rPr>
          <w:rFonts w:ascii="Book Antiqua" w:eastAsia="Times New Roman" w:hAnsi="Book Antiqua"/>
          <w:color w:val="000000" w:themeColor="text1"/>
          <w:shd w:val="clear" w:color="auto" w:fill="FFFFFF"/>
        </w:rPr>
        <w:t xml:space="preserve">of </w:t>
      </w:r>
      <w:r w:rsidR="009C5132" w:rsidRPr="007B6D53">
        <w:rPr>
          <w:rFonts w:ascii="Book Antiqua" w:eastAsia="Times New Roman" w:hAnsi="Book Antiqua"/>
          <w:color w:val="000000" w:themeColor="text1"/>
          <w:shd w:val="clear" w:color="auto" w:fill="FFFFFF"/>
        </w:rPr>
        <w:t xml:space="preserve">the same </w:t>
      </w:r>
      <w:r w:rsidR="00D93357" w:rsidRPr="007B6D53">
        <w:rPr>
          <w:rFonts w:ascii="Book Antiqua" w:eastAsia="Times New Roman" w:hAnsi="Book Antiqua"/>
          <w:color w:val="000000" w:themeColor="text1"/>
          <w:shd w:val="clear" w:color="auto" w:fill="FFFFFF"/>
        </w:rPr>
        <w:t xml:space="preserve">size, </w:t>
      </w:r>
      <w:r w:rsidR="009C5132" w:rsidRPr="007B6D53">
        <w:rPr>
          <w:rFonts w:ascii="Book Antiqua" w:eastAsia="Times New Roman" w:hAnsi="Book Antiqua"/>
          <w:color w:val="000000" w:themeColor="text1"/>
          <w:shd w:val="clear" w:color="auto" w:fill="FFFFFF"/>
        </w:rPr>
        <w:t>mitotic index</w:t>
      </w:r>
      <w:r w:rsidR="00D93357" w:rsidRPr="007B6D53">
        <w:rPr>
          <w:rFonts w:ascii="Book Antiqua" w:eastAsia="Times New Roman" w:hAnsi="Book Antiqua"/>
          <w:color w:val="000000" w:themeColor="text1"/>
          <w:shd w:val="clear" w:color="auto" w:fill="FFFFFF"/>
        </w:rPr>
        <w:t xml:space="preserve"> and tumor </w:t>
      </w:r>
      <w:proofErr w:type="gramStart"/>
      <w:r w:rsidR="00D93357" w:rsidRPr="007B6D53">
        <w:rPr>
          <w:rFonts w:ascii="Book Antiqua" w:eastAsia="Times New Roman" w:hAnsi="Book Antiqua"/>
          <w:color w:val="000000" w:themeColor="text1"/>
          <w:shd w:val="clear" w:color="auto" w:fill="FFFFFF"/>
        </w:rPr>
        <w:t>rupture</w:t>
      </w:r>
      <w:r w:rsidR="00DD2DA9" w:rsidRPr="007B6D53">
        <w:rPr>
          <w:rFonts w:ascii="Book Antiqua" w:eastAsia="Times New Roman" w:hAnsi="Book Antiqua"/>
          <w:color w:val="000000" w:themeColor="text1"/>
          <w:shd w:val="clear" w:color="auto" w:fill="FFFFFF"/>
          <w:vertAlign w:val="superscript"/>
        </w:rPr>
        <w:t>[</w:t>
      </w:r>
      <w:proofErr w:type="gramEnd"/>
      <w:r w:rsidR="00136512">
        <w:rPr>
          <w:rFonts w:ascii="Book Antiqua" w:eastAsia="宋体" w:hAnsi="Book Antiqua" w:hint="eastAsia"/>
          <w:color w:val="000000" w:themeColor="text1"/>
          <w:shd w:val="clear" w:color="auto" w:fill="FFFFFF"/>
          <w:vertAlign w:val="superscript"/>
          <w:lang w:eastAsia="zh-CN"/>
        </w:rPr>
        <w:t>48</w:t>
      </w:r>
      <w:r w:rsidR="00FC21E9" w:rsidRPr="007B6D53">
        <w:rPr>
          <w:rFonts w:ascii="Book Antiqua" w:eastAsia="Times New Roman" w:hAnsi="Book Antiqua"/>
          <w:color w:val="000000" w:themeColor="text1"/>
          <w:shd w:val="clear" w:color="auto" w:fill="FFFFFF"/>
          <w:vertAlign w:val="superscript"/>
        </w:rPr>
        <w:t>]</w:t>
      </w:r>
      <w:r w:rsidR="00FC21E9" w:rsidRPr="007B6D53">
        <w:rPr>
          <w:rFonts w:ascii="Book Antiqua" w:eastAsia="Times New Roman" w:hAnsi="Book Antiqua"/>
          <w:color w:val="000000" w:themeColor="text1"/>
          <w:shd w:val="clear" w:color="auto" w:fill="FFFFFF"/>
        </w:rPr>
        <w:t>.</w:t>
      </w:r>
      <w:r w:rsidR="009C5132" w:rsidRPr="007B6D53">
        <w:rPr>
          <w:rFonts w:ascii="Book Antiqua" w:eastAsia="Times New Roman" w:hAnsi="Book Antiqua"/>
          <w:color w:val="000000" w:themeColor="text1"/>
          <w:shd w:val="clear" w:color="auto" w:fill="FFFFFF"/>
        </w:rPr>
        <w:t xml:space="preserve"> Size</w:t>
      </w:r>
      <w:r w:rsidR="00251B3C" w:rsidRPr="007B6D53">
        <w:rPr>
          <w:rFonts w:ascii="Book Antiqua" w:eastAsia="Times New Roman" w:hAnsi="Book Antiqua"/>
          <w:color w:val="000000" w:themeColor="text1"/>
          <w:shd w:val="clear" w:color="auto" w:fill="FFFFFF"/>
        </w:rPr>
        <w:t xml:space="preserve"> </w:t>
      </w:r>
      <w:r w:rsidR="00251B3C" w:rsidRPr="007B6D53">
        <w:rPr>
          <w:rFonts w:ascii="Book Antiqua" w:eastAsia="MS Gothic" w:hAnsi="Book Antiqua"/>
          <w:color w:val="000000" w:themeColor="text1"/>
        </w:rPr>
        <w:t>≥</w:t>
      </w:r>
      <w:r w:rsidR="00C01E86" w:rsidRPr="007B6D53">
        <w:rPr>
          <w:rFonts w:ascii="Book Antiqua" w:eastAsia="宋体" w:hAnsi="Book Antiqua"/>
          <w:color w:val="000000" w:themeColor="text1"/>
          <w:lang w:eastAsia="zh-CN"/>
        </w:rPr>
        <w:t xml:space="preserve"> </w:t>
      </w:r>
      <w:r w:rsidR="00632120" w:rsidRPr="007B6D53">
        <w:rPr>
          <w:rFonts w:ascii="Book Antiqua" w:eastAsia="MS Gothic" w:hAnsi="Book Antiqua"/>
          <w:color w:val="000000" w:themeColor="text1"/>
        </w:rPr>
        <w:t xml:space="preserve">10 </w:t>
      </w:r>
      <w:r w:rsidR="00251B3C" w:rsidRPr="007B6D53">
        <w:rPr>
          <w:rFonts w:ascii="Book Antiqua" w:eastAsia="MS Gothic" w:hAnsi="Book Antiqua"/>
          <w:color w:val="000000" w:themeColor="text1"/>
        </w:rPr>
        <w:t>cm</w:t>
      </w:r>
      <w:r w:rsidR="009C5132" w:rsidRPr="007B6D53">
        <w:rPr>
          <w:rFonts w:ascii="Book Antiqua" w:eastAsia="Times New Roman" w:hAnsi="Book Antiqua"/>
          <w:color w:val="000000" w:themeColor="text1"/>
          <w:shd w:val="clear" w:color="auto" w:fill="FFFFFF"/>
        </w:rPr>
        <w:t>, mitotic rate</w:t>
      </w:r>
      <w:r w:rsidR="00251B3C" w:rsidRPr="007B6D53">
        <w:rPr>
          <w:rFonts w:ascii="Book Antiqua" w:eastAsia="Times New Roman" w:hAnsi="Book Antiqua"/>
          <w:color w:val="000000" w:themeColor="text1"/>
          <w:shd w:val="clear" w:color="auto" w:fill="FFFFFF"/>
        </w:rPr>
        <w:t xml:space="preserve"> </w:t>
      </w:r>
      <w:r w:rsidR="00251B3C" w:rsidRPr="007B6D53">
        <w:rPr>
          <w:rFonts w:ascii="Book Antiqua" w:eastAsia="MS Gothic" w:hAnsi="Book Antiqua"/>
          <w:color w:val="000000" w:themeColor="text1"/>
        </w:rPr>
        <w:t>≥</w:t>
      </w:r>
      <w:r w:rsidR="00C01E86" w:rsidRPr="007B6D53">
        <w:rPr>
          <w:rFonts w:ascii="Book Antiqua" w:eastAsia="宋体" w:hAnsi="Book Antiqua"/>
          <w:color w:val="000000" w:themeColor="text1"/>
          <w:lang w:eastAsia="zh-CN"/>
        </w:rPr>
        <w:t xml:space="preserve"> </w:t>
      </w:r>
      <w:r w:rsidR="00251B3C" w:rsidRPr="007B6D53">
        <w:rPr>
          <w:rFonts w:ascii="Book Antiqua" w:eastAsia="MS Gothic" w:hAnsi="Book Antiqua"/>
          <w:color w:val="000000" w:themeColor="text1"/>
        </w:rPr>
        <w:t>5 cm</w:t>
      </w:r>
      <w:r w:rsidR="009C5132" w:rsidRPr="007B6D53">
        <w:rPr>
          <w:rFonts w:ascii="Book Antiqua" w:eastAsia="Times New Roman" w:hAnsi="Book Antiqua"/>
          <w:color w:val="000000" w:themeColor="text1"/>
          <w:shd w:val="clear" w:color="auto" w:fill="FFFFFF"/>
        </w:rPr>
        <w:t xml:space="preserve"> and location of the GIST</w:t>
      </w:r>
      <w:r w:rsidR="00632120" w:rsidRPr="007B6D53">
        <w:rPr>
          <w:rFonts w:ascii="Book Antiqua" w:eastAsia="Times New Roman" w:hAnsi="Book Antiqua"/>
          <w:color w:val="000000" w:themeColor="text1"/>
          <w:shd w:val="clear" w:color="auto" w:fill="FFFFFF"/>
        </w:rPr>
        <w:t xml:space="preserve"> (non-gastric)</w:t>
      </w:r>
      <w:r w:rsidR="00D93357" w:rsidRPr="007B6D53">
        <w:rPr>
          <w:rFonts w:ascii="Book Antiqua" w:eastAsia="Times New Roman" w:hAnsi="Book Antiqua"/>
          <w:color w:val="000000" w:themeColor="text1"/>
          <w:shd w:val="clear" w:color="auto" w:fill="FFFFFF"/>
        </w:rPr>
        <w:t xml:space="preserve"> and tumor rupture</w:t>
      </w:r>
      <w:r w:rsidR="009C5132" w:rsidRPr="007B6D53">
        <w:rPr>
          <w:rFonts w:ascii="Book Antiqua" w:eastAsia="Times New Roman" w:hAnsi="Book Antiqua"/>
          <w:color w:val="000000" w:themeColor="text1"/>
          <w:shd w:val="clear" w:color="auto" w:fill="FFFFFF"/>
        </w:rPr>
        <w:t xml:space="preserve"> can independently</w:t>
      </w:r>
      <w:r w:rsidR="00E23EFF" w:rsidRPr="007B6D53">
        <w:rPr>
          <w:rFonts w:ascii="Book Antiqua" w:eastAsia="Times New Roman" w:hAnsi="Book Antiqua"/>
          <w:color w:val="000000" w:themeColor="text1"/>
          <w:shd w:val="clear" w:color="auto" w:fill="FFFFFF"/>
        </w:rPr>
        <w:t xml:space="preserve"> </w:t>
      </w:r>
      <w:r w:rsidR="009C5132" w:rsidRPr="007B6D53">
        <w:rPr>
          <w:rFonts w:ascii="Book Antiqua" w:eastAsia="Times New Roman" w:hAnsi="Book Antiqua"/>
          <w:color w:val="000000" w:themeColor="text1"/>
          <w:shd w:val="clear" w:color="auto" w:fill="FFFFFF"/>
        </w:rPr>
        <w:t>predict recurrence of the GIST aft</w:t>
      </w:r>
      <w:r w:rsidR="00251B3C" w:rsidRPr="007B6D53">
        <w:rPr>
          <w:rFonts w:ascii="Book Antiqua" w:eastAsia="Times New Roman" w:hAnsi="Book Antiqua"/>
          <w:color w:val="000000" w:themeColor="text1"/>
          <w:shd w:val="clear" w:color="auto" w:fill="FFFFFF"/>
        </w:rPr>
        <w:t>er com</w:t>
      </w:r>
      <w:r w:rsidR="00DD2DA9" w:rsidRPr="007B6D53">
        <w:rPr>
          <w:rFonts w:ascii="Book Antiqua" w:eastAsia="Times New Roman" w:hAnsi="Book Antiqua"/>
          <w:color w:val="000000" w:themeColor="text1"/>
          <w:shd w:val="clear" w:color="auto" w:fill="FFFFFF"/>
        </w:rPr>
        <w:t xml:space="preserve">plete surgical </w:t>
      </w:r>
      <w:proofErr w:type="gramStart"/>
      <w:r w:rsidR="00DD2DA9" w:rsidRPr="007B6D53">
        <w:rPr>
          <w:rFonts w:ascii="Book Antiqua" w:eastAsia="Times New Roman" w:hAnsi="Book Antiqua"/>
          <w:color w:val="000000" w:themeColor="text1"/>
          <w:shd w:val="clear" w:color="auto" w:fill="FFFFFF"/>
        </w:rPr>
        <w:t>resection</w:t>
      </w:r>
      <w:r w:rsidR="00DD2DA9" w:rsidRPr="007B6D53">
        <w:rPr>
          <w:rFonts w:ascii="Book Antiqua" w:eastAsia="Times New Roman" w:hAnsi="Book Antiqua"/>
          <w:color w:val="000000" w:themeColor="text1"/>
          <w:shd w:val="clear" w:color="auto" w:fill="FFFFFF"/>
          <w:vertAlign w:val="superscript"/>
        </w:rPr>
        <w:t>[</w:t>
      </w:r>
      <w:proofErr w:type="gramEnd"/>
      <w:r w:rsidR="00136512">
        <w:rPr>
          <w:rFonts w:ascii="Book Antiqua" w:eastAsia="宋体" w:hAnsi="Book Antiqua" w:hint="eastAsia"/>
          <w:color w:val="000000" w:themeColor="text1"/>
          <w:shd w:val="clear" w:color="auto" w:fill="FFFFFF"/>
          <w:vertAlign w:val="superscript"/>
          <w:lang w:eastAsia="zh-CN"/>
        </w:rPr>
        <w:t>49</w:t>
      </w:r>
      <w:r w:rsidR="00251B3C" w:rsidRPr="007B6D53">
        <w:rPr>
          <w:rFonts w:ascii="Book Antiqua" w:eastAsia="Times New Roman" w:hAnsi="Book Antiqua"/>
          <w:color w:val="000000" w:themeColor="text1"/>
          <w:shd w:val="clear" w:color="auto" w:fill="FFFFFF"/>
          <w:vertAlign w:val="superscript"/>
        </w:rPr>
        <w:t>]</w:t>
      </w:r>
      <w:r w:rsidR="00251B3C" w:rsidRPr="007B6D53">
        <w:rPr>
          <w:rFonts w:ascii="Book Antiqua" w:eastAsia="Times New Roman" w:hAnsi="Book Antiqua"/>
          <w:color w:val="000000" w:themeColor="text1"/>
          <w:shd w:val="clear" w:color="auto" w:fill="FFFFFF"/>
        </w:rPr>
        <w:t>.</w:t>
      </w:r>
      <w:r w:rsidR="0040258D" w:rsidRPr="007B6D53">
        <w:rPr>
          <w:rFonts w:ascii="Book Antiqua" w:eastAsia="Times New Roman" w:hAnsi="Book Antiqua"/>
          <w:color w:val="000000" w:themeColor="text1"/>
          <w:shd w:val="clear" w:color="auto" w:fill="FFFFFF"/>
        </w:rPr>
        <w:t xml:space="preserve"> </w:t>
      </w:r>
      <w:r w:rsidR="00302264" w:rsidRPr="007B6D53">
        <w:rPr>
          <w:rFonts w:ascii="Book Antiqua" w:eastAsia="Times New Roman" w:hAnsi="Book Antiqua"/>
          <w:color w:val="000000" w:themeColor="text1"/>
          <w:shd w:val="clear" w:color="auto" w:fill="FFFFFF"/>
        </w:rPr>
        <w:t xml:space="preserve">A modified version of NIH risk assessment has been proposed by Joensuu as shown in </w:t>
      </w:r>
      <w:r w:rsidR="00A560CC" w:rsidRPr="007B6D53">
        <w:rPr>
          <w:rFonts w:ascii="Book Antiqua" w:eastAsia="Times New Roman" w:hAnsi="Book Antiqua"/>
          <w:color w:val="000000" w:themeColor="text1"/>
          <w:shd w:val="clear" w:color="auto" w:fill="FFFFFF"/>
        </w:rPr>
        <w:t xml:space="preserve">Table </w:t>
      </w:r>
      <w:r w:rsidR="00744BD7" w:rsidRPr="007B6D53">
        <w:rPr>
          <w:rFonts w:ascii="Book Antiqua" w:eastAsia="Times New Roman" w:hAnsi="Book Antiqua"/>
          <w:color w:val="000000" w:themeColor="text1"/>
          <w:shd w:val="clear" w:color="auto" w:fill="FFFFFF"/>
        </w:rPr>
        <w:t>2.</w:t>
      </w:r>
      <w:r w:rsidR="001E6667" w:rsidRPr="007B6D53">
        <w:rPr>
          <w:rFonts w:ascii="Book Antiqua" w:eastAsia="Times New Roman" w:hAnsi="Book Antiqua"/>
          <w:color w:val="000000" w:themeColor="text1"/>
          <w:shd w:val="clear" w:color="auto" w:fill="FFFFFF"/>
        </w:rPr>
        <w:t xml:space="preserve"> Currently, the Joensuu classification is widely used.</w:t>
      </w:r>
      <w:r w:rsidR="00744BD7" w:rsidRPr="007B6D53">
        <w:rPr>
          <w:rFonts w:ascii="Book Antiqua" w:eastAsia="Times New Roman" w:hAnsi="Book Antiqua"/>
          <w:color w:val="000000" w:themeColor="text1"/>
          <w:shd w:val="clear" w:color="auto" w:fill="FFFFFF"/>
        </w:rPr>
        <w:t xml:space="preserve"> </w:t>
      </w:r>
      <w:r w:rsidR="00E224B3" w:rsidRPr="007B6D53">
        <w:rPr>
          <w:rFonts w:ascii="Book Antiqua" w:eastAsia="Times New Roman" w:hAnsi="Book Antiqua"/>
          <w:color w:val="000000" w:themeColor="text1"/>
          <w:shd w:val="clear" w:color="auto" w:fill="FFFFFF"/>
        </w:rPr>
        <w:t xml:space="preserve">Tumor size, mitotic index, primary tumor site and tumor rupture are included in this version. </w:t>
      </w:r>
      <w:r w:rsidR="00744BD7" w:rsidRPr="007B6D53">
        <w:rPr>
          <w:rFonts w:ascii="Book Antiqua" w:eastAsia="Times New Roman" w:hAnsi="Book Antiqua"/>
          <w:color w:val="000000" w:themeColor="text1"/>
          <w:shd w:val="clear" w:color="auto" w:fill="FFFFFF"/>
        </w:rPr>
        <w:t>Patients belonging to high-</w:t>
      </w:r>
      <w:r w:rsidR="00302264" w:rsidRPr="007B6D53">
        <w:rPr>
          <w:rFonts w:ascii="Book Antiqua" w:eastAsia="Times New Roman" w:hAnsi="Book Antiqua"/>
          <w:color w:val="000000" w:themeColor="text1"/>
          <w:shd w:val="clear" w:color="auto" w:fill="FFFFFF"/>
        </w:rPr>
        <w:t xml:space="preserve">risk category </w:t>
      </w:r>
      <w:r w:rsidR="00744BD7" w:rsidRPr="007B6D53">
        <w:rPr>
          <w:rFonts w:ascii="Book Antiqua" w:eastAsia="Times New Roman" w:hAnsi="Book Antiqua"/>
          <w:color w:val="000000" w:themeColor="text1"/>
          <w:shd w:val="clear" w:color="auto" w:fill="FFFFFF"/>
        </w:rPr>
        <w:t>have 15</w:t>
      </w:r>
      <w:r w:rsidR="00541410" w:rsidRPr="007B6D53">
        <w:rPr>
          <w:rFonts w:ascii="Book Antiqua" w:eastAsia="宋体" w:hAnsi="Book Antiqua"/>
          <w:color w:val="000000" w:themeColor="text1"/>
          <w:shd w:val="clear" w:color="auto" w:fill="FFFFFF"/>
          <w:lang w:eastAsia="zh-CN"/>
        </w:rPr>
        <w:t>%</w:t>
      </w:r>
      <w:r w:rsidR="00744BD7" w:rsidRPr="007B6D53">
        <w:rPr>
          <w:rFonts w:ascii="Book Antiqua" w:eastAsia="Times New Roman" w:hAnsi="Book Antiqua"/>
          <w:color w:val="000000" w:themeColor="text1"/>
          <w:shd w:val="clear" w:color="auto" w:fill="FFFFFF"/>
        </w:rPr>
        <w:t>-20% risk</w:t>
      </w:r>
      <w:r w:rsidR="00541410" w:rsidRPr="007B6D53">
        <w:rPr>
          <w:rFonts w:ascii="Book Antiqua" w:eastAsia="Times New Roman" w:hAnsi="Book Antiqua"/>
          <w:color w:val="000000" w:themeColor="text1"/>
          <w:shd w:val="clear" w:color="auto" w:fill="FFFFFF"/>
        </w:rPr>
        <w:t xml:space="preserve"> of having recurrent </w:t>
      </w:r>
      <w:proofErr w:type="gramStart"/>
      <w:r w:rsidR="00541410" w:rsidRPr="007B6D53">
        <w:rPr>
          <w:rFonts w:ascii="Book Antiqua" w:eastAsia="Times New Roman" w:hAnsi="Book Antiqua"/>
          <w:color w:val="000000" w:themeColor="text1"/>
          <w:shd w:val="clear" w:color="auto" w:fill="FFFFFF"/>
        </w:rPr>
        <w:t>disease</w:t>
      </w:r>
      <w:r w:rsidR="00890EE8" w:rsidRPr="007B6D53">
        <w:rPr>
          <w:rFonts w:ascii="Book Antiqua" w:eastAsia="Times New Roman" w:hAnsi="Book Antiqua"/>
          <w:color w:val="000000" w:themeColor="text1"/>
          <w:shd w:val="clear" w:color="auto" w:fill="FFFFFF"/>
          <w:vertAlign w:val="superscript"/>
        </w:rPr>
        <w:t>[</w:t>
      </w:r>
      <w:proofErr w:type="gramEnd"/>
      <w:r w:rsidR="00136512">
        <w:rPr>
          <w:rFonts w:ascii="Book Antiqua" w:eastAsia="宋体" w:hAnsi="Book Antiqua" w:hint="eastAsia"/>
          <w:color w:val="000000" w:themeColor="text1"/>
          <w:shd w:val="clear" w:color="auto" w:fill="FFFFFF"/>
          <w:vertAlign w:val="superscript"/>
          <w:lang w:eastAsia="zh-CN"/>
        </w:rPr>
        <w:t>50</w:t>
      </w:r>
      <w:r w:rsidR="00744BD7" w:rsidRPr="007B6D53">
        <w:rPr>
          <w:rFonts w:ascii="Book Antiqua" w:eastAsia="Times New Roman" w:hAnsi="Book Antiqua"/>
          <w:color w:val="000000" w:themeColor="text1"/>
          <w:shd w:val="clear" w:color="auto" w:fill="FFFFFF"/>
          <w:vertAlign w:val="superscript"/>
        </w:rPr>
        <w:t>]</w:t>
      </w:r>
      <w:r w:rsidR="00744BD7" w:rsidRPr="007B6D53">
        <w:rPr>
          <w:rFonts w:ascii="Book Antiqua" w:eastAsia="Times New Roman" w:hAnsi="Book Antiqua"/>
          <w:color w:val="000000" w:themeColor="text1"/>
          <w:shd w:val="clear" w:color="auto" w:fill="FFFFFF"/>
        </w:rPr>
        <w:t xml:space="preserve">. </w:t>
      </w:r>
      <w:r w:rsidR="00C83978" w:rsidRPr="007B6D53">
        <w:rPr>
          <w:rFonts w:ascii="Book Antiqua" w:eastAsia="Times New Roman" w:hAnsi="Book Antiqua"/>
          <w:color w:val="000000" w:themeColor="text1"/>
          <w:shd w:val="clear" w:color="auto" w:fill="FFFFFF"/>
        </w:rPr>
        <w:t xml:space="preserve">Besides the above factors, certain mutations at the genetic </w:t>
      </w:r>
      <w:r w:rsidR="00D1657E" w:rsidRPr="007B6D53">
        <w:rPr>
          <w:rFonts w:ascii="Book Antiqua" w:eastAsia="Times New Roman" w:hAnsi="Book Antiqua"/>
          <w:color w:val="000000" w:themeColor="text1"/>
          <w:shd w:val="clear" w:color="auto" w:fill="FFFFFF"/>
        </w:rPr>
        <w:t xml:space="preserve">level can be associated with poor outcome. These include </w:t>
      </w:r>
      <w:r w:rsidR="00D1657E" w:rsidRPr="007B6D53">
        <w:rPr>
          <w:rFonts w:ascii="Book Antiqua" w:eastAsia="Times New Roman" w:hAnsi="Book Antiqua"/>
          <w:i/>
          <w:color w:val="000000" w:themeColor="text1"/>
          <w:shd w:val="clear" w:color="auto" w:fill="FFFFFF"/>
        </w:rPr>
        <w:t>KIT</w:t>
      </w:r>
      <w:r w:rsidR="00D54401" w:rsidRPr="007B6D53">
        <w:rPr>
          <w:rFonts w:ascii="Book Antiqua" w:eastAsia="Times New Roman" w:hAnsi="Book Antiqua"/>
          <w:color w:val="000000" w:themeColor="text1"/>
          <w:shd w:val="clear" w:color="auto" w:fill="FFFFFF"/>
        </w:rPr>
        <w:t xml:space="preserve"> exon 9 mutations and </w:t>
      </w:r>
      <w:r w:rsidR="00F47A4E" w:rsidRPr="007B6D53">
        <w:rPr>
          <w:rFonts w:ascii="Book Antiqua" w:eastAsia="Times New Roman" w:hAnsi="Book Antiqua"/>
          <w:color w:val="000000" w:themeColor="text1"/>
          <w:shd w:val="clear" w:color="auto" w:fill="FFFFFF"/>
        </w:rPr>
        <w:t>deletions affecting codons 557-558</w:t>
      </w:r>
      <w:r w:rsidR="009F61CF" w:rsidRPr="007B6D53">
        <w:rPr>
          <w:rFonts w:ascii="Book Antiqua" w:eastAsia="Times New Roman" w:hAnsi="Book Antiqua"/>
          <w:color w:val="000000" w:themeColor="text1"/>
          <w:shd w:val="clear" w:color="auto" w:fill="FFFFFF"/>
        </w:rPr>
        <w:t xml:space="preserve"> (exon 11 deletions)</w:t>
      </w:r>
      <w:r w:rsidR="00890EE8" w:rsidRPr="007B6D53">
        <w:rPr>
          <w:rFonts w:ascii="Book Antiqua" w:eastAsia="Times New Roman" w:hAnsi="Book Antiqua"/>
          <w:color w:val="000000" w:themeColor="text1"/>
          <w:shd w:val="clear" w:color="auto" w:fill="FFFFFF"/>
        </w:rPr>
        <w:t xml:space="preserve"> of the </w:t>
      </w:r>
      <w:r w:rsidR="00890EE8" w:rsidRPr="007B6D53">
        <w:rPr>
          <w:rFonts w:ascii="Book Antiqua" w:eastAsia="Times New Roman" w:hAnsi="Book Antiqua"/>
          <w:i/>
          <w:color w:val="000000" w:themeColor="text1"/>
          <w:shd w:val="clear" w:color="auto" w:fill="FFFFFF"/>
        </w:rPr>
        <w:t>c-KIT</w:t>
      </w:r>
      <w:r w:rsidR="00541410" w:rsidRPr="007B6D53">
        <w:rPr>
          <w:rFonts w:ascii="Book Antiqua" w:eastAsia="Times New Roman" w:hAnsi="Book Antiqua"/>
          <w:color w:val="000000" w:themeColor="text1"/>
          <w:shd w:val="clear" w:color="auto" w:fill="FFFFFF"/>
        </w:rPr>
        <w:t xml:space="preserve"> </w:t>
      </w:r>
      <w:proofErr w:type="gramStart"/>
      <w:r w:rsidR="00541410" w:rsidRPr="007B6D53">
        <w:rPr>
          <w:rFonts w:ascii="Book Antiqua" w:eastAsia="Times New Roman" w:hAnsi="Book Antiqua"/>
          <w:color w:val="000000" w:themeColor="text1"/>
          <w:shd w:val="clear" w:color="auto" w:fill="FFFFFF"/>
        </w:rPr>
        <w:t>gene</w:t>
      </w:r>
      <w:r w:rsidR="00890EE8" w:rsidRPr="007B6D53">
        <w:rPr>
          <w:rFonts w:ascii="Book Antiqua" w:eastAsia="Times New Roman" w:hAnsi="Book Antiqua"/>
          <w:color w:val="000000" w:themeColor="text1"/>
          <w:shd w:val="clear" w:color="auto" w:fill="FFFFFF"/>
          <w:vertAlign w:val="superscript"/>
        </w:rPr>
        <w:t>[</w:t>
      </w:r>
      <w:proofErr w:type="gramEnd"/>
      <w:r w:rsidR="00136512">
        <w:rPr>
          <w:rFonts w:ascii="Book Antiqua" w:eastAsia="宋体" w:hAnsi="Book Antiqua" w:hint="eastAsia"/>
          <w:color w:val="000000" w:themeColor="text1"/>
          <w:shd w:val="clear" w:color="auto" w:fill="FFFFFF"/>
          <w:vertAlign w:val="superscript"/>
          <w:lang w:eastAsia="zh-CN"/>
        </w:rPr>
        <w:t>51</w:t>
      </w:r>
      <w:r w:rsidR="00F47A4E" w:rsidRPr="007B6D53">
        <w:rPr>
          <w:rFonts w:ascii="Book Antiqua" w:eastAsia="Times New Roman" w:hAnsi="Book Antiqua"/>
          <w:color w:val="000000" w:themeColor="text1"/>
          <w:shd w:val="clear" w:color="auto" w:fill="FFFFFF"/>
          <w:vertAlign w:val="superscript"/>
        </w:rPr>
        <w:t>]</w:t>
      </w:r>
      <w:r w:rsidR="00F47A4E" w:rsidRPr="007B6D53">
        <w:rPr>
          <w:rFonts w:ascii="Book Antiqua" w:eastAsia="Times New Roman" w:hAnsi="Book Antiqua"/>
          <w:color w:val="000000" w:themeColor="text1"/>
          <w:shd w:val="clear" w:color="auto" w:fill="FFFFFF"/>
        </w:rPr>
        <w:t>.</w:t>
      </w:r>
      <w:r w:rsidR="009F61CF" w:rsidRPr="007B6D53">
        <w:rPr>
          <w:rFonts w:ascii="Book Antiqua" w:eastAsia="Times New Roman" w:hAnsi="Book Antiqua"/>
          <w:color w:val="000000" w:themeColor="text1"/>
          <w:shd w:val="clear" w:color="auto" w:fill="FFFFFF"/>
        </w:rPr>
        <w:t xml:space="preserve"> </w:t>
      </w:r>
      <w:r w:rsidR="00AA0A77" w:rsidRPr="007B6D53">
        <w:rPr>
          <w:rFonts w:ascii="Book Antiqua" w:eastAsia="Times New Roman" w:hAnsi="Book Antiqua"/>
          <w:i/>
          <w:color w:val="000000" w:themeColor="text1"/>
          <w:shd w:val="clear" w:color="auto" w:fill="FFFFFF"/>
        </w:rPr>
        <w:t>KIT</w:t>
      </w:r>
      <w:r w:rsidR="00AA0A77" w:rsidRPr="007B6D53">
        <w:rPr>
          <w:rFonts w:ascii="Book Antiqua" w:eastAsia="Times New Roman" w:hAnsi="Book Antiqua"/>
          <w:color w:val="000000" w:themeColor="text1"/>
          <w:shd w:val="clear" w:color="auto" w:fill="FFFFFF"/>
        </w:rPr>
        <w:t xml:space="preserve"> exon 9 mutations </w:t>
      </w:r>
      <w:r w:rsidR="00CE0AA8" w:rsidRPr="007B6D53">
        <w:rPr>
          <w:rFonts w:ascii="Book Antiqua" w:eastAsia="Times New Roman" w:hAnsi="Book Antiqua"/>
          <w:color w:val="000000" w:themeColor="text1"/>
          <w:shd w:val="clear" w:color="auto" w:fill="FFFFFF"/>
        </w:rPr>
        <w:t xml:space="preserve">are almost exclusively found in the small bowel. </w:t>
      </w:r>
      <w:r w:rsidR="009F61CF" w:rsidRPr="007B6D53">
        <w:rPr>
          <w:rFonts w:ascii="Book Antiqua" w:eastAsia="Times New Roman" w:hAnsi="Book Antiqua"/>
          <w:color w:val="000000" w:themeColor="text1"/>
          <w:shd w:val="clear" w:color="auto" w:fill="FFFFFF"/>
        </w:rPr>
        <w:t>As mentioned before</w:t>
      </w:r>
      <w:r w:rsidR="00BA4E9A" w:rsidRPr="007B6D53">
        <w:rPr>
          <w:rFonts w:ascii="Book Antiqua" w:eastAsia="Times New Roman" w:hAnsi="Book Antiqua"/>
          <w:color w:val="000000" w:themeColor="text1"/>
          <w:shd w:val="clear" w:color="auto" w:fill="FFFFFF"/>
        </w:rPr>
        <w:t xml:space="preserve"> </w:t>
      </w:r>
      <w:r w:rsidR="00BA4E9A" w:rsidRPr="007B6D53">
        <w:rPr>
          <w:rFonts w:ascii="Book Antiqua" w:eastAsia="Times New Roman" w:hAnsi="Book Antiqua" w:cs="Times New Roman"/>
          <w:i/>
          <w:color w:val="000000" w:themeColor="text1"/>
        </w:rPr>
        <w:t>PDGFRA</w:t>
      </w:r>
      <w:r w:rsidR="00BA4E9A" w:rsidRPr="007B6D53">
        <w:rPr>
          <w:rFonts w:ascii="Book Antiqua" w:eastAsia="Times New Roman" w:hAnsi="Book Antiqua" w:cs="Times New Roman"/>
          <w:color w:val="000000" w:themeColor="text1"/>
        </w:rPr>
        <w:t xml:space="preserve"> mutation due to </w:t>
      </w:r>
      <w:r w:rsidR="00BA4E9A" w:rsidRPr="007B6D53">
        <w:rPr>
          <w:rFonts w:ascii="Book Antiqua" w:eastAsia="Times New Roman" w:hAnsi="Book Antiqua" w:cs="Arial"/>
          <w:color w:val="000000" w:themeColor="text1"/>
          <w:shd w:val="clear" w:color="auto" w:fill="FFFFFF"/>
        </w:rPr>
        <w:t>Asp842Val substitution in exon18 leads to resistanc</w:t>
      </w:r>
      <w:r w:rsidR="00AA012A" w:rsidRPr="007B6D53">
        <w:rPr>
          <w:rFonts w:ascii="Book Antiqua" w:eastAsia="Times New Roman" w:hAnsi="Book Antiqua" w:cs="Arial"/>
          <w:color w:val="000000" w:themeColor="text1"/>
          <w:shd w:val="clear" w:color="auto" w:fill="FFFFFF"/>
        </w:rPr>
        <w:t xml:space="preserve">e to tyrosine kinase </w:t>
      </w:r>
      <w:r w:rsidR="00AA012A" w:rsidRPr="007B6D53">
        <w:rPr>
          <w:rFonts w:ascii="Book Antiqua" w:eastAsia="Times New Roman" w:hAnsi="Book Antiqua" w:cs="Arial"/>
          <w:color w:val="000000" w:themeColor="text1"/>
          <w:shd w:val="clear" w:color="auto" w:fill="FFFFFF"/>
        </w:rPr>
        <w:lastRenderedPageBreak/>
        <w:t xml:space="preserve">inhibitor </w:t>
      </w:r>
      <w:r w:rsidR="00BA4E9A" w:rsidRPr="007B6D53">
        <w:rPr>
          <w:rFonts w:ascii="Book Antiqua" w:eastAsia="Times New Roman" w:hAnsi="Book Antiqua" w:cs="Arial"/>
          <w:color w:val="000000" w:themeColor="text1"/>
          <w:shd w:val="clear" w:color="auto" w:fill="FFFFFF"/>
        </w:rPr>
        <w:t>imatinib</w:t>
      </w:r>
      <w:r w:rsidR="00AF4C4C" w:rsidRPr="007B6D53">
        <w:rPr>
          <w:rFonts w:ascii="Book Antiqua" w:eastAsia="Times New Roman" w:hAnsi="Book Antiqua" w:cs="Arial"/>
          <w:color w:val="000000" w:themeColor="text1"/>
          <w:shd w:val="clear" w:color="auto" w:fill="FFFFFF"/>
        </w:rPr>
        <w:t xml:space="preserve"> mesylate</w:t>
      </w:r>
      <w:r w:rsidR="00BA4E9A" w:rsidRPr="007B6D53">
        <w:rPr>
          <w:rFonts w:ascii="Book Antiqua" w:eastAsia="Times New Roman" w:hAnsi="Book Antiqua" w:cs="Arial"/>
          <w:color w:val="000000" w:themeColor="text1"/>
          <w:shd w:val="clear" w:color="auto" w:fill="FFFFFF"/>
        </w:rPr>
        <w:t>.</w:t>
      </w:r>
      <w:r w:rsidR="005A3E2A" w:rsidRPr="007B6D53">
        <w:rPr>
          <w:rFonts w:ascii="Book Antiqua" w:eastAsia="Times New Roman" w:hAnsi="Book Antiqua" w:cs="Arial"/>
          <w:color w:val="000000" w:themeColor="text1"/>
          <w:shd w:val="clear" w:color="auto" w:fill="FFFFFF"/>
        </w:rPr>
        <w:t xml:space="preserve"> </w:t>
      </w:r>
      <w:r w:rsidR="0017760A" w:rsidRPr="007B6D53">
        <w:rPr>
          <w:rFonts w:ascii="Book Antiqua" w:eastAsia="Times New Roman" w:hAnsi="Book Antiqua" w:cs="Arial"/>
          <w:i/>
          <w:color w:val="000000" w:themeColor="text1"/>
          <w:shd w:val="clear" w:color="auto" w:fill="FFFFFF"/>
        </w:rPr>
        <w:t>PDGFRA</w:t>
      </w:r>
      <w:r w:rsidR="0017760A" w:rsidRPr="007B6D53">
        <w:rPr>
          <w:rFonts w:ascii="Book Antiqua" w:eastAsia="Times New Roman" w:hAnsi="Book Antiqua" w:cs="Arial"/>
          <w:color w:val="000000" w:themeColor="text1"/>
          <w:shd w:val="clear" w:color="auto" w:fill="FFFFFF"/>
        </w:rPr>
        <w:t xml:space="preserve"> mutations are usually seen in gastric GISTs. </w:t>
      </w:r>
      <w:r w:rsidR="005A3E2A" w:rsidRPr="007B6D53">
        <w:rPr>
          <w:rFonts w:ascii="Book Antiqua" w:eastAsia="Times New Roman" w:hAnsi="Book Antiqua" w:cs="Arial"/>
          <w:color w:val="000000" w:themeColor="text1"/>
          <w:shd w:val="clear" w:color="auto" w:fill="FFFFFF"/>
        </w:rPr>
        <w:t xml:space="preserve">A simplified way of stratifying the risk of GISTs is </w:t>
      </w:r>
      <w:r w:rsidR="00B66575" w:rsidRPr="007B6D53">
        <w:rPr>
          <w:rFonts w:ascii="Book Antiqua" w:eastAsia="Times New Roman" w:hAnsi="Book Antiqua" w:cs="Arial"/>
          <w:color w:val="000000" w:themeColor="text1"/>
          <w:shd w:val="clear" w:color="auto" w:fill="FFFFFF"/>
        </w:rPr>
        <w:t>to use ‘rule of fives’ for l</w:t>
      </w:r>
      <w:r w:rsidR="00890EE8" w:rsidRPr="007B6D53">
        <w:rPr>
          <w:rFonts w:ascii="Book Antiqua" w:eastAsia="Times New Roman" w:hAnsi="Book Antiqua" w:cs="Arial"/>
          <w:color w:val="000000" w:themeColor="text1"/>
          <w:shd w:val="clear" w:color="auto" w:fill="FFFFFF"/>
        </w:rPr>
        <w:t xml:space="preserve">ow </w:t>
      </w:r>
      <w:r w:rsidR="00170669" w:rsidRPr="007B6D53">
        <w:rPr>
          <w:rFonts w:ascii="Book Antiqua" w:eastAsia="Times New Roman" w:hAnsi="Book Antiqua" w:cs="Arial"/>
          <w:color w:val="000000" w:themeColor="text1"/>
          <w:shd w:val="clear" w:color="auto" w:fill="FFFFFF"/>
        </w:rPr>
        <w:t xml:space="preserve">risk and high risk </w:t>
      </w:r>
      <w:proofErr w:type="gramStart"/>
      <w:r w:rsidR="00170669" w:rsidRPr="007B6D53">
        <w:rPr>
          <w:rFonts w:ascii="Book Antiqua" w:eastAsia="Times New Roman" w:hAnsi="Book Antiqua" w:cs="Arial"/>
          <w:color w:val="000000" w:themeColor="text1"/>
          <w:shd w:val="clear" w:color="auto" w:fill="FFFFFF"/>
        </w:rPr>
        <w:t>groups</w:t>
      </w:r>
      <w:r w:rsidR="00890EE8" w:rsidRPr="007B6D53">
        <w:rPr>
          <w:rFonts w:ascii="Book Antiqua" w:eastAsia="Times New Roman" w:hAnsi="Book Antiqua" w:cs="Arial"/>
          <w:color w:val="000000" w:themeColor="text1"/>
          <w:shd w:val="clear" w:color="auto" w:fill="FFFFFF"/>
          <w:vertAlign w:val="superscript"/>
        </w:rPr>
        <w:t>[</w:t>
      </w:r>
      <w:proofErr w:type="gramEnd"/>
      <w:r w:rsidR="00727F4F">
        <w:rPr>
          <w:rFonts w:ascii="Book Antiqua" w:eastAsia="宋体" w:hAnsi="Book Antiqua" w:cs="Arial" w:hint="eastAsia"/>
          <w:color w:val="000000" w:themeColor="text1"/>
          <w:shd w:val="clear" w:color="auto" w:fill="FFFFFF"/>
          <w:vertAlign w:val="superscript"/>
          <w:lang w:eastAsia="zh-CN"/>
        </w:rPr>
        <w:t>52</w:t>
      </w:r>
      <w:r w:rsidR="00B66575" w:rsidRPr="007B6D53">
        <w:rPr>
          <w:rFonts w:ascii="Book Antiqua" w:eastAsia="Times New Roman" w:hAnsi="Book Antiqua" w:cs="Arial"/>
          <w:color w:val="000000" w:themeColor="text1"/>
          <w:shd w:val="clear" w:color="auto" w:fill="FFFFFF"/>
          <w:vertAlign w:val="superscript"/>
        </w:rPr>
        <w:t>]</w:t>
      </w:r>
      <w:r w:rsidR="00B66575" w:rsidRPr="007B6D53">
        <w:rPr>
          <w:rFonts w:ascii="Book Antiqua" w:eastAsia="Times New Roman" w:hAnsi="Book Antiqua" w:cs="Arial"/>
          <w:color w:val="000000" w:themeColor="text1"/>
          <w:shd w:val="clear" w:color="auto" w:fill="FFFFFF"/>
        </w:rPr>
        <w:t>. Both high risk and intermediate risk gastric GIST</w:t>
      </w:r>
      <w:r w:rsidR="006879B0" w:rsidRPr="007B6D53">
        <w:rPr>
          <w:rFonts w:ascii="Book Antiqua" w:eastAsia="Times New Roman" w:hAnsi="Book Antiqua" w:cs="Arial"/>
          <w:color w:val="000000" w:themeColor="text1"/>
          <w:shd w:val="clear" w:color="auto" w:fill="FFFFFF"/>
        </w:rPr>
        <w:t>s are &gt;</w:t>
      </w:r>
      <w:r w:rsidR="00A07A54" w:rsidRPr="007B6D53">
        <w:rPr>
          <w:rFonts w:ascii="Book Antiqua" w:eastAsia="宋体" w:hAnsi="Book Antiqua" w:cs="Arial"/>
          <w:color w:val="000000" w:themeColor="text1"/>
          <w:shd w:val="clear" w:color="auto" w:fill="FFFFFF"/>
          <w:lang w:eastAsia="zh-CN"/>
        </w:rPr>
        <w:t xml:space="preserve"> </w:t>
      </w:r>
      <w:r w:rsidR="006879B0" w:rsidRPr="007B6D53">
        <w:rPr>
          <w:rFonts w:ascii="Book Antiqua" w:eastAsia="Times New Roman" w:hAnsi="Book Antiqua" w:cs="Arial"/>
          <w:color w:val="000000" w:themeColor="text1"/>
          <w:shd w:val="clear" w:color="auto" w:fill="FFFFFF"/>
        </w:rPr>
        <w:t>5 cm in size and have &gt;</w:t>
      </w:r>
      <w:r w:rsidR="00A07A54" w:rsidRPr="007B6D53">
        <w:rPr>
          <w:rFonts w:ascii="Book Antiqua" w:eastAsia="宋体" w:hAnsi="Book Antiqua" w:cs="Arial"/>
          <w:color w:val="000000" w:themeColor="text1"/>
          <w:shd w:val="clear" w:color="auto" w:fill="FFFFFF"/>
          <w:lang w:eastAsia="zh-CN"/>
        </w:rPr>
        <w:t xml:space="preserve"> </w:t>
      </w:r>
      <w:r w:rsidR="006879B0" w:rsidRPr="007B6D53">
        <w:rPr>
          <w:rFonts w:ascii="Book Antiqua" w:eastAsia="Times New Roman" w:hAnsi="Book Antiqua" w:cs="Arial"/>
          <w:color w:val="000000" w:themeColor="text1"/>
          <w:shd w:val="clear" w:color="auto" w:fill="FFFFFF"/>
        </w:rPr>
        <w:t xml:space="preserve">5 mitosis per </w:t>
      </w:r>
      <w:r w:rsidR="002D6F9A" w:rsidRPr="007B6D53">
        <w:rPr>
          <w:rFonts w:ascii="Book Antiqua" w:eastAsia="Times New Roman" w:hAnsi="Book Antiqua" w:cs="Arial"/>
          <w:color w:val="000000" w:themeColor="text1"/>
          <w:shd w:val="clear" w:color="auto" w:fill="FFFFFF"/>
        </w:rPr>
        <w:t xml:space="preserve">50 </w:t>
      </w:r>
      <w:r w:rsidR="006879B0" w:rsidRPr="007B6D53">
        <w:rPr>
          <w:rFonts w:ascii="Book Antiqua" w:eastAsia="Times New Roman" w:hAnsi="Book Antiqua" w:cs="Arial"/>
          <w:color w:val="000000" w:themeColor="text1"/>
          <w:shd w:val="clear" w:color="auto" w:fill="FFFFFF"/>
        </w:rPr>
        <w:t>HPF whereas non-gastric GISTs belong to high risk category if they are either &gt;</w:t>
      </w:r>
      <w:r w:rsidR="00A07A54" w:rsidRPr="007B6D53">
        <w:rPr>
          <w:rFonts w:ascii="Book Antiqua" w:eastAsia="宋体" w:hAnsi="Book Antiqua" w:cs="Arial"/>
          <w:color w:val="000000" w:themeColor="text1"/>
          <w:shd w:val="clear" w:color="auto" w:fill="FFFFFF"/>
          <w:lang w:eastAsia="zh-CN"/>
        </w:rPr>
        <w:t xml:space="preserve"> </w:t>
      </w:r>
      <w:r w:rsidR="006879B0" w:rsidRPr="007B6D53">
        <w:rPr>
          <w:rFonts w:ascii="Book Antiqua" w:eastAsia="Times New Roman" w:hAnsi="Book Antiqua" w:cs="Arial"/>
          <w:color w:val="000000" w:themeColor="text1"/>
          <w:shd w:val="clear" w:color="auto" w:fill="FFFFFF"/>
        </w:rPr>
        <w:t>5 cm in size or have &gt;</w:t>
      </w:r>
      <w:r w:rsidR="00A07A54" w:rsidRPr="007B6D53">
        <w:rPr>
          <w:rFonts w:ascii="Book Antiqua" w:eastAsia="宋体" w:hAnsi="Book Antiqua" w:cs="Arial"/>
          <w:color w:val="000000" w:themeColor="text1"/>
          <w:shd w:val="clear" w:color="auto" w:fill="FFFFFF"/>
          <w:lang w:eastAsia="zh-CN"/>
        </w:rPr>
        <w:t xml:space="preserve"> </w:t>
      </w:r>
      <w:r w:rsidR="006879B0" w:rsidRPr="007B6D53">
        <w:rPr>
          <w:rFonts w:ascii="Book Antiqua" w:eastAsia="Times New Roman" w:hAnsi="Book Antiqua" w:cs="Arial"/>
          <w:color w:val="000000" w:themeColor="text1"/>
          <w:shd w:val="clear" w:color="auto" w:fill="FFFFFF"/>
        </w:rPr>
        <w:t xml:space="preserve">5 mitosis per </w:t>
      </w:r>
      <w:r w:rsidR="002D6F9A" w:rsidRPr="007B6D53">
        <w:rPr>
          <w:rFonts w:ascii="Book Antiqua" w:eastAsia="Times New Roman" w:hAnsi="Book Antiqua" w:cs="Arial"/>
          <w:color w:val="000000" w:themeColor="text1"/>
          <w:shd w:val="clear" w:color="auto" w:fill="FFFFFF"/>
        </w:rPr>
        <w:t xml:space="preserve">50 </w:t>
      </w:r>
      <w:r w:rsidR="006879B0" w:rsidRPr="007B6D53">
        <w:rPr>
          <w:rFonts w:ascii="Book Antiqua" w:eastAsia="Times New Roman" w:hAnsi="Book Antiqua" w:cs="Arial"/>
          <w:color w:val="000000" w:themeColor="text1"/>
          <w:shd w:val="clear" w:color="auto" w:fill="FFFFFF"/>
        </w:rPr>
        <w:t>HPF.</w:t>
      </w:r>
      <w:r w:rsidR="00392F2E" w:rsidRPr="007B6D53">
        <w:rPr>
          <w:rFonts w:ascii="Book Antiqua" w:eastAsia="Times New Roman" w:hAnsi="Book Antiqua" w:cs="Arial"/>
          <w:color w:val="000000" w:themeColor="text1"/>
          <w:shd w:val="clear" w:color="auto" w:fill="FFFFFF"/>
        </w:rPr>
        <w:t xml:space="preserve"> Gastric GISTs &lt;</w:t>
      </w:r>
      <w:r w:rsidR="00A07A54" w:rsidRPr="007B6D53">
        <w:rPr>
          <w:rFonts w:ascii="Book Antiqua" w:eastAsia="宋体" w:hAnsi="Book Antiqua" w:cs="Arial"/>
          <w:color w:val="000000" w:themeColor="text1"/>
          <w:shd w:val="clear" w:color="auto" w:fill="FFFFFF"/>
          <w:lang w:eastAsia="zh-CN"/>
        </w:rPr>
        <w:t xml:space="preserve"> </w:t>
      </w:r>
      <w:r w:rsidR="00392F2E" w:rsidRPr="007B6D53">
        <w:rPr>
          <w:rFonts w:ascii="Book Antiqua" w:eastAsia="Times New Roman" w:hAnsi="Book Antiqua" w:cs="Arial"/>
          <w:color w:val="000000" w:themeColor="text1"/>
          <w:shd w:val="clear" w:color="auto" w:fill="FFFFFF"/>
        </w:rPr>
        <w:t>10 cm and &lt;</w:t>
      </w:r>
      <w:r w:rsidR="00A07A54" w:rsidRPr="007B6D53">
        <w:rPr>
          <w:rFonts w:ascii="Book Antiqua" w:eastAsia="宋体" w:hAnsi="Book Antiqua" w:cs="Arial"/>
          <w:color w:val="000000" w:themeColor="text1"/>
          <w:shd w:val="clear" w:color="auto" w:fill="FFFFFF"/>
          <w:lang w:eastAsia="zh-CN"/>
        </w:rPr>
        <w:t xml:space="preserve"> </w:t>
      </w:r>
      <w:r w:rsidR="00392F2E" w:rsidRPr="007B6D53">
        <w:rPr>
          <w:rFonts w:ascii="Book Antiqua" w:eastAsia="Times New Roman" w:hAnsi="Book Antiqua" w:cs="Arial"/>
          <w:color w:val="000000" w:themeColor="text1"/>
          <w:shd w:val="clear" w:color="auto" w:fill="FFFFFF"/>
        </w:rPr>
        <w:t xml:space="preserve">5 mitosis </w:t>
      </w:r>
      <w:r w:rsidR="00571D3B" w:rsidRPr="007B6D53">
        <w:rPr>
          <w:rFonts w:ascii="Book Antiqua" w:eastAsia="Times New Roman" w:hAnsi="Book Antiqua" w:cs="Arial"/>
          <w:color w:val="000000" w:themeColor="text1"/>
          <w:shd w:val="clear" w:color="auto" w:fill="FFFFFF"/>
        </w:rPr>
        <w:t>per HPF can metastasize in</w:t>
      </w:r>
      <w:r w:rsidR="00392F2E" w:rsidRPr="007B6D53">
        <w:rPr>
          <w:rFonts w:ascii="Book Antiqua" w:eastAsia="Times New Roman" w:hAnsi="Book Antiqua" w:cs="Arial"/>
          <w:color w:val="000000" w:themeColor="text1"/>
          <w:shd w:val="clear" w:color="auto" w:fill="FFFFFF"/>
        </w:rPr>
        <w:t xml:space="preserve"> about</w:t>
      </w:r>
      <w:r w:rsidR="00DF0BD3" w:rsidRPr="007B6D53">
        <w:rPr>
          <w:rFonts w:ascii="Book Antiqua" w:eastAsia="Times New Roman" w:hAnsi="Book Antiqua" w:cs="Arial"/>
          <w:color w:val="000000" w:themeColor="text1"/>
          <w:shd w:val="clear" w:color="auto" w:fill="FFFFFF"/>
        </w:rPr>
        <w:t xml:space="preserve"> 2 to 3% </w:t>
      </w:r>
      <w:r w:rsidR="00571D3B" w:rsidRPr="007B6D53">
        <w:rPr>
          <w:rFonts w:ascii="Book Antiqua" w:eastAsia="Times New Roman" w:hAnsi="Book Antiqua" w:cs="Arial"/>
          <w:color w:val="000000" w:themeColor="text1"/>
          <w:shd w:val="clear" w:color="auto" w:fill="FFFFFF"/>
        </w:rPr>
        <w:t>of cases whereas gastric GISTs &gt;</w:t>
      </w:r>
      <w:r w:rsidR="00A07A54" w:rsidRPr="007B6D53">
        <w:rPr>
          <w:rFonts w:ascii="Book Antiqua" w:eastAsia="宋体" w:hAnsi="Book Antiqua" w:cs="Arial"/>
          <w:color w:val="000000" w:themeColor="text1"/>
          <w:shd w:val="clear" w:color="auto" w:fill="FFFFFF"/>
          <w:lang w:eastAsia="zh-CN"/>
        </w:rPr>
        <w:t xml:space="preserve"> </w:t>
      </w:r>
      <w:r w:rsidR="00571D3B" w:rsidRPr="007B6D53">
        <w:rPr>
          <w:rFonts w:ascii="Book Antiqua" w:eastAsia="Times New Roman" w:hAnsi="Book Antiqua" w:cs="Arial"/>
          <w:color w:val="000000" w:themeColor="text1"/>
          <w:shd w:val="clear" w:color="auto" w:fill="FFFFFF"/>
        </w:rPr>
        <w:t>10 cm and &gt;</w:t>
      </w:r>
      <w:r w:rsidR="00A07A54" w:rsidRPr="007B6D53">
        <w:rPr>
          <w:rFonts w:ascii="Book Antiqua" w:eastAsia="宋体" w:hAnsi="Book Antiqua" w:cs="Arial"/>
          <w:color w:val="000000" w:themeColor="text1"/>
          <w:shd w:val="clear" w:color="auto" w:fill="FFFFFF"/>
          <w:lang w:eastAsia="zh-CN"/>
        </w:rPr>
        <w:t xml:space="preserve"> </w:t>
      </w:r>
      <w:r w:rsidR="00571D3B" w:rsidRPr="007B6D53">
        <w:rPr>
          <w:rFonts w:ascii="Book Antiqua" w:eastAsia="Times New Roman" w:hAnsi="Book Antiqua" w:cs="Arial"/>
          <w:color w:val="000000" w:themeColor="text1"/>
          <w:shd w:val="clear" w:color="auto" w:fill="FFFFFF"/>
        </w:rPr>
        <w:t xml:space="preserve">5 mitosis per </w:t>
      </w:r>
      <w:r w:rsidR="00A64157" w:rsidRPr="007B6D53">
        <w:rPr>
          <w:rFonts w:ascii="Book Antiqua" w:eastAsia="Times New Roman" w:hAnsi="Book Antiqua" w:cs="Arial"/>
          <w:color w:val="000000" w:themeColor="text1"/>
          <w:shd w:val="clear" w:color="auto" w:fill="FFFFFF"/>
        </w:rPr>
        <w:t xml:space="preserve">50 </w:t>
      </w:r>
      <w:r w:rsidR="00571D3B" w:rsidRPr="007B6D53">
        <w:rPr>
          <w:rFonts w:ascii="Book Antiqua" w:eastAsia="Times New Roman" w:hAnsi="Book Antiqua" w:cs="Arial"/>
          <w:color w:val="000000" w:themeColor="text1"/>
          <w:shd w:val="clear" w:color="auto" w:fill="FFFFFF"/>
        </w:rPr>
        <w:t xml:space="preserve">HPF can metastasize in about 86% of cases. 11% of gastric GISTs </w:t>
      </w:r>
      <w:r w:rsidR="002D6F9A" w:rsidRPr="007B6D53">
        <w:rPr>
          <w:rFonts w:ascii="Book Antiqua" w:eastAsia="Times New Roman" w:hAnsi="Book Antiqua" w:cs="Arial"/>
          <w:color w:val="000000" w:themeColor="text1"/>
          <w:shd w:val="clear" w:color="auto" w:fill="FFFFFF"/>
        </w:rPr>
        <w:t>&gt;</w:t>
      </w:r>
      <w:r w:rsidR="00A07A54" w:rsidRPr="007B6D53">
        <w:rPr>
          <w:rFonts w:ascii="Book Antiqua" w:eastAsia="宋体" w:hAnsi="Book Antiqua" w:cs="Arial"/>
          <w:color w:val="000000" w:themeColor="text1"/>
          <w:shd w:val="clear" w:color="auto" w:fill="FFFFFF"/>
          <w:lang w:eastAsia="zh-CN"/>
        </w:rPr>
        <w:t xml:space="preserve"> </w:t>
      </w:r>
      <w:r w:rsidR="002D6F9A" w:rsidRPr="007B6D53">
        <w:rPr>
          <w:rFonts w:ascii="Book Antiqua" w:eastAsia="Times New Roman" w:hAnsi="Book Antiqua" w:cs="Arial"/>
          <w:color w:val="000000" w:themeColor="text1"/>
          <w:shd w:val="clear" w:color="auto" w:fill="FFFFFF"/>
        </w:rPr>
        <w:t>10 cm with &lt;</w:t>
      </w:r>
      <w:r w:rsidR="00A07A54" w:rsidRPr="007B6D53">
        <w:rPr>
          <w:rFonts w:ascii="Book Antiqua" w:eastAsia="宋体" w:hAnsi="Book Antiqua" w:cs="Arial"/>
          <w:color w:val="000000" w:themeColor="text1"/>
          <w:shd w:val="clear" w:color="auto" w:fill="FFFFFF"/>
          <w:lang w:eastAsia="zh-CN"/>
        </w:rPr>
        <w:t xml:space="preserve"> </w:t>
      </w:r>
      <w:r w:rsidR="002D6F9A" w:rsidRPr="007B6D53">
        <w:rPr>
          <w:rFonts w:ascii="Book Antiqua" w:eastAsia="Times New Roman" w:hAnsi="Book Antiqua" w:cs="Arial"/>
          <w:color w:val="000000" w:themeColor="text1"/>
          <w:shd w:val="clear" w:color="auto" w:fill="FFFFFF"/>
        </w:rPr>
        <w:t>5 mitosis per HPF and 15% of gastric GISTs &lt;</w:t>
      </w:r>
      <w:r w:rsidR="00A07A54" w:rsidRPr="007B6D53">
        <w:rPr>
          <w:rFonts w:ascii="Book Antiqua" w:eastAsia="宋体" w:hAnsi="Book Antiqua" w:cs="Arial"/>
          <w:color w:val="000000" w:themeColor="text1"/>
          <w:shd w:val="clear" w:color="auto" w:fill="FFFFFF"/>
          <w:lang w:eastAsia="zh-CN"/>
        </w:rPr>
        <w:t xml:space="preserve"> </w:t>
      </w:r>
      <w:r w:rsidR="002D6F9A" w:rsidRPr="007B6D53">
        <w:rPr>
          <w:rFonts w:ascii="Book Antiqua" w:eastAsia="Times New Roman" w:hAnsi="Book Antiqua" w:cs="Arial"/>
          <w:color w:val="000000" w:themeColor="text1"/>
          <w:shd w:val="clear" w:color="auto" w:fill="FFFFFF"/>
        </w:rPr>
        <w:t>5 cm with &gt;</w:t>
      </w:r>
      <w:r w:rsidR="00A07A54" w:rsidRPr="007B6D53">
        <w:rPr>
          <w:rFonts w:ascii="Book Antiqua" w:eastAsia="宋体" w:hAnsi="Book Antiqua" w:cs="Arial"/>
          <w:color w:val="000000" w:themeColor="text1"/>
          <w:shd w:val="clear" w:color="auto" w:fill="FFFFFF"/>
          <w:lang w:eastAsia="zh-CN"/>
        </w:rPr>
        <w:t xml:space="preserve"> </w:t>
      </w:r>
      <w:r w:rsidR="002D6F9A" w:rsidRPr="007B6D53">
        <w:rPr>
          <w:rFonts w:ascii="Book Antiqua" w:eastAsia="Times New Roman" w:hAnsi="Book Antiqua" w:cs="Arial"/>
          <w:color w:val="000000" w:themeColor="text1"/>
          <w:shd w:val="clear" w:color="auto" w:fill="FFFFFF"/>
        </w:rPr>
        <w:t xml:space="preserve">5 mitosis per 50 HPF can metastasize. </w:t>
      </w:r>
      <w:r w:rsidR="000648D6" w:rsidRPr="007B6D53">
        <w:rPr>
          <w:rFonts w:ascii="Book Antiqua" w:eastAsia="Times New Roman" w:hAnsi="Book Antiqua" w:cs="Arial"/>
          <w:color w:val="000000" w:themeColor="text1"/>
          <w:shd w:val="clear" w:color="auto" w:fill="FFFFFF"/>
        </w:rPr>
        <w:t>Gastric antral GISTs carry a better prognosis than gastric fundic or gas</w:t>
      </w:r>
      <w:r w:rsidR="00A07A54" w:rsidRPr="007B6D53">
        <w:rPr>
          <w:rFonts w:ascii="Book Antiqua" w:eastAsia="Times New Roman" w:hAnsi="Book Antiqua" w:cs="Arial"/>
          <w:color w:val="000000" w:themeColor="text1"/>
          <w:shd w:val="clear" w:color="auto" w:fill="FFFFFF"/>
        </w:rPr>
        <w:t xml:space="preserve">troesophageal junction </w:t>
      </w:r>
      <w:proofErr w:type="gramStart"/>
      <w:r w:rsidR="00A07A54" w:rsidRPr="007B6D53">
        <w:rPr>
          <w:rFonts w:ascii="Book Antiqua" w:eastAsia="Times New Roman" w:hAnsi="Book Antiqua" w:cs="Arial"/>
          <w:color w:val="000000" w:themeColor="text1"/>
          <w:shd w:val="clear" w:color="auto" w:fill="FFFFFF"/>
        </w:rPr>
        <w:t>GISTs</w:t>
      </w:r>
      <w:r w:rsidR="00890EE8" w:rsidRPr="007B6D53">
        <w:rPr>
          <w:rFonts w:ascii="Book Antiqua" w:eastAsia="Times New Roman" w:hAnsi="Book Antiqua" w:cs="Arial"/>
          <w:color w:val="000000" w:themeColor="text1"/>
          <w:shd w:val="clear" w:color="auto" w:fill="FFFFFF"/>
          <w:vertAlign w:val="superscript"/>
        </w:rPr>
        <w:t>[</w:t>
      </w:r>
      <w:proofErr w:type="gramEnd"/>
      <w:r w:rsidR="00727F4F">
        <w:rPr>
          <w:rFonts w:ascii="Book Antiqua" w:eastAsia="宋体" w:hAnsi="Book Antiqua" w:cs="Arial" w:hint="eastAsia"/>
          <w:color w:val="000000" w:themeColor="text1"/>
          <w:shd w:val="clear" w:color="auto" w:fill="FFFFFF"/>
          <w:vertAlign w:val="superscript"/>
          <w:lang w:eastAsia="zh-CN"/>
        </w:rPr>
        <w:t>53</w:t>
      </w:r>
      <w:r w:rsidR="000648D6" w:rsidRPr="007B6D53">
        <w:rPr>
          <w:rFonts w:ascii="Book Antiqua" w:eastAsia="Times New Roman" w:hAnsi="Book Antiqua" w:cs="Arial"/>
          <w:color w:val="000000" w:themeColor="text1"/>
          <w:shd w:val="clear" w:color="auto" w:fill="FFFFFF"/>
          <w:vertAlign w:val="superscript"/>
        </w:rPr>
        <w:t>]</w:t>
      </w:r>
      <w:r w:rsidR="000648D6" w:rsidRPr="007B6D53">
        <w:rPr>
          <w:rFonts w:ascii="Book Antiqua" w:eastAsia="Times New Roman" w:hAnsi="Book Antiqua" w:cs="Arial"/>
          <w:color w:val="000000" w:themeColor="text1"/>
          <w:shd w:val="clear" w:color="auto" w:fill="FFFFFF"/>
        </w:rPr>
        <w:t>.</w:t>
      </w:r>
      <w:r w:rsidR="00A07A54" w:rsidRPr="007B6D53">
        <w:rPr>
          <w:rFonts w:ascii="Book Antiqua" w:eastAsia="Times New Roman" w:hAnsi="Book Antiqua" w:cs="Arial"/>
          <w:color w:val="000000" w:themeColor="text1"/>
          <w:shd w:val="clear" w:color="auto" w:fill="FFFFFF"/>
        </w:rPr>
        <w:t xml:space="preserve"> Small intestinal GISTs </w:t>
      </w:r>
      <w:r w:rsidR="00A64157" w:rsidRPr="007B6D53">
        <w:rPr>
          <w:rFonts w:ascii="Book Antiqua" w:eastAsia="Times New Roman" w:hAnsi="Book Antiqua" w:cs="Arial"/>
          <w:color w:val="000000" w:themeColor="text1"/>
          <w:shd w:val="clear" w:color="auto" w:fill="FFFFFF"/>
        </w:rPr>
        <w:t>&gt;</w:t>
      </w:r>
      <w:r w:rsidR="00A07A54" w:rsidRPr="007B6D53">
        <w:rPr>
          <w:rFonts w:ascii="Book Antiqua" w:eastAsia="宋体" w:hAnsi="Book Antiqua" w:cs="Arial"/>
          <w:color w:val="000000" w:themeColor="text1"/>
          <w:shd w:val="clear" w:color="auto" w:fill="FFFFFF"/>
          <w:lang w:eastAsia="zh-CN"/>
        </w:rPr>
        <w:t xml:space="preserve"> </w:t>
      </w:r>
      <w:r w:rsidR="00A64157" w:rsidRPr="007B6D53">
        <w:rPr>
          <w:rFonts w:ascii="Book Antiqua" w:eastAsia="Times New Roman" w:hAnsi="Book Antiqua" w:cs="Arial"/>
          <w:color w:val="000000" w:themeColor="text1"/>
          <w:shd w:val="clear" w:color="auto" w:fill="FFFFFF"/>
        </w:rPr>
        <w:t xml:space="preserve">10 cm with mitosis </w:t>
      </w:r>
      <w:r w:rsidR="00A64157" w:rsidRPr="007B6D53">
        <w:rPr>
          <w:rFonts w:ascii="Book Antiqua" w:eastAsia="MS Gothic" w:hAnsi="Book Antiqua"/>
          <w:color w:val="000000" w:themeColor="text1"/>
        </w:rPr>
        <w:t>≤</w:t>
      </w:r>
      <w:r w:rsidR="00DC7012" w:rsidRPr="007B6D53">
        <w:rPr>
          <w:rFonts w:ascii="Book Antiqua" w:eastAsia="宋体" w:hAnsi="Book Antiqua"/>
          <w:color w:val="000000" w:themeColor="text1"/>
          <w:lang w:eastAsia="zh-CN"/>
        </w:rPr>
        <w:t xml:space="preserve"> </w:t>
      </w:r>
      <w:r w:rsidR="00A64157" w:rsidRPr="007B6D53">
        <w:rPr>
          <w:rFonts w:ascii="Book Antiqua" w:eastAsia="MS Gothic" w:hAnsi="Book Antiqua"/>
          <w:color w:val="000000" w:themeColor="text1"/>
        </w:rPr>
        <w:t>5 per 50 HPF or ≤</w:t>
      </w:r>
      <w:r w:rsidR="00DC7012" w:rsidRPr="007B6D53">
        <w:rPr>
          <w:rFonts w:ascii="Book Antiqua" w:eastAsia="宋体" w:hAnsi="Book Antiqua"/>
          <w:color w:val="000000" w:themeColor="text1"/>
          <w:lang w:eastAsia="zh-CN"/>
        </w:rPr>
        <w:t xml:space="preserve"> </w:t>
      </w:r>
      <w:r w:rsidR="00A64157" w:rsidRPr="007B6D53">
        <w:rPr>
          <w:rFonts w:ascii="Book Antiqua" w:eastAsia="MS Gothic" w:hAnsi="Book Antiqua"/>
          <w:color w:val="000000" w:themeColor="text1"/>
        </w:rPr>
        <w:t>5 cm with mitosis &gt;</w:t>
      </w:r>
      <w:r w:rsidR="00DC7012" w:rsidRPr="007B6D53">
        <w:rPr>
          <w:rFonts w:ascii="Book Antiqua" w:eastAsia="宋体" w:hAnsi="Book Antiqua"/>
          <w:color w:val="000000" w:themeColor="text1"/>
          <w:lang w:eastAsia="zh-CN"/>
        </w:rPr>
        <w:t xml:space="preserve"> </w:t>
      </w:r>
      <w:r w:rsidR="00A64157" w:rsidRPr="007B6D53">
        <w:rPr>
          <w:rFonts w:ascii="Book Antiqua" w:eastAsia="MS Gothic" w:hAnsi="Book Antiqua"/>
          <w:color w:val="000000" w:themeColor="text1"/>
        </w:rPr>
        <w:t>5 per 50 HPF</w:t>
      </w:r>
      <w:r w:rsidR="00DC7012" w:rsidRPr="007B6D53">
        <w:rPr>
          <w:rFonts w:ascii="Book Antiqua" w:eastAsia="MS Gothic" w:hAnsi="Book Antiqua"/>
          <w:color w:val="000000" w:themeColor="text1"/>
        </w:rPr>
        <w:t xml:space="preserve"> have metastatic potential of </w:t>
      </w:r>
      <w:r w:rsidR="0023556D" w:rsidRPr="007B6D53">
        <w:rPr>
          <w:rFonts w:ascii="Book Antiqua" w:eastAsia="MS Gothic" w:hAnsi="Book Antiqua"/>
          <w:color w:val="000000" w:themeColor="text1"/>
        </w:rPr>
        <w:t>&gt;</w:t>
      </w:r>
      <w:r w:rsidR="00DC7012" w:rsidRPr="007B6D53">
        <w:rPr>
          <w:rFonts w:ascii="Book Antiqua" w:eastAsia="宋体" w:hAnsi="Book Antiqua"/>
          <w:color w:val="000000" w:themeColor="text1"/>
          <w:lang w:eastAsia="zh-CN"/>
        </w:rPr>
        <w:t xml:space="preserve"> </w:t>
      </w:r>
      <w:r w:rsidR="0023556D" w:rsidRPr="007B6D53">
        <w:rPr>
          <w:rFonts w:ascii="Book Antiqua" w:eastAsia="MS Gothic" w:hAnsi="Book Antiqua"/>
          <w:color w:val="000000" w:themeColor="text1"/>
        </w:rPr>
        <w:t xml:space="preserve">50% </w:t>
      </w:r>
      <w:r w:rsidR="00DC7012" w:rsidRPr="007B6D53">
        <w:rPr>
          <w:rFonts w:ascii="Book Antiqua" w:eastAsia="MS Gothic" w:hAnsi="Book Antiqua"/>
          <w:color w:val="000000" w:themeColor="text1"/>
        </w:rPr>
        <w:t xml:space="preserve">whereas small intestinal GISTs </w:t>
      </w:r>
      <w:r w:rsidR="0023556D" w:rsidRPr="007B6D53">
        <w:rPr>
          <w:rFonts w:ascii="Book Antiqua" w:eastAsia="MS Gothic" w:hAnsi="Book Antiqua"/>
          <w:color w:val="000000" w:themeColor="text1"/>
        </w:rPr>
        <w:t>&gt;</w:t>
      </w:r>
      <w:r w:rsidR="00DC7012" w:rsidRPr="007B6D53">
        <w:rPr>
          <w:rFonts w:ascii="Book Antiqua" w:eastAsia="宋体" w:hAnsi="Book Antiqua"/>
          <w:color w:val="000000" w:themeColor="text1"/>
          <w:lang w:eastAsia="zh-CN"/>
        </w:rPr>
        <w:t xml:space="preserve"> </w:t>
      </w:r>
      <w:r w:rsidR="0023556D" w:rsidRPr="007B6D53">
        <w:rPr>
          <w:rFonts w:ascii="Book Antiqua" w:eastAsia="MS Gothic" w:hAnsi="Book Antiqua"/>
          <w:color w:val="000000" w:themeColor="text1"/>
        </w:rPr>
        <w:t>5 to 10 cm with mitosis &lt;</w:t>
      </w:r>
      <w:r w:rsidR="00DC7012" w:rsidRPr="007B6D53">
        <w:rPr>
          <w:rFonts w:ascii="Book Antiqua" w:eastAsia="宋体" w:hAnsi="Book Antiqua"/>
          <w:color w:val="000000" w:themeColor="text1"/>
          <w:lang w:eastAsia="zh-CN"/>
        </w:rPr>
        <w:t xml:space="preserve"> </w:t>
      </w:r>
      <w:r w:rsidR="0023556D" w:rsidRPr="007B6D53">
        <w:rPr>
          <w:rFonts w:ascii="Book Antiqua" w:eastAsia="MS Gothic" w:hAnsi="Book Antiqua"/>
          <w:color w:val="000000" w:themeColor="text1"/>
        </w:rPr>
        <w:t>5 per 50 HPF have metastatic potential of 24</w:t>
      </w:r>
      <w:proofErr w:type="gramStart"/>
      <w:r w:rsidR="0023556D" w:rsidRPr="007B6D53">
        <w:rPr>
          <w:rFonts w:ascii="Book Antiqua" w:eastAsia="MS Gothic" w:hAnsi="Book Antiqua"/>
          <w:color w:val="000000" w:themeColor="text1"/>
        </w:rPr>
        <w:t>%</w:t>
      </w:r>
      <w:r w:rsidR="00890EE8" w:rsidRPr="007B6D53">
        <w:rPr>
          <w:rFonts w:ascii="Book Antiqua" w:eastAsia="MS Gothic" w:hAnsi="Book Antiqua"/>
          <w:color w:val="000000" w:themeColor="text1"/>
          <w:vertAlign w:val="superscript"/>
        </w:rPr>
        <w:t>[</w:t>
      </w:r>
      <w:proofErr w:type="gramEnd"/>
      <w:r w:rsidR="00727F4F">
        <w:rPr>
          <w:rFonts w:ascii="Book Antiqua" w:eastAsia="宋体" w:hAnsi="Book Antiqua" w:hint="eastAsia"/>
          <w:color w:val="000000" w:themeColor="text1"/>
          <w:vertAlign w:val="superscript"/>
          <w:lang w:eastAsia="zh-CN"/>
        </w:rPr>
        <w:t>54</w:t>
      </w:r>
      <w:r w:rsidR="0017760A" w:rsidRPr="007B6D53">
        <w:rPr>
          <w:rFonts w:ascii="Book Antiqua" w:eastAsia="MS Gothic" w:hAnsi="Book Antiqua"/>
          <w:color w:val="000000" w:themeColor="text1"/>
          <w:vertAlign w:val="superscript"/>
        </w:rPr>
        <w:t>]</w:t>
      </w:r>
      <w:r w:rsidR="0017760A" w:rsidRPr="007B6D53">
        <w:rPr>
          <w:rFonts w:ascii="Book Antiqua" w:eastAsia="MS Gothic" w:hAnsi="Book Antiqua"/>
          <w:color w:val="000000" w:themeColor="text1"/>
        </w:rPr>
        <w:t>.</w:t>
      </w:r>
    </w:p>
    <w:p w14:paraId="4C9DBEA1" w14:textId="0339D651" w:rsidR="00DD5723" w:rsidRPr="007B6D53" w:rsidRDefault="006D5A4C" w:rsidP="007B6D53">
      <w:pPr>
        <w:adjustRightInd w:val="0"/>
        <w:snapToGrid w:val="0"/>
        <w:spacing w:line="360" w:lineRule="auto"/>
        <w:ind w:firstLineChars="100" w:firstLine="240"/>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 xml:space="preserve">The latest staging system of GIST is the 2018 </w:t>
      </w:r>
      <w:r w:rsidR="00DD5723" w:rsidRPr="007B6D53">
        <w:rPr>
          <w:rFonts w:ascii="Book Antiqua" w:eastAsia="Times New Roman" w:hAnsi="Book Antiqua"/>
          <w:color w:val="000000" w:themeColor="text1"/>
          <w:shd w:val="clear" w:color="auto" w:fill="FFFFFF"/>
        </w:rPr>
        <w:t>American J</w:t>
      </w:r>
      <w:r w:rsidR="00936153" w:rsidRPr="007B6D53">
        <w:rPr>
          <w:rFonts w:ascii="Book Antiqua" w:eastAsia="Times New Roman" w:hAnsi="Book Antiqua"/>
          <w:color w:val="000000" w:themeColor="text1"/>
          <w:shd w:val="clear" w:color="auto" w:fill="FFFFFF"/>
        </w:rPr>
        <w:t xml:space="preserve">oint Committee of Cancer </w:t>
      </w:r>
      <w:r w:rsidR="009A5086" w:rsidRPr="007B6D53">
        <w:rPr>
          <w:rFonts w:ascii="Book Antiqua" w:hAnsi="Book Antiqua"/>
        </w:rPr>
        <w:t>tumor</w:t>
      </w:r>
      <w:r w:rsidR="009A5086" w:rsidRPr="007B6D53">
        <w:rPr>
          <w:rFonts w:ascii="Book Antiqua" w:eastAsia="Times New Roman" w:hAnsi="Book Antiqua"/>
          <w:color w:val="000000" w:themeColor="text1"/>
          <w:shd w:val="clear" w:color="auto" w:fill="FFFFFF"/>
        </w:rPr>
        <w:t xml:space="preserve"> </w:t>
      </w:r>
      <w:r w:rsidR="009A5086" w:rsidRPr="007B6D53">
        <w:rPr>
          <w:rFonts w:ascii="Book Antiqua" w:hAnsi="Book Antiqua"/>
        </w:rPr>
        <w:t>node</w:t>
      </w:r>
      <w:r w:rsidR="009A5086" w:rsidRPr="007B6D53">
        <w:rPr>
          <w:rFonts w:ascii="Book Antiqua" w:eastAsia="Times New Roman" w:hAnsi="Book Antiqua"/>
          <w:color w:val="000000" w:themeColor="text1"/>
          <w:shd w:val="clear" w:color="auto" w:fill="FFFFFF"/>
        </w:rPr>
        <w:t xml:space="preserve"> </w:t>
      </w:r>
      <w:r w:rsidR="009A5086" w:rsidRPr="007B6D53">
        <w:rPr>
          <w:rFonts w:ascii="Book Antiqua" w:hAnsi="Book Antiqua"/>
        </w:rPr>
        <w:t>metastasis</w:t>
      </w:r>
      <w:r w:rsidR="009A5086" w:rsidRPr="007B6D53">
        <w:rPr>
          <w:rFonts w:ascii="Book Antiqua" w:eastAsia="Times New Roman" w:hAnsi="Book Antiqua"/>
          <w:color w:val="000000" w:themeColor="text1"/>
          <w:shd w:val="clear" w:color="auto" w:fill="FFFFFF"/>
        </w:rPr>
        <w:t xml:space="preserve"> </w:t>
      </w:r>
      <w:r w:rsidR="00DD5723" w:rsidRPr="007B6D53">
        <w:rPr>
          <w:rFonts w:ascii="Book Antiqua" w:eastAsia="Times New Roman" w:hAnsi="Book Antiqua"/>
          <w:color w:val="000000" w:themeColor="text1"/>
          <w:shd w:val="clear" w:color="auto" w:fill="FFFFFF"/>
        </w:rPr>
        <w:t>system</w:t>
      </w:r>
      <w:r w:rsidRPr="007B6D53">
        <w:rPr>
          <w:rFonts w:ascii="Book Antiqua" w:eastAsia="Times New Roman" w:hAnsi="Book Antiqua"/>
          <w:color w:val="000000" w:themeColor="text1"/>
          <w:shd w:val="clear" w:color="auto" w:fill="FFFFFF"/>
        </w:rPr>
        <w:t xml:space="preserve"> as shown in </w:t>
      </w:r>
      <w:r w:rsidR="00936153" w:rsidRPr="007B6D53">
        <w:rPr>
          <w:rFonts w:ascii="Book Antiqua" w:eastAsia="Times New Roman" w:hAnsi="Book Antiqua"/>
          <w:color w:val="000000" w:themeColor="text1"/>
          <w:shd w:val="clear" w:color="auto" w:fill="FFFFFF"/>
        </w:rPr>
        <w:t xml:space="preserve">Table </w:t>
      </w:r>
      <w:r w:rsidRPr="007B6D53">
        <w:rPr>
          <w:rFonts w:ascii="Book Antiqua" w:eastAsia="Times New Roman" w:hAnsi="Book Antiqua"/>
          <w:color w:val="000000" w:themeColor="text1"/>
          <w:shd w:val="clear" w:color="auto" w:fill="FFFFFF"/>
        </w:rPr>
        <w:t>3</w:t>
      </w:r>
      <w:r w:rsidR="004E62A8" w:rsidRPr="007B6D53">
        <w:rPr>
          <w:rFonts w:ascii="Book Antiqua" w:eastAsia="Times New Roman" w:hAnsi="Book Antiqua"/>
          <w:color w:val="000000" w:themeColor="text1"/>
          <w:shd w:val="clear" w:color="auto" w:fill="FFFFFF"/>
        </w:rPr>
        <w:t xml:space="preserve"> </w:t>
      </w:r>
      <w:r w:rsidR="00641419" w:rsidRPr="007B6D53">
        <w:rPr>
          <w:rFonts w:ascii="Book Antiqua" w:eastAsia="Times New Roman" w:hAnsi="Book Antiqua"/>
          <w:color w:val="000000" w:themeColor="text1"/>
          <w:shd w:val="clear" w:color="auto" w:fill="FFFFFF"/>
        </w:rPr>
        <w:t xml:space="preserve">and </w:t>
      </w:r>
      <w:r w:rsidR="00243D97" w:rsidRPr="007B6D53">
        <w:rPr>
          <w:rFonts w:ascii="Book Antiqua" w:eastAsia="Times New Roman" w:hAnsi="Book Antiqua"/>
          <w:color w:val="000000" w:themeColor="text1"/>
          <w:shd w:val="clear" w:color="auto" w:fill="FFFFFF"/>
        </w:rPr>
        <w:t>Table</w:t>
      </w:r>
      <w:r w:rsidR="00243D97" w:rsidRPr="007B6D53">
        <w:rPr>
          <w:rFonts w:ascii="Book Antiqua" w:eastAsia="宋体" w:hAnsi="Book Antiqua"/>
          <w:color w:val="000000" w:themeColor="text1"/>
          <w:shd w:val="clear" w:color="auto" w:fill="FFFFFF"/>
          <w:lang w:eastAsia="zh-CN"/>
        </w:rPr>
        <w:t xml:space="preserve"> </w:t>
      </w:r>
      <w:r w:rsidR="00936153" w:rsidRPr="007B6D53">
        <w:rPr>
          <w:rFonts w:ascii="Book Antiqua" w:eastAsia="Times New Roman" w:hAnsi="Book Antiqua"/>
          <w:color w:val="000000" w:themeColor="text1"/>
          <w:shd w:val="clear" w:color="auto" w:fill="FFFFFF"/>
        </w:rPr>
        <w:t>4</w:t>
      </w:r>
      <w:r w:rsidR="00890EE8" w:rsidRPr="007B6D53">
        <w:rPr>
          <w:rFonts w:ascii="Book Antiqua" w:eastAsia="Times New Roman" w:hAnsi="Book Antiqua"/>
          <w:color w:val="000000" w:themeColor="text1"/>
          <w:shd w:val="clear" w:color="auto" w:fill="FFFFFF"/>
          <w:vertAlign w:val="superscript"/>
        </w:rPr>
        <w:t>[</w:t>
      </w:r>
      <w:r w:rsidR="00727F4F">
        <w:rPr>
          <w:rFonts w:ascii="Book Antiqua" w:eastAsia="宋体" w:hAnsi="Book Antiqua" w:hint="eastAsia"/>
          <w:color w:val="000000" w:themeColor="text1"/>
          <w:shd w:val="clear" w:color="auto" w:fill="FFFFFF"/>
          <w:vertAlign w:val="superscript"/>
          <w:lang w:eastAsia="zh-CN"/>
        </w:rPr>
        <w:t>55</w:t>
      </w:r>
      <w:r w:rsidR="004E62A8" w:rsidRPr="007B6D53">
        <w:rPr>
          <w:rFonts w:ascii="Book Antiqua" w:eastAsia="Times New Roman" w:hAnsi="Book Antiqua"/>
          <w:color w:val="000000" w:themeColor="text1"/>
          <w:shd w:val="clear" w:color="auto" w:fill="FFFFFF"/>
          <w:vertAlign w:val="superscript"/>
        </w:rPr>
        <w:t>]</w:t>
      </w:r>
      <w:r w:rsidR="004E62A8" w:rsidRPr="007B6D53">
        <w:rPr>
          <w:rFonts w:ascii="Book Antiqua" w:eastAsia="Times New Roman" w:hAnsi="Book Antiqua"/>
          <w:color w:val="000000" w:themeColor="text1"/>
          <w:shd w:val="clear" w:color="auto" w:fill="FFFFFF"/>
        </w:rPr>
        <w:t>.</w:t>
      </w:r>
    </w:p>
    <w:p w14:paraId="43E12FC8" w14:textId="77777777" w:rsidR="00936153" w:rsidRPr="007B6D53" w:rsidRDefault="00936153" w:rsidP="007B6D53">
      <w:pPr>
        <w:adjustRightInd w:val="0"/>
        <w:snapToGrid w:val="0"/>
        <w:spacing w:line="360" w:lineRule="auto"/>
        <w:jc w:val="both"/>
        <w:rPr>
          <w:rFonts w:ascii="Book Antiqua" w:eastAsia="宋体" w:hAnsi="Book Antiqua"/>
          <w:color w:val="000000" w:themeColor="text1"/>
          <w:shd w:val="clear" w:color="auto" w:fill="FFFFFF"/>
          <w:lang w:eastAsia="zh-CN"/>
        </w:rPr>
      </w:pPr>
    </w:p>
    <w:p w14:paraId="3A8CB8C2" w14:textId="5EABC474" w:rsidR="00936153" w:rsidRPr="007B6D53" w:rsidRDefault="00936153" w:rsidP="007B6D53">
      <w:pPr>
        <w:adjustRightInd w:val="0"/>
        <w:snapToGrid w:val="0"/>
        <w:spacing w:line="360" w:lineRule="auto"/>
        <w:jc w:val="both"/>
        <w:rPr>
          <w:rFonts w:ascii="Book Antiqua" w:eastAsia="宋体" w:hAnsi="Book Antiqua"/>
          <w:b/>
          <w:color w:val="000000" w:themeColor="text1"/>
          <w:u w:val="single"/>
          <w:shd w:val="clear" w:color="auto" w:fill="FFFFFF"/>
          <w:lang w:eastAsia="zh-CN"/>
        </w:rPr>
      </w:pPr>
      <w:r w:rsidRPr="007B6D53">
        <w:rPr>
          <w:rFonts w:ascii="Book Antiqua" w:eastAsia="Times New Roman" w:hAnsi="Book Antiqua"/>
          <w:b/>
          <w:color w:val="000000" w:themeColor="text1"/>
          <w:u w:val="single"/>
          <w:shd w:val="clear" w:color="auto" w:fill="FFFFFF"/>
        </w:rPr>
        <w:t>TREATMENT</w:t>
      </w:r>
    </w:p>
    <w:p w14:paraId="7B017DCB" w14:textId="4398C3A4" w:rsidR="005255D5" w:rsidRPr="007B6D53" w:rsidRDefault="0022511E"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 xml:space="preserve">The treatment of GISTs depends on risk stratification. </w:t>
      </w:r>
      <w:r w:rsidR="00744F23" w:rsidRPr="007B6D53">
        <w:rPr>
          <w:rFonts w:ascii="Book Antiqua" w:eastAsia="Times New Roman" w:hAnsi="Book Antiqua"/>
          <w:color w:val="000000" w:themeColor="text1"/>
          <w:shd w:val="clear" w:color="auto" w:fill="FFFFFF"/>
        </w:rPr>
        <w:t>The different therapeutic modalities</w:t>
      </w:r>
      <w:r w:rsidR="00D979B2" w:rsidRPr="007B6D53">
        <w:rPr>
          <w:rFonts w:ascii="Book Antiqua" w:eastAsia="Times New Roman" w:hAnsi="Book Antiqua"/>
          <w:color w:val="000000" w:themeColor="text1"/>
          <w:shd w:val="clear" w:color="auto" w:fill="FFFFFF"/>
        </w:rPr>
        <w:t xml:space="preserve"> of GISTs include surgery, </w:t>
      </w:r>
      <w:r w:rsidR="00207255" w:rsidRPr="007B6D53">
        <w:rPr>
          <w:rFonts w:ascii="Book Antiqua" w:eastAsia="Times New Roman" w:hAnsi="Book Antiqua"/>
          <w:color w:val="000000" w:themeColor="text1"/>
          <w:shd w:val="clear" w:color="auto" w:fill="FFFFFF"/>
        </w:rPr>
        <w:t xml:space="preserve">endoscopic resection, </w:t>
      </w:r>
      <w:r w:rsidR="009F5391" w:rsidRPr="007B6D53">
        <w:rPr>
          <w:rFonts w:ascii="Book Antiqua" w:eastAsia="Times New Roman" w:hAnsi="Book Antiqua"/>
          <w:color w:val="000000" w:themeColor="text1"/>
          <w:shd w:val="clear" w:color="auto" w:fill="FFFFFF"/>
        </w:rPr>
        <w:t>medical therapy</w:t>
      </w:r>
      <w:r w:rsidR="00D979B2" w:rsidRPr="007B6D53">
        <w:rPr>
          <w:rFonts w:ascii="Book Antiqua" w:eastAsia="Times New Roman" w:hAnsi="Book Antiqua"/>
          <w:color w:val="000000" w:themeColor="text1"/>
          <w:shd w:val="clear" w:color="auto" w:fill="FFFFFF"/>
        </w:rPr>
        <w:t xml:space="preserve">, </w:t>
      </w:r>
      <w:r w:rsidR="00207255" w:rsidRPr="007B6D53">
        <w:rPr>
          <w:rFonts w:ascii="Book Antiqua" w:eastAsia="Times New Roman" w:hAnsi="Book Antiqua"/>
          <w:color w:val="000000" w:themeColor="text1"/>
          <w:shd w:val="clear" w:color="auto" w:fill="FFFFFF"/>
        </w:rPr>
        <w:t>radiotherapy, chemotherap</w:t>
      </w:r>
      <w:r w:rsidR="00E6186B" w:rsidRPr="007B6D53">
        <w:rPr>
          <w:rFonts w:ascii="Book Antiqua" w:eastAsia="Times New Roman" w:hAnsi="Book Antiqua"/>
          <w:color w:val="000000" w:themeColor="text1"/>
          <w:shd w:val="clear" w:color="auto" w:fill="FFFFFF"/>
        </w:rPr>
        <w:t xml:space="preserve">y, </w:t>
      </w:r>
      <w:r w:rsidR="00207255" w:rsidRPr="007B6D53">
        <w:rPr>
          <w:rFonts w:ascii="Book Antiqua" w:eastAsia="Times New Roman" w:hAnsi="Book Antiqua"/>
          <w:color w:val="000000" w:themeColor="text1"/>
          <w:shd w:val="clear" w:color="auto" w:fill="FFFFFF"/>
        </w:rPr>
        <w:t>hepatic artery embolization</w:t>
      </w:r>
      <w:r w:rsidR="00E6186B" w:rsidRPr="007B6D53">
        <w:rPr>
          <w:rFonts w:ascii="Book Antiqua" w:eastAsia="Times New Roman" w:hAnsi="Book Antiqua"/>
          <w:color w:val="000000" w:themeColor="text1"/>
          <w:shd w:val="clear" w:color="auto" w:fill="FFFFFF"/>
        </w:rPr>
        <w:t xml:space="preserve">, </w:t>
      </w:r>
      <w:proofErr w:type="gramStart"/>
      <w:r w:rsidR="00E6186B" w:rsidRPr="007B6D53">
        <w:rPr>
          <w:rFonts w:ascii="Book Antiqua" w:eastAsia="Times New Roman" w:hAnsi="Book Antiqua"/>
          <w:color w:val="000000" w:themeColor="text1"/>
          <w:shd w:val="clear" w:color="auto" w:fill="FFFFFF"/>
        </w:rPr>
        <w:t>chemoembolization</w:t>
      </w:r>
      <w:proofErr w:type="gramEnd"/>
      <w:r w:rsidR="00E6186B" w:rsidRPr="007B6D53">
        <w:rPr>
          <w:rFonts w:ascii="Book Antiqua" w:eastAsia="Times New Roman" w:hAnsi="Book Antiqua"/>
          <w:color w:val="000000" w:themeColor="text1"/>
          <w:shd w:val="clear" w:color="auto" w:fill="FFFFFF"/>
        </w:rPr>
        <w:t xml:space="preserve"> and radiofrequency ablation</w:t>
      </w:r>
      <w:r w:rsidR="00207255" w:rsidRPr="007B6D53">
        <w:rPr>
          <w:rFonts w:ascii="Book Antiqua" w:eastAsia="Times New Roman" w:hAnsi="Book Antiqua"/>
          <w:color w:val="000000" w:themeColor="text1"/>
          <w:shd w:val="clear" w:color="auto" w:fill="FFFFFF"/>
        </w:rPr>
        <w:t>.</w:t>
      </w:r>
    </w:p>
    <w:p w14:paraId="704949EB" w14:textId="77777777" w:rsidR="00F301C7" w:rsidRPr="007B6D53" w:rsidRDefault="00F301C7" w:rsidP="007B6D53">
      <w:pPr>
        <w:adjustRightInd w:val="0"/>
        <w:snapToGrid w:val="0"/>
        <w:spacing w:line="360" w:lineRule="auto"/>
        <w:jc w:val="both"/>
        <w:rPr>
          <w:rFonts w:ascii="Book Antiqua" w:eastAsia="Times New Roman" w:hAnsi="Book Antiqua"/>
          <w:color w:val="000000" w:themeColor="text1"/>
          <w:shd w:val="clear" w:color="auto" w:fill="FFFFFF"/>
        </w:rPr>
      </w:pPr>
    </w:p>
    <w:p w14:paraId="1BA00282" w14:textId="6408C6AF" w:rsidR="00936153" w:rsidRPr="007B6D53" w:rsidRDefault="00936153" w:rsidP="007B6D53">
      <w:pPr>
        <w:adjustRightInd w:val="0"/>
        <w:snapToGrid w:val="0"/>
        <w:spacing w:line="360" w:lineRule="auto"/>
        <w:jc w:val="both"/>
        <w:rPr>
          <w:rFonts w:ascii="Book Antiqua" w:eastAsia="宋体" w:hAnsi="Book Antiqua"/>
          <w:b/>
          <w:color w:val="000000" w:themeColor="text1"/>
          <w:u w:val="single"/>
          <w:shd w:val="clear" w:color="auto" w:fill="FFFFFF"/>
          <w:lang w:eastAsia="zh-CN"/>
        </w:rPr>
      </w:pPr>
      <w:r w:rsidRPr="007B6D53">
        <w:rPr>
          <w:rFonts w:ascii="Book Antiqua" w:eastAsia="Times New Roman" w:hAnsi="Book Antiqua"/>
          <w:b/>
          <w:color w:val="000000" w:themeColor="text1"/>
          <w:u w:val="single"/>
          <w:shd w:val="clear" w:color="auto" w:fill="FFFFFF"/>
        </w:rPr>
        <w:t>SURGERY</w:t>
      </w:r>
    </w:p>
    <w:p w14:paraId="3A8E199E" w14:textId="6D6EA024" w:rsidR="00C57B46" w:rsidRPr="007B6D53" w:rsidRDefault="009B0DF2" w:rsidP="007B6D53">
      <w:pPr>
        <w:adjustRightInd w:val="0"/>
        <w:snapToGrid w:val="0"/>
        <w:spacing w:line="360" w:lineRule="auto"/>
        <w:jc w:val="both"/>
        <w:rPr>
          <w:rFonts w:ascii="Book Antiqua" w:eastAsia="宋体" w:hAnsi="Book Antiqua"/>
          <w:color w:val="000000" w:themeColor="text1"/>
          <w:lang w:eastAsia="zh-CN"/>
        </w:rPr>
      </w:pPr>
      <w:r w:rsidRPr="009B0DF2">
        <w:rPr>
          <w:rFonts w:ascii="Book Antiqua" w:eastAsia="Times New Roman" w:hAnsi="Book Antiqua"/>
          <w:color w:val="000000" w:themeColor="text1"/>
          <w:shd w:val="clear" w:color="auto" w:fill="FFFFFF"/>
        </w:rPr>
        <w:t>Surgery</w:t>
      </w:r>
      <w:r>
        <w:rPr>
          <w:rFonts w:ascii="Book Antiqua" w:eastAsia="Times New Roman" w:hAnsi="Book Antiqua"/>
          <w:color w:val="000000" w:themeColor="text1"/>
          <w:shd w:val="clear" w:color="auto" w:fill="FFFFFF"/>
        </w:rPr>
        <w:t xml:space="preserve"> </w:t>
      </w:r>
      <w:r w:rsidR="00D979B2" w:rsidRPr="007B6D53">
        <w:rPr>
          <w:rFonts w:ascii="Book Antiqua" w:eastAsia="Times New Roman" w:hAnsi="Book Antiqua"/>
          <w:color w:val="000000" w:themeColor="text1"/>
          <w:shd w:val="clear" w:color="auto" w:fill="FFFFFF"/>
        </w:rPr>
        <w:t xml:space="preserve">is the treatment of choice for localized </w:t>
      </w:r>
      <w:r w:rsidR="002B53D7" w:rsidRPr="007B6D53">
        <w:rPr>
          <w:rFonts w:ascii="Book Antiqua" w:eastAsia="Times New Roman" w:hAnsi="Book Antiqua"/>
          <w:color w:val="000000" w:themeColor="text1"/>
          <w:shd w:val="clear" w:color="auto" w:fill="FFFFFF"/>
        </w:rPr>
        <w:t xml:space="preserve">symptomatic </w:t>
      </w:r>
      <w:r w:rsidR="00CD7273" w:rsidRPr="007B6D53">
        <w:rPr>
          <w:rFonts w:ascii="Book Antiqua" w:eastAsia="Times New Roman" w:hAnsi="Book Antiqua"/>
          <w:color w:val="000000" w:themeColor="text1"/>
          <w:shd w:val="clear" w:color="auto" w:fill="FFFFFF"/>
        </w:rPr>
        <w:t xml:space="preserve">GISTs, </w:t>
      </w:r>
      <w:r w:rsidR="00CD7273" w:rsidRPr="007B6D53">
        <w:rPr>
          <w:rFonts w:ascii="Book Antiqua" w:eastAsia="MS Gothic" w:hAnsi="Book Antiqua"/>
          <w:color w:val="000000" w:themeColor="text1"/>
        </w:rPr>
        <w:t>≥</w:t>
      </w:r>
      <w:r w:rsidR="00936153" w:rsidRPr="007B6D53">
        <w:rPr>
          <w:rFonts w:ascii="Book Antiqua" w:eastAsia="宋体" w:hAnsi="Book Antiqua"/>
          <w:color w:val="000000" w:themeColor="text1"/>
          <w:lang w:eastAsia="zh-CN"/>
        </w:rPr>
        <w:t xml:space="preserve"> </w:t>
      </w:r>
      <w:r w:rsidR="00591D28" w:rsidRPr="007B6D53">
        <w:rPr>
          <w:rFonts w:ascii="Book Antiqua" w:eastAsia="MS Gothic" w:hAnsi="Book Antiqua"/>
          <w:color w:val="000000" w:themeColor="text1"/>
        </w:rPr>
        <w:t>2 cm</w:t>
      </w:r>
      <w:r w:rsidR="00A97265" w:rsidRPr="007B6D53">
        <w:rPr>
          <w:rFonts w:ascii="Book Antiqua" w:eastAsia="MS Gothic" w:hAnsi="Book Antiqua"/>
          <w:color w:val="000000" w:themeColor="text1"/>
        </w:rPr>
        <w:t xml:space="preserve"> GISTs and GISTs</w:t>
      </w:r>
      <w:r w:rsidR="00CD7273" w:rsidRPr="007B6D53">
        <w:rPr>
          <w:rFonts w:ascii="Book Antiqua" w:eastAsia="MS Gothic" w:hAnsi="Book Antiqua"/>
          <w:color w:val="000000" w:themeColor="text1"/>
        </w:rPr>
        <w:t xml:space="preserve"> with suspicious EUS features of ma</w:t>
      </w:r>
      <w:r w:rsidR="007A0829" w:rsidRPr="007B6D53">
        <w:rPr>
          <w:rFonts w:ascii="Book Antiqua" w:eastAsia="MS Gothic" w:hAnsi="Book Antiqua"/>
          <w:color w:val="000000" w:themeColor="text1"/>
        </w:rPr>
        <w:t xml:space="preserve">lignancy as mentioned </w:t>
      </w:r>
      <w:proofErr w:type="gramStart"/>
      <w:r w:rsidR="007A0829" w:rsidRPr="007B6D53">
        <w:rPr>
          <w:rFonts w:ascii="Book Antiqua" w:eastAsia="MS Gothic" w:hAnsi="Book Antiqua"/>
          <w:color w:val="000000" w:themeColor="text1"/>
        </w:rPr>
        <w:t>before</w:t>
      </w:r>
      <w:r w:rsidR="00890EE8" w:rsidRPr="007B6D53">
        <w:rPr>
          <w:rFonts w:ascii="Book Antiqua" w:eastAsia="MS Gothic" w:hAnsi="Book Antiqua"/>
          <w:color w:val="000000" w:themeColor="text1"/>
          <w:vertAlign w:val="superscript"/>
        </w:rPr>
        <w:t>[</w:t>
      </w:r>
      <w:proofErr w:type="gramEnd"/>
      <w:r w:rsidR="00727F4F">
        <w:rPr>
          <w:rFonts w:ascii="Book Antiqua" w:eastAsia="宋体" w:hAnsi="Book Antiqua" w:hint="eastAsia"/>
          <w:color w:val="000000" w:themeColor="text1"/>
          <w:vertAlign w:val="superscript"/>
          <w:lang w:eastAsia="zh-CN"/>
        </w:rPr>
        <w:t>56</w:t>
      </w:r>
      <w:r w:rsidR="00CD7273" w:rsidRPr="007B6D53">
        <w:rPr>
          <w:rFonts w:ascii="Book Antiqua" w:eastAsia="MS Gothic" w:hAnsi="Book Antiqua"/>
          <w:color w:val="000000" w:themeColor="text1"/>
          <w:vertAlign w:val="superscript"/>
        </w:rPr>
        <w:t>]</w:t>
      </w:r>
      <w:r w:rsidR="00CD7273" w:rsidRPr="007B6D53">
        <w:rPr>
          <w:rFonts w:ascii="Book Antiqua" w:eastAsia="MS Gothic" w:hAnsi="Book Antiqua"/>
          <w:color w:val="000000" w:themeColor="text1"/>
        </w:rPr>
        <w:t>.</w:t>
      </w:r>
      <w:r w:rsidR="007A0829" w:rsidRPr="007B6D53">
        <w:rPr>
          <w:rFonts w:ascii="Book Antiqua" w:eastAsia="宋体" w:hAnsi="Book Antiqua"/>
          <w:color w:val="000000" w:themeColor="text1"/>
          <w:lang w:eastAsia="zh-CN"/>
        </w:rPr>
        <w:t xml:space="preserve"> </w:t>
      </w:r>
      <w:r w:rsidR="005C1341" w:rsidRPr="007B6D53">
        <w:rPr>
          <w:rFonts w:ascii="Book Antiqua" w:eastAsia="MS Gothic" w:hAnsi="Book Antiqua"/>
          <w:color w:val="000000" w:themeColor="text1"/>
        </w:rPr>
        <w:t xml:space="preserve">According </w:t>
      </w:r>
      <w:r w:rsidR="00425FD5" w:rsidRPr="007B6D53">
        <w:rPr>
          <w:rFonts w:ascii="Book Antiqua" w:eastAsia="MS Gothic" w:hAnsi="Book Antiqua"/>
          <w:color w:val="000000" w:themeColor="text1"/>
        </w:rPr>
        <w:t xml:space="preserve">to National </w:t>
      </w:r>
      <w:r w:rsidR="00BA6887" w:rsidRPr="007B6D53">
        <w:rPr>
          <w:rFonts w:ascii="Book Antiqua" w:eastAsia="MS Gothic" w:hAnsi="Book Antiqua"/>
          <w:color w:val="000000" w:themeColor="text1"/>
        </w:rPr>
        <w:t>Comprehensive Cancer Network (NCCN), asymptomatic p</w:t>
      </w:r>
      <w:r w:rsidR="00237582" w:rsidRPr="007B6D53">
        <w:rPr>
          <w:rFonts w:ascii="Book Antiqua" w:eastAsia="MS Gothic" w:hAnsi="Book Antiqua"/>
          <w:color w:val="000000" w:themeColor="text1"/>
        </w:rPr>
        <w:t>atients with GISTs &lt;</w:t>
      </w:r>
      <w:r w:rsidR="007A0829" w:rsidRPr="007B6D53">
        <w:rPr>
          <w:rFonts w:ascii="Book Antiqua" w:eastAsia="宋体" w:hAnsi="Book Antiqua"/>
          <w:color w:val="000000" w:themeColor="text1"/>
          <w:lang w:eastAsia="zh-CN"/>
        </w:rPr>
        <w:t xml:space="preserve"> </w:t>
      </w:r>
      <w:r w:rsidR="00237582" w:rsidRPr="007B6D53">
        <w:rPr>
          <w:rFonts w:ascii="Book Antiqua" w:eastAsia="MS Gothic" w:hAnsi="Book Antiqua"/>
          <w:color w:val="000000" w:themeColor="text1"/>
        </w:rPr>
        <w:t>2 cm with benign EUS features can be followed conservatively with annual EUS</w:t>
      </w:r>
      <w:r w:rsidR="00EB5F55" w:rsidRPr="007B6D53">
        <w:rPr>
          <w:rFonts w:ascii="Book Antiqua" w:eastAsia="MS Gothic" w:hAnsi="Book Antiqua"/>
          <w:color w:val="000000" w:themeColor="text1"/>
        </w:rPr>
        <w:t xml:space="preserve"> and/or </w:t>
      </w:r>
      <w:proofErr w:type="gramStart"/>
      <w:r w:rsidR="003F3BBB" w:rsidRPr="007B6D53">
        <w:rPr>
          <w:rFonts w:ascii="Book Antiqua" w:eastAsia="MS Gothic" w:hAnsi="Book Antiqua"/>
          <w:color w:val="000000" w:themeColor="text1"/>
        </w:rPr>
        <w:t>esophagogastroduodenoscopy</w:t>
      </w:r>
      <w:r w:rsidR="00890EE8" w:rsidRPr="007B6D53">
        <w:rPr>
          <w:rFonts w:ascii="Book Antiqua" w:eastAsia="MS Gothic" w:hAnsi="Book Antiqua"/>
          <w:color w:val="000000" w:themeColor="text1"/>
          <w:vertAlign w:val="superscript"/>
        </w:rPr>
        <w:t>[</w:t>
      </w:r>
      <w:proofErr w:type="gramEnd"/>
      <w:r w:rsidR="00727F4F">
        <w:rPr>
          <w:rFonts w:ascii="Book Antiqua" w:eastAsia="宋体" w:hAnsi="Book Antiqua" w:hint="eastAsia"/>
          <w:color w:val="000000" w:themeColor="text1"/>
          <w:vertAlign w:val="superscript"/>
          <w:lang w:eastAsia="zh-CN"/>
        </w:rPr>
        <w:t>57</w:t>
      </w:r>
      <w:r w:rsidR="003F3BBB" w:rsidRPr="007B6D53">
        <w:rPr>
          <w:rFonts w:ascii="Book Antiqua" w:eastAsia="MS Gothic" w:hAnsi="Book Antiqua"/>
          <w:color w:val="000000" w:themeColor="text1"/>
          <w:vertAlign w:val="superscript"/>
        </w:rPr>
        <w:t>]</w:t>
      </w:r>
      <w:r w:rsidR="00B76C52" w:rsidRPr="007B6D53">
        <w:rPr>
          <w:rFonts w:ascii="Book Antiqua" w:eastAsia="MS Gothic" w:hAnsi="Book Antiqua"/>
          <w:color w:val="000000" w:themeColor="text1"/>
        </w:rPr>
        <w:t xml:space="preserve">. But </w:t>
      </w:r>
      <w:r w:rsidR="00503868" w:rsidRPr="007B6D53">
        <w:rPr>
          <w:rFonts w:ascii="Book Antiqua" w:eastAsia="MS Gothic" w:hAnsi="Book Antiqua"/>
          <w:color w:val="000000" w:themeColor="text1"/>
        </w:rPr>
        <w:lastRenderedPageBreak/>
        <w:t xml:space="preserve">surgery should be considered if the GIST </w:t>
      </w:r>
      <w:r w:rsidR="00F333F1" w:rsidRPr="007B6D53">
        <w:rPr>
          <w:rFonts w:ascii="Book Antiqua" w:eastAsia="MS Gothic" w:hAnsi="Book Antiqua"/>
          <w:color w:val="000000" w:themeColor="text1"/>
        </w:rPr>
        <w:t>increases in size during follow</w:t>
      </w:r>
      <w:r w:rsidR="00A94873" w:rsidRPr="007B6D53">
        <w:rPr>
          <w:rFonts w:ascii="Book Antiqua" w:eastAsia="MS Gothic" w:hAnsi="Book Antiqua"/>
          <w:color w:val="000000" w:themeColor="text1"/>
        </w:rPr>
        <w:t>-</w:t>
      </w:r>
      <w:r w:rsidR="00503868" w:rsidRPr="007B6D53">
        <w:rPr>
          <w:rFonts w:ascii="Book Antiqua" w:eastAsia="MS Gothic" w:hAnsi="Book Antiqua"/>
          <w:color w:val="000000" w:themeColor="text1"/>
        </w:rPr>
        <w:t>up.</w:t>
      </w:r>
      <w:r w:rsidR="008F1860" w:rsidRPr="007B6D53">
        <w:rPr>
          <w:rFonts w:ascii="Book Antiqua" w:eastAsia="MS Gothic" w:hAnsi="Book Antiqua"/>
          <w:color w:val="000000" w:themeColor="text1"/>
        </w:rPr>
        <w:t xml:space="preserve"> </w:t>
      </w:r>
      <w:r w:rsidR="00B43BE1" w:rsidRPr="007B6D53">
        <w:rPr>
          <w:rFonts w:ascii="Book Antiqua" w:eastAsia="MS Gothic" w:hAnsi="Book Antiqua"/>
          <w:color w:val="000000" w:themeColor="text1"/>
        </w:rPr>
        <w:t>R0 resection (negative margin)</w:t>
      </w:r>
      <w:r w:rsidR="003876A9" w:rsidRPr="007B6D53">
        <w:rPr>
          <w:rFonts w:ascii="Book Antiqua" w:eastAsia="宋体" w:hAnsi="Book Antiqua"/>
          <w:color w:val="000000" w:themeColor="text1"/>
          <w:lang w:eastAsia="zh-CN"/>
        </w:rPr>
        <w:t xml:space="preserve"> </w:t>
      </w:r>
      <w:r w:rsidR="007D59A4" w:rsidRPr="007B6D53">
        <w:rPr>
          <w:rFonts w:ascii="Book Antiqua" w:eastAsia="MS Gothic" w:hAnsi="Book Antiqua"/>
          <w:color w:val="000000" w:themeColor="text1"/>
        </w:rPr>
        <w:t>of the G</w:t>
      </w:r>
      <w:r w:rsidR="00A240D3" w:rsidRPr="007B6D53">
        <w:rPr>
          <w:rFonts w:ascii="Book Antiqua" w:eastAsia="MS Gothic" w:hAnsi="Book Antiqua"/>
          <w:color w:val="000000" w:themeColor="text1"/>
        </w:rPr>
        <w:t>IST is the main aim of surgery.</w:t>
      </w:r>
      <w:r w:rsidR="00B76C52" w:rsidRPr="007B6D53">
        <w:rPr>
          <w:rFonts w:ascii="Book Antiqua" w:eastAsia="MS Gothic" w:hAnsi="Book Antiqua"/>
          <w:color w:val="000000" w:themeColor="text1"/>
        </w:rPr>
        <w:t xml:space="preserve"> </w:t>
      </w:r>
      <w:r w:rsidR="00A240D3" w:rsidRPr="007B6D53">
        <w:rPr>
          <w:rFonts w:ascii="Book Antiqua" w:eastAsia="MS Gothic" w:hAnsi="Book Antiqua"/>
          <w:color w:val="000000" w:themeColor="text1"/>
        </w:rPr>
        <w:t xml:space="preserve">As </w:t>
      </w:r>
      <w:r w:rsidR="003A7569" w:rsidRPr="007B6D53">
        <w:rPr>
          <w:rFonts w:ascii="Book Antiqua" w:eastAsia="MS Gothic" w:hAnsi="Book Antiqua"/>
          <w:color w:val="000000" w:themeColor="text1"/>
        </w:rPr>
        <w:t xml:space="preserve">GISTs almost never metastasize </w:t>
      </w:r>
      <w:r w:rsidR="00A240D3" w:rsidRPr="007B6D53">
        <w:rPr>
          <w:rFonts w:ascii="Book Antiqua" w:eastAsia="MS Gothic" w:hAnsi="Book Antiqua"/>
          <w:color w:val="000000" w:themeColor="text1"/>
        </w:rPr>
        <w:t>to the lymph nodes, r</w:t>
      </w:r>
      <w:r w:rsidR="007D59A4" w:rsidRPr="007B6D53">
        <w:rPr>
          <w:rFonts w:ascii="Book Antiqua" w:eastAsia="MS Gothic" w:hAnsi="Book Antiqua"/>
          <w:color w:val="000000" w:themeColor="text1"/>
        </w:rPr>
        <w:t xml:space="preserve">outine </w:t>
      </w:r>
      <w:r w:rsidR="00FD53F7" w:rsidRPr="007B6D53">
        <w:rPr>
          <w:rFonts w:ascii="Book Antiqua" w:eastAsia="MS Gothic" w:hAnsi="Book Antiqua"/>
          <w:color w:val="000000" w:themeColor="text1"/>
        </w:rPr>
        <w:t xml:space="preserve">local </w:t>
      </w:r>
      <w:r w:rsidR="007D59A4" w:rsidRPr="007B6D53">
        <w:rPr>
          <w:rFonts w:ascii="Book Antiqua" w:eastAsia="MS Gothic" w:hAnsi="Book Antiqua"/>
          <w:color w:val="000000" w:themeColor="text1"/>
        </w:rPr>
        <w:t>lymph node dissectio</w:t>
      </w:r>
      <w:r w:rsidR="007555B1" w:rsidRPr="007B6D53">
        <w:rPr>
          <w:rFonts w:ascii="Book Antiqua" w:eastAsia="MS Gothic" w:hAnsi="Book Antiqua"/>
          <w:color w:val="000000" w:themeColor="text1"/>
        </w:rPr>
        <w:t>n is not necessary unless suspecte</w:t>
      </w:r>
      <w:r w:rsidR="00B76C52" w:rsidRPr="007B6D53">
        <w:rPr>
          <w:rFonts w:ascii="Book Antiqua" w:eastAsia="MS Gothic" w:hAnsi="Book Antiqua"/>
          <w:color w:val="000000" w:themeColor="text1"/>
        </w:rPr>
        <w:t>d o</w:t>
      </w:r>
      <w:r w:rsidR="0023523B" w:rsidRPr="007B6D53">
        <w:rPr>
          <w:rFonts w:ascii="Book Antiqua" w:eastAsia="MS Gothic" w:hAnsi="Book Antiqua"/>
          <w:color w:val="000000" w:themeColor="text1"/>
        </w:rPr>
        <w:t xml:space="preserve">n imaging or </w:t>
      </w:r>
      <w:proofErr w:type="spellStart"/>
      <w:r w:rsidR="0023523B" w:rsidRPr="007B6D53">
        <w:rPr>
          <w:rFonts w:ascii="Book Antiqua" w:eastAsia="MS Gothic" w:hAnsi="Book Antiqua"/>
          <w:color w:val="000000" w:themeColor="text1"/>
        </w:rPr>
        <w:t>endosonography</w:t>
      </w:r>
      <w:proofErr w:type="spellEnd"/>
      <w:r w:rsidR="0023523B" w:rsidRPr="007B6D53">
        <w:rPr>
          <w:rFonts w:ascii="Book Antiqua" w:eastAsia="MS Gothic" w:hAnsi="Book Antiqua"/>
          <w:color w:val="000000" w:themeColor="text1"/>
        </w:rPr>
        <w:t>.</w:t>
      </w:r>
      <w:r w:rsidR="009150E7" w:rsidRPr="007B6D53">
        <w:rPr>
          <w:rFonts w:ascii="Book Antiqua" w:eastAsia="宋体" w:hAnsi="Book Antiqua"/>
          <w:color w:val="000000" w:themeColor="text1"/>
          <w:lang w:eastAsia="zh-CN"/>
        </w:rPr>
        <w:t xml:space="preserve"> </w:t>
      </w:r>
      <w:r w:rsidR="0023523B" w:rsidRPr="007B6D53">
        <w:rPr>
          <w:rFonts w:ascii="Book Antiqua" w:eastAsia="MS Gothic" w:hAnsi="Book Antiqua"/>
          <w:color w:val="000000" w:themeColor="text1"/>
        </w:rPr>
        <w:t xml:space="preserve">The surgical approach depends on </w:t>
      </w:r>
      <w:r w:rsidR="00E866D3" w:rsidRPr="007B6D53">
        <w:rPr>
          <w:rFonts w:ascii="Book Antiqua" w:eastAsia="MS Gothic" w:hAnsi="Book Antiqua"/>
          <w:color w:val="000000" w:themeColor="text1"/>
        </w:rPr>
        <w:t>the location of the GIST, its adherence or invasion into adjacent structures</w:t>
      </w:r>
      <w:r w:rsidR="003907F7" w:rsidRPr="007B6D53">
        <w:rPr>
          <w:rFonts w:ascii="Book Antiqua" w:eastAsia="MS Gothic" w:hAnsi="Book Antiqua"/>
          <w:color w:val="000000" w:themeColor="text1"/>
        </w:rPr>
        <w:t xml:space="preserve"> and the patient’s general medical status.</w:t>
      </w:r>
      <w:r w:rsidR="00B76C52" w:rsidRPr="007B6D53">
        <w:rPr>
          <w:rFonts w:ascii="Book Antiqua" w:eastAsia="MS Gothic" w:hAnsi="Book Antiqua"/>
          <w:color w:val="000000" w:themeColor="text1"/>
        </w:rPr>
        <w:t xml:space="preserve"> </w:t>
      </w:r>
      <w:r w:rsidR="00603097" w:rsidRPr="007B6D53">
        <w:rPr>
          <w:rFonts w:ascii="Book Antiqua" w:eastAsia="MS Gothic" w:hAnsi="Book Antiqua"/>
          <w:color w:val="000000" w:themeColor="text1"/>
        </w:rPr>
        <w:t>Laparoscopic surgery</w:t>
      </w:r>
      <w:r w:rsidR="00421CE6" w:rsidRPr="007B6D53">
        <w:rPr>
          <w:rFonts w:ascii="Book Antiqua" w:eastAsia="MS Gothic" w:hAnsi="Book Antiqua"/>
          <w:color w:val="000000" w:themeColor="text1"/>
        </w:rPr>
        <w:t xml:space="preserve"> (wedge resection)</w:t>
      </w:r>
      <w:r w:rsidR="00603097" w:rsidRPr="007B6D53">
        <w:rPr>
          <w:rFonts w:ascii="Book Antiqua" w:eastAsia="MS Gothic" w:hAnsi="Book Antiqua"/>
          <w:color w:val="000000" w:themeColor="text1"/>
        </w:rPr>
        <w:t xml:space="preserve"> </w:t>
      </w:r>
      <w:r w:rsidR="005724B9" w:rsidRPr="007B6D53">
        <w:rPr>
          <w:rFonts w:ascii="Book Antiqua" w:eastAsia="MS Gothic" w:hAnsi="Book Antiqua"/>
          <w:color w:val="000000" w:themeColor="text1"/>
        </w:rPr>
        <w:t xml:space="preserve">is indicated </w:t>
      </w:r>
      <w:r w:rsidR="00603097" w:rsidRPr="007B6D53">
        <w:rPr>
          <w:rFonts w:ascii="Book Antiqua" w:eastAsia="MS Gothic" w:hAnsi="Book Antiqua"/>
          <w:color w:val="000000" w:themeColor="text1"/>
        </w:rPr>
        <w:t>if the</w:t>
      </w:r>
      <w:r w:rsidR="00237582" w:rsidRPr="007B6D53">
        <w:rPr>
          <w:rFonts w:ascii="Book Antiqua" w:eastAsia="MS Gothic" w:hAnsi="Book Antiqua"/>
          <w:color w:val="000000" w:themeColor="text1"/>
        </w:rPr>
        <w:t xml:space="preserve"> </w:t>
      </w:r>
      <w:r w:rsidR="00A66E4B" w:rsidRPr="007B6D53">
        <w:rPr>
          <w:rFonts w:ascii="Book Antiqua" w:eastAsia="MS Gothic" w:hAnsi="Book Antiqua"/>
          <w:color w:val="000000" w:themeColor="text1"/>
        </w:rPr>
        <w:t xml:space="preserve">GIST is less than 5 cm in </w:t>
      </w:r>
      <w:proofErr w:type="gramStart"/>
      <w:r w:rsidR="00A66E4B" w:rsidRPr="007B6D53">
        <w:rPr>
          <w:rFonts w:ascii="Book Antiqua" w:eastAsia="MS Gothic" w:hAnsi="Book Antiqua"/>
          <w:color w:val="000000" w:themeColor="text1"/>
        </w:rPr>
        <w:t>size</w:t>
      </w:r>
      <w:r w:rsidR="00890EE8" w:rsidRPr="007B6D53">
        <w:rPr>
          <w:rFonts w:ascii="Book Antiqua" w:eastAsia="MS Gothic" w:hAnsi="Book Antiqua"/>
          <w:color w:val="000000" w:themeColor="text1"/>
          <w:vertAlign w:val="superscript"/>
        </w:rPr>
        <w:t>[</w:t>
      </w:r>
      <w:proofErr w:type="gramEnd"/>
      <w:r w:rsidR="00727F4F">
        <w:rPr>
          <w:rFonts w:ascii="Book Antiqua" w:eastAsia="宋体" w:hAnsi="Book Antiqua" w:hint="eastAsia"/>
          <w:color w:val="000000" w:themeColor="text1"/>
          <w:vertAlign w:val="superscript"/>
          <w:lang w:eastAsia="zh-CN"/>
        </w:rPr>
        <w:t>58</w:t>
      </w:r>
      <w:r w:rsidR="003979C9" w:rsidRPr="007B6D53">
        <w:rPr>
          <w:rFonts w:ascii="Book Antiqua" w:eastAsia="MS Gothic" w:hAnsi="Book Antiqua"/>
          <w:color w:val="000000" w:themeColor="text1"/>
          <w:vertAlign w:val="superscript"/>
        </w:rPr>
        <w:t>]</w:t>
      </w:r>
      <w:r w:rsidR="003979C9" w:rsidRPr="007B6D53">
        <w:rPr>
          <w:rFonts w:ascii="Book Antiqua" w:eastAsia="MS Gothic" w:hAnsi="Book Antiqua"/>
          <w:color w:val="000000" w:themeColor="text1"/>
        </w:rPr>
        <w:t xml:space="preserve">. </w:t>
      </w:r>
      <w:r w:rsidR="0022207D" w:rsidRPr="007B6D53">
        <w:rPr>
          <w:rFonts w:ascii="Book Antiqua" w:eastAsia="MS Gothic" w:hAnsi="Book Antiqua"/>
          <w:color w:val="000000" w:themeColor="text1"/>
        </w:rPr>
        <w:t xml:space="preserve">As GISTs are </w:t>
      </w:r>
      <w:r w:rsidR="006E79AF" w:rsidRPr="007B6D53">
        <w:rPr>
          <w:rFonts w:ascii="Book Antiqua" w:eastAsia="MS Gothic" w:hAnsi="Book Antiqua"/>
          <w:color w:val="000000" w:themeColor="text1"/>
        </w:rPr>
        <w:t>usually</w:t>
      </w:r>
      <w:r w:rsidR="0022207D" w:rsidRPr="007B6D53">
        <w:rPr>
          <w:rFonts w:ascii="Book Antiqua" w:eastAsia="MS Gothic" w:hAnsi="Book Antiqua"/>
          <w:color w:val="000000" w:themeColor="text1"/>
        </w:rPr>
        <w:t xml:space="preserve"> surrounded by a</w:t>
      </w:r>
      <w:r w:rsidR="004763C8" w:rsidRPr="007B6D53">
        <w:rPr>
          <w:rFonts w:ascii="Book Antiqua" w:eastAsia="MS Gothic" w:hAnsi="Book Antiqua"/>
          <w:color w:val="000000" w:themeColor="text1"/>
        </w:rPr>
        <w:t xml:space="preserve"> </w:t>
      </w:r>
      <w:proofErr w:type="spellStart"/>
      <w:r w:rsidR="004763C8" w:rsidRPr="007B6D53">
        <w:rPr>
          <w:rFonts w:ascii="Book Antiqua" w:eastAsia="MS Gothic" w:hAnsi="Book Antiqua"/>
          <w:color w:val="000000" w:themeColor="text1"/>
        </w:rPr>
        <w:t>pseudocapsule</w:t>
      </w:r>
      <w:proofErr w:type="spellEnd"/>
      <w:r w:rsidR="00421CE6" w:rsidRPr="007B6D53">
        <w:rPr>
          <w:rFonts w:ascii="Book Antiqua" w:eastAsia="MS Gothic" w:hAnsi="Book Antiqua"/>
          <w:color w:val="000000" w:themeColor="text1"/>
        </w:rPr>
        <w:t>, enucleation technique is</w:t>
      </w:r>
      <w:r w:rsidR="00E847E3" w:rsidRPr="007B6D53">
        <w:rPr>
          <w:rFonts w:ascii="Book Antiqua" w:eastAsia="MS Gothic" w:hAnsi="Book Antiqua"/>
          <w:color w:val="000000" w:themeColor="text1"/>
        </w:rPr>
        <w:t xml:space="preserve"> tried for small</w:t>
      </w:r>
      <w:r w:rsidR="00A56B11" w:rsidRPr="007B6D53">
        <w:rPr>
          <w:rFonts w:ascii="Book Antiqua" w:eastAsia="MS Gothic" w:hAnsi="Book Antiqua"/>
          <w:color w:val="000000" w:themeColor="text1"/>
        </w:rPr>
        <w:t xml:space="preserve"> posterior wall </w:t>
      </w:r>
      <w:r w:rsidR="00E847E3" w:rsidRPr="007B6D53">
        <w:rPr>
          <w:rFonts w:ascii="Book Antiqua" w:eastAsia="MS Gothic" w:hAnsi="Book Antiqua"/>
          <w:color w:val="000000" w:themeColor="text1"/>
        </w:rPr>
        <w:t xml:space="preserve">GIST </w:t>
      </w:r>
      <w:r w:rsidR="00A56B11" w:rsidRPr="007B6D53">
        <w:rPr>
          <w:rFonts w:ascii="Book Antiqua" w:eastAsia="MS Gothic" w:hAnsi="Book Antiqua"/>
          <w:color w:val="000000" w:themeColor="text1"/>
        </w:rPr>
        <w:t>of the stomach at the gastroeso</w:t>
      </w:r>
      <w:r w:rsidR="00504461" w:rsidRPr="007B6D53">
        <w:rPr>
          <w:rFonts w:ascii="Book Antiqua" w:eastAsia="MS Gothic" w:hAnsi="Book Antiqua"/>
          <w:color w:val="000000" w:themeColor="text1"/>
        </w:rPr>
        <w:t>phageal junction</w:t>
      </w:r>
      <w:r w:rsidR="002B5511" w:rsidRPr="007B6D53">
        <w:rPr>
          <w:rFonts w:ascii="Book Antiqua" w:eastAsia="MS Gothic" w:hAnsi="Book Antiqua"/>
          <w:color w:val="000000" w:themeColor="text1"/>
        </w:rPr>
        <w:t xml:space="preserve"> or small esophageal GIST</w:t>
      </w:r>
      <w:r w:rsidR="00504461" w:rsidRPr="007B6D53">
        <w:rPr>
          <w:rFonts w:ascii="Book Antiqua" w:eastAsia="MS Gothic" w:hAnsi="Book Antiqua"/>
          <w:color w:val="000000" w:themeColor="text1"/>
        </w:rPr>
        <w:t xml:space="preserve"> to preserve the </w:t>
      </w:r>
      <w:r w:rsidR="003A7569" w:rsidRPr="007B6D53">
        <w:rPr>
          <w:rFonts w:ascii="Book Antiqua" w:eastAsia="MS Gothic" w:hAnsi="Book Antiqua"/>
          <w:color w:val="000000" w:themeColor="text1"/>
        </w:rPr>
        <w:t>organ’s function</w:t>
      </w:r>
      <w:r w:rsidR="00504461" w:rsidRPr="007B6D53">
        <w:rPr>
          <w:rFonts w:ascii="Book Antiqua" w:eastAsia="MS Gothic" w:hAnsi="Book Antiqua"/>
          <w:color w:val="000000" w:themeColor="text1"/>
        </w:rPr>
        <w:t>.</w:t>
      </w:r>
      <w:r w:rsidR="00B73480" w:rsidRPr="007B6D53">
        <w:rPr>
          <w:rFonts w:ascii="Book Antiqua" w:eastAsia="宋体" w:hAnsi="Book Antiqua"/>
          <w:color w:val="000000" w:themeColor="text1"/>
          <w:lang w:eastAsia="zh-CN"/>
        </w:rPr>
        <w:t xml:space="preserve"> </w:t>
      </w:r>
      <w:r w:rsidR="00E847E3" w:rsidRPr="007B6D53">
        <w:rPr>
          <w:rFonts w:ascii="Book Antiqua" w:eastAsia="MS Gothic" w:hAnsi="Book Antiqua"/>
          <w:color w:val="000000" w:themeColor="text1"/>
        </w:rPr>
        <w:t>Esophagectomy is done for l</w:t>
      </w:r>
      <w:r w:rsidR="002B5511" w:rsidRPr="007B6D53">
        <w:rPr>
          <w:rFonts w:ascii="Book Antiqua" w:eastAsia="MS Gothic" w:hAnsi="Book Antiqua"/>
          <w:color w:val="000000" w:themeColor="text1"/>
        </w:rPr>
        <w:t>arge esopha</w:t>
      </w:r>
      <w:r w:rsidR="00E847E3" w:rsidRPr="007B6D53">
        <w:rPr>
          <w:rFonts w:ascii="Book Antiqua" w:eastAsia="MS Gothic" w:hAnsi="Book Antiqua"/>
          <w:color w:val="000000" w:themeColor="text1"/>
        </w:rPr>
        <w:t>geal GIST</w:t>
      </w:r>
      <w:r w:rsidR="002B5511" w:rsidRPr="007B6D53">
        <w:rPr>
          <w:rFonts w:ascii="Book Antiqua" w:eastAsia="MS Gothic" w:hAnsi="Book Antiqua"/>
          <w:color w:val="000000" w:themeColor="text1"/>
        </w:rPr>
        <w:t>.</w:t>
      </w:r>
      <w:r w:rsidR="00474B0A" w:rsidRPr="007B6D53">
        <w:rPr>
          <w:rFonts w:ascii="Book Antiqua" w:eastAsia="MS Gothic" w:hAnsi="Book Antiqua"/>
          <w:color w:val="000000" w:themeColor="text1"/>
        </w:rPr>
        <w:t xml:space="preserve"> </w:t>
      </w:r>
      <w:r w:rsidR="003A7569" w:rsidRPr="007B6D53">
        <w:rPr>
          <w:rFonts w:ascii="Book Antiqua" w:eastAsia="MS Gothic" w:hAnsi="Book Antiqua"/>
          <w:color w:val="000000" w:themeColor="text1"/>
        </w:rPr>
        <w:t>Depending o</w:t>
      </w:r>
      <w:r w:rsidR="00474B0A" w:rsidRPr="007B6D53">
        <w:rPr>
          <w:rFonts w:ascii="Book Antiqua" w:eastAsia="MS Gothic" w:hAnsi="Book Antiqua"/>
          <w:color w:val="000000" w:themeColor="text1"/>
        </w:rPr>
        <w:t>n the size, number and location of gastric GISTs, surg</w:t>
      </w:r>
      <w:r w:rsidR="00474B0A" w:rsidRPr="007B6D53">
        <w:rPr>
          <w:rFonts w:ascii="Book Antiqua" w:eastAsia="MS Gothic" w:hAnsi="Book Antiqua" w:cs="Arial"/>
          <w:color w:val="000000" w:themeColor="text1"/>
        </w:rPr>
        <w:t xml:space="preserve">ical options include wedge partial resection of the stomach, </w:t>
      </w:r>
      <w:proofErr w:type="spellStart"/>
      <w:r w:rsidR="00474B0A" w:rsidRPr="007B6D53">
        <w:rPr>
          <w:rFonts w:ascii="Book Antiqua" w:eastAsia="MS Gothic" w:hAnsi="Book Antiqua" w:cs="Arial"/>
          <w:color w:val="000000" w:themeColor="text1"/>
        </w:rPr>
        <w:t>Biliroth</w:t>
      </w:r>
      <w:proofErr w:type="spellEnd"/>
      <w:r w:rsidR="00474B0A" w:rsidRPr="007B6D53">
        <w:rPr>
          <w:rFonts w:ascii="Book Antiqua" w:eastAsia="MS Gothic" w:hAnsi="Book Antiqua" w:cs="Arial"/>
          <w:color w:val="000000" w:themeColor="text1"/>
        </w:rPr>
        <w:t xml:space="preserve"> I partial gastrectomy or </w:t>
      </w:r>
      <w:proofErr w:type="spellStart"/>
      <w:r w:rsidR="00474B0A" w:rsidRPr="007B6D53">
        <w:rPr>
          <w:rFonts w:ascii="Book Antiqua" w:eastAsia="MS Gothic" w:hAnsi="Book Antiqua" w:cs="Arial"/>
          <w:color w:val="000000" w:themeColor="text1"/>
        </w:rPr>
        <w:t>gastroduodenostomy</w:t>
      </w:r>
      <w:proofErr w:type="spellEnd"/>
      <w:r w:rsidR="00474B0A" w:rsidRPr="007B6D53">
        <w:rPr>
          <w:rFonts w:ascii="Book Antiqua" w:eastAsia="MS Gothic" w:hAnsi="Book Antiqua" w:cs="Arial"/>
          <w:color w:val="000000" w:themeColor="text1"/>
        </w:rPr>
        <w:t xml:space="preserve">, </w:t>
      </w:r>
      <w:proofErr w:type="spellStart"/>
      <w:r w:rsidR="00474B0A" w:rsidRPr="007B6D53">
        <w:rPr>
          <w:rFonts w:ascii="Book Antiqua" w:eastAsia="MS Gothic" w:hAnsi="Book Antiqua" w:cs="Arial"/>
          <w:color w:val="000000" w:themeColor="text1"/>
        </w:rPr>
        <w:t>Biliroth</w:t>
      </w:r>
      <w:proofErr w:type="spellEnd"/>
      <w:r w:rsidR="00474B0A" w:rsidRPr="007B6D53">
        <w:rPr>
          <w:rFonts w:ascii="Book Antiqua" w:eastAsia="MS Gothic" w:hAnsi="Book Antiqua" w:cs="Arial"/>
          <w:color w:val="000000" w:themeColor="text1"/>
        </w:rPr>
        <w:t xml:space="preserve"> II partial gastrectomy or gastrojejunostomy and total gastrectomy with Roux-en-Y reconstruction.</w:t>
      </w:r>
      <w:r w:rsidR="00E41674" w:rsidRPr="007B6D53">
        <w:rPr>
          <w:rFonts w:ascii="Book Antiqua" w:eastAsia="MS Gothic" w:hAnsi="Book Antiqua" w:cs="Arial"/>
          <w:color w:val="000000" w:themeColor="text1"/>
        </w:rPr>
        <w:t xml:space="preserve"> If the duodenal GIST is small and far enough away from the ampulla of </w:t>
      </w:r>
      <w:proofErr w:type="spellStart"/>
      <w:r w:rsidR="00E41674" w:rsidRPr="007B6D53">
        <w:rPr>
          <w:rFonts w:ascii="Book Antiqua" w:eastAsia="MS Gothic" w:hAnsi="Book Antiqua" w:cs="Arial"/>
          <w:color w:val="000000" w:themeColor="text1"/>
        </w:rPr>
        <w:t>Vater</w:t>
      </w:r>
      <w:proofErr w:type="spellEnd"/>
      <w:r w:rsidR="00E41674" w:rsidRPr="007B6D53">
        <w:rPr>
          <w:rFonts w:ascii="Book Antiqua" w:eastAsia="MS Gothic" w:hAnsi="Book Antiqua" w:cs="Arial"/>
          <w:color w:val="000000" w:themeColor="text1"/>
        </w:rPr>
        <w:t xml:space="preserve">, segmental duodenal resection with end to end anastomosis can be done. But if the GIST is close </w:t>
      </w:r>
      <w:r w:rsidR="00AF071F" w:rsidRPr="007B6D53">
        <w:rPr>
          <w:rFonts w:ascii="Book Antiqua" w:eastAsia="MS Gothic" w:hAnsi="Book Antiqua" w:cs="Arial"/>
          <w:color w:val="000000" w:themeColor="text1"/>
        </w:rPr>
        <w:t xml:space="preserve">to the ampulla of </w:t>
      </w:r>
      <w:proofErr w:type="spellStart"/>
      <w:r w:rsidR="00AF071F" w:rsidRPr="007B6D53">
        <w:rPr>
          <w:rFonts w:ascii="Book Antiqua" w:eastAsia="MS Gothic" w:hAnsi="Book Antiqua" w:cs="Arial"/>
          <w:color w:val="000000" w:themeColor="text1"/>
        </w:rPr>
        <w:t>Vater</w:t>
      </w:r>
      <w:proofErr w:type="spellEnd"/>
      <w:r w:rsidR="00AF071F" w:rsidRPr="007B6D53">
        <w:rPr>
          <w:rFonts w:ascii="Book Antiqua" w:eastAsia="MS Gothic" w:hAnsi="Book Antiqua" w:cs="Arial"/>
          <w:color w:val="000000" w:themeColor="text1"/>
        </w:rPr>
        <w:t xml:space="preserve"> or adherent to adjacent organs, </w:t>
      </w:r>
      <w:proofErr w:type="spellStart"/>
      <w:r w:rsidR="00AF071F" w:rsidRPr="007B6D53">
        <w:rPr>
          <w:rFonts w:ascii="Book Antiqua" w:eastAsia="MS Gothic" w:hAnsi="Book Antiqua" w:cs="Arial"/>
          <w:color w:val="000000" w:themeColor="text1"/>
        </w:rPr>
        <w:t>pancreaduodenect</w:t>
      </w:r>
      <w:r w:rsidR="00E847E3" w:rsidRPr="007B6D53">
        <w:rPr>
          <w:rFonts w:ascii="Book Antiqua" w:eastAsia="MS Gothic" w:hAnsi="Book Antiqua" w:cs="Arial"/>
          <w:color w:val="000000" w:themeColor="text1"/>
        </w:rPr>
        <w:t>omy</w:t>
      </w:r>
      <w:proofErr w:type="spellEnd"/>
      <w:r w:rsidR="00E847E3" w:rsidRPr="007B6D53">
        <w:rPr>
          <w:rFonts w:ascii="Book Antiqua" w:eastAsia="MS Gothic" w:hAnsi="Book Antiqua" w:cs="Arial"/>
          <w:color w:val="000000" w:themeColor="text1"/>
        </w:rPr>
        <w:t xml:space="preserve"> or Whipple resection is required</w:t>
      </w:r>
      <w:r w:rsidR="00AF071F" w:rsidRPr="007B6D53">
        <w:rPr>
          <w:rFonts w:ascii="Book Antiqua" w:eastAsia="MS Gothic" w:hAnsi="Book Antiqua" w:cs="Arial"/>
          <w:color w:val="000000" w:themeColor="text1"/>
        </w:rPr>
        <w:t xml:space="preserve">. In case of jejunal, ileal or colonic GISTs, segmental resection with </w:t>
      </w:r>
      <w:r w:rsidR="00612C85" w:rsidRPr="007B6D53">
        <w:rPr>
          <w:rFonts w:ascii="Book Antiqua" w:eastAsia="MS Gothic" w:hAnsi="Book Antiqua" w:cs="Arial"/>
          <w:color w:val="000000" w:themeColor="text1"/>
        </w:rPr>
        <w:t xml:space="preserve">anastomosis of the </w:t>
      </w:r>
      <w:r w:rsidR="00E847E3" w:rsidRPr="007B6D53">
        <w:rPr>
          <w:rFonts w:ascii="Book Antiqua" w:eastAsia="MS Gothic" w:hAnsi="Book Antiqua" w:cs="Arial"/>
          <w:color w:val="000000" w:themeColor="text1"/>
        </w:rPr>
        <w:t xml:space="preserve">divided </w:t>
      </w:r>
      <w:r w:rsidR="00AF071F" w:rsidRPr="007B6D53">
        <w:rPr>
          <w:rFonts w:ascii="Book Antiqua" w:eastAsia="MS Gothic" w:hAnsi="Book Antiqua" w:cs="Arial"/>
          <w:color w:val="000000" w:themeColor="text1"/>
        </w:rPr>
        <w:t>en</w:t>
      </w:r>
      <w:r w:rsidR="00612C85" w:rsidRPr="007B6D53">
        <w:rPr>
          <w:rFonts w:ascii="Book Antiqua" w:eastAsia="MS Gothic" w:hAnsi="Book Antiqua" w:cs="Arial"/>
          <w:color w:val="000000" w:themeColor="text1"/>
        </w:rPr>
        <w:t xml:space="preserve">ds are done. Surgery for rectal GISTs depends on the location: if the GIST is </w:t>
      </w:r>
      <w:r w:rsidR="00561564" w:rsidRPr="007B6D53">
        <w:rPr>
          <w:rFonts w:ascii="Book Antiqua" w:eastAsia="MS Gothic" w:hAnsi="Book Antiqua" w:cs="Arial"/>
          <w:color w:val="000000" w:themeColor="text1"/>
        </w:rPr>
        <w:t>in the upper rectum or not too close to the anal sphincter, rectal resection with anastomosis of the divided colonic end to the remaining rectum can be done with or without temporary colostomy. If the GIST is close to the anal sphincter, abdominoperineal resection of the rectum (resection of rectum and anus with permanent sigmoid colostomy)</w:t>
      </w:r>
      <w:r w:rsidR="00E847E3" w:rsidRPr="007B6D53">
        <w:rPr>
          <w:rFonts w:ascii="Book Antiqua" w:eastAsia="MS Gothic" w:hAnsi="Book Antiqua" w:cs="Arial"/>
          <w:color w:val="000000" w:themeColor="text1"/>
        </w:rPr>
        <w:t xml:space="preserve"> is </w:t>
      </w:r>
      <w:proofErr w:type="gramStart"/>
      <w:r w:rsidR="00E847E3" w:rsidRPr="007B6D53">
        <w:rPr>
          <w:rFonts w:ascii="Book Antiqua" w:eastAsia="MS Gothic" w:hAnsi="Book Antiqua" w:cs="Arial"/>
          <w:color w:val="000000" w:themeColor="text1"/>
        </w:rPr>
        <w:t>done</w:t>
      </w:r>
      <w:r w:rsidR="00890EE8" w:rsidRPr="007B6D53">
        <w:rPr>
          <w:rFonts w:ascii="Book Antiqua" w:eastAsia="MS Gothic" w:hAnsi="Book Antiqua" w:cs="Arial"/>
          <w:color w:val="000000" w:themeColor="text1"/>
          <w:vertAlign w:val="superscript"/>
        </w:rPr>
        <w:t>[</w:t>
      </w:r>
      <w:proofErr w:type="gramEnd"/>
      <w:r w:rsidR="00727F4F">
        <w:rPr>
          <w:rFonts w:ascii="Book Antiqua" w:eastAsia="宋体" w:hAnsi="Book Antiqua" w:cs="Arial" w:hint="eastAsia"/>
          <w:color w:val="000000" w:themeColor="text1"/>
          <w:vertAlign w:val="superscript"/>
          <w:lang w:eastAsia="zh-CN"/>
        </w:rPr>
        <w:t>59</w:t>
      </w:r>
      <w:r w:rsidR="00DE4B94" w:rsidRPr="007B6D53">
        <w:rPr>
          <w:rFonts w:ascii="Book Antiqua" w:eastAsia="MS Gothic" w:hAnsi="Book Antiqua" w:cs="Arial"/>
          <w:color w:val="000000" w:themeColor="text1"/>
          <w:vertAlign w:val="superscript"/>
        </w:rPr>
        <w:t>]</w:t>
      </w:r>
      <w:r w:rsidR="00E847E3" w:rsidRPr="007B6D53">
        <w:rPr>
          <w:rFonts w:ascii="Book Antiqua" w:eastAsia="MS Gothic" w:hAnsi="Book Antiqua" w:cs="Arial"/>
          <w:color w:val="000000" w:themeColor="text1"/>
        </w:rPr>
        <w:t>.</w:t>
      </w:r>
      <w:r w:rsidR="00F333F1" w:rsidRPr="007B6D53">
        <w:rPr>
          <w:rFonts w:ascii="Book Antiqua" w:eastAsia="MS Gothic" w:hAnsi="Book Antiqua" w:cs="Arial"/>
          <w:color w:val="000000" w:themeColor="text1"/>
        </w:rPr>
        <w:t xml:space="preserve"> </w:t>
      </w:r>
      <w:r w:rsidR="007561FA" w:rsidRPr="007B6D53">
        <w:rPr>
          <w:rFonts w:ascii="Book Antiqua" w:eastAsia="MS Gothic" w:hAnsi="Book Antiqua" w:cs="Arial"/>
          <w:color w:val="000000" w:themeColor="text1"/>
        </w:rPr>
        <w:t>Novel techniques to remove rectal GISTs have been described. These includ</w:t>
      </w:r>
      <w:r w:rsidR="00B96109" w:rsidRPr="007B6D53">
        <w:rPr>
          <w:rFonts w:ascii="Book Antiqua" w:eastAsia="MS Gothic" w:hAnsi="Book Antiqua" w:cs="Arial"/>
          <w:color w:val="000000" w:themeColor="text1"/>
        </w:rPr>
        <w:t xml:space="preserve">e </w:t>
      </w:r>
      <w:proofErr w:type="spellStart"/>
      <w:r w:rsidR="00B96109" w:rsidRPr="007B6D53">
        <w:rPr>
          <w:rFonts w:ascii="Book Antiqua" w:eastAsia="MS Gothic" w:hAnsi="Book Antiqua" w:cs="Arial"/>
          <w:color w:val="000000" w:themeColor="text1"/>
        </w:rPr>
        <w:t>transanal</w:t>
      </w:r>
      <w:proofErr w:type="spellEnd"/>
      <w:r w:rsidR="00B96109" w:rsidRPr="007B6D53">
        <w:rPr>
          <w:rFonts w:ascii="Book Antiqua" w:eastAsia="MS Gothic" w:hAnsi="Book Antiqua" w:cs="Arial"/>
          <w:color w:val="000000" w:themeColor="text1"/>
        </w:rPr>
        <w:t xml:space="preserve"> endoscopic </w:t>
      </w:r>
      <w:proofErr w:type="gramStart"/>
      <w:r w:rsidR="00B96109" w:rsidRPr="007B6D53">
        <w:rPr>
          <w:rFonts w:ascii="Book Antiqua" w:eastAsia="MS Gothic" w:hAnsi="Book Antiqua" w:cs="Arial"/>
          <w:color w:val="000000" w:themeColor="text1"/>
        </w:rPr>
        <w:t>operation</w:t>
      </w:r>
      <w:r w:rsidR="00890EE8" w:rsidRPr="007B6D53">
        <w:rPr>
          <w:rFonts w:ascii="Book Antiqua" w:eastAsia="MS Gothic" w:hAnsi="Book Antiqua" w:cs="Arial"/>
          <w:color w:val="000000" w:themeColor="text1"/>
          <w:vertAlign w:val="superscript"/>
        </w:rPr>
        <w:t>[</w:t>
      </w:r>
      <w:proofErr w:type="gramEnd"/>
      <w:r w:rsidR="00727F4F">
        <w:rPr>
          <w:rFonts w:ascii="Book Antiqua" w:eastAsia="宋体" w:hAnsi="Book Antiqua" w:cs="Arial" w:hint="eastAsia"/>
          <w:color w:val="000000" w:themeColor="text1"/>
          <w:vertAlign w:val="superscript"/>
          <w:lang w:eastAsia="zh-CN"/>
        </w:rPr>
        <w:t>60</w:t>
      </w:r>
      <w:r w:rsidR="00B96109" w:rsidRPr="007B6D53">
        <w:rPr>
          <w:rFonts w:ascii="Book Antiqua" w:eastAsia="MS Gothic" w:hAnsi="Book Antiqua" w:cs="Arial"/>
          <w:color w:val="000000" w:themeColor="text1"/>
          <w:vertAlign w:val="superscript"/>
        </w:rPr>
        <w:t>]</w:t>
      </w:r>
      <w:r w:rsidR="00B96109" w:rsidRPr="007B6D53">
        <w:rPr>
          <w:rFonts w:ascii="Book Antiqua" w:eastAsia="MS Gothic" w:hAnsi="Book Antiqua" w:cs="Arial"/>
          <w:color w:val="000000" w:themeColor="text1"/>
        </w:rPr>
        <w:t xml:space="preserve"> </w:t>
      </w:r>
      <w:r w:rsidR="007561FA" w:rsidRPr="007B6D53">
        <w:rPr>
          <w:rFonts w:ascii="Book Antiqua" w:eastAsia="MS Gothic" w:hAnsi="Book Antiqua" w:cs="Arial"/>
          <w:color w:val="000000" w:themeColor="text1"/>
        </w:rPr>
        <w:t xml:space="preserve">and </w:t>
      </w:r>
      <w:proofErr w:type="spellStart"/>
      <w:r w:rsidR="00B96109" w:rsidRPr="007B6D53">
        <w:rPr>
          <w:rFonts w:ascii="Book Antiqua" w:eastAsia="MS Gothic" w:hAnsi="Book Antiqua" w:cs="Arial"/>
          <w:color w:val="000000" w:themeColor="text1"/>
        </w:rPr>
        <w:t>transa</w:t>
      </w:r>
      <w:r w:rsidR="00C57B46" w:rsidRPr="007B6D53">
        <w:rPr>
          <w:rFonts w:ascii="Book Antiqua" w:eastAsia="MS Gothic" w:hAnsi="Book Antiqua" w:cs="Arial"/>
          <w:color w:val="000000" w:themeColor="text1"/>
        </w:rPr>
        <w:t>nal</w:t>
      </w:r>
      <w:proofErr w:type="spellEnd"/>
      <w:r w:rsidR="00C57B46" w:rsidRPr="007B6D53">
        <w:rPr>
          <w:rFonts w:ascii="Book Antiqua" w:eastAsia="MS Gothic" w:hAnsi="Book Antiqua" w:cs="Arial"/>
          <w:color w:val="000000" w:themeColor="text1"/>
        </w:rPr>
        <w:t xml:space="preserve"> minimal invasive surgery</w:t>
      </w:r>
      <w:r w:rsidR="00890EE8" w:rsidRPr="007B6D53">
        <w:rPr>
          <w:rFonts w:ascii="Book Antiqua" w:eastAsia="MS Gothic" w:hAnsi="Book Antiqua" w:cs="Arial"/>
          <w:color w:val="000000" w:themeColor="text1"/>
          <w:vertAlign w:val="superscript"/>
        </w:rPr>
        <w:t>[</w:t>
      </w:r>
      <w:r w:rsidR="00727F4F">
        <w:rPr>
          <w:rFonts w:ascii="Book Antiqua" w:eastAsia="宋体" w:hAnsi="Book Antiqua" w:cs="Arial" w:hint="eastAsia"/>
          <w:color w:val="000000" w:themeColor="text1"/>
          <w:vertAlign w:val="superscript"/>
          <w:lang w:eastAsia="zh-CN"/>
        </w:rPr>
        <w:t>61</w:t>
      </w:r>
      <w:r w:rsidR="00B96109" w:rsidRPr="007B6D53">
        <w:rPr>
          <w:rFonts w:ascii="Book Antiqua" w:eastAsia="MS Gothic" w:hAnsi="Book Antiqua" w:cs="Arial"/>
          <w:color w:val="000000" w:themeColor="text1"/>
          <w:vertAlign w:val="superscript"/>
        </w:rPr>
        <w:t>]</w:t>
      </w:r>
      <w:r w:rsidR="00B96109" w:rsidRPr="007B6D53">
        <w:rPr>
          <w:rFonts w:ascii="Book Antiqua" w:eastAsia="MS Gothic" w:hAnsi="Book Antiqua" w:cs="Arial"/>
          <w:color w:val="000000" w:themeColor="text1"/>
        </w:rPr>
        <w:t xml:space="preserve">. </w:t>
      </w:r>
      <w:r w:rsidR="00F333F1" w:rsidRPr="007B6D53">
        <w:rPr>
          <w:rFonts w:ascii="Book Antiqua" w:eastAsia="MS Gothic" w:hAnsi="Book Antiqua" w:cs="Arial"/>
          <w:color w:val="000000" w:themeColor="text1"/>
        </w:rPr>
        <w:t xml:space="preserve">Appendiceal </w:t>
      </w:r>
      <w:r w:rsidR="00F65334" w:rsidRPr="007B6D53">
        <w:rPr>
          <w:rFonts w:ascii="Book Antiqua" w:eastAsia="MS Gothic" w:hAnsi="Book Antiqua" w:cs="Arial"/>
          <w:color w:val="000000" w:themeColor="text1"/>
        </w:rPr>
        <w:t>GISTs are extremely rare and treated by simple laparoscopic appendectomy.</w:t>
      </w:r>
    </w:p>
    <w:p w14:paraId="45F5FD14" w14:textId="2C0EC2D5" w:rsidR="00AF3B4A" w:rsidRPr="007B6D53" w:rsidRDefault="00C57B46" w:rsidP="007B6D53">
      <w:pPr>
        <w:adjustRightInd w:val="0"/>
        <w:snapToGrid w:val="0"/>
        <w:spacing w:line="360" w:lineRule="auto"/>
        <w:ind w:firstLineChars="100" w:firstLine="240"/>
        <w:jc w:val="both"/>
        <w:rPr>
          <w:rFonts w:ascii="Book Antiqua" w:eastAsia="MS Gothic" w:hAnsi="Book Antiqua"/>
          <w:color w:val="000000" w:themeColor="text1"/>
        </w:rPr>
      </w:pPr>
      <w:r w:rsidRPr="007B6D53">
        <w:rPr>
          <w:rFonts w:ascii="Book Antiqua" w:eastAsia="宋体" w:hAnsi="Book Antiqua"/>
          <w:color w:val="000000" w:themeColor="text1"/>
          <w:lang w:eastAsia="zh-CN"/>
        </w:rPr>
        <w:lastRenderedPageBreak/>
        <w:t xml:space="preserve">Total </w:t>
      </w:r>
      <w:r w:rsidR="00AF3B4A" w:rsidRPr="007B6D53">
        <w:rPr>
          <w:rFonts w:ascii="Book Antiqua" w:eastAsia="MS Gothic" w:hAnsi="Book Antiqua" w:cs="Arial"/>
          <w:color w:val="000000" w:themeColor="text1"/>
        </w:rPr>
        <w:t>80% of the GISTs are single and surgery is considered as the first line therapy. But if the GIST is large in size and surgical resection can be difficult, shrinkage of the GIST can be done by giving TKI therapy (neoadjuvant therapy) prior to surgery.</w:t>
      </w:r>
      <w:r w:rsidR="007C7291" w:rsidRPr="007B6D53">
        <w:rPr>
          <w:rFonts w:ascii="Book Antiqua" w:eastAsia="MS Gothic" w:hAnsi="Book Antiqua" w:cs="Arial"/>
          <w:color w:val="000000" w:themeColor="text1"/>
        </w:rPr>
        <w:t xml:space="preserve"> Sometimes, debulking surgery is also considered in case of </w:t>
      </w:r>
      <w:r w:rsidR="00F9033E" w:rsidRPr="007B6D53">
        <w:rPr>
          <w:rFonts w:ascii="Book Antiqua" w:eastAsia="MS Gothic" w:hAnsi="Book Antiqua" w:cs="Arial"/>
          <w:color w:val="000000" w:themeColor="text1"/>
        </w:rPr>
        <w:t xml:space="preserve">potentially </w:t>
      </w:r>
      <w:proofErr w:type="spellStart"/>
      <w:r w:rsidR="00F9033E" w:rsidRPr="007B6D53">
        <w:rPr>
          <w:rFonts w:ascii="Book Antiqua" w:eastAsia="MS Gothic" w:hAnsi="Book Antiqua" w:cs="Arial"/>
          <w:color w:val="000000" w:themeColor="text1"/>
        </w:rPr>
        <w:t>resectable</w:t>
      </w:r>
      <w:proofErr w:type="spellEnd"/>
      <w:r w:rsidR="00F9033E" w:rsidRPr="007B6D53">
        <w:rPr>
          <w:rFonts w:ascii="Book Antiqua" w:eastAsia="MS Gothic" w:hAnsi="Book Antiqua" w:cs="Arial"/>
          <w:color w:val="000000" w:themeColor="text1"/>
        </w:rPr>
        <w:t xml:space="preserve"> </w:t>
      </w:r>
      <w:r w:rsidR="007C7291" w:rsidRPr="007B6D53">
        <w:rPr>
          <w:rFonts w:ascii="Book Antiqua" w:eastAsia="MS Gothic" w:hAnsi="Book Antiqua" w:cs="Arial"/>
          <w:color w:val="000000" w:themeColor="text1"/>
        </w:rPr>
        <w:t>metastatic GISTs.</w:t>
      </w:r>
      <w:r w:rsidR="00FB23B8" w:rsidRPr="007B6D53">
        <w:rPr>
          <w:rFonts w:ascii="Book Antiqua" w:eastAsia="MS Gothic" w:hAnsi="Book Antiqua" w:cs="Arial"/>
          <w:color w:val="000000" w:themeColor="text1"/>
        </w:rPr>
        <w:t xml:space="preserve"> Surgery is also required emergently in case of bleeding gastric or duodenal GISTs. </w:t>
      </w:r>
    </w:p>
    <w:p w14:paraId="0343C657" w14:textId="77777777" w:rsidR="005255D5" w:rsidRPr="007B6D53" w:rsidRDefault="005255D5" w:rsidP="007B6D53">
      <w:pPr>
        <w:adjustRightInd w:val="0"/>
        <w:snapToGrid w:val="0"/>
        <w:spacing w:line="360" w:lineRule="auto"/>
        <w:jc w:val="both"/>
        <w:rPr>
          <w:rFonts w:ascii="Book Antiqua" w:eastAsia="MS Gothic" w:hAnsi="Book Antiqua"/>
          <w:color w:val="000000" w:themeColor="text1"/>
        </w:rPr>
      </w:pPr>
    </w:p>
    <w:p w14:paraId="44B5DA17" w14:textId="17369454" w:rsidR="00A57294" w:rsidRPr="007B6D53" w:rsidRDefault="00A57294" w:rsidP="007B6D53">
      <w:pPr>
        <w:adjustRightInd w:val="0"/>
        <w:snapToGrid w:val="0"/>
        <w:spacing w:line="360" w:lineRule="auto"/>
        <w:jc w:val="both"/>
        <w:rPr>
          <w:rFonts w:ascii="Book Antiqua" w:eastAsia="宋体" w:hAnsi="Book Antiqua" w:cs="Arial"/>
          <w:b/>
          <w:color w:val="000000" w:themeColor="text1"/>
          <w:u w:val="single"/>
          <w:lang w:eastAsia="zh-CN"/>
        </w:rPr>
      </w:pPr>
      <w:r w:rsidRPr="007B6D53">
        <w:rPr>
          <w:rFonts w:ascii="Book Antiqua" w:eastAsia="MS Gothic" w:hAnsi="Book Antiqua" w:cs="Arial"/>
          <w:b/>
          <w:color w:val="000000" w:themeColor="text1"/>
          <w:u w:val="single"/>
        </w:rPr>
        <w:t>ENDOSCOPIC RESECTION</w:t>
      </w:r>
    </w:p>
    <w:p w14:paraId="605A98DA" w14:textId="19D60A72" w:rsidR="00CD4224" w:rsidRPr="007B6D53" w:rsidRDefault="00873A90" w:rsidP="007B6D53">
      <w:pPr>
        <w:adjustRightInd w:val="0"/>
        <w:snapToGrid w:val="0"/>
        <w:spacing w:line="360" w:lineRule="auto"/>
        <w:jc w:val="both"/>
        <w:rPr>
          <w:rFonts w:ascii="Book Antiqua" w:eastAsia="MS Gothic" w:hAnsi="Book Antiqua" w:cs="Arial"/>
          <w:color w:val="000000" w:themeColor="text1"/>
        </w:rPr>
      </w:pPr>
      <w:r w:rsidRPr="007B6D53">
        <w:rPr>
          <w:rFonts w:ascii="Book Antiqua" w:eastAsia="MS Gothic" w:hAnsi="Book Antiqua" w:cs="Arial"/>
          <w:color w:val="000000" w:themeColor="text1"/>
        </w:rPr>
        <w:t>Endoscopic treatment is mainly used</w:t>
      </w:r>
      <w:r w:rsidR="007F15EF" w:rsidRPr="007B6D53">
        <w:rPr>
          <w:rFonts w:ascii="Book Antiqua" w:eastAsia="MS Gothic" w:hAnsi="Book Antiqua" w:cs="Arial"/>
          <w:color w:val="000000" w:themeColor="text1"/>
        </w:rPr>
        <w:t xml:space="preserve"> for the treatment of GISTs of the upper </w:t>
      </w:r>
      <w:r w:rsidR="00E97721" w:rsidRPr="007B6D53">
        <w:rPr>
          <w:rFonts w:ascii="Book Antiqua" w:eastAsia="宋体" w:hAnsi="Book Antiqua" w:cs="Arial"/>
          <w:color w:val="000000" w:themeColor="text1"/>
          <w:lang w:eastAsia="zh-CN"/>
        </w:rPr>
        <w:t>GI</w:t>
      </w:r>
      <w:r w:rsidR="007F15EF" w:rsidRPr="007B6D53">
        <w:rPr>
          <w:rFonts w:ascii="Book Antiqua" w:eastAsia="MS Gothic" w:hAnsi="Book Antiqua" w:cs="Arial"/>
          <w:color w:val="000000" w:themeColor="text1"/>
        </w:rPr>
        <w:t xml:space="preserve"> tract for patients with no recurrence or </w:t>
      </w:r>
      <w:proofErr w:type="gramStart"/>
      <w:r w:rsidR="007F15EF" w:rsidRPr="007B6D53">
        <w:rPr>
          <w:rFonts w:ascii="Book Antiqua" w:eastAsia="MS Gothic" w:hAnsi="Book Antiqua" w:cs="Arial"/>
          <w:color w:val="000000" w:themeColor="text1"/>
        </w:rPr>
        <w:t>metastasis</w:t>
      </w:r>
      <w:r w:rsidR="00B72C8D" w:rsidRPr="007B6D53">
        <w:rPr>
          <w:rFonts w:ascii="Book Antiqua" w:eastAsia="MS Gothic" w:hAnsi="Book Antiqua" w:cs="Arial"/>
          <w:color w:val="000000" w:themeColor="text1"/>
          <w:vertAlign w:val="superscript"/>
        </w:rPr>
        <w:t>[</w:t>
      </w:r>
      <w:proofErr w:type="gramEnd"/>
      <w:r w:rsidR="00DA4B7D">
        <w:rPr>
          <w:rFonts w:ascii="Book Antiqua" w:eastAsia="宋体" w:hAnsi="Book Antiqua" w:cs="Arial" w:hint="eastAsia"/>
          <w:color w:val="000000" w:themeColor="text1"/>
          <w:vertAlign w:val="superscript"/>
          <w:lang w:eastAsia="zh-CN"/>
        </w:rPr>
        <w:t>62</w:t>
      </w:r>
      <w:r w:rsidR="00B72C8D" w:rsidRPr="007B6D53">
        <w:rPr>
          <w:rFonts w:ascii="Book Antiqua" w:eastAsia="MS Gothic" w:hAnsi="Book Antiqua" w:cs="Arial"/>
          <w:color w:val="000000" w:themeColor="text1"/>
          <w:vertAlign w:val="superscript"/>
        </w:rPr>
        <w:t>]</w:t>
      </w:r>
      <w:r w:rsidR="007F15EF" w:rsidRPr="007B6D53">
        <w:rPr>
          <w:rFonts w:ascii="Book Antiqua" w:eastAsia="MS Gothic" w:hAnsi="Book Antiqua" w:cs="Arial"/>
          <w:color w:val="000000" w:themeColor="text1"/>
        </w:rPr>
        <w:t>.</w:t>
      </w:r>
      <w:r w:rsidR="00C3225E" w:rsidRPr="007B6D53">
        <w:rPr>
          <w:rFonts w:ascii="Book Antiqua" w:eastAsia="MS Gothic" w:hAnsi="Book Antiqua" w:cs="Arial"/>
          <w:color w:val="000000" w:themeColor="text1"/>
        </w:rPr>
        <w:t xml:space="preserve"> </w:t>
      </w:r>
      <w:r w:rsidR="00072B44" w:rsidRPr="007B6D53">
        <w:rPr>
          <w:rFonts w:ascii="Book Antiqua" w:eastAsia="MS Gothic" w:hAnsi="Book Antiqua" w:cs="Arial"/>
          <w:color w:val="000000" w:themeColor="text1"/>
        </w:rPr>
        <w:t xml:space="preserve">The available endoscopic resection methods include endoscopic </w:t>
      </w:r>
      <w:r w:rsidR="00623308" w:rsidRPr="007B6D53">
        <w:rPr>
          <w:rFonts w:ascii="Book Antiqua" w:eastAsia="MS Gothic" w:hAnsi="Book Antiqua" w:cs="Arial"/>
          <w:color w:val="000000" w:themeColor="text1"/>
        </w:rPr>
        <w:t xml:space="preserve">enucleation, endoscopic band ligation (EBL), endoscopic submucosal dissection (ESD), </w:t>
      </w:r>
      <w:r w:rsidR="00CE1897" w:rsidRPr="007B6D53">
        <w:rPr>
          <w:rFonts w:ascii="Book Antiqua" w:eastAsia="MS Gothic" w:hAnsi="Book Antiqua" w:cs="Arial"/>
          <w:color w:val="000000" w:themeColor="text1"/>
        </w:rPr>
        <w:t>endoscopic submucosal excavation (ESE), s</w:t>
      </w:r>
      <w:r w:rsidR="001E6667" w:rsidRPr="007B6D53">
        <w:rPr>
          <w:rFonts w:ascii="Book Antiqua" w:eastAsia="MS Gothic" w:hAnsi="Book Antiqua" w:cs="Arial"/>
          <w:color w:val="000000" w:themeColor="text1"/>
        </w:rPr>
        <w:t>ubmucosal tunneling endoscopic resection</w:t>
      </w:r>
      <w:r w:rsidR="002F0EC0" w:rsidRPr="007B6D53">
        <w:rPr>
          <w:rFonts w:ascii="Book Antiqua" w:eastAsia="MS Gothic" w:hAnsi="Book Antiqua" w:cs="Arial"/>
          <w:color w:val="000000" w:themeColor="text1"/>
        </w:rPr>
        <w:t xml:space="preserve"> (STER)</w:t>
      </w:r>
      <w:r w:rsidR="00CE1897" w:rsidRPr="007B6D53">
        <w:rPr>
          <w:rFonts w:ascii="Book Antiqua" w:eastAsia="MS Gothic" w:hAnsi="Book Antiqua" w:cs="Arial"/>
          <w:color w:val="000000" w:themeColor="text1"/>
        </w:rPr>
        <w:t>,</w:t>
      </w:r>
      <w:r w:rsidR="001E6667" w:rsidRPr="007B6D53">
        <w:rPr>
          <w:rFonts w:ascii="Book Antiqua" w:eastAsia="MS Gothic" w:hAnsi="Book Antiqua" w:cs="Arial"/>
          <w:color w:val="000000" w:themeColor="text1"/>
        </w:rPr>
        <w:t xml:space="preserve"> </w:t>
      </w:r>
      <w:r w:rsidR="00CE1897" w:rsidRPr="007B6D53">
        <w:rPr>
          <w:rFonts w:ascii="Book Antiqua" w:eastAsia="MS Gothic" w:hAnsi="Book Antiqua" w:cs="Arial"/>
          <w:color w:val="000000" w:themeColor="text1"/>
        </w:rPr>
        <w:t>e</w:t>
      </w:r>
      <w:r w:rsidR="00CD4224" w:rsidRPr="007B6D53">
        <w:rPr>
          <w:rFonts w:ascii="Book Antiqua" w:eastAsia="MS Gothic" w:hAnsi="Book Antiqua" w:cs="Arial"/>
          <w:color w:val="000000" w:themeColor="text1"/>
        </w:rPr>
        <w:t>ndoscopic full</w:t>
      </w:r>
      <w:r w:rsidR="00CE1897" w:rsidRPr="007B6D53">
        <w:rPr>
          <w:rFonts w:ascii="Book Antiqua" w:eastAsia="MS Gothic" w:hAnsi="Book Antiqua" w:cs="Arial"/>
          <w:color w:val="000000" w:themeColor="text1"/>
        </w:rPr>
        <w:t>-</w:t>
      </w:r>
      <w:r w:rsidR="00CD4224" w:rsidRPr="007B6D53">
        <w:rPr>
          <w:rFonts w:ascii="Book Antiqua" w:eastAsia="MS Gothic" w:hAnsi="Book Antiqua" w:cs="Arial"/>
          <w:color w:val="000000" w:themeColor="text1"/>
        </w:rPr>
        <w:t>thickness resection</w:t>
      </w:r>
      <w:r w:rsidR="002F0EC0" w:rsidRPr="007B6D53">
        <w:rPr>
          <w:rFonts w:ascii="Book Antiqua" w:eastAsia="MS Gothic" w:hAnsi="Book Antiqua" w:cs="Arial"/>
          <w:color w:val="000000" w:themeColor="text1"/>
        </w:rPr>
        <w:t xml:space="preserve"> (EF</w:t>
      </w:r>
      <w:r w:rsidR="00CE1897" w:rsidRPr="007B6D53">
        <w:rPr>
          <w:rFonts w:ascii="Book Antiqua" w:eastAsia="MS Gothic" w:hAnsi="Book Antiqua" w:cs="Arial"/>
          <w:color w:val="000000" w:themeColor="text1"/>
        </w:rPr>
        <w:t>T</w:t>
      </w:r>
      <w:r w:rsidR="002F0EC0" w:rsidRPr="007B6D53">
        <w:rPr>
          <w:rFonts w:ascii="Book Antiqua" w:eastAsia="MS Gothic" w:hAnsi="Book Antiqua" w:cs="Arial"/>
          <w:color w:val="000000" w:themeColor="text1"/>
        </w:rPr>
        <w:t>R)</w:t>
      </w:r>
      <w:r w:rsidR="00CE1897" w:rsidRPr="007B6D53">
        <w:rPr>
          <w:rFonts w:ascii="Book Antiqua" w:eastAsia="MS Gothic" w:hAnsi="Book Antiqua" w:cs="Arial"/>
          <w:color w:val="000000" w:themeColor="text1"/>
        </w:rPr>
        <w:t>, and laparoscopic and endoscopi</w:t>
      </w:r>
      <w:r w:rsidR="008C7FC0" w:rsidRPr="007B6D53">
        <w:rPr>
          <w:rFonts w:ascii="Book Antiqua" w:eastAsia="MS Gothic" w:hAnsi="Book Antiqua" w:cs="Arial"/>
          <w:color w:val="000000" w:themeColor="text1"/>
        </w:rPr>
        <w:t xml:space="preserve">c </w:t>
      </w:r>
      <w:r w:rsidR="001F4B77" w:rsidRPr="007B6D53">
        <w:rPr>
          <w:rFonts w:ascii="Book Antiqua" w:eastAsia="MS Gothic" w:hAnsi="Book Antiqua" w:cs="Arial"/>
          <w:color w:val="000000" w:themeColor="text1"/>
        </w:rPr>
        <w:t>cooperative surgery (LECS)</w:t>
      </w:r>
      <w:r w:rsidR="001F4B77" w:rsidRPr="007B6D53">
        <w:rPr>
          <w:rFonts w:ascii="Book Antiqua" w:eastAsia="MS Gothic" w:hAnsi="Book Antiqua" w:cs="Arial"/>
          <w:color w:val="000000" w:themeColor="text1"/>
          <w:vertAlign w:val="superscript"/>
        </w:rPr>
        <w:t>[</w:t>
      </w:r>
      <w:r w:rsidR="00DA4B7D">
        <w:rPr>
          <w:rFonts w:ascii="Book Antiqua" w:eastAsia="宋体" w:hAnsi="Book Antiqua" w:cs="Arial" w:hint="eastAsia"/>
          <w:color w:val="000000" w:themeColor="text1"/>
          <w:vertAlign w:val="superscript"/>
          <w:lang w:eastAsia="zh-CN"/>
        </w:rPr>
        <w:t>63</w:t>
      </w:r>
      <w:r w:rsidR="001F4B77" w:rsidRPr="007B6D53">
        <w:rPr>
          <w:rFonts w:ascii="Book Antiqua" w:eastAsia="宋体" w:hAnsi="Book Antiqua" w:cs="Arial"/>
          <w:color w:val="000000" w:themeColor="text1"/>
          <w:vertAlign w:val="superscript"/>
          <w:lang w:eastAsia="zh-CN"/>
        </w:rPr>
        <w:t>-</w:t>
      </w:r>
      <w:r w:rsidR="00DA4B7D">
        <w:rPr>
          <w:rFonts w:ascii="Book Antiqua" w:eastAsia="宋体" w:hAnsi="Book Antiqua" w:cs="Arial" w:hint="eastAsia"/>
          <w:color w:val="000000" w:themeColor="text1"/>
          <w:vertAlign w:val="superscript"/>
          <w:lang w:eastAsia="zh-CN"/>
        </w:rPr>
        <w:t>71</w:t>
      </w:r>
      <w:r w:rsidR="00D9487A" w:rsidRPr="007B6D53">
        <w:rPr>
          <w:rFonts w:ascii="Book Antiqua" w:eastAsia="MS Gothic" w:hAnsi="Book Antiqua" w:cs="Arial"/>
          <w:color w:val="000000" w:themeColor="text1"/>
          <w:vertAlign w:val="superscript"/>
        </w:rPr>
        <w:t>]</w:t>
      </w:r>
      <w:r w:rsidR="00D9487A" w:rsidRPr="007B6D53">
        <w:rPr>
          <w:rFonts w:ascii="Book Antiqua" w:eastAsia="MS Gothic" w:hAnsi="Book Antiqua" w:cs="Arial"/>
          <w:color w:val="000000" w:themeColor="text1"/>
        </w:rPr>
        <w:t>.</w:t>
      </w:r>
      <w:r w:rsidR="00B25209" w:rsidRPr="007B6D53">
        <w:rPr>
          <w:rFonts w:ascii="Book Antiqua" w:eastAsia="MS Gothic" w:hAnsi="Book Antiqua" w:cs="Arial"/>
          <w:color w:val="000000" w:themeColor="text1"/>
        </w:rPr>
        <w:t xml:space="preserve"> Endosonographically,</w:t>
      </w:r>
      <w:r w:rsidR="001F4B77" w:rsidRPr="007B6D53">
        <w:rPr>
          <w:rFonts w:ascii="Book Antiqua" w:eastAsia="宋体" w:hAnsi="Book Antiqua" w:cs="Arial"/>
          <w:color w:val="000000" w:themeColor="text1"/>
          <w:lang w:eastAsia="zh-CN"/>
        </w:rPr>
        <w:t xml:space="preserve"> </w:t>
      </w:r>
      <w:r w:rsidR="00B25209" w:rsidRPr="007B6D53">
        <w:rPr>
          <w:rFonts w:ascii="Book Antiqua" w:eastAsia="MS Gothic" w:hAnsi="Book Antiqua" w:cs="Arial"/>
          <w:color w:val="000000" w:themeColor="text1"/>
        </w:rPr>
        <w:t xml:space="preserve">gastric GIST can be classified into 4 types according to their location in the </w:t>
      </w:r>
      <w:proofErr w:type="spellStart"/>
      <w:r w:rsidR="00B25209" w:rsidRPr="007B6D53">
        <w:rPr>
          <w:rFonts w:ascii="Book Antiqua" w:eastAsia="MS Gothic" w:hAnsi="Book Antiqua" w:cs="Arial"/>
          <w:color w:val="000000" w:themeColor="text1"/>
        </w:rPr>
        <w:t>mucularis</w:t>
      </w:r>
      <w:proofErr w:type="spellEnd"/>
      <w:r w:rsidR="00B25209" w:rsidRPr="007B6D53">
        <w:rPr>
          <w:rFonts w:ascii="Book Antiqua" w:eastAsia="MS Gothic" w:hAnsi="Book Antiqua" w:cs="Arial"/>
          <w:color w:val="000000" w:themeColor="text1"/>
        </w:rPr>
        <w:t xml:space="preserve"> </w:t>
      </w:r>
      <w:proofErr w:type="spellStart"/>
      <w:r w:rsidR="00B25209" w:rsidRPr="007B6D53">
        <w:rPr>
          <w:rFonts w:ascii="Book Antiqua" w:eastAsia="MS Gothic" w:hAnsi="Book Antiqua" w:cs="Arial"/>
          <w:color w:val="000000" w:themeColor="text1"/>
        </w:rPr>
        <w:t>propria</w:t>
      </w:r>
      <w:proofErr w:type="spellEnd"/>
      <w:r w:rsidR="00B25209" w:rsidRPr="007B6D53">
        <w:rPr>
          <w:rFonts w:ascii="Book Antiqua" w:eastAsia="MS Gothic" w:hAnsi="Book Antiqua" w:cs="Arial"/>
          <w:color w:val="000000" w:themeColor="text1"/>
        </w:rPr>
        <w:t xml:space="preserve"> (MP). Type I GIST protrudes into the lumen like a polyp and is attached to the MP by a narrow connection. Type II GIST </w:t>
      </w:r>
      <w:r w:rsidR="00880B23" w:rsidRPr="007B6D53">
        <w:rPr>
          <w:rFonts w:ascii="Book Antiqua" w:eastAsia="MS Gothic" w:hAnsi="Book Antiqua" w:cs="Arial"/>
          <w:color w:val="000000" w:themeColor="text1"/>
        </w:rPr>
        <w:t xml:space="preserve">also </w:t>
      </w:r>
      <w:r w:rsidR="00B25209" w:rsidRPr="007B6D53">
        <w:rPr>
          <w:rFonts w:ascii="Book Antiqua" w:eastAsia="MS Gothic" w:hAnsi="Book Antiqua" w:cs="Arial"/>
          <w:color w:val="000000" w:themeColor="text1"/>
        </w:rPr>
        <w:t>protrudes into the lumen</w:t>
      </w:r>
      <w:r w:rsidR="00880B23" w:rsidRPr="007B6D53">
        <w:rPr>
          <w:rFonts w:ascii="Book Antiqua" w:eastAsia="MS Gothic" w:hAnsi="Book Antiqua" w:cs="Arial"/>
          <w:color w:val="000000" w:themeColor="text1"/>
        </w:rPr>
        <w:t xml:space="preserve"> but is attached to the MP by a wider connection. Type III GIST is centrally located in the gastric wall. Type IV protrud</w:t>
      </w:r>
      <w:r w:rsidR="005D5B59" w:rsidRPr="007B6D53">
        <w:rPr>
          <w:rFonts w:ascii="Book Antiqua" w:eastAsia="MS Gothic" w:hAnsi="Book Antiqua" w:cs="Arial"/>
          <w:color w:val="000000" w:themeColor="text1"/>
        </w:rPr>
        <w:t>es outwards towards th</w:t>
      </w:r>
      <w:r w:rsidR="00D47A71" w:rsidRPr="007B6D53">
        <w:rPr>
          <w:rFonts w:ascii="Book Antiqua" w:eastAsia="MS Gothic" w:hAnsi="Book Antiqua" w:cs="Arial"/>
          <w:color w:val="000000" w:themeColor="text1"/>
        </w:rPr>
        <w:t>e</w:t>
      </w:r>
      <w:r w:rsidR="001F4B77" w:rsidRPr="007B6D53">
        <w:rPr>
          <w:rFonts w:ascii="Book Antiqua" w:eastAsia="MS Gothic" w:hAnsi="Book Antiqua" w:cs="Arial"/>
          <w:color w:val="000000" w:themeColor="text1"/>
        </w:rPr>
        <w:t xml:space="preserve"> serosa of the gastric </w:t>
      </w:r>
      <w:proofErr w:type="gramStart"/>
      <w:r w:rsidR="001F4B77" w:rsidRPr="007B6D53">
        <w:rPr>
          <w:rFonts w:ascii="Book Antiqua" w:eastAsia="MS Gothic" w:hAnsi="Book Antiqua" w:cs="Arial"/>
          <w:color w:val="000000" w:themeColor="text1"/>
        </w:rPr>
        <w:t>wall</w:t>
      </w:r>
      <w:r w:rsidR="008C7FC0" w:rsidRPr="007B6D53">
        <w:rPr>
          <w:rFonts w:ascii="Book Antiqua" w:eastAsia="MS Gothic" w:hAnsi="Book Antiqua" w:cs="Arial"/>
          <w:color w:val="000000" w:themeColor="text1"/>
          <w:vertAlign w:val="superscript"/>
        </w:rPr>
        <w:t>[</w:t>
      </w:r>
      <w:proofErr w:type="gramEnd"/>
      <w:r w:rsidR="00C750A7">
        <w:rPr>
          <w:rFonts w:ascii="Book Antiqua" w:eastAsia="宋体" w:hAnsi="Book Antiqua" w:cs="Arial" w:hint="eastAsia"/>
          <w:color w:val="000000" w:themeColor="text1"/>
          <w:vertAlign w:val="superscript"/>
          <w:lang w:eastAsia="zh-CN"/>
        </w:rPr>
        <w:t>46</w:t>
      </w:r>
      <w:r w:rsidR="005D5B59" w:rsidRPr="007B6D53">
        <w:rPr>
          <w:rFonts w:ascii="Book Antiqua" w:eastAsia="MS Gothic" w:hAnsi="Book Antiqua" w:cs="Arial"/>
          <w:color w:val="000000" w:themeColor="text1"/>
          <w:vertAlign w:val="superscript"/>
        </w:rPr>
        <w:t>]</w:t>
      </w:r>
      <w:r w:rsidR="005D5B59" w:rsidRPr="007B6D53">
        <w:rPr>
          <w:rFonts w:ascii="Book Antiqua" w:eastAsia="MS Gothic" w:hAnsi="Book Antiqua" w:cs="Arial"/>
          <w:color w:val="000000" w:themeColor="text1"/>
        </w:rPr>
        <w:t xml:space="preserve">. Endoscopic enucleation can be done for type I and possibly for type II GISTs. Type III and type IV GISTs </w:t>
      </w:r>
      <w:r w:rsidR="00E411A6" w:rsidRPr="007B6D53">
        <w:rPr>
          <w:rFonts w:ascii="Book Antiqua" w:eastAsia="MS Gothic" w:hAnsi="Book Antiqua" w:cs="Arial"/>
          <w:color w:val="000000" w:themeColor="text1"/>
        </w:rPr>
        <w:t xml:space="preserve">can be treated by other endoscopic methods which include EBL, ESD, ESE, STER, EFTR and LECs. </w:t>
      </w:r>
      <w:r w:rsidR="005179D1" w:rsidRPr="007B6D53">
        <w:rPr>
          <w:rFonts w:ascii="Book Antiqua" w:eastAsia="MS Gothic" w:hAnsi="Book Antiqua" w:cs="Arial"/>
          <w:color w:val="000000" w:themeColor="text1"/>
        </w:rPr>
        <w:t>Small (</w:t>
      </w:r>
      <w:r w:rsidR="005179D1" w:rsidRPr="007B6D53">
        <w:rPr>
          <w:rFonts w:ascii="Book Antiqua" w:eastAsia="MS Gothic" w:hAnsi="Book Antiqua"/>
          <w:color w:val="000000" w:themeColor="text1"/>
        </w:rPr>
        <w:t>≤</w:t>
      </w:r>
      <w:r w:rsidR="00B852F7" w:rsidRPr="007B6D53">
        <w:rPr>
          <w:rFonts w:ascii="Book Antiqua" w:eastAsia="宋体" w:hAnsi="Book Antiqua"/>
          <w:color w:val="000000" w:themeColor="text1"/>
          <w:lang w:eastAsia="zh-CN"/>
        </w:rPr>
        <w:t xml:space="preserve"> </w:t>
      </w:r>
      <w:r w:rsidR="005179D1" w:rsidRPr="007B6D53">
        <w:rPr>
          <w:rFonts w:ascii="Book Antiqua" w:eastAsia="MS Gothic" w:hAnsi="Book Antiqua"/>
          <w:color w:val="000000" w:themeColor="text1"/>
        </w:rPr>
        <w:t>4 cm)</w:t>
      </w:r>
      <w:r w:rsidR="00F15C18" w:rsidRPr="007B6D53">
        <w:rPr>
          <w:rFonts w:ascii="Book Antiqua" w:eastAsia="宋体" w:hAnsi="Book Antiqua"/>
          <w:color w:val="000000" w:themeColor="text1"/>
          <w:lang w:eastAsia="zh-CN"/>
        </w:rPr>
        <w:t xml:space="preserve"> </w:t>
      </w:r>
      <w:r w:rsidR="00C26639" w:rsidRPr="007B6D53">
        <w:rPr>
          <w:rFonts w:ascii="Book Antiqua" w:eastAsia="MS Gothic" w:hAnsi="Book Antiqua" w:cs="Arial"/>
          <w:color w:val="000000" w:themeColor="text1"/>
        </w:rPr>
        <w:t xml:space="preserve">gastric GISTs can be resected safely by endoscopic methods although intermediate or high risk GISTs may require adjuvant TKI therapy and/or additional surgery to reduce the chance </w:t>
      </w:r>
      <w:r w:rsidR="008C7FC0" w:rsidRPr="007B6D53">
        <w:rPr>
          <w:rFonts w:ascii="Book Antiqua" w:eastAsia="MS Gothic" w:hAnsi="Book Antiqua" w:cs="Arial"/>
          <w:color w:val="000000" w:themeColor="text1"/>
        </w:rPr>
        <w:t xml:space="preserve">of metastasis and </w:t>
      </w:r>
      <w:proofErr w:type="gramStart"/>
      <w:r w:rsidR="008C7FC0" w:rsidRPr="007B6D53">
        <w:rPr>
          <w:rFonts w:ascii="Book Antiqua" w:eastAsia="MS Gothic" w:hAnsi="Book Antiqua" w:cs="Arial"/>
          <w:color w:val="000000" w:themeColor="text1"/>
        </w:rPr>
        <w:t>recurrence</w:t>
      </w:r>
      <w:r w:rsidR="008C7FC0" w:rsidRPr="007B6D53">
        <w:rPr>
          <w:rFonts w:ascii="Book Antiqua" w:eastAsia="MS Gothic" w:hAnsi="Book Antiqua" w:cs="Arial"/>
          <w:color w:val="000000" w:themeColor="text1"/>
          <w:vertAlign w:val="superscript"/>
        </w:rPr>
        <w:t>[</w:t>
      </w:r>
      <w:proofErr w:type="gramEnd"/>
      <w:r w:rsidR="005B7945">
        <w:rPr>
          <w:rFonts w:ascii="Book Antiqua" w:eastAsia="宋体" w:hAnsi="Book Antiqua" w:cs="Arial" w:hint="eastAsia"/>
          <w:color w:val="000000" w:themeColor="text1"/>
          <w:vertAlign w:val="superscript"/>
          <w:lang w:eastAsia="zh-CN"/>
        </w:rPr>
        <w:t>7</w:t>
      </w:r>
      <w:r w:rsidR="00953A1C">
        <w:rPr>
          <w:rFonts w:ascii="Book Antiqua" w:eastAsia="宋体" w:hAnsi="Book Antiqua" w:cs="Arial" w:hint="eastAsia"/>
          <w:color w:val="000000" w:themeColor="text1"/>
          <w:vertAlign w:val="superscript"/>
          <w:lang w:eastAsia="zh-CN"/>
        </w:rPr>
        <w:t>2</w:t>
      </w:r>
      <w:r w:rsidR="00C26639" w:rsidRPr="007B6D53">
        <w:rPr>
          <w:rFonts w:ascii="Book Antiqua" w:eastAsia="MS Gothic" w:hAnsi="Book Antiqua" w:cs="Arial"/>
          <w:color w:val="000000" w:themeColor="text1"/>
          <w:vertAlign w:val="superscript"/>
        </w:rPr>
        <w:t>]</w:t>
      </w:r>
      <w:r w:rsidR="00C26639" w:rsidRPr="007B6D53">
        <w:rPr>
          <w:rFonts w:ascii="Book Antiqua" w:eastAsia="MS Gothic" w:hAnsi="Book Antiqua" w:cs="Arial"/>
          <w:color w:val="000000" w:themeColor="text1"/>
        </w:rPr>
        <w:t>.</w:t>
      </w:r>
    </w:p>
    <w:p w14:paraId="188CE8CA" w14:textId="77777777" w:rsidR="00CD4224" w:rsidRPr="007B6D53" w:rsidRDefault="00CD4224" w:rsidP="007B6D53">
      <w:pPr>
        <w:adjustRightInd w:val="0"/>
        <w:snapToGrid w:val="0"/>
        <w:spacing w:line="360" w:lineRule="auto"/>
        <w:jc w:val="both"/>
        <w:rPr>
          <w:rFonts w:ascii="Book Antiqua" w:eastAsia="MS Gothic" w:hAnsi="Book Antiqua" w:cs="Arial"/>
          <w:color w:val="000000" w:themeColor="text1"/>
        </w:rPr>
      </w:pPr>
    </w:p>
    <w:p w14:paraId="3D321AEB" w14:textId="4D7E1A3B" w:rsidR="00C76744" w:rsidRPr="007B6D53" w:rsidRDefault="00C76744" w:rsidP="007B6D53">
      <w:pPr>
        <w:adjustRightInd w:val="0"/>
        <w:snapToGrid w:val="0"/>
        <w:spacing w:line="360" w:lineRule="auto"/>
        <w:jc w:val="both"/>
        <w:rPr>
          <w:rFonts w:ascii="Book Antiqua" w:eastAsia="宋体" w:hAnsi="Book Antiqua"/>
          <w:b/>
          <w:color w:val="000000" w:themeColor="text1"/>
          <w:u w:val="single"/>
          <w:shd w:val="clear" w:color="auto" w:fill="FFFFFF"/>
          <w:lang w:eastAsia="zh-CN"/>
        </w:rPr>
      </w:pPr>
      <w:r w:rsidRPr="007B6D53">
        <w:rPr>
          <w:rFonts w:ascii="Book Antiqua" w:eastAsia="Times New Roman" w:hAnsi="Book Antiqua"/>
          <w:b/>
          <w:color w:val="000000" w:themeColor="text1"/>
          <w:u w:val="single"/>
          <w:shd w:val="clear" w:color="auto" w:fill="FFFFFF"/>
        </w:rPr>
        <w:t>MEDICAL THERAPY</w:t>
      </w:r>
    </w:p>
    <w:p w14:paraId="20735D99" w14:textId="70C7CB0B" w:rsidR="00BD3086" w:rsidRPr="007B6D53" w:rsidRDefault="00BE5051" w:rsidP="007B6D53">
      <w:pPr>
        <w:adjustRightInd w:val="0"/>
        <w:snapToGrid w:val="0"/>
        <w:spacing w:line="360" w:lineRule="auto"/>
        <w:jc w:val="both"/>
        <w:rPr>
          <w:rFonts w:ascii="Book Antiqua" w:eastAsia="宋体" w:hAnsi="Book Antiqua" w:cs="Times New Roman"/>
          <w:color w:val="000000" w:themeColor="text1"/>
          <w:shd w:val="clear" w:color="auto" w:fill="FFFFFF"/>
          <w:lang w:eastAsia="zh-CN"/>
        </w:rPr>
      </w:pPr>
      <w:r w:rsidRPr="007B6D53">
        <w:rPr>
          <w:rFonts w:ascii="Book Antiqua" w:eastAsia="Times New Roman" w:hAnsi="Book Antiqua"/>
          <w:color w:val="000000" w:themeColor="text1"/>
          <w:shd w:val="clear" w:color="auto" w:fill="FFFFFF"/>
        </w:rPr>
        <w:lastRenderedPageBreak/>
        <w:t>Medical therapy</w:t>
      </w:r>
      <w:r w:rsidRPr="007B6D53">
        <w:rPr>
          <w:rFonts w:ascii="Book Antiqua" w:eastAsia="宋体" w:hAnsi="Book Antiqua"/>
          <w:b/>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 xml:space="preserve">includes </w:t>
      </w:r>
      <w:r w:rsidR="00D754F4" w:rsidRPr="007B6D53">
        <w:rPr>
          <w:rFonts w:ascii="Book Antiqua" w:eastAsia="Times New Roman" w:hAnsi="Book Antiqua"/>
          <w:color w:val="000000" w:themeColor="text1"/>
          <w:shd w:val="clear" w:color="auto" w:fill="FFFFFF"/>
        </w:rPr>
        <w:t xml:space="preserve">TKIs which has revolutionized the treatment of metastatic and unresectable GISTs. </w:t>
      </w:r>
      <w:r w:rsidR="002C3209" w:rsidRPr="007B6D53">
        <w:rPr>
          <w:rFonts w:ascii="Book Antiqua" w:eastAsia="Times New Roman" w:hAnsi="Book Antiqua"/>
          <w:color w:val="000000" w:themeColor="text1"/>
          <w:shd w:val="clear" w:color="auto" w:fill="FFFFFF"/>
        </w:rPr>
        <w:t xml:space="preserve">TKI </w:t>
      </w:r>
      <w:r w:rsidR="00DA66D7" w:rsidRPr="007B6D53">
        <w:rPr>
          <w:rFonts w:ascii="Book Antiqua" w:eastAsia="Times New Roman" w:hAnsi="Book Antiqua"/>
          <w:color w:val="000000" w:themeColor="text1"/>
          <w:shd w:val="clear" w:color="auto" w:fill="FFFFFF"/>
        </w:rPr>
        <w:t>is given in patients with metas</w:t>
      </w:r>
      <w:r w:rsidR="002A782A" w:rsidRPr="007B6D53">
        <w:rPr>
          <w:rFonts w:ascii="Book Antiqua" w:eastAsia="Times New Roman" w:hAnsi="Book Antiqua"/>
          <w:color w:val="000000" w:themeColor="text1"/>
          <w:shd w:val="clear" w:color="auto" w:fill="FFFFFF"/>
        </w:rPr>
        <w:t xml:space="preserve">tatic </w:t>
      </w:r>
      <w:r w:rsidR="00233380" w:rsidRPr="007B6D53">
        <w:rPr>
          <w:rFonts w:ascii="Book Antiqua" w:eastAsia="Times New Roman" w:hAnsi="Book Antiqua"/>
          <w:color w:val="000000" w:themeColor="text1"/>
          <w:shd w:val="clear" w:color="auto" w:fill="FFFFFF"/>
        </w:rPr>
        <w:t xml:space="preserve">and unresectable </w:t>
      </w:r>
      <w:r w:rsidR="002A782A" w:rsidRPr="007B6D53">
        <w:rPr>
          <w:rFonts w:ascii="Book Antiqua" w:eastAsia="Times New Roman" w:hAnsi="Book Antiqua"/>
          <w:color w:val="000000" w:themeColor="text1"/>
          <w:shd w:val="clear" w:color="auto" w:fill="FFFFFF"/>
        </w:rPr>
        <w:t xml:space="preserve">GISTs </w:t>
      </w:r>
      <w:r w:rsidR="002C3209" w:rsidRPr="007B6D53">
        <w:rPr>
          <w:rFonts w:ascii="Book Antiqua" w:eastAsia="Times New Roman" w:hAnsi="Book Antiqua"/>
          <w:color w:val="000000" w:themeColor="text1"/>
          <w:shd w:val="clear" w:color="auto" w:fill="FFFFFF"/>
        </w:rPr>
        <w:t xml:space="preserve">as a definitive therapy. </w:t>
      </w:r>
      <w:r w:rsidR="00F854B2" w:rsidRPr="007B6D53">
        <w:rPr>
          <w:rFonts w:ascii="Book Antiqua" w:eastAsia="Times New Roman" w:hAnsi="Book Antiqua"/>
          <w:color w:val="000000" w:themeColor="text1"/>
          <w:shd w:val="clear" w:color="auto" w:fill="FFFFFF"/>
        </w:rPr>
        <w:t>Metastati</w:t>
      </w:r>
      <w:r w:rsidR="00275CBF" w:rsidRPr="007B6D53">
        <w:rPr>
          <w:rFonts w:ascii="Book Antiqua" w:eastAsia="Times New Roman" w:hAnsi="Book Antiqua"/>
          <w:color w:val="000000" w:themeColor="text1"/>
          <w:shd w:val="clear" w:color="auto" w:fill="FFFFFF"/>
        </w:rPr>
        <w:t>c lesion should be biopsied to confirm the diagnosi</w:t>
      </w:r>
      <w:r w:rsidR="008E607F" w:rsidRPr="007B6D53">
        <w:rPr>
          <w:rFonts w:ascii="Book Antiqua" w:eastAsia="Times New Roman" w:hAnsi="Book Antiqua"/>
          <w:color w:val="000000" w:themeColor="text1"/>
          <w:shd w:val="clear" w:color="auto" w:fill="FFFFFF"/>
        </w:rPr>
        <w:t>s</w:t>
      </w:r>
      <w:r w:rsidR="00275CBF" w:rsidRPr="007B6D53">
        <w:rPr>
          <w:rFonts w:ascii="Book Antiqua" w:eastAsia="Times New Roman" w:hAnsi="Book Antiqua"/>
          <w:color w:val="000000" w:themeColor="text1"/>
          <w:shd w:val="clear" w:color="auto" w:fill="FFFFFF"/>
        </w:rPr>
        <w:t xml:space="preserve"> and</w:t>
      </w:r>
      <w:r w:rsidR="004B3D3C" w:rsidRPr="007B6D53">
        <w:rPr>
          <w:rFonts w:ascii="Book Antiqua" w:eastAsia="Times New Roman" w:hAnsi="Book Antiqua"/>
          <w:color w:val="000000" w:themeColor="text1"/>
          <w:shd w:val="clear" w:color="auto" w:fill="FFFFFF"/>
        </w:rPr>
        <w:t xml:space="preserve"> mutation</w:t>
      </w:r>
      <w:r w:rsidR="00275CBF" w:rsidRPr="007B6D53">
        <w:rPr>
          <w:rFonts w:ascii="Book Antiqua" w:eastAsia="Times New Roman" w:hAnsi="Book Antiqua"/>
          <w:color w:val="000000" w:themeColor="text1"/>
          <w:shd w:val="clear" w:color="auto" w:fill="FFFFFF"/>
        </w:rPr>
        <w:t>al analysis</w:t>
      </w:r>
      <w:r w:rsidR="004B3D3C" w:rsidRPr="007B6D53">
        <w:rPr>
          <w:rFonts w:ascii="Book Antiqua" w:eastAsia="Times New Roman" w:hAnsi="Book Antiqua"/>
          <w:color w:val="000000" w:themeColor="text1"/>
          <w:shd w:val="clear" w:color="auto" w:fill="FFFFFF"/>
        </w:rPr>
        <w:t xml:space="preserve"> should be assessed. </w:t>
      </w:r>
      <w:r w:rsidR="002C3209" w:rsidRPr="007B6D53">
        <w:rPr>
          <w:rFonts w:ascii="Book Antiqua" w:eastAsia="Times New Roman" w:hAnsi="Book Antiqua"/>
          <w:color w:val="000000" w:themeColor="text1"/>
          <w:shd w:val="clear" w:color="auto" w:fill="FFFFFF"/>
        </w:rPr>
        <w:t>Adjuvant therapy is given</w:t>
      </w:r>
      <w:r w:rsidR="002A782A" w:rsidRPr="007B6D53">
        <w:rPr>
          <w:rFonts w:ascii="Book Antiqua" w:eastAsia="Times New Roman" w:hAnsi="Book Antiqua"/>
          <w:color w:val="000000" w:themeColor="text1"/>
          <w:shd w:val="clear" w:color="auto" w:fill="FFFFFF"/>
        </w:rPr>
        <w:t xml:space="preserve"> </w:t>
      </w:r>
      <w:r w:rsidR="005A62D7" w:rsidRPr="007B6D53">
        <w:rPr>
          <w:rFonts w:ascii="Book Antiqua" w:eastAsia="Times New Roman" w:hAnsi="Book Antiqua"/>
          <w:color w:val="000000" w:themeColor="text1"/>
          <w:shd w:val="clear" w:color="auto" w:fill="FFFFFF"/>
        </w:rPr>
        <w:t xml:space="preserve">after surgery </w:t>
      </w:r>
      <w:r w:rsidR="002C3209" w:rsidRPr="007B6D53">
        <w:rPr>
          <w:rFonts w:ascii="Book Antiqua" w:eastAsia="Times New Roman" w:hAnsi="Book Antiqua"/>
          <w:color w:val="000000" w:themeColor="text1"/>
          <w:shd w:val="clear" w:color="auto" w:fill="FFFFFF"/>
        </w:rPr>
        <w:t xml:space="preserve">and continued for 3 years </w:t>
      </w:r>
      <w:r w:rsidR="005A62D7" w:rsidRPr="007B6D53">
        <w:rPr>
          <w:rFonts w:ascii="Book Antiqua" w:eastAsia="Times New Roman" w:hAnsi="Book Antiqua"/>
          <w:color w:val="000000" w:themeColor="text1"/>
          <w:shd w:val="clear" w:color="auto" w:fill="FFFFFF"/>
        </w:rPr>
        <w:t>to decrea</w:t>
      </w:r>
      <w:r w:rsidR="00094031" w:rsidRPr="007B6D53">
        <w:rPr>
          <w:rFonts w:ascii="Book Antiqua" w:eastAsia="Times New Roman" w:hAnsi="Book Antiqua"/>
          <w:color w:val="000000" w:themeColor="text1"/>
          <w:shd w:val="clear" w:color="auto" w:fill="FFFFFF"/>
        </w:rPr>
        <w:t xml:space="preserve">se the chance of recurrence of </w:t>
      </w:r>
      <w:r w:rsidR="002A782A" w:rsidRPr="007B6D53">
        <w:rPr>
          <w:rFonts w:ascii="Book Antiqua" w:eastAsia="Times New Roman" w:hAnsi="Book Antiqua"/>
          <w:color w:val="000000" w:themeColor="text1"/>
          <w:shd w:val="clear" w:color="auto" w:fill="FFFFFF"/>
        </w:rPr>
        <w:t>GISTs</w:t>
      </w:r>
      <w:r w:rsidR="00DA66D7" w:rsidRPr="007B6D53">
        <w:rPr>
          <w:rFonts w:ascii="Book Antiqua" w:eastAsia="Times New Roman" w:hAnsi="Book Antiqua"/>
          <w:color w:val="000000" w:themeColor="text1"/>
          <w:shd w:val="clear" w:color="auto" w:fill="FFFFFF"/>
        </w:rPr>
        <w:t xml:space="preserve"> with high </w:t>
      </w:r>
      <w:r w:rsidR="00AA7BE6" w:rsidRPr="007B6D53">
        <w:rPr>
          <w:rFonts w:ascii="Book Antiqua" w:eastAsia="Times New Roman" w:hAnsi="Book Antiqua"/>
          <w:color w:val="000000" w:themeColor="text1"/>
          <w:shd w:val="clear" w:color="auto" w:fill="FFFFFF"/>
        </w:rPr>
        <w:t>(&gt;</w:t>
      </w:r>
      <w:r w:rsidR="00AD6F8F" w:rsidRPr="007B6D53">
        <w:rPr>
          <w:rFonts w:ascii="Book Antiqua" w:eastAsia="宋体" w:hAnsi="Book Antiqua"/>
          <w:color w:val="000000" w:themeColor="text1"/>
          <w:shd w:val="clear" w:color="auto" w:fill="FFFFFF"/>
          <w:lang w:eastAsia="zh-CN"/>
        </w:rPr>
        <w:t xml:space="preserve"> </w:t>
      </w:r>
      <w:r w:rsidR="00AA7BE6" w:rsidRPr="007B6D53">
        <w:rPr>
          <w:rFonts w:ascii="Book Antiqua" w:eastAsia="Times New Roman" w:hAnsi="Book Antiqua"/>
          <w:color w:val="000000" w:themeColor="text1"/>
          <w:shd w:val="clear" w:color="auto" w:fill="FFFFFF"/>
        </w:rPr>
        <w:t xml:space="preserve">50%) </w:t>
      </w:r>
      <w:r w:rsidR="00DA66D7" w:rsidRPr="007B6D53">
        <w:rPr>
          <w:rFonts w:ascii="Book Antiqua" w:eastAsia="Times New Roman" w:hAnsi="Book Antiqua"/>
          <w:color w:val="000000" w:themeColor="text1"/>
          <w:shd w:val="clear" w:color="auto" w:fill="FFFFFF"/>
        </w:rPr>
        <w:t xml:space="preserve">risk of </w:t>
      </w:r>
      <w:proofErr w:type="gramStart"/>
      <w:r w:rsidR="00DA66D7" w:rsidRPr="007B6D53">
        <w:rPr>
          <w:rFonts w:ascii="Book Antiqua" w:eastAsia="Times New Roman" w:hAnsi="Book Antiqua"/>
          <w:color w:val="000000" w:themeColor="text1"/>
          <w:shd w:val="clear" w:color="auto" w:fill="FFFFFF"/>
        </w:rPr>
        <w:t>recurrence</w:t>
      </w:r>
      <w:r w:rsidR="008C7FC0" w:rsidRPr="007B6D53">
        <w:rPr>
          <w:rFonts w:ascii="Book Antiqua" w:eastAsia="Times New Roman" w:hAnsi="Book Antiqua"/>
          <w:color w:val="000000" w:themeColor="text1"/>
          <w:shd w:val="clear" w:color="auto" w:fill="FFFFFF"/>
          <w:vertAlign w:val="superscript"/>
        </w:rPr>
        <w:t>[</w:t>
      </w:r>
      <w:proofErr w:type="gramEnd"/>
      <w:r w:rsidR="008A6FDF">
        <w:rPr>
          <w:rFonts w:ascii="Book Antiqua" w:eastAsia="宋体" w:hAnsi="Book Antiqua" w:hint="eastAsia"/>
          <w:color w:val="000000" w:themeColor="text1"/>
          <w:shd w:val="clear" w:color="auto" w:fill="FFFFFF"/>
          <w:vertAlign w:val="superscript"/>
          <w:lang w:eastAsia="zh-CN"/>
        </w:rPr>
        <w:t>73</w:t>
      </w:r>
      <w:r w:rsidR="00630FBA" w:rsidRPr="007B6D53">
        <w:rPr>
          <w:rFonts w:ascii="Book Antiqua" w:eastAsia="Times New Roman" w:hAnsi="Book Antiqua"/>
          <w:color w:val="000000" w:themeColor="text1"/>
          <w:shd w:val="clear" w:color="auto" w:fill="FFFFFF"/>
          <w:vertAlign w:val="superscript"/>
        </w:rPr>
        <w:t>]</w:t>
      </w:r>
      <w:r w:rsidR="00DA66D7" w:rsidRPr="007B6D53">
        <w:rPr>
          <w:rFonts w:ascii="Book Antiqua" w:eastAsia="Times New Roman" w:hAnsi="Book Antiqua"/>
          <w:color w:val="000000" w:themeColor="text1"/>
          <w:shd w:val="clear" w:color="auto" w:fill="FFFFFF"/>
        </w:rPr>
        <w:t xml:space="preserve">. </w:t>
      </w:r>
      <w:r w:rsidR="00094031" w:rsidRPr="007B6D53">
        <w:rPr>
          <w:rFonts w:ascii="Book Antiqua" w:eastAsia="Times New Roman" w:hAnsi="Book Antiqua"/>
          <w:color w:val="000000" w:themeColor="text1"/>
          <w:shd w:val="clear" w:color="auto" w:fill="FFFFFF"/>
        </w:rPr>
        <w:t xml:space="preserve">A </w:t>
      </w:r>
      <w:r w:rsidR="000E3FAC" w:rsidRPr="007B6D53">
        <w:rPr>
          <w:rFonts w:ascii="Book Antiqua" w:eastAsia="Times New Roman" w:hAnsi="Book Antiqua"/>
          <w:color w:val="000000" w:themeColor="text1"/>
          <w:shd w:val="clear" w:color="auto" w:fill="FFFFFF"/>
        </w:rPr>
        <w:t xml:space="preserve">prognostic </w:t>
      </w:r>
      <w:r w:rsidR="00094031" w:rsidRPr="007B6D53">
        <w:rPr>
          <w:rFonts w:ascii="Book Antiqua" w:eastAsia="Times New Roman" w:hAnsi="Book Antiqua"/>
          <w:color w:val="000000" w:themeColor="text1"/>
          <w:shd w:val="clear" w:color="auto" w:fill="FFFFFF"/>
        </w:rPr>
        <w:t>n</w:t>
      </w:r>
      <w:r w:rsidR="004354C6" w:rsidRPr="007B6D53">
        <w:rPr>
          <w:rFonts w:ascii="Book Antiqua" w:eastAsia="Times New Roman" w:hAnsi="Book Antiqua"/>
          <w:color w:val="000000" w:themeColor="text1"/>
          <w:shd w:val="clear" w:color="auto" w:fill="FFFFFF"/>
        </w:rPr>
        <w:t>omogram was developed</w:t>
      </w:r>
      <w:r w:rsidR="00094031" w:rsidRPr="007B6D53">
        <w:rPr>
          <w:rFonts w:ascii="Book Antiqua" w:eastAsia="Times New Roman" w:hAnsi="Book Antiqua"/>
          <w:color w:val="000000" w:themeColor="text1"/>
          <w:shd w:val="clear" w:color="auto" w:fill="FFFFFF"/>
        </w:rPr>
        <w:t xml:space="preserve"> at the</w:t>
      </w:r>
      <w:r w:rsidR="00F72831" w:rsidRPr="007B6D53">
        <w:rPr>
          <w:rFonts w:ascii="Book Antiqua" w:eastAsia="Times New Roman" w:hAnsi="Book Antiqua"/>
          <w:color w:val="000000" w:themeColor="text1"/>
          <w:shd w:val="clear" w:color="auto" w:fill="FFFFFF"/>
        </w:rPr>
        <w:t xml:space="preserve"> </w:t>
      </w:r>
      <w:r w:rsidR="00094031" w:rsidRPr="007B6D53">
        <w:rPr>
          <w:rFonts w:ascii="Book Antiqua" w:eastAsia="Times New Roman" w:hAnsi="Book Antiqua"/>
          <w:color w:val="000000" w:themeColor="text1"/>
          <w:shd w:val="clear" w:color="auto" w:fill="FFFFFF"/>
        </w:rPr>
        <w:t>Memorial</w:t>
      </w:r>
      <w:r w:rsidR="004354C6" w:rsidRPr="007B6D53">
        <w:rPr>
          <w:rFonts w:ascii="Book Antiqua" w:eastAsia="Times New Roman" w:hAnsi="Book Antiqua"/>
          <w:color w:val="000000" w:themeColor="text1"/>
          <w:shd w:val="clear" w:color="auto" w:fill="FFFFFF"/>
        </w:rPr>
        <w:t xml:space="preserve"> Sloan-Kettering Cancer Center </w:t>
      </w:r>
      <w:r w:rsidR="000E3FAC" w:rsidRPr="007B6D53">
        <w:rPr>
          <w:rFonts w:ascii="Book Antiqua" w:eastAsia="Times New Roman" w:hAnsi="Book Antiqua"/>
          <w:bCs/>
          <w:color w:val="000000" w:themeColor="text1"/>
        </w:rPr>
        <w:t xml:space="preserve">for recurrence-free survival </w:t>
      </w:r>
      <w:r w:rsidR="00F72831" w:rsidRPr="007B6D53">
        <w:rPr>
          <w:rFonts w:ascii="Book Antiqua" w:eastAsia="Times New Roman" w:hAnsi="Book Antiqua"/>
          <w:bCs/>
          <w:color w:val="000000" w:themeColor="text1"/>
        </w:rPr>
        <w:t xml:space="preserve">(RFS) </w:t>
      </w:r>
      <w:r w:rsidR="000E3FAC" w:rsidRPr="007B6D53">
        <w:rPr>
          <w:rFonts w:ascii="Book Antiqua" w:eastAsia="Times New Roman" w:hAnsi="Book Antiqua"/>
          <w:bCs/>
          <w:color w:val="000000" w:themeColor="text1"/>
        </w:rPr>
        <w:t>after complete surgical resection of localized</w:t>
      </w:r>
      <w:r w:rsidR="00237554" w:rsidRPr="007B6D53">
        <w:rPr>
          <w:rFonts w:ascii="Book Antiqua" w:eastAsia="Times New Roman" w:hAnsi="Book Antiqua"/>
          <w:bCs/>
          <w:color w:val="000000" w:themeColor="text1"/>
        </w:rPr>
        <w:t xml:space="preserve"> GISTs using</w:t>
      </w:r>
      <w:r w:rsidR="000D1A4C" w:rsidRPr="007B6D53">
        <w:rPr>
          <w:rFonts w:ascii="Book Antiqua" w:eastAsia="Times New Roman" w:hAnsi="Book Antiqua" w:cs="Times New Roman"/>
          <w:color w:val="000000" w:themeColor="text1"/>
          <w:shd w:val="clear" w:color="auto" w:fill="FFFFFF"/>
        </w:rPr>
        <w:t xml:space="preserve"> tumor size (in cm), location (stomach, small intestine, colon/rectum, or other), and mitotic index (&lt;</w:t>
      </w:r>
      <w:r w:rsidR="00C123BE" w:rsidRPr="007B6D53">
        <w:rPr>
          <w:rFonts w:ascii="Book Antiqua" w:eastAsia="宋体" w:hAnsi="Book Antiqua" w:cs="Times New Roman"/>
          <w:color w:val="000000" w:themeColor="text1"/>
          <w:shd w:val="clear" w:color="auto" w:fill="FFFFFF"/>
          <w:lang w:eastAsia="zh-CN"/>
        </w:rPr>
        <w:t xml:space="preserve"> </w:t>
      </w:r>
      <w:r w:rsidR="000D1A4C" w:rsidRPr="007B6D53">
        <w:rPr>
          <w:rFonts w:ascii="Book Antiqua" w:eastAsia="Times New Roman" w:hAnsi="Book Antiqua" w:cs="Times New Roman"/>
          <w:color w:val="000000" w:themeColor="text1"/>
          <w:shd w:val="clear" w:color="auto" w:fill="FFFFFF"/>
        </w:rPr>
        <w:t>5 or ≥</w:t>
      </w:r>
      <w:r w:rsidR="00C123BE" w:rsidRPr="007B6D53">
        <w:rPr>
          <w:rFonts w:ascii="Book Antiqua" w:eastAsia="宋体" w:hAnsi="Book Antiqua" w:cs="Times New Roman"/>
          <w:color w:val="000000" w:themeColor="text1"/>
          <w:shd w:val="clear" w:color="auto" w:fill="FFFFFF"/>
          <w:lang w:eastAsia="zh-CN"/>
        </w:rPr>
        <w:t xml:space="preserve"> </w:t>
      </w:r>
      <w:r w:rsidR="000D1A4C" w:rsidRPr="007B6D53">
        <w:rPr>
          <w:rFonts w:ascii="Book Antiqua" w:eastAsia="Times New Roman" w:hAnsi="Book Antiqua" w:cs="Times New Roman"/>
          <w:color w:val="000000" w:themeColor="text1"/>
          <w:shd w:val="clear" w:color="auto" w:fill="FFFFFF"/>
        </w:rPr>
        <w:t>5 mitoses per 50 high power fields). </w:t>
      </w:r>
      <w:r w:rsidR="00F72831" w:rsidRPr="007B6D53">
        <w:rPr>
          <w:rFonts w:ascii="Book Antiqua" w:eastAsia="Times New Roman" w:hAnsi="Book Antiqua" w:cs="Times New Roman"/>
          <w:color w:val="000000" w:themeColor="text1"/>
          <w:shd w:val="clear" w:color="auto" w:fill="FFFFFF"/>
        </w:rPr>
        <w:t xml:space="preserve">The nomogram is able to predict RFS for patients with completely resected GIST </w:t>
      </w:r>
      <w:r w:rsidR="006949E0" w:rsidRPr="007B6D53">
        <w:rPr>
          <w:rFonts w:ascii="Book Antiqua" w:eastAsia="Times New Roman" w:hAnsi="Book Antiqua" w:cs="Times New Roman"/>
          <w:color w:val="000000" w:themeColor="text1"/>
          <w:shd w:val="clear" w:color="auto" w:fill="FFFFFF"/>
        </w:rPr>
        <w:t>and can be used to select p</w:t>
      </w:r>
      <w:r w:rsidR="008C7FC0" w:rsidRPr="007B6D53">
        <w:rPr>
          <w:rFonts w:ascii="Book Antiqua" w:eastAsia="Times New Roman" w:hAnsi="Book Antiqua" w:cs="Times New Roman"/>
          <w:color w:val="000000" w:themeColor="text1"/>
          <w:shd w:val="clear" w:color="auto" w:fill="FFFFFF"/>
        </w:rPr>
        <w:t>atien</w:t>
      </w:r>
      <w:r w:rsidR="00C95E60" w:rsidRPr="007B6D53">
        <w:rPr>
          <w:rFonts w:ascii="Book Antiqua" w:eastAsia="Times New Roman" w:hAnsi="Book Antiqua" w:cs="Times New Roman"/>
          <w:color w:val="000000" w:themeColor="text1"/>
          <w:shd w:val="clear" w:color="auto" w:fill="FFFFFF"/>
        </w:rPr>
        <w:t xml:space="preserve">ts for adjuvant </w:t>
      </w:r>
      <w:proofErr w:type="gramStart"/>
      <w:r w:rsidR="00C95E60" w:rsidRPr="007B6D53">
        <w:rPr>
          <w:rFonts w:ascii="Book Antiqua" w:eastAsia="Times New Roman" w:hAnsi="Book Antiqua" w:cs="Times New Roman"/>
          <w:color w:val="000000" w:themeColor="text1"/>
          <w:shd w:val="clear" w:color="auto" w:fill="FFFFFF"/>
        </w:rPr>
        <w:t>therapy</w:t>
      </w:r>
      <w:r w:rsidR="008C7FC0" w:rsidRPr="007B6D53">
        <w:rPr>
          <w:rFonts w:ascii="Book Antiqua" w:eastAsia="Times New Roman" w:hAnsi="Book Antiqua" w:cs="Times New Roman"/>
          <w:color w:val="000000" w:themeColor="text1"/>
          <w:shd w:val="clear" w:color="auto" w:fill="FFFFFF"/>
          <w:vertAlign w:val="superscript"/>
        </w:rPr>
        <w:t>[</w:t>
      </w:r>
      <w:proofErr w:type="gramEnd"/>
      <w:r w:rsidR="008A6FDF">
        <w:rPr>
          <w:rFonts w:ascii="Book Antiqua" w:eastAsia="宋体" w:hAnsi="Book Antiqua" w:cs="Times New Roman" w:hint="eastAsia"/>
          <w:color w:val="000000" w:themeColor="text1"/>
          <w:shd w:val="clear" w:color="auto" w:fill="FFFFFF"/>
          <w:vertAlign w:val="superscript"/>
          <w:lang w:eastAsia="zh-CN"/>
        </w:rPr>
        <w:t>74</w:t>
      </w:r>
      <w:r w:rsidR="006949E0" w:rsidRPr="007B6D53">
        <w:rPr>
          <w:rFonts w:ascii="Book Antiqua" w:eastAsia="Times New Roman" w:hAnsi="Book Antiqua" w:cs="Times New Roman"/>
          <w:color w:val="000000" w:themeColor="text1"/>
          <w:shd w:val="clear" w:color="auto" w:fill="FFFFFF"/>
          <w:vertAlign w:val="superscript"/>
        </w:rPr>
        <w:t>]</w:t>
      </w:r>
      <w:r w:rsidR="006949E0" w:rsidRPr="007B6D53">
        <w:rPr>
          <w:rFonts w:ascii="Book Antiqua" w:eastAsia="Times New Roman" w:hAnsi="Book Antiqua" w:cs="Times New Roman"/>
          <w:color w:val="000000" w:themeColor="text1"/>
          <w:shd w:val="clear" w:color="auto" w:fill="FFFFFF"/>
        </w:rPr>
        <w:t>.</w:t>
      </w:r>
      <w:r w:rsidR="00EE7011" w:rsidRPr="007B6D53">
        <w:rPr>
          <w:rFonts w:ascii="Book Antiqua" w:eastAsia="Times New Roman" w:hAnsi="Book Antiqua" w:cs="Times New Roman"/>
          <w:color w:val="000000" w:themeColor="text1"/>
          <w:shd w:val="clear" w:color="auto" w:fill="FFFFFF"/>
        </w:rPr>
        <w:t xml:space="preserve"> </w:t>
      </w:r>
      <w:r w:rsidR="002A782A" w:rsidRPr="007B6D53">
        <w:rPr>
          <w:rFonts w:ascii="Book Antiqua" w:eastAsia="Times New Roman" w:hAnsi="Book Antiqua" w:cs="Times New Roman"/>
          <w:color w:val="000000" w:themeColor="text1"/>
          <w:shd w:val="clear" w:color="auto" w:fill="FFFFFF"/>
        </w:rPr>
        <w:t>Neoadjuvant therapy is give</w:t>
      </w:r>
      <w:r w:rsidR="00CC7F2D" w:rsidRPr="007B6D53">
        <w:rPr>
          <w:rFonts w:ascii="Book Antiqua" w:eastAsia="Times New Roman" w:hAnsi="Book Antiqua" w:cs="Times New Roman"/>
          <w:color w:val="000000" w:themeColor="text1"/>
          <w:shd w:val="clear" w:color="auto" w:fill="FFFFFF"/>
        </w:rPr>
        <w:t xml:space="preserve">n preoperatively </w:t>
      </w:r>
      <w:r w:rsidR="00DD772A" w:rsidRPr="007B6D53">
        <w:rPr>
          <w:rFonts w:ascii="Book Antiqua" w:eastAsia="Times New Roman" w:hAnsi="Book Antiqua" w:cs="Times New Roman"/>
          <w:color w:val="000000" w:themeColor="text1"/>
          <w:shd w:val="clear" w:color="auto" w:fill="FFFFFF"/>
        </w:rPr>
        <w:t xml:space="preserve">for 6 to 12 </w:t>
      </w:r>
      <w:proofErr w:type="spellStart"/>
      <w:r w:rsidR="0046599E" w:rsidRPr="007B6D53">
        <w:rPr>
          <w:rFonts w:ascii="Book Antiqua" w:eastAsia="宋体" w:hAnsi="Book Antiqua" w:cs="Times New Roman"/>
          <w:color w:val="000000" w:themeColor="text1"/>
          <w:shd w:val="clear" w:color="auto" w:fill="FFFFFF"/>
          <w:lang w:eastAsia="zh-CN"/>
        </w:rPr>
        <w:t>mo</w:t>
      </w:r>
      <w:proofErr w:type="spellEnd"/>
      <w:r w:rsidR="00EE0AA6" w:rsidRPr="007B6D53">
        <w:rPr>
          <w:rFonts w:ascii="Book Antiqua" w:eastAsia="宋体" w:hAnsi="Book Antiqua" w:cs="Times New Roman"/>
          <w:color w:val="000000" w:themeColor="text1"/>
          <w:shd w:val="clear" w:color="auto" w:fill="FFFFFF"/>
          <w:lang w:eastAsia="zh-CN"/>
        </w:rPr>
        <w:t xml:space="preserve"> </w:t>
      </w:r>
      <w:r w:rsidR="00DD772A" w:rsidRPr="007B6D53">
        <w:rPr>
          <w:rFonts w:ascii="Book Antiqua" w:eastAsia="Times New Roman" w:hAnsi="Book Antiqua" w:cs="Times New Roman"/>
          <w:color w:val="000000" w:themeColor="text1"/>
          <w:shd w:val="clear" w:color="auto" w:fill="FFFFFF"/>
        </w:rPr>
        <w:t xml:space="preserve">(although the optimal duration is not known) </w:t>
      </w:r>
      <w:r w:rsidR="00233380" w:rsidRPr="007B6D53">
        <w:rPr>
          <w:rFonts w:ascii="Book Antiqua" w:eastAsia="Times New Roman" w:hAnsi="Book Antiqua" w:cs="Times New Roman"/>
          <w:color w:val="000000" w:themeColor="text1"/>
          <w:shd w:val="clear" w:color="auto" w:fill="FFFFFF"/>
        </w:rPr>
        <w:t xml:space="preserve">in patients with large </w:t>
      </w:r>
      <w:r w:rsidR="002A782A" w:rsidRPr="007B6D53">
        <w:rPr>
          <w:rFonts w:ascii="Book Antiqua" w:eastAsia="Times New Roman" w:hAnsi="Book Antiqua" w:cs="Times New Roman"/>
          <w:color w:val="000000" w:themeColor="text1"/>
          <w:shd w:val="clear" w:color="auto" w:fill="FFFFFF"/>
        </w:rPr>
        <w:t>GISTs to decrease the si</w:t>
      </w:r>
      <w:r w:rsidR="00233380" w:rsidRPr="007B6D53">
        <w:rPr>
          <w:rFonts w:ascii="Book Antiqua" w:eastAsia="Times New Roman" w:hAnsi="Book Antiqua" w:cs="Times New Roman"/>
          <w:color w:val="000000" w:themeColor="text1"/>
          <w:shd w:val="clear" w:color="auto" w:fill="FFFFFF"/>
        </w:rPr>
        <w:t>z</w:t>
      </w:r>
      <w:r w:rsidR="00CD24CE" w:rsidRPr="007B6D53">
        <w:rPr>
          <w:rFonts w:ascii="Book Antiqua" w:eastAsia="Times New Roman" w:hAnsi="Book Antiqua" w:cs="Times New Roman"/>
          <w:color w:val="000000" w:themeColor="text1"/>
          <w:shd w:val="clear" w:color="auto" w:fill="FFFFFF"/>
        </w:rPr>
        <w:t>e of the tumor</w:t>
      </w:r>
      <w:r w:rsidR="00CC7F2D" w:rsidRPr="007B6D53">
        <w:rPr>
          <w:rFonts w:ascii="Book Antiqua" w:eastAsia="Times New Roman" w:hAnsi="Book Antiqua" w:cs="Times New Roman"/>
          <w:color w:val="000000" w:themeColor="text1"/>
          <w:shd w:val="clear" w:color="auto" w:fill="FFFFFF"/>
        </w:rPr>
        <w:t xml:space="preserve"> </w:t>
      </w:r>
      <w:r w:rsidR="00CD24CE" w:rsidRPr="007B6D53">
        <w:rPr>
          <w:rFonts w:ascii="Book Antiqua" w:eastAsia="Times New Roman" w:hAnsi="Book Antiqua" w:cs="Times New Roman"/>
          <w:color w:val="000000" w:themeColor="text1"/>
          <w:shd w:val="clear" w:color="auto" w:fill="FFFFFF"/>
        </w:rPr>
        <w:t xml:space="preserve">to enable </w:t>
      </w:r>
      <w:proofErr w:type="spellStart"/>
      <w:r w:rsidR="00CD24CE" w:rsidRPr="007B6D53">
        <w:rPr>
          <w:rFonts w:ascii="Book Antiqua" w:eastAsia="Times New Roman" w:hAnsi="Book Antiqua" w:cs="Times New Roman"/>
          <w:color w:val="000000" w:themeColor="text1"/>
          <w:shd w:val="clear" w:color="auto" w:fill="FFFFFF"/>
        </w:rPr>
        <w:t>resecta</w:t>
      </w:r>
      <w:r w:rsidR="00233380" w:rsidRPr="007B6D53">
        <w:rPr>
          <w:rFonts w:ascii="Book Antiqua" w:eastAsia="Times New Roman" w:hAnsi="Book Antiqua" w:cs="Times New Roman"/>
          <w:color w:val="000000" w:themeColor="text1"/>
          <w:shd w:val="clear" w:color="auto" w:fill="FFFFFF"/>
        </w:rPr>
        <w:t>bility</w:t>
      </w:r>
      <w:proofErr w:type="spellEnd"/>
      <w:r w:rsidR="002A782A" w:rsidRPr="007B6D53">
        <w:rPr>
          <w:rFonts w:ascii="Book Antiqua" w:eastAsia="Times New Roman" w:hAnsi="Book Antiqua" w:cs="Times New Roman"/>
          <w:color w:val="000000" w:themeColor="text1"/>
          <w:shd w:val="clear" w:color="auto" w:fill="FFFFFF"/>
        </w:rPr>
        <w:t xml:space="preserve">. </w:t>
      </w:r>
      <w:r w:rsidR="00A27BEC" w:rsidRPr="007B6D53">
        <w:rPr>
          <w:rFonts w:ascii="Book Antiqua" w:eastAsia="Times New Roman" w:hAnsi="Book Antiqua" w:cs="Times New Roman"/>
          <w:color w:val="000000" w:themeColor="text1"/>
          <w:shd w:val="clear" w:color="auto" w:fill="FFFFFF"/>
        </w:rPr>
        <w:t xml:space="preserve">Neoadjuvant therapy should also be considered for </w:t>
      </w:r>
      <w:r w:rsidR="00370463" w:rsidRPr="007B6D53">
        <w:rPr>
          <w:rFonts w:ascii="Book Antiqua" w:eastAsia="Times New Roman" w:hAnsi="Book Antiqua" w:cs="Times New Roman"/>
          <w:color w:val="000000" w:themeColor="text1"/>
          <w:shd w:val="clear" w:color="auto" w:fill="FFFFFF"/>
        </w:rPr>
        <w:t>organ and function-preserving surgeries like esophagectomy for esophageal GIST, pancreatoduodenectomy for duodenal GIST and abdominoper</w:t>
      </w:r>
      <w:r w:rsidR="003229C7" w:rsidRPr="007B6D53">
        <w:rPr>
          <w:rFonts w:ascii="Book Antiqua" w:eastAsia="Times New Roman" w:hAnsi="Book Antiqua" w:cs="Times New Roman"/>
          <w:color w:val="000000" w:themeColor="text1"/>
          <w:shd w:val="clear" w:color="auto" w:fill="FFFFFF"/>
        </w:rPr>
        <w:t xml:space="preserve">ineal resection for rectal </w:t>
      </w:r>
      <w:proofErr w:type="gramStart"/>
      <w:r w:rsidR="003229C7" w:rsidRPr="007B6D53">
        <w:rPr>
          <w:rFonts w:ascii="Book Antiqua" w:eastAsia="Times New Roman" w:hAnsi="Book Antiqua" w:cs="Times New Roman"/>
          <w:color w:val="000000" w:themeColor="text1"/>
          <w:shd w:val="clear" w:color="auto" w:fill="FFFFFF"/>
        </w:rPr>
        <w:t>GIST</w:t>
      </w:r>
      <w:r w:rsidR="008C7FC0" w:rsidRPr="007B6D53">
        <w:rPr>
          <w:rFonts w:ascii="Book Antiqua" w:eastAsia="Times New Roman" w:hAnsi="Book Antiqua" w:cs="Times New Roman"/>
          <w:color w:val="000000" w:themeColor="text1"/>
          <w:shd w:val="clear" w:color="auto" w:fill="FFFFFF"/>
          <w:vertAlign w:val="superscript"/>
        </w:rPr>
        <w:t>[</w:t>
      </w:r>
      <w:proofErr w:type="gramEnd"/>
      <w:r w:rsidR="00691B8F">
        <w:rPr>
          <w:rFonts w:ascii="Book Antiqua" w:eastAsia="宋体" w:hAnsi="Book Antiqua" w:cs="Times New Roman" w:hint="eastAsia"/>
          <w:color w:val="000000" w:themeColor="text1"/>
          <w:shd w:val="clear" w:color="auto" w:fill="FFFFFF"/>
          <w:vertAlign w:val="superscript"/>
          <w:lang w:eastAsia="zh-CN"/>
        </w:rPr>
        <w:t>75</w:t>
      </w:r>
      <w:r w:rsidR="0000640E" w:rsidRPr="007B6D53">
        <w:rPr>
          <w:rFonts w:ascii="Book Antiqua" w:eastAsia="Times New Roman" w:hAnsi="Book Antiqua" w:cs="Times New Roman"/>
          <w:color w:val="000000" w:themeColor="text1"/>
          <w:shd w:val="clear" w:color="auto" w:fill="FFFFFF"/>
          <w:vertAlign w:val="superscript"/>
        </w:rPr>
        <w:t>]</w:t>
      </w:r>
      <w:r w:rsidR="00A27BEC" w:rsidRPr="007B6D53">
        <w:rPr>
          <w:rFonts w:ascii="Book Antiqua" w:eastAsia="Times New Roman" w:hAnsi="Book Antiqua" w:cs="Times New Roman"/>
          <w:color w:val="000000" w:themeColor="text1"/>
          <w:shd w:val="clear" w:color="auto" w:fill="FFFFFF"/>
        </w:rPr>
        <w:t xml:space="preserve">. </w:t>
      </w:r>
      <w:r w:rsidR="00DD772A" w:rsidRPr="007B6D53">
        <w:rPr>
          <w:rFonts w:ascii="Book Antiqua" w:eastAsia="Times New Roman" w:hAnsi="Book Antiqua" w:cs="Times New Roman"/>
          <w:color w:val="000000" w:themeColor="text1"/>
          <w:shd w:val="clear" w:color="auto" w:fill="FFFFFF"/>
        </w:rPr>
        <w:t>PET/CT should be done one month after beginning neoadjuvant therapy to eval</w:t>
      </w:r>
      <w:r w:rsidR="00BC437A" w:rsidRPr="007B6D53">
        <w:rPr>
          <w:rFonts w:ascii="Book Antiqua" w:eastAsia="Times New Roman" w:hAnsi="Book Antiqua" w:cs="Times New Roman"/>
          <w:color w:val="000000" w:themeColor="text1"/>
          <w:shd w:val="clear" w:color="auto" w:fill="FFFFFF"/>
        </w:rPr>
        <w:t>uate response to the treatment.</w:t>
      </w:r>
      <w:r w:rsidR="00E65EC4" w:rsidRPr="007B6D53">
        <w:rPr>
          <w:rFonts w:ascii="Book Antiqua" w:eastAsia="宋体" w:hAnsi="Book Antiqua" w:cs="Times New Roman"/>
          <w:color w:val="000000" w:themeColor="text1"/>
          <w:shd w:val="clear" w:color="auto" w:fill="FFFFFF"/>
          <w:lang w:eastAsia="zh-CN"/>
        </w:rPr>
        <w:t xml:space="preserve"> </w:t>
      </w:r>
      <w:r w:rsidR="00014A83" w:rsidRPr="007B6D53">
        <w:rPr>
          <w:rFonts w:ascii="Book Antiqua" w:eastAsia="Times New Roman" w:hAnsi="Book Antiqua" w:cs="Times New Roman"/>
          <w:color w:val="000000" w:themeColor="text1"/>
          <w:shd w:val="clear" w:color="auto" w:fill="FFFFFF"/>
        </w:rPr>
        <w:t>TKI is also recommended in case of tumor rupture during surgery and should be continued for at least 3 years</w:t>
      </w:r>
      <w:r w:rsidR="006831CB" w:rsidRPr="007B6D53">
        <w:rPr>
          <w:rFonts w:ascii="Book Antiqua" w:eastAsia="Times New Roman" w:hAnsi="Book Antiqua" w:cs="Times New Roman"/>
          <w:color w:val="000000" w:themeColor="text1"/>
          <w:shd w:val="clear" w:color="auto" w:fill="FFFFFF"/>
        </w:rPr>
        <w:t xml:space="preserve"> to lifelong</w:t>
      </w:r>
      <w:r w:rsidR="00014A83" w:rsidRPr="007B6D53">
        <w:rPr>
          <w:rFonts w:ascii="Book Antiqua" w:eastAsia="Times New Roman" w:hAnsi="Book Antiqua" w:cs="Times New Roman"/>
          <w:color w:val="000000" w:themeColor="text1"/>
          <w:shd w:val="clear" w:color="auto" w:fill="FFFFFF"/>
        </w:rPr>
        <w:t xml:space="preserve">. </w:t>
      </w:r>
      <w:r w:rsidR="00275CBF" w:rsidRPr="007B6D53">
        <w:rPr>
          <w:rFonts w:ascii="Book Antiqua" w:eastAsia="Times New Roman" w:hAnsi="Book Antiqua" w:cs="Times New Roman"/>
          <w:color w:val="000000" w:themeColor="text1"/>
          <w:shd w:val="clear" w:color="auto" w:fill="FFFFFF"/>
        </w:rPr>
        <w:t>Some authors also recommend neoadjuvant therapy when GISTs present emergently with acute upp</w:t>
      </w:r>
      <w:r w:rsidR="008C7FC0" w:rsidRPr="007B6D53">
        <w:rPr>
          <w:rFonts w:ascii="Book Antiqua" w:eastAsia="Times New Roman" w:hAnsi="Book Antiqua" w:cs="Times New Roman"/>
          <w:color w:val="000000" w:themeColor="text1"/>
          <w:shd w:val="clear" w:color="auto" w:fill="FFFFFF"/>
        </w:rPr>
        <w:t xml:space="preserve">er </w:t>
      </w:r>
      <w:r w:rsidR="00E97721" w:rsidRPr="007B6D53">
        <w:rPr>
          <w:rFonts w:ascii="Book Antiqua" w:eastAsia="宋体" w:hAnsi="Book Antiqua" w:cs="Times New Roman"/>
          <w:color w:val="000000" w:themeColor="text1"/>
          <w:shd w:val="clear" w:color="auto" w:fill="FFFFFF"/>
          <w:lang w:eastAsia="zh-CN"/>
        </w:rPr>
        <w:t>GI</w:t>
      </w:r>
      <w:r w:rsidR="00200B25" w:rsidRPr="007B6D53">
        <w:rPr>
          <w:rFonts w:ascii="Book Antiqua" w:eastAsia="Times New Roman" w:hAnsi="Book Antiqua" w:cs="Times New Roman"/>
          <w:color w:val="000000" w:themeColor="text1"/>
          <w:shd w:val="clear" w:color="auto" w:fill="FFFFFF"/>
        </w:rPr>
        <w:t xml:space="preserve"> </w:t>
      </w:r>
      <w:proofErr w:type="gramStart"/>
      <w:r w:rsidR="00200B25" w:rsidRPr="007B6D53">
        <w:rPr>
          <w:rFonts w:ascii="Book Antiqua" w:eastAsia="Times New Roman" w:hAnsi="Book Antiqua" w:cs="Times New Roman"/>
          <w:color w:val="000000" w:themeColor="text1"/>
          <w:shd w:val="clear" w:color="auto" w:fill="FFFFFF"/>
        </w:rPr>
        <w:t>bleeding</w:t>
      </w:r>
      <w:r w:rsidR="008C7FC0" w:rsidRPr="007B6D53">
        <w:rPr>
          <w:rFonts w:ascii="Book Antiqua" w:eastAsia="Times New Roman" w:hAnsi="Book Antiqua" w:cs="Times New Roman"/>
          <w:color w:val="000000" w:themeColor="text1"/>
          <w:shd w:val="clear" w:color="auto" w:fill="FFFFFF"/>
          <w:vertAlign w:val="superscript"/>
        </w:rPr>
        <w:t>[</w:t>
      </w:r>
      <w:proofErr w:type="gramEnd"/>
      <w:r w:rsidR="00691B8F">
        <w:rPr>
          <w:rFonts w:ascii="Book Antiqua" w:eastAsia="宋体" w:hAnsi="Book Antiqua" w:cs="Times New Roman" w:hint="eastAsia"/>
          <w:color w:val="000000" w:themeColor="text1"/>
          <w:shd w:val="clear" w:color="auto" w:fill="FFFFFF"/>
          <w:vertAlign w:val="superscript"/>
          <w:lang w:eastAsia="zh-CN"/>
        </w:rPr>
        <w:t>76</w:t>
      </w:r>
      <w:r w:rsidR="00275CBF" w:rsidRPr="007B6D53">
        <w:rPr>
          <w:rFonts w:ascii="Book Antiqua" w:eastAsia="Times New Roman" w:hAnsi="Book Antiqua" w:cs="Times New Roman"/>
          <w:color w:val="000000" w:themeColor="text1"/>
          <w:shd w:val="clear" w:color="auto" w:fill="FFFFFF"/>
          <w:vertAlign w:val="superscript"/>
        </w:rPr>
        <w:t>]</w:t>
      </w:r>
      <w:r w:rsidR="00275CBF" w:rsidRPr="007B6D53">
        <w:rPr>
          <w:rFonts w:ascii="Book Antiqua" w:eastAsia="Times New Roman" w:hAnsi="Book Antiqua" w:cs="Times New Roman"/>
          <w:color w:val="000000" w:themeColor="text1"/>
          <w:shd w:val="clear" w:color="auto" w:fill="FFFFFF"/>
        </w:rPr>
        <w:t>.</w:t>
      </w:r>
      <w:r w:rsidR="00714629" w:rsidRPr="007B6D53">
        <w:rPr>
          <w:rFonts w:ascii="Book Antiqua" w:eastAsia="Times New Roman" w:hAnsi="Book Antiqua"/>
          <w:color w:val="000000" w:themeColor="text1"/>
          <w:shd w:val="clear" w:color="auto" w:fill="FFFFFF"/>
        </w:rPr>
        <w:t xml:space="preserve"> There is no guideline on the post-operative management of patients who received neoadjuvant therapy.</w:t>
      </w:r>
      <w:r w:rsidR="00F71A50" w:rsidRPr="007B6D53">
        <w:rPr>
          <w:rFonts w:ascii="Book Antiqua" w:eastAsia="Times New Roman" w:hAnsi="Book Antiqua"/>
          <w:color w:val="000000" w:themeColor="text1"/>
          <w:shd w:val="clear" w:color="auto" w:fill="FFFFFF"/>
        </w:rPr>
        <w:t xml:space="preserve"> Patients with high-risk GISTs,</w:t>
      </w:r>
      <w:r w:rsidR="00F71A50" w:rsidRPr="007B6D53">
        <w:rPr>
          <w:rFonts w:ascii="Book Antiqua" w:eastAsia="宋体" w:hAnsi="Book Antiqua"/>
          <w:color w:val="000000" w:themeColor="text1"/>
          <w:shd w:val="clear" w:color="auto" w:fill="FFFFFF"/>
          <w:lang w:eastAsia="zh-CN"/>
        </w:rPr>
        <w:t xml:space="preserve"> </w:t>
      </w:r>
      <w:r w:rsidR="00714629" w:rsidRPr="007B6D53">
        <w:rPr>
          <w:rFonts w:ascii="Book Antiqua" w:eastAsia="Times New Roman" w:hAnsi="Book Antiqua"/>
          <w:color w:val="000000" w:themeColor="text1"/>
          <w:shd w:val="clear" w:color="auto" w:fill="FFFFFF"/>
        </w:rPr>
        <w:t xml:space="preserve">TKI should be continued for several years. </w:t>
      </w:r>
      <w:r w:rsidR="00D754F4" w:rsidRPr="007B6D53">
        <w:rPr>
          <w:rFonts w:ascii="Book Antiqua" w:eastAsia="Times New Roman" w:hAnsi="Book Antiqua" w:cs="Times New Roman"/>
          <w:color w:val="000000" w:themeColor="text1"/>
          <w:shd w:val="clear" w:color="auto" w:fill="FFFFFF"/>
        </w:rPr>
        <w:t>Imatinib</w:t>
      </w:r>
      <w:r w:rsidR="009C2F68" w:rsidRPr="007B6D53">
        <w:rPr>
          <w:rFonts w:ascii="Book Antiqua" w:eastAsia="Times New Roman" w:hAnsi="Book Antiqua" w:cs="Times New Roman"/>
          <w:color w:val="000000" w:themeColor="text1"/>
          <w:shd w:val="clear" w:color="auto" w:fill="FFFFFF"/>
        </w:rPr>
        <w:t xml:space="preserve"> is the first-line</w:t>
      </w:r>
      <w:r w:rsidR="00C5463F" w:rsidRPr="007B6D53">
        <w:rPr>
          <w:rFonts w:ascii="Book Antiqua" w:eastAsia="Times New Roman" w:hAnsi="Book Antiqua" w:cs="Times New Roman"/>
          <w:color w:val="000000" w:themeColor="text1"/>
          <w:shd w:val="clear" w:color="auto" w:fill="FFFFFF"/>
        </w:rPr>
        <w:t xml:space="preserve"> </w:t>
      </w:r>
      <w:r w:rsidR="00C45176" w:rsidRPr="007B6D53">
        <w:rPr>
          <w:rFonts w:ascii="Book Antiqua" w:eastAsia="Times New Roman" w:hAnsi="Book Antiqua" w:cs="Times New Roman"/>
          <w:color w:val="000000" w:themeColor="text1"/>
          <w:shd w:val="clear" w:color="auto" w:fill="FFFFFF"/>
        </w:rPr>
        <w:t>ther</w:t>
      </w:r>
      <w:r w:rsidR="00C5463F" w:rsidRPr="007B6D53">
        <w:rPr>
          <w:rFonts w:ascii="Book Antiqua" w:eastAsia="Times New Roman" w:hAnsi="Book Antiqua" w:cs="Times New Roman"/>
          <w:color w:val="000000" w:themeColor="text1"/>
          <w:shd w:val="clear" w:color="auto" w:fill="FFFFFF"/>
        </w:rPr>
        <w:t>a</w:t>
      </w:r>
      <w:r w:rsidR="00C45176" w:rsidRPr="007B6D53">
        <w:rPr>
          <w:rFonts w:ascii="Book Antiqua" w:eastAsia="Times New Roman" w:hAnsi="Book Antiqua" w:cs="Times New Roman"/>
          <w:color w:val="000000" w:themeColor="text1"/>
          <w:shd w:val="clear" w:color="auto" w:fill="FFFFFF"/>
        </w:rPr>
        <w:t>py Sunitinib,</w:t>
      </w:r>
      <w:r w:rsidR="00781BB4" w:rsidRPr="007B6D53">
        <w:rPr>
          <w:rFonts w:ascii="Book Antiqua" w:eastAsia="Times New Roman" w:hAnsi="Book Antiqua" w:cs="Times New Roman"/>
          <w:color w:val="000000" w:themeColor="text1"/>
          <w:shd w:val="clear" w:color="auto" w:fill="FFFFFF"/>
        </w:rPr>
        <w:t xml:space="preserve"> the</w:t>
      </w:r>
      <w:r w:rsidR="00F20B88" w:rsidRPr="007B6D53">
        <w:rPr>
          <w:rFonts w:ascii="Book Antiqua" w:eastAsia="Times New Roman" w:hAnsi="Book Antiqua" w:cs="Times New Roman"/>
          <w:color w:val="000000" w:themeColor="text1"/>
          <w:shd w:val="clear" w:color="auto" w:fill="FFFFFF"/>
        </w:rPr>
        <w:t xml:space="preserve"> second-line and Regorafenib, </w:t>
      </w:r>
      <w:r w:rsidR="00781BB4" w:rsidRPr="007B6D53">
        <w:rPr>
          <w:rFonts w:ascii="Book Antiqua" w:eastAsia="Times New Roman" w:hAnsi="Book Antiqua" w:cs="Times New Roman"/>
          <w:color w:val="000000" w:themeColor="text1"/>
          <w:shd w:val="clear" w:color="auto" w:fill="FFFFFF"/>
        </w:rPr>
        <w:t>the third-line TK</w:t>
      </w:r>
      <w:r w:rsidR="002A782A" w:rsidRPr="007B6D53">
        <w:rPr>
          <w:rFonts w:ascii="Book Antiqua" w:eastAsia="Times New Roman" w:hAnsi="Book Antiqua" w:cs="Times New Roman"/>
          <w:color w:val="000000" w:themeColor="text1"/>
          <w:shd w:val="clear" w:color="auto" w:fill="FFFFFF"/>
        </w:rPr>
        <w:t xml:space="preserve">I used as adjuvant and neoadjuvant </w:t>
      </w:r>
      <w:proofErr w:type="gramStart"/>
      <w:r w:rsidR="002A782A" w:rsidRPr="007B6D53">
        <w:rPr>
          <w:rFonts w:ascii="Book Antiqua" w:eastAsia="Times New Roman" w:hAnsi="Book Antiqua" w:cs="Times New Roman"/>
          <w:color w:val="000000" w:themeColor="text1"/>
          <w:shd w:val="clear" w:color="auto" w:fill="FFFFFF"/>
        </w:rPr>
        <w:t>therapy</w:t>
      </w:r>
      <w:r w:rsidR="008C7FC0" w:rsidRPr="007B6D53">
        <w:rPr>
          <w:rFonts w:ascii="Book Antiqua" w:eastAsia="Times New Roman" w:hAnsi="Book Antiqua" w:cs="Times New Roman"/>
          <w:color w:val="000000" w:themeColor="text1"/>
          <w:shd w:val="clear" w:color="auto" w:fill="FFFFFF"/>
          <w:vertAlign w:val="superscript"/>
        </w:rPr>
        <w:t>[</w:t>
      </w:r>
      <w:proofErr w:type="gramEnd"/>
      <w:r w:rsidR="00691B8F">
        <w:rPr>
          <w:rFonts w:ascii="Book Antiqua" w:eastAsia="宋体" w:hAnsi="Book Antiqua" w:cs="Times New Roman" w:hint="eastAsia"/>
          <w:color w:val="000000" w:themeColor="text1"/>
          <w:shd w:val="clear" w:color="auto" w:fill="FFFFFF"/>
          <w:vertAlign w:val="superscript"/>
          <w:lang w:eastAsia="zh-CN"/>
        </w:rPr>
        <w:t>77</w:t>
      </w:r>
      <w:r w:rsidR="00781BB4" w:rsidRPr="007B6D53">
        <w:rPr>
          <w:rFonts w:ascii="Book Antiqua" w:eastAsia="Times New Roman" w:hAnsi="Book Antiqua" w:cs="Times New Roman"/>
          <w:color w:val="000000" w:themeColor="text1"/>
          <w:shd w:val="clear" w:color="auto" w:fill="FFFFFF"/>
          <w:vertAlign w:val="superscript"/>
        </w:rPr>
        <w:t>]</w:t>
      </w:r>
      <w:r w:rsidR="00781BB4" w:rsidRPr="007B6D53">
        <w:rPr>
          <w:rFonts w:ascii="Book Antiqua" w:eastAsia="Times New Roman" w:hAnsi="Book Antiqua" w:cs="Times New Roman"/>
          <w:color w:val="000000" w:themeColor="text1"/>
          <w:shd w:val="clear" w:color="auto" w:fill="FFFFFF"/>
        </w:rPr>
        <w:t>.</w:t>
      </w:r>
      <w:r w:rsidR="00D450B2" w:rsidRPr="007B6D53">
        <w:rPr>
          <w:rFonts w:ascii="Book Antiqua" w:eastAsia="Times New Roman" w:hAnsi="Book Antiqua" w:cs="Times New Roman"/>
          <w:color w:val="000000" w:themeColor="text1"/>
          <w:shd w:val="clear" w:color="auto" w:fill="FFFFFF"/>
        </w:rPr>
        <w:t xml:space="preserve"> </w:t>
      </w:r>
      <w:r w:rsidR="005E0E33" w:rsidRPr="007B6D53">
        <w:rPr>
          <w:rFonts w:ascii="Book Antiqua" w:eastAsia="Times New Roman" w:hAnsi="Book Antiqua" w:cs="Times New Roman"/>
          <w:color w:val="000000" w:themeColor="text1"/>
          <w:shd w:val="clear" w:color="auto" w:fill="FFFFFF"/>
        </w:rPr>
        <w:t xml:space="preserve">The effectiveness of TKI depends on </w:t>
      </w:r>
      <w:r w:rsidR="005E0E33" w:rsidRPr="007B6D53">
        <w:rPr>
          <w:rFonts w:ascii="Book Antiqua" w:eastAsia="Times New Roman" w:hAnsi="Book Antiqua" w:cs="Times New Roman"/>
          <w:i/>
          <w:color w:val="000000" w:themeColor="text1"/>
          <w:shd w:val="clear" w:color="auto" w:fill="FFFFFF"/>
        </w:rPr>
        <w:t>KIT</w:t>
      </w:r>
      <w:r w:rsidR="005E0E33" w:rsidRPr="007B6D53">
        <w:rPr>
          <w:rFonts w:ascii="Book Antiqua" w:eastAsia="Times New Roman" w:hAnsi="Book Antiqua" w:cs="Times New Roman"/>
          <w:color w:val="000000" w:themeColor="text1"/>
          <w:shd w:val="clear" w:color="auto" w:fill="FFFFFF"/>
        </w:rPr>
        <w:t xml:space="preserve"> and </w:t>
      </w:r>
      <w:r w:rsidR="005E0E33" w:rsidRPr="007B6D53">
        <w:rPr>
          <w:rFonts w:ascii="Book Antiqua" w:eastAsia="Times New Roman" w:hAnsi="Book Antiqua" w:cs="Times New Roman"/>
          <w:i/>
          <w:color w:val="000000" w:themeColor="text1"/>
          <w:shd w:val="clear" w:color="auto" w:fill="FFFFFF"/>
        </w:rPr>
        <w:t>PDGFRA</w:t>
      </w:r>
      <w:r w:rsidR="005E0E33" w:rsidRPr="007B6D53">
        <w:rPr>
          <w:rFonts w:ascii="Book Antiqua" w:eastAsia="Times New Roman" w:hAnsi="Book Antiqua" w:cs="Times New Roman"/>
          <w:color w:val="000000" w:themeColor="text1"/>
          <w:shd w:val="clear" w:color="auto" w:fill="FFFFFF"/>
        </w:rPr>
        <w:t xml:space="preserve"> mutation. 90% of GISTs containing </w:t>
      </w:r>
      <w:r w:rsidR="005E0E33" w:rsidRPr="007B6D53">
        <w:rPr>
          <w:rFonts w:ascii="Book Antiqua" w:eastAsia="Times New Roman" w:hAnsi="Book Antiqua" w:cs="Times New Roman"/>
          <w:i/>
          <w:color w:val="000000" w:themeColor="text1"/>
          <w:shd w:val="clear" w:color="auto" w:fill="FFFFFF"/>
        </w:rPr>
        <w:t>KIT</w:t>
      </w:r>
      <w:r w:rsidR="005E0E33" w:rsidRPr="007B6D53">
        <w:rPr>
          <w:rFonts w:ascii="Book Antiqua" w:eastAsia="Times New Roman" w:hAnsi="Book Antiqua" w:cs="Times New Roman"/>
          <w:color w:val="000000" w:themeColor="text1"/>
          <w:shd w:val="clear" w:color="auto" w:fill="FFFFFF"/>
        </w:rPr>
        <w:t xml:space="preserve"> exon 11 mutation and 50% of GISTs containing </w:t>
      </w:r>
      <w:r w:rsidR="005E0E33" w:rsidRPr="007B6D53">
        <w:rPr>
          <w:rFonts w:ascii="Book Antiqua" w:eastAsia="Times New Roman" w:hAnsi="Book Antiqua" w:cs="Times New Roman"/>
          <w:i/>
          <w:color w:val="000000" w:themeColor="text1"/>
          <w:shd w:val="clear" w:color="auto" w:fill="FFFFFF"/>
        </w:rPr>
        <w:t>KIT</w:t>
      </w:r>
      <w:r w:rsidR="005E0E33" w:rsidRPr="007B6D53">
        <w:rPr>
          <w:rFonts w:ascii="Book Antiqua" w:eastAsia="Times New Roman" w:hAnsi="Book Antiqua" w:cs="Times New Roman"/>
          <w:color w:val="000000" w:themeColor="text1"/>
          <w:shd w:val="clear" w:color="auto" w:fill="FFFFFF"/>
        </w:rPr>
        <w:t xml:space="preserve"> exon 9 mutation respond to imatinib.</w:t>
      </w:r>
      <w:r w:rsidR="004831B6" w:rsidRPr="007B6D53">
        <w:rPr>
          <w:rFonts w:ascii="Book Antiqua" w:eastAsia="Times New Roman" w:hAnsi="Book Antiqua" w:cs="Times New Roman"/>
          <w:color w:val="000000" w:themeColor="text1"/>
          <w:shd w:val="clear" w:color="auto" w:fill="FFFFFF"/>
        </w:rPr>
        <w:t xml:space="preserve"> Dose escalation of TKI may be needed to improve response.</w:t>
      </w:r>
      <w:r w:rsidR="001476D3" w:rsidRPr="007B6D53">
        <w:rPr>
          <w:rFonts w:ascii="Book Antiqua" w:eastAsia="Times New Roman" w:hAnsi="Book Antiqua" w:cs="Times New Roman"/>
          <w:color w:val="000000" w:themeColor="text1"/>
          <w:shd w:val="clear" w:color="auto" w:fill="FFFFFF"/>
        </w:rPr>
        <w:t xml:space="preserve"> GISTs </w:t>
      </w:r>
      <w:r w:rsidR="001476D3" w:rsidRPr="007B6D53">
        <w:rPr>
          <w:rFonts w:ascii="Book Antiqua" w:eastAsia="Times New Roman" w:hAnsi="Book Antiqua" w:cs="Times New Roman"/>
          <w:color w:val="000000" w:themeColor="text1"/>
          <w:shd w:val="clear" w:color="auto" w:fill="FFFFFF"/>
        </w:rPr>
        <w:lastRenderedPageBreak/>
        <w:t xml:space="preserve">containing </w:t>
      </w:r>
      <w:r w:rsidR="001476D3" w:rsidRPr="007B6D53">
        <w:rPr>
          <w:rFonts w:ascii="Book Antiqua" w:eastAsia="Times New Roman" w:hAnsi="Book Antiqua" w:cs="Times New Roman"/>
          <w:i/>
          <w:color w:val="000000" w:themeColor="text1"/>
          <w:shd w:val="clear" w:color="auto" w:fill="FFFFFF"/>
        </w:rPr>
        <w:t>KIT</w:t>
      </w:r>
      <w:r w:rsidR="001476D3" w:rsidRPr="007B6D53">
        <w:rPr>
          <w:rFonts w:ascii="Book Antiqua" w:eastAsia="Times New Roman" w:hAnsi="Book Antiqua" w:cs="Times New Roman"/>
          <w:color w:val="000000" w:themeColor="text1"/>
          <w:shd w:val="clear" w:color="auto" w:fill="FFFFFF"/>
        </w:rPr>
        <w:t xml:space="preserve"> exon 13 and 14 mutation are sensitive to sunitinib.</w:t>
      </w:r>
      <w:r w:rsidR="004831B6" w:rsidRPr="007B6D53">
        <w:rPr>
          <w:rFonts w:ascii="Book Antiqua" w:eastAsia="Times New Roman" w:hAnsi="Book Antiqua" w:cs="Times New Roman"/>
          <w:color w:val="000000" w:themeColor="text1"/>
          <w:shd w:val="clear" w:color="auto" w:fill="FFFFFF"/>
        </w:rPr>
        <w:t xml:space="preserve"> </w:t>
      </w:r>
      <w:r w:rsidR="008F76D3" w:rsidRPr="007B6D53">
        <w:rPr>
          <w:rFonts w:ascii="Book Antiqua" w:eastAsia="Times New Roman" w:hAnsi="Book Antiqua" w:cs="Times New Roman"/>
          <w:color w:val="000000" w:themeColor="text1"/>
          <w:shd w:val="clear" w:color="auto" w:fill="FFFFFF"/>
        </w:rPr>
        <w:t xml:space="preserve">Regorafenib improves progression free survival for locally advanced and unresectable GISTs </w:t>
      </w:r>
      <w:r w:rsidR="00FA1F60" w:rsidRPr="007B6D53">
        <w:rPr>
          <w:rFonts w:ascii="Book Antiqua" w:eastAsia="Times New Roman" w:hAnsi="Book Antiqua" w:cs="Times New Roman"/>
          <w:color w:val="000000" w:themeColor="text1"/>
          <w:shd w:val="clear" w:color="auto" w:fill="FFFFFF"/>
        </w:rPr>
        <w:t>which do not re</w:t>
      </w:r>
      <w:r w:rsidR="00064B4A" w:rsidRPr="007B6D53">
        <w:rPr>
          <w:rFonts w:ascii="Book Antiqua" w:eastAsia="Times New Roman" w:hAnsi="Book Antiqua" w:cs="Times New Roman"/>
          <w:color w:val="000000" w:themeColor="text1"/>
          <w:shd w:val="clear" w:color="auto" w:fill="FFFFFF"/>
        </w:rPr>
        <w:t xml:space="preserve">spond to imatinib or </w:t>
      </w:r>
      <w:proofErr w:type="gramStart"/>
      <w:r w:rsidR="00064B4A" w:rsidRPr="007B6D53">
        <w:rPr>
          <w:rFonts w:ascii="Book Antiqua" w:eastAsia="Times New Roman" w:hAnsi="Book Antiqua" w:cs="Times New Roman"/>
          <w:color w:val="000000" w:themeColor="text1"/>
          <w:shd w:val="clear" w:color="auto" w:fill="FFFFFF"/>
        </w:rPr>
        <w:t>sunitinib</w:t>
      </w:r>
      <w:r w:rsidR="008C7FC0" w:rsidRPr="007B6D53">
        <w:rPr>
          <w:rFonts w:ascii="Book Antiqua" w:eastAsia="Times New Roman" w:hAnsi="Book Antiqua" w:cs="Times New Roman"/>
          <w:color w:val="000000" w:themeColor="text1"/>
          <w:vertAlign w:val="superscript"/>
        </w:rPr>
        <w:t>[</w:t>
      </w:r>
      <w:proofErr w:type="gramEnd"/>
      <w:r w:rsidR="00547394">
        <w:rPr>
          <w:rFonts w:ascii="Book Antiqua" w:eastAsia="宋体" w:hAnsi="Book Antiqua" w:cs="Times New Roman" w:hint="eastAsia"/>
          <w:color w:val="000000" w:themeColor="text1"/>
          <w:vertAlign w:val="superscript"/>
          <w:lang w:eastAsia="zh-CN"/>
        </w:rPr>
        <w:t>78</w:t>
      </w:r>
      <w:r w:rsidR="00FA1F60" w:rsidRPr="007B6D53">
        <w:rPr>
          <w:rFonts w:ascii="Book Antiqua" w:eastAsia="Times New Roman" w:hAnsi="Book Antiqua" w:cs="Times New Roman"/>
          <w:color w:val="000000" w:themeColor="text1"/>
          <w:vertAlign w:val="superscript"/>
        </w:rPr>
        <w:t>]</w:t>
      </w:r>
      <w:r w:rsidR="00FA1F60" w:rsidRPr="007B6D53">
        <w:rPr>
          <w:rFonts w:ascii="Book Antiqua" w:eastAsia="Times New Roman" w:hAnsi="Book Antiqua" w:cs="Times New Roman"/>
          <w:color w:val="000000" w:themeColor="text1"/>
        </w:rPr>
        <w:t xml:space="preserve">. </w:t>
      </w:r>
      <w:r w:rsidR="004831B6" w:rsidRPr="007B6D53">
        <w:rPr>
          <w:rFonts w:ascii="Book Antiqua" w:eastAsia="Times New Roman" w:hAnsi="Book Antiqua" w:cs="Times New Roman"/>
          <w:color w:val="000000" w:themeColor="text1"/>
          <w:shd w:val="clear" w:color="auto" w:fill="FFFFFF"/>
        </w:rPr>
        <w:t xml:space="preserve">Recently, </w:t>
      </w:r>
      <w:r w:rsidR="007B4F44" w:rsidRPr="007B6D53">
        <w:rPr>
          <w:rFonts w:ascii="Book Antiqua" w:eastAsia="Times New Roman" w:hAnsi="Book Antiqua" w:cs="Times New Roman"/>
          <w:color w:val="000000" w:themeColor="text1"/>
          <w:shd w:val="clear" w:color="auto" w:fill="FFFFFF"/>
        </w:rPr>
        <w:t xml:space="preserve">a </w:t>
      </w:r>
      <w:r w:rsidR="004831B6" w:rsidRPr="007B6D53">
        <w:rPr>
          <w:rFonts w:ascii="Book Antiqua" w:eastAsia="Times New Roman" w:hAnsi="Book Antiqua" w:cs="Times New Roman"/>
          <w:color w:val="000000" w:themeColor="text1"/>
          <w:shd w:val="clear" w:color="auto" w:fill="FFFFFF"/>
        </w:rPr>
        <w:t xml:space="preserve">new TKI </w:t>
      </w:r>
      <w:r w:rsidR="007B4F44" w:rsidRPr="007B6D53">
        <w:rPr>
          <w:rFonts w:ascii="Book Antiqua" w:eastAsia="Times New Roman" w:hAnsi="Book Antiqua" w:cs="Times New Roman"/>
          <w:color w:val="000000" w:themeColor="text1"/>
          <w:shd w:val="clear" w:color="auto" w:fill="FFFFFF"/>
        </w:rPr>
        <w:t xml:space="preserve">known as </w:t>
      </w:r>
      <w:proofErr w:type="spellStart"/>
      <w:r w:rsidR="004831B6" w:rsidRPr="007B6D53">
        <w:rPr>
          <w:rFonts w:ascii="Book Antiqua" w:eastAsia="Times New Roman" w:hAnsi="Book Antiqua" w:cs="Times New Roman"/>
          <w:color w:val="000000" w:themeColor="text1"/>
          <w:shd w:val="clear" w:color="auto" w:fill="FFFFFF"/>
        </w:rPr>
        <w:t>Avapritinib</w:t>
      </w:r>
      <w:proofErr w:type="spellEnd"/>
      <w:r w:rsidR="004831B6" w:rsidRPr="007B6D53">
        <w:rPr>
          <w:rFonts w:ascii="Book Antiqua" w:eastAsia="Times New Roman" w:hAnsi="Book Antiqua" w:cs="Times New Roman"/>
          <w:color w:val="000000" w:themeColor="text1"/>
          <w:shd w:val="clear" w:color="auto" w:fill="FFFFFF"/>
        </w:rPr>
        <w:t xml:space="preserve"> has been added for unresectable/metastatic GISTs with </w:t>
      </w:r>
      <w:r w:rsidR="004831B6" w:rsidRPr="007B6D53">
        <w:rPr>
          <w:rFonts w:ascii="Book Antiqua" w:eastAsia="Times New Roman" w:hAnsi="Book Antiqua" w:cs="Times New Roman"/>
          <w:i/>
          <w:color w:val="000000" w:themeColor="text1"/>
          <w:shd w:val="clear" w:color="auto" w:fill="FFFFFF"/>
        </w:rPr>
        <w:t>PDGFRA</w:t>
      </w:r>
      <w:r w:rsidR="009F46B9" w:rsidRPr="007B6D53">
        <w:rPr>
          <w:rFonts w:ascii="Book Antiqua" w:eastAsia="Times New Roman" w:hAnsi="Book Antiqua" w:cs="Times New Roman"/>
          <w:color w:val="000000" w:themeColor="text1"/>
          <w:shd w:val="clear" w:color="auto" w:fill="FFFFFF"/>
        </w:rPr>
        <w:t xml:space="preserve"> exon 18 muta</w:t>
      </w:r>
      <w:r w:rsidR="0000640E" w:rsidRPr="007B6D53">
        <w:rPr>
          <w:rFonts w:ascii="Book Antiqua" w:eastAsia="Times New Roman" w:hAnsi="Book Antiqua" w:cs="Times New Roman"/>
          <w:color w:val="000000" w:themeColor="text1"/>
          <w:shd w:val="clear" w:color="auto" w:fill="FFFFFF"/>
        </w:rPr>
        <w:t>tion, i</w:t>
      </w:r>
      <w:r w:rsidR="008C7FC0" w:rsidRPr="007B6D53">
        <w:rPr>
          <w:rFonts w:ascii="Book Antiqua" w:eastAsia="Times New Roman" w:hAnsi="Book Antiqua" w:cs="Times New Roman"/>
          <w:color w:val="000000" w:themeColor="text1"/>
          <w:shd w:val="clear" w:color="auto" w:fill="FFFFFF"/>
        </w:rPr>
        <w:t xml:space="preserve">ncluding </w:t>
      </w:r>
      <w:r w:rsidR="008C7FC0" w:rsidRPr="007B6D53">
        <w:rPr>
          <w:rFonts w:ascii="Book Antiqua" w:eastAsia="Times New Roman" w:hAnsi="Book Antiqua" w:cs="Times New Roman"/>
          <w:i/>
          <w:color w:val="000000" w:themeColor="text1"/>
          <w:shd w:val="clear" w:color="auto" w:fill="FFFFFF"/>
        </w:rPr>
        <w:t>PDGFRA</w:t>
      </w:r>
      <w:r w:rsidR="000B402A" w:rsidRPr="007B6D53">
        <w:rPr>
          <w:rFonts w:ascii="Book Antiqua" w:eastAsia="Times New Roman" w:hAnsi="Book Antiqua" w:cs="Times New Roman"/>
          <w:color w:val="000000" w:themeColor="text1"/>
          <w:shd w:val="clear" w:color="auto" w:fill="FFFFFF"/>
        </w:rPr>
        <w:t xml:space="preserve"> </w:t>
      </w:r>
      <w:proofErr w:type="gramStart"/>
      <w:r w:rsidR="000B402A" w:rsidRPr="007B6D53">
        <w:rPr>
          <w:rFonts w:ascii="Book Antiqua" w:eastAsia="Times New Roman" w:hAnsi="Book Antiqua" w:cs="Times New Roman"/>
          <w:color w:val="000000" w:themeColor="text1"/>
          <w:shd w:val="clear" w:color="auto" w:fill="FFFFFF"/>
        </w:rPr>
        <w:t>D842V</w:t>
      </w:r>
      <w:r w:rsidR="008C7FC0" w:rsidRPr="007B6D53">
        <w:rPr>
          <w:rFonts w:ascii="Book Antiqua" w:eastAsia="Times New Roman" w:hAnsi="Book Antiqua" w:cs="Times New Roman"/>
          <w:color w:val="000000" w:themeColor="text1"/>
          <w:shd w:val="clear" w:color="auto" w:fill="FFFFFF"/>
          <w:vertAlign w:val="superscript"/>
        </w:rPr>
        <w:t>[</w:t>
      </w:r>
      <w:proofErr w:type="gramEnd"/>
      <w:r w:rsidR="00547394">
        <w:rPr>
          <w:rFonts w:ascii="Book Antiqua" w:eastAsia="宋体" w:hAnsi="Book Antiqua" w:cs="Times New Roman" w:hint="eastAsia"/>
          <w:color w:val="000000" w:themeColor="text1"/>
          <w:shd w:val="clear" w:color="auto" w:fill="FFFFFF"/>
          <w:vertAlign w:val="superscript"/>
          <w:lang w:eastAsia="zh-CN"/>
        </w:rPr>
        <w:t>79</w:t>
      </w:r>
      <w:r w:rsidR="009F46B9" w:rsidRPr="007B6D53">
        <w:rPr>
          <w:rFonts w:ascii="Book Antiqua" w:eastAsia="Times New Roman" w:hAnsi="Book Antiqua" w:cs="Times New Roman"/>
          <w:color w:val="000000" w:themeColor="text1"/>
          <w:shd w:val="clear" w:color="auto" w:fill="FFFFFF"/>
          <w:vertAlign w:val="superscript"/>
        </w:rPr>
        <w:t>]</w:t>
      </w:r>
      <w:r w:rsidR="009F46B9" w:rsidRPr="007B6D53">
        <w:rPr>
          <w:rFonts w:ascii="Book Antiqua" w:eastAsia="Times New Roman" w:hAnsi="Book Antiqua" w:cs="Times New Roman"/>
          <w:color w:val="000000" w:themeColor="text1"/>
          <w:shd w:val="clear" w:color="auto" w:fill="FFFFFF"/>
        </w:rPr>
        <w:t>.</w:t>
      </w:r>
      <w:r w:rsidR="00186C7C" w:rsidRPr="007B6D53">
        <w:rPr>
          <w:rFonts w:ascii="Book Antiqua" w:eastAsia="Times New Roman" w:hAnsi="Book Antiqua" w:cs="Times New Roman"/>
          <w:color w:val="000000" w:themeColor="text1"/>
          <w:shd w:val="clear" w:color="auto" w:fill="FFFFFF"/>
        </w:rPr>
        <w:t xml:space="preserve"> </w:t>
      </w:r>
      <w:proofErr w:type="spellStart"/>
      <w:r w:rsidR="00186C7C" w:rsidRPr="007B6D53">
        <w:rPr>
          <w:rFonts w:ascii="Book Antiqua" w:eastAsia="Times New Roman" w:hAnsi="Book Antiqua" w:cs="Times New Roman"/>
          <w:color w:val="000000" w:themeColor="text1"/>
          <w:shd w:val="clear" w:color="auto" w:fill="FFFFFF"/>
        </w:rPr>
        <w:t>Avap</w:t>
      </w:r>
      <w:r w:rsidR="00D04733" w:rsidRPr="007B6D53">
        <w:rPr>
          <w:rFonts w:ascii="Book Antiqua" w:eastAsia="Times New Roman" w:hAnsi="Book Antiqua" w:cs="Times New Roman"/>
          <w:color w:val="000000" w:themeColor="text1"/>
          <w:shd w:val="clear" w:color="auto" w:fill="FFFFFF"/>
        </w:rPr>
        <w:t>ritinib</w:t>
      </w:r>
      <w:proofErr w:type="spellEnd"/>
      <w:r w:rsidR="00D04733" w:rsidRPr="007B6D53">
        <w:rPr>
          <w:rFonts w:ascii="Book Antiqua" w:eastAsia="Times New Roman" w:hAnsi="Book Antiqua" w:cs="Times New Roman"/>
          <w:color w:val="000000" w:themeColor="text1"/>
          <w:shd w:val="clear" w:color="auto" w:fill="FFFFFF"/>
        </w:rPr>
        <w:t xml:space="preserve"> is also in</w:t>
      </w:r>
      <w:r w:rsidR="00E35C41" w:rsidRPr="007B6D53">
        <w:rPr>
          <w:rFonts w:ascii="Book Antiqua" w:eastAsia="Times New Roman" w:hAnsi="Book Antiqua" w:cs="Times New Roman"/>
          <w:color w:val="000000" w:themeColor="text1"/>
          <w:shd w:val="clear" w:color="auto" w:fill="FFFFFF"/>
        </w:rPr>
        <w:t xml:space="preserve">dicated in patients with GISTS which keep growing despite </w:t>
      </w:r>
      <w:r w:rsidR="00D04733" w:rsidRPr="007B6D53">
        <w:rPr>
          <w:rFonts w:ascii="Book Antiqua" w:eastAsia="Times New Roman" w:hAnsi="Book Antiqua" w:cs="Times New Roman"/>
          <w:color w:val="000000" w:themeColor="text1"/>
          <w:shd w:val="clear" w:color="auto" w:fill="FFFFFF"/>
        </w:rPr>
        <w:t xml:space="preserve">imatinib </w:t>
      </w:r>
      <w:r w:rsidR="00C5463F" w:rsidRPr="007B6D53">
        <w:rPr>
          <w:rFonts w:ascii="Book Antiqua" w:eastAsia="Times New Roman" w:hAnsi="Book Antiqua" w:cs="Times New Roman"/>
          <w:color w:val="000000" w:themeColor="text1"/>
          <w:shd w:val="clear" w:color="auto" w:fill="FFFFFF"/>
        </w:rPr>
        <w:t xml:space="preserve">or other TKI </w:t>
      </w:r>
      <w:r w:rsidR="00D04733" w:rsidRPr="007B6D53">
        <w:rPr>
          <w:rFonts w:ascii="Book Antiqua" w:eastAsia="Times New Roman" w:hAnsi="Book Antiqua" w:cs="Times New Roman"/>
          <w:color w:val="000000" w:themeColor="text1"/>
          <w:shd w:val="clear" w:color="auto" w:fill="FFFFFF"/>
        </w:rPr>
        <w:t>therapy.</w:t>
      </w:r>
      <w:r w:rsidR="00CD24CE" w:rsidRPr="007B6D53">
        <w:rPr>
          <w:rFonts w:ascii="Book Antiqua" w:eastAsia="Times New Roman" w:hAnsi="Book Antiqua" w:cs="Times New Roman"/>
          <w:color w:val="000000" w:themeColor="text1"/>
          <w:shd w:val="clear" w:color="auto" w:fill="FFFFFF"/>
        </w:rPr>
        <w:t xml:space="preserve"> So testing for </w:t>
      </w:r>
      <w:r w:rsidR="00CD24CE" w:rsidRPr="007B6D53">
        <w:rPr>
          <w:rFonts w:ascii="Book Antiqua" w:eastAsia="Times New Roman" w:hAnsi="Book Antiqua" w:cs="Times New Roman"/>
          <w:i/>
          <w:color w:val="000000" w:themeColor="text1"/>
          <w:shd w:val="clear" w:color="auto" w:fill="FFFFFF"/>
        </w:rPr>
        <w:t>KIT</w:t>
      </w:r>
      <w:r w:rsidR="00CD24CE" w:rsidRPr="007B6D53">
        <w:rPr>
          <w:rFonts w:ascii="Book Antiqua" w:eastAsia="Times New Roman" w:hAnsi="Book Antiqua" w:cs="Times New Roman"/>
          <w:color w:val="000000" w:themeColor="text1"/>
          <w:shd w:val="clear" w:color="auto" w:fill="FFFFFF"/>
        </w:rPr>
        <w:t xml:space="preserve"> and </w:t>
      </w:r>
      <w:r w:rsidR="00CD24CE" w:rsidRPr="007B6D53">
        <w:rPr>
          <w:rFonts w:ascii="Book Antiqua" w:eastAsia="Times New Roman" w:hAnsi="Book Antiqua" w:cs="Times New Roman"/>
          <w:i/>
          <w:color w:val="000000" w:themeColor="text1"/>
          <w:shd w:val="clear" w:color="auto" w:fill="FFFFFF"/>
        </w:rPr>
        <w:t>PDGFRA</w:t>
      </w:r>
      <w:r w:rsidR="00CD24CE" w:rsidRPr="007B6D53">
        <w:rPr>
          <w:rFonts w:ascii="Book Antiqua" w:eastAsia="Times New Roman" w:hAnsi="Book Antiqua" w:cs="Times New Roman"/>
          <w:color w:val="000000" w:themeColor="text1"/>
          <w:shd w:val="clear" w:color="auto" w:fill="FFFFFF"/>
        </w:rPr>
        <w:t xml:space="preserve"> gene mutation is suggested, particularl</w:t>
      </w:r>
      <w:r w:rsidR="00896540" w:rsidRPr="007B6D53">
        <w:rPr>
          <w:rFonts w:ascii="Book Antiqua" w:eastAsia="Times New Roman" w:hAnsi="Book Antiqua" w:cs="Times New Roman"/>
          <w:color w:val="000000" w:themeColor="text1"/>
          <w:shd w:val="clear" w:color="auto" w:fill="FFFFFF"/>
        </w:rPr>
        <w:t>y when medical therapy is going to be administered</w:t>
      </w:r>
      <w:r w:rsidR="00EE3409" w:rsidRPr="007B6D53">
        <w:rPr>
          <w:rFonts w:ascii="Book Antiqua" w:eastAsia="Times New Roman" w:hAnsi="Book Antiqua" w:cs="Times New Roman"/>
          <w:color w:val="000000" w:themeColor="text1"/>
          <w:shd w:val="clear" w:color="auto" w:fill="FFFFFF"/>
        </w:rPr>
        <w:t xml:space="preserve">. </w:t>
      </w:r>
      <w:r w:rsidR="001E79BF" w:rsidRPr="007B6D53">
        <w:rPr>
          <w:rFonts w:ascii="Book Antiqua" w:eastAsia="Times New Roman" w:hAnsi="Book Antiqua" w:cs="Times New Roman"/>
          <w:color w:val="000000" w:themeColor="text1"/>
          <w:shd w:val="clear" w:color="auto" w:fill="FFFFFF"/>
        </w:rPr>
        <w:t>Multi-disciplinary team with experience and expertise in GISTs should be involved prior to initiation of therapy.</w:t>
      </w:r>
      <w:r w:rsidR="00C53E48" w:rsidRPr="007B6D53">
        <w:rPr>
          <w:rFonts w:ascii="Book Antiqua" w:eastAsia="Times New Roman" w:hAnsi="Book Antiqua" w:cs="Times New Roman"/>
          <w:color w:val="000000" w:themeColor="text1"/>
          <w:shd w:val="clear" w:color="auto" w:fill="FFFFFF"/>
        </w:rPr>
        <w:t xml:space="preserve"> According to NCCN guideline, </w:t>
      </w:r>
      <w:proofErr w:type="spellStart"/>
      <w:r w:rsidR="003E1838" w:rsidRPr="007B6D53">
        <w:rPr>
          <w:rFonts w:ascii="Book Antiqua" w:eastAsia="Times New Roman" w:hAnsi="Book Antiqua" w:cs="Times New Roman"/>
          <w:color w:val="000000" w:themeColor="text1"/>
          <w:shd w:val="clear" w:color="auto" w:fill="FFFFFF"/>
        </w:rPr>
        <w:t>resectable</w:t>
      </w:r>
      <w:proofErr w:type="spellEnd"/>
      <w:r w:rsidR="003E1838" w:rsidRPr="007B6D53">
        <w:rPr>
          <w:rFonts w:ascii="Book Antiqua" w:eastAsia="Times New Roman" w:hAnsi="Book Antiqua" w:cs="Times New Roman"/>
          <w:color w:val="000000" w:themeColor="text1"/>
          <w:shd w:val="clear" w:color="auto" w:fill="FFFFFF"/>
        </w:rPr>
        <w:t xml:space="preserve"> GISTs with minimum morbidity</w:t>
      </w:r>
      <w:r w:rsidR="0091302A" w:rsidRPr="007B6D53">
        <w:rPr>
          <w:rFonts w:ascii="Book Antiqua" w:eastAsia="Times New Roman" w:hAnsi="Book Antiqua" w:cs="Times New Roman"/>
          <w:color w:val="000000" w:themeColor="text1"/>
          <w:shd w:val="clear" w:color="auto" w:fill="FFFFFF"/>
        </w:rPr>
        <w:t xml:space="preserve"> </w:t>
      </w:r>
      <w:r w:rsidR="003E1838" w:rsidRPr="007B6D53">
        <w:rPr>
          <w:rFonts w:ascii="Book Antiqua" w:eastAsia="Times New Roman" w:hAnsi="Book Antiqua" w:cs="Times New Roman"/>
          <w:color w:val="000000" w:themeColor="text1"/>
          <w:shd w:val="clear" w:color="auto" w:fill="FFFFFF"/>
        </w:rPr>
        <w:t xml:space="preserve">should be </w:t>
      </w:r>
      <w:proofErr w:type="spellStart"/>
      <w:r w:rsidR="003E1838" w:rsidRPr="007B6D53">
        <w:rPr>
          <w:rFonts w:ascii="Book Antiqua" w:eastAsia="Times New Roman" w:hAnsi="Book Antiqua" w:cs="Times New Roman"/>
          <w:color w:val="000000" w:themeColor="text1"/>
          <w:shd w:val="clear" w:color="auto" w:fill="FFFFFF"/>
        </w:rPr>
        <w:t>resected</w:t>
      </w:r>
      <w:proofErr w:type="spellEnd"/>
      <w:r w:rsidR="003E1838" w:rsidRPr="007B6D53">
        <w:rPr>
          <w:rFonts w:ascii="Book Antiqua" w:eastAsia="Times New Roman" w:hAnsi="Book Antiqua" w:cs="Times New Roman"/>
          <w:color w:val="000000" w:themeColor="text1"/>
          <w:shd w:val="clear" w:color="auto" w:fill="FFFFFF"/>
        </w:rPr>
        <w:t xml:space="preserve"> and </w:t>
      </w:r>
      <w:r w:rsidR="00186C7C" w:rsidRPr="007B6D53">
        <w:rPr>
          <w:rFonts w:ascii="Book Antiqua" w:eastAsia="Times New Roman" w:hAnsi="Book Antiqua" w:cs="Times New Roman"/>
          <w:color w:val="000000" w:themeColor="text1"/>
          <w:shd w:val="clear" w:color="auto" w:fill="FFFFFF"/>
        </w:rPr>
        <w:t>risk assessment should be evaluate</w:t>
      </w:r>
      <w:r w:rsidR="005E30C9" w:rsidRPr="007B6D53">
        <w:rPr>
          <w:rFonts w:ascii="Book Antiqua" w:eastAsia="Times New Roman" w:hAnsi="Book Antiqua" w:cs="Times New Roman"/>
          <w:color w:val="000000" w:themeColor="text1"/>
          <w:shd w:val="clear" w:color="auto" w:fill="FFFFFF"/>
        </w:rPr>
        <w:t xml:space="preserve">d on the pathology of the GISTs as shown in </w:t>
      </w:r>
      <w:r w:rsidR="0030204E" w:rsidRPr="007B6D53">
        <w:rPr>
          <w:rFonts w:ascii="Book Antiqua" w:eastAsia="Times New Roman" w:hAnsi="Book Antiqua" w:cs="Times New Roman"/>
          <w:color w:val="000000" w:themeColor="text1"/>
          <w:shd w:val="clear" w:color="auto" w:fill="FFFFFF"/>
        </w:rPr>
        <w:t>Table 5</w:t>
      </w:r>
      <w:r w:rsidR="005E30C9" w:rsidRPr="007B6D53">
        <w:rPr>
          <w:rFonts w:ascii="Book Antiqua" w:eastAsia="Times New Roman" w:hAnsi="Book Antiqua" w:cs="Times New Roman"/>
          <w:color w:val="000000" w:themeColor="text1"/>
          <w:shd w:val="clear" w:color="auto" w:fill="FFFFFF"/>
        </w:rPr>
        <w:t>.</w:t>
      </w:r>
      <w:r w:rsidR="00186C7C" w:rsidRPr="007B6D53">
        <w:rPr>
          <w:rFonts w:ascii="Book Antiqua" w:eastAsia="Times New Roman" w:hAnsi="Book Antiqua" w:cs="Times New Roman"/>
          <w:color w:val="000000" w:themeColor="text1"/>
          <w:shd w:val="clear" w:color="auto" w:fill="FFFFFF"/>
        </w:rPr>
        <w:t xml:space="preserve"> </w:t>
      </w:r>
      <w:r w:rsidR="00AB7951" w:rsidRPr="007B6D53">
        <w:rPr>
          <w:rFonts w:ascii="Book Antiqua" w:eastAsia="Times New Roman" w:hAnsi="Book Antiqua" w:cs="Times New Roman"/>
          <w:color w:val="000000" w:themeColor="text1"/>
          <w:shd w:val="clear" w:color="auto" w:fill="FFFFFF"/>
        </w:rPr>
        <w:t>Patients with significant risks of recurrence (intermediate or high risk</w:t>
      </w:r>
      <w:r w:rsidR="00E35C41" w:rsidRPr="007B6D53">
        <w:rPr>
          <w:rFonts w:ascii="Book Antiqua" w:eastAsia="Times New Roman" w:hAnsi="Book Antiqua" w:cs="Times New Roman"/>
          <w:color w:val="000000" w:themeColor="text1"/>
          <w:shd w:val="clear" w:color="auto" w:fill="FFFFFF"/>
        </w:rPr>
        <w:t xml:space="preserve"> depending on size,</w:t>
      </w:r>
      <w:r w:rsidR="00E30B8E" w:rsidRPr="007B6D53">
        <w:rPr>
          <w:rFonts w:ascii="Book Antiqua" w:eastAsia="Times New Roman" w:hAnsi="Book Antiqua" w:cs="Times New Roman"/>
          <w:color w:val="000000" w:themeColor="text1"/>
          <w:shd w:val="clear" w:color="auto" w:fill="FFFFFF"/>
        </w:rPr>
        <w:t xml:space="preserve"> mitotic rate</w:t>
      </w:r>
      <w:r w:rsidR="00E35C41" w:rsidRPr="007B6D53">
        <w:rPr>
          <w:rFonts w:ascii="Book Antiqua" w:eastAsia="Times New Roman" w:hAnsi="Book Antiqua" w:cs="Times New Roman"/>
          <w:color w:val="000000" w:themeColor="text1"/>
          <w:shd w:val="clear" w:color="auto" w:fill="FFFFFF"/>
        </w:rPr>
        <w:t xml:space="preserve"> and location</w:t>
      </w:r>
      <w:r w:rsidR="00AB7951" w:rsidRPr="007B6D53">
        <w:rPr>
          <w:rFonts w:ascii="Book Antiqua" w:eastAsia="Times New Roman" w:hAnsi="Book Antiqua" w:cs="Times New Roman"/>
          <w:color w:val="000000" w:themeColor="text1"/>
          <w:shd w:val="clear" w:color="auto" w:fill="FFFFFF"/>
        </w:rPr>
        <w:t>) should be given TKI therapy.</w:t>
      </w:r>
      <w:r w:rsidR="003E1838" w:rsidRPr="007B6D53">
        <w:rPr>
          <w:rFonts w:ascii="Book Antiqua" w:eastAsia="Times New Roman" w:hAnsi="Book Antiqua" w:cs="Times New Roman"/>
          <w:color w:val="000000" w:themeColor="text1"/>
          <w:shd w:val="clear" w:color="auto" w:fill="FFFFFF"/>
        </w:rPr>
        <w:t xml:space="preserve"> </w:t>
      </w:r>
      <w:proofErr w:type="spellStart"/>
      <w:r w:rsidR="008811F0" w:rsidRPr="007B6D53">
        <w:rPr>
          <w:rFonts w:ascii="Book Antiqua" w:eastAsia="Times New Roman" w:hAnsi="Book Antiqua" w:cs="Times New Roman"/>
          <w:color w:val="000000" w:themeColor="text1"/>
          <w:shd w:val="clear" w:color="auto" w:fill="FFFFFF"/>
        </w:rPr>
        <w:t>Resectable</w:t>
      </w:r>
      <w:proofErr w:type="spellEnd"/>
      <w:r w:rsidR="008811F0" w:rsidRPr="007B6D53">
        <w:rPr>
          <w:rFonts w:ascii="Book Antiqua" w:eastAsia="Times New Roman" w:hAnsi="Book Antiqua" w:cs="Times New Roman"/>
          <w:color w:val="000000" w:themeColor="text1"/>
          <w:shd w:val="clear" w:color="auto" w:fill="FFFFFF"/>
        </w:rPr>
        <w:t xml:space="preserve"> GISTs with significant morbidity should be considered for </w:t>
      </w:r>
      <w:r w:rsidR="0033043E" w:rsidRPr="007B6D53">
        <w:rPr>
          <w:rFonts w:ascii="Book Antiqua" w:eastAsia="Times New Roman" w:hAnsi="Book Antiqua" w:cs="Times New Roman"/>
          <w:color w:val="000000" w:themeColor="text1"/>
          <w:shd w:val="clear" w:color="auto" w:fill="FFFFFF"/>
        </w:rPr>
        <w:t>preoperative TKI therapy to decrease surgical morbidity.</w:t>
      </w:r>
      <w:r w:rsidR="009F409A" w:rsidRPr="007B6D53">
        <w:rPr>
          <w:rFonts w:ascii="Book Antiqua" w:eastAsia="Times New Roman" w:hAnsi="Book Antiqua" w:cs="Times New Roman"/>
          <w:color w:val="000000" w:themeColor="text1"/>
          <w:shd w:val="clear" w:color="auto" w:fill="FFFFFF"/>
        </w:rPr>
        <w:t xml:space="preserve"> </w:t>
      </w:r>
      <w:r w:rsidR="00451F5F" w:rsidRPr="007B6D53">
        <w:rPr>
          <w:rFonts w:ascii="Book Antiqua" w:eastAsia="Times New Roman" w:hAnsi="Book Antiqua" w:cs="Times New Roman"/>
          <w:color w:val="000000" w:themeColor="text1"/>
          <w:shd w:val="clear" w:color="auto" w:fill="FFFFFF"/>
        </w:rPr>
        <w:t xml:space="preserve">Imaging should be done to evaluate treatment response. </w:t>
      </w:r>
      <w:r w:rsidR="009F409A" w:rsidRPr="007B6D53">
        <w:rPr>
          <w:rFonts w:ascii="Book Antiqua" w:eastAsia="Times New Roman" w:hAnsi="Book Antiqua" w:cs="Times New Roman"/>
          <w:color w:val="000000" w:themeColor="text1"/>
          <w:shd w:val="clear" w:color="auto" w:fill="FFFFFF"/>
        </w:rPr>
        <w:t>If the patient responds to TKI therapy, TKI should be continued and surgery should be done.</w:t>
      </w:r>
      <w:r w:rsidR="00E2314B" w:rsidRPr="007B6D53">
        <w:rPr>
          <w:rFonts w:ascii="Book Antiqua" w:eastAsia="Times New Roman" w:hAnsi="Book Antiqua" w:cs="Times New Roman"/>
          <w:color w:val="000000" w:themeColor="text1"/>
          <w:shd w:val="clear" w:color="auto" w:fill="FFFFFF"/>
        </w:rPr>
        <w:t xml:space="preserve"> If the GIST progresses on TKI therapy, sur</w:t>
      </w:r>
      <w:r w:rsidR="005607FC" w:rsidRPr="007B6D53">
        <w:rPr>
          <w:rFonts w:ascii="Book Antiqua" w:eastAsia="Times New Roman" w:hAnsi="Book Antiqua" w:cs="Times New Roman"/>
          <w:color w:val="000000" w:themeColor="text1"/>
          <w:shd w:val="clear" w:color="auto" w:fill="FFFFFF"/>
        </w:rPr>
        <w:t>gery should be done if feasible</w:t>
      </w:r>
      <w:r w:rsidR="00904D53" w:rsidRPr="007B6D53">
        <w:rPr>
          <w:rFonts w:ascii="Book Antiqua" w:eastAsia="Times New Roman" w:hAnsi="Book Antiqua" w:cs="Times New Roman"/>
          <w:color w:val="000000" w:themeColor="text1"/>
          <w:shd w:val="clear" w:color="auto" w:fill="FFFFFF"/>
        </w:rPr>
        <w:t>,</w:t>
      </w:r>
      <w:r w:rsidR="005607FC" w:rsidRPr="007B6D53">
        <w:rPr>
          <w:rFonts w:ascii="Book Antiqua" w:eastAsia="Times New Roman" w:hAnsi="Book Antiqua" w:cs="Times New Roman"/>
          <w:color w:val="000000" w:themeColor="text1"/>
          <w:shd w:val="clear" w:color="auto" w:fill="FFFFFF"/>
        </w:rPr>
        <w:t xml:space="preserve"> but </w:t>
      </w:r>
      <w:r w:rsidR="00FA1AAC" w:rsidRPr="007B6D53">
        <w:rPr>
          <w:rFonts w:ascii="Book Antiqua" w:eastAsia="Times New Roman" w:hAnsi="Book Antiqua" w:cs="Times New Roman"/>
          <w:color w:val="000000" w:themeColor="text1"/>
          <w:shd w:val="clear" w:color="auto" w:fill="FFFFFF"/>
        </w:rPr>
        <w:t>if</w:t>
      </w:r>
      <w:r w:rsidR="0066381F" w:rsidRPr="007B6D53">
        <w:rPr>
          <w:rFonts w:ascii="Book Antiqua" w:eastAsia="Times New Roman" w:hAnsi="Book Antiqua" w:cs="Times New Roman"/>
          <w:color w:val="000000" w:themeColor="text1"/>
          <w:shd w:val="clear" w:color="auto" w:fill="FFFFFF"/>
        </w:rPr>
        <w:t xml:space="preserve"> </w:t>
      </w:r>
      <w:r w:rsidR="005607FC" w:rsidRPr="007B6D53">
        <w:rPr>
          <w:rFonts w:ascii="Book Antiqua" w:eastAsia="Times New Roman" w:hAnsi="Book Antiqua" w:cs="Times New Roman"/>
          <w:color w:val="000000" w:themeColor="text1"/>
          <w:shd w:val="clear" w:color="auto" w:fill="FFFFFF"/>
        </w:rPr>
        <w:t xml:space="preserve">surgery is not </w:t>
      </w:r>
      <w:r w:rsidR="00243C8A" w:rsidRPr="007B6D53">
        <w:rPr>
          <w:rFonts w:ascii="Book Antiqua" w:eastAsia="Times New Roman" w:hAnsi="Book Antiqua" w:cs="Times New Roman"/>
          <w:color w:val="000000" w:themeColor="text1"/>
          <w:shd w:val="clear" w:color="auto" w:fill="FFFFFF"/>
        </w:rPr>
        <w:t>feasible:</w:t>
      </w:r>
      <w:r w:rsidR="004D66B7" w:rsidRPr="007B6D53">
        <w:rPr>
          <w:rFonts w:ascii="Book Antiqua" w:eastAsia="宋体" w:hAnsi="Book Antiqua" w:cs="Times New Roman"/>
          <w:color w:val="000000" w:themeColor="text1"/>
          <w:shd w:val="clear" w:color="auto" w:fill="FFFFFF"/>
          <w:lang w:eastAsia="zh-CN"/>
        </w:rPr>
        <w:t xml:space="preserve"> (1) </w:t>
      </w:r>
      <w:r w:rsidR="00243C8A" w:rsidRPr="007B6D53">
        <w:rPr>
          <w:rFonts w:ascii="Book Antiqua" w:eastAsia="Times New Roman" w:hAnsi="Book Antiqua" w:cs="Times New Roman"/>
          <w:color w:val="000000" w:themeColor="text1"/>
          <w:shd w:val="clear" w:color="auto" w:fill="FFFFFF"/>
        </w:rPr>
        <w:t xml:space="preserve">for limited progression – </w:t>
      </w:r>
      <w:r w:rsidR="0066381F" w:rsidRPr="007B6D53">
        <w:rPr>
          <w:rFonts w:ascii="Book Antiqua" w:eastAsia="Times New Roman" w:hAnsi="Book Antiqua" w:cs="Times New Roman"/>
          <w:color w:val="000000" w:themeColor="text1"/>
          <w:shd w:val="clear" w:color="auto" w:fill="FFFFFF"/>
        </w:rPr>
        <w:t xml:space="preserve">(a) </w:t>
      </w:r>
      <w:r w:rsidR="00243C8A" w:rsidRPr="007B6D53">
        <w:rPr>
          <w:rFonts w:ascii="Book Antiqua" w:eastAsia="Times New Roman" w:hAnsi="Book Antiqua" w:cs="Times New Roman"/>
          <w:color w:val="000000" w:themeColor="text1"/>
          <w:shd w:val="clear" w:color="auto" w:fill="FFFFFF"/>
        </w:rPr>
        <w:t xml:space="preserve">continue TKI </w:t>
      </w:r>
      <w:r w:rsidR="0066381F" w:rsidRPr="007B6D53">
        <w:rPr>
          <w:rFonts w:ascii="Book Antiqua" w:eastAsia="Times New Roman" w:hAnsi="Book Antiqua" w:cs="Times New Roman"/>
          <w:color w:val="000000" w:themeColor="text1"/>
          <w:shd w:val="clear" w:color="auto" w:fill="FFFFFF"/>
        </w:rPr>
        <w:t>(</w:t>
      </w:r>
      <w:proofErr w:type="spellStart"/>
      <w:r w:rsidR="0066381F" w:rsidRPr="007B6D53">
        <w:rPr>
          <w:rFonts w:ascii="Book Antiqua" w:eastAsia="Times New Roman" w:hAnsi="Book Antiqua" w:cs="Times New Roman"/>
          <w:color w:val="000000" w:themeColor="text1"/>
          <w:shd w:val="clear" w:color="auto" w:fill="FFFFFF"/>
        </w:rPr>
        <w:t>imatinib</w:t>
      </w:r>
      <w:proofErr w:type="spellEnd"/>
      <w:r w:rsidR="0066381F" w:rsidRPr="007B6D53">
        <w:rPr>
          <w:rFonts w:ascii="Book Antiqua" w:eastAsia="Times New Roman" w:hAnsi="Book Antiqua" w:cs="Times New Roman"/>
          <w:color w:val="000000" w:themeColor="text1"/>
          <w:shd w:val="clear" w:color="auto" w:fill="FFFFFF"/>
        </w:rPr>
        <w:t xml:space="preserve"> or</w:t>
      </w:r>
      <w:r w:rsidR="00904D53" w:rsidRPr="007B6D53">
        <w:rPr>
          <w:rFonts w:ascii="Book Antiqua" w:eastAsia="Times New Roman" w:hAnsi="Book Antiqua" w:cs="Times New Roman"/>
          <w:color w:val="000000" w:themeColor="text1"/>
          <w:shd w:val="clear" w:color="auto" w:fill="FFFFFF"/>
        </w:rPr>
        <w:t xml:space="preserve"> </w:t>
      </w:r>
      <w:proofErr w:type="spellStart"/>
      <w:r w:rsidR="0066381F" w:rsidRPr="007B6D53">
        <w:rPr>
          <w:rFonts w:ascii="Book Antiqua" w:eastAsia="Times New Roman" w:hAnsi="Book Antiqua" w:cs="Times New Roman"/>
          <w:color w:val="000000" w:themeColor="text1"/>
          <w:shd w:val="clear" w:color="auto" w:fill="FFFFFF"/>
        </w:rPr>
        <w:t>avapr</w:t>
      </w:r>
      <w:r w:rsidR="00904D53" w:rsidRPr="007B6D53">
        <w:rPr>
          <w:rFonts w:ascii="Book Antiqua" w:eastAsia="Times New Roman" w:hAnsi="Book Antiqua" w:cs="Times New Roman"/>
          <w:color w:val="000000" w:themeColor="text1"/>
          <w:shd w:val="clear" w:color="auto" w:fill="FFFFFF"/>
        </w:rPr>
        <w:t>i</w:t>
      </w:r>
      <w:r w:rsidR="0066381F" w:rsidRPr="007B6D53">
        <w:rPr>
          <w:rFonts w:ascii="Book Antiqua" w:eastAsia="Times New Roman" w:hAnsi="Book Antiqua" w:cs="Times New Roman"/>
          <w:color w:val="000000" w:themeColor="text1"/>
          <w:shd w:val="clear" w:color="auto" w:fill="FFFFFF"/>
        </w:rPr>
        <w:t>tinib</w:t>
      </w:r>
      <w:proofErr w:type="spellEnd"/>
      <w:r w:rsidR="0066381F" w:rsidRPr="007B6D53">
        <w:rPr>
          <w:rFonts w:ascii="Book Antiqua" w:eastAsia="Times New Roman" w:hAnsi="Book Antiqua" w:cs="Times New Roman"/>
          <w:color w:val="000000" w:themeColor="text1"/>
          <w:shd w:val="clear" w:color="auto" w:fill="FFFFFF"/>
        </w:rPr>
        <w:t xml:space="preserve">) and </w:t>
      </w:r>
      <w:r w:rsidR="00243C8A" w:rsidRPr="007B6D53">
        <w:rPr>
          <w:rFonts w:ascii="Book Antiqua" w:eastAsia="Times New Roman" w:hAnsi="Book Antiqua" w:cs="Times New Roman"/>
          <w:color w:val="000000" w:themeColor="text1"/>
          <w:shd w:val="clear" w:color="auto" w:fill="FFFFFF"/>
        </w:rPr>
        <w:t xml:space="preserve">consider other options like resection, if feasible or radiofrequency ablation (RFA), </w:t>
      </w:r>
      <w:r w:rsidR="0066381F" w:rsidRPr="007B6D53">
        <w:rPr>
          <w:rFonts w:ascii="Book Antiqua" w:eastAsia="Times New Roman" w:hAnsi="Book Antiqua" w:cs="Times New Roman"/>
          <w:color w:val="000000" w:themeColor="text1"/>
          <w:shd w:val="clear" w:color="auto" w:fill="FFFFFF"/>
        </w:rPr>
        <w:t>embolization, chemoembolization and palliative radiat</w:t>
      </w:r>
      <w:r w:rsidR="004D66B7" w:rsidRPr="007B6D53">
        <w:rPr>
          <w:rFonts w:ascii="Book Antiqua" w:eastAsia="Times New Roman" w:hAnsi="Book Antiqua" w:cs="Times New Roman"/>
          <w:color w:val="000000" w:themeColor="text1"/>
          <w:shd w:val="clear" w:color="auto" w:fill="FFFFFF"/>
        </w:rPr>
        <w:t>ion therapy for bone metastasis</w:t>
      </w:r>
      <w:r w:rsidR="004D66B7" w:rsidRPr="007B6D53">
        <w:rPr>
          <w:rFonts w:ascii="Book Antiqua" w:eastAsia="宋体" w:hAnsi="Book Antiqua" w:cs="Times New Roman"/>
          <w:color w:val="000000" w:themeColor="text1"/>
          <w:shd w:val="clear" w:color="auto" w:fill="FFFFFF"/>
          <w:lang w:eastAsia="zh-CN"/>
        </w:rPr>
        <w:t xml:space="preserve">; and </w:t>
      </w:r>
      <w:r w:rsidR="0066381F" w:rsidRPr="007B6D53">
        <w:rPr>
          <w:rFonts w:ascii="Book Antiqua" w:eastAsia="Times New Roman" w:hAnsi="Book Antiqua" w:cs="Times New Roman"/>
          <w:color w:val="000000" w:themeColor="text1"/>
          <w:shd w:val="clear" w:color="auto" w:fill="FFFFFF"/>
        </w:rPr>
        <w:t xml:space="preserve">(b) increase the dose of imatinib as tolerated or change to </w:t>
      </w:r>
      <w:r w:rsidR="000C4D68" w:rsidRPr="007B6D53">
        <w:rPr>
          <w:rFonts w:ascii="Book Antiqua" w:eastAsia="Times New Roman" w:hAnsi="Book Antiqua" w:cs="Times New Roman"/>
          <w:color w:val="000000" w:themeColor="text1"/>
          <w:shd w:val="clear" w:color="auto" w:fill="FFFFFF"/>
        </w:rPr>
        <w:t>sunitinib. I</w:t>
      </w:r>
      <w:r w:rsidR="00C84E52" w:rsidRPr="007B6D53">
        <w:rPr>
          <w:rFonts w:ascii="Book Antiqua" w:eastAsia="Times New Roman" w:hAnsi="Book Antiqua" w:cs="Times New Roman"/>
          <w:color w:val="000000" w:themeColor="text1"/>
          <w:shd w:val="clear" w:color="auto" w:fill="FFFFFF"/>
        </w:rPr>
        <w:t>maging should be done to evaluate therapeutic response</w:t>
      </w:r>
      <w:r w:rsidR="00F433DB" w:rsidRPr="007B6D53">
        <w:rPr>
          <w:rFonts w:ascii="Book Antiqua" w:eastAsia="Times New Roman" w:hAnsi="Book Antiqua" w:cs="Times New Roman"/>
          <w:color w:val="000000" w:themeColor="text1"/>
          <w:shd w:val="clear" w:color="auto" w:fill="FFFFFF"/>
        </w:rPr>
        <w:t xml:space="preserve"> and patient adherence</w:t>
      </w:r>
      <w:r w:rsidR="004D66B7" w:rsidRPr="007B6D53">
        <w:rPr>
          <w:rFonts w:ascii="Book Antiqua" w:eastAsia="宋体" w:hAnsi="Book Antiqua" w:cs="Times New Roman"/>
          <w:color w:val="000000" w:themeColor="text1"/>
          <w:shd w:val="clear" w:color="auto" w:fill="FFFFFF"/>
          <w:lang w:eastAsia="zh-CN"/>
        </w:rPr>
        <w:t xml:space="preserve">; and (2) </w:t>
      </w:r>
      <w:r w:rsidR="00C84E52" w:rsidRPr="007B6D53">
        <w:rPr>
          <w:rFonts w:ascii="Book Antiqua" w:eastAsia="Times New Roman" w:hAnsi="Book Antiqua" w:cs="Times New Roman"/>
          <w:color w:val="000000" w:themeColor="text1"/>
          <w:shd w:val="clear" w:color="auto" w:fill="FFFFFF"/>
        </w:rPr>
        <w:t xml:space="preserve">for widespread progression – (a) </w:t>
      </w:r>
      <w:r w:rsidR="008A4B02" w:rsidRPr="007B6D53">
        <w:rPr>
          <w:rFonts w:ascii="Book Antiqua" w:eastAsia="Times New Roman" w:hAnsi="Book Antiqua" w:cs="Times New Roman"/>
          <w:color w:val="000000" w:themeColor="text1"/>
          <w:shd w:val="clear" w:color="auto" w:fill="FFFFFF"/>
        </w:rPr>
        <w:t xml:space="preserve">increase the dose of imatinib as tolerated or </w:t>
      </w:r>
      <w:r w:rsidR="00C84E52" w:rsidRPr="007B6D53">
        <w:rPr>
          <w:rFonts w:ascii="Book Antiqua" w:eastAsia="Times New Roman" w:hAnsi="Book Antiqua" w:cs="Times New Roman"/>
          <w:color w:val="000000" w:themeColor="text1"/>
          <w:shd w:val="clear" w:color="auto" w:fill="FFFFFF"/>
        </w:rPr>
        <w:t>change imatinib to sunitinib</w:t>
      </w:r>
      <w:r w:rsidR="004D66B7" w:rsidRPr="007B6D53">
        <w:rPr>
          <w:rFonts w:ascii="Book Antiqua" w:eastAsia="宋体" w:hAnsi="Book Antiqua" w:cs="Times New Roman"/>
          <w:color w:val="000000" w:themeColor="text1"/>
          <w:shd w:val="clear" w:color="auto" w:fill="FFFFFF"/>
          <w:lang w:eastAsia="zh-CN"/>
        </w:rPr>
        <w:t xml:space="preserve">; </w:t>
      </w:r>
      <w:r w:rsidR="00C84E52" w:rsidRPr="007B6D53">
        <w:rPr>
          <w:rFonts w:ascii="Book Antiqua" w:eastAsia="Times New Roman" w:hAnsi="Book Antiqua" w:cs="Times New Roman"/>
          <w:color w:val="000000" w:themeColor="text1"/>
          <w:shd w:val="clear" w:color="auto" w:fill="FFFFFF"/>
        </w:rPr>
        <w:t>(b) If GISTs progresses on sunitinib, then change to regorafenib</w:t>
      </w:r>
      <w:r w:rsidR="004D66B7" w:rsidRPr="007B6D53">
        <w:rPr>
          <w:rFonts w:ascii="Book Antiqua" w:eastAsia="宋体" w:hAnsi="Book Antiqua" w:cs="Times New Roman"/>
          <w:color w:val="000000" w:themeColor="text1"/>
          <w:shd w:val="clear" w:color="auto" w:fill="FFFFFF"/>
          <w:lang w:eastAsia="zh-CN"/>
        </w:rPr>
        <w:t xml:space="preserve">; and </w:t>
      </w:r>
      <w:r w:rsidR="00731BC2" w:rsidRPr="007B6D53">
        <w:rPr>
          <w:rFonts w:ascii="Book Antiqua" w:eastAsia="Times New Roman" w:hAnsi="Book Antiqua" w:cs="Times New Roman"/>
          <w:color w:val="000000" w:themeColor="text1"/>
          <w:shd w:val="clear" w:color="auto" w:fill="FFFFFF"/>
        </w:rPr>
        <w:t>(c) If GISTs progre</w:t>
      </w:r>
      <w:r w:rsidR="000C4D68" w:rsidRPr="007B6D53">
        <w:rPr>
          <w:rFonts w:ascii="Book Antiqua" w:eastAsia="Times New Roman" w:hAnsi="Book Antiqua" w:cs="Times New Roman"/>
          <w:color w:val="000000" w:themeColor="text1"/>
          <w:shd w:val="clear" w:color="auto" w:fill="FFFFFF"/>
        </w:rPr>
        <w:t xml:space="preserve">sses on </w:t>
      </w:r>
      <w:proofErr w:type="spellStart"/>
      <w:r w:rsidR="000C4D68" w:rsidRPr="007B6D53">
        <w:rPr>
          <w:rFonts w:ascii="Book Antiqua" w:eastAsia="Times New Roman" w:hAnsi="Book Antiqua" w:cs="Times New Roman"/>
          <w:color w:val="000000" w:themeColor="text1"/>
          <w:shd w:val="clear" w:color="auto" w:fill="FFFFFF"/>
        </w:rPr>
        <w:t>regorafinib</w:t>
      </w:r>
      <w:proofErr w:type="spellEnd"/>
      <w:r w:rsidR="000C4D68" w:rsidRPr="007B6D53">
        <w:rPr>
          <w:rFonts w:ascii="Book Antiqua" w:eastAsia="Times New Roman" w:hAnsi="Book Antiqua" w:cs="Times New Roman"/>
          <w:color w:val="000000" w:themeColor="text1"/>
          <w:shd w:val="clear" w:color="auto" w:fill="FFFFFF"/>
        </w:rPr>
        <w:t xml:space="preserve">, change to </w:t>
      </w:r>
      <w:proofErr w:type="spellStart"/>
      <w:r w:rsidR="000C4D68" w:rsidRPr="007B6D53">
        <w:rPr>
          <w:rFonts w:ascii="Book Antiqua" w:eastAsia="Times New Roman" w:hAnsi="Book Antiqua" w:cs="Times New Roman"/>
          <w:color w:val="000000" w:themeColor="text1"/>
          <w:shd w:val="clear" w:color="auto" w:fill="FFFFFF"/>
        </w:rPr>
        <w:t>avapritinib</w:t>
      </w:r>
      <w:proofErr w:type="spellEnd"/>
      <w:r w:rsidR="000C4D68" w:rsidRPr="007B6D53">
        <w:rPr>
          <w:rFonts w:ascii="Book Antiqua" w:eastAsia="Times New Roman" w:hAnsi="Book Antiqua" w:cs="Times New Roman"/>
          <w:color w:val="000000" w:themeColor="text1"/>
          <w:shd w:val="clear" w:color="auto" w:fill="FFFFFF"/>
        </w:rPr>
        <w:t>.</w:t>
      </w:r>
      <w:r w:rsidR="00BD3086" w:rsidRPr="007B6D53">
        <w:rPr>
          <w:rFonts w:ascii="Book Antiqua" w:eastAsia="Times New Roman" w:hAnsi="Book Antiqua" w:cs="Times New Roman"/>
          <w:color w:val="000000" w:themeColor="text1"/>
          <w:shd w:val="clear" w:color="auto" w:fill="FFFFFF"/>
        </w:rPr>
        <w:t xml:space="preserve"> </w:t>
      </w:r>
    </w:p>
    <w:p w14:paraId="241F9679" w14:textId="77777777" w:rsidR="00BD3086" w:rsidRPr="007B6D53" w:rsidRDefault="000C4D68" w:rsidP="007B6D53">
      <w:pPr>
        <w:adjustRightInd w:val="0"/>
        <w:snapToGrid w:val="0"/>
        <w:spacing w:line="360" w:lineRule="auto"/>
        <w:ind w:firstLineChars="100" w:firstLine="240"/>
        <w:jc w:val="both"/>
        <w:rPr>
          <w:rFonts w:ascii="Book Antiqua" w:eastAsia="宋体" w:hAnsi="Book Antiqua" w:cs="Times New Roman"/>
          <w:color w:val="000000" w:themeColor="text1"/>
          <w:shd w:val="clear" w:color="auto" w:fill="FFFFFF"/>
          <w:lang w:eastAsia="zh-CN"/>
        </w:rPr>
      </w:pPr>
      <w:r w:rsidRPr="007B6D53">
        <w:rPr>
          <w:rFonts w:ascii="Book Antiqua" w:eastAsia="Times New Roman" w:hAnsi="Book Antiqua" w:cs="Times New Roman"/>
          <w:color w:val="000000" w:themeColor="text1"/>
          <w:shd w:val="clear" w:color="auto" w:fill="FFFFFF"/>
        </w:rPr>
        <w:t>I</w:t>
      </w:r>
      <w:r w:rsidR="00731BC2" w:rsidRPr="007B6D53">
        <w:rPr>
          <w:rFonts w:ascii="Book Antiqua" w:eastAsia="Times New Roman" w:hAnsi="Book Antiqua" w:cs="Times New Roman"/>
          <w:color w:val="000000" w:themeColor="text1"/>
          <w:shd w:val="clear" w:color="auto" w:fill="FFFFFF"/>
        </w:rPr>
        <w:t>maging should be done to evaluate therapeutic response</w:t>
      </w:r>
      <w:r w:rsidR="00F433DB" w:rsidRPr="007B6D53">
        <w:rPr>
          <w:rFonts w:ascii="Book Antiqua" w:eastAsia="Times New Roman" w:hAnsi="Book Antiqua" w:cs="Times New Roman"/>
          <w:color w:val="000000" w:themeColor="text1"/>
          <w:shd w:val="clear" w:color="auto" w:fill="FFFFFF"/>
        </w:rPr>
        <w:t xml:space="preserve"> and patient ad</w:t>
      </w:r>
      <w:r w:rsidR="0091302A" w:rsidRPr="007B6D53">
        <w:rPr>
          <w:rFonts w:ascii="Book Antiqua" w:eastAsia="Times New Roman" w:hAnsi="Book Antiqua" w:cs="Times New Roman"/>
          <w:color w:val="000000" w:themeColor="text1"/>
          <w:shd w:val="clear" w:color="auto" w:fill="FFFFFF"/>
        </w:rPr>
        <w:t>h</w:t>
      </w:r>
      <w:r w:rsidR="00F433DB" w:rsidRPr="007B6D53">
        <w:rPr>
          <w:rFonts w:ascii="Book Antiqua" w:eastAsia="Times New Roman" w:hAnsi="Book Antiqua" w:cs="Times New Roman"/>
          <w:color w:val="000000" w:themeColor="text1"/>
          <w:shd w:val="clear" w:color="auto" w:fill="FFFFFF"/>
        </w:rPr>
        <w:t>erence</w:t>
      </w:r>
      <w:r w:rsidR="008A4B02" w:rsidRPr="007B6D53">
        <w:rPr>
          <w:rFonts w:ascii="Book Antiqua" w:eastAsia="Times New Roman" w:hAnsi="Book Antiqua" w:cs="Times New Roman"/>
          <w:color w:val="000000" w:themeColor="text1"/>
          <w:shd w:val="clear" w:color="auto" w:fill="FFFFFF"/>
        </w:rPr>
        <w:t>.</w:t>
      </w:r>
    </w:p>
    <w:p w14:paraId="63B6419B" w14:textId="77777777" w:rsidR="00FD52AA" w:rsidRPr="007B6D53" w:rsidRDefault="00731BC2" w:rsidP="007B6D53">
      <w:pPr>
        <w:adjustRightInd w:val="0"/>
        <w:snapToGrid w:val="0"/>
        <w:spacing w:line="360" w:lineRule="auto"/>
        <w:ind w:firstLineChars="100" w:firstLine="240"/>
        <w:jc w:val="both"/>
        <w:rPr>
          <w:rFonts w:ascii="Book Antiqua" w:eastAsia="宋体" w:hAnsi="Book Antiqua" w:cs="Times New Roman"/>
          <w:color w:val="000000" w:themeColor="text1"/>
          <w:shd w:val="clear" w:color="auto" w:fill="FFFFFF"/>
          <w:lang w:eastAsia="zh-CN"/>
        </w:rPr>
      </w:pPr>
      <w:r w:rsidRPr="007B6D53">
        <w:rPr>
          <w:rFonts w:ascii="Book Antiqua" w:eastAsia="Times New Roman" w:hAnsi="Book Antiqua" w:cs="Times New Roman"/>
          <w:color w:val="000000" w:themeColor="text1"/>
          <w:shd w:val="clear" w:color="auto" w:fill="FFFFFF"/>
        </w:rPr>
        <w:lastRenderedPageBreak/>
        <w:t>If GISTs keep p</w:t>
      </w:r>
      <w:r w:rsidR="000C4D68" w:rsidRPr="007B6D53">
        <w:rPr>
          <w:rFonts w:ascii="Book Antiqua" w:eastAsia="Times New Roman" w:hAnsi="Book Antiqua" w:cs="Times New Roman"/>
          <w:color w:val="000000" w:themeColor="text1"/>
          <w:shd w:val="clear" w:color="auto" w:fill="FFFFFF"/>
        </w:rPr>
        <w:t xml:space="preserve">rogressing despite giving </w:t>
      </w:r>
      <w:proofErr w:type="spellStart"/>
      <w:r w:rsidR="000C4D68" w:rsidRPr="007B6D53">
        <w:rPr>
          <w:rFonts w:ascii="Book Antiqua" w:eastAsia="Times New Roman" w:hAnsi="Book Antiqua" w:cs="Times New Roman"/>
          <w:color w:val="000000" w:themeColor="text1"/>
          <w:shd w:val="clear" w:color="auto" w:fill="FFFFFF"/>
        </w:rPr>
        <w:t>imatinib</w:t>
      </w:r>
      <w:proofErr w:type="spellEnd"/>
      <w:r w:rsidR="000C4D68" w:rsidRPr="007B6D53">
        <w:rPr>
          <w:rFonts w:ascii="Book Antiqua" w:eastAsia="Times New Roman" w:hAnsi="Book Antiqua" w:cs="Times New Roman"/>
          <w:color w:val="000000" w:themeColor="text1"/>
          <w:shd w:val="clear" w:color="auto" w:fill="FFFFFF"/>
        </w:rPr>
        <w:t xml:space="preserve">, </w:t>
      </w:r>
      <w:proofErr w:type="spellStart"/>
      <w:r w:rsidR="000C4D68" w:rsidRPr="007B6D53">
        <w:rPr>
          <w:rFonts w:ascii="Book Antiqua" w:eastAsia="Times New Roman" w:hAnsi="Book Antiqua" w:cs="Times New Roman"/>
          <w:color w:val="000000" w:themeColor="text1"/>
          <w:shd w:val="clear" w:color="auto" w:fill="FFFFFF"/>
        </w:rPr>
        <w:t>sunitinib</w:t>
      </w:r>
      <w:proofErr w:type="spellEnd"/>
      <w:r w:rsidR="000C4D68" w:rsidRPr="007B6D53">
        <w:rPr>
          <w:rFonts w:ascii="Book Antiqua" w:eastAsia="Times New Roman" w:hAnsi="Book Antiqua" w:cs="Times New Roman"/>
          <w:color w:val="000000" w:themeColor="text1"/>
          <w:shd w:val="clear" w:color="auto" w:fill="FFFFFF"/>
        </w:rPr>
        <w:t xml:space="preserve">, </w:t>
      </w:r>
      <w:proofErr w:type="spellStart"/>
      <w:r w:rsidR="000C4D68" w:rsidRPr="007B6D53">
        <w:rPr>
          <w:rFonts w:ascii="Book Antiqua" w:eastAsia="Times New Roman" w:hAnsi="Book Antiqua" w:cs="Times New Roman"/>
          <w:color w:val="000000" w:themeColor="text1"/>
          <w:shd w:val="clear" w:color="auto" w:fill="FFFFFF"/>
        </w:rPr>
        <w:t>regorafinib</w:t>
      </w:r>
      <w:proofErr w:type="spellEnd"/>
      <w:r w:rsidR="000C4D68" w:rsidRPr="007B6D53">
        <w:rPr>
          <w:rFonts w:ascii="Book Antiqua" w:eastAsia="Times New Roman" w:hAnsi="Book Antiqua" w:cs="Times New Roman"/>
          <w:color w:val="000000" w:themeColor="text1"/>
          <w:shd w:val="clear" w:color="auto" w:fill="FFFFFF"/>
        </w:rPr>
        <w:t xml:space="preserve"> and </w:t>
      </w:r>
      <w:proofErr w:type="spellStart"/>
      <w:r w:rsidR="000C4D68" w:rsidRPr="007B6D53">
        <w:rPr>
          <w:rFonts w:ascii="Book Antiqua" w:eastAsia="Times New Roman" w:hAnsi="Book Antiqua" w:cs="Times New Roman"/>
          <w:color w:val="000000" w:themeColor="text1"/>
          <w:shd w:val="clear" w:color="auto" w:fill="FFFFFF"/>
        </w:rPr>
        <w:t>avapritinib</w:t>
      </w:r>
      <w:proofErr w:type="spellEnd"/>
      <w:r w:rsidRPr="007B6D53">
        <w:rPr>
          <w:rFonts w:ascii="Book Antiqua" w:eastAsia="Times New Roman" w:hAnsi="Book Antiqua" w:cs="Times New Roman"/>
          <w:color w:val="000000" w:themeColor="text1"/>
          <w:shd w:val="clear" w:color="auto" w:fill="FFFFFF"/>
        </w:rPr>
        <w:t xml:space="preserve">, other options include </w:t>
      </w:r>
      <w:r w:rsidR="00AB1FEB" w:rsidRPr="007B6D53">
        <w:rPr>
          <w:rFonts w:ascii="Book Antiqua" w:eastAsia="Times New Roman" w:hAnsi="Book Antiqua" w:cs="Times New Roman"/>
          <w:color w:val="000000" w:themeColor="text1"/>
          <w:shd w:val="clear" w:color="auto" w:fill="FFFFFF"/>
        </w:rPr>
        <w:t>enrolling</w:t>
      </w:r>
      <w:r w:rsidRPr="007B6D53">
        <w:rPr>
          <w:rFonts w:ascii="Book Antiqua" w:eastAsia="Times New Roman" w:hAnsi="Book Antiqua" w:cs="Times New Roman"/>
          <w:color w:val="000000" w:themeColor="text1"/>
          <w:shd w:val="clear" w:color="auto" w:fill="FFFFFF"/>
        </w:rPr>
        <w:t xml:space="preserve"> </w:t>
      </w:r>
      <w:r w:rsidR="004617E4" w:rsidRPr="007B6D53">
        <w:rPr>
          <w:rFonts w:ascii="Book Antiqua" w:eastAsia="Times New Roman" w:hAnsi="Book Antiqua" w:cs="Times New Roman"/>
          <w:color w:val="000000" w:themeColor="text1"/>
          <w:shd w:val="clear" w:color="auto" w:fill="FFFFFF"/>
        </w:rPr>
        <w:t xml:space="preserve">the patients </w:t>
      </w:r>
      <w:r w:rsidRPr="007B6D53">
        <w:rPr>
          <w:rFonts w:ascii="Book Antiqua" w:eastAsia="Times New Roman" w:hAnsi="Book Antiqua" w:cs="Times New Roman"/>
          <w:color w:val="000000" w:themeColor="text1"/>
          <w:shd w:val="clear" w:color="auto" w:fill="FFFFFF"/>
        </w:rPr>
        <w:t xml:space="preserve">into clinical trials, </w:t>
      </w:r>
      <w:r w:rsidR="00C01AD7" w:rsidRPr="007B6D53">
        <w:rPr>
          <w:rFonts w:ascii="Book Antiqua" w:eastAsia="Times New Roman" w:hAnsi="Book Antiqua" w:cs="Times New Roman"/>
          <w:color w:val="000000" w:themeColor="text1"/>
          <w:shd w:val="clear" w:color="auto" w:fill="FFFFFF"/>
        </w:rPr>
        <w:t>use systemic therapy and agents against GIST (</w:t>
      </w:r>
      <w:proofErr w:type="spellStart"/>
      <w:r w:rsidR="00C01AD7" w:rsidRPr="007B6D53">
        <w:rPr>
          <w:rFonts w:ascii="Book Antiqua" w:eastAsia="Times New Roman" w:hAnsi="Book Antiqua" w:cs="Times New Roman"/>
          <w:color w:val="000000" w:themeColor="text1"/>
          <w:shd w:val="clear" w:color="auto" w:fill="FFFFFF"/>
        </w:rPr>
        <w:t>sorafenib</w:t>
      </w:r>
      <w:proofErr w:type="spellEnd"/>
      <w:r w:rsidR="00C01AD7" w:rsidRPr="007B6D53">
        <w:rPr>
          <w:rFonts w:ascii="Book Antiqua" w:eastAsia="Times New Roman" w:hAnsi="Book Antiqua" w:cs="Times New Roman"/>
          <w:color w:val="000000" w:themeColor="text1"/>
          <w:shd w:val="clear" w:color="auto" w:fill="FFFFFF"/>
        </w:rPr>
        <w:t xml:space="preserve">, </w:t>
      </w:r>
      <w:proofErr w:type="spellStart"/>
      <w:r w:rsidR="00C01AD7" w:rsidRPr="007B6D53">
        <w:rPr>
          <w:rFonts w:ascii="Book Antiqua" w:eastAsia="Times New Roman" w:hAnsi="Book Antiqua" w:cs="Times New Roman"/>
          <w:color w:val="000000" w:themeColor="text1"/>
          <w:shd w:val="clear" w:color="auto" w:fill="FFFFFF"/>
        </w:rPr>
        <w:t>nilotinib</w:t>
      </w:r>
      <w:proofErr w:type="spellEnd"/>
      <w:r w:rsidR="00C01AD7" w:rsidRPr="007B6D53">
        <w:rPr>
          <w:rFonts w:ascii="Book Antiqua" w:eastAsia="Times New Roman" w:hAnsi="Book Antiqua" w:cs="Times New Roman"/>
          <w:color w:val="000000" w:themeColor="text1"/>
          <w:shd w:val="clear" w:color="auto" w:fill="FFFFFF"/>
        </w:rPr>
        <w:t xml:space="preserve">, </w:t>
      </w:r>
      <w:proofErr w:type="spellStart"/>
      <w:r w:rsidR="00C01AD7" w:rsidRPr="007B6D53">
        <w:rPr>
          <w:rFonts w:ascii="Book Antiqua" w:eastAsia="Times New Roman" w:hAnsi="Book Antiqua" w:cs="Times New Roman"/>
          <w:color w:val="000000" w:themeColor="text1"/>
          <w:shd w:val="clear" w:color="auto" w:fill="FFFFFF"/>
        </w:rPr>
        <w:t>pazopanib</w:t>
      </w:r>
      <w:proofErr w:type="spellEnd"/>
      <w:r w:rsidR="00C01AD7" w:rsidRPr="007B6D53">
        <w:rPr>
          <w:rFonts w:ascii="Book Antiqua" w:eastAsia="Times New Roman" w:hAnsi="Book Antiqua" w:cs="Times New Roman"/>
          <w:color w:val="000000" w:themeColor="text1"/>
          <w:shd w:val="clear" w:color="auto" w:fill="FFFFFF"/>
        </w:rPr>
        <w:t xml:space="preserve">, </w:t>
      </w:r>
      <w:proofErr w:type="spellStart"/>
      <w:r w:rsidR="00C01AD7" w:rsidRPr="007B6D53">
        <w:rPr>
          <w:rFonts w:ascii="Book Antiqua" w:eastAsia="Times New Roman" w:hAnsi="Book Antiqua" w:cs="Times New Roman"/>
          <w:color w:val="000000" w:themeColor="text1"/>
          <w:shd w:val="clear" w:color="auto" w:fill="FFFFFF"/>
        </w:rPr>
        <w:t>everolimus</w:t>
      </w:r>
      <w:proofErr w:type="spellEnd"/>
      <w:r w:rsidR="00C01AD7" w:rsidRPr="007B6D53">
        <w:rPr>
          <w:rFonts w:ascii="Book Antiqua" w:eastAsia="Times New Roman" w:hAnsi="Book Antiqua" w:cs="Times New Roman"/>
          <w:color w:val="000000" w:themeColor="text1"/>
          <w:shd w:val="clear" w:color="auto" w:fill="FFFFFF"/>
        </w:rPr>
        <w:t xml:space="preserve"> plus TKI and </w:t>
      </w:r>
      <w:proofErr w:type="spellStart"/>
      <w:r w:rsidR="00C01AD7" w:rsidRPr="007B6D53">
        <w:rPr>
          <w:rFonts w:ascii="Book Antiqua" w:eastAsia="Times New Roman" w:hAnsi="Book Antiqua" w:cs="Times New Roman"/>
          <w:color w:val="000000" w:themeColor="text1"/>
          <w:shd w:val="clear" w:color="auto" w:fill="FFFFFF"/>
        </w:rPr>
        <w:t>dasatinib</w:t>
      </w:r>
      <w:proofErr w:type="spellEnd"/>
      <w:r w:rsidR="00C01AD7" w:rsidRPr="007B6D53">
        <w:rPr>
          <w:rFonts w:ascii="Book Antiqua" w:eastAsia="Times New Roman" w:hAnsi="Book Antiqua" w:cs="Times New Roman"/>
          <w:color w:val="000000" w:themeColor="text1"/>
          <w:shd w:val="clear" w:color="auto" w:fill="FFFFFF"/>
        </w:rPr>
        <w:t xml:space="preserve"> for patients with D842V mutation) based on limited data or to give </w:t>
      </w:r>
      <w:r w:rsidRPr="007B6D53">
        <w:rPr>
          <w:rFonts w:ascii="Book Antiqua" w:eastAsia="Times New Roman" w:hAnsi="Book Antiqua" w:cs="Times New Roman"/>
          <w:color w:val="000000" w:themeColor="text1"/>
          <w:shd w:val="clear" w:color="auto" w:fill="FFFFFF"/>
        </w:rPr>
        <w:t>best supportive care</w:t>
      </w:r>
      <w:r w:rsidR="009A72A5" w:rsidRPr="007B6D53">
        <w:rPr>
          <w:rFonts w:ascii="Book Antiqua" w:eastAsia="Times New Roman" w:hAnsi="Book Antiqua" w:cs="Times New Roman"/>
          <w:color w:val="000000" w:themeColor="text1"/>
          <w:shd w:val="clear" w:color="auto" w:fill="FFFFFF"/>
        </w:rPr>
        <w:t>.</w:t>
      </w:r>
    </w:p>
    <w:p w14:paraId="3614A013" w14:textId="1B59135A" w:rsidR="009A72A5" w:rsidRPr="007B6D53" w:rsidRDefault="009A72A5" w:rsidP="007B6D53">
      <w:pPr>
        <w:adjustRightInd w:val="0"/>
        <w:snapToGrid w:val="0"/>
        <w:spacing w:line="360" w:lineRule="auto"/>
        <w:ind w:firstLineChars="100" w:firstLine="240"/>
        <w:jc w:val="both"/>
        <w:rPr>
          <w:rFonts w:ascii="Book Antiqua" w:eastAsia="Times New Roman" w:hAnsi="Book Antiqua" w:cs="Times New Roman"/>
          <w:color w:val="000000" w:themeColor="text1"/>
          <w:shd w:val="clear" w:color="auto" w:fill="FFFFFF"/>
        </w:rPr>
      </w:pPr>
      <w:r w:rsidRPr="007B6D53">
        <w:rPr>
          <w:rFonts w:ascii="Book Antiqua" w:eastAsia="Times New Roman" w:hAnsi="Book Antiqua" w:cs="Times New Roman"/>
          <w:color w:val="000000" w:themeColor="text1"/>
          <w:shd w:val="clear" w:color="auto" w:fill="FFFFFF"/>
        </w:rPr>
        <w:t>Small gastric GIST (&lt;</w:t>
      </w:r>
      <w:r w:rsidR="00FD52AA"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2 cm) should be evaluated by EUS-guided FNA and imaging. If the GIST has high-risk features, complete resection should be done. But if there is no high-risk feature, periodic endoscopic and imaging surveillance should be done.</w:t>
      </w:r>
      <w:r w:rsidR="00251ACE" w:rsidRPr="007B6D53">
        <w:rPr>
          <w:rFonts w:ascii="Book Antiqua" w:eastAsia="Times New Roman" w:hAnsi="Book Antiqua" w:cs="Times New Roman"/>
          <w:color w:val="000000" w:themeColor="text1"/>
          <w:shd w:val="clear" w:color="auto" w:fill="FFFFFF"/>
        </w:rPr>
        <w:t xml:space="preserve"> Micro-GISTs (&lt;</w:t>
      </w:r>
      <w:r w:rsidR="00FD52AA" w:rsidRPr="007B6D53">
        <w:rPr>
          <w:rFonts w:ascii="Book Antiqua" w:eastAsia="宋体" w:hAnsi="Book Antiqua" w:cs="Times New Roman"/>
          <w:color w:val="000000" w:themeColor="text1"/>
          <w:shd w:val="clear" w:color="auto" w:fill="FFFFFF"/>
          <w:lang w:eastAsia="zh-CN"/>
        </w:rPr>
        <w:t xml:space="preserve"> </w:t>
      </w:r>
      <w:r w:rsidR="00251ACE" w:rsidRPr="007B6D53">
        <w:rPr>
          <w:rFonts w:ascii="Book Antiqua" w:eastAsia="Times New Roman" w:hAnsi="Book Antiqua" w:cs="Times New Roman"/>
          <w:color w:val="000000" w:themeColor="text1"/>
          <w:shd w:val="clear" w:color="auto" w:fill="FFFFFF"/>
        </w:rPr>
        <w:t>1 cm) are generally benign irrespective of their mitotic rate.</w:t>
      </w:r>
    </w:p>
    <w:p w14:paraId="30E7D1BC" w14:textId="77777777" w:rsidR="009F5391" w:rsidRPr="007B6D53" w:rsidRDefault="009F5391" w:rsidP="007B6D53">
      <w:pPr>
        <w:adjustRightInd w:val="0"/>
        <w:snapToGrid w:val="0"/>
        <w:spacing w:line="360" w:lineRule="auto"/>
        <w:jc w:val="both"/>
        <w:rPr>
          <w:rFonts w:ascii="Book Antiqua" w:eastAsia="Times New Roman" w:hAnsi="Book Antiqua" w:cs="Times New Roman"/>
          <w:color w:val="000000" w:themeColor="text1"/>
          <w:shd w:val="clear" w:color="auto" w:fill="FFFFFF"/>
        </w:rPr>
      </w:pPr>
    </w:p>
    <w:p w14:paraId="28D67673" w14:textId="04D0FBB2" w:rsidR="00FD52AA" w:rsidRPr="007B6D53" w:rsidRDefault="00FD52AA" w:rsidP="007B6D53">
      <w:pPr>
        <w:adjustRightInd w:val="0"/>
        <w:snapToGrid w:val="0"/>
        <w:spacing w:line="360" w:lineRule="auto"/>
        <w:jc w:val="both"/>
        <w:rPr>
          <w:rFonts w:ascii="Book Antiqua" w:eastAsia="宋体" w:hAnsi="Book Antiqua" w:cs="Arial"/>
          <w:b/>
          <w:bCs/>
          <w:color w:val="000000" w:themeColor="text1"/>
          <w:u w:val="single"/>
          <w:lang w:eastAsia="zh-CN"/>
        </w:rPr>
      </w:pPr>
      <w:r w:rsidRPr="007B6D53">
        <w:rPr>
          <w:rFonts w:ascii="Book Antiqua" w:hAnsi="Book Antiqua" w:cs="Arial"/>
          <w:b/>
          <w:bCs/>
          <w:color w:val="000000" w:themeColor="text1"/>
          <w:u w:val="single"/>
        </w:rPr>
        <w:t>TREATMENT OF UNRESECTABLE, METASTATIC OR RECURRENT GISTs</w:t>
      </w:r>
    </w:p>
    <w:p w14:paraId="5FBD4441" w14:textId="3BC55CE2" w:rsidR="004617E4" w:rsidRPr="007B6D53" w:rsidRDefault="00FF61FA" w:rsidP="007B6D53">
      <w:pPr>
        <w:adjustRightInd w:val="0"/>
        <w:snapToGrid w:val="0"/>
        <w:spacing w:line="360" w:lineRule="auto"/>
        <w:jc w:val="both"/>
        <w:rPr>
          <w:rFonts w:ascii="Book Antiqua" w:eastAsia="Times New Roman" w:hAnsi="Book Antiqua" w:cs="Times New Roman"/>
          <w:color w:val="000000" w:themeColor="text1"/>
          <w:shd w:val="clear" w:color="auto" w:fill="FFFFFF"/>
        </w:rPr>
      </w:pPr>
      <w:r w:rsidRPr="007B6D53">
        <w:rPr>
          <w:rFonts w:ascii="Book Antiqua" w:hAnsi="Book Antiqua" w:cs="Arial"/>
          <w:bCs/>
          <w:color w:val="000000" w:themeColor="text1"/>
        </w:rPr>
        <w:t>B</w:t>
      </w:r>
      <w:r w:rsidR="00FD3872" w:rsidRPr="007B6D53">
        <w:rPr>
          <w:rFonts w:ascii="Book Antiqua" w:hAnsi="Book Antiqua" w:cs="Arial"/>
          <w:bCs/>
          <w:color w:val="000000" w:themeColor="text1"/>
        </w:rPr>
        <w:t>asel</w:t>
      </w:r>
      <w:r w:rsidR="00615202" w:rsidRPr="007B6D53">
        <w:rPr>
          <w:rFonts w:ascii="Book Antiqua" w:hAnsi="Book Antiqua" w:cs="Arial"/>
          <w:bCs/>
          <w:color w:val="000000" w:themeColor="text1"/>
        </w:rPr>
        <w:t>ine imaging and percutaneous image guided biopsy should be appropriate to establish metastatic disease. P</w:t>
      </w:r>
      <w:r w:rsidR="00FD3872" w:rsidRPr="007B6D53">
        <w:rPr>
          <w:rFonts w:ascii="Book Antiqua" w:hAnsi="Book Antiqua" w:cs="Arial"/>
          <w:bCs/>
          <w:color w:val="000000" w:themeColor="text1"/>
        </w:rPr>
        <w:t xml:space="preserve">atient should be started on </w:t>
      </w:r>
      <w:proofErr w:type="spellStart"/>
      <w:r w:rsidR="00FD3872" w:rsidRPr="007B6D53">
        <w:rPr>
          <w:rFonts w:ascii="Book Antiqua" w:hAnsi="Book Antiqua" w:cs="Arial"/>
          <w:bCs/>
          <w:color w:val="000000" w:themeColor="text1"/>
        </w:rPr>
        <w:t>imatinib</w:t>
      </w:r>
      <w:proofErr w:type="spellEnd"/>
      <w:r w:rsidR="00FD3872" w:rsidRPr="007B6D53">
        <w:rPr>
          <w:rFonts w:ascii="Book Antiqua" w:hAnsi="Book Antiqua" w:cs="Arial"/>
          <w:bCs/>
          <w:color w:val="000000" w:themeColor="text1"/>
        </w:rPr>
        <w:t xml:space="preserve"> or </w:t>
      </w:r>
      <w:proofErr w:type="spellStart"/>
      <w:r w:rsidR="00FD3872" w:rsidRPr="007B6D53">
        <w:rPr>
          <w:rFonts w:ascii="Book Antiqua" w:hAnsi="Book Antiqua" w:cs="Arial"/>
          <w:bCs/>
          <w:color w:val="000000" w:themeColor="text1"/>
        </w:rPr>
        <w:t>avapr</w:t>
      </w:r>
      <w:r w:rsidR="00267428" w:rsidRPr="007B6D53">
        <w:rPr>
          <w:rFonts w:ascii="Book Antiqua" w:hAnsi="Book Antiqua" w:cs="Arial"/>
          <w:bCs/>
          <w:color w:val="000000" w:themeColor="text1"/>
        </w:rPr>
        <w:t>i</w:t>
      </w:r>
      <w:r w:rsidR="00FD3872" w:rsidRPr="007B6D53">
        <w:rPr>
          <w:rFonts w:ascii="Book Antiqua" w:hAnsi="Book Antiqua" w:cs="Arial"/>
          <w:bCs/>
          <w:color w:val="000000" w:themeColor="text1"/>
        </w:rPr>
        <w:t>tinib</w:t>
      </w:r>
      <w:proofErr w:type="spellEnd"/>
      <w:r w:rsidR="00FD3872" w:rsidRPr="007B6D53">
        <w:rPr>
          <w:rFonts w:ascii="Book Antiqua" w:hAnsi="Book Antiqua" w:cs="Arial"/>
          <w:bCs/>
          <w:color w:val="000000" w:themeColor="text1"/>
        </w:rPr>
        <w:t>. Follow-up imaging should be done to evaluate for treatment response.</w:t>
      </w:r>
      <w:r w:rsidR="00203AF5" w:rsidRPr="007B6D53">
        <w:rPr>
          <w:rFonts w:ascii="Book Antiqua" w:hAnsi="Book Antiqua" w:cs="Arial"/>
          <w:bCs/>
          <w:color w:val="000000" w:themeColor="text1"/>
        </w:rPr>
        <w:t xml:space="preserve"> </w:t>
      </w:r>
      <w:r w:rsidR="001949E1" w:rsidRPr="007B6D53">
        <w:rPr>
          <w:rFonts w:ascii="Book Antiqua" w:hAnsi="Book Antiqua" w:cs="Arial"/>
          <w:bCs/>
          <w:color w:val="000000" w:themeColor="text1"/>
        </w:rPr>
        <w:t xml:space="preserve">Wang </w:t>
      </w:r>
      <w:r w:rsidR="001949E1" w:rsidRPr="007B6D53">
        <w:rPr>
          <w:rFonts w:ascii="Book Antiqua" w:hAnsi="Book Antiqua" w:cs="Arial"/>
          <w:bCs/>
          <w:i/>
          <w:color w:val="000000" w:themeColor="text1"/>
        </w:rPr>
        <w:t xml:space="preserve">et </w:t>
      </w:r>
      <w:proofErr w:type="gramStart"/>
      <w:r w:rsidR="001949E1" w:rsidRPr="007B6D53">
        <w:rPr>
          <w:rFonts w:ascii="Book Antiqua" w:hAnsi="Book Antiqua" w:cs="Arial"/>
          <w:bCs/>
          <w:i/>
          <w:color w:val="000000" w:themeColor="text1"/>
        </w:rPr>
        <w:t>al</w:t>
      </w:r>
      <w:r w:rsidR="005C6327" w:rsidRPr="007B6D53">
        <w:rPr>
          <w:rFonts w:ascii="Book Antiqua" w:hAnsi="Book Antiqua" w:cs="Arial"/>
          <w:bCs/>
          <w:color w:val="000000" w:themeColor="text1"/>
          <w:vertAlign w:val="superscript"/>
        </w:rPr>
        <w:t>[</w:t>
      </w:r>
      <w:proofErr w:type="gramEnd"/>
      <w:r w:rsidR="00547394">
        <w:rPr>
          <w:rFonts w:ascii="Book Antiqua" w:eastAsia="宋体" w:hAnsi="Book Antiqua" w:cs="Arial" w:hint="eastAsia"/>
          <w:bCs/>
          <w:color w:val="000000" w:themeColor="text1"/>
          <w:vertAlign w:val="superscript"/>
          <w:lang w:eastAsia="zh-CN"/>
        </w:rPr>
        <w:t>80</w:t>
      </w:r>
      <w:r w:rsidR="005C6327" w:rsidRPr="007B6D53">
        <w:rPr>
          <w:rFonts w:ascii="Book Antiqua" w:hAnsi="Book Antiqua" w:cs="Arial"/>
          <w:bCs/>
          <w:color w:val="000000" w:themeColor="text1"/>
          <w:vertAlign w:val="superscript"/>
        </w:rPr>
        <w:t>]</w:t>
      </w:r>
      <w:r w:rsidR="001949E1" w:rsidRPr="007B6D53">
        <w:rPr>
          <w:rFonts w:ascii="Book Antiqua" w:hAnsi="Book Antiqua" w:cs="Arial"/>
          <w:bCs/>
          <w:color w:val="000000" w:themeColor="text1"/>
        </w:rPr>
        <w:t xml:space="preserve"> did a single center analysis </w:t>
      </w:r>
      <w:r w:rsidR="001102AE" w:rsidRPr="007B6D53">
        <w:rPr>
          <w:rFonts w:ascii="Book Antiqua" w:hAnsi="Book Antiqua" w:cs="Arial"/>
          <w:bCs/>
          <w:color w:val="000000" w:themeColor="text1"/>
        </w:rPr>
        <w:t xml:space="preserve">in which patients with advanced and metastatic/recurrent GISTs were given imatinib mesylate for a median period of 8.2 </w:t>
      </w:r>
      <w:proofErr w:type="spellStart"/>
      <w:r w:rsidR="0060777D" w:rsidRPr="007B6D53">
        <w:rPr>
          <w:rFonts w:ascii="Book Antiqua" w:eastAsia="宋体" w:hAnsi="Book Antiqua" w:cs="Arial"/>
          <w:bCs/>
          <w:color w:val="000000" w:themeColor="text1"/>
          <w:lang w:eastAsia="zh-CN"/>
        </w:rPr>
        <w:t>mo</w:t>
      </w:r>
      <w:proofErr w:type="spellEnd"/>
      <w:r w:rsidR="001102AE" w:rsidRPr="007B6D53">
        <w:rPr>
          <w:rFonts w:ascii="Book Antiqua" w:hAnsi="Book Antiqua" w:cs="Arial"/>
          <w:bCs/>
          <w:color w:val="000000" w:themeColor="text1"/>
        </w:rPr>
        <w:t xml:space="preserve"> preoperatively and tumor shrinkage was </w:t>
      </w:r>
      <w:r w:rsidR="0060777D" w:rsidRPr="007B6D53">
        <w:rPr>
          <w:rFonts w:ascii="Book Antiqua" w:hAnsi="Book Antiqua" w:cs="Arial"/>
          <w:bCs/>
          <w:color w:val="000000" w:themeColor="text1"/>
        </w:rPr>
        <w:t>observed in almost 30% of cases</w:t>
      </w:r>
      <w:r w:rsidR="00FE5698" w:rsidRPr="007B6D53">
        <w:rPr>
          <w:rFonts w:ascii="Book Antiqua" w:hAnsi="Book Antiqua" w:cs="Arial"/>
          <w:bCs/>
          <w:color w:val="000000" w:themeColor="text1"/>
        </w:rPr>
        <w:t xml:space="preserve">. </w:t>
      </w:r>
      <w:r w:rsidR="00203AF5" w:rsidRPr="007B6D53">
        <w:rPr>
          <w:rFonts w:ascii="Book Antiqua" w:hAnsi="Book Antiqua" w:cs="Arial"/>
          <w:bCs/>
          <w:color w:val="000000" w:themeColor="text1"/>
        </w:rPr>
        <w:t xml:space="preserve">If the response is good and the disease remains stable, continue </w:t>
      </w:r>
      <w:proofErr w:type="spellStart"/>
      <w:r w:rsidR="00203AF5" w:rsidRPr="007B6D53">
        <w:rPr>
          <w:rFonts w:ascii="Book Antiqua" w:hAnsi="Book Antiqua" w:cs="Arial"/>
          <w:bCs/>
          <w:color w:val="000000" w:themeColor="text1"/>
        </w:rPr>
        <w:t>imatinib</w:t>
      </w:r>
      <w:proofErr w:type="spellEnd"/>
      <w:r w:rsidR="00203AF5" w:rsidRPr="007B6D53">
        <w:rPr>
          <w:rFonts w:ascii="Book Antiqua" w:hAnsi="Book Antiqua" w:cs="Arial"/>
          <w:bCs/>
          <w:color w:val="000000" w:themeColor="text1"/>
        </w:rPr>
        <w:t xml:space="preserve"> or </w:t>
      </w:r>
      <w:proofErr w:type="spellStart"/>
      <w:r w:rsidR="00203AF5" w:rsidRPr="007B6D53">
        <w:rPr>
          <w:rFonts w:ascii="Book Antiqua" w:hAnsi="Book Antiqua" w:cs="Arial"/>
          <w:bCs/>
          <w:color w:val="000000" w:themeColor="text1"/>
        </w:rPr>
        <w:t>avapritinib</w:t>
      </w:r>
      <w:proofErr w:type="spellEnd"/>
      <w:r w:rsidR="00203AF5" w:rsidRPr="007B6D53">
        <w:rPr>
          <w:rFonts w:ascii="Book Antiqua" w:hAnsi="Book Antiqua" w:cs="Arial"/>
          <w:bCs/>
          <w:color w:val="000000" w:themeColor="text1"/>
        </w:rPr>
        <w:t>, and surgery consult should be done to consider resection.</w:t>
      </w:r>
      <w:r w:rsidR="008730E4" w:rsidRPr="007B6D53">
        <w:rPr>
          <w:rFonts w:ascii="Book Antiqua" w:hAnsi="Book Antiqua" w:cs="Arial"/>
          <w:bCs/>
          <w:color w:val="000000" w:themeColor="text1"/>
        </w:rPr>
        <w:t xml:space="preserve"> </w:t>
      </w:r>
      <w:r w:rsidR="00615202" w:rsidRPr="007B6D53">
        <w:rPr>
          <w:rFonts w:ascii="Book Antiqua" w:hAnsi="Book Antiqua" w:cs="Arial"/>
          <w:bCs/>
          <w:color w:val="000000" w:themeColor="text1"/>
        </w:rPr>
        <w:t xml:space="preserve">If resection is not possible, continue </w:t>
      </w:r>
      <w:proofErr w:type="spellStart"/>
      <w:r w:rsidR="00615202" w:rsidRPr="007B6D53">
        <w:rPr>
          <w:rFonts w:ascii="Book Antiqua" w:hAnsi="Book Antiqua" w:cs="Arial"/>
          <w:bCs/>
          <w:color w:val="000000" w:themeColor="text1"/>
        </w:rPr>
        <w:t>imatinib</w:t>
      </w:r>
      <w:proofErr w:type="spellEnd"/>
      <w:r w:rsidR="00615202" w:rsidRPr="007B6D53">
        <w:rPr>
          <w:rFonts w:ascii="Book Antiqua" w:hAnsi="Book Antiqua" w:cs="Arial"/>
          <w:bCs/>
          <w:color w:val="000000" w:themeColor="text1"/>
        </w:rPr>
        <w:t xml:space="preserve"> or </w:t>
      </w:r>
      <w:proofErr w:type="spellStart"/>
      <w:r w:rsidR="00615202" w:rsidRPr="007B6D53">
        <w:rPr>
          <w:rFonts w:ascii="Book Antiqua" w:hAnsi="Book Antiqua" w:cs="Arial"/>
          <w:bCs/>
          <w:color w:val="000000" w:themeColor="text1"/>
        </w:rPr>
        <w:t>avapritinib</w:t>
      </w:r>
      <w:proofErr w:type="spellEnd"/>
      <w:r w:rsidR="004617E4" w:rsidRPr="007B6D53">
        <w:rPr>
          <w:rFonts w:ascii="Book Antiqua" w:hAnsi="Book Antiqua" w:cs="Arial"/>
          <w:bCs/>
          <w:color w:val="000000" w:themeColor="text1"/>
        </w:rPr>
        <w:t xml:space="preserve">. If the disease is progressive, dose escalation and change of TKI should be </w:t>
      </w:r>
      <w:r w:rsidR="00D05A43" w:rsidRPr="007B6D53">
        <w:rPr>
          <w:rFonts w:ascii="Book Antiqua" w:hAnsi="Book Antiqua" w:cs="Arial"/>
          <w:bCs/>
          <w:color w:val="000000" w:themeColor="text1"/>
        </w:rPr>
        <w:t>considered</w:t>
      </w:r>
      <w:r w:rsidR="004617E4" w:rsidRPr="007B6D53">
        <w:rPr>
          <w:rFonts w:ascii="Book Antiqua" w:hAnsi="Book Antiqua" w:cs="Arial"/>
          <w:bCs/>
          <w:color w:val="000000" w:themeColor="text1"/>
        </w:rPr>
        <w:t xml:space="preserve">. </w:t>
      </w:r>
      <w:r w:rsidR="004617E4" w:rsidRPr="007B6D53">
        <w:rPr>
          <w:rFonts w:ascii="Book Antiqua" w:eastAsia="Times New Roman" w:hAnsi="Book Antiqua" w:cs="Times New Roman"/>
          <w:color w:val="000000" w:themeColor="text1"/>
          <w:shd w:val="clear" w:color="auto" w:fill="FFFFFF"/>
        </w:rPr>
        <w:t xml:space="preserve">If GISTs keep progressing despite giving </w:t>
      </w:r>
      <w:proofErr w:type="spellStart"/>
      <w:r w:rsidR="004617E4" w:rsidRPr="007B6D53">
        <w:rPr>
          <w:rFonts w:ascii="Book Antiqua" w:eastAsia="Times New Roman" w:hAnsi="Book Antiqua" w:cs="Times New Roman"/>
          <w:color w:val="000000" w:themeColor="text1"/>
          <w:shd w:val="clear" w:color="auto" w:fill="FFFFFF"/>
        </w:rPr>
        <w:t>imatinib</w:t>
      </w:r>
      <w:proofErr w:type="spellEnd"/>
      <w:r w:rsidR="004617E4" w:rsidRPr="007B6D53">
        <w:rPr>
          <w:rFonts w:ascii="Book Antiqua" w:eastAsia="Times New Roman" w:hAnsi="Book Antiqua" w:cs="Times New Roman"/>
          <w:color w:val="000000" w:themeColor="text1"/>
          <w:shd w:val="clear" w:color="auto" w:fill="FFFFFF"/>
        </w:rPr>
        <w:t xml:space="preserve">, </w:t>
      </w:r>
      <w:proofErr w:type="spellStart"/>
      <w:r w:rsidR="004617E4" w:rsidRPr="007B6D53">
        <w:rPr>
          <w:rFonts w:ascii="Book Antiqua" w:eastAsia="Times New Roman" w:hAnsi="Book Antiqua" w:cs="Times New Roman"/>
          <w:color w:val="000000" w:themeColor="text1"/>
          <w:shd w:val="clear" w:color="auto" w:fill="FFFFFF"/>
        </w:rPr>
        <w:t>sunitinib</w:t>
      </w:r>
      <w:proofErr w:type="spellEnd"/>
      <w:r w:rsidR="004617E4" w:rsidRPr="007B6D53">
        <w:rPr>
          <w:rFonts w:ascii="Book Antiqua" w:eastAsia="Times New Roman" w:hAnsi="Book Antiqua" w:cs="Times New Roman"/>
          <w:color w:val="000000" w:themeColor="text1"/>
          <w:shd w:val="clear" w:color="auto" w:fill="FFFFFF"/>
        </w:rPr>
        <w:t xml:space="preserve">, </w:t>
      </w:r>
      <w:proofErr w:type="spellStart"/>
      <w:r w:rsidR="004617E4" w:rsidRPr="007B6D53">
        <w:rPr>
          <w:rFonts w:ascii="Book Antiqua" w:eastAsia="Times New Roman" w:hAnsi="Book Antiqua" w:cs="Times New Roman"/>
          <w:color w:val="000000" w:themeColor="text1"/>
          <w:shd w:val="clear" w:color="auto" w:fill="FFFFFF"/>
        </w:rPr>
        <w:t>regorafinib</w:t>
      </w:r>
      <w:proofErr w:type="spellEnd"/>
      <w:r w:rsidR="004617E4" w:rsidRPr="007B6D53">
        <w:rPr>
          <w:rFonts w:ascii="Book Antiqua" w:eastAsia="Times New Roman" w:hAnsi="Book Antiqua" w:cs="Times New Roman"/>
          <w:color w:val="000000" w:themeColor="text1"/>
          <w:shd w:val="clear" w:color="auto" w:fill="FFFFFF"/>
        </w:rPr>
        <w:t xml:space="preserve"> and </w:t>
      </w:r>
      <w:proofErr w:type="spellStart"/>
      <w:r w:rsidR="004617E4" w:rsidRPr="007B6D53">
        <w:rPr>
          <w:rFonts w:ascii="Book Antiqua" w:eastAsia="Times New Roman" w:hAnsi="Book Antiqua" w:cs="Times New Roman"/>
          <w:color w:val="000000" w:themeColor="text1"/>
          <w:shd w:val="clear" w:color="auto" w:fill="FFFFFF"/>
        </w:rPr>
        <w:t>avapritinib</w:t>
      </w:r>
      <w:proofErr w:type="spellEnd"/>
      <w:r w:rsidR="004617E4" w:rsidRPr="007B6D53">
        <w:rPr>
          <w:rFonts w:ascii="Book Antiqua" w:eastAsia="Times New Roman" w:hAnsi="Book Antiqua" w:cs="Times New Roman"/>
          <w:color w:val="000000" w:themeColor="text1"/>
          <w:shd w:val="clear" w:color="auto" w:fill="FFFFFF"/>
        </w:rPr>
        <w:t>, other options include to enroll the patients into clinical trials, use systemic therapy and agents against GIST (</w:t>
      </w:r>
      <w:proofErr w:type="spellStart"/>
      <w:r w:rsidR="004617E4" w:rsidRPr="007B6D53">
        <w:rPr>
          <w:rFonts w:ascii="Book Antiqua" w:eastAsia="Times New Roman" w:hAnsi="Book Antiqua" w:cs="Times New Roman"/>
          <w:color w:val="000000" w:themeColor="text1"/>
          <w:shd w:val="clear" w:color="auto" w:fill="FFFFFF"/>
        </w:rPr>
        <w:t>sorafenib</w:t>
      </w:r>
      <w:proofErr w:type="spellEnd"/>
      <w:r w:rsidR="004617E4" w:rsidRPr="007B6D53">
        <w:rPr>
          <w:rFonts w:ascii="Book Antiqua" w:eastAsia="Times New Roman" w:hAnsi="Book Antiqua" w:cs="Times New Roman"/>
          <w:color w:val="000000" w:themeColor="text1"/>
          <w:shd w:val="clear" w:color="auto" w:fill="FFFFFF"/>
        </w:rPr>
        <w:t xml:space="preserve">, </w:t>
      </w:r>
      <w:proofErr w:type="spellStart"/>
      <w:r w:rsidR="004617E4" w:rsidRPr="007B6D53">
        <w:rPr>
          <w:rFonts w:ascii="Book Antiqua" w:eastAsia="Times New Roman" w:hAnsi="Book Antiqua" w:cs="Times New Roman"/>
          <w:color w:val="000000" w:themeColor="text1"/>
          <w:shd w:val="clear" w:color="auto" w:fill="FFFFFF"/>
        </w:rPr>
        <w:t>nilotinib</w:t>
      </w:r>
      <w:proofErr w:type="spellEnd"/>
      <w:r w:rsidR="004617E4" w:rsidRPr="007B6D53">
        <w:rPr>
          <w:rFonts w:ascii="Book Antiqua" w:eastAsia="Times New Roman" w:hAnsi="Book Antiqua" w:cs="Times New Roman"/>
          <w:color w:val="000000" w:themeColor="text1"/>
          <w:shd w:val="clear" w:color="auto" w:fill="FFFFFF"/>
        </w:rPr>
        <w:t xml:space="preserve">, </w:t>
      </w:r>
      <w:proofErr w:type="spellStart"/>
      <w:r w:rsidR="004617E4" w:rsidRPr="007B6D53">
        <w:rPr>
          <w:rFonts w:ascii="Book Antiqua" w:eastAsia="Times New Roman" w:hAnsi="Book Antiqua" w:cs="Times New Roman"/>
          <w:color w:val="000000" w:themeColor="text1"/>
          <w:shd w:val="clear" w:color="auto" w:fill="FFFFFF"/>
        </w:rPr>
        <w:t>pazopanib</w:t>
      </w:r>
      <w:proofErr w:type="spellEnd"/>
      <w:r w:rsidR="004617E4" w:rsidRPr="007B6D53">
        <w:rPr>
          <w:rFonts w:ascii="Book Antiqua" w:eastAsia="Times New Roman" w:hAnsi="Book Antiqua" w:cs="Times New Roman"/>
          <w:color w:val="000000" w:themeColor="text1"/>
          <w:shd w:val="clear" w:color="auto" w:fill="FFFFFF"/>
        </w:rPr>
        <w:t xml:space="preserve">, </w:t>
      </w:r>
      <w:proofErr w:type="spellStart"/>
      <w:r w:rsidR="004617E4" w:rsidRPr="007B6D53">
        <w:rPr>
          <w:rFonts w:ascii="Book Antiqua" w:eastAsia="Times New Roman" w:hAnsi="Book Antiqua" w:cs="Times New Roman"/>
          <w:color w:val="000000" w:themeColor="text1"/>
          <w:shd w:val="clear" w:color="auto" w:fill="FFFFFF"/>
        </w:rPr>
        <w:t>everolimus</w:t>
      </w:r>
      <w:proofErr w:type="spellEnd"/>
      <w:r w:rsidR="004617E4" w:rsidRPr="007B6D53">
        <w:rPr>
          <w:rFonts w:ascii="Book Antiqua" w:eastAsia="Times New Roman" w:hAnsi="Book Antiqua" w:cs="Times New Roman"/>
          <w:color w:val="000000" w:themeColor="text1"/>
          <w:shd w:val="clear" w:color="auto" w:fill="FFFFFF"/>
        </w:rPr>
        <w:t xml:space="preserve"> plus TKI and </w:t>
      </w:r>
      <w:proofErr w:type="spellStart"/>
      <w:r w:rsidR="004617E4" w:rsidRPr="007B6D53">
        <w:rPr>
          <w:rFonts w:ascii="Book Antiqua" w:eastAsia="Times New Roman" w:hAnsi="Book Antiqua" w:cs="Times New Roman"/>
          <w:color w:val="000000" w:themeColor="text1"/>
          <w:shd w:val="clear" w:color="auto" w:fill="FFFFFF"/>
        </w:rPr>
        <w:t>dasatinib</w:t>
      </w:r>
      <w:proofErr w:type="spellEnd"/>
      <w:r w:rsidR="004617E4" w:rsidRPr="007B6D53">
        <w:rPr>
          <w:rFonts w:ascii="Book Antiqua" w:eastAsia="Times New Roman" w:hAnsi="Book Antiqua" w:cs="Times New Roman"/>
          <w:color w:val="000000" w:themeColor="text1"/>
          <w:shd w:val="clear" w:color="auto" w:fill="FFFFFF"/>
        </w:rPr>
        <w:t xml:space="preserve"> for patients with D842V mutation) based on limited data or </w:t>
      </w:r>
      <w:r w:rsidR="00742BDA" w:rsidRPr="007B6D53">
        <w:rPr>
          <w:rFonts w:ascii="Book Antiqua" w:eastAsia="Times New Roman" w:hAnsi="Book Antiqua" w:cs="Times New Roman"/>
          <w:color w:val="000000" w:themeColor="text1"/>
          <w:shd w:val="clear" w:color="auto" w:fill="FFFFFF"/>
        </w:rPr>
        <w:t>to give best supportive care</w:t>
      </w:r>
      <w:r w:rsidR="004617E4" w:rsidRPr="007B6D53">
        <w:rPr>
          <w:rFonts w:ascii="Book Antiqua" w:eastAsia="Times New Roman" w:hAnsi="Book Antiqua" w:cs="Times New Roman"/>
          <w:color w:val="000000" w:themeColor="text1"/>
          <w:shd w:val="clear" w:color="auto" w:fill="FFFFFF"/>
        </w:rPr>
        <w:t>.</w:t>
      </w:r>
    </w:p>
    <w:p w14:paraId="6FF38198" w14:textId="77777777" w:rsidR="000673A2" w:rsidRPr="007B6D53" w:rsidRDefault="000673A2" w:rsidP="007B6D53">
      <w:pPr>
        <w:adjustRightInd w:val="0"/>
        <w:snapToGrid w:val="0"/>
        <w:spacing w:line="360" w:lineRule="auto"/>
        <w:jc w:val="both"/>
        <w:rPr>
          <w:rFonts w:ascii="Book Antiqua" w:eastAsia="宋体" w:hAnsi="Book Antiqua" w:cs="Arial"/>
          <w:bCs/>
          <w:color w:val="000000" w:themeColor="text1"/>
          <w:lang w:eastAsia="zh-CN"/>
        </w:rPr>
      </w:pPr>
    </w:p>
    <w:p w14:paraId="1CA3E0DB" w14:textId="643EA9EF" w:rsidR="000673A2" w:rsidRPr="007B6D53" w:rsidRDefault="000673A2" w:rsidP="007B6D53">
      <w:pPr>
        <w:adjustRightInd w:val="0"/>
        <w:snapToGrid w:val="0"/>
        <w:spacing w:line="360" w:lineRule="auto"/>
        <w:jc w:val="both"/>
        <w:rPr>
          <w:rFonts w:ascii="Book Antiqua" w:eastAsia="宋体" w:hAnsi="Book Antiqua" w:cs="Times New Roman"/>
          <w:b/>
          <w:color w:val="000000" w:themeColor="text1"/>
          <w:u w:val="single"/>
          <w:shd w:val="clear" w:color="auto" w:fill="FFFFFF"/>
          <w:lang w:eastAsia="zh-CN"/>
        </w:rPr>
      </w:pPr>
      <w:r w:rsidRPr="007B6D53">
        <w:rPr>
          <w:rFonts w:ascii="Book Antiqua" w:eastAsia="Times New Roman" w:hAnsi="Book Antiqua" w:cs="Times New Roman"/>
          <w:b/>
          <w:color w:val="000000" w:themeColor="text1"/>
          <w:u w:val="single"/>
          <w:shd w:val="clear" w:color="auto" w:fill="FFFFFF"/>
        </w:rPr>
        <w:t>FOLLOW UP AND SURVIVAL</w:t>
      </w:r>
    </w:p>
    <w:p w14:paraId="2675724C" w14:textId="170A4718" w:rsidR="000F3CE4" w:rsidRPr="007B6D53" w:rsidRDefault="0030242F" w:rsidP="007B6D53">
      <w:pPr>
        <w:adjustRightInd w:val="0"/>
        <w:snapToGrid w:val="0"/>
        <w:spacing w:line="360" w:lineRule="auto"/>
        <w:jc w:val="both"/>
        <w:rPr>
          <w:rFonts w:ascii="Book Antiqua" w:eastAsia="宋体" w:hAnsi="Book Antiqua" w:cs="Times New Roman"/>
          <w:color w:val="000000" w:themeColor="text1"/>
          <w:shd w:val="clear" w:color="auto" w:fill="FFFFFF"/>
          <w:lang w:eastAsia="zh-CN"/>
        </w:rPr>
      </w:pPr>
      <w:r w:rsidRPr="007B6D53">
        <w:rPr>
          <w:rFonts w:ascii="Book Antiqua" w:eastAsia="Times New Roman" w:hAnsi="Book Antiqua" w:cs="Times New Roman"/>
          <w:color w:val="000000" w:themeColor="text1"/>
          <w:shd w:val="clear" w:color="auto" w:fill="FFFFFF"/>
        </w:rPr>
        <w:lastRenderedPageBreak/>
        <w:t>There is no current guideline for follow up of patients who have undergone GIST resection</w:t>
      </w:r>
      <w:r w:rsidR="00A733EF" w:rsidRPr="007B6D53">
        <w:rPr>
          <w:rFonts w:ascii="Book Antiqua" w:eastAsia="Times New Roman" w:hAnsi="Book Antiqua" w:cs="Times New Roman"/>
          <w:color w:val="000000" w:themeColor="text1"/>
          <w:shd w:val="clear" w:color="auto" w:fill="FFFFFF"/>
        </w:rPr>
        <w:t xml:space="preserve"> to evaluate for recurrence or metastasis. Current practice is based on clinician’s opinion taking into account the tumor site, size and mitotic </w:t>
      </w:r>
      <w:proofErr w:type="gramStart"/>
      <w:r w:rsidR="00A733EF" w:rsidRPr="007B6D53">
        <w:rPr>
          <w:rFonts w:ascii="Book Antiqua" w:eastAsia="Times New Roman" w:hAnsi="Book Antiqua" w:cs="Times New Roman"/>
          <w:color w:val="000000" w:themeColor="text1"/>
          <w:shd w:val="clear" w:color="auto" w:fill="FFFFFF"/>
        </w:rPr>
        <w:t>index</w:t>
      </w:r>
      <w:r w:rsidR="00B136E6" w:rsidRPr="007B6D53">
        <w:rPr>
          <w:rFonts w:ascii="Book Antiqua" w:eastAsia="Times New Roman" w:hAnsi="Book Antiqua" w:cs="Times New Roman"/>
          <w:color w:val="000000" w:themeColor="text1"/>
          <w:shd w:val="clear" w:color="auto" w:fill="FFFFFF"/>
          <w:vertAlign w:val="superscript"/>
        </w:rPr>
        <w:t>[</w:t>
      </w:r>
      <w:proofErr w:type="gramEnd"/>
      <w:r w:rsidR="00547394">
        <w:rPr>
          <w:rFonts w:ascii="Book Antiqua" w:eastAsia="宋体" w:hAnsi="Book Antiqua" w:cs="Times New Roman" w:hint="eastAsia"/>
          <w:color w:val="000000" w:themeColor="text1"/>
          <w:shd w:val="clear" w:color="auto" w:fill="FFFFFF"/>
          <w:vertAlign w:val="superscript"/>
          <w:lang w:eastAsia="zh-CN"/>
        </w:rPr>
        <w:t>81</w:t>
      </w:r>
      <w:r w:rsidR="00B136E6" w:rsidRPr="007B6D53">
        <w:rPr>
          <w:rFonts w:ascii="Book Antiqua" w:eastAsia="Times New Roman" w:hAnsi="Book Antiqua" w:cs="Times New Roman"/>
          <w:color w:val="000000" w:themeColor="text1"/>
          <w:shd w:val="clear" w:color="auto" w:fill="FFFFFF"/>
          <w:vertAlign w:val="superscript"/>
        </w:rPr>
        <w:t>]</w:t>
      </w:r>
      <w:r w:rsidR="00A733EF" w:rsidRPr="007B6D53">
        <w:rPr>
          <w:rFonts w:ascii="Book Antiqua" w:eastAsia="Times New Roman" w:hAnsi="Book Antiqua" w:cs="Times New Roman"/>
          <w:color w:val="000000" w:themeColor="text1"/>
          <w:shd w:val="clear" w:color="auto" w:fill="FFFFFF"/>
        </w:rPr>
        <w:t>.</w:t>
      </w:r>
      <w:r w:rsidR="00B136E6" w:rsidRPr="007B6D53">
        <w:rPr>
          <w:rFonts w:ascii="Book Antiqua" w:eastAsia="Times New Roman" w:hAnsi="Book Antiqua" w:cs="Times New Roman"/>
          <w:color w:val="000000" w:themeColor="text1"/>
          <w:shd w:val="clear" w:color="auto" w:fill="FFFFFF"/>
        </w:rPr>
        <w:t xml:space="preserve"> </w:t>
      </w:r>
      <w:r w:rsidR="00905C57" w:rsidRPr="007B6D53">
        <w:rPr>
          <w:rFonts w:ascii="Book Antiqua" w:eastAsia="Times New Roman" w:hAnsi="Book Antiqua" w:cs="Times New Roman"/>
          <w:color w:val="000000" w:themeColor="text1"/>
          <w:shd w:val="clear" w:color="auto" w:fill="FFFFFF"/>
        </w:rPr>
        <w:t xml:space="preserve">The imaging modality and follow up interval varies from institution to </w:t>
      </w:r>
      <w:r w:rsidR="00804967" w:rsidRPr="007B6D53">
        <w:rPr>
          <w:rFonts w:ascii="Book Antiqua" w:eastAsia="Times New Roman" w:hAnsi="Book Antiqua" w:cs="Times New Roman"/>
          <w:color w:val="000000" w:themeColor="text1"/>
          <w:shd w:val="clear" w:color="auto" w:fill="FFFFFF"/>
        </w:rPr>
        <w:t>institution. Very low risk category patients</w:t>
      </w:r>
      <w:r w:rsidR="00905C57" w:rsidRPr="007B6D53">
        <w:rPr>
          <w:rFonts w:ascii="Book Antiqua" w:eastAsia="Times New Roman" w:hAnsi="Book Antiqua" w:cs="Times New Roman"/>
          <w:color w:val="000000" w:themeColor="text1"/>
          <w:shd w:val="clear" w:color="auto" w:fill="FFFFFF"/>
        </w:rPr>
        <w:t xml:space="preserve"> </w:t>
      </w:r>
      <w:r w:rsidR="00F73D24" w:rsidRPr="007B6D53">
        <w:rPr>
          <w:rFonts w:ascii="Book Antiqua" w:eastAsia="Times New Roman" w:hAnsi="Book Antiqua" w:cs="Times New Roman"/>
          <w:color w:val="000000" w:themeColor="text1"/>
          <w:shd w:val="clear" w:color="auto" w:fill="FFFFFF"/>
        </w:rPr>
        <w:t xml:space="preserve">may not need routine follow up although the risk of recurrence is not zero. Low risk category patients can be followed up by doing CT scan </w:t>
      </w:r>
      <w:r w:rsidR="00804967" w:rsidRPr="007B6D53">
        <w:rPr>
          <w:rFonts w:ascii="Book Antiqua" w:eastAsia="Times New Roman" w:hAnsi="Book Antiqua" w:cs="Times New Roman"/>
          <w:color w:val="000000" w:themeColor="text1"/>
          <w:shd w:val="clear" w:color="auto" w:fill="FFFFFF"/>
        </w:rPr>
        <w:t xml:space="preserve">every 6 </w:t>
      </w:r>
      <w:proofErr w:type="spellStart"/>
      <w:r w:rsidR="006678D6" w:rsidRPr="007B6D53">
        <w:rPr>
          <w:rFonts w:ascii="Book Antiqua" w:eastAsia="宋体" w:hAnsi="Book Antiqua" w:cs="Times New Roman"/>
          <w:color w:val="000000" w:themeColor="text1"/>
          <w:shd w:val="clear" w:color="auto" w:fill="FFFFFF"/>
          <w:lang w:eastAsia="zh-CN"/>
        </w:rPr>
        <w:t>mo</w:t>
      </w:r>
      <w:proofErr w:type="spellEnd"/>
      <w:r w:rsidR="00804967" w:rsidRPr="007B6D53">
        <w:rPr>
          <w:rFonts w:ascii="Book Antiqua" w:eastAsia="Times New Roman" w:hAnsi="Book Antiqua" w:cs="Times New Roman"/>
          <w:color w:val="000000" w:themeColor="text1"/>
          <w:shd w:val="clear" w:color="auto" w:fill="FFFFFF"/>
        </w:rPr>
        <w:t xml:space="preserve"> for 5 years. </w:t>
      </w:r>
      <w:r w:rsidR="00F73D24" w:rsidRPr="007B6D53">
        <w:rPr>
          <w:rFonts w:ascii="Book Antiqua" w:eastAsia="Times New Roman" w:hAnsi="Book Antiqua" w:cs="Times New Roman"/>
          <w:color w:val="000000" w:themeColor="text1"/>
          <w:shd w:val="clear" w:color="auto" w:fill="FFFFFF"/>
        </w:rPr>
        <w:t xml:space="preserve">Intermediate to high risk category patients should be more closely followed-up with CT scan every 3 to 4 </w:t>
      </w:r>
      <w:proofErr w:type="spellStart"/>
      <w:r w:rsidR="00CC68A2" w:rsidRPr="007B6D53">
        <w:rPr>
          <w:rFonts w:ascii="Book Antiqua" w:eastAsia="宋体" w:hAnsi="Book Antiqua" w:cs="Times New Roman"/>
          <w:color w:val="000000" w:themeColor="text1"/>
          <w:shd w:val="clear" w:color="auto" w:fill="FFFFFF"/>
          <w:lang w:eastAsia="zh-CN"/>
        </w:rPr>
        <w:t>mo</w:t>
      </w:r>
      <w:proofErr w:type="spellEnd"/>
      <w:r w:rsidR="00F73D24" w:rsidRPr="007B6D53">
        <w:rPr>
          <w:rFonts w:ascii="Book Antiqua" w:eastAsia="Times New Roman" w:hAnsi="Book Antiqua" w:cs="Times New Roman"/>
          <w:color w:val="000000" w:themeColor="text1"/>
          <w:shd w:val="clear" w:color="auto" w:fill="FFFFFF"/>
        </w:rPr>
        <w:t xml:space="preserve"> for 3 years</w:t>
      </w:r>
      <w:r w:rsidR="00F87622" w:rsidRPr="007B6D53">
        <w:rPr>
          <w:rFonts w:ascii="Book Antiqua" w:eastAsia="Times New Roman" w:hAnsi="Book Antiqua" w:cs="Times New Roman"/>
          <w:color w:val="000000" w:themeColor="text1"/>
          <w:shd w:val="clear" w:color="auto" w:fill="FFFFFF"/>
        </w:rPr>
        <w:t>, then every 6 mont</w:t>
      </w:r>
      <w:r w:rsidR="00841814" w:rsidRPr="007B6D53">
        <w:rPr>
          <w:rFonts w:ascii="Book Antiqua" w:eastAsia="Times New Roman" w:hAnsi="Book Antiqua" w:cs="Times New Roman"/>
          <w:color w:val="000000" w:themeColor="text1"/>
          <w:shd w:val="clear" w:color="auto" w:fill="FFFFFF"/>
        </w:rPr>
        <w:t xml:space="preserve">hs </w:t>
      </w:r>
      <w:r w:rsidR="00AA148B" w:rsidRPr="007B6D53">
        <w:rPr>
          <w:rFonts w:ascii="Book Antiqua" w:eastAsia="Times New Roman" w:hAnsi="Book Antiqua" w:cs="Times New Roman"/>
          <w:color w:val="000000" w:themeColor="text1"/>
          <w:shd w:val="clear" w:color="auto" w:fill="FFFFFF"/>
        </w:rPr>
        <w:t>for 5 years, and then yearly</w:t>
      </w:r>
      <w:r w:rsidR="00FE5698" w:rsidRPr="007B6D53">
        <w:rPr>
          <w:rFonts w:ascii="Book Antiqua" w:eastAsia="Times New Roman" w:hAnsi="Book Antiqua" w:cs="Times New Roman"/>
          <w:color w:val="000000" w:themeColor="text1"/>
          <w:shd w:val="clear" w:color="auto" w:fill="FFFFFF"/>
          <w:vertAlign w:val="superscript"/>
        </w:rPr>
        <w:t>[</w:t>
      </w:r>
      <w:r w:rsidR="00547394">
        <w:rPr>
          <w:rFonts w:ascii="Book Antiqua" w:eastAsia="宋体" w:hAnsi="Book Antiqua" w:cs="Times New Roman" w:hint="eastAsia"/>
          <w:color w:val="000000" w:themeColor="text1"/>
          <w:shd w:val="clear" w:color="auto" w:fill="FFFFFF"/>
          <w:vertAlign w:val="superscript"/>
          <w:lang w:eastAsia="zh-CN"/>
        </w:rPr>
        <w:t>82</w:t>
      </w:r>
      <w:r w:rsidR="00841814" w:rsidRPr="007B6D53">
        <w:rPr>
          <w:rFonts w:ascii="Book Antiqua" w:eastAsia="Times New Roman" w:hAnsi="Book Antiqua" w:cs="Times New Roman"/>
          <w:color w:val="000000" w:themeColor="text1"/>
          <w:shd w:val="clear" w:color="auto" w:fill="FFFFFF"/>
          <w:vertAlign w:val="superscript"/>
        </w:rPr>
        <w:t>]</w:t>
      </w:r>
      <w:r w:rsidR="00841814" w:rsidRPr="007B6D53">
        <w:rPr>
          <w:rFonts w:ascii="Book Antiqua" w:eastAsia="Times New Roman" w:hAnsi="Book Antiqua" w:cs="Times New Roman"/>
          <w:color w:val="000000" w:themeColor="text1"/>
          <w:shd w:val="clear" w:color="auto" w:fill="FFFFFF"/>
        </w:rPr>
        <w:t>.</w:t>
      </w:r>
      <w:r w:rsidR="0079635B" w:rsidRPr="007B6D53">
        <w:rPr>
          <w:rFonts w:ascii="Book Antiqua" w:eastAsia="Times New Roman" w:hAnsi="Book Antiqua" w:cs="Times New Roman"/>
          <w:color w:val="000000" w:themeColor="text1"/>
          <w:shd w:val="clear" w:color="auto" w:fill="FFFFFF"/>
        </w:rPr>
        <w:t xml:space="preserve"> PET/CT is more sensitive </w:t>
      </w:r>
      <w:r w:rsidR="00A142CA" w:rsidRPr="007B6D53">
        <w:rPr>
          <w:rFonts w:ascii="Book Antiqua" w:eastAsia="Times New Roman" w:hAnsi="Book Antiqua" w:cs="Times New Roman"/>
          <w:color w:val="000000" w:themeColor="text1"/>
          <w:shd w:val="clear" w:color="auto" w:fill="FFFFFF"/>
        </w:rPr>
        <w:t xml:space="preserve">than CT </w:t>
      </w:r>
      <w:r w:rsidR="0079635B" w:rsidRPr="007B6D53">
        <w:rPr>
          <w:rFonts w:ascii="Book Antiqua" w:eastAsia="Times New Roman" w:hAnsi="Book Antiqua" w:cs="Times New Roman"/>
          <w:color w:val="000000" w:themeColor="text1"/>
          <w:shd w:val="clear" w:color="auto" w:fill="FFFFFF"/>
        </w:rPr>
        <w:t xml:space="preserve">in </w:t>
      </w:r>
      <w:r w:rsidR="00812427" w:rsidRPr="007B6D53">
        <w:rPr>
          <w:rFonts w:ascii="Book Antiqua" w:eastAsia="Times New Roman" w:hAnsi="Book Antiqua" w:cs="Times New Roman"/>
          <w:color w:val="000000" w:themeColor="text1"/>
          <w:shd w:val="clear" w:color="auto" w:fill="FFFFFF"/>
        </w:rPr>
        <w:t>detecting response, resistance</w:t>
      </w:r>
      <w:r w:rsidR="00A142CA" w:rsidRPr="007B6D53">
        <w:rPr>
          <w:rFonts w:ascii="Book Antiqua" w:eastAsia="Times New Roman" w:hAnsi="Book Antiqua" w:cs="Times New Roman"/>
          <w:color w:val="000000" w:themeColor="text1"/>
          <w:shd w:val="clear" w:color="auto" w:fill="FFFFFF"/>
        </w:rPr>
        <w:t xml:space="preserve"> and recurrence following TKI therapy when it used for neoadjuvant, adjuvant or definitive </w:t>
      </w:r>
      <w:proofErr w:type="gramStart"/>
      <w:r w:rsidR="00A142CA" w:rsidRPr="007B6D53">
        <w:rPr>
          <w:rFonts w:ascii="Book Antiqua" w:eastAsia="Times New Roman" w:hAnsi="Book Antiqua" w:cs="Times New Roman"/>
          <w:color w:val="000000" w:themeColor="text1"/>
          <w:shd w:val="clear" w:color="auto" w:fill="FFFFFF"/>
        </w:rPr>
        <w:t>therapy</w:t>
      </w:r>
      <w:r w:rsidR="00FE5698" w:rsidRPr="007B6D53">
        <w:rPr>
          <w:rFonts w:ascii="Book Antiqua" w:eastAsia="Times New Roman" w:hAnsi="Book Antiqua" w:cs="Times New Roman"/>
          <w:color w:val="000000" w:themeColor="text1"/>
          <w:shd w:val="clear" w:color="auto" w:fill="FFFFFF"/>
          <w:vertAlign w:val="superscript"/>
        </w:rPr>
        <w:t>[</w:t>
      </w:r>
      <w:proofErr w:type="gramEnd"/>
      <w:r w:rsidR="00547394">
        <w:rPr>
          <w:rFonts w:ascii="Book Antiqua" w:eastAsia="宋体" w:hAnsi="Book Antiqua" w:cs="Times New Roman" w:hint="eastAsia"/>
          <w:color w:val="000000" w:themeColor="text1"/>
          <w:shd w:val="clear" w:color="auto" w:fill="FFFFFF"/>
          <w:vertAlign w:val="superscript"/>
          <w:lang w:eastAsia="zh-CN"/>
        </w:rPr>
        <w:t>83</w:t>
      </w:r>
      <w:r w:rsidR="00260C18" w:rsidRPr="007B6D53">
        <w:rPr>
          <w:rFonts w:ascii="Book Antiqua" w:eastAsia="Times New Roman" w:hAnsi="Book Antiqua" w:cs="Times New Roman"/>
          <w:color w:val="000000" w:themeColor="text1"/>
          <w:shd w:val="clear" w:color="auto" w:fill="FFFFFF"/>
          <w:vertAlign w:val="superscript"/>
        </w:rPr>
        <w:t>]</w:t>
      </w:r>
      <w:r w:rsidR="00260C18" w:rsidRPr="007B6D53">
        <w:rPr>
          <w:rFonts w:ascii="Book Antiqua" w:eastAsia="Times New Roman" w:hAnsi="Book Antiqua" w:cs="Times New Roman"/>
          <w:color w:val="000000" w:themeColor="text1"/>
          <w:shd w:val="clear" w:color="auto" w:fill="FFFFFF"/>
        </w:rPr>
        <w:t>.</w:t>
      </w:r>
    </w:p>
    <w:p w14:paraId="1B565396" w14:textId="00561061" w:rsidR="00BE4289" w:rsidRPr="007B6D53" w:rsidRDefault="00061224" w:rsidP="007B6D53">
      <w:pPr>
        <w:adjustRightInd w:val="0"/>
        <w:snapToGrid w:val="0"/>
        <w:spacing w:line="360" w:lineRule="auto"/>
        <w:ind w:firstLineChars="100" w:firstLine="240"/>
        <w:jc w:val="both"/>
        <w:rPr>
          <w:rFonts w:ascii="Book Antiqua" w:eastAsia="Times New Roman" w:hAnsi="Book Antiqua" w:cs="Times New Roman"/>
          <w:color w:val="000000" w:themeColor="text1"/>
          <w:shd w:val="clear" w:color="auto" w:fill="FFFFFF"/>
        </w:rPr>
      </w:pPr>
      <w:r w:rsidRPr="007B6D53">
        <w:rPr>
          <w:rFonts w:ascii="Book Antiqua" w:hAnsi="Book Antiqua" w:cs="Times New Roman"/>
          <w:color w:val="000000" w:themeColor="text1"/>
        </w:rPr>
        <w:t>The survival of patients with GIST depends on several factors which include risk category or stage of the GIST, the type of treatment patient received and recurrence of GIST after treatment.</w:t>
      </w:r>
      <w:r w:rsidR="00E14D3E" w:rsidRPr="007B6D53">
        <w:rPr>
          <w:rFonts w:ascii="Book Antiqua" w:hAnsi="Book Antiqua" w:cs="Times New Roman"/>
          <w:color w:val="000000" w:themeColor="text1"/>
        </w:rPr>
        <w:t xml:space="preserve"> If the GIST is localized, the 5-year survival rate is 94%. It becomes 82% if there is local spread of the GIST. If the GIST has distant metastasis at the time of diagnosis, the 5-ye</w:t>
      </w:r>
      <w:r w:rsidR="00DC6C91" w:rsidRPr="007B6D53">
        <w:rPr>
          <w:rFonts w:ascii="Book Antiqua" w:hAnsi="Book Antiqua" w:cs="Times New Roman"/>
          <w:color w:val="000000" w:themeColor="text1"/>
        </w:rPr>
        <w:t>ar survival rate becomes 52</w:t>
      </w:r>
      <w:proofErr w:type="gramStart"/>
      <w:r w:rsidR="00DC6C91" w:rsidRPr="007B6D53">
        <w:rPr>
          <w:rFonts w:ascii="Book Antiqua" w:hAnsi="Book Antiqua" w:cs="Times New Roman"/>
          <w:color w:val="000000" w:themeColor="text1"/>
        </w:rPr>
        <w:t>%</w:t>
      </w:r>
      <w:r w:rsidR="00FE5698" w:rsidRPr="007B6D53">
        <w:rPr>
          <w:rFonts w:ascii="Book Antiqua" w:hAnsi="Book Antiqua" w:cs="Times New Roman"/>
          <w:color w:val="000000" w:themeColor="text1"/>
          <w:vertAlign w:val="superscript"/>
        </w:rPr>
        <w:t>[</w:t>
      </w:r>
      <w:proofErr w:type="gramEnd"/>
      <w:r w:rsidR="00547394">
        <w:rPr>
          <w:rFonts w:ascii="Book Antiqua" w:eastAsia="宋体" w:hAnsi="Book Antiqua" w:cs="Times New Roman" w:hint="eastAsia"/>
          <w:color w:val="000000" w:themeColor="text1"/>
          <w:vertAlign w:val="superscript"/>
          <w:lang w:eastAsia="zh-CN"/>
        </w:rPr>
        <w:t>84</w:t>
      </w:r>
      <w:r w:rsidR="00E14D3E" w:rsidRPr="007B6D53">
        <w:rPr>
          <w:rFonts w:ascii="Book Antiqua" w:hAnsi="Book Antiqua" w:cs="Times New Roman"/>
          <w:color w:val="000000" w:themeColor="text1"/>
          <w:vertAlign w:val="superscript"/>
        </w:rPr>
        <w:t>]</w:t>
      </w:r>
      <w:r w:rsidR="00E14D3E" w:rsidRPr="007B6D53">
        <w:rPr>
          <w:rFonts w:ascii="Book Antiqua" w:hAnsi="Book Antiqua" w:cs="Times New Roman"/>
          <w:color w:val="000000" w:themeColor="text1"/>
        </w:rPr>
        <w:t>.</w:t>
      </w:r>
    </w:p>
    <w:p w14:paraId="4E2C1C3B" w14:textId="77777777" w:rsidR="002D2216" w:rsidRPr="007B6D53" w:rsidRDefault="002D2216" w:rsidP="007B6D53">
      <w:pPr>
        <w:adjustRightInd w:val="0"/>
        <w:snapToGrid w:val="0"/>
        <w:spacing w:line="360" w:lineRule="auto"/>
        <w:jc w:val="both"/>
        <w:rPr>
          <w:rFonts w:ascii="Book Antiqua" w:eastAsia="Times New Roman" w:hAnsi="Book Antiqua" w:cs="Times New Roman"/>
          <w:b/>
          <w:color w:val="000000" w:themeColor="text1"/>
          <w:shd w:val="clear" w:color="auto" w:fill="FFFFFF"/>
        </w:rPr>
      </w:pPr>
    </w:p>
    <w:p w14:paraId="4CEF4D23" w14:textId="2C57092F" w:rsidR="0069572C" w:rsidRPr="007B6D53" w:rsidRDefault="005A0CD2" w:rsidP="007B6D53">
      <w:pPr>
        <w:adjustRightInd w:val="0"/>
        <w:snapToGrid w:val="0"/>
        <w:spacing w:line="360" w:lineRule="auto"/>
        <w:jc w:val="both"/>
        <w:rPr>
          <w:rFonts w:ascii="Book Antiqua" w:eastAsia="宋体" w:hAnsi="Book Antiqua" w:cs="Times New Roman"/>
          <w:b/>
          <w:color w:val="000000" w:themeColor="text1"/>
          <w:u w:val="single"/>
          <w:shd w:val="clear" w:color="auto" w:fill="FFFFFF"/>
          <w:lang w:eastAsia="zh-CN"/>
        </w:rPr>
      </w:pPr>
      <w:r w:rsidRPr="007B6D53">
        <w:rPr>
          <w:rFonts w:ascii="Book Antiqua" w:eastAsia="宋体" w:hAnsi="Book Antiqua" w:cs="Times New Roman"/>
          <w:b/>
          <w:color w:val="000000" w:themeColor="text1"/>
          <w:u w:val="single"/>
          <w:shd w:val="clear" w:color="auto" w:fill="FFFFFF"/>
          <w:lang w:eastAsia="zh-CN"/>
        </w:rPr>
        <w:t>SUMMARY</w:t>
      </w:r>
    </w:p>
    <w:p w14:paraId="44D58121" w14:textId="157B06E0" w:rsidR="00290519" w:rsidRPr="007B6D53" w:rsidRDefault="004011A5" w:rsidP="007B6D53">
      <w:pPr>
        <w:adjustRightInd w:val="0"/>
        <w:snapToGrid w:val="0"/>
        <w:spacing w:line="360" w:lineRule="auto"/>
        <w:jc w:val="both"/>
        <w:rPr>
          <w:rFonts w:ascii="Book Antiqua" w:eastAsia="Times New Roman" w:hAnsi="Book Antiqua" w:cs="Times New Roman"/>
          <w:color w:val="000000" w:themeColor="text1"/>
          <w:shd w:val="clear" w:color="auto" w:fill="FFFFFF"/>
        </w:rPr>
      </w:pPr>
      <w:r w:rsidRPr="007B6D53">
        <w:rPr>
          <w:rFonts w:ascii="Book Antiqua" w:eastAsia="Times New Roman" w:hAnsi="Book Antiqua" w:cs="Times New Roman"/>
          <w:color w:val="000000" w:themeColor="text1"/>
          <w:shd w:val="clear" w:color="auto" w:fill="FFFFFF"/>
        </w:rPr>
        <w:t xml:space="preserve">GISTs are well-circumscribed mesenchymal tumors </w:t>
      </w:r>
      <w:r w:rsidR="00540C0D" w:rsidRPr="007B6D53">
        <w:rPr>
          <w:rFonts w:ascii="Book Antiqua" w:eastAsia="Times New Roman" w:hAnsi="Book Antiqua" w:cs="Times New Roman"/>
          <w:color w:val="000000" w:themeColor="text1"/>
          <w:shd w:val="clear" w:color="auto" w:fill="FFFFFF"/>
        </w:rPr>
        <w:t xml:space="preserve">(median size </w:t>
      </w:r>
      <w:r w:rsidR="00540C0D" w:rsidRPr="007B6D53">
        <w:rPr>
          <w:rFonts w:ascii="Book Antiqua" w:hAnsi="Book Antiqua"/>
          <w:color w:val="000000" w:themeColor="text1"/>
        </w:rPr>
        <w:t>2.7 cm to 8.9 cm)</w:t>
      </w:r>
      <w:r w:rsidR="00540C0D" w:rsidRPr="007B6D53">
        <w:rPr>
          <w:rFonts w:ascii="Book Antiqua" w:eastAsia="Times New Roman" w:hAnsi="Book Antiqua" w:cs="Times New Roman"/>
          <w:color w:val="000000" w:themeColor="text1"/>
          <w:shd w:val="clear" w:color="auto" w:fill="FFFFFF"/>
        </w:rPr>
        <w:t xml:space="preserve"> </w:t>
      </w:r>
      <w:r w:rsidRPr="007B6D53">
        <w:rPr>
          <w:rFonts w:ascii="Book Antiqua" w:eastAsia="Times New Roman" w:hAnsi="Book Antiqua" w:cs="Times New Roman"/>
          <w:color w:val="000000" w:themeColor="text1"/>
          <w:shd w:val="clear" w:color="auto" w:fill="FFFFFF"/>
        </w:rPr>
        <w:t xml:space="preserve">originating from the muscular layer of the gastrointestinal tract mostly seen </w:t>
      </w:r>
      <w:r w:rsidR="008822AE" w:rsidRPr="007B6D53">
        <w:rPr>
          <w:rFonts w:ascii="Book Antiqua" w:eastAsia="Times New Roman" w:hAnsi="Book Antiqua" w:cs="Times New Roman"/>
          <w:color w:val="000000" w:themeColor="text1"/>
          <w:shd w:val="clear" w:color="auto" w:fill="FFFFFF"/>
        </w:rPr>
        <w:t xml:space="preserve">in the stomach and small bowel but they can be found in any part of the gastrointestinal tract. The incidence of GISTs has increased over the last few decades possibly due to increased </w:t>
      </w:r>
      <w:r w:rsidR="00E81A99" w:rsidRPr="007B6D53">
        <w:rPr>
          <w:rFonts w:ascii="Book Antiqua" w:eastAsia="Times New Roman" w:hAnsi="Book Antiqua" w:cs="Times New Roman"/>
          <w:color w:val="000000" w:themeColor="text1"/>
          <w:shd w:val="clear" w:color="auto" w:fill="FFFFFF"/>
        </w:rPr>
        <w:t xml:space="preserve">detection due to increased </w:t>
      </w:r>
      <w:r w:rsidR="008822AE" w:rsidRPr="007B6D53">
        <w:rPr>
          <w:rFonts w:ascii="Book Antiqua" w:eastAsia="Times New Roman" w:hAnsi="Book Antiqua" w:cs="Times New Roman"/>
          <w:color w:val="000000" w:themeColor="text1"/>
          <w:shd w:val="clear" w:color="auto" w:fill="FFFFFF"/>
        </w:rPr>
        <w:t>availability of imaging</w:t>
      </w:r>
      <w:r w:rsidR="00EE7349" w:rsidRPr="007B6D53">
        <w:rPr>
          <w:rFonts w:ascii="Book Antiqua" w:eastAsia="Times New Roman" w:hAnsi="Book Antiqua" w:cs="Times New Roman"/>
          <w:color w:val="000000" w:themeColor="text1"/>
          <w:shd w:val="clear" w:color="auto" w:fill="FFFFFF"/>
        </w:rPr>
        <w:t xml:space="preserve"> studies</w:t>
      </w:r>
      <w:r w:rsidR="008822AE" w:rsidRPr="007B6D53">
        <w:rPr>
          <w:rFonts w:ascii="Book Antiqua" w:eastAsia="Times New Roman" w:hAnsi="Book Antiqua" w:cs="Times New Roman"/>
          <w:color w:val="000000" w:themeColor="text1"/>
          <w:shd w:val="clear" w:color="auto" w:fill="FFFFFF"/>
        </w:rPr>
        <w:t>, endosc</w:t>
      </w:r>
      <w:r w:rsidR="00EE7349" w:rsidRPr="007B6D53">
        <w:rPr>
          <w:rFonts w:ascii="Book Antiqua" w:eastAsia="Times New Roman" w:hAnsi="Book Antiqua" w:cs="Times New Roman"/>
          <w:color w:val="000000" w:themeColor="text1"/>
          <w:shd w:val="clear" w:color="auto" w:fill="FFFFFF"/>
        </w:rPr>
        <w:t>opic and endosonographic procedures</w:t>
      </w:r>
      <w:r w:rsidR="008822AE" w:rsidRPr="007B6D53">
        <w:rPr>
          <w:rFonts w:ascii="Book Antiqua" w:eastAsia="Times New Roman" w:hAnsi="Book Antiqua" w:cs="Times New Roman"/>
          <w:color w:val="000000" w:themeColor="text1"/>
          <w:shd w:val="clear" w:color="auto" w:fill="FFFFFF"/>
        </w:rPr>
        <w:t>.</w:t>
      </w:r>
      <w:r w:rsidR="00812427" w:rsidRPr="007B6D53">
        <w:rPr>
          <w:rFonts w:ascii="Book Antiqua" w:eastAsia="Times New Roman" w:hAnsi="Book Antiqua" w:cs="Times New Roman"/>
          <w:color w:val="000000" w:themeColor="text1"/>
          <w:shd w:val="clear" w:color="auto" w:fill="FFFFFF"/>
        </w:rPr>
        <w:t xml:space="preserve"> </w:t>
      </w:r>
      <w:r w:rsidR="00812427" w:rsidRPr="00A02035">
        <w:rPr>
          <w:rFonts w:ascii="Book Antiqua" w:eastAsia="Times New Roman" w:hAnsi="Book Antiqua" w:cs="Times New Roman"/>
          <w:i/>
          <w:color w:val="000000" w:themeColor="text1"/>
          <w:shd w:val="clear" w:color="auto" w:fill="FFFFFF"/>
        </w:rPr>
        <w:t>C-KIT</w:t>
      </w:r>
      <w:r w:rsidR="009808DE" w:rsidRPr="007B6D53">
        <w:rPr>
          <w:rFonts w:ascii="Book Antiqua" w:eastAsia="Times New Roman" w:hAnsi="Book Antiqua" w:cs="Times New Roman"/>
          <w:color w:val="000000" w:themeColor="text1"/>
          <w:shd w:val="clear" w:color="auto" w:fill="FFFFFF"/>
        </w:rPr>
        <w:t xml:space="preserve"> gene mutation with constitutive activation of tyrosine kinase and I</w:t>
      </w:r>
      <w:r w:rsidR="00EE7349" w:rsidRPr="007B6D53">
        <w:rPr>
          <w:rFonts w:ascii="Book Antiqua" w:eastAsia="Times New Roman" w:hAnsi="Book Antiqua" w:cs="Times New Roman"/>
          <w:color w:val="000000" w:themeColor="text1"/>
          <w:shd w:val="clear" w:color="auto" w:fill="FFFFFF"/>
        </w:rPr>
        <w:t>CC hyperplasia is the pathogen</w:t>
      </w:r>
      <w:r w:rsidR="0017350B" w:rsidRPr="007B6D53">
        <w:rPr>
          <w:rFonts w:ascii="Book Antiqua" w:eastAsia="Times New Roman" w:hAnsi="Book Antiqua" w:cs="Times New Roman"/>
          <w:color w:val="000000" w:themeColor="text1"/>
          <w:shd w:val="clear" w:color="auto" w:fill="FFFFFF"/>
        </w:rPr>
        <w:t>ic mechanism seen in most</w:t>
      </w:r>
      <w:r w:rsidR="009808DE" w:rsidRPr="007B6D53">
        <w:rPr>
          <w:rFonts w:ascii="Book Antiqua" w:eastAsia="Times New Roman" w:hAnsi="Book Antiqua" w:cs="Times New Roman"/>
          <w:color w:val="000000" w:themeColor="text1"/>
          <w:shd w:val="clear" w:color="auto" w:fill="FFFFFF"/>
        </w:rPr>
        <w:t xml:space="preserve"> GISTs. </w:t>
      </w:r>
      <w:r w:rsidR="002D2216" w:rsidRPr="007B6D53">
        <w:rPr>
          <w:rFonts w:ascii="Book Antiqua" w:eastAsia="Times New Roman" w:hAnsi="Book Antiqua" w:cs="Times New Roman"/>
          <w:color w:val="000000" w:themeColor="text1"/>
          <w:shd w:val="clear" w:color="auto" w:fill="FFFFFF"/>
        </w:rPr>
        <w:t>Mutation in</w:t>
      </w:r>
      <w:r w:rsidR="0069572C" w:rsidRPr="007B6D53">
        <w:rPr>
          <w:rFonts w:ascii="Book Antiqua" w:eastAsia="宋体" w:hAnsi="Book Antiqua" w:cs="Times New Roman"/>
          <w:color w:val="000000" w:themeColor="text1"/>
          <w:shd w:val="clear" w:color="auto" w:fill="FFFFFF"/>
          <w:lang w:eastAsia="zh-CN"/>
        </w:rPr>
        <w:t xml:space="preserve"> </w:t>
      </w:r>
      <w:r w:rsidR="0017350B" w:rsidRPr="007B6D53">
        <w:rPr>
          <w:rFonts w:ascii="Book Antiqua" w:eastAsia="Times New Roman" w:hAnsi="Book Antiqua" w:cs="Times New Roman"/>
          <w:i/>
          <w:color w:val="000000" w:themeColor="text1"/>
          <w:shd w:val="clear" w:color="auto" w:fill="FFFFFF"/>
        </w:rPr>
        <w:t>PDGFRA</w:t>
      </w:r>
      <w:r w:rsidR="0017350B" w:rsidRPr="007B6D53">
        <w:rPr>
          <w:rFonts w:ascii="Book Antiqua" w:eastAsia="Times New Roman" w:hAnsi="Book Antiqua" w:cs="Times New Roman"/>
          <w:color w:val="000000" w:themeColor="text1"/>
          <w:shd w:val="clear" w:color="auto" w:fill="FFFFFF"/>
        </w:rPr>
        <w:t xml:space="preserve"> gene can also lead to the formation of GISTs. </w:t>
      </w:r>
      <w:r w:rsidR="00293E63" w:rsidRPr="007B6D53">
        <w:rPr>
          <w:rFonts w:ascii="Book Antiqua" w:eastAsia="Times New Roman" w:hAnsi="Book Antiqua" w:cs="Times New Roman"/>
          <w:color w:val="000000" w:themeColor="text1"/>
          <w:shd w:val="clear" w:color="auto" w:fill="FFFFFF"/>
        </w:rPr>
        <w:t xml:space="preserve">The importance of </w:t>
      </w:r>
      <w:r w:rsidR="00293E63" w:rsidRPr="007B6D53">
        <w:rPr>
          <w:rFonts w:ascii="Book Antiqua" w:eastAsia="Times New Roman" w:hAnsi="Book Antiqua" w:cs="Times New Roman"/>
          <w:i/>
          <w:color w:val="000000" w:themeColor="text1"/>
        </w:rPr>
        <w:t>PDGFRA</w:t>
      </w:r>
      <w:r w:rsidR="00293E63" w:rsidRPr="007B6D53">
        <w:rPr>
          <w:rFonts w:ascii="Book Antiqua" w:eastAsia="Times New Roman" w:hAnsi="Book Antiqua" w:cs="Times New Roman"/>
          <w:color w:val="000000" w:themeColor="text1"/>
        </w:rPr>
        <w:t xml:space="preserve"> mutation (due to </w:t>
      </w:r>
      <w:r w:rsidR="00293E63" w:rsidRPr="007B6D53">
        <w:rPr>
          <w:rFonts w:ascii="Book Antiqua" w:eastAsia="Times New Roman" w:hAnsi="Book Antiqua" w:cs="Arial"/>
          <w:color w:val="000000" w:themeColor="text1"/>
          <w:shd w:val="clear" w:color="auto" w:fill="FFFFFF"/>
        </w:rPr>
        <w:lastRenderedPageBreak/>
        <w:t>Asp842Val substitution in exon18) is that they are resistant to imatinib</w:t>
      </w:r>
      <w:r w:rsidR="006C4F48" w:rsidRPr="007B6D53">
        <w:rPr>
          <w:rFonts w:ascii="Book Antiqua" w:eastAsia="Times New Roman" w:hAnsi="Book Antiqua" w:cs="Arial"/>
          <w:color w:val="000000" w:themeColor="text1"/>
          <w:shd w:val="clear" w:color="auto" w:fill="FFFFFF"/>
        </w:rPr>
        <w:t xml:space="preserve"> therapy</w:t>
      </w:r>
      <w:r w:rsidR="00293E63" w:rsidRPr="007B6D53">
        <w:rPr>
          <w:rFonts w:ascii="Book Antiqua" w:eastAsia="Times New Roman" w:hAnsi="Book Antiqua" w:cs="Arial"/>
          <w:color w:val="000000" w:themeColor="text1"/>
          <w:shd w:val="clear" w:color="auto" w:fill="FFFFFF"/>
        </w:rPr>
        <w:t xml:space="preserve">. </w:t>
      </w:r>
      <w:r w:rsidR="0017350B" w:rsidRPr="007B6D53">
        <w:rPr>
          <w:rFonts w:ascii="Book Antiqua" w:eastAsia="Times New Roman" w:hAnsi="Book Antiqua" w:cs="Times New Roman"/>
          <w:i/>
          <w:color w:val="000000" w:themeColor="text1"/>
          <w:shd w:val="clear" w:color="auto" w:fill="FFFFFF"/>
        </w:rPr>
        <w:t>KIT</w:t>
      </w:r>
      <w:r w:rsidR="0017350B" w:rsidRPr="007B6D53">
        <w:rPr>
          <w:rFonts w:ascii="Book Antiqua" w:eastAsia="Times New Roman" w:hAnsi="Book Antiqua" w:cs="Times New Roman"/>
          <w:color w:val="000000" w:themeColor="text1"/>
          <w:shd w:val="clear" w:color="auto" w:fill="FFFFFF"/>
        </w:rPr>
        <w:t xml:space="preserve"> an</w:t>
      </w:r>
      <w:r w:rsidR="00293E63" w:rsidRPr="007B6D53">
        <w:rPr>
          <w:rFonts w:ascii="Book Antiqua" w:eastAsia="Times New Roman" w:hAnsi="Book Antiqua" w:cs="Times New Roman"/>
          <w:color w:val="000000" w:themeColor="text1"/>
          <w:shd w:val="clear" w:color="auto" w:fill="FFFFFF"/>
        </w:rPr>
        <w:t xml:space="preserve">d </w:t>
      </w:r>
      <w:r w:rsidR="00293E63" w:rsidRPr="007B6D53">
        <w:rPr>
          <w:rFonts w:ascii="Book Antiqua" w:eastAsia="Times New Roman" w:hAnsi="Book Antiqua" w:cs="Times New Roman"/>
          <w:i/>
          <w:color w:val="000000" w:themeColor="text1"/>
          <w:shd w:val="clear" w:color="auto" w:fill="FFFFFF"/>
        </w:rPr>
        <w:t>PDGFRA</w:t>
      </w:r>
      <w:r w:rsidR="00293E63" w:rsidRPr="007B6D53">
        <w:rPr>
          <w:rFonts w:ascii="Book Antiqua" w:eastAsia="Times New Roman" w:hAnsi="Book Antiqua" w:cs="Times New Roman"/>
          <w:color w:val="000000" w:themeColor="text1"/>
          <w:shd w:val="clear" w:color="auto" w:fill="FFFFFF"/>
        </w:rPr>
        <w:t xml:space="preserve"> mutations are not detectable</w:t>
      </w:r>
      <w:r w:rsidR="0017350B" w:rsidRPr="007B6D53">
        <w:rPr>
          <w:rFonts w:ascii="Book Antiqua" w:eastAsia="Times New Roman" w:hAnsi="Book Antiqua" w:cs="Times New Roman"/>
          <w:color w:val="000000" w:themeColor="text1"/>
          <w:shd w:val="clear" w:color="auto" w:fill="FFFFFF"/>
        </w:rPr>
        <w:t xml:space="preserve"> in 15</w:t>
      </w:r>
      <w:r w:rsidR="00293E63" w:rsidRPr="007B6D53">
        <w:rPr>
          <w:rFonts w:ascii="Book Antiqua" w:eastAsia="Times New Roman" w:hAnsi="Book Antiqua" w:cs="Times New Roman"/>
          <w:color w:val="000000" w:themeColor="text1"/>
          <w:shd w:val="clear" w:color="auto" w:fill="FFFFFF"/>
        </w:rPr>
        <w:t>% of GISTs when they are called wild-type GISTs.</w:t>
      </w:r>
      <w:r w:rsidR="006C4F48" w:rsidRPr="007B6D53">
        <w:rPr>
          <w:rFonts w:ascii="Book Antiqua" w:eastAsia="Times New Roman" w:hAnsi="Book Antiqua" w:cs="Times New Roman"/>
          <w:color w:val="000000" w:themeColor="text1"/>
          <w:shd w:val="clear" w:color="auto" w:fill="FFFFFF"/>
        </w:rPr>
        <w:t xml:space="preserve"> </w:t>
      </w:r>
      <w:r w:rsidR="004666F3" w:rsidRPr="007B6D53">
        <w:rPr>
          <w:rFonts w:ascii="Book Antiqua" w:eastAsia="Times New Roman" w:hAnsi="Book Antiqua" w:cs="Times New Roman"/>
          <w:color w:val="000000" w:themeColor="text1"/>
          <w:shd w:val="clear" w:color="auto" w:fill="FFFFFF"/>
        </w:rPr>
        <w:t>Immunohistochemistry is important to differentiate GISTs from other mesenchymal tumors</w:t>
      </w:r>
      <w:r w:rsidR="00705423" w:rsidRPr="007B6D53">
        <w:rPr>
          <w:rFonts w:ascii="Book Antiqua" w:eastAsia="Times New Roman" w:hAnsi="Book Antiqua" w:cs="Times New Roman"/>
          <w:color w:val="000000" w:themeColor="text1"/>
          <w:shd w:val="clear" w:color="auto" w:fill="FFFFFF"/>
        </w:rPr>
        <w:t xml:space="preserve"> like leiomyoma</w:t>
      </w:r>
      <w:r w:rsidR="004666F3" w:rsidRPr="007B6D53">
        <w:rPr>
          <w:rFonts w:ascii="Book Antiqua" w:eastAsia="Times New Roman" w:hAnsi="Book Antiqua" w:cs="Times New Roman"/>
          <w:color w:val="000000" w:themeColor="text1"/>
          <w:shd w:val="clear" w:color="auto" w:fill="FFFFFF"/>
        </w:rPr>
        <w:t xml:space="preserve">. GISTs stain positive for </w:t>
      </w:r>
      <w:r w:rsidR="00705423" w:rsidRPr="007B6D53">
        <w:rPr>
          <w:rFonts w:ascii="Book Antiqua" w:eastAsia="Times New Roman" w:hAnsi="Book Antiqua" w:cs="Times New Roman"/>
          <w:i/>
          <w:color w:val="000000" w:themeColor="text1"/>
          <w:shd w:val="clear" w:color="auto" w:fill="FFFFFF"/>
        </w:rPr>
        <w:t>KIT</w:t>
      </w:r>
      <w:r w:rsidR="00705423" w:rsidRPr="007B6D53">
        <w:rPr>
          <w:rFonts w:ascii="Book Antiqua" w:eastAsia="Times New Roman" w:hAnsi="Book Antiqua" w:cs="Times New Roman"/>
          <w:color w:val="000000" w:themeColor="text1"/>
          <w:shd w:val="clear" w:color="auto" w:fill="FFFFFF"/>
        </w:rPr>
        <w:t xml:space="preserve">, </w:t>
      </w:r>
      <w:r w:rsidR="00705423" w:rsidRPr="007B6D53">
        <w:rPr>
          <w:rFonts w:ascii="Book Antiqua" w:eastAsia="Times New Roman" w:hAnsi="Book Antiqua" w:cs="Times New Roman"/>
          <w:i/>
          <w:color w:val="000000" w:themeColor="text1"/>
          <w:shd w:val="clear" w:color="auto" w:fill="FFFFFF"/>
        </w:rPr>
        <w:t>CD34</w:t>
      </w:r>
      <w:r w:rsidR="00705423" w:rsidRPr="007B6D53">
        <w:rPr>
          <w:rFonts w:ascii="Book Antiqua" w:eastAsia="Times New Roman" w:hAnsi="Book Antiqua" w:cs="Times New Roman"/>
          <w:color w:val="000000" w:themeColor="text1"/>
          <w:shd w:val="clear" w:color="auto" w:fill="FFFFFF"/>
        </w:rPr>
        <w:t xml:space="preserve">, </w:t>
      </w:r>
      <w:r w:rsidR="00705423" w:rsidRPr="007B6D53">
        <w:rPr>
          <w:rFonts w:ascii="Book Antiqua" w:eastAsia="Times New Roman" w:hAnsi="Book Antiqua" w:cs="Times New Roman"/>
          <w:i/>
          <w:color w:val="000000" w:themeColor="text1"/>
          <w:shd w:val="clear" w:color="auto" w:fill="FFFFFF"/>
        </w:rPr>
        <w:t>CD117</w:t>
      </w:r>
      <w:r w:rsidR="00705423" w:rsidRPr="007B6D53">
        <w:rPr>
          <w:rFonts w:ascii="Book Antiqua" w:eastAsia="Times New Roman" w:hAnsi="Book Antiqua" w:cs="Times New Roman"/>
          <w:color w:val="000000" w:themeColor="text1"/>
          <w:shd w:val="clear" w:color="auto" w:fill="FFFFFF"/>
        </w:rPr>
        <w:t xml:space="preserve"> and </w:t>
      </w:r>
      <w:r w:rsidR="00705423" w:rsidRPr="007B6D53">
        <w:rPr>
          <w:rFonts w:ascii="Book Antiqua" w:eastAsia="Times New Roman" w:hAnsi="Book Antiqua" w:cs="Times New Roman"/>
          <w:i/>
          <w:color w:val="000000" w:themeColor="text1"/>
          <w:shd w:val="clear" w:color="auto" w:fill="FFFFFF"/>
        </w:rPr>
        <w:t>DOG1</w:t>
      </w:r>
      <w:r w:rsidR="00705423" w:rsidRPr="007B6D53">
        <w:rPr>
          <w:rFonts w:ascii="Book Antiqua" w:eastAsia="Times New Roman" w:hAnsi="Book Antiqua" w:cs="Times New Roman"/>
          <w:color w:val="000000" w:themeColor="text1"/>
          <w:shd w:val="clear" w:color="auto" w:fill="FFFFFF"/>
        </w:rPr>
        <w:t>.</w:t>
      </w:r>
      <w:r w:rsidR="0036375A" w:rsidRPr="007B6D53">
        <w:rPr>
          <w:rFonts w:ascii="Book Antiqua" w:eastAsia="Times New Roman" w:hAnsi="Book Antiqua" w:cs="Times New Roman"/>
          <w:color w:val="000000" w:themeColor="text1"/>
          <w:shd w:val="clear" w:color="auto" w:fill="FFFFFF"/>
        </w:rPr>
        <w:t xml:space="preserve"> Histologic features of GISTs include</w:t>
      </w:r>
      <w:r w:rsidR="00EB73D6" w:rsidRPr="007B6D53">
        <w:rPr>
          <w:rFonts w:ascii="Book Antiqua" w:eastAsia="Times New Roman" w:hAnsi="Book Antiqua" w:cs="Times New Roman"/>
          <w:color w:val="000000" w:themeColor="text1"/>
          <w:shd w:val="clear" w:color="auto" w:fill="FFFFFF"/>
        </w:rPr>
        <w:t xml:space="preserve"> spindle cell</w:t>
      </w:r>
      <w:r w:rsidR="0036375A" w:rsidRPr="007B6D53">
        <w:rPr>
          <w:rFonts w:ascii="Book Antiqua" w:eastAsia="Times New Roman" w:hAnsi="Book Antiqua" w:cs="Times New Roman"/>
          <w:color w:val="000000" w:themeColor="text1"/>
          <w:shd w:val="clear" w:color="auto" w:fill="FFFFFF"/>
        </w:rPr>
        <w:t xml:space="preserve"> type</w:t>
      </w:r>
      <w:r w:rsidR="00EB73D6" w:rsidRPr="007B6D53">
        <w:rPr>
          <w:rFonts w:ascii="Book Antiqua" w:eastAsia="Times New Roman" w:hAnsi="Book Antiqua" w:cs="Times New Roman"/>
          <w:color w:val="000000" w:themeColor="text1"/>
          <w:shd w:val="clear" w:color="auto" w:fill="FFFFFF"/>
        </w:rPr>
        <w:t xml:space="preserve">, </w:t>
      </w:r>
      <w:proofErr w:type="spellStart"/>
      <w:r w:rsidR="00EB73D6" w:rsidRPr="007B6D53">
        <w:rPr>
          <w:rFonts w:ascii="Book Antiqua" w:eastAsia="Times New Roman" w:hAnsi="Book Antiqua" w:cs="Times New Roman"/>
          <w:color w:val="000000" w:themeColor="text1"/>
          <w:shd w:val="clear" w:color="auto" w:fill="FFFFFF"/>
        </w:rPr>
        <w:t>epitheloid</w:t>
      </w:r>
      <w:proofErr w:type="spellEnd"/>
      <w:r w:rsidR="00EB73D6" w:rsidRPr="007B6D53">
        <w:rPr>
          <w:rFonts w:ascii="Book Antiqua" w:eastAsia="Times New Roman" w:hAnsi="Book Antiqua" w:cs="Times New Roman"/>
          <w:color w:val="000000" w:themeColor="text1"/>
          <w:shd w:val="clear" w:color="auto" w:fill="FFFFFF"/>
        </w:rPr>
        <w:t xml:space="preserve"> </w:t>
      </w:r>
      <w:r w:rsidR="0036375A" w:rsidRPr="007B6D53">
        <w:rPr>
          <w:rFonts w:ascii="Book Antiqua" w:eastAsia="Times New Roman" w:hAnsi="Book Antiqua" w:cs="Times New Roman"/>
          <w:color w:val="000000" w:themeColor="text1"/>
          <w:shd w:val="clear" w:color="auto" w:fill="FFFFFF"/>
        </w:rPr>
        <w:t>type or mixed type</w:t>
      </w:r>
      <w:r w:rsidR="00EB73D6" w:rsidRPr="007B6D53">
        <w:rPr>
          <w:rFonts w:ascii="Book Antiqua" w:eastAsia="Times New Roman" w:hAnsi="Book Antiqua" w:cs="Times New Roman"/>
          <w:color w:val="000000" w:themeColor="text1"/>
          <w:shd w:val="clear" w:color="auto" w:fill="FFFFFF"/>
        </w:rPr>
        <w:t>.</w:t>
      </w:r>
      <w:r w:rsidR="005122A6" w:rsidRPr="007B6D53">
        <w:rPr>
          <w:rFonts w:ascii="Book Antiqua" w:eastAsia="Times New Roman" w:hAnsi="Book Antiqua" w:cs="Times New Roman"/>
          <w:color w:val="000000" w:themeColor="text1"/>
          <w:shd w:val="clear" w:color="auto" w:fill="FFFFFF"/>
        </w:rPr>
        <w:t xml:space="preserve"> GISTs remain silent when </w:t>
      </w:r>
      <w:r w:rsidR="002D11ED" w:rsidRPr="007B6D53">
        <w:rPr>
          <w:rFonts w:ascii="Book Antiqua" w:eastAsia="Times New Roman" w:hAnsi="Book Antiqua" w:cs="Times New Roman"/>
          <w:color w:val="000000" w:themeColor="text1"/>
          <w:shd w:val="clear" w:color="auto" w:fill="FFFFFF"/>
        </w:rPr>
        <w:t>they are</w:t>
      </w:r>
      <w:r w:rsidR="00207E0E" w:rsidRPr="007B6D53">
        <w:rPr>
          <w:rFonts w:ascii="Book Antiqua" w:eastAsia="Times New Roman" w:hAnsi="Book Antiqua" w:cs="Times New Roman"/>
          <w:color w:val="000000" w:themeColor="text1"/>
          <w:shd w:val="clear" w:color="auto" w:fill="FFFFFF"/>
        </w:rPr>
        <w:t xml:space="preserve"> small in size but </w:t>
      </w:r>
      <w:r w:rsidR="002D11ED" w:rsidRPr="007B6D53">
        <w:rPr>
          <w:rFonts w:ascii="Book Antiqua" w:eastAsia="Times New Roman" w:hAnsi="Book Antiqua" w:cs="Times New Roman"/>
          <w:color w:val="000000" w:themeColor="text1"/>
          <w:shd w:val="clear" w:color="auto" w:fill="FFFFFF"/>
        </w:rPr>
        <w:t xml:space="preserve">when they increase in size, they </w:t>
      </w:r>
      <w:r w:rsidR="00207E0E" w:rsidRPr="007B6D53">
        <w:rPr>
          <w:rFonts w:ascii="Book Antiqua" w:eastAsia="Times New Roman" w:hAnsi="Book Antiqua" w:cs="Times New Roman"/>
          <w:color w:val="000000" w:themeColor="text1"/>
          <w:shd w:val="clear" w:color="auto" w:fill="FFFFFF"/>
        </w:rPr>
        <w:t>can produce</w:t>
      </w:r>
      <w:r w:rsidR="005122A6" w:rsidRPr="007B6D53">
        <w:rPr>
          <w:rFonts w:ascii="Book Antiqua" w:eastAsia="Times New Roman" w:hAnsi="Book Antiqua" w:cs="Times New Roman"/>
          <w:color w:val="000000" w:themeColor="text1"/>
          <w:shd w:val="clear" w:color="auto" w:fill="FFFFFF"/>
        </w:rPr>
        <w:t xml:space="preserve"> various manifestations which include gastrointestinal bleeding, abdominal pain, small bowel obstruc</w:t>
      </w:r>
      <w:r w:rsidR="004E65BB" w:rsidRPr="007B6D53">
        <w:rPr>
          <w:rFonts w:ascii="Book Antiqua" w:eastAsia="Times New Roman" w:hAnsi="Book Antiqua" w:cs="Times New Roman"/>
          <w:color w:val="000000" w:themeColor="text1"/>
          <w:shd w:val="clear" w:color="auto" w:fill="FFFFFF"/>
        </w:rPr>
        <w:t>tion, dysphagia and proctalgia</w:t>
      </w:r>
      <w:r w:rsidR="002D11ED" w:rsidRPr="007B6D53">
        <w:rPr>
          <w:rFonts w:ascii="Book Antiqua" w:eastAsia="Times New Roman" w:hAnsi="Book Antiqua" w:cs="Times New Roman"/>
          <w:color w:val="000000" w:themeColor="text1"/>
          <w:shd w:val="clear" w:color="auto" w:fill="FFFFFF"/>
        </w:rPr>
        <w:t xml:space="preserve"> depending on their</w:t>
      </w:r>
      <w:r w:rsidR="005122A6" w:rsidRPr="007B6D53">
        <w:rPr>
          <w:rFonts w:ascii="Book Antiqua" w:eastAsia="Times New Roman" w:hAnsi="Book Antiqua" w:cs="Times New Roman"/>
          <w:color w:val="000000" w:themeColor="text1"/>
          <w:shd w:val="clear" w:color="auto" w:fill="FFFFFF"/>
        </w:rPr>
        <w:t xml:space="preserve"> location. </w:t>
      </w:r>
      <w:r w:rsidR="001B73F0" w:rsidRPr="007B6D53">
        <w:rPr>
          <w:rFonts w:ascii="Book Antiqua" w:eastAsia="Times New Roman" w:hAnsi="Book Antiqua" w:cs="Times New Roman"/>
          <w:color w:val="000000" w:themeColor="text1"/>
          <w:shd w:val="clear" w:color="auto" w:fill="FFFFFF"/>
        </w:rPr>
        <w:t>CT, MRI, PET</w:t>
      </w:r>
      <w:r w:rsidR="007A50FD" w:rsidRPr="007B6D53">
        <w:rPr>
          <w:rFonts w:ascii="Book Antiqua" w:eastAsia="Times New Roman" w:hAnsi="Book Antiqua" w:cs="Times New Roman"/>
          <w:color w:val="000000" w:themeColor="text1"/>
          <w:shd w:val="clear" w:color="auto" w:fill="FFFFFF"/>
        </w:rPr>
        <w:t xml:space="preserve">/CT, endoscopic procedures and </w:t>
      </w:r>
      <w:r w:rsidR="001B73F0" w:rsidRPr="007B6D53">
        <w:rPr>
          <w:rFonts w:ascii="Book Antiqua" w:eastAsia="Times New Roman" w:hAnsi="Book Antiqua" w:cs="Times New Roman"/>
          <w:color w:val="000000" w:themeColor="text1"/>
          <w:shd w:val="clear" w:color="auto" w:fill="FFFFFF"/>
        </w:rPr>
        <w:t xml:space="preserve">EUS </w:t>
      </w:r>
      <w:r w:rsidR="007A50FD" w:rsidRPr="007B6D53">
        <w:rPr>
          <w:rFonts w:ascii="Book Antiqua" w:eastAsia="Times New Roman" w:hAnsi="Book Antiqua" w:cs="Times New Roman"/>
          <w:color w:val="000000" w:themeColor="text1"/>
          <w:shd w:val="clear" w:color="auto" w:fill="FFFFFF"/>
        </w:rPr>
        <w:t xml:space="preserve">are done in the diagnostic and metastatic evaluation as well as in following response </w:t>
      </w:r>
      <w:r w:rsidR="00103348" w:rsidRPr="007B6D53">
        <w:rPr>
          <w:rFonts w:ascii="Book Antiqua" w:eastAsia="Times New Roman" w:hAnsi="Book Antiqua" w:cs="Times New Roman"/>
          <w:color w:val="000000" w:themeColor="text1"/>
          <w:shd w:val="clear" w:color="auto" w:fill="FFFFFF"/>
        </w:rPr>
        <w:t>to treatment. Tissue</w:t>
      </w:r>
      <w:r w:rsidR="00103348" w:rsidRPr="007B6D53">
        <w:rPr>
          <w:rFonts w:ascii="Book Antiqua" w:eastAsia="宋体" w:hAnsi="Book Antiqua" w:cs="Times New Roman"/>
          <w:color w:val="000000" w:themeColor="text1"/>
          <w:shd w:val="clear" w:color="auto" w:fill="FFFFFF"/>
          <w:lang w:eastAsia="zh-CN"/>
        </w:rPr>
        <w:t xml:space="preserve"> </w:t>
      </w:r>
      <w:r w:rsidR="00A92B0F" w:rsidRPr="007B6D53">
        <w:rPr>
          <w:rFonts w:ascii="Book Antiqua" w:eastAsia="Times New Roman" w:hAnsi="Book Antiqua" w:cs="Times New Roman"/>
          <w:color w:val="000000" w:themeColor="text1"/>
          <w:shd w:val="clear" w:color="auto" w:fill="FFFFFF"/>
        </w:rPr>
        <w:t xml:space="preserve">acquisition </w:t>
      </w:r>
      <w:r w:rsidR="007A50FD" w:rsidRPr="007B6D53">
        <w:rPr>
          <w:rFonts w:ascii="Book Antiqua" w:eastAsia="Times New Roman" w:hAnsi="Book Antiqua" w:cs="Times New Roman"/>
          <w:color w:val="000000" w:themeColor="text1"/>
          <w:shd w:val="clear" w:color="auto" w:fill="FFFFFF"/>
        </w:rPr>
        <w:t>is d</w:t>
      </w:r>
      <w:r w:rsidR="00615CA5" w:rsidRPr="007B6D53">
        <w:rPr>
          <w:rFonts w:ascii="Book Antiqua" w:eastAsia="Times New Roman" w:hAnsi="Book Antiqua" w:cs="Times New Roman"/>
          <w:color w:val="000000" w:themeColor="text1"/>
          <w:shd w:val="clear" w:color="auto" w:fill="FFFFFF"/>
        </w:rPr>
        <w:t xml:space="preserve">one by EUS FNA/TCB, </w:t>
      </w:r>
      <w:r w:rsidR="002D11ED" w:rsidRPr="007B6D53">
        <w:rPr>
          <w:rFonts w:ascii="Book Antiqua" w:eastAsia="Times New Roman" w:hAnsi="Book Antiqua" w:cs="Times New Roman"/>
          <w:color w:val="000000" w:themeColor="text1"/>
          <w:shd w:val="clear" w:color="auto" w:fill="FFFFFF"/>
        </w:rPr>
        <w:t xml:space="preserve">or </w:t>
      </w:r>
      <w:r w:rsidR="007A50FD" w:rsidRPr="007B6D53">
        <w:rPr>
          <w:rFonts w:ascii="Book Antiqua" w:eastAsia="Times New Roman" w:hAnsi="Book Antiqua" w:cs="Times New Roman"/>
          <w:color w:val="000000" w:themeColor="text1"/>
          <w:shd w:val="clear" w:color="auto" w:fill="FFFFFF"/>
        </w:rPr>
        <w:t>post-operatively</w:t>
      </w:r>
      <w:r w:rsidR="00615CA5" w:rsidRPr="007B6D53">
        <w:rPr>
          <w:rFonts w:ascii="Book Antiqua" w:eastAsia="Times New Roman" w:hAnsi="Book Antiqua" w:cs="Times New Roman"/>
          <w:color w:val="000000" w:themeColor="text1"/>
          <w:shd w:val="clear" w:color="auto" w:fill="FFFFFF"/>
        </w:rPr>
        <w:t xml:space="preserve"> or sometimes by percutaneous biopsy in case of metastatic GISTs</w:t>
      </w:r>
      <w:r w:rsidR="007A50FD" w:rsidRPr="007B6D53">
        <w:rPr>
          <w:rFonts w:ascii="Book Antiqua" w:eastAsia="Times New Roman" w:hAnsi="Book Antiqua" w:cs="Times New Roman"/>
          <w:color w:val="000000" w:themeColor="text1"/>
          <w:shd w:val="clear" w:color="auto" w:fill="FFFFFF"/>
        </w:rPr>
        <w:t xml:space="preserve">. </w:t>
      </w:r>
      <w:r w:rsidR="00A94873" w:rsidRPr="007B6D53">
        <w:rPr>
          <w:rFonts w:ascii="Book Antiqua" w:eastAsia="Times New Roman" w:hAnsi="Book Antiqua" w:cs="Times New Roman"/>
          <w:color w:val="000000" w:themeColor="text1"/>
          <w:shd w:val="clear" w:color="auto" w:fill="FFFFFF"/>
        </w:rPr>
        <w:t>Surgery is the treatment of choice</w:t>
      </w:r>
      <w:r w:rsidR="00AA7BE6" w:rsidRPr="007B6D53">
        <w:rPr>
          <w:rFonts w:ascii="Book Antiqua" w:eastAsia="Times New Roman" w:hAnsi="Book Antiqua" w:cs="Times New Roman"/>
          <w:color w:val="000000" w:themeColor="text1"/>
          <w:shd w:val="clear" w:color="auto" w:fill="FFFFFF"/>
        </w:rPr>
        <w:t xml:space="preserve"> for any potentially </w:t>
      </w:r>
      <w:proofErr w:type="spellStart"/>
      <w:r w:rsidR="00AA7BE6" w:rsidRPr="007B6D53">
        <w:rPr>
          <w:rFonts w:ascii="Book Antiqua" w:eastAsia="Times New Roman" w:hAnsi="Book Antiqua" w:cs="Times New Roman"/>
          <w:color w:val="000000" w:themeColor="text1"/>
          <w:shd w:val="clear" w:color="auto" w:fill="FFFFFF"/>
        </w:rPr>
        <w:t>resectable</w:t>
      </w:r>
      <w:proofErr w:type="spellEnd"/>
      <w:r w:rsidR="00AA7BE6" w:rsidRPr="007B6D53">
        <w:rPr>
          <w:rFonts w:ascii="Book Antiqua" w:eastAsia="Times New Roman" w:hAnsi="Book Antiqua" w:cs="Times New Roman"/>
          <w:color w:val="000000" w:themeColor="text1"/>
          <w:shd w:val="clear" w:color="auto" w:fill="FFFFFF"/>
        </w:rPr>
        <w:t xml:space="preserve"> </w:t>
      </w:r>
      <w:r w:rsidR="00615CA5" w:rsidRPr="007B6D53">
        <w:rPr>
          <w:rFonts w:ascii="Book Antiqua" w:eastAsia="Times New Roman" w:hAnsi="Book Antiqua" w:cs="Times New Roman"/>
          <w:color w:val="000000" w:themeColor="text1"/>
          <w:shd w:val="clear" w:color="auto" w:fill="FFFFFF"/>
        </w:rPr>
        <w:t>GIST greater</w:t>
      </w:r>
      <w:r w:rsidR="00A94873" w:rsidRPr="007B6D53">
        <w:rPr>
          <w:rFonts w:ascii="Book Antiqua" w:eastAsia="Times New Roman" w:hAnsi="Book Antiqua" w:cs="Times New Roman"/>
          <w:color w:val="000000" w:themeColor="text1"/>
          <w:shd w:val="clear" w:color="auto" w:fill="FFFFFF"/>
        </w:rPr>
        <w:t xml:space="preserve"> than 2 cm in size or if the GIST is </w:t>
      </w:r>
      <w:r w:rsidR="00D34AC8" w:rsidRPr="007B6D53">
        <w:rPr>
          <w:rFonts w:ascii="Book Antiqua" w:eastAsia="Times New Roman" w:hAnsi="Book Antiqua" w:cs="Times New Roman"/>
          <w:color w:val="000000" w:themeColor="text1"/>
          <w:shd w:val="clear" w:color="auto" w:fill="FFFFFF"/>
        </w:rPr>
        <w:t xml:space="preserve">localized and </w:t>
      </w:r>
      <w:r w:rsidR="00A94873" w:rsidRPr="007B6D53">
        <w:rPr>
          <w:rFonts w:ascii="Book Antiqua" w:eastAsia="Times New Roman" w:hAnsi="Book Antiqua" w:cs="Times New Roman"/>
          <w:color w:val="000000" w:themeColor="text1"/>
          <w:shd w:val="clear" w:color="auto" w:fill="FFFFFF"/>
        </w:rPr>
        <w:t xml:space="preserve">symptomatic or </w:t>
      </w:r>
      <w:r w:rsidR="00D34AC8" w:rsidRPr="007B6D53">
        <w:rPr>
          <w:rFonts w:ascii="Book Antiqua" w:eastAsia="Times New Roman" w:hAnsi="Book Antiqua" w:cs="Times New Roman"/>
          <w:color w:val="000000" w:themeColor="text1"/>
          <w:shd w:val="clear" w:color="auto" w:fill="FFFFFF"/>
        </w:rPr>
        <w:t>if the GIST has suspicious malignant features on EUS.</w:t>
      </w:r>
      <w:r w:rsidR="002E6F0A" w:rsidRPr="007B6D53">
        <w:rPr>
          <w:rFonts w:ascii="Book Antiqua" w:eastAsia="Times New Roman" w:hAnsi="Book Antiqua" w:cs="Times New Roman"/>
          <w:color w:val="000000" w:themeColor="text1"/>
          <w:shd w:val="clear" w:color="auto" w:fill="FFFFFF"/>
        </w:rPr>
        <w:t xml:space="preserve"> Type of surgery</w:t>
      </w:r>
      <w:r w:rsidR="00E413C1" w:rsidRPr="007B6D53">
        <w:rPr>
          <w:rFonts w:ascii="Book Antiqua" w:eastAsia="Times New Roman" w:hAnsi="Book Antiqua" w:cs="Times New Roman"/>
          <w:color w:val="000000" w:themeColor="text1"/>
          <w:shd w:val="clear" w:color="auto" w:fill="FFFFFF"/>
        </w:rPr>
        <w:t xml:space="preserve"> depends</w:t>
      </w:r>
      <w:r w:rsidR="00D34AC8" w:rsidRPr="007B6D53">
        <w:rPr>
          <w:rFonts w:ascii="Book Antiqua" w:eastAsia="Times New Roman" w:hAnsi="Book Antiqua" w:cs="Times New Roman"/>
          <w:color w:val="000000" w:themeColor="text1"/>
          <w:shd w:val="clear" w:color="auto" w:fill="FFFFFF"/>
        </w:rPr>
        <w:t xml:space="preserve"> </w:t>
      </w:r>
      <w:r w:rsidR="002E6F0A" w:rsidRPr="007B6D53">
        <w:rPr>
          <w:rFonts w:ascii="Book Antiqua" w:eastAsia="Times New Roman" w:hAnsi="Book Antiqua" w:cs="Times New Roman"/>
          <w:color w:val="000000" w:themeColor="text1"/>
          <w:shd w:val="clear" w:color="auto" w:fill="FFFFFF"/>
        </w:rPr>
        <w:t xml:space="preserve">on the location of GISTs. </w:t>
      </w:r>
      <w:r w:rsidR="00D34AC8" w:rsidRPr="007B6D53">
        <w:rPr>
          <w:rFonts w:ascii="Book Antiqua" w:eastAsia="Times New Roman" w:hAnsi="Book Antiqua" w:cs="Times New Roman"/>
          <w:color w:val="000000" w:themeColor="text1"/>
          <w:shd w:val="clear" w:color="auto" w:fill="FFFFFF"/>
        </w:rPr>
        <w:t xml:space="preserve">Now there is </w:t>
      </w:r>
      <w:r w:rsidR="002E6F0A" w:rsidRPr="007B6D53">
        <w:rPr>
          <w:rFonts w:ascii="Book Antiqua" w:eastAsia="Times New Roman" w:hAnsi="Book Antiqua" w:cs="Times New Roman"/>
          <w:color w:val="000000" w:themeColor="text1"/>
          <w:shd w:val="clear" w:color="auto" w:fill="FFFFFF"/>
        </w:rPr>
        <w:t xml:space="preserve">an </w:t>
      </w:r>
      <w:r w:rsidR="00D34AC8" w:rsidRPr="007B6D53">
        <w:rPr>
          <w:rFonts w:ascii="Book Antiqua" w:eastAsia="Times New Roman" w:hAnsi="Book Antiqua" w:cs="Times New Roman"/>
          <w:color w:val="000000" w:themeColor="text1"/>
          <w:shd w:val="clear" w:color="auto" w:fill="FFFFFF"/>
        </w:rPr>
        <w:t>increased interest in endoscopic resection of gastric GISTs &lt;</w:t>
      </w:r>
      <w:r w:rsidR="005A0CD2" w:rsidRPr="007B6D53">
        <w:rPr>
          <w:rFonts w:ascii="Book Antiqua" w:eastAsia="宋体" w:hAnsi="Book Antiqua" w:cs="Times New Roman"/>
          <w:color w:val="000000" w:themeColor="text1"/>
          <w:shd w:val="clear" w:color="auto" w:fill="FFFFFF"/>
          <w:lang w:eastAsia="zh-CN"/>
        </w:rPr>
        <w:t xml:space="preserve"> </w:t>
      </w:r>
      <w:r w:rsidR="00D34AC8" w:rsidRPr="007B6D53">
        <w:rPr>
          <w:rFonts w:ascii="Book Antiqua" w:eastAsia="Times New Roman" w:hAnsi="Book Antiqua" w:cs="Times New Roman"/>
          <w:color w:val="000000" w:themeColor="text1"/>
          <w:shd w:val="clear" w:color="auto" w:fill="FFFFFF"/>
        </w:rPr>
        <w:t xml:space="preserve">4 cm in size, </w:t>
      </w:r>
      <w:r w:rsidR="00E413C1" w:rsidRPr="007B6D53">
        <w:rPr>
          <w:rFonts w:ascii="Book Antiqua" w:eastAsia="Times New Roman" w:hAnsi="Book Antiqua" w:cs="Times New Roman"/>
          <w:color w:val="000000" w:themeColor="text1"/>
          <w:shd w:val="clear" w:color="auto" w:fill="FFFFFF"/>
        </w:rPr>
        <w:t>and various endoscopic resection methods are available.</w:t>
      </w:r>
      <w:r w:rsidR="00753D82" w:rsidRPr="007B6D53">
        <w:rPr>
          <w:rFonts w:ascii="Book Antiqua" w:eastAsia="Times New Roman" w:hAnsi="Book Antiqua" w:cs="Times New Roman"/>
          <w:color w:val="000000" w:themeColor="text1"/>
          <w:shd w:val="clear" w:color="auto" w:fill="FFFFFF"/>
        </w:rPr>
        <w:t xml:space="preserve"> TKI </w:t>
      </w:r>
      <w:r w:rsidR="00AD1E6D" w:rsidRPr="007B6D53">
        <w:rPr>
          <w:rFonts w:ascii="Book Antiqua" w:eastAsia="Times New Roman" w:hAnsi="Book Antiqua" w:cs="Times New Roman"/>
          <w:color w:val="000000" w:themeColor="text1"/>
          <w:shd w:val="clear" w:color="auto" w:fill="FFFFFF"/>
        </w:rPr>
        <w:t>has multiple r</w:t>
      </w:r>
      <w:r w:rsidR="00615CA5" w:rsidRPr="007B6D53">
        <w:rPr>
          <w:rFonts w:ascii="Book Antiqua" w:eastAsia="Times New Roman" w:hAnsi="Book Antiqua" w:cs="Times New Roman"/>
          <w:color w:val="000000" w:themeColor="text1"/>
          <w:shd w:val="clear" w:color="auto" w:fill="FFFFFF"/>
        </w:rPr>
        <w:t>oles in the treatment of GISTs:</w:t>
      </w:r>
      <w:r w:rsidR="00B65172" w:rsidRPr="007B6D53">
        <w:rPr>
          <w:rFonts w:ascii="Book Antiqua" w:eastAsia="Times New Roman" w:hAnsi="Book Antiqua" w:cs="Times New Roman"/>
          <w:color w:val="000000" w:themeColor="text1"/>
          <w:shd w:val="clear" w:color="auto" w:fill="FFFFFF"/>
        </w:rPr>
        <w:t xml:space="preserve"> (</w:t>
      </w:r>
      <w:r w:rsidR="005A0CD2" w:rsidRPr="007B6D53">
        <w:rPr>
          <w:rFonts w:ascii="Book Antiqua" w:eastAsia="宋体" w:hAnsi="Book Antiqua" w:cs="Times New Roman"/>
          <w:color w:val="000000" w:themeColor="text1"/>
          <w:shd w:val="clear" w:color="auto" w:fill="FFFFFF"/>
          <w:lang w:eastAsia="zh-CN"/>
        </w:rPr>
        <w:t>1</w:t>
      </w:r>
      <w:r w:rsidR="00B65172" w:rsidRPr="007B6D53">
        <w:rPr>
          <w:rFonts w:ascii="Book Antiqua" w:eastAsia="Times New Roman" w:hAnsi="Book Antiqua" w:cs="Times New Roman"/>
          <w:color w:val="000000" w:themeColor="text1"/>
          <w:shd w:val="clear" w:color="auto" w:fill="FFFFFF"/>
        </w:rPr>
        <w:t>)</w:t>
      </w:r>
      <w:r w:rsidR="00615CA5" w:rsidRPr="007B6D53">
        <w:rPr>
          <w:rFonts w:ascii="Book Antiqua" w:eastAsia="Times New Roman" w:hAnsi="Book Antiqua" w:cs="Times New Roman"/>
          <w:color w:val="000000" w:themeColor="text1"/>
          <w:shd w:val="clear" w:color="auto" w:fill="FFFFFF"/>
        </w:rPr>
        <w:t xml:space="preserve"> as </w:t>
      </w:r>
      <w:r w:rsidR="00DD772A" w:rsidRPr="007B6D53">
        <w:rPr>
          <w:rFonts w:ascii="Book Antiqua" w:eastAsia="Times New Roman" w:hAnsi="Book Antiqua" w:cs="Times New Roman"/>
          <w:color w:val="000000" w:themeColor="text1"/>
          <w:shd w:val="clear" w:color="auto" w:fill="FFFFFF"/>
        </w:rPr>
        <w:t xml:space="preserve">a </w:t>
      </w:r>
      <w:r w:rsidR="00615CA5" w:rsidRPr="007B6D53">
        <w:rPr>
          <w:rFonts w:ascii="Book Antiqua" w:eastAsia="Times New Roman" w:hAnsi="Book Antiqua" w:cs="Times New Roman"/>
          <w:color w:val="000000" w:themeColor="text1"/>
          <w:shd w:val="clear" w:color="auto" w:fill="FFFFFF"/>
        </w:rPr>
        <w:t>neoadjuvant therapy</w:t>
      </w:r>
      <w:r w:rsidR="00CC7F2D" w:rsidRPr="007B6D53">
        <w:rPr>
          <w:rFonts w:ascii="Book Antiqua" w:eastAsia="Times New Roman" w:hAnsi="Book Antiqua" w:cs="Times New Roman"/>
          <w:color w:val="000000" w:themeColor="text1"/>
          <w:shd w:val="clear" w:color="auto" w:fill="FFFFFF"/>
        </w:rPr>
        <w:t xml:space="preserve"> </w:t>
      </w:r>
      <w:r w:rsidR="005033A3" w:rsidRPr="007B6D53">
        <w:rPr>
          <w:rFonts w:ascii="Book Antiqua" w:eastAsia="Times New Roman" w:hAnsi="Book Antiqua" w:cs="Times New Roman"/>
          <w:color w:val="000000" w:themeColor="text1"/>
          <w:shd w:val="clear" w:color="auto" w:fill="FFFFFF"/>
        </w:rPr>
        <w:t xml:space="preserve">preoperatively for 6 to 12 </w:t>
      </w:r>
      <w:proofErr w:type="spellStart"/>
      <w:r w:rsidR="00F21C5E" w:rsidRPr="007B6D53">
        <w:rPr>
          <w:rFonts w:ascii="Book Antiqua" w:eastAsia="宋体" w:hAnsi="Book Antiqua" w:cs="Times New Roman"/>
          <w:color w:val="000000" w:themeColor="text1"/>
          <w:shd w:val="clear" w:color="auto" w:fill="FFFFFF"/>
          <w:lang w:eastAsia="zh-CN"/>
        </w:rPr>
        <w:t>mo</w:t>
      </w:r>
      <w:proofErr w:type="spellEnd"/>
      <w:r w:rsidR="005033A3" w:rsidRPr="007B6D53">
        <w:rPr>
          <w:rFonts w:ascii="Book Antiqua" w:eastAsia="Times New Roman" w:hAnsi="Book Antiqua" w:cs="Times New Roman"/>
          <w:color w:val="000000" w:themeColor="text1"/>
          <w:shd w:val="clear" w:color="auto" w:fill="FFFFFF"/>
        </w:rPr>
        <w:t xml:space="preserve"> </w:t>
      </w:r>
      <w:r w:rsidR="00CC7F2D" w:rsidRPr="007B6D53">
        <w:rPr>
          <w:rFonts w:ascii="Book Antiqua" w:eastAsia="Times New Roman" w:hAnsi="Book Antiqua" w:cs="Times New Roman"/>
          <w:color w:val="000000" w:themeColor="text1"/>
          <w:shd w:val="clear" w:color="auto" w:fill="FFFFFF"/>
        </w:rPr>
        <w:t xml:space="preserve">for tumor </w:t>
      </w:r>
      <w:proofErr w:type="spellStart"/>
      <w:r w:rsidR="00CC7F2D" w:rsidRPr="007B6D53">
        <w:rPr>
          <w:rFonts w:ascii="Book Antiqua" w:eastAsia="Times New Roman" w:hAnsi="Book Antiqua" w:cs="Times New Roman"/>
          <w:color w:val="000000" w:themeColor="text1"/>
          <w:shd w:val="clear" w:color="auto" w:fill="FFFFFF"/>
        </w:rPr>
        <w:t>cytoreduction</w:t>
      </w:r>
      <w:proofErr w:type="spellEnd"/>
      <w:r w:rsidR="00CC7F2D" w:rsidRPr="007B6D53">
        <w:rPr>
          <w:rFonts w:ascii="Book Antiqua" w:eastAsia="Times New Roman" w:hAnsi="Book Antiqua" w:cs="Times New Roman"/>
          <w:color w:val="000000" w:themeColor="text1"/>
          <w:shd w:val="clear" w:color="auto" w:fill="FFFFFF"/>
        </w:rPr>
        <w:t xml:space="preserve"> </w:t>
      </w:r>
      <w:r w:rsidR="00B65172" w:rsidRPr="007B6D53">
        <w:rPr>
          <w:rFonts w:ascii="Book Antiqua" w:eastAsia="Times New Roman" w:hAnsi="Book Antiqua" w:cs="Times New Roman"/>
          <w:color w:val="000000" w:themeColor="text1"/>
          <w:shd w:val="clear" w:color="auto" w:fill="FFFFFF"/>
        </w:rPr>
        <w:t>of a large GIST to make it operable</w:t>
      </w:r>
      <w:r w:rsidR="00A9354B" w:rsidRPr="007B6D53">
        <w:rPr>
          <w:rFonts w:ascii="Book Antiqua" w:eastAsia="宋体" w:hAnsi="Book Antiqua" w:cs="Times New Roman"/>
          <w:color w:val="000000" w:themeColor="text1"/>
          <w:shd w:val="clear" w:color="auto" w:fill="FFFFFF"/>
          <w:lang w:eastAsia="zh-CN"/>
        </w:rPr>
        <w:t>;</w:t>
      </w:r>
      <w:r w:rsidR="00DD772A" w:rsidRPr="007B6D53">
        <w:rPr>
          <w:rFonts w:ascii="Book Antiqua" w:eastAsia="Times New Roman" w:hAnsi="Book Antiqua" w:cs="Times New Roman"/>
          <w:color w:val="000000" w:themeColor="text1"/>
          <w:shd w:val="clear" w:color="auto" w:fill="FFFFFF"/>
        </w:rPr>
        <w:t xml:space="preserve"> </w:t>
      </w:r>
      <w:r w:rsidR="00B65172" w:rsidRPr="007B6D53">
        <w:rPr>
          <w:rFonts w:ascii="Book Antiqua" w:eastAsia="Times New Roman" w:hAnsi="Book Antiqua" w:cs="Times New Roman"/>
          <w:color w:val="000000" w:themeColor="text1"/>
          <w:shd w:val="clear" w:color="auto" w:fill="FFFFFF"/>
        </w:rPr>
        <w:t>(</w:t>
      </w:r>
      <w:r w:rsidR="005A0CD2" w:rsidRPr="007B6D53">
        <w:rPr>
          <w:rFonts w:ascii="Book Antiqua" w:eastAsia="宋体" w:hAnsi="Book Antiqua" w:cs="Times New Roman"/>
          <w:color w:val="000000" w:themeColor="text1"/>
          <w:shd w:val="clear" w:color="auto" w:fill="FFFFFF"/>
          <w:lang w:eastAsia="zh-CN"/>
        </w:rPr>
        <w:t>2</w:t>
      </w:r>
      <w:r w:rsidR="00B65172" w:rsidRPr="007B6D53">
        <w:rPr>
          <w:rFonts w:ascii="Book Antiqua" w:eastAsia="Times New Roman" w:hAnsi="Book Antiqua" w:cs="Times New Roman"/>
          <w:color w:val="000000" w:themeColor="text1"/>
          <w:shd w:val="clear" w:color="auto" w:fill="FFFFFF"/>
        </w:rPr>
        <w:t xml:space="preserve">) as </w:t>
      </w:r>
      <w:r w:rsidR="005033A3" w:rsidRPr="007B6D53">
        <w:rPr>
          <w:rFonts w:ascii="Book Antiqua" w:eastAsia="Times New Roman" w:hAnsi="Book Antiqua" w:cs="Times New Roman"/>
          <w:color w:val="000000" w:themeColor="text1"/>
          <w:shd w:val="clear" w:color="auto" w:fill="FFFFFF"/>
        </w:rPr>
        <w:t xml:space="preserve">an </w:t>
      </w:r>
      <w:r w:rsidR="00B65172" w:rsidRPr="007B6D53">
        <w:rPr>
          <w:rFonts w:ascii="Book Antiqua" w:eastAsia="Times New Roman" w:hAnsi="Book Antiqua" w:cs="Times New Roman"/>
          <w:color w:val="000000" w:themeColor="text1"/>
          <w:shd w:val="clear" w:color="auto" w:fill="FFFFFF"/>
        </w:rPr>
        <w:t xml:space="preserve">adjuvant therapy </w:t>
      </w:r>
      <w:r w:rsidR="005033A3" w:rsidRPr="007B6D53">
        <w:rPr>
          <w:rFonts w:ascii="Book Antiqua" w:eastAsia="Times New Roman" w:hAnsi="Book Antiqua" w:cs="Times New Roman"/>
          <w:color w:val="000000" w:themeColor="text1"/>
          <w:shd w:val="clear" w:color="auto" w:fill="FFFFFF"/>
        </w:rPr>
        <w:t xml:space="preserve">post-operatively </w:t>
      </w:r>
      <w:r w:rsidR="00B65172" w:rsidRPr="007B6D53">
        <w:rPr>
          <w:rFonts w:ascii="Book Antiqua" w:eastAsia="Times New Roman" w:hAnsi="Book Antiqua" w:cs="Times New Roman"/>
          <w:color w:val="000000" w:themeColor="text1"/>
          <w:shd w:val="clear" w:color="auto" w:fill="FFFFFF"/>
        </w:rPr>
        <w:t xml:space="preserve">to </w:t>
      </w:r>
      <w:r w:rsidR="005033A3" w:rsidRPr="007B6D53">
        <w:rPr>
          <w:rFonts w:ascii="Book Antiqua" w:eastAsia="Times New Roman" w:hAnsi="Book Antiqua" w:cs="Times New Roman"/>
          <w:color w:val="000000" w:themeColor="text1"/>
          <w:shd w:val="clear" w:color="auto" w:fill="FFFFFF"/>
        </w:rPr>
        <w:t xml:space="preserve">prevent recurrence </w:t>
      </w:r>
      <w:r w:rsidR="00E81A99" w:rsidRPr="007B6D53">
        <w:rPr>
          <w:rFonts w:ascii="Book Antiqua" w:eastAsia="Times New Roman" w:hAnsi="Book Antiqua" w:cs="Times New Roman"/>
          <w:color w:val="000000" w:themeColor="text1"/>
          <w:shd w:val="clear" w:color="auto" w:fill="FFFFFF"/>
        </w:rPr>
        <w:t xml:space="preserve">of GISTs </w:t>
      </w:r>
      <w:r w:rsidR="00AA7BE6" w:rsidRPr="007B6D53">
        <w:rPr>
          <w:rFonts w:ascii="Book Antiqua" w:eastAsia="Times New Roman" w:hAnsi="Book Antiqua" w:cs="Times New Roman"/>
          <w:color w:val="000000" w:themeColor="text1"/>
          <w:shd w:val="clear" w:color="auto" w:fill="FFFFFF"/>
        </w:rPr>
        <w:t>for a minimum of 3 years</w:t>
      </w:r>
      <w:r w:rsidR="00A9354B" w:rsidRPr="007B6D53">
        <w:rPr>
          <w:rFonts w:ascii="Book Antiqua" w:eastAsia="宋体" w:hAnsi="Book Antiqua" w:cs="Times New Roman"/>
          <w:color w:val="000000" w:themeColor="text1"/>
          <w:shd w:val="clear" w:color="auto" w:fill="FFFFFF"/>
          <w:lang w:eastAsia="zh-CN"/>
        </w:rPr>
        <w:t xml:space="preserve">; and </w:t>
      </w:r>
      <w:r w:rsidR="00014A83" w:rsidRPr="007B6D53">
        <w:rPr>
          <w:rFonts w:ascii="Book Antiqua" w:eastAsia="Times New Roman" w:hAnsi="Book Antiqua" w:cs="Times New Roman"/>
          <w:color w:val="000000" w:themeColor="text1"/>
          <w:shd w:val="clear" w:color="auto" w:fill="FFFFFF"/>
        </w:rPr>
        <w:t>(</w:t>
      </w:r>
      <w:r w:rsidR="005A0CD2" w:rsidRPr="007B6D53">
        <w:rPr>
          <w:rFonts w:ascii="Book Antiqua" w:eastAsia="宋体" w:hAnsi="Book Antiqua" w:cs="Times New Roman"/>
          <w:color w:val="000000" w:themeColor="text1"/>
          <w:shd w:val="clear" w:color="auto" w:fill="FFFFFF"/>
          <w:lang w:eastAsia="zh-CN"/>
        </w:rPr>
        <w:t>3</w:t>
      </w:r>
      <w:r w:rsidR="00014A83" w:rsidRPr="007B6D53">
        <w:rPr>
          <w:rFonts w:ascii="Book Antiqua" w:eastAsia="Times New Roman" w:hAnsi="Book Antiqua" w:cs="Times New Roman"/>
          <w:color w:val="000000" w:themeColor="text1"/>
          <w:shd w:val="clear" w:color="auto" w:fill="FFFFFF"/>
        </w:rPr>
        <w:t xml:space="preserve">) </w:t>
      </w:r>
      <w:r w:rsidR="00BD699E" w:rsidRPr="007B6D53">
        <w:rPr>
          <w:rFonts w:ascii="Book Antiqua" w:eastAsia="Times New Roman" w:hAnsi="Book Antiqua" w:cs="Times New Roman"/>
          <w:color w:val="000000" w:themeColor="text1"/>
          <w:shd w:val="clear" w:color="auto" w:fill="FFFFFF"/>
        </w:rPr>
        <w:t xml:space="preserve">as a neoadjuvant therapy (to </w:t>
      </w:r>
      <w:r w:rsidR="005033A3" w:rsidRPr="007B6D53">
        <w:rPr>
          <w:rFonts w:ascii="Book Antiqua" w:eastAsia="Times New Roman" w:hAnsi="Book Antiqua" w:cs="Times New Roman"/>
          <w:color w:val="000000" w:themeColor="text1"/>
          <w:shd w:val="clear" w:color="auto" w:fill="FFFFFF"/>
        </w:rPr>
        <w:t>be considered</w:t>
      </w:r>
      <w:r w:rsidR="00BD699E" w:rsidRPr="007B6D53">
        <w:rPr>
          <w:rFonts w:ascii="Book Antiqua" w:eastAsia="Times New Roman" w:hAnsi="Book Antiqua" w:cs="Times New Roman"/>
          <w:color w:val="000000" w:themeColor="text1"/>
          <w:shd w:val="clear" w:color="auto" w:fill="FFFFFF"/>
        </w:rPr>
        <w:t>)</w:t>
      </w:r>
      <w:r w:rsidR="005033A3" w:rsidRPr="007B6D53">
        <w:rPr>
          <w:rFonts w:ascii="Book Antiqua" w:eastAsia="Times New Roman" w:hAnsi="Book Antiqua" w:cs="Times New Roman"/>
          <w:color w:val="000000" w:themeColor="text1"/>
          <w:shd w:val="clear" w:color="auto" w:fill="FFFFFF"/>
        </w:rPr>
        <w:t xml:space="preserve"> for organ and function-preserving surgeries</w:t>
      </w:r>
      <w:r w:rsidR="00BD699E" w:rsidRPr="007B6D53">
        <w:rPr>
          <w:rFonts w:ascii="Book Antiqua" w:eastAsia="Times New Roman" w:hAnsi="Book Antiqua" w:cs="Times New Roman"/>
          <w:color w:val="000000" w:themeColor="text1"/>
          <w:shd w:val="clear" w:color="auto" w:fill="FFFFFF"/>
        </w:rPr>
        <w:t xml:space="preserve"> like esophagectomy, pancreatoduodenectomy and abdominoperineal resection for esophageal, duodenal and rectal GISTs.</w:t>
      </w:r>
    </w:p>
    <w:p w14:paraId="57C60EA0" w14:textId="77777777" w:rsidR="00D0122F" w:rsidRPr="007B6D53" w:rsidRDefault="00D0122F" w:rsidP="007B6D53">
      <w:pPr>
        <w:adjustRightInd w:val="0"/>
        <w:snapToGrid w:val="0"/>
        <w:spacing w:line="360" w:lineRule="auto"/>
        <w:jc w:val="both"/>
        <w:rPr>
          <w:rFonts w:ascii="Book Antiqua" w:eastAsia="Times New Roman" w:hAnsi="Book Antiqua" w:cs="Times New Roman"/>
          <w:color w:val="000000" w:themeColor="text1"/>
          <w:shd w:val="clear" w:color="auto" w:fill="FFFFFF"/>
        </w:rPr>
      </w:pPr>
    </w:p>
    <w:p w14:paraId="63123572" w14:textId="1EC36E07" w:rsidR="005A0CD2" w:rsidRPr="007B6D53" w:rsidRDefault="005A0CD2" w:rsidP="007B6D53">
      <w:pPr>
        <w:adjustRightInd w:val="0"/>
        <w:snapToGrid w:val="0"/>
        <w:spacing w:line="360" w:lineRule="auto"/>
        <w:jc w:val="both"/>
        <w:rPr>
          <w:rFonts w:ascii="Book Antiqua" w:eastAsia="宋体" w:hAnsi="Book Antiqua" w:cs="Times New Roman"/>
          <w:b/>
          <w:color w:val="000000" w:themeColor="text1"/>
          <w:u w:val="single"/>
          <w:shd w:val="clear" w:color="auto" w:fill="FFFFFF"/>
          <w:lang w:eastAsia="zh-CN"/>
        </w:rPr>
      </w:pPr>
      <w:r w:rsidRPr="007B6D53">
        <w:rPr>
          <w:rFonts w:ascii="Book Antiqua" w:eastAsia="Times New Roman" w:hAnsi="Book Antiqua" w:cs="Times New Roman"/>
          <w:b/>
          <w:color w:val="000000" w:themeColor="text1"/>
          <w:u w:val="single"/>
          <w:shd w:val="clear" w:color="auto" w:fill="FFFFFF"/>
        </w:rPr>
        <w:t>CONCLUSION</w:t>
      </w:r>
    </w:p>
    <w:p w14:paraId="642BE970" w14:textId="051F6A24" w:rsidR="00D0122F" w:rsidRPr="007B6D53" w:rsidRDefault="00666D4F" w:rsidP="007B6D53">
      <w:pPr>
        <w:adjustRightInd w:val="0"/>
        <w:snapToGrid w:val="0"/>
        <w:spacing w:line="360" w:lineRule="auto"/>
        <w:jc w:val="both"/>
        <w:rPr>
          <w:rFonts w:ascii="Book Antiqua" w:eastAsia="Times New Roman" w:hAnsi="Book Antiqua" w:cs="Times New Roman"/>
          <w:color w:val="000000" w:themeColor="text1"/>
          <w:shd w:val="clear" w:color="auto" w:fill="FFFFFF"/>
        </w:rPr>
      </w:pPr>
      <w:r w:rsidRPr="007B6D53">
        <w:rPr>
          <w:rFonts w:ascii="Book Antiqua" w:eastAsia="Times New Roman" w:hAnsi="Book Antiqua" w:cs="Times New Roman"/>
          <w:color w:val="000000" w:themeColor="text1"/>
          <w:shd w:val="clear" w:color="auto" w:fill="FFFFFF"/>
        </w:rPr>
        <w:t xml:space="preserve">GIST is an important gastrointestinal tumor. Although they can be asymptomatic when small, they can have a variety of clinical presentations when </w:t>
      </w:r>
      <w:r w:rsidR="001447A6" w:rsidRPr="007B6D53">
        <w:rPr>
          <w:rFonts w:ascii="Book Antiqua" w:eastAsia="Times New Roman" w:hAnsi="Book Antiqua" w:cs="Times New Roman"/>
          <w:color w:val="000000" w:themeColor="text1"/>
          <w:shd w:val="clear" w:color="auto" w:fill="FFFFFF"/>
        </w:rPr>
        <w:t xml:space="preserve">they are </w:t>
      </w:r>
      <w:r w:rsidRPr="007B6D53">
        <w:rPr>
          <w:rFonts w:ascii="Book Antiqua" w:eastAsia="Times New Roman" w:hAnsi="Book Antiqua" w:cs="Times New Roman"/>
          <w:color w:val="000000" w:themeColor="text1"/>
          <w:shd w:val="clear" w:color="auto" w:fill="FFFFFF"/>
        </w:rPr>
        <w:t xml:space="preserve">large or rapidly growing. </w:t>
      </w:r>
      <w:r w:rsidR="00DA4B6A" w:rsidRPr="007B6D53">
        <w:rPr>
          <w:rFonts w:ascii="Book Antiqua" w:eastAsia="Times New Roman" w:hAnsi="Book Antiqua" w:cs="Times New Roman"/>
          <w:color w:val="000000" w:themeColor="text1"/>
          <w:shd w:val="clear" w:color="auto" w:fill="FFFFFF"/>
        </w:rPr>
        <w:t xml:space="preserve">They are diagnosed by imaging, </w:t>
      </w:r>
      <w:r w:rsidR="00AD01D5" w:rsidRPr="007B6D53">
        <w:rPr>
          <w:rFonts w:ascii="Book Antiqua" w:eastAsia="Times New Roman" w:hAnsi="Book Antiqua" w:cs="Times New Roman"/>
          <w:color w:val="000000" w:themeColor="text1"/>
          <w:shd w:val="clear" w:color="auto" w:fill="FFFFFF"/>
        </w:rPr>
        <w:t xml:space="preserve">endoscopic and </w:t>
      </w:r>
      <w:r w:rsidR="00AD01D5" w:rsidRPr="007B6D53">
        <w:rPr>
          <w:rFonts w:ascii="Book Antiqua" w:eastAsia="Times New Roman" w:hAnsi="Book Antiqua" w:cs="Times New Roman"/>
          <w:color w:val="000000" w:themeColor="text1"/>
          <w:shd w:val="clear" w:color="auto" w:fill="FFFFFF"/>
        </w:rPr>
        <w:lastRenderedPageBreak/>
        <w:t xml:space="preserve">endosonographic </w:t>
      </w:r>
      <w:r w:rsidR="00DA4B6A" w:rsidRPr="007B6D53">
        <w:rPr>
          <w:rFonts w:ascii="Book Antiqua" w:eastAsia="Times New Roman" w:hAnsi="Book Antiqua" w:cs="Times New Roman"/>
          <w:color w:val="000000" w:themeColor="text1"/>
          <w:shd w:val="clear" w:color="auto" w:fill="FFFFFF"/>
        </w:rPr>
        <w:t>studies or sometimes post-operatively.</w:t>
      </w:r>
      <w:r w:rsidR="00B8434C"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 xml:space="preserve">They have distinct </w:t>
      </w:r>
      <w:r w:rsidR="00DA4B6A" w:rsidRPr="007B6D53">
        <w:rPr>
          <w:rFonts w:ascii="Book Antiqua" w:eastAsia="Times New Roman" w:hAnsi="Book Antiqua" w:cs="Times New Roman"/>
          <w:color w:val="000000" w:themeColor="text1"/>
          <w:shd w:val="clear" w:color="auto" w:fill="FFFFFF"/>
        </w:rPr>
        <w:t xml:space="preserve">genetic mutations, </w:t>
      </w:r>
      <w:r w:rsidRPr="007B6D53">
        <w:rPr>
          <w:rFonts w:ascii="Book Antiqua" w:eastAsia="Times New Roman" w:hAnsi="Book Antiqua" w:cs="Times New Roman"/>
          <w:color w:val="000000" w:themeColor="text1"/>
          <w:shd w:val="clear" w:color="auto" w:fill="FFFFFF"/>
        </w:rPr>
        <w:t>immunohistochemical features and risk stratification criteria.</w:t>
      </w:r>
      <w:r w:rsidR="00DA4B6A" w:rsidRPr="007B6D53">
        <w:rPr>
          <w:rFonts w:ascii="Book Antiqua" w:eastAsia="Times New Roman" w:hAnsi="Book Antiqua" w:cs="Times New Roman"/>
          <w:color w:val="000000" w:themeColor="text1"/>
          <w:shd w:val="clear" w:color="auto" w:fill="FFFFFF"/>
        </w:rPr>
        <w:t xml:space="preserve"> Surgical or endoscopic resection and TKI are the main modalities of treatment. Clinical trials are ongoing for refractory cases. Future treatment options will change as we discover more and more drugs against GISTs.</w:t>
      </w:r>
    </w:p>
    <w:p w14:paraId="7D451155" w14:textId="1DFEAD5F" w:rsidR="005179D1" w:rsidRPr="007B6D53" w:rsidRDefault="005179D1" w:rsidP="007B6D53">
      <w:pPr>
        <w:adjustRightInd w:val="0"/>
        <w:snapToGrid w:val="0"/>
        <w:spacing w:line="360" w:lineRule="auto"/>
        <w:jc w:val="both"/>
        <w:rPr>
          <w:rFonts w:ascii="Book Antiqua" w:eastAsia="Times New Roman" w:hAnsi="Book Antiqua"/>
          <w:color w:val="000000" w:themeColor="text1"/>
          <w:shd w:val="clear" w:color="auto" w:fill="FFFFFF"/>
        </w:rPr>
      </w:pPr>
    </w:p>
    <w:p w14:paraId="7D652374" w14:textId="10E898BD" w:rsidR="00241F0E" w:rsidRPr="007B6D53" w:rsidRDefault="000B09BF" w:rsidP="007B6D53">
      <w:pPr>
        <w:adjustRightInd w:val="0"/>
        <w:snapToGrid w:val="0"/>
        <w:spacing w:line="360" w:lineRule="auto"/>
        <w:jc w:val="both"/>
        <w:rPr>
          <w:rFonts w:ascii="Book Antiqua" w:eastAsia="宋体" w:hAnsi="Book Antiqua"/>
          <w:color w:val="000000" w:themeColor="text1"/>
          <w:lang w:eastAsia="zh-CN"/>
        </w:rPr>
      </w:pPr>
      <w:r w:rsidRPr="007B6D53">
        <w:rPr>
          <w:rFonts w:ascii="Book Antiqua" w:hAnsi="Book Antiqua"/>
          <w:b/>
          <w:color w:val="000000" w:themeColor="text1"/>
        </w:rPr>
        <w:t>REFERENCES</w:t>
      </w:r>
    </w:p>
    <w:p w14:paraId="7A19F576"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1 </w:t>
      </w:r>
      <w:r w:rsidRPr="007B6D53">
        <w:rPr>
          <w:rFonts w:ascii="Book Antiqua" w:hAnsi="Book Antiqua"/>
          <w:b/>
        </w:rPr>
        <w:t>El-</w:t>
      </w:r>
      <w:proofErr w:type="spellStart"/>
      <w:r w:rsidRPr="007B6D53">
        <w:rPr>
          <w:rFonts w:ascii="Book Antiqua" w:hAnsi="Book Antiqua"/>
          <w:b/>
        </w:rPr>
        <w:t>Menyar</w:t>
      </w:r>
      <w:proofErr w:type="spellEnd"/>
      <w:r w:rsidRPr="007B6D53">
        <w:rPr>
          <w:rFonts w:ascii="Book Antiqua" w:hAnsi="Book Antiqua"/>
          <w:b/>
        </w:rPr>
        <w:t xml:space="preserve"> A</w:t>
      </w:r>
      <w:r w:rsidRPr="007B6D53">
        <w:rPr>
          <w:rFonts w:ascii="Book Antiqua" w:hAnsi="Book Antiqua"/>
        </w:rPr>
        <w:t xml:space="preserve">, </w:t>
      </w:r>
      <w:proofErr w:type="spellStart"/>
      <w:r w:rsidRPr="007B6D53">
        <w:rPr>
          <w:rFonts w:ascii="Book Antiqua" w:hAnsi="Book Antiqua"/>
        </w:rPr>
        <w:t>Mekkodathil</w:t>
      </w:r>
      <w:proofErr w:type="spellEnd"/>
      <w:r w:rsidRPr="007B6D53">
        <w:rPr>
          <w:rFonts w:ascii="Book Antiqua" w:hAnsi="Book Antiqua"/>
        </w:rPr>
        <w:t xml:space="preserve"> A, Al-Thani H. Diagnosis and management of gastrointestinal stromal tumors: An up-to-date literature review. </w:t>
      </w:r>
      <w:r w:rsidRPr="007B6D53">
        <w:rPr>
          <w:rFonts w:ascii="Book Antiqua" w:hAnsi="Book Antiqua"/>
          <w:i/>
        </w:rPr>
        <w:t xml:space="preserve">J Cancer Res </w:t>
      </w:r>
      <w:proofErr w:type="spellStart"/>
      <w:r w:rsidRPr="007B6D53">
        <w:rPr>
          <w:rFonts w:ascii="Book Antiqua" w:hAnsi="Book Antiqua"/>
          <w:i/>
        </w:rPr>
        <w:t>Ther</w:t>
      </w:r>
      <w:proofErr w:type="spellEnd"/>
      <w:r w:rsidRPr="007B6D53">
        <w:rPr>
          <w:rFonts w:ascii="Book Antiqua" w:hAnsi="Book Antiqua"/>
        </w:rPr>
        <w:t xml:space="preserve"> 2017; </w:t>
      </w:r>
      <w:r w:rsidRPr="007B6D53">
        <w:rPr>
          <w:rFonts w:ascii="Book Antiqua" w:hAnsi="Book Antiqua"/>
          <w:b/>
        </w:rPr>
        <w:t>13</w:t>
      </w:r>
      <w:r w:rsidRPr="007B6D53">
        <w:rPr>
          <w:rFonts w:ascii="Book Antiqua" w:hAnsi="Book Antiqua"/>
        </w:rPr>
        <w:t>: 889-900 [PMID: 29237949 DOI: 10.4103/0973-1482.177499]</w:t>
      </w:r>
    </w:p>
    <w:p w14:paraId="50EA9FF6"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2 </w:t>
      </w:r>
      <w:r w:rsidRPr="007B6D53">
        <w:rPr>
          <w:rFonts w:ascii="Book Antiqua" w:hAnsi="Book Antiqua"/>
          <w:b/>
        </w:rPr>
        <w:t>Raut CP</w:t>
      </w:r>
      <w:r w:rsidRPr="007B6D53">
        <w:rPr>
          <w:rFonts w:ascii="Book Antiqua" w:hAnsi="Book Antiqua"/>
        </w:rPr>
        <w:t xml:space="preserve">, Morgan JA, Ashley SW. Current issues in gastrointestinal stromal tumors: incidence, molecular biology, and contemporary treatment of localized and advanced disease. </w:t>
      </w:r>
      <w:proofErr w:type="spellStart"/>
      <w:r w:rsidRPr="007B6D53">
        <w:rPr>
          <w:rFonts w:ascii="Book Antiqua" w:hAnsi="Book Antiqua"/>
          <w:i/>
        </w:rPr>
        <w:t>Curr</w:t>
      </w:r>
      <w:proofErr w:type="spellEnd"/>
      <w:r w:rsidRPr="007B6D53">
        <w:rPr>
          <w:rFonts w:ascii="Book Antiqua" w:hAnsi="Book Antiqua"/>
          <w:i/>
        </w:rPr>
        <w:t xml:space="preserve"> </w:t>
      </w:r>
      <w:proofErr w:type="spellStart"/>
      <w:r w:rsidRPr="007B6D53">
        <w:rPr>
          <w:rFonts w:ascii="Book Antiqua" w:hAnsi="Book Antiqua"/>
          <w:i/>
        </w:rPr>
        <w:t>Opin</w:t>
      </w:r>
      <w:proofErr w:type="spellEnd"/>
      <w:r w:rsidRPr="007B6D53">
        <w:rPr>
          <w:rFonts w:ascii="Book Antiqua" w:hAnsi="Book Antiqua"/>
          <w:i/>
        </w:rPr>
        <w:t xml:space="preserve"> </w:t>
      </w:r>
      <w:proofErr w:type="spellStart"/>
      <w:r w:rsidRPr="007B6D53">
        <w:rPr>
          <w:rFonts w:ascii="Book Antiqua" w:hAnsi="Book Antiqua"/>
          <w:i/>
        </w:rPr>
        <w:t>Gastroenterol</w:t>
      </w:r>
      <w:proofErr w:type="spellEnd"/>
      <w:r w:rsidRPr="007B6D53">
        <w:rPr>
          <w:rFonts w:ascii="Book Antiqua" w:hAnsi="Book Antiqua"/>
        </w:rPr>
        <w:t xml:space="preserve"> 2007; </w:t>
      </w:r>
      <w:r w:rsidRPr="007B6D53">
        <w:rPr>
          <w:rFonts w:ascii="Book Antiqua" w:hAnsi="Book Antiqua"/>
          <w:b/>
        </w:rPr>
        <w:t>23</w:t>
      </w:r>
      <w:r w:rsidRPr="007B6D53">
        <w:rPr>
          <w:rFonts w:ascii="Book Antiqua" w:hAnsi="Book Antiqua"/>
        </w:rPr>
        <w:t>: 149-158 [PMID: 17268243 DOI: 10.1097/mog.0b013e32802086d0]</w:t>
      </w:r>
    </w:p>
    <w:p w14:paraId="54077004"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3 </w:t>
      </w:r>
      <w:proofErr w:type="spellStart"/>
      <w:r w:rsidRPr="007B6D53">
        <w:rPr>
          <w:rFonts w:ascii="Book Antiqua" w:hAnsi="Book Antiqua"/>
          <w:b/>
        </w:rPr>
        <w:t>Miettinen</w:t>
      </w:r>
      <w:proofErr w:type="spellEnd"/>
      <w:r w:rsidRPr="007B6D53">
        <w:rPr>
          <w:rFonts w:ascii="Book Antiqua" w:hAnsi="Book Antiqua"/>
          <w:b/>
        </w:rPr>
        <w:t xml:space="preserve"> M</w:t>
      </w:r>
      <w:r w:rsidRPr="007B6D53">
        <w:rPr>
          <w:rFonts w:ascii="Book Antiqua" w:hAnsi="Book Antiqua"/>
        </w:rPr>
        <w:t xml:space="preserve">, </w:t>
      </w:r>
      <w:proofErr w:type="spellStart"/>
      <w:r w:rsidRPr="007B6D53">
        <w:rPr>
          <w:rFonts w:ascii="Book Antiqua" w:hAnsi="Book Antiqua"/>
        </w:rPr>
        <w:t>Lasota</w:t>
      </w:r>
      <w:proofErr w:type="spellEnd"/>
      <w:r w:rsidRPr="007B6D53">
        <w:rPr>
          <w:rFonts w:ascii="Book Antiqua" w:hAnsi="Book Antiqua"/>
        </w:rPr>
        <w:t xml:space="preserve"> J. Gastrointestinal stromal tumors (GISTs): definition, occurrence, pathology, differential diagnosis and molecular genetics. </w:t>
      </w:r>
      <w:r w:rsidRPr="007B6D53">
        <w:rPr>
          <w:rFonts w:ascii="Book Antiqua" w:hAnsi="Book Antiqua"/>
          <w:i/>
        </w:rPr>
        <w:t xml:space="preserve">Pol J </w:t>
      </w:r>
      <w:proofErr w:type="spellStart"/>
      <w:r w:rsidRPr="007B6D53">
        <w:rPr>
          <w:rFonts w:ascii="Book Antiqua" w:hAnsi="Book Antiqua"/>
          <w:i/>
        </w:rPr>
        <w:t>Pathol</w:t>
      </w:r>
      <w:proofErr w:type="spellEnd"/>
      <w:r w:rsidRPr="007B6D53">
        <w:rPr>
          <w:rFonts w:ascii="Book Antiqua" w:hAnsi="Book Antiqua"/>
        </w:rPr>
        <w:t xml:space="preserve"> 2003; </w:t>
      </w:r>
      <w:r w:rsidRPr="007B6D53">
        <w:rPr>
          <w:rFonts w:ascii="Book Antiqua" w:hAnsi="Book Antiqua"/>
          <w:b/>
        </w:rPr>
        <w:t>54</w:t>
      </w:r>
      <w:r w:rsidRPr="007B6D53">
        <w:rPr>
          <w:rFonts w:ascii="Book Antiqua" w:hAnsi="Book Antiqua"/>
        </w:rPr>
        <w:t>: 3-24 [PMID: 12817876]</w:t>
      </w:r>
    </w:p>
    <w:p w14:paraId="3C612684"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4 </w:t>
      </w:r>
      <w:proofErr w:type="spellStart"/>
      <w:r w:rsidRPr="007B6D53">
        <w:rPr>
          <w:rFonts w:ascii="Book Antiqua" w:hAnsi="Book Antiqua"/>
          <w:b/>
        </w:rPr>
        <w:t>Miettinen</w:t>
      </w:r>
      <w:proofErr w:type="spellEnd"/>
      <w:r w:rsidRPr="007B6D53">
        <w:rPr>
          <w:rFonts w:ascii="Book Antiqua" w:hAnsi="Book Antiqua"/>
          <w:b/>
        </w:rPr>
        <w:t xml:space="preserve"> M</w:t>
      </w:r>
      <w:r w:rsidRPr="007B6D53">
        <w:rPr>
          <w:rFonts w:ascii="Book Antiqua" w:hAnsi="Book Antiqua"/>
        </w:rPr>
        <w:t xml:space="preserve">, </w:t>
      </w:r>
      <w:proofErr w:type="spellStart"/>
      <w:r w:rsidRPr="007B6D53">
        <w:rPr>
          <w:rFonts w:ascii="Book Antiqua" w:hAnsi="Book Antiqua"/>
        </w:rPr>
        <w:t>Lasota</w:t>
      </w:r>
      <w:proofErr w:type="spellEnd"/>
      <w:r w:rsidRPr="007B6D53">
        <w:rPr>
          <w:rFonts w:ascii="Book Antiqua" w:hAnsi="Book Antiqua"/>
        </w:rPr>
        <w:t xml:space="preserve"> J. Gastrointestinal stromal tumors. </w:t>
      </w:r>
      <w:r w:rsidRPr="007B6D53">
        <w:rPr>
          <w:rFonts w:ascii="Book Antiqua" w:hAnsi="Book Antiqua"/>
          <w:i/>
        </w:rPr>
        <w:t>Gastroenterol Clin North Am</w:t>
      </w:r>
      <w:r w:rsidRPr="007B6D53">
        <w:rPr>
          <w:rFonts w:ascii="Book Antiqua" w:hAnsi="Book Antiqua"/>
        </w:rPr>
        <w:t xml:space="preserve"> 2013; </w:t>
      </w:r>
      <w:r w:rsidRPr="007B6D53">
        <w:rPr>
          <w:rFonts w:ascii="Book Antiqua" w:hAnsi="Book Antiqua"/>
          <w:b/>
        </w:rPr>
        <w:t>42</w:t>
      </w:r>
      <w:r w:rsidRPr="007B6D53">
        <w:rPr>
          <w:rFonts w:ascii="Book Antiqua" w:hAnsi="Book Antiqua"/>
        </w:rPr>
        <w:t>: 399-415 [PMID: 23639648 DOI: 10.1016/j.gtc.2013.01.001]</w:t>
      </w:r>
    </w:p>
    <w:p w14:paraId="760F605B"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5 </w:t>
      </w:r>
      <w:proofErr w:type="spellStart"/>
      <w:r w:rsidRPr="007B6D53">
        <w:rPr>
          <w:rFonts w:ascii="Book Antiqua" w:hAnsi="Book Antiqua"/>
          <w:b/>
        </w:rPr>
        <w:t>Kindblom</w:t>
      </w:r>
      <w:proofErr w:type="spellEnd"/>
      <w:r w:rsidRPr="007B6D53">
        <w:rPr>
          <w:rFonts w:ascii="Book Antiqua" w:hAnsi="Book Antiqua"/>
          <w:b/>
        </w:rPr>
        <w:t xml:space="preserve"> LG</w:t>
      </w:r>
      <w:r w:rsidRPr="007B6D53">
        <w:rPr>
          <w:rFonts w:ascii="Book Antiqua" w:hAnsi="Book Antiqua"/>
        </w:rPr>
        <w:t xml:space="preserve">, </w:t>
      </w:r>
      <w:proofErr w:type="spellStart"/>
      <w:r w:rsidRPr="007B6D53">
        <w:rPr>
          <w:rFonts w:ascii="Book Antiqua" w:hAnsi="Book Antiqua"/>
        </w:rPr>
        <w:t>Remotti</w:t>
      </w:r>
      <w:proofErr w:type="spellEnd"/>
      <w:r w:rsidRPr="007B6D53">
        <w:rPr>
          <w:rFonts w:ascii="Book Antiqua" w:hAnsi="Book Antiqua"/>
        </w:rPr>
        <w:t xml:space="preserve"> HE, </w:t>
      </w:r>
      <w:proofErr w:type="spellStart"/>
      <w:r w:rsidRPr="007B6D53">
        <w:rPr>
          <w:rFonts w:ascii="Book Antiqua" w:hAnsi="Book Antiqua"/>
        </w:rPr>
        <w:t>Aldenborg</w:t>
      </w:r>
      <w:proofErr w:type="spellEnd"/>
      <w:r w:rsidRPr="007B6D53">
        <w:rPr>
          <w:rFonts w:ascii="Book Antiqua" w:hAnsi="Book Antiqua"/>
        </w:rPr>
        <w:t xml:space="preserve"> F, </w:t>
      </w:r>
      <w:proofErr w:type="spellStart"/>
      <w:r w:rsidRPr="007B6D53">
        <w:rPr>
          <w:rFonts w:ascii="Book Antiqua" w:hAnsi="Book Antiqua"/>
        </w:rPr>
        <w:t>Meis-Kindblom</w:t>
      </w:r>
      <w:proofErr w:type="spellEnd"/>
      <w:r w:rsidRPr="007B6D53">
        <w:rPr>
          <w:rFonts w:ascii="Book Antiqua" w:hAnsi="Book Antiqua"/>
        </w:rPr>
        <w:t xml:space="preserve"> JM. Gastrointestinal pacemaker cell tumor (GIPACT): gastrointestinal stromal tumors show phenotypic characteristics of the interstitial cells of </w:t>
      </w:r>
      <w:proofErr w:type="spellStart"/>
      <w:r w:rsidRPr="007B6D53">
        <w:rPr>
          <w:rFonts w:ascii="Book Antiqua" w:hAnsi="Book Antiqua"/>
        </w:rPr>
        <w:t>Cajal</w:t>
      </w:r>
      <w:proofErr w:type="spellEnd"/>
      <w:r w:rsidRPr="007B6D53">
        <w:rPr>
          <w:rFonts w:ascii="Book Antiqua" w:hAnsi="Book Antiqua"/>
        </w:rPr>
        <w:t xml:space="preserve">. </w:t>
      </w:r>
      <w:r w:rsidRPr="007B6D53">
        <w:rPr>
          <w:rFonts w:ascii="Book Antiqua" w:hAnsi="Book Antiqua"/>
          <w:i/>
        </w:rPr>
        <w:t xml:space="preserve">Am J </w:t>
      </w:r>
      <w:proofErr w:type="spellStart"/>
      <w:r w:rsidRPr="007B6D53">
        <w:rPr>
          <w:rFonts w:ascii="Book Antiqua" w:hAnsi="Book Antiqua"/>
          <w:i/>
        </w:rPr>
        <w:t>Pathol</w:t>
      </w:r>
      <w:proofErr w:type="spellEnd"/>
      <w:r w:rsidRPr="007B6D53">
        <w:rPr>
          <w:rFonts w:ascii="Book Antiqua" w:hAnsi="Book Antiqua"/>
        </w:rPr>
        <w:t xml:space="preserve"> 1998; </w:t>
      </w:r>
      <w:r w:rsidRPr="007B6D53">
        <w:rPr>
          <w:rFonts w:ascii="Book Antiqua" w:hAnsi="Book Antiqua"/>
          <w:b/>
        </w:rPr>
        <w:t>152</w:t>
      </w:r>
      <w:r w:rsidRPr="007B6D53">
        <w:rPr>
          <w:rFonts w:ascii="Book Antiqua" w:hAnsi="Book Antiqua"/>
        </w:rPr>
        <w:t>: 1259-1269 [PMID: 9588894]</w:t>
      </w:r>
    </w:p>
    <w:p w14:paraId="46F06B0F"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6 </w:t>
      </w:r>
      <w:r w:rsidRPr="007B6D53">
        <w:rPr>
          <w:rFonts w:ascii="Book Antiqua" w:hAnsi="Book Antiqua"/>
          <w:b/>
        </w:rPr>
        <w:t>Pisters PW</w:t>
      </w:r>
      <w:r w:rsidRPr="007B6D53">
        <w:rPr>
          <w:rFonts w:ascii="Book Antiqua" w:hAnsi="Book Antiqua"/>
        </w:rPr>
        <w:t xml:space="preserve">, </w:t>
      </w:r>
      <w:proofErr w:type="spellStart"/>
      <w:r w:rsidRPr="007B6D53">
        <w:rPr>
          <w:rFonts w:ascii="Book Antiqua" w:hAnsi="Book Antiqua"/>
        </w:rPr>
        <w:t>Blanke</w:t>
      </w:r>
      <w:proofErr w:type="spellEnd"/>
      <w:r w:rsidRPr="007B6D53">
        <w:rPr>
          <w:rFonts w:ascii="Book Antiqua" w:hAnsi="Book Antiqua"/>
        </w:rPr>
        <w:t xml:space="preserve"> CD, von </w:t>
      </w:r>
      <w:proofErr w:type="spellStart"/>
      <w:r w:rsidRPr="007B6D53">
        <w:rPr>
          <w:rFonts w:ascii="Book Antiqua" w:hAnsi="Book Antiqua"/>
        </w:rPr>
        <w:t>Mehren</w:t>
      </w:r>
      <w:proofErr w:type="spellEnd"/>
      <w:r w:rsidRPr="007B6D53">
        <w:rPr>
          <w:rFonts w:ascii="Book Antiqua" w:hAnsi="Book Antiqua"/>
        </w:rPr>
        <w:t xml:space="preserve"> M, </w:t>
      </w:r>
      <w:proofErr w:type="spellStart"/>
      <w:r w:rsidRPr="007B6D53">
        <w:rPr>
          <w:rFonts w:ascii="Book Antiqua" w:hAnsi="Book Antiqua"/>
        </w:rPr>
        <w:t>Picus</w:t>
      </w:r>
      <w:proofErr w:type="spellEnd"/>
      <w:r w:rsidRPr="007B6D53">
        <w:rPr>
          <w:rFonts w:ascii="Book Antiqua" w:hAnsi="Book Antiqua"/>
        </w:rPr>
        <w:t xml:space="preserve"> J, </w:t>
      </w:r>
      <w:proofErr w:type="spellStart"/>
      <w:r w:rsidRPr="007B6D53">
        <w:rPr>
          <w:rFonts w:ascii="Book Antiqua" w:hAnsi="Book Antiqua"/>
        </w:rPr>
        <w:t>Sirulnik</w:t>
      </w:r>
      <w:proofErr w:type="spellEnd"/>
      <w:r w:rsidRPr="007B6D53">
        <w:rPr>
          <w:rFonts w:ascii="Book Antiqua" w:hAnsi="Book Antiqua"/>
        </w:rPr>
        <w:t xml:space="preserve"> A, </w:t>
      </w:r>
      <w:proofErr w:type="spellStart"/>
      <w:r w:rsidRPr="007B6D53">
        <w:rPr>
          <w:rFonts w:ascii="Book Antiqua" w:hAnsi="Book Antiqua"/>
        </w:rPr>
        <w:t>Stealey</w:t>
      </w:r>
      <w:proofErr w:type="spellEnd"/>
      <w:r w:rsidRPr="007B6D53">
        <w:rPr>
          <w:rFonts w:ascii="Book Antiqua" w:hAnsi="Book Antiqua"/>
        </w:rPr>
        <w:t xml:space="preserve"> E, Trent JC; </w:t>
      </w:r>
      <w:proofErr w:type="spellStart"/>
      <w:r w:rsidRPr="007B6D53">
        <w:rPr>
          <w:rFonts w:ascii="Book Antiqua" w:hAnsi="Book Antiqua"/>
        </w:rPr>
        <w:t>reGISTry</w:t>
      </w:r>
      <w:proofErr w:type="spellEnd"/>
      <w:r w:rsidRPr="007B6D53">
        <w:rPr>
          <w:rFonts w:ascii="Book Antiqua" w:hAnsi="Book Antiqua"/>
        </w:rPr>
        <w:t xml:space="preserve"> Steering Committee. A USA registry of gastrointestinal stromal tumor patients: changes in practice over time and differences between community and academic practices. </w:t>
      </w:r>
      <w:r w:rsidRPr="007B6D53">
        <w:rPr>
          <w:rFonts w:ascii="Book Antiqua" w:hAnsi="Book Antiqua"/>
          <w:i/>
        </w:rPr>
        <w:t>Ann Oncol</w:t>
      </w:r>
      <w:r w:rsidRPr="007B6D53">
        <w:rPr>
          <w:rFonts w:ascii="Book Antiqua" w:hAnsi="Book Antiqua"/>
        </w:rPr>
        <w:t xml:space="preserve"> 2011; </w:t>
      </w:r>
      <w:r w:rsidRPr="007B6D53">
        <w:rPr>
          <w:rFonts w:ascii="Book Antiqua" w:hAnsi="Book Antiqua"/>
          <w:b/>
        </w:rPr>
        <w:t>22</w:t>
      </w:r>
      <w:r w:rsidRPr="007B6D53">
        <w:rPr>
          <w:rFonts w:ascii="Book Antiqua" w:hAnsi="Book Antiqua"/>
        </w:rPr>
        <w:t>: 2523-2529 [PMID: 21464155 DOI: 10.1093/</w:t>
      </w:r>
      <w:proofErr w:type="spellStart"/>
      <w:r w:rsidRPr="007B6D53">
        <w:rPr>
          <w:rFonts w:ascii="Book Antiqua" w:hAnsi="Book Antiqua"/>
        </w:rPr>
        <w:t>annonc</w:t>
      </w:r>
      <w:proofErr w:type="spellEnd"/>
      <w:r w:rsidRPr="007B6D53">
        <w:rPr>
          <w:rFonts w:ascii="Book Antiqua" w:hAnsi="Book Antiqua"/>
        </w:rPr>
        <w:t>/mdq773]</w:t>
      </w:r>
    </w:p>
    <w:p w14:paraId="1047FCCA"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lastRenderedPageBreak/>
        <w:t xml:space="preserve">7 </w:t>
      </w:r>
      <w:r w:rsidRPr="007B6D53">
        <w:rPr>
          <w:rFonts w:ascii="Book Antiqua" w:hAnsi="Book Antiqua"/>
          <w:b/>
        </w:rPr>
        <w:t>Ma GL</w:t>
      </w:r>
      <w:r w:rsidRPr="007B6D53">
        <w:rPr>
          <w:rFonts w:ascii="Book Antiqua" w:hAnsi="Book Antiqua"/>
        </w:rPr>
        <w:t xml:space="preserve">, Murphy JD, Martinez ME, </w:t>
      </w:r>
      <w:proofErr w:type="spellStart"/>
      <w:r w:rsidRPr="007B6D53">
        <w:rPr>
          <w:rFonts w:ascii="Book Antiqua" w:hAnsi="Book Antiqua"/>
        </w:rPr>
        <w:t>Sicklick</w:t>
      </w:r>
      <w:proofErr w:type="spellEnd"/>
      <w:r w:rsidRPr="007B6D53">
        <w:rPr>
          <w:rFonts w:ascii="Book Antiqua" w:hAnsi="Book Antiqua"/>
        </w:rPr>
        <w:t xml:space="preserve"> JK. Epidemiology of gastrointestinal stromal tumors in the era of histology codes: results of a population-based study. </w:t>
      </w:r>
      <w:r w:rsidRPr="007B6D53">
        <w:rPr>
          <w:rFonts w:ascii="Book Antiqua" w:hAnsi="Book Antiqua"/>
          <w:i/>
        </w:rPr>
        <w:t xml:space="preserve">Cancer </w:t>
      </w:r>
      <w:proofErr w:type="spellStart"/>
      <w:r w:rsidRPr="007B6D53">
        <w:rPr>
          <w:rFonts w:ascii="Book Antiqua" w:hAnsi="Book Antiqua"/>
          <w:i/>
        </w:rPr>
        <w:t>Epidemiol</w:t>
      </w:r>
      <w:proofErr w:type="spellEnd"/>
      <w:r w:rsidRPr="007B6D53">
        <w:rPr>
          <w:rFonts w:ascii="Book Antiqua" w:hAnsi="Book Antiqua"/>
          <w:i/>
        </w:rPr>
        <w:t xml:space="preserve"> Biomarkers </w:t>
      </w:r>
      <w:proofErr w:type="spellStart"/>
      <w:r w:rsidRPr="007B6D53">
        <w:rPr>
          <w:rFonts w:ascii="Book Antiqua" w:hAnsi="Book Antiqua"/>
          <w:i/>
        </w:rPr>
        <w:t>Prev</w:t>
      </w:r>
      <w:proofErr w:type="spellEnd"/>
      <w:r w:rsidRPr="007B6D53">
        <w:rPr>
          <w:rFonts w:ascii="Book Antiqua" w:hAnsi="Book Antiqua"/>
        </w:rPr>
        <w:t xml:space="preserve"> 2015; </w:t>
      </w:r>
      <w:r w:rsidRPr="007B6D53">
        <w:rPr>
          <w:rFonts w:ascii="Book Antiqua" w:hAnsi="Book Antiqua"/>
          <w:b/>
        </w:rPr>
        <w:t>24</w:t>
      </w:r>
      <w:r w:rsidRPr="007B6D53">
        <w:rPr>
          <w:rFonts w:ascii="Book Antiqua" w:hAnsi="Book Antiqua"/>
        </w:rPr>
        <w:t>: 298-302 [PMID: 25277795 DOI: 10.1158/1055-9965.EPI-14-1002]</w:t>
      </w:r>
    </w:p>
    <w:p w14:paraId="34B978CC"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8 </w:t>
      </w:r>
      <w:r w:rsidRPr="007B6D53">
        <w:rPr>
          <w:rFonts w:ascii="Book Antiqua" w:hAnsi="Book Antiqua"/>
          <w:b/>
        </w:rPr>
        <w:t>Perez EA</w:t>
      </w:r>
      <w:r w:rsidRPr="007B6D53">
        <w:rPr>
          <w:rFonts w:ascii="Book Antiqua" w:hAnsi="Book Antiqua"/>
        </w:rPr>
        <w:t xml:space="preserve">, Livingstone AS, </w:t>
      </w:r>
      <w:proofErr w:type="spellStart"/>
      <w:r w:rsidRPr="007B6D53">
        <w:rPr>
          <w:rFonts w:ascii="Book Antiqua" w:hAnsi="Book Antiqua"/>
        </w:rPr>
        <w:t>Franceschi</w:t>
      </w:r>
      <w:proofErr w:type="spellEnd"/>
      <w:r w:rsidRPr="007B6D53">
        <w:rPr>
          <w:rFonts w:ascii="Book Antiqua" w:hAnsi="Book Antiqua"/>
        </w:rPr>
        <w:t xml:space="preserve"> D, Rocha-Lima C, Lee DJ, Hodgson N, </w:t>
      </w:r>
      <w:proofErr w:type="spellStart"/>
      <w:r w:rsidRPr="007B6D53">
        <w:rPr>
          <w:rFonts w:ascii="Book Antiqua" w:hAnsi="Book Antiqua"/>
        </w:rPr>
        <w:t>Jorda</w:t>
      </w:r>
      <w:proofErr w:type="spellEnd"/>
      <w:r w:rsidRPr="007B6D53">
        <w:rPr>
          <w:rFonts w:ascii="Book Antiqua" w:hAnsi="Book Antiqua"/>
        </w:rPr>
        <w:t xml:space="preserve"> M, </w:t>
      </w:r>
      <w:proofErr w:type="spellStart"/>
      <w:r w:rsidRPr="007B6D53">
        <w:rPr>
          <w:rFonts w:ascii="Book Antiqua" w:hAnsi="Book Antiqua"/>
        </w:rPr>
        <w:t>Koniaris</w:t>
      </w:r>
      <w:proofErr w:type="spellEnd"/>
      <w:r w:rsidRPr="007B6D53">
        <w:rPr>
          <w:rFonts w:ascii="Book Antiqua" w:hAnsi="Book Antiqua"/>
        </w:rPr>
        <w:t xml:space="preserve"> LG. Current incidence and outcomes of gastrointestinal mesenchymal tumors including gastrointestinal stromal tumors. </w:t>
      </w:r>
      <w:r w:rsidRPr="007B6D53">
        <w:rPr>
          <w:rFonts w:ascii="Book Antiqua" w:hAnsi="Book Antiqua"/>
          <w:i/>
        </w:rPr>
        <w:t>J Am Coll Surg</w:t>
      </w:r>
      <w:r w:rsidRPr="007B6D53">
        <w:rPr>
          <w:rFonts w:ascii="Book Antiqua" w:hAnsi="Book Antiqua"/>
        </w:rPr>
        <w:t xml:space="preserve"> 2006; </w:t>
      </w:r>
      <w:r w:rsidRPr="007B6D53">
        <w:rPr>
          <w:rFonts w:ascii="Book Antiqua" w:hAnsi="Book Antiqua"/>
          <w:b/>
        </w:rPr>
        <w:t>202</w:t>
      </w:r>
      <w:r w:rsidRPr="007B6D53">
        <w:rPr>
          <w:rFonts w:ascii="Book Antiqua" w:hAnsi="Book Antiqua"/>
        </w:rPr>
        <w:t>: 623-629 [PMID: 16571433 DOI: 10.1016/j.jamcollsurg.2006.01.002]</w:t>
      </w:r>
    </w:p>
    <w:p w14:paraId="4A5BF26A"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9 </w:t>
      </w:r>
      <w:proofErr w:type="spellStart"/>
      <w:r w:rsidRPr="007B6D53">
        <w:rPr>
          <w:rFonts w:ascii="Book Antiqua" w:hAnsi="Book Antiqua"/>
          <w:b/>
        </w:rPr>
        <w:t>Sandvik</w:t>
      </w:r>
      <w:proofErr w:type="spellEnd"/>
      <w:r w:rsidRPr="007B6D53">
        <w:rPr>
          <w:rFonts w:ascii="Book Antiqua" w:hAnsi="Book Antiqua"/>
          <w:b/>
        </w:rPr>
        <w:t xml:space="preserve"> OM</w:t>
      </w:r>
      <w:r w:rsidRPr="007B6D53">
        <w:rPr>
          <w:rFonts w:ascii="Book Antiqua" w:hAnsi="Book Antiqua"/>
        </w:rPr>
        <w:t xml:space="preserve">, </w:t>
      </w:r>
      <w:proofErr w:type="spellStart"/>
      <w:r w:rsidRPr="007B6D53">
        <w:rPr>
          <w:rFonts w:ascii="Book Antiqua" w:hAnsi="Book Antiqua"/>
        </w:rPr>
        <w:t>Søreide</w:t>
      </w:r>
      <w:proofErr w:type="spellEnd"/>
      <w:r w:rsidRPr="007B6D53">
        <w:rPr>
          <w:rFonts w:ascii="Book Antiqua" w:hAnsi="Book Antiqua"/>
        </w:rPr>
        <w:t xml:space="preserve"> K, </w:t>
      </w:r>
      <w:proofErr w:type="spellStart"/>
      <w:r w:rsidRPr="007B6D53">
        <w:rPr>
          <w:rFonts w:ascii="Book Antiqua" w:hAnsi="Book Antiqua"/>
        </w:rPr>
        <w:t>Kvaløy</w:t>
      </w:r>
      <w:proofErr w:type="spellEnd"/>
      <w:r w:rsidRPr="007B6D53">
        <w:rPr>
          <w:rFonts w:ascii="Book Antiqua" w:hAnsi="Book Antiqua"/>
        </w:rPr>
        <w:t xml:space="preserve"> JT, </w:t>
      </w:r>
      <w:proofErr w:type="spellStart"/>
      <w:r w:rsidRPr="007B6D53">
        <w:rPr>
          <w:rFonts w:ascii="Book Antiqua" w:hAnsi="Book Antiqua"/>
        </w:rPr>
        <w:t>Gudlaugsson</w:t>
      </w:r>
      <w:proofErr w:type="spellEnd"/>
      <w:r w:rsidRPr="007B6D53">
        <w:rPr>
          <w:rFonts w:ascii="Book Antiqua" w:hAnsi="Book Antiqua"/>
        </w:rPr>
        <w:t xml:space="preserve"> E, </w:t>
      </w:r>
      <w:proofErr w:type="spellStart"/>
      <w:r w:rsidRPr="007B6D53">
        <w:rPr>
          <w:rFonts w:ascii="Book Antiqua" w:hAnsi="Book Antiqua"/>
        </w:rPr>
        <w:t>Søreide</w:t>
      </w:r>
      <w:proofErr w:type="spellEnd"/>
      <w:r w:rsidRPr="007B6D53">
        <w:rPr>
          <w:rFonts w:ascii="Book Antiqua" w:hAnsi="Book Antiqua"/>
        </w:rPr>
        <w:t xml:space="preserve"> JA. Epidemiology of gastrointestinal stromal </w:t>
      </w:r>
      <w:proofErr w:type="spellStart"/>
      <w:r w:rsidRPr="007B6D53">
        <w:rPr>
          <w:rFonts w:ascii="Book Antiqua" w:hAnsi="Book Antiqua"/>
        </w:rPr>
        <w:t>tumours</w:t>
      </w:r>
      <w:proofErr w:type="spellEnd"/>
      <w:r w:rsidRPr="007B6D53">
        <w:rPr>
          <w:rFonts w:ascii="Book Antiqua" w:hAnsi="Book Antiqua"/>
        </w:rPr>
        <w:t xml:space="preserve">: single-institution experience and clinical presentation over three decades. </w:t>
      </w:r>
      <w:r w:rsidRPr="007B6D53">
        <w:rPr>
          <w:rFonts w:ascii="Book Antiqua" w:hAnsi="Book Antiqua"/>
          <w:i/>
        </w:rPr>
        <w:t>Cancer Epidemiol</w:t>
      </w:r>
      <w:r w:rsidRPr="007B6D53">
        <w:rPr>
          <w:rFonts w:ascii="Book Antiqua" w:hAnsi="Book Antiqua"/>
        </w:rPr>
        <w:t xml:space="preserve"> 2011; </w:t>
      </w:r>
      <w:r w:rsidRPr="007B6D53">
        <w:rPr>
          <w:rFonts w:ascii="Book Antiqua" w:hAnsi="Book Antiqua"/>
          <w:b/>
        </w:rPr>
        <w:t>35</w:t>
      </w:r>
      <w:r w:rsidRPr="007B6D53">
        <w:rPr>
          <w:rFonts w:ascii="Book Antiqua" w:hAnsi="Book Antiqua"/>
        </w:rPr>
        <w:t>: 515-520 [PMID: 21489899 DOI: 10.1016/j.canep.2011.03.002]</w:t>
      </w:r>
    </w:p>
    <w:p w14:paraId="446FB136"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10 </w:t>
      </w:r>
      <w:r w:rsidRPr="007B6D53">
        <w:rPr>
          <w:rFonts w:ascii="Book Antiqua" w:hAnsi="Book Antiqua"/>
          <w:b/>
        </w:rPr>
        <w:t>Nilsson B</w:t>
      </w:r>
      <w:r w:rsidRPr="007B6D53">
        <w:rPr>
          <w:rFonts w:ascii="Book Antiqua" w:hAnsi="Book Antiqua"/>
        </w:rPr>
        <w:t xml:space="preserve">, </w:t>
      </w:r>
      <w:proofErr w:type="spellStart"/>
      <w:r w:rsidRPr="007B6D53">
        <w:rPr>
          <w:rFonts w:ascii="Book Antiqua" w:hAnsi="Book Antiqua"/>
        </w:rPr>
        <w:t>Bümming</w:t>
      </w:r>
      <w:proofErr w:type="spellEnd"/>
      <w:r w:rsidRPr="007B6D53">
        <w:rPr>
          <w:rFonts w:ascii="Book Antiqua" w:hAnsi="Book Antiqua"/>
        </w:rPr>
        <w:t xml:space="preserve"> P, </w:t>
      </w:r>
      <w:proofErr w:type="spellStart"/>
      <w:r w:rsidRPr="007B6D53">
        <w:rPr>
          <w:rFonts w:ascii="Book Antiqua" w:hAnsi="Book Antiqua"/>
        </w:rPr>
        <w:t>Meis-Kindblom</w:t>
      </w:r>
      <w:proofErr w:type="spellEnd"/>
      <w:r w:rsidRPr="007B6D53">
        <w:rPr>
          <w:rFonts w:ascii="Book Antiqua" w:hAnsi="Book Antiqua"/>
        </w:rPr>
        <w:t xml:space="preserve"> JM, </w:t>
      </w:r>
      <w:proofErr w:type="spellStart"/>
      <w:r w:rsidRPr="007B6D53">
        <w:rPr>
          <w:rFonts w:ascii="Book Antiqua" w:hAnsi="Book Antiqua"/>
        </w:rPr>
        <w:t>Odén</w:t>
      </w:r>
      <w:proofErr w:type="spellEnd"/>
      <w:r w:rsidRPr="007B6D53">
        <w:rPr>
          <w:rFonts w:ascii="Book Antiqua" w:hAnsi="Book Antiqua"/>
        </w:rPr>
        <w:t xml:space="preserve"> A, </w:t>
      </w:r>
      <w:proofErr w:type="spellStart"/>
      <w:r w:rsidRPr="007B6D53">
        <w:rPr>
          <w:rFonts w:ascii="Book Antiqua" w:hAnsi="Book Antiqua"/>
        </w:rPr>
        <w:t>Dortok</w:t>
      </w:r>
      <w:proofErr w:type="spellEnd"/>
      <w:r w:rsidRPr="007B6D53">
        <w:rPr>
          <w:rFonts w:ascii="Book Antiqua" w:hAnsi="Book Antiqua"/>
        </w:rPr>
        <w:t xml:space="preserve"> A, </w:t>
      </w:r>
      <w:proofErr w:type="spellStart"/>
      <w:r w:rsidRPr="007B6D53">
        <w:rPr>
          <w:rFonts w:ascii="Book Antiqua" w:hAnsi="Book Antiqua"/>
        </w:rPr>
        <w:t>Gustavsson</w:t>
      </w:r>
      <w:proofErr w:type="spellEnd"/>
      <w:r w:rsidRPr="007B6D53">
        <w:rPr>
          <w:rFonts w:ascii="Book Antiqua" w:hAnsi="Book Antiqua"/>
        </w:rPr>
        <w:t xml:space="preserve"> B, </w:t>
      </w:r>
      <w:proofErr w:type="spellStart"/>
      <w:r w:rsidRPr="007B6D53">
        <w:rPr>
          <w:rFonts w:ascii="Book Antiqua" w:hAnsi="Book Antiqua"/>
        </w:rPr>
        <w:t>Sablinska</w:t>
      </w:r>
      <w:proofErr w:type="spellEnd"/>
      <w:r w:rsidRPr="007B6D53">
        <w:rPr>
          <w:rFonts w:ascii="Book Antiqua" w:hAnsi="Book Antiqua"/>
        </w:rPr>
        <w:t xml:space="preserve"> K, </w:t>
      </w:r>
      <w:proofErr w:type="spellStart"/>
      <w:r w:rsidRPr="007B6D53">
        <w:rPr>
          <w:rFonts w:ascii="Book Antiqua" w:hAnsi="Book Antiqua"/>
        </w:rPr>
        <w:t>Kindblom</w:t>
      </w:r>
      <w:proofErr w:type="spellEnd"/>
      <w:r w:rsidRPr="007B6D53">
        <w:rPr>
          <w:rFonts w:ascii="Book Antiqua" w:hAnsi="Book Antiqua"/>
        </w:rPr>
        <w:t xml:space="preserve"> LG. Gastrointestinal stromal tumors: the incidence, prevalence, clinical course, and prognostication in the </w:t>
      </w:r>
      <w:proofErr w:type="spellStart"/>
      <w:r w:rsidRPr="007B6D53">
        <w:rPr>
          <w:rFonts w:ascii="Book Antiqua" w:hAnsi="Book Antiqua"/>
        </w:rPr>
        <w:t>preimatinib</w:t>
      </w:r>
      <w:proofErr w:type="spellEnd"/>
      <w:r w:rsidRPr="007B6D53">
        <w:rPr>
          <w:rFonts w:ascii="Book Antiqua" w:hAnsi="Book Antiqua"/>
        </w:rPr>
        <w:t xml:space="preserve"> </w:t>
      </w:r>
      <w:proofErr w:type="spellStart"/>
      <w:r w:rsidRPr="007B6D53">
        <w:rPr>
          <w:rFonts w:ascii="Book Antiqua" w:hAnsi="Book Antiqua"/>
        </w:rPr>
        <w:t>mesylate</w:t>
      </w:r>
      <w:proofErr w:type="spellEnd"/>
      <w:r w:rsidRPr="007B6D53">
        <w:rPr>
          <w:rFonts w:ascii="Book Antiqua" w:hAnsi="Book Antiqua"/>
        </w:rPr>
        <w:t xml:space="preserve"> era--a population-based study in western Sweden. </w:t>
      </w:r>
      <w:r w:rsidRPr="007B6D53">
        <w:rPr>
          <w:rFonts w:ascii="Book Antiqua" w:hAnsi="Book Antiqua"/>
          <w:i/>
        </w:rPr>
        <w:t>Cancer</w:t>
      </w:r>
      <w:r w:rsidRPr="007B6D53">
        <w:rPr>
          <w:rFonts w:ascii="Book Antiqua" w:hAnsi="Book Antiqua"/>
        </w:rPr>
        <w:t xml:space="preserve"> 2005; </w:t>
      </w:r>
      <w:r w:rsidRPr="007B6D53">
        <w:rPr>
          <w:rFonts w:ascii="Book Antiqua" w:hAnsi="Book Antiqua"/>
          <w:b/>
        </w:rPr>
        <w:t>103</w:t>
      </w:r>
      <w:r w:rsidRPr="007B6D53">
        <w:rPr>
          <w:rFonts w:ascii="Book Antiqua" w:hAnsi="Book Antiqua"/>
        </w:rPr>
        <w:t>: 821-829 [PMID: 15648083 DOI: 10.1002/cncr.20862]</w:t>
      </w:r>
    </w:p>
    <w:p w14:paraId="0BEE4341"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11 </w:t>
      </w:r>
      <w:proofErr w:type="spellStart"/>
      <w:r w:rsidRPr="007B6D53">
        <w:rPr>
          <w:rFonts w:ascii="Book Antiqua" w:hAnsi="Book Antiqua"/>
          <w:b/>
        </w:rPr>
        <w:t>Goettsch</w:t>
      </w:r>
      <w:proofErr w:type="spellEnd"/>
      <w:r w:rsidRPr="007B6D53">
        <w:rPr>
          <w:rFonts w:ascii="Book Antiqua" w:hAnsi="Book Antiqua"/>
          <w:b/>
        </w:rPr>
        <w:t xml:space="preserve"> WG</w:t>
      </w:r>
      <w:r w:rsidRPr="007B6D53">
        <w:rPr>
          <w:rFonts w:ascii="Book Antiqua" w:hAnsi="Book Antiqua"/>
        </w:rPr>
        <w:t xml:space="preserve">, </w:t>
      </w:r>
      <w:proofErr w:type="spellStart"/>
      <w:r w:rsidRPr="007B6D53">
        <w:rPr>
          <w:rFonts w:ascii="Book Antiqua" w:hAnsi="Book Antiqua"/>
        </w:rPr>
        <w:t>Bos</w:t>
      </w:r>
      <w:proofErr w:type="spellEnd"/>
      <w:r w:rsidRPr="007B6D53">
        <w:rPr>
          <w:rFonts w:ascii="Book Antiqua" w:hAnsi="Book Antiqua"/>
        </w:rPr>
        <w:t xml:space="preserve"> SD, </w:t>
      </w:r>
      <w:proofErr w:type="spellStart"/>
      <w:r w:rsidRPr="007B6D53">
        <w:rPr>
          <w:rFonts w:ascii="Book Antiqua" w:hAnsi="Book Antiqua"/>
        </w:rPr>
        <w:t>Breekveldt-Postma</w:t>
      </w:r>
      <w:proofErr w:type="spellEnd"/>
      <w:r w:rsidRPr="007B6D53">
        <w:rPr>
          <w:rFonts w:ascii="Book Antiqua" w:hAnsi="Book Antiqua"/>
        </w:rPr>
        <w:t xml:space="preserve"> N, </w:t>
      </w:r>
      <w:proofErr w:type="spellStart"/>
      <w:r w:rsidRPr="007B6D53">
        <w:rPr>
          <w:rFonts w:ascii="Book Antiqua" w:hAnsi="Book Antiqua"/>
        </w:rPr>
        <w:t>Casparie</w:t>
      </w:r>
      <w:proofErr w:type="spellEnd"/>
      <w:r w:rsidRPr="007B6D53">
        <w:rPr>
          <w:rFonts w:ascii="Book Antiqua" w:hAnsi="Book Antiqua"/>
        </w:rPr>
        <w:t xml:space="preserve"> M, </w:t>
      </w:r>
      <w:proofErr w:type="spellStart"/>
      <w:r w:rsidRPr="007B6D53">
        <w:rPr>
          <w:rFonts w:ascii="Book Antiqua" w:hAnsi="Book Antiqua"/>
        </w:rPr>
        <w:t>Herings</w:t>
      </w:r>
      <w:proofErr w:type="spellEnd"/>
      <w:r w:rsidRPr="007B6D53">
        <w:rPr>
          <w:rFonts w:ascii="Book Antiqua" w:hAnsi="Book Antiqua"/>
        </w:rPr>
        <w:t xml:space="preserve"> RM, </w:t>
      </w:r>
      <w:proofErr w:type="spellStart"/>
      <w:r w:rsidRPr="007B6D53">
        <w:rPr>
          <w:rFonts w:ascii="Book Antiqua" w:hAnsi="Book Antiqua"/>
        </w:rPr>
        <w:t>Hogendoorn</w:t>
      </w:r>
      <w:proofErr w:type="spellEnd"/>
      <w:r w:rsidRPr="007B6D53">
        <w:rPr>
          <w:rFonts w:ascii="Book Antiqua" w:hAnsi="Book Antiqua"/>
        </w:rPr>
        <w:t xml:space="preserve"> PC. Incidence of gastrointestinal stromal </w:t>
      </w:r>
      <w:proofErr w:type="spellStart"/>
      <w:r w:rsidRPr="007B6D53">
        <w:rPr>
          <w:rFonts w:ascii="Book Antiqua" w:hAnsi="Book Antiqua"/>
        </w:rPr>
        <w:t>tumours</w:t>
      </w:r>
      <w:proofErr w:type="spellEnd"/>
      <w:r w:rsidRPr="007B6D53">
        <w:rPr>
          <w:rFonts w:ascii="Book Antiqua" w:hAnsi="Book Antiqua"/>
        </w:rPr>
        <w:t xml:space="preserve"> is underestimated: results of a nation-wide study. </w:t>
      </w:r>
      <w:r w:rsidRPr="007B6D53">
        <w:rPr>
          <w:rFonts w:ascii="Book Antiqua" w:hAnsi="Book Antiqua"/>
          <w:i/>
        </w:rPr>
        <w:t>Eur J Cancer</w:t>
      </w:r>
      <w:r w:rsidRPr="007B6D53">
        <w:rPr>
          <w:rFonts w:ascii="Book Antiqua" w:hAnsi="Book Antiqua"/>
        </w:rPr>
        <w:t xml:space="preserve"> 2005; </w:t>
      </w:r>
      <w:r w:rsidRPr="007B6D53">
        <w:rPr>
          <w:rFonts w:ascii="Book Antiqua" w:hAnsi="Book Antiqua"/>
          <w:b/>
        </w:rPr>
        <w:t>41</w:t>
      </w:r>
      <w:r w:rsidRPr="007B6D53">
        <w:rPr>
          <w:rFonts w:ascii="Book Antiqua" w:hAnsi="Book Antiqua"/>
        </w:rPr>
        <w:t>: 2868-2872 [PMID: 16293410 DOI: 10.1016/j.ejca.2005.09.009]</w:t>
      </w:r>
    </w:p>
    <w:p w14:paraId="4E96D7E6"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12 </w:t>
      </w:r>
      <w:proofErr w:type="spellStart"/>
      <w:r w:rsidRPr="007B6D53">
        <w:rPr>
          <w:rFonts w:ascii="Book Antiqua" w:hAnsi="Book Antiqua"/>
          <w:b/>
        </w:rPr>
        <w:t>Agaimy</w:t>
      </w:r>
      <w:proofErr w:type="spellEnd"/>
      <w:r w:rsidRPr="007B6D53">
        <w:rPr>
          <w:rFonts w:ascii="Book Antiqua" w:hAnsi="Book Antiqua"/>
          <w:b/>
        </w:rPr>
        <w:t xml:space="preserve"> A</w:t>
      </w:r>
      <w:r w:rsidRPr="007B6D53">
        <w:rPr>
          <w:rFonts w:ascii="Book Antiqua" w:hAnsi="Book Antiqua"/>
        </w:rPr>
        <w:t xml:space="preserve">, </w:t>
      </w:r>
      <w:proofErr w:type="spellStart"/>
      <w:r w:rsidRPr="007B6D53">
        <w:rPr>
          <w:rFonts w:ascii="Book Antiqua" w:hAnsi="Book Antiqua"/>
        </w:rPr>
        <w:t>Wünsch</w:t>
      </w:r>
      <w:proofErr w:type="spellEnd"/>
      <w:r w:rsidRPr="007B6D53">
        <w:rPr>
          <w:rFonts w:ascii="Book Antiqua" w:hAnsi="Book Antiqua"/>
        </w:rPr>
        <w:t xml:space="preserve"> PH, </w:t>
      </w:r>
      <w:proofErr w:type="spellStart"/>
      <w:r w:rsidRPr="007B6D53">
        <w:rPr>
          <w:rFonts w:ascii="Book Antiqua" w:hAnsi="Book Antiqua"/>
        </w:rPr>
        <w:t>Hofstaedter</w:t>
      </w:r>
      <w:proofErr w:type="spellEnd"/>
      <w:r w:rsidRPr="007B6D53">
        <w:rPr>
          <w:rFonts w:ascii="Book Antiqua" w:hAnsi="Book Antiqua"/>
        </w:rPr>
        <w:t xml:space="preserve"> F, </w:t>
      </w:r>
      <w:proofErr w:type="spellStart"/>
      <w:r w:rsidRPr="007B6D53">
        <w:rPr>
          <w:rFonts w:ascii="Book Antiqua" w:hAnsi="Book Antiqua"/>
        </w:rPr>
        <w:t>Blaszyk</w:t>
      </w:r>
      <w:proofErr w:type="spellEnd"/>
      <w:r w:rsidRPr="007B6D53">
        <w:rPr>
          <w:rFonts w:ascii="Book Antiqua" w:hAnsi="Book Antiqua"/>
        </w:rPr>
        <w:t xml:space="preserve"> H, </w:t>
      </w:r>
      <w:proofErr w:type="spellStart"/>
      <w:r w:rsidRPr="007B6D53">
        <w:rPr>
          <w:rFonts w:ascii="Book Antiqua" w:hAnsi="Book Antiqua"/>
        </w:rPr>
        <w:t>Rümmele</w:t>
      </w:r>
      <w:proofErr w:type="spellEnd"/>
      <w:r w:rsidRPr="007B6D53">
        <w:rPr>
          <w:rFonts w:ascii="Book Antiqua" w:hAnsi="Book Antiqua"/>
        </w:rPr>
        <w:t xml:space="preserve"> P, </w:t>
      </w:r>
      <w:proofErr w:type="spellStart"/>
      <w:r w:rsidRPr="007B6D53">
        <w:rPr>
          <w:rFonts w:ascii="Book Antiqua" w:hAnsi="Book Antiqua"/>
        </w:rPr>
        <w:t>Gaumann</w:t>
      </w:r>
      <w:proofErr w:type="spellEnd"/>
      <w:r w:rsidRPr="007B6D53">
        <w:rPr>
          <w:rFonts w:ascii="Book Antiqua" w:hAnsi="Book Antiqua"/>
        </w:rPr>
        <w:t xml:space="preserve"> A, </w:t>
      </w:r>
      <w:proofErr w:type="spellStart"/>
      <w:r w:rsidRPr="007B6D53">
        <w:rPr>
          <w:rFonts w:ascii="Book Antiqua" w:hAnsi="Book Antiqua"/>
        </w:rPr>
        <w:t>Dietmaier</w:t>
      </w:r>
      <w:proofErr w:type="spellEnd"/>
      <w:r w:rsidRPr="007B6D53">
        <w:rPr>
          <w:rFonts w:ascii="Book Antiqua" w:hAnsi="Book Antiqua"/>
        </w:rPr>
        <w:t xml:space="preserve"> W, Hartmann A. Minute gastric sclerosing stromal tumors (GIST </w:t>
      </w:r>
      <w:proofErr w:type="spellStart"/>
      <w:r w:rsidRPr="007B6D53">
        <w:rPr>
          <w:rFonts w:ascii="Book Antiqua" w:hAnsi="Book Antiqua"/>
        </w:rPr>
        <w:t>tumorlets</w:t>
      </w:r>
      <w:proofErr w:type="spellEnd"/>
      <w:r w:rsidRPr="007B6D53">
        <w:rPr>
          <w:rFonts w:ascii="Book Antiqua" w:hAnsi="Book Antiqua"/>
        </w:rPr>
        <w:t xml:space="preserve">) are common in adults and frequently show c-KIT mutations. </w:t>
      </w:r>
      <w:r w:rsidRPr="007B6D53">
        <w:rPr>
          <w:rFonts w:ascii="Book Antiqua" w:hAnsi="Book Antiqua"/>
          <w:i/>
        </w:rPr>
        <w:t xml:space="preserve">Am J </w:t>
      </w:r>
      <w:proofErr w:type="spellStart"/>
      <w:r w:rsidRPr="007B6D53">
        <w:rPr>
          <w:rFonts w:ascii="Book Antiqua" w:hAnsi="Book Antiqua"/>
          <w:i/>
        </w:rPr>
        <w:t>Surg</w:t>
      </w:r>
      <w:proofErr w:type="spellEnd"/>
      <w:r w:rsidRPr="007B6D53">
        <w:rPr>
          <w:rFonts w:ascii="Book Antiqua" w:hAnsi="Book Antiqua"/>
          <w:i/>
        </w:rPr>
        <w:t xml:space="preserve"> </w:t>
      </w:r>
      <w:proofErr w:type="spellStart"/>
      <w:r w:rsidRPr="007B6D53">
        <w:rPr>
          <w:rFonts w:ascii="Book Antiqua" w:hAnsi="Book Antiqua"/>
          <w:i/>
        </w:rPr>
        <w:t>Pathol</w:t>
      </w:r>
      <w:proofErr w:type="spellEnd"/>
      <w:r w:rsidRPr="007B6D53">
        <w:rPr>
          <w:rFonts w:ascii="Book Antiqua" w:hAnsi="Book Antiqua"/>
        </w:rPr>
        <w:t xml:space="preserve"> 2007; </w:t>
      </w:r>
      <w:r w:rsidRPr="007B6D53">
        <w:rPr>
          <w:rFonts w:ascii="Book Antiqua" w:hAnsi="Book Antiqua"/>
          <w:b/>
        </w:rPr>
        <w:t>31</w:t>
      </w:r>
      <w:r w:rsidRPr="007B6D53">
        <w:rPr>
          <w:rFonts w:ascii="Book Antiqua" w:hAnsi="Book Antiqua"/>
        </w:rPr>
        <w:t>: 113-120 [PMID: 17197927 DOI: 10.1097/01.pas.0000213307.05811.f0]</w:t>
      </w:r>
    </w:p>
    <w:p w14:paraId="0BE570BE"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13 </w:t>
      </w:r>
      <w:proofErr w:type="spellStart"/>
      <w:r w:rsidRPr="007B6D53">
        <w:rPr>
          <w:rFonts w:ascii="Book Antiqua" w:hAnsi="Book Antiqua"/>
          <w:b/>
        </w:rPr>
        <w:t>Hirota</w:t>
      </w:r>
      <w:proofErr w:type="spellEnd"/>
      <w:r w:rsidRPr="007B6D53">
        <w:rPr>
          <w:rFonts w:ascii="Book Antiqua" w:hAnsi="Book Antiqua"/>
          <w:b/>
        </w:rPr>
        <w:t xml:space="preserve"> S</w:t>
      </w:r>
      <w:r w:rsidRPr="007B6D53">
        <w:rPr>
          <w:rFonts w:ascii="Book Antiqua" w:hAnsi="Book Antiqua"/>
        </w:rPr>
        <w:t xml:space="preserve">, </w:t>
      </w:r>
      <w:proofErr w:type="spellStart"/>
      <w:r w:rsidRPr="007B6D53">
        <w:rPr>
          <w:rFonts w:ascii="Book Antiqua" w:hAnsi="Book Antiqua"/>
        </w:rPr>
        <w:t>Isozaki</w:t>
      </w:r>
      <w:proofErr w:type="spellEnd"/>
      <w:r w:rsidRPr="007B6D53">
        <w:rPr>
          <w:rFonts w:ascii="Book Antiqua" w:hAnsi="Book Antiqua"/>
        </w:rPr>
        <w:t xml:space="preserve"> K. Pathology of gastrointestinal stromal tumors. </w:t>
      </w:r>
      <w:proofErr w:type="spellStart"/>
      <w:r w:rsidRPr="007B6D53">
        <w:rPr>
          <w:rFonts w:ascii="Book Antiqua" w:hAnsi="Book Antiqua"/>
          <w:i/>
        </w:rPr>
        <w:t>Pathol</w:t>
      </w:r>
      <w:proofErr w:type="spellEnd"/>
      <w:r w:rsidRPr="007B6D53">
        <w:rPr>
          <w:rFonts w:ascii="Book Antiqua" w:hAnsi="Book Antiqua"/>
          <w:i/>
        </w:rPr>
        <w:t xml:space="preserve"> </w:t>
      </w:r>
      <w:proofErr w:type="spellStart"/>
      <w:r w:rsidRPr="007B6D53">
        <w:rPr>
          <w:rFonts w:ascii="Book Antiqua" w:hAnsi="Book Antiqua"/>
          <w:i/>
        </w:rPr>
        <w:t>Int</w:t>
      </w:r>
      <w:proofErr w:type="spellEnd"/>
      <w:r w:rsidRPr="007B6D53">
        <w:rPr>
          <w:rFonts w:ascii="Book Antiqua" w:hAnsi="Book Antiqua"/>
        </w:rPr>
        <w:t xml:space="preserve"> 2006; </w:t>
      </w:r>
      <w:r w:rsidRPr="007B6D53">
        <w:rPr>
          <w:rFonts w:ascii="Book Antiqua" w:hAnsi="Book Antiqua"/>
          <w:b/>
        </w:rPr>
        <w:t>56</w:t>
      </w:r>
      <w:r w:rsidRPr="007B6D53">
        <w:rPr>
          <w:rFonts w:ascii="Book Antiqua" w:hAnsi="Book Antiqua"/>
        </w:rPr>
        <w:t>: 1-9 [PMID: 16398673 DOI: 10.1111/j.1440-1827.2006.01924.x]</w:t>
      </w:r>
    </w:p>
    <w:p w14:paraId="7C22E8DC"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lastRenderedPageBreak/>
        <w:t xml:space="preserve">14 </w:t>
      </w:r>
      <w:proofErr w:type="spellStart"/>
      <w:r w:rsidRPr="007B6D53">
        <w:rPr>
          <w:rFonts w:ascii="Book Antiqua" w:hAnsi="Book Antiqua"/>
          <w:b/>
        </w:rPr>
        <w:t>Hirota</w:t>
      </w:r>
      <w:proofErr w:type="spellEnd"/>
      <w:r w:rsidRPr="007B6D53">
        <w:rPr>
          <w:rFonts w:ascii="Book Antiqua" w:hAnsi="Book Antiqua"/>
          <w:b/>
        </w:rPr>
        <w:t xml:space="preserve"> S</w:t>
      </w:r>
      <w:r w:rsidRPr="007B6D53">
        <w:rPr>
          <w:rFonts w:ascii="Book Antiqua" w:hAnsi="Book Antiqua"/>
        </w:rPr>
        <w:t xml:space="preserve">, </w:t>
      </w:r>
      <w:proofErr w:type="spellStart"/>
      <w:r w:rsidRPr="007B6D53">
        <w:rPr>
          <w:rFonts w:ascii="Book Antiqua" w:hAnsi="Book Antiqua"/>
        </w:rPr>
        <w:t>Isozaki</w:t>
      </w:r>
      <w:proofErr w:type="spellEnd"/>
      <w:r w:rsidRPr="007B6D53">
        <w:rPr>
          <w:rFonts w:ascii="Book Antiqua" w:hAnsi="Book Antiqua"/>
        </w:rPr>
        <w:t xml:space="preserve"> K, Moriyama Y, Hashimoto K, Nishida T, Ishiguro S, Kawano K, </w:t>
      </w:r>
      <w:proofErr w:type="spellStart"/>
      <w:r w:rsidRPr="007B6D53">
        <w:rPr>
          <w:rFonts w:ascii="Book Antiqua" w:hAnsi="Book Antiqua"/>
        </w:rPr>
        <w:t>Hanada</w:t>
      </w:r>
      <w:proofErr w:type="spellEnd"/>
      <w:r w:rsidRPr="007B6D53">
        <w:rPr>
          <w:rFonts w:ascii="Book Antiqua" w:hAnsi="Book Antiqua"/>
        </w:rPr>
        <w:t xml:space="preserve"> M, </w:t>
      </w:r>
      <w:proofErr w:type="spellStart"/>
      <w:r w:rsidRPr="007B6D53">
        <w:rPr>
          <w:rFonts w:ascii="Book Antiqua" w:hAnsi="Book Antiqua"/>
        </w:rPr>
        <w:t>Kurata</w:t>
      </w:r>
      <w:proofErr w:type="spellEnd"/>
      <w:r w:rsidRPr="007B6D53">
        <w:rPr>
          <w:rFonts w:ascii="Book Antiqua" w:hAnsi="Book Antiqua"/>
        </w:rPr>
        <w:t xml:space="preserve"> A, Takeda M, Muhammad </w:t>
      </w:r>
      <w:proofErr w:type="spellStart"/>
      <w:r w:rsidRPr="007B6D53">
        <w:rPr>
          <w:rFonts w:ascii="Book Antiqua" w:hAnsi="Book Antiqua"/>
        </w:rPr>
        <w:t>Tunio</w:t>
      </w:r>
      <w:proofErr w:type="spellEnd"/>
      <w:r w:rsidRPr="007B6D53">
        <w:rPr>
          <w:rFonts w:ascii="Book Antiqua" w:hAnsi="Book Antiqua"/>
        </w:rPr>
        <w:t xml:space="preserve"> G, Matsuzawa Y, </w:t>
      </w:r>
      <w:proofErr w:type="spellStart"/>
      <w:r w:rsidRPr="007B6D53">
        <w:rPr>
          <w:rFonts w:ascii="Book Antiqua" w:hAnsi="Book Antiqua"/>
        </w:rPr>
        <w:t>Kanakura</w:t>
      </w:r>
      <w:proofErr w:type="spellEnd"/>
      <w:r w:rsidRPr="007B6D53">
        <w:rPr>
          <w:rFonts w:ascii="Book Antiqua" w:hAnsi="Book Antiqua"/>
        </w:rPr>
        <w:t xml:space="preserve"> Y, </w:t>
      </w:r>
      <w:proofErr w:type="spellStart"/>
      <w:r w:rsidRPr="007B6D53">
        <w:rPr>
          <w:rFonts w:ascii="Book Antiqua" w:hAnsi="Book Antiqua"/>
        </w:rPr>
        <w:t>Shinomura</w:t>
      </w:r>
      <w:proofErr w:type="spellEnd"/>
      <w:r w:rsidRPr="007B6D53">
        <w:rPr>
          <w:rFonts w:ascii="Book Antiqua" w:hAnsi="Book Antiqua"/>
        </w:rPr>
        <w:t xml:space="preserve"> Y, Kitamura Y. Gain-of-function mutations of c-kit in human gastrointestinal stromal tumors. </w:t>
      </w:r>
      <w:r w:rsidRPr="007B6D53">
        <w:rPr>
          <w:rFonts w:ascii="Book Antiqua" w:hAnsi="Book Antiqua"/>
          <w:i/>
        </w:rPr>
        <w:t>Science</w:t>
      </w:r>
      <w:r w:rsidRPr="007B6D53">
        <w:rPr>
          <w:rFonts w:ascii="Book Antiqua" w:hAnsi="Book Antiqua"/>
        </w:rPr>
        <w:t xml:space="preserve"> 1998; </w:t>
      </w:r>
      <w:r w:rsidRPr="007B6D53">
        <w:rPr>
          <w:rFonts w:ascii="Book Antiqua" w:hAnsi="Book Antiqua"/>
          <w:b/>
        </w:rPr>
        <w:t>279</w:t>
      </w:r>
      <w:r w:rsidRPr="007B6D53">
        <w:rPr>
          <w:rFonts w:ascii="Book Antiqua" w:hAnsi="Book Antiqua"/>
        </w:rPr>
        <w:t>: 577-580 [PMID: 9438854 DOI: 10.1126/science.279.5350.577]</w:t>
      </w:r>
    </w:p>
    <w:p w14:paraId="624C36D5"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15 </w:t>
      </w:r>
      <w:proofErr w:type="spellStart"/>
      <w:r w:rsidRPr="007B6D53">
        <w:rPr>
          <w:rFonts w:ascii="Book Antiqua" w:hAnsi="Book Antiqua"/>
          <w:b/>
        </w:rPr>
        <w:t>Lasota</w:t>
      </w:r>
      <w:proofErr w:type="spellEnd"/>
      <w:r w:rsidRPr="007B6D53">
        <w:rPr>
          <w:rFonts w:ascii="Book Antiqua" w:hAnsi="Book Antiqua"/>
          <w:b/>
        </w:rPr>
        <w:t xml:space="preserve"> J</w:t>
      </w:r>
      <w:r w:rsidRPr="007B6D53">
        <w:rPr>
          <w:rFonts w:ascii="Book Antiqua" w:hAnsi="Book Antiqua"/>
        </w:rPr>
        <w:t xml:space="preserve">, </w:t>
      </w:r>
      <w:proofErr w:type="spellStart"/>
      <w:r w:rsidRPr="007B6D53">
        <w:rPr>
          <w:rFonts w:ascii="Book Antiqua" w:hAnsi="Book Antiqua"/>
        </w:rPr>
        <w:t>Miettinen</w:t>
      </w:r>
      <w:proofErr w:type="spellEnd"/>
      <w:r w:rsidRPr="007B6D53">
        <w:rPr>
          <w:rFonts w:ascii="Book Antiqua" w:hAnsi="Book Antiqua"/>
        </w:rPr>
        <w:t xml:space="preserve"> M. Clinical significance of oncogenic KIT and PDGFRA mutations in gastrointestinal stromal </w:t>
      </w:r>
      <w:proofErr w:type="spellStart"/>
      <w:r w:rsidRPr="007B6D53">
        <w:rPr>
          <w:rFonts w:ascii="Book Antiqua" w:hAnsi="Book Antiqua"/>
        </w:rPr>
        <w:t>tumours</w:t>
      </w:r>
      <w:proofErr w:type="spellEnd"/>
      <w:r w:rsidRPr="007B6D53">
        <w:rPr>
          <w:rFonts w:ascii="Book Antiqua" w:hAnsi="Book Antiqua"/>
        </w:rPr>
        <w:t xml:space="preserve">. </w:t>
      </w:r>
      <w:r w:rsidRPr="007B6D53">
        <w:rPr>
          <w:rFonts w:ascii="Book Antiqua" w:hAnsi="Book Antiqua"/>
          <w:i/>
        </w:rPr>
        <w:t>Histopathology</w:t>
      </w:r>
      <w:r w:rsidRPr="007B6D53">
        <w:rPr>
          <w:rFonts w:ascii="Book Antiqua" w:hAnsi="Book Antiqua"/>
        </w:rPr>
        <w:t xml:space="preserve"> 2008; </w:t>
      </w:r>
      <w:r w:rsidRPr="007B6D53">
        <w:rPr>
          <w:rFonts w:ascii="Book Antiqua" w:hAnsi="Book Antiqua"/>
          <w:b/>
        </w:rPr>
        <w:t>53</w:t>
      </w:r>
      <w:r w:rsidRPr="007B6D53">
        <w:rPr>
          <w:rFonts w:ascii="Book Antiqua" w:hAnsi="Book Antiqua"/>
        </w:rPr>
        <w:t>: 245-266 [PMID: 18312355 DOI: 10.1111/j.1365-2559.2008.02977.x]</w:t>
      </w:r>
    </w:p>
    <w:p w14:paraId="20E06D69"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16 </w:t>
      </w:r>
      <w:r w:rsidRPr="007B6D53">
        <w:rPr>
          <w:rFonts w:ascii="Book Antiqua" w:hAnsi="Book Antiqua"/>
          <w:b/>
        </w:rPr>
        <w:t>Heinrich MC</w:t>
      </w:r>
      <w:r w:rsidRPr="007B6D53">
        <w:rPr>
          <w:rFonts w:ascii="Book Antiqua" w:hAnsi="Book Antiqua"/>
        </w:rPr>
        <w:t xml:space="preserve">, </w:t>
      </w:r>
      <w:proofErr w:type="spellStart"/>
      <w:r w:rsidRPr="007B6D53">
        <w:rPr>
          <w:rFonts w:ascii="Book Antiqua" w:hAnsi="Book Antiqua"/>
        </w:rPr>
        <w:t>Corless</w:t>
      </w:r>
      <w:proofErr w:type="spellEnd"/>
      <w:r w:rsidRPr="007B6D53">
        <w:rPr>
          <w:rFonts w:ascii="Book Antiqua" w:hAnsi="Book Antiqua"/>
        </w:rPr>
        <w:t xml:space="preserve"> CL, </w:t>
      </w:r>
      <w:proofErr w:type="spellStart"/>
      <w:r w:rsidRPr="007B6D53">
        <w:rPr>
          <w:rFonts w:ascii="Book Antiqua" w:hAnsi="Book Antiqua"/>
        </w:rPr>
        <w:t>Duensing</w:t>
      </w:r>
      <w:proofErr w:type="spellEnd"/>
      <w:r w:rsidRPr="007B6D53">
        <w:rPr>
          <w:rFonts w:ascii="Book Antiqua" w:hAnsi="Book Antiqua"/>
        </w:rPr>
        <w:t xml:space="preserve"> A, </w:t>
      </w:r>
      <w:proofErr w:type="spellStart"/>
      <w:r w:rsidRPr="007B6D53">
        <w:rPr>
          <w:rFonts w:ascii="Book Antiqua" w:hAnsi="Book Antiqua"/>
        </w:rPr>
        <w:t>McGreevey</w:t>
      </w:r>
      <w:proofErr w:type="spellEnd"/>
      <w:r w:rsidRPr="007B6D53">
        <w:rPr>
          <w:rFonts w:ascii="Book Antiqua" w:hAnsi="Book Antiqua"/>
        </w:rPr>
        <w:t xml:space="preserve"> L, Chen CJ, Joseph N, Singer S, Griffith DJ, Haley A, Town A, Demetri GD, Fletcher CD, Fletcher JA. PDGFRA activating mutations in gastrointestinal stromal tumors. </w:t>
      </w:r>
      <w:r w:rsidRPr="007B6D53">
        <w:rPr>
          <w:rFonts w:ascii="Book Antiqua" w:hAnsi="Book Antiqua"/>
          <w:i/>
        </w:rPr>
        <w:t>Science</w:t>
      </w:r>
      <w:r w:rsidRPr="007B6D53">
        <w:rPr>
          <w:rFonts w:ascii="Book Antiqua" w:hAnsi="Book Antiqua"/>
        </w:rPr>
        <w:t xml:space="preserve"> 2003; </w:t>
      </w:r>
      <w:r w:rsidRPr="007B6D53">
        <w:rPr>
          <w:rFonts w:ascii="Book Antiqua" w:hAnsi="Book Antiqua"/>
          <w:b/>
        </w:rPr>
        <w:t>299</w:t>
      </w:r>
      <w:r w:rsidRPr="007B6D53">
        <w:rPr>
          <w:rFonts w:ascii="Book Antiqua" w:hAnsi="Book Antiqua"/>
        </w:rPr>
        <w:t>: 708-710 [PMID: 12522257 DOI: 10.1126/science.1079666]</w:t>
      </w:r>
    </w:p>
    <w:p w14:paraId="5CD21B6D"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17 </w:t>
      </w:r>
      <w:proofErr w:type="spellStart"/>
      <w:r w:rsidRPr="007B6D53">
        <w:rPr>
          <w:rFonts w:ascii="Book Antiqua" w:hAnsi="Book Antiqua"/>
          <w:b/>
        </w:rPr>
        <w:t>Corless</w:t>
      </w:r>
      <w:proofErr w:type="spellEnd"/>
      <w:r w:rsidRPr="007B6D53">
        <w:rPr>
          <w:rFonts w:ascii="Book Antiqua" w:hAnsi="Book Antiqua"/>
          <w:b/>
        </w:rPr>
        <w:t xml:space="preserve"> CL</w:t>
      </w:r>
      <w:r w:rsidRPr="007B6D53">
        <w:rPr>
          <w:rFonts w:ascii="Book Antiqua" w:hAnsi="Book Antiqua"/>
        </w:rPr>
        <w:t xml:space="preserve">. Gastrointestinal stromal tumors: what do we know now? </w:t>
      </w:r>
      <w:r w:rsidRPr="007B6D53">
        <w:rPr>
          <w:rFonts w:ascii="Book Antiqua" w:hAnsi="Book Antiqua"/>
          <w:i/>
        </w:rPr>
        <w:t xml:space="preserve">Mod </w:t>
      </w:r>
      <w:proofErr w:type="spellStart"/>
      <w:r w:rsidRPr="007B6D53">
        <w:rPr>
          <w:rFonts w:ascii="Book Antiqua" w:hAnsi="Book Antiqua"/>
          <w:i/>
        </w:rPr>
        <w:t>Pathol</w:t>
      </w:r>
      <w:proofErr w:type="spellEnd"/>
      <w:r w:rsidRPr="007B6D53">
        <w:rPr>
          <w:rFonts w:ascii="Book Antiqua" w:hAnsi="Book Antiqua"/>
        </w:rPr>
        <w:t xml:space="preserve"> 2014; </w:t>
      </w:r>
      <w:r w:rsidRPr="007B6D53">
        <w:rPr>
          <w:rFonts w:ascii="Book Antiqua" w:hAnsi="Book Antiqua"/>
          <w:b/>
        </w:rPr>
        <w:t xml:space="preserve">27 </w:t>
      </w:r>
      <w:proofErr w:type="spellStart"/>
      <w:r w:rsidRPr="007B6D53">
        <w:rPr>
          <w:rFonts w:ascii="Book Antiqua" w:hAnsi="Book Antiqua"/>
          <w:b/>
        </w:rPr>
        <w:t>Suppl</w:t>
      </w:r>
      <w:proofErr w:type="spellEnd"/>
      <w:r w:rsidRPr="007B6D53">
        <w:rPr>
          <w:rFonts w:ascii="Book Antiqua" w:hAnsi="Book Antiqua"/>
          <w:b/>
        </w:rPr>
        <w:t xml:space="preserve"> 1</w:t>
      </w:r>
      <w:r w:rsidRPr="007B6D53">
        <w:rPr>
          <w:rFonts w:ascii="Book Antiqua" w:hAnsi="Book Antiqua"/>
        </w:rPr>
        <w:t>: S1-16 [PMID: 24384849 DOI: 10.1038/modpathol.2013.173]</w:t>
      </w:r>
    </w:p>
    <w:p w14:paraId="03730CFA"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18 </w:t>
      </w:r>
      <w:r w:rsidRPr="007B6D53">
        <w:rPr>
          <w:rFonts w:ascii="Book Antiqua" w:hAnsi="Book Antiqua"/>
          <w:b/>
        </w:rPr>
        <w:t>Nishida T</w:t>
      </w:r>
      <w:r w:rsidRPr="007B6D53">
        <w:rPr>
          <w:rFonts w:ascii="Book Antiqua" w:hAnsi="Book Antiqua"/>
        </w:rPr>
        <w:t xml:space="preserve">, </w:t>
      </w:r>
      <w:proofErr w:type="spellStart"/>
      <w:r w:rsidRPr="007B6D53">
        <w:rPr>
          <w:rFonts w:ascii="Book Antiqua" w:hAnsi="Book Antiqua"/>
        </w:rPr>
        <w:t>Hirota</w:t>
      </w:r>
      <w:proofErr w:type="spellEnd"/>
      <w:r w:rsidRPr="007B6D53">
        <w:rPr>
          <w:rFonts w:ascii="Book Antiqua" w:hAnsi="Book Antiqua"/>
        </w:rPr>
        <w:t xml:space="preserve"> S, Taniguchi M, Hashimoto K, </w:t>
      </w:r>
      <w:proofErr w:type="spellStart"/>
      <w:r w:rsidRPr="007B6D53">
        <w:rPr>
          <w:rFonts w:ascii="Book Antiqua" w:hAnsi="Book Antiqua"/>
        </w:rPr>
        <w:t>Isozaki</w:t>
      </w:r>
      <w:proofErr w:type="spellEnd"/>
      <w:r w:rsidRPr="007B6D53">
        <w:rPr>
          <w:rFonts w:ascii="Book Antiqua" w:hAnsi="Book Antiqua"/>
        </w:rPr>
        <w:t xml:space="preserve"> K, Nakamura H, </w:t>
      </w:r>
      <w:proofErr w:type="spellStart"/>
      <w:r w:rsidRPr="007B6D53">
        <w:rPr>
          <w:rFonts w:ascii="Book Antiqua" w:hAnsi="Book Antiqua"/>
        </w:rPr>
        <w:t>Kanakura</w:t>
      </w:r>
      <w:proofErr w:type="spellEnd"/>
      <w:r w:rsidRPr="007B6D53">
        <w:rPr>
          <w:rFonts w:ascii="Book Antiqua" w:hAnsi="Book Antiqua"/>
        </w:rPr>
        <w:t xml:space="preserve"> Y, Tanaka T, </w:t>
      </w:r>
      <w:proofErr w:type="spellStart"/>
      <w:r w:rsidRPr="007B6D53">
        <w:rPr>
          <w:rFonts w:ascii="Book Antiqua" w:hAnsi="Book Antiqua"/>
        </w:rPr>
        <w:t>Takabayashi</w:t>
      </w:r>
      <w:proofErr w:type="spellEnd"/>
      <w:r w:rsidRPr="007B6D53">
        <w:rPr>
          <w:rFonts w:ascii="Book Antiqua" w:hAnsi="Book Antiqua"/>
        </w:rPr>
        <w:t xml:space="preserve"> A, Matsuda H, Kitamura Y. Familial gastrointestinal stromal </w:t>
      </w:r>
      <w:proofErr w:type="spellStart"/>
      <w:r w:rsidRPr="007B6D53">
        <w:rPr>
          <w:rFonts w:ascii="Book Antiqua" w:hAnsi="Book Antiqua"/>
        </w:rPr>
        <w:t>tumours</w:t>
      </w:r>
      <w:proofErr w:type="spellEnd"/>
      <w:r w:rsidRPr="007B6D53">
        <w:rPr>
          <w:rFonts w:ascii="Book Antiqua" w:hAnsi="Book Antiqua"/>
        </w:rPr>
        <w:t xml:space="preserve"> with germline mutation of the KIT gene. </w:t>
      </w:r>
      <w:r w:rsidRPr="007B6D53">
        <w:rPr>
          <w:rFonts w:ascii="Book Antiqua" w:hAnsi="Book Antiqua"/>
          <w:i/>
        </w:rPr>
        <w:t>Nat Genet</w:t>
      </w:r>
      <w:r w:rsidRPr="007B6D53">
        <w:rPr>
          <w:rFonts w:ascii="Book Antiqua" w:hAnsi="Book Antiqua"/>
        </w:rPr>
        <w:t xml:space="preserve"> 1998; </w:t>
      </w:r>
      <w:r w:rsidRPr="007B6D53">
        <w:rPr>
          <w:rFonts w:ascii="Book Antiqua" w:hAnsi="Book Antiqua"/>
          <w:b/>
        </w:rPr>
        <w:t>19</w:t>
      </w:r>
      <w:r w:rsidRPr="007B6D53">
        <w:rPr>
          <w:rFonts w:ascii="Book Antiqua" w:hAnsi="Book Antiqua"/>
        </w:rPr>
        <w:t>: 323-324 [PMID: 9697690 DOI: 10.1038/1209]</w:t>
      </w:r>
    </w:p>
    <w:p w14:paraId="6FC58744"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19 </w:t>
      </w:r>
      <w:r w:rsidRPr="007B6D53">
        <w:rPr>
          <w:rFonts w:ascii="Book Antiqua" w:hAnsi="Book Antiqua"/>
          <w:b/>
        </w:rPr>
        <w:t>Janeway KA</w:t>
      </w:r>
      <w:r w:rsidRPr="007B6D53">
        <w:rPr>
          <w:rFonts w:ascii="Book Antiqua" w:hAnsi="Book Antiqua"/>
        </w:rPr>
        <w:t xml:space="preserve">, Kim SY, </w:t>
      </w:r>
      <w:proofErr w:type="spellStart"/>
      <w:r w:rsidRPr="007B6D53">
        <w:rPr>
          <w:rFonts w:ascii="Book Antiqua" w:hAnsi="Book Antiqua"/>
        </w:rPr>
        <w:t>Lodish</w:t>
      </w:r>
      <w:proofErr w:type="spellEnd"/>
      <w:r w:rsidRPr="007B6D53">
        <w:rPr>
          <w:rFonts w:ascii="Book Antiqua" w:hAnsi="Book Antiqua"/>
        </w:rPr>
        <w:t xml:space="preserve"> M, </w:t>
      </w:r>
      <w:proofErr w:type="spellStart"/>
      <w:r w:rsidRPr="007B6D53">
        <w:rPr>
          <w:rFonts w:ascii="Book Antiqua" w:hAnsi="Book Antiqua"/>
        </w:rPr>
        <w:t>Nosé</w:t>
      </w:r>
      <w:proofErr w:type="spellEnd"/>
      <w:r w:rsidRPr="007B6D53">
        <w:rPr>
          <w:rFonts w:ascii="Book Antiqua" w:hAnsi="Book Antiqua"/>
        </w:rPr>
        <w:t xml:space="preserve"> V, Rustin P, </w:t>
      </w:r>
      <w:proofErr w:type="spellStart"/>
      <w:r w:rsidRPr="007B6D53">
        <w:rPr>
          <w:rFonts w:ascii="Book Antiqua" w:hAnsi="Book Antiqua"/>
        </w:rPr>
        <w:t>Gaal</w:t>
      </w:r>
      <w:proofErr w:type="spellEnd"/>
      <w:r w:rsidRPr="007B6D53">
        <w:rPr>
          <w:rFonts w:ascii="Book Antiqua" w:hAnsi="Book Antiqua"/>
        </w:rPr>
        <w:t xml:space="preserve"> J, </w:t>
      </w:r>
      <w:proofErr w:type="spellStart"/>
      <w:r w:rsidRPr="007B6D53">
        <w:rPr>
          <w:rFonts w:ascii="Book Antiqua" w:hAnsi="Book Antiqua"/>
        </w:rPr>
        <w:t>Dahia</w:t>
      </w:r>
      <w:proofErr w:type="spellEnd"/>
      <w:r w:rsidRPr="007B6D53">
        <w:rPr>
          <w:rFonts w:ascii="Book Antiqua" w:hAnsi="Book Antiqua"/>
        </w:rPr>
        <w:t xml:space="preserve"> PL, </w:t>
      </w:r>
      <w:proofErr w:type="spellStart"/>
      <w:r w:rsidRPr="007B6D53">
        <w:rPr>
          <w:rFonts w:ascii="Book Antiqua" w:hAnsi="Book Antiqua"/>
        </w:rPr>
        <w:t>Liegl</w:t>
      </w:r>
      <w:proofErr w:type="spellEnd"/>
      <w:r w:rsidRPr="007B6D53">
        <w:rPr>
          <w:rFonts w:ascii="Book Antiqua" w:hAnsi="Book Antiqua"/>
        </w:rPr>
        <w:t xml:space="preserve"> B, Ball ER, </w:t>
      </w:r>
      <w:proofErr w:type="spellStart"/>
      <w:r w:rsidRPr="007B6D53">
        <w:rPr>
          <w:rFonts w:ascii="Book Antiqua" w:hAnsi="Book Antiqua"/>
        </w:rPr>
        <w:t>Raygada</w:t>
      </w:r>
      <w:proofErr w:type="spellEnd"/>
      <w:r w:rsidRPr="007B6D53">
        <w:rPr>
          <w:rFonts w:ascii="Book Antiqua" w:hAnsi="Book Antiqua"/>
        </w:rPr>
        <w:t xml:space="preserve"> M, Lai AH, Kelly L, </w:t>
      </w:r>
      <w:proofErr w:type="spellStart"/>
      <w:r w:rsidRPr="007B6D53">
        <w:rPr>
          <w:rFonts w:ascii="Book Antiqua" w:hAnsi="Book Antiqua"/>
        </w:rPr>
        <w:t>Hornick</w:t>
      </w:r>
      <w:proofErr w:type="spellEnd"/>
      <w:r w:rsidRPr="007B6D53">
        <w:rPr>
          <w:rFonts w:ascii="Book Antiqua" w:hAnsi="Book Antiqua"/>
        </w:rPr>
        <w:t xml:space="preserve"> JL; NIH Pediatric and Wild-Type GIST Clinic, O'Sullivan M, de </w:t>
      </w:r>
      <w:proofErr w:type="spellStart"/>
      <w:r w:rsidRPr="007B6D53">
        <w:rPr>
          <w:rFonts w:ascii="Book Antiqua" w:hAnsi="Book Antiqua"/>
        </w:rPr>
        <w:t>Krijger</w:t>
      </w:r>
      <w:proofErr w:type="spellEnd"/>
      <w:r w:rsidRPr="007B6D53">
        <w:rPr>
          <w:rFonts w:ascii="Book Antiqua" w:hAnsi="Book Antiqua"/>
        </w:rPr>
        <w:t xml:space="preserve"> RR, </w:t>
      </w:r>
      <w:proofErr w:type="spellStart"/>
      <w:r w:rsidRPr="007B6D53">
        <w:rPr>
          <w:rFonts w:ascii="Book Antiqua" w:hAnsi="Book Antiqua"/>
        </w:rPr>
        <w:t>Dinjens</w:t>
      </w:r>
      <w:proofErr w:type="spellEnd"/>
      <w:r w:rsidRPr="007B6D53">
        <w:rPr>
          <w:rFonts w:ascii="Book Antiqua" w:hAnsi="Book Antiqua"/>
        </w:rPr>
        <w:t xml:space="preserve"> WN, Demetri GD, </w:t>
      </w:r>
      <w:proofErr w:type="spellStart"/>
      <w:r w:rsidRPr="007B6D53">
        <w:rPr>
          <w:rFonts w:ascii="Book Antiqua" w:hAnsi="Book Antiqua"/>
        </w:rPr>
        <w:t>Antonescu</w:t>
      </w:r>
      <w:proofErr w:type="spellEnd"/>
      <w:r w:rsidRPr="007B6D53">
        <w:rPr>
          <w:rFonts w:ascii="Book Antiqua" w:hAnsi="Book Antiqua"/>
        </w:rPr>
        <w:t xml:space="preserve"> CR, Fletcher JA, </w:t>
      </w:r>
      <w:proofErr w:type="spellStart"/>
      <w:r w:rsidRPr="007B6D53">
        <w:rPr>
          <w:rFonts w:ascii="Book Antiqua" w:hAnsi="Book Antiqua"/>
        </w:rPr>
        <w:t>Helman</w:t>
      </w:r>
      <w:proofErr w:type="spellEnd"/>
      <w:r w:rsidRPr="007B6D53">
        <w:rPr>
          <w:rFonts w:ascii="Book Antiqua" w:hAnsi="Book Antiqua"/>
        </w:rPr>
        <w:t xml:space="preserve"> L, </w:t>
      </w:r>
      <w:proofErr w:type="spellStart"/>
      <w:r w:rsidRPr="007B6D53">
        <w:rPr>
          <w:rFonts w:ascii="Book Antiqua" w:hAnsi="Book Antiqua"/>
        </w:rPr>
        <w:t>Stratakis</w:t>
      </w:r>
      <w:proofErr w:type="spellEnd"/>
      <w:r w:rsidRPr="007B6D53">
        <w:rPr>
          <w:rFonts w:ascii="Book Antiqua" w:hAnsi="Book Antiqua"/>
        </w:rPr>
        <w:t xml:space="preserve"> CA. Defects in succinate dehydrogenase in gastrointestinal stromal tumors lacking KIT and PDGFRA mutations. </w:t>
      </w:r>
      <w:r w:rsidRPr="007B6D53">
        <w:rPr>
          <w:rFonts w:ascii="Book Antiqua" w:hAnsi="Book Antiqua"/>
          <w:i/>
        </w:rPr>
        <w:t xml:space="preserve">Proc Natl </w:t>
      </w:r>
      <w:proofErr w:type="spellStart"/>
      <w:r w:rsidRPr="007B6D53">
        <w:rPr>
          <w:rFonts w:ascii="Book Antiqua" w:hAnsi="Book Antiqua"/>
          <w:i/>
        </w:rPr>
        <w:t>Acad</w:t>
      </w:r>
      <w:proofErr w:type="spellEnd"/>
      <w:r w:rsidRPr="007B6D53">
        <w:rPr>
          <w:rFonts w:ascii="Book Antiqua" w:hAnsi="Book Antiqua"/>
          <w:i/>
        </w:rPr>
        <w:t xml:space="preserve"> </w:t>
      </w:r>
      <w:proofErr w:type="spellStart"/>
      <w:r w:rsidRPr="007B6D53">
        <w:rPr>
          <w:rFonts w:ascii="Book Antiqua" w:hAnsi="Book Antiqua"/>
          <w:i/>
        </w:rPr>
        <w:t>Sci</w:t>
      </w:r>
      <w:proofErr w:type="spellEnd"/>
      <w:r w:rsidRPr="007B6D53">
        <w:rPr>
          <w:rFonts w:ascii="Book Antiqua" w:hAnsi="Book Antiqua"/>
          <w:i/>
        </w:rPr>
        <w:t xml:space="preserve"> U S A</w:t>
      </w:r>
      <w:r w:rsidRPr="007B6D53">
        <w:rPr>
          <w:rFonts w:ascii="Book Antiqua" w:hAnsi="Book Antiqua"/>
        </w:rPr>
        <w:t xml:space="preserve"> 2011; </w:t>
      </w:r>
      <w:r w:rsidRPr="007B6D53">
        <w:rPr>
          <w:rFonts w:ascii="Book Antiqua" w:hAnsi="Book Antiqua"/>
          <w:b/>
        </w:rPr>
        <w:t>108</w:t>
      </w:r>
      <w:r w:rsidRPr="007B6D53">
        <w:rPr>
          <w:rFonts w:ascii="Book Antiqua" w:hAnsi="Book Antiqua"/>
        </w:rPr>
        <w:t>: 314-318 [PMID: 21173220 DOI: 10.1073/pnas.1009199108]</w:t>
      </w:r>
    </w:p>
    <w:p w14:paraId="07E3419B"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20 </w:t>
      </w:r>
      <w:proofErr w:type="spellStart"/>
      <w:r w:rsidRPr="007B6D53">
        <w:rPr>
          <w:rFonts w:ascii="Book Antiqua" w:hAnsi="Book Antiqua"/>
          <w:b/>
        </w:rPr>
        <w:t>Hirota</w:t>
      </w:r>
      <w:proofErr w:type="spellEnd"/>
      <w:r w:rsidRPr="007B6D53">
        <w:rPr>
          <w:rFonts w:ascii="Book Antiqua" w:hAnsi="Book Antiqua"/>
          <w:b/>
        </w:rPr>
        <w:t xml:space="preserve"> S</w:t>
      </w:r>
      <w:r w:rsidRPr="007B6D53">
        <w:rPr>
          <w:rFonts w:ascii="Book Antiqua" w:hAnsi="Book Antiqua"/>
        </w:rPr>
        <w:t xml:space="preserve">. Differential diagnosis of gastrointestinal stromal tumor by histopathology and immunohistochemistry. </w:t>
      </w:r>
      <w:proofErr w:type="spellStart"/>
      <w:r w:rsidRPr="007B6D53">
        <w:rPr>
          <w:rFonts w:ascii="Book Antiqua" w:hAnsi="Book Antiqua"/>
          <w:i/>
        </w:rPr>
        <w:t>Transl</w:t>
      </w:r>
      <w:proofErr w:type="spellEnd"/>
      <w:r w:rsidRPr="007B6D53">
        <w:rPr>
          <w:rFonts w:ascii="Book Antiqua" w:hAnsi="Book Antiqua"/>
          <w:i/>
        </w:rPr>
        <w:t xml:space="preserve"> </w:t>
      </w:r>
      <w:proofErr w:type="spellStart"/>
      <w:r w:rsidRPr="007B6D53">
        <w:rPr>
          <w:rFonts w:ascii="Book Antiqua" w:hAnsi="Book Antiqua"/>
          <w:i/>
        </w:rPr>
        <w:t>Gastroenterol</w:t>
      </w:r>
      <w:proofErr w:type="spellEnd"/>
      <w:r w:rsidRPr="007B6D53">
        <w:rPr>
          <w:rFonts w:ascii="Book Antiqua" w:hAnsi="Book Antiqua"/>
          <w:i/>
        </w:rPr>
        <w:t xml:space="preserve"> </w:t>
      </w:r>
      <w:proofErr w:type="spellStart"/>
      <w:r w:rsidRPr="007B6D53">
        <w:rPr>
          <w:rFonts w:ascii="Book Antiqua" w:hAnsi="Book Antiqua"/>
          <w:i/>
        </w:rPr>
        <w:t>Hepatol</w:t>
      </w:r>
      <w:proofErr w:type="spellEnd"/>
      <w:r w:rsidRPr="007B6D53">
        <w:rPr>
          <w:rFonts w:ascii="Book Antiqua" w:hAnsi="Book Antiqua"/>
        </w:rPr>
        <w:t xml:space="preserve"> 2018; </w:t>
      </w:r>
      <w:r w:rsidRPr="007B6D53">
        <w:rPr>
          <w:rFonts w:ascii="Book Antiqua" w:hAnsi="Book Antiqua"/>
          <w:b/>
        </w:rPr>
        <w:t>3</w:t>
      </w:r>
      <w:r w:rsidRPr="007B6D53">
        <w:rPr>
          <w:rFonts w:ascii="Book Antiqua" w:hAnsi="Book Antiqua"/>
        </w:rPr>
        <w:t>: 27 [PMID: 29971258 DOI: 10.21037/tgh.2018.04.01]</w:t>
      </w:r>
    </w:p>
    <w:p w14:paraId="34587B33"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lastRenderedPageBreak/>
        <w:t xml:space="preserve">21 </w:t>
      </w:r>
      <w:proofErr w:type="spellStart"/>
      <w:r w:rsidRPr="007B6D53">
        <w:rPr>
          <w:rFonts w:ascii="Book Antiqua" w:hAnsi="Book Antiqua"/>
          <w:b/>
        </w:rPr>
        <w:t>Sarlomo-Rikala</w:t>
      </w:r>
      <w:proofErr w:type="spellEnd"/>
      <w:r w:rsidRPr="007B6D53">
        <w:rPr>
          <w:rFonts w:ascii="Book Antiqua" w:hAnsi="Book Antiqua"/>
          <w:b/>
        </w:rPr>
        <w:t xml:space="preserve"> M</w:t>
      </w:r>
      <w:r w:rsidRPr="007B6D53">
        <w:rPr>
          <w:rFonts w:ascii="Book Antiqua" w:hAnsi="Book Antiqua"/>
        </w:rPr>
        <w:t xml:space="preserve">, </w:t>
      </w:r>
      <w:proofErr w:type="spellStart"/>
      <w:r w:rsidRPr="007B6D53">
        <w:rPr>
          <w:rFonts w:ascii="Book Antiqua" w:hAnsi="Book Antiqua"/>
        </w:rPr>
        <w:t>Kovatich</w:t>
      </w:r>
      <w:proofErr w:type="spellEnd"/>
      <w:r w:rsidRPr="007B6D53">
        <w:rPr>
          <w:rFonts w:ascii="Book Antiqua" w:hAnsi="Book Antiqua"/>
        </w:rPr>
        <w:t xml:space="preserve"> AJ, </w:t>
      </w:r>
      <w:proofErr w:type="spellStart"/>
      <w:r w:rsidRPr="007B6D53">
        <w:rPr>
          <w:rFonts w:ascii="Book Antiqua" w:hAnsi="Book Antiqua"/>
        </w:rPr>
        <w:t>Barusevicius</w:t>
      </w:r>
      <w:proofErr w:type="spellEnd"/>
      <w:r w:rsidRPr="007B6D53">
        <w:rPr>
          <w:rFonts w:ascii="Book Antiqua" w:hAnsi="Book Antiqua"/>
        </w:rPr>
        <w:t xml:space="preserve"> A, </w:t>
      </w:r>
      <w:proofErr w:type="spellStart"/>
      <w:r w:rsidRPr="007B6D53">
        <w:rPr>
          <w:rFonts w:ascii="Book Antiqua" w:hAnsi="Book Antiqua"/>
        </w:rPr>
        <w:t>Miettinen</w:t>
      </w:r>
      <w:proofErr w:type="spellEnd"/>
      <w:r w:rsidRPr="007B6D53">
        <w:rPr>
          <w:rFonts w:ascii="Book Antiqua" w:hAnsi="Book Antiqua"/>
        </w:rPr>
        <w:t xml:space="preserve"> M. CD117: a sensitive marker for gastrointestinal stromal tumors that is more specific than CD34. </w:t>
      </w:r>
      <w:r w:rsidRPr="007B6D53">
        <w:rPr>
          <w:rFonts w:ascii="Book Antiqua" w:hAnsi="Book Antiqua"/>
          <w:i/>
        </w:rPr>
        <w:t xml:space="preserve">Mod </w:t>
      </w:r>
      <w:proofErr w:type="spellStart"/>
      <w:r w:rsidRPr="007B6D53">
        <w:rPr>
          <w:rFonts w:ascii="Book Antiqua" w:hAnsi="Book Antiqua"/>
          <w:i/>
        </w:rPr>
        <w:t>Pathol</w:t>
      </w:r>
      <w:proofErr w:type="spellEnd"/>
      <w:r w:rsidRPr="007B6D53">
        <w:rPr>
          <w:rFonts w:ascii="Book Antiqua" w:hAnsi="Book Antiqua"/>
        </w:rPr>
        <w:t xml:space="preserve"> 1998; </w:t>
      </w:r>
      <w:r w:rsidRPr="007B6D53">
        <w:rPr>
          <w:rFonts w:ascii="Book Antiqua" w:hAnsi="Book Antiqua"/>
          <w:b/>
        </w:rPr>
        <w:t>11</w:t>
      </w:r>
      <w:r w:rsidRPr="007B6D53">
        <w:rPr>
          <w:rFonts w:ascii="Book Antiqua" w:hAnsi="Book Antiqua"/>
        </w:rPr>
        <w:t>: 728-734 [PMID: 9720500]</w:t>
      </w:r>
    </w:p>
    <w:p w14:paraId="417B2D97"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22 </w:t>
      </w:r>
      <w:r w:rsidRPr="007B6D53">
        <w:rPr>
          <w:rFonts w:ascii="Book Antiqua" w:hAnsi="Book Antiqua"/>
          <w:b/>
        </w:rPr>
        <w:t>West RB</w:t>
      </w:r>
      <w:r w:rsidRPr="007B6D53">
        <w:rPr>
          <w:rFonts w:ascii="Book Antiqua" w:hAnsi="Book Antiqua"/>
        </w:rPr>
        <w:t xml:space="preserve">, </w:t>
      </w:r>
      <w:proofErr w:type="spellStart"/>
      <w:r w:rsidRPr="007B6D53">
        <w:rPr>
          <w:rFonts w:ascii="Book Antiqua" w:hAnsi="Book Antiqua"/>
        </w:rPr>
        <w:t>Corless</w:t>
      </w:r>
      <w:proofErr w:type="spellEnd"/>
      <w:r w:rsidRPr="007B6D53">
        <w:rPr>
          <w:rFonts w:ascii="Book Antiqua" w:hAnsi="Book Antiqua"/>
        </w:rPr>
        <w:t xml:space="preserve"> CL, Chen X, Rubin BP, Subramanian S, Montgomery K, Zhu S, Ball CA, Nielsen TO, Patel R, Goldblum JR, Brown PO, Heinrich MC, van de Rijn M. The novel marker, DOG1, is expressed ubiquitously in gastrointestinal stromal tumors irrespective of KIT or PDGFRA mutation status. </w:t>
      </w:r>
      <w:r w:rsidRPr="007B6D53">
        <w:rPr>
          <w:rFonts w:ascii="Book Antiqua" w:hAnsi="Book Antiqua"/>
          <w:i/>
        </w:rPr>
        <w:t xml:space="preserve">Am J </w:t>
      </w:r>
      <w:proofErr w:type="spellStart"/>
      <w:r w:rsidRPr="007B6D53">
        <w:rPr>
          <w:rFonts w:ascii="Book Antiqua" w:hAnsi="Book Antiqua"/>
          <w:i/>
        </w:rPr>
        <w:t>Pathol</w:t>
      </w:r>
      <w:proofErr w:type="spellEnd"/>
      <w:r w:rsidRPr="007B6D53">
        <w:rPr>
          <w:rFonts w:ascii="Book Antiqua" w:hAnsi="Book Antiqua"/>
        </w:rPr>
        <w:t xml:space="preserve"> 2004; </w:t>
      </w:r>
      <w:r w:rsidRPr="007B6D53">
        <w:rPr>
          <w:rFonts w:ascii="Book Antiqua" w:hAnsi="Book Antiqua"/>
          <w:b/>
        </w:rPr>
        <w:t>165</w:t>
      </w:r>
      <w:r w:rsidRPr="007B6D53">
        <w:rPr>
          <w:rFonts w:ascii="Book Antiqua" w:hAnsi="Book Antiqua"/>
        </w:rPr>
        <w:t>: 107-113 [PMID: 15215166 DOI: 10.1016/S0002-9440(10)63279-8]</w:t>
      </w:r>
    </w:p>
    <w:p w14:paraId="2D90E06F"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23 </w:t>
      </w:r>
      <w:r w:rsidRPr="007B6D53">
        <w:rPr>
          <w:rFonts w:ascii="Book Antiqua" w:hAnsi="Book Antiqua"/>
          <w:b/>
        </w:rPr>
        <w:t>Huizinga JD</w:t>
      </w:r>
      <w:r w:rsidRPr="007B6D53">
        <w:rPr>
          <w:rFonts w:ascii="Book Antiqua" w:hAnsi="Book Antiqua"/>
        </w:rPr>
        <w:t xml:space="preserve">, </w:t>
      </w:r>
      <w:proofErr w:type="spellStart"/>
      <w:r w:rsidRPr="007B6D53">
        <w:rPr>
          <w:rFonts w:ascii="Book Antiqua" w:hAnsi="Book Antiqua"/>
        </w:rPr>
        <w:t>Thuneberg</w:t>
      </w:r>
      <w:proofErr w:type="spellEnd"/>
      <w:r w:rsidRPr="007B6D53">
        <w:rPr>
          <w:rFonts w:ascii="Book Antiqua" w:hAnsi="Book Antiqua"/>
        </w:rPr>
        <w:t xml:space="preserve"> L, </w:t>
      </w:r>
      <w:proofErr w:type="spellStart"/>
      <w:r w:rsidRPr="007B6D53">
        <w:rPr>
          <w:rFonts w:ascii="Book Antiqua" w:hAnsi="Book Antiqua"/>
        </w:rPr>
        <w:t>Klüppel</w:t>
      </w:r>
      <w:proofErr w:type="spellEnd"/>
      <w:r w:rsidRPr="007B6D53">
        <w:rPr>
          <w:rFonts w:ascii="Book Antiqua" w:hAnsi="Book Antiqua"/>
        </w:rPr>
        <w:t xml:space="preserve"> M, </w:t>
      </w:r>
      <w:proofErr w:type="spellStart"/>
      <w:r w:rsidRPr="007B6D53">
        <w:rPr>
          <w:rFonts w:ascii="Book Antiqua" w:hAnsi="Book Antiqua"/>
        </w:rPr>
        <w:t>Malysz</w:t>
      </w:r>
      <w:proofErr w:type="spellEnd"/>
      <w:r w:rsidRPr="007B6D53">
        <w:rPr>
          <w:rFonts w:ascii="Book Antiqua" w:hAnsi="Book Antiqua"/>
        </w:rPr>
        <w:t xml:space="preserve"> J, </w:t>
      </w:r>
      <w:proofErr w:type="spellStart"/>
      <w:r w:rsidRPr="007B6D53">
        <w:rPr>
          <w:rFonts w:ascii="Book Antiqua" w:hAnsi="Book Antiqua"/>
        </w:rPr>
        <w:t>Mikkelsen</w:t>
      </w:r>
      <w:proofErr w:type="spellEnd"/>
      <w:r w:rsidRPr="007B6D53">
        <w:rPr>
          <w:rFonts w:ascii="Book Antiqua" w:hAnsi="Book Antiqua"/>
        </w:rPr>
        <w:t xml:space="preserve"> HB, Bernstein A. W/kit gene required for interstitial cells of </w:t>
      </w:r>
      <w:proofErr w:type="spellStart"/>
      <w:r w:rsidRPr="007B6D53">
        <w:rPr>
          <w:rFonts w:ascii="Book Antiqua" w:hAnsi="Book Antiqua"/>
        </w:rPr>
        <w:t>Cajal</w:t>
      </w:r>
      <w:proofErr w:type="spellEnd"/>
      <w:r w:rsidRPr="007B6D53">
        <w:rPr>
          <w:rFonts w:ascii="Book Antiqua" w:hAnsi="Book Antiqua"/>
        </w:rPr>
        <w:t xml:space="preserve"> and for intestinal pacemaker activity. </w:t>
      </w:r>
      <w:r w:rsidRPr="007B6D53">
        <w:rPr>
          <w:rFonts w:ascii="Book Antiqua" w:hAnsi="Book Antiqua"/>
          <w:i/>
        </w:rPr>
        <w:t>Nature</w:t>
      </w:r>
      <w:r w:rsidRPr="007B6D53">
        <w:rPr>
          <w:rFonts w:ascii="Book Antiqua" w:hAnsi="Book Antiqua"/>
        </w:rPr>
        <w:t xml:space="preserve"> 1995; </w:t>
      </w:r>
      <w:r w:rsidRPr="007B6D53">
        <w:rPr>
          <w:rFonts w:ascii="Book Antiqua" w:hAnsi="Book Antiqua"/>
          <w:b/>
        </w:rPr>
        <w:t>373</w:t>
      </w:r>
      <w:r w:rsidRPr="007B6D53">
        <w:rPr>
          <w:rFonts w:ascii="Book Antiqua" w:hAnsi="Book Antiqua"/>
        </w:rPr>
        <w:t>: 347-349 [PMID: 7530333 DOI: 10.1038/373347a0]</w:t>
      </w:r>
    </w:p>
    <w:p w14:paraId="29FECF5A"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24 </w:t>
      </w:r>
      <w:proofErr w:type="spellStart"/>
      <w:r w:rsidRPr="007B6D53">
        <w:rPr>
          <w:rFonts w:ascii="Book Antiqua" w:hAnsi="Book Antiqua"/>
          <w:b/>
        </w:rPr>
        <w:t>Miettinen</w:t>
      </w:r>
      <w:proofErr w:type="spellEnd"/>
      <w:r w:rsidRPr="007B6D53">
        <w:rPr>
          <w:rFonts w:ascii="Book Antiqua" w:hAnsi="Book Antiqua"/>
          <w:b/>
        </w:rPr>
        <w:t xml:space="preserve"> M</w:t>
      </w:r>
      <w:r w:rsidRPr="007B6D53">
        <w:rPr>
          <w:rFonts w:ascii="Book Antiqua" w:hAnsi="Book Antiqua"/>
        </w:rPr>
        <w:t xml:space="preserve">, </w:t>
      </w:r>
      <w:proofErr w:type="spellStart"/>
      <w:r w:rsidRPr="007B6D53">
        <w:rPr>
          <w:rFonts w:ascii="Book Antiqua" w:hAnsi="Book Antiqua"/>
        </w:rPr>
        <w:t>Lasota</w:t>
      </w:r>
      <w:proofErr w:type="spellEnd"/>
      <w:r w:rsidRPr="007B6D53">
        <w:rPr>
          <w:rFonts w:ascii="Book Antiqua" w:hAnsi="Book Antiqua"/>
        </w:rPr>
        <w:t xml:space="preserve"> J. KIT (CD117): a review on expression in normal and neoplastic tissues, and mutations and their clinicopathologic correlation. </w:t>
      </w:r>
      <w:proofErr w:type="spellStart"/>
      <w:r w:rsidRPr="007B6D53">
        <w:rPr>
          <w:rFonts w:ascii="Book Antiqua" w:hAnsi="Book Antiqua"/>
          <w:i/>
        </w:rPr>
        <w:t>Appl</w:t>
      </w:r>
      <w:proofErr w:type="spellEnd"/>
      <w:r w:rsidRPr="007B6D53">
        <w:rPr>
          <w:rFonts w:ascii="Book Antiqua" w:hAnsi="Book Antiqua"/>
          <w:i/>
        </w:rPr>
        <w:t xml:space="preserve"> </w:t>
      </w:r>
      <w:proofErr w:type="spellStart"/>
      <w:r w:rsidRPr="007B6D53">
        <w:rPr>
          <w:rFonts w:ascii="Book Antiqua" w:hAnsi="Book Antiqua"/>
          <w:i/>
        </w:rPr>
        <w:t>Immunohistochem</w:t>
      </w:r>
      <w:proofErr w:type="spellEnd"/>
      <w:r w:rsidRPr="007B6D53">
        <w:rPr>
          <w:rFonts w:ascii="Book Antiqua" w:hAnsi="Book Antiqua"/>
          <w:i/>
        </w:rPr>
        <w:t xml:space="preserve"> </w:t>
      </w:r>
      <w:proofErr w:type="spellStart"/>
      <w:r w:rsidRPr="007B6D53">
        <w:rPr>
          <w:rFonts w:ascii="Book Antiqua" w:hAnsi="Book Antiqua"/>
          <w:i/>
        </w:rPr>
        <w:t>Mol</w:t>
      </w:r>
      <w:proofErr w:type="spellEnd"/>
      <w:r w:rsidRPr="007B6D53">
        <w:rPr>
          <w:rFonts w:ascii="Book Antiqua" w:hAnsi="Book Antiqua"/>
          <w:i/>
        </w:rPr>
        <w:t xml:space="preserve"> </w:t>
      </w:r>
      <w:proofErr w:type="spellStart"/>
      <w:r w:rsidRPr="007B6D53">
        <w:rPr>
          <w:rFonts w:ascii="Book Antiqua" w:hAnsi="Book Antiqua"/>
          <w:i/>
        </w:rPr>
        <w:t>Morphol</w:t>
      </w:r>
      <w:proofErr w:type="spellEnd"/>
      <w:r w:rsidRPr="007B6D53">
        <w:rPr>
          <w:rFonts w:ascii="Book Antiqua" w:hAnsi="Book Antiqua"/>
        </w:rPr>
        <w:t xml:space="preserve"> 2005; </w:t>
      </w:r>
      <w:r w:rsidRPr="007B6D53">
        <w:rPr>
          <w:rFonts w:ascii="Book Antiqua" w:hAnsi="Book Antiqua"/>
          <w:b/>
        </w:rPr>
        <w:t>13</w:t>
      </w:r>
      <w:r w:rsidRPr="007B6D53">
        <w:rPr>
          <w:rFonts w:ascii="Book Antiqua" w:hAnsi="Book Antiqua"/>
        </w:rPr>
        <w:t>: 205-220 [PMID: 16082245 DOI: 10.1097/01.pai.0000173054.83414.22]</w:t>
      </w:r>
    </w:p>
    <w:p w14:paraId="2F657F0C" w14:textId="77777777" w:rsidR="00015A32" w:rsidRPr="007B6D53" w:rsidRDefault="00015A32" w:rsidP="007B6D53">
      <w:pPr>
        <w:adjustRightInd w:val="0"/>
        <w:snapToGrid w:val="0"/>
        <w:spacing w:line="360" w:lineRule="auto"/>
        <w:jc w:val="both"/>
        <w:rPr>
          <w:rFonts w:ascii="Book Antiqua" w:hAnsi="Book Antiqua"/>
        </w:rPr>
      </w:pPr>
      <w:r w:rsidRPr="007B6D53">
        <w:rPr>
          <w:rFonts w:ascii="Book Antiqua" w:hAnsi="Book Antiqua"/>
        </w:rPr>
        <w:t xml:space="preserve">25 </w:t>
      </w:r>
      <w:proofErr w:type="spellStart"/>
      <w:r w:rsidRPr="007B6D53">
        <w:rPr>
          <w:rFonts w:ascii="Book Antiqua" w:hAnsi="Book Antiqua"/>
          <w:b/>
        </w:rPr>
        <w:t>Miettinen</w:t>
      </w:r>
      <w:proofErr w:type="spellEnd"/>
      <w:r w:rsidRPr="007B6D53">
        <w:rPr>
          <w:rFonts w:ascii="Book Antiqua" w:hAnsi="Book Antiqua"/>
          <w:b/>
        </w:rPr>
        <w:t xml:space="preserve"> M</w:t>
      </w:r>
      <w:r w:rsidRPr="007B6D53">
        <w:rPr>
          <w:rFonts w:ascii="Book Antiqua" w:hAnsi="Book Antiqua"/>
        </w:rPr>
        <w:t xml:space="preserve">, </w:t>
      </w:r>
      <w:proofErr w:type="spellStart"/>
      <w:r w:rsidRPr="007B6D53">
        <w:rPr>
          <w:rFonts w:ascii="Book Antiqua" w:hAnsi="Book Antiqua"/>
        </w:rPr>
        <w:t>Lasota</w:t>
      </w:r>
      <w:proofErr w:type="spellEnd"/>
      <w:r w:rsidRPr="007B6D53">
        <w:rPr>
          <w:rFonts w:ascii="Book Antiqua" w:hAnsi="Book Antiqua"/>
        </w:rPr>
        <w:t xml:space="preserve"> J. Gastrointestinal stromal tumors--definition, clinical, histological, immunohistochemical, and molecular genetic features and differential diagnosis. </w:t>
      </w:r>
      <w:proofErr w:type="spellStart"/>
      <w:r w:rsidRPr="007B6D53">
        <w:rPr>
          <w:rFonts w:ascii="Book Antiqua" w:hAnsi="Book Antiqua"/>
          <w:i/>
        </w:rPr>
        <w:t>Virchows</w:t>
      </w:r>
      <w:proofErr w:type="spellEnd"/>
      <w:r w:rsidRPr="007B6D53">
        <w:rPr>
          <w:rFonts w:ascii="Book Antiqua" w:hAnsi="Book Antiqua"/>
          <w:i/>
        </w:rPr>
        <w:t xml:space="preserve"> Arch</w:t>
      </w:r>
      <w:r w:rsidRPr="007B6D53">
        <w:rPr>
          <w:rFonts w:ascii="Book Antiqua" w:hAnsi="Book Antiqua"/>
        </w:rPr>
        <w:t xml:space="preserve"> 2001; </w:t>
      </w:r>
      <w:r w:rsidRPr="007B6D53">
        <w:rPr>
          <w:rFonts w:ascii="Book Antiqua" w:hAnsi="Book Antiqua"/>
          <w:b/>
        </w:rPr>
        <w:t>438</w:t>
      </w:r>
      <w:r w:rsidRPr="007B6D53">
        <w:rPr>
          <w:rFonts w:ascii="Book Antiqua" w:hAnsi="Book Antiqua"/>
        </w:rPr>
        <w:t>: 1-12 [PMID: 11213830 DOI: 10.1007/s004280000338]</w:t>
      </w:r>
    </w:p>
    <w:p w14:paraId="7ECCC5BE" w14:textId="2AB89C6A"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26</w:t>
      </w:r>
      <w:r w:rsidR="00015A32" w:rsidRPr="007B6D53">
        <w:rPr>
          <w:rFonts w:ascii="Book Antiqua" w:hAnsi="Book Antiqua"/>
        </w:rPr>
        <w:t xml:space="preserve"> </w:t>
      </w:r>
      <w:r w:rsidR="00015A32" w:rsidRPr="007B6D53">
        <w:rPr>
          <w:rFonts w:ascii="Book Antiqua" w:hAnsi="Book Antiqua"/>
          <w:b/>
        </w:rPr>
        <w:t>Foo WC</w:t>
      </w:r>
      <w:r w:rsidR="00015A32" w:rsidRPr="007B6D53">
        <w:rPr>
          <w:rFonts w:ascii="Book Antiqua" w:hAnsi="Book Antiqua"/>
        </w:rPr>
        <w:t xml:space="preserve">, </w:t>
      </w:r>
      <w:proofErr w:type="spellStart"/>
      <w:r w:rsidR="00015A32" w:rsidRPr="007B6D53">
        <w:rPr>
          <w:rFonts w:ascii="Book Antiqua" w:hAnsi="Book Antiqua"/>
        </w:rPr>
        <w:t>Liegl-Atzwanger</w:t>
      </w:r>
      <w:proofErr w:type="spellEnd"/>
      <w:r w:rsidR="00015A32" w:rsidRPr="007B6D53">
        <w:rPr>
          <w:rFonts w:ascii="Book Antiqua" w:hAnsi="Book Antiqua"/>
        </w:rPr>
        <w:t xml:space="preserve"> B, Lazar AJ. Pathology of gastrointestinal stromal tumors. </w:t>
      </w:r>
      <w:proofErr w:type="spellStart"/>
      <w:r w:rsidR="00015A32" w:rsidRPr="007B6D53">
        <w:rPr>
          <w:rFonts w:ascii="Book Antiqua" w:hAnsi="Book Antiqua"/>
          <w:i/>
        </w:rPr>
        <w:t>Clin</w:t>
      </w:r>
      <w:proofErr w:type="spellEnd"/>
      <w:r w:rsidR="00015A32" w:rsidRPr="007B6D53">
        <w:rPr>
          <w:rFonts w:ascii="Book Antiqua" w:hAnsi="Book Antiqua"/>
          <w:i/>
        </w:rPr>
        <w:t xml:space="preserve"> Med Insights </w:t>
      </w:r>
      <w:proofErr w:type="spellStart"/>
      <w:r w:rsidR="00015A32" w:rsidRPr="007B6D53">
        <w:rPr>
          <w:rFonts w:ascii="Book Antiqua" w:hAnsi="Book Antiqua"/>
          <w:i/>
        </w:rPr>
        <w:t>Pathol</w:t>
      </w:r>
      <w:proofErr w:type="spellEnd"/>
      <w:r w:rsidR="00015A32" w:rsidRPr="007B6D53">
        <w:rPr>
          <w:rFonts w:ascii="Book Antiqua" w:hAnsi="Book Antiqua"/>
        </w:rPr>
        <w:t xml:space="preserve"> 2012; </w:t>
      </w:r>
      <w:r w:rsidR="00015A32" w:rsidRPr="007B6D53">
        <w:rPr>
          <w:rFonts w:ascii="Book Antiqua" w:hAnsi="Book Antiqua"/>
          <w:b/>
        </w:rPr>
        <w:t>5</w:t>
      </w:r>
      <w:r w:rsidR="00015A32" w:rsidRPr="007B6D53">
        <w:rPr>
          <w:rFonts w:ascii="Book Antiqua" w:hAnsi="Book Antiqua"/>
        </w:rPr>
        <w:t>: 23-33 [PMID: 22855636 DOI: 10.4137/CPath.S9689]</w:t>
      </w:r>
    </w:p>
    <w:p w14:paraId="10CB16E4" w14:textId="07554D4D"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27</w:t>
      </w:r>
      <w:r w:rsidRPr="007B6D53">
        <w:rPr>
          <w:rFonts w:ascii="Book Antiqua" w:hAnsi="Book Antiqua"/>
        </w:rPr>
        <w:t xml:space="preserve"> </w:t>
      </w:r>
      <w:proofErr w:type="spellStart"/>
      <w:r w:rsidR="00015A32" w:rsidRPr="007B6D53">
        <w:rPr>
          <w:rFonts w:ascii="Book Antiqua" w:hAnsi="Book Antiqua"/>
          <w:b/>
        </w:rPr>
        <w:t>Graadt</w:t>
      </w:r>
      <w:proofErr w:type="spellEnd"/>
      <w:r w:rsidR="00015A32" w:rsidRPr="007B6D53">
        <w:rPr>
          <w:rFonts w:ascii="Book Antiqua" w:hAnsi="Book Antiqua"/>
          <w:b/>
        </w:rPr>
        <w:t xml:space="preserve"> van </w:t>
      </w:r>
      <w:proofErr w:type="spellStart"/>
      <w:r w:rsidR="00015A32" w:rsidRPr="007B6D53">
        <w:rPr>
          <w:rFonts w:ascii="Book Antiqua" w:hAnsi="Book Antiqua"/>
          <w:b/>
        </w:rPr>
        <w:t>Roggen</w:t>
      </w:r>
      <w:proofErr w:type="spellEnd"/>
      <w:r w:rsidR="00015A32" w:rsidRPr="007B6D53">
        <w:rPr>
          <w:rFonts w:ascii="Book Antiqua" w:hAnsi="Book Antiqua"/>
          <w:b/>
        </w:rPr>
        <w:t xml:space="preserve"> JF</w:t>
      </w:r>
      <w:r w:rsidR="00015A32" w:rsidRPr="007B6D53">
        <w:rPr>
          <w:rFonts w:ascii="Book Antiqua" w:hAnsi="Book Antiqua"/>
        </w:rPr>
        <w:t xml:space="preserve">, van </w:t>
      </w:r>
      <w:proofErr w:type="spellStart"/>
      <w:r w:rsidR="00015A32" w:rsidRPr="007B6D53">
        <w:rPr>
          <w:rFonts w:ascii="Book Antiqua" w:hAnsi="Book Antiqua"/>
        </w:rPr>
        <w:t>Velthuysen</w:t>
      </w:r>
      <w:proofErr w:type="spellEnd"/>
      <w:r w:rsidR="00015A32" w:rsidRPr="007B6D53">
        <w:rPr>
          <w:rFonts w:ascii="Book Antiqua" w:hAnsi="Book Antiqua"/>
        </w:rPr>
        <w:t xml:space="preserve"> ML, </w:t>
      </w:r>
      <w:proofErr w:type="spellStart"/>
      <w:r w:rsidR="00015A32" w:rsidRPr="007B6D53">
        <w:rPr>
          <w:rFonts w:ascii="Book Antiqua" w:hAnsi="Book Antiqua"/>
        </w:rPr>
        <w:t>Hogendoorn</w:t>
      </w:r>
      <w:proofErr w:type="spellEnd"/>
      <w:r w:rsidR="00015A32" w:rsidRPr="007B6D53">
        <w:rPr>
          <w:rFonts w:ascii="Book Antiqua" w:hAnsi="Book Antiqua"/>
        </w:rPr>
        <w:t xml:space="preserve"> PC. The histopathological differential diagnosis of gastrointestinal stromal </w:t>
      </w:r>
      <w:proofErr w:type="spellStart"/>
      <w:r w:rsidR="00015A32" w:rsidRPr="007B6D53">
        <w:rPr>
          <w:rFonts w:ascii="Book Antiqua" w:hAnsi="Book Antiqua"/>
        </w:rPr>
        <w:t>tumours</w:t>
      </w:r>
      <w:proofErr w:type="spellEnd"/>
      <w:r w:rsidR="00015A32" w:rsidRPr="007B6D53">
        <w:rPr>
          <w:rFonts w:ascii="Book Antiqua" w:hAnsi="Book Antiqua"/>
        </w:rPr>
        <w:t xml:space="preserve">. </w:t>
      </w:r>
      <w:r w:rsidR="00015A32" w:rsidRPr="007B6D53">
        <w:rPr>
          <w:rFonts w:ascii="Book Antiqua" w:hAnsi="Book Antiqua"/>
          <w:i/>
        </w:rPr>
        <w:t xml:space="preserve">J </w:t>
      </w:r>
      <w:proofErr w:type="spellStart"/>
      <w:r w:rsidR="00015A32" w:rsidRPr="007B6D53">
        <w:rPr>
          <w:rFonts w:ascii="Book Antiqua" w:hAnsi="Book Antiqua"/>
          <w:i/>
        </w:rPr>
        <w:t>Clin</w:t>
      </w:r>
      <w:proofErr w:type="spellEnd"/>
      <w:r w:rsidR="00015A32" w:rsidRPr="007B6D53">
        <w:rPr>
          <w:rFonts w:ascii="Book Antiqua" w:hAnsi="Book Antiqua"/>
          <w:i/>
        </w:rPr>
        <w:t xml:space="preserve"> </w:t>
      </w:r>
      <w:proofErr w:type="spellStart"/>
      <w:r w:rsidR="00015A32" w:rsidRPr="007B6D53">
        <w:rPr>
          <w:rFonts w:ascii="Book Antiqua" w:hAnsi="Book Antiqua"/>
          <w:i/>
        </w:rPr>
        <w:t>Pathol</w:t>
      </w:r>
      <w:proofErr w:type="spellEnd"/>
      <w:r w:rsidR="00015A32" w:rsidRPr="007B6D53">
        <w:rPr>
          <w:rFonts w:ascii="Book Antiqua" w:hAnsi="Book Antiqua"/>
        </w:rPr>
        <w:t xml:space="preserve"> 2001; </w:t>
      </w:r>
      <w:r w:rsidR="00015A32" w:rsidRPr="007B6D53">
        <w:rPr>
          <w:rFonts w:ascii="Book Antiqua" w:hAnsi="Book Antiqua"/>
          <w:b/>
        </w:rPr>
        <w:t>54</w:t>
      </w:r>
      <w:r w:rsidR="00015A32" w:rsidRPr="007B6D53">
        <w:rPr>
          <w:rFonts w:ascii="Book Antiqua" w:hAnsi="Book Antiqua"/>
        </w:rPr>
        <w:t>: 96-102 [PMID: 11215292 DOI: 10.1136/jcp.54.2.96]</w:t>
      </w:r>
    </w:p>
    <w:p w14:paraId="5A39EEE3" w14:textId="6E833EB0"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28</w:t>
      </w:r>
      <w:r w:rsidRPr="007B6D53">
        <w:rPr>
          <w:rFonts w:ascii="Book Antiqua" w:hAnsi="Book Antiqua"/>
        </w:rPr>
        <w:t xml:space="preserve"> </w:t>
      </w:r>
      <w:proofErr w:type="spellStart"/>
      <w:r w:rsidR="00015A32" w:rsidRPr="007B6D53">
        <w:rPr>
          <w:rFonts w:ascii="Book Antiqua" w:hAnsi="Book Antiqua"/>
          <w:b/>
        </w:rPr>
        <w:t>Alkhatib</w:t>
      </w:r>
      <w:proofErr w:type="spellEnd"/>
      <w:r w:rsidR="00015A32" w:rsidRPr="007B6D53">
        <w:rPr>
          <w:rFonts w:ascii="Book Antiqua" w:hAnsi="Book Antiqua"/>
          <w:b/>
        </w:rPr>
        <w:t xml:space="preserve"> L</w:t>
      </w:r>
      <w:r w:rsidR="00015A32" w:rsidRPr="007B6D53">
        <w:rPr>
          <w:rFonts w:ascii="Book Antiqua" w:hAnsi="Book Antiqua"/>
        </w:rPr>
        <w:t xml:space="preserve">, </w:t>
      </w:r>
      <w:proofErr w:type="spellStart"/>
      <w:r w:rsidR="00015A32" w:rsidRPr="007B6D53">
        <w:rPr>
          <w:rFonts w:ascii="Book Antiqua" w:hAnsi="Book Antiqua"/>
        </w:rPr>
        <w:t>Albtoush</w:t>
      </w:r>
      <w:proofErr w:type="spellEnd"/>
      <w:r w:rsidR="00015A32" w:rsidRPr="007B6D53">
        <w:rPr>
          <w:rFonts w:ascii="Book Antiqua" w:hAnsi="Book Antiqua"/>
        </w:rPr>
        <w:t xml:space="preserve"> O, </w:t>
      </w:r>
      <w:proofErr w:type="spellStart"/>
      <w:r w:rsidR="00015A32" w:rsidRPr="007B6D53">
        <w:rPr>
          <w:rFonts w:ascii="Book Antiqua" w:hAnsi="Book Antiqua"/>
        </w:rPr>
        <w:t>Bataineh</w:t>
      </w:r>
      <w:proofErr w:type="spellEnd"/>
      <w:r w:rsidR="00015A32" w:rsidRPr="007B6D53">
        <w:rPr>
          <w:rFonts w:ascii="Book Antiqua" w:hAnsi="Book Antiqua"/>
        </w:rPr>
        <w:t xml:space="preserve"> N, </w:t>
      </w:r>
      <w:proofErr w:type="spellStart"/>
      <w:r w:rsidR="00015A32" w:rsidRPr="007B6D53">
        <w:rPr>
          <w:rFonts w:ascii="Book Antiqua" w:hAnsi="Book Antiqua"/>
        </w:rPr>
        <w:t>Gharaibeh</w:t>
      </w:r>
      <w:proofErr w:type="spellEnd"/>
      <w:r w:rsidR="00015A32" w:rsidRPr="007B6D53">
        <w:rPr>
          <w:rFonts w:ascii="Book Antiqua" w:hAnsi="Book Antiqua"/>
        </w:rPr>
        <w:t xml:space="preserve"> K, </w:t>
      </w:r>
      <w:proofErr w:type="spellStart"/>
      <w:r w:rsidR="00015A32" w:rsidRPr="007B6D53">
        <w:rPr>
          <w:rFonts w:ascii="Book Antiqua" w:hAnsi="Book Antiqua"/>
        </w:rPr>
        <w:t>Matalka</w:t>
      </w:r>
      <w:proofErr w:type="spellEnd"/>
      <w:r w:rsidR="00015A32" w:rsidRPr="007B6D53">
        <w:rPr>
          <w:rFonts w:ascii="Book Antiqua" w:hAnsi="Book Antiqua"/>
        </w:rPr>
        <w:t xml:space="preserve"> I, </w:t>
      </w:r>
      <w:proofErr w:type="spellStart"/>
      <w:r w:rsidR="00015A32" w:rsidRPr="007B6D53">
        <w:rPr>
          <w:rFonts w:ascii="Book Antiqua" w:hAnsi="Book Antiqua"/>
        </w:rPr>
        <w:t>Tokuda</w:t>
      </w:r>
      <w:proofErr w:type="spellEnd"/>
      <w:r w:rsidR="00015A32" w:rsidRPr="007B6D53">
        <w:rPr>
          <w:rFonts w:ascii="Book Antiqua" w:hAnsi="Book Antiqua"/>
        </w:rPr>
        <w:t xml:space="preserve"> Y. </w:t>
      </w:r>
      <w:proofErr w:type="spellStart"/>
      <w:r w:rsidR="00015A32" w:rsidRPr="007B6D53">
        <w:rPr>
          <w:rFonts w:ascii="Book Antiqua" w:hAnsi="Book Antiqua"/>
        </w:rPr>
        <w:t>Extragastrointestinal</w:t>
      </w:r>
      <w:proofErr w:type="spellEnd"/>
      <w:r w:rsidR="00015A32" w:rsidRPr="007B6D53">
        <w:rPr>
          <w:rFonts w:ascii="Book Antiqua" w:hAnsi="Book Antiqua"/>
        </w:rPr>
        <w:t xml:space="preserve"> Stromal Tumor (EGIST) in the abdominal wall: Case report and literature review. </w:t>
      </w:r>
      <w:r w:rsidR="00015A32" w:rsidRPr="007B6D53">
        <w:rPr>
          <w:rFonts w:ascii="Book Antiqua" w:hAnsi="Book Antiqua"/>
          <w:i/>
        </w:rPr>
        <w:t>Int J Surg Case Rep</w:t>
      </w:r>
      <w:r w:rsidR="00015A32" w:rsidRPr="007B6D53">
        <w:rPr>
          <w:rFonts w:ascii="Book Antiqua" w:hAnsi="Book Antiqua"/>
        </w:rPr>
        <w:t xml:space="preserve"> 2011; </w:t>
      </w:r>
      <w:r w:rsidR="00015A32" w:rsidRPr="007B6D53">
        <w:rPr>
          <w:rFonts w:ascii="Book Antiqua" w:hAnsi="Book Antiqua"/>
          <w:b/>
        </w:rPr>
        <w:t>2</w:t>
      </w:r>
      <w:r w:rsidR="00015A32" w:rsidRPr="007B6D53">
        <w:rPr>
          <w:rFonts w:ascii="Book Antiqua" w:hAnsi="Book Antiqua"/>
        </w:rPr>
        <w:t>: 253-255 [PMID: 22096744 DOI: 10.1016/j.ijscr.2011.07.009]</w:t>
      </w:r>
    </w:p>
    <w:p w14:paraId="7B8E4DEF" w14:textId="3C08DD39"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lastRenderedPageBreak/>
        <w:t>29</w:t>
      </w:r>
      <w:r w:rsidRPr="007B6D53">
        <w:rPr>
          <w:rFonts w:ascii="Book Antiqua" w:hAnsi="Book Antiqua"/>
        </w:rPr>
        <w:t xml:space="preserve"> </w:t>
      </w:r>
      <w:r w:rsidR="00015A32" w:rsidRPr="007B6D53">
        <w:rPr>
          <w:rFonts w:ascii="Book Antiqua" w:hAnsi="Book Antiqua"/>
          <w:b/>
        </w:rPr>
        <w:t>Barros A</w:t>
      </w:r>
      <w:r w:rsidR="00015A32" w:rsidRPr="007B6D53">
        <w:rPr>
          <w:rFonts w:ascii="Book Antiqua" w:hAnsi="Book Antiqua"/>
        </w:rPr>
        <w:t xml:space="preserve">, </w:t>
      </w:r>
      <w:proofErr w:type="spellStart"/>
      <w:r w:rsidR="00015A32" w:rsidRPr="007B6D53">
        <w:rPr>
          <w:rFonts w:ascii="Book Antiqua" w:hAnsi="Book Antiqua"/>
        </w:rPr>
        <w:t>Linhares</w:t>
      </w:r>
      <w:proofErr w:type="spellEnd"/>
      <w:r w:rsidR="00015A32" w:rsidRPr="007B6D53">
        <w:rPr>
          <w:rFonts w:ascii="Book Antiqua" w:hAnsi="Book Antiqua"/>
        </w:rPr>
        <w:t xml:space="preserve"> E, </w:t>
      </w:r>
      <w:proofErr w:type="spellStart"/>
      <w:r w:rsidR="00015A32" w:rsidRPr="007B6D53">
        <w:rPr>
          <w:rFonts w:ascii="Book Antiqua" w:hAnsi="Book Antiqua"/>
        </w:rPr>
        <w:t>Valadão</w:t>
      </w:r>
      <w:proofErr w:type="spellEnd"/>
      <w:r w:rsidR="00015A32" w:rsidRPr="007B6D53">
        <w:rPr>
          <w:rFonts w:ascii="Book Antiqua" w:hAnsi="Book Antiqua"/>
        </w:rPr>
        <w:t xml:space="preserve"> M, </w:t>
      </w:r>
      <w:proofErr w:type="spellStart"/>
      <w:r w:rsidR="00015A32" w:rsidRPr="007B6D53">
        <w:rPr>
          <w:rFonts w:ascii="Book Antiqua" w:hAnsi="Book Antiqua"/>
        </w:rPr>
        <w:t>Gonçalves</w:t>
      </w:r>
      <w:proofErr w:type="spellEnd"/>
      <w:r w:rsidR="00015A32" w:rsidRPr="007B6D53">
        <w:rPr>
          <w:rFonts w:ascii="Book Antiqua" w:hAnsi="Book Antiqua"/>
        </w:rPr>
        <w:t xml:space="preserve"> R, </w:t>
      </w:r>
      <w:proofErr w:type="spellStart"/>
      <w:r w:rsidR="00015A32" w:rsidRPr="007B6D53">
        <w:rPr>
          <w:rFonts w:ascii="Book Antiqua" w:hAnsi="Book Antiqua"/>
        </w:rPr>
        <w:t>Vilhena</w:t>
      </w:r>
      <w:proofErr w:type="spellEnd"/>
      <w:r w:rsidR="00015A32" w:rsidRPr="007B6D53">
        <w:rPr>
          <w:rFonts w:ascii="Book Antiqua" w:hAnsi="Book Antiqua"/>
        </w:rPr>
        <w:t xml:space="preserve"> B, Gil C, Ramos C. </w:t>
      </w:r>
      <w:proofErr w:type="spellStart"/>
      <w:r w:rsidR="00015A32" w:rsidRPr="007B6D53">
        <w:rPr>
          <w:rFonts w:ascii="Book Antiqua" w:hAnsi="Book Antiqua"/>
        </w:rPr>
        <w:t>Extragastrointestinal</w:t>
      </w:r>
      <w:proofErr w:type="spellEnd"/>
      <w:r w:rsidR="00015A32" w:rsidRPr="007B6D53">
        <w:rPr>
          <w:rFonts w:ascii="Book Antiqua" w:hAnsi="Book Antiqua"/>
        </w:rPr>
        <w:t xml:space="preserve"> stromal tumors (EGIST): a series of case reports. </w:t>
      </w:r>
      <w:proofErr w:type="spellStart"/>
      <w:r w:rsidR="00015A32" w:rsidRPr="007B6D53">
        <w:rPr>
          <w:rFonts w:ascii="Book Antiqua" w:hAnsi="Book Antiqua"/>
          <w:i/>
        </w:rPr>
        <w:t>Hepatogastroenterology</w:t>
      </w:r>
      <w:proofErr w:type="spellEnd"/>
      <w:r w:rsidR="00015A32" w:rsidRPr="007B6D53">
        <w:rPr>
          <w:rFonts w:ascii="Book Antiqua" w:hAnsi="Book Antiqua"/>
        </w:rPr>
        <w:t xml:space="preserve"> 2011; </w:t>
      </w:r>
      <w:r w:rsidR="00015A32" w:rsidRPr="007B6D53">
        <w:rPr>
          <w:rFonts w:ascii="Book Antiqua" w:hAnsi="Book Antiqua"/>
          <w:b/>
        </w:rPr>
        <w:t>58</w:t>
      </w:r>
      <w:r w:rsidR="00015A32" w:rsidRPr="007B6D53">
        <w:rPr>
          <w:rFonts w:ascii="Book Antiqua" w:hAnsi="Book Antiqua"/>
        </w:rPr>
        <w:t>: 865-868 [PMID: 21830406]</w:t>
      </w:r>
    </w:p>
    <w:p w14:paraId="1D50B101" w14:textId="3B1BB424"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30</w:t>
      </w:r>
      <w:r w:rsidRPr="007B6D53">
        <w:rPr>
          <w:rFonts w:ascii="Book Antiqua" w:hAnsi="Book Antiqua"/>
        </w:rPr>
        <w:t xml:space="preserve"> </w:t>
      </w:r>
      <w:proofErr w:type="spellStart"/>
      <w:r w:rsidR="00015A32" w:rsidRPr="007B6D53">
        <w:rPr>
          <w:rFonts w:ascii="Book Antiqua" w:hAnsi="Book Antiqua"/>
          <w:b/>
        </w:rPr>
        <w:t>Schizas</w:t>
      </w:r>
      <w:proofErr w:type="spellEnd"/>
      <w:r w:rsidR="00015A32" w:rsidRPr="007B6D53">
        <w:rPr>
          <w:rFonts w:ascii="Book Antiqua" w:hAnsi="Book Antiqua"/>
          <w:b/>
        </w:rPr>
        <w:t xml:space="preserve"> D</w:t>
      </w:r>
      <w:r w:rsidR="00015A32" w:rsidRPr="007B6D53">
        <w:rPr>
          <w:rFonts w:ascii="Book Antiqua" w:hAnsi="Book Antiqua"/>
        </w:rPr>
        <w:t xml:space="preserve">, </w:t>
      </w:r>
      <w:proofErr w:type="spellStart"/>
      <w:r w:rsidR="00015A32" w:rsidRPr="007B6D53">
        <w:rPr>
          <w:rFonts w:ascii="Book Antiqua" w:hAnsi="Book Antiqua"/>
        </w:rPr>
        <w:t>Katsaros</w:t>
      </w:r>
      <w:proofErr w:type="spellEnd"/>
      <w:r w:rsidR="00015A32" w:rsidRPr="007B6D53">
        <w:rPr>
          <w:rFonts w:ascii="Book Antiqua" w:hAnsi="Book Antiqua"/>
        </w:rPr>
        <w:t xml:space="preserve"> I, </w:t>
      </w:r>
      <w:proofErr w:type="spellStart"/>
      <w:r w:rsidR="00015A32" w:rsidRPr="007B6D53">
        <w:rPr>
          <w:rFonts w:ascii="Book Antiqua" w:hAnsi="Book Antiqua"/>
        </w:rPr>
        <w:t>Michalinos</w:t>
      </w:r>
      <w:proofErr w:type="spellEnd"/>
      <w:r w:rsidR="00015A32" w:rsidRPr="007B6D53">
        <w:rPr>
          <w:rFonts w:ascii="Book Antiqua" w:hAnsi="Book Antiqua"/>
        </w:rPr>
        <w:t xml:space="preserve"> A, </w:t>
      </w:r>
      <w:proofErr w:type="spellStart"/>
      <w:r w:rsidR="00015A32" w:rsidRPr="007B6D53">
        <w:rPr>
          <w:rFonts w:ascii="Book Antiqua" w:hAnsi="Book Antiqua"/>
        </w:rPr>
        <w:t>Damaskos</w:t>
      </w:r>
      <w:proofErr w:type="spellEnd"/>
      <w:r w:rsidR="00015A32" w:rsidRPr="007B6D53">
        <w:rPr>
          <w:rFonts w:ascii="Book Antiqua" w:hAnsi="Book Antiqua"/>
        </w:rPr>
        <w:t xml:space="preserve"> C, </w:t>
      </w:r>
      <w:proofErr w:type="spellStart"/>
      <w:r w:rsidR="00015A32" w:rsidRPr="007B6D53">
        <w:rPr>
          <w:rFonts w:ascii="Book Antiqua" w:hAnsi="Book Antiqua"/>
        </w:rPr>
        <w:t>Garmpis</w:t>
      </w:r>
      <w:proofErr w:type="spellEnd"/>
      <w:r w:rsidR="00015A32" w:rsidRPr="007B6D53">
        <w:rPr>
          <w:rFonts w:ascii="Book Antiqua" w:hAnsi="Book Antiqua"/>
        </w:rPr>
        <w:t xml:space="preserve"> N, </w:t>
      </w:r>
      <w:proofErr w:type="spellStart"/>
      <w:r w:rsidR="00015A32" w:rsidRPr="007B6D53">
        <w:rPr>
          <w:rFonts w:ascii="Book Antiqua" w:hAnsi="Book Antiqua"/>
        </w:rPr>
        <w:t>Ntomi</w:t>
      </w:r>
      <w:proofErr w:type="spellEnd"/>
      <w:r w:rsidR="00015A32" w:rsidRPr="007B6D53">
        <w:rPr>
          <w:rFonts w:ascii="Book Antiqua" w:hAnsi="Book Antiqua"/>
        </w:rPr>
        <w:t xml:space="preserve"> V, </w:t>
      </w:r>
      <w:proofErr w:type="spellStart"/>
      <w:r w:rsidR="00015A32" w:rsidRPr="007B6D53">
        <w:rPr>
          <w:rFonts w:ascii="Book Antiqua" w:hAnsi="Book Antiqua"/>
        </w:rPr>
        <w:t>Agrogiannis</w:t>
      </w:r>
      <w:proofErr w:type="spellEnd"/>
      <w:r w:rsidR="00015A32" w:rsidRPr="007B6D53">
        <w:rPr>
          <w:rFonts w:ascii="Book Antiqua" w:hAnsi="Book Antiqua"/>
        </w:rPr>
        <w:t xml:space="preserve"> G, </w:t>
      </w:r>
      <w:proofErr w:type="spellStart"/>
      <w:r w:rsidR="00015A32" w:rsidRPr="007B6D53">
        <w:rPr>
          <w:rFonts w:ascii="Book Antiqua" w:hAnsi="Book Antiqua"/>
        </w:rPr>
        <w:t>Stergiopoulos</w:t>
      </w:r>
      <w:proofErr w:type="spellEnd"/>
      <w:r w:rsidR="00015A32" w:rsidRPr="007B6D53">
        <w:rPr>
          <w:rFonts w:ascii="Book Antiqua" w:hAnsi="Book Antiqua"/>
        </w:rPr>
        <w:t xml:space="preserve"> S, </w:t>
      </w:r>
      <w:proofErr w:type="spellStart"/>
      <w:r w:rsidR="00015A32" w:rsidRPr="007B6D53">
        <w:rPr>
          <w:rFonts w:ascii="Book Antiqua" w:hAnsi="Book Antiqua"/>
        </w:rPr>
        <w:t>Tsaroucha</w:t>
      </w:r>
      <w:proofErr w:type="spellEnd"/>
      <w:r w:rsidR="00015A32" w:rsidRPr="007B6D53">
        <w:rPr>
          <w:rFonts w:ascii="Book Antiqua" w:hAnsi="Book Antiqua"/>
        </w:rPr>
        <w:t xml:space="preserve"> AK. Collision Tumors of the Gastrointestinal Tract: A Systematic Review of the Literature. </w:t>
      </w:r>
      <w:r w:rsidR="00015A32" w:rsidRPr="007B6D53">
        <w:rPr>
          <w:rFonts w:ascii="Book Antiqua" w:hAnsi="Book Antiqua"/>
          <w:i/>
        </w:rPr>
        <w:t>Anticancer Res</w:t>
      </w:r>
      <w:r w:rsidR="00015A32" w:rsidRPr="007B6D53">
        <w:rPr>
          <w:rFonts w:ascii="Book Antiqua" w:hAnsi="Book Antiqua"/>
        </w:rPr>
        <w:t xml:space="preserve"> 2018; </w:t>
      </w:r>
      <w:r w:rsidR="00015A32" w:rsidRPr="007B6D53">
        <w:rPr>
          <w:rFonts w:ascii="Book Antiqua" w:hAnsi="Book Antiqua"/>
          <w:b/>
        </w:rPr>
        <w:t>38</w:t>
      </w:r>
      <w:r w:rsidR="00015A32" w:rsidRPr="007B6D53">
        <w:rPr>
          <w:rFonts w:ascii="Book Antiqua" w:hAnsi="Book Antiqua"/>
        </w:rPr>
        <w:t>: 6047-6057 [PMID: 30396919 DOI: 10.21873/anticanres.12955]</w:t>
      </w:r>
    </w:p>
    <w:p w14:paraId="3BA32B7C" w14:textId="30DA9A27"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31</w:t>
      </w:r>
      <w:r w:rsidRPr="007B6D53">
        <w:rPr>
          <w:rFonts w:ascii="Book Antiqua" w:hAnsi="Book Antiqua"/>
        </w:rPr>
        <w:t xml:space="preserve"> </w:t>
      </w:r>
      <w:proofErr w:type="spellStart"/>
      <w:r w:rsidR="00015A32" w:rsidRPr="007B6D53">
        <w:rPr>
          <w:rFonts w:ascii="Book Antiqua" w:hAnsi="Book Antiqua"/>
          <w:b/>
        </w:rPr>
        <w:t>Suster</w:t>
      </w:r>
      <w:proofErr w:type="spellEnd"/>
      <w:r w:rsidR="00015A32" w:rsidRPr="007B6D53">
        <w:rPr>
          <w:rFonts w:ascii="Book Antiqua" w:hAnsi="Book Antiqua"/>
          <w:b/>
        </w:rPr>
        <w:t xml:space="preserve"> S</w:t>
      </w:r>
      <w:r w:rsidR="00015A32" w:rsidRPr="007B6D53">
        <w:rPr>
          <w:rFonts w:ascii="Book Antiqua" w:hAnsi="Book Antiqua"/>
        </w:rPr>
        <w:t xml:space="preserve">. Gastrointestinal stromal tumors. </w:t>
      </w:r>
      <w:proofErr w:type="spellStart"/>
      <w:r w:rsidR="00015A32" w:rsidRPr="007B6D53">
        <w:rPr>
          <w:rFonts w:ascii="Book Antiqua" w:hAnsi="Book Antiqua"/>
          <w:i/>
        </w:rPr>
        <w:t>Semin</w:t>
      </w:r>
      <w:proofErr w:type="spellEnd"/>
      <w:r w:rsidR="00015A32" w:rsidRPr="007B6D53">
        <w:rPr>
          <w:rFonts w:ascii="Book Antiqua" w:hAnsi="Book Antiqua"/>
          <w:i/>
        </w:rPr>
        <w:t xml:space="preserve"> </w:t>
      </w:r>
      <w:proofErr w:type="spellStart"/>
      <w:r w:rsidR="00015A32" w:rsidRPr="007B6D53">
        <w:rPr>
          <w:rFonts w:ascii="Book Antiqua" w:hAnsi="Book Antiqua"/>
          <w:i/>
        </w:rPr>
        <w:t>Diagn</w:t>
      </w:r>
      <w:proofErr w:type="spellEnd"/>
      <w:r w:rsidR="00015A32" w:rsidRPr="007B6D53">
        <w:rPr>
          <w:rFonts w:ascii="Book Antiqua" w:hAnsi="Book Antiqua"/>
          <w:i/>
        </w:rPr>
        <w:t xml:space="preserve"> </w:t>
      </w:r>
      <w:proofErr w:type="spellStart"/>
      <w:r w:rsidR="00015A32" w:rsidRPr="007B6D53">
        <w:rPr>
          <w:rFonts w:ascii="Book Antiqua" w:hAnsi="Book Antiqua"/>
          <w:i/>
        </w:rPr>
        <w:t>Pathol</w:t>
      </w:r>
      <w:proofErr w:type="spellEnd"/>
      <w:r w:rsidR="00015A32" w:rsidRPr="007B6D53">
        <w:rPr>
          <w:rFonts w:ascii="Book Antiqua" w:hAnsi="Book Antiqua"/>
        </w:rPr>
        <w:t xml:space="preserve"> 1996; </w:t>
      </w:r>
      <w:r w:rsidR="00015A32" w:rsidRPr="007B6D53">
        <w:rPr>
          <w:rFonts w:ascii="Book Antiqua" w:hAnsi="Book Antiqua"/>
          <w:b/>
        </w:rPr>
        <w:t>13</w:t>
      </w:r>
      <w:r w:rsidR="00015A32" w:rsidRPr="007B6D53">
        <w:rPr>
          <w:rFonts w:ascii="Book Antiqua" w:hAnsi="Book Antiqua"/>
        </w:rPr>
        <w:t>: 297-313 [PMID: 8946608]</w:t>
      </w:r>
    </w:p>
    <w:p w14:paraId="7DC80FC1" w14:textId="4D58922C"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32</w:t>
      </w:r>
      <w:r w:rsidRPr="007B6D53">
        <w:rPr>
          <w:rFonts w:ascii="Book Antiqua" w:hAnsi="Book Antiqua"/>
        </w:rPr>
        <w:t xml:space="preserve"> </w:t>
      </w:r>
      <w:r w:rsidR="00015A32" w:rsidRPr="007B6D53">
        <w:rPr>
          <w:rFonts w:ascii="Book Antiqua" w:hAnsi="Book Antiqua"/>
          <w:b/>
        </w:rPr>
        <w:t>Cheng JM</w:t>
      </w:r>
      <w:r w:rsidR="00015A32" w:rsidRPr="007B6D53">
        <w:rPr>
          <w:rFonts w:ascii="Book Antiqua" w:hAnsi="Book Antiqua"/>
        </w:rPr>
        <w:t xml:space="preserve">, </w:t>
      </w:r>
      <w:proofErr w:type="spellStart"/>
      <w:r w:rsidR="00015A32" w:rsidRPr="007B6D53">
        <w:rPr>
          <w:rFonts w:ascii="Book Antiqua" w:hAnsi="Book Antiqua"/>
        </w:rPr>
        <w:t>Tirumani</w:t>
      </w:r>
      <w:proofErr w:type="spellEnd"/>
      <w:r w:rsidR="00015A32" w:rsidRPr="007B6D53">
        <w:rPr>
          <w:rFonts w:ascii="Book Antiqua" w:hAnsi="Book Antiqua"/>
        </w:rPr>
        <w:t xml:space="preserve"> SH, </w:t>
      </w:r>
      <w:proofErr w:type="spellStart"/>
      <w:r w:rsidR="00015A32" w:rsidRPr="007B6D53">
        <w:rPr>
          <w:rFonts w:ascii="Book Antiqua" w:hAnsi="Book Antiqua"/>
        </w:rPr>
        <w:t>Shinagare</w:t>
      </w:r>
      <w:proofErr w:type="spellEnd"/>
      <w:r w:rsidR="00015A32" w:rsidRPr="007B6D53">
        <w:rPr>
          <w:rFonts w:ascii="Book Antiqua" w:hAnsi="Book Antiqua"/>
        </w:rPr>
        <w:t xml:space="preserve"> AB, </w:t>
      </w:r>
      <w:proofErr w:type="spellStart"/>
      <w:r w:rsidR="00015A32" w:rsidRPr="007B6D53">
        <w:rPr>
          <w:rFonts w:ascii="Book Antiqua" w:hAnsi="Book Antiqua"/>
        </w:rPr>
        <w:t>Jagannathan</w:t>
      </w:r>
      <w:proofErr w:type="spellEnd"/>
      <w:r w:rsidR="00015A32" w:rsidRPr="007B6D53">
        <w:rPr>
          <w:rFonts w:ascii="Book Antiqua" w:hAnsi="Book Antiqua"/>
        </w:rPr>
        <w:t xml:space="preserve"> JP, </w:t>
      </w:r>
      <w:proofErr w:type="spellStart"/>
      <w:r w:rsidR="00015A32" w:rsidRPr="007B6D53">
        <w:rPr>
          <w:rFonts w:ascii="Book Antiqua" w:hAnsi="Book Antiqua"/>
        </w:rPr>
        <w:t>Hornick</w:t>
      </w:r>
      <w:proofErr w:type="spellEnd"/>
      <w:r w:rsidR="00015A32" w:rsidRPr="007B6D53">
        <w:rPr>
          <w:rFonts w:ascii="Book Antiqua" w:hAnsi="Book Antiqua"/>
        </w:rPr>
        <w:t xml:space="preserve"> JL, </w:t>
      </w:r>
      <w:proofErr w:type="spellStart"/>
      <w:r w:rsidR="00015A32" w:rsidRPr="007B6D53">
        <w:rPr>
          <w:rFonts w:ascii="Book Antiqua" w:hAnsi="Book Antiqua"/>
        </w:rPr>
        <w:t>Raut</w:t>
      </w:r>
      <w:proofErr w:type="spellEnd"/>
      <w:r w:rsidR="00015A32" w:rsidRPr="007B6D53">
        <w:rPr>
          <w:rFonts w:ascii="Book Antiqua" w:hAnsi="Book Antiqua"/>
        </w:rPr>
        <w:t xml:space="preserve"> CP, Ramaiya NH. MDCT of primary, locally recurrent, and metastatic duodenal gastrointestinal stromal </w:t>
      </w:r>
      <w:proofErr w:type="spellStart"/>
      <w:r w:rsidR="00015A32" w:rsidRPr="007B6D53">
        <w:rPr>
          <w:rFonts w:ascii="Book Antiqua" w:hAnsi="Book Antiqua"/>
        </w:rPr>
        <w:t>tumours</w:t>
      </w:r>
      <w:proofErr w:type="spellEnd"/>
      <w:r w:rsidR="00015A32" w:rsidRPr="007B6D53">
        <w:rPr>
          <w:rFonts w:ascii="Book Antiqua" w:hAnsi="Book Antiqua"/>
        </w:rPr>
        <w:t xml:space="preserve"> (GISTs): a single institution study of 25 patients with review of literature. </w:t>
      </w:r>
      <w:proofErr w:type="spellStart"/>
      <w:r w:rsidR="00015A32" w:rsidRPr="007B6D53">
        <w:rPr>
          <w:rFonts w:ascii="Book Antiqua" w:hAnsi="Book Antiqua"/>
          <w:i/>
        </w:rPr>
        <w:t>Clin</w:t>
      </w:r>
      <w:proofErr w:type="spellEnd"/>
      <w:r w:rsidR="00015A32" w:rsidRPr="007B6D53">
        <w:rPr>
          <w:rFonts w:ascii="Book Antiqua" w:hAnsi="Book Antiqua"/>
          <w:i/>
        </w:rPr>
        <w:t xml:space="preserve"> </w:t>
      </w:r>
      <w:proofErr w:type="spellStart"/>
      <w:r w:rsidR="00015A32" w:rsidRPr="007B6D53">
        <w:rPr>
          <w:rFonts w:ascii="Book Antiqua" w:hAnsi="Book Antiqua"/>
          <w:i/>
        </w:rPr>
        <w:t>Radiol</w:t>
      </w:r>
      <w:proofErr w:type="spellEnd"/>
      <w:r w:rsidR="00015A32" w:rsidRPr="007B6D53">
        <w:rPr>
          <w:rFonts w:ascii="Book Antiqua" w:hAnsi="Book Antiqua"/>
        </w:rPr>
        <w:t xml:space="preserve"> 2014; </w:t>
      </w:r>
      <w:r w:rsidR="00015A32" w:rsidRPr="007B6D53">
        <w:rPr>
          <w:rFonts w:ascii="Book Antiqua" w:hAnsi="Book Antiqua"/>
          <w:b/>
        </w:rPr>
        <w:t>69</w:t>
      </w:r>
      <w:r w:rsidR="00015A32" w:rsidRPr="007B6D53">
        <w:rPr>
          <w:rFonts w:ascii="Book Antiqua" w:hAnsi="Book Antiqua"/>
        </w:rPr>
        <w:t>: 137-144 [PMID: 24161459 DOI: 10.1016/j.crad.2013.09.002]</w:t>
      </w:r>
    </w:p>
    <w:p w14:paraId="7F116BE6" w14:textId="59EC912D"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33</w:t>
      </w:r>
      <w:r w:rsidRPr="007B6D53">
        <w:rPr>
          <w:rFonts w:ascii="Book Antiqua" w:hAnsi="Book Antiqua"/>
        </w:rPr>
        <w:t xml:space="preserve"> </w:t>
      </w:r>
      <w:proofErr w:type="spellStart"/>
      <w:r w:rsidR="00015A32" w:rsidRPr="007B6D53">
        <w:rPr>
          <w:rFonts w:ascii="Book Antiqua" w:hAnsi="Book Antiqua"/>
          <w:b/>
        </w:rPr>
        <w:t>Caterino</w:t>
      </w:r>
      <w:proofErr w:type="spellEnd"/>
      <w:r w:rsidR="00015A32" w:rsidRPr="007B6D53">
        <w:rPr>
          <w:rFonts w:ascii="Book Antiqua" w:hAnsi="Book Antiqua"/>
          <w:b/>
        </w:rPr>
        <w:t xml:space="preserve"> S</w:t>
      </w:r>
      <w:r w:rsidR="00015A32" w:rsidRPr="007B6D53">
        <w:rPr>
          <w:rFonts w:ascii="Book Antiqua" w:hAnsi="Book Antiqua"/>
        </w:rPr>
        <w:t xml:space="preserve">, </w:t>
      </w:r>
      <w:proofErr w:type="spellStart"/>
      <w:r w:rsidR="00015A32" w:rsidRPr="007B6D53">
        <w:rPr>
          <w:rFonts w:ascii="Book Antiqua" w:hAnsi="Book Antiqua"/>
        </w:rPr>
        <w:t>Lorenzon</w:t>
      </w:r>
      <w:proofErr w:type="spellEnd"/>
      <w:r w:rsidR="00015A32" w:rsidRPr="007B6D53">
        <w:rPr>
          <w:rFonts w:ascii="Book Antiqua" w:hAnsi="Book Antiqua"/>
        </w:rPr>
        <w:t xml:space="preserve"> L, Petrucciani N, </w:t>
      </w:r>
      <w:proofErr w:type="spellStart"/>
      <w:r w:rsidR="00015A32" w:rsidRPr="007B6D53">
        <w:rPr>
          <w:rFonts w:ascii="Book Antiqua" w:hAnsi="Book Antiqua"/>
        </w:rPr>
        <w:t>Iannicelli</w:t>
      </w:r>
      <w:proofErr w:type="spellEnd"/>
      <w:r w:rsidR="00015A32" w:rsidRPr="007B6D53">
        <w:rPr>
          <w:rFonts w:ascii="Book Antiqua" w:hAnsi="Book Antiqua"/>
        </w:rPr>
        <w:t xml:space="preserve"> E, </w:t>
      </w:r>
      <w:proofErr w:type="spellStart"/>
      <w:r w:rsidR="00015A32" w:rsidRPr="007B6D53">
        <w:rPr>
          <w:rFonts w:ascii="Book Antiqua" w:hAnsi="Book Antiqua"/>
        </w:rPr>
        <w:t>Pilozzi</w:t>
      </w:r>
      <w:proofErr w:type="spellEnd"/>
      <w:r w:rsidR="00015A32" w:rsidRPr="007B6D53">
        <w:rPr>
          <w:rFonts w:ascii="Book Antiqua" w:hAnsi="Book Antiqua"/>
        </w:rPr>
        <w:t xml:space="preserve"> E, </w:t>
      </w:r>
      <w:proofErr w:type="spellStart"/>
      <w:r w:rsidR="00015A32" w:rsidRPr="007B6D53">
        <w:rPr>
          <w:rFonts w:ascii="Book Antiqua" w:hAnsi="Book Antiqua"/>
        </w:rPr>
        <w:t>Romiti</w:t>
      </w:r>
      <w:proofErr w:type="spellEnd"/>
      <w:r w:rsidR="00015A32" w:rsidRPr="007B6D53">
        <w:rPr>
          <w:rFonts w:ascii="Book Antiqua" w:hAnsi="Book Antiqua"/>
        </w:rPr>
        <w:t xml:space="preserve"> A, </w:t>
      </w:r>
      <w:proofErr w:type="spellStart"/>
      <w:r w:rsidR="00015A32" w:rsidRPr="007B6D53">
        <w:rPr>
          <w:rFonts w:ascii="Book Antiqua" w:hAnsi="Book Antiqua"/>
        </w:rPr>
        <w:t>Cavallini</w:t>
      </w:r>
      <w:proofErr w:type="spellEnd"/>
      <w:r w:rsidR="00015A32" w:rsidRPr="007B6D53">
        <w:rPr>
          <w:rFonts w:ascii="Book Antiqua" w:hAnsi="Book Antiqua"/>
        </w:rPr>
        <w:t xml:space="preserve"> M, </w:t>
      </w:r>
      <w:proofErr w:type="spellStart"/>
      <w:r w:rsidR="00015A32" w:rsidRPr="007B6D53">
        <w:rPr>
          <w:rFonts w:ascii="Book Antiqua" w:hAnsi="Book Antiqua"/>
        </w:rPr>
        <w:t>Ziparo</w:t>
      </w:r>
      <w:proofErr w:type="spellEnd"/>
      <w:r w:rsidR="00015A32" w:rsidRPr="007B6D53">
        <w:rPr>
          <w:rFonts w:ascii="Book Antiqua" w:hAnsi="Book Antiqua"/>
        </w:rPr>
        <w:t xml:space="preserve"> V. Gastrointestinal stromal tumors: correlation between symptoms at presentation, tumor location and prognostic factors in 47 consecutive patients. </w:t>
      </w:r>
      <w:r w:rsidR="00015A32" w:rsidRPr="007B6D53">
        <w:rPr>
          <w:rFonts w:ascii="Book Antiqua" w:hAnsi="Book Antiqua"/>
          <w:i/>
        </w:rPr>
        <w:t>World J Surg Oncol</w:t>
      </w:r>
      <w:r w:rsidR="00015A32" w:rsidRPr="007B6D53">
        <w:rPr>
          <w:rFonts w:ascii="Book Antiqua" w:hAnsi="Book Antiqua"/>
        </w:rPr>
        <w:t xml:space="preserve"> 2011; </w:t>
      </w:r>
      <w:r w:rsidR="00015A32" w:rsidRPr="007B6D53">
        <w:rPr>
          <w:rFonts w:ascii="Book Antiqua" w:hAnsi="Book Antiqua"/>
          <w:b/>
        </w:rPr>
        <w:t>9</w:t>
      </w:r>
      <w:r w:rsidR="00015A32" w:rsidRPr="007B6D53">
        <w:rPr>
          <w:rFonts w:ascii="Book Antiqua" w:hAnsi="Book Antiqua"/>
        </w:rPr>
        <w:t>: 13 [PMID: 21284869 DOI: 10.1186/1477-7819-9-13]</w:t>
      </w:r>
    </w:p>
    <w:p w14:paraId="5A656272" w14:textId="638A5A77"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34</w:t>
      </w:r>
      <w:r w:rsidRPr="007B6D53">
        <w:rPr>
          <w:rFonts w:ascii="Book Antiqua" w:hAnsi="Book Antiqua"/>
        </w:rPr>
        <w:t xml:space="preserve"> </w:t>
      </w:r>
      <w:proofErr w:type="spellStart"/>
      <w:r w:rsidR="00015A32" w:rsidRPr="007B6D53">
        <w:rPr>
          <w:rFonts w:ascii="Book Antiqua" w:hAnsi="Book Antiqua"/>
          <w:b/>
        </w:rPr>
        <w:t>Sorour</w:t>
      </w:r>
      <w:proofErr w:type="spellEnd"/>
      <w:r w:rsidR="00015A32" w:rsidRPr="007B6D53">
        <w:rPr>
          <w:rFonts w:ascii="Book Antiqua" w:hAnsi="Book Antiqua"/>
          <w:b/>
        </w:rPr>
        <w:t xml:space="preserve"> MA</w:t>
      </w:r>
      <w:r w:rsidR="00015A32" w:rsidRPr="007B6D53">
        <w:rPr>
          <w:rFonts w:ascii="Book Antiqua" w:hAnsi="Book Antiqua"/>
        </w:rPr>
        <w:t xml:space="preserve">, </w:t>
      </w:r>
      <w:proofErr w:type="spellStart"/>
      <w:r w:rsidR="00015A32" w:rsidRPr="007B6D53">
        <w:rPr>
          <w:rFonts w:ascii="Book Antiqua" w:hAnsi="Book Antiqua"/>
        </w:rPr>
        <w:t>Kassem</w:t>
      </w:r>
      <w:proofErr w:type="spellEnd"/>
      <w:r w:rsidR="00015A32" w:rsidRPr="007B6D53">
        <w:rPr>
          <w:rFonts w:ascii="Book Antiqua" w:hAnsi="Book Antiqua"/>
        </w:rPr>
        <w:t xml:space="preserve"> MI, Ghazal </w:t>
      </w:r>
      <w:proofErr w:type="spellStart"/>
      <w:r w:rsidR="00015A32" w:rsidRPr="007B6D53">
        <w:rPr>
          <w:rFonts w:ascii="Book Antiqua" w:hAnsi="Book Antiqua"/>
        </w:rPr>
        <w:t>Ael</w:t>
      </w:r>
      <w:proofErr w:type="spellEnd"/>
      <w:r w:rsidR="00015A32" w:rsidRPr="007B6D53">
        <w:rPr>
          <w:rFonts w:ascii="Book Antiqua" w:hAnsi="Book Antiqua"/>
        </w:rPr>
        <w:t>-H, El-</w:t>
      </w:r>
      <w:proofErr w:type="spellStart"/>
      <w:r w:rsidR="00015A32" w:rsidRPr="007B6D53">
        <w:rPr>
          <w:rFonts w:ascii="Book Antiqua" w:hAnsi="Book Antiqua"/>
        </w:rPr>
        <w:t>Riwini</w:t>
      </w:r>
      <w:proofErr w:type="spellEnd"/>
      <w:r w:rsidR="00015A32" w:rsidRPr="007B6D53">
        <w:rPr>
          <w:rFonts w:ascii="Book Antiqua" w:hAnsi="Book Antiqua"/>
        </w:rPr>
        <w:t xml:space="preserve"> MT, Abu Nasr A. Gastrointestinal stromal tumors (GIST) related emergencies. </w:t>
      </w:r>
      <w:r w:rsidR="00015A32" w:rsidRPr="007B6D53">
        <w:rPr>
          <w:rFonts w:ascii="Book Antiqua" w:hAnsi="Book Antiqua"/>
          <w:i/>
        </w:rPr>
        <w:t>Int J Surg</w:t>
      </w:r>
      <w:r w:rsidR="00015A32" w:rsidRPr="007B6D53">
        <w:rPr>
          <w:rFonts w:ascii="Book Antiqua" w:hAnsi="Book Antiqua"/>
        </w:rPr>
        <w:t xml:space="preserve"> 2014; </w:t>
      </w:r>
      <w:r w:rsidR="00015A32" w:rsidRPr="007B6D53">
        <w:rPr>
          <w:rFonts w:ascii="Book Antiqua" w:hAnsi="Book Antiqua"/>
          <w:b/>
        </w:rPr>
        <w:t>12</w:t>
      </w:r>
      <w:r w:rsidR="00015A32" w:rsidRPr="007B6D53">
        <w:rPr>
          <w:rFonts w:ascii="Book Antiqua" w:hAnsi="Book Antiqua"/>
        </w:rPr>
        <w:t>: 269-280 [PMID: 24530605 DOI: 10.1016/j.ijsu.2014.02.004]</w:t>
      </w:r>
    </w:p>
    <w:p w14:paraId="7E7E8E0C" w14:textId="4DBD6F61"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35</w:t>
      </w:r>
      <w:r w:rsidRPr="007B6D53">
        <w:rPr>
          <w:rFonts w:ascii="Book Antiqua" w:hAnsi="Book Antiqua"/>
        </w:rPr>
        <w:t xml:space="preserve"> </w:t>
      </w:r>
      <w:proofErr w:type="spellStart"/>
      <w:r w:rsidR="00015A32" w:rsidRPr="007B6D53">
        <w:rPr>
          <w:rFonts w:ascii="Book Antiqua" w:hAnsi="Book Antiqua"/>
          <w:b/>
        </w:rPr>
        <w:t>Machairas</w:t>
      </w:r>
      <w:proofErr w:type="spellEnd"/>
      <w:r w:rsidR="00015A32" w:rsidRPr="007B6D53">
        <w:rPr>
          <w:rFonts w:ascii="Book Antiqua" w:hAnsi="Book Antiqua"/>
          <w:b/>
        </w:rPr>
        <w:t xml:space="preserve"> A</w:t>
      </w:r>
      <w:r w:rsidR="00015A32" w:rsidRPr="007B6D53">
        <w:rPr>
          <w:rFonts w:ascii="Book Antiqua" w:hAnsi="Book Antiqua"/>
        </w:rPr>
        <w:t xml:space="preserve">, </w:t>
      </w:r>
      <w:proofErr w:type="spellStart"/>
      <w:r w:rsidR="00015A32" w:rsidRPr="007B6D53">
        <w:rPr>
          <w:rFonts w:ascii="Book Antiqua" w:hAnsi="Book Antiqua"/>
        </w:rPr>
        <w:t>Karamitopoulou</w:t>
      </w:r>
      <w:proofErr w:type="spellEnd"/>
      <w:r w:rsidR="00015A32" w:rsidRPr="007B6D53">
        <w:rPr>
          <w:rFonts w:ascii="Book Antiqua" w:hAnsi="Book Antiqua"/>
        </w:rPr>
        <w:t xml:space="preserve"> E, </w:t>
      </w:r>
      <w:proofErr w:type="spellStart"/>
      <w:r w:rsidR="00015A32" w:rsidRPr="007B6D53">
        <w:rPr>
          <w:rFonts w:ascii="Book Antiqua" w:hAnsi="Book Antiqua"/>
        </w:rPr>
        <w:t>Tsapralis</w:t>
      </w:r>
      <w:proofErr w:type="spellEnd"/>
      <w:r w:rsidR="00015A32" w:rsidRPr="007B6D53">
        <w:rPr>
          <w:rFonts w:ascii="Book Antiqua" w:hAnsi="Book Antiqua"/>
        </w:rPr>
        <w:t xml:space="preserve"> D, </w:t>
      </w:r>
      <w:proofErr w:type="spellStart"/>
      <w:r w:rsidR="00015A32" w:rsidRPr="007B6D53">
        <w:rPr>
          <w:rFonts w:ascii="Book Antiqua" w:hAnsi="Book Antiqua"/>
        </w:rPr>
        <w:t>Karatzas</w:t>
      </w:r>
      <w:proofErr w:type="spellEnd"/>
      <w:r w:rsidR="00015A32" w:rsidRPr="007B6D53">
        <w:rPr>
          <w:rFonts w:ascii="Book Antiqua" w:hAnsi="Book Antiqua"/>
        </w:rPr>
        <w:t xml:space="preserve"> T, </w:t>
      </w:r>
      <w:proofErr w:type="spellStart"/>
      <w:r w:rsidR="00015A32" w:rsidRPr="007B6D53">
        <w:rPr>
          <w:rFonts w:ascii="Book Antiqua" w:hAnsi="Book Antiqua"/>
        </w:rPr>
        <w:t>Machairas</w:t>
      </w:r>
      <w:proofErr w:type="spellEnd"/>
      <w:r w:rsidR="00015A32" w:rsidRPr="007B6D53">
        <w:rPr>
          <w:rFonts w:ascii="Book Antiqua" w:hAnsi="Book Antiqua"/>
        </w:rPr>
        <w:t xml:space="preserve"> N, </w:t>
      </w:r>
      <w:proofErr w:type="spellStart"/>
      <w:r w:rsidR="00015A32" w:rsidRPr="007B6D53">
        <w:rPr>
          <w:rFonts w:ascii="Book Antiqua" w:hAnsi="Book Antiqua"/>
        </w:rPr>
        <w:t>Misiakos</w:t>
      </w:r>
      <w:proofErr w:type="spellEnd"/>
      <w:r w:rsidR="00015A32" w:rsidRPr="007B6D53">
        <w:rPr>
          <w:rFonts w:ascii="Book Antiqua" w:hAnsi="Book Antiqua"/>
        </w:rPr>
        <w:t xml:space="preserve"> EP. Gastrointestinal stromal tumors (GISTs): an updated experience. </w:t>
      </w:r>
      <w:r w:rsidR="00015A32" w:rsidRPr="007B6D53">
        <w:rPr>
          <w:rFonts w:ascii="Book Antiqua" w:hAnsi="Book Antiqua"/>
          <w:i/>
        </w:rPr>
        <w:t>Dig Dis Sci</w:t>
      </w:r>
      <w:r w:rsidR="00015A32" w:rsidRPr="007B6D53">
        <w:rPr>
          <w:rFonts w:ascii="Book Antiqua" w:hAnsi="Book Antiqua"/>
        </w:rPr>
        <w:t xml:space="preserve"> 2010; </w:t>
      </w:r>
      <w:r w:rsidR="00015A32" w:rsidRPr="007B6D53">
        <w:rPr>
          <w:rFonts w:ascii="Book Antiqua" w:hAnsi="Book Antiqua"/>
          <w:b/>
        </w:rPr>
        <w:t>55</w:t>
      </w:r>
      <w:r w:rsidR="00015A32" w:rsidRPr="007B6D53">
        <w:rPr>
          <w:rFonts w:ascii="Book Antiqua" w:hAnsi="Book Antiqua"/>
        </w:rPr>
        <w:t>: 3315-3327 [PMID: 20725786 DOI: 10.1007/s10620-010-1360-9]</w:t>
      </w:r>
    </w:p>
    <w:p w14:paraId="581C4C02" w14:textId="7766C882"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36</w:t>
      </w:r>
      <w:r w:rsidRPr="007B6D53">
        <w:rPr>
          <w:rFonts w:ascii="Book Antiqua" w:hAnsi="Book Antiqua"/>
        </w:rPr>
        <w:t xml:space="preserve"> </w:t>
      </w:r>
      <w:r w:rsidR="00015A32" w:rsidRPr="007B6D53">
        <w:rPr>
          <w:rFonts w:ascii="Book Antiqua" w:hAnsi="Book Antiqua"/>
          <w:b/>
        </w:rPr>
        <w:t>Koch MR</w:t>
      </w:r>
      <w:r w:rsidR="00015A32" w:rsidRPr="007B6D53">
        <w:rPr>
          <w:rFonts w:ascii="Book Antiqua" w:hAnsi="Book Antiqua"/>
        </w:rPr>
        <w:t xml:space="preserve">, </w:t>
      </w:r>
      <w:proofErr w:type="spellStart"/>
      <w:r w:rsidR="00015A32" w:rsidRPr="007B6D53">
        <w:rPr>
          <w:rFonts w:ascii="Book Antiqua" w:hAnsi="Book Antiqua"/>
        </w:rPr>
        <w:t>Jagannathan</w:t>
      </w:r>
      <w:proofErr w:type="spellEnd"/>
      <w:r w:rsidR="00015A32" w:rsidRPr="007B6D53">
        <w:rPr>
          <w:rFonts w:ascii="Book Antiqua" w:hAnsi="Book Antiqua"/>
        </w:rPr>
        <w:t xml:space="preserve"> JP, </w:t>
      </w:r>
      <w:proofErr w:type="spellStart"/>
      <w:r w:rsidR="00015A32" w:rsidRPr="007B6D53">
        <w:rPr>
          <w:rFonts w:ascii="Book Antiqua" w:hAnsi="Book Antiqua"/>
        </w:rPr>
        <w:t>Shinagare</w:t>
      </w:r>
      <w:proofErr w:type="spellEnd"/>
      <w:r w:rsidR="00015A32" w:rsidRPr="007B6D53">
        <w:rPr>
          <w:rFonts w:ascii="Book Antiqua" w:hAnsi="Book Antiqua"/>
        </w:rPr>
        <w:t xml:space="preserve"> AB, </w:t>
      </w:r>
      <w:proofErr w:type="spellStart"/>
      <w:r w:rsidR="00015A32" w:rsidRPr="007B6D53">
        <w:rPr>
          <w:rFonts w:ascii="Book Antiqua" w:hAnsi="Book Antiqua"/>
        </w:rPr>
        <w:t>Krajewski</w:t>
      </w:r>
      <w:proofErr w:type="spellEnd"/>
      <w:r w:rsidR="00015A32" w:rsidRPr="007B6D53">
        <w:rPr>
          <w:rFonts w:ascii="Book Antiqua" w:hAnsi="Book Antiqua"/>
        </w:rPr>
        <w:t xml:space="preserve"> KM, </w:t>
      </w:r>
      <w:proofErr w:type="spellStart"/>
      <w:r w:rsidR="00015A32" w:rsidRPr="007B6D53">
        <w:rPr>
          <w:rFonts w:ascii="Book Antiqua" w:hAnsi="Book Antiqua"/>
        </w:rPr>
        <w:t>Raut</w:t>
      </w:r>
      <w:proofErr w:type="spellEnd"/>
      <w:r w:rsidR="00015A32" w:rsidRPr="007B6D53">
        <w:rPr>
          <w:rFonts w:ascii="Book Antiqua" w:hAnsi="Book Antiqua"/>
        </w:rPr>
        <w:t xml:space="preserve"> CP, </w:t>
      </w:r>
      <w:proofErr w:type="spellStart"/>
      <w:r w:rsidR="00015A32" w:rsidRPr="007B6D53">
        <w:rPr>
          <w:rFonts w:ascii="Book Antiqua" w:hAnsi="Book Antiqua"/>
        </w:rPr>
        <w:t>Hornick</w:t>
      </w:r>
      <w:proofErr w:type="spellEnd"/>
      <w:r w:rsidR="00015A32" w:rsidRPr="007B6D53">
        <w:rPr>
          <w:rFonts w:ascii="Book Antiqua" w:hAnsi="Book Antiqua"/>
        </w:rPr>
        <w:t xml:space="preserve"> JL, </w:t>
      </w:r>
      <w:proofErr w:type="spellStart"/>
      <w:r w:rsidR="00015A32" w:rsidRPr="007B6D53">
        <w:rPr>
          <w:rFonts w:ascii="Book Antiqua" w:hAnsi="Book Antiqua"/>
        </w:rPr>
        <w:t>Ramaiya</w:t>
      </w:r>
      <w:proofErr w:type="spellEnd"/>
      <w:r w:rsidR="00015A32" w:rsidRPr="007B6D53">
        <w:rPr>
          <w:rFonts w:ascii="Book Antiqua" w:hAnsi="Book Antiqua"/>
        </w:rPr>
        <w:t xml:space="preserve"> NH. Imaging features of primary anorectal gastrointestinal stromal tumors with clinical and pathologic correlation. </w:t>
      </w:r>
      <w:r w:rsidR="00015A32" w:rsidRPr="007B6D53">
        <w:rPr>
          <w:rFonts w:ascii="Book Antiqua" w:hAnsi="Book Antiqua"/>
          <w:i/>
        </w:rPr>
        <w:t>Cancer Imaging</w:t>
      </w:r>
      <w:r w:rsidR="00015A32" w:rsidRPr="007B6D53">
        <w:rPr>
          <w:rFonts w:ascii="Book Antiqua" w:hAnsi="Book Antiqua"/>
        </w:rPr>
        <w:t xml:space="preserve"> 2013; </w:t>
      </w:r>
      <w:r w:rsidR="00015A32" w:rsidRPr="007B6D53">
        <w:rPr>
          <w:rFonts w:ascii="Book Antiqua" w:hAnsi="Book Antiqua"/>
          <w:b/>
        </w:rPr>
        <w:t>12</w:t>
      </w:r>
      <w:r w:rsidR="00015A32" w:rsidRPr="007B6D53">
        <w:rPr>
          <w:rFonts w:ascii="Book Antiqua" w:hAnsi="Book Antiqua"/>
        </w:rPr>
        <w:t>: 557-565 [PMID: 23400107 DOI: 10.1102/1470-7330.2012.0048]</w:t>
      </w:r>
    </w:p>
    <w:p w14:paraId="509CC710" w14:textId="3D270F20"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lastRenderedPageBreak/>
        <w:t>37</w:t>
      </w:r>
      <w:r w:rsidRPr="007B6D53">
        <w:rPr>
          <w:rFonts w:ascii="Book Antiqua" w:hAnsi="Book Antiqua"/>
        </w:rPr>
        <w:t xml:space="preserve"> </w:t>
      </w:r>
      <w:r w:rsidR="00015A32" w:rsidRPr="007B6D53">
        <w:rPr>
          <w:rFonts w:ascii="Book Antiqua" w:hAnsi="Book Antiqua"/>
          <w:b/>
        </w:rPr>
        <w:t>Hong X</w:t>
      </w:r>
      <w:r w:rsidR="00015A32" w:rsidRPr="007B6D53">
        <w:rPr>
          <w:rFonts w:ascii="Book Antiqua" w:hAnsi="Book Antiqua"/>
        </w:rPr>
        <w:t xml:space="preserve">, Choi H, </w:t>
      </w:r>
      <w:proofErr w:type="spellStart"/>
      <w:r w:rsidR="00015A32" w:rsidRPr="007B6D53">
        <w:rPr>
          <w:rFonts w:ascii="Book Antiqua" w:hAnsi="Book Antiqua"/>
        </w:rPr>
        <w:t>Loyer</w:t>
      </w:r>
      <w:proofErr w:type="spellEnd"/>
      <w:r w:rsidR="00015A32" w:rsidRPr="007B6D53">
        <w:rPr>
          <w:rFonts w:ascii="Book Antiqua" w:hAnsi="Book Antiqua"/>
        </w:rPr>
        <w:t xml:space="preserve"> EM, Benjamin RS, Trent JC, </w:t>
      </w:r>
      <w:proofErr w:type="spellStart"/>
      <w:r w:rsidR="00015A32" w:rsidRPr="007B6D53">
        <w:rPr>
          <w:rFonts w:ascii="Book Antiqua" w:hAnsi="Book Antiqua"/>
        </w:rPr>
        <w:t>Charnsangavej</w:t>
      </w:r>
      <w:proofErr w:type="spellEnd"/>
      <w:r w:rsidR="00015A32" w:rsidRPr="007B6D53">
        <w:rPr>
          <w:rFonts w:ascii="Book Antiqua" w:hAnsi="Book Antiqua"/>
        </w:rPr>
        <w:t xml:space="preserve"> C. Gastrointestinal stromal tumor: role of CT in diagnosis and in response evaluation and surveillance after treatment with imatinib. </w:t>
      </w:r>
      <w:proofErr w:type="spellStart"/>
      <w:r w:rsidR="00015A32" w:rsidRPr="007B6D53">
        <w:rPr>
          <w:rFonts w:ascii="Book Antiqua" w:hAnsi="Book Antiqua"/>
          <w:i/>
        </w:rPr>
        <w:t>Radiographics</w:t>
      </w:r>
      <w:proofErr w:type="spellEnd"/>
      <w:r w:rsidR="00015A32" w:rsidRPr="007B6D53">
        <w:rPr>
          <w:rFonts w:ascii="Book Antiqua" w:hAnsi="Book Antiqua"/>
        </w:rPr>
        <w:t xml:space="preserve"> 2006; </w:t>
      </w:r>
      <w:r w:rsidR="00015A32" w:rsidRPr="007B6D53">
        <w:rPr>
          <w:rFonts w:ascii="Book Antiqua" w:hAnsi="Book Antiqua"/>
          <w:b/>
        </w:rPr>
        <w:t>26</w:t>
      </w:r>
      <w:r w:rsidR="00015A32" w:rsidRPr="007B6D53">
        <w:rPr>
          <w:rFonts w:ascii="Book Antiqua" w:hAnsi="Book Antiqua"/>
        </w:rPr>
        <w:t>: 481-495 [PMID: 16549611 DOI: 10.1148/rg.262055097]</w:t>
      </w:r>
    </w:p>
    <w:p w14:paraId="298D7E97" w14:textId="1E7C07AF"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38</w:t>
      </w:r>
      <w:r w:rsidRPr="007B6D53">
        <w:rPr>
          <w:rFonts w:ascii="Book Antiqua" w:hAnsi="Book Antiqua"/>
        </w:rPr>
        <w:t xml:space="preserve"> </w:t>
      </w:r>
      <w:r w:rsidR="00015A32" w:rsidRPr="007B6D53">
        <w:rPr>
          <w:rFonts w:ascii="Book Antiqua" w:hAnsi="Book Antiqua"/>
          <w:b/>
        </w:rPr>
        <w:t>Yu MH</w:t>
      </w:r>
      <w:r w:rsidR="00015A32" w:rsidRPr="007B6D53">
        <w:rPr>
          <w:rFonts w:ascii="Book Antiqua" w:hAnsi="Book Antiqua"/>
        </w:rPr>
        <w:t xml:space="preserve">, Lee JM, </w:t>
      </w:r>
      <w:proofErr w:type="spellStart"/>
      <w:r w:rsidR="00015A32" w:rsidRPr="007B6D53">
        <w:rPr>
          <w:rFonts w:ascii="Book Antiqua" w:hAnsi="Book Antiqua"/>
        </w:rPr>
        <w:t>Baek</w:t>
      </w:r>
      <w:proofErr w:type="spellEnd"/>
      <w:r w:rsidR="00015A32" w:rsidRPr="007B6D53">
        <w:rPr>
          <w:rFonts w:ascii="Book Antiqua" w:hAnsi="Book Antiqua"/>
        </w:rPr>
        <w:t xml:space="preserve"> JH, Han JK, Choi BI. MRI features of gastrointestinal stromal tumors. </w:t>
      </w:r>
      <w:r w:rsidR="00015A32" w:rsidRPr="007B6D53">
        <w:rPr>
          <w:rFonts w:ascii="Book Antiqua" w:hAnsi="Book Antiqua"/>
          <w:i/>
        </w:rPr>
        <w:t xml:space="preserve">AJR Am J </w:t>
      </w:r>
      <w:proofErr w:type="spellStart"/>
      <w:r w:rsidR="00015A32" w:rsidRPr="007B6D53">
        <w:rPr>
          <w:rFonts w:ascii="Book Antiqua" w:hAnsi="Book Antiqua"/>
          <w:i/>
        </w:rPr>
        <w:t>Roentgenol</w:t>
      </w:r>
      <w:proofErr w:type="spellEnd"/>
      <w:r w:rsidR="00015A32" w:rsidRPr="007B6D53">
        <w:rPr>
          <w:rFonts w:ascii="Book Antiqua" w:hAnsi="Book Antiqua"/>
        </w:rPr>
        <w:t xml:space="preserve"> 2014; </w:t>
      </w:r>
      <w:r w:rsidR="00015A32" w:rsidRPr="007B6D53">
        <w:rPr>
          <w:rFonts w:ascii="Book Antiqua" w:hAnsi="Book Antiqua"/>
          <w:b/>
        </w:rPr>
        <w:t>203</w:t>
      </w:r>
      <w:r w:rsidR="00015A32" w:rsidRPr="007B6D53">
        <w:rPr>
          <w:rFonts w:ascii="Book Antiqua" w:hAnsi="Book Antiqua"/>
        </w:rPr>
        <w:t>: 980-991 [PMID: 25341135 DOI: 10.2214/AJR.13.11667]</w:t>
      </w:r>
    </w:p>
    <w:p w14:paraId="343E2F2A" w14:textId="173F7BE0"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39</w:t>
      </w:r>
      <w:r w:rsidRPr="007B6D53">
        <w:rPr>
          <w:rFonts w:ascii="Book Antiqua" w:hAnsi="Book Antiqua"/>
        </w:rPr>
        <w:t xml:space="preserve"> </w:t>
      </w:r>
      <w:r w:rsidR="00015A32" w:rsidRPr="007B6D53">
        <w:rPr>
          <w:rFonts w:ascii="Book Antiqua" w:hAnsi="Book Antiqua"/>
          <w:b/>
        </w:rPr>
        <w:t>Choi H</w:t>
      </w:r>
      <w:r w:rsidR="00015A32" w:rsidRPr="007B6D53">
        <w:rPr>
          <w:rFonts w:ascii="Book Antiqua" w:hAnsi="Book Antiqua"/>
        </w:rPr>
        <w:t xml:space="preserve">, </w:t>
      </w:r>
      <w:proofErr w:type="spellStart"/>
      <w:r w:rsidR="00015A32" w:rsidRPr="007B6D53">
        <w:rPr>
          <w:rFonts w:ascii="Book Antiqua" w:hAnsi="Book Antiqua"/>
        </w:rPr>
        <w:t>Charnsangavej</w:t>
      </w:r>
      <w:proofErr w:type="spellEnd"/>
      <w:r w:rsidR="00015A32" w:rsidRPr="007B6D53">
        <w:rPr>
          <w:rFonts w:ascii="Book Antiqua" w:hAnsi="Book Antiqua"/>
        </w:rPr>
        <w:t xml:space="preserve"> C, </w:t>
      </w:r>
      <w:proofErr w:type="spellStart"/>
      <w:r w:rsidR="00015A32" w:rsidRPr="007B6D53">
        <w:rPr>
          <w:rFonts w:ascii="Book Antiqua" w:hAnsi="Book Antiqua"/>
        </w:rPr>
        <w:t>Faria</w:t>
      </w:r>
      <w:proofErr w:type="spellEnd"/>
      <w:r w:rsidR="00015A32" w:rsidRPr="007B6D53">
        <w:rPr>
          <w:rFonts w:ascii="Book Antiqua" w:hAnsi="Book Antiqua"/>
        </w:rPr>
        <w:t xml:space="preserve"> SC, </w:t>
      </w:r>
      <w:proofErr w:type="spellStart"/>
      <w:r w:rsidR="00015A32" w:rsidRPr="007B6D53">
        <w:rPr>
          <w:rFonts w:ascii="Book Antiqua" w:hAnsi="Book Antiqua"/>
        </w:rPr>
        <w:t>Macapinlac</w:t>
      </w:r>
      <w:proofErr w:type="spellEnd"/>
      <w:r w:rsidR="00015A32" w:rsidRPr="007B6D53">
        <w:rPr>
          <w:rFonts w:ascii="Book Antiqua" w:hAnsi="Book Antiqua"/>
        </w:rPr>
        <w:t xml:space="preserve"> HA, Burgess MA, Patel SR, Chen LL, Podoloff DA, Benjamin RS. Correlation of computed tomography and positron emission tomography in patients with metastatic gastrointestinal stromal tumor treated at a single institution with imatinib mesylate: proposal of new computed tomography response criteria. </w:t>
      </w:r>
      <w:r w:rsidR="00015A32" w:rsidRPr="007B6D53">
        <w:rPr>
          <w:rFonts w:ascii="Book Antiqua" w:hAnsi="Book Antiqua"/>
          <w:i/>
        </w:rPr>
        <w:t>J Clin Oncol</w:t>
      </w:r>
      <w:r w:rsidR="00015A32" w:rsidRPr="007B6D53">
        <w:rPr>
          <w:rFonts w:ascii="Book Antiqua" w:hAnsi="Book Antiqua"/>
        </w:rPr>
        <w:t xml:space="preserve"> 2007; </w:t>
      </w:r>
      <w:r w:rsidR="00015A32" w:rsidRPr="007B6D53">
        <w:rPr>
          <w:rFonts w:ascii="Book Antiqua" w:hAnsi="Book Antiqua"/>
          <w:b/>
        </w:rPr>
        <w:t>25</w:t>
      </w:r>
      <w:r w:rsidR="00015A32" w:rsidRPr="007B6D53">
        <w:rPr>
          <w:rFonts w:ascii="Book Antiqua" w:hAnsi="Book Antiqua"/>
        </w:rPr>
        <w:t>: 1753-1759 [PMID: 17470865 DOI: 10.1200/JCO.2006.07.3049]</w:t>
      </w:r>
    </w:p>
    <w:p w14:paraId="50A41C99" w14:textId="797FF5CC"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40</w:t>
      </w:r>
      <w:r w:rsidRPr="007B6D53">
        <w:rPr>
          <w:rFonts w:ascii="Book Antiqua" w:hAnsi="Book Antiqua"/>
        </w:rPr>
        <w:t xml:space="preserve"> </w:t>
      </w:r>
      <w:r w:rsidR="00015A32" w:rsidRPr="007B6D53">
        <w:rPr>
          <w:rFonts w:ascii="Book Antiqua" w:hAnsi="Book Antiqua"/>
          <w:b/>
        </w:rPr>
        <w:t xml:space="preserve">Van den </w:t>
      </w:r>
      <w:proofErr w:type="spellStart"/>
      <w:r w:rsidR="00015A32" w:rsidRPr="007B6D53">
        <w:rPr>
          <w:rFonts w:ascii="Book Antiqua" w:hAnsi="Book Antiqua"/>
          <w:b/>
        </w:rPr>
        <w:t>Abbeele</w:t>
      </w:r>
      <w:proofErr w:type="spellEnd"/>
      <w:r w:rsidR="00015A32" w:rsidRPr="007B6D53">
        <w:rPr>
          <w:rFonts w:ascii="Book Antiqua" w:hAnsi="Book Antiqua"/>
          <w:b/>
        </w:rPr>
        <w:t xml:space="preserve"> AD</w:t>
      </w:r>
      <w:r w:rsidR="00015A32" w:rsidRPr="007B6D53">
        <w:rPr>
          <w:rFonts w:ascii="Book Antiqua" w:hAnsi="Book Antiqua"/>
        </w:rPr>
        <w:t xml:space="preserve">. The lessons of GIST--PET and PET/CT: a new paradigm for imaging. </w:t>
      </w:r>
      <w:r w:rsidR="00015A32" w:rsidRPr="007B6D53">
        <w:rPr>
          <w:rFonts w:ascii="Book Antiqua" w:hAnsi="Book Antiqua"/>
          <w:i/>
        </w:rPr>
        <w:t>Oncologist</w:t>
      </w:r>
      <w:r w:rsidR="00015A32" w:rsidRPr="007B6D53">
        <w:rPr>
          <w:rFonts w:ascii="Book Antiqua" w:hAnsi="Book Antiqua"/>
        </w:rPr>
        <w:t xml:space="preserve"> 2008; </w:t>
      </w:r>
      <w:r w:rsidR="00015A32" w:rsidRPr="007B6D53">
        <w:rPr>
          <w:rFonts w:ascii="Book Antiqua" w:hAnsi="Book Antiqua"/>
          <w:b/>
        </w:rPr>
        <w:t>13 Suppl 2</w:t>
      </w:r>
      <w:r w:rsidR="00015A32" w:rsidRPr="007B6D53">
        <w:rPr>
          <w:rFonts w:ascii="Book Antiqua" w:hAnsi="Book Antiqua"/>
        </w:rPr>
        <w:t>: 8-13 [PMID: 18434632 DOI: 10.1634/theoncologist.13-S2-8]</w:t>
      </w:r>
    </w:p>
    <w:p w14:paraId="42E9F837" w14:textId="3D058081"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41</w:t>
      </w:r>
      <w:r w:rsidRPr="007B6D53">
        <w:rPr>
          <w:rFonts w:ascii="Book Antiqua" w:hAnsi="Book Antiqua"/>
        </w:rPr>
        <w:t xml:space="preserve"> </w:t>
      </w:r>
      <w:r w:rsidR="00015A32" w:rsidRPr="007B6D53">
        <w:rPr>
          <w:rFonts w:ascii="Book Antiqua" w:hAnsi="Book Antiqua"/>
          <w:b/>
        </w:rPr>
        <w:t>Menon L</w:t>
      </w:r>
      <w:r w:rsidR="00015A32" w:rsidRPr="007B6D53">
        <w:rPr>
          <w:rFonts w:ascii="Book Antiqua" w:hAnsi="Book Antiqua"/>
        </w:rPr>
        <w:t xml:space="preserve">, </w:t>
      </w:r>
      <w:proofErr w:type="spellStart"/>
      <w:r w:rsidR="00015A32" w:rsidRPr="007B6D53">
        <w:rPr>
          <w:rFonts w:ascii="Book Antiqua" w:hAnsi="Book Antiqua"/>
        </w:rPr>
        <w:t>Buscaglia</w:t>
      </w:r>
      <w:proofErr w:type="spellEnd"/>
      <w:r w:rsidR="00015A32" w:rsidRPr="007B6D53">
        <w:rPr>
          <w:rFonts w:ascii="Book Antiqua" w:hAnsi="Book Antiqua"/>
        </w:rPr>
        <w:t xml:space="preserve"> JM. Endoscopic approach to subepithelial lesions. </w:t>
      </w:r>
      <w:proofErr w:type="spellStart"/>
      <w:r w:rsidR="00015A32" w:rsidRPr="007B6D53">
        <w:rPr>
          <w:rFonts w:ascii="Book Antiqua" w:hAnsi="Book Antiqua"/>
          <w:i/>
        </w:rPr>
        <w:t>Therap</w:t>
      </w:r>
      <w:proofErr w:type="spellEnd"/>
      <w:r w:rsidR="00015A32" w:rsidRPr="007B6D53">
        <w:rPr>
          <w:rFonts w:ascii="Book Antiqua" w:hAnsi="Book Antiqua"/>
          <w:i/>
        </w:rPr>
        <w:t xml:space="preserve"> </w:t>
      </w:r>
      <w:proofErr w:type="spellStart"/>
      <w:r w:rsidR="00015A32" w:rsidRPr="007B6D53">
        <w:rPr>
          <w:rFonts w:ascii="Book Antiqua" w:hAnsi="Book Antiqua"/>
          <w:i/>
        </w:rPr>
        <w:t>Adv</w:t>
      </w:r>
      <w:proofErr w:type="spellEnd"/>
      <w:r w:rsidR="00015A32" w:rsidRPr="007B6D53">
        <w:rPr>
          <w:rFonts w:ascii="Book Antiqua" w:hAnsi="Book Antiqua"/>
          <w:i/>
        </w:rPr>
        <w:t xml:space="preserve"> </w:t>
      </w:r>
      <w:proofErr w:type="spellStart"/>
      <w:r w:rsidR="00015A32" w:rsidRPr="007B6D53">
        <w:rPr>
          <w:rFonts w:ascii="Book Antiqua" w:hAnsi="Book Antiqua"/>
          <w:i/>
        </w:rPr>
        <w:t>Gastroenterol</w:t>
      </w:r>
      <w:proofErr w:type="spellEnd"/>
      <w:r w:rsidR="00015A32" w:rsidRPr="007B6D53">
        <w:rPr>
          <w:rFonts w:ascii="Book Antiqua" w:hAnsi="Book Antiqua"/>
        </w:rPr>
        <w:t xml:space="preserve"> 2014; </w:t>
      </w:r>
      <w:r w:rsidR="00015A32" w:rsidRPr="007B6D53">
        <w:rPr>
          <w:rFonts w:ascii="Book Antiqua" w:hAnsi="Book Antiqua"/>
          <w:b/>
        </w:rPr>
        <w:t>7</w:t>
      </w:r>
      <w:r w:rsidR="00015A32" w:rsidRPr="007B6D53">
        <w:rPr>
          <w:rFonts w:ascii="Book Antiqua" w:hAnsi="Book Antiqua"/>
        </w:rPr>
        <w:t>: 123-130 [PMID: 24790643 DOI: 10.1177/1756283X13513538]</w:t>
      </w:r>
    </w:p>
    <w:p w14:paraId="24E43FA2" w14:textId="171FB633"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42</w:t>
      </w:r>
      <w:r w:rsidRPr="007B6D53">
        <w:rPr>
          <w:rFonts w:ascii="Book Antiqua" w:hAnsi="Book Antiqua"/>
        </w:rPr>
        <w:t xml:space="preserve"> </w:t>
      </w:r>
      <w:proofErr w:type="spellStart"/>
      <w:r w:rsidR="00015A32" w:rsidRPr="007B6D53">
        <w:rPr>
          <w:rFonts w:ascii="Book Antiqua" w:hAnsi="Book Antiqua"/>
          <w:b/>
        </w:rPr>
        <w:t>Yegin</w:t>
      </w:r>
      <w:proofErr w:type="spellEnd"/>
      <w:r w:rsidR="00015A32" w:rsidRPr="007B6D53">
        <w:rPr>
          <w:rFonts w:ascii="Book Antiqua" w:hAnsi="Book Antiqua"/>
          <w:b/>
        </w:rPr>
        <w:t xml:space="preserve"> EG</w:t>
      </w:r>
      <w:r w:rsidR="00015A32" w:rsidRPr="007B6D53">
        <w:rPr>
          <w:rFonts w:ascii="Book Antiqua" w:hAnsi="Book Antiqua"/>
        </w:rPr>
        <w:t xml:space="preserve">, </w:t>
      </w:r>
      <w:proofErr w:type="spellStart"/>
      <w:r w:rsidR="00015A32" w:rsidRPr="007B6D53">
        <w:rPr>
          <w:rFonts w:ascii="Book Antiqua" w:hAnsi="Book Antiqua"/>
        </w:rPr>
        <w:t>Duman</w:t>
      </w:r>
      <w:proofErr w:type="spellEnd"/>
      <w:r w:rsidR="00015A32" w:rsidRPr="007B6D53">
        <w:rPr>
          <w:rFonts w:ascii="Book Antiqua" w:hAnsi="Book Antiqua"/>
        </w:rPr>
        <w:t xml:space="preserve"> DG. Small EUS-suspected gastrointestinal stromal tumors of the stomach: An overview for the current state of management. </w:t>
      </w:r>
      <w:proofErr w:type="spellStart"/>
      <w:r w:rsidR="00015A32" w:rsidRPr="007B6D53">
        <w:rPr>
          <w:rFonts w:ascii="Book Antiqua" w:hAnsi="Book Antiqua"/>
          <w:i/>
        </w:rPr>
        <w:t>Endosc</w:t>
      </w:r>
      <w:proofErr w:type="spellEnd"/>
      <w:r w:rsidR="00015A32" w:rsidRPr="007B6D53">
        <w:rPr>
          <w:rFonts w:ascii="Book Antiqua" w:hAnsi="Book Antiqua"/>
          <w:i/>
        </w:rPr>
        <w:t xml:space="preserve"> Ultrasound</w:t>
      </w:r>
      <w:r w:rsidR="00015A32" w:rsidRPr="007B6D53">
        <w:rPr>
          <w:rFonts w:ascii="Book Antiqua" w:hAnsi="Book Antiqua"/>
        </w:rPr>
        <w:t xml:space="preserve"> 2016; </w:t>
      </w:r>
      <w:r w:rsidR="00015A32" w:rsidRPr="007B6D53">
        <w:rPr>
          <w:rFonts w:ascii="Book Antiqua" w:hAnsi="Book Antiqua"/>
          <w:b/>
        </w:rPr>
        <w:t>5</w:t>
      </w:r>
      <w:r w:rsidR="00015A32" w:rsidRPr="007B6D53">
        <w:rPr>
          <w:rFonts w:ascii="Book Antiqua" w:hAnsi="Book Antiqua"/>
        </w:rPr>
        <w:t>: 69-77 [PMID: 27080604 DOI: 10.4103/2303-9027.180469]</w:t>
      </w:r>
    </w:p>
    <w:p w14:paraId="6369E1AC" w14:textId="369D7421"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43</w:t>
      </w:r>
      <w:r w:rsidRPr="007B6D53">
        <w:rPr>
          <w:rFonts w:ascii="Book Antiqua" w:hAnsi="Book Antiqua"/>
        </w:rPr>
        <w:t xml:space="preserve"> </w:t>
      </w:r>
      <w:proofErr w:type="spellStart"/>
      <w:r w:rsidR="00015A32" w:rsidRPr="007B6D53">
        <w:rPr>
          <w:rFonts w:ascii="Book Antiqua" w:hAnsi="Book Antiqua"/>
          <w:b/>
        </w:rPr>
        <w:t>Eckardt</w:t>
      </w:r>
      <w:proofErr w:type="spellEnd"/>
      <w:r w:rsidR="00015A32" w:rsidRPr="007B6D53">
        <w:rPr>
          <w:rFonts w:ascii="Book Antiqua" w:hAnsi="Book Antiqua"/>
          <w:b/>
        </w:rPr>
        <w:t xml:space="preserve"> AJ</w:t>
      </w:r>
      <w:r w:rsidR="00015A32" w:rsidRPr="007B6D53">
        <w:rPr>
          <w:rFonts w:ascii="Book Antiqua" w:hAnsi="Book Antiqua"/>
        </w:rPr>
        <w:t xml:space="preserve">, </w:t>
      </w:r>
      <w:proofErr w:type="spellStart"/>
      <w:r w:rsidR="00015A32" w:rsidRPr="007B6D53">
        <w:rPr>
          <w:rFonts w:ascii="Book Antiqua" w:hAnsi="Book Antiqua"/>
        </w:rPr>
        <w:t>Jenssen</w:t>
      </w:r>
      <w:proofErr w:type="spellEnd"/>
      <w:r w:rsidR="00015A32" w:rsidRPr="007B6D53">
        <w:rPr>
          <w:rFonts w:ascii="Book Antiqua" w:hAnsi="Book Antiqua"/>
        </w:rPr>
        <w:t xml:space="preserve"> C. Current endoscopic ultrasound-guided approach to incidental subepithelial lesions: optimal or optional? </w:t>
      </w:r>
      <w:r w:rsidR="00015A32" w:rsidRPr="007B6D53">
        <w:rPr>
          <w:rFonts w:ascii="Book Antiqua" w:hAnsi="Book Antiqua"/>
          <w:i/>
        </w:rPr>
        <w:t>Ann Gastroenterol</w:t>
      </w:r>
      <w:r w:rsidR="00015A32" w:rsidRPr="007B6D53">
        <w:rPr>
          <w:rFonts w:ascii="Book Antiqua" w:hAnsi="Book Antiqua"/>
        </w:rPr>
        <w:t xml:space="preserve"> 2015; </w:t>
      </w:r>
      <w:r w:rsidR="00015A32" w:rsidRPr="007B6D53">
        <w:rPr>
          <w:rFonts w:ascii="Book Antiqua" w:hAnsi="Book Antiqua"/>
          <w:b/>
        </w:rPr>
        <w:t>28</w:t>
      </w:r>
      <w:r w:rsidR="00015A32" w:rsidRPr="007B6D53">
        <w:rPr>
          <w:rFonts w:ascii="Book Antiqua" w:hAnsi="Book Antiqua"/>
        </w:rPr>
        <w:t>: 160-172 [PMID: 25830949]</w:t>
      </w:r>
    </w:p>
    <w:p w14:paraId="700369AF" w14:textId="517CF944"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44</w:t>
      </w:r>
      <w:r w:rsidRPr="007B6D53">
        <w:rPr>
          <w:rFonts w:ascii="Book Antiqua" w:hAnsi="Book Antiqua"/>
        </w:rPr>
        <w:t xml:space="preserve"> </w:t>
      </w:r>
      <w:r w:rsidR="00015A32" w:rsidRPr="007B6D53">
        <w:rPr>
          <w:rFonts w:ascii="Book Antiqua" w:hAnsi="Book Antiqua"/>
          <w:b/>
        </w:rPr>
        <w:t>Palazzo L</w:t>
      </w:r>
      <w:r w:rsidR="00015A32" w:rsidRPr="007B6D53">
        <w:rPr>
          <w:rFonts w:ascii="Book Antiqua" w:hAnsi="Book Antiqua"/>
        </w:rPr>
        <w:t xml:space="preserve">, </w:t>
      </w:r>
      <w:proofErr w:type="spellStart"/>
      <w:r w:rsidR="00015A32" w:rsidRPr="007B6D53">
        <w:rPr>
          <w:rFonts w:ascii="Book Antiqua" w:hAnsi="Book Antiqua"/>
        </w:rPr>
        <w:t>Landi</w:t>
      </w:r>
      <w:proofErr w:type="spellEnd"/>
      <w:r w:rsidR="00015A32" w:rsidRPr="007B6D53">
        <w:rPr>
          <w:rFonts w:ascii="Book Antiqua" w:hAnsi="Book Antiqua"/>
        </w:rPr>
        <w:t xml:space="preserve"> B, </w:t>
      </w:r>
      <w:proofErr w:type="spellStart"/>
      <w:r w:rsidR="00015A32" w:rsidRPr="007B6D53">
        <w:rPr>
          <w:rFonts w:ascii="Book Antiqua" w:hAnsi="Book Antiqua"/>
        </w:rPr>
        <w:t>Cellier</w:t>
      </w:r>
      <w:proofErr w:type="spellEnd"/>
      <w:r w:rsidR="00015A32" w:rsidRPr="007B6D53">
        <w:rPr>
          <w:rFonts w:ascii="Book Antiqua" w:hAnsi="Book Antiqua"/>
        </w:rPr>
        <w:t xml:space="preserve"> C, </w:t>
      </w:r>
      <w:proofErr w:type="spellStart"/>
      <w:r w:rsidR="00015A32" w:rsidRPr="007B6D53">
        <w:rPr>
          <w:rFonts w:ascii="Book Antiqua" w:hAnsi="Book Antiqua"/>
        </w:rPr>
        <w:t>Cuillerier</w:t>
      </w:r>
      <w:proofErr w:type="spellEnd"/>
      <w:r w:rsidR="00015A32" w:rsidRPr="007B6D53">
        <w:rPr>
          <w:rFonts w:ascii="Book Antiqua" w:hAnsi="Book Antiqua"/>
        </w:rPr>
        <w:t xml:space="preserve"> E, Roseau G, </w:t>
      </w:r>
      <w:proofErr w:type="spellStart"/>
      <w:r w:rsidR="00015A32" w:rsidRPr="007B6D53">
        <w:rPr>
          <w:rFonts w:ascii="Book Antiqua" w:hAnsi="Book Antiqua"/>
        </w:rPr>
        <w:t>Barbier</w:t>
      </w:r>
      <w:proofErr w:type="spellEnd"/>
      <w:r w:rsidR="00015A32" w:rsidRPr="007B6D53">
        <w:rPr>
          <w:rFonts w:ascii="Book Antiqua" w:hAnsi="Book Antiqua"/>
        </w:rPr>
        <w:t xml:space="preserve"> JP. Endosonographic features predictive of benign and malignant gastrointestinal stromal cell </w:t>
      </w:r>
      <w:proofErr w:type="spellStart"/>
      <w:r w:rsidR="00015A32" w:rsidRPr="007B6D53">
        <w:rPr>
          <w:rFonts w:ascii="Book Antiqua" w:hAnsi="Book Antiqua"/>
        </w:rPr>
        <w:t>tumours</w:t>
      </w:r>
      <w:proofErr w:type="spellEnd"/>
      <w:r w:rsidR="00015A32" w:rsidRPr="007B6D53">
        <w:rPr>
          <w:rFonts w:ascii="Book Antiqua" w:hAnsi="Book Antiqua"/>
        </w:rPr>
        <w:t xml:space="preserve">. </w:t>
      </w:r>
      <w:r w:rsidR="00015A32" w:rsidRPr="007B6D53">
        <w:rPr>
          <w:rFonts w:ascii="Book Antiqua" w:hAnsi="Book Antiqua"/>
          <w:i/>
        </w:rPr>
        <w:t>Gut</w:t>
      </w:r>
      <w:r w:rsidR="00015A32" w:rsidRPr="007B6D53">
        <w:rPr>
          <w:rFonts w:ascii="Book Antiqua" w:hAnsi="Book Antiqua"/>
        </w:rPr>
        <w:t xml:space="preserve"> 2000; </w:t>
      </w:r>
      <w:r w:rsidR="00015A32" w:rsidRPr="007B6D53">
        <w:rPr>
          <w:rFonts w:ascii="Book Antiqua" w:hAnsi="Book Antiqua"/>
          <w:b/>
        </w:rPr>
        <w:t>46</w:t>
      </w:r>
      <w:r w:rsidR="00015A32" w:rsidRPr="007B6D53">
        <w:rPr>
          <w:rFonts w:ascii="Book Antiqua" w:hAnsi="Book Antiqua"/>
        </w:rPr>
        <w:t>: 88-92 [PMID: 10601061 DOI: 10.1136/gut.46.1.88]</w:t>
      </w:r>
    </w:p>
    <w:p w14:paraId="4DFA557C" w14:textId="42739965"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lastRenderedPageBreak/>
        <w:t>45</w:t>
      </w:r>
      <w:r w:rsidRPr="007B6D53">
        <w:rPr>
          <w:rFonts w:ascii="Book Antiqua" w:hAnsi="Book Antiqua"/>
        </w:rPr>
        <w:t xml:space="preserve"> </w:t>
      </w:r>
      <w:proofErr w:type="spellStart"/>
      <w:r w:rsidR="00015A32" w:rsidRPr="007B6D53">
        <w:rPr>
          <w:rFonts w:ascii="Book Antiqua" w:hAnsi="Book Antiqua"/>
          <w:b/>
        </w:rPr>
        <w:t>Chak</w:t>
      </w:r>
      <w:proofErr w:type="spellEnd"/>
      <w:r w:rsidR="00015A32" w:rsidRPr="007B6D53">
        <w:rPr>
          <w:rFonts w:ascii="Book Antiqua" w:hAnsi="Book Antiqua"/>
          <w:b/>
        </w:rPr>
        <w:t xml:space="preserve"> A</w:t>
      </w:r>
      <w:r w:rsidR="00015A32" w:rsidRPr="007B6D53">
        <w:rPr>
          <w:rFonts w:ascii="Book Antiqua" w:hAnsi="Book Antiqua"/>
        </w:rPr>
        <w:t xml:space="preserve">, Canto MI, </w:t>
      </w:r>
      <w:proofErr w:type="spellStart"/>
      <w:r w:rsidR="00015A32" w:rsidRPr="007B6D53">
        <w:rPr>
          <w:rFonts w:ascii="Book Antiqua" w:hAnsi="Book Antiqua"/>
        </w:rPr>
        <w:t>Rösch</w:t>
      </w:r>
      <w:proofErr w:type="spellEnd"/>
      <w:r w:rsidR="00015A32" w:rsidRPr="007B6D53">
        <w:rPr>
          <w:rFonts w:ascii="Book Antiqua" w:hAnsi="Book Antiqua"/>
        </w:rPr>
        <w:t xml:space="preserve"> T, </w:t>
      </w:r>
      <w:proofErr w:type="spellStart"/>
      <w:r w:rsidR="00015A32" w:rsidRPr="007B6D53">
        <w:rPr>
          <w:rFonts w:ascii="Book Antiqua" w:hAnsi="Book Antiqua"/>
        </w:rPr>
        <w:t>Dittler</w:t>
      </w:r>
      <w:proofErr w:type="spellEnd"/>
      <w:r w:rsidR="00015A32" w:rsidRPr="007B6D53">
        <w:rPr>
          <w:rFonts w:ascii="Book Antiqua" w:hAnsi="Book Antiqua"/>
        </w:rPr>
        <w:t xml:space="preserve"> HJ, Hawes RH, </w:t>
      </w:r>
      <w:proofErr w:type="spellStart"/>
      <w:r w:rsidR="00015A32" w:rsidRPr="007B6D53">
        <w:rPr>
          <w:rFonts w:ascii="Book Antiqua" w:hAnsi="Book Antiqua"/>
        </w:rPr>
        <w:t>Tio</w:t>
      </w:r>
      <w:proofErr w:type="spellEnd"/>
      <w:r w:rsidR="00015A32" w:rsidRPr="007B6D53">
        <w:rPr>
          <w:rFonts w:ascii="Book Antiqua" w:hAnsi="Book Antiqua"/>
        </w:rPr>
        <w:t xml:space="preserve"> TL, </w:t>
      </w:r>
      <w:proofErr w:type="spellStart"/>
      <w:r w:rsidR="00015A32" w:rsidRPr="007B6D53">
        <w:rPr>
          <w:rFonts w:ascii="Book Antiqua" w:hAnsi="Book Antiqua"/>
        </w:rPr>
        <w:t>Lightdale</w:t>
      </w:r>
      <w:proofErr w:type="spellEnd"/>
      <w:r w:rsidR="00015A32" w:rsidRPr="007B6D53">
        <w:rPr>
          <w:rFonts w:ascii="Book Antiqua" w:hAnsi="Book Antiqua"/>
        </w:rPr>
        <w:t xml:space="preserve"> CJ, Boyce HW, </w:t>
      </w:r>
      <w:proofErr w:type="spellStart"/>
      <w:r w:rsidR="00015A32" w:rsidRPr="007B6D53">
        <w:rPr>
          <w:rFonts w:ascii="Book Antiqua" w:hAnsi="Book Antiqua"/>
        </w:rPr>
        <w:t>Scheiman</w:t>
      </w:r>
      <w:proofErr w:type="spellEnd"/>
      <w:r w:rsidR="00015A32" w:rsidRPr="007B6D53">
        <w:rPr>
          <w:rFonts w:ascii="Book Antiqua" w:hAnsi="Book Antiqua"/>
        </w:rPr>
        <w:t xml:space="preserve"> J, Carpenter SL, Van Dam J, </w:t>
      </w:r>
      <w:proofErr w:type="spellStart"/>
      <w:r w:rsidR="00015A32" w:rsidRPr="007B6D53">
        <w:rPr>
          <w:rFonts w:ascii="Book Antiqua" w:hAnsi="Book Antiqua"/>
        </w:rPr>
        <w:t>Kochman</w:t>
      </w:r>
      <w:proofErr w:type="spellEnd"/>
      <w:r w:rsidR="00015A32" w:rsidRPr="007B6D53">
        <w:rPr>
          <w:rFonts w:ascii="Book Antiqua" w:hAnsi="Book Antiqua"/>
        </w:rPr>
        <w:t xml:space="preserve"> ML, </w:t>
      </w:r>
      <w:proofErr w:type="spellStart"/>
      <w:r w:rsidR="00015A32" w:rsidRPr="007B6D53">
        <w:rPr>
          <w:rFonts w:ascii="Book Antiqua" w:hAnsi="Book Antiqua"/>
        </w:rPr>
        <w:t>Sivak</w:t>
      </w:r>
      <w:proofErr w:type="spellEnd"/>
      <w:r w:rsidR="00015A32" w:rsidRPr="007B6D53">
        <w:rPr>
          <w:rFonts w:ascii="Book Antiqua" w:hAnsi="Book Antiqua"/>
        </w:rPr>
        <w:t xml:space="preserve"> MV Jr. Endosonographic differentiation of benign and malignant stromal cell tumors. </w:t>
      </w:r>
      <w:proofErr w:type="spellStart"/>
      <w:r w:rsidR="00015A32" w:rsidRPr="007B6D53">
        <w:rPr>
          <w:rFonts w:ascii="Book Antiqua" w:hAnsi="Book Antiqua"/>
          <w:i/>
        </w:rPr>
        <w:t>Gastrointest</w:t>
      </w:r>
      <w:proofErr w:type="spellEnd"/>
      <w:r w:rsidR="00015A32" w:rsidRPr="007B6D53">
        <w:rPr>
          <w:rFonts w:ascii="Book Antiqua" w:hAnsi="Book Antiqua"/>
          <w:i/>
        </w:rPr>
        <w:t xml:space="preserve"> </w:t>
      </w:r>
      <w:proofErr w:type="spellStart"/>
      <w:r w:rsidR="00015A32" w:rsidRPr="007B6D53">
        <w:rPr>
          <w:rFonts w:ascii="Book Antiqua" w:hAnsi="Book Antiqua"/>
          <w:i/>
        </w:rPr>
        <w:t>Endosc</w:t>
      </w:r>
      <w:proofErr w:type="spellEnd"/>
      <w:r w:rsidR="00015A32" w:rsidRPr="007B6D53">
        <w:rPr>
          <w:rFonts w:ascii="Book Antiqua" w:hAnsi="Book Antiqua"/>
        </w:rPr>
        <w:t xml:space="preserve"> 1997; </w:t>
      </w:r>
      <w:r w:rsidR="00015A32" w:rsidRPr="007B6D53">
        <w:rPr>
          <w:rFonts w:ascii="Book Antiqua" w:hAnsi="Book Antiqua"/>
          <w:b/>
        </w:rPr>
        <w:t>45</w:t>
      </w:r>
      <w:r w:rsidR="00015A32" w:rsidRPr="007B6D53">
        <w:rPr>
          <w:rFonts w:ascii="Book Antiqua" w:hAnsi="Book Antiqua"/>
        </w:rPr>
        <w:t>: 468-473 [PMID: 9199902 DOI: 10.1016/s0016-5107(97)70175-5]</w:t>
      </w:r>
    </w:p>
    <w:p w14:paraId="17AE5A14" w14:textId="67D07C8C"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46</w:t>
      </w:r>
      <w:r w:rsidRPr="007B6D53">
        <w:rPr>
          <w:rFonts w:ascii="Book Antiqua" w:hAnsi="Book Antiqua"/>
        </w:rPr>
        <w:t xml:space="preserve"> </w:t>
      </w:r>
      <w:r w:rsidR="00015A32" w:rsidRPr="007B6D53">
        <w:rPr>
          <w:rFonts w:ascii="Book Antiqua" w:hAnsi="Book Antiqua"/>
          <w:b/>
        </w:rPr>
        <w:t>Kim HH</w:t>
      </w:r>
      <w:r w:rsidR="00015A32" w:rsidRPr="007B6D53">
        <w:rPr>
          <w:rFonts w:ascii="Book Antiqua" w:hAnsi="Book Antiqua"/>
        </w:rPr>
        <w:t xml:space="preserve">. Endoscopic treatment for gastrointestinal stromal tumor: Advantages and hurdles. </w:t>
      </w:r>
      <w:r w:rsidR="00015A32" w:rsidRPr="007B6D53">
        <w:rPr>
          <w:rFonts w:ascii="Book Antiqua" w:hAnsi="Book Antiqua"/>
          <w:i/>
        </w:rPr>
        <w:t xml:space="preserve">World J </w:t>
      </w:r>
      <w:proofErr w:type="spellStart"/>
      <w:r w:rsidR="00015A32" w:rsidRPr="007B6D53">
        <w:rPr>
          <w:rFonts w:ascii="Book Antiqua" w:hAnsi="Book Antiqua"/>
          <w:i/>
        </w:rPr>
        <w:t>Gastrointest</w:t>
      </w:r>
      <w:proofErr w:type="spellEnd"/>
      <w:r w:rsidR="00015A32" w:rsidRPr="007B6D53">
        <w:rPr>
          <w:rFonts w:ascii="Book Antiqua" w:hAnsi="Book Antiqua"/>
          <w:i/>
        </w:rPr>
        <w:t xml:space="preserve"> </w:t>
      </w:r>
      <w:proofErr w:type="spellStart"/>
      <w:r w:rsidR="00015A32" w:rsidRPr="007B6D53">
        <w:rPr>
          <w:rFonts w:ascii="Book Antiqua" w:hAnsi="Book Antiqua"/>
          <w:i/>
        </w:rPr>
        <w:t>Endosc</w:t>
      </w:r>
      <w:proofErr w:type="spellEnd"/>
      <w:r w:rsidR="00015A32" w:rsidRPr="007B6D53">
        <w:rPr>
          <w:rFonts w:ascii="Book Antiqua" w:hAnsi="Book Antiqua"/>
        </w:rPr>
        <w:t xml:space="preserve"> 2015; </w:t>
      </w:r>
      <w:r w:rsidR="00015A32" w:rsidRPr="007B6D53">
        <w:rPr>
          <w:rFonts w:ascii="Book Antiqua" w:hAnsi="Book Antiqua"/>
          <w:b/>
        </w:rPr>
        <w:t>7</w:t>
      </w:r>
      <w:r w:rsidR="00015A32" w:rsidRPr="007B6D53">
        <w:rPr>
          <w:rFonts w:ascii="Book Antiqua" w:hAnsi="Book Antiqua"/>
        </w:rPr>
        <w:t>: 192-205 [PMID: 25789089 DOI: 10.4253/wjge.v7.i3.192]</w:t>
      </w:r>
    </w:p>
    <w:p w14:paraId="16C2778D" w14:textId="4447044A"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47</w:t>
      </w:r>
      <w:r w:rsidRPr="007B6D53">
        <w:rPr>
          <w:rFonts w:ascii="Book Antiqua" w:hAnsi="Book Antiqua"/>
        </w:rPr>
        <w:t xml:space="preserve"> </w:t>
      </w:r>
      <w:r w:rsidR="00015A32" w:rsidRPr="007B6D53">
        <w:rPr>
          <w:rFonts w:ascii="Book Antiqua" w:hAnsi="Book Antiqua"/>
          <w:b/>
        </w:rPr>
        <w:t>Fletcher CD</w:t>
      </w:r>
      <w:r w:rsidR="00015A32" w:rsidRPr="007B6D53">
        <w:rPr>
          <w:rFonts w:ascii="Book Antiqua" w:hAnsi="Book Antiqua"/>
        </w:rPr>
        <w:t xml:space="preserve">, Berman JJ, </w:t>
      </w:r>
      <w:proofErr w:type="spellStart"/>
      <w:r w:rsidR="00015A32" w:rsidRPr="007B6D53">
        <w:rPr>
          <w:rFonts w:ascii="Book Antiqua" w:hAnsi="Book Antiqua"/>
        </w:rPr>
        <w:t>Corless</w:t>
      </w:r>
      <w:proofErr w:type="spellEnd"/>
      <w:r w:rsidR="00015A32" w:rsidRPr="007B6D53">
        <w:rPr>
          <w:rFonts w:ascii="Book Antiqua" w:hAnsi="Book Antiqua"/>
        </w:rPr>
        <w:t xml:space="preserve"> C, Gorstein F, </w:t>
      </w:r>
      <w:proofErr w:type="spellStart"/>
      <w:r w:rsidR="00015A32" w:rsidRPr="007B6D53">
        <w:rPr>
          <w:rFonts w:ascii="Book Antiqua" w:hAnsi="Book Antiqua"/>
        </w:rPr>
        <w:t>Lasota</w:t>
      </w:r>
      <w:proofErr w:type="spellEnd"/>
      <w:r w:rsidR="00015A32" w:rsidRPr="007B6D53">
        <w:rPr>
          <w:rFonts w:ascii="Book Antiqua" w:hAnsi="Book Antiqua"/>
        </w:rPr>
        <w:t xml:space="preserve"> J, Longley BJ, Miettinen M, O'Leary TJ, </w:t>
      </w:r>
      <w:proofErr w:type="spellStart"/>
      <w:r w:rsidR="00015A32" w:rsidRPr="007B6D53">
        <w:rPr>
          <w:rFonts w:ascii="Book Antiqua" w:hAnsi="Book Antiqua"/>
        </w:rPr>
        <w:t>Remotti</w:t>
      </w:r>
      <w:proofErr w:type="spellEnd"/>
      <w:r w:rsidR="00015A32" w:rsidRPr="007B6D53">
        <w:rPr>
          <w:rFonts w:ascii="Book Antiqua" w:hAnsi="Book Antiqua"/>
        </w:rPr>
        <w:t xml:space="preserve"> H, Rubin BP, </w:t>
      </w:r>
      <w:proofErr w:type="spellStart"/>
      <w:r w:rsidR="00015A32" w:rsidRPr="007B6D53">
        <w:rPr>
          <w:rFonts w:ascii="Book Antiqua" w:hAnsi="Book Antiqua"/>
        </w:rPr>
        <w:t>Shmookler</w:t>
      </w:r>
      <w:proofErr w:type="spellEnd"/>
      <w:r w:rsidR="00015A32" w:rsidRPr="007B6D53">
        <w:rPr>
          <w:rFonts w:ascii="Book Antiqua" w:hAnsi="Book Antiqua"/>
        </w:rPr>
        <w:t xml:space="preserve"> B, </w:t>
      </w:r>
      <w:proofErr w:type="spellStart"/>
      <w:r w:rsidR="00015A32" w:rsidRPr="007B6D53">
        <w:rPr>
          <w:rFonts w:ascii="Book Antiqua" w:hAnsi="Book Antiqua"/>
        </w:rPr>
        <w:t>Sobin</w:t>
      </w:r>
      <w:proofErr w:type="spellEnd"/>
      <w:r w:rsidR="00015A32" w:rsidRPr="007B6D53">
        <w:rPr>
          <w:rFonts w:ascii="Book Antiqua" w:hAnsi="Book Antiqua"/>
        </w:rPr>
        <w:t xml:space="preserve"> LH, Weiss SW. Diagnosis of gastrointestinal stromal tumors: A consensus approach. </w:t>
      </w:r>
      <w:r w:rsidR="00015A32" w:rsidRPr="007B6D53">
        <w:rPr>
          <w:rFonts w:ascii="Book Antiqua" w:hAnsi="Book Antiqua"/>
          <w:i/>
        </w:rPr>
        <w:t xml:space="preserve">Hum </w:t>
      </w:r>
      <w:proofErr w:type="spellStart"/>
      <w:r w:rsidR="00015A32" w:rsidRPr="007B6D53">
        <w:rPr>
          <w:rFonts w:ascii="Book Antiqua" w:hAnsi="Book Antiqua"/>
          <w:i/>
        </w:rPr>
        <w:t>Pathol</w:t>
      </w:r>
      <w:proofErr w:type="spellEnd"/>
      <w:r w:rsidR="00015A32" w:rsidRPr="007B6D53">
        <w:rPr>
          <w:rFonts w:ascii="Book Antiqua" w:hAnsi="Book Antiqua"/>
        </w:rPr>
        <w:t xml:space="preserve"> 2002; </w:t>
      </w:r>
      <w:r w:rsidR="00015A32" w:rsidRPr="007B6D53">
        <w:rPr>
          <w:rFonts w:ascii="Book Antiqua" w:hAnsi="Book Antiqua"/>
          <w:b/>
        </w:rPr>
        <w:t>33</w:t>
      </w:r>
      <w:r w:rsidR="00015A32" w:rsidRPr="007B6D53">
        <w:rPr>
          <w:rFonts w:ascii="Book Antiqua" w:hAnsi="Book Antiqua"/>
        </w:rPr>
        <w:t>: 459-465 [PMID: 12094370 DOI: 10.1053/hupa.2002.123545]</w:t>
      </w:r>
    </w:p>
    <w:p w14:paraId="3D711E3C" w14:textId="737C6744"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48</w:t>
      </w:r>
      <w:r w:rsidRPr="007B6D53">
        <w:rPr>
          <w:rFonts w:ascii="Book Antiqua" w:hAnsi="Book Antiqua"/>
        </w:rPr>
        <w:t xml:space="preserve"> </w:t>
      </w:r>
      <w:r w:rsidR="00015A32" w:rsidRPr="007B6D53">
        <w:rPr>
          <w:rFonts w:ascii="Book Antiqua" w:hAnsi="Book Antiqua"/>
          <w:b/>
        </w:rPr>
        <w:t>Emory TS</w:t>
      </w:r>
      <w:r w:rsidR="00015A32" w:rsidRPr="007B6D53">
        <w:rPr>
          <w:rFonts w:ascii="Book Antiqua" w:hAnsi="Book Antiqua"/>
        </w:rPr>
        <w:t xml:space="preserve">, </w:t>
      </w:r>
      <w:proofErr w:type="spellStart"/>
      <w:r w:rsidR="00015A32" w:rsidRPr="007B6D53">
        <w:rPr>
          <w:rFonts w:ascii="Book Antiqua" w:hAnsi="Book Antiqua"/>
        </w:rPr>
        <w:t>Sobin</w:t>
      </w:r>
      <w:proofErr w:type="spellEnd"/>
      <w:r w:rsidR="00015A32" w:rsidRPr="007B6D53">
        <w:rPr>
          <w:rFonts w:ascii="Book Antiqua" w:hAnsi="Book Antiqua"/>
        </w:rPr>
        <w:t xml:space="preserve"> LH, </w:t>
      </w:r>
      <w:proofErr w:type="spellStart"/>
      <w:r w:rsidR="00015A32" w:rsidRPr="007B6D53">
        <w:rPr>
          <w:rFonts w:ascii="Book Antiqua" w:hAnsi="Book Antiqua"/>
        </w:rPr>
        <w:t>Lukes</w:t>
      </w:r>
      <w:proofErr w:type="spellEnd"/>
      <w:r w:rsidR="00015A32" w:rsidRPr="007B6D53">
        <w:rPr>
          <w:rFonts w:ascii="Book Antiqua" w:hAnsi="Book Antiqua"/>
        </w:rPr>
        <w:t xml:space="preserve"> L, Lee DH, O'Leary TJ. Prognosis of gastrointestinal smooth-muscle (stromal) tumors: dependence on anatomic site. </w:t>
      </w:r>
      <w:r w:rsidR="00015A32" w:rsidRPr="007B6D53">
        <w:rPr>
          <w:rFonts w:ascii="Book Antiqua" w:hAnsi="Book Antiqua"/>
          <w:i/>
        </w:rPr>
        <w:t xml:space="preserve">Am J </w:t>
      </w:r>
      <w:proofErr w:type="spellStart"/>
      <w:r w:rsidR="00015A32" w:rsidRPr="007B6D53">
        <w:rPr>
          <w:rFonts w:ascii="Book Antiqua" w:hAnsi="Book Antiqua"/>
          <w:i/>
        </w:rPr>
        <w:t>Surg</w:t>
      </w:r>
      <w:proofErr w:type="spellEnd"/>
      <w:r w:rsidR="00015A32" w:rsidRPr="007B6D53">
        <w:rPr>
          <w:rFonts w:ascii="Book Antiqua" w:hAnsi="Book Antiqua"/>
          <w:i/>
        </w:rPr>
        <w:t xml:space="preserve"> </w:t>
      </w:r>
      <w:proofErr w:type="spellStart"/>
      <w:r w:rsidR="00015A32" w:rsidRPr="007B6D53">
        <w:rPr>
          <w:rFonts w:ascii="Book Antiqua" w:hAnsi="Book Antiqua"/>
          <w:i/>
        </w:rPr>
        <w:t>Pathol</w:t>
      </w:r>
      <w:proofErr w:type="spellEnd"/>
      <w:r w:rsidR="00015A32" w:rsidRPr="007B6D53">
        <w:rPr>
          <w:rFonts w:ascii="Book Antiqua" w:hAnsi="Book Antiqua"/>
        </w:rPr>
        <w:t xml:space="preserve"> 1999; </w:t>
      </w:r>
      <w:r w:rsidR="00015A32" w:rsidRPr="007B6D53">
        <w:rPr>
          <w:rFonts w:ascii="Book Antiqua" w:hAnsi="Book Antiqua"/>
          <w:b/>
        </w:rPr>
        <w:t>23</w:t>
      </w:r>
      <w:r w:rsidR="00015A32" w:rsidRPr="007B6D53">
        <w:rPr>
          <w:rFonts w:ascii="Book Antiqua" w:hAnsi="Book Antiqua"/>
        </w:rPr>
        <w:t>: 82-87 [PMID: 9888707 DOI: 10.1097/00000478-199901000-00009]</w:t>
      </w:r>
    </w:p>
    <w:p w14:paraId="37A1BE9C" w14:textId="06929A7C"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49</w:t>
      </w:r>
      <w:r w:rsidRPr="007B6D53">
        <w:rPr>
          <w:rFonts w:ascii="Book Antiqua" w:hAnsi="Book Antiqua"/>
        </w:rPr>
        <w:t xml:space="preserve"> </w:t>
      </w:r>
      <w:proofErr w:type="spellStart"/>
      <w:r w:rsidR="00015A32" w:rsidRPr="007B6D53">
        <w:rPr>
          <w:rFonts w:ascii="Book Antiqua" w:hAnsi="Book Antiqua"/>
          <w:b/>
        </w:rPr>
        <w:t>Dematteo</w:t>
      </w:r>
      <w:proofErr w:type="spellEnd"/>
      <w:r w:rsidR="00015A32" w:rsidRPr="007B6D53">
        <w:rPr>
          <w:rFonts w:ascii="Book Antiqua" w:hAnsi="Book Antiqua"/>
          <w:b/>
        </w:rPr>
        <w:t xml:space="preserve"> RP</w:t>
      </w:r>
      <w:r w:rsidR="00015A32" w:rsidRPr="007B6D53">
        <w:rPr>
          <w:rFonts w:ascii="Book Antiqua" w:hAnsi="Book Antiqua"/>
        </w:rPr>
        <w:t xml:space="preserve">, Gold JS, Saran L, </w:t>
      </w:r>
      <w:proofErr w:type="spellStart"/>
      <w:r w:rsidR="00015A32" w:rsidRPr="007B6D53">
        <w:rPr>
          <w:rFonts w:ascii="Book Antiqua" w:hAnsi="Book Antiqua"/>
        </w:rPr>
        <w:t>Gönen</w:t>
      </w:r>
      <w:proofErr w:type="spellEnd"/>
      <w:r w:rsidR="00015A32" w:rsidRPr="007B6D53">
        <w:rPr>
          <w:rFonts w:ascii="Book Antiqua" w:hAnsi="Book Antiqua"/>
        </w:rPr>
        <w:t xml:space="preserve"> M, </w:t>
      </w:r>
      <w:proofErr w:type="spellStart"/>
      <w:r w:rsidR="00015A32" w:rsidRPr="007B6D53">
        <w:rPr>
          <w:rFonts w:ascii="Book Antiqua" w:hAnsi="Book Antiqua"/>
        </w:rPr>
        <w:t>Liau</w:t>
      </w:r>
      <w:proofErr w:type="spellEnd"/>
      <w:r w:rsidR="00015A32" w:rsidRPr="007B6D53">
        <w:rPr>
          <w:rFonts w:ascii="Book Antiqua" w:hAnsi="Book Antiqua"/>
        </w:rPr>
        <w:t xml:space="preserve"> KH, Maki RG, Singer S, </w:t>
      </w:r>
      <w:proofErr w:type="spellStart"/>
      <w:r w:rsidR="00015A32" w:rsidRPr="007B6D53">
        <w:rPr>
          <w:rFonts w:ascii="Book Antiqua" w:hAnsi="Book Antiqua"/>
        </w:rPr>
        <w:t>Besmer</w:t>
      </w:r>
      <w:proofErr w:type="spellEnd"/>
      <w:r w:rsidR="00015A32" w:rsidRPr="007B6D53">
        <w:rPr>
          <w:rFonts w:ascii="Book Antiqua" w:hAnsi="Book Antiqua"/>
        </w:rPr>
        <w:t xml:space="preserve"> P, Brennan MF, </w:t>
      </w:r>
      <w:proofErr w:type="spellStart"/>
      <w:r w:rsidR="00015A32" w:rsidRPr="007B6D53">
        <w:rPr>
          <w:rFonts w:ascii="Book Antiqua" w:hAnsi="Book Antiqua"/>
        </w:rPr>
        <w:t>Antonescu</w:t>
      </w:r>
      <w:proofErr w:type="spellEnd"/>
      <w:r w:rsidR="00015A32" w:rsidRPr="007B6D53">
        <w:rPr>
          <w:rFonts w:ascii="Book Antiqua" w:hAnsi="Book Antiqua"/>
        </w:rPr>
        <w:t xml:space="preserve"> CR. Tumor mitotic rate, size, and location independently predict recurrence after resection of primary gastrointestinal stromal tumor (GIST). </w:t>
      </w:r>
      <w:r w:rsidR="00015A32" w:rsidRPr="007B6D53">
        <w:rPr>
          <w:rFonts w:ascii="Book Antiqua" w:hAnsi="Book Antiqua"/>
          <w:i/>
        </w:rPr>
        <w:t>Cancer</w:t>
      </w:r>
      <w:r w:rsidR="00015A32" w:rsidRPr="007B6D53">
        <w:rPr>
          <w:rFonts w:ascii="Book Antiqua" w:hAnsi="Book Antiqua"/>
        </w:rPr>
        <w:t xml:space="preserve"> 2008; </w:t>
      </w:r>
      <w:r w:rsidR="00015A32" w:rsidRPr="007B6D53">
        <w:rPr>
          <w:rFonts w:ascii="Book Antiqua" w:hAnsi="Book Antiqua"/>
          <w:b/>
        </w:rPr>
        <w:t>112</w:t>
      </w:r>
      <w:r w:rsidR="00015A32" w:rsidRPr="007B6D53">
        <w:rPr>
          <w:rFonts w:ascii="Book Antiqua" w:hAnsi="Book Antiqua"/>
        </w:rPr>
        <w:t>: 608-615 [PMID: 18076015 DOI: 10.1002/cncr.23199]</w:t>
      </w:r>
    </w:p>
    <w:p w14:paraId="531A4634" w14:textId="413D4769"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50</w:t>
      </w:r>
      <w:r w:rsidRPr="007B6D53">
        <w:rPr>
          <w:rFonts w:ascii="Book Antiqua" w:hAnsi="Book Antiqua"/>
        </w:rPr>
        <w:t xml:space="preserve"> </w:t>
      </w:r>
      <w:r w:rsidR="00015A32" w:rsidRPr="007B6D53">
        <w:rPr>
          <w:rFonts w:ascii="Book Antiqua" w:hAnsi="Book Antiqua"/>
          <w:b/>
        </w:rPr>
        <w:t>Joensuu H</w:t>
      </w:r>
      <w:r w:rsidR="00015A32" w:rsidRPr="007B6D53">
        <w:rPr>
          <w:rFonts w:ascii="Book Antiqua" w:hAnsi="Book Antiqua"/>
        </w:rPr>
        <w:t xml:space="preserve">. Risk stratification of patients diagnosed with gastrointestinal stromal tumor. </w:t>
      </w:r>
      <w:r w:rsidR="00015A32" w:rsidRPr="007B6D53">
        <w:rPr>
          <w:rFonts w:ascii="Book Antiqua" w:hAnsi="Book Antiqua"/>
          <w:i/>
        </w:rPr>
        <w:t xml:space="preserve">Hum </w:t>
      </w:r>
      <w:proofErr w:type="spellStart"/>
      <w:r w:rsidR="00015A32" w:rsidRPr="007B6D53">
        <w:rPr>
          <w:rFonts w:ascii="Book Antiqua" w:hAnsi="Book Antiqua"/>
          <w:i/>
        </w:rPr>
        <w:t>Pathol</w:t>
      </w:r>
      <w:proofErr w:type="spellEnd"/>
      <w:r w:rsidR="00015A32" w:rsidRPr="007B6D53">
        <w:rPr>
          <w:rFonts w:ascii="Book Antiqua" w:hAnsi="Book Antiqua"/>
        </w:rPr>
        <w:t xml:space="preserve"> 2008; </w:t>
      </w:r>
      <w:r w:rsidR="00015A32" w:rsidRPr="007B6D53">
        <w:rPr>
          <w:rFonts w:ascii="Book Antiqua" w:hAnsi="Book Antiqua"/>
          <w:b/>
        </w:rPr>
        <w:t>39</w:t>
      </w:r>
      <w:r w:rsidR="00015A32" w:rsidRPr="007B6D53">
        <w:rPr>
          <w:rFonts w:ascii="Book Antiqua" w:hAnsi="Book Antiqua"/>
        </w:rPr>
        <w:t>: 1411-1419 [PMID: 18774375 DOI: 10.1016/j.humpath.2008.06.025]</w:t>
      </w:r>
    </w:p>
    <w:p w14:paraId="3204296F" w14:textId="66E9621B"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51</w:t>
      </w:r>
      <w:r w:rsidRPr="007B6D53">
        <w:rPr>
          <w:rFonts w:ascii="Book Antiqua" w:hAnsi="Book Antiqua"/>
        </w:rPr>
        <w:t xml:space="preserve"> </w:t>
      </w:r>
      <w:r w:rsidR="00015A32" w:rsidRPr="007B6D53">
        <w:rPr>
          <w:rFonts w:ascii="Book Antiqua" w:hAnsi="Book Antiqua"/>
          <w:b/>
        </w:rPr>
        <w:t>Martín J</w:t>
      </w:r>
      <w:r w:rsidR="00015A32" w:rsidRPr="007B6D53">
        <w:rPr>
          <w:rFonts w:ascii="Book Antiqua" w:hAnsi="Book Antiqua"/>
        </w:rPr>
        <w:t xml:space="preserve">, </w:t>
      </w:r>
      <w:proofErr w:type="spellStart"/>
      <w:r w:rsidR="00015A32" w:rsidRPr="007B6D53">
        <w:rPr>
          <w:rFonts w:ascii="Book Antiqua" w:hAnsi="Book Antiqua"/>
        </w:rPr>
        <w:t>Poveda</w:t>
      </w:r>
      <w:proofErr w:type="spellEnd"/>
      <w:r w:rsidR="00015A32" w:rsidRPr="007B6D53">
        <w:rPr>
          <w:rFonts w:ascii="Book Antiqua" w:hAnsi="Book Antiqua"/>
        </w:rPr>
        <w:t xml:space="preserve"> A, </w:t>
      </w:r>
      <w:proofErr w:type="spellStart"/>
      <w:r w:rsidR="00015A32" w:rsidRPr="007B6D53">
        <w:rPr>
          <w:rFonts w:ascii="Book Antiqua" w:hAnsi="Book Antiqua"/>
        </w:rPr>
        <w:t>Llombart</w:t>
      </w:r>
      <w:proofErr w:type="spellEnd"/>
      <w:r w:rsidR="00015A32" w:rsidRPr="007B6D53">
        <w:rPr>
          <w:rFonts w:ascii="Book Antiqua" w:hAnsi="Book Antiqua"/>
        </w:rPr>
        <w:t xml:space="preserve">-Bosch A, Ramos R, López-Guerrero JA, </w:t>
      </w:r>
      <w:proofErr w:type="spellStart"/>
      <w:r w:rsidR="00015A32" w:rsidRPr="007B6D53">
        <w:rPr>
          <w:rFonts w:ascii="Book Antiqua" w:hAnsi="Book Antiqua"/>
        </w:rPr>
        <w:t>García</w:t>
      </w:r>
      <w:proofErr w:type="spellEnd"/>
      <w:r w:rsidR="00015A32" w:rsidRPr="007B6D53">
        <w:rPr>
          <w:rFonts w:ascii="Book Antiqua" w:hAnsi="Book Antiqua"/>
        </w:rPr>
        <w:t xml:space="preserve"> del </w:t>
      </w:r>
      <w:proofErr w:type="spellStart"/>
      <w:r w:rsidR="00015A32" w:rsidRPr="007B6D53">
        <w:rPr>
          <w:rFonts w:ascii="Book Antiqua" w:hAnsi="Book Antiqua"/>
        </w:rPr>
        <w:t>Muro</w:t>
      </w:r>
      <w:proofErr w:type="spellEnd"/>
      <w:r w:rsidR="00015A32" w:rsidRPr="007B6D53">
        <w:rPr>
          <w:rFonts w:ascii="Book Antiqua" w:hAnsi="Book Antiqua"/>
        </w:rPr>
        <w:t xml:space="preserve"> J, </w:t>
      </w:r>
      <w:proofErr w:type="spellStart"/>
      <w:r w:rsidR="00015A32" w:rsidRPr="007B6D53">
        <w:rPr>
          <w:rFonts w:ascii="Book Antiqua" w:hAnsi="Book Antiqua"/>
        </w:rPr>
        <w:t>Maurel</w:t>
      </w:r>
      <w:proofErr w:type="spellEnd"/>
      <w:r w:rsidR="00015A32" w:rsidRPr="007B6D53">
        <w:rPr>
          <w:rFonts w:ascii="Book Antiqua" w:hAnsi="Book Antiqua"/>
        </w:rPr>
        <w:t xml:space="preserve"> J, </w:t>
      </w:r>
      <w:proofErr w:type="spellStart"/>
      <w:r w:rsidR="00015A32" w:rsidRPr="007B6D53">
        <w:rPr>
          <w:rFonts w:ascii="Book Antiqua" w:hAnsi="Book Antiqua"/>
        </w:rPr>
        <w:t>Calabuig</w:t>
      </w:r>
      <w:proofErr w:type="spellEnd"/>
      <w:r w:rsidR="00015A32" w:rsidRPr="007B6D53">
        <w:rPr>
          <w:rFonts w:ascii="Book Antiqua" w:hAnsi="Book Antiqua"/>
        </w:rPr>
        <w:t xml:space="preserve"> S, Gutierrez A, González de Sande JL, Martínez J, De Juan A, </w:t>
      </w:r>
      <w:proofErr w:type="spellStart"/>
      <w:r w:rsidR="00015A32" w:rsidRPr="007B6D53">
        <w:rPr>
          <w:rFonts w:ascii="Book Antiqua" w:hAnsi="Book Antiqua"/>
        </w:rPr>
        <w:t>Laínez</w:t>
      </w:r>
      <w:proofErr w:type="spellEnd"/>
      <w:r w:rsidR="00015A32" w:rsidRPr="007B6D53">
        <w:rPr>
          <w:rFonts w:ascii="Book Antiqua" w:hAnsi="Book Antiqua"/>
        </w:rPr>
        <w:t xml:space="preserve"> N, </w:t>
      </w:r>
      <w:proofErr w:type="spellStart"/>
      <w:r w:rsidR="00015A32" w:rsidRPr="007B6D53">
        <w:rPr>
          <w:rFonts w:ascii="Book Antiqua" w:hAnsi="Book Antiqua"/>
        </w:rPr>
        <w:t>Losa</w:t>
      </w:r>
      <w:proofErr w:type="spellEnd"/>
      <w:r w:rsidR="00015A32" w:rsidRPr="007B6D53">
        <w:rPr>
          <w:rFonts w:ascii="Book Antiqua" w:hAnsi="Book Antiqua"/>
        </w:rPr>
        <w:t xml:space="preserve"> F, </w:t>
      </w:r>
      <w:proofErr w:type="spellStart"/>
      <w:r w:rsidR="00015A32" w:rsidRPr="007B6D53">
        <w:rPr>
          <w:rFonts w:ascii="Book Antiqua" w:hAnsi="Book Antiqua"/>
        </w:rPr>
        <w:t>Alija</w:t>
      </w:r>
      <w:proofErr w:type="spellEnd"/>
      <w:r w:rsidR="00015A32" w:rsidRPr="007B6D53">
        <w:rPr>
          <w:rFonts w:ascii="Book Antiqua" w:hAnsi="Book Antiqua"/>
        </w:rPr>
        <w:t xml:space="preserve"> V, </w:t>
      </w:r>
      <w:proofErr w:type="spellStart"/>
      <w:r w:rsidR="00015A32" w:rsidRPr="007B6D53">
        <w:rPr>
          <w:rFonts w:ascii="Book Antiqua" w:hAnsi="Book Antiqua"/>
        </w:rPr>
        <w:t>Escudero</w:t>
      </w:r>
      <w:proofErr w:type="spellEnd"/>
      <w:r w:rsidR="00015A32" w:rsidRPr="007B6D53">
        <w:rPr>
          <w:rFonts w:ascii="Book Antiqua" w:hAnsi="Book Antiqua"/>
        </w:rPr>
        <w:t xml:space="preserve"> P, Casado A, García P, Blanco R, </w:t>
      </w:r>
      <w:proofErr w:type="spellStart"/>
      <w:r w:rsidR="00015A32" w:rsidRPr="007B6D53">
        <w:rPr>
          <w:rFonts w:ascii="Book Antiqua" w:hAnsi="Book Antiqua"/>
        </w:rPr>
        <w:t>Buesa</w:t>
      </w:r>
      <w:proofErr w:type="spellEnd"/>
      <w:r w:rsidR="00015A32" w:rsidRPr="007B6D53">
        <w:rPr>
          <w:rFonts w:ascii="Book Antiqua" w:hAnsi="Book Antiqua"/>
        </w:rPr>
        <w:t xml:space="preserve"> JM; Spanish Group for Sarcoma Research. Deletions affecting codons 557-558 of the c-KIT gene indicate a poor prognosis in patients with completely </w:t>
      </w:r>
      <w:r w:rsidR="00015A32" w:rsidRPr="007B6D53">
        <w:rPr>
          <w:rFonts w:ascii="Book Antiqua" w:hAnsi="Book Antiqua"/>
        </w:rPr>
        <w:lastRenderedPageBreak/>
        <w:t xml:space="preserve">resected gastrointestinal stromal tumors: a study by the Spanish Group for Sarcoma Research (GEIS). </w:t>
      </w:r>
      <w:r w:rsidR="00015A32" w:rsidRPr="007B6D53">
        <w:rPr>
          <w:rFonts w:ascii="Book Antiqua" w:hAnsi="Book Antiqua"/>
          <w:i/>
        </w:rPr>
        <w:t>J Clin Oncol</w:t>
      </w:r>
      <w:r w:rsidR="00015A32" w:rsidRPr="007B6D53">
        <w:rPr>
          <w:rFonts w:ascii="Book Antiqua" w:hAnsi="Book Antiqua"/>
        </w:rPr>
        <w:t xml:space="preserve"> 2005; </w:t>
      </w:r>
      <w:r w:rsidR="00015A32" w:rsidRPr="007B6D53">
        <w:rPr>
          <w:rFonts w:ascii="Book Antiqua" w:hAnsi="Book Antiqua"/>
          <w:b/>
        </w:rPr>
        <w:t>23</w:t>
      </w:r>
      <w:r w:rsidR="00015A32" w:rsidRPr="007B6D53">
        <w:rPr>
          <w:rFonts w:ascii="Book Antiqua" w:hAnsi="Book Antiqua"/>
        </w:rPr>
        <w:t>: 6190-6198 [PMID: 16135486 DOI: 10.1200/jco.2005.19.554]</w:t>
      </w:r>
    </w:p>
    <w:p w14:paraId="64B65A6B" w14:textId="22659348"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52</w:t>
      </w:r>
      <w:r w:rsidRPr="007B6D53">
        <w:rPr>
          <w:rFonts w:ascii="Book Antiqua" w:hAnsi="Book Antiqua"/>
        </w:rPr>
        <w:t xml:space="preserve"> </w:t>
      </w:r>
      <w:r w:rsidR="00015A32" w:rsidRPr="007B6D53">
        <w:rPr>
          <w:rFonts w:ascii="Book Antiqua" w:hAnsi="Book Antiqua"/>
          <w:b/>
        </w:rPr>
        <w:t>Maki RG</w:t>
      </w:r>
      <w:r w:rsidR="00015A32" w:rsidRPr="007B6D53">
        <w:rPr>
          <w:rFonts w:ascii="Book Antiqua" w:hAnsi="Book Antiqua"/>
        </w:rPr>
        <w:t xml:space="preserve">. The rule of fives, a simple way to stratify risk for primary gastrointestinal stromal tumors (GIST). </w:t>
      </w:r>
      <w:r w:rsidR="00015A32" w:rsidRPr="007B6D53">
        <w:rPr>
          <w:rFonts w:ascii="Book Antiqua" w:hAnsi="Book Antiqua"/>
          <w:i/>
        </w:rPr>
        <w:t>Clin Sarcoma Res</w:t>
      </w:r>
      <w:r w:rsidR="00015A32" w:rsidRPr="007B6D53">
        <w:rPr>
          <w:rFonts w:ascii="Book Antiqua" w:hAnsi="Book Antiqua"/>
        </w:rPr>
        <w:t xml:space="preserve"> 2012; </w:t>
      </w:r>
      <w:r w:rsidR="00015A32" w:rsidRPr="007B6D53">
        <w:rPr>
          <w:rFonts w:ascii="Book Antiqua" w:hAnsi="Book Antiqua"/>
          <w:b/>
        </w:rPr>
        <w:t>2</w:t>
      </w:r>
      <w:r w:rsidR="00015A32" w:rsidRPr="007B6D53">
        <w:rPr>
          <w:rFonts w:ascii="Book Antiqua" w:hAnsi="Book Antiqua"/>
        </w:rPr>
        <w:t>: 21 [PMID: 23039252 DOI: 10.1186/2045-3329-2-21]</w:t>
      </w:r>
    </w:p>
    <w:p w14:paraId="42B7A592" w14:textId="2DCFF318"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53</w:t>
      </w:r>
      <w:r w:rsidRPr="007B6D53">
        <w:rPr>
          <w:rFonts w:ascii="Book Antiqua" w:hAnsi="Book Antiqua"/>
        </w:rPr>
        <w:t xml:space="preserve"> </w:t>
      </w:r>
      <w:proofErr w:type="spellStart"/>
      <w:r w:rsidR="00015A32" w:rsidRPr="007B6D53">
        <w:rPr>
          <w:rFonts w:ascii="Book Antiqua" w:hAnsi="Book Antiqua"/>
          <w:b/>
        </w:rPr>
        <w:t>Miettinen</w:t>
      </w:r>
      <w:proofErr w:type="spellEnd"/>
      <w:r w:rsidR="00015A32" w:rsidRPr="007B6D53">
        <w:rPr>
          <w:rFonts w:ascii="Book Antiqua" w:hAnsi="Book Antiqua"/>
          <w:b/>
        </w:rPr>
        <w:t xml:space="preserve"> M</w:t>
      </w:r>
      <w:r w:rsidR="00015A32" w:rsidRPr="007B6D53">
        <w:rPr>
          <w:rFonts w:ascii="Book Antiqua" w:hAnsi="Book Antiqua"/>
        </w:rPr>
        <w:t xml:space="preserve">, </w:t>
      </w:r>
      <w:proofErr w:type="spellStart"/>
      <w:r w:rsidR="00015A32" w:rsidRPr="007B6D53">
        <w:rPr>
          <w:rFonts w:ascii="Book Antiqua" w:hAnsi="Book Antiqua"/>
        </w:rPr>
        <w:t>Sobin</w:t>
      </w:r>
      <w:proofErr w:type="spellEnd"/>
      <w:r w:rsidR="00015A32" w:rsidRPr="007B6D53">
        <w:rPr>
          <w:rFonts w:ascii="Book Antiqua" w:hAnsi="Book Antiqua"/>
        </w:rPr>
        <w:t xml:space="preserve"> LH, </w:t>
      </w:r>
      <w:proofErr w:type="spellStart"/>
      <w:r w:rsidR="00015A32" w:rsidRPr="007B6D53">
        <w:rPr>
          <w:rFonts w:ascii="Book Antiqua" w:hAnsi="Book Antiqua"/>
        </w:rPr>
        <w:t>Lasota</w:t>
      </w:r>
      <w:proofErr w:type="spellEnd"/>
      <w:r w:rsidR="00015A32" w:rsidRPr="007B6D53">
        <w:rPr>
          <w:rFonts w:ascii="Book Antiqua" w:hAnsi="Book Antiqua"/>
        </w:rPr>
        <w:t xml:space="preserve"> J. Gastrointestinal stromal tumors of the stomach: a clinicopathologic, immunohistochemical, and molecular genetic study of 1765 cases with long-term follow-up. </w:t>
      </w:r>
      <w:r w:rsidR="00015A32" w:rsidRPr="007B6D53">
        <w:rPr>
          <w:rFonts w:ascii="Book Antiqua" w:hAnsi="Book Antiqua"/>
          <w:i/>
        </w:rPr>
        <w:t xml:space="preserve">Am J </w:t>
      </w:r>
      <w:proofErr w:type="spellStart"/>
      <w:r w:rsidR="00015A32" w:rsidRPr="007B6D53">
        <w:rPr>
          <w:rFonts w:ascii="Book Antiqua" w:hAnsi="Book Antiqua"/>
          <w:i/>
        </w:rPr>
        <w:t>Surg</w:t>
      </w:r>
      <w:proofErr w:type="spellEnd"/>
      <w:r w:rsidR="00015A32" w:rsidRPr="007B6D53">
        <w:rPr>
          <w:rFonts w:ascii="Book Antiqua" w:hAnsi="Book Antiqua"/>
          <w:i/>
        </w:rPr>
        <w:t xml:space="preserve"> </w:t>
      </w:r>
      <w:proofErr w:type="spellStart"/>
      <w:r w:rsidR="00015A32" w:rsidRPr="007B6D53">
        <w:rPr>
          <w:rFonts w:ascii="Book Antiqua" w:hAnsi="Book Antiqua"/>
          <w:i/>
        </w:rPr>
        <w:t>Pathol</w:t>
      </w:r>
      <w:proofErr w:type="spellEnd"/>
      <w:r w:rsidR="00015A32" w:rsidRPr="007B6D53">
        <w:rPr>
          <w:rFonts w:ascii="Book Antiqua" w:hAnsi="Book Antiqua"/>
        </w:rPr>
        <w:t xml:space="preserve"> 2005; </w:t>
      </w:r>
      <w:r w:rsidR="00015A32" w:rsidRPr="007B6D53">
        <w:rPr>
          <w:rFonts w:ascii="Book Antiqua" w:hAnsi="Book Antiqua"/>
          <w:b/>
        </w:rPr>
        <w:t>29</w:t>
      </w:r>
      <w:r w:rsidR="00015A32" w:rsidRPr="007B6D53">
        <w:rPr>
          <w:rFonts w:ascii="Book Antiqua" w:hAnsi="Book Antiqua"/>
        </w:rPr>
        <w:t>: 52-68 [PMID: 15613856 DOI: 10.1097/01.pas.0000146010.92933.de]</w:t>
      </w:r>
    </w:p>
    <w:p w14:paraId="1A579EB1" w14:textId="1DADB391"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54</w:t>
      </w:r>
      <w:r w:rsidRPr="007B6D53">
        <w:rPr>
          <w:rFonts w:ascii="Book Antiqua" w:hAnsi="Book Antiqua"/>
        </w:rPr>
        <w:t xml:space="preserve"> </w:t>
      </w:r>
      <w:proofErr w:type="spellStart"/>
      <w:r w:rsidR="00015A32" w:rsidRPr="007B6D53">
        <w:rPr>
          <w:rFonts w:ascii="Book Antiqua" w:hAnsi="Book Antiqua"/>
          <w:b/>
        </w:rPr>
        <w:t>Miettinen</w:t>
      </w:r>
      <w:proofErr w:type="spellEnd"/>
      <w:r w:rsidR="00015A32" w:rsidRPr="007B6D53">
        <w:rPr>
          <w:rFonts w:ascii="Book Antiqua" w:hAnsi="Book Antiqua"/>
          <w:b/>
        </w:rPr>
        <w:t xml:space="preserve"> M</w:t>
      </w:r>
      <w:r w:rsidR="00015A32" w:rsidRPr="007B6D53">
        <w:rPr>
          <w:rFonts w:ascii="Book Antiqua" w:hAnsi="Book Antiqua"/>
        </w:rPr>
        <w:t xml:space="preserve">, </w:t>
      </w:r>
      <w:proofErr w:type="spellStart"/>
      <w:r w:rsidR="00015A32" w:rsidRPr="007B6D53">
        <w:rPr>
          <w:rFonts w:ascii="Book Antiqua" w:hAnsi="Book Antiqua"/>
        </w:rPr>
        <w:t>Makhlouf</w:t>
      </w:r>
      <w:proofErr w:type="spellEnd"/>
      <w:r w:rsidR="00015A32" w:rsidRPr="007B6D53">
        <w:rPr>
          <w:rFonts w:ascii="Book Antiqua" w:hAnsi="Book Antiqua"/>
        </w:rPr>
        <w:t xml:space="preserve"> H, </w:t>
      </w:r>
      <w:proofErr w:type="spellStart"/>
      <w:r w:rsidR="00015A32" w:rsidRPr="007B6D53">
        <w:rPr>
          <w:rFonts w:ascii="Book Antiqua" w:hAnsi="Book Antiqua"/>
        </w:rPr>
        <w:t>Sobin</w:t>
      </w:r>
      <w:proofErr w:type="spellEnd"/>
      <w:r w:rsidR="00015A32" w:rsidRPr="007B6D53">
        <w:rPr>
          <w:rFonts w:ascii="Book Antiqua" w:hAnsi="Book Antiqua"/>
        </w:rPr>
        <w:t xml:space="preserve"> LH, </w:t>
      </w:r>
      <w:proofErr w:type="spellStart"/>
      <w:r w:rsidR="00015A32" w:rsidRPr="007B6D53">
        <w:rPr>
          <w:rFonts w:ascii="Book Antiqua" w:hAnsi="Book Antiqua"/>
        </w:rPr>
        <w:t>Lasota</w:t>
      </w:r>
      <w:proofErr w:type="spellEnd"/>
      <w:r w:rsidR="00015A32" w:rsidRPr="007B6D53">
        <w:rPr>
          <w:rFonts w:ascii="Book Antiqua" w:hAnsi="Book Antiqua"/>
        </w:rPr>
        <w:t xml:space="preserve"> J. Gastrointestinal stromal tumors of the jejunum and ileum: a clinicopathologic, immunohistochemical, and molecular genetic study of 906 cases before imatinib with long-term follow-up. </w:t>
      </w:r>
      <w:r w:rsidR="00015A32" w:rsidRPr="007B6D53">
        <w:rPr>
          <w:rFonts w:ascii="Book Antiqua" w:hAnsi="Book Antiqua"/>
          <w:i/>
        </w:rPr>
        <w:t xml:space="preserve">Am J </w:t>
      </w:r>
      <w:proofErr w:type="spellStart"/>
      <w:r w:rsidR="00015A32" w:rsidRPr="007B6D53">
        <w:rPr>
          <w:rFonts w:ascii="Book Antiqua" w:hAnsi="Book Antiqua"/>
          <w:i/>
        </w:rPr>
        <w:t>Surg</w:t>
      </w:r>
      <w:proofErr w:type="spellEnd"/>
      <w:r w:rsidR="00015A32" w:rsidRPr="007B6D53">
        <w:rPr>
          <w:rFonts w:ascii="Book Antiqua" w:hAnsi="Book Antiqua"/>
          <w:i/>
        </w:rPr>
        <w:t xml:space="preserve"> </w:t>
      </w:r>
      <w:proofErr w:type="spellStart"/>
      <w:r w:rsidR="00015A32" w:rsidRPr="007B6D53">
        <w:rPr>
          <w:rFonts w:ascii="Book Antiqua" w:hAnsi="Book Antiqua"/>
          <w:i/>
        </w:rPr>
        <w:t>Pathol</w:t>
      </w:r>
      <w:proofErr w:type="spellEnd"/>
      <w:r w:rsidR="00015A32" w:rsidRPr="007B6D53">
        <w:rPr>
          <w:rFonts w:ascii="Book Antiqua" w:hAnsi="Book Antiqua"/>
        </w:rPr>
        <w:t xml:space="preserve"> 2006; </w:t>
      </w:r>
      <w:r w:rsidR="00015A32" w:rsidRPr="007B6D53">
        <w:rPr>
          <w:rFonts w:ascii="Book Antiqua" w:hAnsi="Book Antiqua"/>
          <w:b/>
        </w:rPr>
        <w:t>30</w:t>
      </w:r>
      <w:r w:rsidR="00015A32" w:rsidRPr="007B6D53">
        <w:rPr>
          <w:rFonts w:ascii="Book Antiqua" w:hAnsi="Book Antiqua"/>
        </w:rPr>
        <w:t>: 477-489 [PMID: 16625094 DOI: 10.1097/00000478-200604000-00008]</w:t>
      </w:r>
    </w:p>
    <w:p w14:paraId="2E6FBF2C" w14:textId="2BCE7EF8"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highlight w:val="yellow"/>
          <w:lang w:eastAsia="zh-CN"/>
        </w:rPr>
        <w:t>55</w:t>
      </w:r>
      <w:r w:rsidRPr="007B6D53">
        <w:rPr>
          <w:rFonts w:ascii="Book Antiqua" w:hAnsi="Book Antiqua"/>
          <w:highlight w:val="yellow"/>
        </w:rPr>
        <w:t xml:space="preserve"> </w:t>
      </w:r>
      <w:r w:rsidR="00015A32" w:rsidRPr="007B6D53">
        <w:rPr>
          <w:rFonts w:ascii="Book Antiqua" w:hAnsi="Book Antiqua"/>
          <w:b/>
          <w:highlight w:val="yellow"/>
        </w:rPr>
        <w:t>DeMatteo RP,</w:t>
      </w:r>
      <w:r w:rsidR="000B421F" w:rsidRPr="007B6D53">
        <w:rPr>
          <w:rFonts w:ascii="Book Antiqua" w:hAnsi="Book Antiqua"/>
          <w:highlight w:val="yellow"/>
        </w:rPr>
        <w:t xml:space="preserve"> </w:t>
      </w:r>
      <w:r w:rsidR="00015A32" w:rsidRPr="007B6D53">
        <w:rPr>
          <w:rFonts w:ascii="Book Antiqua" w:hAnsi="Book Antiqua"/>
          <w:highlight w:val="yellow"/>
        </w:rPr>
        <w:t xml:space="preserve">Maki RG, </w:t>
      </w:r>
      <w:proofErr w:type="spellStart"/>
      <w:r w:rsidR="00015A32" w:rsidRPr="007B6D53">
        <w:rPr>
          <w:rFonts w:ascii="Book Antiqua" w:hAnsi="Book Antiqua"/>
          <w:highlight w:val="yellow"/>
        </w:rPr>
        <w:t>Agulnik</w:t>
      </w:r>
      <w:proofErr w:type="spellEnd"/>
      <w:r w:rsidR="00015A32" w:rsidRPr="007B6D53">
        <w:rPr>
          <w:rFonts w:ascii="Book Antiqua" w:hAnsi="Book Antiqua"/>
          <w:highlight w:val="yellow"/>
        </w:rPr>
        <w:t xml:space="preserve"> M, </w:t>
      </w:r>
      <w:r w:rsidR="000B421F" w:rsidRPr="007B6D53">
        <w:rPr>
          <w:rFonts w:ascii="Book Antiqua" w:hAnsi="Book Antiqua"/>
          <w:highlight w:val="yellow"/>
        </w:rPr>
        <w:t>Singer S</w:t>
      </w:r>
      <w:r w:rsidR="00015A32" w:rsidRPr="007B6D53">
        <w:rPr>
          <w:rFonts w:ascii="Book Antiqua" w:hAnsi="Book Antiqua"/>
          <w:highlight w:val="yellow"/>
        </w:rPr>
        <w:t xml:space="preserve">. Gastrointestinal stromal tumor. In: </w:t>
      </w:r>
      <w:r w:rsidR="00A66461" w:rsidRPr="007B6D53">
        <w:rPr>
          <w:rFonts w:ascii="Book Antiqua" w:hAnsi="Book Antiqua"/>
          <w:highlight w:val="yellow"/>
        </w:rPr>
        <w:t>Amin MB</w:t>
      </w:r>
      <w:r w:rsidR="00A66461" w:rsidRPr="007B6D53">
        <w:rPr>
          <w:rFonts w:ascii="Book Antiqua" w:eastAsia="宋体" w:hAnsi="Book Antiqua"/>
          <w:highlight w:val="yellow"/>
          <w:lang w:eastAsia="zh-CN"/>
        </w:rPr>
        <w:t>,</w:t>
      </w:r>
      <w:r w:rsidR="00A66461" w:rsidRPr="007B6D53">
        <w:rPr>
          <w:rFonts w:ascii="Book Antiqua" w:hAnsi="Book Antiqua"/>
          <w:highlight w:val="yellow"/>
        </w:rPr>
        <w:t xml:space="preserve"> </w:t>
      </w:r>
      <w:r w:rsidR="00A66461" w:rsidRPr="007B6D53">
        <w:rPr>
          <w:rFonts w:ascii="Book Antiqua" w:eastAsia="宋体" w:hAnsi="Book Antiqua"/>
          <w:highlight w:val="yellow"/>
          <w:lang w:eastAsia="zh-CN"/>
        </w:rPr>
        <w:t>editor</w:t>
      </w:r>
      <w:r w:rsidR="000B421F" w:rsidRPr="007B6D53">
        <w:rPr>
          <w:rFonts w:ascii="Book Antiqua" w:eastAsia="宋体" w:hAnsi="Book Antiqua"/>
          <w:highlight w:val="yellow"/>
          <w:lang w:eastAsia="zh-CN"/>
        </w:rPr>
        <w:t>.</w:t>
      </w:r>
      <w:r w:rsidR="00A66461" w:rsidRPr="007B6D53">
        <w:rPr>
          <w:rFonts w:ascii="Book Antiqua" w:hAnsi="Book Antiqua"/>
          <w:highlight w:val="yellow"/>
        </w:rPr>
        <w:t xml:space="preserve"> </w:t>
      </w:r>
      <w:r w:rsidR="00015A32" w:rsidRPr="007B6D53">
        <w:rPr>
          <w:rFonts w:ascii="Book Antiqua" w:hAnsi="Book Antiqua"/>
          <w:highlight w:val="yellow"/>
        </w:rPr>
        <w:t>AJCC Cancer Staging Manual, 8th ed</w:t>
      </w:r>
      <w:r w:rsidR="00A66461" w:rsidRPr="007B6D53">
        <w:rPr>
          <w:rFonts w:ascii="Book Antiqua" w:eastAsia="宋体" w:hAnsi="Book Antiqua"/>
          <w:highlight w:val="yellow"/>
          <w:lang w:eastAsia="zh-CN"/>
        </w:rPr>
        <w:t xml:space="preserve">ition. </w:t>
      </w:r>
      <w:r w:rsidR="00D15D02" w:rsidRPr="007B6D53">
        <w:rPr>
          <w:rFonts w:ascii="Book Antiqua" w:hAnsi="Book Antiqua"/>
          <w:highlight w:val="yellow"/>
        </w:rPr>
        <w:t>Chicago</w:t>
      </w:r>
      <w:r w:rsidR="00D15D02" w:rsidRPr="007B6D53">
        <w:rPr>
          <w:rFonts w:ascii="Book Antiqua" w:eastAsia="宋体" w:hAnsi="Book Antiqua"/>
          <w:highlight w:val="yellow"/>
          <w:lang w:eastAsia="zh-CN"/>
        </w:rPr>
        <w:t>:</w:t>
      </w:r>
      <w:r w:rsidR="00D15D02" w:rsidRPr="007B6D53">
        <w:rPr>
          <w:rFonts w:ascii="Book Antiqua" w:hAnsi="Book Antiqua"/>
          <w:highlight w:val="yellow"/>
        </w:rPr>
        <w:t xml:space="preserve"> </w:t>
      </w:r>
      <w:r w:rsidR="00506365" w:rsidRPr="007B6D53">
        <w:rPr>
          <w:rFonts w:ascii="Book Antiqua" w:hAnsi="Book Antiqua"/>
          <w:highlight w:val="yellow"/>
        </w:rPr>
        <w:t>American Joint Committee on Cancer</w:t>
      </w:r>
      <w:r w:rsidR="00015A32" w:rsidRPr="007B6D53">
        <w:rPr>
          <w:rFonts w:ascii="Book Antiqua" w:hAnsi="Book Antiqua"/>
          <w:highlight w:val="yellow"/>
        </w:rPr>
        <w:t xml:space="preserve">, </w:t>
      </w:r>
      <w:r w:rsidR="00506365" w:rsidRPr="007B6D53">
        <w:rPr>
          <w:rFonts w:ascii="Book Antiqua" w:hAnsi="Book Antiqua"/>
          <w:highlight w:val="yellow"/>
        </w:rPr>
        <w:t>2017</w:t>
      </w:r>
      <w:r w:rsidR="00506365" w:rsidRPr="007B6D53">
        <w:rPr>
          <w:rFonts w:ascii="Book Antiqua" w:eastAsia="宋体" w:hAnsi="Book Antiqua"/>
          <w:highlight w:val="yellow"/>
          <w:lang w:eastAsia="zh-CN"/>
        </w:rPr>
        <w:t>:</w:t>
      </w:r>
      <w:r w:rsidR="00506365" w:rsidRPr="007B6D53">
        <w:rPr>
          <w:rFonts w:ascii="Book Antiqua" w:hAnsi="Book Antiqua"/>
          <w:highlight w:val="yellow"/>
        </w:rPr>
        <w:t xml:space="preserve"> 523</w:t>
      </w:r>
      <w:r w:rsidR="00506365" w:rsidRPr="007B6D53">
        <w:rPr>
          <w:rFonts w:ascii="Book Antiqua" w:eastAsia="宋体" w:hAnsi="Book Antiqua"/>
          <w:highlight w:val="yellow"/>
          <w:lang w:eastAsia="zh-CN"/>
        </w:rPr>
        <w:t xml:space="preserve">, </w:t>
      </w:r>
      <w:r w:rsidR="00506365" w:rsidRPr="007B6D53">
        <w:rPr>
          <w:rFonts w:ascii="Book Antiqua" w:hAnsi="Book Antiqua"/>
          <w:highlight w:val="yellow"/>
        </w:rPr>
        <w:t>Corrected at 4th printing, 2018</w:t>
      </w:r>
    </w:p>
    <w:p w14:paraId="1005D0C8" w14:textId="2BE9B9E6"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56</w:t>
      </w:r>
      <w:r w:rsidRPr="007B6D53">
        <w:rPr>
          <w:rFonts w:ascii="Book Antiqua" w:hAnsi="Book Antiqua"/>
        </w:rPr>
        <w:t xml:space="preserve"> </w:t>
      </w:r>
      <w:proofErr w:type="spellStart"/>
      <w:r w:rsidR="00015A32" w:rsidRPr="007B6D53">
        <w:rPr>
          <w:rFonts w:ascii="Book Antiqua" w:hAnsi="Book Antiqua"/>
          <w:b/>
        </w:rPr>
        <w:t>Sepe</w:t>
      </w:r>
      <w:proofErr w:type="spellEnd"/>
      <w:r w:rsidR="00015A32" w:rsidRPr="007B6D53">
        <w:rPr>
          <w:rFonts w:ascii="Book Antiqua" w:hAnsi="Book Antiqua"/>
          <w:b/>
        </w:rPr>
        <w:t xml:space="preserve"> PS</w:t>
      </w:r>
      <w:r w:rsidR="00015A32" w:rsidRPr="007B6D53">
        <w:rPr>
          <w:rFonts w:ascii="Book Antiqua" w:hAnsi="Book Antiqua"/>
        </w:rPr>
        <w:t xml:space="preserve">, </w:t>
      </w:r>
      <w:proofErr w:type="spellStart"/>
      <w:r w:rsidR="00015A32" w:rsidRPr="007B6D53">
        <w:rPr>
          <w:rFonts w:ascii="Book Antiqua" w:hAnsi="Book Antiqua"/>
        </w:rPr>
        <w:t>Brugge</w:t>
      </w:r>
      <w:proofErr w:type="spellEnd"/>
      <w:r w:rsidR="00015A32" w:rsidRPr="007B6D53">
        <w:rPr>
          <w:rFonts w:ascii="Book Antiqua" w:hAnsi="Book Antiqua"/>
        </w:rPr>
        <w:t xml:space="preserve"> WR. A guide for the diagnosis and management of gastrointestinal stromal cell tumors. </w:t>
      </w:r>
      <w:r w:rsidR="00015A32" w:rsidRPr="007B6D53">
        <w:rPr>
          <w:rFonts w:ascii="Book Antiqua" w:hAnsi="Book Antiqua"/>
          <w:i/>
        </w:rPr>
        <w:t>Nat Rev Gastroenterol Hepatol</w:t>
      </w:r>
      <w:r w:rsidR="00015A32" w:rsidRPr="007B6D53">
        <w:rPr>
          <w:rFonts w:ascii="Book Antiqua" w:hAnsi="Book Antiqua"/>
        </w:rPr>
        <w:t xml:space="preserve"> 2009; </w:t>
      </w:r>
      <w:r w:rsidR="00015A32" w:rsidRPr="007B6D53">
        <w:rPr>
          <w:rFonts w:ascii="Book Antiqua" w:hAnsi="Book Antiqua"/>
          <w:b/>
        </w:rPr>
        <w:t>6</w:t>
      </w:r>
      <w:r w:rsidR="00015A32" w:rsidRPr="007B6D53">
        <w:rPr>
          <w:rFonts w:ascii="Book Antiqua" w:hAnsi="Book Antiqua"/>
        </w:rPr>
        <w:t>: 363-371 [PMID: 19365407 DOI: 10.1038/nrgastro.2009.43]</w:t>
      </w:r>
    </w:p>
    <w:p w14:paraId="4A273B4F" w14:textId="408D832C" w:rsidR="00015A32" w:rsidRPr="007B6D53" w:rsidRDefault="00BE7555" w:rsidP="007B6D53">
      <w:pPr>
        <w:adjustRightInd w:val="0"/>
        <w:snapToGrid w:val="0"/>
        <w:spacing w:line="360" w:lineRule="auto"/>
        <w:jc w:val="both"/>
        <w:rPr>
          <w:rFonts w:ascii="Book Antiqua" w:eastAsia="宋体" w:hAnsi="Book Antiqua"/>
          <w:lang w:eastAsia="zh-CN"/>
        </w:rPr>
      </w:pPr>
      <w:r>
        <w:rPr>
          <w:rFonts w:ascii="Book Antiqua" w:eastAsia="宋体" w:hAnsi="Book Antiqua" w:hint="eastAsia"/>
          <w:highlight w:val="yellow"/>
          <w:lang w:eastAsia="zh-CN"/>
        </w:rPr>
        <w:t>57</w:t>
      </w:r>
      <w:r w:rsidRPr="007B6D53">
        <w:rPr>
          <w:rFonts w:ascii="Book Antiqua" w:hAnsi="Book Antiqua"/>
          <w:highlight w:val="yellow"/>
        </w:rPr>
        <w:t xml:space="preserve"> </w:t>
      </w:r>
      <w:r w:rsidR="00015A32" w:rsidRPr="007B6D53">
        <w:rPr>
          <w:rFonts w:ascii="Book Antiqua" w:hAnsi="Book Antiqua"/>
          <w:b/>
          <w:highlight w:val="yellow"/>
        </w:rPr>
        <w:t xml:space="preserve">National Comprehensive Cancer Network. </w:t>
      </w:r>
      <w:r w:rsidR="00015A32" w:rsidRPr="007B6D53">
        <w:rPr>
          <w:rFonts w:ascii="Book Antiqua" w:hAnsi="Book Antiqua"/>
          <w:highlight w:val="yellow"/>
        </w:rPr>
        <w:t>NCCN clinical practice guidelines in oncology: soft tissue sarcoma,</w:t>
      </w:r>
      <w:r w:rsidR="00F02085" w:rsidRPr="007B6D53">
        <w:rPr>
          <w:rFonts w:ascii="Book Antiqua" w:hAnsi="Book Antiqua"/>
          <w:highlight w:val="yellow"/>
        </w:rPr>
        <w:t xml:space="preserve"> </w:t>
      </w:r>
      <w:r w:rsidR="00015A32" w:rsidRPr="007B6D53">
        <w:rPr>
          <w:rFonts w:ascii="Book Antiqua" w:hAnsi="Book Antiqua"/>
          <w:highlight w:val="yellow"/>
        </w:rPr>
        <w:t>version 1. Available from: http://www.nccn.org/professional</w:t>
      </w:r>
      <w:r w:rsidR="006E10EA" w:rsidRPr="007B6D53">
        <w:rPr>
          <w:rFonts w:ascii="Book Antiqua" w:hAnsi="Book Antiqua"/>
          <w:highlight w:val="yellow"/>
        </w:rPr>
        <w:t>s/physician_gls/pdf/sarcoma.pdf</w:t>
      </w:r>
    </w:p>
    <w:p w14:paraId="5E1B1772" w14:textId="0FEE07ED"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58</w:t>
      </w:r>
      <w:r w:rsidRPr="007B6D53">
        <w:rPr>
          <w:rFonts w:ascii="Book Antiqua" w:hAnsi="Book Antiqua"/>
        </w:rPr>
        <w:t xml:space="preserve"> </w:t>
      </w:r>
      <w:r w:rsidR="00015A32" w:rsidRPr="007B6D53">
        <w:rPr>
          <w:rFonts w:ascii="Book Antiqua" w:hAnsi="Book Antiqua"/>
          <w:b/>
        </w:rPr>
        <w:t>Kong SH</w:t>
      </w:r>
      <w:r w:rsidR="00015A32" w:rsidRPr="007B6D53">
        <w:rPr>
          <w:rFonts w:ascii="Book Antiqua" w:hAnsi="Book Antiqua"/>
        </w:rPr>
        <w:t xml:space="preserve">, Yang HK. Surgical treatment of gastric gastrointestinal stromal tumor. </w:t>
      </w:r>
      <w:r w:rsidR="00015A32" w:rsidRPr="007B6D53">
        <w:rPr>
          <w:rFonts w:ascii="Book Antiqua" w:hAnsi="Book Antiqua"/>
          <w:i/>
        </w:rPr>
        <w:t>J Gastric Cancer</w:t>
      </w:r>
      <w:r w:rsidR="00015A32" w:rsidRPr="007B6D53">
        <w:rPr>
          <w:rFonts w:ascii="Book Antiqua" w:hAnsi="Book Antiqua"/>
        </w:rPr>
        <w:t xml:space="preserve"> 2013; </w:t>
      </w:r>
      <w:r w:rsidR="00015A32" w:rsidRPr="007B6D53">
        <w:rPr>
          <w:rFonts w:ascii="Book Antiqua" w:hAnsi="Book Antiqua"/>
          <w:b/>
        </w:rPr>
        <w:t>13</w:t>
      </w:r>
      <w:r w:rsidR="00015A32" w:rsidRPr="007B6D53">
        <w:rPr>
          <w:rFonts w:ascii="Book Antiqua" w:hAnsi="Book Antiqua"/>
        </w:rPr>
        <w:t>: 3-18 [PMID: 23610714 DOI: 10.5230/jgc.2013.13.1.3]</w:t>
      </w:r>
    </w:p>
    <w:p w14:paraId="505F50C5" w14:textId="39B2D9E0"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highlight w:val="yellow"/>
          <w:lang w:eastAsia="zh-CN"/>
        </w:rPr>
        <w:t>59</w:t>
      </w:r>
      <w:r w:rsidRPr="007B6D53">
        <w:rPr>
          <w:rFonts w:ascii="Book Antiqua" w:hAnsi="Book Antiqua"/>
          <w:highlight w:val="yellow"/>
        </w:rPr>
        <w:t xml:space="preserve"> </w:t>
      </w:r>
      <w:r w:rsidR="00015A32" w:rsidRPr="007B6D53">
        <w:rPr>
          <w:rFonts w:ascii="Book Antiqua" w:hAnsi="Book Antiqua"/>
          <w:b/>
          <w:highlight w:val="yellow"/>
        </w:rPr>
        <w:t>Windham C</w:t>
      </w:r>
      <w:r w:rsidR="002843E6" w:rsidRPr="007B6D53">
        <w:rPr>
          <w:rFonts w:ascii="Book Antiqua" w:hAnsi="Book Antiqua"/>
          <w:highlight w:val="yellow"/>
        </w:rPr>
        <w:t>.</w:t>
      </w:r>
      <w:r w:rsidR="002843E6" w:rsidRPr="007B6D53">
        <w:rPr>
          <w:rFonts w:ascii="Book Antiqua" w:eastAsia="宋体" w:hAnsi="Book Antiqua"/>
          <w:highlight w:val="yellow"/>
          <w:lang w:eastAsia="zh-CN"/>
        </w:rPr>
        <w:t xml:space="preserve"> </w:t>
      </w:r>
      <w:r w:rsidR="00015A32" w:rsidRPr="007B6D53">
        <w:rPr>
          <w:rFonts w:ascii="Book Antiqua" w:hAnsi="Book Antiqua"/>
          <w:highlight w:val="yellow"/>
        </w:rPr>
        <w:t xml:space="preserve">Surgical Procedures for Primary GIST. </w:t>
      </w:r>
      <w:r w:rsidR="002843E6" w:rsidRPr="007B6D53">
        <w:rPr>
          <w:rFonts w:ascii="Book Antiqua" w:hAnsi="Book Antiqua"/>
          <w:highlight w:val="yellow"/>
        </w:rPr>
        <w:t xml:space="preserve">Available from: </w:t>
      </w:r>
      <w:r w:rsidR="00E82188" w:rsidRPr="007B6D53">
        <w:rPr>
          <w:rFonts w:ascii="Book Antiqua" w:hAnsi="Book Antiqua"/>
          <w:highlight w:val="yellow"/>
        </w:rPr>
        <w:t>https://www.gistsupport.org/treatments/surgery-for-gist/</w:t>
      </w:r>
    </w:p>
    <w:p w14:paraId="73AA8608" w14:textId="1D5D4ADB"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lastRenderedPageBreak/>
        <w:t>60</w:t>
      </w:r>
      <w:r w:rsidRPr="007B6D53">
        <w:rPr>
          <w:rFonts w:ascii="Book Antiqua" w:hAnsi="Book Antiqua"/>
        </w:rPr>
        <w:t xml:space="preserve"> </w:t>
      </w:r>
      <w:proofErr w:type="spellStart"/>
      <w:r w:rsidR="00015A32" w:rsidRPr="007B6D53">
        <w:rPr>
          <w:rFonts w:ascii="Book Antiqua" w:hAnsi="Book Antiqua"/>
          <w:b/>
        </w:rPr>
        <w:t>Eldamshety</w:t>
      </w:r>
      <w:proofErr w:type="spellEnd"/>
      <w:r w:rsidR="00015A32" w:rsidRPr="007B6D53">
        <w:rPr>
          <w:rFonts w:ascii="Book Antiqua" w:hAnsi="Book Antiqua"/>
          <w:b/>
        </w:rPr>
        <w:t xml:space="preserve"> O</w:t>
      </w:r>
      <w:r w:rsidR="00015A32" w:rsidRPr="007B6D53">
        <w:rPr>
          <w:rFonts w:ascii="Book Antiqua" w:hAnsi="Book Antiqua"/>
        </w:rPr>
        <w:t xml:space="preserve">, </w:t>
      </w:r>
      <w:proofErr w:type="spellStart"/>
      <w:r w:rsidR="00015A32" w:rsidRPr="007B6D53">
        <w:rPr>
          <w:rFonts w:ascii="Book Antiqua" w:hAnsi="Book Antiqua"/>
        </w:rPr>
        <w:t>Metwally</w:t>
      </w:r>
      <w:proofErr w:type="spellEnd"/>
      <w:r w:rsidR="00015A32" w:rsidRPr="007B6D53">
        <w:rPr>
          <w:rFonts w:ascii="Book Antiqua" w:hAnsi="Book Antiqua"/>
        </w:rPr>
        <w:t xml:space="preserve"> IH, </w:t>
      </w:r>
      <w:proofErr w:type="spellStart"/>
      <w:r w:rsidR="00015A32" w:rsidRPr="007B6D53">
        <w:rPr>
          <w:rFonts w:ascii="Book Antiqua" w:hAnsi="Book Antiqua"/>
        </w:rPr>
        <w:t>Ghoneem</w:t>
      </w:r>
      <w:proofErr w:type="spellEnd"/>
      <w:r w:rsidR="00015A32" w:rsidRPr="007B6D53">
        <w:rPr>
          <w:rFonts w:ascii="Book Antiqua" w:hAnsi="Book Antiqua"/>
        </w:rPr>
        <w:t xml:space="preserve"> E, </w:t>
      </w:r>
      <w:proofErr w:type="spellStart"/>
      <w:r w:rsidR="00015A32" w:rsidRPr="007B6D53">
        <w:rPr>
          <w:rFonts w:ascii="Book Antiqua" w:hAnsi="Book Antiqua"/>
        </w:rPr>
        <w:t>Elkashef</w:t>
      </w:r>
      <w:proofErr w:type="spellEnd"/>
      <w:r w:rsidR="00015A32" w:rsidRPr="007B6D53">
        <w:rPr>
          <w:rFonts w:ascii="Book Antiqua" w:hAnsi="Book Antiqua"/>
        </w:rPr>
        <w:t xml:space="preserve"> WF. Resection of rectal GIST using a novel technique: a report of two cases. </w:t>
      </w:r>
      <w:proofErr w:type="spellStart"/>
      <w:r w:rsidR="00015A32" w:rsidRPr="007B6D53">
        <w:rPr>
          <w:rFonts w:ascii="Book Antiqua" w:hAnsi="Book Antiqua"/>
          <w:i/>
        </w:rPr>
        <w:t>Ecancermedicalscience</w:t>
      </w:r>
      <w:proofErr w:type="spellEnd"/>
      <w:r w:rsidR="00015A32" w:rsidRPr="007B6D53">
        <w:rPr>
          <w:rFonts w:ascii="Book Antiqua" w:hAnsi="Book Antiqua"/>
        </w:rPr>
        <w:t xml:space="preserve"> 2017; </w:t>
      </w:r>
      <w:r w:rsidR="00015A32" w:rsidRPr="007B6D53">
        <w:rPr>
          <w:rFonts w:ascii="Book Antiqua" w:hAnsi="Book Antiqua"/>
          <w:b/>
        </w:rPr>
        <w:t>11</w:t>
      </w:r>
      <w:r w:rsidR="00015A32" w:rsidRPr="007B6D53">
        <w:rPr>
          <w:rFonts w:ascii="Book Antiqua" w:hAnsi="Book Antiqua"/>
        </w:rPr>
        <w:t>: 760 [PMID: 28900473 DOI: 10.3332/ecancer.2017.760]</w:t>
      </w:r>
    </w:p>
    <w:p w14:paraId="6FE4D365" w14:textId="1F0D7D4A"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61</w:t>
      </w:r>
      <w:r w:rsidRPr="007B6D53">
        <w:rPr>
          <w:rFonts w:ascii="Book Antiqua" w:hAnsi="Book Antiqua"/>
        </w:rPr>
        <w:t xml:space="preserve"> </w:t>
      </w:r>
      <w:r w:rsidR="00015A32" w:rsidRPr="007B6D53">
        <w:rPr>
          <w:rFonts w:ascii="Book Antiqua" w:hAnsi="Book Antiqua"/>
          <w:b/>
        </w:rPr>
        <w:t>Nepal P</w:t>
      </w:r>
      <w:r w:rsidR="00015A32" w:rsidRPr="007B6D53">
        <w:rPr>
          <w:rFonts w:ascii="Book Antiqua" w:hAnsi="Book Antiqua"/>
        </w:rPr>
        <w:t xml:space="preserve">, Mori S, Kita Y, Tanabe K, Baba K, </w:t>
      </w:r>
      <w:proofErr w:type="spellStart"/>
      <w:r w:rsidR="00015A32" w:rsidRPr="007B6D53">
        <w:rPr>
          <w:rFonts w:ascii="Book Antiqua" w:hAnsi="Book Antiqua"/>
        </w:rPr>
        <w:t>Uchikado</w:t>
      </w:r>
      <w:proofErr w:type="spellEnd"/>
      <w:r w:rsidR="00015A32" w:rsidRPr="007B6D53">
        <w:rPr>
          <w:rFonts w:ascii="Book Antiqua" w:hAnsi="Book Antiqua"/>
        </w:rPr>
        <w:t xml:space="preserve"> Y, </w:t>
      </w:r>
      <w:proofErr w:type="spellStart"/>
      <w:r w:rsidR="00015A32" w:rsidRPr="007B6D53">
        <w:rPr>
          <w:rFonts w:ascii="Book Antiqua" w:hAnsi="Book Antiqua"/>
        </w:rPr>
        <w:t>Kurahara</w:t>
      </w:r>
      <w:proofErr w:type="spellEnd"/>
      <w:r w:rsidR="00015A32" w:rsidRPr="007B6D53">
        <w:rPr>
          <w:rFonts w:ascii="Book Antiqua" w:hAnsi="Book Antiqua"/>
        </w:rPr>
        <w:t xml:space="preserve"> H, </w:t>
      </w:r>
      <w:proofErr w:type="spellStart"/>
      <w:r w:rsidR="00015A32" w:rsidRPr="007B6D53">
        <w:rPr>
          <w:rFonts w:ascii="Book Antiqua" w:hAnsi="Book Antiqua"/>
        </w:rPr>
        <w:t>Arigami</w:t>
      </w:r>
      <w:proofErr w:type="spellEnd"/>
      <w:r w:rsidR="00015A32" w:rsidRPr="007B6D53">
        <w:rPr>
          <w:rFonts w:ascii="Book Antiqua" w:hAnsi="Book Antiqua"/>
        </w:rPr>
        <w:t xml:space="preserve"> T, Sakoda M, </w:t>
      </w:r>
      <w:proofErr w:type="spellStart"/>
      <w:r w:rsidR="00015A32" w:rsidRPr="007B6D53">
        <w:rPr>
          <w:rFonts w:ascii="Book Antiqua" w:hAnsi="Book Antiqua"/>
        </w:rPr>
        <w:t>Maemura</w:t>
      </w:r>
      <w:proofErr w:type="spellEnd"/>
      <w:r w:rsidR="00015A32" w:rsidRPr="007B6D53">
        <w:rPr>
          <w:rFonts w:ascii="Book Antiqua" w:hAnsi="Book Antiqua"/>
        </w:rPr>
        <w:t xml:space="preserve"> K, </w:t>
      </w:r>
      <w:proofErr w:type="spellStart"/>
      <w:r w:rsidR="00015A32" w:rsidRPr="007B6D53">
        <w:rPr>
          <w:rFonts w:ascii="Book Antiqua" w:hAnsi="Book Antiqua"/>
        </w:rPr>
        <w:t>Natsugoe</w:t>
      </w:r>
      <w:proofErr w:type="spellEnd"/>
      <w:r w:rsidR="00015A32" w:rsidRPr="007B6D53">
        <w:rPr>
          <w:rFonts w:ascii="Book Antiqua" w:hAnsi="Book Antiqua"/>
        </w:rPr>
        <w:t xml:space="preserve"> S. Management of a case of high-risk gastrointestinal stromal tumor in rectum by </w:t>
      </w:r>
      <w:proofErr w:type="spellStart"/>
      <w:r w:rsidR="00015A32" w:rsidRPr="007B6D53">
        <w:rPr>
          <w:rFonts w:ascii="Book Antiqua" w:hAnsi="Book Antiqua"/>
        </w:rPr>
        <w:t>transanal</w:t>
      </w:r>
      <w:proofErr w:type="spellEnd"/>
      <w:r w:rsidR="00015A32" w:rsidRPr="007B6D53">
        <w:rPr>
          <w:rFonts w:ascii="Book Antiqua" w:hAnsi="Book Antiqua"/>
        </w:rPr>
        <w:t xml:space="preserve"> minimal invasive surgery. </w:t>
      </w:r>
      <w:r w:rsidR="00015A32" w:rsidRPr="007B6D53">
        <w:rPr>
          <w:rFonts w:ascii="Book Antiqua" w:hAnsi="Book Antiqua"/>
          <w:i/>
        </w:rPr>
        <w:t>World J Surg Oncol</w:t>
      </w:r>
      <w:r w:rsidR="00015A32" w:rsidRPr="007B6D53">
        <w:rPr>
          <w:rFonts w:ascii="Book Antiqua" w:hAnsi="Book Antiqua"/>
        </w:rPr>
        <w:t xml:space="preserve"> 2018; </w:t>
      </w:r>
      <w:r w:rsidR="00015A32" w:rsidRPr="007B6D53">
        <w:rPr>
          <w:rFonts w:ascii="Book Antiqua" w:hAnsi="Book Antiqua"/>
          <w:b/>
        </w:rPr>
        <w:t>16</w:t>
      </w:r>
      <w:r w:rsidR="00015A32" w:rsidRPr="007B6D53">
        <w:rPr>
          <w:rFonts w:ascii="Book Antiqua" w:hAnsi="Book Antiqua"/>
        </w:rPr>
        <w:t>: 165 [PMID: 30098596 DOI: 10.1186/s12957-018-1463-x]</w:t>
      </w:r>
    </w:p>
    <w:p w14:paraId="388EB883" w14:textId="638C4F88"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62</w:t>
      </w:r>
      <w:r w:rsidRPr="007B6D53">
        <w:rPr>
          <w:rFonts w:ascii="Book Antiqua" w:hAnsi="Book Antiqua"/>
        </w:rPr>
        <w:t xml:space="preserve"> </w:t>
      </w:r>
      <w:r w:rsidR="00015A32" w:rsidRPr="007B6D53">
        <w:rPr>
          <w:rFonts w:ascii="Book Antiqua" w:hAnsi="Book Antiqua"/>
          <w:b/>
        </w:rPr>
        <w:t>Marcella C</w:t>
      </w:r>
      <w:r w:rsidR="00015A32" w:rsidRPr="007B6D53">
        <w:rPr>
          <w:rFonts w:ascii="Book Antiqua" w:hAnsi="Book Antiqua"/>
        </w:rPr>
        <w:t xml:space="preserve">, Sarwar S, Ye H, Shi RH. Efficacy and Safety of Endoscopic Treatment for Gastrointestinal Stromal Tumors in the Upper Gastrointestinal Tract. </w:t>
      </w:r>
      <w:proofErr w:type="spellStart"/>
      <w:r w:rsidR="00015A32" w:rsidRPr="007B6D53">
        <w:rPr>
          <w:rFonts w:ascii="Book Antiqua" w:hAnsi="Book Antiqua"/>
          <w:i/>
        </w:rPr>
        <w:t>Clin</w:t>
      </w:r>
      <w:proofErr w:type="spellEnd"/>
      <w:r w:rsidR="00015A32" w:rsidRPr="007B6D53">
        <w:rPr>
          <w:rFonts w:ascii="Book Antiqua" w:hAnsi="Book Antiqua"/>
          <w:i/>
        </w:rPr>
        <w:t xml:space="preserve"> </w:t>
      </w:r>
      <w:proofErr w:type="spellStart"/>
      <w:r w:rsidR="00015A32" w:rsidRPr="007B6D53">
        <w:rPr>
          <w:rFonts w:ascii="Book Antiqua" w:hAnsi="Book Antiqua"/>
          <w:i/>
        </w:rPr>
        <w:t>Endosc</w:t>
      </w:r>
      <w:proofErr w:type="spellEnd"/>
      <w:r w:rsidR="00015A32" w:rsidRPr="007B6D53">
        <w:rPr>
          <w:rFonts w:ascii="Book Antiqua" w:hAnsi="Book Antiqua"/>
        </w:rPr>
        <w:t xml:space="preserve"> 2020 [PMID: 32178486 DOI: 10.5946/ce.2019.121]</w:t>
      </w:r>
    </w:p>
    <w:p w14:paraId="564945F1" w14:textId="18D3F178"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63</w:t>
      </w:r>
      <w:r w:rsidRPr="007B6D53">
        <w:rPr>
          <w:rFonts w:ascii="Book Antiqua" w:hAnsi="Book Antiqua"/>
        </w:rPr>
        <w:t xml:space="preserve"> </w:t>
      </w:r>
      <w:proofErr w:type="spellStart"/>
      <w:r w:rsidR="00015A32" w:rsidRPr="007B6D53">
        <w:rPr>
          <w:rFonts w:ascii="Book Antiqua" w:hAnsi="Book Antiqua"/>
          <w:b/>
        </w:rPr>
        <w:t>Katoh</w:t>
      </w:r>
      <w:proofErr w:type="spellEnd"/>
      <w:r w:rsidR="00015A32" w:rsidRPr="007B6D53">
        <w:rPr>
          <w:rFonts w:ascii="Book Antiqua" w:hAnsi="Book Antiqua"/>
          <w:b/>
        </w:rPr>
        <w:t xml:space="preserve"> T</w:t>
      </w:r>
      <w:r w:rsidR="00015A32" w:rsidRPr="007B6D53">
        <w:rPr>
          <w:rFonts w:ascii="Book Antiqua" w:hAnsi="Book Antiqua"/>
        </w:rPr>
        <w:t xml:space="preserve">, Itoh Y, </w:t>
      </w:r>
      <w:proofErr w:type="spellStart"/>
      <w:r w:rsidR="00015A32" w:rsidRPr="007B6D53">
        <w:rPr>
          <w:rFonts w:ascii="Book Antiqua" w:hAnsi="Book Antiqua"/>
        </w:rPr>
        <w:t>Mohri</w:t>
      </w:r>
      <w:proofErr w:type="spellEnd"/>
      <w:r w:rsidR="00015A32" w:rsidRPr="007B6D53">
        <w:rPr>
          <w:rFonts w:ascii="Book Antiqua" w:hAnsi="Book Antiqua"/>
        </w:rPr>
        <w:t xml:space="preserve"> T, Suzuki H. Endoscopic enucleation of gastrointestinal stromal tumors of the stomach: report of five cases. </w:t>
      </w:r>
      <w:r w:rsidR="00015A32" w:rsidRPr="007B6D53">
        <w:rPr>
          <w:rFonts w:ascii="Book Antiqua" w:hAnsi="Book Antiqua"/>
          <w:i/>
        </w:rPr>
        <w:t>World J Gastroenterol</w:t>
      </w:r>
      <w:r w:rsidR="00015A32" w:rsidRPr="007B6D53">
        <w:rPr>
          <w:rFonts w:ascii="Book Antiqua" w:hAnsi="Book Antiqua"/>
        </w:rPr>
        <w:t xml:space="preserve"> 2008; </w:t>
      </w:r>
      <w:r w:rsidR="00015A32" w:rsidRPr="007B6D53">
        <w:rPr>
          <w:rFonts w:ascii="Book Antiqua" w:hAnsi="Book Antiqua"/>
          <w:b/>
        </w:rPr>
        <w:t>14</w:t>
      </w:r>
      <w:r w:rsidR="00015A32" w:rsidRPr="007B6D53">
        <w:rPr>
          <w:rFonts w:ascii="Book Antiqua" w:hAnsi="Book Antiqua"/>
        </w:rPr>
        <w:t>: 2609-2611 [PMID: 18442217 DOI: 10.3748/wjg.14.2609]</w:t>
      </w:r>
    </w:p>
    <w:p w14:paraId="540D0BE9" w14:textId="15E35300"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64</w:t>
      </w:r>
      <w:r w:rsidRPr="007B6D53">
        <w:rPr>
          <w:rFonts w:ascii="Book Antiqua" w:hAnsi="Book Antiqua"/>
        </w:rPr>
        <w:t xml:space="preserve"> </w:t>
      </w:r>
      <w:r w:rsidR="00015A32" w:rsidRPr="007B6D53">
        <w:rPr>
          <w:rFonts w:ascii="Book Antiqua" w:hAnsi="Book Antiqua"/>
          <w:b/>
        </w:rPr>
        <w:t>Sun S</w:t>
      </w:r>
      <w:r w:rsidR="00015A32" w:rsidRPr="007B6D53">
        <w:rPr>
          <w:rFonts w:ascii="Book Antiqua" w:hAnsi="Book Antiqua"/>
        </w:rPr>
        <w:t xml:space="preserve">, Ge N, Wang C, Wang M, </w:t>
      </w:r>
      <w:proofErr w:type="spellStart"/>
      <w:r w:rsidR="00015A32" w:rsidRPr="007B6D53">
        <w:rPr>
          <w:rFonts w:ascii="Book Antiqua" w:hAnsi="Book Antiqua"/>
        </w:rPr>
        <w:t>Lü</w:t>
      </w:r>
      <w:proofErr w:type="spellEnd"/>
      <w:r w:rsidR="00015A32" w:rsidRPr="007B6D53">
        <w:rPr>
          <w:rFonts w:ascii="Book Antiqua" w:hAnsi="Book Antiqua"/>
        </w:rPr>
        <w:t xml:space="preserve"> Q. Endoscopic band ligation of small gastric stromal tumors and follow-up by endoscopic ultrasonography. </w:t>
      </w:r>
      <w:proofErr w:type="spellStart"/>
      <w:r w:rsidR="00015A32" w:rsidRPr="007B6D53">
        <w:rPr>
          <w:rFonts w:ascii="Book Antiqua" w:hAnsi="Book Antiqua"/>
          <w:i/>
        </w:rPr>
        <w:t>Surg</w:t>
      </w:r>
      <w:proofErr w:type="spellEnd"/>
      <w:r w:rsidR="00015A32" w:rsidRPr="007B6D53">
        <w:rPr>
          <w:rFonts w:ascii="Book Antiqua" w:hAnsi="Book Antiqua"/>
          <w:i/>
        </w:rPr>
        <w:t xml:space="preserve"> </w:t>
      </w:r>
      <w:proofErr w:type="spellStart"/>
      <w:r w:rsidR="00015A32" w:rsidRPr="007B6D53">
        <w:rPr>
          <w:rFonts w:ascii="Book Antiqua" w:hAnsi="Book Antiqua"/>
          <w:i/>
        </w:rPr>
        <w:t>Endosc</w:t>
      </w:r>
      <w:proofErr w:type="spellEnd"/>
      <w:r w:rsidR="00015A32" w:rsidRPr="007B6D53">
        <w:rPr>
          <w:rFonts w:ascii="Book Antiqua" w:hAnsi="Book Antiqua"/>
        </w:rPr>
        <w:t xml:space="preserve"> 2007; </w:t>
      </w:r>
      <w:r w:rsidR="00015A32" w:rsidRPr="007B6D53">
        <w:rPr>
          <w:rFonts w:ascii="Book Antiqua" w:hAnsi="Book Antiqua"/>
          <w:b/>
        </w:rPr>
        <w:t>21</w:t>
      </w:r>
      <w:r w:rsidR="00015A32" w:rsidRPr="007B6D53">
        <w:rPr>
          <w:rFonts w:ascii="Book Antiqua" w:hAnsi="Book Antiqua"/>
        </w:rPr>
        <w:t>: 574-578 [PMID: 17103278 DOI: 10.1007/s00464-006-9028-4]</w:t>
      </w:r>
    </w:p>
    <w:p w14:paraId="138ECFED" w14:textId="4CF3E8A3"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65</w:t>
      </w:r>
      <w:r w:rsidRPr="007B6D53">
        <w:rPr>
          <w:rFonts w:ascii="Book Antiqua" w:hAnsi="Book Antiqua"/>
        </w:rPr>
        <w:t xml:space="preserve"> </w:t>
      </w:r>
      <w:r w:rsidR="00015A32" w:rsidRPr="007B6D53">
        <w:rPr>
          <w:rFonts w:ascii="Book Antiqua" w:hAnsi="Book Antiqua"/>
          <w:b/>
        </w:rPr>
        <w:t>Kim SY</w:t>
      </w:r>
      <w:r w:rsidR="00015A32" w:rsidRPr="007B6D53">
        <w:rPr>
          <w:rFonts w:ascii="Book Antiqua" w:hAnsi="Book Antiqua"/>
        </w:rPr>
        <w:t xml:space="preserve">, Kim KO. Management of gastric subepithelial tumors: The role of endoscopy. </w:t>
      </w:r>
      <w:r w:rsidR="00015A32" w:rsidRPr="007B6D53">
        <w:rPr>
          <w:rFonts w:ascii="Book Antiqua" w:hAnsi="Book Antiqua"/>
          <w:i/>
        </w:rPr>
        <w:t xml:space="preserve">World J </w:t>
      </w:r>
      <w:proofErr w:type="spellStart"/>
      <w:r w:rsidR="00015A32" w:rsidRPr="007B6D53">
        <w:rPr>
          <w:rFonts w:ascii="Book Antiqua" w:hAnsi="Book Antiqua"/>
          <w:i/>
        </w:rPr>
        <w:t>Gastrointest</w:t>
      </w:r>
      <w:proofErr w:type="spellEnd"/>
      <w:r w:rsidR="00015A32" w:rsidRPr="007B6D53">
        <w:rPr>
          <w:rFonts w:ascii="Book Antiqua" w:hAnsi="Book Antiqua"/>
          <w:i/>
        </w:rPr>
        <w:t xml:space="preserve"> </w:t>
      </w:r>
      <w:proofErr w:type="spellStart"/>
      <w:r w:rsidR="00015A32" w:rsidRPr="007B6D53">
        <w:rPr>
          <w:rFonts w:ascii="Book Antiqua" w:hAnsi="Book Antiqua"/>
          <w:i/>
        </w:rPr>
        <w:t>Endosc</w:t>
      </w:r>
      <w:proofErr w:type="spellEnd"/>
      <w:r w:rsidR="00015A32" w:rsidRPr="007B6D53">
        <w:rPr>
          <w:rFonts w:ascii="Book Antiqua" w:hAnsi="Book Antiqua"/>
        </w:rPr>
        <w:t xml:space="preserve"> 2016; </w:t>
      </w:r>
      <w:r w:rsidR="00015A32" w:rsidRPr="007B6D53">
        <w:rPr>
          <w:rFonts w:ascii="Book Antiqua" w:hAnsi="Book Antiqua"/>
          <w:b/>
        </w:rPr>
        <w:t>8</w:t>
      </w:r>
      <w:r w:rsidR="00015A32" w:rsidRPr="007B6D53">
        <w:rPr>
          <w:rFonts w:ascii="Book Antiqua" w:hAnsi="Book Antiqua"/>
        </w:rPr>
        <w:t>: 418-424 [PMID: 27298713 DOI: 10.4253/wjge.v8.i11.418]</w:t>
      </w:r>
    </w:p>
    <w:p w14:paraId="68CB6840" w14:textId="4430938D"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66</w:t>
      </w:r>
      <w:r w:rsidRPr="007B6D53">
        <w:rPr>
          <w:rFonts w:ascii="Book Antiqua" w:hAnsi="Book Antiqua"/>
        </w:rPr>
        <w:t xml:space="preserve"> </w:t>
      </w:r>
      <w:r w:rsidR="00015A32" w:rsidRPr="007B6D53">
        <w:rPr>
          <w:rFonts w:ascii="Book Antiqua" w:hAnsi="Book Antiqua"/>
          <w:b/>
        </w:rPr>
        <w:t>An W</w:t>
      </w:r>
      <w:r w:rsidR="00015A32" w:rsidRPr="007B6D53">
        <w:rPr>
          <w:rFonts w:ascii="Book Antiqua" w:hAnsi="Book Antiqua"/>
        </w:rPr>
        <w:t xml:space="preserve">, Sun PB, Gao J, Jiang F, Liu F, Chen J, Wang D, Li ZS, Shi XG. Endoscopic submucosal dissection for gastric gastrointestinal stromal tumors: a retrospective cohort study. </w:t>
      </w:r>
      <w:proofErr w:type="spellStart"/>
      <w:r w:rsidR="00015A32" w:rsidRPr="007B6D53">
        <w:rPr>
          <w:rFonts w:ascii="Book Antiqua" w:hAnsi="Book Antiqua"/>
          <w:i/>
        </w:rPr>
        <w:t>Surg</w:t>
      </w:r>
      <w:proofErr w:type="spellEnd"/>
      <w:r w:rsidR="00015A32" w:rsidRPr="007B6D53">
        <w:rPr>
          <w:rFonts w:ascii="Book Antiqua" w:hAnsi="Book Antiqua"/>
          <w:i/>
        </w:rPr>
        <w:t xml:space="preserve"> </w:t>
      </w:r>
      <w:proofErr w:type="spellStart"/>
      <w:r w:rsidR="00015A32" w:rsidRPr="007B6D53">
        <w:rPr>
          <w:rFonts w:ascii="Book Antiqua" w:hAnsi="Book Antiqua"/>
          <w:i/>
        </w:rPr>
        <w:t>Endosc</w:t>
      </w:r>
      <w:proofErr w:type="spellEnd"/>
      <w:r w:rsidR="00015A32" w:rsidRPr="007B6D53">
        <w:rPr>
          <w:rFonts w:ascii="Book Antiqua" w:hAnsi="Book Antiqua"/>
        </w:rPr>
        <w:t xml:space="preserve"> 2017; </w:t>
      </w:r>
      <w:r w:rsidR="00015A32" w:rsidRPr="007B6D53">
        <w:rPr>
          <w:rFonts w:ascii="Book Antiqua" w:hAnsi="Book Antiqua"/>
          <w:b/>
        </w:rPr>
        <w:t>31</w:t>
      </w:r>
      <w:r w:rsidR="00015A32" w:rsidRPr="007B6D53">
        <w:rPr>
          <w:rFonts w:ascii="Book Antiqua" w:hAnsi="Book Antiqua"/>
        </w:rPr>
        <w:t>: 4522-4531 [PMID: 28374257 DOI: 10.1007/s00464-017-5511-3]</w:t>
      </w:r>
    </w:p>
    <w:p w14:paraId="5E6B3F15" w14:textId="16995600"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67</w:t>
      </w:r>
      <w:r w:rsidRPr="007B6D53">
        <w:rPr>
          <w:rFonts w:ascii="Book Antiqua" w:hAnsi="Book Antiqua"/>
        </w:rPr>
        <w:t xml:space="preserve"> </w:t>
      </w:r>
      <w:r w:rsidR="00015A32" w:rsidRPr="007B6D53">
        <w:rPr>
          <w:rFonts w:ascii="Book Antiqua" w:hAnsi="Book Antiqua"/>
          <w:b/>
        </w:rPr>
        <w:t>Wang S</w:t>
      </w:r>
      <w:r w:rsidR="00015A32" w:rsidRPr="007B6D53">
        <w:rPr>
          <w:rFonts w:ascii="Book Antiqua" w:hAnsi="Book Antiqua"/>
        </w:rPr>
        <w:t xml:space="preserve">, Shen L. Efficacy of Endoscopic Submucosal Excavation for Gastrointestinal Stromal Tumors in the Cardia. </w:t>
      </w:r>
      <w:proofErr w:type="spellStart"/>
      <w:r w:rsidR="00015A32" w:rsidRPr="007B6D53">
        <w:rPr>
          <w:rFonts w:ascii="Book Antiqua" w:hAnsi="Book Antiqua"/>
          <w:i/>
        </w:rPr>
        <w:t>Surg</w:t>
      </w:r>
      <w:proofErr w:type="spellEnd"/>
      <w:r w:rsidR="00015A32" w:rsidRPr="007B6D53">
        <w:rPr>
          <w:rFonts w:ascii="Book Antiqua" w:hAnsi="Book Antiqua"/>
          <w:i/>
        </w:rPr>
        <w:t xml:space="preserve"> </w:t>
      </w:r>
      <w:proofErr w:type="spellStart"/>
      <w:r w:rsidR="00015A32" w:rsidRPr="007B6D53">
        <w:rPr>
          <w:rFonts w:ascii="Book Antiqua" w:hAnsi="Book Antiqua"/>
          <w:i/>
        </w:rPr>
        <w:t>Laparosc</w:t>
      </w:r>
      <w:proofErr w:type="spellEnd"/>
      <w:r w:rsidR="00015A32" w:rsidRPr="007B6D53">
        <w:rPr>
          <w:rFonts w:ascii="Book Antiqua" w:hAnsi="Book Antiqua"/>
          <w:i/>
        </w:rPr>
        <w:t xml:space="preserve"> </w:t>
      </w:r>
      <w:proofErr w:type="spellStart"/>
      <w:r w:rsidR="00015A32" w:rsidRPr="007B6D53">
        <w:rPr>
          <w:rFonts w:ascii="Book Antiqua" w:hAnsi="Book Antiqua"/>
          <w:i/>
        </w:rPr>
        <w:t>Endosc</w:t>
      </w:r>
      <w:proofErr w:type="spellEnd"/>
      <w:r w:rsidR="00015A32" w:rsidRPr="007B6D53">
        <w:rPr>
          <w:rFonts w:ascii="Book Antiqua" w:hAnsi="Book Antiqua"/>
          <w:i/>
        </w:rPr>
        <w:t xml:space="preserve"> </w:t>
      </w:r>
      <w:proofErr w:type="spellStart"/>
      <w:r w:rsidR="00015A32" w:rsidRPr="007B6D53">
        <w:rPr>
          <w:rFonts w:ascii="Book Antiqua" w:hAnsi="Book Antiqua"/>
          <w:i/>
        </w:rPr>
        <w:t>Percutan</w:t>
      </w:r>
      <w:proofErr w:type="spellEnd"/>
      <w:r w:rsidR="00015A32" w:rsidRPr="007B6D53">
        <w:rPr>
          <w:rFonts w:ascii="Book Antiqua" w:hAnsi="Book Antiqua"/>
          <w:i/>
        </w:rPr>
        <w:t xml:space="preserve"> Tech</w:t>
      </w:r>
      <w:r w:rsidR="00015A32" w:rsidRPr="007B6D53">
        <w:rPr>
          <w:rFonts w:ascii="Book Antiqua" w:hAnsi="Book Antiqua"/>
        </w:rPr>
        <w:t xml:space="preserve"> 2016; </w:t>
      </w:r>
      <w:r w:rsidR="00015A32" w:rsidRPr="007B6D53">
        <w:rPr>
          <w:rFonts w:ascii="Book Antiqua" w:hAnsi="Book Antiqua"/>
          <w:b/>
        </w:rPr>
        <w:t>26</w:t>
      </w:r>
      <w:r w:rsidR="00015A32" w:rsidRPr="007B6D53">
        <w:rPr>
          <w:rFonts w:ascii="Book Antiqua" w:hAnsi="Book Antiqua"/>
        </w:rPr>
        <w:t>: 493-496 [PMID: 27846180 DOI: 10.1097/sle.0000000000000330]</w:t>
      </w:r>
    </w:p>
    <w:p w14:paraId="535FEEAE" w14:textId="1385064F"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68</w:t>
      </w:r>
      <w:r w:rsidRPr="007B6D53">
        <w:rPr>
          <w:rFonts w:ascii="Book Antiqua" w:hAnsi="Book Antiqua"/>
        </w:rPr>
        <w:t xml:space="preserve"> </w:t>
      </w:r>
      <w:r w:rsidR="00015A32" w:rsidRPr="007B6D53">
        <w:rPr>
          <w:rFonts w:ascii="Book Antiqua" w:hAnsi="Book Antiqua"/>
          <w:b/>
        </w:rPr>
        <w:t>Inoue H</w:t>
      </w:r>
      <w:r w:rsidR="00015A32" w:rsidRPr="007B6D53">
        <w:rPr>
          <w:rFonts w:ascii="Book Antiqua" w:hAnsi="Book Antiqua"/>
        </w:rPr>
        <w:t xml:space="preserve">, Ikeda H, </w:t>
      </w:r>
      <w:proofErr w:type="spellStart"/>
      <w:r w:rsidR="00015A32" w:rsidRPr="007B6D53">
        <w:rPr>
          <w:rFonts w:ascii="Book Antiqua" w:hAnsi="Book Antiqua"/>
        </w:rPr>
        <w:t>Hosoya</w:t>
      </w:r>
      <w:proofErr w:type="spellEnd"/>
      <w:r w:rsidR="00015A32" w:rsidRPr="007B6D53">
        <w:rPr>
          <w:rFonts w:ascii="Book Antiqua" w:hAnsi="Book Antiqua"/>
        </w:rPr>
        <w:t xml:space="preserve"> T, </w:t>
      </w:r>
      <w:proofErr w:type="spellStart"/>
      <w:r w:rsidR="00015A32" w:rsidRPr="007B6D53">
        <w:rPr>
          <w:rFonts w:ascii="Book Antiqua" w:hAnsi="Book Antiqua"/>
        </w:rPr>
        <w:t>Onimaru</w:t>
      </w:r>
      <w:proofErr w:type="spellEnd"/>
      <w:r w:rsidR="00015A32" w:rsidRPr="007B6D53">
        <w:rPr>
          <w:rFonts w:ascii="Book Antiqua" w:hAnsi="Book Antiqua"/>
        </w:rPr>
        <w:t xml:space="preserve"> M, Yoshida A, </w:t>
      </w:r>
      <w:proofErr w:type="spellStart"/>
      <w:r w:rsidR="00015A32" w:rsidRPr="007B6D53">
        <w:rPr>
          <w:rFonts w:ascii="Book Antiqua" w:hAnsi="Book Antiqua"/>
        </w:rPr>
        <w:t>Eleftheriadis</w:t>
      </w:r>
      <w:proofErr w:type="spellEnd"/>
      <w:r w:rsidR="00015A32" w:rsidRPr="007B6D53">
        <w:rPr>
          <w:rFonts w:ascii="Book Antiqua" w:hAnsi="Book Antiqua"/>
        </w:rPr>
        <w:t xml:space="preserve"> N, </w:t>
      </w:r>
      <w:proofErr w:type="spellStart"/>
      <w:r w:rsidR="00015A32" w:rsidRPr="007B6D53">
        <w:rPr>
          <w:rFonts w:ascii="Book Antiqua" w:hAnsi="Book Antiqua"/>
        </w:rPr>
        <w:t>Maselli</w:t>
      </w:r>
      <w:proofErr w:type="spellEnd"/>
      <w:r w:rsidR="00015A32" w:rsidRPr="007B6D53">
        <w:rPr>
          <w:rFonts w:ascii="Book Antiqua" w:hAnsi="Book Antiqua"/>
        </w:rPr>
        <w:t xml:space="preserve"> R, Kudo S. Submucosal endoscopic tumor resection for subepithelial tumors in </w:t>
      </w:r>
      <w:r w:rsidR="00015A32" w:rsidRPr="007B6D53">
        <w:rPr>
          <w:rFonts w:ascii="Book Antiqua" w:hAnsi="Book Antiqua"/>
        </w:rPr>
        <w:lastRenderedPageBreak/>
        <w:t xml:space="preserve">the esophagus and cardia. </w:t>
      </w:r>
      <w:r w:rsidR="00015A32" w:rsidRPr="007B6D53">
        <w:rPr>
          <w:rFonts w:ascii="Book Antiqua" w:hAnsi="Book Antiqua"/>
          <w:i/>
        </w:rPr>
        <w:t>Endoscopy</w:t>
      </w:r>
      <w:r w:rsidR="00015A32" w:rsidRPr="007B6D53">
        <w:rPr>
          <w:rFonts w:ascii="Book Antiqua" w:hAnsi="Book Antiqua"/>
        </w:rPr>
        <w:t xml:space="preserve"> 2012; </w:t>
      </w:r>
      <w:r w:rsidR="00015A32" w:rsidRPr="007B6D53">
        <w:rPr>
          <w:rFonts w:ascii="Book Antiqua" w:hAnsi="Book Antiqua"/>
          <w:b/>
        </w:rPr>
        <w:t>44</w:t>
      </w:r>
      <w:r w:rsidR="00015A32" w:rsidRPr="007B6D53">
        <w:rPr>
          <w:rFonts w:ascii="Book Antiqua" w:hAnsi="Book Antiqua"/>
        </w:rPr>
        <w:t>: 225-230 [PMID: 22354822 DOI: 10.1055/s-0031-1291659]</w:t>
      </w:r>
    </w:p>
    <w:p w14:paraId="22547230" w14:textId="714FC309"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69</w:t>
      </w:r>
      <w:r w:rsidRPr="007B6D53">
        <w:rPr>
          <w:rFonts w:ascii="Book Antiqua" w:hAnsi="Book Antiqua"/>
        </w:rPr>
        <w:t xml:space="preserve"> </w:t>
      </w:r>
      <w:r w:rsidR="00015A32" w:rsidRPr="007B6D53">
        <w:rPr>
          <w:rFonts w:ascii="Book Antiqua" w:hAnsi="Book Antiqua"/>
          <w:b/>
        </w:rPr>
        <w:t>Ye LP</w:t>
      </w:r>
      <w:r w:rsidR="00015A32" w:rsidRPr="007B6D53">
        <w:rPr>
          <w:rFonts w:ascii="Book Antiqua" w:hAnsi="Book Antiqua"/>
        </w:rPr>
        <w:t xml:space="preserve">, Zhang Y, Mao XL, Zhu LH, Zhou X, Chen JY. Submucosal tunneling endoscopic resection for small upper gastrointestinal subepithelial tumors originating from the muscularis propria layer. </w:t>
      </w:r>
      <w:proofErr w:type="spellStart"/>
      <w:r w:rsidR="00015A32" w:rsidRPr="007B6D53">
        <w:rPr>
          <w:rFonts w:ascii="Book Antiqua" w:hAnsi="Book Antiqua"/>
          <w:i/>
        </w:rPr>
        <w:t>Surg</w:t>
      </w:r>
      <w:proofErr w:type="spellEnd"/>
      <w:r w:rsidR="00015A32" w:rsidRPr="007B6D53">
        <w:rPr>
          <w:rFonts w:ascii="Book Antiqua" w:hAnsi="Book Antiqua"/>
          <w:i/>
        </w:rPr>
        <w:t xml:space="preserve"> </w:t>
      </w:r>
      <w:proofErr w:type="spellStart"/>
      <w:r w:rsidR="00015A32" w:rsidRPr="007B6D53">
        <w:rPr>
          <w:rFonts w:ascii="Book Antiqua" w:hAnsi="Book Antiqua"/>
          <w:i/>
        </w:rPr>
        <w:t>Endosc</w:t>
      </w:r>
      <w:proofErr w:type="spellEnd"/>
      <w:r w:rsidR="00015A32" w:rsidRPr="007B6D53">
        <w:rPr>
          <w:rFonts w:ascii="Book Antiqua" w:hAnsi="Book Antiqua"/>
        </w:rPr>
        <w:t xml:space="preserve"> 2014; </w:t>
      </w:r>
      <w:r w:rsidR="00015A32" w:rsidRPr="007B6D53">
        <w:rPr>
          <w:rFonts w:ascii="Book Antiqua" w:hAnsi="Book Antiqua"/>
          <w:b/>
        </w:rPr>
        <w:t>28</w:t>
      </w:r>
      <w:r w:rsidR="00015A32" w:rsidRPr="007B6D53">
        <w:rPr>
          <w:rFonts w:ascii="Book Antiqua" w:hAnsi="Book Antiqua"/>
        </w:rPr>
        <w:t>: 524-530 [PMID: 24013472 DOI: 10.1007/s00464-013-3197-8]</w:t>
      </w:r>
    </w:p>
    <w:p w14:paraId="1CAD6146" w14:textId="1BFA3545"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70</w:t>
      </w:r>
      <w:r w:rsidRPr="007B6D53">
        <w:rPr>
          <w:rFonts w:ascii="Book Antiqua" w:hAnsi="Book Antiqua"/>
        </w:rPr>
        <w:t xml:space="preserve"> </w:t>
      </w:r>
      <w:r w:rsidR="00015A32" w:rsidRPr="007B6D53">
        <w:rPr>
          <w:rFonts w:ascii="Book Antiqua" w:hAnsi="Book Antiqua"/>
          <w:b/>
        </w:rPr>
        <w:t>Zhou PH</w:t>
      </w:r>
      <w:r w:rsidR="00015A32" w:rsidRPr="007B6D53">
        <w:rPr>
          <w:rFonts w:ascii="Book Antiqua" w:hAnsi="Book Antiqua"/>
        </w:rPr>
        <w:t xml:space="preserve">, Yao LQ, Qin XY, Cai MY, Xu MD, Zhong YS, Chen WF, Zhang YQ, Qin WZ, Hu JW, Liu JZ. Endoscopic full-thickness resection without laparoscopic assistance for gastric submucosal tumors originated from the muscularis propria. </w:t>
      </w:r>
      <w:proofErr w:type="spellStart"/>
      <w:r w:rsidR="00015A32" w:rsidRPr="007B6D53">
        <w:rPr>
          <w:rFonts w:ascii="Book Antiqua" w:hAnsi="Book Antiqua"/>
          <w:i/>
        </w:rPr>
        <w:t>Surg</w:t>
      </w:r>
      <w:proofErr w:type="spellEnd"/>
      <w:r w:rsidR="00015A32" w:rsidRPr="007B6D53">
        <w:rPr>
          <w:rFonts w:ascii="Book Antiqua" w:hAnsi="Book Antiqua"/>
          <w:i/>
        </w:rPr>
        <w:t xml:space="preserve"> </w:t>
      </w:r>
      <w:proofErr w:type="spellStart"/>
      <w:r w:rsidR="00015A32" w:rsidRPr="007B6D53">
        <w:rPr>
          <w:rFonts w:ascii="Book Antiqua" w:hAnsi="Book Antiqua"/>
          <w:i/>
        </w:rPr>
        <w:t>Endosc</w:t>
      </w:r>
      <w:proofErr w:type="spellEnd"/>
      <w:r w:rsidR="00015A32" w:rsidRPr="007B6D53">
        <w:rPr>
          <w:rFonts w:ascii="Book Antiqua" w:hAnsi="Book Antiqua"/>
        </w:rPr>
        <w:t xml:space="preserve"> 2011; </w:t>
      </w:r>
      <w:r w:rsidR="00015A32" w:rsidRPr="007B6D53">
        <w:rPr>
          <w:rFonts w:ascii="Book Antiqua" w:hAnsi="Book Antiqua"/>
          <w:b/>
        </w:rPr>
        <w:t>25</w:t>
      </w:r>
      <w:r w:rsidR="00015A32" w:rsidRPr="007B6D53">
        <w:rPr>
          <w:rFonts w:ascii="Book Antiqua" w:hAnsi="Book Antiqua"/>
        </w:rPr>
        <w:t>: 2926-2931 [PMID: 21424195 DOI: 10.1007/s00464-011-1644-y]</w:t>
      </w:r>
    </w:p>
    <w:p w14:paraId="427978FF" w14:textId="68DA5B6D"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71</w:t>
      </w:r>
      <w:r w:rsidRPr="007B6D53">
        <w:rPr>
          <w:rFonts w:ascii="Book Antiqua" w:hAnsi="Book Antiqua"/>
        </w:rPr>
        <w:t xml:space="preserve"> </w:t>
      </w:r>
      <w:proofErr w:type="spellStart"/>
      <w:r w:rsidR="00015A32" w:rsidRPr="007B6D53">
        <w:rPr>
          <w:rFonts w:ascii="Book Antiqua" w:hAnsi="Book Antiqua"/>
          <w:b/>
        </w:rPr>
        <w:t>Hiki</w:t>
      </w:r>
      <w:proofErr w:type="spellEnd"/>
      <w:r w:rsidR="00015A32" w:rsidRPr="007B6D53">
        <w:rPr>
          <w:rFonts w:ascii="Book Antiqua" w:hAnsi="Book Antiqua"/>
          <w:b/>
        </w:rPr>
        <w:t xml:space="preserve"> N</w:t>
      </w:r>
      <w:r w:rsidR="00015A32" w:rsidRPr="007B6D53">
        <w:rPr>
          <w:rFonts w:ascii="Book Antiqua" w:hAnsi="Book Antiqua"/>
        </w:rPr>
        <w:t xml:space="preserve">, </w:t>
      </w:r>
      <w:proofErr w:type="spellStart"/>
      <w:r w:rsidR="00015A32" w:rsidRPr="007B6D53">
        <w:rPr>
          <w:rFonts w:ascii="Book Antiqua" w:hAnsi="Book Antiqua"/>
        </w:rPr>
        <w:t>Nunobe</w:t>
      </w:r>
      <w:proofErr w:type="spellEnd"/>
      <w:r w:rsidR="00015A32" w:rsidRPr="007B6D53">
        <w:rPr>
          <w:rFonts w:ascii="Book Antiqua" w:hAnsi="Book Antiqua"/>
        </w:rPr>
        <w:t xml:space="preserve"> S, Matsuda T, Hirasawa T, Yamamoto Y, Yamaguchi T. Laparoscopic endoscopic cooperative surgery. </w:t>
      </w:r>
      <w:r w:rsidR="00015A32" w:rsidRPr="007B6D53">
        <w:rPr>
          <w:rFonts w:ascii="Book Antiqua" w:hAnsi="Book Antiqua"/>
          <w:i/>
        </w:rPr>
        <w:t xml:space="preserve">Dig </w:t>
      </w:r>
      <w:proofErr w:type="spellStart"/>
      <w:r w:rsidR="00015A32" w:rsidRPr="007B6D53">
        <w:rPr>
          <w:rFonts w:ascii="Book Antiqua" w:hAnsi="Book Antiqua"/>
          <w:i/>
        </w:rPr>
        <w:t>Endosc</w:t>
      </w:r>
      <w:proofErr w:type="spellEnd"/>
      <w:r w:rsidR="00015A32" w:rsidRPr="007B6D53">
        <w:rPr>
          <w:rFonts w:ascii="Book Antiqua" w:hAnsi="Book Antiqua"/>
        </w:rPr>
        <w:t xml:space="preserve"> 2015; </w:t>
      </w:r>
      <w:r w:rsidR="00015A32" w:rsidRPr="007B6D53">
        <w:rPr>
          <w:rFonts w:ascii="Book Antiqua" w:hAnsi="Book Antiqua"/>
          <w:b/>
        </w:rPr>
        <w:t>27</w:t>
      </w:r>
      <w:r w:rsidR="00015A32" w:rsidRPr="007B6D53">
        <w:rPr>
          <w:rFonts w:ascii="Book Antiqua" w:hAnsi="Book Antiqua"/>
        </w:rPr>
        <w:t>: 197-204 [PMID: 25394216 DOI: 10.1111/den.12404]</w:t>
      </w:r>
    </w:p>
    <w:p w14:paraId="761D57D8" w14:textId="579F2C2F"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72</w:t>
      </w:r>
      <w:r w:rsidR="00015A32" w:rsidRPr="007B6D53">
        <w:rPr>
          <w:rFonts w:ascii="Book Antiqua" w:hAnsi="Book Antiqua"/>
        </w:rPr>
        <w:t xml:space="preserve"> </w:t>
      </w:r>
      <w:r w:rsidR="00015A32" w:rsidRPr="007B6D53">
        <w:rPr>
          <w:rFonts w:ascii="Book Antiqua" w:hAnsi="Book Antiqua"/>
          <w:b/>
        </w:rPr>
        <w:t>Zhang Y</w:t>
      </w:r>
      <w:r w:rsidR="00015A32" w:rsidRPr="007B6D53">
        <w:rPr>
          <w:rFonts w:ascii="Book Antiqua" w:hAnsi="Book Antiqua"/>
        </w:rPr>
        <w:t xml:space="preserve">, Mao XL, Zhou XB, Yang H, Zhu LH, Chen G, Ye LP. Long-term outcomes of endoscopic resection for small (≤ 4.0 cm) gastric gastrointestinal stromal tumors originating from the muscularis propria layer. </w:t>
      </w:r>
      <w:r w:rsidR="00015A32" w:rsidRPr="007B6D53">
        <w:rPr>
          <w:rFonts w:ascii="Book Antiqua" w:hAnsi="Book Antiqua"/>
          <w:i/>
        </w:rPr>
        <w:t>World J Gastroenterol</w:t>
      </w:r>
      <w:r w:rsidR="00015A32" w:rsidRPr="007B6D53">
        <w:rPr>
          <w:rFonts w:ascii="Book Antiqua" w:hAnsi="Book Antiqua"/>
        </w:rPr>
        <w:t xml:space="preserve"> 2018; </w:t>
      </w:r>
      <w:r w:rsidR="00015A32" w:rsidRPr="007B6D53">
        <w:rPr>
          <w:rFonts w:ascii="Book Antiqua" w:hAnsi="Book Antiqua"/>
          <w:b/>
        </w:rPr>
        <w:t>24</w:t>
      </w:r>
      <w:r w:rsidR="00015A32" w:rsidRPr="007B6D53">
        <w:rPr>
          <w:rFonts w:ascii="Book Antiqua" w:hAnsi="Book Antiqua"/>
        </w:rPr>
        <w:t>: 3030-3037 [PMID: 30038470 DOI: 10.3748/wjg.v24.i27.3030]</w:t>
      </w:r>
    </w:p>
    <w:p w14:paraId="5EBFFF24" w14:textId="106EEBB5" w:rsidR="00015A32" w:rsidRPr="007B6D53" w:rsidRDefault="00BE7555" w:rsidP="007B6D53">
      <w:pPr>
        <w:adjustRightInd w:val="0"/>
        <w:snapToGrid w:val="0"/>
        <w:spacing w:line="360" w:lineRule="auto"/>
        <w:jc w:val="both"/>
        <w:rPr>
          <w:rFonts w:ascii="Book Antiqua" w:eastAsia="宋体" w:hAnsi="Book Antiqua"/>
          <w:lang w:eastAsia="zh-CN"/>
        </w:rPr>
      </w:pPr>
      <w:r>
        <w:rPr>
          <w:rFonts w:ascii="Book Antiqua" w:eastAsia="宋体" w:hAnsi="Book Antiqua" w:hint="eastAsia"/>
          <w:lang w:eastAsia="zh-CN"/>
        </w:rPr>
        <w:t>73</w:t>
      </w:r>
      <w:r w:rsidRPr="007B6D53">
        <w:rPr>
          <w:rFonts w:ascii="Book Antiqua" w:hAnsi="Book Antiqua"/>
        </w:rPr>
        <w:t xml:space="preserve"> </w:t>
      </w:r>
      <w:r w:rsidR="00015A32" w:rsidRPr="007B6D53">
        <w:rPr>
          <w:rFonts w:ascii="Book Antiqua" w:hAnsi="Book Antiqua"/>
          <w:b/>
        </w:rPr>
        <w:t>Joensuu H,</w:t>
      </w:r>
      <w:r w:rsidR="00D50492" w:rsidRPr="007B6D53">
        <w:rPr>
          <w:rFonts w:ascii="Book Antiqua" w:hAnsi="Book Antiqua"/>
        </w:rPr>
        <w:t xml:space="preserve"> </w:t>
      </w:r>
      <w:r w:rsidR="00015A32" w:rsidRPr="007B6D53">
        <w:rPr>
          <w:rFonts w:ascii="Book Antiqua" w:hAnsi="Book Antiqua"/>
        </w:rPr>
        <w:t xml:space="preserve">Eriksson M, </w:t>
      </w:r>
      <w:proofErr w:type="spellStart"/>
      <w:r w:rsidR="00D50492" w:rsidRPr="007B6D53">
        <w:rPr>
          <w:rFonts w:ascii="Book Antiqua" w:hAnsi="Book Antiqua"/>
        </w:rPr>
        <w:t>Hatrmann</w:t>
      </w:r>
      <w:proofErr w:type="spellEnd"/>
      <w:r w:rsidR="00D50492" w:rsidRPr="007B6D53">
        <w:rPr>
          <w:rFonts w:ascii="Book Antiqua" w:hAnsi="Book Antiqua"/>
        </w:rPr>
        <w:t xml:space="preserve"> J, </w:t>
      </w:r>
      <w:proofErr w:type="spellStart"/>
      <w:r w:rsidR="00D50492" w:rsidRPr="007B6D53">
        <w:rPr>
          <w:rFonts w:ascii="Book Antiqua" w:hAnsi="Book Antiqua"/>
        </w:rPr>
        <w:t>Sundby</w:t>
      </w:r>
      <w:proofErr w:type="spellEnd"/>
      <w:r w:rsidR="00D50492" w:rsidRPr="007B6D53">
        <w:rPr>
          <w:rFonts w:ascii="Book Antiqua" w:hAnsi="Book Antiqua"/>
        </w:rPr>
        <w:t xml:space="preserve"> Hall K, </w:t>
      </w:r>
      <w:proofErr w:type="spellStart"/>
      <w:r w:rsidR="00D50492" w:rsidRPr="007B6D53">
        <w:rPr>
          <w:rFonts w:ascii="Book Antiqua" w:hAnsi="Book Antiqua"/>
        </w:rPr>
        <w:t>Schutte</w:t>
      </w:r>
      <w:proofErr w:type="spellEnd"/>
      <w:r w:rsidR="00D50492" w:rsidRPr="007B6D53">
        <w:rPr>
          <w:rFonts w:ascii="Book Antiqua" w:hAnsi="Book Antiqua"/>
        </w:rPr>
        <w:t xml:space="preserve"> J, </w:t>
      </w:r>
      <w:proofErr w:type="spellStart"/>
      <w:r w:rsidR="00D50492" w:rsidRPr="007B6D53">
        <w:rPr>
          <w:rFonts w:ascii="Book Antiqua" w:hAnsi="Book Antiqua"/>
        </w:rPr>
        <w:t>ReichardtM</w:t>
      </w:r>
      <w:proofErr w:type="spellEnd"/>
      <w:r w:rsidR="00D50492" w:rsidRPr="007B6D53">
        <w:rPr>
          <w:rFonts w:ascii="Book Antiqua" w:hAnsi="Book Antiqua"/>
        </w:rPr>
        <w:t xml:space="preserve">. </w:t>
      </w:r>
      <w:proofErr w:type="spellStart"/>
      <w:r w:rsidR="00D50492" w:rsidRPr="007B6D53">
        <w:rPr>
          <w:rFonts w:ascii="Book Antiqua" w:hAnsi="Book Antiqua"/>
        </w:rPr>
        <w:t>Schlemmer</w:t>
      </w:r>
      <w:proofErr w:type="spellEnd"/>
      <w:r w:rsidR="00D50492" w:rsidRPr="007B6D53">
        <w:rPr>
          <w:rFonts w:ascii="Book Antiqua" w:hAnsi="Book Antiqua"/>
        </w:rPr>
        <w:t xml:space="preserve"> A, </w:t>
      </w:r>
      <w:proofErr w:type="spellStart"/>
      <w:r w:rsidR="00D50492" w:rsidRPr="007B6D53">
        <w:rPr>
          <w:rFonts w:ascii="Book Antiqua" w:hAnsi="Book Antiqua"/>
        </w:rPr>
        <w:t>Wardelmann</w:t>
      </w:r>
      <w:proofErr w:type="spellEnd"/>
      <w:r w:rsidR="00D50492" w:rsidRPr="007B6D53">
        <w:rPr>
          <w:rFonts w:ascii="Book Antiqua" w:hAnsi="Book Antiqua"/>
        </w:rPr>
        <w:t xml:space="preserve"> E, </w:t>
      </w:r>
      <w:proofErr w:type="spellStart"/>
      <w:r w:rsidR="00D50492" w:rsidRPr="007B6D53">
        <w:rPr>
          <w:rFonts w:ascii="Book Antiqua" w:hAnsi="Book Antiqua"/>
        </w:rPr>
        <w:t>Ramadori</w:t>
      </w:r>
      <w:proofErr w:type="spellEnd"/>
      <w:r w:rsidR="00D50492" w:rsidRPr="007B6D53">
        <w:rPr>
          <w:rFonts w:ascii="Book Antiqua" w:hAnsi="Book Antiqua"/>
        </w:rPr>
        <w:t xml:space="preserve"> G, Al-</w:t>
      </w:r>
      <w:proofErr w:type="spellStart"/>
      <w:r w:rsidR="00D50492" w:rsidRPr="007B6D53">
        <w:rPr>
          <w:rFonts w:ascii="Book Antiqua" w:hAnsi="Book Antiqua"/>
        </w:rPr>
        <w:t>Batran</w:t>
      </w:r>
      <w:proofErr w:type="spellEnd"/>
      <w:r w:rsidR="00D50492" w:rsidRPr="007B6D53">
        <w:rPr>
          <w:rFonts w:ascii="Book Antiqua" w:hAnsi="Book Antiqua"/>
        </w:rPr>
        <w:t xml:space="preserve"> S, Nilsson BE, Monge O, </w:t>
      </w:r>
      <w:proofErr w:type="spellStart"/>
      <w:r w:rsidR="00D50492" w:rsidRPr="007B6D53">
        <w:rPr>
          <w:rFonts w:ascii="Book Antiqua" w:hAnsi="Book Antiqua"/>
        </w:rPr>
        <w:t>Kallio</w:t>
      </w:r>
      <w:proofErr w:type="spellEnd"/>
      <w:r w:rsidR="00D50492" w:rsidRPr="007B6D53">
        <w:rPr>
          <w:rFonts w:ascii="Book Antiqua" w:hAnsi="Book Antiqua"/>
        </w:rPr>
        <w:t xml:space="preserve"> R, </w:t>
      </w:r>
      <w:proofErr w:type="spellStart"/>
      <w:r w:rsidR="00D50492" w:rsidRPr="007B6D53">
        <w:rPr>
          <w:rFonts w:ascii="Book Antiqua" w:hAnsi="Book Antiqua"/>
        </w:rPr>
        <w:t>Sarlomo-Rikala</w:t>
      </w:r>
      <w:proofErr w:type="spellEnd"/>
      <w:r w:rsidR="00D50492" w:rsidRPr="007B6D53">
        <w:rPr>
          <w:rFonts w:ascii="Book Antiqua" w:hAnsi="Book Antiqua"/>
        </w:rPr>
        <w:t xml:space="preserve"> M, Bono P, </w:t>
      </w:r>
      <w:proofErr w:type="spellStart"/>
      <w:r w:rsidR="00D50492" w:rsidRPr="007B6D53">
        <w:rPr>
          <w:rFonts w:ascii="Book Antiqua" w:hAnsi="Book Antiqua"/>
        </w:rPr>
        <w:t>Leinonen</w:t>
      </w:r>
      <w:proofErr w:type="spellEnd"/>
      <w:r w:rsidR="00D50492" w:rsidRPr="007B6D53">
        <w:rPr>
          <w:rFonts w:ascii="Book Antiqua" w:hAnsi="Book Antiqua"/>
        </w:rPr>
        <w:t xml:space="preserve"> M, </w:t>
      </w:r>
      <w:proofErr w:type="spellStart"/>
      <w:r w:rsidR="00D50492" w:rsidRPr="007B6D53">
        <w:rPr>
          <w:rFonts w:ascii="Book Antiqua" w:hAnsi="Book Antiqua"/>
        </w:rPr>
        <w:t>Hohenberger</w:t>
      </w:r>
      <w:proofErr w:type="spellEnd"/>
      <w:r w:rsidR="00D50492" w:rsidRPr="007B6D53">
        <w:rPr>
          <w:rFonts w:ascii="Book Antiqua" w:hAnsi="Book Antiqua"/>
        </w:rPr>
        <w:t xml:space="preserve"> P, </w:t>
      </w:r>
      <w:proofErr w:type="spellStart"/>
      <w:r w:rsidR="00D50492" w:rsidRPr="007B6D53">
        <w:rPr>
          <w:rFonts w:ascii="Book Antiqua" w:hAnsi="Book Antiqua"/>
        </w:rPr>
        <w:t>Alvegard</w:t>
      </w:r>
      <w:proofErr w:type="spellEnd"/>
      <w:r w:rsidR="00D50492" w:rsidRPr="007B6D53">
        <w:rPr>
          <w:rFonts w:ascii="Book Antiqua" w:hAnsi="Book Antiqua"/>
        </w:rPr>
        <w:t xml:space="preserve"> T, Reichardt P</w:t>
      </w:r>
      <w:r w:rsidR="00015A32" w:rsidRPr="007B6D53">
        <w:rPr>
          <w:rFonts w:ascii="Book Antiqua" w:hAnsi="Book Antiqua"/>
        </w:rPr>
        <w:t xml:space="preserve">. Twelve versus 36 months of adjuvant imatinib (IM) as treatment of operable GIST with a high risk of recurrence: Final results of a randomized trial (SSGXVIII/AIO). </w:t>
      </w:r>
      <w:r w:rsidR="00D50492" w:rsidRPr="007B6D53">
        <w:rPr>
          <w:rFonts w:ascii="Book Antiqua" w:hAnsi="Book Antiqua"/>
          <w:i/>
        </w:rPr>
        <w:t>J Clin Oncol</w:t>
      </w:r>
      <w:r w:rsidR="00D50492" w:rsidRPr="007B6D53">
        <w:rPr>
          <w:rFonts w:ascii="Book Antiqua" w:hAnsi="Book Antiqua"/>
        </w:rPr>
        <w:t xml:space="preserve"> 2011</w:t>
      </w:r>
      <w:r w:rsidR="00D50492" w:rsidRPr="007B6D53">
        <w:rPr>
          <w:rFonts w:ascii="Book Antiqua" w:eastAsia="宋体" w:hAnsi="Book Antiqua"/>
          <w:lang w:eastAsia="zh-CN"/>
        </w:rPr>
        <w:t>;</w:t>
      </w:r>
      <w:r w:rsidR="00D50492" w:rsidRPr="007B6D53">
        <w:rPr>
          <w:rFonts w:ascii="Book Antiqua" w:hAnsi="Book Antiqua"/>
        </w:rPr>
        <w:t xml:space="preserve"> </w:t>
      </w:r>
      <w:r w:rsidR="00D50492" w:rsidRPr="007B6D53">
        <w:rPr>
          <w:rFonts w:ascii="Book Antiqua" w:hAnsi="Book Antiqua"/>
          <w:b/>
        </w:rPr>
        <w:t>29</w:t>
      </w:r>
      <w:r w:rsidR="00D50492" w:rsidRPr="007B6D53">
        <w:rPr>
          <w:rFonts w:ascii="Book Antiqua" w:eastAsia="宋体" w:hAnsi="Book Antiqua"/>
          <w:b/>
          <w:lang w:eastAsia="zh-CN"/>
        </w:rPr>
        <w:t>(</w:t>
      </w:r>
      <w:r w:rsidR="00015A32" w:rsidRPr="007B6D53">
        <w:rPr>
          <w:rFonts w:ascii="Book Antiqua" w:hAnsi="Book Antiqua"/>
          <w:b/>
        </w:rPr>
        <w:t>18_suppl</w:t>
      </w:r>
      <w:r w:rsidR="00D50492" w:rsidRPr="007B6D53">
        <w:rPr>
          <w:rFonts w:ascii="Book Antiqua" w:eastAsia="宋体" w:hAnsi="Book Antiqua"/>
          <w:b/>
          <w:lang w:eastAsia="zh-CN"/>
        </w:rPr>
        <w:t>)</w:t>
      </w:r>
      <w:r w:rsidR="00D50492" w:rsidRPr="007B6D53">
        <w:rPr>
          <w:rFonts w:ascii="Book Antiqua" w:eastAsia="宋体" w:hAnsi="Book Antiqua"/>
          <w:lang w:eastAsia="zh-CN"/>
        </w:rPr>
        <w:t xml:space="preserve">: </w:t>
      </w:r>
      <w:r w:rsidR="00015A32" w:rsidRPr="007B6D53">
        <w:rPr>
          <w:rFonts w:ascii="Book Antiqua" w:hAnsi="Book Antiqua"/>
        </w:rPr>
        <w:t>LBA1-LBA1 [DOI: 10.1200/jco.2011.29.18_suppl.lba1]</w:t>
      </w:r>
    </w:p>
    <w:p w14:paraId="06ABE3B8" w14:textId="0A55300F"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74</w:t>
      </w:r>
      <w:r w:rsidRPr="007B6D53">
        <w:rPr>
          <w:rFonts w:ascii="Book Antiqua" w:hAnsi="Book Antiqua"/>
        </w:rPr>
        <w:t xml:space="preserve"> </w:t>
      </w:r>
      <w:r w:rsidR="00015A32" w:rsidRPr="007B6D53">
        <w:rPr>
          <w:rFonts w:ascii="Book Antiqua" w:hAnsi="Book Antiqua"/>
          <w:b/>
        </w:rPr>
        <w:t>Gold JS</w:t>
      </w:r>
      <w:r w:rsidR="00015A32" w:rsidRPr="007B6D53">
        <w:rPr>
          <w:rFonts w:ascii="Book Antiqua" w:hAnsi="Book Antiqua"/>
        </w:rPr>
        <w:t xml:space="preserve">, </w:t>
      </w:r>
      <w:proofErr w:type="spellStart"/>
      <w:r w:rsidR="00015A32" w:rsidRPr="007B6D53">
        <w:rPr>
          <w:rFonts w:ascii="Book Antiqua" w:hAnsi="Book Antiqua"/>
        </w:rPr>
        <w:t>Gönen</w:t>
      </w:r>
      <w:proofErr w:type="spellEnd"/>
      <w:r w:rsidR="00015A32" w:rsidRPr="007B6D53">
        <w:rPr>
          <w:rFonts w:ascii="Book Antiqua" w:hAnsi="Book Antiqua"/>
        </w:rPr>
        <w:t xml:space="preserve"> M, Gutiérrez A, </w:t>
      </w:r>
      <w:proofErr w:type="spellStart"/>
      <w:r w:rsidR="00015A32" w:rsidRPr="007B6D53">
        <w:rPr>
          <w:rFonts w:ascii="Book Antiqua" w:hAnsi="Book Antiqua"/>
        </w:rPr>
        <w:t>Broto</w:t>
      </w:r>
      <w:proofErr w:type="spellEnd"/>
      <w:r w:rsidR="00015A32" w:rsidRPr="007B6D53">
        <w:rPr>
          <w:rFonts w:ascii="Book Antiqua" w:hAnsi="Book Antiqua"/>
        </w:rPr>
        <w:t xml:space="preserve"> JM, </w:t>
      </w:r>
      <w:proofErr w:type="spellStart"/>
      <w:r w:rsidR="00015A32" w:rsidRPr="007B6D53">
        <w:rPr>
          <w:rFonts w:ascii="Book Antiqua" w:hAnsi="Book Antiqua"/>
        </w:rPr>
        <w:t>García</w:t>
      </w:r>
      <w:proofErr w:type="spellEnd"/>
      <w:r w:rsidR="00015A32" w:rsidRPr="007B6D53">
        <w:rPr>
          <w:rFonts w:ascii="Book Antiqua" w:hAnsi="Book Antiqua"/>
        </w:rPr>
        <w:t>-del-</w:t>
      </w:r>
      <w:proofErr w:type="spellStart"/>
      <w:r w:rsidR="00015A32" w:rsidRPr="007B6D53">
        <w:rPr>
          <w:rFonts w:ascii="Book Antiqua" w:hAnsi="Book Antiqua"/>
        </w:rPr>
        <w:t>Muro</w:t>
      </w:r>
      <w:proofErr w:type="spellEnd"/>
      <w:r w:rsidR="00015A32" w:rsidRPr="007B6D53">
        <w:rPr>
          <w:rFonts w:ascii="Book Antiqua" w:hAnsi="Book Antiqua"/>
        </w:rPr>
        <w:t xml:space="preserve"> X, </w:t>
      </w:r>
      <w:proofErr w:type="spellStart"/>
      <w:r w:rsidR="00015A32" w:rsidRPr="007B6D53">
        <w:rPr>
          <w:rFonts w:ascii="Book Antiqua" w:hAnsi="Book Antiqua"/>
        </w:rPr>
        <w:t>Smyrk</w:t>
      </w:r>
      <w:proofErr w:type="spellEnd"/>
      <w:r w:rsidR="00015A32" w:rsidRPr="007B6D53">
        <w:rPr>
          <w:rFonts w:ascii="Book Antiqua" w:hAnsi="Book Antiqua"/>
        </w:rPr>
        <w:t xml:space="preserve"> TC, Maki RG, Singer S, Brennan MF, </w:t>
      </w:r>
      <w:proofErr w:type="spellStart"/>
      <w:r w:rsidR="00015A32" w:rsidRPr="007B6D53">
        <w:rPr>
          <w:rFonts w:ascii="Book Antiqua" w:hAnsi="Book Antiqua"/>
        </w:rPr>
        <w:t>Antonescu</w:t>
      </w:r>
      <w:proofErr w:type="spellEnd"/>
      <w:r w:rsidR="00015A32" w:rsidRPr="007B6D53">
        <w:rPr>
          <w:rFonts w:ascii="Book Antiqua" w:hAnsi="Book Antiqua"/>
        </w:rPr>
        <w:t xml:space="preserve"> CR, Donohue JH, DeMatteo RP. Development and validation of a prognostic nomogram for recurrence-free survival after complete surgical resection of </w:t>
      </w:r>
      <w:proofErr w:type="spellStart"/>
      <w:r w:rsidR="00015A32" w:rsidRPr="007B6D53">
        <w:rPr>
          <w:rFonts w:ascii="Book Antiqua" w:hAnsi="Book Antiqua"/>
        </w:rPr>
        <w:t>localised</w:t>
      </w:r>
      <w:proofErr w:type="spellEnd"/>
      <w:r w:rsidR="00015A32" w:rsidRPr="007B6D53">
        <w:rPr>
          <w:rFonts w:ascii="Book Antiqua" w:hAnsi="Book Antiqua"/>
        </w:rPr>
        <w:t xml:space="preserve"> primary gastrointestinal </w:t>
      </w:r>
      <w:r w:rsidR="00015A32" w:rsidRPr="007B6D53">
        <w:rPr>
          <w:rFonts w:ascii="Book Antiqua" w:hAnsi="Book Antiqua"/>
        </w:rPr>
        <w:lastRenderedPageBreak/>
        <w:t xml:space="preserve">stromal </w:t>
      </w:r>
      <w:proofErr w:type="spellStart"/>
      <w:r w:rsidR="00015A32" w:rsidRPr="007B6D53">
        <w:rPr>
          <w:rFonts w:ascii="Book Antiqua" w:hAnsi="Book Antiqua"/>
        </w:rPr>
        <w:t>tumour</w:t>
      </w:r>
      <w:proofErr w:type="spellEnd"/>
      <w:r w:rsidR="00015A32" w:rsidRPr="007B6D53">
        <w:rPr>
          <w:rFonts w:ascii="Book Antiqua" w:hAnsi="Book Antiqua"/>
        </w:rPr>
        <w:t xml:space="preserve">: a retrospective analysis. </w:t>
      </w:r>
      <w:r w:rsidR="00015A32" w:rsidRPr="007B6D53">
        <w:rPr>
          <w:rFonts w:ascii="Book Antiqua" w:hAnsi="Book Antiqua"/>
          <w:i/>
        </w:rPr>
        <w:t>Lancet Oncol</w:t>
      </w:r>
      <w:r w:rsidR="00015A32" w:rsidRPr="007B6D53">
        <w:rPr>
          <w:rFonts w:ascii="Book Antiqua" w:hAnsi="Book Antiqua"/>
        </w:rPr>
        <w:t xml:space="preserve"> 2009; </w:t>
      </w:r>
      <w:r w:rsidR="00015A32" w:rsidRPr="007B6D53">
        <w:rPr>
          <w:rFonts w:ascii="Book Antiqua" w:hAnsi="Book Antiqua"/>
          <w:b/>
        </w:rPr>
        <w:t>10</w:t>
      </w:r>
      <w:r w:rsidR="00015A32" w:rsidRPr="007B6D53">
        <w:rPr>
          <w:rFonts w:ascii="Book Antiqua" w:hAnsi="Book Antiqua"/>
        </w:rPr>
        <w:t>: 1045-1052 [PMID: 19793678 DOI: 10.1016/S1470-2045(09)70242-6]</w:t>
      </w:r>
    </w:p>
    <w:p w14:paraId="0B4BC2F1" w14:textId="012176DC"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75</w:t>
      </w:r>
      <w:r w:rsidRPr="007B6D53">
        <w:rPr>
          <w:rFonts w:ascii="Book Antiqua" w:hAnsi="Book Antiqua"/>
        </w:rPr>
        <w:t xml:space="preserve"> </w:t>
      </w:r>
      <w:proofErr w:type="spellStart"/>
      <w:r w:rsidR="00015A32" w:rsidRPr="007B6D53">
        <w:rPr>
          <w:rFonts w:ascii="Book Antiqua" w:hAnsi="Book Antiqua"/>
          <w:b/>
        </w:rPr>
        <w:t>Iwatsuki</w:t>
      </w:r>
      <w:proofErr w:type="spellEnd"/>
      <w:r w:rsidR="00015A32" w:rsidRPr="007B6D53">
        <w:rPr>
          <w:rFonts w:ascii="Book Antiqua" w:hAnsi="Book Antiqua"/>
          <w:b/>
        </w:rPr>
        <w:t xml:space="preserve"> M</w:t>
      </w:r>
      <w:r w:rsidR="00015A32" w:rsidRPr="007B6D53">
        <w:rPr>
          <w:rFonts w:ascii="Book Antiqua" w:hAnsi="Book Antiqua"/>
        </w:rPr>
        <w:t xml:space="preserve">, Harada K, </w:t>
      </w:r>
      <w:proofErr w:type="spellStart"/>
      <w:r w:rsidR="00015A32" w:rsidRPr="007B6D53">
        <w:rPr>
          <w:rFonts w:ascii="Book Antiqua" w:hAnsi="Book Antiqua"/>
        </w:rPr>
        <w:t>Iwagami</w:t>
      </w:r>
      <w:proofErr w:type="spellEnd"/>
      <w:r w:rsidR="00015A32" w:rsidRPr="007B6D53">
        <w:rPr>
          <w:rFonts w:ascii="Book Antiqua" w:hAnsi="Book Antiqua"/>
        </w:rPr>
        <w:t xml:space="preserve"> S, </w:t>
      </w:r>
      <w:proofErr w:type="spellStart"/>
      <w:r w:rsidR="00015A32" w:rsidRPr="007B6D53">
        <w:rPr>
          <w:rFonts w:ascii="Book Antiqua" w:hAnsi="Book Antiqua"/>
        </w:rPr>
        <w:t>Eto</w:t>
      </w:r>
      <w:proofErr w:type="spellEnd"/>
      <w:r w:rsidR="00015A32" w:rsidRPr="007B6D53">
        <w:rPr>
          <w:rFonts w:ascii="Book Antiqua" w:hAnsi="Book Antiqua"/>
        </w:rPr>
        <w:t xml:space="preserve"> K, Ishimoto T, Baba Y, Yoshida N, Ajani JA, Baba H. Neoadjuvant and adjuvant therapy for gastrointestinal stromal tumors. </w:t>
      </w:r>
      <w:r w:rsidR="00015A32" w:rsidRPr="007B6D53">
        <w:rPr>
          <w:rFonts w:ascii="Book Antiqua" w:hAnsi="Book Antiqua"/>
          <w:i/>
        </w:rPr>
        <w:t>Ann Gastroenterol Surg</w:t>
      </w:r>
      <w:r w:rsidR="00015A32" w:rsidRPr="007B6D53">
        <w:rPr>
          <w:rFonts w:ascii="Book Antiqua" w:hAnsi="Book Antiqua"/>
        </w:rPr>
        <w:t xml:space="preserve"> 2019; </w:t>
      </w:r>
      <w:r w:rsidR="00015A32" w:rsidRPr="007B6D53">
        <w:rPr>
          <w:rFonts w:ascii="Book Antiqua" w:hAnsi="Book Antiqua"/>
          <w:b/>
        </w:rPr>
        <w:t>3</w:t>
      </w:r>
      <w:r w:rsidR="00015A32" w:rsidRPr="007B6D53">
        <w:rPr>
          <w:rFonts w:ascii="Book Antiqua" w:hAnsi="Book Antiqua"/>
        </w:rPr>
        <w:t>: 43-49 [PMID: 30697609 DOI: 10.1002/ags3.12211]</w:t>
      </w:r>
    </w:p>
    <w:p w14:paraId="74825AC2" w14:textId="7BD98D5E"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76</w:t>
      </w:r>
      <w:r w:rsidRPr="007B6D53">
        <w:rPr>
          <w:rFonts w:ascii="Book Antiqua" w:hAnsi="Book Antiqua"/>
        </w:rPr>
        <w:t xml:space="preserve"> </w:t>
      </w:r>
      <w:proofErr w:type="spellStart"/>
      <w:r w:rsidR="00015A32" w:rsidRPr="007B6D53">
        <w:rPr>
          <w:rFonts w:ascii="Book Antiqua" w:hAnsi="Book Antiqua"/>
          <w:b/>
        </w:rPr>
        <w:t>Jakob</w:t>
      </w:r>
      <w:proofErr w:type="spellEnd"/>
      <w:r w:rsidR="00015A32" w:rsidRPr="007B6D53">
        <w:rPr>
          <w:rFonts w:ascii="Book Antiqua" w:hAnsi="Book Antiqua"/>
          <w:b/>
        </w:rPr>
        <w:t xml:space="preserve"> J</w:t>
      </w:r>
      <w:r w:rsidR="00015A32" w:rsidRPr="007B6D53">
        <w:rPr>
          <w:rFonts w:ascii="Book Antiqua" w:hAnsi="Book Antiqua"/>
        </w:rPr>
        <w:t xml:space="preserve">, </w:t>
      </w:r>
      <w:proofErr w:type="spellStart"/>
      <w:r w:rsidR="00015A32" w:rsidRPr="007B6D53">
        <w:rPr>
          <w:rFonts w:ascii="Book Antiqua" w:hAnsi="Book Antiqua"/>
        </w:rPr>
        <w:t>Hohenberger</w:t>
      </w:r>
      <w:proofErr w:type="spellEnd"/>
      <w:r w:rsidR="00015A32" w:rsidRPr="007B6D53">
        <w:rPr>
          <w:rFonts w:ascii="Book Antiqua" w:hAnsi="Book Antiqua"/>
        </w:rPr>
        <w:t xml:space="preserve"> P. Neoadjuvant Therapy to Downstage the Extent of Resection of Gastrointestinal Stromal Tumors. </w:t>
      </w:r>
      <w:proofErr w:type="spellStart"/>
      <w:r w:rsidR="00015A32" w:rsidRPr="007B6D53">
        <w:rPr>
          <w:rFonts w:ascii="Book Antiqua" w:hAnsi="Book Antiqua"/>
          <w:i/>
        </w:rPr>
        <w:t>Visc</w:t>
      </w:r>
      <w:proofErr w:type="spellEnd"/>
      <w:r w:rsidR="00015A32" w:rsidRPr="007B6D53">
        <w:rPr>
          <w:rFonts w:ascii="Book Antiqua" w:hAnsi="Book Antiqua"/>
          <w:i/>
        </w:rPr>
        <w:t xml:space="preserve"> Med</w:t>
      </w:r>
      <w:r w:rsidR="00015A32" w:rsidRPr="007B6D53">
        <w:rPr>
          <w:rFonts w:ascii="Book Antiqua" w:hAnsi="Book Antiqua"/>
        </w:rPr>
        <w:t xml:space="preserve"> 2018; </w:t>
      </w:r>
      <w:r w:rsidR="00015A32" w:rsidRPr="007B6D53">
        <w:rPr>
          <w:rFonts w:ascii="Book Antiqua" w:hAnsi="Book Antiqua"/>
          <w:b/>
        </w:rPr>
        <w:t>34</w:t>
      </w:r>
      <w:r w:rsidR="00015A32" w:rsidRPr="007B6D53">
        <w:rPr>
          <w:rFonts w:ascii="Book Antiqua" w:hAnsi="Book Antiqua"/>
        </w:rPr>
        <w:t>: 359-365 [PMID: 30498703 DOI: 10.1159/000493405]</w:t>
      </w:r>
    </w:p>
    <w:p w14:paraId="47E0C20E" w14:textId="641138DF"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77</w:t>
      </w:r>
      <w:r w:rsidRPr="007B6D53">
        <w:rPr>
          <w:rFonts w:ascii="Book Antiqua" w:hAnsi="Book Antiqua"/>
        </w:rPr>
        <w:t xml:space="preserve"> </w:t>
      </w:r>
      <w:r w:rsidR="00015A32" w:rsidRPr="007B6D53">
        <w:rPr>
          <w:rFonts w:ascii="Book Antiqua" w:hAnsi="Book Antiqua"/>
          <w:b/>
        </w:rPr>
        <w:t>Nishida T</w:t>
      </w:r>
      <w:r w:rsidR="00015A32" w:rsidRPr="007B6D53">
        <w:rPr>
          <w:rFonts w:ascii="Book Antiqua" w:hAnsi="Book Antiqua"/>
        </w:rPr>
        <w:t xml:space="preserve">, Doi T, Naito Y. Tyrosine kinase inhibitors in the treatment of unresectable or metastatic gastrointestinal stromal tumors. </w:t>
      </w:r>
      <w:r w:rsidR="00015A32" w:rsidRPr="007B6D53">
        <w:rPr>
          <w:rFonts w:ascii="Book Antiqua" w:hAnsi="Book Antiqua"/>
          <w:i/>
        </w:rPr>
        <w:t xml:space="preserve">Expert </w:t>
      </w:r>
      <w:proofErr w:type="spellStart"/>
      <w:r w:rsidR="00015A32" w:rsidRPr="007B6D53">
        <w:rPr>
          <w:rFonts w:ascii="Book Antiqua" w:hAnsi="Book Antiqua"/>
          <w:i/>
        </w:rPr>
        <w:t>Opin</w:t>
      </w:r>
      <w:proofErr w:type="spellEnd"/>
      <w:r w:rsidR="00015A32" w:rsidRPr="007B6D53">
        <w:rPr>
          <w:rFonts w:ascii="Book Antiqua" w:hAnsi="Book Antiqua"/>
          <w:i/>
        </w:rPr>
        <w:t xml:space="preserve"> </w:t>
      </w:r>
      <w:proofErr w:type="spellStart"/>
      <w:r w:rsidR="00015A32" w:rsidRPr="007B6D53">
        <w:rPr>
          <w:rFonts w:ascii="Book Antiqua" w:hAnsi="Book Antiqua"/>
          <w:i/>
        </w:rPr>
        <w:t>Pharmacother</w:t>
      </w:r>
      <w:proofErr w:type="spellEnd"/>
      <w:r w:rsidR="00015A32" w:rsidRPr="007B6D53">
        <w:rPr>
          <w:rFonts w:ascii="Book Antiqua" w:hAnsi="Book Antiqua"/>
        </w:rPr>
        <w:t xml:space="preserve"> 2014; </w:t>
      </w:r>
      <w:r w:rsidR="00015A32" w:rsidRPr="007B6D53">
        <w:rPr>
          <w:rFonts w:ascii="Book Antiqua" w:hAnsi="Book Antiqua"/>
          <w:b/>
        </w:rPr>
        <w:t>15</w:t>
      </w:r>
      <w:r w:rsidR="00015A32" w:rsidRPr="007B6D53">
        <w:rPr>
          <w:rFonts w:ascii="Book Antiqua" w:hAnsi="Book Antiqua"/>
        </w:rPr>
        <w:t>: 1979-1989 [PMID: 24990162 DOI: 10.1517/14656566.2014.937707]</w:t>
      </w:r>
    </w:p>
    <w:p w14:paraId="14817D6A" w14:textId="03BFB3C8"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78</w:t>
      </w:r>
      <w:r w:rsidRPr="007B6D53">
        <w:rPr>
          <w:rFonts w:ascii="Book Antiqua" w:hAnsi="Book Antiqua"/>
        </w:rPr>
        <w:t xml:space="preserve"> </w:t>
      </w:r>
      <w:r w:rsidR="00015A32" w:rsidRPr="007B6D53">
        <w:rPr>
          <w:rFonts w:ascii="Book Antiqua" w:hAnsi="Book Antiqua"/>
          <w:b/>
        </w:rPr>
        <w:t>Demetri GD</w:t>
      </w:r>
      <w:r w:rsidR="00015A32" w:rsidRPr="007B6D53">
        <w:rPr>
          <w:rFonts w:ascii="Book Antiqua" w:hAnsi="Book Antiqua"/>
        </w:rPr>
        <w:t xml:space="preserve">, Reichardt P, Kang YK, Blay JY, </w:t>
      </w:r>
      <w:proofErr w:type="spellStart"/>
      <w:r w:rsidR="00015A32" w:rsidRPr="007B6D53">
        <w:rPr>
          <w:rFonts w:ascii="Book Antiqua" w:hAnsi="Book Antiqua"/>
        </w:rPr>
        <w:t>Rutkowski</w:t>
      </w:r>
      <w:proofErr w:type="spellEnd"/>
      <w:r w:rsidR="00015A32" w:rsidRPr="007B6D53">
        <w:rPr>
          <w:rFonts w:ascii="Book Antiqua" w:hAnsi="Book Antiqua"/>
        </w:rPr>
        <w:t xml:space="preserve"> P, </w:t>
      </w:r>
      <w:proofErr w:type="spellStart"/>
      <w:r w:rsidR="00015A32" w:rsidRPr="007B6D53">
        <w:rPr>
          <w:rFonts w:ascii="Book Antiqua" w:hAnsi="Book Antiqua"/>
        </w:rPr>
        <w:t>Gelderblom</w:t>
      </w:r>
      <w:proofErr w:type="spellEnd"/>
      <w:r w:rsidR="00015A32" w:rsidRPr="007B6D53">
        <w:rPr>
          <w:rFonts w:ascii="Book Antiqua" w:hAnsi="Book Antiqua"/>
        </w:rPr>
        <w:t xml:space="preserve"> H, </w:t>
      </w:r>
      <w:proofErr w:type="spellStart"/>
      <w:r w:rsidR="00015A32" w:rsidRPr="007B6D53">
        <w:rPr>
          <w:rFonts w:ascii="Book Antiqua" w:hAnsi="Book Antiqua"/>
        </w:rPr>
        <w:t>Hohenberger</w:t>
      </w:r>
      <w:proofErr w:type="spellEnd"/>
      <w:r w:rsidR="00015A32" w:rsidRPr="007B6D53">
        <w:rPr>
          <w:rFonts w:ascii="Book Antiqua" w:hAnsi="Book Antiqua"/>
        </w:rPr>
        <w:t xml:space="preserve"> P, Leahy M, von </w:t>
      </w:r>
      <w:proofErr w:type="spellStart"/>
      <w:r w:rsidR="00015A32" w:rsidRPr="007B6D53">
        <w:rPr>
          <w:rFonts w:ascii="Book Antiqua" w:hAnsi="Book Antiqua"/>
        </w:rPr>
        <w:t>Mehren</w:t>
      </w:r>
      <w:proofErr w:type="spellEnd"/>
      <w:r w:rsidR="00015A32" w:rsidRPr="007B6D53">
        <w:rPr>
          <w:rFonts w:ascii="Book Antiqua" w:hAnsi="Book Antiqua"/>
        </w:rPr>
        <w:t xml:space="preserve"> M, Joensuu H, </w:t>
      </w:r>
      <w:proofErr w:type="spellStart"/>
      <w:r w:rsidR="00015A32" w:rsidRPr="007B6D53">
        <w:rPr>
          <w:rFonts w:ascii="Book Antiqua" w:hAnsi="Book Antiqua"/>
        </w:rPr>
        <w:t>Badalamenti</w:t>
      </w:r>
      <w:proofErr w:type="spellEnd"/>
      <w:r w:rsidR="00015A32" w:rsidRPr="007B6D53">
        <w:rPr>
          <w:rFonts w:ascii="Book Antiqua" w:hAnsi="Book Antiqua"/>
        </w:rPr>
        <w:t xml:space="preserve"> G, </w:t>
      </w:r>
      <w:proofErr w:type="spellStart"/>
      <w:r w:rsidR="00015A32" w:rsidRPr="007B6D53">
        <w:rPr>
          <w:rFonts w:ascii="Book Antiqua" w:hAnsi="Book Antiqua"/>
        </w:rPr>
        <w:t>Blackstein</w:t>
      </w:r>
      <w:proofErr w:type="spellEnd"/>
      <w:r w:rsidR="00015A32" w:rsidRPr="007B6D53">
        <w:rPr>
          <w:rFonts w:ascii="Book Antiqua" w:hAnsi="Book Antiqua"/>
        </w:rPr>
        <w:t xml:space="preserve"> M, Le </w:t>
      </w:r>
      <w:proofErr w:type="spellStart"/>
      <w:r w:rsidR="00015A32" w:rsidRPr="007B6D53">
        <w:rPr>
          <w:rFonts w:ascii="Book Antiqua" w:hAnsi="Book Antiqua"/>
        </w:rPr>
        <w:t>Cesne</w:t>
      </w:r>
      <w:proofErr w:type="spellEnd"/>
      <w:r w:rsidR="00015A32" w:rsidRPr="007B6D53">
        <w:rPr>
          <w:rFonts w:ascii="Book Antiqua" w:hAnsi="Book Antiqua"/>
        </w:rPr>
        <w:t xml:space="preserve"> A, </w:t>
      </w:r>
      <w:proofErr w:type="spellStart"/>
      <w:r w:rsidR="00015A32" w:rsidRPr="007B6D53">
        <w:rPr>
          <w:rFonts w:ascii="Book Antiqua" w:hAnsi="Book Antiqua"/>
        </w:rPr>
        <w:t>Schöffski</w:t>
      </w:r>
      <w:proofErr w:type="spellEnd"/>
      <w:r w:rsidR="00015A32" w:rsidRPr="007B6D53">
        <w:rPr>
          <w:rFonts w:ascii="Book Antiqua" w:hAnsi="Book Antiqua"/>
        </w:rPr>
        <w:t xml:space="preserve"> P, Maki RG, Bauer S, Nguyen BB, Xu J, Nishida T, Chung J, </w:t>
      </w:r>
      <w:proofErr w:type="spellStart"/>
      <w:r w:rsidR="00015A32" w:rsidRPr="007B6D53">
        <w:rPr>
          <w:rFonts w:ascii="Book Antiqua" w:hAnsi="Book Antiqua"/>
        </w:rPr>
        <w:t>Kappeler</w:t>
      </w:r>
      <w:proofErr w:type="spellEnd"/>
      <w:r w:rsidR="00015A32" w:rsidRPr="007B6D53">
        <w:rPr>
          <w:rFonts w:ascii="Book Antiqua" w:hAnsi="Book Antiqua"/>
        </w:rPr>
        <w:t xml:space="preserve"> C, </w:t>
      </w:r>
      <w:proofErr w:type="spellStart"/>
      <w:r w:rsidR="00015A32" w:rsidRPr="007B6D53">
        <w:rPr>
          <w:rFonts w:ascii="Book Antiqua" w:hAnsi="Book Antiqua"/>
        </w:rPr>
        <w:t>Kuss</w:t>
      </w:r>
      <w:proofErr w:type="spellEnd"/>
      <w:r w:rsidR="00015A32" w:rsidRPr="007B6D53">
        <w:rPr>
          <w:rFonts w:ascii="Book Antiqua" w:hAnsi="Book Antiqua"/>
        </w:rPr>
        <w:t xml:space="preserve"> I, Laurent D, </w:t>
      </w:r>
      <w:proofErr w:type="spellStart"/>
      <w:r w:rsidR="00015A32" w:rsidRPr="007B6D53">
        <w:rPr>
          <w:rFonts w:ascii="Book Antiqua" w:hAnsi="Book Antiqua"/>
        </w:rPr>
        <w:t>Casali</w:t>
      </w:r>
      <w:proofErr w:type="spellEnd"/>
      <w:r w:rsidR="00015A32" w:rsidRPr="007B6D53">
        <w:rPr>
          <w:rFonts w:ascii="Book Antiqua" w:hAnsi="Book Antiqua"/>
        </w:rPr>
        <w:t xml:space="preserve"> PG; GRID study investigators. Efficacy and safety of regorafenib for advanced gastrointestinal stromal </w:t>
      </w:r>
      <w:proofErr w:type="spellStart"/>
      <w:r w:rsidR="00015A32" w:rsidRPr="007B6D53">
        <w:rPr>
          <w:rFonts w:ascii="Book Antiqua" w:hAnsi="Book Antiqua"/>
        </w:rPr>
        <w:t>tumours</w:t>
      </w:r>
      <w:proofErr w:type="spellEnd"/>
      <w:r w:rsidR="00015A32" w:rsidRPr="007B6D53">
        <w:rPr>
          <w:rFonts w:ascii="Book Antiqua" w:hAnsi="Book Antiqua"/>
        </w:rPr>
        <w:t xml:space="preserve"> after failure of imatinib and sunitinib (GRID): an international, </w:t>
      </w:r>
      <w:proofErr w:type="spellStart"/>
      <w:r w:rsidR="00015A32" w:rsidRPr="007B6D53">
        <w:rPr>
          <w:rFonts w:ascii="Book Antiqua" w:hAnsi="Book Antiqua"/>
        </w:rPr>
        <w:t>multicentre</w:t>
      </w:r>
      <w:proofErr w:type="spellEnd"/>
      <w:r w:rsidR="00015A32" w:rsidRPr="007B6D53">
        <w:rPr>
          <w:rFonts w:ascii="Book Antiqua" w:hAnsi="Book Antiqua"/>
        </w:rPr>
        <w:t xml:space="preserve">, </w:t>
      </w:r>
      <w:proofErr w:type="spellStart"/>
      <w:r w:rsidR="00015A32" w:rsidRPr="007B6D53">
        <w:rPr>
          <w:rFonts w:ascii="Book Antiqua" w:hAnsi="Book Antiqua"/>
        </w:rPr>
        <w:t>randomised</w:t>
      </w:r>
      <w:proofErr w:type="spellEnd"/>
      <w:r w:rsidR="00015A32" w:rsidRPr="007B6D53">
        <w:rPr>
          <w:rFonts w:ascii="Book Antiqua" w:hAnsi="Book Antiqua"/>
        </w:rPr>
        <w:t xml:space="preserve">, placebo-controlled, phase 3 trial. </w:t>
      </w:r>
      <w:r w:rsidR="00015A32" w:rsidRPr="007B6D53">
        <w:rPr>
          <w:rFonts w:ascii="Book Antiqua" w:hAnsi="Book Antiqua"/>
          <w:i/>
        </w:rPr>
        <w:t>Lancet</w:t>
      </w:r>
      <w:r w:rsidR="00015A32" w:rsidRPr="007B6D53">
        <w:rPr>
          <w:rFonts w:ascii="Book Antiqua" w:hAnsi="Book Antiqua"/>
        </w:rPr>
        <w:t xml:space="preserve"> 2013; </w:t>
      </w:r>
      <w:r w:rsidR="00015A32" w:rsidRPr="007B6D53">
        <w:rPr>
          <w:rFonts w:ascii="Book Antiqua" w:hAnsi="Book Antiqua"/>
          <w:b/>
        </w:rPr>
        <w:t>381</w:t>
      </w:r>
      <w:r w:rsidR="00015A32" w:rsidRPr="007B6D53">
        <w:rPr>
          <w:rFonts w:ascii="Book Antiqua" w:hAnsi="Book Antiqua"/>
        </w:rPr>
        <w:t>: 295-302 [PMID: 23177515 DOI: 10.1016/S0140-6736(12)61857-1]</w:t>
      </w:r>
    </w:p>
    <w:p w14:paraId="46B4F551" w14:textId="6C60C14B" w:rsidR="00015A32" w:rsidRPr="007B6D53" w:rsidRDefault="00BE7555" w:rsidP="007B6D53">
      <w:pPr>
        <w:adjustRightInd w:val="0"/>
        <w:snapToGrid w:val="0"/>
        <w:spacing w:line="360" w:lineRule="auto"/>
        <w:jc w:val="both"/>
        <w:rPr>
          <w:rFonts w:ascii="Book Antiqua" w:eastAsia="宋体" w:hAnsi="Book Antiqua"/>
          <w:lang w:eastAsia="zh-CN"/>
        </w:rPr>
      </w:pPr>
      <w:r>
        <w:rPr>
          <w:rFonts w:ascii="Book Antiqua" w:eastAsia="宋体" w:hAnsi="Book Antiqua" w:hint="eastAsia"/>
          <w:highlight w:val="yellow"/>
          <w:lang w:eastAsia="zh-CN"/>
        </w:rPr>
        <w:t>79</w:t>
      </w:r>
      <w:r w:rsidRPr="007B6D53">
        <w:rPr>
          <w:rFonts w:ascii="Book Antiqua" w:hAnsi="Book Antiqua"/>
          <w:highlight w:val="yellow"/>
        </w:rPr>
        <w:t xml:space="preserve"> </w:t>
      </w:r>
      <w:r w:rsidR="00015A32" w:rsidRPr="007B6D53">
        <w:rPr>
          <w:rFonts w:ascii="Book Antiqua" w:hAnsi="Book Antiqua"/>
          <w:b/>
          <w:highlight w:val="yellow"/>
        </w:rPr>
        <w:t>Guideline] National Comprehensive Cancer Network.</w:t>
      </w:r>
      <w:r w:rsidR="00D86B86" w:rsidRPr="007B6D53">
        <w:rPr>
          <w:rFonts w:ascii="Book Antiqua" w:eastAsia="宋体" w:hAnsi="Book Antiqua"/>
          <w:highlight w:val="yellow"/>
          <w:lang w:eastAsia="zh-CN"/>
        </w:rPr>
        <w:t xml:space="preserve"> </w:t>
      </w:r>
      <w:r w:rsidR="00015A32" w:rsidRPr="007B6D53">
        <w:rPr>
          <w:rFonts w:ascii="Book Antiqua" w:hAnsi="Book Antiqua"/>
          <w:highlight w:val="yellow"/>
        </w:rPr>
        <w:t>NCCN Clinical Practice Guidelines in</w:t>
      </w:r>
      <w:r w:rsidR="00D86B86" w:rsidRPr="007B6D53">
        <w:rPr>
          <w:rFonts w:ascii="Book Antiqua" w:hAnsi="Book Antiqua"/>
          <w:highlight w:val="yellow"/>
        </w:rPr>
        <w:t xml:space="preserve"> Oncology: Soft Tissue Sarcoma.</w:t>
      </w:r>
      <w:r w:rsidR="00D86B86" w:rsidRPr="007B6D53">
        <w:rPr>
          <w:rFonts w:ascii="Book Antiqua" w:eastAsia="宋体" w:hAnsi="Book Antiqua"/>
          <w:highlight w:val="yellow"/>
          <w:lang w:eastAsia="zh-CN"/>
        </w:rPr>
        <w:t xml:space="preserve"> </w:t>
      </w:r>
      <w:r w:rsidR="00D86B86" w:rsidRPr="007B6D53">
        <w:rPr>
          <w:rFonts w:ascii="Book Antiqua" w:hAnsi="Book Antiqua"/>
          <w:highlight w:val="yellow"/>
        </w:rPr>
        <w:t>NCCN.org.</w:t>
      </w:r>
      <w:r w:rsidR="00D86B86" w:rsidRPr="007B6D53">
        <w:rPr>
          <w:rFonts w:ascii="Book Antiqua" w:eastAsia="宋体" w:hAnsi="Book Antiqua"/>
          <w:highlight w:val="yellow"/>
          <w:lang w:eastAsia="zh-CN"/>
        </w:rPr>
        <w:t xml:space="preserve"> </w:t>
      </w:r>
      <w:r w:rsidR="00015A32" w:rsidRPr="007B6D53">
        <w:rPr>
          <w:rFonts w:ascii="Book Antiqua" w:hAnsi="Book Antiqua"/>
          <w:highlight w:val="yellow"/>
        </w:rPr>
        <w:t xml:space="preserve">Available </w:t>
      </w:r>
      <w:r w:rsidR="00D86B86" w:rsidRPr="007B6D53">
        <w:rPr>
          <w:rFonts w:ascii="Book Antiqua" w:eastAsia="宋体" w:hAnsi="Book Antiqua"/>
          <w:highlight w:val="yellow"/>
          <w:lang w:eastAsia="zh-CN"/>
        </w:rPr>
        <w:t xml:space="preserve">from: </w:t>
      </w:r>
      <w:r w:rsidR="00015A32" w:rsidRPr="007B6D53">
        <w:rPr>
          <w:rFonts w:ascii="Book Antiqua" w:hAnsi="Book Antiqua"/>
          <w:highlight w:val="yellow"/>
        </w:rPr>
        <w:t>http://www.nccn.org/professionals</w:t>
      </w:r>
      <w:r w:rsidR="00D86B86" w:rsidRPr="007B6D53">
        <w:rPr>
          <w:rFonts w:ascii="Book Antiqua" w:hAnsi="Book Antiqua"/>
          <w:highlight w:val="yellow"/>
        </w:rPr>
        <w:t>/physician_gls/pdf/sarcoma.pdf</w:t>
      </w:r>
    </w:p>
    <w:p w14:paraId="27340BE7" w14:textId="0C5B79FC" w:rsidR="00015A32" w:rsidRPr="007B6D53" w:rsidRDefault="00BE7555" w:rsidP="007B6D53">
      <w:pPr>
        <w:adjustRightInd w:val="0"/>
        <w:snapToGrid w:val="0"/>
        <w:spacing w:line="360" w:lineRule="auto"/>
        <w:jc w:val="both"/>
        <w:rPr>
          <w:rFonts w:ascii="Book Antiqua" w:eastAsia="宋体" w:hAnsi="Book Antiqua"/>
          <w:lang w:eastAsia="zh-CN"/>
        </w:rPr>
      </w:pPr>
      <w:r>
        <w:rPr>
          <w:rFonts w:ascii="Book Antiqua" w:eastAsia="宋体" w:hAnsi="Book Antiqua" w:hint="eastAsia"/>
          <w:lang w:eastAsia="zh-CN"/>
        </w:rPr>
        <w:t>80</w:t>
      </w:r>
      <w:r w:rsidRPr="007B6D53">
        <w:rPr>
          <w:rFonts w:ascii="Book Antiqua" w:hAnsi="Book Antiqua"/>
          <w:b/>
          <w:bCs/>
        </w:rPr>
        <w:t xml:space="preserve"> </w:t>
      </w:r>
      <w:r w:rsidR="00F96BC3" w:rsidRPr="007B6D53">
        <w:rPr>
          <w:rFonts w:ascii="Book Antiqua" w:hAnsi="Book Antiqua"/>
          <w:b/>
          <w:bCs/>
        </w:rPr>
        <w:t>Wang J</w:t>
      </w:r>
      <w:r w:rsidR="00F96BC3" w:rsidRPr="007B6D53">
        <w:rPr>
          <w:rFonts w:ascii="Book Antiqua" w:hAnsi="Book Antiqua"/>
        </w:rPr>
        <w:t xml:space="preserve">, Yin Y, Shen C, Yin X, Cai Z, Pu L, Fu W, Wang Y, Zhang B. Preoperative imatinib treatment in patients with locally advanced and metastatic/recurrent gastrointestinal stromal tumors: A single-center analysis. </w:t>
      </w:r>
      <w:r w:rsidR="00F96BC3" w:rsidRPr="007B6D53">
        <w:rPr>
          <w:rFonts w:ascii="Book Antiqua" w:hAnsi="Book Antiqua"/>
          <w:i/>
          <w:iCs/>
        </w:rPr>
        <w:t>Medicine (Baltimore)</w:t>
      </w:r>
      <w:r w:rsidR="00F96BC3" w:rsidRPr="007B6D53">
        <w:rPr>
          <w:rFonts w:ascii="Book Antiqua" w:hAnsi="Book Antiqua"/>
        </w:rPr>
        <w:t xml:space="preserve"> 2020; </w:t>
      </w:r>
      <w:r w:rsidR="00F96BC3" w:rsidRPr="007B6D53">
        <w:rPr>
          <w:rFonts w:ascii="Book Antiqua" w:hAnsi="Book Antiqua"/>
          <w:b/>
          <w:bCs/>
        </w:rPr>
        <w:t>99</w:t>
      </w:r>
      <w:r w:rsidR="00F96BC3" w:rsidRPr="007B6D53">
        <w:rPr>
          <w:rFonts w:ascii="Book Antiqua" w:hAnsi="Book Antiqua"/>
        </w:rPr>
        <w:t>: e19275 [PMID: 32118738 DOI: 10.1097/MD.0000000000019275]</w:t>
      </w:r>
    </w:p>
    <w:p w14:paraId="12B970D7" w14:textId="7B9EA615" w:rsidR="00015A32" w:rsidRPr="007B6D53" w:rsidRDefault="00BE7555" w:rsidP="007B6D53">
      <w:pPr>
        <w:adjustRightInd w:val="0"/>
        <w:snapToGrid w:val="0"/>
        <w:spacing w:line="360" w:lineRule="auto"/>
        <w:jc w:val="both"/>
        <w:rPr>
          <w:rFonts w:ascii="Book Antiqua" w:eastAsia="宋体" w:hAnsi="Book Antiqua"/>
          <w:lang w:eastAsia="zh-CN"/>
        </w:rPr>
      </w:pPr>
      <w:r>
        <w:rPr>
          <w:rFonts w:ascii="Book Antiqua" w:eastAsia="宋体" w:hAnsi="Book Antiqua" w:hint="eastAsia"/>
          <w:highlight w:val="yellow"/>
          <w:lang w:eastAsia="zh-CN"/>
        </w:rPr>
        <w:lastRenderedPageBreak/>
        <w:t>81</w:t>
      </w:r>
      <w:r w:rsidRPr="007B6D53">
        <w:rPr>
          <w:rFonts w:ascii="Book Antiqua" w:eastAsia="宋体" w:hAnsi="Book Antiqua"/>
          <w:highlight w:val="yellow"/>
          <w:lang w:eastAsia="zh-CN"/>
        </w:rPr>
        <w:t xml:space="preserve"> </w:t>
      </w:r>
      <w:r w:rsidR="00CC1B40" w:rsidRPr="007B6D53">
        <w:rPr>
          <w:rFonts w:ascii="Book Antiqua" w:hAnsi="Book Antiqua"/>
          <w:b/>
          <w:highlight w:val="yellow"/>
        </w:rPr>
        <w:t>PDQ</w:t>
      </w:r>
      <w:r w:rsidR="00CC1B40" w:rsidRPr="007B6D53">
        <w:rPr>
          <w:rFonts w:ascii="Book Antiqua" w:eastAsia="宋体" w:hAnsi="Book Antiqua"/>
          <w:b/>
          <w:highlight w:val="yellow"/>
          <w:lang w:eastAsia="zh-CN"/>
        </w:rPr>
        <w:t xml:space="preserve"> </w:t>
      </w:r>
      <w:r w:rsidR="00015A32" w:rsidRPr="007B6D53">
        <w:rPr>
          <w:rFonts w:ascii="Book Antiqua" w:hAnsi="Book Antiqua"/>
          <w:b/>
          <w:highlight w:val="yellow"/>
        </w:rPr>
        <w:t>Adult Treatment Editorial Board</w:t>
      </w:r>
      <w:r w:rsidR="00015A32" w:rsidRPr="007B6D53">
        <w:rPr>
          <w:rFonts w:ascii="Book Antiqua" w:hAnsi="Book Antiqua"/>
          <w:highlight w:val="yellow"/>
        </w:rPr>
        <w:t>. Gastrointestinal Stromal Tumors Treatment (Adult) (PDQ</w:t>
      </w:r>
      <w:r w:rsidR="00056678" w:rsidRPr="007B6D53">
        <w:rPr>
          <w:rFonts w:ascii="Book Antiqua" w:hAnsi="Book Antiqua"/>
          <w:highlight w:val="yellow"/>
        </w:rPr>
        <w:t>®): Health Professional Version</w:t>
      </w:r>
      <w:r w:rsidR="00015A32" w:rsidRPr="007B6D53">
        <w:rPr>
          <w:rFonts w:ascii="Book Antiqua" w:hAnsi="Book Antiqua"/>
          <w:highlight w:val="yellow"/>
        </w:rPr>
        <w:t>. In: PDQ Cancer Information Summaries [Internet]. Be</w:t>
      </w:r>
      <w:r w:rsidR="00CC1B40" w:rsidRPr="007B6D53">
        <w:rPr>
          <w:rFonts w:ascii="Book Antiqua" w:hAnsi="Book Antiqua"/>
          <w:highlight w:val="yellow"/>
        </w:rPr>
        <w:t>thesda</w:t>
      </w:r>
      <w:r w:rsidR="00015A32" w:rsidRPr="007B6D53">
        <w:rPr>
          <w:rFonts w:ascii="Book Antiqua" w:hAnsi="Book Antiqua"/>
          <w:highlight w:val="yellow"/>
        </w:rPr>
        <w:t>:</w:t>
      </w:r>
      <w:r w:rsidR="002E48DD" w:rsidRPr="007B6D53">
        <w:rPr>
          <w:rFonts w:ascii="Book Antiqua" w:hAnsi="Book Antiqua"/>
          <w:highlight w:val="yellow"/>
        </w:rPr>
        <w:t xml:space="preserve"> National Cancer Institute (US)</w:t>
      </w:r>
      <w:r w:rsidR="002E48DD" w:rsidRPr="007B6D53">
        <w:rPr>
          <w:rFonts w:ascii="Book Antiqua" w:eastAsia="宋体" w:hAnsi="Book Antiqua"/>
          <w:highlight w:val="yellow"/>
          <w:lang w:eastAsia="zh-CN"/>
        </w:rPr>
        <w:t>,</w:t>
      </w:r>
      <w:r w:rsidR="00015A32" w:rsidRPr="007B6D53">
        <w:rPr>
          <w:rFonts w:ascii="Book Antiqua" w:hAnsi="Book Antiqua"/>
          <w:highlight w:val="yellow"/>
        </w:rPr>
        <w:t xml:space="preserve"> </w:t>
      </w:r>
      <w:r w:rsidR="00EC5362" w:rsidRPr="007B6D53">
        <w:rPr>
          <w:rFonts w:ascii="Book Antiqua" w:eastAsia="宋体" w:hAnsi="Book Antiqua"/>
          <w:highlight w:val="yellow"/>
          <w:lang w:eastAsia="zh-CN"/>
        </w:rPr>
        <w:t>2020 [PMID: 26389157]</w:t>
      </w:r>
    </w:p>
    <w:p w14:paraId="6F2AAC5D" w14:textId="10567901"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82</w:t>
      </w:r>
      <w:r w:rsidRPr="007B6D53">
        <w:rPr>
          <w:rFonts w:ascii="Book Antiqua" w:hAnsi="Book Antiqua"/>
        </w:rPr>
        <w:t xml:space="preserve"> </w:t>
      </w:r>
      <w:proofErr w:type="spellStart"/>
      <w:r w:rsidR="00015A32" w:rsidRPr="007B6D53">
        <w:rPr>
          <w:rFonts w:ascii="Book Antiqua" w:hAnsi="Book Antiqua"/>
          <w:b/>
        </w:rPr>
        <w:t>Casali</w:t>
      </w:r>
      <w:proofErr w:type="spellEnd"/>
      <w:r w:rsidR="00015A32" w:rsidRPr="007B6D53">
        <w:rPr>
          <w:rFonts w:ascii="Book Antiqua" w:hAnsi="Book Antiqua"/>
          <w:b/>
        </w:rPr>
        <w:t xml:space="preserve"> PG</w:t>
      </w:r>
      <w:r w:rsidR="00015A32" w:rsidRPr="007B6D53">
        <w:rPr>
          <w:rFonts w:ascii="Book Antiqua" w:hAnsi="Book Antiqua"/>
        </w:rPr>
        <w:t xml:space="preserve">, </w:t>
      </w:r>
      <w:proofErr w:type="spellStart"/>
      <w:r w:rsidR="00015A32" w:rsidRPr="007B6D53">
        <w:rPr>
          <w:rFonts w:ascii="Book Antiqua" w:hAnsi="Book Antiqua"/>
        </w:rPr>
        <w:t>Jost</w:t>
      </w:r>
      <w:proofErr w:type="spellEnd"/>
      <w:r w:rsidR="00015A32" w:rsidRPr="007B6D53">
        <w:rPr>
          <w:rFonts w:ascii="Book Antiqua" w:hAnsi="Book Antiqua"/>
        </w:rPr>
        <w:t xml:space="preserve"> L, Reichardt P, Schlemmer M, Blay JY; ESMO Guidelines Working Group. Gastrointestinal stromal tumors: ESMO clinical recommendations for diagnosis, treatment and follow-up. </w:t>
      </w:r>
      <w:r w:rsidR="00015A32" w:rsidRPr="007B6D53">
        <w:rPr>
          <w:rFonts w:ascii="Book Antiqua" w:hAnsi="Book Antiqua"/>
          <w:i/>
        </w:rPr>
        <w:t>Ann Oncol</w:t>
      </w:r>
      <w:r w:rsidR="00015A32" w:rsidRPr="007B6D53">
        <w:rPr>
          <w:rFonts w:ascii="Book Antiqua" w:hAnsi="Book Antiqua"/>
        </w:rPr>
        <w:t xml:space="preserve"> 2008; </w:t>
      </w:r>
      <w:r w:rsidR="00015A32" w:rsidRPr="007B6D53">
        <w:rPr>
          <w:rFonts w:ascii="Book Antiqua" w:hAnsi="Book Antiqua"/>
          <w:b/>
        </w:rPr>
        <w:t>19 Suppl 2</w:t>
      </w:r>
      <w:r w:rsidR="00015A32" w:rsidRPr="007B6D53">
        <w:rPr>
          <w:rFonts w:ascii="Book Antiqua" w:hAnsi="Book Antiqua"/>
        </w:rPr>
        <w:t>: ii35-ii38 [PMID: 18456761 DOI: 10.1093/</w:t>
      </w:r>
      <w:proofErr w:type="spellStart"/>
      <w:r w:rsidR="00015A32" w:rsidRPr="007B6D53">
        <w:rPr>
          <w:rFonts w:ascii="Book Antiqua" w:hAnsi="Book Antiqua"/>
        </w:rPr>
        <w:t>annonc</w:t>
      </w:r>
      <w:proofErr w:type="spellEnd"/>
      <w:r w:rsidR="00015A32" w:rsidRPr="007B6D53">
        <w:rPr>
          <w:rFonts w:ascii="Book Antiqua" w:hAnsi="Book Antiqua"/>
        </w:rPr>
        <w:t>/mdn080]</w:t>
      </w:r>
    </w:p>
    <w:p w14:paraId="532357D5" w14:textId="606CDB20" w:rsidR="00015A32" w:rsidRPr="007B6D53" w:rsidRDefault="00BE7555" w:rsidP="007B6D53">
      <w:pPr>
        <w:adjustRightInd w:val="0"/>
        <w:snapToGrid w:val="0"/>
        <w:spacing w:line="360" w:lineRule="auto"/>
        <w:jc w:val="both"/>
        <w:rPr>
          <w:rFonts w:ascii="Book Antiqua" w:hAnsi="Book Antiqua"/>
        </w:rPr>
      </w:pPr>
      <w:r>
        <w:rPr>
          <w:rFonts w:ascii="Book Antiqua" w:eastAsia="宋体" w:hAnsi="Book Antiqua" w:hint="eastAsia"/>
          <w:lang w:eastAsia="zh-CN"/>
        </w:rPr>
        <w:t>83</w:t>
      </w:r>
      <w:r w:rsidRPr="007B6D53">
        <w:rPr>
          <w:rFonts w:ascii="Book Antiqua" w:hAnsi="Book Antiqua"/>
        </w:rPr>
        <w:t xml:space="preserve"> </w:t>
      </w:r>
      <w:proofErr w:type="spellStart"/>
      <w:r w:rsidR="00015A32" w:rsidRPr="007B6D53">
        <w:rPr>
          <w:rFonts w:ascii="Book Antiqua" w:hAnsi="Book Antiqua"/>
          <w:b/>
        </w:rPr>
        <w:t>Alberini</w:t>
      </w:r>
      <w:proofErr w:type="spellEnd"/>
      <w:r w:rsidR="00015A32" w:rsidRPr="007B6D53">
        <w:rPr>
          <w:rFonts w:ascii="Book Antiqua" w:hAnsi="Book Antiqua"/>
          <w:b/>
        </w:rPr>
        <w:t xml:space="preserve"> JL</w:t>
      </w:r>
      <w:r w:rsidR="00015A32" w:rsidRPr="007B6D53">
        <w:rPr>
          <w:rFonts w:ascii="Book Antiqua" w:hAnsi="Book Antiqua"/>
        </w:rPr>
        <w:t xml:space="preserve">, Al </w:t>
      </w:r>
      <w:proofErr w:type="spellStart"/>
      <w:r w:rsidR="00015A32" w:rsidRPr="007B6D53">
        <w:rPr>
          <w:rFonts w:ascii="Book Antiqua" w:hAnsi="Book Antiqua"/>
        </w:rPr>
        <w:t>Nakib</w:t>
      </w:r>
      <w:proofErr w:type="spellEnd"/>
      <w:r w:rsidR="00015A32" w:rsidRPr="007B6D53">
        <w:rPr>
          <w:rFonts w:ascii="Book Antiqua" w:hAnsi="Book Antiqua"/>
        </w:rPr>
        <w:t xml:space="preserve"> M, </w:t>
      </w:r>
      <w:proofErr w:type="spellStart"/>
      <w:r w:rsidR="00015A32" w:rsidRPr="007B6D53">
        <w:rPr>
          <w:rFonts w:ascii="Book Antiqua" w:hAnsi="Book Antiqua"/>
        </w:rPr>
        <w:t>Wartski</w:t>
      </w:r>
      <w:proofErr w:type="spellEnd"/>
      <w:r w:rsidR="00015A32" w:rsidRPr="007B6D53">
        <w:rPr>
          <w:rFonts w:ascii="Book Antiqua" w:hAnsi="Book Antiqua"/>
        </w:rPr>
        <w:t xml:space="preserve"> M, </w:t>
      </w:r>
      <w:proofErr w:type="spellStart"/>
      <w:r w:rsidR="00015A32" w:rsidRPr="007B6D53">
        <w:rPr>
          <w:rFonts w:ascii="Book Antiqua" w:hAnsi="Book Antiqua"/>
        </w:rPr>
        <w:t>Gontier</w:t>
      </w:r>
      <w:proofErr w:type="spellEnd"/>
      <w:r w:rsidR="00015A32" w:rsidRPr="007B6D53">
        <w:rPr>
          <w:rFonts w:ascii="Book Antiqua" w:hAnsi="Book Antiqua"/>
        </w:rPr>
        <w:t xml:space="preserve"> E, </w:t>
      </w:r>
      <w:proofErr w:type="spellStart"/>
      <w:r w:rsidR="00015A32" w:rsidRPr="007B6D53">
        <w:rPr>
          <w:rFonts w:ascii="Book Antiqua" w:hAnsi="Book Antiqua"/>
        </w:rPr>
        <w:t>Cvitkovic</w:t>
      </w:r>
      <w:proofErr w:type="spellEnd"/>
      <w:r w:rsidR="00015A32" w:rsidRPr="007B6D53">
        <w:rPr>
          <w:rFonts w:ascii="Book Antiqua" w:hAnsi="Book Antiqua"/>
        </w:rPr>
        <w:t xml:space="preserve"> F, </w:t>
      </w:r>
      <w:proofErr w:type="spellStart"/>
      <w:r w:rsidR="00015A32" w:rsidRPr="007B6D53">
        <w:rPr>
          <w:rFonts w:ascii="Book Antiqua" w:hAnsi="Book Antiqua"/>
        </w:rPr>
        <w:t>Rixe</w:t>
      </w:r>
      <w:proofErr w:type="spellEnd"/>
      <w:r w:rsidR="00015A32" w:rsidRPr="007B6D53">
        <w:rPr>
          <w:rFonts w:ascii="Book Antiqua" w:hAnsi="Book Antiqua"/>
        </w:rPr>
        <w:t xml:space="preserve"> O, Rougier P, Pecking AP. [The role of PET scan in gastrointestinal stromal tumors]. </w:t>
      </w:r>
      <w:r w:rsidR="00015A32" w:rsidRPr="007B6D53">
        <w:rPr>
          <w:rFonts w:ascii="Book Antiqua" w:hAnsi="Book Antiqua"/>
          <w:i/>
        </w:rPr>
        <w:t>Gastroenterol Clin Biol</w:t>
      </w:r>
      <w:r w:rsidR="00015A32" w:rsidRPr="007B6D53">
        <w:rPr>
          <w:rFonts w:ascii="Book Antiqua" w:hAnsi="Book Antiqua"/>
        </w:rPr>
        <w:t xml:space="preserve"> 2007; </w:t>
      </w:r>
      <w:r w:rsidR="00015A32" w:rsidRPr="007B6D53">
        <w:rPr>
          <w:rFonts w:ascii="Book Antiqua" w:hAnsi="Book Antiqua"/>
          <w:b/>
        </w:rPr>
        <w:t>31</w:t>
      </w:r>
      <w:r w:rsidR="00015A32" w:rsidRPr="007B6D53">
        <w:rPr>
          <w:rFonts w:ascii="Book Antiqua" w:hAnsi="Book Antiqua"/>
        </w:rPr>
        <w:t>: 585-593 [PMID: 17646785 DOI: 10.1016/s0399-8320(07)89435-8]</w:t>
      </w:r>
    </w:p>
    <w:p w14:paraId="5BAEC1F7" w14:textId="0A7C84C1" w:rsidR="00C84B94" w:rsidRPr="007B6D53" w:rsidRDefault="00BE7555" w:rsidP="007B6D53">
      <w:pPr>
        <w:adjustRightInd w:val="0"/>
        <w:snapToGrid w:val="0"/>
        <w:spacing w:line="360" w:lineRule="auto"/>
        <w:jc w:val="both"/>
        <w:rPr>
          <w:rFonts w:ascii="Book Antiqua" w:eastAsia="宋体" w:hAnsi="Book Antiqua"/>
          <w:lang w:eastAsia="zh-CN"/>
        </w:rPr>
      </w:pPr>
      <w:r>
        <w:rPr>
          <w:rFonts w:ascii="Book Antiqua" w:eastAsia="宋体" w:hAnsi="Book Antiqua" w:hint="eastAsia"/>
          <w:highlight w:val="yellow"/>
          <w:lang w:eastAsia="zh-CN"/>
        </w:rPr>
        <w:t>84</w:t>
      </w:r>
      <w:r w:rsidRPr="007B6D53">
        <w:rPr>
          <w:rFonts w:ascii="Book Antiqua" w:hAnsi="Book Antiqua"/>
          <w:highlight w:val="yellow"/>
        </w:rPr>
        <w:t xml:space="preserve"> </w:t>
      </w:r>
      <w:r w:rsidR="00C84B94" w:rsidRPr="007B6D53">
        <w:rPr>
          <w:rFonts w:ascii="Book Antiqua" w:hAnsi="Book Antiqua"/>
          <w:b/>
          <w:highlight w:val="yellow"/>
        </w:rPr>
        <w:t>American Society of Clinical Oncology</w:t>
      </w:r>
      <w:r w:rsidR="00C84B94" w:rsidRPr="007B6D53">
        <w:rPr>
          <w:rFonts w:ascii="Book Antiqua" w:eastAsia="宋体" w:hAnsi="Book Antiqua"/>
          <w:highlight w:val="yellow"/>
          <w:lang w:eastAsia="zh-CN"/>
        </w:rPr>
        <w:t>.</w:t>
      </w:r>
      <w:r w:rsidR="00C84B94" w:rsidRPr="007B6D53">
        <w:rPr>
          <w:rFonts w:ascii="Book Antiqua" w:hAnsi="Book Antiqua"/>
          <w:highlight w:val="yellow"/>
        </w:rPr>
        <w:t xml:space="preserve"> </w:t>
      </w:r>
      <w:r w:rsidR="00015A32" w:rsidRPr="007B6D53">
        <w:rPr>
          <w:rFonts w:ascii="Book Antiqua" w:hAnsi="Book Antiqua"/>
          <w:highlight w:val="yellow"/>
        </w:rPr>
        <w:t>Gastrointestinal Stromal Tumor - GIST: Statistics.</w:t>
      </w:r>
      <w:r w:rsidR="00C84B94" w:rsidRPr="007B6D53">
        <w:rPr>
          <w:rFonts w:ascii="Book Antiqua" w:hAnsi="Book Antiqua"/>
          <w:highlight w:val="yellow"/>
        </w:rPr>
        <w:t xml:space="preserve"> Available </w:t>
      </w:r>
      <w:r w:rsidR="00C84B94" w:rsidRPr="007B6D53">
        <w:rPr>
          <w:rFonts w:ascii="Book Antiqua" w:eastAsia="宋体" w:hAnsi="Book Antiqua"/>
          <w:highlight w:val="yellow"/>
          <w:lang w:eastAsia="zh-CN"/>
        </w:rPr>
        <w:t xml:space="preserve">from: </w:t>
      </w:r>
      <w:r w:rsidR="00015A32" w:rsidRPr="007B6D53">
        <w:rPr>
          <w:rFonts w:ascii="Book Antiqua" w:hAnsi="Book Antiqua"/>
          <w:highlight w:val="yellow"/>
        </w:rPr>
        <w:t xml:space="preserve"> </w:t>
      </w:r>
      <w:r w:rsidR="00C84B94" w:rsidRPr="007B6D53">
        <w:rPr>
          <w:rFonts w:ascii="Book Antiqua" w:hAnsi="Book Antiqua"/>
          <w:highlight w:val="yellow"/>
        </w:rPr>
        <w:t>https://www.cancer.net/</w:t>
      </w:r>
    </w:p>
    <w:p w14:paraId="5A18EBDF" w14:textId="77777777" w:rsidR="00C84B94" w:rsidRPr="007B6D53" w:rsidRDefault="00C84B94" w:rsidP="007B6D53">
      <w:pPr>
        <w:adjustRightInd w:val="0"/>
        <w:snapToGrid w:val="0"/>
        <w:spacing w:line="360" w:lineRule="auto"/>
        <w:jc w:val="both"/>
        <w:rPr>
          <w:rFonts w:ascii="Book Antiqua" w:hAnsi="Book Antiqua"/>
          <w:b/>
        </w:rPr>
      </w:pPr>
      <w:r w:rsidRPr="007B6D53">
        <w:rPr>
          <w:rFonts w:ascii="Book Antiqua" w:hAnsi="Book Antiqua"/>
          <w:b/>
        </w:rPr>
        <w:br w:type="page"/>
      </w:r>
    </w:p>
    <w:p w14:paraId="79275736" w14:textId="1539810F" w:rsidR="00BC32F7" w:rsidRPr="007B6D53" w:rsidRDefault="00BC32F7" w:rsidP="007B6D53">
      <w:pPr>
        <w:adjustRightInd w:val="0"/>
        <w:snapToGrid w:val="0"/>
        <w:spacing w:line="360" w:lineRule="auto"/>
        <w:jc w:val="both"/>
        <w:rPr>
          <w:rFonts w:ascii="Book Antiqua" w:hAnsi="Book Antiqua"/>
          <w:b/>
          <w:lang w:eastAsia="zh-CN"/>
        </w:rPr>
      </w:pPr>
      <w:r w:rsidRPr="007B6D53">
        <w:rPr>
          <w:rFonts w:ascii="Book Antiqua" w:hAnsi="Book Antiqua"/>
          <w:b/>
        </w:rPr>
        <w:lastRenderedPageBreak/>
        <w:t>Footnotes</w:t>
      </w:r>
    </w:p>
    <w:p w14:paraId="7549BD88" w14:textId="1276E76E" w:rsidR="00BC32F7" w:rsidRPr="007B6D53" w:rsidRDefault="00BC32F7" w:rsidP="007B6D53">
      <w:pPr>
        <w:adjustRightInd w:val="0"/>
        <w:snapToGrid w:val="0"/>
        <w:spacing w:line="360" w:lineRule="auto"/>
        <w:jc w:val="both"/>
        <w:rPr>
          <w:rFonts w:ascii="Book Antiqua" w:hAnsi="Book Antiqua"/>
          <w:b/>
        </w:rPr>
      </w:pPr>
      <w:r w:rsidRPr="007B6D53">
        <w:rPr>
          <w:rFonts w:ascii="Book Antiqua" w:hAnsi="Book Antiqua" w:cs="Arial"/>
          <w:b/>
          <w:color w:val="000000" w:themeColor="text1"/>
        </w:rPr>
        <w:t>Conflict-of-interest statement:</w:t>
      </w:r>
      <w:r w:rsidRPr="007B6D53">
        <w:rPr>
          <w:rFonts w:ascii="Book Antiqua" w:hAnsi="Book Antiqua" w:cs="Arial"/>
          <w:color w:val="000000" w:themeColor="text1"/>
          <w:lang w:eastAsia="zh-CN"/>
        </w:rPr>
        <w:t xml:space="preserve"> </w:t>
      </w:r>
      <w:r w:rsidRPr="007B6D53">
        <w:rPr>
          <w:rFonts w:ascii="Book Antiqua" w:hAnsi="Book Antiqua"/>
          <w:color w:val="000000" w:themeColor="text1"/>
        </w:rPr>
        <w:t>None to declare.</w:t>
      </w:r>
    </w:p>
    <w:p w14:paraId="28F9019E" w14:textId="77777777" w:rsidR="00BC32F7" w:rsidRPr="007B6D53" w:rsidRDefault="00BC32F7" w:rsidP="007B6D53">
      <w:pPr>
        <w:adjustRightInd w:val="0"/>
        <w:snapToGrid w:val="0"/>
        <w:spacing w:line="360" w:lineRule="auto"/>
        <w:jc w:val="both"/>
        <w:rPr>
          <w:rFonts w:ascii="Book Antiqua" w:hAnsi="Book Antiqua"/>
          <w:bCs/>
          <w:color w:val="000000" w:themeColor="text1"/>
          <w:lang w:eastAsia="zh-CN"/>
        </w:rPr>
      </w:pPr>
    </w:p>
    <w:p w14:paraId="73BFE3EF" w14:textId="77777777" w:rsidR="00BC32F7" w:rsidRPr="007B6D53" w:rsidRDefault="00BC32F7" w:rsidP="007B6D53">
      <w:pPr>
        <w:adjustRightInd w:val="0"/>
        <w:snapToGrid w:val="0"/>
        <w:spacing w:line="360" w:lineRule="auto"/>
        <w:jc w:val="both"/>
        <w:rPr>
          <w:rFonts w:ascii="Book Antiqua" w:hAnsi="Book Antiqua" w:cs="宋体"/>
          <w:color w:val="000000" w:themeColor="text1"/>
          <w:lang w:eastAsia="zh-CN"/>
        </w:rPr>
      </w:pPr>
      <w:bookmarkStart w:id="7" w:name="OLE_LINK8"/>
      <w:bookmarkStart w:id="8" w:name="OLE_LINK9"/>
      <w:bookmarkStart w:id="9" w:name="OLE_LINK899"/>
      <w:bookmarkStart w:id="10" w:name="OLE_LINK902"/>
      <w:r w:rsidRPr="007B6D53">
        <w:rPr>
          <w:rFonts w:ascii="Book Antiqua" w:hAnsi="Book Antiqua"/>
          <w:b/>
          <w:color w:val="000000"/>
        </w:rPr>
        <w:t>Open-Access:</w:t>
      </w:r>
      <w:r w:rsidRPr="007B6D53">
        <w:rPr>
          <w:rFonts w:ascii="Book Antiqua" w:hAnsi="Book Antiqua"/>
          <w:color w:val="000000"/>
        </w:rPr>
        <w:t xml:space="preserve"> This article is an open-access </w:t>
      </w:r>
      <w:r w:rsidRPr="007B6D53">
        <w:rPr>
          <w:rFonts w:ascii="Book Antiqua" w:hAnsi="Book Antiqua"/>
        </w:rPr>
        <w:t xml:space="preserve">article that was selected </w:t>
      </w:r>
      <w:r w:rsidRPr="007B6D53">
        <w:rPr>
          <w:rFonts w:ascii="Book Antiqua" w:hAnsi="Book Antiqua"/>
          <w:color w:val="000000"/>
        </w:rPr>
        <w:t xml:space="preserve">by an in-house editor and fully peer-reviewed by external reviewers. It is distributed in accordance with the Creative Commons Attribution </w:t>
      </w:r>
      <w:proofErr w:type="spellStart"/>
      <w:r w:rsidRPr="007B6D53">
        <w:rPr>
          <w:rFonts w:ascii="Book Antiqua" w:hAnsi="Book Antiqua"/>
          <w:color w:val="000000"/>
        </w:rPr>
        <w:t>NonCommercial</w:t>
      </w:r>
      <w:proofErr w:type="spellEnd"/>
      <w:r w:rsidRPr="007B6D53">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7"/>
    <w:bookmarkEnd w:id="8"/>
    <w:bookmarkEnd w:id="9"/>
    <w:bookmarkEnd w:id="10"/>
    <w:p w14:paraId="23984A5A" w14:textId="77777777" w:rsidR="00BC32F7" w:rsidRPr="007B6D53" w:rsidRDefault="00BC32F7" w:rsidP="007B6D53">
      <w:pPr>
        <w:adjustRightInd w:val="0"/>
        <w:snapToGrid w:val="0"/>
        <w:spacing w:line="360" w:lineRule="auto"/>
        <w:jc w:val="both"/>
        <w:rPr>
          <w:rFonts w:ascii="Book Antiqua" w:hAnsi="Book Antiqua" w:cs="Arial"/>
          <w:color w:val="000000" w:themeColor="text1"/>
        </w:rPr>
      </w:pPr>
    </w:p>
    <w:p w14:paraId="2469225C" w14:textId="77777777" w:rsidR="00BC32F7" w:rsidRPr="007B6D53" w:rsidRDefault="00BC32F7" w:rsidP="007B6D53">
      <w:pPr>
        <w:adjustRightInd w:val="0"/>
        <w:snapToGrid w:val="0"/>
        <w:spacing w:line="360" w:lineRule="auto"/>
        <w:jc w:val="both"/>
        <w:rPr>
          <w:rFonts w:ascii="Book Antiqua" w:hAnsi="Book Antiqua" w:cs="Arial"/>
          <w:color w:val="000000" w:themeColor="text1"/>
          <w:lang w:eastAsia="zh-CN"/>
        </w:rPr>
      </w:pPr>
      <w:r w:rsidRPr="007B6D53">
        <w:rPr>
          <w:rFonts w:ascii="Book Antiqua" w:hAnsi="Book Antiqua" w:cs="Arial"/>
          <w:b/>
          <w:bCs/>
          <w:color w:val="000000" w:themeColor="text1"/>
          <w:lang w:eastAsia="zh-CN"/>
        </w:rPr>
        <w:t>Manuscript source:</w:t>
      </w:r>
      <w:r w:rsidRPr="007B6D53">
        <w:rPr>
          <w:rFonts w:ascii="Book Antiqua" w:hAnsi="Book Antiqua" w:cs="Arial"/>
          <w:color w:val="000000" w:themeColor="text1"/>
          <w:lang w:eastAsia="zh-CN"/>
        </w:rPr>
        <w:t xml:space="preserve"> Invited manuscript</w:t>
      </w:r>
    </w:p>
    <w:p w14:paraId="7057D7B8" w14:textId="77777777" w:rsidR="00BC32F7" w:rsidRPr="007B6D53" w:rsidRDefault="00BC32F7" w:rsidP="007B6D53">
      <w:pPr>
        <w:adjustRightInd w:val="0"/>
        <w:snapToGrid w:val="0"/>
        <w:spacing w:line="360" w:lineRule="auto"/>
        <w:jc w:val="both"/>
        <w:rPr>
          <w:rFonts w:ascii="Book Antiqua" w:hAnsi="Book Antiqua" w:cs="Arial"/>
          <w:color w:val="000000" w:themeColor="text1"/>
          <w:lang w:eastAsia="zh-CN"/>
        </w:rPr>
      </w:pPr>
    </w:p>
    <w:p w14:paraId="74FBA5CD" w14:textId="6227F930" w:rsidR="00BC32F7" w:rsidRPr="007B6D53" w:rsidRDefault="00BC32F7" w:rsidP="007B6D53">
      <w:pPr>
        <w:widowControl w:val="0"/>
        <w:adjustRightInd w:val="0"/>
        <w:snapToGrid w:val="0"/>
        <w:spacing w:line="360" w:lineRule="auto"/>
        <w:jc w:val="both"/>
        <w:rPr>
          <w:rFonts w:ascii="Book Antiqua" w:eastAsia="宋体" w:hAnsi="Book Antiqua"/>
          <w:b/>
          <w:bCs/>
          <w:color w:val="000000"/>
          <w:lang w:eastAsia="zh-CN"/>
        </w:rPr>
      </w:pPr>
      <w:r w:rsidRPr="007B6D53">
        <w:rPr>
          <w:rFonts w:ascii="Book Antiqua" w:eastAsia="等线" w:hAnsi="Book Antiqua"/>
          <w:b/>
          <w:bCs/>
          <w:color w:val="000000"/>
        </w:rPr>
        <w:t>Corresponding Author's Membership in Professional Societies</w:t>
      </w:r>
      <w:r w:rsidRPr="007B6D53">
        <w:rPr>
          <w:rFonts w:ascii="Book Antiqua" w:eastAsia="等线" w:hAnsi="Book Antiqua"/>
          <w:b/>
          <w:bCs/>
          <w:color w:val="000000"/>
          <w:lang w:eastAsia="zh-CN"/>
        </w:rPr>
        <w:t>:</w:t>
      </w:r>
      <w:r w:rsidR="0076585C" w:rsidRPr="007B6D53">
        <w:rPr>
          <w:rFonts w:ascii="Book Antiqua" w:hAnsi="Book Antiqua"/>
        </w:rPr>
        <w:t xml:space="preserve"> American College of Physicians</w:t>
      </w:r>
      <w:r w:rsidR="0076585C" w:rsidRPr="007B6D53">
        <w:rPr>
          <w:rFonts w:ascii="Book Antiqua" w:eastAsia="宋体" w:hAnsi="Book Antiqua"/>
          <w:lang w:eastAsia="zh-CN"/>
        </w:rPr>
        <w:t xml:space="preserve">, </w:t>
      </w:r>
      <w:r w:rsidR="0076585C" w:rsidRPr="007B6D53">
        <w:rPr>
          <w:rFonts w:ascii="Book Antiqua" w:hAnsi="Book Antiqua"/>
        </w:rPr>
        <w:t>American College of Gastroenterology</w:t>
      </w:r>
      <w:r w:rsidR="0076585C" w:rsidRPr="007B6D53">
        <w:rPr>
          <w:rFonts w:ascii="Book Antiqua" w:eastAsia="宋体" w:hAnsi="Book Antiqua"/>
          <w:lang w:eastAsia="zh-CN"/>
        </w:rPr>
        <w:t xml:space="preserve">, </w:t>
      </w:r>
      <w:r w:rsidR="0076585C" w:rsidRPr="007B6D53">
        <w:rPr>
          <w:rFonts w:ascii="Book Antiqua" w:hAnsi="Book Antiqua"/>
        </w:rPr>
        <w:t>American Gastroenterological Association</w:t>
      </w:r>
      <w:r w:rsidR="0076585C" w:rsidRPr="007B6D53">
        <w:rPr>
          <w:rFonts w:ascii="Book Antiqua" w:eastAsia="宋体" w:hAnsi="Book Antiqua"/>
          <w:lang w:eastAsia="zh-CN"/>
        </w:rPr>
        <w:t xml:space="preserve">, </w:t>
      </w:r>
      <w:r w:rsidR="0076585C" w:rsidRPr="007B6D53">
        <w:rPr>
          <w:rFonts w:ascii="Book Antiqua" w:hAnsi="Book Antiqua"/>
        </w:rPr>
        <w:t>American Society for Gastrointestinal Endoscopy</w:t>
      </w:r>
      <w:r w:rsidR="0076585C" w:rsidRPr="007B6D53">
        <w:rPr>
          <w:rFonts w:ascii="Book Antiqua" w:eastAsia="宋体" w:hAnsi="Book Antiqua"/>
          <w:lang w:eastAsia="zh-CN"/>
        </w:rPr>
        <w:t xml:space="preserve">, and </w:t>
      </w:r>
      <w:r w:rsidR="0076585C" w:rsidRPr="007B6D53">
        <w:rPr>
          <w:rFonts w:ascii="Book Antiqua" w:hAnsi="Book Antiqua"/>
        </w:rPr>
        <w:t>Royal College of Physicians of the United Kingdom</w:t>
      </w:r>
      <w:r w:rsidR="0076585C" w:rsidRPr="007B6D53">
        <w:rPr>
          <w:rFonts w:ascii="Book Antiqua" w:eastAsia="宋体" w:hAnsi="Book Antiqua"/>
          <w:lang w:eastAsia="zh-CN"/>
        </w:rPr>
        <w:t>.</w:t>
      </w:r>
    </w:p>
    <w:p w14:paraId="7514A254" w14:textId="77777777" w:rsidR="00BC32F7" w:rsidRPr="007B6D53" w:rsidRDefault="00BC32F7" w:rsidP="007B6D53">
      <w:pPr>
        <w:adjustRightInd w:val="0"/>
        <w:snapToGrid w:val="0"/>
        <w:spacing w:line="360" w:lineRule="auto"/>
        <w:jc w:val="both"/>
        <w:rPr>
          <w:rFonts w:ascii="Book Antiqua" w:hAnsi="Book Antiqua" w:cs="Arial"/>
          <w:color w:val="000000" w:themeColor="text1"/>
          <w:lang w:eastAsia="zh-CN"/>
        </w:rPr>
      </w:pPr>
    </w:p>
    <w:p w14:paraId="33A47045" w14:textId="47F98815" w:rsidR="00BC32F7" w:rsidRPr="007B6D53" w:rsidRDefault="00BC32F7" w:rsidP="007B6D53">
      <w:pPr>
        <w:widowControl w:val="0"/>
        <w:adjustRightInd w:val="0"/>
        <w:snapToGrid w:val="0"/>
        <w:spacing w:line="360" w:lineRule="auto"/>
        <w:jc w:val="both"/>
        <w:rPr>
          <w:rFonts w:ascii="Book Antiqua" w:eastAsia="宋体" w:hAnsi="Book Antiqua" w:cs="Times New Roman"/>
          <w:b/>
          <w:color w:val="000000" w:themeColor="text1"/>
          <w:kern w:val="2"/>
          <w:lang w:eastAsia="zh-CN"/>
        </w:rPr>
      </w:pPr>
      <w:r w:rsidRPr="007B6D53">
        <w:rPr>
          <w:rFonts w:ascii="Book Antiqua" w:hAnsi="Book Antiqua" w:cs="Times New Roman"/>
          <w:b/>
          <w:color w:val="000000" w:themeColor="text1"/>
          <w:kern w:val="2"/>
          <w:lang w:eastAsia="zh-CN"/>
        </w:rPr>
        <w:t xml:space="preserve">Peer-review started: </w:t>
      </w:r>
      <w:r w:rsidR="00711106" w:rsidRPr="007B6D53">
        <w:rPr>
          <w:rFonts w:ascii="Book Antiqua" w:eastAsia="宋体" w:hAnsi="Book Antiqua" w:cs="Times New Roman"/>
          <w:color w:val="000000" w:themeColor="text1"/>
          <w:kern w:val="2"/>
          <w:lang w:eastAsia="zh-CN"/>
        </w:rPr>
        <w:t>March 25, 2020</w:t>
      </w:r>
    </w:p>
    <w:p w14:paraId="4673D55E" w14:textId="47C4B943" w:rsidR="00BC32F7" w:rsidRPr="007B6D53" w:rsidRDefault="00BC32F7" w:rsidP="007B6D53">
      <w:pPr>
        <w:widowControl w:val="0"/>
        <w:adjustRightInd w:val="0"/>
        <w:snapToGrid w:val="0"/>
        <w:spacing w:line="360" w:lineRule="auto"/>
        <w:jc w:val="both"/>
        <w:rPr>
          <w:rFonts w:ascii="Book Antiqua" w:eastAsia="宋体" w:hAnsi="Book Antiqua" w:cs="Times New Roman"/>
          <w:b/>
          <w:color w:val="000000" w:themeColor="text1"/>
          <w:kern w:val="2"/>
          <w:lang w:eastAsia="zh-CN"/>
        </w:rPr>
      </w:pPr>
      <w:r w:rsidRPr="007B6D53">
        <w:rPr>
          <w:rFonts w:ascii="Book Antiqua" w:hAnsi="Book Antiqua" w:cs="Times New Roman"/>
          <w:b/>
          <w:color w:val="000000" w:themeColor="text1"/>
          <w:kern w:val="2"/>
          <w:lang w:eastAsia="zh-CN"/>
        </w:rPr>
        <w:t xml:space="preserve">First decision: </w:t>
      </w:r>
      <w:r w:rsidR="00711106" w:rsidRPr="007B6D53">
        <w:rPr>
          <w:rFonts w:ascii="Book Antiqua" w:eastAsia="宋体" w:hAnsi="Book Antiqua" w:cs="Times New Roman"/>
          <w:color w:val="000000" w:themeColor="text1"/>
          <w:kern w:val="2"/>
          <w:lang w:eastAsia="zh-CN"/>
        </w:rPr>
        <w:t>May 9, 2020</w:t>
      </w:r>
    </w:p>
    <w:p w14:paraId="64CD49DE" w14:textId="77777777" w:rsidR="00BC32F7" w:rsidRPr="007B6D53" w:rsidRDefault="00BC32F7" w:rsidP="007B6D53">
      <w:pPr>
        <w:widowControl w:val="0"/>
        <w:adjustRightInd w:val="0"/>
        <w:snapToGrid w:val="0"/>
        <w:spacing w:line="360" w:lineRule="auto"/>
        <w:jc w:val="both"/>
        <w:rPr>
          <w:rFonts w:ascii="Book Antiqua" w:hAnsi="Book Antiqua" w:cs="Times New Roman"/>
          <w:b/>
          <w:color w:val="000000" w:themeColor="text1"/>
          <w:kern w:val="2"/>
          <w:lang w:eastAsia="zh-CN"/>
        </w:rPr>
      </w:pPr>
      <w:r w:rsidRPr="007B6D53">
        <w:rPr>
          <w:rFonts w:ascii="Book Antiqua" w:hAnsi="Book Antiqua" w:cs="Times New Roman"/>
          <w:b/>
          <w:color w:val="000000" w:themeColor="text1"/>
          <w:kern w:val="2"/>
          <w:lang w:eastAsia="zh-CN"/>
        </w:rPr>
        <w:t>Article in press:</w:t>
      </w:r>
    </w:p>
    <w:p w14:paraId="3297B7DE" w14:textId="77777777" w:rsidR="00BC32F7" w:rsidRPr="007B6D53" w:rsidRDefault="00BC32F7" w:rsidP="007B6D53">
      <w:pPr>
        <w:widowControl w:val="0"/>
        <w:adjustRightInd w:val="0"/>
        <w:snapToGrid w:val="0"/>
        <w:spacing w:line="360" w:lineRule="auto"/>
        <w:jc w:val="both"/>
        <w:rPr>
          <w:rFonts w:ascii="Book Antiqua" w:hAnsi="Book Antiqua" w:cs="Times New Roman"/>
          <w:b/>
          <w:color w:val="000000" w:themeColor="text1"/>
          <w:kern w:val="2"/>
          <w:lang w:eastAsia="zh-CN"/>
        </w:rPr>
      </w:pPr>
    </w:p>
    <w:p w14:paraId="0175A0E9" w14:textId="67B3E7D5" w:rsidR="00BC32F7" w:rsidRPr="007B6D53" w:rsidRDefault="00BC32F7" w:rsidP="007B6D53">
      <w:pPr>
        <w:adjustRightInd w:val="0"/>
        <w:snapToGrid w:val="0"/>
        <w:spacing w:line="360" w:lineRule="auto"/>
        <w:jc w:val="both"/>
        <w:rPr>
          <w:rFonts w:ascii="Book Antiqua" w:eastAsia="微软雅黑" w:hAnsi="Book Antiqua" w:cs="宋体"/>
          <w:lang w:eastAsia="zh-CN"/>
        </w:rPr>
      </w:pPr>
      <w:bookmarkStart w:id="11" w:name="OLE_LINK287"/>
      <w:bookmarkStart w:id="12" w:name="OLE_LINK288"/>
      <w:bookmarkStart w:id="13" w:name="OLE_LINK70"/>
      <w:bookmarkStart w:id="14" w:name="OLE_LINK110"/>
      <w:bookmarkStart w:id="15" w:name="OLE_LINK109"/>
      <w:bookmarkStart w:id="16" w:name="OLE_LINK138"/>
      <w:bookmarkStart w:id="17" w:name="OLE_LINK72"/>
      <w:bookmarkStart w:id="18" w:name="OLE_LINK116"/>
      <w:bookmarkStart w:id="19" w:name="OLE_LINK95"/>
      <w:bookmarkStart w:id="20" w:name="OLE_LINK118"/>
      <w:bookmarkStart w:id="21" w:name="OLE_LINK198"/>
      <w:bookmarkStart w:id="22" w:name="OLE_LINK154"/>
      <w:bookmarkStart w:id="23" w:name="OLE_LINK251"/>
      <w:bookmarkStart w:id="24" w:name="OLE_LINK167"/>
      <w:bookmarkStart w:id="25" w:name="OLE_LINK126"/>
      <w:bookmarkStart w:id="26" w:name="OLE_LINK234"/>
      <w:bookmarkStart w:id="27" w:name="OLE_LINK157"/>
      <w:bookmarkStart w:id="28" w:name="OLE_LINK187"/>
      <w:bookmarkStart w:id="29" w:name="OLE_LINK204"/>
      <w:bookmarkStart w:id="30" w:name="OLE_LINK255"/>
      <w:bookmarkStart w:id="31" w:name="OLE_LINK229"/>
      <w:bookmarkStart w:id="32" w:name="OLE_LINK268"/>
      <w:bookmarkStart w:id="33" w:name="OLE_LINK310"/>
      <w:bookmarkStart w:id="34" w:name="OLE_LINK338"/>
      <w:bookmarkStart w:id="35" w:name="OLE_LINK340"/>
      <w:bookmarkStart w:id="36" w:name="OLE_LINK264"/>
      <w:bookmarkStart w:id="37" w:name="OLE_LINK345"/>
      <w:bookmarkStart w:id="38" w:name="OLE_LINK256"/>
      <w:bookmarkStart w:id="39" w:name="OLE_LINK299"/>
      <w:bookmarkStart w:id="40" w:name="OLE_LINK265"/>
      <w:bookmarkStart w:id="41" w:name="OLE_LINK254"/>
      <w:bookmarkStart w:id="42" w:name="OLE_LINK357"/>
      <w:bookmarkStart w:id="43" w:name="OLE_LINK382"/>
      <w:bookmarkStart w:id="44" w:name="OLE_LINK333"/>
      <w:bookmarkStart w:id="45" w:name="OLE_LINK334"/>
      <w:bookmarkStart w:id="46" w:name="OLE_LINK400"/>
      <w:bookmarkStart w:id="47" w:name="OLE_LINK365"/>
      <w:bookmarkStart w:id="48" w:name="OLE_LINK467"/>
      <w:bookmarkStart w:id="49" w:name="OLE_LINK399"/>
      <w:bookmarkStart w:id="50" w:name="OLE_LINK443"/>
      <w:bookmarkStart w:id="51" w:name="OLE_LINK372"/>
      <w:bookmarkStart w:id="52" w:name="OLE_LINK425"/>
      <w:bookmarkStart w:id="53" w:name="OLE_LINK450"/>
      <w:bookmarkStart w:id="54" w:name="OLE_LINK402"/>
      <w:bookmarkStart w:id="55" w:name="OLE_LINK385"/>
      <w:bookmarkStart w:id="56" w:name="OLE_LINK396"/>
      <w:bookmarkStart w:id="57" w:name="OLE_LINK436"/>
      <w:bookmarkStart w:id="58" w:name="OLE_LINK421"/>
      <w:bookmarkStart w:id="59" w:name="OLE_LINK426"/>
      <w:bookmarkStart w:id="60" w:name="OLE_LINK456"/>
      <w:bookmarkStart w:id="61" w:name="OLE_LINK505"/>
      <w:bookmarkStart w:id="62" w:name="OLE_LINK490"/>
      <w:bookmarkStart w:id="63" w:name="OLE_LINK531"/>
      <w:bookmarkStart w:id="64" w:name="OLE_LINK460"/>
      <w:bookmarkStart w:id="65" w:name="OLE_LINK463"/>
      <w:bookmarkStart w:id="66" w:name="OLE_LINK487"/>
      <w:bookmarkStart w:id="67" w:name="OLE_LINK515"/>
      <w:bookmarkStart w:id="68" w:name="OLE_LINK509"/>
      <w:bookmarkStart w:id="69" w:name="OLE_LINK538"/>
      <w:bookmarkStart w:id="70" w:name="OLE_LINK606"/>
      <w:bookmarkStart w:id="71" w:name="OLE_LINK662"/>
      <w:bookmarkStart w:id="72" w:name="OLE_LINK663"/>
      <w:bookmarkStart w:id="73" w:name="OLE_LINK738"/>
      <w:bookmarkStart w:id="74" w:name="OLE_LINK666"/>
      <w:bookmarkStart w:id="75" w:name="OLE_LINK667"/>
      <w:bookmarkStart w:id="76" w:name="OLE_LINK672"/>
      <w:bookmarkStart w:id="77" w:name="OLE_LINK727"/>
      <w:bookmarkStart w:id="78" w:name="OLE_LINK703"/>
      <w:bookmarkStart w:id="79" w:name="OLE_LINK765"/>
      <w:bookmarkStart w:id="80" w:name="OLE_LINK724"/>
      <w:bookmarkStart w:id="81" w:name="OLE_LINK771"/>
      <w:bookmarkStart w:id="82" w:name="OLE_LINK879"/>
      <w:bookmarkStart w:id="83" w:name="OLE_LINK903"/>
      <w:bookmarkStart w:id="84" w:name="OLE_LINK880"/>
      <w:bookmarkStart w:id="85" w:name="OLE_LINK944"/>
      <w:bookmarkStart w:id="86" w:name="OLE_LINK881"/>
      <w:bookmarkStart w:id="87" w:name="OLE_LINK882"/>
      <w:bookmarkStart w:id="88" w:name="OLE_LINK883"/>
      <w:bookmarkStart w:id="89" w:name="OLE_LINK884"/>
      <w:bookmarkStart w:id="90" w:name="OLE_LINK907"/>
      <w:bookmarkStart w:id="91" w:name="OLE_LINK941"/>
      <w:bookmarkStart w:id="92" w:name="OLE_LINK886"/>
      <w:bookmarkStart w:id="93" w:name="OLE_LINK887"/>
      <w:bookmarkStart w:id="94" w:name="OLE_LINK918"/>
      <w:bookmarkStart w:id="95" w:name="OLE_LINK894"/>
      <w:bookmarkStart w:id="96" w:name="OLE_LINK953"/>
      <w:bookmarkStart w:id="97" w:name="OLE_LINK954"/>
      <w:bookmarkStart w:id="98" w:name="OLE_LINK977"/>
      <w:bookmarkStart w:id="99" w:name="OLE_LINK978"/>
      <w:bookmarkStart w:id="100" w:name="OLE_LINK1034"/>
      <w:bookmarkStart w:id="101" w:name="OLE_LINK991"/>
      <w:bookmarkStart w:id="102" w:name="OLE_LINK1013"/>
      <w:bookmarkStart w:id="103" w:name="OLE_LINK1022"/>
      <w:bookmarkStart w:id="104" w:name="OLE_LINK1030"/>
      <w:bookmarkStart w:id="105" w:name="OLE_LINK1063"/>
      <w:bookmarkStart w:id="106" w:name="OLE_LINK1009"/>
      <w:bookmarkStart w:id="107" w:name="OLE_LINK1064"/>
      <w:bookmarkStart w:id="108" w:name="OLE_LINK1035"/>
      <w:r w:rsidRPr="007B6D53">
        <w:rPr>
          <w:rFonts w:ascii="Book Antiqua" w:hAnsi="Book Antiqua" w:cs="宋体"/>
          <w:b/>
          <w:lang w:eastAsia="zh-CN"/>
        </w:rPr>
        <w:t xml:space="preserve">Specialty type: </w:t>
      </w:r>
      <w:r w:rsidR="00C138D9" w:rsidRPr="007B6D53">
        <w:rPr>
          <w:rFonts w:ascii="Book Antiqua" w:eastAsia="微软雅黑" w:hAnsi="Book Antiqua" w:cs="宋体"/>
        </w:rPr>
        <w:t>Medicine, research and experimental</w:t>
      </w:r>
    </w:p>
    <w:p w14:paraId="18AAB548" w14:textId="45EBECA6" w:rsidR="00BC32F7" w:rsidRPr="007B6D53" w:rsidRDefault="00BC32F7" w:rsidP="007B6D53">
      <w:pPr>
        <w:adjustRightInd w:val="0"/>
        <w:snapToGrid w:val="0"/>
        <w:spacing w:line="360" w:lineRule="auto"/>
        <w:jc w:val="both"/>
        <w:rPr>
          <w:rFonts w:ascii="Book Antiqua" w:eastAsia="宋体" w:hAnsi="Book Antiqua" w:cs="宋体"/>
          <w:lang w:eastAsia="zh-CN"/>
        </w:rPr>
      </w:pPr>
      <w:r w:rsidRPr="007B6D53">
        <w:rPr>
          <w:rFonts w:ascii="Book Antiqua" w:hAnsi="Book Antiqua" w:cs="宋体"/>
          <w:b/>
          <w:lang w:eastAsia="zh-CN"/>
        </w:rPr>
        <w:t xml:space="preserve">Country/Territory of origin: </w:t>
      </w:r>
      <w:r w:rsidRPr="007B6D53">
        <w:rPr>
          <w:rFonts w:ascii="Book Antiqua" w:eastAsia="宋体" w:hAnsi="Book Antiqua" w:cs="宋体"/>
          <w:lang w:eastAsia="zh-CN"/>
        </w:rPr>
        <w:t>United States</w:t>
      </w:r>
    </w:p>
    <w:p w14:paraId="67F94C31" w14:textId="77777777" w:rsidR="00BC32F7" w:rsidRPr="007B6D53" w:rsidRDefault="00BC32F7" w:rsidP="007B6D53">
      <w:pPr>
        <w:widowControl w:val="0"/>
        <w:adjustRightInd w:val="0"/>
        <w:snapToGrid w:val="0"/>
        <w:spacing w:line="360" w:lineRule="auto"/>
        <w:jc w:val="both"/>
        <w:rPr>
          <w:rFonts w:ascii="Book Antiqua" w:hAnsi="Book Antiqua" w:cs="宋体"/>
          <w:b/>
          <w:lang w:eastAsia="zh-CN"/>
        </w:rPr>
      </w:pPr>
      <w:r w:rsidRPr="007B6D53">
        <w:rPr>
          <w:rFonts w:ascii="Book Antiqua" w:hAnsi="Book Antiqua" w:cs="宋体"/>
          <w:b/>
          <w:lang w:eastAsia="zh-CN"/>
        </w:rPr>
        <w:t>Peer-review report’s scientific quality classification</w:t>
      </w:r>
    </w:p>
    <w:p w14:paraId="61ECF29D" w14:textId="77777777" w:rsidR="00BC32F7" w:rsidRPr="007B6D53" w:rsidRDefault="00BC32F7" w:rsidP="007B6D53">
      <w:pPr>
        <w:adjustRightInd w:val="0"/>
        <w:snapToGrid w:val="0"/>
        <w:spacing w:line="360" w:lineRule="auto"/>
        <w:jc w:val="both"/>
        <w:rPr>
          <w:rFonts w:ascii="Book Antiqua" w:hAnsi="Book Antiqua" w:cs="宋体"/>
          <w:lang w:eastAsia="zh-CN"/>
        </w:rPr>
      </w:pPr>
      <w:r w:rsidRPr="007B6D53">
        <w:rPr>
          <w:rFonts w:ascii="Book Antiqua" w:hAnsi="Book Antiqua" w:cs="宋体"/>
          <w:lang w:eastAsia="zh-CN"/>
        </w:rPr>
        <w:t>Grade A (Excellent): 0</w:t>
      </w:r>
    </w:p>
    <w:p w14:paraId="5A246E77" w14:textId="77777777" w:rsidR="00BC32F7" w:rsidRPr="007B6D53" w:rsidRDefault="00BC32F7" w:rsidP="007B6D53">
      <w:pPr>
        <w:adjustRightInd w:val="0"/>
        <w:snapToGrid w:val="0"/>
        <w:spacing w:line="360" w:lineRule="auto"/>
        <w:jc w:val="both"/>
        <w:rPr>
          <w:rFonts w:ascii="Book Antiqua" w:hAnsi="Book Antiqua" w:cs="宋体"/>
          <w:lang w:eastAsia="zh-CN"/>
        </w:rPr>
      </w:pPr>
      <w:r w:rsidRPr="007B6D53">
        <w:rPr>
          <w:rFonts w:ascii="Book Antiqua" w:hAnsi="Book Antiqua" w:cs="宋体"/>
          <w:lang w:eastAsia="zh-CN"/>
        </w:rPr>
        <w:t>Grade B (Very good): 0</w:t>
      </w:r>
    </w:p>
    <w:p w14:paraId="42AEA79E" w14:textId="77777777" w:rsidR="00BC32F7" w:rsidRPr="007B6D53" w:rsidRDefault="00BC32F7" w:rsidP="007B6D53">
      <w:pPr>
        <w:adjustRightInd w:val="0"/>
        <w:snapToGrid w:val="0"/>
        <w:spacing w:line="360" w:lineRule="auto"/>
        <w:jc w:val="both"/>
        <w:rPr>
          <w:rFonts w:ascii="Book Antiqua" w:hAnsi="Book Antiqua" w:cs="宋体"/>
          <w:lang w:eastAsia="zh-CN"/>
        </w:rPr>
      </w:pPr>
      <w:r w:rsidRPr="007B6D53">
        <w:rPr>
          <w:rFonts w:ascii="Book Antiqua" w:hAnsi="Book Antiqua" w:cs="宋体"/>
          <w:lang w:eastAsia="zh-CN"/>
        </w:rPr>
        <w:t>Grade C (Good): C</w:t>
      </w:r>
    </w:p>
    <w:p w14:paraId="416130D0" w14:textId="4E13BFB0" w:rsidR="00BC32F7" w:rsidRPr="007B6D53" w:rsidRDefault="00711106" w:rsidP="007B6D53">
      <w:pPr>
        <w:adjustRightInd w:val="0"/>
        <w:snapToGrid w:val="0"/>
        <w:spacing w:line="360" w:lineRule="auto"/>
        <w:jc w:val="both"/>
        <w:rPr>
          <w:rFonts w:ascii="Book Antiqua" w:eastAsia="宋体" w:hAnsi="Book Antiqua" w:cs="宋体"/>
          <w:lang w:eastAsia="zh-CN"/>
        </w:rPr>
      </w:pPr>
      <w:r w:rsidRPr="007B6D53">
        <w:rPr>
          <w:rFonts w:ascii="Book Antiqua" w:hAnsi="Book Antiqua" w:cs="宋体"/>
          <w:lang w:eastAsia="zh-CN"/>
        </w:rPr>
        <w:t xml:space="preserve">Grade D (Fair): </w:t>
      </w:r>
      <w:r w:rsidRPr="007B6D53">
        <w:rPr>
          <w:rFonts w:ascii="Book Antiqua" w:eastAsia="宋体" w:hAnsi="Book Antiqua" w:cs="宋体"/>
          <w:lang w:eastAsia="zh-CN"/>
        </w:rPr>
        <w:t>D</w:t>
      </w:r>
    </w:p>
    <w:p w14:paraId="489A824A" w14:textId="77777777" w:rsidR="00BC32F7" w:rsidRPr="007B6D53" w:rsidRDefault="00BC32F7" w:rsidP="007B6D53">
      <w:pPr>
        <w:widowControl w:val="0"/>
        <w:adjustRightInd w:val="0"/>
        <w:snapToGrid w:val="0"/>
        <w:spacing w:line="360" w:lineRule="auto"/>
        <w:jc w:val="both"/>
        <w:rPr>
          <w:rFonts w:ascii="Book Antiqua" w:eastAsia="等线" w:hAnsi="Book Antiqua" w:cs="Times New Roman"/>
          <w:kern w:val="2"/>
          <w:lang w:eastAsia="zh-CN"/>
        </w:rPr>
      </w:pPr>
      <w:r w:rsidRPr="007B6D53">
        <w:rPr>
          <w:rFonts w:ascii="Book Antiqua" w:hAnsi="Book Antiqua" w:cs="宋体"/>
          <w:lang w:eastAsia="zh-CN"/>
        </w:rPr>
        <w:lastRenderedPageBreak/>
        <w:t>Grade E (Poor): 0</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7B6D53">
        <w:rPr>
          <w:rFonts w:ascii="Book Antiqua" w:eastAsia="等线" w:hAnsi="Book Antiqua" w:cs="Times New Roman"/>
          <w:kern w:val="2"/>
          <w:lang w:eastAsia="zh-CN"/>
        </w:rPr>
        <w:t xml:space="preserve"> </w:t>
      </w:r>
    </w:p>
    <w:p w14:paraId="6A852BD8" w14:textId="77777777" w:rsidR="00BC32F7" w:rsidRPr="007B6D53" w:rsidRDefault="00BC32F7" w:rsidP="007B6D53">
      <w:pPr>
        <w:widowControl w:val="0"/>
        <w:adjustRightInd w:val="0"/>
        <w:snapToGrid w:val="0"/>
        <w:spacing w:line="360" w:lineRule="auto"/>
        <w:jc w:val="both"/>
        <w:rPr>
          <w:rFonts w:ascii="Book Antiqua" w:eastAsia="等线" w:hAnsi="Book Antiqua" w:cs="Times New Roman"/>
          <w:kern w:val="2"/>
          <w:lang w:eastAsia="zh-CN"/>
        </w:rPr>
      </w:pPr>
    </w:p>
    <w:p w14:paraId="11EFEAF1" w14:textId="75126478" w:rsidR="00BC32F7" w:rsidRPr="007B6D53" w:rsidRDefault="00BC32F7" w:rsidP="007B6D53">
      <w:pPr>
        <w:adjustRightInd w:val="0"/>
        <w:snapToGrid w:val="0"/>
        <w:spacing w:line="360" w:lineRule="auto"/>
        <w:jc w:val="both"/>
        <w:rPr>
          <w:rFonts w:ascii="Book Antiqua" w:hAnsi="Book Antiqua"/>
          <w:b/>
          <w:lang w:eastAsia="zh-CN"/>
        </w:rPr>
      </w:pPr>
      <w:bookmarkStart w:id="109" w:name="OLE_LINK139"/>
      <w:bookmarkStart w:id="110" w:name="OLE_LINK140"/>
      <w:r w:rsidRPr="007B6D53">
        <w:rPr>
          <w:rFonts w:ascii="Book Antiqua" w:hAnsi="Book Antiqua" w:cs="Times New Roman"/>
          <w:b/>
          <w:bCs/>
          <w:color w:val="000000"/>
          <w:kern w:val="2"/>
          <w:lang w:eastAsia="zh-CN"/>
        </w:rPr>
        <w:t>P-Reviewer:</w:t>
      </w:r>
      <w:r w:rsidRPr="007B6D53">
        <w:rPr>
          <w:rFonts w:ascii="Book Antiqua" w:hAnsi="Book Antiqua" w:cs="Times New Roman"/>
          <w:bCs/>
          <w:color w:val="000000"/>
          <w:kern w:val="2"/>
          <w:lang w:eastAsia="zh-CN"/>
        </w:rPr>
        <w:t xml:space="preserve"> </w:t>
      </w:r>
      <w:proofErr w:type="spellStart"/>
      <w:r w:rsidR="00040CED" w:rsidRPr="007B6D53">
        <w:rPr>
          <w:rFonts w:ascii="Book Antiqua" w:hAnsi="Book Antiqua"/>
        </w:rPr>
        <w:t>Handra</w:t>
      </w:r>
      <w:proofErr w:type="spellEnd"/>
      <w:r w:rsidR="00040CED" w:rsidRPr="007B6D53">
        <w:rPr>
          <w:rFonts w:ascii="Book Antiqua" w:hAnsi="Book Antiqua"/>
        </w:rPr>
        <w:t>-Luca</w:t>
      </w:r>
      <w:r w:rsidR="00040CED" w:rsidRPr="007B6D53">
        <w:rPr>
          <w:rFonts w:ascii="Book Antiqua" w:eastAsia="宋体" w:hAnsi="Book Antiqua"/>
          <w:lang w:eastAsia="zh-CN"/>
        </w:rPr>
        <w:t xml:space="preserve"> A, </w:t>
      </w:r>
      <w:proofErr w:type="spellStart"/>
      <w:r w:rsidR="00040CED" w:rsidRPr="007B6D53">
        <w:rPr>
          <w:rFonts w:ascii="Book Antiqua" w:hAnsi="Book Antiqua"/>
        </w:rPr>
        <w:t>Misiakos</w:t>
      </w:r>
      <w:proofErr w:type="spellEnd"/>
      <w:r w:rsidR="00040CED" w:rsidRPr="007B6D53">
        <w:rPr>
          <w:rFonts w:ascii="Book Antiqua" w:eastAsia="宋体" w:hAnsi="Book Antiqua"/>
          <w:lang w:eastAsia="zh-CN"/>
        </w:rPr>
        <w:t xml:space="preserve"> E</w:t>
      </w:r>
      <w:r w:rsidRPr="007B6D53">
        <w:rPr>
          <w:rFonts w:ascii="Book Antiqua" w:hAnsi="Book Antiqua" w:cs="Times New Roman"/>
          <w:bCs/>
          <w:color w:val="000000"/>
          <w:kern w:val="2"/>
          <w:lang w:eastAsia="zh-CN"/>
        </w:rPr>
        <w:t xml:space="preserve"> </w:t>
      </w:r>
      <w:r w:rsidRPr="007B6D53">
        <w:rPr>
          <w:rFonts w:ascii="Book Antiqua" w:hAnsi="Book Antiqua" w:cs="Times New Roman"/>
          <w:b/>
          <w:bCs/>
          <w:color w:val="000000"/>
          <w:kern w:val="2"/>
          <w:lang w:eastAsia="zh-CN"/>
        </w:rPr>
        <w:t>S-Editor:</w:t>
      </w:r>
      <w:r w:rsidRPr="007B6D53">
        <w:rPr>
          <w:rFonts w:ascii="Book Antiqua" w:hAnsi="Book Antiqua" w:cs="Times New Roman"/>
          <w:color w:val="000000"/>
          <w:kern w:val="2"/>
          <w:lang w:eastAsia="zh-CN"/>
        </w:rPr>
        <w:t xml:space="preserve"> </w:t>
      </w:r>
      <w:r w:rsidR="00040CED" w:rsidRPr="007B6D53">
        <w:rPr>
          <w:rFonts w:ascii="Book Antiqua" w:eastAsia="宋体" w:hAnsi="Book Antiqua" w:cs="Times New Roman"/>
          <w:color w:val="000000"/>
          <w:kern w:val="2"/>
          <w:lang w:eastAsia="zh-CN"/>
        </w:rPr>
        <w:t xml:space="preserve">Wang JL </w:t>
      </w:r>
      <w:r w:rsidRPr="007B6D53">
        <w:rPr>
          <w:rFonts w:ascii="Book Antiqua" w:hAnsi="Book Antiqua" w:cs="Times New Roman"/>
          <w:b/>
          <w:bCs/>
          <w:color w:val="000000"/>
          <w:kern w:val="2"/>
          <w:lang w:eastAsia="zh-CN"/>
        </w:rPr>
        <w:t>L-Editor:</w:t>
      </w:r>
      <w:r w:rsidRPr="007B6D53">
        <w:rPr>
          <w:rFonts w:ascii="Book Antiqua" w:hAnsi="Book Antiqua" w:cs="Times New Roman"/>
          <w:color w:val="000000"/>
          <w:kern w:val="2"/>
          <w:lang w:eastAsia="zh-CN"/>
        </w:rPr>
        <w:t xml:space="preserve"> </w:t>
      </w:r>
      <w:r w:rsidRPr="007B6D53">
        <w:rPr>
          <w:rFonts w:ascii="Book Antiqua" w:hAnsi="Book Antiqua" w:cs="Times New Roman"/>
          <w:b/>
          <w:bCs/>
          <w:color w:val="000000"/>
          <w:kern w:val="2"/>
          <w:lang w:eastAsia="zh-CN"/>
        </w:rPr>
        <w:t>E-Editor:</w:t>
      </w:r>
      <w:bookmarkEnd w:id="109"/>
      <w:bookmarkEnd w:id="110"/>
      <w:r w:rsidRPr="007B6D53">
        <w:rPr>
          <w:rFonts w:ascii="Book Antiqua" w:hAnsi="Book Antiqua"/>
          <w:b/>
        </w:rPr>
        <w:t xml:space="preserve"> </w:t>
      </w:r>
    </w:p>
    <w:p w14:paraId="3604BCA6" w14:textId="77777777" w:rsidR="00680134" w:rsidRPr="007B6D53" w:rsidRDefault="00680134" w:rsidP="007B6D53">
      <w:pPr>
        <w:adjustRightInd w:val="0"/>
        <w:snapToGrid w:val="0"/>
        <w:spacing w:line="360" w:lineRule="auto"/>
        <w:jc w:val="both"/>
        <w:rPr>
          <w:rFonts w:ascii="Book Antiqua" w:eastAsia="宋体" w:hAnsi="Book Antiqua"/>
          <w:color w:val="000000" w:themeColor="text1"/>
          <w:shd w:val="clear" w:color="auto" w:fill="FFFFFF"/>
          <w:lang w:eastAsia="zh-CN"/>
        </w:rPr>
      </w:pPr>
    </w:p>
    <w:p w14:paraId="609A0098" w14:textId="77777777" w:rsidR="0076585C" w:rsidRPr="007B6D53" w:rsidRDefault="0076585C" w:rsidP="007B6D53">
      <w:pPr>
        <w:adjustRightInd w:val="0"/>
        <w:snapToGrid w:val="0"/>
        <w:spacing w:line="360" w:lineRule="auto"/>
        <w:jc w:val="both"/>
        <w:rPr>
          <w:rFonts w:ascii="Book Antiqua" w:eastAsia="宋体" w:hAnsi="Book Antiqua"/>
          <w:color w:val="000000" w:themeColor="text1"/>
          <w:shd w:val="clear" w:color="auto" w:fill="FFFFFF"/>
          <w:lang w:eastAsia="zh-CN"/>
        </w:rPr>
      </w:pPr>
    </w:p>
    <w:p w14:paraId="6EC5FA74" w14:textId="6BBCFA35" w:rsidR="00680134" w:rsidRPr="007B6D53" w:rsidRDefault="00FF250C" w:rsidP="007B6D53">
      <w:pPr>
        <w:adjustRightInd w:val="0"/>
        <w:snapToGrid w:val="0"/>
        <w:spacing w:line="360" w:lineRule="auto"/>
        <w:jc w:val="both"/>
        <w:rPr>
          <w:rFonts w:ascii="Book Antiqua" w:eastAsia="宋体" w:hAnsi="Book Antiqua"/>
          <w:b/>
          <w:color w:val="000000" w:themeColor="text1"/>
          <w:shd w:val="clear" w:color="auto" w:fill="FFFFFF"/>
          <w:lang w:eastAsia="zh-CN"/>
        </w:rPr>
      </w:pPr>
      <w:r w:rsidRPr="007B6D53">
        <w:rPr>
          <w:rFonts w:ascii="Book Antiqua" w:eastAsia="Times New Roman" w:hAnsi="Book Antiqua"/>
          <w:b/>
          <w:color w:val="000000" w:themeColor="text1"/>
          <w:shd w:val="clear" w:color="auto" w:fill="FFFFFF"/>
        </w:rPr>
        <w:t>Table 1</w:t>
      </w:r>
      <w:r w:rsidRPr="007B6D53">
        <w:rPr>
          <w:rFonts w:ascii="Book Antiqua" w:eastAsia="宋体" w:hAnsi="Book Antiqua"/>
          <w:b/>
          <w:color w:val="000000" w:themeColor="text1"/>
          <w:shd w:val="clear" w:color="auto" w:fill="FFFFFF"/>
          <w:lang w:eastAsia="zh-CN"/>
        </w:rPr>
        <w:t xml:space="preserve"> </w:t>
      </w:r>
      <w:r w:rsidRPr="007B6D53">
        <w:rPr>
          <w:rFonts w:ascii="Book Antiqua" w:eastAsia="Times New Roman" w:hAnsi="Book Antiqua"/>
          <w:b/>
          <w:color w:val="000000" w:themeColor="text1"/>
          <w:shd w:val="clear" w:color="auto" w:fill="FFFFFF"/>
        </w:rPr>
        <w:t xml:space="preserve">National Institute Health </w:t>
      </w:r>
      <w:r w:rsidRPr="007B6D53">
        <w:rPr>
          <w:rFonts w:ascii="Book Antiqua" w:hAnsi="Book Antiqua"/>
          <w:b/>
          <w:color w:val="000000" w:themeColor="text1"/>
        </w:rPr>
        <w:t>gastrointestinal stromal tumor</w:t>
      </w:r>
      <w:r w:rsidRPr="007B6D53">
        <w:rPr>
          <w:rFonts w:ascii="Book Antiqua" w:eastAsia="Times New Roman" w:hAnsi="Book Antiqua"/>
          <w:b/>
          <w:color w:val="000000" w:themeColor="text1"/>
          <w:shd w:val="clear" w:color="auto" w:fill="FFFFFF"/>
        </w:rPr>
        <w:t xml:space="preserve"> consensus criteria</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680134" w:rsidRPr="007B6D53" w14:paraId="5E21CC1F" w14:textId="77777777" w:rsidTr="00BD2948">
        <w:tc>
          <w:tcPr>
            <w:tcW w:w="2952" w:type="dxa"/>
            <w:tcBorders>
              <w:top w:val="single" w:sz="4" w:space="0" w:color="auto"/>
              <w:bottom w:val="single" w:sz="4" w:space="0" w:color="auto"/>
            </w:tcBorders>
          </w:tcPr>
          <w:p w14:paraId="3C261F4A" w14:textId="77777777" w:rsidR="00680134" w:rsidRPr="007B6D53" w:rsidRDefault="00680134" w:rsidP="007B6D53">
            <w:pPr>
              <w:adjustRightInd w:val="0"/>
              <w:snapToGrid w:val="0"/>
              <w:spacing w:line="360" w:lineRule="auto"/>
              <w:jc w:val="both"/>
              <w:rPr>
                <w:rFonts w:ascii="Book Antiqua" w:eastAsia="Times New Roman" w:hAnsi="Book Antiqua"/>
                <w:b/>
                <w:color w:val="000000" w:themeColor="text1"/>
                <w:shd w:val="clear" w:color="auto" w:fill="FFFFFF"/>
              </w:rPr>
            </w:pPr>
            <w:r w:rsidRPr="007B6D53">
              <w:rPr>
                <w:rFonts w:ascii="Book Antiqua" w:eastAsia="Times New Roman" w:hAnsi="Book Antiqua"/>
                <w:b/>
                <w:color w:val="000000" w:themeColor="text1"/>
                <w:shd w:val="clear" w:color="auto" w:fill="FFFFFF"/>
              </w:rPr>
              <w:t>Risk category</w:t>
            </w:r>
          </w:p>
        </w:tc>
        <w:tc>
          <w:tcPr>
            <w:tcW w:w="2952" w:type="dxa"/>
            <w:tcBorders>
              <w:top w:val="single" w:sz="4" w:space="0" w:color="auto"/>
              <w:bottom w:val="single" w:sz="4" w:space="0" w:color="auto"/>
            </w:tcBorders>
          </w:tcPr>
          <w:p w14:paraId="1D8B2A22" w14:textId="77777777" w:rsidR="00680134" w:rsidRPr="007B6D53" w:rsidRDefault="00680134" w:rsidP="007B6D53">
            <w:pPr>
              <w:adjustRightInd w:val="0"/>
              <w:snapToGrid w:val="0"/>
              <w:spacing w:line="360" w:lineRule="auto"/>
              <w:jc w:val="both"/>
              <w:rPr>
                <w:rFonts w:ascii="Book Antiqua" w:eastAsia="Times New Roman" w:hAnsi="Book Antiqua"/>
                <w:b/>
                <w:color w:val="000000" w:themeColor="text1"/>
                <w:shd w:val="clear" w:color="auto" w:fill="FFFFFF"/>
              </w:rPr>
            </w:pPr>
            <w:r w:rsidRPr="007B6D53">
              <w:rPr>
                <w:rFonts w:ascii="Book Antiqua" w:eastAsia="Times New Roman" w:hAnsi="Book Antiqua"/>
                <w:b/>
                <w:color w:val="000000" w:themeColor="text1"/>
                <w:shd w:val="clear" w:color="auto" w:fill="FFFFFF"/>
              </w:rPr>
              <w:t>Tumor size (cm)</w:t>
            </w:r>
          </w:p>
        </w:tc>
        <w:tc>
          <w:tcPr>
            <w:tcW w:w="2952" w:type="dxa"/>
            <w:tcBorders>
              <w:top w:val="single" w:sz="4" w:space="0" w:color="auto"/>
              <w:bottom w:val="single" w:sz="4" w:space="0" w:color="auto"/>
            </w:tcBorders>
          </w:tcPr>
          <w:p w14:paraId="7EDC226E" w14:textId="5223AECF" w:rsidR="00680134" w:rsidRPr="007B6D53" w:rsidRDefault="00680134" w:rsidP="007B6D53">
            <w:pPr>
              <w:adjustRightInd w:val="0"/>
              <w:snapToGrid w:val="0"/>
              <w:spacing w:line="360" w:lineRule="auto"/>
              <w:jc w:val="both"/>
              <w:rPr>
                <w:rFonts w:ascii="Book Antiqua" w:eastAsia="Times New Roman" w:hAnsi="Book Antiqua"/>
                <w:b/>
                <w:color w:val="000000" w:themeColor="text1"/>
                <w:shd w:val="clear" w:color="auto" w:fill="FFFFFF"/>
              </w:rPr>
            </w:pPr>
            <w:r w:rsidRPr="007B6D53">
              <w:rPr>
                <w:rFonts w:ascii="Book Antiqua" w:eastAsia="Times New Roman" w:hAnsi="Book Antiqua"/>
                <w:b/>
                <w:color w:val="000000" w:themeColor="text1"/>
                <w:shd w:val="clear" w:color="auto" w:fill="FFFFFF"/>
              </w:rPr>
              <w:t xml:space="preserve">Mitotic count per 50 HPF </w:t>
            </w:r>
          </w:p>
        </w:tc>
      </w:tr>
      <w:tr w:rsidR="00680134" w:rsidRPr="007B6D53" w14:paraId="6C7AA1BE" w14:textId="77777777" w:rsidTr="00BD2948">
        <w:tc>
          <w:tcPr>
            <w:tcW w:w="2952" w:type="dxa"/>
            <w:tcBorders>
              <w:top w:val="single" w:sz="4" w:space="0" w:color="auto"/>
            </w:tcBorders>
          </w:tcPr>
          <w:p w14:paraId="51A0AC55" w14:textId="77777777" w:rsidR="00680134" w:rsidRPr="007B6D53" w:rsidRDefault="00680134"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Very low risk</w:t>
            </w:r>
          </w:p>
        </w:tc>
        <w:tc>
          <w:tcPr>
            <w:tcW w:w="2952" w:type="dxa"/>
            <w:tcBorders>
              <w:top w:val="single" w:sz="4" w:space="0" w:color="auto"/>
            </w:tcBorders>
          </w:tcPr>
          <w:p w14:paraId="1C002860" w14:textId="3DF614F7" w:rsidR="00680134" w:rsidRPr="007B6D53" w:rsidRDefault="00680134"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&lt;</w:t>
            </w:r>
            <w:r w:rsidR="00FF250C"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2</w:t>
            </w:r>
          </w:p>
        </w:tc>
        <w:tc>
          <w:tcPr>
            <w:tcW w:w="2952" w:type="dxa"/>
            <w:tcBorders>
              <w:top w:val="single" w:sz="4" w:space="0" w:color="auto"/>
            </w:tcBorders>
          </w:tcPr>
          <w:p w14:paraId="4D19A924" w14:textId="248F1270" w:rsidR="00680134" w:rsidRPr="007B6D53" w:rsidRDefault="00680134"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&lt;</w:t>
            </w:r>
            <w:r w:rsidR="00FF250C"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5</w:t>
            </w:r>
          </w:p>
        </w:tc>
      </w:tr>
      <w:tr w:rsidR="00680134" w:rsidRPr="007B6D53" w14:paraId="3155B2BF" w14:textId="77777777" w:rsidTr="00BD2948">
        <w:tc>
          <w:tcPr>
            <w:tcW w:w="2952" w:type="dxa"/>
          </w:tcPr>
          <w:p w14:paraId="379BE3CB" w14:textId="77777777" w:rsidR="00680134" w:rsidRPr="007B6D53" w:rsidRDefault="00680134"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Low risk</w:t>
            </w:r>
          </w:p>
        </w:tc>
        <w:tc>
          <w:tcPr>
            <w:tcW w:w="2952" w:type="dxa"/>
          </w:tcPr>
          <w:p w14:paraId="727EC0A1" w14:textId="15107612" w:rsidR="00680134" w:rsidRPr="007B6D53" w:rsidRDefault="00FF250C"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2-</w:t>
            </w:r>
            <w:r w:rsidR="00680134" w:rsidRPr="007B6D53">
              <w:rPr>
                <w:rFonts w:ascii="Book Antiqua" w:eastAsia="Times New Roman" w:hAnsi="Book Antiqua"/>
                <w:color w:val="000000" w:themeColor="text1"/>
                <w:shd w:val="clear" w:color="auto" w:fill="FFFFFF"/>
              </w:rPr>
              <w:t>5</w:t>
            </w:r>
          </w:p>
        </w:tc>
        <w:tc>
          <w:tcPr>
            <w:tcW w:w="2952" w:type="dxa"/>
          </w:tcPr>
          <w:p w14:paraId="03B0D12F" w14:textId="1FC309D6" w:rsidR="00680134" w:rsidRPr="007B6D53" w:rsidRDefault="00680134"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&lt;</w:t>
            </w:r>
            <w:r w:rsidR="00FF250C"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5</w:t>
            </w:r>
          </w:p>
        </w:tc>
      </w:tr>
      <w:tr w:rsidR="00680134" w:rsidRPr="007B6D53" w14:paraId="3C9F47B7" w14:textId="77777777" w:rsidTr="00BD2948">
        <w:trPr>
          <w:trHeight w:val="600"/>
        </w:trPr>
        <w:tc>
          <w:tcPr>
            <w:tcW w:w="2952" w:type="dxa"/>
            <w:vMerge w:val="restart"/>
          </w:tcPr>
          <w:p w14:paraId="3FB7057B" w14:textId="77777777" w:rsidR="00680134" w:rsidRPr="007B6D53" w:rsidRDefault="00680134"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Intermediate risk</w:t>
            </w:r>
          </w:p>
        </w:tc>
        <w:tc>
          <w:tcPr>
            <w:tcW w:w="2952" w:type="dxa"/>
          </w:tcPr>
          <w:p w14:paraId="78B4D0D1" w14:textId="7CE9F84B" w:rsidR="00680134" w:rsidRPr="007B6D53" w:rsidRDefault="00680134"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&lt;</w:t>
            </w:r>
            <w:r w:rsidR="00FF250C" w:rsidRPr="007B6D53">
              <w:rPr>
                <w:rFonts w:ascii="Book Antiqua" w:eastAsia="宋体" w:hAnsi="Book Antiqua"/>
                <w:color w:val="000000" w:themeColor="text1"/>
                <w:shd w:val="clear" w:color="auto" w:fill="FFFFFF"/>
                <w:lang w:eastAsia="zh-CN"/>
              </w:rPr>
              <w:t xml:space="preserve"> </w:t>
            </w:r>
            <w:r w:rsidR="00FF250C" w:rsidRPr="007B6D53">
              <w:rPr>
                <w:rFonts w:ascii="Book Antiqua" w:eastAsia="Times New Roman" w:hAnsi="Book Antiqua"/>
                <w:color w:val="000000" w:themeColor="text1"/>
                <w:shd w:val="clear" w:color="auto" w:fill="FFFFFF"/>
              </w:rPr>
              <w:t>5</w:t>
            </w:r>
          </w:p>
        </w:tc>
        <w:tc>
          <w:tcPr>
            <w:tcW w:w="2952" w:type="dxa"/>
          </w:tcPr>
          <w:p w14:paraId="00D669A3" w14:textId="5965FCA2" w:rsidR="00680134" w:rsidRPr="007B6D53" w:rsidRDefault="00FF250C"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6–10</w:t>
            </w:r>
          </w:p>
        </w:tc>
      </w:tr>
      <w:tr w:rsidR="00680134" w:rsidRPr="007B6D53" w14:paraId="5EB0735D" w14:textId="77777777" w:rsidTr="00BD2948">
        <w:trPr>
          <w:trHeight w:val="880"/>
        </w:trPr>
        <w:tc>
          <w:tcPr>
            <w:tcW w:w="2952" w:type="dxa"/>
            <w:vMerge/>
          </w:tcPr>
          <w:p w14:paraId="458F057B" w14:textId="77777777" w:rsidR="00680134" w:rsidRPr="007B6D53" w:rsidRDefault="00680134" w:rsidP="007B6D53">
            <w:pPr>
              <w:adjustRightInd w:val="0"/>
              <w:snapToGrid w:val="0"/>
              <w:spacing w:line="360" w:lineRule="auto"/>
              <w:jc w:val="both"/>
              <w:rPr>
                <w:rFonts w:ascii="Book Antiqua" w:eastAsia="Times New Roman" w:hAnsi="Book Antiqua"/>
                <w:color w:val="000000" w:themeColor="text1"/>
                <w:shd w:val="clear" w:color="auto" w:fill="FFFFFF"/>
              </w:rPr>
            </w:pPr>
          </w:p>
        </w:tc>
        <w:tc>
          <w:tcPr>
            <w:tcW w:w="2952" w:type="dxa"/>
          </w:tcPr>
          <w:p w14:paraId="1AD2285C" w14:textId="59AD06D6" w:rsidR="00680134" w:rsidRPr="007B6D53" w:rsidRDefault="00FF250C"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5-</w:t>
            </w:r>
            <w:r w:rsidR="00680134" w:rsidRPr="007B6D53">
              <w:rPr>
                <w:rFonts w:ascii="Book Antiqua" w:eastAsia="Times New Roman" w:hAnsi="Book Antiqua"/>
                <w:color w:val="000000" w:themeColor="text1"/>
                <w:shd w:val="clear" w:color="auto" w:fill="FFFFFF"/>
              </w:rPr>
              <w:t>10</w:t>
            </w:r>
          </w:p>
        </w:tc>
        <w:tc>
          <w:tcPr>
            <w:tcW w:w="2952" w:type="dxa"/>
          </w:tcPr>
          <w:p w14:paraId="75126B6F" w14:textId="11F79220" w:rsidR="00680134" w:rsidRPr="007B6D53" w:rsidRDefault="00680134"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&lt;</w:t>
            </w:r>
            <w:r w:rsidR="00FF250C" w:rsidRPr="007B6D53">
              <w:rPr>
                <w:rFonts w:ascii="Book Antiqua" w:eastAsia="宋体" w:hAnsi="Book Antiqua"/>
                <w:color w:val="000000" w:themeColor="text1"/>
                <w:shd w:val="clear" w:color="auto" w:fill="FFFFFF"/>
                <w:lang w:eastAsia="zh-CN"/>
              </w:rPr>
              <w:t xml:space="preserve"> </w:t>
            </w:r>
            <w:r w:rsidR="00FF250C" w:rsidRPr="007B6D53">
              <w:rPr>
                <w:rFonts w:ascii="Book Antiqua" w:eastAsia="Times New Roman" w:hAnsi="Book Antiqua"/>
                <w:color w:val="000000" w:themeColor="text1"/>
                <w:shd w:val="clear" w:color="auto" w:fill="FFFFFF"/>
              </w:rPr>
              <w:t>5</w:t>
            </w:r>
          </w:p>
        </w:tc>
      </w:tr>
      <w:tr w:rsidR="00680134" w:rsidRPr="007B6D53" w14:paraId="65EB070C" w14:textId="77777777" w:rsidTr="00BD2948">
        <w:trPr>
          <w:trHeight w:val="560"/>
        </w:trPr>
        <w:tc>
          <w:tcPr>
            <w:tcW w:w="2952" w:type="dxa"/>
            <w:vMerge w:val="restart"/>
          </w:tcPr>
          <w:p w14:paraId="3246A24F" w14:textId="77777777" w:rsidR="00680134" w:rsidRPr="007B6D53" w:rsidRDefault="00680134"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High risk</w:t>
            </w:r>
          </w:p>
        </w:tc>
        <w:tc>
          <w:tcPr>
            <w:tcW w:w="2952" w:type="dxa"/>
          </w:tcPr>
          <w:p w14:paraId="184BD8B3" w14:textId="55B4BFDF" w:rsidR="00680134" w:rsidRPr="007B6D53" w:rsidRDefault="00680134"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&gt;</w:t>
            </w:r>
            <w:r w:rsidR="00FF250C" w:rsidRPr="007B6D53">
              <w:rPr>
                <w:rFonts w:ascii="Book Antiqua" w:eastAsia="Times New Roman" w:hAnsi="Book Antiqua"/>
                <w:color w:val="000000" w:themeColor="text1"/>
                <w:shd w:val="clear" w:color="auto" w:fill="FFFFFF"/>
              </w:rPr>
              <w:t>5</w:t>
            </w:r>
          </w:p>
        </w:tc>
        <w:tc>
          <w:tcPr>
            <w:tcW w:w="2952" w:type="dxa"/>
          </w:tcPr>
          <w:p w14:paraId="10674C69" w14:textId="1981FF85" w:rsidR="00680134" w:rsidRPr="007B6D53" w:rsidRDefault="00680134"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&gt;</w:t>
            </w:r>
            <w:r w:rsidR="00FF250C" w:rsidRPr="007B6D53">
              <w:rPr>
                <w:rFonts w:ascii="Book Antiqua" w:eastAsia="宋体" w:hAnsi="Book Antiqua"/>
                <w:color w:val="000000" w:themeColor="text1"/>
                <w:shd w:val="clear" w:color="auto" w:fill="FFFFFF"/>
                <w:lang w:eastAsia="zh-CN"/>
              </w:rPr>
              <w:t xml:space="preserve"> </w:t>
            </w:r>
            <w:r w:rsidR="00FF250C" w:rsidRPr="007B6D53">
              <w:rPr>
                <w:rFonts w:ascii="Book Antiqua" w:eastAsia="Times New Roman" w:hAnsi="Book Antiqua"/>
                <w:color w:val="000000" w:themeColor="text1"/>
                <w:shd w:val="clear" w:color="auto" w:fill="FFFFFF"/>
              </w:rPr>
              <w:t>5</w:t>
            </w:r>
          </w:p>
        </w:tc>
      </w:tr>
      <w:tr w:rsidR="00680134" w:rsidRPr="007B6D53" w14:paraId="02E1916E" w14:textId="77777777" w:rsidTr="00BD2948">
        <w:trPr>
          <w:trHeight w:val="520"/>
        </w:trPr>
        <w:tc>
          <w:tcPr>
            <w:tcW w:w="2952" w:type="dxa"/>
            <w:vMerge/>
          </w:tcPr>
          <w:p w14:paraId="047A4C54" w14:textId="77777777" w:rsidR="00680134" w:rsidRPr="007B6D53" w:rsidRDefault="00680134" w:rsidP="007B6D53">
            <w:pPr>
              <w:adjustRightInd w:val="0"/>
              <w:snapToGrid w:val="0"/>
              <w:spacing w:line="360" w:lineRule="auto"/>
              <w:jc w:val="both"/>
              <w:rPr>
                <w:rFonts w:ascii="Book Antiqua" w:eastAsia="Times New Roman" w:hAnsi="Book Antiqua"/>
                <w:color w:val="000000" w:themeColor="text1"/>
                <w:shd w:val="clear" w:color="auto" w:fill="FFFFFF"/>
              </w:rPr>
            </w:pPr>
          </w:p>
        </w:tc>
        <w:tc>
          <w:tcPr>
            <w:tcW w:w="2952" w:type="dxa"/>
          </w:tcPr>
          <w:p w14:paraId="33B69157" w14:textId="047C3D38" w:rsidR="00680134" w:rsidRPr="007B6D53" w:rsidRDefault="00680134"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&gt;</w:t>
            </w:r>
            <w:r w:rsidR="00FF250C" w:rsidRPr="007B6D53">
              <w:rPr>
                <w:rFonts w:ascii="Book Antiqua" w:eastAsia="宋体" w:hAnsi="Book Antiqua"/>
                <w:color w:val="000000" w:themeColor="text1"/>
                <w:shd w:val="clear" w:color="auto" w:fill="FFFFFF"/>
                <w:lang w:eastAsia="zh-CN"/>
              </w:rPr>
              <w:t xml:space="preserve"> </w:t>
            </w:r>
            <w:r w:rsidR="00FF250C" w:rsidRPr="007B6D53">
              <w:rPr>
                <w:rFonts w:ascii="Book Antiqua" w:eastAsia="Times New Roman" w:hAnsi="Book Antiqua"/>
                <w:color w:val="000000" w:themeColor="text1"/>
                <w:shd w:val="clear" w:color="auto" w:fill="FFFFFF"/>
              </w:rPr>
              <w:t>10</w:t>
            </w:r>
          </w:p>
        </w:tc>
        <w:tc>
          <w:tcPr>
            <w:tcW w:w="2952" w:type="dxa"/>
          </w:tcPr>
          <w:p w14:paraId="593289E9" w14:textId="60444DBB" w:rsidR="00680134" w:rsidRPr="007B6D53" w:rsidRDefault="00FF250C"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Any mitotic rate</w:t>
            </w:r>
          </w:p>
        </w:tc>
      </w:tr>
      <w:tr w:rsidR="00680134" w:rsidRPr="007B6D53" w14:paraId="08521659" w14:textId="77777777" w:rsidTr="00BD2948">
        <w:trPr>
          <w:trHeight w:val="760"/>
        </w:trPr>
        <w:tc>
          <w:tcPr>
            <w:tcW w:w="2952" w:type="dxa"/>
            <w:vMerge/>
          </w:tcPr>
          <w:p w14:paraId="2294DE03" w14:textId="77777777" w:rsidR="00680134" w:rsidRPr="007B6D53" w:rsidRDefault="00680134" w:rsidP="007B6D53">
            <w:pPr>
              <w:adjustRightInd w:val="0"/>
              <w:snapToGrid w:val="0"/>
              <w:spacing w:line="360" w:lineRule="auto"/>
              <w:jc w:val="both"/>
              <w:rPr>
                <w:rFonts w:ascii="Book Antiqua" w:eastAsia="Times New Roman" w:hAnsi="Book Antiqua"/>
                <w:color w:val="000000" w:themeColor="text1"/>
                <w:shd w:val="clear" w:color="auto" w:fill="FFFFFF"/>
              </w:rPr>
            </w:pPr>
          </w:p>
        </w:tc>
        <w:tc>
          <w:tcPr>
            <w:tcW w:w="2952" w:type="dxa"/>
          </w:tcPr>
          <w:p w14:paraId="4415E3A5" w14:textId="77777777" w:rsidR="00680134" w:rsidRPr="007B6D53" w:rsidRDefault="00680134"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Any size</w:t>
            </w:r>
          </w:p>
        </w:tc>
        <w:tc>
          <w:tcPr>
            <w:tcW w:w="2952" w:type="dxa"/>
          </w:tcPr>
          <w:p w14:paraId="16CB1785" w14:textId="36E75573" w:rsidR="00680134" w:rsidRPr="007B6D53" w:rsidRDefault="00680134"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&gt;</w:t>
            </w:r>
            <w:r w:rsidR="00FF250C"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10</w:t>
            </w:r>
          </w:p>
        </w:tc>
      </w:tr>
    </w:tbl>
    <w:p w14:paraId="502FFD51" w14:textId="5A5D8E29" w:rsidR="00680134" w:rsidRPr="007B6D53" w:rsidRDefault="00FF250C"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HPF</w:t>
      </w:r>
      <w:r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High power field</w:t>
      </w:r>
      <w:r w:rsidRPr="007B6D53">
        <w:rPr>
          <w:rFonts w:ascii="Book Antiqua" w:eastAsia="宋体" w:hAnsi="Book Antiqua"/>
          <w:color w:val="000000" w:themeColor="text1"/>
          <w:shd w:val="clear" w:color="auto" w:fill="FFFFFF"/>
          <w:lang w:eastAsia="zh-CN"/>
        </w:rPr>
        <w:t>.</w:t>
      </w:r>
    </w:p>
    <w:p w14:paraId="4D0711B1" w14:textId="77777777" w:rsidR="00235163" w:rsidRPr="007B6D53" w:rsidRDefault="00235163" w:rsidP="007B6D53">
      <w:pPr>
        <w:adjustRightInd w:val="0"/>
        <w:snapToGrid w:val="0"/>
        <w:spacing w:line="360" w:lineRule="auto"/>
        <w:jc w:val="both"/>
        <w:rPr>
          <w:rFonts w:ascii="Book Antiqua" w:hAnsi="Book Antiqua"/>
          <w:color w:val="000000" w:themeColor="text1"/>
        </w:rPr>
      </w:pPr>
    </w:p>
    <w:p w14:paraId="25FC411C" w14:textId="788E3AE6" w:rsidR="00A116CE" w:rsidRPr="007B6D53" w:rsidRDefault="00BD2948" w:rsidP="007B6D53">
      <w:pPr>
        <w:adjustRightInd w:val="0"/>
        <w:snapToGrid w:val="0"/>
        <w:spacing w:line="360" w:lineRule="auto"/>
        <w:jc w:val="both"/>
        <w:rPr>
          <w:rFonts w:ascii="Book Antiqua" w:eastAsia="宋体" w:hAnsi="Book Antiqua" w:cs="Times New Roman"/>
          <w:b/>
          <w:color w:val="000000" w:themeColor="text1"/>
          <w:lang w:eastAsia="zh-CN"/>
        </w:rPr>
      </w:pPr>
      <w:r w:rsidRPr="007B6D53">
        <w:rPr>
          <w:rFonts w:ascii="Book Antiqua" w:eastAsia="Times New Roman" w:hAnsi="Book Antiqua"/>
          <w:b/>
          <w:color w:val="000000" w:themeColor="text1"/>
          <w:shd w:val="clear" w:color="auto" w:fill="FFFFFF"/>
        </w:rPr>
        <w:t xml:space="preserve">Table 2 </w:t>
      </w:r>
      <w:r w:rsidRPr="007B6D53">
        <w:rPr>
          <w:rFonts w:ascii="Book Antiqua" w:eastAsia="Times New Roman" w:hAnsi="Book Antiqua" w:cs="Times New Roman"/>
          <w:b/>
          <w:color w:val="000000" w:themeColor="text1"/>
          <w:shd w:val="clear" w:color="auto" w:fill="FFFFFF"/>
        </w:rPr>
        <w:t xml:space="preserve">Joensuu criteria for </w:t>
      </w:r>
      <w:r w:rsidRPr="007B6D53">
        <w:rPr>
          <w:rFonts w:ascii="Book Antiqua" w:hAnsi="Book Antiqua"/>
          <w:b/>
          <w:color w:val="000000" w:themeColor="text1"/>
        </w:rPr>
        <w:t>gastrointestinal stromal tumor</w:t>
      </w:r>
      <w:r w:rsidRPr="007B6D53">
        <w:rPr>
          <w:rFonts w:ascii="Book Antiqua" w:eastAsia="Times New Roman" w:hAnsi="Book Antiqua" w:cs="Times New Roman"/>
          <w:b/>
          <w:color w:val="000000" w:themeColor="text1"/>
          <w:shd w:val="clear" w:color="auto" w:fill="FFFFFF"/>
        </w:rPr>
        <w:t xml:space="preserve"> risk assessment</w:t>
      </w:r>
    </w:p>
    <w:tbl>
      <w:tblPr>
        <w:tblStyle w:val="ab"/>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3"/>
        <w:gridCol w:w="2153"/>
        <w:gridCol w:w="2152"/>
        <w:gridCol w:w="2398"/>
      </w:tblGrid>
      <w:tr w:rsidR="00A116CE" w:rsidRPr="007B6D53" w14:paraId="51117704" w14:textId="77777777" w:rsidTr="00C15BB2">
        <w:tc>
          <w:tcPr>
            <w:tcW w:w="1215" w:type="pct"/>
            <w:tcBorders>
              <w:top w:val="single" w:sz="4" w:space="0" w:color="auto"/>
              <w:bottom w:val="single" w:sz="4" w:space="0" w:color="auto"/>
            </w:tcBorders>
          </w:tcPr>
          <w:p w14:paraId="595A9108" w14:textId="77777777" w:rsidR="00A116CE" w:rsidRPr="007B6D53" w:rsidRDefault="00A116CE" w:rsidP="007B6D53">
            <w:pPr>
              <w:adjustRightInd w:val="0"/>
              <w:snapToGrid w:val="0"/>
              <w:spacing w:line="360" w:lineRule="auto"/>
              <w:jc w:val="both"/>
              <w:rPr>
                <w:rFonts w:ascii="Book Antiqua" w:eastAsia="Times New Roman" w:hAnsi="Book Antiqua"/>
                <w:b/>
                <w:color w:val="000000" w:themeColor="text1"/>
                <w:shd w:val="clear" w:color="auto" w:fill="FFFFFF"/>
              </w:rPr>
            </w:pPr>
            <w:r w:rsidRPr="007B6D53">
              <w:rPr>
                <w:rFonts w:ascii="Book Antiqua" w:eastAsia="Times New Roman" w:hAnsi="Book Antiqua"/>
                <w:b/>
                <w:color w:val="000000" w:themeColor="text1"/>
                <w:shd w:val="clear" w:color="auto" w:fill="FFFFFF"/>
              </w:rPr>
              <w:t>Risk category</w:t>
            </w:r>
          </w:p>
        </w:tc>
        <w:tc>
          <w:tcPr>
            <w:tcW w:w="1215" w:type="pct"/>
            <w:tcBorders>
              <w:top w:val="single" w:sz="4" w:space="0" w:color="auto"/>
              <w:bottom w:val="single" w:sz="4" w:space="0" w:color="auto"/>
            </w:tcBorders>
          </w:tcPr>
          <w:p w14:paraId="027AD326" w14:textId="77777777" w:rsidR="00A116CE" w:rsidRPr="007B6D53" w:rsidRDefault="00A116CE" w:rsidP="007B6D53">
            <w:pPr>
              <w:adjustRightInd w:val="0"/>
              <w:snapToGrid w:val="0"/>
              <w:spacing w:line="360" w:lineRule="auto"/>
              <w:jc w:val="both"/>
              <w:rPr>
                <w:rFonts w:ascii="Book Antiqua" w:eastAsia="Times New Roman" w:hAnsi="Book Antiqua"/>
                <w:b/>
                <w:color w:val="000000" w:themeColor="text1"/>
                <w:shd w:val="clear" w:color="auto" w:fill="FFFFFF"/>
              </w:rPr>
            </w:pPr>
            <w:r w:rsidRPr="007B6D53">
              <w:rPr>
                <w:rFonts w:ascii="Book Antiqua" w:eastAsia="Times New Roman" w:hAnsi="Book Antiqua"/>
                <w:b/>
                <w:color w:val="000000" w:themeColor="text1"/>
                <w:shd w:val="clear" w:color="auto" w:fill="FFFFFF"/>
              </w:rPr>
              <w:t>Tumor size (cm)</w:t>
            </w:r>
          </w:p>
        </w:tc>
        <w:tc>
          <w:tcPr>
            <w:tcW w:w="1215" w:type="pct"/>
            <w:tcBorders>
              <w:top w:val="single" w:sz="4" w:space="0" w:color="auto"/>
              <w:bottom w:val="single" w:sz="4" w:space="0" w:color="auto"/>
            </w:tcBorders>
          </w:tcPr>
          <w:p w14:paraId="3B119FC7" w14:textId="0386F98F" w:rsidR="00A116CE" w:rsidRPr="007B6D53" w:rsidRDefault="00BD2948" w:rsidP="007B6D53">
            <w:pPr>
              <w:adjustRightInd w:val="0"/>
              <w:snapToGrid w:val="0"/>
              <w:spacing w:line="360" w:lineRule="auto"/>
              <w:jc w:val="both"/>
              <w:rPr>
                <w:rFonts w:ascii="Book Antiqua" w:eastAsia="Times New Roman" w:hAnsi="Book Antiqua"/>
                <w:b/>
                <w:color w:val="000000" w:themeColor="text1"/>
                <w:shd w:val="clear" w:color="auto" w:fill="FFFFFF"/>
              </w:rPr>
            </w:pPr>
            <w:r w:rsidRPr="007B6D53">
              <w:rPr>
                <w:rFonts w:ascii="Book Antiqua" w:eastAsia="Times New Roman" w:hAnsi="Book Antiqua"/>
                <w:b/>
                <w:color w:val="000000" w:themeColor="text1"/>
                <w:shd w:val="clear" w:color="auto" w:fill="FFFFFF"/>
              </w:rPr>
              <w:t>Mitotic index</w:t>
            </w:r>
            <w:r w:rsidRPr="007B6D53">
              <w:rPr>
                <w:rFonts w:ascii="Book Antiqua" w:eastAsia="宋体" w:hAnsi="Book Antiqua"/>
                <w:b/>
                <w:color w:val="000000" w:themeColor="text1"/>
                <w:shd w:val="clear" w:color="auto" w:fill="FFFFFF"/>
                <w:lang w:eastAsia="zh-CN"/>
              </w:rPr>
              <w:t xml:space="preserve"> </w:t>
            </w:r>
            <w:r w:rsidR="00A116CE" w:rsidRPr="007B6D53">
              <w:rPr>
                <w:rFonts w:ascii="Book Antiqua" w:eastAsia="Times New Roman" w:hAnsi="Book Antiqua"/>
                <w:b/>
                <w:color w:val="000000" w:themeColor="text1"/>
                <w:shd w:val="clear" w:color="auto" w:fill="FFFFFF"/>
              </w:rPr>
              <w:t>(per 50 HPF)</w:t>
            </w:r>
          </w:p>
        </w:tc>
        <w:tc>
          <w:tcPr>
            <w:tcW w:w="1354" w:type="pct"/>
            <w:tcBorders>
              <w:top w:val="single" w:sz="4" w:space="0" w:color="auto"/>
              <w:bottom w:val="single" w:sz="4" w:space="0" w:color="auto"/>
            </w:tcBorders>
          </w:tcPr>
          <w:p w14:paraId="2E2B6013" w14:textId="77777777" w:rsidR="00A116CE" w:rsidRPr="007B6D53" w:rsidRDefault="00A116CE" w:rsidP="007B6D53">
            <w:pPr>
              <w:adjustRightInd w:val="0"/>
              <w:snapToGrid w:val="0"/>
              <w:spacing w:line="360" w:lineRule="auto"/>
              <w:jc w:val="both"/>
              <w:rPr>
                <w:rFonts w:ascii="Book Antiqua" w:eastAsia="Times New Roman" w:hAnsi="Book Antiqua"/>
                <w:b/>
                <w:color w:val="000000" w:themeColor="text1"/>
                <w:shd w:val="clear" w:color="auto" w:fill="FFFFFF"/>
              </w:rPr>
            </w:pPr>
            <w:r w:rsidRPr="007B6D53">
              <w:rPr>
                <w:rFonts w:ascii="Book Antiqua" w:eastAsia="Times New Roman" w:hAnsi="Book Antiqua"/>
                <w:b/>
                <w:color w:val="000000" w:themeColor="text1"/>
                <w:shd w:val="clear" w:color="auto" w:fill="FFFFFF"/>
              </w:rPr>
              <w:t>Primary tumor site</w:t>
            </w:r>
          </w:p>
        </w:tc>
      </w:tr>
      <w:tr w:rsidR="00A116CE" w:rsidRPr="007B6D53" w14:paraId="29BBA386" w14:textId="77777777" w:rsidTr="00C15BB2">
        <w:tc>
          <w:tcPr>
            <w:tcW w:w="1215" w:type="pct"/>
            <w:tcBorders>
              <w:top w:val="single" w:sz="4" w:space="0" w:color="auto"/>
            </w:tcBorders>
          </w:tcPr>
          <w:p w14:paraId="260FC48C" w14:textId="77777777" w:rsidR="00A116CE" w:rsidRPr="007B6D53" w:rsidRDefault="00A116CE"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Very low</w:t>
            </w:r>
          </w:p>
        </w:tc>
        <w:tc>
          <w:tcPr>
            <w:tcW w:w="1215" w:type="pct"/>
            <w:tcBorders>
              <w:top w:val="single" w:sz="4" w:space="0" w:color="auto"/>
            </w:tcBorders>
          </w:tcPr>
          <w:p w14:paraId="45F3FE82" w14:textId="6C209872" w:rsidR="00A116CE" w:rsidRPr="007B6D53" w:rsidRDefault="00A116CE"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&lt;</w:t>
            </w:r>
            <w:r w:rsidR="00BD2948"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2</w:t>
            </w:r>
          </w:p>
        </w:tc>
        <w:tc>
          <w:tcPr>
            <w:tcW w:w="1215" w:type="pct"/>
            <w:tcBorders>
              <w:top w:val="single" w:sz="4" w:space="0" w:color="auto"/>
            </w:tcBorders>
          </w:tcPr>
          <w:p w14:paraId="3C779E4A" w14:textId="398541C7" w:rsidR="00A116CE" w:rsidRPr="007B6D53" w:rsidRDefault="00A116CE"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MS Gothic" w:hAnsi="Book Antiqua"/>
                <w:color w:val="000000" w:themeColor="text1"/>
              </w:rPr>
              <w:t>≤</w:t>
            </w:r>
            <w:r w:rsidR="00BD2948" w:rsidRPr="007B6D53">
              <w:rPr>
                <w:rFonts w:ascii="Book Antiqua" w:eastAsia="宋体" w:hAnsi="Book Antiqua"/>
                <w:color w:val="000000" w:themeColor="text1"/>
                <w:lang w:eastAsia="zh-CN"/>
              </w:rPr>
              <w:t xml:space="preserve"> </w:t>
            </w:r>
            <w:r w:rsidRPr="007B6D53">
              <w:rPr>
                <w:rFonts w:ascii="Book Antiqua" w:eastAsia="MS Gothic" w:hAnsi="Book Antiqua"/>
                <w:color w:val="000000" w:themeColor="text1"/>
              </w:rPr>
              <w:t>5</w:t>
            </w:r>
          </w:p>
        </w:tc>
        <w:tc>
          <w:tcPr>
            <w:tcW w:w="1354" w:type="pct"/>
            <w:tcBorders>
              <w:top w:val="single" w:sz="4" w:space="0" w:color="auto"/>
            </w:tcBorders>
          </w:tcPr>
          <w:p w14:paraId="54004749" w14:textId="77777777" w:rsidR="00A116CE" w:rsidRPr="007B6D53" w:rsidRDefault="00A116CE"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Any</w:t>
            </w:r>
          </w:p>
        </w:tc>
      </w:tr>
      <w:tr w:rsidR="00A116CE" w:rsidRPr="007B6D53" w14:paraId="15BC307F" w14:textId="77777777" w:rsidTr="00C15BB2">
        <w:tc>
          <w:tcPr>
            <w:tcW w:w="1215" w:type="pct"/>
          </w:tcPr>
          <w:p w14:paraId="1E7D03A7" w14:textId="77777777" w:rsidR="00A116CE" w:rsidRPr="007B6D53" w:rsidRDefault="00A116CE"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Low</w:t>
            </w:r>
          </w:p>
        </w:tc>
        <w:tc>
          <w:tcPr>
            <w:tcW w:w="1215" w:type="pct"/>
          </w:tcPr>
          <w:p w14:paraId="3D01EB72" w14:textId="772AA297" w:rsidR="00A116CE" w:rsidRPr="007B6D53" w:rsidRDefault="00A116CE"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2.1</w:t>
            </w:r>
            <w:r w:rsidR="00BD2948" w:rsidRPr="007B6D53">
              <w:rPr>
                <w:rFonts w:ascii="Book Antiqua" w:eastAsia="宋体" w:hAnsi="Book Antiqua"/>
                <w:color w:val="000000" w:themeColor="text1"/>
                <w:shd w:val="clear" w:color="auto" w:fill="FFFFFF"/>
                <w:lang w:eastAsia="zh-CN"/>
              </w:rPr>
              <w:t>-</w:t>
            </w:r>
            <w:r w:rsidRPr="007B6D53">
              <w:rPr>
                <w:rFonts w:ascii="Book Antiqua" w:eastAsia="Times New Roman" w:hAnsi="Book Antiqua"/>
                <w:color w:val="000000" w:themeColor="text1"/>
                <w:shd w:val="clear" w:color="auto" w:fill="FFFFFF"/>
              </w:rPr>
              <w:t>5</w:t>
            </w:r>
          </w:p>
        </w:tc>
        <w:tc>
          <w:tcPr>
            <w:tcW w:w="1215" w:type="pct"/>
          </w:tcPr>
          <w:p w14:paraId="0DB23CB9" w14:textId="48394C94" w:rsidR="00A116CE" w:rsidRPr="007B6D53" w:rsidRDefault="00A116CE"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MS Gothic" w:hAnsi="Book Antiqua"/>
                <w:color w:val="000000" w:themeColor="text1"/>
              </w:rPr>
              <w:t>≤</w:t>
            </w:r>
            <w:r w:rsidR="00BD2948" w:rsidRPr="007B6D53">
              <w:rPr>
                <w:rFonts w:ascii="Book Antiqua" w:eastAsia="宋体" w:hAnsi="Book Antiqua"/>
                <w:color w:val="000000" w:themeColor="text1"/>
                <w:lang w:eastAsia="zh-CN"/>
              </w:rPr>
              <w:t xml:space="preserve"> </w:t>
            </w:r>
            <w:r w:rsidRPr="007B6D53">
              <w:rPr>
                <w:rFonts w:ascii="Book Antiqua" w:eastAsia="MS Gothic" w:hAnsi="Book Antiqua"/>
                <w:color w:val="000000" w:themeColor="text1"/>
              </w:rPr>
              <w:t>5</w:t>
            </w:r>
          </w:p>
        </w:tc>
        <w:tc>
          <w:tcPr>
            <w:tcW w:w="1354" w:type="pct"/>
          </w:tcPr>
          <w:p w14:paraId="09D0438D" w14:textId="77777777" w:rsidR="00A116CE" w:rsidRPr="007B6D53" w:rsidRDefault="00A116CE"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Any</w:t>
            </w:r>
          </w:p>
        </w:tc>
      </w:tr>
      <w:tr w:rsidR="001F79A0" w:rsidRPr="007B6D53" w14:paraId="47E1C35E" w14:textId="77777777" w:rsidTr="00C15BB2">
        <w:trPr>
          <w:trHeight w:val="652"/>
        </w:trPr>
        <w:tc>
          <w:tcPr>
            <w:tcW w:w="1215" w:type="pct"/>
            <w:vMerge w:val="restart"/>
          </w:tcPr>
          <w:p w14:paraId="6F9D3B6B" w14:textId="7D9BAF62"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Intermediate</w:t>
            </w:r>
          </w:p>
        </w:tc>
        <w:tc>
          <w:tcPr>
            <w:tcW w:w="1215" w:type="pct"/>
          </w:tcPr>
          <w:p w14:paraId="3D768C2B" w14:textId="1101B0C8" w:rsidR="001F79A0" w:rsidRPr="007B6D53" w:rsidRDefault="001F79A0"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2.1–5</w:t>
            </w:r>
          </w:p>
        </w:tc>
        <w:tc>
          <w:tcPr>
            <w:tcW w:w="1215" w:type="pct"/>
          </w:tcPr>
          <w:p w14:paraId="6C9520EE" w14:textId="6E4B901D" w:rsidR="001F79A0" w:rsidRPr="007B6D53" w:rsidRDefault="001F79A0"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&gt;</w:t>
            </w:r>
            <w:r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5</w:t>
            </w:r>
          </w:p>
        </w:tc>
        <w:tc>
          <w:tcPr>
            <w:tcW w:w="1354" w:type="pct"/>
          </w:tcPr>
          <w:p w14:paraId="5CE7E8FB" w14:textId="63E4AB35" w:rsidR="001F79A0" w:rsidRPr="007B6D53" w:rsidRDefault="001F79A0"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Gastric</w:t>
            </w:r>
          </w:p>
        </w:tc>
      </w:tr>
      <w:tr w:rsidR="001F79A0" w:rsidRPr="007B6D53" w14:paraId="02ECAF87" w14:textId="77777777" w:rsidTr="00C15BB2">
        <w:trPr>
          <w:trHeight w:val="500"/>
        </w:trPr>
        <w:tc>
          <w:tcPr>
            <w:tcW w:w="1215" w:type="pct"/>
            <w:vMerge/>
          </w:tcPr>
          <w:p w14:paraId="44750798" w14:textId="77777777"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p>
        </w:tc>
        <w:tc>
          <w:tcPr>
            <w:tcW w:w="1215" w:type="pct"/>
          </w:tcPr>
          <w:p w14:paraId="58B137BF" w14:textId="36C1DF2D"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&lt;</w:t>
            </w:r>
            <w:r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5</w:t>
            </w:r>
          </w:p>
        </w:tc>
        <w:tc>
          <w:tcPr>
            <w:tcW w:w="1215" w:type="pct"/>
          </w:tcPr>
          <w:p w14:paraId="21B478F3" w14:textId="673D29B3" w:rsidR="001F79A0" w:rsidRPr="007B6D53" w:rsidRDefault="00D6211B"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6</w:t>
            </w:r>
            <w:r w:rsidR="001F79A0" w:rsidRPr="007B6D53">
              <w:rPr>
                <w:rFonts w:ascii="Book Antiqua" w:eastAsia="Times New Roman" w:hAnsi="Book Antiqua"/>
                <w:color w:val="000000" w:themeColor="text1"/>
                <w:shd w:val="clear" w:color="auto" w:fill="FFFFFF"/>
              </w:rPr>
              <w:t>–10</w:t>
            </w:r>
          </w:p>
        </w:tc>
        <w:tc>
          <w:tcPr>
            <w:tcW w:w="1354" w:type="pct"/>
          </w:tcPr>
          <w:p w14:paraId="2390BE99" w14:textId="293FB364"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Any</w:t>
            </w:r>
          </w:p>
        </w:tc>
      </w:tr>
      <w:tr w:rsidR="001F79A0" w:rsidRPr="007B6D53" w14:paraId="19FFBFD3" w14:textId="77777777" w:rsidTr="00C15BB2">
        <w:trPr>
          <w:trHeight w:val="274"/>
        </w:trPr>
        <w:tc>
          <w:tcPr>
            <w:tcW w:w="1215" w:type="pct"/>
            <w:vMerge/>
          </w:tcPr>
          <w:p w14:paraId="2807EEEF" w14:textId="77777777"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p>
        </w:tc>
        <w:tc>
          <w:tcPr>
            <w:tcW w:w="1215" w:type="pct"/>
          </w:tcPr>
          <w:p w14:paraId="5365FD85" w14:textId="5FE6FA9D"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5.1-10</w:t>
            </w:r>
          </w:p>
        </w:tc>
        <w:tc>
          <w:tcPr>
            <w:tcW w:w="1215" w:type="pct"/>
          </w:tcPr>
          <w:p w14:paraId="0ABBC816" w14:textId="56890810"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MS Gothic" w:hAnsi="Book Antiqua"/>
                <w:color w:val="000000" w:themeColor="text1"/>
              </w:rPr>
              <w:t>≤</w:t>
            </w:r>
            <w:r w:rsidRPr="007B6D53">
              <w:rPr>
                <w:rFonts w:ascii="Book Antiqua" w:eastAsia="宋体" w:hAnsi="Book Antiqua"/>
                <w:color w:val="000000" w:themeColor="text1"/>
                <w:lang w:eastAsia="zh-CN"/>
              </w:rPr>
              <w:t xml:space="preserve"> </w:t>
            </w:r>
            <w:r w:rsidRPr="007B6D53">
              <w:rPr>
                <w:rFonts w:ascii="Book Antiqua" w:eastAsia="MS Gothic" w:hAnsi="Book Antiqua"/>
                <w:color w:val="000000" w:themeColor="text1"/>
              </w:rPr>
              <w:t>5</w:t>
            </w:r>
          </w:p>
        </w:tc>
        <w:tc>
          <w:tcPr>
            <w:tcW w:w="1354" w:type="pct"/>
          </w:tcPr>
          <w:p w14:paraId="60F7B5A1" w14:textId="5EA2DE86"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Gastric</w:t>
            </w:r>
          </w:p>
        </w:tc>
      </w:tr>
      <w:tr w:rsidR="001F79A0" w:rsidRPr="007B6D53" w14:paraId="1A68E405" w14:textId="77777777" w:rsidTr="00C15BB2">
        <w:trPr>
          <w:trHeight w:val="539"/>
        </w:trPr>
        <w:tc>
          <w:tcPr>
            <w:tcW w:w="1215" w:type="pct"/>
            <w:vMerge w:val="restart"/>
          </w:tcPr>
          <w:p w14:paraId="3B10D35A" w14:textId="77777777"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lastRenderedPageBreak/>
              <w:t>High</w:t>
            </w:r>
          </w:p>
        </w:tc>
        <w:tc>
          <w:tcPr>
            <w:tcW w:w="1215" w:type="pct"/>
          </w:tcPr>
          <w:p w14:paraId="085B792D" w14:textId="613F1BAC"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Any</w:t>
            </w:r>
          </w:p>
        </w:tc>
        <w:tc>
          <w:tcPr>
            <w:tcW w:w="1215" w:type="pct"/>
          </w:tcPr>
          <w:p w14:paraId="4B98FF0F" w14:textId="1A1A1A57"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Any</w:t>
            </w:r>
          </w:p>
        </w:tc>
        <w:tc>
          <w:tcPr>
            <w:tcW w:w="1354" w:type="pct"/>
          </w:tcPr>
          <w:p w14:paraId="3493852D" w14:textId="35DFD538"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Tumor rupture</w:t>
            </w:r>
          </w:p>
        </w:tc>
      </w:tr>
      <w:tr w:rsidR="001F79A0" w:rsidRPr="007B6D53" w14:paraId="7D990331" w14:textId="77777777" w:rsidTr="00C15BB2">
        <w:trPr>
          <w:trHeight w:val="438"/>
        </w:trPr>
        <w:tc>
          <w:tcPr>
            <w:tcW w:w="1215" w:type="pct"/>
            <w:vMerge/>
          </w:tcPr>
          <w:p w14:paraId="1632D8E0" w14:textId="77777777"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p>
        </w:tc>
        <w:tc>
          <w:tcPr>
            <w:tcW w:w="1215" w:type="pct"/>
          </w:tcPr>
          <w:p w14:paraId="37B6B3B6" w14:textId="29075074"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&gt;</w:t>
            </w:r>
            <w:r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10</w:t>
            </w:r>
          </w:p>
        </w:tc>
        <w:tc>
          <w:tcPr>
            <w:tcW w:w="1215" w:type="pct"/>
          </w:tcPr>
          <w:p w14:paraId="771918A4" w14:textId="673B75AA"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Any</w:t>
            </w:r>
          </w:p>
        </w:tc>
        <w:tc>
          <w:tcPr>
            <w:tcW w:w="1354" w:type="pct"/>
          </w:tcPr>
          <w:p w14:paraId="18D34F61" w14:textId="74A89945"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Any</w:t>
            </w:r>
          </w:p>
        </w:tc>
      </w:tr>
      <w:tr w:rsidR="001F79A0" w:rsidRPr="007B6D53" w14:paraId="7D610B4F" w14:textId="77777777" w:rsidTr="00C15BB2">
        <w:trPr>
          <w:trHeight w:val="402"/>
        </w:trPr>
        <w:tc>
          <w:tcPr>
            <w:tcW w:w="1215" w:type="pct"/>
            <w:vMerge/>
          </w:tcPr>
          <w:p w14:paraId="1B1B68B9" w14:textId="77777777"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p>
        </w:tc>
        <w:tc>
          <w:tcPr>
            <w:tcW w:w="1215" w:type="pct"/>
          </w:tcPr>
          <w:p w14:paraId="058D525C" w14:textId="45A365D5" w:rsidR="001F79A0" w:rsidRPr="007B6D53" w:rsidRDefault="001F79A0"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noProof/>
                <w:color w:val="000000" w:themeColor="text1"/>
                <w:lang w:eastAsia="zh-CN"/>
              </w:rPr>
              <mc:AlternateContent>
                <mc:Choice Requires="wps">
                  <w:drawing>
                    <wp:anchor distT="0" distB="0" distL="114300" distR="114300" simplePos="0" relativeHeight="251676672" behindDoc="0" locked="0" layoutInCell="1" allowOverlap="1" wp14:anchorId="36D1D0B7" wp14:editId="2A40C8C2">
                      <wp:simplePos x="0" y="0"/>
                      <wp:positionH relativeFrom="column">
                        <wp:posOffset>-34290</wp:posOffset>
                      </wp:positionH>
                      <wp:positionV relativeFrom="paragraph">
                        <wp:posOffset>217170</wp:posOffset>
                      </wp:positionV>
                      <wp:extent cx="0" cy="0"/>
                      <wp:effectExtent l="0" t="0" r="0" b="0"/>
                      <wp:wrapNone/>
                      <wp:docPr id="2" name="Straight Connector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3714ED" id="Straight Connector 10" o:spid="_x0000_s1026"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7.1pt" to="-2.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" strokecolor="#4f81bd [3204]" strokeweight="2pt">
                      <v:shadow on="t" color="black" opacity="24903f" origin=",.5" offset="0,.55556mm"/>
                    </v:line>
                  </w:pict>
                </mc:Fallback>
              </mc:AlternateContent>
            </w:r>
            <w:r w:rsidRPr="007B6D53">
              <w:rPr>
                <w:rFonts w:ascii="Book Antiqua" w:eastAsia="Times New Roman" w:hAnsi="Book Antiqua"/>
                <w:color w:val="000000" w:themeColor="text1"/>
                <w:shd w:val="clear" w:color="auto" w:fill="FFFFFF"/>
              </w:rPr>
              <w:t>Any</w:t>
            </w:r>
          </w:p>
        </w:tc>
        <w:tc>
          <w:tcPr>
            <w:tcW w:w="1215" w:type="pct"/>
          </w:tcPr>
          <w:p w14:paraId="199D3C09" w14:textId="7428FD08" w:rsidR="001F79A0" w:rsidRPr="007B6D53" w:rsidRDefault="001F79A0"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&gt;</w:t>
            </w:r>
            <w:r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10</w:t>
            </w:r>
          </w:p>
        </w:tc>
        <w:tc>
          <w:tcPr>
            <w:tcW w:w="1354" w:type="pct"/>
          </w:tcPr>
          <w:p w14:paraId="4014E9FB" w14:textId="23148FFE" w:rsidR="001F79A0" w:rsidRPr="007B6D53" w:rsidRDefault="001F79A0"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Any</w:t>
            </w:r>
          </w:p>
        </w:tc>
      </w:tr>
      <w:tr w:rsidR="001F79A0" w:rsidRPr="007B6D53" w14:paraId="135F69E2" w14:textId="77777777" w:rsidTr="00C15BB2">
        <w:trPr>
          <w:trHeight w:val="513"/>
        </w:trPr>
        <w:tc>
          <w:tcPr>
            <w:tcW w:w="1215" w:type="pct"/>
            <w:vMerge/>
          </w:tcPr>
          <w:p w14:paraId="2A020DCF" w14:textId="77777777"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p>
        </w:tc>
        <w:tc>
          <w:tcPr>
            <w:tcW w:w="1215" w:type="pct"/>
          </w:tcPr>
          <w:p w14:paraId="2BD89A4A" w14:textId="28866E34" w:rsidR="001F79A0" w:rsidRPr="007B6D53" w:rsidRDefault="001F79A0" w:rsidP="007B6D53">
            <w:pPr>
              <w:adjustRightInd w:val="0"/>
              <w:snapToGrid w:val="0"/>
              <w:spacing w:line="360" w:lineRule="auto"/>
              <w:jc w:val="both"/>
              <w:rPr>
                <w:rFonts w:ascii="Book Antiqua" w:eastAsia="Times New Roman" w:hAnsi="Book Antiqua"/>
                <w:noProof/>
                <w:color w:val="000000" w:themeColor="text1"/>
                <w:lang w:eastAsia="zh-CN"/>
              </w:rPr>
            </w:pPr>
            <w:r w:rsidRPr="007B6D53">
              <w:rPr>
                <w:rFonts w:ascii="Book Antiqua" w:eastAsia="Times New Roman" w:hAnsi="Book Antiqua"/>
                <w:color w:val="000000" w:themeColor="text1"/>
                <w:shd w:val="clear" w:color="auto" w:fill="FFFFFF"/>
              </w:rPr>
              <w:t>&gt;</w:t>
            </w:r>
            <w:r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5</w:t>
            </w:r>
          </w:p>
        </w:tc>
        <w:tc>
          <w:tcPr>
            <w:tcW w:w="1215" w:type="pct"/>
          </w:tcPr>
          <w:p w14:paraId="2FA3C56D" w14:textId="483E81DA"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&gt;</w:t>
            </w:r>
            <w:r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5</w:t>
            </w:r>
          </w:p>
        </w:tc>
        <w:tc>
          <w:tcPr>
            <w:tcW w:w="1354" w:type="pct"/>
          </w:tcPr>
          <w:p w14:paraId="38D9B772" w14:textId="497CCA43"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Any</w:t>
            </w:r>
          </w:p>
        </w:tc>
      </w:tr>
      <w:tr w:rsidR="001F79A0" w:rsidRPr="007B6D53" w14:paraId="187B0110" w14:textId="77777777" w:rsidTr="00C15BB2">
        <w:trPr>
          <w:trHeight w:val="556"/>
        </w:trPr>
        <w:tc>
          <w:tcPr>
            <w:tcW w:w="1215" w:type="pct"/>
            <w:vMerge/>
          </w:tcPr>
          <w:p w14:paraId="200CF451" w14:textId="77777777"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p>
        </w:tc>
        <w:tc>
          <w:tcPr>
            <w:tcW w:w="1215" w:type="pct"/>
          </w:tcPr>
          <w:p w14:paraId="2C058F35" w14:textId="6FFA8FDB"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2.1–5</w:t>
            </w:r>
          </w:p>
        </w:tc>
        <w:tc>
          <w:tcPr>
            <w:tcW w:w="1215" w:type="pct"/>
          </w:tcPr>
          <w:p w14:paraId="6C53BE8A" w14:textId="7A6DC32F"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&gt;</w:t>
            </w:r>
            <w:r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5</w:t>
            </w:r>
          </w:p>
        </w:tc>
        <w:tc>
          <w:tcPr>
            <w:tcW w:w="1354" w:type="pct"/>
          </w:tcPr>
          <w:p w14:paraId="63C1AF9D" w14:textId="24704190"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Non-gastric</w:t>
            </w:r>
          </w:p>
        </w:tc>
      </w:tr>
      <w:tr w:rsidR="001F79A0" w:rsidRPr="007B6D53" w14:paraId="6901EFB4" w14:textId="77777777" w:rsidTr="00C15BB2">
        <w:trPr>
          <w:trHeight w:val="408"/>
        </w:trPr>
        <w:tc>
          <w:tcPr>
            <w:tcW w:w="1215" w:type="pct"/>
            <w:vMerge/>
          </w:tcPr>
          <w:p w14:paraId="61B57B76" w14:textId="77777777"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p>
        </w:tc>
        <w:tc>
          <w:tcPr>
            <w:tcW w:w="1215" w:type="pct"/>
          </w:tcPr>
          <w:p w14:paraId="0A4E3FA7" w14:textId="76D34B81"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5.1-10</w:t>
            </w:r>
          </w:p>
        </w:tc>
        <w:tc>
          <w:tcPr>
            <w:tcW w:w="1215" w:type="pct"/>
          </w:tcPr>
          <w:p w14:paraId="76EC9EB7" w14:textId="23048216"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MS Gothic" w:hAnsi="Book Antiqua"/>
                <w:color w:val="000000" w:themeColor="text1"/>
              </w:rPr>
              <w:t>≤</w:t>
            </w:r>
            <w:r w:rsidRPr="007B6D53">
              <w:rPr>
                <w:rFonts w:ascii="Book Antiqua" w:eastAsia="宋体" w:hAnsi="Book Antiqua"/>
                <w:color w:val="000000" w:themeColor="text1"/>
                <w:lang w:eastAsia="zh-CN"/>
              </w:rPr>
              <w:t xml:space="preserve"> </w:t>
            </w:r>
            <w:r w:rsidRPr="007B6D53">
              <w:rPr>
                <w:rFonts w:ascii="Book Antiqua" w:eastAsia="MS Gothic" w:hAnsi="Book Antiqua"/>
                <w:color w:val="000000" w:themeColor="text1"/>
              </w:rPr>
              <w:t>5</w:t>
            </w:r>
          </w:p>
        </w:tc>
        <w:tc>
          <w:tcPr>
            <w:tcW w:w="1354" w:type="pct"/>
          </w:tcPr>
          <w:p w14:paraId="6E91C365" w14:textId="4B3752CC" w:rsidR="001F79A0" w:rsidRPr="007B6D53" w:rsidRDefault="001F79A0"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Non-gastric</w:t>
            </w:r>
          </w:p>
        </w:tc>
      </w:tr>
    </w:tbl>
    <w:p w14:paraId="7ADE746D" w14:textId="77777777" w:rsidR="00BD2948" w:rsidRPr="007B6D53" w:rsidRDefault="00BD2948"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HPF</w:t>
      </w:r>
      <w:r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High power field</w:t>
      </w:r>
      <w:r w:rsidRPr="007B6D53">
        <w:rPr>
          <w:rFonts w:ascii="Book Antiqua" w:eastAsia="宋体" w:hAnsi="Book Antiqua"/>
          <w:color w:val="000000" w:themeColor="text1"/>
          <w:shd w:val="clear" w:color="auto" w:fill="FFFFFF"/>
          <w:lang w:eastAsia="zh-CN"/>
        </w:rPr>
        <w:t>.</w:t>
      </w:r>
    </w:p>
    <w:p w14:paraId="651E5028" w14:textId="77777777" w:rsidR="00FC4CC6" w:rsidRPr="007B6D53" w:rsidRDefault="00FC4CC6" w:rsidP="007B6D53">
      <w:pPr>
        <w:adjustRightInd w:val="0"/>
        <w:snapToGrid w:val="0"/>
        <w:spacing w:line="360" w:lineRule="auto"/>
        <w:jc w:val="both"/>
        <w:rPr>
          <w:rFonts w:ascii="Book Antiqua" w:eastAsia="宋体" w:hAnsi="Book Antiqua"/>
          <w:color w:val="000000" w:themeColor="text1"/>
          <w:lang w:eastAsia="zh-CN"/>
        </w:rPr>
      </w:pPr>
    </w:p>
    <w:p w14:paraId="672E4ADC" w14:textId="104117A3" w:rsidR="00AE10C9" w:rsidRPr="007B6D53" w:rsidRDefault="009A5086" w:rsidP="007B6D53">
      <w:pPr>
        <w:adjustRightInd w:val="0"/>
        <w:snapToGrid w:val="0"/>
        <w:spacing w:line="360" w:lineRule="auto"/>
        <w:jc w:val="both"/>
        <w:rPr>
          <w:rFonts w:ascii="Book Antiqua" w:eastAsia="宋体" w:hAnsi="Book Antiqua"/>
          <w:b/>
          <w:color w:val="000000" w:themeColor="text1"/>
          <w:shd w:val="clear" w:color="auto" w:fill="FFFFFF"/>
          <w:lang w:eastAsia="zh-CN"/>
        </w:rPr>
      </w:pPr>
      <w:r w:rsidRPr="007B6D53">
        <w:rPr>
          <w:rFonts w:ascii="Book Antiqua" w:eastAsia="Times New Roman" w:hAnsi="Book Antiqua"/>
          <w:b/>
          <w:color w:val="000000" w:themeColor="text1"/>
          <w:shd w:val="clear" w:color="auto" w:fill="FFFFFF"/>
        </w:rPr>
        <w:t xml:space="preserve">Table 3 American Joint Committee on Cancer </w:t>
      </w:r>
      <w:r w:rsidR="00243D97" w:rsidRPr="007B6D53">
        <w:rPr>
          <w:rFonts w:ascii="Book Antiqua" w:hAnsi="Book Antiqua"/>
          <w:b/>
        </w:rPr>
        <w:t>tumor</w:t>
      </w:r>
      <w:r w:rsidR="00243D97" w:rsidRPr="007B6D53">
        <w:rPr>
          <w:rFonts w:ascii="Book Antiqua" w:eastAsia="Times New Roman" w:hAnsi="Book Antiqua"/>
          <w:b/>
          <w:color w:val="000000" w:themeColor="text1"/>
          <w:shd w:val="clear" w:color="auto" w:fill="FFFFFF"/>
        </w:rPr>
        <w:t xml:space="preserve"> </w:t>
      </w:r>
      <w:r w:rsidR="00243D97" w:rsidRPr="007B6D53">
        <w:rPr>
          <w:rFonts w:ascii="Book Antiqua" w:hAnsi="Book Antiqua"/>
          <w:b/>
        </w:rPr>
        <w:t>node</w:t>
      </w:r>
      <w:r w:rsidR="00243D97" w:rsidRPr="007B6D53">
        <w:rPr>
          <w:rFonts w:ascii="Book Antiqua" w:eastAsia="Times New Roman" w:hAnsi="Book Antiqua"/>
          <w:b/>
          <w:color w:val="000000" w:themeColor="text1"/>
          <w:shd w:val="clear" w:color="auto" w:fill="FFFFFF"/>
        </w:rPr>
        <w:t xml:space="preserve"> </w:t>
      </w:r>
      <w:r w:rsidR="00243D97" w:rsidRPr="007B6D53">
        <w:rPr>
          <w:rFonts w:ascii="Book Antiqua" w:hAnsi="Book Antiqua"/>
          <w:b/>
        </w:rPr>
        <w:t>metastasis</w:t>
      </w:r>
      <w:r w:rsidR="00243D97" w:rsidRPr="007B6D53">
        <w:rPr>
          <w:rFonts w:ascii="Book Antiqua" w:eastAsia="Times New Roman" w:hAnsi="Book Antiqua"/>
          <w:b/>
          <w:color w:val="000000" w:themeColor="text1"/>
          <w:shd w:val="clear" w:color="auto" w:fill="FFFFFF"/>
        </w:rPr>
        <w:t xml:space="preserve"> </w:t>
      </w:r>
      <w:r w:rsidRPr="007B6D53">
        <w:rPr>
          <w:rFonts w:ascii="Book Antiqua" w:eastAsia="Times New Roman" w:hAnsi="Book Antiqua"/>
          <w:b/>
          <w:color w:val="000000" w:themeColor="text1"/>
          <w:shd w:val="clear" w:color="auto" w:fill="FFFFFF"/>
        </w:rPr>
        <w:t xml:space="preserve">system for gastric and omental </w:t>
      </w:r>
      <w:r w:rsidRPr="007B6D53">
        <w:rPr>
          <w:rFonts w:ascii="Book Antiqua" w:hAnsi="Book Antiqua"/>
          <w:b/>
          <w:color w:val="000000" w:themeColor="text1"/>
        </w:rPr>
        <w:t>gastrointestinal stromal tumor</w:t>
      </w:r>
    </w:p>
    <w:tbl>
      <w:tblPr>
        <w:tblStyle w:val="ab"/>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1772"/>
        <w:gridCol w:w="2025"/>
        <w:gridCol w:w="4203"/>
      </w:tblGrid>
      <w:tr w:rsidR="00AE10C9" w:rsidRPr="007B6D53" w14:paraId="2205B7B2" w14:textId="77777777" w:rsidTr="00C15BB2">
        <w:tc>
          <w:tcPr>
            <w:tcW w:w="483" w:type="pct"/>
            <w:tcBorders>
              <w:top w:val="single" w:sz="4" w:space="0" w:color="auto"/>
              <w:bottom w:val="single" w:sz="4" w:space="0" w:color="auto"/>
            </w:tcBorders>
          </w:tcPr>
          <w:p w14:paraId="75FAC2F8" w14:textId="77777777" w:rsidR="00AE10C9" w:rsidRPr="007B6D53" w:rsidRDefault="00AE10C9" w:rsidP="007B6D53">
            <w:pPr>
              <w:adjustRightInd w:val="0"/>
              <w:snapToGrid w:val="0"/>
              <w:spacing w:line="360" w:lineRule="auto"/>
              <w:jc w:val="both"/>
              <w:rPr>
                <w:rFonts w:ascii="Book Antiqua" w:hAnsi="Book Antiqua"/>
                <w:b/>
                <w:color w:val="000000" w:themeColor="text1"/>
              </w:rPr>
            </w:pPr>
            <w:r w:rsidRPr="007B6D53">
              <w:rPr>
                <w:rFonts w:ascii="Book Antiqua" w:hAnsi="Book Antiqua"/>
                <w:b/>
                <w:color w:val="000000" w:themeColor="text1"/>
              </w:rPr>
              <w:t>Stage</w:t>
            </w:r>
          </w:p>
        </w:tc>
        <w:tc>
          <w:tcPr>
            <w:tcW w:w="1000" w:type="pct"/>
            <w:tcBorders>
              <w:top w:val="single" w:sz="4" w:space="0" w:color="auto"/>
              <w:bottom w:val="single" w:sz="4" w:space="0" w:color="auto"/>
            </w:tcBorders>
          </w:tcPr>
          <w:p w14:paraId="30169743" w14:textId="77777777" w:rsidR="00AE10C9" w:rsidRPr="007B6D53" w:rsidRDefault="00AE10C9" w:rsidP="007B6D53">
            <w:pPr>
              <w:adjustRightInd w:val="0"/>
              <w:snapToGrid w:val="0"/>
              <w:spacing w:line="360" w:lineRule="auto"/>
              <w:jc w:val="both"/>
              <w:rPr>
                <w:rFonts w:ascii="Book Antiqua" w:hAnsi="Book Antiqua"/>
                <w:b/>
                <w:color w:val="000000" w:themeColor="text1"/>
              </w:rPr>
            </w:pPr>
            <w:r w:rsidRPr="007B6D53">
              <w:rPr>
                <w:rFonts w:ascii="Book Antiqua" w:hAnsi="Book Antiqua"/>
                <w:b/>
                <w:color w:val="000000" w:themeColor="text1"/>
              </w:rPr>
              <w:t>TNM</w:t>
            </w:r>
          </w:p>
        </w:tc>
        <w:tc>
          <w:tcPr>
            <w:tcW w:w="1143" w:type="pct"/>
            <w:tcBorders>
              <w:top w:val="single" w:sz="4" w:space="0" w:color="auto"/>
              <w:bottom w:val="single" w:sz="4" w:space="0" w:color="auto"/>
            </w:tcBorders>
          </w:tcPr>
          <w:p w14:paraId="6DB59FDB" w14:textId="77777777" w:rsidR="00AE10C9" w:rsidRPr="007B6D53" w:rsidRDefault="00AE10C9" w:rsidP="007B6D53">
            <w:pPr>
              <w:adjustRightInd w:val="0"/>
              <w:snapToGrid w:val="0"/>
              <w:spacing w:line="360" w:lineRule="auto"/>
              <w:jc w:val="both"/>
              <w:rPr>
                <w:rFonts w:ascii="Book Antiqua" w:hAnsi="Book Antiqua"/>
                <w:b/>
                <w:color w:val="000000" w:themeColor="text1"/>
              </w:rPr>
            </w:pPr>
            <w:r w:rsidRPr="007B6D53">
              <w:rPr>
                <w:rFonts w:ascii="Book Antiqua" w:hAnsi="Book Antiqua"/>
                <w:b/>
                <w:color w:val="000000" w:themeColor="text1"/>
              </w:rPr>
              <w:t>Mitotic rate</w:t>
            </w:r>
          </w:p>
        </w:tc>
        <w:tc>
          <w:tcPr>
            <w:tcW w:w="2373" w:type="pct"/>
            <w:tcBorders>
              <w:top w:val="single" w:sz="4" w:space="0" w:color="auto"/>
              <w:bottom w:val="single" w:sz="4" w:space="0" w:color="auto"/>
            </w:tcBorders>
          </w:tcPr>
          <w:p w14:paraId="6BC28F70" w14:textId="77777777" w:rsidR="00AE10C9" w:rsidRPr="007B6D53" w:rsidRDefault="00AE10C9" w:rsidP="007B6D53">
            <w:pPr>
              <w:adjustRightInd w:val="0"/>
              <w:snapToGrid w:val="0"/>
              <w:spacing w:line="360" w:lineRule="auto"/>
              <w:jc w:val="both"/>
              <w:rPr>
                <w:rFonts w:ascii="Book Antiqua" w:hAnsi="Book Antiqua"/>
                <w:b/>
                <w:color w:val="000000" w:themeColor="text1"/>
              </w:rPr>
            </w:pPr>
            <w:r w:rsidRPr="007B6D53">
              <w:rPr>
                <w:rFonts w:ascii="Book Antiqua" w:hAnsi="Book Antiqua"/>
                <w:b/>
                <w:color w:val="000000" w:themeColor="text1"/>
              </w:rPr>
              <w:t>Stage description</w:t>
            </w:r>
          </w:p>
        </w:tc>
      </w:tr>
      <w:tr w:rsidR="00AE10C9" w:rsidRPr="007B6D53" w14:paraId="6F9431D1" w14:textId="77777777" w:rsidTr="00C15BB2">
        <w:tc>
          <w:tcPr>
            <w:tcW w:w="483" w:type="pct"/>
            <w:tcBorders>
              <w:top w:val="single" w:sz="4" w:space="0" w:color="auto"/>
            </w:tcBorders>
          </w:tcPr>
          <w:p w14:paraId="5064F2D1" w14:textId="77777777" w:rsidR="00AE10C9" w:rsidRPr="007B6D53" w:rsidRDefault="00AE10C9"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IA</w:t>
            </w:r>
          </w:p>
        </w:tc>
        <w:tc>
          <w:tcPr>
            <w:tcW w:w="1000" w:type="pct"/>
            <w:tcBorders>
              <w:top w:val="single" w:sz="4" w:space="0" w:color="auto"/>
            </w:tcBorders>
          </w:tcPr>
          <w:p w14:paraId="1438A361" w14:textId="7B2F5231" w:rsidR="00AE10C9" w:rsidRPr="007B6D53" w:rsidRDefault="00AE10C9"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T1 or T2</w:t>
            </w:r>
            <w:r w:rsidR="00563A91"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N0</w:t>
            </w:r>
            <w:r w:rsidR="00563A91"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M0</w:t>
            </w:r>
          </w:p>
        </w:tc>
        <w:tc>
          <w:tcPr>
            <w:tcW w:w="1143" w:type="pct"/>
            <w:tcBorders>
              <w:top w:val="single" w:sz="4" w:space="0" w:color="auto"/>
            </w:tcBorders>
          </w:tcPr>
          <w:p w14:paraId="6F0ADF91" w14:textId="37FCE3E7" w:rsidR="00AE10C9" w:rsidRPr="007B6D53" w:rsidRDefault="00AE10C9" w:rsidP="007B6D53">
            <w:pPr>
              <w:adjustRightInd w:val="0"/>
              <w:snapToGrid w:val="0"/>
              <w:spacing w:line="360" w:lineRule="auto"/>
              <w:jc w:val="both"/>
              <w:rPr>
                <w:rFonts w:ascii="Book Antiqua" w:eastAsia="宋体" w:hAnsi="Book Antiqua" w:cs="Times New Roman"/>
                <w:color w:val="000000" w:themeColor="text1"/>
                <w:lang w:eastAsia="zh-CN"/>
              </w:rPr>
            </w:pPr>
            <w:r w:rsidRPr="007B6D53">
              <w:rPr>
                <w:rFonts w:ascii="Book Antiqua" w:hAnsi="Book Antiqua"/>
                <w:color w:val="000000" w:themeColor="text1"/>
              </w:rPr>
              <w:t>Low (G1):</w:t>
            </w:r>
            <w:r w:rsidR="00563A91" w:rsidRPr="007B6D53">
              <w:rPr>
                <w:rFonts w:ascii="Book Antiqua" w:eastAsia="宋体" w:hAnsi="Book Antiqua"/>
                <w:color w:val="000000" w:themeColor="text1"/>
                <w:lang w:eastAsia="zh-CN"/>
              </w:rPr>
              <w:t xml:space="preserve"> </w:t>
            </w:r>
            <w:r w:rsidRPr="007B6D53">
              <w:rPr>
                <w:rFonts w:ascii="Book Antiqua" w:eastAsia="Times New Roman" w:hAnsi="Book Antiqua" w:cs="Times New Roman"/>
                <w:color w:val="000000" w:themeColor="text1"/>
                <w:shd w:val="clear" w:color="auto" w:fill="FFFFFF"/>
              </w:rPr>
              <w:t xml:space="preserve">mitotic rate 5/50 per </w:t>
            </w:r>
            <w:r w:rsidR="00563A91" w:rsidRPr="007B6D53">
              <w:rPr>
                <w:rFonts w:ascii="Book Antiqua" w:eastAsia="Times New Roman" w:hAnsi="Book Antiqua" w:cs="Times New Roman"/>
                <w:color w:val="000000" w:themeColor="text1"/>
                <w:shd w:val="clear" w:color="auto" w:fill="FFFFFF"/>
              </w:rPr>
              <w:t>HPF</w:t>
            </w:r>
            <w:r w:rsidRPr="007B6D53">
              <w:rPr>
                <w:rFonts w:ascii="Book Antiqua" w:eastAsia="Times New Roman" w:hAnsi="Book Antiqua" w:cs="Times New Roman"/>
                <w:color w:val="000000" w:themeColor="text1"/>
                <w:shd w:val="clear" w:color="auto" w:fill="FFFFFF"/>
              </w:rPr>
              <w:t xml:space="preserve"> or less</w:t>
            </w:r>
          </w:p>
        </w:tc>
        <w:tc>
          <w:tcPr>
            <w:tcW w:w="2373" w:type="pct"/>
            <w:tcBorders>
              <w:top w:val="single" w:sz="4" w:space="0" w:color="auto"/>
            </w:tcBorders>
          </w:tcPr>
          <w:p w14:paraId="25274BD0" w14:textId="5EBF8C3B" w:rsidR="00AE10C9" w:rsidRPr="007B6D53" w:rsidRDefault="00AE10C9" w:rsidP="007B6D53">
            <w:pPr>
              <w:adjustRightInd w:val="0"/>
              <w:snapToGrid w:val="0"/>
              <w:spacing w:line="360" w:lineRule="auto"/>
              <w:jc w:val="both"/>
              <w:rPr>
                <w:rFonts w:ascii="Book Antiqua" w:eastAsia="宋体" w:hAnsi="Book Antiqua" w:cs="Times New Roman"/>
                <w:color w:val="000000" w:themeColor="text1"/>
                <w:lang w:eastAsia="zh-CN"/>
              </w:rPr>
            </w:pPr>
            <w:r w:rsidRPr="007B6D53">
              <w:rPr>
                <w:rFonts w:ascii="Book Antiqua" w:hAnsi="Book Antiqua"/>
                <w:color w:val="000000" w:themeColor="text1"/>
              </w:rPr>
              <w:t xml:space="preserve">T1: </w:t>
            </w:r>
            <w:r w:rsidRPr="007B6D53">
              <w:rPr>
                <w:rFonts w:ascii="Book Antiqua" w:eastAsia="Times New Roman" w:hAnsi="Book Antiqua" w:cs="Times New Roman"/>
                <w:color w:val="000000" w:themeColor="text1"/>
                <w:shd w:val="clear" w:color="auto" w:fill="FFFFFF"/>
              </w:rPr>
              <w:t>Tumor ≤ 2 cm</w:t>
            </w:r>
            <w:r w:rsidR="00563A91"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hAnsi="Book Antiqua"/>
                <w:color w:val="000000" w:themeColor="text1"/>
              </w:rPr>
              <w:t xml:space="preserve">T2: </w:t>
            </w:r>
            <w:r w:rsidRPr="007B6D53">
              <w:rPr>
                <w:rFonts w:ascii="Book Antiqua" w:eastAsia="Times New Roman" w:hAnsi="Book Antiqua" w:cs="Times New Roman"/>
                <w:color w:val="000000" w:themeColor="text1"/>
                <w:shd w:val="clear" w:color="auto" w:fill="FFFFFF"/>
              </w:rPr>
              <w:t>Tumor &gt; 2 cm but ≤ 5 cm</w:t>
            </w:r>
            <w:r w:rsidR="00563A91"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N0: no regional lymph node metastasis</w:t>
            </w:r>
            <w:r w:rsidR="00563A91"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M0: No distant metastasis</w:t>
            </w:r>
          </w:p>
        </w:tc>
      </w:tr>
      <w:tr w:rsidR="00AE10C9" w:rsidRPr="007B6D53" w14:paraId="2F1183F0" w14:textId="77777777" w:rsidTr="00C15BB2">
        <w:tc>
          <w:tcPr>
            <w:tcW w:w="483" w:type="pct"/>
          </w:tcPr>
          <w:p w14:paraId="2348152A" w14:textId="77777777" w:rsidR="00AE10C9" w:rsidRPr="007B6D53" w:rsidRDefault="00AE10C9"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IB</w:t>
            </w:r>
          </w:p>
        </w:tc>
        <w:tc>
          <w:tcPr>
            <w:tcW w:w="1000" w:type="pct"/>
          </w:tcPr>
          <w:p w14:paraId="3901C80F" w14:textId="4D77A7F4" w:rsidR="00AE10C9" w:rsidRPr="007B6D53" w:rsidRDefault="00AE10C9"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T3</w:t>
            </w:r>
            <w:r w:rsidR="00563A91"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N0</w:t>
            </w:r>
            <w:r w:rsidR="00563A91"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M0</w:t>
            </w:r>
          </w:p>
        </w:tc>
        <w:tc>
          <w:tcPr>
            <w:tcW w:w="1143" w:type="pct"/>
          </w:tcPr>
          <w:p w14:paraId="1464BBF9" w14:textId="77777777" w:rsidR="00AE10C9" w:rsidRPr="007B6D53" w:rsidRDefault="00AE10C9"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Low (G1)</w:t>
            </w:r>
          </w:p>
        </w:tc>
        <w:tc>
          <w:tcPr>
            <w:tcW w:w="2373" w:type="pct"/>
          </w:tcPr>
          <w:p w14:paraId="3804E6A8" w14:textId="32294CF5" w:rsidR="00AE10C9" w:rsidRPr="007B6D53" w:rsidRDefault="00AE10C9" w:rsidP="007B6D53">
            <w:pPr>
              <w:adjustRightInd w:val="0"/>
              <w:snapToGrid w:val="0"/>
              <w:spacing w:line="360" w:lineRule="auto"/>
              <w:jc w:val="both"/>
              <w:rPr>
                <w:rFonts w:ascii="Book Antiqua" w:eastAsia="宋体" w:hAnsi="Book Antiqua" w:cs="Times New Roman"/>
                <w:color w:val="000000" w:themeColor="text1"/>
                <w:lang w:eastAsia="zh-CN"/>
              </w:rPr>
            </w:pPr>
            <w:r w:rsidRPr="007B6D53">
              <w:rPr>
                <w:rFonts w:ascii="Book Antiqua" w:hAnsi="Book Antiqua"/>
                <w:color w:val="000000" w:themeColor="text1"/>
              </w:rPr>
              <w:t xml:space="preserve">T3: </w:t>
            </w:r>
            <w:r w:rsidRPr="007B6D53">
              <w:rPr>
                <w:rFonts w:ascii="Book Antiqua" w:eastAsia="Times New Roman" w:hAnsi="Book Antiqua" w:cs="Times New Roman"/>
                <w:color w:val="000000" w:themeColor="text1"/>
                <w:shd w:val="clear" w:color="auto" w:fill="FFFFFF"/>
              </w:rPr>
              <w:t>Tumor &gt; 5 cm but ≤ 10 cm</w:t>
            </w:r>
            <w:r w:rsidR="00563A91"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N0: no regional lymph node metastasis</w:t>
            </w:r>
            <w:r w:rsidR="00563A91"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M0: No distant metastasis</w:t>
            </w:r>
          </w:p>
        </w:tc>
      </w:tr>
      <w:tr w:rsidR="00AE10C9" w:rsidRPr="007B6D53" w14:paraId="2ADF1950" w14:textId="77777777" w:rsidTr="00C15BB2">
        <w:tc>
          <w:tcPr>
            <w:tcW w:w="483" w:type="pct"/>
          </w:tcPr>
          <w:p w14:paraId="4DFF5DE9" w14:textId="77777777" w:rsidR="00AE10C9" w:rsidRPr="007B6D53" w:rsidRDefault="00AE10C9"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II</w:t>
            </w:r>
          </w:p>
        </w:tc>
        <w:tc>
          <w:tcPr>
            <w:tcW w:w="1000" w:type="pct"/>
          </w:tcPr>
          <w:p w14:paraId="4E809A70" w14:textId="1125B447" w:rsidR="00AE10C9" w:rsidRPr="007B6D53" w:rsidRDefault="00AE10C9"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T1</w:t>
            </w:r>
            <w:r w:rsidR="00563A91"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N0</w:t>
            </w:r>
            <w:r w:rsidR="00563A91"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M0</w:t>
            </w:r>
            <w:r w:rsidR="00563A91" w:rsidRPr="007B6D53">
              <w:rPr>
                <w:rFonts w:ascii="Book Antiqua" w:eastAsia="宋体" w:hAnsi="Book Antiqua"/>
                <w:color w:val="000000" w:themeColor="text1"/>
                <w:lang w:eastAsia="zh-CN"/>
              </w:rPr>
              <w:t xml:space="preserve"> </w:t>
            </w:r>
            <w:r w:rsidR="00563A91" w:rsidRPr="007B6D53">
              <w:rPr>
                <w:rFonts w:ascii="Book Antiqua" w:hAnsi="Book Antiqua"/>
                <w:color w:val="000000" w:themeColor="text1"/>
              </w:rPr>
              <w:t>o</w:t>
            </w:r>
            <w:r w:rsidRPr="007B6D53">
              <w:rPr>
                <w:rFonts w:ascii="Book Antiqua" w:hAnsi="Book Antiqua"/>
                <w:color w:val="000000" w:themeColor="text1"/>
              </w:rPr>
              <w:t>r</w:t>
            </w:r>
            <w:r w:rsidR="00563A91"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T2</w:t>
            </w:r>
            <w:r w:rsidR="00563A91"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N0</w:t>
            </w:r>
            <w:r w:rsidR="00563A91"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M0</w:t>
            </w:r>
            <w:r w:rsidR="00563A91" w:rsidRPr="007B6D53">
              <w:rPr>
                <w:rFonts w:ascii="Book Antiqua" w:eastAsia="宋体" w:hAnsi="Book Antiqua"/>
                <w:color w:val="000000" w:themeColor="text1"/>
                <w:lang w:eastAsia="zh-CN"/>
              </w:rPr>
              <w:t xml:space="preserve"> </w:t>
            </w:r>
            <w:r w:rsidR="00563A91" w:rsidRPr="007B6D53">
              <w:rPr>
                <w:rFonts w:ascii="Book Antiqua" w:hAnsi="Book Antiqua"/>
                <w:color w:val="000000" w:themeColor="text1"/>
              </w:rPr>
              <w:t>o</w:t>
            </w:r>
            <w:r w:rsidRPr="007B6D53">
              <w:rPr>
                <w:rFonts w:ascii="Book Antiqua" w:hAnsi="Book Antiqua"/>
                <w:color w:val="000000" w:themeColor="text1"/>
              </w:rPr>
              <w:t>r</w:t>
            </w:r>
            <w:r w:rsidR="00563A91"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T4</w:t>
            </w:r>
            <w:r w:rsidR="00563A91"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N0</w:t>
            </w:r>
            <w:r w:rsidR="00563A91"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M0</w:t>
            </w:r>
          </w:p>
        </w:tc>
        <w:tc>
          <w:tcPr>
            <w:tcW w:w="1143" w:type="pct"/>
          </w:tcPr>
          <w:p w14:paraId="55CA2AF5" w14:textId="6B5693B8" w:rsidR="00AE10C9" w:rsidRPr="007B6D53" w:rsidRDefault="00AE10C9"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High (G2):</w:t>
            </w:r>
            <w:r w:rsidR="00563A91" w:rsidRPr="007B6D53">
              <w:rPr>
                <w:rFonts w:ascii="Book Antiqua" w:eastAsia="宋体" w:hAnsi="Book Antiqua"/>
                <w:color w:val="000000" w:themeColor="text1"/>
                <w:lang w:eastAsia="zh-CN"/>
              </w:rPr>
              <w:t xml:space="preserve"> </w:t>
            </w:r>
            <w:r w:rsidRPr="007B6D53">
              <w:rPr>
                <w:rFonts w:ascii="Book Antiqua" w:eastAsia="Times New Roman" w:hAnsi="Book Antiqua" w:cs="Times New Roman"/>
                <w:color w:val="000000" w:themeColor="text1"/>
                <w:shd w:val="clear" w:color="auto" w:fill="FFFFFF"/>
              </w:rPr>
              <w:t>mitotic rate &gt; 5/50 HPF</w:t>
            </w:r>
            <w:r w:rsidR="00563A91"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hAnsi="Book Antiqua"/>
                <w:color w:val="000000" w:themeColor="text1"/>
              </w:rPr>
              <w:t>High (G2)</w:t>
            </w:r>
            <w:r w:rsidR="00563A91" w:rsidRPr="007B6D53">
              <w:rPr>
                <w:rFonts w:ascii="Book Antiqua" w:eastAsia="宋体" w:hAnsi="Book Antiqua"/>
                <w:color w:val="000000" w:themeColor="text1"/>
                <w:lang w:eastAsia="zh-CN"/>
              </w:rPr>
              <w:t xml:space="preserve">; </w:t>
            </w:r>
            <w:r w:rsidR="00816C50" w:rsidRPr="007B6D53">
              <w:rPr>
                <w:rFonts w:ascii="Book Antiqua" w:eastAsia="宋体" w:hAnsi="Book Antiqua"/>
                <w:color w:val="000000" w:themeColor="text1"/>
                <w:lang w:eastAsia="zh-CN"/>
              </w:rPr>
              <w:t xml:space="preserve">or </w:t>
            </w:r>
            <w:r w:rsidRPr="007B6D53">
              <w:rPr>
                <w:rFonts w:ascii="Book Antiqua" w:hAnsi="Book Antiqua"/>
                <w:color w:val="000000" w:themeColor="text1"/>
              </w:rPr>
              <w:t>Low (G1)</w:t>
            </w:r>
          </w:p>
        </w:tc>
        <w:tc>
          <w:tcPr>
            <w:tcW w:w="2373" w:type="pct"/>
          </w:tcPr>
          <w:p w14:paraId="605152B7" w14:textId="1A975CAB" w:rsidR="00AE10C9" w:rsidRPr="007B6D53" w:rsidRDefault="00AE10C9" w:rsidP="007B6D53">
            <w:pPr>
              <w:adjustRightInd w:val="0"/>
              <w:snapToGrid w:val="0"/>
              <w:spacing w:line="360" w:lineRule="auto"/>
              <w:jc w:val="both"/>
              <w:rPr>
                <w:rFonts w:ascii="Book Antiqua" w:eastAsia="宋体" w:hAnsi="Book Antiqua" w:cs="Times New Roman"/>
                <w:color w:val="000000" w:themeColor="text1"/>
                <w:lang w:eastAsia="zh-CN"/>
              </w:rPr>
            </w:pPr>
            <w:r w:rsidRPr="007B6D53">
              <w:rPr>
                <w:rFonts w:ascii="Book Antiqua" w:hAnsi="Book Antiqua"/>
                <w:color w:val="000000" w:themeColor="text1"/>
              </w:rPr>
              <w:t xml:space="preserve">T1: </w:t>
            </w:r>
            <w:r w:rsidRPr="007B6D53">
              <w:rPr>
                <w:rFonts w:ascii="Book Antiqua" w:eastAsia="Times New Roman" w:hAnsi="Book Antiqua" w:cs="Times New Roman"/>
                <w:color w:val="000000" w:themeColor="text1"/>
                <w:shd w:val="clear" w:color="auto" w:fill="FFFFFF"/>
              </w:rPr>
              <w:t>Tumor ≤ 2 cm</w:t>
            </w:r>
            <w:r w:rsidR="00563A91"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hAnsi="Book Antiqua"/>
                <w:color w:val="000000" w:themeColor="text1"/>
              </w:rPr>
              <w:t xml:space="preserve">T2: </w:t>
            </w:r>
            <w:r w:rsidRPr="007B6D53">
              <w:rPr>
                <w:rFonts w:ascii="Book Antiqua" w:eastAsia="Times New Roman" w:hAnsi="Book Antiqua" w:cs="Times New Roman"/>
                <w:color w:val="000000" w:themeColor="text1"/>
                <w:shd w:val="clear" w:color="auto" w:fill="FFFFFF"/>
              </w:rPr>
              <w:t>Tumor &gt; 2 cm but ≤ 5 cm</w:t>
            </w:r>
            <w:r w:rsidR="00563A91"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T4: Tumor &gt; 10 cm in greatest dimension</w:t>
            </w:r>
            <w:r w:rsidR="00563A91"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N0: no regional lymph node metastasis</w:t>
            </w:r>
            <w:r w:rsidR="00563A91"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M0: No distant metastasis</w:t>
            </w:r>
          </w:p>
        </w:tc>
      </w:tr>
      <w:tr w:rsidR="00AE10C9" w:rsidRPr="007B6D53" w14:paraId="5D608B34" w14:textId="77777777" w:rsidTr="00C15BB2">
        <w:tc>
          <w:tcPr>
            <w:tcW w:w="483" w:type="pct"/>
          </w:tcPr>
          <w:p w14:paraId="4BDADBF1" w14:textId="77777777" w:rsidR="00AE10C9" w:rsidRPr="007B6D53" w:rsidRDefault="00AE10C9"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IIIA</w:t>
            </w:r>
          </w:p>
        </w:tc>
        <w:tc>
          <w:tcPr>
            <w:tcW w:w="1000" w:type="pct"/>
          </w:tcPr>
          <w:p w14:paraId="5EA693EC" w14:textId="0E391834" w:rsidR="00AE10C9" w:rsidRPr="007B6D53" w:rsidRDefault="00AE10C9"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T3</w:t>
            </w:r>
            <w:r w:rsidR="00AA2D75"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N0</w:t>
            </w:r>
            <w:r w:rsidR="00AA2D75"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M0</w:t>
            </w:r>
          </w:p>
        </w:tc>
        <w:tc>
          <w:tcPr>
            <w:tcW w:w="1143" w:type="pct"/>
          </w:tcPr>
          <w:p w14:paraId="3785A5B1" w14:textId="77777777" w:rsidR="00AE10C9" w:rsidRPr="007B6D53" w:rsidRDefault="00AE10C9"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High (G2)</w:t>
            </w:r>
          </w:p>
        </w:tc>
        <w:tc>
          <w:tcPr>
            <w:tcW w:w="2373" w:type="pct"/>
          </w:tcPr>
          <w:p w14:paraId="10C7D5C4" w14:textId="129A65B0" w:rsidR="00AE10C9" w:rsidRPr="007B6D53" w:rsidRDefault="00AE10C9" w:rsidP="007B6D53">
            <w:pPr>
              <w:adjustRightInd w:val="0"/>
              <w:snapToGrid w:val="0"/>
              <w:spacing w:line="360" w:lineRule="auto"/>
              <w:jc w:val="both"/>
              <w:rPr>
                <w:rFonts w:ascii="Book Antiqua" w:eastAsia="宋体" w:hAnsi="Book Antiqua" w:cs="Times New Roman"/>
                <w:color w:val="000000" w:themeColor="text1"/>
                <w:lang w:eastAsia="zh-CN"/>
              </w:rPr>
            </w:pPr>
            <w:r w:rsidRPr="007B6D53">
              <w:rPr>
                <w:rFonts w:ascii="Book Antiqua" w:hAnsi="Book Antiqua"/>
                <w:color w:val="000000" w:themeColor="text1"/>
              </w:rPr>
              <w:t xml:space="preserve">T3: </w:t>
            </w:r>
            <w:r w:rsidRPr="007B6D53">
              <w:rPr>
                <w:rFonts w:ascii="Book Antiqua" w:eastAsia="Times New Roman" w:hAnsi="Book Antiqua" w:cs="Times New Roman"/>
                <w:color w:val="000000" w:themeColor="text1"/>
                <w:shd w:val="clear" w:color="auto" w:fill="FFFFFF"/>
              </w:rPr>
              <w:t>Tumor &gt; 5 cm but ≤ 10 cm</w:t>
            </w:r>
            <w:r w:rsidR="00AA2D75"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N0: no regional lymph node metastasis</w:t>
            </w:r>
            <w:r w:rsidR="00AA2D75"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M0: No distant metastasis</w:t>
            </w:r>
          </w:p>
        </w:tc>
      </w:tr>
      <w:tr w:rsidR="00AE10C9" w:rsidRPr="007B6D53" w14:paraId="5D4C1321" w14:textId="77777777" w:rsidTr="00C15BB2">
        <w:tc>
          <w:tcPr>
            <w:tcW w:w="483" w:type="pct"/>
          </w:tcPr>
          <w:p w14:paraId="5BC94346" w14:textId="77777777" w:rsidR="00AE10C9" w:rsidRPr="007B6D53" w:rsidRDefault="00AE10C9"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IIIB</w:t>
            </w:r>
          </w:p>
        </w:tc>
        <w:tc>
          <w:tcPr>
            <w:tcW w:w="1000" w:type="pct"/>
          </w:tcPr>
          <w:p w14:paraId="68A5EB9D" w14:textId="401FE208" w:rsidR="00AE10C9" w:rsidRPr="007B6D53" w:rsidRDefault="00AE10C9" w:rsidP="007B6D53">
            <w:pPr>
              <w:adjustRightInd w:val="0"/>
              <w:snapToGrid w:val="0"/>
              <w:spacing w:line="360" w:lineRule="auto"/>
              <w:jc w:val="both"/>
              <w:rPr>
                <w:rFonts w:ascii="Book Antiqua" w:eastAsia="宋体" w:hAnsi="Book Antiqua"/>
                <w:color w:val="000000" w:themeColor="text1"/>
                <w:lang w:eastAsia="zh-CN"/>
              </w:rPr>
            </w:pPr>
            <w:r w:rsidRPr="007B6D53">
              <w:rPr>
                <w:rFonts w:ascii="Book Antiqua" w:hAnsi="Book Antiqua"/>
                <w:color w:val="000000" w:themeColor="text1"/>
              </w:rPr>
              <w:t>T4</w:t>
            </w:r>
            <w:r w:rsidR="00AA2D75"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N0</w:t>
            </w:r>
            <w:r w:rsidR="00AA2D75"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M0</w:t>
            </w:r>
          </w:p>
        </w:tc>
        <w:tc>
          <w:tcPr>
            <w:tcW w:w="1143" w:type="pct"/>
          </w:tcPr>
          <w:p w14:paraId="404CE5B7" w14:textId="77777777" w:rsidR="00AE10C9" w:rsidRPr="007B6D53" w:rsidRDefault="00AE10C9"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High (G2)</w:t>
            </w:r>
          </w:p>
        </w:tc>
        <w:tc>
          <w:tcPr>
            <w:tcW w:w="2373" w:type="pct"/>
          </w:tcPr>
          <w:p w14:paraId="7F78EDE9" w14:textId="7D7743A7" w:rsidR="00AE10C9" w:rsidRPr="007B6D53" w:rsidRDefault="00AE10C9" w:rsidP="007B6D53">
            <w:pPr>
              <w:adjustRightInd w:val="0"/>
              <w:snapToGrid w:val="0"/>
              <w:spacing w:line="360" w:lineRule="auto"/>
              <w:jc w:val="both"/>
              <w:rPr>
                <w:rFonts w:ascii="Book Antiqua" w:eastAsia="宋体" w:hAnsi="Book Antiqua" w:cs="Times New Roman"/>
                <w:color w:val="000000" w:themeColor="text1"/>
                <w:lang w:eastAsia="zh-CN"/>
              </w:rPr>
            </w:pPr>
            <w:r w:rsidRPr="007B6D53">
              <w:rPr>
                <w:rFonts w:ascii="Book Antiqua" w:eastAsia="Times New Roman" w:hAnsi="Book Antiqua" w:cs="Times New Roman"/>
                <w:color w:val="000000" w:themeColor="text1"/>
                <w:shd w:val="clear" w:color="auto" w:fill="FFFFFF"/>
              </w:rPr>
              <w:t>T4: Tumor &gt; 10 cm in greatest dimension</w:t>
            </w:r>
            <w:r w:rsidR="00AA2D75"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 xml:space="preserve">N0: no regional lymph </w:t>
            </w:r>
            <w:r w:rsidRPr="007B6D53">
              <w:rPr>
                <w:rFonts w:ascii="Book Antiqua" w:eastAsia="Times New Roman" w:hAnsi="Book Antiqua" w:cs="Times New Roman"/>
                <w:color w:val="000000" w:themeColor="text1"/>
                <w:shd w:val="clear" w:color="auto" w:fill="FFFFFF"/>
              </w:rPr>
              <w:lastRenderedPageBreak/>
              <w:t>node metastasis</w:t>
            </w:r>
            <w:r w:rsidR="00AA2D75"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M0: No distant metastasis</w:t>
            </w:r>
          </w:p>
        </w:tc>
      </w:tr>
      <w:tr w:rsidR="00AE10C9" w:rsidRPr="007B6D53" w14:paraId="219426AA" w14:textId="77777777" w:rsidTr="00C15BB2">
        <w:tc>
          <w:tcPr>
            <w:tcW w:w="483" w:type="pct"/>
          </w:tcPr>
          <w:p w14:paraId="4A86D332" w14:textId="77777777" w:rsidR="00AE10C9" w:rsidRPr="007B6D53" w:rsidRDefault="00AE10C9"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lastRenderedPageBreak/>
              <w:t>IV</w:t>
            </w:r>
          </w:p>
        </w:tc>
        <w:tc>
          <w:tcPr>
            <w:tcW w:w="1000" w:type="pct"/>
          </w:tcPr>
          <w:p w14:paraId="7EE95D56" w14:textId="7F0CAE0F" w:rsidR="00AE10C9" w:rsidRPr="007B6D53" w:rsidRDefault="00AE10C9"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Any T</w:t>
            </w:r>
            <w:r w:rsidR="00AA2D75"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N1</w:t>
            </w:r>
            <w:r w:rsidR="00AA2D75"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M0</w:t>
            </w:r>
            <w:r w:rsidR="00AA2D75" w:rsidRPr="007B6D53">
              <w:rPr>
                <w:rFonts w:ascii="Book Antiqua" w:eastAsia="宋体" w:hAnsi="Book Antiqua"/>
                <w:color w:val="000000" w:themeColor="text1"/>
                <w:lang w:eastAsia="zh-CN"/>
              </w:rPr>
              <w:t xml:space="preserve"> or </w:t>
            </w:r>
            <w:r w:rsidRPr="007B6D53">
              <w:rPr>
                <w:rFonts w:ascii="Book Antiqua" w:hAnsi="Book Antiqua"/>
                <w:color w:val="000000" w:themeColor="text1"/>
              </w:rPr>
              <w:t>Any T</w:t>
            </w:r>
            <w:r w:rsidR="00AA2D75"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Any N</w:t>
            </w:r>
            <w:r w:rsidR="00AA2D75"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M1</w:t>
            </w:r>
          </w:p>
        </w:tc>
        <w:tc>
          <w:tcPr>
            <w:tcW w:w="1143" w:type="pct"/>
          </w:tcPr>
          <w:p w14:paraId="4F521321" w14:textId="0CFBD073" w:rsidR="00AE10C9" w:rsidRPr="007B6D53" w:rsidRDefault="00AE10C9" w:rsidP="007B6D53">
            <w:pPr>
              <w:adjustRightInd w:val="0"/>
              <w:snapToGrid w:val="0"/>
              <w:spacing w:line="360" w:lineRule="auto"/>
              <w:jc w:val="both"/>
              <w:rPr>
                <w:rFonts w:ascii="Book Antiqua" w:hAnsi="Book Antiqua"/>
                <w:color w:val="000000" w:themeColor="text1"/>
              </w:rPr>
            </w:pPr>
            <w:r w:rsidRPr="007B6D53">
              <w:rPr>
                <w:rFonts w:ascii="Book Antiqua" w:hAnsi="Book Antiqua"/>
                <w:color w:val="000000" w:themeColor="text1"/>
              </w:rPr>
              <w:t>Any rate</w:t>
            </w:r>
            <w:r w:rsidR="00AA2D75" w:rsidRPr="007B6D53">
              <w:rPr>
                <w:rFonts w:ascii="Book Antiqua" w:eastAsia="宋体" w:hAnsi="Book Antiqua"/>
                <w:color w:val="000000" w:themeColor="text1"/>
                <w:lang w:eastAsia="zh-CN"/>
              </w:rPr>
              <w:t xml:space="preserve"> </w:t>
            </w:r>
            <w:r w:rsidR="00312953" w:rsidRPr="007B6D53">
              <w:rPr>
                <w:rFonts w:ascii="Book Antiqua" w:eastAsia="宋体" w:hAnsi="Book Antiqua"/>
                <w:color w:val="000000" w:themeColor="text1"/>
                <w:lang w:eastAsia="zh-CN"/>
              </w:rPr>
              <w:t>or</w:t>
            </w:r>
            <w:r w:rsidR="00AA2D75" w:rsidRPr="007B6D53">
              <w:rPr>
                <w:rFonts w:ascii="Book Antiqua" w:eastAsia="宋体" w:hAnsi="Book Antiqua"/>
                <w:color w:val="000000" w:themeColor="text1"/>
                <w:lang w:eastAsia="zh-CN"/>
              </w:rPr>
              <w:t xml:space="preserve"> </w:t>
            </w:r>
            <w:r w:rsidRPr="007B6D53">
              <w:rPr>
                <w:rFonts w:ascii="Book Antiqua" w:hAnsi="Book Antiqua"/>
                <w:color w:val="000000" w:themeColor="text1"/>
              </w:rPr>
              <w:t>Any rate</w:t>
            </w:r>
          </w:p>
        </w:tc>
        <w:tc>
          <w:tcPr>
            <w:tcW w:w="2373" w:type="pct"/>
          </w:tcPr>
          <w:p w14:paraId="4051EA3E" w14:textId="2ADE7095" w:rsidR="00AE10C9" w:rsidRPr="007B6D53" w:rsidRDefault="00AE10C9" w:rsidP="007B6D53">
            <w:pPr>
              <w:adjustRightInd w:val="0"/>
              <w:snapToGrid w:val="0"/>
              <w:spacing w:line="360" w:lineRule="auto"/>
              <w:jc w:val="both"/>
              <w:rPr>
                <w:rFonts w:ascii="Book Antiqua" w:eastAsia="宋体" w:hAnsi="Book Antiqua" w:cs="Times New Roman"/>
                <w:color w:val="000000" w:themeColor="text1"/>
                <w:lang w:eastAsia="zh-CN"/>
              </w:rPr>
            </w:pPr>
            <w:r w:rsidRPr="007B6D53">
              <w:rPr>
                <w:rFonts w:ascii="Book Antiqua" w:hAnsi="Book Antiqua"/>
                <w:color w:val="000000" w:themeColor="text1"/>
              </w:rPr>
              <w:t xml:space="preserve">N1: </w:t>
            </w:r>
            <w:r w:rsidRPr="007B6D53">
              <w:rPr>
                <w:rFonts w:ascii="Book Antiqua" w:eastAsia="Times New Roman" w:hAnsi="Book Antiqua" w:cs="Times New Roman"/>
                <w:color w:val="000000" w:themeColor="text1"/>
                <w:shd w:val="clear" w:color="auto" w:fill="FFFFFF"/>
              </w:rPr>
              <w:t>Regional lymph node metastasis</w:t>
            </w:r>
            <w:r w:rsidR="00AA2D75"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hAnsi="Book Antiqua"/>
                <w:color w:val="000000" w:themeColor="text1"/>
              </w:rPr>
              <w:t xml:space="preserve">M1: </w:t>
            </w:r>
            <w:r w:rsidRPr="007B6D53">
              <w:rPr>
                <w:rFonts w:ascii="Book Antiqua" w:eastAsia="Times New Roman" w:hAnsi="Book Antiqua" w:cs="Times New Roman"/>
                <w:color w:val="000000" w:themeColor="text1"/>
                <w:shd w:val="clear" w:color="auto" w:fill="FFFFFF"/>
              </w:rPr>
              <w:t>Distant metastasis</w:t>
            </w:r>
          </w:p>
        </w:tc>
      </w:tr>
    </w:tbl>
    <w:p w14:paraId="4EDA8063" w14:textId="2F7C3AD2" w:rsidR="00563A91" w:rsidRPr="007B6D53" w:rsidRDefault="00563A91"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宋体" w:hAnsi="Book Antiqua"/>
          <w:color w:val="000000" w:themeColor="text1"/>
          <w:lang w:eastAsia="zh-CN"/>
        </w:rPr>
        <w:t xml:space="preserve">TNM: </w:t>
      </w:r>
      <w:r w:rsidRPr="007B6D53">
        <w:rPr>
          <w:rFonts w:ascii="Book Antiqua" w:hAnsi="Book Antiqua"/>
        </w:rPr>
        <w:t>Tumor</w:t>
      </w:r>
      <w:r w:rsidRPr="007B6D53">
        <w:rPr>
          <w:rFonts w:ascii="Book Antiqua" w:eastAsia="Times New Roman" w:hAnsi="Book Antiqua"/>
          <w:color w:val="000000" w:themeColor="text1"/>
          <w:shd w:val="clear" w:color="auto" w:fill="FFFFFF"/>
        </w:rPr>
        <w:t xml:space="preserve"> </w:t>
      </w:r>
      <w:r w:rsidRPr="007B6D53">
        <w:rPr>
          <w:rFonts w:ascii="Book Antiqua" w:hAnsi="Book Antiqua"/>
        </w:rPr>
        <w:t>node</w:t>
      </w:r>
      <w:r w:rsidRPr="007B6D53">
        <w:rPr>
          <w:rFonts w:ascii="Book Antiqua" w:eastAsia="Times New Roman" w:hAnsi="Book Antiqua"/>
          <w:color w:val="000000" w:themeColor="text1"/>
          <w:shd w:val="clear" w:color="auto" w:fill="FFFFFF"/>
        </w:rPr>
        <w:t xml:space="preserve"> </w:t>
      </w:r>
      <w:r w:rsidRPr="007B6D53">
        <w:rPr>
          <w:rFonts w:ascii="Book Antiqua" w:hAnsi="Book Antiqua"/>
        </w:rPr>
        <w:t>metastasis</w:t>
      </w:r>
      <w:r w:rsidRPr="007B6D53">
        <w:rPr>
          <w:rFonts w:ascii="Book Antiqua" w:eastAsia="宋体" w:hAnsi="Book Antiqua"/>
          <w:lang w:eastAsia="zh-CN"/>
        </w:rPr>
        <w:t>;</w:t>
      </w:r>
      <w:r w:rsidRPr="007B6D53">
        <w:rPr>
          <w:rFonts w:ascii="Book Antiqua" w:eastAsia="Times New Roman" w:hAnsi="Book Antiqua"/>
          <w:color w:val="000000" w:themeColor="text1"/>
          <w:shd w:val="clear" w:color="auto" w:fill="FFFFFF"/>
        </w:rPr>
        <w:t xml:space="preserve"> HPF</w:t>
      </w:r>
      <w:r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High power field</w:t>
      </w:r>
      <w:r w:rsidRPr="007B6D53">
        <w:rPr>
          <w:rFonts w:ascii="Book Antiqua" w:eastAsia="宋体" w:hAnsi="Book Antiqua"/>
          <w:color w:val="000000" w:themeColor="text1"/>
          <w:shd w:val="clear" w:color="auto" w:fill="FFFFFF"/>
          <w:lang w:eastAsia="zh-CN"/>
        </w:rPr>
        <w:t>.</w:t>
      </w:r>
    </w:p>
    <w:p w14:paraId="4B9C0EF0" w14:textId="0B942EF7" w:rsidR="00AE10C9" w:rsidRPr="007B6D53" w:rsidRDefault="00AE10C9" w:rsidP="007B6D53">
      <w:pPr>
        <w:adjustRightInd w:val="0"/>
        <w:snapToGrid w:val="0"/>
        <w:spacing w:line="360" w:lineRule="auto"/>
        <w:jc w:val="both"/>
        <w:rPr>
          <w:rFonts w:ascii="Book Antiqua" w:eastAsia="宋体" w:hAnsi="Book Antiqua"/>
          <w:b/>
          <w:color w:val="000000" w:themeColor="text1"/>
          <w:lang w:eastAsia="zh-CN"/>
        </w:rPr>
      </w:pPr>
    </w:p>
    <w:p w14:paraId="43E2E43A" w14:textId="41B0AFCD" w:rsidR="00AE10C9" w:rsidRPr="007B6D53" w:rsidRDefault="00C3053F" w:rsidP="007B6D53">
      <w:pPr>
        <w:adjustRightInd w:val="0"/>
        <w:snapToGrid w:val="0"/>
        <w:spacing w:line="360" w:lineRule="auto"/>
        <w:jc w:val="both"/>
        <w:rPr>
          <w:rFonts w:ascii="Book Antiqua" w:hAnsi="Book Antiqua"/>
          <w:b/>
        </w:rPr>
      </w:pPr>
      <w:r w:rsidRPr="007B6D53">
        <w:rPr>
          <w:rFonts w:ascii="Book Antiqua" w:hAnsi="Book Antiqua"/>
          <w:b/>
        </w:rPr>
        <w:t>Table 4 American Joint Committee on Cancer tumor node metastasis system for small intestine, esophagus, colon, rectum, or peritoneum</w:t>
      </w:r>
    </w:p>
    <w:tbl>
      <w:tblPr>
        <w:tblStyle w:val="ab"/>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
        <w:gridCol w:w="1089"/>
        <w:gridCol w:w="1817"/>
        <w:gridCol w:w="5009"/>
      </w:tblGrid>
      <w:tr w:rsidR="00AE10C9" w:rsidRPr="007B6D53" w14:paraId="63EAC7E2" w14:textId="77777777" w:rsidTr="004C0ED9">
        <w:tc>
          <w:tcPr>
            <w:tcW w:w="531" w:type="pct"/>
            <w:tcBorders>
              <w:top w:val="single" w:sz="4" w:space="0" w:color="auto"/>
              <w:bottom w:val="single" w:sz="4" w:space="0" w:color="auto"/>
            </w:tcBorders>
          </w:tcPr>
          <w:p w14:paraId="725A6919" w14:textId="77777777" w:rsidR="00AE10C9" w:rsidRPr="007B6D53" w:rsidRDefault="00AE10C9" w:rsidP="007B6D53">
            <w:pPr>
              <w:adjustRightInd w:val="0"/>
              <w:snapToGrid w:val="0"/>
              <w:spacing w:line="360" w:lineRule="auto"/>
              <w:jc w:val="both"/>
              <w:rPr>
                <w:rFonts w:ascii="Book Antiqua" w:eastAsia="Times New Roman" w:hAnsi="Book Antiqua"/>
                <w:b/>
                <w:color w:val="000000" w:themeColor="text1"/>
                <w:shd w:val="clear" w:color="auto" w:fill="FFFFFF"/>
              </w:rPr>
            </w:pPr>
            <w:r w:rsidRPr="007B6D53">
              <w:rPr>
                <w:rFonts w:ascii="Book Antiqua" w:eastAsia="Times New Roman" w:hAnsi="Book Antiqua"/>
                <w:b/>
                <w:color w:val="000000" w:themeColor="text1"/>
                <w:shd w:val="clear" w:color="auto" w:fill="FFFFFF"/>
              </w:rPr>
              <w:t>Stage</w:t>
            </w:r>
          </w:p>
        </w:tc>
        <w:tc>
          <w:tcPr>
            <w:tcW w:w="615" w:type="pct"/>
            <w:tcBorders>
              <w:top w:val="single" w:sz="4" w:space="0" w:color="auto"/>
              <w:bottom w:val="single" w:sz="4" w:space="0" w:color="auto"/>
            </w:tcBorders>
          </w:tcPr>
          <w:p w14:paraId="117ED0BB" w14:textId="77777777" w:rsidR="00AE10C9" w:rsidRPr="007B6D53" w:rsidRDefault="00AE10C9" w:rsidP="007B6D53">
            <w:pPr>
              <w:adjustRightInd w:val="0"/>
              <w:snapToGrid w:val="0"/>
              <w:spacing w:line="360" w:lineRule="auto"/>
              <w:jc w:val="both"/>
              <w:rPr>
                <w:rFonts w:ascii="Book Antiqua" w:eastAsia="Times New Roman" w:hAnsi="Book Antiqua"/>
                <w:b/>
                <w:color w:val="000000" w:themeColor="text1"/>
                <w:shd w:val="clear" w:color="auto" w:fill="FFFFFF"/>
              </w:rPr>
            </w:pPr>
            <w:r w:rsidRPr="007B6D53">
              <w:rPr>
                <w:rFonts w:ascii="Book Antiqua" w:eastAsia="Times New Roman" w:hAnsi="Book Antiqua"/>
                <w:b/>
                <w:color w:val="000000" w:themeColor="text1"/>
                <w:shd w:val="clear" w:color="auto" w:fill="FFFFFF"/>
              </w:rPr>
              <w:t>TNM</w:t>
            </w:r>
          </w:p>
        </w:tc>
        <w:tc>
          <w:tcPr>
            <w:tcW w:w="1026" w:type="pct"/>
            <w:tcBorders>
              <w:top w:val="single" w:sz="4" w:space="0" w:color="auto"/>
              <w:bottom w:val="single" w:sz="4" w:space="0" w:color="auto"/>
            </w:tcBorders>
          </w:tcPr>
          <w:p w14:paraId="491A5818" w14:textId="77777777" w:rsidR="00AE10C9" w:rsidRPr="007B6D53" w:rsidRDefault="00AE10C9" w:rsidP="007B6D53">
            <w:pPr>
              <w:adjustRightInd w:val="0"/>
              <w:snapToGrid w:val="0"/>
              <w:spacing w:line="360" w:lineRule="auto"/>
              <w:jc w:val="both"/>
              <w:rPr>
                <w:rFonts w:ascii="Book Antiqua" w:eastAsia="Times New Roman" w:hAnsi="Book Antiqua"/>
                <w:b/>
                <w:color w:val="000000" w:themeColor="text1"/>
                <w:shd w:val="clear" w:color="auto" w:fill="FFFFFF"/>
              </w:rPr>
            </w:pPr>
            <w:r w:rsidRPr="007B6D53">
              <w:rPr>
                <w:rFonts w:ascii="Book Antiqua" w:eastAsia="Times New Roman" w:hAnsi="Book Antiqua"/>
                <w:b/>
                <w:color w:val="000000" w:themeColor="text1"/>
                <w:shd w:val="clear" w:color="auto" w:fill="FFFFFF"/>
              </w:rPr>
              <w:t>Mitotic rate</w:t>
            </w:r>
          </w:p>
        </w:tc>
        <w:tc>
          <w:tcPr>
            <w:tcW w:w="2828" w:type="pct"/>
            <w:tcBorders>
              <w:top w:val="single" w:sz="4" w:space="0" w:color="auto"/>
              <w:bottom w:val="single" w:sz="4" w:space="0" w:color="auto"/>
            </w:tcBorders>
          </w:tcPr>
          <w:p w14:paraId="12B27979" w14:textId="77777777" w:rsidR="00AE10C9" w:rsidRPr="007B6D53" w:rsidRDefault="00AE10C9" w:rsidP="007B6D53">
            <w:pPr>
              <w:adjustRightInd w:val="0"/>
              <w:snapToGrid w:val="0"/>
              <w:spacing w:line="360" w:lineRule="auto"/>
              <w:jc w:val="both"/>
              <w:rPr>
                <w:rFonts w:ascii="Book Antiqua" w:eastAsia="Times New Roman" w:hAnsi="Book Antiqua"/>
                <w:b/>
                <w:color w:val="000000" w:themeColor="text1"/>
                <w:shd w:val="clear" w:color="auto" w:fill="FFFFFF"/>
              </w:rPr>
            </w:pPr>
            <w:r w:rsidRPr="007B6D53">
              <w:rPr>
                <w:rFonts w:ascii="Book Antiqua" w:eastAsia="Times New Roman" w:hAnsi="Book Antiqua"/>
                <w:b/>
                <w:color w:val="000000" w:themeColor="text1"/>
                <w:shd w:val="clear" w:color="auto" w:fill="FFFFFF"/>
              </w:rPr>
              <w:t>Stage description</w:t>
            </w:r>
          </w:p>
        </w:tc>
      </w:tr>
      <w:tr w:rsidR="00AE10C9" w:rsidRPr="007B6D53" w14:paraId="1064DA39" w14:textId="77777777" w:rsidTr="004C0ED9">
        <w:tc>
          <w:tcPr>
            <w:tcW w:w="531" w:type="pct"/>
            <w:tcBorders>
              <w:top w:val="single" w:sz="4" w:space="0" w:color="auto"/>
            </w:tcBorders>
          </w:tcPr>
          <w:p w14:paraId="41031A65" w14:textId="77777777" w:rsidR="00AE10C9" w:rsidRPr="007B6D53" w:rsidRDefault="00AE10C9"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I</w:t>
            </w:r>
          </w:p>
        </w:tc>
        <w:tc>
          <w:tcPr>
            <w:tcW w:w="615" w:type="pct"/>
            <w:tcBorders>
              <w:top w:val="single" w:sz="4" w:space="0" w:color="auto"/>
            </w:tcBorders>
          </w:tcPr>
          <w:p w14:paraId="733FFEF2" w14:textId="4BC1B186" w:rsidR="00AE10C9" w:rsidRPr="007B6D53" w:rsidRDefault="00AE10C9" w:rsidP="007B6D53">
            <w:pPr>
              <w:adjustRightInd w:val="0"/>
              <w:snapToGrid w:val="0"/>
              <w:spacing w:line="360" w:lineRule="auto"/>
              <w:ind w:left="31" w:right="-76" w:hangingChars="13" w:hanging="31"/>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T1 or</w:t>
            </w:r>
            <w:r w:rsidR="00CB1828"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T2</w:t>
            </w:r>
            <w:r w:rsidR="00CB1828"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N0</w:t>
            </w:r>
            <w:r w:rsidR="00CB1828"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M0</w:t>
            </w:r>
          </w:p>
        </w:tc>
        <w:tc>
          <w:tcPr>
            <w:tcW w:w="1026" w:type="pct"/>
            <w:tcBorders>
              <w:top w:val="single" w:sz="4" w:space="0" w:color="auto"/>
            </w:tcBorders>
          </w:tcPr>
          <w:p w14:paraId="74C5170D" w14:textId="5CE1C5C6" w:rsidR="00AE10C9" w:rsidRPr="007B6D53" w:rsidRDefault="00AE10C9"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Times New Roman" w:hAnsi="Book Antiqua"/>
                <w:color w:val="000000" w:themeColor="text1"/>
                <w:shd w:val="clear" w:color="auto" w:fill="FFFFFF"/>
              </w:rPr>
              <w:t xml:space="preserve">Low </w:t>
            </w:r>
            <w:r w:rsidRPr="007B6D53">
              <w:rPr>
                <w:rFonts w:ascii="Book Antiqua" w:hAnsi="Book Antiqua"/>
                <w:color w:val="000000" w:themeColor="text1"/>
              </w:rPr>
              <w:t>(G1):</w:t>
            </w:r>
            <w:r w:rsidR="00CB1828" w:rsidRPr="007B6D53">
              <w:rPr>
                <w:rFonts w:ascii="Book Antiqua" w:eastAsia="宋体" w:hAnsi="Book Antiqua"/>
                <w:color w:val="000000" w:themeColor="text1"/>
                <w:lang w:eastAsia="zh-CN"/>
              </w:rPr>
              <w:t xml:space="preserve"> </w:t>
            </w:r>
            <w:r w:rsidRPr="007B6D53">
              <w:rPr>
                <w:rFonts w:ascii="Book Antiqua" w:eastAsia="Times New Roman" w:hAnsi="Book Antiqua" w:cs="Times New Roman"/>
                <w:color w:val="000000" w:themeColor="text1"/>
                <w:shd w:val="clear" w:color="auto" w:fill="FFFFFF"/>
              </w:rPr>
              <w:t xml:space="preserve">mitotic rate 5/50 per </w:t>
            </w:r>
            <w:r w:rsidR="00CB1828" w:rsidRPr="007B6D53">
              <w:rPr>
                <w:rFonts w:ascii="Book Antiqua" w:eastAsia="Times New Roman" w:hAnsi="Book Antiqua" w:cs="Times New Roman"/>
                <w:color w:val="000000" w:themeColor="text1"/>
                <w:shd w:val="clear" w:color="auto" w:fill="FFFFFF"/>
              </w:rPr>
              <w:t>HPF</w:t>
            </w:r>
            <w:r w:rsidRPr="007B6D53">
              <w:rPr>
                <w:rFonts w:ascii="Book Antiqua" w:eastAsia="Times New Roman" w:hAnsi="Book Antiqua" w:cs="Times New Roman"/>
                <w:color w:val="000000" w:themeColor="text1"/>
                <w:shd w:val="clear" w:color="auto" w:fill="FFFFFF"/>
              </w:rPr>
              <w:t xml:space="preserve"> or less</w:t>
            </w:r>
          </w:p>
        </w:tc>
        <w:tc>
          <w:tcPr>
            <w:tcW w:w="2828" w:type="pct"/>
            <w:tcBorders>
              <w:top w:val="single" w:sz="4" w:space="0" w:color="auto"/>
            </w:tcBorders>
          </w:tcPr>
          <w:p w14:paraId="2CB755D7" w14:textId="71445E59" w:rsidR="00AE10C9" w:rsidRPr="007B6D53" w:rsidRDefault="00AE10C9" w:rsidP="007B6D53">
            <w:pPr>
              <w:adjustRightInd w:val="0"/>
              <w:snapToGrid w:val="0"/>
              <w:spacing w:line="360" w:lineRule="auto"/>
              <w:jc w:val="both"/>
              <w:rPr>
                <w:rFonts w:ascii="Book Antiqua" w:eastAsia="宋体" w:hAnsi="Book Antiqua" w:cs="Times New Roman"/>
                <w:color w:val="000000" w:themeColor="text1"/>
                <w:lang w:eastAsia="zh-CN"/>
              </w:rPr>
            </w:pPr>
            <w:r w:rsidRPr="007B6D53">
              <w:rPr>
                <w:rFonts w:ascii="Book Antiqua" w:hAnsi="Book Antiqua"/>
                <w:color w:val="000000" w:themeColor="text1"/>
              </w:rPr>
              <w:t xml:space="preserve">T1: </w:t>
            </w:r>
            <w:r w:rsidRPr="007B6D53">
              <w:rPr>
                <w:rFonts w:ascii="Book Antiqua" w:eastAsia="Times New Roman" w:hAnsi="Book Antiqua" w:cs="Times New Roman"/>
                <w:color w:val="000000" w:themeColor="text1"/>
                <w:shd w:val="clear" w:color="auto" w:fill="FFFFFF"/>
              </w:rPr>
              <w:t>Tumor ≤ 2 cm</w:t>
            </w:r>
            <w:r w:rsidR="00CB1828"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hAnsi="Book Antiqua"/>
                <w:color w:val="000000" w:themeColor="text1"/>
              </w:rPr>
              <w:t xml:space="preserve">T2: </w:t>
            </w:r>
            <w:r w:rsidRPr="007B6D53">
              <w:rPr>
                <w:rFonts w:ascii="Book Antiqua" w:eastAsia="Times New Roman" w:hAnsi="Book Antiqua" w:cs="Times New Roman"/>
                <w:color w:val="000000" w:themeColor="text1"/>
                <w:shd w:val="clear" w:color="auto" w:fill="FFFFFF"/>
              </w:rPr>
              <w:t>Tumor &gt; 2 cm but ≤ 5 cm</w:t>
            </w:r>
            <w:r w:rsidR="00CB1828"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N0: no regional lymph node metastasis</w:t>
            </w:r>
            <w:r w:rsidR="00CB1828"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M0: No distant metastasis</w:t>
            </w:r>
          </w:p>
        </w:tc>
      </w:tr>
      <w:tr w:rsidR="00AE10C9" w:rsidRPr="007B6D53" w14:paraId="36324B00" w14:textId="77777777" w:rsidTr="004C0ED9">
        <w:tc>
          <w:tcPr>
            <w:tcW w:w="531" w:type="pct"/>
          </w:tcPr>
          <w:p w14:paraId="08146A44" w14:textId="77777777" w:rsidR="00AE10C9" w:rsidRPr="007B6D53" w:rsidRDefault="00AE10C9"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II</w:t>
            </w:r>
          </w:p>
        </w:tc>
        <w:tc>
          <w:tcPr>
            <w:tcW w:w="615" w:type="pct"/>
          </w:tcPr>
          <w:p w14:paraId="1C686481" w14:textId="3F90083A" w:rsidR="00AE10C9" w:rsidRPr="007B6D53" w:rsidRDefault="00AE10C9"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T3</w:t>
            </w:r>
            <w:r w:rsidR="00CB1828"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N0</w:t>
            </w:r>
            <w:r w:rsidR="00CB1828"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M0</w:t>
            </w:r>
          </w:p>
        </w:tc>
        <w:tc>
          <w:tcPr>
            <w:tcW w:w="1026" w:type="pct"/>
          </w:tcPr>
          <w:p w14:paraId="51FBE0B5" w14:textId="013E0BD9" w:rsidR="00AE10C9" w:rsidRPr="007B6D53" w:rsidRDefault="00AE10C9" w:rsidP="007B6D53">
            <w:pPr>
              <w:adjustRightInd w:val="0"/>
              <w:snapToGrid w:val="0"/>
              <w:spacing w:line="360" w:lineRule="auto"/>
              <w:jc w:val="both"/>
              <w:rPr>
                <w:rFonts w:ascii="Book Antiqua" w:eastAsia="宋体" w:hAnsi="Book Antiqua"/>
                <w:color w:val="000000" w:themeColor="text1"/>
                <w:lang w:eastAsia="zh-CN"/>
              </w:rPr>
            </w:pPr>
            <w:r w:rsidRPr="007B6D53">
              <w:rPr>
                <w:rFonts w:ascii="Book Antiqua" w:eastAsia="Times New Roman" w:hAnsi="Book Antiqua"/>
                <w:color w:val="000000" w:themeColor="text1"/>
                <w:shd w:val="clear" w:color="auto" w:fill="FFFFFF"/>
              </w:rPr>
              <w:t xml:space="preserve">Low </w:t>
            </w:r>
            <w:r w:rsidR="00CB1828" w:rsidRPr="007B6D53">
              <w:rPr>
                <w:rFonts w:ascii="Book Antiqua" w:hAnsi="Book Antiqua"/>
                <w:color w:val="000000" w:themeColor="text1"/>
              </w:rPr>
              <w:t>(G1)</w:t>
            </w:r>
          </w:p>
        </w:tc>
        <w:tc>
          <w:tcPr>
            <w:tcW w:w="2828" w:type="pct"/>
          </w:tcPr>
          <w:p w14:paraId="21723A46" w14:textId="61F88F6D" w:rsidR="00AE10C9" w:rsidRPr="007B6D53" w:rsidRDefault="00AE10C9"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hAnsi="Book Antiqua"/>
                <w:color w:val="000000" w:themeColor="text1"/>
              </w:rPr>
              <w:t xml:space="preserve">T3: </w:t>
            </w:r>
            <w:r w:rsidRPr="007B6D53">
              <w:rPr>
                <w:rFonts w:ascii="Book Antiqua" w:eastAsia="Times New Roman" w:hAnsi="Book Antiqua" w:cs="Times New Roman"/>
                <w:color w:val="000000" w:themeColor="text1"/>
                <w:shd w:val="clear" w:color="auto" w:fill="FFFFFF"/>
              </w:rPr>
              <w:t>Tumor &gt; 5 cm but ≤ 10 cm</w:t>
            </w:r>
            <w:r w:rsidR="00CB1828"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N0: no regional lymph node metastasis</w:t>
            </w:r>
            <w:r w:rsidR="00CB1828"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M0: No distant metastasis</w:t>
            </w:r>
          </w:p>
        </w:tc>
      </w:tr>
      <w:tr w:rsidR="00AE10C9" w:rsidRPr="007B6D53" w14:paraId="1842D148" w14:textId="77777777" w:rsidTr="004C0ED9">
        <w:tc>
          <w:tcPr>
            <w:tcW w:w="531" w:type="pct"/>
          </w:tcPr>
          <w:p w14:paraId="427401FC" w14:textId="77777777" w:rsidR="00AE10C9" w:rsidRPr="007B6D53" w:rsidRDefault="00AE10C9"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IIIA</w:t>
            </w:r>
          </w:p>
        </w:tc>
        <w:tc>
          <w:tcPr>
            <w:tcW w:w="615" w:type="pct"/>
          </w:tcPr>
          <w:p w14:paraId="59ADA3B5" w14:textId="5B5C7369" w:rsidR="00AE10C9" w:rsidRPr="007B6D53" w:rsidRDefault="00AE10C9"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T1</w:t>
            </w:r>
            <w:r w:rsidR="00CB1828"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N0</w:t>
            </w:r>
            <w:r w:rsidR="00CB1828"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M0</w:t>
            </w:r>
            <w:r w:rsidR="00CB1828" w:rsidRPr="007B6D53">
              <w:rPr>
                <w:rFonts w:ascii="Book Antiqua" w:eastAsia="宋体" w:hAnsi="Book Antiqua"/>
                <w:color w:val="000000" w:themeColor="text1"/>
                <w:shd w:val="clear" w:color="auto" w:fill="FFFFFF"/>
                <w:lang w:eastAsia="zh-CN"/>
              </w:rPr>
              <w:t xml:space="preserve"> </w:t>
            </w:r>
            <w:r w:rsidR="00CB1828" w:rsidRPr="007B6D53">
              <w:rPr>
                <w:rFonts w:ascii="Book Antiqua" w:eastAsia="Times New Roman" w:hAnsi="Book Antiqua"/>
                <w:color w:val="000000" w:themeColor="text1"/>
                <w:shd w:val="clear" w:color="auto" w:fill="FFFFFF"/>
              </w:rPr>
              <w:t>o</w:t>
            </w:r>
            <w:r w:rsidRPr="007B6D53">
              <w:rPr>
                <w:rFonts w:ascii="Book Antiqua" w:eastAsia="Times New Roman" w:hAnsi="Book Antiqua"/>
                <w:color w:val="000000" w:themeColor="text1"/>
                <w:shd w:val="clear" w:color="auto" w:fill="FFFFFF"/>
              </w:rPr>
              <w:t>r</w:t>
            </w:r>
            <w:r w:rsidR="00CB1828"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T4</w:t>
            </w:r>
            <w:r w:rsidR="00CB1828"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N0</w:t>
            </w:r>
            <w:r w:rsidR="00CB1828"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M0</w:t>
            </w:r>
          </w:p>
        </w:tc>
        <w:tc>
          <w:tcPr>
            <w:tcW w:w="1026" w:type="pct"/>
          </w:tcPr>
          <w:p w14:paraId="1F9303A1" w14:textId="2FD1EB38" w:rsidR="00AE10C9" w:rsidRPr="007B6D53" w:rsidRDefault="00AE10C9" w:rsidP="007B6D53">
            <w:pPr>
              <w:adjustRightInd w:val="0"/>
              <w:snapToGrid w:val="0"/>
              <w:spacing w:line="360" w:lineRule="auto"/>
              <w:jc w:val="both"/>
              <w:rPr>
                <w:rFonts w:ascii="Book Antiqua" w:eastAsia="宋体" w:hAnsi="Book Antiqua"/>
                <w:color w:val="000000" w:themeColor="text1"/>
                <w:lang w:eastAsia="zh-CN"/>
              </w:rPr>
            </w:pPr>
            <w:r w:rsidRPr="007B6D53">
              <w:rPr>
                <w:rFonts w:ascii="Book Antiqua" w:eastAsia="Times New Roman" w:hAnsi="Book Antiqua"/>
                <w:color w:val="000000" w:themeColor="text1"/>
                <w:shd w:val="clear" w:color="auto" w:fill="FFFFFF"/>
              </w:rPr>
              <w:t xml:space="preserve">High </w:t>
            </w:r>
            <w:r w:rsidRPr="007B6D53">
              <w:rPr>
                <w:rFonts w:ascii="Book Antiqua" w:hAnsi="Book Antiqua"/>
                <w:color w:val="000000" w:themeColor="text1"/>
              </w:rPr>
              <w:t>(G2):</w:t>
            </w:r>
            <w:r w:rsidR="00CB1828" w:rsidRPr="007B6D53">
              <w:rPr>
                <w:rFonts w:ascii="Book Antiqua" w:eastAsia="宋体" w:hAnsi="Book Antiqua"/>
                <w:color w:val="000000" w:themeColor="text1"/>
                <w:lang w:eastAsia="zh-CN"/>
              </w:rPr>
              <w:t xml:space="preserve"> </w:t>
            </w:r>
            <w:r w:rsidRPr="007B6D53">
              <w:rPr>
                <w:rFonts w:ascii="Book Antiqua" w:eastAsia="Times New Roman" w:hAnsi="Book Antiqua" w:cs="Times New Roman"/>
                <w:color w:val="000000" w:themeColor="text1"/>
                <w:shd w:val="clear" w:color="auto" w:fill="FFFFFF"/>
              </w:rPr>
              <w:t>mitotic rate &gt; 5/50 HPF</w:t>
            </w:r>
            <w:r w:rsidR="00CB1828" w:rsidRPr="007B6D53">
              <w:rPr>
                <w:rFonts w:ascii="Book Antiqua" w:eastAsia="宋体" w:hAnsi="Book Antiqua" w:cs="Times New Roman"/>
                <w:color w:val="000000" w:themeColor="text1"/>
                <w:shd w:val="clear" w:color="auto" w:fill="FFFFFF"/>
                <w:lang w:eastAsia="zh-CN"/>
              </w:rPr>
              <w:t xml:space="preserve">; </w:t>
            </w:r>
            <w:r w:rsidR="00C47F9E" w:rsidRPr="007B6D53">
              <w:rPr>
                <w:rFonts w:ascii="Book Antiqua" w:eastAsia="宋体" w:hAnsi="Book Antiqua" w:cs="Times New Roman"/>
                <w:color w:val="000000" w:themeColor="text1"/>
                <w:shd w:val="clear" w:color="auto" w:fill="FFFFFF"/>
                <w:lang w:eastAsia="zh-CN"/>
              </w:rPr>
              <w:t xml:space="preserve">or </w:t>
            </w:r>
            <w:r w:rsidRPr="007B6D53">
              <w:rPr>
                <w:rFonts w:ascii="Book Antiqua" w:eastAsia="Times New Roman" w:hAnsi="Book Antiqua"/>
                <w:color w:val="000000" w:themeColor="text1"/>
                <w:shd w:val="clear" w:color="auto" w:fill="FFFFFF"/>
              </w:rPr>
              <w:t xml:space="preserve">Low </w:t>
            </w:r>
            <w:r w:rsidR="00CB1828" w:rsidRPr="007B6D53">
              <w:rPr>
                <w:rFonts w:ascii="Book Antiqua" w:hAnsi="Book Antiqua"/>
                <w:color w:val="000000" w:themeColor="text1"/>
              </w:rPr>
              <w:t>(G1)</w:t>
            </w:r>
          </w:p>
        </w:tc>
        <w:tc>
          <w:tcPr>
            <w:tcW w:w="2828" w:type="pct"/>
          </w:tcPr>
          <w:p w14:paraId="5EB9C837" w14:textId="40D51283" w:rsidR="00AE10C9" w:rsidRPr="007B6D53" w:rsidRDefault="00AE10C9" w:rsidP="007B6D53">
            <w:pPr>
              <w:adjustRightInd w:val="0"/>
              <w:snapToGrid w:val="0"/>
              <w:spacing w:line="360" w:lineRule="auto"/>
              <w:jc w:val="both"/>
              <w:rPr>
                <w:rFonts w:ascii="Book Antiqua" w:eastAsia="宋体" w:hAnsi="Book Antiqua" w:cs="Times New Roman"/>
                <w:color w:val="000000" w:themeColor="text1"/>
                <w:lang w:eastAsia="zh-CN"/>
              </w:rPr>
            </w:pPr>
            <w:r w:rsidRPr="007B6D53">
              <w:rPr>
                <w:rFonts w:ascii="Book Antiqua" w:hAnsi="Book Antiqua"/>
                <w:color w:val="000000" w:themeColor="text1"/>
              </w:rPr>
              <w:t xml:space="preserve">T1: </w:t>
            </w:r>
            <w:r w:rsidRPr="007B6D53">
              <w:rPr>
                <w:rFonts w:ascii="Book Antiqua" w:eastAsia="Times New Roman" w:hAnsi="Book Antiqua" w:cs="Times New Roman"/>
                <w:color w:val="000000" w:themeColor="text1"/>
                <w:shd w:val="clear" w:color="auto" w:fill="FFFFFF"/>
              </w:rPr>
              <w:t>Tumor ≤ 2 cm</w:t>
            </w:r>
            <w:r w:rsidR="00CB1828"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T4: Tumor &gt; 10 cm in greatest dimension</w:t>
            </w:r>
            <w:r w:rsidR="00CB1828"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N0: no regional lymph node metastasis</w:t>
            </w:r>
            <w:r w:rsidR="00CB1828"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M0: No distant metastasis</w:t>
            </w:r>
          </w:p>
        </w:tc>
      </w:tr>
      <w:tr w:rsidR="00AE10C9" w:rsidRPr="007B6D53" w14:paraId="3C8ECBFD" w14:textId="77777777" w:rsidTr="004C0ED9">
        <w:tc>
          <w:tcPr>
            <w:tcW w:w="531" w:type="pct"/>
          </w:tcPr>
          <w:p w14:paraId="56636ED4" w14:textId="77777777" w:rsidR="00AE10C9" w:rsidRPr="007B6D53" w:rsidRDefault="00AE10C9"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IIIB</w:t>
            </w:r>
          </w:p>
        </w:tc>
        <w:tc>
          <w:tcPr>
            <w:tcW w:w="615" w:type="pct"/>
          </w:tcPr>
          <w:p w14:paraId="6A96CE9C" w14:textId="5C5CA2A3" w:rsidR="00AE10C9" w:rsidRPr="007B6D53" w:rsidRDefault="00AE10C9"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T2</w:t>
            </w:r>
            <w:r w:rsidR="00312953"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N0</w:t>
            </w:r>
            <w:r w:rsidR="00312953"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M0</w:t>
            </w:r>
            <w:r w:rsidR="00312953" w:rsidRPr="007B6D53">
              <w:rPr>
                <w:rFonts w:ascii="Book Antiqua" w:eastAsia="宋体" w:hAnsi="Book Antiqua"/>
                <w:color w:val="000000" w:themeColor="text1"/>
                <w:shd w:val="clear" w:color="auto" w:fill="FFFFFF"/>
                <w:lang w:eastAsia="zh-CN"/>
              </w:rPr>
              <w:t xml:space="preserve"> or </w:t>
            </w:r>
            <w:r w:rsidRPr="007B6D53">
              <w:rPr>
                <w:rFonts w:ascii="Book Antiqua" w:eastAsia="Times New Roman" w:hAnsi="Book Antiqua"/>
                <w:color w:val="000000" w:themeColor="text1"/>
                <w:shd w:val="clear" w:color="auto" w:fill="FFFFFF"/>
              </w:rPr>
              <w:t>T3</w:t>
            </w:r>
            <w:r w:rsidR="00312953"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N0</w:t>
            </w:r>
            <w:r w:rsidR="00312953"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M0</w:t>
            </w:r>
            <w:r w:rsidR="00312953" w:rsidRPr="007B6D53">
              <w:rPr>
                <w:rFonts w:ascii="Book Antiqua" w:eastAsia="宋体" w:hAnsi="Book Antiqua"/>
                <w:color w:val="000000" w:themeColor="text1"/>
                <w:shd w:val="clear" w:color="auto" w:fill="FFFFFF"/>
                <w:lang w:eastAsia="zh-CN"/>
              </w:rPr>
              <w:t xml:space="preserve"> or </w:t>
            </w:r>
            <w:r w:rsidRPr="007B6D53">
              <w:rPr>
                <w:rFonts w:ascii="Book Antiqua" w:eastAsia="Times New Roman" w:hAnsi="Book Antiqua"/>
                <w:color w:val="000000" w:themeColor="text1"/>
                <w:shd w:val="clear" w:color="auto" w:fill="FFFFFF"/>
              </w:rPr>
              <w:t>T4</w:t>
            </w:r>
            <w:r w:rsidR="00312953"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N0</w:t>
            </w:r>
            <w:r w:rsidR="00312953"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M0</w:t>
            </w:r>
          </w:p>
        </w:tc>
        <w:tc>
          <w:tcPr>
            <w:tcW w:w="1026" w:type="pct"/>
          </w:tcPr>
          <w:p w14:paraId="2D1F0AB3" w14:textId="4F1FDD74" w:rsidR="00AE10C9" w:rsidRPr="007B6D53" w:rsidRDefault="00AE10C9"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High (G2)</w:t>
            </w:r>
            <w:r w:rsidR="00312953" w:rsidRPr="007B6D53">
              <w:rPr>
                <w:rFonts w:ascii="Book Antiqua" w:eastAsia="宋体" w:hAnsi="Book Antiqua"/>
                <w:color w:val="000000" w:themeColor="text1"/>
                <w:shd w:val="clear" w:color="auto" w:fill="FFFFFF"/>
                <w:lang w:eastAsia="zh-CN"/>
              </w:rPr>
              <w:t xml:space="preserve">; or </w:t>
            </w:r>
            <w:r w:rsidRPr="007B6D53">
              <w:rPr>
                <w:rFonts w:ascii="Book Antiqua" w:eastAsia="Times New Roman" w:hAnsi="Book Antiqua"/>
                <w:color w:val="000000" w:themeColor="text1"/>
                <w:shd w:val="clear" w:color="auto" w:fill="FFFFFF"/>
              </w:rPr>
              <w:t>High (G2)</w:t>
            </w:r>
            <w:r w:rsidR="00312953" w:rsidRPr="007B6D53">
              <w:rPr>
                <w:rFonts w:ascii="Book Antiqua" w:eastAsia="宋体" w:hAnsi="Book Antiqua"/>
                <w:color w:val="000000" w:themeColor="text1"/>
                <w:shd w:val="clear" w:color="auto" w:fill="FFFFFF"/>
                <w:lang w:eastAsia="zh-CN"/>
              </w:rPr>
              <w:t xml:space="preserve">; or </w:t>
            </w:r>
            <w:r w:rsidRPr="007B6D53">
              <w:rPr>
                <w:rFonts w:ascii="Book Antiqua" w:eastAsia="Times New Roman" w:hAnsi="Book Antiqua"/>
                <w:color w:val="000000" w:themeColor="text1"/>
                <w:shd w:val="clear" w:color="auto" w:fill="FFFFFF"/>
              </w:rPr>
              <w:t>High (G2)</w:t>
            </w:r>
          </w:p>
        </w:tc>
        <w:tc>
          <w:tcPr>
            <w:tcW w:w="2828" w:type="pct"/>
          </w:tcPr>
          <w:p w14:paraId="5AAD11C0" w14:textId="4391B9BA" w:rsidR="00AE10C9" w:rsidRPr="007B6D53" w:rsidRDefault="00AE10C9"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hAnsi="Book Antiqua"/>
                <w:color w:val="000000" w:themeColor="text1"/>
              </w:rPr>
              <w:t xml:space="preserve">T2: </w:t>
            </w:r>
            <w:r w:rsidRPr="007B6D53">
              <w:rPr>
                <w:rFonts w:ascii="Book Antiqua" w:eastAsia="Times New Roman" w:hAnsi="Book Antiqua" w:cs="Times New Roman"/>
                <w:color w:val="000000" w:themeColor="text1"/>
                <w:shd w:val="clear" w:color="auto" w:fill="FFFFFF"/>
              </w:rPr>
              <w:t>Tumor &gt; 2 cm but ≤ 5 cm</w:t>
            </w:r>
            <w:r w:rsidR="00312953"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hAnsi="Book Antiqua"/>
                <w:color w:val="000000" w:themeColor="text1"/>
              </w:rPr>
              <w:t xml:space="preserve">T3: </w:t>
            </w:r>
            <w:r w:rsidRPr="007B6D53">
              <w:rPr>
                <w:rFonts w:ascii="Book Antiqua" w:eastAsia="Times New Roman" w:hAnsi="Book Antiqua" w:cs="Times New Roman"/>
                <w:color w:val="000000" w:themeColor="text1"/>
                <w:shd w:val="clear" w:color="auto" w:fill="FFFFFF"/>
              </w:rPr>
              <w:t>Tumor &gt; 5 cm but ≤ 10 cm</w:t>
            </w:r>
            <w:r w:rsidR="00312953"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T4: Tumor &gt; 10 cm in greatest dimension</w:t>
            </w:r>
            <w:r w:rsidR="00312953"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N0: no regional lymph node metastasis</w:t>
            </w:r>
            <w:r w:rsidR="00312953"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eastAsia="Times New Roman" w:hAnsi="Book Antiqua" w:cs="Times New Roman"/>
                <w:color w:val="000000" w:themeColor="text1"/>
                <w:shd w:val="clear" w:color="auto" w:fill="FFFFFF"/>
              </w:rPr>
              <w:t>M0: No distant metastasis</w:t>
            </w:r>
          </w:p>
        </w:tc>
      </w:tr>
      <w:tr w:rsidR="00AE10C9" w:rsidRPr="007B6D53" w14:paraId="0EA766A5" w14:textId="77777777" w:rsidTr="004C0ED9">
        <w:tc>
          <w:tcPr>
            <w:tcW w:w="531" w:type="pct"/>
          </w:tcPr>
          <w:p w14:paraId="4D348F90" w14:textId="77777777" w:rsidR="00AE10C9" w:rsidRPr="007B6D53" w:rsidRDefault="00AE10C9"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IV</w:t>
            </w:r>
          </w:p>
        </w:tc>
        <w:tc>
          <w:tcPr>
            <w:tcW w:w="615" w:type="pct"/>
          </w:tcPr>
          <w:p w14:paraId="271388E1" w14:textId="71466E8D" w:rsidR="00AE10C9" w:rsidRPr="007B6D53" w:rsidRDefault="00AE10C9"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t>Any T</w:t>
            </w:r>
            <w:r w:rsidR="00312953"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lastRenderedPageBreak/>
              <w:t>N1</w:t>
            </w:r>
            <w:r w:rsidR="00312953"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M0</w:t>
            </w:r>
            <w:r w:rsidR="00312953" w:rsidRPr="007B6D53">
              <w:rPr>
                <w:rFonts w:ascii="Book Antiqua" w:eastAsia="宋体" w:hAnsi="Book Antiqua"/>
                <w:color w:val="000000" w:themeColor="text1"/>
                <w:shd w:val="clear" w:color="auto" w:fill="FFFFFF"/>
                <w:lang w:eastAsia="zh-CN"/>
              </w:rPr>
              <w:t xml:space="preserve"> or </w:t>
            </w:r>
            <w:r w:rsidRPr="007B6D53">
              <w:rPr>
                <w:rFonts w:ascii="Book Antiqua" w:eastAsia="Times New Roman" w:hAnsi="Book Antiqua"/>
                <w:color w:val="000000" w:themeColor="text1"/>
                <w:shd w:val="clear" w:color="auto" w:fill="FFFFFF"/>
              </w:rPr>
              <w:t>Any T</w:t>
            </w:r>
            <w:r w:rsidR="00312953"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Any N</w:t>
            </w:r>
            <w:r w:rsidR="00312953"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M1</w:t>
            </w:r>
          </w:p>
        </w:tc>
        <w:tc>
          <w:tcPr>
            <w:tcW w:w="1026" w:type="pct"/>
          </w:tcPr>
          <w:p w14:paraId="4A381E85" w14:textId="74AF22D4" w:rsidR="00AE10C9" w:rsidRPr="007B6D53" w:rsidRDefault="00AE10C9" w:rsidP="007B6D53">
            <w:pPr>
              <w:adjustRightInd w:val="0"/>
              <w:snapToGrid w:val="0"/>
              <w:spacing w:line="360" w:lineRule="auto"/>
              <w:jc w:val="both"/>
              <w:rPr>
                <w:rFonts w:ascii="Book Antiqua" w:eastAsia="Times New Roman" w:hAnsi="Book Antiqua"/>
                <w:color w:val="000000" w:themeColor="text1"/>
                <w:shd w:val="clear" w:color="auto" w:fill="FFFFFF"/>
              </w:rPr>
            </w:pPr>
            <w:r w:rsidRPr="007B6D53">
              <w:rPr>
                <w:rFonts w:ascii="Book Antiqua" w:eastAsia="Times New Roman" w:hAnsi="Book Antiqua"/>
                <w:color w:val="000000" w:themeColor="text1"/>
                <w:shd w:val="clear" w:color="auto" w:fill="FFFFFF"/>
              </w:rPr>
              <w:lastRenderedPageBreak/>
              <w:t>Any rate</w:t>
            </w:r>
            <w:r w:rsidR="00312953" w:rsidRPr="007B6D53">
              <w:rPr>
                <w:rFonts w:ascii="Book Antiqua" w:eastAsia="宋体" w:hAnsi="Book Antiqua"/>
                <w:color w:val="000000" w:themeColor="text1"/>
                <w:shd w:val="clear" w:color="auto" w:fill="FFFFFF"/>
                <w:lang w:eastAsia="zh-CN"/>
              </w:rPr>
              <w:t xml:space="preserve"> or </w:t>
            </w:r>
            <w:r w:rsidRPr="007B6D53">
              <w:rPr>
                <w:rFonts w:ascii="Book Antiqua" w:eastAsia="Times New Roman" w:hAnsi="Book Antiqua"/>
                <w:color w:val="000000" w:themeColor="text1"/>
                <w:shd w:val="clear" w:color="auto" w:fill="FFFFFF"/>
              </w:rPr>
              <w:lastRenderedPageBreak/>
              <w:t>Any rate</w:t>
            </w:r>
          </w:p>
        </w:tc>
        <w:tc>
          <w:tcPr>
            <w:tcW w:w="2828" w:type="pct"/>
          </w:tcPr>
          <w:p w14:paraId="2D68202F" w14:textId="33F50C0E" w:rsidR="00AE10C9" w:rsidRPr="007B6D53" w:rsidRDefault="00AE10C9" w:rsidP="007B6D53">
            <w:pPr>
              <w:adjustRightInd w:val="0"/>
              <w:snapToGrid w:val="0"/>
              <w:spacing w:line="360" w:lineRule="auto"/>
              <w:jc w:val="both"/>
              <w:rPr>
                <w:rFonts w:ascii="Book Antiqua" w:eastAsia="宋体" w:hAnsi="Book Antiqua" w:cs="Times New Roman"/>
                <w:color w:val="000000" w:themeColor="text1"/>
                <w:lang w:eastAsia="zh-CN"/>
              </w:rPr>
            </w:pPr>
            <w:r w:rsidRPr="007B6D53">
              <w:rPr>
                <w:rFonts w:ascii="Book Antiqua" w:hAnsi="Book Antiqua"/>
                <w:color w:val="000000" w:themeColor="text1"/>
              </w:rPr>
              <w:lastRenderedPageBreak/>
              <w:t xml:space="preserve">N1: </w:t>
            </w:r>
            <w:r w:rsidRPr="007B6D53">
              <w:rPr>
                <w:rFonts w:ascii="Book Antiqua" w:eastAsia="Times New Roman" w:hAnsi="Book Antiqua" w:cs="Times New Roman"/>
                <w:color w:val="000000" w:themeColor="text1"/>
                <w:shd w:val="clear" w:color="auto" w:fill="FFFFFF"/>
              </w:rPr>
              <w:t>Regional lymph node metastasis</w:t>
            </w:r>
            <w:r w:rsidR="00312953" w:rsidRPr="007B6D53">
              <w:rPr>
                <w:rFonts w:ascii="Book Antiqua" w:eastAsia="宋体" w:hAnsi="Book Antiqua" w:cs="Times New Roman"/>
                <w:color w:val="000000" w:themeColor="text1"/>
                <w:shd w:val="clear" w:color="auto" w:fill="FFFFFF"/>
                <w:lang w:eastAsia="zh-CN"/>
              </w:rPr>
              <w:t xml:space="preserve">; </w:t>
            </w:r>
            <w:r w:rsidRPr="007B6D53">
              <w:rPr>
                <w:rFonts w:ascii="Book Antiqua" w:hAnsi="Book Antiqua"/>
                <w:color w:val="000000" w:themeColor="text1"/>
              </w:rPr>
              <w:t xml:space="preserve">M1: </w:t>
            </w:r>
            <w:r w:rsidRPr="007B6D53">
              <w:rPr>
                <w:rFonts w:ascii="Book Antiqua" w:eastAsia="Times New Roman" w:hAnsi="Book Antiqua" w:cs="Times New Roman"/>
                <w:color w:val="000000" w:themeColor="text1"/>
                <w:shd w:val="clear" w:color="auto" w:fill="FFFFFF"/>
              </w:rPr>
              <w:lastRenderedPageBreak/>
              <w:t>Distant metastasis</w:t>
            </w:r>
          </w:p>
        </w:tc>
      </w:tr>
    </w:tbl>
    <w:p w14:paraId="61D580CE" w14:textId="77777777" w:rsidR="00CB1828" w:rsidRPr="007B6D53" w:rsidRDefault="00CB1828" w:rsidP="007B6D53">
      <w:pPr>
        <w:adjustRightInd w:val="0"/>
        <w:snapToGrid w:val="0"/>
        <w:spacing w:line="360" w:lineRule="auto"/>
        <w:jc w:val="both"/>
        <w:rPr>
          <w:rFonts w:ascii="Book Antiqua" w:eastAsia="宋体" w:hAnsi="Book Antiqua"/>
          <w:color w:val="000000" w:themeColor="text1"/>
          <w:shd w:val="clear" w:color="auto" w:fill="FFFFFF"/>
          <w:lang w:eastAsia="zh-CN"/>
        </w:rPr>
      </w:pPr>
      <w:r w:rsidRPr="007B6D53">
        <w:rPr>
          <w:rFonts w:ascii="Book Antiqua" w:eastAsia="宋体" w:hAnsi="Book Antiqua"/>
          <w:color w:val="000000" w:themeColor="text1"/>
          <w:lang w:eastAsia="zh-CN"/>
        </w:rPr>
        <w:lastRenderedPageBreak/>
        <w:t xml:space="preserve">TNM: </w:t>
      </w:r>
      <w:r w:rsidRPr="007B6D53">
        <w:rPr>
          <w:rFonts w:ascii="Book Antiqua" w:hAnsi="Book Antiqua"/>
        </w:rPr>
        <w:t>Tumor</w:t>
      </w:r>
      <w:r w:rsidRPr="007B6D53">
        <w:rPr>
          <w:rFonts w:ascii="Book Antiqua" w:eastAsia="Times New Roman" w:hAnsi="Book Antiqua"/>
          <w:color w:val="000000" w:themeColor="text1"/>
          <w:shd w:val="clear" w:color="auto" w:fill="FFFFFF"/>
        </w:rPr>
        <w:t xml:space="preserve"> </w:t>
      </w:r>
      <w:r w:rsidRPr="007B6D53">
        <w:rPr>
          <w:rFonts w:ascii="Book Antiqua" w:hAnsi="Book Antiqua"/>
        </w:rPr>
        <w:t>node</w:t>
      </w:r>
      <w:r w:rsidRPr="007B6D53">
        <w:rPr>
          <w:rFonts w:ascii="Book Antiqua" w:eastAsia="Times New Roman" w:hAnsi="Book Antiqua"/>
          <w:color w:val="000000" w:themeColor="text1"/>
          <w:shd w:val="clear" w:color="auto" w:fill="FFFFFF"/>
        </w:rPr>
        <w:t xml:space="preserve"> </w:t>
      </w:r>
      <w:r w:rsidRPr="007B6D53">
        <w:rPr>
          <w:rFonts w:ascii="Book Antiqua" w:hAnsi="Book Antiqua"/>
        </w:rPr>
        <w:t>metastasis</w:t>
      </w:r>
      <w:r w:rsidRPr="007B6D53">
        <w:rPr>
          <w:rFonts w:ascii="Book Antiqua" w:eastAsia="宋体" w:hAnsi="Book Antiqua"/>
          <w:lang w:eastAsia="zh-CN"/>
        </w:rPr>
        <w:t>;</w:t>
      </w:r>
      <w:r w:rsidRPr="007B6D53">
        <w:rPr>
          <w:rFonts w:ascii="Book Antiqua" w:eastAsia="Times New Roman" w:hAnsi="Book Antiqua"/>
          <w:color w:val="000000" w:themeColor="text1"/>
          <w:shd w:val="clear" w:color="auto" w:fill="FFFFFF"/>
        </w:rPr>
        <w:t xml:space="preserve"> HPF</w:t>
      </w:r>
      <w:r w:rsidRPr="007B6D53">
        <w:rPr>
          <w:rFonts w:ascii="Book Antiqua" w:eastAsia="宋体" w:hAnsi="Book Antiqua"/>
          <w:color w:val="000000" w:themeColor="text1"/>
          <w:shd w:val="clear" w:color="auto" w:fill="FFFFFF"/>
          <w:lang w:eastAsia="zh-CN"/>
        </w:rPr>
        <w:t xml:space="preserve">: </w:t>
      </w:r>
      <w:r w:rsidRPr="007B6D53">
        <w:rPr>
          <w:rFonts w:ascii="Book Antiqua" w:eastAsia="Times New Roman" w:hAnsi="Book Antiqua"/>
          <w:color w:val="000000" w:themeColor="text1"/>
          <w:shd w:val="clear" w:color="auto" w:fill="FFFFFF"/>
        </w:rPr>
        <w:t>High power field</w:t>
      </w:r>
      <w:r w:rsidRPr="007B6D53">
        <w:rPr>
          <w:rFonts w:ascii="Book Antiqua" w:eastAsia="宋体" w:hAnsi="Book Antiqua"/>
          <w:color w:val="000000" w:themeColor="text1"/>
          <w:shd w:val="clear" w:color="auto" w:fill="FFFFFF"/>
          <w:lang w:eastAsia="zh-CN"/>
        </w:rPr>
        <w:t>.</w:t>
      </w:r>
    </w:p>
    <w:p w14:paraId="0A151E0B" w14:textId="77777777" w:rsidR="00AE10C9" w:rsidRPr="007B6D53" w:rsidRDefault="00AE10C9" w:rsidP="007B6D53">
      <w:pPr>
        <w:adjustRightInd w:val="0"/>
        <w:snapToGrid w:val="0"/>
        <w:spacing w:line="360" w:lineRule="auto"/>
        <w:jc w:val="both"/>
        <w:rPr>
          <w:rFonts w:ascii="Book Antiqua" w:eastAsia="宋体" w:hAnsi="Book Antiqua"/>
          <w:color w:val="000000" w:themeColor="text1"/>
          <w:lang w:eastAsia="zh-CN"/>
        </w:rPr>
      </w:pPr>
    </w:p>
    <w:p w14:paraId="383701C1" w14:textId="772178CE" w:rsidR="00D90FE2" w:rsidRPr="007B6D53" w:rsidRDefault="00FB3116" w:rsidP="007B6D53">
      <w:pPr>
        <w:adjustRightInd w:val="0"/>
        <w:snapToGrid w:val="0"/>
        <w:spacing w:line="360" w:lineRule="auto"/>
        <w:jc w:val="both"/>
        <w:rPr>
          <w:rFonts w:ascii="Book Antiqua" w:eastAsia="宋体" w:hAnsi="Book Antiqua" w:cs="Times New Roman"/>
          <w:b/>
          <w:color w:val="000000" w:themeColor="text1"/>
          <w:shd w:val="clear" w:color="auto" w:fill="FFFFFF"/>
          <w:lang w:eastAsia="zh-CN"/>
        </w:rPr>
      </w:pPr>
      <w:r w:rsidRPr="007B6D53">
        <w:rPr>
          <w:rFonts w:ascii="Book Antiqua" w:eastAsia="Times New Roman" w:hAnsi="Book Antiqua" w:cs="Times New Roman"/>
          <w:b/>
          <w:color w:val="000000" w:themeColor="text1"/>
          <w:shd w:val="clear" w:color="auto" w:fill="FFFFFF"/>
        </w:rPr>
        <w:t xml:space="preserve">Table 5 Treatment options of </w:t>
      </w:r>
      <w:proofErr w:type="spellStart"/>
      <w:r w:rsidRPr="007B6D53">
        <w:rPr>
          <w:rFonts w:ascii="Book Antiqua" w:eastAsia="Times New Roman" w:hAnsi="Book Antiqua" w:cs="Times New Roman"/>
          <w:b/>
          <w:color w:val="000000" w:themeColor="text1"/>
          <w:shd w:val="clear" w:color="auto" w:fill="FFFFFF"/>
        </w:rPr>
        <w:t>resectable</w:t>
      </w:r>
      <w:proofErr w:type="spellEnd"/>
      <w:r w:rsidRPr="007B6D53">
        <w:rPr>
          <w:rFonts w:ascii="Book Antiqua" w:eastAsia="Times New Roman" w:hAnsi="Book Antiqua" w:cs="Times New Roman"/>
          <w:b/>
          <w:color w:val="000000" w:themeColor="text1"/>
          <w:shd w:val="clear" w:color="auto" w:fill="FFFFFF"/>
        </w:rPr>
        <w:t xml:space="preserve"> </w:t>
      </w:r>
      <w:r w:rsidRPr="007B6D53">
        <w:rPr>
          <w:rFonts w:ascii="Book Antiqua" w:hAnsi="Book Antiqua"/>
          <w:b/>
          <w:color w:val="000000" w:themeColor="text1"/>
        </w:rPr>
        <w:t>gastrointestinal stromal tumor</w:t>
      </w:r>
      <w:r w:rsidRPr="007B6D53">
        <w:rPr>
          <w:rFonts w:ascii="Book Antiqua" w:eastAsia="宋体" w:hAnsi="Book Antiqua"/>
          <w:b/>
          <w:color w:val="000000" w:themeColor="text1"/>
          <w:lang w:eastAsia="zh-CN"/>
        </w:rPr>
        <w:t>s</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D90FE2" w:rsidRPr="007B6D53" w14:paraId="1F6E5C9D" w14:textId="77777777" w:rsidTr="006A6CD3">
        <w:tc>
          <w:tcPr>
            <w:tcW w:w="4428" w:type="dxa"/>
            <w:tcBorders>
              <w:top w:val="single" w:sz="4" w:space="0" w:color="auto"/>
              <w:bottom w:val="single" w:sz="4" w:space="0" w:color="auto"/>
            </w:tcBorders>
          </w:tcPr>
          <w:p w14:paraId="314B29B2" w14:textId="77777777" w:rsidR="00D90FE2" w:rsidRPr="007B6D53" w:rsidRDefault="00D90FE2" w:rsidP="007B6D53">
            <w:pPr>
              <w:adjustRightInd w:val="0"/>
              <w:snapToGrid w:val="0"/>
              <w:spacing w:line="360" w:lineRule="auto"/>
              <w:jc w:val="both"/>
              <w:rPr>
                <w:rFonts w:ascii="Book Antiqua" w:eastAsia="Times New Roman" w:hAnsi="Book Antiqua" w:cs="Times New Roman"/>
                <w:b/>
                <w:color w:val="000000" w:themeColor="text1"/>
                <w:shd w:val="clear" w:color="auto" w:fill="FFFFFF"/>
              </w:rPr>
            </w:pPr>
            <w:proofErr w:type="spellStart"/>
            <w:r w:rsidRPr="007B6D53">
              <w:rPr>
                <w:rFonts w:ascii="Book Antiqua" w:eastAsia="Times New Roman" w:hAnsi="Book Antiqua" w:cs="Times New Roman"/>
                <w:b/>
                <w:color w:val="000000" w:themeColor="text1"/>
                <w:shd w:val="clear" w:color="auto" w:fill="FFFFFF"/>
              </w:rPr>
              <w:t>Resectable</w:t>
            </w:r>
            <w:proofErr w:type="spellEnd"/>
            <w:r w:rsidRPr="007B6D53">
              <w:rPr>
                <w:rFonts w:ascii="Book Antiqua" w:eastAsia="Times New Roman" w:hAnsi="Book Antiqua" w:cs="Times New Roman"/>
                <w:b/>
                <w:color w:val="000000" w:themeColor="text1"/>
                <w:shd w:val="clear" w:color="auto" w:fill="FFFFFF"/>
              </w:rPr>
              <w:t xml:space="preserve"> GISTs with minimum morbidity</w:t>
            </w:r>
          </w:p>
        </w:tc>
        <w:tc>
          <w:tcPr>
            <w:tcW w:w="4428" w:type="dxa"/>
            <w:tcBorders>
              <w:top w:val="single" w:sz="4" w:space="0" w:color="auto"/>
              <w:bottom w:val="single" w:sz="4" w:space="0" w:color="auto"/>
            </w:tcBorders>
          </w:tcPr>
          <w:p w14:paraId="2B8B70AD" w14:textId="77777777" w:rsidR="00D90FE2" w:rsidRPr="007B6D53" w:rsidRDefault="00D90FE2" w:rsidP="007B6D53">
            <w:pPr>
              <w:adjustRightInd w:val="0"/>
              <w:snapToGrid w:val="0"/>
              <w:spacing w:line="360" w:lineRule="auto"/>
              <w:jc w:val="both"/>
              <w:rPr>
                <w:rFonts w:ascii="Book Antiqua" w:eastAsia="Times New Roman" w:hAnsi="Book Antiqua" w:cs="Times New Roman"/>
                <w:b/>
                <w:color w:val="000000" w:themeColor="text1"/>
                <w:shd w:val="clear" w:color="auto" w:fill="FFFFFF"/>
              </w:rPr>
            </w:pPr>
            <w:proofErr w:type="spellStart"/>
            <w:r w:rsidRPr="007B6D53">
              <w:rPr>
                <w:rFonts w:ascii="Book Antiqua" w:eastAsia="Times New Roman" w:hAnsi="Book Antiqua" w:cs="Times New Roman"/>
                <w:b/>
                <w:color w:val="000000" w:themeColor="text1"/>
                <w:shd w:val="clear" w:color="auto" w:fill="FFFFFF"/>
              </w:rPr>
              <w:t>Resectable</w:t>
            </w:r>
            <w:proofErr w:type="spellEnd"/>
            <w:r w:rsidRPr="007B6D53">
              <w:rPr>
                <w:rFonts w:ascii="Book Antiqua" w:eastAsia="Times New Roman" w:hAnsi="Book Antiqua" w:cs="Times New Roman"/>
                <w:b/>
                <w:color w:val="000000" w:themeColor="text1"/>
                <w:shd w:val="clear" w:color="auto" w:fill="FFFFFF"/>
              </w:rPr>
              <w:t xml:space="preserve"> GISTs with significant morbidity</w:t>
            </w:r>
          </w:p>
        </w:tc>
      </w:tr>
      <w:tr w:rsidR="00D90FE2" w:rsidRPr="007B6D53" w14:paraId="4276F8AD" w14:textId="77777777" w:rsidTr="006A6CD3">
        <w:tc>
          <w:tcPr>
            <w:tcW w:w="4428" w:type="dxa"/>
            <w:tcBorders>
              <w:top w:val="single" w:sz="4" w:space="0" w:color="auto"/>
            </w:tcBorders>
          </w:tcPr>
          <w:p w14:paraId="57620679" w14:textId="6DD7C62D" w:rsidR="00D90FE2" w:rsidRPr="007B6D53" w:rsidRDefault="00D90FE2" w:rsidP="007B6D53">
            <w:pPr>
              <w:adjustRightInd w:val="0"/>
              <w:snapToGrid w:val="0"/>
              <w:spacing w:line="360" w:lineRule="auto"/>
              <w:jc w:val="both"/>
              <w:rPr>
                <w:rFonts w:ascii="Book Antiqua" w:eastAsia="Times New Roman" w:hAnsi="Book Antiqua" w:cs="Times New Roman"/>
                <w:color w:val="000000" w:themeColor="text1"/>
                <w:shd w:val="clear" w:color="auto" w:fill="FFFFFF"/>
              </w:rPr>
            </w:pPr>
            <w:r w:rsidRPr="007B6D53">
              <w:rPr>
                <w:rFonts w:ascii="Book Antiqua" w:eastAsia="Times New Roman" w:hAnsi="Book Antiqua" w:cs="Times New Roman"/>
                <w:color w:val="000000" w:themeColor="text1"/>
                <w:shd w:val="clear" w:color="auto" w:fill="FFFFFF"/>
              </w:rPr>
              <w:t>Resection followed by risk stratification on pathology:</w:t>
            </w:r>
            <w:r w:rsidR="003A3B04" w:rsidRPr="007B6D53">
              <w:rPr>
                <w:rFonts w:ascii="Book Antiqua" w:eastAsia="宋体" w:hAnsi="Book Antiqua" w:cs="Times New Roman"/>
                <w:color w:val="000000" w:themeColor="text1"/>
                <w:shd w:val="clear" w:color="auto" w:fill="FFFFFF"/>
                <w:lang w:eastAsia="zh-CN"/>
              </w:rPr>
              <w:t xml:space="preserve"> (1) </w:t>
            </w:r>
            <w:r w:rsidRPr="007B6D53">
              <w:rPr>
                <w:rFonts w:ascii="Book Antiqua" w:eastAsia="Times New Roman" w:hAnsi="Book Antiqua" w:cs="Times New Roman"/>
                <w:color w:val="000000" w:themeColor="text1"/>
                <w:shd w:val="clear" w:color="auto" w:fill="FFFFFF"/>
              </w:rPr>
              <w:t>very low or low risk category – no TKI</w:t>
            </w:r>
            <w:r w:rsidR="003A3B04" w:rsidRPr="007B6D53">
              <w:rPr>
                <w:rFonts w:ascii="Book Antiqua" w:eastAsia="宋体" w:hAnsi="Book Antiqua" w:cs="Times New Roman"/>
                <w:color w:val="000000" w:themeColor="text1"/>
                <w:shd w:val="clear" w:color="auto" w:fill="FFFFFF"/>
                <w:lang w:eastAsia="zh-CN"/>
              </w:rPr>
              <w:t xml:space="preserve">; and (2) </w:t>
            </w:r>
            <w:r w:rsidRPr="007B6D53">
              <w:rPr>
                <w:rFonts w:ascii="Book Antiqua" w:eastAsia="Times New Roman" w:hAnsi="Book Antiqua" w:cs="Times New Roman"/>
                <w:color w:val="000000" w:themeColor="text1"/>
                <w:shd w:val="clear" w:color="auto" w:fill="FFFFFF"/>
              </w:rPr>
              <w:t>intermediate or high risk category - TKI</w:t>
            </w:r>
          </w:p>
        </w:tc>
        <w:tc>
          <w:tcPr>
            <w:tcW w:w="4428" w:type="dxa"/>
            <w:tcBorders>
              <w:top w:val="single" w:sz="4" w:space="0" w:color="auto"/>
            </w:tcBorders>
          </w:tcPr>
          <w:p w14:paraId="1A4E21E4" w14:textId="4CFC4BF4" w:rsidR="00D90FE2" w:rsidRPr="007B6D53" w:rsidRDefault="00D90FE2" w:rsidP="007B6D53">
            <w:pPr>
              <w:adjustRightInd w:val="0"/>
              <w:snapToGrid w:val="0"/>
              <w:spacing w:line="360" w:lineRule="auto"/>
              <w:jc w:val="both"/>
              <w:rPr>
                <w:rFonts w:ascii="Book Antiqua" w:eastAsia="宋体" w:hAnsi="Book Antiqua" w:cs="Times New Roman"/>
                <w:color w:val="000000" w:themeColor="text1"/>
                <w:shd w:val="clear" w:color="auto" w:fill="FFFFFF"/>
                <w:lang w:eastAsia="zh-CN"/>
              </w:rPr>
            </w:pPr>
            <w:r w:rsidRPr="007B6D53">
              <w:rPr>
                <w:rFonts w:ascii="Book Antiqua" w:eastAsia="Times New Roman" w:hAnsi="Book Antiqua" w:cs="Times New Roman"/>
                <w:color w:val="000000" w:themeColor="text1"/>
                <w:shd w:val="clear" w:color="auto" w:fill="FFFFFF"/>
              </w:rPr>
              <w:t>Preoperative TKI:</w:t>
            </w:r>
            <w:r w:rsidR="003F6384" w:rsidRPr="007B6D53">
              <w:rPr>
                <w:rFonts w:ascii="Book Antiqua" w:eastAsia="宋体" w:hAnsi="Book Antiqua" w:cs="Times New Roman"/>
                <w:color w:val="000000" w:themeColor="text1"/>
                <w:shd w:val="clear" w:color="auto" w:fill="FFFFFF"/>
                <w:lang w:eastAsia="zh-CN"/>
              </w:rPr>
              <w:t xml:space="preserve"> (1) </w:t>
            </w:r>
            <w:r w:rsidRPr="007B6D53">
              <w:rPr>
                <w:rFonts w:ascii="Book Antiqua" w:eastAsia="Times New Roman" w:hAnsi="Book Antiqua" w:cs="Times New Roman"/>
                <w:color w:val="000000" w:themeColor="text1"/>
                <w:shd w:val="clear" w:color="auto" w:fill="FFFFFF"/>
              </w:rPr>
              <w:t>If patient responds to TKI: contin</w:t>
            </w:r>
            <w:r w:rsidR="003F6384" w:rsidRPr="007B6D53">
              <w:rPr>
                <w:rFonts w:ascii="Book Antiqua" w:eastAsia="Times New Roman" w:hAnsi="Book Antiqua" w:cs="Times New Roman"/>
                <w:color w:val="000000" w:themeColor="text1"/>
                <w:shd w:val="clear" w:color="auto" w:fill="FFFFFF"/>
              </w:rPr>
              <w:t>ue TKI and proceed with surgery</w:t>
            </w:r>
            <w:r w:rsidR="003F6384" w:rsidRPr="007B6D53">
              <w:rPr>
                <w:rFonts w:ascii="Book Antiqua" w:eastAsia="宋体" w:hAnsi="Book Antiqua" w:cs="Times New Roman"/>
                <w:color w:val="000000" w:themeColor="text1"/>
                <w:shd w:val="clear" w:color="auto" w:fill="FFFFFF"/>
                <w:lang w:eastAsia="zh-CN"/>
              </w:rPr>
              <w:t xml:space="preserve">; and (2) </w:t>
            </w:r>
            <w:r w:rsidRPr="007B6D53">
              <w:rPr>
                <w:rFonts w:ascii="Book Antiqua" w:eastAsia="Times New Roman" w:hAnsi="Book Antiqua" w:cs="Times New Roman"/>
                <w:color w:val="000000" w:themeColor="text1"/>
                <w:shd w:val="clear" w:color="auto" w:fill="FFFFFF"/>
              </w:rPr>
              <w:t>If patient does not respond to TKI: surgery if feasible. If surgery not feasible:</w:t>
            </w:r>
            <w:r w:rsidR="003F6384" w:rsidRPr="007B6D53">
              <w:rPr>
                <w:rFonts w:ascii="Book Antiqua" w:eastAsia="宋体" w:hAnsi="Book Antiqua" w:cs="Times New Roman"/>
                <w:color w:val="000000" w:themeColor="text1"/>
                <w:shd w:val="clear" w:color="auto" w:fill="FFFFFF"/>
                <w:lang w:eastAsia="zh-CN"/>
              </w:rPr>
              <w:t xml:space="preserve"> (a) </w:t>
            </w:r>
            <w:r w:rsidRPr="007B6D53">
              <w:rPr>
                <w:rFonts w:ascii="Book Antiqua" w:eastAsia="Times New Roman" w:hAnsi="Book Antiqua" w:cs="Times New Roman"/>
                <w:color w:val="000000" w:themeColor="text1"/>
                <w:shd w:val="clear" w:color="auto" w:fill="FFFFFF"/>
              </w:rPr>
              <w:t>For limited progression -options include radiofrequency ablation, embolization, chemoemboliz</w:t>
            </w:r>
            <w:r w:rsidR="003F6384" w:rsidRPr="007B6D53">
              <w:rPr>
                <w:rFonts w:ascii="Book Antiqua" w:eastAsia="Times New Roman" w:hAnsi="Book Antiqua" w:cs="Times New Roman"/>
                <w:color w:val="000000" w:themeColor="text1"/>
                <w:shd w:val="clear" w:color="auto" w:fill="FFFFFF"/>
              </w:rPr>
              <w:t>ation, and palliative radiation</w:t>
            </w:r>
            <w:r w:rsidR="003F6384" w:rsidRPr="007B6D53">
              <w:rPr>
                <w:rFonts w:ascii="Book Antiqua" w:eastAsia="宋体" w:hAnsi="Book Antiqua" w:cs="Times New Roman"/>
                <w:color w:val="000000" w:themeColor="text1"/>
                <w:shd w:val="clear" w:color="auto" w:fill="FFFFFF"/>
                <w:lang w:eastAsia="zh-CN"/>
              </w:rPr>
              <w:t xml:space="preserve">; and (b) </w:t>
            </w:r>
            <w:r w:rsidRPr="007B6D53">
              <w:rPr>
                <w:rFonts w:ascii="Book Antiqua" w:eastAsia="Times New Roman" w:hAnsi="Book Antiqua" w:cs="Times New Roman"/>
                <w:color w:val="000000" w:themeColor="text1"/>
                <w:shd w:val="clear" w:color="auto" w:fill="FFFFFF"/>
              </w:rPr>
              <w:t xml:space="preserve">For widespread progression – increase the dose of imatinib as tolerated, If that fails – </w:t>
            </w:r>
            <w:proofErr w:type="spellStart"/>
            <w:r w:rsidRPr="007B6D53">
              <w:rPr>
                <w:rFonts w:ascii="Book Antiqua" w:eastAsia="Times New Roman" w:hAnsi="Book Antiqua" w:cs="Times New Roman"/>
                <w:color w:val="000000" w:themeColor="text1"/>
                <w:shd w:val="clear" w:color="auto" w:fill="FFFFFF"/>
              </w:rPr>
              <w:t>sunitinib</w:t>
            </w:r>
            <w:proofErr w:type="spellEnd"/>
            <w:r w:rsidRPr="007B6D53">
              <w:rPr>
                <w:rFonts w:ascii="Book Antiqua" w:eastAsia="Times New Roman" w:hAnsi="Book Antiqua" w:cs="Times New Roman"/>
                <w:color w:val="000000" w:themeColor="text1"/>
                <w:shd w:val="clear" w:color="auto" w:fill="FFFFFF"/>
              </w:rPr>
              <w:t xml:space="preserve"> followed by </w:t>
            </w:r>
            <w:proofErr w:type="spellStart"/>
            <w:r w:rsidRPr="007B6D53">
              <w:rPr>
                <w:rFonts w:ascii="Book Antiqua" w:eastAsia="Times New Roman" w:hAnsi="Book Antiqua" w:cs="Times New Roman"/>
                <w:color w:val="000000" w:themeColor="text1"/>
                <w:shd w:val="clear" w:color="auto" w:fill="FFFFFF"/>
              </w:rPr>
              <w:t>regorafinib</w:t>
            </w:r>
            <w:proofErr w:type="spellEnd"/>
            <w:r w:rsidRPr="007B6D53">
              <w:rPr>
                <w:rFonts w:ascii="Book Antiqua" w:eastAsia="Times New Roman" w:hAnsi="Book Antiqua" w:cs="Times New Roman"/>
                <w:color w:val="000000" w:themeColor="text1"/>
                <w:shd w:val="clear" w:color="auto" w:fill="FFFFFF"/>
              </w:rPr>
              <w:t xml:space="preserve"> followed by </w:t>
            </w:r>
            <w:proofErr w:type="spellStart"/>
            <w:r w:rsidRPr="007B6D53">
              <w:rPr>
                <w:rFonts w:ascii="Book Antiqua" w:eastAsia="Times New Roman" w:hAnsi="Book Antiqua" w:cs="Times New Roman"/>
                <w:color w:val="000000" w:themeColor="text1"/>
                <w:shd w:val="clear" w:color="auto" w:fill="FFFFFF"/>
              </w:rPr>
              <w:t>avapritinib</w:t>
            </w:r>
            <w:proofErr w:type="spellEnd"/>
            <w:r w:rsidRPr="007B6D53">
              <w:rPr>
                <w:rFonts w:ascii="Book Antiqua" w:eastAsia="Times New Roman" w:hAnsi="Book Antiqua" w:cs="Times New Roman"/>
                <w:color w:val="000000" w:themeColor="text1"/>
                <w:shd w:val="clear" w:color="auto" w:fill="FFFFFF"/>
              </w:rPr>
              <w:t xml:space="preserve"> should be tried. If GIST continues to progress despite TKIs, other options include clinical trials, systemic agents against GIST and best supportive care.</w:t>
            </w:r>
          </w:p>
        </w:tc>
      </w:tr>
    </w:tbl>
    <w:p w14:paraId="72E78DC7" w14:textId="36BA6C22" w:rsidR="00D90FE2" w:rsidRPr="007B6D53" w:rsidRDefault="003A3B04" w:rsidP="007B6D53">
      <w:pPr>
        <w:adjustRightInd w:val="0"/>
        <w:snapToGrid w:val="0"/>
        <w:spacing w:line="360" w:lineRule="auto"/>
        <w:jc w:val="both"/>
        <w:rPr>
          <w:rFonts w:ascii="Book Antiqua" w:eastAsia="宋体" w:hAnsi="Book Antiqua"/>
          <w:color w:val="000000" w:themeColor="text1"/>
          <w:lang w:eastAsia="zh-CN"/>
        </w:rPr>
      </w:pPr>
      <w:r w:rsidRPr="007B6D53">
        <w:rPr>
          <w:rFonts w:ascii="Book Antiqua" w:eastAsia="Times New Roman" w:hAnsi="Book Antiqua" w:cs="Times New Roman"/>
          <w:color w:val="000000" w:themeColor="text1"/>
          <w:shd w:val="clear" w:color="auto" w:fill="FFFFFF"/>
        </w:rPr>
        <w:t>GIST</w:t>
      </w:r>
      <w:r w:rsidRPr="007B6D53">
        <w:rPr>
          <w:rFonts w:ascii="Book Antiqua" w:eastAsia="宋体" w:hAnsi="Book Antiqua" w:cs="Times New Roman"/>
          <w:color w:val="000000" w:themeColor="text1"/>
          <w:shd w:val="clear" w:color="auto" w:fill="FFFFFF"/>
          <w:lang w:eastAsia="zh-CN"/>
        </w:rPr>
        <w:t>:</w:t>
      </w:r>
      <w:r w:rsidRPr="007B6D53">
        <w:rPr>
          <w:rFonts w:ascii="Book Antiqua" w:eastAsia="Times New Roman" w:hAnsi="Book Antiqua" w:cs="Times New Roman"/>
          <w:color w:val="000000" w:themeColor="text1"/>
          <w:shd w:val="clear" w:color="auto" w:fill="FFFFFF"/>
        </w:rPr>
        <w:t xml:space="preserve"> </w:t>
      </w:r>
      <w:r w:rsidRPr="007B6D53">
        <w:rPr>
          <w:rFonts w:ascii="Book Antiqua" w:hAnsi="Book Antiqua"/>
          <w:color w:val="000000" w:themeColor="text1"/>
        </w:rPr>
        <w:t>Gastrointestinal stromal tumor</w:t>
      </w:r>
      <w:r w:rsidRPr="007B6D53">
        <w:rPr>
          <w:rFonts w:ascii="Book Antiqua" w:eastAsia="宋体" w:hAnsi="Book Antiqua"/>
          <w:color w:val="000000" w:themeColor="text1"/>
          <w:lang w:eastAsia="zh-CN"/>
        </w:rPr>
        <w:t>;</w:t>
      </w:r>
      <w:r w:rsidR="003F6384" w:rsidRPr="007B6D53">
        <w:rPr>
          <w:rFonts w:ascii="Book Antiqua" w:eastAsia="Times New Roman" w:hAnsi="Book Antiqua" w:cs="Arial"/>
          <w:color w:val="000000" w:themeColor="text1"/>
          <w:shd w:val="clear" w:color="auto" w:fill="FFFFFF"/>
        </w:rPr>
        <w:t xml:space="preserve"> TKI</w:t>
      </w:r>
      <w:r w:rsidR="003F6384" w:rsidRPr="007B6D53">
        <w:rPr>
          <w:rFonts w:ascii="Book Antiqua" w:eastAsia="宋体" w:hAnsi="Book Antiqua" w:cs="Arial"/>
          <w:color w:val="000000" w:themeColor="text1"/>
          <w:shd w:val="clear" w:color="auto" w:fill="FFFFFF"/>
          <w:lang w:eastAsia="zh-CN"/>
        </w:rPr>
        <w:t xml:space="preserve">: </w:t>
      </w:r>
      <w:r w:rsidR="003F6384" w:rsidRPr="007B6D53">
        <w:rPr>
          <w:rFonts w:ascii="Book Antiqua" w:eastAsia="Times New Roman" w:hAnsi="Book Antiqua" w:cs="Arial"/>
          <w:color w:val="000000" w:themeColor="text1"/>
          <w:shd w:val="clear" w:color="auto" w:fill="FFFFFF"/>
        </w:rPr>
        <w:t>Tyrosine kinase inhibitor</w:t>
      </w:r>
      <w:r w:rsidR="003F6384" w:rsidRPr="007B6D53">
        <w:rPr>
          <w:rFonts w:ascii="Book Antiqua" w:eastAsia="宋体" w:hAnsi="Book Antiqua" w:cs="Arial"/>
          <w:color w:val="000000" w:themeColor="text1"/>
          <w:shd w:val="clear" w:color="auto" w:fill="FFFFFF"/>
          <w:lang w:eastAsia="zh-CN"/>
        </w:rPr>
        <w:t>.</w:t>
      </w:r>
    </w:p>
    <w:sectPr w:rsidR="00D90FE2" w:rsidRPr="007B6D53" w:rsidSect="008F09F4">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DFCE3" w14:textId="77777777" w:rsidR="00D97964" w:rsidRDefault="00D97964" w:rsidP="00BF4D92">
      <w:r>
        <w:separator/>
      </w:r>
    </w:p>
  </w:endnote>
  <w:endnote w:type="continuationSeparator" w:id="0">
    <w:p w14:paraId="1525DEC4" w14:textId="77777777" w:rsidR="00D97964" w:rsidRDefault="00D97964" w:rsidP="00BF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004259"/>
      <w:docPartObj>
        <w:docPartGallery w:val="Page Numbers (Bottom of Page)"/>
        <w:docPartUnique/>
      </w:docPartObj>
    </w:sdtPr>
    <w:sdtEndPr/>
    <w:sdtContent>
      <w:sdt>
        <w:sdtPr>
          <w:id w:val="860082579"/>
          <w:docPartObj>
            <w:docPartGallery w:val="Page Numbers (Top of Page)"/>
            <w:docPartUnique/>
          </w:docPartObj>
        </w:sdtPr>
        <w:sdtEndPr/>
        <w:sdtContent>
          <w:p w14:paraId="46DFAD45" w14:textId="3E1F85F2" w:rsidR="00BF4D92" w:rsidRDefault="00BF4D92">
            <w:pPr>
              <w:pStyle w:val="ad"/>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A6957">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A6957">
              <w:rPr>
                <w:b/>
                <w:bCs/>
                <w:noProof/>
              </w:rPr>
              <w:t>36</w:t>
            </w:r>
            <w:r>
              <w:rPr>
                <w:b/>
                <w:bCs/>
                <w:sz w:val="24"/>
                <w:szCs w:val="24"/>
              </w:rPr>
              <w:fldChar w:fldCharType="end"/>
            </w:r>
          </w:p>
        </w:sdtContent>
      </w:sdt>
    </w:sdtContent>
  </w:sdt>
  <w:p w14:paraId="38CC1D04" w14:textId="77777777" w:rsidR="00BF4D92" w:rsidRDefault="00BF4D9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717B2" w14:textId="77777777" w:rsidR="00D97964" w:rsidRDefault="00D97964" w:rsidP="00BF4D92">
      <w:r>
        <w:separator/>
      </w:r>
    </w:p>
  </w:footnote>
  <w:footnote w:type="continuationSeparator" w:id="0">
    <w:p w14:paraId="58CC8105" w14:textId="77777777" w:rsidR="00D97964" w:rsidRDefault="00D97964" w:rsidP="00BF4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6F1"/>
    <w:multiLevelType w:val="multilevel"/>
    <w:tmpl w:val="4900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32E78"/>
    <w:multiLevelType w:val="multilevel"/>
    <w:tmpl w:val="DEAE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74823"/>
    <w:multiLevelType w:val="hybridMultilevel"/>
    <w:tmpl w:val="BC826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86EB7"/>
    <w:multiLevelType w:val="multilevel"/>
    <w:tmpl w:val="775A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B73028"/>
    <w:multiLevelType w:val="multilevel"/>
    <w:tmpl w:val="3F18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15CB1"/>
    <w:multiLevelType w:val="hybridMultilevel"/>
    <w:tmpl w:val="56A42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C4664"/>
    <w:multiLevelType w:val="multilevel"/>
    <w:tmpl w:val="4A02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D47CBD"/>
    <w:multiLevelType w:val="multilevel"/>
    <w:tmpl w:val="5FD2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C00EC9"/>
    <w:multiLevelType w:val="multilevel"/>
    <w:tmpl w:val="BCE4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166015"/>
    <w:multiLevelType w:val="multilevel"/>
    <w:tmpl w:val="9B18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8E1160"/>
    <w:multiLevelType w:val="multilevel"/>
    <w:tmpl w:val="8C26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032ED7"/>
    <w:multiLevelType w:val="multilevel"/>
    <w:tmpl w:val="3CF2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941AE"/>
    <w:multiLevelType w:val="multilevel"/>
    <w:tmpl w:val="FD1A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8C2A20"/>
    <w:multiLevelType w:val="multilevel"/>
    <w:tmpl w:val="7C36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3279AA"/>
    <w:multiLevelType w:val="multilevel"/>
    <w:tmpl w:val="9816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3449D8"/>
    <w:multiLevelType w:val="hybridMultilevel"/>
    <w:tmpl w:val="0BC86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863C9"/>
    <w:multiLevelType w:val="hybridMultilevel"/>
    <w:tmpl w:val="6BCA9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7863F8"/>
    <w:multiLevelType w:val="multilevel"/>
    <w:tmpl w:val="F1CE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8719D6"/>
    <w:multiLevelType w:val="hybridMultilevel"/>
    <w:tmpl w:val="ECD8A57A"/>
    <w:lvl w:ilvl="0" w:tplc="EED87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2176AC"/>
    <w:multiLevelType w:val="multilevel"/>
    <w:tmpl w:val="F37A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AF4555"/>
    <w:multiLevelType w:val="multilevel"/>
    <w:tmpl w:val="2396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6"/>
  </w:num>
  <w:num w:numId="4">
    <w:abstractNumId w:val="15"/>
  </w:num>
  <w:num w:numId="5">
    <w:abstractNumId w:val="18"/>
  </w:num>
  <w:num w:numId="6">
    <w:abstractNumId w:val="13"/>
  </w:num>
  <w:num w:numId="7">
    <w:abstractNumId w:val="7"/>
  </w:num>
  <w:num w:numId="8">
    <w:abstractNumId w:val="19"/>
  </w:num>
  <w:num w:numId="9">
    <w:abstractNumId w:val="6"/>
  </w:num>
  <w:num w:numId="10">
    <w:abstractNumId w:val="9"/>
  </w:num>
  <w:num w:numId="11">
    <w:abstractNumId w:val="11"/>
  </w:num>
  <w:num w:numId="12">
    <w:abstractNumId w:val="3"/>
  </w:num>
  <w:num w:numId="13">
    <w:abstractNumId w:val="12"/>
  </w:num>
  <w:num w:numId="14">
    <w:abstractNumId w:val="4"/>
  </w:num>
  <w:num w:numId="15">
    <w:abstractNumId w:val="14"/>
  </w:num>
  <w:num w:numId="16">
    <w:abstractNumId w:val="17"/>
  </w:num>
  <w:num w:numId="17">
    <w:abstractNumId w:val="20"/>
  </w:num>
  <w:num w:numId="18">
    <w:abstractNumId w:val="0"/>
  </w:num>
  <w:num w:numId="19">
    <w:abstractNumId w:val="1"/>
  </w:num>
  <w:num w:numId="20">
    <w:abstractNumId w:val="8"/>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A4"/>
    <w:rsid w:val="0000640E"/>
    <w:rsid w:val="00007BF9"/>
    <w:rsid w:val="00007D60"/>
    <w:rsid w:val="00011F98"/>
    <w:rsid w:val="00013BDD"/>
    <w:rsid w:val="00014A83"/>
    <w:rsid w:val="00015A32"/>
    <w:rsid w:val="00040CED"/>
    <w:rsid w:val="00044BB8"/>
    <w:rsid w:val="000517BD"/>
    <w:rsid w:val="000519E0"/>
    <w:rsid w:val="00053896"/>
    <w:rsid w:val="000548E1"/>
    <w:rsid w:val="00056678"/>
    <w:rsid w:val="00061224"/>
    <w:rsid w:val="00062449"/>
    <w:rsid w:val="00064336"/>
    <w:rsid w:val="000648D6"/>
    <w:rsid w:val="00064AF7"/>
    <w:rsid w:val="00064B4A"/>
    <w:rsid w:val="000673A2"/>
    <w:rsid w:val="00067D0E"/>
    <w:rsid w:val="000708FA"/>
    <w:rsid w:val="000709A4"/>
    <w:rsid w:val="00072B44"/>
    <w:rsid w:val="00073603"/>
    <w:rsid w:val="00074160"/>
    <w:rsid w:val="00083030"/>
    <w:rsid w:val="000841FE"/>
    <w:rsid w:val="00086470"/>
    <w:rsid w:val="00094031"/>
    <w:rsid w:val="00094238"/>
    <w:rsid w:val="000A6FAC"/>
    <w:rsid w:val="000B09BF"/>
    <w:rsid w:val="000B402A"/>
    <w:rsid w:val="000B421F"/>
    <w:rsid w:val="000B56C6"/>
    <w:rsid w:val="000C0B9D"/>
    <w:rsid w:val="000C216A"/>
    <w:rsid w:val="000C2FD4"/>
    <w:rsid w:val="000C42AA"/>
    <w:rsid w:val="000C4D68"/>
    <w:rsid w:val="000C53F9"/>
    <w:rsid w:val="000C5AF4"/>
    <w:rsid w:val="000C758B"/>
    <w:rsid w:val="000D1A4C"/>
    <w:rsid w:val="000D4236"/>
    <w:rsid w:val="000D5981"/>
    <w:rsid w:val="000D5F34"/>
    <w:rsid w:val="000E3FAC"/>
    <w:rsid w:val="000F3CE4"/>
    <w:rsid w:val="000F69D9"/>
    <w:rsid w:val="000F6A58"/>
    <w:rsid w:val="000F6F89"/>
    <w:rsid w:val="00101445"/>
    <w:rsid w:val="00103348"/>
    <w:rsid w:val="00107E88"/>
    <w:rsid w:val="001102AE"/>
    <w:rsid w:val="00110604"/>
    <w:rsid w:val="00111657"/>
    <w:rsid w:val="00112A3A"/>
    <w:rsid w:val="00113D31"/>
    <w:rsid w:val="0011639A"/>
    <w:rsid w:val="001163CB"/>
    <w:rsid w:val="00120DC0"/>
    <w:rsid w:val="00120F2D"/>
    <w:rsid w:val="001230A1"/>
    <w:rsid w:val="001300C8"/>
    <w:rsid w:val="00132003"/>
    <w:rsid w:val="00132724"/>
    <w:rsid w:val="00136512"/>
    <w:rsid w:val="00140DB5"/>
    <w:rsid w:val="001447A6"/>
    <w:rsid w:val="0014605E"/>
    <w:rsid w:val="0014620D"/>
    <w:rsid w:val="001476D3"/>
    <w:rsid w:val="00150241"/>
    <w:rsid w:val="00162066"/>
    <w:rsid w:val="001660D3"/>
    <w:rsid w:val="00170669"/>
    <w:rsid w:val="0017350B"/>
    <w:rsid w:val="00173E86"/>
    <w:rsid w:val="00174004"/>
    <w:rsid w:val="00174D63"/>
    <w:rsid w:val="0017760A"/>
    <w:rsid w:val="00180C9D"/>
    <w:rsid w:val="00180D1F"/>
    <w:rsid w:val="0018147F"/>
    <w:rsid w:val="00181858"/>
    <w:rsid w:val="001838CE"/>
    <w:rsid w:val="00186C7C"/>
    <w:rsid w:val="001922D8"/>
    <w:rsid w:val="001949E1"/>
    <w:rsid w:val="001A21B8"/>
    <w:rsid w:val="001A4B80"/>
    <w:rsid w:val="001B158D"/>
    <w:rsid w:val="001B2899"/>
    <w:rsid w:val="001B467F"/>
    <w:rsid w:val="001B63CD"/>
    <w:rsid w:val="001B73F0"/>
    <w:rsid w:val="001B77CD"/>
    <w:rsid w:val="001C20F9"/>
    <w:rsid w:val="001C4182"/>
    <w:rsid w:val="001D582F"/>
    <w:rsid w:val="001E3669"/>
    <w:rsid w:val="001E5DB3"/>
    <w:rsid w:val="001E6667"/>
    <w:rsid w:val="001E79BF"/>
    <w:rsid w:val="001F4B77"/>
    <w:rsid w:val="001F79A0"/>
    <w:rsid w:val="00200B25"/>
    <w:rsid w:val="002025F3"/>
    <w:rsid w:val="00203AF5"/>
    <w:rsid w:val="00207255"/>
    <w:rsid w:val="00207E0E"/>
    <w:rsid w:val="00207F56"/>
    <w:rsid w:val="002148F6"/>
    <w:rsid w:val="002170B0"/>
    <w:rsid w:val="00217B01"/>
    <w:rsid w:val="0022207D"/>
    <w:rsid w:val="00223036"/>
    <w:rsid w:val="0022308B"/>
    <w:rsid w:val="0022511E"/>
    <w:rsid w:val="00225E9D"/>
    <w:rsid w:val="002271B2"/>
    <w:rsid w:val="00230985"/>
    <w:rsid w:val="00233380"/>
    <w:rsid w:val="00234DDD"/>
    <w:rsid w:val="00235163"/>
    <w:rsid w:val="0023523B"/>
    <w:rsid w:val="0023556D"/>
    <w:rsid w:val="00237554"/>
    <w:rsid w:val="00237582"/>
    <w:rsid w:val="00241F0E"/>
    <w:rsid w:val="00242481"/>
    <w:rsid w:val="00243C8A"/>
    <w:rsid w:val="00243D97"/>
    <w:rsid w:val="00251ACE"/>
    <w:rsid w:val="00251B3C"/>
    <w:rsid w:val="00254107"/>
    <w:rsid w:val="00257051"/>
    <w:rsid w:val="00260C18"/>
    <w:rsid w:val="00263EDD"/>
    <w:rsid w:val="00266ECA"/>
    <w:rsid w:val="00267428"/>
    <w:rsid w:val="00275CBF"/>
    <w:rsid w:val="00276529"/>
    <w:rsid w:val="00280777"/>
    <w:rsid w:val="002843E6"/>
    <w:rsid w:val="002847B7"/>
    <w:rsid w:val="00290041"/>
    <w:rsid w:val="00290519"/>
    <w:rsid w:val="00292D29"/>
    <w:rsid w:val="00293E63"/>
    <w:rsid w:val="00294658"/>
    <w:rsid w:val="002952B8"/>
    <w:rsid w:val="002A3CF4"/>
    <w:rsid w:val="002A7084"/>
    <w:rsid w:val="002A782A"/>
    <w:rsid w:val="002B3FCE"/>
    <w:rsid w:val="002B53D7"/>
    <w:rsid w:val="002B5511"/>
    <w:rsid w:val="002C096B"/>
    <w:rsid w:val="002C3209"/>
    <w:rsid w:val="002D11ED"/>
    <w:rsid w:val="002D2216"/>
    <w:rsid w:val="002D6003"/>
    <w:rsid w:val="002D63FF"/>
    <w:rsid w:val="002D6F9A"/>
    <w:rsid w:val="002E04C7"/>
    <w:rsid w:val="002E1B4F"/>
    <w:rsid w:val="002E3E6E"/>
    <w:rsid w:val="002E48DD"/>
    <w:rsid w:val="002E52B4"/>
    <w:rsid w:val="002E62C3"/>
    <w:rsid w:val="002E6F0A"/>
    <w:rsid w:val="002F0EC0"/>
    <w:rsid w:val="002F5A33"/>
    <w:rsid w:val="0030204E"/>
    <w:rsid w:val="00302264"/>
    <w:rsid w:val="0030242F"/>
    <w:rsid w:val="00312953"/>
    <w:rsid w:val="003148AC"/>
    <w:rsid w:val="00314DFE"/>
    <w:rsid w:val="00321197"/>
    <w:rsid w:val="003229C7"/>
    <w:rsid w:val="00330065"/>
    <w:rsid w:val="003303DE"/>
    <w:rsid w:val="0033043E"/>
    <w:rsid w:val="0033172F"/>
    <w:rsid w:val="0033323E"/>
    <w:rsid w:val="00340F12"/>
    <w:rsid w:val="003505DC"/>
    <w:rsid w:val="00353412"/>
    <w:rsid w:val="00354BE3"/>
    <w:rsid w:val="0036375A"/>
    <w:rsid w:val="00370463"/>
    <w:rsid w:val="00373240"/>
    <w:rsid w:val="0037543F"/>
    <w:rsid w:val="003857A2"/>
    <w:rsid w:val="003862C4"/>
    <w:rsid w:val="003876A9"/>
    <w:rsid w:val="003876CB"/>
    <w:rsid w:val="00387808"/>
    <w:rsid w:val="003904DE"/>
    <w:rsid w:val="003907F7"/>
    <w:rsid w:val="00392F2E"/>
    <w:rsid w:val="0039370A"/>
    <w:rsid w:val="00396A7A"/>
    <w:rsid w:val="00397384"/>
    <w:rsid w:val="003979C9"/>
    <w:rsid w:val="003A3B04"/>
    <w:rsid w:val="003A4B13"/>
    <w:rsid w:val="003A5605"/>
    <w:rsid w:val="003A7569"/>
    <w:rsid w:val="003B5D2F"/>
    <w:rsid w:val="003C1156"/>
    <w:rsid w:val="003C453B"/>
    <w:rsid w:val="003D02F8"/>
    <w:rsid w:val="003D5D9F"/>
    <w:rsid w:val="003D71C5"/>
    <w:rsid w:val="003E14AD"/>
    <w:rsid w:val="003E1838"/>
    <w:rsid w:val="003E30AE"/>
    <w:rsid w:val="003E38F1"/>
    <w:rsid w:val="003E59E3"/>
    <w:rsid w:val="003F3BBB"/>
    <w:rsid w:val="003F6384"/>
    <w:rsid w:val="004011A5"/>
    <w:rsid w:val="0040258D"/>
    <w:rsid w:val="00407C06"/>
    <w:rsid w:val="00415972"/>
    <w:rsid w:val="00420FFA"/>
    <w:rsid w:val="00421CE6"/>
    <w:rsid w:val="00423C9D"/>
    <w:rsid w:val="00425FD5"/>
    <w:rsid w:val="004354C6"/>
    <w:rsid w:val="00441529"/>
    <w:rsid w:val="00441C89"/>
    <w:rsid w:val="00441D08"/>
    <w:rsid w:val="00443000"/>
    <w:rsid w:val="004462BC"/>
    <w:rsid w:val="00446B0D"/>
    <w:rsid w:val="00451F5F"/>
    <w:rsid w:val="0045561C"/>
    <w:rsid w:val="004578AD"/>
    <w:rsid w:val="004604E9"/>
    <w:rsid w:val="004617E4"/>
    <w:rsid w:val="0046599E"/>
    <w:rsid w:val="004666F3"/>
    <w:rsid w:val="0046793C"/>
    <w:rsid w:val="00474B0A"/>
    <w:rsid w:val="004763C8"/>
    <w:rsid w:val="00482E6B"/>
    <w:rsid w:val="004831B6"/>
    <w:rsid w:val="00485CCA"/>
    <w:rsid w:val="00491430"/>
    <w:rsid w:val="00495AF9"/>
    <w:rsid w:val="004A5629"/>
    <w:rsid w:val="004B3D3C"/>
    <w:rsid w:val="004C0ED9"/>
    <w:rsid w:val="004C4C40"/>
    <w:rsid w:val="004C6C3E"/>
    <w:rsid w:val="004C7B42"/>
    <w:rsid w:val="004D12A5"/>
    <w:rsid w:val="004D41E2"/>
    <w:rsid w:val="004D66B7"/>
    <w:rsid w:val="004E0731"/>
    <w:rsid w:val="004E217F"/>
    <w:rsid w:val="004E62A8"/>
    <w:rsid w:val="004E65BB"/>
    <w:rsid w:val="004E6694"/>
    <w:rsid w:val="004F0303"/>
    <w:rsid w:val="005033A3"/>
    <w:rsid w:val="00503868"/>
    <w:rsid w:val="00504461"/>
    <w:rsid w:val="00505AF7"/>
    <w:rsid w:val="00506365"/>
    <w:rsid w:val="00511E6D"/>
    <w:rsid w:val="005122A6"/>
    <w:rsid w:val="005124DA"/>
    <w:rsid w:val="00512A57"/>
    <w:rsid w:val="005179D1"/>
    <w:rsid w:val="00522686"/>
    <w:rsid w:val="005255D5"/>
    <w:rsid w:val="005269C7"/>
    <w:rsid w:val="00532947"/>
    <w:rsid w:val="00540C0D"/>
    <w:rsid w:val="00541410"/>
    <w:rsid w:val="00544AF4"/>
    <w:rsid w:val="00547394"/>
    <w:rsid w:val="00555EF2"/>
    <w:rsid w:val="005607FC"/>
    <w:rsid w:val="00561564"/>
    <w:rsid w:val="00563A91"/>
    <w:rsid w:val="00571D3B"/>
    <w:rsid w:val="005724B9"/>
    <w:rsid w:val="00577BC3"/>
    <w:rsid w:val="00581B8B"/>
    <w:rsid w:val="00591D28"/>
    <w:rsid w:val="005934DF"/>
    <w:rsid w:val="00596629"/>
    <w:rsid w:val="00596720"/>
    <w:rsid w:val="005A0CD2"/>
    <w:rsid w:val="005A3E2A"/>
    <w:rsid w:val="005A62D7"/>
    <w:rsid w:val="005B02F4"/>
    <w:rsid w:val="005B1AEB"/>
    <w:rsid w:val="005B5777"/>
    <w:rsid w:val="005B6A67"/>
    <w:rsid w:val="005B7945"/>
    <w:rsid w:val="005C1341"/>
    <w:rsid w:val="005C6327"/>
    <w:rsid w:val="005C6D39"/>
    <w:rsid w:val="005D1F57"/>
    <w:rsid w:val="005D2A25"/>
    <w:rsid w:val="005D2DBE"/>
    <w:rsid w:val="005D3528"/>
    <w:rsid w:val="005D5B59"/>
    <w:rsid w:val="005D7BC3"/>
    <w:rsid w:val="005E0E33"/>
    <w:rsid w:val="005E2A9C"/>
    <w:rsid w:val="005E2AA8"/>
    <w:rsid w:val="005E30C9"/>
    <w:rsid w:val="005E7650"/>
    <w:rsid w:val="005E7917"/>
    <w:rsid w:val="005F015F"/>
    <w:rsid w:val="005F2674"/>
    <w:rsid w:val="005F6064"/>
    <w:rsid w:val="00603097"/>
    <w:rsid w:val="00606406"/>
    <w:rsid w:val="0060777D"/>
    <w:rsid w:val="00612C85"/>
    <w:rsid w:val="00613DF6"/>
    <w:rsid w:val="00615202"/>
    <w:rsid w:val="00615CA5"/>
    <w:rsid w:val="00623308"/>
    <w:rsid w:val="00623BCA"/>
    <w:rsid w:val="00625795"/>
    <w:rsid w:val="006307B6"/>
    <w:rsid w:val="00630FBA"/>
    <w:rsid w:val="00632120"/>
    <w:rsid w:val="00634613"/>
    <w:rsid w:val="00635A5D"/>
    <w:rsid w:val="00636B16"/>
    <w:rsid w:val="00641419"/>
    <w:rsid w:val="00641D13"/>
    <w:rsid w:val="0064354E"/>
    <w:rsid w:val="006450C3"/>
    <w:rsid w:val="00645106"/>
    <w:rsid w:val="006539F5"/>
    <w:rsid w:val="0065611B"/>
    <w:rsid w:val="00657B91"/>
    <w:rsid w:val="00660A30"/>
    <w:rsid w:val="0066381F"/>
    <w:rsid w:val="00665196"/>
    <w:rsid w:val="00666D4F"/>
    <w:rsid w:val="006678D6"/>
    <w:rsid w:val="0067041A"/>
    <w:rsid w:val="00670E16"/>
    <w:rsid w:val="00670EC2"/>
    <w:rsid w:val="00680134"/>
    <w:rsid w:val="006831CB"/>
    <w:rsid w:val="006845FB"/>
    <w:rsid w:val="00684872"/>
    <w:rsid w:val="006879B0"/>
    <w:rsid w:val="00691B8F"/>
    <w:rsid w:val="0069374C"/>
    <w:rsid w:val="006949E0"/>
    <w:rsid w:val="006949E7"/>
    <w:rsid w:val="0069572C"/>
    <w:rsid w:val="00697133"/>
    <w:rsid w:val="006A6CD3"/>
    <w:rsid w:val="006A6CE2"/>
    <w:rsid w:val="006C05FE"/>
    <w:rsid w:val="006C2D78"/>
    <w:rsid w:val="006C3C7F"/>
    <w:rsid w:val="006C49B3"/>
    <w:rsid w:val="006C4F48"/>
    <w:rsid w:val="006D1F06"/>
    <w:rsid w:val="006D3634"/>
    <w:rsid w:val="006D3FF1"/>
    <w:rsid w:val="006D5A4C"/>
    <w:rsid w:val="006E0062"/>
    <w:rsid w:val="006E0693"/>
    <w:rsid w:val="006E10EA"/>
    <w:rsid w:val="006E2B6F"/>
    <w:rsid w:val="006E6C6A"/>
    <w:rsid w:val="006E79AF"/>
    <w:rsid w:val="006F1B67"/>
    <w:rsid w:val="006F7DBB"/>
    <w:rsid w:val="007028DF"/>
    <w:rsid w:val="00705423"/>
    <w:rsid w:val="00711106"/>
    <w:rsid w:val="00713352"/>
    <w:rsid w:val="00714629"/>
    <w:rsid w:val="007149E8"/>
    <w:rsid w:val="00720769"/>
    <w:rsid w:val="007247B4"/>
    <w:rsid w:val="00727517"/>
    <w:rsid w:val="00727F4F"/>
    <w:rsid w:val="00731BC2"/>
    <w:rsid w:val="00732BEC"/>
    <w:rsid w:val="0073419F"/>
    <w:rsid w:val="00742BDA"/>
    <w:rsid w:val="007444DB"/>
    <w:rsid w:val="00744BD7"/>
    <w:rsid w:val="00744F23"/>
    <w:rsid w:val="0075217B"/>
    <w:rsid w:val="00752967"/>
    <w:rsid w:val="00753C44"/>
    <w:rsid w:val="00753D82"/>
    <w:rsid w:val="00753DBF"/>
    <w:rsid w:val="007555B1"/>
    <w:rsid w:val="007561FA"/>
    <w:rsid w:val="0075671B"/>
    <w:rsid w:val="00762C56"/>
    <w:rsid w:val="0076502A"/>
    <w:rsid w:val="0076585C"/>
    <w:rsid w:val="00767074"/>
    <w:rsid w:val="00781BB4"/>
    <w:rsid w:val="007913F4"/>
    <w:rsid w:val="0079155C"/>
    <w:rsid w:val="00791F64"/>
    <w:rsid w:val="0079635B"/>
    <w:rsid w:val="00797EA0"/>
    <w:rsid w:val="007A0829"/>
    <w:rsid w:val="007A4CF6"/>
    <w:rsid w:val="007A50FD"/>
    <w:rsid w:val="007B144E"/>
    <w:rsid w:val="007B173C"/>
    <w:rsid w:val="007B4F44"/>
    <w:rsid w:val="007B6D53"/>
    <w:rsid w:val="007C04AB"/>
    <w:rsid w:val="007C7291"/>
    <w:rsid w:val="007D59A4"/>
    <w:rsid w:val="007E103E"/>
    <w:rsid w:val="007E5BE3"/>
    <w:rsid w:val="007E5C3A"/>
    <w:rsid w:val="007E7367"/>
    <w:rsid w:val="007F15EF"/>
    <w:rsid w:val="007F20CD"/>
    <w:rsid w:val="007F27F6"/>
    <w:rsid w:val="0080316A"/>
    <w:rsid w:val="00804967"/>
    <w:rsid w:val="00812427"/>
    <w:rsid w:val="00816C50"/>
    <w:rsid w:val="00816FC2"/>
    <w:rsid w:val="00817CF1"/>
    <w:rsid w:val="008214A1"/>
    <w:rsid w:val="0082214F"/>
    <w:rsid w:val="00823FA7"/>
    <w:rsid w:val="008240E6"/>
    <w:rsid w:val="008410CE"/>
    <w:rsid w:val="00841814"/>
    <w:rsid w:val="008429B3"/>
    <w:rsid w:val="008442A3"/>
    <w:rsid w:val="00846743"/>
    <w:rsid w:val="008506EF"/>
    <w:rsid w:val="008525F9"/>
    <w:rsid w:val="00854E38"/>
    <w:rsid w:val="00855EB5"/>
    <w:rsid w:val="008654EA"/>
    <w:rsid w:val="00865543"/>
    <w:rsid w:val="00865B91"/>
    <w:rsid w:val="008730E4"/>
    <w:rsid w:val="00873A90"/>
    <w:rsid w:val="00874C7C"/>
    <w:rsid w:val="00875E27"/>
    <w:rsid w:val="0087604D"/>
    <w:rsid w:val="00880B23"/>
    <w:rsid w:val="008811F0"/>
    <w:rsid w:val="008822AE"/>
    <w:rsid w:val="008865E5"/>
    <w:rsid w:val="00890698"/>
    <w:rsid w:val="00890EE8"/>
    <w:rsid w:val="008931CC"/>
    <w:rsid w:val="00895964"/>
    <w:rsid w:val="00896540"/>
    <w:rsid w:val="00896D0D"/>
    <w:rsid w:val="008A4B02"/>
    <w:rsid w:val="008A5BCA"/>
    <w:rsid w:val="008A6162"/>
    <w:rsid w:val="008A6FDF"/>
    <w:rsid w:val="008B2DF4"/>
    <w:rsid w:val="008B4629"/>
    <w:rsid w:val="008B595A"/>
    <w:rsid w:val="008C0B6A"/>
    <w:rsid w:val="008C4D30"/>
    <w:rsid w:val="008C7FC0"/>
    <w:rsid w:val="008E1DD8"/>
    <w:rsid w:val="008E607F"/>
    <w:rsid w:val="008F09F4"/>
    <w:rsid w:val="008F1860"/>
    <w:rsid w:val="008F5FE5"/>
    <w:rsid w:val="008F661B"/>
    <w:rsid w:val="008F76D3"/>
    <w:rsid w:val="009002FA"/>
    <w:rsid w:val="0090296D"/>
    <w:rsid w:val="00904D53"/>
    <w:rsid w:val="00905C57"/>
    <w:rsid w:val="009073CA"/>
    <w:rsid w:val="0090761D"/>
    <w:rsid w:val="00911636"/>
    <w:rsid w:val="0091302A"/>
    <w:rsid w:val="009150E7"/>
    <w:rsid w:val="009216D2"/>
    <w:rsid w:val="00925659"/>
    <w:rsid w:val="009275EF"/>
    <w:rsid w:val="00931E48"/>
    <w:rsid w:val="00936153"/>
    <w:rsid w:val="00941755"/>
    <w:rsid w:val="009427E2"/>
    <w:rsid w:val="00947A5F"/>
    <w:rsid w:val="009507F6"/>
    <w:rsid w:val="00953A1C"/>
    <w:rsid w:val="0095422E"/>
    <w:rsid w:val="00956025"/>
    <w:rsid w:val="00956867"/>
    <w:rsid w:val="00961739"/>
    <w:rsid w:val="00970E85"/>
    <w:rsid w:val="00974796"/>
    <w:rsid w:val="009808DE"/>
    <w:rsid w:val="00984506"/>
    <w:rsid w:val="00985869"/>
    <w:rsid w:val="00994696"/>
    <w:rsid w:val="009A46A2"/>
    <w:rsid w:val="009A5086"/>
    <w:rsid w:val="009A6BD9"/>
    <w:rsid w:val="009A72A5"/>
    <w:rsid w:val="009B0DF2"/>
    <w:rsid w:val="009C2F68"/>
    <w:rsid w:val="009C5132"/>
    <w:rsid w:val="009C5669"/>
    <w:rsid w:val="009C6049"/>
    <w:rsid w:val="009D4365"/>
    <w:rsid w:val="009E3ABE"/>
    <w:rsid w:val="009F409A"/>
    <w:rsid w:val="009F46B9"/>
    <w:rsid w:val="009F5391"/>
    <w:rsid w:val="009F61CF"/>
    <w:rsid w:val="009F74DE"/>
    <w:rsid w:val="00A00FD1"/>
    <w:rsid w:val="00A02035"/>
    <w:rsid w:val="00A02F24"/>
    <w:rsid w:val="00A03703"/>
    <w:rsid w:val="00A0657D"/>
    <w:rsid w:val="00A07A54"/>
    <w:rsid w:val="00A116CE"/>
    <w:rsid w:val="00A1200B"/>
    <w:rsid w:val="00A13605"/>
    <w:rsid w:val="00A142CA"/>
    <w:rsid w:val="00A20C0B"/>
    <w:rsid w:val="00A23D89"/>
    <w:rsid w:val="00A240D3"/>
    <w:rsid w:val="00A27BEC"/>
    <w:rsid w:val="00A337CF"/>
    <w:rsid w:val="00A33B54"/>
    <w:rsid w:val="00A34D4E"/>
    <w:rsid w:val="00A35EC2"/>
    <w:rsid w:val="00A36807"/>
    <w:rsid w:val="00A43D2C"/>
    <w:rsid w:val="00A47C3F"/>
    <w:rsid w:val="00A560CC"/>
    <w:rsid w:val="00A56B11"/>
    <w:rsid w:val="00A57294"/>
    <w:rsid w:val="00A64157"/>
    <w:rsid w:val="00A66461"/>
    <w:rsid w:val="00A66E4B"/>
    <w:rsid w:val="00A71FF7"/>
    <w:rsid w:val="00A72EBE"/>
    <w:rsid w:val="00A733EF"/>
    <w:rsid w:val="00A82089"/>
    <w:rsid w:val="00A859A5"/>
    <w:rsid w:val="00A92B0F"/>
    <w:rsid w:val="00A9354B"/>
    <w:rsid w:val="00A93608"/>
    <w:rsid w:val="00A93771"/>
    <w:rsid w:val="00A94873"/>
    <w:rsid w:val="00A9488A"/>
    <w:rsid w:val="00A96ABA"/>
    <w:rsid w:val="00A97265"/>
    <w:rsid w:val="00AA012A"/>
    <w:rsid w:val="00AA0A77"/>
    <w:rsid w:val="00AA0BC4"/>
    <w:rsid w:val="00AA148B"/>
    <w:rsid w:val="00AA1BA7"/>
    <w:rsid w:val="00AA2D75"/>
    <w:rsid w:val="00AA457A"/>
    <w:rsid w:val="00AA65C4"/>
    <w:rsid w:val="00AA7BE6"/>
    <w:rsid w:val="00AB1044"/>
    <w:rsid w:val="00AB1FEB"/>
    <w:rsid w:val="00AB3BB6"/>
    <w:rsid w:val="00AB7951"/>
    <w:rsid w:val="00AD01D5"/>
    <w:rsid w:val="00AD0E90"/>
    <w:rsid w:val="00AD1518"/>
    <w:rsid w:val="00AD1E6D"/>
    <w:rsid w:val="00AD37E5"/>
    <w:rsid w:val="00AD6F8F"/>
    <w:rsid w:val="00AD7134"/>
    <w:rsid w:val="00AE10C9"/>
    <w:rsid w:val="00AE1B2D"/>
    <w:rsid w:val="00AF071F"/>
    <w:rsid w:val="00AF09B2"/>
    <w:rsid w:val="00AF1629"/>
    <w:rsid w:val="00AF36C2"/>
    <w:rsid w:val="00AF3993"/>
    <w:rsid w:val="00AF3B4A"/>
    <w:rsid w:val="00AF4C4C"/>
    <w:rsid w:val="00B06775"/>
    <w:rsid w:val="00B136E6"/>
    <w:rsid w:val="00B1770A"/>
    <w:rsid w:val="00B201B6"/>
    <w:rsid w:val="00B20869"/>
    <w:rsid w:val="00B24624"/>
    <w:rsid w:val="00B24A44"/>
    <w:rsid w:val="00B24C93"/>
    <w:rsid w:val="00B25209"/>
    <w:rsid w:val="00B2580F"/>
    <w:rsid w:val="00B33933"/>
    <w:rsid w:val="00B36956"/>
    <w:rsid w:val="00B43BE1"/>
    <w:rsid w:val="00B45A5D"/>
    <w:rsid w:val="00B45EB7"/>
    <w:rsid w:val="00B52F38"/>
    <w:rsid w:val="00B53D66"/>
    <w:rsid w:val="00B5475B"/>
    <w:rsid w:val="00B64C73"/>
    <w:rsid w:val="00B65172"/>
    <w:rsid w:val="00B658D3"/>
    <w:rsid w:val="00B66575"/>
    <w:rsid w:val="00B66DC2"/>
    <w:rsid w:val="00B717C4"/>
    <w:rsid w:val="00B72C8D"/>
    <w:rsid w:val="00B73480"/>
    <w:rsid w:val="00B76501"/>
    <w:rsid w:val="00B76C52"/>
    <w:rsid w:val="00B84220"/>
    <w:rsid w:val="00B8434C"/>
    <w:rsid w:val="00B852F7"/>
    <w:rsid w:val="00B87109"/>
    <w:rsid w:val="00B90843"/>
    <w:rsid w:val="00B92ECA"/>
    <w:rsid w:val="00B96109"/>
    <w:rsid w:val="00BA4749"/>
    <w:rsid w:val="00BA4E9A"/>
    <w:rsid w:val="00BA6887"/>
    <w:rsid w:val="00BA6957"/>
    <w:rsid w:val="00BB5C82"/>
    <w:rsid w:val="00BB61F1"/>
    <w:rsid w:val="00BB655D"/>
    <w:rsid w:val="00BC32F7"/>
    <w:rsid w:val="00BC437A"/>
    <w:rsid w:val="00BD01EB"/>
    <w:rsid w:val="00BD2948"/>
    <w:rsid w:val="00BD3086"/>
    <w:rsid w:val="00BD541E"/>
    <w:rsid w:val="00BD699E"/>
    <w:rsid w:val="00BE4289"/>
    <w:rsid w:val="00BE5051"/>
    <w:rsid w:val="00BE7555"/>
    <w:rsid w:val="00BF3BDA"/>
    <w:rsid w:val="00BF4D92"/>
    <w:rsid w:val="00C01AD7"/>
    <w:rsid w:val="00C01E86"/>
    <w:rsid w:val="00C04298"/>
    <w:rsid w:val="00C123BE"/>
    <w:rsid w:val="00C1284D"/>
    <w:rsid w:val="00C138D9"/>
    <w:rsid w:val="00C148EE"/>
    <w:rsid w:val="00C15B43"/>
    <w:rsid w:val="00C15BB2"/>
    <w:rsid w:val="00C170FF"/>
    <w:rsid w:val="00C23914"/>
    <w:rsid w:val="00C2523C"/>
    <w:rsid w:val="00C26639"/>
    <w:rsid w:val="00C3053F"/>
    <w:rsid w:val="00C3225E"/>
    <w:rsid w:val="00C359E1"/>
    <w:rsid w:val="00C4350A"/>
    <w:rsid w:val="00C45176"/>
    <w:rsid w:val="00C47F9E"/>
    <w:rsid w:val="00C5050A"/>
    <w:rsid w:val="00C53E48"/>
    <w:rsid w:val="00C5463F"/>
    <w:rsid w:val="00C55899"/>
    <w:rsid w:val="00C56A31"/>
    <w:rsid w:val="00C56BBB"/>
    <w:rsid w:val="00C57B46"/>
    <w:rsid w:val="00C705C1"/>
    <w:rsid w:val="00C70D64"/>
    <w:rsid w:val="00C716C6"/>
    <w:rsid w:val="00C750A7"/>
    <w:rsid w:val="00C76744"/>
    <w:rsid w:val="00C806D4"/>
    <w:rsid w:val="00C831F2"/>
    <w:rsid w:val="00C83978"/>
    <w:rsid w:val="00C84B94"/>
    <w:rsid w:val="00C84DFB"/>
    <w:rsid w:val="00C84E52"/>
    <w:rsid w:val="00C85EB0"/>
    <w:rsid w:val="00C86229"/>
    <w:rsid w:val="00C91C64"/>
    <w:rsid w:val="00C95E60"/>
    <w:rsid w:val="00CA1C91"/>
    <w:rsid w:val="00CA52F8"/>
    <w:rsid w:val="00CA64D7"/>
    <w:rsid w:val="00CA68F3"/>
    <w:rsid w:val="00CB1231"/>
    <w:rsid w:val="00CB17BE"/>
    <w:rsid w:val="00CB1828"/>
    <w:rsid w:val="00CB6BCC"/>
    <w:rsid w:val="00CC0AAF"/>
    <w:rsid w:val="00CC1030"/>
    <w:rsid w:val="00CC1B40"/>
    <w:rsid w:val="00CC400C"/>
    <w:rsid w:val="00CC4E7F"/>
    <w:rsid w:val="00CC56C9"/>
    <w:rsid w:val="00CC6206"/>
    <w:rsid w:val="00CC68A2"/>
    <w:rsid w:val="00CC6EE2"/>
    <w:rsid w:val="00CC7F2D"/>
    <w:rsid w:val="00CD24CE"/>
    <w:rsid w:val="00CD4224"/>
    <w:rsid w:val="00CD6591"/>
    <w:rsid w:val="00CD7273"/>
    <w:rsid w:val="00CE06C7"/>
    <w:rsid w:val="00CE0AA8"/>
    <w:rsid w:val="00CE1897"/>
    <w:rsid w:val="00CE77BA"/>
    <w:rsid w:val="00CF1E33"/>
    <w:rsid w:val="00CF20B5"/>
    <w:rsid w:val="00CF42CE"/>
    <w:rsid w:val="00CF62FC"/>
    <w:rsid w:val="00D0122F"/>
    <w:rsid w:val="00D02B39"/>
    <w:rsid w:val="00D04733"/>
    <w:rsid w:val="00D05A43"/>
    <w:rsid w:val="00D05DB0"/>
    <w:rsid w:val="00D108F5"/>
    <w:rsid w:val="00D15D02"/>
    <w:rsid w:val="00D160B3"/>
    <w:rsid w:val="00D1657E"/>
    <w:rsid w:val="00D17BC7"/>
    <w:rsid w:val="00D21B64"/>
    <w:rsid w:val="00D275FF"/>
    <w:rsid w:val="00D31830"/>
    <w:rsid w:val="00D34A7C"/>
    <w:rsid w:val="00D34AC8"/>
    <w:rsid w:val="00D37328"/>
    <w:rsid w:val="00D404D2"/>
    <w:rsid w:val="00D44EC6"/>
    <w:rsid w:val="00D44F8F"/>
    <w:rsid w:val="00D450B2"/>
    <w:rsid w:val="00D47A71"/>
    <w:rsid w:val="00D50492"/>
    <w:rsid w:val="00D51969"/>
    <w:rsid w:val="00D52237"/>
    <w:rsid w:val="00D54401"/>
    <w:rsid w:val="00D61587"/>
    <w:rsid w:val="00D6211B"/>
    <w:rsid w:val="00D72FD5"/>
    <w:rsid w:val="00D751D7"/>
    <w:rsid w:val="00D754F4"/>
    <w:rsid w:val="00D8130D"/>
    <w:rsid w:val="00D83BDA"/>
    <w:rsid w:val="00D85B2B"/>
    <w:rsid w:val="00D86B86"/>
    <w:rsid w:val="00D902A9"/>
    <w:rsid w:val="00D90FE2"/>
    <w:rsid w:val="00D931D9"/>
    <w:rsid w:val="00D93357"/>
    <w:rsid w:val="00D93990"/>
    <w:rsid w:val="00D9487A"/>
    <w:rsid w:val="00D95554"/>
    <w:rsid w:val="00D97964"/>
    <w:rsid w:val="00D979B2"/>
    <w:rsid w:val="00D97BC9"/>
    <w:rsid w:val="00DA15A4"/>
    <w:rsid w:val="00DA4B6A"/>
    <w:rsid w:val="00DA4B7D"/>
    <w:rsid w:val="00DA66D7"/>
    <w:rsid w:val="00DA70D1"/>
    <w:rsid w:val="00DA7A5C"/>
    <w:rsid w:val="00DC3C56"/>
    <w:rsid w:val="00DC43B8"/>
    <w:rsid w:val="00DC4AA5"/>
    <w:rsid w:val="00DC6C91"/>
    <w:rsid w:val="00DC7012"/>
    <w:rsid w:val="00DD2008"/>
    <w:rsid w:val="00DD23B4"/>
    <w:rsid w:val="00DD2DA9"/>
    <w:rsid w:val="00DD5723"/>
    <w:rsid w:val="00DD772A"/>
    <w:rsid w:val="00DE0753"/>
    <w:rsid w:val="00DE076A"/>
    <w:rsid w:val="00DE4B94"/>
    <w:rsid w:val="00DF0BD3"/>
    <w:rsid w:val="00DF161D"/>
    <w:rsid w:val="00E01949"/>
    <w:rsid w:val="00E11786"/>
    <w:rsid w:val="00E14D3E"/>
    <w:rsid w:val="00E224B3"/>
    <w:rsid w:val="00E2314B"/>
    <w:rsid w:val="00E23165"/>
    <w:rsid w:val="00E23EFF"/>
    <w:rsid w:val="00E247A7"/>
    <w:rsid w:val="00E30B8E"/>
    <w:rsid w:val="00E31761"/>
    <w:rsid w:val="00E35C41"/>
    <w:rsid w:val="00E40241"/>
    <w:rsid w:val="00E411A6"/>
    <w:rsid w:val="00E413C1"/>
    <w:rsid w:val="00E41558"/>
    <w:rsid w:val="00E41674"/>
    <w:rsid w:val="00E476DE"/>
    <w:rsid w:val="00E51659"/>
    <w:rsid w:val="00E54862"/>
    <w:rsid w:val="00E55EAE"/>
    <w:rsid w:val="00E56A18"/>
    <w:rsid w:val="00E60AA4"/>
    <w:rsid w:val="00E6186B"/>
    <w:rsid w:val="00E62D93"/>
    <w:rsid w:val="00E6525B"/>
    <w:rsid w:val="00E65EC4"/>
    <w:rsid w:val="00E66218"/>
    <w:rsid w:val="00E66904"/>
    <w:rsid w:val="00E81A99"/>
    <w:rsid w:val="00E82188"/>
    <w:rsid w:val="00E847E3"/>
    <w:rsid w:val="00E866D3"/>
    <w:rsid w:val="00E901E2"/>
    <w:rsid w:val="00E94CF7"/>
    <w:rsid w:val="00E96531"/>
    <w:rsid w:val="00E97721"/>
    <w:rsid w:val="00E97F96"/>
    <w:rsid w:val="00EA402A"/>
    <w:rsid w:val="00EA4992"/>
    <w:rsid w:val="00EB30B0"/>
    <w:rsid w:val="00EB4EA0"/>
    <w:rsid w:val="00EB59B9"/>
    <w:rsid w:val="00EB5D78"/>
    <w:rsid w:val="00EB5F55"/>
    <w:rsid w:val="00EB73D6"/>
    <w:rsid w:val="00EB7C04"/>
    <w:rsid w:val="00EB7F06"/>
    <w:rsid w:val="00EC4FFF"/>
    <w:rsid w:val="00EC5362"/>
    <w:rsid w:val="00EC74C5"/>
    <w:rsid w:val="00EE0AA6"/>
    <w:rsid w:val="00EE3409"/>
    <w:rsid w:val="00EE4485"/>
    <w:rsid w:val="00EE6F85"/>
    <w:rsid w:val="00EE7011"/>
    <w:rsid w:val="00EE7349"/>
    <w:rsid w:val="00EF36CB"/>
    <w:rsid w:val="00EF4C03"/>
    <w:rsid w:val="00F00340"/>
    <w:rsid w:val="00F02085"/>
    <w:rsid w:val="00F10BC7"/>
    <w:rsid w:val="00F11253"/>
    <w:rsid w:val="00F15C18"/>
    <w:rsid w:val="00F20B88"/>
    <w:rsid w:val="00F21C5E"/>
    <w:rsid w:val="00F25AF2"/>
    <w:rsid w:val="00F301C7"/>
    <w:rsid w:val="00F32AC2"/>
    <w:rsid w:val="00F33388"/>
    <w:rsid w:val="00F333F1"/>
    <w:rsid w:val="00F4218A"/>
    <w:rsid w:val="00F433DB"/>
    <w:rsid w:val="00F47A4E"/>
    <w:rsid w:val="00F50149"/>
    <w:rsid w:val="00F52944"/>
    <w:rsid w:val="00F554A5"/>
    <w:rsid w:val="00F56BFE"/>
    <w:rsid w:val="00F639EA"/>
    <w:rsid w:val="00F6450A"/>
    <w:rsid w:val="00F65334"/>
    <w:rsid w:val="00F671CF"/>
    <w:rsid w:val="00F6768C"/>
    <w:rsid w:val="00F71A50"/>
    <w:rsid w:val="00F72831"/>
    <w:rsid w:val="00F72F11"/>
    <w:rsid w:val="00F73D24"/>
    <w:rsid w:val="00F750B5"/>
    <w:rsid w:val="00F854B2"/>
    <w:rsid w:val="00F8732F"/>
    <w:rsid w:val="00F873B9"/>
    <w:rsid w:val="00F87622"/>
    <w:rsid w:val="00F87A78"/>
    <w:rsid w:val="00F9033E"/>
    <w:rsid w:val="00F904FD"/>
    <w:rsid w:val="00F956E8"/>
    <w:rsid w:val="00F96BC3"/>
    <w:rsid w:val="00F96D49"/>
    <w:rsid w:val="00FA0CCE"/>
    <w:rsid w:val="00FA1AAC"/>
    <w:rsid w:val="00FA1F60"/>
    <w:rsid w:val="00FA2BE2"/>
    <w:rsid w:val="00FA30C1"/>
    <w:rsid w:val="00FA3E52"/>
    <w:rsid w:val="00FA639A"/>
    <w:rsid w:val="00FA63B9"/>
    <w:rsid w:val="00FB0ED6"/>
    <w:rsid w:val="00FB23B8"/>
    <w:rsid w:val="00FB3116"/>
    <w:rsid w:val="00FB3D58"/>
    <w:rsid w:val="00FC21E9"/>
    <w:rsid w:val="00FC3CA9"/>
    <w:rsid w:val="00FC4CC6"/>
    <w:rsid w:val="00FC6AD7"/>
    <w:rsid w:val="00FC7DA1"/>
    <w:rsid w:val="00FD1F4B"/>
    <w:rsid w:val="00FD3872"/>
    <w:rsid w:val="00FD52AA"/>
    <w:rsid w:val="00FD53F7"/>
    <w:rsid w:val="00FE053D"/>
    <w:rsid w:val="00FE13A9"/>
    <w:rsid w:val="00FE36B2"/>
    <w:rsid w:val="00FE5698"/>
    <w:rsid w:val="00FF2505"/>
    <w:rsid w:val="00FF250C"/>
    <w:rsid w:val="00FF6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E78C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241F0E"/>
    <w:pPr>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link w:val="2Char"/>
    <w:uiPriority w:val="9"/>
    <w:semiHidden/>
    <w:unhideWhenUsed/>
    <w:qFormat/>
    <w:rsid w:val="00635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43BE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635A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1F0E"/>
    <w:rPr>
      <w:color w:val="0000FF"/>
      <w:u w:val="single"/>
    </w:rPr>
  </w:style>
  <w:style w:type="character" w:customStyle="1" w:styleId="apple-converted-space">
    <w:name w:val="apple-converted-space"/>
    <w:basedOn w:val="a0"/>
    <w:rsid w:val="00241F0E"/>
  </w:style>
  <w:style w:type="character" w:customStyle="1" w:styleId="1Char">
    <w:name w:val="标题 1 Char"/>
    <w:basedOn w:val="a0"/>
    <w:link w:val="1"/>
    <w:uiPriority w:val="9"/>
    <w:rsid w:val="00241F0E"/>
    <w:rPr>
      <w:rFonts w:ascii="Times New Roman" w:hAnsi="Times New Roman" w:cs="Times New Roman"/>
      <w:b/>
      <w:bCs/>
      <w:kern w:val="36"/>
      <w:sz w:val="48"/>
      <w:szCs w:val="48"/>
    </w:rPr>
  </w:style>
  <w:style w:type="character" w:customStyle="1" w:styleId="highlight">
    <w:name w:val="highlight"/>
    <w:basedOn w:val="a0"/>
    <w:rsid w:val="00241F0E"/>
  </w:style>
  <w:style w:type="character" w:styleId="a4">
    <w:name w:val="FollowedHyperlink"/>
    <w:basedOn w:val="a0"/>
    <w:uiPriority w:val="99"/>
    <w:semiHidden/>
    <w:unhideWhenUsed/>
    <w:rsid w:val="0033172F"/>
    <w:rPr>
      <w:color w:val="800080" w:themeColor="followedHyperlink"/>
      <w:u w:val="single"/>
    </w:rPr>
  </w:style>
  <w:style w:type="character" w:customStyle="1" w:styleId="2Char">
    <w:name w:val="标题 2 Char"/>
    <w:basedOn w:val="a0"/>
    <w:link w:val="2"/>
    <w:uiPriority w:val="9"/>
    <w:semiHidden/>
    <w:rsid w:val="00635A5D"/>
    <w:rPr>
      <w:rFonts w:asciiTheme="majorHAnsi" w:eastAsiaTheme="majorEastAsia" w:hAnsiTheme="majorHAnsi" w:cstheme="majorBidi"/>
      <w:b/>
      <w:bCs/>
      <w:color w:val="4F81BD" w:themeColor="accent1"/>
      <w:sz w:val="26"/>
      <w:szCs w:val="26"/>
    </w:rPr>
  </w:style>
  <w:style w:type="character" w:customStyle="1" w:styleId="4Char">
    <w:name w:val="标题 4 Char"/>
    <w:basedOn w:val="a0"/>
    <w:link w:val="4"/>
    <w:uiPriority w:val="9"/>
    <w:rsid w:val="00635A5D"/>
    <w:rPr>
      <w:rFonts w:asciiTheme="majorHAnsi" w:eastAsiaTheme="majorEastAsia" w:hAnsiTheme="majorHAnsi" w:cstheme="majorBidi"/>
      <w:b/>
      <w:bCs/>
      <w:i/>
      <w:iCs/>
      <w:color w:val="4F81BD" w:themeColor="accent1"/>
    </w:rPr>
  </w:style>
  <w:style w:type="paragraph" w:styleId="a5">
    <w:name w:val="Title"/>
    <w:aliases w:val="title"/>
    <w:basedOn w:val="a"/>
    <w:link w:val="Char"/>
    <w:uiPriority w:val="10"/>
    <w:qFormat/>
    <w:rsid w:val="0075671B"/>
    <w:pPr>
      <w:spacing w:before="100" w:beforeAutospacing="1" w:after="100" w:afterAutospacing="1"/>
    </w:pPr>
    <w:rPr>
      <w:rFonts w:ascii="Times New Roman" w:hAnsi="Times New Roman" w:cs="Times New Roman"/>
      <w:sz w:val="20"/>
      <w:szCs w:val="20"/>
    </w:rPr>
  </w:style>
  <w:style w:type="character" w:customStyle="1" w:styleId="Char">
    <w:name w:val="标题 Char"/>
    <w:aliases w:val="title Char"/>
    <w:basedOn w:val="a0"/>
    <w:link w:val="a5"/>
    <w:uiPriority w:val="10"/>
    <w:rsid w:val="0075671B"/>
    <w:rPr>
      <w:rFonts w:ascii="Times New Roman" w:hAnsi="Times New Roman" w:cs="Times New Roman"/>
      <w:sz w:val="20"/>
      <w:szCs w:val="20"/>
    </w:rPr>
  </w:style>
  <w:style w:type="character" w:customStyle="1" w:styleId="jrnl">
    <w:name w:val="jrnl"/>
    <w:basedOn w:val="a0"/>
    <w:rsid w:val="0075671B"/>
  </w:style>
  <w:style w:type="character" w:customStyle="1" w:styleId="genesymbol">
    <w:name w:val="genesymbol"/>
    <w:basedOn w:val="a0"/>
    <w:rsid w:val="00660A30"/>
  </w:style>
  <w:style w:type="paragraph" w:customStyle="1" w:styleId="p">
    <w:name w:val="p"/>
    <w:basedOn w:val="a"/>
    <w:rsid w:val="00E40241"/>
    <w:pPr>
      <w:spacing w:before="100" w:beforeAutospacing="1" w:after="100" w:afterAutospacing="1"/>
    </w:pPr>
    <w:rPr>
      <w:rFonts w:ascii="Times New Roman" w:hAnsi="Times New Roman" w:cs="Times New Roman"/>
      <w:sz w:val="20"/>
      <w:szCs w:val="20"/>
    </w:rPr>
  </w:style>
  <w:style w:type="character" w:styleId="a6">
    <w:name w:val="Emphasis"/>
    <w:basedOn w:val="a0"/>
    <w:uiPriority w:val="20"/>
    <w:qFormat/>
    <w:rsid w:val="00E40241"/>
    <w:rPr>
      <w:i/>
      <w:iCs/>
    </w:rPr>
  </w:style>
  <w:style w:type="paragraph" w:styleId="a7">
    <w:name w:val="List Paragraph"/>
    <w:basedOn w:val="a"/>
    <w:uiPriority w:val="34"/>
    <w:qFormat/>
    <w:rsid w:val="00A47C3F"/>
    <w:pPr>
      <w:ind w:left="720"/>
      <w:contextualSpacing/>
    </w:pPr>
  </w:style>
  <w:style w:type="character" w:customStyle="1" w:styleId="id-label">
    <w:name w:val="id-label"/>
    <w:basedOn w:val="a0"/>
    <w:rsid w:val="00D931D9"/>
  </w:style>
  <w:style w:type="character" w:styleId="a8">
    <w:name w:val="Strong"/>
    <w:basedOn w:val="a0"/>
    <w:uiPriority w:val="22"/>
    <w:qFormat/>
    <w:rsid w:val="00D931D9"/>
    <w:rPr>
      <w:b/>
      <w:bCs/>
    </w:rPr>
  </w:style>
  <w:style w:type="paragraph" w:styleId="a9">
    <w:name w:val="Balloon Text"/>
    <w:basedOn w:val="a"/>
    <w:link w:val="Char0"/>
    <w:uiPriority w:val="99"/>
    <w:semiHidden/>
    <w:unhideWhenUsed/>
    <w:rsid w:val="005934DF"/>
    <w:rPr>
      <w:rFonts w:ascii="Lucida Grande" w:hAnsi="Lucida Grande" w:cs="Lucida Grande"/>
      <w:sz w:val="18"/>
      <w:szCs w:val="18"/>
    </w:rPr>
  </w:style>
  <w:style w:type="character" w:customStyle="1" w:styleId="Char0">
    <w:name w:val="批注框文本 Char"/>
    <w:basedOn w:val="a0"/>
    <w:link w:val="a9"/>
    <w:uiPriority w:val="99"/>
    <w:semiHidden/>
    <w:rsid w:val="005934DF"/>
    <w:rPr>
      <w:rFonts w:ascii="Lucida Grande" w:hAnsi="Lucida Grande" w:cs="Lucida Grande"/>
      <w:sz w:val="18"/>
      <w:szCs w:val="18"/>
    </w:rPr>
  </w:style>
  <w:style w:type="paragraph" w:styleId="aa">
    <w:name w:val="Normal (Web)"/>
    <w:basedOn w:val="a"/>
    <w:uiPriority w:val="99"/>
    <w:unhideWhenUsed/>
    <w:rsid w:val="00985869"/>
    <w:pPr>
      <w:spacing w:before="100" w:beforeAutospacing="1" w:after="100" w:afterAutospacing="1"/>
    </w:pPr>
    <w:rPr>
      <w:rFonts w:ascii="Times New Roman" w:hAnsi="Times New Roman" w:cs="Times New Roman"/>
      <w:sz w:val="20"/>
      <w:szCs w:val="20"/>
    </w:rPr>
  </w:style>
  <w:style w:type="table" w:styleId="ab">
    <w:name w:val="Table Grid"/>
    <w:basedOn w:val="a1"/>
    <w:uiPriority w:val="59"/>
    <w:rsid w:val="00F87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uiPriority w:val="9"/>
    <w:rsid w:val="00B43BE1"/>
    <w:rPr>
      <w:rFonts w:asciiTheme="majorHAnsi" w:eastAsiaTheme="majorEastAsia" w:hAnsiTheme="majorHAnsi" w:cstheme="majorBidi"/>
      <w:b/>
      <w:bCs/>
      <w:color w:val="4F81BD" w:themeColor="accent1"/>
    </w:rPr>
  </w:style>
  <w:style w:type="character" w:styleId="HTML">
    <w:name w:val="HTML Cite"/>
    <w:basedOn w:val="a0"/>
    <w:uiPriority w:val="99"/>
    <w:semiHidden/>
    <w:unhideWhenUsed/>
    <w:rsid w:val="00B43BE1"/>
    <w:rPr>
      <w:i/>
      <w:iCs/>
    </w:rPr>
  </w:style>
  <w:style w:type="character" w:customStyle="1" w:styleId="figpopup-sensitive-area">
    <w:name w:val="figpopup-sensitive-area"/>
    <w:basedOn w:val="a0"/>
    <w:rsid w:val="003979C9"/>
  </w:style>
  <w:style w:type="character" w:customStyle="1" w:styleId="bkciteavail">
    <w:name w:val="bk_cite_avail"/>
    <w:basedOn w:val="a0"/>
    <w:rsid w:val="00841814"/>
  </w:style>
  <w:style w:type="character" w:customStyle="1" w:styleId="ej-keyword">
    <w:name w:val="ej-keyword"/>
    <w:basedOn w:val="a0"/>
    <w:rsid w:val="001949E1"/>
  </w:style>
  <w:style w:type="character" w:customStyle="1" w:styleId="identifier">
    <w:name w:val="identifier"/>
    <w:basedOn w:val="a0"/>
    <w:rsid w:val="009427E2"/>
  </w:style>
  <w:style w:type="character" w:customStyle="1" w:styleId="nlmstring-name">
    <w:name w:val="nlm_string-name"/>
    <w:basedOn w:val="a0"/>
    <w:rsid w:val="00062449"/>
  </w:style>
  <w:style w:type="character" w:customStyle="1" w:styleId="journalname">
    <w:name w:val="journalname"/>
    <w:basedOn w:val="a0"/>
    <w:rsid w:val="00062449"/>
  </w:style>
  <w:style w:type="character" w:customStyle="1" w:styleId="year">
    <w:name w:val="year"/>
    <w:basedOn w:val="a0"/>
    <w:rsid w:val="00062449"/>
  </w:style>
  <w:style w:type="character" w:customStyle="1" w:styleId="volume">
    <w:name w:val="volume"/>
    <w:basedOn w:val="a0"/>
    <w:rsid w:val="00062449"/>
  </w:style>
  <w:style w:type="character" w:customStyle="1" w:styleId="issue">
    <w:name w:val="issue"/>
    <w:basedOn w:val="a0"/>
    <w:rsid w:val="00062449"/>
  </w:style>
  <w:style w:type="character" w:customStyle="1" w:styleId="page">
    <w:name w:val="page"/>
    <w:basedOn w:val="a0"/>
    <w:rsid w:val="00062449"/>
  </w:style>
  <w:style w:type="paragraph" w:styleId="ac">
    <w:name w:val="header"/>
    <w:basedOn w:val="a"/>
    <w:link w:val="Char1"/>
    <w:uiPriority w:val="99"/>
    <w:unhideWhenUsed/>
    <w:rsid w:val="00BF4D9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c"/>
    <w:uiPriority w:val="99"/>
    <w:rsid w:val="00BF4D92"/>
    <w:rPr>
      <w:sz w:val="18"/>
      <w:szCs w:val="18"/>
    </w:rPr>
  </w:style>
  <w:style w:type="paragraph" w:styleId="ad">
    <w:name w:val="footer"/>
    <w:basedOn w:val="a"/>
    <w:link w:val="Char2"/>
    <w:uiPriority w:val="99"/>
    <w:unhideWhenUsed/>
    <w:rsid w:val="00BF4D92"/>
    <w:pPr>
      <w:tabs>
        <w:tab w:val="center" w:pos="4153"/>
        <w:tab w:val="right" w:pos="8306"/>
      </w:tabs>
      <w:snapToGrid w:val="0"/>
    </w:pPr>
    <w:rPr>
      <w:sz w:val="18"/>
      <w:szCs w:val="18"/>
    </w:rPr>
  </w:style>
  <w:style w:type="character" w:customStyle="1" w:styleId="Char2">
    <w:name w:val="页脚 Char"/>
    <w:basedOn w:val="a0"/>
    <w:link w:val="ad"/>
    <w:uiPriority w:val="99"/>
    <w:rsid w:val="00BF4D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241F0E"/>
    <w:pPr>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link w:val="2Char"/>
    <w:uiPriority w:val="9"/>
    <w:semiHidden/>
    <w:unhideWhenUsed/>
    <w:qFormat/>
    <w:rsid w:val="00635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43BE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635A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1F0E"/>
    <w:rPr>
      <w:color w:val="0000FF"/>
      <w:u w:val="single"/>
    </w:rPr>
  </w:style>
  <w:style w:type="character" w:customStyle="1" w:styleId="apple-converted-space">
    <w:name w:val="apple-converted-space"/>
    <w:basedOn w:val="a0"/>
    <w:rsid w:val="00241F0E"/>
  </w:style>
  <w:style w:type="character" w:customStyle="1" w:styleId="1Char">
    <w:name w:val="标题 1 Char"/>
    <w:basedOn w:val="a0"/>
    <w:link w:val="1"/>
    <w:uiPriority w:val="9"/>
    <w:rsid w:val="00241F0E"/>
    <w:rPr>
      <w:rFonts w:ascii="Times New Roman" w:hAnsi="Times New Roman" w:cs="Times New Roman"/>
      <w:b/>
      <w:bCs/>
      <w:kern w:val="36"/>
      <w:sz w:val="48"/>
      <w:szCs w:val="48"/>
    </w:rPr>
  </w:style>
  <w:style w:type="character" w:customStyle="1" w:styleId="highlight">
    <w:name w:val="highlight"/>
    <w:basedOn w:val="a0"/>
    <w:rsid w:val="00241F0E"/>
  </w:style>
  <w:style w:type="character" w:styleId="a4">
    <w:name w:val="FollowedHyperlink"/>
    <w:basedOn w:val="a0"/>
    <w:uiPriority w:val="99"/>
    <w:semiHidden/>
    <w:unhideWhenUsed/>
    <w:rsid w:val="0033172F"/>
    <w:rPr>
      <w:color w:val="800080" w:themeColor="followedHyperlink"/>
      <w:u w:val="single"/>
    </w:rPr>
  </w:style>
  <w:style w:type="character" w:customStyle="1" w:styleId="2Char">
    <w:name w:val="标题 2 Char"/>
    <w:basedOn w:val="a0"/>
    <w:link w:val="2"/>
    <w:uiPriority w:val="9"/>
    <w:semiHidden/>
    <w:rsid w:val="00635A5D"/>
    <w:rPr>
      <w:rFonts w:asciiTheme="majorHAnsi" w:eastAsiaTheme="majorEastAsia" w:hAnsiTheme="majorHAnsi" w:cstheme="majorBidi"/>
      <w:b/>
      <w:bCs/>
      <w:color w:val="4F81BD" w:themeColor="accent1"/>
      <w:sz w:val="26"/>
      <w:szCs w:val="26"/>
    </w:rPr>
  </w:style>
  <w:style w:type="character" w:customStyle="1" w:styleId="4Char">
    <w:name w:val="标题 4 Char"/>
    <w:basedOn w:val="a0"/>
    <w:link w:val="4"/>
    <w:uiPriority w:val="9"/>
    <w:rsid w:val="00635A5D"/>
    <w:rPr>
      <w:rFonts w:asciiTheme="majorHAnsi" w:eastAsiaTheme="majorEastAsia" w:hAnsiTheme="majorHAnsi" w:cstheme="majorBidi"/>
      <w:b/>
      <w:bCs/>
      <w:i/>
      <w:iCs/>
      <w:color w:val="4F81BD" w:themeColor="accent1"/>
    </w:rPr>
  </w:style>
  <w:style w:type="paragraph" w:styleId="a5">
    <w:name w:val="Title"/>
    <w:aliases w:val="title"/>
    <w:basedOn w:val="a"/>
    <w:link w:val="Char"/>
    <w:uiPriority w:val="10"/>
    <w:qFormat/>
    <w:rsid w:val="0075671B"/>
    <w:pPr>
      <w:spacing w:before="100" w:beforeAutospacing="1" w:after="100" w:afterAutospacing="1"/>
    </w:pPr>
    <w:rPr>
      <w:rFonts w:ascii="Times New Roman" w:hAnsi="Times New Roman" w:cs="Times New Roman"/>
      <w:sz w:val="20"/>
      <w:szCs w:val="20"/>
    </w:rPr>
  </w:style>
  <w:style w:type="character" w:customStyle="1" w:styleId="Char">
    <w:name w:val="标题 Char"/>
    <w:aliases w:val="title Char"/>
    <w:basedOn w:val="a0"/>
    <w:link w:val="a5"/>
    <w:uiPriority w:val="10"/>
    <w:rsid w:val="0075671B"/>
    <w:rPr>
      <w:rFonts w:ascii="Times New Roman" w:hAnsi="Times New Roman" w:cs="Times New Roman"/>
      <w:sz w:val="20"/>
      <w:szCs w:val="20"/>
    </w:rPr>
  </w:style>
  <w:style w:type="character" w:customStyle="1" w:styleId="jrnl">
    <w:name w:val="jrnl"/>
    <w:basedOn w:val="a0"/>
    <w:rsid w:val="0075671B"/>
  </w:style>
  <w:style w:type="character" w:customStyle="1" w:styleId="genesymbol">
    <w:name w:val="genesymbol"/>
    <w:basedOn w:val="a0"/>
    <w:rsid w:val="00660A30"/>
  </w:style>
  <w:style w:type="paragraph" w:customStyle="1" w:styleId="p">
    <w:name w:val="p"/>
    <w:basedOn w:val="a"/>
    <w:rsid w:val="00E40241"/>
    <w:pPr>
      <w:spacing w:before="100" w:beforeAutospacing="1" w:after="100" w:afterAutospacing="1"/>
    </w:pPr>
    <w:rPr>
      <w:rFonts w:ascii="Times New Roman" w:hAnsi="Times New Roman" w:cs="Times New Roman"/>
      <w:sz w:val="20"/>
      <w:szCs w:val="20"/>
    </w:rPr>
  </w:style>
  <w:style w:type="character" w:styleId="a6">
    <w:name w:val="Emphasis"/>
    <w:basedOn w:val="a0"/>
    <w:uiPriority w:val="20"/>
    <w:qFormat/>
    <w:rsid w:val="00E40241"/>
    <w:rPr>
      <w:i/>
      <w:iCs/>
    </w:rPr>
  </w:style>
  <w:style w:type="paragraph" w:styleId="a7">
    <w:name w:val="List Paragraph"/>
    <w:basedOn w:val="a"/>
    <w:uiPriority w:val="34"/>
    <w:qFormat/>
    <w:rsid w:val="00A47C3F"/>
    <w:pPr>
      <w:ind w:left="720"/>
      <w:contextualSpacing/>
    </w:pPr>
  </w:style>
  <w:style w:type="character" w:customStyle="1" w:styleId="id-label">
    <w:name w:val="id-label"/>
    <w:basedOn w:val="a0"/>
    <w:rsid w:val="00D931D9"/>
  </w:style>
  <w:style w:type="character" w:styleId="a8">
    <w:name w:val="Strong"/>
    <w:basedOn w:val="a0"/>
    <w:uiPriority w:val="22"/>
    <w:qFormat/>
    <w:rsid w:val="00D931D9"/>
    <w:rPr>
      <w:b/>
      <w:bCs/>
    </w:rPr>
  </w:style>
  <w:style w:type="paragraph" w:styleId="a9">
    <w:name w:val="Balloon Text"/>
    <w:basedOn w:val="a"/>
    <w:link w:val="Char0"/>
    <w:uiPriority w:val="99"/>
    <w:semiHidden/>
    <w:unhideWhenUsed/>
    <w:rsid w:val="005934DF"/>
    <w:rPr>
      <w:rFonts w:ascii="Lucida Grande" w:hAnsi="Lucida Grande" w:cs="Lucida Grande"/>
      <w:sz w:val="18"/>
      <w:szCs w:val="18"/>
    </w:rPr>
  </w:style>
  <w:style w:type="character" w:customStyle="1" w:styleId="Char0">
    <w:name w:val="批注框文本 Char"/>
    <w:basedOn w:val="a0"/>
    <w:link w:val="a9"/>
    <w:uiPriority w:val="99"/>
    <w:semiHidden/>
    <w:rsid w:val="005934DF"/>
    <w:rPr>
      <w:rFonts w:ascii="Lucida Grande" w:hAnsi="Lucida Grande" w:cs="Lucida Grande"/>
      <w:sz w:val="18"/>
      <w:szCs w:val="18"/>
    </w:rPr>
  </w:style>
  <w:style w:type="paragraph" w:styleId="aa">
    <w:name w:val="Normal (Web)"/>
    <w:basedOn w:val="a"/>
    <w:uiPriority w:val="99"/>
    <w:unhideWhenUsed/>
    <w:rsid w:val="00985869"/>
    <w:pPr>
      <w:spacing w:before="100" w:beforeAutospacing="1" w:after="100" w:afterAutospacing="1"/>
    </w:pPr>
    <w:rPr>
      <w:rFonts w:ascii="Times New Roman" w:hAnsi="Times New Roman" w:cs="Times New Roman"/>
      <w:sz w:val="20"/>
      <w:szCs w:val="20"/>
    </w:rPr>
  </w:style>
  <w:style w:type="table" w:styleId="ab">
    <w:name w:val="Table Grid"/>
    <w:basedOn w:val="a1"/>
    <w:uiPriority w:val="59"/>
    <w:rsid w:val="00F87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uiPriority w:val="9"/>
    <w:rsid w:val="00B43BE1"/>
    <w:rPr>
      <w:rFonts w:asciiTheme="majorHAnsi" w:eastAsiaTheme="majorEastAsia" w:hAnsiTheme="majorHAnsi" w:cstheme="majorBidi"/>
      <w:b/>
      <w:bCs/>
      <w:color w:val="4F81BD" w:themeColor="accent1"/>
    </w:rPr>
  </w:style>
  <w:style w:type="character" w:styleId="HTML">
    <w:name w:val="HTML Cite"/>
    <w:basedOn w:val="a0"/>
    <w:uiPriority w:val="99"/>
    <w:semiHidden/>
    <w:unhideWhenUsed/>
    <w:rsid w:val="00B43BE1"/>
    <w:rPr>
      <w:i/>
      <w:iCs/>
    </w:rPr>
  </w:style>
  <w:style w:type="character" w:customStyle="1" w:styleId="figpopup-sensitive-area">
    <w:name w:val="figpopup-sensitive-area"/>
    <w:basedOn w:val="a0"/>
    <w:rsid w:val="003979C9"/>
  </w:style>
  <w:style w:type="character" w:customStyle="1" w:styleId="bkciteavail">
    <w:name w:val="bk_cite_avail"/>
    <w:basedOn w:val="a0"/>
    <w:rsid w:val="00841814"/>
  </w:style>
  <w:style w:type="character" w:customStyle="1" w:styleId="ej-keyword">
    <w:name w:val="ej-keyword"/>
    <w:basedOn w:val="a0"/>
    <w:rsid w:val="001949E1"/>
  </w:style>
  <w:style w:type="character" w:customStyle="1" w:styleId="identifier">
    <w:name w:val="identifier"/>
    <w:basedOn w:val="a0"/>
    <w:rsid w:val="009427E2"/>
  </w:style>
  <w:style w:type="character" w:customStyle="1" w:styleId="nlmstring-name">
    <w:name w:val="nlm_string-name"/>
    <w:basedOn w:val="a0"/>
    <w:rsid w:val="00062449"/>
  </w:style>
  <w:style w:type="character" w:customStyle="1" w:styleId="journalname">
    <w:name w:val="journalname"/>
    <w:basedOn w:val="a0"/>
    <w:rsid w:val="00062449"/>
  </w:style>
  <w:style w:type="character" w:customStyle="1" w:styleId="year">
    <w:name w:val="year"/>
    <w:basedOn w:val="a0"/>
    <w:rsid w:val="00062449"/>
  </w:style>
  <w:style w:type="character" w:customStyle="1" w:styleId="volume">
    <w:name w:val="volume"/>
    <w:basedOn w:val="a0"/>
    <w:rsid w:val="00062449"/>
  </w:style>
  <w:style w:type="character" w:customStyle="1" w:styleId="issue">
    <w:name w:val="issue"/>
    <w:basedOn w:val="a0"/>
    <w:rsid w:val="00062449"/>
  </w:style>
  <w:style w:type="character" w:customStyle="1" w:styleId="page">
    <w:name w:val="page"/>
    <w:basedOn w:val="a0"/>
    <w:rsid w:val="00062449"/>
  </w:style>
  <w:style w:type="paragraph" w:styleId="ac">
    <w:name w:val="header"/>
    <w:basedOn w:val="a"/>
    <w:link w:val="Char1"/>
    <w:uiPriority w:val="99"/>
    <w:unhideWhenUsed/>
    <w:rsid w:val="00BF4D9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c"/>
    <w:uiPriority w:val="99"/>
    <w:rsid w:val="00BF4D92"/>
    <w:rPr>
      <w:sz w:val="18"/>
      <w:szCs w:val="18"/>
    </w:rPr>
  </w:style>
  <w:style w:type="paragraph" w:styleId="ad">
    <w:name w:val="footer"/>
    <w:basedOn w:val="a"/>
    <w:link w:val="Char2"/>
    <w:uiPriority w:val="99"/>
    <w:unhideWhenUsed/>
    <w:rsid w:val="00BF4D92"/>
    <w:pPr>
      <w:tabs>
        <w:tab w:val="center" w:pos="4153"/>
        <w:tab w:val="right" w:pos="8306"/>
      </w:tabs>
      <w:snapToGrid w:val="0"/>
    </w:pPr>
    <w:rPr>
      <w:sz w:val="18"/>
      <w:szCs w:val="18"/>
    </w:rPr>
  </w:style>
  <w:style w:type="character" w:customStyle="1" w:styleId="Char2">
    <w:name w:val="页脚 Char"/>
    <w:basedOn w:val="a0"/>
    <w:link w:val="ad"/>
    <w:uiPriority w:val="99"/>
    <w:rsid w:val="00BF4D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691">
      <w:bodyDiv w:val="1"/>
      <w:marLeft w:val="0"/>
      <w:marRight w:val="0"/>
      <w:marTop w:val="0"/>
      <w:marBottom w:val="0"/>
      <w:divBdr>
        <w:top w:val="none" w:sz="0" w:space="0" w:color="auto"/>
        <w:left w:val="none" w:sz="0" w:space="0" w:color="auto"/>
        <w:bottom w:val="none" w:sz="0" w:space="0" w:color="auto"/>
        <w:right w:val="none" w:sz="0" w:space="0" w:color="auto"/>
      </w:divBdr>
    </w:div>
    <w:div w:id="5718738">
      <w:bodyDiv w:val="1"/>
      <w:marLeft w:val="0"/>
      <w:marRight w:val="0"/>
      <w:marTop w:val="0"/>
      <w:marBottom w:val="0"/>
      <w:divBdr>
        <w:top w:val="none" w:sz="0" w:space="0" w:color="auto"/>
        <w:left w:val="none" w:sz="0" w:space="0" w:color="auto"/>
        <w:bottom w:val="none" w:sz="0" w:space="0" w:color="auto"/>
        <w:right w:val="none" w:sz="0" w:space="0" w:color="auto"/>
      </w:divBdr>
    </w:div>
    <w:div w:id="19090891">
      <w:bodyDiv w:val="1"/>
      <w:marLeft w:val="0"/>
      <w:marRight w:val="0"/>
      <w:marTop w:val="0"/>
      <w:marBottom w:val="0"/>
      <w:divBdr>
        <w:top w:val="none" w:sz="0" w:space="0" w:color="auto"/>
        <w:left w:val="none" w:sz="0" w:space="0" w:color="auto"/>
        <w:bottom w:val="none" w:sz="0" w:space="0" w:color="auto"/>
        <w:right w:val="none" w:sz="0" w:space="0" w:color="auto"/>
      </w:divBdr>
    </w:div>
    <w:div w:id="19670284">
      <w:bodyDiv w:val="1"/>
      <w:marLeft w:val="0"/>
      <w:marRight w:val="0"/>
      <w:marTop w:val="0"/>
      <w:marBottom w:val="0"/>
      <w:divBdr>
        <w:top w:val="none" w:sz="0" w:space="0" w:color="auto"/>
        <w:left w:val="none" w:sz="0" w:space="0" w:color="auto"/>
        <w:bottom w:val="none" w:sz="0" w:space="0" w:color="auto"/>
        <w:right w:val="none" w:sz="0" w:space="0" w:color="auto"/>
      </w:divBdr>
    </w:div>
    <w:div w:id="20253940">
      <w:bodyDiv w:val="1"/>
      <w:marLeft w:val="0"/>
      <w:marRight w:val="0"/>
      <w:marTop w:val="0"/>
      <w:marBottom w:val="0"/>
      <w:divBdr>
        <w:top w:val="none" w:sz="0" w:space="0" w:color="auto"/>
        <w:left w:val="none" w:sz="0" w:space="0" w:color="auto"/>
        <w:bottom w:val="none" w:sz="0" w:space="0" w:color="auto"/>
        <w:right w:val="none" w:sz="0" w:space="0" w:color="auto"/>
      </w:divBdr>
    </w:div>
    <w:div w:id="26567244">
      <w:bodyDiv w:val="1"/>
      <w:marLeft w:val="0"/>
      <w:marRight w:val="0"/>
      <w:marTop w:val="0"/>
      <w:marBottom w:val="0"/>
      <w:divBdr>
        <w:top w:val="none" w:sz="0" w:space="0" w:color="auto"/>
        <w:left w:val="none" w:sz="0" w:space="0" w:color="auto"/>
        <w:bottom w:val="none" w:sz="0" w:space="0" w:color="auto"/>
        <w:right w:val="none" w:sz="0" w:space="0" w:color="auto"/>
      </w:divBdr>
    </w:div>
    <w:div w:id="27075693">
      <w:bodyDiv w:val="1"/>
      <w:marLeft w:val="0"/>
      <w:marRight w:val="0"/>
      <w:marTop w:val="0"/>
      <w:marBottom w:val="0"/>
      <w:divBdr>
        <w:top w:val="none" w:sz="0" w:space="0" w:color="auto"/>
        <w:left w:val="none" w:sz="0" w:space="0" w:color="auto"/>
        <w:bottom w:val="none" w:sz="0" w:space="0" w:color="auto"/>
        <w:right w:val="none" w:sz="0" w:space="0" w:color="auto"/>
      </w:divBdr>
    </w:div>
    <w:div w:id="33117019">
      <w:bodyDiv w:val="1"/>
      <w:marLeft w:val="0"/>
      <w:marRight w:val="0"/>
      <w:marTop w:val="0"/>
      <w:marBottom w:val="0"/>
      <w:divBdr>
        <w:top w:val="none" w:sz="0" w:space="0" w:color="auto"/>
        <w:left w:val="none" w:sz="0" w:space="0" w:color="auto"/>
        <w:bottom w:val="none" w:sz="0" w:space="0" w:color="auto"/>
        <w:right w:val="none" w:sz="0" w:space="0" w:color="auto"/>
      </w:divBdr>
    </w:div>
    <w:div w:id="39401008">
      <w:bodyDiv w:val="1"/>
      <w:marLeft w:val="0"/>
      <w:marRight w:val="0"/>
      <w:marTop w:val="0"/>
      <w:marBottom w:val="0"/>
      <w:divBdr>
        <w:top w:val="none" w:sz="0" w:space="0" w:color="auto"/>
        <w:left w:val="none" w:sz="0" w:space="0" w:color="auto"/>
        <w:bottom w:val="none" w:sz="0" w:space="0" w:color="auto"/>
        <w:right w:val="none" w:sz="0" w:space="0" w:color="auto"/>
      </w:divBdr>
    </w:div>
    <w:div w:id="41103562">
      <w:bodyDiv w:val="1"/>
      <w:marLeft w:val="0"/>
      <w:marRight w:val="0"/>
      <w:marTop w:val="0"/>
      <w:marBottom w:val="0"/>
      <w:divBdr>
        <w:top w:val="none" w:sz="0" w:space="0" w:color="auto"/>
        <w:left w:val="none" w:sz="0" w:space="0" w:color="auto"/>
        <w:bottom w:val="none" w:sz="0" w:space="0" w:color="auto"/>
        <w:right w:val="none" w:sz="0" w:space="0" w:color="auto"/>
      </w:divBdr>
    </w:div>
    <w:div w:id="44063591">
      <w:bodyDiv w:val="1"/>
      <w:marLeft w:val="0"/>
      <w:marRight w:val="0"/>
      <w:marTop w:val="0"/>
      <w:marBottom w:val="0"/>
      <w:divBdr>
        <w:top w:val="none" w:sz="0" w:space="0" w:color="auto"/>
        <w:left w:val="none" w:sz="0" w:space="0" w:color="auto"/>
        <w:bottom w:val="none" w:sz="0" w:space="0" w:color="auto"/>
        <w:right w:val="none" w:sz="0" w:space="0" w:color="auto"/>
      </w:divBdr>
    </w:div>
    <w:div w:id="66389129">
      <w:bodyDiv w:val="1"/>
      <w:marLeft w:val="0"/>
      <w:marRight w:val="0"/>
      <w:marTop w:val="0"/>
      <w:marBottom w:val="0"/>
      <w:divBdr>
        <w:top w:val="none" w:sz="0" w:space="0" w:color="auto"/>
        <w:left w:val="none" w:sz="0" w:space="0" w:color="auto"/>
        <w:bottom w:val="none" w:sz="0" w:space="0" w:color="auto"/>
        <w:right w:val="none" w:sz="0" w:space="0" w:color="auto"/>
      </w:divBdr>
    </w:div>
    <w:div w:id="76370211">
      <w:bodyDiv w:val="1"/>
      <w:marLeft w:val="0"/>
      <w:marRight w:val="0"/>
      <w:marTop w:val="0"/>
      <w:marBottom w:val="0"/>
      <w:divBdr>
        <w:top w:val="none" w:sz="0" w:space="0" w:color="auto"/>
        <w:left w:val="none" w:sz="0" w:space="0" w:color="auto"/>
        <w:bottom w:val="none" w:sz="0" w:space="0" w:color="auto"/>
        <w:right w:val="none" w:sz="0" w:space="0" w:color="auto"/>
      </w:divBdr>
    </w:div>
    <w:div w:id="79107582">
      <w:bodyDiv w:val="1"/>
      <w:marLeft w:val="0"/>
      <w:marRight w:val="0"/>
      <w:marTop w:val="0"/>
      <w:marBottom w:val="0"/>
      <w:divBdr>
        <w:top w:val="none" w:sz="0" w:space="0" w:color="auto"/>
        <w:left w:val="none" w:sz="0" w:space="0" w:color="auto"/>
        <w:bottom w:val="none" w:sz="0" w:space="0" w:color="auto"/>
        <w:right w:val="none" w:sz="0" w:space="0" w:color="auto"/>
      </w:divBdr>
    </w:div>
    <w:div w:id="83232544">
      <w:bodyDiv w:val="1"/>
      <w:marLeft w:val="0"/>
      <w:marRight w:val="0"/>
      <w:marTop w:val="0"/>
      <w:marBottom w:val="0"/>
      <w:divBdr>
        <w:top w:val="none" w:sz="0" w:space="0" w:color="auto"/>
        <w:left w:val="none" w:sz="0" w:space="0" w:color="auto"/>
        <w:bottom w:val="none" w:sz="0" w:space="0" w:color="auto"/>
        <w:right w:val="none" w:sz="0" w:space="0" w:color="auto"/>
      </w:divBdr>
    </w:div>
    <w:div w:id="84421418">
      <w:bodyDiv w:val="1"/>
      <w:marLeft w:val="0"/>
      <w:marRight w:val="0"/>
      <w:marTop w:val="0"/>
      <w:marBottom w:val="0"/>
      <w:divBdr>
        <w:top w:val="none" w:sz="0" w:space="0" w:color="auto"/>
        <w:left w:val="none" w:sz="0" w:space="0" w:color="auto"/>
        <w:bottom w:val="none" w:sz="0" w:space="0" w:color="auto"/>
        <w:right w:val="none" w:sz="0" w:space="0" w:color="auto"/>
      </w:divBdr>
    </w:div>
    <w:div w:id="90010215">
      <w:bodyDiv w:val="1"/>
      <w:marLeft w:val="0"/>
      <w:marRight w:val="0"/>
      <w:marTop w:val="0"/>
      <w:marBottom w:val="0"/>
      <w:divBdr>
        <w:top w:val="none" w:sz="0" w:space="0" w:color="auto"/>
        <w:left w:val="none" w:sz="0" w:space="0" w:color="auto"/>
        <w:bottom w:val="none" w:sz="0" w:space="0" w:color="auto"/>
        <w:right w:val="none" w:sz="0" w:space="0" w:color="auto"/>
      </w:divBdr>
    </w:div>
    <w:div w:id="90587822">
      <w:bodyDiv w:val="1"/>
      <w:marLeft w:val="0"/>
      <w:marRight w:val="0"/>
      <w:marTop w:val="0"/>
      <w:marBottom w:val="0"/>
      <w:divBdr>
        <w:top w:val="none" w:sz="0" w:space="0" w:color="auto"/>
        <w:left w:val="none" w:sz="0" w:space="0" w:color="auto"/>
        <w:bottom w:val="none" w:sz="0" w:space="0" w:color="auto"/>
        <w:right w:val="none" w:sz="0" w:space="0" w:color="auto"/>
      </w:divBdr>
    </w:div>
    <w:div w:id="100731235">
      <w:bodyDiv w:val="1"/>
      <w:marLeft w:val="0"/>
      <w:marRight w:val="0"/>
      <w:marTop w:val="0"/>
      <w:marBottom w:val="0"/>
      <w:divBdr>
        <w:top w:val="none" w:sz="0" w:space="0" w:color="auto"/>
        <w:left w:val="none" w:sz="0" w:space="0" w:color="auto"/>
        <w:bottom w:val="none" w:sz="0" w:space="0" w:color="auto"/>
        <w:right w:val="none" w:sz="0" w:space="0" w:color="auto"/>
      </w:divBdr>
    </w:div>
    <w:div w:id="100800639">
      <w:bodyDiv w:val="1"/>
      <w:marLeft w:val="0"/>
      <w:marRight w:val="0"/>
      <w:marTop w:val="0"/>
      <w:marBottom w:val="0"/>
      <w:divBdr>
        <w:top w:val="none" w:sz="0" w:space="0" w:color="auto"/>
        <w:left w:val="none" w:sz="0" w:space="0" w:color="auto"/>
        <w:bottom w:val="none" w:sz="0" w:space="0" w:color="auto"/>
        <w:right w:val="none" w:sz="0" w:space="0" w:color="auto"/>
      </w:divBdr>
    </w:div>
    <w:div w:id="103809393">
      <w:bodyDiv w:val="1"/>
      <w:marLeft w:val="0"/>
      <w:marRight w:val="0"/>
      <w:marTop w:val="0"/>
      <w:marBottom w:val="0"/>
      <w:divBdr>
        <w:top w:val="none" w:sz="0" w:space="0" w:color="auto"/>
        <w:left w:val="none" w:sz="0" w:space="0" w:color="auto"/>
        <w:bottom w:val="none" w:sz="0" w:space="0" w:color="auto"/>
        <w:right w:val="none" w:sz="0" w:space="0" w:color="auto"/>
      </w:divBdr>
    </w:div>
    <w:div w:id="106586264">
      <w:bodyDiv w:val="1"/>
      <w:marLeft w:val="0"/>
      <w:marRight w:val="0"/>
      <w:marTop w:val="0"/>
      <w:marBottom w:val="0"/>
      <w:divBdr>
        <w:top w:val="none" w:sz="0" w:space="0" w:color="auto"/>
        <w:left w:val="none" w:sz="0" w:space="0" w:color="auto"/>
        <w:bottom w:val="none" w:sz="0" w:space="0" w:color="auto"/>
        <w:right w:val="none" w:sz="0" w:space="0" w:color="auto"/>
      </w:divBdr>
    </w:div>
    <w:div w:id="107088460">
      <w:bodyDiv w:val="1"/>
      <w:marLeft w:val="0"/>
      <w:marRight w:val="0"/>
      <w:marTop w:val="0"/>
      <w:marBottom w:val="0"/>
      <w:divBdr>
        <w:top w:val="none" w:sz="0" w:space="0" w:color="auto"/>
        <w:left w:val="none" w:sz="0" w:space="0" w:color="auto"/>
        <w:bottom w:val="none" w:sz="0" w:space="0" w:color="auto"/>
        <w:right w:val="none" w:sz="0" w:space="0" w:color="auto"/>
      </w:divBdr>
    </w:div>
    <w:div w:id="108860885">
      <w:bodyDiv w:val="1"/>
      <w:marLeft w:val="0"/>
      <w:marRight w:val="0"/>
      <w:marTop w:val="0"/>
      <w:marBottom w:val="0"/>
      <w:divBdr>
        <w:top w:val="none" w:sz="0" w:space="0" w:color="auto"/>
        <w:left w:val="none" w:sz="0" w:space="0" w:color="auto"/>
        <w:bottom w:val="none" w:sz="0" w:space="0" w:color="auto"/>
        <w:right w:val="none" w:sz="0" w:space="0" w:color="auto"/>
      </w:divBdr>
    </w:div>
    <w:div w:id="112671915">
      <w:bodyDiv w:val="1"/>
      <w:marLeft w:val="0"/>
      <w:marRight w:val="0"/>
      <w:marTop w:val="0"/>
      <w:marBottom w:val="0"/>
      <w:divBdr>
        <w:top w:val="none" w:sz="0" w:space="0" w:color="auto"/>
        <w:left w:val="none" w:sz="0" w:space="0" w:color="auto"/>
        <w:bottom w:val="none" w:sz="0" w:space="0" w:color="auto"/>
        <w:right w:val="none" w:sz="0" w:space="0" w:color="auto"/>
      </w:divBdr>
    </w:div>
    <w:div w:id="112948940">
      <w:bodyDiv w:val="1"/>
      <w:marLeft w:val="0"/>
      <w:marRight w:val="0"/>
      <w:marTop w:val="0"/>
      <w:marBottom w:val="0"/>
      <w:divBdr>
        <w:top w:val="none" w:sz="0" w:space="0" w:color="auto"/>
        <w:left w:val="none" w:sz="0" w:space="0" w:color="auto"/>
        <w:bottom w:val="none" w:sz="0" w:space="0" w:color="auto"/>
        <w:right w:val="none" w:sz="0" w:space="0" w:color="auto"/>
      </w:divBdr>
    </w:div>
    <w:div w:id="114259111">
      <w:bodyDiv w:val="1"/>
      <w:marLeft w:val="0"/>
      <w:marRight w:val="0"/>
      <w:marTop w:val="0"/>
      <w:marBottom w:val="0"/>
      <w:divBdr>
        <w:top w:val="none" w:sz="0" w:space="0" w:color="auto"/>
        <w:left w:val="none" w:sz="0" w:space="0" w:color="auto"/>
        <w:bottom w:val="none" w:sz="0" w:space="0" w:color="auto"/>
        <w:right w:val="none" w:sz="0" w:space="0" w:color="auto"/>
      </w:divBdr>
    </w:div>
    <w:div w:id="116220405">
      <w:bodyDiv w:val="1"/>
      <w:marLeft w:val="0"/>
      <w:marRight w:val="0"/>
      <w:marTop w:val="0"/>
      <w:marBottom w:val="0"/>
      <w:divBdr>
        <w:top w:val="none" w:sz="0" w:space="0" w:color="auto"/>
        <w:left w:val="none" w:sz="0" w:space="0" w:color="auto"/>
        <w:bottom w:val="none" w:sz="0" w:space="0" w:color="auto"/>
        <w:right w:val="none" w:sz="0" w:space="0" w:color="auto"/>
      </w:divBdr>
    </w:div>
    <w:div w:id="116409755">
      <w:bodyDiv w:val="1"/>
      <w:marLeft w:val="0"/>
      <w:marRight w:val="0"/>
      <w:marTop w:val="0"/>
      <w:marBottom w:val="0"/>
      <w:divBdr>
        <w:top w:val="none" w:sz="0" w:space="0" w:color="auto"/>
        <w:left w:val="none" w:sz="0" w:space="0" w:color="auto"/>
        <w:bottom w:val="none" w:sz="0" w:space="0" w:color="auto"/>
        <w:right w:val="none" w:sz="0" w:space="0" w:color="auto"/>
      </w:divBdr>
    </w:div>
    <w:div w:id="118954979">
      <w:bodyDiv w:val="1"/>
      <w:marLeft w:val="0"/>
      <w:marRight w:val="0"/>
      <w:marTop w:val="0"/>
      <w:marBottom w:val="0"/>
      <w:divBdr>
        <w:top w:val="none" w:sz="0" w:space="0" w:color="auto"/>
        <w:left w:val="none" w:sz="0" w:space="0" w:color="auto"/>
        <w:bottom w:val="none" w:sz="0" w:space="0" w:color="auto"/>
        <w:right w:val="none" w:sz="0" w:space="0" w:color="auto"/>
      </w:divBdr>
    </w:div>
    <w:div w:id="118955862">
      <w:bodyDiv w:val="1"/>
      <w:marLeft w:val="0"/>
      <w:marRight w:val="0"/>
      <w:marTop w:val="0"/>
      <w:marBottom w:val="0"/>
      <w:divBdr>
        <w:top w:val="none" w:sz="0" w:space="0" w:color="auto"/>
        <w:left w:val="none" w:sz="0" w:space="0" w:color="auto"/>
        <w:bottom w:val="none" w:sz="0" w:space="0" w:color="auto"/>
        <w:right w:val="none" w:sz="0" w:space="0" w:color="auto"/>
      </w:divBdr>
    </w:div>
    <w:div w:id="121732477">
      <w:bodyDiv w:val="1"/>
      <w:marLeft w:val="0"/>
      <w:marRight w:val="0"/>
      <w:marTop w:val="0"/>
      <w:marBottom w:val="0"/>
      <w:divBdr>
        <w:top w:val="none" w:sz="0" w:space="0" w:color="auto"/>
        <w:left w:val="none" w:sz="0" w:space="0" w:color="auto"/>
        <w:bottom w:val="none" w:sz="0" w:space="0" w:color="auto"/>
        <w:right w:val="none" w:sz="0" w:space="0" w:color="auto"/>
      </w:divBdr>
    </w:div>
    <w:div w:id="127364147">
      <w:bodyDiv w:val="1"/>
      <w:marLeft w:val="0"/>
      <w:marRight w:val="0"/>
      <w:marTop w:val="0"/>
      <w:marBottom w:val="0"/>
      <w:divBdr>
        <w:top w:val="none" w:sz="0" w:space="0" w:color="auto"/>
        <w:left w:val="none" w:sz="0" w:space="0" w:color="auto"/>
        <w:bottom w:val="none" w:sz="0" w:space="0" w:color="auto"/>
        <w:right w:val="none" w:sz="0" w:space="0" w:color="auto"/>
      </w:divBdr>
    </w:div>
    <w:div w:id="132212500">
      <w:bodyDiv w:val="1"/>
      <w:marLeft w:val="0"/>
      <w:marRight w:val="0"/>
      <w:marTop w:val="0"/>
      <w:marBottom w:val="0"/>
      <w:divBdr>
        <w:top w:val="none" w:sz="0" w:space="0" w:color="auto"/>
        <w:left w:val="none" w:sz="0" w:space="0" w:color="auto"/>
        <w:bottom w:val="none" w:sz="0" w:space="0" w:color="auto"/>
        <w:right w:val="none" w:sz="0" w:space="0" w:color="auto"/>
      </w:divBdr>
    </w:div>
    <w:div w:id="137693381">
      <w:bodyDiv w:val="1"/>
      <w:marLeft w:val="0"/>
      <w:marRight w:val="0"/>
      <w:marTop w:val="0"/>
      <w:marBottom w:val="0"/>
      <w:divBdr>
        <w:top w:val="none" w:sz="0" w:space="0" w:color="auto"/>
        <w:left w:val="none" w:sz="0" w:space="0" w:color="auto"/>
        <w:bottom w:val="none" w:sz="0" w:space="0" w:color="auto"/>
        <w:right w:val="none" w:sz="0" w:space="0" w:color="auto"/>
      </w:divBdr>
    </w:div>
    <w:div w:id="139274924">
      <w:bodyDiv w:val="1"/>
      <w:marLeft w:val="0"/>
      <w:marRight w:val="0"/>
      <w:marTop w:val="0"/>
      <w:marBottom w:val="0"/>
      <w:divBdr>
        <w:top w:val="none" w:sz="0" w:space="0" w:color="auto"/>
        <w:left w:val="none" w:sz="0" w:space="0" w:color="auto"/>
        <w:bottom w:val="none" w:sz="0" w:space="0" w:color="auto"/>
        <w:right w:val="none" w:sz="0" w:space="0" w:color="auto"/>
      </w:divBdr>
    </w:div>
    <w:div w:id="144248696">
      <w:bodyDiv w:val="1"/>
      <w:marLeft w:val="0"/>
      <w:marRight w:val="0"/>
      <w:marTop w:val="0"/>
      <w:marBottom w:val="0"/>
      <w:divBdr>
        <w:top w:val="none" w:sz="0" w:space="0" w:color="auto"/>
        <w:left w:val="none" w:sz="0" w:space="0" w:color="auto"/>
        <w:bottom w:val="none" w:sz="0" w:space="0" w:color="auto"/>
        <w:right w:val="none" w:sz="0" w:space="0" w:color="auto"/>
      </w:divBdr>
    </w:div>
    <w:div w:id="146820317">
      <w:bodyDiv w:val="1"/>
      <w:marLeft w:val="0"/>
      <w:marRight w:val="0"/>
      <w:marTop w:val="0"/>
      <w:marBottom w:val="0"/>
      <w:divBdr>
        <w:top w:val="none" w:sz="0" w:space="0" w:color="auto"/>
        <w:left w:val="none" w:sz="0" w:space="0" w:color="auto"/>
        <w:bottom w:val="none" w:sz="0" w:space="0" w:color="auto"/>
        <w:right w:val="none" w:sz="0" w:space="0" w:color="auto"/>
      </w:divBdr>
    </w:div>
    <w:div w:id="151023124">
      <w:bodyDiv w:val="1"/>
      <w:marLeft w:val="0"/>
      <w:marRight w:val="0"/>
      <w:marTop w:val="0"/>
      <w:marBottom w:val="0"/>
      <w:divBdr>
        <w:top w:val="none" w:sz="0" w:space="0" w:color="auto"/>
        <w:left w:val="none" w:sz="0" w:space="0" w:color="auto"/>
        <w:bottom w:val="none" w:sz="0" w:space="0" w:color="auto"/>
        <w:right w:val="none" w:sz="0" w:space="0" w:color="auto"/>
      </w:divBdr>
    </w:div>
    <w:div w:id="152836913">
      <w:bodyDiv w:val="1"/>
      <w:marLeft w:val="0"/>
      <w:marRight w:val="0"/>
      <w:marTop w:val="0"/>
      <w:marBottom w:val="0"/>
      <w:divBdr>
        <w:top w:val="none" w:sz="0" w:space="0" w:color="auto"/>
        <w:left w:val="none" w:sz="0" w:space="0" w:color="auto"/>
        <w:bottom w:val="none" w:sz="0" w:space="0" w:color="auto"/>
        <w:right w:val="none" w:sz="0" w:space="0" w:color="auto"/>
      </w:divBdr>
    </w:div>
    <w:div w:id="156504192">
      <w:bodyDiv w:val="1"/>
      <w:marLeft w:val="0"/>
      <w:marRight w:val="0"/>
      <w:marTop w:val="0"/>
      <w:marBottom w:val="0"/>
      <w:divBdr>
        <w:top w:val="none" w:sz="0" w:space="0" w:color="auto"/>
        <w:left w:val="none" w:sz="0" w:space="0" w:color="auto"/>
        <w:bottom w:val="none" w:sz="0" w:space="0" w:color="auto"/>
        <w:right w:val="none" w:sz="0" w:space="0" w:color="auto"/>
      </w:divBdr>
      <w:divsChild>
        <w:div w:id="1525971693">
          <w:marLeft w:val="0"/>
          <w:marRight w:val="0"/>
          <w:marTop w:val="0"/>
          <w:marBottom w:val="0"/>
          <w:divBdr>
            <w:top w:val="none" w:sz="0" w:space="0" w:color="auto"/>
            <w:left w:val="none" w:sz="0" w:space="0" w:color="auto"/>
            <w:bottom w:val="none" w:sz="0" w:space="0" w:color="auto"/>
            <w:right w:val="none" w:sz="0" w:space="0" w:color="auto"/>
          </w:divBdr>
          <w:divsChild>
            <w:div w:id="422603042">
              <w:marLeft w:val="0"/>
              <w:marRight w:val="0"/>
              <w:marTop w:val="0"/>
              <w:marBottom w:val="0"/>
              <w:divBdr>
                <w:top w:val="none" w:sz="0" w:space="0" w:color="auto"/>
                <w:left w:val="none" w:sz="0" w:space="0" w:color="auto"/>
                <w:bottom w:val="none" w:sz="0" w:space="0" w:color="auto"/>
                <w:right w:val="none" w:sz="0" w:space="0" w:color="auto"/>
              </w:divBdr>
              <w:divsChild>
                <w:div w:id="969440772">
                  <w:marLeft w:val="0"/>
                  <w:marRight w:val="0"/>
                  <w:marTop w:val="0"/>
                  <w:marBottom w:val="0"/>
                  <w:divBdr>
                    <w:top w:val="none" w:sz="0" w:space="0" w:color="auto"/>
                    <w:left w:val="none" w:sz="0" w:space="0" w:color="auto"/>
                    <w:bottom w:val="none" w:sz="0" w:space="0" w:color="auto"/>
                    <w:right w:val="none" w:sz="0" w:space="0" w:color="auto"/>
                  </w:divBdr>
                </w:div>
              </w:divsChild>
            </w:div>
            <w:div w:id="334456655">
              <w:marLeft w:val="0"/>
              <w:marRight w:val="0"/>
              <w:marTop w:val="0"/>
              <w:marBottom w:val="0"/>
              <w:divBdr>
                <w:top w:val="none" w:sz="0" w:space="0" w:color="auto"/>
                <w:left w:val="none" w:sz="0" w:space="0" w:color="auto"/>
                <w:bottom w:val="none" w:sz="0" w:space="0" w:color="auto"/>
                <w:right w:val="none" w:sz="0" w:space="0" w:color="auto"/>
              </w:divBdr>
              <w:divsChild>
                <w:div w:id="16928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7858">
      <w:bodyDiv w:val="1"/>
      <w:marLeft w:val="0"/>
      <w:marRight w:val="0"/>
      <w:marTop w:val="0"/>
      <w:marBottom w:val="0"/>
      <w:divBdr>
        <w:top w:val="none" w:sz="0" w:space="0" w:color="auto"/>
        <w:left w:val="none" w:sz="0" w:space="0" w:color="auto"/>
        <w:bottom w:val="none" w:sz="0" w:space="0" w:color="auto"/>
        <w:right w:val="none" w:sz="0" w:space="0" w:color="auto"/>
      </w:divBdr>
    </w:div>
    <w:div w:id="180818963">
      <w:bodyDiv w:val="1"/>
      <w:marLeft w:val="0"/>
      <w:marRight w:val="0"/>
      <w:marTop w:val="0"/>
      <w:marBottom w:val="0"/>
      <w:divBdr>
        <w:top w:val="none" w:sz="0" w:space="0" w:color="auto"/>
        <w:left w:val="none" w:sz="0" w:space="0" w:color="auto"/>
        <w:bottom w:val="none" w:sz="0" w:space="0" w:color="auto"/>
        <w:right w:val="none" w:sz="0" w:space="0" w:color="auto"/>
      </w:divBdr>
    </w:div>
    <w:div w:id="181021298">
      <w:bodyDiv w:val="1"/>
      <w:marLeft w:val="0"/>
      <w:marRight w:val="0"/>
      <w:marTop w:val="0"/>
      <w:marBottom w:val="0"/>
      <w:divBdr>
        <w:top w:val="none" w:sz="0" w:space="0" w:color="auto"/>
        <w:left w:val="none" w:sz="0" w:space="0" w:color="auto"/>
        <w:bottom w:val="none" w:sz="0" w:space="0" w:color="auto"/>
        <w:right w:val="none" w:sz="0" w:space="0" w:color="auto"/>
      </w:divBdr>
    </w:div>
    <w:div w:id="187183699">
      <w:bodyDiv w:val="1"/>
      <w:marLeft w:val="0"/>
      <w:marRight w:val="0"/>
      <w:marTop w:val="0"/>
      <w:marBottom w:val="0"/>
      <w:divBdr>
        <w:top w:val="none" w:sz="0" w:space="0" w:color="auto"/>
        <w:left w:val="none" w:sz="0" w:space="0" w:color="auto"/>
        <w:bottom w:val="none" w:sz="0" w:space="0" w:color="auto"/>
        <w:right w:val="none" w:sz="0" w:space="0" w:color="auto"/>
      </w:divBdr>
    </w:div>
    <w:div w:id="196744606">
      <w:bodyDiv w:val="1"/>
      <w:marLeft w:val="0"/>
      <w:marRight w:val="0"/>
      <w:marTop w:val="0"/>
      <w:marBottom w:val="0"/>
      <w:divBdr>
        <w:top w:val="none" w:sz="0" w:space="0" w:color="auto"/>
        <w:left w:val="none" w:sz="0" w:space="0" w:color="auto"/>
        <w:bottom w:val="none" w:sz="0" w:space="0" w:color="auto"/>
        <w:right w:val="none" w:sz="0" w:space="0" w:color="auto"/>
      </w:divBdr>
    </w:div>
    <w:div w:id="202452143">
      <w:bodyDiv w:val="1"/>
      <w:marLeft w:val="0"/>
      <w:marRight w:val="0"/>
      <w:marTop w:val="0"/>
      <w:marBottom w:val="0"/>
      <w:divBdr>
        <w:top w:val="none" w:sz="0" w:space="0" w:color="auto"/>
        <w:left w:val="none" w:sz="0" w:space="0" w:color="auto"/>
        <w:bottom w:val="none" w:sz="0" w:space="0" w:color="auto"/>
        <w:right w:val="none" w:sz="0" w:space="0" w:color="auto"/>
      </w:divBdr>
    </w:div>
    <w:div w:id="204216417">
      <w:bodyDiv w:val="1"/>
      <w:marLeft w:val="0"/>
      <w:marRight w:val="0"/>
      <w:marTop w:val="0"/>
      <w:marBottom w:val="0"/>
      <w:divBdr>
        <w:top w:val="none" w:sz="0" w:space="0" w:color="auto"/>
        <w:left w:val="none" w:sz="0" w:space="0" w:color="auto"/>
        <w:bottom w:val="none" w:sz="0" w:space="0" w:color="auto"/>
        <w:right w:val="none" w:sz="0" w:space="0" w:color="auto"/>
      </w:divBdr>
    </w:div>
    <w:div w:id="207449519">
      <w:bodyDiv w:val="1"/>
      <w:marLeft w:val="0"/>
      <w:marRight w:val="0"/>
      <w:marTop w:val="0"/>
      <w:marBottom w:val="0"/>
      <w:divBdr>
        <w:top w:val="none" w:sz="0" w:space="0" w:color="auto"/>
        <w:left w:val="none" w:sz="0" w:space="0" w:color="auto"/>
        <w:bottom w:val="none" w:sz="0" w:space="0" w:color="auto"/>
        <w:right w:val="none" w:sz="0" w:space="0" w:color="auto"/>
      </w:divBdr>
    </w:div>
    <w:div w:id="221987510">
      <w:bodyDiv w:val="1"/>
      <w:marLeft w:val="0"/>
      <w:marRight w:val="0"/>
      <w:marTop w:val="0"/>
      <w:marBottom w:val="0"/>
      <w:divBdr>
        <w:top w:val="none" w:sz="0" w:space="0" w:color="auto"/>
        <w:left w:val="none" w:sz="0" w:space="0" w:color="auto"/>
        <w:bottom w:val="none" w:sz="0" w:space="0" w:color="auto"/>
        <w:right w:val="none" w:sz="0" w:space="0" w:color="auto"/>
      </w:divBdr>
    </w:div>
    <w:div w:id="225773139">
      <w:bodyDiv w:val="1"/>
      <w:marLeft w:val="0"/>
      <w:marRight w:val="0"/>
      <w:marTop w:val="0"/>
      <w:marBottom w:val="0"/>
      <w:divBdr>
        <w:top w:val="none" w:sz="0" w:space="0" w:color="auto"/>
        <w:left w:val="none" w:sz="0" w:space="0" w:color="auto"/>
        <w:bottom w:val="none" w:sz="0" w:space="0" w:color="auto"/>
        <w:right w:val="none" w:sz="0" w:space="0" w:color="auto"/>
      </w:divBdr>
    </w:div>
    <w:div w:id="226838298">
      <w:bodyDiv w:val="1"/>
      <w:marLeft w:val="0"/>
      <w:marRight w:val="0"/>
      <w:marTop w:val="0"/>
      <w:marBottom w:val="0"/>
      <w:divBdr>
        <w:top w:val="none" w:sz="0" w:space="0" w:color="auto"/>
        <w:left w:val="none" w:sz="0" w:space="0" w:color="auto"/>
        <w:bottom w:val="none" w:sz="0" w:space="0" w:color="auto"/>
        <w:right w:val="none" w:sz="0" w:space="0" w:color="auto"/>
      </w:divBdr>
    </w:div>
    <w:div w:id="227150502">
      <w:bodyDiv w:val="1"/>
      <w:marLeft w:val="0"/>
      <w:marRight w:val="0"/>
      <w:marTop w:val="0"/>
      <w:marBottom w:val="0"/>
      <w:divBdr>
        <w:top w:val="none" w:sz="0" w:space="0" w:color="auto"/>
        <w:left w:val="none" w:sz="0" w:space="0" w:color="auto"/>
        <w:bottom w:val="none" w:sz="0" w:space="0" w:color="auto"/>
        <w:right w:val="none" w:sz="0" w:space="0" w:color="auto"/>
      </w:divBdr>
    </w:div>
    <w:div w:id="231626897">
      <w:bodyDiv w:val="1"/>
      <w:marLeft w:val="0"/>
      <w:marRight w:val="0"/>
      <w:marTop w:val="0"/>
      <w:marBottom w:val="0"/>
      <w:divBdr>
        <w:top w:val="none" w:sz="0" w:space="0" w:color="auto"/>
        <w:left w:val="none" w:sz="0" w:space="0" w:color="auto"/>
        <w:bottom w:val="none" w:sz="0" w:space="0" w:color="auto"/>
        <w:right w:val="none" w:sz="0" w:space="0" w:color="auto"/>
      </w:divBdr>
    </w:div>
    <w:div w:id="240022796">
      <w:bodyDiv w:val="1"/>
      <w:marLeft w:val="0"/>
      <w:marRight w:val="0"/>
      <w:marTop w:val="0"/>
      <w:marBottom w:val="0"/>
      <w:divBdr>
        <w:top w:val="none" w:sz="0" w:space="0" w:color="auto"/>
        <w:left w:val="none" w:sz="0" w:space="0" w:color="auto"/>
        <w:bottom w:val="none" w:sz="0" w:space="0" w:color="auto"/>
        <w:right w:val="none" w:sz="0" w:space="0" w:color="auto"/>
      </w:divBdr>
    </w:div>
    <w:div w:id="242031301">
      <w:bodyDiv w:val="1"/>
      <w:marLeft w:val="0"/>
      <w:marRight w:val="0"/>
      <w:marTop w:val="0"/>
      <w:marBottom w:val="0"/>
      <w:divBdr>
        <w:top w:val="none" w:sz="0" w:space="0" w:color="auto"/>
        <w:left w:val="none" w:sz="0" w:space="0" w:color="auto"/>
        <w:bottom w:val="none" w:sz="0" w:space="0" w:color="auto"/>
        <w:right w:val="none" w:sz="0" w:space="0" w:color="auto"/>
      </w:divBdr>
    </w:div>
    <w:div w:id="243346994">
      <w:bodyDiv w:val="1"/>
      <w:marLeft w:val="0"/>
      <w:marRight w:val="0"/>
      <w:marTop w:val="0"/>
      <w:marBottom w:val="0"/>
      <w:divBdr>
        <w:top w:val="none" w:sz="0" w:space="0" w:color="auto"/>
        <w:left w:val="none" w:sz="0" w:space="0" w:color="auto"/>
        <w:bottom w:val="none" w:sz="0" w:space="0" w:color="auto"/>
        <w:right w:val="none" w:sz="0" w:space="0" w:color="auto"/>
      </w:divBdr>
    </w:div>
    <w:div w:id="250698663">
      <w:bodyDiv w:val="1"/>
      <w:marLeft w:val="0"/>
      <w:marRight w:val="0"/>
      <w:marTop w:val="0"/>
      <w:marBottom w:val="0"/>
      <w:divBdr>
        <w:top w:val="none" w:sz="0" w:space="0" w:color="auto"/>
        <w:left w:val="none" w:sz="0" w:space="0" w:color="auto"/>
        <w:bottom w:val="none" w:sz="0" w:space="0" w:color="auto"/>
        <w:right w:val="none" w:sz="0" w:space="0" w:color="auto"/>
      </w:divBdr>
    </w:div>
    <w:div w:id="255486356">
      <w:bodyDiv w:val="1"/>
      <w:marLeft w:val="0"/>
      <w:marRight w:val="0"/>
      <w:marTop w:val="0"/>
      <w:marBottom w:val="0"/>
      <w:divBdr>
        <w:top w:val="none" w:sz="0" w:space="0" w:color="auto"/>
        <w:left w:val="none" w:sz="0" w:space="0" w:color="auto"/>
        <w:bottom w:val="none" w:sz="0" w:space="0" w:color="auto"/>
        <w:right w:val="none" w:sz="0" w:space="0" w:color="auto"/>
      </w:divBdr>
    </w:div>
    <w:div w:id="260340796">
      <w:bodyDiv w:val="1"/>
      <w:marLeft w:val="0"/>
      <w:marRight w:val="0"/>
      <w:marTop w:val="0"/>
      <w:marBottom w:val="0"/>
      <w:divBdr>
        <w:top w:val="none" w:sz="0" w:space="0" w:color="auto"/>
        <w:left w:val="none" w:sz="0" w:space="0" w:color="auto"/>
        <w:bottom w:val="none" w:sz="0" w:space="0" w:color="auto"/>
        <w:right w:val="none" w:sz="0" w:space="0" w:color="auto"/>
      </w:divBdr>
    </w:div>
    <w:div w:id="260917602">
      <w:bodyDiv w:val="1"/>
      <w:marLeft w:val="0"/>
      <w:marRight w:val="0"/>
      <w:marTop w:val="0"/>
      <w:marBottom w:val="0"/>
      <w:divBdr>
        <w:top w:val="none" w:sz="0" w:space="0" w:color="auto"/>
        <w:left w:val="none" w:sz="0" w:space="0" w:color="auto"/>
        <w:bottom w:val="none" w:sz="0" w:space="0" w:color="auto"/>
        <w:right w:val="none" w:sz="0" w:space="0" w:color="auto"/>
      </w:divBdr>
    </w:div>
    <w:div w:id="261308166">
      <w:bodyDiv w:val="1"/>
      <w:marLeft w:val="0"/>
      <w:marRight w:val="0"/>
      <w:marTop w:val="0"/>
      <w:marBottom w:val="0"/>
      <w:divBdr>
        <w:top w:val="none" w:sz="0" w:space="0" w:color="auto"/>
        <w:left w:val="none" w:sz="0" w:space="0" w:color="auto"/>
        <w:bottom w:val="none" w:sz="0" w:space="0" w:color="auto"/>
        <w:right w:val="none" w:sz="0" w:space="0" w:color="auto"/>
      </w:divBdr>
    </w:div>
    <w:div w:id="264115798">
      <w:bodyDiv w:val="1"/>
      <w:marLeft w:val="0"/>
      <w:marRight w:val="0"/>
      <w:marTop w:val="0"/>
      <w:marBottom w:val="0"/>
      <w:divBdr>
        <w:top w:val="none" w:sz="0" w:space="0" w:color="auto"/>
        <w:left w:val="none" w:sz="0" w:space="0" w:color="auto"/>
        <w:bottom w:val="none" w:sz="0" w:space="0" w:color="auto"/>
        <w:right w:val="none" w:sz="0" w:space="0" w:color="auto"/>
      </w:divBdr>
    </w:div>
    <w:div w:id="265892707">
      <w:bodyDiv w:val="1"/>
      <w:marLeft w:val="0"/>
      <w:marRight w:val="0"/>
      <w:marTop w:val="0"/>
      <w:marBottom w:val="0"/>
      <w:divBdr>
        <w:top w:val="none" w:sz="0" w:space="0" w:color="auto"/>
        <w:left w:val="none" w:sz="0" w:space="0" w:color="auto"/>
        <w:bottom w:val="none" w:sz="0" w:space="0" w:color="auto"/>
        <w:right w:val="none" w:sz="0" w:space="0" w:color="auto"/>
      </w:divBdr>
    </w:div>
    <w:div w:id="272634380">
      <w:bodyDiv w:val="1"/>
      <w:marLeft w:val="0"/>
      <w:marRight w:val="0"/>
      <w:marTop w:val="0"/>
      <w:marBottom w:val="0"/>
      <w:divBdr>
        <w:top w:val="none" w:sz="0" w:space="0" w:color="auto"/>
        <w:left w:val="none" w:sz="0" w:space="0" w:color="auto"/>
        <w:bottom w:val="none" w:sz="0" w:space="0" w:color="auto"/>
        <w:right w:val="none" w:sz="0" w:space="0" w:color="auto"/>
      </w:divBdr>
    </w:div>
    <w:div w:id="282688947">
      <w:bodyDiv w:val="1"/>
      <w:marLeft w:val="0"/>
      <w:marRight w:val="0"/>
      <w:marTop w:val="0"/>
      <w:marBottom w:val="0"/>
      <w:divBdr>
        <w:top w:val="none" w:sz="0" w:space="0" w:color="auto"/>
        <w:left w:val="none" w:sz="0" w:space="0" w:color="auto"/>
        <w:bottom w:val="none" w:sz="0" w:space="0" w:color="auto"/>
        <w:right w:val="none" w:sz="0" w:space="0" w:color="auto"/>
      </w:divBdr>
    </w:div>
    <w:div w:id="298460772">
      <w:bodyDiv w:val="1"/>
      <w:marLeft w:val="0"/>
      <w:marRight w:val="0"/>
      <w:marTop w:val="0"/>
      <w:marBottom w:val="0"/>
      <w:divBdr>
        <w:top w:val="none" w:sz="0" w:space="0" w:color="auto"/>
        <w:left w:val="none" w:sz="0" w:space="0" w:color="auto"/>
        <w:bottom w:val="none" w:sz="0" w:space="0" w:color="auto"/>
        <w:right w:val="none" w:sz="0" w:space="0" w:color="auto"/>
      </w:divBdr>
    </w:div>
    <w:div w:id="308367012">
      <w:bodyDiv w:val="1"/>
      <w:marLeft w:val="0"/>
      <w:marRight w:val="0"/>
      <w:marTop w:val="0"/>
      <w:marBottom w:val="0"/>
      <w:divBdr>
        <w:top w:val="none" w:sz="0" w:space="0" w:color="auto"/>
        <w:left w:val="none" w:sz="0" w:space="0" w:color="auto"/>
        <w:bottom w:val="none" w:sz="0" w:space="0" w:color="auto"/>
        <w:right w:val="none" w:sz="0" w:space="0" w:color="auto"/>
      </w:divBdr>
    </w:div>
    <w:div w:id="308941907">
      <w:bodyDiv w:val="1"/>
      <w:marLeft w:val="0"/>
      <w:marRight w:val="0"/>
      <w:marTop w:val="0"/>
      <w:marBottom w:val="0"/>
      <w:divBdr>
        <w:top w:val="none" w:sz="0" w:space="0" w:color="auto"/>
        <w:left w:val="none" w:sz="0" w:space="0" w:color="auto"/>
        <w:bottom w:val="none" w:sz="0" w:space="0" w:color="auto"/>
        <w:right w:val="none" w:sz="0" w:space="0" w:color="auto"/>
      </w:divBdr>
    </w:div>
    <w:div w:id="315231325">
      <w:bodyDiv w:val="1"/>
      <w:marLeft w:val="0"/>
      <w:marRight w:val="0"/>
      <w:marTop w:val="0"/>
      <w:marBottom w:val="0"/>
      <w:divBdr>
        <w:top w:val="none" w:sz="0" w:space="0" w:color="auto"/>
        <w:left w:val="none" w:sz="0" w:space="0" w:color="auto"/>
        <w:bottom w:val="none" w:sz="0" w:space="0" w:color="auto"/>
        <w:right w:val="none" w:sz="0" w:space="0" w:color="auto"/>
      </w:divBdr>
    </w:div>
    <w:div w:id="315575698">
      <w:bodyDiv w:val="1"/>
      <w:marLeft w:val="0"/>
      <w:marRight w:val="0"/>
      <w:marTop w:val="0"/>
      <w:marBottom w:val="0"/>
      <w:divBdr>
        <w:top w:val="none" w:sz="0" w:space="0" w:color="auto"/>
        <w:left w:val="none" w:sz="0" w:space="0" w:color="auto"/>
        <w:bottom w:val="none" w:sz="0" w:space="0" w:color="auto"/>
        <w:right w:val="none" w:sz="0" w:space="0" w:color="auto"/>
      </w:divBdr>
    </w:div>
    <w:div w:id="315769922">
      <w:bodyDiv w:val="1"/>
      <w:marLeft w:val="0"/>
      <w:marRight w:val="0"/>
      <w:marTop w:val="0"/>
      <w:marBottom w:val="0"/>
      <w:divBdr>
        <w:top w:val="none" w:sz="0" w:space="0" w:color="auto"/>
        <w:left w:val="none" w:sz="0" w:space="0" w:color="auto"/>
        <w:bottom w:val="none" w:sz="0" w:space="0" w:color="auto"/>
        <w:right w:val="none" w:sz="0" w:space="0" w:color="auto"/>
      </w:divBdr>
    </w:div>
    <w:div w:id="316766302">
      <w:bodyDiv w:val="1"/>
      <w:marLeft w:val="0"/>
      <w:marRight w:val="0"/>
      <w:marTop w:val="0"/>
      <w:marBottom w:val="0"/>
      <w:divBdr>
        <w:top w:val="none" w:sz="0" w:space="0" w:color="auto"/>
        <w:left w:val="none" w:sz="0" w:space="0" w:color="auto"/>
        <w:bottom w:val="none" w:sz="0" w:space="0" w:color="auto"/>
        <w:right w:val="none" w:sz="0" w:space="0" w:color="auto"/>
      </w:divBdr>
    </w:div>
    <w:div w:id="322392713">
      <w:bodyDiv w:val="1"/>
      <w:marLeft w:val="0"/>
      <w:marRight w:val="0"/>
      <w:marTop w:val="0"/>
      <w:marBottom w:val="0"/>
      <w:divBdr>
        <w:top w:val="none" w:sz="0" w:space="0" w:color="auto"/>
        <w:left w:val="none" w:sz="0" w:space="0" w:color="auto"/>
        <w:bottom w:val="none" w:sz="0" w:space="0" w:color="auto"/>
        <w:right w:val="none" w:sz="0" w:space="0" w:color="auto"/>
      </w:divBdr>
    </w:div>
    <w:div w:id="327488835">
      <w:bodyDiv w:val="1"/>
      <w:marLeft w:val="0"/>
      <w:marRight w:val="0"/>
      <w:marTop w:val="0"/>
      <w:marBottom w:val="0"/>
      <w:divBdr>
        <w:top w:val="none" w:sz="0" w:space="0" w:color="auto"/>
        <w:left w:val="none" w:sz="0" w:space="0" w:color="auto"/>
        <w:bottom w:val="none" w:sz="0" w:space="0" w:color="auto"/>
        <w:right w:val="none" w:sz="0" w:space="0" w:color="auto"/>
      </w:divBdr>
    </w:div>
    <w:div w:id="328098066">
      <w:bodyDiv w:val="1"/>
      <w:marLeft w:val="0"/>
      <w:marRight w:val="0"/>
      <w:marTop w:val="0"/>
      <w:marBottom w:val="0"/>
      <w:divBdr>
        <w:top w:val="none" w:sz="0" w:space="0" w:color="auto"/>
        <w:left w:val="none" w:sz="0" w:space="0" w:color="auto"/>
        <w:bottom w:val="none" w:sz="0" w:space="0" w:color="auto"/>
        <w:right w:val="none" w:sz="0" w:space="0" w:color="auto"/>
      </w:divBdr>
    </w:div>
    <w:div w:id="330067404">
      <w:bodyDiv w:val="1"/>
      <w:marLeft w:val="0"/>
      <w:marRight w:val="0"/>
      <w:marTop w:val="0"/>
      <w:marBottom w:val="0"/>
      <w:divBdr>
        <w:top w:val="none" w:sz="0" w:space="0" w:color="auto"/>
        <w:left w:val="none" w:sz="0" w:space="0" w:color="auto"/>
        <w:bottom w:val="none" w:sz="0" w:space="0" w:color="auto"/>
        <w:right w:val="none" w:sz="0" w:space="0" w:color="auto"/>
      </w:divBdr>
    </w:div>
    <w:div w:id="337540962">
      <w:bodyDiv w:val="1"/>
      <w:marLeft w:val="0"/>
      <w:marRight w:val="0"/>
      <w:marTop w:val="0"/>
      <w:marBottom w:val="0"/>
      <w:divBdr>
        <w:top w:val="none" w:sz="0" w:space="0" w:color="auto"/>
        <w:left w:val="none" w:sz="0" w:space="0" w:color="auto"/>
        <w:bottom w:val="none" w:sz="0" w:space="0" w:color="auto"/>
        <w:right w:val="none" w:sz="0" w:space="0" w:color="auto"/>
      </w:divBdr>
    </w:div>
    <w:div w:id="337973433">
      <w:bodyDiv w:val="1"/>
      <w:marLeft w:val="0"/>
      <w:marRight w:val="0"/>
      <w:marTop w:val="0"/>
      <w:marBottom w:val="0"/>
      <w:divBdr>
        <w:top w:val="none" w:sz="0" w:space="0" w:color="auto"/>
        <w:left w:val="none" w:sz="0" w:space="0" w:color="auto"/>
        <w:bottom w:val="none" w:sz="0" w:space="0" w:color="auto"/>
        <w:right w:val="none" w:sz="0" w:space="0" w:color="auto"/>
      </w:divBdr>
    </w:div>
    <w:div w:id="345446202">
      <w:bodyDiv w:val="1"/>
      <w:marLeft w:val="0"/>
      <w:marRight w:val="0"/>
      <w:marTop w:val="0"/>
      <w:marBottom w:val="0"/>
      <w:divBdr>
        <w:top w:val="none" w:sz="0" w:space="0" w:color="auto"/>
        <w:left w:val="none" w:sz="0" w:space="0" w:color="auto"/>
        <w:bottom w:val="none" w:sz="0" w:space="0" w:color="auto"/>
        <w:right w:val="none" w:sz="0" w:space="0" w:color="auto"/>
      </w:divBdr>
    </w:div>
    <w:div w:id="358900843">
      <w:bodyDiv w:val="1"/>
      <w:marLeft w:val="0"/>
      <w:marRight w:val="0"/>
      <w:marTop w:val="0"/>
      <w:marBottom w:val="0"/>
      <w:divBdr>
        <w:top w:val="none" w:sz="0" w:space="0" w:color="auto"/>
        <w:left w:val="none" w:sz="0" w:space="0" w:color="auto"/>
        <w:bottom w:val="none" w:sz="0" w:space="0" w:color="auto"/>
        <w:right w:val="none" w:sz="0" w:space="0" w:color="auto"/>
      </w:divBdr>
    </w:div>
    <w:div w:id="362369323">
      <w:bodyDiv w:val="1"/>
      <w:marLeft w:val="0"/>
      <w:marRight w:val="0"/>
      <w:marTop w:val="0"/>
      <w:marBottom w:val="0"/>
      <w:divBdr>
        <w:top w:val="none" w:sz="0" w:space="0" w:color="auto"/>
        <w:left w:val="none" w:sz="0" w:space="0" w:color="auto"/>
        <w:bottom w:val="none" w:sz="0" w:space="0" w:color="auto"/>
        <w:right w:val="none" w:sz="0" w:space="0" w:color="auto"/>
      </w:divBdr>
    </w:div>
    <w:div w:id="365759592">
      <w:bodyDiv w:val="1"/>
      <w:marLeft w:val="0"/>
      <w:marRight w:val="0"/>
      <w:marTop w:val="0"/>
      <w:marBottom w:val="0"/>
      <w:divBdr>
        <w:top w:val="none" w:sz="0" w:space="0" w:color="auto"/>
        <w:left w:val="none" w:sz="0" w:space="0" w:color="auto"/>
        <w:bottom w:val="none" w:sz="0" w:space="0" w:color="auto"/>
        <w:right w:val="none" w:sz="0" w:space="0" w:color="auto"/>
      </w:divBdr>
    </w:div>
    <w:div w:id="367146341">
      <w:bodyDiv w:val="1"/>
      <w:marLeft w:val="0"/>
      <w:marRight w:val="0"/>
      <w:marTop w:val="0"/>
      <w:marBottom w:val="0"/>
      <w:divBdr>
        <w:top w:val="none" w:sz="0" w:space="0" w:color="auto"/>
        <w:left w:val="none" w:sz="0" w:space="0" w:color="auto"/>
        <w:bottom w:val="none" w:sz="0" w:space="0" w:color="auto"/>
        <w:right w:val="none" w:sz="0" w:space="0" w:color="auto"/>
      </w:divBdr>
    </w:div>
    <w:div w:id="379985374">
      <w:bodyDiv w:val="1"/>
      <w:marLeft w:val="0"/>
      <w:marRight w:val="0"/>
      <w:marTop w:val="0"/>
      <w:marBottom w:val="0"/>
      <w:divBdr>
        <w:top w:val="none" w:sz="0" w:space="0" w:color="auto"/>
        <w:left w:val="none" w:sz="0" w:space="0" w:color="auto"/>
        <w:bottom w:val="none" w:sz="0" w:space="0" w:color="auto"/>
        <w:right w:val="none" w:sz="0" w:space="0" w:color="auto"/>
      </w:divBdr>
    </w:div>
    <w:div w:id="392041882">
      <w:bodyDiv w:val="1"/>
      <w:marLeft w:val="0"/>
      <w:marRight w:val="0"/>
      <w:marTop w:val="0"/>
      <w:marBottom w:val="0"/>
      <w:divBdr>
        <w:top w:val="none" w:sz="0" w:space="0" w:color="auto"/>
        <w:left w:val="none" w:sz="0" w:space="0" w:color="auto"/>
        <w:bottom w:val="none" w:sz="0" w:space="0" w:color="auto"/>
        <w:right w:val="none" w:sz="0" w:space="0" w:color="auto"/>
      </w:divBdr>
    </w:div>
    <w:div w:id="393235933">
      <w:bodyDiv w:val="1"/>
      <w:marLeft w:val="0"/>
      <w:marRight w:val="0"/>
      <w:marTop w:val="0"/>
      <w:marBottom w:val="0"/>
      <w:divBdr>
        <w:top w:val="none" w:sz="0" w:space="0" w:color="auto"/>
        <w:left w:val="none" w:sz="0" w:space="0" w:color="auto"/>
        <w:bottom w:val="none" w:sz="0" w:space="0" w:color="auto"/>
        <w:right w:val="none" w:sz="0" w:space="0" w:color="auto"/>
      </w:divBdr>
    </w:div>
    <w:div w:id="395321984">
      <w:bodyDiv w:val="1"/>
      <w:marLeft w:val="0"/>
      <w:marRight w:val="0"/>
      <w:marTop w:val="0"/>
      <w:marBottom w:val="0"/>
      <w:divBdr>
        <w:top w:val="none" w:sz="0" w:space="0" w:color="auto"/>
        <w:left w:val="none" w:sz="0" w:space="0" w:color="auto"/>
        <w:bottom w:val="none" w:sz="0" w:space="0" w:color="auto"/>
        <w:right w:val="none" w:sz="0" w:space="0" w:color="auto"/>
      </w:divBdr>
    </w:div>
    <w:div w:id="396325390">
      <w:bodyDiv w:val="1"/>
      <w:marLeft w:val="0"/>
      <w:marRight w:val="0"/>
      <w:marTop w:val="0"/>
      <w:marBottom w:val="0"/>
      <w:divBdr>
        <w:top w:val="none" w:sz="0" w:space="0" w:color="auto"/>
        <w:left w:val="none" w:sz="0" w:space="0" w:color="auto"/>
        <w:bottom w:val="none" w:sz="0" w:space="0" w:color="auto"/>
        <w:right w:val="none" w:sz="0" w:space="0" w:color="auto"/>
      </w:divBdr>
    </w:div>
    <w:div w:id="403919204">
      <w:bodyDiv w:val="1"/>
      <w:marLeft w:val="0"/>
      <w:marRight w:val="0"/>
      <w:marTop w:val="0"/>
      <w:marBottom w:val="0"/>
      <w:divBdr>
        <w:top w:val="none" w:sz="0" w:space="0" w:color="auto"/>
        <w:left w:val="none" w:sz="0" w:space="0" w:color="auto"/>
        <w:bottom w:val="none" w:sz="0" w:space="0" w:color="auto"/>
        <w:right w:val="none" w:sz="0" w:space="0" w:color="auto"/>
      </w:divBdr>
    </w:div>
    <w:div w:id="404650969">
      <w:bodyDiv w:val="1"/>
      <w:marLeft w:val="0"/>
      <w:marRight w:val="0"/>
      <w:marTop w:val="0"/>
      <w:marBottom w:val="0"/>
      <w:divBdr>
        <w:top w:val="none" w:sz="0" w:space="0" w:color="auto"/>
        <w:left w:val="none" w:sz="0" w:space="0" w:color="auto"/>
        <w:bottom w:val="none" w:sz="0" w:space="0" w:color="auto"/>
        <w:right w:val="none" w:sz="0" w:space="0" w:color="auto"/>
      </w:divBdr>
    </w:div>
    <w:div w:id="419642804">
      <w:bodyDiv w:val="1"/>
      <w:marLeft w:val="0"/>
      <w:marRight w:val="0"/>
      <w:marTop w:val="0"/>
      <w:marBottom w:val="0"/>
      <w:divBdr>
        <w:top w:val="none" w:sz="0" w:space="0" w:color="auto"/>
        <w:left w:val="none" w:sz="0" w:space="0" w:color="auto"/>
        <w:bottom w:val="none" w:sz="0" w:space="0" w:color="auto"/>
        <w:right w:val="none" w:sz="0" w:space="0" w:color="auto"/>
      </w:divBdr>
    </w:div>
    <w:div w:id="420878960">
      <w:bodyDiv w:val="1"/>
      <w:marLeft w:val="0"/>
      <w:marRight w:val="0"/>
      <w:marTop w:val="0"/>
      <w:marBottom w:val="0"/>
      <w:divBdr>
        <w:top w:val="none" w:sz="0" w:space="0" w:color="auto"/>
        <w:left w:val="none" w:sz="0" w:space="0" w:color="auto"/>
        <w:bottom w:val="none" w:sz="0" w:space="0" w:color="auto"/>
        <w:right w:val="none" w:sz="0" w:space="0" w:color="auto"/>
      </w:divBdr>
    </w:div>
    <w:div w:id="427698271">
      <w:bodyDiv w:val="1"/>
      <w:marLeft w:val="0"/>
      <w:marRight w:val="0"/>
      <w:marTop w:val="0"/>
      <w:marBottom w:val="0"/>
      <w:divBdr>
        <w:top w:val="none" w:sz="0" w:space="0" w:color="auto"/>
        <w:left w:val="none" w:sz="0" w:space="0" w:color="auto"/>
        <w:bottom w:val="none" w:sz="0" w:space="0" w:color="auto"/>
        <w:right w:val="none" w:sz="0" w:space="0" w:color="auto"/>
      </w:divBdr>
    </w:div>
    <w:div w:id="430584869">
      <w:bodyDiv w:val="1"/>
      <w:marLeft w:val="0"/>
      <w:marRight w:val="0"/>
      <w:marTop w:val="0"/>
      <w:marBottom w:val="0"/>
      <w:divBdr>
        <w:top w:val="none" w:sz="0" w:space="0" w:color="auto"/>
        <w:left w:val="none" w:sz="0" w:space="0" w:color="auto"/>
        <w:bottom w:val="none" w:sz="0" w:space="0" w:color="auto"/>
        <w:right w:val="none" w:sz="0" w:space="0" w:color="auto"/>
      </w:divBdr>
    </w:div>
    <w:div w:id="437023584">
      <w:bodyDiv w:val="1"/>
      <w:marLeft w:val="0"/>
      <w:marRight w:val="0"/>
      <w:marTop w:val="0"/>
      <w:marBottom w:val="0"/>
      <w:divBdr>
        <w:top w:val="none" w:sz="0" w:space="0" w:color="auto"/>
        <w:left w:val="none" w:sz="0" w:space="0" w:color="auto"/>
        <w:bottom w:val="none" w:sz="0" w:space="0" w:color="auto"/>
        <w:right w:val="none" w:sz="0" w:space="0" w:color="auto"/>
      </w:divBdr>
    </w:div>
    <w:div w:id="445853791">
      <w:bodyDiv w:val="1"/>
      <w:marLeft w:val="0"/>
      <w:marRight w:val="0"/>
      <w:marTop w:val="0"/>
      <w:marBottom w:val="0"/>
      <w:divBdr>
        <w:top w:val="none" w:sz="0" w:space="0" w:color="auto"/>
        <w:left w:val="none" w:sz="0" w:space="0" w:color="auto"/>
        <w:bottom w:val="none" w:sz="0" w:space="0" w:color="auto"/>
        <w:right w:val="none" w:sz="0" w:space="0" w:color="auto"/>
      </w:divBdr>
    </w:div>
    <w:div w:id="451361971">
      <w:bodyDiv w:val="1"/>
      <w:marLeft w:val="0"/>
      <w:marRight w:val="0"/>
      <w:marTop w:val="0"/>
      <w:marBottom w:val="0"/>
      <w:divBdr>
        <w:top w:val="none" w:sz="0" w:space="0" w:color="auto"/>
        <w:left w:val="none" w:sz="0" w:space="0" w:color="auto"/>
        <w:bottom w:val="none" w:sz="0" w:space="0" w:color="auto"/>
        <w:right w:val="none" w:sz="0" w:space="0" w:color="auto"/>
      </w:divBdr>
    </w:div>
    <w:div w:id="455292963">
      <w:bodyDiv w:val="1"/>
      <w:marLeft w:val="0"/>
      <w:marRight w:val="0"/>
      <w:marTop w:val="0"/>
      <w:marBottom w:val="0"/>
      <w:divBdr>
        <w:top w:val="none" w:sz="0" w:space="0" w:color="auto"/>
        <w:left w:val="none" w:sz="0" w:space="0" w:color="auto"/>
        <w:bottom w:val="none" w:sz="0" w:space="0" w:color="auto"/>
        <w:right w:val="none" w:sz="0" w:space="0" w:color="auto"/>
      </w:divBdr>
      <w:divsChild>
        <w:div w:id="151334252">
          <w:marLeft w:val="0"/>
          <w:marRight w:val="0"/>
          <w:marTop w:val="0"/>
          <w:marBottom w:val="0"/>
          <w:divBdr>
            <w:top w:val="none" w:sz="0" w:space="0" w:color="auto"/>
            <w:left w:val="none" w:sz="0" w:space="0" w:color="auto"/>
            <w:bottom w:val="none" w:sz="0" w:space="0" w:color="auto"/>
            <w:right w:val="none" w:sz="0" w:space="0" w:color="auto"/>
          </w:divBdr>
          <w:divsChild>
            <w:div w:id="742920510">
              <w:marLeft w:val="0"/>
              <w:marRight w:val="0"/>
              <w:marTop w:val="0"/>
              <w:marBottom w:val="0"/>
              <w:divBdr>
                <w:top w:val="none" w:sz="0" w:space="0" w:color="auto"/>
                <w:left w:val="none" w:sz="0" w:space="0" w:color="auto"/>
                <w:bottom w:val="none" w:sz="0" w:space="0" w:color="auto"/>
                <w:right w:val="none" w:sz="0" w:space="0" w:color="auto"/>
              </w:divBdr>
              <w:divsChild>
                <w:div w:id="12796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85582">
      <w:bodyDiv w:val="1"/>
      <w:marLeft w:val="0"/>
      <w:marRight w:val="0"/>
      <w:marTop w:val="0"/>
      <w:marBottom w:val="0"/>
      <w:divBdr>
        <w:top w:val="none" w:sz="0" w:space="0" w:color="auto"/>
        <w:left w:val="none" w:sz="0" w:space="0" w:color="auto"/>
        <w:bottom w:val="none" w:sz="0" w:space="0" w:color="auto"/>
        <w:right w:val="none" w:sz="0" w:space="0" w:color="auto"/>
      </w:divBdr>
    </w:div>
    <w:div w:id="465120654">
      <w:bodyDiv w:val="1"/>
      <w:marLeft w:val="0"/>
      <w:marRight w:val="0"/>
      <w:marTop w:val="0"/>
      <w:marBottom w:val="0"/>
      <w:divBdr>
        <w:top w:val="none" w:sz="0" w:space="0" w:color="auto"/>
        <w:left w:val="none" w:sz="0" w:space="0" w:color="auto"/>
        <w:bottom w:val="none" w:sz="0" w:space="0" w:color="auto"/>
        <w:right w:val="none" w:sz="0" w:space="0" w:color="auto"/>
      </w:divBdr>
    </w:div>
    <w:div w:id="466433632">
      <w:bodyDiv w:val="1"/>
      <w:marLeft w:val="0"/>
      <w:marRight w:val="0"/>
      <w:marTop w:val="0"/>
      <w:marBottom w:val="0"/>
      <w:divBdr>
        <w:top w:val="none" w:sz="0" w:space="0" w:color="auto"/>
        <w:left w:val="none" w:sz="0" w:space="0" w:color="auto"/>
        <w:bottom w:val="none" w:sz="0" w:space="0" w:color="auto"/>
        <w:right w:val="none" w:sz="0" w:space="0" w:color="auto"/>
      </w:divBdr>
    </w:div>
    <w:div w:id="476529529">
      <w:bodyDiv w:val="1"/>
      <w:marLeft w:val="0"/>
      <w:marRight w:val="0"/>
      <w:marTop w:val="0"/>
      <w:marBottom w:val="0"/>
      <w:divBdr>
        <w:top w:val="none" w:sz="0" w:space="0" w:color="auto"/>
        <w:left w:val="none" w:sz="0" w:space="0" w:color="auto"/>
        <w:bottom w:val="none" w:sz="0" w:space="0" w:color="auto"/>
        <w:right w:val="none" w:sz="0" w:space="0" w:color="auto"/>
      </w:divBdr>
    </w:div>
    <w:div w:id="486553728">
      <w:bodyDiv w:val="1"/>
      <w:marLeft w:val="0"/>
      <w:marRight w:val="0"/>
      <w:marTop w:val="0"/>
      <w:marBottom w:val="0"/>
      <w:divBdr>
        <w:top w:val="none" w:sz="0" w:space="0" w:color="auto"/>
        <w:left w:val="none" w:sz="0" w:space="0" w:color="auto"/>
        <w:bottom w:val="none" w:sz="0" w:space="0" w:color="auto"/>
        <w:right w:val="none" w:sz="0" w:space="0" w:color="auto"/>
      </w:divBdr>
    </w:div>
    <w:div w:id="488863805">
      <w:bodyDiv w:val="1"/>
      <w:marLeft w:val="0"/>
      <w:marRight w:val="0"/>
      <w:marTop w:val="0"/>
      <w:marBottom w:val="0"/>
      <w:divBdr>
        <w:top w:val="none" w:sz="0" w:space="0" w:color="auto"/>
        <w:left w:val="none" w:sz="0" w:space="0" w:color="auto"/>
        <w:bottom w:val="none" w:sz="0" w:space="0" w:color="auto"/>
        <w:right w:val="none" w:sz="0" w:space="0" w:color="auto"/>
      </w:divBdr>
    </w:div>
    <w:div w:id="488908085">
      <w:bodyDiv w:val="1"/>
      <w:marLeft w:val="0"/>
      <w:marRight w:val="0"/>
      <w:marTop w:val="0"/>
      <w:marBottom w:val="0"/>
      <w:divBdr>
        <w:top w:val="none" w:sz="0" w:space="0" w:color="auto"/>
        <w:left w:val="none" w:sz="0" w:space="0" w:color="auto"/>
        <w:bottom w:val="none" w:sz="0" w:space="0" w:color="auto"/>
        <w:right w:val="none" w:sz="0" w:space="0" w:color="auto"/>
      </w:divBdr>
    </w:div>
    <w:div w:id="490826726">
      <w:bodyDiv w:val="1"/>
      <w:marLeft w:val="0"/>
      <w:marRight w:val="0"/>
      <w:marTop w:val="0"/>
      <w:marBottom w:val="0"/>
      <w:divBdr>
        <w:top w:val="none" w:sz="0" w:space="0" w:color="auto"/>
        <w:left w:val="none" w:sz="0" w:space="0" w:color="auto"/>
        <w:bottom w:val="none" w:sz="0" w:space="0" w:color="auto"/>
        <w:right w:val="none" w:sz="0" w:space="0" w:color="auto"/>
      </w:divBdr>
    </w:div>
    <w:div w:id="491944644">
      <w:bodyDiv w:val="1"/>
      <w:marLeft w:val="0"/>
      <w:marRight w:val="0"/>
      <w:marTop w:val="0"/>
      <w:marBottom w:val="0"/>
      <w:divBdr>
        <w:top w:val="none" w:sz="0" w:space="0" w:color="auto"/>
        <w:left w:val="none" w:sz="0" w:space="0" w:color="auto"/>
        <w:bottom w:val="none" w:sz="0" w:space="0" w:color="auto"/>
        <w:right w:val="none" w:sz="0" w:space="0" w:color="auto"/>
      </w:divBdr>
    </w:div>
    <w:div w:id="501892295">
      <w:bodyDiv w:val="1"/>
      <w:marLeft w:val="0"/>
      <w:marRight w:val="0"/>
      <w:marTop w:val="0"/>
      <w:marBottom w:val="0"/>
      <w:divBdr>
        <w:top w:val="none" w:sz="0" w:space="0" w:color="auto"/>
        <w:left w:val="none" w:sz="0" w:space="0" w:color="auto"/>
        <w:bottom w:val="none" w:sz="0" w:space="0" w:color="auto"/>
        <w:right w:val="none" w:sz="0" w:space="0" w:color="auto"/>
      </w:divBdr>
    </w:div>
    <w:div w:id="518857267">
      <w:bodyDiv w:val="1"/>
      <w:marLeft w:val="0"/>
      <w:marRight w:val="0"/>
      <w:marTop w:val="0"/>
      <w:marBottom w:val="0"/>
      <w:divBdr>
        <w:top w:val="none" w:sz="0" w:space="0" w:color="auto"/>
        <w:left w:val="none" w:sz="0" w:space="0" w:color="auto"/>
        <w:bottom w:val="none" w:sz="0" w:space="0" w:color="auto"/>
        <w:right w:val="none" w:sz="0" w:space="0" w:color="auto"/>
      </w:divBdr>
    </w:div>
    <w:div w:id="524026986">
      <w:bodyDiv w:val="1"/>
      <w:marLeft w:val="0"/>
      <w:marRight w:val="0"/>
      <w:marTop w:val="0"/>
      <w:marBottom w:val="0"/>
      <w:divBdr>
        <w:top w:val="none" w:sz="0" w:space="0" w:color="auto"/>
        <w:left w:val="none" w:sz="0" w:space="0" w:color="auto"/>
        <w:bottom w:val="none" w:sz="0" w:space="0" w:color="auto"/>
        <w:right w:val="none" w:sz="0" w:space="0" w:color="auto"/>
      </w:divBdr>
    </w:div>
    <w:div w:id="526069348">
      <w:bodyDiv w:val="1"/>
      <w:marLeft w:val="0"/>
      <w:marRight w:val="0"/>
      <w:marTop w:val="0"/>
      <w:marBottom w:val="0"/>
      <w:divBdr>
        <w:top w:val="none" w:sz="0" w:space="0" w:color="auto"/>
        <w:left w:val="none" w:sz="0" w:space="0" w:color="auto"/>
        <w:bottom w:val="none" w:sz="0" w:space="0" w:color="auto"/>
        <w:right w:val="none" w:sz="0" w:space="0" w:color="auto"/>
      </w:divBdr>
    </w:div>
    <w:div w:id="530335930">
      <w:bodyDiv w:val="1"/>
      <w:marLeft w:val="0"/>
      <w:marRight w:val="0"/>
      <w:marTop w:val="0"/>
      <w:marBottom w:val="0"/>
      <w:divBdr>
        <w:top w:val="none" w:sz="0" w:space="0" w:color="auto"/>
        <w:left w:val="none" w:sz="0" w:space="0" w:color="auto"/>
        <w:bottom w:val="none" w:sz="0" w:space="0" w:color="auto"/>
        <w:right w:val="none" w:sz="0" w:space="0" w:color="auto"/>
      </w:divBdr>
    </w:div>
    <w:div w:id="547692123">
      <w:bodyDiv w:val="1"/>
      <w:marLeft w:val="0"/>
      <w:marRight w:val="0"/>
      <w:marTop w:val="0"/>
      <w:marBottom w:val="0"/>
      <w:divBdr>
        <w:top w:val="none" w:sz="0" w:space="0" w:color="auto"/>
        <w:left w:val="none" w:sz="0" w:space="0" w:color="auto"/>
        <w:bottom w:val="none" w:sz="0" w:space="0" w:color="auto"/>
        <w:right w:val="none" w:sz="0" w:space="0" w:color="auto"/>
      </w:divBdr>
    </w:div>
    <w:div w:id="547764312">
      <w:bodyDiv w:val="1"/>
      <w:marLeft w:val="0"/>
      <w:marRight w:val="0"/>
      <w:marTop w:val="0"/>
      <w:marBottom w:val="0"/>
      <w:divBdr>
        <w:top w:val="none" w:sz="0" w:space="0" w:color="auto"/>
        <w:left w:val="none" w:sz="0" w:space="0" w:color="auto"/>
        <w:bottom w:val="none" w:sz="0" w:space="0" w:color="auto"/>
        <w:right w:val="none" w:sz="0" w:space="0" w:color="auto"/>
      </w:divBdr>
    </w:div>
    <w:div w:id="548109740">
      <w:bodyDiv w:val="1"/>
      <w:marLeft w:val="0"/>
      <w:marRight w:val="0"/>
      <w:marTop w:val="0"/>
      <w:marBottom w:val="0"/>
      <w:divBdr>
        <w:top w:val="none" w:sz="0" w:space="0" w:color="auto"/>
        <w:left w:val="none" w:sz="0" w:space="0" w:color="auto"/>
        <w:bottom w:val="none" w:sz="0" w:space="0" w:color="auto"/>
        <w:right w:val="none" w:sz="0" w:space="0" w:color="auto"/>
      </w:divBdr>
    </w:div>
    <w:div w:id="551579303">
      <w:bodyDiv w:val="1"/>
      <w:marLeft w:val="0"/>
      <w:marRight w:val="0"/>
      <w:marTop w:val="0"/>
      <w:marBottom w:val="0"/>
      <w:divBdr>
        <w:top w:val="none" w:sz="0" w:space="0" w:color="auto"/>
        <w:left w:val="none" w:sz="0" w:space="0" w:color="auto"/>
        <w:bottom w:val="none" w:sz="0" w:space="0" w:color="auto"/>
        <w:right w:val="none" w:sz="0" w:space="0" w:color="auto"/>
      </w:divBdr>
    </w:div>
    <w:div w:id="553004664">
      <w:bodyDiv w:val="1"/>
      <w:marLeft w:val="0"/>
      <w:marRight w:val="0"/>
      <w:marTop w:val="0"/>
      <w:marBottom w:val="0"/>
      <w:divBdr>
        <w:top w:val="none" w:sz="0" w:space="0" w:color="auto"/>
        <w:left w:val="none" w:sz="0" w:space="0" w:color="auto"/>
        <w:bottom w:val="none" w:sz="0" w:space="0" w:color="auto"/>
        <w:right w:val="none" w:sz="0" w:space="0" w:color="auto"/>
      </w:divBdr>
    </w:div>
    <w:div w:id="553196912">
      <w:bodyDiv w:val="1"/>
      <w:marLeft w:val="0"/>
      <w:marRight w:val="0"/>
      <w:marTop w:val="0"/>
      <w:marBottom w:val="0"/>
      <w:divBdr>
        <w:top w:val="none" w:sz="0" w:space="0" w:color="auto"/>
        <w:left w:val="none" w:sz="0" w:space="0" w:color="auto"/>
        <w:bottom w:val="none" w:sz="0" w:space="0" w:color="auto"/>
        <w:right w:val="none" w:sz="0" w:space="0" w:color="auto"/>
      </w:divBdr>
    </w:div>
    <w:div w:id="556741509">
      <w:bodyDiv w:val="1"/>
      <w:marLeft w:val="0"/>
      <w:marRight w:val="0"/>
      <w:marTop w:val="0"/>
      <w:marBottom w:val="0"/>
      <w:divBdr>
        <w:top w:val="none" w:sz="0" w:space="0" w:color="auto"/>
        <w:left w:val="none" w:sz="0" w:space="0" w:color="auto"/>
        <w:bottom w:val="none" w:sz="0" w:space="0" w:color="auto"/>
        <w:right w:val="none" w:sz="0" w:space="0" w:color="auto"/>
      </w:divBdr>
    </w:div>
    <w:div w:id="557980547">
      <w:bodyDiv w:val="1"/>
      <w:marLeft w:val="0"/>
      <w:marRight w:val="0"/>
      <w:marTop w:val="0"/>
      <w:marBottom w:val="0"/>
      <w:divBdr>
        <w:top w:val="none" w:sz="0" w:space="0" w:color="auto"/>
        <w:left w:val="none" w:sz="0" w:space="0" w:color="auto"/>
        <w:bottom w:val="none" w:sz="0" w:space="0" w:color="auto"/>
        <w:right w:val="none" w:sz="0" w:space="0" w:color="auto"/>
      </w:divBdr>
    </w:div>
    <w:div w:id="559559594">
      <w:bodyDiv w:val="1"/>
      <w:marLeft w:val="0"/>
      <w:marRight w:val="0"/>
      <w:marTop w:val="0"/>
      <w:marBottom w:val="0"/>
      <w:divBdr>
        <w:top w:val="none" w:sz="0" w:space="0" w:color="auto"/>
        <w:left w:val="none" w:sz="0" w:space="0" w:color="auto"/>
        <w:bottom w:val="none" w:sz="0" w:space="0" w:color="auto"/>
        <w:right w:val="none" w:sz="0" w:space="0" w:color="auto"/>
      </w:divBdr>
    </w:div>
    <w:div w:id="561598575">
      <w:bodyDiv w:val="1"/>
      <w:marLeft w:val="0"/>
      <w:marRight w:val="0"/>
      <w:marTop w:val="0"/>
      <w:marBottom w:val="0"/>
      <w:divBdr>
        <w:top w:val="none" w:sz="0" w:space="0" w:color="auto"/>
        <w:left w:val="none" w:sz="0" w:space="0" w:color="auto"/>
        <w:bottom w:val="none" w:sz="0" w:space="0" w:color="auto"/>
        <w:right w:val="none" w:sz="0" w:space="0" w:color="auto"/>
      </w:divBdr>
    </w:div>
    <w:div w:id="561984894">
      <w:bodyDiv w:val="1"/>
      <w:marLeft w:val="0"/>
      <w:marRight w:val="0"/>
      <w:marTop w:val="0"/>
      <w:marBottom w:val="0"/>
      <w:divBdr>
        <w:top w:val="none" w:sz="0" w:space="0" w:color="auto"/>
        <w:left w:val="none" w:sz="0" w:space="0" w:color="auto"/>
        <w:bottom w:val="none" w:sz="0" w:space="0" w:color="auto"/>
        <w:right w:val="none" w:sz="0" w:space="0" w:color="auto"/>
      </w:divBdr>
    </w:div>
    <w:div w:id="561986555">
      <w:bodyDiv w:val="1"/>
      <w:marLeft w:val="0"/>
      <w:marRight w:val="0"/>
      <w:marTop w:val="0"/>
      <w:marBottom w:val="0"/>
      <w:divBdr>
        <w:top w:val="none" w:sz="0" w:space="0" w:color="auto"/>
        <w:left w:val="none" w:sz="0" w:space="0" w:color="auto"/>
        <w:bottom w:val="none" w:sz="0" w:space="0" w:color="auto"/>
        <w:right w:val="none" w:sz="0" w:space="0" w:color="auto"/>
      </w:divBdr>
    </w:div>
    <w:div w:id="562374255">
      <w:bodyDiv w:val="1"/>
      <w:marLeft w:val="0"/>
      <w:marRight w:val="0"/>
      <w:marTop w:val="0"/>
      <w:marBottom w:val="0"/>
      <w:divBdr>
        <w:top w:val="none" w:sz="0" w:space="0" w:color="auto"/>
        <w:left w:val="none" w:sz="0" w:space="0" w:color="auto"/>
        <w:bottom w:val="none" w:sz="0" w:space="0" w:color="auto"/>
        <w:right w:val="none" w:sz="0" w:space="0" w:color="auto"/>
      </w:divBdr>
      <w:divsChild>
        <w:div w:id="2127386788">
          <w:marLeft w:val="0"/>
          <w:marRight w:val="0"/>
          <w:marTop w:val="0"/>
          <w:marBottom w:val="0"/>
          <w:divBdr>
            <w:top w:val="none" w:sz="0" w:space="0" w:color="auto"/>
            <w:left w:val="none" w:sz="0" w:space="0" w:color="auto"/>
            <w:bottom w:val="none" w:sz="0" w:space="0" w:color="auto"/>
            <w:right w:val="none" w:sz="0" w:space="0" w:color="auto"/>
          </w:divBdr>
        </w:div>
      </w:divsChild>
    </w:div>
    <w:div w:id="564681796">
      <w:bodyDiv w:val="1"/>
      <w:marLeft w:val="0"/>
      <w:marRight w:val="0"/>
      <w:marTop w:val="0"/>
      <w:marBottom w:val="0"/>
      <w:divBdr>
        <w:top w:val="none" w:sz="0" w:space="0" w:color="auto"/>
        <w:left w:val="none" w:sz="0" w:space="0" w:color="auto"/>
        <w:bottom w:val="none" w:sz="0" w:space="0" w:color="auto"/>
        <w:right w:val="none" w:sz="0" w:space="0" w:color="auto"/>
      </w:divBdr>
    </w:div>
    <w:div w:id="571695260">
      <w:bodyDiv w:val="1"/>
      <w:marLeft w:val="0"/>
      <w:marRight w:val="0"/>
      <w:marTop w:val="0"/>
      <w:marBottom w:val="0"/>
      <w:divBdr>
        <w:top w:val="none" w:sz="0" w:space="0" w:color="auto"/>
        <w:left w:val="none" w:sz="0" w:space="0" w:color="auto"/>
        <w:bottom w:val="none" w:sz="0" w:space="0" w:color="auto"/>
        <w:right w:val="none" w:sz="0" w:space="0" w:color="auto"/>
      </w:divBdr>
    </w:div>
    <w:div w:id="574364771">
      <w:bodyDiv w:val="1"/>
      <w:marLeft w:val="0"/>
      <w:marRight w:val="0"/>
      <w:marTop w:val="0"/>
      <w:marBottom w:val="0"/>
      <w:divBdr>
        <w:top w:val="none" w:sz="0" w:space="0" w:color="auto"/>
        <w:left w:val="none" w:sz="0" w:space="0" w:color="auto"/>
        <w:bottom w:val="none" w:sz="0" w:space="0" w:color="auto"/>
        <w:right w:val="none" w:sz="0" w:space="0" w:color="auto"/>
      </w:divBdr>
    </w:div>
    <w:div w:id="575431845">
      <w:bodyDiv w:val="1"/>
      <w:marLeft w:val="0"/>
      <w:marRight w:val="0"/>
      <w:marTop w:val="0"/>
      <w:marBottom w:val="0"/>
      <w:divBdr>
        <w:top w:val="none" w:sz="0" w:space="0" w:color="auto"/>
        <w:left w:val="none" w:sz="0" w:space="0" w:color="auto"/>
        <w:bottom w:val="none" w:sz="0" w:space="0" w:color="auto"/>
        <w:right w:val="none" w:sz="0" w:space="0" w:color="auto"/>
      </w:divBdr>
    </w:div>
    <w:div w:id="585309775">
      <w:bodyDiv w:val="1"/>
      <w:marLeft w:val="0"/>
      <w:marRight w:val="0"/>
      <w:marTop w:val="0"/>
      <w:marBottom w:val="0"/>
      <w:divBdr>
        <w:top w:val="none" w:sz="0" w:space="0" w:color="auto"/>
        <w:left w:val="none" w:sz="0" w:space="0" w:color="auto"/>
        <w:bottom w:val="none" w:sz="0" w:space="0" w:color="auto"/>
        <w:right w:val="none" w:sz="0" w:space="0" w:color="auto"/>
      </w:divBdr>
    </w:div>
    <w:div w:id="591476933">
      <w:bodyDiv w:val="1"/>
      <w:marLeft w:val="0"/>
      <w:marRight w:val="0"/>
      <w:marTop w:val="0"/>
      <w:marBottom w:val="0"/>
      <w:divBdr>
        <w:top w:val="none" w:sz="0" w:space="0" w:color="auto"/>
        <w:left w:val="none" w:sz="0" w:space="0" w:color="auto"/>
        <w:bottom w:val="none" w:sz="0" w:space="0" w:color="auto"/>
        <w:right w:val="none" w:sz="0" w:space="0" w:color="auto"/>
      </w:divBdr>
    </w:div>
    <w:div w:id="599721437">
      <w:bodyDiv w:val="1"/>
      <w:marLeft w:val="0"/>
      <w:marRight w:val="0"/>
      <w:marTop w:val="0"/>
      <w:marBottom w:val="0"/>
      <w:divBdr>
        <w:top w:val="none" w:sz="0" w:space="0" w:color="auto"/>
        <w:left w:val="none" w:sz="0" w:space="0" w:color="auto"/>
        <w:bottom w:val="none" w:sz="0" w:space="0" w:color="auto"/>
        <w:right w:val="none" w:sz="0" w:space="0" w:color="auto"/>
      </w:divBdr>
    </w:div>
    <w:div w:id="606540750">
      <w:bodyDiv w:val="1"/>
      <w:marLeft w:val="0"/>
      <w:marRight w:val="0"/>
      <w:marTop w:val="0"/>
      <w:marBottom w:val="0"/>
      <w:divBdr>
        <w:top w:val="none" w:sz="0" w:space="0" w:color="auto"/>
        <w:left w:val="none" w:sz="0" w:space="0" w:color="auto"/>
        <w:bottom w:val="none" w:sz="0" w:space="0" w:color="auto"/>
        <w:right w:val="none" w:sz="0" w:space="0" w:color="auto"/>
      </w:divBdr>
    </w:div>
    <w:div w:id="611714793">
      <w:bodyDiv w:val="1"/>
      <w:marLeft w:val="0"/>
      <w:marRight w:val="0"/>
      <w:marTop w:val="0"/>
      <w:marBottom w:val="0"/>
      <w:divBdr>
        <w:top w:val="none" w:sz="0" w:space="0" w:color="auto"/>
        <w:left w:val="none" w:sz="0" w:space="0" w:color="auto"/>
        <w:bottom w:val="none" w:sz="0" w:space="0" w:color="auto"/>
        <w:right w:val="none" w:sz="0" w:space="0" w:color="auto"/>
      </w:divBdr>
    </w:div>
    <w:div w:id="622728753">
      <w:bodyDiv w:val="1"/>
      <w:marLeft w:val="0"/>
      <w:marRight w:val="0"/>
      <w:marTop w:val="0"/>
      <w:marBottom w:val="0"/>
      <w:divBdr>
        <w:top w:val="none" w:sz="0" w:space="0" w:color="auto"/>
        <w:left w:val="none" w:sz="0" w:space="0" w:color="auto"/>
        <w:bottom w:val="none" w:sz="0" w:space="0" w:color="auto"/>
        <w:right w:val="none" w:sz="0" w:space="0" w:color="auto"/>
      </w:divBdr>
    </w:div>
    <w:div w:id="627010838">
      <w:bodyDiv w:val="1"/>
      <w:marLeft w:val="0"/>
      <w:marRight w:val="0"/>
      <w:marTop w:val="0"/>
      <w:marBottom w:val="0"/>
      <w:divBdr>
        <w:top w:val="none" w:sz="0" w:space="0" w:color="auto"/>
        <w:left w:val="none" w:sz="0" w:space="0" w:color="auto"/>
        <w:bottom w:val="none" w:sz="0" w:space="0" w:color="auto"/>
        <w:right w:val="none" w:sz="0" w:space="0" w:color="auto"/>
      </w:divBdr>
    </w:div>
    <w:div w:id="630286263">
      <w:bodyDiv w:val="1"/>
      <w:marLeft w:val="0"/>
      <w:marRight w:val="0"/>
      <w:marTop w:val="0"/>
      <w:marBottom w:val="0"/>
      <w:divBdr>
        <w:top w:val="none" w:sz="0" w:space="0" w:color="auto"/>
        <w:left w:val="none" w:sz="0" w:space="0" w:color="auto"/>
        <w:bottom w:val="none" w:sz="0" w:space="0" w:color="auto"/>
        <w:right w:val="none" w:sz="0" w:space="0" w:color="auto"/>
      </w:divBdr>
    </w:div>
    <w:div w:id="630525211">
      <w:bodyDiv w:val="1"/>
      <w:marLeft w:val="0"/>
      <w:marRight w:val="0"/>
      <w:marTop w:val="0"/>
      <w:marBottom w:val="0"/>
      <w:divBdr>
        <w:top w:val="none" w:sz="0" w:space="0" w:color="auto"/>
        <w:left w:val="none" w:sz="0" w:space="0" w:color="auto"/>
        <w:bottom w:val="none" w:sz="0" w:space="0" w:color="auto"/>
        <w:right w:val="none" w:sz="0" w:space="0" w:color="auto"/>
      </w:divBdr>
    </w:div>
    <w:div w:id="637302446">
      <w:bodyDiv w:val="1"/>
      <w:marLeft w:val="0"/>
      <w:marRight w:val="0"/>
      <w:marTop w:val="0"/>
      <w:marBottom w:val="0"/>
      <w:divBdr>
        <w:top w:val="none" w:sz="0" w:space="0" w:color="auto"/>
        <w:left w:val="none" w:sz="0" w:space="0" w:color="auto"/>
        <w:bottom w:val="none" w:sz="0" w:space="0" w:color="auto"/>
        <w:right w:val="none" w:sz="0" w:space="0" w:color="auto"/>
      </w:divBdr>
    </w:div>
    <w:div w:id="642929370">
      <w:bodyDiv w:val="1"/>
      <w:marLeft w:val="0"/>
      <w:marRight w:val="0"/>
      <w:marTop w:val="0"/>
      <w:marBottom w:val="0"/>
      <w:divBdr>
        <w:top w:val="none" w:sz="0" w:space="0" w:color="auto"/>
        <w:left w:val="none" w:sz="0" w:space="0" w:color="auto"/>
        <w:bottom w:val="none" w:sz="0" w:space="0" w:color="auto"/>
        <w:right w:val="none" w:sz="0" w:space="0" w:color="auto"/>
      </w:divBdr>
    </w:div>
    <w:div w:id="650719989">
      <w:bodyDiv w:val="1"/>
      <w:marLeft w:val="0"/>
      <w:marRight w:val="0"/>
      <w:marTop w:val="0"/>
      <w:marBottom w:val="0"/>
      <w:divBdr>
        <w:top w:val="none" w:sz="0" w:space="0" w:color="auto"/>
        <w:left w:val="none" w:sz="0" w:space="0" w:color="auto"/>
        <w:bottom w:val="none" w:sz="0" w:space="0" w:color="auto"/>
        <w:right w:val="none" w:sz="0" w:space="0" w:color="auto"/>
      </w:divBdr>
    </w:div>
    <w:div w:id="652833519">
      <w:bodyDiv w:val="1"/>
      <w:marLeft w:val="0"/>
      <w:marRight w:val="0"/>
      <w:marTop w:val="0"/>
      <w:marBottom w:val="0"/>
      <w:divBdr>
        <w:top w:val="none" w:sz="0" w:space="0" w:color="auto"/>
        <w:left w:val="none" w:sz="0" w:space="0" w:color="auto"/>
        <w:bottom w:val="none" w:sz="0" w:space="0" w:color="auto"/>
        <w:right w:val="none" w:sz="0" w:space="0" w:color="auto"/>
      </w:divBdr>
    </w:div>
    <w:div w:id="653535227">
      <w:bodyDiv w:val="1"/>
      <w:marLeft w:val="0"/>
      <w:marRight w:val="0"/>
      <w:marTop w:val="0"/>
      <w:marBottom w:val="0"/>
      <w:divBdr>
        <w:top w:val="none" w:sz="0" w:space="0" w:color="auto"/>
        <w:left w:val="none" w:sz="0" w:space="0" w:color="auto"/>
        <w:bottom w:val="none" w:sz="0" w:space="0" w:color="auto"/>
        <w:right w:val="none" w:sz="0" w:space="0" w:color="auto"/>
      </w:divBdr>
    </w:div>
    <w:div w:id="655770404">
      <w:bodyDiv w:val="1"/>
      <w:marLeft w:val="0"/>
      <w:marRight w:val="0"/>
      <w:marTop w:val="0"/>
      <w:marBottom w:val="0"/>
      <w:divBdr>
        <w:top w:val="none" w:sz="0" w:space="0" w:color="auto"/>
        <w:left w:val="none" w:sz="0" w:space="0" w:color="auto"/>
        <w:bottom w:val="none" w:sz="0" w:space="0" w:color="auto"/>
        <w:right w:val="none" w:sz="0" w:space="0" w:color="auto"/>
      </w:divBdr>
    </w:div>
    <w:div w:id="655955014">
      <w:bodyDiv w:val="1"/>
      <w:marLeft w:val="0"/>
      <w:marRight w:val="0"/>
      <w:marTop w:val="0"/>
      <w:marBottom w:val="0"/>
      <w:divBdr>
        <w:top w:val="none" w:sz="0" w:space="0" w:color="auto"/>
        <w:left w:val="none" w:sz="0" w:space="0" w:color="auto"/>
        <w:bottom w:val="none" w:sz="0" w:space="0" w:color="auto"/>
        <w:right w:val="none" w:sz="0" w:space="0" w:color="auto"/>
      </w:divBdr>
    </w:div>
    <w:div w:id="656037469">
      <w:bodyDiv w:val="1"/>
      <w:marLeft w:val="0"/>
      <w:marRight w:val="0"/>
      <w:marTop w:val="0"/>
      <w:marBottom w:val="0"/>
      <w:divBdr>
        <w:top w:val="none" w:sz="0" w:space="0" w:color="auto"/>
        <w:left w:val="none" w:sz="0" w:space="0" w:color="auto"/>
        <w:bottom w:val="none" w:sz="0" w:space="0" w:color="auto"/>
        <w:right w:val="none" w:sz="0" w:space="0" w:color="auto"/>
      </w:divBdr>
    </w:div>
    <w:div w:id="659619876">
      <w:bodyDiv w:val="1"/>
      <w:marLeft w:val="0"/>
      <w:marRight w:val="0"/>
      <w:marTop w:val="0"/>
      <w:marBottom w:val="0"/>
      <w:divBdr>
        <w:top w:val="none" w:sz="0" w:space="0" w:color="auto"/>
        <w:left w:val="none" w:sz="0" w:space="0" w:color="auto"/>
        <w:bottom w:val="none" w:sz="0" w:space="0" w:color="auto"/>
        <w:right w:val="none" w:sz="0" w:space="0" w:color="auto"/>
      </w:divBdr>
    </w:div>
    <w:div w:id="660426570">
      <w:bodyDiv w:val="1"/>
      <w:marLeft w:val="0"/>
      <w:marRight w:val="0"/>
      <w:marTop w:val="0"/>
      <w:marBottom w:val="0"/>
      <w:divBdr>
        <w:top w:val="none" w:sz="0" w:space="0" w:color="auto"/>
        <w:left w:val="none" w:sz="0" w:space="0" w:color="auto"/>
        <w:bottom w:val="none" w:sz="0" w:space="0" w:color="auto"/>
        <w:right w:val="none" w:sz="0" w:space="0" w:color="auto"/>
      </w:divBdr>
    </w:div>
    <w:div w:id="675956482">
      <w:bodyDiv w:val="1"/>
      <w:marLeft w:val="0"/>
      <w:marRight w:val="0"/>
      <w:marTop w:val="0"/>
      <w:marBottom w:val="0"/>
      <w:divBdr>
        <w:top w:val="none" w:sz="0" w:space="0" w:color="auto"/>
        <w:left w:val="none" w:sz="0" w:space="0" w:color="auto"/>
        <w:bottom w:val="none" w:sz="0" w:space="0" w:color="auto"/>
        <w:right w:val="none" w:sz="0" w:space="0" w:color="auto"/>
      </w:divBdr>
    </w:div>
    <w:div w:id="681664275">
      <w:bodyDiv w:val="1"/>
      <w:marLeft w:val="0"/>
      <w:marRight w:val="0"/>
      <w:marTop w:val="0"/>
      <w:marBottom w:val="0"/>
      <w:divBdr>
        <w:top w:val="none" w:sz="0" w:space="0" w:color="auto"/>
        <w:left w:val="none" w:sz="0" w:space="0" w:color="auto"/>
        <w:bottom w:val="none" w:sz="0" w:space="0" w:color="auto"/>
        <w:right w:val="none" w:sz="0" w:space="0" w:color="auto"/>
      </w:divBdr>
    </w:div>
    <w:div w:id="681931138">
      <w:bodyDiv w:val="1"/>
      <w:marLeft w:val="0"/>
      <w:marRight w:val="0"/>
      <w:marTop w:val="0"/>
      <w:marBottom w:val="0"/>
      <w:divBdr>
        <w:top w:val="none" w:sz="0" w:space="0" w:color="auto"/>
        <w:left w:val="none" w:sz="0" w:space="0" w:color="auto"/>
        <w:bottom w:val="none" w:sz="0" w:space="0" w:color="auto"/>
        <w:right w:val="none" w:sz="0" w:space="0" w:color="auto"/>
      </w:divBdr>
    </w:div>
    <w:div w:id="683092541">
      <w:bodyDiv w:val="1"/>
      <w:marLeft w:val="0"/>
      <w:marRight w:val="0"/>
      <w:marTop w:val="0"/>
      <w:marBottom w:val="0"/>
      <w:divBdr>
        <w:top w:val="none" w:sz="0" w:space="0" w:color="auto"/>
        <w:left w:val="none" w:sz="0" w:space="0" w:color="auto"/>
        <w:bottom w:val="none" w:sz="0" w:space="0" w:color="auto"/>
        <w:right w:val="none" w:sz="0" w:space="0" w:color="auto"/>
      </w:divBdr>
    </w:div>
    <w:div w:id="689181241">
      <w:bodyDiv w:val="1"/>
      <w:marLeft w:val="0"/>
      <w:marRight w:val="0"/>
      <w:marTop w:val="0"/>
      <w:marBottom w:val="0"/>
      <w:divBdr>
        <w:top w:val="none" w:sz="0" w:space="0" w:color="auto"/>
        <w:left w:val="none" w:sz="0" w:space="0" w:color="auto"/>
        <w:bottom w:val="none" w:sz="0" w:space="0" w:color="auto"/>
        <w:right w:val="none" w:sz="0" w:space="0" w:color="auto"/>
      </w:divBdr>
    </w:div>
    <w:div w:id="689987699">
      <w:bodyDiv w:val="1"/>
      <w:marLeft w:val="0"/>
      <w:marRight w:val="0"/>
      <w:marTop w:val="0"/>
      <w:marBottom w:val="0"/>
      <w:divBdr>
        <w:top w:val="none" w:sz="0" w:space="0" w:color="auto"/>
        <w:left w:val="none" w:sz="0" w:space="0" w:color="auto"/>
        <w:bottom w:val="none" w:sz="0" w:space="0" w:color="auto"/>
        <w:right w:val="none" w:sz="0" w:space="0" w:color="auto"/>
      </w:divBdr>
    </w:div>
    <w:div w:id="699744141">
      <w:bodyDiv w:val="1"/>
      <w:marLeft w:val="0"/>
      <w:marRight w:val="0"/>
      <w:marTop w:val="0"/>
      <w:marBottom w:val="0"/>
      <w:divBdr>
        <w:top w:val="none" w:sz="0" w:space="0" w:color="auto"/>
        <w:left w:val="none" w:sz="0" w:space="0" w:color="auto"/>
        <w:bottom w:val="none" w:sz="0" w:space="0" w:color="auto"/>
        <w:right w:val="none" w:sz="0" w:space="0" w:color="auto"/>
      </w:divBdr>
    </w:div>
    <w:div w:id="701593991">
      <w:bodyDiv w:val="1"/>
      <w:marLeft w:val="0"/>
      <w:marRight w:val="0"/>
      <w:marTop w:val="0"/>
      <w:marBottom w:val="0"/>
      <w:divBdr>
        <w:top w:val="none" w:sz="0" w:space="0" w:color="auto"/>
        <w:left w:val="none" w:sz="0" w:space="0" w:color="auto"/>
        <w:bottom w:val="none" w:sz="0" w:space="0" w:color="auto"/>
        <w:right w:val="none" w:sz="0" w:space="0" w:color="auto"/>
      </w:divBdr>
    </w:div>
    <w:div w:id="704064368">
      <w:bodyDiv w:val="1"/>
      <w:marLeft w:val="0"/>
      <w:marRight w:val="0"/>
      <w:marTop w:val="0"/>
      <w:marBottom w:val="0"/>
      <w:divBdr>
        <w:top w:val="none" w:sz="0" w:space="0" w:color="auto"/>
        <w:left w:val="none" w:sz="0" w:space="0" w:color="auto"/>
        <w:bottom w:val="none" w:sz="0" w:space="0" w:color="auto"/>
        <w:right w:val="none" w:sz="0" w:space="0" w:color="auto"/>
      </w:divBdr>
    </w:div>
    <w:div w:id="709494151">
      <w:bodyDiv w:val="1"/>
      <w:marLeft w:val="0"/>
      <w:marRight w:val="0"/>
      <w:marTop w:val="0"/>
      <w:marBottom w:val="0"/>
      <w:divBdr>
        <w:top w:val="none" w:sz="0" w:space="0" w:color="auto"/>
        <w:left w:val="none" w:sz="0" w:space="0" w:color="auto"/>
        <w:bottom w:val="none" w:sz="0" w:space="0" w:color="auto"/>
        <w:right w:val="none" w:sz="0" w:space="0" w:color="auto"/>
      </w:divBdr>
    </w:div>
    <w:div w:id="710572404">
      <w:bodyDiv w:val="1"/>
      <w:marLeft w:val="0"/>
      <w:marRight w:val="0"/>
      <w:marTop w:val="0"/>
      <w:marBottom w:val="0"/>
      <w:divBdr>
        <w:top w:val="none" w:sz="0" w:space="0" w:color="auto"/>
        <w:left w:val="none" w:sz="0" w:space="0" w:color="auto"/>
        <w:bottom w:val="none" w:sz="0" w:space="0" w:color="auto"/>
        <w:right w:val="none" w:sz="0" w:space="0" w:color="auto"/>
      </w:divBdr>
    </w:div>
    <w:div w:id="713580958">
      <w:bodyDiv w:val="1"/>
      <w:marLeft w:val="0"/>
      <w:marRight w:val="0"/>
      <w:marTop w:val="0"/>
      <w:marBottom w:val="0"/>
      <w:divBdr>
        <w:top w:val="none" w:sz="0" w:space="0" w:color="auto"/>
        <w:left w:val="none" w:sz="0" w:space="0" w:color="auto"/>
        <w:bottom w:val="none" w:sz="0" w:space="0" w:color="auto"/>
        <w:right w:val="none" w:sz="0" w:space="0" w:color="auto"/>
      </w:divBdr>
    </w:div>
    <w:div w:id="715354400">
      <w:bodyDiv w:val="1"/>
      <w:marLeft w:val="0"/>
      <w:marRight w:val="0"/>
      <w:marTop w:val="0"/>
      <w:marBottom w:val="0"/>
      <w:divBdr>
        <w:top w:val="none" w:sz="0" w:space="0" w:color="auto"/>
        <w:left w:val="none" w:sz="0" w:space="0" w:color="auto"/>
        <w:bottom w:val="none" w:sz="0" w:space="0" w:color="auto"/>
        <w:right w:val="none" w:sz="0" w:space="0" w:color="auto"/>
      </w:divBdr>
    </w:div>
    <w:div w:id="723021171">
      <w:bodyDiv w:val="1"/>
      <w:marLeft w:val="0"/>
      <w:marRight w:val="0"/>
      <w:marTop w:val="0"/>
      <w:marBottom w:val="0"/>
      <w:divBdr>
        <w:top w:val="none" w:sz="0" w:space="0" w:color="auto"/>
        <w:left w:val="none" w:sz="0" w:space="0" w:color="auto"/>
        <w:bottom w:val="none" w:sz="0" w:space="0" w:color="auto"/>
        <w:right w:val="none" w:sz="0" w:space="0" w:color="auto"/>
      </w:divBdr>
    </w:div>
    <w:div w:id="723336182">
      <w:bodyDiv w:val="1"/>
      <w:marLeft w:val="0"/>
      <w:marRight w:val="0"/>
      <w:marTop w:val="0"/>
      <w:marBottom w:val="0"/>
      <w:divBdr>
        <w:top w:val="none" w:sz="0" w:space="0" w:color="auto"/>
        <w:left w:val="none" w:sz="0" w:space="0" w:color="auto"/>
        <w:bottom w:val="none" w:sz="0" w:space="0" w:color="auto"/>
        <w:right w:val="none" w:sz="0" w:space="0" w:color="auto"/>
      </w:divBdr>
    </w:div>
    <w:div w:id="733356945">
      <w:bodyDiv w:val="1"/>
      <w:marLeft w:val="0"/>
      <w:marRight w:val="0"/>
      <w:marTop w:val="0"/>
      <w:marBottom w:val="0"/>
      <w:divBdr>
        <w:top w:val="none" w:sz="0" w:space="0" w:color="auto"/>
        <w:left w:val="none" w:sz="0" w:space="0" w:color="auto"/>
        <w:bottom w:val="none" w:sz="0" w:space="0" w:color="auto"/>
        <w:right w:val="none" w:sz="0" w:space="0" w:color="auto"/>
      </w:divBdr>
    </w:div>
    <w:div w:id="736783077">
      <w:bodyDiv w:val="1"/>
      <w:marLeft w:val="0"/>
      <w:marRight w:val="0"/>
      <w:marTop w:val="0"/>
      <w:marBottom w:val="0"/>
      <w:divBdr>
        <w:top w:val="none" w:sz="0" w:space="0" w:color="auto"/>
        <w:left w:val="none" w:sz="0" w:space="0" w:color="auto"/>
        <w:bottom w:val="none" w:sz="0" w:space="0" w:color="auto"/>
        <w:right w:val="none" w:sz="0" w:space="0" w:color="auto"/>
      </w:divBdr>
    </w:div>
    <w:div w:id="743986947">
      <w:bodyDiv w:val="1"/>
      <w:marLeft w:val="0"/>
      <w:marRight w:val="0"/>
      <w:marTop w:val="0"/>
      <w:marBottom w:val="0"/>
      <w:divBdr>
        <w:top w:val="none" w:sz="0" w:space="0" w:color="auto"/>
        <w:left w:val="none" w:sz="0" w:space="0" w:color="auto"/>
        <w:bottom w:val="none" w:sz="0" w:space="0" w:color="auto"/>
        <w:right w:val="none" w:sz="0" w:space="0" w:color="auto"/>
      </w:divBdr>
    </w:div>
    <w:div w:id="747069727">
      <w:bodyDiv w:val="1"/>
      <w:marLeft w:val="0"/>
      <w:marRight w:val="0"/>
      <w:marTop w:val="0"/>
      <w:marBottom w:val="0"/>
      <w:divBdr>
        <w:top w:val="none" w:sz="0" w:space="0" w:color="auto"/>
        <w:left w:val="none" w:sz="0" w:space="0" w:color="auto"/>
        <w:bottom w:val="none" w:sz="0" w:space="0" w:color="auto"/>
        <w:right w:val="none" w:sz="0" w:space="0" w:color="auto"/>
      </w:divBdr>
    </w:div>
    <w:div w:id="752971671">
      <w:bodyDiv w:val="1"/>
      <w:marLeft w:val="0"/>
      <w:marRight w:val="0"/>
      <w:marTop w:val="0"/>
      <w:marBottom w:val="0"/>
      <w:divBdr>
        <w:top w:val="none" w:sz="0" w:space="0" w:color="auto"/>
        <w:left w:val="none" w:sz="0" w:space="0" w:color="auto"/>
        <w:bottom w:val="none" w:sz="0" w:space="0" w:color="auto"/>
        <w:right w:val="none" w:sz="0" w:space="0" w:color="auto"/>
      </w:divBdr>
    </w:div>
    <w:div w:id="754282677">
      <w:bodyDiv w:val="1"/>
      <w:marLeft w:val="0"/>
      <w:marRight w:val="0"/>
      <w:marTop w:val="0"/>
      <w:marBottom w:val="0"/>
      <w:divBdr>
        <w:top w:val="none" w:sz="0" w:space="0" w:color="auto"/>
        <w:left w:val="none" w:sz="0" w:space="0" w:color="auto"/>
        <w:bottom w:val="none" w:sz="0" w:space="0" w:color="auto"/>
        <w:right w:val="none" w:sz="0" w:space="0" w:color="auto"/>
      </w:divBdr>
    </w:div>
    <w:div w:id="758139560">
      <w:bodyDiv w:val="1"/>
      <w:marLeft w:val="0"/>
      <w:marRight w:val="0"/>
      <w:marTop w:val="0"/>
      <w:marBottom w:val="0"/>
      <w:divBdr>
        <w:top w:val="none" w:sz="0" w:space="0" w:color="auto"/>
        <w:left w:val="none" w:sz="0" w:space="0" w:color="auto"/>
        <w:bottom w:val="none" w:sz="0" w:space="0" w:color="auto"/>
        <w:right w:val="none" w:sz="0" w:space="0" w:color="auto"/>
      </w:divBdr>
    </w:div>
    <w:div w:id="761995173">
      <w:bodyDiv w:val="1"/>
      <w:marLeft w:val="0"/>
      <w:marRight w:val="0"/>
      <w:marTop w:val="0"/>
      <w:marBottom w:val="0"/>
      <w:divBdr>
        <w:top w:val="none" w:sz="0" w:space="0" w:color="auto"/>
        <w:left w:val="none" w:sz="0" w:space="0" w:color="auto"/>
        <w:bottom w:val="none" w:sz="0" w:space="0" w:color="auto"/>
        <w:right w:val="none" w:sz="0" w:space="0" w:color="auto"/>
      </w:divBdr>
    </w:div>
    <w:div w:id="766006342">
      <w:bodyDiv w:val="1"/>
      <w:marLeft w:val="0"/>
      <w:marRight w:val="0"/>
      <w:marTop w:val="0"/>
      <w:marBottom w:val="0"/>
      <w:divBdr>
        <w:top w:val="none" w:sz="0" w:space="0" w:color="auto"/>
        <w:left w:val="none" w:sz="0" w:space="0" w:color="auto"/>
        <w:bottom w:val="none" w:sz="0" w:space="0" w:color="auto"/>
        <w:right w:val="none" w:sz="0" w:space="0" w:color="auto"/>
      </w:divBdr>
    </w:div>
    <w:div w:id="769743753">
      <w:bodyDiv w:val="1"/>
      <w:marLeft w:val="0"/>
      <w:marRight w:val="0"/>
      <w:marTop w:val="0"/>
      <w:marBottom w:val="0"/>
      <w:divBdr>
        <w:top w:val="none" w:sz="0" w:space="0" w:color="auto"/>
        <w:left w:val="none" w:sz="0" w:space="0" w:color="auto"/>
        <w:bottom w:val="none" w:sz="0" w:space="0" w:color="auto"/>
        <w:right w:val="none" w:sz="0" w:space="0" w:color="auto"/>
      </w:divBdr>
    </w:div>
    <w:div w:id="782919442">
      <w:bodyDiv w:val="1"/>
      <w:marLeft w:val="0"/>
      <w:marRight w:val="0"/>
      <w:marTop w:val="0"/>
      <w:marBottom w:val="0"/>
      <w:divBdr>
        <w:top w:val="none" w:sz="0" w:space="0" w:color="auto"/>
        <w:left w:val="none" w:sz="0" w:space="0" w:color="auto"/>
        <w:bottom w:val="none" w:sz="0" w:space="0" w:color="auto"/>
        <w:right w:val="none" w:sz="0" w:space="0" w:color="auto"/>
      </w:divBdr>
    </w:div>
    <w:div w:id="783310286">
      <w:bodyDiv w:val="1"/>
      <w:marLeft w:val="0"/>
      <w:marRight w:val="0"/>
      <w:marTop w:val="0"/>
      <w:marBottom w:val="0"/>
      <w:divBdr>
        <w:top w:val="none" w:sz="0" w:space="0" w:color="auto"/>
        <w:left w:val="none" w:sz="0" w:space="0" w:color="auto"/>
        <w:bottom w:val="none" w:sz="0" w:space="0" w:color="auto"/>
        <w:right w:val="none" w:sz="0" w:space="0" w:color="auto"/>
      </w:divBdr>
    </w:div>
    <w:div w:id="785121360">
      <w:bodyDiv w:val="1"/>
      <w:marLeft w:val="0"/>
      <w:marRight w:val="0"/>
      <w:marTop w:val="0"/>
      <w:marBottom w:val="0"/>
      <w:divBdr>
        <w:top w:val="none" w:sz="0" w:space="0" w:color="auto"/>
        <w:left w:val="none" w:sz="0" w:space="0" w:color="auto"/>
        <w:bottom w:val="none" w:sz="0" w:space="0" w:color="auto"/>
        <w:right w:val="none" w:sz="0" w:space="0" w:color="auto"/>
      </w:divBdr>
    </w:div>
    <w:div w:id="788936021">
      <w:bodyDiv w:val="1"/>
      <w:marLeft w:val="0"/>
      <w:marRight w:val="0"/>
      <w:marTop w:val="0"/>
      <w:marBottom w:val="0"/>
      <w:divBdr>
        <w:top w:val="none" w:sz="0" w:space="0" w:color="auto"/>
        <w:left w:val="none" w:sz="0" w:space="0" w:color="auto"/>
        <w:bottom w:val="none" w:sz="0" w:space="0" w:color="auto"/>
        <w:right w:val="none" w:sz="0" w:space="0" w:color="auto"/>
      </w:divBdr>
      <w:divsChild>
        <w:div w:id="1519614849">
          <w:marLeft w:val="0"/>
          <w:marRight w:val="0"/>
          <w:marTop w:val="0"/>
          <w:marBottom w:val="0"/>
          <w:divBdr>
            <w:top w:val="none" w:sz="0" w:space="0" w:color="auto"/>
            <w:left w:val="none" w:sz="0" w:space="0" w:color="auto"/>
            <w:bottom w:val="none" w:sz="0" w:space="0" w:color="auto"/>
            <w:right w:val="none" w:sz="0" w:space="0" w:color="auto"/>
          </w:divBdr>
          <w:divsChild>
            <w:div w:id="2068333353">
              <w:marLeft w:val="0"/>
              <w:marRight w:val="0"/>
              <w:marTop w:val="0"/>
              <w:marBottom w:val="0"/>
              <w:divBdr>
                <w:top w:val="none" w:sz="0" w:space="0" w:color="auto"/>
                <w:left w:val="none" w:sz="0" w:space="0" w:color="auto"/>
                <w:bottom w:val="none" w:sz="0" w:space="0" w:color="auto"/>
                <w:right w:val="none" w:sz="0" w:space="0" w:color="auto"/>
              </w:divBdr>
            </w:div>
            <w:div w:id="1795783591">
              <w:marLeft w:val="0"/>
              <w:marRight w:val="0"/>
              <w:marTop w:val="0"/>
              <w:marBottom w:val="0"/>
              <w:divBdr>
                <w:top w:val="none" w:sz="0" w:space="0" w:color="auto"/>
                <w:left w:val="none" w:sz="0" w:space="0" w:color="auto"/>
                <w:bottom w:val="none" w:sz="0" w:space="0" w:color="auto"/>
                <w:right w:val="none" w:sz="0" w:space="0" w:color="auto"/>
              </w:divBdr>
              <w:divsChild>
                <w:div w:id="1455519108">
                  <w:marLeft w:val="0"/>
                  <w:marRight w:val="0"/>
                  <w:marTop w:val="0"/>
                  <w:marBottom w:val="0"/>
                  <w:divBdr>
                    <w:top w:val="none" w:sz="0" w:space="0" w:color="auto"/>
                    <w:left w:val="none" w:sz="0" w:space="0" w:color="auto"/>
                    <w:bottom w:val="none" w:sz="0" w:space="0" w:color="auto"/>
                    <w:right w:val="none" w:sz="0" w:space="0" w:color="auto"/>
                  </w:divBdr>
                  <w:divsChild>
                    <w:div w:id="1571689832">
                      <w:marLeft w:val="45"/>
                      <w:marRight w:val="45"/>
                      <w:marTop w:val="15"/>
                      <w:marBottom w:val="0"/>
                      <w:divBdr>
                        <w:top w:val="none" w:sz="0" w:space="0" w:color="auto"/>
                        <w:left w:val="none" w:sz="0" w:space="0" w:color="auto"/>
                        <w:bottom w:val="none" w:sz="0" w:space="0" w:color="auto"/>
                        <w:right w:val="none" w:sz="0" w:space="0" w:color="auto"/>
                      </w:divBdr>
                      <w:divsChild>
                        <w:div w:id="3974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255324">
      <w:bodyDiv w:val="1"/>
      <w:marLeft w:val="0"/>
      <w:marRight w:val="0"/>
      <w:marTop w:val="0"/>
      <w:marBottom w:val="0"/>
      <w:divBdr>
        <w:top w:val="none" w:sz="0" w:space="0" w:color="auto"/>
        <w:left w:val="none" w:sz="0" w:space="0" w:color="auto"/>
        <w:bottom w:val="none" w:sz="0" w:space="0" w:color="auto"/>
        <w:right w:val="none" w:sz="0" w:space="0" w:color="auto"/>
      </w:divBdr>
    </w:div>
    <w:div w:id="801843682">
      <w:bodyDiv w:val="1"/>
      <w:marLeft w:val="0"/>
      <w:marRight w:val="0"/>
      <w:marTop w:val="0"/>
      <w:marBottom w:val="0"/>
      <w:divBdr>
        <w:top w:val="none" w:sz="0" w:space="0" w:color="auto"/>
        <w:left w:val="none" w:sz="0" w:space="0" w:color="auto"/>
        <w:bottom w:val="none" w:sz="0" w:space="0" w:color="auto"/>
        <w:right w:val="none" w:sz="0" w:space="0" w:color="auto"/>
      </w:divBdr>
    </w:div>
    <w:div w:id="818576728">
      <w:bodyDiv w:val="1"/>
      <w:marLeft w:val="0"/>
      <w:marRight w:val="0"/>
      <w:marTop w:val="0"/>
      <w:marBottom w:val="0"/>
      <w:divBdr>
        <w:top w:val="none" w:sz="0" w:space="0" w:color="auto"/>
        <w:left w:val="none" w:sz="0" w:space="0" w:color="auto"/>
        <w:bottom w:val="none" w:sz="0" w:space="0" w:color="auto"/>
        <w:right w:val="none" w:sz="0" w:space="0" w:color="auto"/>
      </w:divBdr>
    </w:div>
    <w:div w:id="820192609">
      <w:bodyDiv w:val="1"/>
      <w:marLeft w:val="0"/>
      <w:marRight w:val="0"/>
      <w:marTop w:val="0"/>
      <w:marBottom w:val="0"/>
      <w:divBdr>
        <w:top w:val="none" w:sz="0" w:space="0" w:color="auto"/>
        <w:left w:val="none" w:sz="0" w:space="0" w:color="auto"/>
        <w:bottom w:val="none" w:sz="0" w:space="0" w:color="auto"/>
        <w:right w:val="none" w:sz="0" w:space="0" w:color="auto"/>
      </w:divBdr>
    </w:div>
    <w:div w:id="822358987">
      <w:bodyDiv w:val="1"/>
      <w:marLeft w:val="0"/>
      <w:marRight w:val="0"/>
      <w:marTop w:val="0"/>
      <w:marBottom w:val="0"/>
      <w:divBdr>
        <w:top w:val="none" w:sz="0" w:space="0" w:color="auto"/>
        <w:left w:val="none" w:sz="0" w:space="0" w:color="auto"/>
        <w:bottom w:val="none" w:sz="0" w:space="0" w:color="auto"/>
        <w:right w:val="none" w:sz="0" w:space="0" w:color="auto"/>
      </w:divBdr>
    </w:div>
    <w:div w:id="823090282">
      <w:bodyDiv w:val="1"/>
      <w:marLeft w:val="0"/>
      <w:marRight w:val="0"/>
      <w:marTop w:val="0"/>
      <w:marBottom w:val="0"/>
      <w:divBdr>
        <w:top w:val="none" w:sz="0" w:space="0" w:color="auto"/>
        <w:left w:val="none" w:sz="0" w:space="0" w:color="auto"/>
        <w:bottom w:val="none" w:sz="0" w:space="0" w:color="auto"/>
        <w:right w:val="none" w:sz="0" w:space="0" w:color="auto"/>
      </w:divBdr>
    </w:div>
    <w:div w:id="823937759">
      <w:bodyDiv w:val="1"/>
      <w:marLeft w:val="0"/>
      <w:marRight w:val="0"/>
      <w:marTop w:val="0"/>
      <w:marBottom w:val="0"/>
      <w:divBdr>
        <w:top w:val="none" w:sz="0" w:space="0" w:color="auto"/>
        <w:left w:val="none" w:sz="0" w:space="0" w:color="auto"/>
        <w:bottom w:val="none" w:sz="0" w:space="0" w:color="auto"/>
        <w:right w:val="none" w:sz="0" w:space="0" w:color="auto"/>
      </w:divBdr>
    </w:div>
    <w:div w:id="829492061">
      <w:bodyDiv w:val="1"/>
      <w:marLeft w:val="0"/>
      <w:marRight w:val="0"/>
      <w:marTop w:val="0"/>
      <w:marBottom w:val="0"/>
      <w:divBdr>
        <w:top w:val="none" w:sz="0" w:space="0" w:color="auto"/>
        <w:left w:val="none" w:sz="0" w:space="0" w:color="auto"/>
        <w:bottom w:val="none" w:sz="0" w:space="0" w:color="auto"/>
        <w:right w:val="none" w:sz="0" w:space="0" w:color="auto"/>
      </w:divBdr>
    </w:div>
    <w:div w:id="830145164">
      <w:bodyDiv w:val="1"/>
      <w:marLeft w:val="0"/>
      <w:marRight w:val="0"/>
      <w:marTop w:val="0"/>
      <w:marBottom w:val="0"/>
      <w:divBdr>
        <w:top w:val="none" w:sz="0" w:space="0" w:color="auto"/>
        <w:left w:val="none" w:sz="0" w:space="0" w:color="auto"/>
        <w:bottom w:val="none" w:sz="0" w:space="0" w:color="auto"/>
        <w:right w:val="none" w:sz="0" w:space="0" w:color="auto"/>
      </w:divBdr>
    </w:div>
    <w:div w:id="834341201">
      <w:bodyDiv w:val="1"/>
      <w:marLeft w:val="0"/>
      <w:marRight w:val="0"/>
      <w:marTop w:val="0"/>
      <w:marBottom w:val="0"/>
      <w:divBdr>
        <w:top w:val="none" w:sz="0" w:space="0" w:color="auto"/>
        <w:left w:val="none" w:sz="0" w:space="0" w:color="auto"/>
        <w:bottom w:val="none" w:sz="0" w:space="0" w:color="auto"/>
        <w:right w:val="none" w:sz="0" w:space="0" w:color="auto"/>
      </w:divBdr>
    </w:div>
    <w:div w:id="846746200">
      <w:bodyDiv w:val="1"/>
      <w:marLeft w:val="0"/>
      <w:marRight w:val="0"/>
      <w:marTop w:val="0"/>
      <w:marBottom w:val="0"/>
      <w:divBdr>
        <w:top w:val="none" w:sz="0" w:space="0" w:color="auto"/>
        <w:left w:val="none" w:sz="0" w:space="0" w:color="auto"/>
        <w:bottom w:val="none" w:sz="0" w:space="0" w:color="auto"/>
        <w:right w:val="none" w:sz="0" w:space="0" w:color="auto"/>
      </w:divBdr>
    </w:div>
    <w:div w:id="847906678">
      <w:bodyDiv w:val="1"/>
      <w:marLeft w:val="0"/>
      <w:marRight w:val="0"/>
      <w:marTop w:val="0"/>
      <w:marBottom w:val="0"/>
      <w:divBdr>
        <w:top w:val="none" w:sz="0" w:space="0" w:color="auto"/>
        <w:left w:val="none" w:sz="0" w:space="0" w:color="auto"/>
        <w:bottom w:val="none" w:sz="0" w:space="0" w:color="auto"/>
        <w:right w:val="none" w:sz="0" w:space="0" w:color="auto"/>
      </w:divBdr>
    </w:div>
    <w:div w:id="852493948">
      <w:bodyDiv w:val="1"/>
      <w:marLeft w:val="0"/>
      <w:marRight w:val="0"/>
      <w:marTop w:val="0"/>
      <w:marBottom w:val="0"/>
      <w:divBdr>
        <w:top w:val="none" w:sz="0" w:space="0" w:color="auto"/>
        <w:left w:val="none" w:sz="0" w:space="0" w:color="auto"/>
        <w:bottom w:val="none" w:sz="0" w:space="0" w:color="auto"/>
        <w:right w:val="none" w:sz="0" w:space="0" w:color="auto"/>
      </w:divBdr>
    </w:div>
    <w:div w:id="853610198">
      <w:bodyDiv w:val="1"/>
      <w:marLeft w:val="0"/>
      <w:marRight w:val="0"/>
      <w:marTop w:val="0"/>
      <w:marBottom w:val="0"/>
      <w:divBdr>
        <w:top w:val="none" w:sz="0" w:space="0" w:color="auto"/>
        <w:left w:val="none" w:sz="0" w:space="0" w:color="auto"/>
        <w:bottom w:val="none" w:sz="0" w:space="0" w:color="auto"/>
        <w:right w:val="none" w:sz="0" w:space="0" w:color="auto"/>
      </w:divBdr>
    </w:div>
    <w:div w:id="862209280">
      <w:bodyDiv w:val="1"/>
      <w:marLeft w:val="0"/>
      <w:marRight w:val="0"/>
      <w:marTop w:val="0"/>
      <w:marBottom w:val="0"/>
      <w:divBdr>
        <w:top w:val="none" w:sz="0" w:space="0" w:color="auto"/>
        <w:left w:val="none" w:sz="0" w:space="0" w:color="auto"/>
        <w:bottom w:val="none" w:sz="0" w:space="0" w:color="auto"/>
        <w:right w:val="none" w:sz="0" w:space="0" w:color="auto"/>
      </w:divBdr>
    </w:div>
    <w:div w:id="880288233">
      <w:bodyDiv w:val="1"/>
      <w:marLeft w:val="0"/>
      <w:marRight w:val="0"/>
      <w:marTop w:val="0"/>
      <w:marBottom w:val="0"/>
      <w:divBdr>
        <w:top w:val="none" w:sz="0" w:space="0" w:color="auto"/>
        <w:left w:val="none" w:sz="0" w:space="0" w:color="auto"/>
        <w:bottom w:val="none" w:sz="0" w:space="0" w:color="auto"/>
        <w:right w:val="none" w:sz="0" w:space="0" w:color="auto"/>
      </w:divBdr>
    </w:div>
    <w:div w:id="887574717">
      <w:bodyDiv w:val="1"/>
      <w:marLeft w:val="0"/>
      <w:marRight w:val="0"/>
      <w:marTop w:val="0"/>
      <w:marBottom w:val="0"/>
      <w:divBdr>
        <w:top w:val="none" w:sz="0" w:space="0" w:color="auto"/>
        <w:left w:val="none" w:sz="0" w:space="0" w:color="auto"/>
        <w:bottom w:val="none" w:sz="0" w:space="0" w:color="auto"/>
        <w:right w:val="none" w:sz="0" w:space="0" w:color="auto"/>
      </w:divBdr>
    </w:div>
    <w:div w:id="888683902">
      <w:bodyDiv w:val="1"/>
      <w:marLeft w:val="0"/>
      <w:marRight w:val="0"/>
      <w:marTop w:val="0"/>
      <w:marBottom w:val="0"/>
      <w:divBdr>
        <w:top w:val="none" w:sz="0" w:space="0" w:color="auto"/>
        <w:left w:val="none" w:sz="0" w:space="0" w:color="auto"/>
        <w:bottom w:val="none" w:sz="0" w:space="0" w:color="auto"/>
        <w:right w:val="none" w:sz="0" w:space="0" w:color="auto"/>
      </w:divBdr>
    </w:div>
    <w:div w:id="891773376">
      <w:bodyDiv w:val="1"/>
      <w:marLeft w:val="0"/>
      <w:marRight w:val="0"/>
      <w:marTop w:val="0"/>
      <w:marBottom w:val="0"/>
      <w:divBdr>
        <w:top w:val="none" w:sz="0" w:space="0" w:color="auto"/>
        <w:left w:val="none" w:sz="0" w:space="0" w:color="auto"/>
        <w:bottom w:val="none" w:sz="0" w:space="0" w:color="auto"/>
        <w:right w:val="none" w:sz="0" w:space="0" w:color="auto"/>
      </w:divBdr>
    </w:div>
    <w:div w:id="893197507">
      <w:bodyDiv w:val="1"/>
      <w:marLeft w:val="0"/>
      <w:marRight w:val="0"/>
      <w:marTop w:val="0"/>
      <w:marBottom w:val="0"/>
      <w:divBdr>
        <w:top w:val="none" w:sz="0" w:space="0" w:color="auto"/>
        <w:left w:val="none" w:sz="0" w:space="0" w:color="auto"/>
        <w:bottom w:val="none" w:sz="0" w:space="0" w:color="auto"/>
        <w:right w:val="none" w:sz="0" w:space="0" w:color="auto"/>
      </w:divBdr>
    </w:div>
    <w:div w:id="903182549">
      <w:bodyDiv w:val="1"/>
      <w:marLeft w:val="0"/>
      <w:marRight w:val="0"/>
      <w:marTop w:val="0"/>
      <w:marBottom w:val="0"/>
      <w:divBdr>
        <w:top w:val="none" w:sz="0" w:space="0" w:color="auto"/>
        <w:left w:val="none" w:sz="0" w:space="0" w:color="auto"/>
        <w:bottom w:val="none" w:sz="0" w:space="0" w:color="auto"/>
        <w:right w:val="none" w:sz="0" w:space="0" w:color="auto"/>
      </w:divBdr>
    </w:div>
    <w:div w:id="907374447">
      <w:bodyDiv w:val="1"/>
      <w:marLeft w:val="0"/>
      <w:marRight w:val="0"/>
      <w:marTop w:val="0"/>
      <w:marBottom w:val="0"/>
      <w:divBdr>
        <w:top w:val="none" w:sz="0" w:space="0" w:color="auto"/>
        <w:left w:val="none" w:sz="0" w:space="0" w:color="auto"/>
        <w:bottom w:val="none" w:sz="0" w:space="0" w:color="auto"/>
        <w:right w:val="none" w:sz="0" w:space="0" w:color="auto"/>
      </w:divBdr>
    </w:div>
    <w:div w:id="909922644">
      <w:bodyDiv w:val="1"/>
      <w:marLeft w:val="0"/>
      <w:marRight w:val="0"/>
      <w:marTop w:val="0"/>
      <w:marBottom w:val="0"/>
      <w:divBdr>
        <w:top w:val="none" w:sz="0" w:space="0" w:color="auto"/>
        <w:left w:val="none" w:sz="0" w:space="0" w:color="auto"/>
        <w:bottom w:val="none" w:sz="0" w:space="0" w:color="auto"/>
        <w:right w:val="none" w:sz="0" w:space="0" w:color="auto"/>
      </w:divBdr>
    </w:div>
    <w:div w:id="910388152">
      <w:bodyDiv w:val="1"/>
      <w:marLeft w:val="0"/>
      <w:marRight w:val="0"/>
      <w:marTop w:val="0"/>
      <w:marBottom w:val="0"/>
      <w:divBdr>
        <w:top w:val="none" w:sz="0" w:space="0" w:color="auto"/>
        <w:left w:val="none" w:sz="0" w:space="0" w:color="auto"/>
        <w:bottom w:val="none" w:sz="0" w:space="0" w:color="auto"/>
        <w:right w:val="none" w:sz="0" w:space="0" w:color="auto"/>
      </w:divBdr>
    </w:div>
    <w:div w:id="910694196">
      <w:bodyDiv w:val="1"/>
      <w:marLeft w:val="0"/>
      <w:marRight w:val="0"/>
      <w:marTop w:val="0"/>
      <w:marBottom w:val="0"/>
      <w:divBdr>
        <w:top w:val="none" w:sz="0" w:space="0" w:color="auto"/>
        <w:left w:val="none" w:sz="0" w:space="0" w:color="auto"/>
        <w:bottom w:val="none" w:sz="0" w:space="0" w:color="auto"/>
        <w:right w:val="none" w:sz="0" w:space="0" w:color="auto"/>
      </w:divBdr>
    </w:div>
    <w:div w:id="911936079">
      <w:bodyDiv w:val="1"/>
      <w:marLeft w:val="0"/>
      <w:marRight w:val="0"/>
      <w:marTop w:val="0"/>
      <w:marBottom w:val="0"/>
      <w:divBdr>
        <w:top w:val="none" w:sz="0" w:space="0" w:color="auto"/>
        <w:left w:val="none" w:sz="0" w:space="0" w:color="auto"/>
        <w:bottom w:val="none" w:sz="0" w:space="0" w:color="auto"/>
        <w:right w:val="none" w:sz="0" w:space="0" w:color="auto"/>
      </w:divBdr>
    </w:div>
    <w:div w:id="912131357">
      <w:bodyDiv w:val="1"/>
      <w:marLeft w:val="0"/>
      <w:marRight w:val="0"/>
      <w:marTop w:val="0"/>
      <w:marBottom w:val="0"/>
      <w:divBdr>
        <w:top w:val="none" w:sz="0" w:space="0" w:color="auto"/>
        <w:left w:val="none" w:sz="0" w:space="0" w:color="auto"/>
        <w:bottom w:val="none" w:sz="0" w:space="0" w:color="auto"/>
        <w:right w:val="none" w:sz="0" w:space="0" w:color="auto"/>
      </w:divBdr>
    </w:div>
    <w:div w:id="917862625">
      <w:bodyDiv w:val="1"/>
      <w:marLeft w:val="0"/>
      <w:marRight w:val="0"/>
      <w:marTop w:val="0"/>
      <w:marBottom w:val="0"/>
      <w:divBdr>
        <w:top w:val="none" w:sz="0" w:space="0" w:color="auto"/>
        <w:left w:val="none" w:sz="0" w:space="0" w:color="auto"/>
        <w:bottom w:val="none" w:sz="0" w:space="0" w:color="auto"/>
        <w:right w:val="none" w:sz="0" w:space="0" w:color="auto"/>
      </w:divBdr>
      <w:divsChild>
        <w:div w:id="242616138">
          <w:marLeft w:val="0"/>
          <w:marRight w:val="0"/>
          <w:marTop w:val="0"/>
          <w:marBottom w:val="0"/>
          <w:divBdr>
            <w:top w:val="none" w:sz="0" w:space="0" w:color="auto"/>
            <w:left w:val="none" w:sz="0" w:space="0" w:color="auto"/>
            <w:bottom w:val="none" w:sz="0" w:space="0" w:color="auto"/>
            <w:right w:val="none" w:sz="0" w:space="0" w:color="auto"/>
          </w:divBdr>
          <w:divsChild>
            <w:div w:id="531109813">
              <w:marLeft w:val="0"/>
              <w:marRight w:val="0"/>
              <w:marTop w:val="0"/>
              <w:marBottom w:val="0"/>
              <w:divBdr>
                <w:top w:val="none" w:sz="0" w:space="0" w:color="auto"/>
                <w:left w:val="none" w:sz="0" w:space="0" w:color="auto"/>
                <w:bottom w:val="none" w:sz="0" w:space="0" w:color="auto"/>
                <w:right w:val="none" w:sz="0" w:space="0" w:color="auto"/>
              </w:divBdr>
              <w:divsChild>
                <w:div w:id="1600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4627">
      <w:bodyDiv w:val="1"/>
      <w:marLeft w:val="0"/>
      <w:marRight w:val="0"/>
      <w:marTop w:val="0"/>
      <w:marBottom w:val="0"/>
      <w:divBdr>
        <w:top w:val="none" w:sz="0" w:space="0" w:color="auto"/>
        <w:left w:val="none" w:sz="0" w:space="0" w:color="auto"/>
        <w:bottom w:val="none" w:sz="0" w:space="0" w:color="auto"/>
        <w:right w:val="none" w:sz="0" w:space="0" w:color="auto"/>
      </w:divBdr>
    </w:div>
    <w:div w:id="930048772">
      <w:bodyDiv w:val="1"/>
      <w:marLeft w:val="0"/>
      <w:marRight w:val="0"/>
      <w:marTop w:val="0"/>
      <w:marBottom w:val="0"/>
      <w:divBdr>
        <w:top w:val="none" w:sz="0" w:space="0" w:color="auto"/>
        <w:left w:val="none" w:sz="0" w:space="0" w:color="auto"/>
        <w:bottom w:val="none" w:sz="0" w:space="0" w:color="auto"/>
        <w:right w:val="none" w:sz="0" w:space="0" w:color="auto"/>
      </w:divBdr>
    </w:div>
    <w:div w:id="933512557">
      <w:bodyDiv w:val="1"/>
      <w:marLeft w:val="0"/>
      <w:marRight w:val="0"/>
      <w:marTop w:val="0"/>
      <w:marBottom w:val="0"/>
      <w:divBdr>
        <w:top w:val="none" w:sz="0" w:space="0" w:color="auto"/>
        <w:left w:val="none" w:sz="0" w:space="0" w:color="auto"/>
        <w:bottom w:val="none" w:sz="0" w:space="0" w:color="auto"/>
        <w:right w:val="none" w:sz="0" w:space="0" w:color="auto"/>
      </w:divBdr>
    </w:div>
    <w:div w:id="934363769">
      <w:bodyDiv w:val="1"/>
      <w:marLeft w:val="0"/>
      <w:marRight w:val="0"/>
      <w:marTop w:val="0"/>
      <w:marBottom w:val="0"/>
      <w:divBdr>
        <w:top w:val="none" w:sz="0" w:space="0" w:color="auto"/>
        <w:left w:val="none" w:sz="0" w:space="0" w:color="auto"/>
        <w:bottom w:val="none" w:sz="0" w:space="0" w:color="auto"/>
        <w:right w:val="none" w:sz="0" w:space="0" w:color="auto"/>
      </w:divBdr>
    </w:div>
    <w:div w:id="936210893">
      <w:bodyDiv w:val="1"/>
      <w:marLeft w:val="0"/>
      <w:marRight w:val="0"/>
      <w:marTop w:val="0"/>
      <w:marBottom w:val="0"/>
      <w:divBdr>
        <w:top w:val="none" w:sz="0" w:space="0" w:color="auto"/>
        <w:left w:val="none" w:sz="0" w:space="0" w:color="auto"/>
        <w:bottom w:val="none" w:sz="0" w:space="0" w:color="auto"/>
        <w:right w:val="none" w:sz="0" w:space="0" w:color="auto"/>
      </w:divBdr>
    </w:div>
    <w:div w:id="936913169">
      <w:bodyDiv w:val="1"/>
      <w:marLeft w:val="0"/>
      <w:marRight w:val="0"/>
      <w:marTop w:val="0"/>
      <w:marBottom w:val="0"/>
      <w:divBdr>
        <w:top w:val="none" w:sz="0" w:space="0" w:color="auto"/>
        <w:left w:val="none" w:sz="0" w:space="0" w:color="auto"/>
        <w:bottom w:val="none" w:sz="0" w:space="0" w:color="auto"/>
        <w:right w:val="none" w:sz="0" w:space="0" w:color="auto"/>
      </w:divBdr>
    </w:div>
    <w:div w:id="944269291">
      <w:bodyDiv w:val="1"/>
      <w:marLeft w:val="0"/>
      <w:marRight w:val="0"/>
      <w:marTop w:val="0"/>
      <w:marBottom w:val="0"/>
      <w:divBdr>
        <w:top w:val="none" w:sz="0" w:space="0" w:color="auto"/>
        <w:left w:val="none" w:sz="0" w:space="0" w:color="auto"/>
        <w:bottom w:val="none" w:sz="0" w:space="0" w:color="auto"/>
        <w:right w:val="none" w:sz="0" w:space="0" w:color="auto"/>
      </w:divBdr>
    </w:div>
    <w:div w:id="952636858">
      <w:bodyDiv w:val="1"/>
      <w:marLeft w:val="0"/>
      <w:marRight w:val="0"/>
      <w:marTop w:val="0"/>
      <w:marBottom w:val="0"/>
      <w:divBdr>
        <w:top w:val="none" w:sz="0" w:space="0" w:color="auto"/>
        <w:left w:val="none" w:sz="0" w:space="0" w:color="auto"/>
        <w:bottom w:val="none" w:sz="0" w:space="0" w:color="auto"/>
        <w:right w:val="none" w:sz="0" w:space="0" w:color="auto"/>
      </w:divBdr>
    </w:div>
    <w:div w:id="991641415">
      <w:bodyDiv w:val="1"/>
      <w:marLeft w:val="0"/>
      <w:marRight w:val="0"/>
      <w:marTop w:val="0"/>
      <w:marBottom w:val="0"/>
      <w:divBdr>
        <w:top w:val="none" w:sz="0" w:space="0" w:color="auto"/>
        <w:left w:val="none" w:sz="0" w:space="0" w:color="auto"/>
        <w:bottom w:val="none" w:sz="0" w:space="0" w:color="auto"/>
        <w:right w:val="none" w:sz="0" w:space="0" w:color="auto"/>
      </w:divBdr>
    </w:div>
    <w:div w:id="993098504">
      <w:bodyDiv w:val="1"/>
      <w:marLeft w:val="0"/>
      <w:marRight w:val="0"/>
      <w:marTop w:val="0"/>
      <w:marBottom w:val="0"/>
      <w:divBdr>
        <w:top w:val="none" w:sz="0" w:space="0" w:color="auto"/>
        <w:left w:val="none" w:sz="0" w:space="0" w:color="auto"/>
        <w:bottom w:val="none" w:sz="0" w:space="0" w:color="auto"/>
        <w:right w:val="none" w:sz="0" w:space="0" w:color="auto"/>
      </w:divBdr>
    </w:div>
    <w:div w:id="999385336">
      <w:bodyDiv w:val="1"/>
      <w:marLeft w:val="0"/>
      <w:marRight w:val="0"/>
      <w:marTop w:val="0"/>
      <w:marBottom w:val="0"/>
      <w:divBdr>
        <w:top w:val="none" w:sz="0" w:space="0" w:color="auto"/>
        <w:left w:val="none" w:sz="0" w:space="0" w:color="auto"/>
        <w:bottom w:val="none" w:sz="0" w:space="0" w:color="auto"/>
        <w:right w:val="none" w:sz="0" w:space="0" w:color="auto"/>
      </w:divBdr>
    </w:div>
    <w:div w:id="1002975231">
      <w:bodyDiv w:val="1"/>
      <w:marLeft w:val="0"/>
      <w:marRight w:val="0"/>
      <w:marTop w:val="0"/>
      <w:marBottom w:val="0"/>
      <w:divBdr>
        <w:top w:val="none" w:sz="0" w:space="0" w:color="auto"/>
        <w:left w:val="none" w:sz="0" w:space="0" w:color="auto"/>
        <w:bottom w:val="none" w:sz="0" w:space="0" w:color="auto"/>
        <w:right w:val="none" w:sz="0" w:space="0" w:color="auto"/>
      </w:divBdr>
    </w:div>
    <w:div w:id="1004358270">
      <w:bodyDiv w:val="1"/>
      <w:marLeft w:val="0"/>
      <w:marRight w:val="0"/>
      <w:marTop w:val="0"/>
      <w:marBottom w:val="0"/>
      <w:divBdr>
        <w:top w:val="none" w:sz="0" w:space="0" w:color="auto"/>
        <w:left w:val="none" w:sz="0" w:space="0" w:color="auto"/>
        <w:bottom w:val="none" w:sz="0" w:space="0" w:color="auto"/>
        <w:right w:val="none" w:sz="0" w:space="0" w:color="auto"/>
      </w:divBdr>
    </w:div>
    <w:div w:id="1006635497">
      <w:bodyDiv w:val="1"/>
      <w:marLeft w:val="0"/>
      <w:marRight w:val="0"/>
      <w:marTop w:val="0"/>
      <w:marBottom w:val="0"/>
      <w:divBdr>
        <w:top w:val="none" w:sz="0" w:space="0" w:color="auto"/>
        <w:left w:val="none" w:sz="0" w:space="0" w:color="auto"/>
        <w:bottom w:val="none" w:sz="0" w:space="0" w:color="auto"/>
        <w:right w:val="none" w:sz="0" w:space="0" w:color="auto"/>
      </w:divBdr>
    </w:div>
    <w:div w:id="1010565297">
      <w:bodyDiv w:val="1"/>
      <w:marLeft w:val="0"/>
      <w:marRight w:val="0"/>
      <w:marTop w:val="0"/>
      <w:marBottom w:val="0"/>
      <w:divBdr>
        <w:top w:val="none" w:sz="0" w:space="0" w:color="auto"/>
        <w:left w:val="none" w:sz="0" w:space="0" w:color="auto"/>
        <w:bottom w:val="none" w:sz="0" w:space="0" w:color="auto"/>
        <w:right w:val="none" w:sz="0" w:space="0" w:color="auto"/>
      </w:divBdr>
    </w:div>
    <w:div w:id="1013341271">
      <w:bodyDiv w:val="1"/>
      <w:marLeft w:val="0"/>
      <w:marRight w:val="0"/>
      <w:marTop w:val="0"/>
      <w:marBottom w:val="0"/>
      <w:divBdr>
        <w:top w:val="none" w:sz="0" w:space="0" w:color="auto"/>
        <w:left w:val="none" w:sz="0" w:space="0" w:color="auto"/>
        <w:bottom w:val="none" w:sz="0" w:space="0" w:color="auto"/>
        <w:right w:val="none" w:sz="0" w:space="0" w:color="auto"/>
      </w:divBdr>
    </w:div>
    <w:div w:id="1014722764">
      <w:bodyDiv w:val="1"/>
      <w:marLeft w:val="0"/>
      <w:marRight w:val="0"/>
      <w:marTop w:val="0"/>
      <w:marBottom w:val="0"/>
      <w:divBdr>
        <w:top w:val="none" w:sz="0" w:space="0" w:color="auto"/>
        <w:left w:val="none" w:sz="0" w:space="0" w:color="auto"/>
        <w:bottom w:val="none" w:sz="0" w:space="0" w:color="auto"/>
        <w:right w:val="none" w:sz="0" w:space="0" w:color="auto"/>
      </w:divBdr>
    </w:div>
    <w:div w:id="1016465179">
      <w:bodyDiv w:val="1"/>
      <w:marLeft w:val="0"/>
      <w:marRight w:val="0"/>
      <w:marTop w:val="0"/>
      <w:marBottom w:val="0"/>
      <w:divBdr>
        <w:top w:val="none" w:sz="0" w:space="0" w:color="auto"/>
        <w:left w:val="none" w:sz="0" w:space="0" w:color="auto"/>
        <w:bottom w:val="none" w:sz="0" w:space="0" w:color="auto"/>
        <w:right w:val="none" w:sz="0" w:space="0" w:color="auto"/>
      </w:divBdr>
    </w:div>
    <w:div w:id="1017660951">
      <w:bodyDiv w:val="1"/>
      <w:marLeft w:val="0"/>
      <w:marRight w:val="0"/>
      <w:marTop w:val="0"/>
      <w:marBottom w:val="0"/>
      <w:divBdr>
        <w:top w:val="none" w:sz="0" w:space="0" w:color="auto"/>
        <w:left w:val="none" w:sz="0" w:space="0" w:color="auto"/>
        <w:bottom w:val="none" w:sz="0" w:space="0" w:color="auto"/>
        <w:right w:val="none" w:sz="0" w:space="0" w:color="auto"/>
      </w:divBdr>
    </w:div>
    <w:div w:id="1018116534">
      <w:bodyDiv w:val="1"/>
      <w:marLeft w:val="0"/>
      <w:marRight w:val="0"/>
      <w:marTop w:val="0"/>
      <w:marBottom w:val="0"/>
      <w:divBdr>
        <w:top w:val="none" w:sz="0" w:space="0" w:color="auto"/>
        <w:left w:val="none" w:sz="0" w:space="0" w:color="auto"/>
        <w:bottom w:val="none" w:sz="0" w:space="0" w:color="auto"/>
        <w:right w:val="none" w:sz="0" w:space="0" w:color="auto"/>
      </w:divBdr>
    </w:div>
    <w:div w:id="1033921675">
      <w:bodyDiv w:val="1"/>
      <w:marLeft w:val="0"/>
      <w:marRight w:val="0"/>
      <w:marTop w:val="0"/>
      <w:marBottom w:val="0"/>
      <w:divBdr>
        <w:top w:val="none" w:sz="0" w:space="0" w:color="auto"/>
        <w:left w:val="none" w:sz="0" w:space="0" w:color="auto"/>
        <w:bottom w:val="none" w:sz="0" w:space="0" w:color="auto"/>
        <w:right w:val="none" w:sz="0" w:space="0" w:color="auto"/>
      </w:divBdr>
    </w:div>
    <w:div w:id="1037193625">
      <w:bodyDiv w:val="1"/>
      <w:marLeft w:val="0"/>
      <w:marRight w:val="0"/>
      <w:marTop w:val="0"/>
      <w:marBottom w:val="0"/>
      <w:divBdr>
        <w:top w:val="none" w:sz="0" w:space="0" w:color="auto"/>
        <w:left w:val="none" w:sz="0" w:space="0" w:color="auto"/>
        <w:bottom w:val="none" w:sz="0" w:space="0" w:color="auto"/>
        <w:right w:val="none" w:sz="0" w:space="0" w:color="auto"/>
      </w:divBdr>
    </w:div>
    <w:div w:id="1037780749">
      <w:bodyDiv w:val="1"/>
      <w:marLeft w:val="0"/>
      <w:marRight w:val="0"/>
      <w:marTop w:val="0"/>
      <w:marBottom w:val="0"/>
      <w:divBdr>
        <w:top w:val="none" w:sz="0" w:space="0" w:color="auto"/>
        <w:left w:val="none" w:sz="0" w:space="0" w:color="auto"/>
        <w:bottom w:val="none" w:sz="0" w:space="0" w:color="auto"/>
        <w:right w:val="none" w:sz="0" w:space="0" w:color="auto"/>
      </w:divBdr>
    </w:div>
    <w:div w:id="1037925789">
      <w:bodyDiv w:val="1"/>
      <w:marLeft w:val="0"/>
      <w:marRight w:val="0"/>
      <w:marTop w:val="0"/>
      <w:marBottom w:val="0"/>
      <w:divBdr>
        <w:top w:val="none" w:sz="0" w:space="0" w:color="auto"/>
        <w:left w:val="none" w:sz="0" w:space="0" w:color="auto"/>
        <w:bottom w:val="none" w:sz="0" w:space="0" w:color="auto"/>
        <w:right w:val="none" w:sz="0" w:space="0" w:color="auto"/>
      </w:divBdr>
    </w:div>
    <w:div w:id="1042437849">
      <w:bodyDiv w:val="1"/>
      <w:marLeft w:val="0"/>
      <w:marRight w:val="0"/>
      <w:marTop w:val="0"/>
      <w:marBottom w:val="0"/>
      <w:divBdr>
        <w:top w:val="none" w:sz="0" w:space="0" w:color="auto"/>
        <w:left w:val="none" w:sz="0" w:space="0" w:color="auto"/>
        <w:bottom w:val="none" w:sz="0" w:space="0" w:color="auto"/>
        <w:right w:val="none" w:sz="0" w:space="0" w:color="auto"/>
      </w:divBdr>
    </w:div>
    <w:div w:id="1052076617">
      <w:bodyDiv w:val="1"/>
      <w:marLeft w:val="0"/>
      <w:marRight w:val="0"/>
      <w:marTop w:val="0"/>
      <w:marBottom w:val="0"/>
      <w:divBdr>
        <w:top w:val="none" w:sz="0" w:space="0" w:color="auto"/>
        <w:left w:val="none" w:sz="0" w:space="0" w:color="auto"/>
        <w:bottom w:val="none" w:sz="0" w:space="0" w:color="auto"/>
        <w:right w:val="none" w:sz="0" w:space="0" w:color="auto"/>
      </w:divBdr>
    </w:div>
    <w:div w:id="1052844923">
      <w:bodyDiv w:val="1"/>
      <w:marLeft w:val="0"/>
      <w:marRight w:val="0"/>
      <w:marTop w:val="0"/>
      <w:marBottom w:val="0"/>
      <w:divBdr>
        <w:top w:val="none" w:sz="0" w:space="0" w:color="auto"/>
        <w:left w:val="none" w:sz="0" w:space="0" w:color="auto"/>
        <w:bottom w:val="none" w:sz="0" w:space="0" w:color="auto"/>
        <w:right w:val="none" w:sz="0" w:space="0" w:color="auto"/>
      </w:divBdr>
    </w:div>
    <w:div w:id="1073311542">
      <w:bodyDiv w:val="1"/>
      <w:marLeft w:val="0"/>
      <w:marRight w:val="0"/>
      <w:marTop w:val="0"/>
      <w:marBottom w:val="0"/>
      <w:divBdr>
        <w:top w:val="none" w:sz="0" w:space="0" w:color="auto"/>
        <w:left w:val="none" w:sz="0" w:space="0" w:color="auto"/>
        <w:bottom w:val="none" w:sz="0" w:space="0" w:color="auto"/>
        <w:right w:val="none" w:sz="0" w:space="0" w:color="auto"/>
      </w:divBdr>
    </w:div>
    <w:div w:id="1092627636">
      <w:bodyDiv w:val="1"/>
      <w:marLeft w:val="0"/>
      <w:marRight w:val="0"/>
      <w:marTop w:val="0"/>
      <w:marBottom w:val="0"/>
      <w:divBdr>
        <w:top w:val="none" w:sz="0" w:space="0" w:color="auto"/>
        <w:left w:val="none" w:sz="0" w:space="0" w:color="auto"/>
        <w:bottom w:val="none" w:sz="0" w:space="0" w:color="auto"/>
        <w:right w:val="none" w:sz="0" w:space="0" w:color="auto"/>
      </w:divBdr>
    </w:div>
    <w:div w:id="1093014870">
      <w:bodyDiv w:val="1"/>
      <w:marLeft w:val="0"/>
      <w:marRight w:val="0"/>
      <w:marTop w:val="0"/>
      <w:marBottom w:val="0"/>
      <w:divBdr>
        <w:top w:val="none" w:sz="0" w:space="0" w:color="auto"/>
        <w:left w:val="none" w:sz="0" w:space="0" w:color="auto"/>
        <w:bottom w:val="none" w:sz="0" w:space="0" w:color="auto"/>
        <w:right w:val="none" w:sz="0" w:space="0" w:color="auto"/>
      </w:divBdr>
    </w:div>
    <w:div w:id="1094325197">
      <w:bodyDiv w:val="1"/>
      <w:marLeft w:val="0"/>
      <w:marRight w:val="0"/>
      <w:marTop w:val="0"/>
      <w:marBottom w:val="0"/>
      <w:divBdr>
        <w:top w:val="none" w:sz="0" w:space="0" w:color="auto"/>
        <w:left w:val="none" w:sz="0" w:space="0" w:color="auto"/>
        <w:bottom w:val="none" w:sz="0" w:space="0" w:color="auto"/>
        <w:right w:val="none" w:sz="0" w:space="0" w:color="auto"/>
      </w:divBdr>
    </w:div>
    <w:div w:id="1094975583">
      <w:bodyDiv w:val="1"/>
      <w:marLeft w:val="0"/>
      <w:marRight w:val="0"/>
      <w:marTop w:val="0"/>
      <w:marBottom w:val="0"/>
      <w:divBdr>
        <w:top w:val="none" w:sz="0" w:space="0" w:color="auto"/>
        <w:left w:val="none" w:sz="0" w:space="0" w:color="auto"/>
        <w:bottom w:val="none" w:sz="0" w:space="0" w:color="auto"/>
        <w:right w:val="none" w:sz="0" w:space="0" w:color="auto"/>
      </w:divBdr>
    </w:div>
    <w:div w:id="1100107604">
      <w:bodyDiv w:val="1"/>
      <w:marLeft w:val="0"/>
      <w:marRight w:val="0"/>
      <w:marTop w:val="0"/>
      <w:marBottom w:val="0"/>
      <w:divBdr>
        <w:top w:val="none" w:sz="0" w:space="0" w:color="auto"/>
        <w:left w:val="none" w:sz="0" w:space="0" w:color="auto"/>
        <w:bottom w:val="none" w:sz="0" w:space="0" w:color="auto"/>
        <w:right w:val="none" w:sz="0" w:space="0" w:color="auto"/>
      </w:divBdr>
    </w:div>
    <w:div w:id="1100180447">
      <w:bodyDiv w:val="1"/>
      <w:marLeft w:val="0"/>
      <w:marRight w:val="0"/>
      <w:marTop w:val="0"/>
      <w:marBottom w:val="0"/>
      <w:divBdr>
        <w:top w:val="none" w:sz="0" w:space="0" w:color="auto"/>
        <w:left w:val="none" w:sz="0" w:space="0" w:color="auto"/>
        <w:bottom w:val="none" w:sz="0" w:space="0" w:color="auto"/>
        <w:right w:val="none" w:sz="0" w:space="0" w:color="auto"/>
      </w:divBdr>
    </w:div>
    <w:div w:id="1105342148">
      <w:bodyDiv w:val="1"/>
      <w:marLeft w:val="0"/>
      <w:marRight w:val="0"/>
      <w:marTop w:val="0"/>
      <w:marBottom w:val="0"/>
      <w:divBdr>
        <w:top w:val="none" w:sz="0" w:space="0" w:color="auto"/>
        <w:left w:val="none" w:sz="0" w:space="0" w:color="auto"/>
        <w:bottom w:val="none" w:sz="0" w:space="0" w:color="auto"/>
        <w:right w:val="none" w:sz="0" w:space="0" w:color="auto"/>
      </w:divBdr>
    </w:div>
    <w:div w:id="1107699529">
      <w:bodyDiv w:val="1"/>
      <w:marLeft w:val="0"/>
      <w:marRight w:val="0"/>
      <w:marTop w:val="0"/>
      <w:marBottom w:val="0"/>
      <w:divBdr>
        <w:top w:val="none" w:sz="0" w:space="0" w:color="auto"/>
        <w:left w:val="none" w:sz="0" w:space="0" w:color="auto"/>
        <w:bottom w:val="none" w:sz="0" w:space="0" w:color="auto"/>
        <w:right w:val="none" w:sz="0" w:space="0" w:color="auto"/>
      </w:divBdr>
    </w:div>
    <w:div w:id="1114135763">
      <w:bodyDiv w:val="1"/>
      <w:marLeft w:val="0"/>
      <w:marRight w:val="0"/>
      <w:marTop w:val="0"/>
      <w:marBottom w:val="0"/>
      <w:divBdr>
        <w:top w:val="none" w:sz="0" w:space="0" w:color="auto"/>
        <w:left w:val="none" w:sz="0" w:space="0" w:color="auto"/>
        <w:bottom w:val="none" w:sz="0" w:space="0" w:color="auto"/>
        <w:right w:val="none" w:sz="0" w:space="0" w:color="auto"/>
      </w:divBdr>
    </w:div>
    <w:div w:id="1117872554">
      <w:bodyDiv w:val="1"/>
      <w:marLeft w:val="0"/>
      <w:marRight w:val="0"/>
      <w:marTop w:val="0"/>
      <w:marBottom w:val="0"/>
      <w:divBdr>
        <w:top w:val="none" w:sz="0" w:space="0" w:color="auto"/>
        <w:left w:val="none" w:sz="0" w:space="0" w:color="auto"/>
        <w:bottom w:val="none" w:sz="0" w:space="0" w:color="auto"/>
        <w:right w:val="none" w:sz="0" w:space="0" w:color="auto"/>
      </w:divBdr>
    </w:div>
    <w:div w:id="1119691210">
      <w:bodyDiv w:val="1"/>
      <w:marLeft w:val="0"/>
      <w:marRight w:val="0"/>
      <w:marTop w:val="0"/>
      <w:marBottom w:val="0"/>
      <w:divBdr>
        <w:top w:val="none" w:sz="0" w:space="0" w:color="auto"/>
        <w:left w:val="none" w:sz="0" w:space="0" w:color="auto"/>
        <w:bottom w:val="none" w:sz="0" w:space="0" w:color="auto"/>
        <w:right w:val="none" w:sz="0" w:space="0" w:color="auto"/>
      </w:divBdr>
    </w:div>
    <w:div w:id="1121875776">
      <w:bodyDiv w:val="1"/>
      <w:marLeft w:val="0"/>
      <w:marRight w:val="0"/>
      <w:marTop w:val="0"/>
      <w:marBottom w:val="0"/>
      <w:divBdr>
        <w:top w:val="none" w:sz="0" w:space="0" w:color="auto"/>
        <w:left w:val="none" w:sz="0" w:space="0" w:color="auto"/>
        <w:bottom w:val="none" w:sz="0" w:space="0" w:color="auto"/>
        <w:right w:val="none" w:sz="0" w:space="0" w:color="auto"/>
      </w:divBdr>
    </w:div>
    <w:div w:id="1124152187">
      <w:bodyDiv w:val="1"/>
      <w:marLeft w:val="0"/>
      <w:marRight w:val="0"/>
      <w:marTop w:val="0"/>
      <w:marBottom w:val="0"/>
      <w:divBdr>
        <w:top w:val="none" w:sz="0" w:space="0" w:color="auto"/>
        <w:left w:val="none" w:sz="0" w:space="0" w:color="auto"/>
        <w:bottom w:val="none" w:sz="0" w:space="0" w:color="auto"/>
        <w:right w:val="none" w:sz="0" w:space="0" w:color="auto"/>
      </w:divBdr>
    </w:div>
    <w:div w:id="1125588268">
      <w:bodyDiv w:val="1"/>
      <w:marLeft w:val="0"/>
      <w:marRight w:val="0"/>
      <w:marTop w:val="0"/>
      <w:marBottom w:val="0"/>
      <w:divBdr>
        <w:top w:val="none" w:sz="0" w:space="0" w:color="auto"/>
        <w:left w:val="none" w:sz="0" w:space="0" w:color="auto"/>
        <w:bottom w:val="none" w:sz="0" w:space="0" w:color="auto"/>
        <w:right w:val="none" w:sz="0" w:space="0" w:color="auto"/>
      </w:divBdr>
    </w:div>
    <w:div w:id="1126121939">
      <w:bodyDiv w:val="1"/>
      <w:marLeft w:val="0"/>
      <w:marRight w:val="0"/>
      <w:marTop w:val="0"/>
      <w:marBottom w:val="0"/>
      <w:divBdr>
        <w:top w:val="none" w:sz="0" w:space="0" w:color="auto"/>
        <w:left w:val="none" w:sz="0" w:space="0" w:color="auto"/>
        <w:bottom w:val="none" w:sz="0" w:space="0" w:color="auto"/>
        <w:right w:val="none" w:sz="0" w:space="0" w:color="auto"/>
      </w:divBdr>
    </w:div>
    <w:div w:id="1126585895">
      <w:bodyDiv w:val="1"/>
      <w:marLeft w:val="0"/>
      <w:marRight w:val="0"/>
      <w:marTop w:val="0"/>
      <w:marBottom w:val="0"/>
      <w:divBdr>
        <w:top w:val="none" w:sz="0" w:space="0" w:color="auto"/>
        <w:left w:val="none" w:sz="0" w:space="0" w:color="auto"/>
        <w:bottom w:val="none" w:sz="0" w:space="0" w:color="auto"/>
        <w:right w:val="none" w:sz="0" w:space="0" w:color="auto"/>
      </w:divBdr>
    </w:div>
    <w:div w:id="1141583722">
      <w:bodyDiv w:val="1"/>
      <w:marLeft w:val="0"/>
      <w:marRight w:val="0"/>
      <w:marTop w:val="0"/>
      <w:marBottom w:val="0"/>
      <w:divBdr>
        <w:top w:val="none" w:sz="0" w:space="0" w:color="auto"/>
        <w:left w:val="none" w:sz="0" w:space="0" w:color="auto"/>
        <w:bottom w:val="none" w:sz="0" w:space="0" w:color="auto"/>
        <w:right w:val="none" w:sz="0" w:space="0" w:color="auto"/>
      </w:divBdr>
    </w:div>
    <w:div w:id="1143161615">
      <w:bodyDiv w:val="1"/>
      <w:marLeft w:val="0"/>
      <w:marRight w:val="0"/>
      <w:marTop w:val="0"/>
      <w:marBottom w:val="0"/>
      <w:divBdr>
        <w:top w:val="none" w:sz="0" w:space="0" w:color="auto"/>
        <w:left w:val="none" w:sz="0" w:space="0" w:color="auto"/>
        <w:bottom w:val="none" w:sz="0" w:space="0" w:color="auto"/>
        <w:right w:val="none" w:sz="0" w:space="0" w:color="auto"/>
      </w:divBdr>
    </w:div>
    <w:div w:id="1157069062">
      <w:bodyDiv w:val="1"/>
      <w:marLeft w:val="0"/>
      <w:marRight w:val="0"/>
      <w:marTop w:val="0"/>
      <w:marBottom w:val="0"/>
      <w:divBdr>
        <w:top w:val="none" w:sz="0" w:space="0" w:color="auto"/>
        <w:left w:val="none" w:sz="0" w:space="0" w:color="auto"/>
        <w:bottom w:val="none" w:sz="0" w:space="0" w:color="auto"/>
        <w:right w:val="none" w:sz="0" w:space="0" w:color="auto"/>
      </w:divBdr>
    </w:div>
    <w:div w:id="1158227975">
      <w:bodyDiv w:val="1"/>
      <w:marLeft w:val="0"/>
      <w:marRight w:val="0"/>
      <w:marTop w:val="0"/>
      <w:marBottom w:val="0"/>
      <w:divBdr>
        <w:top w:val="none" w:sz="0" w:space="0" w:color="auto"/>
        <w:left w:val="none" w:sz="0" w:space="0" w:color="auto"/>
        <w:bottom w:val="none" w:sz="0" w:space="0" w:color="auto"/>
        <w:right w:val="none" w:sz="0" w:space="0" w:color="auto"/>
      </w:divBdr>
    </w:div>
    <w:div w:id="1159929854">
      <w:bodyDiv w:val="1"/>
      <w:marLeft w:val="0"/>
      <w:marRight w:val="0"/>
      <w:marTop w:val="0"/>
      <w:marBottom w:val="0"/>
      <w:divBdr>
        <w:top w:val="none" w:sz="0" w:space="0" w:color="auto"/>
        <w:left w:val="none" w:sz="0" w:space="0" w:color="auto"/>
        <w:bottom w:val="none" w:sz="0" w:space="0" w:color="auto"/>
        <w:right w:val="none" w:sz="0" w:space="0" w:color="auto"/>
      </w:divBdr>
    </w:div>
    <w:div w:id="1167671305">
      <w:bodyDiv w:val="1"/>
      <w:marLeft w:val="0"/>
      <w:marRight w:val="0"/>
      <w:marTop w:val="0"/>
      <w:marBottom w:val="0"/>
      <w:divBdr>
        <w:top w:val="none" w:sz="0" w:space="0" w:color="auto"/>
        <w:left w:val="none" w:sz="0" w:space="0" w:color="auto"/>
        <w:bottom w:val="none" w:sz="0" w:space="0" w:color="auto"/>
        <w:right w:val="none" w:sz="0" w:space="0" w:color="auto"/>
      </w:divBdr>
    </w:div>
    <w:div w:id="1167743768">
      <w:bodyDiv w:val="1"/>
      <w:marLeft w:val="0"/>
      <w:marRight w:val="0"/>
      <w:marTop w:val="0"/>
      <w:marBottom w:val="0"/>
      <w:divBdr>
        <w:top w:val="none" w:sz="0" w:space="0" w:color="auto"/>
        <w:left w:val="none" w:sz="0" w:space="0" w:color="auto"/>
        <w:bottom w:val="none" w:sz="0" w:space="0" w:color="auto"/>
        <w:right w:val="none" w:sz="0" w:space="0" w:color="auto"/>
      </w:divBdr>
    </w:div>
    <w:div w:id="1170219473">
      <w:bodyDiv w:val="1"/>
      <w:marLeft w:val="0"/>
      <w:marRight w:val="0"/>
      <w:marTop w:val="0"/>
      <w:marBottom w:val="0"/>
      <w:divBdr>
        <w:top w:val="none" w:sz="0" w:space="0" w:color="auto"/>
        <w:left w:val="none" w:sz="0" w:space="0" w:color="auto"/>
        <w:bottom w:val="none" w:sz="0" w:space="0" w:color="auto"/>
        <w:right w:val="none" w:sz="0" w:space="0" w:color="auto"/>
      </w:divBdr>
    </w:div>
    <w:div w:id="1182470089">
      <w:bodyDiv w:val="1"/>
      <w:marLeft w:val="0"/>
      <w:marRight w:val="0"/>
      <w:marTop w:val="0"/>
      <w:marBottom w:val="0"/>
      <w:divBdr>
        <w:top w:val="none" w:sz="0" w:space="0" w:color="auto"/>
        <w:left w:val="none" w:sz="0" w:space="0" w:color="auto"/>
        <w:bottom w:val="none" w:sz="0" w:space="0" w:color="auto"/>
        <w:right w:val="none" w:sz="0" w:space="0" w:color="auto"/>
      </w:divBdr>
    </w:div>
    <w:div w:id="1182739008">
      <w:bodyDiv w:val="1"/>
      <w:marLeft w:val="0"/>
      <w:marRight w:val="0"/>
      <w:marTop w:val="0"/>
      <w:marBottom w:val="0"/>
      <w:divBdr>
        <w:top w:val="none" w:sz="0" w:space="0" w:color="auto"/>
        <w:left w:val="none" w:sz="0" w:space="0" w:color="auto"/>
        <w:bottom w:val="none" w:sz="0" w:space="0" w:color="auto"/>
        <w:right w:val="none" w:sz="0" w:space="0" w:color="auto"/>
      </w:divBdr>
    </w:div>
    <w:div w:id="1183786999">
      <w:bodyDiv w:val="1"/>
      <w:marLeft w:val="0"/>
      <w:marRight w:val="0"/>
      <w:marTop w:val="0"/>
      <w:marBottom w:val="0"/>
      <w:divBdr>
        <w:top w:val="none" w:sz="0" w:space="0" w:color="auto"/>
        <w:left w:val="none" w:sz="0" w:space="0" w:color="auto"/>
        <w:bottom w:val="none" w:sz="0" w:space="0" w:color="auto"/>
        <w:right w:val="none" w:sz="0" w:space="0" w:color="auto"/>
      </w:divBdr>
    </w:div>
    <w:div w:id="1191064423">
      <w:bodyDiv w:val="1"/>
      <w:marLeft w:val="0"/>
      <w:marRight w:val="0"/>
      <w:marTop w:val="0"/>
      <w:marBottom w:val="0"/>
      <w:divBdr>
        <w:top w:val="none" w:sz="0" w:space="0" w:color="auto"/>
        <w:left w:val="none" w:sz="0" w:space="0" w:color="auto"/>
        <w:bottom w:val="none" w:sz="0" w:space="0" w:color="auto"/>
        <w:right w:val="none" w:sz="0" w:space="0" w:color="auto"/>
      </w:divBdr>
    </w:div>
    <w:div w:id="1194150023">
      <w:bodyDiv w:val="1"/>
      <w:marLeft w:val="0"/>
      <w:marRight w:val="0"/>
      <w:marTop w:val="0"/>
      <w:marBottom w:val="0"/>
      <w:divBdr>
        <w:top w:val="none" w:sz="0" w:space="0" w:color="auto"/>
        <w:left w:val="none" w:sz="0" w:space="0" w:color="auto"/>
        <w:bottom w:val="none" w:sz="0" w:space="0" w:color="auto"/>
        <w:right w:val="none" w:sz="0" w:space="0" w:color="auto"/>
      </w:divBdr>
    </w:div>
    <w:div w:id="1194999326">
      <w:bodyDiv w:val="1"/>
      <w:marLeft w:val="0"/>
      <w:marRight w:val="0"/>
      <w:marTop w:val="0"/>
      <w:marBottom w:val="0"/>
      <w:divBdr>
        <w:top w:val="none" w:sz="0" w:space="0" w:color="auto"/>
        <w:left w:val="none" w:sz="0" w:space="0" w:color="auto"/>
        <w:bottom w:val="none" w:sz="0" w:space="0" w:color="auto"/>
        <w:right w:val="none" w:sz="0" w:space="0" w:color="auto"/>
      </w:divBdr>
    </w:div>
    <w:div w:id="1197742852">
      <w:bodyDiv w:val="1"/>
      <w:marLeft w:val="0"/>
      <w:marRight w:val="0"/>
      <w:marTop w:val="0"/>
      <w:marBottom w:val="0"/>
      <w:divBdr>
        <w:top w:val="none" w:sz="0" w:space="0" w:color="auto"/>
        <w:left w:val="none" w:sz="0" w:space="0" w:color="auto"/>
        <w:bottom w:val="none" w:sz="0" w:space="0" w:color="auto"/>
        <w:right w:val="none" w:sz="0" w:space="0" w:color="auto"/>
      </w:divBdr>
    </w:div>
    <w:div w:id="1198663173">
      <w:bodyDiv w:val="1"/>
      <w:marLeft w:val="0"/>
      <w:marRight w:val="0"/>
      <w:marTop w:val="0"/>
      <w:marBottom w:val="0"/>
      <w:divBdr>
        <w:top w:val="none" w:sz="0" w:space="0" w:color="auto"/>
        <w:left w:val="none" w:sz="0" w:space="0" w:color="auto"/>
        <w:bottom w:val="none" w:sz="0" w:space="0" w:color="auto"/>
        <w:right w:val="none" w:sz="0" w:space="0" w:color="auto"/>
      </w:divBdr>
    </w:div>
    <w:div w:id="1199705357">
      <w:bodyDiv w:val="1"/>
      <w:marLeft w:val="0"/>
      <w:marRight w:val="0"/>
      <w:marTop w:val="0"/>
      <w:marBottom w:val="0"/>
      <w:divBdr>
        <w:top w:val="none" w:sz="0" w:space="0" w:color="auto"/>
        <w:left w:val="none" w:sz="0" w:space="0" w:color="auto"/>
        <w:bottom w:val="none" w:sz="0" w:space="0" w:color="auto"/>
        <w:right w:val="none" w:sz="0" w:space="0" w:color="auto"/>
      </w:divBdr>
    </w:div>
    <w:div w:id="1218279439">
      <w:bodyDiv w:val="1"/>
      <w:marLeft w:val="0"/>
      <w:marRight w:val="0"/>
      <w:marTop w:val="0"/>
      <w:marBottom w:val="0"/>
      <w:divBdr>
        <w:top w:val="none" w:sz="0" w:space="0" w:color="auto"/>
        <w:left w:val="none" w:sz="0" w:space="0" w:color="auto"/>
        <w:bottom w:val="none" w:sz="0" w:space="0" w:color="auto"/>
        <w:right w:val="none" w:sz="0" w:space="0" w:color="auto"/>
      </w:divBdr>
    </w:div>
    <w:div w:id="1223563003">
      <w:bodyDiv w:val="1"/>
      <w:marLeft w:val="0"/>
      <w:marRight w:val="0"/>
      <w:marTop w:val="0"/>
      <w:marBottom w:val="0"/>
      <w:divBdr>
        <w:top w:val="none" w:sz="0" w:space="0" w:color="auto"/>
        <w:left w:val="none" w:sz="0" w:space="0" w:color="auto"/>
        <w:bottom w:val="none" w:sz="0" w:space="0" w:color="auto"/>
        <w:right w:val="none" w:sz="0" w:space="0" w:color="auto"/>
      </w:divBdr>
    </w:div>
    <w:div w:id="1224754332">
      <w:bodyDiv w:val="1"/>
      <w:marLeft w:val="0"/>
      <w:marRight w:val="0"/>
      <w:marTop w:val="0"/>
      <w:marBottom w:val="0"/>
      <w:divBdr>
        <w:top w:val="none" w:sz="0" w:space="0" w:color="auto"/>
        <w:left w:val="none" w:sz="0" w:space="0" w:color="auto"/>
        <w:bottom w:val="none" w:sz="0" w:space="0" w:color="auto"/>
        <w:right w:val="none" w:sz="0" w:space="0" w:color="auto"/>
      </w:divBdr>
    </w:div>
    <w:div w:id="1241478311">
      <w:bodyDiv w:val="1"/>
      <w:marLeft w:val="0"/>
      <w:marRight w:val="0"/>
      <w:marTop w:val="0"/>
      <w:marBottom w:val="0"/>
      <w:divBdr>
        <w:top w:val="none" w:sz="0" w:space="0" w:color="auto"/>
        <w:left w:val="none" w:sz="0" w:space="0" w:color="auto"/>
        <w:bottom w:val="none" w:sz="0" w:space="0" w:color="auto"/>
        <w:right w:val="none" w:sz="0" w:space="0" w:color="auto"/>
      </w:divBdr>
    </w:div>
    <w:div w:id="1244726981">
      <w:bodyDiv w:val="1"/>
      <w:marLeft w:val="0"/>
      <w:marRight w:val="0"/>
      <w:marTop w:val="0"/>
      <w:marBottom w:val="0"/>
      <w:divBdr>
        <w:top w:val="none" w:sz="0" w:space="0" w:color="auto"/>
        <w:left w:val="none" w:sz="0" w:space="0" w:color="auto"/>
        <w:bottom w:val="none" w:sz="0" w:space="0" w:color="auto"/>
        <w:right w:val="none" w:sz="0" w:space="0" w:color="auto"/>
      </w:divBdr>
    </w:div>
    <w:div w:id="1248072584">
      <w:bodyDiv w:val="1"/>
      <w:marLeft w:val="0"/>
      <w:marRight w:val="0"/>
      <w:marTop w:val="0"/>
      <w:marBottom w:val="0"/>
      <w:divBdr>
        <w:top w:val="none" w:sz="0" w:space="0" w:color="auto"/>
        <w:left w:val="none" w:sz="0" w:space="0" w:color="auto"/>
        <w:bottom w:val="none" w:sz="0" w:space="0" w:color="auto"/>
        <w:right w:val="none" w:sz="0" w:space="0" w:color="auto"/>
      </w:divBdr>
    </w:div>
    <w:div w:id="1250385997">
      <w:bodyDiv w:val="1"/>
      <w:marLeft w:val="0"/>
      <w:marRight w:val="0"/>
      <w:marTop w:val="0"/>
      <w:marBottom w:val="0"/>
      <w:divBdr>
        <w:top w:val="none" w:sz="0" w:space="0" w:color="auto"/>
        <w:left w:val="none" w:sz="0" w:space="0" w:color="auto"/>
        <w:bottom w:val="none" w:sz="0" w:space="0" w:color="auto"/>
        <w:right w:val="none" w:sz="0" w:space="0" w:color="auto"/>
      </w:divBdr>
    </w:div>
    <w:div w:id="1253272976">
      <w:bodyDiv w:val="1"/>
      <w:marLeft w:val="0"/>
      <w:marRight w:val="0"/>
      <w:marTop w:val="0"/>
      <w:marBottom w:val="0"/>
      <w:divBdr>
        <w:top w:val="none" w:sz="0" w:space="0" w:color="auto"/>
        <w:left w:val="none" w:sz="0" w:space="0" w:color="auto"/>
        <w:bottom w:val="none" w:sz="0" w:space="0" w:color="auto"/>
        <w:right w:val="none" w:sz="0" w:space="0" w:color="auto"/>
      </w:divBdr>
    </w:div>
    <w:div w:id="1256328832">
      <w:bodyDiv w:val="1"/>
      <w:marLeft w:val="0"/>
      <w:marRight w:val="0"/>
      <w:marTop w:val="0"/>
      <w:marBottom w:val="0"/>
      <w:divBdr>
        <w:top w:val="none" w:sz="0" w:space="0" w:color="auto"/>
        <w:left w:val="none" w:sz="0" w:space="0" w:color="auto"/>
        <w:bottom w:val="none" w:sz="0" w:space="0" w:color="auto"/>
        <w:right w:val="none" w:sz="0" w:space="0" w:color="auto"/>
      </w:divBdr>
    </w:div>
    <w:div w:id="1259484271">
      <w:bodyDiv w:val="1"/>
      <w:marLeft w:val="0"/>
      <w:marRight w:val="0"/>
      <w:marTop w:val="0"/>
      <w:marBottom w:val="0"/>
      <w:divBdr>
        <w:top w:val="none" w:sz="0" w:space="0" w:color="auto"/>
        <w:left w:val="none" w:sz="0" w:space="0" w:color="auto"/>
        <w:bottom w:val="none" w:sz="0" w:space="0" w:color="auto"/>
        <w:right w:val="none" w:sz="0" w:space="0" w:color="auto"/>
      </w:divBdr>
    </w:div>
    <w:div w:id="1264728232">
      <w:bodyDiv w:val="1"/>
      <w:marLeft w:val="0"/>
      <w:marRight w:val="0"/>
      <w:marTop w:val="0"/>
      <w:marBottom w:val="0"/>
      <w:divBdr>
        <w:top w:val="none" w:sz="0" w:space="0" w:color="auto"/>
        <w:left w:val="none" w:sz="0" w:space="0" w:color="auto"/>
        <w:bottom w:val="none" w:sz="0" w:space="0" w:color="auto"/>
        <w:right w:val="none" w:sz="0" w:space="0" w:color="auto"/>
      </w:divBdr>
    </w:div>
    <w:div w:id="1265190877">
      <w:bodyDiv w:val="1"/>
      <w:marLeft w:val="0"/>
      <w:marRight w:val="0"/>
      <w:marTop w:val="0"/>
      <w:marBottom w:val="0"/>
      <w:divBdr>
        <w:top w:val="none" w:sz="0" w:space="0" w:color="auto"/>
        <w:left w:val="none" w:sz="0" w:space="0" w:color="auto"/>
        <w:bottom w:val="none" w:sz="0" w:space="0" w:color="auto"/>
        <w:right w:val="none" w:sz="0" w:space="0" w:color="auto"/>
      </w:divBdr>
    </w:div>
    <w:div w:id="1265453080">
      <w:bodyDiv w:val="1"/>
      <w:marLeft w:val="0"/>
      <w:marRight w:val="0"/>
      <w:marTop w:val="0"/>
      <w:marBottom w:val="0"/>
      <w:divBdr>
        <w:top w:val="none" w:sz="0" w:space="0" w:color="auto"/>
        <w:left w:val="none" w:sz="0" w:space="0" w:color="auto"/>
        <w:bottom w:val="none" w:sz="0" w:space="0" w:color="auto"/>
        <w:right w:val="none" w:sz="0" w:space="0" w:color="auto"/>
      </w:divBdr>
    </w:div>
    <w:div w:id="1267152942">
      <w:bodyDiv w:val="1"/>
      <w:marLeft w:val="0"/>
      <w:marRight w:val="0"/>
      <w:marTop w:val="0"/>
      <w:marBottom w:val="0"/>
      <w:divBdr>
        <w:top w:val="none" w:sz="0" w:space="0" w:color="auto"/>
        <w:left w:val="none" w:sz="0" w:space="0" w:color="auto"/>
        <w:bottom w:val="none" w:sz="0" w:space="0" w:color="auto"/>
        <w:right w:val="none" w:sz="0" w:space="0" w:color="auto"/>
      </w:divBdr>
    </w:div>
    <w:div w:id="1276668518">
      <w:bodyDiv w:val="1"/>
      <w:marLeft w:val="0"/>
      <w:marRight w:val="0"/>
      <w:marTop w:val="0"/>
      <w:marBottom w:val="0"/>
      <w:divBdr>
        <w:top w:val="none" w:sz="0" w:space="0" w:color="auto"/>
        <w:left w:val="none" w:sz="0" w:space="0" w:color="auto"/>
        <w:bottom w:val="none" w:sz="0" w:space="0" w:color="auto"/>
        <w:right w:val="none" w:sz="0" w:space="0" w:color="auto"/>
      </w:divBdr>
    </w:div>
    <w:div w:id="1277297431">
      <w:bodyDiv w:val="1"/>
      <w:marLeft w:val="0"/>
      <w:marRight w:val="0"/>
      <w:marTop w:val="0"/>
      <w:marBottom w:val="0"/>
      <w:divBdr>
        <w:top w:val="none" w:sz="0" w:space="0" w:color="auto"/>
        <w:left w:val="none" w:sz="0" w:space="0" w:color="auto"/>
        <w:bottom w:val="none" w:sz="0" w:space="0" w:color="auto"/>
        <w:right w:val="none" w:sz="0" w:space="0" w:color="auto"/>
      </w:divBdr>
      <w:divsChild>
        <w:div w:id="1715349598">
          <w:marLeft w:val="0"/>
          <w:marRight w:val="0"/>
          <w:marTop w:val="0"/>
          <w:marBottom w:val="0"/>
          <w:divBdr>
            <w:top w:val="none" w:sz="0" w:space="0" w:color="auto"/>
            <w:left w:val="none" w:sz="0" w:space="0" w:color="auto"/>
            <w:bottom w:val="none" w:sz="0" w:space="0" w:color="auto"/>
            <w:right w:val="none" w:sz="0" w:space="0" w:color="auto"/>
          </w:divBdr>
          <w:divsChild>
            <w:div w:id="1047266160">
              <w:marLeft w:val="0"/>
              <w:marRight w:val="0"/>
              <w:marTop w:val="0"/>
              <w:marBottom w:val="0"/>
              <w:divBdr>
                <w:top w:val="none" w:sz="0" w:space="0" w:color="auto"/>
                <w:left w:val="none" w:sz="0" w:space="0" w:color="auto"/>
                <w:bottom w:val="none" w:sz="0" w:space="0" w:color="auto"/>
                <w:right w:val="none" w:sz="0" w:space="0" w:color="auto"/>
              </w:divBdr>
            </w:div>
          </w:divsChild>
        </w:div>
        <w:div w:id="901788347">
          <w:marLeft w:val="0"/>
          <w:marRight w:val="0"/>
          <w:marTop w:val="0"/>
          <w:marBottom w:val="0"/>
          <w:divBdr>
            <w:top w:val="none" w:sz="0" w:space="0" w:color="auto"/>
            <w:left w:val="none" w:sz="0" w:space="0" w:color="auto"/>
            <w:bottom w:val="none" w:sz="0" w:space="0" w:color="auto"/>
            <w:right w:val="none" w:sz="0" w:space="0" w:color="auto"/>
          </w:divBdr>
        </w:div>
      </w:divsChild>
    </w:div>
    <w:div w:id="1288700723">
      <w:bodyDiv w:val="1"/>
      <w:marLeft w:val="0"/>
      <w:marRight w:val="0"/>
      <w:marTop w:val="0"/>
      <w:marBottom w:val="0"/>
      <w:divBdr>
        <w:top w:val="none" w:sz="0" w:space="0" w:color="auto"/>
        <w:left w:val="none" w:sz="0" w:space="0" w:color="auto"/>
        <w:bottom w:val="none" w:sz="0" w:space="0" w:color="auto"/>
        <w:right w:val="none" w:sz="0" w:space="0" w:color="auto"/>
      </w:divBdr>
    </w:div>
    <w:div w:id="1289169325">
      <w:bodyDiv w:val="1"/>
      <w:marLeft w:val="0"/>
      <w:marRight w:val="0"/>
      <w:marTop w:val="0"/>
      <w:marBottom w:val="0"/>
      <w:divBdr>
        <w:top w:val="none" w:sz="0" w:space="0" w:color="auto"/>
        <w:left w:val="none" w:sz="0" w:space="0" w:color="auto"/>
        <w:bottom w:val="none" w:sz="0" w:space="0" w:color="auto"/>
        <w:right w:val="none" w:sz="0" w:space="0" w:color="auto"/>
      </w:divBdr>
    </w:div>
    <w:div w:id="1302225946">
      <w:bodyDiv w:val="1"/>
      <w:marLeft w:val="0"/>
      <w:marRight w:val="0"/>
      <w:marTop w:val="0"/>
      <w:marBottom w:val="0"/>
      <w:divBdr>
        <w:top w:val="none" w:sz="0" w:space="0" w:color="auto"/>
        <w:left w:val="none" w:sz="0" w:space="0" w:color="auto"/>
        <w:bottom w:val="none" w:sz="0" w:space="0" w:color="auto"/>
        <w:right w:val="none" w:sz="0" w:space="0" w:color="auto"/>
      </w:divBdr>
    </w:div>
    <w:div w:id="1302807947">
      <w:bodyDiv w:val="1"/>
      <w:marLeft w:val="0"/>
      <w:marRight w:val="0"/>
      <w:marTop w:val="0"/>
      <w:marBottom w:val="0"/>
      <w:divBdr>
        <w:top w:val="none" w:sz="0" w:space="0" w:color="auto"/>
        <w:left w:val="none" w:sz="0" w:space="0" w:color="auto"/>
        <w:bottom w:val="none" w:sz="0" w:space="0" w:color="auto"/>
        <w:right w:val="none" w:sz="0" w:space="0" w:color="auto"/>
      </w:divBdr>
    </w:div>
    <w:div w:id="1303852793">
      <w:bodyDiv w:val="1"/>
      <w:marLeft w:val="0"/>
      <w:marRight w:val="0"/>
      <w:marTop w:val="0"/>
      <w:marBottom w:val="0"/>
      <w:divBdr>
        <w:top w:val="none" w:sz="0" w:space="0" w:color="auto"/>
        <w:left w:val="none" w:sz="0" w:space="0" w:color="auto"/>
        <w:bottom w:val="none" w:sz="0" w:space="0" w:color="auto"/>
        <w:right w:val="none" w:sz="0" w:space="0" w:color="auto"/>
      </w:divBdr>
    </w:div>
    <w:div w:id="1304504217">
      <w:bodyDiv w:val="1"/>
      <w:marLeft w:val="0"/>
      <w:marRight w:val="0"/>
      <w:marTop w:val="0"/>
      <w:marBottom w:val="0"/>
      <w:divBdr>
        <w:top w:val="none" w:sz="0" w:space="0" w:color="auto"/>
        <w:left w:val="none" w:sz="0" w:space="0" w:color="auto"/>
        <w:bottom w:val="none" w:sz="0" w:space="0" w:color="auto"/>
        <w:right w:val="none" w:sz="0" w:space="0" w:color="auto"/>
      </w:divBdr>
      <w:divsChild>
        <w:div w:id="1724984939">
          <w:marLeft w:val="0"/>
          <w:marRight w:val="0"/>
          <w:marTop w:val="0"/>
          <w:marBottom w:val="0"/>
          <w:divBdr>
            <w:top w:val="none" w:sz="0" w:space="0" w:color="auto"/>
            <w:left w:val="none" w:sz="0" w:space="0" w:color="auto"/>
            <w:bottom w:val="none" w:sz="0" w:space="0" w:color="auto"/>
            <w:right w:val="none" w:sz="0" w:space="0" w:color="auto"/>
          </w:divBdr>
          <w:divsChild>
            <w:div w:id="1154183959">
              <w:marLeft w:val="0"/>
              <w:marRight w:val="0"/>
              <w:marTop w:val="0"/>
              <w:marBottom w:val="0"/>
              <w:divBdr>
                <w:top w:val="none" w:sz="0" w:space="0" w:color="auto"/>
                <w:left w:val="none" w:sz="0" w:space="0" w:color="auto"/>
                <w:bottom w:val="none" w:sz="0" w:space="0" w:color="auto"/>
                <w:right w:val="none" w:sz="0" w:space="0" w:color="auto"/>
              </w:divBdr>
              <w:divsChild>
                <w:div w:id="3379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50843">
      <w:bodyDiv w:val="1"/>
      <w:marLeft w:val="0"/>
      <w:marRight w:val="0"/>
      <w:marTop w:val="0"/>
      <w:marBottom w:val="0"/>
      <w:divBdr>
        <w:top w:val="none" w:sz="0" w:space="0" w:color="auto"/>
        <w:left w:val="none" w:sz="0" w:space="0" w:color="auto"/>
        <w:bottom w:val="none" w:sz="0" w:space="0" w:color="auto"/>
        <w:right w:val="none" w:sz="0" w:space="0" w:color="auto"/>
      </w:divBdr>
    </w:div>
    <w:div w:id="1316183364">
      <w:bodyDiv w:val="1"/>
      <w:marLeft w:val="0"/>
      <w:marRight w:val="0"/>
      <w:marTop w:val="0"/>
      <w:marBottom w:val="0"/>
      <w:divBdr>
        <w:top w:val="none" w:sz="0" w:space="0" w:color="auto"/>
        <w:left w:val="none" w:sz="0" w:space="0" w:color="auto"/>
        <w:bottom w:val="none" w:sz="0" w:space="0" w:color="auto"/>
        <w:right w:val="none" w:sz="0" w:space="0" w:color="auto"/>
      </w:divBdr>
    </w:div>
    <w:div w:id="1323852815">
      <w:bodyDiv w:val="1"/>
      <w:marLeft w:val="0"/>
      <w:marRight w:val="0"/>
      <w:marTop w:val="0"/>
      <w:marBottom w:val="0"/>
      <w:divBdr>
        <w:top w:val="none" w:sz="0" w:space="0" w:color="auto"/>
        <w:left w:val="none" w:sz="0" w:space="0" w:color="auto"/>
        <w:bottom w:val="none" w:sz="0" w:space="0" w:color="auto"/>
        <w:right w:val="none" w:sz="0" w:space="0" w:color="auto"/>
      </w:divBdr>
    </w:div>
    <w:div w:id="1331567517">
      <w:bodyDiv w:val="1"/>
      <w:marLeft w:val="0"/>
      <w:marRight w:val="0"/>
      <w:marTop w:val="0"/>
      <w:marBottom w:val="0"/>
      <w:divBdr>
        <w:top w:val="none" w:sz="0" w:space="0" w:color="auto"/>
        <w:left w:val="none" w:sz="0" w:space="0" w:color="auto"/>
        <w:bottom w:val="none" w:sz="0" w:space="0" w:color="auto"/>
        <w:right w:val="none" w:sz="0" w:space="0" w:color="auto"/>
      </w:divBdr>
    </w:div>
    <w:div w:id="1339239024">
      <w:bodyDiv w:val="1"/>
      <w:marLeft w:val="0"/>
      <w:marRight w:val="0"/>
      <w:marTop w:val="0"/>
      <w:marBottom w:val="0"/>
      <w:divBdr>
        <w:top w:val="none" w:sz="0" w:space="0" w:color="auto"/>
        <w:left w:val="none" w:sz="0" w:space="0" w:color="auto"/>
        <w:bottom w:val="none" w:sz="0" w:space="0" w:color="auto"/>
        <w:right w:val="none" w:sz="0" w:space="0" w:color="auto"/>
      </w:divBdr>
    </w:div>
    <w:div w:id="1345018336">
      <w:bodyDiv w:val="1"/>
      <w:marLeft w:val="0"/>
      <w:marRight w:val="0"/>
      <w:marTop w:val="0"/>
      <w:marBottom w:val="0"/>
      <w:divBdr>
        <w:top w:val="none" w:sz="0" w:space="0" w:color="auto"/>
        <w:left w:val="none" w:sz="0" w:space="0" w:color="auto"/>
        <w:bottom w:val="none" w:sz="0" w:space="0" w:color="auto"/>
        <w:right w:val="none" w:sz="0" w:space="0" w:color="auto"/>
      </w:divBdr>
    </w:div>
    <w:div w:id="1351226511">
      <w:bodyDiv w:val="1"/>
      <w:marLeft w:val="0"/>
      <w:marRight w:val="0"/>
      <w:marTop w:val="0"/>
      <w:marBottom w:val="0"/>
      <w:divBdr>
        <w:top w:val="none" w:sz="0" w:space="0" w:color="auto"/>
        <w:left w:val="none" w:sz="0" w:space="0" w:color="auto"/>
        <w:bottom w:val="none" w:sz="0" w:space="0" w:color="auto"/>
        <w:right w:val="none" w:sz="0" w:space="0" w:color="auto"/>
      </w:divBdr>
    </w:div>
    <w:div w:id="1365861318">
      <w:bodyDiv w:val="1"/>
      <w:marLeft w:val="0"/>
      <w:marRight w:val="0"/>
      <w:marTop w:val="0"/>
      <w:marBottom w:val="0"/>
      <w:divBdr>
        <w:top w:val="none" w:sz="0" w:space="0" w:color="auto"/>
        <w:left w:val="none" w:sz="0" w:space="0" w:color="auto"/>
        <w:bottom w:val="none" w:sz="0" w:space="0" w:color="auto"/>
        <w:right w:val="none" w:sz="0" w:space="0" w:color="auto"/>
      </w:divBdr>
    </w:div>
    <w:div w:id="1376927911">
      <w:bodyDiv w:val="1"/>
      <w:marLeft w:val="0"/>
      <w:marRight w:val="0"/>
      <w:marTop w:val="0"/>
      <w:marBottom w:val="0"/>
      <w:divBdr>
        <w:top w:val="none" w:sz="0" w:space="0" w:color="auto"/>
        <w:left w:val="none" w:sz="0" w:space="0" w:color="auto"/>
        <w:bottom w:val="none" w:sz="0" w:space="0" w:color="auto"/>
        <w:right w:val="none" w:sz="0" w:space="0" w:color="auto"/>
      </w:divBdr>
    </w:div>
    <w:div w:id="1377702710">
      <w:bodyDiv w:val="1"/>
      <w:marLeft w:val="0"/>
      <w:marRight w:val="0"/>
      <w:marTop w:val="0"/>
      <w:marBottom w:val="0"/>
      <w:divBdr>
        <w:top w:val="none" w:sz="0" w:space="0" w:color="auto"/>
        <w:left w:val="none" w:sz="0" w:space="0" w:color="auto"/>
        <w:bottom w:val="none" w:sz="0" w:space="0" w:color="auto"/>
        <w:right w:val="none" w:sz="0" w:space="0" w:color="auto"/>
      </w:divBdr>
    </w:div>
    <w:div w:id="1378313914">
      <w:bodyDiv w:val="1"/>
      <w:marLeft w:val="0"/>
      <w:marRight w:val="0"/>
      <w:marTop w:val="0"/>
      <w:marBottom w:val="0"/>
      <w:divBdr>
        <w:top w:val="none" w:sz="0" w:space="0" w:color="auto"/>
        <w:left w:val="none" w:sz="0" w:space="0" w:color="auto"/>
        <w:bottom w:val="none" w:sz="0" w:space="0" w:color="auto"/>
        <w:right w:val="none" w:sz="0" w:space="0" w:color="auto"/>
      </w:divBdr>
    </w:div>
    <w:div w:id="1379548337">
      <w:bodyDiv w:val="1"/>
      <w:marLeft w:val="0"/>
      <w:marRight w:val="0"/>
      <w:marTop w:val="0"/>
      <w:marBottom w:val="0"/>
      <w:divBdr>
        <w:top w:val="none" w:sz="0" w:space="0" w:color="auto"/>
        <w:left w:val="none" w:sz="0" w:space="0" w:color="auto"/>
        <w:bottom w:val="none" w:sz="0" w:space="0" w:color="auto"/>
        <w:right w:val="none" w:sz="0" w:space="0" w:color="auto"/>
      </w:divBdr>
    </w:div>
    <w:div w:id="1382050601">
      <w:bodyDiv w:val="1"/>
      <w:marLeft w:val="0"/>
      <w:marRight w:val="0"/>
      <w:marTop w:val="0"/>
      <w:marBottom w:val="0"/>
      <w:divBdr>
        <w:top w:val="none" w:sz="0" w:space="0" w:color="auto"/>
        <w:left w:val="none" w:sz="0" w:space="0" w:color="auto"/>
        <w:bottom w:val="none" w:sz="0" w:space="0" w:color="auto"/>
        <w:right w:val="none" w:sz="0" w:space="0" w:color="auto"/>
      </w:divBdr>
    </w:div>
    <w:div w:id="1384867153">
      <w:bodyDiv w:val="1"/>
      <w:marLeft w:val="0"/>
      <w:marRight w:val="0"/>
      <w:marTop w:val="0"/>
      <w:marBottom w:val="0"/>
      <w:divBdr>
        <w:top w:val="none" w:sz="0" w:space="0" w:color="auto"/>
        <w:left w:val="none" w:sz="0" w:space="0" w:color="auto"/>
        <w:bottom w:val="none" w:sz="0" w:space="0" w:color="auto"/>
        <w:right w:val="none" w:sz="0" w:space="0" w:color="auto"/>
      </w:divBdr>
    </w:div>
    <w:div w:id="1385517641">
      <w:bodyDiv w:val="1"/>
      <w:marLeft w:val="0"/>
      <w:marRight w:val="0"/>
      <w:marTop w:val="0"/>
      <w:marBottom w:val="0"/>
      <w:divBdr>
        <w:top w:val="none" w:sz="0" w:space="0" w:color="auto"/>
        <w:left w:val="none" w:sz="0" w:space="0" w:color="auto"/>
        <w:bottom w:val="none" w:sz="0" w:space="0" w:color="auto"/>
        <w:right w:val="none" w:sz="0" w:space="0" w:color="auto"/>
      </w:divBdr>
    </w:div>
    <w:div w:id="1394739733">
      <w:bodyDiv w:val="1"/>
      <w:marLeft w:val="0"/>
      <w:marRight w:val="0"/>
      <w:marTop w:val="0"/>
      <w:marBottom w:val="0"/>
      <w:divBdr>
        <w:top w:val="none" w:sz="0" w:space="0" w:color="auto"/>
        <w:left w:val="none" w:sz="0" w:space="0" w:color="auto"/>
        <w:bottom w:val="none" w:sz="0" w:space="0" w:color="auto"/>
        <w:right w:val="none" w:sz="0" w:space="0" w:color="auto"/>
      </w:divBdr>
    </w:div>
    <w:div w:id="1397557499">
      <w:bodyDiv w:val="1"/>
      <w:marLeft w:val="0"/>
      <w:marRight w:val="0"/>
      <w:marTop w:val="0"/>
      <w:marBottom w:val="0"/>
      <w:divBdr>
        <w:top w:val="none" w:sz="0" w:space="0" w:color="auto"/>
        <w:left w:val="none" w:sz="0" w:space="0" w:color="auto"/>
        <w:bottom w:val="none" w:sz="0" w:space="0" w:color="auto"/>
        <w:right w:val="none" w:sz="0" w:space="0" w:color="auto"/>
      </w:divBdr>
    </w:div>
    <w:div w:id="1397894266">
      <w:bodyDiv w:val="1"/>
      <w:marLeft w:val="0"/>
      <w:marRight w:val="0"/>
      <w:marTop w:val="0"/>
      <w:marBottom w:val="0"/>
      <w:divBdr>
        <w:top w:val="none" w:sz="0" w:space="0" w:color="auto"/>
        <w:left w:val="none" w:sz="0" w:space="0" w:color="auto"/>
        <w:bottom w:val="none" w:sz="0" w:space="0" w:color="auto"/>
        <w:right w:val="none" w:sz="0" w:space="0" w:color="auto"/>
      </w:divBdr>
    </w:div>
    <w:div w:id="1406688563">
      <w:bodyDiv w:val="1"/>
      <w:marLeft w:val="0"/>
      <w:marRight w:val="0"/>
      <w:marTop w:val="0"/>
      <w:marBottom w:val="0"/>
      <w:divBdr>
        <w:top w:val="none" w:sz="0" w:space="0" w:color="auto"/>
        <w:left w:val="none" w:sz="0" w:space="0" w:color="auto"/>
        <w:bottom w:val="none" w:sz="0" w:space="0" w:color="auto"/>
        <w:right w:val="none" w:sz="0" w:space="0" w:color="auto"/>
      </w:divBdr>
    </w:div>
    <w:div w:id="1407337474">
      <w:bodyDiv w:val="1"/>
      <w:marLeft w:val="0"/>
      <w:marRight w:val="0"/>
      <w:marTop w:val="0"/>
      <w:marBottom w:val="0"/>
      <w:divBdr>
        <w:top w:val="none" w:sz="0" w:space="0" w:color="auto"/>
        <w:left w:val="none" w:sz="0" w:space="0" w:color="auto"/>
        <w:bottom w:val="none" w:sz="0" w:space="0" w:color="auto"/>
        <w:right w:val="none" w:sz="0" w:space="0" w:color="auto"/>
      </w:divBdr>
    </w:div>
    <w:div w:id="1411656881">
      <w:bodyDiv w:val="1"/>
      <w:marLeft w:val="0"/>
      <w:marRight w:val="0"/>
      <w:marTop w:val="0"/>
      <w:marBottom w:val="0"/>
      <w:divBdr>
        <w:top w:val="none" w:sz="0" w:space="0" w:color="auto"/>
        <w:left w:val="none" w:sz="0" w:space="0" w:color="auto"/>
        <w:bottom w:val="none" w:sz="0" w:space="0" w:color="auto"/>
        <w:right w:val="none" w:sz="0" w:space="0" w:color="auto"/>
      </w:divBdr>
    </w:div>
    <w:div w:id="1414935449">
      <w:bodyDiv w:val="1"/>
      <w:marLeft w:val="0"/>
      <w:marRight w:val="0"/>
      <w:marTop w:val="0"/>
      <w:marBottom w:val="0"/>
      <w:divBdr>
        <w:top w:val="none" w:sz="0" w:space="0" w:color="auto"/>
        <w:left w:val="none" w:sz="0" w:space="0" w:color="auto"/>
        <w:bottom w:val="none" w:sz="0" w:space="0" w:color="auto"/>
        <w:right w:val="none" w:sz="0" w:space="0" w:color="auto"/>
      </w:divBdr>
    </w:div>
    <w:div w:id="1416628956">
      <w:bodyDiv w:val="1"/>
      <w:marLeft w:val="0"/>
      <w:marRight w:val="0"/>
      <w:marTop w:val="0"/>
      <w:marBottom w:val="0"/>
      <w:divBdr>
        <w:top w:val="none" w:sz="0" w:space="0" w:color="auto"/>
        <w:left w:val="none" w:sz="0" w:space="0" w:color="auto"/>
        <w:bottom w:val="none" w:sz="0" w:space="0" w:color="auto"/>
        <w:right w:val="none" w:sz="0" w:space="0" w:color="auto"/>
      </w:divBdr>
    </w:div>
    <w:div w:id="1420642261">
      <w:bodyDiv w:val="1"/>
      <w:marLeft w:val="0"/>
      <w:marRight w:val="0"/>
      <w:marTop w:val="0"/>
      <w:marBottom w:val="0"/>
      <w:divBdr>
        <w:top w:val="none" w:sz="0" w:space="0" w:color="auto"/>
        <w:left w:val="none" w:sz="0" w:space="0" w:color="auto"/>
        <w:bottom w:val="none" w:sz="0" w:space="0" w:color="auto"/>
        <w:right w:val="none" w:sz="0" w:space="0" w:color="auto"/>
      </w:divBdr>
    </w:div>
    <w:div w:id="1424455342">
      <w:bodyDiv w:val="1"/>
      <w:marLeft w:val="0"/>
      <w:marRight w:val="0"/>
      <w:marTop w:val="0"/>
      <w:marBottom w:val="0"/>
      <w:divBdr>
        <w:top w:val="none" w:sz="0" w:space="0" w:color="auto"/>
        <w:left w:val="none" w:sz="0" w:space="0" w:color="auto"/>
        <w:bottom w:val="none" w:sz="0" w:space="0" w:color="auto"/>
        <w:right w:val="none" w:sz="0" w:space="0" w:color="auto"/>
      </w:divBdr>
    </w:div>
    <w:div w:id="1426341497">
      <w:bodyDiv w:val="1"/>
      <w:marLeft w:val="0"/>
      <w:marRight w:val="0"/>
      <w:marTop w:val="0"/>
      <w:marBottom w:val="0"/>
      <w:divBdr>
        <w:top w:val="none" w:sz="0" w:space="0" w:color="auto"/>
        <w:left w:val="none" w:sz="0" w:space="0" w:color="auto"/>
        <w:bottom w:val="none" w:sz="0" w:space="0" w:color="auto"/>
        <w:right w:val="none" w:sz="0" w:space="0" w:color="auto"/>
      </w:divBdr>
    </w:div>
    <w:div w:id="1426876136">
      <w:bodyDiv w:val="1"/>
      <w:marLeft w:val="0"/>
      <w:marRight w:val="0"/>
      <w:marTop w:val="0"/>
      <w:marBottom w:val="0"/>
      <w:divBdr>
        <w:top w:val="none" w:sz="0" w:space="0" w:color="auto"/>
        <w:left w:val="none" w:sz="0" w:space="0" w:color="auto"/>
        <w:bottom w:val="none" w:sz="0" w:space="0" w:color="auto"/>
        <w:right w:val="none" w:sz="0" w:space="0" w:color="auto"/>
      </w:divBdr>
    </w:div>
    <w:div w:id="1442723089">
      <w:bodyDiv w:val="1"/>
      <w:marLeft w:val="0"/>
      <w:marRight w:val="0"/>
      <w:marTop w:val="0"/>
      <w:marBottom w:val="0"/>
      <w:divBdr>
        <w:top w:val="none" w:sz="0" w:space="0" w:color="auto"/>
        <w:left w:val="none" w:sz="0" w:space="0" w:color="auto"/>
        <w:bottom w:val="none" w:sz="0" w:space="0" w:color="auto"/>
        <w:right w:val="none" w:sz="0" w:space="0" w:color="auto"/>
      </w:divBdr>
    </w:div>
    <w:div w:id="1444109862">
      <w:bodyDiv w:val="1"/>
      <w:marLeft w:val="0"/>
      <w:marRight w:val="0"/>
      <w:marTop w:val="0"/>
      <w:marBottom w:val="0"/>
      <w:divBdr>
        <w:top w:val="none" w:sz="0" w:space="0" w:color="auto"/>
        <w:left w:val="none" w:sz="0" w:space="0" w:color="auto"/>
        <w:bottom w:val="none" w:sz="0" w:space="0" w:color="auto"/>
        <w:right w:val="none" w:sz="0" w:space="0" w:color="auto"/>
      </w:divBdr>
    </w:div>
    <w:div w:id="1444226517">
      <w:bodyDiv w:val="1"/>
      <w:marLeft w:val="0"/>
      <w:marRight w:val="0"/>
      <w:marTop w:val="0"/>
      <w:marBottom w:val="0"/>
      <w:divBdr>
        <w:top w:val="none" w:sz="0" w:space="0" w:color="auto"/>
        <w:left w:val="none" w:sz="0" w:space="0" w:color="auto"/>
        <w:bottom w:val="none" w:sz="0" w:space="0" w:color="auto"/>
        <w:right w:val="none" w:sz="0" w:space="0" w:color="auto"/>
      </w:divBdr>
    </w:div>
    <w:div w:id="1445727651">
      <w:bodyDiv w:val="1"/>
      <w:marLeft w:val="0"/>
      <w:marRight w:val="0"/>
      <w:marTop w:val="0"/>
      <w:marBottom w:val="0"/>
      <w:divBdr>
        <w:top w:val="none" w:sz="0" w:space="0" w:color="auto"/>
        <w:left w:val="none" w:sz="0" w:space="0" w:color="auto"/>
        <w:bottom w:val="none" w:sz="0" w:space="0" w:color="auto"/>
        <w:right w:val="none" w:sz="0" w:space="0" w:color="auto"/>
      </w:divBdr>
    </w:div>
    <w:div w:id="1447888649">
      <w:bodyDiv w:val="1"/>
      <w:marLeft w:val="0"/>
      <w:marRight w:val="0"/>
      <w:marTop w:val="0"/>
      <w:marBottom w:val="0"/>
      <w:divBdr>
        <w:top w:val="none" w:sz="0" w:space="0" w:color="auto"/>
        <w:left w:val="none" w:sz="0" w:space="0" w:color="auto"/>
        <w:bottom w:val="none" w:sz="0" w:space="0" w:color="auto"/>
        <w:right w:val="none" w:sz="0" w:space="0" w:color="auto"/>
      </w:divBdr>
      <w:divsChild>
        <w:div w:id="648367632">
          <w:marLeft w:val="420"/>
          <w:marRight w:val="0"/>
          <w:marTop w:val="0"/>
          <w:marBottom w:val="0"/>
          <w:divBdr>
            <w:top w:val="none" w:sz="0" w:space="0" w:color="auto"/>
            <w:left w:val="none" w:sz="0" w:space="0" w:color="auto"/>
            <w:bottom w:val="none" w:sz="0" w:space="0" w:color="auto"/>
            <w:right w:val="none" w:sz="0" w:space="0" w:color="auto"/>
          </w:divBdr>
        </w:div>
      </w:divsChild>
    </w:div>
    <w:div w:id="1448965755">
      <w:bodyDiv w:val="1"/>
      <w:marLeft w:val="0"/>
      <w:marRight w:val="0"/>
      <w:marTop w:val="0"/>
      <w:marBottom w:val="0"/>
      <w:divBdr>
        <w:top w:val="none" w:sz="0" w:space="0" w:color="auto"/>
        <w:left w:val="none" w:sz="0" w:space="0" w:color="auto"/>
        <w:bottom w:val="none" w:sz="0" w:space="0" w:color="auto"/>
        <w:right w:val="none" w:sz="0" w:space="0" w:color="auto"/>
      </w:divBdr>
    </w:div>
    <w:div w:id="1452286063">
      <w:bodyDiv w:val="1"/>
      <w:marLeft w:val="0"/>
      <w:marRight w:val="0"/>
      <w:marTop w:val="0"/>
      <w:marBottom w:val="0"/>
      <w:divBdr>
        <w:top w:val="none" w:sz="0" w:space="0" w:color="auto"/>
        <w:left w:val="none" w:sz="0" w:space="0" w:color="auto"/>
        <w:bottom w:val="none" w:sz="0" w:space="0" w:color="auto"/>
        <w:right w:val="none" w:sz="0" w:space="0" w:color="auto"/>
      </w:divBdr>
    </w:div>
    <w:div w:id="1453674002">
      <w:bodyDiv w:val="1"/>
      <w:marLeft w:val="0"/>
      <w:marRight w:val="0"/>
      <w:marTop w:val="0"/>
      <w:marBottom w:val="0"/>
      <w:divBdr>
        <w:top w:val="none" w:sz="0" w:space="0" w:color="auto"/>
        <w:left w:val="none" w:sz="0" w:space="0" w:color="auto"/>
        <w:bottom w:val="none" w:sz="0" w:space="0" w:color="auto"/>
        <w:right w:val="none" w:sz="0" w:space="0" w:color="auto"/>
      </w:divBdr>
    </w:div>
    <w:div w:id="1454210744">
      <w:bodyDiv w:val="1"/>
      <w:marLeft w:val="0"/>
      <w:marRight w:val="0"/>
      <w:marTop w:val="0"/>
      <w:marBottom w:val="0"/>
      <w:divBdr>
        <w:top w:val="none" w:sz="0" w:space="0" w:color="auto"/>
        <w:left w:val="none" w:sz="0" w:space="0" w:color="auto"/>
        <w:bottom w:val="none" w:sz="0" w:space="0" w:color="auto"/>
        <w:right w:val="none" w:sz="0" w:space="0" w:color="auto"/>
      </w:divBdr>
    </w:div>
    <w:div w:id="1455710064">
      <w:bodyDiv w:val="1"/>
      <w:marLeft w:val="0"/>
      <w:marRight w:val="0"/>
      <w:marTop w:val="0"/>
      <w:marBottom w:val="0"/>
      <w:divBdr>
        <w:top w:val="none" w:sz="0" w:space="0" w:color="auto"/>
        <w:left w:val="none" w:sz="0" w:space="0" w:color="auto"/>
        <w:bottom w:val="none" w:sz="0" w:space="0" w:color="auto"/>
        <w:right w:val="none" w:sz="0" w:space="0" w:color="auto"/>
      </w:divBdr>
    </w:div>
    <w:div w:id="1465389847">
      <w:bodyDiv w:val="1"/>
      <w:marLeft w:val="0"/>
      <w:marRight w:val="0"/>
      <w:marTop w:val="0"/>
      <w:marBottom w:val="0"/>
      <w:divBdr>
        <w:top w:val="none" w:sz="0" w:space="0" w:color="auto"/>
        <w:left w:val="none" w:sz="0" w:space="0" w:color="auto"/>
        <w:bottom w:val="none" w:sz="0" w:space="0" w:color="auto"/>
        <w:right w:val="none" w:sz="0" w:space="0" w:color="auto"/>
      </w:divBdr>
    </w:div>
    <w:div w:id="1466314879">
      <w:bodyDiv w:val="1"/>
      <w:marLeft w:val="0"/>
      <w:marRight w:val="0"/>
      <w:marTop w:val="0"/>
      <w:marBottom w:val="0"/>
      <w:divBdr>
        <w:top w:val="none" w:sz="0" w:space="0" w:color="auto"/>
        <w:left w:val="none" w:sz="0" w:space="0" w:color="auto"/>
        <w:bottom w:val="none" w:sz="0" w:space="0" w:color="auto"/>
        <w:right w:val="none" w:sz="0" w:space="0" w:color="auto"/>
      </w:divBdr>
    </w:div>
    <w:div w:id="1471705609">
      <w:bodyDiv w:val="1"/>
      <w:marLeft w:val="0"/>
      <w:marRight w:val="0"/>
      <w:marTop w:val="0"/>
      <w:marBottom w:val="0"/>
      <w:divBdr>
        <w:top w:val="none" w:sz="0" w:space="0" w:color="auto"/>
        <w:left w:val="none" w:sz="0" w:space="0" w:color="auto"/>
        <w:bottom w:val="none" w:sz="0" w:space="0" w:color="auto"/>
        <w:right w:val="none" w:sz="0" w:space="0" w:color="auto"/>
      </w:divBdr>
    </w:div>
    <w:div w:id="1472290251">
      <w:bodyDiv w:val="1"/>
      <w:marLeft w:val="0"/>
      <w:marRight w:val="0"/>
      <w:marTop w:val="0"/>
      <w:marBottom w:val="0"/>
      <w:divBdr>
        <w:top w:val="none" w:sz="0" w:space="0" w:color="auto"/>
        <w:left w:val="none" w:sz="0" w:space="0" w:color="auto"/>
        <w:bottom w:val="none" w:sz="0" w:space="0" w:color="auto"/>
        <w:right w:val="none" w:sz="0" w:space="0" w:color="auto"/>
      </w:divBdr>
    </w:div>
    <w:div w:id="1476793402">
      <w:bodyDiv w:val="1"/>
      <w:marLeft w:val="0"/>
      <w:marRight w:val="0"/>
      <w:marTop w:val="0"/>
      <w:marBottom w:val="0"/>
      <w:divBdr>
        <w:top w:val="none" w:sz="0" w:space="0" w:color="auto"/>
        <w:left w:val="none" w:sz="0" w:space="0" w:color="auto"/>
        <w:bottom w:val="none" w:sz="0" w:space="0" w:color="auto"/>
        <w:right w:val="none" w:sz="0" w:space="0" w:color="auto"/>
      </w:divBdr>
    </w:div>
    <w:div w:id="1487479690">
      <w:bodyDiv w:val="1"/>
      <w:marLeft w:val="0"/>
      <w:marRight w:val="0"/>
      <w:marTop w:val="0"/>
      <w:marBottom w:val="0"/>
      <w:divBdr>
        <w:top w:val="none" w:sz="0" w:space="0" w:color="auto"/>
        <w:left w:val="none" w:sz="0" w:space="0" w:color="auto"/>
        <w:bottom w:val="none" w:sz="0" w:space="0" w:color="auto"/>
        <w:right w:val="none" w:sz="0" w:space="0" w:color="auto"/>
      </w:divBdr>
    </w:div>
    <w:div w:id="1497529725">
      <w:bodyDiv w:val="1"/>
      <w:marLeft w:val="0"/>
      <w:marRight w:val="0"/>
      <w:marTop w:val="0"/>
      <w:marBottom w:val="0"/>
      <w:divBdr>
        <w:top w:val="none" w:sz="0" w:space="0" w:color="auto"/>
        <w:left w:val="none" w:sz="0" w:space="0" w:color="auto"/>
        <w:bottom w:val="none" w:sz="0" w:space="0" w:color="auto"/>
        <w:right w:val="none" w:sz="0" w:space="0" w:color="auto"/>
      </w:divBdr>
    </w:div>
    <w:div w:id="1498300455">
      <w:bodyDiv w:val="1"/>
      <w:marLeft w:val="0"/>
      <w:marRight w:val="0"/>
      <w:marTop w:val="0"/>
      <w:marBottom w:val="0"/>
      <w:divBdr>
        <w:top w:val="none" w:sz="0" w:space="0" w:color="auto"/>
        <w:left w:val="none" w:sz="0" w:space="0" w:color="auto"/>
        <w:bottom w:val="none" w:sz="0" w:space="0" w:color="auto"/>
        <w:right w:val="none" w:sz="0" w:space="0" w:color="auto"/>
      </w:divBdr>
    </w:div>
    <w:div w:id="1500120239">
      <w:bodyDiv w:val="1"/>
      <w:marLeft w:val="0"/>
      <w:marRight w:val="0"/>
      <w:marTop w:val="0"/>
      <w:marBottom w:val="0"/>
      <w:divBdr>
        <w:top w:val="none" w:sz="0" w:space="0" w:color="auto"/>
        <w:left w:val="none" w:sz="0" w:space="0" w:color="auto"/>
        <w:bottom w:val="none" w:sz="0" w:space="0" w:color="auto"/>
        <w:right w:val="none" w:sz="0" w:space="0" w:color="auto"/>
      </w:divBdr>
    </w:div>
    <w:div w:id="1505047771">
      <w:bodyDiv w:val="1"/>
      <w:marLeft w:val="0"/>
      <w:marRight w:val="0"/>
      <w:marTop w:val="0"/>
      <w:marBottom w:val="0"/>
      <w:divBdr>
        <w:top w:val="none" w:sz="0" w:space="0" w:color="auto"/>
        <w:left w:val="none" w:sz="0" w:space="0" w:color="auto"/>
        <w:bottom w:val="none" w:sz="0" w:space="0" w:color="auto"/>
        <w:right w:val="none" w:sz="0" w:space="0" w:color="auto"/>
      </w:divBdr>
    </w:div>
    <w:div w:id="1521234869">
      <w:bodyDiv w:val="1"/>
      <w:marLeft w:val="0"/>
      <w:marRight w:val="0"/>
      <w:marTop w:val="0"/>
      <w:marBottom w:val="0"/>
      <w:divBdr>
        <w:top w:val="none" w:sz="0" w:space="0" w:color="auto"/>
        <w:left w:val="none" w:sz="0" w:space="0" w:color="auto"/>
        <w:bottom w:val="none" w:sz="0" w:space="0" w:color="auto"/>
        <w:right w:val="none" w:sz="0" w:space="0" w:color="auto"/>
      </w:divBdr>
    </w:div>
    <w:div w:id="1527014199">
      <w:bodyDiv w:val="1"/>
      <w:marLeft w:val="0"/>
      <w:marRight w:val="0"/>
      <w:marTop w:val="0"/>
      <w:marBottom w:val="0"/>
      <w:divBdr>
        <w:top w:val="none" w:sz="0" w:space="0" w:color="auto"/>
        <w:left w:val="none" w:sz="0" w:space="0" w:color="auto"/>
        <w:bottom w:val="none" w:sz="0" w:space="0" w:color="auto"/>
        <w:right w:val="none" w:sz="0" w:space="0" w:color="auto"/>
      </w:divBdr>
    </w:div>
    <w:div w:id="1545285268">
      <w:bodyDiv w:val="1"/>
      <w:marLeft w:val="0"/>
      <w:marRight w:val="0"/>
      <w:marTop w:val="0"/>
      <w:marBottom w:val="0"/>
      <w:divBdr>
        <w:top w:val="none" w:sz="0" w:space="0" w:color="auto"/>
        <w:left w:val="none" w:sz="0" w:space="0" w:color="auto"/>
        <w:bottom w:val="none" w:sz="0" w:space="0" w:color="auto"/>
        <w:right w:val="none" w:sz="0" w:space="0" w:color="auto"/>
      </w:divBdr>
    </w:div>
    <w:div w:id="1553156224">
      <w:bodyDiv w:val="1"/>
      <w:marLeft w:val="0"/>
      <w:marRight w:val="0"/>
      <w:marTop w:val="0"/>
      <w:marBottom w:val="0"/>
      <w:divBdr>
        <w:top w:val="none" w:sz="0" w:space="0" w:color="auto"/>
        <w:left w:val="none" w:sz="0" w:space="0" w:color="auto"/>
        <w:bottom w:val="none" w:sz="0" w:space="0" w:color="auto"/>
        <w:right w:val="none" w:sz="0" w:space="0" w:color="auto"/>
      </w:divBdr>
    </w:div>
    <w:div w:id="1568296240">
      <w:bodyDiv w:val="1"/>
      <w:marLeft w:val="0"/>
      <w:marRight w:val="0"/>
      <w:marTop w:val="0"/>
      <w:marBottom w:val="0"/>
      <w:divBdr>
        <w:top w:val="none" w:sz="0" w:space="0" w:color="auto"/>
        <w:left w:val="none" w:sz="0" w:space="0" w:color="auto"/>
        <w:bottom w:val="none" w:sz="0" w:space="0" w:color="auto"/>
        <w:right w:val="none" w:sz="0" w:space="0" w:color="auto"/>
      </w:divBdr>
    </w:div>
    <w:div w:id="1571311635">
      <w:bodyDiv w:val="1"/>
      <w:marLeft w:val="0"/>
      <w:marRight w:val="0"/>
      <w:marTop w:val="0"/>
      <w:marBottom w:val="0"/>
      <w:divBdr>
        <w:top w:val="none" w:sz="0" w:space="0" w:color="auto"/>
        <w:left w:val="none" w:sz="0" w:space="0" w:color="auto"/>
        <w:bottom w:val="none" w:sz="0" w:space="0" w:color="auto"/>
        <w:right w:val="none" w:sz="0" w:space="0" w:color="auto"/>
      </w:divBdr>
    </w:div>
    <w:div w:id="1573781740">
      <w:bodyDiv w:val="1"/>
      <w:marLeft w:val="0"/>
      <w:marRight w:val="0"/>
      <w:marTop w:val="0"/>
      <w:marBottom w:val="0"/>
      <w:divBdr>
        <w:top w:val="none" w:sz="0" w:space="0" w:color="auto"/>
        <w:left w:val="none" w:sz="0" w:space="0" w:color="auto"/>
        <w:bottom w:val="none" w:sz="0" w:space="0" w:color="auto"/>
        <w:right w:val="none" w:sz="0" w:space="0" w:color="auto"/>
      </w:divBdr>
    </w:div>
    <w:div w:id="1577474218">
      <w:bodyDiv w:val="1"/>
      <w:marLeft w:val="0"/>
      <w:marRight w:val="0"/>
      <w:marTop w:val="0"/>
      <w:marBottom w:val="0"/>
      <w:divBdr>
        <w:top w:val="none" w:sz="0" w:space="0" w:color="auto"/>
        <w:left w:val="none" w:sz="0" w:space="0" w:color="auto"/>
        <w:bottom w:val="none" w:sz="0" w:space="0" w:color="auto"/>
        <w:right w:val="none" w:sz="0" w:space="0" w:color="auto"/>
      </w:divBdr>
    </w:div>
    <w:div w:id="1585643982">
      <w:bodyDiv w:val="1"/>
      <w:marLeft w:val="0"/>
      <w:marRight w:val="0"/>
      <w:marTop w:val="0"/>
      <w:marBottom w:val="0"/>
      <w:divBdr>
        <w:top w:val="none" w:sz="0" w:space="0" w:color="auto"/>
        <w:left w:val="none" w:sz="0" w:space="0" w:color="auto"/>
        <w:bottom w:val="none" w:sz="0" w:space="0" w:color="auto"/>
        <w:right w:val="none" w:sz="0" w:space="0" w:color="auto"/>
      </w:divBdr>
    </w:div>
    <w:div w:id="1595285232">
      <w:bodyDiv w:val="1"/>
      <w:marLeft w:val="0"/>
      <w:marRight w:val="0"/>
      <w:marTop w:val="0"/>
      <w:marBottom w:val="0"/>
      <w:divBdr>
        <w:top w:val="none" w:sz="0" w:space="0" w:color="auto"/>
        <w:left w:val="none" w:sz="0" w:space="0" w:color="auto"/>
        <w:bottom w:val="none" w:sz="0" w:space="0" w:color="auto"/>
        <w:right w:val="none" w:sz="0" w:space="0" w:color="auto"/>
      </w:divBdr>
    </w:div>
    <w:div w:id="1598175460">
      <w:bodyDiv w:val="1"/>
      <w:marLeft w:val="0"/>
      <w:marRight w:val="0"/>
      <w:marTop w:val="0"/>
      <w:marBottom w:val="0"/>
      <w:divBdr>
        <w:top w:val="none" w:sz="0" w:space="0" w:color="auto"/>
        <w:left w:val="none" w:sz="0" w:space="0" w:color="auto"/>
        <w:bottom w:val="none" w:sz="0" w:space="0" w:color="auto"/>
        <w:right w:val="none" w:sz="0" w:space="0" w:color="auto"/>
      </w:divBdr>
    </w:div>
    <w:div w:id="1602376699">
      <w:bodyDiv w:val="1"/>
      <w:marLeft w:val="0"/>
      <w:marRight w:val="0"/>
      <w:marTop w:val="0"/>
      <w:marBottom w:val="0"/>
      <w:divBdr>
        <w:top w:val="none" w:sz="0" w:space="0" w:color="auto"/>
        <w:left w:val="none" w:sz="0" w:space="0" w:color="auto"/>
        <w:bottom w:val="none" w:sz="0" w:space="0" w:color="auto"/>
        <w:right w:val="none" w:sz="0" w:space="0" w:color="auto"/>
      </w:divBdr>
      <w:divsChild>
        <w:div w:id="345446024">
          <w:marLeft w:val="0"/>
          <w:marRight w:val="0"/>
          <w:marTop w:val="0"/>
          <w:marBottom w:val="0"/>
          <w:divBdr>
            <w:top w:val="none" w:sz="0" w:space="0" w:color="auto"/>
            <w:left w:val="none" w:sz="0" w:space="0" w:color="auto"/>
            <w:bottom w:val="none" w:sz="0" w:space="0" w:color="auto"/>
            <w:right w:val="none" w:sz="0" w:space="0" w:color="auto"/>
          </w:divBdr>
          <w:divsChild>
            <w:div w:id="2016804978">
              <w:marLeft w:val="0"/>
              <w:marRight w:val="0"/>
              <w:marTop w:val="0"/>
              <w:marBottom w:val="0"/>
              <w:divBdr>
                <w:top w:val="none" w:sz="0" w:space="0" w:color="auto"/>
                <w:left w:val="none" w:sz="0" w:space="0" w:color="auto"/>
                <w:bottom w:val="none" w:sz="0" w:space="0" w:color="auto"/>
                <w:right w:val="none" w:sz="0" w:space="0" w:color="auto"/>
              </w:divBdr>
              <w:divsChild>
                <w:div w:id="19463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89584">
      <w:bodyDiv w:val="1"/>
      <w:marLeft w:val="0"/>
      <w:marRight w:val="0"/>
      <w:marTop w:val="0"/>
      <w:marBottom w:val="0"/>
      <w:divBdr>
        <w:top w:val="none" w:sz="0" w:space="0" w:color="auto"/>
        <w:left w:val="none" w:sz="0" w:space="0" w:color="auto"/>
        <w:bottom w:val="none" w:sz="0" w:space="0" w:color="auto"/>
        <w:right w:val="none" w:sz="0" w:space="0" w:color="auto"/>
      </w:divBdr>
    </w:div>
    <w:div w:id="1610088744">
      <w:bodyDiv w:val="1"/>
      <w:marLeft w:val="0"/>
      <w:marRight w:val="0"/>
      <w:marTop w:val="0"/>
      <w:marBottom w:val="0"/>
      <w:divBdr>
        <w:top w:val="none" w:sz="0" w:space="0" w:color="auto"/>
        <w:left w:val="none" w:sz="0" w:space="0" w:color="auto"/>
        <w:bottom w:val="none" w:sz="0" w:space="0" w:color="auto"/>
        <w:right w:val="none" w:sz="0" w:space="0" w:color="auto"/>
      </w:divBdr>
      <w:divsChild>
        <w:div w:id="336271130">
          <w:marLeft w:val="0"/>
          <w:marRight w:val="0"/>
          <w:marTop w:val="0"/>
          <w:marBottom w:val="0"/>
          <w:divBdr>
            <w:top w:val="none" w:sz="0" w:space="0" w:color="auto"/>
            <w:left w:val="none" w:sz="0" w:space="0" w:color="auto"/>
            <w:bottom w:val="none" w:sz="0" w:space="0" w:color="auto"/>
            <w:right w:val="none" w:sz="0" w:space="0" w:color="auto"/>
          </w:divBdr>
          <w:divsChild>
            <w:div w:id="1051274447">
              <w:marLeft w:val="0"/>
              <w:marRight w:val="0"/>
              <w:marTop w:val="0"/>
              <w:marBottom w:val="0"/>
              <w:divBdr>
                <w:top w:val="none" w:sz="0" w:space="0" w:color="auto"/>
                <w:left w:val="none" w:sz="0" w:space="0" w:color="auto"/>
                <w:bottom w:val="none" w:sz="0" w:space="0" w:color="auto"/>
                <w:right w:val="none" w:sz="0" w:space="0" w:color="auto"/>
              </w:divBdr>
              <w:divsChild>
                <w:div w:id="17381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7957">
      <w:bodyDiv w:val="1"/>
      <w:marLeft w:val="0"/>
      <w:marRight w:val="0"/>
      <w:marTop w:val="0"/>
      <w:marBottom w:val="0"/>
      <w:divBdr>
        <w:top w:val="none" w:sz="0" w:space="0" w:color="auto"/>
        <w:left w:val="none" w:sz="0" w:space="0" w:color="auto"/>
        <w:bottom w:val="none" w:sz="0" w:space="0" w:color="auto"/>
        <w:right w:val="none" w:sz="0" w:space="0" w:color="auto"/>
      </w:divBdr>
      <w:divsChild>
        <w:div w:id="2124224603">
          <w:marLeft w:val="0"/>
          <w:marRight w:val="0"/>
          <w:marTop w:val="0"/>
          <w:marBottom w:val="0"/>
          <w:divBdr>
            <w:top w:val="none" w:sz="0" w:space="0" w:color="auto"/>
            <w:left w:val="none" w:sz="0" w:space="0" w:color="auto"/>
            <w:bottom w:val="none" w:sz="0" w:space="0" w:color="auto"/>
            <w:right w:val="none" w:sz="0" w:space="0" w:color="auto"/>
          </w:divBdr>
        </w:div>
        <w:div w:id="205945206">
          <w:marLeft w:val="0"/>
          <w:marRight w:val="0"/>
          <w:marTop w:val="0"/>
          <w:marBottom w:val="0"/>
          <w:divBdr>
            <w:top w:val="none" w:sz="0" w:space="0" w:color="auto"/>
            <w:left w:val="none" w:sz="0" w:space="0" w:color="auto"/>
            <w:bottom w:val="none" w:sz="0" w:space="0" w:color="auto"/>
            <w:right w:val="none" w:sz="0" w:space="0" w:color="auto"/>
          </w:divBdr>
        </w:div>
      </w:divsChild>
    </w:div>
    <w:div w:id="1617373051">
      <w:bodyDiv w:val="1"/>
      <w:marLeft w:val="0"/>
      <w:marRight w:val="0"/>
      <w:marTop w:val="0"/>
      <w:marBottom w:val="0"/>
      <w:divBdr>
        <w:top w:val="none" w:sz="0" w:space="0" w:color="auto"/>
        <w:left w:val="none" w:sz="0" w:space="0" w:color="auto"/>
        <w:bottom w:val="none" w:sz="0" w:space="0" w:color="auto"/>
        <w:right w:val="none" w:sz="0" w:space="0" w:color="auto"/>
      </w:divBdr>
    </w:div>
    <w:div w:id="1618637476">
      <w:bodyDiv w:val="1"/>
      <w:marLeft w:val="0"/>
      <w:marRight w:val="0"/>
      <w:marTop w:val="0"/>
      <w:marBottom w:val="0"/>
      <w:divBdr>
        <w:top w:val="none" w:sz="0" w:space="0" w:color="auto"/>
        <w:left w:val="none" w:sz="0" w:space="0" w:color="auto"/>
        <w:bottom w:val="none" w:sz="0" w:space="0" w:color="auto"/>
        <w:right w:val="none" w:sz="0" w:space="0" w:color="auto"/>
      </w:divBdr>
    </w:div>
    <w:div w:id="1620447981">
      <w:bodyDiv w:val="1"/>
      <w:marLeft w:val="0"/>
      <w:marRight w:val="0"/>
      <w:marTop w:val="0"/>
      <w:marBottom w:val="0"/>
      <w:divBdr>
        <w:top w:val="none" w:sz="0" w:space="0" w:color="auto"/>
        <w:left w:val="none" w:sz="0" w:space="0" w:color="auto"/>
        <w:bottom w:val="none" w:sz="0" w:space="0" w:color="auto"/>
        <w:right w:val="none" w:sz="0" w:space="0" w:color="auto"/>
      </w:divBdr>
    </w:div>
    <w:div w:id="1621109250">
      <w:bodyDiv w:val="1"/>
      <w:marLeft w:val="0"/>
      <w:marRight w:val="0"/>
      <w:marTop w:val="0"/>
      <w:marBottom w:val="0"/>
      <w:divBdr>
        <w:top w:val="none" w:sz="0" w:space="0" w:color="auto"/>
        <w:left w:val="none" w:sz="0" w:space="0" w:color="auto"/>
        <w:bottom w:val="none" w:sz="0" w:space="0" w:color="auto"/>
        <w:right w:val="none" w:sz="0" w:space="0" w:color="auto"/>
      </w:divBdr>
    </w:div>
    <w:div w:id="1622302513">
      <w:bodyDiv w:val="1"/>
      <w:marLeft w:val="0"/>
      <w:marRight w:val="0"/>
      <w:marTop w:val="0"/>
      <w:marBottom w:val="0"/>
      <w:divBdr>
        <w:top w:val="none" w:sz="0" w:space="0" w:color="auto"/>
        <w:left w:val="none" w:sz="0" w:space="0" w:color="auto"/>
        <w:bottom w:val="none" w:sz="0" w:space="0" w:color="auto"/>
        <w:right w:val="none" w:sz="0" w:space="0" w:color="auto"/>
      </w:divBdr>
    </w:div>
    <w:div w:id="1626503961">
      <w:bodyDiv w:val="1"/>
      <w:marLeft w:val="0"/>
      <w:marRight w:val="0"/>
      <w:marTop w:val="0"/>
      <w:marBottom w:val="0"/>
      <w:divBdr>
        <w:top w:val="none" w:sz="0" w:space="0" w:color="auto"/>
        <w:left w:val="none" w:sz="0" w:space="0" w:color="auto"/>
        <w:bottom w:val="none" w:sz="0" w:space="0" w:color="auto"/>
        <w:right w:val="none" w:sz="0" w:space="0" w:color="auto"/>
      </w:divBdr>
    </w:div>
    <w:div w:id="1632134500">
      <w:bodyDiv w:val="1"/>
      <w:marLeft w:val="0"/>
      <w:marRight w:val="0"/>
      <w:marTop w:val="0"/>
      <w:marBottom w:val="0"/>
      <w:divBdr>
        <w:top w:val="none" w:sz="0" w:space="0" w:color="auto"/>
        <w:left w:val="none" w:sz="0" w:space="0" w:color="auto"/>
        <w:bottom w:val="none" w:sz="0" w:space="0" w:color="auto"/>
        <w:right w:val="none" w:sz="0" w:space="0" w:color="auto"/>
      </w:divBdr>
    </w:div>
    <w:div w:id="1637687217">
      <w:bodyDiv w:val="1"/>
      <w:marLeft w:val="0"/>
      <w:marRight w:val="0"/>
      <w:marTop w:val="0"/>
      <w:marBottom w:val="0"/>
      <w:divBdr>
        <w:top w:val="none" w:sz="0" w:space="0" w:color="auto"/>
        <w:left w:val="none" w:sz="0" w:space="0" w:color="auto"/>
        <w:bottom w:val="none" w:sz="0" w:space="0" w:color="auto"/>
        <w:right w:val="none" w:sz="0" w:space="0" w:color="auto"/>
      </w:divBdr>
    </w:div>
    <w:div w:id="1637949202">
      <w:bodyDiv w:val="1"/>
      <w:marLeft w:val="0"/>
      <w:marRight w:val="0"/>
      <w:marTop w:val="0"/>
      <w:marBottom w:val="0"/>
      <w:divBdr>
        <w:top w:val="none" w:sz="0" w:space="0" w:color="auto"/>
        <w:left w:val="none" w:sz="0" w:space="0" w:color="auto"/>
        <w:bottom w:val="none" w:sz="0" w:space="0" w:color="auto"/>
        <w:right w:val="none" w:sz="0" w:space="0" w:color="auto"/>
      </w:divBdr>
      <w:divsChild>
        <w:div w:id="758985567">
          <w:marLeft w:val="0"/>
          <w:marRight w:val="0"/>
          <w:marTop w:val="0"/>
          <w:marBottom w:val="0"/>
          <w:divBdr>
            <w:top w:val="none" w:sz="0" w:space="0" w:color="auto"/>
            <w:left w:val="none" w:sz="0" w:space="0" w:color="auto"/>
            <w:bottom w:val="none" w:sz="0" w:space="0" w:color="auto"/>
            <w:right w:val="none" w:sz="0" w:space="0" w:color="auto"/>
          </w:divBdr>
          <w:divsChild>
            <w:div w:id="509030298">
              <w:marLeft w:val="0"/>
              <w:marRight w:val="0"/>
              <w:marTop w:val="0"/>
              <w:marBottom w:val="0"/>
              <w:divBdr>
                <w:top w:val="none" w:sz="0" w:space="0" w:color="auto"/>
                <w:left w:val="none" w:sz="0" w:space="0" w:color="auto"/>
                <w:bottom w:val="none" w:sz="0" w:space="0" w:color="auto"/>
                <w:right w:val="none" w:sz="0" w:space="0" w:color="auto"/>
              </w:divBdr>
              <w:divsChild>
                <w:div w:id="18487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0482">
      <w:bodyDiv w:val="1"/>
      <w:marLeft w:val="0"/>
      <w:marRight w:val="0"/>
      <w:marTop w:val="0"/>
      <w:marBottom w:val="0"/>
      <w:divBdr>
        <w:top w:val="none" w:sz="0" w:space="0" w:color="auto"/>
        <w:left w:val="none" w:sz="0" w:space="0" w:color="auto"/>
        <w:bottom w:val="none" w:sz="0" w:space="0" w:color="auto"/>
        <w:right w:val="none" w:sz="0" w:space="0" w:color="auto"/>
      </w:divBdr>
    </w:div>
    <w:div w:id="1642886243">
      <w:bodyDiv w:val="1"/>
      <w:marLeft w:val="0"/>
      <w:marRight w:val="0"/>
      <w:marTop w:val="0"/>
      <w:marBottom w:val="0"/>
      <w:divBdr>
        <w:top w:val="none" w:sz="0" w:space="0" w:color="auto"/>
        <w:left w:val="none" w:sz="0" w:space="0" w:color="auto"/>
        <w:bottom w:val="none" w:sz="0" w:space="0" w:color="auto"/>
        <w:right w:val="none" w:sz="0" w:space="0" w:color="auto"/>
      </w:divBdr>
    </w:div>
    <w:div w:id="1645546715">
      <w:bodyDiv w:val="1"/>
      <w:marLeft w:val="0"/>
      <w:marRight w:val="0"/>
      <w:marTop w:val="0"/>
      <w:marBottom w:val="0"/>
      <w:divBdr>
        <w:top w:val="none" w:sz="0" w:space="0" w:color="auto"/>
        <w:left w:val="none" w:sz="0" w:space="0" w:color="auto"/>
        <w:bottom w:val="none" w:sz="0" w:space="0" w:color="auto"/>
        <w:right w:val="none" w:sz="0" w:space="0" w:color="auto"/>
      </w:divBdr>
    </w:div>
    <w:div w:id="1645549185">
      <w:bodyDiv w:val="1"/>
      <w:marLeft w:val="0"/>
      <w:marRight w:val="0"/>
      <w:marTop w:val="0"/>
      <w:marBottom w:val="0"/>
      <w:divBdr>
        <w:top w:val="none" w:sz="0" w:space="0" w:color="auto"/>
        <w:left w:val="none" w:sz="0" w:space="0" w:color="auto"/>
        <w:bottom w:val="none" w:sz="0" w:space="0" w:color="auto"/>
        <w:right w:val="none" w:sz="0" w:space="0" w:color="auto"/>
      </w:divBdr>
    </w:div>
    <w:div w:id="1646160939">
      <w:bodyDiv w:val="1"/>
      <w:marLeft w:val="0"/>
      <w:marRight w:val="0"/>
      <w:marTop w:val="0"/>
      <w:marBottom w:val="0"/>
      <w:divBdr>
        <w:top w:val="none" w:sz="0" w:space="0" w:color="auto"/>
        <w:left w:val="none" w:sz="0" w:space="0" w:color="auto"/>
        <w:bottom w:val="none" w:sz="0" w:space="0" w:color="auto"/>
        <w:right w:val="none" w:sz="0" w:space="0" w:color="auto"/>
      </w:divBdr>
    </w:div>
    <w:div w:id="1646466340">
      <w:bodyDiv w:val="1"/>
      <w:marLeft w:val="0"/>
      <w:marRight w:val="0"/>
      <w:marTop w:val="0"/>
      <w:marBottom w:val="0"/>
      <w:divBdr>
        <w:top w:val="none" w:sz="0" w:space="0" w:color="auto"/>
        <w:left w:val="none" w:sz="0" w:space="0" w:color="auto"/>
        <w:bottom w:val="none" w:sz="0" w:space="0" w:color="auto"/>
        <w:right w:val="none" w:sz="0" w:space="0" w:color="auto"/>
      </w:divBdr>
    </w:div>
    <w:div w:id="1648895748">
      <w:bodyDiv w:val="1"/>
      <w:marLeft w:val="0"/>
      <w:marRight w:val="0"/>
      <w:marTop w:val="0"/>
      <w:marBottom w:val="0"/>
      <w:divBdr>
        <w:top w:val="none" w:sz="0" w:space="0" w:color="auto"/>
        <w:left w:val="none" w:sz="0" w:space="0" w:color="auto"/>
        <w:bottom w:val="none" w:sz="0" w:space="0" w:color="auto"/>
        <w:right w:val="none" w:sz="0" w:space="0" w:color="auto"/>
      </w:divBdr>
    </w:div>
    <w:div w:id="1650091997">
      <w:bodyDiv w:val="1"/>
      <w:marLeft w:val="0"/>
      <w:marRight w:val="0"/>
      <w:marTop w:val="0"/>
      <w:marBottom w:val="0"/>
      <w:divBdr>
        <w:top w:val="none" w:sz="0" w:space="0" w:color="auto"/>
        <w:left w:val="none" w:sz="0" w:space="0" w:color="auto"/>
        <w:bottom w:val="none" w:sz="0" w:space="0" w:color="auto"/>
        <w:right w:val="none" w:sz="0" w:space="0" w:color="auto"/>
      </w:divBdr>
    </w:div>
    <w:div w:id="1660425351">
      <w:bodyDiv w:val="1"/>
      <w:marLeft w:val="0"/>
      <w:marRight w:val="0"/>
      <w:marTop w:val="0"/>
      <w:marBottom w:val="0"/>
      <w:divBdr>
        <w:top w:val="none" w:sz="0" w:space="0" w:color="auto"/>
        <w:left w:val="none" w:sz="0" w:space="0" w:color="auto"/>
        <w:bottom w:val="none" w:sz="0" w:space="0" w:color="auto"/>
        <w:right w:val="none" w:sz="0" w:space="0" w:color="auto"/>
      </w:divBdr>
    </w:div>
    <w:div w:id="1664308366">
      <w:bodyDiv w:val="1"/>
      <w:marLeft w:val="0"/>
      <w:marRight w:val="0"/>
      <w:marTop w:val="0"/>
      <w:marBottom w:val="0"/>
      <w:divBdr>
        <w:top w:val="none" w:sz="0" w:space="0" w:color="auto"/>
        <w:left w:val="none" w:sz="0" w:space="0" w:color="auto"/>
        <w:bottom w:val="none" w:sz="0" w:space="0" w:color="auto"/>
        <w:right w:val="none" w:sz="0" w:space="0" w:color="auto"/>
      </w:divBdr>
    </w:div>
    <w:div w:id="1666393967">
      <w:bodyDiv w:val="1"/>
      <w:marLeft w:val="0"/>
      <w:marRight w:val="0"/>
      <w:marTop w:val="0"/>
      <w:marBottom w:val="0"/>
      <w:divBdr>
        <w:top w:val="none" w:sz="0" w:space="0" w:color="auto"/>
        <w:left w:val="none" w:sz="0" w:space="0" w:color="auto"/>
        <w:bottom w:val="none" w:sz="0" w:space="0" w:color="auto"/>
        <w:right w:val="none" w:sz="0" w:space="0" w:color="auto"/>
      </w:divBdr>
    </w:div>
    <w:div w:id="1673530005">
      <w:bodyDiv w:val="1"/>
      <w:marLeft w:val="0"/>
      <w:marRight w:val="0"/>
      <w:marTop w:val="0"/>
      <w:marBottom w:val="0"/>
      <w:divBdr>
        <w:top w:val="none" w:sz="0" w:space="0" w:color="auto"/>
        <w:left w:val="none" w:sz="0" w:space="0" w:color="auto"/>
        <w:bottom w:val="none" w:sz="0" w:space="0" w:color="auto"/>
        <w:right w:val="none" w:sz="0" w:space="0" w:color="auto"/>
      </w:divBdr>
    </w:div>
    <w:div w:id="1674213029">
      <w:bodyDiv w:val="1"/>
      <w:marLeft w:val="0"/>
      <w:marRight w:val="0"/>
      <w:marTop w:val="0"/>
      <w:marBottom w:val="0"/>
      <w:divBdr>
        <w:top w:val="none" w:sz="0" w:space="0" w:color="auto"/>
        <w:left w:val="none" w:sz="0" w:space="0" w:color="auto"/>
        <w:bottom w:val="none" w:sz="0" w:space="0" w:color="auto"/>
        <w:right w:val="none" w:sz="0" w:space="0" w:color="auto"/>
      </w:divBdr>
    </w:div>
    <w:div w:id="1674912896">
      <w:bodyDiv w:val="1"/>
      <w:marLeft w:val="0"/>
      <w:marRight w:val="0"/>
      <w:marTop w:val="0"/>
      <w:marBottom w:val="0"/>
      <w:divBdr>
        <w:top w:val="none" w:sz="0" w:space="0" w:color="auto"/>
        <w:left w:val="none" w:sz="0" w:space="0" w:color="auto"/>
        <w:bottom w:val="none" w:sz="0" w:space="0" w:color="auto"/>
        <w:right w:val="none" w:sz="0" w:space="0" w:color="auto"/>
      </w:divBdr>
    </w:div>
    <w:div w:id="1675524160">
      <w:bodyDiv w:val="1"/>
      <w:marLeft w:val="0"/>
      <w:marRight w:val="0"/>
      <w:marTop w:val="0"/>
      <w:marBottom w:val="0"/>
      <w:divBdr>
        <w:top w:val="none" w:sz="0" w:space="0" w:color="auto"/>
        <w:left w:val="none" w:sz="0" w:space="0" w:color="auto"/>
        <w:bottom w:val="none" w:sz="0" w:space="0" w:color="auto"/>
        <w:right w:val="none" w:sz="0" w:space="0" w:color="auto"/>
      </w:divBdr>
    </w:div>
    <w:div w:id="1679191269">
      <w:bodyDiv w:val="1"/>
      <w:marLeft w:val="0"/>
      <w:marRight w:val="0"/>
      <w:marTop w:val="0"/>
      <w:marBottom w:val="0"/>
      <w:divBdr>
        <w:top w:val="none" w:sz="0" w:space="0" w:color="auto"/>
        <w:left w:val="none" w:sz="0" w:space="0" w:color="auto"/>
        <w:bottom w:val="none" w:sz="0" w:space="0" w:color="auto"/>
        <w:right w:val="none" w:sz="0" w:space="0" w:color="auto"/>
      </w:divBdr>
    </w:div>
    <w:div w:id="1680624290">
      <w:bodyDiv w:val="1"/>
      <w:marLeft w:val="0"/>
      <w:marRight w:val="0"/>
      <w:marTop w:val="0"/>
      <w:marBottom w:val="0"/>
      <w:divBdr>
        <w:top w:val="none" w:sz="0" w:space="0" w:color="auto"/>
        <w:left w:val="none" w:sz="0" w:space="0" w:color="auto"/>
        <w:bottom w:val="none" w:sz="0" w:space="0" w:color="auto"/>
        <w:right w:val="none" w:sz="0" w:space="0" w:color="auto"/>
      </w:divBdr>
    </w:div>
    <w:div w:id="1683318364">
      <w:bodyDiv w:val="1"/>
      <w:marLeft w:val="0"/>
      <w:marRight w:val="0"/>
      <w:marTop w:val="0"/>
      <w:marBottom w:val="0"/>
      <w:divBdr>
        <w:top w:val="none" w:sz="0" w:space="0" w:color="auto"/>
        <w:left w:val="none" w:sz="0" w:space="0" w:color="auto"/>
        <w:bottom w:val="none" w:sz="0" w:space="0" w:color="auto"/>
        <w:right w:val="none" w:sz="0" w:space="0" w:color="auto"/>
      </w:divBdr>
    </w:div>
    <w:div w:id="1686319910">
      <w:bodyDiv w:val="1"/>
      <w:marLeft w:val="0"/>
      <w:marRight w:val="0"/>
      <w:marTop w:val="0"/>
      <w:marBottom w:val="0"/>
      <w:divBdr>
        <w:top w:val="none" w:sz="0" w:space="0" w:color="auto"/>
        <w:left w:val="none" w:sz="0" w:space="0" w:color="auto"/>
        <w:bottom w:val="none" w:sz="0" w:space="0" w:color="auto"/>
        <w:right w:val="none" w:sz="0" w:space="0" w:color="auto"/>
      </w:divBdr>
    </w:div>
    <w:div w:id="1692296043">
      <w:bodyDiv w:val="1"/>
      <w:marLeft w:val="0"/>
      <w:marRight w:val="0"/>
      <w:marTop w:val="0"/>
      <w:marBottom w:val="0"/>
      <w:divBdr>
        <w:top w:val="none" w:sz="0" w:space="0" w:color="auto"/>
        <w:left w:val="none" w:sz="0" w:space="0" w:color="auto"/>
        <w:bottom w:val="none" w:sz="0" w:space="0" w:color="auto"/>
        <w:right w:val="none" w:sz="0" w:space="0" w:color="auto"/>
      </w:divBdr>
    </w:div>
    <w:div w:id="1706638829">
      <w:bodyDiv w:val="1"/>
      <w:marLeft w:val="0"/>
      <w:marRight w:val="0"/>
      <w:marTop w:val="0"/>
      <w:marBottom w:val="0"/>
      <w:divBdr>
        <w:top w:val="none" w:sz="0" w:space="0" w:color="auto"/>
        <w:left w:val="none" w:sz="0" w:space="0" w:color="auto"/>
        <w:bottom w:val="none" w:sz="0" w:space="0" w:color="auto"/>
        <w:right w:val="none" w:sz="0" w:space="0" w:color="auto"/>
      </w:divBdr>
    </w:div>
    <w:div w:id="1712925648">
      <w:bodyDiv w:val="1"/>
      <w:marLeft w:val="0"/>
      <w:marRight w:val="0"/>
      <w:marTop w:val="0"/>
      <w:marBottom w:val="0"/>
      <w:divBdr>
        <w:top w:val="none" w:sz="0" w:space="0" w:color="auto"/>
        <w:left w:val="none" w:sz="0" w:space="0" w:color="auto"/>
        <w:bottom w:val="none" w:sz="0" w:space="0" w:color="auto"/>
        <w:right w:val="none" w:sz="0" w:space="0" w:color="auto"/>
      </w:divBdr>
    </w:div>
    <w:div w:id="1714497210">
      <w:bodyDiv w:val="1"/>
      <w:marLeft w:val="0"/>
      <w:marRight w:val="0"/>
      <w:marTop w:val="0"/>
      <w:marBottom w:val="0"/>
      <w:divBdr>
        <w:top w:val="none" w:sz="0" w:space="0" w:color="auto"/>
        <w:left w:val="none" w:sz="0" w:space="0" w:color="auto"/>
        <w:bottom w:val="none" w:sz="0" w:space="0" w:color="auto"/>
        <w:right w:val="none" w:sz="0" w:space="0" w:color="auto"/>
      </w:divBdr>
    </w:div>
    <w:div w:id="1715740195">
      <w:bodyDiv w:val="1"/>
      <w:marLeft w:val="0"/>
      <w:marRight w:val="0"/>
      <w:marTop w:val="0"/>
      <w:marBottom w:val="0"/>
      <w:divBdr>
        <w:top w:val="none" w:sz="0" w:space="0" w:color="auto"/>
        <w:left w:val="none" w:sz="0" w:space="0" w:color="auto"/>
        <w:bottom w:val="none" w:sz="0" w:space="0" w:color="auto"/>
        <w:right w:val="none" w:sz="0" w:space="0" w:color="auto"/>
      </w:divBdr>
    </w:div>
    <w:div w:id="1735201975">
      <w:bodyDiv w:val="1"/>
      <w:marLeft w:val="0"/>
      <w:marRight w:val="0"/>
      <w:marTop w:val="0"/>
      <w:marBottom w:val="0"/>
      <w:divBdr>
        <w:top w:val="none" w:sz="0" w:space="0" w:color="auto"/>
        <w:left w:val="none" w:sz="0" w:space="0" w:color="auto"/>
        <w:bottom w:val="none" w:sz="0" w:space="0" w:color="auto"/>
        <w:right w:val="none" w:sz="0" w:space="0" w:color="auto"/>
      </w:divBdr>
    </w:div>
    <w:div w:id="1739787469">
      <w:bodyDiv w:val="1"/>
      <w:marLeft w:val="0"/>
      <w:marRight w:val="0"/>
      <w:marTop w:val="0"/>
      <w:marBottom w:val="0"/>
      <w:divBdr>
        <w:top w:val="none" w:sz="0" w:space="0" w:color="auto"/>
        <w:left w:val="none" w:sz="0" w:space="0" w:color="auto"/>
        <w:bottom w:val="none" w:sz="0" w:space="0" w:color="auto"/>
        <w:right w:val="none" w:sz="0" w:space="0" w:color="auto"/>
      </w:divBdr>
    </w:div>
    <w:div w:id="1743022469">
      <w:bodyDiv w:val="1"/>
      <w:marLeft w:val="0"/>
      <w:marRight w:val="0"/>
      <w:marTop w:val="0"/>
      <w:marBottom w:val="0"/>
      <w:divBdr>
        <w:top w:val="none" w:sz="0" w:space="0" w:color="auto"/>
        <w:left w:val="none" w:sz="0" w:space="0" w:color="auto"/>
        <w:bottom w:val="none" w:sz="0" w:space="0" w:color="auto"/>
        <w:right w:val="none" w:sz="0" w:space="0" w:color="auto"/>
      </w:divBdr>
    </w:div>
    <w:div w:id="1743984241">
      <w:bodyDiv w:val="1"/>
      <w:marLeft w:val="0"/>
      <w:marRight w:val="0"/>
      <w:marTop w:val="0"/>
      <w:marBottom w:val="0"/>
      <w:divBdr>
        <w:top w:val="none" w:sz="0" w:space="0" w:color="auto"/>
        <w:left w:val="none" w:sz="0" w:space="0" w:color="auto"/>
        <w:bottom w:val="none" w:sz="0" w:space="0" w:color="auto"/>
        <w:right w:val="none" w:sz="0" w:space="0" w:color="auto"/>
      </w:divBdr>
    </w:div>
    <w:div w:id="1747804609">
      <w:bodyDiv w:val="1"/>
      <w:marLeft w:val="0"/>
      <w:marRight w:val="0"/>
      <w:marTop w:val="0"/>
      <w:marBottom w:val="0"/>
      <w:divBdr>
        <w:top w:val="none" w:sz="0" w:space="0" w:color="auto"/>
        <w:left w:val="none" w:sz="0" w:space="0" w:color="auto"/>
        <w:bottom w:val="none" w:sz="0" w:space="0" w:color="auto"/>
        <w:right w:val="none" w:sz="0" w:space="0" w:color="auto"/>
      </w:divBdr>
    </w:div>
    <w:div w:id="1752121267">
      <w:bodyDiv w:val="1"/>
      <w:marLeft w:val="0"/>
      <w:marRight w:val="0"/>
      <w:marTop w:val="0"/>
      <w:marBottom w:val="0"/>
      <w:divBdr>
        <w:top w:val="none" w:sz="0" w:space="0" w:color="auto"/>
        <w:left w:val="none" w:sz="0" w:space="0" w:color="auto"/>
        <w:bottom w:val="none" w:sz="0" w:space="0" w:color="auto"/>
        <w:right w:val="none" w:sz="0" w:space="0" w:color="auto"/>
      </w:divBdr>
    </w:div>
    <w:div w:id="1756828793">
      <w:bodyDiv w:val="1"/>
      <w:marLeft w:val="0"/>
      <w:marRight w:val="0"/>
      <w:marTop w:val="0"/>
      <w:marBottom w:val="0"/>
      <w:divBdr>
        <w:top w:val="none" w:sz="0" w:space="0" w:color="auto"/>
        <w:left w:val="none" w:sz="0" w:space="0" w:color="auto"/>
        <w:bottom w:val="none" w:sz="0" w:space="0" w:color="auto"/>
        <w:right w:val="none" w:sz="0" w:space="0" w:color="auto"/>
      </w:divBdr>
    </w:div>
    <w:div w:id="1760717206">
      <w:bodyDiv w:val="1"/>
      <w:marLeft w:val="0"/>
      <w:marRight w:val="0"/>
      <w:marTop w:val="0"/>
      <w:marBottom w:val="0"/>
      <w:divBdr>
        <w:top w:val="none" w:sz="0" w:space="0" w:color="auto"/>
        <w:left w:val="none" w:sz="0" w:space="0" w:color="auto"/>
        <w:bottom w:val="none" w:sz="0" w:space="0" w:color="auto"/>
        <w:right w:val="none" w:sz="0" w:space="0" w:color="auto"/>
      </w:divBdr>
    </w:div>
    <w:div w:id="1765101783">
      <w:bodyDiv w:val="1"/>
      <w:marLeft w:val="0"/>
      <w:marRight w:val="0"/>
      <w:marTop w:val="0"/>
      <w:marBottom w:val="0"/>
      <w:divBdr>
        <w:top w:val="none" w:sz="0" w:space="0" w:color="auto"/>
        <w:left w:val="none" w:sz="0" w:space="0" w:color="auto"/>
        <w:bottom w:val="none" w:sz="0" w:space="0" w:color="auto"/>
        <w:right w:val="none" w:sz="0" w:space="0" w:color="auto"/>
      </w:divBdr>
    </w:div>
    <w:div w:id="1767265059">
      <w:bodyDiv w:val="1"/>
      <w:marLeft w:val="0"/>
      <w:marRight w:val="0"/>
      <w:marTop w:val="0"/>
      <w:marBottom w:val="0"/>
      <w:divBdr>
        <w:top w:val="none" w:sz="0" w:space="0" w:color="auto"/>
        <w:left w:val="none" w:sz="0" w:space="0" w:color="auto"/>
        <w:bottom w:val="none" w:sz="0" w:space="0" w:color="auto"/>
        <w:right w:val="none" w:sz="0" w:space="0" w:color="auto"/>
      </w:divBdr>
    </w:div>
    <w:div w:id="1767381650">
      <w:bodyDiv w:val="1"/>
      <w:marLeft w:val="0"/>
      <w:marRight w:val="0"/>
      <w:marTop w:val="0"/>
      <w:marBottom w:val="0"/>
      <w:divBdr>
        <w:top w:val="none" w:sz="0" w:space="0" w:color="auto"/>
        <w:left w:val="none" w:sz="0" w:space="0" w:color="auto"/>
        <w:bottom w:val="none" w:sz="0" w:space="0" w:color="auto"/>
        <w:right w:val="none" w:sz="0" w:space="0" w:color="auto"/>
      </w:divBdr>
    </w:div>
    <w:div w:id="1770807832">
      <w:bodyDiv w:val="1"/>
      <w:marLeft w:val="0"/>
      <w:marRight w:val="0"/>
      <w:marTop w:val="0"/>
      <w:marBottom w:val="0"/>
      <w:divBdr>
        <w:top w:val="none" w:sz="0" w:space="0" w:color="auto"/>
        <w:left w:val="none" w:sz="0" w:space="0" w:color="auto"/>
        <w:bottom w:val="none" w:sz="0" w:space="0" w:color="auto"/>
        <w:right w:val="none" w:sz="0" w:space="0" w:color="auto"/>
      </w:divBdr>
    </w:div>
    <w:div w:id="1771316485">
      <w:bodyDiv w:val="1"/>
      <w:marLeft w:val="0"/>
      <w:marRight w:val="0"/>
      <w:marTop w:val="0"/>
      <w:marBottom w:val="0"/>
      <w:divBdr>
        <w:top w:val="none" w:sz="0" w:space="0" w:color="auto"/>
        <w:left w:val="none" w:sz="0" w:space="0" w:color="auto"/>
        <w:bottom w:val="none" w:sz="0" w:space="0" w:color="auto"/>
        <w:right w:val="none" w:sz="0" w:space="0" w:color="auto"/>
      </w:divBdr>
    </w:div>
    <w:div w:id="1771506783">
      <w:bodyDiv w:val="1"/>
      <w:marLeft w:val="0"/>
      <w:marRight w:val="0"/>
      <w:marTop w:val="0"/>
      <w:marBottom w:val="0"/>
      <w:divBdr>
        <w:top w:val="none" w:sz="0" w:space="0" w:color="auto"/>
        <w:left w:val="none" w:sz="0" w:space="0" w:color="auto"/>
        <w:bottom w:val="none" w:sz="0" w:space="0" w:color="auto"/>
        <w:right w:val="none" w:sz="0" w:space="0" w:color="auto"/>
      </w:divBdr>
    </w:div>
    <w:div w:id="1772161312">
      <w:bodyDiv w:val="1"/>
      <w:marLeft w:val="0"/>
      <w:marRight w:val="0"/>
      <w:marTop w:val="0"/>
      <w:marBottom w:val="0"/>
      <w:divBdr>
        <w:top w:val="none" w:sz="0" w:space="0" w:color="auto"/>
        <w:left w:val="none" w:sz="0" w:space="0" w:color="auto"/>
        <w:bottom w:val="none" w:sz="0" w:space="0" w:color="auto"/>
        <w:right w:val="none" w:sz="0" w:space="0" w:color="auto"/>
      </w:divBdr>
    </w:div>
    <w:div w:id="1775251498">
      <w:bodyDiv w:val="1"/>
      <w:marLeft w:val="0"/>
      <w:marRight w:val="0"/>
      <w:marTop w:val="0"/>
      <w:marBottom w:val="0"/>
      <w:divBdr>
        <w:top w:val="none" w:sz="0" w:space="0" w:color="auto"/>
        <w:left w:val="none" w:sz="0" w:space="0" w:color="auto"/>
        <w:bottom w:val="none" w:sz="0" w:space="0" w:color="auto"/>
        <w:right w:val="none" w:sz="0" w:space="0" w:color="auto"/>
      </w:divBdr>
      <w:divsChild>
        <w:div w:id="1114984213">
          <w:marLeft w:val="0"/>
          <w:marRight w:val="0"/>
          <w:marTop w:val="0"/>
          <w:marBottom w:val="0"/>
          <w:divBdr>
            <w:top w:val="none" w:sz="0" w:space="0" w:color="auto"/>
            <w:left w:val="none" w:sz="0" w:space="0" w:color="auto"/>
            <w:bottom w:val="none" w:sz="0" w:space="0" w:color="auto"/>
            <w:right w:val="none" w:sz="0" w:space="0" w:color="auto"/>
          </w:divBdr>
          <w:divsChild>
            <w:div w:id="1667395659">
              <w:marLeft w:val="0"/>
              <w:marRight w:val="0"/>
              <w:marTop w:val="0"/>
              <w:marBottom w:val="0"/>
              <w:divBdr>
                <w:top w:val="none" w:sz="0" w:space="0" w:color="auto"/>
                <w:left w:val="none" w:sz="0" w:space="0" w:color="auto"/>
                <w:bottom w:val="none" w:sz="0" w:space="0" w:color="auto"/>
                <w:right w:val="none" w:sz="0" w:space="0" w:color="auto"/>
              </w:divBdr>
              <w:divsChild>
                <w:div w:id="341972480">
                  <w:marLeft w:val="0"/>
                  <w:marRight w:val="0"/>
                  <w:marTop w:val="0"/>
                  <w:marBottom w:val="0"/>
                  <w:divBdr>
                    <w:top w:val="none" w:sz="0" w:space="0" w:color="auto"/>
                    <w:left w:val="none" w:sz="0" w:space="0" w:color="auto"/>
                    <w:bottom w:val="none" w:sz="0" w:space="0" w:color="auto"/>
                    <w:right w:val="none" w:sz="0" w:space="0" w:color="auto"/>
                  </w:divBdr>
                </w:div>
                <w:div w:id="2147117653">
                  <w:marLeft w:val="0"/>
                  <w:marRight w:val="0"/>
                  <w:marTop w:val="0"/>
                  <w:marBottom w:val="0"/>
                  <w:divBdr>
                    <w:top w:val="none" w:sz="0" w:space="0" w:color="auto"/>
                    <w:left w:val="none" w:sz="0" w:space="0" w:color="auto"/>
                    <w:bottom w:val="none" w:sz="0" w:space="0" w:color="auto"/>
                    <w:right w:val="none" w:sz="0" w:space="0" w:color="auto"/>
                  </w:divBdr>
                </w:div>
              </w:divsChild>
            </w:div>
            <w:div w:id="835800542">
              <w:marLeft w:val="0"/>
              <w:marRight w:val="0"/>
              <w:marTop w:val="0"/>
              <w:marBottom w:val="0"/>
              <w:divBdr>
                <w:top w:val="none" w:sz="0" w:space="0" w:color="auto"/>
                <w:left w:val="none" w:sz="0" w:space="0" w:color="auto"/>
                <w:bottom w:val="none" w:sz="0" w:space="0" w:color="auto"/>
                <w:right w:val="none" w:sz="0" w:space="0" w:color="auto"/>
              </w:divBdr>
              <w:divsChild>
                <w:div w:id="207298734">
                  <w:marLeft w:val="0"/>
                  <w:marRight w:val="0"/>
                  <w:marTop w:val="0"/>
                  <w:marBottom w:val="0"/>
                  <w:divBdr>
                    <w:top w:val="none" w:sz="0" w:space="0" w:color="auto"/>
                    <w:left w:val="none" w:sz="0" w:space="0" w:color="auto"/>
                    <w:bottom w:val="none" w:sz="0" w:space="0" w:color="auto"/>
                    <w:right w:val="none" w:sz="0" w:space="0" w:color="auto"/>
                  </w:divBdr>
                </w:div>
              </w:divsChild>
            </w:div>
            <w:div w:id="4862559">
              <w:marLeft w:val="0"/>
              <w:marRight w:val="0"/>
              <w:marTop w:val="0"/>
              <w:marBottom w:val="0"/>
              <w:divBdr>
                <w:top w:val="none" w:sz="0" w:space="0" w:color="auto"/>
                <w:left w:val="none" w:sz="0" w:space="0" w:color="auto"/>
                <w:bottom w:val="none" w:sz="0" w:space="0" w:color="auto"/>
                <w:right w:val="none" w:sz="0" w:space="0" w:color="auto"/>
              </w:divBdr>
              <w:divsChild>
                <w:div w:id="1353528056">
                  <w:marLeft w:val="0"/>
                  <w:marRight w:val="0"/>
                  <w:marTop w:val="0"/>
                  <w:marBottom w:val="0"/>
                  <w:divBdr>
                    <w:top w:val="none" w:sz="0" w:space="0" w:color="auto"/>
                    <w:left w:val="none" w:sz="0" w:space="0" w:color="auto"/>
                    <w:bottom w:val="none" w:sz="0" w:space="0" w:color="auto"/>
                    <w:right w:val="none" w:sz="0" w:space="0" w:color="auto"/>
                  </w:divBdr>
                </w:div>
                <w:div w:id="1680812155">
                  <w:marLeft w:val="0"/>
                  <w:marRight w:val="0"/>
                  <w:marTop w:val="0"/>
                  <w:marBottom w:val="0"/>
                  <w:divBdr>
                    <w:top w:val="none" w:sz="0" w:space="0" w:color="auto"/>
                    <w:left w:val="none" w:sz="0" w:space="0" w:color="auto"/>
                    <w:bottom w:val="none" w:sz="0" w:space="0" w:color="auto"/>
                    <w:right w:val="none" w:sz="0" w:space="0" w:color="auto"/>
                  </w:divBdr>
                </w:div>
              </w:divsChild>
            </w:div>
            <w:div w:id="283073575">
              <w:marLeft w:val="0"/>
              <w:marRight w:val="0"/>
              <w:marTop w:val="0"/>
              <w:marBottom w:val="0"/>
              <w:divBdr>
                <w:top w:val="none" w:sz="0" w:space="0" w:color="auto"/>
                <w:left w:val="none" w:sz="0" w:space="0" w:color="auto"/>
                <w:bottom w:val="none" w:sz="0" w:space="0" w:color="auto"/>
                <w:right w:val="none" w:sz="0" w:space="0" w:color="auto"/>
              </w:divBdr>
              <w:divsChild>
                <w:div w:id="1860460051">
                  <w:marLeft w:val="0"/>
                  <w:marRight w:val="0"/>
                  <w:marTop w:val="0"/>
                  <w:marBottom w:val="0"/>
                  <w:divBdr>
                    <w:top w:val="none" w:sz="0" w:space="0" w:color="auto"/>
                    <w:left w:val="none" w:sz="0" w:space="0" w:color="auto"/>
                    <w:bottom w:val="none" w:sz="0" w:space="0" w:color="auto"/>
                    <w:right w:val="none" w:sz="0" w:space="0" w:color="auto"/>
                  </w:divBdr>
                </w:div>
              </w:divsChild>
            </w:div>
            <w:div w:id="1328554260">
              <w:marLeft w:val="0"/>
              <w:marRight w:val="0"/>
              <w:marTop w:val="0"/>
              <w:marBottom w:val="0"/>
              <w:divBdr>
                <w:top w:val="none" w:sz="0" w:space="0" w:color="auto"/>
                <w:left w:val="none" w:sz="0" w:space="0" w:color="auto"/>
                <w:bottom w:val="none" w:sz="0" w:space="0" w:color="auto"/>
                <w:right w:val="none" w:sz="0" w:space="0" w:color="auto"/>
              </w:divBdr>
              <w:divsChild>
                <w:div w:id="1776360326">
                  <w:marLeft w:val="0"/>
                  <w:marRight w:val="0"/>
                  <w:marTop w:val="0"/>
                  <w:marBottom w:val="0"/>
                  <w:divBdr>
                    <w:top w:val="none" w:sz="0" w:space="0" w:color="auto"/>
                    <w:left w:val="none" w:sz="0" w:space="0" w:color="auto"/>
                    <w:bottom w:val="none" w:sz="0" w:space="0" w:color="auto"/>
                    <w:right w:val="none" w:sz="0" w:space="0" w:color="auto"/>
                  </w:divBdr>
                </w:div>
                <w:div w:id="1813328695">
                  <w:marLeft w:val="0"/>
                  <w:marRight w:val="0"/>
                  <w:marTop w:val="0"/>
                  <w:marBottom w:val="0"/>
                  <w:divBdr>
                    <w:top w:val="none" w:sz="0" w:space="0" w:color="auto"/>
                    <w:left w:val="none" w:sz="0" w:space="0" w:color="auto"/>
                    <w:bottom w:val="none" w:sz="0" w:space="0" w:color="auto"/>
                    <w:right w:val="none" w:sz="0" w:space="0" w:color="auto"/>
                  </w:divBdr>
                </w:div>
              </w:divsChild>
            </w:div>
            <w:div w:id="1187870057">
              <w:marLeft w:val="0"/>
              <w:marRight w:val="0"/>
              <w:marTop w:val="0"/>
              <w:marBottom w:val="0"/>
              <w:divBdr>
                <w:top w:val="none" w:sz="0" w:space="0" w:color="auto"/>
                <w:left w:val="none" w:sz="0" w:space="0" w:color="auto"/>
                <w:bottom w:val="none" w:sz="0" w:space="0" w:color="auto"/>
                <w:right w:val="none" w:sz="0" w:space="0" w:color="auto"/>
              </w:divBdr>
              <w:divsChild>
                <w:div w:id="129590096">
                  <w:marLeft w:val="0"/>
                  <w:marRight w:val="0"/>
                  <w:marTop w:val="0"/>
                  <w:marBottom w:val="0"/>
                  <w:divBdr>
                    <w:top w:val="none" w:sz="0" w:space="0" w:color="auto"/>
                    <w:left w:val="none" w:sz="0" w:space="0" w:color="auto"/>
                    <w:bottom w:val="none" w:sz="0" w:space="0" w:color="auto"/>
                    <w:right w:val="none" w:sz="0" w:space="0" w:color="auto"/>
                  </w:divBdr>
                </w:div>
                <w:div w:id="481196219">
                  <w:marLeft w:val="0"/>
                  <w:marRight w:val="0"/>
                  <w:marTop w:val="0"/>
                  <w:marBottom w:val="0"/>
                  <w:divBdr>
                    <w:top w:val="none" w:sz="0" w:space="0" w:color="auto"/>
                    <w:left w:val="none" w:sz="0" w:space="0" w:color="auto"/>
                    <w:bottom w:val="none" w:sz="0" w:space="0" w:color="auto"/>
                    <w:right w:val="none" w:sz="0" w:space="0" w:color="auto"/>
                  </w:divBdr>
                </w:div>
              </w:divsChild>
            </w:div>
            <w:div w:id="499271450">
              <w:marLeft w:val="0"/>
              <w:marRight w:val="0"/>
              <w:marTop w:val="0"/>
              <w:marBottom w:val="0"/>
              <w:divBdr>
                <w:top w:val="none" w:sz="0" w:space="0" w:color="auto"/>
                <w:left w:val="none" w:sz="0" w:space="0" w:color="auto"/>
                <w:bottom w:val="none" w:sz="0" w:space="0" w:color="auto"/>
                <w:right w:val="none" w:sz="0" w:space="0" w:color="auto"/>
              </w:divBdr>
              <w:divsChild>
                <w:div w:id="1919292082">
                  <w:marLeft w:val="0"/>
                  <w:marRight w:val="0"/>
                  <w:marTop w:val="0"/>
                  <w:marBottom w:val="0"/>
                  <w:divBdr>
                    <w:top w:val="none" w:sz="0" w:space="0" w:color="auto"/>
                    <w:left w:val="none" w:sz="0" w:space="0" w:color="auto"/>
                    <w:bottom w:val="none" w:sz="0" w:space="0" w:color="auto"/>
                    <w:right w:val="none" w:sz="0" w:space="0" w:color="auto"/>
                  </w:divBdr>
                </w:div>
                <w:div w:id="1322856205">
                  <w:marLeft w:val="0"/>
                  <w:marRight w:val="0"/>
                  <w:marTop w:val="0"/>
                  <w:marBottom w:val="0"/>
                  <w:divBdr>
                    <w:top w:val="none" w:sz="0" w:space="0" w:color="auto"/>
                    <w:left w:val="none" w:sz="0" w:space="0" w:color="auto"/>
                    <w:bottom w:val="none" w:sz="0" w:space="0" w:color="auto"/>
                    <w:right w:val="none" w:sz="0" w:space="0" w:color="auto"/>
                  </w:divBdr>
                </w:div>
              </w:divsChild>
            </w:div>
            <w:div w:id="1018896144">
              <w:marLeft w:val="0"/>
              <w:marRight w:val="0"/>
              <w:marTop w:val="0"/>
              <w:marBottom w:val="0"/>
              <w:divBdr>
                <w:top w:val="none" w:sz="0" w:space="0" w:color="auto"/>
                <w:left w:val="none" w:sz="0" w:space="0" w:color="auto"/>
                <w:bottom w:val="none" w:sz="0" w:space="0" w:color="auto"/>
                <w:right w:val="none" w:sz="0" w:space="0" w:color="auto"/>
              </w:divBdr>
              <w:divsChild>
                <w:div w:id="13216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99521">
      <w:bodyDiv w:val="1"/>
      <w:marLeft w:val="0"/>
      <w:marRight w:val="0"/>
      <w:marTop w:val="0"/>
      <w:marBottom w:val="0"/>
      <w:divBdr>
        <w:top w:val="none" w:sz="0" w:space="0" w:color="auto"/>
        <w:left w:val="none" w:sz="0" w:space="0" w:color="auto"/>
        <w:bottom w:val="none" w:sz="0" w:space="0" w:color="auto"/>
        <w:right w:val="none" w:sz="0" w:space="0" w:color="auto"/>
      </w:divBdr>
    </w:div>
    <w:div w:id="1778023386">
      <w:bodyDiv w:val="1"/>
      <w:marLeft w:val="0"/>
      <w:marRight w:val="0"/>
      <w:marTop w:val="0"/>
      <w:marBottom w:val="0"/>
      <w:divBdr>
        <w:top w:val="none" w:sz="0" w:space="0" w:color="auto"/>
        <w:left w:val="none" w:sz="0" w:space="0" w:color="auto"/>
        <w:bottom w:val="none" w:sz="0" w:space="0" w:color="auto"/>
        <w:right w:val="none" w:sz="0" w:space="0" w:color="auto"/>
      </w:divBdr>
    </w:div>
    <w:div w:id="1787314213">
      <w:bodyDiv w:val="1"/>
      <w:marLeft w:val="0"/>
      <w:marRight w:val="0"/>
      <w:marTop w:val="0"/>
      <w:marBottom w:val="0"/>
      <w:divBdr>
        <w:top w:val="none" w:sz="0" w:space="0" w:color="auto"/>
        <w:left w:val="none" w:sz="0" w:space="0" w:color="auto"/>
        <w:bottom w:val="none" w:sz="0" w:space="0" w:color="auto"/>
        <w:right w:val="none" w:sz="0" w:space="0" w:color="auto"/>
      </w:divBdr>
    </w:div>
    <w:div w:id="1794249787">
      <w:bodyDiv w:val="1"/>
      <w:marLeft w:val="0"/>
      <w:marRight w:val="0"/>
      <w:marTop w:val="0"/>
      <w:marBottom w:val="0"/>
      <w:divBdr>
        <w:top w:val="none" w:sz="0" w:space="0" w:color="auto"/>
        <w:left w:val="none" w:sz="0" w:space="0" w:color="auto"/>
        <w:bottom w:val="none" w:sz="0" w:space="0" w:color="auto"/>
        <w:right w:val="none" w:sz="0" w:space="0" w:color="auto"/>
      </w:divBdr>
    </w:div>
    <w:div w:id="1804695684">
      <w:bodyDiv w:val="1"/>
      <w:marLeft w:val="0"/>
      <w:marRight w:val="0"/>
      <w:marTop w:val="0"/>
      <w:marBottom w:val="0"/>
      <w:divBdr>
        <w:top w:val="none" w:sz="0" w:space="0" w:color="auto"/>
        <w:left w:val="none" w:sz="0" w:space="0" w:color="auto"/>
        <w:bottom w:val="none" w:sz="0" w:space="0" w:color="auto"/>
        <w:right w:val="none" w:sz="0" w:space="0" w:color="auto"/>
      </w:divBdr>
      <w:divsChild>
        <w:div w:id="387995369">
          <w:marLeft w:val="0"/>
          <w:marRight w:val="0"/>
          <w:marTop w:val="0"/>
          <w:marBottom w:val="0"/>
          <w:divBdr>
            <w:top w:val="none" w:sz="0" w:space="0" w:color="auto"/>
            <w:left w:val="none" w:sz="0" w:space="0" w:color="auto"/>
            <w:bottom w:val="none" w:sz="0" w:space="0" w:color="auto"/>
            <w:right w:val="none" w:sz="0" w:space="0" w:color="auto"/>
          </w:divBdr>
        </w:div>
        <w:div w:id="1151679887">
          <w:marLeft w:val="0"/>
          <w:marRight w:val="0"/>
          <w:marTop w:val="0"/>
          <w:marBottom w:val="0"/>
          <w:divBdr>
            <w:top w:val="none" w:sz="0" w:space="0" w:color="auto"/>
            <w:left w:val="none" w:sz="0" w:space="0" w:color="auto"/>
            <w:bottom w:val="none" w:sz="0" w:space="0" w:color="auto"/>
            <w:right w:val="none" w:sz="0" w:space="0" w:color="auto"/>
          </w:divBdr>
        </w:div>
        <w:div w:id="840662157">
          <w:marLeft w:val="0"/>
          <w:marRight w:val="0"/>
          <w:marTop w:val="300"/>
          <w:marBottom w:val="300"/>
          <w:divBdr>
            <w:top w:val="none" w:sz="0" w:space="0" w:color="auto"/>
            <w:left w:val="none" w:sz="0" w:space="0" w:color="auto"/>
            <w:bottom w:val="none" w:sz="0" w:space="0" w:color="auto"/>
            <w:right w:val="none" w:sz="0" w:space="0" w:color="auto"/>
          </w:divBdr>
        </w:div>
      </w:divsChild>
    </w:div>
    <w:div w:id="1810829404">
      <w:bodyDiv w:val="1"/>
      <w:marLeft w:val="0"/>
      <w:marRight w:val="0"/>
      <w:marTop w:val="0"/>
      <w:marBottom w:val="0"/>
      <w:divBdr>
        <w:top w:val="none" w:sz="0" w:space="0" w:color="auto"/>
        <w:left w:val="none" w:sz="0" w:space="0" w:color="auto"/>
        <w:bottom w:val="none" w:sz="0" w:space="0" w:color="auto"/>
        <w:right w:val="none" w:sz="0" w:space="0" w:color="auto"/>
      </w:divBdr>
    </w:div>
    <w:div w:id="1813399003">
      <w:bodyDiv w:val="1"/>
      <w:marLeft w:val="0"/>
      <w:marRight w:val="0"/>
      <w:marTop w:val="0"/>
      <w:marBottom w:val="0"/>
      <w:divBdr>
        <w:top w:val="none" w:sz="0" w:space="0" w:color="auto"/>
        <w:left w:val="none" w:sz="0" w:space="0" w:color="auto"/>
        <w:bottom w:val="none" w:sz="0" w:space="0" w:color="auto"/>
        <w:right w:val="none" w:sz="0" w:space="0" w:color="auto"/>
      </w:divBdr>
    </w:div>
    <w:div w:id="1819614152">
      <w:bodyDiv w:val="1"/>
      <w:marLeft w:val="0"/>
      <w:marRight w:val="0"/>
      <w:marTop w:val="0"/>
      <w:marBottom w:val="0"/>
      <w:divBdr>
        <w:top w:val="none" w:sz="0" w:space="0" w:color="auto"/>
        <w:left w:val="none" w:sz="0" w:space="0" w:color="auto"/>
        <w:bottom w:val="none" w:sz="0" w:space="0" w:color="auto"/>
        <w:right w:val="none" w:sz="0" w:space="0" w:color="auto"/>
      </w:divBdr>
    </w:div>
    <w:div w:id="1827699703">
      <w:bodyDiv w:val="1"/>
      <w:marLeft w:val="0"/>
      <w:marRight w:val="0"/>
      <w:marTop w:val="0"/>
      <w:marBottom w:val="0"/>
      <w:divBdr>
        <w:top w:val="none" w:sz="0" w:space="0" w:color="auto"/>
        <w:left w:val="none" w:sz="0" w:space="0" w:color="auto"/>
        <w:bottom w:val="none" w:sz="0" w:space="0" w:color="auto"/>
        <w:right w:val="none" w:sz="0" w:space="0" w:color="auto"/>
      </w:divBdr>
    </w:div>
    <w:div w:id="1833596373">
      <w:bodyDiv w:val="1"/>
      <w:marLeft w:val="0"/>
      <w:marRight w:val="0"/>
      <w:marTop w:val="0"/>
      <w:marBottom w:val="0"/>
      <w:divBdr>
        <w:top w:val="none" w:sz="0" w:space="0" w:color="auto"/>
        <w:left w:val="none" w:sz="0" w:space="0" w:color="auto"/>
        <w:bottom w:val="none" w:sz="0" w:space="0" w:color="auto"/>
        <w:right w:val="none" w:sz="0" w:space="0" w:color="auto"/>
      </w:divBdr>
    </w:div>
    <w:div w:id="1834375846">
      <w:bodyDiv w:val="1"/>
      <w:marLeft w:val="0"/>
      <w:marRight w:val="0"/>
      <w:marTop w:val="0"/>
      <w:marBottom w:val="0"/>
      <w:divBdr>
        <w:top w:val="none" w:sz="0" w:space="0" w:color="auto"/>
        <w:left w:val="none" w:sz="0" w:space="0" w:color="auto"/>
        <w:bottom w:val="none" w:sz="0" w:space="0" w:color="auto"/>
        <w:right w:val="none" w:sz="0" w:space="0" w:color="auto"/>
      </w:divBdr>
    </w:div>
    <w:div w:id="1834949042">
      <w:bodyDiv w:val="1"/>
      <w:marLeft w:val="0"/>
      <w:marRight w:val="0"/>
      <w:marTop w:val="0"/>
      <w:marBottom w:val="0"/>
      <w:divBdr>
        <w:top w:val="none" w:sz="0" w:space="0" w:color="auto"/>
        <w:left w:val="none" w:sz="0" w:space="0" w:color="auto"/>
        <w:bottom w:val="none" w:sz="0" w:space="0" w:color="auto"/>
        <w:right w:val="none" w:sz="0" w:space="0" w:color="auto"/>
      </w:divBdr>
    </w:div>
    <w:div w:id="1835339691">
      <w:bodyDiv w:val="1"/>
      <w:marLeft w:val="0"/>
      <w:marRight w:val="0"/>
      <w:marTop w:val="0"/>
      <w:marBottom w:val="0"/>
      <w:divBdr>
        <w:top w:val="none" w:sz="0" w:space="0" w:color="auto"/>
        <w:left w:val="none" w:sz="0" w:space="0" w:color="auto"/>
        <w:bottom w:val="none" w:sz="0" w:space="0" w:color="auto"/>
        <w:right w:val="none" w:sz="0" w:space="0" w:color="auto"/>
      </w:divBdr>
    </w:div>
    <w:div w:id="1838494799">
      <w:bodyDiv w:val="1"/>
      <w:marLeft w:val="0"/>
      <w:marRight w:val="0"/>
      <w:marTop w:val="0"/>
      <w:marBottom w:val="0"/>
      <w:divBdr>
        <w:top w:val="none" w:sz="0" w:space="0" w:color="auto"/>
        <w:left w:val="none" w:sz="0" w:space="0" w:color="auto"/>
        <w:bottom w:val="none" w:sz="0" w:space="0" w:color="auto"/>
        <w:right w:val="none" w:sz="0" w:space="0" w:color="auto"/>
      </w:divBdr>
    </w:div>
    <w:div w:id="1844317794">
      <w:bodyDiv w:val="1"/>
      <w:marLeft w:val="0"/>
      <w:marRight w:val="0"/>
      <w:marTop w:val="0"/>
      <w:marBottom w:val="0"/>
      <w:divBdr>
        <w:top w:val="none" w:sz="0" w:space="0" w:color="auto"/>
        <w:left w:val="none" w:sz="0" w:space="0" w:color="auto"/>
        <w:bottom w:val="none" w:sz="0" w:space="0" w:color="auto"/>
        <w:right w:val="none" w:sz="0" w:space="0" w:color="auto"/>
      </w:divBdr>
    </w:div>
    <w:div w:id="1846552333">
      <w:bodyDiv w:val="1"/>
      <w:marLeft w:val="0"/>
      <w:marRight w:val="0"/>
      <w:marTop w:val="0"/>
      <w:marBottom w:val="0"/>
      <w:divBdr>
        <w:top w:val="none" w:sz="0" w:space="0" w:color="auto"/>
        <w:left w:val="none" w:sz="0" w:space="0" w:color="auto"/>
        <w:bottom w:val="none" w:sz="0" w:space="0" w:color="auto"/>
        <w:right w:val="none" w:sz="0" w:space="0" w:color="auto"/>
      </w:divBdr>
    </w:div>
    <w:div w:id="1852838101">
      <w:bodyDiv w:val="1"/>
      <w:marLeft w:val="0"/>
      <w:marRight w:val="0"/>
      <w:marTop w:val="0"/>
      <w:marBottom w:val="0"/>
      <w:divBdr>
        <w:top w:val="none" w:sz="0" w:space="0" w:color="auto"/>
        <w:left w:val="none" w:sz="0" w:space="0" w:color="auto"/>
        <w:bottom w:val="none" w:sz="0" w:space="0" w:color="auto"/>
        <w:right w:val="none" w:sz="0" w:space="0" w:color="auto"/>
      </w:divBdr>
    </w:div>
    <w:div w:id="1858039952">
      <w:bodyDiv w:val="1"/>
      <w:marLeft w:val="0"/>
      <w:marRight w:val="0"/>
      <w:marTop w:val="0"/>
      <w:marBottom w:val="0"/>
      <w:divBdr>
        <w:top w:val="none" w:sz="0" w:space="0" w:color="auto"/>
        <w:left w:val="none" w:sz="0" w:space="0" w:color="auto"/>
        <w:bottom w:val="none" w:sz="0" w:space="0" w:color="auto"/>
        <w:right w:val="none" w:sz="0" w:space="0" w:color="auto"/>
      </w:divBdr>
    </w:div>
    <w:div w:id="1863127536">
      <w:bodyDiv w:val="1"/>
      <w:marLeft w:val="0"/>
      <w:marRight w:val="0"/>
      <w:marTop w:val="0"/>
      <w:marBottom w:val="0"/>
      <w:divBdr>
        <w:top w:val="none" w:sz="0" w:space="0" w:color="auto"/>
        <w:left w:val="none" w:sz="0" w:space="0" w:color="auto"/>
        <w:bottom w:val="none" w:sz="0" w:space="0" w:color="auto"/>
        <w:right w:val="none" w:sz="0" w:space="0" w:color="auto"/>
      </w:divBdr>
    </w:div>
    <w:div w:id="1865288071">
      <w:bodyDiv w:val="1"/>
      <w:marLeft w:val="0"/>
      <w:marRight w:val="0"/>
      <w:marTop w:val="0"/>
      <w:marBottom w:val="0"/>
      <w:divBdr>
        <w:top w:val="none" w:sz="0" w:space="0" w:color="auto"/>
        <w:left w:val="none" w:sz="0" w:space="0" w:color="auto"/>
        <w:bottom w:val="none" w:sz="0" w:space="0" w:color="auto"/>
        <w:right w:val="none" w:sz="0" w:space="0" w:color="auto"/>
      </w:divBdr>
    </w:div>
    <w:div w:id="1868983479">
      <w:bodyDiv w:val="1"/>
      <w:marLeft w:val="0"/>
      <w:marRight w:val="0"/>
      <w:marTop w:val="0"/>
      <w:marBottom w:val="0"/>
      <w:divBdr>
        <w:top w:val="none" w:sz="0" w:space="0" w:color="auto"/>
        <w:left w:val="none" w:sz="0" w:space="0" w:color="auto"/>
        <w:bottom w:val="none" w:sz="0" w:space="0" w:color="auto"/>
        <w:right w:val="none" w:sz="0" w:space="0" w:color="auto"/>
      </w:divBdr>
    </w:div>
    <w:div w:id="1877694255">
      <w:bodyDiv w:val="1"/>
      <w:marLeft w:val="0"/>
      <w:marRight w:val="0"/>
      <w:marTop w:val="0"/>
      <w:marBottom w:val="0"/>
      <w:divBdr>
        <w:top w:val="none" w:sz="0" w:space="0" w:color="auto"/>
        <w:left w:val="none" w:sz="0" w:space="0" w:color="auto"/>
        <w:bottom w:val="none" w:sz="0" w:space="0" w:color="auto"/>
        <w:right w:val="none" w:sz="0" w:space="0" w:color="auto"/>
      </w:divBdr>
    </w:div>
    <w:div w:id="1885830883">
      <w:bodyDiv w:val="1"/>
      <w:marLeft w:val="0"/>
      <w:marRight w:val="0"/>
      <w:marTop w:val="0"/>
      <w:marBottom w:val="0"/>
      <w:divBdr>
        <w:top w:val="none" w:sz="0" w:space="0" w:color="auto"/>
        <w:left w:val="none" w:sz="0" w:space="0" w:color="auto"/>
        <w:bottom w:val="none" w:sz="0" w:space="0" w:color="auto"/>
        <w:right w:val="none" w:sz="0" w:space="0" w:color="auto"/>
      </w:divBdr>
    </w:div>
    <w:div w:id="1890069049">
      <w:bodyDiv w:val="1"/>
      <w:marLeft w:val="0"/>
      <w:marRight w:val="0"/>
      <w:marTop w:val="0"/>
      <w:marBottom w:val="0"/>
      <w:divBdr>
        <w:top w:val="none" w:sz="0" w:space="0" w:color="auto"/>
        <w:left w:val="none" w:sz="0" w:space="0" w:color="auto"/>
        <w:bottom w:val="none" w:sz="0" w:space="0" w:color="auto"/>
        <w:right w:val="none" w:sz="0" w:space="0" w:color="auto"/>
      </w:divBdr>
    </w:div>
    <w:div w:id="1895002970">
      <w:bodyDiv w:val="1"/>
      <w:marLeft w:val="0"/>
      <w:marRight w:val="0"/>
      <w:marTop w:val="0"/>
      <w:marBottom w:val="0"/>
      <w:divBdr>
        <w:top w:val="none" w:sz="0" w:space="0" w:color="auto"/>
        <w:left w:val="none" w:sz="0" w:space="0" w:color="auto"/>
        <w:bottom w:val="none" w:sz="0" w:space="0" w:color="auto"/>
        <w:right w:val="none" w:sz="0" w:space="0" w:color="auto"/>
      </w:divBdr>
    </w:div>
    <w:div w:id="1895386185">
      <w:bodyDiv w:val="1"/>
      <w:marLeft w:val="0"/>
      <w:marRight w:val="0"/>
      <w:marTop w:val="0"/>
      <w:marBottom w:val="0"/>
      <w:divBdr>
        <w:top w:val="none" w:sz="0" w:space="0" w:color="auto"/>
        <w:left w:val="none" w:sz="0" w:space="0" w:color="auto"/>
        <w:bottom w:val="none" w:sz="0" w:space="0" w:color="auto"/>
        <w:right w:val="none" w:sz="0" w:space="0" w:color="auto"/>
      </w:divBdr>
    </w:div>
    <w:div w:id="1896235230">
      <w:bodyDiv w:val="1"/>
      <w:marLeft w:val="0"/>
      <w:marRight w:val="0"/>
      <w:marTop w:val="0"/>
      <w:marBottom w:val="0"/>
      <w:divBdr>
        <w:top w:val="none" w:sz="0" w:space="0" w:color="auto"/>
        <w:left w:val="none" w:sz="0" w:space="0" w:color="auto"/>
        <w:bottom w:val="none" w:sz="0" w:space="0" w:color="auto"/>
        <w:right w:val="none" w:sz="0" w:space="0" w:color="auto"/>
      </w:divBdr>
    </w:div>
    <w:div w:id="1897734833">
      <w:bodyDiv w:val="1"/>
      <w:marLeft w:val="0"/>
      <w:marRight w:val="0"/>
      <w:marTop w:val="0"/>
      <w:marBottom w:val="0"/>
      <w:divBdr>
        <w:top w:val="none" w:sz="0" w:space="0" w:color="auto"/>
        <w:left w:val="none" w:sz="0" w:space="0" w:color="auto"/>
        <w:bottom w:val="none" w:sz="0" w:space="0" w:color="auto"/>
        <w:right w:val="none" w:sz="0" w:space="0" w:color="auto"/>
      </w:divBdr>
    </w:div>
    <w:div w:id="1908228634">
      <w:bodyDiv w:val="1"/>
      <w:marLeft w:val="0"/>
      <w:marRight w:val="0"/>
      <w:marTop w:val="0"/>
      <w:marBottom w:val="0"/>
      <w:divBdr>
        <w:top w:val="none" w:sz="0" w:space="0" w:color="auto"/>
        <w:left w:val="none" w:sz="0" w:space="0" w:color="auto"/>
        <w:bottom w:val="none" w:sz="0" w:space="0" w:color="auto"/>
        <w:right w:val="none" w:sz="0" w:space="0" w:color="auto"/>
      </w:divBdr>
    </w:div>
    <w:div w:id="1909488346">
      <w:bodyDiv w:val="1"/>
      <w:marLeft w:val="0"/>
      <w:marRight w:val="0"/>
      <w:marTop w:val="0"/>
      <w:marBottom w:val="0"/>
      <w:divBdr>
        <w:top w:val="none" w:sz="0" w:space="0" w:color="auto"/>
        <w:left w:val="none" w:sz="0" w:space="0" w:color="auto"/>
        <w:bottom w:val="none" w:sz="0" w:space="0" w:color="auto"/>
        <w:right w:val="none" w:sz="0" w:space="0" w:color="auto"/>
      </w:divBdr>
    </w:div>
    <w:div w:id="1917474252">
      <w:bodyDiv w:val="1"/>
      <w:marLeft w:val="0"/>
      <w:marRight w:val="0"/>
      <w:marTop w:val="0"/>
      <w:marBottom w:val="0"/>
      <w:divBdr>
        <w:top w:val="none" w:sz="0" w:space="0" w:color="auto"/>
        <w:left w:val="none" w:sz="0" w:space="0" w:color="auto"/>
        <w:bottom w:val="none" w:sz="0" w:space="0" w:color="auto"/>
        <w:right w:val="none" w:sz="0" w:space="0" w:color="auto"/>
      </w:divBdr>
    </w:div>
    <w:div w:id="1919090747">
      <w:bodyDiv w:val="1"/>
      <w:marLeft w:val="0"/>
      <w:marRight w:val="0"/>
      <w:marTop w:val="0"/>
      <w:marBottom w:val="0"/>
      <w:divBdr>
        <w:top w:val="none" w:sz="0" w:space="0" w:color="auto"/>
        <w:left w:val="none" w:sz="0" w:space="0" w:color="auto"/>
        <w:bottom w:val="none" w:sz="0" w:space="0" w:color="auto"/>
        <w:right w:val="none" w:sz="0" w:space="0" w:color="auto"/>
      </w:divBdr>
    </w:div>
    <w:div w:id="1925842599">
      <w:bodyDiv w:val="1"/>
      <w:marLeft w:val="0"/>
      <w:marRight w:val="0"/>
      <w:marTop w:val="0"/>
      <w:marBottom w:val="0"/>
      <w:divBdr>
        <w:top w:val="none" w:sz="0" w:space="0" w:color="auto"/>
        <w:left w:val="none" w:sz="0" w:space="0" w:color="auto"/>
        <w:bottom w:val="none" w:sz="0" w:space="0" w:color="auto"/>
        <w:right w:val="none" w:sz="0" w:space="0" w:color="auto"/>
      </w:divBdr>
    </w:div>
    <w:div w:id="1927499977">
      <w:bodyDiv w:val="1"/>
      <w:marLeft w:val="0"/>
      <w:marRight w:val="0"/>
      <w:marTop w:val="0"/>
      <w:marBottom w:val="0"/>
      <w:divBdr>
        <w:top w:val="none" w:sz="0" w:space="0" w:color="auto"/>
        <w:left w:val="none" w:sz="0" w:space="0" w:color="auto"/>
        <w:bottom w:val="none" w:sz="0" w:space="0" w:color="auto"/>
        <w:right w:val="none" w:sz="0" w:space="0" w:color="auto"/>
      </w:divBdr>
    </w:div>
    <w:div w:id="1931422271">
      <w:bodyDiv w:val="1"/>
      <w:marLeft w:val="0"/>
      <w:marRight w:val="0"/>
      <w:marTop w:val="0"/>
      <w:marBottom w:val="0"/>
      <w:divBdr>
        <w:top w:val="none" w:sz="0" w:space="0" w:color="auto"/>
        <w:left w:val="none" w:sz="0" w:space="0" w:color="auto"/>
        <w:bottom w:val="none" w:sz="0" w:space="0" w:color="auto"/>
        <w:right w:val="none" w:sz="0" w:space="0" w:color="auto"/>
      </w:divBdr>
    </w:div>
    <w:div w:id="1941638869">
      <w:bodyDiv w:val="1"/>
      <w:marLeft w:val="0"/>
      <w:marRight w:val="0"/>
      <w:marTop w:val="0"/>
      <w:marBottom w:val="0"/>
      <w:divBdr>
        <w:top w:val="none" w:sz="0" w:space="0" w:color="auto"/>
        <w:left w:val="none" w:sz="0" w:space="0" w:color="auto"/>
        <w:bottom w:val="none" w:sz="0" w:space="0" w:color="auto"/>
        <w:right w:val="none" w:sz="0" w:space="0" w:color="auto"/>
      </w:divBdr>
    </w:div>
    <w:div w:id="1946767154">
      <w:bodyDiv w:val="1"/>
      <w:marLeft w:val="0"/>
      <w:marRight w:val="0"/>
      <w:marTop w:val="0"/>
      <w:marBottom w:val="0"/>
      <w:divBdr>
        <w:top w:val="none" w:sz="0" w:space="0" w:color="auto"/>
        <w:left w:val="none" w:sz="0" w:space="0" w:color="auto"/>
        <w:bottom w:val="none" w:sz="0" w:space="0" w:color="auto"/>
        <w:right w:val="none" w:sz="0" w:space="0" w:color="auto"/>
      </w:divBdr>
    </w:div>
    <w:div w:id="1947807788">
      <w:bodyDiv w:val="1"/>
      <w:marLeft w:val="0"/>
      <w:marRight w:val="0"/>
      <w:marTop w:val="0"/>
      <w:marBottom w:val="0"/>
      <w:divBdr>
        <w:top w:val="none" w:sz="0" w:space="0" w:color="auto"/>
        <w:left w:val="none" w:sz="0" w:space="0" w:color="auto"/>
        <w:bottom w:val="none" w:sz="0" w:space="0" w:color="auto"/>
        <w:right w:val="none" w:sz="0" w:space="0" w:color="auto"/>
      </w:divBdr>
    </w:div>
    <w:div w:id="1948997753">
      <w:bodyDiv w:val="1"/>
      <w:marLeft w:val="0"/>
      <w:marRight w:val="0"/>
      <w:marTop w:val="0"/>
      <w:marBottom w:val="0"/>
      <w:divBdr>
        <w:top w:val="none" w:sz="0" w:space="0" w:color="auto"/>
        <w:left w:val="none" w:sz="0" w:space="0" w:color="auto"/>
        <w:bottom w:val="none" w:sz="0" w:space="0" w:color="auto"/>
        <w:right w:val="none" w:sz="0" w:space="0" w:color="auto"/>
      </w:divBdr>
    </w:div>
    <w:div w:id="1952055859">
      <w:bodyDiv w:val="1"/>
      <w:marLeft w:val="0"/>
      <w:marRight w:val="0"/>
      <w:marTop w:val="0"/>
      <w:marBottom w:val="0"/>
      <w:divBdr>
        <w:top w:val="none" w:sz="0" w:space="0" w:color="auto"/>
        <w:left w:val="none" w:sz="0" w:space="0" w:color="auto"/>
        <w:bottom w:val="none" w:sz="0" w:space="0" w:color="auto"/>
        <w:right w:val="none" w:sz="0" w:space="0" w:color="auto"/>
      </w:divBdr>
    </w:div>
    <w:div w:id="1954289161">
      <w:bodyDiv w:val="1"/>
      <w:marLeft w:val="0"/>
      <w:marRight w:val="0"/>
      <w:marTop w:val="0"/>
      <w:marBottom w:val="0"/>
      <w:divBdr>
        <w:top w:val="none" w:sz="0" w:space="0" w:color="auto"/>
        <w:left w:val="none" w:sz="0" w:space="0" w:color="auto"/>
        <w:bottom w:val="none" w:sz="0" w:space="0" w:color="auto"/>
        <w:right w:val="none" w:sz="0" w:space="0" w:color="auto"/>
      </w:divBdr>
    </w:div>
    <w:div w:id="1955945054">
      <w:bodyDiv w:val="1"/>
      <w:marLeft w:val="0"/>
      <w:marRight w:val="0"/>
      <w:marTop w:val="0"/>
      <w:marBottom w:val="0"/>
      <w:divBdr>
        <w:top w:val="none" w:sz="0" w:space="0" w:color="auto"/>
        <w:left w:val="none" w:sz="0" w:space="0" w:color="auto"/>
        <w:bottom w:val="none" w:sz="0" w:space="0" w:color="auto"/>
        <w:right w:val="none" w:sz="0" w:space="0" w:color="auto"/>
      </w:divBdr>
    </w:div>
    <w:div w:id="1964186676">
      <w:bodyDiv w:val="1"/>
      <w:marLeft w:val="0"/>
      <w:marRight w:val="0"/>
      <w:marTop w:val="0"/>
      <w:marBottom w:val="0"/>
      <w:divBdr>
        <w:top w:val="none" w:sz="0" w:space="0" w:color="auto"/>
        <w:left w:val="none" w:sz="0" w:space="0" w:color="auto"/>
        <w:bottom w:val="none" w:sz="0" w:space="0" w:color="auto"/>
        <w:right w:val="none" w:sz="0" w:space="0" w:color="auto"/>
      </w:divBdr>
    </w:div>
    <w:div w:id="1968773485">
      <w:bodyDiv w:val="1"/>
      <w:marLeft w:val="0"/>
      <w:marRight w:val="0"/>
      <w:marTop w:val="0"/>
      <w:marBottom w:val="0"/>
      <w:divBdr>
        <w:top w:val="none" w:sz="0" w:space="0" w:color="auto"/>
        <w:left w:val="none" w:sz="0" w:space="0" w:color="auto"/>
        <w:bottom w:val="none" w:sz="0" w:space="0" w:color="auto"/>
        <w:right w:val="none" w:sz="0" w:space="0" w:color="auto"/>
      </w:divBdr>
    </w:div>
    <w:div w:id="1972520143">
      <w:bodyDiv w:val="1"/>
      <w:marLeft w:val="0"/>
      <w:marRight w:val="0"/>
      <w:marTop w:val="0"/>
      <w:marBottom w:val="0"/>
      <w:divBdr>
        <w:top w:val="none" w:sz="0" w:space="0" w:color="auto"/>
        <w:left w:val="none" w:sz="0" w:space="0" w:color="auto"/>
        <w:bottom w:val="none" w:sz="0" w:space="0" w:color="auto"/>
        <w:right w:val="none" w:sz="0" w:space="0" w:color="auto"/>
      </w:divBdr>
    </w:div>
    <w:div w:id="1980376729">
      <w:bodyDiv w:val="1"/>
      <w:marLeft w:val="0"/>
      <w:marRight w:val="0"/>
      <w:marTop w:val="0"/>
      <w:marBottom w:val="0"/>
      <w:divBdr>
        <w:top w:val="none" w:sz="0" w:space="0" w:color="auto"/>
        <w:left w:val="none" w:sz="0" w:space="0" w:color="auto"/>
        <w:bottom w:val="none" w:sz="0" w:space="0" w:color="auto"/>
        <w:right w:val="none" w:sz="0" w:space="0" w:color="auto"/>
      </w:divBdr>
    </w:div>
    <w:div w:id="1985038718">
      <w:bodyDiv w:val="1"/>
      <w:marLeft w:val="0"/>
      <w:marRight w:val="0"/>
      <w:marTop w:val="0"/>
      <w:marBottom w:val="0"/>
      <w:divBdr>
        <w:top w:val="none" w:sz="0" w:space="0" w:color="auto"/>
        <w:left w:val="none" w:sz="0" w:space="0" w:color="auto"/>
        <w:bottom w:val="none" w:sz="0" w:space="0" w:color="auto"/>
        <w:right w:val="none" w:sz="0" w:space="0" w:color="auto"/>
      </w:divBdr>
    </w:div>
    <w:div w:id="1992052834">
      <w:bodyDiv w:val="1"/>
      <w:marLeft w:val="0"/>
      <w:marRight w:val="0"/>
      <w:marTop w:val="0"/>
      <w:marBottom w:val="0"/>
      <w:divBdr>
        <w:top w:val="none" w:sz="0" w:space="0" w:color="auto"/>
        <w:left w:val="none" w:sz="0" w:space="0" w:color="auto"/>
        <w:bottom w:val="none" w:sz="0" w:space="0" w:color="auto"/>
        <w:right w:val="none" w:sz="0" w:space="0" w:color="auto"/>
      </w:divBdr>
    </w:div>
    <w:div w:id="1994480362">
      <w:bodyDiv w:val="1"/>
      <w:marLeft w:val="0"/>
      <w:marRight w:val="0"/>
      <w:marTop w:val="0"/>
      <w:marBottom w:val="0"/>
      <w:divBdr>
        <w:top w:val="none" w:sz="0" w:space="0" w:color="auto"/>
        <w:left w:val="none" w:sz="0" w:space="0" w:color="auto"/>
        <w:bottom w:val="none" w:sz="0" w:space="0" w:color="auto"/>
        <w:right w:val="none" w:sz="0" w:space="0" w:color="auto"/>
      </w:divBdr>
    </w:div>
    <w:div w:id="1995598646">
      <w:bodyDiv w:val="1"/>
      <w:marLeft w:val="0"/>
      <w:marRight w:val="0"/>
      <w:marTop w:val="0"/>
      <w:marBottom w:val="0"/>
      <w:divBdr>
        <w:top w:val="none" w:sz="0" w:space="0" w:color="auto"/>
        <w:left w:val="none" w:sz="0" w:space="0" w:color="auto"/>
        <w:bottom w:val="none" w:sz="0" w:space="0" w:color="auto"/>
        <w:right w:val="none" w:sz="0" w:space="0" w:color="auto"/>
      </w:divBdr>
    </w:div>
    <w:div w:id="1999264194">
      <w:bodyDiv w:val="1"/>
      <w:marLeft w:val="0"/>
      <w:marRight w:val="0"/>
      <w:marTop w:val="0"/>
      <w:marBottom w:val="0"/>
      <w:divBdr>
        <w:top w:val="none" w:sz="0" w:space="0" w:color="auto"/>
        <w:left w:val="none" w:sz="0" w:space="0" w:color="auto"/>
        <w:bottom w:val="none" w:sz="0" w:space="0" w:color="auto"/>
        <w:right w:val="none" w:sz="0" w:space="0" w:color="auto"/>
      </w:divBdr>
    </w:div>
    <w:div w:id="1999334631">
      <w:bodyDiv w:val="1"/>
      <w:marLeft w:val="0"/>
      <w:marRight w:val="0"/>
      <w:marTop w:val="0"/>
      <w:marBottom w:val="0"/>
      <w:divBdr>
        <w:top w:val="none" w:sz="0" w:space="0" w:color="auto"/>
        <w:left w:val="none" w:sz="0" w:space="0" w:color="auto"/>
        <w:bottom w:val="none" w:sz="0" w:space="0" w:color="auto"/>
        <w:right w:val="none" w:sz="0" w:space="0" w:color="auto"/>
      </w:divBdr>
    </w:div>
    <w:div w:id="1999653388">
      <w:bodyDiv w:val="1"/>
      <w:marLeft w:val="0"/>
      <w:marRight w:val="0"/>
      <w:marTop w:val="0"/>
      <w:marBottom w:val="0"/>
      <w:divBdr>
        <w:top w:val="none" w:sz="0" w:space="0" w:color="auto"/>
        <w:left w:val="none" w:sz="0" w:space="0" w:color="auto"/>
        <w:bottom w:val="none" w:sz="0" w:space="0" w:color="auto"/>
        <w:right w:val="none" w:sz="0" w:space="0" w:color="auto"/>
      </w:divBdr>
      <w:divsChild>
        <w:div w:id="496506016">
          <w:marLeft w:val="0"/>
          <w:marRight w:val="0"/>
          <w:marTop w:val="0"/>
          <w:marBottom w:val="0"/>
          <w:divBdr>
            <w:top w:val="none" w:sz="0" w:space="0" w:color="auto"/>
            <w:left w:val="none" w:sz="0" w:space="0" w:color="auto"/>
            <w:bottom w:val="none" w:sz="0" w:space="0" w:color="auto"/>
            <w:right w:val="none" w:sz="0" w:space="0" w:color="auto"/>
          </w:divBdr>
        </w:div>
        <w:div w:id="1048802679">
          <w:marLeft w:val="0"/>
          <w:marRight w:val="0"/>
          <w:marTop w:val="0"/>
          <w:marBottom w:val="0"/>
          <w:divBdr>
            <w:top w:val="none" w:sz="0" w:space="0" w:color="auto"/>
            <w:left w:val="none" w:sz="0" w:space="0" w:color="auto"/>
            <w:bottom w:val="none" w:sz="0" w:space="0" w:color="auto"/>
            <w:right w:val="none" w:sz="0" w:space="0" w:color="auto"/>
          </w:divBdr>
        </w:div>
        <w:div w:id="216554184">
          <w:marLeft w:val="0"/>
          <w:marRight w:val="0"/>
          <w:marTop w:val="0"/>
          <w:marBottom w:val="0"/>
          <w:divBdr>
            <w:top w:val="none" w:sz="0" w:space="0" w:color="auto"/>
            <w:left w:val="none" w:sz="0" w:space="0" w:color="auto"/>
            <w:bottom w:val="none" w:sz="0" w:space="0" w:color="auto"/>
            <w:right w:val="none" w:sz="0" w:space="0" w:color="auto"/>
          </w:divBdr>
        </w:div>
        <w:div w:id="1465075230">
          <w:marLeft w:val="0"/>
          <w:marRight w:val="0"/>
          <w:marTop w:val="0"/>
          <w:marBottom w:val="0"/>
          <w:divBdr>
            <w:top w:val="none" w:sz="0" w:space="0" w:color="auto"/>
            <w:left w:val="none" w:sz="0" w:space="0" w:color="auto"/>
            <w:bottom w:val="none" w:sz="0" w:space="0" w:color="auto"/>
            <w:right w:val="none" w:sz="0" w:space="0" w:color="auto"/>
          </w:divBdr>
        </w:div>
      </w:divsChild>
    </w:div>
    <w:div w:id="2011828627">
      <w:bodyDiv w:val="1"/>
      <w:marLeft w:val="0"/>
      <w:marRight w:val="0"/>
      <w:marTop w:val="0"/>
      <w:marBottom w:val="0"/>
      <w:divBdr>
        <w:top w:val="none" w:sz="0" w:space="0" w:color="auto"/>
        <w:left w:val="none" w:sz="0" w:space="0" w:color="auto"/>
        <w:bottom w:val="none" w:sz="0" w:space="0" w:color="auto"/>
        <w:right w:val="none" w:sz="0" w:space="0" w:color="auto"/>
      </w:divBdr>
    </w:div>
    <w:div w:id="2015959401">
      <w:bodyDiv w:val="1"/>
      <w:marLeft w:val="0"/>
      <w:marRight w:val="0"/>
      <w:marTop w:val="0"/>
      <w:marBottom w:val="0"/>
      <w:divBdr>
        <w:top w:val="none" w:sz="0" w:space="0" w:color="auto"/>
        <w:left w:val="none" w:sz="0" w:space="0" w:color="auto"/>
        <w:bottom w:val="none" w:sz="0" w:space="0" w:color="auto"/>
        <w:right w:val="none" w:sz="0" w:space="0" w:color="auto"/>
      </w:divBdr>
    </w:div>
    <w:div w:id="2026394225">
      <w:bodyDiv w:val="1"/>
      <w:marLeft w:val="0"/>
      <w:marRight w:val="0"/>
      <w:marTop w:val="0"/>
      <w:marBottom w:val="0"/>
      <w:divBdr>
        <w:top w:val="none" w:sz="0" w:space="0" w:color="auto"/>
        <w:left w:val="none" w:sz="0" w:space="0" w:color="auto"/>
        <w:bottom w:val="none" w:sz="0" w:space="0" w:color="auto"/>
        <w:right w:val="none" w:sz="0" w:space="0" w:color="auto"/>
      </w:divBdr>
    </w:div>
    <w:div w:id="2032417010">
      <w:bodyDiv w:val="1"/>
      <w:marLeft w:val="0"/>
      <w:marRight w:val="0"/>
      <w:marTop w:val="0"/>
      <w:marBottom w:val="0"/>
      <w:divBdr>
        <w:top w:val="none" w:sz="0" w:space="0" w:color="auto"/>
        <w:left w:val="none" w:sz="0" w:space="0" w:color="auto"/>
        <w:bottom w:val="none" w:sz="0" w:space="0" w:color="auto"/>
        <w:right w:val="none" w:sz="0" w:space="0" w:color="auto"/>
      </w:divBdr>
    </w:div>
    <w:div w:id="2037463920">
      <w:bodyDiv w:val="1"/>
      <w:marLeft w:val="0"/>
      <w:marRight w:val="0"/>
      <w:marTop w:val="0"/>
      <w:marBottom w:val="0"/>
      <w:divBdr>
        <w:top w:val="none" w:sz="0" w:space="0" w:color="auto"/>
        <w:left w:val="none" w:sz="0" w:space="0" w:color="auto"/>
        <w:bottom w:val="none" w:sz="0" w:space="0" w:color="auto"/>
        <w:right w:val="none" w:sz="0" w:space="0" w:color="auto"/>
      </w:divBdr>
    </w:div>
    <w:div w:id="2048796949">
      <w:bodyDiv w:val="1"/>
      <w:marLeft w:val="0"/>
      <w:marRight w:val="0"/>
      <w:marTop w:val="0"/>
      <w:marBottom w:val="0"/>
      <w:divBdr>
        <w:top w:val="none" w:sz="0" w:space="0" w:color="auto"/>
        <w:left w:val="none" w:sz="0" w:space="0" w:color="auto"/>
        <w:bottom w:val="none" w:sz="0" w:space="0" w:color="auto"/>
        <w:right w:val="none" w:sz="0" w:space="0" w:color="auto"/>
      </w:divBdr>
    </w:div>
    <w:div w:id="2055036335">
      <w:bodyDiv w:val="1"/>
      <w:marLeft w:val="0"/>
      <w:marRight w:val="0"/>
      <w:marTop w:val="0"/>
      <w:marBottom w:val="0"/>
      <w:divBdr>
        <w:top w:val="none" w:sz="0" w:space="0" w:color="auto"/>
        <w:left w:val="none" w:sz="0" w:space="0" w:color="auto"/>
        <w:bottom w:val="none" w:sz="0" w:space="0" w:color="auto"/>
        <w:right w:val="none" w:sz="0" w:space="0" w:color="auto"/>
      </w:divBdr>
    </w:div>
    <w:div w:id="2061052463">
      <w:bodyDiv w:val="1"/>
      <w:marLeft w:val="0"/>
      <w:marRight w:val="0"/>
      <w:marTop w:val="0"/>
      <w:marBottom w:val="0"/>
      <w:divBdr>
        <w:top w:val="none" w:sz="0" w:space="0" w:color="auto"/>
        <w:left w:val="none" w:sz="0" w:space="0" w:color="auto"/>
        <w:bottom w:val="none" w:sz="0" w:space="0" w:color="auto"/>
        <w:right w:val="none" w:sz="0" w:space="0" w:color="auto"/>
      </w:divBdr>
    </w:div>
    <w:div w:id="2063597782">
      <w:bodyDiv w:val="1"/>
      <w:marLeft w:val="0"/>
      <w:marRight w:val="0"/>
      <w:marTop w:val="0"/>
      <w:marBottom w:val="0"/>
      <w:divBdr>
        <w:top w:val="none" w:sz="0" w:space="0" w:color="auto"/>
        <w:left w:val="none" w:sz="0" w:space="0" w:color="auto"/>
        <w:bottom w:val="none" w:sz="0" w:space="0" w:color="auto"/>
        <w:right w:val="none" w:sz="0" w:space="0" w:color="auto"/>
      </w:divBdr>
    </w:div>
    <w:div w:id="2071344652">
      <w:bodyDiv w:val="1"/>
      <w:marLeft w:val="0"/>
      <w:marRight w:val="0"/>
      <w:marTop w:val="0"/>
      <w:marBottom w:val="0"/>
      <w:divBdr>
        <w:top w:val="none" w:sz="0" w:space="0" w:color="auto"/>
        <w:left w:val="none" w:sz="0" w:space="0" w:color="auto"/>
        <w:bottom w:val="none" w:sz="0" w:space="0" w:color="auto"/>
        <w:right w:val="none" w:sz="0" w:space="0" w:color="auto"/>
      </w:divBdr>
    </w:div>
    <w:div w:id="2076121904">
      <w:bodyDiv w:val="1"/>
      <w:marLeft w:val="0"/>
      <w:marRight w:val="0"/>
      <w:marTop w:val="0"/>
      <w:marBottom w:val="0"/>
      <w:divBdr>
        <w:top w:val="none" w:sz="0" w:space="0" w:color="auto"/>
        <w:left w:val="none" w:sz="0" w:space="0" w:color="auto"/>
        <w:bottom w:val="none" w:sz="0" w:space="0" w:color="auto"/>
        <w:right w:val="none" w:sz="0" w:space="0" w:color="auto"/>
      </w:divBdr>
    </w:div>
    <w:div w:id="2076509088">
      <w:bodyDiv w:val="1"/>
      <w:marLeft w:val="0"/>
      <w:marRight w:val="0"/>
      <w:marTop w:val="0"/>
      <w:marBottom w:val="0"/>
      <w:divBdr>
        <w:top w:val="none" w:sz="0" w:space="0" w:color="auto"/>
        <w:left w:val="none" w:sz="0" w:space="0" w:color="auto"/>
        <w:bottom w:val="none" w:sz="0" w:space="0" w:color="auto"/>
        <w:right w:val="none" w:sz="0" w:space="0" w:color="auto"/>
      </w:divBdr>
    </w:div>
    <w:div w:id="2079858340">
      <w:bodyDiv w:val="1"/>
      <w:marLeft w:val="0"/>
      <w:marRight w:val="0"/>
      <w:marTop w:val="0"/>
      <w:marBottom w:val="0"/>
      <w:divBdr>
        <w:top w:val="none" w:sz="0" w:space="0" w:color="auto"/>
        <w:left w:val="none" w:sz="0" w:space="0" w:color="auto"/>
        <w:bottom w:val="none" w:sz="0" w:space="0" w:color="auto"/>
        <w:right w:val="none" w:sz="0" w:space="0" w:color="auto"/>
      </w:divBdr>
    </w:div>
    <w:div w:id="2083092009">
      <w:bodyDiv w:val="1"/>
      <w:marLeft w:val="0"/>
      <w:marRight w:val="0"/>
      <w:marTop w:val="0"/>
      <w:marBottom w:val="0"/>
      <w:divBdr>
        <w:top w:val="none" w:sz="0" w:space="0" w:color="auto"/>
        <w:left w:val="none" w:sz="0" w:space="0" w:color="auto"/>
        <w:bottom w:val="none" w:sz="0" w:space="0" w:color="auto"/>
        <w:right w:val="none" w:sz="0" w:space="0" w:color="auto"/>
      </w:divBdr>
    </w:div>
    <w:div w:id="2083140805">
      <w:bodyDiv w:val="1"/>
      <w:marLeft w:val="0"/>
      <w:marRight w:val="0"/>
      <w:marTop w:val="0"/>
      <w:marBottom w:val="0"/>
      <w:divBdr>
        <w:top w:val="none" w:sz="0" w:space="0" w:color="auto"/>
        <w:left w:val="none" w:sz="0" w:space="0" w:color="auto"/>
        <w:bottom w:val="none" w:sz="0" w:space="0" w:color="auto"/>
        <w:right w:val="none" w:sz="0" w:space="0" w:color="auto"/>
      </w:divBdr>
      <w:divsChild>
        <w:div w:id="1774325287">
          <w:marLeft w:val="0"/>
          <w:marRight w:val="0"/>
          <w:marTop w:val="0"/>
          <w:marBottom w:val="0"/>
          <w:divBdr>
            <w:top w:val="none" w:sz="0" w:space="0" w:color="auto"/>
            <w:left w:val="none" w:sz="0" w:space="0" w:color="auto"/>
            <w:bottom w:val="none" w:sz="0" w:space="0" w:color="auto"/>
            <w:right w:val="none" w:sz="0" w:space="0" w:color="auto"/>
          </w:divBdr>
          <w:divsChild>
            <w:div w:id="531191133">
              <w:marLeft w:val="0"/>
              <w:marRight w:val="0"/>
              <w:marTop w:val="0"/>
              <w:marBottom w:val="0"/>
              <w:divBdr>
                <w:top w:val="none" w:sz="0" w:space="0" w:color="auto"/>
                <w:left w:val="none" w:sz="0" w:space="0" w:color="auto"/>
                <w:bottom w:val="none" w:sz="0" w:space="0" w:color="auto"/>
                <w:right w:val="none" w:sz="0" w:space="0" w:color="auto"/>
              </w:divBdr>
              <w:divsChild>
                <w:div w:id="12129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81709">
      <w:bodyDiv w:val="1"/>
      <w:marLeft w:val="0"/>
      <w:marRight w:val="0"/>
      <w:marTop w:val="0"/>
      <w:marBottom w:val="0"/>
      <w:divBdr>
        <w:top w:val="none" w:sz="0" w:space="0" w:color="auto"/>
        <w:left w:val="none" w:sz="0" w:space="0" w:color="auto"/>
        <w:bottom w:val="none" w:sz="0" w:space="0" w:color="auto"/>
        <w:right w:val="none" w:sz="0" w:space="0" w:color="auto"/>
      </w:divBdr>
    </w:div>
    <w:div w:id="2090811652">
      <w:bodyDiv w:val="1"/>
      <w:marLeft w:val="0"/>
      <w:marRight w:val="0"/>
      <w:marTop w:val="0"/>
      <w:marBottom w:val="0"/>
      <w:divBdr>
        <w:top w:val="none" w:sz="0" w:space="0" w:color="auto"/>
        <w:left w:val="none" w:sz="0" w:space="0" w:color="auto"/>
        <w:bottom w:val="none" w:sz="0" w:space="0" w:color="auto"/>
        <w:right w:val="none" w:sz="0" w:space="0" w:color="auto"/>
      </w:divBdr>
    </w:div>
    <w:div w:id="2093895782">
      <w:bodyDiv w:val="1"/>
      <w:marLeft w:val="0"/>
      <w:marRight w:val="0"/>
      <w:marTop w:val="0"/>
      <w:marBottom w:val="0"/>
      <w:divBdr>
        <w:top w:val="none" w:sz="0" w:space="0" w:color="auto"/>
        <w:left w:val="none" w:sz="0" w:space="0" w:color="auto"/>
        <w:bottom w:val="none" w:sz="0" w:space="0" w:color="auto"/>
        <w:right w:val="none" w:sz="0" w:space="0" w:color="auto"/>
      </w:divBdr>
    </w:div>
    <w:div w:id="2097051421">
      <w:bodyDiv w:val="1"/>
      <w:marLeft w:val="0"/>
      <w:marRight w:val="0"/>
      <w:marTop w:val="0"/>
      <w:marBottom w:val="0"/>
      <w:divBdr>
        <w:top w:val="none" w:sz="0" w:space="0" w:color="auto"/>
        <w:left w:val="none" w:sz="0" w:space="0" w:color="auto"/>
        <w:bottom w:val="none" w:sz="0" w:space="0" w:color="auto"/>
        <w:right w:val="none" w:sz="0" w:space="0" w:color="auto"/>
      </w:divBdr>
    </w:div>
    <w:div w:id="2107650857">
      <w:bodyDiv w:val="1"/>
      <w:marLeft w:val="0"/>
      <w:marRight w:val="0"/>
      <w:marTop w:val="0"/>
      <w:marBottom w:val="0"/>
      <w:divBdr>
        <w:top w:val="none" w:sz="0" w:space="0" w:color="auto"/>
        <w:left w:val="none" w:sz="0" w:space="0" w:color="auto"/>
        <w:bottom w:val="none" w:sz="0" w:space="0" w:color="auto"/>
        <w:right w:val="none" w:sz="0" w:space="0" w:color="auto"/>
      </w:divBdr>
    </w:div>
    <w:div w:id="2119523864">
      <w:bodyDiv w:val="1"/>
      <w:marLeft w:val="0"/>
      <w:marRight w:val="0"/>
      <w:marTop w:val="0"/>
      <w:marBottom w:val="0"/>
      <w:divBdr>
        <w:top w:val="none" w:sz="0" w:space="0" w:color="auto"/>
        <w:left w:val="none" w:sz="0" w:space="0" w:color="auto"/>
        <w:bottom w:val="none" w:sz="0" w:space="0" w:color="auto"/>
        <w:right w:val="none" w:sz="0" w:space="0" w:color="auto"/>
      </w:divBdr>
    </w:div>
    <w:div w:id="2122604038">
      <w:bodyDiv w:val="1"/>
      <w:marLeft w:val="0"/>
      <w:marRight w:val="0"/>
      <w:marTop w:val="0"/>
      <w:marBottom w:val="0"/>
      <w:divBdr>
        <w:top w:val="none" w:sz="0" w:space="0" w:color="auto"/>
        <w:left w:val="none" w:sz="0" w:space="0" w:color="auto"/>
        <w:bottom w:val="none" w:sz="0" w:space="0" w:color="auto"/>
        <w:right w:val="none" w:sz="0" w:space="0" w:color="auto"/>
      </w:divBdr>
    </w:div>
    <w:div w:id="2123451605">
      <w:bodyDiv w:val="1"/>
      <w:marLeft w:val="0"/>
      <w:marRight w:val="0"/>
      <w:marTop w:val="0"/>
      <w:marBottom w:val="0"/>
      <w:divBdr>
        <w:top w:val="none" w:sz="0" w:space="0" w:color="auto"/>
        <w:left w:val="none" w:sz="0" w:space="0" w:color="auto"/>
        <w:bottom w:val="none" w:sz="0" w:space="0" w:color="auto"/>
        <w:right w:val="none" w:sz="0" w:space="0" w:color="auto"/>
      </w:divBdr>
    </w:div>
    <w:div w:id="2129084057">
      <w:bodyDiv w:val="1"/>
      <w:marLeft w:val="0"/>
      <w:marRight w:val="0"/>
      <w:marTop w:val="0"/>
      <w:marBottom w:val="0"/>
      <w:divBdr>
        <w:top w:val="none" w:sz="0" w:space="0" w:color="auto"/>
        <w:left w:val="none" w:sz="0" w:space="0" w:color="auto"/>
        <w:bottom w:val="none" w:sz="0" w:space="0" w:color="auto"/>
        <w:right w:val="none" w:sz="0" w:space="0" w:color="auto"/>
      </w:divBdr>
    </w:div>
    <w:div w:id="2129811290">
      <w:bodyDiv w:val="1"/>
      <w:marLeft w:val="0"/>
      <w:marRight w:val="0"/>
      <w:marTop w:val="0"/>
      <w:marBottom w:val="0"/>
      <w:divBdr>
        <w:top w:val="none" w:sz="0" w:space="0" w:color="auto"/>
        <w:left w:val="none" w:sz="0" w:space="0" w:color="auto"/>
        <w:bottom w:val="none" w:sz="0" w:space="0" w:color="auto"/>
        <w:right w:val="none" w:sz="0" w:space="0" w:color="auto"/>
      </w:divBdr>
    </w:div>
    <w:div w:id="2132673320">
      <w:bodyDiv w:val="1"/>
      <w:marLeft w:val="0"/>
      <w:marRight w:val="0"/>
      <w:marTop w:val="0"/>
      <w:marBottom w:val="0"/>
      <w:divBdr>
        <w:top w:val="none" w:sz="0" w:space="0" w:color="auto"/>
        <w:left w:val="none" w:sz="0" w:space="0" w:color="auto"/>
        <w:bottom w:val="none" w:sz="0" w:space="0" w:color="auto"/>
        <w:right w:val="none" w:sz="0" w:space="0" w:color="auto"/>
      </w:divBdr>
    </w:div>
    <w:div w:id="2134322099">
      <w:bodyDiv w:val="1"/>
      <w:marLeft w:val="0"/>
      <w:marRight w:val="0"/>
      <w:marTop w:val="0"/>
      <w:marBottom w:val="0"/>
      <w:divBdr>
        <w:top w:val="none" w:sz="0" w:space="0" w:color="auto"/>
        <w:left w:val="none" w:sz="0" w:space="0" w:color="auto"/>
        <w:bottom w:val="none" w:sz="0" w:space="0" w:color="auto"/>
        <w:right w:val="none" w:sz="0" w:space="0" w:color="auto"/>
      </w:divBdr>
    </w:div>
    <w:div w:id="2137330494">
      <w:bodyDiv w:val="1"/>
      <w:marLeft w:val="0"/>
      <w:marRight w:val="0"/>
      <w:marTop w:val="0"/>
      <w:marBottom w:val="0"/>
      <w:divBdr>
        <w:top w:val="none" w:sz="0" w:space="0" w:color="auto"/>
        <w:left w:val="none" w:sz="0" w:space="0" w:color="auto"/>
        <w:bottom w:val="none" w:sz="0" w:space="0" w:color="auto"/>
        <w:right w:val="none" w:sz="0" w:space="0" w:color="auto"/>
      </w:divBdr>
    </w:div>
    <w:div w:id="2139835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jur.ahmed@jefferson.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9610</Words>
  <Characters>54778</Characters>
  <Application>Microsoft Office Word</Application>
  <DocSecurity>0</DocSecurity>
  <Lines>456</Lines>
  <Paragraphs>128</Paragraphs>
  <ScaleCrop>false</ScaleCrop>
  <Company/>
  <LinksUpToDate>false</LinksUpToDate>
  <CharactersWithSpaces>64260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Monjur Ahmed</dc:creator>
  <cp:keywords/>
  <dc:description/>
  <cp:lastModifiedBy>邢燕霞</cp:lastModifiedBy>
  <cp:revision>3</cp:revision>
  <dcterms:created xsi:type="dcterms:W3CDTF">2020-07-14T13:35:00Z</dcterms:created>
  <dcterms:modified xsi:type="dcterms:W3CDTF">2020-08-05T07:33:00Z</dcterms:modified>
</cp:coreProperties>
</file>