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D4B6C" w14:textId="29D8D754" w:rsidR="0004090A" w:rsidRPr="007231DD" w:rsidRDefault="00076736" w:rsidP="007231DD">
      <w:pPr>
        <w:tabs>
          <w:tab w:val="left" w:pos="6090"/>
        </w:tabs>
        <w:snapToGrid w:val="0"/>
        <w:spacing w:line="360" w:lineRule="auto"/>
        <w:rPr>
          <w:rFonts w:ascii="Book Antiqua" w:hAnsi="Book Antiqua"/>
          <w:i/>
          <w:sz w:val="24"/>
          <w:szCs w:val="24"/>
        </w:rPr>
      </w:pPr>
      <w:bookmarkStart w:id="0" w:name="_Hlk28656695"/>
      <w:bookmarkStart w:id="1" w:name="OLE_LINK84"/>
      <w:bookmarkStart w:id="2" w:name="OLE_LINK85"/>
      <w:bookmarkStart w:id="3" w:name="OLE_LINK100"/>
      <w:bookmarkStart w:id="4" w:name="OLE_LINK102"/>
      <w:r w:rsidRPr="007231DD">
        <w:rPr>
          <w:rFonts w:ascii="Book Antiqua" w:hAnsi="Book Antiqua"/>
          <w:b/>
          <w:sz w:val="24"/>
          <w:szCs w:val="24"/>
          <w:lang w:val="en-GB"/>
        </w:rPr>
        <w:t>Name of</w:t>
      </w:r>
      <w:r w:rsidRPr="00B1150B">
        <w:rPr>
          <w:rFonts w:ascii="Book Antiqua" w:hAnsi="Book Antiqua"/>
          <w:b/>
          <w:caps/>
          <w:sz w:val="24"/>
          <w:szCs w:val="24"/>
          <w:lang w:val="en-GB"/>
        </w:rPr>
        <w:t xml:space="preserve"> j</w:t>
      </w:r>
      <w:r w:rsidRPr="007231DD">
        <w:rPr>
          <w:rFonts w:ascii="Book Antiqua" w:hAnsi="Book Antiqua"/>
          <w:b/>
          <w:sz w:val="24"/>
          <w:szCs w:val="24"/>
          <w:lang w:val="en-GB"/>
        </w:rPr>
        <w:t xml:space="preserve">ournal: </w:t>
      </w:r>
      <w:r w:rsidR="0004090A" w:rsidRPr="007231DD">
        <w:rPr>
          <w:rFonts w:ascii="Book Antiqua" w:hAnsi="Book Antiqua"/>
          <w:i/>
          <w:sz w:val="24"/>
          <w:szCs w:val="24"/>
        </w:rPr>
        <w:t>World Journal of Clinical Cases</w:t>
      </w:r>
      <w:bookmarkEnd w:id="0"/>
    </w:p>
    <w:p w14:paraId="4B8064B9" w14:textId="01D0BFF1" w:rsidR="00076736" w:rsidRPr="007231DD" w:rsidRDefault="00076736" w:rsidP="007231DD">
      <w:pPr>
        <w:adjustRightInd w:val="0"/>
        <w:snapToGrid w:val="0"/>
        <w:spacing w:line="360" w:lineRule="auto"/>
        <w:rPr>
          <w:rFonts w:ascii="Book Antiqua" w:hAnsi="Book Antiqua"/>
          <w:b/>
          <w:sz w:val="24"/>
          <w:szCs w:val="24"/>
          <w:lang w:val="en-GB"/>
        </w:rPr>
      </w:pPr>
      <w:bookmarkStart w:id="5" w:name="OLE_LINK3"/>
      <w:r w:rsidRPr="007231DD">
        <w:rPr>
          <w:rFonts w:ascii="Book Antiqua" w:hAnsi="Book Antiqua"/>
          <w:b/>
          <w:sz w:val="24"/>
          <w:szCs w:val="24"/>
          <w:lang w:val="en-GB"/>
        </w:rPr>
        <w:t>Manuscript NO:</w:t>
      </w:r>
      <w:r w:rsidR="00345F5B" w:rsidRPr="007231DD">
        <w:rPr>
          <w:rFonts w:ascii="Book Antiqua" w:hAnsi="Book Antiqua"/>
          <w:b/>
          <w:sz w:val="24"/>
          <w:szCs w:val="24"/>
          <w:lang w:val="en-GB"/>
        </w:rPr>
        <w:t xml:space="preserve"> </w:t>
      </w:r>
      <w:r w:rsidR="00345F5B" w:rsidRPr="007231DD">
        <w:rPr>
          <w:rFonts w:ascii="Book Antiqua" w:hAnsi="Book Antiqua"/>
          <w:bCs/>
          <w:sz w:val="24"/>
          <w:szCs w:val="24"/>
          <w:lang w:val="en-GB"/>
        </w:rPr>
        <w:t>55952</w:t>
      </w:r>
    </w:p>
    <w:p w14:paraId="5E3BD5AD" w14:textId="25190277" w:rsidR="0004090A" w:rsidRPr="007231DD" w:rsidRDefault="00076736" w:rsidP="007231DD">
      <w:pPr>
        <w:adjustRightInd w:val="0"/>
        <w:snapToGrid w:val="0"/>
        <w:spacing w:line="360" w:lineRule="auto"/>
        <w:rPr>
          <w:rFonts w:ascii="Book Antiqua" w:hAnsi="Book Antiqua"/>
          <w:bCs/>
          <w:sz w:val="24"/>
          <w:szCs w:val="24"/>
        </w:rPr>
      </w:pPr>
      <w:r w:rsidRPr="007231DD">
        <w:rPr>
          <w:rFonts w:ascii="Book Antiqua" w:hAnsi="Book Antiqua"/>
          <w:b/>
          <w:sz w:val="24"/>
          <w:szCs w:val="24"/>
          <w:shd w:val="clear" w:color="auto" w:fill="FFFFFF"/>
        </w:rPr>
        <w:t>Manuscript Type</w:t>
      </w:r>
      <w:r w:rsidRPr="007231DD">
        <w:rPr>
          <w:rFonts w:ascii="Book Antiqua" w:hAnsi="Book Antiqua"/>
          <w:b/>
          <w:sz w:val="24"/>
          <w:szCs w:val="24"/>
        </w:rPr>
        <w:t>:</w:t>
      </w:r>
      <w:bookmarkEnd w:id="5"/>
      <w:r w:rsidR="0004090A" w:rsidRPr="007231DD">
        <w:rPr>
          <w:rFonts w:ascii="Book Antiqua" w:hAnsi="Book Antiqua"/>
          <w:b/>
          <w:bCs/>
          <w:sz w:val="24"/>
          <w:szCs w:val="24"/>
        </w:rPr>
        <w:t xml:space="preserve"> </w:t>
      </w:r>
      <w:r w:rsidR="0004090A" w:rsidRPr="007231DD">
        <w:rPr>
          <w:rFonts w:ascii="Book Antiqua" w:hAnsi="Book Antiqua"/>
          <w:sz w:val="24"/>
          <w:szCs w:val="24"/>
        </w:rPr>
        <w:t>ORIGINAL ARTICLE</w:t>
      </w:r>
    </w:p>
    <w:p w14:paraId="38813D6B" w14:textId="2DB3585A" w:rsidR="0004090A" w:rsidRPr="007231DD" w:rsidRDefault="0004090A" w:rsidP="007231DD">
      <w:pPr>
        <w:adjustRightInd w:val="0"/>
        <w:snapToGrid w:val="0"/>
        <w:spacing w:line="360" w:lineRule="auto"/>
        <w:rPr>
          <w:rFonts w:ascii="Book Antiqua" w:hAnsi="Book Antiqua"/>
          <w:bCs/>
          <w:sz w:val="24"/>
          <w:szCs w:val="24"/>
        </w:rPr>
      </w:pPr>
    </w:p>
    <w:p w14:paraId="54512D31" w14:textId="7D18ED9A" w:rsidR="00076736" w:rsidRPr="007231DD" w:rsidRDefault="00076736" w:rsidP="007231DD">
      <w:pPr>
        <w:adjustRightInd w:val="0"/>
        <w:snapToGrid w:val="0"/>
        <w:spacing w:line="360" w:lineRule="auto"/>
        <w:rPr>
          <w:rFonts w:ascii="Book Antiqua" w:hAnsi="Book Antiqua"/>
          <w:b/>
          <w:i/>
          <w:iCs/>
          <w:sz w:val="24"/>
          <w:szCs w:val="24"/>
        </w:rPr>
      </w:pPr>
      <w:r w:rsidRPr="007231DD">
        <w:rPr>
          <w:rFonts w:ascii="Book Antiqua" w:hAnsi="Book Antiqua"/>
          <w:b/>
          <w:i/>
          <w:iCs/>
          <w:sz w:val="24"/>
          <w:szCs w:val="24"/>
        </w:rPr>
        <w:t>Retrospective Study</w:t>
      </w:r>
    </w:p>
    <w:p w14:paraId="511DF71B" w14:textId="5AC2CBBF" w:rsidR="00314F5F" w:rsidRPr="007231DD" w:rsidRDefault="009854A1" w:rsidP="007231DD">
      <w:pPr>
        <w:snapToGrid w:val="0"/>
        <w:spacing w:line="360" w:lineRule="auto"/>
        <w:rPr>
          <w:rFonts w:ascii="Book Antiqua" w:hAnsi="Book Antiqua" w:cs="Times New Roman"/>
          <w:b/>
          <w:sz w:val="24"/>
          <w:szCs w:val="24"/>
        </w:rPr>
      </w:pPr>
      <w:bookmarkStart w:id="6" w:name="OLE_LINK1"/>
      <w:bookmarkStart w:id="7" w:name="OLE_LINK5"/>
      <w:bookmarkStart w:id="8" w:name="_Hlk46499525"/>
      <w:r w:rsidRPr="007231DD">
        <w:rPr>
          <w:rFonts w:ascii="Book Antiqua" w:hAnsi="Book Antiqua" w:cs="Times New Roman"/>
          <w:b/>
          <w:sz w:val="24"/>
          <w:szCs w:val="24"/>
        </w:rPr>
        <w:t>Phosphatidylinositol-3</w:t>
      </w:r>
      <w:proofErr w:type="gramStart"/>
      <w:r w:rsidRPr="007231DD">
        <w:rPr>
          <w:rFonts w:ascii="Book Antiqua" w:hAnsi="Book Antiqua" w:cs="Times New Roman"/>
          <w:b/>
          <w:sz w:val="24"/>
          <w:szCs w:val="24"/>
        </w:rPr>
        <w:t>,4,5</w:t>
      </w:r>
      <w:proofErr w:type="gramEnd"/>
      <w:r w:rsidRPr="007231DD">
        <w:rPr>
          <w:rFonts w:ascii="Book Antiqua" w:hAnsi="Book Antiqua" w:cs="Times New Roman"/>
          <w:b/>
          <w:sz w:val="24"/>
          <w:szCs w:val="24"/>
        </w:rPr>
        <w:t xml:space="preserve">-trisphosphate dependent </w:t>
      </w:r>
      <w:bookmarkStart w:id="9" w:name="OLE_LINK8"/>
      <w:bookmarkStart w:id="10" w:name="OLE_LINK9"/>
      <w:proofErr w:type="spellStart"/>
      <w:r w:rsidRPr="007231DD">
        <w:rPr>
          <w:rFonts w:ascii="Book Antiqua" w:hAnsi="Book Antiqua" w:cs="Times New Roman"/>
          <w:b/>
          <w:sz w:val="24"/>
          <w:szCs w:val="24"/>
        </w:rPr>
        <w:t>Rac</w:t>
      </w:r>
      <w:proofErr w:type="spellEnd"/>
      <w:r w:rsidRPr="007231DD">
        <w:rPr>
          <w:rFonts w:ascii="Book Antiqua" w:hAnsi="Book Antiqua" w:cs="Times New Roman"/>
          <w:b/>
          <w:sz w:val="24"/>
          <w:szCs w:val="24"/>
        </w:rPr>
        <w:t xml:space="preserve"> exchange</w:t>
      </w:r>
      <w:bookmarkEnd w:id="9"/>
      <w:bookmarkEnd w:id="10"/>
      <w:r w:rsidRPr="007231DD">
        <w:rPr>
          <w:rFonts w:ascii="Book Antiqua" w:hAnsi="Book Antiqua" w:cs="Times New Roman"/>
          <w:b/>
          <w:sz w:val="24"/>
          <w:szCs w:val="24"/>
        </w:rPr>
        <w:t xml:space="preserve"> factor 1</w:t>
      </w:r>
      <w:r w:rsidR="0004090A" w:rsidRPr="007231DD">
        <w:rPr>
          <w:rFonts w:ascii="Book Antiqua" w:hAnsi="Book Antiqua" w:cs="Times New Roman"/>
          <w:b/>
          <w:sz w:val="24"/>
          <w:szCs w:val="24"/>
        </w:rPr>
        <w:t xml:space="preserve"> </w:t>
      </w:r>
      <w:bookmarkEnd w:id="6"/>
      <w:bookmarkEnd w:id="7"/>
      <w:r w:rsidR="00314F5F" w:rsidRPr="007231DD">
        <w:rPr>
          <w:rFonts w:ascii="Book Antiqua" w:hAnsi="Book Antiqua" w:cs="Times New Roman"/>
          <w:b/>
          <w:sz w:val="24"/>
          <w:szCs w:val="24"/>
        </w:rPr>
        <w:t>is a</w:t>
      </w:r>
      <w:r w:rsidR="00C774EE" w:rsidRPr="007231DD">
        <w:rPr>
          <w:rFonts w:ascii="Book Antiqua" w:hAnsi="Book Antiqua" w:cs="Times New Roman"/>
          <w:b/>
          <w:sz w:val="24"/>
          <w:szCs w:val="24"/>
        </w:rPr>
        <w:t xml:space="preserve"> diagnostic and </w:t>
      </w:r>
      <w:r w:rsidR="00314F5F" w:rsidRPr="007231DD">
        <w:rPr>
          <w:rFonts w:ascii="Book Antiqua" w:hAnsi="Book Antiqua" w:cs="Times New Roman"/>
          <w:b/>
          <w:sz w:val="24"/>
          <w:szCs w:val="24"/>
        </w:rPr>
        <w:t>prognos</w:t>
      </w:r>
      <w:r w:rsidR="00C774EE" w:rsidRPr="007231DD">
        <w:rPr>
          <w:rFonts w:ascii="Book Antiqua" w:hAnsi="Book Antiqua" w:cs="Times New Roman"/>
          <w:b/>
          <w:sz w:val="24"/>
          <w:szCs w:val="24"/>
        </w:rPr>
        <w:t>tic</w:t>
      </w:r>
      <w:r w:rsidR="00314F5F" w:rsidRPr="007231DD">
        <w:rPr>
          <w:rFonts w:ascii="Book Antiqua" w:hAnsi="Book Antiqua" w:cs="Times New Roman"/>
          <w:b/>
          <w:sz w:val="24"/>
          <w:szCs w:val="24"/>
        </w:rPr>
        <w:t xml:space="preserve"> </w:t>
      </w:r>
      <w:r w:rsidR="00C774EE" w:rsidRPr="007231DD">
        <w:rPr>
          <w:rFonts w:ascii="Book Antiqua" w:hAnsi="Book Antiqua" w:cs="Times New Roman"/>
          <w:b/>
          <w:sz w:val="24"/>
          <w:szCs w:val="24"/>
        </w:rPr>
        <w:t xml:space="preserve">biomarker </w:t>
      </w:r>
      <w:r w:rsidR="00314F5F" w:rsidRPr="007231DD">
        <w:rPr>
          <w:rFonts w:ascii="Book Antiqua" w:hAnsi="Book Antiqua" w:cs="Times New Roman"/>
          <w:b/>
          <w:sz w:val="24"/>
          <w:szCs w:val="24"/>
        </w:rPr>
        <w:t>for hepatocellular carcinoma</w:t>
      </w:r>
    </w:p>
    <w:bookmarkEnd w:id="8"/>
    <w:p w14:paraId="059D9A5C" w14:textId="77777777" w:rsidR="00355E18" w:rsidRPr="007231DD" w:rsidRDefault="00355E18" w:rsidP="007231DD">
      <w:pPr>
        <w:snapToGrid w:val="0"/>
        <w:spacing w:line="360" w:lineRule="auto"/>
        <w:rPr>
          <w:rFonts w:ascii="Book Antiqua" w:hAnsi="Book Antiqua" w:cs="Times New Roman"/>
          <w:b/>
          <w:sz w:val="24"/>
          <w:szCs w:val="24"/>
        </w:rPr>
      </w:pPr>
    </w:p>
    <w:p w14:paraId="0A375CD8" w14:textId="77777777" w:rsidR="0004090A" w:rsidRPr="007231DD" w:rsidRDefault="00CB2014" w:rsidP="007231DD">
      <w:pPr>
        <w:snapToGrid w:val="0"/>
        <w:spacing w:line="360" w:lineRule="auto"/>
        <w:rPr>
          <w:rFonts w:ascii="Book Antiqua" w:hAnsi="Book Antiqua"/>
          <w:sz w:val="24"/>
          <w:szCs w:val="24"/>
        </w:rPr>
      </w:pPr>
      <w:proofErr w:type="spellStart"/>
      <w:r w:rsidRPr="007231DD">
        <w:rPr>
          <w:rFonts w:ascii="Book Antiqua" w:hAnsi="Book Antiqua"/>
          <w:sz w:val="24"/>
          <w:szCs w:val="24"/>
        </w:rPr>
        <w:t>Cai</w:t>
      </w:r>
      <w:proofErr w:type="spellEnd"/>
      <w:r w:rsidRPr="007231DD">
        <w:rPr>
          <w:rFonts w:ascii="Book Antiqua" w:hAnsi="Book Antiqua"/>
          <w:sz w:val="24"/>
          <w:szCs w:val="24"/>
        </w:rPr>
        <w:t xml:space="preserve"> Y</w:t>
      </w:r>
      <w:r w:rsidR="0004090A" w:rsidRPr="007231DD">
        <w:rPr>
          <w:rFonts w:ascii="Book Antiqua" w:hAnsi="Book Antiqua"/>
          <w:sz w:val="24"/>
          <w:szCs w:val="24"/>
        </w:rPr>
        <w:t xml:space="preserve"> </w:t>
      </w:r>
      <w:r w:rsidR="0004090A" w:rsidRPr="007231DD">
        <w:rPr>
          <w:rFonts w:ascii="Book Antiqua" w:hAnsi="Book Antiqua"/>
          <w:i/>
          <w:sz w:val="24"/>
          <w:szCs w:val="24"/>
        </w:rPr>
        <w:t>et al</w:t>
      </w:r>
      <w:r w:rsidR="0004090A" w:rsidRPr="007231DD">
        <w:rPr>
          <w:rFonts w:ascii="Book Antiqua" w:hAnsi="Book Antiqua"/>
          <w:sz w:val="24"/>
          <w:szCs w:val="24"/>
        </w:rPr>
        <w:t xml:space="preserve">. </w:t>
      </w:r>
      <w:r w:rsidR="00C774EE" w:rsidRPr="007231DD">
        <w:rPr>
          <w:rFonts w:ascii="Book Antiqua" w:hAnsi="Book Antiqua"/>
          <w:sz w:val="24"/>
          <w:szCs w:val="24"/>
        </w:rPr>
        <w:t>P-Rex1 as a biomarker for HCC</w:t>
      </w:r>
    </w:p>
    <w:p w14:paraId="08F17E66" w14:textId="77777777" w:rsidR="0004090A" w:rsidRPr="007231DD" w:rsidRDefault="0004090A" w:rsidP="007231DD">
      <w:pPr>
        <w:snapToGrid w:val="0"/>
        <w:spacing w:line="360" w:lineRule="auto"/>
        <w:rPr>
          <w:rFonts w:ascii="Book Antiqua" w:hAnsi="Book Antiqua" w:cs="Times New Roman"/>
          <w:b/>
          <w:sz w:val="24"/>
          <w:szCs w:val="24"/>
        </w:rPr>
      </w:pPr>
    </w:p>
    <w:p w14:paraId="338ABDD0" w14:textId="77777777" w:rsidR="00CB2014" w:rsidRPr="007231DD" w:rsidRDefault="00CB2014" w:rsidP="007231DD">
      <w:pPr>
        <w:snapToGrid w:val="0"/>
        <w:spacing w:line="360" w:lineRule="auto"/>
        <w:rPr>
          <w:rFonts w:ascii="Book Antiqua" w:hAnsi="Book Antiqua" w:cs="Times New Roman"/>
          <w:bCs/>
          <w:sz w:val="24"/>
          <w:szCs w:val="24"/>
        </w:rPr>
      </w:pPr>
      <w:r w:rsidRPr="007231DD">
        <w:rPr>
          <w:rFonts w:ascii="Book Antiqua" w:hAnsi="Book Antiqua" w:cs="Times New Roman"/>
          <w:bCs/>
          <w:sz w:val="24"/>
          <w:szCs w:val="24"/>
        </w:rPr>
        <w:t xml:space="preserve">Yi </w:t>
      </w:r>
      <w:proofErr w:type="spellStart"/>
      <w:proofErr w:type="gramStart"/>
      <w:r w:rsidRPr="007231DD">
        <w:rPr>
          <w:rFonts w:ascii="Book Antiqua" w:hAnsi="Book Antiqua" w:cs="Times New Roman"/>
          <w:bCs/>
          <w:sz w:val="24"/>
          <w:szCs w:val="24"/>
        </w:rPr>
        <w:t>Cai</w:t>
      </w:r>
      <w:proofErr w:type="spellEnd"/>
      <w:proofErr w:type="gramEnd"/>
      <w:r w:rsidRPr="007231DD">
        <w:rPr>
          <w:rFonts w:ascii="Book Antiqua" w:hAnsi="Book Antiqua" w:cs="Times New Roman"/>
          <w:bCs/>
          <w:sz w:val="24"/>
          <w:szCs w:val="24"/>
        </w:rPr>
        <w:t xml:space="preserve">, </w:t>
      </w:r>
      <w:proofErr w:type="spellStart"/>
      <w:r w:rsidRPr="007231DD">
        <w:rPr>
          <w:rFonts w:ascii="Book Antiqua" w:hAnsi="Book Antiqua" w:cs="Times New Roman"/>
          <w:bCs/>
          <w:sz w:val="24"/>
          <w:szCs w:val="24"/>
        </w:rPr>
        <w:t>Qiao</w:t>
      </w:r>
      <w:proofErr w:type="spellEnd"/>
      <w:r w:rsidRPr="007231DD">
        <w:rPr>
          <w:rFonts w:ascii="Book Antiqua" w:hAnsi="Book Antiqua" w:cs="Times New Roman"/>
          <w:bCs/>
          <w:sz w:val="24"/>
          <w:szCs w:val="24"/>
        </w:rPr>
        <w:t xml:space="preserve"> Zheng, De-Jiao Yao</w:t>
      </w:r>
    </w:p>
    <w:p w14:paraId="6CA09539" w14:textId="77777777" w:rsidR="00CB2014" w:rsidRPr="007231DD" w:rsidRDefault="00CB2014" w:rsidP="007231DD">
      <w:pPr>
        <w:snapToGrid w:val="0"/>
        <w:spacing w:line="360" w:lineRule="auto"/>
        <w:rPr>
          <w:rFonts w:ascii="Book Antiqua" w:hAnsi="Book Antiqua" w:cs="Times New Roman"/>
          <w:bCs/>
          <w:sz w:val="24"/>
          <w:szCs w:val="24"/>
        </w:rPr>
      </w:pPr>
    </w:p>
    <w:p w14:paraId="6789A28B" w14:textId="79F1B19C" w:rsidR="00CB2014" w:rsidRPr="007231DD" w:rsidRDefault="00CB2014" w:rsidP="007231DD">
      <w:pPr>
        <w:snapToGrid w:val="0"/>
        <w:spacing w:line="360" w:lineRule="auto"/>
        <w:rPr>
          <w:rFonts w:ascii="Book Antiqua" w:hAnsi="Book Antiqua" w:cs="Times New Roman"/>
          <w:bCs/>
          <w:sz w:val="24"/>
          <w:szCs w:val="24"/>
        </w:rPr>
      </w:pPr>
      <w:bookmarkStart w:id="11" w:name="_Hlk46499466"/>
      <w:r w:rsidRPr="007231DD">
        <w:rPr>
          <w:rFonts w:ascii="Book Antiqua" w:hAnsi="Book Antiqua" w:cs="Times New Roman"/>
          <w:b/>
          <w:sz w:val="24"/>
          <w:szCs w:val="24"/>
        </w:rPr>
        <w:t xml:space="preserve">Yi </w:t>
      </w:r>
      <w:proofErr w:type="spellStart"/>
      <w:r w:rsidRPr="007231DD">
        <w:rPr>
          <w:rFonts w:ascii="Book Antiqua" w:hAnsi="Book Antiqua" w:cs="Times New Roman"/>
          <w:b/>
          <w:sz w:val="24"/>
          <w:szCs w:val="24"/>
        </w:rPr>
        <w:t>Cai</w:t>
      </w:r>
      <w:proofErr w:type="spellEnd"/>
      <w:r w:rsidRPr="007231DD">
        <w:rPr>
          <w:rFonts w:ascii="Book Antiqua" w:hAnsi="Book Antiqua" w:cs="Times New Roman"/>
          <w:b/>
          <w:sz w:val="24"/>
          <w:szCs w:val="24"/>
        </w:rPr>
        <w:t xml:space="preserve">, </w:t>
      </w:r>
      <w:proofErr w:type="spellStart"/>
      <w:r w:rsidRPr="007231DD">
        <w:rPr>
          <w:rFonts w:ascii="Book Antiqua" w:hAnsi="Book Antiqua" w:cs="Times New Roman"/>
          <w:b/>
          <w:sz w:val="24"/>
          <w:szCs w:val="24"/>
        </w:rPr>
        <w:t>Qiao</w:t>
      </w:r>
      <w:proofErr w:type="spellEnd"/>
      <w:r w:rsidRPr="007231DD">
        <w:rPr>
          <w:rFonts w:ascii="Book Antiqua" w:hAnsi="Book Antiqua" w:cs="Times New Roman"/>
          <w:b/>
          <w:sz w:val="24"/>
          <w:szCs w:val="24"/>
        </w:rPr>
        <w:t xml:space="preserve"> Zheng, De-Jiao Yao</w:t>
      </w:r>
      <w:bookmarkEnd w:id="11"/>
      <w:r w:rsidRPr="007231DD">
        <w:rPr>
          <w:rFonts w:ascii="Book Antiqua" w:hAnsi="Book Antiqua" w:cs="Times New Roman"/>
          <w:b/>
          <w:sz w:val="24"/>
          <w:szCs w:val="24"/>
        </w:rPr>
        <w:t>,</w:t>
      </w:r>
      <w:r w:rsidRPr="007231DD">
        <w:rPr>
          <w:rFonts w:ascii="Book Antiqua" w:hAnsi="Book Antiqua" w:cs="Times New Roman"/>
          <w:bCs/>
          <w:sz w:val="24"/>
          <w:szCs w:val="24"/>
        </w:rPr>
        <w:t xml:space="preserve"> Department of Oncology, Hospital of Chengdu University of Traditional Chinese Medicine, Chengdu 610000, </w:t>
      </w:r>
      <w:r w:rsidR="00247313" w:rsidRPr="007231DD">
        <w:rPr>
          <w:rFonts w:ascii="Book Antiqua" w:hAnsi="Book Antiqua" w:cs="Times New Roman"/>
          <w:bCs/>
          <w:sz w:val="24"/>
          <w:szCs w:val="24"/>
        </w:rPr>
        <w:t xml:space="preserve">Sichuan Province, </w:t>
      </w:r>
      <w:r w:rsidR="006466EF" w:rsidRPr="007231DD">
        <w:rPr>
          <w:rFonts w:ascii="Book Antiqua" w:hAnsi="Book Antiqua" w:cs="Times New Roman"/>
          <w:bCs/>
          <w:sz w:val="24"/>
          <w:szCs w:val="24"/>
        </w:rPr>
        <w:t>China</w:t>
      </w:r>
    </w:p>
    <w:p w14:paraId="47804996" w14:textId="77777777" w:rsidR="00D62B8E" w:rsidRPr="007231DD" w:rsidRDefault="00D62B8E" w:rsidP="007231DD">
      <w:pPr>
        <w:snapToGrid w:val="0"/>
        <w:spacing w:line="360" w:lineRule="auto"/>
        <w:rPr>
          <w:rFonts w:ascii="Book Antiqua" w:hAnsi="Book Antiqua" w:cs="Times New Roman"/>
          <w:bCs/>
          <w:sz w:val="24"/>
          <w:szCs w:val="24"/>
        </w:rPr>
      </w:pPr>
    </w:p>
    <w:p w14:paraId="1F93DE34" w14:textId="0309233B" w:rsidR="00CB2014" w:rsidRPr="007231DD" w:rsidRDefault="00565242" w:rsidP="007231DD">
      <w:pPr>
        <w:snapToGrid w:val="0"/>
        <w:spacing w:line="360" w:lineRule="auto"/>
        <w:rPr>
          <w:rFonts w:ascii="Book Antiqua" w:hAnsi="Book Antiqua" w:cs="Times New Roman"/>
          <w:bCs/>
          <w:sz w:val="24"/>
          <w:szCs w:val="24"/>
        </w:rPr>
      </w:pPr>
      <w:r w:rsidRPr="007231DD">
        <w:rPr>
          <w:rFonts w:ascii="Book Antiqua" w:hAnsi="Book Antiqua" w:cs="Arial"/>
          <w:b/>
          <w:sz w:val="24"/>
          <w:szCs w:val="24"/>
        </w:rPr>
        <w:t>Author contributions:</w:t>
      </w:r>
      <w:r w:rsidR="00CB2014" w:rsidRPr="007231DD">
        <w:rPr>
          <w:rFonts w:ascii="Book Antiqua" w:hAnsi="Book Antiqua" w:cs="Times New Roman"/>
          <w:b/>
          <w:sz w:val="24"/>
          <w:szCs w:val="24"/>
        </w:rPr>
        <w:t xml:space="preserve"> </w:t>
      </w:r>
      <w:proofErr w:type="spellStart"/>
      <w:proofErr w:type="gramStart"/>
      <w:r w:rsidR="00CB2014" w:rsidRPr="007231DD">
        <w:rPr>
          <w:rFonts w:ascii="Book Antiqua" w:hAnsi="Book Antiqua" w:cs="Times New Roman"/>
          <w:bCs/>
          <w:sz w:val="24"/>
          <w:szCs w:val="24"/>
        </w:rPr>
        <w:t>Cai</w:t>
      </w:r>
      <w:proofErr w:type="spellEnd"/>
      <w:proofErr w:type="gramEnd"/>
      <w:r w:rsidR="00CB2014" w:rsidRPr="007231DD">
        <w:rPr>
          <w:rFonts w:ascii="Book Antiqua" w:hAnsi="Book Antiqua" w:cs="Times New Roman"/>
          <w:bCs/>
          <w:sz w:val="24"/>
          <w:szCs w:val="24"/>
        </w:rPr>
        <w:t xml:space="preserve"> Y and Zheng Q designed the study, data acquisition, data analysis and preparation of </w:t>
      </w:r>
      <w:r w:rsidR="00F47010" w:rsidRPr="007231DD">
        <w:rPr>
          <w:rFonts w:ascii="Book Antiqua" w:hAnsi="Book Antiqua" w:cs="Times New Roman"/>
          <w:bCs/>
          <w:sz w:val="24"/>
          <w:szCs w:val="24"/>
        </w:rPr>
        <w:t xml:space="preserve">the </w:t>
      </w:r>
      <w:r w:rsidR="00CB2014" w:rsidRPr="007231DD">
        <w:rPr>
          <w:rFonts w:ascii="Book Antiqua" w:hAnsi="Book Antiqua" w:cs="Times New Roman"/>
          <w:bCs/>
          <w:sz w:val="24"/>
          <w:szCs w:val="24"/>
        </w:rPr>
        <w:t>manuscript</w:t>
      </w:r>
      <w:r w:rsidR="006466EF" w:rsidRPr="007231DD">
        <w:rPr>
          <w:rFonts w:ascii="Book Antiqua" w:hAnsi="Book Antiqua" w:cs="Times New Roman"/>
          <w:bCs/>
          <w:sz w:val="24"/>
          <w:szCs w:val="24"/>
        </w:rPr>
        <w:t>;</w:t>
      </w:r>
      <w:r w:rsidR="00CB2014" w:rsidRPr="007231DD">
        <w:rPr>
          <w:rFonts w:ascii="Book Antiqua" w:hAnsi="Book Antiqua" w:cs="Times New Roman"/>
          <w:bCs/>
          <w:sz w:val="24"/>
          <w:szCs w:val="24"/>
        </w:rPr>
        <w:t xml:space="preserve"> </w:t>
      </w:r>
      <w:proofErr w:type="spellStart"/>
      <w:r w:rsidR="00CB2014" w:rsidRPr="007231DD">
        <w:rPr>
          <w:rFonts w:ascii="Book Antiqua" w:hAnsi="Book Antiqua" w:cs="Times New Roman"/>
          <w:bCs/>
          <w:sz w:val="24"/>
          <w:szCs w:val="24"/>
        </w:rPr>
        <w:t>Cai</w:t>
      </w:r>
      <w:proofErr w:type="spellEnd"/>
      <w:r w:rsidR="00CB2014" w:rsidRPr="007231DD">
        <w:rPr>
          <w:rFonts w:ascii="Book Antiqua" w:hAnsi="Book Antiqua" w:cs="Times New Roman"/>
          <w:bCs/>
          <w:sz w:val="24"/>
          <w:szCs w:val="24"/>
        </w:rPr>
        <w:t xml:space="preserve"> Y and Yao DJ revised the manuscript</w:t>
      </w:r>
      <w:r w:rsidR="00877165">
        <w:rPr>
          <w:rFonts w:ascii="Book Antiqua" w:hAnsi="Book Antiqua" w:cs="Times New Roman"/>
          <w:bCs/>
          <w:sz w:val="24"/>
          <w:szCs w:val="24"/>
        </w:rPr>
        <w:t xml:space="preserve">; </w:t>
      </w:r>
      <w:r w:rsidR="00877165" w:rsidRPr="007231DD">
        <w:rPr>
          <w:rFonts w:ascii="Book Antiqua" w:hAnsi="Book Antiqua" w:cs="Times New Roman"/>
          <w:bCs/>
          <w:sz w:val="24"/>
          <w:szCs w:val="24"/>
        </w:rPr>
        <w:t>a</w:t>
      </w:r>
      <w:r w:rsidR="00CB2014" w:rsidRPr="007231DD">
        <w:rPr>
          <w:rFonts w:ascii="Book Antiqua" w:hAnsi="Book Antiqua" w:cs="Times New Roman"/>
          <w:bCs/>
          <w:sz w:val="24"/>
          <w:szCs w:val="24"/>
        </w:rPr>
        <w:t>ll author</w:t>
      </w:r>
      <w:r w:rsidR="00F47010" w:rsidRPr="007231DD">
        <w:rPr>
          <w:rFonts w:ascii="Book Antiqua" w:hAnsi="Book Antiqua" w:cs="Times New Roman"/>
          <w:bCs/>
          <w:sz w:val="24"/>
          <w:szCs w:val="24"/>
        </w:rPr>
        <w:t>s</w:t>
      </w:r>
      <w:r w:rsidR="00CB2014" w:rsidRPr="007231DD">
        <w:rPr>
          <w:rFonts w:ascii="Book Antiqua" w:hAnsi="Book Antiqua" w:cs="Times New Roman"/>
          <w:bCs/>
          <w:sz w:val="24"/>
          <w:szCs w:val="24"/>
        </w:rPr>
        <w:t xml:space="preserve"> approved the final manuscript.</w:t>
      </w:r>
    </w:p>
    <w:p w14:paraId="06C03B26" w14:textId="77777777" w:rsidR="0004090A" w:rsidRPr="007231DD" w:rsidRDefault="0004090A" w:rsidP="007231DD">
      <w:pPr>
        <w:snapToGrid w:val="0"/>
        <w:spacing w:line="360" w:lineRule="auto"/>
        <w:rPr>
          <w:rFonts w:ascii="Book Antiqua" w:hAnsi="Book Antiqua" w:cs="Times New Roman"/>
          <w:bCs/>
          <w:sz w:val="24"/>
          <w:szCs w:val="24"/>
        </w:rPr>
      </w:pPr>
    </w:p>
    <w:p w14:paraId="694A3F70" w14:textId="46D3237F" w:rsidR="00CB2014" w:rsidRPr="007231DD" w:rsidRDefault="00247313" w:rsidP="007231DD">
      <w:pPr>
        <w:snapToGrid w:val="0"/>
        <w:spacing w:line="360" w:lineRule="auto"/>
        <w:rPr>
          <w:rFonts w:ascii="Book Antiqua" w:hAnsi="Book Antiqua" w:cs="Times New Roman"/>
          <w:bCs/>
          <w:sz w:val="24"/>
          <w:szCs w:val="24"/>
          <w:u w:val="single"/>
        </w:rPr>
      </w:pPr>
      <w:r w:rsidRPr="007231DD">
        <w:rPr>
          <w:rFonts w:ascii="Book Antiqua" w:hAnsi="Book Antiqua" w:cs="Arial"/>
          <w:b/>
          <w:sz w:val="24"/>
          <w:szCs w:val="24"/>
        </w:rPr>
        <w:t>Corresponding author:</w:t>
      </w:r>
      <w:r w:rsidR="00CB2014" w:rsidRPr="007231DD">
        <w:rPr>
          <w:rFonts w:ascii="Book Antiqua" w:hAnsi="Book Antiqua" w:cs="Times New Roman"/>
          <w:b/>
          <w:sz w:val="24"/>
          <w:szCs w:val="24"/>
        </w:rPr>
        <w:t xml:space="preserve"> De-Jiao Yao, MD, Professor, </w:t>
      </w:r>
      <w:r w:rsidR="00CB2014" w:rsidRPr="007231DD">
        <w:rPr>
          <w:rFonts w:ascii="Book Antiqua" w:hAnsi="Book Antiqua" w:cs="Times New Roman"/>
          <w:bCs/>
          <w:sz w:val="24"/>
          <w:szCs w:val="24"/>
        </w:rPr>
        <w:t xml:space="preserve">Department of Oncology, Hospital of Chengdu University of Traditional Chinese Medicine, </w:t>
      </w:r>
      <w:r w:rsidR="006466EF" w:rsidRPr="007231DD">
        <w:rPr>
          <w:rFonts w:ascii="Book Antiqua" w:hAnsi="Book Antiqua" w:cs="Times New Roman"/>
          <w:bCs/>
          <w:sz w:val="24"/>
          <w:szCs w:val="24"/>
        </w:rPr>
        <w:t>No.39</w:t>
      </w:r>
      <w:r w:rsidR="00AE79C0">
        <w:rPr>
          <w:rFonts w:ascii="Book Antiqua" w:hAnsi="Book Antiqua" w:cs="Times New Roman"/>
          <w:bCs/>
          <w:sz w:val="24"/>
          <w:szCs w:val="24"/>
        </w:rPr>
        <w:t xml:space="preserve"> </w:t>
      </w:r>
      <w:r w:rsidR="006466EF" w:rsidRPr="007231DD">
        <w:rPr>
          <w:rFonts w:ascii="Book Antiqua" w:hAnsi="Book Antiqua" w:cs="Times New Roman"/>
          <w:bCs/>
          <w:sz w:val="24"/>
          <w:szCs w:val="24"/>
        </w:rPr>
        <w:t>Shi-</w:t>
      </w:r>
      <w:proofErr w:type="spellStart"/>
      <w:r w:rsidR="006466EF" w:rsidRPr="007231DD">
        <w:rPr>
          <w:rFonts w:ascii="Book Antiqua" w:hAnsi="Book Antiqua" w:cs="Times New Roman"/>
          <w:bCs/>
          <w:sz w:val="24"/>
          <w:szCs w:val="24"/>
        </w:rPr>
        <w:t>er</w:t>
      </w:r>
      <w:proofErr w:type="spellEnd"/>
      <w:r w:rsidR="006466EF" w:rsidRPr="007231DD">
        <w:rPr>
          <w:rFonts w:ascii="Book Antiqua" w:hAnsi="Book Antiqua" w:cs="Times New Roman"/>
          <w:bCs/>
          <w:sz w:val="24"/>
          <w:szCs w:val="24"/>
        </w:rPr>
        <w:t>-</w:t>
      </w:r>
      <w:proofErr w:type="spellStart"/>
      <w:r w:rsidR="006466EF" w:rsidRPr="007231DD">
        <w:rPr>
          <w:rFonts w:ascii="Book Antiqua" w:hAnsi="Book Antiqua" w:cs="Times New Roman"/>
          <w:bCs/>
          <w:sz w:val="24"/>
          <w:szCs w:val="24"/>
        </w:rPr>
        <w:t>qiao</w:t>
      </w:r>
      <w:proofErr w:type="spellEnd"/>
      <w:r w:rsidR="006466EF" w:rsidRPr="007231DD">
        <w:rPr>
          <w:rFonts w:ascii="Book Antiqua" w:hAnsi="Book Antiqua" w:cs="Times New Roman"/>
          <w:bCs/>
          <w:sz w:val="24"/>
          <w:szCs w:val="24"/>
        </w:rPr>
        <w:t xml:space="preserve"> Road, </w:t>
      </w:r>
      <w:r w:rsidR="00CB2014" w:rsidRPr="007231DD">
        <w:rPr>
          <w:rFonts w:ascii="Book Antiqua" w:hAnsi="Book Antiqua" w:cs="Times New Roman"/>
          <w:bCs/>
          <w:sz w:val="24"/>
          <w:szCs w:val="24"/>
        </w:rPr>
        <w:t>Chengdu 610000,</w:t>
      </w:r>
      <w:r w:rsidR="003701F4" w:rsidRPr="007231DD">
        <w:rPr>
          <w:rFonts w:ascii="Book Antiqua" w:hAnsi="Book Antiqua" w:cs="Times New Roman"/>
          <w:bCs/>
          <w:sz w:val="24"/>
          <w:szCs w:val="24"/>
        </w:rPr>
        <w:t xml:space="preserve"> </w:t>
      </w:r>
      <w:bookmarkStart w:id="12" w:name="OLE_LINK10"/>
      <w:bookmarkStart w:id="13" w:name="OLE_LINK11"/>
      <w:r w:rsidR="003701F4" w:rsidRPr="007231DD">
        <w:rPr>
          <w:rFonts w:ascii="Book Antiqua" w:hAnsi="Book Antiqua" w:cs="Times New Roman"/>
          <w:bCs/>
          <w:sz w:val="24"/>
          <w:szCs w:val="24"/>
        </w:rPr>
        <w:t>Sichuan Province</w:t>
      </w:r>
      <w:bookmarkEnd w:id="12"/>
      <w:bookmarkEnd w:id="13"/>
      <w:r w:rsidR="003701F4" w:rsidRPr="007231DD">
        <w:rPr>
          <w:rFonts w:ascii="Book Antiqua" w:hAnsi="Book Antiqua" w:cs="Times New Roman"/>
          <w:bCs/>
          <w:sz w:val="24"/>
          <w:szCs w:val="24"/>
        </w:rPr>
        <w:t>,</w:t>
      </w:r>
      <w:r w:rsidR="00CB2014" w:rsidRPr="007231DD">
        <w:rPr>
          <w:rFonts w:ascii="Book Antiqua" w:hAnsi="Book Antiqua" w:cs="Times New Roman"/>
          <w:bCs/>
          <w:sz w:val="24"/>
          <w:szCs w:val="24"/>
        </w:rPr>
        <w:t xml:space="preserve"> China.</w:t>
      </w:r>
      <w:r w:rsidR="00CB2014" w:rsidRPr="007231DD">
        <w:rPr>
          <w:rFonts w:ascii="Book Antiqua" w:hAnsi="Book Antiqua" w:cs="Times New Roman"/>
          <w:bCs/>
          <w:sz w:val="24"/>
          <w:szCs w:val="24"/>
          <w:u w:val="single"/>
        </w:rPr>
        <w:t xml:space="preserve"> </w:t>
      </w:r>
      <w:r w:rsidR="00565242" w:rsidRPr="00397B8B">
        <w:rPr>
          <w:rFonts w:ascii="Book Antiqua" w:hAnsi="Book Antiqua" w:cs="Times New Roman"/>
          <w:bCs/>
          <w:sz w:val="24"/>
          <w:szCs w:val="24"/>
        </w:rPr>
        <w:t>dejiaoy@163.com</w:t>
      </w:r>
    </w:p>
    <w:p w14:paraId="45181D8D" w14:textId="2BFE4A2A" w:rsidR="00565242" w:rsidRPr="007231DD" w:rsidRDefault="00565242" w:rsidP="007231DD">
      <w:pPr>
        <w:snapToGrid w:val="0"/>
        <w:spacing w:line="360" w:lineRule="auto"/>
        <w:rPr>
          <w:rFonts w:ascii="Book Antiqua" w:hAnsi="Book Antiqua" w:cs="Times New Roman"/>
          <w:bCs/>
          <w:sz w:val="24"/>
          <w:szCs w:val="24"/>
          <w:u w:val="single"/>
        </w:rPr>
      </w:pPr>
    </w:p>
    <w:p w14:paraId="4337F980" w14:textId="201069E0" w:rsidR="00565242" w:rsidRPr="007231DD" w:rsidRDefault="00565242" w:rsidP="007231DD">
      <w:pPr>
        <w:snapToGrid w:val="0"/>
        <w:spacing w:line="360" w:lineRule="auto"/>
        <w:rPr>
          <w:rFonts w:ascii="Book Antiqua" w:hAnsi="Book Antiqua"/>
          <w:sz w:val="24"/>
          <w:szCs w:val="24"/>
        </w:rPr>
      </w:pPr>
      <w:r w:rsidRPr="007231DD">
        <w:rPr>
          <w:rFonts w:ascii="Book Antiqua" w:hAnsi="Book Antiqua"/>
          <w:b/>
          <w:sz w:val="24"/>
          <w:szCs w:val="24"/>
        </w:rPr>
        <w:t xml:space="preserve">Received: </w:t>
      </w:r>
      <w:r w:rsidRPr="007231DD">
        <w:rPr>
          <w:rFonts w:ascii="Book Antiqua" w:hAnsi="Book Antiqua"/>
          <w:sz w:val="24"/>
          <w:szCs w:val="24"/>
        </w:rPr>
        <w:t>April 10, 2020</w:t>
      </w:r>
    </w:p>
    <w:p w14:paraId="556B71A6" w14:textId="5D0DFBB2" w:rsidR="00565242" w:rsidRPr="007231DD" w:rsidRDefault="00565242" w:rsidP="007231DD">
      <w:pPr>
        <w:snapToGrid w:val="0"/>
        <w:spacing w:line="360" w:lineRule="auto"/>
        <w:rPr>
          <w:rFonts w:ascii="Book Antiqua" w:hAnsi="Book Antiqua"/>
          <w:b/>
          <w:sz w:val="24"/>
          <w:szCs w:val="24"/>
        </w:rPr>
      </w:pPr>
      <w:r w:rsidRPr="007231DD">
        <w:rPr>
          <w:rFonts w:ascii="Book Antiqua" w:hAnsi="Book Antiqua"/>
          <w:b/>
          <w:sz w:val="24"/>
          <w:szCs w:val="24"/>
        </w:rPr>
        <w:t xml:space="preserve">Revised: </w:t>
      </w:r>
      <w:r w:rsidRPr="007231DD">
        <w:rPr>
          <w:rFonts w:ascii="Book Antiqua" w:hAnsi="Book Antiqua"/>
          <w:sz w:val="24"/>
          <w:szCs w:val="24"/>
        </w:rPr>
        <w:t>June 15, 2020</w:t>
      </w:r>
    </w:p>
    <w:p w14:paraId="15F3D874" w14:textId="6A68DA6A" w:rsidR="00565242" w:rsidRPr="007231DD" w:rsidRDefault="00565242" w:rsidP="007231DD">
      <w:pPr>
        <w:snapToGrid w:val="0"/>
        <w:spacing w:line="360" w:lineRule="auto"/>
        <w:rPr>
          <w:rFonts w:ascii="Book Antiqua" w:hAnsi="Book Antiqua"/>
          <w:b/>
          <w:sz w:val="24"/>
          <w:szCs w:val="24"/>
        </w:rPr>
      </w:pPr>
      <w:r w:rsidRPr="007231DD">
        <w:rPr>
          <w:rFonts w:ascii="Book Antiqua" w:hAnsi="Book Antiqua"/>
          <w:b/>
          <w:sz w:val="24"/>
          <w:szCs w:val="24"/>
        </w:rPr>
        <w:t>Accepted:</w:t>
      </w:r>
      <w:r w:rsidR="00AE79C0" w:rsidRPr="00AE79C0">
        <w:t xml:space="preserve"> </w:t>
      </w:r>
      <w:r w:rsidR="00AE79C0" w:rsidRPr="00AE79C0">
        <w:rPr>
          <w:rFonts w:ascii="Book Antiqua" w:hAnsi="Book Antiqua"/>
          <w:bCs/>
          <w:sz w:val="24"/>
          <w:szCs w:val="24"/>
        </w:rPr>
        <w:t>August 4, 2020</w:t>
      </w:r>
    </w:p>
    <w:p w14:paraId="556FF5DD" w14:textId="5C3E78DA" w:rsidR="00565242" w:rsidRPr="007231DD" w:rsidRDefault="00565242" w:rsidP="007231DD">
      <w:pPr>
        <w:snapToGrid w:val="0"/>
        <w:spacing w:line="360" w:lineRule="auto"/>
        <w:rPr>
          <w:rFonts w:ascii="Book Antiqua" w:hAnsi="Book Antiqua"/>
          <w:sz w:val="24"/>
          <w:szCs w:val="24"/>
        </w:rPr>
      </w:pPr>
      <w:r w:rsidRPr="007231DD">
        <w:rPr>
          <w:rFonts w:ascii="Book Antiqua" w:hAnsi="Book Antiqua"/>
          <w:b/>
          <w:sz w:val="24"/>
          <w:szCs w:val="24"/>
        </w:rPr>
        <w:t>Published online:</w:t>
      </w:r>
      <w:r w:rsidR="00292877">
        <w:rPr>
          <w:rFonts w:ascii="Book Antiqua" w:hAnsi="Book Antiqua" w:hint="eastAsia"/>
          <w:b/>
          <w:sz w:val="24"/>
          <w:szCs w:val="24"/>
        </w:rPr>
        <w:t xml:space="preserve"> </w:t>
      </w:r>
      <w:r w:rsidR="00292877" w:rsidRPr="00961E4F">
        <w:rPr>
          <w:rFonts w:ascii="Book Antiqua" w:hAnsi="Book Antiqua" w:hint="eastAsia"/>
          <w:sz w:val="24"/>
          <w:szCs w:val="24"/>
        </w:rPr>
        <w:t>September</w:t>
      </w:r>
      <w:r w:rsidR="00292877">
        <w:rPr>
          <w:rFonts w:ascii="Book Antiqua" w:hAnsi="Book Antiqua" w:hint="eastAsia"/>
          <w:sz w:val="24"/>
          <w:szCs w:val="24"/>
        </w:rPr>
        <w:t xml:space="preserve"> 6, 2020</w:t>
      </w:r>
    </w:p>
    <w:p w14:paraId="60709F13" w14:textId="77777777" w:rsidR="0004090A" w:rsidRPr="007231DD" w:rsidRDefault="0004090A"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68B5B736" w14:textId="6C94EEED" w:rsidR="00565242" w:rsidRPr="007231DD" w:rsidRDefault="00565242" w:rsidP="007231DD">
      <w:pPr>
        <w:snapToGrid w:val="0"/>
        <w:spacing w:line="360" w:lineRule="auto"/>
        <w:rPr>
          <w:rFonts w:ascii="Book Antiqua" w:hAnsi="Book Antiqua" w:cs="Times New Roman"/>
          <w:b/>
          <w:i/>
          <w:sz w:val="24"/>
          <w:szCs w:val="24"/>
        </w:rPr>
      </w:pPr>
      <w:bookmarkStart w:id="14" w:name="OLE_LINK65"/>
      <w:bookmarkStart w:id="15" w:name="OLE_LINK66"/>
      <w:bookmarkStart w:id="16" w:name="OLE_LINK42"/>
      <w:bookmarkStart w:id="17" w:name="OLE_LINK43"/>
      <w:bookmarkEnd w:id="1"/>
      <w:bookmarkEnd w:id="2"/>
      <w:bookmarkEnd w:id="3"/>
      <w:bookmarkEnd w:id="4"/>
      <w:r w:rsidRPr="007231DD">
        <w:rPr>
          <w:rFonts w:ascii="Book Antiqua" w:hAnsi="Book Antiqua"/>
          <w:b/>
          <w:sz w:val="24"/>
          <w:szCs w:val="24"/>
        </w:rPr>
        <w:lastRenderedPageBreak/>
        <w:t>Abstract</w:t>
      </w:r>
    </w:p>
    <w:p w14:paraId="5E13C319" w14:textId="28A6CBA3" w:rsidR="00565242" w:rsidRPr="007231DD" w:rsidRDefault="006466EF" w:rsidP="007231DD">
      <w:pPr>
        <w:snapToGrid w:val="0"/>
        <w:spacing w:line="360" w:lineRule="auto"/>
        <w:rPr>
          <w:rFonts w:ascii="Book Antiqua" w:hAnsi="Book Antiqua"/>
          <w:sz w:val="24"/>
          <w:szCs w:val="24"/>
        </w:rPr>
      </w:pPr>
      <w:bookmarkStart w:id="18" w:name="OLE_LINK101"/>
      <w:r w:rsidRPr="007231DD">
        <w:rPr>
          <w:rFonts w:ascii="Book Antiqua" w:hAnsi="Book Antiqua"/>
          <w:sz w:val="24"/>
          <w:szCs w:val="24"/>
        </w:rPr>
        <w:t>BACKGROUND</w:t>
      </w:r>
    </w:p>
    <w:p w14:paraId="679D2461" w14:textId="3C585CFB" w:rsidR="00314F5F" w:rsidRPr="007231DD" w:rsidRDefault="00584059" w:rsidP="007231DD">
      <w:pPr>
        <w:snapToGrid w:val="0"/>
        <w:spacing w:line="360" w:lineRule="auto"/>
        <w:rPr>
          <w:rFonts w:ascii="Book Antiqua" w:hAnsi="Book Antiqua" w:cs="Times New Roman"/>
          <w:sz w:val="24"/>
          <w:szCs w:val="24"/>
        </w:rPr>
      </w:pPr>
      <w:r w:rsidRPr="007231DD">
        <w:rPr>
          <w:rFonts w:ascii="Book Antiqua" w:hAnsi="Book Antiqua"/>
          <w:sz w:val="24"/>
          <w:szCs w:val="24"/>
        </w:rPr>
        <w:t xml:space="preserve">Phosphatidylinositol-3,4,5-trisphosphate dependent </w:t>
      </w:r>
      <w:proofErr w:type="spellStart"/>
      <w:r w:rsidRPr="007231DD">
        <w:rPr>
          <w:rFonts w:ascii="Book Antiqua" w:hAnsi="Book Antiqua"/>
          <w:sz w:val="24"/>
          <w:szCs w:val="24"/>
        </w:rPr>
        <w:t>Rac</w:t>
      </w:r>
      <w:proofErr w:type="spellEnd"/>
      <w:r w:rsidRPr="007231DD">
        <w:rPr>
          <w:rFonts w:ascii="Book Antiqua" w:hAnsi="Book Antiqua"/>
          <w:sz w:val="24"/>
          <w:szCs w:val="24"/>
        </w:rPr>
        <w:t xml:space="preserve"> exchange factor 1 (</w:t>
      </w:r>
      <w:r w:rsidR="00314F5F" w:rsidRPr="007231DD">
        <w:rPr>
          <w:rFonts w:ascii="Book Antiqua" w:hAnsi="Book Antiqua" w:cs="Times New Roman"/>
          <w:sz w:val="24"/>
          <w:szCs w:val="24"/>
        </w:rPr>
        <w:t>P-Rex1</w:t>
      </w:r>
      <w:r w:rsidRPr="007231DD">
        <w:rPr>
          <w:rFonts w:ascii="Book Antiqua" w:hAnsi="Book Antiqua" w:cs="Times New Roman"/>
          <w:sz w:val="24"/>
          <w:szCs w:val="24"/>
        </w:rPr>
        <w:t>)</w:t>
      </w:r>
      <w:r w:rsidR="00314F5F" w:rsidRPr="007231DD">
        <w:rPr>
          <w:rFonts w:ascii="Book Antiqua" w:hAnsi="Book Antiqua" w:cs="Times New Roman"/>
          <w:sz w:val="24"/>
          <w:szCs w:val="24"/>
        </w:rPr>
        <w:t xml:space="preserve"> was reported </w:t>
      </w:r>
      <w:r w:rsidR="0082553E">
        <w:rPr>
          <w:rFonts w:ascii="Book Antiqua" w:hAnsi="Book Antiqua" w:cs="Times New Roman"/>
          <w:sz w:val="24"/>
          <w:szCs w:val="24"/>
        </w:rPr>
        <w:t xml:space="preserve">to be </w:t>
      </w:r>
      <w:r w:rsidR="00314F5F" w:rsidRPr="007231DD">
        <w:rPr>
          <w:rFonts w:ascii="Book Antiqua" w:hAnsi="Book Antiqua" w:cs="Times New Roman"/>
          <w:sz w:val="24"/>
          <w:szCs w:val="24"/>
        </w:rPr>
        <w:t>a risk factor in several cancers, including breast</w:t>
      </w:r>
      <w:r w:rsidR="00B159E2">
        <w:rPr>
          <w:rFonts w:ascii="Book Antiqua" w:hAnsi="Book Antiqua" w:cs="Times New Roman"/>
          <w:sz w:val="24"/>
          <w:szCs w:val="24"/>
        </w:rPr>
        <w:t xml:space="preserve"> cancer</w:t>
      </w:r>
      <w:r w:rsidR="00314F5F" w:rsidRPr="007231DD">
        <w:rPr>
          <w:rFonts w:ascii="Book Antiqua" w:hAnsi="Book Antiqua" w:cs="Times New Roman"/>
          <w:sz w:val="24"/>
          <w:szCs w:val="24"/>
        </w:rPr>
        <w:t>, lung cancer</w:t>
      </w:r>
      <w:r w:rsidR="00F47010" w:rsidRPr="007231DD">
        <w:rPr>
          <w:rFonts w:ascii="Book Antiqua" w:hAnsi="Book Antiqua" w:cs="Times New Roman"/>
          <w:sz w:val="24"/>
          <w:szCs w:val="24"/>
        </w:rPr>
        <w:t>,</w:t>
      </w:r>
      <w:r w:rsidR="00314F5F" w:rsidRPr="007231DD">
        <w:rPr>
          <w:rFonts w:ascii="Book Antiqua" w:hAnsi="Book Antiqua" w:cs="Times New Roman"/>
          <w:sz w:val="24"/>
          <w:szCs w:val="24"/>
        </w:rPr>
        <w:t xml:space="preserve"> and melanoma, but its expression and role in </w:t>
      </w:r>
      <w:bookmarkStart w:id="19" w:name="_Hlk46578237"/>
      <w:r w:rsidR="00314F5F" w:rsidRPr="007231DD">
        <w:rPr>
          <w:rFonts w:ascii="Book Antiqua" w:hAnsi="Book Antiqua" w:cs="Times New Roman"/>
          <w:sz w:val="24"/>
          <w:szCs w:val="24"/>
        </w:rPr>
        <w:t>hepatocellular carcinoma</w:t>
      </w:r>
      <w:bookmarkEnd w:id="19"/>
      <w:r w:rsidR="00314F5F" w:rsidRPr="007231DD">
        <w:rPr>
          <w:rFonts w:ascii="Book Antiqua" w:hAnsi="Book Antiqua" w:cs="Times New Roman"/>
          <w:sz w:val="24"/>
          <w:szCs w:val="24"/>
        </w:rPr>
        <w:t xml:space="preserve"> (HCC) have not yet been fully studied.</w:t>
      </w:r>
    </w:p>
    <w:p w14:paraId="3C09DF3F" w14:textId="77777777" w:rsidR="00DD773B" w:rsidRPr="007231DD" w:rsidRDefault="00DD773B" w:rsidP="007231DD">
      <w:pPr>
        <w:snapToGrid w:val="0"/>
        <w:spacing w:line="360" w:lineRule="auto"/>
        <w:rPr>
          <w:rFonts w:ascii="Book Antiqua" w:hAnsi="Book Antiqua" w:cs="Times New Roman"/>
          <w:sz w:val="24"/>
          <w:szCs w:val="24"/>
        </w:rPr>
      </w:pPr>
    </w:p>
    <w:p w14:paraId="00D801BF" w14:textId="79C7AEF6" w:rsidR="00DD773B" w:rsidRPr="007231DD" w:rsidRDefault="00DD773B" w:rsidP="007231DD">
      <w:pPr>
        <w:snapToGrid w:val="0"/>
        <w:spacing w:line="360" w:lineRule="auto"/>
        <w:rPr>
          <w:rFonts w:ascii="Book Antiqua" w:hAnsi="Book Antiqua" w:cs="Times New Roman"/>
          <w:sz w:val="24"/>
          <w:szCs w:val="24"/>
        </w:rPr>
      </w:pPr>
      <w:r w:rsidRPr="007231DD">
        <w:rPr>
          <w:rFonts w:ascii="Book Antiqua" w:hAnsi="Book Antiqua"/>
          <w:sz w:val="24"/>
          <w:szCs w:val="24"/>
        </w:rPr>
        <w:t>AIM</w:t>
      </w:r>
    </w:p>
    <w:p w14:paraId="408FD615" w14:textId="03228C11" w:rsidR="00314F5F" w:rsidRPr="007231DD" w:rsidRDefault="00314F5F"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To explore the expression of P-Rex1 in HCC, and further evaluate its potential application in the diagnos</w:t>
      </w:r>
      <w:r w:rsidR="00B159E2">
        <w:rPr>
          <w:rFonts w:ascii="Book Antiqua" w:hAnsi="Book Antiqua" w:cs="Times New Roman"/>
          <w:sz w:val="24"/>
          <w:szCs w:val="24"/>
        </w:rPr>
        <w:t>is</w:t>
      </w:r>
      <w:r w:rsidRPr="007231DD">
        <w:rPr>
          <w:rFonts w:ascii="Book Antiqua" w:hAnsi="Book Antiqua" w:cs="Times New Roman"/>
          <w:sz w:val="24"/>
          <w:szCs w:val="24"/>
        </w:rPr>
        <w:t xml:space="preserve"> and prognosis </w:t>
      </w:r>
      <w:r w:rsidR="00B159E2">
        <w:rPr>
          <w:rFonts w:ascii="Book Antiqua" w:hAnsi="Book Antiqua" w:cs="Times New Roman"/>
          <w:sz w:val="24"/>
          <w:szCs w:val="24"/>
        </w:rPr>
        <w:t>of</w:t>
      </w:r>
      <w:r w:rsidRPr="007231DD">
        <w:rPr>
          <w:rFonts w:ascii="Book Antiqua" w:hAnsi="Book Antiqua" w:cs="Times New Roman"/>
          <w:sz w:val="24"/>
          <w:szCs w:val="24"/>
        </w:rPr>
        <w:t xml:space="preserve"> HCC, especially in </w:t>
      </w:r>
      <w:r w:rsidR="00DD773B" w:rsidRPr="007231DD">
        <w:rPr>
          <w:rFonts w:ascii="Book Antiqua" w:hAnsi="Book Antiqua" w:cs="Times New Roman"/>
          <w:sz w:val="24"/>
          <w:szCs w:val="24"/>
        </w:rPr>
        <w:t>hepatitis B virus (</w:t>
      </w:r>
      <w:r w:rsidRPr="007231DD">
        <w:rPr>
          <w:rFonts w:ascii="Book Antiqua" w:hAnsi="Book Antiqua" w:cs="Times New Roman"/>
          <w:sz w:val="24"/>
          <w:szCs w:val="24"/>
        </w:rPr>
        <w:t>HBV</w:t>
      </w:r>
      <w:r w:rsidR="00DD773B" w:rsidRPr="007231DD">
        <w:rPr>
          <w:rFonts w:ascii="Book Antiqua" w:hAnsi="Book Antiqua" w:cs="Times New Roman"/>
          <w:sz w:val="24"/>
          <w:szCs w:val="24"/>
        </w:rPr>
        <w:t>)</w:t>
      </w:r>
      <w:r w:rsidRPr="007231DD">
        <w:rPr>
          <w:rFonts w:ascii="Book Antiqua" w:hAnsi="Book Antiqua" w:cs="Times New Roman"/>
          <w:sz w:val="24"/>
          <w:szCs w:val="24"/>
        </w:rPr>
        <w:t>-related patients.</w:t>
      </w:r>
    </w:p>
    <w:p w14:paraId="041CA202" w14:textId="77777777" w:rsidR="00DD773B" w:rsidRPr="007231DD" w:rsidRDefault="00DD773B" w:rsidP="007231DD">
      <w:pPr>
        <w:snapToGrid w:val="0"/>
        <w:spacing w:line="360" w:lineRule="auto"/>
        <w:rPr>
          <w:rFonts w:ascii="Book Antiqua" w:hAnsi="Book Antiqua" w:cs="Times New Roman"/>
          <w:sz w:val="24"/>
          <w:szCs w:val="24"/>
        </w:rPr>
      </w:pPr>
    </w:p>
    <w:p w14:paraId="6B6CF5AE" w14:textId="77777777" w:rsidR="00DD773B" w:rsidRPr="007231DD" w:rsidRDefault="00DD773B" w:rsidP="007231DD">
      <w:pPr>
        <w:adjustRightInd w:val="0"/>
        <w:snapToGrid w:val="0"/>
        <w:spacing w:line="360" w:lineRule="auto"/>
        <w:rPr>
          <w:rFonts w:ascii="Book Antiqua" w:hAnsi="Book Antiqua"/>
          <w:sz w:val="24"/>
          <w:szCs w:val="24"/>
          <w:lang w:val="en"/>
        </w:rPr>
      </w:pPr>
      <w:r w:rsidRPr="007231DD">
        <w:rPr>
          <w:rFonts w:ascii="Book Antiqua" w:hAnsi="Book Antiqua"/>
          <w:sz w:val="24"/>
          <w:szCs w:val="24"/>
        </w:rPr>
        <w:t>METHODS</w:t>
      </w:r>
      <w:r w:rsidRPr="007231DD">
        <w:rPr>
          <w:rFonts w:ascii="Book Antiqua" w:hAnsi="Book Antiqua"/>
          <w:sz w:val="24"/>
          <w:szCs w:val="24"/>
          <w:lang w:val="en"/>
        </w:rPr>
        <w:t xml:space="preserve"> </w:t>
      </w:r>
    </w:p>
    <w:p w14:paraId="5AC12142" w14:textId="1A2B3B1C" w:rsidR="00314F5F" w:rsidRPr="007231DD" w:rsidRDefault="000D21E7"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 xml:space="preserve">P-Rex1 expression in HCC was evaluated by </w:t>
      </w:r>
      <w:r w:rsidR="0082553E">
        <w:rPr>
          <w:rFonts w:ascii="Book Antiqua" w:hAnsi="Book Antiqua" w:cs="Times New Roman"/>
          <w:sz w:val="24"/>
          <w:szCs w:val="24"/>
        </w:rPr>
        <w:t>real-time</w:t>
      </w:r>
      <w:r w:rsidRPr="0082553E">
        <w:rPr>
          <w:rFonts w:ascii="Book Antiqua" w:hAnsi="Book Antiqua" w:cs="Times New Roman"/>
          <w:sz w:val="24"/>
          <w:szCs w:val="24"/>
        </w:rPr>
        <w:t>-</w:t>
      </w:r>
      <w:r w:rsidR="00DD773B" w:rsidRPr="007231DD">
        <w:rPr>
          <w:rFonts w:ascii="Book Antiqua" w:hAnsi="Book Antiqua" w:cs="Times New Roman"/>
          <w:sz w:val="24"/>
          <w:szCs w:val="24"/>
        </w:rPr>
        <w:t>quantitative polymerase chain reaction</w:t>
      </w:r>
      <w:r w:rsidRPr="007231DD">
        <w:rPr>
          <w:rFonts w:ascii="Book Antiqua" w:hAnsi="Book Antiqua" w:cs="Times New Roman"/>
          <w:sz w:val="24"/>
          <w:szCs w:val="24"/>
        </w:rPr>
        <w:t xml:space="preserve">. The expression of P-Rex1 was subjected to correlation analysis with clinical features, such as lymph node </w:t>
      </w:r>
      <w:r w:rsidR="000C52B5" w:rsidRPr="007231DD">
        <w:rPr>
          <w:rFonts w:ascii="Book Antiqua" w:hAnsi="Book Antiqua" w:cs="Times New Roman"/>
          <w:sz w:val="24"/>
          <w:szCs w:val="24"/>
        </w:rPr>
        <w:t>invasion</w:t>
      </w:r>
      <w:r w:rsidRPr="007231DD">
        <w:rPr>
          <w:rFonts w:ascii="Book Antiqua" w:hAnsi="Book Antiqua" w:cs="Times New Roman"/>
          <w:sz w:val="24"/>
          <w:szCs w:val="24"/>
        </w:rPr>
        <w:t>, distant metastasis, HBV infection, patient</w:t>
      </w:r>
      <w:r w:rsidR="00F47010" w:rsidRPr="007231DD">
        <w:rPr>
          <w:rFonts w:ascii="Book Antiqua" w:hAnsi="Book Antiqua" w:cs="Times New Roman"/>
          <w:sz w:val="24"/>
          <w:szCs w:val="24"/>
        </w:rPr>
        <w:t>'</w:t>
      </w:r>
      <w:r w:rsidRPr="007231DD">
        <w:rPr>
          <w:rFonts w:ascii="Book Antiqua" w:hAnsi="Book Antiqua" w:cs="Times New Roman"/>
          <w:sz w:val="24"/>
          <w:szCs w:val="24"/>
        </w:rPr>
        <w:t xml:space="preserve">s age and gender. </w:t>
      </w:r>
      <w:r w:rsidR="00775C9D" w:rsidRPr="007231DD">
        <w:rPr>
          <w:rFonts w:ascii="Book Antiqua" w:hAnsi="Book Antiqua" w:cs="Times New Roman"/>
          <w:sz w:val="24"/>
          <w:szCs w:val="24"/>
        </w:rPr>
        <w:t xml:space="preserve">Receiver </w:t>
      </w:r>
      <w:r w:rsidR="00104592" w:rsidRPr="007231DD">
        <w:rPr>
          <w:rFonts w:ascii="Book Antiqua" w:hAnsi="Book Antiqua" w:cs="Times New Roman"/>
          <w:sz w:val="24"/>
          <w:szCs w:val="24"/>
        </w:rPr>
        <w:t>operating characteristic</w:t>
      </w:r>
      <w:r w:rsidRPr="007231DD">
        <w:rPr>
          <w:rFonts w:ascii="Book Antiqua" w:hAnsi="Book Antiqua" w:cs="Times New Roman"/>
          <w:sz w:val="24"/>
          <w:szCs w:val="24"/>
        </w:rPr>
        <w:t xml:space="preserve"> analysis was </w:t>
      </w:r>
      <w:r w:rsidR="00B159E2">
        <w:rPr>
          <w:rFonts w:ascii="Book Antiqua" w:hAnsi="Book Antiqua" w:cs="Times New Roman"/>
          <w:sz w:val="24"/>
          <w:szCs w:val="24"/>
        </w:rPr>
        <w:t>used</w:t>
      </w:r>
      <w:r w:rsidRPr="007231DD">
        <w:rPr>
          <w:rFonts w:ascii="Book Antiqua" w:hAnsi="Book Antiqua" w:cs="Times New Roman"/>
          <w:sz w:val="24"/>
          <w:szCs w:val="24"/>
        </w:rPr>
        <w:t xml:space="preserve"> to examine the potential role of P-Rex1 as a diagnostic biomarker in HCC. Kaplan-Meier analysis was used to </w:t>
      </w:r>
      <w:r w:rsidR="00B159E2">
        <w:rPr>
          <w:rFonts w:ascii="Book Antiqua" w:hAnsi="Book Antiqua" w:cs="Times New Roman"/>
          <w:sz w:val="24"/>
          <w:szCs w:val="24"/>
        </w:rPr>
        <w:t>determine</w:t>
      </w:r>
      <w:r w:rsidRPr="007231DD">
        <w:rPr>
          <w:rFonts w:ascii="Book Antiqua" w:hAnsi="Book Antiqua" w:cs="Times New Roman"/>
          <w:sz w:val="24"/>
          <w:szCs w:val="24"/>
        </w:rPr>
        <w:t xml:space="preserve"> the association between P-Rex1 expression and overall survival</w:t>
      </w:r>
      <w:r w:rsidR="005F4C1F" w:rsidRPr="007231DD">
        <w:rPr>
          <w:rFonts w:ascii="Book Antiqua" w:hAnsi="Book Antiqua" w:cs="Times New Roman"/>
          <w:sz w:val="24"/>
          <w:szCs w:val="24"/>
        </w:rPr>
        <w:t>, progression</w:t>
      </w:r>
      <w:r w:rsidR="00F47010" w:rsidRPr="007231DD">
        <w:rPr>
          <w:rFonts w:ascii="Book Antiqua" w:hAnsi="Book Antiqua" w:cs="Times New Roman"/>
          <w:sz w:val="24"/>
          <w:szCs w:val="24"/>
        </w:rPr>
        <w:t>-</w:t>
      </w:r>
      <w:r w:rsidR="005F4C1F" w:rsidRPr="007231DD">
        <w:rPr>
          <w:rFonts w:ascii="Book Antiqua" w:hAnsi="Book Antiqua" w:cs="Times New Roman"/>
          <w:sz w:val="24"/>
          <w:szCs w:val="24"/>
        </w:rPr>
        <w:t>free survival</w:t>
      </w:r>
      <w:r w:rsidRPr="007231DD">
        <w:rPr>
          <w:rFonts w:ascii="Book Antiqua" w:hAnsi="Book Antiqua" w:cs="Times New Roman"/>
          <w:sz w:val="24"/>
          <w:szCs w:val="24"/>
        </w:rPr>
        <w:t xml:space="preserve"> and</w:t>
      </w:r>
      <w:r w:rsidR="00AF0E36" w:rsidRPr="007231DD">
        <w:rPr>
          <w:rFonts w:ascii="Book Antiqua" w:hAnsi="Book Antiqua" w:cs="Times New Roman"/>
          <w:sz w:val="24"/>
          <w:szCs w:val="24"/>
        </w:rPr>
        <w:t xml:space="preserve"> relapse-free survival. </w:t>
      </w:r>
      <w:proofErr w:type="spellStart"/>
      <w:r w:rsidR="00AF0E36" w:rsidRPr="007231DD">
        <w:rPr>
          <w:rFonts w:ascii="Book Antiqua" w:hAnsi="Book Antiqua" w:cs="Times New Roman"/>
          <w:sz w:val="24"/>
          <w:szCs w:val="24"/>
        </w:rPr>
        <w:t>Bioinformatic</w:t>
      </w:r>
      <w:proofErr w:type="spellEnd"/>
      <w:r w:rsidR="00AF0E36" w:rsidRPr="007231DD">
        <w:rPr>
          <w:rFonts w:ascii="Book Antiqua" w:hAnsi="Book Antiqua" w:cs="Times New Roman"/>
          <w:sz w:val="24"/>
          <w:szCs w:val="24"/>
        </w:rPr>
        <w:t xml:space="preserve"> analysis was used to validate the clinical findings.</w:t>
      </w:r>
    </w:p>
    <w:p w14:paraId="093F6EF0" w14:textId="77777777" w:rsidR="00104592" w:rsidRPr="007231DD" w:rsidRDefault="00104592" w:rsidP="007231DD">
      <w:pPr>
        <w:snapToGrid w:val="0"/>
        <w:spacing w:line="360" w:lineRule="auto"/>
        <w:rPr>
          <w:rFonts w:ascii="Book Antiqua" w:hAnsi="Book Antiqua" w:cs="Times New Roman"/>
          <w:sz w:val="24"/>
          <w:szCs w:val="24"/>
        </w:rPr>
      </w:pPr>
    </w:p>
    <w:p w14:paraId="54DDB69C" w14:textId="104250C0" w:rsidR="00104592" w:rsidRPr="007231DD" w:rsidRDefault="00104592" w:rsidP="007231DD">
      <w:pPr>
        <w:adjustRightInd w:val="0"/>
        <w:snapToGrid w:val="0"/>
        <w:spacing w:line="360" w:lineRule="auto"/>
        <w:rPr>
          <w:rFonts w:ascii="Book Antiqua" w:hAnsi="Book Antiqua"/>
          <w:sz w:val="24"/>
          <w:szCs w:val="24"/>
          <w:lang w:val="en"/>
        </w:rPr>
      </w:pPr>
      <w:r w:rsidRPr="007231DD">
        <w:rPr>
          <w:rFonts w:ascii="Book Antiqua" w:hAnsi="Book Antiqua"/>
          <w:sz w:val="24"/>
          <w:szCs w:val="24"/>
        </w:rPr>
        <w:t>RESULTS</w:t>
      </w:r>
    </w:p>
    <w:p w14:paraId="492C0DB5" w14:textId="2BC18A76" w:rsidR="00314F5F" w:rsidRPr="007231DD" w:rsidRDefault="00AF0E36"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P-Rex1 expression was significantly increased in HCC tumors than adjacent tissues.</w:t>
      </w:r>
      <w:r w:rsidR="005F4C1F" w:rsidRPr="007231DD">
        <w:rPr>
          <w:rFonts w:ascii="Book Antiqua" w:hAnsi="Book Antiqua" w:cs="Times New Roman"/>
          <w:sz w:val="24"/>
          <w:szCs w:val="24"/>
        </w:rPr>
        <w:t xml:space="preserve"> T</w:t>
      </w:r>
      <w:r w:rsidRPr="007231DD">
        <w:rPr>
          <w:rFonts w:ascii="Book Antiqua" w:hAnsi="Book Antiqua" w:cs="Times New Roman"/>
          <w:sz w:val="24"/>
          <w:szCs w:val="24"/>
        </w:rPr>
        <w:t xml:space="preserve">he expression of P-Rex1 was higher in HCC patients with lymph node </w:t>
      </w:r>
      <w:r w:rsidR="005F4C1F" w:rsidRPr="007231DD">
        <w:rPr>
          <w:rFonts w:ascii="Book Antiqua" w:hAnsi="Book Antiqua" w:cs="Times New Roman"/>
          <w:sz w:val="24"/>
          <w:szCs w:val="24"/>
        </w:rPr>
        <w:t>invasion</w:t>
      </w:r>
      <w:r w:rsidR="00234FF8" w:rsidRPr="007231DD">
        <w:rPr>
          <w:rFonts w:ascii="Book Antiqua" w:hAnsi="Book Antiqua" w:cs="Times New Roman"/>
          <w:sz w:val="24"/>
          <w:szCs w:val="24"/>
        </w:rPr>
        <w:t xml:space="preserve">, </w:t>
      </w:r>
      <w:r w:rsidRPr="007231DD">
        <w:rPr>
          <w:rFonts w:ascii="Book Antiqua" w:hAnsi="Book Antiqua" w:cs="Times New Roman"/>
          <w:sz w:val="24"/>
          <w:szCs w:val="24"/>
        </w:rPr>
        <w:t>distant metastasis</w:t>
      </w:r>
      <w:r w:rsidR="005F4C1F" w:rsidRPr="007231DD">
        <w:rPr>
          <w:rFonts w:ascii="Book Antiqua" w:hAnsi="Book Antiqua" w:cs="Times New Roman"/>
          <w:sz w:val="24"/>
          <w:szCs w:val="24"/>
        </w:rPr>
        <w:t xml:space="preserve">, </w:t>
      </w:r>
      <w:r w:rsidR="00234FF8" w:rsidRPr="007231DD">
        <w:rPr>
          <w:rFonts w:ascii="Book Antiqua" w:hAnsi="Book Antiqua" w:cs="Times New Roman"/>
          <w:sz w:val="24"/>
          <w:szCs w:val="24"/>
        </w:rPr>
        <w:t>HBV infection</w:t>
      </w:r>
      <w:r w:rsidR="005F4C1F" w:rsidRPr="007231DD">
        <w:rPr>
          <w:rFonts w:ascii="Book Antiqua" w:hAnsi="Book Antiqua" w:cs="Times New Roman"/>
          <w:sz w:val="24"/>
          <w:szCs w:val="24"/>
        </w:rPr>
        <w:t xml:space="preserve"> and positive </w:t>
      </w:r>
      <w:r w:rsidR="00B159E2">
        <w:rPr>
          <w:rFonts w:ascii="Book Antiqua" w:hAnsi="Book Antiqua" w:cs="Times New Roman"/>
          <w:sz w:val="24"/>
          <w:szCs w:val="24"/>
        </w:rPr>
        <w:t>a</w:t>
      </w:r>
      <w:r w:rsidR="00104592" w:rsidRPr="007231DD">
        <w:rPr>
          <w:rFonts w:ascii="Book Antiqua" w:hAnsi="Book Antiqua"/>
          <w:sz w:val="24"/>
          <w:szCs w:val="24"/>
        </w:rPr>
        <w:t>lpha-fetoprotein</w:t>
      </w:r>
      <w:r w:rsidR="00B159E2">
        <w:rPr>
          <w:rFonts w:ascii="Book Antiqua" w:hAnsi="Book Antiqua" w:cs="Times New Roman"/>
          <w:sz w:val="24"/>
          <w:szCs w:val="24"/>
        </w:rPr>
        <w:t>,</w:t>
      </w:r>
      <w:r w:rsidR="00234FF8" w:rsidRPr="007231DD">
        <w:rPr>
          <w:rFonts w:ascii="Book Antiqua" w:hAnsi="Book Antiqua" w:cs="Times New Roman"/>
          <w:sz w:val="24"/>
          <w:szCs w:val="24"/>
        </w:rPr>
        <w:t xml:space="preserve"> respectively. The </w:t>
      </w:r>
      <w:r w:rsidR="00104592" w:rsidRPr="007231DD">
        <w:rPr>
          <w:rFonts w:ascii="Book Antiqua" w:hAnsi="Book Antiqua" w:cs="Times New Roman"/>
          <w:sz w:val="24"/>
          <w:szCs w:val="24"/>
        </w:rPr>
        <w:t>receiver operating characteristic</w:t>
      </w:r>
      <w:r w:rsidR="00234FF8" w:rsidRPr="007231DD">
        <w:rPr>
          <w:rFonts w:ascii="Book Antiqua" w:hAnsi="Book Antiqua" w:cs="Times New Roman"/>
          <w:sz w:val="24"/>
          <w:szCs w:val="24"/>
        </w:rPr>
        <w:t xml:space="preserve"> analysis showed </w:t>
      </w:r>
      <w:r w:rsidR="00B159E2">
        <w:rPr>
          <w:rFonts w:ascii="Book Antiqua" w:hAnsi="Book Antiqua" w:cs="Times New Roman"/>
          <w:sz w:val="24"/>
          <w:szCs w:val="24"/>
        </w:rPr>
        <w:t xml:space="preserve">that </w:t>
      </w:r>
      <w:r w:rsidR="00234FF8" w:rsidRPr="007231DD">
        <w:rPr>
          <w:rFonts w:ascii="Book Antiqua" w:hAnsi="Book Antiqua" w:cs="Times New Roman"/>
          <w:sz w:val="24"/>
          <w:szCs w:val="24"/>
        </w:rPr>
        <w:t xml:space="preserve">P-Rex1 </w:t>
      </w:r>
      <w:r w:rsidR="00B159E2">
        <w:rPr>
          <w:rFonts w:ascii="Book Antiqua" w:hAnsi="Book Antiqua" w:cs="Times New Roman"/>
          <w:sz w:val="24"/>
          <w:szCs w:val="24"/>
        </w:rPr>
        <w:t>w</w:t>
      </w:r>
      <w:r w:rsidR="00234FF8" w:rsidRPr="007231DD">
        <w:rPr>
          <w:rFonts w:ascii="Book Antiqua" w:hAnsi="Book Antiqua" w:cs="Times New Roman"/>
          <w:sz w:val="24"/>
          <w:szCs w:val="24"/>
        </w:rPr>
        <w:t xml:space="preserve">as a diagnostic biomarker with a higher </w:t>
      </w:r>
      <w:r w:rsidR="00104592" w:rsidRPr="007231DD">
        <w:rPr>
          <w:rFonts w:ascii="Book Antiqua" w:hAnsi="Book Antiqua" w:cs="Times New Roman"/>
          <w:sz w:val="24"/>
          <w:szCs w:val="24"/>
        </w:rPr>
        <w:t>area under the curve</w:t>
      </w:r>
      <w:r w:rsidR="00234FF8" w:rsidRPr="007231DD">
        <w:rPr>
          <w:rFonts w:ascii="Book Antiqua" w:hAnsi="Book Antiqua" w:cs="Times New Roman"/>
          <w:sz w:val="24"/>
          <w:szCs w:val="24"/>
        </w:rPr>
        <w:t xml:space="preserve"> value, especially in patients with HBV infection. </w:t>
      </w:r>
      <w:r w:rsidR="00B159E2">
        <w:rPr>
          <w:rFonts w:ascii="Book Antiqua" w:hAnsi="Book Antiqua" w:cs="Times New Roman"/>
          <w:sz w:val="24"/>
          <w:szCs w:val="24"/>
        </w:rPr>
        <w:t>S</w:t>
      </w:r>
      <w:r w:rsidR="00234FF8" w:rsidRPr="007231DD">
        <w:rPr>
          <w:rFonts w:ascii="Book Antiqua" w:hAnsi="Book Antiqua" w:cs="Times New Roman"/>
          <w:sz w:val="24"/>
          <w:szCs w:val="24"/>
        </w:rPr>
        <w:t>urvival analysis showed th</w:t>
      </w:r>
      <w:r w:rsidR="00B159E2">
        <w:rPr>
          <w:rFonts w:ascii="Book Antiqua" w:hAnsi="Book Antiqua" w:cs="Times New Roman"/>
          <w:sz w:val="24"/>
          <w:szCs w:val="24"/>
        </w:rPr>
        <w:t>at</w:t>
      </w:r>
      <w:r w:rsidR="00234FF8" w:rsidRPr="007231DD">
        <w:rPr>
          <w:rFonts w:ascii="Book Antiqua" w:hAnsi="Book Antiqua" w:cs="Times New Roman"/>
          <w:sz w:val="24"/>
          <w:szCs w:val="24"/>
        </w:rPr>
        <w:t xml:space="preserve"> patients with higher P-Rex1 expression </w:t>
      </w:r>
      <w:r w:rsidR="00B159E2">
        <w:rPr>
          <w:rFonts w:ascii="Book Antiqua" w:hAnsi="Book Antiqua" w:cs="Times New Roman"/>
          <w:sz w:val="24"/>
          <w:szCs w:val="24"/>
        </w:rPr>
        <w:t>had</w:t>
      </w:r>
      <w:r w:rsidR="00234FF8" w:rsidRPr="007231DD">
        <w:rPr>
          <w:rFonts w:ascii="Book Antiqua" w:hAnsi="Book Antiqua" w:cs="Times New Roman"/>
          <w:sz w:val="24"/>
          <w:szCs w:val="24"/>
        </w:rPr>
        <w:t xml:space="preserve"> </w:t>
      </w:r>
      <w:r w:rsidR="00EA1482" w:rsidRPr="007231DD">
        <w:rPr>
          <w:rFonts w:ascii="Book Antiqua" w:hAnsi="Book Antiqua" w:cs="Times New Roman"/>
          <w:sz w:val="24"/>
          <w:szCs w:val="24"/>
        </w:rPr>
        <w:t>a favor</w:t>
      </w:r>
      <w:r w:rsidR="00F47010" w:rsidRPr="007231DD">
        <w:rPr>
          <w:rFonts w:ascii="Book Antiqua" w:hAnsi="Book Antiqua" w:cs="Times New Roman"/>
          <w:sz w:val="24"/>
          <w:szCs w:val="24"/>
        </w:rPr>
        <w:t>able</w:t>
      </w:r>
      <w:r w:rsidR="00EA1482" w:rsidRPr="007231DD">
        <w:rPr>
          <w:rFonts w:ascii="Book Antiqua" w:hAnsi="Book Antiqua" w:cs="Times New Roman"/>
          <w:sz w:val="24"/>
          <w:szCs w:val="24"/>
        </w:rPr>
        <w:t xml:space="preserve"> </w:t>
      </w:r>
      <w:r w:rsidR="00234FF8" w:rsidRPr="007231DD">
        <w:rPr>
          <w:rFonts w:ascii="Book Antiqua" w:hAnsi="Book Antiqua" w:cs="Times New Roman"/>
          <w:sz w:val="24"/>
          <w:szCs w:val="24"/>
        </w:rPr>
        <w:t xml:space="preserve">survival </w:t>
      </w:r>
      <w:r w:rsidR="00234FF8" w:rsidRPr="007231DD">
        <w:rPr>
          <w:rFonts w:ascii="Book Antiqua" w:hAnsi="Book Antiqua" w:cs="Times New Roman"/>
          <w:sz w:val="24"/>
          <w:szCs w:val="24"/>
        </w:rPr>
        <w:lastRenderedPageBreak/>
        <w:t>rate</w:t>
      </w:r>
      <w:r w:rsidR="00EA1482" w:rsidRPr="007231DD">
        <w:rPr>
          <w:rFonts w:ascii="Book Antiqua" w:hAnsi="Book Antiqua" w:cs="Times New Roman"/>
          <w:sz w:val="24"/>
          <w:szCs w:val="24"/>
        </w:rPr>
        <w:t>, even in early</w:t>
      </w:r>
      <w:r w:rsidR="00F47010" w:rsidRPr="007231DD">
        <w:rPr>
          <w:rFonts w:ascii="Book Antiqua" w:hAnsi="Book Antiqua" w:cs="Times New Roman"/>
          <w:sz w:val="24"/>
          <w:szCs w:val="24"/>
        </w:rPr>
        <w:t>-</w:t>
      </w:r>
      <w:r w:rsidR="00EA1482" w:rsidRPr="007231DD">
        <w:rPr>
          <w:rFonts w:ascii="Book Antiqua" w:hAnsi="Book Antiqua" w:cs="Times New Roman"/>
          <w:sz w:val="24"/>
          <w:szCs w:val="24"/>
        </w:rPr>
        <w:t>stage patients</w:t>
      </w:r>
      <w:r w:rsidR="00234FF8" w:rsidRPr="007231DD">
        <w:rPr>
          <w:rFonts w:ascii="Book Antiqua" w:hAnsi="Book Antiqua" w:cs="Times New Roman"/>
          <w:sz w:val="24"/>
          <w:szCs w:val="24"/>
        </w:rPr>
        <w:t>.</w:t>
      </w:r>
    </w:p>
    <w:p w14:paraId="12EFACEF" w14:textId="77777777" w:rsidR="00104592" w:rsidRPr="007231DD" w:rsidRDefault="00104592" w:rsidP="007231DD">
      <w:pPr>
        <w:snapToGrid w:val="0"/>
        <w:spacing w:line="360" w:lineRule="auto"/>
        <w:rPr>
          <w:rFonts w:ascii="Book Antiqua" w:hAnsi="Book Antiqua" w:cs="Times New Roman"/>
          <w:sz w:val="24"/>
          <w:szCs w:val="24"/>
        </w:rPr>
      </w:pPr>
    </w:p>
    <w:p w14:paraId="4E270386" w14:textId="77777777" w:rsidR="00104592" w:rsidRPr="007231DD" w:rsidRDefault="00104592" w:rsidP="007231DD">
      <w:pPr>
        <w:adjustRightInd w:val="0"/>
        <w:snapToGrid w:val="0"/>
        <w:spacing w:line="360" w:lineRule="auto"/>
        <w:rPr>
          <w:rFonts w:ascii="Book Antiqua" w:hAnsi="Book Antiqua"/>
          <w:bCs/>
          <w:iCs/>
          <w:sz w:val="24"/>
          <w:szCs w:val="24"/>
          <w:lang w:val="en"/>
        </w:rPr>
      </w:pPr>
      <w:r w:rsidRPr="007231DD">
        <w:rPr>
          <w:rFonts w:ascii="Book Antiqua" w:hAnsi="Book Antiqua"/>
          <w:bCs/>
          <w:iCs/>
          <w:sz w:val="24"/>
          <w:szCs w:val="24"/>
        </w:rPr>
        <w:t>CONCLUSION</w:t>
      </w:r>
    </w:p>
    <w:p w14:paraId="164F460E" w14:textId="5D1C6C1F" w:rsidR="006932B6" w:rsidRPr="007231DD" w:rsidRDefault="005C0636"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 xml:space="preserve">P-Rex1 expression was highly increased in HCC, and the expression level of P-Rex1 was positively correlated with tumor progression. P-Rex1 has a higher efficiency in the diagnosis of </w:t>
      </w:r>
      <w:r w:rsidR="00340829" w:rsidRPr="007231DD">
        <w:rPr>
          <w:rFonts w:ascii="Book Antiqua" w:hAnsi="Book Antiqua" w:cs="Times New Roman"/>
          <w:sz w:val="24"/>
          <w:szCs w:val="24"/>
        </w:rPr>
        <w:t xml:space="preserve">HBV-related </w:t>
      </w:r>
      <w:r w:rsidRPr="007231DD">
        <w:rPr>
          <w:rFonts w:ascii="Book Antiqua" w:hAnsi="Book Antiqua" w:cs="Times New Roman"/>
          <w:sz w:val="24"/>
          <w:szCs w:val="24"/>
        </w:rPr>
        <w:t xml:space="preserve">HCC, and could also be </w:t>
      </w:r>
      <w:r w:rsidR="00B159E2">
        <w:rPr>
          <w:rFonts w:ascii="Book Antiqua" w:hAnsi="Book Antiqua" w:cs="Times New Roman"/>
          <w:sz w:val="24"/>
          <w:szCs w:val="24"/>
        </w:rPr>
        <w:t>used</w:t>
      </w:r>
      <w:r w:rsidRPr="007231DD">
        <w:rPr>
          <w:rFonts w:ascii="Book Antiqua" w:hAnsi="Book Antiqua" w:cs="Times New Roman"/>
          <w:sz w:val="24"/>
          <w:szCs w:val="24"/>
        </w:rPr>
        <w:t xml:space="preserve"> as a </w:t>
      </w:r>
      <w:r w:rsidR="00340829" w:rsidRPr="007231DD">
        <w:rPr>
          <w:rFonts w:ascii="Book Antiqua" w:hAnsi="Book Antiqua" w:cs="Times New Roman"/>
          <w:sz w:val="24"/>
          <w:szCs w:val="24"/>
        </w:rPr>
        <w:t>favor</w:t>
      </w:r>
      <w:r w:rsidR="00F47010" w:rsidRPr="007231DD">
        <w:rPr>
          <w:rFonts w:ascii="Book Antiqua" w:hAnsi="Book Antiqua" w:cs="Times New Roman"/>
          <w:sz w:val="24"/>
          <w:szCs w:val="24"/>
        </w:rPr>
        <w:t>able</w:t>
      </w:r>
      <w:r w:rsidR="00340829" w:rsidRPr="007231DD">
        <w:rPr>
          <w:rFonts w:ascii="Book Antiqua" w:hAnsi="Book Antiqua" w:cs="Times New Roman"/>
          <w:sz w:val="24"/>
          <w:szCs w:val="24"/>
        </w:rPr>
        <w:t xml:space="preserve"> </w:t>
      </w:r>
      <w:r w:rsidRPr="007231DD">
        <w:rPr>
          <w:rFonts w:ascii="Book Antiqua" w:hAnsi="Book Antiqua" w:cs="Times New Roman"/>
          <w:sz w:val="24"/>
          <w:szCs w:val="24"/>
        </w:rPr>
        <w:t>prognostic factor for HCC patients.</w:t>
      </w:r>
      <w:bookmarkEnd w:id="14"/>
      <w:bookmarkEnd w:id="15"/>
      <w:bookmarkEnd w:id="16"/>
      <w:bookmarkEnd w:id="17"/>
      <w:bookmarkEnd w:id="18"/>
    </w:p>
    <w:p w14:paraId="7A3F3BD5" w14:textId="77777777" w:rsidR="0004090A" w:rsidRPr="007231DD" w:rsidRDefault="0004090A" w:rsidP="007231DD">
      <w:pPr>
        <w:snapToGrid w:val="0"/>
        <w:spacing w:line="360" w:lineRule="auto"/>
        <w:rPr>
          <w:rFonts w:ascii="Book Antiqua" w:hAnsi="Book Antiqua" w:cs="Times New Roman"/>
          <w:sz w:val="24"/>
          <w:szCs w:val="24"/>
        </w:rPr>
      </w:pPr>
    </w:p>
    <w:p w14:paraId="66E755C9" w14:textId="3762830B" w:rsidR="0004090A" w:rsidRPr="007231DD" w:rsidRDefault="008714FB" w:rsidP="007231DD">
      <w:pPr>
        <w:snapToGrid w:val="0"/>
        <w:spacing w:line="360" w:lineRule="auto"/>
        <w:rPr>
          <w:rFonts w:ascii="Book Antiqua" w:hAnsi="Book Antiqua" w:cs="Times New Roman"/>
          <w:sz w:val="24"/>
          <w:szCs w:val="24"/>
        </w:rPr>
      </w:pPr>
      <w:r w:rsidRPr="007231DD">
        <w:rPr>
          <w:rFonts w:ascii="Book Antiqua" w:hAnsi="Book Antiqua"/>
          <w:b/>
          <w:sz w:val="24"/>
          <w:szCs w:val="24"/>
        </w:rPr>
        <w:t>Key words:</w:t>
      </w:r>
      <w:r w:rsidR="0004090A" w:rsidRPr="007231DD">
        <w:rPr>
          <w:rFonts w:ascii="Book Antiqua" w:hAnsi="Book Antiqua" w:cs="Times New Roman"/>
          <w:b/>
          <w:bCs/>
          <w:sz w:val="24"/>
          <w:szCs w:val="24"/>
        </w:rPr>
        <w:t xml:space="preserve"> </w:t>
      </w:r>
      <w:bookmarkStart w:id="20" w:name="OLE_LINK12"/>
      <w:bookmarkStart w:id="21" w:name="OLE_LINK13"/>
      <w:r w:rsidR="005111F3" w:rsidRPr="007231DD">
        <w:rPr>
          <w:rFonts w:ascii="Book Antiqua" w:hAnsi="Book Antiqua"/>
          <w:sz w:val="24"/>
          <w:szCs w:val="24"/>
        </w:rPr>
        <w:t xml:space="preserve">Phosphatidylinositol-3,4,5-trisphosphate dependent </w:t>
      </w:r>
      <w:proofErr w:type="spellStart"/>
      <w:r w:rsidR="005111F3" w:rsidRPr="007231DD">
        <w:rPr>
          <w:rFonts w:ascii="Book Antiqua" w:hAnsi="Book Antiqua"/>
          <w:sz w:val="24"/>
          <w:szCs w:val="24"/>
        </w:rPr>
        <w:t>Rac</w:t>
      </w:r>
      <w:proofErr w:type="spellEnd"/>
      <w:r w:rsidR="005111F3" w:rsidRPr="007231DD">
        <w:rPr>
          <w:rFonts w:ascii="Book Antiqua" w:hAnsi="Book Antiqua"/>
          <w:sz w:val="24"/>
          <w:szCs w:val="24"/>
        </w:rPr>
        <w:t xml:space="preserve"> exchange factor 1</w:t>
      </w:r>
      <w:bookmarkEnd w:id="20"/>
      <w:bookmarkEnd w:id="21"/>
      <w:r w:rsidR="0004090A" w:rsidRPr="007231DD">
        <w:rPr>
          <w:rFonts w:ascii="Book Antiqua" w:hAnsi="Book Antiqua" w:cs="Times New Roman"/>
          <w:sz w:val="24"/>
          <w:szCs w:val="24"/>
        </w:rPr>
        <w:t xml:space="preserve">; </w:t>
      </w:r>
      <w:bookmarkStart w:id="22" w:name="OLE_LINK20"/>
      <w:bookmarkStart w:id="23" w:name="OLE_LINK22"/>
      <w:r w:rsidR="0004090A" w:rsidRPr="007231DD">
        <w:rPr>
          <w:rFonts w:ascii="Book Antiqua" w:hAnsi="Book Antiqua" w:cs="Times New Roman"/>
          <w:sz w:val="24"/>
          <w:szCs w:val="24"/>
        </w:rPr>
        <w:t>Overexpression</w:t>
      </w:r>
      <w:bookmarkEnd w:id="22"/>
      <w:bookmarkEnd w:id="23"/>
      <w:r w:rsidR="0004090A" w:rsidRPr="007231DD">
        <w:rPr>
          <w:rFonts w:ascii="Book Antiqua" w:hAnsi="Book Antiqua" w:cs="Times New Roman"/>
          <w:sz w:val="24"/>
          <w:szCs w:val="24"/>
        </w:rPr>
        <w:t xml:space="preserve">; </w:t>
      </w:r>
      <w:bookmarkStart w:id="24" w:name="OLE_LINK23"/>
      <w:bookmarkStart w:id="25" w:name="OLE_LINK24"/>
      <w:r w:rsidR="0004090A" w:rsidRPr="007231DD">
        <w:rPr>
          <w:rFonts w:ascii="Book Antiqua" w:hAnsi="Book Antiqua" w:cs="Times New Roman"/>
          <w:sz w:val="24"/>
          <w:szCs w:val="24"/>
        </w:rPr>
        <w:t>Prognosis</w:t>
      </w:r>
      <w:bookmarkEnd w:id="24"/>
      <w:bookmarkEnd w:id="25"/>
      <w:r w:rsidR="0004090A" w:rsidRPr="007231DD">
        <w:rPr>
          <w:rFonts w:ascii="Book Antiqua" w:hAnsi="Book Antiqua" w:cs="Times New Roman"/>
          <w:sz w:val="24"/>
          <w:szCs w:val="24"/>
        </w:rPr>
        <w:t xml:space="preserve">; </w:t>
      </w:r>
      <w:bookmarkStart w:id="26" w:name="OLE_LINK25"/>
      <w:bookmarkStart w:id="27" w:name="OLE_LINK26"/>
      <w:r w:rsidR="0004090A" w:rsidRPr="007231DD">
        <w:rPr>
          <w:rFonts w:ascii="Book Antiqua" w:hAnsi="Book Antiqua" w:cs="Times New Roman"/>
          <w:sz w:val="24"/>
          <w:szCs w:val="24"/>
        </w:rPr>
        <w:t>Hepatocellular carcinoma</w:t>
      </w:r>
      <w:bookmarkEnd w:id="26"/>
      <w:bookmarkEnd w:id="27"/>
      <w:r w:rsidR="0004090A" w:rsidRPr="007231DD">
        <w:rPr>
          <w:rFonts w:ascii="Book Antiqua" w:hAnsi="Book Antiqua" w:cs="Times New Roman"/>
          <w:sz w:val="24"/>
          <w:szCs w:val="24"/>
        </w:rPr>
        <w:t xml:space="preserve">; </w:t>
      </w:r>
      <w:bookmarkStart w:id="28" w:name="OLE_LINK27"/>
      <w:bookmarkStart w:id="29" w:name="OLE_LINK28"/>
      <w:r w:rsidR="00541117" w:rsidRPr="007231DD">
        <w:rPr>
          <w:rFonts w:ascii="Book Antiqua" w:hAnsi="Book Antiqua" w:cs="Times New Roman"/>
          <w:sz w:val="24"/>
          <w:szCs w:val="24"/>
        </w:rPr>
        <w:t>Hepatitis B virus</w:t>
      </w:r>
      <w:r w:rsidR="0004090A" w:rsidRPr="007231DD">
        <w:rPr>
          <w:rFonts w:ascii="Book Antiqua" w:hAnsi="Book Antiqua" w:cs="Times New Roman"/>
          <w:sz w:val="24"/>
          <w:szCs w:val="24"/>
        </w:rPr>
        <w:t xml:space="preserve"> infectio</w:t>
      </w:r>
      <w:r w:rsidR="00E63BCE" w:rsidRPr="007231DD">
        <w:rPr>
          <w:rFonts w:ascii="Book Antiqua" w:hAnsi="Book Antiqua" w:cs="Times New Roman"/>
          <w:sz w:val="24"/>
          <w:szCs w:val="24"/>
        </w:rPr>
        <w:t>n</w:t>
      </w:r>
      <w:bookmarkEnd w:id="28"/>
      <w:bookmarkEnd w:id="29"/>
      <w:r w:rsidR="00E63BCE" w:rsidRPr="007231DD">
        <w:rPr>
          <w:rFonts w:ascii="Book Antiqua" w:hAnsi="Book Antiqua" w:cs="Times New Roman"/>
          <w:sz w:val="24"/>
          <w:szCs w:val="24"/>
        </w:rPr>
        <w:t xml:space="preserve">; </w:t>
      </w:r>
      <w:bookmarkStart w:id="30" w:name="OLE_LINK29"/>
      <w:bookmarkStart w:id="31" w:name="OLE_LINK30"/>
      <w:r w:rsidR="00E63BCE" w:rsidRPr="007231DD">
        <w:rPr>
          <w:rFonts w:ascii="Book Antiqua" w:hAnsi="Book Antiqua" w:cs="Times New Roman"/>
          <w:sz w:val="24"/>
          <w:szCs w:val="24"/>
        </w:rPr>
        <w:t>Diagnosis</w:t>
      </w:r>
      <w:bookmarkEnd w:id="30"/>
      <w:bookmarkEnd w:id="31"/>
    </w:p>
    <w:p w14:paraId="53D2E027" w14:textId="520AC33F" w:rsidR="0004090A" w:rsidRPr="007231DD" w:rsidRDefault="0004090A" w:rsidP="007231DD">
      <w:pPr>
        <w:snapToGrid w:val="0"/>
        <w:spacing w:line="360" w:lineRule="auto"/>
        <w:rPr>
          <w:rFonts w:ascii="Book Antiqua" w:hAnsi="Book Antiqua" w:cs="Times New Roman"/>
          <w:sz w:val="24"/>
          <w:szCs w:val="24"/>
        </w:rPr>
      </w:pPr>
    </w:p>
    <w:p w14:paraId="6A4C54FD" w14:textId="77777777" w:rsidR="00CD14A1" w:rsidRPr="007231DD" w:rsidRDefault="008714FB" w:rsidP="00CD14A1">
      <w:pPr>
        <w:snapToGrid w:val="0"/>
        <w:spacing w:line="360" w:lineRule="auto"/>
        <w:rPr>
          <w:rFonts w:ascii="Book Antiqua" w:hAnsi="Book Antiqua" w:cs="Times New Roman"/>
          <w:sz w:val="24"/>
          <w:szCs w:val="24"/>
        </w:rPr>
      </w:pPr>
      <w:bookmarkStart w:id="32" w:name="OLE_LINK18"/>
      <w:bookmarkStart w:id="33" w:name="OLE_LINK19"/>
      <w:proofErr w:type="spellStart"/>
      <w:proofErr w:type="gramStart"/>
      <w:r w:rsidRPr="007231DD">
        <w:rPr>
          <w:rFonts w:ascii="Book Antiqua" w:hAnsi="Book Antiqua" w:cs="Times New Roman"/>
          <w:sz w:val="24"/>
          <w:szCs w:val="24"/>
        </w:rPr>
        <w:t>Cai</w:t>
      </w:r>
      <w:proofErr w:type="spellEnd"/>
      <w:proofErr w:type="gramEnd"/>
      <w:r w:rsidRPr="007231DD">
        <w:rPr>
          <w:rFonts w:ascii="Book Antiqua" w:hAnsi="Book Antiqua" w:cs="Times New Roman"/>
          <w:sz w:val="24"/>
          <w:szCs w:val="24"/>
        </w:rPr>
        <w:t xml:space="preserve"> Y, Zheng Q, Yao DJ.</w:t>
      </w:r>
      <w:r w:rsidRPr="007231DD">
        <w:rPr>
          <w:rFonts w:ascii="Book Antiqua" w:hAnsi="Book Antiqua"/>
          <w:sz w:val="24"/>
          <w:szCs w:val="24"/>
        </w:rPr>
        <w:t xml:space="preserve"> </w:t>
      </w:r>
      <w:r w:rsidR="006466EF" w:rsidRPr="007231DD">
        <w:rPr>
          <w:rFonts w:ascii="Book Antiqua" w:hAnsi="Book Antiqua" w:cs="Times New Roman"/>
          <w:sz w:val="24"/>
          <w:szCs w:val="24"/>
        </w:rPr>
        <w:t>Phosphatidylinositol-3</w:t>
      </w:r>
      <w:proofErr w:type="gramStart"/>
      <w:r w:rsidR="006466EF" w:rsidRPr="007231DD">
        <w:rPr>
          <w:rFonts w:ascii="Book Antiqua" w:hAnsi="Book Antiqua" w:cs="Times New Roman"/>
          <w:sz w:val="24"/>
          <w:szCs w:val="24"/>
        </w:rPr>
        <w:t>,4,5</w:t>
      </w:r>
      <w:proofErr w:type="gramEnd"/>
      <w:r w:rsidR="006466EF" w:rsidRPr="007231DD">
        <w:rPr>
          <w:rFonts w:ascii="Book Antiqua" w:hAnsi="Book Antiqua" w:cs="Times New Roman"/>
          <w:sz w:val="24"/>
          <w:szCs w:val="24"/>
        </w:rPr>
        <w:t xml:space="preserve">-trisphosphate dependent </w:t>
      </w:r>
      <w:proofErr w:type="spellStart"/>
      <w:r w:rsidR="006466EF" w:rsidRPr="007231DD">
        <w:rPr>
          <w:rFonts w:ascii="Book Antiqua" w:hAnsi="Book Antiqua" w:cs="Times New Roman"/>
          <w:sz w:val="24"/>
          <w:szCs w:val="24"/>
        </w:rPr>
        <w:t>Rac</w:t>
      </w:r>
      <w:proofErr w:type="spellEnd"/>
      <w:r w:rsidR="006466EF" w:rsidRPr="007231DD">
        <w:rPr>
          <w:rFonts w:ascii="Book Antiqua" w:hAnsi="Book Antiqua" w:cs="Times New Roman"/>
          <w:sz w:val="24"/>
          <w:szCs w:val="24"/>
        </w:rPr>
        <w:t xml:space="preserve"> exchange factor 1 is a diagnostic and prognostic biomarker for hepatocellular carcinoma</w:t>
      </w:r>
      <w:r w:rsidRPr="007231DD">
        <w:rPr>
          <w:rFonts w:ascii="Book Antiqua" w:hAnsi="Book Antiqua" w:cs="Times New Roman"/>
          <w:sz w:val="24"/>
          <w:szCs w:val="24"/>
        </w:rPr>
        <w:t>.</w:t>
      </w:r>
      <w:r w:rsidRPr="007231DD">
        <w:rPr>
          <w:rFonts w:ascii="Book Antiqua" w:hAnsi="Book Antiqua"/>
          <w:sz w:val="24"/>
          <w:szCs w:val="24"/>
        </w:rPr>
        <w:t xml:space="preserve"> </w:t>
      </w:r>
      <w:r w:rsidRPr="007231DD">
        <w:rPr>
          <w:rFonts w:ascii="Book Antiqua" w:hAnsi="Book Antiqua"/>
          <w:i/>
          <w:iCs/>
          <w:sz w:val="24"/>
          <w:szCs w:val="24"/>
        </w:rPr>
        <w:t xml:space="preserve">World J </w:t>
      </w:r>
      <w:proofErr w:type="spellStart"/>
      <w:r w:rsidRPr="007231DD">
        <w:rPr>
          <w:rFonts w:ascii="Book Antiqua" w:hAnsi="Book Antiqua"/>
          <w:i/>
          <w:iCs/>
          <w:sz w:val="24"/>
          <w:szCs w:val="24"/>
        </w:rPr>
        <w:t>Clin</w:t>
      </w:r>
      <w:proofErr w:type="spellEnd"/>
      <w:r w:rsidRPr="007231DD">
        <w:rPr>
          <w:rFonts w:ascii="Book Antiqua" w:hAnsi="Book Antiqua"/>
          <w:i/>
          <w:iCs/>
          <w:sz w:val="24"/>
          <w:szCs w:val="24"/>
        </w:rPr>
        <w:t xml:space="preserve"> Cases </w:t>
      </w:r>
      <w:r w:rsidRPr="007231DD">
        <w:rPr>
          <w:rFonts w:ascii="Book Antiqua" w:hAnsi="Book Antiqua"/>
          <w:sz w:val="24"/>
          <w:szCs w:val="24"/>
        </w:rPr>
        <w:t xml:space="preserve">2020; </w:t>
      </w:r>
      <w:r w:rsidR="00A12C84" w:rsidRPr="00A12C84">
        <w:rPr>
          <w:rFonts w:ascii="Book Antiqua" w:hAnsi="Book Antiqua"/>
          <w:sz w:val="24"/>
          <w:szCs w:val="24"/>
        </w:rPr>
        <w:t xml:space="preserve">8(17): </w:t>
      </w:r>
      <w:bookmarkEnd w:id="32"/>
      <w:bookmarkEnd w:id="33"/>
      <w:r w:rsidR="00CD14A1">
        <w:rPr>
          <w:rFonts w:ascii="Book Antiqua" w:hAnsi="Book Antiqua" w:hint="eastAsia"/>
          <w:sz w:val="24"/>
          <w:szCs w:val="24"/>
        </w:rPr>
        <w:t>3774-3785</w:t>
      </w:r>
      <w:r w:rsidR="00CD14A1" w:rsidRPr="004D69D7">
        <w:rPr>
          <w:rFonts w:ascii="Book Antiqua" w:hAnsi="Book Antiqua"/>
          <w:sz w:val="24"/>
          <w:szCs w:val="24"/>
        </w:rPr>
        <w:t xml:space="preserve"> URL: </w:t>
      </w:r>
      <w:bookmarkStart w:id="34" w:name="_GoBack"/>
      <w:r w:rsidR="00CD14A1">
        <w:rPr>
          <w:rFonts w:ascii="Book Antiqua" w:hAnsi="Book Antiqua"/>
          <w:sz w:val="24"/>
          <w:szCs w:val="24"/>
        </w:rPr>
        <w:fldChar w:fldCharType="begin"/>
      </w:r>
      <w:r w:rsidR="00CD14A1">
        <w:rPr>
          <w:rFonts w:ascii="Book Antiqua" w:hAnsi="Book Antiqua"/>
          <w:sz w:val="24"/>
          <w:szCs w:val="24"/>
        </w:rPr>
        <w:instrText xml:space="preserve"> HYPERLINK "</w:instrText>
      </w:r>
      <w:r w:rsidR="00CD14A1" w:rsidRPr="00D42E2B">
        <w:rPr>
          <w:rFonts w:ascii="Book Antiqua" w:hAnsi="Book Antiqua"/>
          <w:sz w:val="24"/>
          <w:szCs w:val="24"/>
        </w:rPr>
        <w:instrText>https://www.wjgnet.com/2307-8960/full/v8/i1</w:instrText>
      </w:r>
      <w:r w:rsidR="00CD14A1" w:rsidRPr="00D42E2B">
        <w:rPr>
          <w:rFonts w:ascii="Book Antiqua" w:hAnsi="Book Antiqua" w:hint="eastAsia"/>
          <w:sz w:val="24"/>
          <w:szCs w:val="24"/>
        </w:rPr>
        <w:instrText>7</w:instrText>
      </w:r>
      <w:r w:rsidR="00CD14A1" w:rsidRPr="00D42E2B">
        <w:rPr>
          <w:rFonts w:ascii="Book Antiqua" w:hAnsi="Book Antiqua"/>
          <w:sz w:val="24"/>
          <w:szCs w:val="24"/>
        </w:rPr>
        <w:instrText>/</w:instrText>
      </w:r>
      <w:r w:rsidR="00CD14A1" w:rsidRPr="00D42E2B">
        <w:rPr>
          <w:rFonts w:ascii="Book Antiqua" w:hAnsi="Book Antiqua" w:hint="eastAsia"/>
          <w:sz w:val="24"/>
          <w:szCs w:val="24"/>
        </w:rPr>
        <w:instrText>3774</w:instrText>
      </w:r>
      <w:r w:rsidR="00CD14A1" w:rsidRPr="00D42E2B">
        <w:rPr>
          <w:rFonts w:ascii="Book Antiqua" w:hAnsi="Book Antiqua"/>
          <w:sz w:val="24"/>
          <w:szCs w:val="24"/>
        </w:rPr>
        <w:instrText>.htm</w:instrText>
      </w:r>
      <w:r w:rsidR="00CD14A1">
        <w:rPr>
          <w:rFonts w:ascii="Book Antiqua" w:hAnsi="Book Antiqua"/>
          <w:sz w:val="24"/>
          <w:szCs w:val="24"/>
        </w:rPr>
        <w:instrText xml:space="preserve">" </w:instrText>
      </w:r>
      <w:r w:rsidR="00CD14A1">
        <w:rPr>
          <w:rFonts w:ascii="Book Antiqua" w:hAnsi="Book Antiqua"/>
          <w:sz w:val="24"/>
          <w:szCs w:val="24"/>
        </w:rPr>
        <w:fldChar w:fldCharType="separate"/>
      </w:r>
      <w:r w:rsidR="00CD14A1" w:rsidRPr="00F020C6">
        <w:rPr>
          <w:rStyle w:val="a7"/>
          <w:rFonts w:ascii="Book Antiqua" w:hAnsi="Book Antiqua"/>
          <w:sz w:val="24"/>
          <w:szCs w:val="24"/>
        </w:rPr>
        <w:t>https://www.wjgnet.com/2307-8960/full/v8/i1</w:t>
      </w:r>
      <w:r w:rsidR="00CD14A1" w:rsidRPr="00F020C6">
        <w:rPr>
          <w:rStyle w:val="a7"/>
          <w:rFonts w:ascii="Book Antiqua" w:hAnsi="Book Antiqua" w:hint="eastAsia"/>
          <w:sz w:val="24"/>
          <w:szCs w:val="24"/>
        </w:rPr>
        <w:t>7</w:t>
      </w:r>
      <w:r w:rsidR="00CD14A1" w:rsidRPr="00F020C6">
        <w:rPr>
          <w:rStyle w:val="a7"/>
          <w:rFonts w:ascii="Book Antiqua" w:hAnsi="Book Antiqua"/>
          <w:sz w:val="24"/>
          <w:szCs w:val="24"/>
        </w:rPr>
        <w:t>/</w:t>
      </w:r>
      <w:r w:rsidR="00CD14A1" w:rsidRPr="00F020C6">
        <w:rPr>
          <w:rStyle w:val="a7"/>
          <w:rFonts w:ascii="Book Antiqua" w:hAnsi="Book Antiqua" w:hint="eastAsia"/>
          <w:sz w:val="24"/>
          <w:szCs w:val="24"/>
        </w:rPr>
        <w:t>3774</w:t>
      </w:r>
      <w:r w:rsidR="00CD14A1" w:rsidRPr="00F020C6">
        <w:rPr>
          <w:rStyle w:val="a7"/>
          <w:rFonts w:ascii="Book Antiqua" w:hAnsi="Book Antiqua"/>
          <w:sz w:val="24"/>
          <w:szCs w:val="24"/>
        </w:rPr>
        <w:t>.htm</w:t>
      </w:r>
      <w:r w:rsidR="00CD14A1">
        <w:rPr>
          <w:rFonts w:ascii="Book Antiqua" w:hAnsi="Book Antiqua"/>
          <w:sz w:val="24"/>
          <w:szCs w:val="24"/>
        </w:rPr>
        <w:fldChar w:fldCharType="end"/>
      </w:r>
      <w:bookmarkEnd w:id="34"/>
      <w:r w:rsidR="00CD14A1">
        <w:rPr>
          <w:rFonts w:ascii="Book Antiqua" w:hAnsi="Book Antiqua" w:hint="eastAsia"/>
          <w:sz w:val="24"/>
          <w:szCs w:val="24"/>
        </w:rPr>
        <w:t xml:space="preserve"> </w:t>
      </w:r>
      <w:r w:rsidR="00CD14A1" w:rsidRPr="004D69D7">
        <w:rPr>
          <w:rFonts w:ascii="Book Antiqua" w:hAnsi="Book Antiqua"/>
          <w:sz w:val="24"/>
          <w:szCs w:val="24"/>
        </w:rPr>
        <w:t>DOI: https://dx.doi.org/10.12998/wjcc.v8.i1</w:t>
      </w:r>
      <w:r w:rsidR="00CD14A1">
        <w:rPr>
          <w:rFonts w:ascii="Book Antiqua" w:hAnsi="Book Antiqua" w:hint="eastAsia"/>
          <w:sz w:val="24"/>
          <w:szCs w:val="24"/>
        </w:rPr>
        <w:t>7</w:t>
      </w:r>
      <w:r w:rsidR="00CD14A1" w:rsidRPr="004D69D7">
        <w:rPr>
          <w:rFonts w:ascii="Book Antiqua" w:hAnsi="Book Antiqua"/>
          <w:sz w:val="24"/>
          <w:szCs w:val="24"/>
        </w:rPr>
        <w:t>.</w:t>
      </w:r>
      <w:r w:rsidR="00CD14A1">
        <w:rPr>
          <w:rFonts w:ascii="Book Antiqua" w:hAnsi="Book Antiqua" w:hint="eastAsia"/>
          <w:sz w:val="24"/>
          <w:szCs w:val="24"/>
        </w:rPr>
        <w:t>3774</w:t>
      </w:r>
    </w:p>
    <w:p w14:paraId="01F13B95" w14:textId="4AC7B3DF" w:rsidR="008714FB" w:rsidRPr="00CD14A1" w:rsidRDefault="008714FB" w:rsidP="007231DD">
      <w:pPr>
        <w:snapToGrid w:val="0"/>
        <w:spacing w:line="360" w:lineRule="auto"/>
        <w:rPr>
          <w:rFonts w:ascii="Book Antiqua" w:hAnsi="Book Antiqua" w:cs="Times New Roman"/>
          <w:sz w:val="24"/>
          <w:szCs w:val="24"/>
        </w:rPr>
      </w:pPr>
    </w:p>
    <w:p w14:paraId="5777C56C" w14:textId="27C3714D" w:rsidR="0004090A" w:rsidRPr="007231DD" w:rsidRDefault="0004090A" w:rsidP="007231DD">
      <w:pPr>
        <w:snapToGrid w:val="0"/>
        <w:spacing w:line="360" w:lineRule="auto"/>
        <w:rPr>
          <w:rFonts w:ascii="Book Antiqua" w:hAnsi="Book Antiqua" w:cs="Times New Roman"/>
          <w:sz w:val="24"/>
          <w:szCs w:val="24"/>
        </w:rPr>
      </w:pPr>
      <w:r w:rsidRPr="007231DD">
        <w:rPr>
          <w:rFonts w:ascii="Book Antiqua" w:hAnsi="Book Antiqua" w:cs="Times New Roman"/>
          <w:b/>
          <w:bCs/>
          <w:sz w:val="24"/>
          <w:szCs w:val="24"/>
        </w:rPr>
        <w:t xml:space="preserve">Core tip: </w:t>
      </w:r>
      <w:bookmarkStart w:id="35" w:name="OLE_LINK16"/>
      <w:bookmarkStart w:id="36" w:name="OLE_LINK17"/>
      <w:bookmarkStart w:id="37" w:name="OLE_LINK31"/>
      <w:bookmarkStart w:id="38" w:name="OLE_LINK32"/>
      <w:r w:rsidRPr="007231DD">
        <w:rPr>
          <w:rFonts w:ascii="Book Antiqua" w:hAnsi="Book Antiqua" w:cs="Times New Roman"/>
          <w:sz w:val="24"/>
          <w:szCs w:val="24"/>
        </w:rPr>
        <w:t xml:space="preserve">This study </w:t>
      </w:r>
      <w:r w:rsidR="001528DA" w:rsidRPr="007231DD">
        <w:rPr>
          <w:rFonts w:ascii="Book Antiqua" w:hAnsi="Book Antiqua" w:cs="Times New Roman"/>
          <w:sz w:val="24"/>
          <w:szCs w:val="24"/>
        </w:rPr>
        <w:t xml:space="preserve">revealed the overexpression of </w:t>
      </w:r>
      <w:r w:rsidR="00AD7461" w:rsidRPr="007231DD">
        <w:rPr>
          <w:rFonts w:ascii="Book Antiqua" w:hAnsi="Book Antiqua"/>
          <w:sz w:val="24"/>
          <w:szCs w:val="24"/>
        </w:rPr>
        <w:t>p</w:t>
      </w:r>
      <w:r w:rsidR="00584059" w:rsidRPr="007231DD">
        <w:rPr>
          <w:rFonts w:ascii="Book Antiqua" w:hAnsi="Book Antiqua"/>
          <w:sz w:val="24"/>
          <w:szCs w:val="24"/>
        </w:rPr>
        <w:t>hosphatidylinositol-3</w:t>
      </w:r>
      <w:proofErr w:type="gramStart"/>
      <w:r w:rsidR="00584059" w:rsidRPr="007231DD">
        <w:rPr>
          <w:rFonts w:ascii="Book Antiqua" w:hAnsi="Book Antiqua"/>
          <w:sz w:val="24"/>
          <w:szCs w:val="24"/>
        </w:rPr>
        <w:t>,4,5</w:t>
      </w:r>
      <w:proofErr w:type="gramEnd"/>
      <w:r w:rsidR="00584059" w:rsidRPr="007231DD">
        <w:rPr>
          <w:rFonts w:ascii="Book Antiqua" w:hAnsi="Book Antiqua"/>
          <w:sz w:val="24"/>
          <w:szCs w:val="24"/>
        </w:rPr>
        <w:t xml:space="preserve">-trisphosphate dependent </w:t>
      </w:r>
      <w:proofErr w:type="spellStart"/>
      <w:r w:rsidR="00584059" w:rsidRPr="007231DD">
        <w:rPr>
          <w:rFonts w:ascii="Book Antiqua" w:hAnsi="Book Antiqua"/>
          <w:sz w:val="24"/>
          <w:szCs w:val="24"/>
        </w:rPr>
        <w:t>Rac</w:t>
      </w:r>
      <w:proofErr w:type="spellEnd"/>
      <w:r w:rsidR="00584059" w:rsidRPr="007231DD">
        <w:rPr>
          <w:rFonts w:ascii="Book Antiqua" w:hAnsi="Book Antiqua"/>
          <w:sz w:val="24"/>
          <w:szCs w:val="24"/>
        </w:rPr>
        <w:t xml:space="preserve"> exchange factor 1 </w:t>
      </w:r>
      <w:r w:rsidR="00DC406C" w:rsidRPr="007231DD">
        <w:rPr>
          <w:rFonts w:ascii="Book Antiqua" w:hAnsi="Book Antiqua"/>
          <w:sz w:val="24"/>
          <w:szCs w:val="24"/>
        </w:rPr>
        <w:t>(</w:t>
      </w:r>
      <w:r w:rsidR="00DC406C" w:rsidRPr="007231DD">
        <w:rPr>
          <w:rFonts w:ascii="Book Antiqua" w:hAnsi="Book Antiqua" w:cs="Times New Roman"/>
          <w:sz w:val="24"/>
          <w:szCs w:val="24"/>
        </w:rPr>
        <w:t>P-Rex1)</w:t>
      </w:r>
      <w:r w:rsidR="00DC406C">
        <w:rPr>
          <w:rFonts w:ascii="Book Antiqua" w:hAnsi="Book Antiqua" w:cs="Times New Roman"/>
          <w:sz w:val="24"/>
          <w:szCs w:val="24"/>
        </w:rPr>
        <w:t xml:space="preserve"> </w:t>
      </w:r>
      <w:r w:rsidR="001528DA" w:rsidRPr="007231DD">
        <w:rPr>
          <w:rFonts w:ascii="Book Antiqua" w:hAnsi="Book Antiqua" w:cs="Times New Roman"/>
          <w:sz w:val="24"/>
          <w:szCs w:val="24"/>
        </w:rPr>
        <w:t xml:space="preserve">in </w:t>
      </w:r>
      <w:r w:rsidR="00B159E2" w:rsidRPr="007231DD">
        <w:rPr>
          <w:rFonts w:ascii="Book Antiqua" w:hAnsi="Book Antiqua" w:cs="Times New Roman"/>
          <w:sz w:val="24"/>
          <w:szCs w:val="24"/>
        </w:rPr>
        <w:t xml:space="preserve">hepatocellular carcinoma </w:t>
      </w:r>
      <w:r w:rsidR="00B159E2">
        <w:rPr>
          <w:rFonts w:ascii="Book Antiqua" w:hAnsi="Book Antiqua" w:cs="Times New Roman"/>
          <w:sz w:val="24"/>
          <w:szCs w:val="24"/>
        </w:rPr>
        <w:t>(HCC)</w:t>
      </w:r>
      <w:r w:rsidR="001528DA" w:rsidRPr="007231DD">
        <w:rPr>
          <w:rFonts w:ascii="Book Antiqua" w:hAnsi="Book Antiqua" w:cs="Times New Roman"/>
          <w:sz w:val="24"/>
          <w:szCs w:val="24"/>
        </w:rPr>
        <w:t xml:space="preserve">, and the expression level was closely </w:t>
      </w:r>
      <w:r w:rsidR="00A975ED">
        <w:rPr>
          <w:rFonts w:ascii="Book Antiqua" w:hAnsi="Book Antiqua" w:cs="Times New Roman"/>
          <w:sz w:val="24"/>
          <w:szCs w:val="24"/>
        </w:rPr>
        <w:t>associated with</w:t>
      </w:r>
      <w:r w:rsidR="001528DA" w:rsidRPr="007231DD">
        <w:rPr>
          <w:rFonts w:ascii="Book Antiqua" w:hAnsi="Book Antiqua" w:cs="Times New Roman"/>
          <w:sz w:val="24"/>
          <w:szCs w:val="24"/>
        </w:rPr>
        <w:t xml:space="preserve"> the development of </w:t>
      </w:r>
      <w:r w:rsidR="00FB595B" w:rsidRPr="007231DD">
        <w:rPr>
          <w:rFonts w:ascii="Book Antiqua" w:hAnsi="Book Antiqua" w:cs="Times New Roman"/>
          <w:sz w:val="24"/>
          <w:szCs w:val="24"/>
        </w:rPr>
        <w:t>HCC</w:t>
      </w:r>
      <w:r w:rsidR="001528DA" w:rsidRPr="007231DD">
        <w:rPr>
          <w:rFonts w:ascii="Book Antiqua" w:hAnsi="Book Antiqua" w:cs="Times New Roman"/>
          <w:sz w:val="24"/>
          <w:szCs w:val="24"/>
        </w:rPr>
        <w:t>.</w:t>
      </w:r>
      <w:r w:rsidR="00DC406C">
        <w:rPr>
          <w:rFonts w:ascii="Book Antiqua" w:hAnsi="Book Antiqua" w:cs="Times New Roman"/>
          <w:sz w:val="24"/>
          <w:szCs w:val="24"/>
        </w:rPr>
        <w:t xml:space="preserve"> </w:t>
      </w:r>
      <w:r w:rsidR="00DC406C" w:rsidRPr="007231DD">
        <w:rPr>
          <w:rFonts w:ascii="Book Antiqua" w:hAnsi="Book Antiqua" w:cs="Times New Roman"/>
          <w:sz w:val="24"/>
          <w:szCs w:val="24"/>
        </w:rPr>
        <w:t>P-Rex1</w:t>
      </w:r>
      <w:r w:rsidR="00DC406C">
        <w:rPr>
          <w:rFonts w:ascii="Book Antiqua" w:hAnsi="Book Antiqua"/>
          <w:sz w:val="24"/>
          <w:szCs w:val="24"/>
        </w:rPr>
        <w:t xml:space="preserve"> </w:t>
      </w:r>
      <w:r w:rsidR="00A975ED">
        <w:rPr>
          <w:rFonts w:ascii="Book Antiqua" w:hAnsi="Book Antiqua"/>
          <w:sz w:val="24"/>
          <w:szCs w:val="24"/>
        </w:rPr>
        <w:t>is</w:t>
      </w:r>
      <w:r w:rsidR="001528DA" w:rsidRPr="007231DD">
        <w:rPr>
          <w:rFonts w:ascii="Book Antiqua" w:hAnsi="Book Antiqua" w:cs="Times New Roman"/>
          <w:sz w:val="24"/>
          <w:szCs w:val="24"/>
        </w:rPr>
        <w:t xml:space="preserve"> a new diagnostic biomarker for </w:t>
      </w:r>
      <w:r w:rsidR="00FB595B" w:rsidRPr="007231DD">
        <w:rPr>
          <w:rFonts w:ascii="Book Antiqua" w:hAnsi="Book Antiqua" w:cs="Times New Roman"/>
          <w:sz w:val="24"/>
          <w:szCs w:val="24"/>
        </w:rPr>
        <w:t>hepatitis B virus</w:t>
      </w:r>
      <w:r w:rsidR="001528DA" w:rsidRPr="007231DD">
        <w:rPr>
          <w:rFonts w:ascii="Book Antiqua" w:hAnsi="Book Antiqua" w:cs="Times New Roman"/>
          <w:sz w:val="24"/>
          <w:szCs w:val="24"/>
        </w:rPr>
        <w:t>-related HCC patients</w:t>
      </w:r>
      <w:r w:rsidR="00040668" w:rsidRPr="007231DD">
        <w:rPr>
          <w:rFonts w:ascii="Book Antiqua" w:hAnsi="Book Antiqua" w:cs="Times New Roman"/>
          <w:sz w:val="24"/>
          <w:szCs w:val="24"/>
        </w:rPr>
        <w:t xml:space="preserve"> and could serve as a favor</w:t>
      </w:r>
      <w:r w:rsidR="00F47010" w:rsidRPr="007231DD">
        <w:rPr>
          <w:rFonts w:ascii="Book Antiqua" w:hAnsi="Book Antiqua" w:cs="Times New Roman"/>
          <w:sz w:val="24"/>
          <w:szCs w:val="24"/>
        </w:rPr>
        <w:t>able</w:t>
      </w:r>
      <w:r w:rsidR="00040668" w:rsidRPr="007231DD">
        <w:rPr>
          <w:rFonts w:ascii="Book Antiqua" w:hAnsi="Book Antiqua" w:cs="Times New Roman"/>
          <w:sz w:val="24"/>
          <w:szCs w:val="24"/>
        </w:rPr>
        <w:t xml:space="preserve"> prognostic</w:t>
      </w:r>
      <w:r w:rsidR="00D31413" w:rsidRPr="007231DD">
        <w:rPr>
          <w:rFonts w:ascii="Book Antiqua" w:hAnsi="Book Antiqua" w:cs="Times New Roman"/>
          <w:sz w:val="24"/>
          <w:szCs w:val="24"/>
        </w:rPr>
        <w:t xml:space="preserve"> biomarker </w:t>
      </w:r>
      <w:r w:rsidR="00040668" w:rsidRPr="007231DD">
        <w:rPr>
          <w:rFonts w:ascii="Book Antiqua" w:hAnsi="Book Antiqua" w:cs="Times New Roman"/>
          <w:sz w:val="24"/>
          <w:szCs w:val="24"/>
        </w:rPr>
        <w:t xml:space="preserve">in </w:t>
      </w:r>
      <w:r w:rsidR="00F47010" w:rsidRPr="007231DD">
        <w:rPr>
          <w:rFonts w:ascii="Book Antiqua" w:hAnsi="Book Antiqua" w:cs="Times New Roman"/>
          <w:sz w:val="24"/>
          <w:szCs w:val="24"/>
        </w:rPr>
        <w:t xml:space="preserve">the </w:t>
      </w:r>
      <w:r w:rsidR="00D31413" w:rsidRPr="007231DD">
        <w:rPr>
          <w:rFonts w:ascii="Book Antiqua" w:hAnsi="Book Antiqua" w:cs="Times New Roman"/>
          <w:sz w:val="24"/>
          <w:szCs w:val="24"/>
        </w:rPr>
        <w:t xml:space="preserve">clinical prediction of </w:t>
      </w:r>
      <w:r w:rsidR="00040668" w:rsidRPr="007231DD">
        <w:rPr>
          <w:rFonts w:ascii="Book Antiqua" w:hAnsi="Book Antiqua" w:cs="Times New Roman"/>
          <w:sz w:val="24"/>
          <w:szCs w:val="24"/>
        </w:rPr>
        <w:t>HCC</w:t>
      </w:r>
      <w:bookmarkEnd w:id="35"/>
      <w:bookmarkEnd w:id="36"/>
      <w:r w:rsidR="00040668" w:rsidRPr="007231DD">
        <w:rPr>
          <w:rFonts w:ascii="Book Antiqua" w:hAnsi="Book Antiqua" w:cs="Times New Roman"/>
          <w:sz w:val="24"/>
          <w:szCs w:val="24"/>
        </w:rPr>
        <w:t>.</w:t>
      </w:r>
    </w:p>
    <w:bookmarkEnd w:id="37"/>
    <w:bookmarkEnd w:id="38"/>
    <w:p w14:paraId="28DDADEE" w14:textId="77777777" w:rsidR="00280BEA" w:rsidRPr="007231DD" w:rsidRDefault="00280BEA" w:rsidP="007231DD">
      <w:pPr>
        <w:widowControl/>
        <w:snapToGrid w:val="0"/>
        <w:spacing w:line="360" w:lineRule="auto"/>
        <w:rPr>
          <w:rFonts w:ascii="Book Antiqua" w:hAnsi="Book Antiqua" w:cs="Times New Roman"/>
          <w:sz w:val="24"/>
          <w:szCs w:val="24"/>
        </w:rPr>
      </w:pPr>
      <w:r w:rsidRPr="007231DD">
        <w:rPr>
          <w:rFonts w:ascii="Book Antiqua" w:hAnsi="Book Antiqua" w:cs="Times New Roman"/>
          <w:sz w:val="24"/>
          <w:szCs w:val="24"/>
        </w:rPr>
        <w:br w:type="page"/>
      </w:r>
    </w:p>
    <w:p w14:paraId="4675CF31" w14:textId="77777777" w:rsidR="00FB595B" w:rsidRPr="007231DD" w:rsidRDefault="00FB595B" w:rsidP="007231DD">
      <w:pPr>
        <w:snapToGrid w:val="0"/>
        <w:spacing w:line="360" w:lineRule="auto"/>
        <w:rPr>
          <w:rFonts w:ascii="Book Antiqua" w:eastAsia="Times New Roman" w:hAnsi="Book Antiqua" w:cs="Times New Roman"/>
          <w:kern w:val="0"/>
          <w:sz w:val="24"/>
          <w:szCs w:val="24"/>
          <w:u w:val="single"/>
          <w:lang w:eastAsia="ar-SA"/>
        </w:rPr>
      </w:pPr>
      <w:r w:rsidRPr="007231DD">
        <w:rPr>
          <w:rFonts w:ascii="Book Antiqua" w:eastAsia="Times New Roman" w:hAnsi="Book Antiqua" w:cs="Times New Roman"/>
          <w:b/>
          <w:kern w:val="0"/>
          <w:sz w:val="24"/>
          <w:szCs w:val="24"/>
          <w:u w:val="single"/>
          <w:lang w:eastAsia="ar-SA"/>
        </w:rPr>
        <w:lastRenderedPageBreak/>
        <w:t>INTRODUCTION</w:t>
      </w:r>
    </w:p>
    <w:p w14:paraId="00A329D2" w14:textId="00D59541" w:rsidR="0004090A" w:rsidRPr="007231DD" w:rsidRDefault="00E35CAF"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Hepatocellular carcinoma</w:t>
      </w:r>
      <w:r w:rsidR="00A908EA" w:rsidRPr="007231DD">
        <w:rPr>
          <w:rFonts w:ascii="Book Antiqua" w:hAnsi="Book Antiqua" w:cs="Times New Roman"/>
          <w:sz w:val="24"/>
          <w:szCs w:val="24"/>
        </w:rPr>
        <w:t xml:space="preserve"> (HCC)</w:t>
      </w:r>
      <w:r w:rsidRPr="007231DD">
        <w:rPr>
          <w:rFonts w:ascii="Book Antiqua" w:hAnsi="Book Antiqua" w:cs="Times New Roman"/>
          <w:sz w:val="24"/>
          <w:szCs w:val="24"/>
        </w:rPr>
        <w:t xml:space="preserve"> is a major malignant tumor, w</w:t>
      </w:r>
      <w:r w:rsidR="00A975ED">
        <w:rPr>
          <w:rFonts w:ascii="Book Antiqua" w:hAnsi="Book Antiqua" w:cs="Times New Roman"/>
          <w:sz w:val="24"/>
          <w:szCs w:val="24"/>
        </w:rPr>
        <w:t>ith</w:t>
      </w:r>
      <w:r w:rsidRPr="007231DD">
        <w:rPr>
          <w:rFonts w:ascii="Book Antiqua" w:hAnsi="Book Antiqua" w:cs="Times New Roman"/>
          <w:sz w:val="24"/>
          <w:szCs w:val="24"/>
        </w:rPr>
        <w:t xml:space="preserve"> the </w:t>
      </w:r>
      <w:r w:rsidR="00A908EA" w:rsidRPr="007231DD">
        <w:rPr>
          <w:rFonts w:ascii="Book Antiqua" w:hAnsi="Book Antiqua" w:cs="Times New Roman"/>
          <w:sz w:val="24"/>
          <w:szCs w:val="24"/>
        </w:rPr>
        <w:t>5</w:t>
      </w:r>
      <w:r w:rsidR="00A908EA" w:rsidRPr="007231DD">
        <w:rPr>
          <w:rFonts w:ascii="Book Antiqua" w:hAnsi="Book Antiqua" w:cs="Times New Roman"/>
          <w:sz w:val="24"/>
          <w:szCs w:val="24"/>
          <w:vertAlign w:val="superscript"/>
        </w:rPr>
        <w:t>th</w:t>
      </w:r>
      <w:r w:rsidR="00A908EA" w:rsidRPr="007231DD">
        <w:rPr>
          <w:rFonts w:ascii="Book Antiqua" w:hAnsi="Book Antiqua" w:cs="Times New Roman"/>
          <w:sz w:val="24"/>
          <w:szCs w:val="24"/>
        </w:rPr>
        <w:t xml:space="preserve"> </w:t>
      </w:r>
      <w:r w:rsidR="00A975ED">
        <w:rPr>
          <w:rFonts w:ascii="Book Antiqua" w:hAnsi="Book Antiqua" w:cs="Times New Roman"/>
          <w:sz w:val="24"/>
          <w:szCs w:val="24"/>
        </w:rPr>
        <w:t xml:space="preserve">highest </w:t>
      </w:r>
      <w:r w:rsidR="00A908EA" w:rsidRPr="007231DD">
        <w:rPr>
          <w:rFonts w:ascii="Book Antiqua" w:hAnsi="Book Antiqua" w:cs="Times New Roman"/>
          <w:sz w:val="24"/>
          <w:szCs w:val="24"/>
        </w:rPr>
        <w:t xml:space="preserve">cancer-related </w:t>
      </w:r>
      <w:proofErr w:type="gramStart"/>
      <w:r w:rsidR="00A908EA" w:rsidRPr="007231DD">
        <w:rPr>
          <w:rFonts w:ascii="Book Antiqua" w:hAnsi="Book Antiqua" w:cs="Times New Roman"/>
          <w:sz w:val="24"/>
          <w:szCs w:val="24"/>
        </w:rPr>
        <w:t>mortality</w:t>
      </w:r>
      <w:r w:rsidR="000A08BD" w:rsidRPr="007231DD">
        <w:rPr>
          <w:rFonts w:ascii="Book Antiqua" w:hAnsi="Book Antiqua" w:cs="Times New Roman"/>
          <w:sz w:val="24"/>
          <w:szCs w:val="24"/>
          <w:vertAlign w:val="superscript"/>
        </w:rPr>
        <w:t>[</w:t>
      </w:r>
      <w:proofErr w:type="gramEnd"/>
      <w:r w:rsidR="000A08BD" w:rsidRPr="007231DD">
        <w:rPr>
          <w:rFonts w:ascii="Book Antiqua" w:hAnsi="Book Antiqua" w:cs="Times New Roman"/>
          <w:sz w:val="24"/>
          <w:szCs w:val="24"/>
          <w:vertAlign w:val="superscript"/>
        </w:rPr>
        <w:t>1]</w:t>
      </w:r>
      <w:r w:rsidR="00A908EA" w:rsidRPr="007231DD">
        <w:rPr>
          <w:rFonts w:ascii="Book Antiqua" w:hAnsi="Book Antiqua" w:cs="Times New Roman"/>
          <w:sz w:val="24"/>
          <w:szCs w:val="24"/>
        </w:rPr>
        <w:t xml:space="preserve">. Currently, the treatments for HCC include surgery, ablation, liver transplantation, chemotherapy, targeted therapy and some novel </w:t>
      </w:r>
      <w:proofErr w:type="spellStart"/>
      <w:r w:rsidR="00A908EA" w:rsidRPr="007231DD">
        <w:rPr>
          <w:rFonts w:ascii="Book Antiqua" w:hAnsi="Book Antiqua" w:cs="Times New Roman"/>
          <w:sz w:val="24"/>
          <w:szCs w:val="24"/>
        </w:rPr>
        <w:t>theranostic</w:t>
      </w:r>
      <w:proofErr w:type="spellEnd"/>
      <w:r w:rsidR="00A908EA" w:rsidRPr="007231DD">
        <w:rPr>
          <w:rFonts w:ascii="Book Antiqua" w:hAnsi="Book Antiqua" w:cs="Times New Roman"/>
          <w:sz w:val="24"/>
          <w:szCs w:val="24"/>
        </w:rPr>
        <w:t xml:space="preserve"> </w:t>
      </w:r>
      <w:proofErr w:type="gramStart"/>
      <w:r w:rsidR="00A908EA" w:rsidRPr="007231DD">
        <w:rPr>
          <w:rFonts w:ascii="Book Antiqua" w:hAnsi="Book Antiqua" w:cs="Times New Roman"/>
          <w:sz w:val="24"/>
          <w:szCs w:val="24"/>
        </w:rPr>
        <w:t>approach</w:t>
      </w:r>
      <w:r w:rsidR="00A975ED">
        <w:rPr>
          <w:rFonts w:ascii="Book Antiqua" w:hAnsi="Book Antiqua" w:cs="Times New Roman"/>
          <w:sz w:val="24"/>
          <w:szCs w:val="24"/>
        </w:rPr>
        <w:t>es</w:t>
      </w:r>
      <w:r w:rsidR="00691823" w:rsidRPr="007231DD">
        <w:rPr>
          <w:rFonts w:ascii="Book Antiqua" w:hAnsi="Book Antiqua" w:cs="Times New Roman"/>
          <w:sz w:val="24"/>
          <w:szCs w:val="24"/>
          <w:vertAlign w:val="superscript"/>
        </w:rPr>
        <w:t>[</w:t>
      </w:r>
      <w:proofErr w:type="gramEnd"/>
      <w:r w:rsidR="00691823" w:rsidRPr="007231DD">
        <w:rPr>
          <w:rFonts w:ascii="Book Antiqua" w:hAnsi="Book Antiqua" w:cs="Times New Roman"/>
          <w:sz w:val="24"/>
          <w:szCs w:val="24"/>
          <w:vertAlign w:val="superscript"/>
        </w:rPr>
        <w:t>2]</w:t>
      </w:r>
      <w:r w:rsidR="00A908EA" w:rsidRPr="007231DD">
        <w:rPr>
          <w:rFonts w:ascii="Book Antiqua" w:hAnsi="Book Antiqua" w:cs="Times New Roman"/>
          <w:sz w:val="24"/>
          <w:szCs w:val="24"/>
        </w:rPr>
        <w:t>. According to the Barcelona Clinic Liver Cancer</w:t>
      </w:r>
      <w:r w:rsidR="00FB595B" w:rsidRPr="007231DD">
        <w:rPr>
          <w:rFonts w:ascii="Book Antiqua" w:hAnsi="Book Antiqua" w:cs="Times New Roman"/>
          <w:sz w:val="24"/>
          <w:szCs w:val="24"/>
        </w:rPr>
        <w:t xml:space="preserve"> </w:t>
      </w:r>
      <w:r w:rsidR="00A908EA" w:rsidRPr="007231DD">
        <w:rPr>
          <w:rFonts w:ascii="Book Antiqua" w:hAnsi="Book Antiqua" w:cs="Times New Roman"/>
          <w:sz w:val="24"/>
          <w:szCs w:val="24"/>
        </w:rPr>
        <w:t>staging, surgical resection, ablation</w:t>
      </w:r>
      <w:r w:rsidR="00F47010" w:rsidRPr="007231DD">
        <w:rPr>
          <w:rFonts w:ascii="Book Antiqua" w:hAnsi="Book Antiqua" w:cs="Times New Roman"/>
          <w:sz w:val="24"/>
          <w:szCs w:val="24"/>
        </w:rPr>
        <w:t>,</w:t>
      </w:r>
      <w:r w:rsidR="00A908EA" w:rsidRPr="007231DD">
        <w:rPr>
          <w:rFonts w:ascii="Book Antiqua" w:hAnsi="Book Antiqua" w:cs="Times New Roman"/>
          <w:sz w:val="24"/>
          <w:szCs w:val="24"/>
        </w:rPr>
        <w:t xml:space="preserve"> and liver transplantation are </w:t>
      </w:r>
      <w:r w:rsidR="00A975ED">
        <w:rPr>
          <w:rFonts w:ascii="Book Antiqua" w:hAnsi="Book Antiqua" w:cs="Times New Roman"/>
          <w:sz w:val="24"/>
          <w:szCs w:val="24"/>
        </w:rPr>
        <w:t>performed in</w:t>
      </w:r>
      <w:r w:rsidR="00A908EA" w:rsidRPr="007231DD">
        <w:rPr>
          <w:rFonts w:ascii="Book Antiqua" w:hAnsi="Book Antiqua" w:cs="Times New Roman"/>
          <w:sz w:val="24"/>
          <w:szCs w:val="24"/>
        </w:rPr>
        <w:t xml:space="preserve"> patients at </w:t>
      </w:r>
      <w:r w:rsidR="00F47010" w:rsidRPr="007231DD">
        <w:rPr>
          <w:rFonts w:ascii="Book Antiqua" w:hAnsi="Book Antiqua" w:cs="Times New Roman"/>
          <w:sz w:val="24"/>
          <w:szCs w:val="24"/>
        </w:rPr>
        <w:t xml:space="preserve">an </w:t>
      </w:r>
      <w:r w:rsidR="00A908EA" w:rsidRPr="007231DD">
        <w:rPr>
          <w:rFonts w:ascii="Book Antiqua" w:hAnsi="Book Antiqua" w:cs="Times New Roman"/>
          <w:sz w:val="24"/>
          <w:szCs w:val="24"/>
        </w:rPr>
        <w:t xml:space="preserve">early stage, and </w:t>
      </w:r>
      <w:r w:rsidR="00AE0EA7" w:rsidRPr="007231DD">
        <w:rPr>
          <w:rFonts w:ascii="Book Antiqua" w:hAnsi="Book Antiqua" w:cs="Times New Roman"/>
          <w:sz w:val="24"/>
          <w:szCs w:val="24"/>
        </w:rPr>
        <w:t xml:space="preserve">for those patients at </w:t>
      </w:r>
      <w:r w:rsidR="00F47010" w:rsidRPr="007231DD">
        <w:rPr>
          <w:rFonts w:ascii="Book Antiqua" w:hAnsi="Book Antiqua" w:cs="Times New Roman"/>
          <w:sz w:val="24"/>
          <w:szCs w:val="24"/>
        </w:rPr>
        <w:t xml:space="preserve">an </w:t>
      </w:r>
      <w:r w:rsidR="00AE0EA7" w:rsidRPr="007231DD">
        <w:rPr>
          <w:rFonts w:ascii="Book Antiqua" w:hAnsi="Book Antiqua" w:cs="Times New Roman"/>
          <w:sz w:val="24"/>
          <w:szCs w:val="24"/>
        </w:rPr>
        <w:t xml:space="preserve">intermediate or advanced stage, palliative treatments are recommended, which include </w:t>
      </w:r>
      <w:proofErr w:type="spellStart"/>
      <w:r w:rsidR="00AE0EA7" w:rsidRPr="007231DD">
        <w:rPr>
          <w:rFonts w:ascii="Book Antiqua" w:hAnsi="Book Antiqua" w:cs="Times New Roman"/>
          <w:sz w:val="24"/>
          <w:szCs w:val="24"/>
        </w:rPr>
        <w:t>sorafenib</w:t>
      </w:r>
      <w:proofErr w:type="spellEnd"/>
      <w:r w:rsidR="00AE0EA7" w:rsidRPr="007231DD">
        <w:rPr>
          <w:rFonts w:ascii="Book Antiqua" w:hAnsi="Book Antiqua" w:cs="Times New Roman"/>
          <w:sz w:val="24"/>
          <w:szCs w:val="24"/>
        </w:rPr>
        <w:t xml:space="preserve"> targeted therapy</w:t>
      </w:r>
      <w:r w:rsidR="00A975ED">
        <w:rPr>
          <w:rFonts w:ascii="Book Antiqua" w:hAnsi="Book Antiqua" w:cs="Times New Roman"/>
          <w:sz w:val="24"/>
          <w:szCs w:val="24"/>
        </w:rPr>
        <w:t xml:space="preserve"> and</w:t>
      </w:r>
      <w:r w:rsidR="00AE0EA7" w:rsidRPr="007231DD">
        <w:rPr>
          <w:rFonts w:ascii="Book Antiqua" w:hAnsi="Book Antiqua" w:cs="Times New Roman"/>
          <w:sz w:val="24"/>
          <w:szCs w:val="24"/>
        </w:rPr>
        <w:t xml:space="preserve"> </w:t>
      </w:r>
      <w:proofErr w:type="spellStart"/>
      <w:r w:rsidR="00AE0EA7" w:rsidRPr="007231DD">
        <w:rPr>
          <w:rFonts w:ascii="Book Antiqua" w:hAnsi="Book Antiqua" w:cs="Times New Roman"/>
          <w:sz w:val="24"/>
          <w:szCs w:val="24"/>
        </w:rPr>
        <w:t>transarterial</w:t>
      </w:r>
      <w:proofErr w:type="spellEnd"/>
      <w:r w:rsidR="00AE0EA7" w:rsidRPr="007231DD">
        <w:rPr>
          <w:rFonts w:ascii="Book Antiqua" w:hAnsi="Book Antiqua" w:cs="Times New Roman"/>
          <w:sz w:val="24"/>
          <w:szCs w:val="24"/>
        </w:rPr>
        <w:t xml:space="preserve"> </w:t>
      </w:r>
      <w:proofErr w:type="gramStart"/>
      <w:r w:rsidR="00AE0EA7" w:rsidRPr="007231DD">
        <w:rPr>
          <w:rFonts w:ascii="Book Antiqua" w:hAnsi="Book Antiqua" w:cs="Times New Roman"/>
          <w:sz w:val="24"/>
          <w:szCs w:val="24"/>
        </w:rPr>
        <w:t>chemoembolization</w:t>
      </w:r>
      <w:r w:rsidR="00691823" w:rsidRPr="007231DD">
        <w:rPr>
          <w:rFonts w:ascii="Book Antiqua" w:hAnsi="Book Antiqua" w:cs="Times New Roman"/>
          <w:sz w:val="24"/>
          <w:szCs w:val="24"/>
          <w:vertAlign w:val="superscript"/>
        </w:rPr>
        <w:t>[</w:t>
      </w:r>
      <w:proofErr w:type="gramEnd"/>
      <w:r w:rsidR="00691823" w:rsidRPr="007231DD">
        <w:rPr>
          <w:rFonts w:ascii="Book Antiqua" w:hAnsi="Book Antiqua" w:cs="Times New Roman"/>
          <w:sz w:val="24"/>
          <w:szCs w:val="24"/>
          <w:vertAlign w:val="superscript"/>
        </w:rPr>
        <w:t>2,3]</w:t>
      </w:r>
      <w:r w:rsidR="00AE0EA7" w:rsidRPr="007231DD">
        <w:rPr>
          <w:rFonts w:ascii="Book Antiqua" w:hAnsi="Book Antiqua" w:cs="Times New Roman"/>
          <w:sz w:val="24"/>
          <w:szCs w:val="24"/>
        </w:rPr>
        <w:t xml:space="preserve">. </w:t>
      </w:r>
      <w:r w:rsidR="00A975ED">
        <w:rPr>
          <w:rFonts w:ascii="Book Antiqua" w:hAnsi="Book Antiqua" w:cs="Times New Roman"/>
          <w:sz w:val="24"/>
          <w:szCs w:val="24"/>
        </w:rPr>
        <w:t>In addition</w:t>
      </w:r>
      <w:r w:rsidR="00AE0EA7" w:rsidRPr="007231DD">
        <w:rPr>
          <w:rFonts w:ascii="Book Antiqua" w:hAnsi="Book Antiqua" w:cs="Times New Roman"/>
          <w:sz w:val="24"/>
          <w:szCs w:val="24"/>
        </w:rPr>
        <w:t xml:space="preserve">, some novel treatments </w:t>
      </w:r>
      <w:r w:rsidR="00A975ED">
        <w:rPr>
          <w:rFonts w:ascii="Book Antiqua" w:hAnsi="Book Antiqua" w:cs="Times New Roman"/>
          <w:sz w:val="24"/>
          <w:szCs w:val="24"/>
        </w:rPr>
        <w:t>have been</w:t>
      </w:r>
      <w:r w:rsidR="00AE0EA7" w:rsidRPr="007231DD">
        <w:rPr>
          <w:rFonts w:ascii="Book Antiqua" w:hAnsi="Book Antiqua" w:cs="Times New Roman"/>
          <w:sz w:val="24"/>
          <w:szCs w:val="24"/>
        </w:rPr>
        <w:t xml:space="preserve"> reported. However, immune checkpoint blocking therapy</w:t>
      </w:r>
      <w:r w:rsidR="000A08BD" w:rsidRPr="007231DD">
        <w:rPr>
          <w:rFonts w:ascii="Book Antiqua" w:hAnsi="Book Antiqua" w:cs="Times New Roman"/>
          <w:sz w:val="24"/>
          <w:szCs w:val="24"/>
        </w:rPr>
        <w:t xml:space="preserve"> (</w:t>
      </w:r>
      <w:proofErr w:type="spellStart"/>
      <w:r w:rsidR="000A08BD" w:rsidRPr="007231DD">
        <w:rPr>
          <w:rFonts w:ascii="Book Antiqua" w:hAnsi="Book Antiqua" w:cs="Times New Roman"/>
          <w:sz w:val="24"/>
          <w:szCs w:val="24"/>
        </w:rPr>
        <w:t>pembrolizumab</w:t>
      </w:r>
      <w:proofErr w:type="spellEnd"/>
      <w:r w:rsidR="000A08BD" w:rsidRPr="007231DD">
        <w:rPr>
          <w:rFonts w:ascii="Book Antiqua" w:hAnsi="Book Antiqua" w:cs="Times New Roman"/>
          <w:sz w:val="24"/>
          <w:szCs w:val="24"/>
        </w:rPr>
        <w:t>)</w:t>
      </w:r>
      <w:r w:rsidR="00AE0EA7" w:rsidRPr="007231DD">
        <w:rPr>
          <w:rFonts w:ascii="Book Antiqua" w:hAnsi="Book Antiqua" w:cs="Times New Roman"/>
          <w:sz w:val="24"/>
          <w:szCs w:val="24"/>
        </w:rPr>
        <w:t xml:space="preserve"> </w:t>
      </w:r>
      <w:r w:rsidR="000A08BD" w:rsidRPr="007231DD">
        <w:rPr>
          <w:rFonts w:ascii="Book Antiqua" w:hAnsi="Book Antiqua" w:cs="Times New Roman"/>
          <w:sz w:val="24"/>
          <w:szCs w:val="24"/>
        </w:rPr>
        <w:t>has no significant impact on the overall survival (OS) or progression</w:t>
      </w:r>
      <w:r w:rsidR="00F47010" w:rsidRPr="007231DD">
        <w:rPr>
          <w:rFonts w:ascii="Book Antiqua" w:hAnsi="Book Antiqua" w:cs="Times New Roman"/>
          <w:sz w:val="24"/>
          <w:szCs w:val="24"/>
        </w:rPr>
        <w:t>-</w:t>
      </w:r>
      <w:r w:rsidR="000A08BD" w:rsidRPr="007231DD">
        <w:rPr>
          <w:rFonts w:ascii="Book Antiqua" w:hAnsi="Book Antiqua" w:cs="Times New Roman"/>
          <w:sz w:val="24"/>
          <w:szCs w:val="24"/>
        </w:rPr>
        <w:t xml:space="preserve">free survival (PFS) compared with </w:t>
      </w:r>
      <w:proofErr w:type="gramStart"/>
      <w:r w:rsidR="000A08BD" w:rsidRPr="007231DD">
        <w:rPr>
          <w:rFonts w:ascii="Book Antiqua" w:hAnsi="Book Antiqua" w:cs="Times New Roman"/>
          <w:sz w:val="24"/>
          <w:szCs w:val="24"/>
        </w:rPr>
        <w:t>chemotherapy</w:t>
      </w:r>
      <w:r w:rsidR="00691823" w:rsidRPr="007231DD">
        <w:rPr>
          <w:rFonts w:ascii="Book Antiqua" w:hAnsi="Book Antiqua" w:cs="Times New Roman"/>
          <w:sz w:val="24"/>
          <w:szCs w:val="24"/>
          <w:vertAlign w:val="superscript"/>
        </w:rPr>
        <w:t>[</w:t>
      </w:r>
      <w:proofErr w:type="gramEnd"/>
      <w:r w:rsidR="00691823" w:rsidRPr="007231DD">
        <w:rPr>
          <w:rFonts w:ascii="Book Antiqua" w:hAnsi="Book Antiqua" w:cs="Times New Roman"/>
          <w:sz w:val="24"/>
          <w:szCs w:val="24"/>
          <w:vertAlign w:val="superscript"/>
        </w:rPr>
        <w:t>4,5]</w:t>
      </w:r>
      <w:r w:rsidR="00691823" w:rsidRPr="007231DD">
        <w:rPr>
          <w:rFonts w:ascii="Book Antiqua" w:hAnsi="Book Antiqua" w:cs="Times New Roman"/>
          <w:sz w:val="24"/>
          <w:szCs w:val="24"/>
        </w:rPr>
        <w:t xml:space="preserve">. </w:t>
      </w:r>
      <w:r w:rsidR="00A975ED">
        <w:rPr>
          <w:rFonts w:ascii="Book Antiqua" w:hAnsi="Book Antiqua" w:cs="Times New Roman"/>
          <w:sz w:val="24"/>
          <w:szCs w:val="24"/>
        </w:rPr>
        <w:t>S</w:t>
      </w:r>
      <w:r w:rsidR="00691823" w:rsidRPr="007231DD">
        <w:rPr>
          <w:rFonts w:ascii="Book Antiqua" w:hAnsi="Book Antiqua" w:cs="Times New Roman"/>
          <w:sz w:val="24"/>
          <w:szCs w:val="24"/>
        </w:rPr>
        <w:t xml:space="preserve">ome </w:t>
      </w:r>
      <w:r w:rsidR="00A975ED">
        <w:rPr>
          <w:rFonts w:ascii="Book Antiqua" w:hAnsi="Book Antiqua" w:cs="Times New Roman"/>
          <w:sz w:val="24"/>
          <w:szCs w:val="24"/>
        </w:rPr>
        <w:t>studies have</w:t>
      </w:r>
      <w:r w:rsidR="00F47010" w:rsidRPr="007231DD">
        <w:rPr>
          <w:rFonts w:ascii="Book Antiqua" w:hAnsi="Book Antiqua" w:cs="Times New Roman"/>
          <w:sz w:val="24"/>
          <w:szCs w:val="24"/>
        </w:rPr>
        <w:t xml:space="preserve"> </w:t>
      </w:r>
      <w:r w:rsidR="0000452D" w:rsidRPr="007231DD">
        <w:rPr>
          <w:rFonts w:ascii="Book Antiqua" w:hAnsi="Book Antiqua" w:cs="Times New Roman"/>
          <w:sz w:val="24"/>
          <w:szCs w:val="24"/>
        </w:rPr>
        <w:t xml:space="preserve">reported novel </w:t>
      </w:r>
      <w:proofErr w:type="spellStart"/>
      <w:r w:rsidR="0000452D" w:rsidRPr="007231DD">
        <w:rPr>
          <w:rFonts w:ascii="Book Antiqua" w:hAnsi="Book Antiqua" w:cs="Times New Roman"/>
          <w:sz w:val="24"/>
          <w:szCs w:val="24"/>
        </w:rPr>
        <w:t>theranostics</w:t>
      </w:r>
      <w:proofErr w:type="spellEnd"/>
      <w:r w:rsidR="0000452D" w:rsidRPr="007231DD">
        <w:rPr>
          <w:rFonts w:ascii="Book Antiqua" w:hAnsi="Book Antiqua" w:cs="Times New Roman"/>
          <w:sz w:val="24"/>
          <w:szCs w:val="24"/>
        </w:rPr>
        <w:t xml:space="preserve"> based on the tumor microenvironment</w:t>
      </w:r>
      <w:r w:rsidR="00A975ED">
        <w:rPr>
          <w:rFonts w:ascii="Book Antiqua" w:hAnsi="Book Antiqua" w:cs="Times New Roman"/>
          <w:sz w:val="24"/>
          <w:szCs w:val="24"/>
        </w:rPr>
        <w:t>, which</w:t>
      </w:r>
      <w:r w:rsidR="00FB595B" w:rsidRPr="007231DD">
        <w:rPr>
          <w:rFonts w:ascii="Book Antiqua" w:hAnsi="Book Antiqua" w:cs="Times New Roman"/>
          <w:sz w:val="24"/>
          <w:szCs w:val="24"/>
        </w:rPr>
        <w:t xml:space="preserve"> </w:t>
      </w:r>
      <w:r w:rsidR="0000452D" w:rsidRPr="007231DD">
        <w:rPr>
          <w:rFonts w:ascii="Book Antiqua" w:hAnsi="Book Antiqua" w:cs="Times New Roman"/>
          <w:sz w:val="24"/>
          <w:szCs w:val="24"/>
        </w:rPr>
        <w:t xml:space="preserve">have </w:t>
      </w:r>
      <w:r w:rsidR="00F47010" w:rsidRPr="007231DD">
        <w:rPr>
          <w:rFonts w:ascii="Book Antiqua" w:hAnsi="Book Antiqua" w:cs="Times New Roman"/>
          <w:sz w:val="24"/>
          <w:szCs w:val="24"/>
        </w:rPr>
        <w:t xml:space="preserve">a </w:t>
      </w:r>
      <w:r w:rsidR="0000452D" w:rsidRPr="007231DD">
        <w:rPr>
          <w:rFonts w:ascii="Book Antiqua" w:hAnsi="Book Antiqua" w:cs="Times New Roman"/>
          <w:sz w:val="24"/>
          <w:szCs w:val="24"/>
        </w:rPr>
        <w:t xml:space="preserve">significant effect on liver tumor inhibition, </w:t>
      </w:r>
      <w:r w:rsidR="00A975ED">
        <w:rPr>
          <w:rFonts w:ascii="Book Antiqua" w:hAnsi="Book Antiqua" w:cs="Times New Roman"/>
          <w:sz w:val="24"/>
          <w:szCs w:val="24"/>
        </w:rPr>
        <w:t>but this was</w:t>
      </w:r>
      <w:r w:rsidR="0000452D" w:rsidRPr="007231DD">
        <w:rPr>
          <w:rFonts w:ascii="Book Antiqua" w:hAnsi="Book Antiqua" w:cs="Times New Roman"/>
          <w:sz w:val="24"/>
          <w:szCs w:val="24"/>
        </w:rPr>
        <w:t xml:space="preserve"> only </w:t>
      </w:r>
      <w:r w:rsidR="00A975ED">
        <w:rPr>
          <w:rFonts w:ascii="Book Antiqua" w:hAnsi="Book Antiqua" w:cs="Times New Roman"/>
          <w:sz w:val="24"/>
          <w:szCs w:val="24"/>
        </w:rPr>
        <w:t xml:space="preserve">found </w:t>
      </w:r>
      <w:r w:rsidR="0000452D" w:rsidRPr="007231DD">
        <w:rPr>
          <w:rFonts w:ascii="Book Antiqua" w:hAnsi="Book Antiqua" w:cs="Times New Roman"/>
          <w:sz w:val="24"/>
          <w:szCs w:val="24"/>
        </w:rPr>
        <w:t xml:space="preserve">in the laboratory research </w:t>
      </w:r>
      <w:proofErr w:type="gramStart"/>
      <w:r w:rsidR="0000452D" w:rsidRPr="007231DD">
        <w:rPr>
          <w:rFonts w:ascii="Book Antiqua" w:hAnsi="Book Antiqua" w:cs="Times New Roman"/>
          <w:sz w:val="24"/>
          <w:szCs w:val="24"/>
        </w:rPr>
        <w:t>stage</w:t>
      </w:r>
      <w:r w:rsidR="00C762A3" w:rsidRPr="007231DD">
        <w:rPr>
          <w:rFonts w:ascii="Book Antiqua" w:hAnsi="Book Antiqua" w:cs="Times New Roman"/>
          <w:sz w:val="24"/>
          <w:szCs w:val="24"/>
          <w:vertAlign w:val="superscript"/>
        </w:rPr>
        <w:t>[</w:t>
      </w:r>
      <w:proofErr w:type="gramEnd"/>
      <w:r w:rsidR="00C762A3" w:rsidRPr="007231DD">
        <w:rPr>
          <w:rFonts w:ascii="Book Antiqua" w:hAnsi="Book Antiqua" w:cs="Times New Roman"/>
          <w:sz w:val="24"/>
          <w:szCs w:val="24"/>
          <w:vertAlign w:val="superscript"/>
        </w:rPr>
        <w:t>6-8]</w:t>
      </w:r>
      <w:r w:rsidR="0000452D" w:rsidRPr="007231DD">
        <w:rPr>
          <w:rFonts w:ascii="Book Antiqua" w:hAnsi="Book Antiqua" w:cs="Times New Roman"/>
          <w:sz w:val="24"/>
          <w:szCs w:val="24"/>
        </w:rPr>
        <w:t xml:space="preserve">. </w:t>
      </w:r>
      <w:r w:rsidR="00A975ED">
        <w:rPr>
          <w:rFonts w:ascii="Book Antiqua" w:hAnsi="Book Antiqua" w:cs="Times New Roman"/>
          <w:sz w:val="24"/>
          <w:szCs w:val="24"/>
        </w:rPr>
        <w:t>D</w:t>
      </w:r>
      <w:r w:rsidR="0000452D" w:rsidRPr="007231DD">
        <w:rPr>
          <w:rFonts w:ascii="Book Antiqua" w:hAnsi="Book Antiqua" w:cs="Times New Roman"/>
          <w:sz w:val="24"/>
          <w:szCs w:val="24"/>
        </w:rPr>
        <w:t xml:space="preserve">rug resistance is a common challenge </w:t>
      </w:r>
      <w:r w:rsidR="00A975ED">
        <w:rPr>
          <w:rFonts w:ascii="Book Antiqua" w:hAnsi="Book Antiqua" w:cs="Times New Roman"/>
          <w:sz w:val="24"/>
          <w:szCs w:val="24"/>
        </w:rPr>
        <w:t>in HCC</w:t>
      </w:r>
      <w:r w:rsidR="0000452D" w:rsidRPr="007231DD">
        <w:rPr>
          <w:rFonts w:ascii="Book Antiqua" w:hAnsi="Book Antiqua" w:cs="Times New Roman"/>
          <w:sz w:val="24"/>
          <w:szCs w:val="24"/>
        </w:rPr>
        <w:t xml:space="preserve"> treatment,</w:t>
      </w:r>
      <w:r w:rsidR="008E466A" w:rsidRPr="007231DD">
        <w:rPr>
          <w:rFonts w:ascii="Book Antiqua" w:hAnsi="Book Antiqua" w:cs="Times New Roman"/>
          <w:sz w:val="24"/>
          <w:szCs w:val="24"/>
        </w:rPr>
        <w:t xml:space="preserve"> which contributes to </w:t>
      </w:r>
      <w:r w:rsidR="00A975ED">
        <w:rPr>
          <w:rFonts w:ascii="Book Antiqua" w:hAnsi="Book Antiqua" w:cs="Times New Roman"/>
          <w:sz w:val="24"/>
          <w:szCs w:val="24"/>
        </w:rPr>
        <w:t>a</w:t>
      </w:r>
      <w:r w:rsidR="008E466A" w:rsidRPr="007231DD">
        <w:rPr>
          <w:rFonts w:ascii="Book Antiqua" w:hAnsi="Book Antiqua" w:cs="Times New Roman"/>
          <w:sz w:val="24"/>
          <w:szCs w:val="24"/>
        </w:rPr>
        <w:t xml:space="preserve"> poor prognosis. Furthermore, the diagnosis of HCC </w:t>
      </w:r>
      <w:r w:rsidR="00A975ED" w:rsidRPr="007231DD">
        <w:rPr>
          <w:rFonts w:ascii="Book Antiqua" w:hAnsi="Book Antiqua" w:cs="Times New Roman"/>
          <w:sz w:val="24"/>
          <w:szCs w:val="24"/>
        </w:rPr>
        <w:t xml:space="preserve">in the clinic </w:t>
      </w:r>
      <w:r w:rsidR="008E466A" w:rsidRPr="007231DD">
        <w:rPr>
          <w:rFonts w:ascii="Book Antiqua" w:hAnsi="Book Antiqua" w:cs="Times New Roman"/>
          <w:sz w:val="24"/>
          <w:szCs w:val="24"/>
        </w:rPr>
        <w:t xml:space="preserve">is also poor, </w:t>
      </w:r>
      <w:r w:rsidR="00A975ED">
        <w:rPr>
          <w:rFonts w:ascii="Book Antiqua" w:hAnsi="Book Antiqua" w:cs="Times New Roman"/>
          <w:sz w:val="24"/>
          <w:szCs w:val="24"/>
        </w:rPr>
        <w:t xml:space="preserve">as </w:t>
      </w:r>
      <w:r w:rsidR="008E466A" w:rsidRPr="007231DD">
        <w:rPr>
          <w:rFonts w:ascii="Book Antiqua" w:hAnsi="Book Antiqua" w:cs="Times New Roman"/>
          <w:sz w:val="24"/>
          <w:szCs w:val="24"/>
        </w:rPr>
        <w:t xml:space="preserve">due to insignificant early symptoms, many HCC patients are diagnosed at </w:t>
      </w:r>
      <w:r w:rsidR="00F47010" w:rsidRPr="007231DD">
        <w:rPr>
          <w:rFonts w:ascii="Book Antiqua" w:hAnsi="Book Antiqua" w:cs="Times New Roman"/>
          <w:sz w:val="24"/>
          <w:szCs w:val="24"/>
        </w:rPr>
        <w:t xml:space="preserve">an </w:t>
      </w:r>
      <w:r w:rsidR="008E466A" w:rsidRPr="007231DD">
        <w:rPr>
          <w:rFonts w:ascii="Book Antiqua" w:hAnsi="Book Antiqua" w:cs="Times New Roman"/>
          <w:sz w:val="24"/>
          <w:szCs w:val="24"/>
        </w:rPr>
        <w:t>intermediate or advanced stage, which contribute</w:t>
      </w:r>
      <w:r w:rsidR="00F47010" w:rsidRPr="007231DD">
        <w:rPr>
          <w:rFonts w:ascii="Book Antiqua" w:hAnsi="Book Antiqua" w:cs="Times New Roman"/>
          <w:sz w:val="24"/>
          <w:szCs w:val="24"/>
        </w:rPr>
        <w:t>s</w:t>
      </w:r>
      <w:r w:rsidR="008E466A" w:rsidRPr="007231DD">
        <w:rPr>
          <w:rFonts w:ascii="Book Antiqua" w:hAnsi="Book Antiqua" w:cs="Times New Roman"/>
          <w:sz w:val="24"/>
          <w:szCs w:val="24"/>
        </w:rPr>
        <w:t xml:space="preserve"> to few</w:t>
      </w:r>
      <w:r w:rsidR="00A975ED">
        <w:rPr>
          <w:rFonts w:ascii="Book Antiqua" w:hAnsi="Book Antiqua" w:cs="Times New Roman"/>
          <w:sz w:val="24"/>
          <w:szCs w:val="24"/>
        </w:rPr>
        <w:t>er opportunities</w:t>
      </w:r>
      <w:r w:rsidR="008E466A" w:rsidRPr="007231DD">
        <w:rPr>
          <w:rFonts w:ascii="Book Antiqua" w:hAnsi="Book Antiqua" w:cs="Times New Roman"/>
          <w:sz w:val="24"/>
          <w:szCs w:val="24"/>
        </w:rPr>
        <w:t xml:space="preserve"> for surgical </w:t>
      </w:r>
      <w:proofErr w:type="gramStart"/>
      <w:r w:rsidR="008E466A" w:rsidRPr="007231DD">
        <w:rPr>
          <w:rFonts w:ascii="Book Antiqua" w:hAnsi="Book Antiqua" w:cs="Times New Roman"/>
          <w:sz w:val="24"/>
          <w:szCs w:val="24"/>
        </w:rPr>
        <w:t>resection</w:t>
      </w:r>
      <w:r w:rsidR="00FF45F6" w:rsidRPr="007231DD">
        <w:rPr>
          <w:rFonts w:ascii="Book Antiqua" w:hAnsi="Book Antiqua" w:cs="Times New Roman"/>
          <w:sz w:val="24"/>
          <w:szCs w:val="24"/>
          <w:vertAlign w:val="superscript"/>
        </w:rPr>
        <w:t>[</w:t>
      </w:r>
      <w:proofErr w:type="gramEnd"/>
      <w:r w:rsidR="00FF45F6" w:rsidRPr="007231DD">
        <w:rPr>
          <w:rFonts w:ascii="Book Antiqua" w:hAnsi="Book Antiqua" w:cs="Times New Roman"/>
          <w:sz w:val="24"/>
          <w:szCs w:val="24"/>
          <w:vertAlign w:val="superscript"/>
        </w:rPr>
        <w:t>9,10]</w:t>
      </w:r>
      <w:r w:rsidR="008E466A" w:rsidRPr="007231DD">
        <w:rPr>
          <w:rFonts w:ascii="Book Antiqua" w:hAnsi="Book Antiqua" w:cs="Times New Roman"/>
          <w:sz w:val="24"/>
          <w:szCs w:val="24"/>
        </w:rPr>
        <w:t>. Thus, the study of novel molecular biomarker</w:t>
      </w:r>
      <w:r w:rsidR="00A975ED">
        <w:rPr>
          <w:rFonts w:ascii="Book Antiqua" w:hAnsi="Book Antiqua" w:cs="Times New Roman"/>
          <w:sz w:val="24"/>
          <w:szCs w:val="24"/>
        </w:rPr>
        <w:t>s</w:t>
      </w:r>
      <w:r w:rsidR="008E466A" w:rsidRPr="007231DD">
        <w:rPr>
          <w:rFonts w:ascii="Book Antiqua" w:hAnsi="Book Antiqua" w:cs="Times New Roman"/>
          <w:sz w:val="24"/>
          <w:szCs w:val="24"/>
        </w:rPr>
        <w:t xml:space="preserve"> or pharmaceutic targets is critical for HCC therapy.</w:t>
      </w:r>
    </w:p>
    <w:p w14:paraId="0E881BB5" w14:textId="4CC3BF3D" w:rsidR="002C1DAA" w:rsidRPr="007231DD" w:rsidRDefault="00DB72B0" w:rsidP="007231DD">
      <w:pPr>
        <w:snapToGrid w:val="0"/>
        <w:spacing w:line="360" w:lineRule="auto"/>
        <w:ind w:firstLineChars="100" w:firstLine="240"/>
        <w:rPr>
          <w:rFonts w:ascii="Book Antiqua" w:hAnsi="Book Antiqua" w:cs="Times New Roman"/>
          <w:sz w:val="24"/>
          <w:szCs w:val="24"/>
        </w:rPr>
      </w:pPr>
      <w:r w:rsidRPr="007231DD">
        <w:rPr>
          <w:rFonts w:ascii="Book Antiqua" w:hAnsi="Book Antiqua" w:cs="Times New Roman"/>
          <w:sz w:val="24"/>
          <w:szCs w:val="24"/>
        </w:rPr>
        <w:t>Phosphatidylinositol-3</w:t>
      </w:r>
      <w:proofErr w:type="gramStart"/>
      <w:r w:rsidRPr="007231DD">
        <w:rPr>
          <w:rFonts w:ascii="Book Antiqua" w:hAnsi="Book Antiqua" w:cs="Times New Roman"/>
          <w:sz w:val="24"/>
          <w:szCs w:val="24"/>
        </w:rPr>
        <w:t>,4,5</w:t>
      </w:r>
      <w:proofErr w:type="gramEnd"/>
      <w:r w:rsidRPr="007231DD">
        <w:rPr>
          <w:rFonts w:ascii="Book Antiqua" w:hAnsi="Book Antiqua" w:cs="Times New Roman"/>
          <w:sz w:val="24"/>
          <w:szCs w:val="24"/>
        </w:rPr>
        <w:t xml:space="preserve">-trisphosphate dependent </w:t>
      </w:r>
      <w:proofErr w:type="spellStart"/>
      <w:r w:rsidRPr="007231DD">
        <w:rPr>
          <w:rFonts w:ascii="Book Antiqua" w:hAnsi="Book Antiqua" w:cs="Times New Roman"/>
          <w:sz w:val="24"/>
          <w:szCs w:val="24"/>
        </w:rPr>
        <w:t>Rac</w:t>
      </w:r>
      <w:proofErr w:type="spellEnd"/>
      <w:r w:rsidRPr="007231DD">
        <w:rPr>
          <w:rFonts w:ascii="Book Antiqua" w:hAnsi="Book Antiqua" w:cs="Times New Roman"/>
          <w:sz w:val="24"/>
          <w:szCs w:val="24"/>
        </w:rPr>
        <w:t xml:space="preserve"> exchange factor 1 (P-Rex1) is a</w:t>
      </w:r>
      <w:r w:rsidR="00F063CA" w:rsidRPr="007231DD">
        <w:rPr>
          <w:rFonts w:ascii="Book Antiqua" w:hAnsi="Book Antiqua" w:cs="Times New Roman"/>
          <w:sz w:val="24"/>
          <w:szCs w:val="24"/>
        </w:rPr>
        <w:t xml:space="preserve"> Rho guanine nucleotide exchange factor, which activates Rac1 and play</w:t>
      </w:r>
      <w:r w:rsidR="00F47010" w:rsidRPr="007231DD">
        <w:rPr>
          <w:rFonts w:ascii="Book Antiqua" w:hAnsi="Book Antiqua" w:cs="Times New Roman"/>
          <w:sz w:val="24"/>
          <w:szCs w:val="24"/>
        </w:rPr>
        <w:t>s</w:t>
      </w:r>
      <w:r w:rsidR="00F063CA" w:rsidRPr="007231DD">
        <w:rPr>
          <w:rFonts w:ascii="Book Antiqua" w:hAnsi="Book Antiqua" w:cs="Times New Roman"/>
          <w:sz w:val="24"/>
          <w:szCs w:val="24"/>
        </w:rPr>
        <w:t xml:space="preserve"> </w:t>
      </w:r>
      <w:r w:rsidR="00F47010" w:rsidRPr="007231DD">
        <w:rPr>
          <w:rFonts w:ascii="Book Antiqua" w:hAnsi="Book Antiqua" w:cs="Times New Roman"/>
          <w:sz w:val="24"/>
          <w:szCs w:val="24"/>
        </w:rPr>
        <w:t xml:space="preserve">a </w:t>
      </w:r>
      <w:r w:rsidR="00F063CA" w:rsidRPr="007231DD">
        <w:rPr>
          <w:rFonts w:ascii="Book Antiqua" w:hAnsi="Book Antiqua" w:cs="Times New Roman"/>
          <w:sz w:val="24"/>
          <w:szCs w:val="24"/>
        </w:rPr>
        <w:t xml:space="preserve">critical </w:t>
      </w:r>
      <w:r w:rsidR="00A975ED">
        <w:rPr>
          <w:rFonts w:ascii="Book Antiqua" w:hAnsi="Book Antiqua" w:cs="Times New Roman"/>
          <w:sz w:val="24"/>
          <w:szCs w:val="24"/>
        </w:rPr>
        <w:t>role</w:t>
      </w:r>
      <w:r w:rsidR="00F063CA" w:rsidRPr="007231DD">
        <w:rPr>
          <w:rFonts w:ascii="Book Antiqua" w:hAnsi="Book Antiqua" w:cs="Times New Roman"/>
          <w:sz w:val="24"/>
          <w:szCs w:val="24"/>
        </w:rPr>
        <w:t xml:space="preserve"> in neutrophil and macrophage function</w:t>
      </w:r>
      <w:r w:rsidR="005F41DF" w:rsidRPr="007231DD">
        <w:rPr>
          <w:rFonts w:ascii="Book Antiqua" w:hAnsi="Book Antiqua" w:cs="Times New Roman"/>
          <w:sz w:val="24"/>
          <w:szCs w:val="24"/>
          <w:vertAlign w:val="superscript"/>
        </w:rPr>
        <w:t>[11,12]</w:t>
      </w:r>
      <w:r w:rsidR="00F063CA" w:rsidRPr="007231DD">
        <w:rPr>
          <w:rFonts w:ascii="Book Antiqua" w:hAnsi="Book Antiqua" w:cs="Times New Roman"/>
          <w:sz w:val="24"/>
          <w:szCs w:val="24"/>
        </w:rPr>
        <w:t>. P-Rex1 was first purified from the cytoplasm of neu</w:t>
      </w:r>
      <w:r w:rsidR="006F09C4" w:rsidRPr="007231DD">
        <w:rPr>
          <w:rFonts w:ascii="Book Antiqua" w:hAnsi="Book Antiqua" w:cs="Times New Roman"/>
          <w:sz w:val="24"/>
          <w:szCs w:val="24"/>
        </w:rPr>
        <w:t xml:space="preserve">trophils, and P-Rex1 </w:t>
      </w:r>
      <w:r w:rsidR="002C3A6D" w:rsidRPr="007231DD">
        <w:rPr>
          <w:rFonts w:ascii="Book Antiqua" w:hAnsi="Book Antiqua" w:cs="Times New Roman"/>
          <w:sz w:val="24"/>
          <w:szCs w:val="24"/>
        </w:rPr>
        <w:t xml:space="preserve">deficiency </w:t>
      </w:r>
      <w:r w:rsidR="006F09C4" w:rsidRPr="007231DD">
        <w:rPr>
          <w:rFonts w:ascii="Book Antiqua" w:hAnsi="Book Antiqua" w:cs="Times New Roman"/>
          <w:sz w:val="24"/>
          <w:szCs w:val="24"/>
        </w:rPr>
        <w:t xml:space="preserve">in </w:t>
      </w:r>
      <w:r w:rsidR="002C3A6D">
        <w:rPr>
          <w:rFonts w:ascii="Book Antiqua" w:hAnsi="Book Antiqua" w:cs="Times New Roman"/>
          <w:sz w:val="24"/>
          <w:szCs w:val="24"/>
        </w:rPr>
        <w:t xml:space="preserve">a </w:t>
      </w:r>
      <w:r w:rsidR="006F09C4" w:rsidRPr="007231DD">
        <w:rPr>
          <w:rFonts w:ascii="Book Antiqua" w:hAnsi="Book Antiqua" w:cs="Times New Roman"/>
          <w:sz w:val="24"/>
          <w:szCs w:val="24"/>
        </w:rPr>
        <w:t>mouse model re</w:t>
      </w:r>
      <w:r w:rsidR="002C3A6D">
        <w:rPr>
          <w:rFonts w:ascii="Book Antiqua" w:hAnsi="Book Antiqua" w:cs="Times New Roman"/>
          <w:sz w:val="24"/>
          <w:szCs w:val="24"/>
        </w:rPr>
        <w:t>sulted in</w:t>
      </w:r>
      <w:r w:rsidR="006F09C4" w:rsidRPr="007231DD">
        <w:rPr>
          <w:rFonts w:ascii="Book Antiqua" w:hAnsi="Book Antiqua" w:cs="Times New Roman"/>
          <w:sz w:val="24"/>
          <w:szCs w:val="24"/>
        </w:rPr>
        <w:t xml:space="preserve"> impaired Rac1 activation, </w:t>
      </w:r>
      <w:r w:rsidR="002C3A6D">
        <w:rPr>
          <w:rFonts w:ascii="Book Antiqua" w:hAnsi="Book Antiqua" w:cs="Times New Roman"/>
          <w:sz w:val="24"/>
          <w:szCs w:val="24"/>
        </w:rPr>
        <w:t>r</w:t>
      </w:r>
      <w:r w:rsidR="00FB595B" w:rsidRPr="007231DD">
        <w:rPr>
          <w:rFonts w:ascii="Book Antiqua" w:hAnsi="Book Antiqua" w:cs="Times New Roman"/>
          <w:sz w:val="24"/>
          <w:szCs w:val="24"/>
        </w:rPr>
        <w:t xml:space="preserve">eactive oxygen species </w:t>
      </w:r>
      <w:r w:rsidR="006F09C4" w:rsidRPr="007231DD">
        <w:rPr>
          <w:rFonts w:ascii="Book Antiqua" w:hAnsi="Book Antiqua" w:cs="Times New Roman"/>
          <w:sz w:val="24"/>
          <w:szCs w:val="24"/>
        </w:rPr>
        <w:t xml:space="preserve">formation and </w:t>
      </w:r>
      <w:proofErr w:type="gramStart"/>
      <w:r w:rsidR="006F09C4" w:rsidRPr="007231DD">
        <w:rPr>
          <w:rFonts w:ascii="Book Antiqua" w:hAnsi="Book Antiqua" w:cs="Times New Roman"/>
          <w:sz w:val="24"/>
          <w:szCs w:val="24"/>
        </w:rPr>
        <w:t>chemotaxis</w:t>
      </w:r>
      <w:r w:rsidR="005F41DF" w:rsidRPr="007231DD">
        <w:rPr>
          <w:rFonts w:ascii="Book Antiqua" w:hAnsi="Book Antiqua" w:cs="Times New Roman"/>
          <w:sz w:val="24"/>
          <w:szCs w:val="24"/>
          <w:vertAlign w:val="superscript"/>
        </w:rPr>
        <w:t>[</w:t>
      </w:r>
      <w:proofErr w:type="gramEnd"/>
      <w:r w:rsidR="005F41DF" w:rsidRPr="007231DD">
        <w:rPr>
          <w:rFonts w:ascii="Book Antiqua" w:hAnsi="Book Antiqua" w:cs="Times New Roman"/>
          <w:sz w:val="24"/>
          <w:szCs w:val="24"/>
          <w:vertAlign w:val="superscript"/>
        </w:rPr>
        <w:t>13-15]</w:t>
      </w:r>
      <w:r w:rsidR="006F09C4" w:rsidRPr="007231DD">
        <w:rPr>
          <w:rFonts w:ascii="Book Antiqua" w:hAnsi="Book Antiqua" w:cs="Times New Roman"/>
          <w:sz w:val="24"/>
          <w:szCs w:val="24"/>
        </w:rPr>
        <w:t xml:space="preserve">. In cancer, P-Rex1 was reported </w:t>
      </w:r>
      <w:r w:rsidR="002C3A6D">
        <w:rPr>
          <w:rFonts w:ascii="Book Antiqua" w:hAnsi="Book Antiqua" w:cs="Times New Roman"/>
          <w:sz w:val="24"/>
          <w:szCs w:val="24"/>
        </w:rPr>
        <w:t xml:space="preserve">to be involved </w:t>
      </w:r>
      <w:r w:rsidR="006F09C4" w:rsidRPr="007231DD">
        <w:rPr>
          <w:rFonts w:ascii="Book Antiqua" w:hAnsi="Book Antiqua" w:cs="Times New Roman"/>
          <w:sz w:val="24"/>
          <w:szCs w:val="24"/>
        </w:rPr>
        <w:t xml:space="preserve">in regulation of </w:t>
      </w:r>
      <w:r w:rsidR="00DF20A0">
        <w:rPr>
          <w:rFonts w:ascii="Book Antiqua" w:hAnsi="Book Antiqua" w:cs="Times New Roman"/>
          <w:sz w:val="24"/>
          <w:szCs w:val="24"/>
        </w:rPr>
        <w:t xml:space="preserve">the </w:t>
      </w:r>
      <w:r w:rsidR="005F41DF" w:rsidRPr="007231DD">
        <w:rPr>
          <w:rFonts w:ascii="Book Antiqua" w:hAnsi="Book Antiqua" w:cs="Times New Roman"/>
          <w:sz w:val="24"/>
          <w:szCs w:val="24"/>
        </w:rPr>
        <w:t xml:space="preserve">PI3K/AKT, </w:t>
      </w:r>
      <w:proofErr w:type="spellStart"/>
      <w:r w:rsidR="006F09C4" w:rsidRPr="007231DD">
        <w:rPr>
          <w:rFonts w:ascii="Book Antiqua" w:hAnsi="Book Antiqua" w:cs="Times New Roman"/>
          <w:sz w:val="24"/>
          <w:szCs w:val="24"/>
        </w:rPr>
        <w:t>mTOR</w:t>
      </w:r>
      <w:proofErr w:type="spellEnd"/>
      <w:r w:rsidR="005F41DF" w:rsidRPr="007231DD">
        <w:rPr>
          <w:rFonts w:ascii="Book Antiqua" w:hAnsi="Book Antiqua" w:cs="Times New Roman"/>
          <w:sz w:val="24"/>
          <w:szCs w:val="24"/>
        </w:rPr>
        <w:t xml:space="preserve"> and MEK/ERK</w:t>
      </w:r>
      <w:r w:rsidR="006F09C4" w:rsidRPr="007231DD">
        <w:rPr>
          <w:rFonts w:ascii="Book Antiqua" w:hAnsi="Book Antiqua" w:cs="Times New Roman"/>
          <w:sz w:val="24"/>
          <w:szCs w:val="24"/>
        </w:rPr>
        <w:t xml:space="preserve"> </w:t>
      </w:r>
      <w:proofErr w:type="gramStart"/>
      <w:r w:rsidR="006F09C4" w:rsidRPr="007231DD">
        <w:rPr>
          <w:rFonts w:ascii="Book Antiqua" w:hAnsi="Book Antiqua" w:cs="Times New Roman"/>
          <w:sz w:val="24"/>
          <w:szCs w:val="24"/>
        </w:rPr>
        <w:t>pathways</w:t>
      </w:r>
      <w:r w:rsidR="005F41DF" w:rsidRPr="007231DD">
        <w:rPr>
          <w:rFonts w:ascii="Book Antiqua" w:hAnsi="Book Antiqua" w:cs="Times New Roman"/>
          <w:sz w:val="24"/>
          <w:szCs w:val="24"/>
          <w:vertAlign w:val="superscript"/>
        </w:rPr>
        <w:t>[</w:t>
      </w:r>
      <w:proofErr w:type="gramEnd"/>
      <w:r w:rsidR="005F41DF" w:rsidRPr="007231DD">
        <w:rPr>
          <w:rFonts w:ascii="Book Antiqua" w:hAnsi="Book Antiqua" w:cs="Times New Roman"/>
          <w:sz w:val="24"/>
          <w:szCs w:val="24"/>
          <w:vertAlign w:val="superscript"/>
        </w:rPr>
        <w:t>16,17]</w:t>
      </w:r>
      <w:r w:rsidR="006F09C4" w:rsidRPr="007231DD">
        <w:rPr>
          <w:rFonts w:ascii="Book Antiqua" w:hAnsi="Book Antiqua" w:cs="Times New Roman"/>
          <w:sz w:val="24"/>
          <w:szCs w:val="24"/>
        </w:rPr>
        <w:t xml:space="preserve">. P-Rex1 could interact with Gβγ and PIP3 to mediate the process of </w:t>
      </w:r>
      <w:proofErr w:type="spellStart"/>
      <w:r w:rsidR="006F09C4" w:rsidRPr="007231DD">
        <w:rPr>
          <w:rFonts w:ascii="Book Antiqua" w:hAnsi="Book Antiqua" w:cs="Times New Roman"/>
          <w:sz w:val="24"/>
          <w:szCs w:val="24"/>
        </w:rPr>
        <w:t>Rac</w:t>
      </w:r>
      <w:proofErr w:type="spellEnd"/>
      <w:r w:rsidR="006F09C4" w:rsidRPr="007231DD">
        <w:rPr>
          <w:rFonts w:ascii="Book Antiqua" w:hAnsi="Book Antiqua" w:cs="Times New Roman"/>
          <w:sz w:val="24"/>
          <w:szCs w:val="24"/>
        </w:rPr>
        <w:t xml:space="preserve">-GDP to </w:t>
      </w:r>
      <w:proofErr w:type="spellStart"/>
      <w:r w:rsidR="006F09C4" w:rsidRPr="007231DD">
        <w:rPr>
          <w:rFonts w:ascii="Book Antiqua" w:hAnsi="Book Antiqua" w:cs="Times New Roman"/>
          <w:sz w:val="24"/>
          <w:szCs w:val="24"/>
        </w:rPr>
        <w:t>Rac</w:t>
      </w:r>
      <w:proofErr w:type="spellEnd"/>
      <w:r w:rsidR="006F09C4" w:rsidRPr="007231DD">
        <w:rPr>
          <w:rFonts w:ascii="Book Antiqua" w:hAnsi="Book Antiqua" w:cs="Times New Roman"/>
          <w:sz w:val="24"/>
          <w:szCs w:val="24"/>
        </w:rPr>
        <w:t xml:space="preserve">-GTP in some cancer </w:t>
      </w:r>
      <w:proofErr w:type="gramStart"/>
      <w:r w:rsidR="006F09C4" w:rsidRPr="007231DD">
        <w:rPr>
          <w:rFonts w:ascii="Book Antiqua" w:hAnsi="Book Antiqua" w:cs="Times New Roman"/>
          <w:sz w:val="24"/>
          <w:szCs w:val="24"/>
        </w:rPr>
        <w:t>types</w:t>
      </w:r>
      <w:r w:rsidR="00CA4E9A" w:rsidRPr="007231DD">
        <w:rPr>
          <w:rFonts w:ascii="Book Antiqua" w:hAnsi="Book Antiqua" w:cs="Times New Roman"/>
          <w:sz w:val="24"/>
          <w:szCs w:val="24"/>
          <w:vertAlign w:val="superscript"/>
        </w:rPr>
        <w:t>[</w:t>
      </w:r>
      <w:proofErr w:type="gramEnd"/>
      <w:r w:rsidR="00CA4E9A" w:rsidRPr="007231DD">
        <w:rPr>
          <w:rFonts w:ascii="Book Antiqua" w:hAnsi="Book Antiqua" w:cs="Times New Roman"/>
          <w:sz w:val="24"/>
          <w:szCs w:val="24"/>
          <w:vertAlign w:val="superscript"/>
        </w:rPr>
        <w:t>18,19]</w:t>
      </w:r>
      <w:r w:rsidR="006F09C4" w:rsidRPr="007231DD">
        <w:rPr>
          <w:rFonts w:ascii="Book Antiqua" w:hAnsi="Book Antiqua" w:cs="Times New Roman"/>
          <w:sz w:val="24"/>
          <w:szCs w:val="24"/>
        </w:rPr>
        <w:t xml:space="preserve">. Furthermore, P-Rex1 is also involved in </w:t>
      </w:r>
      <w:r w:rsidR="006F09C4" w:rsidRPr="007231DD">
        <w:rPr>
          <w:rFonts w:ascii="Book Antiqua" w:hAnsi="Book Antiqua" w:cs="Times New Roman"/>
          <w:sz w:val="24"/>
          <w:szCs w:val="24"/>
        </w:rPr>
        <w:lastRenderedPageBreak/>
        <w:t xml:space="preserve">the progression of melanoma through </w:t>
      </w:r>
      <w:r w:rsidR="00F47010" w:rsidRPr="007231DD">
        <w:rPr>
          <w:rFonts w:ascii="Book Antiqua" w:hAnsi="Book Antiqua" w:cs="Times New Roman"/>
          <w:sz w:val="24"/>
          <w:szCs w:val="24"/>
        </w:rPr>
        <w:t xml:space="preserve">the </w:t>
      </w:r>
      <w:r w:rsidR="006F09C4" w:rsidRPr="007231DD">
        <w:rPr>
          <w:rFonts w:ascii="Book Antiqua" w:hAnsi="Book Antiqua" w:cs="Times New Roman"/>
          <w:sz w:val="24"/>
          <w:szCs w:val="24"/>
        </w:rPr>
        <w:t xml:space="preserve">regulation of </w:t>
      </w:r>
      <w:proofErr w:type="spellStart"/>
      <w:r w:rsidR="006F09C4" w:rsidRPr="007231DD">
        <w:rPr>
          <w:rFonts w:ascii="Book Antiqua" w:hAnsi="Book Antiqua" w:cs="Times New Roman"/>
          <w:sz w:val="24"/>
          <w:szCs w:val="24"/>
        </w:rPr>
        <w:t>melanoblasts</w:t>
      </w:r>
      <w:proofErr w:type="spellEnd"/>
      <w:r w:rsidR="006F09C4" w:rsidRPr="007231DD">
        <w:rPr>
          <w:rFonts w:ascii="Book Antiqua" w:hAnsi="Book Antiqua" w:cs="Times New Roman"/>
          <w:sz w:val="24"/>
          <w:szCs w:val="24"/>
        </w:rPr>
        <w:t xml:space="preserve"> </w:t>
      </w:r>
      <w:proofErr w:type="gramStart"/>
      <w:r w:rsidR="006F09C4" w:rsidRPr="007231DD">
        <w:rPr>
          <w:rFonts w:ascii="Book Antiqua" w:hAnsi="Book Antiqua" w:cs="Times New Roman"/>
          <w:sz w:val="24"/>
          <w:szCs w:val="24"/>
        </w:rPr>
        <w:t>migration</w:t>
      </w:r>
      <w:r w:rsidR="00CA4E9A" w:rsidRPr="007231DD">
        <w:rPr>
          <w:rFonts w:ascii="Book Antiqua" w:hAnsi="Book Antiqua" w:cs="Times New Roman"/>
          <w:sz w:val="24"/>
          <w:szCs w:val="24"/>
          <w:vertAlign w:val="superscript"/>
        </w:rPr>
        <w:t>[</w:t>
      </w:r>
      <w:proofErr w:type="gramEnd"/>
      <w:r w:rsidR="00CA4E9A" w:rsidRPr="007231DD">
        <w:rPr>
          <w:rFonts w:ascii="Book Antiqua" w:hAnsi="Book Antiqua" w:cs="Times New Roman"/>
          <w:sz w:val="24"/>
          <w:szCs w:val="24"/>
          <w:vertAlign w:val="superscript"/>
        </w:rPr>
        <w:t>20-22]</w:t>
      </w:r>
      <w:r w:rsidR="00E736E1" w:rsidRPr="007231DD">
        <w:rPr>
          <w:rFonts w:ascii="Book Antiqua" w:hAnsi="Book Antiqua" w:cs="Times New Roman"/>
          <w:sz w:val="24"/>
          <w:szCs w:val="24"/>
        </w:rPr>
        <w:t>. However, its expression and role in HCC remain unclear</w:t>
      </w:r>
      <w:r w:rsidR="00AE20C0" w:rsidRPr="007231DD">
        <w:rPr>
          <w:rFonts w:ascii="Book Antiqua" w:hAnsi="Book Antiqua" w:cs="Times New Roman"/>
          <w:sz w:val="24"/>
          <w:szCs w:val="24"/>
        </w:rPr>
        <w:t>. This study aimed to examine the expression of P-Rex1 in HCC</w:t>
      </w:r>
      <w:r w:rsidR="00855B5E" w:rsidRPr="007231DD">
        <w:rPr>
          <w:rFonts w:ascii="Book Antiqua" w:hAnsi="Book Antiqua" w:cs="Times New Roman"/>
          <w:sz w:val="24"/>
          <w:szCs w:val="24"/>
        </w:rPr>
        <w:t xml:space="preserve"> </w:t>
      </w:r>
      <w:r w:rsidR="00AE20C0" w:rsidRPr="007231DD">
        <w:rPr>
          <w:rFonts w:ascii="Book Antiqua" w:hAnsi="Book Antiqua" w:cs="Times New Roman"/>
          <w:sz w:val="24"/>
          <w:szCs w:val="24"/>
        </w:rPr>
        <w:t xml:space="preserve">and analyze the potential association between P-Rex1 and the development of HCC, </w:t>
      </w:r>
      <w:r w:rsidR="002C3A6D">
        <w:rPr>
          <w:rFonts w:ascii="Book Antiqua" w:hAnsi="Book Antiqua" w:cs="Times New Roman"/>
          <w:sz w:val="24"/>
          <w:szCs w:val="24"/>
        </w:rPr>
        <w:t xml:space="preserve">and </w:t>
      </w:r>
      <w:r w:rsidR="00AE20C0" w:rsidRPr="007231DD">
        <w:rPr>
          <w:rFonts w:ascii="Book Antiqua" w:hAnsi="Book Antiqua" w:cs="Times New Roman"/>
          <w:sz w:val="24"/>
          <w:szCs w:val="24"/>
        </w:rPr>
        <w:t xml:space="preserve">further evaluate the potential value of P-Rex1 in the </w:t>
      </w:r>
      <w:r w:rsidR="00F331E7" w:rsidRPr="007231DD">
        <w:rPr>
          <w:rFonts w:ascii="Book Antiqua" w:hAnsi="Book Antiqua" w:cs="Times New Roman"/>
          <w:sz w:val="24"/>
          <w:szCs w:val="24"/>
        </w:rPr>
        <w:t>clinical</w:t>
      </w:r>
      <w:r w:rsidR="00AE20C0" w:rsidRPr="007231DD">
        <w:rPr>
          <w:rFonts w:ascii="Book Antiqua" w:hAnsi="Book Antiqua" w:cs="Times New Roman"/>
          <w:sz w:val="24"/>
          <w:szCs w:val="24"/>
        </w:rPr>
        <w:t xml:space="preserve"> </w:t>
      </w:r>
      <w:r w:rsidR="002C3A6D">
        <w:rPr>
          <w:rFonts w:ascii="Book Antiqua" w:hAnsi="Book Antiqua" w:cs="Times New Roman"/>
          <w:sz w:val="24"/>
          <w:szCs w:val="24"/>
        </w:rPr>
        <w:t>diagnosis and prognosis of</w:t>
      </w:r>
      <w:r w:rsidR="00F331E7" w:rsidRPr="007231DD">
        <w:rPr>
          <w:rFonts w:ascii="Book Antiqua" w:hAnsi="Book Antiqua" w:cs="Times New Roman"/>
          <w:sz w:val="24"/>
          <w:szCs w:val="24"/>
        </w:rPr>
        <w:t xml:space="preserve"> HCC</w:t>
      </w:r>
      <w:r w:rsidR="00AE20C0" w:rsidRPr="007231DD">
        <w:rPr>
          <w:rFonts w:ascii="Book Antiqua" w:hAnsi="Book Antiqua" w:cs="Times New Roman"/>
          <w:sz w:val="24"/>
          <w:szCs w:val="24"/>
        </w:rPr>
        <w:t>.</w:t>
      </w:r>
    </w:p>
    <w:p w14:paraId="169BADFF" w14:textId="77777777" w:rsidR="00280BEA" w:rsidRPr="007231DD" w:rsidRDefault="00280BEA" w:rsidP="007231DD">
      <w:pPr>
        <w:snapToGrid w:val="0"/>
        <w:spacing w:line="360" w:lineRule="auto"/>
        <w:rPr>
          <w:rFonts w:ascii="Book Antiqua" w:hAnsi="Book Antiqua" w:cs="Times New Roman"/>
          <w:sz w:val="24"/>
          <w:szCs w:val="24"/>
        </w:rPr>
      </w:pPr>
    </w:p>
    <w:p w14:paraId="3A5E38F8" w14:textId="77777777" w:rsidR="00B8087B" w:rsidRPr="007231DD" w:rsidRDefault="00B8087B" w:rsidP="007231DD">
      <w:pPr>
        <w:pStyle w:val="Corpodeltesto"/>
        <w:widowControl w:val="0"/>
        <w:suppressAutoHyphens w:val="0"/>
        <w:snapToGrid w:val="0"/>
        <w:ind w:right="0"/>
        <w:rPr>
          <w:rFonts w:ascii="Book Antiqua" w:eastAsia="宋体" w:hAnsi="Book Antiqua" w:cs="Arial"/>
          <w:b/>
          <w:u w:val="single"/>
          <w:lang w:val="en-US" w:eastAsia="zh-CN"/>
        </w:rPr>
      </w:pPr>
      <w:bookmarkStart w:id="39" w:name="_Hlk36151798"/>
      <w:r w:rsidRPr="007231DD">
        <w:rPr>
          <w:rFonts w:ascii="Book Antiqua" w:hAnsi="Book Antiqua" w:cs="Arial"/>
          <w:b/>
          <w:u w:val="single"/>
          <w:lang w:val="en-US"/>
        </w:rPr>
        <w:t>MATERIALS AND METHOD</w:t>
      </w:r>
      <w:r w:rsidRPr="007231DD">
        <w:rPr>
          <w:rFonts w:ascii="Book Antiqua" w:eastAsia="宋体" w:hAnsi="Book Antiqua" w:cs="Arial"/>
          <w:b/>
          <w:u w:val="single"/>
          <w:lang w:val="en-US" w:eastAsia="zh-CN"/>
        </w:rPr>
        <w:t>S</w:t>
      </w:r>
    </w:p>
    <w:p w14:paraId="50B9A92E" w14:textId="3970E06B" w:rsidR="00280BEA" w:rsidRPr="007231DD" w:rsidRDefault="003A649E" w:rsidP="007231DD">
      <w:pPr>
        <w:pStyle w:val="Corpodeltesto"/>
        <w:widowControl w:val="0"/>
        <w:suppressAutoHyphens w:val="0"/>
        <w:snapToGrid w:val="0"/>
        <w:ind w:right="0"/>
        <w:rPr>
          <w:rFonts w:ascii="Book Antiqua" w:eastAsia="宋体" w:hAnsi="Book Antiqua"/>
          <w:b/>
          <w:bCs/>
          <w:u w:val="single"/>
          <w:lang w:val="en-US" w:eastAsia="zh-CN"/>
        </w:rPr>
      </w:pPr>
      <w:r w:rsidRPr="007231DD">
        <w:rPr>
          <w:rFonts w:ascii="Book Antiqua" w:hAnsi="Book Antiqua"/>
          <w:b/>
          <w:bCs/>
          <w:i/>
          <w:iCs/>
        </w:rPr>
        <w:t>Reagents</w:t>
      </w:r>
    </w:p>
    <w:p w14:paraId="18B374D4" w14:textId="1510BD58" w:rsidR="004E524D" w:rsidRPr="007231DD" w:rsidRDefault="00280BEA"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 xml:space="preserve">The </w:t>
      </w:r>
      <w:bookmarkEnd w:id="39"/>
      <w:r w:rsidR="00764334" w:rsidRPr="007231DD">
        <w:rPr>
          <w:rFonts w:ascii="Book Antiqua" w:hAnsi="Book Antiqua" w:cs="Times New Roman"/>
          <w:sz w:val="24"/>
          <w:szCs w:val="24"/>
        </w:rPr>
        <w:t xml:space="preserve">total </w:t>
      </w:r>
      <w:r w:rsidR="006466EF" w:rsidRPr="007231DD">
        <w:rPr>
          <w:rFonts w:ascii="Book Antiqua" w:hAnsi="Book Antiqua" w:cs="Times New Roman"/>
          <w:sz w:val="24"/>
          <w:szCs w:val="24"/>
        </w:rPr>
        <w:t xml:space="preserve">ribonucleic acid </w:t>
      </w:r>
      <w:r w:rsidR="00B8087B" w:rsidRPr="007231DD">
        <w:rPr>
          <w:rFonts w:ascii="Book Antiqua" w:hAnsi="Book Antiqua" w:cs="Times New Roman"/>
          <w:sz w:val="24"/>
          <w:szCs w:val="24"/>
        </w:rPr>
        <w:t>(</w:t>
      </w:r>
      <w:r w:rsidR="00764334" w:rsidRPr="007231DD">
        <w:rPr>
          <w:rFonts w:ascii="Book Antiqua" w:hAnsi="Book Antiqua" w:cs="Times New Roman"/>
          <w:sz w:val="24"/>
          <w:szCs w:val="24"/>
        </w:rPr>
        <w:t>RNA</w:t>
      </w:r>
      <w:r w:rsidR="00B8087B" w:rsidRPr="007231DD">
        <w:rPr>
          <w:rFonts w:ascii="Book Antiqua" w:hAnsi="Book Antiqua" w:cs="Times New Roman"/>
          <w:sz w:val="24"/>
          <w:szCs w:val="24"/>
        </w:rPr>
        <w:t>)</w:t>
      </w:r>
      <w:r w:rsidR="00764334" w:rsidRPr="007231DD">
        <w:rPr>
          <w:rFonts w:ascii="Book Antiqua" w:hAnsi="Book Antiqua" w:cs="Times New Roman"/>
          <w:sz w:val="24"/>
          <w:szCs w:val="24"/>
        </w:rPr>
        <w:t xml:space="preserve"> </w:t>
      </w:r>
      <w:r w:rsidR="00AE7833" w:rsidRPr="007231DD">
        <w:rPr>
          <w:rFonts w:ascii="Book Antiqua" w:hAnsi="Book Antiqua" w:cs="Times New Roman"/>
          <w:sz w:val="24"/>
          <w:szCs w:val="24"/>
        </w:rPr>
        <w:t xml:space="preserve">extraction reagent </w:t>
      </w:r>
      <w:proofErr w:type="spellStart"/>
      <w:r w:rsidR="00AE7833" w:rsidRPr="007231DD">
        <w:rPr>
          <w:rFonts w:ascii="Book Antiqua" w:hAnsi="Book Antiqua" w:cs="Times New Roman"/>
          <w:sz w:val="24"/>
          <w:szCs w:val="24"/>
        </w:rPr>
        <w:t>Trizol</w:t>
      </w:r>
      <w:proofErr w:type="spellEnd"/>
      <w:r w:rsidR="00AE7833" w:rsidRPr="007231DD">
        <w:rPr>
          <w:rFonts w:ascii="Book Antiqua" w:hAnsi="Book Antiqua" w:cs="Times New Roman"/>
          <w:sz w:val="24"/>
          <w:szCs w:val="24"/>
        </w:rPr>
        <w:t xml:space="preserve"> was purchased from </w:t>
      </w:r>
      <w:proofErr w:type="spellStart"/>
      <w:r w:rsidR="00AE7833" w:rsidRPr="007231DD">
        <w:rPr>
          <w:rFonts w:ascii="Book Antiqua" w:hAnsi="Book Antiqua" w:cs="Times New Roman"/>
          <w:sz w:val="24"/>
          <w:szCs w:val="24"/>
        </w:rPr>
        <w:t>Thermo</w:t>
      </w:r>
      <w:proofErr w:type="spellEnd"/>
      <w:r w:rsidR="00AE7833" w:rsidRPr="007231DD">
        <w:rPr>
          <w:rFonts w:ascii="Book Antiqua" w:hAnsi="Book Antiqua" w:cs="Times New Roman"/>
          <w:sz w:val="24"/>
          <w:szCs w:val="24"/>
        </w:rPr>
        <w:t xml:space="preserve"> Fisher Scien</w:t>
      </w:r>
      <w:r w:rsidR="0020510B" w:rsidRPr="007231DD">
        <w:rPr>
          <w:rFonts w:ascii="Book Antiqua" w:hAnsi="Book Antiqua" w:cs="Times New Roman"/>
          <w:sz w:val="24"/>
          <w:szCs w:val="24"/>
        </w:rPr>
        <w:t xml:space="preserve">tific </w:t>
      </w:r>
      <w:r w:rsidR="00DC4892" w:rsidRPr="007231DD">
        <w:rPr>
          <w:rFonts w:ascii="Book Antiqua" w:hAnsi="Book Antiqua" w:cs="Times New Roman"/>
          <w:sz w:val="24"/>
          <w:szCs w:val="24"/>
        </w:rPr>
        <w:t xml:space="preserve">Co., </w:t>
      </w:r>
      <w:r w:rsidR="0020510B" w:rsidRPr="007231DD">
        <w:rPr>
          <w:rFonts w:ascii="Book Antiqua" w:hAnsi="Book Antiqua" w:cs="Times New Roman"/>
          <w:sz w:val="24"/>
          <w:szCs w:val="24"/>
        </w:rPr>
        <w:t>Ltd</w:t>
      </w:r>
      <w:r w:rsidR="00472CC7" w:rsidRPr="007231DD">
        <w:rPr>
          <w:rFonts w:ascii="Book Antiqua" w:hAnsi="Book Antiqua" w:cs="Times New Roman"/>
          <w:sz w:val="24"/>
          <w:szCs w:val="24"/>
        </w:rPr>
        <w:t xml:space="preserve"> (Waltham, </w:t>
      </w:r>
      <w:r w:rsidR="00B8087B" w:rsidRPr="007231DD">
        <w:rPr>
          <w:rFonts w:ascii="Book Antiqua" w:hAnsi="Book Antiqua" w:cs="Times New Roman"/>
          <w:sz w:val="24"/>
          <w:szCs w:val="24"/>
        </w:rPr>
        <w:t>United States</w:t>
      </w:r>
      <w:r w:rsidR="00472CC7" w:rsidRPr="007231DD">
        <w:rPr>
          <w:rFonts w:ascii="Book Antiqua" w:hAnsi="Book Antiqua" w:cs="Times New Roman"/>
          <w:sz w:val="24"/>
          <w:szCs w:val="24"/>
        </w:rPr>
        <w:t>)</w:t>
      </w:r>
      <w:r w:rsidR="0020510B" w:rsidRPr="007231DD">
        <w:rPr>
          <w:rFonts w:ascii="Book Antiqua" w:hAnsi="Book Antiqua" w:cs="Times New Roman"/>
          <w:sz w:val="24"/>
          <w:szCs w:val="24"/>
        </w:rPr>
        <w:t>.</w:t>
      </w:r>
      <w:r w:rsidR="00472CC7" w:rsidRPr="007231DD">
        <w:rPr>
          <w:rFonts w:ascii="Book Antiqua" w:hAnsi="Book Antiqua" w:cs="Times New Roman"/>
          <w:sz w:val="24"/>
          <w:szCs w:val="24"/>
        </w:rPr>
        <w:t xml:space="preserve"> The first</w:t>
      </w:r>
      <w:r w:rsidR="00F47010" w:rsidRPr="007231DD">
        <w:rPr>
          <w:rFonts w:ascii="Book Antiqua" w:hAnsi="Book Antiqua" w:cs="Times New Roman"/>
          <w:sz w:val="24"/>
          <w:szCs w:val="24"/>
        </w:rPr>
        <w:t>-</w:t>
      </w:r>
      <w:r w:rsidR="00472CC7" w:rsidRPr="007231DD">
        <w:rPr>
          <w:rFonts w:ascii="Book Antiqua" w:hAnsi="Book Antiqua" w:cs="Times New Roman"/>
          <w:sz w:val="24"/>
          <w:szCs w:val="24"/>
        </w:rPr>
        <w:t xml:space="preserve">strand </w:t>
      </w:r>
      <w:r w:rsidR="00B8087B" w:rsidRPr="007231DD">
        <w:rPr>
          <w:rFonts w:ascii="Book Antiqua" w:hAnsi="Book Antiqua" w:cs="Times New Roman"/>
          <w:sz w:val="24"/>
          <w:szCs w:val="24"/>
        </w:rPr>
        <w:t>complementary DNA (</w:t>
      </w:r>
      <w:r w:rsidR="00472CC7" w:rsidRPr="007231DD">
        <w:rPr>
          <w:rFonts w:ascii="Book Antiqua" w:hAnsi="Book Antiqua" w:cs="Times New Roman"/>
          <w:sz w:val="24"/>
          <w:szCs w:val="24"/>
        </w:rPr>
        <w:t>cDNA</w:t>
      </w:r>
      <w:r w:rsidR="00B8087B" w:rsidRPr="007231DD">
        <w:rPr>
          <w:rFonts w:ascii="Book Antiqua" w:hAnsi="Book Antiqua" w:cs="Times New Roman"/>
          <w:sz w:val="24"/>
          <w:szCs w:val="24"/>
        </w:rPr>
        <w:t>)</w:t>
      </w:r>
      <w:r w:rsidR="00472CC7" w:rsidRPr="007231DD">
        <w:rPr>
          <w:rFonts w:ascii="Book Antiqua" w:hAnsi="Book Antiqua" w:cs="Times New Roman"/>
          <w:sz w:val="24"/>
          <w:szCs w:val="24"/>
        </w:rPr>
        <w:t xml:space="preserve"> synthesis kit (with </w:t>
      </w:r>
      <w:r w:rsidR="00B8087B" w:rsidRPr="007231DD">
        <w:rPr>
          <w:rFonts w:ascii="Book Antiqua" w:hAnsi="Book Antiqua" w:cs="Times New Roman"/>
          <w:sz w:val="24"/>
          <w:szCs w:val="24"/>
        </w:rPr>
        <w:t>genomic deoxyribonucleic acid</w:t>
      </w:r>
      <w:r w:rsidR="00472CC7" w:rsidRPr="007231DD">
        <w:rPr>
          <w:rFonts w:ascii="Book Antiqua" w:hAnsi="Book Antiqua" w:cs="Times New Roman"/>
          <w:sz w:val="24"/>
          <w:szCs w:val="24"/>
        </w:rPr>
        <w:t xml:space="preserve"> digester) and the </w:t>
      </w:r>
      <w:proofErr w:type="spellStart"/>
      <w:r w:rsidR="00472CC7" w:rsidRPr="007231DD">
        <w:rPr>
          <w:rFonts w:ascii="Book Antiqua" w:hAnsi="Book Antiqua" w:cs="Times New Roman"/>
          <w:sz w:val="24"/>
          <w:szCs w:val="24"/>
        </w:rPr>
        <w:t>Hieff</w:t>
      </w:r>
      <w:proofErr w:type="spellEnd"/>
      <w:r w:rsidR="00472CC7" w:rsidRPr="007231DD">
        <w:rPr>
          <w:rFonts w:ascii="Book Antiqua" w:hAnsi="Book Antiqua" w:cs="Times New Roman"/>
          <w:sz w:val="24"/>
          <w:szCs w:val="24"/>
        </w:rPr>
        <w:t xml:space="preserve"> </w:t>
      </w:r>
      <w:r w:rsidR="00104592" w:rsidRPr="007231DD">
        <w:rPr>
          <w:rFonts w:ascii="Book Antiqua" w:hAnsi="Book Antiqua" w:cs="Times New Roman"/>
          <w:sz w:val="24"/>
          <w:szCs w:val="24"/>
        </w:rPr>
        <w:t>quantitative polymerase chain reaction (qPCR)</w:t>
      </w:r>
      <w:r w:rsidR="00472CC7" w:rsidRPr="007231DD">
        <w:rPr>
          <w:rFonts w:ascii="Book Antiqua" w:hAnsi="Book Antiqua" w:cs="Times New Roman"/>
          <w:sz w:val="24"/>
          <w:szCs w:val="24"/>
        </w:rPr>
        <w:t xml:space="preserve"> SYBR Green Master Mix (with high </w:t>
      </w:r>
      <w:proofErr w:type="spellStart"/>
      <w:r w:rsidR="00472CC7" w:rsidRPr="007231DD">
        <w:rPr>
          <w:rFonts w:ascii="Book Antiqua" w:hAnsi="Book Antiqua" w:cs="Times New Roman"/>
          <w:sz w:val="24"/>
          <w:szCs w:val="24"/>
        </w:rPr>
        <w:t>Rox</w:t>
      </w:r>
      <w:proofErr w:type="spellEnd"/>
      <w:r w:rsidR="00472CC7" w:rsidRPr="007231DD">
        <w:rPr>
          <w:rFonts w:ascii="Book Antiqua" w:hAnsi="Book Antiqua" w:cs="Times New Roman"/>
          <w:sz w:val="24"/>
          <w:szCs w:val="24"/>
        </w:rPr>
        <w:t xml:space="preserve">) were obtained from </w:t>
      </w:r>
      <w:proofErr w:type="spellStart"/>
      <w:r w:rsidR="00472CC7" w:rsidRPr="007231DD">
        <w:rPr>
          <w:rFonts w:ascii="Book Antiqua" w:hAnsi="Book Antiqua" w:cs="Times New Roman"/>
          <w:sz w:val="24"/>
          <w:szCs w:val="24"/>
        </w:rPr>
        <w:t>Yeasen</w:t>
      </w:r>
      <w:proofErr w:type="spellEnd"/>
      <w:r w:rsidR="00472CC7" w:rsidRPr="007231DD">
        <w:rPr>
          <w:rFonts w:ascii="Book Antiqua" w:hAnsi="Book Antiqua" w:cs="Times New Roman"/>
          <w:sz w:val="24"/>
          <w:szCs w:val="24"/>
        </w:rPr>
        <w:t xml:space="preserve"> </w:t>
      </w:r>
      <w:r w:rsidR="00F47010" w:rsidRPr="007231DD">
        <w:rPr>
          <w:rFonts w:ascii="Book Antiqua" w:hAnsi="Book Antiqua" w:cs="Times New Roman"/>
          <w:sz w:val="24"/>
          <w:szCs w:val="24"/>
        </w:rPr>
        <w:t>T</w:t>
      </w:r>
      <w:r w:rsidR="00472CC7" w:rsidRPr="007231DD">
        <w:rPr>
          <w:rFonts w:ascii="Book Antiqua" w:hAnsi="Book Antiqua" w:cs="Times New Roman"/>
          <w:sz w:val="24"/>
          <w:szCs w:val="24"/>
        </w:rPr>
        <w:t>echnology (Shanghai, China)</w:t>
      </w:r>
      <w:r w:rsidR="003B53EF" w:rsidRPr="007231DD">
        <w:rPr>
          <w:rFonts w:ascii="Book Antiqua" w:hAnsi="Book Antiqua" w:cs="Times New Roman"/>
          <w:sz w:val="24"/>
          <w:szCs w:val="24"/>
        </w:rPr>
        <w:t xml:space="preserve">. The specific qPCR primer was synthesized by </w:t>
      </w:r>
      <w:proofErr w:type="spellStart"/>
      <w:r w:rsidR="003B53EF" w:rsidRPr="007231DD">
        <w:rPr>
          <w:rFonts w:ascii="Book Antiqua" w:hAnsi="Book Antiqua" w:cs="Times New Roman"/>
          <w:sz w:val="24"/>
          <w:szCs w:val="24"/>
        </w:rPr>
        <w:t>Sangon</w:t>
      </w:r>
      <w:proofErr w:type="spellEnd"/>
      <w:r w:rsidR="003B53EF" w:rsidRPr="007231DD">
        <w:rPr>
          <w:rFonts w:ascii="Book Antiqua" w:hAnsi="Book Antiqua" w:cs="Times New Roman"/>
          <w:sz w:val="24"/>
          <w:szCs w:val="24"/>
        </w:rPr>
        <w:t xml:space="preserve"> </w:t>
      </w:r>
      <w:r w:rsidR="00F47010" w:rsidRPr="007231DD">
        <w:rPr>
          <w:rFonts w:ascii="Book Antiqua" w:hAnsi="Book Antiqua" w:cs="Times New Roman"/>
          <w:sz w:val="24"/>
          <w:szCs w:val="24"/>
        </w:rPr>
        <w:t>T</w:t>
      </w:r>
      <w:r w:rsidR="003B53EF" w:rsidRPr="007231DD">
        <w:rPr>
          <w:rFonts w:ascii="Book Antiqua" w:hAnsi="Book Antiqua" w:cs="Times New Roman"/>
          <w:sz w:val="24"/>
          <w:szCs w:val="24"/>
        </w:rPr>
        <w:t xml:space="preserve">echnology (Shanghai, China). The detailed sequence for P-Rex1 </w:t>
      </w:r>
      <w:r w:rsidR="00280078">
        <w:rPr>
          <w:rFonts w:ascii="Book Antiqua" w:hAnsi="Book Antiqua" w:cs="Times New Roman"/>
          <w:sz w:val="24"/>
          <w:szCs w:val="24"/>
        </w:rPr>
        <w:t xml:space="preserve">is </w:t>
      </w:r>
      <w:r w:rsidR="003B53EF" w:rsidRPr="007231DD">
        <w:rPr>
          <w:rFonts w:ascii="Book Antiqua" w:hAnsi="Book Antiqua" w:cs="Times New Roman"/>
          <w:sz w:val="24"/>
          <w:szCs w:val="24"/>
        </w:rPr>
        <w:t>as follow</w:t>
      </w:r>
      <w:r w:rsidR="00280078">
        <w:rPr>
          <w:rFonts w:ascii="Book Antiqua" w:hAnsi="Book Antiqua" w:cs="Times New Roman"/>
          <w:sz w:val="24"/>
          <w:szCs w:val="24"/>
        </w:rPr>
        <w:t>s</w:t>
      </w:r>
      <w:r w:rsidR="003B53EF" w:rsidRPr="007231DD">
        <w:rPr>
          <w:rFonts w:ascii="Book Antiqua" w:hAnsi="Book Antiqua" w:cs="Times New Roman"/>
          <w:sz w:val="24"/>
          <w:szCs w:val="24"/>
        </w:rPr>
        <w:t>:</w:t>
      </w:r>
      <w:r w:rsidR="007B07E2" w:rsidRPr="007231DD">
        <w:rPr>
          <w:rFonts w:ascii="Book Antiqua" w:hAnsi="Book Antiqua" w:cs="Times New Roman"/>
          <w:sz w:val="24"/>
          <w:szCs w:val="24"/>
        </w:rPr>
        <w:t xml:space="preserve"> </w:t>
      </w:r>
      <w:r w:rsidR="003B53EF" w:rsidRPr="007231DD">
        <w:rPr>
          <w:rFonts w:ascii="Book Antiqua" w:hAnsi="Book Antiqua" w:cs="Times New Roman"/>
          <w:sz w:val="24"/>
          <w:szCs w:val="24"/>
        </w:rPr>
        <w:t>Forward: 5’-</w:t>
      </w:r>
      <w:r w:rsidR="007B07E2" w:rsidRPr="007231DD">
        <w:rPr>
          <w:rFonts w:ascii="Book Antiqua" w:hAnsi="Book Antiqua"/>
          <w:sz w:val="24"/>
          <w:szCs w:val="24"/>
        </w:rPr>
        <w:t xml:space="preserve"> </w:t>
      </w:r>
      <w:r w:rsidR="007B07E2" w:rsidRPr="007231DD">
        <w:rPr>
          <w:rFonts w:ascii="Book Antiqua" w:hAnsi="Book Antiqua" w:cs="Times New Roman"/>
          <w:sz w:val="24"/>
          <w:szCs w:val="24"/>
        </w:rPr>
        <w:t>TGG AGT ATT GTT TAC ACC CGGA-3’; Reverse: 5’-CTC GTA CAC GCA GAA CTT GTC-3’.</w:t>
      </w:r>
    </w:p>
    <w:p w14:paraId="039E288F" w14:textId="77777777" w:rsidR="004E524D" w:rsidRPr="007231DD" w:rsidRDefault="004E524D" w:rsidP="007231DD">
      <w:pPr>
        <w:snapToGrid w:val="0"/>
        <w:spacing w:line="360" w:lineRule="auto"/>
        <w:rPr>
          <w:rFonts w:ascii="Book Antiqua" w:hAnsi="Book Antiqua" w:cs="Times New Roman"/>
          <w:sz w:val="24"/>
          <w:szCs w:val="24"/>
        </w:rPr>
      </w:pPr>
    </w:p>
    <w:p w14:paraId="6B7119DB" w14:textId="48950A28" w:rsidR="003A649E" w:rsidRPr="007231DD" w:rsidRDefault="003A649E"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Clinical samples</w:t>
      </w:r>
    </w:p>
    <w:p w14:paraId="734E8A7E" w14:textId="4385A35E" w:rsidR="00557989" w:rsidRPr="007231DD" w:rsidRDefault="00280078" w:rsidP="007231DD">
      <w:pPr>
        <w:snapToGrid w:val="0"/>
        <w:spacing w:line="360" w:lineRule="auto"/>
        <w:rPr>
          <w:rFonts w:ascii="Book Antiqua" w:hAnsi="Book Antiqua" w:cs="Times New Roman"/>
          <w:sz w:val="24"/>
          <w:szCs w:val="24"/>
        </w:rPr>
      </w:pPr>
      <w:r>
        <w:rPr>
          <w:rFonts w:ascii="Book Antiqua" w:hAnsi="Book Antiqua" w:cs="Times New Roman"/>
          <w:sz w:val="24"/>
          <w:szCs w:val="24"/>
        </w:rPr>
        <w:t>Ninety</w:t>
      </w:r>
      <w:r w:rsidR="002E01BC" w:rsidRPr="007231DD">
        <w:rPr>
          <w:rFonts w:ascii="Book Antiqua" w:hAnsi="Book Antiqua" w:cs="Times New Roman"/>
          <w:sz w:val="24"/>
          <w:szCs w:val="24"/>
        </w:rPr>
        <w:t xml:space="preserve"> resected liver tumor tissues and adjacent normal liver tissues were obtained from the </w:t>
      </w:r>
      <w:r w:rsidR="00CB2014" w:rsidRPr="007231DD">
        <w:rPr>
          <w:rFonts w:ascii="Book Antiqua" w:hAnsi="Book Antiqua" w:cs="Times New Roman"/>
          <w:sz w:val="24"/>
          <w:szCs w:val="24"/>
        </w:rPr>
        <w:t>Department of Oncology, Hospital of Chengdu University of Traditional Chinese Medicine</w:t>
      </w:r>
      <w:r w:rsidR="002E01BC" w:rsidRPr="007231DD">
        <w:rPr>
          <w:rFonts w:ascii="Book Antiqua" w:hAnsi="Book Antiqua" w:cs="Times New Roman"/>
          <w:sz w:val="24"/>
          <w:szCs w:val="24"/>
        </w:rPr>
        <w:t xml:space="preserve">. Tissue collection was undertaken </w:t>
      </w:r>
      <w:r>
        <w:rPr>
          <w:rFonts w:ascii="Book Antiqua" w:hAnsi="Book Antiqua" w:cs="Times New Roman"/>
          <w:sz w:val="24"/>
          <w:szCs w:val="24"/>
        </w:rPr>
        <w:t>during</w:t>
      </w:r>
      <w:r w:rsidR="002E01BC" w:rsidRPr="007231DD">
        <w:rPr>
          <w:rFonts w:ascii="Book Antiqua" w:hAnsi="Book Antiqua" w:cs="Times New Roman"/>
          <w:sz w:val="24"/>
          <w:szCs w:val="24"/>
        </w:rPr>
        <w:t xml:space="preserve"> surgery, and the</w:t>
      </w:r>
      <w:r w:rsidR="00BA69EB" w:rsidRPr="007231DD">
        <w:rPr>
          <w:rFonts w:ascii="Book Antiqua" w:hAnsi="Book Antiqua" w:cs="Times New Roman"/>
          <w:sz w:val="24"/>
          <w:szCs w:val="24"/>
        </w:rPr>
        <w:t xml:space="preserve"> whole</w:t>
      </w:r>
      <w:r w:rsidR="002E01BC" w:rsidRPr="007231DD">
        <w:rPr>
          <w:rFonts w:ascii="Book Antiqua" w:hAnsi="Book Antiqua" w:cs="Times New Roman"/>
          <w:sz w:val="24"/>
          <w:szCs w:val="24"/>
        </w:rPr>
        <w:t xml:space="preserve"> resected tissues</w:t>
      </w:r>
      <w:r w:rsidR="00BA69EB" w:rsidRPr="007231DD">
        <w:rPr>
          <w:rFonts w:ascii="Book Antiqua" w:hAnsi="Book Antiqua" w:cs="Times New Roman"/>
          <w:sz w:val="24"/>
          <w:szCs w:val="24"/>
        </w:rPr>
        <w:t xml:space="preserve"> including tumor and surrounding normal tissues</w:t>
      </w:r>
      <w:r w:rsidR="002E01BC" w:rsidRPr="007231DD">
        <w:rPr>
          <w:rFonts w:ascii="Book Antiqua" w:hAnsi="Book Antiqua" w:cs="Times New Roman"/>
          <w:sz w:val="24"/>
          <w:szCs w:val="24"/>
        </w:rPr>
        <w:t xml:space="preserve"> were washed </w:t>
      </w:r>
      <w:r>
        <w:rPr>
          <w:rFonts w:ascii="Book Antiqua" w:hAnsi="Book Antiqua" w:cs="Times New Roman"/>
          <w:sz w:val="24"/>
          <w:szCs w:val="24"/>
        </w:rPr>
        <w:t>with</w:t>
      </w:r>
      <w:r w:rsidR="002E01BC" w:rsidRPr="007231DD">
        <w:rPr>
          <w:rFonts w:ascii="Book Antiqua" w:hAnsi="Book Antiqua" w:cs="Times New Roman"/>
          <w:sz w:val="24"/>
          <w:szCs w:val="24"/>
        </w:rPr>
        <w:t xml:space="preserve"> cold saline solution and then preserved in the refrigerator</w:t>
      </w:r>
      <w:r w:rsidR="00BA69EB" w:rsidRPr="007231DD">
        <w:rPr>
          <w:rFonts w:ascii="Book Antiqua" w:hAnsi="Book Antiqua" w:cs="Times New Roman"/>
          <w:sz w:val="24"/>
          <w:szCs w:val="24"/>
        </w:rPr>
        <w:t xml:space="preserve"> (-80°C)</w:t>
      </w:r>
      <w:r w:rsidR="004E3E45" w:rsidRPr="007231DD">
        <w:rPr>
          <w:rFonts w:ascii="Book Antiqua" w:hAnsi="Book Antiqua" w:cs="Times New Roman"/>
          <w:sz w:val="24"/>
          <w:szCs w:val="24"/>
        </w:rPr>
        <w:t>. All patients provided informed consent</w:t>
      </w:r>
      <w:r w:rsidR="007F0825" w:rsidRPr="007231DD">
        <w:rPr>
          <w:rFonts w:ascii="Book Antiqua" w:hAnsi="Book Antiqua" w:cs="Times New Roman"/>
          <w:sz w:val="24"/>
          <w:szCs w:val="24"/>
        </w:rPr>
        <w:t xml:space="preserve">, and the study was approved by the </w:t>
      </w:r>
      <w:r w:rsidR="00CB2014" w:rsidRPr="007231DD">
        <w:rPr>
          <w:rFonts w:ascii="Book Antiqua" w:hAnsi="Book Antiqua" w:cs="Times New Roman"/>
          <w:sz w:val="24"/>
          <w:szCs w:val="24"/>
        </w:rPr>
        <w:t>E</w:t>
      </w:r>
      <w:r w:rsidR="007F0825" w:rsidRPr="007231DD">
        <w:rPr>
          <w:rFonts w:ascii="Book Antiqua" w:hAnsi="Book Antiqua" w:cs="Times New Roman"/>
          <w:sz w:val="24"/>
          <w:szCs w:val="24"/>
        </w:rPr>
        <w:t xml:space="preserve">thics </w:t>
      </w:r>
      <w:r w:rsidR="00CB2014" w:rsidRPr="007231DD">
        <w:rPr>
          <w:rFonts w:ascii="Book Antiqua" w:hAnsi="Book Antiqua" w:cs="Times New Roman"/>
          <w:sz w:val="24"/>
          <w:szCs w:val="24"/>
        </w:rPr>
        <w:t>C</w:t>
      </w:r>
      <w:r w:rsidR="007F0825" w:rsidRPr="007231DD">
        <w:rPr>
          <w:rFonts w:ascii="Book Antiqua" w:hAnsi="Book Antiqua" w:cs="Times New Roman"/>
          <w:sz w:val="24"/>
          <w:szCs w:val="24"/>
        </w:rPr>
        <w:t xml:space="preserve">ommittee of </w:t>
      </w:r>
      <w:r w:rsidR="00F47010" w:rsidRPr="007231DD">
        <w:rPr>
          <w:rFonts w:ascii="Book Antiqua" w:hAnsi="Book Antiqua" w:cs="Times New Roman"/>
          <w:sz w:val="24"/>
          <w:szCs w:val="24"/>
        </w:rPr>
        <w:t xml:space="preserve">the </w:t>
      </w:r>
      <w:r w:rsidR="00CB2014" w:rsidRPr="007231DD">
        <w:rPr>
          <w:rFonts w:ascii="Book Antiqua" w:hAnsi="Book Antiqua" w:cs="Times New Roman"/>
          <w:sz w:val="24"/>
          <w:szCs w:val="24"/>
        </w:rPr>
        <w:t>Hospital of Chengdu University of Traditional Chinese Medicine</w:t>
      </w:r>
      <w:r w:rsidR="007F0825" w:rsidRPr="007231DD">
        <w:rPr>
          <w:rFonts w:ascii="Book Antiqua" w:hAnsi="Book Antiqua" w:cs="Times New Roman"/>
          <w:sz w:val="24"/>
          <w:szCs w:val="24"/>
        </w:rPr>
        <w:t>.</w:t>
      </w:r>
      <w:r w:rsidR="00195082" w:rsidRPr="007231DD">
        <w:rPr>
          <w:rFonts w:ascii="Book Antiqua" w:hAnsi="Book Antiqua" w:cs="Times New Roman"/>
          <w:sz w:val="24"/>
          <w:szCs w:val="24"/>
        </w:rPr>
        <w:t xml:space="preserve"> </w:t>
      </w:r>
      <w:r>
        <w:rPr>
          <w:rFonts w:ascii="Book Antiqua" w:hAnsi="Book Antiqua" w:cs="Times New Roman"/>
          <w:sz w:val="24"/>
          <w:szCs w:val="24"/>
        </w:rPr>
        <w:t>Patient</w:t>
      </w:r>
      <w:r w:rsidR="00195082" w:rsidRPr="007231DD">
        <w:rPr>
          <w:rFonts w:ascii="Book Antiqua" w:hAnsi="Book Antiqua" w:cs="Times New Roman"/>
          <w:sz w:val="24"/>
          <w:szCs w:val="24"/>
        </w:rPr>
        <w:t xml:space="preserve"> information </w:t>
      </w:r>
      <w:r>
        <w:rPr>
          <w:rFonts w:ascii="Book Antiqua" w:hAnsi="Book Antiqua" w:cs="Times New Roman"/>
          <w:sz w:val="24"/>
          <w:szCs w:val="24"/>
        </w:rPr>
        <w:t>is as follows</w:t>
      </w:r>
      <w:r w:rsidR="00195082" w:rsidRPr="007231DD">
        <w:rPr>
          <w:rFonts w:ascii="Book Antiqua" w:hAnsi="Book Antiqua" w:cs="Times New Roman"/>
          <w:sz w:val="24"/>
          <w:szCs w:val="24"/>
        </w:rPr>
        <w:t xml:space="preserve">: </w:t>
      </w:r>
      <w:r>
        <w:rPr>
          <w:rFonts w:ascii="Book Antiqua" w:hAnsi="Book Antiqua" w:cs="Times New Roman"/>
          <w:sz w:val="24"/>
          <w:szCs w:val="24"/>
        </w:rPr>
        <w:t>m</w:t>
      </w:r>
      <w:r w:rsidR="00195082" w:rsidRPr="007231DD">
        <w:rPr>
          <w:rFonts w:ascii="Book Antiqua" w:hAnsi="Book Antiqua" w:cs="Times New Roman"/>
          <w:sz w:val="24"/>
          <w:szCs w:val="24"/>
        </w:rPr>
        <w:t xml:space="preserve">ale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w:t>
      </w:r>
      <w:r>
        <w:rPr>
          <w:rFonts w:ascii="Book Antiqua" w:hAnsi="Book Antiqua" w:cs="Times New Roman"/>
          <w:sz w:val="24"/>
          <w:szCs w:val="24"/>
        </w:rPr>
        <w:t>f</w:t>
      </w:r>
      <w:r w:rsidR="00195082" w:rsidRPr="007231DD">
        <w:rPr>
          <w:rFonts w:ascii="Book Antiqua" w:hAnsi="Book Antiqua" w:cs="Times New Roman"/>
          <w:sz w:val="24"/>
          <w:szCs w:val="24"/>
        </w:rPr>
        <w:t xml:space="preserve">emale (69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21), </w:t>
      </w:r>
      <w:r>
        <w:rPr>
          <w:rFonts w:ascii="Book Antiqua" w:hAnsi="Book Antiqua" w:cs="Times New Roman"/>
          <w:sz w:val="24"/>
          <w:szCs w:val="24"/>
        </w:rPr>
        <w:t>a</w:t>
      </w:r>
      <w:r w:rsidR="00195082" w:rsidRPr="007231DD">
        <w:rPr>
          <w:rFonts w:ascii="Book Antiqua" w:hAnsi="Book Antiqua" w:cs="Times New Roman"/>
          <w:sz w:val="24"/>
          <w:szCs w:val="24"/>
        </w:rPr>
        <w:t>ge</w:t>
      </w:r>
      <w:r w:rsidR="004E524D" w:rsidRPr="007231DD">
        <w:rPr>
          <w:rFonts w:ascii="Book Antiqua" w:hAnsi="Book Antiqua" w:cs="Times New Roman"/>
          <w:sz w:val="24"/>
          <w:szCs w:val="24"/>
        </w:rPr>
        <w:t xml:space="preserve"> </w:t>
      </w:r>
      <w:r w:rsidR="00195082" w:rsidRPr="007231DD">
        <w:rPr>
          <w:rFonts w:ascii="Book Antiqua" w:hAnsi="Book Antiqua" w:cs="Times New Roman"/>
          <w:sz w:val="24"/>
          <w:szCs w:val="24"/>
        </w:rPr>
        <w:t>≤</w:t>
      </w:r>
      <w:r w:rsidR="004E524D" w:rsidRPr="007231DD">
        <w:rPr>
          <w:rFonts w:ascii="Book Antiqua" w:hAnsi="Book Antiqua" w:cs="Times New Roman"/>
          <w:sz w:val="24"/>
          <w:szCs w:val="24"/>
        </w:rPr>
        <w:t xml:space="preserve"> </w:t>
      </w:r>
      <w:r w:rsidR="00195082" w:rsidRPr="007231DD">
        <w:rPr>
          <w:rFonts w:ascii="Book Antiqua" w:hAnsi="Book Antiqua" w:cs="Times New Roman"/>
          <w:sz w:val="24"/>
          <w:szCs w:val="24"/>
        </w:rPr>
        <w:t xml:space="preserve">50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w:t>
      </w:r>
      <w:r>
        <w:rPr>
          <w:rFonts w:ascii="Book Antiqua" w:hAnsi="Book Antiqua" w:cs="Times New Roman"/>
          <w:sz w:val="24"/>
          <w:szCs w:val="24"/>
        </w:rPr>
        <w:t>a</w:t>
      </w:r>
      <w:r w:rsidR="00195082" w:rsidRPr="007231DD">
        <w:rPr>
          <w:rFonts w:ascii="Book Antiqua" w:hAnsi="Book Antiqua" w:cs="Times New Roman"/>
          <w:sz w:val="24"/>
          <w:szCs w:val="24"/>
        </w:rPr>
        <w:t>ge</w:t>
      </w:r>
      <w:r w:rsidR="004E524D" w:rsidRPr="007231DD">
        <w:rPr>
          <w:rFonts w:ascii="Book Antiqua" w:hAnsi="Book Antiqua" w:cs="Times New Roman"/>
          <w:sz w:val="24"/>
          <w:szCs w:val="24"/>
        </w:rPr>
        <w:t xml:space="preserve"> </w:t>
      </w:r>
      <w:r w:rsidR="00195082" w:rsidRPr="007231DD">
        <w:rPr>
          <w:rFonts w:ascii="Book Antiqua" w:hAnsi="Book Antiqua" w:cs="Times New Roman"/>
          <w:sz w:val="24"/>
          <w:szCs w:val="24"/>
        </w:rPr>
        <w:t>&gt;</w:t>
      </w:r>
      <w:r w:rsidR="004E524D" w:rsidRPr="007231DD">
        <w:rPr>
          <w:rFonts w:ascii="Book Antiqua" w:hAnsi="Book Antiqua" w:cs="Times New Roman"/>
          <w:sz w:val="24"/>
          <w:szCs w:val="24"/>
        </w:rPr>
        <w:t xml:space="preserve"> </w:t>
      </w:r>
      <w:r w:rsidR="00195082" w:rsidRPr="007231DD">
        <w:rPr>
          <w:rFonts w:ascii="Book Antiqua" w:hAnsi="Book Antiqua" w:cs="Times New Roman"/>
          <w:sz w:val="24"/>
          <w:szCs w:val="24"/>
        </w:rPr>
        <w:t xml:space="preserve">50 (24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66), </w:t>
      </w:r>
      <w:r w:rsidR="004E524D" w:rsidRPr="007231DD">
        <w:rPr>
          <w:rFonts w:ascii="Book Antiqua" w:hAnsi="Book Antiqua" w:cs="Times New Roman"/>
          <w:sz w:val="24"/>
          <w:szCs w:val="24"/>
        </w:rPr>
        <w:t>hepatitis B virus (HBV)</w:t>
      </w:r>
      <w:r w:rsidR="00195082" w:rsidRPr="007231DD">
        <w:rPr>
          <w:rFonts w:ascii="Book Antiqua" w:hAnsi="Book Antiqua" w:cs="Times New Roman"/>
          <w:sz w:val="24"/>
          <w:szCs w:val="24"/>
        </w:rPr>
        <w:t xml:space="preserve"> infection positive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negative (38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52), </w:t>
      </w:r>
      <w:r>
        <w:rPr>
          <w:rFonts w:ascii="Book Antiqua" w:hAnsi="Book Antiqua" w:cs="Times New Roman"/>
          <w:sz w:val="24"/>
          <w:szCs w:val="24"/>
        </w:rPr>
        <w:t>l</w:t>
      </w:r>
      <w:r w:rsidR="00195082" w:rsidRPr="007231DD">
        <w:rPr>
          <w:rFonts w:ascii="Book Antiqua" w:hAnsi="Book Antiqua" w:cs="Times New Roman"/>
          <w:sz w:val="24"/>
          <w:szCs w:val="24"/>
        </w:rPr>
        <w:t xml:space="preserve">ymph node invasion positive </w:t>
      </w:r>
      <w:r w:rsidR="00195082" w:rsidRPr="004909E4">
        <w:rPr>
          <w:rFonts w:ascii="Book Antiqua" w:hAnsi="Book Antiqua" w:cs="Times New Roman"/>
          <w:i/>
          <w:sz w:val="24"/>
          <w:szCs w:val="24"/>
        </w:rPr>
        <w:t xml:space="preserve">vs </w:t>
      </w:r>
      <w:r w:rsidR="00195082" w:rsidRPr="007231DD">
        <w:rPr>
          <w:rFonts w:ascii="Book Antiqua" w:hAnsi="Book Antiqua" w:cs="Times New Roman"/>
          <w:sz w:val="24"/>
          <w:szCs w:val="24"/>
        </w:rPr>
        <w:t xml:space="preserve">negative (48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42), </w:t>
      </w:r>
      <w:r>
        <w:rPr>
          <w:rFonts w:ascii="Book Antiqua" w:hAnsi="Book Antiqua" w:cs="Times New Roman"/>
          <w:sz w:val="24"/>
          <w:szCs w:val="24"/>
        </w:rPr>
        <w:t>d</w:t>
      </w:r>
      <w:r w:rsidR="00195082" w:rsidRPr="007231DD">
        <w:rPr>
          <w:rFonts w:ascii="Book Antiqua" w:hAnsi="Book Antiqua" w:cs="Times New Roman"/>
          <w:sz w:val="24"/>
          <w:szCs w:val="24"/>
        </w:rPr>
        <w:t xml:space="preserve">istant metastasis positive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negative (24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66), </w:t>
      </w:r>
      <w:r w:rsidR="0050701C" w:rsidRPr="007231DD">
        <w:rPr>
          <w:rFonts w:ascii="Book Antiqua" w:hAnsi="Book Antiqua"/>
          <w:sz w:val="24"/>
          <w:szCs w:val="24"/>
        </w:rPr>
        <w:lastRenderedPageBreak/>
        <w:t>alpha-fetoprotein</w:t>
      </w:r>
      <w:r w:rsidR="0050701C" w:rsidRPr="007231DD">
        <w:rPr>
          <w:rFonts w:ascii="Book Antiqua" w:hAnsi="Book Antiqua" w:cs="Times New Roman"/>
          <w:sz w:val="24"/>
          <w:szCs w:val="24"/>
        </w:rPr>
        <w:t xml:space="preserve"> (AFP)</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&lt;</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 xml:space="preserve">20 ng/mL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20 ng/mL</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AFP</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 xml:space="preserve">200 ng/mL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AFP</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&gt;</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200 ng/mL (</w:t>
      </w:r>
      <w:r w:rsidR="00A354F6" w:rsidRPr="007231DD">
        <w:rPr>
          <w:rFonts w:ascii="Book Antiqua" w:hAnsi="Book Antiqua" w:cs="Times New Roman"/>
          <w:sz w:val="24"/>
          <w:szCs w:val="24"/>
        </w:rPr>
        <w:t xml:space="preserve">16 </w:t>
      </w:r>
      <w:r w:rsidR="00A354F6" w:rsidRPr="007231DD">
        <w:rPr>
          <w:rFonts w:ascii="Book Antiqua" w:hAnsi="Book Antiqua" w:cs="Times New Roman"/>
          <w:i/>
          <w:iCs/>
          <w:sz w:val="24"/>
          <w:szCs w:val="24"/>
        </w:rPr>
        <w:t>vs</w:t>
      </w:r>
      <w:r w:rsidR="00A354F6" w:rsidRPr="007231DD">
        <w:rPr>
          <w:rFonts w:ascii="Book Antiqua" w:hAnsi="Book Antiqua" w:cs="Times New Roman"/>
          <w:sz w:val="24"/>
          <w:szCs w:val="24"/>
        </w:rPr>
        <w:t xml:space="preserve"> 28 </w:t>
      </w:r>
      <w:r w:rsidR="00A354F6" w:rsidRPr="007231DD">
        <w:rPr>
          <w:rFonts w:ascii="Book Antiqua" w:hAnsi="Book Antiqua" w:cs="Times New Roman"/>
          <w:i/>
          <w:iCs/>
          <w:sz w:val="24"/>
          <w:szCs w:val="24"/>
        </w:rPr>
        <w:t>vs</w:t>
      </w:r>
      <w:r w:rsidR="00A354F6" w:rsidRPr="007231DD">
        <w:rPr>
          <w:rFonts w:ascii="Book Antiqua" w:hAnsi="Book Antiqua" w:cs="Times New Roman"/>
          <w:sz w:val="24"/>
          <w:szCs w:val="24"/>
        </w:rPr>
        <w:t xml:space="preserve"> 46).</w:t>
      </w:r>
    </w:p>
    <w:p w14:paraId="2974B9B1" w14:textId="77777777" w:rsidR="00557989" w:rsidRPr="007231DD" w:rsidRDefault="00557989" w:rsidP="007231DD">
      <w:pPr>
        <w:snapToGrid w:val="0"/>
        <w:spacing w:line="360" w:lineRule="auto"/>
        <w:rPr>
          <w:rFonts w:ascii="Book Antiqua" w:hAnsi="Book Antiqua" w:cs="Times New Roman"/>
          <w:sz w:val="24"/>
          <w:szCs w:val="24"/>
        </w:rPr>
      </w:pPr>
    </w:p>
    <w:p w14:paraId="4833AE50" w14:textId="3EFD9D5B" w:rsidR="003A649E" w:rsidRPr="007231DD" w:rsidRDefault="00411079" w:rsidP="007231DD">
      <w:pPr>
        <w:snapToGrid w:val="0"/>
        <w:spacing w:line="360" w:lineRule="auto"/>
        <w:rPr>
          <w:rFonts w:ascii="Book Antiqua" w:hAnsi="Book Antiqua" w:cs="Times New Roman"/>
          <w:b/>
          <w:bCs/>
          <w:i/>
          <w:iCs/>
          <w:sz w:val="24"/>
          <w:szCs w:val="24"/>
        </w:rPr>
      </w:pPr>
      <w:bookmarkStart w:id="40" w:name="_Hlk46517254"/>
      <w:r w:rsidRPr="007231DD">
        <w:rPr>
          <w:rFonts w:ascii="Book Antiqua" w:hAnsi="Book Antiqua"/>
          <w:b/>
          <w:bCs/>
          <w:i/>
          <w:iCs/>
          <w:sz w:val="24"/>
          <w:szCs w:val="24"/>
        </w:rPr>
        <w:t>Real-time</w:t>
      </w:r>
      <w:r w:rsidR="00607C6A" w:rsidRPr="007231DD">
        <w:rPr>
          <w:rFonts w:ascii="Book Antiqua" w:hAnsi="Book Antiqua"/>
          <w:b/>
          <w:bCs/>
          <w:i/>
          <w:iCs/>
          <w:sz w:val="24"/>
          <w:szCs w:val="24"/>
        </w:rPr>
        <w:t xml:space="preserve"> q</w:t>
      </w:r>
      <w:r w:rsidRPr="007231DD">
        <w:rPr>
          <w:rFonts w:ascii="Book Antiqua" w:hAnsi="Book Antiqua"/>
          <w:b/>
          <w:bCs/>
          <w:i/>
          <w:iCs/>
          <w:sz w:val="24"/>
          <w:szCs w:val="24"/>
        </w:rPr>
        <w:t>PCR</w:t>
      </w:r>
      <w:bookmarkEnd w:id="40"/>
      <w:r w:rsidR="00607C6A" w:rsidRPr="007231DD">
        <w:rPr>
          <w:rFonts w:ascii="Book Antiqua" w:hAnsi="Book Antiqua"/>
          <w:b/>
          <w:bCs/>
          <w:i/>
          <w:iCs/>
          <w:sz w:val="24"/>
          <w:szCs w:val="24"/>
        </w:rPr>
        <w:t xml:space="preserve"> </w:t>
      </w:r>
      <w:r w:rsidRPr="007231DD">
        <w:rPr>
          <w:rFonts w:ascii="Book Antiqua" w:hAnsi="Book Antiqua"/>
          <w:b/>
          <w:bCs/>
          <w:i/>
          <w:iCs/>
          <w:sz w:val="24"/>
          <w:szCs w:val="24"/>
        </w:rPr>
        <w:t>analysis</w:t>
      </w:r>
    </w:p>
    <w:p w14:paraId="08AE8D32" w14:textId="15231CA3" w:rsidR="00557989" w:rsidRPr="007231DD" w:rsidRDefault="003A649E"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The</w:t>
      </w:r>
      <w:r w:rsidR="00B23CA3" w:rsidRPr="007231DD">
        <w:rPr>
          <w:rFonts w:ascii="Book Antiqua" w:hAnsi="Book Antiqua" w:cs="Times New Roman"/>
          <w:sz w:val="24"/>
          <w:szCs w:val="24"/>
        </w:rPr>
        <w:t xml:space="preserve"> resected tissues were homogeniz</w:t>
      </w:r>
      <w:r w:rsidR="00280078">
        <w:rPr>
          <w:rFonts w:ascii="Book Antiqua" w:hAnsi="Book Antiqua" w:cs="Times New Roman"/>
          <w:sz w:val="24"/>
          <w:szCs w:val="24"/>
        </w:rPr>
        <w:t>ed</w:t>
      </w:r>
      <w:r w:rsidR="00B23CA3" w:rsidRPr="007231DD">
        <w:rPr>
          <w:rFonts w:ascii="Book Antiqua" w:hAnsi="Book Antiqua" w:cs="Times New Roman"/>
          <w:sz w:val="24"/>
          <w:szCs w:val="24"/>
        </w:rPr>
        <w:t xml:space="preserve"> and then lysed with </w:t>
      </w:r>
      <w:proofErr w:type="spellStart"/>
      <w:r w:rsidR="00B23CA3" w:rsidRPr="007231DD">
        <w:rPr>
          <w:rFonts w:ascii="Book Antiqua" w:hAnsi="Book Antiqua" w:cs="Times New Roman"/>
          <w:sz w:val="24"/>
          <w:szCs w:val="24"/>
        </w:rPr>
        <w:t>Trizol</w:t>
      </w:r>
      <w:proofErr w:type="spellEnd"/>
      <w:r w:rsidR="00B23CA3" w:rsidRPr="007231DD">
        <w:rPr>
          <w:rFonts w:ascii="Book Antiqua" w:hAnsi="Book Antiqua" w:cs="Times New Roman"/>
          <w:sz w:val="24"/>
          <w:szCs w:val="24"/>
        </w:rPr>
        <w:t xml:space="preserve"> for </w:t>
      </w:r>
      <w:r w:rsidR="006D3EBD" w:rsidRPr="007231DD">
        <w:rPr>
          <w:rFonts w:ascii="Book Antiqua" w:hAnsi="Book Antiqua" w:cs="Times New Roman"/>
          <w:sz w:val="24"/>
          <w:szCs w:val="24"/>
        </w:rPr>
        <w:t>30</w:t>
      </w:r>
      <w:r w:rsidR="006466EF" w:rsidRPr="007231DD">
        <w:rPr>
          <w:rFonts w:ascii="Book Antiqua" w:hAnsi="Book Antiqua" w:cs="Times New Roman"/>
          <w:sz w:val="24"/>
          <w:szCs w:val="24"/>
        </w:rPr>
        <w:t xml:space="preserve"> </w:t>
      </w:r>
      <w:r w:rsidR="00B23CA3" w:rsidRPr="007231DD">
        <w:rPr>
          <w:rFonts w:ascii="Book Antiqua" w:hAnsi="Book Antiqua" w:cs="Times New Roman"/>
          <w:sz w:val="24"/>
          <w:szCs w:val="24"/>
        </w:rPr>
        <w:t xml:space="preserve">min at room temperature. The </w:t>
      </w:r>
      <w:r w:rsidR="006D3EBD" w:rsidRPr="007231DD">
        <w:rPr>
          <w:rFonts w:ascii="Book Antiqua" w:hAnsi="Book Antiqua" w:cs="Times New Roman"/>
          <w:sz w:val="24"/>
          <w:szCs w:val="24"/>
        </w:rPr>
        <w:t>supernatant was collected and treated with isopropyl alcohol</w:t>
      </w:r>
      <w:r w:rsidR="007C5113" w:rsidRPr="007231DD">
        <w:rPr>
          <w:rFonts w:ascii="Book Antiqua" w:hAnsi="Book Antiqua" w:cs="Times New Roman"/>
          <w:sz w:val="24"/>
          <w:szCs w:val="24"/>
        </w:rPr>
        <w:t>. Total RNA was washed with 75% ethanol</w:t>
      </w:r>
      <w:r w:rsidR="00280078">
        <w:rPr>
          <w:rFonts w:ascii="Book Antiqua" w:hAnsi="Book Antiqua" w:cs="Times New Roman"/>
          <w:sz w:val="24"/>
          <w:szCs w:val="24"/>
        </w:rPr>
        <w:t xml:space="preserve"> and then</w:t>
      </w:r>
      <w:r w:rsidR="00B85021" w:rsidRPr="007231DD">
        <w:rPr>
          <w:rFonts w:ascii="Book Antiqua" w:hAnsi="Book Antiqua" w:cs="Times New Roman"/>
          <w:sz w:val="24"/>
          <w:szCs w:val="24"/>
        </w:rPr>
        <w:t xml:space="preserve"> used</w:t>
      </w:r>
      <w:r w:rsidR="00F47010" w:rsidRPr="007231DD">
        <w:rPr>
          <w:rFonts w:ascii="Book Antiqua" w:hAnsi="Book Antiqua" w:cs="Times New Roman"/>
          <w:sz w:val="24"/>
          <w:szCs w:val="24"/>
        </w:rPr>
        <w:t xml:space="preserve"> as</w:t>
      </w:r>
      <w:r w:rsidR="00B85021" w:rsidRPr="007231DD">
        <w:rPr>
          <w:rFonts w:ascii="Book Antiqua" w:hAnsi="Book Antiqua" w:cs="Times New Roman"/>
          <w:sz w:val="24"/>
          <w:szCs w:val="24"/>
        </w:rPr>
        <w:t xml:space="preserve"> a template to synthesize the first</w:t>
      </w:r>
      <w:r w:rsidR="00F47010" w:rsidRPr="007231DD">
        <w:rPr>
          <w:rFonts w:ascii="Book Antiqua" w:hAnsi="Book Antiqua" w:cs="Times New Roman"/>
          <w:sz w:val="24"/>
          <w:szCs w:val="24"/>
        </w:rPr>
        <w:t>-</w:t>
      </w:r>
      <w:r w:rsidR="00B85021" w:rsidRPr="007231DD">
        <w:rPr>
          <w:rFonts w:ascii="Book Antiqua" w:hAnsi="Book Antiqua" w:cs="Times New Roman"/>
          <w:sz w:val="24"/>
          <w:szCs w:val="24"/>
        </w:rPr>
        <w:t>strand cDNA according to the first</w:t>
      </w:r>
      <w:r w:rsidR="00F47010" w:rsidRPr="007231DD">
        <w:rPr>
          <w:rFonts w:ascii="Book Antiqua" w:hAnsi="Book Antiqua" w:cs="Times New Roman"/>
          <w:sz w:val="24"/>
          <w:szCs w:val="24"/>
        </w:rPr>
        <w:t>-</w:t>
      </w:r>
      <w:r w:rsidR="00B85021" w:rsidRPr="007231DD">
        <w:rPr>
          <w:rFonts w:ascii="Book Antiqua" w:hAnsi="Book Antiqua" w:cs="Times New Roman"/>
          <w:sz w:val="24"/>
          <w:szCs w:val="24"/>
        </w:rPr>
        <w:t>strand cDNA synthesis kit</w:t>
      </w:r>
      <w:r w:rsidR="00280078" w:rsidRPr="00280078">
        <w:rPr>
          <w:rFonts w:ascii="Book Antiqua" w:hAnsi="Book Antiqua" w:cs="Times New Roman"/>
          <w:sz w:val="24"/>
          <w:szCs w:val="24"/>
        </w:rPr>
        <w:t xml:space="preserve"> </w:t>
      </w:r>
      <w:r w:rsidR="00280078" w:rsidRPr="007231DD">
        <w:rPr>
          <w:rFonts w:ascii="Book Antiqua" w:hAnsi="Book Antiqua" w:cs="Times New Roman"/>
          <w:sz w:val="24"/>
          <w:szCs w:val="24"/>
        </w:rPr>
        <w:t>manual</w:t>
      </w:r>
      <w:r w:rsidR="00B85021" w:rsidRPr="007231DD">
        <w:rPr>
          <w:rFonts w:ascii="Book Antiqua" w:hAnsi="Book Antiqua" w:cs="Times New Roman"/>
          <w:sz w:val="24"/>
          <w:szCs w:val="24"/>
        </w:rPr>
        <w:t xml:space="preserve">. The acquired cDNA was amplified with </w:t>
      </w:r>
      <w:r w:rsidR="00F47010" w:rsidRPr="007231DD">
        <w:rPr>
          <w:rFonts w:ascii="Book Antiqua" w:hAnsi="Book Antiqua" w:cs="Times New Roman"/>
          <w:sz w:val="24"/>
          <w:szCs w:val="24"/>
        </w:rPr>
        <w:t xml:space="preserve">the </w:t>
      </w:r>
      <w:proofErr w:type="spellStart"/>
      <w:r w:rsidR="00B85021" w:rsidRPr="007231DD">
        <w:rPr>
          <w:rFonts w:ascii="Book Antiqua" w:hAnsi="Book Antiqua" w:cs="Times New Roman"/>
          <w:sz w:val="24"/>
          <w:szCs w:val="24"/>
        </w:rPr>
        <w:t>Hieff</w:t>
      </w:r>
      <w:proofErr w:type="spellEnd"/>
      <w:r w:rsidR="00B85021" w:rsidRPr="007231DD">
        <w:rPr>
          <w:rFonts w:ascii="Book Antiqua" w:hAnsi="Book Antiqua" w:cs="Times New Roman"/>
          <w:sz w:val="24"/>
          <w:szCs w:val="24"/>
        </w:rPr>
        <w:t xml:space="preserve"> qPCR SYBR kit</w:t>
      </w:r>
      <w:r w:rsidR="0023711D" w:rsidRPr="007231DD">
        <w:rPr>
          <w:rFonts w:ascii="Book Antiqua" w:hAnsi="Book Antiqua" w:cs="Times New Roman"/>
          <w:sz w:val="24"/>
          <w:szCs w:val="24"/>
        </w:rPr>
        <w:t xml:space="preserve"> as previously </w:t>
      </w:r>
      <w:proofErr w:type="gramStart"/>
      <w:r w:rsidR="0023711D" w:rsidRPr="007231DD">
        <w:rPr>
          <w:rFonts w:ascii="Book Antiqua" w:hAnsi="Book Antiqua" w:cs="Times New Roman"/>
          <w:sz w:val="24"/>
          <w:szCs w:val="24"/>
        </w:rPr>
        <w:t>reported</w:t>
      </w:r>
      <w:r w:rsidR="0023711D" w:rsidRPr="007231DD">
        <w:rPr>
          <w:rFonts w:ascii="Book Antiqua" w:hAnsi="Book Antiqua" w:cs="Times New Roman"/>
          <w:sz w:val="24"/>
          <w:szCs w:val="24"/>
          <w:vertAlign w:val="superscript"/>
        </w:rPr>
        <w:t>[</w:t>
      </w:r>
      <w:proofErr w:type="gramEnd"/>
      <w:r w:rsidR="0023711D" w:rsidRPr="007231DD">
        <w:rPr>
          <w:rFonts w:ascii="Book Antiqua" w:hAnsi="Book Antiqua" w:cs="Times New Roman"/>
          <w:sz w:val="24"/>
          <w:szCs w:val="24"/>
          <w:vertAlign w:val="superscript"/>
        </w:rPr>
        <w:t>23]</w:t>
      </w:r>
      <w:r w:rsidR="00B85021" w:rsidRPr="007231DD">
        <w:rPr>
          <w:rFonts w:ascii="Book Antiqua" w:hAnsi="Book Antiqua" w:cs="Times New Roman"/>
          <w:sz w:val="24"/>
          <w:szCs w:val="24"/>
        </w:rPr>
        <w:t xml:space="preserve">. </w:t>
      </w:r>
      <w:r w:rsidR="00280078">
        <w:rPr>
          <w:rFonts w:ascii="Book Antiqua" w:hAnsi="Book Antiqua" w:cs="Times New Roman"/>
          <w:sz w:val="24"/>
          <w:szCs w:val="24"/>
        </w:rPr>
        <w:t>H</w:t>
      </w:r>
      <w:r w:rsidR="00B85021" w:rsidRPr="007231DD">
        <w:rPr>
          <w:rFonts w:ascii="Book Antiqua" w:hAnsi="Book Antiqua" w:cs="Times New Roman"/>
          <w:sz w:val="24"/>
          <w:szCs w:val="24"/>
        </w:rPr>
        <w:t xml:space="preserve">igh </w:t>
      </w:r>
      <w:proofErr w:type="spellStart"/>
      <w:r w:rsidR="00B85021" w:rsidRPr="007231DD">
        <w:rPr>
          <w:rFonts w:ascii="Book Antiqua" w:hAnsi="Book Antiqua" w:cs="Times New Roman"/>
          <w:sz w:val="24"/>
          <w:szCs w:val="24"/>
        </w:rPr>
        <w:t>Rox</w:t>
      </w:r>
      <w:proofErr w:type="spellEnd"/>
      <w:r w:rsidR="00B85021" w:rsidRPr="007231DD">
        <w:rPr>
          <w:rFonts w:ascii="Book Antiqua" w:hAnsi="Book Antiqua" w:cs="Times New Roman"/>
          <w:sz w:val="24"/>
          <w:szCs w:val="24"/>
        </w:rPr>
        <w:t xml:space="preserve"> was used as</w:t>
      </w:r>
      <w:r w:rsidR="00F47010" w:rsidRPr="007231DD">
        <w:rPr>
          <w:rFonts w:ascii="Book Antiqua" w:hAnsi="Book Antiqua" w:cs="Times New Roman"/>
          <w:sz w:val="24"/>
          <w:szCs w:val="24"/>
        </w:rPr>
        <w:t xml:space="preserve"> </w:t>
      </w:r>
      <w:r w:rsidR="00280078">
        <w:rPr>
          <w:rFonts w:ascii="Book Antiqua" w:hAnsi="Book Antiqua" w:cs="Times New Roman"/>
          <w:sz w:val="24"/>
          <w:szCs w:val="24"/>
        </w:rPr>
        <w:t xml:space="preserve">an </w:t>
      </w:r>
      <w:r w:rsidR="00B85021" w:rsidRPr="007231DD">
        <w:rPr>
          <w:rFonts w:ascii="Book Antiqua" w:hAnsi="Book Antiqua" w:cs="Times New Roman"/>
          <w:sz w:val="24"/>
          <w:szCs w:val="24"/>
        </w:rPr>
        <w:t>internal control.</w:t>
      </w:r>
    </w:p>
    <w:p w14:paraId="52AD69D6" w14:textId="77777777" w:rsidR="00557989" w:rsidRPr="007231DD" w:rsidRDefault="00557989" w:rsidP="007231DD">
      <w:pPr>
        <w:snapToGrid w:val="0"/>
        <w:spacing w:line="360" w:lineRule="auto"/>
        <w:rPr>
          <w:rFonts w:ascii="Book Antiqua" w:hAnsi="Book Antiqua" w:cs="Times New Roman"/>
          <w:sz w:val="24"/>
          <w:szCs w:val="24"/>
        </w:rPr>
      </w:pPr>
    </w:p>
    <w:p w14:paraId="4E44BD1B" w14:textId="0D441A38" w:rsidR="00661724" w:rsidRPr="007231DD" w:rsidRDefault="00661724"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 xml:space="preserve">Validation with </w:t>
      </w:r>
      <w:proofErr w:type="spellStart"/>
      <w:r w:rsidRPr="007231DD">
        <w:rPr>
          <w:rFonts w:ascii="Book Antiqua" w:hAnsi="Book Antiqua"/>
          <w:b/>
          <w:bCs/>
          <w:i/>
          <w:iCs/>
          <w:sz w:val="24"/>
          <w:szCs w:val="24"/>
        </w:rPr>
        <w:t>bioinformatic</w:t>
      </w:r>
      <w:proofErr w:type="spellEnd"/>
      <w:r w:rsidRPr="007231DD">
        <w:rPr>
          <w:rFonts w:ascii="Book Antiqua" w:hAnsi="Book Antiqua"/>
          <w:b/>
          <w:bCs/>
          <w:i/>
          <w:iCs/>
          <w:sz w:val="24"/>
          <w:szCs w:val="24"/>
        </w:rPr>
        <w:t xml:space="preserve"> analysis</w:t>
      </w:r>
    </w:p>
    <w:p w14:paraId="2AB6DFD3" w14:textId="55A48AB4" w:rsidR="00271A06" w:rsidRPr="007231DD" w:rsidRDefault="00661724"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 xml:space="preserve">The </w:t>
      </w:r>
      <w:r w:rsidR="00343AEC" w:rsidRPr="007231DD">
        <w:rPr>
          <w:rFonts w:ascii="Book Antiqua" w:hAnsi="Book Antiqua" w:cs="Times New Roman"/>
          <w:sz w:val="24"/>
          <w:szCs w:val="24"/>
        </w:rPr>
        <w:t xml:space="preserve">messenger </w:t>
      </w:r>
      <w:r w:rsidR="00280078">
        <w:rPr>
          <w:rFonts w:ascii="Book Antiqua" w:hAnsi="Book Antiqua" w:cs="Times New Roman"/>
          <w:sz w:val="24"/>
          <w:szCs w:val="24"/>
        </w:rPr>
        <w:t>RNA</w:t>
      </w:r>
      <w:r w:rsidR="000605EF" w:rsidRPr="007231DD">
        <w:rPr>
          <w:rFonts w:ascii="Book Antiqua" w:hAnsi="Book Antiqua" w:cs="Times New Roman"/>
          <w:sz w:val="24"/>
          <w:szCs w:val="24"/>
        </w:rPr>
        <w:t xml:space="preserve"> expression of P-Rex1 in liver tumor and adjacent normal liver tissues w</w:t>
      </w:r>
      <w:r w:rsidR="00280078">
        <w:rPr>
          <w:rFonts w:ascii="Book Antiqua" w:hAnsi="Book Antiqua" w:cs="Times New Roman"/>
          <w:sz w:val="24"/>
          <w:szCs w:val="24"/>
        </w:rPr>
        <w:t>as</w:t>
      </w:r>
      <w:r w:rsidR="000605EF" w:rsidRPr="007231DD">
        <w:rPr>
          <w:rFonts w:ascii="Book Antiqua" w:hAnsi="Book Antiqua" w:cs="Times New Roman"/>
          <w:sz w:val="24"/>
          <w:szCs w:val="24"/>
        </w:rPr>
        <w:t xml:space="preserve"> validated with the cancer genome atlas (</w:t>
      </w:r>
      <w:bookmarkStart w:id="41" w:name="OLE_LINK6"/>
      <w:bookmarkStart w:id="42" w:name="OLE_LINK7"/>
      <w:r w:rsidR="000605EF" w:rsidRPr="007231DD">
        <w:rPr>
          <w:rFonts w:ascii="Book Antiqua" w:hAnsi="Book Antiqua" w:cs="Times New Roman"/>
          <w:sz w:val="24"/>
          <w:szCs w:val="24"/>
        </w:rPr>
        <w:t>TCGA</w:t>
      </w:r>
      <w:bookmarkEnd w:id="41"/>
      <w:bookmarkEnd w:id="42"/>
      <w:r w:rsidR="000605EF" w:rsidRPr="007231DD">
        <w:rPr>
          <w:rFonts w:ascii="Book Antiqua" w:hAnsi="Book Antiqua" w:cs="Times New Roman"/>
          <w:sz w:val="24"/>
          <w:szCs w:val="24"/>
        </w:rPr>
        <w:t>, https://www.cancer.gov/tcga). The protein expression in liver tumor and normal liver tissues w</w:t>
      </w:r>
      <w:r w:rsidR="00280078">
        <w:rPr>
          <w:rFonts w:ascii="Book Antiqua" w:hAnsi="Book Antiqua" w:cs="Times New Roman"/>
          <w:sz w:val="24"/>
          <w:szCs w:val="24"/>
        </w:rPr>
        <w:t>as</w:t>
      </w:r>
      <w:r w:rsidR="000605EF" w:rsidRPr="007231DD">
        <w:rPr>
          <w:rFonts w:ascii="Book Antiqua" w:hAnsi="Book Antiqua" w:cs="Times New Roman"/>
          <w:sz w:val="24"/>
          <w:szCs w:val="24"/>
        </w:rPr>
        <w:t xml:space="preserve"> obtained from the </w:t>
      </w:r>
      <w:bookmarkStart w:id="43" w:name="_Hlk46500894"/>
      <w:r w:rsidR="000605EF" w:rsidRPr="007231DD">
        <w:rPr>
          <w:rFonts w:ascii="Book Antiqua" w:hAnsi="Book Antiqua" w:cs="Times New Roman"/>
          <w:sz w:val="24"/>
          <w:szCs w:val="24"/>
        </w:rPr>
        <w:t>human protein atlas</w:t>
      </w:r>
      <w:bookmarkEnd w:id="43"/>
      <w:r w:rsidR="004D02BE" w:rsidRPr="007231DD">
        <w:rPr>
          <w:rFonts w:ascii="Book Antiqua" w:hAnsi="Book Antiqua" w:cs="Times New Roman"/>
          <w:sz w:val="24"/>
          <w:szCs w:val="24"/>
        </w:rPr>
        <w:t xml:space="preserve"> </w:t>
      </w:r>
      <w:r w:rsidR="000605EF" w:rsidRPr="007231DD">
        <w:rPr>
          <w:rFonts w:ascii="Book Antiqua" w:hAnsi="Book Antiqua" w:cs="Times New Roman"/>
          <w:sz w:val="24"/>
          <w:szCs w:val="24"/>
        </w:rPr>
        <w:t>as report</w:t>
      </w:r>
      <w:r w:rsidR="00080B10">
        <w:rPr>
          <w:rFonts w:ascii="Book Antiqua" w:hAnsi="Book Antiqua" w:cs="Times New Roman"/>
          <w:sz w:val="24"/>
          <w:szCs w:val="24"/>
        </w:rPr>
        <w:t xml:space="preserve">ed </w:t>
      </w:r>
      <w:proofErr w:type="gramStart"/>
      <w:r w:rsidR="00080B10" w:rsidRPr="007231DD">
        <w:rPr>
          <w:rFonts w:ascii="Book Antiqua" w:hAnsi="Book Antiqua" w:cs="Times New Roman"/>
          <w:sz w:val="24"/>
          <w:szCs w:val="24"/>
        </w:rPr>
        <w:t>previous</w:t>
      </w:r>
      <w:r w:rsidR="00080B10">
        <w:rPr>
          <w:rFonts w:ascii="Book Antiqua" w:hAnsi="Book Antiqua" w:cs="Times New Roman"/>
          <w:sz w:val="24"/>
          <w:szCs w:val="24"/>
        </w:rPr>
        <w:t>ly</w:t>
      </w:r>
      <w:r w:rsidR="000605EF" w:rsidRPr="007231DD">
        <w:rPr>
          <w:rFonts w:ascii="Book Antiqua" w:hAnsi="Book Antiqua" w:cs="Times New Roman"/>
          <w:sz w:val="24"/>
          <w:szCs w:val="24"/>
          <w:vertAlign w:val="superscript"/>
        </w:rPr>
        <w:t>[</w:t>
      </w:r>
      <w:proofErr w:type="gramEnd"/>
      <w:r w:rsidR="000605EF" w:rsidRPr="007231DD">
        <w:rPr>
          <w:rFonts w:ascii="Book Antiqua" w:hAnsi="Book Antiqua" w:cs="Times New Roman"/>
          <w:sz w:val="24"/>
          <w:szCs w:val="24"/>
          <w:vertAlign w:val="superscript"/>
        </w:rPr>
        <w:t>24,25]</w:t>
      </w:r>
      <w:r w:rsidR="000605EF" w:rsidRPr="007231DD">
        <w:rPr>
          <w:rFonts w:ascii="Book Antiqua" w:hAnsi="Book Antiqua" w:cs="Times New Roman"/>
          <w:sz w:val="24"/>
          <w:szCs w:val="24"/>
        </w:rPr>
        <w:t>.</w:t>
      </w:r>
    </w:p>
    <w:p w14:paraId="017D6061" w14:textId="77777777" w:rsidR="00271A06" w:rsidRPr="007231DD" w:rsidRDefault="00271A06" w:rsidP="007231DD">
      <w:pPr>
        <w:snapToGrid w:val="0"/>
        <w:spacing w:line="360" w:lineRule="auto"/>
        <w:rPr>
          <w:rFonts w:ascii="Book Antiqua" w:hAnsi="Book Antiqua" w:cs="Times New Roman"/>
          <w:sz w:val="24"/>
          <w:szCs w:val="24"/>
        </w:rPr>
      </w:pPr>
    </w:p>
    <w:p w14:paraId="288921D4" w14:textId="10CA395B" w:rsidR="003A649E" w:rsidRPr="007231DD" w:rsidRDefault="00411079"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 xml:space="preserve">The </w:t>
      </w:r>
      <w:bookmarkStart w:id="44" w:name="_Hlk46514013"/>
      <w:bookmarkStart w:id="45" w:name="_Hlk46576189"/>
      <w:r w:rsidR="00327AD6" w:rsidRPr="007231DD">
        <w:rPr>
          <w:rFonts w:ascii="Book Antiqua" w:hAnsi="Book Antiqua"/>
          <w:b/>
          <w:bCs/>
          <w:i/>
          <w:iCs/>
          <w:sz w:val="24"/>
          <w:szCs w:val="24"/>
        </w:rPr>
        <w:t>receiver operating characteristic</w:t>
      </w:r>
      <w:bookmarkEnd w:id="44"/>
      <w:bookmarkEnd w:id="45"/>
      <w:r w:rsidR="00110EBC" w:rsidRPr="007231DD">
        <w:rPr>
          <w:rFonts w:ascii="Book Antiqua" w:hAnsi="Book Antiqua"/>
          <w:b/>
          <w:bCs/>
          <w:i/>
          <w:iCs/>
          <w:sz w:val="24"/>
          <w:szCs w:val="24"/>
        </w:rPr>
        <w:t xml:space="preserve"> </w:t>
      </w:r>
      <w:r w:rsidRPr="007231DD">
        <w:rPr>
          <w:rFonts w:ascii="Book Antiqua" w:hAnsi="Book Antiqua"/>
          <w:b/>
          <w:bCs/>
          <w:i/>
          <w:iCs/>
          <w:sz w:val="24"/>
          <w:szCs w:val="24"/>
        </w:rPr>
        <w:t>analy</w:t>
      </w:r>
      <w:r w:rsidR="00661724" w:rsidRPr="007231DD">
        <w:rPr>
          <w:rFonts w:ascii="Book Antiqua" w:hAnsi="Book Antiqua"/>
          <w:b/>
          <w:bCs/>
          <w:i/>
          <w:iCs/>
          <w:sz w:val="24"/>
          <w:szCs w:val="24"/>
        </w:rPr>
        <w:t>s</w:t>
      </w:r>
      <w:r w:rsidRPr="007231DD">
        <w:rPr>
          <w:rFonts w:ascii="Book Antiqua" w:hAnsi="Book Antiqua"/>
          <w:b/>
          <w:bCs/>
          <w:i/>
          <w:iCs/>
          <w:sz w:val="24"/>
          <w:szCs w:val="24"/>
        </w:rPr>
        <w:t>is</w:t>
      </w:r>
    </w:p>
    <w:p w14:paraId="4D47E526" w14:textId="319E6F84" w:rsidR="00271A06" w:rsidRPr="007231DD" w:rsidRDefault="006B04FF"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R</w:t>
      </w:r>
      <w:r w:rsidR="00110EBC" w:rsidRPr="007231DD">
        <w:rPr>
          <w:rFonts w:ascii="Book Antiqua" w:hAnsi="Book Antiqua" w:cs="Times New Roman"/>
          <w:sz w:val="24"/>
          <w:szCs w:val="24"/>
        </w:rPr>
        <w:t>eceiver operating characteristic (ROC)</w:t>
      </w:r>
      <w:r w:rsidR="00271A06" w:rsidRPr="007231DD">
        <w:rPr>
          <w:rFonts w:ascii="Book Antiqua" w:hAnsi="Book Antiqua" w:cs="Times New Roman"/>
          <w:sz w:val="24"/>
          <w:szCs w:val="24"/>
        </w:rPr>
        <w:t xml:space="preserve"> </w:t>
      </w:r>
      <w:r w:rsidR="00080B10">
        <w:rPr>
          <w:rFonts w:ascii="Book Antiqua" w:hAnsi="Book Antiqua" w:cs="Times New Roman"/>
          <w:sz w:val="24"/>
          <w:szCs w:val="24"/>
        </w:rPr>
        <w:t xml:space="preserve">analysis </w:t>
      </w:r>
      <w:r w:rsidR="00F12945" w:rsidRPr="007231DD">
        <w:rPr>
          <w:rFonts w:ascii="Book Antiqua" w:hAnsi="Book Antiqua" w:cs="Times New Roman"/>
          <w:sz w:val="24"/>
          <w:szCs w:val="24"/>
        </w:rPr>
        <w:t>was used to c</w:t>
      </w:r>
      <w:r w:rsidR="00080B10">
        <w:rPr>
          <w:rFonts w:ascii="Book Antiqua" w:hAnsi="Book Antiqua" w:cs="Times New Roman"/>
          <w:sz w:val="24"/>
          <w:szCs w:val="24"/>
        </w:rPr>
        <w:t>onfirm</w:t>
      </w:r>
      <w:r w:rsidR="00F12945" w:rsidRPr="007231DD">
        <w:rPr>
          <w:rFonts w:ascii="Book Antiqua" w:hAnsi="Book Antiqua" w:cs="Times New Roman"/>
          <w:sz w:val="24"/>
          <w:szCs w:val="24"/>
        </w:rPr>
        <w:t xml:space="preserve"> the diagnostic value of P-Rex1 in liver cancer. The adjacent normal liver was used as the control group, and the corresponding tumor tissues were set as the disease group</w:t>
      </w:r>
      <w:r w:rsidR="00296464" w:rsidRPr="007231DD">
        <w:rPr>
          <w:rFonts w:ascii="Book Antiqua" w:hAnsi="Book Antiqua" w:cs="Times New Roman"/>
          <w:sz w:val="24"/>
          <w:szCs w:val="24"/>
        </w:rPr>
        <w:t xml:space="preserve">. The area under </w:t>
      </w:r>
      <w:r w:rsidR="00F47010" w:rsidRPr="007231DD">
        <w:rPr>
          <w:rFonts w:ascii="Book Antiqua" w:hAnsi="Book Antiqua" w:cs="Times New Roman"/>
          <w:sz w:val="24"/>
          <w:szCs w:val="24"/>
        </w:rPr>
        <w:t xml:space="preserve">the </w:t>
      </w:r>
      <w:r w:rsidR="00296464" w:rsidRPr="007231DD">
        <w:rPr>
          <w:rFonts w:ascii="Book Antiqua" w:hAnsi="Book Antiqua" w:cs="Times New Roman"/>
          <w:sz w:val="24"/>
          <w:szCs w:val="24"/>
        </w:rPr>
        <w:t xml:space="preserve">curve (AUC) value was used to </w:t>
      </w:r>
      <w:r w:rsidR="00080B10">
        <w:rPr>
          <w:rFonts w:ascii="Book Antiqua" w:hAnsi="Book Antiqua" w:cs="Times New Roman"/>
          <w:sz w:val="24"/>
          <w:szCs w:val="24"/>
        </w:rPr>
        <w:t>assess</w:t>
      </w:r>
      <w:r w:rsidR="00296464" w:rsidRPr="007231DD">
        <w:rPr>
          <w:rFonts w:ascii="Book Antiqua" w:hAnsi="Book Antiqua" w:cs="Times New Roman"/>
          <w:sz w:val="24"/>
          <w:szCs w:val="24"/>
        </w:rPr>
        <w:t xml:space="preserve"> the diagnostic value of </w:t>
      </w:r>
      <w:r w:rsidR="00F47010" w:rsidRPr="007231DD">
        <w:rPr>
          <w:rFonts w:ascii="Book Antiqua" w:hAnsi="Book Antiqua" w:cs="Times New Roman"/>
          <w:sz w:val="24"/>
          <w:szCs w:val="24"/>
        </w:rPr>
        <w:t xml:space="preserve">the </w:t>
      </w:r>
      <w:r w:rsidR="00296464" w:rsidRPr="007231DD">
        <w:rPr>
          <w:rFonts w:ascii="Book Antiqua" w:hAnsi="Book Antiqua" w:cs="Times New Roman"/>
          <w:sz w:val="24"/>
          <w:szCs w:val="24"/>
        </w:rPr>
        <w:t>indicated marker</w:t>
      </w:r>
      <w:r w:rsidR="00393833" w:rsidRPr="007231DD">
        <w:rPr>
          <w:rFonts w:ascii="Book Antiqua" w:hAnsi="Book Antiqua" w:cs="Times New Roman"/>
          <w:sz w:val="24"/>
          <w:szCs w:val="24"/>
        </w:rPr>
        <w:t>.</w:t>
      </w:r>
      <w:bookmarkStart w:id="46" w:name="OLE_LINK2"/>
    </w:p>
    <w:p w14:paraId="50F0561E" w14:textId="77777777" w:rsidR="00271A06" w:rsidRPr="007231DD" w:rsidRDefault="00271A06" w:rsidP="007231DD">
      <w:pPr>
        <w:snapToGrid w:val="0"/>
        <w:spacing w:line="360" w:lineRule="auto"/>
        <w:rPr>
          <w:rFonts w:ascii="Book Antiqua" w:hAnsi="Book Antiqua" w:cs="Times New Roman"/>
          <w:sz w:val="24"/>
          <w:szCs w:val="24"/>
        </w:rPr>
      </w:pPr>
    </w:p>
    <w:p w14:paraId="44C8CCD1" w14:textId="0C43E16C" w:rsidR="003A649E" w:rsidRPr="007231DD" w:rsidRDefault="00411079"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 xml:space="preserve">Survival analysis </w:t>
      </w:r>
      <w:r w:rsidR="00080B10">
        <w:rPr>
          <w:rFonts w:ascii="Book Antiqua" w:hAnsi="Book Antiqua"/>
          <w:b/>
          <w:bCs/>
          <w:i/>
          <w:iCs/>
          <w:sz w:val="24"/>
          <w:szCs w:val="24"/>
        </w:rPr>
        <w:t>using the</w:t>
      </w:r>
      <w:r w:rsidRPr="007231DD">
        <w:rPr>
          <w:rFonts w:ascii="Book Antiqua" w:hAnsi="Book Antiqua"/>
          <w:b/>
          <w:bCs/>
          <w:i/>
          <w:iCs/>
          <w:sz w:val="24"/>
          <w:szCs w:val="24"/>
        </w:rPr>
        <w:t xml:space="preserve"> Kaplan-Meier method</w:t>
      </w:r>
    </w:p>
    <w:bookmarkEnd w:id="46"/>
    <w:p w14:paraId="5EB85A88" w14:textId="1E2EE012" w:rsidR="0050701C" w:rsidRPr="007231DD" w:rsidRDefault="00080B10" w:rsidP="007231DD">
      <w:pPr>
        <w:snapToGrid w:val="0"/>
        <w:spacing w:line="360" w:lineRule="auto"/>
        <w:rPr>
          <w:rFonts w:ascii="Book Antiqua" w:hAnsi="Book Antiqua" w:cs="Times New Roman"/>
          <w:sz w:val="24"/>
          <w:szCs w:val="24"/>
        </w:rPr>
      </w:pPr>
      <w:r>
        <w:rPr>
          <w:rFonts w:ascii="Book Antiqua" w:hAnsi="Book Antiqua" w:cs="Times New Roman"/>
          <w:sz w:val="24"/>
          <w:szCs w:val="24"/>
        </w:rPr>
        <w:t>S</w:t>
      </w:r>
      <w:r w:rsidR="00393833" w:rsidRPr="007231DD">
        <w:rPr>
          <w:rFonts w:ascii="Book Antiqua" w:hAnsi="Book Antiqua" w:cs="Times New Roman"/>
          <w:sz w:val="24"/>
          <w:szCs w:val="24"/>
        </w:rPr>
        <w:t xml:space="preserve">urvival analysis (including </w:t>
      </w:r>
      <w:r w:rsidR="00BA7E5C" w:rsidRPr="007231DD">
        <w:rPr>
          <w:rFonts w:ascii="Book Antiqua" w:hAnsi="Book Antiqua" w:cs="Times New Roman"/>
          <w:sz w:val="24"/>
          <w:szCs w:val="24"/>
        </w:rPr>
        <w:t>OS</w:t>
      </w:r>
      <w:r w:rsidR="00393833" w:rsidRPr="007231DD">
        <w:rPr>
          <w:rFonts w:ascii="Book Antiqua" w:hAnsi="Book Antiqua" w:cs="Times New Roman"/>
          <w:sz w:val="24"/>
          <w:szCs w:val="24"/>
        </w:rPr>
        <w:t xml:space="preserve">, </w:t>
      </w:r>
      <w:r>
        <w:rPr>
          <w:rFonts w:ascii="Book Antiqua" w:hAnsi="Book Antiqua" w:cs="Times New Roman"/>
          <w:sz w:val="24"/>
          <w:szCs w:val="24"/>
        </w:rPr>
        <w:t>PFS</w:t>
      </w:r>
      <w:r w:rsidR="00F47010" w:rsidRPr="007231DD">
        <w:rPr>
          <w:rFonts w:ascii="Book Antiqua" w:hAnsi="Book Antiqua" w:cs="Times New Roman"/>
          <w:sz w:val="24"/>
          <w:szCs w:val="24"/>
        </w:rPr>
        <w:t>,</w:t>
      </w:r>
      <w:r w:rsidR="00393833" w:rsidRPr="007231DD">
        <w:rPr>
          <w:rFonts w:ascii="Book Antiqua" w:hAnsi="Book Antiqua" w:cs="Times New Roman"/>
          <w:sz w:val="24"/>
          <w:szCs w:val="24"/>
        </w:rPr>
        <w:t xml:space="preserve"> and relapse</w:t>
      </w:r>
      <w:r w:rsidR="00F47010" w:rsidRPr="007231DD">
        <w:rPr>
          <w:rFonts w:ascii="Book Antiqua" w:hAnsi="Book Antiqua" w:cs="Times New Roman"/>
          <w:sz w:val="24"/>
          <w:szCs w:val="24"/>
        </w:rPr>
        <w:t>-</w:t>
      </w:r>
      <w:r w:rsidR="00393833" w:rsidRPr="007231DD">
        <w:rPr>
          <w:rFonts w:ascii="Book Antiqua" w:hAnsi="Book Antiqua" w:cs="Times New Roman"/>
          <w:sz w:val="24"/>
          <w:szCs w:val="24"/>
        </w:rPr>
        <w:t>free survival</w:t>
      </w:r>
      <w:r w:rsidR="00024F6F">
        <w:rPr>
          <w:rFonts w:ascii="Book Antiqua" w:hAnsi="Book Antiqua" w:cs="Times New Roman"/>
          <w:sz w:val="24"/>
          <w:szCs w:val="24"/>
        </w:rPr>
        <w:t xml:space="preserve"> (RFS)</w:t>
      </w:r>
      <w:r w:rsidR="00393833" w:rsidRPr="007231DD">
        <w:rPr>
          <w:rFonts w:ascii="Book Antiqua" w:hAnsi="Book Antiqua" w:cs="Times New Roman"/>
          <w:sz w:val="24"/>
          <w:szCs w:val="24"/>
        </w:rPr>
        <w:t xml:space="preserve">) was conducted with </w:t>
      </w:r>
      <w:r w:rsidR="00F47010" w:rsidRPr="007231DD">
        <w:rPr>
          <w:rFonts w:ascii="Book Antiqua" w:hAnsi="Book Antiqua" w:cs="Times New Roman"/>
          <w:sz w:val="24"/>
          <w:szCs w:val="24"/>
        </w:rPr>
        <w:t xml:space="preserve">the </w:t>
      </w:r>
      <w:r w:rsidR="00393833" w:rsidRPr="007231DD">
        <w:rPr>
          <w:rFonts w:ascii="Book Antiqua" w:hAnsi="Book Antiqua" w:cs="Times New Roman"/>
          <w:sz w:val="24"/>
          <w:szCs w:val="24"/>
        </w:rPr>
        <w:t>Kaplan-Meier plotter</w:t>
      </w:r>
      <w:r w:rsidR="00A81025" w:rsidRPr="007231DD">
        <w:rPr>
          <w:rFonts w:ascii="Book Antiqua" w:hAnsi="Book Antiqua" w:cs="Times New Roman"/>
          <w:sz w:val="24"/>
          <w:szCs w:val="24"/>
        </w:rPr>
        <w:t xml:space="preserve">. The median expression level of P-Rex1 was applied as the cut-off of </w:t>
      </w:r>
      <w:r w:rsidR="00F47010" w:rsidRPr="007231DD">
        <w:rPr>
          <w:rFonts w:ascii="Book Antiqua" w:hAnsi="Book Antiqua" w:cs="Times New Roman"/>
          <w:sz w:val="24"/>
          <w:szCs w:val="24"/>
        </w:rPr>
        <w:t xml:space="preserve">the </w:t>
      </w:r>
      <w:r w:rsidR="00A81025" w:rsidRPr="007231DD">
        <w:rPr>
          <w:rFonts w:ascii="Book Antiqua" w:hAnsi="Book Antiqua" w:cs="Times New Roman"/>
          <w:sz w:val="24"/>
          <w:szCs w:val="24"/>
        </w:rPr>
        <w:t>high or low expression pa</w:t>
      </w:r>
      <w:r w:rsidR="00A84EDA" w:rsidRPr="007231DD">
        <w:rPr>
          <w:rFonts w:ascii="Book Antiqua" w:hAnsi="Book Antiqua" w:cs="Times New Roman"/>
          <w:sz w:val="24"/>
          <w:szCs w:val="24"/>
        </w:rPr>
        <w:t>tient group.</w:t>
      </w:r>
    </w:p>
    <w:p w14:paraId="058B4B02" w14:textId="77777777" w:rsidR="0050701C" w:rsidRPr="007231DD" w:rsidRDefault="0050701C" w:rsidP="007231DD">
      <w:pPr>
        <w:snapToGrid w:val="0"/>
        <w:spacing w:line="360" w:lineRule="auto"/>
        <w:rPr>
          <w:rFonts w:ascii="Book Antiqua" w:hAnsi="Book Antiqua" w:cs="Times New Roman"/>
          <w:sz w:val="24"/>
          <w:szCs w:val="24"/>
        </w:rPr>
      </w:pPr>
    </w:p>
    <w:p w14:paraId="7AD97305" w14:textId="5DA003A3" w:rsidR="003A649E" w:rsidRPr="007231DD" w:rsidRDefault="00661724"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lastRenderedPageBreak/>
        <w:t>Statistical analysis</w:t>
      </w:r>
    </w:p>
    <w:p w14:paraId="031E8F57" w14:textId="156A95C5" w:rsidR="003A649E" w:rsidRPr="007231DD" w:rsidRDefault="00080B10" w:rsidP="007231DD">
      <w:pPr>
        <w:snapToGrid w:val="0"/>
        <w:spacing w:line="360" w:lineRule="auto"/>
        <w:rPr>
          <w:rFonts w:ascii="Book Antiqua" w:hAnsi="Book Antiqua" w:cs="Times New Roman"/>
          <w:sz w:val="24"/>
          <w:szCs w:val="24"/>
        </w:rPr>
      </w:pPr>
      <w:r>
        <w:rPr>
          <w:rFonts w:ascii="Book Antiqua" w:hAnsi="Book Antiqua" w:cs="Times New Roman"/>
          <w:sz w:val="24"/>
          <w:szCs w:val="24"/>
        </w:rPr>
        <w:t>S</w:t>
      </w:r>
      <w:r w:rsidR="00F430C0" w:rsidRPr="007231DD">
        <w:rPr>
          <w:rFonts w:ascii="Book Antiqua" w:hAnsi="Book Antiqua" w:cs="Times New Roman"/>
          <w:sz w:val="24"/>
          <w:szCs w:val="24"/>
        </w:rPr>
        <w:t>tatistical difference</w:t>
      </w:r>
      <w:r>
        <w:rPr>
          <w:rFonts w:ascii="Book Antiqua" w:hAnsi="Book Antiqua" w:cs="Times New Roman"/>
          <w:sz w:val="24"/>
          <w:szCs w:val="24"/>
        </w:rPr>
        <w:t xml:space="preserve"> was determined by</w:t>
      </w:r>
      <w:r w:rsidR="00F430C0" w:rsidRPr="007231DD">
        <w:rPr>
          <w:rFonts w:ascii="Book Antiqua" w:hAnsi="Book Antiqua" w:cs="Times New Roman"/>
          <w:sz w:val="24"/>
          <w:szCs w:val="24"/>
        </w:rPr>
        <w:t xml:space="preserve"> </w:t>
      </w:r>
      <w:proofErr w:type="spellStart"/>
      <w:r w:rsidR="00F430C0" w:rsidRPr="007231DD">
        <w:rPr>
          <w:rFonts w:ascii="Book Antiqua" w:hAnsi="Book Antiqua" w:cs="Times New Roman"/>
          <w:sz w:val="24"/>
          <w:szCs w:val="24"/>
        </w:rPr>
        <w:t>Graphpad</w:t>
      </w:r>
      <w:proofErr w:type="spellEnd"/>
      <w:r w:rsidR="00F430C0" w:rsidRPr="007231DD">
        <w:rPr>
          <w:rFonts w:ascii="Book Antiqua" w:hAnsi="Book Antiqua" w:cs="Times New Roman"/>
          <w:sz w:val="24"/>
          <w:szCs w:val="24"/>
        </w:rPr>
        <w:t xml:space="preserve"> Pri</w:t>
      </w:r>
      <w:r w:rsidR="00F47010" w:rsidRPr="007231DD">
        <w:rPr>
          <w:rFonts w:ascii="Book Antiqua" w:hAnsi="Book Antiqua" w:cs="Times New Roman"/>
          <w:sz w:val="24"/>
          <w:szCs w:val="24"/>
        </w:rPr>
        <w:t>s</w:t>
      </w:r>
      <w:r w:rsidR="00F430C0" w:rsidRPr="007231DD">
        <w:rPr>
          <w:rFonts w:ascii="Book Antiqua" w:hAnsi="Book Antiqua" w:cs="Times New Roman"/>
          <w:sz w:val="24"/>
          <w:szCs w:val="24"/>
        </w:rPr>
        <w:t xml:space="preserve">m 8.0, and the difference between </w:t>
      </w:r>
      <w:r w:rsidR="00F47010" w:rsidRPr="007231DD">
        <w:rPr>
          <w:rFonts w:ascii="Book Antiqua" w:hAnsi="Book Antiqua" w:cs="Times New Roman"/>
          <w:sz w:val="24"/>
          <w:szCs w:val="24"/>
        </w:rPr>
        <w:t xml:space="preserve">the </w:t>
      </w:r>
      <w:r w:rsidR="00F430C0" w:rsidRPr="007231DD">
        <w:rPr>
          <w:rFonts w:ascii="Book Antiqua" w:hAnsi="Book Antiqua" w:cs="Times New Roman"/>
          <w:sz w:val="24"/>
          <w:szCs w:val="24"/>
        </w:rPr>
        <w:t xml:space="preserve">two groups was calculated with </w:t>
      </w:r>
      <w:r w:rsidR="00DF20A0">
        <w:rPr>
          <w:rFonts w:ascii="Book Antiqua" w:hAnsi="Book Antiqua" w:cs="Times New Roman"/>
          <w:sz w:val="24"/>
          <w:szCs w:val="24"/>
        </w:rPr>
        <w:t xml:space="preserve">the </w:t>
      </w:r>
      <w:r w:rsidR="00F430C0" w:rsidRPr="007231DD">
        <w:rPr>
          <w:rFonts w:ascii="Book Antiqua" w:hAnsi="Book Antiqua" w:cs="Times New Roman"/>
          <w:sz w:val="24"/>
          <w:szCs w:val="24"/>
        </w:rPr>
        <w:t xml:space="preserve">Student’s </w:t>
      </w:r>
      <w:r w:rsidR="00F430C0" w:rsidRPr="007231DD">
        <w:rPr>
          <w:rFonts w:ascii="Book Antiqua" w:hAnsi="Book Antiqua" w:cs="Times New Roman"/>
          <w:i/>
          <w:sz w:val="24"/>
          <w:szCs w:val="24"/>
        </w:rPr>
        <w:t>t</w:t>
      </w:r>
      <w:r w:rsidR="00F47010" w:rsidRPr="007231DD">
        <w:rPr>
          <w:rFonts w:ascii="Book Antiqua" w:hAnsi="Book Antiqua" w:cs="Times New Roman"/>
          <w:sz w:val="24"/>
          <w:szCs w:val="24"/>
        </w:rPr>
        <w:t>-</w:t>
      </w:r>
      <w:r w:rsidR="00F430C0" w:rsidRPr="007231DD">
        <w:rPr>
          <w:rFonts w:ascii="Book Antiqua" w:hAnsi="Book Antiqua" w:cs="Times New Roman"/>
          <w:sz w:val="24"/>
          <w:szCs w:val="24"/>
        </w:rPr>
        <w:t>test</w:t>
      </w:r>
      <w:r w:rsidR="00CB25A8" w:rsidRPr="007231DD">
        <w:rPr>
          <w:rFonts w:ascii="Book Antiqua" w:hAnsi="Book Antiqua" w:cs="Times New Roman"/>
          <w:sz w:val="24"/>
          <w:szCs w:val="24"/>
        </w:rPr>
        <w:t>.  Pe</w:t>
      </w:r>
      <w:r>
        <w:rPr>
          <w:rFonts w:ascii="Book Antiqua" w:hAnsi="Book Antiqua" w:cs="Times New Roman"/>
          <w:sz w:val="24"/>
          <w:szCs w:val="24"/>
        </w:rPr>
        <w:t>a</w:t>
      </w:r>
      <w:r w:rsidR="00CB25A8" w:rsidRPr="007231DD">
        <w:rPr>
          <w:rFonts w:ascii="Book Antiqua" w:hAnsi="Book Antiqua" w:cs="Times New Roman"/>
          <w:sz w:val="24"/>
          <w:szCs w:val="24"/>
        </w:rPr>
        <w:t>rson analysis was used to a</w:t>
      </w:r>
      <w:r>
        <w:rPr>
          <w:rFonts w:ascii="Book Antiqua" w:hAnsi="Book Antiqua" w:cs="Times New Roman"/>
          <w:sz w:val="24"/>
          <w:szCs w:val="24"/>
        </w:rPr>
        <w:t>ssess</w:t>
      </w:r>
      <w:r w:rsidR="00CB25A8" w:rsidRPr="007231DD">
        <w:rPr>
          <w:rFonts w:ascii="Book Antiqua" w:hAnsi="Book Antiqua" w:cs="Times New Roman"/>
          <w:sz w:val="24"/>
          <w:szCs w:val="24"/>
        </w:rPr>
        <w:t xml:space="preserve"> the correlation between AFP and P-Rex1</w:t>
      </w:r>
      <w:r w:rsidR="002628F2" w:rsidRPr="007231DD">
        <w:rPr>
          <w:rFonts w:ascii="Book Antiqua" w:hAnsi="Book Antiqua" w:cs="Times New Roman"/>
          <w:sz w:val="24"/>
          <w:szCs w:val="24"/>
        </w:rPr>
        <w:t xml:space="preserve">. The survival analysis was conducted with </w:t>
      </w:r>
      <w:r w:rsidR="00F47010" w:rsidRPr="007231DD">
        <w:rPr>
          <w:rFonts w:ascii="Book Antiqua" w:hAnsi="Book Antiqua" w:cs="Times New Roman"/>
          <w:sz w:val="24"/>
          <w:szCs w:val="24"/>
        </w:rPr>
        <w:t xml:space="preserve">the </w:t>
      </w:r>
      <w:proofErr w:type="spellStart"/>
      <w:r w:rsidR="002628F2" w:rsidRPr="007231DD">
        <w:rPr>
          <w:rFonts w:ascii="Book Antiqua" w:hAnsi="Book Antiqua" w:cs="Times New Roman"/>
          <w:sz w:val="24"/>
          <w:szCs w:val="24"/>
        </w:rPr>
        <w:t>logrank</w:t>
      </w:r>
      <w:proofErr w:type="spellEnd"/>
      <w:r w:rsidR="002628F2" w:rsidRPr="007231DD">
        <w:rPr>
          <w:rFonts w:ascii="Book Antiqua" w:hAnsi="Book Antiqua" w:cs="Times New Roman"/>
          <w:sz w:val="24"/>
          <w:szCs w:val="24"/>
        </w:rPr>
        <w:t xml:space="preserve"> </w:t>
      </w:r>
      <w:r w:rsidR="002628F2" w:rsidRPr="007231DD">
        <w:rPr>
          <w:rFonts w:ascii="Book Antiqua" w:hAnsi="Book Antiqua" w:cs="Times New Roman"/>
          <w:i/>
          <w:iCs/>
          <w:sz w:val="24"/>
          <w:szCs w:val="24"/>
        </w:rPr>
        <w:t>P</w:t>
      </w:r>
      <w:r w:rsidR="002628F2" w:rsidRPr="007231DD">
        <w:rPr>
          <w:rFonts w:ascii="Book Antiqua" w:hAnsi="Book Antiqua" w:cs="Times New Roman"/>
          <w:sz w:val="24"/>
          <w:szCs w:val="24"/>
        </w:rPr>
        <w:t xml:space="preserve"> method.</w:t>
      </w:r>
    </w:p>
    <w:p w14:paraId="466DAE48" w14:textId="77777777" w:rsidR="00280BEA" w:rsidRPr="007231DD" w:rsidRDefault="00280BEA" w:rsidP="007231DD">
      <w:pPr>
        <w:snapToGrid w:val="0"/>
        <w:spacing w:line="360" w:lineRule="auto"/>
        <w:rPr>
          <w:rFonts w:ascii="Book Antiqua" w:hAnsi="Book Antiqua" w:cs="Times New Roman"/>
          <w:sz w:val="24"/>
          <w:szCs w:val="24"/>
        </w:rPr>
      </w:pPr>
    </w:p>
    <w:p w14:paraId="0AA8A08C" w14:textId="77777777" w:rsidR="004D02BE" w:rsidRPr="007231DD" w:rsidRDefault="004D02BE" w:rsidP="007231DD">
      <w:pPr>
        <w:pStyle w:val="Corpodeltesto"/>
        <w:widowControl w:val="0"/>
        <w:suppressAutoHyphens w:val="0"/>
        <w:snapToGrid w:val="0"/>
        <w:ind w:right="0"/>
        <w:rPr>
          <w:rFonts w:ascii="Book Antiqua" w:hAnsi="Book Antiqua"/>
          <w:b/>
          <w:u w:val="single"/>
          <w:lang w:val="en-US"/>
        </w:rPr>
      </w:pPr>
      <w:r w:rsidRPr="007231DD">
        <w:rPr>
          <w:rFonts w:ascii="Book Antiqua" w:hAnsi="Book Antiqua"/>
          <w:b/>
          <w:u w:val="single"/>
          <w:lang w:val="en-US"/>
        </w:rPr>
        <w:t>RESULTS</w:t>
      </w:r>
    </w:p>
    <w:p w14:paraId="0F0477FE" w14:textId="02C64097" w:rsidR="00280BEA" w:rsidRPr="007231DD" w:rsidRDefault="00E3399F" w:rsidP="007231DD">
      <w:pPr>
        <w:pStyle w:val="Corpodeltesto"/>
        <w:widowControl w:val="0"/>
        <w:suppressAutoHyphens w:val="0"/>
        <w:snapToGrid w:val="0"/>
        <w:ind w:right="0"/>
        <w:rPr>
          <w:rFonts w:ascii="Book Antiqua" w:eastAsia="宋体" w:hAnsi="Book Antiqua"/>
          <w:b/>
          <w:bCs/>
          <w:i/>
          <w:iCs/>
          <w:u w:val="single"/>
          <w:lang w:val="en-US" w:eastAsia="zh-CN"/>
        </w:rPr>
      </w:pPr>
      <w:r w:rsidRPr="007231DD">
        <w:rPr>
          <w:rFonts w:ascii="Book Antiqua" w:hAnsi="Book Antiqua"/>
          <w:b/>
          <w:bCs/>
          <w:i/>
          <w:iCs/>
        </w:rPr>
        <w:t>The overexpression of P-Rex1 in HCC</w:t>
      </w:r>
    </w:p>
    <w:p w14:paraId="6F49A6E4" w14:textId="109F3AE1" w:rsidR="00432C23" w:rsidRPr="007231DD" w:rsidRDefault="00E3399F"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 xml:space="preserve">To evaluate the potential role of P-Rex1 in HCC, we firstly examined the expression of P-Rex1 </w:t>
      </w:r>
      <w:r w:rsidR="00080B10">
        <w:rPr>
          <w:rFonts w:ascii="Book Antiqua" w:hAnsi="Book Antiqua" w:cs="Times New Roman"/>
          <w:sz w:val="24"/>
          <w:szCs w:val="24"/>
        </w:rPr>
        <w:t>using the r</w:t>
      </w:r>
      <w:r w:rsidR="00607C6A" w:rsidRPr="007231DD">
        <w:rPr>
          <w:rFonts w:ascii="Book Antiqua" w:hAnsi="Book Antiqua" w:cs="Times New Roman"/>
          <w:sz w:val="24"/>
          <w:szCs w:val="24"/>
        </w:rPr>
        <w:t>eal-time quantitative PCR</w:t>
      </w:r>
      <w:r w:rsidRPr="007231DD">
        <w:rPr>
          <w:rFonts w:ascii="Book Antiqua" w:hAnsi="Book Antiqua" w:cs="Times New Roman"/>
          <w:sz w:val="24"/>
          <w:szCs w:val="24"/>
        </w:rPr>
        <w:t xml:space="preserve"> assay in 90 resected HCC tumor tissues and corresponding adjacent normal liver tissues</w:t>
      </w:r>
      <w:r w:rsidR="00ED6B3A" w:rsidRPr="007231DD">
        <w:rPr>
          <w:rFonts w:ascii="Book Antiqua" w:hAnsi="Book Antiqua" w:cs="Times New Roman"/>
          <w:sz w:val="24"/>
          <w:szCs w:val="24"/>
        </w:rPr>
        <w:t>.</w:t>
      </w:r>
      <w:r w:rsidR="00620A9B" w:rsidRPr="007231DD">
        <w:rPr>
          <w:rFonts w:ascii="Book Antiqua" w:hAnsi="Book Antiqua" w:cs="Times New Roman"/>
          <w:sz w:val="24"/>
          <w:szCs w:val="24"/>
        </w:rPr>
        <w:t xml:space="preserve"> As shown in Figure 1A, the expression level of P-Rex1 was significantly upregulated in liver tumor tissues. The detail</w:t>
      </w:r>
      <w:r w:rsidR="00080B10">
        <w:rPr>
          <w:rFonts w:ascii="Book Antiqua" w:hAnsi="Book Antiqua" w:cs="Times New Roman"/>
          <w:sz w:val="24"/>
          <w:szCs w:val="24"/>
        </w:rPr>
        <w:t>s</w:t>
      </w:r>
      <w:r w:rsidR="00620A9B" w:rsidRPr="007231DD">
        <w:rPr>
          <w:rFonts w:ascii="Book Antiqua" w:hAnsi="Book Antiqua" w:cs="Times New Roman"/>
          <w:sz w:val="24"/>
          <w:szCs w:val="24"/>
        </w:rPr>
        <w:t xml:space="preserve"> of the expression difference of P-Rex1 in liver tumor </w:t>
      </w:r>
      <w:r w:rsidR="00DF20A0">
        <w:rPr>
          <w:rFonts w:ascii="Book Antiqua" w:hAnsi="Book Antiqua" w:cs="Times New Roman"/>
          <w:sz w:val="24"/>
          <w:szCs w:val="24"/>
        </w:rPr>
        <w:t>and</w:t>
      </w:r>
      <w:r w:rsidR="00620A9B" w:rsidRPr="007231DD">
        <w:rPr>
          <w:rFonts w:ascii="Book Antiqua" w:hAnsi="Book Antiqua" w:cs="Times New Roman"/>
          <w:sz w:val="24"/>
          <w:szCs w:val="24"/>
        </w:rPr>
        <w:t xml:space="preserve"> normal tissues </w:t>
      </w:r>
      <w:r w:rsidR="00080B10">
        <w:rPr>
          <w:rFonts w:ascii="Book Antiqua" w:hAnsi="Book Antiqua" w:cs="Times New Roman"/>
          <w:sz w:val="24"/>
          <w:szCs w:val="24"/>
        </w:rPr>
        <w:t>are shown</w:t>
      </w:r>
      <w:r w:rsidR="00620A9B" w:rsidRPr="007231DD">
        <w:rPr>
          <w:rFonts w:ascii="Book Antiqua" w:hAnsi="Book Antiqua" w:cs="Times New Roman"/>
          <w:sz w:val="24"/>
          <w:szCs w:val="24"/>
        </w:rPr>
        <w:t xml:space="preserve"> in Figure 1B, the </w:t>
      </w:r>
      <w:r w:rsidR="00620A9B" w:rsidRPr="004909E4">
        <w:rPr>
          <w:rFonts w:ascii="Book Antiqua" w:hAnsi="Book Antiqua" w:cs="Times New Roman"/>
          <w:sz w:val="24"/>
          <w:szCs w:val="24"/>
        </w:rPr>
        <w:t>T/N ratio</w:t>
      </w:r>
      <w:r w:rsidR="00432C23" w:rsidRPr="007231DD">
        <w:rPr>
          <w:rFonts w:ascii="Book Antiqua" w:hAnsi="Book Antiqua" w:cs="Times New Roman"/>
          <w:sz w:val="24"/>
          <w:szCs w:val="24"/>
        </w:rPr>
        <w:t xml:space="preserve"> </w:t>
      </w:r>
      <w:r w:rsidR="00620A9B" w:rsidRPr="007231DD">
        <w:rPr>
          <w:rFonts w:ascii="Book Antiqua" w:hAnsi="Book Antiqua" w:cs="Times New Roman"/>
          <w:sz w:val="24"/>
          <w:szCs w:val="24"/>
        </w:rPr>
        <w:t>&gt;</w:t>
      </w:r>
      <w:r w:rsidR="00432C23" w:rsidRPr="007231DD">
        <w:rPr>
          <w:rFonts w:ascii="Book Antiqua" w:hAnsi="Book Antiqua" w:cs="Times New Roman"/>
          <w:sz w:val="24"/>
          <w:szCs w:val="24"/>
        </w:rPr>
        <w:t xml:space="preserve"> </w:t>
      </w:r>
      <w:r w:rsidR="00620A9B" w:rsidRPr="007231DD">
        <w:rPr>
          <w:rFonts w:ascii="Book Antiqua" w:hAnsi="Book Antiqua" w:cs="Times New Roman"/>
          <w:sz w:val="24"/>
          <w:szCs w:val="24"/>
        </w:rPr>
        <w:t>5 was considered statistic</w:t>
      </w:r>
      <w:r w:rsidR="00080B10">
        <w:rPr>
          <w:rFonts w:ascii="Book Antiqua" w:hAnsi="Book Antiqua" w:cs="Times New Roman"/>
          <w:sz w:val="24"/>
          <w:szCs w:val="24"/>
        </w:rPr>
        <w:t>ally</w:t>
      </w:r>
      <w:r w:rsidR="00620A9B" w:rsidRPr="007231DD">
        <w:rPr>
          <w:rFonts w:ascii="Book Antiqua" w:hAnsi="Book Antiqua" w:cs="Times New Roman"/>
          <w:sz w:val="24"/>
          <w:szCs w:val="24"/>
        </w:rPr>
        <w:t xml:space="preserve"> differen</w:t>
      </w:r>
      <w:r w:rsidR="00080B10">
        <w:rPr>
          <w:rFonts w:ascii="Book Antiqua" w:hAnsi="Book Antiqua" w:cs="Times New Roman"/>
          <w:sz w:val="24"/>
          <w:szCs w:val="24"/>
        </w:rPr>
        <w:t>t</w:t>
      </w:r>
      <w:r w:rsidR="00620A9B" w:rsidRPr="007231DD">
        <w:rPr>
          <w:rFonts w:ascii="Book Antiqua" w:hAnsi="Book Antiqua" w:cs="Times New Roman"/>
          <w:sz w:val="24"/>
          <w:szCs w:val="24"/>
        </w:rPr>
        <w:t xml:space="preserve"> (23/90, 25.6%), and the number of </w:t>
      </w:r>
      <w:r w:rsidR="00080B10" w:rsidRPr="007231DD">
        <w:rPr>
          <w:rFonts w:ascii="Book Antiqua" w:hAnsi="Book Antiqua" w:cs="Times New Roman"/>
          <w:sz w:val="24"/>
          <w:szCs w:val="24"/>
        </w:rPr>
        <w:t>patient</w:t>
      </w:r>
      <w:r w:rsidR="00080B10">
        <w:rPr>
          <w:rFonts w:ascii="Book Antiqua" w:hAnsi="Book Antiqua" w:cs="Times New Roman"/>
          <w:sz w:val="24"/>
          <w:szCs w:val="24"/>
        </w:rPr>
        <w:t>s with</w:t>
      </w:r>
      <w:r w:rsidR="00080B10" w:rsidRPr="007231DD">
        <w:rPr>
          <w:rFonts w:ascii="Book Antiqua" w:hAnsi="Book Antiqua" w:cs="Times New Roman"/>
          <w:sz w:val="24"/>
          <w:szCs w:val="24"/>
        </w:rPr>
        <w:t xml:space="preserve"> </w:t>
      </w:r>
      <w:r w:rsidR="00DF20A0">
        <w:rPr>
          <w:rFonts w:ascii="Book Antiqua" w:hAnsi="Book Antiqua" w:cs="Times New Roman"/>
          <w:sz w:val="24"/>
          <w:szCs w:val="24"/>
        </w:rPr>
        <w:t>a</w:t>
      </w:r>
      <w:r w:rsidR="00620A9B" w:rsidRPr="007231DD">
        <w:rPr>
          <w:rFonts w:ascii="Book Antiqua" w:hAnsi="Book Antiqua" w:cs="Times New Roman"/>
          <w:sz w:val="24"/>
          <w:szCs w:val="24"/>
        </w:rPr>
        <w:t xml:space="preserve"> ratio between 1 </w:t>
      </w:r>
      <w:r w:rsidR="00080B10">
        <w:rPr>
          <w:rFonts w:ascii="Book Antiqua" w:hAnsi="Book Antiqua" w:cs="Times New Roman"/>
          <w:sz w:val="24"/>
          <w:szCs w:val="24"/>
        </w:rPr>
        <w:t>and</w:t>
      </w:r>
      <w:r w:rsidR="00620A9B" w:rsidRPr="007231DD">
        <w:rPr>
          <w:rFonts w:ascii="Book Antiqua" w:hAnsi="Book Antiqua" w:cs="Times New Roman"/>
          <w:sz w:val="24"/>
          <w:szCs w:val="24"/>
        </w:rPr>
        <w:t xml:space="preserve"> 5 was 56 cases (62.2%), </w:t>
      </w:r>
      <w:r w:rsidR="00AE3404">
        <w:rPr>
          <w:rFonts w:ascii="Book Antiqua" w:hAnsi="Book Antiqua" w:cs="Times New Roman"/>
          <w:sz w:val="24"/>
          <w:szCs w:val="24"/>
        </w:rPr>
        <w:t xml:space="preserve">with </w:t>
      </w:r>
      <w:r w:rsidR="00620A9B" w:rsidRPr="007231DD">
        <w:rPr>
          <w:rFonts w:ascii="Book Antiqua" w:hAnsi="Book Antiqua" w:cs="Times New Roman"/>
          <w:sz w:val="24"/>
          <w:szCs w:val="24"/>
        </w:rPr>
        <w:t>only 11 patients show</w:t>
      </w:r>
      <w:r w:rsidR="00AE3404">
        <w:rPr>
          <w:rFonts w:ascii="Book Antiqua" w:hAnsi="Book Antiqua" w:cs="Times New Roman"/>
          <w:sz w:val="24"/>
          <w:szCs w:val="24"/>
        </w:rPr>
        <w:t>ing</w:t>
      </w:r>
      <w:r w:rsidR="00620A9B" w:rsidRPr="007231DD">
        <w:rPr>
          <w:rFonts w:ascii="Book Antiqua" w:hAnsi="Book Antiqua" w:cs="Times New Roman"/>
          <w:sz w:val="24"/>
          <w:szCs w:val="24"/>
        </w:rPr>
        <w:t xml:space="preserve"> low</w:t>
      </w:r>
      <w:r w:rsidR="00080B10">
        <w:rPr>
          <w:rFonts w:ascii="Book Antiqua" w:hAnsi="Book Antiqua" w:cs="Times New Roman"/>
          <w:sz w:val="24"/>
          <w:szCs w:val="24"/>
        </w:rPr>
        <w:t>er</w:t>
      </w:r>
      <w:r w:rsidR="00620A9B" w:rsidRPr="007231DD">
        <w:rPr>
          <w:rFonts w:ascii="Book Antiqua" w:hAnsi="Book Antiqua" w:cs="Times New Roman"/>
          <w:sz w:val="24"/>
          <w:szCs w:val="24"/>
        </w:rPr>
        <w:t xml:space="preserve"> expression in tumor tissues than </w:t>
      </w:r>
      <w:r w:rsidR="00AE3404">
        <w:rPr>
          <w:rFonts w:ascii="Book Antiqua" w:hAnsi="Book Antiqua" w:cs="Times New Roman"/>
          <w:sz w:val="24"/>
          <w:szCs w:val="24"/>
        </w:rPr>
        <w:t xml:space="preserve">in </w:t>
      </w:r>
      <w:r w:rsidR="00620A9B" w:rsidRPr="007231DD">
        <w:rPr>
          <w:rFonts w:ascii="Book Antiqua" w:hAnsi="Book Antiqua" w:cs="Times New Roman"/>
          <w:sz w:val="24"/>
          <w:szCs w:val="24"/>
        </w:rPr>
        <w:t>adjacent tissues</w:t>
      </w:r>
      <w:r w:rsidR="00F55B8A" w:rsidRPr="007231DD">
        <w:rPr>
          <w:rFonts w:ascii="Book Antiqua" w:hAnsi="Book Antiqua" w:cs="Times New Roman"/>
          <w:sz w:val="24"/>
          <w:szCs w:val="24"/>
        </w:rPr>
        <w:t xml:space="preserve"> (12.2%)</w:t>
      </w:r>
      <w:r w:rsidR="00620A9B" w:rsidRPr="007231DD">
        <w:rPr>
          <w:rFonts w:ascii="Book Antiqua" w:hAnsi="Book Antiqua" w:cs="Times New Roman"/>
          <w:sz w:val="24"/>
          <w:szCs w:val="24"/>
        </w:rPr>
        <w:t>.</w:t>
      </w:r>
      <w:r w:rsidR="00F55B8A" w:rsidRPr="007231DD">
        <w:rPr>
          <w:rFonts w:ascii="Book Antiqua" w:hAnsi="Book Antiqua" w:cs="Times New Roman"/>
          <w:sz w:val="24"/>
          <w:szCs w:val="24"/>
        </w:rPr>
        <w:t xml:space="preserve"> These results demonstrated that P-Rex1 was frequently overexpressed in liver tumor tissues</w:t>
      </w:r>
      <w:r w:rsidR="00663492" w:rsidRPr="007231DD">
        <w:rPr>
          <w:rFonts w:ascii="Book Antiqua" w:hAnsi="Book Antiqua" w:cs="Times New Roman"/>
          <w:sz w:val="24"/>
          <w:szCs w:val="24"/>
        </w:rPr>
        <w:t>.</w:t>
      </w:r>
    </w:p>
    <w:p w14:paraId="1495496F" w14:textId="77777777" w:rsidR="00432C23" w:rsidRPr="007231DD" w:rsidRDefault="00432C23" w:rsidP="007231DD">
      <w:pPr>
        <w:snapToGrid w:val="0"/>
        <w:spacing w:line="360" w:lineRule="auto"/>
        <w:rPr>
          <w:rFonts w:ascii="Book Antiqua" w:hAnsi="Book Antiqua" w:cs="Times New Roman"/>
          <w:sz w:val="24"/>
          <w:szCs w:val="24"/>
        </w:rPr>
      </w:pPr>
    </w:p>
    <w:p w14:paraId="66364E6B" w14:textId="72382754" w:rsidR="006930ED" w:rsidRPr="007231DD" w:rsidRDefault="006930ED"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P-Rex1</w:t>
      </w:r>
      <w:r w:rsidR="006C49B0" w:rsidRPr="007231DD">
        <w:rPr>
          <w:rFonts w:ascii="Book Antiqua" w:hAnsi="Book Antiqua"/>
          <w:b/>
          <w:bCs/>
          <w:i/>
          <w:iCs/>
          <w:sz w:val="24"/>
          <w:szCs w:val="24"/>
        </w:rPr>
        <w:t xml:space="preserve"> expression was closely associated with clinical features of </w:t>
      </w:r>
      <w:r w:rsidRPr="007231DD">
        <w:rPr>
          <w:rFonts w:ascii="Book Antiqua" w:hAnsi="Book Antiqua"/>
          <w:b/>
          <w:bCs/>
          <w:i/>
          <w:iCs/>
          <w:sz w:val="24"/>
          <w:szCs w:val="24"/>
        </w:rPr>
        <w:t>HCC</w:t>
      </w:r>
    </w:p>
    <w:p w14:paraId="1ED78120" w14:textId="53AE0E2F" w:rsidR="00A2562E" w:rsidRPr="007231DD" w:rsidRDefault="00663492"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The upregulation of P-Rex1 in liver tumor tissues suggest</w:t>
      </w:r>
      <w:r w:rsidR="00AE3404">
        <w:rPr>
          <w:rFonts w:ascii="Book Antiqua" w:hAnsi="Book Antiqua" w:cs="Times New Roman"/>
          <w:sz w:val="24"/>
          <w:szCs w:val="24"/>
        </w:rPr>
        <w:t>ed</w:t>
      </w:r>
      <w:r w:rsidRPr="007231DD">
        <w:rPr>
          <w:rFonts w:ascii="Book Antiqua" w:hAnsi="Book Antiqua" w:cs="Times New Roman"/>
          <w:sz w:val="24"/>
          <w:szCs w:val="24"/>
        </w:rPr>
        <w:t xml:space="preserve"> that P-Rex1 might be involved in the development</w:t>
      </w:r>
      <w:r w:rsidR="00AE3404" w:rsidRPr="00AE3404">
        <w:rPr>
          <w:rFonts w:ascii="Book Antiqua" w:hAnsi="Book Antiqua" w:cs="Times New Roman"/>
          <w:sz w:val="24"/>
          <w:szCs w:val="24"/>
        </w:rPr>
        <w:t xml:space="preserve"> </w:t>
      </w:r>
      <w:r w:rsidR="00AE3404">
        <w:rPr>
          <w:rFonts w:ascii="Book Antiqua" w:hAnsi="Book Antiqua" w:cs="Times New Roman"/>
          <w:sz w:val="24"/>
          <w:szCs w:val="24"/>
        </w:rPr>
        <w:t xml:space="preserve">of </w:t>
      </w:r>
      <w:r w:rsidR="00AE3404" w:rsidRPr="007231DD">
        <w:rPr>
          <w:rFonts w:ascii="Book Antiqua" w:hAnsi="Book Antiqua" w:cs="Times New Roman"/>
          <w:sz w:val="24"/>
          <w:szCs w:val="24"/>
        </w:rPr>
        <w:t>HCC</w:t>
      </w:r>
      <w:r w:rsidRPr="007231DD">
        <w:rPr>
          <w:rFonts w:ascii="Book Antiqua" w:hAnsi="Book Antiqua" w:cs="Times New Roman"/>
          <w:sz w:val="24"/>
          <w:szCs w:val="24"/>
        </w:rPr>
        <w:t xml:space="preserve">. To further demonstrate the potential role of P-Rex1 in HCC, we evaluated the association between P-Rex1 and </w:t>
      </w:r>
      <w:r w:rsidR="00DF20A0">
        <w:rPr>
          <w:rFonts w:ascii="Book Antiqua" w:hAnsi="Book Antiqua" w:cs="Times New Roman"/>
          <w:sz w:val="24"/>
          <w:szCs w:val="24"/>
        </w:rPr>
        <w:t xml:space="preserve">the following </w:t>
      </w:r>
      <w:r w:rsidRPr="007231DD">
        <w:rPr>
          <w:rFonts w:ascii="Book Antiqua" w:hAnsi="Book Antiqua" w:cs="Times New Roman"/>
          <w:sz w:val="24"/>
          <w:szCs w:val="24"/>
        </w:rPr>
        <w:t>clinical features, HBV</w:t>
      </w:r>
      <w:r w:rsidR="00432C23" w:rsidRPr="007231DD">
        <w:rPr>
          <w:rFonts w:ascii="Book Antiqua" w:hAnsi="Book Antiqua" w:cs="Times New Roman"/>
          <w:sz w:val="24"/>
          <w:szCs w:val="24"/>
        </w:rPr>
        <w:t xml:space="preserve"> </w:t>
      </w:r>
      <w:r w:rsidRPr="007231DD">
        <w:rPr>
          <w:rFonts w:ascii="Book Antiqua" w:hAnsi="Book Antiqua" w:cs="Times New Roman"/>
          <w:sz w:val="24"/>
          <w:szCs w:val="24"/>
        </w:rPr>
        <w:t>infection, lymph node invasion, distant metastasis</w:t>
      </w:r>
      <w:r w:rsidR="00F47010" w:rsidRPr="007231DD">
        <w:rPr>
          <w:rFonts w:ascii="Book Antiqua" w:hAnsi="Book Antiqua" w:cs="Times New Roman"/>
          <w:sz w:val="24"/>
          <w:szCs w:val="24"/>
        </w:rPr>
        <w:t>,</w:t>
      </w:r>
      <w:r w:rsidRPr="007231DD">
        <w:rPr>
          <w:rFonts w:ascii="Book Antiqua" w:hAnsi="Book Antiqua" w:cs="Times New Roman"/>
          <w:sz w:val="24"/>
          <w:szCs w:val="24"/>
        </w:rPr>
        <w:t xml:space="preserve"> and serum</w:t>
      </w:r>
      <w:r w:rsidR="002B6342" w:rsidRPr="007231DD">
        <w:rPr>
          <w:rFonts w:ascii="Book Antiqua" w:hAnsi="Book Antiqua"/>
          <w:sz w:val="24"/>
          <w:szCs w:val="24"/>
        </w:rPr>
        <w:t xml:space="preserve"> </w:t>
      </w:r>
      <w:r w:rsidRPr="007231DD">
        <w:rPr>
          <w:rFonts w:ascii="Book Antiqua" w:hAnsi="Book Antiqua" w:cs="Times New Roman"/>
          <w:sz w:val="24"/>
          <w:szCs w:val="24"/>
        </w:rPr>
        <w:t>AFP</w:t>
      </w:r>
      <w:r w:rsidR="002B6342" w:rsidRPr="007231DD">
        <w:rPr>
          <w:rFonts w:ascii="Book Antiqua" w:hAnsi="Book Antiqua" w:cs="Times New Roman"/>
          <w:sz w:val="24"/>
          <w:szCs w:val="24"/>
        </w:rPr>
        <w:t xml:space="preserve"> </w:t>
      </w:r>
      <w:r w:rsidRPr="007231DD">
        <w:rPr>
          <w:rFonts w:ascii="Book Antiqua" w:hAnsi="Book Antiqua" w:cs="Times New Roman"/>
          <w:sz w:val="24"/>
          <w:szCs w:val="24"/>
        </w:rPr>
        <w:t>level</w:t>
      </w:r>
      <w:r w:rsidR="001E5C98" w:rsidRPr="007231DD">
        <w:rPr>
          <w:rFonts w:ascii="Book Antiqua" w:hAnsi="Book Antiqua" w:cs="Times New Roman"/>
          <w:sz w:val="24"/>
          <w:szCs w:val="24"/>
        </w:rPr>
        <w:t xml:space="preserve">. HBV infection is an important risk factor for HCC, and </w:t>
      </w:r>
      <w:r w:rsidR="00AE3404">
        <w:rPr>
          <w:rFonts w:ascii="Book Antiqua" w:hAnsi="Book Antiqua" w:cs="Times New Roman"/>
          <w:sz w:val="24"/>
          <w:szCs w:val="24"/>
        </w:rPr>
        <w:t>results in</w:t>
      </w:r>
      <w:r w:rsidR="001E5C98" w:rsidRPr="007231DD">
        <w:rPr>
          <w:rFonts w:ascii="Book Antiqua" w:hAnsi="Book Antiqua" w:cs="Times New Roman"/>
          <w:sz w:val="24"/>
          <w:szCs w:val="24"/>
        </w:rPr>
        <w:t xml:space="preserve"> </w:t>
      </w:r>
      <w:r w:rsidR="00AE3404">
        <w:rPr>
          <w:rFonts w:ascii="Book Antiqua" w:hAnsi="Book Antiqua" w:cs="Times New Roman"/>
          <w:sz w:val="24"/>
          <w:szCs w:val="24"/>
        </w:rPr>
        <w:t>a marked</w:t>
      </w:r>
      <w:r w:rsidR="001E5C98" w:rsidRPr="007231DD">
        <w:rPr>
          <w:rFonts w:ascii="Book Antiqua" w:hAnsi="Book Antiqua" w:cs="Times New Roman"/>
          <w:sz w:val="24"/>
          <w:szCs w:val="24"/>
        </w:rPr>
        <w:t xml:space="preserve"> difference in the choice of </w:t>
      </w:r>
      <w:proofErr w:type="gramStart"/>
      <w:r w:rsidR="001E5C98" w:rsidRPr="007231DD">
        <w:rPr>
          <w:rFonts w:ascii="Book Antiqua" w:hAnsi="Book Antiqua" w:cs="Times New Roman"/>
          <w:sz w:val="24"/>
          <w:szCs w:val="24"/>
        </w:rPr>
        <w:t>treatment</w:t>
      </w:r>
      <w:r w:rsidR="000605EF" w:rsidRPr="007231DD">
        <w:rPr>
          <w:rFonts w:ascii="Book Antiqua" w:hAnsi="Book Antiqua" w:cs="Times New Roman"/>
          <w:sz w:val="24"/>
          <w:szCs w:val="24"/>
          <w:vertAlign w:val="superscript"/>
        </w:rPr>
        <w:t>[</w:t>
      </w:r>
      <w:proofErr w:type="gramEnd"/>
      <w:r w:rsidR="000605EF" w:rsidRPr="007231DD">
        <w:rPr>
          <w:rFonts w:ascii="Book Antiqua" w:hAnsi="Book Antiqua" w:cs="Times New Roman"/>
          <w:sz w:val="24"/>
          <w:szCs w:val="24"/>
          <w:vertAlign w:val="superscript"/>
        </w:rPr>
        <w:t>26,27]</w:t>
      </w:r>
      <w:r w:rsidR="001E5C98" w:rsidRPr="007231DD">
        <w:rPr>
          <w:rFonts w:ascii="Book Antiqua" w:hAnsi="Book Antiqua" w:cs="Times New Roman"/>
          <w:sz w:val="24"/>
          <w:szCs w:val="24"/>
        </w:rPr>
        <w:t>. Figure 2A show</w:t>
      </w:r>
      <w:r w:rsidR="00AE3404">
        <w:rPr>
          <w:rFonts w:ascii="Book Antiqua" w:hAnsi="Book Antiqua" w:cs="Times New Roman"/>
          <w:sz w:val="24"/>
          <w:szCs w:val="24"/>
        </w:rPr>
        <w:t xml:space="preserve">s that </w:t>
      </w:r>
      <w:r w:rsidR="001E5C98" w:rsidRPr="007231DD">
        <w:rPr>
          <w:rFonts w:ascii="Book Antiqua" w:hAnsi="Book Antiqua" w:cs="Times New Roman"/>
          <w:sz w:val="24"/>
          <w:szCs w:val="24"/>
        </w:rPr>
        <w:t xml:space="preserve">P-Rex1 expression was significantly higher in patients with HBV infection than </w:t>
      </w:r>
      <w:r w:rsidR="00AE3404">
        <w:rPr>
          <w:rFonts w:ascii="Book Antiqua" w:hAnsi="Book Antiqua" w:cs="Times New Roman"/>
          <w:sz w:val="24"/>
          <w:szCs w:val="24"/>
        </w:rPr>
        <w:t xml:space="preserve">in </w:t>
      </w:r>
      <w:r w:rsidR="001E5C98" w:rsidRPr="007231DD">
        <w:rPr>
          <w:rFonts w:ascii="Book Antiqua" w:hAnsi="Book Antiqua" w:cs="Times New Roman"/>
          <w:sz w:val="24"/>
          <w:szCs w:val="24"/>
        </w:rPr>
        <w:t xml:space="preserve">those without HBV infection. </w:t>
      </w:r>
      <w:r w:rsidR="00AE3404">
        <w:rPr>
          <w:rFonts w:ascii="Book Antiqua" w:hAnsi="Book Antiqua" w:cs="Times New Roman"/>
          <w:sz w:val="24"/>
          <w:szCs w:val="24"/>
        </w:rPr>
        <w:t>M</w:t>
      </w:r>
      <w:r w:rsidR="001E5C98" w:rsidRPr="007231DD">
        <w:rPr>
          <w:rFonts w:ascii="Book Antiqua" w:hAnsi="Book Antiqua" w:cs="Times New Roman"/>
          <w:sz w:val="24"/>
          <w:szCs w:val="24"/>
        </w:rPr>
        <w:t>etastasis is a critical factor contribut</w:t>
      </w:r>
      <w:r w:rsidR="00AE3404">
        <w:rPr>
          <w:rFonts w:ascii="Book Antiqua" w:hAnsi="Book Antiqua" w:cs="Times New Roman"/>
          <w:sz w:val="24"/>
          <w:szCs w:val="24"/>
        </w:rPr>
        <w:t>ing</w:t>
      </w:r>
      <w:r w:rsidR="001E5C98" w:rsidRPr="007231DD">
        <w:rPr>
          <w:rFonts w:ascii="Book Antiqua" w:hAnsi="Book Antiqua" w:cs="Times New Roman"/>
          <w:sz w:val="24"/>
          <w:szCs w:val="24"/>
        </w:rPr>
        <w:t xml:space="preserve"> to the poor prognosis of HCC patients in </w:t>
      </w:r>
      <w:r w:rsidR="00F47010" w:rsidRPr="007231DD">
        <w:rPr>
          <w:rFonts w:ascii="Book Antiqua" w:hAnsi="Book Antiqua" w:cs="Times New Roman"/>
          <w:sz w:val="24"/>
          <w:szCs w:val="24"/>
        </w:rPr>
        <w:t xml:space="preserve">the </w:t>
      </w:r>
      <w:proofErr w:type="gramStart"/>
      <w:r w:rsidR="001E5C98" w:rsidRPr="007231DD">
        <w:rPr>
          <w:rFonts w:ascii="Book Antiqua" w:hAnsi="Book Antiqua" w:cs="Times New Roman"/>
          <w:sz w:val="24"/>
          <w:szCs w:val="24"/>
        </w:rPr>
        <w:t>clinic</w:t>
      </w:r>
      <w:r w:rsidR="000605EF" w:rsidRPr="007231DD">
        <w:rPr>
          <w:rFonts w:ascii="Book Antiqua" w:hAnsi="Book Antiqua" w:cs="Times New Roman"/>
          <w:sz w:val="24"/>
          <w:szCs w:val="24"/>
          <w:vertAlign w:val="superscript"/>
        </w:rPr>
        <w:t>[</w:t>
      </w:r>
      <w:proofErr w:type="gramEnd"/>
      <w:r w:rsidR="000605EF" w:rsidRPr="007231DD">
        <w:rPr>
          <w:rFonts w:ascii="Book Antiqua" w:hAnsi="Book Antiqua" w:cs="Times New Roman"/>
          <w:sz w:val="24"/>
          <w:szCs w:val="24"/>
          <w:vertAlign w:val="superscript"/>
        </w:rPr>
        <w:t>28]</w:t>
      </w:r>
      <w:r w:rsidR="00AE3404">
        <w:rPr>
          <w:rFonts w:ascii="Book Antiqua" w:hAnsi="Book Antiqua" w:cs="Times New Roman"/>
          <w:sz w:val="24"/>
          <w:szCs w:val="24"/>
        </w:rPr>
        <w:t>;</w:t>
      </w:r>
      <w:r w:rsidR="001E5C98" w:rsidRPr="007231DD">
        <w:rPr>
          <w:rFonts w:ascii="Book Antiqua" w:hAnsi="Book Antiqua" w:cs="Times New Roman"/>
          <w:sz w:val="24"/>
          <w:szCs w:val="24"/>
        </w:rPr>
        <w:t xml:space="preserve"> thus</w:t>
      </w:r>
      <w:r w:rsidR="00AE3404">
        <w:rPr>
          <w:rFonts w:ascii="Book Antiqua" w:hAnsi="Book Antiqua" w:cs="Times New Roman"/>
          <w:sz w:val="24"/>
          <w:szCs w:val="24"/>
        </w:rPr>
        <w:t>,</w:t>
      </w:r>
      <w:r w:rsidR="001E5C98" w:rsidRPr="007231DD">
        <w:rPr>
          <w:rFonts w:ascii="Book Antiqua" w:hAnsi="Book Antiqua" w:cs="Times New Roman"/>
          <w:sz w:val="24"/>
          <w:szCs w:val="24"/>
        </w:rPr>
        <w:t xml:space="preserve"> we con</w:t>
      </w:r>
      <w:r w:rsidR="0016504B">
        <w:rPr>
          <w:rFonts w:ascii="Book Antiqua" w:hAnsi="Book Antiqua" w:cs="Times New Roman"/>
          <w:sz w:val="24"/>
          <w:szCs w:val="24"/>
        </w:rPr>
        <w:t>ducted</w:t>
      </w:r>
      <w:r w:rsidR="001E5C98" w:rsidRPr="007231DD">
        <w:rPr>
          <w:rFonts w:ascii="Book Antiqua" w:hAnsi="Book Antiqua" w:cs="Times New Roman"/>
          <w:sz w:val="24"/>
          <w:szCs w:val="24"/>
        </w:rPr>
        <w:t xml:space="preserve"> </w:t>
      </w:r>
      <w:r w:rsidR="00AE3404">
        <w:rPr>
          <w:rFonts w:ascii="Book Antiqua" w:hAnsi="Book Antiqua" w:cs="Times New Roman"/>
          <w:sz w:val="24"/>
          <w:szCs w:val="24"/>
        </w:rPr>
        <w:t>a further analysis of</w:t>
      </w:r>
      <w:r w:rsidR="001E5C98" w:rsidRPr="007231DD">
        <w:rPr>
          <w:rFonts w:ascii="Book Antiqua" w:hAnsi="Book Antiqua" w:cs="Times New Roman"/>
          <w:sz w:val="24"/>
          <w:szCs w:val="24"/>
        </w:rPr>
        <w:t xml:space="preserve"> lymph node </w:t>
      </w:r>
      <w:r w:rsidR="001E5C98" w:rsidRPr="007231DD">
        <w:rPr>
          <w:rFonts w:ascii="Book Antiqua" w:hAnsi="Book Antiqua" w:cs="Times New Roman"/>
          <w:sz w:val="24"/>
          <w:szCs w:val="24"/>
        </w:rPr>
        <w:lastRenderedPageBreak/>
        <w:t>invasion and distant metastasis</w:t>
      </w:r>
      <w:r w:rsidR="00AE3404">
        <w:rPr>
          <w:rFonts w:ascii="Book Antiqua" w:hAnsi="Book Antiqua" w:cs="Times New Roman"/>
          <w:sz w:val="24"/>
          <w:szCs w:val="24"/>
        </w:rPr>
        <w:t>. T</w:t>
      </w:r>
      <w:r w:rsidR="001E5C98" w:rsidRPr="007231DD">
        <w:rPr>
          <w:rFonts w:ascii="Book Antiqua" w:hAnsi="Book Antiqua" w:cs="Times New Roman"/>
          <w:sz w:val="24"/>
          <w:szCs w:val="24"/>
        </w:rPr>
        <w:t xml:space="preserve">he data revealed that patients with lymph node invasion or distant metastasis </w:t>
      </w:r>
      <w:r w:rsidR="00AE3404">
        <w:rPr>
          <w:rFonts w:ascii="Book Antiqua" w:hAnsi="Book Antiqua" w:cs="Times New Roman"/>
          <w:sz w:val="24"/>
          <w:szCs w:val="24"/>
        </w:rPr>
        <w:t>had</w:t>
      </w:r>
      <w:r w:rsidR="001E5C98" w:rsidRPr="007231DD">
        <w:rPr>
          <w:rFonts w:ascii="Book Antiqua" w:hAnsi="Book Antiqua" w:cs="Times New Roman"/>
          <w:sz w:val="24"/>
          <w:szCs w:val="24"/>
        </w:rPr>
        <w:t xml:space="preserve"> increased P-Rex1 expression in tumors (Figure 2B</w:t>
      </w:r>
      <w:r w:rsidR="00432C23" w:rsidRPr="007231DD">
        <w:rPr>
          <w:rFonts w:ascii="Book Antiqua" w:hAnsi="Book Antiqua" w:cs="Times New Roman"/>
          <w:sz w:val="24"/>
          <w:szCs w:val="24"/>
        </w:rPr>
        <w:t xml:space="preserve"> and </w:t>
      </w:r>
      <w:r w:rsidR="001E5C98" w:rsidRPr="007231DD">
        <w:rPr>
          <w:rFonts w:ascii="Book Antiqua" w:hAnsi="Book Antiqua" w:cs="Times New Roman"/>
          <w:sz w:val="24"/>
          <w:szCs w:val="24"/>
        </w:rPr>
        <w:t>C).</w:t>
      </w:r>
      <w:r w:rsidR="00D06F05" w:rsidRPr="007231DD">
        <w:rPr>
          <w:rFonts w:ascii="Book Antiqua" w:hAnsi="Book Antiqua" w:cs="Times New Roman"/>
          <w:sz w:val="24"/>
          <w:szCs w:val="24"/>
        </w:rPr>
        <w:t xml:space="preserve"> AFP is </w:t>
      </w:r>
      <w:r w:rsidR="00AE3404">
        <w:rPr>
          <w:rFonts w:ascii="Book Antiqua" w:hAnsi="Book Antiqua" w:cs="Times New Roman"/>
          <w:sz w:val="24"/>
          <w:szCs w:val="24"/>
        </w:rPr>
        <w:t>the</w:t>
      </w:r>
      <w:r w:rsidR="00D06F05" w:rsidRPr="007231DD">
        <w:rPr>
          <w:rFonts w:ascii="Book Antiqua" w:hAnsi="Book Antiqua" w:cs="Times New Roman"/>
          <w:sz w:val="24"/>
          <w:szCs w:val="24"/>
        </w:rPr>
        <w:t xml:space="preserve"> gold standard biomarker for HCC diagnosis, and some studies </w:t>
      </w:r>
      <w:r w:rsidR="00AE3404">
        <w:rPr>
          <w:rFonts w:ascii="Book Antiqua" w:hAnsi="Book Antiqua" w:cs="Times New Roman"/>
          <w:sz w:val="24"/>
          <w:szCs w:val="24"/>
        </w:rPr>
        <w:t xml:space="preserve">have </w:t>
      </w:r>
      <w:r w:rsidR="00D06F05" w:rsidRPr="007231DD">
        <w:rPr>
          <w:rFonts w:ascii="Book Antiqua" w:hAnsi="Book Antiqua" w:cs="Times New Roman"/>
          <w:sz w:val="24"/>
          <w:szCs w:val="24"/>
        </w:rPr>
        <w:t>also revealed th</w:t>
      </w:r>
      <w:r w:rsidR="00AE3404">
        <w:rPr>
          <w:rFonts w:ascii="Book Antiqua" w:hAnsi="Book Antiqua" w:cs="Times New Roman"/>
          <w:sz w:val="24"/>
          <w:szCs w:val="24"/>
        </w:rPr>
        <w:t>at AFP can predict</w:t>
      </w:r>
      <w:r w:rsidR="00D06F05" w:rsidRPr="007231DD">
        <w:rPr>
          <w:rFonts w:ascii="Book Antiqua" w:hAnsi="Book Antiqua" w:cs="Times New Roman"/>
          <w:sz w:val="24"/>
          <w:szCs w:val="24"/>
        </w:rPr>
        <w:t xml:space="preserve"> </w:t>
      </w:r>
      <w:r w:rsidR="00E30327" w:rsidRPr="007231DD">
        <w:rPr>
          <w:rFonts w:ascii="Book Antiqua" w:hAnsi="Book Antiqua" w:cs="Times New Roman"/>
          <w:sz w:val="24"/>
          <w:szCs w:val="24"/>
        </w:rPr>
        <w:t xml:space="preserve">prognosis </w:t>
      </w:r>
      <w:r w:rsidR="00421275">
        <w:rPr>
          <w:rFonts w:ascii="Book Antiqua" w:hAnsi="Book Antiqua" w:cs="Times New Roman"/>
          <w:sz w:val="24"/>
          <w:szCs w:val="24"/>
        </w:rPr>
        <w:t>during</w:t>
      </w:r>
      <w:r w:rsidR="00E30327" w:rsidRPr="007231DD">
        <w:rPr>
          <w:rFonts w:ascii="Book Antiqua" w:hAnsi="Book Antiqua" w:cs="Times New Roman"/>
          <w:sz w:val="24"/>
          <w:szCs w:val="24"/>
        </w:rPr>
        <w:t xml:space="preserve"> HCC</w:t>
      </w:r>
      <w:r w:rsidR="00421275">
        <w:rPr>
          <w:rFonts w:ascii="Book Antiqua" w:hAnsi="Book Antiqua" w:cs="Times New Roman"/>
          <w:sz w:val="24"/>
          <w:szCs w:val="24"/>
        </w:rPr>
        <w:t xml:space="preserve"> </w:t>
      </w:r>
      <w:proofErr w:type="gramStart"/>
      <w:r w:rsidR="00421275">
        <w:rPr>
          <w:rFonts w:ascii="Book Antiqua" w:hAnsi="Book Antiqua" w:cs="Times New Roman"/>
          <w:sz w:val="24"/>
          <w:szCs w:val="24"/>
        </w:rPr>
        <w:t>treatment</w:t>
      </w:r>
      <w:r w:rsidR="000605EF" w:rsidRPr="007231DD">
        <w:rPr>
          <w:rFonts w:ascii="Book Antiqua" w:hAnsi="Book Antiqua" w:cs="Times New Roman"/>
          <w:sz w:val="24"/>
          <w:szCs w:val="24"/>
          <w:vertAlign w:val="superscript"/>
        </w:rPr>
        <w:t>[</w:t>
      </w:r>
      <w:proofErr w:type="gramEnd"/>
      <w:r w:rsidR="000605EF" w:rsidRPr="007231DD">
        <w:rPr>
          <w:rFonts w:ascii="Book Antiqua" w:hAnsi="Book Antiqua" w:cs="Times New Roman"/>
          <w:sz w:val="24"/>
          <w:szCs w:val="24"/>
          <w:vertAlign w:val="superscript"/>
        </w:rPr>
        <w:t>29,30]</w:t>
      </w:r>
      <w:r w:rsidR="00E30327" w:rsidRPr="007231DD">
        <w:rPr>
          <w:rFonts w:ascii="Book Antiqua" w:hAnsi="Book Antiqua" w:cs="Times New Roman"/>
          <w:sz w:val="24"/>
          <w:szCs w:val="24"/>
        </w:rPr>
        <w:t xml:space="preserve">. Thus, we also evaluated the correlation between P-Rex1 and AFP. As </w:t>
      </w:r>
      <w:r w:rsidR="00421275">
        <w:rPr>
          <w:rFonts w:ascii="Book Antiqua" w:hAnsi="Book Antiqua" w:cs="Times New Roman"/>
          <w:sz w:val="24"/>
          <w:szCs w:val="24"/>
        </w:rPr>
        <w:t xml:space="preserve">shown in </w:t>
      </w:r>
      <w:r w:rsidR="00E30327" w:rsidRPr="007231DD">
        <w:rPr>
          <w:rFonts w:ascii="Book Antiqua" w:hAnsi="Book Antiqua" w:cs="Times New Roman"/>
          <w:sz w:val="24"/>
          <w:szCs w:val="24"/>
        </w:rPr>
        <w:t xml:space="preserve">Figure 2D, patients with </w:t>
      </w:r>
      <w:r w:rsidR="00421275">
        <w:rPr>
          <w:rFonts w:ascii="Book Antiqua" w:hAnsi="Book Antiqua" w:cs="Times New Roman"/>
          <w:sz w:val="24"/>
          <w:szCs w:val="24"/>
        </w:rPr>
        <w:t xml:space="preserve">an AFP level </w:t>
      </w:r>
      <w:proofErr w:type="gramStart"/>
      <w:r w:rsidR="00421275">
        <w:rPr>
          <w:rFonts w:ascii="Book Antiqua" w:hAnsi="Book Antiqua" w:cs="Times New Roman"/>
          <w:sz w:val="24"/>
          <w:szCs w:val="24"/>
        </w:rPr>
        <w:t>more than</w:t>
      </w:r>
      <w:r w:rsidR="00E30327" w:rsidRPr="007231DD">
        <w:rPr>
          <w:rFonts w:ascii="Book Antiqua" w:hAnsi="Book Antiqua" w:cs="Times New Roman"/>
          <w:sz w:val="24"/>
          <w:szCs w:val="24"/>
        </w:rPr>
        <w:t xml:space="preserve"> 200</w:t>
      </w:r>
      <w:r w:rsidR="00A2562E" w:rsidRPr="007231DD">
        <w:rPr>
          <w:rFonts w:ascii="Book Antiqua" w:hAnsi="Book Antiqua" w:cs="Times New Roman"/>
          <w:sz w:val="24"/>
          <w:szCs w:val="24"/>
        </w:rPr>
        <w:t xml:space="preserve"> </w:t>
      </w:r>
      <w:r w:rsidR="00E30327" w:rsidRPr="007231DD">
        <w:rPr>
          <w:rFonts w:ascii="Book Antiqua" w:hAnsi="Book Antiqua" w:cs="Times New Roman"/>
          <w:sz w:val="24"/>
          <w:szCs w:val="24"/>
        </w:rPr>
        <w:t>ng/mL</w:t>
      </w:r>
      <w:proofErr w:type="gramEnd"/>
      <w:r w:rsidR="00E30327" w:rsidRPr="007231DD">
        <w:rPr>
          <w:rFonts w:ascii="Book Antiqua" w:hAnsi="Book Antiqua" w:cs="Times New Roman"/>
          <w:sz w:val="24"/>
          <w:szCs w:val="24"/>
        </w:rPr>
        <w:t xml:space="preserve"> </w:t>
      </w:r>
      <w:r w:rsidR="00421275">
        <w:rPr>
          <w:rFonts w:ascii="Book Antiqua" w:hAnsi="Book Antiqua" w:cs="Times New Roman"/>
          <w:sz w:val="24"/>
          <w:szCs w:val="24"/>
        </w:rPr>
        <w:t>had</w:t>
      </w:r>
      <w:r w:rsidR="00E30327" w:rsidRPr="007231DD">
        <w:rPr>
          <w:rFonts w:ascii="Book Antiqua" w:hAnsi="Book Antiqua" w:cs="Times New Roman"/>
          <w:sz w:val="24"/>
          <w:szCs w:val="24"/>
        </w:rPr>
        <w:t xml:space="preserve"> higher expression of P-Rex1</w:t>
      </w:r>
      <w:r w:rsidR="00247BC3" w:rsidRPr="007231DD">
        <w:rPr>
          <w:rFonts w:ascii="Book Antiqua" w:hAnsi="Book Antiqua" w:cs="Times New Roman"/>
          <w:sz w:val="24"/>
          <w:szCs w:val="24"/>
        </w:rPr>
        <w:t xml:space="preserve">. </w:t>
      </w:r>
      <w:r w:rsidR="00C5274D" w:rsidRPr="007231DD">
        <w:rPr>
          <w:rFonts w:ascii="Book Antiqua" w:hAnsi="Book Antiqua" w:cs="Times New Roman"/>
          <w:sz w:val="24"/>
          <w:szCs w:val="24"/>
        </w:rPr>
        <w:t xml:space="preserve">The detailed correlation analysis </w:t>
      </w:r>
      <w:r w:rsidR="00421275">
        <w:rPr>
          <w:rFonts w:ascii="Book Antiqua" w:hAnsi="Book Antiqua" w:cs="Times New Roman"/>
          <w:sz w:val="24"/>
          <w:szCs w:val="24"/>
        </w:rPr>
        <w:t>is</w:t>
      </w:r>
      <w:r w:rsidR="00C5274D" w:rsidRPr="007231DD">
        <w:rPr>
          <w:rFonts w:ascii="Book Antiqua" w:hAnsi="Book Antiqua" w:cs="Times New Roman"/>
          <w:sz w:val="24"/>
          <w:szCs w:val="24"/>
        </w:rPr>
        <w:t xml:space="preserve"> also </w:t>
      </w:r>
      <w:r w:rsidR="00421275">
        <w:rPr>
          <w:rFonts w:ascii="Book Antiqua" w:hAnsi="Book Antiqua" w:cs="Times New Roman"/>
          <w:sz w:val="24"/>
          <w:szCs w:val="24"/>
        </w:rPr>
        <w:t>shown</w:t>
      </w:r>
      <w:r w:rsidR="00C5274D" w:rsidRPr="007231DD">
        <w:rPr>
          <w:rFonts w:ascii="Book Antiqua" w:hAnsi="Book Antiqua" w:cs="Times New Roman"/>
          <w:sz w:val="24"/>
          <w:szCs w:val="24"/>
        </w:rPr>
        <w:t xml:space="preserve"> in Table 1, </w:t>
      </w:r>
      <w:r w:rsidR="00421275">
        <w:rPr>
          <w:rFonts w:ascii="Book Antiqua" w:hAnsi="Book Antiqua" w:cs="Times New Roman"/>
          <w:sz w:val="24"/>
          <w:szCs w:val="24"/>
        </w:rPr>
        <w:t xml:space="preserve">where </w:t>
      </w:r>
      <w:r w:rsidR="00C5274D" w:rsidRPr="007231DD">
        <w:rPr>
          <w:rFonts w:ascii="Book Antiqua" w:hAnsi="Book Antiqua" w:cs="Times New Roman"/>
          <w:sz w:val="24"/>
          <w:szCs w:val="24"/>
        </w:rPr>
        <w:t xml:space="preserve">the 90 HCC patients were divided </w:t>
      </w:r>
      <w:r w:rsidR="00F47010" w:rsidRPr="007231DD">
        <w:rPr>
          <w:rFonts w:ascii="Book Antiqua" w:hAnsi="Book Antiqua" w:cs="Times New Roman"/>
          <w:sz w:val="24"/>
          <w:szCs w:val="24"/>
        </w:rPr>
        <w:t>in</w:t>
      </w:r>
      <w:r w:rsidR="00C5274D" w:rsidRPr="007231DD">
        <w:rPr>
          <w:rFonts w:ascii="Book Antiqua" w:hAnsi="Book Antiqua" w:cs="Times New Roman"/>
          <w:sz w:val="24"/>
          <w:szCs w:val="24"/>
        </w:rPr>
        <w:t xml:space="preserve">to </w:t>
      </w:r>
      <w:r w:rsidR="00421275">
        <w:rPr>
          <w:rFonts w:ascii="Book Antiqua" w:hAnsi="Book Antiqua" w:cs="Times New Roman"/>
          <w:sz w:val="24"/>
          <w:szCs w:val="24"/>
        </w:rPr>
        <w:t xml:space="preserve">the </w:t>
      </w:r>
      <w:r w:rsidR="00C5274D" w:rsidRPr="007231DD">
        <w:rPr>
          <w:rFonts w:ascii="Book Antiqua" w:hAnsi="Book Antiqua" w:cs="Times New Roman"/>
          <w:sz w:val="24"/>
          <w:szCs w:val="24"/>
        </w:rPr>
        <w:t xml:space="preserve">high expression </w:t>
      </w:r>
      <w:r w:rsidR="00421275">
        <w:rPr>
          <w:rFonts w:ascii="Book Antiqua" w:hAnsi="Book Antiqua" w:cs="Times New Roman"/>
          <w:sz w:val="24"/>
          <w:szCs w:val="24"/>
        </w:rPr>
        <w:t xml:space="preserve">group </w:t>
      </w:r>
      <w:r w:rsidR="00C5274D" w:rsidRPr="007231DD">
        <w:rPr>
          <w:rFonts w:ascii="Book Antiqua" w:hAnsi="Book Antiqua" w:cs="Times New Roman"/>
          <w:sz w:val="24"/>
          <w:szCs w:val="24"/>
        </w:rPr>
        <w:t xml:space="preserve">and </w:t>
      </w:r>
      <w:r w:rsidR="00421275">
        <w:rPr>
          <w:rFonts w:ascii="Book Antiqua" w:hAnsi="Book Antiqua" w:cs="Times New Roman"/>
          <w:sz w:val="24"/>
          <w:szCs w:val="24"/>
        </w:rPr>
        <w:t xml:space="preserve">the </w:t>
      </w:r>
      <w:r w:rsidR="00C5274D" w:rsidRPr="007231DD">
        <w:rPr>
          <w:rFonts w:ascii="Book Antiqua" w:hAnsi="Book Antiqua" w:cs="Times New Roman"/>
          <w:sz w:val="24"/>
          <w:szCs w:val="24"/>
        </w:rPr>
        <w:t xml:space="preserve">low expression group according to the median value of P-Rex1 expression in liver tumor tissues. </w:t>
      </w:r>
      <w:r w:rsidR="00EB21AE" w:rsidRPr="007231DD">
        <w:rPr>
          <w:rFonts w:ascii="Book Antiqua" w:hAnsi="Book Antiqua" w:cs="Times New Roman"/>
          <w:sz w:val="24"/>
          <w:szCs w:val="24"/>
        </w:rPr>
        <w:t>Compared with HCC patients with low P-Rex1 expression, t</w:t>
      </w:r>
      <w:r w:rsidR="00C5274D" w:rsidRPr="007231DD">
        <w:rPr>
          <w:rFonts w:ascii="Book Antiqua" w:hAnsi="Book Antiqua" w:cs="Times New Roman"/>
          <w:sz w:val="24"/>
          <w:szCs w:val="24"/>
        </w:rPr>
        <w:t xml:space="preserve">he P-Rex1 high expression group </w:t>
      </w:r>
      <w:r w:rsidR="00421275">
        <w:rPr>
          <w:rFonts w:ascii="Book Antiqua" w:hAnsi="Book Antiqua" w:cs="Times New Roman"/>
          <w:sz w:val="24"/>
          <w:szCs w:val="24"/>
        </w:rPr>
        <w:t>included</w:t>
      </w:r>
      <w:r w:rsidR="00C5274D" w:rsidRPr="007231DD">
        <w:rPr>
          <w:rFonts w:ascii="Book Antiqua" w:hAnsi="Book Antiqua" w:cs="Times New Roman"/>
          <w:sz w:val="24"/>
          <w:szCs w:val="24"/>
        </w:rPr>
        <w:t xml:space="preserve"> </w:t>
      </w:r>
      <w:r w:rsidR="00CB6E21" w:rsidRPr="007231DD">
        <w:rPr>
          <w:rFonts w:ascii="Book Antiqua" w:hAnsi="Book Antiqua" w:cs="Times New Roman"/>
          <w:sz w:val="24"/>
          <w:szCs w:val="24"/>
        </w:rPr>
        <w:t xml:space="preserve">more patients with HBV infection (33 </w:t>
      </w:r>
      <w:r w:rsidR="00DD436A" w:rsidRPr="007231DD">
        <w:rPr>
          <w:rFonts w:ascii="Book Antiqua" w:hAnsi="Book Antiqua" w:cs="Times New Roman"/>
          <w:sz w:val="24"/>
          <w:szCs w:val="24"/>
        </w:rPr>
        <w:t xml:space="preserve">cases </w:t>
      </w:r>
      <w:r w:rsidR="00CB6E21" w:rsidRPr="007231DD">
        <w:rPr>
          <w:rFonts w:ascii="Book Antiqua" w:hAnsi="Book Antiqua" w:cs="Times New Roman"/>
          <w:i/>
          <w:iCs/>
          <w:sz w:val="24"/>
          <w:szCs w:val="24"/>
        </w:rPr>
        <w:t>vs</w:t>
      </w:r>
      <w:r w:rsidR="00CB6E21" w:rsidRPr="007231DD">
        <w:rPr>
          <w:rFonts w:ascii="Book Antiqua" w:hAnsi="Book Antiqua" w:cs="Times New Roman"/>
          <w:sz w:val="24"/>
          <w:szCs w:val="24"/>
        </w:rPr>
        <w:t xml:space="preserve"> 5</w:t>
      </w:r>
      <w:r w:rsidR="00DD436A" w:rsidRPr="007231DD">
        <w:rPr>
          <w:rFonts w:ascii="Book Antiqua" w:hAnsi="Book Antiqua" w:cs="Times New Roman"/>
          <w:sz w:val="24"/>
          <w:szCs w:val="24"/>
        </w:rPr>
        <w:t xml:space="preserve"> cases</w:t>
      </w:r>
      <w:r w:rsidR="00CB6E21" w:rsidRPr="007231DD">
        <w:rPr>
          <w:rFonts w:ascii="Book Antiqua" w:hAnsi="Book Antiqua" w:cs="Times New Roman"/>
          <w:sz w:val="24"/>
          <w:szCs w:val="24"/>
        </w:rPr>
        <w:t>), lymph node invasion (</w:t>
      </w:r>
      <w:r w:rsidR="00264A94" w:rsidRPr="007231DD">
        <w:rPr>
          <w:rFonts w:ascii="Book Antiqua" w:hAnsi="Book Antiqua" w:cs="Times New Roman"/>
          <w:sz w:val="24"/>
          <w:szCs w:val="24"/>
        </w:rPr>
        <w:t xml:space="preserve">37 </w:t>
      </w:r>
      <w:r w:rsidR="00DD436A" w:rsidRPr="007231DD">
        <w:rPr>
          <w:rFonts w:ascii="Book Antiqua" w:hAnsi="Book Antiqua" w:cs="Times New Roman"/>
          <w:sz w:val="24"/>
          <w:szCs w:val="24"/>
        </w:rPr>
        <w:t xml:space="preserve">cases </w:t>
      </w:r>
      <w:r w:rsidR="00264A94" w:rsidRPr="007231DD">
        <w:rPr>
          <w:rFonts w:ascii="Book Antiqua" w:hAnsi="Book Antiqua" w:cs="Times New Roman"/>
          <w:i/>
          <w:iCs/>
          <w:sz w:val="24"/>
          <w:szCs w:val="24"/>
        </w:rPr>
        <w:t>vs</w:t>
      </w:r>
      <w:r w:rsidR="00264A94" w:rsidRPr="007231DD">
        <w:rPr>
          <w:rFonts w:ascii="Book Antiqua" w:hAnsi="Book Antiqua" w:cs="Times New Roman"/>
          <w:sz w:val="24"/>
          <w:szCs w:val="24"/>
        </w:rPr>
        <w:t xml:space="preserve"> 11</w:t>
      </w:r>
      <w:r w:rsidR="00DD436A" w:rsidRPr="007231DD">
        <w:rPr>
          <w:rFonts w:ascii="Book Antiqua" w:hAnsi="Book Antiqua" w:cs="Times New Roman"/>
          <w:sz w:val="24"/>
          <w:szCs w:val="24"/>
        </w:rPr>
        <w:t xml:space="preserve"> cases</w:t>
      </w:r>
      <w:r w:rsidR="00CB6E21" w:rsidRPr="007231DD">
        <w:rPr>
          <w:rFonts w:ascii="Book Antiqua" w:hAnsi="Book Antiqua" w:cs="Times New Roman"/>
          <w:sz w:val="24"/>
          <w:szCs w:val="24"/>
        </w:rPr>
        <w:t>)</w:t>
      </w:r>
      <w:r w:rsidR="00DD436A" w:rsidRPr="007231DD">
        <w:rPr>
          <w:rFonts w:ascii="Book Antiqua" w:hAnsi="Book Antiqua" w:cs="Times New Roman"/>
          <w:sz w:val="24"/>
          <w:szCs w:val="24"/>
        </w:rPr>
        <w:t xml:space="preserve">, distant metastasis (22 cases </w:t>
      </w:r>
      <w:r w:rsidR="00DD436A" w:rsidRPr="007231DD">
        <w:rPr>
          <w:rFonts w:ascii="Book Antiqua" w:hAnsi="Book Antiqua" w:cs="Times New Roman"/>
          <w:i/>
          <w:iCs/>
          <w:sz w:val="24"/>
          <w:szCs w:val="24"/>
        </w:rPr>
        <w:t>vs</w:t>
      </w:r>
      <w:r w:rsidR="00DD436A" w:rsidRPr="007231DD">
        <w:rPr>
          <w:rFonts w:ascii="Book Antiqua" w:hAnsi="Book Antiqua" w:cs="Times New Roman"/>
          <w:sz w:val="24"/>
          <w:szCs w:val="24"/>
        </w:rPr>
        <w:t xml:space="preserve"> 2 cases) and increased AFP concentration (31 cases </w:t>
      </w:r>
      <w:r w:rsidR="00DD436A" w:rsidRPr="007231DD">
        <w:rPr>
          <w:rFonts w:ascii="Book Antiqua" w:hAnsi="Book Antiqua" w:cs="Times New Roman"/>
          <w:i/>
          <w:iCs/>
          <w:sz w:val="24"/>
          <w:szCs w:val="24"/>
        </w:rPr>
        <w:t>vs</w:t>
      </w:r>
      <w:r w:rsidR="00DD436A" w:rsidRPr="007231DD">
        <w:rPr>
          <w:rFonts w:ascii="Book Antiqua" w:hAnsi="Book Antiqua" w:cs="Times New Roman"/>
          <w:sz w:val="24"/>
          <w:szCs w:val="24"/>
        </w:rPr>
        <w:t xml:space="preserve"> 15 cases). </w:t>
      </w:r>
      <w:r w:rsidR="00421275">
        <w:rPr>
          <w:rFonts w:ascii="Book Antiqua" w:hAnsi="Book Antiqua" w:cs="Times New Roman"/>
          <w:sz w:val="24"/>
          <w:szCs w:val="24"/>
        </w:rPr>
        <w:t>It is</w:t>
      </w:r>
      <w:r w:rsidR="00DD436A" w:rsidRPr="007231DD">
        <w:rPr>
          <w:rFonts w:ascii="Book Antiqua" w:hAnsi="Book Antiqua" w:cs="Times New Roman"/>
          <w:sz w:val="24"/>
          <w:szCs w:val="24"/>
        </w:rPr>
        <w:t xml:space="preserve"> note</w:t>
      </w:r>
      <w:r w:rsidR="00421275">
        <w:rPr>
          <w:rFonts w:ascii="Book Antiqua" w:hAnsi="Book Antiqua" w:cs="Times New Roman"/>
          <w:sz w:val="24"/>
          <w:szCs w:val="24"/>
        </w:rPr>
        <w:t>worthy</w:t>
      </w:r>
      <w:r w:rsidR="00DD436A" w:rsidRPr="007231DD">
        <w:rPr>
          <w:rFonts w:ascii="Book Antiqua" w:hAnsi="Book Antiqua" w:cs="Times New Roman"/>
          <w:sz w:val="24"/>
          <w:szCs w:val="24"/>
        </w:rPr>
        <w:t xml:space="preserve"> that the patients with high P-Rex1 </w:t>
      </w:r>
      <w:r w:rsidR="00421275">
        <w:rPr>
          <w:rFonts w:ascii="Book Antiqua" w:hAnsi="Book Antiqua" w:cs="Times New Roman"/>
          <w:sz w:val="24"/>
          <w:szCs w:val="24"/>
        </w:rPr>
        <w:t>expression</w:t>
      </w:r>
      <w:r w:rsidR="00421275" w:rsidRPr="007231DD">
        <w:rPr>
          <w:rFonts w:ascii="Book Antiqua" w:hAnsi="Book Antiqua" w:cs="Times New Roman"/>
          <w:sz w:val="24"/>
          <w:szCs w:val="24"/>
        </w:rPr>
        <w:t xml:space="preserve"> </w:t>
      </w:r>
      <w:r w:rsidR="00421275">
        <w:rPr>
          <w:rFonts w:ascii="Book Antiqua" w:hAnsi="Book Antiqua" w:cs="Times New Roman"/>
          <w:sz w:val="24"/>
          <w:szCs w:val="24"/>
        </w:rPr>
        <w:t>had</w:t>
      </w:r>
      <w:r w:rsidR="00DD436A" w:rsidRPr="007231DD">
        <w:rPr>
          <w:rFonts w:ascii="Book Antiqua" w:hAnsi="Book Antiqua" w:cs="Times New Roman"/>
          <w:sz w:val="24"/>
          <w:szCs w:val="24"/>
        </w:rPr>
        <w:t xml:space="preserve"> lower false negative </w:t>
      </w:r>
      <w:r w:rsidR="0016504B">
        <w:rPr>
          <w:rFonts w:ascii="Book Antiqua" w:hAnsi="Book Antiqua" w:cs="Times New Roman"/>
          <w:sz w:val="24"/>
          <w:szCs w:val="24"/>
        </w:rPr>
        <w:t xml:space="preserve">AFP </w:t>
      </w:r>
      <w:r w:rsidR="00421275">
        <w:rPr>
          <w:rFonts w:ascii="Book Antiqua" w:hAnsi="Book Antiqua" w:cs="Times New Roman"/>
          <w:sz w:val="24"/>
          <w:szCs w:val="24"/>
        </w:rPr>
        <w:t xml:space="preserve">results </w:t>
      </w:r>
      <w:r w:rsidR="00DD436A" w:rsidRPr="007231DD">
        <w:rPr>
          <w:rFonts w:ascii="Book Antiqua" w:hAnsi="Book Antiqua" w:cs="Times New Roman"/>
          <w:sz w:val="24"/>
          <w:szCs w:val="24"/>
        </w:rPr>
        <w:t xml:space="preserve">(14/45, 31%), </w:t>
      </w:r>
      <w:r w:rsidR="00421275">
        <w:rPr>
          <w:rFonts w:ascii="Book Antiqua" w:hAnsi="Book Antiqua" w:cs="Times New Roman"/>
          <w:sz w:val="24"/>
          <w:szCs w:val="24"/>
        </w:rPr>
        <w:t xml:space="preserve">and patients with </w:t>
      </w:r>
      <w:r w:rsidR="00DD436A" w:rsidRPr="007231DD">
        <w:rPr>
          <w:rFonts w:ascii="Book Antiqua" w:hAnsi="Book Antiqua" w:cs="Times New Roman"/>
          <w:sz w:val="24"/>
          <w:szCs w:val="24"/>
        </w:rPr>
        <w:t>low P-Rex1 expression had higher false</w:t>
      </w:r>
      <w:r w:rsidR="00F47010" w:rsidRPr="007231DD">
        <w:rPr>
          <w:rFonts w:ascii="Book Antiqua" w:hAnsi="Book Antiqua" w:cs="Times New Roman"/>
          <w:sz w:val="24"/>
          <w:szCs w:val="24"/>
        </w:rPr>
        <w:t>-</w:t>
      </w:r>
      <w:r w:rsidR="00DD436A" w:rsidRPr="007231DD">
        <w:rPr>
          <w:rFonts w:ascii="Book Antiqua" w:hAnsi="Book Antiqua" w:cs="Times New Roman"/>
          <w:sz w:val="24"/>
          <w:szCs w:val="24"/>
        </w:rPr>
        <w:t xml:space="preserve">negative </w:t>
      </w:r>
      <w:r w:rsidR="0016504B">
        <w:rPr>
          <w:rFonts w:ascii="Book Antiqua" w:hAnsi="Book Antiqua" w:cs="Times New Roman"/>
          <w:sz w:val="24"/>
          <w:szCs w:val="24"/>
        </w:rPr>
        <w:t xml:space="preserve">AFP </w:t>
      </w:r>
      <w:r w:rsidR="00421275">
        <w:rPr>
          <w:rFonts w:ascii="Book Antiqua" w:hAnsi="Book Antiqua" w:cs="Times New Roman"/>
          <w:sz w:val="24"/>
          <w:szCs w:val="24"/>
        </w:rPr>
        <w:t xml:space="preserve">results </w:t>
      </w:r>
      <w:r w:rsidR="00DD436A" w:rsidRPr="007231DD">
        <w:rPr>
          <w:rFonts w:ascii="Book Antiqua" w:hAnsi="Book Antiqua" w:cs="Times New Roman"/>
          <w:sz w:val="24"/>
          <w:szCs w:val="24"/>
        </w:rPr>
        <w:t>(35/45</w:t>
      </w:r>
      <w:r w:rsidR="00421275">
        <w:rPr>
          <w:rFonts w:ascii="Book Antiqua" w:hAnsi="Book Antiqua" w:cs="Times New Roman"/>
          <w:sz w:val="24"/>
          <w:szCs w:val="24"/>
        </w:rPr>
        <w:t xml:space="preserve">, </w:t>
      </w:r>
      <w:r w:rsidR="00421275" w:rsidRPr="007231DD">
        <w:rPr>
          <w:rFonts w:ascii="Book Antiqua" w:hAnsi="Book Antiqua" w:cs="Times New Roman"/>
          <w:sz w:val="24"/>
          <w:szCs w:val="24"/>
        </w:rPr>
        <w:t>67%</w:t>
      </w:r>
      <w:r w:rsidR="00DD436A" w:rsidRPr="007231DD">
        <w:rPr>
          <w:rFonts w:ascii="Book Antiqua" w:hAnsi="Book Antiqua" w:cs="Times New Roman"/>
          <w:sz w:val="24"/>
          <w:szCs w:val="24"/>
        </w:rPr>
        <w:t>).</w:t>
      </w:r>
      <w:r w:rsidR="00E379D4" w:rsidRPr="007231DD">
        <w:rPr>
          <w:rFonts w:ascii="Book Antiqua" w:hAnsi="Book Antiqua" w:cs="Times New Roman"/>
          <w:sz w:val="24"/>
          <w:szCs w:val="24"/>
        </w:rPr>
        <w:t xml:space="preserve"> </w:t>
      </w:r>
      <w:r w:rsidR="00421275">
        <w:rPr>
          <w:rFonts w:ascii="Book Antiqua" w:hAnsi="Book Antiqua" w:cs="Times New Roman"/>
          <w:sz w:val="24"/>
          <w:szCs w:val="24"/>
        </w:rPr>
        <w:t>T</w:t>
      </w:r>
      <w:r w:rsidR="00247BC3" w:rsidRPr="007231DD">
        <w:rPr>
          <w:rFonts w:ascii="Book Antiqua" w:hAnsi="Book Antiqua" w:cs="Times New Roman"/>
          <w:sz w:val="24"/>
          <w:szCs w:val="24"/>
        </w:rPr>
        <w:t xml:space="preserve">hese </w:t>
      </w:r>
      <w:r w:rsidR="00421275">
        <w:rPr>
          <w:rFonts w:ascii="Book Antiqua" w:hAnsi="Book Antiqua" w:cs="Times New Roman"/>
          <w:sz w:val="24"/>
          <w:szCs w:val="24"/>
        </w:rPr>
        <w:t>findings</w:t>
      </w:r>
      <w:r w:rsidR="00247BC3" w:rsidRPr="007231DD">
        <w:rPr>
          <w:rFonts w:ascii="Book Antiqua" w:hAnsi="Book Antiqua" w:cs="Times New Roman"/>
          <w:sz w:val="24"/>
          <w:szCs w:val="24"/>
        </w:rPr>
        <w:t xml:space="preserve"> revealed that P-Rex1 expression was closely associated with </w:t>
      </w:r>
      <w:r w:rsidR="00F47010" w:rsidRPr="007231DD">
        <w:rPr>
          <w:rFonts w:ascii="Book Antiqua" w:hAnsi="Book Antiqua" w:cs="Times New Roman"/>
          <w:sz w:val="24"/>
          <w:szCs w:val="24"/>
        </w:rPr>
        <w:t xml:space="preserve">the </w:t>
      </w:r>
      <w:r w:rsidR="00247BC3" w:rsidRPr="007231DD">
        <w:rPr>
          <w:rFonts w:ascii="Book Antiqua" w:hAnsi="Book Antiqua" w:cs="Times New Roman"/>
          <w:sz w:val="24"/>
          <w:szCs w:val="24"/>
        </w:rPr>
        <w:t>clinical features of HCC and may participate in the development of HCC.</w:t>
      </w:r>
    </w:p>
    <w:p w14:paraId="1EA50A58" w14:textId="77777777" w:rsidR="00A2562E" w:rsidRPr="007231DD" w:rsidRDefault="00A2562E" w:rsidP="007231DD">
      <w:pPr>
        <w:snapToGrid w:val="0"/>
        <w:spacing w:line="360" w:lineRule="auto"/>
        <w:rPr>
          <w:rFonts w:ascii="Book Antiqua" w:hAnsi="Book Antiqua" w:cs="Times New Roman"/>
          <w:sz w:val="24"/>
          <w:szCs w:val="24"/>
        </w:rPr>
      </w:pPr>
    </w:p>
    <w:p w14:paraId="4B738CDF" w14:textId="376AFF78" w:rsidR="007C0B74" w:rsidRPr="007231DD" w:rsidRDefault="007C0B74"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 xml:space="preserve">P-Rex1 </w:t>
      </w:r>
      <w:r w:rsidR="006A22D2" w:rsidRPr="007231DD">
        <w:rPr>
          <w:rFonts w:ascii="Book Antiqua" w:hAnsi="Book Antiqua"/>
          <w:b/>
          <w:bCs/>
          <w:i/>
          <w:iCs/>
          <w:sz w:val="24"/>
          <w:szCs w:val="24"/>
        </w:rPr>
        <w:t>could act as a good diagnostic biomarker for HCC</w:t>
      </w:r>
    </w:p>
    <w:p w14:paraId="415531CD" w14:textId="1212E37B" w:rsidR="00A2562E" w:rsidRPr="007231DD" w:rsidRDefault="000C0FDC"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The mar</w:t>
      </w:r>
      <w:r w:rsidR="00835D74">
        <w:rPr>
          <w:rFonts w:ascii="Book Antiqua" w:hAnsi="Book Antiqua" w:cs="Times New Roman"/>
          <w:sz w:val="24"/>
          <w:szCs w:val="24"/>
        </w:rPr>
        <w:t>ked</w:t>
      </w:r>
      <w:r w:rsidRPr="007231DD">
        <w:rPr>
          <w:rFonts w:ascii="Book Antiqua" w:hAnsi="Book Antiqua" w:cs="Times New Roman"/>
          <w:sz w:val="24"/>
          <w:szCs w:val="24"/>
        </w:rPr>
        <w:t xml:space="preserve"> difference </w:t>
      </w:r>
      <w:r w:rsidR="00835D74">
        <w:rPr>
          <w:rFonts w:ascii="Book Antiqua" w:hAnsi="Book Antiqua" w:cs="Times New Roman"/>
          <w:sz w:val="24"/>
          <w:szCs w:val="24"/>
        </w:rPr>
        <w:t>in</w:t>
      </w:r>
      <w:r w:rsidRPr="007231DD">
        <w:rPr>
          <w:rFonts w:ascii="Book Antiqua" w:hAnsi="Book Antiqua" w:cs="Times New Roman"/>
          <w:sz w:val="24"/>
          <w:szCs w:val="24"/>
        </w:rPr>
        <w:t xml:space="preserve"> P-Rex1 </w:t>
      </w:r>
      <w:r w:rsidR="00835D74">
        <w:rPr>
          <w:rFonts w:ascii="Book Antiqua" w:hAnsi="Book Antiqua" w:cs="Times New Roman"/>
          <w:sz w:val="24"/>
          <w:szCs w:val="24"/>
        </w:rPr>
        <w:t>between</w:t>
      </w:r>
      <w:r w:rsidRPr="007231DD">
        <w:rPr>
          <w:rFonts w:ascii="Book Antiqua" w:hAnsi="Book Antiqua" w:cs="Times New Roman"/>
          <w:sz w:val="24"/>
          <w:szCs w:val="24"/>
        </w:rPr>
        <w:t xml:space="preserve"> HCC tumor and liver normal tissues </w:t>
      </w:r>
      <w:r w:rsidR="00835D74">
        <w:rPr>
          <w:rFonts w:ascii="Book Antiqua" w:hAnsi="Book Antiqua" w:cs="Times New Roman"/>
          <w:sz w:val="24"/>
          <w:szCs w:val="24"/>
        </w:rPr>
        <w:t>as mentioned</w:t>
      </w:r>
      <w:r w:rsidRPr="007231DD">
        <w:rPr>
          <w:rFonts w:ascii="Book Antiqua" w:hAnsi="Book Antiqua" w:cs="Times New Roman"/>
          <w:sz w:val="24"/>
          <w:szCs w:val="24"/>
        </w:rPr>
        <w:t xml:space="preserve"> above </w:t>
      </w:r>
      <w:r w:rsidR="00A10FAC" w:rsidRPr="007231DD">
        <w:rPr>
          <w:rFonts w:ascii="Book Antiqua" w:hAnsi="Book Antiqua" w:cs="Times New Roman"/>
          <w:sz w:val="24"/>
          <w:szCs w:val="24"/>
        </w:rPr>
        <w:t xml:space="preserve">was closely associated with some pathological features of HCC. Considering the significant upregulation of P-Rex1 in liver tumor, and poor diagnosis in </w:t>
      </w:r>
      <w:r w:rsidR="00F47010" w:rsidRPr="007231DD">
        <w:rPr>
          <w:rFonts w:ascii="Book Antiqua" w:hAnsi="Book Antiqua" w:cs="Times New Roman"/>
          <w:sz w:val="24"/>
          <w:szCs w:val="24"/>
        </w:rPr>
        <w:t xml:space="preserve">the </w:t>
      </w:r>
      <w:r w:rsidR="00A10FAC" w:rsidRPr="007231DD">
        <w:rPr>
          <w:rFonts w:ascii="Book Antiqua" w:hAnsi="Book Antiqua" w:cs="Times New Roman"/>
          <w:sz w:val="24"/>
          <w:szCs w:val="24"/>
        </w:rPr>
        <w:t>clinic, we hypothesize</w:t>
      </w:r>
      <w:r w:rsidR="0016504B">
        <w:rPr>
          <w:rFonts w:ascii="Book Antiqua" w:hAnsi="Book Antiqua" w:cs="Times New Roman"/>
          <w:sz w:val="24"/>
          <w:szCs w:val="24"/>
        </w:rPr>
        <w:t>d</w:t>
      </w:r>
      <w:r w:rsidR="00A10FAC" w:rsidRPr="007231DD">
        <w:rPr>
          <w:rFonts w:ascii="Book Antiqua" w:hAnsi="Book Antiqua" w:cs="Times New Roman"/>
          <w:sz w:val="24"/>
          <w:szCs w:val="24"/>
        </w:rPr>
        <w:t xml:space="preserve"> that the upregulation of P-Rex1 </w:t>
      </w:r>
      <w:r w:rsidR="00835D74">
        <w:rPr>
          <w:rFonts w:ascii="Book Antiqua" w:hAnsi="Book Antiqua" w:cs="Times New Roman"/>
          <w:sz w:val="24"/>
          <w:szCs w:val="24"/>
        </w:rPr>
        <w:t xml:space="preserve">may be used </w:t>
      </w:r>
      <w:r w:rsidR="00A10FAC" w:rsidRPr="007231DD">
        <w:rPr>
          <w:rFonts w:ascii="Book Antiqua" w:hAnsi="Book Antiqua" w:cs="Times New Roman"/>
          <w:sz w:val="24"/>
          <w:szCs w:val="24"/>
        </w:rPr>
        <w:t>as a diagnostic biomarker for HCC. To confirm th</w:t>
      </w:r>
      <w:r w:rsidR="00835D74">
        <w:rPr>
          <w:rFonts w:ascii="Book Antiqua" w:hAnsi="Book Antiqua" w:cs="Times New Roman"/>
          <w:sz w:val="24"/>
          <w:szCs w:val="24"/>
        </w:rPr>
        <w:t>is</w:t>
      </w:r>
      <w:r w:rsidR="00A10FAC" w:rsidRPr="007231DD">
        <w:rPr>
          <w:rFonts w:ascii="Book Antiqua" w:hAnsi="Book Antiqua" w:cs="Times New Roman"/>
          <w:sz w:val="24"/>
          <w:szCs w:val="24"/>
        </w:rPr>
        <w:t xml:space="preserve"> hypothesis,</w:t>
      </w:r>
      <w:r w:rsidR="00A2562E" w:rsidRPr="007231DD">
        <w:rPr>
          <w:rFonts w:ascii="Book Antiqua" w:hAnsi="Book Antiqua" w:cs="Times New Roman"/>
          <w:sz w:val="24"/>
          <w:szCs w:val="24"/>
        </w:rPr>
        <w:t xml:space="preserve"> </w:t>
      </w:r>
      <w:r w:rsidR="004632A2" w:rsidRPr="007231DD">
        <w:rPr>
          <w:rFonts w:ascii="Book Antiqua" w:hAnsi="Book Antiqua" w:cs="Times New Roman"/>
          <w:sz w:val="24"/>
          <w:szCs w:val="24"/>
        </w:rPr>
        <w:t>ROC</w:t>
      </w:r>
      <w:r w:rsidR="00A2562E" w:rsidRPr="007231DD">
        <w:rPr>
          <w:rFonts w:ascii="Book Antiqua" w:hAnsi="Book Antiqua" w:cs="Times New Roman"/>
          <w:sz w:val="24"/>
          <w:szCs w:val="24"/>
        </w:rPr>
        <w:t xml:space="preserve"> </w:t>
      </w:r>
      <w:r w:rsidR="004632A2" w:rsidRPr="007231DD">
        <w:rPr>
          <w:rFonts w:ascii="Book Antiqua" w:hAnsi="Book Antiqua" w:cs="Times New Roman"/>
          <w:sz w:val="24"/>
          <w:szCs w:val="24"/>
        </w:rPr>
        <w:t xml:space="preserve">analysis was conducted </w:t>
      </w:r>
      <w:r w:rsidR="00835D74">
        <w:rPr>
          <w:rFonts w:ascii="Book Antiqua" w:hAnsi="Book Antiqua" w:cs="Times New Roman"/>
          <w:sz w:val="24"/>
          <w:szCs w:val="24"/>
        </w:rPr>
        <w:t>on all</w:t>
      </w:r>
      <w:r w:rsidR="004632A2" w:rsidRPr="007231DD">
        <w:rPr>
          <w:rFonts w:ascii="Book Antiqua" w:hAnsi="Book Antiqua" w:cs="Times New Roman"/>
          <w:sz w:val="24"/>
          <w:szCs w:val="24"/>
        </w:rPr>
        <w:t xml:space="preserve"> 90 HCC patients.</w:t>
      </w:r>
      <w:r w:rsidR="00616A86" w:rsidRPr="007231DD">
        <w:rPr>
          <w:rFonts w:ascii="Book Antiqua" w:hAnsi="Book Antiqua" w:cs="Times New Roman"/>
          <w:sz w:val="24"/>
          <w:szCs w:val="24"/>
        </w:rPr>
        <w:t xml:space="preserve"> The result</w:t>
      </w:r>
      <w:r w:rsidR="00835D74">
        <w:rPr>
          <w:rFonts w:ascii="Book Antiqua" w:hAnsi="Book Antiqua" w:cs="Times New Roman"/>
          <w:sz w:val="24"/>
          <w:szCs w:val="24"/>
        </w:rPr>
        <w:t>s are shown</w:t>
      </w:r>
      <w:r w:rsidR="00616A86" w:rsidRPr="007231DD">
        <w:rPr>
          <w:rFonts w:ascii="Book Antiqua" w:hAnsi="Book Antiqua" w:cs="Times New Roman"/>
          <w:sz w:val="24"/>
          <w:szCs w:val="24"/>
        </w:rPr>
        <w:t xml:space="preserve"> in Figure 3A, </w:t>
      </w:r>
      <w:r w:rsidR="0016504B">
        <w:rPr>
          <w:rFonts w:ascii="Book Antiqua" w:hAnsi="Book Antiqua" w:cs="Times New Roman"/>
          <w:sz w:val="24"/>
          <w:szCs w:val="24"/>
        </w:rPr>
        <w:t>and</w:t>
      </w:r>
      <w:r w:rsidR="00616A86" w:rsidRPr="007231DD">
        <w:rPr>
          <w:rFonts w:ascii="Book Antiqua" w:hAnsi="Book Antiqua" w:cs="Times New Roman"/>
          <w:sz w:val="24"/>
          <w:szCs w:val="24"/>
        </w:rPr>
        <w:t xml:space="preserve"> the AUC value was high</w:t>
      </w:r>
      <w:r w:rsidR="00835D74">
        <w:rPr>
          <w:rFonts w:ascii="Book Antiqua" w:hAnsi="Book Antiqua" w:cs="Times New Roman"/>
          <w:sz w:val="24"/>
          <w:szCs w:val="24"/>
        </w:rPr>
        <w:t xml:space="preserve"> at</w:t>
      </w:r>
      <w:r w:rsidR="00616A86" w:rsidRPr="007231DD">
        <w:rPr>
          <w:rFonts w:ascii="Book Antiqua" w:hAnsi="Book Antiqua" w:cs="Times New Roman"/>
          <w:sz w:val="24"/>
          <w:szCs w:val="24"/>
        </w:rPr>
        <w:t xml:space="preserve"> 0.758 (</w:t>
      </w:r>
      <w:r w:rsidR="00616A86" w:rsidRPr="007231DD">
        <w:rPr>
          <w:rFonts w:ascii="Book Antiqua" w:hAnsi="Book Antiqua" w:cs="Times New Roman"/>
          <w:i/>
          <w:iCs/>
          <w:sz w:val="24"/>
          <w:szCs w:val="24"/>
        </w:rPr>
        <w:t>P</w:t>
      </w:r>
      <w:r w:rsidR="00A2562E" w:rsidRPr="007231DD">
        <w:rPr>
          <w:rFonts w:ascii="Book Antiqua" w:hAnsi="Book Antiqua" w:cs="Times New Roman"/>
          <w:i/>
          <w:iCs/>
          <w:sz w:val="24"/>
          <w:szCs w:val="24"/>
        </w:rPr>
        <w:t xml:space="preserve"> </w:t>
      </w:r>
      <w:r w:rsidR="00616A86" w:rsidRPr="007231DD">
        <w:rPr>
          <w:rFonts w:ascii="Book Antiqua" w:hAnsi="Book Antiqua" w:cs="Times New Roman"/>
          <w:sz w:val="24"/>
          <w:szCs w:val="24"/>
        </w:rPr>
        <w:t>&lt;</w:t>
      </w:r>
      <w:r w:rsidR="00A2562E" w:rsidRPr="007231DD">
        <w:rPr>
          <w:rFonts w:ascii="Book Antiqua" w:hAnsi="Book Antiqua" w:cs="Times New Roman"/>
          <w:sz w:val="24"/>
          <w:szCs w:val="24"/>
        </w:rPr>
        <w:t xml:space="preserve"> </w:t>
      </w:r>
      <w:r w:rsidR="00616A86" w:rsidRPr="007231DD">
        <w:rPr>
          <w:rFonts w:ascii="Book Antiqua" w:hAnsi="Book Antiqua" w:cs="Times New Roman"/>
          <w:sz w:val="24"/>
          <w:szCs w:val="24"/>
        </w:rPr>
        <w:t>0.001, 95%CI</w:t>
      </w:r>
      <w:r w:rsidR="00A2562E" w:rsidRPr="007231DD">
        <w:rPr>
          <w:rFonts w:ascii="Book Antiqua" w:hAnsi="Book Antiqua" w:cs="Times New Roman"/>
          <w:sz w:val="24"/>
          <w:szCs w:val="24"/>
        </w:rPr>
        <w:t xml:space="preserve"> </w:t>
      </w:r>
      <w:r w:rsidR="00616A86" w:rsidRPr="007231DD">
        <w:rPr>
          <w:rFonts w:ascii="Book Antiqua" w:hAnsi="Book Antiqua" w:cs="Times New Roman"/>
          <w:sz w:val="24"/>
          <w:szCs w:val="24"/>
        </w:rPr>
        <w:t>=</w:t>
      </w:r>
      <w:r w:rsidR="00A2562E" w:rsidRPr="007231DD">
        <w:rPr>
          <w:rFonts w:ascii="Book Antiqua" w:hAnsi="Book Antiqua" w:cs="Times New Roman"/>
          <w:sz w:val="24"/>
          <w:szCs w:val="24"/>
        </w:rPr>
        <w:t xml:space="preserve"> </w:t>
      </w:r>
      <w:r w:rsidR="00616A86" w:rsidRPr="007231DD">
        <w:rPr>
          <w:rFonts w:ascii="Book Antiqua" w:hAnsi="Book Antiqua" w:cs="Times New Roman"/>
          <w:sz w:val="24"/>
          <w:szCs w:val="24"/>
        </w:rPr>
        <w:t xml:space="preserve">0.688-0.827). Based on this, P-Rex1 could be a potential biomarker for </w:t>
      </w:r>
      <w:r w:rsidR="00835D74">
        <w:rPr>
          <w:rFonts w:ascii="Book Antiqua" w:hAnsi="Book Antiqua" w:cs="Times New Roman"/>
          <w:sz w:val="24"/>
          <w:szCs w:val="24"/>
        </w:rPr>
        <w:t xml:space="preserve">the diagnosis of </w:t>
      </w:r>
      <w:r w:rsidR="00616A86" w:rsidRPr="007231DD">
        <w:rPr>
          <w:rFonts w:ascii="Book Antiqua" w:hAnsi="Book Antiqua" w:cs="Times New Roman"/>
          <w:sz w:val="24"/>
          <w:szCs w:val="24"/>
        </w:rPr>
        <w:t>HCC</w:t>
      </w:r>
      <w:r w:rsidR="00C91A85" w:rsidRPr="007231DD">
        <w:rPr>
          <w:rFonts w:ascii="Book Antiqua" w:hAnsi="Book Antiqua" w:cs="Times New Roman"/>
          <w:sz w:val="24"/>
          <w:szCs w:val="24"/>
        </w:rPr>
        <w:t xml:space="preserve">. </w:t>
      </w:r>
      <w:r w:rsidR="00835D74">
        <w:rPr>
          <w:rFonts w:ascii="Book Antiqua" w:hAnsi="Book Antiqua" w:cs="Times New Roman"/>
          <w:sz w:val="24"/>
          <w:szCs w:val="24"/>
        </w:rPr>
        <w:t>It is necessary t</w:t>
      </w:r>
      <w:r w:rsidR="00C91A85" w:rsidRPr="007231DD">
        <w:rPr>
          <w:rFonts w:ascii="Book Antiqua" w:hAnsi="Book Antiqua" w:cs="Times New Roman"/>
          <w:sz w:val="24"/>
          <w:szCs w:val="24"/>
        </w:rPr>
        <w:t>o fully understand the role of P-Rex1 in the diagnos</w:t>
      </w:r>
      <w:r w:rsidR="00835D74">
        <w:rPr>
          <w:rFonts w:ascii="Book Antiqua" w:hAnsi="Book Antiqua" w:cs="Times New Roman"/>
          <w:sz w:val="24"/>
          <w:szCs w:val="24"/>
        </w:rPr>
        <w:t>is of</w:t>
      </w:r>
      <w:r w:rsidR="00C91A85" w:rsidRPr="007231DD">
        <w:rPr>
          <w:rFonts w:ascii="Book Antiqua" w:hAnsi="Book Antiqua" w:cs="Times New Roman"/>
          <w:sz w:val="24"/>
          <w:szCs w:val="24"/>
        </w:rPr>
        <w:t xml:space="preserve"> HCC, and the importance and shortcomings </w:t>
      </w:r>
      <w:r w:rsidR="00C91A85" w:rsidRPr="007231DD">
        <w:rPr>
          <w:rFonts w:ascii="Book Antiqua" w:hAnsi="Book Antiqua" w:cs="Times New Roman"/>
          <w:sz w:val="24"/>
          <w:szCs w:val="24"/>
        </w:rPr>
        <w:lastRenderedPageBreak/>
        <w:t>of AFP in clinical practice</w:t>
      </w:r>
      <w:r w:rsidR="00142ACF" w:rsidRPr="007231DD">
        <w:rPr>
          <w:rFonts w:ascii="Book Antiqua" w:hAnsi="Book Antiqua" w:cs="Times New Roman"/>
          <w:sz w:val="24"/>
          <w:szCs w:val="24"/>
        </w:rPr>
        <w:t xml:space="preserve">. In </w:t>
      </w:r>
      <w:r w:rsidR="00F47010" w:rsidRPr="007231DD">
        <w:rPr>
          <w:rFonts w:ascii="Book Antiqua" w:hAnsi="Book Antiqua" w:cs="Times New Roman"/>
          <w:sz w:val="24"/>
          <w:szCs w:val="24"/>
        </w:rPr>
        <w:t xml:space="preserve">the </w:t>
      </w:r>
      <w:r w:rsidR="00142ACF" w:rsidRPr="007231DD">
        <w:rPr>
          <w:rFonts w:ascii="Book Antiqua" w:hAnsi="Book Antiqua" w:cs="Times New Roman"/>
          <w:sz w:val="24"/>
          <w:szCs w:val="24"/>
        </w:rPr>
        <w:t xml:space="preserve">clinic, </w:t>
      </w:r>
      <w:r w:rsidR="00835D74">
        <w:rPr>
          <w:rFonts w:ascii="Book Antiqua" w:hAnsi="Book Antiqua" w:cs="Times New Roman"/>
          <w:sz w:val="24"/>
          <w:szCs w:val="24"/>
        </w:rPr>
        <w:t xml:space="preserve">a </w:t>
      </w:r>
      <w:r w:rsidR="00142ACF" w:rsidRPr="007231DD">
        <w:rPr>
          <w:rFonts w:ascii="Book Antiqua" w:hAnsi="Book Antiqua" w:cs="Times New Roman"/>
          <w:sz w:val="24"/>
          <w:szCs w:val="24"/>
        </w:rPr>
        <w:t>concentration of AFP over 200</w:t>
      </w:r>
      <w:r w:rsidR="00A2562E" w:rsidRPr="007231DD">
        <w:rPr>
          <w:rFonts w:ascii="Book Antiqua" w:hAnsi="Book Antiqua" w:cs="Times New Roman"/>
          <w:sz w:val="24"/>
          <w:szCs w:val="24"/>
        </w:rPr>
        <w:t xml:space="preserve"> </w:t>
      </w:r>
      <w:r w:rsidR="00142ACF" w:rsidRPr="007231DD">
        <w:rPr>
          <w:rFonts w:ascii="Book Antiqua" w:hAnsi="Book Antiqua" w:cs="Times New Roman"/>
          <w:sz w:val="24"/>
          <w:szCs w:val="24"/>
        </w:rPr>
        <w:t xml:space="preserve">ng/mL </w:t>
      </w:r>
      <w:r w:rsidR="00835D74">
        <w:rPr>
          <w:rFonts w:ascii="Book Antiqua" w:hAnsi="Book Antiqua" w:cs="Times New Roman"/>
          <w:sz w:val="24"/>
          <w:szCs w:val="24"/>
        </w:rPr>
        <w:t>is</w:t>
      </w:r>
      <w:r w:rsidR="00142ACF" w:rsidRPr="007231DD">
        <w:rPr>
          <w:rFonts w:ascii="Book Antiqua" w:hAnsi="Book Antiqua" w:cs="Times New Roman"/>
          <w:sz w:val="24"/>
          <w:szCs w:val="24"/>
        </w:rPr>
        <w:t xml:space="preserve"> highly susp</w:t>
      </w:r>
      <w:r w:rsidR="00835D74">
        <w:rPr>
          <w:rFonts w:ascii="Book Antiqua" w:hAnsi="Book Antiqua" w:cs="Times New Roman"/>
          <w:sz w:val="24"/>
          <w:szCs w:val="24"/>
        </w:rPr>
        <w:t>icious of</w:t>
      </w:r>
      <w:r w:rsidR="00142ACF" w:rsidRPr="007231DD">
        <w:rPr>
          <w:rFonts w:ascii="Book Antiqua" w:hAnsi="Book Antiqua" w:cs="Times New Roman"/>
          <w:sz w:val="24"/>
          <w:szCs w:val="24"/>
        </w:rPr>
        <w:t xml:space="preserve"> liver </w:t>
      </w:r>
      <w:proofErr w:type="gramStart"/>
      <w:r w:rsidR="00142ACF" w:rsidRPr="007231DD">
        <w:rPr>
          <w:rFonts w:ascii="Book Antiqua" w:hAnsi="Book Antiqua" w:cs="Times New Roman"/>
          <w:sz w:val="24"/>
          <w:szCs w:val="24"/>
        </w:rPr>
        <w:t>cancer</w:t>
      </w:r>
      <w:r w:rsidR="000605EF" w:rsidRPr="007231DD">
        <w:rPr>
          <w:rFonts w:ascii="Book Antiqua" w:hAnsi="Book Antiqua" w:cs="Times New Roman"/>
          <w:sz w:val="24"/>
          <w:szCs w:val="24"/>
          <w:vertAlign w:val="superscript"/>
        </w:rPr>
        <w:t>[</w:t>
      </w:r>
      <w:proofErr w:type="gramEnd"/>
      <w:r w:rsidR="000605EF" w:rsidRPr="007231DD">
        <w:rPr>
          <w:rFonts w:ascii="Book Antiqua" w:hAnsi="Book Antiqua" w:cs="Times New Roman"/>
          <w:sz w:val="24"/>
          <w:szCs w:val="24"/>
          <w:vertAlign w:val="superscript"/>
        </w:rPr>
        <w:t>31]</w:t>
      </w:r>
      <w:r w:rsidR="00DE2650" w:rsidRPr="007231DD">
        <w:rPr>
          <w:rFonts w:ascii="Book Antiqua" w:hAnsi="Book Antiqua" w:cs="Times New Roman"/>
          <w:sz w:val="24"/>
          <w:szCs w:val="24"/>
        </w:rPr>
        <w:t xml:space="preserve">. To evaluate the </w:t>
      </w:r>
      <w:r w:rsidR="00835D74" w:rsidRPr="007231DD">
        <w:rPr>
          <w:rFonts w:ascii="Book Antiqua" w:hAnsi="Book Antiqua" w:cs="Times New Roman"/>
          <w:sz w:val="24"/>
          <w:szCs w:val="24"/>
        </w:rPr>
        <w:t xml:space="preserve">diagnostic potential </w:t>
      </w:r>
      <w:r w:rsidR="00DE2650" w:rsidRPr="007231DD">
        <w:rPr>
          <w:rFonts w:ascii="Book Antiqua" w:hAnsi="Book Antiqua" w:cs="Times New Roman"/>
          <w:sz w:val="24"/>
          <w:szCs w:val="24"/>
        </w:rPr>
        <w:t>of P-Rex1 in HCC, we also examined the ROC analysis in patients with AFP</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&gt;</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200</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ng/mL and AFP</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&lt;</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200</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ng/mL</w:t>
      </w:r>
      <w:r w:rsidR="00835D74">
        <w:rPr>
          <w:rFonts w:ascii="Book Antiqua" w:hAnsi="Book Antiqua" w:cs="Times New Roman"/>
          <w:sz w:val="24"/>
          <w:szCs w:val="24"/>
        </w:rPr>
        <w:t>,</w:t>
      </w:r>
      <w:r w:rsidR="00DE2650" w:rsidRPr="007231DD">
        <w:rPr>
          <w:rFonts w:ascii="Book Antiqua" w:hAnsi="Book Antiqua" w:cs="Times New Roman"/>
          <w:sz w:val="24"/>
          <w:szCs w:val="24"/>
        </w:rPr>
        <w:t xml:space="preserve"> respectively. </w:t>
      </w:r>
      <w:r w:rsidR="009F49EF" w:rsidRPr="007231DD">
        <w:rPr>
          <w:rFonts w:ascii="Book Antiqua" w:hAnsi="Book Antiqua" w:cs="Times New Roman"/>
          <w:sz w:val="24"/>
          <w:szCs w:val="24"/>
        </w:rPr>
        <w:t>As show</w:t>
      </w:r>
      <w:r w:rsidR="00835D74">
        <w:rPr>
          <w:rFonts w:ascii="Book Antiqua" w:hAnsi="Book Antiqua" w:cs="Times New Roman"/>
          <w:sz w:val="24"/>
          <w:szCs w:val="24"/>
        </w:rPr>
        <w:t>n</w:t>
      </w:r>
      <w:r w:rsidR="009F49EF" w:rsidRPr="007231DD">
        <w:rPr>
          <w:rFonts w:ascii="Book Antiqua" w:hAnsi="Book Antiqua" w:cs="Times New Roman"/>
          <w:sz w:val="24"/>
          <w:szCs w:val="24"/>
        </w:rPr>
        <w:t xml:space="preserve"> in Figure 3B, t</w:t>
      </w:r>
      <w:r w:rsidR="00DE2650" w:rsidRPr="007231DD">
        <w:rPr>
          <w:rFonts w:ascii="Book Antiqua" w:hAnsi="Book Antiqua" w:cs="Times New Roman"/>
          <w:sz w:val="24"/>
          <w:szCs w:val="24"/>
        </w:rPr>
        <w:t xml:space="preserve">he ROC analysis in patients with higher serum AFP showed </w:t>
      </w:r>
      <w:r w:rsidR="00F47010" w:rsidRPr="007231DD">
        <w:rPr>
          <w:rFonts w:ascii="Book Antiqua" w:hAnsi="Book Antiqua" w:cs="Times New Roman"/>
          <w:sz w:val="24"/>
          <w:szCs w:val="24"/>
        </w:rPr>
        <w:t>a</w:t>
      </w:r>
      <w:r w:rsidR="00DE2650" w:rsidRPr="007231DD">
        <w:rPr>
          <w:rFonts w:ascii="Book Antiqua" w:hAnsi="Book Antiqua" w:cs="Times New Roman"/>
          <w:sz w:val="24"/>
          <w:szCs w:val="24"/>
        </w:rPr>
        <w:t xml:space="preserve"> higher AUC value (0.878, </w:t>
      </w:r>
      <w:r w:rsidR="00DE2650" w:rsidRPr="007231DD">
        <w:rPr>
          <w:rFonts w:ascii="Book Antiqua" w:hAnsi="Book Antiqua" w:cs="Times New Roman"/>
          <w:i/>
          <w:iCs/>
          <w:sz w:val="24"/>
          <w:szCs w:val="24"/>
        </w:rPr>
        <w:t>P</w:t>
      </w:r>
      <w:r w:rsidR="00A2562E" w:rsidRPr="007231DD">
        <w:rPr>
          <w:rFonts w:ascii="Book Antiqua" w:hAnsi="Book Antiqua" w:cs="Times New Roman"/>
          <w:i/>
          <w:iCs/>
          <w:sz w:val="24"/>
          <w:szCs w:val="24"/>
        </w:rPr>
        <w:t xml:space="preserve"> </w:t>
      </w:r>
      <w:r w:rsidR="00DE2650" w:rsidRPr="007231DD">
        <w:rPr>
          <w:rFonts w:ascii="Book Antiqua" w:hAnsi="Book Antiqua" w:cs="Times New Roman"/>
          <w:sz w:val="24"/>
          <w:szCs w:val="24"/>
        </w:rPr>
        <w:t>&lt;</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0.001)</w:t>
      </w:r>
      <w:r w:rsidR="00652155" w:rsidRPr="007231DD">
        <w:rPr>
          <w:rFonts w:ascii="Book Antiqua" w:hAnsi="Book Antiqua" w:cs="Times New Roman"/>
          <w:sz w:val="24"/>
          <w:szCs w:val="24"/>
        </w:rPr>
        <w:t xml:space="preserve"> than patients with low AFP level</w:t>
      </w:r>
      <w:r w:rsidR="00F47010" w:rsidRPr="007231DD">
        <w:rPr>
          <w:rFonts w:ascii="Book Antiqua" w:hAnsi="Book Antiqua" w:cs="Times New Roman"/>
          <w:sz w:val="24"/>
          <w:szCs w:val="24"/>
        </w:rPr>
        <w:t>s</w:t>
      </w:r>
      <w:r w:rsidR="00652155" w:rsidRPr="007231DD">
        <w:rPr>
          <w:rFonts w:ascii="Book Antiqua" w:hAnsi="Book Antiqua" w:cs="Times New Roman"/>
          <w:sz w:val="24"/>
          <w:szCs w:val="24"/>
        </w:rPr>
        <w:t xml:space="preserve"> (0.639, </w:t>
      </w:r>
      <w:r w:rsidR="00652155" w:rsidRPr="007231DD">
        <w:rPr>
          <w:rFonts w:ascii="Book Antiqua" w:hAnsi="Book Antiqua" w:cs="Times New Roman"/>
          <w:i/>
          <w:iCs/>
          <w:sz w:val="24"/>
          <w:szCs w:val="24"/>
        </w:rPr>
        <w:t>P</w:t>
      </w:r>
      <w:r w:rsidR="00A2562E" w:rsidRPr="007231DD">
        <w:rPr>
          <w:rFonts w:ascii="Book Antiqua" w:hAnsi="Book Antiqua" w:cs="Times New Roman"/>
          <w:i/>
          <w:iCs/>
          <w:sz w:val="24"/>
          <w:szCs w:val="24"/>
        </w:rPr>
        <w:t xml:space="preserve"> </w:t>
      </w:r>
      <w:r w:rsidR="00652155" w:rsidRPr="007231DD">
        <w:rPr>
          <w:rFonts w:ascii="Book Antiqua" w:hAnsi="Book Antiqua" w:cs="Times New Roman"/>
          <w:sz w:val="24"/>
          <w:szCs w:val="24"/>
        </w:rPr>
        <w:t>&lt;</w:t>
      </w:r>
      <w:r w:rsidR="00A2562E" w:rsidRPr="007231DD">
        <w:rPr>
          <w:rFonts w:ascii="Book Antiqua" w:hAnsi="Book Antiqua" w:cs="Times New Roman"/>
          <w:sz w:val="24"/>
          <w:szCs w:val="24"/>
        </w:rPr>
        <w:t xml:space="preserve"> </w:t>
      </w:r>
      <w:r w:rsidR="00652155" w:rsidRPr="007231DD">
        <w:rPr>
          <w:rFonts w:ascii="Book Antiqua" w:hAnsi="Book Antiqua" w:cs="Times New Roman"/>
          <w:sz w:val="24"/>
          <w:szCs w:val="24"/>
        </w:rPr>
        <w:t>0.05)</w:t>
      </w:r>
      <w:r w:rsidR="00563006" w:rsidRPr="007231DD">
        <w:rPr>
          <w:rFonts w:ascii="Book Antiqua" w:hAnsi="Book Antiqua" w:cs="Times New Roman"/>
          <w:sz w:val="24"/>
          <w:szCs w:val="24"/>
        </w:rPr>
        <w:t>. Combined with the result</w:t>
      </w:r>
      <w:r w:rsidR="00835D74">
        <w:rPr>
          <w:rFonts w:ascii="Book Antiqua" w:hAnsi="Book Antiqua" w:cs="Times New Roman"/>
          <w:sz w:val="24"/>
          <w:szCs w:val="24"/>
        </w:rPr>
        <w:t>s</w:t>
      </w:r>
      <w:r w:rsidR="00563006" w:rsidRPr="007231DD">
        <w:rPr>
          <w:rFonts w:ascii="Book Antiqua" w:hAnsi="Book Antiqua" w:cs="Times New Roman"/>
          <w:sz w:val="24"/>
          <w:szCs w:val="24"/>
        </w:rPr>
        <w:t xml:space="preserve"> of Figure 2D, P-Rex1 expression was closely associated with serum AFP concentration</w:t>
      </w:r>
      <w:r w:rsidR="00835D74">
        <w:rPr>
          <w:rFonts w:ascii="Book Antiqua" w:hAnsi="Book Antiqua" w:cs="Times New Roman"/>
          <w:sz w:val="24"/>
          <w:szCs w:val="24"/>
        </w:rPr>
        <w:t>. W</w:t>
      </w:r>
      <w:r w:rsidR="003E372F" w:rsidRPr="007231DD">
        <w:rPr>
          <w:rFonts w:ascii="Book Antiqua" w:hAnsi="Book Antiqua" w:cs="Times New Roman"/>
          <w:sz w:val="24"/>
          <w:szCs w:val="24"/>
        </w:rPr>
        <w:t xml:space="preserve">e further tested the correlation between </w:t>
      </w:r>
      <w:r w:rsidR="0015012C" w:rsidRPr="007231DD">
        <w:rPr>
          <w:rFonts w:ascii="Book Antiqua" w:hAnsi="Book Antiqua" w:cs="Times New Roman"/>
          <w:sz w:val="24"/>
          <w:szCs w:val="24"/>
        </w:rPr>
        <w:t xml:space="preserve">serum </w:t>
      </w:r>
      <w:r w:rsidR="003E372F" w:rsidRPr="007231DD">
        <w:rPr>
          <w:rFonts w:ascii="Book Antiqua" w:hAnsi="Book Antiqua" w:cs="Times New Roman"/>
          <w:sz w:val="24"/>
          <w:szCs w:val="24"/>
        </w:rPr>
        <w:t xml:space="preserve">AFP </w:t>
      </w:r>
      <w:r w:rsidR="0015012C" w:rsidRPr="007231DD">
        <w:rPr>
          <w:rFonts w:ascii="Book Antiqua" w:hAnsi="Book Antiqua" w:cs="Times New Roman"/>
          <w:sz w:val="24"/>
          <w:szCs w:val="24"/>
        </w:rPr>
        <w:t xml:space="preserve">level </w:t>
      </w:r>
      <w:r w:rsidR="003E372F" w:rsidRPr="007231DD">
        <w:rPr>
          <w:rFonts w:ascii="Book Antiqua" w:hAnsi="Book Antiqua" w:cs="Times New Roman"/>
          <w:sz w:val="24"/>
          <w:szCs w:val="24"/>
        </w:rPr>
        <w:t>and P-Rex1</w:t>
      </w:r>
      <w:r w:rsidR="0015012C" w:rsidRPr="007231DD">
        <w:rPr>
          <w:rFonts w:ascii="Book Antiqua" w:hAnsi="Book Antiqua" w:cs="Times New Roman"/>
          <w:sz w:val="24"/>
          <w:szCs w:val="24"/>
        </w:rPr>
        <w:t xml:space="preserve"> expression in liver tumor</w:t>
      </w:r>
      <w:r w:rsidR="00391D41" w:rsidRPr="007231DD">
        <w:rPr>
          <w:rFonts w:ascii="Book Antiqua" w:hAnsi="Book Antiqua" w:cs="Times New Roman"/>
          <w:sz w:val="24"/>
          <w:szCs w:val="24"/>
        </w:rPr>
        <w:t xml:space="preserve">, </w:t>
      </w:r>
      <w:r w:rsidR="00835D74">
        <w:rPr>
          <w:rFonts w:ascii="Book Antiqua" w:hAnsi="Book Antiqua" w:cs="Times New Roman"/>
          <w:sz w:val="24"/>
          <w:szCs w:val="24"/>
        </w:rPr>
        <w:t>and a</w:t>
      </w:r>
      <w:r w:rsidR="00391D41" w:rsidRPr="007231DD">
        <w:rPr>
          <w:rFonts w:ascii="Book Antiqua" w:hAnsi="Book Antiqua" w:cs="Times New Roman"/>
          <w:sz w:val="24"/>
          <w:szCs w:val="24"/>
        </w:rPr>
        <w:t xml:space="preserve"> positive correlation</w:t>
      </w:r>
      <w:r w:rsidR="00F77690" w:rsidRPr="007231DD">
        <w:rPr>
          <w:rFonts w:ascii="Book Antiqua" w:hAnsi="Book Antiqua" w:cs="Times New Roman"/>
          <w:sz w:val="24"/>
          <w:szCs w:val="24"/>
        </w:rPr>
        <w:t xml:space="preserve"> </w:t>
      </w:r>
      <w:r w:rsidR="00835D74">
        <w:rPr>
          <w:rFonts w:ascii="Book Antiqua" w:hAnsi="Book Antiqua" w:cs="Times New Roman"/>
          <w:sz w:val="24"/>
          <w:szCs w:val="24"/>
        </w:rPr>
        <w:t xml:space="preserve">was observed </w:t>
      </w:r>
      <w:r w:rsidR="00F77690" w:rsidRPr="007231DD">
        <w:rPr>
          <w:rFonts w:ascii="Book Antiqua" w:hAnsi="Book Antiqua" w:cs="Times New Roman"/>
          <w:sz w:val="24"/>
          <w:szCs w:val="24"/>
        </w:rPr>
        <w:t>between P-Rex1 and AFP</w:t>
      </w:r>
      <w:r w:rsidR="009F49EF" w:rsidRPr="007231DD">
        <w:rPr>
          <w:rFonts w:ascii="Book Antiqua" w:hAnsi="Book Antiqua" w:cs="Times New Roman"/>
          <w:sz w:val="24"/>
          <w:szCs w:val="24"/>
        </w:rPr>
        <w:t xml:space="preserve"> (Figure 3C)</w:t>
      </w:r>
      <w:r w:rsidR="00835D74">
        <w:rPr>
          <w:rFonts w:ascii="Book Antiqua" w:hAnsi="Book Antiqua" w:cs="Times New Roman"/>
          <w:sz w:val="24"/>
          <w:szCs w:val="24"/>
        </w:rPr>
        <w:t>; therefore</w:t>
      </w:r>
      <w:r w:rsidR="00F77690" w:rsidRPr="007231DD">
        <w:rPr>
          <w:rFonts w:ascii="Book Antiqua" w:hAnsi="Book Antiqua" w:cs="Times New Roman"/>
          <w:sz w:val="24"/>
          <w:szCs w:val="24"/>
        </w:rPr>
        <w:t>, P-Rex1 may be a new AFP-related factor in HCC. Considering the significance of HBV on P-Rex1 expression</w:t>
      </w:r>
      <w:r w:rsidR="00C33C44" w:rsidRPr="007231DD">
        <w:rPr>
          <w:rFonts w:ascii="Book Antiqua" w:hAnsi="Book Antiqua" w:cs="Times New Roman"/>
          <w:sz w:val="24"/>
          <w:szCs w:val="24"/>
        </w:rPr>
        <w:t xml:space="preserve"> (Figure 2A), we further examined HCC patients with </w:t>
      </w:r>
      <w:r w:rsidR="00835D74">
        <w:rPr>
          <w:rFonts w:ascii="Book Antiqua" w:hAnsi="Book Antiqua" w:cs="Times New Roman"/>
          <w:sz w:val="24"/>
          <w:szCs w:val="24"/>
        </w:rPr>
        <w:t xml:space="preserve">and without </w:t>
      </w:r>
      <w:r w:rsidR="00C33C44" w:rsidRPr="007231DD">
        <w:rPr>
          <w:rFonts w:ascii="Book Antiqua" w:hAnsi="Book Antiqua" w:cs="Times New Roman"/>
          <w:sz w:val="24"/>
          <w:szCs w:val="24"/>
        </w:rPr>
        <w:t>HBV infection</w:t>
      </w:r>
      <w:r w:rsidR="00835D74">
        <w:rPr>
          <w:rFonts w:ascii="Book Antiqua" w:hAnsi="Book Antiqua" w:cs="Times New Roman"/>
          <w:sz w:val="24"/>
          <w:szCs w:val="24"/>
        </w:rPr>
        <w:t>,</w:t>
      </w:r>
      <w:r w:rsidR="00C33C44" w:rsidRPr="007231DD">
        <w:rPr>
          <w:rFonts w:ascii="Book Antiqua" w:hAnsi="Book Antiqua" w:cs="Times New Roman"/>
          <w:sz w:val="24"/>
          <w:szCs w:val="24"/>
        </w:rPr>
        <w:t xml:space="preserve"> respectively</w:t>
      </w:r>
      <w:r w:rsidR="0016504B">
        <w:rPr>
          <w:rFonts w:ascii="Book Antiqua" w:hAnsi="Book Antiqua" w:cs="Times New Roman"/>
          <w:sz w:val="24"/>
          <w:szCs w:val="24"/>
        </w:rPr>
        <w:t>, using</w:t>
      </w:r>
      <w:r w:rsidR="0016504B" w:rsidRPr="0016504B">
        <w:rPr>
          <w:rFonts w:ascii="Book Antiqua" w:hAnsi="Book Antiqua" w:cs="Times New Roman"/>
          <w:sz w:val="24"/>
          <w:szCs w:val="24"/>
        </w:rPr>
        <w:t xml:space="preserve"> </w:t>
      </w:r>
      <w:r w:rsidR="0016504B" w:rsidRPr="007231DD">
        <w:rPr>
          <w:rFonts w:ascii="Book Antiqua" w:hAnsi="Book Antiqua" w:cs="Times New Roman"/>
          <w:sz w:val="24"/>
          <w:szCs w:val="24"/>
        </w:rPr>
        <w:t>ROC analysis</w:t>
      </w:r>
      <w:r w:rsidR="00C33C44" w:rsidRPr="007231DD">
        <w:rPr>
          <w:rFonts w:ascii="Book Antiqua" w:hAnsi="Book Antiqua" w:cs="Times New Roman"/>
          <w:sz w:val="24"/>
          <w:szCs w:val="24"/>
        </w:rPr>
        <w:t xml:space="preserve">. </w:t>
      </w:r>
      <w:r w:rsidR="00835D74">
        <w:rPr>
          <w:rFonts w:ascii="Book Antiqua" w:hAnsi="Book Antiqua" w:cs="Times New Roman"/>
          <w:sz w:val="24"/>
          <w:szCs w:val="24"/>
        </w:rPr>
        <w:t>The</w:t>
      </w:r>
      <w:r w:rsidR="00C33C44" w:rsidRPr="007231DD">
        <w:rPr>
          <w:rFonts w:ascii="Book Antiqua" w:hAnsi="Book Antiqua" w:cs="Times New Roman"/>
          <w:sz w:val="24"/>
          <w:szCs w:val="24"/>
        </w:rPr>
        <w:t xml:space="preserve"> </w:t>
      </w:r>
      <w:r w:rsidR="00FB0EB3" w:rsidRPr="007231DD">
        <w:rPr>
          <w:rFonts w:ascii="Book Antiqua" w:hAnsi="Book Antiqua" w:cs="Times New Roman"/>
          <w:sz w:val="24"/>
          <w:szCs w:val="24"/>
        </w:rPr>
        <w:t xml:space="preserve">ROC analysis </w:t>
      </w:r>
      <w:r w:rsidR="00F47010" w:rsidRPr="007231DD">
        <w:rPr>
          <w:rFonts w:ascii="Book Antiqua" w:hAnsi="Book Antiqua" w:cs="Times New Roman"/>
          <w:sz w:val="24"/>
          <w:szCs w:val="24"/>
        </w:rPr>
        <w:t xml:space="preserve">is </w:t>
      </w:r>
      <w:r w:rsidR="00C33C44" w:rsidRPr="007231DD">
        <w:rPr>
          <w:rFonts w:ascii="Book Antiqua" w:hAnsi="Book Antiqua" w:cs="Times New Roman"/>
          <w:sz w:val="24"/>
          <w:szCs w:val="24"/>
        </w:rPr>
        <w:t xml:space="preserve">shown in Figure 3D, </w:t>
      </w:r>
      <w:r w:rsidR="00835D74">
        <w:rPr>
          <w:rFonts w:ascii="Book Antiqua" w:hAnsi="Book Antiqua" w:cs="Times New Roman"/>
          <w:sz w:val="24"/>
          <w:szCs w:val="24"/>
        </w:rPr>
        <w:t xml:space="preserve">and </w:t>
      </w:r>
      <w:r w:rsidR="00C33C44" w:rsidRPr="007231DD">
        <w:rPr>
          <w:rFonts w:ascii="Book Antiqua" w:hAnsi="Book Antiqua" w:cs="Times New Roman"/>
          <w:sz w:val="24"/>
          <w:szCs w:val="24"/>
        </w:rPr>
        <w:t>the AUC value in HBV positive patients was higher than th</w:t>
      </w:r>
      <w:r w:rsidR="007D5516">
        <w:rPr>
          <w:rFonts w:ascii="Book Antiqua" w:hAnsi="Book Antiqua" w:cs="Times New Roman"/>
          <w:sz w:val="24"/>
          <w:szCs w:val="24"/>
        </w:rPr>
        <w:t>at in</w:t>
      </w:r>
      <w:r w:rsidR="00C33C44" w:rsidRPr="007231DD">
        <w:rPr>
          <w:rFonts w:ascii="Book Antiqua" w:hAnsi="Book Antiqua" w:cs="Times New Roman"/>
          <w:sz w:val="24"/>
          <w:szCs w:val="24"/>
        </w:rPr>
        <w:t xml:space="preserve"> HBV negative patients (0.857 </w:t>
      </w:r>
      <w:r w:rsidR="00C33C44" w:rsidRPr="007231DD">
        <w:rPr>
          <w:rFonts w:ascii="Book Antiqua" w:hAnsi="Book Antiqua" w:cs="Times New Roman"/>
          <w:i/>
          <w:iCs/>
          <w:sz w:val="24"/>
          <w:szCs w:val="24"/>
        </w:rPr>
        <w:t xml:space="preserve">vs </w:t>
      </w:r>
      <w:r w:rsidR="00C33C44" w:rsidRPr="007231DD">
        <w:rPr>
          <w:rFonts w:ascii="Book Antiqua" w:hAnsi="Book Antiqua" w:cs="Times New Roman"/>
          <w:sz w:val="24"/>
          <w:szCs w:val="24"/>
        </w:rPr>
        <w:t>0.666)</w:t>
      </w:r>
      <w:r w:rsidR="00FB0EB3" w:rsidRPr="007231DD">
        <w:rPr>
          <w:rFonts w:ascii="Book Antiqua" w:hAnsi="Book Antiqua" w:cs="Times New Roman"/>
          <w:sz w:val="24"/>
          <w:szCs w:val="24"/>
        </w:rPr>
        <w:t xml:space="preserve">. </w:t>
      </w:r>
      <w:r w:rsidR="007D5516">
        <w:rPr>
          <w:rFonts w:ascii="Book Antiqua" w:hAnsi="Book Antiqua" w:cs="Times New Roman"/>
          <w:sz w:val="24"/>
          <w:szCs w:val="24"/>
        </w:rPr>
        <w:t>Thus</w:t>
      </w:r>
      <w:r w:rsidR="00FB0EB3" w:rsidRPr="007231DD">
        <w:rPr>
          <w:rFonts w:ascii="Book Antiqua" w:hAnsi="Book Antiqua" w:cs="Times New Roman"/>
          <w:sz w:val="24"/>
          <w:szCs w:val="24"/>
        </w:rPr>
        <w:t xml:space="preserve">, </w:t>
      </w:r>
      <w:r w:rsidR="00563006" w:rsidRPr="007231DD">
        <w:rPr>
          <w:rFonts w:ascii="Book Antiqua" w:hAnsi="Book Antiqua" w:cs="Times New Roman"/>
          <w:sz w:val="24"/>
          <w:szCs w:val="24"/>
        </w:rPr>
        <w:t>P-Rex1 as a diagnostic biomarker could be more effective for HBV-related HCC patients</w:t>
      </w:r>
      <w:r w:rsidR="003E372F" w:rsidRPr="007231DD">
        <w:rPr>
          <w:rFonts w:ascii="Book Antiqua" w:hAnsi="Book Antiqua" w:cs="Times New Roman"/>
          <w:sz w:val="24"/>
          <w:szCs w:val="24"/>
        </w:rPr>
        <w:t>.</w:t>
      </w:r>
    </w:p>
    <w:p w14:paraId="3319412F" w14:textId="77777777" w:rsidR="00A2562E" w:rsidRPr="007231DD" w:rsidRDefault="00A2562E" w:rsidP="007231DD">
      <w:pPr>
        <w:snapToGrid w:val="0"/>
        <w:spacing w:line="360" w:lineRule="auto"/>
        <w:rPr>
          <w:rFonts w:ascii="Book Antiqua" w:hAnsi="Book Antiqua" w:cs="Times New Roman"/>
          <w:sz w:val="24"/>
          <w:szCs w:val="24"/>
        </w:rPr>
      </w:pPr>
    </w:p>
    <w:p w14:paraId="59121DE7" w14:textId="6FE1B7CD" w:rsidR="00205C67" w:rsidRPr="007231DD" w:rsidRDefault="00205C67"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Validation of P-Rex1 overexpression in HCC</w:t>
      </w:r>
    </w:p>
    <w:p w14:paraId="04EE0AC0" w14:textId="1258B351" w:rsidR="00BA7E5C" w:rsidRPr="007231DD" w:rsidRDefault="0097757E" w:rsidP="007231DD">
      <w:pPr>
        <w:snapToGrid w:val="0"/>
        <w:spacing w:line="360" w:lineRule="auto"/>
        <w:rPr>
          <w:rFonts w:ascii="Book Antiqua" w:hAnsi="Book Antiqua"/>
          <w:sz w:val="24"/>
          <w:szCs w:val="24"/>
        </w:rPr>
      </w:pPr>
      <w:r w:rsidRPr="007231DD">
        <w:rPr>
          <w:rFonts w:ascii="Book Antiqua" w:hAnsi="Book Antiqua" w:cs="Times New Roman"/>
          <w:sz w:val="24"/>
          <w:szCs w:val="24"/>
        </w:rPr>
        <w:t>In the above</w:t>
      </w:r>
      <w:r w:rsidR="007D5516">
        <w:rPr>
          <w:rFonts w:ascii="Book Antiqua" w:hAnsi="Book Antiqua" w:cs="Times New Roman"/>
          <w:sz w:val="24"/>
          <w:szCs w:val="24"/>
        </w:rPr>
        <w:t>-</w:t>
      </w:r>
      <w:r w:rsidRPr="007231DD">
        <w:rPr>
          <w:rFonts w:ascii="Book Antiqua" w:hAnsi="Book Antiqua" w:cs="Times New Roman"/>
          <w:sz w:val="24"/>
          <w:szCs w:val="24"/>
        </w:rPr>
        <w:t>mentioned</w:t>
      </w:r>
      <w:r w:rsidR="007D5516">
        <w:rPr>
          <w:rFonts w:ascii="Book Antiqua" w:hAnsi="Book Antiqua" w:cs="Times New Roman"/>
          <w:sz w:val="24"/>
          <w:szCs w:val="24"/>
        </w:rPr>
        <w:t xml:space="preserve"> results</w:t>
      </w:r>
      <w:r w:rsidRPr="007231DD">
        <w:rPr>
          <w:rFonts w:ascii="Book Antiqua" w:hAnsi="Book Antiqua" w:cs="Times New Roman"/>
          <w:sz w:val="24"/>
          <w:szCs w:val="24"/>
        </w:rPr>
        <w:t xml:space="preserve">, we revealed the overexpression of P-Rex1 in liver tumor, and the significant difference </w:t>
      </w:r>
      <w:r w:rsidR="007D5516">
        <w:rPr>
          <w:rFonts w:ascii="Book Antiqua" w:hAnsi="Book Antiqua" w:cs="Times New Roman"/>
          <w:sz w:val="24"/>
          <w:szCs w:val="24"/>
        </w:rPr>
        <w:t>in</w:t>
      </w:r>
      <w:r w:rsidRPr="007231DD">
        <w:rPr>
          <w:rFonts w:ascii="Book Antiqua" w:hAnsi="Book Antiqua" w:cs="Times New Roman"/>
          <w:sz w:val="24"/>
          <w:szCs w:val="24"/>
        </w:rPr>
        <w:t xml:space="preserve"> P-Rex1 could be a diagnostic biomarker for HCC patients, especially </w:t>
      </w:r>
      <w:r w:rsidR="007D5516">
        <w:rPr>
          <w:rFonts w:ascii="Book Antiqua" w:hAnsi="Book Antiqua" w:cs="Times New Roman"/>
          <w:sz w:val="24"/>
          <w:szCs w:val="24"/>
        </w:rPr>
        <w:t>in</w:t>
      </w:r>
      <w:r w:rsidRPr="007231DD">
        <w:rPr>
          <w:rFonts w:ascii="Book Antiqua" w:hAnsi="Book Antiqua" w:cs="Times New Roman"/>
          <w:sz w:val="24"/>
          <w:szCs w:val="24"/>
        </w:rPr>
        <w:t xml:space="preserve"> patients with HBV infection</w:t>
      </w:r>
      <w:r w:rsidR="008D5EA5" w:rsidRPr="007231DD">
        <w:rPr>
          <w:rFonts w:ascii="Book Antiqua" w:hAnsi="Book Antiqua" w:cs="Times New Roman"/>
          <w:sz w:val="24"/>
          <w:szCs w:val="24"/>
        </w:rPr>
        <w:t>. Here, we further validated</w:t>
      </w:r>
      <w:r w:rsidR="00B719C3" w:rsidRPr="007231DD">
        <w:rPr>
          <w:rFonts w:ascii="Book Antiqua" w:hAnsi="Book Antiqua" w:cs="Times New Roman"/>
          <w:sz w:val="24"/>
          <w:szCs w:val="24"/>
        </w:rPr>
        <w:t xml:space="preserve"> the overexpression of P-Rex1 </w:t>
      </w:r>
      <w:r w:rsidR="007D5516">
        <w:rPr>
          <w:rFonts w:ascii="Book Antiqua" w:hAnsi="Book Antiqua" w:cs="Times New Roman"/>
          <w:sz w:val="24"/>
          <w:szCs w:val="24"/>
        </w:rPr>
        <w:t>by</w:t>
      </w:r>
      <w:r w:rsidR="00B719C3" w:rsidRPr="007231DD">
        <w:rPr>
          <w:rFonts w:ascii="Book Antiqua" w:hAnsi="Book Antiqua" w:cs="Times New Roman"/>
          <w:sz w:val="24"/>
          <w:szCs w:val="24"/>
        </w:rPr>
        <w:t xml:space="preserve"> bioinformatic</w:t>
      </w:r>
      <w:r w:rsidR="0016504B">
        <w:rPr>
          <w:rFonts w:ascii="Book Antiqua" w:hAnsi="Book Antiqua" w:cs="Times New Roman"/>
          <w:sz w:val="24"/>
          <w:szCs w:val="24"/>
        </w:rPr>
        <w:t>s</w:t>
      </w:r>
      <w:r w:rsidR="00B719C3" w:rsidRPr="007231DD">
        <w:rPr>
          <w:rFonts w:ascii="Book Antiqua" w:hAnsi="Book Antiqua" w:cs="Times New Roman"/>
          <w:sz w:val="24"/>
          <w:szCs w:val="24"/>
        </w:rPr>
        <w:t xml:space="preserve"> analysis. As shown in Figure 4A, samples f</w:t>
      </w:r>
      <w:r w:rsidR="007D5516">
        <w:rPr>
          <w:rFonts w:ascii="Book Antiqua" w:hAnsi="Book Antiqua" w:cs="Times New Roman"/>
          <w:sz w:val="24"/>
          <w:szCs w:val="24"/>
        </w:rPr>
        <w:t>rom</w:t>
      </w:r>
      <w:r w:rsidR="00B719C3" w:rsidRPr="007231DD">
        <w:rPr>
          <w:rFonts w:ascii="Book Antiqua" w:hAnsi="Book Antiqua" w:cs="Times New Roman"/>
          <w:sz w:val="24"/>
          <w:szCs w:val="24"/>
        </w:rPr>
        <w:t xml:space="preserve"> TCGA liver cancer w</w:t>
      </w:r>
      <w:r w:rsidR="007D5516">
        <w:rPr>
          <w:rFonts w:ascii="Book Antiqua" w:hAnsi="Book Antiqua" w:cs="Times New Roman"/>
          <w:sz w:val="24"/>
          <w:szCs w:val="24"/>
        </w:rPr>
        <w:t>ere</w:t>
      </w:r>
      <w:r w:rsidR="00B719C3" w:rsidRPr="007231DD">
        <w:rPr>
          <w:rFonts w:ascii="Book Antiqua" w:hAnsi="Book Antiqua" w:cs="Times New Roman"/>
          <w:sz w:val="24"/>
          <w:szCs w:val="24"/>
        </w:rPr>
        <w:t xml:space="preserve"> included, and </w:t>
      </w:r>
      <w:r w:rsidR="007D5516">
        <w:rPr>
          <w:rFonts w:ascii="Book Antiqua" w:hAnsi="Book Antiqua" w:cs="Times New Roman"/>
          <w:sz w:val="24"/>
          <w:szCs w:val="24"/>
        </w:rPr>
        <w:t xml:space="preserve">the </w:t>
      </w:r>
      <w:proofErr w:type="spellStart"/>
      <w:r w:rsidR="00B719C3" w:rsidRPr="007231DD">
        <w:rPr>
          <w:rFonts w:ascii="Book Antiqua" w:hAnsi="Book Antiqua" w:cs="Times New Roman"/>
          <w:sz w:val="24"/>
          <w:szCs w:val="24"/>
        </w:rPr>
        <w:t>GTEx</w:t>
      </w:r>
      <w:proofErr w:type="spellEnd"/>
      <w:r w:rsidR="00B719C3" w:rsidRPr="007231DD">
        <w:rPr>
          <w:rFonts w:ascii="Book Antiqua" w:hAnsi="Book Antiqua" w:cs="Times New Roman"/>
          <w:sz w:val="24"/>
          <w:szCs w:val="24"/>
        </w:rPr>
        <w:t xml:space="preserve"> value of </w:t>
      </w:r>
      <w:r w:rsidR="007D5516">
        <w:rPr>
          <w:rFonts w:ascii="Book Antiqua" w:hAnsi="Book Antiqua" w:cs="Times New Roman"/>
          <w:sz w:val="24"/>
          <w:szCs w:val="24"/>
        </w:rPr>
        <w:t xml:space="preserve">the </w:t>
      </w:r>
      <w:r w:rsidR="00B719C3" w:rsidRPr="007231DD">
        <w:rPr>
          <w:rFonts w:ascii="Book Antiqua" w:hAnsi="Book Antiqua" w:cs="Times New Roman"/>
          <w:sz w:val="24"/>
          <w:szCs w:val="24"/>
        </w:rPr>
        <w:t xml:space="preserve">liver </w:t>
      </w:r>
      <w:r w:rsidR="0016504B">
        <w:rPr>
          <w:rFonts w:ascii="Book Antiqua" w:hAnsi="Book Antiqua" w:cs="Times New Roman"/>
          <w:sz w:val="24"/>
          <w:szCs w:val="24"/>
        </w:rPr>
        <w:t xml:space="preserve">tumor </w:t>
      </w:r>
      <w:r w:rsidR="00B719C3" w:rsidRPr="007231DD">
        <w:rPr>
          <w:rFonts w:ascii="Book Antiqua" w:hAnsi="Book Antiqua" w:cs="Times New Roman"/>
          <w:sz w:val="24"/>
          <w:szCs w:val="24"/>
        </w:rPr>
        <w:t xml:space="preserve">and adjacent normal liver were </w:t>
      </w:r>
      <w:r w:rsidR="007D5516">
        <w:rPr>
          <w:rFonts w:ascii="Book Antiqua" w:hAnsi="Book Antiqua" w:cs="Times New Roman"/>
          <w:sz w:val="24"/>
          <w:szCs w:val="24"/>
        </w:rPr>
        <w:t xml:space="preserve">also </w:t>
      </w:r>
      <w:r w:rsidR="00B719C3" w:rsidRPr="007231DD">
        <w:rPr>
          <w:rFonts w:ascii="Book Antiqua" w:hAnsi="Book Antiqua" w:cs="Times New Roman"/>
          <w:sz w:val="24"/>
          <w:szCs w:val="24"/>
        </w:rPr>
        <w:t>included</w:t>
      </w:r>
      <w:r w:rsidR="007D5516">
        <w:rPr>
          <w:rFonts w:ascii="Book Antiqua" w:hAnsi="Book Antiqua" w:cs="Times New Roman"/>
          <w:sz w:val="24"/>
          <w:szCs w:val="24"/>
        </w:rPr>
        <w:t>. T</w:t>
      </w:r>
      <w:r w:rsidR="00B719C3" w:rsidRPr="007231DD">
        <w:rPr>
          <w:rFonts w:ascii="Book Antiqua" w:hAnsi="Book Antiqua" w:cs="Times New Roman"/>
          <w:sz w:val="24"/>
          <w:szCs w:val="24"/>
        </w:rPr>
        <w:t>he result</w:t>
      </w:r>
      <w:r w:rsidR="007D5516">
        <w:rPr>
          <w:rFonts w:ascii="Book Antiqua" w:hAnsi="Book Antiqua" w:cs="Times New Roman"/>
          <w:sz w:val="24"/>
          <w:szCs w:val="24"/>
        </w:rPr>
        <w:t>s</w:t>
      </w:r>
      <w:r w:rsidR="00B719C3" w:rsidRPr="007231DD">
        <w:rPr>
          <w:rFonts w:ascii="Book Antiqua" w:hAnsi="Book Antiqua" w:cs="Times New Roman"/>
          <w:sz w:val="24"/>
          <w:szCs w:val="24"/>
        </w:rPr>
        <w:t xml:space="preserve"> showed </w:t>
      </w:r>
      <w:r w:rsidR="007D5516">
        <w:rPr>
          <w:rFonts w:ascii="Book Antiqua" w:hAnsi="Book Antiqua" w:cs="Times New Roman"/>
          <w:sz w:val="24"/>
          <w:szCs w:val="24"/>
        </w:rPr>
        <w:t xml:space="preserve">that </w:t>
      </w:r>
      <w:r w:rsidR="00B719C3" w:rsidRPr="007231DD">
        <w:rPr>
          <w:rFonts w:ascii="Book Antiqua" w:hAnsi="Book Antiqua" w:cs="Times New Roman"/>
          <w:sz w:val="24"/>
          <w:szCs w:val="24"/>
        </w:rPr>
        <w:t xml:space="preserve">P-Rex1 was significantly increased in liver tumor tissues, which was consistent with our clinical HCC samples. Moreover, we also evaluated the protein expression of P-Rex1 in </w:t>
      </w:r>
      <w:r w:rsidR="00F47010" w:rsidRPr="007231DD">
        <w:rPr>
          <w:rFonts w:ascii="Book Antiqua" w:hAnsi="Book Antiqua" w:cs="Times New Roman"/>
          <w:sz w:val="24"/>
          <w:szCs w:val="24"/>
        </w:rPr>
        <w:t xml:space="preserve">the </w:t>
      </w:r>
      <w:r w:rsidR="00B719C3" w:rsidRPr="007231DD">
        <w:rPr>
          <w:rFonts w:ascii="Book Antiqua" w:hAnsi="Book Antiqua" w:cs="Times New Roman"/>
          <w:sz w:val="24"/>
          <w:szCs w:val="24"/>
        </w:rPr>
        <w:t>human protein atlas</w:t>
      </w:r>
      <w:r w:rsidR="00A2562E" w:rsidRPr="007231DD">
        <w:rPr>
          <w:rFonts w:ascii="Book Antiqua" w:hAnsi="Book Antiqua" w:cs="Times New Roman"/>
          <w:sz w:val="24"/>
          <w:szCs w:val="24"/>
        </w:rPr>
        <w:t xml:space="preserve"> </w:t>
      </w:r>
      <w:r w:rsidR="00B719C3" w:rsidRPr="007231DD">
        <w:rPr>
          <w:rFonts w:ascii="Book Antiqua" w:hAnsi="Book Antiqua" w:cs="Times New Roman"/>
          <w:sz w:val="24"/>
          <w:szCs w:val="24"/>
        </w:rPr>
        <w:t xml:space="preserve">database. </w:t>
      </w:r>
      <w:r w:rsidR="007D5516">
        <w:rPr>
          <w:rFonts w:ascii="Book Antiqua" w:hAnsi="Book Antiqua" w:cs="Times New Roman"/>
          <w:sz w:val="24"/>
          <w:szCs w:val="24"/>
        </w:rPr>
        <w:t>I</w:t>
      </w:r>
      <w:r w:rsidR="00B719C3" w:rsidRPr="007231DD">
        <w:rPr>
          <w:rFonts w:ascii="Book Antiqua" w:hAnsi="Book Antiqua"/>
          <w:sz w:val="24"/>
          <w:szCs w:val="24"/>
        </w:rPr>
        <w:t xml:space="preserve">mmunohistochemistry staining of P-Rex1 was increased in liver tumor cells </w:t>
      </w:r>
      <w:r w:rsidR="007D5516">
        <w:rPr>
          <w:rFonts w:ascii="Book Antiqua" w:hAnsi="Book Antiqua"/>
          <w:sz w:val="24"/>
          <w:szCs w:val="24"/>
        </w:rPr>
        <w:t>compared with</w:t>
      </w:r>
      <w:r w:rsidR="00B719C3" w:rsidRPr="007231DD">
        <w:rPr>
          <w:rFonts w:ascii="Book Antiqua" w:hAnsi="Book Antiqua"/>
          <w:sz w:val="24"/>
          <w:szCs w:val="24"/>
        </w:rPr>
        <w:t xml:space="preserve"> normal liver tissues</w:t>
      </w:r>
      <w:r w:rsidR="001C43C7" w:rsidRPr="007231DD">
        <w:rPr>
          <w:rFonts w:ascii="Book Antiqua" w:hAnsi="Book Antiqua"/>
          <w:sz w:val="24"/>
          <w:szCs w:val="24"/>
        </w:rPr>
        <w:t xml:space="preserve">, and </w:t>
      </w:r>
      <w:r w:rsidR="007D5516">
        <w:rPr>
          <w:rFonts w:ascii="Book Antiqua" w:hAnsi="Book Antiqua"/>
          <w:sz w:val="24"/>
          <w:szCs w:val="24"/>
        </w:rPr>
        <w:t xml:space="preserve">the </w:t>
      </w:r>
      <w:r w:rsidR="001C43C7" w:rsidRPr="007231DD">
        <w:rPr>
          <w:rFonts w:ascii="Book Antiqua" w:hAnsi="Book Antiqua"/>
          <w:sz w:val="24"/>
          <w:szCs w:val="24"/>
        </w:rPr>
        <w:t xml:space="preserve">main expression of P-Rex1 was in </w:t>
      </w:r>
      <w:r w:rsidR="007D5516">
        <w:rPr>
          <w:rFonts w:ascii="Book Antiqua" w:hAnsi="Book Antiqua"/>
          <w:sz w:val="24"/>
          <w:szCs w:val="24"/>
        </w:rPr>
        <w:t xml:space="preserve">the </w:t>
      </w:r>
      <w:r w:rsidR="001C43C7" w:rsidRPr="007231DD">
        <w:rPr>
          <w:rFonts w:ascii="Book Antiqua" w:hAnsi="Book Antiqua"/>
          <w:sz w:val="24"/>
          <w:szCs w:val="24"/>
        </w:rPr>
        <w:t>cytoplasm</w:t>
      </w:r>
      <w:r w:rsidR="00BA7E5C" w:rsidRPr="007231DD">
        <w:rPr>
          <w:rFonts w:ascii="Book Antiqua" w:hAnsi="Book Antiqua"/>
          <w:sz w:val="24"/>
          <w:szCs w:val="24"/>
        </w:rPr>
        <w:t xml:space="preserve"> </w:t>
      </w:r>
      <w:r w:rsidR="00B719C3" w:rsidRPr="007231DD">
        <w:rPr>
          <w:rFonts w:ascii="Book Antiqua" w:hAnsi="Book Antiqua"/>
          <w:sz w:val="24"/>
          <w:szCs w:val="24"/>
        </w:rPr>
        <w:t>(Figure 4B</w:t>
      </w:r>
      <w:r w:rsidR="00BA7E5C" w:rsidRPr="007231DD">
        <w:rPr>
          <w:rFonts w:ascii="Book Antiqua" w:hAnsi="Book Antiqua"/>
          <w:sz w:val="24"/>
          <w:szCs w:val="24"/>
        </w:rPr>
        <w:t xml:space="preserve"> and </w:t>
      </w:r>
      <w:r w:rsidR="00B719C3" w:rsidRPr="007231DD">
        <w:rPr>
          <w:rFonts w:ascii="Book Antiqua" w:hAnsi="Book Antiqua"/>
          <w:sz w:val="24"/>
          <w:szCs w:val="24"/>
        </w:rPr>
        <w:t>C). The bioinformatic</w:t>
      </w:r>
      <w:r w:rsidR="00F47010" w:rsidRPr="007231DD">
        <w:rPr>
          <w:rFonts w:ascii="Book Antiqua" w:hAnsi="Book Antiqua"/>
          <w:sz w:val="24"/>
          <w:szCs w:val="24"/>
        </w:rPr>
        <w:t>s</w:t>
      </w:r>
      <w:r w:rsidR="00B719C3" w:rsidRPr="007231DD">
        <w:rPr>
          <w:rFonts w:ascii="Book Antiqua" w:hAnsi="Book Antiqua"/>
          <w:sz w:val="24"/>
          <w:szCs w:val="24"/>
        </w:rPr>
        <w:t xml:space="preserve"> analysis </w:t>
      </w:r>
      <w:r w:rsidR="00B719C3" w:rsidRPr="007231DD">
        <w:rPr>
          <w:rFonts w:ascii="Book Antiqua" w:hAnsi="Book Antiqua"/>
          <w:sz w:val="24"/>
          <w:szCs w:val="24"/>
        </w:rPr>
        <w:lastRenderedPageBreak/>
        <w:t>validated the overexpression of P-Rex1 in liver tumor</w:t>
      </w:r>
      <w:r w:rsidR="008024F4" w:rsidRPr="007231DD">
        <w:rPr>
          <w:rFonts w:ascii="Book Antiqua" w:hAnsi="Book Antiqua"/>
          <w:sz w:val="24"/>
          <w:szCs w:val="24"/>
        </w:rPr>
        <w:t xml:space="preserve">, which confirmed the results of </w:t>
      </w:r>
      <w:r w:rsidR="007D5516">
        <w:rPr>
          <w:rFonts w:ascii="Book Antiqua" w:hAnsi="Book Antiqua"/>
          <w:sz w:val="24"/>
          <w:szCs w:val="24"/>
        </w:rPr>
        <w:t>the</w:t>
      </w:r>
      <w:r w:rsidR="008024F4" w:rsidRPr="007231DD">
        <w:rPr>
          <w:rFonts w:ascii="Book Antiqua" w:hAnsi="Book Antiqua"/>
          <w:sz w:val="24"/>
          <w:szCs w:val="24"/>
        </w:rPr>
        <w:t xml:space="preserve"> clinical HCC samples</w:t>
      </w:r>
      <w:r w:rsidR="00BA5446" w:rsidRPr="007231DD">
        <w:rPr>
          <w:rFonts w:ascii="Book Antiqua" w:hAnsi="Book Antiqua"/>
          <w:sz w:val="24"/>
          <w:szCs w:val="24"/>
        </w:rPr>
        <w:t>.</w:t>
      </w:r>
      <w:bookmarkStart w:id="47" w:name="OLE_LINK21"/>
    </w:p>
    <w:p w14:paraId="333EF36D" w14:textId="77777777" w:rsidR="00BA7E5C" w:rsidRPr="007231DD" w:rsidRDefault="00BA7E5C" w:rsidP="007231DD">
      <w:pPr>
        <w:snapToGrid w:val="0"/>
        <w:spacing w:line="360" w:lineRule="auto"/>
        <w:rPr>
          <w:rFonts w:ascii="Book Antiqua" w:hAnsi="Book Antiqua"/>
          <w:sz w:val="24"/>
          <w:szCs w:val="24"/>
        </w:rPr>
      </w:pPr>
    </w:p>
    <w:p w14:paraId="77D3AE3C" w14:textId="6FE3D356" w:rsidR="002306CE" w:rsidRPr="007231DD" w:rsidRDefault="002306CE"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 xml:space="preserve">P-Rex1 </w:t>
      </w:r>
      <w:r w:rsidR="00C7329A" w:rsidRPr="007231DD">
        <w:rPr>
          <w:rFonts w:ascii="Book Antiqua" w:hAnsi="Book Antiqua"/>
          <w:b/>
          <w:bCs/>
          <w:i/>
          <w:iCs/>
          <w:sz w:val="24"/>
          <w:szCs w:val="24"/>
        </w:rPr>
        <w:t>is a prognostic biomarker for</w:t>
      </w:r>
      <w:r w:rsidRPr="007231DD">
        <w:rPr>
          <w:rFonts w:ascii="Book Antiqua" w:hAnsi="Book Antiqua"/>
          <w:b/>
          <w:bCs/>
          <w:i/>
          <w:iCs/>
          <w:sz w:val="24"/>
          <w:szCs w:val="24"/>
        </w:rPr>
        <w:t xml:space="preserve"> HCC</w:t>
      </w:r>
      <w:bookmarkEnd w:id="47"/>
    </w:p>
    <w:p w14:paraId="5DE54DB4" w14:textId="5B0879C0" w:rsidR="00BA7E5C" w:rsidRPr="007231DD" w:rsidRDefault="008C1054"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 xml:space="preserve">Our data showed the upregulation of P-Rex1 in liver tumor tissues, and P-Rex1 expression was further enhanced in patients with HBV infection, lymph node invasion or distant metastasis, suggesting </w:t>
      </w:r>
      <w:r w:rsidR="00024F6F">
        <w:rPr>
          <w:rFonts w:ascii="Book Antiqua" w:hAnsi="Book Antiqua" w:cs="Times New Roman"/>
          <w:sz w:val="24"/>
          <w:szCs w:val="24"/>
        </w:rPr>
        <w:t xml:space="preserve">that </w:t>
      </w:r>
      <w:r w:rsidRPr="007231DD">
        <w:rPr>
          <w:rFonts w:ascii="Book Antiqua" w:hAnsi="Book Antiqua" w:cs="Times New Roman"/>
          <w:sz w:val="24"/>
          <w:szCs w:val="24"/>
        </w:rPr>
        <w:t xml:space="preserve">P-Rex1 was closely associated with </w:t>
      </w:r>
      <w:r w:rsidR="00024F6F">
        <w:rPr>
          <w:rFonts w:ascii="Book Antiqua" w:hAnsi="Book Antiqua" w:cs="Times New Roman"/>
          <w:sz w:val="24"/>
          <w:szCs w:val="24"/>
        </w:rPr>
        <w:t xml:space="preserve">the </w:t>
      </w:r>
      <w:r w:rsidRPr="007231DD">
        <w:rPr>
          <w:rFonts w:ascii="Book Antiqua" w:hAnsi="Book Antiqua" w:cs="Times New Roman"/>
          <w:sz w:val="24"/>
          <w:szCs w:val="24"/>
        </w:rPr>
        <w:t>clinical</w:t>
      </w:r>
      <w:r w:rsidR="00F47010" w:rsidRPr="007231DD">
        <w:rPr>
          <w:rFonts w:ascii="Book Antiqua" w:hAnsi="Book Antiqua" w:cs="Times New Roman"/>
          <w:sz w:val="24"/>
          <w:szCs w:val="24"/>
        </w:rPr>
        <w:t>-</w:t>
      </w:r>
      <w:r w:rsidRPr="007231DD">
        <w:rPr>
          <w:rFonts w:ascii="Book Antiqua" w:hAnsi="Book Antiqua" w:cs="Times New Roman"/>
          <w:sz w:val="24"/>
          <w:szCs w:val="24"/>
        </w:rPr>
        <w:t xml:space="preserve">pathological features of HCC. </w:t>
      </w:r>
      <w:r w:rsidR="00024F6F">
        <w:rPr>
          <w:rFonts w:ascii="Book Antiqua" w:hAnsi="Book Antiqua" w:cs="Times New Roman"/>
          <w:sz w:val="24"/>
          <w:szCs w:val="24"/>
        </w:rPr>
        <w:t>T</w:t>
      </w:r>
      <w:r w:rsidRPr="007231DD">
        <w:rPr>
          <w:rFonts w:ascii="Book Antiqua" w:hAnsi="Book Antiqua" w:cs="Times New Roman"/>
          <w:sz w:val="24"/>
          <w:szCs w:val="24"/>
        </w:rPr>
        <w:t>he ROC analysis revealed the potential</w:t>
      </w:r>
      <w:r w:rsidR="00C859BB" w:rsidRPr="007231DD">
        <w:rPr>
          <w:rFonts w:ascii="Book Antiqua" w:hAnsi="Book Antiqua" w:cs="Times New Roman"/>
          <w:sz w:val="24"/>
          <w:szCs w:val="24"/>
        </w:rPr>
        <w:t xml:space="preserve"> of P-Rex1 as a diagnostic biomarker</w:t>
      </w:r>
      <w:r w:rsidR="00F23652" w:rsidRPr="007231DD">
        <w:rPr>
          <w:rFonts w:ascii="Book Antiqua" w:hAnsi="Book Antiqua" w:cs="Times New Roman"/>
          <w:sz w:val="24"/>
          <w:szCs w:val="24"/>
        </w:rPr>
        <w:t xml:space="preserve"> for HCC patients, especially for HBV positive patients</w:t>
      </w:r>
      <w:r w:rsidR="00000502" w:rsidRPr="007231DD">
        <w:rPr>
          <w:rFonts w:ascii="Book Antiqua" w:hAnsi="Book Antiqua" w:cs="Times New Roman"/>
          <w:sz w:val="24"/>
          <w:szCs w:val="24"/>
        </w:rPr>
        <w:t xml:space="preserve">. P-Rex1 expression </w:t>
      </w:r>
      <w:r w:rsidR="00024F6F">
        <w:rPr>
          <w:rFonts w:ascii="Book Antiqua" w:hAnsi="Book Antiqua" w:cs="Times New Roman"/>
          <w:sz w:val="24"/>
          <w:szCs w:val="24"/>
        </w:rPr>
        <w:t>w</w:t>
      </w:r>
      <w:r w:rsidR="00000502" w:rsidRPr="007231DD">
        <w:rPr>
          <w:rFonts w:ascii="Book Antiqua" w:hAnsi="Book Antiqua" w:cs="Times New Roman"/>
          <w:sz w:val="24"/>
          <w:szCs w:val="24"/>
        </w:rPr>
        <w:t>as close</w:t>
      </w:r>
      <w:r w:rsidR="00024F6F">
        <w:rPr>
          <w:rFonts w:ascii="Book Antiqua" w:hAnsi="Book Antiqua" w:cs="Times New Roman"/>
          <w:sz w:val="24"/>
          <w:szCs w:val="24"/>
        </w:rPr>
        <w:t>ly</w:t>
      </w:r>
      <w:r w:rsidR="00000502" w:rsidRPr="007231DD">
        <w:rPr>
          <w:rFonts w:ascii="Book Antiqua" w:hAnsi="Book Antiqua" w:cs="Times New Roman"/>
          <w:sz w:val="24"/>
          <w:szCs w:val="24"/>
        </w:rPr>
        <w:t xml:space="preserve"> associat</w:t>
      </w:r>
      <w:r w:rsidR="00024F6F">
        <w:rPr>
          <w:rFonts w:ascii="Book Antiqua" w:hAnsi="Book Antiqua" w:cs="Times New Roman"/>
          <w:sz w:val="24"/>
          <w:szCs w:val="24"/>
        </w:rPr>
        <w:t>ed</w:t>
      </w:r>
      <w:r w:rsidR="00000502" w:rsidRPr="007231DD">
        <w:rPr>
          <w:rFonts w:ascii="Book Antiqua" w:hAnsi="Book Antiqua" w:cs="Times New Roman"/>
          <w:sz w:val="24"/>
          <w:szCs w:val="24"/>
        </w:rPr>
        <w:t xml:space="preserve"> with </w:t>
      </w:r>
      <w:r w:rsidR="00F47010" w:rsidRPr="007231DD">
        <w:rPr>
          <w:rFonts w:ascii="Book Antiqua" w:hAnsi="Book Antiqua" w:cs="Times New Roman"/>
          <w:sz w:val="24"/>
          <w:szCs w:val="24"/>
        </w:rPr>
        <w:t xml:space="preserve">the </w:t>
      </w:r>
      <w:r w:rsidR="00000502" w:rsidRPr="007231DD">
        <w:rPr>
          <w:rFonts w:ascii="Book Antiqua" w:hAnsi="Book Antiqua" w:cs="Times New Roman"/>
          <w:sz w:val="24"/>
          <w:szCs w:val="24"/>
        </w:rPr>
        <w:t>development of HCC. To understand the role of P-Rex1 in HCC</w:t>
      </w:r>
      <w:r w:rsidR="00D0157B" w:rsidRPr="007231DD">
        <w:rPr>
          <w:rFonts w:ascii="Book Antiqua" w:hAnsi="Book Antiqua" w:cs="Times New Roman"/>
          <w:sz w:val="24"/>
          <w:szCs w:val="24"/>
        </w:rPr>
        <w:t xml:space="preserve">, the survival analysis was applied in this study. As </w:t>
      </w:r>
      <w:r w:rsidR="00024F6F">
        <w:rPr>
          <w:rFonts w:ascii="Book Antiqua" w:hAnsi="Book Antiqua" w:cs="Times New Roman"/>
          <w:sz w:val="24"/>
          <w:szCs w:val="24"/>
        </w:rPr>
        <w:t xml:space="preserve">shown in </w:t>
      </w:r>
      <w:r w:rsidR="00D0157B" w:rsidRPr="007231DD">
        <w:rPr>
          <w:rFonts w:ascii="Book Antiqua" w:hAnsi="Book Antiqua" w:cs="Times New Roman"/>
          <w:sz w:val="24"/>
          <w:szCs w:val="24"/>
        </w:rPr>
        <w:t xml:space="preserve">Figure 5, HCC patients with high P-Rex1 </w:t>
      </w:r>
      <w:r w:rsidR="00024F6F">
        <w:rPr>
          <w:rFonts w:ascii="Book Antiqua" w:hAnsi="Book Antiqua" w:cs="Times New Roman"/>
          <w:sz w:val="24"/>
          <w:szCs w:val="24"/>
        </w:rPr>
        <w:t>had</w:t>
      </w:r>
      <w:r w:rsidR="00D0157B" w:rsidRPr="007231DD">
        <w:rPr>
          <w:rFonts w:ascii="Book Antiqua" w:hAnsi="Book Antiqua" w:cs="Times New Roman"/>
          <w:sz w:val="24"/>
          <w:szCs w:val="24"/>
        </w:rPr>
        <w:t xml:space="preserve"> </w:t>
      </w:r>
      <w:r w:rsidR="00F47010" w:rsidRPr="007231DD">
        <w:rPr>
          <w:rFonts w:ascii="Book Antiqua" w:hAnsi="Book Antiqua" w:cs="Times New Roman"/>
          <w:sz w:val="24"/>
          <w:szCs w:val="24"/>
        </w:rPr>
        <w:t>a</w:t>
      </w:r>
      <w:r w:rsidR="00D0157B" w:rsidRPr="007231DD">
        <w:rPr>
          <w:rFonts w:ascii="Book Antiqua" w:hAnsi="Book Antiqua" w:cs="Times New Roman"/>
          <w:sz w:val="24"/>
          <w:szCs w:val="24"/>
        </w:rPr>
        <w:t xml:space="preserve"> higher OS, PFS</w:t>
      </w:r>
      <w:r w:rsidR="00FB595B" w:rsidRPr="007231DD">
        <w:rPr>
          <w:rFonts w:ascii="Book Antiqua" w:hAnsi="Book Antiqua" w:cs="Times New Roman"/>
          <w:sz w:val="24"/>
          <w:szCs w:val="24"/>
        </w:rPr>
        <w:t xml:space="preserve"> </w:t>
      </w:r>
      <w:r w:rsidR="00D0157B" w:rsidRPr="007231DD">
        <w:rPr>
          <w:rFonts w:ascii="Book Antiqua" w:hAnsi="Book Antiqua" w:cs="Times New Roman"/>
          <w:sz w:val="24"/>
          <w:szCs w:val="24"/>
        </w:rPr>
        <w:t xml:space="preserve">and RFS. </w:t>
      </w:r>
      <w:bookmarkStart w:id="48" w:name="_Hlk36506498"/>
      <w:r w:rsidR="0086510D" w:rsidRPr="007231DD">
        <w:rPr>
          <w:rFonts w:ascii="Book Antiqua" w:hAnsi="Book Antiqua" w:cs="Times New Roman"/>
          <w:sz w:val="24"/>
          <w:szCs w:val="24"/>
        </w:rPr>
        <w:t>Table 2 show</w:t>
      </w:r>
      <w:r w:rsidR="00024F6F">
        <w:rPr>
          <w:rFonts w:ascii="Book Antiqua" w:hAnsi="Book Antiqua" w:cs="Times New Roman"/>
          <w:sz w:val="24"/>
          <w:szCs w:val="24"/>
        </w:rPr>
        <w:t>s</w:t>
      </w:r>
      <w:r w:rsidR="0086510D" w:rsidRPr="007231DD">
        <w:rPr>
          <w:rFonts w:ascii="Book Antiqua" w:hAnsi="Book Antiqua" w:cs="Times New Roman"/>
          <w:sz w:val="24"/>
          <w:szCs w:val="24"/>
        </w:rPr>
        <w:t xml:space="preserve"> </w:t>
      </w:r>
      <w:r w:rsidR="00D0157B" w:rsidRPr="007231DD">
        <w:rPr>
          <w:rFonts w:ascii="Book Antiqua" w:hAnsi="Book Antiqua" w:cs="Times New Roman"/>
          <w:sz w:val="24"/>
          <w:szCs w:val="24"/>
        </w:rPr>
        <w:t>th</w:t>
      </w:r>
      <w:r w:rsidR="00024F6F">
        <w:rPr>
          <w:rFonts w:ascii="Book Antiqua" w:hAnsi="Book Antiqua" w:cs="Times New Roman"/>
          <w:sz w:val="24"/>
          <w:szCs w:val="24"/>
        </w:rPr>
        <w:t>at th</w:t>
      </w:r>
      <w:r w:rsidR="00D0157B" w:rsidRPr="007231DD">
        <w:rPr>
          <w:rFonts w:ascii="Book Antiqua" w:hAnsi="Book Antiqua" w:cs="Times New Roman"/>
          <w:sz w:val="24"/>
          <w:szCs w:val="24"/>
        </w:rPr>
        <w:t xml:space="preserve">e median survival time of </w:t>
      </w:r>
      <w:r w:rsidR="00F47010" w:rsidRPr="007231DD">
        <w:rPr>
          <w:rFonts w:ascii="Book Antiqua" w:hAnsi="Book Antiqua" w:cs="Times New Roman"/>
          <w:sz w:val="24"/>
          <w:szCs w:val="24"/>
        </w:rPr>
        <w:t xml:space="preserve">the </w:t>
      </w:r>
      <w:r w:rsidR="00D0157B" w:rsidRPr="007231DD">
        <w:rPr>
          <w:rFonts w:ascii="Book Antiqua" w:hAnsi="Book Antiqua" w:cs="Times New Roman"/>
          <w:sz w:val="24"/>
          <w:szCs w:val="24"/>
        </w:rPr>
        <w:t xml:space="preserve">P-Rex1 high expression group was significantly longer than patients with low expression </w:t>
      </w:r>
      <w:r w:rsidR="00024F6F">
        <w:rPr>
          <w:rFonts w:ascii="Book Antiqua" w:hAnsi="Book Antiqua" w:cs="Times New Roman"/>
          <w:sz w:val="24"/>
          <w:szCs w:val="24"/>
        </w:rPr>
        <w:t xml:space="preserve">of </w:t>
      </w:r>
      <w:r w:rsidR="00024F6F" w:rsidRPr="007231DD">
        <w:rPr>
          <w:rFonts w:ascii="Book Antiqua" w:hAnsi="Book Antiqua" w:cs="Times New Roman"/>
          <w:sz w:val="24"/>
          <w:szCs w:val="24"/>
        </w:rPr>
        <w:t xml:space="preserve">P-Rex1 </w:t>
      </w:r>
      <w:r w:rsidR="00024F6F">
        <w:rPr>
          <w:rFonts w:ascii="Book Antiqua" w:hAnsi="Book Antiqua" w:cs="Times New Roman"/>
          <w:sz w:val="24"/>
          <w:szCs w:val="24"/>
        </w:rPr>
        <w:t>(</w:t>
      </w:r>
      <w:r w:rsidR="00D0157B" w:rsidRPr="007231DD">
        <w:rPr>
          <w:rFonts w:ascii="Book Antiqua" w:hAnsi="Book Antiqua" w:cs="Times New Roman"/>
          <w:sz w:val="24"/>
          <w:szCs w:val="24"/>
        </w:rPr>
        <w:t xml:space="preserve">OS 25.5 </w:t>
      </w:r>
      <w:proofErr w:type="spellStart"/>
      <w:r w:rsidR="00D0157B" w:rsidRPr="007231DD">
        <w:rPr>
          <w:rFonts w:ascii="Book Antiqua" w:hAnsi="Book Antiqua" w:cs="Times New Roman"/>
          <w:sz w:val="24"/>
          <w:szCs w:val="24"/>
        </w:rPr>
        <w:t>mo</w:t>
      </w:r>
      <w:proofErr w:type="spellEnd"/>
      <w:r w:rsidR="00D0157B" w:rsidRPr="007231DD">
        <w:rPr>
          <w:rFonts w:ascii="Book Antiqua" w:hAnsi="Book Antiqua" w:cs="Times New Roman"/>
          <w:sz w:val="24"/>
          <w:szCs w:val="24"/>
        </w:rPr>
        <w:t xml:space="preserve"> </w:t>
      </w:r>
      <w:r w:rsidR="00D0157B" w:rsidRPr="007231DD">
        <w:rPr>
          <w:rFonts w:ascii="Book Antiqua" w:hAnsi="Book Antiqua" w:cs="Times New Roman"/>
          <w:i/>
          <w:iCs/>
          <w:sz w:val="24"/>
          <w:szCs w:val="24"/>
        </w:rPr>
        <w:t xml:space="preserve">vs </w:t>
      </w:r>
      <w:r w:rsidR="00D0157B" w:rsidRPr="007231DD">
        <w:rPr>
          <w:rFonts w:ascii="Book Antiqua" w:hAnsi="Book Antiqua" w:cs="Times New Roman"/>
          <w:sz w:val="24"/>
          <w:szCs w:val="24"/>
        </w:rPr>
        <w:t xml:space="preserve">14 </w:t>
      </w:r>
      <w:proofErr w:type="spellStart"/>
      <w:r w:rsidR="00D0157B" w:rsidRPr="007231DD">
        <w:rPr>
          <w:rFonts w:ascii="Book Antiqua" w:hAnsi="Book Antiqua" w:cs="Times New Roman"/>
          <w:sz w:val="24"/>
          <w:szCs w:val="24"/>
        </w:rPr>
        <w:t>mo</w:t>
      </w:r>
      <w:proofErr w:type="spellEnd"/>
      <w:r w:rsidR="00D0157B" w:rsidRPr="007231DD">
        <w:rPr>
          <w:rFonts w:ascii="Book Antiqua" w:hAnsi="Book Antiqua" w:cs="Times New Roman"/>
          <w:sz w:val="24"/>
          <w:szCs w:val="24"/>
        </w:rPr>
        <w:t>), PFS (</w:t>
      </w:r>
      <w:r w:rsidR="0086510D" w:rsidRPr="007231DD">
        <w:rPr>
          <w:rFonts w:ascii="Book Antiqua" w:hAnsi="Book Antiqua" w:cs="Times New Roman"/>
          <w:sz w:val="24"/>
          <w:szCs w:val="24"/>
        </w:rPr>
        <w:t xml:space="preserve">40.97 </w:t>
      </w:r>
      <w:proofErr w:type="spellStart"/>
      <w:r w:rsidR="0086510D" w:rsidRPr="007231DD">
        <w:rPr>
          <w:rFonts w:ascii="Book Antiqua" w:hAnsi="Book Antiqua" w:cs="Times New Roman"/>
          <w:sz w:val="24"/>
          <w:szCs w:val="24"/>
        </w:rPr>
        <w:t>mo</w:t>
      </w:r>
      <w:proofErr w:type="spellEnd"/>
      <w:r w:rsidR="0086510D" w:rsidRPr="007231DD">
        <w:rPr>
          <w:rFonts w:ascii="Book Antiqua" w:hAnsi="Book Antiqua" w:cs="Times New Roman"/>
          <w:sz w:val="24"/>
          <w:szCs w:val="24"/>
        </w:rPr>
        <w:t xml:space="preserve"> </w:t>
      </w:r>
      <w:r w:rsidR="0086510D" w:rsidRPr="007231DD">
        <w:rPr>
          <w:rFonts w:ascii="Book Antiqua" w:hAnsi="Book Antiqua" w:cs="Times New Roman"/>
          <w:i/>
          <w:iCs/>
          <w:sz w:val="24"/>
          <w:szCs w:val="24"/>
        </w:rPr>
        <w:t xml:space="preserve">vs </w:t>
      </w:r>
      <w:r w:rsidR="0086510D" w:rsidRPr="007231DD">
        <w:rPr>
          <w:rFonts w:ascii="Book Antiqua" w:hAnsi="Book Antiqua" w:cs="Times New Roman"/>
          <w:sz w:val="24"/>
          <w:szCs w:val="24"/>
        </w:rPr>
        <w:t xml:space="preserve">18.7 </w:t>
      </w:r>
      <w:proofErr w:type="spellStart"/>
      <w:r w:rsidR="0086510D" w:rsidRPr="007231DD">
        <w:rPr>
          <w:rFonts w:ascii="Book Antiqua" w:hAnsi="Book Antiqua" w:cs="Times New Roman"/>
          <w:sz w:val="24"/>
          <w:szCs w:val="24"/>
        </w:rPr>
        <w:t>mo</w:t>
      </w:r>
      <w:proofErr w:type="spellEnd"/>
      <w:r w:rsidR="00D0157B" w:rsidRPr="007231DD">
        <w:rPr>
          <w:rFonts w:ascii="Book Antiqua" w:hAnsi="Book Antiqua" w:cs="Times New Roman"/>
          <w:sz w:val="24"/>
          <w:szCs w:val="24"/>
        </w:rPr>
        <w:t>), RFS (</w:t>
      </w:r>
      <w:r w:rsidR="0086510D" w:rsidRPr="007231DD">
        <w:rPr>
          <w:rFonts w:ascii="Book Antiqua" w:hAnsi="Book Antiqua" w:cs="Times New Roman"/>
          <w:sz w:val="24"/>
          <w:szCs w:val="24"/>
        </w:rPr>
        <w:t>37.23</w:t>
      </w:r>
      <w:r w:rsidR="00BA7E5C" w:rsidRPr="007231DD">
        <w:rPr>
          <w:rFonts w:ascii="Book Antiqua" w:hAnsi="Book Antiqua" w:cs="Times New Roman"/>
          <w:sz w:val="24"/>
          <w:szCs w:val="24"/>
        </w:rPr>
        <w:t xml:space="preserve"> </w:t>
      </w:r>
      <w:proofErr w:type="spellStart"/>
      <w:r w:rsidR="0086510D" w:rsidRPr="007231DD">
        <w:rPr>
          <w:rFonts w:ascii="Book Antiqua" w:hAnsi="Book Antiqua" w:cs="Times New Roman"/>
          <w:sz w:val="24"/>
          <w:szCs w:val="24"/>
        </w:rPr>
        <w:t>mo</w:t>
      </w:r>
      <w:proofErr w:type="spellEnd"/>
      <w:r w:rsidR="0086510D" w:rsidRPr="007231DD">
        <w:rPr>
          <w:rFonts w:ascii="Book Antiqua" w:hAnsi="Book Antiqua" w:cs="Times New Roman"/>
          <w:sz w:val="24"/>
          <w:szCs w:val="24"/>
        </w:rPr>
        <w:t xml:space="preserve"> </w:t>
      </w:r>
      <w:r w:rsidR="0086510D" w:rsidRPr="007231DD">
        <w:rPr>
          <w:rFonts w:ascii="Book Antiqua" w:hAnsi="Book Antiqua" w:cs="Times New Roman"/>
          <w:i/>
          <w:iCs/>
          <w:sz w:val="24"/>
          <w:szCs w:val="24"/>
        </w:rPr>
        <w:t xml:space="preserve">vs </w:t>
      </w:r>
      <w:r w:rsidR="0086510D" w:rsidRPr="007231DD">
        <w:rPr>
          <w:rFonts w:ascii="Book Antiqua" w:hAnsi="Book Antiqua" w:cs="Times New Roman"/>
          <w:sz w:val="24"/>
          <w:szCs w:val="24"/>
        </w:rPr>
        <w:t xml:space="preserve">16.83 </w:t>
      </w:r>
      <w:proofErr w:type="spellStart"/>
      <w:r w:rsidR="0086510D" w:rsidRPr="007231DD">
        <w:rPr>
          <w:rFonts w:ascii="Book Antiqua" w:hAnsi="Book Antiqua" w:cs="Times New Roman"/>
          <w:sz w:val="24"/>
          <w:szCs w:val="24"/>
        </w:rPr>
        <w:t>mo</w:t>
      </w:r>
      <w:proofErr w:type="spellEnd"/>
      <w:r w:rsidR="00D0157B" w:rsidRPr="007231DD">
        <w:rPr>
          <w:rFonts w:ascii="Book Antiqua" w:hAnsi="Book Antiqua" w:cs="Times New Roman"/>
          <w:sz w:val="24"/>
          <w:szCs w:val="24"/>
        </w:rPr>
        <w:t>)</w:t>
      </w:r>
      <w:r w:rsidR="0086510D" w:rsidRPr="007231DD">
        <w:rPr>
          <w:rFonts w:ascii="Book Antiqua" w:hAnsi="Book Antiqua" w:cs="Times New Roman"/>
          <w:sz w:val="24"/>
          <w:szCs w:val="24"/>
        </w:rPr>
        <w:t>.</w:t>
      </w:r>
      <w:bookmarkEnd w:id="48"/>
    </w:p>
    <w:p w14:paraId="5ACCC20F" w14:textId="77777777" w:rsidR="00BA7E5C" w:rsidRPr="007231DD" w:rsidRDefault="00BA7E5C" w:rsidP="007231DD">
      <w:pPr>
        <w:snapToGrid w:val="0"/>
        <w:spacing w:line="360" w:lineRule="auto"/>
        <w:rPr>
          <w:rFonts w:ascii="Book Antiqua" w:hAnsi="Book Antiqua" w:cs="Times New Roman"/>
          <w:sz w:val="24"/>
          <w:szCs w:val="24"/>
        </w:rPr>
      </w:pPr>
    </w:p>
    <w:p w14:paraId="60C45FA6" w14:textId="6F33A884" w:rsidR="002306CE" w:rsidRPr="007231DD" w:rsidRDefault="002306CE"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P-Rex1</w:t>
      </w:r>
      <w:r w:rsidR="002C174D" w:rsidRPr="007231DD">
        <w:rPr>
          <w:rFonts w:ascii="Book Antiqua" w:hAnsi="Book Antiqua"/>
          <w:b/>
          <w:bCs/>
          <w:i/>
          <w:iCs/>
          <w:sz w:val="24"/>
          <w:szCs w:val="24"/>
        </w:rPr>
        <w:t xml:space="preserve"> is a good prognostic biomarker even in early stage HCC patients</w:t>
      </w:r>
    </w:p>
    <w:p w14:paraId="68963C2B" w14:textId="571FA2A6" w:rsidR="00551247" w:rsidRPr="007231DD" w:rsidRDefault="00024F6F" w:rsidP="007231DD">
      <w:pPr>
        <w:snapToGrid w:val="0"/>
        <w:spacing w:line="360" w:lineRule="auto"/>
        <w:rPr>
          <w:rFonts w:ascii="Book Antiqua" w:hAnsi="Book Antiqua" w:cs="Times New Roman"/>
          <w:sz w:val="24"/>
          <w:szCs w:val="24"/>
        </w:rPr>
      </w:pPr>
      <w:r>
        <w:rPr>
          <w:rFonts w:ascii="Book Antiqua" w:hAnsi="Book Antiqua" w:cs="Times New Roman"/>
          <w:sz w:val="24"/>
          <w:szCs w:val="24"/>
        </w:rPr>
        <w:t>H</w:t>
      </w:r>
      <w:r w:rsidR="004673E7" w:rsidRPr="007231DD">
        <w:rPr>
          <w:rFonts w:ascii="Book Antiqua" w:hAnsi="Book Antiqua" w:cs="Times New Roman"/>
          <w:sz w:val="24"/>
          <w:szCs w:val="24"/>
        </w:rPr>
        <w:t xml:space="preserve">igher </w:t>
      </w:r>
      <w:r w:rsidR="004D3E5C" w:rsidRPr="007231DD">
        <w:rPr>
          <w:rFonts w:ascii="Book Antiqua" w:hAnsi="Book Antiqua" w:cs="Times New Roman"/>
          <w:sz w:val="24"/>
          <w:szCs w:val="24"/>
        </w:rPr>
        <w:t xml:space="preserve">P-Rex1 </w:t>
      </w:r>
      <w:r w:rsidR="004673E7" w:rsidRPr="007231DD">
        <w:rPr>
          <w:rFonts w:ascii="Book Antiqua" w:hAnsi="Book Antiqua" w:cs="Times New Roman"/>
          <w:sz w:val="24"/>
          <w:szCs w:val="24"/>
        </w:rPr>
        <w:t>expression was revealed as a favor</w:t>
      </w:r>
      <w:r w:rsidR="00F47010" w:rsidRPr="007231DD">
        <w:rPr>
          <w:rFonts w:ascii="Book Antiqua" w:hAnsi="Book Antiqua" w:cs="Times New Roman"/>
          <w:sz w:val="24"/>
          <w:szCs w:val="24"/>
        </w:rPr>
        <w:t>able</w:t>
      </w:r>
      <w:r w:rsidR="004673E7" w:rsidRPr="007231DD">
        <w:rPr>
          <w:rFonts w:ascii="Book Antiqua" w:hAnsi="Book Antiqua" w:cs="Times New Roman"/>
          <w:sz w:val="24"/>
          <w:szCs w:val="24"/>
        </w:rPr>
        <w:t xml:space="preserve"> factor in the analysis of OS, PFS</w:t>
      </w:r>
      <w:r w:rsidR="00F47010" w:rsidRPr="007231DD">
        <w:rPr>
          <w:rFonts w:ascii="Book Antiqua" w:hAnsi="Book Antiqua" w:cs="Times New Roman"/>
          <w:sz w:val="24"/>
          <w:szCs w:val="24"/>
        </w:rPr>
        <w:t>,</w:t>
      </w:r>
      <w:r w:rsidR="004673E7" w:rsidRPr="007231DD">
        <w:rPr>
          <w:rFonts w:ascii="Book Antiqua" w:hAnsi="Book Antiqua" w:cs="Times New Roman"/>
          <w:sz w:val="24"/>
          <w:szCs w:val="24"/>
        </w:rPr>
        <w:t xml:space="preserve"> and RFS, suggesting </w:t>
      </w:r>
      <w:r>
        <w:rPr>
          <w:rFonts w:ascii="Book Antiqua" w:hAnsi="Book Antiqua" w:cs="Times New Roman"/>
          <w:sz w:val="24"/>
          <w:szCs w:val="24"/>
        </w:rPr>
        <w:t xml:space="preserve">that </w:t>
      </w:r>
      <w:r w:rsidR="004673E7" w:rsidRPr="007231DD">
        <w:rPr>
          <w:rFonts w:ascii="Book Antiqua" w:hAnsi="Book Antiqua" w:cs="Times New Roman"/>
          <w:sz w:val="24"/>
          <w:szCs w:val="24"/>
        </w:rPr>
        <w:t xml:space="preserve">P-Rex1 could serve as a new prognostic biomarker for HCC patients. </w:t>
      </w:r>
      <w:r w:rsidR="004B005D">
        <w:rPr>
          <w:rFonts w:ascii="Book Antiqua" w:hAnsi="Book Antiqua" w:cs="Times New Roman"/>
          <w:sz w:val="24"/>
          <w:szCs w:val="24"/>
        </w:rPr>
        <w:t>In</w:t>
      </w:r>
      <w:r w:rsidR="004673E7" w:rsidRPr="007231DD">
        <w:rPr>
          <w:rFonts w:ascii="Book Antiqua" w:hAnsi="Book Antiqua" w:cs="Times New Roman"/>
          <w:sz w:val="24"/>
          <w:szCs w:val="24"/>
        </w:rPr>
        <w:t xml:space="preserve"> clinical practice</w:t>
      </w:r>
      <w:r w:rsidR="004B005D">
        <w:rPr>
          <w:rFonts w:ascii="Book Antiqua" w:hAnsi="Book Antiqua" w:cs="Times New Roman"/>
          <w:sz w:val="24"/>
          <w:szCs w:val="24"/>
        </w:rPr>
        <w:t>,</w:t>
      </w:r>
      <w:r w:rsidR="004673E7" w:rsidRPr="007231DD">
        <w:rPr>
          <w:rFonts w:ascii="Book Antiqua" w:hAnsi="Book Antiqua" w:cs="Times New Roman"/>
          <w:sz w:val="24"/>
          <w:szCs w:val="24"/>
        </w:rPr>
        <w:t xml:space="preserve"> HCC therapy showed that prognostic evaluation was poor in the early stage of HCC</w:t>
      </w:r>
      <w:r w:rsidR="00AA3DEC" w:rsidRPr="007231DD">
        <w:rPr>
          <w:rFonts w:ascii="Book Antiqua" w:hAnsi="Book Antiqua" w:cs="Times New Roman"/>
          <w:sz w:val="24"/>
          <w:szCs w:val="24"/>
        </w:rPr>
        <w:t>. Considering the prolong</w:t>
      </w:r>
      <w:r w:rsidR="004B005D">
        <w:rPr>
          <w:rFonts w:ascii="Book Antiqua" w:hAnsi="Book Antiqua" w:cs="Times New Roman"/>
          <w:sz w:val="24"/>
          <w:szCs w:val="24"/>
        </w:rPr>
        <w:t>ed</w:t>
      </w:r>
      <w:r w:rsidR="00AA3DEC" w:rsidRPr="007231DD">
        <w:rPr>
          <w:rFonts w:ascii="Book Antiqua" w:hAnsi="Book Antiqua" w:cs="Times New Roman"/>
          <w:sz w:val="24"/>
          <w:szCs w:val="24"/>
        </w:rPr>
        <w:t xml:space="preserve"> survival time in patients with high P-Rex1 expression, we </w:t>
      </w:r>
      <w:r w:rsidR="004141CB" w:rsidRPr="007231DD">
        <w:rPr>
          <w:rFonts w:ascii="Book Antiqua" w:hAnsi="Book Antiqua" w:cs="Times New Roman"/>
          <w:sz w:val="24"/>
          <w:szCs w:val="24"/>
        </w:rPr>
        <w:t xml:space="preserve">further examined the OS, PFS, </w:t>
      </w:r>
      <w:r w:rsidR="004B005D">
        <w:rPr>
          <w:rFonts w:ascii="Book Antiqua" w:hAnsi="Book Antiqua" w:cs="Times New Roman"/>
          <w:sz w:val="24"/>
          <w:szCs w:val="24"/>
        </w:rPr>
        <w:t xml:space="preserve">and </w:t>
      </w:r>
      <w:r w:rsidR="004141CB" w:rsidRPr="007231DD">
        <w:rPr>
          <w:rFonts w:ascii="Book Antiqua" w:hAnsi="Book Antiqua" w:cs="Times New Roman"/>
          <w:sz w:val="24"/>
          <w:szCs w:val="24"/>
        </w:rPr>
        <w:t xml:space="preserve">RFS in </w:t>
      </w:r>
      <w:r w:rsidR="004B005D">
        <w:rPr>
          <w:rFonts w:ascii="Book Antiqua" w:hAnsi="Book Antiqua" w:cs="Times New Roman"/>
          <w:sz w:val="24"/>
          <w:szCs w:val="24"/>
        </w:rPr>
        <w:t xml:space="preserve">early stage </w:t>
      </w:r>
      <w:r w:rsidR="004141CB" w:rsidRPr="007231DD">
        <w:rPr>
          <w:rFonts w:ascii="Book Antiqua" w:hAnsi="Book Antiqua" w:cs="Times New Roman"/>
          <w:sz w:val="24"/>
          <w:szCs w:val="24"/>
        </w:rPr>
        <w:t xml:space="preserve">HCC patients. </w:t>
      </w:r>
      <w:r w:rsidR="004B005D">
        <w:rPr>
          <w:rFonts w:ascii="Book Antiqua" w:hAnsi="Book Antiqua" w:cs="Times New Roman"/>
          <w:sz w:val="24"/>
          <w:szCs w:val="24"/>
        </w:rPr>
        <w:t>I</w:t>
      </w:r>
      <w:r w:rsidR="004141CB" w:rsidRPr="007231DD">
        <w:rPr>
          <w:rFonts w:ascii="Book Antiqua" w:hAnsi="Book Antiqua" w:cs="Times New Roman"/>
          <w:sz w:val="24"/>
          <w:szCs w:val="24"/>
        </w:rPr>
        <w:t>n this study, the AJCC-T1 or stage 1 was considered early stage</w:t>
      </w:r>
      <w:r w:rsidR="00BE3DD7" w:rsidRPr="007231DD">
        <w:rPr>
          <w:rFonts w:ascii="Book Antiqua" w:hAnsi="Book Antiqua" w:cs="Times New Roman"/>
          <w:sz w:val="24"/>
          <w:szCs w:val="24"/>
        </w:rPr>
        <w:t xml:space="preserve">. As shown in Figure 6A-C, the higher P-Rex1 group of HCC patients with AJCC-T1 showed </w:t>
      </w:r>
      <w:r w:rsidR="006466EF" w:rsidRPr="007231DD">
        <w:rPr>
          <w:rFonts w:ascii="Book Antiqua" w:hAnsi="Book Antiqua" w:cs="Times New Roman"/>
          <w:sz w:val="24"/>
          <w:szCs w:val="24"/>
        </w:rPr>
        <w:t>prolong</w:t>
      </w:r>
      <w:r w:rsidR="004B005D">
        <w:rPr>
          <w:rFonts w:ascii="Book Antiqua" w:hAnsi="Book Antiqua" w:cs="Times New Roman"/>
          <w:sz w:val="24"/>
          <w:szCs w:val="24"/>
        </w:rPr>
        <w:t>ed</w:t>
      </w:r>
      <w:r w:rsidR="006466EF" w:rsidRPr="007231DD">
        <w:rPr>
          <w:rFonts w:ascii="Book Antiqua" w:hAnsi="Book Antiqua" w:cs="Times New Roman"/>
          <w:sz w:val="24"/>
          <w:szCs w:val="24"/>
        </w:rPr>
        <w:t xml:space="preserve"> OS [</w:t>
      </w:r>
      <w:proofErr w:type="spellStart"/>
      <w:r w:rsidR="00BE3DD7" w:rsidRPr="007231DD">
        <w:rPr>
          <w:rFonts w:ascii="Book Antiqua" w:hAnsi="Book Antiqua" w:cs="Times New Roman"/>
          <w:sz w:val="24"/>
          <w:szCs w:val="24"/>
        </w:rPr>
        <w:t>logrank</w:t>
      </w:r>
      <w:proofErr w:type="spellEnd"/>
      <w:r w:rsidR="00BE3DD7" w:rsidRPr="007231DD">
        <w:rPr>
          <w:rFonts w:ascii="Book Antiqua" w:hAnsi="Book Antiqua" w:cs="Times New Roman"/>
          <w:sz w:val="24"/>
          <w:szCs w:val="24"/>
        </w:rPr>
        <w:t xml:space="preserve"> </w:t>
      </w:r>
      <w:r w:rsidR="00BE3DD7" w:rsidRPr="007231DD">
        <w:rPr>
          <w:rFonts w:ascii="Book Antiqua" w:hAnsi="Book Antiqua" w:cs="Times New Roman"/>
          <w:i/>
          <w:iCs/>
          <w:sz w:val="24"/>
          <w:szCs w:val="24"/>
        </w:rPr>
        <w:t>P</w:t>
      </w:r>
      <w:r w:rsidR="00BA7E5C" w:rsidRPr="007231DD">
        <w:rPr>
          <w:rFonts w:ascii="Book Antiqua" w:hAnsi="Book Antiqua" w:cs="Times New Roman"/>
          <w:i/>
          <w:iCs/>
          <w:sz w:val="24"/>
          <w:szCs w:val="24"/>
        </w:rPr>
        <w:t xml:space="preserve"> </w:t>
      </w:r>
      <w:r w:rsidR="00BE3DD7" w:rsidRPr="007231DD">
        <w:rPr>
          <w:rFonts w:ascii="Book Antiqua" w:hAnsi="Book Antiqua" w:cs="Times New Roman"/>
          <w:sz w:val="24"/>
          <w:szCs w:val="24"/>
        </w:rPr>
        <w:t>=</w:t>
      </w:r>
      <w:r w:rsidR="00BA7E5C" w:rsidRPr="007231DD">
        <w:rPr>
          <w:rFonts w:ascii="Book Antiqua" w:hAnsi="Book Antiqua" w:cs="Times New Roman"/>
          <w:sz w:val="24"/>
          <w:szCs w:val="24"/>
        </w:rPr>
        <w:t xml:space="preserve"> </w:t>
      </w:r>
      <w:r w:rsidR="00BE3DD7" w:rsidRPr="007231DD">
        <w:rPr>
          <w:rFonts w:ascii="Book Antiqua" w:hAnsi="Book Antiqua" w:cs="Times New Roman"/>
          <w:sz w:val="24"/>
          <w:szCs w:val="24"/>
        </w:rPr>
        <w:t>0.042, HR</w:t>
      </w:r>
      <w:r w:rsidR="00BA7E5C" w:rsidRPr="007231DD">
        <w:rPr>
          <w:rFonts w:ascii="Book Antiqua" w:hAnsi="Book Antiqua" w:cs="Times New Roman"/>
          <w:sz w:val="24"/>
          <w:szCs w:val="24"/>
        </w:rPr>
        <w:t xml:space="preserve"> </w:t>
      </w:r>
      <w:r w:rsidR="00BE3DD7" w:rsidRPr="007231DD">
        <w:rPr>
          <w:rFonts w:ascii="Book Antiqua" w:hAnsi="Book Antiqua" w:cs="Times New Roman"/>
          <w:sz w:val="24"/>
          <w:szCs w:val="24"/>
        </w:rPr>
        <w:t>=</w:t>
      </w:r>
      <w:r w:rsidR="00BA7E5C" w:rsidRPr="007231DD">
        <w:rPr>
          <w:rFonts w:ascii="Book Antiqua" w:hAnsi="Book Antiqua" w:cs="Times New Roman"/>
          <w:sz w:val="24"/>
          <w:szCs w:val="24"/>
        </w:rPr>
        <w:t xml:space="preserve"> </w:t>
      </w:r>
      <w:r w:rsidR="006466EF" w:rsidRPr="007231DD">
        <w:rPr>
          <w:rFonts w:ascii="Book Antiqua" w:hAnsi="Book Antiqua" w:cs="Times New Roman"/>
          <w:sz w:val="24"/>
          <w:szCs w:val="24"/>
        </w:rPr>
        <w:t>0.54 (0.29-0.99)], PFS [</w:t>
      </w:r>
      <w:proofErr w:type="spellStart"/>
      <w:r w:rsidR="00BE3DD7" w:rsidRPr="007231DD">
        <w:rPr>
          <w:rFonts w:ascii="Book Antiqua" w:hAnsi="Book Antiqua" w:cs="Times New Roman"/>
          <w:sz w:val="24"/>
          <w:szCs w:val="24"/>
        </w:rPr>
        <w:t>logrank</w:t>
      </w:r>
      <w:proofErr w:type="spellEnd"/>
      <w:r w:rsidR="00BE3DD7" w:rsidRPr="007231DD">
        <w:rPr>
          <w:rFonts w:ascii="Book Antiqua" w:hAnsi="Book Antiqua" w:cs="Times New Roman"/>
          <w:sz w:val="24"/>
          <w:szCs w:val="24"/>
        </w:rPr>
        <w:t xml:space="preserve"> </w:t>
      </w:r>
      <w:r w:rsidR="00BE3DD7" w:rsidRPr="007231DD">
        <w:rPr>
          <w:rFonts w:ascii="Book Antiqua" w:hAnsi="Book Antiqua" w:cs="Times New Roman"/>
          <w:i/>
          <w:iCs/>
          <w:sz w:val="24"/>
          <w:szCs w:val="24"/>
        </w:rPr>
        <w:t>P</w:t>
      </w:r>
      <w:r w:rsidR="00BA7E5C" w:rsidRPr="007231DD">
        <w:rPr>
          <w:rFonts w:ascii="Book Antiqua" w:hAnsi="Book Antiqua" w:cs="Times New Roman"/>
          <w:i/>
          <w:iCs/>
          <w:sz w:val="24"/>
          <w:szCs w:val="24"/>
        </w:rPr>
        <w:t xml:space="preserve"> </w:t>
      </w:r>
      <w:r w:rsidR="00BE3DD7" w:rsidRPr="007231DD">
        <w:rPr>
          <w:rFonts w:ascii="Book Antiqua" w:hAnsi="Book Antiqua" w:cs="Times New Roman"/>
          <w:sz w:val="24"/>
          <w:szCs w:val="24"/>
        </w:rPr>
        <w:t>=</w:t>
      </w:r>
      <w:r w:rsidR="00BA7E5C" w:rsidRPr="007231DD">
        <w:rPr>
          <w:rFonts w:ascii="Book Antiqua" w:hAnsi="Book Antiqua" w:cs="Times New Roman"/>
          <w:sz w:val="24"/>
          <w:szCs w:val="24"/>
        </w:rPr>
        <w:t xml:space="preserve"> </w:t>
      </w:r>
      <w:r w:rsidR="00BE3DD7" w:rsidRPr="007231DD">
        <w:rPr>
          <w:rFonts w:ascii="Book Antiqua" w:hAnsi="Book Antiqua" w:cs="Times New Roman"/>
          <w:sz w:val="24"/>
          <w:szCs w:val="24"/>
        </w:rPr>
        <w:t>0.034, HR</w:t>
      </w:r>
      <w:r w:rsidR="00BA7E5C" w:rsidRPr="007231DD">
        <w:rPr>
          <w:rFonts w:ascii="Book Antiqua" w:hAnsi="Book Antiqua" w:cs="Times New Roman"/>
          <w:sz w:val="24"/>
          <w:szCs w:val="24"/>
        </w:rPr>
        <w:t xml:space="preserve"> </w:t>
      </w:r>
      <w:r w:rsidR="00BE3DD7" w:rsidRPr="007231DD">
        <w:rPr>
          <w:rFonts w:ascii="Book Antiqua" w:hAnsi="Book Antiqua" w:cs="Times New Roman"/>
          <w:sz w:val="24"/>
          <w:szCs w:val="24"/>
        </w:rPr>
        <w:t>=</w:t>
      </w:r>
      <w:r w:rsidR="00BA7E5C" w:rsidRPr="007231DD">
        <w:rPr>
          <w:rFonts w:ascii="Book Antiqua" w:hAnsi="Book Antiqua" w:cs="Times New Roman"/>
          <w:sz w:val="24"/>
          <w:szCs w:val="24"/>
        </w:rPr>
        <w:t xml:space="preserve"> </w:t>
      </w:r>
      <w:r w:rsidR="006466EF" w:rsidRPr="007231DD">
        <w:rPr>
          <w:rFonts w:ascii="Book Antiqua" w:hAnsi="Book Antiqua" w:cs="Times New Roman"/>
          <w:sz w:val="24"/>
          <w:szCs w:val="24"/>
        </w:rPr>
        <w:t>0.54 (0.3-0.96)], and RFS [</w:t>
      </w:r>
      <w:proofErr w:type="spellStart"/>
      <w:r w:rsidR="00BE3DD7" w:rsidRPr="007231DD">
        <w:rPr>
          <w:rFonts w:ascii="Book Antiqua" w:hAnsi="Book Antiqua" w:cs="Times New Roman"/>
          <w:sz w:val="24"/>
          <w:szCs w:val="24"/>
        </w:rPr>
        <w:t>logrank</w:t>
      </w:r>
      <w:proofErr w:type="spellEnd"/>
      <w:r w:rsidR="00BE3DD7" w:rsidRPr="007231DD">
        <w:rPr>
          <w:rFonts w:ascii="Book Antiqua" w:hAnsi="Book Antiqua" w:cs="Times New Roman"/>
          <w:sz w:val="24"/>
          <w:szCs w:val="24"/>
        </w:rPr>
        <w:t xml:space="preserve"> </w:t>
      </w:r>
      <w:r w:rsidR="00BE3DD7" w:rsidRPr="007231DD">
        <w:rPr>
          <w:rFonts w:ascii="Book Antiqua" w:hAnsi="Book Antiqua" w:cs="Times New Roman"/>
          <w:i/>
          <w:iCs/>
          <w:sz w:val="24"/>
          <w:szCs w:val="24"/>
        </w:rPr>
        <w:t>P</w:t>
      </w:r>
      <w:r w:rsidR="00BA7E5C" w:rsidRPr="007231DD">
        <w:rPr>
          <w:rFonts w:ascii="Book Antiqua" w:hAnsi="Book Antiqua" w:cs="Times New Roman"/>
          <w:i/>
          <w:iCs/>
          <w:sz w:val="24"/>
          <w:szCs w:val="24"/>
        </w:rPr>
        <w:t xml:space="preserve"> </w:t>
      </w:r>
      <w:r w:rsidR="00BE3DD7" w:rsidRPr="007231DD">
        <w:rPr>
          <w:rFonts w:ascii="Book Antiqua" w:hAnsi="Book Antiqua" w:cs="Times New Roman"/>
          <w:sz w:val="24"/>
          <w:szCs w:val="24"/>
        </w:rPr>
        <w:t>=</w:t>
      </w:r>
      <w:r w:rsidR="00BA7E5C" w:rsidRPr="007231DD">
        <w:rPr>
          <w:rFonts w:ascii="Book Antiqua" w:hAnsi="Book Antiqua" w:cs="Times New Roman"/>
          <w:sz w:val="24"/>
          <w:szCs w:val="24"/>
        </w:rPr>
        <w:t xml:space="preserve"> </w:t>
      </w:r>
      <w:r w:rsidR="00BE3DD7" w:rsidRPr="007231DD">
        <w:rPr>
          <w:rFonts w:ascii="Book Antiqua" w:hAnsi="Book Antiqua" w:cs="Times New Roman"/>
          <w:sz w:val="24"/>
          <w:szCs w:val="24"/>
        </w:rPr>
        <w:t>0.0073, HR</w:t>
      </w:r>
      <w:r w:rsidR="00BA7E5C" w:rsidRPr="007231DD">
        <w:rPr>
          <w:rFonts w:ascii="Book Antiqua" w:hAnsi="Book Antiqua" w:cs="Times New Roman"/>
          <w:sz w:val="24"/>
          <w:szCs w:val="24"/>
        </w:rPr>
        <w:t xml:space="preserve"> </w:t>
      </w:r>
      <w:r w:rsidR="00BE3DD7" w:rsidRPr="007231DD">
        <w:rPr>
          <w:rFonts w:ascii="Book Antiqua" w:hAnsi="Book Antiqua" w:cs="Times New Roman"/>
          <w:sz w:val="24"/>
          <w:szCs w:val="24"/>
        </w:rPr>
        <w:t>=</w:t>
      </w:r>
      <w:r w:rsidR="00BA7E5C" w:rsidRPr="007231DD">
        <w:rPr>
          <w:rFonts w:ascii="Book Antiqua" w:hAnsi="Book Antiqua" w:cs="Times New Roman"/>
          <w:sz w:val="24"/>
          <w:szCs w:val="24"/>
        </w:rPr>
        <w:t xml:space="preserve"> </w:t>
      </w:r>
      <w:r w:rsidR="006466EF" w:rsidRPr="007231DD">
        <w:rPr>
          <w:rFonts w:ascii="Book Antiqua" w:hAnsi="Book Antiqua" w:cs="Times New Roman"/>
          <w:sz w:val="24"/>
          <w:szCs w:val="24"/>
        </w:rPr>
        <w:t>0.46 (0.26-0.82)]</w:t>
      </w:r>
      <w:r w:rsidR="00BE3DD7" w:rsidRPr="007231DD">
        <w:rPr>
          <w:rFonts w:ascii="Book Antiqua" w:hAnsi="Book Antiqua" w:cs="Times New Roman"/>
          <w:sz w:val="24"/>
          <w:szCs w:val="24"/>
        </w:rPr>
        <w:t>.</w:t>
      </w:r>
      <w:r w:rsidR="00ED66AC" w:rsidRPr="007231DD">
        <w:rPr>
          <w:rFonts w:ascii="Book Antiqua" w:hAnsi="Book Antiqua" w:cs="Times New Roman"/>
          <w:sz w:val="24"/>
          <w:szCs w:val="24"/>
        </w:rPr>
        <w:t xml:space="preserve"> </w:t>
      </w:r>
      <w:r w:rsidR="00F47010" w:rsidRPr="007231DD">
        <w:rPr>
          <w:rFonts w:ascii="Book Antiqua" w:hAnsi="Book Antiqua" w:cs="Times New Roman"/>
          <w:sz w:val="24"/>
          <w:szCs w:val="24"/>
        </w:rPr>
        <w:t>S</w:t>
      </w:r>
      <w:r w:rsidR="00ED66AC" w:rsidRPr="007231DD">
        <w:rPr>
          <w:rFonts w:ascii="Book Antiqua" w:hAnsi="Book Antiqua" w:cs="Times New Roman"/>
          <w:sz w:val="24"/>
          <w:szCs w:val="24"/>
        </w:rPr>
        <w:t xml:space="preserve">imilar results were also </w:t>
      </w:r>
      <w:r w:rsidR="004B005D">
        <w:rPr>
          <w:rFonts w:ascii="Book Antiqua" w:hAnsi="Book Antiqua" w:cs="Times New Roman"/>
          <w:sz w:val="24"/>
          <w:szCs w:val="24"/>
        </w:rPr>
        <w:t>observed</w:t>
      </w:r>
      <w:r w:rsidR="00ED66AC" w:rsidRPr="007231DD">
        <w:rPr>
          <w:rFonts w:ascii="Book Antiqua" w:hAnsi="Book Antiqua" w:cs="Times New Roman"/>
          <w:sz w:val="24"/>
          <w:szCs w:val="24"/>
        </w:rPr>
        <w:t xml:space="preserve"> in HCC patients with stage 1 (Figure 6D</w:t>
      </w:r>
      <w:r w:rsidR="0045494C" w:rsidRPr="007231DD">
        <w:rPr>
          <w:rFonts w:ascii="Book Antiqua" w:hAnsi="Book Antiqua" w:cs="Times New Roman"/>
          <w:sz w:val="24"/>
          <w:szCs w:val="24"/>
        </w:rPr>
        <w:t xml:space="preserve"> and </w:t>
      </w:r>
      <w:r w:rsidR="00ED66AC" w:rsidRPr="007231DD">
        <w:rPr>
          <w:rFonts w:ascii="Book Antiqua" w:hAnsi="Book Antiqua" w:cs="Times New Roman"/>
          <w:sz w:val="24"/>
          <w:szCs w:val="24"/>
        </w:rPr>
        <w:t>F).</w:t>
      </w:r>
      <w:r w:rsidR="00013741" w:rsidRPr="007231DD">
        <w:rPr>
          <w:rFonts w:ascii="Book Antiqua" w:hAnsi="Book Antiqua" w:cs="Times New Roman"/>
          <w:sz w:val="24"/>
          <w:szCs w:val="24"/>
        </w:rPr>
        <w:t xml:space="preserve"> The </w:t>
      </w:r>
      <w:r w:rsidR="00D15198" w:rsidRPr="007231DD">
        <w:rPr>
          <w:rFonts w:ascii="Book Antiqua" w:hAnsi="Book Antiqua" w:cs="Times New Roman"/>
          <w:sz w:val="24"/>
          <w:szCs w:val="24"/>
        </w:rPr>
        <w:t xml:space="preserve">analysis of </w:t>
      </w:r>
      <w:r w:rsidR="00013741" w:rsidRPr="007231DD">
        <w:rPr>
          <w:rFonts w:ascii="Book Antiqua" w:hAnsi="Book Antiqua" w:cs="Times New Roman"/>
          <w:sz w:val="24"/>
          <w:szCs w:val="24"/>
        </w:rPr>
        <w:t>median survival time</w:t>
      </w:r>
      <w:r w:rsidR="00D15198" w:rsidRPr="007231DD">
        <w:rPr>
          <w:rFonts w:ascii="Book Antiqua" w:hAnsi="Book Antiqua" w:cs="Times New Roman"/>
          <w:sz w:val="24"/>
          <w:szCs w:val="24"/>
        </w:rPr>
        <w:t xml:space="preserve"> </w:t>
      </w:r>
      <w:r w:rsidR="00B1530B" w:rsidRPr="007231DD">
        <w:rPr>
          <w:rFonts w:ascii="Book Antiqua" w:hAnsi="Book Antiqua" w:cs="Times New Roman"/>
          <w:sz w:val="24"/>
          <w:szCs w:val="24"/>
        </w:rPr>
        <w:t xml:space="preserve">in HCC patients with AJCC-T1 or stage 1 </w:t>
      </w:r>
      <w:r w:rsidR="004B005D">
        <w:rPr>
          <w:rFonts w:ascii="Book Antiqua" w:hAnsi="Book Antiqua" w:cs="Times New Roman"/>
          <w:sz w:val="24"/>
          <w:szCs w:val="24"/>
        </w:rPr>
        <w:t>is</w:t>
      </w:r>
      <w:r w:rsidR="00D15198" w:rsidRPr="007231DD">
        <w:rPr>
          <w:rFonts w:ascii="Book Antiqua" w:hAnsi="Book Antiqua" w:cs="Times New Roman"/>
          <w:sz w:val="24"/>
          <w:szCs w:val="24"/>
        </w:rPr>
        <w:t xml:space="preserve"> show</w:t>
      </w:r>
      <w:r w:rsidR="004B005D">
        <w:rPr>
          <w:rFonts w:ascii="Book Antiqua" w:hAnsi="Book Antiqua" w:cs="Times New Roman"/>
          <w:sz w:val="24"/>
          <w:szCs w:val="24"/>
        </w:rPr>
        <w:t>n</w:t>
      </w:r>
      <w:r w:rsidR="00D15198" w:rsidRPr="007231DD">
        <w:rPr>
          <w:rFonts w:ascii="Book Antiqua" w:hAnsi="Book Antiqua" w:cs="Times New Roman"/>
          <w:sz w:val="24"/>
          <w:szCs w:val="24"/>
        </w:rPr>
        <w:t xml:space="preserve"> in Table 2</w:t>
      </w:r>
      <w:r w:rsidR="004B005D">
        <w:rPr>
          <w:rFonts w:ascii="Book Antiqua" w:hAnsi="Book Antiqua" w:cs="Times New Roman"/>
          <w:sz w:val="24"/>
          <w:szCs w:val="24"/>
        </w:rPr>
        <w:t>. T</w:t>
      </w:r>
      <w:r w:rsidR="00013741" w:rsidRPr="007231DD">
        <w:rPr>
          <w:rFonts w:ascii="Book Antiqua" w:hAnsi="Book Antiqua" w:cs="Times New Roman"/>
          <w:sz w:val="24"/>
          <w:szCs w:val="24"/>
        </w:rPr>
        <w:t xml:space="preserve">he median survival time </w:t>
      </w:r>
      <w:r w:rsidR="004B005D">
        <w:rPr>
          <w:rFonts w:ascii="Book Antiqua" w:hAnsi="Book Antiqua" w:cs="Times New Roman"/>
          <w:sz w:val="24"/>
          <w:szCs w:val="24"/>
        </w:rPr>
        <w:t>in the</w:t>
      </w:r>
      <w:r w:rsidR="00013741" w:rsidRPr="007231DD">
        <w:rPr>
          <w:rFonts w:ascii="Book Antiqua" w:hAnsi="Book Antiqua" w:cs="Times New Roman"/>
          <w:sz w:val="24"/>
          <w:szCs w:val="24"/>
        </w:rPr>
        <w:t xml:space="preserve"> </w:t>
      </w:r>
      <w:r w:rsidR="00B1530B" w:rsidRPr="007231DD">
        <w:rPr>
          <w:rFonts w:ascii="Book Antiqua" w:hAnsi="Book Antiqua" w:cs="Times New Roman"/>
          <w:sz w:val="24"/>
          <w:szCs w:val="24"/>
        </w:rPr>
        <w:t xml:space="preserve">higher </w:t>
      </w:r>
      <w:r w:rsidR="00013741" w:rsidRPr="007231DD">
        <w:rPr>
          <w:rFonts w:ascii="Book Antiqua" w:hAnsi="Book Antiqua" w:cs="Times New Roman"/>
          <w:sz w:val="24"/>
          <w:szCs w:val="24"/>
        </w:rPr>
        <w:t xml:space="preserve">P-Rex1 expression </w:t>
      </w:r>
      <w:r w:rsidR="00013741" w:rsidRPr="007231DD">
        <w:rPr>
          <w:rFonts w:ascii="Book Antiqua" w:hAnsi="Book Antiqua" w:cs="Times New Roman"/>
          <w:sz w:val="24"/>
          <w:szCs w:val="24"/>
        </w:rPr>
        <w:lastRenderedPageBreak/>
        <w:t xml:space="preserve">group was </w:t>
      </w:r>
      <w:r w:rsidR="00B1530B" w:rsidRPr="007231DD">
        <w:rPr>
          <w:rFonts w:ascii="Book Antiqua" w:hAnsi="Book Antiqua" w:cs="Times New Roman"/>
          <w:sz w:val="24"/>
          <w:szCs w:val="24"/>
        </w:rPr>
        <w:t>longer</w:t>
      </w:r>
      <w:r w:rsidR="00013741" w:rsidRPr="007231DD">
        <w:rPr>
          <w:rFonts w:ascii="Book Antiqua" w:hAnsi="Book Antiqua" w:cs="Times New Roman"/>
          <w:sz w:val="24"/>
          <w:szCs w:val="24"/>
        </w:rPr>
        <w:t xml:space="preserve"> than </w:t>
      </w:r>
      <w:r w:rsidR="004B005D">
        <w:rPr>
          <w:rFonts w:ascii="Book Antiqua" w:hAnsi="Book Antiqua" w:cs="Times New Roman"/>
          <w:sz w:val="24"/>
          <w:szCs w:val="24"/>
        </w:rPr>
        <w:t>in</w:t>
      </w:r>
      <w:r w:rsidR="00013741" w:rsidRPr="007231DD">
        <w:rPr>
          <w:rFonts w:ascii="Book Antiqua" w:hAnsi="Book Antiqua" w:cs="Times New Roman"/>
          <w:sz w:val="24"/>
          <w:szCs w:val="24"/>
        </w:rPr>
        <w:t xml:space="preserve"> patients with </w:t>
      </w:r>
      <w:r w:rsidR="00B1530B" w:rsidRPr="007231DD">
        <w:rPr>
          <w:rFonts w:ascii="Book Antiqua" w:hAnsi="Book Antiqua" w:cs="Times New Roman"/>
          <w:sz w:val="24"/>
          <w:szCs w:val="24"/>
        </w:rPr>
        <w:t>lower</w:t>
      </w:r>
      <w:r w:rsidR="00D15198" w:rsidRPr="007231DD">
        <w:rPr>
          <w:rFonts w:ascii="Book Antiqua" w:hAnsi="Book Antiqua" w:cs="Times New Roman"/>
          <w:sz w:val="24"/>
          <w:szCs w:val="24"/>
        </w:rPr>
        <w:t xml:space="preserve"> </w:t>
      </w:r>
      <w:r w:rsidR="00013741" w:rsidRPr="007231DD">
        <w:rPr>
          <w:rFonts w:ascii="Book Antiqua" w:hAnsi="Book Antiqua" w:cs="Times New Roman"/>
          <w:sz w:val="24"/>
          <w:szCs w:val="24"/>
        </w:rPr>
        <w:t xml:space="preserve">P-Rex1 expression </w:t>
      </w:r>
      <w:r w:rsidR="004B005D">
        <w:rPr>
          <w:rFonts w:ascii="Book Antiqua" w:hAnsi="Book Antiqua" w:cs="Times New Roman"/>
          <w:sz w:val="24"/>
          <w:szCs w:val="24"/>
        </w:rPr>
        <w:t>(</w:t>
      </w:r>
      <w:r w:rsidR="00013741" w:rsidRPr="007231DD">
        <w:rPr>
          <w:rFonts w:ascii="Book Antiqua" w:hAnsi="Book Antiqua" w:cs="Times New Roman"/>
          <w:sz w:val="24"/>
          <w:szCs w:val="24"/>
        </w:rPr>
        <w:t>OS (</w:t>
      </w:r>
      <w:r w:rsidR="00B1530B" w:rsidRPr="007231DD">
        <w:rPr>
          <w:rFonts w:ascii="Book Antiqua" w:hAnsi="Book Antiqua" w:cs="Times New Roman"/>
          <w:i/>
          <w:iCs/>
          <w:sz w:val="24"/>
          <w:szCs w:val="24"/>
        </w:rPr>
        <w:t>P</w:t>
      </w:r>
      <w:r w:rsidR="0045494C" w:rsidRPr="007231DD">
        <w:rPr>
          <w:rFonts w:ascii="Book Antiqua" w:hAnsi="Book Antiqua" w:cs="Times New Roman"/>
          <w:i/>
          <w:iCs/>
          <w:sz w:val="24"/>
          <w:szCs w:val="24"/>
        </w:rPr>
        <w:t xml:space="preserve"> </w:t>
      </w:r>
      <w:r w:rsidR="00B1530B" w:rsidRPr="007231DD">
        <w:rPr>
          <w:rFonts w:ascii="Book Antiqua" w:hAnsi="Book Antiqua" w:cs="Times New Roman"/>
          <w:sz w:val="24"/>
          <w:szCs w:val="24"/>
        </w:rPr>
        <w:t>&lt;</w:t>
      </w:r>
      <w:r w:rsidR="0045494C" w:rsidRPr="007231DD">
        <w:rPr>
          <w:rFonts w:ascii="Book Antiqua" w:hAnsi="Book Antiqua" w:cs="Times New Roman"/>
          <w:sz w:val="24"/>
          <w:szCs w:val="24"/>
        </w:rPr>
        <w:t xml:space="preserve"> </w:t>
      </w:r>
      <w:r w:rsidR="00B1530B" w:rsidRPr="007231DD">
        <w:rPr>
          <w:rFonts w:ascii="Book Antiqua" w:hAnsi="Book Antiqua" w:cs="Times New Roman"/>
          <w:sz w:val="24"/>
          <w:szCs w:val="24"/>
        </w:rPr>
        <w:t>0.05</w:t>
      </w:r>
      <w:r w:rsidR="00013741" w:rsidRPr="007231DD">
        <w:rPr>
          <w:rFonts w:ascii="Book Antiqua" w:hAnsi="Book Antiqua" w:cs="Times New Roman"/>
          <w:sz w:val="24"/>
          <w:szCs w:val="24"/>
        </w:rPr>
        <w:t>), PFS (</w:t>
      </w:r>
      <w:r w:rsidR="001D0EB3" w:rsidRPr="007231DD">
        <w:rPr>
          <w:rFonts w:ascii="Book Antiqua" w:hAnsi="Book Antiqua" w:cs="Times New Roman"/>
          <w:i/>
          <w:iCs/>
          <w:sz w:val="24"/>
          <w:szCs w:val="24"/>
        </w:rPr>
        <w:t>P</w:t>
      </w:r>
      <w:r w:rsidR="0045494C" w:rsidRPr="007231DD">
        <w:rPr>
          <w:rFonts w:ascii="Book Antiqua" w:hAnsi="Book Antiqua" w:cs="Times New Roman"/>
          <w:i/>
          <w:iCs/>
          <w:sz w:val="24"/>
          <w:szCs w:val="24"/>
        </w:rPr>
        <w:t xml:space="preserve"> </w:t>
      </w:r>
      <w:r w:rsidR="001D0EB3" w:rsidRPr="007231DD">
        <w:rPr>
          <w:rFonts w:ascii="Book Antiqua" w:hAnsi="Book Antiqua" w:cs="Times New Roman"/>
          <w:sz w:val="24"/>
          <w:szCs w:val="24"/>
        </w:rPr>
        <w:t>&lt;</w:t>
      </w:r>
      <w:r w:rsidR="0045494C" w:rsidRPr="007231DD">
        <w:rPr>
          <w:rFonts w:ascii="Book Antiqua" w:hAnsi="Book Antiqua" w:cs="Times New Roman"/>
          <w:sz w:val="24"/>
          <w:szCs w:val="24"/>
        </w:rPr>
        <w:t xml:space="preserve"> </w:t>
      </w:r>
      <w:r w:rsidR="001D0EB3" w:rsidRPr="007231DD">
        <w:rPr>
          <w:rFonts w:ascii="Book Antiqua" w:hAnsi="Book Antiqua" w:cs="Times New Roman"/>
          <w:sz w:val="24"/>
          <w:szCs w:val="24"/>
        </w:rPr>
        <w:t>0.05</w:t>
      </w:r>
      <w:r w:rsidR="00013741" w:rsidRPr="007231DD">
        <w:rPr>
          <w:rFonts w:ascii="Book Antiqua" w:hAnsi="Book Antiqua" w:cs="Times New Roman"/>
          <w:sz w:val="24"/>
          <w:szCs w:val="24"/>
        </w:rPr>
        <w:t xml:space="preserve">), </w:t>
      </w:r>
      <w:proofErr w:type="gramStart"/>
      <w:r w:rsidR="00013741" w:rsidRPr="007231DD">
        <w:rPr>
          <w:rFonts w:ascii="Book Antiqua" w:hAnsi="Book Antiqua" w:cs="Times New Roman"/>
          <w:sz w:val="24"/>
          <w:szCs w:val="24"/>
        </w:rPr>
        <w:t>RFS</w:t>
      </w:r>
      <w:proofErr w:type="gramEnd"/>
      <w:r w:rsidR="00013741" w:rsidRPr="007231DD">
        <w:rPr>
          <w:rFonts w:ascii="Book Antiqua" w:hAnsi="Book Antiqua" w:cs="Times New Roman"/>
          <w:sz w:val="24"/>
          <w:szCs w:val="24"/>
        </w:rPr>
        <w:t xml:space="preserve"> (</w:t>
      </w:r>
      <w:r w:rsidR="001D0EB3" w:rsidRPr="007231DD">
        <w:rPr>
          <w:rFonts w:ascii="Book Antiqua" w:hAnsi="Book Antiqua" w:cs="Times New Roman"/>
          <w:i/>
          <w:iCs/>
          <w:sz w:val="24"/>
          <w:szCs w:val="24"/>
        </w:rPr>
        <w:t>P</w:t>
      </w:r>
      <w:r w:rsidR="0045494C" w:rsidRPr="007231DD">
        <w:rPr>
          <w:rFonts w:ascii="Book Antiqua" w:hAnsi="Book Antiqua" w:cs="Times New Roman"/>
          <w:i/>
          <w:iCs/>
          <w:sz w:val="24"/>
          <w:szCs w:val="24"/>
        </w:rPr>
        <w:t xml:space="preserve"> </w:t>
      </w:r>
      <w:r w:rsidR="001D0EB3" w:rsidRPr="007231DD">
        <w:rPr>
          <w:rFonts w:ascii="Book Antiqua" w:hAnsi="Book Antiqua" w:cs="Times New Roman"/>
          <w:sz w:val="24"/>
          <w:szCs w:val="24"/>
        </w:rPr>
        <w:t>&lt;</w:t>
      </w:r>
      <w:r w:rsidR="0045494C" w:rsidRPr="007231DD">
        <w:rPr>
          <w:rFonts w:ascii="Book Antiqua" w:hAnsi="Book Antiqua" w:cs="Times New Roman"/>
          <w:sz w:val="24"/>
          <w:szCs w:val="24"/>
        </w:rPr>
        <w:t xml:space="preserve"> </w:t>
      </w:r>
      <w:r w:rsidR="001D0EB3" w:rsidRPr="007231DD">
        <w:rPr>
          <w:rFonts w:ascii="Book Antiqua" w:hAnsi="Book Antiqua" w:cs="Times New Roman"/>
          <w:sz w:val="24"/>
          <w:szCs w:val="24"/>
        </w:rPr>
        <w:t>0.05</w:t>
      </w:r>
      <w:r w:rsidR="00013741" w:rsidRPr="007231DD">
        <w:rPr>
          <w:rFonts w:ascii="Book Antiqua" w:hAnsi="Book Antiqua" w:cs="Times New Roman"/>
          <w:sz w:val="24"/>
          <w:szCs w:val="24"/>
        </w:rPr>
        <w:t>)</w:t>
      </w:r>
      <w:r w:rsidR="004B005D">
        <w:rPr>
          <w:rFonts w:ascii="Book Antiqua" w:hAnsi="Book Antiqua" w:cs="Times New Roman"/>
          <w:sz w:val="24"/>
          <w:szCs w:val="24"/>
        </w:rPr>
        <w:t>)</w:t>
      </w:r>
      <w:r w:rsidR="00013741" w:rsidRPr="007231DD">
        <w:rPr>
          <w:rFonts w:ascii="Book Antiqua" w:hAnsi="Book Antiqua" w:cs="Times New Roman"/>
          <w:sz w:val="24"/>
          <w:szCs w:val="24"/>
        </w:rPr>
        <w:t>.</w:t>
      </w:r>
    </w:p>
    <w:p w14:paraId="668F27CB" w14:textId="77777777" w:rsidR="001C0CEE" w:rsidRPr="007231DD" w:rsidRDefault="001C0CEE" w:rsidP="007231DD">
      <w:pPr>
        <w:adjustRightInd w:val="0"/>
        <w:snapToGrid w:val="0"/>
        <w:spacing w:line="360" w:lineRule="auto"/>
        <w:rPr>
          <w:rFonts w:ascii="Book Antiqua" w:hAnsi="Book Antiqua"/>
          <w:sz w:val="24"/>
          <w:szCs w:val="24"/>
        </w:rPr>
      </w:pPr>
    </w:p>
    <w:p w14:paraId="5C6C2760" w14:textId="77777777" w:rsidR="0045494C" w:rsidRPr="007231DD" w:rsidRDefault="0045494C" w:rsidP="007231DD">
      <w:pPr>
        <w:pStyle w:val="Corpodeltesto"/>
        <w:widowControl w:val="0"/>
        <w:suppressAutoHyphens w:val="0"/>
        <w:snapToGrid w:val="0"/>
        <w:ind w:right="0"/>
        <w:rPr>
          <w:rFonts w:ascii="Book Antiqua" w:eastAsia="宋体" w:hAnsi="Book Antiqua"/>
          <w:color w:val="000000"/>
          <w:u w:val="single"/>
          <w:lang w:val="en-US" w:eastAsia="zh-CN"/>
        </w:rPr>
      </w:pPr>
      <w:r w:rsidRPr="007231DD">
        <w:rPr>
          <w:rFonts w:ascii="Book Antiqua" w:hAnsi="Book Antiqua"/>
          <w:b/>
          <w:u w:val="single"/>
          <w:lang w:val="en-US"/>
        </w:rPr>
        <w:t>DISCUSSION</w:t>
      </w:r>
    </w:p>
    <w:p w14:paraId="378042B0" w14:textId="0B1CBB8E" w:rsidR="00280BEA" w:rsidRPr="007231DD" w:rsidRDefault="00045F3B" w:rsidP="007231DD">
      <w:pPr>
        <w:snapToGrid w:val="0"/>
        <w:spacing w:line="360" w:lineRule="auto"/>
        <w:rPr>
          <w:rFonts w:ascii="Book Antiqua" w:hAnsi="Book Antiqua" w:cs="Times New Roman"/>
          <w:sz w:val="24"/>
          <w:szCs w:val="24"/>
        </w:rPr>
      </w:pPr>
      <w:bookmarkStart w:id="49" w:name="OLE_LINK33"/>
      <w:bookmarkStart w:id="50" w:name="OLE_LINK34"/>
      <w:bookmarkStart w:id="51" w:name="OLE_LINK35"/>
      <w:r w:rsidRPr="007231DD">
        <w:rPr>
          <w:rFonts w:ascii="Book Antiqua" w:hAnsi="Book Antiqua" w:cs="Times New Roman"/>
          <w:sz w:val="24"/>
          <w:szCs w:val="24"/>
        </w:rPr>
        <w:t>H</w:t>
      </w:r>
      <w:r w:rsidR="00B620BC">
        <w:rPr>
          <w:rFonts w:ascii="Book Antiqua" w:hAnsi="Book Antiqua" w:cs="Times New Roman"/>
          <w:sz w:val="24"/>
          <w:szCs w:val="24"/>
        </w:rPr>
        <w:t>CC</w:t>
      </w:r>
      <w:r w:rsidRPr="007231DD">
        <w:rPr>
          <w:rFonts w:ascii="Book Antiqua" w:hAnsi="Book Antiqua" w:cs="Times New Roman"/>
          <w:sz w:val="24"/>
          <w:szCs w:val="24"/>
        </w:rPr>
        <w:t xml:space="preserve"> is one of the most lethal human cancers, especially in </w:t>
      </w:r>
      <w:r w:rsidR="00F02040" w:rsidRPr="007231DD">
        <w:rPr>
          <w:rFonts w:ascii="Book Antiqua" w:hAnsi="Book Antiqua" w:cs="Times New Roman"/>
          <w:sz w:val="24"/>
          <w:szCs w:val="24"/>
        </w:rPr>
        <w:t>East Asia. Many risk factors contribute</w:t>
      </w:r>
      <w:r w:rsidR="00F47010" w:rsidRPr="007231DD">
        <w:rPr>
          <w:rFonts w:ascii="Book Antiqua" w:hAnsi="Book Antiqua" w:cs="Times New Roman"/>
          <w:sz w:val="24"/>
          <w:szCs w:val="24"/>
        </w:rPr>
        <w:t xml:space="preserve"> to</w:t>
      </w:r>
      <w:r w:rsidR="00F02040" w:rsidRPr="007231DD">
        <w:rPr>
          <w:rFonts w:ascii="Book Antiqua" w:hAnsi="Book Antiqua" w:cs="Times New Roman"/>
          <w:sz w:val="24"/>
          <w:szCs w:val="24"/>
        </w:rPr>
        <w:t xml:space="preserve"> the high incidence</w:t>
      </w:r>
      <w:r w:rsidR="00C33ADF" w:rsidRPr="007231DD">
        <w:rPr>
          <w:rFonts w:ascii="Book Antiqua" w:hAnsi="Book Antiqua" w:cs="Times New Roman"/>
          <w:sz w:val="24"/>
          <w:szCs w:val="24"/>
        </w:rPr>
        <w:t xml:space="preserve">, such as </w:t>
      </w:r>
      <w:r w:rsidR="006466EF" w:rsidRPr="007231DD">
        <w:rPr>
          <w:rFonts w:ascii="Book Antiqua" w:hAnsi="Book Antiqua" w:cs="Times New Roman"/>
          <w:sz w:val="24"/>
          <w:szCs w:val="24"/>
        </w:rPr>
        <w:t>HBV</w:t>
      </w:r>
      <w:r w:rsidR="00C33ADF" w:rsidRPr="007231DD">
        <w:rPr>
          <w:rFonts w:ascii="Book Antiqua" w:hAnsi="Book Antiqua" w:cs="Times New Roman"/>
          <w:sz w:val="24"/>
          <w:szCs w:val="24"/>
        </w:rPr>
        <w:t xml:space="preserve"> infection, aflatoxin exposure, alcoholic liver injury and non-alcoholic fatty liver </w:t>
      </w:r>
      <w:proofErr w:type="gramStart"/>
      <w:r w:rsidR="00C33ADF" w:rsidRPr="007231DD">
        <w:rPr>
          <w:rFonts w:ascii="Book Antiqua" w:hAnsi="Book Antiqua" w:cs="Times New Roman"/>
          <w:sz w:val="24"/>
          <w:szCs w:val="24"/>
        </w:rPr>
        <w:t>disease</w:t>
      </w:r>
      <w:r w:rsidR="00617E72" w:rsidRPr="007231DD">
        <w:rPr>
          <w:rFonts w:ascii="Book Antiqua" w:hAnsi="Book Antiqua" w:cs="Times New Roman"/>
          <w:sz w:val="24"/>
          <w:szCs w:val="24"/>
          <w:vertAlign w:val="superscript"/>
        </w:rPr>
        <w:t>[</w:t>
      </w:r>
      <w:proofErr w:type="gramEnd"/>
      <w:r w:rsidR="00617E72" w:rsidRPr="007231DD">
        <w:rPr>
          <w:rFonts w:ascii="Book Antiqua" w:hAnsi="Book Antiqua" w:cs="Times New Roman"/>
          <w:sz w:val="24"/>
          <w:szCs w:val="24"/>
          <w:vertAlign w:val="superscript"/>
        </w:rPr>
        <w:t>32]</w:t>
      </w:r>
      <w:r w:rsidR="0096692E" w:rsidRPr="007231DD">
        <w:rPr>
          <w:rFonts w:ascii="Book Antiqua" w:hAnsi="Book Antiqua" w:cs="Times New Roman"/>
          <w:sz w:val="24"/>
          <w:szCs w:val="24"/>
        </w:rPr>
        <w:t xml:space="preserve">. </w:t>
      </w:r>
      <w:r w:rsidR="004B005D">
        <w:rPr>
          <w:rFonts w:ascii="Book Antiqua" w:hAnsi="Book Antiqua" w:cs="Times New Roman"/>
          <w:sz w:val="24"/>
          <w:szCs w:val="24"/>
        </w:rPr>
        <w:t>M</w:t>
      </w:r>
      <w:r w:rsidR="0096692E" w:rsidRPr="007231DD">
        <w:rPr>
          <w:rFonts w:ascii="Book Antiqua" w:hAnsi="Book Antiqua" w:cs="Times New Roman"/>
          <w:sz w:val="24"/>
          <w:szCs w:val="24"/>
        </w:rPr>
        <w:t xml:space="preserve">ultiple methods </w:t>
      </w:r>
      <w:r w:rsidR="004B005D">
        <w:rPr>
          <w:rFonts w:ascii="Book Antiqua" w:hAnsi="Book Antiqua" w:cs="Times New Roman"/>
          <w:sz w:val="24"/>
          <w:szCs w:val="24"/>
        </w:rPr>
        <w:t>are</w:t>
      </w:r>
      <w:r w:rsidR="0096692E" w:rsidRPr="007231DD">
        <w:rPr>
          <w:rFonts w:ascii="Book Antiqua" w:hAnsi="Book Antiqua" w:cs="Times New Roman"/>
          <w:sz w:val="24"/>
          <w:szCs w:val="24"/>
        </w:rPr>
        <w:t xml:space="preserve"> applied in current </w:t>
      </w:r>
      <w:r w:rsidR="004B005D">
        <w:rPr>
          <w:rFonts w:ascii="Book Antiqua" w:hAnsi="Book Antiqua" w:cs="Times New Roman"/>
          <w:sz w:val="24"/>
          <w:szCs w:val="24"/>
        </w:rPr>
        <w:t>HCC</w:t>
      </w:r>
      <w:r w:rsidR="004B005D" w:rsidRPr="007231DD">
        <w:rPr>
          <w:rFonts w:ascii="Book Antiqua" w:hAnsi="Book Antiqua" w:cs="Times New Roman"/>
          <w:sz w:val="24"/>
          <w:szCs w:val="24"/>
        </w:rPr>
        <w:t xml:space="preserve"> </w:t>
      </w:r>
      <w:r w:rsidR="0096692E" w:rsidRPr="007231DD">
        <w:rPr>
          <w:rFonts w:ascii="Book Antiqua" w:hAnsi="Book Antiqua" w:cs="Times New Roman"/>
          <w:sz w:val="24"/>
          <w:szCs w:val="24"/>
        </w:rPr>
        <w:t>clinical practice, but the 5-year survival rate is not satisfactory</w:t>
      </w:r>
      <w:r w:rsidR="005D36FD" w:rsidRPr="007231DD">
        <w:rPr>
          <w:rFonts w:ascii="Book Antiqua" w:hAnsi="Book Antiqua" w:cs="Times New Roman"/>
          <w:sz w:val="24"/>
          <w:szCs w:val="24"/>
        </w:rPr>
        <w:t xml:space="preserve">. </w:t>
      </w:r>
      <w:r w:rsidR="004B005D">
        <w:rPr>
          <w:rFonts w:ascii="Book Antiqua" w:hAnsi="Book Antiqua" w:cs="Times New Roman"/>
          <w:sz w:val="24"/>
          <w:szCs w:val="24"/>
        </w:rPr>
        <w:t>P</w:t>
      </w:r>
      <w:r w:rsidR="00EA162C" w:rsidRPr="007231DD">
        <w:rPr>
          <w:rFonts w:ascii="Book Antiqua" w:hAnsi="Book Antiqua" w:cs="Times New Roman"/>
          <w:sz w:val="24"/>
          <w:szCs w:val="24"/>
        </w:rPr>
        <w:t>oor diagnosis and drug resistance are the two major challenges in the t</w:t>
      </w:r>
      <w:r w:rsidR="004B005D">
        <w:rPr>
          <w:rFonts w:ascii="Book Antiqua" w:hAnsi="Book Antiqua" w:cs="Times New Roman"/>
          <w:sz w:val="24"/>
          <w:szCs w:val="24"/>
        </w:rPr>
        <w:t>reatment</w:t>
      </w:r>
      <w:r w:rsidR="00EA162C" w:rsidRPr="007231DD">
        <w:rPr>
          <w:rFonts w:ascii="Book Antiqua" w:hAnsi="Book Antiqua" w:cs="Times New Roman"/>
          <w:sz w:val="24"/>
          <w:szCs w:val="24"/>
        </w:rPr>
        <w:t xml:space="preserve"> of HCC</w:t>
      </w:r>
      <w:r w:rsidR="00095487" w:rsidRPr="007231DD">
        <w:rPr>
          <w:rFonts w:ascii="Book Antiqua" w:hAnsi="Book Antiqua" w:cs="Times New Roman"/>
          <w:sz w:val="24"/>
          <w:szCs w:val="24"/>
        </w:rPr>
        <w:t>.</w:t>
      </w:r>
      <w:r w:rsidR="0096692E" w:rsidRPr="007231DD">
        <w:rPr>
          <w:rFonts w:ascii="Book Antiqua" w:hAnsi="Book Antiqua" w:cs="Times New Roman"/>
          <w:sz w:val="24"/>
          <w:szCs w:val="24"/>
        </w:rPr>
        <w:t xml:space="preserve"> </w:t>
      </w:r>
      <w:r w:rsidR="00095487" w:rsidRPr="007231DD">
        <w:rPr>
          <w:rFonts w:ascii="Book Antiqua" w:hAnsi="Book Antiqua" w:cs="Times New Roman"/>
          <w:sz w:val="24"/>
          <w:szCs w:val="24"/>
        </w:rPr>
        <w:t xml:space="preserve">These </w:t>
      </w:r>
      <w:r w:rsidR="009425B1">
        <w:rPr>
          <w:rFonts w:ascii="Book Antiqua" w:hAnsi="Book Antiqua" w:cs="Times New Roman"/>
          <w:sz w:val="24"/>
          <w:szCs w:val="24"/>
        </w:rPr>
        <w:t xml:space="preserve">challenges have </w:t>
      </w:r>
      <w:r w:rsidR="00095487" w:rsidRPr="007231DD">
        <w:rPr>
          <w:rFonts w:ascii="Book Antiqua" w:hAnsi="Book Antiqua" w:cs="Times New Roman"/>
          <w:sz w:val="24"/>
          <w:szCs w:val="24"/>
        </w:rPr>
        <w:t>attract</w:t>
      </w:r>
      <w:r w:rsidR="009425B1">
        <w:rPr>
          <w:rFonts w:ascii="Book Antiqua" w:hAnsi="Book Antiqua" w:cs="Times New Roman"/>
          <w:sz w:val="24"/>
          <w:szCs w:val="24"/>
        </w:rPr>
        <w:t>ed considerable</w:t>
      </w:r>
      <w:r w:rsidR="00095487" w:rsidRPr="007231DD">
        <w:rPr>
          <w:rFonts w:ascii="Book Antiqua" w:hAnsi="Book Antiqua" w:cs="Times New Roman"/>
          <w:sz w:val="24"/>
          <w:szCs w:val="24"/>
        </w:rPr>
        <w:t xml:space="preserve"> attention </w:t>
      </w:r>
      <w:r w:rsidR="009425B1">
        <w:rPr>
          <w:rFonts w:ascii="Book Antiqua" w:hAnsi="Book Antiqua" w:cs="Times New Roman"/>
          <w:sz w:val="24"/>
          <w:szCs w:val="24"/>
        </w:rPr>
        <w:t xml:space="preserve">in order </w:t>
      </w:r>
      <w:r w:rsidR="00095487" w:rsidRPr="007231DD">
        <w:rPr>
          <w:rFonts w:ascii="Book Antiqua" w:hAnsi="Book Antiqua" w:cs="Times New Roman"/>
          <w:sz w:val="24"/>
          <w:szCs w:val="24"/>
        </w:rPr>
        <w:t xml:space="preserve">to overcome these </w:t>
      </w:r>
      <w:r w:rsidR="009425B1">
        <w:rPr>
          <w:rFonts w:ascii="Book Antiqua" w:hAnsi="Book Antiqua" w:cs="Times New Roman"/>
          <w:sz w:val="24"/>
          <w:szCs w:val="24"/>
        </w:rPr>
        <w:t>problems</w:t>
      </w:r>
      <w:r w:rsidR="0004602F" w:rsidRPr="007231DD">
        <w:rPr>
          <w:rFonts w:ascii="Book Antiqua" w:hAnsi="Book Antiqua" w:cs="Times New Roman"/>
          <w:sz w:val="24"/>
          <w:szCs w:val="24"/>
        </w:rPr>
        <w:t xml:space="preserve">, and </w:t>
      </w:r>
      <w:r w:rsidR="00F47010" w:rsidRPr="007231DD">
        <w:rPr>
          <w:rFonts w:ascii="Book Antiqua" w:hAnsi="Book Antiqua" w:cs="Times New Roman"/>
          <w:sz w:val="24"/>
          <w:szCs w:val="24"/>
        </w:rPr>
        <w:t xml:space="preserve">the </w:t>
      </w:r>
      <w:r w:rsidR="0004602F" w:rsidRPr="007231DD">
        <w:rPr>
          <w:rFonts w:ascii="Book Antiqua" w:hAnsi="Book Antiqua" w:cs="Times New Roman"/>
          <w:sz w:val="24"/>
          <w:szCs w:val="24"/>
        </w:rPr>
        <w:t>identification of novel biomarker</w:t>
      </w:r>
      <w:r w:rsidR="009425B1">
        <w:rPr>
          <w:rFonts w:ascii="Book Antiqua" w:hAnsi="Book Antiqua" w:cs="Times New Roman"/>
          <w:sz w:val="24"/>
          <w:szCs w:val="24"/>
        </w:rPr>
        <w:t>s</w:t>
      </w:r>
      <w:r w:rsidR="0004602F" w:rsidRPr="007231DD">
        <w:rPr>
          <w:rFonts w:ascii="Book Antiqua" w:hAnsi="Book Antiqua" w:cs="Times New Roman"/>
          <w:sz w:val="24"/>
          <w:szCs w:val="24"/>
        </w:rPr>
        <w:t xml:space="preserve"> and pharmaceutic targets is critical in the </w:t>
      </w:r>
      <w:r w:rsidR="009425B1">
        <w:rPr>
          <w:rFonts w:ascii="Book Antiqua" w:hAnsi="Book Antiqua" w:cs="Times New Roman"/>
          <w:sz w:val="24"/>
          <w:szCs w:val="24"/>
        </w:rPr>
        <w:t>management</w:t>
      </w:r>
      <w:r w:rsidR="0004602F" w:rsidRPr="007231DD">
        <w:rPr>
          <w:rFonts w:ascii="Book Antiqua" w:hAnsi="Book Antiqua" w:cs="Times New Roman"/>
          <w:sz w:val="24"/>
          <w:szCs w:val="24"/>
        </w:rPr>
        <w:t xml:space="preserve"> of HCC</w:t>
      </w:r>
      <w:r w:rsidR="00A3326B" w:rsidRPr="007231DD">
        <w:rPr>
          <w:rFonts w:ascii="Book Antiqua" w:hAnsi="Book Antiqua" w:cs="Times New Roman"/>
          <w:sz w:val="24"/>
          <w:szCs w:val="24"/>
        </w:rPr>
        <w:t>.</w:t>
      </w:r>
    </w:p>
    <w:p w14:paraId="4E8B2D1B" w14:textId="51427D76" w:rsidR="00A3326B" w:rsidRPr="007231DD" w:rsidRDefault="00A3326B" w:rsidP="007231DD">
      <w:pPr>
        <w:snapToGrid w:val="0"/>
        <w:spacing w:line="360" w:lineRule="auto"/>
        <w:ind w:firstLineChars="100" w:firstLine="240"/>
        <w:rPr>
          <w:rFonts w:ascii="Book Antiqua" w:hAnsi="Book Antiqua" w:cs="Times New Roman"/>
          <w:sz w:val="24"/>
          <w:szCs w:val="24"/>
        </w:rPr>
      </w:pPr>
      <w:r w:rsidRPr="007231DD">
        <w:rPr>
          <w:rFonts w:ascii="Book Antiqua" w:hAnsi="Book Antiqua" w:cs="Times New Roman"/>
          <w:sz w:val="24"/>
          <w:szCs w:val="24"/>
        </w:rPr>
        <w:t xml:space="preserve">In this study, we identified that </w:t>
      </w:r>
      <w:r w:rsidR="009F7739" w:rsidRPr="007231DD">
        <w:rPr>
          <w:rFonts w:ascii="Book Antiqua" w:hAnsi="Book Antiqua" w:cs="Times New Roman"/>
          <w:sz w:val="24"/>
          <w:szCs w:val="24"/>
        </w:rPr>
        <w:t>P-Rex1</w:t>
      </w:r>
      <w:r w:rsidRPr="007231DD">
        <w:rPr>
          <w:rFonts w:ascii="Book Antiqua" w:hAnsi="Book Antiqua" w:cs="Times New Roman"/>
          <w:sz w:val="24"/>
          <w:szCs w:val="24"/>
        </w:rPr>
        <w:t xml:space="preserve"> was overexpressed in liver tumor tissues</w:t>
      </w:r>
      <w:r w:rsidR="00970E01" w:rsidRPr="007231DD">
        <w:rPr>
          <w:rFonts w:ascii="Book Antiqua" w:hAnsi="Book Antiqua" w:cs="Times New Roman"/>
          <w:sz w:val="24"/>
          <w:szCs w:val="24"/>
        </w:rPr>
        <w:t xml:space="preserve"> (Figure</w:t>
      </w:r>
      <w:r w:rsidR="006466EF" w:rsidRPr="007231DD">
        <w:rPr>
          <w:rFonts w:ascii="Book Antiqua" w:hAnsi="Book Antiqua" w:cs="Times New Roman"/>
          <w:sz w:val="24"/>
          <w:szCs w:val="24"/>
        </w:rPr>
        <w:t>s</w:t>
      </w:r>
      <w:r w:rsidR="00970E01" w:rsidRPr="007231DD">
        <w:rPr>
          <w:rFonts w:ascii="Book Antiqua" w:hAnsi="Book Antiqua" w:cs="Times New Roman"/>
          <w:sz w:val="24"/>
          <w:szCs w:val="24"/>
        </w:rPr>
        <w:t xml:space="preserve"> 1</w:t>
      </w:r>
      <w:r w:rsidR="0045494C" w:rsidRPr="007231DD">
        <w:rPr>
          <w:rFonts w:ascii="Book Antiqua" w:hAnsi="Book Antiqua" w:cs="Times New Roman"/>
          <w:sz w:val="24"/>
          <w:szCs w:val="24"/>
        </w:rPr>
        <w:t xml:space="preserve"> and </w:t>
      </w:r>
      <w:r w:rsidR="001919DF" w:rsidRPr="007231DD">
        <w:rPr>
          <w:rFonts w:ascii="Book Antiqua" w:hAnsi="Book Antiqua" w:cs="Times New Roman"/>
          <w:sz w:val="24"/>
          <w:szCs w:val="24"/>
        </w:rPr>
        <w:t>4</w:t>
      </w:r>
      <w:r w:rsidR="00970E01" w:rsidRPr="007231DD">
        <w:rPr>
          <w:rFonts w:ascii="Book Antiqua" w:hAnsi="Book Antiqua" w:cs="Times New Roman"/>
          <w:sz w:val="24"/>
          <w:szCs w:val="24"/>
        </w:rPr>
        <w:t>)</w:t>
      </w:r>
      <w:r w:rsidRPr="007231DD">
        <w:rPr>
          <w:rFonts w:ascii="Book Antiqua" w:hAnsi="Book Antiqua" w:cs="Times New Roman"/>
          <w:sz w:val="24"/>
          <w:szCs w:val="24"/>
        </w:rPr>
        <w:t>, which was consistent with previous reports in other cancers.</w:t>
      </w:r>
      <w:r w:rsidR="005C2FCF" w:rsidRPr="007231DD">
        <w:rPr>
          <w:rFonts w:ascii="Book Antiqua" w:hAnsi="Book Antiqua" w:cs="Times New Roman"/>
          <w:sz w:val="24"/>
          <w:szCs w:val="24"/>
        </w:rPr>
        <w:t xml:space="preserve"> </w:t>
      </w:r>
      <w:r w:rsidR="002C65A1" w:rsidRPr="007231DD">
        <w:rPr>
          <w:rFonts w:ascii="Book Antiqua" w:hAnsi="Book Antiqua"/>
          <w:sz w:val="24"/>
          <w:szCs w:val="24"/>
        </w:rPr>
        <w:t xml:space="preserve">Baker </w:t>
      </w:r>
      <w:r w:rsidR="002C65A1" w:rsidRPr="007231DD">
        <w:rPr>
          <w:rFonts w:ascii="Book Antiqua" w:hAnsi="Book Antiqua"/>
          <w:i/>
          <w:sz w:val="24"/>
          <w:szCs w:val="24"/>
        </w:rPr>
        <w:t xml:space="preserve">et </w:t>
      </w:r>
      <w:proofErr w:type="gramStart"/>
      <w:r w:rsidR="002C65A1" w:rsidRPr="007231DD">
        <w:rPr>
          <w:rFonts w:ascii="Book Antiqua" w:hAnsi="Book Antiqua"/>
          <w:i/>
          <w:sz w:val="24"/>
          <w:szCs w:val="24"/>
        </w:rPr>
        <w:t>al</w:t>
      </w:r>
      <w:r w:rsidR="002C65A1" w:rsidRPr="007231DD">
        <w:rPr>
          <w:rFonts w:ascii="Book Antiqua" w:hAnsi="Book Antiqua"/>
          <w:sz w:val="24"/>
          <w:szCs w:val="24"/>
          <w:vertAlign w:val="superscript"/>
        </w:rPr>
        <w:t>[</w:t>
      </w:r>
      <w:proofErr w:type="gramEnd"/>
      <w:r w:rsidR="002C65A1" w:rsidRPr="007231DD">
        <w:rPr>
          <w:rFonts w:ascii="Book Antiqua" w:hAnsi="Book Antiqua"/>
          <w:sz w:val="24"/>
          <w:szCs w:val="24"/>
          <w:vertAlign w:val="superscript"/>
        </w:rPr>
        <w:t>33]</w:t>
      </w:r>
      <w:r w:rsidR="005C2FCF" w:rsidRPr="007231DD">
        <w:rPr>
          <w:rFonts w:ascii="Book Antiqua" w:hAnsi="Book Antiqua" w:cs="Times New Roman"/>
          <w:sz w:val="24"/>
          <w:szCs w:val="24"/>
          <w:vertAlign w:val="superscript"/>
        </w:rPr>
        <w:t xml:space="preserve"> </w:t>
      </w:r>
      <w:r w:rsidR="005C2FCF" w:rsidRPr="007231DD">
        <w:rPr>
          <w:rFonts w:ascii="Book Antiqua" w:hAnsi="Book Antiqua" w:cs="Times New Roman"/>
          <w:sz w:val="24"/>
          <w:szCs w:val="24"/>
        </w:rPr>
        <w:t xml:space="preserve">reported </w:t>
      </w:r>
      <w:proofErr w:type="spellStart"/>
      <w:r w:rsidR="005C2FCF" w:rsidRPr="007231DD">
        <w:rPr>
          <w:rFonts w:ascii="Book Antiqua" w:hAnsi="Book Antiqua" w:cs="Times New Roman"/>
          <w:sz w:val="24"/>
          <w:szCs w:val="24"/>
        </w:rPr>
        <w:t>hyperactivation</w:t>
      </w:r>
      <w:proofErr w:type="spellEnd"/>
      <w:r w:rsidR="005C2FCF" w:rsidRPr="007231DD">
        <w:rPr>
          <w:rFonts w:ascii="Book Antiqua" w:hAnsi="Book Antiqua" w:cs="Times New Roman"/>
          <w:sz w:val="24"/>
          <w:szCs w:val="24"/>
        </w:rPr>
        <w:t xml:space="preserve"> of P-Rex1 in prostate cancer</w:t>
      </w:r>
      <w:r w:rsidR="00617E72" w:rsidRPr="007231DD">
        <w:rPr>
          <w:rFonts w:ascii="Book Antiqua" w:hAnsi="Book Antiqua" w:cs="Times New Roman"/>
          <w:sz w:val="24"/>
          <w:szCs w:val="24"/>
          <w:vertAlign w:val="superscript"/>
        </w:rPr>
        <w:t>[33]</w:t>
      </w:r>
      <w:r w:rsidR="005C2FCF" w:rsidRPr="007231DD">
        <w:rPr>
          <w:rFonts w:ascii="Book Antiqua" w:hAnsi="Book Antiqua" w:cs="Times New Roman"/>
          <w:sz w:val="24"/>
          <w:szCs w:val="24"/>
        </w:rPr>
        <w:t xml:space="preserve">. P-Rex1 amplification is also involved in the progression of melanoma </w:t>
      </w:r>
      <w:r w:rsidR="005C2FCF" w:rsidRPr="007231DD">
        <w:rPr>
          <w:rFonts w:ascii="Book Antiqua" w:hAnsi="Book Antiqua" w:cs="Times New Roman"/>
          <w:i/>
          <w:iCs/>
          <w:sz w:val="24"/>
          <w:szCs w:val="24"/>
        </w:rPr>
        <w:t>via</w:t>
      </w:r>
      <w:r w:rsidR="005C2FCF" w:rsidRPr="007231DD">
        <w:rPr>
          <w:rFonts w:ascii="Book Antiqua" w:hAnsi="Book Antiqua" w:cs="Times New Roman"/>
          <w:sz w:val="24"/>
          <w:szCs w:val="24"/>
        </w:rPr>
        <w:t xml:space="preserve"> the PAK1/P38 </w:t>
      </w:r>
      <w:proofErr w:type="gramStart"/>
      <w:r w:rsidR="005C2FCF" w:rsidRPr="007231DD">
        <w:rPr>
          <w:rFonts w:ascii="Book Antiqua" w:hAnsi="Book Antiqua" w:cs="Times New Roman"/>
          <w:sz w:val="24"/>
          <w:szCs w:val="24"/>
        </w:rPr>
        <w:t>pathways</w:t>
      </w:r>
      <w:r w:rsidR="00617E72" w:rsidRPr="007231DD">
        <w:rPr>
          <w:rFonts w:ascii="Book Antiqua" w:hAnsi="Book Antiqua" w:cs="Times New Roman"/>
          <w:sz w:val="24"/>
          <w:szCs w:val="24"/>
          <w:vertAlign w:val="superscript"/>
        </w:rPr>
        <w:t>[</w:t>
      </w:r>
      <w:proofErr w:type="gramEnd"/>
      <w:r w:rsidR="00617E72" w:rsidRPr="007231DD">
        <w:rPr>
          <w:rFonts w:ascii="Book Antiqua" w:hAnsi="Book Antiqua" w:cs="Times New Roman"/>
          <w:sz w:val="24"/>
          <w:szCs w:val="24"/>
          <w:vertAlign w:val="superscript"/>
        </w:rPr>
        <w:t>34]</w:t>
      </w:r>
      <w:r w:rsidR="005C2FCF" w:rsidRPr="007231DD">
        <w:rPr>
          <w:rFonts w:ascii="Book Antiqua" w:hAnsi="Book Antiqua" w:cs="Times New Roman"/>
          <w:sz w:val="24"/>
          <w:szCs w:val="24"/>
        </w:rPr>
        <w:t xml:space="preserve">. </w:t>
      </w:r>
      <w:r w:rsidR="009425B1">
        <w:rPr>
          <w:rFonts w:ascii="Book Antiqua" w:hAnsi="Book Antiqua" w:cs="Times New Roman"/>
          <w:sz w:val="24"/>
          <w:szCs w:val="24"/>
        </w:rPr>
        <w:t>W</w:t>
      </w:r>
      <w:r w:rsidR="005C2FCF" w:rsidRPr="007231DD">
        <w:rPr>
          <w:rFonts w:ascii="Book Antiqua" w:hAnsi="Book Antiqua" w:cs="Times New Roman"/>
          <w:sz w:val="24"/>
          <w:szCs w:val="24"/>
        </w:rPr>
        <w:t xml:space="preserve">e hypothesized that </w:t>
      </w:r>
      <w:r w:rsidR="009425B1">
        <w:rPr>
          <w:rFonts w:ascii="Book Antiqua" w:hAnsi="Book Antiqua" w:cs="Times New Roman"/>
          <w:sz w:val="24"/>
          <w:szCs w:val="24"/>
        </w:rPr>
        <w:t>a</w:t>
      </w:r>
      <w:r w:rsidR="005C2FCF" w:rsidRPr="007231DD">
        <w:rPr>
          <w:rFonts w:ascii="Book Antiqua" w:hAnsi="Book Antiqua" w:cs="Times New Roman"/>
          <w:sz w:val="24"/>
          <w:szCs w:val="24"/>
        </w:rPr>
        <w:t xml:space="preserve"> close association between P-Rex1 and risk factors of HCC</w:t>
      </w:r>
      <w:r w:rsidR="009425B1">
        <w:rPr>
          <w:rFonts w:ascii="Book Antiqua" w:hAnsi="Book Antiqua" w:cs="Times New Roman"/>
          <w:sz w:val="24"/>
          <w:szCs w:val="24"/>
        </w:rPr>
        <w:t xml:space="preserve"> exists</w:t>
      </w:r>
      <w:r w:rsidR="00DE1570" w:rsidRPr="007231DD">
        <w:rPr>
          <w:rFonts w:ascii="Book Antiqua" w:hAnsi="Book Antiqua" w:cs="Times New Roman"/>
          <w:sz w:val="24"/>
          <w:szCs w:val="24"/>
        </w:rPr>
        <w:t>, such as HBV infection, lymph node invasion and distant metastasis.</w:t>
      </w:r>
      <w:r w:rsidR="00970E01" w:rsidRPr="007231DD">
        <w:rPr>
          <w:rFonts w:ascii="Book Antiqua" w:hAnsi="Book Antiqua" w:cs="Times New Roman"/>
          <w:sz w:val="24"/>
          <w:szCs w:val="24"/>
        </w:rPr>
        <w:t xml:space="preserve"> </w:t>
      </w:r>
      <w:r w:rsidR="009425B1">
        <w:rPr>
          <w:rFonts w:ascii="Book Antiqua" w:hAnsi="Book Antiqua" w:cs="Times New Roman"/>
          <w:sz w:val="24"/>
          <w:szCs w:val="24"/>
        </w:rPr>
        <w:t>O</w:t>
      </w:r>
      <w:r w:rsidR="00970E01" w:rsidRPr="007231DD">
        <w:rPr>
          <w:rFonts w:ascii="Book Antiqua" w:hAnsi="Book Antiqua" w:cs="Times New Roman"/>
          <w:sz w:val="24"/>
          <w:szCs w:val="24"/>
        </w:rPr>
        <w:t>ur results confirmed th</w:t>
      </w:r>
      <w:r w:rsidR="009425B1">
        <w:rPr>
          <w:rFonts w:ascii="Book Antiqua" w:hAnsi="Book Antiqua" w:cs="Times New Roman"/>
          <w:sz w:val="24"/>
          <w:szCs w:val="24"/>
        </w:rPr>
        <w:t>is</w:t>
      </w:r>
      <w:r w:rsidR="00970E01" w:rsidRPr="007231DD">
        <w:rPr>
          <w:rFonts w:ascii="Book Antiqua" w:hAnsi="Book Antiqua" w:cs="Times New Roman"/>
          <w:sz w:val="24"/>
          <w:szCs w:val="24"/>
        </w:rPr>
        <w:t xml:space="preserve"> hypothesis. Interestingly, we also found the P-Rex1 was further enhanced in the </w:t>
      </w:r>
      <w:r w:rsidR="009425B1">
        <w:rPr>
          <w:rFonts w:ascii="Book Antiqua" w:hAnsi="Book Antiqua" w:cs="Times New Roman"/>
          <w:sz w:val="24"/>
          <w:szCs w:val="24"/>
        </w:rPr>
        <w:t>AFP</w:t>
      </w:r>
      <w:r w:rsidR="00970E01" w:rsidRPr="007231DD">
        <w:rPr>
          <w:rFonts w:ascii="Book Antiqua" w:hAnsi="Book Antiqua" w:cs="Times New Roman"/>
          <w:sz w:val="24"/>
          <w:szCs w:val="24"/>
        </w:rPr>
        <w:t>-positive HCC patients</w:t>
      </w:r>
      <w:r w:rsidR="005135DB" w:rsidRPr="007231DD">
        <w:rPr>
          <w:rFonts w:ascii="Book Antiqua" w:hAnsi="Book Antiqua" w:cs="Times New Roman"/>
          <w:sz w:val="24"/>
          <w:szCs w:val="24"/>
        </w:rPr>
        <w:t xml:space="preserve"> (Figure 2D), and th</w:t>
      </w:r>
      <w:r w:rsidR="009425B1">
        <w:rPr>
          <w:rFonts w:ascii="Book Antiqua" w:hAnsi="Book Antiqua" w:cs="Times New Roman"/>
          <w:sz w:val="24"/>
          <w:szCs w:val="24"/>
        </w:rPr>
        <w:t>is</w:t>
      </w:r>
      <w:r w:rsidR="005135DB" w:rsidRPr="007231DD">
        <w:rPr>
          <w:rFonts w:ascii="Book Antiqua" w:hAnsi="Book Antiqua" w:cs="Times New Roman"/>
          <w:sz w:val="24"/>
          <w:szCs w:val="24"/>
        </w:rPr>
        <w:t xml:space="preserve"> positive correlation </w:t>
      </w:r>
      <w:r w:rsidR="009425B1">
        <w:rPr>
          <w:rFonts w:ascii="Book Antiqua" w:hAnsi="Book Antiqua" w:cs="Times New Roman"/>
          <w:sz w:val="24"/>
          <w:szCs w:val="24"/>
        </w:rPr>
        <w:t>is</w:t>
      </w:r>
      <w:r w:rsidR="005135DB" w:rsidRPr="007231DD">
        <w:rPr>
          <w:rFonts w:ascii="Book Antiqua" w:hAnsi="Book Antiqua" w:cs="Times New Roman"/>
          <w:sz w:val="24"/>
          <w:szCs w:val="24"/>
        </w:rPr>
        <w:t xml:space="preserve"> demonstrated in Figure 3C</w:t>
      </w:r>
      <w:r w:rsidR="0016663B" w:rsidRPr="007231DD">
        <w:rPr>
          <w:rFonts w:ascii="Book Antiqua" w:hAnsi="Book Antiqua" w:cs="Times New Roman"/>
          <w:sz w:val="24"/>
          <w:szCs w:val="24"/>
        </w:rPr>
        <w:t xml:space="preserve">. Considering the diagnostic value of </w:t>
      </w:r>
      <w:r w:rsidR="009425B1">
        <w:rPr>
          <w:rFonts w:ascii="Book Antiqua" w:hAnsi="Book Antiqua" w:cs="Times New Roman"/>
          <w:sz w:val="24"/>
          <w:szCs w:val="24"/>
        </w:rPr>
        <w:t>AFP</w:t>
      </w:r>
      <w:r w:rsidR="0016663B" w:rsidRPr="007231DD">
        <w:rPr>
          <w:rFonts w:ascii="Book Antiqua" w:hAnsi="Book Antiqua" w:cs="Times New Roman"/>
          <w:sz w:val="24"/>
          <w:szCs w:val="24"/>
        </w:rPr>
        <w:t xml:space="preserve"> in HCC, we </w:t>
      </w:r>
      <w:r w:rsidR="009425B1" w:rsidRPr="007231DD">
        <w:rPr>
          <w:rFonts w:ascii="Book Antiqua" w:hAnsi="Book Antiqua" w:cs="Times New Roman"/>
          <w:sz w:val="24"/>
          <w:szCs w:val="24"/>
        </w:rPr>
        <w:t xml:space="preserve">then </w:t>
      </w:r>
      <w:r w:rsidR="0016663B" w:rsidRPr="007231DD">
        <w:rPr>
          <w:rFonts w:ascii="Book Antiqua" w:hAnsi="Book Antiqua" w:cs="Times New Roman"/>
          <w:sz w:val="24"/>
          <w:szCs w:val="24"/>
        </w:rPr>
        <w:t xml:space="preserve">tried to evaluate the potential application of P-Rex1 as </w:t>
      </w:r>
      <w:r w:rsidR="00F47010" w:rsidRPr="007231DD">
        <w:rPr>
          <w:rFonts w:ascii="Book Antiqua" w:hAnsi="Book Antiqua" w:cs="Times New Roman"/>
          <w:sz w:val="24"/>
          <w:szCs w:val="24"/>
        </w:rPr>
        <w:t xml:space="preserve">a </w:t>
      </w:r>
      <w:r w:rsidR="0016663B" w:rsidRPr="007231DD">
        <w:rPr>
          <w:rFonts w:ascii="Book Antiqua" w:hAnsi="Book Antiqua" w:cs="Times New Roman"/>
          <w:sz w:val="24"/>
          <w:szCs w:val="24"/>
        </w:rPr>
        <w:t xml:space="preserve">diagnostic biomarker. </w:t>
      </w:r>
      <w:r w:rsidR="009425B1">
        <w:rPr>
          <w:rFonts w:ascii="Book Antiqua" w:hAnsi="Book Antiqua" w:cs="Times New Roman"/>
          <w:sz w:val="24"/>
          <w:szCs w:val="24"/>
        </w:rPr>
        <w:t>O</w:t>
      </w:r>
      <w:r w:rsidR="0016663B" w:rsidRPr="007231DD">
        <w:rPr>
          <w:rFonts w:ascii="Book Antiqua" w:hAnsi="Book Antiqua" w:cs="Times New Roman"/>
          <w:sz w:val="24"/>
          <w:szCs w:val="24"/>
        </w:rPr>
        <w:t xml:space="preserve">ur findings showed </w:t>
      </w:r>
      <w:r w:rsidR="009425B1">
        <w:rPr>
          <w:rFonts w:ascii="Book Antiqua" w:hAnsi="Book Antiqua" w:cs="Times New Roman"/>
          <w:sz w:val="24"/>
          <w:szCs w:val="24"/>
        </w:rPr>
        <w:t xml:space="preserve">that </w:t>
      </w:r>
      <w:r w:rsidR="0016663B" w:rsidRPr="007231DD">
        <w:rPr>
          <w:rFonts w:ascii="Book Antiqua" w:hAnsi="Book Antiqua" w:cs="Times New Roman"/>
          <w:sz w:val="24"/>
          <w:szCs w:val="24"/>
        </w:rPr>
        <w:t xml:space="preserve">P-Rex1 </w:t>
      </w:r>
      <w:r w:rsidR="009425B1">
        <w:rPr>
          <w:rFonts w:ascii="Book Antiqua" w:hAnsi="Book Antiqua" w:cs="Times New Roman"/>
          <w:sz w:val="24"/>
          <w:szCs w:val="24"/>
        </w:rPr>
        <w:t>w</w:t>
      </w:r>
      <w:r w:rsidR="0016663B" w:rsidRPr="007231DD">
        <w:rPr>
          <w:rFonts w:ascii="Book Antiqua" w:hAnsi="Book Antiqua" w:cs="Times New Roman"/>
          <w:sz w:val="24"/>
          <w:szCs w:val="24"/>
        </w:rPr>
        <w:t xml:space="preserve">as a diagnostic biomarker with a higher </w:t>
      </w:r>
      <w:r w:rsidR="0046508E">
        <w:rPr>
          <w:rFonts w:ascii="Book Antiqua" w:hAnsi="Book Antiqua" w:cs="Times New Roman"/>
          <w:sz w:val="24"/>
          <w:szCs w:val="24"/>
        </w:rPr>
        <w:t>AUC</w:t>
      </w:r>
      <w:r w:rsidR="0016663B" w:rsidRPr="007231DD">
        <w:rPr>
          <w:rFonts w:ascii="Book Antiqua" w:hAnsi="Book Antiqua" w:cs="Times New Roman"/>
          <w:sz w:val="24"/>
          <w:szCs w:val="24"/>
        </w:rPr>
        <w:t xml:space="preserve"> value</w:t>
      </w:r>
      <w:r w:rsidR="00A75700" w:rsidRPr="007231DD">
        <w:rPr>
          <w:rFonts w:ascii="Book Antiqua" w:hAnsi="Book Antiqua" w:cs="Times New Roman"/>
          <w:sz w:val="24"/>
          <w:szCs w:val="24"/>
        </w:rPr>
        <w:t xml:space="preserve"> (Figure 3A).</w:t>
      </w:r>
      <w:r w:rsidR="00E43B56" w:rsidRPr="007231DD">
        <w:rPr>
          <w:rFonts w:ascii="Book Antiqua" w:hAnsi="Book Antiqua" w:cs="Times New Roman"/>
          <w:sz w:val="24"/>
          <w:szCs w:val="24"/>
        </w:rPr>
        <w:t xml:space="preserve"> We </w:t>
      </w:r>
      <w:r w:rsidR="00473515">
        <w:rPr>
          <w:rFonts w:ascii="Book Antiqua" w:hAnsi="Book Antiqua" w:cs="Times New Roman"/>
          <w:sz w:val="24"/>
          <w:szCs w:val="24"/>
        </w:rPr>
        <w:t>also determined the</w:t>
      </w:r>
      <w:r w:rsidR="00E43B56" w:rsidRPr="007231DD">
        <w:rPr>
          <w:rFonts w:ascii="Book Antiqua" w:hAnsi="Book Antiqua" w:cs="Times New Roman"/>
          <w:sz w:val="24"/>
          <w:szCs w:val="24"/>
        </w:rPr>
        <w:t xml:space="preserve"> effect of HBV infection on the upregulation of P-Rex1 level</w:t>
      </w:r>
      <w:r w:rsidR="005E4E8F" w:rsidRPr="007231DD">
        <w:rPr>
          <w:rFonts w:ascii="Book Antiqua" w:hAnsi="Book Antiqua" w:cs="Times New Roman"/>
          <w:sz w:val="24"/>
          <w:szCs w:val="24"/>
        </w:rPr>
        <w:t>s</w:t>
      </w:r>
      <w:r w:rsidR="00FA5E7C" w:rsidRPr="007231DD">
        <w:rPr>
          <w:rFonts w:ascii="Book Antiqua" w:hAnsi="Book Antiqua" w:cs="Times New Roman"/>
          <w:sz w:val="24"/>
          <w:szCs w:val="24"/>
        </w:rPr>
        <w:t>, and</w:t>
      </w:r>
      <w:r w:rsidR="005E4E8F" w:rsidRPr="007231DD">
        <w:rPr>
          <w:rFonts w:ascii="Book Antiqua" w:hAnsi="Book Antiqua" w:cs="Times New Roman"/>
          <w:sz w:val="24"/>
          <w:szCs w:val="24"/>
        </w:rPr>
        <w:t xml:space="preserve"> </w:t>
      </w:r>
      <w:r w:rsidR="00FA5E7C" w:rsidRPr="007231DD">
        <w:rPr>
          <w:rFonts w:ascii="Book Antiqua" w:hAnsi="Book Antiqua" w:cs="Times New Roman"/>
          <w:sz w:val="24"/>
          <w:szCs w:val="24"/>
        </w:rPr>
        <w:t xml:space="preserve">conducted </w:t>
      </w:r>
      <w:r w:rsidR="0046508E">
        <w:rPr>
          <w:rFonts w:ascii="Book Antiqua" w:hAnsi="Book Antiqua" w:cs="Times New Roman"/>
          <w:sz w:val="24"/>
          <w:szCs w:val="24"/>
        </w:rPr>
        <w:t>ROC</w:t>
      </w:r>
      <w:r w:rsidR="00FA5E7C" w:rsidRPr="007231DD">
        <w:rPr>
          <w:rFonts w:ascii="Book Antiqua" w:hAnsi="Book Antiqua" w:cs="Times New Roman"/>
          <w:sz w:val="24"/>
          <w:szCs w:val="24"/>
        </w:rPr>
        <w:t xml:space="preserve"> analysis in HCC patients with </w:t>
      </w:r>
      <w:r w:rsidR="00473515">
        <w:rPr>
          <w:rFonts w:ascii="Book Antiqua" w:hAnsi="Book Antiqua" w:cs="Times New Roman"/>
          <w:sz w:val="24"/>
          <w:szCs w:val="24"/>
        </w:rPr>
        <w:t xml:space="preserve">and without </w:t>
      </w:r>
      <w:r w:rsidR="00FA5E7C" w:rsidRPr="007231DD">
        <w:rPr>
          <w:rFonts w:ascii="Book Antiqua" w:hAnsi="Book Antiqua" w:cs="Times New Roman"/>
          <w:sz w:val="24"/>
          <w:szCs w:val="24"/>
        </w:rPr>
        <w:t>HBV infection</w:t>
      </w:r>
      <w:r w:rsidR="005E4E8F" w:rsidRPr="007231DD">
        <w:rPr>
          <w:rFonts w:ascii="Book Antiqua" w:hAnsi="Book Antiqua" w:cs="Times New Roman"/>
          <w:sz w:val="24"/>
          <w:szCs w:val="24"/>
        </w:rPr>
        <w:t xml:space="preserve">. </w:t>
      </w:r>
      <w:r w:rsidR="00473515">
        <w:rPr>
          <w:rFonts w:ascii="Book Antiqua" w:hAnsi="Book Antiqua" w:cs="Times New Roman"/>
          <w:sz w:val="24"/>
          <w:szCs w:val="24"/>
        </w:rPr>
        <w:t>A</w:t>
      </w:r>
      <w:r w:rsidR="005E4E8F" w:rsidRPr="007231DD">
        <w:rPr>
          <w:rFonts w:ascii="Book Antiqua" w:hAnsi="Book Antiqua" w:cs="Times New Roman"/>
          <w:sz w:val="24"/>
          <w:szCs w:val="24"/>
        </w:rPr>
        <w:t xml:space="preserve"> significant increase </w:t>
      </w:r>
      <w:r w:rsidR="00473515">
        <w:rPr>
          <w:rFonts w:ascii="Book Antiqua" w:hAnsi="Book Antiqua" w:cs="Times New Roman"/>
          <w:sz w:val="24"/>
          <w:szCs w:val="24"/>
        </w:rPr>
        <w:t>in the</w:t>
      </w:r>
      <w:r w:rsidR="005E4E8F" w:rsidRPr="007231DD">
        <w:rPr>
          <w:rFonts w:ascii="Book Antiqua" w:hAnsi="Book Antiqua" w:cs="Times New Roman"/>
          <w:sz w:val="24"/>
          <w:szCs w:val="24"/>
        </w:rPr>
        <w:t xml:space="preserve"> </w:t>
      </w:r>
      <w:r w:rsidR="0046508E">
        <w:rPr>
          <w:rFonts w:ascii="Book Antiqua" w:hAnsi="Book Antiqua" w:cs="Times New Roman"/>
          <w:sz w:val="24"/>
          <w:szCs w:val="24"/>
        </w:rPr>
        <w:t>AUC</w:t>
      </w:r>
      <w:r w:rsidR="005E4E8F" w:rsidRPr="007231DD">
        <w:rPr>
          <w:rFonts w:ascii="Book Antiqua" w:hAnsi="Book Antiqua" w:cs="Times New Roman"/>
          <w:sz w:val="24"/>
          <w:szCs w:val="24"/>
        </w:rPr>
        <w:t xml:space="preserve"> value in HBV positive infection</w:t>
      </w:r>
      <w:r w:rsidR="0025389D" w:rsidRPr="007231DD">
        <w:rPr>
          <w:rFonts w:ascii="Book Antiqua" w:hAnsi="Book Antiqua" w:cs="Times New Roman"/>
          <w:sz w:val="24"/>
          <w:szCs w:val="24"/>
        </w:rPr>
        <w:t xml:space="preserve"> was discovered (Figure 3D). Therefore, P-Rex1 is a novel diagnostic biomarker for HBV-related HCC patients</w:t>
      </w:r>
      <w:r w:rsidR="00616014" w:rsidRPr="007231DD">
        <w:rPr>
          <w:rFonts w:ascii="Book Antiqua" w:hAnsi="Book Antiqua" w:cs="Times New Roman"/>
          <w:sz w:val="24"/>
          <w:szCs w:val="24"/>
        </w:rPr>
        <w:t>.</w:t>
      </w:r>
    </w:p>
    <w:p w14:paraId="4C4E5679" w14:textId="3AFFCF19" w:rsidR="00B130F6" w:rsidRPr="007231DD" w:rsidRDefault="00B130F6" w:rsidP="007231DD">
      <w:pPr>
        <w:snapToGrid w:val="0"/>
        <w:spacing w:line="360" w:lineRule="auto"/>
        <w:ind w:firstLineChars="100" w:firstLine="240"/>
        <w:rPr>
          <w:rFonts w:ascii="Book Antiqua" w:hAnsi="Book Antiqua" w:cs="Times New Roman"/>
          <w:sz w:val="24"/>
          <w:szCs w:val="24"/>
        </w:rPr>
      </w:pPr>
      <w:r w:rsidRPr="007231DD">
        <w:rPr>
          <w:rFonts w:ascii="Book Antiqua" w:hAnsi="Book Antiqua" w:cs="Times New Roman"/>
          <w:sz w:val="24"/>
          <w:szCs w:val="24"/>
        </w:rPr>
        <w:t xml:space="preserve">The </w:t>
      </w:r>
      <w:r w:rsidR="0046508E">
        <w:rPr>
          <w:rFonts w:ascii="Book Antiqua" w:hAnsi="Book Antiqua" w:cs="Times New Roman"/>
          <w:sz w:val="24"/>
          <w:szCs w:val="24"/>
        </w:rPr>
        <w:t xml:space="preserve">effect of the </w:t>
      </w:r>
      <w:r w:rsidRPr="007231DD">
        <w:rPr>
          <w:rFonts w:ascii="Book Antiqua" w:hAnsi="Book Antiqua" w:cs="Times New Roman"/>
          <w:sz w:val="24"/>
          <w:szCs w:val="24"/>
        </w:rPr>
        <w:t xml:space="preserve">overexpression of P-Rex1 in HCC </w:t>
      </w:r>
      <w:r w:rsidR="0046508E">
        <w:rPr>
          <w:rFonts w:ascii="Book Antiqua" w:hAnsi="Book Antiqua" w:cs="Times New Roman"/>
          <w:sz w:val="24"/>
          <w:szCs w:val="24"/>
        </w:rPr>
        <w:t>is</w:t>
      </w:r>
      <w:r w:rsidRPr="007231DD">
        <w:rPr>
          <w:rFonts w:ascii="Book Antiqua" w:hAnsi="Book Antiqua" w:cs="Times New Roman"/>
          <w:sz w:val="24"/>
          <w:szCs w:val="24"/>
        </w:rPr>
        <w:t xml:space="preserve"> unknow</w:t>
      </w:r>
      <w:r w:rsidR="00E01DEB" w:rsidRPr="007231DD">
        <w:rPr>
          <w:rFonts w:ascii="Book Antiqua" w:hAnsi="Book Antiqua" w:cs="Times New Roman"/>
          <w:sz w:val="24"/>
          <w:szCs w:val="24"/>
        </w:rPr>
        <w:t xml:space="preserve">n. To </w:t>
      </w:r>
      <w:r w:rsidR="00473515">
        <w:rPr>
          <w:rFonts w:ascii="Book Antiqua" w:hAnsi="Book Antiqua" w:cs="Times New Roman"/>
          <w:sz w:val="24"/>
          <w:szCs w:val="24"/>
        </w:rPr>
        <w:lastRenderedPageBreak/>
        <w:t>determine</w:t>
      </w:r>
      <w:r w:rsidR="00E01DEB" w:rsidRPr="007231DD">
        <w:rPr>
          <w:rFonts w:ascii="Book Antiqua" w:hAnsi="Book Antiqua" w:cs="Times New Roman"/>
          <w:sz w:val="24"/>
          <w:szCs w:val="24"/>
        </w:rPr>
        <w:t xml:space="preserve"> the potential function of P-Rex1 in HCC, the effect of P-Rex1 expression on survival time </w:t>
      </w:r>
      <w:r w:rsidR="00473515">
        <w:rPr>
          <w:rFonts w:ascii="Book Antiqua" w:hAnsi="Book Antiqua" w:cs="Times New Roman"/>
          <w:sz w:val="24"/>
          <w:szCs w:val="24"/>
        </w:rPr>
        <w:t>was assessed</w:t>
      </w:r>
      <w:r w:rsidR="00347C10" w:rsidRPr="007231DD">
        <w:rPr>
          <w:rFonts w:ascii="Book Antiqua" w:hAnsi="Book Antiqua" w:cs="Times New Roman"/>
          <w:sz w:val="24"/>
          <w:szCs w:val="24"/>
        </w:rPr>
        <w:t>.</w:t>
      </w:r>
      <w:r w:rsidR="008C73CC" w:rsidRPr="007231DD">
        <w:rPr>
          <w:rFonts w:ascii="Book Antiqua" w:hAnsi="Book Antiqua" w:cs="Times New Roman"/>
          <w:sz w:val="24"/>
          <w:szCs w:val="24"/>
        </w:rPr>
        <w:t xml:space="preserve"> Analysis of </w:t>
      </w:r>
      <w:r w:rsidR="00473515">
        <w:rPr>
          <w:rFonts w:ascii="Book Antiqua" w:hAnsi="Book Antiqua" w:cs="Times New Roman"/>
          <w:sz w:val="24"/>
          <w:szCs w:val="24"/>
        </w:rPr>
        <w:t>OS</w:t>
      </w:r>
      <w:r w:rsidR="008C73CC" w:rsidRPr="007231DD">
        <w:rPr>
          <w:rFonts w:ascii="Book Antiqua" w:hAnsi="Book Antiqua" w:cs="Times New Roman"/>
          <w:sz w:val="24"/>
          <w:szCs w:val="24"/>
        </w:rPr>
        <w:t xml:space="preserve">, </w:t>
      </w:r>
      <w:r w:rsidR="00473515">
        <w:rPr>
          <w:rFonts w:ascii="Book Antiqua" w:hAnsi="Book Antiqua" w:cs="Times New Roman"/>
          <w:sz w:val="24"/>
          <w:szCs w:val="24"/>
        </w:rPr>
        <w:t>PFS</w:t>
      </w:r>
      <w:r w:rsidR="008C73CC" w:rsidRPr="007231DD">
        <w:rPr>
          <w:rFonts w:ascii="Book Antiqua" w:hAnsi="Book Antiqua" w:cs="Times New Roman"/>
          <w:sz w:val="24"/>
          <w:szCs w:val="24"/>
        </w:rPr>
        <w:t xml:space="preserve">, and </w:t>
      </w:r>
      <w:r w:rsidR="00473515">
        <w:rPr>
          <w:rFonts w:ascii="Book Antiqua" w:hAnsi="Book Antiqua" w:cs="Times New Roman"/>
          <w:sz w:val="24"/>
          <w:szCs w:val="24"/>
        </w:rPr>
        <w:t>RFS</w:t>
      </w:r>
      <w:r w:rsidR="008C73CC" w:rsidRPr="007231DD">
        <w:rPr>
          <w:rFonts w:ascii="Book Antiqua" w:hAnsi="Book Antiqua" w:cs="Times New Roman"/>
          <w:sz w:val="24"/>
          <w:szCs w:val="24"/>
        </w:rPr>
        <w:t xml:space="preserve"> demonstrated that patients with higher P-Rex1 expression </w:t>
      </w:r>
      <w:r w:rsidR="00473515">
        <w:rPr>
          <w:rFonts w:ascii="Book Antiqua" w:hAnsi="Book Antiqua" w:cs="Times New Roman"/>
          <w:sz w:val="24"/>
          <w:szCs w:val="24"/>
        </w:rPr>
        <w:t>had</w:t>
      </w:r>
      <w:r w:rsidR="008C73CC" w:rsidRPr="007231DD">
        <w:rPr>
          <w:rFonts w:ascii="Book Antiqua" w:hAnsi="Book Antiqua" w:cs="Times New Roman"/>
          <w:sz w:val="24"/>
          <w:szCs w:val="24"/>
        </w:rPr>
        <w:t xml:space="preserve"> prolong</w:t>
      </w:r>
      <w:r w:rsidR="00473515">
        <w:rPr>
          <w:rFonts w:ascii="Book Antiqua" w:hAnsi="Book Antiqua" w:cs="Times New Roman"/>
          <w:sz w:val="24"/>
          <w:szCs w:val="24"/>
        </w:rPr>
        <w:t>ed</w:t>
      </w:r>
      <w:r w:rsidR="008C73CC" w:rsidRPr="007231DD">
        <w:rPr>
          <w:rFonts w:ascii="Book Antiqua" w:hAnsi="Book Antiqua" w:cs="Times New Roman"/>
          <w:sz w:val="24"/>
          <w:szCs w:val="24"/>
        </w:rPr>
        <w:t xml:space="preserve"> survival time</w:t>
      </w:r>
      <w:r w:rsidR="00257851" w:rsidRPr="007231DD">
        <w:rPr>
          <w:rFonts w:ascii="Book Antiqua" w:hAnsi="Book Antiqua" w:cs="Times New Roman"/>
          <w:sz w:val="24"/>
          <w:szCs w:val="24"/>
        </w:rPr>
        <w:t xml:space="preserve"> (Figure 5 </w:t>
      </w:r>
      <w:r w:rsidR="006875AA" w:rsidRPr="007231DD">
        <w:rPr>
          <w:rFonts w:ascii="Book Antiqua" w:hAnsi="Book Antiqua" w:cs="Times New Roman"/>
          <w:sz w:val="24"/>
          <w:szCs w:val="24"/>
        </w:rPr>
        <w:t>and</w:t>
      </w:r>
      <w:r w:rsidR="00257851" w:rsidRPr="007231DD">
        <w:rPr>
          <w:rFonts w:ascii="Book Antiqua" w:hAnsi="Book Antiqua" w:cs="Times New Roman"/>
          <w:sz w:val="24"/>
          <w:szCs w:val="24"/>
        </w:rPr>
        <w:t xml:space="preserve"> Table </w:t>
      </w:r>
      <w:r w:rsidR="003946E9" w:rsidRPr="007231DD">
        <w:rPr>
          <w:rFonts w:ascii="Book Antiqua" w:hAnsi="Book Antiqua" w:cs="Times New Roman"/>
          <w:sz w:val="24"/>
          <w:szCs w:val="24"/>
        </w:rPr>
        <w:t>2</w:t>
      </w:r>
      <w:r w:rsidR="00257851" w:rsidRPr="007231DD">
        <w:rPr>
          <w:rFonts w:ascii="Book Antiqua" w:hAnsi="Book Antiqua" w:cs="Times New Roman"/>
          <w:sz w:val="24"/>
          <w:szCs w:val="24"/>
        </w:rPr>
        <w:t>)</w:t>
      </w:r>
      <w:r w:rsidR="003946E9" w:rsidRPr="007231DD">
        <w:rPr>
          <w:rFonts w:ascii="Book Antiqua" w:hAnsi="Book Antiqua" w:cs="Times New Roman"/>
          <w:sz w:val="24"/>
          <w:szCs w:val="24"/>
        </w:rPr>
        <w:t xml:space="preserve">. </w:t>
      </w:r>
      <w:bookmarkStart w:id="52" w:name="OLE_LINK4"/>
      <w:r w:rsidR="00973EC9" w:rsidRPr="007231DD">
        <w:rPr>
          <w:rFonts w:ascii="Book Antiqua" w:hAnsi="Book Antiqua" w:cs="Times New Roman"/>
          <w:sz w:val="24"/>
          <w:szCs w:val="24"/>
          <w:shd w:val="clear" w:color="auto" w:fill="FFFFFF"/>
        </w:rPr>
        <w:t xml:space="preserve">P-Rex1 was reported </w:t>
      </w:r>
      <w:r w:rsidR="00473515">
        <w:rPr>
          <w:rFonts w:ascii="Book Antiqua" w:hAnsi="Book Antiqua" w:cs="Times New Roman"/>
          <w:sz w:val="24"/>
          <w:szCs w:val="24"/>
          <w:shd w:val="clear" w:color="auto" w:fill="FFFFFF"/>
        </w:rPr>
        <w:t xml:space="preserve">to be </w:t>
      </w:r>
      <w:r w:rsidR="00973EC9" w:rsidRPr="007231DD">
        <w:rPr>
          <w:rFonts w:ascii="Book Antiqua" w:hAnsi="Book Antiqua" w:cs="Times New Roman"/>
          <w:sz w:val="24"/>
          <w:szCs w:val="24"/>
          <w:shd w:val="clear" w:color="auto" w:fill="FFFFFF"/>
        </w:rPr>
        <w:t>an important factor which regulate</w:t>
      </w:r>
      <w:r w:rsidR="00473515">
        <w:rPr>
          <w:rFonts w:ascii="Book Antiqua" w:hAnsi="Book Antiqua" w:cs="Times New Roman"/>
          <w:sz w:val="24"/>
          <w:szCs w:val="24"/>
          <w:shd w:val="clear" w:color="auto" w:fill="FFFFFF"/>
        </w:rPr>
        <w:t>s</w:t>
      </w:r>
      <w:r w:rsidR="00973EC9" w:rsidRPr="007231DD">
        <w:rPr>
          <w:rFonts w:ascii="Book Antiqua" w:hAnsi="Book Antiqua" w:cs="Times New Roman"/>
          <w:sz w:val="24"/>
          <w:szCs w:val="24"/>
          <w:shd w:val="clear" w:color="auto" w:fill="FFFFFF"/>
        </w:rPr>
        <w:t xml:space="preserve"> immune signaling pathways, and the complex regulat</w:t>
      </w:r>
      <w:r w:rsidR="00473515">
        <w:rPr>
          <w:rFonts w:ascii="Book Antiqua" w:hAnsi="Book Antiqua" w:cs="Times New Roman"/>
          <w:sz w:val="24"/>
          <w:szCs w:val="24"/>
          <w:shd w:val="clear" w:color="auto" w:fill="FFFFFF"/>
        </w:rPr>
        <w:t>ory</w:t>
      </w:r>
      <w:r w:rsidR="00973EC9" w:rsidRPr="007231DD">
        <w:rPr>
          <w:rFonts w:ascii="Book Antiqua" w:hAnsi="Book Antiqua" w:cs="Times New Roman"/>
          <w:sz w:val="24"/>
          <w:szCs w:val="24"/>
          <w:shd w:val="clear" w:color="auto" w:fill="FFFFFF"/>
        </w:rPr>
        <w:t xml:space="preserve"> mechanism of tumor immun</w:t>
      </w:r>
      <w:r w:rsidR="00473515">
        <w:rPr>
          <w:rFonts w:ascii="Book Antiqua" w:hAnsi="Book Antiqua" w:cs="Times New Roman"/>
          <w:sz w:val="24"/>
          <w:szCs w:val="24"/>
          <w:shd w:val="clear" w:color="auto" w:fill="FFFFFF"/>
        </w:rPr>
        <w:t>ity</w:t>
      </w:r>
      <w:r w:rsidR="00973EC9" w:rsidRPr="007231DD">
        <w:rPr>
          <w:rFonts w:ascii="Book Antiqua" w:hAnsi="Book Antiqua" w:cs="Times New Roman"/>
          <w:sz w:val="24"/>
          <w:szCs w:val="24"/>
          <w:shd w:val="clear" w:color="auto" w:fill="FFFFFF"/>
        </w:rPr>
        <w:t xml:space="preserve"> </w:t>
      </w:r>
      <w:r w:rsidR="00473515">
        <w:rPr>
          <w:rFonts w:ascii="Book Antiqua" w:hAnsi="Book Antiqua" w:cs="Times New Roman"/>
          <w:sz w:val="24"/>
          <w:szCs w:val="24"/>
          <w:shd w:val="clear" w:color="auto" w:fill="FFFFFF"/>
        </w:rPr>
        <w:t>is</w:t>
      </w:r>
      <w:r w:rsidR="00973EC9" w:rsidRPr="007231DD">
        <w:rPr>
          <w:rFonts w:ascii="Book Antiqua" w:hAnsi="Book Antiqua" w:cs="Times New Roman"/>
          <w:sz w:val="24"/>
          <w:szCs w:val="24"/>
          <w:shd w:val="clear" w:color="auto" w:fill="FFFFFF"/>
        </w:rPr>
        <w:t xml:space="preserve"> also considered the most important factor in the development of liver cancer. Thus, high P-Rex1 correlated with </w:t>
      </w:r>
      <w:r w:rsidR="00473515">
        <w:rPr>
          <w:rFonts w:ascii="Book Antiqua" w:hAnsi="Book Antiqua" w:cs="Times New Roman"/>
          <w:sz w:val="24"/>
          <w:szCs w:val="24"/>
          <w:shd w:val="clear" w:color="auto" w:fill="FFFFFF"/>
        </w:rPr>
        <w:t xml:space="preserve">the </w:t>
      </w:r>
      <w:r w:rsidR="00973EC9" w:rsidRPr="007231DD">
        <w:rPr>
          <w:rFonts w:ascii="Book Antiqua" w:hAnsi="Book Antiqua" w:cs="Times New Roman"/>
          <w:sz w:val="24"/>
          <w:szCs w:val="24"/>
          <w:shd w:val="clear" w:color="auto" w:fill="FFFFFF"/>
        </w:rPr>
        <w:t xml:space="preserve">development of liver cancer, but high expression of P-Rex1 </w:t>
      </w:r>
      <w:r w:rsidR="00473515">
        <w:rPr>
          <w:rFonts w:ascii="Book Antiqua" w:hAnsi="Book Antiqua" w:cs="Times New Roman"/>
          <w:sz w:val="24"/>
          <w:szCs w:val="24"/>
          <w:shd w:val="clear" w:color="auto" w:fill="FFFFFF"/>
        </w:rPr>
        <w:t>also improved</w:t>
      </w:r>
      <w:r w:rsidR="00973EC9" w:rsidRPr="007231DD">
        <w:rPr>
          <w:rFonts w:ascii="Book Antiqua" w:hAnsi="Book Antiqua" w:cs="Times New Roman"/>
          <w:sz w:val="24"/>
          <w:szCs w:val="24"/>
          <w:shd w:val="clear" w:color="auto" w:fill="FFFFFF"/>
        </w:rPr>
        <w:t xml:space="preserve"> survival time, suggesting that high expression of P-Rex1 might be a compensatory phenomenon.</w:t>
      </w:r>
      <w:bookmarkEnd w:id="52"/>
      <w:r w:rsidR="00973EC9" w:rsidRPr="007231DD">
        <w:rPr>
          <w:rFonts w:ascii="Book Antiqua" w:hAnsi="Book Antiqua" w:cs="Times New Roman"/>
          <w:sz w:val="24"/>
          <w:szCs w:val="24"/>
          <w:shd w:val="clear" w:color="auto" w:fill="FFFFFF"/>
        </w:rPr>
        <w:t xml:space="preserve"> </w:t>
      </w:r>
      <w:r w:rsidR="003946E9" w:rsidRPr="007231DD">
        <w:rPr>
          <w:rFonts w:ascii="Book Antiqua" w:hAnsi="Book Antiqua" w:cs="Times New Roman"/>
          <w:sz w:val="24"/>
          <w:szCs w:val="24"/>
        </w:rPr>
        <w:t xml:space="preserve">We also evaluated </w:t>
      </w:r>
      <w:r w:rsidR="00473515">
        <w:rPr>
          <w:rFonts w:ascii="Book Antiqua" w:hAnsi="Book Antiqua" w:cs="Times New Roman"/>
          <w:sz w:val="24"/>
          <w:szCs w:val="24"/>
        </w:rPr>
        <w:t xml:space="preserve">early stage </w:t>
      </w:r>
      <w:r w:rsidR="003946E9" w:rsidRPr="007231DD">
        <w:rPr>
          <w:rFonts w:ascii="Book Antiqua" w:hAnsi="Book Antiqua" w:cs="Times New Roman"/>
          <w:sz w:val="24"/>
          <w:szCs w:val="24"/>
        </w:rPr>
        <w:t xml:space="preserve">HCC patients, </w:t>
      </w:r>
      <w:r w:rsidR="00473515">
        <w:rPr>
          <w:rFonts w:ascii="Book Antiqua" w:hAnsi="Book Antiqua" w:cs="Times New Roman"/>
          <w:sz w:val="24"/>
          <w:szCs w:val="24"/>
        </w:rPr>
        <w:t>as</w:t>
      </w:r>
      <w:r w:rsidR="003946E9" w:rsidRPr="007231DD">
        <w:rPr>
          <w:rFonts w:ascii="Book Antiqua" w:hAnsi="Book Antiqua" w:cs="Times New Roman"/>
          <w:sz w:val="24"/>
          <w:szCs w:val="24"/>
        </w:rPr>
        <w:t xml:space="preserve"> prognosis is poorly studied</w:t>
      </w:r>
      <w:r w:rsidR="00473515">
        <w:rPr>
          <w:rFonts w:ascii="Book Antiqua" w:hAnsi="Book Antiqua" w:cs="Times New Roman"/>
          <w:sz w:val="24"/>
          <w:szCs w:val="24"/>
        </w:rPr>
        <w:t xml:space="preserve"> in these patients</w:t>
      </w:r>
      <w:r w:rsidR="003946E9" w:rsidRPr="007231DD">
        <w:rPr>
          <w:rFonts w:ascii="Book Antiqua" w:hAnsi="Book Antiqua" w:cs="Times New Roman"/>
          <w:sz w:val="24"/>
          <w:szCs w:val="24"/>
        </w:rPr>
        <w:t xml:space="preserve">. </w:t>
      </w:r>
      <w:r w:rsidR="00473515">
        <w:rPr>
          <w:rFonts w:ascii="Book Antiqua" w:hAnsi="Book Antiqua" w:cs="Times New Roman"/>
          <w:sz w:val="24"/>
          <w:szCs w:val="24"/>
        </w:rPr>
        <w:t>Our</w:t>
      </w:r>
      <w:r w:rsidR="003946E9" w:rsidRPr="007231DD">
        <w:rPr>
          <w:rFonts w:ascii="Book Antiqua" w:hAnsi="Book Antiqua" w:cs="Times New Roman"/>
          <w:sz w:val="24"/>
          <w:szCs w:val="24"/>
        </w:rPr>
        <w:t xml:space="preserve"> findings revealed </w:t>
      </w:r>
      <w:r w:rsidR="00473515">
        <w:rPr>
          <w:rFonts w:ascii="Book Antiqua" w:hAnsi="Book Antiqua" w:cs="Times New Roman"/>
          <w:sz w:val="24"/>
          <w:szCs w:val="24"/>
        </w:rPr>
        <w:t xml:space="preserve">that </w:t>
      </w:r>
      <w:r w:rsidR="003946E9" w:rsidRPr="007231DD">
        <w:rPr>
          <w:rFonts w:ascii="Book Antiqua" w:hAnsi="Book Antiqua" w:cs="Times New Roman"/>
          <w:sz w:val="24"/>
          <w:szCs w:val="24"/>
        </w:rPr>
        <w:t>even in early stage</w:t>
      </w:r>
      <w:r w:rsidR="00473515">
        <w:rPr>
          <w:rFonts w:ascii="Book Antiqua" w:hAnsi="Book Antiqua" w:cs="Times New Roman"/>
          <w:sz w:val="24"/>
          <w:szCs w:val="24"/>
        </w:rPr>
        <w:t xml:space="preserve"> HCC</w:t>
      </w:r>
      <w:r w:rsidR="003946E9" w:rsidRPr="007231DD">
        <w:rPr>
          <w:rFonts w:ascii="Book Antiqua" w:hAnsi="Book Antiqua" w:cs="Times New Roman"/>
          <w:sz w:val="24"/>
          <w:szCs w:val="24"/>
        </w:rPr>
        <w:t xml:space="preserve">, P-Rex1 </w:t>
      </w:r>
      <w:r w:rsidR="00473515">
        <w:rPr>
          <w:rFonts w:ascii="Book Antiqua" w:hAnsi="Book Antiqua" w:cs="Times New Roman"/>
          <w:sz w:val="24"/>
          <w:szCs w:val="24"/>
        </w:rPr>
        <w:t>was</w:t>
      </w:r>
      <w:r w:rsidR="003946E9" w:rsidRPr="007231DD">
        <w:rPr>
          <w:rFonts w:ascii="Book Antiqua" w:hAnsi="Book Antiqua" w:cs="Times New Roman"/>
          <w:sz w:val="24"/>
          <w:szCs w:val="24"/>
        </w:rPr>
        <w:t xml:space="preserve"> a favor</w:t>
      </w:r>
      <w:r w:rsidR="00473515">
        <w:rPr>
          <w:rFonts w:ascii="Book Antiqua" w:hAnsi="Book Antiqua" w:cs="Times New Roman"/>
          <w:sz w:val="24"/>
          <w:szCs w:val="24"/>
        </w:rPr>
        <w:t>able</w:t>
      </w:r>
      <w:r w:rsidR="003946E9" w:rsidRPr="007231DD">
        <w:rPr>
          <w:rFonts w:ascii="Book Antiqua" w:hAnsi="Book Antiqua" w:cs="Times New Roman"/>
          <w:sz w:val="24"/>
          <w:szCs w:val="24"/>
        </w:rPr>
        <w:t xml:space="preserve"> prognostic biomarker</w:t>
      </w:r>
      <w:r w:rsidR="00A60497" w:rsidRPr="007231DD">
        <w:rPr>
          <w:rFonts w:ascii="Book Antiqua" w:hAnsi="Book Antiqua" w:cs="Times New Roman"/>
          <w:sz w:val="24"/>
          <w:szCs w:val="24"/>
        </w:rPr>
        <w:t xml:space="preserve"> (Figure 6</w:t>
      </w:r>
      <w:r w:rsidR="00345F5B" w:rsidRPr="007231DD">
        <w:rPr>
          <w:rFonts w:ascii="Book Antiqua" w:hAnsi="Book Antiqua" w:cs="Times New Roman"/>
          <w:sz w:val="24"/>
          <w:szCs w:val="24"/>
        </w:rPr>
        <w:t xml:space="preserve"> and </w:t>
      </w:r>
      <w:r w:rsidR="00A60497" w:rsidRPr="007231DD">
        <w:rPr>
          <w:rFonts w:ascii="Book Antiqua" w:hAnsi="Book Antiqua" w:cs="Times New Roman"/>
          <w:sz w:val="24"/>
          <w:szCs w:val="24"/>
        </w:rPr>
        <w:t>Table 2).</w:t>
      </w:r>
      <w:r w:rsidR="00663CBC" w:rsidRPr="007231DD">
        <w:rPr>
          <w:rFonts w:ascii="Book Antiqua" w:hAnsi="Book Antiqua" w:cs="Times New Roman"/>
          <w:sz w:val="24"/>
          <w:szCs w:val="24"/>
        </w:rPr>
        <w:t xml:space="preserve"> Other researchers previously reported that P-Rex1 expression could be a marker for sensitiv</w:t>
      </w:r>
      <w:r w:rsidR="00473515">
        <w:rPr>
          <w:rFonts w:ascii="Book Antiqua" w:hAnsi="Book Antiqua" w:cs="Times New Roman"/>
          <w:sz w:val="24"/>
          <w:szCs w:val="24"/>
        </w:rPr>
        <w:t>ity</w:t>
      </w:r>
      <w:r w:rsidR="00663CBC" w:rsidRPr="007231DD">
        <w:rPr>
          <w:rFonts w:ascii="Book Antiqua" w:hAnsi="Book Antiqua" w:cs="Times New Roman"/>
          <w:sz w:val="24"/>
          <w:szCs w:val="24"/>
        </w:rPr>
        <w:t xml:space="preserve"> to PI3K inhibitors</w:t>
      </w:r>
      <w:r w:rsidR="00D7659E" w:rsidRPr="007231DD">
        <w:rPr>
          <w:rFonts w:ascii="Book Antiqua" w:hAnsi="Book Antiqua" w:cs="Times New Roman"/>
          <w:sz w:val="24"/>
          <w:szCs w:val="24"/>
        </w:rPr>
        <w:t xml:space="preserve"> in breast </w:t>
      </w:r>
      <w:proofErr w:type="gramStart"/>
      <w:r w:rsidR="00D7659E" w:rsidRPr="007231DD">
        <w:rPr>
          <w:rFonts w:ascii="Book Antiqua" w:hAnsi="Book Antiqua" w:cs="Times New Roman"/>
          <w:sz w:val="24"/>
          <w:szCs w:val="24"/>
        </w:rPr>
        <w:t>cancer</w:t>
      </w:r>
      <w:r w:rsidR="00617E72" w:rsidRPr="007231DD">
        <w:rPr>
          <w:rFonts w:ascii="Book Antiqua" w:hAnsi="Book Antiqua" w:cs="Times New Roman"/>
          <w:sz w:val="24"/>
          <w:szCs w:val="24"/>
          <w:vertAlign w:val="superscript"/>
        </w:rPr>
        <w:t>[</w:t>
      </w:r>
      <w:proofErr w:type="gramEnd"/>
      <w:r w:rsidR="00617E72" w:rsidRPr="007231DD">
        <w:rPr>
          <w:rFonts w:ascii="Book Antiqua" w:hAnsi="Book Antiqua" w:cs="Times New Roman"/>
          <w:sz w:val="24"/>
          <w:szCs w:val="24"/>
          <w:vertAlign w:val="superscript"/>
        </w:rPr>
        <w:t>35]</w:t>
      </w:r>
      <w:r w:rsidR="00473515">
        <w:rPr>
          <w:rFonts w:ascii="Book Antiqua" w:hAnsi="Book Antiqua" w:cs="Times New Roman"/>
          <w:sz w:val="24"/>
          <w:szCs w:val="24"/>
        </w:rPr>
        <w:t>;</w:t>
      </w:r>
      <w:r w:rsidR="006F0E20" w:rsidRPr="007231DD">
        <w:rPr>
          <w:rFonts w:ascii="Book Antiqua" w:hAnsi="Book Antiqua" w:cs="Times New Roman"/>
          <w:sz w:val="24"/>
          <w:szCs w:val="24"/>
        </w:rPr>
        <w:t xml:space="preserve"> </w:t>
      </w:r>
      <w:r w:rsidR="00473515">
        <w:rPr>
          <w:rFonts w:ascii="Book Antiqua" w:hAnsi="Book Antiqua" w:cs="Times New Roman"/>
          <w:sz w:val="24"/>
          <w:szCs w:val="24"/>
        </w:rPr>
        <w:t>thus</w:t>
      </w:r>
      <w:r w:rsidR="006F0E20" w:rsidRPr="007231DD">
        <w:rPr>
          <w:rFonts w:ascii="Book Antiqua" w:hAnsi="Book Antiqua" w:cs="Times New Roman"/>
          <w:sz w:val="24"/>
          <w:szCs w:val="24"/>
        </w:rPr>
        <w:t>, we believe that P-Rex1 is a critical biomarker in the diagnosis and prognos</w:t>
      </w:r>
      <w:r w:rsidR="00473515">
        <w:rPr>
          <w:rFonts w:ascii="Book Antiqua" w:hAnsi="Book Antiqua" w:cs="Times New Roman"/>
          <w:sz w:val="24"/>
          <w:szCs w:val="24"/>
        </w:rPr>
        <w:t>is of HCC</w:t>
      </w:r>
      <w:r w:rsidR="006F0E20" w:rsidRPr="007231DD">
        <w:rPr>
          <w:rFonts w:ascii="Book Antiqua" w:hAnsi="Book Antiqua" w:cs="Times New Roman"/>
          <w:sz w:val="24"/>
          <w:szCs w:val="24"/>
        </w:rPr>
        <w:t>.</w:t>
      </w:r>
      <w:r w:rsidR="00261536" w:rsidRPr="007231DD">
        <w:rPr>
          <w:rFonts w:ascii="Book Antiqua" w:hAnsi="Book Antiqua" w:cs="Times New Roman"/>
          <w:sz w:val="24"/>
          <w:szCs w:val="24"/>
        </w:rPr>
        <w:t xml:space="preserve"> </w:t>
      </w:r>
      <w:r w:rsidR="00473515">
        <w:rPr>
          <w:rFonts w:ascii="Book Antiqua" w:hAnsi="Book Antiqua" w:cs="Times New Roman"/>
          <w:sz w:val="24"/>
          <w:szCs w:val="24"/>
        </w:rPr>
        <w:t>T</w:t>
      </w:r>
      <w:r w:rsidR="00663CBC" w:rsidRPr="007231DD">
        <w:rPr>
          <w:rFonts w:ascii="Book Antiqua" w:hAnsi="Book Antiqua" w:cs="Times New Roman"/>
          <w:sz w:val="24"/>
          <w:szCs w:val="24"/>
        </w:rPr>
        <w:t>he overexpression of P-Rex1</w:t>
      </w:r>
      <w:r w:rsidR="00261536" w:rsidRPr="007231DD">
        <w:rPr>
          <w:rFonts w:ascii="Book Antiqua" w:hAnsi="Book Antiqua" w:cs="Times New Roman"/>
          <w:sz w:val="24"/>
          <w:szCs w:val="24"/>
        </w:rPr>
        <w:t xml:space="preserve"> in HCC will be an encouraging pharmaceutic target in the t</w:t>
      </w:r>
      <w:r w:rsidR="00473515">
        <w:rPr>
          <w:rFonts w:ascii="Book Antiqua" w:hAnsi="Book Antiqua" w:cs="Times New Roman"/>
          <w:sz w:val="24"/>
          <w:szCs w:val="24"/>
        </w:rPr>
        <w:t>reatment</w:t>
      </w:r>
      <w:r w:rsidR="00261536" w:rsidRPr="007231DD">
        <w:rPr>
          <w:rFonts w:ascii="Book Antiqua" w:hAnsi="Book Antiqua" w:cs="Times New Roman"/>
          <w:sz w:val="24"/>
          <w:szCs w:val="24"/>
        </w:rPr>
        <w:t xml:space="preserve"> of HCC.</w:t>
      </w:r>
    </w:p>
    <w:bookmarkEnd w:id="49"/>
    <w:bookmarkEnd w:id="50"/>
    <w:bookmarkEnd w:id="51"/>
    <w:p w14:paraId="7AD5D470" w14:textId="77777777" w:rsidR="00280BEA" w:rsidRPr="007231DD" w:rsidRDefault="00280BEA" w:rsidP="007231DD">
      <w:pPr>
        <w:snapToGrid w:val="0"/>
        <w:spacing w:line="360" w:lineRule="auto"/>
        <w:rPr>
          <w:rFonts w:ascii="Book Antiqua" w:hAnsi="Book Antiqua" w:cs="Times New Roman"/>
          <w:sz w:val="24"/>
          <w:szCs w:val="24"/>
        </w:rPr>
      </w:pPr>
    </w:p>
    <w:p w14:paraId="1A8C6DAB" w14:textId="606E104E" w:rsidR="00345F5B" w:rsidRPr="007231DD" w:rsidRDefault="002C65A1" w:rsidP="007231DD">
      <w:pPr>
        <w:adjustRightInd w:val="0"/>
        <w:snapToGrid w:val="0"/>
        <w:spacing w:line="360" w:lineRule="auto"/>
        <w:rPr>
          <w:rFonts w:ascii="Book Antiqua" w:hAnsi="Book Antiqua"/>
          <w:b/>
          <w:color w:val="000000"/>
          <w:sz w:val="24"/>
          <w:szCs w:val="24"/>
          <w:u w:val="single"/>
        </w:rPr>
      </w:pPr>
      <w:r w:rsidRPr="007231DD">
        <w:rPr>
          <w:rFonts w:ascii="Book Antiqua" w:hAnsi="Book Antiqua"/>
          <w:b/>
          <w:color w:val="000000"/>
          <w:sz w:val="24"/>
          <w:szCs w:val="24"/>
          <w:u w:val="single"/>
        </w:rPr>
        <w:t>ARTICLE HIGHLIGHTS</w:t>
      </w:r>
    </w:p>
    <w:p w14:paraId="5AF8A582" w14:textId="77777777" w:rsidR="00280BEA" w:rsidRPr="007231DD" w:rsidRDefault="00280BEA" w:rsidP="007231DD">
      <w:pPr>
        <w:snapToGrid w:val="0"/>
        <w:spacing w:line="360" w:lineRule="auto"/>
        <w:rPr>
          <w:rFonts w:ascii="Book Antiqua" w:hAnsi="Book Antiqua" w:cs="Times New Roman"/>
          <w:sz w:val="24"/>
          <w:szCs w:val="24"/>
        </w:rPr>
      </w:pPr>
      <w:r w:rsidRPr="007231DD">
        <w:rPr>
          <w:rFonts w:ascii="Book Antiqua" w:hAnsi="Book Antiqua"/>
          <w:b/>
          <w:bCs/>
          <w:i/>
          <w:iCs/>
          <w:sz w:val="24"/>
          <w:szCs w:val="24"/>
          <w:shd w:val="clear" w:color="auto" w:fill="FFFFFF"/>
        </w:rPr>
        <w:t>Research background</w:t>
      </w:r>
    </w:p>
    <w:p w14:paraId="0FF242C6" w14:textId="5B699B5F" w:rsidR="00280BEA" w:rsidRPr="007231DD" w:rsidRDefault="00F14D60" w:rsidP="007231DD">
      <w:pPr>
        <w:snapToGrid w:val="0"/>
        <w:spacing w:line="360" w:lineRule="auto"/>
        <w:rPr>
          <w:rFonts w:ascii="Book Antiqua" w:hAnsi="Book Antiqua" w:cs="Arial"/>
          <w:sz w:val="24"/>
          <w:szCs w:val="24"/>
          <w:shd w:val="clear" w:color="auto" w:fill="FFFFFF"/>
        </w:rPr>
      </w:pPr>
      <w:r w:rsidRPr="007231DD">
        <w:rPr>
          <w:rFonts w:ascii="Book Antiqua" w:hAnsi="Book Antiqua"/>
          <w:sz w:val="24"/>
          <w:szCs w:val="24"/>
        </w:rPr>
        <w:t>Phosphatidylinositol</w:t>
      </w:r>
      <w:r w:rsidR="00724D3C" w:rsidRPr="007231DD">
        <w:rPr>
          <w:rFonts w:ascii="Book Antiqua" w:hAnsi="Book Antiqua"/>
          <w:sz w:val="24"/>
          <w:szCs w:val="24"/>
        </w:rPr>
        <w:t>-3</w:t>
      </w:r>
      <w:proofErr w:type="gramStart"/>
      <w:r w:rsidR="00724D3C" w:rsidRPr="007231DD">
        <w:rPr>
          <w:rFonts w:ascii="Book Antiqua" w:hAnsi="Book Antiqua"/>
          <w:sz w:val="24"/>
          <w:szCs w:val="24"/>
        </w:rPr>
        <w:t>,4,5</w:t>
      </w:r>
      <w:proofErr w:type="gramEnd"/>
      <w:r w:rsidR="00724D3C" w:rsidRPr="007231DD">
        <w:rPr>
          <w:rFonts w:ascii="Book Antiqua" w:hAnsi="Book Antiqua"/>
          <w:sz w:val="24"/>
          <w:szCs w:val="24"/>
        </w:rPr>
        <w:t xml:space="preserve">-trisphosphate dependent </w:t>
      </w:r>
      <w:proofErr w:type="spellStart"/>
      <w:r w:rsidR="00724D3C" w:rsidRPr="007231DD">
        <w:rPr>
          <w:rFonts w:ascii="Book Antiqua" w:hAnsi="Book Antiqua"/>
          <w:sz w:val="24"/>
          <w:szCs w:val="24"/>
        </w:rPr>
        <w:t>Rac</w:t>
      </w:r>
      <w:proofErr w:type="spellEnd"/>
      <w:r w:rsidR="00724D3C" w:rsidRPr="007231DD">
        <w:rPr>
          <w:rFonts w:ascii="Book Antiqua" w:hAnsi="Book Antiqua"/>
          <w:sz w:val="24"/>
          <w:szCs w:val="24"/>
        </w:rPr>
        <w:t xml:space="preserve"> exchange factor 1 (</w:t>
      </w:r>
      <w:r w:rsidR="00724D3C" w:rsidRPr="007231DD">
        <w:rPr>
          <w:rFonts w:ascii="Book Antiqua" w:hAnsi="Book Antiqua" w:cs="Times New Roman"/>
          <w:sz w:val="24"/>
          <w:szCs w:val="24"/>
        </w:rPr>
        <w:t>P-Rex1)</w:t>
      </w:r>
      <w:r w:rsidR="00A21FA9" w:rsidRPr="007231DD">
        <w:rPr>
          <w:rFonts w:ascii="Book Antiqua" w:hAnsi="Book Antiqua" w:cs="Arial"/>
          <w:sz w:val="24"/>
          <w:szCs w:val="24"/>
          <w:shd w:val="clear" w:color="auto" w:fill="FFFFFF"/>
        </w:rPr>
        <w:t xml:space="preserve"> is regarded a critical regulator in the inflammation response</w:t>
      </w:r>
      <w:r w:rsidR="00622ADB" w:rsidRPr="007231DD">
        <w:rPr>
          <w:rFonts w:ascii="Book Antiqua" w:hAnsi="Book Antiqua" w:cs="Arial"/>
          <w:sz w:val="24"/>
          <w:szCs w:val="24"/>
          <w:shd w:val="clear" w:color="auto" w:fill="FFFFFF"/>
        </w:rPr>
        <w:t xml:space="preserve">, and </w:t>
      </w:r>
      <w:r w:rsidR="00473515">
        <w:rPr>
          <w:rFonts w:ascii="Book Antiqua" w:hAnsi="Book Antiqua" w:cs="Arial"/>
          <w:sz w:val="24"/>
          <w:szCs w:val="24"/>
          <w:shd w:val="clear" w:color="auto" w:fill="FFFFFF"/>
        </w:rPr>
        <w:t>a</w:t>
      </w:r>
      <w:r w:rsidR="00622ADB" w:rsidRPr="007231DD">
        <w:rPr>
          <w:rFonts w:ascii="Book Antiqua" w:hAnsi="Book Antiqua" w:cs="Arial"/>
          <w:sz w:val="24"/>
          <w:szCs w:val="24"/>
          <w:shd w:val="clear" w:color="auto" w:fill="FFFFFF"/>
        </w:rPr>
        <w:t xml:space="preserve"> recent study showed the significance of P-Rex1 in cancers.</w:t>
      </w:r>
    </w:p>
    <w:p w14:paraId="76650C5F" w14:textId="77777777" w:rsidR="00345F5B" w:rsidRPr="007231DD" w:rsidRDefault="00345F5B" w:rsidP="007231DD">
      <w:pPr>
        <w:snapToGrid w:val="0"/>
        <w:spacing w:line="360" w:lineRule="auto"/>
        <w:rPr>
          <w:rFonts w:ascii="Book Antiqua" w:hAnsi="Book Antiqua"/>
          <w:b/>
          <w:bCs/>
          <w:i/>
          <w:iCs/>
          <w:sz w:val="24"/>
          <w:szCs w:val="24"/>
          <w:shd w:val="clear" w:color="auto" w:fill="FFFFFF"/>
        </w:rPr>
      </w:pPr>
    </w:p>
    <w:p w14:paraId="5BF85189" w14:textId="77777777" w:rsidR="00280BEA" w:rsidRPr="007231DD" w:rsidRDefault="00280BEA" w:rsidP="007231DD">
      <w:pPr>
        <w:snapToGrid w:val="0"/>
        <w:spacing w:line="360" w:lineRule="auto"/>
        <w:rPr>
          <w:rFonts w:ascii="Book Antiqua" w:hAnsi="Book Antiqua"/>
          <w:b/>
          <w:bCs/>
          <w:i/>
          <w:iCs/>
          <w:sz w:val="24"/>
          <w:szCs w:val="24"/>
          <w:shd w:val="clear" w:color="auto" w:fill="FFFFFF"/>
        </w:rPr>
      </w:pPr>
      <w:r w:rsidRPr="007231DD">
        <w:rPr>
          <w:rFonts w:ascii="Book Antiqua" w:hAnsi="Book Antiqua"/>
          <w:b/>
          <w:bCs/>
          <w:i/>
          <w:iCs/>
          <w:sz w:val="24"/>
          <w:szCs w:val="24"/>
          <w:shd w:val="clear" w:color="auto" w:fill="FFFFFF"/>
        </w:rPr>
        <w:t>Research motivation</w:t>
      </w:r>
    </w:p>
    <w:p w14:paraId="605CEA08" w14:textId="77952C4B" w:rsidR="00280BEA" w:rsidRPr="007231DD" w:rsidRDefault="00622ADB" w:rsidP="007231DD">
      <w:pPr>
        <w:snapToGrid w:val="0"/>
        <w:spacing w:line="360" w:lineRule="auto"/>
        <w:rPr>
          <w:rFonts w:ascii="Book Antiqua" w:hAnsi="Book Antiqua" w:cs="Arial"/>
          <w:sz w:val="24"/>
          <w:szCs w:val="24"/>
          <w:shd w:val="clear" w:color="auto" w:fill="FFFFFF"/>
        </w:rPr>
      </w:pPr>
      <w:r w:rsidRPr="007231DD">
        <w:rPr>
          <w:rFonts w:ascii="Book Antiqua" w:hAnsi="Book Antiqua" w:cs="Arial"/>
          <w:sz w:val="24"/>
          <w:szCs w:val="24"/>
          <w:shd w:val="clear" w:color="auto" w:fill="FFFFFF"/>
        </w:rPr>
        <w:t>P-Rex1 functions as a tumor promoter in many cancers, but t</w:t>
      </w:r>
      <w:r w:rsidR="00280BEA" w:rsidRPr="007231DD">
        <w:rPr>
          <w:rFonts w:ascii="Book Antiqua" w:hAnsi="Book Antiqua" w:cs="Arial"/>
          <w:sz w:val="24"/>
          <w:szCs w:val="24"/>
          <w:shd w:val="clear" w:color="auto" w:fill="FFFFFF"/>
        </w:rPr>
        <w:t xml:space="preserve">he </w:t>
      </w:r>
      <w:r w:rsidRPr="007231DD">
        <w:rPr>
          <w:rFonts w:ascii="Book Antiqua" w:hAnsi="Book Antiqua" w:cs="Arial"/>
          <w:sz w:val="24"/>
          <w:szCs w:val="24"/>
          <w:shd w:val="clear" w:color="auto" w:fill="FFFFFF"/>
        </w:rPr>
        <w:t xml:space="preserve">expression and the clinical significance of P-Rex1 in </w:t>
      </w:r>
      <w:r w:rsidR="00345F5B" w:rsidRPr="007231DD">
        <w:rPr>
          <w:rFonts w:ascii="Book Antiqua" w:hAnsi="Book Antiqua" w:cs="Times New Roman"/>
          <w:sz w:val="24"/>
          <w:szCs w:val="24"/>
        </w:rPr>
        <w:t>hepatocellular carcinoma (HCC)</w:t>
      </w:r>
      <w:r w:rsidRPr="007231DD">
        <w:rPr>
          <w:rFonts w:ascii="Book Antiqua" w:hAnsi="Book Antiqua" w:cs="Arial"/>
          <w:sz w:val="24"/>
          <w:szCs w:val="24"/>
          <w:shd w:val="clear" w:color="auto" w:fill="FFFFFF"/>
        </w:rPr>
        <w:t xml:space="preserve"> </w:t>
      </w:r>
      <w:r w:rsidR="00280BEA" w:rsidRPr="007231DD">
        <w:rPr>
          <w:rFonts w:ascii="Book Antiqua" w:hAnsi="Book Antiqua" w:cs="Arial"/>
          <w:sz w:val="24"/>
          <w:szCs w:val="24"/>
          <w:shd w:val="clear" w:color="auto" w:fill="FFFFFF"/>
        </w:rPr>
        <w:t>are still unknown</w:t>
      </w:r>
      <w:r w:rsidR="00AA18A4" w:rsidRPr="007231DD">
        <w:rPr>
          <w:rFonts w:ascii="Book Antiqua" w:hAnsi="Book Antiqua" w:cs="Arial"/>
          <w:sz w:val="24"/>
          <w:szCs w:val="24"/>
          <w:shd w:val="clear" w:color="auto" w:fill="FFFFFF"/>
        </w:rPr>
        <w:t>.</w:t>
      </w:r>
    </w:p>
    <w:p w14:paraId="30D13ED9" w14:textId="77777777" w:rsidR="00400222" w:rsidRPr="007231DD" w:rsidRDefault="00400222" w:rsidP="007231DD">
      <w:pPr>
        <w:snapToGrid w:val="0"/>
        <w:spacing w:line="360" w:lineRule="auto"/>
        <w:rPr>
          <w:rFonts w:ascii="Book Antiqua" w:hAnsi="Book Antiqua" w:cs="Arial"/>
          <w:sz w:val="24"/>
          <w:szCs w:val="24"/>
          <w:shd w:val="clear" w:color="auto" w:fill="FFFFFF"/>
        </w:rPr>
      </w:pPr>
    </w:p>
    <w:p w14:paraId="678B1902" w14:textId="77777777" w:rsidR="00280BEA" w:rsidRPr="007231DD" w:rsidRDefault="00280BEA" w:rsidP="007231DD">
      <w:pPr>
        <w:snapToGrid w:val="0"/>
        <w:spacing w:line="360" w:lineRule="auto"/>
        <w:rPr>
          <w:rFonts w:ascii="Book Antiqua" w:hAnsi="Book Antiqua"/>
          <w:b/>
          <w:bCs/>
          <w:i/>
          <w:iCs/>
          <w:sz w:val="24"/>
          <w:szCs w:val="24"/>
          <w:shd w:val="clear" w:color="auto" w:fill="FFFFFF"/>
        </w:rPr>
      </w:pPr>
      <w:r w:rsidRPr="007231DD">
        <w:rPr>
          <w:rFonts w:ascii="Book Antiqua" w:hAnsi="Book Antiqua"/>
          <w:b/>
          <w:bCs/>
          <w:i/>
          <w:iCs/>
          <w:sz w:val="24"/>
          <w:szCs w:val="24"/>
          <w:shd w:val="clear" w:color="auto" w:fill="FFFFFF"/>
        </w:rPr>
        <w:t>Research objectives</w:t>
      </w:r>
    </w:p>
    <w:p w14:paraId="5E4B5557" w14:textId="21A84113" w:rsidR="00280BEA" w:rsidRPr="007231DD" w:rsidRDefault="00280BEA" w:rsidP="007231DD">
      <w:pPr>
        <w:snapToGrid w:val="0"/>
        <w:spacing w:line="360" w:lineRule="auto"/>
        <w:rPr>
          <w:rFonts w:ascii="Book Antiqua" w:hAnsi="Book Antiqua" w:cs="Arial"/>
          <w:sz w:val="24"/>
          <w:szCs w:val="24"/>
          <w:shd w:val="clear" w:color="auto" w:fill="FFFFFF"/>
        </w:rPr>
      </w:pPr>
      <w:r w:rsidRPr="007231DD">
        <w:rPr>
          <w:rFonts w:ascii="Book Antiqua" w:hAnsi="Book Antiqua" w:cs="Arial"/>
          <w:sz w:val="24"/>
          <w:szCs w:val="24"/>
          <w:shd w:val="clear" w:color="auto" w:fill="FFFFFF"/>
        </w:rPr>
        <w:t>The</w:t>
      </w:r>
      <w:r w:rsidR="00622ADB" w:rsidRPr="007231DD">
        <w:rPr>
          <w:rFonts w:ascii="Book Antiqua" w:hAnsi="Book Antiqua" w:cs="Arial"/>
          <w:sz w:val="24"/>
          <w:szCs w:val="24"/>
          <w:shd w:val="clear" w:color="auto" w:fill="FFFFFF"/>
        </w:rPr>
        <w:t xml:space="preserve"> study aimed to evaluate the potential value of P-Rex1 in </w:t>
      </w:r>
      <w:r w:rsidR="00F47010" w:rsidRPr="007231DD">
        <w:rPr>
          <w:rFonts w:ascii="Book Antiqua" w:hAnsi="Book Antiqua" w:cs="Arial"/>
          <w:sz w:val="24"/>
          <w:szCs w:val="24"/>
          <w:shd w:val="clear" w:color="auto" w:fill="FFFFFF"/>
        </w:rPr>
        <w:t xml:space="preserve">the </w:t>
      </w:r>
      <w:r w:rsidR="0046508E">
        <w:rPr>
          <w:rFonts w:ascii="Book Antiqua" w:hAnsi="Book Antiqua" w:cs="Arial"/>
          <w:sz w:val="24"/>
          <w:szCs w:val="24"/>
          <w:shd w:val="clear" w:color="auto" w:fill="FFFFFF"/>
        </w:rPr>
        <w:t xml:space="preserve">diagnosis </w:t>
      </w:r>
      <w:r w:rsidR="0046508E">
        <w:rPr>
          <w:rFonts w:ascii="Book Antiqua" w:hAnsi="Book Antiqua" w:cs="Arial"/>
          <w:sz w:val="24"/>
          <w:szCs w:val="24"/>
          <w:shd w:val="clear" w:color="auto" w:fill="FFFFFF"/>
        </w:rPr>
        <w:lastRenderedPageBreak/>
        <w:t>and prognosis</w:t>
      </w:r>
      <w:r w:rsidR="00622ADB" w:rsidRPr="007231DD">
        <w:rPr>
          <w:rFonts w:ascii="Book Antiqua" w:hAnsi="Book Antiqua" w:cs="Arial"/>
          <w:sz w:val="24"/>
          <w:szCs w:val="24"/>
          <w:shd w:val="clear" w:color="auto" w:fill="FFFFFF"/>
        </w:rPr>
        <w:t xml:space="preserve"> of HCC.</w:t>
      </w:r>
    </w:p>
    <w:p w14:paraId="28D5BDE1" w14:textId="77777777" w:rsidR="00400222" w:rsidRPr="007231DD" w:rsidRDefault="00400222" w:rsidP="007231DD">
      <w:pPr>
        <w:snapToGrid w:val="0"/>
        <w:spacing w:line="360" w:lineRule="auto"/>
        <w:rPr>
          <w:rFonts w:ascii="Book Antiqua" w:hAnsi="Book Antiqua" w:cs="Arial"/>
          <w:sz w:val="24"/>
          <w:szCs w:val="24"/>
          <w:shd w:val="clear" w:color="auto" w:fill="FFFFFF"/>
        </w:rPr>
      </w:pPr>
    </w:p>
    <w:p w14:paraId="0B15CEDD" w14:textId="77777777" w:rsidR="00280BEA" w:rsidRPr="007231DD" w:rsidRDefault="00280BEA" w:rsidP="007231DD">
      <w:pPr>
        <w:snapToGrid w:val="0"/>
        <w:spacing w:line="360" w:lineRule="auto"/>
        <w:rPr>
          <w:rFonts w:ascii="Book Antiqua" w:hAnsi="Book Antiqua"/>
          <w:b/>
          <w:bCs/>
          <w:i/>
          <w:iCs/>
          <w:sz w:val="24"/>
          <w:szCs w:val="24"/>
          <w:shd w:val="clear" w:color="auto" w:fill="FFFFFF"/>
        </w:rPr>
      </w:pPr>
      <w:r w:rsidRPr="007231DD">
        <w:rPr>
          <w:rFonts w:ascii="Book Antiqua" w:hAnsi="Book Antiqua"/>
          <w:b/>
          <w:bCs/>
          <w:i/>
          <w:iCs/>
          <w:sz w:val="24"/>
          <w:szCs w:val="24"/>
          <w:shd w:val="clear" w:color="auto" w:fill="FFFFFF"/>
        </w:rPr>
        <w:t>Research methods</w:t>
      </w:r>
    </w:p>
    <w:p w14:paraId="5EADA91C" w14:textId="77545001" w:rsidR="00280BEA" w:rsidRPr="007231DD" w:rsidRDefault="00473515" w:rsidP="007231DD">
      <w:pPr>
        <w:snapToGrid w:val="0"/>
        <w:spacing w:line="360" w:lineRule="auto"/>
        <w:rPr>
          <w:rFonts w:ascii="Book Antiqua" w:hAnsi="Book Antiqua" w:cs="Times New Roman"/>
          <w:sz w:val="24"/>
          <w:szCs w:val="24"/>
          <w:shd w:val="clear" w:color="auto" w:fill="FFFFFF"/>
        </w:rPr>
      </w:pPr>
      <w:r>
        <w:rPr>
          <w:rFonts w:ascii="Book Antiqua" w:hAnsi="Book Antiqua" w:cs="Times New Roman"/>
          <w:sz w:val="24"/>
          <w:szCs w:val="24"/>
          <w:shd w:val="clear" w:color="auto" w:fill="FFFFFF"/>
        </w:rPr>
        <w:t>Ninety</w:t>
      </w:r>
      <w:r w:rsidR="00AA18A4" w:rsidRPr="007231DD">
        <w:rPr>
          <w:rFonts w:ascii="Book Antiqua" w:hAnsi="Book Antiqua" w:cs="Times New Roman"/>
          <w:sz w:val="24"/>
          <w:szCs w:val="24"/>
          <w:shd w:val="clear" w:color="auto" w:fill="FFFFFF"/>
        </w:rPr>
        <w:t xml:space="preserve"> resected HCC tissues were examined by </w:t>
      </w:r>
      <w:r>
        <w:rPr>
          <w:rFonts w:ascii="Book Antiqua" w:hAnsi="Book Antiqua" w:cs="Times New Roman"/>
          <w:sz w:val="24"/>
          <w:szCs w:val="24"/>
          <w:shd w:val="clear" w:color="auto" w:fill="FFFFFF"/>
        </w:rPr>
        <w:t>r</w:t>
      </w:r>
      <w:r w:rsidR="00400222" w:rsidRPr="007231DD">
        <w:rPr>
          <w:rFonts w:ascii="Book Antiqua" w:hAnsi="Book Antiqua" w:cs="Times New Roman"/>
          <w:sz w:val="24"/>
          <w:szCs w:val="24"/>
          <w:shd w:val="clear" w:color="auto" w:fill="FFFFFF"/>
        </w:rPr>
        <w:t xml:space="preserve">eal-time quantitative </w:t>
      </w:r>
      <w:r>
        <w:rPr>
          <w:rFonts w:ascii="Book Antiqua" w:hAnsi="Book Antiqua" w:cs="Times New Roman"/>
          <w:sz w:val="24"/>
          <w:szCs w:val="24"/>
          <w:shd w:val="clear" w:color="auto" w:fill="FFFFFF"/>
        </w:rPr>
        <w:t>p</w:t>
      </w:r>
      <w:r w:rsidR="00400222" w:rsidRPr="007231DD">
        <w:rPr>
          <w:rFonts w:ascii="Book Antiqua" w:hAnsi="Book Antiqua" w:cs="Times New Roman"/>
          <w:sz w:val="24"/>
          <w:szCs w:val="24"/>
          <w:shd w:val="clear" w:color="auto" w:fill="FFFFFF"/>
        </w:rPr>
        <w:t xml:space="preserve">olymerase </w:t>
      </w:r>
      <w:r>
        <w:rPr>
          <w:rFonts w:ascii="Book Antiqua" w:hAnsi="Book Antiqua" w:cs="Times New Roman"/>
          <w:sz w:val="24"/>
          <w:szCs w:val="24"/>
          <w:shd w:val="clear" w:color="auto" w:fill="FFFFFF"/>
        </w:rPr>
        <w:t>c</w:t>
      </w:r>
      <w:r w:rsidR="00400222" w:rsidRPr="007231DD">
        <w:rPr>
          <w:rFonts w:ascii="Book Antiqua" w:hAnsi="Book Antiqua" w:cs="Times New Roman"/>
          <w:sz w:val="24"/>
          <w:szCs w:val="24"/>
          <w:shd w:val="clear" w:color="auto" w:fill="FFFFFF"/>
        </w:rPr>
        <w:t xml:space="preserve">hain </w:t>
      </w:r>
      <w:r>
        <w:rPr>
          <w:rFonts w:ascii="Book Antiqua" w:hAnsi="Book Antiqua" w:cs="Times New Roman"/>
          <w:sz w:val="24"/>
          <w:szCs w:val="24"/>
          <w:shd w:val="clear" w:color="auto" w:fill="FFFFFF"/>
        </w:rPr>
        <w:t>r</w:t>
      </w:r>
      <w:r w:rsidR="00400222" w:rsidRPr="007231DD">
        <w:rPr>
          <w:rFonts w:ascii="Book Antiqua" w:hAnsi="Book Antiqua" w:cs="Times New Roman"/>
          <w:sz w:val="24"/>
          <w:szCs w:val="24"/>
          <w:shd w:val="clear" w:color="auto" w:fill="FFFFFF"/>
        </w:rPr>
        <w:t>eaction</w:t>
      </w:r>
      <w:r w:rsidR="00AA18A4" w:rsidRPr="007231DD">
        <w:rPr>
          <w:rFonts w:ascii="Book Antiqua" w:hAnsi="Book Antiqua" w:cs="Times New Roman"/>
          <w:sz w:val="24"/>
          <w:szCs w:val="24"/>
          <w:shd w:val="clear" w:color="auto" w:fill="FFFFFF"/>
        </w:rPr>
        <w:t xml:space="preserve"> to analyze P-Rex1 expression. </w:t>
      </w:r>
      <w:r>
        <w:rPr>
          <w:rFonts w:ascii="Book Antiqua" w:hAnsi="Book Antiqua" w:cs="Times New Roman"/>
          <w:sz w:val="24"/>
          <w:szCs w:val="24"/>
          <w:shd w:val="clear" w:color="auto" w:fill="FFFFFF"/>
        </w:rPr>
        <w:t>T</w:t>
      </w:r>
      <w:r w:rsidR="00AA18A4" w:rsidRPr="007231DD">
        <w:rPr>
          <w:rFonts w:ascii="Book Antiqua" w:hAnsi="Book Antiqua" w:cs="Times New Roman"/>
          <w:sz w:val="24"/>
          <w:szCs w:val="24"/>
          <w:shd w:val="clear" w:color="auto" w:fill="FFFFFF"/>
        </w:rPr>
        <w:t>he correlation between P-Rex1 expression and pathological features w</w:t>
      </w:r>
      <w:r w:rsidR="00F8663B">
        <w:rPr>
          <w:rFonts w:ascii="Book Antiqua" w:hAnsi="Book Antiqua" w:cs="Times New Roman"/>
          <w:sz w:val="24"/>
          <w:szCs w:val="24"/>
          <w:shd w:val="clear" w:color="auto" w:fill="FFFFFF"/>
        </w:rPr>
        <w:t>as determined</w:t>
      </w:r>
      <w:r w:rsidR="00AA18A4" w:rsidRPr="007231DD">
        <w:rPr>
          <w:rFonts w:ascii="Book Antiqua" w:hAnsi="Book Antiqua" w:cs="Times New Roman"/>
          <w:sz w:val="24"/>
          <w:szCs w:val="24"/>
          <w:shd w:val="clear" w:color="auto" w:fill="FFFFFF"/>
        </w:rPr>
        <w:t xml:space="preserve">. </w:t>
      </w:r>
      <w:r w:rsidR="00F8663B">
        <w:rPr>
          <w:rFonts w:ascii="Book Antiqua" w:hAnsi="Book Antiqua" w:cs="Times New Roman"/>
          <w:sz w:val="24"/>
          <w:szCs w:val="24"/>
          <w:shd w:val="clear" w:color="auto" w:fill="FFFFFF"/>
        </w:rPr>
        <w:t>B</w:t>
      </w:r>
      <w:r w:rsidR="00AA18A4" w:rsidRPr="007231DD">
        <w:rPr>
          <w:rFonts w:ascii="Book Antiqua" w:hAnsi="Book Antiqua" w:cs="Times New Roman"/>
          <w:sz w:val="24"/>
          <w:szCs w:val="24"/>
          <w:shd w:val="clear" w:color="auto" w:fill="FFFFFF"/>
        </w:rPr>
        <w:t>ioinformatic</w:t>
      </w:r>
      <w:r w:rsidR="00F8663B">
        <w:rPr>
          <w:rFonts w:ascii="Book Antiqua" w:hAnsi="Book Antiqua" w:cs="Times New Roman"/>
          <w:sz w:val="24"/>
          <w:szCs w:val="24"/>
          <w:shd w:val="clear" w:color="auto" w:fill="FFFFFF"/>
        </w:rPr>
        <w:t>s</w:t>
      </w:r>
      <w:r w:rsidR="00AA18A4" w:rsidRPr="007231DD">
        <w:rPr>
          <w:rFonts w:ascii="Book Antiqua" w:hAnsi="Book Antiqua" w:cs="Times New Roman"/>
          <w:sz w:val="24"/>
          <w:szCs w:val="24"/>
          <w:shd w:val="clear" w:color="auto" w:fill="FFFFFF"/>
        </w:rPr>
        <w:t xml:space="preserve"> analysis </w:t>
      </w:r>
      <w:r w:rsidR="00F8663B">
        <w:rPr>
          <w:rFonts w:ascii="Book Antiqua" w:hAnsi="Book Antiqua" w:cs="Times New Roman"/>
          <w:sz w:val="24"/>
          <w:szCs w:val="24"/>
          <w:shd w:val="clear" w:color="auto" w:fill="FFFFFF"/>
        </w:rPr>
        <w:t>was</w:t>
      </w:r>
      <w:r w:rsidR="00AA18A4" w:rsidRPr="007231DD">
        <w:rPr>
          <w:rFonts w:ascii="Book Antiqua" w:hAnsi="Book Antiqua" w:cs="Times New Roman"/>
          <w:sz w:val="24"/>
          <w:szCs w:val="24"/>
          <w:shd w:val="clear" w:color="auto" w:fill="FFFFFF"/>
        </w:rPr>
        <w:t xml:space="preserve"> applied to validate the results.</w:t>
      </w:r>
    </w:p>
    <w:p w14:paraId="65052DCD" w14:textId="77777777" w:rsidR="00400222" w:rsidRPr="007231DD" w:rsidRDefault="00400222" w:rsidP="007231DD">
      <w:pPr>
        <w:snapToGrid w:val="0"/>
        <w:spacing w:line="360" w:lineRule="auto"/>
        <w:rPr>
          <w:rFonts w:ascii="Book Antiqua" w:hAnsi="Book Antiqua" w:cs="Times New Roman"/>
          <w:sz w:val="24"/>
          <w:szCs w:val="24"/>
          <w:shd w:val="clear" w:color="auto" w:fill="FFFFFF"/>
        </w:rPr>
      </w:pPr>
    </w:p>
    <w:p w14:paraId="473D732F" w14:textId="77777777" w:rsidR="00280BEA" w:rsidRPr="007231DD" w:rsidRDefault="00280BEA" w:rsidP="007231DD">
      <w:pPr>
        <w:snapToGrid w:val="0"/>
        <w:spacing w:line="360" w:lineRule="auto"/>
        <w:rPr>
          <w:rFonts w:ascii="Book Antiqua" w:hAnsi="Book Antiqua"/>
          <w:b/>
          <w:bCs/>
          <w:i/>
          <w:iCs/>
          <w:sz w:val="24"/>
          <w:szCs w:val="24"/>
          <w:shd w:val="clear" w:color="auto" w:fill="FFFFFF"/>
        </w:rPr>
      </w:pPr>
      <w:r w:rsidRPr="007231DD">
        <w:rPr>
          <w:rFonts w:ascii="Book Antiqua" w:hAnsi="Book Antiqua"/>
          <w:b/>
          <w:bCs/>
          <w:i/>
          <w:iCs/>
          <w:sz w:val="24"/>
          <w:szCs w:val="24"/>
          <w:shd w:val="clear" w:color="auto" w:fill="FFFFFF"/>
        </w:rPr>
        <w:t>Research results</w:t>
      </w:r>
    </w:p>
    <w:p w14:paraId="1B78AE04" w14:textId="628BB647" w:rsidR="00280BEA" w:rsidRPr="007231DD" w:rsidRDefault="00603C57" w:rsidP="007231DD">
      <w:pPr>
        <w:snapToGrid w:val="0"/>
        <w:spacing w:line="360" w:lineRule="auto"/>
        <w:rPr>
          <w:rFonts w:ascii="Book Antiqua" w:hAnsi="Book Antiqua" w:cs="Times New Roman"/>
          <w:sz w:val="24"/>
          <w:szCs w:val="24"/>
          <w:shd w:val="clear" w:color="auto" w:fill="FFFFFF"/>
        </w:rPr>
      </w:pPr>
      <w:r w:rsidRPr="007231DD">
        <w:rPr>
          <w:rFonts w:ascii="Book Antiqua" w:hAnsi="Book Antiqua" w:cs="Times New Roman"/>
          <w:sz w:val="24"/>
          <w:szCs w:val="24"/>
          <w:shd w:val="clear" w:color="auto" w:fill="FFFFFF"/>
        </w:rPr>
        <w:t xml:space="preserve">P-Rex1 was highly expressed in liver tumor, and P-Rex1 expression was closely correlated with lymph node invasion, </w:t>
      </w:r>
      <w:r w:rsidR="00D70208" w:rsidRPr="007231DD">
        <w:rPr>
          <w:rFonts w:ascii="Book Antiqua" w:hAnsi="Book Antiqua" w:cs="Times New Roman"/>
          <w:sz w:val="24"/>
          <w:szCs w:val="24"/>
        </w:rPr>
        <w:t>hepatitis B virus (HBV)</w:t>
      </w:r>
      <w:r w:rsidRPr="007231DD">
        <w:rPr>
          <w:rFonts w:ascii="Book Antiqua" w:hAnsi="Book Antiqua" w:cs="Times New Roman"/>
          <w:sz w:val="24"/>
          <w:szCs w:val="24"/>
          <w:shd w:val="clear" w:color="auto" w:fill="FFFFFF"/>
        </w:rPr>
        <w:t xml:space="preserve"> infection, distant metastasis</w:t>
      </w:r>
      <w:r w:rsidR="00F47010" w:rsidRPr="007231DD">
        <w:rPr>
          <w:rFonts w:ascii="Book Antiqua" w:hAnsi="Book Antiqua" w:cs="Times New Roman"/>
          <w:sz w:val="24"/>
          <w:szCs w:val="24"/>
          <w:shd w:val="clear" w:color="auto" w:fill="FFFFFF"/>
        </w:rPr>
        <w:t>,</w:t>
      </w:r>
      <w:r w:rsidRPr="007231DD">
        <w:rPr>
          <w:rFonts w:ascii="Book Antiqua" w:hAnsi="Book Antiqua" w:cs="Times New Roman"/>
          <w:sz w:val="24"/>
          <w:szCs w:val="24"/>
          <w:shd w:val="clear" w:color="auto" w:fill="FFFFFF"/>
        </w:rPr>
        <w:t xml:space="preserve"> and </w:t>
      </w:r>
      <w:r w:rsidR="00D70208" w:rsidRPr="007231DD">
        <w:rPr>
          <w:rFonts w:ascii="Book Antiqua" w:hAnsi="Book Antiqua"/>
          <w:sz w:val="24"/>
          <w:szCs w:val="24"/>
        </w:rPr>
        <w:t>alpha-fetoprotein</w:t>
      </w:r>
      <w:r w:rsidRPr="007231DD">
        <w:rPr>
          <w:rFonts w:ascii="Book Antiqua" w:hAnsi="Book Antiqua" w:cs="Times New Roman"/>
          <w:sz w:val="24"/>
          <w:szCs w:val="24"/>
          <w:shd w:val="clear" w:color="auto" w:fill="FFFFFF"/>
        </w:rPr>
        <w:t xml:space="preserve"> levels</w:t>
      </w:r>
      <w:r w:rsidR="008F325B" w:rsidRPr="007231DD">
        <w:rPr>
          <w:rFonts w:ascii="Book Antiqua" w:hAnsi="Book Antiqua" w:cs="Times New Roman"/>
          <w:sz w:val="24"/>
          <w:szCs w:val="24"/>
          <w:shd w:val="clear" w:color="auto" w:fill="FFFFFF"/>
        </w:rPr>
        <w:t xml:space="preserve">. P-Rex1 acts as a diagnostic biomarker with a higher </w:t>
      </w:r>
      <w:r w:rsidR="00400222" w:rsidRPr="007231DD">
        <w:rPr>
          <w:rFonts w:ascii="Book Antiqua" w:hAnsi="Book Antiqua" w:cs="Times New Roman"/>
          <w:sz w:val="24"/>
          <w:szCs w:val="24"/>
        </w:rPr>
        <w:t>area under the curve</w:t>
      </w:r>
      <w:r w:rsidR="008F325B" w:rsidRPr="007231DD">
        <w:rPr>
          <w:rFonts w:ascii="Book Antiqua" w:hAnsi="Book Antiqua" w:cs="Times New Roman"/>
          <w:sz w:val="24"/>
          <w:szCs w:val="24"/>
          <w:shd w:val="clear" w:color="auto" w:fill="FFFFFF"/>
        </w:rPr>
        <w:t xml:space="preserve"> value</w:t>
      </w:r>
      <w:r w:rsidR="00EC3BAF" w:rsidRPr="007231DD">
        <w:rPr>
          <w:rFonts w:ascii="Book Antiqua" w:hAnsi="Book Antiqua" w:cs="Times New Roman"/>
          <w:sz w:val="24"/>
          <w:szCs w:val="24"/>
          <w:shd w:val="clear" w:color="auto" w:fill="FFFFFF"/>
        </w:rPr>
        <w:t>, especially in p</w:t>
      </w:r>
      <w:r w:rsidR="00F8663B">
        <w:rPr>
          <w:rFonts w:ascii="Book Antiqua" w:hAnsi="Book Antiqua" w:cs="Times New Roman"/>
          <w:sz w:val="24"/>
          <w:szCs w:val="24"/>
          <w:shd w:val="clear" w:color="auto" w:fill="FFFFFF"/>
        </w:rPr>
        <w:t>atients with</w:t>
      </w:r>
      <w:r w:rsidR="00EC3BAF" w:rsidRPr="007231DD">
        <w:rPr>
          <w:rFonts w:ascii="Book Antiqua" w:hAnsi="Book Antiqua" w:cs="Times New Roman"/>
          <w:sz w:val="24"/>
          <w:szCs w:val="24"/>
          <w:shd w:val="clear" w:color="auto" w:fill="FFFFFF"/>
        </w:rPr>
        <w:t xml:space="preserve"> HBV infection.</w:t>
      </w:r>
      <w:r w:rsidR="001B470F" w:rsidRPr="007231DD">
        <w:rPr>
          <w:rFonts w:ascii="Book Antiqua" w:hAnsi="Book Antiqua" w:cs="Times New Roman"/>
          <w:sz w:val="24"/>
          <w:szCs w:val="24"/>
          <w:shd w:val="clear" w:color="auto" w:fill="FFFFFF"/>
        </w:rPr>
        <w:t xml:space="preserve"> P-Rex1 could also act as a favor</w:t>
      </w:r>
      <w:r w:rsidR="00F8663B">
        <w:rPr>
          <w:rFonts w:ascii="Book Antiqua" w:hAnsi="Book Antiqua" w:cs="Times New Roman"/>
          <w:sz w:val="24"/>
          <w:szCs w:val="24"/>
          <w:shd w:val="clear" w:color="auto" w:fill="FFFFFF"/>
        </w:rPr>
        <w:t>able</w:t>
      </w:r>
      <w:r w:rsidR="001B470F" w:rsidRPr="007231DD">
        <w:rPr>
          <w:rFonts w:ascii="Book Antiqua" w:hAnsi="Book Antiqua" w:cs="Times New Roman"/>
          <w:sz w:val="24"/>
          <w:szCs w:val="24"/>
          <w:shd w:val="clear" w:color="auto" w:fill="FFFFFF"/>
        </w:rPr>
        <w:t xml:space="preserve"> prognostic factor </w:t>
      </w:r>
      <w:r w:rsidR="00F8663B">
        <w:rPr>
          <w:rFonts w:ascii="Book Antiqua" w:hAnsi="Book Antiqua" w:cs="Times New Roman"/>
          <w:sz w:val="24"/>
          <w:szCs w:val="24"/>
          <w:shd w:val="clear" w:color="auto" w:fill="FFFFFF"/>
        </w:rPr>
        <w:t>in</w:t>
      </w:r>
      <w:r w:rsidR="001B470F" w:rsidRPr="007231DD">
        <w:rPr>
          <w:rFonts w:ascii="Book Antiqua" w:hAnsi="Book Antiqua" w:cs="Times New Roman"/>
          <w:sz w:val="24"/>
          <w:szCs w:val="24"/>
          <w:shd w:val="clear" w:color="auto" w:fill="FFFFFF"/>
        </w:rPr>
        <w:t xml:space="preserve"> HCC, even </w:t>
      </w:r>
      <w:r w:rsidR="00F8663B">
        <w:rPr>
          <w:rFonts w:ascii="Book Antiqua" w:hAnsi="Book Antiqua" w:cs="Times New Roman"/>
          <w:sz w:val="24"/>
          <w:szCs w:val="24"/>
          <w:shd w:val="clear" w:color="auto" w:fill="FFFFFF"/>
        </w:rPr>
        <w:t>in</w:t>
      </w:r>
      <w:r w:rsidR="001B470F" w:rsidRPr="007231DD">
        <w:rPr>
          <w:rFonts w:ascii="Book Antiqua" w:hAnsi="Book Antiqua" w:cs="Times New Roman"/>
          <w:sz w:val="24"/>
          <w:szCs w:val="24"/>
          <w:shd w:val="clear" w:color="auto" w:fill="FFFFFF"/>
        </w:rPr>
        <w:t xml:space="preserve"> patients </w:t>
      </w:r>
      <w:r w:rsidR="00F8663B">
        <w:rPr>
          <w:rFonts w:ascii="Book Antiqua" w:hAnsi="Book Antiqua" w:cs="Times New Roman"/>
          <w:sz w:val="24"/>
          <w:szCs w:val="24"/>
          <w:shd w:val="clear" w:color="auto" w:fill="FFFFFF"/>
        </w:rPr>
        <w:t>with</w:t>
      </w:r>
      <w:r w:rsidR="001B470F" w:rsidRPr="007231DD">
        <w:rPr>
          <w:rFonts w:ascii="Book Antiqua" w:hAnsi="Book Antiqua" w:cs="Times New Roman"/>
          <w:sz w:val="24"/>
          <w:szCs w:val="24"/>
          <w:shd w:val="clear" w:color="auto" w:fill="FFFFFF"/>
        </w:rPr>
        <w:t xml:space="preserve"> early stage</w:t>
      </w:r>
      <w:r w:rsidR="00F8663B">
        <w:rPr>
          <w:rFonts w:ascii="Book Antiqua" w:hAnsi="Book Antiqua" w:cs="Times New Roman"/>
          <w:sz w:val="24"/>
          <w:szCs w:val="24"/>
          <w:shd w:val="clear" w:color="auto" w:fill="FFFFFF"/>
        </w:rPr>
        <w:t xml:space="preserve"> HCC</w:t>
      </w:r>
      <w:r w:rsidR="001B470F" w:rsidRPr="007231DD">
        <w:rPr>
          <w:rFonts w:ascii="Book Antiqua" w:hAnsi="Book Antiqua" w:cs="Times New Roman"/>
          <w:sz w:val="24"/>
          <w:szCs w:val="24"/>
          <w:shd w:val="clear" w:color="auto" w:fill="FFFFFF"/>
        </w:rPr>
        <w:t>.</w:t>
      </w:r>
    </w:p>
    <w:p w14:paraId="33E7F8AC" w14:textId="77777777" w:rsidR="00D70208" w:rsidRPr="007231DD" w:rsidRDefault="00D70208" w:rsidP="007231DD">
      <w:pPr>
        <w:snapToGrid w:val="0"/>
        <w:spacing w:line="360" w:lineRule="auto"/>
        <w:rPr>
          <w:rFonts w:ascii="Book Antiqua" w:hAnsi="Book Antiqua"/>
          <w:b/>
          <w:bCs/>
          <w:i/>
          <w:iCs/>
          <w:sz w:val="24"/>
          <w:szCs w:val="24"/>
          <w:shd w:val="clear" w:color="auto" w:fill="FFFFFF"/>
        </w:rPr>
      </w:pPr>
    </w:p>
    <w:p w14:paraId="7FB87E0E" w14:textId="77777777" w:rsidR="00280BEA" w:rsidRPr="007231DD" w:rsidRDefault="00280BEA" w:rsidP="007231DD">
      <w:pPr>
        <w:snapToGrid w:val="0"/>
        <w:spacing w:line="360" w:lineRule="auto"/>
        <w:rPr>
          <w:rFonts w:ascii="Book Antiqua" w:hAnsi="Book Antiqua"/>
          <w:b/>
          <w:bCs/>
          <w:i/>
          <w:iCs/>
          <w:sz w:val="24"/>
          <w:szCs w:val="24"/>
          <w:shd w:val="clear" w:color="auto" w:fill="FFFFFF"/>
        </w:rPr>
      </w:pPr>
      <w:r w:rsidRPr="007231DD">
        <w:rPr>
          <w:rFonts w:ascii="Book Antiqua" w:hAnsi="Book Antiqua"/>
          <w:b/>
          <w:bCs/>
          <w:i/>
          <w:iCs/>
          <w:sz w:val="24"/>
          <w:szCs w:val="24"/>
          <w:shd w:val="clear" w:color="auto" w:fill="FFFFFF"/>
        </w:rPr>
        <w:t>Research conclusions</w:t>
      </w:r>
    </w:p>
    <w:p w14:paraId="63C8DE89" w14:textId="37FBEC7A" w:rsidR="001B470F" w:rsidRPr="007231DD" w:rsidRDefault="00280BEA" w:rsidP="007231DD">
      <w:pPr>
        <w:snapToGrid w:val="0"/>
        <w:spacing w:line="360" w:lineRule="auto"/>
        <w:rPr>
          <w:rFonts w:ascii="Book Antiqua" w:hAnsi="Book Antiqua" w:cs="Arial"/>
          <w:sz w:val="24"/>
          <w:szCs w:val="24"/>
          <w:shd w:val="clear" w:color="auto" w:fill="FFFFFF"/>
        </w:rPr>
      </w:pPr>
      <w:r w:rsidRPr="007231DD">
        <w:rPr>
          <w:rFonts w:ascii="Book Antiqua" w:hAnsi="Book Antiqua" w:cs="Arial"/>
          <w:sz w:val="24"/>
          <w:szCs w:val="24"/>
          <w:shd w:val="clear" w:color="auto" w:fill="FFFFFF"/>
        </w:rPr>
        <w:t xml:space="preserve">Our </w:t>
      </w:r>
      <w:r w:rsidR="001B470F" w:rsidRPr="007231DD">
        <w:rPr>
          <w:rFonts w:ascii="Book Antiqua" w:hAnsi="Book Antiqua" w:cs="Arial"/>
          <w:sz w:val="24"/>
          <w:szCs w:val="24"/>
          <w:shd w:val="clear" w:color="auto" w:fill="FFFFFF"/>
        </w:rPr>
        <w:t xml:space="preserve">data suggest that P-Rex1 </w:t>
      </w:r>
      <w:r w:rsidR="0046508E">
        <w:rPr>
          <w:rFonts w:ascii="Book Antiqua" w:hAnsi="Book Antiqua" w:cs="Arial"/>
          <w:sz w:val="24"/>
          <w:szCs w:val="24"/>
          <w:shd w:val="clear" w:color="auto" w:fill="FFFFFF"/>
        </w:rPr>
        <w:t xml:space="preserve">is </w:t>
      </w:r>
      <w:r w:rsidR="00F8663B" w:rsidRPr="007231DD">
        <w:rPr>
          <w:rFonts w:ascii="Book Antiqua" w:hAnsi="Book Antiqua" w:cs="Arial"/>
          <w:sz w:val="24"/>
          <w:szCs w:val="24"/>
          <w:shd w:val="clear" w:color="auto" w:fill="FFFFFF"/>
        </w:rPr>
        <w:t>overexpress</w:t>
      </w:r>
      <w:r w:rsidR="00F8663B">
        <w:rPr>
          <w:rFonts w:ascii="Book Antiqua" w:hAnsi="Book Antiqua" w:cs="Arial"/>
          <w:sz w:val="24"/>
          <w:szCs w:val="24"/>
          <w:shd w:val="clear" w:color="auto" w:fill="FFFFFF"/>
        </w:rPr>
        <w:t>ed</w:t>
      </w:r>
      <w:r w:rsidR="00F8663B" w:rsidRPr="007231DD">
        <w:rPr>
          <w:rFonts w:ascii="Book Antiqua" w:hAnsi="Book Antiqua" w:cs="Arial"/>
          <w:sz w:val="24"/>
          <w:szCs w:val="24"/>
          <w:shd w:val="clear" w:color="auto" w:fill="FFFFFF"/>
        </w:rPr>
        <w:t xml:space="preserve"> </w:t>
      </w:r>
      <w:r w:rsidR="001B470F" w:rsidRPr="007231DD">
        <w:rPr>
          <w:rFonts w:ascii="Book Antiqua" w:hAnsi="Book Antiqua" w:cs="Arial"/>
          <w:sz w:val="24"/>
          <w:szCs w:val="24"/>
          <w:shd w:val="clear" w:color="auto" w:fill="FFFFFF"/>
        </w:rPr>
        <w:t xml:space="preserve">in HCC and </w:t>
      </w:r>
      <w:r w:rsidR="00F8663B">
        <w:rPr>
          <w:rFonts w:ascii="Book Antiqua" w:hAnsi="Book Antiqua" w:cs="Arial"/>
          <w:sz w:val="24"/>
          <w:szCs w:val="24"/>
          <w:shd w:val="clear" w:color="auto" w:fill="FFFFFF"/>
        </w:rPr>
        <w:t xml:space="preserve">is </w:t>
      </w:r>
      <w:r w:rsidR="001B470F" w:rsidRPr="007231DD">
        <w:rPr>
          <w:rFonts w:ascii="Book Antiqua" w:hAnsi="Book Antiqua" w:cs="Arial"/>
          <w:sz w:val="24"/>
          <w:szCs w:val="24"/>
          <w:shd w:val="clear" w:color="auto" w:fill="FFFFFF"/>
        </w:rPr>
        <w:t>associat</w:t>
      </w:r>
      <w:r w:rsidR="00F8663B">
        <w:rPr>
          <w:rFonts w:ascii="Book Antiqua" w:hAnsi="Book Antiqua" w:cs="Arial"/>
          <w:sz w:val="24"/>
          <w:szCs w:val="24"/>
          <w:shd w:val="clear" w:color="auto" w:fill="FFFFFF"/>
        </w:rPr>
        <w:t>ed</w:t>
      </w:r>
      <w:r w:rsidR="001B470F" w:rsidRPr="007231DD">
        <w:rPr>
          <w:rFonts w:ascii="Book Antiqua" w:hAnsi="Book Antiqua" w:cs="Arial"/>
          <w:sz w:val="24"/>
          <w:szCs w:val="24"/>
          <w:shd w:val="clear" w:color="auto" w:fill="FFFFFF"/>
        </w:rPr>
        <w:t xml:space="preserve"> with HCC progression. P-Rex1 is a new diagnostic biomarker for HBV-related HCC</w:t>
      </w:r>
      <w:r w:rsidR="00F8663B">
        <w:rPr>
          <w:rFonts w:ascii="Book Antiqua" w:hAnsi="Book Antiqua" w:cs="Arial"/>
          <w:sz w:val="24"/>
          <w:szCs w:val="24"/>
          <w:shd w:val="clear" w:color="auto" w:fill="FFFFFF"/>
        </w:rPr>
        <w:t xml:space="preserve"> and</w:t>
      </w:r>
      <w:r w:rsidR="005B6455" w:rsidRPr="007231DD">
        <w:rPr>
          <w:rFonts w:ascii="Book Antiqua" w:hAnsi="Book Antiqua" w:cs="Arial"/>
          <w:sz w:val="24"/>
          <w:szCs w:val="24"/>
          <w:shd w:val="clear" w:color="auto" w:fill="FFFFFF"/>
        </w:rPr>
        <w:t xml:space="preserve"> is also a favor</w:t>
      </w:r>
      <w:r w:rsidR="00F47010" w:rsidRPr="007231DD">
        <w:rPr>
          <w:rFonts w:ascii="Book Antiqua" w:hAnsi="Book Antiqua" w:cs="Arial"/>
          <w:sz w:val="24"/>
          <w:szCs w:val="24"/>
          <w:shd w:val="clear" w:color="auto" w:fill="FFFFFF"/>
        </w:rPr>
        <w:t>able</w:t>
      </w:r>
      <w:r w:rsidR="005B6455" w:rsidRPr="007231DD">
        <w:rPr>
          <w:rFonts w:ascii="Book Antiqua" w:hAnsi="Book Antiqua" w:cs="Arial"/>
          <w:sz w:val="24"/>
          <w:szCs w:val="24"/>
          <w:shd w:val="clear" w:color="auto" w:fill="FFFFFF"/>
        </w:rPr>
        <w:t xml:space="preserve"> prognosis factor for HCC.</w:t>
      </w:r>
    </w:p>
    <w:p w14:paraId="3C0D3D00" w14:textId="77777777" w:rsidR="00D70208" w:rsidRPr="007231DD" w:rsidRDefault="00D70208" w:rsidP="007231DD">
      <w:pPr>
        <w:snapToGrid w:val="0"/>
        <w:spacing w:line="360" w:lineRule="auto"/>
        <w:rPr>
          <w:rFonts w:ascii="Book Antiqua" w:hAnsi="Book Antiqua" w:cs="Arial"/>
          <w:sz w:val="24"/>
          <w:szCs w:val="24"/>
          <w:shd w:val="clear" w:color="auto" w:fill="FFFFFF"/>
        </w:rPr>
      </w:pPr>
    </w:p>
    <w:p w14:paraId="2C0E2CED" w14:textId="77777777" w:rsidR="00280BEA" w:rsidRPr="007231DD" w:rsidRDefault="00280BEA" w:rsidP="007231DD">
      <w:pPr>
        <w:snapToGrid w:val="0"/>
        <w:spacing w:line="360" w:lineRule="auto"/>
        <w:rPr>
          <w:rFonts w:ascii="Book Antiqua" w:hAnsi="Book Antiqua"/>
          <w:b/>
          <w:bCs/>
          <w:i/>
          <w:iCs/>
          <w:sz w:val="24"/>
          <w:szCs w:val="24"/>
          <w:shd w:val="clear" w:color="auto" w:fill="FFFFFF"/>
        </w:rPr>
      </w:pPr>
      <w:r w:rsidRPr="007231DD">
        <w:rPr>
          <w:rFonts w:ascii="Book Antiqua" w:hAnsi="Book Antiqua"/>
          <w:b/>
          <w:bCs/>
          <w:i/>
          <w:iCs/>
          <w:sz w:val="24"/>
          <w:szCs w:val="24"/>
          <w:shd w:val="clear" w:color="auto" w:fill="FFFFFF"/>
        </w:rPr>
        <w:t>Research perspectives</w:t>
      </w:r>
    </w:p>
    <w:p w14:paraId="06D4AFEA" w14:textId="0E5B0F55" w:rsidR="00280BEA" w:rsidRPr="007231DD" w:rsidRDefault="00280BEA" w:rsidP="007231DD">
      <w:pPr>
        <w:snapToGrid w:val="0"/>
        <w:spacing w:line="360" w:lineRule="auto"/>
        <w:rPr>
          <w:rFonts w:ascii="Book Antiqua" w:hAnsi="Book Antiqua" w:cs="Times New Roman"/>
          <w:sz w:val="24"/>
          <w:szCs w:val="24"/>
          <w:shd w:val="clear" w:color="auto" w:fill="FFFFFF"/>
        </w:rPr>
      </w:pPr>
      <w:r w:rsidRPr="007231DD">
        <w:rPr>
          <w:rFonts w:ascii="Book Antiqua" w:hAnsi="Book Antiqua" w:cs="Times New Roman"/>
          <w:sz w:val="24"/>
          <w:szCs w:val="24"/>
          <w:shd w:val="clear" w:color="auto" w:fill="FFFFFF"/>
        </w:rPr>
        <w:t>The</w:t>
      </w:r>
      <w:r w:rsidR="005B6455" w:rsidRPr="007231DD">
        <w:rPr>
          <w:rFonts w:ascii="Book Antiqua" w:hAnsi="Book Antiqua" w:cs="Times New Roman"/>
          <w:sz w:val="24"/>
          <w:szCs w:val="24"/>
          <w:shd w:val="clear" w:color="auto" w:fill="FFFFFF"/>
        </w:rPr>
        <w:t xml:space="preserve"> overexpression of P-Rex1 was confirmed in this study, and P-Rex1 </w:t>
      </w:r>
      <w:r w:rsidR="00F8663B">
        <w:rPr>
          <w:rFonts w:ascii="Book Antiqua" w:hAnsi="Book Antiqua" w:cs="Times New Roman"/>
          <w:sz w:val="24"/>
          <w:szCs w:val="24"/>
          <w:shd w:val="clear" w:color="auto" w:fill="FFFFFF"/>
        </w:rPr>
        <w:t>w</w:t>
      </w:r>
      <w:r w:rsidR="005B6455" w:rsidRPr="007231DD">
        <w:rPr>
          <w:rFonts w:ascii="Book Antiqua" w:hAnsi="Book Antiqua" w:cs="Times New Roman"/>
          <w:sz w:val="24"/>
          <w:szCs w:val="24"/>
          <w:shd w:val="clear" w:color="auto" w:fill="FFFFFF"/>
        </w:rPr>
        <w:t>as close</w:t>
      </w:r>
      <w:r w:rsidR="00F8663B">
        <w:rPr>
          <w:rFonts w:ascii="Book Antiqua" w:hAnsi="Book Antiqua" w:cs="Times New Roman"/>
          <w:sz w:val="24"/>
          <w:szCs w:val="24"/>
          <w:shd w:val="clear" w:color="auto" w:fill="FFFFFF"/>
        </w:rPr>
        <w:t>ly</w:t>
      </w:r>
      <w:r w:rsidR="005B6455" w:rsidRPr="007231DD">
        <w:rPr>
          <w:rFonts w:ascii="Book Antiqua" w:hAnsi="Book Antiqua" w:cs="Times New Roman"/>
          <w:sz w:val="24"/>
          <w:szCs w:val="24"/>
          <w:shd w:val="clear" w:color="auto" w:fill="FFFFFF"/>
        </w:rPr>
        <w:t xml:space="preserve"> associat</w:t>
      </w:r>
      <w:r w:rsidR="00F8663B">
        <w:rPr>
          <w:rFonts w:ascii="Book Antiqua" w:hAnsi="Book Antiqua" w:cs="Times New Roman"/>
          <w:sz w:val="24"/>
          <w:szCs w:val="24"/>
          <w:shd w:val="clear" w:color="auto" w:fill="FFFFFF"/>
        </w:rPr>
        <w:t>ed</w:t>
      </w:r>
      <w:r w:rsidR="005B6455" w:rsidRPr="007231DD">
        <w:rPr>
          <w:rFonts w:ascii="Book Antiqua" w:hAnsi="Book Antiqua" w:cs="Times New Roman"/>
          <w:sz w:val="24"/>
          <w:szCs w:val="24"/>
          <w:shd w:val="clear" w:color="auto" w:fill="FFFFFF"/>
        </w:rPr>
        <w:t xml:space="preserve"> with </w:t>
      </w:r>
      <w:r w:rsidR="00F8663B">
        <w:rPr>
          <w:rFonts w:ascii="Book Antiqua" w:hAnsi="Book Antiqua" w:cs="Times New Roman"/>
          <w:sz w:val="24"/>
          <w:szCs w:val="24"/>
          <w:shd w:val="clear" w:color="auto" w:fill="FFFFFF"/>
        </w:rPr>
        <w:t xml:space="preserve">the </w:t>
      </w:r>
      <w:r w:rsidR="005B6455" w:rsidRPr="007231DD">
        <w:rPr>
          <w:rFonts w:ascii="Book Antiqua" w:hAnsi="Book Antiqua" w:cs="Times New Roman"/>
          <w:sz w:val="24"/>
          <w:szCs w:val="24"/>
          <w:shd w:val="clear" w:color="auto" w:fill="FFFFFF"/>
        </w:rPr>
        <w:t>pathological features of HCC</w:t>
      </w:r>
      <w:r w:rsidR="00F8663B">
        <w:rPr>
          <w:rFonts w:ascii="Book Antiqua" w:hAnsi="Book Antiqua" w:cs="Times New Roman"/>
          <w:sz w:val="24"/>
          <w:szCs w:val="24"/>
          <w:shd w:val="clear" w:color="auto" w:fill="FFFFFF"/>
        </w:rPr>
        <w:t>.</w:t>
      </w:r>
      <w:r w:rsidR="005B6455" w:rsidRPr="007231DD">
        <w:rPr>
          <w:rFonts w:ascii="Book Antiqua" w:hAnsi="Book Antiqua" w:cs="Times New Roman"/>
          <w:sz w:val="24"/>
          <w:szCs w:val="24"/>
          <w:shd w:val="clear" w:color="auto" w:fill="FFFFFF"/>
        </w:rPr>
        <w:t xml:space="preserve"> </w:t>
      </w:r>
      <w:r w:rsidR="00F8663B">
        <w:rPr>
          <w:rFonts w:ascii="Book Antiqua" w:hAnsi="Book Antiqua" w:cs="Times New Roman"/>
          <w:sz w:val="24"/>
          <w:szCs w:val="24"/>
          <w:shd w:val="clear" w:color="auto" w:fill="FFFFFF"/>
        </w:rPr>
        <w:t>A</w:t>
      </w:r>
      <w:r w:rsidR="005B6455" w:rsidRPr="007231DD">
        <w:rPr>
          <w:rFonts w:ascii="Book Antiqua" w:hAnsi="Book Antiqua" w:cs="Times New Roman"/>
          <w:sz w:val="24"/>
          <w:szCs w:val="24"/>
          <w:shd w:val="clear" w:color="auto" w:fill="FFFFFF"/>
        </w:rPr>
        <w:t xml:space="preserve"> positive correlation between P-Rex1 and </w:t>
      </w:r>
      <w:r w:rsidR="00F8663B">
        <w:rPr>
          <w:rFonts w:ascii="Book Antiqua" w:hAnsi="Book Antiqua" w:cs="Times New Roman"/>
          <w:sz w:val="24"/>
          <w:szCs w:val="24"/>
          <w:shd w:val="clear" w:color="auto" w:fill="FFFFFF"/>
        </w:rPr>
        <w:t xml:space="preserve">the </w:t>
      </w:r>
      <w:r w:rsidR="005B6455" w:rsidRPr="007231DD">
        <w:rPr>
          <w:rFonts w:ascii="Book Antiqua" w:hAnsi="Book Antiqua" w:cs="Times New Roman"/>
          <w:sz w:val="24"/>
          <w:szCs w:val="24"/>
          <w:shd w:val="clear" w:color="auto" w:fill="FFFFFF"/>
        </w:rPr>
        <w:t>risk factors of HCC</w:t>
      </w:r>
      <w:r w:rsidR="00F8663B">
        <w:rPr>
          <w:rFonts w:ascii="Book Antiqua" w:hAnsi="Book Antiqua" w:cs="Times New Roman"/>
          <w:sz w:val="24"/>
          <w:szCs w:val="24"/>
          <w:shd w:val="clear" w:color="auto" w:fill="FFFFFF"/>
        </w:rPr>
        <w:t xml:space="preserve"> was also observed</w:t>
      </w:r>
      <w:r w:rsidR="005B6455" w:rsidRPr="007231DD">
        <w:rPr>
          <w:rFonts w:ascii="Book Antiqua" w:hAnsi="Book Antiqua" w:cs="Times New Roman"/>
          <w:sz w:val="24"/>
          <w:szCs w:val="24"/>
          <w:shd w:val="clear" w:color="auto" w:fill="FFFFFF"/>
        </w:rPr>
        <w:t xml:space="preserve">, suggesting that P-Rex1 is an important mediator in the development of HCC. </w:t>
      </w:r>
      <w:r w:rsidR="00F8663B">
        <w:rPr>
          <w:rFonts w:ascii="Book Antiqua" w:hAnsi="Book Antiqua" w:cs="Times New Roman"/>
          <w:sz w:val="24"/>
          <w:szCs w:val="24"/>
          <w:shd w:val="clear" w:color="auto" w:fill="FFFFFF"/>
        </w:rPr>
        <w:t>S</w:t>
      </w:r>
      <w:r w:rsidR="005B6455" w:rsidRPr="007231DD">
        <w:rPr>
          <w:rFonts w:ascii="Book Antiqua" w:hAnsi="Book Antiqua" w:cs="Times New Roman"/>
          <w:sz w:val="24"/>
          <w:szCs w:val="24"/>
          <w:shd w:val="clear" w:color="auto" w:fill="FFFFFF"/>
        </w:rPr>
        <w:t xml:space="preserve">urvival analysis showed </w:t>
      </w:r>
      <w:r w:rsidR="00F8663B">
        <w:rPr>
          <w:rFonts w:ascii="Book Antiqua" w:hAnsi="Book Antiqua" w:cs="Times New Roman"/>
          <w:sz w:val="24"/>
          <w:szCs w:val="24"/>
          <w:shd w:val="clear" w:color="auto" w:fill="FFFFFF"/>
        </w:rPr>
        <w:t xml:space="preserve">that </w:t>
      </w:r>
      <w:r w:rsidR="005B6455" w:rsidRPr="007231DD">
        <w:rPr>
          <w:rFonts w:ascii="Book Antiqua" w:hAnsi="Book Antiqua" w:cs="Times New Roman"/>
          <w:sz w:val="24"/>
          <w:szCs w:val="24"/>
          <w:shd w:val="clear" w:color="auto" w:fill="FFFFFF"/>
        </w:rPr>
        <w:t>P-Rex1 is a favor</w:t>
      </w:r>
      <w:r w:rsidR="00F47010" w:rsidRPr="007231DD">
        <w:rPr>
          <w:rFonts w:ascii="Book Antiqua" w:hAnsi="Book Antiqua" w:cs="Times New Roman"/>
          <w:sz w:val="24"/>
          <w:szCs w:val="24"/>
          <w:shd w:val="clear" w:color="auto" w:fill="FFFFFF"/>
        </w:rPr>
        <w:t>able</w:t>
      </w:r>
      <w:r w:rsidR="005B6455" w:rsidRPr="007231DD">
        <w:rPr>
          <w:rFonts w:ascii="Book Antiqua" w:hAnsi="Book Antiqua" w:cs="Times New Roman"/>
          <w:sz w:val="24"/>
          <w:szCs w:val="24"/>
          <w:shd w:val="clear" w:color="auto" w:fill="FFFFFF"/>
        </w:rPr>
        <w:t xml:space="preserve"> prognosis biomarker</w:t>
      </w:r>
      <w:r w:rsidR="00EC67C0" w:rsidRPr="007231DD">
        <w:rPr>
          <w:rFonts w:ascii="Book Antiqua" w:hAnsi="Book Antiqua" w:cs="Times New Roman"/>
          <w:sz w:val="24"/>
          <w:szCs w:val="24"/>
          <w:shd w:val="clear" w:color="auto" w:fill="FFFFFF"/>
        </w:rPr>
        <w:t>.</w:t>
      </w:r>
      <w:r w:rsidR="00973EC9" w:rsidRPr="007231DD">
        <w:rPr>
          <w:rFonts w:ascii="Book Antiqua" w:hAnsi="Book Antiqua" w:cs="Times New Roman"/>
          <w:sz w:val="24"/>
          <w:szCs w:val="24"/>
          <w:shd w:val="clear" w:color="auto" w:fill="FFFFFF"/>
        </w:rPr>
        <w:t xml:space="preserve"> </w:t>
      </w:r>
      <w:r w:rsidR="00EC67C0" w:rsidRPr="007231DD">
        <w:rPr>
          <w:rFonts w:ascii="Book Antiqua" w:hAnsi="Book Antiqua" w:cs="Times New Roman"/>
          <w:sz w:val="24"/>
          <w:szCs w:val="24"/>
          <w:shd w:val="clear" w:color="auto" w:fill="FFFFFF"/>
        </w:rPr>
        <w:t xml:space="preserve">Therefore, the overexpression of P-Rex1 in </w:t>
      </w:r>
      <w:r w:rsidR="00F47010" w:rsidRPr="007231DD">
        <w:rPr>
          <w:rFonts w:ascii="Book Antiqua" w:hAnsi="Book Antiqua" w:cs="Times New Roman"/>
          <w:sz w:val="24"/>
          <w:szCs w:val="24"/>
          <w:shd w:val="clear" w:color="auto" w:fill="FFFFFF"/>
        </w:rPr>
        <w:t xml:space="preserve">the </w:t>
      </w:r>
      <w:r w:rsidR="00EC67C0" w:rsidRPr="007231DD">
        <w:rPr>
          <w:rFonts w:ascii="Book Antiqua" w:hAnsi="Book Antiqua" w:cs="Times New Roman"/>
          <w:sz w:val="24"/>
          <w:szCs w:val="24"/>
          <w:shd w:val="clear" w:color="auto" w:fill="FFFFFF"/>
        </w:rPr>
        <w:t>development of HCC</w:t>
      </w:r>
      <w:r w:rsidR="00A74F00" w:rsidRPr="007231DD">
        <w:rPr>
          <w:rFonts w:ascii="Book Antiqua" w:hAnsi="Book Antiqua" w:cs="Times New Roman"/>
          <w:sz w:val="24"/>
          <w:szCs w:val="24"/>
          <w:shd w:val="clear" w:color="auto" w:fill="FFFFFF"/>
        </w:rPr>
        <w:t xml:space="preserve"> and the effect on </w:t>
      </w:r>
      <w:r w:rsidR="00F8663B">
        <w:rPr>
          <w:rFonts w:ascii="Book Antiqua" w:hAnsi="Book Antiqua" w:cs="Times New Roman"/>
          <w:sz w:val="24"/>
          <w:szCs w:val="24"/>
          <w:shd w:val="clear" w:color="auto" w:fill="FFFFFF"/>
        </w:rPr>
        <w:t xml:space="preserve">cell </w:t>
      </w:r>
      <w:r w:rsidR="00A74F00" w:rsidRPr="007231DD">
        <w:rPr>
          <w:rFonts w:ascii="Book Antiqua" w:hAnsi="Book Antiqua" w:cs="Times New Roman"/>
          <w:sz w:val="24"/>
          <w:szCs w:val="24"/>
          <w:shd w:val="clear" w:color="auto" w:fill="FFFFFF"/>
        </w:rPr>
        <w:t xml:space="preserve">proliferation, migration or differentiation will be further </w:t>
      </w:r>
      <w:r w:rsidR="00B51362" w:rsidRPr="007231DD">
        <w:rPr>
          <w:rFonts w:ascii="Book Antiqua" w:hAnsi="Book Antiqua" w:cs="Times New Roman"/>
          <w:sz w:val="24"/>
          <w:szCs w:val="24"/>
          <w:shd w:val="clear" w:color="auto" w:fill="FFFFFF"/>
        </w:rPr>
        <w:t xml:space="preserve">demonstrated in </w:t>
      </w:r>
      <w:r w:rsidR="00F8663B">
        <w:rPr>
          <w:rFonts w:ascii="Book Antiqua" w:hAnsi="Book Antiqua" w:cs="Times New Roman"/>
          <w:sz w:val="24"/>
          <w:szCs w:val="24"/>
          <w:shd w:val="clear" w:color="auto" w:fill="FFFFFF"/>
        </w:rPr>
        <w:t>a</w:t>
      </w:r>
      <w:r w:rsidR="00B51362" w:rsidRPr="007231DD">
        <w:rPr>
          <w:rFonts w:ascii="Book Antiqua" w:hAnsi="Book Antiqua" w:cs="Times New Roman"/>
          <w:sz w:val="24"/>
          <w:szCs w:val="24"/>
          <w:shd w:val="clear" w:color="auto" w:fill="FFFFFF"/>
        </w:rPr>
        <w:t xml:space="preserve"> future study.</w:t>
      </w:r>
    </w:p>
    <w:p w14:paraId="286D46A0" w14:textId="77777777" w:rsidR="00021B39" w:rsidRPr="007231DD" w:rsidRDefault="00021B39" w:rsidP="007231DD">
      <w:pPr>
        <w:snapToGrid w:val="0"/>
        <w:spacing w:line="360" w:lineRule="auto"/>
        <w:rPr>
          <w:rFonts w:ascii="Book Antiqua" w:hAnsi="Book Antiqua" w:cs="Times New Roman"/>
          <w:sz w:val="24"/>
          <w:szCs w:val="24"/>
        </w:rPr>
      </w:pPr>
    </w:p>
    <w:p w14:paraId="0D01CD7D" w14:textId="3F3A26CA" w:rsidR="00D70208" w:rsidRPr="007231DD" w:rsidRDefault="00D70208" w:rsidP="007231DD">
      <w:pPr>
        <w:snapToGrid w:val="0"/>
        <w:spacing w:line="360" w:lineRule="auto"/>
        <w:rPr>
          <w:rFonts w:ascii="Book Antiqua" w:eastAsia="Times New Roman" w:hAnsi="Book Antiqua" w:cs="Times New Roman"/>
          <w:b/>
          <w:kern w:val="0"/>
          <w:sz w:val="24"/>
          <w:szCs w:val="24"/>
          <w:lang w:val="en-GB" w:eastAsia="ar-SA"/>
        </w:rPr>
      </w:pPr>
      <w:r w:rsidRPr="007231DD">
        <w:rPr>
          <w:rFonts w:ascii="Book Antiqua" w:eastAsia="Times New Roman" w:hAnsi="Book Antiqua" w:cs="Times New Roman"/>
          <w:b/>
          <w:kern w:val="0"/>
          <w:sz w:val="24"/>
          <w:szCs w:val="24"/>
          <w:lang w:val="en-GB" w:eastAsia="ar-SA"/>
        </w:rPr>
        <w:lastRenderedPageBreak/>
        <w:t>REFERENCES</w:t>
      </w:r>
    </w:p>
    <w:p w14:paraId="51DA2E03" w14:textId="77777777" w:rsidR="002545B5" w:rsidRPr="007231DD" w:rsidRDefault="002545B5" w:rsidP="007231DD">
      <w:pPr>
        <w:snapToGrid w:val="0"/>
        <w:spacing w:line="360" w:lineRule="auto"/>
        <w:rPr>
          <w:rFonts w:ascii="Book Antiqua" w:hAnsi="Book Antiqua"/>
          <w:sz w:val="24"/>
          <w:szCs w:val="24"/>
        </w:rPr>
      </w:pPr>
      <w:bookmarkStart w:id="53" w:name="OLE_LINK36"/>
      <w:bookmarkStart w:id="54" w:name="OLE_LINK37"/>
      <w:proofErr w:type="gramStart"/>
      <w:r w:rsidRPr="007231DD">
        <w:rPr>
          <w:rFonts w:ascii="Book Antiqua" w:hAnsi="Book Antiqua"/>
          <w:sz w:val="24"/>
          <w:szCs w:val="24"/>
        </w:rPr>
        <w:t xml:space="preserve">1 </w:t>
      </w:r>
      <w:r w:rsidRPr="007231DD">
        <w:rPr>
          <w:rFonts w:ascii="Book Antiqua" w:hAnsi="Book Antiqua"/>
          <w:b/>
          <w:sz w:val="24"/>
          <w:szCs w:val="24"/>
        </w:rPr>
        <w:t>Siegel RL</w:t>
      </w:r>
      <w:r w:rsidRPr="007231DD">
        <w:rPr>
          <w:rFonts w:ascii="Book Antiqua" w:hAnsi="Book Antiqua"/>
          <w:sz w:val="24"/>
          <w:szCs w:val="24"/>
        </w:rPr>
        <w:t xml:space="preserve">, Miller KD, </w:t>
      </w:r>
      <w:proofErr w:type="spellStart"/>
      <w:r w:rsidRPr="007231DD">
        <w:rPr>
          <w:rFonts w:ascii="Book Antiqua" w:hAnsi="Book Antiqua"/>
          <w:sz w:val="24"/>
          <w:szCs w:val="24"/>
        </w:rPr>
        <w:t>Jemal</w:t>
      </w:r>
      <w:proofErr w:type="spellEnd"/>
      <w:r w:rsidRPr="007231DD">
        <w:rPr>
          <w:rFonts w:ascii="Book Antiqua" w:hAnsi="Book Antiqua"/>
          <w:sz w:val="24"/>
          <w:szCs w:val="24"/>
        </w:rPr>
        <w:t xml:space="preserve"> A. Cancer statistics, 2019.</w:t>
      </w:r>
      <w:proofErr w:type="gramEnd"/>
      <w:r w:rsidRPr="007231DD">
        <w:rPr>
          <w:rFonts w:ascii="Book Antiqua" w:hAnsi="Book Antiqua"/>
          <w:sz w:val="24"/>
          <w:szCs w:val="24"/>
        </w:rPr>
        <w:t xml:space="preserve"> </w:t>
      </w:r>
      <w:r w:rsidRPr="007231DD">
        <w:rPr>
          <w:rFonts w:ascii="Book Antiqua" w:hAnsi="Book Antiqua"/>
          <w:i/>
          <w:sz w:val="24"/>
          <w:szCs w:val="24"/>
        </w:rPr>
        <w:t xml:space="preserve">CA Cancer J </w:t>
      </w:r>
      <w:proofErr w:type="spellStart"/>
      <w:r w:rsidRPr="007231DD">
        <w:rPr>
          <w:rFonts w:ascii="Book Antiqua" w:hAnsi="Book Antiqua"/>
          <w:i/>
          <w:sz w:val="24"/>
          <w:szCs w:val="24"/>
        </w:rPr>
        <w:t>Clin</w:t>
      </w:r>
      <w:proofErr w:type="spellEnd"/>
      <w:r w:rsidRPr="007231DD">
        <w:rPr>
          <w:rFonts w:ascii="Book Antiqua" w:hAnsi="Book Antiqua"/>
          <w:sz w:val="24"/>
          <w:szCs w:val="24"/>
        </w:rPr>
        <w:t xml:space="preserve"> 2019; </w:t>
      </w:r>
      <w:r w:rsidRPr="007231DD">
        <w:rPr>
          <w:rFonts w:ascii="Book Antiqua" w:hAnsi="Book Antiqua"/>
          <w:b/>
          <w:sz w:val="24"/>
          <w:szCs w:val="24"/>
        </w:rPr>
        <w:t>69</w:t>
      </w:r>
      <w:r w:rsidRPr="007231DD">
        <w:rPr>
          <w:rFonts w:ascii="Book Antiqua" w:hAnsi="Book Antiqua"/>
          <w:sz w:val="24"/>
          <w:szCs w:val="24"/>
        </w:rPr>
        <w:t>: 7-34 [PMID: 30620402 DOI: 10.3322/caac.21551]</w:t>
      </w:r>
    </w:p>
    <w:p w14:paraId="3A240BC5" w14:textId="77777777"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2 </w:t>
      </w:r>
      <w:proofErr w:type="spellStart"/>
      <w:r w:rsidRPr="007231DD">
        <w:rPr>
          <w:rFonts w:ascii="Book Antiqua" w:hAnsi="Book Antiqua"/>
          <w:b/>
          <w:sz w:val="24"/>
          <w:szCs w:val="24"/>
        </w:rPr>
        <w:t>Llovet</w:t>
      </w:r>
      <w:proofErr w:type="spellEnd"/>
      <w:r w:rsidRPr="007231DD">
        <w:rPr>
          <w:rFonts w:ascii="Book Antiqua" w:hAnsi="Book Antiqua"/>
          <w:b/>
          <w:sz w:val="24"/>
          <w:szCs w:val="24"/>
        </w:rPr>
        <w:t xml:space="preserve"> JM</w:t>
      </w:r>
      <w:r w:rsidRPr="007231DD">
        <w:rPr>
          <w:rFonts w:ascii="Book Antiqua" w:hAnsi="Book Antiqua"/>
          <w:sz w:val="24"/>
          <w:szCs w:val="24"/>
        </w:rPr>
        <w:t xml:space="preserve">, </w:t>
      </w:r>
      <w:proofErr w:type="spellStart"/>
      <w:r w:rsidRPr="007231DD">
        <w:rPr>
          <w:rFonts w:ascii="Book Antiqua" w:hAnsi="Book Antiqua"/>
          <w:sz w:val="24"/>
          <w:szCs w:val="24"/>
        </w:rPr>
        <w:t>Montal</w:t>
      </w:r>
      <w:proofErr w:type="spellEnd"/>
      <w:r w:rsidRPr="007231DD">
        <w:rPr>
          <w:rFonts w:ascii="Book Antiqua" w:hAnsi="Book Antiqua"/>
          <w:sz w:val="24"/>
          <w:szCs w:val="24"/>
        </w:rPr>
        <w:t xml:space="preserve"> R, </w:t>
      </w:r>
      <w:proofErr w:type="spellStart"/>
      <w:r w:rsidRPr="007231DD">
        <w:rPr>
          <w:rFonts w:ascii="Book Antiqua" w:hAnsi="Book Antiqua"/>
          <w:sz w:val="24"/>
          <w:szCs w:val="24"/>
        </w:rPr>
        <w:t>Sia</w:t>
      </w:r>
      <w:proofErr w:type="spellEnd"/>
      <w:r w:rsidRPr="007231DD">
        <w:rPr>
          <w:rFonts w:ascii="Book Antiqua" w:hAnsi="Book Antiqua"/>
          <w:sz w:val="24"/>
          <w:szCs w:val="24"/>
        </w:rPr>
        <w:t xml:space="preserve"> D, Finn RS.</w:t>
      </w:r>
      <w:proofErr w:type="gramEnd"/>
      <w:r w:rsidRPr="007231DD">
        <w:rPr>
          <w:rFonts w:ascii="Book Antiqua" w:hAnsi="Book Antiqua"/>
          <w:sz w:val="24"/>
          <w:szCs w:val="24"/>
        </w:rPr>
        <w:t xml:space="preserve"> </w:t>
      </w:r>
      <w:proofErr w:type="gramStart"/>
      <w:r w:rsidRPr="007231DD">
        <w:rPr>
          <w:rFonts w:ascii="Book Antiqua" w:hAnsi="Book Antiqua"/>
          <w:sz w:val="24"/>
          <w:szCs w:val="24"/>
        </w:rPr>
        <w:t>Molecular therapies and precision medicine for hepatocellular carcinoma.</w:t>
      </w:r>
      <w:proofErr w:type="gramEnd"/>
      <w:r w:rsidRPr="007231DD">
        <w:rPr>
          <w:rFonts w:ascii="Book Antiqua" w:hAnsi="Book Antiqua"/>
          <w:sz w:val="24"/>
          <w:szCs w:val="24"/>
        </w:rPr>
        <w:t xml:space="preserve"> </w:t>
      </w:r>
      <w:r w:rsidRPr="007231DD">
        <w:rPr>
          <w:rFonts w:ascii="Book Antiqua" w:hAnsi="Book Antiqua"/>
          <w:i/>
          <w:sz w:val="24"/>
          <w:szCs w:val="24"/>
        </w:rPr>
        <w:t xml:space="preserve">Nat Rev </w:t>
      </w:r>
      <w:proofErr w:type="spellStart"/>
      <w:r w:rsidRPr="007231DD">
        <w:rPr>
          <w:rFonts w:ascii="Book Antiqua" w:hAnsi="Book Antiqua"/>
          <w:i/>
          <w:sz w:val="24"/>
          <w:szCs w:val="24"/>
        </w:rPr>
        <w:t>Clin</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Oncol</w:t>
      </w:r>
      <w:proofErr w:type="spellEnd"/>
      <w:r w:rsidRPr="007231DD">
        <w:rPr>
          <w:rFonts w:ascii="Book Antiqua" w:hAnsi="Book Antiqua"/>
          <w:sz w:val="24"/>
          <w:szCs w:val="24"/>
        </w:rPr>
        <w:t xml:space="preserve"> 2018; </w:t>
      </w:r>
      <w:r w:rsidRPr="007231DD">
        <w:rPr>
          <w:rFonts w:ascii="Book Antiqua" w:hAnsi="Book Antiqua"/>
          <w:b/>
          <w:sz w:val="24"/>
          <w:szCs w:val="24"/>
        </w:rPr>
        <w:t>15</w:t>
      </w:r>
      <w:r w:rsidRPr="007231DD">
        <w:rPr>
          <w:rFonts w:ascii="Book Antiqua" w:hAnsi="Book Antiqua"/>
          <w:sz w:val="24"/>
          <w:szCs w:val="24"/>
        </w:rPr>
        <w:t>: 599-616 [PMID: 30061739 DOI: 10.1038/s41571-018-0073-4]</w:t>
      </w:r>
    </w:p>
    <w:p w14:paraId="13E466E0" w14:textId="5114C4AE"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3 </w:t>
      </w:r>
      <w:r w:rsidRPr="007231DD">
        <w:rPr>
          <w:rFonts w:ascii="Book Antiqua" w:hAnsi="Book Antiqua"/>
          <w:b/>
          <w:sz w:val="24"/>
          <w:szCs w:val="24"/>
        </w:rPr>
        <w:t>Vitale A</w:t>
      </w:r>
      <w:r w:rsidRPr="007231DD">
        <w:rPr>
          <w:rFonts w:ascii="Book Antiqua" w:hAnsi="Book Antiqua"/>
          <w:sz w:val="24"/>
          <w:szCs w:val="24"/>
        </w:rPr>
        <w:t xml:space="preserve">, </w:t>
      </w:r>
      <w:proofErr w:type="spellStart"/>
      <w:r w:rsidRPr="007231DD">
        <w:rPr>
          <w:rFonts w:ascii="Book Antiqua" w:hAnsi="Book Antiqua"/>
          <w:sz w:val="24"/>
          <w:szCs w:val="24"/>
        </w:rPr>
        <w:t>Trevisani</w:t>
      </w:r>
      <w:proofErr w:type="spellEnd"/>
      <w:r w:rsidRPr="007231DD">
        <w:rPr>
          <w:rFonts w:ascii="Book Antiqua" w:hAnsi="Book Antiqua"/>
          <w:sz w:val="24"/>
          <w:szCs w:val="24"/>
        </w:rPr>
        <w:t xml:space="preserve"> F, </w:t>
      </w:r>
      <w:proofErr w:type="spellStart"/>
      <w:r w:rsidRPr="007231DD">
        <w:rPr>
          <w:rFonts w:ascii="Book Antiqua" w:hAnsi="Book Antiqua"/>
          <w:sz w:val="24"/>
          <w:szCs w:val="24"/>
        </w:rPr>
        <w:t>Farinati</w:t>
      </w:r>
      <w:proofErr w:type="spellEnd"/>
      <w:r w:rsidRPr="007231DD">
        <w:rPr>
          <w:rFonts w:ascii="Book Antiqua" w:hAnsi="Book Antiqua"/>
          <w:sz w:val="24"/>
          <w:szCs w:val="24"/>
        </w:rPr>
        <w:t xml:space="preserve"> F, </w:t>
      </w:r>
      <w:proofErr w:type="spellStart"/>
      <w:r w:rsidRPr="007231DD">
        <w:rPr>
          <w:rFonts w:ascii="Book Antiqua" w:hAnsi="Book Antiqua"/>
          <w:sz w:val="24"/>
          <w:szCs w:val="24"/>
        </w:rPr>
        <w:t>Cillo</w:t>
      </w:r>
      <w:proofErr w:type="spellEnd"/>
      <w:r w:rsidRPr="007231DD">
        <w:rPr>
          <w:rFonts w:ascii="Book Antiqua" w:hAnsi="Book Antiqua"/>
          <w:sz w:val="24"/>
          <w:szCs w:val="24"/>
        </w:rPr>
        <w:t xml:space="preserve"> U. Treatment of hepatocellular carcinoma in the Precision Medicine era: from treatment stage migration to therapeutic hierarchy. </w:t>
      </w:r>
      <w:r w:rsidRPr="007231DD">
        <w:rPr>
          <w:rFonts w:ascii="Book Antiqua" w:hAnsi="Book Antiqua"/>
          <w:i/>
          <w:sz w:val="24"/>
          <w:szCs w:val="24"/>
        </w:rPr>
        <w:t>Hepatology</w:t>
      </w:r>
      <w:r w:rsidR="002C65A1" w:rsidRPr="007231DD">
        <w:rPr>
          <w:rFonts w:ascii="Book Antiqua" w:hAnsi="Book Antiqua"/>
          <w:sz w:val="24"/>
          <w:szCs w:val="24"/>
        </w:rPr>
        <w:t xml:space="preserve"> 2020 </w:t>
      </w:r>
      <w:r w:rsidRPr="007231DD">
        <w:rPr>
          <w:rFonts w:ascii="Book Antiqua" w:hAnsi="Book Antiqua"/>
          <w:sz w:val="24"/>
          <w:szCs w:val="24"/>
        </w:rPr>
        <w:t>[PMID: 32064645 DOI: 10.1002/hep.31187]</w:t>
      </w:r>
    </w:p>
    <w:p w14:paraId="3C4B5ED7"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4 </w:t>
      </w:r>
      <w:proofErr w:type="spellStart"/>
      <w:r w:rsidRPr="007231DD">
        <w:rPr>
          <w:rFonts w:ascii="Book Antiqua" w:hAnsi="Book Antiqua"/>
          <w:b/>
          <w:sz w:val="24"/>
          <w:szCs w:val="24"/>
        </w:rPr>
        <w:t>Shitara</w:t>
      </w:r>
      <w:proofErr w:type="spellEnd"/>
      <w:r w:rsidRPr="007231DD">
        <w:rPr>
          <w:rFonts w:ascii="Book Antiqua" w:hAnsi="Book Antiqua"/>
          <w:b/>
          <w:sz w:val="24"/>
          <w:szCs w:val="24"/>
        </w:rPr>
        <w:t xml:space="preserve"> K</w:t>
      </w:r>
      <w:r w:rsidRPr="007231DD">
        <w:rPr>
          <w:rFonts w:ascii="Book Antiqua" w:hAnsi="Book Antiqua"/>
          <w:sz w:val="24"/>
          <w:szCs w:val="24"/>
        </w:rPr>
        <w:t xml:space="preserve">, </w:t>
      </w:r>
      <w:proofErr w:type="spellStart"/>
      <w:r w:rsidRPr="007231DD">
        <w:rPr>
          <w:rFonts w:ascii="Book Antiqua" w:hAnsi="Book Antiqua"/>
          <w:sz w:val="24"/>
          <w:szCs w:val="24"/>
        </w:rPr>
        <w:t>Özgüroğlu</w:t>
      </w:r>
      <w:proofErr w:type="spellEnd"/>
      <w:r w:rsidRPr="007231DD">
        <w:rPr>
          <w:rFonts w:ascii="Book Antiqua" w:hAnsi="Book Antiqua"/>
          <w:sz w:val="24"/>
          <w:szCs w:val="24"/>
        </w:rPr>
        <w:t xml:space="preserve"> M, Bang YJ, Di Bartolomeo M, </w:t>
      </w:r>
      <w:proofErr w:type="spellStart"/>
      <w:r w:rsidRPr="007231DD">
        <w:rPr>
          <w:rFonts w:ascii="Book Antiqua" w:hAnsi="Book Antiqua"/>
          <w:sz w:val="24"/>
          <w:szCs w:val="24"/>
        </w:rPr>
        <w:t>Mandalà</w:t>
      </w:r>
      <w:proofErr w:type="spellEnd"/>
      <w:r w:rsidRPr="007231DD">
        <w:rPr>
          <w:rFonts w:ascii="Book Antiqua" w:hAnsi="Book Antiqua"/>
          <w:sz w:val="24"/>
          <w:szCs w:val="24"/>
        </w:rPr>
        <w:t xml:space="preserve"> M, </w:t>
      </w:r>
      <w:proofErr w:type="spellStart"/>
      <w:r w:rsidRPr="007231DD">
        <w:rPr>
          <w:rFonts w:ascii="Book Antiqua" w:hAnsi="Book Antiqua"/>
          <w:sz w:val="24"/>
          <w:szCs w:val="24"/>
        </w:rPr>
        <w:t>Ryu</w:t>
      </w:r>
      <w:proofErr w:type="spellEnd"/>
      <w:r w:rsidRPr="007231DD">
        <w:rPr>
          <w:rFonts w:ascii="Book Antiqua" w:hAnsi="Book Antiqua"/>
          <w:sz w:val="24"/>
          <w:szCs w:val="24"/>
        </w:rPr>
        <w:t xml:space="preserve"> MH, </w:t>
      </w:r>
      <w:proofErr w:type="spellStart"/>
      <w:r w:rsidRPr="007231DD">
        <w:rPr>
          <w:rFonts w:ascii="Book Antiqua" w:hAnsi="Book Antiqua"/>
          <w:sz w:val="24"/>
          <w:szCs w:val="24"/>
        </w:rPr>
        <w:t>Fornaro</w:t>
      </w:r>
      <w:proofErr w:type="spellEnd"/>
      <w:r w:rsidRPr="007231DD">
        <w:rPr>
          <w:rFonts w:ascii="Book Antiqua" w:hAnsi="Book Antiqua"/>
          <w:sz w:val="24"/>
          <w:szCs w:val="24"/>
        </w:rPr>
        <w:t xml:space="preserve"> L, </w:t>
      </w:r>
      <w:proofErr w:type="spellStart"/>
      <w:r w:rsidRPr="007231DD">
        <w:rPr>
          <w:rFonts w:ascii="Book Antiqua" w:hAnsi="Book Antiqua"/>
          <w:sz w:val="24"/>
          <w:szCs w:val="24"/>
        </w:rPr>
        <w:t>Olesiński</w:t>
      </w:r>
      <w:proofErr w:type="spellEnd"/>
      <w:r w:rsidRPr="007231DD">
        <w:rPr>
          <w:rFonts w:ascii="Book Antiqua" w:hAnsi="Book Antiqua"/>
          <w:sz w:val="24"/>
          <w:szCs w:val="24"/>
        </w:rPr>
        <w:t xml:space="preserve"> T, </w:t>
      </w:r>
      <w:proofErr w:type="spellStart"/>
      <w:r w:rsidRPr="007231DD">
        <w:rPr>
          <w:rFonts w:ascii="Book Antiqua" w:hAnsi="Book Antiqua"/>
          <w:sz w:val="24"/>
          <w:szCs w:val="24"/>
        </w:rPr>
        <w:t>Caglevic</w:t>
      </w:r>
      <w:proofErr w:type="spellEnd"/>
      <w:r w:rsidRPr="007231DD">
        <w:rPr>
          <w:rFonts w:ascii="Book Antiqua" w:hAnsi="Book Antiqua"/>
          <w:sz w:val="24"/>
          <w:szCs w:val="24"/>
        </w:rPr>
        <w:t xml:space="preserve"> C, Chung HC, </w:t>
      </w:r>
      <w:proofErr w:type="spellStart"/>
      <w:r w:rsidRPr="007231DD">
        <w:rPr>
          <w:rFonts w:ascii="Book Antiqua" w:hAnsi="Book Antiqua"/>
          <w:sz w:val="24"/>
          <w:szCs w:val="24"/>
        </w:rPr>
        <w:t>Muro</w:t>
      </w:r>
      <w:proofErr w:type="spellEnd"/>
      <w:r w:rsidRPr="007231DD">
        <w:rPr>
          <w:rFonts w:ascii="Book Antiqua" w:hAnsi="Book Antiqua"/>
          <w:sz w:val="24"/>
          <w:szCs w:val="24"/>
        </w:rPr>
        <w:t xml:space="preserve"> K, </w:t>
      </w:r>
      <w:proofErr w:type="spellStart"/>
      <w:r w:rsidRPr="007231DD">
        <w:rPr>
          <w:rFonts w:ascii="Book Antiqua" w:hAnsi="Book Antiqua"/>
          <w:sz w:val="24"/>
          <w:szCs w:val="24"/>
        </w:rPr>
        <w:t>Goekkurt</w:t>
      </w:r>
      <w:proofErr w:type="spellEnd"/>
      <w:r w:rsidRPr="007231DD">
        <w:rPr>
          <w:rFonts w:ascii="Book Antiqua" w:hAnsi="Book Antiqua"/>
          <w:sz w:val="24"/>
          <w:szCs w:val="24"/>
        </w:rPr>
        <w:t xml:space="preserve"> E, </w:t>
      </w:r>
      <w:proofErr w:type="spellStart"/>
      <w:r w:rsidRPr="007231DD">
        <w:rPr>
          <w:rFonts w:ascii="Book Antiqua" w:hAnsi="Book Antiqua"/>
          <w:sz w:val="24"/>
          <w:szCs w:val="24"/>
        </w:rPr>
        <w:t>Mansoor</w:t>
      </w:r>
      <w:proofErr w:type="spellEnd"/>
      <w:r w:rsidRPr="007231DD">
        <w:rPr>
          <w:rFonts w:ascii="Book Antiqua" w:hAnsi="Book Antiqua"/>
          <w:sz w:val="24"/>
          <w:szCs w:val="24"/>
        </w:rPr>
        <w:t xml:space="preserve"> W, McDermott RS, </w:t>
      </w:r>
      <w:proofErr w:type="spellStart"/>
      <w:r w:rsidRPr="007231DD">
        <w:rPr>
          <w:rFonts w:ascii="Book Antiqua" w:hAnsi="Book Antiqua"/>
          <w:sz w:val="24"/>
          <w:szCs w:val="24"/>
        </w:rPr>
        <w:t>Shacham-Shmueli</w:t>
      </w:r>
      <w:proofErr w:type="spellEnd"/>
      <w:r w:rsidRPr="007231DD">
        <w:rPr>
          <w:rFonts w:ascii="Book Antiqua" w:hAnsi="Book Antiqua"/>
          <w:sz w:val="24"/>
          <w:szCs w:val="24"/>
        </w:rPr>
        <w:t xml:space="preserve"> E, Chen X, Mayo C, Kang SP, </w:t>
      </w:r>
      <w:proofErr w:type="spellStart"/>
      <w:r w:rsidRPr="007231DD">
        <w:rPr>
          <w:rFonts w:ascii="Book Antiqua" w:hAnsi="Book Antiqua"/>
          <w:sz w:val="24"/>
          <w:szCs w:val="24"/>
        </w:rPr>
        <w:t>Ohtsu</w:t>
      </w:r>
      <w:proofErr w:type="spellEnd"/>
      <w:r w:rsidRPr="007231DD">
        <w:rPr>
          <w:rFonts w:ascii="Book Antiqua" w:hAnsi="Book Antiqua"/>
          <w:sz w:val="24"/>
          <w:szCs w:val="24"/>
        </w:rPr>
        <w:t xml:space="preserve"> A, Fuchs CS; KEYNOTE-061 investigators. </w:t>
      </w:r>
      <w:proofErr w:type="spellStart"/>
      <w:r w:rsidRPr="007231DD">
        <w:rPr>
          <w:rFonts w:ascii="Book Antiqua" w:hAnsi="Book Antiqua"/>
          <w:sz w:val="24"/>
          <w:szCs w:val="24"/>
        </w:rPr>
        <w:t>Pembrolizumab</w:t>
      </w:r>
      <w:proofErr w:type="spellEnd"/>
      <w:r w:rsidRPr="007231DD">
        <w:rPr>
          <w:rFonts w:ascii="Book Antiqua" w:hAnsi="Book Antiqua"/>
          <w:sz w:val="24"/>
          <w:szCs w:val="24"/>
        </w:rPr>
        <w:t xml:space="preserve"> versus paclitaxel for previously treated, advanced gastric or gastro-</w:t>
      </w:r>
      <w:proofErr w:type="spellStart"/>
      <w:r w:rsidRPr="007231DD">
        <w:rPr>
          <w:rFonts w:ascii="Book Antiqua" w:hAnsi="Book Antiqua"/>
          <w:sz w:val="24"/>
          <w:szCs w:val="24"/>
        </w:rPr>
        <w:t>oesophageal</w:t>
      </w:r>
      <w:proofErr w:type="spellEnd"/>
      <w:r w:rsidRPr="007231DD">
        <w:rPr>
          <w:rFonts w:ascii="Book Antiqua" w:hAnsi="Book Antiqua"/>
          <w:sz w:val="24"/>
          <w:szCs w:val="24"/>
        </w:rPr>
        <w:t xml:space="preserve"> junction cancer (KEYNOTE-061): a </w:t>
      </w:r>
      <w:proofErr w:type="spellStart"/>
      <w:r w:rsidRPr="007231DD">
        <w:rPr>
          <w:rFonts w:ascii="Book Antiqua" w:hAnsi="Book Antiqua"/>
          <w:sz w:val="24"/>
          <w:szCs w:val="24"/>
        </w:rPr>
        <w:t>randomised</w:t>
      </w:r>
      <w:proofErr w:type="spellEnd"/>
      <w:r w:rsidRPr="007231DD">
        <w:rPr>
          <w:rFonts w:ascii="Book Antiqua" w:hAnsi="Book Antiqua"/>
          <w:sz w:val="24"/>
          <w:szCs w:val="24"/>
        </w:rPr>
        <w:t xml:space="preserve">, open-label, controlled, phase 3 </w:t>
      </w:r>
      <w:proofErr w:type="gramStart"/>
      <w:r w:rsidRPr="007231DD">
        <w:rPr>
          <w:rFonts w:ascii="Book Antiqua" w:hAnsi="Book Antiqua"/>
          <w:sz w:val="24"/>
          <w:szCs w:val="24"/>
        </w:rPr>
        <w:t>trial</w:t>
      </w:r>
      <w:proofErr w:type="gramEnd"/>
      <w:r w:rsidRPr="007231DD">
        <w:rPr>
          <w:rFonts w:ascii="Book Antiqua" w:hAnsi="Book Antiqua"/>
          <w:sz w:val="24"/>
          <w:szCs w:val="24"/>
        </w:rPr>
        <w:t xml:space="preserve">. </w:t>
      </w:r>
      <w:r w:rsidRPr="007231DD">
        <w:rPr>
          <w:rFonts w:ascii="Book Antiqua" w:hAnsi="Book Antiqua"/>
          <w:i/>
          <w:sz w:val="24"/>
          <w:szCs w:val="24"/>
        </w:rPr>
        <w:t>Lancet</w:t>
      </w:r>
      <w:r w:rsidRPr="007231DD">
        <w:rPr>
          <w:rFonts w:ascii="Book Antiqua" w:hAnsi="Book Antiqua"/>
          <w:sz w:val="24"/>
          <w:szCs w:val="24"/>
        </w:rPr>
        <w:t xml:space="preserve"> 2018; </w:t>
      </w:r>
      <w:r w:rsidRPr="007231DD">
        <w:rPr>
          <w:rFonts w:ascii="Book Antiqua" w:hAnsi="Book Antiqua"/>
          <w:b/>
          <w:sz w:val="24"/>
          <w:szCs w:val="24"/>
        </w:rPr>
        <w:t>392</w:t>
      </w:r>
      <w:r w:rsidRPr="007231DD">
        <w:rPr>
          <w:rFonts w:ascii="Book Antiqua" w:hAnsi="Book Antiqua"/>
          <w:sz w:val="24"/>
          <w:szCs w:val="24"/>
        </w:rPr>
        <w:t>: 123-133 [PMID: 29880231 DOI: 10.1016/s0140-6736(18)31257-1]</w:t>
      </w:r>
    </w:p>
    <w:p w14:paraId="3282322D"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5 </w:t>
      </w:r>
      <w:r w:rsidRPr="007231DD">
        <w:rPr>
          <w:rFonts w:ascii="Book Antiqua" w:hAnsi="Book Antiqua"/>
          <w:b/>
          <w:sz w:val="24"/>
          <w:szCs w:val="24"/>
        </w:rPr>
        <w:t>Singh P</w:t>
      </w:r>
      <w:r w:rsidRPr="007231DD">
        <w:rPr>
          <w:rFonts w:ascii="Book Antiqua" w:hAnsi="Book Antiqua"/>
          <w:sz w:val="24"/>
          <w:szCs w:val="24"/>
        </w:rPr>
        <w:t xml:space="preserve">, Toom S, </w:t>
      </w:r>
      <w:proofErr w:type="spellStart"/>
      <w:r w:rsidRPr="007231DD">
        <w:rPr>
          <w:rFonts w:ascii="Book Antiqua" w:hAnsi="Book Antiqua"/>
          <w:sz w:val="24"/>
          <w:szCs w:val="24"/>
        </w:rPr>
        <w:t>Avula</w:t>
      </w:r>
      <w:proofErr w:type="spellEnd"/>
      <w:r w:rsidRPr="007231DD">
        <w:rPr>
          <w:rFonts w:ascii="Book Antiqua" w:hAnsi="Book Antiqua"/>
          <w:sz w:val="24"/>
          <w:szCs w:val="24"/>
        </w:rPr>
        <w:t xml:space="preserve"> A, Kumar V, </w:t>
      </w:r>
      <w:proofErr w:type="spellStart"/>
      <w:r w:rsidRPr="007231DD">
        <w:rPr>
          <w:rFonts w:ascii="Book Antiqua" w:hAnsi="Book Antiqua"/>
          <w:sz w:val="24"/>
          <w:szCs w:val="24"/>
        </w:rPr>
        <w:t>Rahma</w:t>
      </w:r>
      <w:proofErr w:type="spellEnd"/>
      <w:r w:rsidRPr="007231DD">
        <w:rPr>
          <w:rFonts w:ascii="Book Antiqua" w:hAnsi="Book Antiqua"/>
          <w:sz w:val="24"/>
          <w:szCs w:val="24"/>
        </w:rPr>
        <w:t xml:space="preserve"> OE. </w:t>
      </w:r>
      <w:proofErr w:type="gramStart"/>
      <w:r w:rsidRPr="007231DD">
        <w:rPr>
          <w:rFonts w:ascii="Book Antiqua" w:hAnsi="Book Antiqua"/>
          <w:sz w:val="24"/>
          <w:szCs w:val="24"/>
        </w:rPr>
        <w:t xml:space="preserve">The Immune Modulation Effect of </w:t>
      </w:r>
      <w:proofErr w:type="spellStart"/>
      <w:r w:rsidRPr="007231DD">
        <w:rPr>
          <w:rFonts w:ascii="Book Antiqua" w:hAnsi="Book Antiqua"/>
          <w:sz w:val="24"/>
          <w:szCs w:val="24"/>
        </w:rPr>
        <w:t>Locoregional</w:t>
      </w:r>
      <w:proofErr w:type="spellEnd"/>
      <w:r w:rsidRPr="007231DD">
        <w:rPr>
          <w:rFonts w:ascii="Book Antiqua" w:hAnsi="Book Antiqua"/>
          <w:sz w:val="24"/>
          <w:szCs w:val="24"/>
        </w:rPr>
        <w:t xml:space="preserve"> Therapies and Its Potential Synergy with Immunotherapy in Hepatocellular Carcinoma.</w:t>
      </w:r>
      <w:proofErr w:type="gramEnd"/>
      <w:r w:rsidRPr="007231DD">
        <w:rPr>
          <w:rFonts w:ascii="Book Antiqua" w:hAnsi="Book Antiqua"/>
          <w:sz w:val="24"/>
          <w:szCs w:val="24"/>
        </w:rPr>
        <w:t xml:space="preserve"> </w:t>
      </w:r>
      <w:r w:rsidRPr="007231DD">
        <w:rPr>
          <w:rFonts w:ascii="Book Antiqua" w:hAnsi="Book Antiqua"/>
          <w:i/>
          <w:sz w:val="24"/>
          <w:szCs w:val="24"/>
        </w:rPr>
        <w:t xml:space="preserve">J </w:t>
      </w:r>
      <w:proofErr w:type="spellStart"/>
      <w:r w:rsidRPr="007231DD">
        <w:rPr>
          <w:rFonts w:ascii="Book Antiqua" w:hAnsi="Book Antiqua"/>
          <w:i/>
          <w:sz w:val="24"/>
          <w:szCs w:val="24"/>
        </w:rPr>
        <w:t>Hepatocell</w:t>
      </w:r>
      <w:proofErr w:type="spellEnd"/>
      <w:r w:rsidRPr="007231DD">
        <w:rPr>
          <w:rFonts w:ascii="Book Antiqua" w:hAnsi="Book Antiqua"/>
          <w:i/>
          <w:sz w:val="24"/>
          <w:szCs w:val="24"/>
        </w:rPr>
        <w:t xml:space="preserve"> Carcinoma</w:t>
      </w:r>
      <w:r w:rsidRPr="007231DD">
        <w:rPr>
          <w:rFonts w:ascii="Book Antiqua" w:hAnsi="Book Antiqua"/>
          <w:sz w:val="24"/>
          <w:szCs w:val="24"/>
        </w:rPr>
        <w:t xml:space="preserve"> 2020; </w:t>
      </w:r>
      <w:r w:rsidRPr="007231DD">
        <w:rPr>
          <w:rFonts w:ascii="Book Antiqua" w:hAnsi="Book Antiqua"/>
          <w:b/>
          <w:sz w:val="24"/>
          <w:szCs w:val="24"/>
        </w:rPr>
        <w:t>7</w:t>
      </w:r>
      <w:r w:rsidRPr="007231DD">
        <w:rPr>
          <w:rFonts w:ascii="Book Antiqua" w:hAnsi="Book Antiqua"/>
          <w:sz w:val="24"/>
          <w:szCs w:val="24"/>
        </w:rPr>
        <w:t>: 11-17 [PMID: 32104669 DOI: 10.2147/jhc.S187121]</w:t>
      </w:r>
    </w:p>
    <w:p w14:paraId="47CBBA8B" w14:textId="77777777"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6 </w:t>
      </w:r>
      <w:r w:rsidRPr="007231DD">
        <w:rPr>
          <w:rFonts w:ascii="Book Antiqua" w:hAnsi="Book Antiqua"/>
          <w:b/>
          <w:sz w:val="24"/>
          <w:szCs w:val="24"/>
        </w:rPr>
        <w:t>Cheng H</w:t>
      </w:r>
      <w:r w:rsidRPr="007231DD">
        <w:rPr>
          <w:rFonts w:ascii="Book Antiqua" w:hAnsi="Book Antiqua"/>
          <w:sz w:val="24"/>
          <w:szCs w:val="24"/>
        </w:rPr>
        <w:t xml:space="preserve">, Wu Z, Wu C, Wang X, </w:t>
      </w:r>
      <w:proofErr w:type="spellStart"/>
      <w:r w:rsidRPr="007231DD">
        <w:rPr>
          <w:rFonts w:ascii="Book Antiqua" w:hAnsi="Book Antiqua"/>
          <w:sz w:val="24"/>
          <w:szCs w:val="24"/>
        </w:rPr>
        <w:t>Liow</w:t>
      </w:r>
      <w:proofErr w:type="spellEnd"/>
      <w:r w:rsidRPr="007231DD">
        <w:rPr>
          <w:rFonts w:ascii="Book Antiqua" w:hAnsi="Book Antiqua"/>
          <w:sz w:val="24"/>
          <w:szCs w:val="24"/>
        </w:rPr>
        <w:t xml:space="preserve"> SS, Li Z, Wu YL.</w:t>
      </w:r>
      <w:proofErr w:type="gramEnd"/>
      <w:r w:rsidRPr="007231DD">
        <w:rPr>
          <w:rFonts w:ascii="Book Antiqua" w:hAnsi="Book Antiqua"/>
          <w:sz w:val="24"/>
          <w:szCs w:val="24"/>
        </w:rPr>
        <w:t xml:space="preserve"> Overcoming STC2 mediated drug resistance through drug and gene co-delivery by PHB-PDMAEMA cationic polyester in liver cancer cells. </w:t>
      </w:r>
      <w:r w:rsidRPr="007231DD">
        <w:rPr>
          <w:rFonts w:ascii="Book Antiqua" w:hAnsi="Book Antiqua"/>
          <w:i/>
          <w:sz w:val="24"/>
          <w:szCs w:val="24"/>
        </w:rPr>
        <w:t xml:space="preserve">Mater </w:t>
      </w:r>
      <w:proofErr w:type="spellStart"/>
      <w:r w:rsidRPr="007231DD">
        <w:rPr>
          <w:rFonts w:ascii="Book Antiqua" w:hAnsi="Book Antiqua"/>
          <w:i/>
          <w:sz w:val="24"/>
          <w:szCs w:val="24"/>
        </w:rPr>
        <w:t>Sci</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Eng</w:t>
      </w:r>
      <w:proofErr w:type="spellEnd"/>
      <w:r w:rsidRPr="007231DD">
        <w:rPr>
          <w:rFonts w:ascii="Book Antiqua" w:hAnsi="Book Antiqua"/>
          <w:i/>
          <w:sz w:val="24"/>
          <w:szCs w:val="24"/>
        </w:rPr>
        <w:t xml:space="preserve"> C Mater </w:t>
      </w:r>
      <w:proofErr w:type="spellStart"/>
      <w:r w:rsidRPr="007231DD">
        <w:rPr>
          <w:rFonts w:ascii="Book Antiqua" w:hAnsi="Book Antiqua"/>
          <w:i/>
          <w:sz w:val="24"/>
          <w:szCs w:val="24"/>
        </w:rPr>
        <w:t>Biol</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Appl</w:t>
      </w:r>
      <w:proofErr w:type="spellEnd"/>
      <w:r w:rsidRPr="007231DD">
        <w:rPr>
          <w:rFonts w:ascii="Book Antiqua" w:hAnsi="Book Antiqua"/>
          <w:sz w:val="24"/>
          <w:szCs w:val="24"/>
        </w:rPr>
        <w:t xml:space="preserve"> 2018; </w:t>
      </w:r>
      <w:r w:rsidRPr="007231DD">
        <w:rPr>
          <w:rFonts w:ascii="Book Antiqua" w:hAnsi="Book Antiqua"/>
          <w:b/>
          <w:sz w:val="24"/>
          <w:szCs w:val="24"/>
        </w:rPr>
        <w:t>83</w:t>
      </w:r>
      <w:r w:rsidRPr="007231DD">
        <w:rPr>
          <w:rFonts w:ascii="Book Antiqua" w:hAnsi="Book Antiqua"/>
          <w:sz w:val="24"/>
          <w:szCs w:val="24"/>
        </w:rPr>
        <w:t>: 210-217 [PMID: 29208281 DOI: 10.1016/j.msec.2017.08.075]</w:t>
      </w:r>
    </w:p>
    <w:p w14:paraId="6DC04A4C"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7 </w:t>
      </w:r>
      <w:r w:rsidRPr="007231DD">
        <w:rPr>
          <w:rFonts w:ascii="Book Antiqua" w:hAnsi="Book Antiqua"/>
          <w:b/>
          <w:sz w:val="24"/>
          <w:szCs w:val="24"/>
        </w:rPr>
        <w:t>Huang KW</w:t>
      </w:r>
      <w:r w:rsidRPr="007231DD">
        <w:rPr>
          <w:rFonts w:ascii="Book Antiqua" w:hAnsi="Book Antiqua"/>
          <w:sz w:val="24"/>
          <w:szCs w:val="24"/>
        </w:rPr>
        <w:t xml:space="preserve">, Lai YT, </w:t>
      </w:r>
      <w:proofErr w:type="spellStart"/>
      <w:r w:rsidRPr="007231DD">
        <w:rPr>
          <w:rFonts w:ascii="Book Antiqua" w:hAnsi="Book Antiqua"/>
          <w:sz w:val="24"/>
          <w:szCs w:val="24"/>
        </w:rPr>
        <w:t>Chern</w:t>
      </w:r>
      <w:proofErr w:type="spellEnd"/>
      <w:r w:rsidRPr="007231DD">
        <w:rPr>
          <w:rFonts w:ascii="Book Antiqua" w:hAnsi="Book Antiqua"/>
          <w:sz w:val="24"/>
          <w:szCs w:val="24"/>
        </w:rPr>
        <w:t xml:space="preserve"> GJ, Huang SF, Tsai CL, Sung YC, Chiang CC, Hwang PB, Ho TL, Huang RL, Shiue TY, Chen Y, Wang SK. Galactose Derivative-Modified Nanoparticles for Efficient siRNA Delivery to Hepatocellular Carcinoma. </w:t>
      </w:r>
      <w:proofErr w:type="spellStart"/>
      <w:r w:rsidRPr="007231DD">
        <w:rPr>
          <w:rFonts w:ascii="Book Antiqua" w:hAnsi="Book Antiqua"/>
          <w:i/>
          <w:sz w:val="24"/>
          <w:szCs w:val="24"/>
        </w:rPr>
        <w:t>Biomacromolecules</w:t>
      </w:r>
      <w:proofErr w:type="spellEnd"/>
      <w:r w:rsidRPr="007231DD">
        <w:rPr>
          <w:rFonts w:ascii="Book Antiqua" w:hAnsi="Book Antiqua"/>
          <w:sz w:val="24"/>
          <w:szCs w:val="24"/>
        </w:rPr>
        <w:t xml:space="preserve"> 2018; </w:t>
      </w:r>
      <w:r w:rsidRPr="007231DD">
        <w:rPr>
          <w:rFonts w:ascii="Book Antiqua" w:hAnsi="Book Antiqua"/>
          <w:b/>
          <w:sz w:val="24"/>
          <w:szCs w:val="24"/>
        </w:rPr>
        <w:t>19</w:t>
      </w:r>
      <w:r w:rsidRPr="007231DD">
        <w:rPr>
          <w:rFonts w:ascii="Book Antiqua" w:hAnsi="Book Antiqua"/>
          <w:sz w:val="24"/>
          <w:szCs w:val="24"/>
        </w:rPr>
        <w:t>: 2330-2339 [PMID: 29808997 DOI: 10.1021/acs.biomac.8b00358]</w:t>
      </w:r>
    </w:p>
    <w:p w14:paraId="04EF43B8" w14:textId="77777777"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8 </w:t>
      </w:r>
      <w:r w:rsidRPr="007231DD">
        <w:rPr>
          <w:rFonts w:ascii="Book Antiqua" w:hAnsi="Book Antiqua"/>
          <w:b/>
          <w:sz w:val="24"/>
          <w:szCs w:val="24"/>
        </w:rPr>
        <w:t>Fan X</w:t>
      </w:r>
      <w:r w:rsidRPr="007231DD">
        <w:rPr>
          <w:rFonts w:ascii="Book Antiqua" w:hAnsi="Book Antiqua"/>
          <w:sz w:val="24"/>
          <w:szCs w:val="24"/>
        </w:rPr>
        <w:t xml:space="preserve">, Cheng H, Wang X, Ye E, </w:t>
      </w:r>
      <w:proofErr w:type="spellStart"/>
      <w:r w:rsidRPr="007231DD">
        <w:rPr>
          <w:rFonts w:ascii="Book Antiqua" w:hAnsi="Book Antiqua"/>
          <w:sz w:val="24"/>
          <w:szCs w:val="24"/>
        </w:rPr>
        <w:t>Loh</w:t>
      </w:r>
      <w:proofErr w:type="spellEnd"/>
      <w:r w:rsidRPr="007231DD">
        <w:rPr>
          <w:rFonts w:ascii="Book Antiqua" w:hAnsi="Book Antiqua"/>
          <w:sz w:val="24"/>
          <w:szCs w:val="24"/>
        </w:rPr>
        <w:t xml:space="preserve"> XJ, Wu YL, Li Z. </w:t>
      </w:r>
      <w:proofErr w:type="spellStart"/>
      <w:r w:rsidRPr="007231DD">
        <w:rPr>
          <w:rFonts w:ascii="Book Antiqua" w:hAnsi="Book Antiqua"/>
          <w:sz w:val="24"/>
          <w:szCs w:val="24"/>
        </w:rPr>
        <w:t>Thermoresponsive</w:t>
      </w:r>
      <w:proofErr w:type="spellEnd"/>
      <w:r w:rsidRPr="007231DD">
        <w:rPr>
          <w:rFonts w:ascii="Book Antiqua" w:hAnsi="Book Antiqua"/>
          <w:sz w:val="24"/>
          <w:szCs w:val="24"/>
        </w:rPr>
        <w:t xml:space="preserve"> </w:t>
      </w:r>
      <w:r w:rsidRPr="007231DD">
        <w:rPr>
          <w:rFonts w:ascii="Book Antiqua" w:hAnsi="Book Antiqua"/>
          <w:sz w:val="24"/>
          <w:szCs w:val="24"/>
        </w:rPr>
        <w:lastRenderedPageBreak/>
        <w:t>Supramolecular Chemotherapy by "V"-Shaped Armed β-</w:t>
      </w:r>
      <w:proofErr w:type="spellStart"/>
      <w:r w:rsidRPr="007231DD">
        <w:rPr>
          <w:rFonts w:ascii="Book Antiqua" w:hAnsi="Book Antiqua"/>
          <w:sz w:val="24"/>
          <w:szCs w:val="24"/>
        </w:rPr>
        <w:t>Cyclodextrin</w:t>
      </w:r>
      <w:proofErr w:type="spellEnd"/>
      <w:r w:rsidRPr="007231DD">
        <w:rPr>
          <w:rFonts w:ascii="Book Antiqua" w:hAnsi="Book Antiqua"/>
          <w:sz w:val="24"/>
          <w:szCs w:val="24"/>
        </w:rPr>
        <w:t xml:space="preserve"> Star Polymer to Overcome Drug Resistance.</w:t>
      </w:r>
      <w:proofErr w:type="gramEnd"/>
      <w:r w:rsidRPr="007231DD">
        <w:rPr>
          <w:rFonts w:ascii="Book Antiqua" w:hAnsi="Book Antiqua"/>
          <w:sz w:val="24"/>
          <w:szCs w:val="24"/>
        </w:rPr>
        <w:t xml:space="preserve"> </w:t>
      </w:r>
      <w:proofErr w:type="spellStart"/>
      <w:r w:rsidRPr="007231DD">
        <w:rPr>
          <w:rFonts w:ascii="Book Antiqua" w:hAnsi="Book Antiqua"/>
          <w:i/>
          <w:sz w:val="24"/>
          <w:szCs w:val="24"/>
        </w:rPr>
        <w:t>Adv</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Healthc</w:t>
      </w:r>
      <w:proofErr w:type="spellEnd"/>
      <w:r w:rsidRPr="007231DD">
        <w:rPr>
          <w:rFonts w:ascii="Book Antiqua" w:hAnsi="Book Antiqua"/>
          <w:i/>
          <w:sz w:val="24"/>
          <w:szCs w:val="24"/>
        </w:rPr>
        <w:t xml:space="preserve"> Mater</w:t>
      </w:r>
      <w:r w:rsidRPr="007231DD">
        <w:rPr>
          <w:rFonts w:ascii="Book Antiqua" w:hAnsi="Book Antiqua"/>
          <w:sz w:val="24"/>
          <w:szCs w:val="24"/>
        </w:rPr>
        <w:t xml:space="preserve"> 2018; </w:t>
      </w:r>
      <w:r w:rsidRPr="007231DD">
        <w:rPr>
          <w:rFonts w:ascii="Book Antiqua" w:hAnsi="Book Antiqua"/>
          <w:b/>
          <w:sz w:val="24"/>
          <w:szCs w:val="24"/>
        </w:rPr>
        <w:t>7</w:t>
      </w:r>
      <w:r w:rsidRPr="007231DD">
        <w:rPr>
          <w:rFonts w:ascii="Book Antiqua" w:hAnsi="Book Antiqua"/>
          <w:sz w:val="24"/>
          <w:szCs w:val="24"/>
        </w:rPr>
        <w:t>: e1701143 [PMID: 29280358 DOI: 10.1002/adhm.201701143]</w:t>
      </w:r>
    </w:p>
    <w:p w14:paraId="6A0591EE"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9 </w:t>
      </w:r>
      <w:r w:rsidRPr="007231DD">
        <w:rPr>
          <w:rFonts w:ascii="Book Antiqua" w:hAnsi="Book Antiqua"/>
          <w:b/>
          <w:sz w:val="24"/>
          <w:szCs w:val="24"/>
        </w:rPr>
        <w:t>Kong W</w:t>
      </w:r>
      <w:r w:rsidRPr="007231DD">
        <w:rPr>
          <w:rFonts w:ascii="Book Antiqua" w:hAnsi="Book Antiqua"/>
          <w:sz w:val="24"/>
          <w:szCs w:val="24"/>
        </w:rPr>
        <w:t xml:space="preserve">, </w:t>
      </w:r>
      <w:proofErr w:type="spellStart"/>
      <w:r w:rsidRPr="007231DD">
        <w:rPr>
          <w:rFonts w:ascii="Book Antiqua" w:hAnsi="Book Antiqua"/>
          <w:sz w:val="24"/>
          <w:szCs w:val="24"/>
        </w:rPr>
        <w:t>Zuo</w:t>
      </w:r>
      <w:proofErr w:type="spellEnd"/>
      <w:r w:rsidRPr="007231DD">
        <w:rPr>
          <w:rFonts w:ascii="Book Antiqua" w:hAnsi="Book Antiqua"/>
          <w:sz w:val="24"/>
          <w:szCs w:val="24"/>
        </w:rPr>
        <w:t xml:space="preserve"> X, Liang H, Hu J, Zhang H, Wang X, Chen W. Prognostic Value of Lactate Dehydrogenase in Patients with Hepatocellular Carcinoma: A Meta-Analysis. </w:t>
      </w:r>
      <w:r w:rsidRPr="007231DD">
        <w:rPr>
          <w:rFonts w:ascii="Book Antiqua" w:hAnsi="Book Antiqua"/>
          <w:i/>
          <w:sz w:val="24"/>
          <w:szCs w:val="24"/>
        </w:rPr>
        <w:t xml:space="preserve">Biomed Res </w:t>
      </w:r>
      <w:proofErr w:type="spellStart"/>
      <w:r w:rsidRPr="007231DD">
        <w:rPr>
          <w:rFonts w:ascii="Book Antiqua" w:hAnsi="Book Antiqua"/>
          <w:i/>
          <w:sz w:val="24"/>
          <w:szCs w:val="24"/>
        </w:rPr>
        <w:t>Int</w:t>
      </w:r>
      <w:proofErr w:type="spellEnd"/>
      <w:r w:rsidRPr="007231DD">
        <w:rPr>
          <w:rFonts w:ascii="Book Antiqua" w:hAnsi="Book Antiqua"/>
          <w:sz w:val="24"/>
          <w:szCs w:val="24"/>
        </w:rPr>
        <w:t xml:space="preserve"> 2018; </w:t>
      </w:r>
      <w:r w:rsidRPr="007231DD">
        <w:rPr>
          <w:rFonts w:ascii="Book Antiqua" w:hAnsi="Book Antiqua"/>
          <w:b/>
          <w:sz w:val="24"/>
          <w:szCs w:val="24"/>
        </w:rPr>
        <w:t>2018</w:t>
      </w:r>
      <w:r w:rsidRPr="007231DD">
        <w:rPr>
          <w:rFonts w:ascii="Book Antiqua" w:hAnsi="Book Antiqua"/>
          <w:sz w:val="24"/>
          <w:szCs w:val="24"/>
        </w:rPr>
        <w:t>: 1723184 [PMID: 30687735 DOI: 10.1155/2018/1723184]</w:t>
      </w:r>
    </w:p>
    <w:p w14:paraId="72BC381E"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10 </w:t>
      </w:r>
      <w:proofErr w:type="spellStart"/>
      <w:r w:rsidRPr="007231DD">
        <w:rPr>
          <w:rFonts w:ascii="Book Antiqua" w:hAnsi="Book Antiqua"/>
          <w:b/>
          <w:sz w:val="24"/>
          <w:szCs w:val="24"/>
        </w:rPr>
        <w:t>Xue</w:t>
      </w:r>
      <w:proofErr w:type="spellEnd"/>
      <w:r w:rsidRPr="007231DD">
        <w:rPr>
          <w:rFonts w:ascii="Book Antiqua" w:hAnsi="Book Antiqua"/>
          <w:b/>
          <w:sz w:val="24"/>
          <w:szCs w:val="24"/>
        </w:rPr>
        <w:t xml:space="preserve"> C</w:t>
      </w:r>
      <w:r w:rsidRPr="007231DD">
        <w:rPr>
          <w:rFonts w:ascii="Book Antiqua" w:hAnsi="Book Antiqua"/>
          <w:sz w:val="24"/>
          <w:szCs w:val="24"/>
        </w:rPr>
        <w:t xml:space="preserve">, He Y, Zhu W, Chen X, Yu Y, Hu Q, Chen J, Liu L, Ren F, Ren Z, Cui G, Sun R. Low expression of LACTB promotes tumor progression and predicts poor prognosis in hepatocellular carcinoma. </w:t>
      </w:r>
      <w:r w:rsidRPr="007231DD">
        <w:rPr>
          <w:rFonts w:ascii="Book Antiqua" w:hAnsi="Book Antiqua"/>
          <w:i/>
          <w:sz w:val="24"/>
          <w:szCs w:val="24"/>
        </w:rPr>
        <w:t xml:space="preserve">Am J </w:t>
      </w:r>
      <w:proofErr w:type="spellStart"/>
      <w:r w:rsidRPr="007231DD">
        <w:rPr>
          <w:rFonts w:ascii="Book Antiqua" w:hAnsi="Book Antiqua"/>
          <w:i/>
          <w:sz w:val="24"/>
          <w:szCs w:val="24"/>
        </w:rPr>
        <w:t>Transl</w:t>
      </w:r>
      <w:proofErr w:type="spellEnd"/>
      <w:r w:rsidRPr="007231DD">
        <w:rPr>
          <w:rFonts w:ascii="Book Antiqua" w:hAnsi="Book Antiqua"/>
          <w:i/>
          <w:sz w:val="24"/>
          <w:szCs w:val="24"/>
        </w:rPr>
        <w:t xml:space="preserve"> Res</w:t>
      </w:r>
      <w:r w:rsidRPr="007231DD">
        <w:rPr>
          <w:rFonts w:ascii="Book Antiqua" w:hAnsi="Book Antiqua"/>
          <w:sz w:val="24"/>
          <w:szCs w:val="24"/>
        </w:rPr>
        <w:t xml:space="preserve"> 2018; </w:t>
      </w:r>
      <w:r w:rsidRPr="007231DD">
        <w:rPr>
          <w:rFonts w:ascii="Book Antiqua" w:hAnsi="Book Antiqua"/>
          <w:b/>
          <w:sz w:val="24"/>
          <w:szCs w:val="24"/>
        </w:rPr>
        <w:t>10</w:t>
      </w:r>
      <w:r w:rsidRPr="007231DD">
        <w:rPr>
          <w:rFonts w:ascii="Book Antiqua" w:hAnsi="Book Antiqua"/>
          <w:sz w:val="24"/>
          <w:szCs w:val="24"/>
        </w:rPr>
        <w:t>: 4152-4162 [PMID: 30662658]</w:t>
      </w:r>
    </w:p>
    <w:p w14:paraId="39C1BCE0"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11 </w:t>
      </w:r>
      <w:r w:rsidRPr="007231DD">
        <w:rPr>
          <w:rFonts w:ascii="Book Antiqua" w:hAnsi="Book Antiqua"/>
          <w:b/>
          <w:sz w:val="24"/>
          <w:szCs w:val="24"/>
        </w:rPr>
        <w:t>Welch HC</w:t>
      </w:r>
      <w:r w:rsidRPr="007231DD">
        <w:rPr>
          <w:rFonts w:ascii="Book Antiqua" w:hAnsi="Book Antiqua"/>
          <w:sz w:val="24"/>
          <w:szCs w:val="24"/>
        </w:rPr>
        <w:t xml:space="preserve">, </w:t>
      </w:r>
      <w:proofErr w:type="spellStart"/>
      <w:r w:rsidRPr="007231DD">
        <w:rPr>
          <w:rFonts w:ascii="Book Antiqua" w:hAnsi="Book Antiqua"/>
          <w:sz w:val="24"/>
          <w:szCs w:val="24"/>
        </w:rPr>
        <w:t>Condliffe</w:t>
      </w:r>
      <w:proofErr w:type="spellEnd"/>
      <w:r w:rsidRPr="007231DD">
        <w:rPr>
          <w:rFonts w:ascii="Book Antiqua" w:hAnsi="Book Antiqua"/>
          <w:sz w:val="24"/>
          <w:szCs w:val="24"/>
        </w:rPr>
        <w:t xml:space="preserve"> AM, Milne LJ, Ferguson GJ, Hill K, Webb LM, </w:t>
      </w:r>
      <w:proofErr w:type="spellStart"/>
      <w:r w:rsidRPr="007231DD">
        <w:rPr>
          <w:rFonts w:ascii="Book Antiqua" w:hAnsi="Book Antiqua"/>
          <w:sz w:val="24"/>
          <w:szCs w:val="24"/>
        </w:rPr>
        <w:t>Okkenhaug</w:t>
      </w:r>
      <w:proofErr w:type="spellEnd"/>
      <w:r w:rsidRPr="007231DD">
        <w:rPr>
          <w:rFonts w:ascii="Book Antiqua" w:hAnsi="Book Antiqua"/>
          <w:sz w:val="24"/>
          <w:szCs w:val="24"/>
        </w:rPr>
        <w:t xml:space="preserve"> K, </w:t>
      </w:r>
      <w:proofErr w:type="spellStart"/>
      <w:r w:rsidRPr="007231DD">
        <w:rPr>
          <w:rFonts w:ascii="Book Antiqua" w:hAnsi="Book Antiqua"/>
          <w:sz w:val="24"/>
          <w:szCs w:val="24"/>
        </w:rPr>
        <w:t>Coadwell</w:t>
      </w:r>
      <w:proofErr w:type="spellEnd"/>
      <w:r w:rsidRPr="007231DD">
        <w:rPr>
          <w:rFonts w:ascii="Book Antiqua" w:hAnsi="Book Antiqua"/>
          <w:sz w:val="24"/>
          <w:szCs w:val="24"/>
        </w:rPr>
        <w:t xml:space="preserve"> WJ, Andrews SR, </w:t>
      </w:r>
      <w:proofErr w:type="spellStart"/>
      <w:r w:rsidRPr="007231DD">
        <w:rPr>
          <w:rFonts w:ascii="Book Antiqua" w:hAnsi="Book Antiqua"/>
          <w:sz w:val="24"/>
          <w:szCs w:val="24"/>
        </w:rPr>
        <w:t>Thelen</w:t>
      </w:r>
      <w:proofErr w:type="spellEnd"/>
      <w:r w:rsidRPr="007231DD">
        <w:rPr>
          <w:rFonts w:ascii="Book Antiqua" w:hAnsi="Book Antiqua"/>
          <w:sz w:val="24"/>
          <w:szCs w:val="24"/>
        </w:rPr>
        <w:t xml:space="preserve"> M, Jones GE, Hawkins PT, Stephens LR. P-Rex1 regulates neutrophil function. </w:t>
      </w:r>
      <w:proofErr w:type="spellStart"/>
      <w:r w:rsidRPr="007231DD">
        <w:rPr>
          <w:rFonts w:ascii="Book Antiqua" w:hAnsi="Book Antiqua"/>
          <w:i/>
          <w:sz w:val="24"/>
          <w:szCs w:val="24"/>
        </w:rPr>
        <w:t>Curr</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Biol</w:t>
      </w:r>
      <w:proofErr w:type="spellEnd"/>
      <w:r w:rsidRPr="007231DD">
        <w:rPr>
          <w:rFonts w:ascii="Book Antiqua" w:hAnsi="Book Antiqua"/>
          <w:sz w:val="24"/>
          <w:szCs w:val="24"/>
        </w:rPr>
        <w:t xml:space="preserve"> 2005; </w:t>
      </w:r>
      <w:r w:rsidRPr="007231DD">
        <w:rPr>
          <w:rFonts w:ascii="Book Antiqua" w:hAnsi="Book Antiqua"/>
          <w:b/>
          <w:sz w:val="24"/>
          <w:szCs w:val="24"/>
        </w:rPr>
        <w:t>15</w:t>
      </w:r>
      <w:r w:rsidRPr="007231DD">
        <w:rPr>
          <w:rFonts w:ascii="Book Antiqua" w:hAnsi="Book Antiqua"/>
          <w:sz w:val="24"/>
          <w:szCs w:val="24"/>
        </w:rPr>
        <w:t>: 1867-1873 [PMID: 16243035 DOI: 10.1016/j.cub.2005.09.050]</w:t>
      </w:r>
    </w:p>
    <w:p w14:paraId="5877BF74"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12 </w:t>
      </w:r>
      <w:r w:rsidRPr="007231DD">
        <w:rPr>
          <w:rFonts w:ascii="Book Antiqua" w:hAnsi="Book Antiqua"/>
          <w:b/>
          <w:sz w:val="24"/>
          <w:szCs w:val="24"/>
        </w:rPr>
        <w:t>Wang Z</w:t>
      </w:r>
      <w:r w:rsidRPr="007231DD">
        <w:rPr>
          <w:rFonts w:ascii="Book Antiqua" w:hAnsi="Book Antiqua"/>
          <w:sz w:val="24"/>
          <w:szCs w:val="24"/>
        </w:rPr>
        <w:t xml:space="preserve">, Dong X, Li Z, Smith JD, Wu D. Lack of a significant role of P-Rex1, a major regulator of macrophage Rac1 activation and chemotaxis, in </w:t>
      </w:r>
      <w:proofErr w:type="spellStart"/>
      <w:r w:rsidRPr="007231DD">
        <w:rPr>
          <w:rFonts w:ascii="Book Antiqua" w:hAnsi="Book Antiqua"/>
          <w:sz w:val="24"/>
          <w:szCs w:val="24"/>
        </w:rPr>
        <w:t>atherogenesis</w:t>
      </w:r>
      <w:proofErr w:type="spellEnd"/>
      <w:r w:rsidRPr="007231DD">
        <w:rPr>
          <w:rFonts w:ascii="Book Antiqua" w:hAnsi="Book Antiqua"/>
          <w:sz w:val="24"/>
          <w:szCs w:val="24"/>
        </w:rPr>
        <w:t xml:space="preserve">. </w:t>
      </w:r>
      <w:r w:rsidRPr="007231DD">
        <w:rPr>
          <w:rFonts w:ascii="Book Antiqua" w:hAnsi="Book Antiqua"/>
          <w:i/>
          <w:sz w:val="24"/>
          <w:szCs w:val="24"/>
        </w:rPr>
        <w:t xml:space="preserve">Prostaglandins Other Lipid </w:t>
      </w:r>
      <w:proofErr w:type="spellStart"/>
      <w:r w:rsidRPr="007231DD">
        <w:rPr>
          <w:rFonts w:ascii="Book Antiqua" w:hAnsi="Book Antiqua"/>
          <w:i/>
          <w:sz w:val="24"/>
          <w:szCs w:val="24"/>
        </w:rPr>
        <w:t>Mediat</w:t>
      </w:r>
      <w:proofErr w:type="spellEnd"/>
      <w:r w:rsidRPr="007231DD">
        <w:rPr>
          <w:rFonts w:ascii="Book Antiqua" w:hAnsi="Book Antiqua"/>
          <w:sz w:val="24"/>
          <w:szCs w:val="24"/>
        </w:rPr>
        <w:t xml:space="preserve"> 2008; </w:t>
      </w:r>
      <w:r w:rsidRPr="007231DD">
        <w:rPr>
          <w:rFonts w:ascii="Book Antiqua" w:hAnsi="Book Antiqua"/>
          <w:b/>
          <w:sz w:val="24"/>
          <w:szCs w:val="24"/>
        </w:rPr>
        <w:t>87</w:t>
      </w:r>
      <w:r w:rsidRPr="007231DD">
        <w:rPr>
          <w:rFonts w:ascii="Book Antiqua" w:hAnsi="Book Antiqua"/>
          <w:sz w:val="24"/>
          <w:szCs w:val="24"/>
        </w:rPr>
        <w:t>: 9-13 [PMID: 18502673 DOI: 10.1016/j.prostaglandins.2008.04.001]</w:t>
      </w:r>
    </w:p>
    <w:p w14:paraId="04F8BC6E"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13 </w:t>
      </w:r>
      <w:r w:rsidRPr="007231DD">
        <w:rPr>
          <w:rFonts w:ascii="Book Antiqua" w:hAnsi="Book Antiqua"/>
          <w:b/>
          <w:sz w:val="24"/>
          <w:szCs w:val="24"/>
        </w:rPr>
        <w:t>Kumar NR</w:t>
      </w:r>
      <w:r w:rsidRPr="007231DD">
        <w:rPr>
          <w:rFonts w:ascii="Book Antiqua" w:hAnsi="Book Antiqua"/>
          <w:sz w:val="24"/>
          <w:szCs w:val="24"/>
        </w:rPr>
        <w:t xml:space="preserve">, </w:t>
      </w:r>
      <w:proofErr w:type="spellStart"/>
      <w:r w:rsidRPr="007231DD">
        <w:rPr>
          <w:rFonts w:ascii="Book Antiqua" w:hAnsi="Book Antiqua"/>
          <w:sz w:val="24"/>
          <w:szCs w:val="24"/>
        </w:rPr>
        <w:t>Khamar</w:t>
      </w:r>
      <w:proofErr w:type="spellEnd"/>
      <w:r w:rsidRPr="007231DD">
        <w:rPr>
          <w:rFonts w:ascii="Book Antiqua" w:hAnsi="Book Antiqua"/>
          <w:sz w:val="24"/>
          <w:szCs w:val="24"/>
        </w:rPr>
        <w:t xml:space="preserve"> P, Shetty R, Sharma A, Shetty N, </w:t>
      </w:r>
      <w:proofErr w:type="spellStart"/>
      <w:r w:rsidRPr="007231DD">
        <w:rPr>
          <w:rFonts w:ascii="Book Antiqua" w:hAnsi="Book Antiqua"/>
          <w:sz w:val="24"/>
          <w:szCs w:val="24"/>
        </w:rPr>
        <w:t>Pahuja</w:t>
      </w:r>
      <w:proofErr w:type="spellEnd"/>
      <w:r w:rsidRPr="007231DD">
        <w:rPr>
          <w:rFonts w:ascii="Book Antiqua" w:hAnsi="Book Antiqua"/>
          <w:sz w:val="24"/>
          <w:szCs w:val="24"/>
        </w:rPr>
        <w:t xml:space="preserve"> N, </w:t>
      </w:r>
      <w:proofErr w:type="spellStart"/>
      <w:r w:rsidRPr="007231DD">
        <w:rPr>
          <w:rFonts w:ascii="Book Antiqua" w:hAnsi="Book Antiqua"/>
          <w:sz w:val="24"/>
          <w:szCs w:val="24"/>
        </w:rPr>
        <w:t>Abilash</w:t>
      </w:r>
      <w:proofErr w:type="spellEnd"/>
      <w:r w:rsidRPr="007231DD">
        <w:rPr>
          <w:rFonts w:ascii="Book Antiqua" w:hAnsi="Book Antiqua"/>
          <w:sz w:val="24"/>
          <w:szCs w:val="24"/>
        </w:rPr>
        <w:t xml:space="preserve"> VG, </w:t>
      </w:r>
      <w:proofErr w:type="spellStart"/>
      <w:r w:rsidRPr="007231DD">
        <w:rPr>
          <w:rFonts w:ascii="Book Antiqua" w:hAnsi="Book Antiqua"/>
          <w:sz w:val="24"/>
          <w:szCs w:val="24"/>
        </w:rPr>
        <w:t>Jhanji</w:t>
      </w:r>
      <w:proofErr w:type="spellEnd"/>
      <w:r w:rsidRPr="007231DD">
        <w:rPr>
          <w:rFonts w:ascii="Book Antiqua" w:hAnsi="Book Antiqua"/>
          <w:sz w:val="24"/>
          <w:szCs w:val="24"/>
        </w:rPr>
        <w:t xml:space="preserve"> V, Ghosh A, Mohan RR, </w:t>
      </w:r>
      <w:proofErr w:type="spellStart"/>
      <w:r w:rsidRPr="007231DD">
        <w:rPr>
          <w:rFonts w:ascii="Book Antiqua" w:hAnsi="Book Antiqua"/>
          <w:sz w:val="24"/>
          <w:szCs w:val="24"/>
        </w:rPr>
        <w:t>Vangala</w:t>
      </w:r>
      <w:proofErr w:type="spellEnd"/>
      <w:r w:rsidRPr="007231DD">
        <w:rPr>
          <w:rFonts w:ascii="Book Antiqua" w:hAnsi="Book Antiqua"/>
          <w:sz w:val="24"/>
          <w:szCs w:val="24"/>
        </w:rPr>
        <w:t xml:space="preserve"> RK, Ghosh A. Identification of novel predictive factors for </w:t>
      </w:r>
      <w:proofErr w:type="spellStart"/>
      <w:r w:rsidRPr="007231DD">
        <w:rPr>
          <w:rFonts w:ascii="Book Antiqua" w:hAnsi="Book Antiqua"/>
          <w:sz w:val="24"/>
          <w:szCs w:val="24"/>
        </w:rPr>
        <w:t>post surgical</w:t>
      </w:r>
      <w:proofErr w:type="spellEnd"/>
      <w:r w:rsidRPr="007231DD">
        <w:rPr>
          <w:rFonts w:ascii="Book Antiqua" w:hAnsi="Book Antiqua"/>
          <w:sz w:val="24"/>
          <w:szCs w:val="24"/>
        </w:rPr>
        <w:t xml:space="preserve"> corneal haze. </w:t>
      </w:r>
      <w:proofErr w:type="spellStart"/>
      <w:r w:rsidRPr="007231DD">
        <w:rPr>
          <w:rFonts w:ascii="Book Antiqua" w:hAnsi="Book Antiqua"/>
          <w:i/>
          <w:sz w:val="24"/>
          <w:szCs w:val="24"/>
        </w:rPr>
        <w:t>Sci</w:t>
      </w:r>
      <w:proofErr w:type="spellEnd"/>
      <w:r w:rsidRPr="007231DD">
        <w:rPr>
          <w:rFonts w:ascii="Book Antiqua" w:hAnsi="Book Antiqua"/>
          <w:i/>
          <w:sz w:val="24"/>
          <w:szCs w:val="24"/>
        </w:rPr>
        <w:t xml:space="preserve"> Rep</w:t>
      </w:r>
      <w:r w:rsidRPr="007231DD">
        <w:rPr>
          <w:rFonts w:ascii="Book Antiqua" w:hAnsi="Book Antiqua"/>
          <w:sz w:val="24"/>
          <w:szCs w:val="24"/>
        </w:rPr>
        <w:t xml:space="preserve"> 2019; </w:t>
      </w:r>
      <w:r w:rsidRPr="007231DD">
        <w:rPr>
          <w:rFonts w:ascii="Book Antiqua" w:hAnsi="Book Antiqua"/>
          <w:b/>
          <w:sz w:val="24"/>
          <w:szCs w:val="24"/>
        </w:rPr>
        <w:t>9</w:t>
      </w:r>
      <w:r w:rsidRPr="007231DD">
        <w:rPr>
          <w:rFonts w:ascii="Book Antiqua" w:hAnsi="Book Antiqua"/>
          <w:sz w:val="24"/>
          <w:szCs w:val="24"/>
        </w:rPr>
        <w:t>: 16980 [PMID: 31740714 DOI: 10.1038/s41598-019-53123-3]</w:t>
      </w:r>
    </w:p>
    <w:p w14:paraId="55618208"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14 </w:t>
      </w:r>
      <w:r w:rsidRPr="007231DD">
        <w:rPr>
          <w:rFonts w:ascii="Book Antiqua" w:hAnsi="Book Antiqua"/>
          <w:b/>
          <w:sz w:val="24"/>
          <w:szCs w:val="24"/>
        </w:rPr>
        <w:t>Liang Q</w:t>
      </w:r>
      <w:r w:rsidRPr="007231DD">
        <w:rPr>
          <w:rFonts w:ascii="Book Antiqua" w:hAnsi="Book Antiqua"/>
          <w:sz w:val="24"/>
          <w:szCs w:val="24"/>
        </w:rPr>
        <w:t>, Cheng N, Zhang G, Liang Y, Qian F, Wu D, Ye RD. Identification of P-Rex1 as an anti-inflammatory and anti-</w:t>
      </w:r>
      <w:proofErr w:type="spellStart"/>
      <w:r w:rsidRPr="007231DD">
        <w:rPr>
          <w:rFonts w:ascii="Book Antiqua" w:hAnsi="Book Antiqua"/>
          <w:sz w:val="24"/>
          <w:szCs w:val="24"/>
        </w:rPr>
        <w:t>fibrogenic</w:t>
      </w:r>
      <w:proofErr w:type="spellEnd"/>
      <w:r w:rsidRPr="007231DD">
        <w:rPr>
          <w:rFonts w:ascii="Book Antiqua" w:hAnsi="Book Antiqua"/>
          <w:sz w:val="24"/>
          <w:szCs w:val="24"/>
        </w:rPr>
        <w:t xml:space="preserve"> target for pulmonary fibrosis. </w:t>
      </w:r>
      <w:proofErr w:type="spellStart"/>
      <w:r w:rsidRPr="007231DD">
        <w:rPr>
          <w:rFonts w:ascii="Book Antiqua" w:hAnsi="Book Antiqua"/>
          <w:i/>
          <w:sz w:val="24"/>
          <w:szCs w:val="24"/>
        </w:rPr>
        <w:t>Sci</w:t>
      </w:r>
      <w:proofErr w:type="spellEnd"/>
      <w:r w:rsidRPr="007231DD">
        <w:rPr>
          <w:rFonts w:ascii="Book Antiqua" w:hAnsi="Book Antiqua"/>
          <w:i/>
          <w:sz w:val="24"/>
          <w:szCs w:val="24"/>
        </w:rPr>
        <w:t xml:space="preserve"> Rep</w:t>
      </w:r>
      <w:r w:rsidRPr="007231DD">
        <w:rPr>
          <w:rFonts w:ascii="Book Antiqua" w:hAnsi="Book Antiqua"/>
          <w:sz w:val="24"/>
          <w:szCs w:val="24"/>
        </w:rPr>
        <w:t xml:space="preserve"> 2016; </w:t>
      </w:r>
      <w:r w:rsidRPr="007231DD">
        <w:rPr>
          <w:rFonts w:ascii="Book Antiqua" w:hAnsi="Book Antiqua"/>
          <w:b/>
          <w:sz w:val="24"/>
          <w:szCs w:val="24"/>
        </w:rPr>
        <w:t>6</w:t>
      </w:r>
      <w:r w:rsidRPr="007231DD">
        <w:rPr>
          <w:rFonts w:ascii="Book Antiqua" w:hAnsi="Book Antiqua"/>
          <w:sz w:val="24"/>
          <w:szCs w:val="24"/>
        </w:rPr>
        <w:t>: 25785 [PMID: 27173636 DOI: 10.1038/srep25785]</w:t>
      </w:r>
    </w:p>
    <w:p w14:paraId="18C63DFB" w14:textId="77777777"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15 </w:t>
      </w:r>
      <w:r w:rsidRPr="007231DD">
        <w:rPr>
          <w:rFonts w:ascii="Book Antiqua" w:hAnsi="Book Antiqua"/>
          <w:b/>
          <w:sz w:val="24"/>
          <w:szCs w:val="24"/>
        </w:rPr>
        <w:t>Lawson CD</w:t>
      </w:r>
      <w:r w:rsidRPr="007231DD">
        <w:rPr>
          <w:rFonts w:ascii="Book Antiqua" w:hAnsi="Book Antiqua"/>
          <w:sz w:val="24"/>
          <w:szCs w:val="24"/>
        </w:rPr>
        <w:t>, Donald S, Anderson KE, Patton DT, Welch HC.</w:t>
      </w:r>
      <w:proofErr w:type="gramEnd"/>
      <w:r w:rsidRPr="007231DD">
        <w:rPr>
          <w:rFonts w:ascii="Book Antiqua" w:hAnsi="Book Antiqua"/>
          <w:sz w:val="24"/>
          <w:szCs w:val="24"/>
        </w:rPr>
        <w:t xml:space="preserve"> P-Rex1 and Vav1 cooperate in the regulation of formyl-</w:t>
      </w:r>
      <w:proofErr w:type="spellStart"/>
      <w:r w:rsidRPr="007231DD">
        <w:rPr>
          <w:rFonts w:ascii="Book Antiqua" w:hAnsi="Book Antiqua"/>
          <w:sz w:val="24"/>
          <w:szCs w:val="24"/>
        </w:rPr>
        <w:t>methionyl</w:t>
      </w:r>
      <w:proofErr w:type="spellEnd"/>
      <w:r w:rsidRPr="007231DD">
        <w:rPr>
          <w:rFonts w:ascii="Book Antiqua" w:hAnsi="Book Antiqua"/>
          <w:sz w:val="24"/>
          <w:szCs w:val="24"/>
        </w:rPr>
        <w:t>-</w:t>
      </w:r>
      <w:proofErr w:type="spellStart"/>
      <w:r w:rsidRPr="007231DD">
        <w:rPr>
          <w:rFonts w:ascii="Book Antiqua" w:hAnsi="Book Antiqua"/>
          <w:sz w:val="24"/>
          <w:szCs w:val="24"/>
        </w:rPr>
        <w:t>leucyl</w:t>
      </w:r>
      <w:proofErr w:type="spellEnd"/>
      <w:r w:rsidRPr="007231DD">
        <w:rPr>
          <w:rFonts w:ascii="Book Antiqua" w:hAnsi="Book Antiqua"/>
          <w:sz w:val="24"/>
          <w:szCs w:val="24"/>
        </w:rPr>
        <w:t xml:space="preserve">-phenylalanine-dependent neutrophil responses. </w:t>
      </w:r>
      <w:r w:rsidRPr="007231DD">
        <w:rPr>
          <w:rFonts w:ascii="Book Antiqua" w:hAnsi="Book Antiqua"/>
          <w:i/>
          <w:sz w:val="24"/>
          <w:szCs w:val="24"/>
        </w:rPr>
        <w:t xml:space="preserve">J </w:t>
      </w:r>
      <w:proofErr w:type="spellStart"/>
      <w:r w:rsidRPr="007231DD">
        <w:rPr>
          <w:rFonts w:ascii="Book Antiqua" w:hAnsi="Book Antiqua"/>
          <w:i/>
          <w:sz w:val="24"/>
          <w:szCs w:val="24"/>
        </w:rPr>
        <w:t>Immunol</w:t>
      </w:r>
      <w:proofErr w:type="spellEnd"/>
      <w:r w:rsidRPr="007231DD">
        <w:rPr>
          <w:rFonts w:ascii="Book Antiqua" w:hAnsi="Book Antiqua"/>
          <w:sz w:val="24"/>
          <w:szCs w:val="24"/>
        </w:rPr>
        <w:t xml:space="preserve"> 2011; </w:t>
      </w:r>
      <w:r w:rsidRPr="007231DD">
        <w:rPr>
          <w:rFonts w:ascii="Book Antiqua" w:hAnsi="Book Antiqua"/>
          <w:b/>
          <w:sz w:val="24"/>
          <w:szCs w:val="24"/>
        </w:rPr>
        <w:t>186</w:t>
      </w:r>
      <w:r w:rsidRPr="007231DD">
        <w:rPr>
          <w:rFonts w:ascii="Book Antiqua" w:hAnsi="Book Antiqua"/>
          <w:sz w:val="24"/>
          <w:szCs w:val="24"/>
        </w:rPr>
        <w:t>: 1467-1476 [PMID: 21178006 DOI: 10.4049/jimmunol.1002738]</w:t>
      </w:r>
    </w:p>
    <w:p w14:paraId="08448E32"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lastRenderedPageBreak/>
        <w:t xml:space="preserve">16 </w:t>
      </w:r>
      <w:r w:rsidRPr="007231DD">
        <w:rPr>
          <w:rFonts w:ascii="Book Antiqua" w:hAnsi="Book Antiqua"/>
          <w:b/>
          <w:sz w:val="24"/>
          <w:szCs w:val="24"/>
        </w:rPr>
        <w:t>Dillon LM</w:t>
      </w:r>
      <w:r w:rsidRPr="007231DD">
        <w:rPr>
          <w:rFonts w:ascii="Book Antiqua" w:hAnsi="Book Antiqua"/>
          <w:sz w:val="24"/>
          <w:szCs w:val="24"/>
        </w:rPr>
        <w:t xml:space="preserve">, Bean JR, Yang W, </w:t>
      </w:r>
      <w:proofErr w:type="spellStart"/>
      <w:r w:rsidRPr="007231DD">
        <w:rPr>
          <w:rFonts w:ascii="Book Antiqua" w:hAnsi="Book Antiqua"/>
          <w:sz w:val="24"/>
          <w:szCs w:val="24"/>
        </w:rPr>
        <w:t>Shee</w:t>
      </w:r>
      <w:proofErr w:type="spellEnd"/>
      <w:r w:rsidRPr="007231DD">
        <w:rPr>
          <w:rFonts w:ascii="Book Antiqua" w:hAnsi="Book Antiqua"/>
          <w:sz w:val="24"/>
          <w:szCs w:val="24"/>
        </w:rPr>
        <w:t xml:space="preserve"> K, Symonds LK, Balko JM, McDonald WH, Liu S, Gonzalez-Angulo AM, Mills GB, Arteaga CL, Miller TW. P-REX1 creates a positive feedback loop to activate growth factor receptor, PI3K/AKT and MEK/ERK signaling in breast cancer. </w:t>
      </w:r>
      <w:r w:rsidRPr="007231DD">
        <w:rPr>
          <w:rFonts w:ascii="Book Antiqua" w:hAnsi="Book Antiqua"/>
          <w:i/>
          <w:sz w:val="24"/>
          <w:szCs w:val="24"/>
        </w:rPr>
        <w:t>Oncogene</w:t>
      </w:r>
      <w:r w:rsidRPr="007231DD">
        <w:rPr>
          <w:rFonts w:ascii="Book Antiqua" w:hAnsi="Book Antiqua"/>
          <w:sz w:val="24"/>
          <w:szCs w:val="24"/>
        </w:rPr>
        <w:t xml:space="preserve"> 2015; </w:t>
      </w:r>
      <w:r w:rsidRPr="007231DD">
        <w:rPr>
          <w:rFonts w:ascii="Book Antiqua" w:hAnsi="Book Antiqua"/>
          <w:b/>
          <w:sz w:val="24"/>
          <w:szCs w:val="24"/>
        </w:rPr>
        <w:t>34</w:t>
      </w:r>
      <w:r w:rsidRPr="007231DD">
        <w:rPr>
          <w:rFonts w:ascii="Book Antiqua" w:hAnsi="Book Antiqua"/>
          <w:sz w:val="24"/>
          <w:szCs w:val="24"/>
        </w:rPr>
        <w:t>: 3968-3976 [PMID: 25284585 DOI: 10.1038/onc.2014.328]</w:t>
      </w:r>
    </w:p>
    <w:p w14:paraId="490FB6A1"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17 </w:t>
      </w:r>
      <w:r w:rsidRPr="007231DD">
        <w:rPr>
          <w:rFonts w:ascii="Book Antiqua" w:hAnsi="Book Antiqua"/>
          <w:b/>
          <w:sz w:val="24"/>
          <w:szCs w:val="24"/>
        </w:rPr>
        <w:t>Hernández-Negrete I</w:t>
      </w:r>
      <w:r w:rsidRPr="007231DD">
        <w:rPr>
          <w:rFonts w:ascii="Book Antiqua" w:hAnsi="Book Antiqua"/>
          <w:sz w:val="24"/>
          <w:szCs w:val="24"/>
        </w:rPr>
        <w:t xml:space="preserve">, </w:t>
      </w:r>
      <w:proofErr w:type="spellStart"/>
      <w:r w:rsidRPr="007231DD">
        <w:rPr>
          <w:rFonts w:ascii="Book Antiqua" w:hAnsi="Book Antiqua"/>
          <w:sz w:val="24"/>
          <w:szCs w:val="24"/>
        </w:rPr>
        <w:t>Carretero</w:t>
      </w:r>
      <w:proofErr w:type="spellEnd"/>
      <w:r w:rsidRPr="007231DD">
        <w:rPr>
          <w:rFonts w:ascii="Book Antiqua" w:hAnsi="Book Antiqua"/>
          <w:sz w:val="24"/>
          <w:szCs w:val="24"/>
        </w:rPr>
        <w:t xml:space="preserve">-Ortega J, </w:t>
      </w:r>
      <w:proofErr w:type="spellStart"/>
      <w:r w:rsidRPr="007231DD">
        <w:rPr>
          <w:rFonts w:ascii="Book Antiqua" w:hAnsi="Book Antiqua"/>
          <w:sz w:val="24"/>
          <w:szCs w:val="24"/>
        </w:rPr>
        <w:t>Rosenfeldt</w:t>
      </w:r>
      <w:proofErr w:type="spellEnd"/>
      <w:r w:rsidRPr="007231DD">
        <w:rPr>
          <w:rFonts w:ascii="Book Antiqua" w:hAnsi="Book Antiqua"/>
          <w:sz w:val="24"/>
          <w:szCs w:val="24"/>
        </w:rPr>
        <w:t xml:space="preserve"> H, Hernández-</w:t>
      </w:r>
      <w:proofErr w:type="spellStart"/>
      <w:r w:rsidRPr="007231DD">
        <w:rPr>
          <w:rFonts w:ascii="Book Antiqua" w:hAnsi="Book Antiqua"/>
          <w:sz w:val="24"/>
          <w:szCs w:val="24"/>
        </w:rPr>
        <w:t>García</w:t>
      </w:r>
      <w:proofErr w:type="spellEnd"/>
      <w:r w:rsidRPr="007231DD">
        <w:rPr>
          <w:rFonts w:ascii="Book Antiqua" w:hAnsi="Book Antiqua"/>
          <w:sz w:val="24"/>
          <w:szCs w:val="24"/>
        </w:rPr>
        <w:t xml:space="preserve"> R, </w:t>
      </w:r>
      <w:proofErr w:type="spellStart"/>
      <w:r w:rsidRPr="007231DD">
        <w:rPr>
          <w:rFonts w:ascii="Book Antiqua" w:hAnsi="Book Antiqua"/>
          <w:sz w:val="24"/>
          <w:szCs w:val="24"/>
        </w:rPr>
        <w:t>Calderón</w:t>
      </w:r>
      <w:proofErr w:type="spellEnd"/>
      <w:r w:rsidRPr="007231DD">
        <w:rPr>
          <w:rFonts w:ascii="Book Antiqua" w:hAnsi="Book Antiqua"/>
          <w:sz w:val="24"/>
          <w:szCs w:val="24"/>
        </w:rPr>
        <w:t xml:space="preserve">-Salinas JV, Reyes-Cruz G, </w:t>
      </w:r>
      <w:proofErr w:type="spellStart"/>
      <w:r w:rsidRPr="007231DD">
        <w:rPr>
          <w:rFonts w:ascii="Book Antiqua" w:hAnsi="Book Antiqua"/>
          <w:sz w:val="24"/>
          <w:szCs w:val="24"/>
        </w:rPr>
        <w:t>Gutkind</w:t>
      </w:r>
      <w:proofErr w:type="spellEnd"/>
      <w:r w:rsidRPr="007231DD">
        <w:rPr>
          <w:rFonts w:ascii="Book Antiqua" w:hAnsi="Book Antiqua"/>
          <w:sz w:val="24"/>
          <w:szCs w:val="24"/>
        </w:rPr>
        <w:t xml:space="preserve"> JS, Vázquez-Prado J. P-Rex1 links mammalian target of rapamycin signaling to </w:t>
      </w:r>
      <w:proofErr w:type="spellStart"/>
      <w:r w:rsidRPr="007231DD">
        <w:rPr>
          <w:rFonts w:ascii="Book Antiqua" w:hAnsi="Book Antiqua"/>
          <w:sz w:val="24"/>
          <w:szCs w:val="24"/>
        </w:rPr>
        <w:t>Rac</w:t>
      </w:r>
      <w:proofErr w:type="spellEnd"/>
      <w:r w:rsidRPr="007231DD">
        <w:rPr>
          <w:rFonts w:ascii="Book Antiqua" w:hAnsi="Book Antiqua"/>
          <w:sz w:val="24"/>
          <w:szCs w:val="24"/>
        </w:rPr>
        <w:t xml:space="preserve"> activation and cell migration. </w:t>
      </w:r>
      <w:r w:rsidRPr="007231DD">
        <w:rPr>
          <w:rFonts w:ascii="Book Antiqua" w:hAnsi="Book Antiqua"/>
          <w:i/>
          <w:sz w:val="24"/>
          <w:szCs w:val="24"/>
        </w:rPr>
        <w:t xml:space="preserve">J </w:t>
      </w:r>
      <w:proofErr w:type="spellStart"/>
      <w:r w:rsidRPr="007231DD">
        <w:rPr>
          <w:rFonts w:ascii="Book Antiqua" w:hAnsi="Book Antiqua"/>
          <w:i/>
          <w:sz w:val="24"/>
          <w:szCs w:val="24"/>
        </w:rPr>
        <w:t>Biol</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Chem</w:t>
      </w:r>
      <w:proofErr w:type="spellEnd"/>
      <w:r w:rsidRPr="007231DD">
        <w:rPr>
          <w:rFonts w:ascii="Book Antiqua" w:hAnsi="Book Antiqua"/>
          <w:sz w:val="24"/>
          <w:szCs w:val="24"/>
        </w:rPr>
        <w:t xml:space="preserve"> 2007; </w:t>
      </w:r>
      <w:r w:rsidRPr="007231DD">
        <w:rPr>
          <w:rFonts w:ascii="Book Antiqua" w:hAnsi="Book Antiqua"/>
          <w:b/>
          <w:sz w:val="24"/>
          <w:szCs w:val="24"/>
        </w:rPr>
        <w:t>282</w:t>
      </w:r>
      <w:r w:rsidRPr="007231DD">
        <w:rPr>
          <w:rFonts w:ascii="Book Antiqua" w:hAnsi="Book Antiqua"/>
          <w:sz w:val="24"/>
          <w:szCs w:val="24"/>
        </w:rPr>
        <w:t>: 23708-23715 [PMID: 17565979 DOI: 10.1074/jbc.M703771200]</w:t>
      </w:r>
    </w:p>
    <w:p w14:paraId="7ADE2D9B" w14:textId="77777777"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18 </w:t>
      </w:r>
      <w:r w:rsidRPr="007231DD">
        <w:rPr>
          <w:rFonts w:ascii="Book Antiqua" w:hAnsi="Book Antiqua"/>
          <w:b/>
          <w:sz w:val="24"/>
          <w:szCs w:val="24"/>
        </w:rPr>
        <w:t>Barrows D</w:t>
      </w:r>
      <w:r w:rsidRPr="007231DD">
        <w:rPr>
          <w:rFonts w:ascii="Book Antiqua" w:hAnsi="Book Antiqua"/>
          <w:sz w:val="24"/>
          <w:szCs w:val="24"/>
        </w:rPr>
        <w:t>, He JZ, Parsons R. PREX1 Protein Function Is Negatively Regulated Downstream of Receptor Tyrosine Kinase Activation by p21-activated Kinases (PAKs).</w:t>
      </w:r>
      <w:proofErr w:type="gramEnd"/>
      <w:r w:rsidRPr="007231DD">
        <w:rPr>
          <w:rFonts w:ascii="Book Antiqua" w:hAnsi="Book Antiqua"/>
          <w:sz w:val="24"/>
          <w:szCs w:val="24"/>
        </w:rPr>
        <w:t xml:space="preserve"> </w:t>
      </w:r>
      <w:r w:rsidRPr="007231DD">
        <w:rPr>
          <w:rFonts w:ascii="Book Antiqua" w:hAnsi="Book Antiqua"/>
          <w:i/>
          <w:sz w:val="24"/>
          <w:szCs w:val="24"/>
        </w:rPr>
        <w:t xml:space="preserve">J </w:t>
      </w:r>
      <w:proofErr w:type="spellStart"/>
      <w:r w:rsidRPr="007231DD">
        <w:rPr>
          <w:rFonts w:ascii="Book Antiqua" w:hAnsi="Book Antiqua"/>
          <w:i/>
          <w:sz w:val="24"/>
          <w:szCs w:val="24"/>
        </w:rPr>
        <w:t>Biol</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Chem</w:t>
      </w:r>
      <w:proofErr w:type="spellEnd"/>
      <w:r w:rsidRPr="007231DD">
        <w:rPr>
          <w:rFonts w:ascii="Book Antiqua" w:hAnsi="Book Antiqua"/>
          <w:sz w:val="24"/>
          <w:szCs w:val="24"/>
        </w:rPr>
        <w:t xml:space="preserve"> 2016; </w:t>
      </w:r>
      <w:r w:rsidRPr="007231DD">
        <w:rPr>
          <w:rFonts w:ascii="Book Antiqua" w:hAnsi="Book Antiqua"/>
          <w:b/>
          <w:sz w:val="24"/>
          <w:szCs w:val="24"/>
        </w:rPr>
        <w:t>291</w:t>
      </w:r>
      <w:r w:rsidRPr="007231DD">
        <w:rPr>
          <w:rFonts w:ascii="Book Antiqua" w:hAnsi="Book Antiqua"/>
          <w:sz w:val="24"/>
          <w:szCs w:val="24"/>
        </w:rPr>
        <w:t>: 20042-20054 [PMID: 27481946 DOI: 10.1074/jbc.M116.723882]</w:t>
      </w:r>
    </w:p>
    <w:p w14:paraId="38887B76"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19 </w:t>
      </w:r>
      <w:r w:rsidRPr="007231DD">
        <w:rPr>
          <w:rFonts w:ascii="Book Antiqua" w:hAnsi="Book Antiqua"/>
          <w:b/>
          <w:sz w:val="24"/>
          <w:szCs w:val="24"/>
        </w:rPr>
        <w:t>Pan D</w:t>
      </w:r>
      <w:r w:rsidRPr="007231DD">
        <w:rPr>
          <w:rFonts w:ascii="Book Antiqua" w:hAnsi="Book Antiqua"/>
          <w:sz w:val="24"/>
          <w:szCs w:val="24"/>
        </w:rPr>
        <w:t xml:space="preserve">, Barber MA, </w:t>
      </w:r>
      <w:proofErr w:type="spellStart"/>
      <w:r w:rsidRPr="007231DD">
        <w:rPr>
          <w:rFonts w:ascii="Book Antiqua" w:hAnsi="Book Antiqua"/>
          <w:sz w:val="24"/>
          <w:szCs w:val="24"/>
        </w:rPr>
        <w:t>Hornigold</w:t>
      </w:r>
      <w:proofErr w:type="spellEnd"/>
      <w:r w:rsidRPr="007231DD">
        <w:rPr>
          <w:rFonts w:ascii="Book Antiqua" w:hAnsi="Book Antiqua"/>
          <w:sz w:val="24"/>
          <w:szCs w:val="24"/>
        </w:rPr>
        <w:t xml:space="preserve"> K, Baker MJ, </w:t>
      </w:r>
      <w:proofErr w:type="spellStart"/>
      <w:r w:rsidRPr="007231DD">
        <w:rPr>
          <w:rFonts w:ascii="Book Antiqua" w:hAnsi="Book Antiqua"/>
          <w:sz w:val="24"/>
          <w:szCs w:val="24"/>
        </w:rPr>
        <w:t>Toth</w:t>
      </w:r>
      <w:proofErr w:type="spellEnd"/>
      <w:r w:rsidRPr="007231DD">
        <w:rPr>
          <w:rFonts w:ascii="Book Antiqua" w:hAnsi="Book Antiqua"/>
          <w:sz w:val="24"/>
          <w:szCs w:val="24"/>
        </w:rPr>
        <w:t xml:space="preserve"> JM, Oxley D, Welch HC. </w:t>
      </w:r>
      <w:proofErr w:type="spellStart"/>
      <w:r w:rsidRPr="007231DD">
        <w:rPr>
          <w:rFonts w:ascii="Book Antiqua" w:hAnsi="Book Antiqua"/>
          <w:sz w:val="24"/>
          <w:szCs w:val="24"/>
        </w:rPr>
        <w:t>Norbin</w:t>
      </w:r>
      <w:proofErr w:type="spellEnd"/>
      <w:r w:rsidRPr="007231DD">
        <w:rPr>
          <w:rFonts w:ascii="Book Antiqua" w:hAnsi="Book Antiqua"/>
          <w:sz w:val="24"/>
          <w:szCs w:val="24"/>
        </w:rPr>
        <w:t xml:space="preserve"> Stimulates the Catalytic Activity and Plasma Membrane Localization of the Guanine-Nucleotide Exchange Factor P-Rex1. </w:t>
      </w:r>
      <w:r w:rsidRPr="007231DD">
        <w:rPr>
          <w:rFonts w:ascii="Book Antiqua" w:hAnsi="Book Antiqua"/>
          <w:i/>
          <w:sz w:val="24"/>
          <w:szCs w:val="24"/>
        </w:rPr>
        <w:t xml:space="preserve">J </w:t>
      </w:r>
      <w:proofErr w:type="spellStart"/>
      <w:r w:rsidRPr="007231DD">
        <w:rPr>
          <w:rFonts w:ascii="Book Antiqua" w:hAnsi="Book Antiqua"/>
          <w:i/>
          <w:sz w:val="24"/>
          <w:szCs w:val="24"/>
        </w:rPr>
        <w:t>Biol</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Chem</w:t>
      </w:r>
      <w:proofErr w:type="spellEnd"/>
      <w:r w:rsidRPr="007231DD">
        <w:rPr>
          <w:rFonts w:ascii="Book Antiqua" w:hAnsi="Book Antiqua"/>
          <w:sz w:val="24"/>
          <w:szCs w:val="24"/>
        </w:rPr>
        <w:t xml:space="preserve"> 2016; </w:t>
      </w:r>
      <w:r w:rsidRPr="007231DD">
        <w:rPr>
          <w:rFonts w:ascii="Book Antiqua" w:hAnsi="Book Antiqua"/>
          <w:b/>
          <w:sz w:val="24"/>
          <w:szCs w:val="24"/>
        </w:rPr>
        <w:t>291</w:t>
      </w:r>
      <w:r w:rsidRPr="007231DD">
        <w:rPr>
          <w:rFonts w:ascii="Book Antiqua" w:hAnsi="Book Antiqua"/>
          <w:sz w:val="24"/>
          <w:szCs w:val="24"/>
        </w:rPr>
        <w:t>: 6359-6375 [PMID: 26792863 DOI: 10.1074/jbc.M115.686592]</w:t>
      </w:r>
    </w:p>
    <w:p w14:paraId="66F523EC"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20 </w:t>
      </w:r>
      <w:proofErr w:type="spellStart"/>
      <w:r w:rsidRPr="007231DD">
        <w:rPr>
          <w:rFonts w:ascii="Book Antiqua" w:hAnsi="Book Antiqua"/>
          <w:b/>
          <w:sz w:val="24"/>
          <w:szCs w:val="24"/>
        </w:rPr>
        <w:t>Srijakotre</w:t>
      </w:r>
      <w:proofErr w:type="spellEnd"/>
      <w:r w:rsidRPr="007231DD">
        <w:rPr>
          <w:rFonts w:ascii="Book Antiqua" w:hAnsi="Book Antiqua"/>
          <w:b/>
          <w:sz w:val="24"/>
          <w:szCs w:val="24"/>
        </w:rPr>
        <w:t xml:space="preserve"> N</w:t>
      </w:r>
      <w:r w:rsidRPr="007231DD">
        <w:rPr>
          <w:rFonts w:ascii="Book Antiqua" w:hAnsi="Book Antiqua"/>
          <w:sz w:val="24"/>
          <w:szCs w:val="24"/>
        </w:rPr>
        <w:t xml:space="preserve">, Man J, </w:t>
      </w:r>
      <w:proofErr w:type="spellStart"/>
      <w:r w:rsidRPr="007231DD">
        <w:rPr>
          <w:rFonts w:ascii="Book Antiqua" w:hAnsi="Book Antiqua"/>
          <w:sz w:val="24"/>
          <w:szCs w:val="24"/>
        </w:rPr>
        <w:t>Ooms</w:t>
      </w:r>
      <w:proofErr w:type="spellEnd"/>
      <w:r w:rsidRPr="007231DD">
        <w:rPr>
          <w:rFonts w:ascii="Book Antiqua" w:hAnsi="Book Antiqua"/>
          <w:sz w:val="24"/>
          <w:szCs w:val="24"/>
        </w:rPr>
        <w:t xml:space="preserve"> LM, </w:t>
      </w:r>
      <w:proofErr w:type="spellStart"/>
      <w:r w:rsidRPr="007231DD">
        <w:rPr>
          <w:rFonts w:ascii="Book Antiqua" w:hAnsi="Book Antiqua"/>
          <w:sz w:val="24"/>
          <w:szCs w:val="24"/>
        </w:rPr>
        <w:t>Lucato</w:t>
      </w:r>
      <w:proofErr w:type="spellEnd"/>
      <w:r w:rsidRPr="007231DD">
        <w:rPr>
          <w:rFonts w:ascii="Book Antiqua" w:hAnsi="Book Antiqua"/>
          <w:sz w:val="24"/>
          <w:szCs w:val="24"/>
        </w:rPr>
        <w:t xml:space="preserve"> CM, </w:t>
      </w:r>
      <w:proofErr w:type="spellStart"/>
      <w:r w:rsidRPr="007231DD">
        <w:rPr>
          <w:rFonts w:ascii="Book Antiqua" w:hAnsi="Book Antiqua"/>
          <w:sz w:val="24"/>
          <w:szCs w:val="24"/>
        </w:rPr>
        <w:t>Ellisdon</w:t>
      </w:r>
      <w:proofErr w:type="spellEnd"/>
      <w:r w:rsidRPr="007231DD">
        <w:rPr>
          <w:rFonts w:ascii="Book Antiqua" w:hAnsi="Book Antiqua"/>
          <w:sz w:val="24"/>
          <w:szCs w:val="24"/>
        </w:rPr>
        <w:t xml:space="preserve"> AM, Mitchell CA. P-Rex1 and P-Rex2 </w:t>
      </w:r>
      <w:proofErr w:type="spellStart"/>
      <w:r w:rsidRPr="007231DD">
        <w:rPr>
          <w:rFonts w:ascii="Book Antiqua" w:hAnsi="Book Antiqua"/>
          <w:sz w:val="24"/>
          <w:szCs w:val="24"/>
        </w:rPr>
        <w:t>RacGEFs</w:t>
      </w:r>
      <w:proofErr w:type="spellEnd"/>
      <w:r w:rsidRPr="007231DD">
        <w:rPr>
          <w:rFonts w:ascii="Book Antiqua" w:hAnsi="Book Antiqua"/>
          <w:sz w:val="24"/>
          <w:szCs w:val="24"/>
        </w:rPr>
        <w:t xml:space="preserve"> and cancer. </w:t>
      </w:r>
      <w:proofErr w:type="spellStart"/>
      <w:r w:rsidRPr="007231DD">
        <w:rPr>
          <w:rFonts w:ascii="Book Antiqua" w:hAnsi="Book Antiqua"/>
          <w:i/>
          <w:sz w:val="24"/>
          <w:szCs w:val="24"/>
        </w:rPr>
        <w:t>Biochem</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Soc</w:t>
      </w:r>
      <w:proofErr w:type="spellEnd"/>
      <w:r w:rsidRPr="007231DD">
        <w:rPr>
          <w:rFonts w:ascii="Book Antiqua" w:hAnsi="Book Antiqua"/>
          <w:i/>
          <w:sz w:val="24"/>
          <w:szCs w:val="24"/>
        </w:rPr>
        <w:t xml:space="preserve"> Trans</w:t>
      </w:r>
      <w:r w:rsidRPr="007231DD">
        <w:rPr>
          <w:rFonts w:ascii="Book Antiqua" w:hAnsi="Book Antiqua"/>
          <w:sz w:val="24"/>
          <w:szCs w:val="24"/>
        </w:rPr>
        <w:t xml:space="preserve"> 2017; </w:t>
      </w:r>
      <w:r w:rsidRPr="007231DD">
        <w:rPr>
          <w:rFonts w:ascii="Book Antiqua" w:hAnsi="Book Antiqua"/>
          <w:b/>
          <w:sz w:val="24"/>
          <w:szCs w:val="24"/>
        </w:rPr>
        <w:t>45</w:t>
      </w:r>
      <w:r w:rsidRPr="007231DD">
        <w:rPr>
          <w:rFonts w:ascii="Book Antiqua" w:hAnsi="Book Antiqua"/>
          <w:sz w:val="24"/>
          <w:szCs w:val="24"/>
        </w:rPr>
        <w:t>: 963-977 [PMID: 28710285 DOI: 10.1042/bst20160269]</w:t>
      </w:r>
    </w:p>
    <w:p w14:paraId="65700E91"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21 </w:t>
      </w:r>
      <w:r w:rsidRPr="007231DD">
        <w:rPr>
          <w:rFonts w:ascii="Book Antiqua" w:hAnsi="Book Antiqua"/>
          <w:b/>
          <w:sz w:val="24"/>
          <w:szCs w:val="24"/>
        </w:rPr>
        <w:t>Lindsay CR</w:t>
      </w:r>
      <w:r w:rsidRPr="007231DD">
        <w:rPr>
          <w:rFonts w:ascii="Book Antiqua" w:hAnsi="Book Antiqua"/>
          <w:sz w:val="24"/>
          <w:szCs w:val="24"/>
        </w:rPr>
        <w:t xml:space="preserve">, Lawn S, Campbell AD, Faller WJ, </w:t>
      </w:r>
      <w:proofErr w:type="spellStart"/>
      <w:r w:rsidRPr="007231DD">
        <w:rPr>
          <w:rFonts w:ascii="Book Antiqua" w:hAnsi="Book Antiqua"/>
          <w:sz w:val="24"/>
          <w:szCs w:val="24"/>
        </w:rPr>
        <w:t>Rambow</w:t>
      </w:r>
      <w:proofErr w:type="spellEnd"/>
      <w:r w:rsidRPr="007231DD">
        <w:rPr>
          <w:rFonts w:ascii="Book Antiqua" w:hAnsi="Book Antiqua"/>
          <w:sz w:val="24"/>
          <w:szCs w:val="24"/>
        </w:rPr>
        <w:t xml:space="preserve"> F, Mort RL, Timpson P, Li A, </w:t>
      </w:r>
      <w:proofErr w:type="spellStart"/>
      <w:r w:rsidRPr="007231DD">
        <w:rPr>
          <w:rFonts w:ascii="Book Antiqua" w:hAnsi="Book Antiqua"/>
          <w:sz w:val="24"/>
          <w:szCs w:val="24"/>
        </w:rPr>
        <w:t>Cammareri</w:t>
      </w:r>
      <w:proofErr w:type="spellEnd"/>
      <w:r w:rsidRPr="007231DD">
        <w:rPr>
          <w:rFonts w:ascii="Book Antiqua" w:hAnsi="Book Antiqua"/>
          <w:sz w:val="24"/>
          <w:szCs w:val="24"/>
        </w:rPr>
        <w:t xml:space="preserve"> P, Ridgway RA, Morton JP, Doyle B, </w:t>
      </w:r>
      <w:proofErr w:type="spellStart"/>
      <w:r w:rsidRPr="007231DD">
        <w:rPr>
          <w:rFonts w:ascii="Book Antiqua" w:hAnsi="Book Antiqua"/>
          <w:sz w:val="24"/>
          <w:szCs w:val="24"/>
        </w:rPr>
        <w:t>Hegarty</w:t>
      </w:r>
      <w:proofErr w:type="spellEnd"/>
      <w:r w:rsidRPr="007231DD">
        <w:rPr>
          <w:rFonts w:ascii="Book Antiqua" w:hAnsi="Book Antiqua"/>
          <w:sz w:val="24"/>
          <w:szCs w:val="24"/>
        </w:rPr>
        <w:t xml:space="preserve"> S, Rafferty M, Murphy IG, McDermott EW, </w:t>
      </w:r>
      <w:proofErr w:type="spellStart"/>
      <w:r w:rsidRPr="007231DD">
        <w:rPr>
          <w:rFonts w:ascii="Book Antiqua" w:hAnsi="Book Antiqua"/>
          <w:sz w:val="24"/>
          <w:szCs w:val="24"/>
        </w:rPr>
        <w:t>Sheahan</w:t>
      </w:r>
      <w:proofErr w:type="spellEnd"/>
      <w:r w:rsidRPr="007231DD">
        <w:rPr>
          <w:rFonts w:ascii="Book Antiqua" w:hAnsi="Book Antiqua"/>
          <w:sz w:val="24"/>
          <w:szCs w:val="24"/>
        </w:rPr>
        <w:t xml:space="preserve"> K, </w:t>
      </w:r>
      <w:proofErr w:type="spellStart"/>
      <w:r w:rsidRPr="007231DD">
        <w:rPr>
          <w:rFonts w:ascii="Book Antiqua" w:hAnsi="Book Antiqua"/>
          <w:sz w:val="24"/>
          <w:szCs w:val="24"/>
        </w:rPr>
        <w:t>Pedone</w:t>
      </w:r>
      <w:proofErr w:type="spellEnd"/>
      <w:r w:rsidRPr="007231DD">
        <w:rPr>
          <w:rFonts w:ascii="Book Antiqua" w:hAnsi="Book Antiqua"/>
          <w:sz w:val="24"/>
          <w:szCs w:val="24"/>
        </w:rPr>
        <w:t xml:space="preserve"> K, Finn AJ, </w:t>
      </w:r>
      <w:proofErr w:type="spellStart"/>
      <w:r w:rsidRPr="007231DD">
        <w:rPr>
          <w:rFonts w:ascii="Book Antiqua" w:hAnsi="Book Antiqua"/>
          <w:sz w:val="24"/>
          <w:szCs w:val="24"/>
        </w:rPr>
        <w:t>Groben</w:t>
      </w:r>
      <w:proofErr w:type="spellEnd"/>
      <w:r w:rsidRPr="007231DD">
        <w:rPr>
          <w:rFonts w:ascii="Book Antiqua" w:hAnsi="Book Antiqua"/>
          <w:sz w:val="24"/>
          <w:szCs w:val="24"/>
        </w:rPr>
        <w:t xml:space="preserve"> PA, Thomas NE, </w:t>
      </w:r>
      <w:proofErr w:type="spellStart"/>
      <w:r w:rsidRPr="007231DD">
        <w:rPr>
          <w:rFonts w:ascii="Book Antiqua" w:hAnsi="Book Antiqua"/>
          <w:sz w:val="24"/>
          <w:szCs w:val="24"/>
        </w:rPr>
        <w:t>Hao</w:t>
      </w:r>
      <w:proofErr w:type="spellEnd"/>
      <w:r w:rsidRPr="007231DD">
        <w:rPr>
          <w:rFonts w:ascii="Book Antiqua" w:hAnsi="Book Antiqua"/>
          <w:sz w:val="24"/>
          <w:szCs w:val="24"/>
        </w:rPr>
        <w:t xml:space="preserve"> H, Carson C, Norman JC, </w:t>
      </w:r>
      <w:proofErr w:type="spellStart"/>
      <w:r w:rsidRPr="007231DD">
        <w:rPr>
          <w:rFonts w:ascii="Book Antiqua" w:hAnsi="Book Antiqua"/>
          <w:sz w:val="24"/>
          <w:szCs w:val="24"/>
        </w:rPr>
        <w:t>Machesky</w:t>
      </w:r>
      <w:proofErr w:type="spellEnd"/>
      <w:r w:rsidRPr="007231DD">
        <w:rPr>
          <w:rFonts w:ascii="Book Antiqua" w:hAnsi="Book Antiqua"/>
          <w:sz w:val="24"/>
          <w:szCs w:val="24"/>
        </w:rPr>
        <w:t xml:space="preserve"> LM, Gallagher WM, Jackson IJ, Van </w:t>
      </w:r>
      <w:proofErr w:type="spellStart"/>
      <w:r w:rsidRPr="007231DD">
        <w:rPr>
          <w:rFonts w:ascii="Book Antiqua" w:hAnsi="Book Antiqua"/>
          <w:sz w:val="24"/>
          <w:szCs w:val="24"/>
        </w:rPr>
        <w:t>Kempen</w:t>
      </w:r>
      <w:proofErr w:type="spellEnd"/>
      <w:r w:rsidRPr="007231DD">
        <w:rPr>
          <w:rFonts w:ascii="Book Antiqua" w:hAnsi="Book Antiqua"/>
          <w:sz w:val="24"/>
          <w:szCs w:val="24"/>
        </w:rPr>
        <w:t xml:space="preserve"> L, </w:t>
      </w:r>
      <w:proofErr w:type="spellStart"/>
      <w:r w:rsidRPr="007231DD">
        <w:rPr>
          <w:rFonts w:ascii="Book Antiqua" w:hAnsi="Book Antiqua"/>
          <w:sz w:val="24"/>
          <w:szCs w:val="24"/>
        </w:rPr>
        <w:t>Beermann</w:t>
      </w:r>
      <w:proofErr w:type="spellEnd"/>
      <w:r w:rsidRPr="007231DD">
        <w:rPr>
          <w:rFonts w:ascii="Book Antiqua" w:hAnsi="Book Antiqua"/>
          <w:sz w:val="24"/>
          <w:szCs w:val="24"/>
        </w:rPr>
        <w:t xml:space="preserve"> F, Der C, Larue L, Welch HC, </w:t>
      </w:r>
      <w:proofErr w:type="spellStart"/>
      <w:r w:rsidRPr="007231DD">
        <w:rPr>
          <w:rFonts w:ascii="Book Antiqua" w:hAnsi="Book Antiqua"/>
          <w:sz w:val="24"/>
          <w:szCs w:val="24"/>
        </w:rPr>
        <w:t>Ozanne</w:t>
      </w:r>
      <w:proofErr w:type="spellEnd"/>
      <w:r w:rsidRPr="007231DD">
        <w:rPr>
          <w:rFonts w:ascii="Book Antiqua" w:hAnsi="Book Antiqua"/>
          <w:sz w:val="24"/>
          <w:szCs w:val="24"/>
        </w:rPr>
        <w:t xml:space="preserve"> BW, </w:t>
      </w:r>
      <w:proofErr w:type="spellStart"/>
      <w:r w:rsidRPr="007231DD">
        <w:rPr>
          <w:rFonts w:ascii="Book Antiqua" w:hAnsi="Book Antiqua"/>
          <w:sz w:val="24"/>
          <w:szCs w:val="24"/>
        </w:rPr>
        <w:t>Sansom</w:t>
      </w:r>
      <w:proofErr w:type="spellEnd"/>
      <w:r w:rsidRPr="007231DD">
        <w:rPr>
          <w:rFonts w:ascii="Book Antiqua" w:hAnsi="Book Antiqua"/>
          <w:sz w:val="24"/>
          <w:szCs w:val="24"/>
        </w:rPr>
        <w:t xml:space="preserve"> OJ. P-Rex1 is required for efficient </w:t>
      </w:r>
      <w:proofErr w:type="spellStart"/>
      <w:r w:rsidRPr="007231DD">
        <w:rPr>
          <w:rFonts w:ascii="Book Antiqua" w:hAnsi="Book Antiqua"/>
          <w:sz w:val="24"/>
          <w:szCs w:val="24"/>
        </w:rPr>
        <w:t>melanoblast</w:t>
      </w:r>
      <w:proofErr w:type="spellEnd"/>
      <w:r w:rsidRPr="007231DD">
        <w:rPr>
          <w:rFonts w:ascii="Book Antiqua" w:hAnsi="Book Antiqua"/>
          <w:sz w:val="24"/>
          <w:szCs w:val="24"/>
        </w:rPr>
        <w:t xml:space="preserve"> migration and melanoma metastasis. </w:t>
      </w:r>
      <w:r w:rsidRPr="007231DD">
        <w:rPr>
          <w:rFonts w:ascii="Book Antiqua" w:hAnsi="Book Antiqua"/>
          <w:i/>
          <w:sz w:val="24"/>
          <w:szCs w:val="24"/>
        </w:rPr>
        <w:t xml:space="preserve">Nat </w:t>
      </w:r>
      <w:proofErr w:type="spellStart"/>
      <w:r w:rsidRPr="007231DD">
        <w:rPr>
          <w:rFonts w:ascii="Book Antiqua" w:hAnsi="Book Antiqua"/>
          <w:i/>
          <w:sz w:val="24"/>
          <w:szCs w:val="24"/>
        </w:rPr>
        <w:t>Commun</w:t>
      </w:r>
      <w:proofErr w:type="spellEnd"/>
      <w:r w:rsidRPr="007231DD">
        <w:rPr>
          <w:rFonts w:ascii="Book Antiqua" w:hAnsi="Book Antiqua"/>
          <w:sz w:val="24"/>
          <w:szCs w:val="24"/>
        </w:rPr>
        <w:t xml:space="preserve"> 2011; </w:t>
      </w:r>
      <w:r w:rsidRPr="007231DD">
        <w:rPr>
          <w:rFonts w:ascii="Book Antiqua" w:hAnsi="Book Antiqua"/>
          <w:b/>
          <w:sz w:val="24"/>
          <w:szCs w:val="24"/>
        </w:rPr>
        <w:t>2</w:t>
      </w:r>
      <w:r w:rsidRPr="007231DD">
        <w:rPr>
          <w:rFonts w:ascii="Book Antiqua" w:hAnsi="Book Antiqua"/>
          <w:sz w:val="24"/>
          <w:szCs w:val="24"/>
        </w:rPr>
        <w:t>: 555 [PMID: 22109529 DOI: 10.1038/ncomms1560]</w:t>
      </w:r>
    </w:p>
    <w:p w14:paraId="16EBB7DB"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22 </w:t>
      </w:r>
      <w:r w:rsidRPr="007231DD">
        <w:rPr>
          <w:rFonts w:ascii="Book Antiqua" w:hAnsi="Book Antiqua"/>
          <w:b/>
          <w:sz w:val="24"/>
          <w:szCs w:val="24"/>
        </w:rPr>
        <w:t>Walker G</w:t>
      </w:r>
      <w:r w:rsidRPr="007231DD">
        <w:rPr>
          <w:rFonts w:ascii="Book Antiqua" w:hAnsi="Book Antiqua"/>
          <w:sz w:val="24"/>
          <w:szCs w:val="24"/>
        </w:rPr>
        <w:t xml:space="preserve">. P-REX1, a </w:t>
      </w:r>
      <w:proofErr w:type="spellStart"/>
      <w:r w:rsidRPr="007231DD">
        <w:rPr>
          <w:rFonts w:ascii="Book Antiqua" w:hAnsi="Book Antiqua"/>
          <w:sz w:val="24"/>
          <w:szCs w:val="24"/>
        </w:rPr>
        <w:t>Rac</w:t>
      </w:r>
      <w:proofErr w:type="spellEnd"/>
      <w:r w:rsidRPr="007231DD">
        <w:rPr>
          <w:rFonts w:ascii="Book Antiqua" w:hAnsi="Book Antiqua"/>
          <w:sz w:val="24"/>
          <w:szCs w:val="24"/>
        </w:rPr>
        <w:t xml:space="preserve"> guanine exchange factor, links melanocyte development and melanoma progression. </w:t>
      </w:r>
      <w:r w:rsidRPr="007231DD">
        <w:rPr>
          <w:rFonts w:ascii="Book Antiqua" w:hAnsi="Book Antiqua"/>
          <w:i/>
          <w:sz w:val="24"/>
          <w:szCs w:val="24"/>
        </w:rPr>
        <w:t>Pigment Cell Melanoma Res</w:t>
      </w:r>
      <w:r w:rsidRPr="007231DD">
        <w:rPr>
          <w:rFonts w:ascii="Book Antiqua" w:hAnsi="Book Antiqua"/>
          <w:sz w:val="24"/>
          <w:szCs w:val="24"/>
        </w:rPr>
        <w:t xml:space="preserve"> 2011; </w:t>
      </w:r>
      <w:r w:rsidRPr="007231DD">
        <w:rPr>
          <w:rFonts w:ascii="Book Antiqua" w:hAnsi="Book Antiqua"/>
          <w:b/>
          <w:sz w:val="24"/>
          <w:szCs w:val="24"/>
        </w:rPr>
        <w:t>24</w:t>
      </w:r>
      <w:r w:rsidRPr="007231DD">
        <w:rPr>
          <w:rFonts w:ascii="Book Antiqua" w:hAnsi="Book Antiqua"/>
          <w:sz w:val="24"/>
          <w:szCs w:val="24"/>
        </w:rPr>
        <w:t xml:space="preserve">: </w:t>
      </w:r>
      <w:r w:rsidRPr="007231DD">
        <w:rPr>
          <w:rFonts w:ascii="Book Antiqua" w:hAnsi="Book Antiqua"/>
          <w:sz w:val="24"/>
          <w:szCs w:val="24"/>
        </w:rPr>
        <w:lastRenderedPageBreak/>
        <w:t>1086-1087 [PMID: 22216451 DOI: 10.1111/j.1755-148X.2011.00934.x]</w:t>
      </w:r>
    </w:p>
    <w:p w14:paraId="6BF9049A"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23 </w:t>
      </w:r>
      <w:r w:rsidRPr="007231DD">
        <w:rPr>
          <w:rFonts w:ascii="Book Antiqua" w:hAnsi="Book Antiqua"/>
          <w:b/>
          <w:sz w:val="24"/>
          <w:szCs w:val="24"/>
        </w:rPr>
        <w:t>Li JB</w:t>
      </w:r>
      <w:r w:rsidRPr="007231DD">
        <w:rPr>
          <w:rFonts w:ascii="Book Antiqua" w:hAnsi="Book Antiqua"/>
          <w:sz w:val="24"/>
          <w:szCs w:val="24"/>
        </w:rPr>
        <w:t xml:space="preserve">, Liu ZX, Zhang R, Ma SP, Lin T, Li YX, Yang SH, Zhang WC, Wang YP. Sp1 contributes to overexpression of </w:t>
      </w:r>
      <w:proofErr w:type="spellStart"/>
      <w:r w:rsidRPr="007231DD">
        <w:rPr>
          <w:rFonts w:ascii="Book Antiqua" w:hAnsi="Book Antiqua"/>
          <w:sz w:val="24"/>
          <w:szCs w:val="24"/>
        </w:rPr>
        <w:t>stanniocalcin</w:t>
      </w:r>
      <w:proofErr w:type="spellEnd"/>
      <w:r w:rsidRPr="007231DD">
        <w:rPr>
          <w:rFonts w:ascii="Book Antiqua" w:hAnsi="Book Antiqua"/>
          <w:sz w:val="24"/>
          <w:szCs w:val="24"/>
        </w:rPr>
        <w:t xml:space="preserve"> 2 through regulation of promoter activity in colon adenocarcinoma. </w:t>
      </w:r>
      <w:r w:rsidRPr="007231DD">
        <w:rPr>
          <w:rFonts w:ascii="Book Antiqua" w:hAnsi="Book Antiqua"/>
          <w:i/>
          <w:sz w:val="24"/>
          <w:szCs w:val="24"/>
        </w:rPr>
        <w:t xml:space="preserve">World J </w:t>
      </w:r>
      <w:proofErr w:type="spellStart"/>
      <w:r w:rsidRPr="007231DD">
        <w:rPr>
          <w:rFonts w:ascii="Book Antiqua" w:hAnsi="Book Antiqua"/>
          <w:i/>
          <w:sz w:val="24"/>
          <w:szCs w:val="24"/>
        </w:rPr>
        <w:t>Gastroenterol</w:t>
      </w:r>
      <w:proofErr w:type="spellEnd"/>
      <w:r w:rsidRPr="007231DD">
        <w:rPr>
          <w:rFonts w:ascii="Book Antiqua" w:hAnsi="Book Antiqua"/>
          <w:sz w:val="24"/>
          <w:szCs w:val="24"/>
        </w:rPr>
        <w:t xml:space="preserve"> 2019; </w:t>
      </w:r>
      <w:r w:rsidRPr="007231DD">
        <w:rPr>
          <w:rFonts w:ascii="Book Antiqua" w:hAnsi="Book Antiqua"/>
          <w:b/>
          <w:sz w:val="24"/>
          <w:szCs w:val="24"/>
        </w:rPr>
        <w:t>25</w:t>
      </w:r>
      <w:r w:rsidRPr="007231DD">
        <w:rPr>
          <w:rFonts w:ascii="Book Antiqua" w:hAnsi="Book Antiqua"/>
          <w:sz w:val="24"/>
          <w:szCs w:val="24"/>
        </w:rPr>
        <w:t>: 2776-2787 [PMID: 31236000 DOI: 10.3748/wjg.v25.i22.2776]</w:t>
      </w:r>
    </w:p>
    <w:p w14:paraId="4B32830D"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24 </w:t>
      </w:r>
      <w:r w:rsidRPr="007231DD">
        <w:rPr>
          <w:rFonts w:ascii="Book Antiqua" w:hAnsi="Book Antiqua"/>
          <w:b/>
          <w:sz w:val="24"/>
          <w:szCs w:val="24"/>
        </w:rPr>
        <w:t>Xu WH</w:t>
      </w:r>
      <w:r w:rsidRPr="007231DD">
        <w:rPr>
          <w:rFonts w:ascii="Book Antiqua" w:hAnsi="Book Antiqua"/>
          <w:sz w:val="24"/>
          <w:szCs w:val="24"/>
        </w:rPr>
        <w:t xml:space="preserve">, Xu Y, Wang J, Tian X, Wu J, Wan FN, Wang HK, Qu YY, Zhang HL, Ye DW. Procollagen-lysine, 2-oxoglutarate 5-dioxygenases 1, 2, and 3 are potential prognostic indicators in patients with clear cell renal cell carcinoma. </w:t>
      </w:r>
      <w:r w:rsidRPr="007231DD">
        <w:rPr>
          <w:rFonts w:ascii="Book Antiqua" w:hAnsi="Book Antiqua"/>
          <w:i/>
          <w:sz w:val="24"/>
          <w:szCs w:val="24"/>
        </w:rPr>
        <w:t>Aging (Albany NY)</w:t>
      </w:r>
      <w:r w:rsidRPr="007231DD">
        <w:rPr>
          <w:rFonts w:ascii="Book Antiqua" w:hAnsi="Book Antiqua"/>
          <w:sz w:val="24"/>
          <w:szCs w:val="24"/>
        </w:rPr>
        <w:t xml:space="preserve"> 2019; </w:t>
      </w:r>
      <w:r w:rsidRPr="007231DD">
        <w:rPr>
          <w:rFonts w:ascii="Book Antiqua" w:hAnsi="Book Antiqua"/>
          <w:b/>
          <w:sz w:val="24"/>
          <w:szCs w:val="24"/>
        </w:rPr>
        <w:t>11</w:t>
      </w:r>
      <w:r w:rsidRPr="007231DD">
        <w:rPr>
          <w:rFonts w:ascii="Book Antiqua" w:hAnsi="Book Antiqua"/>
          <w:sz w:val="24"/>
          <w:szCs w:val="24"/>
        </w:rPr>
        <w:t>: 6503-6521 [PMID: 31446433 DOI: 10.18632/aging.102206]</w:t>
      </w:r>
    </w:p>
    <w:p w14:paraId="6BDA7458"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25 </w:t>
      </w:r>
      <w:proofErr w:type="spellStart"/>
      <w:r w:rsidRPr="007231DD">
        <w:rPr>
          <w:rFonts w:ascii="Book Antiqua" w:hAnsi="Book Antiqua"/>
          <w:b/>
          <w:sz w:val="24"/>
          <w:szCs w:val="24"/>
        </w:rPr>
        <w:t>Zhong</w:t>
      </w:r>
      <w:proofErr w:type="spellEnd"/>
      <w:r w:rsidRPr="007231DD">
        <w:rPr>
          <w:rFonts w:ascii="Book Antiqua" w:hAnsi="Book Antiqua"/>
          <w:b/>
          <w:sz w:val="24"/>
          <w:szCs w:val="24"/>
        </w:rPr>
        <w:t xml:space="preserve"> X</w:t>
      </w:r>
      <w:r w:rsidRPr="007231DD">
        <w:rPr>
          <w:rFonts w:ascii="Book Antiqua" w:hAnsi="Book Antiqua"/>
          <w:sz w:val="24"/>
          <w:szCs w:val="24"/>
        </w:rPr>
        <w:t xml:space="preserve">, </w:t>
      </w:r>
      <w:proofErr w:type="spellStart"/>
      <w:r w:rsidRPr="007231DD">
        <w:rPr>
          <w:rFonts w:ascii="Book Antiqua" w:hAnsi="Book Antiqua"/>
          <w:sz w:val="24"/>
          <w:szCs w:val="24"/>
        </w:rPr>
        <w:t>Kan</w:t>
      </w:r>
      <w:proofErr w:type="spellEnd"/>
      <w:r w:rsidRPr="007231DD">
        <w:rPr>
          <w:rFonts w:ascii="Book Antiqua" w:hAnsi="Book Antiqua"/>
          <w:sz w:val="24"/>
          <w:szCs w:val="24"/>
        </w:rPr>
        <w:t xml:space="preserve"> A, Zhang W, Zhou J, Zhang H, Chen J, Tang S. CBX3/HP1γ promotes tumor proliferation and predicts poor survival in hepatocellular carcinoma. </w:t>
      </w:r>
      <w:r w:rsidRPr="007231DD">
        <w:rPr>
          <w:rFonts w:ascii="Book Antiqua" w:hAnsi="Book Antiqua"/>
          <w:i/>
          <w:sz w:val="24"/>
          <w:szCs w:val="24"/>
        </w:rPr>
        <w:t>Aging (Albany NY)</w:t>
      </w:r>
      <w:r w:rsidRPr="007231DD">
        <w:rPr>
          <w:rFonts w:ascii="Book Antiqua" w:hAnsi="Book Antiqua"/>
          <w:sz w:val="24"/>
          <w:szCs w:val="24"/>
        </w:rPr>
        <w:t xml:space="preserve"> 2019; </w:t>
      </w:r>
      <w:r w:rsidRPr="007231DD">
        <w:rPr>
          <w:rFonts w:ascii="Book Antiqua" w:hAnsi="Book Antiqua"/>
          <w:b/>
          <w:sz w:val="24"/>
          <w:szCs w:val="24"/>
        </w:rPr>
        <w:t>11</w:t>
      </w:r>
      <w:r w:rsidRPr="007231DD">
        <w:rPr>
          <w:rFonts w:ascii="Book Antiqua" w:hAnsi="Book Antiqua"/>
          <w:sz w:val="24"/>
          <w:szCs w:val="24"/>
        </w:rPr>
        <w:t>: 5483-5497 [PMID: 31375643 DOI: 10.18632/aging.102132]</w:t>
      </w:r>
    </w:p>
    <w:p w14:paraId="36AE4004"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26 </w:t>
      </w:r>
      <w:r w:rsidRPr="007231DD">
        <w:rPr>
          <w:rFonts w:ascii="Book Antiqua" w:hAnsi="Book Antiqua"/>
          <w:b/>
          <w:sz w:val="24"/>
          <w:szCs w:val="24"/>
        </w:rPr>
        <w:t>Tseng TC</w:t>
      </w:r>
      <w:r w:rsidRPr="007231DD">
        <w:rPr>
          <w:rFonts w:ascii="Book Antiqua" w:hAnsi="Book Antiqua"/>
          <w:sz w:val="24"/>
          <w:szCs w:val="24"/>
        </w:rPr>
        <w:t xml:space="preserve">, Liu CJ, Chang CT, Su TH, Yang WT, Tsai CH, Chen CL, Yang HC, Liu CH, Chen PJ, Chen DS, Kao JH. HEV superinfection accelerates disease progression in patients with chronic HBV infection and increases mortality in those with cirrhosis. </w:t>
      </w:r>
      <w:r w:rsidRPr="007231DD">
        <w:rPr>
          <w:rFonts w:ascii="Book Antiqua" w:hAnsi="Book Antiqua"/>
          <w:i/>
          <w:sz w:val="24"/>
          <w:szCs w:val="24"/>
        </w:rPr>
        <w:t xml:space="preserve">J </w:t>
      </w:r>
      <w:proofErr w:type="spellStart"/>
      <w:r w:rsidRPr="007231DD">
        <w:rPr>
          <w:rFonts w:ascii="Book Antiqua" w:hAnsi="Book Antiqua"/>
          <w:i/>
          <w:sz w:val="24"/>
          <w:szCs w:val="24"/>
        </w:rPr>
        <w:t>Hepatol</w:t>
      </w:r>
      <w:proofErr w:type="spellEnd"/>
      <w:r w:rsidRPr="007231DD">
        <w:rPr>
          <w:rFonts w:ascii="Book Antiqua" w:hAnsi="Book Antiqua"/>
          <w:sz w:val="24"/>
          <w:szCs w:val="24"/>
        </w:rPr>
        <w:t xml:space="preserve"> 2020; </w:t>
      </w:r>
      <w:r w:rsidRPr="007231DD">
        <w:rPr>
          <w:rFonts w:ascii="Book Antiqua" w:hAnsi="Book Antiqua"/>
          <w:b/>
          <w:sz w:val="24"/>
          <w:szCs w:val="24"/>
        </w:rPr>
        <w:t>72</w:t>
      </w:r>
      <w:r w:rsidRPr="007231DD">
        <w:rPr>
          <w:rFonts w:ascii="Book Antiqua" w:hAnsi="Book Antiqua"/>
          <w:sz w:val="24"/>
          <w:szCs w:val="24"/>
        </w:rPr>
        <w:t>: 1105-1111 [PMID: 32006586 DOI: 10.1016/j.jhep.2020.01.012]</w:t>
      </w:r>
    </w:p>
    <w:p w14:paraId="55DAB098"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27 </w:t>
      </w:r>
      <w:proofErr w:type="spellStart"/>
      <w:r w:rsidRPr="007231DD">
        <w:rPr>
          <w:rFonts w:ascii="Book Antiqua" w:hAnsi="Book Antiqua"/>
          <w:b/>
          <w:sz w:val="24"/>
          <w:szCs w:val="24"/>
        </w:rPr>
        <w:t>Hou</w:t>
      </w:r>
      <w:proofErr w:type="spellEnd"/>
      <w:r w:rsidRPr="007231DD">
        <w:rPr>
          <w:rFonts w:ascii="Book Antiqua" w:hAnsi="Book Antiqua"/>
          <w:b/>
          <w:sz w:val="24"/>
          <w:szCs w:val="24"/>
        </w:rPr>
        <w:t xml:space="preserve"> L</w:t>
      </w:r>
      <w:r w:rsidRPr="007231DD">
        <w:rPr>
          <w:rFonts w:ascii="Book Antiqua" w:hAnsi="Book Antiqua"/>
          <w:sz w:val="24"/>
          <w:szCs w:val="24"/>
        </w:rPr>
        <w:t xml:space="preserve">, Wei X, </w:t>
      </w:r>
      <w:proofErr w:type="spellStart"/>
      <w:r w:rsidRPr="007231DD">
        <w:rPr>
          <w:rFonts w:ascii="Book Antiqua" w:hAnsi="Book Antiqua"/>
          <w:sz w:val="24"/>
          <w:szCs w:val="24"/>
        </w:rPr>
        <w:t>Zhuo</w:t>
      </w:r>
      <w:proofErr w:type="spellEnd"/>
      <w:r w:rsidRPr="007231DD">
        <w:rPr>
          <w:rFonts w:ascii="Book Antiqua" w:hAnsi="Book Antiqua"/>
          <w:sz w:val="24"/>
          <w:szCs w:val="24"/>
        </w:rPr>
        <w:t xml:space="preserve"> Y, Qin L, Yang F, Zhang L, Song X. GC-MS-based metabolomics approach to diagnose depression in hepatitis B virus-infected patients with middle or old age. </w:t>
      </w:r>
      <w:r w:rsidRPr="007231DD">
        <w:rPr>
          <w:rFonts w:ascii="Book Antiqua" w:hAnsi="Book Antiqua"/>
          <w:i/>
          <w:sz w:val="24"/>
          <w:szCs w:val="24"/>
        </w:rPr>
        <w:t>Aging (Albany NY)</w:t>
      </w:r>
      <w:r w:rsidRPr="007231DD">
        <w:rPr>
          <w:rFonts w:ascii="Book Antiqua" w:hAnsi="Book Antiqua"/>
          <w:sz w:val="24"/>
          <w:szCs w:val="24"/>
        </w:rPr>
        <w:t xml:space="preserve"> 2018; </w:t>
      </w:r>
      <w:r w:rsidRPr="007231DD">
        <w:rPr>
          <w:rFonts w:ascii="Book Antiqua" w:hAnsi="Book Antiqua"/>
          <w:b/>
          <w:sz w:val="24"/>
          <w:szCs w:val="24"/>
        </w:rPr>
        <w:t>10</w:t>
      </w:r>
      <w:r w:rsidRPr="007231DD">
        <w:rPr>
          <w:rFonts w:ascii="Book Antiqua" w:hAnsi="Book Antiqua"/>
          <w:sz w:val="24"/>
          <w:szCs w:val="24"/>
        </w:rPr>
        <w:t>: 2252-2265 [PMID: 30178754 DOI: 10.18632/aging.101535]</w:t>
      </w:r>
    </w:p>
    <w:p w14:paraId="41B59A93"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28 </w:t>
      </w:r>
      <w:r w:rsidRPr="007231DD">
        <w:rPr>
          <w:rFonts w:ascii="Book Antiqua" w:hAnsi="Book Antiqua"/>
          <w:b/>
          <w:sz w:val="24"/>
          <w:szCs w:val="24"/>
        </w:rPr>
        <w:t>Liu Y</w:t>
      </w:r>
      <w:r w:rsidRPr="007231DD">
        <w:rPr>
          <w:rFonts w:ascii="Book Antiqua" w:hAnsi="Book Antiqua"/>
          <w:sz w:val="24"/>
          <w:szCs w:val="24"/>
        </w:rPr>
        <w:t xml:space="preserve">, Zhang Y, Wang S, Dong QZ, Shen Z, Wang W, Tao S, </w:t>
      </w:r>
      <w:proofErr w:type="spellStart"/>
      <w:r w:rsidRPr="007231DD">
        <w:rPr>
          <w:rFonts w:ascii="Book Antiqua" w:hAnsi="Book Antiqua"/>
          <w:sz w:val="24"/>
          <w:szCs w:val="24"/>
        </w:rPr>
        <w:t>Gu</w:t>
      </w:r>
      <w:proofErr w:type="spellEnd"/>
      <w:r w:rsidRPr="007231DD">
        <w:rPr>
          <w:rFonts w:ascii="Book Antiqua" w:hAnsi="Book Antiqua"/>
          <w:sz w:val="24"/>
          <w:szCs w:val="24"/>
        </w:rPr>
        <w:t xml:space="preserve"> C, Liu J, </w:t>
      </w:r>
      <w:proofErr w:type="spellStart"/>
      <w:r w:rsidRPr="007231DD">
        <w:rPr>
          <w:rFonts w:ascii="Book Antiqua" w:hAnsi="Book Antiqua"/>
          <w:sz w:val="24"/>
          <w:szCs w:val="24"/>
        </w:rPr>
        <w:t>Xie</w:t>
      </w:r>
      <w:proofErr w:type="spellEnd"/>
      <w:r w:rsidRPr="007231DD">
        <w:rPr>
          <w:rFonts w:ascii="Book Antiqua" w:hAnsi="Book Antiqua"/>
          <w:sz w:val="24"/>
          <w:szCs w:val="24"/>
        </w:rPr>
        <w:t xml:space="preserve"> Y, Qin LX. Prospero-related </w:t>
      </w:r>
      <w:proofErr w:type="spellStart"/>
      <w:r w:rsidRPr="007231DD">
        <w:rPr>
          <w:rFonts w:ascii="Book Antiqua" w:hAnsi="Book Antiqua"/>
          <w:sz w:val="24"/>
          <w:szCs w:val="24"/>
        </w:rPr>
        <w:t>homeobox</w:t>
      </w:r>
      <w:proofErr w:type="spellEnd"/>
      <w:r w:rsidRPr="007231DD">
        <w:rPr>
          <w:rFonts w:ascii="Book Antiqua" w:hAnsi="Book Antiqua"/>
          <w:sz w:val="24"/>
          <w:szCs w:val="24"/>
        </w:rPr>
        <w:t xml:space="preserve"> 1 drives angiogenesis of hepatocellular carcinoma through selectively activating interleukin-8 expression. </w:t>
      </w:r>
      <w:r w:rsidRPr="007231DD">
        <w:rPr>
          <w:rFonts w:ascii="Book Antiqua" w:hAnsi="Book Antiqua"/>
          <w:i/>
          <w:sz w:val="24"/>
          <w:szCs w:val="24"/>
        </w:rPr>
        <w:t>Hepatology</w:t>
      </w:r>
      <w:r w:rsidRPr="007231DD">
        <w:rPr>
          <w:rFonts w:ascii="Book Antiqua" w:hAnsi="Book Antiqua"/>
          <w:sz w:val="24"/>
          <w:szCs w:val="24"/>
        </w:rPr>
        <w:t xml:space="preserve"> 2017; </w:t>
      </w:r>
      <w:r w:rsidRPr="007231DD">
        <w:rPr>
          <w:rFonts w:ascii="Book Antiqua" w:hAnsi="Book Antiqua"/>
          <w:b/>
          <w:sz w:val="24"/>
          <w:szCs w:val="24"/>
        </w:rPr>
        <w:t>66</w:t>
      </w:r>
      <w:r w:rsidRPr="007231DD">
        <w:rPr>
          <w:rFonts w:ascii="Book Antiqua" w:hAnsi="Book Antiqua"/>
          <w:sz w:val="24"/>
          <w:szCs w:val="24"/>
        </w:rPr>
        <w:t>: 1894-1909 [PMID: 28646551 DOI: 10.1002/hep.29337]</w:t>
      </w:r>
    </w:p>
    <w:p w14:paraId="6EF7CDB2" w14:textId="5E3BD54C"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29 </w:t>
      </w:r>
      <w:r w:rsidRPr="007231DD">
        <w:rPr>
          <w:rFonts w:ascii="Book Antiqua" w:hAnsi="Book Antiqua"/>
          <w:b/>
          <w:sz w:val="24"/>
          <w:szCs w:val="24"/>
        </w:rPr>
        <w:t>Rich NE</w:t>
      </w:r>
      <w:r w:rsidRPr="007231DD">
        <w:rPr>
          <w:rFonts w:ascii="Book Antiqua" w:hAnsi="Book Antiqua"/>
          <w:sz w:val="24"/>
          <w:szCs w:val="24"/>
        </w:rPr>
        <w:t xml:space="preserve">, John BV, Parikh ND, Rowe I, Mehta N, Khatri G, Thomas SM, </w:t>
      </w:r>
      <w:proofErr w:type="spellStart"/>
      <w:r w:rsidRPr="007231DD">
        <w:rPr>
          <w:rFonts w:ascii="Book Antiqua" w:hAnsi="Book Antiqua"/>
          <w:sz w:val="24"/>
          <w:szCs w:val="24"/>
        </w:rPr>
        <w:t>Anis</w:t>
      </w:r>
      <w:proofErr w:type="spellEnd"/>
      <w:r w:rsidRPr="007231DD">
        <w:rPr>
          <w:rFonts w:ascii="Book Antiqua" w:hAnsi="Book Antiqua"/>
          <w:sz w:val="24"/>
          <w:szCs w:val="24"/>
        </w:rPr>
        <w:t xml:space="preserve"> M, </w:t>
      </w:r>
      <w:proofErr w:type="spellStart"/>
      <w:r w:rsidRPr="007231DD">
        <w:rPr>
          <w:rFonts w:ascii="Book Antiqua" w:hAnsi="Book Antiqua"/>
          <w:sz w:val="24"/>
          <w:szCs w:val="24"/>
        </w:rPr>
        <w:t>Mendiratta-Lala</w:t>
      </w:r>
      <w:proofErr w:type="spellEnd"/>
      <w:r w:rsidRPr="007231DD">
        <w:rPr>
          <w:rFonts w:ascii="Book Antiqua" w:hAnsi="Book Antiqua"/>
          <w:sz w:val="24"/>
          <w:szCs w:val="24"/>
        </w:rPr>
        <w:t xml:space="preserve"> M, Hernandez C, </w:t>
      </w:r>
      <w:proofErr w:type="spellStart"/>
      <w:r w:rsidRPr="007231DD">
        <w:rPr>
          <w:rFonts w:ascii="Book Antiqua" w:hAnsi="Book Antiqua"/>
          <w:sz w:val="24"/>
          <w:szCs w:val="24"/>
        </w:rPr>
        <w:t>Odewole</w:t>
      </w:r>
      <w:proofErr w:type="spellEnd"/>
      <w:r w:rsidRPr="007231DD">
        <w:rPr>
          <w:rFonts w:ascii="Book Antiqua" w:hAnsi="Book Antiqua"/>
          <w:sz w:val="24"/>
          <w:szCs w:val="24"/>
        </w:rPr>
        <w:t xml:space="preserve"> M, </w:t>
      </w:r>
      <w:proofErr w:type="spellStart"/>
      <w:r w:rsidRPr="007231DD">
        <w:rPr>
          <w:rFonts w:ascii="Book Antiqua" w:hAnsi="Book Antiqua"/>
          <w:sz w:val="24"/>
          <w:szCs w:val="24"/>
        </w:rPr>
        <w:t>Sundaram</w:t>
      </w:r>
      <w:proofErr w:type="spellEnd"/>
      <w:r w:rsidRPr="007231DD">
        <w:rPr>
          <w:rFonts w:ascii="Book Antiqua" w:hAnsi="Book Antiqua"/>
          <w:sz w:val="24"/>
          <w:szCs w:val="24"/>
        </w:rPr>
        <w:t xml:space="preserve"> LT, </w:t>
      </w:r>
      <w:proofErr w:type="spellStart"/>
      <w:r w:rsidRPr="007231DD">
        <w:rPr>
          <w:rFonts w:ascii="Book Antiqua" w:hAnsi="Book Antiqua"/>
          <w:sz w:val="24"/>
          <w:szCs w:val="24"/>
        </w:rPr>
        <w:t>Konjeti</w:t>
      </w:r>
      <w:proofErr w:type="spellEnd"/>
      <w:r w:rsidRPr="007231DD">
        <w:rPr>
          <w:rFonts w:ascii="Book Antiqua" w:hAnsi="Book Antiqua"/>
          <w:sz w:val="24"/>
          <w:szCs w:val="24"/>
        </w:rPr>
        <w:t xml:space="preserve"> VR, Shetty S, Shah T, Zhu H, </w:t>
      </w:r>
      <w:proofErr w:type="spellStart"/>
      <w:r w:rsidRPr="007231DD">
        <w:rPr>
          <w:rFonts w:ascii="Book Antiqua" w:hAnsi="Book Antiqua"/>
          <w:sz w:val="24"/>
          <w:szCs w:val="24"/>
        </w:rPr>
        <w:t>Yopp</w:t>
      </w:r>
      <w:proofErr w:type="spellEnd"/>
      <w:r w:rsidRPr="007231DD">
        <w:rPr>
          <w:rFonts w:ascii="Book Antiqua" w:hAnsi="Book Antiqua"/>
          <w:sz w:val="24"/>
          <w:szCs w:val="24"/>
        </w:rPr>
        <w:t xml:space="preserve"> AC, </w:t>
      </w:r>
      <w:proofErr w:type="spellStart"/>
      <w:r w:rsidRPr="007231DD">
        <w:rPr>
          <w:rFonts w:ascii="Book Antiqua" w:hAnsi="Book Antiqua"/>
          <w:sz w:val="24"/>
          <w:szCs w:val="24"/>
        </w:rPr>
        <w:t>Hoshida</w:t>
      </w:r>
      <w:proofErr w:type="spellEnd"/>
      <w:r w:rsidRPr="007231DD">
        <w:rPr>
          <w:rFonts w:ascii="Book Antiqua" w:hAnsi="Book Antiqua"/>
          <w:sz w:val="24"/>
          <w:szCs w:val="24"/>
        </w:rPr>
        <w:t xml:space="preserve"> Y, Yao FY, Marrero JA, </w:t>
      </w:r>
      <w:proofErr w:type="spellStart"/>
      <w:r w:rsidRPr="007231DD">
        <w:rPr>
          <w:rFonts w:ascii="Book Antiqua" w:hAnsi="Book Antiqua"/>
          <w:sz w:val="24"/>
          <w:szCs w:val="24"/>
        </w:rPr>
        <w:lastRenderedPageBreak/>
        <w:t>Singal</w:t>
      </w:r>
      <w:proofErr w:type="spellEnd"/>
      <w:r w:rsidRPr="007231DD">
        <w:rPr>
          <w:rFonts w:ascii="Book Antiqua" w:hAnsi="Book Antiqua"/>
          <w:sz w:val="24"/>
          <w:szCs w:val="24"/>
        </w:rPr>
        <w:t xml:space="preserve"> AG. Hepatocellular carcinoma demonstrates heterogeneous growth patterns in a multi-center cohort of patients with cirrhosis. </w:t>
      </w:r>
      <w:r w:rsidRPr="007231DD">
        <w:rPr>
          <w:rFonts w:ascii="Book Antiqua" w:hAnsi="Book Antiqua"/>
          <w:i/>
          <w:sz w:val="24"/>
          <w:szCs w:val="24"/>
        </w:rPr>
        <w:t>Hepatology</w:t>
      </w:r>
      <w:r w:rsidR="002C65A1" w:rsidRPr="007231DD">
        <w:rPr>
          <w:rFonts w:ascii="Book Antiqua" w:hAnsi="Book Antiqua"/>
          <w:sz w:val="24"/>
          <w:szCs w:val="24"/>
        </w:rPr>
        <w:t xml:space="preserve"> 2020 </w:t>
      </w:r>
      <w:r w:rsidRPr="007231DD">
        <w:rPr>
          <w:rFonts w:ascii="Book Antiqua" w:hAnsi="Book Antiqua"/>
          <w:sz w:val="24"/>
          <w:szCs w:val="24"/>
        </w:rPr>
        <w:t>[PMID: 32017165 DOI: 10.1002/hep.31159]</w:t>
      </w:r>
    </w:p>
    <w:p w14:paraId="339B0CC4"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30 </w:t>
      </w:r>
      <w:r w:rsidRPr="007231DD">
        <w:rPr>
          <w:rFonts w:ascii="Book Antiqua" w:hAnsi="Book Antiqua"/>
          <w:b/>
          <w:sz w:val="24"/>
          <w:szCs w:val="24"/>
        </w:rPr>
        <w:t>Cao L</w:t>
      </w:r>
      <w:r w:rsidRPr="007231DD">
        <w:rPr>
          <w:rFonts w:ascii="Book Antiqua" w:hAnsi="Book Antiqua"/>
          <w:sz w:val="24"/>
          <w:szCs w:val="24"/>
        </w:rPr>
        <w:t xml:space="preserve">, Cheng H, Jiang Q, Li H, Wu Z. APEX1 is a novel diagnostic and prognostic biomarker for hepatocellular carcinoma. </w:t>
      </w:r>
      <w:r w:rsidRPr="007231DD">
        <w:rPr>
          <w:rFonts w:ascii="Book Antiqua" w:hAnsi="Book Antiqua"/>
          <w:i/>
          <w:sz w:val="24"/>
          <w:szCs w:val="24"/>
        </w:rPr>
        <w:t>Aging (Albany NY)</w:t>
      </w:r>
      <w:r w:rsidRPr="007231DD">
        <w:rPr>
          <w:rFonts w:ascii="Book Antiqua" w:hAnsi="Book Antiqua"/>
          <w:sz w:val="24"/>
          <w:szCs w:val="24"/>
        </w:rPr>
        <w:t xml:space="preserve"> 2020; </w:t>
      </w:r>
      <w:r w:rsidRPr="007231DD">
        <w:rPr>
          <w:rFonts w:ascii="Book Antiqua" w:hAnsi="Book Antiqua"/>
          <w:b/>
          <w:sz w:val="24"/>
          <w:szCs w:val="24"/>
        </w:rPr>
        <w:t>12</w:t>
      </w:r>
      <w:r w:rsidRPr="007231DD">
        <w:rPr>
          <w:rFonts w:ascii="Book Antiqua" w:hAnsi="Book Antiqua"/>
          <w:sz w:val="24"/>
          <w:szCs w:val="24"/>
        </w:rPr>
        <w:t>: 4573-4591 [PMID: 32167932 DOI: 10.18632/aging.102913]</w:t>
      </w:r>
    </w:p>
    <w:p w14:paraId="5E4592A5"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31 </w:t>
      </w:r>
      <w:proofErr w:type="spellStart"/>
      <w:r w:rsidRPr="007231DD">
        <w:rPr>
          <w:rFonts w:ascii="Book Antiqua" w:hAnsi="Book Antiqua"/>
          <w:b/>
          <w:sz w:val="24"/>
          <w:szCs w:val="24"/>
        </w:rPr>
        <w:t>Sohn</w:t>
      </w:r>
      <w:proofErr w:type="spellEnd"/>
      <w:r w:rsidRPr="007231DD">
        <w:rPr>
          <w:rFonts w:ascii="Book Antiqua" w:hAnsi="Book Antiqua"/>
          <w:b/>
          <w:sz w:val="24"/>
          <w:szCs w:val="24"/>
        </w:rPr>
        <w:t xml:space="preserve"> W</w:t>
      </w:r>
      <w:r w:rsidRPr="007231DD">
        <w:rPr>
          <w:rFonts w:ascii="Book Antiqua" w:hAnsi="Book Antiqua"/>
          <w:sz w:val="24"/>
          <w:szCs w:val="24"/>
        </w:rPr>
        <w:t xml:space="preserve">, Paik YH, Cho JY, Lim HY, </w:t>
      </w:r>
      <w:proofErr w:type="spellStart"/>
      <w:r w:rsidRPr="007231DD">
        <w:rPr>
          <w:rFonts w:ascii="Book Antiqua" w:hAnsi="Book Antiqua"/>
          <w:sz w:val="24"/>
          <w:szCs w:val="24"/>
        </w:rPr>
        <w:t>Ahn</w:t>
      </w:r>
      <w:proofErr w:type="spellEnd"/>
      <w:r w:rsidRPr="007231DD">
        <w:rPr>
          <w:rFonts w:ascii="Book Antiqua" w:hAnsi="Book Antiqua"/>
          <w:sz w:val="24"/>
          <w:szCs w:val="24"/>
        </w:rPr>
        <w:t xml:space="preserve"> JM, Sinn DH, </w:t>
      </w:r>
      <w:proofErr w:type="spellStart"/>
      <w:r w:rsidRPr="007231DD">
        <w:rPr>
          <w:rFonts w:ascii="Book Antiqua" w:hAnsi="Book Antiqua"/>
          <w:sz w:val="24"/>
          <w:szCs w:val="24"/>
        </w:rPr>
        <w:t>Gwak</w:t>
      </w:r>
      <w:proofErr w:type="spellEnd"/>
      <w:r w:rsidRPr="007231DD">
        <w:rPr>
          <w:rFonts w:ascii="Book Antiqua" w:hAnsi="Book Antiqua"/>
          <w:sz w:val="24"/>
          <w:szCs w:val="24"/>
        </w:rPr>
        <w:t xml:space="preserve"> GY, Choi MS, Lee JH, </w:t>
      </w:r>
      <w:proofErr w:type="spellStart"/>
      <w:r w:rsidRPr="007231DD">
        <w:rPr>
          <w:rFonts w:ascii="Book Antiqua" w:hAnsi="Book Antiqua"/>
          <w:sz w:val="24"/>
          <w:szCs w:val="24"/>
        </w:rPr>
        <w:t>Koh</w:t>
      </w:r>
      <w:proofErr w:type="spellEnd"/>
      <w:r w:rsidRPr="007231DD">
        <w:rPr>
          <w:rFonts w:ascii="Book Antiqua" w:hAnsi="Book Antiqua"/>
          <w:sz w:val="24"/>
          <w:szCs w:val="24"/>
        </w:rPr>
        <w:t xml:space="preserve"> KC, Paik SW, </w:t>
      </w:r>
      <w:proofErr w:type="spellStart"/>
      <w:r w:rsidRPr="007231DD">
        <w:rPr>
          <w:rFonts w:ascii="Book Antiqua" w:hAnsi="Book Antiqua"/>
          <w:sz w:val="24"/>
          <w:szCs w:val="24"/>
        </w:rPr>
        <w:t>Yoo</w:t>
      </w:r>
      <w:proofErr w:type="spellEnd"/>
      <w:r w:rsidRPr="007231DD">
        <w:rPr>
          <w:rFonts w:ascii="Book Antiqua" w:hAnsi="Book Antiqua"/>
          <w:sz w:val="24"/>
          <w:szCs w:val="24"/>
        </w:rPr>
        <w:t xml:space="preserve"> BC. </w:t>
      </w:r>
      <w:proofErr w:type="spellStart"/>
      <w:r w:rsidRPr="007231DD">
        <w:rPr>
          <w:rFonts w:ascii="Book Antiqua" w:hAnsi="Book Antiqua"/>
          <w:sz w:val="24"/>
          <w:szCs w:val="24"/>
        </w:rPr>
        <w:t>Sorafenib</w:t>
      </w:r>
      <w:proofErr w:type="spellEnd"/>
      <w:r w:rsidRPr="007231DD">
        <w:rPr>
          <w:rFonts w:ascii="Book Antiqua" w:hAnsi="Book Antiqua"/>
          <w:sz w:val="24"/>
          <w:szCs w:val="24"/>
        </w:rPr>
        <w:t xml:space="preserve"> therapy for hepatocellular carcinoma with extrahepatic spread: treatment outcome and prognostic factors. </w:t>
      </w:r>
      <w:r w:rsidRPr="007231DD">
        <w:rPr>
          <w:rFonts w:ascii="Book Antiqua" w:hAnsi="Book Antiqua"/>
          <w:i/>
          <w:sz w:val="24"/>
          <w:szCs w:val="24"/>
        </w:rPr>
        <w:t xml:space="preserve">J </w:t>
      </w:r>
      <w:proofErr w:type="spellStart"/>
      <w:r w:rsidRPr="007231DD">
        <w:rPr>
          <w:rFonts w:ascii="Book Antiqua" w:hAnsi="Book Antiqua"/>
          <w:i/>
          <w:sz w:val="24"/>
          <w:szCs w:val="24"/>
        </w:rPr>
        <w:t>Hepatol</w:t>
      </w:r>
      <w:proofErr w:type="spellEnd"/>
      <w:r w:rsidRPr="007231DD">
        <w:rPr>
          <w:rFonts w:ascii="Book Antiqua" w:hAnsi="Book Antiqua"/>
          <w:sz w:val="24"/>
          <w:szCs w:val="24"/>
        </w:rPr>
        <w:t xml:space="preserve"> 2015; </w:t>
      </w:r>
      <w:r w:rsidRPr="007231DD">
        <w:rPr>
          <w:rFonts w:ascii="Book Antiqua" w:hAnsi="Book Antiqua"/>
          <w:b/>
          <w:sz w:val="24"/>
          <w:szCs w:val="24"/>
        </w:rPr>
        <w:t>62</w:t>
      </w:r>
      <w:r w:rsidRPr="007231DD">
        <w:rPr>
          <w:rFonts w:ascii="Book Antiqua" w:hAnsi="Book Antiqua"/>
          <w:sz w:val="24"/>
          <w:szCs w:val="24"/>
        </w:rPr>
        <w:t>: 1112-1121 [PMID: 25514557 DOI: 10.1016/j.jhep.2014.12.009]</w:t>
      </w:r>
    </w:p>
    <w:p w14:paraId="2E179CCF"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32 </w:t>
      </w:r>
      <w:proofErr w:type="spellStart"/>
      <w:r w:rsidRPr="007231DD">
        <w:rPr>
          <w:rFonts w:ascii="Book Antiqua" w:hAnsi="Book Antiqua"/>
          <w:b/>
          <w:sz w:val="24"/>
          <w:szCs w:val="24"/>
        </w:rPr>
        <w:t>Hoo</w:t>
      </w:r>
      <w:proofErr w:type="spellEnd"/>
      <w:r w:rsidRPr="007231DD">
        <w:rPr>
          <w:rFonts w:ascii="Book Antiqua" w:hAnsi="Book Antiqua"/>
          <w:b/>
          <w:sz w:val="24"/>
          <w:szCs w:val="24"/>
        </w:rPr>
        <w:t xml:space="preserve"> RL</w:t>
      </w:r>
      <w:r w:rsidRPr="007231DD">
        <w:rPr>
          <w:rFonts w:ascii="Book Antiqua" w:hAnsi="Book Antiqua"/>
          <w:sz w:val="24"/>
          <w:szCs w:val="24"/>
        </w:rPr>
        <w:t xml:space="preserve">, Lee IP, Zhou M, Wong JY, Hui X, Xu A, Lam KS. Pharmacological inhibition of adipocyte fatty acid binding protein alleviates both acute liver injury and non-alcoholic steatohepatitis in mice. </w:t>
      </w:r>
      <w:r w:rsidRPr="007231DD">
        <w:rPr>
          <w:rFonts w:ascii="Book Antiqua" w:hAnsi="Book Antiqua"/>
          <w:i/>
          <w:sz w:val="24"/>
          <w:szCs w:val="24"/>
        </w:rPr>
        <w:t xml:space="preserve">J </w:t>
      </w:r>
      <w:proofErr w:type="spellStart"/>
      <w:r w:rsidRPr="007231DD">
        <w:rPr>
          <w:rFonts w:ascii="Book Antiqua" w:hAnsi="Book Antiqua"/>
          <w:i/>
          <w:sz w:val="24"/>
          <w:szCs w:val="24"/>
        </w:rPr>
        <w:t>Hepatol</w:t>
      </w:r>
      <w:proofErr w:type="spellEnd"/>
      <w:r w:rsidRPr="007231DD">
        <w:rPr>
          <w:rFonts w:ascii="Book Antiqua" w:hAnsi="Book Antiqua"/>
          <w:sz w:val="24"/>
          <w:szCs w:val="24"/>
        </w:rPr>
        <w:t xml:space="preserve"> 2013; </w:t>
      </w:r>
      <w:r w:rsidRPr="007231DD">
        <w:rPr>
          <w:rFonts w:ascii="Book Antiqua" w:hAnsi="Book Antiqua"/>
          <w:b/>
          <w:sz w:val="24"/>
          <w:szCs w:val="24"/>
        </w:rPr>
        <w:t>58</w:t>
      </w:r>
      <w:r w:rsidRPr="007231DD">
        <w:rPr>
          <w:rFonts w:ascii="Book Antiqua" w:hAnsi="Book Antiqua"/>
          <w:sz w:val="24"/>
          <w:szCs w:val="24"/>
        </w:rPr>
        <w:t>: 358-364 [PMID: 23108115 DOI: 10.1016/j.jhep.2012.10.022]</w:t>
      </w:r>
    </w:p>
    <w:p w14:paraId="5AE77502" w14:textId="659852AA"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33 </w:t>
      </w:r>
      <w:r w:rsidRPr="007231DD">
        <w:rPr>
          <w:rFonts w:ascii="Book Antiqua" w:hAnsi="Book Antiqua"/>
          <w:b/>
          <w:sz w:val="24"/>
          <w:szCs w:val="24"/>
        </w:rPr>
        <w:t>Baker MJ</w:t>
      </w:r>
      <w:r w:rsidRPr="007231DD">
        <w:rPr>
          <w:rFonts w:ascii="Book Antiqua" w:hAnsi="Book Antiqua"/>
          <w:sz w:val="24"/>
          <w:szCs w:val="24"/>
        </w:rPr>
        <w:t xml:space="preserve">, Abba MC, Garcia-Mata R, </w:t>
      </w:r>
      <w:proofErr w:type="spellStart"/>
      <w:r w:rsidRPr="007231DD">
        <w:rPr>
          <w:rFonts w:ascii="Book Antiqua" w:hAnsi="Book Antiqua"/>
          <w:sz w:val="24"/>
          <w:szCs w:val="24"/>
        </w:rPr>
        <w:t>Kazanietz</w:t>
      </w:r>
      <w:proofErr w:type="spellEnd"/>
      <w:r w:rsidRPr="007231DD">
        <w:rPr>
          <w:rFonts w:ascii="Book Antiqua" w:hAnsi="Book Antiqua"/>
          <w:sz w:val="24"/>
          <w:szCs w:val="24"/>
        </w:rPr>
        <w:t xml:space="preserve"> MG. P-REX1-Independent, Calcium-Dependent RAC1 </w:t>
      </w:r>
      <w:proofErr w:type="spellStart"/>
      <w:r w:rsidRPr="007231DD">
        <w:rPr>
          <w:rFonts w:ascii="Book Antiqua" w:hAnsi="Book Antiqua"/>
          <w:sz w:val="24"/>
          <w:szCs w:val="24"/>
        </w:rPr>
        <w:t>Hyperactivation</w:t>
      </w:r>
      <w:proofErr w:type="spellEnd"/>
      <w:r w:rsidRPr="007231DD">
        <w:rPr>
          <w:rFonts w:ascii="Book Antiqua" w:hAnsi="Book Antiqua"/>
          <w:sz w:val="24"/>
          <w:szCs w:val="24"/>
        </w:rPr>
        <w:t xml:space="preserve"> in Prostate Cancer.</w:t>
      </w:r>
      <w:proofErr w:type="gramEnd"/>
      <w:r w:rsidRPr="007231DD">
        <w:rPr>
          <w:rFonts w:ascii="Book Antiqua" w:hAnsi="Book Antiqua"/>
          <w:sz w:val="24"/>
          <w:szCs w:val="24"/>
        </w:rPr>
        <w:t xml:space="preserve"> </w:t>
      </w:r>
      <w:r w:rsidRPr="007231DD">
        <w:rPr>
          <w:rFonts w:ascii="Book Antiqua" w:hAnsi="Book Antiqua"/>
          <w:i/>
          <w:sz w:val="24"/>
          <w:szCs w:val="24"/>
        </w:rPr>
        <w:t>Cancers (Basel)</w:t>
      </w:r>
      <w:r w:rsidRPr="007231DD">
        <w:rPr>
          <w:rFonts w:ascii="Book Antiqua" w:hAnsi="Book Antiqua"/>
          <w:sz w:val="24"/>
          <w:szCs w:val="24"/>
        </w:rPr>
        <w:t xml:space="preserve"> 2020; </w:t>
      </w:r>
      <w:r w:rsidRPr="007231DD">
        <w:rPr>
          <w:rFonts w:ascii="Book Antiqua" w:hAnsi="Book Antiqua"/>
          <w:b/>
          <w:sz w:val="24"/>
          <w:szCs w:val="24"/>
        </w:rPr>
        <w:t>12</w:t>
      </w:r>
      <w:r w:rsidR="002C65A1" w:rsidRPr="007231DD">
        <w:rPr>
          <w:rFonts w:ascii="Book Antiqua" w:hAnsi="Book Antiqua"/>
          <w:sz w:val="24"/>
          <w:szCs w:val="24"/>
        </w:rPr>
        <w:t xml:space="preserve"> </w:t>
      </w:r>
      <w:r w:rsidRPr="007231DD">
        <w:rPr>
          <w:rFonts w:ascii="Book Antiqua" w:hAnsi="Book Antiqua"/>
          <w:sz w:val="24"/>
          <w:szCs w:val="24"/>
        </w:rPr>
        <w:t>[PMID: 32092966 DOI: 10.3390/cancers12020480]</w:t>
      </w:r>
    </w:p>
    <w:p w14:paraId="7C80B653" w14:textId="77777777"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34 </w:t>
      </w:r>
      <w:r w:rsidRPr="007231DD">
        <w:rPr>
          <w:rFonts w:ascii="Book Antiqua" w:hAnsi="Book Antiqua"/>
          <w:b/>
          <w:sz w:val="24"/>
          <w:szCs w:val="24"/>
        </w:rPr>
        <w:t>Wang J</w:t>
      </w:r>
      <w:r w:rsidRPr="007231DD">
        <w:rPr>
          <w:rFonts w:ascii="Book Antiqua" w:hAnsi="Book Antiqua"/>
          <w:sz w:val="24"/>
          <w:szCs w:val="24"/>
        </w:rPr>
        <w:t xml:space="preserve">, Hirose H, Du G, Chong K, </w:t>
      </w:r>
      <w:proofErr w:type="spellStart"/>
      <w:r w:rsidRPr="007231DD">
        <w:rPr>
          <w:rFonts w:ascii="Book Antiqua" w:hAnsi="Book Antiqua"/>
          <w:sz w:val="24"/>
          <w:szCs w:val="24"/>
        </w:rPr>
        <w:t>Kiyohara</w:t>
      </w:r>
      <w:proofErr w:type="spellEnd"/>
      <w:r w:rsidRPr="007231DD">
        <w:rPr>
          <w:rFonts w:ascii="Book Antiqua" w:hAnsi="Book Antiqua"/>
          <w:sz w:val="24"/>
          <w:szCs w:val="24"/>
        </w:rPr>
        <w:t xml:space="preserve"> E, </w:t>
      </w:r>
      <w:proofErr w:type="spellStart"/>
      <w:r w:rsidRPr="007231DD">
        <w:rPr>
          <w:rFonts w:ascii="Book Antiqua" w:hAnsi="Book Antiqua"/>
          <w:sz w:val="24"/>
          <w:szCs w:val="24"/>
        </w:rPr>
        <w:t>Witz</w:t>
      </w:r>
      <w:proofErr w:type="spellEnd"/>
      <w:r w:rsidRPr="007231DD">
        <w:rPr>
          <w:rFonts w:ascii="Book Antiqua" w:hAnsi="Book Antiqua"/>
          <w:sz w:val="24"/>
          <w:szCs w:val="24"/>
        </w:rPr>
        <w:t xml:space="preserve"> IP, </w:t>
      </w:r>
      <w:proofErr w:type="spellStart"/>
      <w:r w:rsidRPr="007231DD">
        <w:rPr>
          <w:rFonts w:ascii="Book Antiqua" w:hAnsi="Book Antiqua"/>
          <w:sz w:val="24"/>
          <w:szCs w:val="24"/>
        </w:rPr>
        <w:t>Hoon</w:t>
      </w:r>
      <w:proofErr w:type="spellEnd"/>
      <w:r w:rsidRPr="007231DD">
        <w:rPr>
          <w:rFonts w:ascii="Book Antiqua" w:hAnsi="Book Antiqua"/>
          <w:sz w:val="24"/>
          <w:szCs w:val="24"/>
        </w:rPr>
        <w:t xml:space="preserve"> DSB.</w:t>
      </w:r>
      <w:proofErr w:type="gramEnd"/>
      <w:r w:rsidRPr="007231DD">
        <w:rPr>
          <w:rFonts w:ascii="Book Antiqua" w:hAnsi="Book Antiqua"/>
          <w:sz w:val="24"/>
          <w:szCs w:val="24"/>
        </w:rPr>
        <w:t xml:space="preserve"> P-REX1 amplification promotes progression of cutaneous melanoma via the PAK1/P38/MMP-2 pathway. </w:t>
      </w:r>
      <w:r w:rsidRPr="007231DD">
        <w:rPr>
          <w:rFonts w:ascii="Book Antiqua" w:hAnsi="Book Antiqua"/>
          <w:i/>
          <w:sz w:val="24"/>
          <w:szCs w:val="24"/>
        </w:rPr>
        <w:t>Cancer Lett</w:t>
      </w:r>
      <w:r w:rsidRPr="007231DD">
        <w:rPr>
          <w:rFonts w:ascii="Book Antiqua" w:hAnsi="Book Antiqua"/>
          <w:sz w:val="24"/>
          <w:szCs w:val="24"/>
        </w:rPr>
        <w:t xml:space="preserve"> 2017; </w:t>
      </w:r>
      <w:r w:rsidRPr="007231DD">
        <w:rPr>
          <w:rFonts w:ascii="Book Antiqua" w:hAnsi="Book Antiqua"/>
          <w:b/>
          <w:sz w:val="24"/>
          <w:szCs w:val="24"/>
        </w:rPr>
        <w:t>407</w:t>
      </w:r>
      <w:r w:rsidRPr="007231DD">
        <w:rPr>
          <w:rFonts w:ascii="Book Antiqua" w:hAnsi="Book Antiqua"/>
          <w:sz w:val="24"/>
          <w:szCs w:val="24"/>
        </w:rPr>
        <w:t>: 66-75 [PMID: 28803992 DOI: 10.1016/j.canlet.2017.08.001]</w:t>
      </w:r>
    </w:p>
    <w:p w14:paraId="70DF7DDE"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35 </w:t>
      </w:r>
      <w:proofErr w:type="spellStart"/>
      <w:r w:rsidRPr="007231DD">
        <w:rPr>
          <w:rFonts w:ascii="Book Antiqua" w:hAnsi="Book Antiqua"/>
          <w:b/>
          <w:sz w:val="24"/>
          <w:szCs w:val="24"/>
        </w:rPr>
        <w:t>Marotti</w:t>
      </w:r>
      <w:proofErr w:type="spellEnd"/>
      <w:r w:rsidRPr="007231DD">
        <w:rPr>
          <w:rFonts w:ascii="Book Antiqua" w:hAnsi="Book Antiqua"/>
          <w:b/>
          <w:sz w:val="24"/>
          <w:szCs w:val="24"/>
        </w:rPr>
        <w:t xml:space="preserve"> JD</w:t>
      </w:r>
      <w:r w:rsidRPr="007231DD">
        <w:rPr>
          <w:rFonts w:ascii="Book Antiqua" w:hAnsi="Book Antiqua"/>
          <w:sz w:val="24"/>
          <w:szCs w:val="24"/>
        </w:rPr>
        <w:t xml:space="preserve">, Muller KE, </w:t>
      </w:r>
      <w:proofErr w:type="spellStart"/>
      <w:r w:rsidRPr="007231DD">
        <w:rPr>
          <w:rFonts w:ascii="Book Antiqua" w:hAnsi="Book Antiqua"/>
          <w:sz w:val="24"/>
          <w:szCs w:val="24"/>
        </w:rPr>
        <w:t>Tafe</w:t>
      </w:r>
      <w:proofErr w:type="spellEnd"/>
      <w:r w:rsidRPr="007231DD">
        <w:rPr>
          <w:rFonts w:ascii="Book Antiqua" w:hAnsi="Book Antiqua"/>
          <w:sz w:val="24"/>
          <w:szCs w:val="24"/>
        </w:rPr>
        <w:t xml:space="preserve"> LJ, </w:t>
      </w:r>
      <w:proofErr w:type="spellStart"/>
      <w:r w:rsidRPr="007231DD">
        <w:rPr>
          <w:rFonts w:ascii="Book Antiqua" w:hAnsi="Book Antiqua"/>
          <w:sz w:val="24"/>
          <w:szCs w:val="24"/>
        </w:rPr>
        <w:t>Demidenko</w:t>
      </w:r>
      <w:proofErr w:type="spellEnd"/>
      <w:r w:rsidRPr="007231DD">
        <w:rPr>
          <w:rFonts w:ascii="Book Antiqua" w:hAnsi="Book Antiqua"/>
          <w:sz w:val="24"/>
          <w:szCs w:val="24"/>
        </w:rPr>
        <w:t xml:space="preserve"> E, Miller TW. P-Rex1 Expression in Invasive Breast Cancer in relation to Receptor Status and Distant Metastatic Site. </w:t>
      </w:r>
      <w:proofErr w:type="spellStart"/>
      <w:r w:rsidRPr="007231DD">
        <w:rPr>
          <w:rFonts w:ascii="Book Antiqua" w:hAnsi="Book Antiqua"/>
          <w:i/>
          <w:sz w:val="24"/>
          <w:szCs w:val="24"/>
        </w:rPr>
        <w:t>Int</w:t>
      </w:r>
      <w:proofErr w:type="spellEnd"/>
      <w:r w:rsidRPr="007231DD">
        <w:rPr>
          <w:rFonts w:ascii="Book Antiqua" w:hAnsi="Book Antiqua"/>
          <w:i/>
          <w:sz w:val="24"/>
          <w:szCs w:val="24"/>
        </w:rPr>
        <w:t xml:space="preserve"> J Breast Cancer</w:t>
      </w:r>
      <w:r w:rsidRPr="007231DD">
        <w:rPr>
          <w:rFonts w:ascii="Book Antiqua" w:hAnsi="Book Antiqua"/>
          <w:sz w:val="24"/>
          <w:szCs w:val="24"/>
        </w:rPr>
        <w:t xml:space="preserve"> 2017; </w:t>
      </w:r>
      <w:r w:rsidRPr="007231DD">
        <w:rPr>
          <w:rFonts w:ascii="Book Antiqua" w:hAnsi="Book Antiqua"/>
          <w:b/>
          <w:sz w:val="24"/>
          <w:szCs w:val="24"/>
        </w:rPr>
        <w:t>2017</w:t>
      </w:r>
      <w:r w:rsidRPr="007231DD">
        <w:rPr>
          <w:rFonts w:ascii="Book Antiqua" w:hAnsi="Book Antiqua"/>
          <w:sz w:val="24"/>
          <w:szCs w:val="24"/>
        </w:rPr>
        <w:t>: 4537532 [PMID: 28698809 DOI: 10.1155/2017/4537532]</w:t>
      </w:r>
    </w:p>
    <w:p w14:paraId="786F71CD" w14:textId="20B30BBC" w:rsidR="002545B5" w:rsidRPr="007231DD" w:rsidRDefault="002545B5" w:rsidP="007231DD">
      <w:pPr>
        <w:widowControl/>
        <w:snapToGrid w:val="0"/>
        <w:spacing w:line="360" w:lineRule="auto"/>
        <w:rPr>
          <w:rFonts w:ascii="Book Antiqua" w:eastAsia="Times New Roman" w:hAnsi="Book Antiqua" w:cs="Times New Roman"/>
          <w:kern w:val="0"/>
          <w:sz w:val="24"/>
          <w:szCs w:val="24"/>
          <w:lang w:val="en-GB" w:eastAsia="ar-SA"/>
        </w:rPr>
      </w:pPr>
      <w:r w:rsidRPr="007231DD">
        <w:rPr>
          <w:rFonts w:ascii="Book Antiqua" w:eastAsia="Times New Roman" w:hAnsi="Book Antiqua" w:cs="Times New Roman"/>
          <w:kern w:val="0"/>
          <w:sz w:val="24"/>
          <w:szCs w:val="24"/>
          <w:lang w:val="en-GB" w:eastAsia="ar-SA"/>
        </w:rPr>
        <w:br w:type="page"/>
      </w:r>
      <w:bookmarkEnd w:id="53"/>
      <w:bookmarkEnd w:id="54"/>
      <w:r w:rsidRPr="007231DD">
        <w:rPr>
          <w:rFonts w:ascii="Book Antiqua" w:eastAsia="Times New Roman" w:hAnsi="Book Antiqua" w:cs="Times New Roman"/>
          <w:b/>
          <w:kern w:val="0"/>
          <w:sz w:val="24"/>
          <w:szCs w:val="24"/>
          <w:lang w:val="it-IT" w:eastAsia="ar-SA"/>
        </w:rPr>
        <w:lastRenderedPageBreak/>
        <w:t>Footnotes</w:t>
      </w:r>
    </w:p>
    <w:p w14:paraId="3C0E8CCF" w14:textId="5667F8DC" w:rsidR="00AB4622" w:rsidRPr="007231DD" w:rsidRDefault="002545B5" w:rsidP="007231DD">
      <w:pPr>
        <w:snapToGrid w:val="0"/>
        <w:spacing w:line="360" w:lineRule="auto"/>
        <w:rPr>
          <w:rFonts w:ascii="Book Antiqua" w:hAnsi="Book Antiqua"/>
          <w:sz w:val="24"/>
          <w:szCs w:val="24"/>
        </w:rPr>
      </w:pPr>
      <w:r w:rsidRPr="007231DD">
        <w:rPr>
          <w:rFonts w:ascii="Book Antiqua" w:eastAsia="Times New Roman" w:hAnsi="Book Antiqua" w:cs="Times New Roman"/>
          <w:b/>
          <w:color w:val="000000"/>
          <w:kern w:val="0"/>
          <w:sz w:val="24"/>
          <w:szCs w:val="24"/>
          <w:lang w:val="it-IT" w:eastAsia="ar-SA"/>
        </w:rPr>
        <w:t>Institutional review board statement</w:t>
      </w:r>
      <w:r w:rsidRPr="007231DD">
        <w:rPr>
          <w:rFonts w:ascii="Book Antiqua" w:eastAsia="Times New Roman" w:hAnsi="Book Antiqua" w:cs="Times New Roman"/>
          <w:b/>
          <w:bCs/>
          <w:iCs/>
          <w:color w:val="000000"/>
          <w:kern w:val="0"/>
          <w:sz w:val="24"/>
          <w:szCs w:val="24"/>
          <w:lang w:val="it-IT" w:eastAsia="ar-SA"/>
        </w:rPr>
        <w:t xml:space="preserve">: </w:t>
      </w:r>
      <w:bookmarkStart w:id="55" w:name="OLE_LINK38"/>
      <w:bookmarkStart w:id="56" w:name="OLE_LINK39"/>
      <w:r w:rsidR="00AB4622" w:rsidRPr="007231DD">
        <w:rPr>
          <w:rFonts w:ascii="Book Antiqua" w:hAnsi="Book Antiqua"/>
          <w:sz w:val="24"/>
          <w:szCs w:val="24"/>
        </w:rPr>
        <w:t xml:space="preserve">This study was reviewed and approved by the </w:t>
      </w:r>
      <w:r w:rsidR="00F8663B">
        <w:rPr>
          <w:rFonts w:ascii="Book Antiqua" w:hAnsi="Book Antiqua"/>
          <w:sz w:val="24"/>
          <w:szCs w:val="24"/>
        </w:rPr>
        <w:t>H</w:t>
      </w:r>
      <w:r w:rsidR="00CB2014" w:rsidRPr="007231DD">
        <w:rPr>
          <w:rFonts w:ascii="Book Antiqua" w:hAnsi="Book Antiqua"/>
          <w:sz w:val="24"/>
          <w:szCs w:val="24"/>
        </w:rPr>
        <w:t>ospital of Chengdu University of Traditional Chinese Medicine</w:t>
      </w:r>
      <w:r w:rsidR="00AB4622" w:rsidRPr="007231DD">
        <w:rPr>
          <w:rFonts w:ascii="Book Antiqua" w:hAnsi="Book Antiqua"/>
          <w:sz w:val="24"/>
          <w:szCs w:val="24"/>
        </w:rPr>
        <w:t>.</w:t>
      </w:r>
    </w:p>
    <w:bookmarkEnd w:id="55"/>
    <w:bookmarkEnd w:id="56"/>
    <w:p w14:paraId="153CBD4A" w14:textId="77777777" w:rsidR="00AB4622" w:rsidRPr="007231DD" w:rsidRDefault="00AB4622" w:rsidP="007231DD">
      <w:pPr>
        <w:snapToGrid w:val="0"/>
        <w:spacing w:line="360" w:lineRule="auto"/>
        <w:rPr>
          <w:rFonts w:ascii="Book Antiqua" w:hAnsi="Book Antiqua"/>
          <w:sz w:val="24"/>
          <w:szCs w:val="24"/>
        </w:rPr>
      </w:pPr>
    </w:p>
    <w:p w14:paraId="0B29932C" w14:textId="77777777" w:rsidR="0019204F" w:rsidRPr="00BE1992" w:rsidRDefault="0019204F" w:rsidP="0019204F">
      <w:pPr>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t>Informed consent statement</w:t>
      </w:r>
      <w:r w:rsidRPr="00BC0909">
        <w:rPr>
          <w:rFonts w:ascii="Book Antiqua" w:hAnsi="Book Antiqua" w:hint="eastAsia"/>
          <w:b/>
          <w:bCs/>
          <w:iCs/>
          <w:color w:val="000000"/>
          <w:sz w:val="24"/>
        </w:rPr>
        <w:t>:</w:t>
      </w:r>
      <w:r w:rsidRPr="00BC0909">
        <w:rPr>
          <w:rFonts w:ascii="Book Antiqua" w:hAnsi="Book Antiqua"/>
          <w:b/>
          <w:bCs/>
          <w:iCs/>
          <w:color w:val="000000"/>
          <w:kern w:val="0"/>
          <w:sz w:val="24"/>
        </w:rPr>
        <w:t xml:space="preserve"> </w:t>
      </w:r>
      <w:bookmarkStart w:id="57" w:name="OLE_LINK40"/>
      <w:bookmarkStart w:id="58" w:name="OLE_LINK41"/>
      <w:r w:rsidRPr="00BC0909">
        <w:rPr>
          <w:rFonts w:ascii="Book Antiqua" w:hAnsi="Book Antiqua"/>
          <w:bCs/>
          <w:iCs/>
          <w:color w:val="000000"/>
          <w:kern w:val="0"/>
          <w:sz w:val="24"/>
        </w:rPr>
        <w:t>All study participants, or their legal guardian, provided informed written consent prior to study enrollment.</w:t>
      </w:r>
    </w:p>
    <w:bookmarkEnd w:id="57"/>
    <w:bookmarkEnd w:id="58"/>
    <w:p w14:paraId="1E496928" w14:textId="77777777" w:rsidR="0019204F" w:rsidRPr="0019204F" w:rsidRDefault="0019204F" w:rsidP="007231DD">
      <w:pPr>
        <w:snapToGrid w:val="0"/>
        <w:spacing w:line="360" w:lineRule="auto"/>
        <w:rPr>
          <w:rFonts w:ascii="Book Antiqua" w:eastAsia="Times New Roman" w:hAnsi="Book Antiqua" w:cs="Times New Roman"/>
          <w:b/>
          <w:color w:val="000000"/>
          <w:kern w:val="0"/>
          <w:sz w:val="24"/>
          <w:szCs w:val="24"/>
          <w:lang w:eastAsia="ar-SA"/>
        </w:rPr>
      </w:pPr>
    </w:p>
    <w:p w14:paraId="56367C6D" w14:textId="2ED61AE2" w:rsidR="00AB4622" w:rsidRPr="007231DD" w:rsidRDefault="002545B5" w:rsidP="007231DD">
      <w:pPr>
        <w:snapToGrid w:val="0"/>
        <w:spacing w:line="360" w:lineRule="auto"/>
        <w:rPr>
          <w:rFonts w:ascii="Book Antiqua" w:hAnsi="Book Antiqua"/>
          <w:sz w:val="24"/>
          <w:szCs w:val="24"/>
        </w:rPr>
      </w:pPr>
      <w:r w:rsidRPr="007231DD">
        <w:rPr>
          <w:rFonts w:ascii="Book Antiqua" w:eastAsia="Times New Roman" w:hAnsi="Book Antiqua" w:cs="Times New Roman"/>
          <w:b/>
          <w:color w:val="000000"/>
          <w:kern w:val="0"/>
          <w:sz w:val="24"/>
          <w:szCs w:val="24"/>
          <w:lang w:val="it-IT" w:eastAsia="ar-SA"/>
        </w:rPr>
        <w:t>Conflict-of-interest statement</w:t>
      </w:r>
      <w:r w:rsidRPr="007231DD">
        <w:rPr>
          <w:rFonts w:ascii="Book Antiqua" w:eastAsia="Times New Roman" w:hAnsi="Book Antiqua" w:cs="TimesNewRomanPS-BoldItalicMT"/>
          <w:b/>
          <w:bCs/>
          <w:iCs/>
          <w:color w:val="000000"/>
          <w:kern w:val="0"/>
          <w:sz w:val="24"/>
          <w:szCs w:val="24"/>
          <w:lang w:val="it-IT"/>
        </w:rPr>
        <w:t>:</w:t>
      </w:r>
      <w:r w:rsidR="00AB4622" w:rsidRPr="007231DD">
        <w:rPr>
          <w:rFonts w:ascii="Book Antiqua" w:hAnsi="Book Antiqua"/>
          <w:b/>
          <w:sz w:val="24"/>
          <w:szCs w:val="24"/>
        </w:rPr>
        <w:t xml:space="preserve"> </w:t>
      </w:r>
      <w:r w:rsidR="00AB4622" w:rsidRPr="007231DD">
        <w:rPr>
          <w:rFonts w:ascii="Book Antiqua" w:hAnsi="Book Antiqua"/>
          <w:sz w:val="24"/>
          <w:szCs w:val="24"/>
        </w:rPr>
        <w:t>The authors declare no conflict of interest.</w:t>
      </w:r>
    </w:p>
    <w:p w14:paraId="03503273" w14:textId="77777777" w:rsidR="00AB4622" w:rsidRPr="007231DD" w:rsidRDefault="00AB4622" w:rsidP="007231DD">
      <w:pPr>
        <w:snapToGrid w:val="0"/>
        <w:spacing w:line="360" w:lineRule="auto"/>
        <w:rPr>
          <w:rFonts w:ascii="Book Antiqua" w:hAnsi="Book Antiqua"/>
          <w:sz w:val="24"/>
          <w:szCs w:val="24"/>
        </w:rPr>
      </w:pPr>
    </w:p>
    <w:p w14:paraId="36AC18E1" w14:textId="78B8D8DD" w:rsidR="00AB4622" w:rsidRPr="007231DD" w:rsidRDefault="00386956" w:rsidP="007231DD">
      <w:pPr>
        <w:adjustRightInd w:val="0"/>
        <w:snapToGrid w:val="0"/>
        <w:spacing w:line="360" w:lineRule="auto"/>
        <w:rPr>
          <w:rFonts w:ascii="Book Antiqua" w:hAnsi="Book Antiqua" w:cstheme="minorHAnsi"/>
          <w:sz w:val="24"/>
          <w:szCs w:val="24"/>
        </w:rPr>
      </w:pPr>
      <w:r w:rsidRPr="007231DD">
        <w:rPr>
          <w:rFonts w:ascii="Book Antiqua" w:eastAsia="Times New Roman" w:hAnsi="Book Antiqua" w:cs="TimesNewRomanPS-BoldItalicMT"/>
          <w:b/>
          <w:bCs/>
          <w:iCs/>
          <w:color w:val="000000"/>
          <w:kern w:val="0"/>
          <w:sz w:val="24"/>
          <w:szCs w:val="24"/>
          <w:lang w:val="it-IT" w:eastAsia="ar-SA"/>
        </w:rPr>
        <w:t xml:space="preserve">Data sharing </w:t>
      </w:r>
      <w:r w:rsidRPr="007231DD">
        <w:rPr>
          <w:rFonts w:ascii="Book Antiqua" w:eastAsia="Times New Roman" w:hAnsi="Book Antiqua" w:cs="Times New Roman"/>
          <w:b/>
          <w:color w:val="000000"/>
          <w:kern w:val="0"/>
          <w:sz w:val="24"/>
          <w:szCs w:val="24"/>
          <w:lang w:val="it-IT" w:eastAsia="ar-SA"/>
        </w:rPr>
        <w:t>statement</w:t>
      </w:r>
      <w:r w:rsidRPr="007231DD">
        <w:rPr>
          <w:rFonts w:ascii="Book Antiqua" w:eastAsia="Times New Roman" w:hAnsi="Book Antiqua" w:cs="TimesNewRomanPS-BoldItalicMT"/>
          <w:b/>
          <w:bCs/>
          <w:iCs/>
          <w:color w:val="000000"/>
          <w:kern w:val="0"/>
          <w:sz w:val="24"/>
          <w:szCs w:val="24"/>
          <w:lang w:val="it-IT"/>
        </w:rPr>
        <w:t>:</w:t>
      </w:r>
      <w:r w:rsidR="00AB4622" w:rsidRPr="007231DD">
        <w:rPr>
          <w:rFonts w:ascii="Book Antiqua" w:hAnsi="Book Antiqua" w:cstheme="minorHAnsi"/>
          <w:sz w:val="24"/>
          <w:szCs w:val="24"/>
        </w:rPr>
        <w:t xml:space="preserve"> No additional data are available.</w:t>
      </w:r>
    </w:p>
    <w:p w14:paraId="66649E21" w14:textId="3D133DF7" w:rsidR="00386956" w:rsidRPr="007231DD" w:rsidRDefault="00386956" w:rsidP="007231DD">
      <w:pPr>
        <w:adjustRightInd w:val="0"/>
        <w:snapToGrid w:val="0"/>
        <w:spacing w:line="360" w:lineRule="auto"/>
        <w:rPr>
          <w:rFonts w:ascii="Book Antiqua" w:hAnsi="Book Antiqua" w:cstheme="minorHAnsi"/>
          <w:sz w:val="24"/>
          <w:szCs w:val="24"/>
        </w:rPr>
      </w:pPr>
    </w:p>
    <w:p w14:paraId="31A786C5" w14:textId="77777777" w:rsidR="00386956" w:rsidRPr="007231DD" w:rsidRDefault="00386956" w:rsidP="007231DD">
      <w:pPr>
        <w:widowControl/>
        <w:adjustRightInd w:val="0"/>
        <w:snapToGrid w:val="0"/>
        <w:spacing w:line="360" w:lineRule="auto"/>
        <w:rPr>
          <w:rFonts w:ascii="Book Antiqua" w:hAnsi="Book Antiqua" w:cs="Times New Roman"/>
          <w:kern w:val="0"/>
          <w:sz w:val="24"/>
          <w:szCs w:val="24"/>
          <w:lang w:val="fr-FR"/>
        </w:rPr>
      </w:pPr>
      <w:r w:rsidRPr="007231DD">
        <w:rPr>
          <w:rFonts w:ascii="Book Antiqua" w:hAnsi="Book Antiqua" w:cs="Times New Roman"/>
          <w:b/>
          <w:color w:val="000000"/>
          <w:kern w:val="0"/>
          <w:sz w:val="24"/>
          <w:szCs w:val="24"/>
          <w:lang w:val="fr-FR" w:eastAsia="fr-FR"/>
        </w:rPr>
        <w:t>Open-Access:</w:t>
      </w:r>
      <w:r w:rsidRPr="007231DD">
        <w:rPr>
          <w:rFonts w:ascii="Book Antiqua" w:hAnsi="Book Antiqua" w:cs="Times New Roman"/>
          <w:color w:val="000000"/>
          <w:kern w:val="0"/>
          <w:sz w:val="24"/>
          <w:szCs w:val="24"/>
          <w:lang w:val="fr-FR" w:eastAsia="fr-FR"/>
        </w:rPr>
        <w:t xml:space="preserve"> This article is an open-access </w:t>
      </w:r>
      <w:r w:rsidRPr="007231DD">
        <w:rPr>
          <w:rFonts w:ascii="Book Antiqua" w:hAnsi="Book Antiqua" w:cs="Times New Roman"/>
          <w:kern w:val="0"/>
          <w:sz w:val="24"/>
          <w:szCs w:val="24"/>
          <w:lang w:val="fr-FR" w:eastAsia="fr-FR"/>
        </w:rPr>
        <w:t xml:space="preserve">article that was selected </w:t>
      </w:r>
      <w:r w:rsidRPr="007231DD">
        <w:rPr>
          <w:rFonts w:ascii="Book Antiqua" w:hAnsi="Book Antiqua" w:cs="Times New Roman"/>
          <w:color w:val="000000"/>
          <w:kern w:val="0"/>
          <w:sz w:val="24"/>
          <w:szCs w:val="24"/>
          <w:lang w:val="fr-FR" w:eastAsia="fr-FR"/>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E9FD60" w14:textId="77777777" w:rsidR="00386956" w:rsidRPr="007231DD" w:rsidRDefault="00386956" w:rsidP="007231DD">
      <w:pPr>
        <w:widowControl/>
        <w:suppressAutoHyphens/>
        <w:snapToGrid w:val="0"/>
        <w:spacing w:line="360" w:lineRule="auto"/>
        <w:rPr>
          <w:rFonts w:ascii="Book Antiqua" w:eastAsia="Times New Roman" w:hAnsi="Book Antiqua" w:cs="Arial"/>
          <w:b/>
          <w:kern w:val="0"/>
          <w:sz w:val="24"/>
          <w:szCs w:val="24"/>
          <w:lang w:val="it-IT" w:eastAsia="ar-SA"/>
        </w:rPr>
      </w:pPr>
    </w:p>
    <w:p w14:paraId="65A9FC20" w14:textId="77777777" w:rsidR="00386956" w:rsidRPr="007231DD" w:rsidRDefault="00386956" w:rsidP="007231DD">
      <w:pPr>
        <w:widowControl/>
        <w:suppressAutoHyphens/>
        <w:adjustRightInd w:val="0"/>
        <w:snapToGrid w:val="0"/>
        <w:spacing w:line="360" w:lineRule="auto"/>
        <w:rPr>
          <w:rFonts w:ascii="Book Antiqua" w:eastAsia="Times New Roman" w:hAnsi="Book Antiqua" w:cs="Times New Roman"/>
          <w:bCs/>
          <w:color w:val="000000"/>
          <w:kern w:val="0"/>
          <w:sz w:val="24"/>
          <w:szCs w:val="24"/>
          <w:lang w:val="it-IT"/>
        </w:rPr>
      </w:pPr>
      <w:r w:rsidRPr="007231DD">
        <w:rPr>
          <w:rFonts w:ascii="Book Antiqua" w:eastAsia="Times New Roman" w:hAnsi="Book Antiqua" w:cs="Times New Roman"/>
          <w:b/>
          <w:bCs/>
          <w:color w:val="000000"/>
          <w:kern w:val="0"/>
          <w:sz w:val="24"/>
          <w:szCs w:val="24"/>
          <w:lang w:val="it-IT" w:eastAsia="pl-PL"/>
        </w:rPr>
        <w:t>Manuscript source:</w:t>
      </w:r>
      <w:r w:rsidRPr="007231DD">
        <w:rPr>
          <w:rFonts w:ascii="Book Antiqua" w:eastAsia="Times New Roman" w:hAnsi="Book Antiqua" w:cs="Times New Roman"/>
          <w:b/>
          <w:bCs/>
          <w:color w:val="000000"/>
          <w:kern w:val="0"/>
          <w:sz w:val="24"/>
          <w:szCs w:val="24"/>
          <w:lang w:val="it-IT"/>
        </w:rPr>
        <w:t xml:space="preserve"> </w:t>
      </w:r>
      <w:r w:rsidRPr="007231DD">
        <w:rPr>
          <w:rFonts w:ascii="Book Antiqua" w:eastAsia="Times New Roman" w:hAnsi="Book Antiqua" w:cs="Times New Roman"/>
          <w:bCs/>
          <w:color w:val="000000"/>
          <w:kern w:val="0"/>
          <w:sz w:val="24"/>
          <w:szCs w:val="24"/>
          <w:lang w:val="it-IT" w:eastAsia="pl-PL"/>
        </w:rPr>
        <w:t>Unsolicited manuscript</w:t>
      </w:r>
    </w:p>
    <w:p w14:paraId="453A56EE" w14:textId="77777777" w:rsidR="00386956" w:rsidRPr="007231DD" w:rsidRDefault="00386956" w:rsidP="007231DD">
      <w:pPr>
        <w:widowControl/>
        <w:suppressAutoHyphens/>
        <w:adjustRightInd w:val="0"/>
        <w:snapToGrid w:val="0"/>
        <w:spacing w:line="360" w:lineRule="auto"/>
        <w:rPr>
          <w:rFonts w:ascii="Book Antiqua" w:eastAsia="Times New Roman" w:hAnsi="Book Antiqua" w:cs="Times New Roman"/>
          <w:b/>
          <w:bCs/>
          <w:color w:val="000000"/>
          <w:kern w:val="0"/>
          <w:sz w:val="24"/>
          <w:szCs w:val="24"/>
          <w:lang w:val="it-IT"/>
        </w:rPr>
      </w:pPr>
    </w:p>
    <w:p w14:paraId="2F87CCBE" w14:textId="7D3A76AC" w:rsidR="00386956" w:rsidRPr="007231DD" w:rsidRDefault="00386956" w:rsidP="007231DD">
      <w:pPr>
        <w:widowControl/>
        <w:suppressAutoHyphens/>
        <w:snapToGrid w:val="0"/>
        <w:spacing w:line="360" w:lineRule="auto"/>
        <w:rPr>
          <w:rFonts w:ascii="Book Antiqua" w:hAnsi="Book Antiqua" w:cs="Times New Roman"/>
          <w:kern w:val="0"/>
          <w:sz w:val="24"/>
          <w:szCs w:val="24"/>
          <w:lang w:val="it-IT"/>
        </w:rPr>
      </w:pPr>
      <w:r w:rsidRPr="007231DD">
        <w:rPr>
          <w:rFonts w:ascii="Book Antiqua" w:eastAsia="Times New Roman" w:hAnsi="Book Antiqua" w:cs="Times New Roman"/>
          <w:b/>
          <w:kern w:val="0"/>
          <w:sz w:val="24"/>
          <w:szCs w:val="24"/>
          <w:lang w:val="it-IT" w:eastAsia="ar-SA"/>
        </w:rPr>
        <w:t>Peer-review started:</w:t>
      </w:r>
      <w:r w:rsidRPr="007231DD">
        <w:rPr>
          <w:rFonts w:ascii="Book Antiqua" w:hAnsi="Book Antiqua" w:cs="Times New Roman"/>
          <w:kern w:val="0"/>
          <w:sz w:val="24"/>
          <w:szCs w:val="24"/>
          <w:lang w:val="it-IT"/>
        </w:rPr>
        <w:t xml:space="preserve"> April 10, 2020</w:t>
      </w:r>
    </w:p>
    <w:p w14:paraId="07C6649A" w14:textId="05AA1F09" w:rsidR="00386956" w:rsidRPr="007231DD" w:rsidRDefault="00386956" w:rsidP="007231DD">
      <w:pPr>
        <w:widowControl/>
        <w:suppressAutoHyphens/>
        <w:snapToGrid w:val="0"/>
        <w:spacing w:line="360" w:lineRule="auto"/>
        <w:rPr>
          <w:rFonts w:ascii="Book Antiqua" w:hAnsi="Book Antiqua" w:cs="Times New Roman"/>
          <w:kern w:val="0"/>
          <w:sz w:val="24"/>
          <w:szCs w:val="24"/>
          <w:lang w:val="it-IT"/>
        </w:rPr>
      </w:pPr>
      <w:r w:rsidRPr="007231DD">
        <w:rPr>
          <w:rFonts w:ascii="Book Antiqua" w:eastAsia="Times New Roman" w:hAnsi="Book Antiqua" w:cs="Times New Roman"/>
          <w:b/>
          <w:kern w:val="0"/>
          <w:sz w:val="24"/>
          <w:szCs w:val="24"/>
          <w:lang w:val="it-IT" w:eastAsia="ar-SA"/>
        </w:rPr>
        <w:t>First decision:</w:t>
      </w:r>
      <w:r w:rsidRPr="007231DD">
        <w:rPr>
          <w:rFonts w:ascii="Book Antiqua" w:hAnsi="Book Antiqua" w:cs="Times New Roman"/>
          <w:b/>
          <w:kern w:val="0"/>
          <w:sz w:val="24"/>
          <w:szCs w:val="24"/>
          <w:lang w:val="it-IT"/>
        </w:rPr>
        <w:t xml:space="preserve"> </w:t>
      </w:r>
      <w:r w:rsidR="00F356D4" w:rsidRPr="007231DD">
        <w:rPr>
          <w:rFonts w:ascii="Book Antiqua" w:hAnsi="Book Antiqua" w:cs="Times New Roman"/>
          <w:kern w:val="0"/>
          <w:sz w:val="24"/>
          <w:szCs w:val="24"/>
          <w:lang w:val="it-IT"/>
        </w:rPr>
        <w:t>June</w:t>
      </w:r>
      <w:r w:rsidRPr="007231DD">
        <w:rPr>
          <w:rFonts w:ascii="Book Antiqua" w:hAnsi="Book Antiqua" w:cs="Times New Roman"/>
          <w:kern w:val="0"/>
          <w:sz w:val="24"/>
          <w:szCs w:val="24"/>
          <w:lang w:val="it-IT"/>
        </w:rPr>
        <w:t xml:space="preserve"> </w:t>
      </w:r>
      <w:r w:rsidR="00F356D4" w:rsidRPr="007231DD">
        <w:rPr>
          <w:rFonts w:ascii="Book Antiqua" w:hAnsi="Book Antiqua" w:cs="Times New Roman"/>
          <w:kern w:val="0"/>
          <w:sz w:val="24"/>
          <w:szCs w:val="24"/>
          <w:lang w:val="it-IT"/>
        </w:rPr>
        <w:t>8</w:t>
      </w:r>
      <w:r w:rsidRPr="007231DD">
        <w:rPr>
          <w:rFonts w:ascii="Book Antiqua" w:hAnsi="Book Antiqua" w:cs="Times New Roman"/>
          <w:kern w:val="0"/>
          <w:sz w:val="24"/>
          <w:szCs w:val="24"/>
          <w:lang w:val="it-IT"/>
        </w:rPr>
        <w:t>, 20</w:t>
      </w:r>
      <w:r w:rsidR="00F356D4" w:rsidRPr="007231DD">
        <w:rPr>
          <w:rFonts w:ascii="Book Antiqua" w:hAnsi="Book Antiqua" w:cs="Times New Roman"/>
          <w:kern w:val="0"/>
          <w:sz w:val="24"/>
          <w:szCs w:val="24"/>
          <w:lang w:val="it-IT"/>
        </w:rPr>
        <w:t>20</w:t>
      </w:r>
    </w:p>
    <w:p w14:paraId="610E17AC" w14:textId="73EBDE38" w:rsidR="00386956" w:rsidRPr="001C33A0" w:rsidRDefault="00386956" w:rsidP="007231DD">
      <w:pPr>
        <w:snapToGrid w:val="0"/>
        <w:spacing w:line="360" w:lineRule="auto"/>
        <w:rPr>
          <w:rFonts w:ascii="Book Antiqua" w:eastAsiaTheme="minorEastAsia" w:hAnsi="Book Antiqua" w:cs="Times New Roman"/>
          <w:b/>
          <w:kern w:val="0"/>
          <w:sz w:val="24"/>
          <w:szCs w:val="24"/>
          <w:lang w:val="it-IT"/>
        </w:rPr>
      </w:pPr>
      <w:r w:rsidRPr="007231DD">
        <w:rPr>
          <w:rFonts w:ascii="Book Antiqua" w:eastAsia="Times New Roman" w:hAnsi="Book Antiqua" w:cs="Times New Roman"/>
          <w:b/>
          <w:kern w:val="0"/>
          <w:sz w:val="24"/>
          <w:szCs w:val="24"/>
          <w:lang w:val="it-IT" w:eastAsia="ar-SA"/>
        </w:rPr>
        <w:t>Article in press:</w:t>
      </w:r>
      <w:r w:rsidR="001C33A0">
        <w:rPr>
          <w:rFonts w:ascii="Book Antiqua" w:eastAsiaTheme="minorEastAsia" w:hAnsi="Book Antiqua" w:cs="Times New Roman" w:hint="eastAsia"/>
          <w:b/>
          <w:kern w:val="0"/>
          <w:sz w:val="24"/>
          <w:szCs w:val="24"/>
          <w:lang w:val="it-IT"/>
        </w:rPr>
        <w:t xml:space="preserve"> </w:t>
      </w:r>
      <w:r w:rsidR="001C33A0" w:rsidRPr="00AE79C0">
        <w:rPr>
          <w:rFonts w:ascii="Book Antiqua" w:hAnsi="Book Antiqua"/>
          <w:bCs/>
          <w:sz w:val="24"/>
          <w:szCs w:val="24"/>
        </w:rPr>
        <w:t>August 4, 2020</w:t>
      </w:r>
    </w:p>
    <w:p w14:paraId="74AF165F" w14:textId="77777777" w:rsidR="00386956" w:rsidRPr="007231DD" w:rsidRDefault="00386956" w:rsidP="007231DD">
      <w:pPr>
        <w:snapToGrid w:val="0"/>
        <w:spacing w:line="360" w:lineRule="auto"/>
        <w:rPr>
          <w:rFonts w:ascii="Book Antiqua" w:hAnsi="Book Antiqua" w:cs="Times New Roman"/>
          <w:b/>
          <w:kern w:val="0"/>
          <w:sz w:val="24"/>
          <w:szCs w:val="24"/>
          <w:lang w:val="it-IT"/>
        </w:rPr>
      </w:pPr>
    </w:p>
    <w:p w14:paraId="7BFA2222" w14:textId="41E59018" w:rsidR="00386956" w:rsidRPr="007231DD" w:rsidRDefault="00386956" w:rsidP="007231DD">
      <w:pPr>
        <w:suppressAutoHyphens/>
        <w:adjustRightInd w:val="0"/>
        <w:snapToGrid w:val="0"/>
        <w:spacing w:line="360" w:lineRule="auto"/>
        <w:rPr>
          <w:rFonts w:ascii="Book Antiqua" w:eastAsia="微软雅黑" w:hAnsi="Book Antiqua" w:cs="宋体"/>
          <w:kern w:val="0"/>
          <w:sz w:val="24"/>
          <w:szCs w:val="24"/>
          <w:lang w:val="it-IT"/>
        </w:rPr>
      </w:pPr>
      <w:r w:rsidRPr="007231DD">
        <w:rPr>
          <w:rFonts w:ascii="Book Antiqua" w:eastAsia="Times New Roman" w:hAnsi="Book Antiqua" w:cs="宋体"/>
          <w:b/>
          <w:kern w:val="0"/>
          <w:sz w:val="24"/>
          <w:szCs w:val="24"/>
          <w:lang w:val="it-IT"/>
        </w:rPr>
        <w:t xml:space="preserve">Specialty type: </w:t>
      </w:r>
      <w:bookmarkStart w:id="59" w:name="OLE_LINK14"/>
      <w:bookmarkStart w:id="60" w:name="OLE_LINK15"/>
      <w:r w:rsidR="00F356D4" w:rsidRPr="007231DD">
        <w:rPr>
          <w:rFonts w:ascii="Book Antiqua" w:eastAsia="微软雅黑" w:hAnsi="Book Antiqua" w:cs="宋体"/>
          <w:kern w:val="0"/>
          <w:sz w:val="24"/>
          <w:szCs w:val="24"/>
        </w:rPr>
        <w:t>Medicine, research and experimental</w:t>
      </w:r>
      <w:bookmarkEnd w:id="59"/>
      <w:bookmarkEnd w:id="60"/>
    </w:p>
    <w:p w14:paraId="45FC7AA5" w14:textId="3F2D0B5D" w:rsidR="00386956" w:rsidRPr="007231DD" w:rsidRDefault="00386956" w:rsidP="007231DD">
      <w:pPr>
        <w:suppressAutoHyphens/>
        <w:adjustRightInd w:val="0"/>
        <w:snapToGrid w:val="0"/>
        <w:spacing w:line="360" w:lineRule="auto"/>
        <w:rPr>
          <w:rFonts w:ascii="Book Antiqua" w:hAnsi="Book Antiqua" w:cs="宋体"/>
          <w:kern w:val="0"/>
          <w:sz w:val="24"/>
          <w:szCs w:val="24"/>
          <w:lang w:val="it-IT"/>
        </w:rPr>
      </w:pPr>
      <w:r w:rsidRPr="007231DD">
        <w:rPr>
          <w:rFonts w:ascii="Book Antiqua" w:eastAsia="Times New Roman" w:hAnsi="Book Antiqua" w:cs="宋体"/>
          <w:b/>
          <w:kern w:val="0"/>
          <w:sz w:val="24"/>
          <w:szCs w:val="24"/>
          <w:lang w:val="it-IT"/>
        </w:rPr>
        <w:t>Country/Territory</w:t>
      </w:r>
      <w:r w:rsidR="00B956D9">
        <w:rPr>
          <w:rFonts w:ascii="Book Antiqua" w:eastAsia="Times New Roman" w:hAnsi="Book Antiqua" w:cs="宋体"/>
          <w:b/>
          <w:kern w:val="0"/>
          <w:sz w:val="24"/>
          <w:szCs w:val="24"/>
          <w:lang w:val="it-IT"/>
        </w:rPr>
        <w:t xml:space="preserve"> </w:t>
      </w:r>
      <w:r w:rsidRPr="007231DD">
        <w:rPr>
          <w:rFonts w:ascii="Book Antiqua" w:eastAsia="Times New Roman" w:hAnsi="Book Antiqua" w:cs="宋体"/>
          <w:b/>
          <w:kern w:val="0"/>
          <w:sz w:val="24"/>
          <w:szCs w:val="24"/>
          <w:lang w:val="it-IT"/>
        </w:rPr>
        <w:t xml:space="preserve">of origin: </w:t>
      </w:r>
      <w:r w:rsidR="00F356D4" w:rsidRPr="007231DD">
        <w:rPr>
          <w:rFonts w:ascii="Book Antiqua" w:eastAsia="Times New Roman" w:hAnsi="Book Antiqua" w:cs="宋体"/>
          <w:bCs/>
          <w:kern w:val="0"/>
          <w:sz w:val="24"/>
          <w:szCs w:val="24"/>
          <w:lang w:val="it-IT"/>
        </w:rPr>
        <w:t>China</w:t>
      </w:r>
    </w:p>
    <w:p w14:paraId="01F9F55F" w14:textId="77777777" w:rsidR="00386956" w:rsidRPr="007231DD" w:rsidRDefault="00386956" w:rsidP="007231DD">
      <w:pPr>
        <w:suppressAutoHyphens/>
        <w:adjustRightInd w:val="0"/>
        <w:snapToGrid w:val="0"/>
        <w:spacing w:line="360" w:lineRule="auto"/>
        <w:rPr>
          <w:rFonts w:ascii="Book Antiqua" w:eastAsia="Times New Roman" w:hAnsi="Book Antiqua" w:cs="宋体"/>
          <w:b/>
          <w:kern w:val="0"/>
          <w:sz w:val="24"/>
          <w:szCs w:val="24"/>
          <w:lang w:val="it-IT"/>
        </w:rPr>
      </w:pPr>
      <w:r w:rsidRPr="007231DD">
        <w:rPr>
          <w:rFonts w:ascii="Book Antiqua" w:eastAsia="Times New Roman" w:hAnsi="Book Antiqua" w:cs="宋体"/>
          <w:b/>
          <w:kern w:val="0"/>
          <w:sz w:val="24"/>
          <w:szCs w:val="24"/>
          <w:lang w:val="it-IT"/>
        </w:rPr>
        <w:t>Peer-review report’s scientific quality classification</w:t>
      </w:r>
    </w:p>
    <w:p w14:paraId="6D46E06D" w14:textId="748B29BE" w:rsidR="00386956" w:rsidRPr="007231DD" w:rsidRDefault="00386956" w:rsidP="007231DD">
      <w:pPr>
        <w:suppressAutoHyphens/>
        <w:adjustRightInd w:val="0"/>
        <w:snapToGrid w:val="0"/>
        <w:spacing w:line="360" w:lineRule="auto"/>
        <w:rPr>
          <w:rFonts w:ascii="Book Antiqua" w:eastAsia="Times New Roman" w:hAnsi="Book Antiqua" w:cs="宋体"/>
          <w:kern w:val="0"/>
          <w:sz w:val="24"/>
          <w:szCs w:val="24"/>
          <w:lang w:val="it-IT"/>
        </w:rPr>
      </w:pPr>
      <w:r w:rsidRPr="007231DD">
        <w:rPr>
          <w:rFonts w:ascii="Book Antiqua" w:eastAsia="Times New Roman" w:hAnsi="Book Antiqua" w:cs="宋体"/>
          <w:kern w:val="0"/>
          <w:sz w:val="24"/>
          <w:szCs w:val="24"/>
          <w:lang w:val="it-IT"/>
        </w:rPr>
        <w:t xml:space="preserve">Grade A (Excellent): </w:t>
      </w:r>
      <w:r w:rsidR="00F356D4" w:rsidRPr="007231DD">
        <w:rPr>
          <w:rFonts w:ascii="Book Antiqua" w:eastAsia="Times New Roman" w:hAnsi="Book Antiqua" w:cs="宋体"/>
          <w:kern w:val="0"/>
          <w:sz w:val="24"/>
          <w:szCs w:val="24"/>
          <w:lang w:val="it-IT"/>
        </w:rPr>
        <w:t>0</w:t>
      </w:r>
    </w:p>
    <w:p w14:paraId="531CA82A" w14:textId="77777777" w:rsidR="00386956" w:rsidRPr="007231DD" w:rsidRDefault="00386956" w:rsidP="007231DD">
      <w:pPr>
        <w:suppressAutoHyphens/>
        <w:adjustRightInd w:val="0"/>
        <w:snapToGrid w:val="0"/>
        <w:spacing w:line="360" w:lineRule="auto"/>
        <w:rPr>
          <w:rFonts w:ascii="Book Antiqua" w:hAnsi="Book Antiqua" w:cs="宋体"/>
          <w:kern w:val="0"/>
          <w:sz w:val="24"/>
          <w:szCs w:val="24"/>
          <w:lang w:val="it-IT"/>
        </w:rPr>
      </w:pPr>
      <w:r w:rsidRPr="007231DD">
        <w:rPr>
          <w:rFonts w:ascii="Book Antiqua" w:eastAsia="Times New Roman" w:hAnsi="Book Antiqua" w:cs="宋体"/>
          <w:kern w:val="0"/>
          <w:sz w:val="24"/>
          <w:szCs w:val="24"/>
          <w:lang w:val="it-IT"/>
        </w:rPr>
        <w:lastRenderedPageBreak/>
        <w:t xml:space="preserve">Grade B (Very good): </w:t>
      </w:r>
      <w:r w:rsidRPr="007231DD">
        <w:rPr>
          <w:rFonts w:ascii="Book Antiqua" w:hAnsi="Book Antiqua" w:cs="宋体"/>
          <w:kern w:val="0"/>
          <w:sz w:val="24"/>
          <w:szCs w:val="24"/>
          <w:lang w:val="it-IT"/>
        </w:rPr>
        <w:t>B</w:t>
      </w:r>
    </w:p>
    <w:p w14:paraId="0D6C39B0" w14:textId="77777777" w:rsidR="00386956" w:rsidRPr="007231DD" w:rsidRDefault="00386956" w:rsidP="007231DD">
      <w:pPr>
        <w:suppressAutoHyphens/>
        <w:adjustRightInd w:val="0"/>
        <w:snapToGrid w:val="0"/>
        <w:spacing w:line="360" w:lineRule="auto"/>
        <w:rPr>
          <w:rFonts w:ascii="Book Antiqua" w:eastAsia="Times New Roman" w:hAnsi="Book Antiqua" w:cs="宋体"/>
          <w:kern w:val="0"/>
          <w:sz w:val="24"/>
          <w:szCs w:val="24"/>
          <w:lang w:val="it-IT"/>
        </w:rPr>
      </w:pPr>
      <w:r w:rsidRPr="007231DD">
        <w:rPr>
          <w:rFonts w:ascii="Book Antiqua" w:eastAsia="Times New Roman" w:hAnsi="Book Antiqua" w:cs="宋体"/>
          <w:kern w:val="0"/>
          <w:sz w:val="24"/>
          <w:szCs w:val="24"/>
          <w:lang w:val="it-IT"/>
        </w:rPr>
        <w:t>Grade C (Good): C</w:t>
      </w:r>
    </w:p>
    <w:p w14:paraId="0BEDD408" w14:textId="77777777" w:rsidR="00386956" w:rsidRPr="007231DD" w:rsidRDefault="00386956" w:rsidP="007231DD">
      <w:pPr>
        <w:suppressAutoHyphens/>
        <w:adjustRightInd w:val="0"/>
        <w:snapToGrid w:val="0"/>
        <w:spacing w:line="360" w:lineRule="auto"/>
        <w:rPr>
          <w:rFonts w:ascii="Book Antiqua" w:eastAsia="Times New Roman" w:hAnsi="Book Antiqua" w:cs="宋体"/>
          <w:kern w:val="0"/>
          <w:sz w:val="24"/>
          <w:szCs w:val="24"/>
          <w:lang w:val="it-IT"/>
        </w:rPr>
      </w:pPr>
      <w:r w:rsidRPr="007231DD">
        <w:rPr>
          <w:rFonts w:ascii="Book Antiqua" w:eastAsia="Times New Roman" w:hAnsi="Book Antiqua" w:cs="宋体"/>
          <w:kern w:val="0"/>
          <w:sz w:val="24"/>
          <w:szCs w:val="24"/>
          <w:lang w:val="it-IT"/>
        </w:rPr>
        <w:t>Grade D (Fair): 0</w:t>
      </w:r>
    </w:p>
    <w:p w14:paraId="3DEBE822" w14:textId="77777777" w:rsidR="00386956" w:rsidRPr="007231DD" w:rsidRDefault="00386956" w:rsidP="007231DD">
      <w:pPr>
        <w:suppressAutoHyphens/>
        <w:adjustRightInd w:val="0"/>
        <w:snapToGrid w:val="0"/>
        <w:spacing w:line="360" w:lineRule="auto"/>
        <w:rPr>
          <w:rFonts w:ascii="Book Antiqua" w:eastAsia="等线" w:hAnsi="Book Antiqua" w:cs="Times New Roman"/>
          <w:sz w:val="24"/>
          <w:szCs w:val="24"/>
          <w:lang w:val="hu-HU"/>
        </w:rPr>
      </w:pPr>
      <w:r w:rsidRPr="007231DD">
        <w:rPr>
          <w:rFonts w:ascii="Book Antiqua" w:eastAsia="Times New Roman" w:hAnsi="Book Antiqua" w:cs="宋体"/>
          <w:kern w:val="0"/>
          <w:sz w:val="24"/>
          <w:szCs w:val="24"/>
          <w:lang w:val="it-IT"/>
        </w:rPr>
        <w:t>Grade E (Poor): 0</w:t>
      </w:r>
    </w:p>
    <w:p w14:paraId="1E354728" w14:textId="77777777" w:rsidR="00386956" w:rsidRPr="007231DD" w:rsidRDefault="00386956" w:rsidP="007231DD">
      <w:pPr>
        <w:snapToGrid w:val="0"/>
        <w:spacing w:line="360" w:lineRule="auto"/>
        <w:rPr>
          <w:rFonts w:ascii="Book Antiqua" w:hAnsi="Book Antiqua" w:cs="Times New Roman"/>
          <w:kern w:val="0"/>
          <w:sz w:val="24"/>
          <w:szCs w:val="24"/>
          <w:lang w:val="hu-HU"/>
        </w:rPr>
      </w:pPr>
    </w:p>
    <w:p w14:paraId="263D0EBD" w14:textId="28B8A97A" w:rsidR="00386956" w:rsidRPr="007231DD" w:rsidRDefault="001C33A0" w:rsidP="007231DD">
      <w:pPr>
        <w:widowControl/>
        <w:suppressAutoHyphens/>
        <w:snapToGrid w:val="0"/>
        <w:spacing w:line="360" w:lineRule="auto"/>
        <w:rPr>
          <w:rFonts w:ascii="Book Antiqua" w:hAnsi="Book Antiqua" w:cs="Times New Roman"/>
          <w:b/>
          <w:kern w:val="0"/>
          <w:sz w:val="24"/>
          <w:szCs w:val="24"/>
          <w:lang w:val="it-IT"/>
        </w:rPr>
      </w:pPr>
      <w:r>
        <w:rPr>
          <w:rFonts w:ascii="Book Antiqua" w:eastAsia="Times New Roman" w:hAnsi="Book Antiqua" w:cs="Times New Roman"/>
          <w:b/>
          <w:kern w:val="0"/>
          <w:sz w:val="24"/>
          <w:szCs w:val="24"/>
          <w:lang w:val="it-IT" w:eastAsia="ar-SA"/>
        </w:rPr>
        <w:t>P-</w:t>
      </w:r>
      <w:r w:rsidR="00386956" w:rsidRPr="007231DD">
        <w:rPr>
          <w:rFonts w:ascii="Book Antiqua" w:eastAsia="Times New Roman" w:hAnsi="Book Antiqua" w:cs="Times New Roman"/>
          <w:b/>
          <w:kern w:val="0"/>
          <w:sz w:val="24"/>
          <w:szCs w:val="24"/>
          <w:lang w:val="it-IT" w:eastAsia="ar-SA"/>
        </w:rPr>
        <w:t xml:space="preserve">Reviewer: </w:t>
      </w:r>
      <w:r w:rsidR="00F356D4" w:rsidRPr="007231DD">
        <w:rPr>
          <w:rFonts w:ascii="Book Antiqua" w:hAnsi="Book Antiqua" w:cs="Times New Roman"/>
          <w:kern w:val="0"/>
          <w:sz w:val="24"/>
          <w:szCs w:val="24"/>
          <w:lang w:val="it-IT"/>
        </w:rPr>
        <w:t>El-Hawary AK,</w:t>
      </w:r>
      <w:r w:rsidR="00F356D4" w:rsidRPr="007231DD">
        <w:rPr>
          <w:rFonts w:ascii="Book Antiqua" w:hAnsi="Book Antiqua"/>
          <w:sz w:val="24"/>
          <w:szCs w:val="24"/>
        </w:rPr>
        <w:t xml:space="preserve"> </w:t>
      </w:r>
      <w:r w:rsidR="00F356D4" w:rsidRPr="007231DD">
        <w:rPr>
          <w:rFonts w:ascii="Book Antiqua" w:hAnsi="Book Antiqua" w:cs="Times New Roman"/>
          <w:kern w:val="0"/>
          <w:sz w:val="24"/>
          <w:szCs w:val="24"/>
          <w:lang w:val="it-IT"/>
        </w:rPr>
        <w:t>Sawada K</w:t>
      </w:r>
      <w:r>
        <w:rPr>
          <w:rFonts w:ascii="Book Antiqua" w:eastAsia="Times New Roman" w:hAnsi="Book Antiqua" w:cs="Times New Roman"/>
          <w:b/>
          <w:kern w:val="0"/>
          <w:sz w:val="24"/>
          <w:szCs w:val="24"/>
          <w:lang w:val="it-IT" w:eastAsia="ar-SA"/>
        </w:rPr>
        <w:t xml:space="preserve"> S-</w:t>
      </w:r>
      <w:r w:rsidR="00386956" w:rsidRPr="007231DD">
        <w:rPr>
          <w:rFonts w:ascii="Book Antiqua" w:eastAsia="Times New Roman" w:hAnsi="Book Antiqua" w:cs="Times New Roman"/>
          <w:b/>
          <w:kern w:val="0"/>
          <w:sz w:val="24"/>
          <w:szCs w:val="24"/>
          <w:lang w:val="it-IT" w:eastAsia="ar-SA"/>
        </w:rPr>
        <w:t>Editor:</w:t>
      </w:r>
      <w:r w:rsidR="00386956" w:rsidRPr="007231DD">
        <w:rPr>
          <w:rFonts w:ascii="Book Antiqua" w:eastAsia="Times New Roman" w:hAnsi="Book Antiqua" w:cs="Times New Roman"/>
          <w:kern w:val="0"/>
          <w:sz w:val="24"/>
          <w:szCs w:val="24"/>
          <w:lang w:val="it-IT" w:eastAsia="ar-SA"/>
        </w:rPr>
        <w:t xml:space="preserve"> </w:t>
      </w:r>
      <w:r w:rsidR="00386956" w:rsidRPr="007231DD">
        <w:rPr>
          <w:rFonts w:ascii="Book Antiqua" w:hAnsi="Book Antiqua" w:cs="Times New Roman"/>
          <w:kern w:val="0"/>
          <w:sz w:val="24"/>
          <w:szCs w:val="24"/>
          <w:lang w:val="it-IT"/>
        </w:rPr>
        <w:t>Zhang L</w:t>
      </w:r>
      <w:r w:rsidR="00386956" w:rsidRPr="007231DD">
        <w:rPr>
          <w:rFonts w:ascii="Book Antiqua" w:eastAsia="Times New Roman" w:hAnsi="Book Antiqua" w:cs="Times New Roman"/>
          <w:kern w:val="0"/>
          <w:sz w:val="24"/>
          <w:szCs w:val="24"/>
          <w:lang w:val="it-IT" w:eastAsia="ar-SA"/>
        </w:rPr>
        <w:t xml:space="preserve"> </w:t>
      </w:r>
      <w:r>
        <w:rPr>
          <w:rFonts w:ascii="Book Antiqua" w:eastAsia="Times New Roman" w:hAnsi="Book Antiqua" w:cs="Times New Roman"/>
          <w:b/>
          <w:kern w:val="0"/>
          <w:sz w:val="24"/>
          <w:szCs w:val="24"/>
          <w:lang w:val="it-IT" w:eastAsia="ar-SA"/>
        </w:rPr>
        <w:t>L-</w:t>
      </w:r>
      <w:r w:rsidR="00386956" w:rsidRPr="007231DD">
        <w:rPr>
          <w:rFonts w:ascii="Book Antiqua" w:eastAsia="Times New Roman" w:hAnsi="Book Antiqua" w:cs="Times New Roman"/>
          <w:b/>
          <w:kern w:val="0"/>
          <w:sz w:val="24"/>
          <w:szCs w:val="24"/>
          <w:lang w:val="it-IT" w:eastAsia="ar-SA"/>
        </w:rPr>
        <w:t>Editor:</w:t>
      </w:r>
      <w:r w:rsidR="00386956" w:rsidRPr="007231DD">
        <w:rPr>
          <w:rFonts w:ascii="Book Antiqua" w:eastAsia="Times New Roman" w:hAnsi="Book Antiqua" w:cs="Times New Roman"/>
          <w:kern w:val="0"/>
          <w:sz w:val="24"/>
          <w:szCs w:val="24"/>
          <w:lang w:val="it-IT" w:eastAsia="ar-SA"/>
        </w:rPr>
        <w:t xml:space="preserve">  </w:t>
      </w:r>
      <w:r w:rsidR="00F8663B">
        <w:rPr>
          <w:rFonts w:ascii="Book Antiqua" w:eastAsia="Times New Roman" w:hAnsi="Book Antiqua" w:cs="Times New Roman"/>
          <w:kern w:val="0"/>
          <w:sz w:val="24"/>
          <w:szCs w:val="24"/>
          <w:lang w:val="it-IT" w:eastAsia="ar-SA"/>
        </w:rPr>
        <w:t xml:space="preserve">Webster JR </w:t>
      </w:r>
      <w:r w:rsidR="00386956" w:rsidRPr="007231DD">
        <w:rPr>
          <w:rFonts w:ascii="Book Antiqua" w:eastAsia="Times New Roman" w:hAnsi="Book Antiqua" w:cs="Times New Roman"/>
          <w:kern w:val="0"/>
          <w:sz w:val="24"/>
          <w:szCs w:val="24"/>
          <w:lang w:val="it-IT" w:eastAsia="ar-SA"/>
        </w:rPr>
        <w:t xml:space="preserve"> </w:t>
      </w:r>
      <w:r>
        <w:rPr>
          <w:rFonts w:ascii="Book Antiqua" w:eastAsia="Times New Roman" w:hAnsi="Book Antiqua" w:cs="Times New Roman"/>
          <w:b/>
          <w:kern w:val="0"/>
          <w:sz w:val="24"/>
          <w:szCs w:val="24"/>
          <w:lang w:val="it-IT" w:eastAsia="ar-SA"/>
        </w:rPr>
        <w:t>E-</w:t>
      </w:r>
      <w:r w:rsidR="00386956" w:rsidRPr="007231DD">
        <w:rPr>
          <w:rFonts w:ascii="Book Antiqua" w:eastAsia="Times New Roman" w:hAnsi="Book Antiqua" w:cs="Times New Roman"/>
          <w:b/>
          <w:kern w:val="0"/>
          <w:sz w:val="24"/>
          <w:szCs w:val="24"/>
          <w:lang w:val="it-IT" w:eastAsia="ar-SA"/>
        </w:rPr>
        <w:t xml:space="preserve">Editor: </w:t>
      </w:r>
      <w:r>
        <w:rPr>
          <w:rFonts w:ascii="Book Antiqua" w:hAnsi="Book Antiqua" w:hint="eastAsia"/>
          <w:bCs/>
          <w:sz w:val="24"/>
          <w:szCs w:val="24"/>
        </w:rPr>
        <w:t>Li JH</w:t>
      </w:r>
    </w:p>
    <w:p w14:paraId="034344F0" w14:textId="77777777" w:rsidR="00AB4622" w:rsidRPr="007231DD" w:rsidRDefault="00AB4622"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07861EFB" w14:textId="77777777" w:rsidR="00F356D4" w:rsidRPr="007231DD" w:rsidRDefault="00F356D4" w:rsidP="007231DD">
      <w:pPr>
        <w:widowControl/>
        <w:suppressAutoHyphens/>
        <w:adjustRightInd w:val="0"/>
        <w:snapToGrid w:val="0"/>
        <w:spacing w:line="360" w:lineRule="auto"/>
        <w:rPr>
          <w:rFonts w:ascii="Book Antiqua" w:hAnsi="Book Antiqua" w:cs="Times New Roman"/>
          <w:b/>
          <w:kern w:val="0"/>
          <w:sz w:val="24"/>
          <w:szCs w:val="24"/>
          <w:lang w:val="it-IT"/>
        </w:rPr>
      </w:pPr>
      <w:r w:rsidRPr="007231DD">
        <w:rPr>
          <w:rFonts w:ascii="Book Antiqua" w:eastAsia="Times New Roman" w:hAnsi="Book Antiqua" w:cs="Times New Roman"/>
          <w:b/>
          <w:kern w:val="0"/>
          <w:sz w:val="24"/>
          <w:szCs w:val="24"/>
          <w:lang w:val="it-IT" w:eastAsia="ar-SA"/>
        </w:rPr>
        <w:lastRenderedPageBreak/>
        <w:t>Figure Legends</w:t>
      </w:r>
    </w:p>
    <w:p w14:paraId="2ACC6928" w14:textId="5CC125C5" w:rsidR="00FF5273" w:rsidRPr="007231DD" w:rsidRDefault="00D85B6E" w:rsidP="007231DD">
      <w:pPr>
        <w:snapToGrid w:val="0"/>
        <w:spacing w:line="360" w:lineRule="auto"/>
        <w:rPr>
          <w:rFonts w:ascii="Book Antiqua" w:hAnsi="Book Antiqua" w:cs="Times New Roman"/>
          <w:sz w:val="24"/>
          <w:szCs w:val="24"/>
        </w:rPr>
      </w:pPr>
      <w:r w:rsidRPr="007231DD">
        <w:rPr>
          <w:rFonts w:ascii="Book Antiqua" w:hAnsi="Book Antiqua" w:cs="Times New Roman"/>
          <w:noProof/>
          <w:sz w:val="24"/>
          <w:szCs w:val="24"/>
        </w:rPr>
        <w:drawing>
          <wp:inline distT="0" distB="0" distL="0" distR="0" wp14:anchorId="78D2CC35" wp14:editId="5228C204">
            <wp:extent cx="5274310" cy="201612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2016125"/>
                    </a:xfrm>
                    <a:prstGeom prst="rect">
                      <a:avLst/>
                    </a:prstGeom>
                  </pic:spPr>
                </pic:pic>
              </a:graphicData>
            </a:graphic>
          </wp:inline>
        </w:drawing>
      </w:r>
    </w:p>
    <w:p w14:paraId="7EEAF25A" w14:textId="27D4AA90" w:rsidR="00FF5273" w:rsidRPr="007231DD" w:rsidRDefault="00FF5273" w:rsidP="007231DD">
      <w:pPr>
        <w:snapToGrid w:val="0"/>
        <w:spacing w:line="360" w:lineRule="auto"/>
        <w:rPr>
          <w:rFonts w:ascii="Book Antiqua" w:hAnsi="Book Antiqua"/>
          <w:sz w:val="24"/>
          <w:szCs w:val="24"/>
        </w:rPr>
      </w:pPr>
      <w:r w:rsidRPr="007231DD">
        <w:rPr>
          <w:rFonts w:ascii="Book Antiqua" w:hAnsi="Book Antiqua"/>
          <w:b/>
          <w:sz w:val="24"/>
          <w:szCs w:val="24"/>
        </w:rPr>
        <w:t xml:space="preserve">Figure 1 </w:t>
      </w:r>
      <w:r w:rsidR="00D85B6E" w:rsidRPr="007231DD">
        <w:rPr>
          <w:rFonts w:ascii="Book Antiqua" w:hAnsi="Book Antiqua"/>
          <w:b/>
          <w:sz w:val="24"/>
          <w:szCs w:val="24"/>
        </w:rPr>
        <w:t>Phosphatidylinositol-3</w:t>
      </w:r>
      <w:proofErr w:type="gramStart"/>
      <w:r w:rsidR="00D85B6E" w:rsidRPr="007231DD">
        <w:rPr>
          <w:rFonts w:ascii="Book Antiqua" w:hAnsi="Book Antiqua"/>
          <w:b/>
          <w:sz w:val="24"/>
          <w:szCs w:val="24"/>
        </w:rPr>
        <w:t>,4,5</w:t>
      </w:r>
      <w:proofErr w:type="gramEnd"/>
      <w:r w:rsidR="00D85B6E" w:rsidRPr="007231DD">
        <w:rPr>
          <w:rFonts w:ascii="Book Antiqua" w:hAnsi="Book Antiqua"/>
          <w:b/>
          <w:sz w:val="24"/>
          <w:szCs w:val="24"/>
        </w:rPr>
        <w:t xml:space="preserve">-trisphosphate dependent </w:t>
      </w:r>
      <w:proofErr w:type="spellStart"/>
      <w:r w:rsidR="00D85B6E" w:rsidRPr="007231DD">
        <w:rPr>
          <w:rFonts w:ascii="Book Antiqua" w:hAnsi="Book Antiqua"/>
          <w:b/>
          <w:sz w:val="24"/>
          <w:szCs w:val="24"/>
        </w:rPr>
        <w:t>Rac</w:t>
      </w:r>
      <w:proofErr w:type="spellEnd"/>
      <w:r w:rsidR="00D85B6E" w:rsidRPr="007231DD">
        <w:rPr>
          <w:rFonts w:ascii="Book Antiqua" w:hAnsi="Book Antiqua"/>
          <w:b/>
          <w:sz w:val="24"/>
          <w:szCs w:val="24"/>
        </w:rPr>
        <w:t xml:space="preserve"> exchange factor 1</w:t>
      </w:r>
      <w:r w:rsidRPr="007231DD">
        <w:rPr>
          <w:rFonts w:ascii="Book Antiqua" w:hAnsi="Book Antiqua"/>
          <w:b/>
          <w:sz w:val="24"/>
          <w:szCs w:val="24"/>
        </w:rPr>
        <w:t xml:space="preserve"> </w:t>
      </w:r>
      <w:bookmarkStart w:id="61" w:name="_Hlk46578116"/>
      <w:r w:rsidR="00343AEC" w:rsidRPr="007231DD">
        <w:rPr>
          <w:rFonts w:ascii="Book Antiqua" w:hAnsi="Book Antiqua"/>
          <w:b/>
          <w:sz w:val="24"/>
          <w:szCs w:val="24"/>
        </w:rPr>
        <w:t>messenger ribonucleic acid</w:t>
      </w:r>
      <w:bookmarkEnd w:id="61"/>
      <w:r w:rsidRPr="007231DD">
        <w:rPr>
          <w:rFonts w:ascii="Book Antiqua" w:hAnsi="Book Antiqua"/>
          <w:b/>
          <w:sz w:val="24"/>
          <w:szCs w:val="24"/>
        </w:rPr>
        <w:t xml:space="preserve"> expression was increased in liver cancer tissues </w:t>
      </w:r>
      <w:r w:rsidR="00F8663B">
        <w:rPr>
          <w:rFonts w:ascii="Book Antiqua" w:hAnsi="Book Antiqua"/>
          <w:b/>
          <w:sz w:val="24"/>
          <w:szCs w:val="24"/>
        </w:rPr>
        <w:t>compared with</w:t>
      </w:r>
      <w:r w:rsidRPr="007231DD">
        <w:rPr>
          <w:rFonts w:ascii="Book Antiqua" w:hAnsi="Book Antiqua"/>
          <w:b/>
          <w:sz w:val="24"/>
          <w:szCs w:val="24"/>
        </w:rPr>
        <w:t xml:space="preserve"> adjacent normal tissues.</w:t>
      </w:r>
      <w:r w:rsidRPr="007231DD">
        <w:rPr>
          <w:rFonts w:ascii="Book Antiqua" w:hAnsi="Book Antiqua"/>
          <w:sz w:val="24"/>
          <w:szCs w:val="24"/>
        </w:rPr>
        <w:t xml:space="preserve"> A: </w:t>
      </w:r>
      <w:r w:rsidR="00F8663B">
        <w:rPr>
          <w:rFonts w:ascii="Book Antiqua" w:hAnsi="Book Antiqua"/>
          <w:sz w:val="24"/>
          <w:szCs w:val="24"/>
        </w:rPr>
        <w:t>Ninety</w:t>
      </w:r>
      <w:r w:rsidRPr="007231DD">
        <w:rPr>
          <w:rFonts w:ascii="Book Antiqua" w:hAnsi="Book Antiqua"/>
          <w:sz w:val="24"/>
          <w:szCs w:val="24"/>
        </w:rPr>
        <w:t xml:space="preserve"> resected liver tumor tissues and adjacent normal liver tissues were subjected to </w:t>
      </w:r>
      <w:r w:rsidR="00F8663B">
        <w:rPr>
          <w:rFonts w:ascii="Book Antiqua" w:hAnsi="Book Antiqua"/>
          <w:sz w:val="24"/>
          <w:szCs w:val="24"/>
        </w:rPr>
        <w:t>r</w:t>
      </w:r>
      <w:r w:rsidR="00607C6A" w:rsidRPr="007231DD">
        <w:rPr>
          <w:rFonts w:ascii="Book Antiqua" w:hAnsi="Book Antiqua"/>
          <w:sz w:val="24"/>
          <w:szCs w:val="24"/>
        </w:rPr>
        <w:t xml:space="preserve">eal-time quantitative </w:t>
      </w:r>
      <w:r w:rsidR="002C65A1" w:rsidRPr="007231DD">
        <w:rPr>
          <w:rFonts w:ascii="Book Antiqua" w:hAnsi="Book Antiqua" w:cs="Times New Roman"/>
          <w:sz w:val="24"/>
          <w:szCs w:val="24"/>
        </w:rPr>
        <w:t>polymerase chain reaction</w:t>
      </w:r>
      <w:r w:rsidRPr="007231DD">
        <w:rPr>
          <w:rFonts w:ascii="Book Antiqua" w:hAnsi="Book Antiqua"/>
          <w:sz w:val="24"/>
          <w:szCs w:val="24"/>
        </w:rPr>
        <w:t xml:space="preserve"> to </w:t>
      </w:r>
      <w:r w:rsidR="00F8663B">
        <w:rPr>
          <w:rFonts w:ascii="Book Antiqua" w:hAnsi="Book Antiqua"/>
          <w:sz w:val="24"/>
          <w:szCs w:val="24"/>
        </w:rPr>
        <w:t>determine</w:t>
      </w:r>
      <w:r w:rsidRPr="007231DD">
        <w:rPr>
          <w:rFonts w:ascii="Book Antiqua" w:hAnsi="Book Antiqua"/>
          <w:sz w:val="24"/>
          <w:szCs w:val="24"/>
        </w:rPr>
        <w:t xml:space="preserve"> the </w:t>
      </w:r>
      <w:r w:rsidR="00343AEC" w:rsidRPr="007231DD">
        <w:rPr>
          <w:rFonts w:ascii="Book Antiqua" w:hAnsi="Book Antiqua"/>
          <w:sz w:val="24"/>
          <w:szCs w:val="24"/>
        </w:rPr>
        <w:t>messenger ribonucleic acid</w:t>
      </w:r>
      <w:r w:rsidRPr="007231DD">
        <w:rPr>
          <w:rFonts w:ascii="Book Antiqua" w:hAnsi="Book Antiqua"/>
          <w:sz w:val="24"/>
          <w:szCs w:val="24"/>
        </w:rPr>
        <w:t xml:space="preserve"> level of P-Rex1; </w:t>
      </w:r>
      <w:r w:rsidR="00343AEC" w:rsidRPr="007231DD">
        <w:rPr>
          <w:rFonts w:ascii="Book Antiqua" w:hAnsi="Book Antiqua"/>
          <w:sz w:val="24"/>
          <w:szCs w:val="24"/>
        </w:rPr>
        <w:t xml:space="preserve">and </w:t>
      </w:r>
      <w:r w:rsidRPr="007231DD">
        <w:rPr>
          <w:rFonts w:ascii="Book Antiqua" w:hAnsi="Book Antiqua"/>
          <w:sz w:val="24"/>
          <w:szCs w:val="24"/>
        </w:rPr>
        <w:t>B: The expression ratio between tumor tissues and normal liver tissues in 90 resected samples, the ratio was a</w:t>
      </w:r>
      <w:r w:rsidR="006C2202">
        <w:rPr>
          <w:rFonts w:ascii="Book Antiqua" w:hAnsi="Book Antiqua"/>
          <w:sz w:val="24"/>
          <w:szCs w:val="24"/>
        </w:rPr>
        <w:t>ssessed by</w:t>
      </w:r>
      <w:r w:rsidRPr="007231DD">
        <w:rPr>
          <w:rFonts w:ascii="Book Antiqua" w:hAnsi="Book Antiqua"/>
          <w:sz w:val="24"/>
          <w:szCs w:val="24"/>
        </w:rPr>
        <w:t xml:space="preserve"> log treatment. </w:t>
      </w:r>
      <w:proofErr w:type="spellStart"/>
      <w:proofErr w:type="gramStart"/>
      <w:r w:rsidRPr="007231DD">
        <w:rPr>
          <w:rFonts w:ascii="Book Antiqua" w:hAnsi="Book Antiqua"/>
          <w:i/>
          <w:iCs/>
          <w:sz w:val="24"/>
          <w:szCs w:val="24"/>
          <w:vertAlign w:val="superscript"/>
        </w:rPr>
        <w:t>c</w:t>
      </w:r>
      <w:r w:rsidRPr="007231DD">
        <w:rPr>
          <w:rFonts w:ascii="Book Antiqua" w:hAnsi="Book Antiqua"/>
          <w:i/>
          <w:iCs/>
          <w:sz w:val="24"/>
          <w:szCs w:val="24"/>
        </w:rPr>
        <w:t>P</w:t>
      </w:r>
      <w:proofErr w:type="spellEnd"/>
      <w:proofErr w:type="gramEnd"/>
      <w:r w:rsidR="00343AEC" w:rsidRPr="007231DD">
        <w:rPr>
          <w:rFonts w:ascii="Book Antiqua" w:hAnsi="Book Antiqua"/>
          <w:i/>
          <w:iCs/>
          <w:sz w:val="24"/>
          <w:szCs w:val="24"/>
        </w:rPr>
        <w:t xml:space="preserve"> </w:t>
      </w:r>
      <w:r w:rsidRPr="007231DD">
        <w:rPr>
          <w:rFonts w:ascii="Book Antiqua" w:hAnsi="Book Antiqua"/>
          <w:sz w:val="24"/>
          <w:szCs w:val="24"/>
        </w:rPr>
        <w:t>&lt;</w:t>
      </w:r>
      <w:r w:rsidR="00343AEC" w:rsidRPr="007231DD">
        <w:rPr>
          <w:rFonts w:ascii="Book Antiqua" w:hAnsi="Book Antiqua"/>
          <w:sz w:val="24"/>
          <w:szCs w:val="24"/>
        </w:rPr>
        <w:t xml:space="preserve"> </w:t>
      </w:r>
      <w:r w:rsidRPr="007231DD">
        <w:rPr>
          <w:rFonts w:ascii="Book Antiqua" w:hAnsi="Book Antiqua"/>
          <w:sz w:val="24"/>
          <w:szCs w:val="24"/>
        </w:rPr>
        <w:t>0.001 was considered significant</w:t>
      </w:r>
      <w:r w:rsidR="006C2202">
        <w:rPr>
          <w:rFonts w:ascii="Book Antiqua" w:hAnsi="Book Antiqua"/>
          <w:sz w:val="24"/>
          <w:szCs w:val="24"/>
        </w:rPr>
        <w:t>ly</w:t>
      </w:r>
      <w:r w:rsidRPr="007231DD">
        <w:rPr>
          <w:rFonts w:ascii="Book Antiqua" w:hAnsi="Book Antiqua"/>
          <w:sz w:val="24"/>
          <w:szCs w:val="24"/>
        </w:rPr>
        <w:t xml:space="preserve"> differen</w:t>
      </w:r>
      <w:r w:rsidR="006C2202">
        <w:rPr>
          <w:rFonts w:ascii="Book Antiqua" w:hAnsi="Book Antiqua"/>
          <w:sz w:val="24"/>
          <w:szCs w:val="24"/>
        </w:rPr>
        <w:t>t</w:t>
      </w:r>
      <w:r w:rsidRPr="007231DD">
        <w:rPr>
          <w:rFonts w:ascii="Book Antiqua" w:hAnsi="Book Antiqua"/>
          <w:sz w:val="24"/>
          <w:szCs w:val="24"/>
        </w:rPr>
        <w:t xml:space="preserve">. P-Rex1: </w:t>
      </w:r>
      <w:bookmarkStart w:id="62" w:name="_Hlk46577908"/>
      <w:r w:rsidRPr="007231DD">
        <w:rPr>
          <w:rFonts w:ascii="Book Antiqua" w:hAnsi="Book Antiqua"/>
          <w:sz w:val="24"/>
          <w:szCs w:val="24"/>
        </w:rPr>
        <w:t>Phosphatidylinositol-3</w:t>
      </w:r>
      <w:proofErr w:type="gramStart"/>
      <w:r w:rsidRPr="007231DD">
        <w:rPr>
          <w:rFonts w:ascii="Book Antiqua" w:hAnsi="Book Antiqua"/>
          <w:sz w:val="24"/>
          <w:szCs w:val="24"/>
        </w:rPr>
        <w:t>,4,5</w:t>
      </w:r>
      <w:proofErr w:type="gramEnd"/>
      <w:r w:rsidRPr="007231DD">
        <w:rPr>
          <w:rFonts w:ascii="Book Antiqua" w:hAnsi="Book Antiqua"/>
          <w:sz w:val="24"/>
          <w:szCs w:val="24"/>
        </w:rPr>
        <w:t xml:space="preserve">-trisphosphate dependent </w:t>
      </w:r>
      <w:proofErr w:type="spellStart"/>
      <w:r w:rsidRPr="007231DD">
        <w:rPr>
          <w:rFonts w:ascii="Book Antiqua" w:hAnsi="Book Antiqua"/>
          <w:sz w:val="24"/>
          <w:szCs w:val="24"/>
        </w:rPr>
        <w:t>Rac</w:t>
      </w:r>
      <w:proofErr w:type="spellEnd"/>
      <w:r w:rsidRPr="007231DD">
        <w:rPr>
          <w:rFonts w:ascii="Book Antiqua" w:hAnsi="Book Antiqua"/>
          <w:sz w:val="24"/>
          <w:szCs w:val="24"/>
        </w:rPr>
        <w:t xml:space="preserve"> exchange factor 1</w:t>
      </w:r>
      <w:bookmarkEnd w:id="62"/>
      <w:r w:rsidRPr="007231DD">
        <w:rPr>
          <w:rFonts w:ascii="Book Antiqua" w:hAnsi="Book Antiqua"/>
          <w:sz w:val="24"/>
          <w:szCs w:val="24"/>
        </w:rPr>
        <w:t>; T: Liver tumor; N: Normal liver.</w:t>
      </w:r>
    </w:p>
    <w:p w14:paraId="16606A33" w14:textId="77777777" w:rsidR="00FF5273" w:rsidRPr="007231DD" w:rsidRDefault="00FF5273" w:rsidP="007231DD">
      <w:pPr>
        <w:widowControl/>
        <w:snapToGrid w:val="0"/>
        <w:spacing w:line="360" w:lineRule="auto"/>
        <w:rPr>
          <w:rFonts w:ascii="Book Antiqua" w:hAnsi="Book Antiqua" w:cs="Times New Roman"/>
          <w:b/>
          <w:sz w:val="24"/>
          <w:szCs w:val="24"/>
        </w:rPr>
      </w:pPr>
    </w:p>
    <w:p w14:paraId="0BD6D19D" w14:textId="77777777" w:rsidR="00FF5273" w:rsidRPr="007231DD" w:rsidRDefault="00FF5273"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4B343885" w14:textId="269D716E" w:rsidR="00FF5273" w:rsidRPr="007231DD" w:rsidRDefault="00343AEC" w:rsidP="007231DD">
      <w:pPr>
        <w:snapToGrid w:val="0"/>
        <w:spacing w:line="360" w:lineRule="auto"/>
        <w:rPr>
          <w:rFonts w:ascii="Book Antiqua" w:hAnsi="Book Antiqua" w:cs="Times New Roman"/>
          <w:sz w:val="24"/>
          <w:szCs w:val="24"/>
        </w:rPr>
      </w:pPr>
      <w:r w:rsidRPr="007231DD">
        <w:rPr>
          <w:rFonts w:ascii="Book Antiqua" w:hAnsi="Book Antiqua" w:cs="Times New Roman"/>
          <w:noProof/>
          <w:sz w:val="24"/>
          <w:szCs w:val="24"/>
        </w:rPr>
        <w:lastRenderedPageBreak/>
        <w:drawing>
          <wp:inline distT="0" distB="0" distL="0" distR="0" wp14:anchorId="01155C10" wp14:editId="72EB2ADB">
            <wp:extent cx="5274310" cy="496887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4968875"/>
                    </a:xfrm>
                    <a:prstGeom prst="rect">
                      <a:avLst/>
                    </a:prstGeom>
                  </pic:spPr>
                </pic:pic>
              </a:graphicData>
            </a:graphic>
          </wp:inline>
        </w:drawing>
      </w:r>
    </w:p>
    <w:p w14:paraId="2D6920E8" w14:textId="6107B882" w:rsidR="00FF5273" w:rsidRPr="007231DD" w:rsidRDefault="00FF5273" w:rsidP="007231DD">
      <w:pPr>
        <w:snapToGrid w:val="0"/>
        <w:spacing w:line="360" w:lineRule="auto"/>
        <w:rPr>
          <w:rFonts w:ascii="Book Antiqua" w:hAnsi="Book Antiqua"/>
          <w:sz w:val="24"/>
          <w:szCs w:val="24"/>
        </w:rPr>
      </w:pPr>
      <w:r w:rsidRPr="007231DD">
        <w:rPr>
          <w:rFonts w:ascii="Book Antiqua" w:hAnsi="Book Antiqua"/>
          <w:b/>
          <w:sz w:val="24"/>
          <w:szCs w:val="24"/>
        </w:rPr>
        <w:t xml:space="preserve">Figure 2 P-Rex1 levels were closely associated with </w:t>
      </w:r>
      <w:r w:rsidR="00F47010" w:rsidRPr="007231DD">
        <w:rPr>
          <w:rFonts w:ascii="Book Antiqua" w:hAnsi="Book Antiqua"/>
          <w:b/>
          <w:sz w:val="24"/>
          <w:szCs w:val="24"/>
        </w:rPr>
        <w:t xml:space="preserve">the </w:t>
      </w:r>
      <w:r w:rsidRPr="007231DD">
        <w:rPr>
          <w:rFonts w:ascii="Book Antiqua" w:hAnsi="Book Antiqua"/>
          <w:b/>
          <w:sz w:val="24"/>
          <w:szCs w:val="24"/>
        </w:rPr>
        <w:t xml:space="preserve">pathological features of </w:t>
      </w:r>
      <w:r w:rsidR="00343AEC" w:rsidRPr="007231DD">
        <w:rPr>
          <w:rFonts w:ascii="Book Antiqua" w:hAnsi="Book Antiqua"/>
          <w:b/>
          <w:sz w:val="24"/>
          <w:szCs w:val="24"/>
        </w:rPr>
        <w:t>hepatocellular carcinoma</w:t>
      </w:r>
      <w:r w:rsidRPr="007231DD">
        <w:rPr>
          <w:rFonts w:ascii="Book Antiqua" w:hAnsi="Book Antiqua"/>
          <w:b/>
          <w:sz w:val="24"/>
          <w:szCs w:val="24"/>
        </w:rPr>
        <w:t>.</w:t>
      </w:r>
      <w:r w:rsidRPr="007231DD">
        <w:rPr>
          <w:rFonts w:ascii="Book Antiqua" w:hAnsi="Book Antiqua"/>
          <w:sz w:val="24"/>
          <w:szCs w:val="24"/>
        </w:rPr>
        <w:t xml:space="preserve"> A: The P-Rex1 expression level in patients with HBV infection</w:t>
      </w:r>
      <w:r w:rsidR="006B04FF" w:rsidRPr="007231DD">
        <w:rPr>
          <w:rFonts w:ascii="Book Antiqua" w:hAnsi="Book Antiqua"/>
          <w:sz w:val="24"/>
          <w:szCs w:val="24"/>
        </w:rPr>
        <w:t>;</w:t>
      </w:r>
      <w:r w:rsidRPr="007231DD">
        <w:rPr>
          <w:rFonts w:ascii="Book Antiqua" w:hAnsi="Book Antiqua"/>
          <w:sz w:val="24"/>
          <w:szCs w:val="24"/>
        </w:rPr>
        <w:t xml:space="preserve"> B: lymph node invasion</w:t>
      </w:r>
      <w:r w:rsidR="006B04FF" w:rsidRPr="007231DD">
        <w:rPr>
          <w:rFonts w:ascii="Book Antiqua" w:hAnsi="Book Antiqua"/>
          <w:sz w:val="24"/>
          <w:szCs w:val="24"/>
        </w:rPr>
        <w:t>;</w:t>
      </w:r>
      <w:r w:rsidRPr="007231DD">
        <w:rPr>
          <w:rFonts w:ascii="Book Antiqua" w:hAnsi="Book Antiqua"/>
          <w:sz w:val="24"/>
          <w:szCs w:val="24"/>
        </w:rPr>
        <w:t xml:space="preserve"> C: distant metastasis</w:t>
      </w:r>
      <w:r w:rsidR="006B04FF" w:rsidRPr="007231DD">
        <w:rPr>
          <w:rFonts w:ascii="Book Antiqua" w:hAnsi="Book Antiqua"/>
          <w:sz w:val="24"/>
          <w:szCs w:val="24"/>
        </w:rPr>
        <w:t>;</w:t>
      </w:r>
      <w:r w:rsidRPr="007231DD">
        <w:rPr>
          <w:rFonts w:ascii="Book Antiqua" w:hAnsi="Book Antiqua"/>
          <w:sz w:val="24"/>
          <w:szCs w:val="24"/>
        </w:rPr>
        <w:t xml:space="preserve"> and D: </w:t>
      </w:r>
      <w:r w:rsidR="006B04FF" w:rsidRPr="007231DD">
        <w:rPr>
          <w:rFonts w:ascii="Book Antiqua" w:hAnsi="Book Antiqua"/>
          <w:sz w:val="24"/>
          <w:szCs w:val="24"/>
        </w:rPr>
        <w:t>alpha-fetoprotein</w:t>
      </w:r>
      <w:r w:rsidRPr="007231DD">
        <w:rPr>
          <w:rFonts w:ascii="Book Antiqua" w:hAnsi="Book Antiqua"/>
          <w:sz w:val="24"/>
          <w:szCs w:val="24"/>
        </w:rPr>
        <w:t xml:space="preserve"> levels w</w:t>
      </w:r>
      <w:r w:rsidR="00F47010" w:rsidRPr="007231DD">
        <w:rPr>
          <w:rFonts w:ascii="Book Antiqua" w:hAnsi="Book Antiqua"/>
          <w:sz w:val="24"/>
          <w:szCs w:val="24"/>
        </w:rPr>
        <w:t>ere</w:t>
      </w:r>
      <w:r w:rsidRPr="007231DD">
        <w:rPr>
          <w:rFonts w:ascii="Book Antiqua" w:hAnsi="Book Antiqua"/>
          <w:sz w:val="24"/>
          <w:szCs w:val="24"/>
        </w:rPr>
        <w:t xml:space="preserve"> </w:t>
      </w:r>
      <w:r w:rsidR="006C2202">
        <w:rPr>
          <w:rFonts w:ascii="Book Antiqua" w:hAnsi="Book Antiqua"/>
          <w:sz w:val="24"/>
          <w:szCs w:val="24"/>
        </w:rPr>
        <w:t>determined,</w:t>
      </w:r>
      <w:r w:rsidRPr="007231DD">
        <w:rPr>
          <w:rFonts w:ascii="Book Antiqua" w:hAnsi="Book Antiqua"/>
          <w:sz w:val="24"/>
          <w:szCs w:val="24"/>
        </w:rPr>
        <w:t xml:space="preserve"> respectively. </w:t>
      </w:r>
      <w:proofErr w:type="spellStart"/>
      <w:proofErr w:type="gramStart"/>
      <w:r w:rsidRPr="00463D3D">
        <w:rPr>
          <w:rFonts w:ascii="Book Antiqua" w:hAnsi="Book Antiqua"/>
          <w:iCs/>
          <w:sz w:val="24"/>
          <w:szCs w:val="24"/>
          <w:vertAlign w:val="superscript"/>
        </w:rPr>
        <w:t>c</w:t>
      </w:r>
      <w:r w:rsidRPr="007231DD">
        <w:rPr>
          <w:rFonts w:ascii="Book Antiqua" w:hAnsi="Book Antiqua"/>
          <w:i/>
          <w:iCs/>
          <w:sz w:val="24"/>
          <w:szCs w:val="24"/>
        </w:rPr>
        <w:t>P</w:t>
      </w:r>
      <w:proofErr w:type="spellEnd"/>
      <w:proofErr w:type="gramEnd"/>
      <w:r w:rsidR="006B04FF" w:rsidRPr="007231DD">
        <w:rPr>
          <w:rFonts w:ascii="Book Antiqua" w:hAnsi="Book Antiqua"/>
          <w:i/>
          <w:iCs/>
          <w:sz w:val="24"/>
          <w:szCs w:val="24"/>
        </w:rPr>
        <w:t xml:space="preserve"> </w:t>
      </w:r>
      <w:r w:rsidRPr="007231DD">
        <w:rPr>
          <w:rFonts w:ascii="Book Antiqua" w:hAnsi="Book Antiqua"/>
          <w:sz w:val="24"/>
          <w:szCs w:val="24"/>
        </w:rPr>
        <w:t>&lt;</w:t>
      </w:r>
      <w:r w:rsidR="006B04FF" w:rsidRPr="007231DD">
        <w:rPr>
          <w:rFonts w:ascii="Book Antiqua" w:hAnsi="Book Antiqua"/>
          <w:sz w:val="24"/>
          <w:szCs w:val="24"/>
        </w:rPr>
        <w:t xml:space="preserve"> </w:t>
      </w:r>
      <w:r w:rsidRPr="007231DD">
        <w:rPr>
          <w:rFonts w:ascii="Book Antiqua" w:hAnsi="Book Antiqua"/>
          <w:sz w:val="24"/>
          <w:szCs w:val="24"/>
        </w:rPr>
        <w:t>0.001 was considered significant</w:t>
      </w:r>
      <w:r w:rsidR="006C2202">
        <w:rPr>
          <w:rFonts w:ascii="Book Antiqua" w:hAnsi="Book Antiqua"/>
          <w:sz w:val="24"/>
          <w:szCs w:val="24"/>
        </w:rPr>
        <w:t>ly</w:t>
      </w:r>
      <w:r w:rsidRPr="007231DD">
        <w:rPr>
          <w:rFonts w:ascii="Book Antiqua" w:hAnsi="Book Antiqua"/>
          <w:sz w:val="24"/>
          <w:szCs w:val="24"/>
        </w:rPr>
        <w:t xml:space="preserve"> differen</w:t>
      </w:r>
      <w:r w:rsidR="006C2202">
        <w:rPr>
          <w:rFonts w:ascii="Book Antiqua" w:hAnsi="Book Antiqua"/>
          <w:sz w:val="24"/>
          <w:szCs w:val="24"/>
        </w:rPr>
        <w:t>t</w:t>
      </w:r>
      <w:r w:rsidRPr="007231DD">
        <w:rPr>
          <w:rFonts w:ascii="Book Antiqua" w:hAnsi="Book Antiqua"/>
          <w:sz w:val="24"/>
          <w:szCs w:val="24"/>
        </w:rPr>
        <w:t xml:space="preserve"> compared with the negative groups</w:t>
      </w:r>
      <w:r w:rsidR="006C2202">
        <w:rPr>
          <w:rFonts w:ascii="Book Antiqua" w:hAnsi="Book Antiqua"/>
          <w:sz w:val="24"/>
          <w:szCs w:val="24"/>
        </w:rPr>
        <w:t>,</w:t>
      </w:r>
      <w:r w:rsidRPr="007231DD">
        <w:rPr>
          <w:rFonts w:ascii="Book Antiqua" w:hAnsi="Book Antiqua"/>
          <w:sz w:val="24"/>
          <w:szCs w:val="24"/>
        </w:rPr>
        <w:t xml:space="preserve"> respectively. P-Rex1: Phosphatidylinositol-3</w:t>
      </w:r>
      <w:proofErr w:type="gramStart"/>
      <w:r w:rsidRPr="007231DD">
        <w:rPr>
          <w:rFonts w:ascii="Book Antiqua" w:hAnsi="Book Antiqua"/>
          <w:sz w:val="24"/>
          <w:szCs w:val="24"/>
        </w:rPr>
        <w:t>,4,5</w:t>
      </w:r>
      <w:proofErr w:type="gramEnd"/>
      <w:r w:rsidRPr="007231DD">
        <w:rPr>
          <w:rFonts w:ascii="Book Antiqua" w:hAnsi="Book Antiqua"/>
          <w:sz w:val="24"/>
          <w:szCs w:val="24"/>
        </w:rPr>
        <w:t xml:space="preserve">-trisphosphate dependent </w:t>
      </w:r>
      <w:proofErr w:type="spellStart"/>
      <w:r w:rsidRPr="007231DD">
        <w:rPr>
          <w:rFonts w:ascii="Book Antiqua" w:hAnsi="Book Antiqua"/>
          <w:sz w:val="24"/>
          <w:szCs w:val="24"/>
        </w:rPr>
        <w:t>Rac</w:t>
      </w:r>
      <w:proofErr w:type="spellEnd"/>
      <w:r w:rsidRPr="007231DD">
        <w:rPr>
          <w:rFonts w:ascii="Book Antiqua" w:hAnsi="Book Antiqua"/>
          <w:sz w:val="24"/>
          <w:szCs w:val="24"/>
        </w:rPr>
        <w:t xml:space="preserve"> exchange factor 1; HBV: </w:t>
      </w:r>
      <w:bookmarkStart w:id="63" w:name="_Hlk46578464"/>
      <w:r w:rsidRPr="007231DD">
        <w:rPr>
          <w:rFonts w:ascii="Book Antiqua" w:hAnsi="Book Antiqua"/>
          <w:sz w:val="24"/>
          <w:szCs w:val="24"/>
        </w:rPr>
        <w:t>Hepa</w:t>
      </w:r>
      <w:r w:rsidR="00F47010" w:rsidRPr="007231DD">
        <w:rPr>
          <w:rFonts w:ascii="Book Antiqua" w:hAnsi="Book Antiqua"/>
          <w:sz w:val="24"/>
          <w:szCs w:val="24"/>
        </w:rPr>
        <w:t>ti</w:t>
      </w:r>
      <w:r w:rsidRPr="007231DD">
        <w:rPr>
          <w:rFonts w:ascii="Book Antiqua" w:hAnsi="Book Antiqua"/>
          <w:sz w:val="24"/>
          <w:szCs w:val="24"/>
        </w:rPr>
        <w:t>tis B virus</w:t>
      </w:r>
      <w:bookmarkEnd w:id="63"/>
      <w:r w:rsidRPr="007231DD">
        <w:rPr>
          <w:rFonts w:ascii="Book Antiqua" w:hAnsi="Book Antiqua"/>
          <w:sz w:val="24"/>
          <w:szCs w:val="24"/>
        </w:rPr>
        <w:t>; AFP: Alpha</w:t>
      </w:r>
      <w:r w:rsidR="00F47010" w:rsidRPr="007231DD">
        <w:rPr>
          <w:rFonts w:ascii="Book Antiqua" w:hAnsi="Book Antiqua"/>
          <w:sz w:val="24"/>
          <w:szCs w:val="24"/>
        </w:rPr>
        <w:t>-</w:t>
      </w:r>
      <w:r w:rsidRPr="007231DD">
        <w:rPr>
          <w:rFonts w:ascii="Book Antiqua" w:hAnsi="Book Antiqua"/>
          <w:sz w:val="24"/>
          <w:szCs w:val="24"/>
        </w:rPr>
        <w:t>fetoprotein.</w:t>
      </w:r>
    </w:p>
    <w:p w14:paraId="35202EE9" w14:textId="77777777" w:rsidR="00FF5273" w:rsidRPr="007231DD" w:rsidRDefault="00FF5273"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2EB47730" w14:textId="31946841" w:rsidR="00D23901" w:rsidRPr="007231DD" w:rsidRDefault="006B04FF" w:rsidP="007231DD">
      <w:pPr>
        <w:snapToGrid w:val="0"/>
        <w:spacing w:line="360" w:lineRule="auto"/>
        <w:rPr>
          <w:rFonts w:ascii="Book Antiqua" w:hAnsi="Book Antiqua"/>
          <w:sz w:val="24"/>
          <w:szCs w:val="24"/>
        </w:rPr>
      </w:pPr>
      <w:r w:rsidRPr="007231DD">
        <w:rPr>
          <w:rFonts w:ascii="Book Antiqua" w:hAnsi="Book Antiqua"/>
          <w:noProof/>
          <w:sz w:val="24"/>
          <w:szCs w:val="24"/>
        </w:rPr>
        <w:lastRenderedPageBreak/>
        <w:drawing>
          <wp:inline distT="0" distB="0" distL="0" distR="0" wp14:anchorId="257062C0" wp14:editId="0C316E63">
            <wp:extent cx="5074920" cy="44792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3.png"/>
                    <pic:cNvPicPr/>
                  </pic:nvPicPr>
                  <pic:blipFill>
                    <a:blip r:embed="rId11">
                      <a:extLst>
                        <a:ext uri="{28A0092B-C50C-407E-A947-70E740481C1C}">
                          <a14:useLocalDpi xmlns:a14="http://schemas.microsoft.com/office/drawing/2010/main" val="0"/>
                        </a:ext>
                      </a:extLst>
                    </a:blip>
                    <a:stretch>
                      <a:fillRect/>
                    </a:stretch>
                  </pic:blipFill>
                  <pic:spPr>
                    <a:xfrm>
                      <a:off x="0" y="0"/>
                      <a:ext cx="5075241" cy="4479483"/>
                    </a:xfrm>
                    <a:prstGeom prst="rect">
                      <a:avLst/>
                    </a:prstGeom>
                  </pic:spPr>
                </pic:pic>
              </a:graphicData>
            </a:graphic>
          </wp:inline>
        </w:drawing>
      </w:r>
    </w:p>
    <w:p w14:paraId="5C4D3E68" w14:textId="4810C1DE" w:rsidR="00D23901" w:rsidRPr="007231DD" w:rsidRDefault="00D23901" w:rsidP="007231DD">
      <w:pPr>
        <w:snapToGrid w:val="0"/>
        <w:spacing w:line="360" w:lineRule="auto"/>
        <w:rPr>
          <w:rFonts w:ascii="Book Antiqua" w:hAnsi="Book Antiqua"/>
          <w:sz w:val="24"/>
          <w:szCs w:val="24"/>
        </w:rPr>
      </w:pPr>
      <w:r w:rsidRPr="007231DD">
        <w:rPr>
          <w:rFonts w:ascii="Book Antiqua" w:hAnsi="Book Antiqua"/>
          <w:b/>
          <w:sz w:val="24"/>
          <w:szCs w:val="24"/>
        </w:rPr>
        <w:t xml:space="preserve">Figure 3 </w:t>
      </w:r>
      <w:r w:rsidR="006B04FF" w:rsidRPr="007231DD">
        <w:rPr>
          <w:rFonts w:ascii="Book Antiqua" w:hAnsi="Book Antiqua"/>
          <w:b/>
          <w:sz w:val="24"/>
          <w:szCs w:val="24"/>
        </w:rPr>
        <w:t>Phosphatidylinositol-3</w:t>
      </w:r>
      <w:proofErr w:type="gramStart"/>
      <w:r w:rsidR="006B04FF" w:rsidRPr="007231DD">
        <w:rPr>
          <w:rFonts w:ascii="Book Antiqua" w:hAnsi="Book Antiqua"/>
          <w:b/>
          <w:sz w:val="24"/>
          <w:szCs w:val="24"/>
        </w:rPr>
        <w:t>,4,5</w:t>
      </w:r>
      <w:proofErr w:type="gramEnd"/>
      <w:r w:rsidR="006B04FF" w:rsidRPr="007231DD">
        <w:rPr>
          <w:rFonts w:ascii="Book Antiqua" w:hAnsi="Book Antiqua"/>
          <w:b/>
          <w:sz w:val="24"/>
          <w:szCs w:val="24"/>
        </w:rPr>
        <w:t xml:space="preserve">-trisphosphate dependent </w:t>
      </w:r>
      <w:proofErr w:type="spellStart"/>
      <w:r w:rsidR="006B04FF" w:rsidRPr="007231DD">
        <w:rPr>
          <w:rFonts w:ascii="Book Antiqua" w:hAnsi="Book Antiqua"/>
          <w:b/>
          <w:sz w:val="24"/>
          <w:szCs w:val="24"/>
        </w:rPr>
        <w:t>Rac</w:t>
      </w:r>
      <w:proofErr w:type="spellEnd"/>
      <w:r w:rsidR="006B04FF" w:rsidRPr="007231DD">
        <w:rPr>
          <w:rFonts w:ascii="Book Antiqua" w:hAnsi="Book Antiqua"/>
          <w:b/>
          <w:sz w:val="24"/>
          <w:szCs w:val="24"/>
        </w:rPr>
        <w:t xml:space="preserve"> exchange factor 1</w:t>
      </w:r>
      <w:r w:rsidRPr="007231DD">
        <w:rPr>
          <w:rFonts w:ascii="Book Antiqua" w:hAnsi="Book Antiqua"/>
          <w:b/>
          <w:sz w:val="24"/>
          <w:szCs w:val="24"/>
        </w:rPr>
        <w:t xml:space="preserve"> was a good diagnostic biomarker for </w:t>
      </w:r>
      <w:bookmarkStart w:id="64" w:name="_Hlk46578508"/>
      <w:r w:rsidR="006B04FF" w:rsidRPr="007231DD">
        <w:rPr>
          <w:rFonts w:ascii="Book Antiqua" w:hAnsi="Book Antiqua"/>
          <w:b/>
          <w:sz w:val="24"/>
          <w:szCs w:val="24"/>
        </w:rPr>
        <w:t>hepatocellular carcinoma</w:t>
      </w:r>
      <w:bookmarkEnd w:id="64"/>
      <w:r w:rsidRPr="007231DD">
        <w:rPr>
          <w:rFonts w:ascii="Book Antiqua" w:hAnsi="Book Antiqua"/>
          <w:b/>
          <w:sz w:val="24"/>
          <w:szCs w:val="24"/>
        </w:rPr>
        <w:t xml:space="preserve">, especially </w:t>
      </w:r>
      <w:r w:rsidR="006C2202">
        <w:rPr>
          <w:rFonts w:ascii="Book Antiqua" w:hAnsi="Book Antiqua"/>
          <w:b/>
          <w:sz w:val="24"/>
          <w:szCs w:val="24"/>
        </w:rPr>
        <w:t>in</w:t>
      </w:r>
      <w:r w:rsidRPr="007231DD">
        <w:rPr>
          <w:rFonts w:ascii="Book Antiqua" w:hAnsi="Book Antiqua"/>
          <w:b/>
          <w:sz w:val="24"/>
          <w:szCs w:val="24"/>
        </w:rPr>
        <w:t xml:space="preserve"> patients with </w:t>
      </w:r>
      <w:r w:rsidR="006B04FF" w:rsidRPr="007231DD">
        <w:rPr>
          <w:rFonts w:ascii="Book Antiqua" w:hAnsi="Book Antiqua"/>
          <w:b/>
          <w:sz w:val="24"/>
          <w:szCs w:val="24"/>
        </w:rPr>
        <w:t>hepatitis B virus</w:t>
      </w:r>
      <w:r w:rsidRPr="007231DD">
        <w:rPr>
          <w:rFonts w:ascii="Book Antiqua" w:hAnsi="Book Antiqua"/>
          <w:b/>
          <w:sz w:val="24"/>
          <w:szCs w:val="24"/>
        </w:rPr>
        <w:t xml:space="preserve"> infection.</w:t>
      </w:r>
      <w:r w:rsidRPr="007231DD">
        <w:rPr>
          <w:rFonts w:ascii="Book Antiqua" w:hAnsi="Book Antiqua"/>
          <w:sz w:val="24"/>
          <w:szCs w:val="24"/>
        </w:rPr>
        <w:t xml:space="preserve"> A: </w:t>
      </w:r>
      <w:r w:rsidR="00F47010" w:rsidRPr="007231DD">
        <w:rPr>
          <w:rFonts w:ascii="Book Antiqua" w:hAnsi="Book Antiqua"/>
          <w:sz w:val="24"/>
          <w:szCs w:val="24"/>
        </w:rPr>
        <w:t>A</w:t>
      </w:r>
      <w:r w:rsidRPr="007231DD">
        <w:rPr>
          <w:rFonts w:ascii="Book Antiqua" w:hAnsi="Book Antiqua"/>
          <w:sz w:val="24"/>
          <w:szCs w:val="24"/>
        </w:rPr>
        <w:t xml:space="preserve"> total of 90 </w:t>
      </w:r>
      <w:r w:rsidR="006B04FF" w:rsidRPr="007231DD">
        <w:rPr>
          <w:rFonts w:ascii="Book Antiqua" w:hAnsi="Book Antiqua"/>
          <w:sz w:val="24"/>
          <w:szCs w:val="24"/>
        </w:rPr>
        <w:t>hepatocellular carcinoma</w:t>
      </w:r>
      <w:r w:rsidRPr="007231DD">
        <w:rPr>
          <w:rFonts w:ascii="Book Antiqua" w:hAnsi="Book Antiqua"/>
          <w:sz w:val="24"/>
          <w:szCs w:val="24"/>
        </w:rPr>
        <w:t xml:space="preserve"> </w:t>
      </w:r>
      <w:r w:rsidR="006C2202">
        <w:rPr>
          <w:rFonts w:ascii="Book Antiqua" w:hAnsi="Book Antiqua"/>
          <w:sz w:val="24"/>
          <w:szCs w:val="24"/>
        </w:rPr>
        <w:t>tissues</w:t>
      </w:r>
      <w:r w:rsidRPr="007231DD">
        <w:rPr>
          <w:rFonts w:ascii="Book Antiqua" w:hAnsi="Book Antiqua"/>
          <w:sz w:val="24"/>
          <w:szCs w:val="24"/>
        </w:rPr>
        <w:t xml:space="preserve"> were subjected to </w:t>
      </w:r>
      <w:r w:rsidR="006B04FF" w:rsidRPr="007231DD">
        <w:rPr>
          <w:rFonts w:ascii="Book Antiqua" w:hAnsi="Book Antiqua" w:cs="Times New Roman"/>
          <w:sz w:val="24"/>
          <w:szCs w:val="24"/>
        </w:rPr>
        <w:t>receiver operating characteristic (ROC)</w:t>
      </w:r>
      <w:r w:rsidRPr="007231DD">
        <w:rPr>
          <w:rFonts w:ascii="Book Antiqua" w:hAnsi="Book Antiqua"/>
          <w:sz w:val="24"/>
          <w:szCs w:val="24"/>
        </w:rPr>
        <w:t xml:space="preserve"> analysis. The </w:t>
      </w:r>
      <w:r w:rsidR="006C2202">
        <w:rPr>
          <w:rFonts w:ascii="Book Antiqua" w:hAnsi="Book Antiqua"/>
          <w:sz w:val="24"/>
          <w:szCs w:val="24"/>
        </w:rPr>
        <w:t>p</w:t>
      </w:r>
      <w:r w:rsidR="004076BA" w:rsidRPr="007231DD">
        <w:rPr>
          <w:rFonts w:ascii="Book Antiqua" w:hAnsi="Book Antiqua"/>
          <w:sz w:val="24"/>
          <w:szCs w:val="24"/>
        </w:rPr>
        <w:t xml:space="preserve">hosphatidylinositol-3,4,5-trisphosphate dependent </w:t>
      </w:r>
      <w:proofErr w:type="spellStart"/>
      <w:r w:rsidR="004076BA" w:rsidRPr="007231DD">
        <w:rPr>
          <w:rFonts w:ascii="Book Antiqua" w:hAnsi="Book Antiqua"/>
          <w:sz w:val="24"/>
          <w:szCs w:val="24"/>
        </w:rPr>
        <w:t>Rac</w:t>
      </w:r>
      <w:proofErr w:type="spellEnd"/>
      <w:r w:rsidR="004076BA" w:rsidRPr="007231DD">
        <w:rPr>
          <w:rFonts w:ascii="Book Antiqua" w:hAnsi="Book Antiqua"/>
          <w:sz w:val="24"/>
          <w:szCs w:val="24"/>
        </w:rPr>
        <w:t xml:space="preserve"> exchange factor 1 (</w:t>
      </w:r>
      <w:r w:rsidRPr="007231DD">
        <w:rPr>
          <w:rFonts w:ascii="Book Antiqua" w:hAnsi="Book Antiqua"/>
          <w:sz w:val="24"/>
          <w:szCs w:val="24"/>
        </w:rPr>
        <w:t>P-Rex1</w:t>
      </w:r>
      <w:r w:rsidR="004076BA" w:rsidRPr="007231DD">
        <w:rPr>
          <w:rFonts w:ascii="Book Antiqua" w:hAnsi="Book Antiqua"/>
          <w:sz w:val="24"/>
          <w:szCs w:val="24"/>
        </w:rPr>
        <w:t>)</w:t>
      </w:r>
      <w:r w:rsidRPr="007231DD">
        <w:rPr>
          <w:rFonts w:ascii="Book Antiqua" w:hAnsi="Book Antiqua"/>
          <w:sz w:val="24"/>
          <w:szCs w:val="24"/>
        </w:rPr>
        <w:t xml:space="preserve"> expression in </w:t>
      </w:r>
      <w:r w:rsidR="00F47010" w:rsidRPr="007231DD">
        <w:rPr>
          <w:rFonts w:ascii="Book Antiqua" w:hAnsi="Book Antiqua"/>
          <w:sz w:val="24"/>
          <w:szCs w:val="24"/>
        </w:rPr>
        <w:t xml:space="preserve">the </w:t>
      </w:r>
      <w:r w:rsidRPr="007231DD">
        <w:rPr>
          <w:rFonts w:ascii="Book Antiqua" w:hAnsi="Book Antiqua"/>
          <w:sz w:val="24"/>
          <w:szCs w:val="24"/>
        </w:rPr>
        <w:t xml:space="preserve">liver tumor was set as </w:t>
      </w:r>
      <w:r w:rsidR="006C2202">
        <w:rPr>
          <w:rFonts w:ascii="Book Antiqua" w:hAnsi="Book Antiqua"/>
          <w:sz w:val="24"/>
          <w:szCs w:val="24"/>
        </w:rPr>
        <w:t xml:space="preserve">the </w:t>
      </w:r>
      <w:r w:rsidRPr="007231DD">
        <w:rPr>
          <w:rFonts w:ascii="Book Antiqua" w:hAnsi="Book Antiqua"/>
          <w:sz w:val="24"/>
          <w:szCs w:val="24"/>
        </w:rPr>
        <w:t>patient group, and adjacent normal tissues w</w:t>
      </w:r>
      <w:r w:rsidR="006C2202">
        <w:rPr>
          <w:rFonts w:ascii="Book Antiqua" w:hAnsi="Book Antiqua"/>
          <w:sz w:val="24"/>
          <w:szCs w:val="24"/>
        </w:rPr>
        <w:t>as</w:t>
      </w:r>
      <w:r w:rsidRPr="007231DD">
        <w:rPr>
          <w:rFonts w:ascii="Book Antiqua" w:hAnsi="Book Antiqua"/>
          <w:sz w:val="24"/>
          <w:szCs w:val="24"/>
        </w:rPr>
        <w:t xml:space="preserve"> set as </w:t>
      </w:r>
      <w:r w:rsidR="006C2202">
        <w:rPr>
          <w:rFonts w:ascii="Book Antiqua" w:hAnsi="Book Antiqua"/>
          <w:sz w:val="24"/>
          <w:szCs w:val="24"/>
        </w:rPr>
        <w:t xml:space="preserve">the </w:t>
      </w:r>
      <w:r w:rsidRPr="007231DD">
        <w:rPr>
          <w:rFonts w:ascii="Book Antiqua" w:hAnsi="Book Antiqua"/>
          <w:sz w:val="24"/>
          <w:szCs w:val="24"/>
        </w:rPr>
        <w:t xml:space="preserve">control group; B: The patients with different </w:t>
      </w:r>
      <w:r w:rsidR="004076BA" w:rsidRPr="007231DD">
        <w:rPr>
          <w:rFonts w:ascii="Book Antiqua" w:hAnsi="Book Antiqua"/>
          <w:sz w:val="24"/>
          <w:szCs w:val="24"/>
        </w:rPr>
        <w:t>alpha-fetoprotein</w:t>
      </w:r>
      <w:r w:rsidRPr="007231DD">
        <w:rPr>
          <w:rFonts w:ascii="Book Antiqua" w:hAnsi="Book Antiqua"/>
          <w:sz w:val="24"/>
          <w:szCs w:val="24"/>
        </w:rPr>
        <w:t xml:space="preserve"> levels were subjected to ROC analysis based on the P-Rex1 expression; C: The correlation </w:t>
      </w:r>
      <w:r w:rsidR="006C2202">
        <w:rPr>
          <w:rFonts w:ascii="Book Antiqua" w:hAnsi="Book Antiqua"/>
          <w:sz w:val="24"/>
          <w:szCs w:val="24"/>
        </w:rPr>
        <w:t>between</w:t>
      </w:r>
      <w:r w:rsidRPr="007231DD">
        <w:rPr>
          <w:rFonts w:ascii="Book Antiqua" w:hAnsi="Book Antiqua"/>
          <w:sz w:val="24"/>
          <w:szCs w:val="24"/>
        </w:rPr>
        <w:t xml:space="preserve"> </w:t>
      </w:r>
      <w:r w:rsidR="004076BA" w:rsidRPr="007231DD">
        <w:rPr>
          <w:rFonts w:ascii="Book Antiqua" w:hAnsi="Book Antiqua"/>
          <w:sz w:val="24"/>
          <w:szCs w:val="24"/>
        </w:rPr>
        <w:t>alpha-fetoprotein</w:t>
      </w:r>
      <w:r w:rsidRPr="007231DD">
        <w:rPr>
          <w:rFonts w:ascii="Book Antiqua" w:hAnsi="Book Antiqua"/>
          <w:sz w:val="24"/>
          <w:szCs w:val="24"/>
        </w:rPr>
        <w:t xml:space="preserve"> and P-Rex1 expression was analyzed in 90 liver tumor tissues; </w:t>
      </w:r>
      <w:r w:rsidR="004076BA" w:rsidRPr="007231DD">
        <w:rPr>
          <w:rFonts w:ascii="Book Antiqua" w:hAnsi="Book Antiqua"/>
          <w:sz w:val="24"/>
          <w:szCs w:val="24"/>
        </w:rPr>
        <w:t xml:space="preserve">and </w:t>
      </w:r>
      <w:r w:rsidRPr="007231DD">
        <w:rPr>
          <w:rFonts w:ascii="Book Antiqua" w:hAnsi="Book Antiqua"/>
          <w:sz w:val="24"/>
          <w:szCs w:val="24"/>
        </w:rPr>
        <w:t xml:space="preserve">D: </w:t>
      </w:r>
      <w:r w:rsidR="006C2202">
        <w:rPr>
          <w:rFonts w:ascii="Book Antiqua" w:hAnsi="Book Antiqua"/>
          <w:sz w:val="24"/>
          <w:szCs w:val="24"/>
        </w:rPr>
        <w:t>P</w:t>
      </w:r>
      <w:r w:rsidRPr="007231DD">
        <w:rPr>
          <w:rFonts w:ascii="Book Antiqua" w:hAnsi="Book Antiqua"/>
          <w:sz w:val="24"/>
          <w:szCs w:val="24"/>
        </w:rPr>
        <w:t xml:space="preserve">atients with </w:t>
      </w:r>
      <w:r w:rsidR="006C2202">
        <w:rPr>
          <w:rFonts w:ascii="Book Antiqua" w:hAnsi="Book Antiqua"/>
          <w:sz w:val="24"/>
          <w:szCs w:val="24"/>
        </w:rPr>
        <w:t xml:space="preserve">and without </w:t>
      </w:r>
      <w:r w:rsidR="004076BA" w:rsidRPr="007231DD">
        <w:rPr>
          <w:rFonts w:ascii="Book Antiqua" w:hAnsi="Book Antiqua" w:cs="Times New Roman"/>
          <w:sz w:val="24"/>
          <w:szCs w:val="24"/>
        </w:rPr>
        <w:t>hepatitis B virus</w:t>
      </w:r>
      <w:r w:rsidRPr="007231DD">
        <w:rPr>
          <w:rFonts w:ascii="Book Antiqua" w:hAnsi="Book Antiqua"/>
          <w:sz w:val="24"/>
          <w:szCs w:val="24"/>
        </w:rPr>
        <w:t xml:space="preserve"> infection were subjected to ROC analysis based on P-Rex1 expression. ROC: </w:t>
      </w:r>
      <w:bookmarkStart w:id="65" w:name="_Hlk36473064"/>
      <w:r w:rsidRPr="007231DD">
        <w:rPr>
          <w:rFonts w:ascii="Book Antiqua" w:hAnsi="Book Antiqua"/>
          <w:sz w:val="24"/>
          <w:szCs w:val="24"/>
        </w:rPr>
        <w:t>Receiver operating characteristic</w:t>
      </w:r>
      <w:bookmarkEnd w:id="65"/>
      <w:r w:rsidRPr="007231DD">
        <w:rPr>
          <w:rFonts w:ascii="Book Antiqua" w:hAnsi="Book Antiqua"/>
          <w:sz w:val="24"/>
          <w:szCs w:val="24"/>
        </w:rPr>
        <w:t xml:space="preserve">; 95%CI: 95% </w:t>
      </w:r>
      <w:r w:rsidR="002C65A1" w:rsidRPr="007231DD">
        <w:rPr>
          <w:rFonts w:ascii="Book Antiqua" w:hAnsi="Book Antiqua"/>
          <w:sz w:val="24"/>
          <w:szCs w:val="24"/>
        </w:rPr>
        <w:t xml:space="preserve">confidence </w:t>
      </w:r>
      <w:r w:rsidRPr="007231DD">
        <w:rPr>
          <w:rFonts w:ascii="Book Antiqua" w:hAnsi="Book Antiqua"/>
          <w:sz w:val="24"/>
          <w:szCs w:val="24"/>
        </w:rPr>
        <w:t xml:space="preserve">interval; AUC: Area under </w:t>
      </w:r>
      <w:r w:rsidR="00F47010" w:rsidRPr="007231DD">
        <w:rPr>
          <w:rFonts w:ascii="Book Antiqua" w:hAnsi="Book Antiqua"/>
          <w:sz w:val="24"/>
          <w:szCs w:val="24"/>
        </w:rPr>
        <w:t xml:space="preserve">the </w:t>
      </w:r>
      <w:r w:rsidRPr="007231DD">
        <w:rPr>
          <w:rFonts w:ascii="Book Antiqua" w:hAnsi="Book Antiqua"/>
          <w:sz w:val="24"/>
          <w:szCs w:val="24"/>
        </w:rPr>
        <w:t>curve; AFP: Alpha</w:t>
      </w:r>
      <w:r w:rsidR="00F47010" w:rsidRPr="007231DD">
        <w:rPr>
          <w:rFonts w:ascii="Book Antiqua" w:hAnsi="Book Antiqua"/>
          <w:sz w:val="24"/>
          <w:szCs w:val="24"/>
        </w:rPr>
        <w:t>-</w:t>
      </w:r>
      <w:r w:rsidRPr="007231DD">
        <w:rPr>
          <w:rFonts w:ascii="Book Antiqua" w:hAnsi="Book Antiqua"/>
          <w:sz w:val="24"/>
          <w:szCs w:val="24"/>
        </w:rPr>
        <w:t xml:space="preserve">fetoprotein. P-Rex1: </w:t>
      </w:r>
      <w:bookmarkStart w:id="66" w:name="_Hlk46575452"/>
      <w:r w:rsidRPr="007231DD">
        <w:rPr>
          <w:rFonts w:ascii="Book Antiqua" w:hAnsi="Book Antiqua"/>
          <w:sz w:val="24"/>
          <w:szCs w:val="24"/>
        </w:rPr>
        <w:t>Phosphatidylinositol-3</w:t>
      </w:r>
      <w:proofErr w:type="gramStart"/>
      <w:r w:rsidRPr="007231DD">
        <w:rPr>
          <w:rFonts w:ascii="Book Antiqua" w:hAnsi="Book Antiqua"/>
          <w:sz w:val="24"/>
          <w:szCs w:val="24"/>
        </w:rPr>
        <w:t>,4,5</w:t>
      </w:r>
      <w:proofErr w:type="gramEnd"/>
      <w:r w:rsidRPr="007231DD">
        <w:rPr>
          <w:rFonts w:ascii="Book Antiqua" w:hAnsi="Book Antiqua"/>
          <w:sz w:val="24"/>
          <w:szCs w:val="24"/>
        </w:rPr>
        <w:t xml:space="preserve">-trisphosphate dependent </w:t>
      </w:r>
      <w:proofErr w:type="spellStart"/>
      <w:r w:rsidRPr="007231DD">
        <w:rPr>
          <w:rFonts w:ascii="Book Antiqua" w:hAnsi="Book Antiqua"/>
          <w:sz w:val="24"/>
          <w:szCs w:val="24"/>
        </w:rPr>
        <w:t>Rac</w:t>
      </w:r>
      <w:proofErr w:type="spellEnd"/>
      <w:r w:rsidRPr="007231DD">
        <w:rPr>
          <w:rFonts w:ascii="Book Antiqua" w:hAnsi="Book Antiqua"/>
          <w:sz w:val="24"/>
          <w:szCs w:val="24"/>
        </w:rPr>
        <w:t xml:space="preserve"> exchange factor 1</w:t>
      </w:r>
      <w:bookmarkEnd w:id="66"/>
      <w:r w:rsidRPr="007231DD">
        <w:rPr>
          <w:rFonts w:ascii="Book Antiqua" w:hAnsi="Book Antiqua"/>
          <w:sz w:val="24"/>
          <w:szCs w:val="24"/>
        </w:rPr>
        <w:t>.</w:t>
      </w:r>
    </w:p>
    <w:p w14:paraId="68CF2DB2" w14:textId="181BC765" w:rsidR="00D23901" w:rsidRPr="007231DD" w:rsidRDefault="002C65A1" w:rsidP="007231DD">
      <w:pPr>
        <w:widowControl/>
        <w:snapToGrid w:val="0"/>
        <w:spacing w:line="360" w:lineRule="auto"/>
        <w:rPr>
          <w:rFonts w:ascii="Book Antiqua" w:hAnsi="Book Antiqua" w:cs="Times New Roman"/>
          <w:b/>
          <w:sz w:val="24"/>
          <w:szCs w:val="24"/>
        </w:rPr>
      </w:pPr>
      <w:r w:rsidRPr="007231DD">
        <w:rPr>
          <w:rFonts w:ascii="Book Antiqua" w:hAnsi="Book Antiqua"/>
          <w:noProof/>
          <w:sz w:val="24"/>
          <w:szCs w:val="24"/>
        </w:rPr>
        <w:lastRenderedPageBreak/>
        <w:drawing>
          <wp:inline distT="0" distB="0" distL="0" distR="0" wp14:anchorId="433CC095" wp14:editId="0CB4E0C9">
            <wp:extent cx="5261304" cy="2408129"/>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4.png"/>
                    <pic:cNvPicPr/>
                  </pic:nvPicPr>
                  <pic:blipFill>
                    <a:blip r:embed="rId12">
                      <a:extLst>
                        <a:ext uri="{28A0092B-C50C-407E-A947-70E740481C1C}">
                          <a14:useLocalDpi xmlns:a14="http://schemas.microsoft.com/office/drawing/2010/main" val="0"/>
                        </a:ext>
                      </a:extLst>
                    </a:blip>
                    <a:stretch>
                      <a:fillRect/>
                    </a:stretch>
                  </pic:blipFill>
                  <pic:spPr>
                    <a:xfrm>
                      <a:off x="0" y="0"/>
                      <a:ext cx="5261304" cy="2408129"/>
                    </a:xfrm>
                    <a:prstGeom prst="rect">
                      <a:avLst/>
                    </a:prstGeom>
                  </pic:spPr>
                </pic:pic>
              </a:graphicData>
            </a:graphic>
          </wp:inline>
        </w:drawing>
      </w:r>
      <w:r w:rsidRPr="007231DD">
        <w:rPr>
          <w:rFonts w:ascii="Book Antiqua" w:hAnsi="Book Antiqua" w:cs="Times New Roman"/>
          <w:b/>
          <w:sz w:val="24"/>
          <w:szCs w:val="24"/>
        </w:rPr>
        <w:t xml:space="preserve"> </w:t>
      </w:r>
      <w:r w:rsidR="00D23901" w:rsidRPr="007231DD">
        <w:rPr>
          <w:rFonts w:ascii="Book Antiqua" w:hAnsi="Book Antiqua"/>
          <w:b/>
          <w:sz w:val="24"/>
          <w:szCs w:val="24"/>
        </w:rPr>
        <w:t xml:space="preserve">Figure 4 Validation of </w:t>
      </w:r>
      <w:bookmarkStart w:id="67" w:name="_Hlk46578904"/>
      <w:r w:rsidR="009F1F05" w:rsidRPr="007231DD">
        <w:rPr>
          <w:rFonts w:ascii="Book Antiqua" w:hAnsi="Book Antiqua"/>
          <w:b/>
          <w:sz w:val="24"/>
          <w:szCs w:val="24"/>
        </w:rPr>
        <w:t>p</w:t>
      </w:r>
      <w:r w:rsidR="004076BA" w:rsidRPr="007231DD">
        <w:rPr>
          <w:rFonts w:ascii="Book Antiqua" w:hAnsi="Book Antiqua"/>
          <w:b/>
          <w:sz w:val="24"/>
          <w:szCs w:val="24"/>
        </w:rPr>
        <w:t>hosphatidylinositol-3</w:t>
      </w:r>
      <w:proofErr w:type="gramStart"/>
      <w:r w:rsidR="004076BA" w:rsidRPr="007231DD">
        <w:rPr>
          <w:rFonts w:ascii="Book Antiqua" w:hAnsi="Book Antiqua"/>
          <w:b/>
          <w:sz w:val="24"/>
          <w:szCs w:val="24"/>
        </w:rPr>
        <w:t>,4,5</w:t>
      </w:r>
      <w:proofErr w:type="gramEnd"/>
      <w:r w:rsidR="004076BA" w:rsidRPr="007231DD">
        <w:rPr>
          <w:rFonts w:ascii="Book Antiqua" w:hAnsi="Book Antiqua"/>
          <w:b/>
          <w:sz w:val="24"/>
          <w:szCs w:val="24"/>
        </w:rPr>
        <w:t xml:space="preserve">-trisphosphate dependent </w:t>
      </w:r>
      <w:proofErr w:type="spellStart"/>
      <w:r w:rsidR="004076BA" w:rsidRPr="007231DD">
        <w:rPr>
          <w:rFonts w:ascii="Book Antiqua" w:hAnsi="Book Antiqua"/>
          <w:b/>
          <w:sz w:val="24"/>
          <w:szCs w:val="24"/>
        </w:rPr>
        <w:t>Rac</w:t>
      </w:r>
      <w:proofErr w:type="spellEnd"/>
      <w:r w:rsidR="004076BA" w:rsidRPr="007231DD">
        <w:rPr>
          <w:rFonts w:ascii="Book Antiqua" w:hAnsi="Book Antiqua"/>
          <w:b/>
          <w:sz w:val="24"/>
          <w:szCs w:val="24"/>
        </w:rPr>
        <w:t xml:space="preserve"> exchange factor 1</w:t>
      </w:r>
      <w:bookmarkEnd w:id="67"/>
      <w:r w:rsidR="00D23901" w:rsidRPr="007231DD">
        <w:rPr>
          <w:rFonts w:ascii="Book Antiqua" w:hAnsi="Book Antiqua"/>
          <w:b/>
          <w:sz w:val="24"/>
          <w:szCs w:val="24"/>
        </w:rPr>
        <w:t xml:space="preserve"> expression in </w:t>
      </w:r>
      <w:r w:rsidR="004076BA" w:rsidRPr="007231DD">
        <w:rPr>
          <w:rFonts w:ascii="Book Antiqua" w:hAnsi="Book Antiqua"/>
          <w:b/>
          <w:sz w:val="24"/>
          <w:szCs w:val="24"/>
        </w:rPr>
        <w:t>the cancer genome atlas</w:t>
      </w:r>
      <w:r w:rsidR="00D23901" w:rsidRPr="007231DD">
        <w:rPr>
          <w:rFonts w:ascii="Book Antiqua" w:hAnsi="Book Antiqua"/>
          <w:b/>
          <w:sz w:val="24"/>
          <w:szCs w:val="24"/>
        </w:rPr>
        <w:t xml:space="preserve"> and </w:t>
      </w:r>
      <w:r w:rsidR="00557989" w:rsidRPr="007231DD">
        <w:rPr>
          <w:rFonts w:ascii="Book Antiqua" w:hAnsi="Book Antiqua"/>
          <w:b/>
          <w:sz w:val="24"/>
          <w:szCs w:val="24"/>
        </w:rPr>
        <w:t>human protein atlas</w:t>
      </w:r>
      <w:r w:rsidR="00D23901" w:rsidRPr="007231DD">
        <w:rPr>
          <w:rFonts w:ascii="Book Antiqua" w:hAnsi="Book Antiqua"/>
          <w:b/>
          <w:sz w:val="24"/>
          <w:szCs w:val="24"/>
        </w:rPr>
        <w:t xml:space="preserve"> database. </w:t>
      </w:r>
      <w:r w:rsidR="00D23901" w:rsidRPr="007231DD">
        <w:rPr>
          <w:rFonts w:ascii="Book Antiqua" w:hAnsi="Book Antiqua"/>
          <w:sz w:val="24"/>
          <w:szCs w:val="24"/>
        </w:rPr>
        <w:t xml:space="preserve">A: The </w:t>
      </w:r>
      <w:r w:rsidR="006C2202" w:rsidRPr="007231DD">
        <w:rPr>
          <w:rFonts w:ascii="Book Antiqua" w:hAnsi="Book Antiqua"/>
          <w:sz w:val="24"/>
          <w:szCs w:val="24"/>
        </w:rPr>
        <w:t>expression of phosphatidylinositol-3</w:t>
      </w:r>
      <w:proofErr w:type="gramStart"/>
      <w:r w:rsidR="006C2202" w:rsidRPr="007231DD">
        <w:rPr>
          <w:rFonts w:ascii="Book Antiqua" w:hAnsi="Book Antiqua"/>
          <w:sz w:val="24"/>
          <w:szCs w:val="24"/>
        </w:rPr>
        <w:t>,4,5</w:t>
      </w:r>
      <w:proofErr w:type="gramEnd"/>
      <w:r w:rsidR="006C2202" w:rsidRPr="007231DD">
        <w:rPr>
          <w:rFonts w:ascii="Book Antiqua" w:hAnsi="Book Antiqua"/>
          <w:sz w:val="24"/>
          <w:szCs w:val="24"/>
        </w:rPr>
        <w:t xml:space="preserve">-trisphosphate dependent </w:t>
      </w:r>
      <w:proofErr w:type="spellStart"/>
      <w:r w:rsidR="006C2202" w:rsidRPr="007231DD">
        <w:rPr>
          <w:rFonts w:ascii="Book Antiqua" w:hAnsi="Book Antiqua"/>
          <w:sz w:val="24"/>
          <w:szCs w:val="24"/>
        </w:rPr>
        <w:t>Rac</w:t>
      </w:r>
      <w:proofErr w:type="spellEnd"/>
      <w:r w:rsidR="006C2202" w:rsidRPr="007231DD">
        <w:rPr>
          <w:rFonts w:ascii="Book Antiqua" w:hAnsi="Book Antiqua"/>
          <w:sz w:val="24"/>
          <w:szCs w:val="24"/>
        </w:rPr>
        <w:t xml:space="preserve"> exchange factor 1 (P-Rex1) in hepatocellular carcinoma liver tumor tissues and adjacent normal tissues </w:t>
      </w:r>
      <w:r w:rsidR="006C2202">
        <w:rPr>
          <w:rFonts w:ascii="Book Antiqua" w:hAnsi="Book Antiqua"/>
          <w:sz w:val="24"/>
          <w:szCs w:val="24"/>
        </w:rPr>
        <w:t>in</w:t>
      </w:r>
      <w:r w:rsidR="00D23901" w:rsidRPr="007231DD">
        <w:rPr>
          <w:rFonts w:ascii="Book Antiqua" w:hAnsi="Book Antiqua"/>
          <w:sz w:val="24"/>
          <w:szCs w:val="24"/>
        </w:rPr>
        <w:t xml:space="preserve"> </w:t>
      </w:r>
      <w:r w:rsidR="004076BA" w:rsidRPr="007231DD">
        <w:rPr>
          <w:rFonts w:ascii="Book Antiqua" w:hAnsi="Book Antiqua"/>
          <w:sz w:val="24"/>
          <w:szCs w:val="24"/>
        </w:rPr>
        <w:t>the cancer genome atlas</w:t>
      </w:r>
      <w:r w:rsidR="00D23901" w:rsidRPr="007231DD">
        <w:rPr>
          <w:rFonts w:ascii="Book Antiqua" w:hAnsi="Book Antiqua"/>
          <w:sz w:val="24"/>
          <w:szCs w:val="24"/>
        </w:rPr>
        <w:t xml:space="preserve"> were subjected to analy</w:t>
      </w:r>
      <w:r w:rsidR="006C2202">
        <w:rPr>
          <w:rFonts w:ascii="Book Antiqua" w:hAnsi="Book Antiqua"/>
          <w:sz w:val="24"/>
          <w:szCs w:val="24"/>
        </w:rPr>
        <w:t>sis</w:t>
      </w:r>
      <w:r w:rsidR="00D23901" w:rsidRPr="007231DD">
        <w:rPr>
          <w:rFonts w:ascii="Book Antiqua" w:hAnsi="Book Antiqua"/>
          <w:sz w:val="24"/>
          <w:szCs w:val="24"/>
        </w:rPr>
        <w:t xml:space="preserve">; B: The protein expression of P-Rex1 in liver tumor tissue and normal liver tissue was </w:t>
      </w:r>
      <w:r w:rsidR="006C2202">
        <w:rPr>
          <w:rFonts w:ascii="Book Antiqua" w:hAnsi="Book Antiqua"/>
          <w:sz w:val="24"/>
          <w:szCs w:val="24"/>
        </w:rPr>
        <w:t>determined</w:t>
      </w:r>
      <w:r w:rsidR="00D23901" w:rsidRPr="007231DD">
        <w:rPr>
          <w:rFonts w:ascii="Book Antiqua" w:hAnsi="Book Antiqua"/>
          <w:sz w:val="24"/>
          <w:szCs w:val="24"/>
        </w:rPr>
        <w:t xml:space="preserve"> by </w:t>
      </w:r>
      <w:r w:rsidR="006C2202">
        <w:rPr>
          <w:rFonts w:ascii="Book Antiqua" w:hAnsi="Book Antiqua"/>
          <w:sz w:val="24"/>
          <w:szCs w:val="24"/>
        </w:rPr>
        <w:t xml:space="preserve">the human protein atlas </w:t>
      </w:r>
      <w:r w:rsidR="00D23901" w:rsidRPr="007231DD">
        <w:rPr>
          <w:rFonts w:ascii="Book Antiqua" w:hAnsi="Book Antiqua"/>
          <w:sz w:val="24"/>
          <w:szCs w:val="24"/>
        </w:rPr>
        <w:t xml:space="preserve">database; </w:t>
      </w:r>
      <w:r w:rsidR="009F1F05" w:rsidRPr="007231DD">
        <w:rPr>
          <w:rFonts w:ascii="Book Antiqua" w:hAnsi="Book Antiqua"/>
          <w:sz w:val="24"/>
          <w:szCs w:val="24"/>
        </w:rPr>
        <w:t xml:space="preserve">and </w:t>
      </w:r>
      <w:r w:rsidR="00D23901" w:rsidRPr="007231DD">
        <w:rPr>
          <w:rFonts w:ascii="Book Antiqua" w:hAnsi="Book Antiqua"/>
          <w:sz w:val="24"/>
          <w:szCs w:val="24"/>
        </w:rPr>
        <w:t xml:space="preserve">C: The </w:t>
      </w:r>
      <w:r w:rsidR="006C2202">
        <w:rPr>
          <w:rFonts w:ascii="Book Antiqua" w:hAnsi="Book Antiqua"/>
          <w:sz w:val="24"/>
          <w:szCs w:val="24"/>
        </w:rPr>
        <w:t>i</w:t>
      </w:r>
      <w:r w:rsidR="009F1F05" w:rsidRPr="007231DD">
        <w:rPr>
          <w:rFonts w:ascii="Book Antiqua" w:hAnsi="Book Antiqua"/>
          <w:sz w:val="24"/>
          <w:szCs w:val="24"/>
        </w:rPr>
        <w:t>mmunohistochemistry</w:t>
      </w:r>
      <w:r w:rsidR="00D23901" w:rsidRPr="007231DD">
        <w:rPr>
          <w:rFonts w:ascii="Book Antiqua" w:hAnsi="Book Antiqua"/>
          <w:sz w:val="24"/>
          <w:szCs w:val="24"/>
        </w:rPr>
        <w:t xml:space="preserve"> score of P-Rex1 </w:t>
      </w:r>
      <w:r w:rsidR="006C2202">
        <w:rPr>
          <w:rFonts w:ascii="Book Antiqua" w:hAnsi="Book Antiqua"/>
          <w:sz w:val="24"/>
          <w:szCs w:val="24"/>
        </w:rPr>
        <w:t>in</w:t>
      </w:r>
      <w:r w:rsidR="00D23901" w:rsidRPr="007231DD">
        <w:rPr>
          <w:rFonts w:ascii="Book Antiqua" w:hAnsi="Book Antiqua"/>
          <w:sz w:val="24"/>
          <w:szCs w:val="24"/>
        </w:rPr>
        <w:t xml:space="preserve"> panel B was quantified by Quantity One software. </w:t>
      </w:r>
      <w:proofErr w:type="spellStart"/>
      <w:proofErr w:type="gramStart"/>
      <w:r w:rsidR="00D23901" w:rsidRPr="00463D3D">
        <w:rPr>
          <w:rFonts w:ascii="Book Antiqua" w:hAnsi="Book Antiqua"/>
          <w:iCs/>
          <w:sz w:val="24"/>
          <w:szCs w:val="24"/>
          <w:vertAlign w:val="superscript"/>
        </w:rPr>
        <w:t>c</w:t>
      </w:r>
      <w:r w:rsidR="00D23901" w:rsidRPr="007231DD">
        <w:rPr>
          <w:rFonts w:ascii="Book Antiqua" w:hAnsi="Book Antiqua"/>
          <w:i/>
          <w:iCs/>
          <w:sz w:val="24"/>
          <w:szCs w:val="24"/>
        </w:rPr>
        <w:t>P</w:t>
      </w:r>
      <w:proofErr w:type="spellEnd"/>
      <w:proofErr w:type="gramEnd"/>
      <w:r w:rsidR="009F1F05" w:rsidRPr="007231DD">
        <w:rPr>
          <w:rFonts w:ascii="Book Antiqua" w:hAnsi="Book Antiqua"/>
          <w:i/>
          <w:iCs/>
          <w:sz w:val="24"/>
          <w:szCs w:val="24"/>
        </w:rPr>
        <w:t xml:space="preserve"> </w:t>
      </w:r>
      <w:r w:rsidR="00D23901" w:rsidRPr="007231DD">
        <w:rPr>
          <w:rFonts w:ascii="Book Antiqua" w:hAnsi="Book Antiqua"/>
          <w:sz w:val="24"/>
          <w:szCs w:val="24"/>
        </w:rPr>
        <w:t>&lt;</w:t>
      </w:r>
      <w:r w:rsidR="009F1F05" w:rsidRPr="007231DD">
        <w:rPr>
          <w:rFonts w:ascii="Book Antiqua" w:hAnsi="Book Antiqua"/>
          <w:sz w:val="24"/>
          <w:szCs w:val="24"/>
        </w:rPr>
        <w:t xml:space="preserve"> </w:t>
      </w:r>
      <w:r w:rsidR="00D23901" w:rsidRPr="007231DD">
        <w:rPr>
          <w:rFonts w:ascii="Book Antiqua" w:hAnsi="Book Antiqua"/>
          <w:sz w:val="24"/>
          <w:szCs w:val="24"/>
        </w:rPr>
        <w:t>0.001 was considered significant</w:t>
      </w:r>
      <w:r w:rsidR="006C2202">
        <w:rPr>
          <w:rFonts w:ascii="Book Antiqua" w:hAnsi="Book Antiqua"/>
          <w:sz w:val="24"/>
          <w:szCs w:val="24"/>
        </w:rPr>
        <w:t>ly</w:t>
      </w:r>
      <w:r w:rsidR="00D23901" w:rsidRPr="007231DD">
        <w:rPr>
          <w:rFonts w:ascii="Book Antiqua" w:hAnsi="Book Antiqua"/>
          <w:sz w:val="24"/>
          <w:szCs w:val="24"/>
        </w:rPr>
        <w:t xml:space="preserve"> differen</w:t>
      </w:r>
      <w:r w:rsidR="006C2202">
        <w:rPr>
          <w:rFonts w:ascii="Book Antiqua" w:hAnsi="Book Antiqua"/>
          <w:sz w:val="24"/>
          <w:szCs w:val="24"/>
        </w:rPr>
        <w:t>t</w:t>
      </w:r>
      <w:r w:rsidR="00D23901" w:rsidRPr="007231DD">
        <w:rPr>
          <w:rFonts w:ascii="Book Antiqua" w:hAnsi="Book Antiqua"/>
          <w:sz w:val="24"/>
          <w:szCs w:val="24"/>
        </w:rPr>
        <w:t xml:space="preserve"> compared with normal liver tissues. TCGA: </w:t>
      </w:r>
      <w:bookmarkStart w:id="68" w:name="_Hlk46578744"/>
      <w:r w:rsidR="00D23901" w:rsidRPr="007231DD">
        <w:rPr>
          <w:rFonts w:ascii="Book Antiqua" w:hAnsi="Book Antiqua"/>
          <w:sz w:val="24"/>
          <w:szCs w:val="24"/>
        </w:rPr>
        <w:t>The cancer genome atlas</w:t>
      </w:r>
      <w:bookmarkEnd w:id="68"/>
      <w:r w:rsidR="00D23901" w:rsidRPr="007231DD">
        <w:rPr>
          <w:rFonts w:ascii="Book Antiqua" w:hAnsi="Book Antiqua"/>
          <w:sz w:val="24"/>
          <w:szCs w:val="24"/>
        </w:rPr>
        <w:t>;</w:t>
      </w:r>
      <w:r w:rsidR="009F1F05" w:rsidRPr="007231DD">
        <w:rPr>
          <w:rFonts w:ascii="Book Antiqua" w:hAnsi="Book Antiqua"/>
          <w:sz w:val="24"/>
          <w:szCs w:val="24"/>
        </w:rPr>
        <w:t xml:space="preserve"> </w:t>
      </w:r>
      <w:r w:rsidR="00D23901" w:rsidRPr="007231DD">
        <w:rPr>
          <w:rFonts w:ascii="Book Antiqua" w:hAnsi="Book Antiqua"/>
          <w:sz w:val="24"/>
          <w:szCs w:val="24"/>
        </w:rPr>
        <w:t xml:space="preserve">HCC: </w:t>
      </w:r>
      <w:bookmarkStart w:id="69" w:name="_Hlk46579070"/>
      <w:r w:rsidR="00D23901" w:rsidRPr="007231DD">
        <w:rPr>
          <w:rFonts w:ascii="Book Antiqua" w:hAnsi="Book Antiqua"/>
          <w:sz w:val="24"/>
          <w:szCs w:val="24"/>
        </w:rPr>
        <w:t>Hepatocellular carcinoma</w:t>
      </w:r>
      <w:bookmarkEnd w:id="69"/>
      <w:r w:rsidR="00D23901" w:rsidRPr="007231DD">
        <w:rPr>
          <w:rFonts w:ascii="Book Antiqua" w:hAnsi="Book Antiqua"/>
          <w:sz w:val="24"/>
          <w:szCs w:val="24"/>
        </w:rPr>
        <w:t>.</w:t>
      </w:r>
    </w:p>
    <w:p w14:paraId="6F18E9FE" w14:textId="77777777" w:rsidR="00D23901" w:rsidRPr="007231DD" w:rsidRDefault="00D23901"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29D5976E" w14:textId="2264E7BD" w:rsidR="00D23901" w:rsidRPr="007231DD" w:rsidRDefault="002C65A1" w:rsidP="007231DD">
      <w:pPr>
        <w:snapToGrid w:val="0"/>
        <w:spacing w:line="360" w:lineRule="auto"/>
        <w:rPr>
          <w:rFonts w:ascii="Book Antiqua" w:hAnsi="Book Antiqua" w:cs="Times New Roman"/>
          <w:sz w:val="24"/>
          <w:szCs w:val="24"/>
        </w:rPr>
      </w:pPr>
      <w:r w:rsidRPr="007231DD">
        <w:rPr>
          <w:rFonts w:ascii="Book Antiqua" w:hAnsi="Book Antiqua" w:cs="Times New Roman"/>
          <w:noProof/>
          <w:sz w:val="24"/>
          <w:szCs w:val="24"/>
        </w:rPr>
        <w:lastRenderedPageBreak/>
        <w:drawing>
          <wp:inline distT="0" distB="0" distL="0" distR="0" wp14:anchorId="141B0A04" wp14:editId="71E84CAD">
            <wp:extent cx="5274310" cy="1666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2.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1666875"/>
                    </a:xfrm>
                    <a:prstGeom prst="rect">
                      <a:avLst/>
                    </a:prstGeom>
                  </pic:spPr>
                </pic:pic>
              </a:graphicData>
            </a:graphic>
          </wp:inline>
        </w:drawing>
      </w:r>
    </w:p>
    <w:p w14:paraId="021F2F01" w14:textId="13A107F7" w:rsidR="00D23901" w:rsidRPr="007231DD" w:rsidRDefault="00D23901" w:rsidP="007231DD">
      <w:pPr>
        <w:snapToGrid w:val="0"/>
        <w:spacing w:line="360" w:lineRule="auto"/>
        <w:rPr>
          <w:rFonts w:ascii="Book Antiqua" w:hAnsi="Book Antiqua" w:cs="Times New Roman"/>
          <w:sz w:val="24"/>
          <w:szCs w:val="24"/>
        </w:rPr>
      </w:pPr>
      <w:r w:rsidRPr="007231DD">
        <w:rPr>
          <w:rFonts w:ascii="Book Antiqua" w:hAnsi="Book Antiqua"/>
          <w:b/>
          <w:sz w:val="24"/>
          <w:szCs w:val="24"/>
        </w:rPr>
        <w:t xml:space="preserve">Figure 5 </w:t>
      </w:r>
      <w:r w:rsidR="006C2202">
        <w:rPr>
          <w:rFonts w:ascii="Book Antiqua" w:hAnsi="Book Antiqua"/>
          <w:b/>
          <w:sz w:val="24"/>
          <w:szCs w:val="24"/>
        </w:rPr>
        <w:t>S</w:t>
      </w:r>
      <w:r w:rsidRPr="007231DD">
        <w:rPr>
          <w:rFonts w:ascii="Book Antiqua" w:hAnsi="Book Antiqua"/>
          <w:b/>
          <w:sz w:val="24"/>
          <w:szCs w:val="24"/>
        </w:rPr>
        <w:t xml:space="preserve">urvival analysis was conducted in </w:t>
      </w:r>
      <w:r w:rsidR="009F1F05" w:rsidRPr="007231DD">
        <w:rPr>
          <w:rFonts w:ascii="Book Antiqua" w:hAnsi="Book Antiqua"/>
          <w:b/>
          <w:sz w:val="24"/>
          <w:szCs w:val="24"/>
        </w:rPr>
        <w:t>hepatocellular carcinoma</w:t>
      </w:r>
      <w:r w:rsidRPr="007231DD">
        <w:rPr>
          <w:rFonts w:ascii="Book Antiqua" w:hAnsi="Book Antiqua"/>
          <w:b/>
          <w:sz w:val="24"/>
          <w:szCs w:val="24"/>
        </w:rPr>
        <w:t xml:space="preserve"> patients with high or low </w:t>
      </w:r>
      <w:bookmarkStart w:id="70" w:name="_Hlk46579166"/>
      <w:r w:rsidR="009F1F05" w:rsidRPr="007231DD">
        <w:rPr>
          <w:rFonts w:ascii="Book Antiqua" w:hAnsi="Book Antiqua"/>
          <w:b/>
          <w:sz w:val="24"/>
          <w:szCs w:val="24"/>
        </w:rPr>
        <w:t>phosphatidylinositol-3</w:t>
      </w:r>
      <w:proofErr w:type="gramStart"/>
      <w:r w:rsidR="009F1F05" w:rsidRPr="007231DD">
        <w:rPr>
          <w:rFonts w:ascii="Book Antiqua" w:hAnsi="Book Antiqua"/>
          <w:b/>
          <w:sz w:val="24"/>
          <w:szCs w:val="24"/>
        </w:rPr>
        <w:t>,4,5</w:t>
      </w:r>
      <w:proofErr w:type="gramEnd"/>
      <w:r w:rsidR="009F1F05" w:rsidRPr="007231DD">
        <w:rPr>
          <w:rFonts w:ascii="Book Antiqua" w:hAnsi="Book Antiqua"/>
          <w:b/>
          <w:sz w:val="24"/>
          <w:szCs w:val="24"/>
        </w:rPr>
        <w:t xml:space="preserve">-trisphosphate dependent </w:t>
      </w:r>
      <w:proofErr w:type="spellStart"/>
      <w:r w:rsidR="009F1F05" w:rsidRPr="007231DD">
        <w:rPr>
          <w:rFonts w:ascii="Book Antiqua" w:hAnsi="Book Antiqua"/>
          <w:b/>
          <w:sz w:val="24"/>
          <w:szCs w:val="24"/>
        </w:rPr>
        <w:t>Rac</w:t>
      </w:r>
      <w:proofErr w:type="spellEnd"/>
      <w:r w:rsidR="009F1F05" w:rsidRPr="007231DD">
        <w:rPr>
          <w:rFonts w:ascii="Book Antiqua" w:hAnsi="Book Antiqua"/>
          <w:b/>
          <w:sz w:val="24"/>
          <w:szCs w:val="24"/>
        </w:rPr>
        <w:t xml:space="preserve"> exchange factor 1</w:t>
      </w:r>
      <w:bookmarkEnd w:id="70"/>
      <w:r w:rsidRPr="007231DD">
        <w:rPr>
          <w:rFonts w:ascii="Book Antiqua" w:hAnsi="Book Antiqua"/>
          <w:b/>
          <w:sz w:val="24"/>
          <w:szCs w:val="24"/>
        </w:rPr>
        <w:t xml:space="preserve"> expression. </w:t>
      </w:r>
      <w:r w:rsidRPr="007231DD">
        <w:rPr>
          <w:rFonts w:ascii="Book Antiqua" w:hAnsi="Book Antiqua"/>
          <w:sz w:val="24"/>
          <w:szCs w:val="24"/>
        </w:rPr>
        <w:t>A:</w:t>
      </w:r>
      <w:r w:rsidR="009F1F05" w:rsidRPr="007231DD">
        <w:rPr>
          <w:rFonts w:ascii="Book Antiqua" w:hAnsi="Book Antiqua"/>
          <w:sz w:val="24"/>
          <w:szCs w:val="24"/>
        </w:rPr>
        <w:t xml:space="preserve"> </w:t>
      </w:r>
      <w:r w:rsidR="006C2202">
        <w:rPr>
          <w:rFonts w:ascii="Book Antiqua" w:hAnsi="Book Antiqua"/>
          <w:sz w:val="24"/>
          <w:szCs w:val="24"/>
        </w:rPr>
        <w:t>Using the</w:t>
      </w:r>
      <w:r w:rsidR="009F1F05" w:rsidRPr="007231DD">
        <w:rPr>
          <w:rFonts w:ascii="Book Antiqua" w:hAnsi="Book Antiqua"/>
          <w:sz w:val="24"/>
          <w:szCs w:val="24"/>
        </w:rPr>
        <w:t xml:space="preserve"> cancer genome atlas</w:t>
      </w:r>
      <w:r w:rsidR="006C2202">
        <w:rPr>
          <w:rFonts w:ascii="Book Antiqua" w:hAnsi="Book Antiqua"/>
          <w:sz w:val="24"/>
          <w:szCs w:val="24"/>
        </w:rPr>
        <w:t>,</w:t>
      </w:r>
      <w:r w:rsidRPr="007231DD">
        <w:rPr>
          <w:rFonts w:ascii="Book Antiqua" w:hAnsi="Book Antiqua"/>
          <w:sz w:val="24"/>
          <w:szCs w:val="24"/>
        </w:rPr>
        <w:t xml:space="preserve"> hepatocellular carcinoma </w:t>
      </w:r>
      <w:r w:rsidR="006C2202">
        <w:rPr>
          <w:rFonts w:ascii="Book Antiqua" w:hAnsi="Book Antiqua"/>
          <w:sz w:val="24"/>
          <w:szCs w:val="24"/>
        </w:rPr>
        <w:t>patients were</w:t>
      </w:r>
      <w:r w:rsidRPr="007231DD">
        <w:rPr>
          <w:rFonts w:ascii="Book Antiqua" w:hAnsi="Book Antiqua"/>
          <w:sz w:val="24"/>
          <w:szCs w:val="24"/>
        </w:rPr>
        <w:t xml:space="preserve"> subject</w:t>
      </w:r>
      <w:r w:rsidR="002C65A1" w:rsidRPr="007231DD">
        <w:rPr>
          <w:rFonts w:ascii="Book Antiqua" w:hAnsi="Book Antiqua"/>
          <w:sz w:val="24"/>
          <w:szCs w:val="24"/>
        </w:rPr>
        <w:t>ed to overall survival analysis;</w:t>
      </w:r>
      <w:r w:rsidRPr="007231DD">
        <w:rPr>
          <w:rFonts w:ascii="Book Antiqua" w:hAnsi="Book Antiqua"/>
          <w:sz w:val="24"/>
          <w:szCs w:val="24"/>
        </w:rPr>
        <w:t xml:space="preserve"> B: Progression</w:t>
      </w:r>
      <w:r w:rsidR="00F47010" w:rsidRPr="007231DD">
        <w:rPr>
          <w:rFonts w:ascii="Book Antiqua" w:hAnsi="Book Antiqua"/>
          <w:sz w:val="24"/>
          <w:szCs w:val="24"/>
        </w:rPr>
        <w:t>-</w:t>
      </w:r>
      <w:r w:rsidRPr="007231DD">
        <w:rPr>
          <w:rFonts w:ascii="Book Antiqua" w:hAnsi="Book Antiqua"/>
          <w:sz w:val="24"/>
          <w:szCs w:val="24"/>
        </w:rPr>
        <w:t>free surviv</w:t>
      </w:r>
      <w:r w:rsidR="002C65A1" w:rsidRPr="007231DD">
        <w:rPr>
          <w:rFonts w:ascii="Book Antiqua" w:hAnsi="Book Antiqua"/>
          <w:sz w:val="24"/>
          <w:szCs w:val="24"/>
        </w:rPr>
        <w:t>al;</w:t>
      </w:r>
      <w:r w:rsidRPr="007231DD">
        <w:rPr>
          <w:rFonts w:ascii="Book Antiqua" w:hAnsi="Book Antiqua"/>
          <w:sz w:val="24"/>
          <w:szCs w:val="24"/>
        </w:rPr>
        <w:t xml:space="preserve"> </w:t>
      </w:r>
      <w:r w:rsidR="009F1F05" w:rsidRPr="007231DD">
        <w:rPr>
          <w:rFonts w:ascii="Book Antiqua" w:hAnsi="Book Antiqua"/>
          <w:sz w:val="24"/>
          <w:szCs w:val="24"/>
        </w:rPr>
        <w:t xml:space="preserve">and </w:t>
      </w:r>
      <w:r w:rsidRPr="007231DD">
        <w:rPr>
          <w:rFonts w:ascii="Book Antiqua" w:hAnsi="Book Antiqua"/>
          <w:sz w:val="24"/>
          <w:szCs w:val="24"/>
        </w:rPr>
        <w:t>C: Relapse</w:t>
      </w:r>
      <w:r w:rsidR="006C2202">
        <w:rPr>
          <w:rFonts w:ascii="Book Antiqua" w:hAnsi="Book Antiqua"/>
          <w:sz w:val="24"/>
          <w:szCs w:val="24"/>
        </w:rPr>
        <w:t>-</w:t>
      </w:r>
      <w:r w:rsidRPr="007231DD">
        <w:rPr>
          <w:rFonts w:ascii="Book Antiqua" w:hAnsi="Book Antiqua"/>
          <w:sz w:val="24"/>
          <w:szCs w:val="24"/>
        </w:rPr>
        <w:t>free survival in th</w:t>
      </w:r>
      <w:r w:rsidR="006C2202">
        <w:rPr>
          <w:rFonts w:ascii="Book Antiqua" w:hAnsi="Book Antiqua"/>
          <w:sz w:val="24"/>
          <w:szCs w:val="24"/>
        </w:rPr>
        <w:t>ose</w:t>
      </w:r>
      <w:r w:rsidRPr="007231DD">
        <w:rPr>
          <w:rFonts w:ascii="Book Antiqua" w:hAnsi="Book Antiqua"/>
          <w:sz w:val="24"/>
          <w:szCs w:val="24"/>
        </w:rPr>
        <w:t xml:space="preserve"> with high or low </w:t>
      </w:r>
      <w:r w:rsidR="0074771D" w:rsidRPr="007231DD">
        <w:rPr>
          <w:rFonts w:ascii="Book Antiqua" w:hAnsi="Book Antiqua"/>
          <w:sz w:val="24"/>
          <w:szCs w:val="24"/>
        </w:rPr>
        <w:t>phosphatidylinositol-3</w:t>
      </w:r>
      <w:proofErr w:type="gramStart"/>
      <w:r w:rsidR="0074771D" w:rsidRPr="007231DD">
        <w:rPr>
          <w:rFonts w:ascii="Book Antiqua" w:hAnsi="Book Antiqua"/>
          <w:sz w:val="24"/>
          <w:szCs w:val="24"/>
        </w:rPr>
        <w:t>,4,5</w:t>
      </w:r>
      <w:proofErr w:type="gramEnd"/>
      <w:r w:rsidR="0074771D" w:rsidRPr="007231DD">
        <w:rPr>
          <w:rFonts w:ascii="Book Antiqua" w:hAnsi="Book Antiqua"/>
          <w:sz w:val="24"/>
          <w:szCs w:val="24"/>
        </w:rPr>
        <w:t xml:space="preserve">-trisphosphate dependent </w:t>
      </w:r>
      <w:proofErr w:type="spellStart"/>
      <w:r w:rsidR="0074771D" w:rsidRPr="007231DD">
        <w:rPr>
          <w:rFonts w:ascii="Book Antiqua" w:hAnsi="Book Antiqua"/>
          <w:sz w:val="24"/>
          <w:szCs w:val="24"/>
        </w:rPr>
        <w:t>Rac</w:t>
      </w:r>
      <w:proofErr w:type="spellEnd"/>
      <w:r w:rsidR="0074771D" w:rsidRPr="007231DD">
        <w:rPr>
          <w:rFonts w:ascii="Book Antiqua" w:hAnsi="Book Antiqua"/>
          <w:sz w:val="24"/>
          <w:szCs w:val="24"/>
        </w:rPr>
        <w:t xml:space="preserve"> exchange factor 1</w:t>
      </w:r>
      <w:r w:rsidRPr="007231DD">
        <w:rPr>
          <w:rFonts w:ascii="Book Antiqua" w:hAnsi="Book Antiqua"/>
          <w:sz w:val="24"/>
          <w:szCs w:val="24"/>
        </w:rPr>
        <w:t xml:space="preserve"> expression. The median level was applied </w:t>
      </w:r>
      <w:r w:rsidR="00F47010" w:rsidRPr="007231DD">
        <w:rPr>
          <w:rFonts w:ascii="Book Antiqua" w:hAnsi="Book Antiqua"/>
          <w:sz w:val="24"/>
          <w:szCs w:val="24"/>
        </w:rPr>
        <w:t>to</w:t>
      </w:r>
      <w:r w:rsidRPr="007231DD">
        <w:rPr>
          <w:rFonts w:ascii="Book Antiqua" w:hAnsi="Book Antiqua"/>
          <w:sz w:val="24"/>
          <w:szCs w:val="24"/>
        </w:rPr>
        <w:t xml:space="preserve"> patient clustering. HR: Hazard ratio.</w:t>
      </w:r>
    </w:p>
    <w:p w14:paraId="015AFD41" w14:textId="77777777" w:rsidR="00D23901" w:rsidRPr="007231DD" w:rsidRDefault="00D23901"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1AB24976" w14:textId="5DAE4029" w:rsidR="00D23901" w:rsidRPr="007231DD" w:rsidRDefault="002C65A1" w:rsidP="007231DD">
      <w:pPr>
        <w:snapToGrid w:val="0"/>
        <w:spacing w:line="360" w:lineRule="auto"/>
        <w:rPr>
          <w:rFonts w:ascii="Book Antiqua" w:hAnsi="Book Antiqua" w:cs="Times New Roman"/>
          <w:sz w:val="24"/>
          <w:szCs w:val="24"/>
        </w:rPr>
      </w:pPr>
      <w:r w:rsidRPr="007231DD">
        <w:rPr>
          <w:rFonts w:ascii="Book Antiqua" w:hAnsi="Book Antiqua" w:cs="Times New Roman"/>
          <w:noProof/>
          <w:sz w:val="24"/>
          <w:szCs w:val="24"/>
        </w:rPr>
        <w:lastRenderedPageBreak/>
        <w:drawing>
          <wp:inline distT="0" distB="0" distL="0" distR="0" wp14:anchorId="00E049AD" wp14:editId="2F97CA58">
            <wp:extent cx="5274310" cy="320421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3204210"/>
                    </a:xfrm>
                    <a:prstGeom prst="rect">
                      <a:avLst/>
                    </a:prstGeom>
                  </pic:spPr>
                </pic:pic>
              </a:graphicData>
            </a:graphic>
          </wp:inline>
        </w:drawing>
      </w:r>
    </w:p>
    <w:p w14:paraId="44B8E9BC" w14:textId="11654A75" w:rsidR="00D23901" w:rsidRPr="007231DD" w:rsidRDefault="00D23901" w:rsidP="007231DD">
      <w:pPr>
        <w:snapToGrid w:val="0"/>
        <w:spacing w:line="360" w:lineRule="auto"/>
        <w:rPr>
          <w:rFonts w:ascii="Book Antiqua" w:hAnsi="Book Antiqua"/>
          <w:sz w:val="24"/>
          <w:szCs w:val="24"/>
        </w:rPr>
      </w:pPr>
      <w:r w:rsidRPr="007231DD">
        <w:rPr>
          <w:rFonts w:ascii="Book Antiqua" w:hAnsi="Book Antiqua"/>
          <w:b/>
          <w:sz w:val="24"/>
          <w:szCs w:val="24"/>
        </w:rPr>
        <w:t xml:space="preserve">Figure 6 The </w:t>
      </w:r>
      <w:r w:rsidR="0074771D" w:rsidRPr="007231DD">
        <w:rPr>
          <w:rFonts w:ascii="Book Antiqua" w:hAnsi="Book Antiqua"/>
          <w:b/>
          <w:sz w:val="24"/>
          <w:szCs w:val="24"/>
        </w:rPr>
        <w:t>overall survival</w:t>
      </w:r>
      <w:r w:rsidRPr="007231DD">
        <w:rPr>
          <w:rFonts w:ascii="Book Antiqua" w:hAnsi="Book Antiqua"/>
          <w:b/>
          <w:sz w:val="24"/>
          <w:szCs w:val="24"/>
        </w:rPr>
        <w:t xml:space="preserve">, </w:t>
      </w:r>
      <w:r w:rsidR="0074771D" w:rsidRPr="007231DD">
        <w:rPr>
          <w:rFonts w:ascii="Book Antiqua" w:hAnsi="Book Antiqua"/>
          <w:b/>
          <w:sz w:val="24"/>
          <w:szCs w:val="24"/>
        </w:rPr>
        <w:t>progression-free survival</w:t>
      </w:r>
      <w:r w:rsidRPr="007231DD">
        <w:rPr>
          <w:rFonts w:ascii="Book Antiqua" w:hAnsi="Book Antiqua"/>
          <w:b/>
          <w:sz w:val="24"/>
          <w:szCs w:val="24"/>
        </w:rPr>
        <w:t xml:space="preserve">, </w:t>
      </w:r>
      <w:r w:rsidR="0074771D" w:rsidRPr="007231DD">
        <w:rPr>
          <w:rFonts w:ascii="Book Antiqua" w:hAnsi="Book Antiqua"/>
          <w:b/>
          <w:sz w:val="24"/>
          <w:szCs w:val="24"/>
        </w:rPr>
        <w:t>relapse</w:t>
      </w:r>
      <w:r w:rsidR="003A25D5">
        <w:rPr>
          <w:rFonts w:ascii="Book Antiqua" w:hAnsi="Book Antiqua"/>
          <w:b/>
          <w:sz w:val="24"/>
          <w:szCs w:val="24"/>
        </w:rPr>
        <w:t>-</w:t>
      </w:r>
      <w:r w:rsidR="0074771D" w:rsidRPr="007231DD">
        <w:rPr>
          <w:rFonts w:ascii="Book Antiqua" w:hAnsi="Book Antiqua"/>
          <w:b/>
          <w:sz w:val="24"/>
          <w:szCs w:val="24"/>
        </w:rPr>
        <w:t>free survival</w:t>
      </w:r>
      <w:r w:rsidRPr="007231DD">
        <w:rPr>
          <w:rFonts w:ascii="Book Antiqua" w:hAnsi="Book Antiqua"/>
          <w:b/>
          <w:sz w:val="24"/>
          <w:szCs w:val="24"/>
        </w:rPr>
        <w:t xml:space="preserve"> analysis</w:t>
      </w:r>
      <w:r w:rsidR="002124C7">
        <w:rPr>
          <w:rFonts w:ascii="Book Antiqua" w:hAnsi="Book Antiqua"/>
          <w:b/>
          <w:sz w:val="24"/>
          <w:szCs w:val="24"/>
        </w:rPr>
        <w:t xml:space="preserve"> </w:t>
      </w:r>
      <w:r w:rsidRPr="007231DD">
        <w:rPr>
          <w:rFonts w:ascii="Book Antiqua" w:hAnsi="Book Antiqua"/>
          <w:b/>
          <w:sz w:val="24"/>
          <w:szCs w:val="24"/>
        </w:rPr>
        <w:t>of</w:t>
      </w:r>
      <w:r w:rsidR="002124C7">
        <w:rPr>
          <w:rFonts w:ascii="Book Antiqua" w:hAnsi="Book Antiqua"/>
          <w:b/>
          <w:sz w:val="24"/>
          <w:szCs w:val="24"/>
        </w:rPr>
        <w:t xml:space="preserve"> </w:t>
      </w:r>
      <w:r w:rsidR="0074771D" w:rsidRPr="007231DD">
        <w:rPr>
          <w:rFonts w:ascii="Book Antiqua" w:hAnsi="Book Antiqua"/>
          <w:b/>
          <w:sz w:val="24"/>
          <w:szCs w:val="24"/>
        </w:rPr>
        <w:t>phosphatidylinositol-3</w:t>
      </w:r>
      <w:proofErr w:type="gramStart"/>
      <w:r w:rsidR="0074771D" w:rsidRPr="007231DD">
        <w:rPr>
          <w:rFonts w:ascii="Book Antiqua" w:hAnsi="Book Antiqua"/>
          <w:b/>
          <w:sz w:val="24"/>
          <w:szCs w:val="24"/>
        </w:rPr>
        <w:t>,4,5</w:t>
      </w:r>
      <w:proofErr w:type="gramEnd"/>
      <w:r w:rsidR="0074771D" w:rsidRPr="007231DD">
        <w:rPr>
          <w:rFonts w:ascii="Book Antiqua" w:hAnsi="Book Antiqua"/>
          <w:b/>
          <w:sz w:val="24"/>
          <w:szCs w:val="24"/>
        </w:rPr>
        <w:t xml:space="preserve">-trisphosphate dependent </w:t>
      </w:r>
      <w:proofErr w:type="spellStart"/>
      <w:r w:rsidR="0074771D" w:rsidRPr="007231DD">
        <w:rPr>
          <w:rFonts w:ascii="Book Antiqua" w:hAnsi="Book Antiqua"/>
          <w:b/>
          <w:sz w:val="24"/>
          <w:szCs w:val="24"/>
        </w:rPr>
        <w:t>Rac</w:t>
      </w:r>
      <w:proofErr w:type="spellEnd"/>
      <w:r w:rsidR="0074771D" w:rsidRPr="007231DD">
        <w:rPr>
          <w:rFonts w:ascii="Book Antiqua" w:hAnsi="Book Antiqua"/>
          <w:b/>
          <w:sz w:val="24"/>
          <w:szCs w:val="24"/>
        </w:rPr>
        <w:t xml:space="preserve"> exchange factor 1</w:t>
      </w:r>
      <w:r w:rsidRPr="007231DD">
        <w:rPr>
          <w:rFonts w:ascii="Book Antiqua" w:hAnsi="Book Antiqua"/>
          <w:b/>
          <w:sz w:val="24"/>
          <w:szCs w:val="24"/>
        </w:rPr>
        <w:t xml:space="preserve"> in early</w:t>
      </w:r>
      <w:r w:rsidR="00F47010" w:rsidRPr="007231DD">
        <w:rPr>
          <w:rFonts w:ascii="Book Antiqua" w:hAnsi="Book Antiqua"/>
          <w:b/>
          <w:sz w:val="24"/>
          <w:szCs w:val="24"/>
        </w:rPr>
        <w:t>-</w:t>
      </w:r>
      <w:r w:rsidRPr="007231DD">
        <w:rPr>
          <w:rFonts w:ascii="Book Antiqua" w:hAnsi="Book Antiqua"/>
          <w:b/>
          <w:sz w:val="24"/>
          <w:szCs w:val="24"/>
        </w:rPr>
        <w:t xml:space="preserve">stage </w:t>
      </w:r>
      <w:bookmarkStart w:id="71" w:name="_Hlk46579374"/>
      <w:r w:rsidR="0074771D" w:rsidRPr="007231DD">
        <w:rPr>
          <w:rFonts w:ascii="Book Antiqua" w:hAnsi="Book Antiqua"/>
          <w:b/>
          <w:sz w:val="24"/>
          <w:szCs w:val="24"/>
        </w:rPr>
        <w:t>hepatocellular carcinoma</w:t>
      </w:r>
      <w:bookmarkEnd w:id="71"/>
      <w:r w:rsidRPr="007231DD">
        <w:rPr>
          <w:rFonts w:ascii="Book Antiqua" w:hAnsi="Book Antiqua"/>
          <w:b/>
          <w:sz w:val="24"/>
          <w:szCs w:val="24"/>
        </w:rPr>
        <w:t xml:space="preserve"> patients. </w:t>
      </w:r>
      <w:r w:rsidRPr="007231DD">
        <w:rPr>
          <w:rFonts w:ascii="Book Antiqua" w:hAnsi="Book Antiqua"/>
          <w:sz w:val="24"/>
          <w:szCs w:val="24"/>
        </w:rPr>
        <w:t xml:space="preserve">A: </w:t>
      </w:r>
      <w:r w:rsidR="003A25D5">
        <w:rPr>
          <w:rFonts w:ascii="Book Antiqua" w:hAnsi="Book Antiqua"/>
          <w:sz w:val="24"/>
          <w:szCs w:val="24"/>
        </w:rPr>
        <w:t>H</w:t>
      </w:r>
      <w:r w:rsidR="0074771D" w:rsidRPr="007231DD">
        <w:rPr>
          <w:rFonts w:ascii="Book Antiqua" w:hAnsi="Book Antiqua"/>
          <w:sz w:val="24"/>
          <w:szCs w:val="24"/>
        </w:rPr>
        <w:t>epatocellular carcinoma</w:t>
      </w:r>
      <w:r w:rsidRPr="007231DD">
        <w:rPr>
          <w:rFonts w:ascii="Book Antiqua" w:hAnsi="Book Antiqua"/>
          <w:sz w:val="24"/>
          <w:szCs w:val="24"/>
        </w:rPr>
        <w:t xml:space="preserve"> patients with </w:t>
      </w:r>
      <w:r w:rsidR="0074771D" w:rsidRPr="007231DD">
        <w:rPr>
          <w:rFonts w:ascii="Book Antiqua" w:hAnsi="Book Antiqua"/>
          <w:sz w:val="24"/>
          <w:szCs w:val="24"/>
        </w:rPr>
        <w:t>T1 stage based on the American Joint Committee on Cancer</w:t>
      </w:r>
      <w:r w:rsidRPr="007231DD">
        <w:rPr>
          <w:rFonts w:ascii="Book Antiqua" w:hAnsi="Book Antiqua"/>
          <w:sz w:val="24"/>
          <w:szCs w:val="24"/>
        </w:rPr>
        <w:t xml:space="preserve"> were included </w:t>
      </w:r>
      <w:r w:rsidR="00F47010" w:rsidRPr="007231DD">
        <w:rPr>
          <w:rFonts w:ascii="Book Antiqua" w:hAnsi="Book Antiqua"/>
          <w:sz w:val="24"/>
          <w:szCs w:val="24"/>
        </w:rPr>
        <w:t>in</w:t>
      </w:r>
      <w:r w:rsidRPr="007231DD">
        <w:rPr>
          <w:rFonts w:ascii="Book Antiqua" w:hAnsi="Book Antiqua"/>
          <w:sz w:val="24"/>
          <w:szCs w:val="24"/>
        </w:rPr>
        <w:t xml:space="preserve"> </w:t>
      </w:r>
      <w:r w:rsidR="003A25D5">
        <w:rPr>
          <w:rFonts w:ascii="Book Antiqua" w:hAnsi="Book Antiqua"/>
          <w:sz w:val="24"/>
          <w:szCs w:val="24"/>
        </w:rPr>
        <w:t xml:space="preserve">the </w:t>
      </w:r>
      <w:r w:rsidR="0074771D" w:rsidRPr="007231DD">
        <w:rPr>
          <w:rFonts w:ascii="Book Antiqua" w:hAnsi="Book Antiqua"/>
          <w:sz w:val="24"/>
          <w:szCs w:val="24"/>
        </w:rPr>
        <w:t>overall survival</w:t>
      </w:r>
      <w:r w:rsidRPr="007231DD">
        <w:rPr>
          <w:rFonts w:ascii="Book Antiqua" w:hAnsi="Book Antiqua"/>
          <w:sz w:val="24"/>
          <w:szCs w:val="24"/>
        </w:rPr>
        <w:t xml:space="preserve"> analysis, B: </w:t>
      </w:r>
      <w:r w:rsidR="00403E75" w:rsidRPr="007231DD">
        <w:rPr>
          <w:rFonts w:ascii="Book Antiqua" w:hAnsi="Book Antiqua"/>
          <w:sz w:val="24"/>
          <w:szCs w:val="24"/>
        </w:rPr>
        <w:t>Progression-free survival</w:t>
      </w:r>
      <w:r w:rsidRPr="007231DD">
        <w:rPr>
          <w:rFonts w:ascii="Book Antiqua" w:hAnsi="Book Antiqua"/>
          <w:sz w:val="24"/>
          <w:szCs w:val="24"/>
        </w:rPr>
        <w:t xml:space="preserve"> analysis, C: </w:t>
      </w:r>
      <w:r w:rsidR="00403E75" w:rsidRPr="007231DD">
        <w:rPr>
          <w:rFonts w:ascii="Book Antiqua" w:hAnsi="Book Antiqua"/>
          <w:sz w:val="24"/>
          <w:szCs w:val="24"/>
        </w:rPr>
        <w:t>Relapse</w:t>
      </w:r>
      <w:r w:rsidR="003A25D5">
        <w:rPr>
          <w:rFonts w:ascii="Book Antiqua" w:hAnsi="Book Antiqua"/>
          <w:sz w:val="24"/>
          <w:szCs w:val="24"/>
        </w:rPr>
        <w:t>-</w:t>
      </w:r>
      <w:r w:rsidR="00403E75" w:rsidRPr="007231DD">
        <w:rPr>
          <w:rFonts w:ascii="Book Antiqua" w:hAnsi="Book Antiqua"/>
          <w:sz w:val="24"/>
          <w:szCs w:val="24"/>
        </w:rPr>
        <w:t>free survival</w:t>
      </w:r>
      <w:r w:rsidRPr="007231DD">
        <w:rPr>
          <w:rFonts w:ascii="Book Antiqua" w:hAnsi="Book Antiqua"/>
          <w:sz w:val="24"/>
          <w:szCs w:val="24"/>
        </w:rPr>
        <w:t xml:space="preserve"> analysis according to the </w:t>
      </w:r>
      <w:r w:rsidR="0074771D" w:rsidRPr="007231DD">
        <w:rPr>
          <w:rFonts w:ascii="Book Antiqua" w:hAnsi="Book Antiqua"/>
          <w:sz w:val="24"/>
          <w:szCs w:val="24"/>
        </w:rPr>
        <w:t xml:space="preserve">phosphatidylinositol-3,4,5-trisphosphate dependent </w:t>
      </w:r>
      <w:proofErr w:type="spellStart"/>
      <w:r w:rsidR="0074771D" w:rsidRPr="007231DD">
        <w:rPr>
          <w:rFonts w:ascii="Book Antiqua" w:hAnsi="Book Antiqua"/>
          <w:sz w:val="24"/>
          <w:szCs w:val="24"/>
        </w:rPr>
        <w:t>Rac</w:t>
      </w:r>
      <w:proofErr w:type="spellEnd"/>
      <w:r w:rsidR="0074771D" w:rsidRPr="007231DD">
        <w:rPr>
          <w:rFonts w:ascii="Book Antiqua" w:hAnsi="Book Antiqua"/>
          <w:sz w:val="24"/>
          <w:szCs w:val="24"/>
        </w:rPr>
        <w:t xml:space="preserve"> exchange factor 1</w:t>
      </w:r>
      <w:r w:rsidRPr="007231DD">
        <w:rPr>
          <w:rFonts w:ascii="Book Antiqua" w:hAnsi="Book Antiqua"/>
          <w:sz w:val="24"/>
          <w:szCs w:val="24"/>
        </w:rPr>
        <w:t xml:space="preserve"> expression; D: The </w:t>
      </w:r>
      <w:r w:rsidR="0074771D" w:rsidRPr="007231DD">
        <w:rPr>
          <w:rFonts w:ascii="Book Antiqua" w:hAnsi="Book Antiqua"/>
          <w:sz w:val="24"/>
          <w:szCs w:val="24"/>
        </w:rPr>
        <w:t>overall survival</w:t>
      </w:r>
      <w:r w:rsidRPr="007231DD">
        <w:rPr>
          <w:rFonts w:ascii="Book Antiqua" w:hAnsi="Book Antiqua"/>
          <w:sz w:val="24"/>
          <w:szCs w:val="24"/>
        </w:rPr>
        <w:t xml:space="preserve"> analysis, E: </w:t>
      </w:r>
      <w:r w:rsidR="00403E75" w:rsidRPr="007231DD">
        <w:rPr>
          <w:rFonts w:ascii="Book Antiqua" w:hAnsi="Book Antiqua"/>
          <w:sz w:val="24"/>
          <w:szCs w:val="24"/>
        </w:rPr>
        <w:t>Progression-free survival</w:t>
      </w:r>
      <w:r w:rsidRPr="007231DD">
        <w:rPr>
          <w:rFonts w:ascii="Book Antiqua" w:hAnsi="Book Antiqua"/>
          <w:sz w:val="24"/>
          <w:szCs w:val="24"/>
        </w:rPr>
        <w:t xml:space="preserve"> analysis, </w:t>
      </w:r>
      <w:r w:rsidR="0074771D" w:rsidRPr="007231DD">
        <w:rPr>
          <w:rFonts w:ascii="Book Antiqua" w:hAnsi="Book Antiqua"/>
          <w:sz w:val="24"/>
          <w:szCs w:val="24"/>
        </w:rPr>
        <w:t xml:space="preserve">and </w:t>
      </w:r>
      <w:r w:rsidRPr="007231DD">
        <w:rPr>
          <w:rFonts w:ascii="Book Antiqua" w:hAnsi="Book Antiqua"/>
          <w:sz w:val="24"/>
          <w:szCs w:val="24"/>
        </w:rPr>
        <w:t xml:space="preserve">F: </w:t>
      </w:r>
      <w:r w:rsidR="00403E75" w:rsidRPr="007231DD">
        <w:rPr>
          <w:rFonts w:ascii="Book Antiqua" w:hAnsi="Book Antiqua"/>
          <w:sz w:val="24"/>
          <w:szCs w:val="24"/>
        </w:rPr>
        <w:t>Relapse</w:t>
      </w:r>
      <w:r w:rsidR="003A25D5">
        <w:rPr>
          <w:rFonts w:ascii="Book Antiqua" w:hAnsi="Book Antiqua"/>
          <w:sz w:val="24"/>
          <w:szCs w:val="24"/>
        </w:rPr>
        <w:t>-</w:t>
      </w:r>
      <w:r w:rsidR="00403E75" w:rsidRPr="007231DD">
        <w:rPr>
          <w:rFonts w:ascii="Book Antiqua" w:hAnsi="Book Antiqua"/>
          <w:sz w:val="24"/>
          <w:szCs w:val="24"/>
        </w:rPr>
        <w:t>free survival</w:t>
      </w:r>
      <w:r w:rsidRPr="007231DD">
        <w:rPr>
          <w:rFonts w:ascii="Book Antiqua" w:hAnsi="Book Antiqua"/>
          <w:sz w:val="24"/>
          <w:szCs w:val="24"/>
        </w:rPr>
        <w:t xml:space="preserve"> analysis of </w:t>
      </w:r>
      <w:r w:rsidR="00403E75" w:rsidRPr="007231DD">
        <w:rPr>
          <w:rFonts w:ascii="Book Antiqua" w:hAnsi="Book Antiqua"/>
          <w:sz w:val="24"/>
          <w:szCs w:val="24"/>
        </w:rPr>
        <w:t xml:space="preserve">phosphatidylinositol-3,4,5-trisphosphate dependent </w:t>
      </w:r>
      <w:proofErr w:type="spellStart"/>
      <w:r w:rsidR="00403E75" w:rsidRPr="007231DD">
        <w:rPr>
          <w:rFonts w:ascii="Book Antiqua" w:hAnsi="Book Antiqua"/>
          <w:sz w:val="24"/>
          <w:szCs w:val="24"/>
        </w:rPr>
        <w:t>Rac</w:t>
      </w:r>
      <w:proofErr w:type="spellEnd"/>
      <w:r w:rsidR="00403E75" w:rsidRPr="007231DD">
        <w:rPr>
          <w:rFonts w:ascii="Book Antiqua" w:hAnsi="Book Antiqua"/>
          <w:sz w:val="24"/>
          <w:szCs w:val="24"/>
        </w:rPr>
        <w:t xml:space="preserve"> exchange factor 1</w:t>
      </w:r>
      <w:r w:rsidRPr="007231DD">
        <w:rPr>
          <w:rFonts w:ascii="Book Antiqua" w:hAnsi="Book Antiqua"/>
          <w:sz w:val="24"/>
          <w:szCs w:val="24"/>
        </w:rPr>
        <w:t xml:space="preserve"> was a</w:t>
      </w:r>
      <w:r w:rsidR="003A25D5">
        <w:rPr>
          <w:rFonts w:ascii="Book Antiqua" w:hAnsi="Book Antiqua"/>
          <w:sz w:val="24"/>
          <w:szCs w:val="24"/>
        </w:rPr>
        <w:t>ssessed</w:t>
      </w:r>
      <w:r w:rsidRPr="007231DD">
        <w:rPr>
          <w:rFonts w:ascii="Book Antiqua" w:hAnsi="Book Antiqua"/>
          <w:sz w:val="24"/>
          <w:szCs w:val="24"/>
        </w:rPr>
        <w:t xml:space="preserve"> in </w:t>
      </w:r>
      <w:r w:rsidR="00403E75" w:rsidRPr="007231DD">
        <w:rPr>
          <w:rFonts w:ascii="Book Antiqua" w:hAnsi="Book Antiqua"/>
          <w:sz w:val="24"/>
          <w:szCs w:val="24"/>
        </w:rPr>
        <w:t>hepatocellular carcinoma</w:t>
      </w:r>
      <w:r w:rsidRPr="007231DD">
        <w:rPr>
          <w:rFonts w:ascii="Book Antiqua" w:hAnsi="Book Antiqua"/>
          <w:sz w:val="24"/>
          <w:szCs w:val="24"/>
        </w:rPr>
        <w:t xml:space="preserve"> patients with stage 1. OS: </w:t>
      </w:r>
      <w:bookmarkStart w:id="72" w:name="_Hlk46579212"/>
      <w:r w:rsidRPr="007231DD">
        <w:rPr>
          <w:rFonts w:ascii="Book Antiqua" w:hAnsi="Book Antiqua"/>
          <w:sz w:val="24"/>
          <w:szCs w:val="24"/>
        </w:rPr>
        <w:t>Overall survival</w:t>
      </w:r>
      <w:bookmarkEnd w:id="72"/>
      <w:r w:rsidRPr="007231DD">
        <w:rPr>
          <w:rFonts w:ascii="Book Antiqua" w:hAnsi="Book Antiqua"/>
          <w:sz w:val="24"/>
          <w:szCs w:val="24"/>
        </w:rPr>
        <w:t xml:space="preserve">; PFS: </w:t>
      </w:r>
      <w:bookmarkStart w:id="73" w:name="_Hlk46579231"/>
      <w:r w:rsidRPr="007231DD">
        <w:rPr>
          <w:rFonts w:ascii="Book Antiqua" w:hAnsi="Book Antiqua"/>
          <w:sz w:val="24"/>
          <w:szCs w:val="24"/>
        </w:rPr>
        <w:t>Progression</w:t>
      </w:r>
      <w:r w:rsidR="00F47010" w:rsidRPr="007231DD">
        <w:rPr>
          <w:rFonts w:ascii="Book Antiqua" w:hAnsi="Book Antiqua"/>
          <w:sz w:val="24"/>
          <w:szCs w:val="24"/>
        </w:rPr>
        <w:t>-</w:t>
      </w:r>
      <w:r w:rsidRPr="007231DD">
        <w:rPr>
          <w:rFonts w:ascii="Book Antiqua" w:hAnsi="Book Antiqua"/>
          <w:sz w:val="24"/>
          <w:szCs w:val="24"/>
        </w:rPr>
        <w:t>free survival</w:t>
      </w:r>
      <w:bookmarkEnd w:id="73"/>
      <w:r w:rsidRPr="007231DD">
        <w:rPr>
          <w:rFonts w:ascii="Book Antiqua" w:hAnsi="Book Antiqua"/>
          <w:sz w:val="24"/>
          <w:szCs w:val="24"/>
        </w:rPr>
        <w:t xml:space="preserve">; RFS: </w:t>
      </w:r>
      <w:bookmarkStart w:id="74" w:name="_Hlk46579252"/>
      <w:r w:rsidRPr="007231DD">
        <w:rPr>
          <w:rFonts w:ascii="Book Antiqua" w:hAnsi="Book Antiqua"/>
          <w:sz w:val="24"/>
          <w:szCs w:val="24"/>
        </w:rPr>
        <w:t>Relapse</w:t>
      </w:r>
      <w:r w:rsidR="003A25D5">
        <w:rPr>
          <w:rFonts w:ascii="Book Antiqua" w:hAnsi="Book Antiqua"/>
          <w:sz w:val="24"/>
          <w:szCs w:val="24"/>
        </w:rPr>
        <w:t>-</w:t>
      </w:r>
      <w:r w:rsidRPr="007231DD">
        <w:rPr>
          <w:rFonts w:ascii="Book Antiqua" w:hAnsi="Book Antiqua"/>
          <w:sz w:val="24"/>
          <w:szCs w:val="24"/>
        </w:rPr>
        <w:t>free survival</w:t>
      </w:r>
      <w:bookmarkEnd w:id="74"/>
      <w:r w:rsidRPr="007231DD">
        <w:rPr>
          <w:rFonts w:ascii="Book Antiqua" w:hAnsi="Book Antiqua"/>
          <w:sz w:val="24"/>
          <w:szCs w:val="24"/>
        </w:rPr>
        <w:t xml:space="preserve">; AJCC-T1: T1 stage based on </w:t>
      </w:r>
      <w:r w:rsidR="00F47010" w:rsidRPr="007231DD">
        <w:rPr>
          <w:rFonts w:ascii="Book Antiqua" w:hAnsi="Book Antiqua"/>
          <w:sz w:val="24"/>
          <w:szCs w:val="24"/>
        </w:rPr>
        <w:t xml:space="preserve">the </w:t>
      </w:r>
      <w:r w:rsidRPr="007231DD">
        <w:rPr>
          <w:rFonts w:ascii="Book Antiqua" w:hAnsi="Book Antiqua"/>
          <w:sz w:val="24"/>
          <w:szCs w:val="24"/>
        </w:rPr>
        <w:t>American Joint Committee on Cancer; HR: Hazard ratio.</w:t>
      </w:r>
    </w:p>
    <w:p w14:paraId="60A538C3" w14:textId="69F1FC1D" w:rsidR="00D23901" w:rsidRPr="007231DD" w:rsidRDefault="00D23901"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3D7F7FA9" w14:textId="75E61A61" w:rsidR="00D23901" w:rsidRPr="007231DD" w:rsidRDefault="00D23901" w:rsidP="007231DD">
      <w:pPr>
        <w:widowControl/>
        <w:snapToGrid w:val="0"/>
        <w:spacing w:line="360" w:lineRule="auto"/>
        <w:rPr>
          <w:rFonts w:ascii="Book Antiqua" w:hAnsi="Book Antiqua"/>
          <w:b/>
          <w:bCs/>
          <w:sz w:val="24"/>
          <w:szCs w:val="24"/>
        </w:rPr>
      </w:pPr>
      <w:r w:rsidRPr="007231DD">
        <w:rPr>
          <w:rFonts w:ascii="Book Antiqua" w:hAnsi="Book Antiqua"/>
          <w:b/>
          <w:bCs/>
          <w:sz w:val="24"/>
          <w:szCs w:val="24"/>
        </w:rPr>
        <w:lastRenderedPageBreak/>
        <w:t>Table 1</w:t>
      </w:r>
      <w:r w:rsidR="0096427D" w:rsidRPr="007231DD">
        <w:rPr>
          <w:rFonts w:ascii="Book Antiqua" w:hAnsi="Book Antiqua"/>
          <w:b/>
          <w:bCs/>
          <w:sz w:val="24"/>
          <w:szCs w:val="24"/>
        </w:rPr>
        <w:t xml:space="preserve"> </w:t>
      </w:r>
      <w:r w:rsidRPr="007231DD">
        <w:rPr>
          <w:rFonts w:ascii="Book Antiqua" w:hAnsi="Book Antiqua"/>
          <w:b/>
          <w:bCs/>
          <w:sz w:val="24"/>
          <w:szCs w:val="24"/>
        </w:rPr>
        <w:t xml:space="preserve">The association between </w:t>
      </w:r>
      <w:r w:rsidR="00223AE8" w:rsidRPr="00223AE8">
        <w:rPr>
          <w:rFonts w:ascii="Book Antiqua" w:hAnsi="Book Antiqua"/>
          <w:b/>
          <w:bCs/>
          <w:sz w:val="24"/>
          <w:szCs w:val="24"/>
        </w:rPr>
        <w:t>phosphatidylinositol-3</w:t>
      </w:r>
      <w:proofErr w:type="gramStart"/>
      <w:r w:rsidR="00223AE8" w:rsidRPr="00223AE8">
        <w:rPr>
          <w:rFonts w:ascii="Book Antiqua" w:hAnsi="Book Antiqua"/>
          <w:b/>
          <w:bCs/>
          <w:sz w:val="24"/>
          <w:szCs w:val="24"/>
        </w:rPr>
        <w:t>,4,5</w:t>
      </w:r>
      <w:proofErr w:type="gramEnd"/>
      <w:r w:rsidR="00223AE8" w:rsidRPr="00223AE8">
        <w:rPr>
          <w:rFonts w:ascii="Book Antiqua" w:hAnsi="Book Antiqua"/>
          <w:b/>
          <w:bCs/>
          <w:sz w:val="24"/>
          <w:szCs w:val="24"/>
        </w:rPr>
        <w:t xml:space="preserve">-trisphosphate dependent </w:t>
      </w:r>
      <w:proofErr w:type="spellStart"/>
      <w:r w:rsidR="00223AE8" w:rsidRPr="00223AE8">
        <w:rPr>
          <w:rFonts w:ascii="Book Antiqua" w:hAnsi="Book Antiqua"/>
          <w:b/>
          <w:bCs/>
          <w:sz w:val="24"/>
          <w:szCs w:val="24"/>
        </w:rPr>
        <w:t>Rac</w:t>
      </w:r>
      <w:proofErr w:type="spellEnd"/>
      <w:r w:rsidR="00223AE8" w:rsidRPr="00223AE8">
        <w:rPr>
          <w:rFonts w:ascii="Book Antiqua" w:hAnsi="Book Antiqua"/>
          <w:b/>
          <w:bCs/>
          <w:sz w:val="24"/>
          <w:szCs w:val="24"/>
        </w:rPr>
        <w:t xml:space="preserve"> exchange factor 1</w:t>
      </w:r>
      <w:r w:rsidR="00223AE8">
        <w:rPr>
          <w:rFonts w:ascii="Book Antiqua" w:hAnsi="Book Antiqua"/>
          <w:b/>
          <w:bCs/>
          <w:sz w:val="24"/>
          <w:szCs w:val="24"/>
        </w:rPr>
        <w:t xml:space="preserve"> </w:t>
      </w:r>
      <w:r w:rsidRPr="007231DD">
        <w:rPr>
          <w:rFonts w:ascii="Book Antiqua" w:hAnsi="Book Antiqua"/>
          <w:b/>
          <w:bCs/>
          <w:sz w:val="24"/>
          <w:szCs w:val="24"/>
        </w:rPr>
        <w:t xml:space="preserve">and clinical features in 90 </w:t>
      </w:r>
      <w:r w:rsidR="00997F4E" w:rsidRPr="007231DD">
        <w:rPr>
          <w:rFonts w:ascii="Book Antiqua" w:hAnsi="Book Antiqua" w:cs="Times New Roman"/>
          <w:b/>
          <w:bCs/>
          <w:sz w:val="24"/>
          <w:szCs w:val="24"/>
        </w:rPr>
        <w:t>hepatocellular carcinoma</w:t>
      </w:r>
      <w:r w:rsidR="002C65A1" w:rsidRPr="007231DD">
        <w:rPr>
          <w:rFonts w:ascii="Book Antiqua" w:hAnsi="Book Antiqua"/>
          <w:b/>
          <w:bCs/>
          <w:sz w:val="24"/>
          <w:szCs w:val="24"/>
        </w:rPr>
        <w:t xml:space="preserve"> patients</w:t>
      </w:r>
    </w:p>
    <w:tbl>
      <w:tblPr>
        <w:tblW w:w="8263" w:type="dxa"/>
        <w:jc w:val="center"/>
        <w:tblCellMar>
          <w:left w:w="0" w:type="dxa"/>
          <w:right w:w="0" w:type="dxa"/>
        </w:tblCellMar>
        <w:tblLook w:val="04A0" w:firstRow="1" w:lastRow="0" w:firstColumn="1" w:lastColumn="0" w:noHBand="0" w:noVBand="1"/>
      </w:tblPr>
      <w:tblGrid>
        <w:gridCol w:w="2638"/>
        <w:gridCol w:w="1336"/>
        <w:gridCol w:w="1337"/>
        <w:gridCol w:w="1394"/>
        <w:gridCol w:w="1558"/>
      </w:tblGrid>
      <w:tr w:rsidR="00D23901" w:rsidRPr="007231DD" w14:paraId="3EC6ADE5" w14:textId="77777777" w:rsidTr="005D230E">
        <w:trPr>
          <w:trHeight w:val="440"/>
          <w:jc w:val="center"/>
        </w:trPr>
        <w:tc>
          <w:tcPr>
            <w:tcW w:w="2638"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F5142AC" w14:textId="77777777"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Characteristics</w:t>
            </w:r>
          </w:p>
        </w:tc>
        <w:tc>
          <w:tcPr>
            <w:tcW w:w="2673"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B7796E0" w14:textId="4877EE41" w:rsidR="00D23901" w:rsidRPr="007231DD" w:rsidRDefault="002C65A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 xml:space="preserve">P-Rex1 </w:t>
            </w:r>
            <w:r w:rsidR="00D06A39" w:rsidRPr="007231DD">
              <w:rPr>
                <w:rFonts w:ascii="Book Antiqua" w:hAnsi="Book Antiqua" w:cs="Times New Roman"/>
                <w:b/>
                <w:bCs/>
                <w:sz w:val="24"/>
                <w:szCs w:val="24"/>
              </w:rPr>
              <w:t>e</w:t>
            </w:r>
            <w:r w:rsidRPr="007231DD">
              <w:rPr>
                <w:rFonts w:ascii="Book Antiqua" w:hAnsi="Book Antiqua" w:cs="Times New Roman"/>
                <w:b/>
                <w:bCs/>
                <w:sz w:val="24"/>
                <w:szCs w:val="24"/>
              </w:rPr>
              <w:t>xpression</w:t>
            </w:r>
            <w:r w:rsidRPr="007231DD">
              <w:rPr>
                <w:rFonts w:ascii="Book Antiqua" w:hAnsi="Book Antiqua" w:cs="Times New Roman"/>
                <w:b/>
                <w:bCs/>
                <w:sz w:val="24"/>
                <w:szCs w:val="24"/>
                <w:vertAlign w:val="superscript"/>
              </w:rPr>
              <w:t>1</w:t>
            </w:r>
          </w:p>
        </w:tc>
        <w:tc>
          <w:tcPr>
            <w:tcW w:w="1394"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5E3F9C6" w14:textId="287F4895"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i/>
                <w:iCs/>
                <w:sz w:val="24"/>
                <w:szCs w:val="24"/>
              </w:rPr>
              <w:t>P</w:t>
            </w:r>
            <w:r w:rsidR="002C65A1" w:rsidRPr="007231DD">
              <w:rPr>
                <w:rFonts w:ascii="Book Antiqua" w:hAnsi="Book Antiqua" w:cs="Times New Roman"/>
                <w:b/>
                <w:bCs/>
                <w:i/>
                <w:iCs/>
                <w:sz w:val="24"/>
                <w:szCs w:val="24"/>
              </w:rPr>
              <w:t xml:space="preserve"> </w:t>
            </w:r>
            <w:r w:rsidRPr="007231DD">
              <w:rPr>
                <w:rFonts w:ascii="Book Antiqua" w:hAnsi="Book Antiqua" w:cs="Times New Roman"/>
                <w:b/>
                <w:bCs/>
                <w:sz w:val="24"/>
                <w:szCs w:val="24"/>
              </w:rPr>
              <w:t>value</w:t>
            </w:r>
          </w:p>
        </w:tc>
        <w:tc>
          <w:tcPr>
            <w:tcW w:w="1558"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5F1F812" w14:textId="77777777" w:rsidR="00D23901" w:rsidRPr="00D06A39" w:rsidRDefault="00D23901" w:rsidP="007231DD">
            <w:pPr>
              <w:widowControl/>
              <w:snapToGrid w:val="0"/>
              <w:spacing w:line="360" w:lineRule="auto"/>
              <w:rPr>
                <w:rFonts w:ascii="Book Antiqua" w:hAnsi="Book Antiqua" w:cs="Arial"/>
                <w:b/>
                <w:bCs/>
                <w:i/>
                <w:kern w:val="0"/>
                <w:sz w:val="24"/>
                <w:szCs w:val="24"/>
              </w:rPr>
            </w:pPr>
            <w:r w:rsidRPr="00D06A39">
              <w:rPr>
                <w:rFonts w:ascii="Book Antiqua" w:hAnsi="Book Antiqua" w:cs="Times New Roman"/>
                <w:b/>
                <w:bCs/>
                <w:i/>
                <w:sz w:val="24"/>
                <w:szCs w:val="24"/>
              </w:rPr>
              <w:sym w:font="Symbol" w:char="F063"/>
            </w:r>
            <w:r w:rsidRPr="00D06A39">
              <w:rPr>
                <w:rFonts w:ascii="Book Antiqua" w:hAnsi="Book Antiqua" w:cs="Times New Roman"/>
                <w:b/>
                <w:bCs/>
                <w:i/>
                <w:sz w:val="24"/>
                <w:szCs w:val="24"/>
                <w:vertAlign w:val="superscript"/>
              </w:rPr>
              <w:t>2</w:t>
            </w:r>
          </w:p>
        </w:tc>
      </w:tr>
      <w:tr w:rsidR="00D23901" w:rsidRPr="007231DD" w14:paraId="747DF926" w14:textId="77777777" w:rsidTr="005D230E">
        <w:trPr>
          <w:trHeight w:val="478"/>
          <w:jc w:val="center"/>
        </w:trPr>
        <w:tc>
          <w:tcPr>
            <w:tcW w:w="2638" w:type="dxa"/>
            <w:vMerge/>
            <w:tcBorders>
              <w:top w:val="single" w:sz="8" w:space="0" w:color="000000"/>
              <w:left w:val="nil"/>
              <w:bottom w:val="single" w:sz="8" w:space="0" w:color="000000"/>
              <w:right w:val="nil"/>
            </w:tcBorders>
            <w:vAlign w:val="center"/>
            <w:hideMark/>
          </w:tcPr>
          <w:p w14:paraId="6709FE7C" w14:textId="77777777" w:rsidR="00D23901" w:rsidRPr="007231DD" w:rsidRDefault="00D23901" w:rsidP="007231DD">
            <w:pPr>
              <w:widowControl/>
              <w:snapToGrid w:val="0"/>
              <w:spacing w:line="360" w:lineRule="auto"/>
              <w:rPr>
                <w:rFonts w:ascii="Book Antiqua" w:hAnsi="Book Antiqua" w:cs="Arial"/>
                <w:b/>
                <w:bCs/>
                <w:kern w:val="0"/>
                <w:sz w:val="24"/>
                <w:szCs w:val="24"/>
              </w:rPr>
            </w:pPr>
          </w:p>
        </w:tc>
        <w:tc>
          <w:tcPr>
            <w:tcW w:w="13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574C227" w14:textId="77777777"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 xml:space="preserve">High </w:t>
            </w:r>
          </w:p>
        </w:tc>
        <w:tc>
          <w:tcPr>
            <w:tcW w:w="13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B49033E" w14:textId="7AEEA9F5" w:rsidR="00D23901" w:rsidRPr="007231DD" w:rsidRDefault="002C65A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Low</w:t>
            </w:r>
          </w:p>
        </w:tc>
        <w:tc>
          <w:tcPr>
            <w:tcW w:w="1394" w:type="dxa"/>
            <w:vMerge/>
            <w:tcBorders>
              <w:top w:val="single" w:sz="8" w:space="0" w:color="000000"/>
              <w:left w:val="nil"/>
              <w:bottom w:val="single" w:sz="8" w:space="0" w:color="000000"/>
              <w:right w:val="nil"/>
            </w:tcBorders>
            <w:vAlign w:val="center"/>
            <w:hideMark/>
          </w:tcPr>
          <w:p w14:paraId="6B0E60C0"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single" w:sz="8" w:space="0" w:color="000000"/>
              <w:left w:val="nil"/>
              <w:bottom w:val="single" w:sz="8" w:space="0" w:color="000000"/>
              <w:right w:val="nil"/>
            </w:tcBorders>
            <w:vAlign w:val="center"/>
            <w:hideMark/>
          </w:tcPr>
          <w:p w14:paraId="21A29013"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22801B8D" w14:textId="77777777" w:rsidTr="005D230E">
        <w:trPr>
          <w:trHeight w:val="452"/>
          <w:jc w:val="center"/>
        </w:trPr>
        <w:tc>
          <w:tcPr>
            <w:tcW w:w="2638"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FCC1540" w14:textId="525A4D42"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Age (</w:t>
            </w:r>
            <w:proofErr w:type="spellStart"/>
            <w:r w:rsidR="00D06A39" w:rsidRPr="007231DD">
              <w:rPr>
                <w:rFonts w:ascii="Book Antiqua" w:hAnsi="Book Antiqua" w:cs="Times New Roman"/>
                <w:sz w:val="24"/>
                <w:szCs w:val="24"/>
              </w:rPr>
              <w:t>y</w:t>
            </w:r>
            <w:r w:rsidRPr="007231DD">
              <w:rPr>
                <w:rFonts w:ascii="Book Antiqua" w:hAnsi="Book Antiqua" w:cs="Times New Roman"/>
                <w:sz w:val="24"/>
                <w:szCs w:val="24"/>
              </w:rPr>
              <w:t>r</w:t>
            </w:r>
            <w:proofErr w:type="spellEnd"/>
            <w:r w:rsidRPr="007231DD">
              <w:rPr>
                <w:rFonts w:ascii="Book Antiqua" w:hAnsi="Book Antiqua" w:cs="Times New Roman"/>
                <w:sz w:val="24"/>
                <w:szCs w:val="24"/>
              </w:rPr>
              <w:t>)</w:t>
            </w:r>
          </w:p>
        </w:tc>
        <w:tc>
          <w:tcPr>
            <w:tcW w:w="133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73580832"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33F5F1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94"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1302285"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2EA8F30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20045B53"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27ADC48E" w14:textId="7A9C665E" w:rsidR="00D23901" w:rsidRPr="007231DD" w:rsidRDefault="00D23901" w:rsidP="007231DD">
            <w:pPr>
              <w:widowControl/>
              <w:snapToGrid w:val="0"/>
              <w:spacing w:line="360" w:lineRule="auto"/>
              <w:ind w:firstLineChars="50" w:firstLine="120"/>
              <w:rPr>
                <w:rFonts w:ascii="Book Antiqua" w:hAnsi="Book Antiqua" w:cs="Arial"/>
                <w:kern w:val="0"/>
                <w:sz w:val="24"/>
                <w:szCs w:val="24"/>
              </w:rPr>
            </w:pPr>
            <w:r w:rsidRPr="007231DD">
              <w:rPr>
                <w:rFonts w:ascii="Book Antiqua" w:hAnsi="Book Antiqua" w:cs="Times New Roman"/>
                <w:sz w:val="24"/>
                <w:szCs w:val="24"/>
              </w:rPr>
              <w: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50</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505A52FD"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13</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42E9C7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11</w:t>
            </w:r>
          </w:p>
        </w:tc>
        <w:tc>
          <w:tcPr>
            <w:tcW w:w="1394"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7B35A6F8"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0.634</w:t>
            </w:r>
          </w:p>
        </w:tc>
        <w:tc>
          <w:tcPr>
            <w:tcW w:w="1558"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5453703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0.227</w:t>
            </w:r>
          </w:p>
        </w:tc>
      </w:tr>
      <w:tr w:rsidR="00D23901" w:rsidRPr="007231DD" w14:paraId="29604C1A"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62305039" w14:textId="477ADD13" w:rsidR="00D23901" w:rsidRPr="007231DD" w:rsidRDefault="002C65A1" w:rsidP="007231DD">
            <w:pPr>
              <w:pStyle w:val="a5"/>
              <w:widowControl/>
              <w:numPr>
                <w:ilvl w:val="0"/>
                <w:numId w:val="2"/>
              </w:numPr>
              <w:snapToGrid w:val="0"/>
              <w:spacing w:line="360" w:lineRule="auto"/>
              <w:ind w:left="0" w:firstLineChars="0"/>
              <w:rPr>
                <w:rFonts w:ascii="Book Antiqua" w:hAnsi="Book Antiqua" w:cs="Arial"/>
                <w:kern w:val="0"/>
                <w:sz w:val="24"/>
                <w:szCs w:val="24"/>
              </w:rPr>
            </w:pPr>
            <w:r w:rsidRPr="007231DD">
              <w:rPr>
                <w:rFonts w:ascii="Book Antiqua" w:hAnsi="Book Antiqua" w:cs="Times New Roman"/>
                <w:sz w:val="24"/>
                <w:szCs w:val="24"/>
              </w:rPr>
              <w:t xml:space="preserve"> </w:t>
            </w:r>
            <w:r w:rsidR="00164D72" w:rsidRPr="007C0B74">
              <w:rPr>
                <w:rFonts w:ascii="Book Antiqua" w:hAnsi="Book Antiqua" w:cs="Times New Roman"/>
                <w:color w:val="000000"/>
                <w:szCs w:val="21"/>
              </w:rPr>
              <w:t>&gt;</w:t>
            </w:r>
            <w:r w:rsidR="00164D72">
              <w:rPr>
                <w:rFonts w:ascii="Book Antiqua" w:hAnsi="Book Antiqua" w:cs="Times New Roman"/>
                <w:color w:val="000000"/>
                <w:szCs w:val="21"/>
              </w:rPr>
              <w:t xml:space="preserve"> </w:t>
            </w:r>
            <w:r w:rsidR="00D23901" w:rsidRPr="007231DD">
              <w:rPr>
                <w:rFonts w:ascii="Book Antiqua" w:hAnsi="Book Antiqua" w:cs="Times New Roman"/>
                <w:sz w:val="24"/>
                <w:szCs w:val="24"/>
              </w:rPr>
              <w:t>50</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7282891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32</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14D18D1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34</w:t>
            </w:r>
          </w:p>
        </w:tc>
        <w:tc>
          <w:tcPr>
            <w:tcW w:w="1394" w:type="dxa"/>
            <w:vMerge/>
            <w:tcBorders>
              <w:top w:val="nil"/>
              <w:left w:val="nil"/>
              <w:bottom w:val="nil"/>
              <w:right w:val="nil"/>
            </w:tcBorders>
            <w:vAlign w:val="center"/>
            <w:hideMark/>
          </w:tcPr>
          <w:p w14:paraId="461EC0D6"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24D8B9E5"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68279024"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6E5446F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Gender</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233D43D"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096205E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94" w:type="dxa"/>
            <w:tcBorders>
              <w:top w:val="nil"/>
              <w:left w:val="nil"/>
              <w:bottom w:val="nil"/>
              <w:right w:val="nil"/>
            </w:tcBorders>
            <w:shd w:val="clear" w:color="auto" w:fill="auto"/>
            <w:tcMar>
              <w:top w:w="15" w:type="dxa"/>
              <w:left w:w="108" w:type="dxa"/>
              <w:bottom w:w="0" w:type="dxa"/>
              <w:right w:w="108" w:type="dxa"/>
            </w:tcMar>
            <w:vAlign w:val="center"/>
            <w:hideMark/>
          </w:tcPr>
          <w:p w14:paraId="108904F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738FA12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52CED765"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50D1AFE3" w14:textId="4EFAEC94" w:rsidR="00D23901" w:rsidRPr="007231DD" w:rsidRDefault="002C65A1" w:rsidP="007231DD">
            <w:pPr>
              <w:widowControl/>
              <w:snapToGrid w:val="0"/>
              <w:spacing w:line="360" w:lineRule="auto"/>
              <w:ind w:firstLineChars="50" w:firstLine="120"/>
              <w:rPr>
                <w:rFonts w:ascii="Book Antiqua" w:hAnsi="Book Antiqua" w:cs="Arial"/>
                <w:kern w:val="0"/>
                <w:sz w:val="24"/>
                <w:szCs w:val="24"/>
              </w:rPr>
            </w:pPr>
            <w:r w:rsidRPr="007231DD">
              <w:rPr>
                <w:rFonts w:ascii="Book Antiqua" w:hAnsi="Book Antiqua" w:cs="Times New Roman"/>
                <w:sz w:val="24"/>
                <w:szCs w:val="24"/>
              </w:rPr>
              <w:t>Male</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1755662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33</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423C424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36</w:t>
            </w:r>
          </w:p>
        </w:tc>
        <w:tc>
          <w:tcPr>
            <w:tcW w:w="1394"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1CC7776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0.455</w:t>
            </w:r>
          </w:p>
        </w:tc>
        <w:tc>
          <w:tcPr>
            <w:tcW w:w="1558"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2B3CB3E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0.559</w:t>
            </w:r>
          </w:p>
        </w:tc>
      </w:tr>
      <w:tr w:rsidR="00D23901" w:rsidRPr="007231DD" w14:paraId="40A8FFEA"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642A3127" w14:textId="01E4B174" w:rsidR="00D23901" w:rsidRPr="007231DD" w:rsidRDefault="002C65A1" w:rsidP="007231DD">
            <w:pPr>
              <w:widowControl/>
              <w:snapToGrid w:val="0"/>
              <w:spacing w:line="360" w:lineRule="auto"/>
              <w:ind w:firstLineChars="50" w:firstLine="120"/>
              <w:rPr>
                <w:rFonts w:ascii="Book Antiqua" w:hAnsi="Book Antiqua" w:cs="Arial"/>
                <w:kern w:val="0"/>
                <w:sz w:val="24"/>
                <w:szCs w:val="24"/>
              </w:rPr>
            </w:pPr>
            <w:r w:rsidRPr="007231DD">
              <w:rPr>
                <w:rFonts w:ascii="Book Antiqua" w:hAnsi="Book Antiqua" w:cs="Times New Roman"/>
                <w:sz w:val="24"/>
                <w:szCs w:val="24"/>
              </w:rPr>
              <w:t>Female</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41ACA1D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12</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16C9E54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9</w:t>
            </w:r>
          </w:p>
        </w:tc>
        <w:tc>
          <w:tcPr>
            <w:tcW w:w="1394" w:type="dxa"/>
            <w:vMerge/>
            <w:tcBorders>
              <w:top w:val="nil"/>
              <w:left w:val="nil"/>
              <w:bottom w:val="nil"/>
              <w:right w:val="nil"/>
            </w:tcBorders>
            <w:vAlign w:val="center"/>
            <w:hideMark/>
          </w:tcPr>
          <w:p w14:paraId="5A6D169A"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2608F4ED"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1466F497"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2E6E895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HBV infection</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6198174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22C14FD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94" w:type="dxa"/>
            <w:tcBorders>
              <w:top w:val="nil"/>
              <w:left w:val="nil"/>
              <w:bottom w:val="nil"/>
              <w:right w:val="nil"/>
            </w:tcBorders>
            <w:shd w:val="clear" w:color="auto" w:fill="auto"/>
            <w:tcMar>
              <w:top w:w="15" w:type="dxa"/>
              <w:left w:w="108" w:type="dxa"/>
              <w:bottom w:w="0" w:type="dxa"/>
              <w:right w:w="108" w:type="dxa"/>
            </w:tcMar>
            <w:vAlign w:val="center"/>
            <w:hideMark/>
          </w:tcPr>
          <w:p w14:paraId="6D1FBCA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7595F1B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178DD2D1"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4CC2091D" w14:textId="1E7528D9" w:rsidR="00D23901" w:rsidRPr="007231DD" w:rsidRDefault="00D23901" w:rsidP="007231DD">
            <w:pPr>
              <w:widowControl/>
              <w:snapToGrid w:val="0"/>
              <w:spacing w:line="360" w:lineRule="auto"/>
              <w:ind w:firstLineChars="50" w:firstLine="120"/>
              <w:rPr>
                <w:rFonts w:ascii="Book Antiqua" w:hAnsi="Book Antiqua" w:cs="Arial"/>
                <w:kern w:val="0"/>
                <w:sz w:val="24"/>
                <w:szCs w:val="24"/>
              </w:rPr>
            </w:pPr>
            <w:r w:rsidRPr="007231DD">
              <w:rPr>
                <w:rFonts w:ascii="Book Antiqua" w:hAnsi="Book Antiqua" w:cs="Times New Roman"/>
                <w:sz w:val="24"/>
                <w:szCs w:val="24"/>
              </w:rPr>
              <w:t>Yes</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4AE48995"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33</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C7EF01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5</w:t>
            </w:r>
          </w:p>
        </w:tc>
        <w:tc>
          <w:tcPr>
            <w:tcW w:w="1394"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6CCEAAAD" w14:textId="3C61FF0D"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&lt;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0.001</w:t>
            </w:r>
          </w:p>
        </w:tc>
        <w:tc>
          <w:tcPr>
            <w:tcW w:w="1558"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4F76B1B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35.709</w:t>
            </w:r>
          </w:p>
        </w:tc>
      </w:tr>
      <w:tr w:rsidR="00D23901" w:rsidRPr="007231DD" w14:paraId="237A9DDC"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36DD5B04" w14:textId="66A7753C"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No</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64F9800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12</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52B20CC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40</w:t>
            </w:r>
          </w:p>
        </w:tc>
        <w:tc>
          <w:tcPr>
            <w:tcW w:w="1394" w:type="dxa"/>
            <w:vMerge/>
            <w:tcBorders>
              <w:top w:val="nil"/>
              <w:left w:val="nil"/>
              <w:bottom w:val="nil"/>
              <w:right w:val="nil"/>
            </w:tcBorders>
            <w:vAlign w:val="center"/>
            <w:hideMark/>
          </w:tcPr>
          <w:p w14:paraId="13A1D00B"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41B6F8FB"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7F2D5E5B" w14:textId="77777777" w:rsidTr="005D230E">
        <w:trPr>
          <w:trHeight w:val="919"/>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3206D13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Lymph node invasion</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4A962CF0"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7E46BEDD"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94" w:type="dxa"/>
            <w:tcBorders>
              <w:top w:val="nil"/>
              <w:left w:val="nil"/>
              <w:bottom w:val="nil"/>
              <w:right w:val="nil"/>
            </w:tcBorders>
            <w:shd w:val="clear" w:color="auto" w:fill="auto"/>
            <w:tcMar>
              <w:top w:w="15" w:type="dxa"/>
              <w:left w:w="108" w:type="dxa"/>
              <w:bottom w:w="0" w:type="dxa"/>
              <w:right w:w="108" w:type="dxa"/>
            </w:tcMar>
            <w:vAlign w:val="center"/>
            <w:hideMark/>
          </w:tcPr>
          <w:p w14:paraId="7B150FA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7206851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1FDF2A99"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0A89CB83" w14:textId="37FF3E30"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Yes</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63511D3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37</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9DA5212"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11</w:t>
            </w:r>
          </w:p>
        </w:tc>
        <w:tc>
          <w:tcPr>
            <w:tcW w:w="1394"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078B51E3" w14:textId="616A0C2D"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&lt;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0.001</w:t>
            </w:r>
          </w:p>
        </w:tc>
        <w:tc>
          <w:tcPr>
            <w:tcW w:w="1558"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06D120A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30.179</w:t>
            </w:r>
          </w:p>
        </w:tc>
      </w:tr>
      <w:tr w:rsidR="00D23901" w:rsidRPr="007231DD" w14:paraId="4E81138F"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4F71E754" w14:textId="12242584"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No</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5FC460B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8</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0BC07A6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34</w:t>
            </w:r>
          </w:p>
        </w:tc>
        <w:tc>
          <w:tcPr>
            <w:tcW w:w="1394" w:type="dxa"/>
            <w:vMerge/>
            <w:tcBorders>
              <w:top w:val="nil"/>
              <w:left w:val="nil"/>
              <w:bottom w:val="nil"/>
              <w:right w:val="nil"/>
            </w:tcBorders>
            <w:vAlign w:val="center"/>
            <w:hideMark/>
          </w:tcPr>
          <w:p w14:paraId="72253E73"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19D9AAFB"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585D2CC0"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48D82D8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Distant metastasis</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2856EF4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2A25635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94" w:type="dxa"/>
            <w:tcBorders>
              <w:top w:val="nil"/>
              <w:left w:val="nil"/>
              <w:bottom w:val="nil"/>
              <w:right w:val="nil"/>
            </w:tcBorders>
            <w:shd w:val="clear" w:color="auto" w:fill="auto"/>
            <w:tcMar>
              <w:top w:w="15" w:type="dxa"/>
              <w:left w:w="108" w:type="dxa"/>
              <w:bottom w:w="0" w:type="dxa"/>
              <w:right w:w="108" w:type="dxa"/>
            </w:tcMar>
            <w:vAlign w:val="center"/>
            <w:hideMark/>
          </w:tcPr>
          <w:p w14:paraId="7760A218"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51377A5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5F2CCE76"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098AB717" w14:textId="0FBFF041"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Yes</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299EB21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22</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4821FF4E"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w:t>
            </w:r>
          </w:p>
        </w:tc>
        <w:tc>
          <w:tcPr>
            <w:tcW w:w="1394"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5B4C37F7" w14:textId="4ED8776A"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&lt;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0.001</w:t>
            </w:r>
          </w:p>
        </w:tc>
        <w:tc>
          <w:tcPr>
            <w:tcW w:w="1558"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160BD66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22.727</w:t>
            </w:r>
          </w:p>
        </w:tc>
      </w:tr>
      <w:tr w:rsidR="00D23901" w:rsidRPr="007231DD" w14:paraId="57843C65"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54F962AD" w14:textId="692B7DAA"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No</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7E4B709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23</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2F2A7632"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43</w:t>
            </w:r>
          </w:p>
        </w:tc>
        <w:tc>
          <w:tcPr>
            <w:tcW w:w="1394" w:type="dxa"/>
            <w:vMerge/>
            <w:tcBorders>
              <w:top w:val="nil"/>
              <w:left w:val="nil"/>
              <w:bottom w:val="nil"/>
              <w:right w:val="nil"/>
            </w:tcBorders>
            <w:vAlign w:val="center"/>
            <w:hideMark/>
          </w:tcPr>
          <w:p w14:paraId="0B051809"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5D77C9C4"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161483ED"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070DC08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AFP level (ng/mL)</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59F48E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ABD255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94" w:type="dxa"/>
            <w:tcBorders>
              <w:top w:val="nil"/>
              <w:left w:val="nil"/>
              <w:bottom w:val="nil"/>
              <w:right w:val="nil"/>
            </w:tcBorders>
            <w:shd w:val="clear" w:color="auto" w:fill="auto"/>
            <w:tcMar>
              <w:top w:w="15" w:type="dxa"/>
              <w:left w:w="108" w:type="dxa"/>
              <w:bottom w:w="0" w:type="dxa"/>
              <w:right w:w="108" w:type="dxa"/>
            </w:tcMar>
            <w:vAlign w:val="center"/>
            <w:hideMark/>
          </w:tcPr>
          <w:p w14:paraId="054EE090"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3E09B93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7BC989ED"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2C15CD00" w14:textId="1AEF7E53"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&lt;</w:t>
            </w:r>
            <w:r w:rsidR="0096427D" w:rsidRPr="007231DD">
              <w:rPr>
                <w:rFonts w:ascii="Book Antiqua" w:hAnsi="Book Antiqua" w:cs="Times New Roman"/>
                <w:sz w:val="24"/>
                <w:szCs w:val="24"/>
              </w:rPr>
              <w:t xml:space="preserve"> </w:t>
            </w:r>
            <w:r w:rsidR="00D23901" w:rsidRPr="007231DD">
              <w:rPr>
                <w:rFonts w:ascii="Book Antiqua" w:hAnsi="Book Antiqua" w:cs="Times New Roman"/>
                <w:sz w:val="24"/>
                <w:szCs w:val="24"/>
              </w:rPr>
              <w:t>20</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5B6651C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8</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7F5C959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8</w:t>
            </w:r>
          </w:p>
        </w:tc>
        <w:tc>
          <w:tcPr>
            <w:tcW w:w="1394"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1DE38837" w14:textId="1682745C"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&lt;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0.001</w:t>
            </w:r>
          </w:p>
        </w:tc>
        <w:tc>
          <w:tcPr>
            <w:tcW w:w="1558"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3CED6F0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14.708</w:t>
            </w:r>
          </w:p>
        </w:tc>
      </w:tr>
      <w:tr w:rsidR="00D23901" w:rsidRPr="007231DD" w14:paraId="0B135082"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7DBD4B3F" w14:textId="70CDF311"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20</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AFP</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200</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61FC9D5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6</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32D946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22</w:t>
            </w:r>
          </w:p>
        </w:tc>
        <w:tc>
          <w:tcPr>
            <w:tcW w:w="1394" w:type="dxa"/>
            <w:vMerge/>
            <w:tcBorders>
              <w:top w:val="nil"/>
              <w:left w:val="nil"/>
              <w:bottom w:val="nil"/>
              <w:right w:val="nil"/>
            </w:tcBorders>
            <w:vAlign w:val="center"/>
            <w:hideMark/>
          </w:tcPr>
          <w:p w14:paraId="76A44122"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1663BB40"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412D4A91"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7F043EEC" w14:textId="27C3F782"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&gt;</w:t>
            </w:r>
            <w:r w:rsidR="0096427D" w:rsidRPr="007231DD">
              <w:rPr>
                <w:rFonts w:ascii="Book Antiqua" w:hAnsi="Book Antiqua" w:cs="Times New Roman"/>
                <w:sz w:val="24"/>
                <w:szCs w:val="24"/>
              </w:rPr>
              <w:t xml:space="preserve"> </w:t>
            </w:r>
            <w:r w:rsidR="00D23901" w:rsidRPr="007231DD">
              <w:rPr>
                <w:rFonts w:ascii="Book Antiqua" w:hAnsi="Book Antiqua" w:cs="Times New Roman"/>
                <w:sz w:val="24"/>
                <w:szCs w:val="24"/>
              </w:rPr>
              <w:t>200</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60EEF0A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31</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4993E9F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15</w:t>
            </w:r>
          </w:p>
        </w:tc>
        <w:tc>
          <w:tcPr>
            <w:tcW w:w="1394" w:type="dxa"/>
            <w:vMerge/>
            <w:tcBorders>
              <w:top w:val="nil"/>
              <w:left w:val="nil"/>
              <w:bottom w:val="nil"/>
              <w:right w:val="nil"/>
            </w:tcBorders>
            <w:vAlign w:val="center"/>
            <w:hideMark/>
          </w:tcPr>
          <w:p w14:paraId="4A82E598"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1AAEDBA7"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38129CD9" w14:textId="77777777" w:rsidTr="005D230E">
        <w:trPr>
          <w:trHeight w:val="452"/>
          <w:jc w:val="center"/>
        </w:trPr>
        <w:tc>
          <w:tcPr>
            <w:tcW w:w="2638"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01927FA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Total</w:t>
            </w:r>
          </w:p>
        </w:tc>
        <w:tc>
          <w:tcPr>
            <w:tcW w:w="1336"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C3827D8"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45</w:t>
            </w:r>
          </w:p>
        </w:tc>
        <w:tc>
          <w:tcPr>
            <w:tcW w:w="1336"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415D852D"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45</w:t>
            </w:r>
          </w:p>
        </w:tc>
        <w:tc>
          <w:tcPr>
            <w:tcW w:w="1394"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3BCAF088"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737A5B6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bl>
    <w:p w14:paraId="3D17FD7C" w14:textId="49098BE4" w:rsidR="00D23901" w:rsidRPr="007231DD" w:rsidRDefault="002C65A1" w:rsidP="007231DD">
      <w:pPr>
        <w:snapToGrid w:val="0"/>
        <w:spacing w:line="360" w:lineRule="auto"/>
        <w:rPr>
          <w:rFonts w:ascii="Book Antiqua" w:hAnsi="Book Antiqua"/>
          <w:sz w:val="24"/>
          <w:szCs w:val="24"/>
        </w:rPr>
      </w:pPr>
      <w:r w:rsidRPr="007231DD">
        <w:rPr>
          <w:rFonts w:ascii="Book Antiqua" w:hAnsi="Book Antiqua"/>
          <w:sz w:val="24"/>
          <w:szCs w:val="24"/>
          <w:vertAlign w:val="superscript"/>
        </w:rPr>
        <w:t>1</w:t>
      </w:r>
      <w:r w:rsidR="00D23901" w:rsidRPr="007231DD">
        <w:rPr>
          <w:rFonts w:ascii="Book Antiqua" w:hAnsi="Book Antiqua"/>
          <w:sz w:val="24"/>
          <w:szCs w:val="24"/>
        </w:rPr>
        <w:t>The median expression of 90 cases of tumor tissues was set as the cut-off.</w:t>
      </w:r>
      <w:r w:rsidR="005F5B6B" w:rsidRPr="007231DD">
        <w:rPr>
          <w:rFonts w:ascii="Book Antiqua" w:hAnsi="Book Antiqua"/>
          <w:sz w:val="24"/>
          <w:szCs w:val="24"/>
        </w:rPr>
        <w:t xml:space="preserve"> HBV: Hepatitis B virus;</w:t>
      </w:r>
      <w:r w:rsidR="009854A1" w:rsidRPr="007231DD">
        <w:rPr>
          <w:rFonts w:ascii="Book Antiqua" w:hAnsi="Book Antiqua"/>
          <w:sz w:val="24"/>
          <w:szCs w:val="24"/>
        </w:rPr>
        <w:t xml:space="preserve"> AFP: Alpha-fetoprotein</w:t>
      </w:r>
      <w:r w:rsidR="00653DF1">
        <w:rPr>
          <w:rFonts w:ascii="Book Antiqua" w:hAnsi="Book Antiqua"/>
          <w:sz w:val="24"/>
          <w:szCs w:val="24"/>
        </w:rPr>
        <w:t xml:space="preserve">; </w:t>
      </w:r>
      <w:r w:rsidR="00653DF1" w:rsidRPr="00653DF1">
        <w:rPr>
          <w:rFonts w:ascii="Book Antiqua" w:hAnsi="Book Antiqua"/>
          <w:sz w:val="24"/>
          <w:szCs w:val="24"/>
        </w:rPr>
        <w:t>P-Rex1</w:t>
      </w:r>
      <w:r w:rsidR="00653DF1">
        <w:rPr>
          <w:rFonts w:ascii="Book Antiqua" w:hAnsi="Book Antiqua"/>
          <w:sz w:val="24"/>
          <w:szCs w:val="24"/>
        </w:rPr>
        <w:t xml:space="preserve">: </w:t>
      </w:r>
      <w:r w:rsidR="00653DF1" w:rsidRPr="00653DF1">
        <w:rPr>
          <w:rFonts w:ascii="Book Antiqua" w:hAnsi="Book Antiqua"/>
          <w:caps/>
          <w:sz w:val="24"/>
          <w:szCs w:val="24"/>
        </w:rPr>
        <w:t>p</w:t>
      </w:r>
      <w:r w:rsidR="00653DF1" w:rsidRPr="007231DD">
        <w:rPr>
          <w:rFonts w:ascii="Book Antiqua" w:hAnsi="Book Antiqua"/>
          <w:sz w:val="24"/>
          <w:szCs w:val="24"/>
        </w:rPr>
        <w:t>hosphatidylinositol-3</w:t>
      </w:r>
      <w:proofErr w:type="gramStart"/>
      <w:r w:rsidR="00653DF1" w:rsidRPr="007231DD">
        <w:rPr>
          <w:rFonts w:ascii="Book Antiqua" w:hAnsi="Book Antiqua"/>
          <w:sz w:val="24"/>
          <w:szCs w:val="24"/>
        </w:rPr>
        <w:t>,4,5</w:t>
      </w:r>
      <w:proofErr w:type="gramEnd"/>
      <w:r w:rsidR="00653DF1" w:rsidRPr="007231DD">
        <w:rPr>
          <w:rFonts w:ascii="Book Antiqua" w:hAnsi="Book Antiqua"/>
          <w:sz w:val="24"/>
          <w:szCs w:val="24"/>
        </w:rPr>
        <w:t xml:space="preserve">-trisphosphate dependent </w:t>
      </w:r>
      <w:proofErr w:type="spellStart"/>
      <w:r w:rsidR="00653DF1" w:rsidRPr="007231DD">
        <w:rPr>
          <w:rFonts w:ascii="Book Antiqua" w:hAnsi="Book Antiqua"/>
          <w:sz w:val="24"/>
          <w:szCs w:val="24"/>
        </w:rPr>
        <w:t>Rac</w:t>
      </w:r>
      <w:proofErr w:type="spellEnd"/>
      <w:r w:rsidR="00653DF1" w:rsidRPr="007231DD">
        <w:rPr>
          <w:rFonts w:ascii="Book Antiqua" w:hAnsi="Book Antiqua"/>
          <w:sz w:val="24"/>
          <w:szCs w:val="24"/>
        </w:rPr>
        <w:t xml:space="preserve"> exchange factor 1</w:t>
      </w:r>
      <w:r w:rsidR="00653DF1">
        <w:rPr>
          <w:rFonts w:ascii="Book Antiqua" w:hAnsi="Book Antiqua"/>
          <w:sz w:val="24"/>
          <w:szCs w:val="24"/>
        </w:rPr>
        <w:t>.</w:t>
      </w:r>
    </w:p>
    <w:p w14:paraId="6748AD45" w14:textId="4BC7166C" w:rsidR="00D23901" w:rsidRPr="007231DD" w:rsidRDefault="00D23901" w:rsidP="007231DD">
      <w:pPr>
        <w:snapToGrid w:val="0"/>
        <w:spacing w:line="360" w:lineRule="auto"/>
        <w:rPr>
          <w:rFonts w:ascii="Book Antiqua" w:hAnsi="Book Antiqua" w:cs="Times New Roman"/>
          <w:b/>
          <w:bCs/>
          <w:sz w:val="24"/>
          <w:szCs w:val="24"/>
        </w:rPr>
      </w:pPr>
      <w:r w:rsidRPr="007231DD">
        <w:rPr>
          <w:rFonts w:ascii="Book Antiqua" w:hAnsi="Book Antiqua" w:cs="Times New Roman"/>
          <w:b/>
          <w:bCs/>
          <w:sz w:val="24"/>
          <w:szCs w:val="24"/>
        </w:rPr>
        <w:lastRenderedPageBreak/>
        <w:t>Table 2</w:t>
      </w:r>
      <w:r w:rsidR="00DF45B7">
        <w:rPr>
          <w:rFonts w:ascii="Book Antiqua" w:hAnsi="Book Antiqua" w:cs="Times New Roman"/>
          <w:b/>
          <w:bCs/>
          <w:sz w:val="24"/>
          <w:szCs w:val="24"/>
        </w:rPr>
        <w:t xml:space="preserve"> </w:t>
      </w:r>
      <w:r w:rsidRPr="007231DD">
        <w:rPr>
          <w:rFonts w:ascii="Book Antiqua" w:hAnsi="Book Antiqua" w:cs="Times New Roman"/>
          <w:b/>
          <w:bCs/>
          <w:sz w:val="24"/>
          <w:szCs w:val="24"/>
        </w:rPr>
        <w:t>The association of</w:t>
      </w:r>
      <w:r w:rsidR="00F92A8A">
        <w:rPr>
          <w:rFonts w:ascii="Book Antiqua" w:hAnsi="Book Antiqua" w:cs="Times New Roman"/>
          <w:b/>
          <w:bCs/>
          <w:sz w:val="24"/>
          <w:szCs w:val="24"/>
        </w:rPr>
        <w:t xml:space="preserve"> </w:t>
      </w:r>
      <w:r w:rsidR="00191E24" w:rsidRPr="00191E24">
        <w:rPr>
          <w:rFonts w:ascii="Book Antiqua" w:hAnsi="Book Antiqua" w:cs="Times New Roman"/>
          <w:b/>
          <w:bCs/>
          <w:sz w:val="24"/>
          <w:szCs w:val="24"/>
        </w:rPr>
        <w:t>phosphatidylinositol-3</w:t>
      </w:r>
      <w:proofErr w:type="gramStart"/>
      <w:r w:rsidR="00191E24" w:rsidRPr="00191E24">
        <w:rPr>
          <w:rFonts w:ascii="Book Antiqua" w:hAnsi="Book Antiqua" w:cs="Times New Roman"/>
          <w:b/>
          <w:bCs/>
          <w:sz w:val="24"/>
          <w:szCs w:val="24"/>
        </w:rPr>
        <w:t>,4,5</w:t>
      </w:r>
      <w:proofErr w:type="gramEnd"/>
      <w:r w:rsidR="00191E24" w:rsidRPr="00191E24">
        <w:rPr>
          <w:rFonts w:ascii="Book Antiqua" w:hAnsi="Book Antiqua" w:cs="Times New Roman"/>
          <w:b/>
          <w:bCs/>
          <w:sz w:val="24"/>
          <w:szCs w:val="24"/>
        </w:rPr>
        <w:t xml:space="preserve">-trisphosphate dependent </w:t>
      </w:r>
      <w:proofErr w:type="spellStart"/>
      <w:r w:rsidR="00191E24" w:rsidRPr="00191E24">
        <w:rPr>
          <w:rFonts w:ascii="Book Antiqua" w:hAnsi="Book Antiqua" w:cs="Times New Roman"/>
          <w:b/>
          <w:bCs/>
          <w:sz w:val="24"/>
          <w:szCs w:val="24"/>
        </w:rPr>
        <w:t>Rac</w:t>
      </w:r>
      <w:proofErr w:type="spellEnd"/>
      <w:r w:rsidR="00191E24" w:rsidRPr="00191E24">
        <w:rPr>
          <w:rFonts w:ascii="Book Antiqua" w:hAnsi="Book Antiqua" w:cs="Times New Roman"/>
          <w:b/>
          <w:bCs/>
          <w:sz w:val="24"/>
          <w:szCs w:val="24"/>
        </w:rPr>
        <w:t xml:space="preserve"> exchange factor 1</w:t>
      </w:r>
      <w:r w:rsidR="00191E24">
        <w:rPr>
          <w:rFonts w:ascii="Book Antiqua" w:hAnsi="Book Antiqua" w:cs="Times New Roman"/>
          <w:b/>
          <w:bCs/>
          <w:sz w:val="24"/>
          <w:szCs w:val="24"/>
        </w:rPr>
        <w:t xml:space="preserve"> </w:t>
      </w:r>
      <w:r w:rsidRPr="007231DD">
        <w:rPr>
          <w:rFonts w:ascii="Book Antiqua" w:hAnsi="Book Antiqua" w:cs="Times New Roman"/>
          <w:b/>
          <w:bCs/>
          <w:sz w:val="24"/>
          <w:szCs w:val="24"/>
        </w:rPr>
        <w:t>expression with median survival time i</w:t>
      </w:r>
      <w:r w:rsidR="005E7B24">
        <w:rPr>
          <w:rFonts w:ascii="Book Antiqua" w:hAnsi="Book Antiqua" w:cs="Times New Roman"/>
          <w:b/>
          <w:bCs/>
          <w:sz w:val="24"/>
          <w:szCs w:val="24"/>
        </w:rPr>
        <w:t xml:space="preserve">n the 5-yr </w:t>
      </w:r>
      <w:r w:rsidR="002C65A1" w:rsidRPr="007231DD">
        <w:rPr>
          <w:rFonts w:ascii="Book Antiqua" w:hAnsi="Book Antiqua" w:cs="Times New Roman"/>
          <w:b/>
          <w:bCs/>
          <w:sz w:val="24"/>
          <w:szCs w:val="24"/>
        </w:rPr>
        <w:t>survival analysis</w:t>
      </w:r>
    </w:p>
    <w:tbl>
      <w:tblPr>
        <w:tblW w:w="8547" w:type="dxa"/>
        <w:jc w:val="center"/>
        <w:tblCellMar>
          <w:left w:w="0" w:type="dxa"/>
          <w:right w:w="0" w:type="dxa"/>
        </w:tblCellMar>
        <w:tblLook w:val="04A0" w:firstRow="1" w:lastRow="0" w:firstColumn="1" w:lastColumn="0" w:noHBand="0" w:noVBand="1"/>
      </w:tblPr>
      <w:tblGrid>
        <w:gridCol w:w="2316"/>
        <w:gridCol w:w="1334"/>
        <w:gridCol w:w="1334"/>
        <w:gridCol w:w="1231"/>
        <w:gridCol w:w="2332"/>
      </w:tblGrid>
      <w:tr w:rsidR="00D23901" w:rsidRPr="007231DD" w14:paraId="6D189E2D" w14:textId="77777777" w:rsidTr="00142249">
        <w:trPr>
          <w:trHeight w:val="439"/>
          <w:jc w:val="center"/>
        </w:trPr>
        <w:tc>
          <w:tcPr>
            <w:tcW w:w="2316"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A2C282D" w14:textId="77777777"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Survival type</w:t>
            </w:r>
          </w:p>
        </w:tc>
        <w:tc>
          <w:tcPr>
            <w:tcW w:w="2668"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B0E26B5" w14:textId="5FC99857" w:rsidR="00D23901" w:rsidRPr="007231DD" w:rsidRDefault="002C65A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 xml:space="preserve">P-Rex1 </w:t>
            </w:r>
            <w:r w:rsidR="00360B6B" w:rsidRPr="007231DD">
              <w:rPr>
                <w:rFonts w:ascii="Book Antiqua" w:hAnsi="Book Antiqua" w:cs="Times New Roman"/>
                <w:b/>
                <w:bCs/>
                <w:sz w:val="24"/>
                <w:szCs w:val="24"/>
              </w:rPr>
              <w:t>e</w:t>
            </w:r>
            <w:r w:rsidRPr="007231DD">
              <w:rPr>
                <w:rFonts w:ascii="Book Antiqua" w:hAnsi="Book Antiqua" w:cs="Times New Roman"/>
                <w:b/>
                <w:bCs/>
                <w:sz w:val="24"/>
                <w:szCs w:val="24"/>
              </w:rPr>
              <w:t>xpression</w:t>
            </w:r>
            <w:r w:rsidRPr="007231DD">
              <w:rPr>
                <w:rFonts w:ascii="Book Antiqua" w:hAnsi="Book Antiqua" w:cs="Times New Roman"/>
                <w:b/>
                <w:bCs/>
                <w:sz w:val="24"/>
                <w:szCs w:val="24"/>
                <w:vertAlign w:val="superscript"/>
              </w:rPr>
              <w:t>1</w:t>
            </w:r>
          </w:p>
        </w:tc>
        <w:tc>
          <w:tcPr>
            <w:tcW w:w="1231"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8EFB7DC" w14:textId="3E9D3C6E"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i/>
                <w:iCs/>
                <w:sz w:val="24"/>
                <w:szCs w:val="24"/>
              </w:rPr>
              <w:t>P</w:t>
            </w:r>
            <w:r w:rsidR="002C65A1" w:rsidRPr="007231DD">
              <w:rPr>
                <w:rFonts w:ascii="Book Antiqua" w:hAnsi="Book Antiqua" w:cs="Times New Roman"/>
                <w:b/>
                <w:bCs/>
                <w:sz w:val="24"/>
                <w:szCs w:val="24"/>
              </w:rPr>
              <w:t xml:space="preserve"> </w:t>
            </w:r>
            <w:r w:rsidRPr="007231DD">
              <w:rPr>
                <w:rFonts w:ascii="Book Antiqua" w:hAnsi="Book Antiqua" w:cs="Times New Roman"/>
                <w:b/>
                <w:bCs/>
                <w:sz w:val="24"/>
                <w:szCs w:val="24"/>
              </w:rPr>
              <w:t>value</w:t>
            </w:r>
          </w:p>
        </w:tc>
        <w:tc>
          <w:tcPr>
            <w:tcW w:w="2332"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F6D3F0D" w14:textId="77777777"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HR</w:t>
            </w:r>
          </w:p>
        </w:tc>
      </w:tr>
      <w:tr w:rsidR="00D23901" w:rsidRPr="007231DD" w14:paraId="5A24B836" w14:textId="77777777" w:rsidTr="00142249">
        <w:trPr>
          <w:trHeight w:val="477"/>
          <w:jc w:val="center"/>
        </w:trPr>
        <w:tc>
          <w:tcPr>
            <w:tcW w:w="0" w:type="auto"/>
            <w:vMerge/>
            <w:tcBorders>
              <w:top w:val="single" w:sz="8" w:space="0" w:color="000000"/>
              <w:left w:val="nil"/>
              <w:bottom w:val="single" w:sz="8" w:space="0" w:color="000000"/>
              <w:right w:val="nil"/>
            </w:tcBorders>
            <w:vAlign w:val="center"/>
            <w:hideMark/>
          </w:tcPr>
          <w:p w14:paraId="647916FC" w14:textId="77777777" w:rsidR="00D23901" w:rsidRPr="007231DD" w:rsidRDefault="00D23901" w:rsidP="007231DD">
            <w:pPr>
              <w:widowControl/>
              <w:snapToGrid w:val="0"/>
              <w:spacing w:line="360" w:lineRule="auto"/>
              <w:rPr>
                <w:rFonts w:ascii="Book Antiqua" w:hAnsi="Book Antiqua" w:cs="Arial"/>
                <w:b/>
                <w:bCs/>
                <w:kern w:val="0"/>
                <w:sz w:val="24"/>
                <w:szCs w:val="24"/>
              </w:rPr>
            </w:pPr>
          </w:p>
        </w:tc>
        <w:tc>
          <w:tcPr>
            <w:tcW w:w="13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473BE75" w14:textId="77777777"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High</w:t>
            </w:r>
          </w:p>
        </w:tc>
        <w:tc>
          <w:tcPr>
            <w:tcW w:w="13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75E3A1D" w14:textId="77777777"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Low</w:t>
            </w:r>
          </w:p>
        </w:tc>
        <w:tc>
          <w:tcPr>
            <w:tcW w:w="1231" w:type="dxa"/>
            <w:vMerge/>
            <w:tcBorders>
              <w:top w:val="single" w:sz="8" w:space="0" w:color="000000"/>
              <w:left w:val="nil"/>
              <w:bottom w:val="single" w:sz="8" w:space="0" w:color="000000"/>
              <w:right w:val="nil"/>
            </w:tcBorders>
            <w:vAlign w:val="center"/>
            <w:hideMark/>
          </w:tcPr>
          <w:p w14:paraId="34E83970"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2332" w:type="dxa"/>
            <w:vMerge/>
            <w:tcBorders>
              <w:top w:val="single" w:sz="8" w:space="0" w:color="000000"/>
              <w:left w:val="nil"/>
              <w:bottom w:val="single" w:sz="8" w:space="0" w:color="000000"/>
              <w:right w:val="nil"/>
            </w:tcBorders>
            <w:vAlign w:val="center"/>
            <w:hideMark/>
          </w:tcPr>
          <w:p w14:paraId="4BF03B6E"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2E369630" w14:textId="77777777" w:rsidTr="00142249">
        <w:trPr>
          <w:trHeight w:val="451"/>
          <w:jc w:val="center"/>
        </w:trPr>
        <w:tc>
          <w:tcPr>
            <w:tcW w:w="231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DBBD3DF" w14:textId="6F6EADA1"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OS</w:t>
            </w:r>
          </w:p>
        </w:tc>
        <w:tc>
          <w:tcPr>
            <w:tcW w:w="1334"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9BBED3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4"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7987998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231"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621A1F1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233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F26CA9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57B2E448"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7F2C8407" w14:textId="4C84A6D4"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Total</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69D2038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25.5</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38DDCC4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14</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2FF273C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0.026</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03510ED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0.67 (0.47-0.96)</w:t>
            </w:r>
          </w:p>
        </w:tc>
      </w:tr>
      <w:tr w:rsidR="00D23901" w:rsidRPr="007231DD" w14:paraId="35A381FC"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04EC9560" w14:textId="749455DC"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AJCC-T1</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032B279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45.7</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299BA48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17.8</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53039780"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0.0421</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4BD7ECC8"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0.54 (0.29-0.99)</w:t>
            </w:r>
          </w:p>
        </w:tc>
      </w:tr>
      <w:tr w:rsidR="00D23901" w:rsidRPr="007231DD" w14:paraId="3E04C8DB"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5CBE6568" w14:textId="4293208B"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Stage 1</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0F451DD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54.1</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6996EA3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14.6</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5DA43EC2"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0.038</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01087F35"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0.52 (0.28-0.98)</w:t>
            </w:r>
          </w:p>
        </w:tc>
      </w:tr>
      <w:tr w:rsidR="00D23901" w:rsidRPr="007231DD" w14:paraId="11117349"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589A40A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PFS</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30AFAD8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5EA0B98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56F9832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3D2A0BB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7AFF5BB6"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65806347" w14:textId="3AAA06C7"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Total</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096D77A2"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40.97</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4793375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18.7</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75BF45B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0.01</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45E19AE0"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0.63 (0.44-0.90)</w:t>
            </w:r>
          </w:p>
        </w:tc>
      </w:tr>
      <w:tr w:rsidR="00D23901" w:rsidRPr="007231DD" w14:paraId="3842520C"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316E5B3D" w14:textId="5C71F9C4"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AJCC-T1</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71AF126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58.17</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6461815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34.4</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0BAC8A28"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0.034</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753CCAF0"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0.54 (0.30-0.96)</w:t>
            </w:r>
          </w:p>
        </w:tc>
      </w:tr>
      <w:tr w:rsidR="00D23901" w:rsidRPr="007231DD" w14:paraId="4C9E20D2"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63526FBF" w14:textId="432BFFA1"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Stage 1</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6C95E6F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58.17</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4DCAD09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34.4</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78B0637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0.046</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21E440FE"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0.56 (0.31-1.00)</w:t>
            </w:r>
          </w:p>
        </w:tc>
      </w:tr>
      <w:tr w:rsidR="00D23901" w:rsidRPr="007231DD" w14:paraId="0880A1EE"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695DFC3E"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RFS</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55A2BC3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5F1ADD0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249E099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5DE3D57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2A3E8A9B"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49D0D252" w14:textId="6CFCC1FF"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Total</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6B2169B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37.23</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7BE211E2"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16.83</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2AD4FB1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0.0059</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47B29D0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0.62 (0.44-0.88)</w:t>
            </w:r>
          </w:p>
        </w:tc>
      </w:tr>
      <w:tr w:rsidR="00D23901" w:rsidRPr="007231DD" w14:paraId="3C5C7912"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3C582238" w14:textId="427733F5"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AJCC-T1</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1C2583E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56.67</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664117C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16.83</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6A3AA46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0.0073</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66C2059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0.46 (0.26-0.82)</w:t>
            </w:r>
          </w:p>
        </w:tc>
      </w:tr>
      <w:tr w:rsidR="00D23901" w:rsidRPr="007231DD" w14:paraId="0D101A74" w14:textId="77777777" w:rsidTr="00142249">
        <w:trPr>
          <w:trHeight w:val="451"/>
          <w:jc w:val="center"/>
        </w:trPr>
        <w:tc>
          <w:tcPr>
            <w:tcW w:w="2316"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429D88DF" w14:textId="1359BBD4"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Stage 1</w:t>
            </w:r>
          </w:p>
        </w:tc>
        <w:tc>
          <w:tcPr>
            <w:tcW w:w="1334"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3098AAF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25.87</w:t>
            </w:r>
          </w:p>
        </w:tc>
        <w:tc>
          <w:tcPr>
            <w:tcW w:w="1334"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BE41C1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13.03</w:t>
            </w:r>
          </w:p>
        </w:tc>
        <w:tc>
          <w:tcPr>
            <w:tcW w:w="1231"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2916DEC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0.012</w:t>
            </w:r>
          </w:p>
        </w:tc>
        <w:tc>
          <w:tcPr>
            <w:tcW w:w="2332"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D6D16C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0.50 (0.29-0.87)</w:t>
            </w:r>
          </w:p>
        </w:tc>
      </w:tr>
    </w:tbl>
    <w:p w14:paraId="776E0569" w14:textId="178EFE11" w:rsidR="00FF5273" w:rsidRPr="007231DD" w:rsidRDefault="00D23901" w:rsidP="007231DD">
      <w:pPr>
        <w:snapToGrid w:val="0"/>
        <w:spacing w:line="360" w:lineRule="auto"/>
        <w:rPr>
          <w:rFonts w:ascii="Book Antiqua" w:hAnsi="Book Antiqua" w:cs="Times New Roman"/>
          <w:b/>
          <w:sz w:val="24"/>
          <w:szCs w:val="24"/>
        </w:rPr>
      </w:pPr>
      <w:r w:rsidRPr="007231DD">
        <w:rPr>
          <w:rFonts w:ascii="Book Antiqua" w:hAnsi="Book Antiqua" w:cs="Times New Roman"/>
          <w:sz w:val="24"/>
          <w:szCs w:val="24"/>
        </w:rPr>
        <w:t xml:space="preserve">The </w:t>
      </w:r>
      <w:r w:rsidR="00403E75" w:rsidRPr="007231DD">
        <w:rPr>
          <w:rFonts w:ascii="Book Antiqua" w:hAnsi="Book Antiqua"/>
          <w:sz w:val="24"/>
          <w:szCs w:val="24"/>
        </w:rPr>
        <w:t>hepatocellular carcinoma</w:t>
      </w:r>
      <w:r w:rsidRPr="007231DD">
        <w:rPr>
          <w:rFonts w:ascii="Book Antiqua" w:hAnsi="Book Antiqua" w:cs="Times New Roman"/>
          <w:sz w:val="24"/>
          <w:szCs w:val="24"/>
        </w:rPr>
        <w:t xml:space="preserve"> patients were divided into high or low </w:t>
      </w:r>
      <w:r w:rsidR="00403E75" w:rsidRPr="007231DD">
        <w:rPr>
          <w:rFonts w:ascii="Book Antiqua" w:hAnsi="Book Antiqua"/>
          <w:sz w:val="24"/>
          <w:szCs w:val="24"/>
        </w:rPr>
        <w:t>phosphatidylinositol-3</w:t>
      </w:r>
      <w:proofErr w:type="gramStart"/>
      <w:r w:rsidR="00403E75" w:rsidRPr="007231DD">
        <w:rPr>
          <w:rFonts w:ascii="Book Antiqua" w:hAnsi="Book Antiqua"/>
          <w:sz w:val="24"/>
          <w:szCs w:val="24"/>
        </w:rPr>
        <w:t>,4,5</w:t>
      </w:r>
      <w:proofErr w:type="gramEnd"/>
      <w:r w:rsidR="00403E75" w:rsidRPr="007231DD">
        <w:rPr>
          <w:rFonts w:ascii="Book Antiqua" w:hAnsi="Book Antiqua"/>
          <w:sz w:val="24"/>
          <w:szCs w:val="24"/>
        </w:rPr>
        <w:t xml:space="preserve">-trisphosphate dependent </w:t>
      </w:r>
      <w:proofErr w:type="spellStart"/>
      <w:r w:rsidR="00403E75" w:rsidRPr="007231DD">
        <w:rPr>
          <w:rFonts w:ascii="Book Antiqua" w:hAnsi="Book Antiqua"/>
          <w:sz w:val="24"/>
          <w:szCs w:val="24"/>
        </w:rPr>
        <w:t>Rac</w:t>
      </w:r>
      <w:proofErr w:type="spellEnd"/>
      <w:r w:rsidR="00403E75" w:rsidRPr="007231DD">
        <w:rPr>
          <w:rFonts w:ascii="Book Antiqua" w:hAnsi="Book Antiqua"/>
          <w:sz w:val="24"/>
          <w:szCs w:val="24"/>
        </w:rPr>
        <w:t xml:space="preserve"> exchange factor 1</w:t>
      </w:r>
      <w:r w:rsidRPr="007231DD">
        <w:rPr>
          <w:rFonts w:ascii="Book Antiqua" w:hAnsi="Book Antiqua" w:cs="Times New Roman"/>
          <w:sz w:val="24"/>
          <w:szCs w:val="24"/>
        </w:rPr>
        <w:t xml:space="preserve"> expression group</w:t>
      </w:r>
      <w:r w:rsidR="00F47010" w:rsidRPr="007231DD">
        <w:rPr>
          <w:rFonts w:ascii="Book Antiqua" w:hAnsi="Book Antiqua" w:cs="Times New Roman"/>
          <w:sz w:val="24"/>
          <w:szCs w:val="24"/>
        </w:rPr>
        <w:t>s</w:t>
      </w:r>
      <w:r w:rsidRPr="007231DD">
        <w:rPr>
          <w:rFonts w:ascii="Book Antiqua" w:hAnsi="Book Antiqua" w:cs="Times New Roman"/>
          <w:sz w:val="24"/>
          <w:szCs w:val="24"/>
        </w:rPr>
        <w:t xml:space="preserve"> according to the median expression level.</w:t>
      </w:r>
      <w:r w:rsidR="00997F4E" w:rsidRPr="007231DD">
        <w:rPr>
          <w:rFonts w:ascii="Book Antiqua" w:hAnsi="Book Antiqua" w:cs="Times New Roman"/>
          <w:sz w:val="24"/>
          <w:szCs w:val="24"/>
        </w:rPr>
        <w:t xml:space="preserve"> OS: </w:t>
      </w:r>
      <w:r w:rsidR="00D4602A" w:rsidRPr="007231DD">
        <w:rPr>
          <w:rFonts w:ascii="Book Antiqua" w:hAnsi="Book Antiqua" w:cs="Times New Roman"/>
          <w:sz w:val="24"/>
          <w:szCs w:val="24"/>
        </w:rPr>
        <w:t>O</w:t>
      </w:r>
      <w:r w:rsidR="00997F4E" w:rsidRPr="007231DD">
        <w:rPr>
          <w:rFonts w:ascii="Book Antiqua" w:hAnsi="Book Antiqua" w:cs="Times New Roman"/>
          <w:sz w:val="24"/>
          <w:szCs w:val="24"/>
        </w:rPr>
        <w:t>verall survival;</w:t>
      </w:r>
      <w:r w:rsidR="00997F4E" w:rsidRPr="007231DD">
        <w:rPr>
          <w:rFonts w:ascii="Book Antiqua" w:hAnsi="Book Antiqua"/>
          <w:sz w:val="24"/>
          <w:szCs w:val="24"/>
        </w:rPr>
        <w:t xml:space="preserve"> HR: Hazard ratio</w:t>
      </w:r>
      <w:r w:rsidR="005F5B6B" w:rsidRPr="007231DD">
        <w:rPr>
          <w:rFonts w:ascii="Book Antiqua" w:hAnsi="Book Antiqua"/>
          <w:sz w:val="24"/>
          <w:szCs w:val="24"/>
        </w:rPr>
        <w:t>;</w:t>
      </w:r>
      <w:r w:rsidR="005F5B6B" w:rsidRPr="007231DD">
        <w:rPr>
          <w:rFonts w:ascii="Book Antiqua" w:hAnsi="Book Antiqua" w:cs="Times New Roman"/>
          <w:sz w:val="24"/>
          <w:szCs w:val="24"/>
        </w:rPr>
        <w:t xml:space="preserve"> </w:t>
      </w:r>
      <w:r w:rsidR="005F5B6B" w:rsidRPr="007231DD">
        <w:rPr>
          <w:rFonts w:ascii="Book Antiqua" w:hAnsi="Book Antiqua"/>
          <w:sz w:val="24"/>
          <w:szCs w:val="24"/>
        </w:rPr>
        <w:t xml:space="preserve">AJCC-T1: T1 stage based on the American Joint Committee on Cancer; </w:t>
      </w:r>
      <w:r w:rsidR="00653DF1" w:rsidRPr="00653DF1">
        <w:rPr>
          <w:rFonts w:ascii="Book Antiqua" w:hAnsi="Book Antiqua"/>
          <w:sz w:val="24"/>
          <w:szCs w:val="24"/>
        </w:rPr>
        <w:t>P-Rex1</w:t>
      </w:r>
      <w:r w:rsidR="00653DF1">
        <w:rPr>
          <w:rFonts w:ascii="Book Antiqua" w:hAnsi="Book Antiqua"/>
          <w:sz w:val="24"/>
          <w:szCs w:val="24"/>
        </w:rPr>
        <w:t>:</w:t>
      </w:r>
      <w:r w:rsidR="00191E24">
        <w:rPr>
          <w:rFonts w:ascii="Book Antiqua" w:hAnsi="Book Antiqua"/>
          <w:sz w:val="24"/>
          <w:szCs w:val="24"/>
        </w:rPr>
        <w:t xml:space="preserve"> </w:t>
      </w:r>
      <w:r w:rsidR="00653DF1" w:rsidRPr="00653DF1">
        <w:rPr>
          <w:rFonts w:ascii="Book Antiqua" w:hAnsi="Book Antiqua"/>
          <w:caps/>
          <w:sz w:val="24"/>
          <w:szCs w:val="24"/>
        </w:rPr>
        <w:t>p</w:t>
      </w:r>
      <w:r w:rsidR="00653DF1" w:rsidRPr="007231DD">
        <w:rPr>
          <w:rFonts w:ascii="Book Antiqua" w:hAnsi="Book Antiqua"/>
          <w:sz w:val="24"/>
          <w:szCs w:val="24"/>
        </w:rPr>
        <w:t>hosphatidylinositol-3</w:t>
      </w:r>
      <w:proofErr w:type="gramStart"/>
      <w:r w:rsidR="00653DF1" w:rsidRPr="007231DD">
        <w:rPr>
          <w:rFonts w:ascii="Book Antiqua" w:hAnsi="Book Antiqua"/>
          <w:sz w:val="24"/>
          <w:szCs w:val="24"/>
        </w:rPr>
        <w:t>,4,5</w:t>
      </w:r>
      <w:proofErr w:type="gramEnd"/>
      <w:r w:rsidR="00653DF1" w:rsidRPr="007231DD">
        <w:rPr>
          <w:rFonts w:ascii="Book Antiqua" w:hAnsi="Book Antiqua"/>
          <w:sz w:val="24"/>
          <w:szCs w:val="24"/>
        </w:rPr>
        <w:t xml:space="preserve">-trisphosphate dependent </w:t>
      </w:r>
      <w:proofErr w:type="spellStart"/>
      <w:r w:rsidR="00653DF1" w:rsidRPr="007231DD">
        <w:rPr>
          <w:rFonts w:ascii="Book Antiqua" w:hAnsi="Book Antiqua"/>
          <w:sz w:val="24"/>
          <w:szCs w:val="24"/>
        </w:rPr>
        <w:t>Rac</w:t>
      </w:r>
      <w:proofErr w:type="spellEnd"/>
      <w:r w:rsidR="00653DF1" w:rsidRPr="007231DD">
        <w:rPr>
          <w:rFonts w:ascii="Book Antiqua" w:hAnsi="Book Antiqua"/>
          <w:sz w:val="24"/>
          <w:szCs w:val="24"/>
        </w:rPr>
        <w:t xml:space="preserve"> exchange factor 1</w:t>
      </w:r>
      <w:r w:rsidR="00653DF1">
        <w:rPr>
          <w:rFonts w:ascii="Book Antiqua" w:hAnsi="Book Antiqua"/>
          <w:sz w:val="24"/>
          <w:szCs w:val="24"/>
        </w:rPr>
        <w:t xml:space="preserve">; </w:t>
      </w:r>
      <w:r w:rsidR="005F5B6B" w:rsidRPr="007231DD">
        <w:rPr>
          <w:rFonts w:ascii="Book Antiqua" w:hAnsi="Book Antiqua"/>
          <w:sz w:val="24"/>
          <w:szCs w:val="24"/>
        </w:rPr>
        <w:t>PFS: Progression-free survival; RFS: Relapse</w:t>
      </w:r>
      <w:r w:rsidR="003A25D5">
        <w:rPr>
          <w:rFonts w:ascii="Book Antiqua" w:hAnsi="Book Antiqua"/>
          <w:sz w:val="24"/>
          <w:szCs w:val="24"/>
        </w:rPr>
        <w:t>-</w:t>
      </w:r>
      <w:r w:rsidR="005F5B6B" w:rsidRPr="007231DD">
        <w:rPr>
          <w:rFonts w:ascii="Book Antiqua" w:hAnsi="Book Antiqua"/>
          <w:sz w:val="24"/>
          <w:szCs w:val="24"/>
        </w:rPr>
        <w:t>free survival.</w:t>
      </w:r>
      <w:r w:rsidR="00653DF1">
        <w:rPr>
          <w:rFonts w:ascii="Book Antiqua" w:hAnsi="Book Antiqua"/>
          <w:sz w:val="24"/>
          <w:szCs w:val="24"/>
        </w:rPr>
        <w:t xml:space="preserve"> </w:t>
      </w:r>
    </w:p>
    <w:sectPr w:rsidR="00FF5273" w:rsidRPr="007231DD">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39931" w14:textId="77777777" w:rsidR="003D6B62" w:rsidRDefault="003D6B62" w:rsidP="00355E18">
      <w:r>
        <w:separator/>
      </w:r>
    </w:p>
  </w:endnote>
  <w:endnote w:type="continuationSeparator" w:id="0">
    <w:p w14:paraId="62FDAE68" w14:textId="77777777" w:rsidR="003D6B62" w:rsidRDefault="003D6B62" w:rsidP="0035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175043"/>
      <w:docPartObj>
        <w:docPartGallery w:val="Page Numbers (Bottom of Page)"/>
        <w:docPartUnique/>
      </w:docPartObj>
    </w:sdtPr>
    <w:sdtEndPr/>
    <w:sdtContent>
      <w:sdt>
        <w:sdtPr>
          <w:id w:val="-1769616900"/>
          <w:docPartObj>
            <w:docPartGallery w:val="Page Numbers (Top of Page)"/>
            <w:docPartUnique/>
          </w:docPartObj>
        </w:sdtPr>
        <w:sdtEndPr/>
        <w:sdtContent>
          <w:p w14:paraId="78B85F84" w14:textId="17B43BC5" w:rsidR="00473515" w:rsidRDefault="00473515">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D14A1">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D14A1">
              <w:rPr>
                <w:b/>
                <w:bCs/>
                <w:noProof/>
              </w:rPr>
              <w:t>28</w:t>
            </w:r>
            <w:r>
              <w:rPr>
                <w:b/>
                <w:bCs/>
                <w:sz w:val="24"/>
                <w:szCs w:val="24"/>
              </w:rPr>
              <w:fldChar w:fldCharType="end"/>
            </w:r>
          </w:p>
        </w:sdtContent>
      </w:sdt>
    </w:sdtContent>
  </w:sdt>
  <w:p w14:paraId="2B1A9050" w14:textId="77777777" w:rsidR="00473515" w:rsidRDefault="004735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C76A6" w14:textId="77777777" w:rsidR="003D6B62" w:rsidRDefault="003D6B62" w:rsidP="00355E18">
      <w:r>
        <w:separator/>
      </w:r>
    </w:p>
  </w:footnote>
  <w:footnote w:type="continuationSeparator" w:id="0">
    <w:p w14:paraId="433E19E2" w14:textId="77777777" w:rsidR="003D6B62" w:rsidRDefault="003D6B62" w:rsidP="00355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7B5B" w14:textId="77777777" w:rsidR="00473515" w:rsidRDefault="00473515" w:rsidP="00B1150B">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D69"/>
    <w:multiLevelType w:val="hybridMultilevel"/>
    <w:tmpl w:val="1D303A54"/>
    <w:lvl w:ilvl="0" w:tplc="BB2CF74E">
      <w:numFmt w:val="bullet"/>
      <w:lvlText w:val=""/>
      <w:lvlJc w:val="left"/>
      <w:pPr>
        <w:ind w:left="600" w:hanging="360"/>
      </w:pPr>
      <w:rPr>
        <w:rFonts w:ascii="Wingdings" w:eastAsia="宋体" w:hAnsi="Wingdings"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
    <w:nsid w:val="30B14397"/>
    <w:multiLevelType w:val="multilevel"/>
    <w:tmpl w:val="584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zNDe0MDM2MDczNzFU0lEKTi0uzszPAykwNKoFAKq4iu8t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s2x9fz0xzefiee2e8v52srdfz2v2sdd5dx&quot;&gt;P-Rex1 EndNote Library&lt;record-ids&gt;&lt;item&gt;1&lt;/item&gt;&lt;item&gt;2&lt;/item&gt;&lt;item&gt;4&lt;/item&gt;&lt;item&gt;5&lt;/item&gt;&lt;item&gt;6&lt;/item&gt;&lt;item&gt;7&lt;/item&gt;&lt;item&gt;8&lt;/item&gt;&lt;item&gt;9&lt;/item&gt;&lt;item&gt;10&lt;/item&gt;&lt;item&gt;11&lt;/item&gt;&lt;item&gt;12&lt;/item&gt;&lt;item&gt;13&lt;/item&gt;&lt;item&gt;15&lt;/item&gt;&lt;item&gt;16&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314F5F"/>
    <w:rsid w:val="00000502"/>
    <w:rsid w:val="0000452D"/>
    <w:rsid w:val="00006B3B"/>
    <w:rsid w:val="00013741"/>
    <w:rsid w:val="0001604F"/>
    <w:rsid w:val="00021B39"/>
    <w:rsid w:val="00024F6F"/>
    <w:rsid w:val="00040668"/>
    <w:rsid w:val="0004090A"/>
    <w:rsid w:val="0004115D"/>
    <w:rsid w:val="00043CB8"/>
    <w:rsid w:val="00045F3B"/>
    <w:rsid w:val="0004602F"/>
    <w:rsid w:val="000605EF"/>
    <w:rsid w:val="00072FBD"/>
    <w:rsid w:val="000743CB"/>
    <w:rsid w:val="00076736"/>
    <w:rsid w:val="00080B10"/>
    <w:rsid w:val="00095487"/>
    <w:rsid w:val="000A08BD"/>
    <w:rsid w:val="000C0FDC"/>
    <w:rsid w:val="000C52B5"/>
    <w:rsid w:val="000D21E7"/>
    <w:rsid w:val="000E2B7E"/>
    <w:rsid w:val="000F2BDE"/>
    <w:rsid w:val="00104592"/>
    <w:rsid w:val="00105424"/>
    <w:rsid w:val="00110EBC"/>
    <w:rsid w:val="00142249"/>
    <w:rsid w:val="00142ACF"/>
    <w:rsid w:val="00142CEA"/>
    <w:rsid w:val="0015012C"/>
    <w:rsid w:val="001528DA"/>
    <w:rsid w:val="0015723B"/>
    <w:rsid w:val="00160949"/>
    <w:rsid w:val="00163619"/>
    <w:rsid w:val="00164D72"/>
    <w:rsid w:val="0016504B"/>
    <w:rsid w:val="0016663B"/>
    <w:rsid w:val="001919DF"/>
    <w:rsid w:val="00191E24"/>
    <w:rsid w:val="0019204F"/>
    <w:rsid w:val="00195082"/>
    <w:rsid w:val="001B470F"/>
    <w:rsid w:val="001C0CEE"/>
    <w:rsid w:val="001C33A0"/>
    <w:rsid w:val="001C43C7"/>
    <w:rsid w:val="001C61E0"/>
    <w:rsid w:val="001D0EB3"/>
    <w:rsid w:val="001E5C98"/>
    <w:rsid w:val="00201B96"/>
    <w:rsid w:val="0020510B"/>
    <w:rsid w:val="00205C67"/>
    <w:rsid w:val="002124C7"/>
    <w:rsid w:val="002149E5"/>
    <w:rsid w:val="00223AE8"/>
    <w:rsid w:val="002306CE"/>
    <w:rsid w:val="002325C5"/>
    <w:rsid w:val="00232F3C"/>
    <w:rsid w:val="00234FF8"/>
    <w:rsid w:val="0023711D"/>
    <w:rsid w:val="00247313"/>
    <w:rsid w:val="00247BC3"/>
    <w:rsid w:val="0025389D"/>
    <w:rsid w:val="002545B5"/>
    <w:rsid w:val="002552B7"/>
    <w:rsid w:val="00257851"/>
    <w:rsid w:val="00261536"/>
    <w:rsid w:val="002628F2"/>
    <w:rsid w:val="00264A94"/>
    <w:rsid w:val="00267189"/>
    <w:rsid w:val="00271A06"/>
    <w:rsid w:val="00280078"/>
    <w:rsid w:val="00280BEA"/>
    <w:rsid w:val="00292877"/>
    <w:rsid w:val="0029303C"/>
    <w:rsid w:val="00296464"/>
    <w:rsid w:val="002A16E5"/>
    <w:rsid w:val="002B6342"/>
    <w:rsid w:val="002C06B6"/>
    <w:rsid w:val="002C174D"/>
    <w:rsid w:val="002C1DAA"/>
    <w:rsid w:val="002C3A6D"/>
    <w:rsid w:val="002C65A1"/>
    <w:rsid w:val="002D477C"/>
    <w:rsid w:val="002E01BC"/>
    <w:rsid w:val="002E1873"/>
    <w:rsid w:val="003113AE"/>
    <w:rsid w:val="00314F5F"/>
    <w:rsid w:val="00327AD6"/>
    <w:rsid w:val="00340829"/>
    <w:rsid w:val="00343AEC"/>
    <w:rsid w:val="00343F2D"/>
    <w:rsid w:val="00345F5B"/>
    <w:rsid w:val="00347C10"/>
    <w:rsid w:val="00350B3D"/>
    <w:rsid w:val="00352A20"/>
    <w:rsid w:val="00355E18"/>
    <w:rsid w:val="00360B6B"/>
    <w:rsid w:val="003615A9"/>
    <w:rsid w:val="003701F4"/>
    <w:rsid w:val="0037317A"/>
    <w:rsid w:val="00380D34"/>
    <w:rsid w:val="00386956"/>
    <w:rsid w:val="00391D41"/>
    <w:rsid w:val="00393833"/>
    <w:rsid w:val="003946E9"/>
    <w:rsid w:val="00397B8B"/>
    <w:rsid w:val="003A25D5"/>
    <w:rsid w:val="003A649E"/>
    <w:rsid w:val="003B45B3"/>
    <w:rsid w:val="003B53EF"/>
    <w:rsid w:val="003D54B2"/>
    <w:rsid w:val="003D6B62"/>
    <w:rsid w:val="003E372F"/>
    <w:rsid w:val="00400222"/>
    <w:rsid w:val="00401D36"/>
    <w:rsid w:val="00403E75"/>
    <w:rsid w:val="004076BA"/>
    <w:rsid w:val="00411079"/>
    <w:rsid w:val="004141CB"/>
    <w:rsid w:val="00421275"/>
    <w:rsid w:val="00432C23"/>
    <w:rsid w:val="0043389E"/>
    <w:rsid w:val="004470DC"/>
    <w:rsid w:val="00450DD7"/>
    <w:rsid w:val="0045494C"/>
    <w:rsid w:val="004632A2"/>
    <w:rsid w:val="004635AE"/>
    <w:rsid w:val="00463D3D"/>
    <w:rsid w:val="0046508E"/>
    <w:rsid w:val="004673E7"/>
    <w:rsid w:val="004701BB"/>
    <w:rsid w:val="00472CC7"/>
    <w:rsid w:val="00473515"/>
    <w:rsid w:val="004844F6"/>
    <w:rsid w:val="004909E4"/>
    <w:rsid w:val="004A04A6"/>
    <w:rsid w:val="004B005D"/>
    <w:rsid w:val="004B79EC"/>
    <w:rsid w:val="004D02BE"/>
    <w:rsid w:val="004D3E5C"/>
    <w:rsid w:val="004E3E45"/>
    <w:rsid w:val="004E4AD6"/>
    <w:rsid w:val="004E524D"/>
    <w:rsid w:val="0050701C"/>
    <w:rsid w:val="005111F3"/>
    <w:rsid w:val="005135DB"/>
    <w:rsid w:val="00535051"/>
    <w:rsid w:val="00535681"/>
    <w:rsid w:val="00541117"/>
    <w:rsid w:val="00543075"/>
    <w:rsid w:val="00551247"/>
    <w:rsid w:val="00557989"/>
    <w:rsid w:val="00563006"/>
    <w:rsid w:val="00565242"/>
    <w:rsid w:val="00572909"/>
    <w:rsid w:val="00572B7E"/>
    <w:rsid w:val="00584059"/>
    <w:rsid w:val="005852E6"/>
    <w:rsid w:val="005B0211"/>
    <w:rsid w:val="005B2E14"/>
    <w:rsid w:val="005B6455"/>
    <w:rsid w:val="005B6842"/>
    <w:rsid w:val="005C0636"/>
    <w:rsid w:val="005C2FCF"/>
    <w:rsid w:val="005D230E"/>
    <w:rsid w:val="005D36FD"/>
    <w:rsid w:val="005E40D7"/>
    <w:rsid w:val="005E4E8F"/>
    <w:rsid w:val="005E7B24"/>
    <w:rsid w:val="005F41DF"/>
    <w:rsid w:val="005F4C1F"/>
    <w:rsid w:val="005F5B6B"/>
    <w:rsid w:val="00603C57"/>
    <w:rsid w:val="00607C6A"/>
    <w:rsid w:val="00616014"/>
    <w:rsid w:val="00616A86"/>
    <w:rsid w:val="00617E72"/>
    <w:rsid w:val="00620A9B"/>
    <w:rsid w:val="00622ADB"/>
    <w:rsid w:val="006466EF"/>
    <w:rsid w:val="00652155"/>
    <w:rsid w:val="00653DF1"/>
    <w:rsid w:val="00656D50"/>
    <w:rsid w:val="00661724"/>
    <w:rsid w:val="0066264D"/>
    <w:rsid w:val="00663492"/>
    <w:rsid w:val="00663CBC"/>
    <w:rsid w:val="006875AA"/>
    <w:rsid w:val="00691823"/>
    <w:rsid w:val="006930ED"/>
    <w:rsid w:val="006932B6"/>
    <w:rsid w:val="006A22D2"/>
    <w:rsid w:val="006B04FF"/>
    <w:rsid w:val="006C0DC7"/>
    <w:rsid w:val="006C2202"/>
    <w:rsid w:val="006C49B0"/>
    <w:rsid w:val="006C5E86"/>
    <w:rsid w:val="006D1F89"/>
    <w:rsid w:val="006D1FE4"/>
    <w:rsid w:val="006D3EBD"/>
    <w:rsid w:val="006D501E"/>
    <w:rsid w:val="006D62B4"/>
    <w:rsid w:val="006D68E2"/>
    <w:rsid w:val="006F09C4"/>
    <w:rsid w:val="006F0E20"/>
    <w:rsid w:val="007231DD"/>
    <w:rsid w:val="00724D3C"/>
    <w:rsid w:val="00737B9E"/>
    <w:rsid w:val="0074771D"/>
    <w:rsid w:val="0075102D"/>
    <w:rsid w:val="00764334"/>
    <w:rsid w:val="00775C9D"/>
    <w:rsid w:val="007B07E2"/>
    <w:rsid w:val="007C0B74"/>
    <w:rsid w:val="007C5113"/>
    <w:rsid w:val="007D5516"/>
    <w:rsid w:val="007E65BF"/>
    <w:rsid w:val="007F0825"/>
    <w:rsid w:val="008024F4"/>
    <w:rsid w:val="008105F4"/>
    <w:rsid w:val="00821A0E"/>
    <w:rsid w:val="0082553E"/>
    <w:rsid w:val="0083090B"/>
    <w:rsid w:val="00835D74"/>
    <w:rsid w:val="00855B5E"/>
    <w:rsid w:val="0086510D"/>
    <w:rsid w:val="008714FB"/>
    <w:rsid w:val="00877165"/>
    <w:rsid w:val="0089106B"/>
    <w:rsid w:val="008A0697"/>
    <w:rsid w:val="008A0FCE"/>
    <w:rsid w:val="008C1054"/>
    <w:rsid w:val="008C2B1C"/>
    <w:rsid w:val="008C73CC"/>
    <w:rsid w:val="008D1B75"/>
    <w:rsid w:val="008D5EA5"/>
    <w:rsid w:val="008E466A"/>
    <w:rsid w:val="008F325B"/>
    <w:rsid w:val="009062BB"/>
    <w:rsid w:val="00914936"/>
    <w:rsid w:val="00937CC5"/>
    <w:rsid w:val="00940702"/>
    <w:rsid w:val="009425B1"/>
    <w:rsid w:val="00946504"/>
    <w:rsid w:val="0096427D"/>
    <w:rsid w:val="0096692E"/>
    <w:rsid w:val="00970E01"/>
    <w:rsid w:val="00973EC9"/>
    <w:rsid w:val="0097757E"/>
    <w:rsid w:val="009854A1"/>
    <w:rsid w:val="0099479A"/>
    <w:rsid w:val="009956D5"/>
    <w:rsid w:val="00997F4E"/>
    <w:rsid w:val="009D12A5"/>
    <w:rsid w:val="009D2688"/>
    <w:rsid w:val="009D5511"/>
    <w:rsid w:val="009F1F05"/>
    <w:rsid w:val="009F49EF"/>
    <w:rsid w:val="009F7739"/>
    <w:rsid w:val="00A10FAC"/>
    <w:rsid w:val="00A12C84"/>
    <w:rsid w:val="00A21FA9"/>
    <w:rsid w:val="00A2562E"/>
    <w:rsid w:val="00A3326B"/>
    <w:rsid w:val="00A354F6"/>
    <w:rsid w:val="00A60497"/>
    <w:rsid w:val="00A74F00"/>
    <w:rsid w:val="00A75700"/>
    <w:rsid w:val="00A81025"/>
    <w:rsid w:val="00A84EDA"/>
    <w:rsid w:val="00A908EA"/>
    <w:rsid w:val="00A956F8"/>
    <w:rsid w:val="00A975ED"/>
    <w:rsid w:val="00AA18A4"/>
    <w:rsid w:val="00AA3DEC"/>
    <w:rsid w:val="00AB4622"/>
    <w:rsid w:val="00AD2790"/>
    <w:rsid w:val="00AD7461"/>
    <w:rsid w:val="00AE0EA7"/>
    <w:rsid w:val="00AE20C0"/>
    <w:rsid w:val="00AE3404"/>
    <w:rsid w:val="00AE7833"/>
    <w:rsid w:val="00AE79C0"/>
    <w:rsid w:val="00AF0E36"/>
    <w:rsid w:val="00B05D0E"/>
    <w:rsid w:val="00B05F2C"/>
    <w:rsid w:val="00B1150B"/>
    <w:rsid w:val="00B130F6"/>
    <w:rsid w:val="00B1530B"/>
    <w:rsid w:val="00B159E2"/>
    <w:rsid w:val="00B23CA3"/>
    <w:rsid w:val="00B51362"/>
    <w:rsid w:val="00B620BC"/>
    <w:rsid w:val="00B719C3"/>
    <w:rsid w:val="00B8087B"/>
    <w:rsid w:val="00B85021"/>
    <w:rsid w:val="00B956D9"/>
    <w:rsid w:val="00B97399"/>
    <w:rsid w:val="00BA5446"/>
    <w:rsid w:val="00BA69EB"/>
    <w:rsid w:val="00BA7E5C"/>
    <w:rsid w:val="00BB317B"/>
    <w:rsid w:val="00BC4438"/>
    <w:rsid w:val="00BE2AE4"/>
    <w:rsid w:val="00BE3DD7"/>
    <w:rsid w:val="00BE7061"/>
    <w:rsid w:val="00C141F5"/>
    <w:rsid w:val="00C226E8"/>
    <w:rsid w:val="00C33ADF"/>
    <w:rsid w:val="00C33C44"/>
    <w:rsid w:val="00C36B9C"/>
    <w:rsid w:val="00C4742C"/>
    <w:rsid w:val="00C5274D"/>
    <w:rsid w:val="00C7329A"/>
    <w:rsid w:val="00C762A3"/>
    <w:rsid w:val="00C774EE"/>
    <w:rsid w:val="00C8145F"/>
    <w:rsid w:val="00C859BB"/>
    <w:rsid w:val="00C91A85"/>
    <w:rsid w:val="00C962C2"/>
    <w:rsid w:val="00CA4E9A"/>
    <w:rsid w:val="00CB2014"/>
    <w:rsid w:val="00CB25A8"/>
    <w:rsid w:val="00CB6E21"/>
    <w:rsid w:val="00CC44FF"/>
    <w:rsid w:val="00CD14A1"/>
    <w:rsid w:val="00CE5D8D"/>
    <w:rsid w:val="00D00DBA"/>
    <w:rsid w:val="00D0157B"/>
    <w:rsid w:val="00D06A39"/>
    <w:rsid w:val="00D06F05"/>
    <w:rsid w:val="00D15198"/>
    <w:rsid w:val="00D237CD"/>
    <w:rsid w:val="00D23901"/>
    <w:rsid w:val="00D31413"/>
    <w:rsid w:val="00D32078"/>
    <w:rsid w:val="00D35309"/>
    <w:rsid w:val="00D4602A"/>
    <w:rsid w:val="00D62B8E"/>
    <w:rsid w:val="00D63BFA"/>
    <w:rsid w:val="00D70208"/>
    <w:rsid w:val="00D7659E"/>
    <w:rsid w:val="00D84700"/>
    <w:rsid w:val="00D85B6E"/>
    <w:rsid w:val="00D9732A"/>
    <w:rsid w:val="00D97800"/>
    <w:rsid w:val="00DB72B0"/>
    <w:rsid w:val="00DC406C"/>
    <w:rsid w:val="00DC4892"/>
    <w:rsid w:val="00DD1883"/>
    <w:rsid w:val="00DD436A"/>
    <w:rsid w:val="00DD773B"/>
    <w:rsid w:val="00DE1570"/>
    <w:rsid w:val="00DE2650"/>
    <w:rsid w:val="00DF20A0"/>
    <w:rsid w:val="00DF45B7"/>
    <w:rsid w:val="00DF7997"/>
    <w:rsid w:val="00E01DEB"/>
    <w:rsid w:val="00E30327"/>
    <w:rsid w:val="00E3399F"/>
    <w:rsid w:val="00E35CAF"/>
    <w:rsid w:val="00E379D4"/>
    <w:rsid w:val="00E37F01"/>
    <w:rsid w:val="00E43B56"/>
    <w:rsid w:val="00E63BCE"/>
    <w:rsid w:val="00E736E1"/>
    <w:rsid w:val="00E850CF"/>
    <w:rsid w:val="00E93C86"/>
    <w:rsid w:val="00E97C27"/>
    <w:rsid w:val="00EA1482"/>
    <w:rsid w:val="00EA162C"/>
    <w:rsid w:val="00EB21AE"/>
    <w:rsid w:val="00EC2FFD"/>
    <w:rsid w:val="00EC3BAF"/>
    <w:rsid w:val="00EC67C0"/>
    <w:rsid w:val="00ED328B"/>
    <w:rsid w:val="00ED66AC"/>
    <w:rsid w:val="00ED6B3A"/>
    <w:rsid w:val="00F02040"/>
    <w:rsid w:val="00F063CA"/>
    <w:rsid w:val="00F12945"/>
    <w:rsid w:val="00F14D60"/>
    <w:rsid w:val="00F23652"/>
    <w:rsid w:val="00F331E7"/>
    <w:rsid w:val="00F356D4"/>
    <w:rsid w:val="00F430C0"/>
    <w:rsid w:val="00F47010"/>
    <w:rsid w:val="00F55568"/>
    <w:rsid w:val="00F55B8A"/>
    <w:rsid w:val="00F77690"/>
    <w:rsid w:val="00F8663B"/>
    <w:rsid w:val="00F87CC4"/>
    <w:rsid w:val="00F92A8A"/>
    <w:rsid w:val="00FA5E7C"/>
    <w:rsid w:val="00FB0EB3"/>
    <w:rsid w:val="00FB595B"/>
    <w:rsid w:val="00FC03AF"/>
    <w:rsid w:val="00FC1A4A"/>
    <w:rsid w:val="00FF0EFA"/>
    <w:rsid w:val="00FF45F6"/>
    <w:rsid w:val="00FF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0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5F"/>
    <w:pPr>
      <w:widowControl w:val="0"/>
      <w:jc w:val="both"/>
    </w:pPr>
  </w:style>
  <w:style w:type="paragraph" w:styleId="1">
    <w:name w:val="heading 1"/>
    <w:basedOn w:val="a"/>
    <w:next w:val="a"/>
    <w:link w:val="1Char"/>
    <w:uiPriority w:val="9"/>
    <w:qFormat/>
    <w:rsid w:val="00314F5F"/>
    <w:pPr>
      <w:keepNext/>
      <w:keepLines/>
      <w:spacing w:beforeLines="50" w:before="50" w:afterLines="50" w:after="50" w:line="360" w:lineRule="auto"/>
      <w:outlineLvl w:val="0"/>
    </w:pPr>
    <w:rPr>
      <w:rFonts w:ascii="Book Antiqua" w:eastAsia="Book Antiqua" w:hAnsi="Book Antiqua"/>
      <w:b/>
      <w:bCs/>
      <w:kern w:val="44"/>
      <w:sz w:val="24"/>
      <w:szCs w:val="44"/>
    </w:rPr>
  </w:style>
  <w:style w:type="paragraph" w:styleId="2">
    <w:name w:val="heading 2"/>
    <w:basedOn w:val="a"/>
    <w:next w:val="a"/>
    <w:link w:val="2Char"/>
    <w:uiPriority w:val="9"/>
    <w:semiHidden/>
    <w:unhideWhenUsed/>
    <w:qFormat/>
    <w:rsid w:val="00280BE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4F5F"/>
    <w:rPr>
      <w:rFonts w:ascii="Book Antiqua" w:eastAsia="Book Antiqua" w:hAnsi="Book Antiqua"/>
      <w:b/>
      <w:bCs/>
      <w:kern w:val="44"/>
      <w:sz w:val="24"/>
      <w:szCs w:val="44"/>
    </w:rPr>
  </w:style>
  <w:style w:type="paragraph" w:styleId="a3">
    <w:name w:val="header"/>
    <w:basedOn w:val="a"/>
    <w:link w:val="Char"/>
    <w:uiPriority w:val="99"/>
    <w:unhideWhenUsed/>
    <w:rsid w:val="00355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E18"/>
    <w:rPr>
      <w:sz w:val="18"/>
      <w:szCs w:val="18"/>
    </w:rPr>
  </w:style>
  <w:style w:type="paragraph" w:styleId="a4">
    <w:name w:val="footer"/>
    <w:basedOn w:val="a"/>
    <w:link w:val="Char0"/>
    <w:uiPriority w:val="99"/>
    <w:unhideWhenUsed/>
    <w:rsid w:val="00355E18"/>
    <w:pPr>
      <w:tabs>
        <w:tab w:val="center" w:pos="4153"/>
        <w:tab w:val="right" w:pos="8306"/>
      </w:tabs>
      <w:snapToGrid w:val="0"/>
      <w:jc w:val="left"/>
    </w:pPr>
    <w:rPr>
      <w:sz w:val="18"/>
      <w:szCs w:val="18"/>
    </w:rPr>
  </w:style>
  <w:style w:type="character" w:customStyle="1" w:styleId="Char0">
    <w:name w:val="页脚 Char"/>
    <w:basedOn w:val="a0"/>
    <w:link w:val="a4"/>
    <w:uiPriority w:val="99"/>
    <w:rsid w:val="00355E18"/>
    <w:rPr>
      <w:sz w:val="18"/>
      <w:szCs w:val="18"/>
    </w:rPr>
  </w:style>
  <w:style w:type="character" w:customStyle="1" w:styleId="2Char">
    <w:name w:val="标题 2 Char"/>
    <w:basedOn w:val="a0"/>
    <w:link w:val="2"/>
    <w:uiPriority w:val="9"/>
    <w:semiHidden/>
    <w:rsid w:val="00280BEA"/>
    <w:rPr>
      <w:rFonts w:asciiTheme="majorHAnsi" w:eastAsiaTheme="majorEastAsia" w:hAnsiTheme="majorHAnsi" w:cstheme="majorBidi"/>
      <w:b/>
      <w:bCs/>
      <w:sz w:val="32"/>
      <w:szCs w:val="32"/>
    </w:rPr>
  </w:style>
  <w:style w:type="character" w:customStyle="1" w:styleId="highlight">
    <w:name w:val="highlight"/>
    <w:basedOn w:val="a0"/>
    <w:rsid w:val="00280BEA"/>
  </w:style>
  <w:style w:type="paragraph" w:styleId="a5">
    <w:name w:val="List Paragraph"/>
    <w:basedOn w:val="a"/>
    <w:uiPriority w:val="34"/>
    <w:qFormat/>
    <w:rsid w:val="002552B7"/>
    <w:pPr>
      <w:ind w:firstLineChars="200" w:firstLine="420"/>
    </w:pPr>
  </w:style>
  <w:style w:type="paragraph" w:customStyle="1" w:styleId="EndNoteBibliographyTitle">
    <w:name w:val="EndNote Bibliography Title"/>
    <w:basedOn w:val="a"/>
    <w:link w:val="EndNoteBibliographyTitle0"/>
    <w:rsid w:val="001C61E0"/>
    <w:pPr>
      <w:jc w:val="center"/>
    </w:pPr>
    <w:rPr>
      <w:rFonts w:cs="Times New Roman"/>
      <w:noProof/>
      <w:sz w:val="20"/>
    </w:rPr>
  </w:style>
  <w:style w:type="character" w:customStyle="1" w:styleId="EndNoteBibliographyTitle0">
    <w:name w:val="EndNote Bibliography Title 字符"/>
    <w:basedOn w:val="a0"/>
    <w:link w:val="EndNoteBibliographyTitle"/>
    <w:rsid w:val="001C61E0"/>
    <w:rPr>
      <w:rFonts w:cs="Times New Roman"/>
      <w:noProof/>
      <w:sz w:val="20"/>
    </w:rPr>
  </w:style>
  <w:style w:type="paragraph" w:customStyle="1" w:styleId="EndNoteBibliography">
    <w:name w:val="EndNote Bibliography"/>
    <w:basedOn w:val="a"/>
    <w:link w:val="EndNoteBibliography0"/>
    <w:rsid w:val="001C61E0"/>
    <w:pPr>
      <w:jc w:val="left"/>
    </w:pPr>
    <w:rPr>
      <w:rFonts w:cs="Times New Roman"/>
      <w:noProof/>
      <w:sz w:val="20"/>
    </w:rPr>
  </w:style>
  <w:style w:type="character" w:customStyle="1" w:styleId="EndNoteBibliography0">
    <w:name w:val="EndNote Bibliography 字符"/>
    <w:basedOn w:val="a0"/>
    <w:link w:val="EndNoteBibliography"/>
    <w:rsid w:val="001C61E0"/>
    <w:rPr>
      <w:rFonts w:cs="Times New Roman"/>
      <w:noProof/>
      <w:sz w:val="20"/>
    </w:rPr>
  </w:style>
  <w:style w:type="paragraph" w:styleId="a6">
    <w:name w:val="Balloon Text"/>
    <w:basedOn w:val="a"/>
    <w:link w:val="Char1"/>
    <w:uiPriority w:val="99"/>
    <w:semiHidden/>
    <w:unhideWhenUsed/>
    <w:rsid w:val="00764334"/>
    <w:rPr>
      <w:sz w:val="18"/>
      <w:szCs w:val="18"/>
    </w:rPr>
  </w:style>
  <w:style w:type="character" w:customStyle="1" w:styleId="Char1">
    <w:name w:val="批注框文本 Char"/>
    <w:basedOn w:val="a0"/>
    <w:link w:val="a6"/>
    <w:uiPriority w:val="99"/>
    <w:semiHidden/>
    <w:rsid w:val="00764334"/>
    <w:rPr>
      <w:sz w:val="18"/>
      <w:szCs w:val="18"/>
    </w:rPr>
  </w:style>
  <w:style w:type="character" w:styleId="a7">
    <w:name w:val="Hyperlink"/>
    <w:basedOn w:val="a0"/>
    <w:uiPriority w:val="99"/>
    <w:unhideWhenUsed/>
    <w:rsid w:val="000605EF"/>
    <w:rPr>
      <w:color w:val="0563C1" w:themeColor="hyperlink"/>
      <w:u w:val="single"/>
    </w:rPr>
  </w:style>
  <w:style w:type="character" w:customStyle="1" w:styleId="10">
    <w:name w:val="未处理的提及1"/>
    <w:basedOn w:val="a0"/>
    <w:uiPriority w:val="99"/>
    <w:semiHidden/>
    <w:unhideWhenUsed/>
    <w:rsid w:val="000605EF"/>
    <w:rPr>
      <w:color w:val="605E5C"/>
      <w:shd w:val="clear" w:color="auto" w:fill="E1DFDD"/>
    </w:rPr>
  </w:style>
  <w:style w:type="paragraph" w:customStyle="1" w:styleId="Corpodeltesto">
    <w:name w:val="Corpo del tes.to"/>
    <w:basedOn w:val="a8"/>
    <w:rsid w:val="00B8087B"/>
    <w:pPr>
      <w:widowControl/>
      <w:suppressAutoHyphens/>
      <w:spacing w:after="0" w:line="360" w:lineRule="auto"/>
      <w:ind w:right="2977"/>
    </w:pPr>
    <w:rPr>
      <w:rFonts w:eastAsia="Times New Roman" w:cs="Times New Roman"/>
      <w:kern w:val="0"/>
      <w:sz w:val="24"/>
      <w:szCs w:val="24"/>
      <w:lang w:val="it-IT" w:eastAsia="ar-SA"/>
    </w:rPr>
  </w:style>
  <w:style w:type="paragraph" w:styleId="a8">
    <w:name w:val="Body Text"/>
    <w:basedOn w:val="a"/>
    <w:link w:val="Char2"/>
    <w:uiPriority w:val="99"/>
    <w:semiHidden/>
    <w:unhideWhenUsed/>
    <w:rsid w:val="00B8087B"/>
    <w:pPr>
      <w:spacing w:after="120"/>
    </w:pPr>
  </w:style>
  <w:style w:type="character" w:customStyle="1" w:styleId="Char2">
    <w:name w:val="正文文本 Char"/>
    <w:basedOn w:val="a0"/>
    <w:link w:val="a8"/>
    <w:uiPriority w:val="99"/>
    <w:semiHidden/>
    <w:rsid w:val="00B8087B"/>
  </w:style>
  <w:style w:type="character" w:styleId="a9">
    <w:name w:val="annotation reference"/>
    <w:basedOn w:val="a0"/>
    <w:uiPriority w:val="99"/>
    <w:semiHidden/>
    <w:unhideWhenUsed/>
    <w:rsid w:val="00DF20A0"/>
    <w:rPr>
      <w:sz w:val="16"/>
      <w:szCs w:val="16"/>
    </w:rPr>
  </w:style>
  <w:style w:type="paragraph" w:styleId="aa">
    <w:name w:val="annotation text"/>
    <w:basedOn w:val="a"/>
    <w:link w:val="Char3"/>
    <w:uiPriority w:val="99"/>
    <w:semiHidden/>
    <w:unhideWhenUsed/>
    <w:rsid w:val="00DF20A0"/>
    <w:rPr>
      <w:sz w:val="20"/>
      <w:szCs w:val="20"/>
    </w:rPr>
  </w:style>
  <w:style w:type="character" w:customStyle="1" w:styleId="Char3">
    <w:name w:val="批注文字 Char"/>
    <w:basedOn w:val="a0"/>
    <w:link w:val="aa"/>
    <w:uiPriority w:val="99"/>
    <w:semiHidden/>
    <w:rsid w:val="00DF20A0"/>
    <w:rPr>
      <w:sz w:val="20"/>
      <w:szCs w:val="20"/>
    </w:rPr>
  </w:style>
  <w:style w:type="paragraph" w:styleId="ab">
    <w:name w:val="annotation subject"/>
    <w:basedOn w:val="aa"/>
    <w:next w:val="aa"/>
    <w:link w:val="Char4"/>
    <w:uiPriority w:val="99"/>
    <w:semiHidden/>
    <w:unhideWhenUsed/>
    <w:rsid w:val="00DF20A0"/>
    <w:rPr>
      <w:b/>
      <w:bCs/>
    </w:rPr>
  </w:style>
  <w:style w:type="character" w:customStyle="1" w:styleId="Char4">
    <w:name w:val="批注主题 Char"/>
    <w:basedOn w:val="Char3"/>
    <w:link w:val="ab"/>
    <w:uiPriority w:val="99"/>
    <w:semiHidden/>
    <w:rsid w:val="00DF20A0"/>
    <w:rPr>
      <w:b/>
      <w:bCs/>
      <w:sz w:val="20"/>
      <w:szCs w:val="20"/>
    </w:rPr>
  </w:style>
  <w:style w:type="paragraph" w:styleId="ac">
    <w:name w:val="Revision"/>
    <w:hidden/>
    <w:uiPriority w:val="99"/>
    <w:semiHidden/>
    <w:rsid w:val="00490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5F"/>
    <w:pPr>
      <w:widowControl w:val="0"/>
      <w:jc w:val="both"/>
    </w:pPr>
  </w:style>
  <w:style w:type="paragraph" w:styleId="1">
    <w:name w:val="heading 1"/>
    <w:basedOn w:val="a"/>
    <w:next w:val="a"/>
    <w:link w:val="1Char"/>
    <w:uiPriority w:val="9"/>
    <w:qFormat/>
    <w:rsid w:val="00314F5F"/>
    <w:pPr>
      <w:keepNext/>
      <w:keepLines/>
      <w:spacing w:beforeLines="50" w:before="50" w:afterLines="50" w:after="50" w:line="360" w:lineRule="auto"/>
      <w:outlineLvl w:val="0"/>
    </w:pPr>
    <w:rPr>
      <w:rFonts w:ascii="Book Antiqua" w:eastAsia="Book Antiqua" w:hAnsi="Book Antiqua"/>
      <w:b/>
      <w:bCs/>
      <w:kern w:val="44"/>
      <w:sz w:val="24"/>
      <w:szCs w:val="44"/>
    </w:rPr>
  </w:style>
  <w:style w:type="paragraph" w:styleId="2">
    <w:name w:val="heading 2"/>
    <w:basedOn w:val="a"/>
    <w:next w:val="a"/>
    <w:link w:val="2Char"/>
    <w:uiPriority w:val="9"/>
    <w:semiHidden/>
    <w:unhideWhenUsed/>
    <w:qFormat/>
    <w:rsid w:val="00280BE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4F5F"/>
    <w:rPr>
      <w:rFonts w:ascii="Book Antiqua" w:eastAsia="Book Antiqua" w:hAnsi="Book Antiqua"/>
      <w:b/>
      <w:bCs/>
      <w:kern w:val="44"/>
      <w:sz w:val="24"/>
      <w:szCs w:val="44"/>
    </w:rPr>
  </w:style>
  <w:style w:type="paragraph" w:styleId="a3">
    <w:name w:val="header"/>
    <w:basedOn w:val="a"/>
    <w:link w:val="Char"/>
    <w:uiPriority w:val="99"/>
    <w:unhideWhenUsed/>
    <w:rsid w:val="00355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E18"/>
    <w:rPr>
      <w:sz w:val="18"/>
      <w:szCs w:val="18"/>
    </w:rPr>
  </w:style>
  <w:style w:type="paragraph" w:styleId="a4">
    <w:name w:val="footer"/>
    <w:basedOn w:val="a"/>
    <w:link w:val="Char0"/>
    <w:uiPriority w:val="99"/>
    <w:unhideWhenUsed/>
    <w:rsid w:val="00355E18"/>
    <w:pPr>
      <w:tabs>
        <w:tab w:val="center" w:pos="4153"/>
        <w:tab w:val="right" w:pos="8306"/>
      </w:tabs>
      <w:snapToGrid w:val="0"/>
      <w:jc w:val="left"/>
    </w:pPr>
    <w:rPr>
      <w:sz w:val="18"/>
      <w:szCs w:val="18"/>
    </w:rPr>
  </w:style>
  <w:style w:type="character" w:customStyle="1" w:styleId="Char0">
    <w:name w:val="页脚 Char"/>
    <w:basedOn w:val="a0"/>
    <w:link w:val="a4"/>
    <w:uiPriority w:val="99"/>
    <w:rsid w:val="00355E18"/>
    <w:rPr>
      <w:sz w:val="18"/>
      <w:szCs w:val="18"/>
    </w:rPr>
  </w:style>
  <w:style w:type="character" w:customStyle="1" w:styleId="2Char">
    <w:name w:val="标题 2 Char"/>
    <w:basedOn w:val="a0"/>
    <w:link w:val="2"/>
    <w:uiPriority w:val="9"/>
    <w:semiHidden/>
    <w:rsid w:val="00280BEA"/>
    <w:rPr>
      <w:rFonts w:asciiTheme="majorHAnsi" w:eastAsiaTheme="majorEastAsia" w:hAnsiTheme="majorHAnsi" w:cstheme="majorBidi"/>
      <w:b/>
      <w:bCs/>
      <w:sz w:val="32"/>
      <w:szCs w:val="32"/>
    </w:rPr>
  </w:style>
  <w:style w:type="character" w:customStyle="1" w:styleId="highlight">
    <w:name w:val="highlight"/>
    <w:basedOn w:val="a0"/>
    <w:rsid w:val="00280BEA"/>
  </w:style>
  <w:style w:type="paragraph" w:styleId="a5">
    <w:name w:val="List Paragraph"/>
    <w:basedOn w:val="a"/>
    <w:uiPriority w:val="34"/>
    <w:qFormat/>
    <w:rsid w:val="002552B7"/>
    <w:pPr>
      <w:ind w:firstLineChars="200" w:firstLine="420"/>
    </w:pPr>
  </w:style>
  <w:style w:type="paragraph" w:customStyle="1" w:styleId="EndNoteBibliographyTitle">
    <w:name w:val="EndNote Bibliography Title"/>
    <w:basedOn w:val="a"/>
    <w:link w:val="EndNoteBibliographyTitle0"/>
    <w:rsid w:val="001C61E0"/>
    <w:pPr>
      <w:jc w:val="center"/>
    </w:pPr>
    <w:rPr>
      <w:rFonts w:cs="Times New Roman"/>
      <w:noProof/>
      <w:sz w:val="20"/>
    </w:rPr>
  </w:style>
  <w:style w:type="character" w:customStyle="1" w:styleId="EndNoteBibliographyTitle0">
    <w:name w:val="EndNote Bibliography Title 字符"/>
    <w:basedOn w:val="a0"/>
    <w:link w:val="EndNoteBibliographyTitle"/>
    <w:rsid w:val="001C61E0"/>
    <w:rPr>
      <w:rFonts w:cs="Times New Roman"/>
      <w:noProof/>
      <w:sz w:val="20"/>
    </w:rPr>
  </w:style>
  <w:style w:type="paragraph" w:customStyle="1" w:styleId="EndNoteBibliography">
    <w:name w:val="EndNote Bibliography"/>
    <w:basedOn w:val="a"/>
    <w:link w:val="EndNoteBibliography0"/>
    <w:rsid w:val="001C61E0"/>
    <w:pPr>
      <w:jc w:val="left"/>
    </w:pPr>
    <w:rPr>
      <w:rFonts w:cs="Times New Roman"/>
      <w:noProof/>
      <w:sz w:val="20"/>
    </w:rPr>
  </w:style>
  <w:style w:type="character" w:customStyle="1" w:styleId="EndNoteBibliography0">
    <w:name w:val="EndNote Bibliography 字符"/>
    <w:basedOn w:val="a0"/>
    <w:link w:val="EndNoteBibliography"/>
    <w:rsid w:val="001C61E0"/>
    <w:rPr>
      <w:rFonts w:cs="Times New Roman"/>
      <w:noProof/>
      <w:sz w:val="20"/>
    </w:rPr>
  </w:style>
  <w:style w:type="paragraph" w:styleId="a6">
    <w:name w:val="Balloon Text"/>
    <w:basedOn w:val="a"/>
    <w:link w:val="Char1"/>
    <w:uiPriority w:val="99"/>
    <w:semiHidden/>
    <w:unhideWhenUsed/>
    <w:rsid w:val="00764334"/>
    <w:rPr>
      <w:sz w:val="18"/>
      <w:szCs w:val="18"/>
    </w:rPr>
  </w:style>
  <w:style w:type="character" w:customStyle="1" w:styleId="Char1">
    <w:name w:val="批注框文本 Char"/>
    <w:basedOn w:val="a0"/>
    <w:link w:val="a6"/>
    <w:uiPriority w:val="99"/>
    <w:semiHidden/>
    <w:rsid w:val="00764334"/>
    <w:rPr>
      <w:sz w:val="18"/>
      <w:szCs w:val="18"/>
    </w:rPr>
  </w:style>
  <w:style w:type="character" w:styleId="a7">
    <w:name w:val="Hyperlink"/>
    <w:basedOn w:val="a0"/>
    <w:uiPriority w:val="99"/>
    <w:unhideWhenUsed/>
    <w:rsid w:val="000605EF"/>
    <w:rPr>
      <w:color w:val="0563C1" w:themeColor="hyperlink"/>
      <w:u w:val="single"/>
    </w:rPr>
  </w:style>
  <w:style w:type="character" w:customStyle="1" w:styleId="10">
    <w:name w:val="未处理的提及1"/>
    <w:basedOn w:val="a0"/>
    <w:uiPriority w:val="99"/>
    <w:semiHidden/>
    <w:unhideWhenUsed/>
    <w:rsid w:val="000605EF"/>
    <w:rPr>
      <w:color w:val="605E5C"/>
      <w:shd w:val="clear" w:color="auto" w:fill="E1DFDD"/>
    </w:rPr>
  </w:style>
  <w:style w:type="paragraph" w:customStyle="1" w:styleId="Corpodeltesto">
    <w:name w:val="Corpo del tes.to"/>
    <w:basedOn w:val="a8"/>
    <w:rsid w:val="00B8087B"/>
    <w:pPr>
      <w:widowControl/>
      <w:suppressAutoHyphens/>
      <w:spacing w:after="0" w:line="360" w:lineRule="auto"/>
      <w:ind w:right="2977"/>
    </w:pPr>
    <w:rPr>
      <w:rFonts w:eastAsia="Times New Roman" w:cs="Times New Roman"/>
      <w:kern w:val="0"/>
      <w:sz w:val="24"/>
      <w:szCs w:val="24"/>
      <w:lang w:val="it-IT" w:eastAsia="ar-SA"/>
    </w:rPr>
  </w:style>
  <w:style w:type="paragraph" w:styleId="a8">
    <w:name w:val="Body Text"/>
    <w:basedOn w:val="a"/>
    <w:link w:val="Char2"/>
    <w:uiPriority w:val="99"/>
    <w:semiHidden/>
    <w:unhideWhenUsed/>
    <w:rsid w:val="00B8087B"/>
    <w:pPr>
      <w:spacing w:after="120"/>
    </w:pPr>
  </w:style>
  <w:style w:type="character" w:customStyle="1" w:styleId="Char2">
    <w:name w:val="正文文本 Char"/>
    <w:basedOn w:val="a0"/>
    <w:link w:val="a8"/>
    <w:uiPriority w:val="99"/>
    <w:semiHidden/>
    <w:rsid w:val="00B8087B"/>
  </w:style>
  <w:style w:type="character" w:styleId="a9">
    <w:name w:val="annotation reference"/>
    <w:basedOn w:val="a0"/>
    <w:uiPriority w:val="99"/>
    <w:semiHidden/>
    <w:unhideWhenUsed/>
    <w:rsid w:val="00DF20A0"/>
    <w:rPr>
      <w:sz w:val="16"/>
      <w:szCs w:val="16"/>
    </w:rPr>
  </w:style>
  <w:style w:type="paragraph" w:styleId="aa">
    <w:name w:val="annotation text"/>
    <w:basedOn w:val="a"/>
    <w:link w:val="Char3"/>
    <w:uiPriority w:val="99"/>
    <w:semiHidden/>
    <w:unhideWhenUsed/>
    <w:rsid w:val="00DF20A0"/>
    <w:rPr>
      <w:sz w:val="20"/>
      <w:szCs w:val="20"/>
    </w:rPr>
  </w:style>
  <w:style w:type="character" w:customStyle="1" w:styleId="Char3">
    <w:name w:val="批注文字 Char"/>
    <w:basedOn w:val="a0"/>
    <w:link w:val="aa"/>
    <w:uiPriority w:val="99"/>
    <w:semiHidden/>
    <w:rsid w:val="00DF20A0"/>
    <w:rPr>
      <w:sz w:val="20"/>
      <w:szCs w:val="20"/>
    </w:rPr>
  </w:style>
  <w:style w:type="paragraph" w:styleId="ab">
    <w:name w:val="annotation subject"/>
    <w:basedOn w:val="aa"/>
    <w:next w:val="aa"/>
    <w:link w:val="Char4"/>
    <w:uiPriority w:val="99"/>
    <w:semiHidden/>
    <w:unhideWhenUsed/>
    <w:rsid w:val="00DF20A0"/>
    <w:rPr>
      <w:b/>
      <w:bCs/>
    </w:rPr>
  </w:style>
  <w:style w:type="character" w:customStyle="1" w:styleId="Char4">
    <w:name w:val="批注主题 Char"/>
    <w:basedOn w:val="Char3"/>
    <w:link w:val="ab"/>
    <w:uiPriority w:val="99"/>
    <w:semiHidden/>
    <w:rsid w:val="00DF20A0"/>
    <w:rPr>
      <w:b/>
      <w:bCs/>
      <w:sz w:val="20"/>
      <w:szCs w:val="20"/>
    </w:rPr>
  </w:style>
  <w:style w:type="paragraph" w:styleId="ac">
    <w:name w:val="Revision"/>
    <w:hidden/>
    <w:uiPriority w:val="99"/>
    <w:semiHidden/>
    <w:rsid w:val="0049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8453">
      <w:bodyDiv w:val="1"/>
      <w:marLeft w:val="0"/>
      <w:marRight w:val="0"/>
      <w:marTop w:val="0"/>
      <w:marBottom w:val="0"/>
      <w:divBdr>
        <w:top w:val="none" w:sz="0" w:space="0" w:color="auto"/>
        <w:left w:val="none" w:sz="0" w:space="0" w:color="auto"/>
        <w:bottom w:val="none" w:sz="0" w:space="0" w:color="auto"/>
        <w:right w:val="none" w:sz="0" w:space="0" w:color="auto"/>
      </w:divBdr>
    </w:div>
    <w:div w:id="614865825">
      <w:bodyDiv w:val="1"/>
      <w:marLeft w:val="0"/>
      <w:marRight w:val="0"/>
      <w:marTop w:val="0"/>
      <w:marBottom w:val="0"/>
      <w:divBdr>
        <w:top w:val="none" w:sz="0" w:space="0" w:color="auto"/>
        <w:left w:val="none" w:sz="0" w:space="0" w:color="auto"/>
        <w:bottom w:val="none" w:sz="0" w:space="0" w:color="auto"/>
        <w:right w:val="none" w:sz="0" w:space="0" w:color="auto"/>
      </w:divBdr>
    </w:div>
    <w:div w:id="13374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DAFD-D0BE-4E5B-89E9-C7CBAF56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6113</Words>
  <Characters>34848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邢燕霞</cp:lastModifiedBy>
  <cp:revision>12</cp:revision>
  <dcterms:created xsi:type="dcterms:W3CDTF">2020-08-10T12:53:00Z</dcterms:created>
  <dcterms:modified xsi:type="dcterms:W3CDTF">2020-09-02T08:53:00Z</dcterms:modified>
</cp:coreProperties>
</file>