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0D26" w:rsidRPr="00D7497C" w:rsidRDefault="00B90D26" w:rsidP="00B90D26">
      <w:pPr>
        <w:adjustRightInd w:val="0"/>
        <w:snapToGrid w:val="0"/>
        <w:spacing w:line="360" w:lineRule="auto"/>
        <w:rPr>
          <w:rFonts w:ascii="Book Antiqua" w:eastAsia="Times New Roman" w:hAnsi="Book Antiqua" w:cs="宋体"/>
          <w:b/>
          <w:i/>
          <w:sz w:val="24"/>
          <w:szCs w:val="24"/>
        </w:rPr>
      </w:pPr>
      <w:r w:rsidRPr="00D7497C">
        <w:rPr>
          <w:rFonts w:ascii="Book Antiqua" w:eastAsia="Times New Roman" w:hAnsi="Book Antiqua" w:cs="宋体"/>
          <w:b/>
          <w:sz w:val="24"/>
          <w:szCs w:val="24"/>
        </w:rPr>
        <w:t xml:space="preserve">Name of Journal: </w:t>
      </w:r>
      <w:bookmarkStart w:id="0" w:name="OLE_LINK718"/>
      <w:bookmarkStart w:id="1" w:name="OLE_LINK719"/>
      <w:bookmarkStart w:id="2" w:name="OLE_LINK645"/>
      <w:bookmarkStart w:id="3" w:name="OLE_LINK661"/>
      <w:bookmarkStart w:id="4" w:name="OLE_LINK696"/>
      <w:bookmarkStart w:id="5" w:name="OLE_LINK1068"/>
      <w:bookmarkStart w:id="6" w:name="OLE_LINK335"/>
      <w:r w:rsidRPr="009038FB">
        <w:rPr>
          <w:rFonts w:ascii="Book Antiqua" w:eastAsia="Times New Roman" w:hAnsi="Book Antiqua" w:cs="宋体"/>
          <w:i/>
          <w:sz w:val="24"/>
          <w:szCs w:val="24"/>
        </w:rPr>
        <w:t xml:space="preserve">World Journal of </w:t>
      </w:r>
      <w:bookmarkEnd w:id="0"/>
      <w:bookmarkEnd w:id="1"/>
      <w:bookmarkEnd w:id="2"/>
      <w:bookmarkEnd w:id="3"/>
      <w:bookmarkEnd w:id="4"/>
      <w:bookmarkEnd w:id="5"/>
      <w:bookmarkEnd w:id="6"/>
      <w:r w:rsidRPr="009038FB">
        <w:rPr>
          <w:rFonts w:ascii="Book Antiqua" w:eastAsia="Times New Roman" w:hAnsi="Book Antiqua" w:cs="宋体"/>
          <w:i/>
          <w:sz w:val="24"/>
          <w:szCs w:val="24"/>
        </w:rPr>
        <w:t>Clinical Cases</w:t>
      </w:r>
    </w:p>
    <w:p w:rsidR="00B90D26" w:rsidRPr="00D7497C" w:rsidRDefault="00B90D26" w:rsidP="00B90D26">
      <w:pPr>
        <w:adjustRightInd w:val="0"/>
        <w:snapToGrid w:val="0"/>
        <w:spacing w:line="360" w:lineRule="auto"/>
        <w:rPr>
          <w:rFonts w:ascii="Book Antiqua" w:hAnsi="Book Antiqua" w:cs="Arial"/>
          <w:b/>
          <w:sz w:val="24"/>
          <w:szCs w:val="24"/>
          <w:lang w:val="en-GB"/>
        </w:rPr>
      </w:pPr>
      <w:r w:rsidRPr="00D7497C">
        <w:rPr>
          <w:rFonts w:ascii="Book Antiqua" w:eastAsia="Times New Roman" w:hAnsi="Book Antiqua"/>
          <w:b/>
          <w:bCs/>
          <w:sz w:val="24"/>
          <w:szCs w:val="24"/>
        </w:rPr>
        <w:t>Manuscript NO</w:t>
      </w:r>
      <w:r w:rsidRPr="00D7497C">
        <w:rPr>
          <w:rFonts w:ascii="Book Antiqua" w:hAnsi="Book Antiqua" w:cs="Arial"/>
          <w:b/>
          <w:sz w:val="24"/>
          <w:szCs w:val="24"/>
          <w:lang w:val="en"/>
        </w:rPr>
        <w:t xml:space="preserve">: </w:t>
      </w:r>
      <w:r>
        <w:rPr>
          <w:rFonts w:ascii="Book Antiqua" w:hAnsi="Book Antiqua" w:cs="Arial"/>
          <w:sz w:val="24"/>
          <w:szCs w:val="24"/>
          <w:lang w:val="en"/>
        </w:rPr>
        <w:t>53450</w:t>
      </w:r>
    </w:p>
    <w:p w:rsidR="00B90D26" w:rsidRPr="00D7497C" w:rsidRDefault="00B90D26" w:rsidP="00B90D26">
      <w:pPr>
        <w:adjustRightInd w:val="0"/>
        <w:snapToGrid w:val="0"/>
        <w:spacing w:line="360" w:lineRule="auto"/>
        <w:rPr>
          <w:rFonts w:ascii="Book Antiqua" w:hAnsi="Book Antiqua"/>
          <w:b/>
          <w:sz w:val="24"/>
          <w:szCs w:val="24"/>
        </w:rPr>
      </w:pPr>
      <w:bookmarkStart w:id="7" w:name="OLE_LINK4"/>
      <w:bookmarkStart w:id="8" w:name="OLE_LINK3"/>
      <w:r w:rsidRPr="00D7497C">
        <w:rPr>
          <w:rFonts w:ascii="Book Antiqua" w:hAnsi="Book Antiqua"/>
          <w:b/>
          <w:sz w:val="24"/>
          <w:szCs w:val="24"/>
        </w:rPr>
        <w:t xml:space="preserve">Manuscript Type: </w:t>
      </w:r>
      <w:bookmarkEnd w:id="7"/>
      <w:bookmarkEnd w:id="8"/>
      <w:r w:rsidRPr="009038FB">
        <w:rPr>
          <w:rFonts w:ascii="Book Antiqua" w:hAnsi="Book Antiqua"/>
          <w:sz w:val="24"/>
          <w:szCs w:val="24"/>
        </w:rPr>
        <w:t>CASE REPORT</w:t>
      </w:r>
    </w:p>
    <w:p w:rsidR="00330A6C" w:rsidRPr="00B90D26" w:rsidRDefault="00330A6C" w:rsidP="00CA3914">
      <w:pPr>
        <w:adjustRightInd w:val="0"/>
        <w:snapToGrid w:val="0"/>
        <w:spacing w:line="360" w:lineRule="auto"/>
        <w:rPr>
          <w:rFonts w:ascii="Book Antiqua" w:eastAsia="Book Antiqua" w:hAnsi="Book Antiqua" w:cs="Book Antiqua"/>
          <w:b/>
          <w:bCs/>
          <w:sz w:val="24"/>
          <w:szCs w:val="24"/>
        </w:rPr>
      </w:pPr>
    </w:p>
    <w:p w:rsidR="00330A6C" w:rsidRPr="00B90D26" w:rsidRDefault="00330A6C" w:rsidP="00CA3914">
      <w:pPr>
        <w:adjustRightInd w:val="0"/>
        <w:snapToGrid w:val="0"/>
        <w:spacing w:line="360" w:lineRule="auto"/>
        <w:rPr>
          <w:rFonts w:ascii="Book Antiqua" w:hAnsi="Book Antiqua" w:cs="Book Antiqua"/>
          <w:b/>
          <w:sz w:val="24"/>
          <w:szCs w:val="24"/>
        </w:rPr>
      </w:pPr>
      <w:bookmarkStart w:id="9" w:name="OLE_LINK18"/>
      <w:bookmarkStart w:id="10" w:name="OLE_LINK19"/>
      <w:r w:rsidRPr="00B90D26">
        <w:rPr>
          <w:rFonts w:ascii="Book Antiqua" w:hAnsi="Book Antiqua" w:cs="Book Antiqua"/>
          <w:b/>
          <w:sz w:val="24"/>
          <w:szCs w:val="24"/>
        </w:rPr>
        <w:t xml:space="preserve">Cerebral venous sinus thrombosis following </w:t>
      </w:r>
      <w:proofErr w:type="spellStart"/>
      <w:r w:rsidRPr="00B90D26">
        <w:rPr>
          <w:rFonts w:ascii="Book Antiqua" w:hAnsi="Book Antiqua" w:cs="Book Antiqua"/>
          <w:b/>
          <w:sz w:val="24"/>
          <w:szCs w:val="24"/>
        </w:rPr>
        <w:t>transsphenoidal</w:t>
      </w:r>
      <w:proofErr w:type="spellEnd"/>
      <w:r w:rsidRPr="00B90D26">
        <w:rPr>
          <w:rFonts w:ascii="Book Antiqua" w:hAnsi="Book Antiqua" w:cs="Book Antiqua"/>
          <w:b/>
          <w:sz w:val="24"/>
          <w:szCs w:val="24"/>
        </w:rPr>
        <w:t xml:space="preserve"> surgery for </w:t>
      </w:r>
      <w:proofErr w:type="spellStart"/>
      <w:r w:rsidRPr="00B90D26">
        <w:rPr>
          <w:rFonts w:ascii="Book Antiqua" w:hAnsi="Book Antiqua" w:cs="Book Antiqua"/>
          <w:b/>
          <w:sz w:val="24"/>
          <w:szCs w:val="24"/>
        </w:rPr>
        <w:t>craniopharyngioma</w:t>
      </w:r>
      <w:proofErr w:type="spellEnd"/>
      <w:r w:rsidRPr="00B90D26">
        <w:rPr>
          <w:rFonts w:ascii="Book Antiqua" w:hAnsi="Book Antiqua" w:cs="Book Antiqua"/>
          <w:b/>
          <w:sz w:val="24"/>
          <w:szCs w:val="24"/>
        </w:rPr>
        <w:t xml:space="preserve">: </w:t>
      </w:r>
      <w:r w:rsidR="00714CCC" w:rsidRPr="00B90D26">
        <w:rPr>
          <w:rFonts w:ascii="Book Antiqua" w:hAnsi="Book Antiqua" w:cs="Book Antiqua"/>
          <w:b/>
          <w:sz w:val="24"/>
          <w:szCs w:val="24"/>
        </w:rPr>
        <w:t>A</w:t>
      </w:r>
      <w:r w:rsidRPr="00B90D26">
        <w:rPr>
          <w:rFonts w:ascii="Book Antiqua" w:hAnsi="Book Antiqua" w:cs="Book Antiqua"/>
          <w:b/>
          <w:sz w:val="24"/>
          <w:szCs w:val="24"/>
        </w:rPr>
        <w:t xml:space="preserve"> case report</w:t>
      </w:r>
    </w:p>
    <w:bookmarkEnd w:id="9"/>
    <w:bookmarkEnd w:id="10"/>
    <w:p w:rsidR="00330A6C" w:rsidRPr="00B90D26" w:rsidRDefault="00330A6C" w:rsidP="00CA3914">
      <w:pPr>
        <w:adjustRightInd w:val="0"/>
        <w:snapToGrid w:val="0"/>
        <w:spacing w:line="360" w:lineRule="auto"/>
        <w:rPr>
          <w:rFonts w:ascii="Book Antiqua" w:hAnsi="Book Antiqua" w:cs="Book Antiqua"/>
          <w:b/>
          <w:sz w:val="24"/>
          <w:szCs w:val="24"/>
        </w:rPr>
      </w:pPr>
    </w:p>
    <w:p w:rsidR="00330A6C" w:rsidRPr="00B90D26" w:rsidRDefault="00330A6C" w:rsidP="00CA3914">
      <w:pPr>
        <w:pStyle w:val="10"/>
        <w:adjustRightInd w:val="0"/>
        <w:snapToGrid w:val="0"/>
        <w:spacing w:line="360" w:lineRule="auto"/>
        <w:jc w:val="both"/>
        <w:rPr>
          <w:rFonts w:ascii="Book Antiqua" w:hAnsi="Book Antiqua" w:cs="Book Antiqua"/>
          <w:b/>
          <w:color w:val="auto"/>
          <w:sz w:val="24"/>
          <w:szCs w:val="24"/>
          <w:lang w:val="en-US" w:eastAsia="zh-CN"/>
        </w:rPr>
      </w:pPr>
      <w:bookmarkStart w:id="11" w:name="OLE_LINK116"/>
      <w:bookmarkStart w:id="12" w:name="OLE_LINK217"/>
      <w:bookmarkStart w:id="13" w:name="OLE_LINK266"/>
      <w:r w:rsidRPr="00B90D26">
        <w:rPr>
          <w:rFonts w:ascii="Book Antiqua" w:hAnsi="Book Antiqua" w:cs="Book Antiqua"/>
          <w:color w:val="auto"/>
          <w:sz w:val="24"/>
          <w:szCs w:val="24"/>
          <w:lang w:eastAsia="zh-CN"/>
        </w:rPr>
        <w:t>C</w:t>
      </w:r>
      <w:r w:rsidRPr="00B90D26">
        <w:rPr>
          <w:rFonts w:ascii="Book Antiqua" w:hAnsi="Book Antiqua" w:cs="Book Antiqua"/>
          <w:color w:val="auto"/>
          <w:sz w:val="24"/>
          <w:szCs w:val="24"/>
          <w:lang w:val="en-US" w:eastAsia="zh-CN"/>
        </w:rPr>
        <w:t>hang T</w:t>
      </w:r>
      <w:r w:rsidRPr="00B90D26">
        <w:rPr>
          <w:rFonts w:ascii="Book Antiqua" w:hAnsi="Book Antiqua" w:cs="Book Antiqua"/>
          <w:bCs/>
          <w:i/>
          <w:iCs/>
          <w:color w:val="auto"/>
          <w:sz w:val="24"/>
          <w:szCs w:val="24"/>
          <w:highlight w:val="white"/>
          <w:lang w:val="en-US" w:eastAsia="zh-CN"/>
        </w:rPr>
        <w:t xml:space="preserve"> </w:t>
      </w:r>
      <w:r w:rsidRPr="00B90D26">
        <w:rPr>
          <w:rFonts w:ascii="Book Antiqua" w:hAnsi="Book Antiqua" w:cs="Book Antiqua"/>
          <w:i/>
          <w:iCs/>
          <w:color w:val="auto"/>
          <w:sz w:val="24"/>
          <w:szCs w:val="24"/>
        </w:rPr>
        <w:t>et al</w:t>
      </w:r>
      <w:r w:rsidRPr="00B90D26">
        <w:rPr>
          <w:rFonts w:ascii="Book Antiqua" w:hAnsi="Book Antiqua" w:cs="Book Antiqua"/>
          <w:color w:val="auto"/>
          <w:sz w:val="24"/>
          <w:szCs w:val="24"/>
        </w:rPr>
        <w:t>.</w:t>
      </w:r>
      <w:r w:rsidRPr="00B90D26">
        <w:rPr>
          <w:rFonts w:ascii="Book Antiqua" w:hAnsi="Book Antiqua" w:cs="Book Antiqua"/>
          <w:b/>
          <w:color w:val="auto"/>
          <w:sz w:val="24"/>
          <w:szCs w:val="24"/>
          <w:highlight w:val="white"/>
          <w:lang w:val="en-US" w:eastAsia="zh-CN"/>
        </w:rPr>
        <w:t xml:space="preserve"> </w:t>
      </w:r>
      <w:r w:rsidRPr="00B90D26">
        <w:rPr>
          <w:rFonts w:ascii="Book Antiqua" w:hAnsi="Book Antiqua" w:cs="Book Antiqua"/>
          <w:bCs/>
          <w:color w:val="auto"/>
          <w:sz w:val="24"/>
          <w:szCs w:val="24"/>
        </w:rPr>
        <w:t>Cerebral venous sinus thrombosis</w:t>
      </w:r>
      <w:r w:rsidRPr="00B90D26">
        <w:rPr>
          <w:rFonts w:ascii="Book Antiqua" w:hAnsi="Book Antiqua" w:cs="Book Antiqua"/>
          <w:bCs/>
          <w:color w:val="auto"/>
          <w:sz w:val="24"/>
          <w:szCs w:val="24"/>
          <w:lang w:val="en-US" w:eastAsia="zh-CN"/>
        </w:rPr>
        <w:t xml:space="preserve"> in </w:t>
      </w:r>
      <w:r w:rsidRPr="00B90D26">
        <w:rPr>
          <w:rFonts w:ascii="Book Antiqua" w:hAnsi="Book Antiqua" w:cs="Book Antiqua"/>
          <w:bCs/>
          <w:color w:val="auto"/>
          <w:sz w:val="24"/>
          <w:szCs w:val="24"/>
        </w:rPr>
        <w:t>craniopharyngioma</w:t>
      </w:r>
    </w:p>
    <w:bookmarkEnd w:id="11"/>
    <w:p w:rsidR="00330A6C" w:rsidRPr="00B90D26" w:rsidRDefault="00330A6C" w:rsidP="00CA3914">
      <w:pPr>
        <w:pStyle w:val="10"/>
        <w:adjustRightInd w:val="0"/>
        <w:snapToGrid w:val="0"/>
        <w:spacing w:line="360" w:lineRule="auto"/>
        <w:jc w:val="both"/>
        <w:rPr>
          <w:rFonts w:ascii="Book Antiqua" w:hAnsi="Book Antiqua" w:cs="Book Antiqua"/>
          <w:b/>
          <w:color w:val="auto"/>
          <w:sz w:val="24"/>
          <w:szCs w:val="24"/>
          <w:highlight w:val="white"/>
          <w:lang w:val="en-US" w:eastAsia="zh-CN"/>
        </w:rPr>
      </w:pPr>
    </w:p>
    <w:bookmarkEnd w:id="12"/>
    <w:bookmarkEnd w:id="13"/>
    <w:p w:rsidR="00330A6C" w:rsidRPr="00DA03F1" w:rsidRDefault="00330A6C" w:rsidP="00CA3914">
      <w:pPr>
        <w:adjustRightInd w:val="0"/>
        <w:snapToGrid w:val="0"/>
        <w:spacing w:line="360" w:lineRule="auto"/>
        <w:rPr>
          <w:rFonts w:ascii="Book Antiqua" w:hAnsi="Book Antiqua" w:cs="Book Antiqua"/>
          <w:sz w:val="24"/>
          <w:szCs w:val="24"/>
        </w:rPr>
      </w:pPr>
      <w:r w:rsidRPr="00DA03F1">
        <w:rPr>
          <w:rFonts w:ascii="Book Antiqua" w:hAnsi="Book Antiqua" w:cs="Book Antiqua"/>
          <w:kern w:val="0"/>
          <w:sz w:val="24"/>
          <w:szCs w:val="24"/>
        </w:rPr>
        <w:t>Tao Chang, Yan-</w:t>
      </w:r>
      <w:r w:rsidR="00565A83" w:rsidRPr="00DA03F1">
        <w:rPr>
          <w:rFonts w:ascii="Book Antiqua" w:hAnsi="Book Antiqua" w:cs="Book Antiqua"/>
          <w:kern w:val="0"/>
          <w:sz w:val="24"/>
          <w:szCs w:val="24"/>
        </w:rPr>
        <w:t>L</w:t>
      </w:r>
      <w:r w:rsidRPr="00DA03F1">
        <w:rPr>
          <w:rFonts w:ascii="Book Antiqua" w:hAnsi="Book Antiqua" w:cs="Book Antiqua"/>
          <w:kern w:val="0"/>
          <w:sz w:val="24"/>
          <w:szCs w:val="24"/>
        </w:rPr>
        <w:t xml:space="preserve">ong Yang, Li </w:t>
      </w:r>
      <w:proofErr w:type="gramStart"/>
      <w:r w:rsidRPr="00DA03F1">
        <w:rPr>
          <w:rFonts w:ascii="Book Antiqua" w:hAnsi="Book Antiqua" w:cs="Book Antiqua"/>
          <w:kern w:val="0"/>
          <w:sz w:val="24"/>
          <w:szCs w:val="24"/>
        </w:rPr>
        <w:t>Gao</w:t>
      </w:r>
      <w:proofErr w:type="gramEnd"/>
      <w:r w:rsidRPr="00DA03F1">
        <w:rPr>
          <w:rFonts w:ascii="Book Antiqua" w:hAnsi="Book Antiqua" w:cs="Book Antiqua"/>
          <w:kern w:val="0"/>
          <w:sz w:val="24"/>
          <w:szCs w:val="24"/>
        </w:rPr>
        <w:t>, Li-</w:t>
      </w:r>
      <w:r w:rsidR="00565A83" w:rsidRPr="00DA03F1">
        <w:rPr>
          <w:rFonts w:ascii="Book Antiqua" w:hAnsi="Book Antiqua" w:cs="Book Antiqua"/>
          <w:kern w:val="0"/>
          <w:sz w:val="24"/>
          <w:szCs w:val="24"/>
        </w:rPr>
        <w:t>H</w:t>
      </w:r>
      <w:r w:rsidRPr="00DA03F1">
        <w:rPr>
          <w:rFonts w:ascii="Book Antiqua" w:hAnsi="Book Antiqua" w:cs="Book Antiqua"/>
          <w:kern w:val="0"/>
          <w:sz w:val="24"/>
          <w:szCs w:val="24"/>
        </w:rPr>
        <w:t>ong Li</w:t>
      </w:r>
    </w:p>
    <w:p w:rsidR="00330A6C" w:rsidRPr="00B90D26" w:rsidRDefault="00330A6C" w:rsidP="00CA3914">
      <w:pPr>
        <w:adjustRightInd w:val="0"/>
        <w:snapToGrid w:val="0"/>
        <w:spacing w:line="360" w:lineRule="auto"/>
        <w:rPr>
          <w:rFonts w:ascii="Book Antiqua" w:hAnsi="Book Antiqua" w:cs="Book Antiqua"/>
          <w:b/>
          <w:sz w:val="24"/>
          <w:szCs w:val="24"/>
        </w:rPr>
      </w:pPr>
    </w:p>
    <w:p w:rsidR="00330A6C" w:rsidRPr="00B90D26" w:rsidRDefault="00330A6C" w:rsidP="00CA3914">
      <w:pPr>
        <w:pStyle w:val="aa"/>
        <w:widowControl/>
        <w:adjustRightInd w:val="0"/>
        <w:snapToGrid w:val="0"/>
        <w:spacing w:before="0" w:beforeAutospacing="0" w:after="0" w:afterAutospacing="0" w:line="360" w:lineRule="auto"/>
        <w:jc w:val="both"/>
        <w:rPr>
          <w:rFonts w:ascii="Book Antiqua" w:hAnsi="Book Antiqua" w:cs="Book Antiqua"/>
          <w:szCs w:val="24"/>
        </w:rPr>
      </w:pPr>
      <w:r w:rsidRPr="00B90D26">
        <w:rPr>
          <w:rFonts w:ascii="Book Antiqua" w:hAnsi="Book Antiqua" w:cs="Book Antiqua"/>
          <w:b/>
          <w:bCs/>
          <w:szCs w:val="24"/>
        </w:rPr>
        <w:t>Tao Chang, Yan-</w:t>
      </w:r>
      <w:r w:rsidR="00565A83" w:rsidRPr="00B90D26">
        <w:rPr>
          <w:rFonts w:ascii="Book Antiqua" w:hAnsi="Book Antiqua" w:cs="Book Antiqua"/>
          <w:b/>
          <w:bCs/>
          <w:szCs w:val="24"/>
        </w:rPr>
        <w:t>L</w:t>
      </w:r>
      <w:r w:rsidRPr="00B90D26">
        <w:rPr>
          <w:rFonts w:ascii="Book Antiqua" w:hAnsi="Book Antiqua" w:cs="Book Antiqua"/>
          <w:b/>
          <w:bCs/>
          <w:szCs w:val="24"/>
        </w:rPr>
        <w:t>ong Yang, Li-</w:t>
      </w:r>
      <w:r w:rsidR="00565A83" w:rsidRPr="00B90D26">
        <w:rPr>
          <w:rFonts w:ascii="Book Antiqua" w:hAnsi="Book Antiqua" w:cs="Book Antiqua"/>
          <w:b/>
          <w:bCs/>
          <w:szCs w:val="24"/>
        </w:rPr>
        <w:t>H</w:t>
      </w:r>
      <w:r w:rsidRPr="00B90D26">
        <w:rPr>
          <w:rFonts w:ascii="Book Antiqua" w:hAnsi="Book Antiqua" w:cs="Book Antiqua"/>
          <w:b/>
          <w:bCs/>
          <w:szCs w:val="24"/>
        </w:rPr>
        <w:t xml:space="preserve">ong Li, </w:t>
      </w:r>
      <w:r w:rsidRPr="00B90D26">
        <w:rPr>
          <w:rFonts w:ascii="Book Antiqua" w:hAnsi="Book Antiqua" w:cs="Book Antiqua"/>
          <w:szCs w:val="24"/>
        </w:rPr>
        <w:t>Department of Emergency</w:t>
      </w:r>
      <w:r w:rsidR="00C01C45">
        <w:rPr>
          <w:rFonts w:ascii="Book Antiqua" w:hAnsi="Book Antiqua" w:cs="Book Antiqua"/>
          <w:szCs w:val="24"/>
        </w:rPr>
        <w:t xml:space="preserve"> Medicine</w:t>
      </w:r>
      <w:r w:rsidRPr="00B90D26">
        <w:rPr>
          <w:rFonts w:ascii="Book Antiqua" w:hAnsi="Book Antiqua" w:cs="Book Antiqua"/>
          <w:szCs w:val="24"/>
        </w:rPr>
        <w:t xml:space="preserve">, Second Affiliated Hospital of Air Force Medical University, Xi’an 710038, </w:t>
      </w:r>
      <w:r w:rsidR="00DA03F1" w:rsidRPr="00DA03F1">
        <w:rPr>
          <w:rFonts w:ascii="Book Antiqua" w:hAnsi="Book Antiqua" w:cs="Book Antiqua"/>
          <w:szCs w:val="24"/>
        </w:rPr>
        <w:t xml:space="preserve">Shaanxi </w:t>
      </w:r>
      <w:r w:rsidR="00DA03F1">
        <w:rPr>
          <w:rFonts w:ascii="Book Antiqua" w:hAnsi="Book Antiqua" w:cs="Book Antiqua"/>
          <w:szCs w:val="24"/>
        </w:rPr>
        <w:t>P</w:t>
      </w:r>
      <w:r w:rsidR="00DA03F1">
        <w:rPr>
          <w:rFonts w:ascii="Book Antiqua" w:hAnsi="Book Antiqua" w:cs="Book Antiqua" w:hint="eastAsia"/>
          <w:szCs w:val="24"/>
        </w:rPr>
        <w:t>rovince</w:t>
      </w:r>
      <w:r w:rsidR="00DA03F1">
        <w:rPr>
          <w:rFonts w:ascii="Book Antiqua" w:hAnsi="Book Antiqua" w:cs="Book Antiqua"/>
          <w:szCs w:val="24"/>
        </w:rPr>
        <w:t xml:space="preserve">, </w:t>
      </w:r>
      <w:r w:rsidRPr="00B90D26">
        <w:rPr>
          <w:rFonts w:ascii="Book Antiqua" w:hAnsi="Book Antiqua" w:cs="Book Antiqua"/>
          <w:szCs w:val="24"/>
        </w:rPr>
        <w:t>China</w:t>
      </w:r>
    </w:p>
    <w:p w:rsidR="00330A6C" w:rsidRPr="00B90D26" w:rsidRDefault="00330A6C" w:rsidP="00CA3914">
      <w:pPr>
        <w:pStyle w:val="aa"/>
        <w:widowControl/>
        <w:adjustRightInd w:val="0"/>
        <w:snapToGrid w:val="0"/>
        <w:spacing w:before="0" w:beforeAutospacing="0" w:after="0" w:afterAutospacing="0" w:line="360" w:lineRule="auto"/>
        <w:jc w:val="both"/>
        <w:rPr>
          <w:rFonts w:ascii="Book Antiqua" w:hAnsi="Book Antiqua" w:cs="Book Antiqua"/>
          <w:szCs w:val="24"/>
        </w:rPr>
      </w:pPr>
    </w:p>
    <w:p w:rsidR="00330A6C" w:rsidRPr="00B90D26" w:rsidRDefault="00330A6C" w:rsidP="00CA3914">
      <w:pPr>
        <w:pStyle w:val="aa"/>
        <w:widowControl/>
        <w:adjustRightInd w:val="0"/>
        <w:snapToGrid w:val="0"/>
        <w:spacing w:before="0" w:beforeAutospacing="0" w:after="0" w:afterAutospacing="0" w:line="360" w:lineRule="auto"/>
        <w:jc w:val="both"/>
        <w:rPr>
          <w:rFonts w:ascii="Book Antiqua" w:hAnsi="Book Antiqua" w:cs="Book Antiqua"/>
          <w:szCs w:val="24"/>
        </w:rPr>
      </w:pPr>
      <w:r w:rsidRPr="00B90D26">
        <w:rPr>
          <w:rFonts w:ascii="Book Antiqua" w:hAnsi="Book Antiqua" w:cs="Book Antiqua"/>
          <w:b/>
          <w:bCs/>
          <w:szCs w:val="24"/>
        </w:rPr>
        <w:t>Li Gao</w:t>
      </w:r>
      <w:r w:rsidR="00DA03F1">
        <w:rPr>
          <w:rFonts w:ascii="Book Antiqua" w:hAnsi="Book Antiqua" w:cs="Book Antiqua"/>
          <w:b/>
          <w:bCs/>
          <w:szCs w:val="24"/>
        </w:rPr>
        <w:t>,</w:t>
      </w:r>
      <w:r w:rsidRPr="00B90D26">
        <w:rPr>
          <w:rFonts w:ascii="Book Antiqua" w:hAnsi="Book Antiqua" w:cs="Book Antiqua"/>
          <w:szCs w:val="24"/>
        </w:rPr>
        <w:t xml:space="preserve"> Department of Neurosurgery, Second Affiliated Hospital of Air Force Medical University, Xi’an 710038, </w:t>
      </w:r>
      <w:r w:rsidR="00DA03F1" w:rsidRPr="00DA03F1">
        <w:rPr>
          <w:rFonts w:ascii="Book Antiqua" w:hAnsi="Book Antiqua" w:cs="Book Antiqua"/>
          <w:szCs w:val="24"/>
        </w:rPr>
        <w:t xml:space="preserve">Shaanxi </w:t>
      </w:r>
      <w:r w:rsidR="00DA03F1">
        <w:rPr>
          <w:rFonts w:ascii="Book Antiqua" w:hAnsi="Book Antiqua" w:cs="Book Antiqua"/>
          <w:szCs w:val="24"/>
        </w:rPr>
        <w:t>P</w:t>
      </w:r>
      <w:r w:rsidR="00DA03F1">
        <w:rPr>
          <w:rFonts w:ascii="Book Antiqua" w:hAnsi="Book Antiqua" w:cs="Book Antiqua" w:hint="eastAsia"/>
          <w:szCs w:val="24"/>
        </w:rPr>
        <w:t>rovince</w:t>
      </w:r>
      <w:r w:rsidR="00DA03F1">
        <w:rPr>
          <w:rFonts w:ascii="Book Antiqua" w:hAnsi="Book Antiqua" w:cs="Book Antiqua"/>
          <w:szCs w:val="24"/>
        </w:rPr>
        <w:t xml:space="preserve">, </w:t>
      </w:r>
      <w:r w:rsidRPr="00B90D26">
        <w:rPr>
          <w:rFonts w:ascii="Book Antiqua" w:hAnsi="Book Antiqua" w:cs="Book Antiqua"/>
          <w:szCs w:val="24"/>
        </w:rPr>
        <w:t>China</w:t>
      </w:r>
    </w:p>
    <w:p w:rsidR="00330A6C" w:rsidRPr="00B90D26" w:rsidRDefault="00330A6C" w:rsidP="00CA3914">
      <w:pPr>
        <w:pStyle w:val="aa"/>
        <w:widowControl/>
        <w:adjustRightInd w:val="0"/>
        <w:snapToGrid w:val="0"/>
        <w:spacing w:before="0" w:beforeAutospacing="0" w:after="0" w:afterAutospacing="0" w:line="360" w:lineRule="auto"/>
        <w:jc w:val="both"/>
        <w:rPr>
          <w:rFonts w:ascii="Book Antiqua" w:hAnsi="Book Antiqua" w:cs="Book Antiqua"/>
          <w:szCs w:val="24"/>
        </w:rPr>
      </w:pPr>
    </w:p>
    <w:p w:rsidR="00330A6C" w:rsidRPr="00B90D26" w:rsidRDefault="00330A6C" w:rsidP="00CA3914">
      <w:pPr>
        <w:adjustRightInd w:val="0"/>
        <w:snapToGrid w:val="0"/>
        <w:spacing w:line="360" w:lineRule="auto"/>
        <w:rPr>
          <w:rFonts w:ascii="Book Antiqua" w:eastAsia="Book Antiqua" w:hAnsi="Book Antiqua" w:cs="Book Antiqua"/>
          <w:sz w:val="24"/>
          <w:szCs w:val="24"/>
        </w:rPr>
      </w:pPr>
      <w:r w:rsidRPr="00B90D26">
        <w:rPr>
          <w:rFonts w:ascii="Book Antiqua" w:hAnsi="Book Antiqua" w:cs="Book Antiqua"/>
          <w:b/>
          <w:sz w:val="24"/>
          <w:szCs w:val="24"/>
          <w:lang w:val="en-GB"/>
        </w:rPr>
        <w:t>Author contributions:</w:t>
      </w:r>
      <w:r w:rsidRPr="00B90D26">
        <w:rPr>
          <w:rFonts w:ascii="Book Antiqua" w:hAnsi="Book Antiqua" w:cs="Book Antiqua"/>
          <w:sz w:val="24"/>
          <w:szCs w:val="24"/>
        </w:rPr>
        <w:t xml:space="preserve"> </w:t>
      </w:r>
      <w:r w:rsidRPr="00B90D26">
        <w:rPr>
          <w:rFonts w:ascii="Book Antiqua" w:hAnsi="Book Antiqua" w:cs="Book Antiqua"/>
          <w:kern w:val="0"/>
          <w:sz w:val="24"/>
          <w:szCs w:val="24"/>
        </w:rPr>
        <w:t xml:space="preserve">Chang T </w:t>
      </w:r>
      <w:r w:rsidRPr="00B90D26">
        <w:rPr>
          <w:rFonts w:ascii="Book Antiqua" w:hAnsi="Book Antiqua" w:cs="Book Antiqua"/>
          <w:sz w:val="24"/>
          <w:szCs w:val="24"/>
        </w:rPr>
        <w:t xml:space="preserve">and Li LH performed the diagnostic investigations and treatments; </w:t>
      </w:r>
      <w:r w:rsidRPr="00B90D26">
        <w:rPr>
          <w:rFonts w:ascii="Book Antiqua" w:hAnsi="Book Antiqua" w:cs="Book Antiqua"/>
          <w:kern w:val="0"/>
          <w:sz w:val="24"/>
          <w:szCs w:val="24"/>
        </w:rPr>
        <w:t xml:space="preserve">Chang T </w:t>
      </w:r>
      <w:r w:rsidRPr="00B90D26">
        <w:rPr>
          <w:rFonts w:ascii="Book Antiqua" w:hAnsi="Book Antiqua" w:cs="Book Antiqua"/>
          <w:sz w:val="24"/>
          <w:szCs w:val="24"/>
        </w:rPr>
        <w:t xml:space="preserve">and </w:t>
      </w:r>
      <w:r w:rsidRPr="00B90D26">
        <w:rPr>
          <w:rFonts w:ascii="Book Antiqua" w:hAnsi="Book Antiqua" w:cs="Book Antiqua"/>
          <w:kern w:val="0"/>
          <w:sz w:val="24"/>
          <w:szCs w:val="24"/>
        </w:rPr>
        <w:t xml:space="preserve">Yang YL </w:t>
      </w:r>
      <w:r w:rsidRPr="00B90D26">
        <w:rPr>
          <w:rFonts w:ascii="Book Antiqua" w:eastAsia="Book Antiqua" w:hAnsi="Book Antiqua" w:cs="Book Antiqua"/>
          <w:sz w:val="24"/>
          <w:szCs w:val="24"/>
        </w:rPr>
        <w:t>reviewed the literature and</w:t>
      </w:r>
      <w:r w:rsidRPr="00B90D26">
        <w:rPr>
          <w:rFonts w:ascii="Book Antiqua" w:hAnsi="Book Antiqua" w:cs="Book Antiqua"/>
          <w:sz w:val="24"/>
          <w:szCs w:val="24"/>
        </w:rPr>
        <w:t xml:space="preserve"> </w:t>
      </w:r>
      <w:r w:rsidRPr="00B90D26">
        <w:rPr>
          <w:rFonts w:ascii="Book Antiqua" w:eastAsia="Book Antiqua" w:hAnsi="Book Antiqua" w:cs="Book Antiqua"/>
          <w:sz w:val="24"/>
          <w:szCs w:val="24"/>
        </w:rPr>
        <w:t>contributed to manuscript drafting</w:t>
      </w:r>
      <w:r w:rsidRPr="00B90D26">
        <w:rPr>
          <w:rFonts w:ascii="Book Antiqua" w:hAnsi="Book Antiqua" w:cs="Book Antiqua"/>
          <w:sz w:val="24"/>
          <w:szCs w:val="24"/>
        </w:rPr>
        <w:t>; Gao L was</w:t>
      </w:r>
      <w:r w:rsidRPr="00B90D26">
        <w:rPr>
          <w:rFonts w:ascii="Book Antiqua" w:eastAsia="Book Antiqua" w:hAnsi="Book Antiqua" w:cs="Book Antiqua"/>
          <w:sz w:val="24"/>
          <w:szCs w:val="24"/>
        </w:rPr>
        <w:t xml:space="preserve"> the patient’s neurosurgeon</w:t>
      </w:r>
      <w:r w:rsidRPr="00B90D26">
        <w:rPr>
          <w:rFonts w:ascii="Book Antiqua" w:hAnsi="Book Antiqua" w:cs="Book Antiqua"/>
          <w:sz w:val="24"/>
          <w:szCs w:val="24"/>
        </w:rPr>
        <w:t>; Li LH</w:t>
      </w:r>
      <w:r w:rsidRPr="00B90D26">
        <w:rPr>
          <w:rFonts w:ascii="Book Antiqua" w:eastAsia="Book Antiqua" w:hAnsi="Book Antiqua" w:cs="Book Antiqua"/>
          <w:sz w:val="24"/>
          <w:szCs w:val="24"/>
        </w:rPr>
        <w:t xml:space="preserve"> </w:t>
      </w:r>
      <w:r w:rsidRPr="00B90D26">
        <w:rPr>
          <w:rFonts w:ascii="Book Antiqua" w:hAnsi="Book Antiqua" w:cs="Book Antiqua"/>
          <w:sz w:val="24"/>
          <w:szCs w:val="24"/>
        </w:rPr>
        <w:t>was</w:t>
      </w:r>
      <w:r w:rsidRPr="00B90D26">
        <w:rPr>
          <w:rFonts w:ascii="Book Antiqua" w:eastAsia="Book Antiqua" w:hAnsi="Book Antiqua" w:cs="Book Antiqua"/>
          <w:sz w:val="24"/>
          <w:szCs w:val="24"/>
        </w:rPr>
        <w:t xml:space="preserve"> responsible for the revision of the manuscript for important intellectual content; all authors issued final approval for the version to be submitted. </w:t>
      </w:r>
    </w:p>
    <w:p w:rsidR="00330A6C" w:rsidRPr="00B90D26" w:rsidRDefault="00330A6C" w:rsidP="00CA3914">
      <w:pPr>
        <w:pStyle w:val="aa"/>
        <w:widowControl/>
        <w:adjustRightInd w:val="0"/>
        <w:snapToGrid w:val="0"/>
        <w:spacing w:before="0" w:beforeAutospacing="0" w:after="0" w:afterAutospacing="0" w:line="360" w:lineRule="auto"/>
        <w:jc w:val="both"/>
        <w:rPr>
          <w:rFonts w:ascii="Book Antiqua" w:hAnsi="Book Antiqua" w:cs="Book Antiqua"/>
          <w:szCs w:val="24"/>
        </w:rPr>
      </w:pPr>
    </w:p>
    <w:p w:rsidR="00900189" w:rsidRDefault="00330A6C" w:rsidP="00CA3914">
      <w:pPr>
        <w:pStyle w:val="aa"/>
        <w:widowControl/>
        <w:adjustRightInd w:val="0"/>
        <w:snapToGrid w:val="0"/>
        <w:spacing w:before="0" w:beforeAutospacing="0" w:after="0" w:afterAutospacing="0" w:line="360" w:lineRule="auto"/>
        <w:jc w:val="both"/>
        <w:rPr>
          <w:rFonts w:ascii="Book Antiqua" w:hAnsi="Book Antiqua" w:cs="Book Antiqua"/>
          <w:szCs w:val="24"/>
        </w:rPr>
      </w:pPr>
      <w:r w:rsidRPr="00B90D26">
        <w:rPr>
          <w:rStyle w:val="a3"/>
          <w:rFonts w:ascii="Book Antiqua" w:hAnsi="Book Antiqua" w:cs="Book Antiqua"/>
          <w:szCs w:val="24"/>
        </w:rPr>
        <w:t xml:space="preserve">Corresponding author: </w:t>
      </w:r>
      <w:r w:rsidRPr="00B90D26">
        <w:rPr>
          <w:rFonts w:ascii="Book Antiqua" w:hAnsi="Book Antiqua" w:cs="Book Antiqua"/>
          <w:b/>
          <w:szCs w:val="24"/>
        </w:rPr>
        <w:t>Li</w:t>
      </w:r>
      <w:r w:rsidR="00565A83">
        <w:rPr>
          <w:rFonts w:ascii="Book Antiqua" w:hAnsi="Book Antiqua" w:cs="Book Antiqua"/>
          <w:b/>
          <w:szCs w:val="24"/>
        </w:rPr>
        <w:t>-</w:t>
      </w:r>
      <w:r w:rsidR="00565A83" w:rsidRPr="00B90D26">
        <w:rPr>
          <w:rFonts w:ascii="Book Antiqua" w:hAnsi="Book Antiqua" w:cs="Book Antiqua"/>
          <w:b/>
          <w:szCs w:val="24"/>
        </w:rPr>
        <w:t>H</w:t>
      </w:r>
      <w:r w:rsidRPr="00B90D26">
        <w:rPr>
          <w:rFonts w:ascii="Book Antiqua" w:hAnsi="Book Antiqua" w:cs="Book Antiqua"/>
          <w:b/>
          <w:szCs w:val="24"/>
        </w:rPr>
        <w:t>ong Li, M</w:t>
      </w:r>
      <w:r w:rsidRPr="00B90D26">
        <w:rPr>
          <w:rFonts w:ascii="Book Antiqua" w:eastAsia="Book Antiqua" w:hAnsi="Book Antiqua" w:cs="Book Antiqua"/>
          <w:b/>
          <w:szCs w:val="24"/>
        </w:rPr>
        <w:t>D, Assistant Professor</w:t>
      </w:r>
      <w:r w:rsidR="009A550F">
        <w:rPr>
          <w:rFonts w:ascii="Book Antiqua" w:eastAsia="Book Antiqua" w:hAnsi="Book Antiqua" w:cs="Book Antiqua"/>
          <w:b/>
          <w:szCs w:val="24"/>
        </w:rPr>
        <w:t xml:space="preserve">, </w:t>
      </w:r>
      <w:r w:rsidR="009A550F" w:rsidRPr="009A550F">
        <w:rPr>
          <w:rFonts w:ascii="Book Antiqua" w:eastAsia="Book Antiqua" w:hAnsi="Book Antiqua" w:cs="Book Antiqua"/>
          <w:b/>
          <w:szCs w:val="24"/>
        </w:rPr>
        <w:t>Doctor</w:t>
      </w:r>
      <w:r w:rsidRPr="00B90D26">
        <w:rPr>
          <w:rFonts w:ascii="Book Antiqua" w:eastAsia="Book Antiqua" w:hAnsi="Book Antiqua" w:cs="Book Antiqua"/>
          <w:b/>
          <w:szCs w:val="24"/>
        </w:rPr>
        <w:t>,</w:t>
      </w:r>
      <w:r w:rsidRPr="00B90D26">
        <w:rPr>
          <w:rFonts w:ascii="Book Antiqua" w:hAnsi="Book Antiqua" w:cs="Book Antiqua"/>
          <w:b/>
          <w:szCs w:val="24"/>
        </w:rPr>
        <w:t xml:space="preserve"> </w:t>
      </w:r>
      <w:r w:rsidRPr="00B90D26">
        <w:rPr>
          <w:rFonts w:ascii="Book Antiqua" w:hAnsi="Book Antiqua" w:cs="Book Antiqua"/>
          <w:szCs w:val="24"/>
        </w:rPr>
        <w:t>Department of Emergency</w:t>
      </w:r>
      <w:r w:rsidR="00C01C45">
        <w:rPr>
          <w:rFonts w:ascii="Book Antiqua" w:hAnsi="Book Antiqua" w:cs="Book Antiqua"/>
          <w:szCs w:val="24"/>
        </w:rPr>
        <w:t xml:space="preserve"> Medicine</w:t>
      </w:r>
      <w:r w:rsidRPr="00B90D26">
        <w:rPr>
          <w:rFonts w:ascii="Book Antiqua" w:hAnsi="Book Antiqua" w:cs="Book Antiqua"/>
          <w:szCs w:val="24"/>
        </w:rPr>
        <w:t xml:space="preserve">, Second Affiliated Hospital of Air Force Medical University, </w:t>
      </w:r>
      <w:r w:rsidR="009A550F">
        <w:rPr>
          <w:rFonts w:ascii="Book Antiqua" w:hAnsi="Book Antiqua" w:cs="Book Antiqua"/>
          <w:szCs w:val="24"/>
        </w:rPr>
        <w:t>No. 1</w:t>
      </w:r>
      <w:r w:rsidR="00C01C45">
        <w:rPr>
          <w:rFonts w:ascii="Book Antiqua" w:hAnsi="Book Antiqua" w:cs="Book Antiqua"/>
          <w:szCs w:val="24"/>
        </w:rPr>
        <w:t>,</w:t>
      </w:r>
      <w:r w:rsidR="009A550F">
        <w:rPr>
          <w:rFonts w:ascii="Book Antiqua" w:hAnsi="Book Antiqua" w:cs="Book Antiqua"/>
          <w:szCs w:val="24"/>
        </w:rPr>
        <w:t xml:space="preserve"> </w:t>
      </w:r>
      <w:proofErr w:type="spellStart"/>
      <w:r w:rsidR="009A550F" w:rsidRPr="001851A7">
        <w:rPr>
          <w:rFonts w:ascii="Book Antiqua" w:hAnsi="Book Antiqua" w:cs="Book Antiqua"/>
          <w:szCs w:val="24"/>
        </w:rPr>
        <w:t>Xinsi</w:t>
      </w:r>
      <w:proofErr w:type="spellEnd"/>
      <w:r w:rsidR="009A550F" w:rsidRPr="001851A7">
        <w:rPr>
          <w:rFonts w:ascii="Book Antiqua" w:hAnsi="Book Antiqua" w:cs="Book Antiqua"/>
          <w:szCs w:val="24"/>
        </w:rPr>
        <w:t xml:space="preserve"> Road</w:t>
      </w:r>
      <w:r w:rsidR="009A550F">
        <w:rPr>
          <w:rFonts w:ascii="Book Antiqua" w:hAnsi="Book Antiqua" w:cs="Book Antiqua"/>
          <w:szCs w:val="24"/>
        </w:rPr>
        <w:t xml:space="preserve">, </w:t>
      </w:r>
      <w:r w:rsidRPr="00B90D26">
        <w:rPr>
          <w:rFonts w:ascii="Book Antiqua" w:hAnsi="Book Antiqua" w:cs="Book Antiqua"/>
          <w:szCs w:val="24"/>
        </w:rPr>
        <w:t xml:space="preserve">Xi’an 710038, </w:t>
      </w:r>
      <w:r w:rsidR="001851A7" w:rsidRPr="00DA03F1">
        <w:rPr>
          <w:rFonts w:ascii="Book Antiqua" w:hAnsi="Book Antiqua" w:cs="Book Antiqua"/>
          <w:szCs w:val="24"/>
        </w:rPr>
        <w:t xml:space="preserve">Shaanxi </w:t>
      </w:r>
      <w:r w:rsidR="001851A7">
        <w:rPr>
          <w:rFonts w:ascii="Book Antiqua" w:hAnsi="Book Antiqua" w:cs="Book Antiqua"/>
          <w:szCs w:val="24"/>
        </w:rPr>
        <w:t>P</w:t>
      </w:r>
      <w:r w:rsidR="001851A7">
        <w:rPr>
          <w:rFonts w:ascii="Book Antiqua" w:hAnsi="Book Antiqua" w:cs="Book Antiqua" w:hint="eastAsia"/>
          <w:szCs w:val="24"/>
        </w:rPr>
        <w:t>rovince</w:t>
      </w:r>
      <w:r w:rsidR="001851A7">
        <w:rPr>
          <w:rFonts w:ascii="Book Antiqua" w:hAnsi="Book Antiqua" w:cs="Book Antiqua"/>
          <w:szCs w:val="24"/>
        </w:rPr>
        <w:t xml:space="preserve">, </w:t>
      </w:r>
      <w:r w:rsidRPr="00B90D26">
        <w:rPr>
          <w:rFonts w:ascii="Book Antiqua" w:hAnsi="Book Antiqua" w:cs="Book Antiqua"/>
          <w:szCs w:val="24"/>
        </w:rPr>
        <w:t>China.</w:t>
      </w:r>
      <w:r w:rsidR="001851A7">
        <w:rPr>
          <w:rFonts w:ascii="Book Antiqua" w:hAnsi="Book Antiqua" w:cs="Book Antiqua"/>
          <w:szCs w:val="24"/>
        </w:rPr>
        <w:t xml:space="preserve"> </w:t>
      </w:r>
      <w:r w:rsidR="00900189" w:rsidRPr="00900189">
        <w:rPr>
          <w:rFonts w:ascii="Book Antiqua" w:hAnsi="Book Antiqua" w:cs="Book Antiqua"/>
          <w:szCs w:val="24"/>
        </w:rPr>
        <w:t>llh13892860126@yeah.net</w:t>
      </w:r>
    </w:p>
    <w:p w:rsidR="00900189" w:rsidRDefault="00900189" w:rsidP="00CA3914">
      <w:pPr>
        <w:pStyle w:val="aa"/>
        <w:widowControl/>
        <w:adjustRightInd w:val="0"/>
        <w:snapToGrid w:val="0"/>
        <w:spacing w:before="0" w:beforeAutospacing="0" w:after="0" w:afterAutospacing="0" w:line="360" w:lineRule="auto"/>
        <w:jc w:val="both"/>
        <w:rPr>
          <w:rFonts w:ascii="Book Antiqua" w:hAnsi="Book Antiqua" w:cs="Book Antiqua"/>
          <w:szCs w:val="24"/>
        </w:rPr>
      </w:pPr>
    </w:p>
    <w:p w:rsidR="00900189" w:rsidRPr="00D7497C" w:rsidRDefault="00900189" w:rsidP="00900189">
      <w:pPr>
        <w:spacing w:line="360" w:lineRule="auto"/>
        <w:rPr>
          <w:rFonts w:ascii="Book Antiqua" w:hAnsi="Book Antiqua"/>
          <w:b/>
          <w:sz w:val="24"/>
          <w:szCs w:val="24"/>
          <w:lang w:val="en-GB"/>
        </w:rPr>
      </w:pPr>
      <w:r w:rsidRPr="00D7497C">
        <w:rPr>
          <w:rFonts w:ascii="Book Antiqua" w:hAnsi="Book Antiqua"/>
          <w:b/>
          <w:sz w:val="24"/>
          <w:szCs w:val="24"/>
          <w:lang w:val="en-GB"/>
        </w:rPr>
        <w:t xml:space="preserve">Received: </w:t>
      </w:r>
      <w:r>
        <w:rPr>
          <w:rFonts w:ascii="Book Antiqua" w:hAnsi="Book Antiqua"/>
          <w:sz w:val="24"/>
          <w:szCs w:val="24"/>
          <w:lang w:val="en-GB"/>
        </w:rPr>
        <w:t>December</w:t>
      </w:r>
      <w:r w:rsidRPr="00D7497C">
        <w:rPr>
          <w:rFonts w:ascii="Book Antiqua" w:hAnsi="Book Antiqua"/>
          <w:sz w:val="24"/>
          <w:szCs w:val="24"/>
          <w:lang w:val="en-GB"/>
        </w:rPr>
        <w:t xml:space="preserve"> </w:t>
      </w:r>
      <w:r>
        <w:rPr>
          <w:rFonts w:ascii="Book Antiqua" w:hAnsi="Book Antiqua"/>
          <w:sz w:val="24"/>
          <w:szCs w:val="24"/>
          <w:lang w:val="en-GB"/>
        </w:rPr>
        <w:t>21</w:t>
      </w:r>
      <w:r w:rsidRPr="00D7497C">
        <w:rPr>
          <w:rFonts w:ascii="Book Antiqua" w:hAnsi="Book Antiqua"/>
          <w:sz w:val="24"/>
          <w:szCs w:val="24"/>
          <w:lang w:val="en-GB"/>
        </w:rPr>
        <w:t>, 201</w:t>
      </w:r>
      <w:r>
        <w:rPr>
          <w:rFonts w:ascii="Book Antiqua" w:hAnsi="Book Antiqua"/>
          <w:sz w:val="24"/>
          <w:szCs w:val="24"/>
          <w:lang w:val="en-GB"/>
        </w:rPr>
        <w:t>9</w:t>
      </w:r>
      <w:r w:rsidRPr="00D7497C">
        <w:rPr>
          <w:rFonts w:ascii="Book Antiqua" w:hAnsi="Book Antiqua"/>
          <w:sz w:val="24"/>
          <w:szCs w:val="24"/>
          <w:lang w:val="en-GB"/>
        </w:rPr>
        <w:t xml:space="preserve"> </w:t>
      </w:r>
    </w:p>
    <w:p w:rsidR="00900189" w:rsidRPr="00D7497C" w:rsidRDefault="00900189" w:rsidP="00900189">
      <w:pPr>
        <w:spacing w:line="360" w:lineRule="auto"/>
        <w:rPr>
          <w:rFonts w:ascii="Book Antiqua" w:hAnsi="Book Antiqua"/>
          <w:b/>
          <w:sz w:val="24"/>
          <w:szCs w:val="24"/>
          <w:lang w:val="en-GB"/>
        </w:rPr>
      </w:pPr>
      <w:r w:rsidRPr="00D7497C">
        <w:rPr>
          <w:rFonts w:ascii="Book Antiqua" w:hAnsi="Book Antiqua"/>
          <w:b/>
          <w:sz w:val="24"/>
          <w:szCs w:val="24"/>
          <w:lang w:val="en-GB"/>
        </w:rPr>
        <w:lastRenderedPageBreak/>
        <w:t xml:space="preserve">Revised: </w:t>
      </w:r>
      <w:r>
        <w:rPr>
          <w:rFonts w:ascii="Book Antiqua" w:hAnsi="Book Antiqua"/>
          <w:sz w:val="24"/>
          <w:szCs w:val="24"/>
          <w:lang w:val="en-GB"/>
        </w:rPr>
        <w:t>March</w:t>
      </w:r>
      <w:r w:rsidRPr="00D7497C">
        <w:rPr>
          <w:rFonts w:ascii="Book Antiqua" w:hAnsi="Book Antiqua"/>
          <w:sz w:val="24"/>
          <w:szCs w:val="24"/>
          <w:lang w:val="en-GB"/>
        </w:rPr>
        <w:t xml:space="preserve"> </w:t>
      </w:r>
      <w:r>
        <w:rPr>
          <w:rFonts w:ascii="Book Antiqua" w:hAnsi="Book Antiqua"/>
          <w:sz w:val="24"/>
          <w:szCs w:val="24"/>
          <w:lang w:val="en-GB"/>
        </w:rPr>
        <w:t>1</w:t>
      </w:r>
      <w:r w:rsidRPr="00D7497C">
        <w:rPr>
          <w:rFonts w:ascii="Book Antiqua" w:hAnsi="Book Antiqua"/>
          <w:sz w:val="24"/>
          <w:szCs w:val="24"/>
          <w:lang w:val="en-GB"/>
        </w:rPr>
        <w:t>0, 20</w:t>
      </w:r>
      <w:r>
        <w:rPr>
          <w:rFonts w:ascii="Book Antiqua" w:hAnsi="Book Antiqua"/>
          <w:sz w:val="24"/>
          <w:szCs w:val="24"/>
          <w:lang w:val="en-GB"/>
        </w:rPr>
        <w:t>20</w:t>
      </w:r>
      <w:r w:rsidRPr="00D7497C">
        <w:rPr>
          <w:rFonts w:ascii="Book Antiqua" w:hAnsi="Book Antiqua"/>
          <w:sz w:val="24"/>
          <w:szCs w:val="24"/>
          <w:lang w:val="en-GB"/>
        </w:rPr>
        <w:t xml:space="preserve"> </w:t>
      </w:r>
    </w:p>
    <w:p w:rsidR="00900189" w:rsidRPr="00D7497C" w:rsidRDefault="00900189" w:rsidP="00900189">
      <w:pPr>
        <w:spacing w:line="360" w:lineRule="auto"/>
        <w:rPr>
          <w:rFonts w:ascii="Book Antiqua" w:hAnsi="Book Antiqua"/>
          <w:b/>
          <w:sz w:val="24"/>
          <w:szCs w:val="24"/>
          <w:lang w:val="en-GB"/>
        </w:rPr>
      </w:pPr>
      <w:r w:rsidRPr="00D7497C">
        <w:rPr>
          <w:rFonts w:ascii="Book Antiqua" w:hAnsi="Book Antiqua"/>
          <w:b/>
          <w:sz w:val="24"/>
          <w:szCs w:val="24"/>
          <w:lang w:val="en-GB"/>
        </w:rPr>
        <w:t>Accepted:</w:t>
      </w:r>
      <w:bookmarkStart w:id="14" w:name="OLE_LINK52"/>
      <w:bookmarkStart w:id="15" w:name="OLE_LINK53"/>
      <w:bookmarkStart w:id="16" w:name="OLE_LINK61"/>
      <w:r w:rsidR="005E03E0" w:rsidRPr="0032629D">
        <w:rPr>
          <w:rFonts w:ascii="Book Antiqua" w:hAnsi="Book Antiqua"/>
          <w:b/>
          <w:color w:val="000000"/>
          <w:sz w:val="24"/>
          <w:szCs w:val="24"/>
        </w:rPr>
        <w:t xml:space="preserve"> </w:t>
      </w:r>
      <w:r w:rsidR="005E03E0" w:rsidRPr="005E03E0">
        <w:rPr>
          <w:rFonts w:ascii="Book Antiqua" w:hAnsi="Book Antiqua"/>
          <w:bCs/>
          <w:color w:val="000000"/>
          <w:sz w:val="24"/>
          <w:szCs w:val="24"/>
        </w:rPr>
        <w:t>March 14, 2020</w:t>
      </w:r>
      <w:bookmarkEnd w:id="14"/>
      <w:bookmarkEnd w:id="15"/>
      <w:bookmarkEnd w:id="16"/>
      <w:r w:rsidRPr="002A23F5">
        <w:t xml:space="preserve"> </w:t>
      </w:r>
    </w:p>
    <w:p w:rsidR="00330A6C" w:rsidRPr="00B90D26" w:rsidRDefault="00900189" w:rsidP="0014545D">
      <w:pPr>
        <w:spacing w:line="360" w:lineRule="auto"/>
        <w:rPr>
          <w:rStyle w:val="a3"/>
          <w:rFonts w:ascii="Book Antiqua" w:hAnsi="Book Antiqua" w:cs="Book Antiqua"/>
          <w:szCs w:val="24"/>
        </w:rPr>
      </w:pPr>
      <w:r w:rsidRPr="00D7497C">
        <w:rPr>
          <w:rFonts w:ascii="Book Antiqua" w:hAnsi="Book Antiqua"/>
          <w:b/>
          <w:sz w:val="24"/>
          <w:szCs w:val="24"/>
          <w:lang w:val="en-GB"/>
        </w:rPr>
        <w:t xml:space="preserve">Published online: </w:t>
      </w:r>
      <w:r w:rsidR="0014545D" w:rsidRPr="005E03E0">
        <w:rPr>
          <w:rFonts w:ascii="Book Antiqua" w:hAnsi="Book Antiqua"/>
          <w:bCs/>
          <w:color w:val="000000"/>
          <w:sz w:val="24"/>
          <w:szCs w:val="24"/>
        </w:rPr>
        <w:t xml:space="preserve">March </w:t>
      </w:r>
      <w:r w:rsidR="0014545D">
        <w:rPr>
          <w:rFonts w:ascii="Book Antiqua" w:hAnsi="Book Antiqua"/>
          <w:bCs/>
          <w:color w:val="000000"/>
          <w:sz w:val="24"/>
          <w:szCs w:val="24"/>
        </w:rPr>
        <w:t>26</w:t>
      </w:r>
      <w:r w:rsidR="0014545D" w:rsidRPr="005E03E0">
        <w:rPr>
          <w:rFonts w:ascii="Book Antiqua" w:hAnsi="Book Antiqua"/>
          <w:bCs/>
          <w:color w:val="000000"/>
          <w:sz w:val="24"/>
          <w:szCs w:val="24"/>
        </w:rPr>
        <w:t>, 2020</w:t>
      </w:r>
      <w:r w:rsidR="00330A6C" w:rsidRPr="00B90D26">
        <w:rPr>
          <w:rFonts w:ascii="Book Antiqua" w:hAnsi="Book Antiqua" w:cs="Book Antiqua"/>
          <w:szCs w:val="24"/>
        </w:rPr>
        <w:br w:type="page"/>
      </w:r>
      <w:r w:rsidR="00330A6C" w:rsidRPr="00B90D26">
        <w:rPr>
          <w:rStyle w:val="a3"/>
          <w:rFonts w:ascii="Book Antiqua" w:hAnsi="Book Antiqua" w:cs="Book Antiqua"/>
          <w:szCs w:val="24"/>
        </w:rPr>
        <w:t>Abstract</w:t>
      </w:r>
    </w:p>
    <w:p w:rsidR="00330A6C" w:rsidRPr="00B90D26" w:rsidRDefault="00330A6C" w:rsidP="00CA3914">
      <w:pPr>
        <w:widowControl/>
        <w:adjustRightInd w:val="0"/>
        <w:snapToGrid w:val="0"/>
        <w:spacing w:line="360" w:lineRule="auto"/>
        <w:rPr>
          <w:rStyle w:val="a3"/>
          <w:rFonts w:ascii="Book Antiqua" w:hAnsi="Book Antiqua" w:cs="Book Antiqua"/>
          <w:sz w:val="24"/>
          <w:szCs w:val="24"/>
        </w:rPr>
      </w:pPr>
      <w:r w:rsidRPr="00B90D26">
        <w:rPr>
          <w:rStyle w:val="a3"/>
          <w:rFonts w:ascii="Book Antiqua" w:hAnsi="Book Antiqua" w:cs="Book Antiqua"/>
          <w:b w:val="0"/>
          <w:bCs/>
          <w:sz w:val="24"/>
          <w:szCs w:val="24"/>
        </w:rPr>
        <w:t>BACKGROUND</w:t>
      </w:r>
    </w:p>
    <w:p w:rsidR="00330A6C" w:rsidRPr="00B90D26" w:rsidRDefault="00C01C45" w:rsidP="00CA3914">
      <w:pPr>
        <w:widowControl/>
        <w:adjustRightInd w:val="0"/>
        <w:snapToGrid w:val="0"/>
        <w:spacing w:line="360" w:lineRule="auto"/>
        <w:rPr>
          <w:rFonts w:ascii="Book Antiqua" w:hAnsi="Book Antiqua" w:cs="Book Antiqua"/>
          <w:sz w:val="24"/>
          <w:szCs w:val="24"/>
        </w:rPr>
      </w:pPr>
      <w:r>
        <w:rPr>
          <w:rFonts w:ascii="Book Antiqua" w:hAnsi="Book Antiqua" w:cs="Book Antiqua"/>
          <w:sz w:val="24"/>
          <w:szCs w:val="24"/>
        </w:rPr>
        <w:t>C</w:t>
      </w:r>
      <w:r w:rsidR="00330A6C" w:rsidRPr="00B90D26">
        <w:rPr>
          <w:rFonts w:ascii="Book Antiqua" w:hAnsi="Book Antiqua" w:cs="Book Antiqua"/>
          <w:sz w:val="24"/>
          <w:szCs w:val="24"/>
        </w:rPr>
        <w:t xml:space="preserve">erebral venous sinus thrombosis (CVST) </w:t>
      </w:r>
      <w:r w:rsidRPr="00B90D26">
        <w:rPr>
          <w:rFonts w:ascii="Book Antiqua" w:hAnsi="Book Antiqua" w:cs="Book Antiqua"/>
          <w:sz w:val="24"/>
          <w:szCs w:val="24"/>
        </w:rPr>
        <w:t xml:space="preserve">is a rare condition </w:t>
      </w:r>
      <w:r w:rsidR="00330A6C" w:rsidRPr="00B90D26">
        <w:rPr>
          <w:rFonts w:ascii="Book Antiqua" w:hAnsi="Book Antiqua" w:cs="Book Antiqua"/>
          <w:sz w:val="24"/>
          <w:szCs w:val="24"/>
        </w:rPr>
        <w:t xml:space="preserve">in patients with </w:t>
      </w:r>
      <w:proofErr w:type="spellStart"/>
      <w:r w:rsidR="00330A6C" w:rsidRPr="00B90D26">
        <w:rPr>
          <w:rFonts w:ascii="Book Antiqua" w:hAnsi="Book Antiqua" w:cs="Book Antiqua"/>
          <w:sz w:val="24"/>
          <w:szCs w:val="24"/>
        </w:rPr>
        <w:t>craniopharyngioma</w:t>
      </w:r>
      <w:proofErr w:type="spellEnd"/>
      <w:r w:rsidR="00330A6C" w:rsidRPr="00B90D26">
        <w:rPr>
          <w:rFonts w:ascii="Book Antiqua" w:hAnsi="Book Antiqua" w:cs="Book Antiqua"/>
          <w:sz w:val="24"/>
          <w:szCs w:val="24"/>
        </w:rPr>
        <w:t xml:space="preserve"> following </w:t>
      </w:r>
      <w:proofErr w:type="spellStart"/>
      <w:r w:rsidR="00330A6C" w:rsidRPr="00B90D26">
        <w:rPr>
          <w:rFonts w:ascii="Book Antiqua" w:hAnsi="Book Antiqua" w:cs="Book Antiqua"/>
          <w:sz w:val="24"/>
          <w:szCs w:val="24"/>
        </w:rPr>
        <w:t>transsphenoidal</w:t>
      </w:r>
      <w:proofErr w:type="spellEnd"/>
      <w:r w:rsidR="00330A6C" w:rsidRPr="00B90D26">
        <w:rPr>
          <w:rFonts w:ascii="Book Antiqua" w:hAnsi="Book Antiqua" w:cs="Book Antiqua"/>
          <w:sz w:val="24"/>
          <w:szCs w:val="24"/>
        </w:rPr>
        <w:t xml:space="preserve"> surgery.</w:t>
      </w:r>
    </w:p>
    <w:p w:rsidR="00330A6C" w:rsidRPr="00B463FE" w:rsidRDefault="00330A6C" w:rsidP="00CA3914">
      <w:pPr>
        <w:widowControl/>
        <w:adjustRightInd w:val="0"/>
        <w:snapToGrid w:val="0"/>
        <w:spacing w:line="360" w:lineRule="auto"/>
        <w:rPr>
          <w:rFonts w:ascii="Book Antiqua" w:hAnsi="Book Antiqua" w:cs="Book Antiqua"/>
          <w:sz w:val="24"/>
          <w:szCs w:val="24"/>
        </w:rPr>
      </w:pPr>
    </w:p>
    <w:p w:rsidR="00330A6C" w:rsidRPr="00B90D26" w:rsidRDefault="00330A6C" w:rsidP="00CA3914">
      <w:pPr>
        <w:adjustRightInd w:val="0"/>
        <w:snapToGrid w:val="0"/>
        <w:spacing w:line="360" w:lineRule="auto"/>
        <w:rPr>
          <w:rFonts w:ascii="Book Antiqua" w:hAnsi="Book Antiqua" w:cs="Book Antiqua"/>
          <w:sz w:val="24"/>
          <w:szCs w:val="24"/>
        </w:rPr>
      </w:pPr>
      <w:r w:rsidRPr="00B90D26">
        <w:rPr>
          <w:rFonts w:ascii="Book Antiqua" w:eastAsia="BookAntiqua-BoldItalic" w:hAnsi="Book Antiqua" w:cs="Book Antiqua"/>
          <w:bCs/>
          <w:iCs/>
          <w:sz w:val="24"/>
          <w:szCs w:val="24"/>
        </w:rPr>
        <w:t>CASE SUMMARY</w:t>
      </w:r>
    </w:p>
    <w:p w:rsidR="00330A6C" w:rsidRPr="00B90D26" w:rsidRDefault="00330A6C" w:rsidP="00CA3914">
      <w:pPr>
        <w:adjustRightInd w:val="0"/>
        <w:snapToGrid w:val="0"/>
        <w:spacing w:line="360" w:lineRule="auto"/>
        <w:rPr>
          <w:rFonts w:ascii="Book Antiqua" w:hAnsi="Book Antiqua" w:cs="Book Antiqua"/>
          <w:sz w:val="24"/>
          <w:szCs w:val="24"/>
        </w:rPr>
      </w:pPr>
      <w:r w:rsidRPr="00B90D26">
        <w:rPr>
          <w:rFonts w:ascii="Book Antiqua" w:hAnsi="Book Antiqua" w:cs="Book Antiqua"/>
          <w:sz w:val="24"/>
          <w:szCs w:val="24"/>
        </w:rPr>
        <w:t>A 56-year-old man</w:t>
      </w:r>
      <w:r w:rsidR="00C01C45">
        <w:rPr>
          <w:rFonts w:ascii="Book Antiqua" w:hAnsi="Book Antiqua" w:cs="Book Antiqua"/>
          <w:sz w:val="24"/>
          <w:szCs w:val="24"/>
        </w:rPr>
        <w:t xml:space="preserve"> </w:t>
      </w:r>
      <w:r w:rsidRPr="00B90D26">
        <w:rPr>
          <w:rFonts w:ascii="Book Antiqua" w:hAnsi="Book Antiqua" w:cs="Book Antiqua"/>
          <w:sz w:val="24"/>
          <w:szCs w:val="24"/>
        </w:rPr>
        <w:t xml:space="preserve">who underwent </w:t>
      </w:r>
      <w:proofErr w:type="spellStart"/>
      <w:r w:rsidRPr="00B90D26">
        <w:rPr>
          <w:rFonts w:ascii="Book Antiqua" w:hAnsi="Book Antiqua" w:cs="Book Antiqua"/>
          <w:sz w:val="24"/>
          <w:szCs w:val="24"/>
        </w:rPr>
        <w:t>transsphenoidal</w:t>
      </w:r>
      <w:proofErr w:type="spellEnd"/>
      <w:r w:rsidRPr="00B90D26">
        <w:rPr>
          <w:rFonts w:ascii="Book Antiqua" w:hAnsi="Book Antiqua" w:cs="Book Antiqua"/>
          <w:sz w:val="24"/>
          <w:szCs w:val="24"/>
        </w:rPr>
        <w:t xml:space="preserve"> surgery for </w:t>
      </w:r>
      <w:proofErr w:type="spellStart"/>
      <w:r w:rsidRPr="00B90D26">
        <w:rPr>
          <w:rFonts w:ascii="Book Antiqua" w:hAnsi="Book Antiqua" w:cs="Book Antiqua"/>
          <w:sz w:val="24"/>
          <w:szCs w:val="24"/>
        </w:rPr>
        <w:t>craniopharyngioma</w:t>
      </w:r>
      <w:proofErr w:type="spellEnd"/>
      <w:r w:rsidRPr="00B90D26">
        <w:rPr>
          <w:rFonts w:ascii="Book Antiqua" w:hAnsi="Book Antiqua" w:cs="Book Antiqua"/>
          <w:sz w:val="24"/>
          <w:szCs w:val="24"/>
        </w:rPr>
        <w:t xml:space="preserve"> 26 </w:t>
      </w:r>
      <w:r w:rsidR="00F360EE">
        <w:rPr>
          <w:rFonts w:ascii="Book Antiqua" w:hAnsi="Book Antiqua" w:cs="Book Antiqua"/>
          <w:sz w:val="24"/>
          <w:szCs w:val="24"/>
        </w:rPr>
        <w:t>d</w:t>
      </w:r>
      <w:r w:rsidRPr="00B90D26">
        <w:rPr>
          <w:rFonts w:ascii="Book Antiqua" w:hAnsi="Book Antiqua" w:cs="Book Antiqua"/>
          <w:sz w:val="24"/>
          <w:szCs w:val="24"/>
        </w:rPr>
        <w:t xml:space="preserve"> ago</w:t>
      </w:r>
      <w:r w:rsidR="00C01C45">
        <w:rPr>
          <w:rFonts w:ascii="Book Antiqua" w:hAnsi="Book Antiqua" w:cs="Book Antiqua"/>
          <w:sz w:val="24"/>
          <w:szCs w:val="24"/>
        </w:rPr>
        <w:t xml:space="preserve"> </w:t>
      </w:r>
      <w:r w:rsidRPr="00B90D26">
        <w:rPr>
          <w:rFonts w:ascii="Book Antiqua" w:hAnsi="Book Antiqua" w:cs="Book Antiqua"/>
          <w:sz w:val="24"/>
          <w:szCs w:val="24"/>
        </w:rPr>
        <w:t>presented gradual headache and c</w:t>
      </w:r>
      <w:r w:rsidRPr="00B90D26">
        <w:rPr>
          <w:rFonts w:ascii="Book Antiqua" w:eastAsia="&amp;quot" w:hAnsi="Book Antiqua" w:cs="Book Antiqua"/>
          <w:sz w:val="24"/>
          <w:szCs w:val="24"/>
        </w:rPr>
        <w:t>erebrospinal fluid</w:t>
      </w:r>
      <w:r w:rsidRPr="00B90D26">
        <w:rPr>
          <w:rFonts w:ascii="Book Antiqua" w:hAnsi="Book Antiqua" w:cs="Book Antiqua"/>
          <w:sz w:val="24"/>
          <w:szCs w:val="24"/>
        </w:rPr>
        <w:t xml:space="preserve"> leakage while vomiting </w:t>
      </w:r>
      <w:r w:rsidR="00F360EE">
        <w:rPr>
          <w:rFonts w:ascii="Book Antiqua" w:hAnsi="Book Antiqua" w:cs="Book Antiqua"/>
          <w:sz w:val="24"/>
          <w:szCs w:val="24"/>
        </w:rPr>
        <w:t>5</w:t>
      </w:r>
      <w:r w:rsidRPr="00B90D26">
        <w:rPr>
          <w:rFonts w:ascii="Book Antiqua" w:hAnsi="Book Antiqua" w:cs="Book Antiqua"/>
          <w:sz w:val="24"/>
          <w:szCs w:val="24"/>
        </w:rPr>
        <w:t xml:space="preserve"> </w:t>
      </w:r>
      <w:r w:rsidR="00F360EE">
        <w:rPr>
          <w:rFonts w:ascii="Book Antiqua" w:hAnsi="Book Antiqua" w:cs="Book Antiqua"/>
          <w:sz w:val="24"/>
          <w:szCs w:val="24"/>
        </w:rPr>
        <w:t>d</w:t>
      </w:r>
      <w:r w:rsidRPr="00B90D26">
        <w:rPr>
          <w:rFonts w:ascii="Book Antiqua" w:hAnsi="Book Antiqua" w:cs="Book Antiqua"/>
          <w:sz w:val="24"/>
          <w:szCs w:val="24"/>
        </w:rPr>
        <w:t xml:space="preserve"> post-discharge and required readmission to our department of neurosurgery. After admission, head imaging examination showed a </w:t>
      </w:r>
      <w:proofErr w:type="spellStart"/>
      <w:r w:rsidRPr="00B90D26">
        <w:rPr>
          <w:rFonts w:ascii="Book Antiqua" w:hAnsi="Book Antiqua" w:cs="Book Antiqua"/>
          <w:sz w:val="24"/>
          <w:szCs w:val="24"/>
        </w:rPr>
        <w:t>hyperdense</w:t>
      </w:r>
      <w:proofErr w:type="spellEnd"/>
      <w:r w:rsidRPr="00B90D26">
        <w:rPr>
          <w:rFonts w:ascii="Book Antiqua" w:hAnsi="Book Antiqua" w:cs="Book Antiqua"/>
          <w:sz w:val="24"/>
          <w:szCs w:val="24"/>
        </w:rPr>
        <w:t xml:space="preserve"> shadow in the superior sagittal sinus</w:t>
      </w:r>
      <w:r w:rsidR="00C01C45">
        <w:rPr>
          <w:rFonts w:ascii="Book Antiqua" w:hAnsi="Book Antiqua" w:cs="Book Antiqua"/>
          <w:sz w:val="24"/>
          <w:szCs w:val="24"/>
        </w:rPr>
        <w:t xml:space="preserve"> </w:t>
      </w:r>
      <w:r w:rsidRPr="00B90D26">
        <w:rPr>
          <w:rFonts w:ascii="Book Antiqua" w:hAnsi="Book Antiqua" w:cs="Book Antiqua"/>
          <w:sz w:val="24"/>
          <w:szCs w:val="24"/>
        </w:rPr>
        <w:t xml:space="preserve">and right transverse sinus, edema at the bilateral parietal lobe, and hemorrhage at the left parietal lobe and right occipital lobe; the venous phase of cerebral angiography revealed CVST. The patient was treated immediately </w:t>
      </w:r>
      <w:r w:rsidR="00C01C45">
        <w:rPr>
          <w:rFonts w:ascii="Book Antiqua" w:hAnsi="Book Antiqua" w:cs="Book Antiqua"/>
          <w:sz w:val="24"/>
          <w:szCs w:val="24"/>
        </w:rPr>
        <w:t xml:space="preserve">by </w:t>
      </w:r>
      <w:r w:rsidRPr="00B90D26">
        <w:rPr>
          <w:rFonts w:ascii="Book Antiqua" w:hAnsi="Book Antiqua" w:cs="Book Antiqua"/>
          <w:sz w:val="24"/>
          <w:szCs w:val="24"/>
        </w:rPr>
        <w:t xml:space="preserve">intravenous thrombolysis, endovascular thrombolysis, and mechanical </w:t>
      </w:r>
      <w:proofErr w:type="spellStart"/>
      <w:r w:rsidRPr="00B90D26">
        <w:rPr>
          <w:rFonts w:ascii="Book Antiqua" w:hAnsi="Book Antiqua" w:cs="Book Antiqua"/>
          <w:sz w:val="24"/>
          <w:szCs w:val="24"/>
        </w:rPr>
        <w:t>thrombectomy</w:t>
      </w:r>
      <w:proofErr w:type="spellEnd"/>
      <w:r w:rsidRPr="00B90D26">
        <w:rPr>
          <w:rFonts w:ascii="Book Antiqua" w:hAnsi="Book Antiqua" w:cs="Book Antiqua"/>
          <w:sz w:val="24"/>
          <w:szCs w:val="24"/>
        </w:rPr>
        <w:t xml:space="preserve"> after the definite diagnosis. However, the neurological status of the patient continued to deteriorate and </w:t>
      </w:r>
      <w:r w:rsidR="00C01C45">
        <w:rPr>
          <w:rFonts w:ascii="Book Antiqua" w:hAnsi="Book Antiqua" w:cs="Book Antiqua"/>
          <w:sz w:val="24"/>
          <w:szCs w:val="24"/>
        </w:rPr>
        <w:t xml:space="preserve">he </w:t>
      </w:r>
      <w:r w:rsidRPr="00B90D26">
        <w:rPr>
          <w:rFonts w:ascii="Book Antiqua" w:hAnsi="Book Antiqua" w:cs="Book Antiqua"/>
          <w:sz w:val="24"/>
          <w:szCs w:val="24"/>
        </w:rPr>
        <w:t>died on the fourth day after readmission.</w:t>
      </w:r>
    </w:p>
    <w:p w:rsidR="00330A6C" w:rsidRPr="00B463FE" w:rsidRDefault="00330A6C" w:rsidP="00CA3914">
      <w:pPr>
        <w:adjustRightInd w:val="0"/>
        <w:snapToGrid w:val="0"/>
        <w:spacing w:line="360" w:lineRule="auto"/>
        <w:rPr>
          <w:rStyle w:val="a3"/>
          <w:rFonts w:ascii="Book Antiqua" w:hAnsi="Book Antiqua" w:cs="Book Antiqua"/>
          <w:sz w:val="24"/>
          <w:szCs w:val="24"/>
        </w:rPr>
      </w:pPr>
    </w:p>
    <w:p w:rsidR="00330A6C" w:rsidRPr="00B90D26" w:rsidRDefault="00330A6C" w:rsidP="00CA3914">
      <w:pPr>
        <w:adjustRightInd w:val="0"/>
        <w:snapToGrid w:val="0"/>
        <w:spacing w:line="360" w:lineRule="auto"/>
        <w:rPr>
          <w:rStyle w:val="a3"/>
          <w:rFonts w:ascii="Book Antiqua" w:hAnsi="Book Antiqua" w:cs="Book Antiqua"/>
          <w:sz w:val="24"/>
          <w:szCs w:val="24"/>
        </w:rPr>
      </w:pPr>
      <w:r w:rsidRPr="00B90D26">
        <w:rPr>
          <w:rStyle w:val="a3"/>
          <w:rFonts w:ascii="Book Antiqua" w:hAnsi="Book Antiqua" w:cs="Book Antiqua"/>
          <w:b w:val="0"/>
          <w:bCs/>
          <w:sz w:val="24"/>
          <w:szCs w:val="24"/>
        </w:rPr>
        <w:t>CONCLUSION</w:t>
      </w:r>
    </w:p>
    <w:p w:rsidR="00330A6C" w:rsidRPr="00B90D26" w:rsidRDefault="00330A6C" w:rsidP="00CA3914">
      <w:pPr>
        <w:adjustRightInd w:val="0"/>
        <w:snapToGrid w:val="0"/>
        <w:spacing w:line="360" w:lineRule="auto"/>
        <w:rPr>
          <w:rFonts w:ascii="Book Antiqua" w:hAnsi="Book Antiqua" w:cs="Book Antiqua"/>
          <w:sz w:val="24"/>
          <w:szCs w:val="24"/>
        </w:rPr>
      </w:pPr>
      <w:r w:rsidRPr="00B90D26">
        <w:rPr>
          <w:rFonts w:ascii="Book Antiqua" w:hAnsi="Book Antiqua" w:cs="Book Antiqua"/>
          <w:sz w:val="24"/>
          <w:szCs w:val="24"/>
        </w:rPr>
        <w:t>For</w:t>
      </w:r>
      <w:r w:rsidR="00384986">
        <w:rPr>
          <w:rStyle w:val="a3"/>
          <w:rFonts w:ascii="Book Antiqua" w:hAnsi="Book Antiqua" w:cs="Book Antiqua"/>
          <w:sz w:val="24"/>
          <w:szCs w:val="24"/>
        </w:rPr>
        <w:t xml:space="preserve"> </w:t>
      </w:r>
      <w:proofErr w:type="spellStart"/>
      <w:r w:rsidRPr="00B90D26">
        <w:rPr>
          <w:rFonts w:ascii="Book Antiqua" w:hAnsi="Book Antiqua" w:cs="Book Antiqua"/>
          <w:sz w:val="24"/>
          <w:szCs w:val="24"/>
        </w:rPr>
        <w:t>craniopharyngioma</w:t>
      </w:r>
      <w:proofErr w:type="spellEnd"/>
      <w:r w:rsidRPr="00B90D26">
        <w:rPr>
          <w:rFonts w:ascii="Book Antiqua" w:hAnsi="Book Antiqua" w:cs="Book Antiqua"/>
          <w:sz w:val="24"/>
          <w:szCs w:val="24"/>
        </w:rPr>
        <w:t xml:space="preserve"> undergoing </w:t>
      </w:r>
      <w:proofErr w:type="spellStart"/>
      <w:r w:rsidRPr="00B90D26">
        <w:rPr>
          <w:rFonts w:ascii="Book Antiqua" w:hAnsi="Book Antiqua" w:cs="Book Antiqua"/>
          <w:sz w:val="24"/>
          <w:szCs w:val="24"/>
        </w:rPr>
        <w:t>transsphenoidal</w:t>
      </w:r>
      <w:proofErr w:type="spellEnd"/>
      <w:r w:rsidRPr="00B90D26">
        <w:rPr>
          <w:rFonts w:ascii="Book Antiqua" w:hAnsi="Book Antiqua" w:cs="Book Antiqua"/>
          <w:sz w:val="24"/>
          <w:szCs w:val="24"/>
        </w:rPr>
        <w:t xml:space="preserve"> surgery, it is vital to take an effective strategy to manage the postoperative complications, such as diabetes insipidus, severe electrolyte imbalance, and </w:t>
      </w:r>
      <w:r w:rsidR="0088042E" w:rsidRPr="0088042E">
        <w:rPr>
          <w:rFonts w:ascii="Book Antiqua" w:hAnsi="Book Antiqua" w:cs="Book Antiqua"/>
          <w:sz w:val="24"/>
          <w:szCs w:val="24"/>
        </w:rPr>
        <w:t xml:space="preserve">cerebrospinal fluid </w:t>
      </w:r>
      <w:r w:rsidRPr="00B90D26">
        <w:rPr>
          <w:rFonts w:ascii="Book Antiqua" w:hAnsi="Book Antiqua" w:cs="Book Antiqua"/>
          <w:sz w:val="24"/>
          <w:szCs w:val="24"/>
        </w:rPr>
        <w:t xml:space="preserve">leakage. Additionally, the early differential diagnosis of CVST is essential when it </w:t>
      </w:r>
      <w:r w:rsidR="00C01C45">
        <w:rPr>
          <w:rFonts w:ascii="Book Antiqua" w:hAnsi="Book Antiqua" w:cs="Book Antiqua"/>
          <w:sz w:val="24"/>
          <w:szCs w:val="24"/>
        </w:rPr>
        <w:t>develops</w:t>
      </w:r>
      <w:r w:rsidR="00D763CB">
        <w:rPr>
          <w:rFonts w:ascii="Book Antiqua" w:hAnsi="Book Antiqua" w:cs="Book Antiqua"/>
          <w:sz w:val="24"/>
          <w:szCs w:val="24"/>
        </w:rPr>
        <w:t xml:space="preserve"> </w:t>
      </w:r>
      <w:r w:rsidRPr="00B90D26">
        <w:rPr>
          <w:rFonts w:ascii="Book Antiqua" w:hAnsi="Book Antiqua" w:cs="Book Antiqua"/>
          <w:sz w:val="24"/>
          <w:szCs w:val="24"/>
        </w:rPr>
        <w:t xml:space="preserve">clinical symptoms, especially in patients following </w:t>
      </w:r>
      <w:proofErr w:type="spellStart"/>
      <w:r w:rsidRPr="00B90D26">
        <w:rPr>
          <w:rFonts w:ascii="Book Antiqua" w:hAnsi="Book Antiqua" w:cs="Book Antiqua"/>
          <w:sz w:val="24"/>
          <w:szCs w:val="24"/>
        </w:rPr>
        <w:t>transsphenoidal</w:t>
      </w:r>
      <w:proofErr w:type="spellEnd"/>
      <w:r w:rsidRPr="00B90D26">
        <w:rPr>
          <w:rFonts w:ascii="Book Antiqua" w:hAnsi="Book Antiqua" w:cs="Book Antiqua"/>
          <w:sz w:val="24"/>
          <w:szCs w:val="24"/>
        </w:rPr>
        <w:t xml:space="preserve"> surgery with a high risk of CVST. Subsequently, the timely and effective treatment of the CVST is critical for preventing neurological deterioration.</w:t>
      </w:r>
    </w:p>
    <w:p w:rsidR="00330A6C" w:rsidRPr="00B90D26" w:rsidRDefault="00330A6C" w:rsidP="00CA3914">
      <w:pPr>
        <w:adjustRightInd w:val="0"/>
        <w:snapToGrid w:val="0"/>
        <w:spacing w:line="360" w:lineRule="auto"/>
        <w:rPr>
          <w:rStyle w:val="a3"/>
          <w:rFonts w:ascii="Book Antiqua" w:hAnsi="Book Antiqua" w:cs="Book Antiqua"/>
          <w:sz w:val="24"/>
          <w:szCs w:val="24"/>
        </w:rPr>
      </w:pPr>
    </w:p>
    <w:p w:rsidR="00330A6C" w:rsidRPr="00B90D26" w:rsidRDefault="00330A6C" w:rsidP="00CA3914">
      <w:pPr>
        <w:widowControl/>
        <w:adjustRightInd w:val="0"/>
        <w:snapToGrid w:val="0"/>
        <w:spacing w:line="360" w:lineRule="auto"/>
        <w:rPr>
          <w:rFonts w:ascii="Book Antiqua" w:hAnsi="Book Antiqua" w:cs="Book Antiqua"/>
          <w:bCs/>
          <w:sz w:val="24"/>
          <w:szCs w:val="24"/>
        </w:rPr>
      </w:pPr>
      <w:r w:rsidRPr="00B90D26">
        <w:rPr>
          <w:rStyle w:val="a3"/>
          <w:rFonts w:ascii="Book Antiqua" w:eastAsia="&amp;quot" w:hAnsi="Book Antiqua" w:cs="Book Antiqua"/>
          <w:sz w:val="24"/>
          <w:szCs w:val="24"/>
        </w:rPr>
        <w:t>Key</w:t>
      </w:r>
      <w:r w:rsidRPr="00B90D26">
        <w:rPr>
          <w:rStyle w:val="a3"/>
          <w:rFonts w:ascii="Book Antiqua" w:hAnsi="Book Antiqua" w:cs="Book Antiqua"/>
          <w:sz w:val="24"/>
          <w:szCs w:val="24"/>
        </w:rPr>
        <w:t xml:space="preserve"> </w:t>
      </w:r>
      <w:r w:rsidRPr="00B90D26">
        <w:rPr>
          <w:rStyle w:val="a3"/>
          <w:rFonts w:ascii="Book Antiqua" w:eastAsia="&amp;quot" w:hAnsi="Book Antiqua" w:cs="Book Antiqua"/>
          <w:sz w:val="24"/>
          <w:szCs w:val="24"/>
        </w:rPr>
        <w:t>words:</w:t>
      </w:r>
      <w:r w:rsidRPr="00B90D26">
        <w:rPr>
          <w:rStyle w:val="a3"/>
          <w:rFonts w:ascii="Book Antiqua" w:hAnsi="Book Antiqua" w:cs="Book Antiqua"/>
          <w:sz w:val="24"/>
          <w:szCs w:val="24"/>
        </w:rPr>
        <w:t xml:space="preserve"> </w:t>
      </w:r>
      <w:proofErr w:type="spellStart"/>
      <w:r w:rsidR="00C05404" w:rsidRPr="00B90D26">
        <w:rPr>
          <w:rFonts w:ascii="Book Antiqua" w:hAnsi="Book Antiqua" w:cs="Book Antiqua"/>
          <w:sz w:val="24"/>
          <w:szCs w:val="24"/>
        </w:rPr>
        <w:t>C</w:t>
      </w:r>
      <w:r w:rsidRPr="00B90D26">
        <w:rPr>
          <w:rFonts w:ascii="Book Antiqua" w:hAnsi="Book Antiqua" w:cs="Book Antiqua"/>
          <w:sz w:val="24"/>
          <w:szCs w:val="24"/>
        </w:rPr>
        <w:t>raniopharyngioma</w:t>
      </w:r>
      <w:proofErr w:type="spellEnd"/>
      <w:r w:rsidR="00C05404">
        <w:rPr>
          <w:rFonts w:ascii="Book Antiqua" w:hAnsi="Book Antiqua" w:cs="Book Antiqua"/>
          <w:sz w:val="24"/>
          <w:szCs w:val="24"/>
        </w:rPr>
        <w:t>;</w:t>
      </w:r>
      <w:r w:rsidRPr="00B90D26">
        <w:rPr>
          <w:rFonts w:ascii="Book Antiqua" w:hAnsi="Book Antiqua" w:cs="Book Antiqua"/>
          <w:sz w:val="24"/>
          <w:szCs w:val="24"/>
        </w:rPr>
        <w:t xml:space="preserve"> </w:t>
      </w:r>
      <w:proofErr w:type="spellStart"/>
      <w:r w:rsidR="00C05404" w:rsidRPr="00B90D26">
        <w:rPr>
          <w:rFonts w:ascii="Book Antiqua" w:hAnsi="Book Antiqua" w:cs="Book Antiqua"/>
          <w:bCs/>
          <w:sz w:val="24"/>
          <w:szCs w:val="24"/>
        </w:rPr>
        <w:t>T</w:t>
      </w:r>
      <w:r w:rsidRPr="00B90D26">
        <w:rPr>
          <w:rFonts w:ascii="Book Antiqua" w:hAnsi="Book Antiqua" w:cs="Book Antiqua"/>
          <w:bCs/>
          <w:sz w:val="24"/>
          <w:szCs w:val="24"/>
        </w:rPr>
        <w:t>ranssphenoidal</w:t>
      </w:r>
      <w:proofErr w:type="spellEnd"/>
      <w:r w:rsidRPr="00B90D26">
        <w:rPr>
          <w:rFonts w:ascii="Book Antiqua" w:hAnsi="Book Antiqua" w:cs="Book Antiqua"/>
          <w:bCs/>
          <w:sz w:val="24"/>
          <w:szCs w:val="24"/>
        </w:rPr>
        <w:t xml:space="preserve"> surgery</w:t>
      </w:r>
      <w:r w:rsidR="00C05404">
        <w:rPr>
          <w:rFonts w:ascii="Book Antiqua" w:hAnsi="Book Antiqua" w:cs="Book Antiqua"/>
          <w:bCs/>
          <w:sz w:val="24"/>
          <w:szCs w:val="24"/>
        </w:rPr>
        <w:t>;</w:t>
      </w:r>
      <w:r w:rsidRPr="00B90D26">
        <w:rPr>
          <w:rFonts w:ascii="Book Antiqua" w:hAnsi="Book Antiqua" w:cs="Book Antiqua"/>
          <w:bCs/>
          <w:sz w:val="24"/>
          <w:szCs w:val="24"/>
        </w:rPr>
        <w:t xml:space="preserve"> </w:t>
      </w:r>
      <w:proofErr w:type="gramStart"/>
      <w:r w:rsidR="00C05404" w:rsidRPr="00B90D26">
        <w:rPr>
          <w:rFonts w:ascii="Book Antiqua" w:hAnsi="Book Antiqua" w:cs="Book Antiqua"/>
          <w:bCs/>
          <w:sz w:val="24"/>
          <w:szCs w:val="24"/>
        </w:rPr>
        <w:t>C</w:t>
      </w:r>
      <w:r w:rsidRPr="00B90D26">
        <w:rPr>
          <w:rFonts w:ascii="Book Antiqua" w:hAnsi="Book Antiqua" w:cs="Book Antiqua"/>
          <w:bCs/>
          <w:sz w:val="24"/>
          <w:szCs w:val="24"/>
        </w:rPr>
        <w:t>erebral</w:t>
      </w:r>
      <w:proofErr w:type="gramEnd"/>
      <w:r w:rsidRPr="00B90D26">
        <w:rPr>
          <w:rFonts w:ascii="Book Antiqua" w:hAnsi="Book Antiqua" w:cs="Book Antiqua"/>
          <w:bCs/>
          <w:sz w:val="24"/>
          <w:szCs w:val="24"/>
        </w:rPr>
        <w:t xml:space="preserve"> venous sinus thrombosis</w:t>
      </w:r>
      <w:r w:rsidR="00C05404">
        <w:rPr>
          <w:rFonts w:ascii="Book Antiqua" w:hAnsi="Book Antiqua" w:cs="Book Antiqua"/>
          <w:bCs/>
          <w:sz w:val="24"/>
          <w:szCs w:val="24"/>
        </w:rPr>
        <w:t>;</w:t>
      </w:r>
      <w:r w:rsidRPr="00B90D26">
        <w:rPr>
          <w:rFonts w:ascii="Book Antiqua" w:hAnsi="Book Antiqua" w:cs="Book Antiqua"/>
          <w:bCs/>
          <w:sz w:val="24"/>
          <w:szCs w:val="24"/>
        </w:rPr>
        <w:t xml:space="preserve"> </w:t>
      </w:r>
      <w:r w:rsidR="00C05404" w:rsidRPr="00B90D26">
        <w:rPr>
          <w:rFonts w:ascii="Book Antiqua" w:hAnsi="Book Antiqua" w:cs="Book Antiqua"/>
          <w:bCs/>
          <w:sz w:val="24"/>
          <w:szCs w:val="24"/>
        </w:rPr>
        <w:t>C</w:t>
      </w:r>
      <w:r w:rsidRPr="00B90D26">
        <w:rPr>
          <w:rFonts w:ascii="Book Antiqua" w:hAnsi="Book Antiqua" w:cs="Book Antiqua"/>
          <w:bCs/>
          <w:sz w:val="24"/>
          <w:szCs w:val="24"/>
        </w:rPr>
        <w:t>ase report</w:t>
      </w:r>
    </w:p>
    <w:p w:rsidR="00330A6C" w:rsidRPr="00B90D26" w:rsidRDefault="00330A6C" w:rsidP="00CA3914">
      <w:pPr>
        <w:widowControl/>
        <w:adjustRightInd w:val="0"/>
        <w:snapToGrid w:val="0"/>
        <w:spacing w:line="360" w:lineRule="auto"/>
        <w:rPr>
          <w:rFonts w:ascii="Book Antiqua" w:hAnsi="Book Antiqua" w:cs="Book Antiqua"/>
          <w:bCs/>
          <w:sz w:val="24"/>
          <w:szCs w:val="24"/>
        </w:rPr>
      </w:pPr>
    </w:p>
    <w:p w:rsidR="0057748B" w:rsidRDefault="0057748B" w:rsidP="00CA3914">
      <w:pPr>
        <w:adjustRightInd w:val="0"/>
        <w:snapToGrid w:val="0"/>
        <w:spacing w:line="360" w:lineRule="auto"/>
        <w:rPr>
          <w:rFonts w:ascii="Book Antiqua" w:hAnsi="Book Antiqua" w:cs="Book Antiqua" w:hint="eastAsia"/>
          <w:bCs/>
          <w:sz w:val="24"/>
          <w:szCs w:val="24"/>
        </w:rPr>
      </w:pPr>
      <w:bookmarkStart w:id="17" w:name="_GoBack"/>
      <w:r w:rsidRPr="0057748B">
        <w:rPr>
          <w:rFonts w:ascii="Book Antiqua" w:hAnsi="Book Antiqua" w:cs="Book Antiqua" w:hint="eastAsia"/>
          <w:b/>
          <w:kern w:val="0"/>
          <w:sz w:val="24"/>
          <w:szCs w:val="24"/>
        </w:rPr>
        <w:t xml:space="preserve">Citation: </w:t>
      </w:r>
      <w:bookmarkEnd w:id="17"/>
      <w:r w:rsidR="00330A6C" w:rsidRPr="00B90D26">
        <w:rPr>
          <w:rFonts w:ascii="Book Antiqua" w:hAnsi="Book Antiqua" w:cs="Book Antiqua"/>
          <w:kern w:val="0"/>
          <w:sz w:val="24"/>
          <w:szCs w:val="24"/>
        </w:rPr>
        <w:t xml:space="preserve">Chang T, Yang YL, </w:t>
      </w:r>
      <w:proofErr w:type="gramStart"/>
      <w:r w:rsidR="00330A6C" w:rsidRPr="00B90D26">
        <w:rPr>
          <w:rFonts w:ascii="Book Antiqua" w:hAnsi="Book Antiqua" w:cs="Book Antiqua"/>
          <w:sz w:val="24"/>
          <w:szCs w:val="24"/>
        </w:rPr>
        <w:t>Gao</w:t>
      </w:r>
      <w:proofErr w:type="gramEnd"/>
      <w:r w:rsidR="00330A6C" w:rsidRPr="00B90D26">
        <w:rPr>
          <w:rFonts w:ascii="Book Antiqua" w:hAnsi="Book Antiqua" w:cs="Book Antiqua"/>
          <w:sz w:val="24"/>
          <w:szCs w:val="24"/>
        </w:rPr>
        <w:t xml:space="preserve"> L, Li LH. </w:t>
      </w:r>
      <w:r w:rsidR="00384986" w:rsidRPr="00384986">
        <w:rPr>
          <w:rFonts w:ascii="Book Antiqua" w:hAnsi="Book Antiqua" w:cs="Book Antiqua"/>
          <w:bCs/>
          <w:sz w:val="24"/>
          <w:szCs w:val="24"/>
        </w:rPr>
        <w:t xml:space="preserve">Cerebral venous sinus thrombosis following </w:t>
      </w:r>
      <w:proofErr w:type="spellStart"/>
      <w:r w:rsidR="00384986" w:rsidRPr="00384986">
        <w:rPr>
          <w:rFonts w:ascii="Book Antiqua" w:hAnsi="Book Antiqua" w:cs="Book Antiqua"/>
          <w:bCs/>
          <w:sz w:val="24"/>
          <w:szCs w:val="24"/>
        </w:rPr>
        <w:t>transsphenoidal</w:t>
      </w:r>
      <w:proofErr w:type="spellEnd"/>
      <w:r w:rsidR="00384986" w:rsidRPr="00384986">
        <w:rPr>
          <w:rFonts w:ascii="Book Antiqua" w:hAnsi="Book Antiqua" w:cs="Book Antiqua"/>
          <w:bCs/>
          <w:sz w:val="24"/>
          <w:szCs w:val="24"/>
        </w:rPr>
        <w:t xml:space="preserve"> surgery for </w:t>
      </w:r>
      <w:proofErr w:type="spellStart"/>
      <w:r w:rsidR="00384986" w:rsidRPr="00384986">
        <w:rPr>
          <w:rFonts w:ascii="Book Antiqua" w:hAnsi="Book Antiqua" w:cs="Book Antiqua"/>
          <w:bCs/>
          <w:sz w:val="24"/>
          <w:szCs w:val="24"/>
        </w:rPr>
        <w:t>craniopharyngioma</w:t>
      </w:r>
      <w:proofErr w:type="spellEnd"/>
      <w:r w:rsidR="00384986" w:rsidRPr="00384986">
        <w:rPr>
          <w:rFonts w:ascii="Book Antiqua" w:hAnsi="Book Antiqua" w:cs="Book Antiqua"/>
          <w:bCs/>
          <w:sz w:val="24"/>
          <w:szCs w:val="24"/>
        </w:rPr>
        <w:t>: A case report</w:t>
      </w:r>
      <w:r w:rsidR="00330A6C" w:rsidRPr="00B90D26">
        <w:rPr>
          <w:rFonts w:ascii="Book Antiqua" w:hAnsi="Book Antiqua" w:cs="Book Antiqua"/>
          <w:bCs/>
          <w:sz w:val="24"/>
          <w:szCs w:val="24"/>
        </w:rPr>
        <w:t>.</w:t>
      </w:r>
      <w:r w:rsidR="00384986">
        <w:rPr>
          <w:rFonts w:ascii="Book Antiqua" w:hAnsi="Book Antiqua" w:cs="Book Antiqua"/>
          <w:bCs/>
          <w:sz w:val="24"/>
          <w:szCs w:val="24"/>
        </w:rPr>
        <w:t xml:space="preserve"> </w:t>
      </w:r>
      <w:r w:rsidR="00384986" w:rsidRPr="00384986">
        <w:rPr>
          <w:rFonts w:ascii="Book Antiqua" w:hAnsi="Book Antiqua" w:cs="Book Antiqua"/>
          <w:bCs/>
          <w:i/>
          <w:iCs/>
          <w:sz w:val="24"/>
          <w:szCs w:val="24"/>
        </w:rPr>
        <w:t xml:space="preserve">World J </w:t>
      </w:r>
      <w:proofErr w:type="spellStart"/>
      <w:r w:rsidR="00384986" w:rsidRPr="00384986">
        <w:rPr>
          <w:rFonts w:ascii="Book Antiqua" w:hAnsi="Book Antiqua" w:cs="Book Antiqua"/>
          <w:bCs/>
          <w:i/>
          <w:iCs/>
          <w:sz w:val="24"/>
          <w:szCs w:val="24"/>
        </w:rPr>
        <w:t>Clin</w:t>
      </w:r>
      <w:proofErr w:type="spellEnd"/>
      <w:r w:rsidR="00384986" w:rsidRPr="00384986">
        <w:rPr>
          <w:rFonts w:ascii="Book Antiqua" w:hAnsi="Book Antiqua" w:cs="Book Antiqua"/>
          <w:bCs/>
          <w:i/>
          <w:iCs/>
          <w:sz w:val="24"/>
          <w:szCs w:val="24"/>
        </w:rPr>
        <w:t xml:space="preserve"> Cases</w:t>
      </w:r>
      <w:r w:rsidR="00384986" w:rsidRPr="00384986">
        <w:rPr>
          <w:rFonts w:ascii="Book Antiqua" w:hAnsi="Book Antiqua" w:cs="Book Antiqua"/>
          <w:bCs/>
          <w:sz w:val="24"/>
          <w:szCs w:val="24"/>
        </w:rPr>
        <w:t xml:space="preserve"> 20</w:t>
      </w:r>
      <w:r w:rsidR="00384986">
        <w:rPr>
          <w:rFonts w:ascii="Book Antiqua" w:hAnsi="Book Antiqua" w:cs="Book Antiqua"/>
          <w:bCs/>
          <w:sz w:val="24"/>
          <w:szCs w:val="24"/>
        </w:rPr>
        <w:t>20</w:t>
      </w:r>
      <w:r w:rsidR="00384986" w:rsidRPr="00384986">
        <w:rPr>
          <w:rFonts w:ascii="Book Antiqua" w:hAnsi="Book Antiqua" w:cs="Book Antiqua"/>
          <w:bCs/>
          <w:sz w:val="24"/>
          <w:szCs w:val="24"/>
        </w:rPr>
        <w:t xml:space="preserve">; </w:t>
      </w:r>
      <w:r w:rsidR="0014545D" w:rsidRPr="0014545D">
        <w:rPr>
          <w:rFonts w:ascii="Book Antiqua" w:hAnsi="Book Antiqua" w:cs="Book Antiqua"/>
          <w:bCs/>
          <w:sz w:val="24"/>
          <w:szCs w:val="24"/>
        </w:rPr>
        <w:t xml:space="preserve">8(6): </w:t>
      </w:r>
      <w:r w:rsidR="00A56E5F" w:rsidRPr="00A56E5F">
        <w:rPr>
          <w:rFonts w:ascii="Book Antiqua" w:hAnsi="Book Antiqua" w:cs="Book Antiqua"/>
          <w:bCs/>
          <w:sz w:val="24"/>
          <w:szCs w:val="24"/>
        </w:rPr>
        <w:t>1158-1163</w:t>
      </w:r>
      <w:r w:rsidR="0014545D" w:rsidRPr="0014545D">
        <w:rPr>
          <w:rFonts w:ascii="Book Antiqua" w:hAnsi="Book Antiqua" w:cs="Book Antiqua"/>
          <w:bCs/>
          <w:sz w:val="24"/>
          <w:szCs w:val="24"/>
        </w:rPr>
        <w:t xml:space="preserve"> </w:t>
      </w:r>
    </w:p>
    <w:p w:rsidR="0057748B" w:rsidRDefault="0014545D" w:rsidP="00CA3914">
      <w:pPr>
        <w:adjustRightInd w:val="0"/>
        <w:snapToGrid w:val="0"/>
        <w:spacing w:line="360" w:lineRule="auto"/>
        <w:rPr>
          <w:rFonts w:ascii="Book Antiqua" w:hAnsi="Book Antiqua" w:cs="Book Antiqua" w:hint="eastAsia"/>
          <w:bCs/>
          <w:sz w:val="24"/>
          <w:szCs w:val="24"/>
        </w:rPr>
      </w:pPr>
      <w:r w:rsidRPr="0057748B">
        <w:rPr>
          <w:rFonts w:ascii="Book Antiqua" w:hAnsi="Book Antiqua" w:cs="Book Antiqua"/>
          <w:b/>
          <w:bCs/>
          <w:sz w:val="24"/>
          <w:szCs w:val="24"/>
        </w:rPr>
        <w:t>URL:</w:t>
      </w:r>
      <w:r w:rsidRPr="0014545D">
        <w:rPr>
          <w:rFonts w:ascii="Book Antiqua" w:hAnsi="Book Antiqua" w:cs="Book Antiqua"/>
          <w:bCs/>
          <w:sz w:val="24"/>
          <w:szCs w:val="24"/>
        </w:rPr>
        <w:t xml:space="preserve"> https://www.wjgnet.com/2307-8960/full/v8/i6/</w:t>
      </w:r>
      <w:r w:rsidR="00A56E5F">
        <w:rPr>
          <w:rFonts w:ascii="Book Antiqua" w:hAnsi="Book Antiqua" w:cs="Book Antiqua" w:hint="eastAsia"/>
          <w:bCs/>
          <w:sz w:val="24"/>
          <w:szCs w:val="24"/>
        </w:rPr>
        <w:t>1158</w:t>
      </w:r>
      <w:r w:rsidRPr="0014545D">
        <w:rPr>
          <w:rFonts w:ascii="Book Antiqua" w:hAnsi="Book Antiqua" w:cs="Book Antiqua"/>
          <w:bCs/>
          <w:sz w:val="24"/>
          <w:szCs w:val="24"/>
        </w:rPr>
        <w:t xml:space="preserve">.htm </w:t>
      </w:r>
    </w:p>
    <w:p w:rsidR="00330A6C" w:rsidRPr="00B90D26" w:rsidRDefault="0014545D" w:rsidP="00CA3914">
      <w:pPr>
        <w:adjustRightInd w:val="0"/>
        <w:snapToGrid w:val="0"/>
        <w:spacing w:line="360" w:lineRule="auto"/>
        <w:rPr>
          <w:rFonts w:ascii="Book Antiqua" w:hAnsi="Book Antiqua" w:cs="Book Antiqua"/>
          <w:b/>
          <w:sz w:val="24"/>
          <w:szCs w:val="24"/>
        </w:rPr>
      </w:pPr>
      <w:r w:rsidRPr="0057748B">
        <w:rPr>
          <w:rFonts w:ascii="Book Antiqua" w:hAnsi="Book Antiqua" w:cs="Book Antiqua"/>
          <w:b/>
          <w:bCs/>
          <w:sz w:val="24"/>
          <w:szCs w:val="24"/>
        </w:rPr>
        <w:t>DOI:</w:t>
      </w:r>
      <w:r w:rsidRPr="0014545D">
        <w:rPr>
          <w:rFonts w:ascii="Book Antiqua" w:hAnsi="Book Antiqua" w:cs="Book Antiqua"/>
          <w:bCs/>
          <w:sz w:val="24"/>
          <w:szCs w:val="24"/>
        </w:rPr>
        <w:t xml:space="preserve"> https://dx.doi.org/10.12998/wjcc.v8.i6.</w:t>
      </w:r>
      <w:r w:rsidR="00A56E5F">
        <w:rPr>
          <w:rFonts w:ascii="Book Antiqua" w:hAnsi="Book Antiqua" w:cs="Book Antiqua" w:hint="eastAsia"/>
          <w:bCs/>
          <w:sz w:val="24"/>
          <w:szCs w:val="24"/>
        </w:rPr>
        <w:t>1158</w:t>
      </w:r>
    </w:p>
    <w:p w:rsidR="00330A6C" w:rsidRPr="00B90D26" w:rsidRDefault="00330A6C" w:rsidP="00CA3914">
      <w:pPr>
        <w:widowControl/>
        <w:adjustRightInd w:val="0"/>
        <w:snapToGrid w:val="0"/>
        <w:spacing w:line="360" w:lineRule="auto"/>
        <w:rPr>
          <w:rFonts w:ascii="Book Antiqua" w:hAnsi="Book Antiqua" w:cs="Book Antiqua"/>
          <w:bCs/>
          <w:sz w:val="24"/>
          <w:szCs w:val="24"/>
        </w:rPr>
      </w:pPr>
    </w:p>
    <w:p w:rsidR="00330A6C" w:rsidRPr="00B90D26" w:rsidRDefault="00330A6C" w:rsidP="00CA3914">
      <w:pPr>
        <w:widowControl/>
        <w:adjustRightInd w:val="0"/>
        <w:snapToGrid w:val="0"/>
        <w:spacing w:line="360" w:lineRule="auto"/>
        <w:rPr>
          <w:rFonts w:ascii="Book Antiqua" w:hAnsi="Book Antiqua" w:cs="Book Antiqua"/>
          <w:bCs/>
          <w:sz w:val="24"/>
          <w:szCs w:val="24"/>
        </w:rPr>
      </w:pPr>
      <w:r w:rsidRPr="00B90D26">
        <w:rPr>
          <w:rFonts w:ascii="Book Antiqua" w:hAnsi="Book Antiqua" w:cs="Book Antiqua"/>
          <w:b/>
          <w:bCs/>
          <w:sz w:val="24"/>
          <w:szCs w:val="24"/>
        </w:rPr>
        <w:t>Core tip</w:t>
      </w:r>
      <w:r w:rsidR="00D67B86">
        <w:rPr>
          <w:rFonts w:ascii="Book Antiqua" w:hAnsi="Book Antiqua" w:cs="Book Antiqua" w:hint="eastAsia"/>
          <w:b/>
          <w:bCs/>
          <w:sz w:val="24"/>
          <w:szCs w:val="24"/>
        </w:rPr>
        <w:t>:</w:t>
      </w:r>
      <w:r w:rsidR="00D67B86">
        <w:rPr>
          <w:rFonts w:ascii="Book Antiqua" w:hAnsi="Book Antiqua" w:cs="Book Antiqua"/>
          <w:b/>
          <w:bCs/>
          <w:sz w:val="24"/>
          <w:szCs w:val="24"/>
        </w:rPr>
        <w:t xml:space="preserve"> </w:t>
      </w:r>
      <w:r w:rsidR="00C01C45">
        <w:rPr>
          <w:rFonts w:ascii="Book Antiqua" w:hAnsi="Book Antiqua" w:cs="Book Antiqua"/>
          <w:sz w:val="24"/>
          <w:szCs w:val="24"/>
        </w:rPr>
        <w:t>C</w:t>
      </w:r>
      <w:r w:rsidRPr="00B90D26">
        <w:rPr>
          <w:rFonts w:ascii="Book Antiqua" w:hAnsi="Book Antiqua" w:cs="Book Antiqua"/>
          <w:sz w:val="24"/>
          <w:szCs w:val="24"/>
        </w:rPr>
        <w:t xml:space="preserve">erebral venous sinus thrombosis (CVST) </w:t>
      </w:r>
      <w:r w:rsidR="00C01C45" w:rsidRPr="00B90D26">
        <w:rPr>
          <w:rFonts w:ascii="Book Antiqua" w:hAnsi="Book Antiqua" w:cs="Book Antiqua"/>
          <w:sz w:val="24"/>
          <w:szCs w:val="24"/>
        </w:rPr>
        <w:t xml:space="preserve">is a rare condition </w:t>
      </w:r>
      <w:r w:rsidRPr="00B90D26">
        <w:rPr>
          <w:rFonts w:ascii="Book Antiqua" w:hAnsi="Book Antiqua" w:cs="Book Antiqua"/>
          <w:sz w:val="24"/>
          <w:szCs w:val="24"/>
        </w:rPr>
        <w:t xml:space="preserve">in patients with </w:t>
      </w:r>
      <w:proofErr w:type="spellStart"/>
      <w:r w:rsidRPr="00B90D26">
        <w:rPr>
          <w:rFonts w:ascii="Book Antiqua" w:hAnsi="Book Antiqua" w:cs="Book Antiqua"/>
          <w:sz w:val="24"/>
          <w:szCs w:val="24"/>
        </w:rPr>
        <w:t>craniopharyngioma</w:t>
      </w:r>
      <w:proofErr w:type="spellEnd"/>
      <w:r w:rsidRPr="00B90D26">
        <w:rPr>
          <w:rFonts w:ascii="Book Antiqua" w:hAnsi="Book Antiqua" w:cs="Book Antiqua"/>
          <w:sz w:val="24"/>
          <w:szCs w:val="24"/>
        </w:rPr>
        <w:t xml:space="preserve"> following </w:t>
      </w:r>
      <w:proofErr w:type="spellStart"/>
      <w:r w:rsidRPr="00B90D26">
        <w:rPr>
          <w:rFonts w:ascii="Book Antiqua" w:hAnsi="Book Antiqua" w:cs="Book Antiqua"/>
          <w:sz w:val="24"/>
          <w:szCs w:val="24"/>
        </w:rPr>
        <w:t>transsphenoidal</w:t>
      </w:r>
      <w:proofErr w:type="spellEnd"/>
      <w:r w:rsidRPr="00B90D26">
        <w:rPr>
          <w:rFonts w:ascii="Book Antiqua" w:hAnsi="Book Antiqua" w:cs="Book Antiqua"/>
          <w:sz w:val="24"/>
          <w:szCs w:val="24"/>
        </w:rPr>
        <w:t xml:space="preserve"> surgery. This case highlights that there may be a significant relationship between systemic hypovolemia, </w:t>
      </w:r>
      <w:r w:rsidR="00D67B86" w:rsidRPr="00D67B86">
        <w:rPr>
          <w:rFonts w:ascii="Book Antiqua" w:hAnsi="Book Antiqua" w:cs="Book Antiqua"/>
          <w:sz w:val="24"/>
          <w:szCs w:val="24"/>
        </w:rPr>
        <w:t xml:space="preserve">cerebrospinal fluid </w:t>
      </w:r>
      <w:r w:rsidRPr="00B90D26">
        <w:rPr>
          <w:rFonts w:ascii="Book Antiqua" w:hAnsi="Book Antiqua" w:cs="Book Antiqua"/>
          <w:sz w:val="24"/>
          <w:szCs w:val="24"/>
        </w:rPr>
        <w:t>leakage, gene</w:t>
      </w:r>
      <w:r w:rsidR="00D67B86">
        <w:rPr>
          <w:rStyle w:val="a4"/>
          <w:rFonts w:ascii="Book Antiqua" w:hAnsi="Book Antiqua" w:cs="Book Antiqua"/>
          <w:sz w:val="24"/>
          <w:szCs w:val="24"/>
        </w:rPr>
        <w:t xml:space="preserve"> </w:t>
      </w:r>
      <w:r w:rsidRPr="00B90D26">
        <w:rPr>
          <w:rFonts w:ascii="Book Antiqua" w:hAnsi="Book Antiqua" w:cs="Book Antiqua"/>
          <w:sz w:val="24"/>
          <w:szCs w:val="24"/>
        </w:rPr>
        <w:t xml:space="preserve">mutation, and CVST formation. The early differential diagnosis of CVST is essential when it </w:t>
      </w:r>
      <w:r w:rsidR="00C01C45">
        <w:rPr>
          <w:rFonts w:ascii="Book Antiqua" w:hAnsi="Book Antiqua" w:cs="Book Antiqua"/>
          <w:sz w:val="24"/>
          <w:szCs w:val="24"/>
        </w:rPr>
        <w:t>develops</w:t>
      </w:r>
      <w:r w:rsidR="00D763CB">
        <w:rPr>
          <w:rFonts w:ascii="Book Antiqua" w:hAnsi="Book Antiqua" w:cs="Book Antiqua"/>
          <w:sz w:val="24"/>
          <w:szCs w:val="24"/>
        </w:rPr>
        <w:t xml:space="preserve"> </w:t>
      </w:r>
      <w:r w:rsidRPr="00B90D26">
        <w:rPr>
          <w:rFonts w:ascii="Book Antiqua" w:hAnsi="Book Antiqua" w:cs="Book Antiqua"/>
          <w:sz w:val="24"/>
          <w:szCs w:val="24"/>
        </w:rPr>
        <w:t xml:space="preserve">clinical symptoms, especially in patients following </w:t>
      </w:r>
      <w:proofErr w:type="spellStart"/>
      <w:r w:rsidRPr="00B90D26">
        <w:rPr>
          <w:rFonts w:ascii="Book Antiqua" w:hAnsi="Book Antiqua" w:cs="Book Antiqua"/>
          <w:sz w:val="24"/>
          <w:szCs w:val="24"/>
        </w:rPr>
        <w:t>transsphenoidal</w:t>
      </w:r>
      <w:proofErr w:type="spellEnd"/>
      <w:r w:rsidRPr="00B90D26">
        <w:rPr>
          <w:rFonts w:ascii="Book Antiqua" w:hAnsi="Book Antiqua" w:cs="Book Antiqua"/>
          <w:sz w:val="24"/>
          <w:szCs w:val="24"/>
        </w:rPr>
        <w:t xml:space="preserve"> surgery with a high risk of CVST. Additionally, the timely and effective treatment of the CVST is critical for preventing neurological deterioration.</w:t>
      </w:r>
    </w:p>
    <w:p w:rsidR="00330A6C" w:rsidRPr="00B90D26" w:rsidRDefault="00330A6C" w:rsidP="00CA3914">
      <w:pPr>
        <w:widowControl/>
        <w:adjustRightInd w:val="0"/>
        <w:snapToGrid w:val="0"/>
        <w:spacing w:line="360" w:lineRule="auto"/>
        <w:rPr>
          <w:rFonts w:ascii="Book Antiqua" w:hAnsi="Book Antiqua" w:cs="Book Antiqua"/>
          <w:b/>
          <w:bCs/>
          <w:sz w:val="24"/>
          <w:szCs w:val="24"/>
        </w:rPr>
      </w:pPr>
      <w:r w:rsidRPr="00B90D26">
        <w:rPr>
          <w:rFonts w:ascii="Book Antiqua" w:hAnsi="Book Antiqua" w:cs="Book Antiqua"/>
          <w:bCs/>
          <w:sz w:val="24"/>
          <w:szCs w:val="24"/>
        </w:rPr>
        <w:br w:type="page"/>
      </w:r>
      <w:r w:rsidR="00F360EE" w:rsidRPr="00F360EE">
        <w:rPr>
          <w:rFonts w:ascii="Book Antiqua" w:eastAsia="AdvOT1efcda3b . B" w:hAnsi="Book Antiqua" w:cs="Book Antiqua"/>
          <w:b/>
          <w:bCs/>
          <w:kern w:val="0"/>
          <w:sz w:val="24"/>
          <w:szCs w:val="24"/>
          <w:u w:val="single"/>
          <w:lang w:bidi="ar"/>
        </w:rPr>
        <w:t>INTRODUCTION</w:t>
      </w:r>
    </w:p>
    <w:p w:rsidR="00330A6C" w:rsidRPr="00B90D26" w:rsidRDefault="00330A6C" w:rsidP="00CA3914">
      <w:pPr>
        <w:widowControl/>
        <w:adjustRightInd w:val="0"/>
        <w:snapToGrid w:val="0"/>
        <w:spacing w:line="360" w:lineRule="auto"/>
        <w:rPr>
          <w:rFonts w:ascii="Book Antiqua" w:hAnsi="Book Antiqua" w:cs="Book Antiqua"/>
          <w:sz w:val="24"/>
          <w:szCs w:val="24"/>
        </w:rPr>
      </w:pPr>
      <w:proofErr w:type="spellStart"/>
      <w:r w:rsidRPr="00B90D26">
        <w:rPr>
          <w:rFonts w:ascii="Book Antiqua" w:hAnsi="Book Antiqua" w:cs="Book Antiqua"/>
          <w:sz w:val="24"/>
          <w:szCs w:val="24"/>
        </w:rPr>
        <w:t>Craniopharyngioma</w:t>
      </w:r>
      <w:proofErr w:type="spellEnd"/>
      <w:r w:rsidRPr="00B90D26">
        <w:rPr>
          <w:rFonts w:ascii="Book Antiqua" w:hAnsi="Book Antiqua" w:cs="Book Antiqua"/>
          <w:sz w:val="24"/>
          <w:szCs w:val="24"/>
        </w:rPr>
        <w:t xml:space="preserve"> is a benign but locally invasive tumor of the </w:t>
      </w:r>
      <w:proofErr w:type="spellStart"/>
      <w:r w:rsidRPr="00B90D26">
        <w:rPr>
          <w:rFonts w:ascii="Book Antiqua" w:hAnsi="Book Antiqua" w:cs="Book Antiqua"/>
          <w:sz w:val="24"/>
          <w:szCs w:val="24"/>
        </w:rPr>
        <w:t>sellar</w:t>
      </w:r>
      <w:proofErr w:type="spellEnd"/>
      <w:r w:rsidRPr="00B90D26">
        <w:rPr>
          <w:rFonts w:ascii="Book Antiqua" w:hAnsi="Book Antiqua" w:cs="Book Antiqua"/>
          <w:sz w:val="24"/>
          <w:szCs w:val="24"/>
        </w:rPr>
        <w:t>/para-</w:t>
      </w:r>
      <w:proofErr w:type="spellStart"/>
      <w:r w:rsidRPr="00B90D26">
        <w:rPr>
          <w:rFonts w:ascii="Book Antiqua" w:hAnsi="Book Antiqua" w:cs="Book Antiqua"/>
          <w:sz w:val="24"/>
          <w:szCs w:val="24"/>
        </w:rPr>
        <w:t>sellar</w:t>
      </w:r>
      <w:proofErr w:type="spellEnd"/>
      <w:r w:rsidRPr="00B90D26">
        <w:rPr>
          <w:rFonts w:ascii="Book Antiqua" w:hAnsi="Book Antiqua" w:cs="Book Antiqua"/>
          <w:sz w:val="24"/>
          <w:szCs w:val="24"/>
        </w:rPr>
        <w:t xml:space="preserve"> region with low histological grade. </w:t>
      </w:r>
      <w:proofErr w:type="spellStart"/>
      <w:r w:rsidRPr="00B90D26">
        <w:rPr>
          <w:rFonts w:ascii="Book Antiqua" w:hAnsi="Book Antiqua" w:cs="Book Antiqua"/>
          <w:sz w:val="24"/>
          <w:szCs w:val="24"/>
        </w:rPr>
        <w:t>Transsphenoidal</w:t>
      </w:r>
      <w:proofErr w:type="spellEnd"/>
      <w:r w:rsidRPr="00B90D26">
        <w:rPr>
          <w:rFonts w:ascii="Book Antiqua" w:hAnsi="Book Antiqua" w:cs="Book Antiqua"/>
          <w:sz w:val="24"/>
          <w:szCs w:val="24"/>
        </w:rPr>
        <w:t xml:space="preserve"> surgery has been a safe and effective procedure for the treatment of </w:t>
      </w:r>
      <w:proofErr w:type="spellStart"/>
      <w:r w:rsidRPr="00B90D26">
        <w:rPr>
          <w:rFonts w:ascii="Book Antiqua" w:hAnsi="Book Antiqua" w:cs="Book Antiqua"/>
          <w:sz w:val="24"/>
          <w:szCs w:val="24"/>
        </w:rPr>
        <w:t>craniopharyngiomas</w:t>
      </w:r>
      <w:proofErr w:type="spellEnd"/>
      <w:r w:rsidRPr="00B90D26">
        <w:rPr>
          <w:rFonts w:ascii="Book Antiqua" w:hAnsi="Book Antiqua" w:cs="Book Antiqua"/>
          <w:sz w:val="24"/>
          <w:szCs w:val="24"/>
        </w:rPr>
        <w:t xml:space="preserve">, </w:t>
      </w:r>
      <w:r w:rsidR="00C01C45">
        <w:rPr>
          <w:rFonts w:ascii="Book Antiqua" w:hAnsi="Book Antiqua" w:cs="Book Antiqua"/>
          <w:sz w:val="24"/>
          <w:szCs w:val="24"/>
        </w:rPr>
        <w:t>despite</w:t>
      </w:r>
      <w:r w:rsidR="00C01C45" w:rsidRPr="00B90D26">
        <w:rPr>
          <w:rFonts w:ascii="Book Antiqua" w:hAnsi="Book Antiqua" w:cs="Book Antiqua"/>
          <w:sz w:val="24"/>
          <w:szCs w:val="24"/>
        </w:rPr>
        <w:t xml:space="preserve"> </w:t>
      </w:r>
      <w:r w:rsidRPr="00B90D26">
        <w:rPr>
          <w:rFonts w:ascii="Book Antiqua" w:hAnsi="Book Antiqua" w:cs="Book Antiqua"/>
          <w:sz w:val="24"/>
          <w:szCs w:val="24"/>
        </w:rPr>
        <w:t xml:space="preserve">minimal iatrogenic injury. Postoperative complications such as cerebrospinal fluid (CSF) leakage, diabetes insipidus (DI), </w:t>
      </w:r>
      <w:r w:rsidR="00C01C45">
        <w:rPr>
          <w:rFonts w:ascii="Book Antiqua" w:hAnsi="Book Antiqua" w:cs="Book Antiqua"/>
          <w:sz w:val="24"/>
          <w:szCs w:val="24"/>
        </w:rPr>
        <w:t xml:space="preserve">and </w:t>
      </w:r>
      <w:r w:rsidRPr="00B90D26">
        <w:rPr>
          <w:rFonts w:ascii="Book Antiqua" w:hAnsi="Book Antiqua" w:cs="Book Antiqua"/>
          <w:sz w:val="24"/>
          <w:szCs w:val="24"/>
        </w:rPr>
        <w:t xml:space="preserve">intracranial infections </w:t>
      </w:r>
      <w:r w:rsidR="00C01C45">
        <w:rPr>
          <w:rFonts w:ascii="Book Antiqua" w:hAnsi="Book Antiqua" w:cs="Book Antiqua"/>
          <w:sz w:val="24"/>
          <w:szCs w:val="24"/>
        </w:rPr>
        <w:t>are</w:t>
      </w:r>
      <w:r w:rsidR="00C01C45" w:rsidRPr="00B90D26">
        <w:rPr>
          <w:rFonts w:ascii="Book Antiqua" w:hAnsi="Book Antiqua" w:cs="Book Antiqua"/>
          <w:sz w:val="24"/>
          <w:szCs w:val="24"/>
        </w:rPr>
        <w:t xml:space="preserve"> </w:t>
      </w:r>
      <w:r w:rsidRPr="00B90D26">
        <w:rPr>
          <w:rFonts w:ascii="Book Antiqua" w:hAnsi="Book Antiqua" w:cs="Book Antiqua"/>
          <w:sz w:val="24"/>
          <w:szCs w:val="24"/>
        </w:rPr>
        <w:t xml:space="preserve">not rare. Cerebral venous sinus thrombosis (CVST), which is caused by trauma, dehydration, oral contraceptives, and hematological abnormalities, can effectuate various clinical manifestations, including headache, seizures, and focal neurological deficits. However, to date, cases of CVST following </w:t>
      </w:r>
      <w:proofErr w:type="spellStart"/>
      <w:r w:rsidRPr="00B90D26">
        <w:rPr>
          <w:rFonts w:ascii="Book Antiqua" w:hAnsi="Book Antiqua" w:cs="Book Antiqua"/>
          <w:sz w:val="24"/>
          <w:szCs w:val="24"/>
        </w:rPr>
        <w:t>transsphenoidal</w:t>
      </w:r>
      <w:proofErr w:type="spellEnd"/>
      <w:r w:rsidRPr="00B90D26">
        <w:rPr>
          <w:rFonts w:ascii="Book Antiqua" w:hAnsi="Book Antiqua" w:cs="Book Antiqua"/>
          <w:sz w:val="24"/>
          <w:szCs w:val="24"/>
        </w:rPr>
        <w:t xml:space="preserve"> surgery for </w:t>
      </w:r>
      <w:proofErr w:type="spellStart"/>
      <w:r w:rsidRPr="00B90D26">
        <w:rPr>
          <w:rFonts w:ascii="Book Antiqua" w:hAnsi="Book Antiqua" w:cs="Book Antiqua"/>
          <w:sz w:val="24"/>
          <w:szCs w:val="24"/>
        </w:rPr>
        <w:t>craniopharyngioma</w:t>
      </w:r>
      <w:proofErr w:type="spellEnd"/>
      <w:r w:rsidRPr="00B90D26">
        <w:rPr>
          <w:rFonts w:ascii="Book Antiqua" w:hAnsi="Book Antiqua" w:cs="Book Antiqua"/>
          <w:sz w:val="24"/>
          <w:szCs w:val="24"/>
        </w:rPr>
        <w:t xml:space="preserve"> have not been reported. </w:t>
      </w:r>
    </w:p>
    <w:p w:rsidR="00330A6C" w:rsidRPr="00B90D26" w:rsidRDefault="00330A6C" w:rsidP="00CA3914">
      <w:pPr>
        <w:widowControl/>
        <w:adjustRightInd w:val="0"/>
        <w:snapToGrid w:val="0"/>
        <w:spacing w:line="360" w:lineRule="auto"/>
        <w:rPr>
          <w:rFonts w:ascii="Book Antiqua" w:hAnsi="Book Antiqua" w:cs="Book Antiqua"/>
          <w:sz w:val="24"/>
          <w:szCs w:val="24"/>
        </w:rPr>
      </w:pPr>
    </w:p>
    <w:p w:rsidR="00330A6C" w:rsidRPr="00B90D26" w:rsidRDefault="00330A6C" w:rsidP="00CA3914">
      <w:pPr>
        <w:adjustRightInd w:val="0"/>
        <w:snapToGrid w:val="0"/>
        <w:spacing w:line="360" w:lineRule="auto"/>
        <w:rPr>
          <w:rFonts w:ascii="Book Antiqua" w:hAnsi="Book Antiqua" w:cs="Book Antiqua"/>
          <w:b/>
          <w:bCs/>
          <w:kern w:val="0"/>
          <w:sz w:val="24"/>
          <w:szCs w:val="24"/>
          <w:u w:val="single"/>
          <w:lang w:bidi="ar"/>
        </w:rPr>
      </w:pPr>
      <w:r w:rsidRPr="00B90D26">
        <w:rPr>
          <w:rFonts w:ascii="Book Antiqua" w:hAnsi="Book Antiqua" w:cs="Book Antiqua"/>
          <w:b/>
          <w:bCs/>
          <w:kern w:val="0"/>
          <w:sz w:val="24"/>
          <w:szCs w:val="24"/>
          <w:u w:val="single"/>
          <w:lang w:bidi="ar"/>
        </w:rPr>
        <w:t>CASE PRESENTATION</w:t>
      </w:r>
    </w:p>
    <w:p w:rsidR="00330A6C" w:rsidRPr="00B90D26" w:rsidRDefault="00330A6C" w:rsidP="00CA3914">
      <w:pPr>
        <w:pStyle w:val="aa"/>
        <w:widowControl/>
        <w:adjustRightInd w:val="0"/>
        <w:snapToGrid w:val="0"/>
        <w:spacing w:before="0" w:beforeAutospacing="0" w:after="0" w:afterAutospacing="0" w:line="360" w:lineRule="auto"/>
        <w:jc w:val="both"/>
        <w:rPr>
          <w:rFonts w:ascii="Book Antiqua" w:hAnsi="Book Antiqua" w:cs="Book Antiqua"/>
          <w:b/>
          <w:bCs/>
          <w:szCs w:val="24"/>
        </w:rPr>
      </w:pPr>
      <w:r w:rsidRPr="00B90D26">
        <w:rPr>
          <w:rStyle w:val="a4"/>
          <w:rFonts w:ascii="Book Antiqua" w:hAnsi="Book Antiqua" w:cs="Book Antiqua"/>
          <w:b/>
          <w:bCs/>
          <w:szCs w:val="24"/>
        </w:rPr>
        <w:t>Chief complaints</w:t>
      </w:r>
    </w:p>
    <w:p w:rsidR="00330A6C" w:rsidRPr="00B90D26" w:rsidRDefault="00330A6C" w:rsidP="00CA3914">
      <w:pPr>
        <w:pStyle w:val="aa"/>
        <w:widowControl/>
        <w:adjustRightInd w:val="0"/>
        <w:snapToGrid w:val="0"/>
        <w:spacing w:before="0" w:beforeAutospacing="0" w:after="0" w:afterAutospacing="0" w:line="360" w:lineRule="auto"/>
        <w:jc w:val="both"/>
        <w:rPr>
          <w:rFonts w:ascii="Book Antiqua" w:hAnsi="Book Antiqua" w:cs="Book Antiqua"/>
          <w:szCs w:val="24"/>
        </w:rPr>
      </w:pPr>
      <w:r w:rsidRPr="00B90D26">
        <w:rPr>
          <w:rFonts w:ascii="Book Antiqua" w:hAnsi="Book Antiqua" w:cs="Book Antiqua"/>
          <w:szCs w:val="24"/>
        </w:rPr>
        <w:t xml:space="preserve">A 56-year-old man presented gradual headache and CSF leakage while vomiting </w:t>
      </w:r>
      <w:r w:rsidR="00F360EE">
        <w:rPr>
          <w:rFonts w:ascii="Book Antiqua" w:hAnsi="Book Antiqua" w:cs="Book Antiqua"/>
          <w:szCs w:val="24"/>
        </w:rPr>
        <w:t>5</w:t>
      </w:r>
      <w:r w:rsidRPr="00B90D26">
        <w:rPr>
          <w:rFonts w:ascii="Book Antiqua" w:hAnsi="Book Antiqua" w:cs="Book Antiqua"/>
          <w:szCs w:val="24"/>
        </w:rPr>
        <w:t xml:space="preserve"> d post-discharge and required readmission to the neurosurgery department.</w:t>
      </w:r>
    </w:p>
    <w:p w:rsidR="00330A6C" w:rsidRPr="00B90D26" w:rsidRDefault="00330A6C" w:rsidP="00CA3914">
      <w:pPr>
        <w:pStyle w:val="aa"/>
        <w:widowControl/>
        <w:adjustRightInd w:val="0"/>
        <w:snapToGrid w:val="0"/>
        <w:spacing w:before="0" w:beforeAutospacing="0" w:after="0" w:afterAutospacing="0" w:line="360" w:lineRule="auto"/>
        <w:jc w:val="both"/>
        <w:rPr>
          <w:rFonts w:ascii="Book Antiqua" w:hAnsi="Book Antiqua" w:cs="Book Antiqua"/>
          <w:szCs w:val="24"/>
        </w:rPr>
      </w:pPr>
    </w:p>
    <w:p w:rsidR="00330A6C" w:rsidRPr="00B90D26" w:rsidRDefault="00330A6C" w:rsidP="00CA3914">
      <w:pPr>
        <w:pStyle w:val="aa"/>
        <w:widowControl/>
        <w:adjustRightInd w:val="0"/>
        <w:snapToGrid w:val="0"/>
        <w:spacing w:before="0" w:beforeAutospacing="0" w:after="0" w:afterAutospacing="0" w:line="360" w:lineRule="auto"/>
        <w:jc w:val="both"/>
        <w:rPr>
          <w:rFonts w:ascii="Book Antiqua" w:hAnsi="Book Antiqua" w:cs="Book Antiqua"/>
          <w:b/>
          <w:bCs/>
          <w:szCs w:val="24"/>
        </w:rPr>
      </w:pPr>
      <w:r w:rsidRPr="00B90D26">
        <w:rPr>
          <w:rStyle w:val="a4"/>
          <w:rFonts w:ascii="Book Antiqua" w:hAnsi="Book Antiqua" w:cs="Book Antiqua"/>
          <w:b/>
          <w:bCs/>
          <w:szCs w:val="24"/>
        </w:rPr>
        <w:t>History of present illness</w:t>
      </w:r>
    </w:p>
    <w:p w:rsidR="00330A6C" w:rsidRPr="00B90D26" w:rsidRDefault="00330A6C" w:rsidP="00CA3914">
      <w:pPr>
        <w:adjustRightInd w:val="0"/>
        <w:snapToGrid w:val="0"/>
        <w:spacing w:line="360" w:lineRule="auto"/>
        <w:rPr>
          <w:rFonts w:ascii="Book Antiqua" w:hAnsi="Book Antiqua" w:cs="Book Antiqua"/>
          <w:sz w:val="24"/>
          <w:szCs w:val="24"/>
        </w:rPr>
      </w:pPr>
      <w:r w:rsidRPr="00B90D26">
        <w:rPr>
          <w:rFonts w:ascii="Book Antiqua" w:hAnsi="Book Antiqua" w:cs="Book Antiqua"/>
          <w:sz w:val="24"/>
          <w:szCs w:val="24"/>
        </w:rPr>
        <w:t xml:space="preserve">The patient was admitted to a local hospital initially for residential treatment owing to progressive headache and severe bilateral visual impairment </w:t>
      </w:r>
      <w:r w:rsidR="00FF381D">
        <w:rPr>
          <w:rFonts w:ascii="Book Antiqua" w:hAnsi="Book Antiqua" w:cs="Book Antiqua"/>
          <w:sz w:val="24"/>
          <w:szCs w:val="24"/>
        </w:rPr>
        <w:t>7</w:t>
      </w:r>
      <w:r w:rsidRPr="00B90D26">
        <w:rPr>
          <w:rFonts w:ascii="Book Antiqua" w:hAnsi="Book Antiqua" w:cs="Book Antiqua"/>
          <w:sz w:val="24"/>
          <w:szCs w:val="24"/>
        </w:rPr>
        <w:t xml:space="preserve"> </w:t>
      </w:r>
      <w:proofErr w:type="spellStart"/>
      <w:r w:rsidRPr="00B90D26">
        <w:rPr>
          <w:rFonts w:ascii="Book Antiqua" w:hAnsi="Book Antiqua" w:cs="Book Antiqua"/>
          <w:sz w:val="24"/>
          <w:szCs w:val="24"/>
        </w:rPr>
        <w:t>mo</w:t>
      </w:r>
      <w:proofErr w:type="spellEnd"/>
      <w:r w:rsidRPr="00B90D26">
        <w:rPr>
          <w:rFonts w:ascii="Book Antiqua" w:hAnsi="Book Antiqua" w:cs="Book Antiqua"/>
          <w:sz w:val="24"/>
          <w:szCs w:val="24"/>
        </w:rPr>
        <w:t xml:space="preserve"> ago. </w:t>
      </w:r>
      <w:bookmarkStart w:id="18" w:name="_Hlk26436523"/>
      <w:r w:rsidRPr="00B90D26">
        <w:rPr>
          <w:rFonts w:ascii="Book Antiqua" w:eastAsia="Calibri" w:hAnsi="Book Antiqua" w:cs="Book Antiqua"/>
          <w:bCs/>
          <w:iCs/>
          <w:sz w:val="24"/>
          <w:szCs w:val="24"/>
        </w:rPr>
        <w:t>Imaging examination</w:t>
      </w:r>
      <w:r w:rsidRPr="00B90D26">
        <w:rPr>
          <w:rFonts w:ascii="Book Antiqua" w:hAnsi="Book Antiqua" w:cs="Book Antiqua"/>
          <w:bCs/>
          <w:iCs/>
          <w:sz w:val="24"/>
          <w:szCs w:val="24"/>
        </w:rPr>
        <w:t>s</w:t>
      </w:r>
      <w:bookmarkEnd w:id="18"/>
      <w:r w:rsidRPr="00B90D26">
        <w:rPr>
          <w:rFonts w:ascii="Book Antiqua" w:hAnsi="Book Antiqua" w:cs="Book Antiqua"/>
          <w:b/>
          <w:i/>
          <w:sz w:val="24"/>
          <w:szCs w:val="24"/>
        </w:rPr>
        <w:t xml:space="preserve"> </w:t>
      </w:r>
      <w:r w:rsidRPr="00B90D26">
        <w:rPr>
          <w:rFonts w:ascii="Book Antiqua" w:hAnsi="Book Antiqua" w:cs="Book Antiqua"/>
          <w:sz w:val="24"/>
          <w:szCs w:val="24"/>
        </w:rPr>
        <w:t xml:space="preserve">revealed a </w:t>
      </w:r>
      <w:proofErr w:type="spellStart"/>
      <w:r w:rsidRPr="00B90D26">
        <w:rPr>
          <w:rFonts w:ascii="Book Antiqua" w:hAnsi="Book Antiqua" w:cs="Book Antiqua"/>
          <w:sz w:val="24"/>
          <w:szCs w:val="24"/>
        </w:rPr>
        <w:t>craniopharyngioma</w:t>
      </w:r>
      <w:proofErr w:type="spellEnd"/>
      <w:r w:rsidRPr="00B90D26">
        <w:rPr>
          <w:rFonts w:ascii="Book Antiqua" w:hAnsi="Book Antiqua" w:cs="Book Antiqua"/>
          <w:sz w:val="24"/>
          <w:szCs w:val="24"/>
        </w:rPr>
        <w:t xml:space="preserve">. Then, he was treated by the insertion of an Ommaya reservoir and cyst aspiration, which was managed by Cr32PO4 irradiation (Figure 1A and B). Subsequently, the size of the tumor became reduced, and his headache was alleviated. However, his symptoms, including visual acuity and headache, were repeatedly deteriorating </w:t>
      </w:r>
      <w:r w:rsidR="00FF381D">
        <w:rPr>
          <w:rFonts w:ascii="Book Antiqua" w:hAnsi="Book Antiqua" w:cs="Book Antiqua"/>
          <w:sz w:val="24"/>
          <w:szCs w:val="24"/>
        </w:rPr>
        <w:t>3</w:t>
      </w:r>
      <w:r w:rsidRPr="00B90D26">
        <w:rPr>
          <w:rFonts w:ascii="Book Antiqua" w:hAnsi="Book Antiqua" w:cs="Book Antiqua"/>
          <w:sz w:val="24"/>
          <w:szCs w:val="24"/>
        </w:rPr>
        <w:t xml:space="preserve"> </w:t>
      </w:r>
      <w:proofErr w:type="spellStart"/>
      <w:proofErr w:type="gramStart"/>
      <w:r w:rsidRPr="00B90D26">
        <w:rPr>
          <w:rFonts w:ascii="Book Antiqua" w:hAnsi="Book Antiqua" w:cs="Book Antiqua"/>
          <w:sz w:val="24"/>
          <w:szCs w:val="24"/>
        </w:rPr>
        <w:t>mo</w:t>
      </w:r>
      <w:proofErr w:type="spellEnd"/>
      <w:proofErr w:type="gramEnd"/>
      <w:r w:rsidRPr="00B90D26">
        <w:rPr>
          <w:rFonts w:ascii="Book Antiqua" w:hAnsi="Book Antiqua" w:cs="Book Antiqua"/>
          <w:sz w:val="24"/>
          <w:szCs w:val="24"/>
        </w:rPr>
        <w:t xml:space="preserve"> ago. Brain magnetic resonance imaging showed a diffuse tumor expansion (Figure 1C and D). Then, he underwent </w:t>
      </w:r>
      <w:proofErr w:type="spellStart"/>
      <w:r w:rsidRPr="00B90D26">
        <w:rPr>
          <w:rFonts w:ascii="Book Antiqua" w:hAnsi="Book Antiqua" w:cs="Book Antiqua"/>
          <w:sz w:val="24"/>
          <w:szCs w:val="24"/>
        </w:rPr>
        <w:t>transsphenoidal</w:t>
      </w:r>
      <w:proofErr w:type="spellEnd"/>
      <w:r w:rsidRPr="00B90D26">
        <w:rPr>
          <w:rFonts w:ascii="Book Antiqua" w:hAnsi="Book Antiqua" w:cs="Book Antiqua"/>
          <w:sz w:val="24"/>
          <w:szCs w:val="24"/>
        </w:rPr>
        <w:t xml:space="preserve"> surgery for removing the mass </w:t>
      </w:r>
      <w:r w:rsidR="00C01C45">
        <w:rPr>
          <w:rFonts w:ascii="Book Antiqua" w:hAnsi="Book Antiqua" w:cs="Book Antiqua"/>
          <w:sz w:val="24"/>
          <w:szCs w:val="24"/>
        </w:rPr>
        <w:t>at</w:t>
      </w:r>
      <w:r w:rsidR="00C01C45" w:rsidRPr="00B90D26">
        <w:rPr>
          <w:rFonts w:ascii="Book Antiqua" w:hAnsi="Book Antiqua" w:cs="Book Antiqua"/>
          <w:sz w:val="24"/>
          <w:szCs w:val="24"/>
        </w:rPr>
        <w:t xml:space="preserve"> </w:t>
      </w:r>
      <w:r w:rsidRPr="00B90D26">
        <w:rPr>
          <w:rFonts w:ascii="Book Antiqua" w:hAnsi="Book Antiqua" w:cs="Book Antiqua"/>
          <w:sz w:val="24"/>
          <w:szCs w:val="24"/>
        </w:rPr>
        <w:t xml:space="preserve">our department 26 </w:t>
      </w:r>
      <w:r w:rsidR="00F360EE">
        <w:rPr>
          <w:rFonts w:ascii="Book Antiqua" w:hAnsi="Book Antiqua" w:cs="Book Antiqua"/>
          <w:sz w:val="24"/>
          <w:szCs w:val="24"/>
        </w:rPr>
        <w:t>d</w:t>
      </w:r>
      <w:r w:rsidRPr="00B90D26">
        <w:rPr>
          <w:rFonts w:ascii="Book Antiqua" w:hAnsi="Book Antiqua" w:cs="Book Antiqua"/>
          <w:sz w:val="24"/>
          <w:szCs w:val="24"/>
        </w:rPr>
        <w:t xml:space="preserve"> ago (Figure 1E and F), and the histopathology confirmed </w:t>
      </w:r>
      <w:proofErr w:type="spellStart"/>
      <w:r w:rsidRPr="00B90D26">
        <w:rPr>
          <w:rFonts w:ascii="Book Antiqua" w:hAnsi="Book Antiqua" w:cs="Book Antiqua"/>
          <w:sz w:val="24"/>
          <w:szCs w:val="24"/>
        </w:rPr>
        <w:t>adamantinomatous</w:t>
      </w:r>
      <w:proofErr w:type="spellEnd"/>
      <w:r w:rsidRPr="00B90D26">
        <w:rPr>
          <w:rFonts w:ascii="Book Antiqua" w:hAnsi="Book Antiqua" w:cs="Book Antiqua"/>
          <w:sz w:val="24"/>
          <w:szCs w:val="24"/>
        </w:rPr>
        <w:t xml:space="preserve"> </w:t>
      </w:r>
      <w:proofErr w:type="spellStart"/>
      <w:r w:rsidRPr="00B90D26">
        <w:rPr>
          <w:rFonts w:ascii="Book Antiqua" w:hAnsi="Book Antiqua" w:cs="Book Antiqua"/>
          <w:sz w:val="24"/>
          <w:szCs w:val="24"/>
        </w:rPr>
        <w:t>craniopharyngioma</w:t>
      </w:r>
      <w:proofErr w:type="spellEnd"/>
      <w:r w:rsidRPr="00B90D26">
        <w:rPr>
          <w:rFonts w:ascii="Book Antiqua" w:hAnsi="Book Antiqua" w:cs="Book Antiqua"/>
          <w:sz w:val="24"/>
          <w:szCs w:val="24"/>
        </w:rPr>
        <w:t xml:space="preserve"> (Figure 2). Besides, appropriate treatment strategies were taken to control several postoperative complications. Continuous CSF lumbar drainage led to the cessation of CSF leakage. Severe electrolyte imbalance (</w:t>
      </w:r>
      <w:r w:rsidR="00C01C45">
        <w:rPr>
          <w:rFonts w:ascii="Book Antiqua" w:hAnsi="Book Antiqua" w:cs="Book Antiqua"/>
          <w:sz w:val="24"/>
          <w:szCs w:val="24"/>
        </w:rPr>
        <w:t>sodium,</w:t>
      </w:r>
      <w:r w:rsidRPr="00B90D26">
        <w:rPr>
          <w:rFonts w:ascii="Book Antiqua" w:hAnsi="Book Antiqua" w:cs="Book Antiqua"/>
          <w:sz w:val="24"/>
          <w:szCs w:val="24"/>
        </w:rPr>
        <w:t xml:space="preserve"> 150-168 </w:t>
      </w:r>
      <w:proofErr w:type="spellStart"/>
      <w:r w:rsidRPr="00B90D26">
        <w:rPr>
          <w:rFonts w:ascii="Book Antiqua" w:hAnsi="Book Antiqua" w:cs="Book Antiqua"/>
          <w:sz w:val="24"/>
          <w:szCs w:val="24"/>
        </w:rPr>
        <w:t>mmol</w:t>
      </w:r>
      <w:proofErr w:type="spellEnd"/>
      <w:r w:rsidRPr="00B90D26">
        <w:rPr>
          <w:rFonts w:ascii="Book Antiqua" w:hAnsi="Book Antiqua" w:cs="Book Antiqua"/>
          <w:sz w:val="24"/>
          <w:szCs w:val="24"/>
        </w:rPr>
        <w:t>/L) and DI (urinary volume/d &gt;</w:t>
      </w:r>
      <w:r w:rsidR="00FF381D">
        <w:rPr>
          <w:rFonts w:ascii="Book Antiqua" w:hAnsi="Book Antiqua" w:cs="Book Antiqua"/>
          <w:sz w:val="24"/>
          <w:szCs w:val="24"/>
        </w:rPr>
        <w:t xml:space="preserve"> </w:t>
      </w:r>
      <w:r w:rsidRPr="00B90D26">
        <w:rPr>
          <w:rFonts w:ascii="Book Antiqua" w:hAnsi="Book Antiqua" w:cs="Book Antiqua"/>
          <w:sz w:val="24"/>
          <w:szCs w:val="24"/>
        </w:rPr>
        <w:t>4</w:t>
      </w:r>
      <w:r w:rsidR="00FF381D">
        <w:rPr>
          <w:rFonts w:ascii="Book Antiqua" w:hAnsi="Book Antiqua" w:cs="Book Antiqua"/>
          <w:sz w:val="24"/>
          <w:szCs w:val="24"/>
        </w:rPr>
        <w:t xml:space="preserve"> </w:t>
      </w:r>
      <w:r w:rsidRPr="00B90D26">
        <w:rPr>
          <w:rFonts w:ascii="Book Antiqua" w:hAnsi="Book Antiqua" w:cs="Book Antiqua"/>
          <w:sz w:val="24"/>
          <w:szCs w:val="24"/>
        </w:rPr>
        <w:t>L) were controlled by restricting sodium chloride intake and taking oral desmopressin. Three weeks postoperatively, he was discharged since the clinical manifestations</w:t>
      </w:r>
      <w:r w:rsidR="00C01C45">
        <w:rPr>
          <w:rFonts w:ascii="Book Antiqua" w:hAnsi="Book Antiqua" w:cs="Book Antiqua"/>
          <w:sz w:val="24"/>
          <w:szCs w:val="24"/>
        </w:rPr>
        <w:t xml:space="preserve"> </w:t>
      </w:r>
      <w:r w:rsidRPr="00B90D26">
        <w:rPr>
          <w:rFonts w:ascii="Book Antiqua" w:hAnsi="Book Antiqua" w:cs="Book Antiqua"/>
          <w:sz w:val="24"/>
          <w:szCs w:val="24"/>
        </w:rPr>
        <w:t>and laboratory examination results were not specific.</w:t>
      </w:r>
    </w:p>
    <w:p w:rsidR="00330A6C" w:rsidRPr="00B90D26" w:rsidRDefault="00330A6C" w:rsidP="00CA3914">
      <w:pPr>
        <w:pStyle w:val="aa"/>
        <w:widowControl/>
        <w:adjustRightInd w:val="0"/>
        <w:snapToGrid w:val="0"/>
        <w:spacing w:before="0" w:beforeAutospacing="0" w:after="0" w:afterAutospacing="0" w:line="360" w:lineRule="auto"/>
        <w:jc w:val="both"/>
        <w:rPr>
          <w:rFonts w:ascii="Book Antiqua" w:hAnsi="Book Antiqua" w:cs="Book Antiqua"/>
          <w:szCs w:val="24"/>
        </w:rPr>
      </w:pPr>
    </w:p>
    <w:p w:rsidR="00330A6C" w:rsidRPr="00B90D26" w:rsidRDefault="00330A6C" w:rsidP="00CA3914">
      <w:pPr>
        <w:adjustRightInd w:val="0"/>
        <w:snapToGrid w:val="0"/>
        <w:spacing w:line="360" w:lineRule="auto"/>
        <w:rPr>
          <w:rFonts w:ascii="Book Antiqua" w:hAnsi="Book Antiqua" w:cs="Book Antiqua"/>
          <w:b/>
          <w:bCs/>
          <w:i/>
          <w:iCs/>
          <w:sz w:val="24"/>
          <w:szCs w:val="24"/>
        </w:rPr>
      </w:pPr>
      <w:r w:rsidRPr="00B90D26">
        <w:rPr>
          <w:rFonts w:ascii="Book Antiqua" w:hAnsi="Book Antiqua" w:cs="Book Antiqua"/>
          <w:b/>
          <w:bCs/>
          <w:i/>
          <w:iCs/>
          <w:sz w:val="24"/>
          <w:szCs w:val="24"/>
        </w:rPr>
        <w:t>History of past illness</w:t>
      </w:r>
    </w:p>
    <w:p w:rsidR="00330A6C" w:rsidRPr="00B90D26" w:rsidRDefault="00330A6C" w:rsidP="00CA3914">
      <w:pPr>
        <w:adjustRightInd w:val="0"/>
        <w:snapToGrid w:val="0"/>
        <w:spacing w:line="360" w:lineRule="auto"/>
        <w:rPr>
          <w:rFonts w:ascii="Book Antiqua" w:eastAsia="MinionPro-Regular" w:hAnsi="Book Antiqua" w:cs="Book Antiqua"/>
          <w:sz w:val="24"/>
          <w:szCs w:val="24"/>
        </w:rPr>
      </w:pPr>
      <w:r w:rsidRPr="00B90D26">
        <w:rPr>
          <w:rFonts w:ascii="Book Antiqua" w:hAnsi="Book Antiqua" w:cs="Book Antiqua"/>
          <w:sz w:val="24"/>
          <w:szCs w:val="24"/>
        </w:rPr>
        <w:t xml:space="preserve">He had no medical history of systemic diseases or </w:t>
      </w:r>
      <w:r w:rsidR="00C01C45">
        <w:rPr>
          <w:rFonts w:ascii="Book Antiqua" w:hAnsi="Book Antiqua" w:cs="Book Antiqua"/>
          <w:sz w:val="24"/>
          <w:szCs w:val="24"/>
        </w:rPr>
        <w:t xml:space="preserve">was not </w:t>
      </w:r>
      <w:r w:rsidRPr="00B90D26">
        <w:rPr>
          <w:rFonts w:ascii="Book Antiqua" w:hAnsi="Book Antiqua" w:cs="Book Antiqua"/>
          <w:sz w:val="24"/>
          <w:szCs w:val="24"/>
        </w:rPr>
        <w:t>administered any oral medication</w:t>
      </w:r>
      <w:r w:rsidRPr="00B90D26">
        <w:rPr>
          <w:rFonts w:ascii="Book Antiqua" w:eastAsia="Cheltenham-Light" w:hAnsi="Book Antiqua" w:cs="Book Antiqua"/>
          <w:sz w:val="24"/>
          <w:szCs w:val="24"/>
        </w:rPr>
        <w:t xml:space="preserve"> </w:t>
      </w:r>
      <w:r w:rsidRPr="00B90D26">
        <w:rPr>
          <w:rFonts w:ascii="Book Antiqua" w:eastAsia="MinionPro-Regular" w:hAnsi="Book Antiqua" w:cs="Book Antiqua"/>
          <w:sz w:val="24"/>
          <w:szCs w:val="24"/>
        </w:rPr>
        <w:t xml:space="preserve">before the </w:t>
      </w:r>
      <w:proofErr w:type="spellStart"/>
      <w:r w:rsidRPr="00B90D26">
        <w:rPr>
          <w:rFonts w:ascii="Book Antiqua" w:eastAsia="AdvPTimes" w:hAnsi="Book Antiqua" w:cs="Book Antiqua"/>
          <w:sz w:val="24"/>
          <w:szCs w:val="24"/>
        </w:rPr>
        <w:t>craniopharyngioma</w:t>
      </w:r>
      <w:proofErr w:type="spellEnd"/>
      <w:r w:rsidRPr="00B90D26">
        <w:rPr>
          <w:rFonts w:ascii="Book Antiqua" w:eastAsia="AdvPTimes" w:hAnsi="Book Antiqua" w:cs="Book Antiqua"/>
          <w:sz w:val="24"/>
          <w:szCs w:val="24"/>
        </w:rPr>
        <w:t xml:space="preserve"> was</w:t>
      </w:r>
      <w:r w:rsidRPr="00B90D26">
        <w:rPr>
          <w:rFonts w:ascii="Book Antiqua" w:hAnsi="Book Antiqua" w:cs="Book Antiqua"/>
          <w:sz w:val="24"/>
          <w:szCs w:val="24"/>
        </w:rPr>
        <w:t xml:space="preserve"> confirmed</w:t>
      </w:r>
      <w:r w:rsidRPr="00B90D26">
        <w:rPr>
          <w:rFonts w:ascii="Book Antiqua" w:eastAsia="MinionPro-Regular" w:hAnsi="Book Antiqua" w:cs="Book Antiqua"/>
          <w:sz w:val="24"/>
          <w:szCs w:val="24"/>
        </w:rPr>
        <w:t xml:space="preserve">. </w:t>
      </w:r>
    </w:p>
    <w:p w:rsidR="00330A6C" w:rsidRPr="00B90D26" w:rsidRDefault="00330A6C" w:rsidP="00CA3914">
      <w:pPr>
        <w:adjustRightInd w:val="0"/>
        <w:snapToGrid w:val="0"/>
        <w:spacing w:line="360" w:lineRule="auto"/>
        <w:rPr>
          <w:rFonts w:ascii="Book Antiqua" w:eastAsia="MinionPro-Regular" w:hAnsi="Book Antiqua" w:cs="Book Antiqua"/>
          <w:sz w:val="24"/>
          <w:szCs w:val="24"/>
        </w:rPr>
      </w:pPr>
    </w:p>
    <w:p w:rsidR="00330A6C" w:rsidRPr="00B90D26" w:rsidRDefault="00330A6C" w:rsidP="00CA3914">
      <w:pPr>
        <w:adjustRightInd w:val="0"/>
        <w:snapToGrid w:val="0"/>
        <w:spacing w:line="360" w:lineRule="auto"/>
        <w:rPr>
          <w:rFonts w:ascii="Book Antiqua" w:hAnsi="Book Antiqua" w:cs="Book Antiqua"/>
          <w:b/>
          <w:bCs/>
          <w:i/>
          <w:iCs/>
          <w:sz w:val="24"/>
          <w:szCs w:val="24"/>
        </w:rPr>
      </w:pPr>
      <w:r w:rsidRPr="00B90D26">
        <w:rPr>
          <w:rFonts w:ascii="Book Antiqua" w:hAnsi="Book Antiqua" w:cs="Book Antiqua"/>
          <w:b/>
          <w:bCs/>
          <w:i/>
          <w:iCs/>
          <w:sz w:val="24"/>
          <w:szCs w:val="24"/>
        </w:rPr>
        <w:t>Personal and family history</w:t>
      </w:r>
    </w:p>
    <w:p w:rsidR="00330A6C" w:rsidRPr="00B90D26" w:rsidRDefault="00330A6C" w:rsidP="00CA3914">
      <w:pPr>
        <w:adjustRightInd w:val="0"/>
        <w:snapToGrid w:val="0"/>
        <w:spacing w:line="360" w:lineRule="auto"/>
        <w:rPr>
          <w:rFonts w:ascii="Book Antiqua" w:hAnsi="Book Antiqua" w:cs="Book Antiqua"/>
          <w:sz w:val="24"/>
          <w:szCs w:val="24"/>
          <w:shd w:val="clear" w:color="auto" w:fill="FFFFFF"/>
        </w:rPr>
      </w:pPr>
      <w:r w:rsidRPr="00B90D26">
        <w:rPr>
          <w:rFonts w:ascii="Book Antiqua" w:hAnsi="Book Antiqua" w:cs="Book Antiqua"/>
          <w:sz w:val="24"/>
          <w:szCs w:val="24"/>
        </w:rPr>
        <w:t xml:space="preserve">His son was diagnosed with spontaneous CVST in </w:t>
      </w:r>
      <w:r w:rsidRPr="00B90D26">
        <w:rPr>
          <w:rFonts w:ascii="Book Antiqua" w:eastAsia="Helvetica" w:hAnsi="Book Antiqua" w:cs="Book Antiqua"/>
          <w:sz w:val="24"/>
          <w:szCs w:val="24"/>
          <w:shd w:val="clear" w:color="auto" w:fill="FFFFFF"/>
        </w:rPr>
        <w:t>December 201</w:t>
      </w:r>
      <w:r w:rsidRPr="00B90D26">
        <w:rPr>
          <w:rFonts w:ascii="Book Antiqua" w:hAnsi="Book Antiqua" w:cs="Book Antiqua"/>
          <w:sz w:val="24"/>
          <w:szCs w:val="24"/>
          <w:shd w:val="clear" w:color="auto" w:fill="FFFFFF"/>
        </w:rPr>
        <w:t>4.</w:t>
      </w:r>
    </w:p>
    <w:p w:rsidR="00330A6C" w:rsidRPr="00B90D26" w:rsidRDefault="00330A6C" w:rsidP="00CA3914">
      <w:pPr>
        <w:adjustRightInd w:val="0"/>
        <w:snapToGrid w:val="0"/>
        <w:spacing w:line="360" w:lineRule="auto"/>
        <w:rPr>
          <w:rFonts w:ascii="Book Antiqua" w:hAnsi="Book Antiqua" w:cs="Book Antiqua"/>
          <w:sz w:val="24"/>
          <w:szCs w:val="24"/>
          <w:shd w:val="clear" w:color="auto" w:fill="FFFFFF"/>
        </w:rPr>
      </w:pPr>
    </w:p>
    <w:p w:rsidR="00FF381D" w:rsidRDefault="00FF381D" w:rsidP="00CA3914">
      <w:pPr>
        <w:adjustRightInd w:val="0"/>
        <w:snapToGrid w:val="0"/>
        <w:spacing w:line="360" w:lineRule="auto"/>
        <w:rPr>
          <w:rFonts w:ascii="Book Antiqua" w:hAnsi="Book Antiqua" w:cs="Book Antiqua"/>
          <w:b/>
          <w:bCs/>
          <w:i/>
          <w:iCs/>
          <w:sz w:val="24"/>
          <w:szCs w:val="24"/>
        </w:rPr>
      </w:pPr>
      <w:r w:rsidRPr="00FF381D">
        <w:rPr>
          <w:rFonts w:ascii="Book Antiqua" w:hAnsi="Book Antiqua" w:cs="Book Antiqua"/>
          <w:b/>
          <w:bCs/>
          <w:i/>
          <w:iCs/>
          <w:sz w:val="24"/>
          <w:szCs w:val="24"/>
        </w:rPr>
        <w:t>Physical examination upon admission</w:t>
      </w:r>
    </w:p>
    <w:p w:rsidR="00330A6C" w:rsidRPr="00B90D26" w:rsidRDefault="00330A6C" w:rsidP="00CA3914">
      <w:pPr>
        <w:adjustRightInd w:val="0"/>
        <w:snapToGrid w:val="0"/>
        <w:spacing w:line="360" w:lineRule="auto"/>
        <w:rPr>
          <w:rFonts w:ascii="Book Antiqua" w:hAnsi="Book Antiqua" w:cs="Book Antiqua"/>
          <w:kern w:val="0"/>
          <w:sz w:val="24"/>
          <w:szCs w:val="24"/>
          <w:lang w:bidi="ar"/>
        </w:rPr>
      </w:pPr>
      <w:r w:rsidRPr="00B90D26">
        <w:rPr>
          <w:rFonts w:ascii="Book Antiqua" w:hAnsi="Book Antiqua" w:cs="Book Antiqua"/>
          <w:sz w:val="24"/>
          <w:szCs w:val="24"/>
        </w:rPr>
        <w:t xml:space="preserve">His vital signs were blood pressure 110/60 mmHg, heart rate 110-120 bpm, and core body temperature 37.8 </w:t>
      </w:r>
      <w:r w:rsidRPr="00B90D26">
        <w:rPr>
          <w:rFonts w:ascii="宋体" w:hAnsi="宋体" w:cs="宋体" w:hint="eastAsia"/>
          <w:sz w:val="24"/>
          <w:szCs w:val="24"/>
        </w:rPr>
        <w:t>℃</w:t>
      </w:r>
      <w:r w:rsidRPr="00B90D26">
        <w:rPr>
          <w:rFonts w:ascii="Book Antiqua" w:hAnsi="Book Antiqua" w:cs="Book Antiqua"/>
          <w:sz w:val="24"/>
          <w:szCs w:val="24"/>
        </w:rPr>
        <w:t xml:space="preserve">. </w:t>
      </w:r>
      <w:r w:rsidRPr="00B90D26">
        <w:rPr>
          <w:rFonts w:ascii="Book Antiqua" w:hAnsi="Book Antiqua" w:cs="Book Antiqua"/>
          <w:kern w:val="0"/>
          <w:sz w:val="24"/>
          <w:szCs w:val="24"/>
          <w:lang w:bidi="ar"/>
        </w:rPr>
        <w:t xml:space="preserve">Neurological examination on admission revealed </w:t>
      </w:r>
      <w:r w:rsidR="00C01C45">
        <w:rPr>
          <w:rFonts w:ascii="Book Antiqua" w:hAnsi="Book Antiqua" w:cs="Book Antiqua"/>
          <w:kern w:val="0"/>
          <w:sz w:val="24"/>
          <w:szCs w:val="24"/>
          <w:lang w:bidi="ar"/>
        </w:rPr>
        <w:t xml:space="preserve">that </w:t>
      </w:r>
      <w:r w:rsidRPr="00B90D26">
        <w:rPr>
          <w:rFonts w:ascii="Book Antiqua" w:eastAsia="Helvetica" w:hAnsi="Book Antiqua" w:cs="Book Antiqua"/>
          <w:sz w:val="24"/>
          <w:szCs w:val="24"/>
          <w:shd w:val="clear" w:color="auto" w:fill="FFFFFF"/>
        </w:rPr>
        <w:t>he was conscious and without</w:t>
      </w:r>
      <w:r w:rsidRPr="00B90D26">
        <w:rPr>
          <w:rFonts w:ascii="Book Antiqua" w:hAnsi="Book Antiqua" w:cs="Book Antiqua"/>
          <w:sz w:val="24"/>
          <w:szCs w:val="24"/>
          <w:shd w:val="clear" w:color="auto" w:fill="FFFFFF"/>
        </w:rPr>
        <w:t xml:space="preserve"> other</w:t>
      </w:r>
      <w:r w:rsidRPr="00B90D26">
        <w:rPr>
          <w:rFonts w:ascii="Book Antiqua" w:eastAsia="Helvetica" w:hAnsi="Book Antiqua" w:cs="Book Antiqua"/>
          <w:sz w:val="24"/>
          <w:szCs w:val="24"/>
          <w:shd w:val="clear" w:color="auto" w:fill="FFFFFF"/>
        </w:rPr>
        <w:t xml:space="preserve"> </w:t>
      </w:r>
      <w:r w:rsidRPr="00B90D26">
        <w:rPr>
          <w:rFonts w:ascii="Book Antiqua" w:hAnsi="Book Antiqua" w:cs="Book Antiqua"/>
          <w:sz w:val="24"/>
          <w:szCs w:val="24"/>
          <w:shd w:val="clear" w:color="auto" w:fill="FFFFFF"/>
        </w:rPr>
        <w:t>p</w:t>
      </w:r>
      <w:r w:rsidRPr="00B90D26">
        <w:rPr>
          <w:rFonts w:ascii="Book Antiqua" w:eastAsia="Helvetica" w:hAnsi="Book Antiqua" w:cs="Book Antiqua"/>
          <w:sz w:val="24"/>
          <w:szCs w:val="24"/>
          <w:shd w:val="clear" w:color="auto" w:fill="FFFFFF"/>
        </w:rPr>
        <w:t>ositive signs</w:t>
      </w:r>
      <w:r w:rsidRPr="00B90D26">
        <w:rPr>
          <w:rFonts w:ascii="Book Antiqua" w:hAnsi="Book Antiqua" w:cs="Book Antiqua"/>
          <w:kern w:val="0"/>
          <w:sz w:val="24"/>
          <w:szCs w:val="24"/>
          <w:lang w:bidi="ar"/>
        </w:rPr>
        <w:t xml:space="preserve">. There was no change in bilateral visual acuity </w:t>
      </w:r>
      <w:r w:rsidR="00C01C45">
        <w:rPr>
          <w:rFonts w:ascii="Book Antiqua" w:hAnsi="Book Antiqua" w:cs="Book Antiqua"/>
          <w:kern w:val="0"/>
          <w:sz w:val="24"/>
          <w:szCs w:val="24"/>
          <w:lang w:bidi="ar"/>
        </w:rPr>
        <w:t>or</w:t>
      </w:r>
      <w:r w:rsidR="00C01C45" w:rsidRPr="00B90D26">
        <w:rPr>
          <w:rFonts w:ascii="Book Antiqua" w:hAnsi="Book Antiqua" w:cs="Book Antiqua"/>
          <w:kern w:val="0"/>
          <w:sz w:val="24"/>
          <w:szCs w:val="24"/>
          <w:lang w:bidi="ar"/>
        </w:rPr>
        <w:t xml:space="preserve"> </w:t>
      </w:r>
      <w:r w:rsidRPr="00B90D26">
        <w:rPr>
          <w:rFonts w:ascii="Book Antiqua" w:hAnsi="Book Antiqua" w:cs="Book Antiqua"/>
          <w:kern w:val="0"/>
          <w:sz w:val="24"/>
          <w:szCs w:val="24"/>
          <w:lang w:bidi="ar"/>
        </w:rPr>
        <w:t>visual field compared with baseline after tumor resection.</w:t>
      </w:r>
    </w:p>
    <w:p w:rsidR="00330A6C" w:rsidRPr="00B90D26" w:rsidRDefault="00330A6C" w:rsidP="00CA3914">
      <w:pPr>
        <w:adjustRightInd w:val="0"/>
        <w:snapToGrid w:val="0"/>
        <w:spacing w:line="360" w:lineRule="auto"/>
        <w:rPr>
          <w:rFonts w:ascii="Book Antiqua" w:hAnsi="Book Antiqua" w:cs="Book Antiqua"/>
          <w:kern w:val="0"/>
          <w:sz w:val="24"/>
          <w:szCs w:val="24"/>
          <w:lang w:bidi="ar"/>
        </w:rPr>
      </w:pPr>
    </w:p>
    <w:p w:rsidR="00330A6C" w:rsidRPr="00B90D26" w:rsidRDefault="00330A6C" w:rsidP="00CA3914">
      <w:pPr>
        <w:adjustRightInd w:val="0"/>
        <w:snapToGrid w:val="0"/>
        <w:spacing w:line="360" w:lineRule="auto"/>
        <w:rPr>
          <w:rFonts w:ascii="Book Antiqua" w:hAnsi="Book Antiqua" w:cs="Book Antiqua"/>
          <w:b/>
          <w:bCs/>
          <w:i/>
          <w:iCs/>
          <w:sz w:val="24"/>
          <w:szCs w:val="24"/>
        </w:rPr>
      </w:pPr>
      <w:r w:rsidRPr="00B90D26">
        <w:rPr>
          <w:rFonts w:ascii="Book Antiqua" w:hAnsi="Book Antiqua" w:cs="Book Antiqua"/>
          <w:b/>
          <w:bCs/>
          <w:i/>
          <w:iCs/>
          <w:sz w:val="24"/>
          <w:szCs w:val="24"/>
        </w:rPr>
        <w:t>Laboratory examinations</w:t>
      </w:r>
    </w:p>
    <w:p w:rsidR="00330A6C" w:rsidRPr="00B90D26" w:rsidRDefault="00330A6C" w:rsidP="00CA3914">
      <w:pPr>
        <w:adjustRightInd w:val="0"/>
        <w:snapToGrid w:val="0"/>
        <w:spacing w:line="360" w:lineRule="auto"/>
        <w:rPr>
          <w:rFonts w:ascii="Book Antiqua" w:hAnsi="Book Antiqua" w:cs="Book Antiqua"/>
          <w:sz w:val="24"/>
          <w:szCs w:val="24"/>
        </w:rPr>
      </w:pPr>
      <w:r w:rsidRPr="00B90D26">
        <w:rPr>
          <w:rFonts w:ascii="Book Antiqua" w:hAnsi="Book Antiqua" w:cs="Book Antiqua"/>
          <w:sz w:val="24"/>
          <w:szCs w:val="24"/>
        </w:rPr>
        <w:t xml:space="preserve">Plasma electrolyte </w:t>
      </w:r>
      <w:r w:rsidR="00C01C45">
        <w:rPr>
          <w:rFonts w:ascii="Book Antiqua" w:hAnsi="Book Antiqua" w:cs="Book Antiqua"/>
          <w:sz w:val="24"/>
          <w:szCs w:val="24"/>
        </w:rPr>
        <w:t>tests</w:t>
      </w:r>
      <w:r w:rsidR="00C01C45" w:rsidRPr="00B90D26">
        <w:rPr>
          <w:rFonts w:ascii="Book Antiqua" w:hAnsi="Book Antiqua" w:cs="Book Antiqua"/>
          <w:sz w:val="24"/>
          <w:szCs w:val="24"/>
        </w:rPr>
        <w:t xml:space="preserve"> </w:t>
      </w:r>
      <w:r w:rsidRPr="00B90D26">
        <w:rPr>
          <w:rFonts w:ascii="Book Antiqua" w:hAnsi="Book Antiqua" w:cs="Book Antiqua"/>
          <w:sz w:val="24"/>
          <w:szCs w:val="24"/>
        </w:rPr>
        <w:t xml:space="preserve">showed hypernatremia (168.0 </w:t>
      </w:r>
      <w:proofErr w:type="spellStart"/>
      <w:r w:rsidRPr="00B90D26">
        <w:rPr>
          <w:rFonts w:ascii="Book Antiqua" w:hAnsi="Book Antiqua" w:cs="Book Antiqua"/>
          <w:sz w:val="24"/>
          <w:szCs w:val="24"/>
        </w:rPr>
        <w:t>mmol</w:t>
      </w:r>
      <w:proofErr w:type="spellEnd"/>
      <w:r w:rsidRPr="00B90D26">
        <w:rPr>
          <w:rFonts w:ascii="Book Antiqua" w:hAnsi="Book Antiqua" w:cs="Book Antiqua"/>
          <w:sz w:val="24"/>
          <w:szCs w:val="24"/>
        </w:rPr>
        <w:t xml:space="preserve">/L), </w:t>
      </w:r>
      <w:proofErr w:type="spellStart"/>
      <w:r w:rsidRPr="00B90D26">
        <w:rPr>
          <w:rFonts w:ascii="Book Antiqua" w:hAnsi="Book Antiqua" w:cs="Book Antiqua"/>
          <w:sz w:val="24"/>
          <w:szCs w:val="24"/>
        </w:rPr>
        <w:t>hyperchloremia</w:t>
      </w:r>
      <w:proofErr w:type="spellEnd"/>
      <w:r w:rsidRPr="00B90D26">
        <w:rPr>
          <w:rFonts w:ascii="Book Antiqua" w:hAnsi="Book Antiqua" w:cs="Book Antiqua"/>
          <w:sz w:val="24"/>
          <w:szCs w:val="24"/>
        </w:rPr>
        <w:t xml:space="preserve"> (115.5 </w:t>
      </w:r>
      <w:proofErr w:type="spellStart"/>
      <w:r w:rsidRPr="00B90D26">
        <w:rPr>
          <w:rFonts w:ascii="Book Antiqua" w:hAnsi="Book Antiqua" w:cs="Book Antiqua"/>
          <w:sz w:val="24"/>
          <w:szCs w:val="24"/>
        </w:rPr>
        <w:t>mmol</w:t>
      </w:r>
      <w:proofErr w:type="spellEnd"/>
      <w:r w:rsidRPr="00B90D26">
        <w:rPr>
          <w:rFonts w:ascii="Book Antiqua" w:hAnsi="Book Antiqua" w:cs="Book Antiqua"/>
          <w:sz w:val="24"/>
          <w:szCs w:val="24"/>
        </w:rPr>
        <w:t xml:space="preserve">/L), and hypokalemia (3.08 </w:t>
      </w:r>
      <w:proofErr w:type="spellStart"/>
      <w:r w:rsidRPr="00B90D26">
        <w:rPr>
          <w:rFonts w:ascii="Book Antiqua" w:hAnsi="Book Antiqua" w:cs="Book Antiqua"/>
          <w:sz w:val="24"/>
          <w:szCs w:val="24"/>
        </w:rPr>
        <w:t>mmol</w:t>
      </w:r>
      <w:proofErr w:type="spellEnd"/>
      <w:r w:rsidRPr="00B90D26">
        <w:rPr>
          <w:rFonts w:ascii="Book Antiqua" w:hAnsi="Book Antiqua" w:cs="Book Antiqua"/>
          <w:sz w:val="24"/>
          <w:szCs w:val="24"/>
        </w:rPr>
        <w:t xml:space="preserve">/L). Coagulation test showed </w:t>
      </w:r>
      <w:r w:rsidR="00C4009B" w:rsidRPr="00C4009B">
        <w:rPr>
          <w:rFonts w:ascii="Book Antiqua" w:hAnsi="Book Antiqua" w:cs="Book Antiqua"/>
          <w:sz w:val="24"/>
          <w:szCs w:val="24"/>
        </w:rPr>
        <w:t>prothrombin time</w:t>
      </w:r>
      <w:r w:rsidRPr="00B90D26">
        <w:rPr>
          <w:rFonts w:ascii="Book Antiqua" w:hAnsi="Book Antiqua" w:cs="Book Antiqua"/>
          <w:sz w:val="24"/>
          <w:szCs w:val="24"/>
        </w:rPr>
        <w:t xml:space="preserve"> 11.6 s, </w:t>
      </w:r>
      <w:r w:rsidR="00DC5BB1" w:rsidRPr="00DC5BB1">
        <w:rPr>
          <w:rFonts w:ascii="Book Antiqua" w:hAnsi="Book Antiqua" w:cs="Book Antiqua"/>
          <w:sz w:val="24"/>
          <w:szCs w:val="24"/>
        </w:rPr>
        <w:t xml:space="preserve">international normalized ratio </w:t>
      </w:r>
      <w:r w:rsidRPr="00B90D26">
        <w:rPr>
          <w:rFonts w:ascii="Book Antiqua" w:hAnsi="Book Antiqua" w:cs="Book Antiqua"/>
          <w:sz w:val="24"/>
          <w:szCs w:val="24"/>
        </w:rPr>
        <w:t xml:space="preserve">0.98, </w:t>
      </w:r>
      <w:r w:rsidR="00C4009B" w:rsidRPr="00C4009B">
        <w:rPr>
          <w:rFonts w:ascii="Book Antiqua" w:hAnsi="Book Antiqua" w:cs="Book Antiqua"/>
          <w:sz w:val="24"/>
          <w:szCs w:val="24"/>
        </w:rPr>
        <w:t xml:space="preserve">activated partial thromboplastin time </w:t>
      </w:r>
      <w:r w:rsidRPr="00B90D26">
        <w:rPr>
          <w:rFonts w:ascii="Book Antiqua" w:hAnsi="Book Antiqua" w:cs="Book Antiqua"/>
          <w:sz w:val="24"/>
          <w:szCs w:val="24"/>
        </w:rPr>
        <w:t xml:space="preserve">28.9 s, </w:t>
      </w:r>
      <w:r w:rsidR="00C4009B" w:rsidRPr="00C4009B">
        <w:rPr>
          <w:rFonts w:ascii="Book Antiqua" w:hAnsi="Book Antiqua" w:cs="Book Antiqua"/>
          <w:sz w:val="24"/>
          <w:szCs w:val="24"/>
        </w:rPr>
        <w:t>fibrinogen</w:t>
      </w:r>
      <w:r w:rsidRPr="00B90D26">
        <w:rPr>
          <w:rFonts w:ascii="Book Antiqua" w:hAnsi="Book Antiqua" w:cs="Book Antiqua"/>
          <w:sz w:val="24"/>
          <w:szCs w:val="24"/>
        </w:rPr>
        <w:t xml:space="preserve"> 3.61 g/L, </w:t>
      </w:r>
      <w:r w:rsidR="00C4009B" w:rsidRPr="00C4009B">
        <w:rPr>
          <w:rFonts w:ascii="Book Antiqua" w:hAnsi="Book Antiqua" w:cs="Book Antiqua"/>
          <w:sz w:val="24"/>
          <w:szCs w:val="24"/>
        </w:rPr>
        <w:t xml:space="preserve">fibrin degradation products </w:t>
      </w:r>
      <w:r w:rsidRPr="00B90D26">
        <w:rPr>
          <w:rFonts w:ascii="Book Antiqua" w:hAnsi="Book Antiqua" w:cs="Book Antiqua"/>
          <w:sz w:val="24"/>
          <w:szCs w:val="24"/>
        </w:rPr>
        <w:t xml:space="preserve">46.77 </w:t>
      </w:r>
      <w:proofErr w:type="spellStart"/>
      <w:r w:rsidR="00FF381D" w:rsidRPr="00FF381D">
        <w:rPr>
          <w:rFonts w:ascii="Book Antiqua" w:hAnsi="Book Antiqua" w:cs="Book Antiqua"/>
          <w:sz w:val="24"/>
          <w:szCs w:val="24"/>
        </w:rPr>
        <w:t>μ</w:t>
      </w:r>
      <w:r w:rsidRPr="00B90D26">
        <w:rPr>
          <w:rFonts w:ascii="Book Antiqua" w:hAnsi="Book Antiqua" w:cs="Book Antiqua"/>
          <w:sz w:val="24"/>
          <w:szCs w:val="24"/>
        </w:rPr>
        <w:t>g</w:t>
      </w:r>
      <w:proofErr w:type="spellEnd"/>
      <w:r w:rsidRPr="00B90D26">
        <w:rPr>
          <w:rFonts w:ascii="Book Antiqua" w:hAnsi="Book Antiqua" w:cs="Book Antiqua"/>
          <w:sz w:val="24"/>
          <w:szCs w:val="24"/>
        </w:rPr>
        <w:t xml:space="preserve">/mL, </w:t>
      </w:r>
      <w:r w:rsidR="00C01C45">
        <w:rPr>
          <w:rFonts w:ascii="Book Antiqua" w:hAnsi="Book Antiqua" w:cs="Book Antiqua"/>
          <w:sz w:val="24"/>
          <w:szCs w:val="24"/>
        </w:rPr>
        <w:t xml:space="preserve">and </w:t>
      </w:r>
      <w:r w:rsidR="00C4009B" w:rsidRPr="00C4009B">
        <w:rPr>
          <w:rFonts w:ascii="Book Antiqua" w:hAnsi="Book Antiqua" w:cs="Book Antiqua"/>
          <w:sz w:val="24"/>
          <w:szCs w:val="24"/>
        </w:rPr>
        <w:t>D-dimer</w:t>
      </w:r>
      <w:r w:rsidRPr="00B90D26">
        <w:rPr>
          <w:rFonts w:ascii="Book Antiqua" w:hAnsi="Book Antiqua" w:cs="Book Antiqua"/>
          <w:sz w:val="24"/>
          <w:szCs w:val="24"/>
        </w:rPr>
        <w:t xml:space="preserve"> 24.09 </w:t>
      </w:r>
      <w:proofErr w:type="spellStart"/>
      <w:r w:rsidR="00FF381D" w:rsidRPr="00FF381D">
        <w:rPr>
          <w:rFonts w:ascii="Book Antiqua" w:hAnsi="Book Antiqua" w:cs="Book Antiqua"/>
          <w:sz w:val="24"/>
          <w:szCs w:val="24"/>
        </w:rPr>
        <w:t>μ</w:t>
      </w:r>
      <w:r w:rsidR="00FF381D" w:rsidRPr="00B90D26">
        <w:rPr>
          <w:rFonts w:ascii="Book Antiqua" w:hAnsi="Book Antiqua" w:cs="Book Antiqua"/>
          <w:sz w:val="24"/>
          <w:szCs w:val="24"/>
        </w:rPr>
        <w:t>g</w:t>
      </w:r>
      <w:proofErr w:type="spellEnd"/>
      <w:r w:rsidRPr="00B90D26">
        <w:rPr>
          <w:rFonts w:ascii="Book Antiqua" w:hAnsi="Book Antiqua" w:cs="Book Antiqua"/>
          <w:sz w:val="24"/>
          <w:szCs w:val="24"/>
        </w:rPr>
        <w:t>/</w:t>
      </w:r>
      <w:proofErr w:type="spellStart"/>
      <w:r w:rsidRPr="00B90D26">
        <w:rPr>
          <w:rFonts w:ascii="Book Antiqua" w:hAnsi="Book Antiqua" w:cs="Book Antiqua"/>
          <w:sz w:val="24"/>
          <w:szCs w:val="24"/>
        </w:rPr>
        <w:t>mL.</w:t>
      </w:r>
      <w:proofErr w:type="spellEnd"/>
      <w:r w:rsidRPr="00B90D26">
        <w:rPr>
          <w:rFonts w:ascii="Book Antiqua" w:hAnsi="Book Antiqua" w:cs="Book Antiqua"/>
          <w:sz w:val="24"/>
          <w:szCs w:val="24"/>
        </w:rPr>
        <w:t xml:space="preserve"> The urine volume was &gt;</w:t>
      </w:r>
      <w:r w:rsidR="003D48AE">
        <w:rPr>
          <w:rFonts w:ascii="Book Antiqua" w:hAnsi="Book Antiqua" w:cs="Book Antiqua" w:hint="eastAsia"/>
          <w:sz w:val="24"/>
          <w:szCs w:val="24"/>
        </w:rPr>
        <w:t xml:space="preserve"> </w:t>
      </w:r>
      <w:r w:rsidRPr="00B90D26">
        <w:rPr>
          <w:rFonts w:ascii="Book Antiqua" w:hAnsi="Book Antiqua" w:cs="Book Antiqua"/>
          <w:sz w:val="24"/>
          <w:szCs w:val="24"/>
        </w:rPr>
        <w:t>350 mL/h, and 24</w:t>
      </w:r>
      <w:r w:rsidR="00C01C45">
        <w:rPr>
          <w:rFonts w:ascii="Book Antiqua" w:hAnsi="Book Antiqua" w:cs="Book Antiqua"/>
          <w:sz w:val="24"/>
          <w:szCs w:val="24"/>
        </w:rPr>
        <w:t>-</w:t>
      </w:r>
      <w:r w:rsidRPr="00B90D26">
        <w:rPr>
          <w:rFonts w:ascii="Book Antiqua" w:hAnsi="Book Antiqua" w:cs="Book Antiqua"/>
          <w:sz w:val="24"/>
          <w:szCs w:val="24"/>
        </w:rPr>
        <w:t>h cumulative urine was &gt;4.5 L. The lumbar puncture showed acellular CSF and intracranial hypotension &lt;</w:t>
      </w:r>
      <w:r w:rsidR="00FF381D">
        <w:rPr>
          <w:rFonts w:ascii="Book Antiqua" w:hAnsi="Book Antiqua" w:cs="Book Antiqua"/>
          <w:sz w:val="24"/>
          <w:szCs w:val="24"/>
        </w:rPr>
        <w:t xml:space="preserve"> </w:t>
      </w:r>
      <w:r w:rsidRPr="00B90D26">
        <w:rPr>
          <w:rFonts w:ascii="Book Antiqua" w:hAnsi="Book Antiqua" w:cs="Book Antiqua"/>
          <w:sz w:val="24"/>
          <w:szCs w:val="24"/>
        </w:rPr>
        <w:t>6</w:t>
      </w:r>
      <w:r w:rsidR="00FF381D">
        <w:rPr>
          <w:rFonts w:ascii="Book Antiqua" w:hAnsi="Book Antiqua" w:cs="Book Antiqua"/>
          <w:sz w:val="24"/>
          <w:szCs w:val="24"/>
        </w:rPr>
        <w:t xml:space="preserve"> </w:t>
      </w:r>
      <w:r w:rsidRPr="00B90D26">
        <w:rPr>
          <w:rFonts w:ascii="Book Antiqua" w:hAnsi="Book Antiqua" w:cs="Book Antiqua"/>
          <w:sz w:val="24"/>
          <w:szCs w:val="24"/>
        </w:rPr>
        <w:t>cm</w:t>
      </w:r>
      <w:r w:rsidR="00FF381D">
        <w:rPr>
          <w:rFonts w:ascii="Book Antiqua" w:hAnsi="Book Antiqua" w:cs="Book Antiqua"/>
          <w:sz w:val="24"/>
          <w:szCs w:val="24"/>
        </w:rPr>
        <w:t xml:space="preserve"> </w:t>
      </w:r>
      <w:r w:rsidRPr="00B90D26">
        <w:rPr>
          <w:rFonts w:ascii="Book Antiqua" w:hAnsi="Book Antiqua" w:cs="Book Antiqua"/>
          <w:sz w:val="24"/>
          <w:szCs w:val="24"/>
        </w:rPr>
        <w:t>H</w:t>
      </w:r>
      <w:r w:rsidRPr="00E16BC8">
        <w:rPr>
          <w:rFonts w:ascii="Book Antiqua" w:hAnsi="Book Antiqua" w:cs="Book Antiqua"/>
          <w:sz w:val="24"/>
          <w:szCs w:val="24"/>
          <w:vertAlign w:val="subscript"/>
        </w:rPr>
        <w:t>2</w:t>
      </w:r>
      <w:r w:rsidRPr="00B90D26">
        <w:rPr>
          <w:rFonts w:ascii="Book Antiqua" w:hAnsi="Book Antiqua" w:cs="Book Antiqua"/>
          <w:sz w:val="24"/>
          <w:szCs w:val="24"/>
        </w:rPr>
        <w:t xml:space="preserve">O. </w:t>
      </w:r>
    </w:p>
    <w:p w:rsidR="00330A6C" w:rsidRPr="00B90D26" w:rsidRDefault="00330A6C" w:rsidP="00CA3914">
      <w:pPr>
        <w:adjustRightInd w:val="0"/>
        <w:snapToGrid w:val="0"/>
        <w:spacing w:line="360" w:lineRule="auto"/>
        <w:rPr>
          <w:rFonts w:ascii="Book Antiqua" w:hAnsi="Book Antiqua" w:cs="Book Antiqua"/>
          <w:sz w:val="24"/>
          <w:szCs w:val="24"/>
        </w:rPr>
      </w:pPr>
    </w:p>
    <w:p w:rsidR="00330A6C" w:rsidRPr="00B90D26" w:rsidRDefault="00330A6C" w:rsidP="00CA3914">
      <w:pPr>
        <w:adjustRightInd w:val="0"/>
        <w:snapToGrid w:val="0"/>
        <w:spacing w:line="360" w:lineRule="auto"/>
        <w:rPr>
          <w:rFonts w:ascii="Book Antiqua" w:hAnsi="Book Antiqua" w:cs="Book Antiqua"/>
          <w:b/>
          <w:bCs/>
          <w:i/>
          <w:iCs/>
          <w:sz w:val="24"/>
          <w:szCs w:val="24"/>
        </w:rPr>
      </w:pPr>
      <w:r w:rsidRPr="00B90D26">
        <w:rPr>
          <w:rFonts w:ascii="Book Antiqua" w:hAnsi="Book Antiqua" w:cs="Book Antiqua"/>
          <w:b/>
          <w:bCs/>
          <w:i/>
          <w:iCs/>
          <w:sz w:val="24"/>
          <w:szCs w:val="24"/>
        </w:rPr>
        <w:t xml:space="preserve">Imaging examinations </w:t>
      </w:r>
    </w:p>
    <w:p w:rsidR="00330A6C" w:rsidRPr="00B90D26" w:rsidRDefault="00330A6C" w:rsidP="00CA3914">
      <w:pPr>
        <w:adjustRightInd w:val="0"/>
        <w:snapToGrid w:val="0"/>
        <w:spacing w:line="360" w:lineRule="auto"/>
        <w:rPr>
          <w:rFonts w:ascii="Book Antiqua" w:hAnsi="Book Antiqua" w:cs="Book Antiqua"/>
          <w:sz w:val="24"/>
          <w:szCs w:val="24"/>
        </w:rPr>
      </w:pPr>
      <w:r w:rsidRPr="00B90D26">
        <w:rPr>
          <w:rFonts w:ascii="Book Antiqua" w:hAnsi="Book Antiqua" w:cs="Book Antiqua"/>
          <w:sz w:val="24"/>
          <w:szCs w:val="24"/>
        </w:rPr>
        <w:t>Head computed tomography</w:t>
      </w:r>
      <w:r w:rsidR="00C01C45">
        <w:rPr>
          <w:rFonts w:ascii="Book Antiqua" w:hAnsi="Book Antiqua" w:cs="Book Antiqua" w:hint="eastAsia"/>
          <w:sz w:val="24"/>
          <w:szCs w:val="24"/>
        </w:rPr>
        <w:t xml:space="preserve"> </w:t>
      </w:r>
      <w:r w:rsidR="00C01C45">
        <w:rPr>
          <w:rFonts w:ascii="Book Antiqua" w:hAnsi="Book Antiqua" w:cs="Book Antiqua"/>
          <w:sz w:val="24"/>
          <w:szCs w:val="24"/>
        </w:rPr>
        <w:t>(</w:t>
      </w:r>
      <w:r w:rsidRPr="00B90D26">
        <w:rPr>
          <w:rFonts w:ascii="Book Antiqua" w:hAnsi="Book Antiqua" w:cs="Book Antiqua"/>
          <w:sz w:val="24"/>
          <w:szCs w:val="24"/>
        </w:rPr>
        <w:t>CT</w:t>
      </w:r>
      <w:r w:rsidR="00C01C45">
        <w:rPr>
          <w:rFonts w:ascii="Book Antiqua" w:hAnsi="Book Antiqua" w:cs="Book Antiqua" w:hint="eastAsia"/>
          <w:sz w:val="24"/>
          <w:szCs w:val="24"/>
        </w:rPr>
        <w:t>)</w:t>
      </w:r>
      <w:r w:rsidRPr="00B90D26">
        <w:rPr>
          <w:rFonts w:ascii="Book Antiqua" w:hAnsi="Book Antiqua" w:cs="Book Antiqua"/>
          <w:sz w:val="24"/>
          <w:szCs w:val="24"/>
        </w:rPr>
        <w:t xml:space="preserve"> on the first day after readmission showed a </w:t>
      </w:r>
      <w:proofErr w:type="spellStart"/>
      <w:r w:rsidRPr="00B90D26">
        <w:rPr>
          <w:rFonts w:ascii="Book Antiqua" w:hAnsi="Book Antiqua" w:cs="Book Antiqua"/>
          <w:sz w:val="24"/>
          <w:szCs w:val="24"/>
        </w:rPr>
        <w:t>hyperdense</w:t>
      </w:r>
      <w:proofErr w:type="spellEnd"/>
      <w:r w:rsidRPr="00B90D26">
        <w:rPr>
          <w:rFonts w:ascii="Book Antiqua" w:hAnsi="Book Antiqua" w:cs="Book Antiqua"/>
          <w:sz w:val="24"/>
          <w:szCs w:val="24"/>
        </w:rPr>
        <w:t xml:space="preserve"> shadow in </w:t>
      </w:r>
      <w:r w:rsidR="00C01C45">
        <w:rPr>
          <w:rFonts w:ascii="Book Antiqua" w:hAnsi="Book Antiqua" w:cs="Book Antiqua"/>
          <w:sz w:val="24"/>
          <w:szCs w:val="24"/>
        </w:rPr>
        <w:t xml:space="preserve">the </w:t>
      </w:r>
      <w:r w:rsidRPr="00B90D26">
        <w:rPr>
          <w:rFonts w:ascii="Book Antiqua" w:hAnsi="Book Antiqua" w:cs="Book Antiqua"/>
          <w:sz w:val="24"/>
          <w:szCs w:val="24"/>
        </w:rPr>
        <w:t xml:space="preserve">superior sagittal sinus and right transverse sinus (Figure 3A and B); </w:t>
      </w:r>
      <w:r w:rsidR="00C01C45">
        <w:rPr>
          <w:rFonts w:ascii="Book Antiqua" w:hAnsi="Book Antiqua" w:cs="Book Antiqua"/>
          <w:sz w:val="24"/>
          <w:szCs w:val="24"/>
        </w:rPr>
        <w:t>h</w:t>
      </w:r>
      <w:r w:rsidR="00C01C45" w:rsidRPr="00B90D26">
        <w:rPr>
          <w:rFonts w:ascii="Book Antiqua" w:hAnsi="Book Antiqua" w:cs="Book Antiqua"/>
          <w:sz w:val="24"/>
          <w:szCs w:val="24"/>
        </w:rPr>
        <w:t xml:space="preserve">ead </w:t>
      </w:r>
      <w:r w:rsidRPr="00B90D26">
        <w:rPr>
          <w:rFonts w:ascii="Book Antiqua" w:hAnsi="Book Antiqua" w:cs="Book Antiqua"/>
          <w:sz w:val="24"/>
          <w:szCs w:val="24"/>
        </w:rPr>
        <w:t>CT on the second day showed the presence of edema at the bilateral parietal lobe, and hemorrhage at the left parietal lobe and right occipital lobe</w:t>
      </w:r>
      <w:r w:rsidR="00FF381D">
        <w:rPr>
          <w:rFonts w:ascii="Book Antiqua" w:hAnsi="Book Antiqua" w:cs="Book Antiqua"/>
          <w:sz w:val="24"/>
          <w:szCs w:val="24"/>
        </w:rPr>
        <w:t xml:space="preserve"> </w:t>
      </w:r>
      <w:r w:rsidRPr="00B90D26">
        <w:rPr>
          <w:rFonts w:ascii="Book Antiqua" w:hAnsi="Book Antiqua" w:cs="Book Antiqua"/>
          <w:sz w:val="24"/>
          <w:szCs w:val="24"/>
        </w:rPr>
        <w:t xml:space="preserve">(Figure 3C and D); </w:t>
      </w:r>
      <w:r w:rsidR="00C01C45">
        <w:rPr>
          <w:rFonts w:ascii="Book Antiqua" w:hAnsi="Book Antiqua" w:cs="Book Antiqua"/>
          <w:sz w:val="24"/>
          <w:szCs w:val="24"/>
        </w:rPr>
        <w:t>c</w:t>
      </w:r>
      <w:r w:rsidR="00C01C45" w:rsidRPr="00B90D26">
        <w:rPr>
          <w:rFonts w:ascii="Book Antiqua" w:hAnsi="Book Antiqua" w:cs="Book Antiqua"/>
          <w:sz w:val="24"/>
          <w:szCs w:val="24"/>
        </w:rPr>
        <w:t xml:space="preserve">erebral </w:t>
      </w:r>
      <w:r w:rsidRPr="00B90D26">
        <w:rPr>
          <w:rFonts w:ascii="Book Antiqua" w:hAnsi="Book Antiqua" w:cs="Book Antiqua"/>
          <w:sz w:val="24"/>
          <w:szCs w:val="24"/>
        </w:rPr>
        <w:t>angiography on the second day showed the occlusion of the superior sagittal sinus (Figure 3E and F).</w:t>
      </w:r>
    </w:p>
    <w:p w:rsidR="00330A6C" w:rsidRPr="00B90D26" w:rsidRDefault="00330A6C" w:rsidP="00CA3914">
      <w:pPr>
        <w:adjustRightInd w:val="0"/>
        <w:snapToGrid w:val="0"/>
        <w:spacing w:line="360" w:lineRule="auto"/>
        <w:rPr>
          <w:rFonts w:ascii="Book Antiqua" w:hAnsi="Book Antiqua" w:cs="Book Antiqua"/>
          <w:b/>
          <w:bCs/>
          <w:i/>
          <w:iCs/>
          <w:sz w:val="24"/>
          <w:szCs w:val="24"/>
        </w:rPr>
      </w:pPr>
    </w:p>
    <w:p w:rsidR="00330A6C" w:rsidRPr="00B90D26" w:rsidRDefault="00330A6C" w:rsidP="00CA3914">
      <w:pPr>
        <w:adjustRightInd w:val="0"/>
        <w:snapToGrid w:val="0"/>
        <w:spacing w:line="360" w:lineRule="auto"/>
        <w:rPr>
          <w:rFonts w:ascii="Book Antiqua" w:hAnsi="Book Antiqua" w:cs="Book Antiqua"/>
          <w:b/>
          <w:bCs/>
          <w:sz w:val="24"/>
          <w:szCs w:val="24"/>
          <w:u w:val="single"/>
        </w:rPr>
      </w:pPr>
      <w:r w:rsidRPr="00B90D26">
        <w:rPr>
          <w:rFonts w:ascii="Book Antiqua" w:hAnsi="Book Antiqua" w:cs="Book Antiqua"/>
          <w:b/>
          <w:bCs/>
          <w:sz w:val="24"/>
          <w:szCs w:val="24"/>
          <w:u w:val="single"/>
        </w:rPr>
        <w:t>FINAL DIAGNOSIS</w:t>
      </w:r>
    </w:p>
    <w:p w:rsidR="00330A6C" w:rsidRPr="00B90D26" w:rsidRDefault="00330A6C" w:rsidP="00CA3914">
      <w:pPr>
        <w:adjustRightInd w:val="0"/>
        <w:snapToGrid w:val="0"/>
        <w:spacing w:line="360" w:lineRule="auto"/>
        <w:rPr>
          <w:rFonts w:ascii="Book Antiqua" w:hAnsi="Book Antiqua" w:cs="Book Antiqua"/>
          <w:bCs/>
          <w:sz w:val="24"/>
          <w:szCs w:val="24"/>
        </w:rPr>
      </w:pPr>
      <w:r w:rsidRPr="00B90D26">
        <w:rPr>
          <w:rFonts w:ascii="Book Antiqua" w:hAnsi="Book Antiqua" w:cs="Book Antiqua"/>
          <w:sz w:val="24"/>
          <w:szCs w:val="24"/>
          <w:shd w:val="clear" w:color="auto" w:fill="FFFFFF"/>
        </w:rPr>
        <w:t xml:space="preserve">The diagnosis was </w:t>
      </w:r>
      <w:r w:rsidRPr="00B90D26">
        <w:rPr>
          <w:rFonts w:ascii="Book Antiqua" w:hAnsi="Book Antiqua" w:cs="Book Antiqua"/>
          <w:bCs/>
          <w:sz w:val="24"/>
          <w:szCs w:val="24"/>
        </w:rPr>
        <w:t xml:space="preserve">secondary </w:t>
      </w:r>
      <w:r w:rsidR="0088042E" w:rsidRPr="00B90D26">
        <w:rPr>
          <w:rFonts w:ascii="Book Antiqua" w:hAnsi="Book Antiqua" w:cs="Book Antiqua"/>
          <w:sz w:val="24"/>
          <w:szCs w:val="24"/>
        </w:rPr>
        <w:t>CVST</w:t>
      </w:r>
      <w:r w:rsidRPr="00B90D26">
        <w:rPr>
          <w:rFonts w:ascii="Book Antiqua" w:hAnsi="Book Antiqua" w:cs="Book Antiqua"/>
          <w:bCs/>
          <w:sz w:val="24"/>
          <w:szCs w:val="24"/>
        </w:rPr>
        <w:t>.</w:t>
      </w:r>
    </w:p>
    <w:p w:rsidR="00330A6C" w:rsidRPr="00B90D26" w:rsidRDefault="00330A6C" w:rsidP="00CA3914">
      <w:pPr>
        <w:adjustRightInd w:val="0"/>
        <w:snapToGrid w:val="0"/>
        <w:spacing w:line="360" w:lineRule="auto"/>
        <w:rPr>
          <w:rFonts w:ascii="Book Antiqua" w:hAnsi="Book Antiqua" w:cs="Book Antiqua"/>
          <w:bCs/>
          <w:sz w:val="24"/>
          <w:szCs w:val="24"/>
          <w:u w:val="single"/>
        </w:rPr>
      </w:pPr>
    </w:p>
    <w:p w:rsidR="00330A6C" w:rsidRPr="00B90D26" w:rsidRDefault="00330A6C" w:rsidP="00CA3914">
      <w:pPr>
        <w:adjustRightInd w:val="0"/>
        <w:snapToGrid w:val="0"/>
        <w:spacing w:line="360" w:lineRule="auto"/>
        <w:rPr>
          <w:rFonts w:ascii="Book Antiqua" w:hAnsi="Book Antiqua" w:cs="Book Antiqua"/>
          <w:b/>
          <w:bCs/>
          <w:sz w:val="24"/>
          <w:szCs w:val="24"/>
          <w:u w:val="single"/>
        </w:rPr>
      </w:pPr>
      <w:r w:rsidRPr="00B90D26">
        <w:rPr>
          <w:rFonts w:ascii="Book Antiqua" w:hAnsi="Book Antiqua" w:cs="Book Antiqua"/>
          <w:b/>
          <w:bCs/>
          <w:sz w:val="24"/>
          <w:szCs w:val="24"/>
          <w:u w:val="single"/>
        </w:rPr>
        <w:t>TREATMENT</w:t>
      </w:r>
    </w:p>
    <w:p w:rsidR="00330A6C" w:rsidRPr="00B90D26" w:rsidRDefault="00330A6C" w:rsidP="00CA3914">
      <w:pPr>
        <w:adjustRightInd w:val="0"/>
        <w:snapToGrid w:val="0"/>
        <w:spacing w:line="360" w:lineRule="auto"/>
        <w:rPr>
          <w:rFonts w:ascii="Book Antiqua" w:hAnsi="Book Antiqua" w:cs="Book Antiqua"/>
          <w:sz w:val="24"/>
          <w:szCs w:val="24"/>
        </w:rPr>
      </w:pPr>
      <w:r w:rsidRPr="00B90D26">
        <w:rPr>
          <w:rFonts w:ascii="Book Antiqua" w:hAnsi="Book Antiqua" w:cs="Book Antiqua"/>
          <w:sz w:val="24"/>
          <w:szCs w:val="24"/>
        </w:rPr>
        <w:t xml:space="preserve">The patient was treated immediately </w:t>
      </w:r>
      <w:r w:rsidR="00C01C45">
        <w:rPr>
          <w:rFonts w:ascii="Book Antiqua" w:hAnsi="Book Antiqua" w:cs="Book Antiqua"/>
          <w:sz w:val="24"/>
          <w:szCs w:val="24"/>
        </w:rPr>
        <w:t>by</w:t>
      </w:r>
      <w:r w:rsidR="00C01C45" w:rsidRPr="00B90D26">
        <w:rPr>
          <w:rFonts w:ascii="Book Antiqua" w:hAnsi="Book Antiqua" w:cs="Book Antiqua"/>
          <w:sz w:val="24"/>
          <w:szCs w:val="24"/>
        </w:rPr>
        <w:t xml:space="preserve"> </w:t>
      </w:r>
      <w:r w:rsidRPr="00B90D26">
        <w:rPr>
          <w:rFonts w:ascii="Book Antiqua" w:hAnsi="Book Antiqua" w:cs="Book Antiqua"/>
          <w:sz w:val="24"/>
          <w:szCs w:val="24"/>
        </w:rPr>
        <w:t xml:space="preserve">intravenous thrombolysis </w:t>
      </w:r>
      <w:r w:rsidR="00DC5BB1">
        <w:rPr>
          <w:rFonts w:ascii="Book Antiqua" w:hAnsi="Book Antiqua" w:cs="Book Antiqua"/>
          <w:sz w:val="24"/>
          <w:szCs w:val="24"/>
        </w:rPr>
        <w:t>[</w:t>
      </w:r>
      <w:r w:rsidRPr="00B90D26">
        <w:rPr>
          <w:rFonts w:ascii="Book Antiqua" w:hAnsi="Book Antiqua" w:cs="Book Antiqua"/>
          <w:sz w:val="24"/>
          <w:szCs w:val="24"/>
        </w:rPr>
        <w:t xml:space="preserve">low molecular weight heparin </w:t>
      </w:r>
      <w:r w:rsidR="00DC5BB1">
        <w:rPr>
          <w:rFonts w:ascii="Book Antiqua" w:hAnsi="Book Antiqua" w:cs="Book Antiqua"/>
          <w:sz w:val="24"/>
          <w:szCs w:val="24"/>
        </w:rPr>
        <w:t>(</w:t>
      </w:r>
      <w:r w:rsidRPr="00B90D26">
        <w:rPr>
          <w:rFonts w:ascii="Book Antiqua" w:hAnsi="Book Antiqua" w:cs="Book Antiqua"/>
          <w:sz w:val="24"/>
          <w:szCs w:val="24"/>
        </w:rPr>
        <w:t>LMWH</w:t>
      </w:r>
      <w:r w:rsidR="00DC5BB1">
        <w:rPr>
          <w:rFonts w:ascii="Book Antiqua" w:hAnsi="Book Antiqua" w:cs="Book Antiqua"/>
          <w:sz w:val="24"/>
          <w:szCs w:val="24"/>
        </w:rPr>
        <w:t>)]</w:t>
      </w:r>
      <w:r w:rsidRPr="00B90D26">
        <w:rPr>
          <w:rFonts w:ascii="Book Antiqua" w:hAnsi="Book Antiqua" w:cs="Book Antiqua"/>
          <w:sz w:val="24"/>
          <w:szCs w:val="24"/>
        </w:rPr>
        <w:t xml:space="preserve">, endovascular thrombolysis </w:t>
      </w:r>
      <w:r w:rsidR="00DC5BB1">
        <w:rPr>
          <w:rFonts w:ascii="Book Antiqua" w:hAnsi="Book Antiqua" w:cs="Book Antiqua"/>
          <w:sz w:val="24"/>
          <w:szCs w:val="24"/>
        </w:rPr>
        <w:t>[</w:t>
      </w:r>
      <w:proofErr w:type="spellStart"/>
      <w:r w:rsidRPr="00B90D26">
        <w:rPr>
          <w:rFonts w:ascii="Book Antiqua" w:hAnsi="Book Antiqua" w:cs="Book Antiqua"/>
          <w:sz w:val="24"/>
          <w:szCs w:val="24"/>
        </w:rPr>
        <w:t>rt</w:t>
      </w:r>
      <w:proofErr w:type="spellEnd"/>
      <w:r w:rsidRPr="00B90D26">
        <w:rPr>
          <w:rFonts w:ascii="Book Antiqua" w:hAnsi="Book Antiqua" w:cs="Book Antiqua"/>
          <w:sz w:val="24"/>
          <w:szCs w:val="24"/>
        </w:rPr>
        <w:t xml:space="preserve">-plasminogen activator </w:t>
      </w:r>
      <w:r w:rsidR="00DC5BB1">
        <w:rPr>
          <w:rFonts w:ascii="Book Antiqua" w:hAnsi="Book Antiqua" w:cs="Book Antiqua"/>
          <w:sz w:val="24"/>
          <w:szCs w:val="24"/>
        </w:rPr>
        <w:t>(</w:t>
      </w:r>
      <w:proofErr w:type="spellStart"/>
      <w:r w:rsidRPr="00B90D26">
        <w:rPr>
          <w:rFonts w:ascii="Book Antiqua" w:hAnsi="Book Antiqua" w:cs="Book Antiqua"/>
          <w:sz w:val="24"/>
          <w:szCs w:val="24"/>
        </w:rPr>
        <w:t>rt</w:t>
      </w:r>
      <w:proofErr w:type="spellEnd"/>
      <w:r w:rsidRPr="00B90D26">
        <w:rPr>
          <w:rFonts w:ascii="Book Antiqua" w:hAnsi="Book Antiqua" w:cs="Book Antiqua"/>
          <w:sz w:val="24"/>
          <w:szCs w:val="24"/>
        </w:rPr>
        <w:t>-PA</w:t>
      </w:r>
      <w:r w:rsidR="00DC5BB1">
        <w:rPr>
          <w:rFonts w:ascii="Book Antiqua" w:hAnsi="Book Antiqua" w:cs="Book Antiqua"/>
          <w:sz w:val="24"/>
          <w:szCs w:val="24"/>
        </w:rPr>
        <w:t>)]</w:t>
      </w:r>
      <w:r w:rsidRPr="00B90D26">
        <w:rPr>
          <w:rFonts w:ascii="Book Antiqua" w:hAnsi="Book Antiqua" w:cs="Book Antiqua"/>
          <w:sz w:val="24"/>
          <w:szCs w:val="24"/>
        </w:rPr>
        <w:t xml:space="preserve">, and mechanical </w:t>
      </w:r>
      <w:proofErr w:type="spellStart"/>
      <w:r w:rsidRPr="00B90D26">
        <w:rPr>
          <w:rFonts w:ascii="Book Antiqua" w:hAnsi="Book Antiqua" w:cs="Book Antiqua"/>
          <w:sz w:val="24"/>
          <w:szCs w:val="24"/>
        </w:rPr>
        <w:t>thrombectomy</w:t>
      </w:r>
      <w:proofErr w:type="spellEnd"/>
      <w:r w:rsidRPr="00B90D26">
        <w:rPr>
          <w:rFonts w:ascii="Book Antiqua" w:hAnsi="Book Antiqua" w:cs="Book Antiqua"/>
          <w:sz w:val="24"/>
          <w:szCs w:val="24"/>
        </w:rPr>
        <w:t xml:space="preserve"> after the definite diagnosis, yet his condition continued to worsen. His family members refused the emergency decompressive </w:t>
      </w:r>
      <w:proofErr w:type="spellStart"/>
      <w:r w:rsidRPr="00B90D26">
        <w:rPr>
          <w:rFonts w:ascii="Book Antiqua" w:hAnsi="Book Antiqua" w:cs="Book Antiqua"/>
          <w:sz w:val="24"/>
          <w:szCs w:val="24"/>
        </w:rPr>
        <w:t>craniectomy</w:t>
      </w:r>
      <w:proofErr w:type="spellEnd"/>
      <w:r w:rsidRPr="00B90D26">
        <w:rPr>
          <w:rFonts w:ascii="Book Antiqua" w:hAnsi="Book Antiqua" w:cs="Book Antiqua"/>
          <w:sz w:val="24"/>
          <w:szCs w:val="24"/>
        </w:rPr>
        <w:t xml:space="preserve"> due to hazards and unpredictable outcomes.</w:t>
      </w:r>
    </w:p>
    <w:p w:rsidR="00330A6C" w:rsidRPr="00B90D26" w:rsidRDefault="00330A6C" w:rsidP="00CA3914">
      <w:pPr>
        <w:adjustRightInd w:val="0"/>
        <w:snapToGrid w:val="0"/>
        <w:spacing w:line="360" w:lineRule="auto"/>
        <w:rPr>
          <w:rFonts w:ascii="Book Antiqua" w:hAnsi="Book Antiqua" w:cs="Book Antiqua"/>
          <w:sz w:val="24"/>
          <w:szCs w:val="24"/>
        </w:rPr>
      </w:pPr>
    </w:p>
    <w:p w:rsidR="00330A6C" w:rsidRPr="00B90D26" w:rsidRDefault="00330A6C" w:rsidP="00CA3914">
      <w:pPr>
        <w:adjustRightInd w:val="0"/>
        <w:snapToGrid w:val="0"/>
        <w:spacing w:line="360" w:lineRule="auto"/>
        <w:rPr>
          <w:rFonts w:ascii="Book Antiqua" w:hAnsi="Book Antiqua" w:cs="Book Antiqua"/>
          <w:b/>
          <w:bCs/>
          <w:sz w:val="24"/>
          <w:szCs w:val="24"/>
          <w:u w:val="single"/>
        </w:rPr>
      </w:pPr>
      <w:r w:rsidRPr="00B90D26">
        <w:rPr>
          <w:rFonts w:ascii="Book Antiqua" w:hAnsi="Book Antiqua" w:cs="Book Antiqua"/>
          <w:b/>
          <w:bCs/>
          <w:sz w:val="24"/>
          <w:szCs w:val="24"/>
          <w:u w:val="single"/>
        </w:rPr>
        <w:t>OUTCOME AND FOLLOW-UP</w:t>
      </w:r>
    </w:p>
    <w:p w:rsidR="00330A6C" w:rsidRPr="00B90D26" w:rsidRDefault="00330A6C" w:rsidP="00CA3914">
      <w:pPr>
        <w:adjustRightInd w:val="0"/>
        <w:snapToGrid w:val="0"/>
        <w:spacing w:line="360" w:lineRule="auto"/>
        <w:rPr>
          <w:rFonts w:ascii="Book Antiqua" w:hAnsi="Book Antiqua" w:cs="Book Antiqua"/>
          <w:sz w:val="24"/>
          <w:szCs w:val="24"/>
          <w:shd w:val="clear" w:color="auto" w:fill="FFFFFF"/>
        </w:rPr>
      </w:pPr>
      <w:r w:rsidRPr="00B90D26">
        <w:rPr>
          <w:rFonts w:ascii="Book Antiqua" w:hAnsi="Book Antiqua" w:cs="Book Antiqua"/>
          <w:sz w:val="24"/>
          <w:szCs w:val="24"/>
          <w:shd w:val="clear" w:color="auto" w:fill="FFFFFF"/>
        </w:rPr>
        <w:t xml:space="preserve">The neurological status of the patient continued to deteriorate and </w:t>
      </w:r>
      <w:r w:rsidR="00C01C45">
        <w:rPr>
          <w:rFonts w:ascii="Book Antiqua" w:hAnsi="Book Antiqua" w:cs="Book Antiqua"/>
          <w:sz w:val="24"/>
          <w:szCs w:val="24"/>
          <w:shd w:val="clear" w:color="auto" w:fill="FFFFFF"/>
        </w:rPr>
        <w:t xml:space="preserve">he </w:t>
      </w:r>
      <w:r w:rsidRPr="00B90D26">
        <w:rPr>
          <w:rFonts w:ascii="Book Antiqua" w:hAnsi="Book Antiqua" w:cs="Book Antiqua"/>
          <w:sz w:val="24"/>
          <w:szCs w:val="24"/>
          <w:shd w:val="clear" w:color="auto" w:fill="FFFFFF"/>
        </w:rPr>
        <w:t>died on the fourth day after readmission.</w:t>
      </w:r>
    </w:p>
    <w:p w:rsidR="00330A6C" w:rsidRPr="00B90D26" w:rsidRDefault="00330A6C" w:rsidP="00CA3914">
      <w:pPr>
        <w:adjustRightInd w:val="0"/>
        <w:snapToGrid w:val="0"/>
        <w:spacing w:line="360" w:lineRule="auto"/>
        <w:rPr>
          <w:rFonts w:ascii="Book Antiqua" w:hAnsi="Book Antiqua" w:cs="Book Antiqua"/>
          <w:sz w:val="24"/>
          <w:szCs w:val="24"/>
          <w:shd w:val="clear" w:color="auto" w:fill="FFFFFF"/>
        </w:rPr>
      </w:pPr>
    </w:p>
    <w:p w:rsidR="00330A6C" w:rsidRPr="00B90D26" w:rsidRDefault="00330A6C" w:rsidP="00CA3914">
      <w:pPr>
        <w:adjustRightInd w:val="0"/>
        <w:snapToGrid w:val="0"/>
        <w:spacing w:line="360" w:lineRule="auto"/>
        <w:rPr>
          <w:rFonts w:ascii="Book Antiqua" w:hAnsi="Book Antiqua" w:cs="Book Antiqua"/>
          <w:b/>
          <w:bCs/>
          <w:sz w:val="24"/>
          <w:szCs w:val="24"/>
          <w:u w:val="single"/>
        </w:rPr>
      </w:pPr>
      <w:r w:rsidRPr="00B90D26">
        <w:rPr>
          <w:rFonts w:ascii="Book Antiqua" w:hAnsi="Book Antiqua" w:cs="Book Antiqua"/>
          <w:b/>
          <w:bCs/>
          <w:sz w:val="24"/>
          <w:szCs w:val="24"/>
          <w:u w:val="single"/>
        </w:rPr>
        <w:t>DISCUSSION</w:t>
      </w:r>
    </w:p>
    <w:p w:rsidR="00330A6C" w:rsidRPr="00B90D26" w:rsidRDefault="00330A6C" w:rsidP="00CA3914">
      <w:pPr>
        <w:adjustRightInd w:val="0"/>
        <w:snapToGrid w:val="0"/>
        <w:spacing w:line="360" w:lineRule="auto"/>
        <w:rPr>
          <w:rFonts w:ascii="Book Antiqua" w:hAnsi="Book Antiqua" w:cs="Book Antiqua"/>
          <w:sz w:val="24"/>
          <w:szCs w:val="24"/>
        </w:rPr>
      </w:pPr>
      <w:r w:rsidRPr="00B90D26">
        <w:rPr>
          <w:rFonts w:ascii="Book Antiqua" w:hAnsi="Book Antiqua" w:cs="Book Antiqua"/>
          <w:sz w:val="24"/>
          <w:szCs w:val="24"/>
        </w:rPr>
        <w:t xml:space="preserve">Among adult </w:t>
      </w:r>
      <w:proofErr w:type="spellStart"/>
      <w:r w:rsidRPr="00B90D26">
        <w:rPr>
          <w:rFonts w:ascii="Book Antiqua" w:hAnsi="Book Antiqua" w:cs="Book Antiqua"/>
          <w:sz w:val="24"/>
          <w:szCs w:val="24"/>
        </w:rPr>
        <w:t>craniopharyngioma</w:t>
      </w:r>
      <w:proofErr w:type="spellEnd"/>
      <w:r w:rsidRPr="00B90D26">
        <w:rPr>
          <w:rFonts w:ascii="Book Antiqua" w:hAnsi="Book Antiqua" w:cs="Book Antiqua"/>
          <w:sz w:val="24"/>
          <w:szCs w:val="24"/>
        </w:rPr>
        <w:t xml:space="preserve"> patients, approximately 40</w:t>
      </w:r>
      <w:r w:rsidR="00FF381D">
        <w:rPr>
          <w:rFonts w:ascii="Book Antiqua" w:hAnsi="Book Antiqua" w:cs="Book Antiqua"/>
          <w:sz w:val="24"/>
          <w:szCs w:val="24"/>
        </w:rPr>
        <w:t>%</w:t>
      </w:r>
      <w:r w:rsidRPr="00B90D26">
        <w:rPr>
          <w:rFonts w:ascii="Book Antiqua" w:hAnsi="Book Antiqua" w:cs="Book Antiqua"/>
          <w:sz w:val="24"/>
          <w:szCs w:val="24"/>
        </w:rPr>
        <w:t xml:space="preserve">-93% suffered from DI, and about 80% </w:t>
      </w:r>
      <w:r w:rsidRPr="00B90D26">
        <w:rPr>
          <w:rFonts w:ascii="Book Antiqua" w:eastAsia="Sabon-Roman" w:hAnsi="Book Antiqua" w:cs="Book Antiqua"/>
          <w:sz w:val="24"/>
          <w:szCs w:val="24"/>
        </w:rPr>
        <w:t>required pituitary</w:t>
      </w:r>
      <w:r w:rsidRPr="00B90D26">
        <w:rPr>
          <w:rFonts w:ascii="Book Antiqua" w:hAnsi="Book Antiqua" w:cs="Book Antiqua"/>
          <w:sz w:val="24"/>
          <w:szCs w:val="24"/>
        </w:rPr>
        <w:t xml:space="preserve"> </w:t>
      </w:r>
      <w:r w:rsidRPr="00B90D26">
        <w:rPr>
          <w:rFonts w:ascii="Book Antiqua" w:eastAsia="Sabon-Roman" w:hAnsi="Book Antiqua" w:cs="Book Antiqua"/>
          <w:sz w:val="24"/>
          <w:szCs w:val="24"/>
        </w:rPr>
        <w:t>hormone supplementation</w:t>
      </w:r>
      <w:r w:rsidRPr="00B90D26">
        <w:rPr>
          <w:rFonts w:ascii="Book Antiqua" w:hAnsi="Book Antiqua" w:cs="Book Antiqua"/>
          <w:sz w:val="24"/>
          <w:szCs w:val="24"/>
        </w:rPr>
        <w:t xml:space="preserve"> post</w:t>
      </w:r>
      <w:r w:rsidR="00DA2399">
        <w:rPr>
          <w:rFonts w:ascii="Book Antiqua" w:hAnsi="Book Antiqua" w:cs="Book Antiqua"/>
          <w:sz w:val="24"/>
          <w:szCs w:val="24"/>
        </w:rPr>
        <w:t>-</w:t>
      </w:r>
      <w:proofErr w:type="gramStart"/>
      <w:r w:rsidRPr="00B90D26">
        <w:rPr>
          <w:rFonts w:ascii="Book Antiqua" w:hAnsi="Book Antiqua" w:cs="Book Antiqua"/>
          <w:sz w:val="24"/>
          <w:szCs w:val="24"/>
        </w:rPr>
        <w:t>operation</w:t>
      </w:r>
      <w:r w:rsidRPr="00B90D26">
        <w:rPr>
          <w:rFonts w:ascii="Book Antiqua" w:hAnsi="Book Antiqua" w:cs="Book Antiqua"/>
          <w:sz w:val="24"/>
          <w:szCs w:val="24"/>
          <w:vertAlign w:val="superscript"/>
        </w:rPr>
        <w:t>[</w:t>
      </w:r>
      <w:proofErr w:type="gramEnd"/>
      <w:r w:rsidRPr="00B90D26">
        <w:rPr>
          <w:rFonts w:ascii="Book Antiqua" w:hAnsi="Book Antiqua" w:cs="Book Antiqua"/>
          <w:sz w:val="24"/>
          <w:szCs w:val="24"/>
          <w:vertAlign w:val="superscript"/>
        </w:rPr>
        <w:t>1]</w:t>
      </w:r>
      <w:r w:rsidRPr="00B90D26">
        <w:rPr>
          <w:rFonts w:ascii="Book Antiqua" w:hAnsi="Book Antiqua" w:cs="Book Antiqua"/>
          <w:sz w:val="24"/>
          <w:szCs w:val="24"/>
        </w:rPr>
        <w:t xml:space="preserve">. For the patient, hypernatremia and DI were controlled within a reasonable range by taking oral desmopressin and restricting sodium chloride intake during the hospitalization, and he </w:t>
      </w:r>
      <w:r w:rsidR="00DA2399">
        <w:rPr>
          <w:rFonts w:ascii="Book Antiqua" w:hAnsi="Book Antiqua" w:cs="Book Antiqua"/>
          <w:sz w:val="24"/>
          <w:szCs w:val="24"/>
        </w:rPr>
        <w:t xml:space="preserve">was </w:t>
      </w:r>
      <w:r w:rsidRPr="00B90D26">
        <w:rPr>
          <w:rFonts w:ascii="Book Antiqua" w:hAnsi="Book Antiqua" w:cs="Book Antiqua"/>
          <w:sz w:val="24"/>
          <w:szCs w:val="24"/>
        </w:rPr>
        <w:t>still administered desmopressin orally to control the urine volume after discharge. When the patient was re-hospitalized for deterioration of the general condition, he had a urine volume of more than 350 mL/h, and 24</w:t>
      </w:r>
      <w:r w:rsidR="00DA2399">
        <w:rPr>
          <w:rFonts w:ascii="Book Antiqua" w:hAnsi="Book Antiqua" w:cs="Book Antiqua"/>
          <w:sz w:val="24"/>
          <w:szCs w:val="24"/>
        </w:rPr>
        <w:t>-</w:t>
      </w:r>
      <w:r w:rsidRPr="00B90D26">
        <w:rPr>
          <w:rFonts w:ascii="Book Antiqua" w:hAnsi="Book Antiqua" w:cs="Book Antiqua"/>
          <w:sz w:val="24"/>
          <w:szCs w:val="24"/>
        </w:rPr>
        <w:t xml:space="preserve">h cumulative urine more than 4.5 L, </w:t>
      </w:r>
      <w:r w:rsidR="00DA2399">
        <w:rPr>
          <w:rFonts w:ascii="Book Antiqua" w:hAnsi="Book Antiqua" w:cs="Book Antiqua"/>
          <w:sz w:val="24"/>
          <w:szCs w:val="24"/>
        </w:rPr>
        <w:t>and</w:t>
      </w:r>
      <w:r w:rsidR="00DA2399" w:rsidRPr="00B90D26">
        <w:rPr>
          <w:rFonts w:ascii="Book Antiqua" w:hAnsi="Book Antiqua" w:cs="Book Antiqua"/>
          <w:sz w:val="24"/>
          <w:szCs w:val="24"/>
        </w:rPr>
        <w:t xml:space="preserve"> </w:t>
      </w:r>
      <w:r w:rsidRPr="00B90D26">
        <w:rPr>
          <w:rFonts w:ascii="Book Antiqua" w:hAnsi="Book Antiqua" w:cs="Book Antiqua"/>
          <w:sz w:val="24"/>
          <w:szCs w:val="24"/>
        </w:rPr>
        <w:t xml:space="preserve">presented with hypernatremia </w:t>
      </w:r>
      <w:proofErr w:type="gramStart"/>
      <w:r w:rsidRPr="00B90D26">
        <w:rPr>
          <w:rFonts w:ascii="Book Antiqua" w:hAnsi="Book Antiqua" w:cs="Book Antiqua"/>
          <w:sz w:val="24"/>
          <w:szCs w:val="24"/>
        </w:rPr>
        <w:t xml:space="preserve">(168.0 </w:t>
      </w:r>
      <w:proofErr w:type="spellStart"/>
      <w:r w:rsidRPr="00B90D26">
        <w:rPr>
          <w:rFonts w:ascii="Book Antiqua" w:hAnsi="Book Antiqua" w:cs="Book Antiqua"/>
          <w:sz w:val="24"/>
          <w:szCs w:val="24"/>
        </w:rPr>
        <w:t>mmol</w:t>
      </w:r>
      <w:proofErr w:type="spellEnd"/>
      <w:r w:rsidRPr="00B90D26">
        <w:rPr>
          <w:rFonts w:ascii="Book Antiqua" w:hAnsi="Book Antiqua" w:cs="Book Antiqua"/>
          <w:sz w:val="24"/>
          <w:szCs w:val="24"/>
        </w:rPr>
        <w:t>/L</w:t>
      </w:r>
      <w:r w:rsidR="00DA2399" w:rsidRPr="00B90D26">
        <w:rPr>
          <w:rFonts w:ascii="Book Antiqua" w:hAnsi="Book Antiqua" w:cs="Book Antiqua"/>
          <w:sz w:val="24"/>
          <w:szCs w:val="24"/>
        </w:rPr>
        <w:t>)</w:t>
      </w:r>
      <w:proofErr w:type="gramEnd"/>
      <w:r w:rsidR="00DA2399">
        <w:rPr>
          <w:rFonts w:ascii="Book Antiqua" w:hAnsi="Book Antiqua" w:cs="Book Antiqua"/>
          <w:sz w:val="24"/>
          <w:szCs w:val="24"/>
        </w:rPr>
        <w:t xml:space="preserve"> </w:t>
      </w:r>
      <w:r w:rsidRPr="00B90D26">
        <w:rPr>
          <w:rFonts w:ascii="Book Antiqua" w:hAnsi="Book Antiqua" w:cs="Book Antiqua"/>
          <w:sz w:val="24"/>
          <w:szCs w:val="24"/>
        </w:rPr>
        <w:t xml:space="preserve">and hypokalemia (3.08 </w:t>
      </w:r>
      <w:proofErr w:type="spellStart"/>
      <w:r w:rsidRPr="00B90D26">
        <w:rPr>
          <w:rFonts w:ascii="Book Antiqua" w:hAnsi="Book Antiqua" w:cs="Book Antiqua"/>
          <w:sz w:val="24"/>
          <w:szCs w:val="24"/>
        </w:rPr>
        <w:t>mmol</w:t>
      </w:r>
      <w:proofErr w:type="spellEnd"/>
      <w:r w:rsidRPr="00B90D26">
        <w:rPr>
          <w:rFonts w:ascii="Book Antiqua" w:hAnsi="Book Antiqua" w:cs="Book Antiqua"/>
          <w:sz w:val="24"/>
          <w:szCs w:val="24"/>
        </w:rPr>
        <w:t>/L). Dehydration and hypernatremia are known risk factor</w:t>
      </w:r>
      <w:r w:rsidR="00DA2399">
        <w:rPr>
          <w:rFonts w:ascii="Book Antiqua" w:hAnsi="Book Antiqua" w:cs="Book Antiqua"/>
          <w:sz w:val="24"/>
          <w:szCs w:val="24"/>
        </w:rPr>
        <w:t>s</w:t>
      </w:r>
      <w:r w:rsidRPr="00B90D26">
        <w:rPr>
          <w:rFonts w:ascii="Book Antiqua" w:hAnsi="Book Antiqua" w:cs="Book Antiqua"/>
          <w:sz w:val="24"/>
          <w:szCs w:val="24"/>
        </w:rPr>
        <w:t xml:space="preserve"> for cerebral sinus thrombosis, which can be explained by inadequate fluid intake and </w:t>
      </w:r>
      <w:proofErr w:type="gramStart"/>
      <w:r w:rsidRPr="00B90D26">
        <w:rPr>
          <w:rFonts w:ascii="Book Antiqua" w:hAnsi="Book Antiqua" w:cs="Book Antiqua"/>
          <w:sz w:val="24"/>
          <w:szCs w:val="24"/>
        </w:rPr>
        <w:t>DI</w:t>
      </w:r>
      <w:r w:rsidRPr="00B90D26">
        <w:rPr>
          <w:rFonts w:ascii="Book Antiqua" w:hAnsi="Book Antiqua" w:cs="Book Antiqua"/>
          <w:sz w:val="24"/>
          <w:szCs w:val="24"/>
          <w:vertAlign w:val="superscript"/>
        </w:rPr>
        <w:t>[</w:t>
      </w:r>
      <w:proofErr w:type="gramEnd"/>
      <w:r w:rsidRPr="00B90D26">
        <w:rPr>
          <w:rFonts w:ascii="Book Antiqua" w:hAnsi="Book Antiqua" w:cs="Book Antiqua"/>
          <w:sz w:val="24"/>
          <w:szCs w:val="24"/>
          <w:vertAlign w:val="superscript"/>
        </w:rPr>
        <w:t>2]</w:t>
      </w:r>
      <w:r w:rsidRPr="00B90D26">
        <w:rPr>
          <w:rFonts w:ascii="Book Antiqua" w:hAnsi="Book Antiqua" w:cs="Book Antiqua"/>
          <w:sz w:val="24"/>
          <w:szCs w:val="24"/>
        </w:rPr>
        <w:t>. Thus, it can be concluded that the development of CVST may be associated with systemic hypovolemia and hypernatremia due to DI.</w:t>
      </w:r>
    </w:p>
    <w:p w:rsidR="00330A6C" w:rsidRPr="00B90D26" w:rsidRDefault="00330A6C" w:rsidP="00FF381D">
      <w:pPr>
        <w:pStyle w:val="aa"/>
        <w:widowControl/>
        <w:adjustRightInd w:val="0"/>
        <w:snapToGrid w:val="0"/>
        <w:spacing w:before="0" w:beforeAutospacing="0" w:after="0" w:afterAutospacing="0" w:line="360" w:lineRule="auto"/>
        <w:ind w:firstLineChars="100" w:firstLine="240"/>
        <w:jc w:val="both"/>
        <w:rPr>
          <w:rFonts w:ascii="Book Antiqua" w:hAnsi="Book Antiqua" w:cs="Book Antiqua"/>
          <w:szCs w:val="24"/>
        </w:rPr>
      </w:pPr>
      <w:r w:rsidRPr="00B90D26">
        <w:rPr>
          <w:rFonts w:ascii="Book Antiqua" w:hAnsi="Book Antiqua" w:cs="Book Antiqua"/>
          <w:szCs w:val="24"/>
        </w:rPr>
        <w:t>Intracranial hypotension, which is defined as CSF pressure ≤</w:t>
      </w:r>
      <w:r w:rsidR="00FF381D">
        <w:rPr>
          <w:rFonts w:ascii="Book Antiqua" w:hAnsi="Book Antiqua" w:cs="Book Antiqua"/>
          <w:szCs w:val="24"/>
        </w:rPr>
        <w:t xml:space="preserve"> </w:t>
      </w:r>
      <w:r w:rsidRPr="00B90D26">
        <w:rPr>
          <w:rFonts w:ascii="Book Antiqua" w:hAnsi="Book Antiqua" w:cs="Book Antiqua"/>
          <w:szCs w:val="24"/>
        </w:rPr>
        <w:t>6 cm</w:t>
      </w:r>
      <w:r w:rsidR="00FF381D">
        <w:rPr>
          <w:rFonts w:ascii="Book Antiqua" w:hAnsi="Book Antiqua" w:cs="Book Antiqua"/>
          <w:szCs w:val="24"/>
        </w:rPr>
        <w:t xml:space="preserve"> </w:t>
      </w:r>
      <w:r w:rsidRPr="00B90D26">
        <w:rPr>
          <w:rFonts w:ascii="Book Antiqua" w:hAnsi="Book Antiqua" w:cs="Book Antiqua"/>
          <w:szCs w:val="24"/>
        </w:rPr>
        <w:t>H</w:t>
      </w:r>
      <w:r w:rsidRPr="00B76C13">
        <w:rPr>
          <w:rFonts w:ascii="Book Antiqua" w:hAnsi="Book Antiqua" w:cs="Book Antiqua"/>
          <w:szCs w:val="24"/>
          <w:vertAlign w:val="subscript"/>
        </w:rPr>
        <w:t>2</w:t>
      </w:r>
      <w:r w:rsidRPr="00B90D26">
        <w:rPr>
          <w:rFonts w:ascii="Book Antiqua" w:hAnsi="Book Antiqua" w:cs="Book Antiqua"/>
          <w:szCs w:val="24"/>
        </w:rPr>
        <w:t xml:space="preserve">O and characterized by the appearance of orthostatic headache, was caused by loss of </w:t>
      </w:r>
      <w:r w:rsidR="0088042E" w:rsidRPr="0088042E">
        <w:rPr>
          <w:rFonts w:ascii="Book Antiqua" w:hAnsi="Book Antiqua" w:cs="Book Antiqua"/>
          <w:szCs w:val="24"/>
        </w:rPr>
        <w:t>CSF</w:t>
      </w:r>
      <w:r w:rsidRPr="00B90D26">
        <w:rPr>
          <w:rFonts w:ascii="Book Antiqua" w:hAnsi="Book Antiqua" w:cs="Book Antiqua"/>
          <w:szCs w:val="24"/>
        </w:rPr>
        <w:t xml:space="preserve"> through a </w:t>
      </w:r>
      <w:proofErr w:type="spellStart"/>
      <w:r w:rsidRPr="00B90D26">
        <w:rPr>
          <w:rFonts w:ascii="Book Antiqua" w:hAnsi="Book Antiqua" w:cs="Book Antiqua"/>
          <w:szCs w:val="24"/>
        </w:rPr>
        <w:t>dural</w:t>
      </w:r>
      <w:proofErr w:type="spellEnd"/>
      <w:r w:rsidRPr="00B90D26">
        <w:rPr>
          <w:rFonts w:ascii="Book Antiqua" w:hAnsi="Book Antiqua" w:cs="Book Antiqua"/>
          <w:szCs w:val="24"/>
        </w:rPr>
        <w:t xml:space="preserve"> defect. In the present case, the CSF leakage and headache disappeared </w:t>
      </w:r>
      <w:r w:rsidR="003D4E99">
        <w:rPr>
          <w:rFonts w:ascii="Book Antiqua" w:hAnsi="Book Antiqua" w:cs="Book Antiqua"/>
          <w:szCs w:val="24"/>
        </w:rPr>
        <w:t>3</w:t>
      </w:r>
      <w:r w:rsidRPr="00B90D26">
        <w:rPr>
          <w:rFonts w:ascii="Book Antiqua" w:hAnsi="Book Antiqua" w:cs="Book Antiqua"/>
          <w:szCs w:val="24"/>
        </w:rPr>
        <w:t xml:space="preserve"> </w:t>
      </w:r>
      <w:proofErr w:type="spellStart"/>
      <w:r w:rsidRPr="00B90D26">
        <w:rPr>
          <w:rFonts w:ascii="Book Antiqua" w:hAnsi="Book Antiqua" w:cs="Book Antiqua"/>
          <w:szCs w:val="24"/>
        </w:rPr>
        <w:t>wk</w:t>
      </w:r>
      <w:proofErr w:type="spellEnd"/>
      <w:r w:rsidRPr="00B90D26">
        <w:rPr>
          <w:rFonts w:ascii="Book Antiqua" w:hAnsi="Book Antiqua" w:cs="Book Antiqua"/>
          <w:szCs w:val="24"/>
        </w:rPr>
        <w:t xml:space="preserve"> postoperatively; however, these clinical manifestations reappeared</w:t>
      </w:r>
      <w:r w:rsidR="00DA2399">
        <w:rPr>
          <w:rFonts w:ascii="Book Antiqua" w:hAnsi="Book Antiqua" w:cs="Book Antiqua"/>
          <w:szCs w:val="24"/>
        </w:rPr>
        <w:t xml:space="preserve"> </w:t>
      </w:r>
      <w:r w:rsidR="00F360EE">
        <w:rPr>
          <w:rFonts w:ascii="Book Antiqua" w:hAnsi="Book Antiqua" w:cs="Book Antiqua"/>
          <w:szCs w:val="24"/>
        </w:rPr>
        <w:t>5</w:t>
      </w:r>
      <w:r w:rsidRPr="00B90D26">
        <w:rPr>
          <w:rFonts w:ascii="Book Antiqua" w:hAnsi="Book Antiqua" w:cs="Book Antiqua"/>
          <w:szCs w:val="24"/>
        </w:rPr>
        <w:t xml:space="preserve"> </w:t>
      </w:r>
      <w:r w:rsidR="00F360EE">
        <w:rPr>
          <w:rFonts w:ascii="Book Antiqua" w:hAnsi="Book Antiqua" w:cs="Book Antiqua"/>
          <w:szCs w:val="24"/>
        </w:rPr>
        <w:t>d</w:t>
      </w:r>
      <w:r w:rsidR="00DA2399">
        <w:rPr>
          <w:rFonts w:ascii="Book Antiqua" w:hAnsi="Book Antiqua" w:cs="Book Antiqua"/>
          <w:szCs w:val="24"/>
        </w:rPr>
        <w:t xml:space="preserve"> </w:t>
      </w:r>
      <w:r w:rsidRPr="00B90D26">
        <w:rPr>
          <w:rFonts w:ascii="Book Antiqua" w:hAnsi="Book Antiqua" w:cs="Book Antiqua"/>
          <w:szCs w:val="24"/>
        </w:rPr>
        <w:t xml:space="preserve">post-discharge. The lumbar puncture showed </w:t>
      </w:r>
      <w:r w:rsidR="00DA2399">
        <w:rPr>
          <w:rFonts w:ascii="Book Antiqua" w:hAnsi="Book Antiqua" w:cs="Book Antiqua"/>
          <w:szCs w:val="24"/>
        </w:rPr>
        <w:t xml:space="preserve">that </w:t>
      </w:r>
      <w:r w:rsidRPr="00B90D26">
        <w:rPr>
          <w:rFonts w:ascii="Book Antiqua" w:hAnsi="Book Antiqua" w:cs="Book Antiqua"/>
          <w:szCs w:val="24"/>
        </w:rPr>
        <w:t xml:space="preserve">the CSF pressure was less than 6 cm after readmission, and head CT showed a </w:t>
      </w:r>
      <w:proofErr w:type="spellStart"/>
      <w:r w:rsidRPr="00B90D26">
        <w:rPr>
          <w:rFonts w:ascii="Book Antiqua" w:hAnsi="Book Antiqua" w:cs="Book Antiqua"/>
          <w:szCs w:val="24"/>
        </w:rPr>
        <w:t>hyperdense</w:t>
      </w:r>
      <w:proofErr w:type="spellEnd"/>
      <w:r w:rsidRPr="00B90D26">
        <w:rPr>
          <w:rFonts w:ascii="Book Antiqua" w:hAnsi="Book Antiqua" w:cs="Book Antiqua"/>
          <w:szCs w:val="24"/>
        </w:rPr>
        <w:t xml:space="preserve"> shadow in vein sinus, edema at the bilateral parietal lobe, and scattered parenchymal hemorrhagic </w:t>
      </w:r>
      <w:r w:rsidR="00DA2399" w:rsidRPr="00B90D26">
        <w:rPr>
          <w:rFonts w:ascii="Book Antiqua" w:hAnsi="Book Antiqua" w:cs="Book Antiqua"/>
          <w:szCs w:val="24"/>
        </w:rPr>
        <w:t>foc</w:t>
      </w:r>
      <w:r w:rsidR="00DA2399">
        <w:rPr>
          <w:rFonts w:ascii="Book Antiqua" w:hAnsi="Book Antiqua" w:cs="Book Antiqua"/>
          <w:szCs w:val="24"/>
        </w:rPr>
        <w:t>i</w:t>
      </w:r>
      <w:r w:rsidR="00DA2399" w:rsidRPr="00B90D26">
        <w:rPr>
          <w:rFonts w:ascii="Book Antiqua" w:hAnsi="Book Antiqua" w:cs="Book Antiqua"/>
          <w:szCs w:val="24"/>
        </w:rPr>
        <w:t xml:space="preserve"> </w:t>
      </w:r>
      <w:r w:rsidRPr="00B90D26">
        <w:rPr>
          <w:rFonts w:ascii="Book Antiqua" w:eastAsia="Helvetica" w:hAnsi="Book Antiqua" w:cs="Book Antiqua"/>
          <w:szCs w:val="24"/>
          <w:shd w:val="clear" w:color="auto" w:fill="FFFFFF"/>
        </w:rPr>
        <w:t>adjacent to the midline</w:t>
      </w:r>
      <w:r w:rsidRPr="00B90D26">
        <w:rPr>
          <w:rFonts w:ascii="Book Antiqua" w:hAnsi="Book Antiqua" w:cs="Book Antiqua"/>
          <w:szCs w:val="24"/>
        </w:rPr>
        <w:t xml:space="preserve">, which is one of the typical radiographic findings in patients with CVST. Although </w:t>
      </w:r>
      <w:r w:rsidR="00C4009B" w:rsidRPr="00B90D26">
        <w:rPr>
          <w:rFonts w:ascii="Book Antiqua" w:hAnsi="Book Antiqua" w:cs="Book Antiqua"/>
          <w:szCs w:val="24"/>
        </w:rPr>
        <w:t>magnetic resonance imaging</w:t>
      </w:r>
      <w:r w:rsidRPr="00B90D26">
        <w:rPr>
          <w:rFonts w:ascii="Book Antiqua" w:hAnsi="Book Antiqua" w:cs="Book Antiqua"/>
          <w:szCs w:val="24"/>
        </w:rPr>
        <w:t xml:space="preserve"> was not performed due to the rapid deterioration of the patient's condition, we have done the cerebral angiography as soon as possible to make a definitive diagnosis for CVST. Many shreds of evidence have demonstrated that intracranial hypotension is a risk factor for CVST, and CVST is found in 2% of the patients with intracranial </w:t>
      </w:r>
      <w:proofErr w:type="gramStart"/>
      <w:r w:rsidRPr="00B90D26">
        <w:rPr>
          <w:rFonts w:ascii="Book Antiqua" w:hAnsi="Book Antiqua" w:cs="Book Antiqua"/>
          <w:szCs w:val="24"/>
        </w:rPr>
        <w:t>hypotension</w:t>
      </w:r>
      <w:r w:rsidRPr="00B90D26">
        <w:rPr>
          <w:rFonts w:ascii="Book Antiqua" w:hAnsi="Book Antiqua" w:cs="Book Antiqua"/>
          <w:szCs w:val="24"/>
          <w:vertAlign w:val="superscript"/>
        </w:rPr>
        <w:t>[</w:t>
      </w:r>
      <w:proofErr w:type="gramEnd"/>
      <w:r w:rsidRPr="00B90D26">
        <w:rPr>
          <w:rFonts w:ascii="Book Antiqua" w:hAnsi="Book Antiqua" w:cs="Book Antiqua"/>
          <w:szCs w:val="24"/>
          <w:vertAlign w:val="superscript"/>
        </w:rPr>
        <w:t>3]</w:t>
      </w:r>
      <w:r w:rsidRPr="00B90D26">
        <w:rPr>
          <w:rFonts w:ascii="Book Antiqua" w:hAnsi="Book Antiqua" w:cs="Book Antiqua"/>
          <w:szCs w:val="24"/>
        </w:rPr>
        <w:t xml:space="preserve">. We deduced that the CSF leakage and intracranial hypotension in the patient could be attributed to the initial vein drainage disorder of </w:t>
      </w:r>
      <w:r w:rsidR="00DA2399">
        <w:rPr>
          <w:rFonts w:ascii="Book Antiqua" w:hAnsi="Book Antiqua" w:cs="Book Antiqua"/>
          <w:szCs w:val="24"/>
        </w:rPr>
        <w:t xml:space="preserve">the </w:t>
      </w:r>
      <w:r w:rsidRPr="00B90D26">
        <w:rPr>
          <w:rFonts w:ascii="Book Antiqua" w:hAnsi="Book Antiqua" w:cs="Book Antiqua"/>
          <w:szCs w:val="24"/>
        </w:rPr>
        <w:t xml:space="preserve">sagittal sinus, which could lead to the aggravation of headache, vomiting, then, the dura mater herniating and tearing through the bony defect of the </w:t>
      </w:r>
      <w:proofErr w:type="spellStart"/>
      <w:r w:rsidRPr="00B90D26">
        <w:rPr>
          <w:rFonts w:ascii="Book Antiqua" w:hAnsi="Book Antiqua" w:cs="Book Antiqua"/>
          <w:szCs w:val="24"/>
        </w:rPr>
        <w:t>sellar</w:t>
      </w:r>
      <w:proofErr w:type="spellEnd"/>
      <w:r w:rsidRPr="00B90D26">
        <w:rPr>
          <w:rFonts w:ascii="Book Antiqua" w:hAnsi="Book Antiqua" w:cs="Book Antiqua"/>
          <w:szCs w:val="24"/>
        </w:rPr>
        <w:t xml:space="preserve"> floor, and causing CSF leak.</w:t>
      </w:r>
    </w:p>
    <w:p w:rsidR="00330A6C" w:rsidRPr="00B90D26" w:rsidRDefault="00330A6C" w:rsidP="00FF381D">
      <w:pPr>
        <w:pStyle w:val="aa"/>
        <w:widowControl/>
        <w:adjustRightInd w:val="0"/>
        <w:snapToGrid w:val="0"/>
        <w:spacing w:before="0" w:beforeAutospacing="0" w:after="0" w:afterAutospacing="0" w:line="360" w:lineRule="auto"/>
        <w:ind w:firstLineChars="100" w:firstLine="240"/>
        <w:jc w:val="both"/>
        <w:rPr>
          <w:rFonts w:ascii="Book Antiqua" w:hAnsi="Book Antiqua" w:cs="Book Antiqua"/>
          <w:szCs w:val="24"/>
        </w:rPr>
      </w:pPr>
      <w:r w:rsidRPr="00B90D26">
        <w:rPr>
          <w:rFonts w:ascii="Book Antiqua" w:hAnsi="Book Antiqua" w:cs="Book Antiqua"/>
          <w:szCs w:val="24"/>
        </w:rPr>
        <w:t>It is essential to clarify the significant relationship between systemic hypovolemia, CSF leakage, gene</w:t>
      </w:r>
      <w:r w:rsidRPr="00B90D26">
        <w:rPr>
          <w:rStyle w:val="a4"/>
          <w:rFonts w:ascii="Book Antiqua" w:hAnsi="Book Antiqua" w:cs="Book Antiqua"/>
          <w:szCs w:val="24"/>
        </w:rPr>
        <w:t> </w:t>
      </w:r>
      <w:r w:rsidRPr="00B90D26">
        <w:rPr>
          <w:rFonts w:ascii="Book Antiqua" w:hAnsi="Book Antiqua" w:cs="Book Antiqua"/>
          <w:szCs w:val="24"/>
        </w:rPr>
        <w:t>mutation, and CVST formation. For the reason that the sagittal sinus has the largest diameter among intracranial vessels, the blood flow velocity in the sagittal sinus is slower than</w:t>
      </w:r>
      <w:r w:rsidR="00DA2399">
        <w:rPr>
          <w:rFonts w:ascii="Book Antiqua" w:hAnsi="Book Antiqua" w:cs="Book Antiqua"/>
          <w:szCs w:val="24"/>
        </w:rPr>
        <w:t xml:space="preserve"> that in</w:t>
      </w:r>
      <w:r w:rsidRPr="00B90D26">
        <w:rPr>
          <w:rFonts w:ascii="Book Antiqua" w:hAnsi="Book Antiqua" w:cs="Book Antiqua"/>
          <w:szCs w:val="24"/>
        </w:rPr>
        <w:t xml:space="preserve"> other cerebral vessels; it is the pathophysiological basis of thrombus formation. Systemic hypovolemia that contributed to DI and inadequate fluid intake might increase</w:t>
      </w:r>
      <w:r w:rsidR="00DA2399">
        <w:rPr>
          <w:rFonts w:ascii="Book Antiqua" w:hAnsi="Book Antiqua" w:cs="Book Antiqua"/>
          <w:szCs w:val="24"/>
        </w:rPr>
        <w:t xml:space="preserve"> </w:t>
      </w:r>
      <w:r w:rsidRPr="00B90D26">
        <w:rPr>
          <w:rFonts w:ascii="Book Antiqua" w:hAnsi="Book Antiqua" w:cs="Book Antiqua"/>
          <w:szCs w:val="24"/>
        </w:rPr>
        <w:t xml:space="preserve">blood viscosity, which further reduces cerebral blood flow velocity and promotes thrombosis. Also, according to the </w:t>
      </w:r>
      <w:proofErr w:type="spellStart"/>
      <w:r w:rsidRPr="00B90D26">
        <w:rPr>
          <w:rFonts w:ascii="Book Antiqua" w:hAnsi="Book Antiqua" w:cs="Book Antiqua"/>
          <w:szCs w:val="24"/>
        </w:rPr>
        <w:t>Monro</w:t>
      </w:r>
      <w:proofErr w:type="spellEnd"/>
      <w:r w:rsidRPr="00B90D26">
        <w:rPr>
          <w:rFonts w:ascii="Book Antiqua" w:hAnsi="Book Antiqua" w:cs="Book Antiqua"/>
          <w:szCs w:val="24"/>
        </w:rPr>
        <w:t xml:space="preserve">-Kellie principle, when CSF leakage results in a decrease of </w:t>
      </w:r>
      <w:r w:rsidR="0088042E" w:rsidRPr="0088042E">
        <w:rPr>
          <w:rFonts w:ascii="Book Antiqua" w:hAnsi="Book Antiqua" w:cs="Book Antiqua"/>
          <w:szCs w:val="24"/>
        </w:rPr>
        <w:t>CSF</w:t>
      </w:r>
      <w:r w:rsidRPr="00B90D26">
        <w:rPr>
          <w:rFonts w:ascii="Book Antiqua" w:hAnsi="Book Antiqua" w:cs="Book Antiqua"/>
          <w:szCs w:val="24"/>
        </w:rPr>
        <w:t xml:space="preserve">, it increases the cerebral blood volume for maintaining the stability of intracranial pressure by dilating the diameter of the venous structures. Thus, the cerebral blood flow velocity is decreased in the venous phase, which is inversely proportional to blood vessel diameter. Once CSF leakage occurred, it </w:t>
      </w:r>
      <w:r w:rsidR="00DA2399" w:rsidRPr="00B90D26">
        <w:rPr>
          <w:rFonts w:ascii="Book Antiqua" w:hAnsi="Book Antiqua" w:cs="Book Antiqua"/>
          <w:szCs w:val="24"/>
        </w:rPr>
        <w:t xml:space="preserve">in turn </w:t>
      </w:r>
      <w:r w:rsidRPr="00B90D26">
        <w:rPr>
          <w:rFonts w:ascii="Book Antiqua" w:hAnsi="Book Antiqua" w:cs="Book Antiqua"/>
          <w:szCs w:val="24"/>
        </w:rPr>
        <w:t xml:space="preserve">could promote the formation of CVST. Additionally, the patient's kin was diagnosed with spontaneous CVST, so we speculated </w:t>
      </w:r>
      <w:r w:rsidR="00DA2399">
        <w:rPr>
          <w:rFonts w:ascii="Book Antiqua" w:hAnsi="Book Antiqua" w:cs="Book Antiqua"/>
          <w:szCs w:val="24"/>
        </w:rPr>
        <w:t xml:space="preserve">that </w:t>
      </w:r>
      <w:r w:rsidRPr="00B90D26">
        <w:rPr>
          <w:rFonts w:ascii="Book Antiqua" w:hAnsi="Book Antiqua" w:cs="Book Antiqua"/>
          <w:szCs w:val="24"/>
        </w:rPr>
        <w:t xml:space="preserve">the formation of CVST </w:t>
      </w:r>
      <w:r w:rsidR="00DA2399">
        <w:rPr>
          <w:rFonts w:ascii="Book Antiqua" w:hAnsi="Book Antiqua" w:cs="Book Antiqua"/>
          <w:szCs w:val="24"/>
        </w:rPr>
        <w:t>was</w:t>
      </w:r>
      <w:r w:rsidR="00DA2399" w:rsidRPr="00B90D26">
        <w:rPr>
          <w:rFonts w:ascii="Book Antiqua" w:hAnsi="Book Antiqua" w:cs="Book Antiqua"/>
          <w:szCs w:val="24"/>
        </w:rPr>
        <w:t xml:space="preserve"> </w:t>
      </w:r>
      <w:r w:rsidRPr="00B90D26">
        <w:rPr>
          <w:rFonts w:ascii="Book Antiqua" w:hAnsi="Book Antiqua" w:cs="Book Antiqua"/>
          <w:szCs w:val="24"/>
        </w:rPr>
        <w:t>related to a specific gene in the patient's family. Several case reports have shown that CVST is associated with prothrombin gene</w:t>
      </w:r>
      <w:r w:rsidR="00FF381D">
        <w:rPr>
          <w:rFonts w:ascii="Book Antiqua" w:hAnsi="Book Antiqua" w:cs="Book Antiqua"/>
          <w:szCs w:val="24"/>
        </w:rPr>
        <w:t xml:space="preserve"> </w:t>
      </w:r>
      <w:r w:rsidRPr="00B90D26">
        <w:rPr>
          <w:rStyle w:val="a4"/>
          <w:rFonts w:ascii="Book Antiqua" w:hAnsi="Book Antiqua" w:cs="Book Antiqua"/>
          <w:szCs w:val="24"/>
        </w:rPr>
        <w:t>G20210</w:t>
      </w:r>
      <w:r w:rsidR="00FF381D">
        <w:rPr>
          <w:rStyle w:val="a4"/>
          <w:rFonts w:ascii="Book Antiqua" w:hAnsi="Book Antiqua" w:cs="Book Antiqua"/>
          <w:szCs w:val="24"/>
        </w:rPr>
        <w:t xml:space="preserve"> </w:t>
      </w:r>
      <w:proofErr w:type="gramStart"/>
      <w:r w:rsidRPr="00B90D26">
        <w:rPr>
          <w:rFonts w:ascii="Book Antiqua" w:hAnsi="Book Antiqua" w:cs="Book Antiqua"/>
          <w:szCs w:val="24"/>
        </w:rPr>
        <w:t>mutation</w:t>
      </w:r>
      <w:r w:rsidRPr="00B90D26">
        <w:rPr>
          <w:rFonts w:ascii="Book Antiqua" w:hAnsi="Book Antiqua" w:cs="Book Antiqua"/>
          <w:szCs w:val="24"/>
          <w:vertAlign w:val="superscript"/>
        </w:rPr>
        <w:t>[</w:t>
      </w:r>
      <w:proofErr w:type="gramEnd"/>
      <w:r w:rsidRPr="00B90D26">
        <w:rPr>
          <w:rFonts w:ascii="Book Antiqua" w:hAnsi="Book Antiqua" w:cs="Book Antiqua"/>
          <w:szCs w:val="24"/>
          <w:vertAlign w:val="superscript"/>
        </w:rPr>
        <w:t>4]</w:t>
      </w:r>
      <w:r w:rsidRPr="00B90D26">
        <w:rPr>
          <w:rFonts w:ascii="Book Antiqua" w:hAnsi="Book Antiqua" w:cs="Book Antiqua"/>
          <w:szCs w:val="24"/>
        </w:rPr>
        <w:t>. Nevertheless, these factors, the patient's condition deteriorated rapidly after hospitalization, and no conditions for gene detection, prevent</w:t>
      </w:r>
      <w:r w:rsidR="00DA2399">
        <w:rPr>
          <w:rFonts w:ascii="Book Antiqua" w:hAnsi="Book Antiqua" w:cs="Book Antiqua"/>
          <w:szCs w:val="24"/>
        </w:rPr>
        <w:t>ed</w:t>
      </w:r>
      <w:r w:rsidRPr="00B90D26">
        <w:rPr>
          <w:rFonts w:ascii="Book Antiqua" w:hAnsi="Book Antiqua" w:cs="Book Antiqua"/>
          <w:szCs w:val="24"/>
        </w:rPr>
        <w:t xml:space="preserve"> us from perfecting the genetic inspection.</w:t>
      </w:r>
    </w:p>
    <w:p w:rsidR="00330A6C" w:rsidRPr="00B90D26" w:rsidRDefault="00330A6C" w:rsidP="00FF381D">
      <w:pPr>
        <w:pStyle w:val="aa"/>
        <w:widowControl/>
        <w:adjustRightInd w:val="0"/>
        <w:snapToGrid w:val="0"/>
        <w:spacing w:before="0" w:beforeAutospacing="0" w:after="0" w:afterAutospacing="0" w:line="360" w:lineRule="auto"/>
        <w:ind w:firstLineChars="100" w:firstLine="240"/>
        <w:jc w:val="both"/>
        <w:rPr>
          <w:rFonts w:ascii="Book Antiqua" w:hAnsi="Book Antiqua" w:cs="Book Antiqua"/>
          <w:szCs w:val="24"/>
        </w:rPr>
      </w:pPr>
      <w:r w:rsidRPr="00B90D26">
        <w:rPr>
          <w:rFonts w:ascii="Book Antiqua" w:hAnsi="Book Antiqua" w:cs="Book Antiqua"/>
          <w:szCs w:val="24"/>
        </w:rPr>
        <w:t xml:space="preserve">There are many controversies and discussions about the management strategy </w:t>
      </w:r>
      <w:r w:rsidR="00DA2399">
        <w:rPr>
          <w:rFonts w:ascii="Book Antiqua" w:hAnsi="Book Antiqua" w:cs="Book Antiqua"/>
          <w:szCs w:val="24"/>
        </w:rPr>
        <w:t>for</w:t>
      </w:r>
      <w:r w:rsidR="00DA2399" w:rsidRPr="00B90D26">
        <w:rPr>
          <w:rFonts w:ascii="Book Antiqua" w:hAnsi="Book Antiqua" w:cs="Book Antiqua"/>
          <w:szCs w:val="24"/>
        </w:rPr>
        <w:t xml:space="preserve"> </w:t>
      </w:r>
      <w:r w:rsidRPr="00B90D26">
        <w:rPr>
          <w:rFonts w:ascii="Book Antiqua" w:hAnsi="Book Antiqua" w:cs="Book Antiqua"/>
          <w:szCs w:val="24"/>
        </w:rPr>
        <w:t xml:space="preserve">CVST. Several pieces of evidence suggested that anticoagulation therapy, </w:t>
      </w:r>
      <w:r w:rsidRPr="00FF381D">
        <w:rPr>
          <w:rFonts w:ascii="Book Antiqua" w:hAnsi="Book Antiqua" w:cs="Book Antiqua"/>
          <w:i/>
          <w:iCs/>
          <w:szCs w:val="24"/>
        </w:rPr>
        <w:t>i.e.</w:t>
      </w:r>
      <w:r w:rsidRPr="00B90D26">
        <w:rPr>
          <w:rFonts w:ascii="Book Antiqua" w:hAnsi="Book Antiqua" w:cs="Book Antiqua"/>
          <w:szCs w:val="24"/>
        </w:rPr>
        <w:t>, heparin or low molecular-weight heparin (LMWH) for CVST, is associated with a clinically relevant reduction in</w:t>
      </w:r>
      <w:r w:rsidR="00DA2399">
        <w:rPr>
          <w:rFonts w:ascii="Book Antiqua" w:hAnsi="Book Antiqua" w:cs="Book Antiqua"/>
          <w:szCs w:val="24"/>
        </w:rPr>
        <w:t xml:space="preserve"> </w:t>
      </w:r>
      <w:r w:rsidRPr="00B90D26">
        <w:rPr>
          <w:rFonts w:ascii="Book Antiqua" w:hAnsi="Book Antiqua" w:cs="Book Antiqua"/>
          <w:szCs w:val="24"/>
        </w:rPr>
        <w:t xml:space="preserve">poor outcome. There were no major bleeding complications related to anticoagulation treatment with LMWH </w:t>
      </w:r>
      <w:r w:rsidR="00DA2399">
        <w:rPr>
          <w:rFonts w:ascii="Book Antiqua" w:hAnsi="Book Antiqua" w:cs="Book Antiqua"/>
          <w:szCs w:val="24"/>
        </w:rPr>
        <w:t>at</w:t>
      </w:r>
      <w:r w:rsidR="00DA2399" w:rsidRPr="00B90D26">
        <w:rPr>
          <w:rFonts w:ascii="Book Antiqua" w:hAnsi="Book Antiqua" w:cs="Book Antiqua"/>
          <w:szCs w:val="24"/>
        </w:rPr>
        <w:t xml:space="preserve"> </w:t>
      </w:r>
      <w:r w:rsidRPr="00B90D26">
        <w:rPr>
          <w:rFonts w:ascii="Book Antiqua" w:hAnsi="Book Antiqua" w:cs="Book Antiqua"/>
          <w:szCs w:val="24"/>
        </w:rPr>
        <w:t>therapeutic dosage. Nevertheless, there may be a correlation between anticoagulation ineffective</w:t>
      </w:r>
      <w:r w:rsidR="00DA2399">
        <w:rPr>
          <w:rFonts w:ascii="Book Antiqua" w:hAnsi="Book Antiqua" w:cs="Book Antiqua"/>
          <w:szCs w:val="24"/>
        </w:rPr>
        <w:t>ness</w:t>
      </w:r>
      <w:r w:rsidRPr="00B90D26">
        <w:rPr>
          <w:rFonts w:ascii="Book Antiqua" w:hAnsi="Book Antiqua" w:cs="Book Antiqua"/>
          <w:szCs w:val="24"/>
        </w:rPr>
        <w:t xml:space="preserve"> and the delayed initiation of anticoagulation for the present patient. In case of failure to </w:t>
      </w:r>
      <w:r w:rsidRPr="00B90D26">
        <w:rPr>
          <w:rFonts w:ascii="Book Antiqua" w:eastAsia="AdvTT7c28689c" w:hAnsi="Book Antiqua" w:cs="Book Antiqua"/>
          <w:szCs w:val="24"/>
          <w:lang w:bidi="ar"/>
        </w:rPr>
        <w:t>improve or deteriorate despite anticoagulant therapy</w:t>
      </w:r>
      <w:r w:rsidRPr="00B90D26">
        <w:rPr>
          <w:rFonts w:ascii="Book Antiqua" w:hAnsi="Book Antiqua" w:cs="Book Antiqua"/>
          <w:szCs w:val="24"/>
        </w:rPr>
        <w:t>, direct catheter</w:t>
      </w:r>
      <w:r w:rsidR="00DA2399">
        <w:rPr>
          <w:rFonts w:ascii="Book Antiqua" w:hAnsi="Book Antiqua" w:cs="Book Antiqua"/>
          <w:szCs w:val="24"/>
        </w:rPr>
        <w:t xml:space="preserve">-directed </w:t>
      </w:r>
      <w:r w:rsidRPr="00B90D26">
        <w:rPr>
          <w:rFonts w:ascii="Book Antiqua" w:hAnsi="Book Antiqua" w:cs="Book Antiqua"/>
          <w:szCs w:val="24"/>
        </w:rPr>
        <w:t xml:space="preserve">thrombolysis and mechanical </w:t>
      </w:r>
      <w:proofErr w:type="spellStart"/>
      <w:r w:rsidRPr="00B90D26">
        <w:rPr>
          <w:rFonts w:ascii="Book Antiqua" w:hAnsi="Book Antiqua" w:cs="Book Antiqua"/>
          <w:szCs w:val="24"/>
        </w:rPr>
        <w:t>thrombectomy</w:t>
      </w:r>
      <w:proofErr w:type="spellEnd"/>
      <w:r w:rsidRPr="00B90D26">
        <w:rPr>
          <w:rFonts w:ascii="Book Antiqua" w:hAnsi="Book Antiqua" w:cs="Book Antiqua"/>
          <w:szCs w:val="24"/>
        </w:rPr>
        <w:t xml:space="preserve"> may be considered. The efficacy and safety of e</w:t>
      </w:r>
      <w:r w:rsidRPr="00B90D26">
        <w:rPr>
          <w:rFonts w:ascii="Book Antiqua" w:eastAsia="AdvTT7c28689c" w:hAnsi="Book Antiqua" w:cs="Book Antiqua"/>
          <w:szCs w:val="24"/>
          <w:lang w:bidi="ar"/>
        </w:rPr>
        <w:t xml:space="preserve">ndovascular thrombolysis and </w:t>
      </w:r>
      <w:r w:rsidRPr="00B90D26">
        <w:rPr>
          <w:rFonts w:ascii="Book Antiqua" w:hAnsi="Book Antiqua" w:cs="Book Antiqua"/>
          <w:szCs w:val="24"/>
        </w:rPr>
        <w:t xml:space="preserve">the mechanical </w:t>
      </w:r>
      <w:proofErr w:type="spellStart"/>
      <w:r w:rsidRPr="00B90D26">
        <w:rPr>
          <w:rFonts w:ascii="Book Antiqua" w:hAnsi="Book Antiqua" w:cs="Book Antiqua"/>
          <w:szCs w:val="24"/>
        </w:rPr>
        <w:t>thrombectomy</w:t>
      </w:r>
      <w:proofErr w:type="spellEnd"/>
      <w:r w:rsidRPr="00B90D26">
        <w:rPr>
          <w:rFonts w:ascii="Book Antiqua" w:hAnsi="Book Antiqua" w:cs="Book Antiqua"/>
          <w:szCs w:val="24"/>
        </w:rPr>
        <w:t xml:space="preserve"> in patients with CVST, </w:t>
      </w:r>
      <w:r w:rsidRPr="00B90D26">
        <w:rPr>
          <w:rFonts w:ascii="Book Antiqua" w:eastAsia="AdvTT7c28689c" w:hAnsi="Book Antiqua" w:cs="Book Antiqua"/>
          <w:szCs w:val="24"/>
          <w:lang w:bidi="ar"/>
        </w:rPr>
        <w:t xml:space="preserve">aiming to dissolve the venous clot and reopen the occluded sinus, </w:t>
      </w:r>
      <w:r w:rsidRPr="00B90D26">
        <w:rPr>
          <w:rFonts w:ascii="Book Antiqua" w:hAnsi="Book Antiqua" w:cs="Book Antiqua"/>
          <w:szCs w:val="24"/>
        </w:rPr>
        <w:t xml:space="preserve">have not been proven yet. In the present patient, we were unable to </w:t>
      </w:r>
      <w:proofErr w:type="spellStart"/>
      <w:r w:rsidRPr="00B90D26">
        <w:rPr>
          <w:rFonts w:ascii="Book Antiqua" w:hAnsi="Book Antiqua" w:cs="Book Antiqua"/>
          <w:szCs w:val="24"/>
        </w:rPr>
        <w:t>recanalize</w:t>
      </w:r>
      <w:proofErr w:type="spellEnd"/>
      <w:r w:rsidRPr="00B90D26">
        <w:rPr>
          <w:rFonts w:ascii="Book Antiqua" w:hAnsi="Book Antiqua" w:cs="Book Antiqua"/>
          <w:szCs w:val="24"/>
        </w:rPr>
        <w:t xml:space="preserve"> the sinus by endovascular treatment due to the total occlusion of the superior sagittal sinus. Decompressive surgery is life-saving and is indicated in a small subset of patients with signs of</w:t>
      </w:r>
      <w:r w:rsidR="00DA2399">
        <w:rPr>
          <w:rFonts w:ascii="Book Antiqua" w:hAnsi="Book Antiqua" w:cs="Book Antiqua"/>
          <w:szCs w:val="24"/>
        </w:rPr>
        <w:t xml:space="preserve"> </w:t>
      </w:r>
      <w:proofErr w:type="spellStart"/>
      <w:r w:rsidRPr="00B90D26">
        <w:rPr>
          <w:rFonts w:ascii="Book Antiqua" w:hAnsi="Book Antiqua" w:cs="Book Antiqua"/>
          <w:szCs w:val="24"/>
        </w:rPr>
        <w:t>transtentorial</w:t>
      </w:r>
      <w:proofErr w:type="spellEnd"/>
      <w:r w:rsidRPr="00B90D26">
        <w:rPr>
          <w:rFonts w:ascii="Book Antiqua" w:hAnsi="Book Antiqua" w:cs="Book Antiqua"/>
          <w:szCs w:val="24"/>
        </w:rPr>
        <w:t xml:space="preserve"> </w:t>
      </w:r>
      <w:proofErr w:type="gramStart"/>
      <w:r w:rsidRPr="00B90D26">
        <w:rPr>
          <w:rFonts w:ascii="Book Antiqua" w:hAnsi="Book Antiqua" w:cs="Book Antiqua"/>
          <w:szCs w:val="24"/>
        </w:rPr>
        <w:t>herniation</w:t>
      </w:r>
      <w:r w:rsidRPr="00B90D26">
        <w:rPr>
          <w:rFonts w:ascii="Book Antiqua" w:hAnsi="Book Antiqua" w:cs="Book Antiqua"/>
          <w:szCs w:val="24"/>
          <w:vertAlign w:val="superscript"/>
        </w:rPr>
        <w:t>[</w:t>
      </w:r>
      <w:proofErr w:type="gramEnd"/>
      <w:r w:rsidRPr="00B90D26">
        <w:rPr>
          <w:rFonts w:ascii="Book Antiqua" w:hAnsi="Book Antiqua" w:cs="Book Antiqua"/>
          <w:szCs w:val="24"/>
          <w:vertAlign w:val="superscript"/>
        </w:rPr>
        <w:t>5]</w:t>
      </w:r>
      <w:r w:rsidRPr="00B90D26">
        <w:rPr>
          <w:rFonts w:ascii="Book Antiqua" w:hAnsi="Book Antiqua" w:cs="Book Antiqua"/>
          <w:szCs w:val="24"/>
        </w:rPr>
        <w:t>, which was refused by his family members due to hazards and unpredictable outcomes.</w:t>
      </w:r>
    </w:p>
    <w:p w:rsidR="00330A6C" w:rsidRPr="00B90D26" w:rsidRDefault="00330A6C" w:rsidP="00CA3914">
      <w:pPr>
        <w:pStyle w:val="aa"/>
        <w:widowControl/>
        <w:adjustRightInd w:val="0"/>
        <w:snapToGrid w:val="0"/>
        <w:spacing w:before="0" w:beforeAutospacing="0" w:after="0" w:afterAutospacing="0" w:line="360" w:lineRule="auto"/>
        <w:ind w:firstLineChars="100" w:firstLine="240"/>
        <w:jc w:val="both"/>
        <w:rPr>
          <w:rFonts w:ascii="Book Antiqua" w:hAnsi="Book Antiqua" w:cs="Book Antiqua"/>
          <w:szCs w:val="24"/>
        </w:rPr>
      </w:pPr>
    </w:p>
    <w:p w:rsidR="00330A6C" w:rsidRPr="00B90D26" w:rsidRDefault="00330A6C" w:rsidP="00CA3914">
      <w:pPr>
        <w:adjustRightInd w:val="0"/>
        <w:snapToGrid w:val="0"/>
        <w:spacing w:line="360" w:lineRule="auto"/>
        <w:rPr>
          <w:rFonts w:ascii="Book Antiqua" w:eastAsia="Sabon-Roman" w:hAnsi="Book Antiqua" w:cs="Book Antiqua"/>
          <w:b/>
          <w:bCs/>
          <w:sz w:val="24"/>
          <w:szCs w:val="24"/>
          <w:u w:val="single"/>
        </w:rPr>
      </w:pPr>
      <w:r w:rsidRPr="00B90D26">
        <w:rPr>
          <w:rFonts w:ascii="Book Antiqua" w:hAnsi="Book Antiqua" w:cs="Book Antiqua"/>
          <w:b/>
          <w:bCs/>
          <w:sz w:val="24"/>
          <w:szCs w:val="24"/>
          <w:u w:val="single"/>
        </w:rPr>
        <w:t>CONCLUSION</w:t>
      </w:r>
    </w:p>
    <w:p w:rsidR="00330A6C" w:rsidRPr="00B90D26" w:rsidRDefault="00330A6C" w:rsidP="00CA3914">
      <w:pPr>
        <w:adjustRightInd w:val="0"/>
        <w:snapToGrid w:val="0"/>
        <w:spacing w:line="360" w:lineRule="auto"/>
        <w:rPr>
          <w:rFonts w:ascii="Book Antiqua" w:hAnsi="Book Antiqua" w:cs="Book Antiqua"/>
          <w:sz w:val="24"/>
          <w:szCs w:val="24"/>
        </w:rPr>
      </w:pPr>
      <w:r w:rsidRPr="00B90D26">
        <w:rPr>
          <w:rFonts w:ascii="Book Antiqua" w:hAnsi="Book Antiqua" w:cs="Book Antiqua"/>
          <w:sz w:val="24"/>
          <w:szCs w:val="24"/>
        </w:rPr>
        <w:t>The experiences from this case can be summarized</w:t>
      </w:r>
      <w:r w:rsidR="00DA2399">
        <w:rPr>
          <w:rFonts w:ascii="Book Antiqua" w:hAnsi="Book Antiqua" w:cs="Book Antiqua"/>
          <w:sz w:val="24"/>
          <w:szCs w:val="24"/>
        </w:rPr>
        <w:t xml:space="preserve"> as follows</w:t>
      </w:r>
      <w:r w:rsidRPr="00B90D26">
        <w:rPr>
          <w:rFonts w:ascii="Book Antiqua" w:hAnsi="Book Antiqua" w:cs="Book Antiqua"/>
          <w:sz w:val="24"/>
          <w:szCs w:val="24"/>
        </w:rPr>
        <w:t>. First, to avoid severe postoperative complications, it is required to take subtle manipulation to minimize</w:t>
      </w:r>
      <w:r w:rsidR="00DA2399" w:rsidRPr="00DA2399">
        <w:rPr>
          <w:rFonts w:ascii="Book Antiqua" w:hAnsi="Book Antiqua" w:cs="Book Antiqua"/>
          <w:sz w:val="24"/>
          <w:szCs w:val="24"/>
        </w:rPr>
        <w:t xml:space="preserve"> </w:t>
      </w:r>
      <w:r w:rsidR="00DA2399" w:rsidRPr="00B90D26">
        <w:rPr>
          <w:rFonts w:ascii="Book Antiqua" w:hAnsi="Book Antiqua" w:cs="Book Antiqua"/>
          <w:sz w:val="24"/>
          <w:szCs w:val="24"/>
        </w:rPr>
        <w:t>intraoperative</w:t>
      </w:r>
      <w:r w:rsidR="00DA2399">
        <w:rPr>
          <w:rFonts w:ascii="Book Antiqua" w:hAnsi="Book Antiqua" w:cs="Book Antiqua"/>
          <w:sz w:val="24"/>
          <w:szCs w:val="24"/>
        </w:rPr>
        <w:t xml:space="preserve"> </w:t>
      </w:r>
      <w:r w:rsidRPr="00B90D26">
        <w:rPr>
          <w:rFonts w:ascii="Book Antiqua" w:hAnsi="Book Antiqua" w:cs="Book Antiqua"/>
          <w:sz w:val="24"/>
          <w:szCs w:val="24"/>
        </w:rPr>
        <w:t xml:space="preserve">hypothalamus damage. Second, it is vital to take an effective strategy to manage the postoperative complications, such as DI, severe electrolyte imbalance, and CSF leakage, by experienced multidisciplinary teams. Third, the early differential diagnosis of CVST is essential when it </w:t>
      </w:r>
      <w:r w:rsidR="00DA2399">
        <w:rPr>
          <w:rFonts w:ascii="Book Antiqua" w:hAnsi="Book Antiqua" w:cs="Book Antiqua"/>
          <w:sz w:val="24"/>
          <w:szCs w:val="24"/>
        </w:rPr>
        <w:t>develops</w:t>
      </w:r>
      <w:r w:rsidR="00DA2399" w:rsidRPr="00B90D26">
        <w:rPr>
          <w:rFonts w:ascii="Book Antiqua" w:hAnsi="Book Antiqua" w:cs="Book Antiqua"/>
          <w:sz w:val="24"/>
          <w:szCs w:val="24"/>
        </w:rPr>
        <w:t xml:space="preserve"> </w:t>
      </w:r>
      <w:r w:rsidRPr="00B90D26">
        <w:rPr>
          <w:rFonts w:ascii="Book Antiqua" w:hAnsi="Book Antiqua" w:cs="Book Antiqua"/>
          <w:sz w:val="24"/>
          <w:szCs w:val="24"/>
        </w:rPr>
        <w:t xml:space="preserve">the related clinical symptoms, especially in patients with a high risk of CVST postoperatively. Its diagnosis </w:t>
      </w:r>
      <w:r w:rsidR="00DA2399">
        <w:rPr>
          <w:rFonts w:ascii="Book Antiqua" w:hAnsi="Book Antiqua" w:cs="Book Antiqua"/>
          <w:sz w:val="24"/>
          <w:szCs w:val="24"/>
        </w:rPr>
        <w:t>should</w:t>
      </w:r>
      <w:r w:rsidRPr="00B90D26">
        <w:rPr>
          <w:rFonts w:ascii="Book Antiqua" w:hAnsi="Book Antiqua" w:cs="Book Antiqua"/>
          <w:sz w:val="24"/>
          <w:szCs w:val="24"/>
        </w:rPr>
        <w:t xml:space="preserve"> be confirmed through magnetic resonance venography or digital subtraction angiography. Lastly, early acute anticoagulation treatment might reverse disease deterioration. Mechanical </w:t>
      </w:r>
      <w:proofErr w:type="spellStart"/>
      <w:r w:rsidRPr="00B90D26">
        <w:rPr>
          <w:rFonts w:ascii="Book Antiqua" w:hAnsi="Book Antiqua" w:cs="Book Antiqua"/>
          <w:sz w:val="24"/>
          <w:szCs w:val="24"/>
        </w:rPr>
        <w:t>thrombectomy</w:t>
      </w:r>
      <w:proofErr w:type="spellEnd"/>
      <w:r w:rsidRPr="00B90D26">
        <w:rPr>
          <w:rFonts w:ascii="Book Antiqua" w:hAnsi="Book Antiqua" w:cs="Book Antiqua"/>
          <w:sz w:val="24"/>
          <w:szCs w:val="24"/>
        </w:rPr>
        <w:t xml:space="preserve"> and decompressive </w:t>
      </w:r>
      <w:proofErr w:type="spellStart"/>
      <w:r w:rsidRPr="00B90D26">
        <w:rPr>
          <w:rFonts w:ascii="Book Antiqua" w:hAnsi="Book Antiqua" w:cs="Book Antiqua"/>
          <w:sz w:val="24"/>
          <w:szCs w:val="24"/>
        </w:rPr>
        <w:t>craniectomy</w:t>
      </w:r>
      <w:proofErr w:type="spellEnd"/>
      <w:r w:rsidRPr="00B90D26">
        <w:rPr>
          <w:rFonts w:ascii="Book Antiqua" w:hAnsi="Book Antiqua" w:cs="Book Antiqua"/>
          <w:sz w:val="24"/>
          <w:szCs w:val="24"/>
        </w:rPr>
        <w:t xml:space="preserve"> could be performed under appropriate conditions.</w:t>
      </w:r>
    </w:p>
    <w:p w:rsidR="00330A6C" w:rsidRPr="00B90D26" w:rsidRDefault="00330A6C" w:rsidP="00CA3914">
      <w:pPr>
        <w:adjustRightInd w:val="0"/>
        <w:snapToGrid w:val="0"/>
        <w:spacing w:line="360" w:lineRule="auto"/>
        <w:rPr>
          <w:rFonts w:ascii="Book Antiqua" w:hAnsi="Book Antiqua" w:cs="Book Antiqua"/>
          <w:sz w:val="24"/>
          <w:szCs w:val="24"/>
        </w:rPr>
      </w:pPr>
    </w:p>
    <w:p w:rsidR="00330A6C" w:rsidRPr="00B90D26" w:rsidRDefault="00330A6C" w:rsidP="00CA3914">
      <w:pPr>
        <w:adjustRightInd w:val="0"/>
        <w:snapToGrid w:val="0"/>
        <w:spacing w:line="360" w:lineRule="auto"/>
        <w:rPr>
          <w:rFonts w:ascii="Book Antiqua" w:hAnsi="Book Antiqua" w:cs="Book Antiqua"/>
          <w:b/>
          <w:bCs/>
          <w:sz w:val="24"/>
          <w:szCs w:val="24"/>
        </w:rPr>
      </w:pPr>
      <w:r w:rsidRPr="00B90D26">
        <w:rPr>
          <w:rFonts w:ascii="Book Antiqua" w:hAnsi="Book Antiqua" w:cs="Book Antiqua"/>
          <w:b/>
          <w:bCs/>
          <w:sz w:val="24"/>
          <w:szCs w:val="24"/>
        </w:rPr>
        <w:t>REFERENCES</w:t>
      </w:r>
    </w:p>
    <w:p w:rsidR="00FF381D" w:rsidRPr="00FF381D" w:rsidRDefault="00FF381D" w:rsidP="00FF381D">
      <w:pPr>
        <w:pStyle w:val="aa"/>
        <w:adjustRightInd w:val="0"/>
        <w:snapToGrid w:val="0"/>
        <w:spacing w:before="0" w:beforeAutospacing="0" w:after="0" w:afterAutospacing="0" w:line="360" w:lineRule="auto"/>
        <w:jc w:val="both"/>
        <w:rPr>
          <w:rFonts w:ascii="Book Antiqua" w:hAnsi="Book Antiqua" w:cs="Book Antiqua"/>
          <w:szCs w:val="24"/>
          <w:shd w:val="clear" w:color="auto" w:fill="FFFFFF"/>
        </w:rPr>
      </w:pPr>
      <w:r w:rsidRPr="00FF381D">
        <w:rPr>
          <w:rFonts w:ascii="Book Antiqua" w:hAnsi="Book Antiqua" w:cs="Book Antiqua"/>
          <w:szCs w:val="24"/>
          <w:shd w:val="clear" w:color="auto" w:fill="FFFFFF"/>
        </w:rPr>
        <w:t xml:space="preserve">1 </w:t>
      </w:r>
      <w:proofErr w:type="spellStart"/>
      <w:r w:rsidRPr="00FF381D">
        <w:rPr>
          <w:rFonts w:ascii="Book Antiqua" w:hAnsi="Book Antiqua" w:cs="Book Antiqua"/>
          <w:b/>
          <w:bCs/>
          <w:szCs w:val="24"/>
          <w:shd w:val="clear" w:color="auto" w:fill="FFFFFF"/>
        </w:rPr>
        <w:t>Mortini</w:t>
      </w:r>
      <w:proofErr w:type="spellEnd"/>
      <w:r w:rsidRPr="00FF381D">
        <w:rPr>
          <w:rFonts w:ascii="Book Antiqua" w:hAnsi="Book Antiqua" w:cs="Book Antiqua"/>
          <w:b/>
          <w:bCs/>
          <w:szCs w:val="24"/>
          <w:shd w:val="clear" w:color="auto" w:fill="FFFFFF"/>
        </w:rPr>
        <w:t xml:space="preserve"> P</w:t>
      </w:r>
      <w:r w:rsidRPr="00FF381D">
        <w:rPr>
          <w:rFonts w:ascii="Book Antiqua" w:hAnsi="Book Antiqua" w:cs="Book Antiqua"/>
          <w:szCs w:val="24"/>
          <w:shd w:val="clear" w:color="auto" w:fill="FFFFFF"/>
        </w:rPr>
        <w:t xml:space="preserve">, </w:t>
      </w:r>
      <w:proofErr w:type="spellStart"/>
      <w:r w:rsidRPr="00FF381D">
        <w:rPr>
          <w:rFonts w:ascii="Book Antiqua" w:hAnsi="Book Antiqua" w:cs="Book Antiqua"/>
          <w:szCs w:val="24"/>
          <w:shd w:val="clear" w:color="auto" w:fill="FFFFFF"/>
        </w:rPr>
        <w:t>Losa</w:t>
      </w:r>
      <w:proofErr w:type="spellEnd"/>
      <w:r w:rsidRPr="00FF381D">
        <w:rPr>
          <w:rFonts w:ascii="Book Antiqua" w:hAnsi="Book Antiqua" w:cs="Book Antiqua"/>
          <w:szCs w:val="24"/>
          <w:shd w:val="clear" w:color="auto" w:fill="FFFFFF"/>
        </w:rPr>
        <w:t xml:space="preserve"> M, </w:t>
      </w:r>
      <w:proofErr w:type="spellStart"/>
      <w:r w:rsidRPr="00FF381D">
        <w:rPr>
          <w:rFonts w:ascii="Book Antiqua" w:hAnsi="Book Antiqua" w:cs="Book Antiqua"/>
          <w:szCs w:val="24"/>
          <w:shd w:val="clear" w:color="auto" w:fill="FFFFFF"/>
        </w:rPr>
        <w:t>Pozzobon</w:t>
      </w:r>
      <w:proofErr w:type="spellEnd"/>
      <w:r w:rsidRPr="00FF381D">
        <w:rPr>
          <w:rFonts w:ascii="Book Antiqua" w:hAnsi="Book Antiqua" w:cs="Book Antiqua"/>
          <w:szCs w:val="24"/>
          <w:shd w:val="clear" w:color="auto" w:fill="FFFFFF"/>
        </w:rPr>
        <w:t xml:space="preserve"> G, </w:t>
      </w:r>
      <w:proofErr w:type="spellStart"/>
      <w:r w:rsidRPr="00FF381D">
        <w:rPr>
          <w:rFonts w:ascii="Book Antiqua" w:hAnsi="Book Antiqua" w:cs="Book Antiqua"/>
          <w:szCs w:val="24"/>
          <w:shd w:val="clear" w:color="auto" w:fill="FFFFFF"/>
        </w:rPr>
        <w:t>Barzaghi</w:t>
      </w:r>
      <w:proofErr w:type="spellEnd"/>
      <w:r w:rsidRPr="00FF381D">
        <w:rPr>
          <w:rFonts w:ascii="Book Antiqua" w:hAnsi="Book Antiqua" w:cs="Book Antiqua"/>
          <w:szCs w:val="24"/>
          <w:shd w:val="clear" w:color="auto" w:fill="FFFFFF"/>
        </w:rPr>
        <w:t xml:space="preserve"> R, Riva M, </w:t>
      </w:r>
      <w:proofErr w:type="spellStart"/>
      <w:r w:rsidRPr="00FF381D">
        <w:rPr>
          <w:rFonts w:ascii="Book Antiqua" w:hAnsi="Book Antiqua" w:cs="Book Antiqua"/>
          <w:szCs w:val="24"/>
          <w:shd w:val="clear" w:color="auto" w:fill="FFFFFF"/>
        </w:rPr>
        <w:t>Acerno</w:t>
      </w:r>
      <w:proofErr w:type="spellEnd"/>
      <w:r w:rsidRPr="00FF381D">
        <w:rPr>
          <w:rFonts w:ascii="Book Antiqua" w:hAnsi="Book Antiqua" w:cs="Book Antiqua"/>
          <w:szCs w:val="24"/>
          <w:shd w:val="clear" w:color="auto" w:fill="FFFFFF"/>
        </w:rPr>
        <w:t xml:space="preserve"> S, </w:t>
      </w:r>
      <w:proofErr w:type="spellStart"/>
      <w:r w:rsidRPr="00FF381D">
        <w:rPr>
          <w:rFonts w:ascii="Book Antiqua" w:hAnsi="Book Antiqua" w:cs="Book Antiqua"/>
          <w:szCs w:val="24"/>
          <w:shd w:val="clear" w:color="auto" w:fill="FFFFFF"/>
        </w:rPr>
        <w:t>Angius</w:t>
      </w:r>
      <w:proofErr w:type="spellEnd"/>
      <w:r w:rsidRPr="00FF381D">
        <w:rPr>
          <w:rFonts w:ascii="Book Antiqua" w:hAnsi="Book Antiqua" w:cs="Book Antiqua"/>
          <w:szCs w:val="24"/>
          <w:shd w:val="clear" w:color="auto" w:fill="FFFFFF"/>
        </w:rPr>
        <w:t xml:space="preserve"> D, Weber G, </w:t>
      </w:r>
      <w:proofErr w:type="spellStart"/>
      <w:r w:rsidRPr="00FF381D">
        <w:rPr>
          <w:rFonts w:ascii="Book Antiqua" w:hAnsi="Book Antiqua" w:cs="Book Antiqua"/>
          <w:szCs w:val="24"/>
          <w:shd w:val="clear" w:color="auto" w:fill="FFFFFF"/>
        </w:rPr>
        <w:t>Chiumello</w:t>
      </w:r>
      <w:proofErr w:type="spellEnd"/>
      <w:r w:rsidRPr="00FF381D">
        <w:rPr>
          <w:rFonts w:ascii="Book Antiqua" w:hAnsi="Book Antiqua" w:cs="Book Antiqua"/>
          <w:szCs w:val="24"/>
          <w:shd w:val="clear" w:color="auto" w:fill="FFFFFF"/>
        </w:rPr>
        <w:t xml:space="preserve"> G, Giovanelli M. Neurosurgical treatment of </w:t>
      </w:r>
      <w:proofErr w:type="spellStart"/>
      <w:r w:rsidRPr="00FF381D">
        <w:rPr>
          <w:rFonts w:ascii="Book Antiqua" w:hAnsi="Book Antiqua" w:cs="Book Antiqua"/>
          <w:szCs w:val="24"/>
          <w:shd w:val="clear" w:color="auto" w:fill="FFFFFF"/>
        </w:rPr>
        <w:t>craniopharyngioma</w:t>
      </w:r>
      <w:proofErr w:type="spellEnd"/>
      <w:r w:rsidRPr="00FF381D">
        <w:rPr>
          <w:rFonts w:ascii="Book Antiqua" w:hAnsi="Book Antiqua" w:cs="Book Antiqua"/>
          <w:szCs w:val="24"/>
          <w:shd w:val="clear" w:color="auto" w:fill="FFFFFF"/>
        </w:rPr>
        <w:t xml:space="preserve"> in adults and children: early and long-term results in a large case series. </w:t>
      </w:r>
      <w:r w:rsidRPr="00FF381D">
        <w:rPr>
          <w:rFonts w:ascii="Book Antiqua" w:hAnsi="Book Antiqua" w:cs="Book Antiqua"/>
          <w:i/>
          <w:iCs/>
          <w:szCs w:val="24"/>
          <w:shd w:val="clear" w:color="auto" w:fill="FFFFFF"/>
        </w:rPr>
        <w:t xml:space="preserve">J </w:t>
      </w:r>
      <w:proofErr w:type="spellStart"/>
      <w:r w:rsidRPr="00FF381D">
        <w:rPr>
          <w:rFonts w:ascii="Book Antiqua" w:hAnsi="Book Antiqua" w:cs="Book Antiqua"/>
          <w:i/>
          <w:iCs/>
          <w:szCs w:val="24"/>
          <w:shd w:val="clear" w:color="auto" w:fill="FFFFFF"/>
        </w:rPr>
        <w:t>Neurosurg</w:t>
      </w:r>
      <w:proofErr w:type="spellEnd"/>
      <w:r w:rsidRPr="00FF381D">
        <w:rPr>
          <w:rFonts w:ascii="Book Antiqua" w:hAnsi="Book Antiqua" w:cs="Book Antiqua"/>
          <w:szCs w:val="24"/>
          <w:shd w:val="clear" w:color="auto" w:fill="FFFFFF"/>
        </w:rPr>
        <w:t xml:space="preserve"> 2011; </w:t>
      </w:r>
      <w:r w:rsidRPr="00FF381D">
        <w:rPr>
          <w:rFonts w:ascii="Book Antiqua" w:hAnsi="Book Antiqua" w:cs="Book Antiqua"/>
          <w:b/>
          <w:bCs/>
          <w:szCs w:val="24"/>
          <w:shd w:val="clear" w:color="auto" w:fill="FFFFFF"/>
        </w:rPr>
        <w:t>114</w:t>
      </w:r>
      <w:r w:rsidRPr="00FF381D">
        <w:rPr>
          <w:rFonts w:ascii="Book Antiqua" w:hAnsi="Book Antiqua" w:cs="Book Antiqua"/>
          <w:szCs w:val="24"/>
          <w:shd w:val="clear" w:color="auto" w:fill="FFFFFF"/>
        </w:rPr>
        <w:t>: 1350-1359 [PMID: 21214336 DOI: 10.3171/2010.11.JNS10670]</w:t>
      </w:r>
    </w:p>
    <w:p w:rsidR="00FF381D" w:rsidRPr="00FF381D" w:rsidRDefault="00FF381D" w:rsidP="00FF381D">
      <w:pPr>
        <w:pStyle w:val="aa"/>
        <w:adjustRightInd w:val="0"/>
        <w:snapToGrid w:val="0"/>
        <w:spacing w:before="0" w:beforeAutospacing="0" w:after="0" w:afterAutospacing="0" w:line="360" w:lineRule="auto"/>
        <w:jc w:val="both"/>
        <w:rPr>
          <w:rFonts w:ascii="Book Antiqua" w:hAnsi="Book Antiqua" w:cs="Book Antiqua"/>
          <w:szCs w:val="24"/>
          <w:shd w:val="clear" w:color="auto" w:fill="FFFFFF"/>
        </w:rPr>
      </w:pPr>
      <w:r w:rsidRPr="00FF381D">
        <w:rPr>
          <w:rFonts w:ascii="Book Antiqua" w:hAnsi="Book Antiqua" w:cs="Book Antiqua"/>
          <w:szCs w:val="24"/>
          <w:shd w:val="clear" w:color="auto" w:fill="FFFFFF"/>
        </w:rPr>
        <w:t xml:space="preserve">2 </w:t>
      </w:r>
      <w:r w:rsidRPr="00FF381D">
        <w:rPr>
          <w:rFonts w:ascii="Book Antiqua" w:hAnsi="Book Antiqua" w:cs="Book Antiqua"/>
          <w:b/>
          <w:bCs/>
          <w:szCs w:val="24"/>
          <w:shd w:val="clear" w:color="auto" w:fill="FFFFFF"/>
        </w:rPr>
        <w:t>Fleischer LM</w:t>
      </w:r>
      <w:r w:rsidRPr="00FF381D">
        <w:rPr>
          <w:rFonts w:ascii="Book Antiqua" w:hAnsi="Book Antiqua" w:cs="Book Antiqua"/>
          <w:szCs w:val="24"/>
          <w:shd w:val="clear" w:color="auto" w:fill="FFFFFF"/>
        </w:rPr>
        <w:t xml:space="preserve">, Wilson TA, Parker MM. </w:t>
      </w:r>
      <w:proofErr w:type="spellStart"/>
      <w:r w:rsidRPr="00FF381D">
        <w:rPr>
          <w:rFonts w:ascii="Book Antiqua" w:hAnsi="Book Antiqua" w:cs="Book Antiqua"/>
          <w:szCs w:val="24"/>
          <w:shd w:val="clear" w:color="auto" w:fill="FFFFFF"/>
        </w:rPr>
        <w:t>Hypernatremic</w:t>
      </w:r>
      <w:proofErr w:type="spellEnd"/>
      <w:r w:rsidRPr="00FF381D">
        <w:rPr>
          <w:rFonts w:ascii="Book Antiqua" w:hAnsi="Book Antiqua" w:cs="Book Antiqua"/>
          <w:szCs w:val="24"/>
          <w:shd w:val="clear" w:color="auto" w:fill="FFFFFF"/>
        </w:rPr>
        <w:t xml:space="preserve"> dehydration, diabetes insipidus, and cerebral venous sinus thrombosis in a neonate: a case report. </w:t>
      </w:r>
      <w:r w:rsidRPr="00FF381D">
        <w:rPr>
          <w:rFonts w:ascii="Book Antiqua" w:hAnsi="Book Antiqua" w:cs="Book Antiqua"/>
          <w:i/>
          <w:iCs/>
          <w:szCs w:val="24"/>
          <w:shd w:val="clear" w:color="auto" w:fill="FFFFFF"/>
        </w:rPr>
        <w:t>J Med Case Rep</w:t>
      </w:r>
      <w:r w:rsidRPr="00FF381D">
        <w:rPr>
          <w:rFonts w:ascii="Book Antiqua" w:hAnsi="Book Antiqua" w:cs="Book Antiqua"/>
          <w:szCs w:val="24"/>
          <w:shd w:val="clear" w:color="auto" w:fill="FFFFFF"/>
        </w:rPr>
        <w:t xml:space="preserve"> 2007; </w:t>
      </w:r>
      <w:r w:rsidRPr="00FF381D">
        <w:rPr>
          <w:rFonts w:ascii="Book Antiqua" w:hAnsi="Book Antiqua" w:cs="Book Antiqua"/>
          <w:b/>
          <w:bCs/>
          <w:szCs w:val="24"/>
          <w:shd w:val="clear" w:color="auto" w:fill="FFFFFF"/>
        </w:rPr>
        <w:t>1</w:t>
      </w:r>
      <w:r w:rsidRPr="00FF381D">
        <w:rPr>
          <w:rFonts w:ascii="Book Antiqua" w:hAnsi="Book Antiqua" w:cs="Book Antiqua"/>
          <w:szCs w:val="24"/>
          <w:shd w:val="clear" w:color="auto" w:fill="FFFFFF"/>
        </w:rPr>
        <w:t>: 66 [PMID: 17711576 DOI: 10.1186/1752-1947-1-66]</w:t>
      </w:r>
    </w:p>
    <w:p w:rsidR="00FF381D" w:rsidRPr="00FF381D" w:rsidRDefault="00FF381D" w:rsidP="00FF381D">
      <w:pPr>
        <w:pStyle w:val="aa"/>
        <w:adjustRightInd w:val="0"/>
        <w:snapToGrid w:val="0"/>
        <w:spacing w:before="0" w:beforeAutospacing="0" w:after="0" w:afterAutospacing="0" w:line="360" w:lineRule="auto"/>
        <w:jc w:val="both"/>
        <w:rPr>
          <w:rFonts w:ascii="Book Antiqua" w:hAnsi="Book Antiqua" w:cs="Book Antiqua"/>
          <w:szCs w:val="24"/>
          <w:shd w:val="clear" w:color="auto" w:fill="FFFFFF"/>
        </w:rPr>
      </w:pPr>
      <w:r w:rsidRPr="00FF381D">
        <w:rPr>
          <w:rFonts w:ascii="Book Antiqua" w:hAnsi="Book Antiqua" w:cs="Book Antiqua"/>
          <w:szCs w:val="24"/>
          <w:shd w:val="clear" w:color="auto" w:fill="FFFFFF"/>
        </w:rPr>
        <w:t xml:space="preserve">3 </w:t>
      </w:r>
      <w:proofErr w:type="spellStart"/>
      <w:r w:rsidRPr="00FF381D">
        <w:rPr>
          <w:rFonts w:ascii="Book Antiqua" w:hAnsi="Book Antiqua" w:cs="Book Antiqua"/>
          <w:b/>
          <w:bCs/>
          <w:szCs w:val="24"/>
          <w:shd w:val="clear" w:color="auto" w:fill="FFFFFF"/>
        </w:rPr>
        <w:t>Haritanti</w:t>
      </w:r>
      <w:proofErr w:type="spellEnd"/>
      <w:r w:rsidRPr="00FF381D">
        <w:rPr>
          <w:rFonts w:ascii="Book Antiqua" w:hAnsi="Book Antiqua" w:cs="Book Antiqua"/>
          <w:b/>
          <w:bCs/>
          <w:szCs w:val="24"/>
          <w:shd w:val="clear" w:color="auto" w:fill="FFFFFF"/>
        </w:rPr>
        <w:t xml:space="preserve"> A</w:t>
      </w:r>
      <w:r w:rsidRPr="00FF381D">
        <w:rPr>
          <w:rFonts w:ascii="Book Antiqua" w:hAnsi="Book Antiqua" w:cs="Book Antiqua"/>
          <w:szCs w:val="24"/>
          <w:shd w:val="clear" w:color="auto" w:fill="FFFFFF"/>
        </w:rPr>
        <w:t xml:space="preserve">, </w:t>
      </w:r>
      <w:proofErr w:type="spellStart"/>
      <w:r w:rsidRPr="00FF381D">
        <w:rPr>
          <w:rFonts w:ascii="Book Antiqua" w:hAnsi="Book Antiqua" w:cs="Book Antiqua"/>
          <w:szCs w:val="24"/>
          <w:shd w:val="clear" w:color="auto" w:fill="FFFFFF"/>
        </w:rPr>
        <w:t>Karacostas</w:t>
      </w:r>
      <w:proofErr w:type="spellEnd"/>
      <w:r w:rsidRPr="00FF381D">
        <w:rPr>
          <w:rFonts w:ascii="Book Antiqua" w:hAnsi="Book Antiqua" w:cs="Book Antiqua"/>
          <w:szCs w:val="24"/>
          <w:shd w:val="clear" w:color="auto" w:fill="FFFFFF"/>
        </w:rPr>
        <w:t xml:space="preserve"> D, </w:t>
      </w:r>
      <w:proofErr w:type="spellStart"/>
      <w:r w:rsidRPr="00FF381D">
        <w:rPr>
          <w:rFonts w:ascii="Book Antiqua" w:hAnsi="Book Antiqua" w:cs="Book Antiqua"/>
          <w:szCs w:val="24"/>
          <w:shd w:val="clear" w:color="auto" w:fill="FFFFFF"/>
        </w:rPr>
        <w:t>Drevelengas</w:t>
      </w:r>
      <w:proofErr w:type="spellEnd"/>
      <w:r w:rsidRPr="00FF381D">
        <w:rPr>
          <w:rFonts w:ascii="Book Antiqua" w:hAnsi="Book Antiqua" w:cs="Book Antiqua"/>
          <w:szCs w:val="24"/>
          <w:shd w:val="clear" w:color="auto" w:fill="FFFFFF"/>
        </w:rPr>
        <w:t xml:space="preserve"> A, </w:t>
      </w:r>
      <w:proofErr w:type="spellStart"/>
      <w:r w:rsidRPr="00FF381D">
        <w:rPr>
          <w:rFonts w:ascii="Book Antiqua" w:hAnsi="Book Antiqua" w:cs="Book Antiqua"/>
          <w:szCs w:val="24"/>
          <w:shd w:val="clear" w:color="auto" w:fill="FFFFFF"/>
        </w:rPr>
        <w:t>Kanellopoulos</w:t>
      </w:r>
      <w:proofErr w:type="spellEnd"/>
      <w:r w:rsidRPr="00FF381D">
        <w:rPr>
          <w:rFonts w:ascii="Book Antiqua" w:hAnsi="Book Antiqua" w:cs="Book Antiqua"/>
          <w:szCs w:val="24"/>
          <w:shd w:val="clear" w:color="auto" w:fill="FFFFFF"/>
        </w:rPr>
        <w:t xml:space="preserve"> V, </w:t>
      </w:r>
      <w:proofErr w:type="spellStart"/>
      <w:r w:rsidRPr="00FF381D">
        <w:rPr>
          <w:rFonts w:ascii="Book Antiqua" w:hAnsi="Book Antiqua" w:cs="Book Antiqua"/>
          <w:szCs w:val="24"/>
          <w:shd w:val="clear" w:color="auto" w:fill="FFFFFF"/>
        </w:rPr>
        <w:t>Paraskevopoulou</w:t>
      </w:r>
      <w:proofErr w:type="spellEnd"/>
      <w:r w:rsidRPr="00FF381D">
        <w:rPr>
          <w:rFonts w:ascii="Book Antiqua" w:hAnsi="Book Antiqua" w:cs="Book Antiqua"/>
          <w:szCs w:val="24"/>
          <w:shd w:val="clear" w:color="auto" w:fill="FFFFFF"/>
        </w:rPr>
        <w:t xml:space="preserve"> E, </w:t>
      </w:r>
      <w:proofErr w:type="spellStart"/>
      <w:r w:rsidRPr="00FF381D">
        <w:rPr>
          <w:rFonts w:ascii="Book Antiqua" w:hAnsi="Book Antiqua" w:cs="Book Antiqua"/>
          <w:szCs w:val="24"/>
          <w:shd w:val="clear" w:color="auto" w:fill="FFFFFF"/>
        </w:rPr>
        <w:t>Lefkopoulos</w:t>
      </w:r>
      <w:proofErr w:type="spellEnd"/>
      <w:r w:rsidRPr="00FF381D">
        <w:rPr>
          <w:rFonts w:ascii="Book Antiqua" w:hAnsi="Book Antiqua" w:cs="Book Antiqua"/>
          <w:szCs w:val="24"/>
          <w:shd w:val="clear" w:color="auto" w:fill="FFFFFF"/>
        </w:rPr>
        <w:t xml:space="preserve"> A, </w:t>
      </w:r>
      <w:proofErr w:type="spellStart"/>
      <w:r w:rsidRPr="00FF381D">
        <w:rPr>
          <w:rFonts w:ascii="Book Antiqua" w:hAnsi="Book Antiqua" w:cs="Book Antiqua"/>
          <w:szCs w:val="24"/>
          <w:shd w:val="clear" w:color="auto" w:fill="FFFFFF"/>
        </w:rPr>
        <w:t>Economou</w:t>
      </w:r>
      <w:proofErr w:type="spellEnd"/>
      <w:r w:rsidRPr="00FF381D">
        <w:rPr>
          <w:rFonts w:ascii="Book Antiqua" w:hAnsi="Book Antiqua" w:cs="Book Antiqua"/>
          <w:szCs w:val="24"/>
          <w:shd w:val="clear" w:color="auto" w:fill="FFFFFF"/>
        </w:rPr>
        <w:t xml:space="preserve"> I, </w:t>
      </w:r>
      <w:proofErr w:type="spellStart"/>
      <w:r w:rsidRPr="00FF381D">
        <w:rPr>
          <w:rFonts w:ascii="Book Antiqua" w:hAnsi="Book Antiqua" w:cs="Book Antiqua"/>
          <w:szCs w:val="24"/>
          <w:shd w:val="clear" w:color="auto" w:fill="FFFFFF"/>
        </w:rPr>
        <w:t>Dimitriadis</w:t>
      </w:r>
      <w:proofErr w:type="spellEnd"/>
      <w:r w:rsidRPr="00FF381D">
        <w:rPr>
          <w:rFonts w:ascii="Book Antiqua" w:hAnsi="Book Antiqua" w:cs="Book Antiqua"/>
          <w:szCs w:val="24"/>
          <w:shd w:val="clear" w:color="auto" w:fill="FFFFFF"/>
        </w:rPr>
        <w:t xml:space="preserve"> AS. Spontaneous intracranial hypotension: clinical and neuroimaging findings in six cases with literature review. </w:t>
      </w:r>
      <w:proofErr w:type="spellStart"/>
      <w:r w:rsidRPr="00FF381D">
        <w:rPr>
          <w:rFonts w:ascii="Book Antiqua" w:hAnsi="Book Antiqua" w:cs="Book Antiqua"/>
          <w:i/>
          <w:iCs/>
          <w:szCs w:val="24"/>
          <w:shd w:val="clear" w:color="auto" w:fill="FFFFFF"/>
        </w:rPr>
        <w:t>Eur</w:t>
      </w:r>
      <w:proofErr w:type="spellEnd"/>
      <w:r w:rsidRPr="00FF381D">
        <w:rPr>
          <w:rFonts w:ascii="Book Antiqua" w:hAnsi="Book Antiqua" w:cs="Book Antiqua"/>
          <w:i/>
          <w:iCs/>
          <w:szCs w:val="24"/>
          <w:shd w:val="clear" w:color="auto" w:fill="FFFFFF"/>
        </w:rPr>
        <w:t xml:space="preserve"> J </w:t>
      </w:r>
      <w:proofErr w:type="spellStart"/>
      <w:r w:rsidRPr="00FF381D">
        <w:rPr>
          <w:rFonts w:ascii="Book Antiqua" w:hAnsi="Book Antiqua" w:cs="Book Antiqua"/>
          <w:i/>
          <w:iCs/>
          <w:szCs w:val="24"/>
          <w:shd w:val="clear" w:color="auto" w:fill="FFFFFF"/>
        </w:rPr>
        <w:t>Radiol</w:t>
      </w:r>
      <w:proofErr w:type="spellEnd"/>
      <w:r w:rsidRPr="00FF381D">
        <w:rPr>
          <w:rFonts w:ascii="Book Antiqua" w:hAnsi="Book Antiqua" w:cs="Book Antiqua"/>
          <w:szCs w:val="24"/>
          <w:shd w:val="clear" w:color="auto" w:fill="FFFFFF"/>
        </w:rPr>
        <w:t xml:space="preserve"> 2009; </w:t>
      </w:r>
      <w:r w:rsidRPr="00FF381D">
        <w:rPr>
          <w:rFonts w:ascii="Book Antiqua" w:hAnsi="Book Antiqua" w:cs="Book Antiqua"/>
          <w:b/>
          <w:bCs/>
          <w:szCs w:val="24"/>
          <w:shd w:val="clear" w:color="auto" w:fill="FFFFFF"/>
        </w:rPr>
        <w:t>69</w:t>
      </w:r>
      <w:r w:rsidRPr="00FF381D">
        <w:rPr>
          <w:rFonts w:ascii="Book Antiqua" w:hAnsi="Book Antiqua" w:cs="Book Antiqua"/>
          <w:szCs w:val="24"/>
          <w:shd w:val="clear" w:color="auto" w:fill="FFFFFF"/>
        </w:rPr>
        <w:t>: 253-259 [PMID: 18182266 DOI: 10.1016/j.ejrad.2007.10.013]</w:t>
      </w:r>
    </w:p>
    <w:p w:rsidR="00FF381D" w:rsidRPr="00FF381D" w:rsidRDefault="00FF381D" w:rsidP="00FF381D">
      <w:pPr>
        <w:pStyle w:val="aa"/>
        <w:adjustRightInd w:val="0"/>
        <w:snapToGrid w:val="0"/>
        <w:spacing w:before="0" w:beforeAutospacing="0" w:after="0" w:afterAutospacing="0" w:line="360" w:lineRule="auto"/>
        <w:jc w:val="both"/>
        <w:rPr>
          <w:rFonts w:ascii="Book Antiqua" w:hAnsi="Book Antiqua" w:cs="Book Antiqua"/>
          <w:szCs w:val="24"/>
          <w:shd w:val="clear" w:color="auto" w:fill="FFFFFF"/>
        </w:rPr>
      </w:pPr>
      <w:r w:rsidRPr="00FF381D">
        <w:rPr>
          <w:rFonts w:ascii="Book Antiqua" w:hAnsi="Book Antiqua" w:cs="Book Antiqua"/>
          <w:szCs w:val="24"/>
          <w:shd w:val="clear" w:color="auto" w:fill="FFFFFF"/>
        </w:rPr>
        <w:t xml:space="preserve">4 </w:t>
      </w:r>
      <w:proofErr w:type="spellStart"/>
      <w:r w:rsidRPr="00FF381D">
        <w:rPr>
          <w:rFonts w:ascii="Book Antiqua" w:hAnsi="Book Antiqua" w:cs="Book Antiqua"/>
          <w:b/>
          <w:bCs/>
          <w:szCs w:val="24"/>
          <w:shd w:val="clear" w:color="auto" w:fill="FFFFFF"/>
        </w:rPr>
        <w:t>Heckmann</w:t>
      </w:r>
      <w:proofErr w:type="spellEnd"/>
      <w:r w:rsidRPr="00FF381D">
        <w:rPr>
          <w:rFonts w:ascii="Book Antiqua" w:hAnsi="Book Antiqua" w:cs="Book Antiqua"/>
          <w:b/>
          <w:bCs/>
          <w:szCs w:val="24"/>
          <w:shd w:val="clear" w:color="auto" w:fill="FFFFFF"/>
        </w:rPr>
        <w:t xml:space="preserve"> JG</w:t>
      </w:r>
      <w:r w:rsidRPr="00FF381D">
        <w:rPr>
          <w:rFonts w:ascii="Book Antiqua" w:hAnsi="Book Antiqua" w:cs="Book Antiqua"/>
          <w:szCs w:val="24"/>
          <w:shd w:val="clear" w:color="auto" w:fill="FFFFFF"/>
        </w:rPr>
        <w:t xml:space="preserve">, </w:t>
      </w:r>
      <w:proofErr w:type="spellStart"/>
      <w:r w:rsidRPr="00FF381D">
        <w:rPr>
          <w:rFonts w:ascii="Book Antiqua" w:hAnsi="Book Antiqua" w:cs="Book Antiqua"/>
          <w:szCs w:val="24"/>
          <w:shd w:val="clear" w:color="auto" w:fill="FFFFFF"/>
        </w:rPr>
        <w:t>Tomandl</w:t>
      </w:r>
      <w:proofErr w:type="spellEnd"/>
      <w:r w:rsidRPr="00FF381D">
        <w:rPr>
          <w:rFonts w:ascii="Book Antiqua" w:hAnsi="Book Antiqua" w:cs="Book Antiqua"/>
          <w:szCs w:val="24"/>
          <w:shd w:val="clear" w:color="auto" w:fill="FFFFFF"/>
        </w:rPr>
        <w:t xml:space="preserve"> B, </w:t>
      </w:r>
      <w:proofErr w:type="spellStart"/>
      <w:r w:rsidRPr="00FF381D">
        <w:rPr>
          <w:rFonts w:ascii="Book Antiqua" w:hAnsi="Book Antiqua" w:cs="Book Antiqua"/>
          <w:szCs w:val="24"/>
          <w:shd w:val="clear" w:color="auto" w:fill="FFFFFF"/>
        </w:rPr>
        <w:t>Erbguth</w:t>
      </w:r>
      <w:proofErr w:type="spellEnd"/>
      <w:r w:rsidRPr="00FF381D">
        <w:rPr>
          <w:rFonts w:ascii="Book Antiqua" w:hAnsi="Book Antiqua" w:cs="Book Antiqua"/>
          <w:szCs w:val="24"/>
          <w:shd w:val="clear" w:color="auto" w:fill="FFFFFF"/>
        </w:rPr>
        <w:t xml:space="preserve"> F, </w:t>
      </w:r>
      <w:proofErr w:type="spellStart"/>
      <w:r w:rsidRPr="00FF381D">
        <w:rPr>
          <w:rFonts w:ascii="Book Antiqua" w:hAnsi="Book Antiqua" w:cs="Book Antiqua"/>
          <w:szCs w:val="24"/>
          <w:shd w:val="clear" w:color="auto" w:fill="FFFFFF"/>
        </w:rPr>
        <w:t>Neidhardt</w:t>
      </w:r>
      <w:proofErr w:type="spellEnd"/>
      <w:r w:rsidRPr="00FF381D">
        <w:rPr>
          <w:rFonts w:ascii="Book Antiqua" w:hAnsi="Book Antiqua" w:cs="Book Antiqua"/>
          <w:szCs w:val="24"/>
          <w:shd w:val="clear" w:color="auto" w:fill="FFFFFF"/>
        </w:rPr>
        <w:t xml:space="preserve"> B, </w:t>
      </w:r>
      <w:proofErr w:type="spellStart"/>
      <w:r w:rsidRPr="00FF381D">
        <w:rPr>
          <w:rFonts w:ascii="Book Antiqua" w:hAnsi="Book Antiqua" w:cs="Book Antiqua"/>
          <w:szCs w:val="24"/>
          <w:shd w:val="clear" w:color="auto" w:fill="FFFFFF"/>
        </w:rPr>
        <w:t>Zingsem</w:t>
      </w:r>
      <w:proofErr w:type="spellEnd"/>
      <w:r w:rsidRPr="00FF381D">
        <w:rPr>
          <w:rFonts w:ascii="Book Antiqua" w:hAnsi="Book Antiqua" w:cs="Book Antiqua"/>
          <w:szCs w:val="24"/>
          <w:shd w:val="clear" w:color="auto" w:fill="FFFFFF"/>
        </w:rPr>
        <w:t xml:space="preserve"> H, </w:t>
      </w:r>
      <w:proofErr w:type="spellStart"/>
      <w:r w:rsidRPr="00FF381D">
        <w:rPr>
          <w:rFonts w:ascii="Book Antiqua" w:hAnsi="Book Antiqua" w:cs="Book Antiqua"/>
          <w:szCs w:val="24"/>
          <w:shd w:val="clear" w:color="auto" w:fill="FFFFFF"/>
        </w:rPr>
        <w:t>Neundörfer</w:t>
      </w:r>
      <w:proofErr w:type="spellEnd"/>
      <w:r w:rsidRPr="00FF381D">
        <w:rPr>
          <w:rFonts w:ascii="Book Antiqua" w:hAnsi="Book Antiqua" w:cs="Book Antiqua"/>
          <w:szCs w:val="24"/>
          <w:shd w:val="clear" w:color="auto" w:fill="FFFFFF"/>
        </w:rPr>
        <w:t xml:space="preserve"> B. Cerebral vein thrombosis and prothrombin gene (G20210A) mutation. </w:t>
      </w:r>
      <w:proofErr w:type="spellStart"/>
      <w:r w:rsidRPr="00FF381D">
        <w:rPr>
          <w:rFonts w:ascii="Book Antiqua" w:hAnsi="Book Antiqua" w:cs="Book Antiqua"/>
          <w:i/>
          <w:iCs/>
          <w:szCs w:val="24"/>
          <w:shd w:val="clear" w:color="auto" w:fill="FFFFFF"/>
        </w:rPr>
        <w:t>Clin</w:t>
      </w:r>
      <w:proofErr w:type="spellEnd"/>
      <w:r w:rsidRPr="00FF381D">
        <w:rPr>
          <w:rFonts w:ascii="Book Antiqua" w:hAnsi="Book Antiqua" w:cs="Book Antiqua"/>
          <w:i/>
          <w:iCs/>
          <w:szCs w:val="24"/>
          <w:shd w:val="clear" w:color="auto" w:fill="FFFFFF"/>
        </w:rPr>
        <w:t xml:space="preserve"> </w:t>
      </w:r>
      <w:proofErr w:type="spellStart"/>
      <w:r w:rsidRPr="00FF381D">
        <w:rPr>
          <w:rFonts w:ascii="Book Antiqua" w:hAnsi="Book Antiqua" w:cs="Book Antiqua"/>
          <w:i/>
          <w:iCs/>
          <w:szCs w:val="24"/>
          <w:shd w:val="clear" w:color="auto" w:fill="FFFFFF"/>
        </w:rPr>
        <w:t>Neurol</w:t>
      </w:r>
      <w:proofErr w:type="spellEnd"/>
      <w:r w:rsidRPr="00FF381D">
        <w:rPr>
          <w:rFonts w:ascii="Book Antiqua" w:hAnsi="Book Antiqua" w:cs="Book Antiqua"/>
          <w:i/>
          <w:iCs/>
          <w:szCs w:val="24"/>
          <w:shd w:val="clear" w:color="auto" w:fill="FFFFFF"/>
        </w:rPr>
        <w:t xml:space="preserve"> </w:t>
      </w:r>
      <w:proofErr w:type="spellStart"/>
      <w:r w:rsidRPr="00FF381D">
        <w:rPr>
          <w:rFonts w:ascii="Book Antiqua" w:hAnsi="Book Antiqua" w:cs="Book Antiqua"/>
          <w:i/>
          <w:iCs/>
          <w:szCs w:val="24"/>
          <w:shd w:val="clear" w:color="auto" w:fill="FFFFFF"/>
        </w:rPr>
        <w:t>Neurosurg</w:t>
      </w:r>
      <w:proofErr w:type="spellEnd"/>
      <w:r w:rsidRPr="00FF381D">
        <w:rPr>
          <w:rFonts w:ascii="Book Antiqua" w:hAnsi="Book Antiqua" w:cs="Book Antiqua"/>
          <w:szCs w:val="24"/>
          <w:shd w:val="clear" w:color="auto" w:fill="FFFFFF"/>
        </w:rPr>
        <w:t xml:space="preserve"> 2001; </w:t>
      </w:r>
      <w:r w:rsidRPr="00FF381D">
        <w:rPr>
          <w:rFonts w:ascii="Book Antiqua" w:hAnsi="Book Antiqua" w:cs="Book Antiqua"/>
          <w:b/>
          <w:bCs/>
          <w:szCs w:val="24"/>
          <w:shd w:val="clear" w:color="auto" w:fill="FFFFFF"/>
        </w:rPr>
        <w:t>103</w:t>
      </w:r>
      <w:r w:rsidRPr="00FF381D">
        <w:rPr>
          <w:rFonts w:ascii="Book Antiqua" w:hAnsi="Book Antiqua" w:cs="Book Antiqua"/>
          <w:szCs w:val="24"/>
          <w:shd w:val="clear" w:color="auto" w:fill="FFFFFF"/>
        </w:rPr>
        <w:t>: 191-193 [PMID: 11532562 DOI: 10.1016/s0303-8467(01)00127-5]</w:t>
      </w:r>
    </w:p>
    <w:p w:rsidR="00FF381D" w:rsidRPr="00FF381D" w:rsidRDefault="00FF381D" w:rsidP="00FF381D">
      <w:pPr>
        <w:pStyle w:val="aa"/>
        <w:adjustRightInd w:val="0"/>
        <w:snapToGrid w:val="0"/>
        <w:spacing w:before="0" w:beforeAutospacing="0" w:after="0" w:afterAutospacing="0" w:line="360" w:lineRule="auto"/>
        <w:jc w:val="both"/>
        <w:rPr>
          <w:rFonts w:ascii="Book Antiqua" w:hAnsi="Book Antiqua" w:cs="Book Antiqua"/>
          <w:szCs w:val="24"/>
          <w:shd w:val="clear" w:color="auto" w:fill="FFFFFF"/>
        </w:rPr>
      </w:pPr>
      <w:r w:rsidRPr="00FF381D">
        <w:rPr>
          <w:rFonts w:ascii="Book Antiqua" w:hAnsi="Book Antiqua" w:cs="Book Antiqua"/>
          <w:szCs w:val="24"/>
          <w:shd w:val="clear" w:color="auto" w:fill="FFFFFF"/>
        </w:rPr>
        <w:t xml:space="preserve">5 </w:t>
      </w:r>
      <w:r w:rsidRPr="00FF381D">
        <w:rPr>
          <w:rFonts w:ascii="Book Antiqua" w:hAnsi="Book Antiqua" w:cs="Book Antiqua"/>
          <w:b/>
          <w:bCs/>
          <w:szCs w:val="24"/>
          <w:shd w:val="clear" w:color="auto" w:fill="FFFFFF"/>
        </w:rPr>
        <w:t>Ferro JM</w:t>
      </w:r>
      <w:r w:rsidRPr="00FF381D">
        <w:rPr>
          <w:rFonts w:ascii="Book Antiqua" w:hAnsi="Book Antiqua" w:cs="Book Antiqua"/>
          <w:szCs w:val="24"/>
          <w:shd w:val="clear" w:color="auto" w:fill="FFFFFF"/>
        </w:rPr>
        <w:t xml:space="preserve">, </w:t>
      </w:r>
      <w:proofErr w:type="spellStart"/>
      <w:r w:rsidRPr="00FF381D">
        <w:rPr>
          <w:rFonts w:ascii="Book Antiqua" w:hAnsi="Book Antiqua" w:cs="Book Antiqua"/>
          <w:szCs w:val="24"/>
          <w:shd w:val="clear" w:color="auto" w:fill="FFFFFF"/>
        </w:rPr>
        <w:t>Bousser</w:t>
      </w:r>
      <w:proofErr w:type="spellEnd"/>
      <w:r w:rsidRPr="00FF381D">
        <w:rPr>
          <w:rFonts w:ascii="Book Antiqua" w:hAnsi="Book Antiqua" w:cs="Book Antiqua"/>
          <w:szCs w:val="24"/>
          <w:shd w:val="clear" w:color="auto" w:fill="FFFFFF"/>
        </w:rPr>
        <w:t xml:space="preserve"> MG, </w:t>
      </w:r>
      <w:proofErr w:type="spellStart"/>
      <w:r w:rsidRPr="00FF381D">
        <w:rPr>
          <w:rFonts w:ascii="Book Antiqua" w:hAnsi="Book Antiqua" w:cs="Book Antiqua"/>
          <w:szCs w:val="24"/>
          <w:shd w:val="clear" w:color="auto" w:fill="FFFFFF"/>
        </w:rPr>
        <w:t>Canhão</w:t>
      </w:r>
      <w:proofErr w:type="spellEnd"/>
      <w:r w:rsidRPr="00FF381D">
        <w:rPr>
          <w:rFonts w:ascii="Book Antiqua" w:hAnsi="Book Antiqua" w:cs="Book Antiqua"/>
          <w:szCs w:val="24"/>
          <w:shd w:val="clear" w:color="auto" w:fill="FFFFFF"/>
        </w:rPr>
        <w:t xml:space="preserve"> P, </w:t>
      </w:r>
      <w:proofErr w:type="spellStart"/>
      <w:r w:rsidRPr="00FF381D">
        <w:rPr>
          <w:rFonts w:ascii="Book Antiqua" w:hAnsi="Book Antiqua" w:cs="Book Antiqua"/>
          <w:szCs w:val="24"/>
          <w:shd w:val="clear" w:color="auto" w:fill="FFFFFF"/>
        </w:rPr>
        <w:t>Coutinho</w:t>
      </w:r>
      <w:proofErr w:type="spellEnd"/>
      <w:r w:rsidRPr="00FF381D">
        <w:rPr>
          <w:rFonts w:ascii="Book Antiqua" w:hAnsi="Book Antiqua" w:cs="Book Antiqua"/>
          <w:szCs w:val="24"/>
          <w:shd w:val="clear" w:color="auto" w:fill="FFFFFF"/>
        </w:rPr>
        <w:t xml:space="preserve"> JM, </w:t>
      </w:r>
      <w:proofErr w:type="spellStart"/>
      <w:r w:rsidRPr="00FF381D">
        <w:rPr>
          <w:rFonts w:ascii="Book Antiqua" w:hAnsi="Book Antiqua" w:cs="Book Antiqua"/>
          <w:szCs w:val="24"/>
          <w:shd w:val="clear" w:color="auto" w:fill="FFFFFF"/>
        </w:rPr>
        <w:t>Crassard</w:t>
      </w:r>
      <w:proofErr w:type="spellEnd"/>
      <w:r w:rsidRPr="00FF381D">
        <w:rPr>
          <w:rFonts w:ascii="Book Antiqua" w:hAnsi="Book Antiqua" w:cs="Book Antiqua"/>
          <w:szCs w:val="24"/>
          <w:shd w:val="clear" w:color="auto" w:fill="FFFFFF"/>
        </w:rPr>
        <w:t xml:space="preserve"> I, </w:t>
      </w:r>
      <w:proofErr w:type="spellStart"/>
      <w:r w:rsidRPr="00FF381D">
        <w:rPr>
          <w:rFonts w:ascii="Book Antiqua" w:hAnsi="Book Antiqua" w:cs="Book Antiqua"/>
          <w:szCs w:val="24"/>
          <w:shd w:val="clear" w:color="auto" w:fill="FFFFFF"/>
        </w:rPr>
        <w:t>Dentali</w:t>
      </w:r>
      <w:proofErr w:type="spellEnd"/>
      <w:r w:rsidRPr="00FF381D">
        <w:rPr>
          <w:rFonts w:ascii="Book Antiqua" w:hAnsi="Book Antiqua" w:cs="Book Antiqua"/>
          <w:szCs w:val="24"/>
          <w:shd w:val="clear" w:color="auto" w:fill="FFFFFF"/>
        </w:rPr>
        <w:t xml:space="preserve"> F, di </w:t>
      </w:r>
      <w:proofErr w:type="spellStart"/>
      <w:r w:rsidRPr="00FF381D">
        <w:rPr>
          <w:rFonts w:ascii="Book Antiqua" w:hAnsi="Book Antiqua" w:cs="Book Antiqua"/>
          <w:szCs w:val="24"/>
          <w:shd w:val="clear" w:color="auto" w:fill="FFFFFF"/>
        </w:rPr>
        <w:t>Minno</w:t>
      </w:r>
      <w:proofErr w:type="spellEnd"/>
      <w:r w:rsidRPr="00FF381D">
        <w:rPr>
          <w:rFonts w:ascii="Book Antiqua" w:hAnsi="Book Antiqua" w:cs="Book Antiqua"/>
          <w:szCs w:val="24"/>
          <w:shd w:val="clear" w:color="auto" w:fill="FFFFFF"/>
        </w:rPr>
        <w:t xml:space="preserve"> M, </w:t>
      </w:r>
      <w:proofErr w:type="spellStart"/>
      <w:r w:rsidRPr="00FF381D">
        <w:rPr>
          <w:rFonts w:ascii="Book Antiqua" w:hAnsi="Book Antiqua" w:cs="Book Antiqua"/>
          <w:szCs w:val="24"/>
          <w:shd w:val="clear" w:color="auto" w:fill="FFFFFF"/>
        </w:rPr>
        <w:t>Maino</w:t>
      </w:r>
      <w:proofErr w:type="spellEnd"/>
      <w:r w:rsidRPr="00FF381D">
        <w:rPr>
          <w:rFonts w:ascii="Book Antiqua" w:hAnsi="Book Antiqua" w:cs="Book Antiqua"/>
          <w:szCs w:val="24"/>
          <w:shd w:val="clear" w:color="auto" w:fill="FFFFFF"/>
        </w:rPr>
        <w:t xml:space="preserve"> A, </w:t>
      </w:r>
      <w:proofErr w:type="spellStart"/>
      <w:r w:rsidRPr="00FF381D">
        <w:rPr>
          <w:rFonts w:ascii="Book Antiqua" w:hAnsi="Book Antiqua" w:cs="Book Antiqua"/>
          <w:szCs w:val="24"/>
          <w:shd w:val="clear" w:color="auto" w:fill="FFFFFF"/>
        </w:rPr>
        <w:t>Martinelli</w:t>
      </w:r>
      <w:proofErr w:type="spellEnd"/>
      <w:r w:rsidRPr="00FF381D">
        <w:rPr>
          <w:rFonts w:ascii="Book Antiqua" w:hAnsi="Book Antiqua" w:cs="Book Antiqua"/>
          <w:szCs w:val="24"/>
          <w:shd w:val="clear" w:color="auto" w:fill="FFFFFF"/>
        </w:rPr>
        <w:t xml:space="preserve"> I, </w:t>
      </w:r>
      <w:proofErr w:type="spellStart"/>
      <w:r w:rsidRPr="00FF381D">
        <w:rPr>
          <w:rFonts w:ascii="Book Antiqua" w:hAnsi="Book Antiqua" w:cs="Book Antiqua"/>
          <w:szCs w:val="24"/>
          <w:shd w:val="clear" w:color="auto" w:fill="FFFFFF"/>
        </w:rPr>
        <w:t>Masuhr</w:t>
      </w:r>
      <w:proofErr w:type="spellEnd"/>
      <w:r w:rsidRPr="00FF381D">
        <w:rPr>
          <w:rFonts w:ascii="Book Antiqua" w:hAnsi="Book Antiqua" w:cs="Book Antiqua"/>
          <w:szCs w:val="24"/>
          <w:shd w:val="clear" w:color="auto" w:fill="FFFFFF"/>
        </w:rPr>
        <w:t xml:space="preserve"> F, </w:t>
      </w:r>
      <w:proofErr w:type="spellStart"/>
      <w:r w:rsidRPr="00FF381D">
        <w:rPr>
          <w:rFonts w:ascii="Book Antiqua" w:hAnsi="Book Antiqua" w:cs="Book Antiqua"/>
          <w:szCs w:val="24"/>
          <w:shd w:val="clear" w:color="auto" w:fill="FFFFFF"/>
        </w:rPr>
        <w:t>Aguiar</w:t>
      </w:r>
      <w:proofErr w:type="spellEnd"/>
      <w:r w:rsidRPr="00FF381D">
        <w:rPr>
          <w:rFonts w:ascii="Book Antiqua" w:hAnsi="Book Antiqua" w:cs="Book Antiqua"/>
          <w:szCs w:val="24"/>
          <w:shd w:val="clear" w:color="auto" w:fill="FFFFFF"/>
        </w:rPr>
        <w:t xml:space="preserve"> de Sousa D, </w:t>
      </w:r>
      <w:proofErr w:type="spellStart"/>
      <w:r w:rsidRPr="00FF381D">
        <w:rPr>
          <w:rFonts w:ascii="Book Antiqua" w:hAnsi="Book Antiqua" w:cs="Book Antiqua"/>
          <w:szCs w:val="24"/>
          <w:shd w:val="clear" w:color="auto" w:fill="FFFFFF"/>
        </w:rPr>
        <w:t>Stam</w:t>
      </w:r>
      <w:proofErr w:type="spellEnd"/>
      <w:r w:rsidRPr="00FF381D">
        <w:rPr>
          <w:rFonts w:ascii="Book Antiqua" w:hAnsi="Book Antiqua" w:cs="Book Antiqua"/>
          <w:szCs w:val="24"/>
          <w:shd w:val="clear" w:color="auto" w:fill="FFFFFF"/>
        </w:rPr>
        <w:t xml:space="preserve"> J; European Stroke Organization. </w:t>
      </w:r>
      <w:proofErr w:type="gramStart"/>
      <w:r w:rsidRPr="00FF381D">
        <w:rPr>
          <w:rFonts w:ascii="Book Antiqua" w:hAnsi="Book Antiqua" w:cs="Book Antiqua"/>
          <w:szCs w:val="24"/>
          <w:shd w:val="clear" w:color="auto" w:fill="FFFFFF"/>
        </w:rPr>
        <w:t>European Stroke Organization guideline for the diagnosis and treatment of cerebral venous thrombosis - endorsed by the European Academy of Neurology.</w:t>
      </w:r>
      <w:proofErr w:type="gramEnd"/>
      <w:r w:rsidRPr="00FF381D">
        <w:rPr>
          <w:rFonts w:ascii="Book Antiqua" w:hAnsi="Book Antiqua" w:cs="Book Antiqua"/>
          <w:szCs w:val="24"/>
          <w:shd w:val="clear" w:color="auto" w:fill="FFFFFF"/>
        </w:rPr>
        <w:t xml:space="preserve"> </w:t>
      </w:r>
      <w:proofErr w:type="spellStart"/>
      <w:r w:rsidRPr="00FF381D">
        <w:rPr>
          <w:rFonts w:ascii="Book Antiqua" w:hAnsi="Book Antiqua" w:cs="Book Antiqua"/>
          <w:i/>
          <w:iCs/>
          <w:szCs w:val="24"/>
          <w:shd w:val="clear" w:color="auto" w:fill="FFFFFF"/>
        </w:rPr>
        <w:t>Eur</w:t>
      </w:r>
      <w:proofErr w:type="spellEnd"/>
      <w:r w:rsidRPr="00FF381D">
        <w:rPr>
          <w:rFonts w:ascii="Book Antiqua" w:hAnsi="Book Antiqua" w:cs="Book Antiqua"/>
          <w:i/>
          <w:iCs/>
          <w:szCs w:val="24"/>
          <w:shd w:val="clear" w:color="auto" w:fill="FFFFFF"/>
        </w:rPr>
        <w:t xml:space="preserve"> J </w:t>
      </w:r>
      <w:proofErr w:type="spellStart"/>
      <w:r w:rsidRPr="00FF381D">
        <w:rPr>
          <w:rFonts w:ascii="Book Antiqua" w:hAnsi="Book Antiqua" w:cs="Book Antiqua"/>
          <w:i/>
          <w:iCs/>
          <w:szCs w:val="24"/>
          <w:shd w:val="clear" w:color="auto" w:fill="FFFFFF"/>
        </w:rPr>
        <w:t>Neurol</w:t>
      </w:r>
      <w:proofErr w:type="spellEnd"/>
      <w:r w:rsidRPr="00FF381D">
        <w:rPr>
          <w:rFonts w:ascii="Book Antiqua" w:hAnsi="Book Antiqua" w:cs="Book Antiqua"/>
          <w:szCs w:val="24"/>
          <w:shd w:val="clear" w:color="auto" w:fill="FFFFFF"/>
        </w:rPr>
        <w:t xml:space="preserve"> 2017; </w:t>
      </w:r>
      <w:r w:rsidRPr="00FF381D">
        <w:rPr>
          <w:rFonts w:ascii="Book Antiqua" w:hAnsi="Book Antiqua" w:cs="Book Antiqua"/>
          <w:b/>
          <w:bCs/>
          <w:szCs w:val="24"/>
          <w:shd w:val="clear" w:color="auto" w:fill="FFFFFF"/>
        </w:rPr>
        <w:t>24</w:t>
      </w:r>
      <w:r w:rsidRPr="00FF381D">
        <w:rPr>
          <w:rFonts w:ascii="Book Antiqua" w:hAnsi="Book Antiqua" w:cs="Book Antiqua"/>
          <w:szCs w:val="24"/>
          <w:shd w:val="clear" w:color="auto" w:fill="FFFFFF"/>
        </w:rPr>
        <w:t>: 1203-1213 [PMID: 28833980 DOI: 10.1111/ene.13381]</w:t>
      </w:r>
    </w:p>
    <w:p w:rsidR="00330A6C" w:rsidRPr="00B90D26" w:rsidRDefault="00715B93" w:rsidP="00715B93">
      <w:pPr>
        <w:pStyle w:val="aa"/>
        <w:widowControl/>
        <w:adjustRightInd w:val="0"/>
        <w:snapToGrid w:val="0"/>
        <w:spacing w:before="0" w:beforeAutospacing="0" w:after="0" w:afterAutospacing="0" w:line="360" w:lineRule="auto"/>
        <w:jc w:val="both"/>
        <w:rPr>
          <w:rFonts w:ascii="Book Antiqua" w:hAnsi="Book Antiqua" w:cs="Book Antiqua"/>
          <w:szCs w:val="24"/>
        </w:rPr>
      </w:pPr>
      <w:r>
        <w:rPr>
          <w:rFonts w:ascii="Book Antiqua" w:hAnsi="Book Antiqua" w:cs="Book Antiqua"/>
          <w:szCs w:val="24"/>
        </w:rPr>
        <w:br w:type="page"/>
      </w:r>
      <w:r w:rsidR="00330A6C" w:rsidRPr="00B90D26">
        <w:rPr>
          <w:rFonts w:ascii="Book Antiqua" w:hAnsi="Book Antiqua" w:cs="Book Antiqua"/>
          <w:b/>
          <w:bCs/>
          <w:szCs w:val="24"/>
        </w:rPr>
        <w:t xml:space="preserve">Footnotes </w:t>
      </w:r>
    </w:p>
    <w:p w:rsidR="00330A6C" w:rsidRPr="00B90D26" w:rsidRDefault="00715B93" w:rsidP="00CA3914">
      <w:pPr>
        <w:pStyle w:val="aa"/>
        <w:widowControl/>
        <w:adjustRightInd w:val="0"/>
        <w:snapToGrid w:val="0"/>
        <w:spacing w:before="0" w:beforeAutospacing="0" w:after="0" w:afterAutospacing="0" w:line="360" w:lineRule="auto"/>
        <w:jc w:val="both"/>
        <w:rPr>
          <w:rFonts w:ascii="Book Antiqua" w:hAnsi="Book Antiqua" w:cs="Book Antiqua"/>
          <w:szCs w:val="24"/>
        </w:rPr>
      </w:pPr>
      <w:r w:rsidRPr="00715B93">
        <w:rPr>
          <w:rStyle w:val="a3"/>
          <w:rFonts w:ascii="Book Antiqua" w:hAnsi="Book Antiqua" w:cs="Book Antiqua"/>
          <w:szCs w:val="24"/>
        </w:rPr>
        <w:t>Informed consent statement:</w:t>
      </w:r>
      <w:r w:rsidR="00330A6C" w:rsidRPr="00B90D26">
        <w:rPr>
          <w:rFonts w:ascii="Book Antiqua" w:hAnsi="Book Antiqua" w:cs="Book Antiqua"/>
          <w:szCs w:val="24"/>
        </w:rPr>
        <w:t xml:space="preserve"> Written informed consent was obtained from the patient’s kin </w:t>
      </w:r>
      <w:r w:rsidR="00330A6C" w:rsidRPr="00B90D26">
        <w:rPr>
          <w:rFonts w:ascii="Book Antiqua" w:hAnsi="Book Antiqua" w:cs="Book Antiqua"/>
          <w:szCs w:val="24"/>
          <w:lang w:val="en-GB"/>
        </w:rPr>
        <w:t>for publication of this report and any accompanying images</w:t>
      </w:r>
      <w:r w:rsidR="00330A6C" w:rsidRPr="00B90D26">
        <w:rPr>
          <w:rFonts w:ascii="Book Antiqua" w:hAnsi="Book Antiqua" w:cs="Book Antiqua"/>
          <w:szCs w:val="24"/>
        </w:rPr>
        <w:t>.</w:t>
      </w:r>
    </w:p>
    <w:p w:rsidR="00330A6C" w:rsidRPr="00B90D26" w:rsidRDefault="00330A6C" w:rsidP="00CA3914">
      <w:pPr>
        <w:pStyle w:val="aa"/>
        <w:widowControl/>
        <w:adjustRightInd w:val="0"/>
        <w:snapToGrid w:val="0"/>
        <w:spacing w:before="0" w:beforeAutospacing="0" w:after="0" w:afterAutospacing="0" w:line="360" w:lineRule="auto"/>
        <w:jc w:val="both"/>
        <w:rPr>
          <w:rFonts w:ascii="Book Antiqua" w:hAnsi="Book Antiqua" w:cs="Book Antiqua"/>
          <w:szCs w:val="24"/>
        </w:rPr>
      </w:pPr>
    </w:p>
    <w:p w:rsidR="00330A6C" w:rsidRPr="00B90D26" w:rsidRDefault="00715B93" w:rsidP="00CA3914">
      <w:pPr>
        <w:pStyle w:val="aa"/>
        <w:widowControl/>
        <w:adjustRightInd w:val="0"/>
        <w:snapToGrid w:val="0"/>
        <w:spacing w:before="0" w:beforeAutospacing="0" w:after="0" w:afterAutospacing="0" w:line="360" w:lineRule="auto"/>
        <w:jc w:val="both"/>
        <w:rPr>
          <w:rFonts w:ascii="Book Antiqua" w:hAnsi="Book Antiqua" w:cs="Book Antiqua"/>
          <w:szCs w:val="24"/>
        </w:rPr>
      </w:pPr>
      <w:r w:rsidRPr="00715B93">
        <w:rPr>
          <w:rStyle w:val="a3"/>
          <w:rFonts w:ascii="Book Antiqua" w:hAnsi="Book Antiqua" w:cs="Book Antiqua"/>
          <w:szCs w:val="24"/>
        </w:rPr>
        <w:t>Conflict-of-interest statement:</w:t>
      </w:r>
      <w:r w:rsidR="00330A6C" w:rsidRPr="00B90D26">
        <w:rPr>
          <w:rFonts w:ascii="Book Antiqua" w:hAnsi="Book Antiqua" w:cs="Book Antiqua"/>
          <w:szCs w:val="24"/>
        </w:rPr>
        <w:t xml:space="preserve"> The authors declare that there is no conflict of interest regarding the publication of this manuscript.</w:t>
      </w:r>
    </w:p>
    <w:p w:rsidR="00330A6C" w:rsidRPr="00B90D26" w:rsidRDefault="00330A6C" w:rsidP="00CA3914">
      <w:pPr>
        <w:pStyle w:val="aa"/>
        <w:widowControl/>
        <w:adjustRightInd w:val="0"/>
        <w:snapToGrid w:val="0"/>
        <w:spacing w:before="0" w:beforeAutospacing="0" w:after="0" w:afterAutospacing="0" w:line="360" w:lineRule="auto"/>
        <w:jc w:val="both"/>
        <w:rPr>
          <w:rFonts w:ascii="Book Antiqua" w:hAnsi="Book Antiqua" w:cs="Book Antiqua"/>
          <w:szCs w:val="24"/>
        </w:rPr>
      </w:pPr>
    </w:p>
    <w:p w:rsidR="00330A6C" w:rsidRPr="00B90D26" w:rsidRDefault="00715B93" w:rsidP="00CA3914">
      <w:pPr>
        <w:autoSpaceDE w:val="0"/>
        <w:autoSpaceDN w:val="0"/>
        <w:adjustRightInd w:val="0"/>
        <w:snapToGrid w:val="0"/>
        <w:spacing w:line="360" w:lineRule="auto"/>
        <w:rPr>
          <w:rFonts w:ascii="Book Antiqua" w:hAnsi="Book Antiqua" w:cs="Book Antiqua"/>
          <w:sz w:val="24"/>
          <w:szCs w:val="24"/>
          <w:lang w:val="en-GB"/>
        </w:rPr>
      </w:pPr>
      <w:r w:rsidRPr="00715B93">
        <w:rPr>
          <w:rFonts w:ascii="Book Antiqua" w:hAnsi="Book Antiqua" w:cs="Book Antiqua"/>
          <w:b/>
          <w:sz w:val="24"/>
          <w:szCs w:val="24"/>
          <w:lang w:val="en-GB"/>
        </w:rPr>
        <w:t>CARE Checklist (2016) statement:</w:t>
      </w:r>
      <w:r w:rsidR="00330A6C" w:rsidRPr="00B90D26">
        <w:rPr>
          <w:rFonts w:ascii="Book Antiqua" w:hAnsi="Book Antiqua" w:cs="Book Antiqua"/>
          <w:sz w:val="24"/>
          <w:szCs w:val="24"/>
          <w:lang w:val="en-GB"/>
        </w:rPr>
        <w:t xml:space="preserve"> The authors have read the CARE Checklist (201</w:t>
      </w:r>
      <w:r>
        <w:rPr>
          <w:rFonts w:ascii="Book Antiqua" w:hAnsi="Book Antiqua" w:cs="Book Antiqua"/>
          <w:sz w:val="24"/>
          <w:szCs w:val="24"/>
          <w:lang w:val="en-GB"/>
        </w:rPr>
        <w:t>6</w:t>
      </w:r>
      <w:r w:rsidR="00330A6C" w:rsidRPr="00B90D26">
        <w:rPr>
          <w:rFonts w:ascii="Book Antiqua" w:hAnsi="Book Antiqua" w:cs="Book Antiqua"/>
          <w:sz w:val="24"/>
          <w:szCs w:val="24"/>
          <w:lang w:val="en-GB"/>
        </w:rPr>
        <w:t>), and the manuscript was prepared and revised according to the CARE Checklist (2016).</w:t>
      </w:r>
    </w:p>
    <w:p w:rsidR="00330A6C" w:rsidRPr="00715B93" w:rsidRDefault="00330A6C" w:rsidP="00CA3914">
      <w:pPr>
        <w:autoSpaceDE w:val="0"/>
        <w:autoSpaceDN w:val="0"/>
        <w:adjustRightInd w:val="0"/>
        <w:snapToGrid w:val="0"/>
        <w:spacing w:line="360" w:lineRule="auto"/>
        <w:rPr>
          <w:rFonts w:ascii="Book Antiqua" w:hAnsi="Book Antiqua" w:cs="Book Antiqua"/>
          <w:sz w:val="24"/>
          <w:szCs w:val="24"/>
          <w:lang w:val="en-GB"/>
        </w:rPr>
      </w:pPr>
    </w:p>
    <w:p w:rsidR="00F6314B" w:rsidRPr="00D7497C" w:rsidRDefault="00F6314B" w:rsidP="00F6314B">
      <w:pPr>
        <w:adjustRightInd w:val="0"/>
        <w:snapToGrid w:val="0"/>
        <w:spacing w:line="360" w:lineRule="auto"/>
        <w:rPr>
          <w:rFonts w:ascii="Book Antiqua" w:hAnsi="Book Antiqua"/>
          <w:sz w:val="24"/>
          <w:szCs w:val="24"/>
          <w:lang w:val="en-GB"/>
        </w:rPr>
      </w:pPr>
      <w:r w:rsidRPr="00C810E2">
        <w:rPr>
          <w:rFonts w:ascii="Book Antiqua" w:hAnsi="Book Antiqua"/>
          <w:b/>
          <w:color w:val="000000"/>
          <w:sz w:val="24"/>
          <w:szCs w:val="24"/>
        </w:rPr>
        <w:t>Open-Access:</w:t>
      </w:r>
      <w:r w:rsidRPr="00C810E2">
        <w:rPr>
          <w:rFonts w:ascii="Book Antiqua" w:hAnsi="Book Antiqua"/>
          <w:color w:val="000000"/>
          <w:sz w:val="24"/>
          <w:szCs w:val="24"/>
        </w:rPr>
        <w:t xml:space="preserve"> This article is an open-access </w:t>
      </w:r>
      <w:r w:rsidRPr="00C810E2">
        <w:rPr>
          <w:rFonts w:ascii="Book Antiqua" w:hAnsi="Book Antiqua"/>
          <w:sz w:val="24"/>
          <w:szCs w:val="24"/>
        </w:rPr>
        <w:t xml:space="preserve">article that was selected </w:t>
      </w:r>
      <w:r w:rsidRPr="00C810E2">
        <w:rPr>
          <w:rFonts w:ascii="Book Antiqua" w:hAnsi="Book Antiqua"/>
          <w:color w:val="000000"/>
          <w:sz w:val="24"/>
          <w:szCs w:val="24"/>
        </w:rPr>
        <w:t xml:space="preserve">by an in-house editor and fully peer-reviewed by external reviewers. It is distributed in accordance with the Creative Commons Attribution </w:t>
      </w:r>
      <w:proofErr w:type="spellStart"/>
      <w:r w:rsidRPr="00C810E2">
        <w:rPr>
          <w:rFonts w:ascii="Book Antiqua" w:hAnsi="Book Antiqua"/>
          <w:color w:val="000000"/>
          <w:sz w:val="24"/>
          <w:szCs w:val="24"/>
        </w:rPr>
        <w:t>NonCommercial</w:t>
      </w:r>
      <w:proofErr w:type="spellEnd"/>
      <w:r w:rsidRPr="00C810E2">
        <w:rPr>
          <w:rFonts w:ascii="Book Antiqua" w:hAnsi="Book Antiqua"/>
          <w:color w:val="000000"/>
          <w:sz w:val="24"/>
          <w:szCs w:val="24"/>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330A6C" w:rsidRPr="00B90D26" w:rsidRDefault="00330A6C" w:rsidP="00CA3914">
      <w:pPr>
        <w:pStyle w:val="aa"/>
        <w:widowControl/>
        <w:adjustRightInd w:val="0"/>
        <w:snapToGrid w:val="0"/>
        <w:spacing w:before="0" w:beforeAutospacing="0" w:after="0" w:afterAutospacing="0" w:line="360" w:lineRule="auto"/>
        <w:jc w:val="both"/>
        <w:rPr>
          <w:rFonts w:ascii="Book Antiqua" w:hAnsi="Book Antiqua" w:cs="Book Antiqua"/>
          <w:szCs w:val="24"/>
        </w:rPr>
      </w:pPr>
    </w:p>
    <w:p w:rsidR="00F6314B" w:rsidRDefault="00F6314B" w:rsidP="00F6314B">
      <w:pPr>
        <w:adjustRightInd w:val="0"/>
        <w:snapToGrid w:val="0"/>
        <w:spacing w:line="360" w:lineRule="auto"/>
        <w:rPr>
          <w:rFonts w:ascii="Book Antiqua" w:hAnsi="Book Antiqua" w:cs="宋体"/>
          <w:sz w:val="24"/>
          <w:szCs w:val="24"/>
          <w:lang w:val="en-GB"/>
        </w:rPr>
      </w:pPr>
      <w:r w:rsidRPr="00D7497C">
        <w:rPr>
          <w:rFonts w:ascii="Book Antiqua" w:hAnsi="Book Antiqua" w:cs="宋体"/>
          <w:b/>
          <w:sz w:val="24"/>
          <w:szCs w:val="24"/>
          <w:lang w:val="en-GB"/>
        </w:rPr>
        <w:t>Manuscript source:</w:t>
      </w:r>
      <w:r w:rsidRPr="00D7497C">
        <w:rPr>
          <w:rFonts w:ascii="Book Antiqua" w:hAnsi="Book Antiqua" w:cs="宋体"/>
          <w:sz w:val="24"/>
          <w:szCs w:val="24"/>
          <w:lang w:val="en-GB"/>
        </w:rPr>
        <w:t> </w:t>
      </w:r>
      <w:r w:rsidRPr="00F6314B">
        <w:rPr>
          <w:rFonts w:ascii="Book Antiqua" w:hAnsi="Book Antiqua" w:cs="宋体"/>
          <w:sz w:val="24"/>
          <w:szCs w:val="24"/>
          <w:lang w:val="en-GB"/>
        </w:rPr>
        <w:t>Unsolicited</w:t>
      </w:r>
      <w:r>
        <w:rPr>
          <w:rFonts w:ascii="Book Antiqua" w:hAnsi="Book Antiqua" w:cs="宋体"/>
          <w:sz w:val="24"/>
          <w:szCs w:val="24"/>
          <w:lang w:val="en-GB"/>
        </w:rPr>
        <w:t xml:space="preserve"> </w:t>
      </w:r>
      <w:r w:rsidRPr="00D7497C">
        <w:rPr>
          <w:rFonts w:ascii="Book Antiqua" w:hAnsi="Book Antiqua" w:cs="宋体"/>
          <w:sz w:val="24"/>
          <w:szCs w:val="24"/>
          <w:lang w:val="en-GB"/>
        </w:rPr>
        <w:t>manuscript</w:t>
      </w:r>
    </w:p>
    <w:p w:rsidR="00F6314B" w:rsidRDefault="00F6314B" w:rsidP="00F6314B">
      <w:pPr>
        <w:spacing w:line="360" w:lineRule="auto"/>
        <w:rPr>
          <w:rFonts w:ascii="Book Antiqua" w:eastAsia="等线" w:hAnsi="Book Antiqua"/>
          <w:b/>
          <w:bCs/>
          <w:color w:val="000000"/>
        </w:rPr>
      </w:pPr>
    </w:p>
    <w:p w:rsidR="00F6314B" w:rsidRPr="00D7497C" w:rsidRDefault="00F6314B" w:rsidP="00F6314B">
      <w:pPr>
        <w:spacing w:line="360" w:lineRule="auto"/>
        <w:rPr>
          <w:rFonts w:ascii="Book Antiqua" w:hAnsi="Book Antiqua"/>
          <w:b/>
          <w:sz w:val="24"/>
          <w:szCs w:val="24"/>
          <w:lang w:val="en-GB"/>
        </w:rPr>
      </w:pPr>
      <w:r w:rsidRPr="00D7497C">
        <w:rPr>
          <w:rFonts w:ascii="Book Antiqua" w:hAnsi="Book Antiqua"/>
          <w:b/>
          <w:sz w:val="24"/>
          <w:szCs w:val="24"/>
          <w:lang w:val="en-GB"/>
        </w:rPr>
        <w:t>Peer-review started:</w:t>
      </w:r>
      <w:r w:rsidRPr="00D7497C">
        <w:rPr>
          <w:rFonts w:ascii="Book Antiqua" w:hAnsi="Book Antiqua"/>
          <w:sz w:val="24"/>
          <w:szCs w:val="24"/>
          <w:lang w:val="en-GB"/>
        </w:rPr>
        <w:t xml:space="preserve"> </w:t>
      </w:r>
      <w:r>
        <w:rPr>
          <w:rFonts w:ascii="Book Antiqua" w:hAnsi="Book Antiqua"/>
          <w:sz w:val="24"/>
          <w:szCs w:val="24"/>
          <w:lang w:val="en-GB"/>
        </w:rPr>
        <w:t>December</w:t>
      </w:r>
      <w:r w:rsidRPr="00D7497C">
        <w:rPr>
          <w:rFonts w:ascii="Book Antiqua" w:hAnsi="Book Antiqua"/>
          <w:sz w:val="24"/>
          <w:szCs w:val="24"/>
          <w:lang w:val="en-GB"/>
        </w:rPr>
        <w:t xml:space="preserve"> </w:t>
      </w:r>
      <w:r>
        <w:rPr>
          <w:rFonts w:ascii="Book Antiqua" w:hAnsi="Book Antiqua"/>
          <w:sz w:val="24"/>
          <w:szCs w:val="24"/>
          <w:lang w:val="en-GB"/>
        </w:rPr>
        <w:t>21</w:t>
      </w:r>
      <w:r w:rsidRPr="00D7497C">
        <w:rPr>
          <w:rFonts w:ascii="Book Antiqua" w:hAnsi="Book Antiqua"/>
          <w:sz w:val="24"/>
          <w:szCs w:val="24"/>
          <w:lang w:val="en-GB"/>
        </w:rPr>
        <w:t>, 201</w:t>
      </w:r>
      <w:r>
        <w:rPr>
          <w:rFonts w:ascii="Book Antiqua" w:hAnsi="Book Antiqua"/>
          <w:sz w:val="24"/>
          <w:szCs w:val="24"/>
          <w:lang w:val="en-GB"/>
        </w:rPr>
        <w:t>9</w:t>
      </w:r>
      <w:r w:rsidRPr="00D7497C">
        <w:rPr>
          <w:rFonts w:ascii="Book Antiqua" w:hAnsi="Book Antiqua"/>
          <w:sz w:val="24"/>
          <w:szCs w:val="24"/>
          <w:lang w:val="en-GB"/>
        </w:rPr>
        <w:t xml:space="preserve"> </w:t>
      </w:r>
    </w:p>
    <w:p w:rsidR="00F6314B" w:rsidRPr="00D7497C" w:rsidRDefault="00F6314B" w:rsidP="00F6314B">
      <w:pPr>
        <w:spacing w:line="360" w:lineRule="auto"/>
        <w:rPr>
          <w:rFonts w:ascii="Book Antiqua" w:hAnsi="Book Antiqua"/>
          <w:b/>
          <w:sz w:val="24"/>
          <w:szCs w:val="24"/>
          <w:lang w:val="en-GB"/>
        </w:rPr>
      </w:pPr>
      <w:r w:rsidRPr="00D7497C">
        <w:rPr>
          <w:rFonts w:ascii="Book Antiqua" w:hAnsi="Book Antiqua"/>
          <w:b/>
          <w:sz w:val="24"/>
          <w:szCs w:val="24"/>
          <w:lang w:val="en-GB"/>
        </w:rPr>
        <w:t>First decision:</w:t>
      </w:r>
      <w:r w:rsidRPr="00D7497C">
        <w:rPr>
          <w:rFonts w:ascii="Book Antiqua" w:hAnsi="Book Antiqua"/>
          <w:sz w:val="24"/>
          <w:szCs w:val="24"/>
          <w:lang w:val="en-GB"/>
        </w:rPr>
        <w:t xml:space="preserve"> </w:t>
      </w:r>
      <w:r>
        <w:rPr>
          <w:rFonts w:ascii="Book Antiqua" w:hAnsi="Book Antiqua"/>
          <w:sz w:val="24"/>
          <w:szCs w:val="24"/>
          <w:lang w:val="en-GB"/>
        </w:rPr>
        <w:t>February</w:t>
      </w:r>
      <w:r w:rsidRPr="00D7497C">
        <w:rPr>
          <w:rFonts w:ascii="Book Antiqua" w:hAnsi="Book Antiqua"/>
          <w:sz w:val="24"/>
          <w:szCs w:val="24"/>
          <w:lang w:val="en-GB"/>
        </w:rPr>
        <w:t xml:space="preserve"> 2</w:t>
      </w:r>
      <w:r>
        <w:rPr>
          <w:rFonts w:ascii="Book Antiqua" w:hAnsi="Book Antiqua"/>
          <w:sz w:val="24"/>
          <w:szCs w:val="24"/>
          <w:lang w:val="en-GB"/>
        </w:rPr>
        <w:t>0</w:t>
      </w:r>
      <w:r w:rsidRPr="00D7497C">
        <w:rPr>
          <w:rFonts w:ascii="Book Antiqua" w:hAnsi="Book Antiqua"/>
          <w:sz w:val="24"/>
          <w:szCs w:val="24"/>
          <w:lang w:val="en-GB"/>
        </w:rPr>
        <w:t>, 20</w:t>
      </w:r>
      <w:r>
        <w:rPr>
          <w:rFonts w:ascii="Book Antiqua" w:hAnsi="Book Antiqua"/>
          <w:sz w:val="24"/>
          <w:szCs w:val="24"/>
          <w:lang w:val="en-GB"/>
        </w:rPr>
        <w:t>20</w:t>
      </w:r>
      <w:r w:rsidRPr="00D7497C">
        <w:rPr>
          <w:rFonts w:ascii="Book Antiqua" w:hAnsi="Book Antiqua"/>
          <w:sz w:val="24"/>
          <w:szCs w:val="24"/>
          <w:lang w:val="en-GB"/>
        </w:rPr>
        <w:t xml:space="preserve"> </w:t>
      </w:r>
    </w:p>
    <w:p w:rsidR="00F6314B" w:rsidRDefault="00F6314B" w:rsidP="00F6314B">
      <w:pPr>
        <w:spacing w:line="360" w:lineRule="auto"/>
        <w:rPr>
          <w:rFonts w:ascii="Book Antiqua" w:hAnsi="Book Antiqua"/>
          <w:sz w:val="24"/>
          <w:szCs w:val="24"/>
          <w:lang w:val="en-GB"/>
        </w:rPr>
      </w:pPr>
      <w:r w:rsidRPr="00D7497C">
        <w:rPr>
          <w:rFonts w:ascii="Book Antiqua" w:hAnsi="Book Antiqua"/>
          <w:b/>
          <w:sz w:val="24"/>
          <w:szCs w:val="24"/>
          <w:lang w:val="en-GB"/>
        </w:rPr>
        <w:t>Article in press:</w:t>
      </w:r>
      <w:r w:rsidRPr="00D7497C">
        <w:rPr>
          <w:rFonts w:ascii="Book Antiqua" w:hAnsi="Book Antiqua"/>
          <w:sz w:val="24"/>
          <w:szCs w:val="24"/>
          <w:lang w:val="en-GB"/>
        </w:rPr>
        <w:t xml:space="preserve"> </w:t>
      </w:r>
      <w:r w:rsidR="0014545D">
        <w:rPr>
          <w:rFonts w:ascii="Book Antiqua" w:hAnsi="Book Antiqua"/>
          <w:sz w:val="24"/>
          <w:szCs w:val="24"/>
          <w:lang w:val="en-GB"/>
        </w:rPr>
        <w:t>March 14</w:t>
      </w:r>
      <w:r w:rsidR="0014545D" w:rsidRPr="0014545D">
        <w:rPr>
          <w:rFonts w:ascii="Book Antiqua" w:hAnsi="Book Antiqua"/>
          <w:sz w:val="24"/>
          <w:szCs w:val="24"/>
          <w:lang w:val="en-GB"/>
        </w:rPr>
        <w:t>, 2020</w:t>
      </w:r>
    </w:p>
    <w:p w:rsidR="00F6314B" w:rsidRPr="00D7497C" w:rsidRDefault="00F6314B" w:rsidP="00F6314B">
      <w:pPr>
        <w:spacing w:line="360" w:lineRule="auto"/>
        <w:rPr>
          <w:rFonts w:ascii="Book Antiqua" w:hAnsi="Book Antiqua"/>
          <w:sz w:val="24"/>
          <w:szCs w:val="24"/>
          <w:lang w:val="en-GB"/>
        </w:rPr>
      </w:pPr>
    </w:p>
    <w:p w:rsidR="00F6314B" w:rsidRPr="008D43DD" w:rsidRDefault="00F6314B" w:rsidP="00F6314B">
      <w:pPr>
        <w:snapToGrid w:val="0"/>
        <w:spacing w:line="360" w:lineRule="auto"/>
        <w:rPr>
          <w:rFonts w:ascii="Book Antiqua" w:hAnsi="Book Antiqua" w:cs="Helvetica"/>
          <w:b/>
          <w:sz w:val="24"/>
          <w:szCs w:val="24"/>
        </w:rPr>
      </w:pPr>
      <w:r w:rsidRPr="008D43DD">
        <w:rPr>
          <w:rFonts w:ascii="Book Antiqua" w:hAnsi="Book Antiqua" w:cs="Helvetica"/>
          <w:b/>
          <w:sz w:val="24"/>
          <w:szCs w:val="24"/>
        </w:rPr>
        <w:t xml:space="preserve">Specialty type: </w:t>
      </w:r>
      <w:r w:rsidR="00170780" w:rsidRPr="00170780">
        <w:rPr>
          <w:rFonts w:ascii="Book Antiqua" w:eastAsia="微软雅黑" w:hAnsi="Book Antiqua" w:cs="宋体"/>
          <w:sz w:val="24"/>
          <w:szCs w:val="24"/>
        </w:rPr>
        <w:t>Medicine, research and experimental</w:t>
      </w:r>
    </w:p>
    <w:p w:rsidR="00F6314B" w:rsidRPr="008D43DD" w:rsidRDefault="00F6314B" w:rsidP="00F6314B">
      <w:pPr>
        <w:snapToGrid w:val="0"/>
        <w:spacing w:line="360" w:lineRule="auto"/>
        <w:rPr>
          <w:rFonts w:ascii="Book Antiqua" w:hAnsi="Book Antiqua" w:cs="Helvetica"/>
          <w:b/>
          <w:sz w:val="24"/>
          <w:szCs w:val="24"/>
        </w:rPr>
      </w:pPr>
      <w:r w:rsidRPr="008D43DD">
        <w:rPr>
          <w:rFonts w:ascii="Book Antiqua" w:hAnsi="Book Antiqua" w:cs="Helvetica"/>
          <w:b/>
          <w:sz w:val="24"/>
          <w:szCs w:val="24"/>
        </w:rPr>
        <w:t xml:space="preserve">Country of origin: </w:t>
      </w:r>
      <w:r w:rsidR="00403D7B" w:rsidRPr="00403D7B">
        <w:rPr>
          <w:rFonts w:ascii="Book Antiqua" w:hAnsi="Book Antiqua"/>
          <w:sz w:val="24"/>
          <w:szCs w:val="24"/>
        </w:rPr>
        <w:t>China</w:t>
      </w:r>
    </w:p>
    <w:p w:rsidR="00F6314B" w:rsidRPr="008D43DD" w:rsidRDefault="00F6314B" w:rsidP="00F6314B">
      <w:pPr>
        <w:snapToGrid w:val="0"/>
        <w:spacing w:line="360" w:lineRule="auto"/>
        <w:rPr>
          <w:rFonts w:ascii="Book Antiqua" w:hAnsi="Book Antiqua" w:cs="Helvetica"/>
          <w:b/>
          <w:sz w:val="24"/>
          <w:szCs w:val="24"/>
        </w:rPr>
      </w:pPr>
      <w:r w:rsidRPr="008D43DD">
        <w:rPr>
          <w:rFonts w:ascii="Book Antiqua" w:hAnsi="Book Antiqua" w:cs="Helvetica"/>
          <w:b/>
          <w:sz w:val="24"/>
          <w:szCs w:val="24"/>
        </w:rPr>
        <w:t>Peer-review report classification</w:t>
      </w:r>
    </w:p>
    <w:p w:rsidR="00F6314B" w:rsidRPr="008D43DD" w:rsidRDefault="00F6314B" w:rsidP="00F6314B">
      <w:pPr>
        <w:snapToGrid w:val="0"/>
        <w:spacing w:line="360" w:lineRule="auto"/>
        <w:rPr>
          <w:rFonts w:ascii="Book Antiqua" w:hAnsi="Book Antiqua" w:cs="Helvetica"/>
          <w:sz w:val="24"/>
          <w:szCs w:val="24"/>
        </w:rPr>
      </w:pPr>
      <w:r w:rsidRPr="008D43DD">
        <w:rPr>
          <w:rFonts w:ascii="Book Antiqua" w:hAnsi="Book Antiqua" w:cs="Helvetica"/>
          <w:sz w:val="24"/>
          <w:szCs w:val="24"/>
        </w:rPr>
        <w:t xml:space="preserve">Grade </w:t>
      </w:r>
      <w:proofErr w:type="gramStart"/>
      <w:r w:rsidRPr="008D43DD">
        <w:rPr>
          <w:rFonts w:ascii="Book Antiqua" w:hAnsi="Book Antiqua" w:cs="Helvetica"/>
          <w:sz w:val="24"/>
          <w:szCs w:val="24"/>
        </w:rPr>
        <w:t>A</w:t>
      </w:r>
      <w:proofErr w:type="gramEnd"/>
      <w:r w:rsidRPr="008D43DD">
        <w:rPr>
          <w:rFonts w:ascii="Book Antiqua" w:hAnsi="Book Antiqua" w:cs="Helvetica"/>
          <w:sz w:val="24"/>
          <w:szCs w:val="24"/>
        </w:rPr>
        <w:t xml:space="preserve"> (Excellent): 0</w:t>
      </w:r>
    </w:p>
    <w:p w:rsidR="00F6314B" w:rsidRPr="008D43DD" w:rsidRDefault="00F6314B" w:rsidP="00F6314B">
      <w:pPr>
        <w:snapToGrid w:val="0"/>
        <w:spacing w:line="360" w:lineRule="auto"/>
        <w:rPr>
          <w:rFonts w:ascii="Book Antiqua" w:hAnsi="Book Antiqua" w:cs="Helvetica"/>
          <w:sz w:val="24"/>
          <w:szCs w:val="24"/>
        </w:rPr>
      </w:pPr>
      <w:r w:rsidRPr="008D43DD">
        <w:rPr>
          <w:rFonts w:ascii="Book Antiqua" w:hAnsi="Book Antiqua" w:cs="Helvetica"/>
          <w:sz w:val="24"/>
          <w:szCs w:val="24"/>
        </w:rPr>
        <w:t xml:space="preserve">Grade B (Very good): </w:t>
      </w:r>
      <w:r w:rsidR="00403D7B">
        <w:rPr>
          <w:rFonts w:ascii="Book Antiqua" w:hAnsi="Book Antiqua" w:cs="Helvetica"/>
          <w:sz w:val="24"/>
          <w:szCs w:val="24"/>
        </w:rPr>
        <w:t>0</w:t>
      </w:r>
    </w:p>
    <w:p w:rsidR="00F6314B" w:rsidRPr="008D43DD" w:rsidRDefault="00F6314B" w:rsidP="00F6314B">
      <w:pPr>
        <w:snapToGrid w:val="0"/>
        <w:spacing w:line="360" w:lineRule="auto"/>
        <w:rPr>
          <w:rFonts w:ascii="Book Antiqua" w:hAnsi="Book Antiqua" w:cs="Helvetica"/>
          <w:sz w:val="24"/>
          <w:szCs w:val="24"/>
        </w:rPr>
      </w:pPr>
      <w:r w:rsidRPr="008D43DD">
        <w:rPr>
          <w:rFonts w:ascii="Book Antiqua" w:hAnsi="Book Antiqua" w:cs="Helvetica"/>
          <w:sz w:val="24"/>
          <w:szCs w:val="24"/>
        </w:rPr>
        <w:t>Grade C (Good): C</w:t>
      </w:r>
    </w:p>
    <w:p w:rsidR="00F6314B" w:rsidRPr="008D43DD" w:rsidRDefault="00F6314B" w:rsidP="00F6314B">
      <w:pPr>
        <w:snapToGrid w:val="0"/>
        <w:spacing w:line="360" w:lineRule="auto"/>
        <w:rPr>
          <w:rFonts w:ascii="Book Antiqua" w:hAnsi="Book Antiqua" w:cs="Helvetica"/>
          <w:sz w:val="24"/>
          <w:szCs w:val="24"/>
        </w:rPr>
      </w:pPr>
      <w:r w:rsidRPr="008D43DD">
        <w:rPr>
          <w:rFonts w:ascii="Book Antiqua" w:hAnsi="Book Antiqua" w:cs="Helvetica"/>
          <w:sz w:val="24"/>
          <w:szCs w:val="24"/>
        </w:rPr>
        <w:t xml:space="preserve">Grade D (Fair): 0 </w:t>
      </w:r>
    </w:p>
    <w:p w:rsidR="00F6314B" w:rsidRPr="008D43DD" w:rsidRDefault="00F6314B" w:rsidP="00F6314B">
      <w:pPr>
        <w:spacing w:line="360" w:lineRule="auto"/>
        <w:rPr>
          <w:rFonts w:ascii="Book Antiqua" w:hAnsi="Book Antiqua" w:cs="Calibri"/>
          <w:noProof/>
          <w:sz w:val="24"/>
          <w:szCs w:val="24"/>
        </w:rPr>
      </w:pPr>
      <w:r w:rsidRPr="008D43DD">
        <w:rPr>
          <w:rFonts w:ascii="Book Antiqua" w:hAnsi="Book Antiqua" w:cs="Helvetica"/>
          <w:sz w:val="24"/>
          <w:szCs w:val="24"/>
        </w:rPr>
        <w:t>Grade E (Poor): 0</w:t>
      </w:r>
    </w:p>
    <w:p w:rsidR="00F6314B" w:rsidRPr="007C1759" w:rsidRDefault="00F6314B" w:rsidP="00F6314B">
      <w:pPr>
        <w:pStyle w:val="ae"/>
        <w:spacing w:after="0" w:line="360" w:lineRule="auto"/>
        <w:ind w:left="0"/>
        <w:jc w:val="both"/>
        <w:rPr>
          <w:rFonts w:ascii="Book Antiqua" w:hAnsi="Book Antiqua" w:cs="Calibri"/>
          <w:noProof/>
          <w:sz w:val="24"/>
          <w:szCs w:val="24"/>
          <w:lang w:val="en-GB" w:eastAsia="zh-CN"/>
        </w:rPr>
      </w:pPr>
    </w:p>
    <w:p w:rsidR="00F6314B" w:rsidRPr="00460FCA" w:rsidRDefault="00F6314B" w:rsidP="00F6314B">
      <w:pPr>
        <w:pStyle w:val="af"/>
        <w:spacing w:line="360" w:lineRule="auto"/>
        <w:ind w:right="120"/>
        <w:jc w:val="left"/>
        <w:rPr>
          <w:rFonts w:ascii="Book Antiqua" w:hAnsi="Book Antiqua"/>
          <w:b/>
          <w:sz w:val="24"/>
          <w:szCs w:val="24"/>
        </w:rPr>
      </w:pPr>
      <w:r w:rsidRPr="00460FCA">
        <w:rPr>
          <w:rFonts w:ascii="Book Antiqua" w:hAnsi="Book Antiqua"/>
          <w:b/>
          <w:sz w:val="24"/>
          <w:szCs w:val="24"/>
        </w:rPr>
        <w:t xml:space="preserve">P-Reviewer: </w:t>
      </w:r>
      <w:r w:rsidR="00403D7B" w:rsidRPr="00403D7B">
        <w:rPr>
          <w:rFonts w:ascii="Book Antiqua" w:hAnsi="Book Antiqua"/>
          <w:color w:val="000000"/>
          <w:sz w:val="24"/>
          <w:szCs w:val="24"/>
        </w:rPr>
        <w:t>Lennon</w:t>
      </w:r>
      <w:r w:rsidR="00403D7B">
        <w:rPr>
          <w:rFonts w:ascii="Book Antiqua" w:hAnsi="Book Antiqua"/>
          <w:color w:val="000000"/>
          <w:sz w:val="24"/>
          <w:szCs w:val="24"/>
        </w:rPr>
        <w:t xml:space="preserve"> MJ</w:t>
      </w:r>
      <w:r w:rsidRPr="00460FCA">
        <w:rPr>
          <w:rFonts w:ascii="Book Antiqua" w:hAnsi="Book Antiqua"/>
          <w:color w:val="000000"/>
          <w:sz w:val="24"/>
          <w:szCs w:val="24"/>
        </w:rPr>
        <w:t xml:space="preserve"> </w:t>
      </w:r>
      <w:r w:rsidRPr="00460FCA">
        <w:rPr>
          <w:rFonts w:ascii="Book Antiqua" w:hAnsi="Book Antiqua"/>
          <w:b/>
          <w:sz w:val="24"/>
          <w:szCs w:val="24"/>
        </w:rPr>
        <w:t xml:space="preserve">S-Editor: </w:t>
      </w:r>
      <w:r w:rsidR="00403D7B">
        <w:rPr>
          <w:rFonts w:ascii="Book Antiqua" w:hAnsi="Book Antiqua"/>
          <w:sz w:val="24"/>
          <w:szCs w:val="24"/>
        </w:rPr>
        <w:t xml:space="preserve">Tang JZ </w:t>
      </w:r>
      <w:r w:rsidRPr="00460FCA">
        <w:rPr>
          <w:rFonts w:ascii="Book Antiqua" w:hAnsi="Book Antiqua"/>
          <w:b/>
          <w:sz w:val="24"/>
          <w:szCs w:val="24"/>
        </w:rPr>
        <w:t xml:space="preserve">L-Editor: </w:t>
      </w:r>
      <w:r w:rsidR="00DA2399" w:rsidRPr="00D763CB">
        <w:rPr>
          <w:rFonts w:ascii="Book Antiqua" w:hAnsi="Book Antiqua"/>
          <w:sz w:val="24"/>
          <w:szCs w:val="24"/>
        </w:rPr>
        <w:t>Wang TQ</w:t>
      </w:r>
      <w:r w:rsidR="00DA2399">
        <w:rPr>
          <w:rFonts w:ascii="Book Antiqua" w:hAnsi="Book Antiqua"/>
          <w:b/>
          <w:sz w:val="24"/>
          <w:szCs w:val="24"/>
        </w:rPr>
        <w:t xml:space="preserve"> </w:t>
      </w:r>
      <w:r w:rsidRPr="00460FCA">
        <w:rPr>
          <w:rFonts w:ascii="Book Antiqua" w:hAnsi="Book Antiqua"/>
          <w:b/>
          <w:sz w:val="24"/>
          <w:szCs w:val="24"/>
        </w:rPr>
        <w:t xml:space="preserve">E-Editor: </w:t>
      </w:r>
      <w:r w:rsidR="0014545D" w:rsidRPr="0014545D">
        <w:rPr>
          <w:rFonts w:ascii="Book Antiqua" w:hAnsi="Book Antiqua"/>
          <w:sz w:val="24"/>
          <w:szCs w:val="24"/>
        </w:rPr>
        <w:t>Xing YX</w:t>
      </w:r>
    </w:p>
    <w:p w:rsidR="00D41B7F" w:rsidRPr="00E70091" w:rsidRDefault="00D41B7F" w:rsidP="00D41B7F">
      <w:pPr>
        <w:adjustRightInd w:val="0"/>
        <w:snapToGrid w:val="0"/>
        <w:spacing w:line="360" w:lineRule="auto"/>
        <w:rPr>
          <w:rFonts w:ascii="Book Antiqua" w:hAnsi="Book Antiqua"/>
          <w:b/>
          <w:sz w:val="24"/>
          <w:szCs w:val="24"/>
        </w:rPr>
      </w:pPr>
      <w:r>
        <w:rPr>
          <w:rFonts w:ascii="Book Antiqua" w:hAnsi="Book Antiqua" w:cs="Book Antiqua"/>
          <w:szCs w:val="24"/>
        </w:rPr>
        <w:br w:type="page"/>
      </w:r>
      <w:r w:rsidRPr="00E70091">
        <w:rPr>
          <w:rFonts w:ascii="Book Antiqua" w:hAnsi="Book Antiqua"/>
          <w:b/>
          <w:sz w:val="24"/>
          <w:szCs w:val="24"/>
        </w:rPr>
        <w:t>Figure Legends</w:t>
      </w:r>
    </w:p>
    <w:p w:rsidR="00330A6C" w:rsidRPr="00F6314B" w:rsidRDefault="00BC0638" w:rsidP="00CA3914">
      <w:pPr>
        <w:pStyle w:val="aa"/>
        <w:widowControl/>
        <w:adjustRightInd w:val="0"/>
        <w:snapToGrid w:val="0"/>
        <w:spacing w:before="0" w:beforeAutospacing="0" w:after="0" w:afterAutospacing="0" w:line="360" w:lineRule="auto"/>
        <w:jc w:val="both"/>
        <w:rPr>
          <w:rFonts w:ascii="Book Antiqua" w:hAnsi="Book Antiqua" w:cs="Book Antiqua"/>
          <w:szCs w:val="24"/>
        </w:rPr>
      </w:pPr>
      <w:r>
        <w:rPr>
          <w:noProof/>
        </w:rPr>
        <w:drawing>
          <wp:inline distT="0" distB="0" distL="0" distR="0">
            <wp:extent cx="5275580" cy="4493895"/>
            <wp:effectExtent l="0" t="0" r="1270"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5580" cy="4493895"/>
                    </a:xfrm>
                    <a:prstGeom prst="rect">
                      <a:avLst/>
                    </a:prstGeom>
                    <a:noFill/>
                    <a:ln>
                      <a:noFill/>
                    </a:ln>
                  </pic:spPr>
                </pic:pic>
              </a:graphicData>
            </a:graphic>
          </wp:inline>
        </w:drawing>
      </w:r>
    </w:p>
    <w:p w:rsidR="00573C5E" w:rsidRPr="00573C5E" w:rsidRDefault="00573C5E" w:rsidP="00573C5E">
      <w:pPr>
        <w:pStyle w:val="aa"/>
        <w:adjustRightInd w:val="0"/>
        <w:snapToGrid w:val="0"/>
        <w:spacing w:before="0" w:beforeAutospacing="0" w:after="0" w:afterAutospacing="0" w:line="360" w:lineRule="auto"/>
        <w:jc w:val="both"/>
        <w:rPr>
          <w:rFonts w:ascii="Book Antiqua" w:hAnsi="Book Antiqua" w:cs="Book Antiqua"/>
          <w:szCs w:val="24"/>
        </w:rPr>
      </w:pPr>
      <w:r w:rsidRPr="00573C5E">
        <w:rPr>
          <w:rFonts w:ascii="Book Antiqua" w:hAnsi="Book Antiqua" w:cs="Book Antiqua"/>
          <w:b/>
          <w:bCs/>
          <w:szCs w:val="24"/>
        </w:rPr>
        <w:t xml:space="preserve">Figure 1 Imaging findings. </w:t>
      </w:r>
      <w:r w:rsidRPr="00573C5E">
        <w:rPr>
          <w:rFonts w:ascii="Book Antiqua" w:hAnsi="Book Antiqua" w:cs="Book Antiqua"/>
          <w:szCs w:val="24"/>
        </w:rPr>
        <w:t xml:space="preserve">A and B: Head computed tomography before </w:t>
      </w:r>
      <w:proofErr w:type="spellStart"/>
      <w:r w:rsidRPr="00573C5E">
        <w:rPr>
          <w:rFonts w:ascii="Book Antiqua" w:hAnsi="Book Antiqua" w:cs="Book Antiqua"/>
          <w:szCs w:val="24"/>
        </w:rPr>
        <w:t>transsphenoidal</w:t>
      </w:r>
      <w:proofErr w:type="spellEnd"/>
      <w:r w:rsidRPr="00573C5E">
        <w:rPr>
          <w:rFonts w:ascii="Book Antiqua" w:hAnsi="Book Antiqua" w:cs="Book Antiqua"/>
          <w:szCs w:val="24"/>
        </w:rPr>
        <w:t xml:space="preserve"> surgery showed calcified cystic mass components in the intra- and </w:t>
      </w:r>
      <w:proofErr w:type="spellStart"/>
      <w:r w:rsidRPr="00573C5E">
        <w:rPr>
          <w:rFonts w:ascii="Book Antiqua" w:hAnsi="Book Antiqua" w:cs="Book Antiqua"/>
          <w:szCs w:val="24"/>
        </w:rPr>
        <w:t>suprasellar</w:t>
      </w:r>
      <w:proofErr w:type="spellEnd"/>
      <w:r w:rsidRPr="00573C5E">
        <w:rPr>
          <w:rFonts w:ascii="Book Antiqua" w:hAnsi="Book Antiqua" w:cs="Book Antiqua"/>
          <w:szCs w:val="24"/>
        </w:rPr>
        <w:t xml:space="preserve"> region, and internal irradiation tube in the cystic cavity of the mass (white arrow); C and D: Magnetic resonance imaging before </w:t>
      </w:r>
      <w:proofErr w:type="spellStart"/>
      <w:r w:rsidRPr="00573C5E">
        <w:rPr>
          <w:rFonts w:ascii="Book Antiqua" w:hAnsi="Book Antiqua" w:cs="Book Antiqua"/>
          <w:szCs w:val="24"/>
        </w:rPr>
        <w:t>transsphenoidal</w:t>
      </w:r>
      <w:proofErr w:type="spellEnd"/>
      <w:r w:rsidRPr="00573C5E">
        <w:rPr>
          <w:rFonts w:ascii="Book Antiqua" w:hAnsi="Book Antiqua" w:cs="Book Antiqua"/>
          <w:szCs w:val="24"/>
        </w:rPr>
        <w:t xml:space="preserve"> surgery showed </w:t>
      </w:r>
      <w:r w:rsidR="008C146A">
        <w:rPr>
          <w:rFonts w:ascii="Book Antiqua" w:hAnsi="Book Antiqua" w:cs="Book Antiqua"/>
          <w:szCs w:val="24"/>
        </w:rPr>
        <w:t xml:space="preserve">a </w:t>
      </w:r>
      <w:r w:rsidRPr="00573C5E">
        <w:rPr>
          <w:rFonts w:ascii="Book Antiqua" w:hAnsi="Book Antiqua" w:cs="Book Antiqua"/>
          <w:szCs w:val="24"/>
        </w:rPr>
        <w:t xml:space="preserve">2.7 cm × 2.5 cm × 2.5 cm calcified cystic intra- and </w:t>
      </w:r>
      <w:proofErr w:type="spellStart"/>
      <w:r w:rsidRPr="00573C5E">
        <w:rPr>
          <w:rFonts w:ascii="Book Antiqua" w:hAnsi="Book Antiqua" w:cs="Book Antiqua"/>
          <w:szCs w:val="24"/>
        </w:rPr>
        <w:t>suprasellar</w:t>
      </w:r>
      <w:proofErr w:type="spellEnd"/>
      <w:r w:rsidRPr="00573C5E">
        <w:rPr>
          <w:rFonts w:ascii="Book Antiqua" w:hAnsi="Book Antiqua" w:cs="Book Antiqua"/>
          <w:szCs w:val="24"/>
        </w:rPr>
        <w:t xml:space="preserve"> mass, which was strongly enhanced after injection of contrast medium; E and F: Magnetic resonance imaging after </w:t>
      </w:r>
      <w:proofErr w:type="spellStart"/>
      <w:r w:rsidRPr="00573C5E">
        <w:rPr>
          <w:rFonts w:ascii="Book Antiqua" w:hAnsi="Book Antiqua" w:cs="Book Antiqua"/>
          <w:szCs w:val="24"/>
        </w:rPr>
        <w:t>transsphenoidal</w:t>
      </w:r>
      <w:proofErr w:type="spellEnd"/>
      <w:r w:rsidRPr="00573C5E">
        <w:rPr>
          <w:rFonts w:ascii="Book Antiqua" w:hAnsi="Book Antiqua" w:cs="Book Antiqua"/>
          <w:szCs w:val="24"/>
        </w:rPr>
        <w:t xml:space="preserve"> surgery showed complete tumor resection and irradiation tube </w:t>
      </w:r>
      <w:r w:rsidR="008C146A" w:rsidRPr="00573C5E">
        <w:rPr>
          <w:rFonts w:ascii="Book Antiqua" w:hAnsi="Book Antiqua" w:cs="Book Antiqua"/>
          <w:szCs w:val="24"/>
        </w:rPr>
        <w:t>w</w:t>
      </w:r>
      <w:r w:rsidR="008C146A">
        <w:rPr>
          <w:rFonts w:ascii="Book Antiqua" w:hAnsi="Book Antiqua" w:cs="Book Antiqua"/>
          <w:szCs w:val="24"/>
        </w:rPr>
        <w:t>as</w:t>
      </w:r>
      <w:r w:rsidR="008C146A" w:rsidRPr="00573C5E">
        <w:rPr>
          <w:rFonts w:ascii="Book Antiqua" w:hAnsi="Book Antiqua" w:cs="Book Antiqua"/>
          <w:szCs w:val="24"/>
        </w:rPr>
        <w:t xml:space="preserve"> </w:t>
      </w:r>
      <w:r w:rsidRPr="00573C5E">
        <w:rPr>
          <w:rFonts w:ascii="Book Antiqua" w:hAnsi="Book Antiqua" w:cs="Book Antiqua"/>
          <w:szCs w:val="24"/>
        </w:rPr>
        <w:t>reserved (white arrow).</w:t>
      </w:r>
    </w:p>
    <w:p w:rsidR="00330A6C" w:rsidRPr="00573C5E" w:rsidRDefault="00573C5E" w:rsidP="00CA3914">
      <w:pPr>
        <w:pStyle w:val="aa"/>
        <w:widowControl/>
        <w:adjustRightInd w:val="0"/>
        <w:snapToGrid w:val="0"/>
        <w:spacing w:before="0" w:beforeAutospacing="0" w:after="0" w:afterAutospacing="0" w:line="360" w:lineRule="auto"/>
        <w:jc w:val="both"/>
        <w:rPr>
          <w:rFonts w:ascii="Book Antiqua" w:hAnsi="Book Antiqua" w:cs="Book Antiqua"/>
          <w:szCs w:val="24"/>
        </w:rPr>
      </w:pPr>
      <w:r>
        <w:rPr>
          <w:rFonts w:ascii="Book Antiqua" w:hAnsi="Book Antiqua" w:cs="Book Antiqua"/>
          <w:szCs w:val="24"/>
        </w:rPr>
        <w:br w:type="page"/>
      </w:r>
      <w:r w:rsidR="00BC0638">
        <w:rPr>
          <w:noProof/>
        </w:rPr>
        <w:drawing>
          <wp:inline distT="0" distB="0" distL="0" distR="0">
            <wp:extent cx="5283200" cy="2032000"/>
            <wp:effectExtent l="0" t="0" r="0" b="635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83200" cy="2032000"/>
                    </a:xfrm>
                    <a:prstGeom prst="rect">
                      <a:avLst/>
                    </a:prstGeom>
                    <a:noFill/>
                    <a:ln>
                      <a:noFill/>
                    </a:ln>
                  </pic:spPr>
                </pic:pic>
              </a:graphicData>
            </a:graphic>
          </wp:inline>
        </w:drawing>
      </w:r>
    </w:p>
    <w:p w:rsidR="00573C5E" w:rsidRPr="00573C5E" w:rsidRDefault="00573C5E" w:rsidP="00573C5E">
      <w:pPr>
        <w:adjustRightInd w:val="0"/>
        <w:snapToGrid w:val="0"/>
        <w:spacing w:line="360" w:lineRule="auto"/>
        <w:rPr>
          <w:rFonts w:ascii="Book Antiqua" w:hAnsi="Book Antiqua" w:cs="Book Antiqua"/>
          <w:sz w:val="24"/>
          <w:szCs w:val="24"/>
        </w:rPr>
      </w:pPr>
      <w:r w:rsidRPr="00573C5E">
        <w:rPr>
          <w:rFonts w:ascii="Book Antiqua" w:hAnsi="Book Antiqua" w:cs="Book Antiqua"/>
          <w:b/>
          <w:bCs/>
          <w:sz w:val="24"/>
          <w:szCs w:val="24"/>
        </w:rPr>
        <w:t>Figure 2</w:t>
      </w:r>
      <w:r w:rsidRPr="00573C5E">
        <w:rPr>
          <w:rFonts w:ascii="Book Antiqua" w:hAnsi="Book Antiqua" w:cs="Book Antiqua"/>
          <w:sz w:val="24"/>
          <w:szCs w:val="24"/>
        </w:rPr>
        <w:t xml:space="preserve"> </w:t>
      </w:r>
      <w:r w:rsidRPr="00573C5E">
        <w:rPr>
          <w:rFonts w:ascii="Book Antiqua" w:hAnsi="Book Antiqua" w:cs="Book Antiqua"/>
          <w:b/>
          <w:bCs/>
          <w:sz w:val="24"/>
          <w:szCs w:val="24"/>
        </w:rPr>
        <w:t>Histopathology examination of the tumor.</w:t>
      </w:r>
      <w:r w:rsidRPr="00573C5E">
        <w:rPr>
          <w:rFonts w:ascii="Book Antiqua" w:hAnsi="Book Antiqua" w:cs="Book Antiqua"/>
          <w:sz w:val="24"/>
          <w:szCs w:val="24"/>
        </w:rPr>
        <w:t xml:space="preserve"> A and B: Hematoxylin and eosin staining showed </w:t>
      </w:r>
      <w:proofErr w:type="spellStart"/>
      <w:r w:rsidRPr="00573C5E">
        <w:rPr>
          <w:rFonts w:ascii="Book Antiqua" w:hAnsi="Book Antiqua" w:cs="Book Antiqua"/>
          <w:sz w:val="24"/>
          <w:szCs w:val="24"/>
        </w:rPr>
        <w:t>adamantinomatous</w:t>
      </w:r>
      <w:proofErr w:type="spellEnd"/>
      <w:r w:rsidRPr="00573C5E">
        <w:rPr>
          <w:rFonts w:ascii="Book Antiqua" w:hAnsi="Book Antiqua" w:cs="Book Antiqua"/>
          <w:sz w:val="24"/>
          <w:szCs w:val="24"/>
        </w:rPr>
        <w:t xml:space="preserve"> </w:t>
      </w:r>
      <w:proofErr w:type="spellStart"/>
      <w:r w:rsidRPr="00573C5E">
        <w:rPr>
          <w:rFonts w:ascii="Book Antiqua" w:hAnsi="Book Antiqua" w:cs="Book Antiqua"/>
          <w:sz w:val="24"/>
          <w:szCs w:val="24"/>
        </w:rPr>
        <w:t>craniopharyngioma</w:t>
      </w:r>
      <w:proofErr w:type="spellEnd"/>
      <w:r w:rsidRPr="00573C5E">
        <w:rPr>
          <w:rFonts w:ascii="Book Antiqua" w:hAnsi="Book Antiqua" w:cs="Book Antiqua"/>
          <w:sz w:val="24"/>
          <w:szCs w:val="24"/>
        </w:rPr>
        <w:t xml:space="preserve"> (×</w:t>
      </w:r>
      <w:r w:rsidR="00FD7C4C">
        <w:rPr>
          <w:rFonts w:ascii="Book Antiqua" w:hAnsi="Book Antiqua" w:cs="Book Antiqua"/>
          <w:sz w:val="24"/>
          <w:szCs w:val="24"/>
        </w:rPr>
        <w:t xml:space="preserve"> </w:t>
      </w:r>
      <w:r w:rsidRPr="00573C5E">
        <w:rPr>
          <w:rFonts w:ascii="Book Antiqua" w:hAnsi="Book Antiqua" w:cs="Book Antiqua"/>
          <w:sz w:val="24"/>
          <w:szCs w:val="24"/>
        </w:rPr>
        <w:t>100).</w:t>
      </w:r>
    </w:p>
    <w:p w:rsidR="00330A6C" w:rsidRDefault="00573C5E" w:rsidP="00CA3914">
      <w:pPr>
        <w:adjustRightInd w:val="0"/>
        <w:snapToGrid w:val="0"/>
        <w:spacing w:line="360" w:lineRule="auto"/>
      </w:pPr>
      <w:r>
        <w:rPr>
          <w:rFonts w:ascii="Book Antiqua" w:hAnsi="Book Antiqua" w:cs="Book Antiqua"/>
          <w:sz w:val="24"/>
          <w:szCs w:val="24"/>
        </w:rPr>
        <w:br w:type="page"/>
      </w:r>
      <w:r w:rsidR="00BC0638">
        <w:rPr>
          <w:noProof/>
        </w:rPr>
        <w:drawing>
          <wp:inline distT="0" distB="0" distL="0" distR="0">
            <wp:extent cx="5275580" cy="4165600"/>
            <wp:effectExtent l="0" t="0" r="1270" b="635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5580" cy="4165600"/>
                    </a:xfrm>
                    <a:prstGeom prst="rect">
                      <a:avLst/>
                    </a:prstGeom>
                    <a:noFill/>
                    <a:ln>
                      <a:noFill/>
                    </a:ln>
                  </pic:spPr>
                </pic:pic>
              </a:graphicData>
            </a:graphic>
          </wp:inline>
        </w:drawing>
      </w:r>
    </w:p>
    <w:p w:rsidR="00573C5E" w:rsidRPr="00573C5E" w:rsidRDefault="00573C5E" w:rsidP="00573C5E">
      <w:pPr>
        <w:adjustRightInd w:val="0"/>
        <w:snapToGrid w:val="0"/>
        <w:spacing w:line="360" w:lineRule="auto"/>
        <w:rPr>
          <w:rFonts w:ascii="Book Antiqua" w:hAnsi="Book Antiqua" w:cs="Book Antiqua"/>
          <w:sz w:val="24"/>
          <w:szCs w:val="24"/>
        </w:rPr>
      </w:pPr>
      <w:r w:rsidRPr="00573C5E">
        <w:rPr>
          <w:rFonts w:ascii="Book Antiqua" w:hAnsi="Book Antiqua" w:cs="Book Antiqua"/>
          <w:b/>
          <w:bCs/>
          <w:sz w:val="24"/>
          <w:szCs w:val="24"/>
        </w:rPr>
        <w:t xml:space="preserve">Figure 3 Imaging findings after readmission. </w:t>
      </w:r>
      <w:r w:rsidRPr="00573C5E">
        <w:rPr>
          <w:rFonts w:ascii="Book Antiqua" w:hAnsi="Book Antiqua" w:cs="Book Antiqua"/>
          <w:sz w:val="24"/>
          <w:szCs w:val="24"/>
        </w:rPr>
        <w:t xml:space="preserve">A and B: Head computed tomography on the first day after readmission showed a </w:t>
      </w:r>
      <w:proofErr w:type="spellStart"/>
      <w:r w:rsidRPr="00573C5E">
        <w:rPr>
          <w:rFonts w:ascii="Book Antiqua" w:hAnsi="Book Antiqua" w:cs="Book Antiqua"/>
          <w:sz w:val="24"/>
          <w:szCs w:val="24"/>
        </w:rPr>
        <w:t>hyperdense</w:t>
      </w:r>
      <w:proofErr w:type="spellEnd"/>
      <w:r w:rsidRPr="00573C5E">
        <w:rPr>
          <w:rFonts w:ascii="Book Antiqua" w:hAnsi="Book Antiqua" w:cs="Book Antiqua"/>
          <w:sz w:val="24"/>
          <w:szCs w:val="24"/>
        </w:rPr>
        <w:t xml:space="preserve"> shadow </w:t>
      </w:r>
      <w:r w:rsidR="008C146A">
        <w:rPr>
          <w:rFonts w:ascii="Book Antiqua" w:hAnsi="Book Antiqua" w:cs="Book Antiqua"/>
          <w:sz w:val="24"/>
          <w:szCs w:val="24"/>
        </w:rPr>
        <w:t>in the</w:t>
      </w:r>
      <w:r w:rsidRPr="00573C5E">
        <w:rPr>
          <w:rFonts w:ascii="Book Antiqua" w:hAnsi="Book Antiqua" w:cs="Book Antiqua"/>
          <w:sz w:val="24"/>
          <w:szCs w:val="24"/>
        </w:rPr>
        <w:t xml:space="preserve"> superior sagittal sinus and right transverse sinus (white arrow); C and D: Head computed tomography on the second day after readmission showed the presence of edema at the bilateral parietal lobe, and hemorrhage at the left parietal lobe and right occipital lobe (black arrowhead); E and F</w:t>
      </w:r>
      <w:r w:rsidR="00766E54">
        <w:rPr>
          <w:rFonts w:ascii="Book Antiqua" w:hAnsi="Book Antiqua" w:cs="Book Antiqua" w:hint="eastAsia"/>
          <w:sz w:val="24"/>
          <w:szCs w:val="24"/>
        </w:rPr>
        <w:t>:</w:t>
      </w:r>
      <w:r w:rsidRPr="00573C5E">
        <w:rPr>
          <w:rFonts w:ascii="Book Antiqua" w:hAnsi="Book Antiqua" w:cs="Book Antiqua" w:hint="eastAsia"/>
          <w:sz w:val="24"/>
          <w:szCs w:val="24"/>
        </w:rPr>
        <w:t xml:space="preserve"> </w:t>
      </w:r>
      <w:r w:rsidRPr="00573C5E">
        <w:rPr>
          <w:rFonts w:ascii="Book Antiqua" w:hAnsi="Book Antiqua" w:cs="Book Antiqua"/>
          <w:sz w:val="24"/>
          <w:szCs w:val="24"/>
        </w:rPr>
        <w:t>Lateral view of the venous phase image of the left and right internal carotid artery of cerebral angiography illustrated the occlusion of the superior sagittal sinus.</w:t>
      </w:r>
    </w:p>
    <w:p w:rsidR="00573C5E" w:rsidRPr="00573C5E" w:rsidRDefault="00573C5E" w:rsidP="00CA3914">
      <w:pPr>
        <w:adjustRightInd w:val="0"/>
        <w:snapToGrid w:val="0"/>
        <w:spacing w:line="360" w:lineRule="auto"/>
        <w:rPr>
          <w:rFonts w:ascii="Book Antiqua" w:hAnsi="Book Antiqua" w:cs="Book Antiqua"/>
          <w:sz w:val="24"/>
          <w:szCs w:val="24"/>
        </w:rPr>
      </w:pPr>
    </w:p>
    <w:sectPr w:rsidR="00573C5E" w:rsidRPr="00573C5E">
      <w:headerReference w:type="default" r:id="rId10"/>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1AFA" w:rsidRDefault="009C1AFA">
      <w:r>
        <w:separator/>
      </w:r>
    </w:p>
  </w:endnote>
  <w:endnote w:type="continuationSeparator" w:id="0">
    <w:p w:rsidR="009C1AFA" w:rsidRDefault="009C1A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BookAntiqua-BoldItalic">
    <w:altName w:val="宋体"/>
    <w:charset w:val="86"/>
    <w:family w:val="auto"/>
    <w:pitch w:val="default"/>
    <w:sig w:usb0="00000000" w:usb1="00000000" w:usb2="00000000" w:usb3="00000000" w:csb0="00040000" w:csb1="00000000"/>
  </w:font>
  <w:font w:name="&amp;quot">
    <w:altName w:val="Segoe Print"/>
    <w:charset w:val="00"/>
    <w:family w:val="auto"/>
    <w:pitch w:val="default"/>
    <w:sig w:usb0="00000000" w:usb1="00000000" w:usb2="00000000" w:usb3="00000000" w:csb0="00040001" w:csb1="00000000"/>
  </w:font>
  <w:font w:name="AdvOT1efcda3b . B">
    <w:altName w:val="Segoe Print"/>
    <w:charset w:val="00"/>
    <w:family w:val="auto"/>
    <w:pitch w:val="default"/>
    <w:sig w:usb0="00000000" w:usb1="00000000" w:usb2="00000000" w:usb3="00000000" w:csb0="00040001" w:csb1="00000000"/>
  </w:font>
  <w:font w:name="MinionPro-Regular">
    <w:altName w:val="宋体"/>
    <w:charset w:val="86"/>
    <w:family w:val="auto"/>
    <w:pitch w:val="default"/>
    <w:sig w:usb0="00000000" w:usb1="00000000" w:usb2="00000000" w:usb3="00000000" w:csb0="00040000" w:csb1="00000000"/>
  </w:font>
  <w:font w:name="Cheltenham-Light">
    <w:altName w:val="宋体"/>
    <w:panose1 w:val="02010609000101010101"/>
    <w:charset w:val="86"/>
    <w:family w:val="roman"/>
    <w:pitch w:val="default"/>
    <w:sig w:usb0="00000000" w:usb1="00000000" w:usb2="00000000" w:usb3="00000000" w:csb0="00040000" w:csb1="00000000"/>
  </w:font>
  <w:font w:name="AdvPTimes">
    <w:altName w:val="Segoe Print"/>
    <w:charset w:val="00"/>
    <w:family w:val="roman"/>
    <w:pitch w:val="default"/>
    <w:sig w:usb0="00000000" w:usb1="00000000" w:usb2="00000000" w:usb3="00000000" w:csb0="00000001" w:csb1="00000000"/>
  </w:font>
  <w:font w:name="Sabon-Roman">
    <w:altName w:val="Segoe Print"/>
    <w:charset w:val="00"/>
    <w:family w:val="roman"/>
    <w:pitch w:val="default"/>
    <w:sig w:usb0="00000000" w:usb1="00000000" w:usb2="00000000" w:usb3="00000000" w:csb0="00000001" w:csb1="00000000"/>
  </w:font>
  <w:font w:name="AdvTT7c28689c">
    <w:altName w:val="Segoe Print"/>
    <w:charset w:val="00"/>
    <w:family w:val="auto"/>
    <w:pitch w:val="default"/>
    <w:sig w:usb0="00000000" w:usb1="00000000" w:usb2="00000000"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1AFA" w:rsidRDefault="009C1AFA">
      <w:r>
        <w:separator/>
      </w:r>
    </w:p>
  </w:footnote>
  <w:footnote w:type="continuationSeparator" w:id="0">
    <w:p w:rsidR="009C1AFA" w:rsidRDefault="009C1AF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A6C" w:rsidRDefault="00330A6C">
    <w:pPr>
      <w:pStyle w:val="ab"/>
    </w:pPr>
    <w:r>
      <w:rPr>
        <w:rFonts w:hint="eastAsia"/>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2"/>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noPunctuationKerning/>
  <w:characterSpacingControl w:val="compressPunctuation"/>
  <w:savePreviewPicture/>
  <w:hdrShapeDefaults>
    <o:shapedefaults v:ext="edit" spidmax="2049" fill="f" stroke="f">
      <v:fill on="f"/>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MDIwMzWxMDYwNDA3MjZT0lEKTi0uzszPAykwqgUAbtA1AywAAAA="/>
  </w:docVars>
  <w:rsids>
    <w:rsidRoot w:val="00172A27"/>
    <w:rsid w:val="00005A16"/>
    <w:rsid w:val="000228BA"/>
    <w:rsid w:val="00060CB8"/>
    <w:rsid w:val="00085110"/>
    <w:rsid w:val="000B1CB9"/>
    <w:rsid w:val="0011747A"/>
    <w:rsid w:val="00126AEA"/>
    <w:rsid w:val="00132312"/>
    <w:rsid w:val="0014545D"/>
    <w:rsid w:val="0014657E"/>
    <w:rsid w:val="00170780"/>
    <w:rsid w:val="00172A27"/>
    <w:rsid w:val="001851A7"/>
    <w:rsid w:val="00187C8C"/>
    <w:rsid w:val="00203FA1"/>
    <w:rsid w:val="0022411C"/>
    <w:rsid w:val="00236B66"/>
    <w:rsid w:val="00250804"/>
    <w:rsid w:val="002515C5"/>
    <w:rsid w:val="00272F24"/>
    <w:rsid w:val="0028165A"/>
    <w:rsid w:val="002925A7"/>
    <w:rsid w:val="002B0003"/>
    <w:rsid w:val="002D039F"/>
    <w:rsid w:val="00307715"/>
    <w:rsid w:val="00310B10"/>
    <w:rsid w:val="00314B88"/>
    <w:rsid w:val="0032629D"/>
    <w:rsid w:val="003277C6"/>
    <w:rsid w:val="00330A6C"/>
    <w:rsid w:val="00333AC9"/>
    <w:rsid w:val="00371B0E"/>
    <w:rsid w:val="0038378E"/>
    <w:rsid w:val="00384986"/>
    <w:rsid w:val="003B7422"/>
    <w:rsid w:val="003D48AE"/>
    <w:rsid w:val="003D4E99"/>
    <w:rsid w:val="003F3B56"/>
    <w:rsid w:val="003F5B42"/>
    <w:rsid w:val="00403D7B"/>
    <w:rsid w:val="00404E9C"/>
    <w:rsid w:val="00416FE6"/>
    <w:rsid w:val="00416FF9"/>
    <w:rsid w:val="00460359"/>
    <w:rsid w:val="00483827"/>
    <w:rsid w:val="004A2252"/>
    <w:rsid w:val="004B6AAD"/>
    <w:rsid w:val="004D7C62"/>
    <w:rsid w:val="00500A01"/>
    <w:rsid w:val="00523EB6"/>
    <w:rsid w:val="00546B8B"/>
    <w:rsid w:val="00565A83"/>
    <w:rsid w:val="00570CF6"/>
    <w:rsid w:val="00573C5E"/>
    <w:rsid w:val="0057748B"/>
    <w:rsid w:val="0059377C"/>
    <w:rsid w:val="005D5518"/>
    <w:rsid w:val="005E03E0"/>
    <w:rsid w:val="005E4039"/>
    <w:rsid w:val="005F36F7"/>
    <w:rsid w:val="0060251A"/>
    <w:rsid w:val="00615629"/>
    <w:rsid w:val="00651118"/>
    <w:rsid w:val="006522D1"/>
    <w:rsid w:val="006A3830"/>
    <w:rsid w:val="00705D7C"/>
    <w:rsid w:val="00714CCC"/>
    <w:rsid w:val="00715B93"/>
    <w:rsid w:val="00725F77"/>
    <w:rsid w:val="00742DC2"/>
    <w:rsid w:val="00755991"/>
    <w:rsid w:val="00766E54"/>
    <w:rsid w:val="00783B6C"/>
    <w:rsid w:val="00784F4D"/>
    <w:rsid w:val="007B7780"/>
    <w:rsid w:val="007C2236"/>
    <w:rsid w:val="007C7D62"/>
    <w:rsid w:val="007E43E6"/>
    <w:rsid w:val="00814043"/>
    <w:rsid w:val="00835588"/>
    <w:rsid w:val="008450F1"/>
    <w:rsid w:val="0088042E"/>
    <w:rsid w:val="008A264B"/>
    <w:rsid w:val="008C146A"/>
    <w:rsid w:val="008C64EC"/>
    <w:rsid w:val="00900189"/>
    <w:rsid w:val="009234D8"/>
    <w:rsid w:val="00935896"/>
    <w:rsid w:val="00993C4F"/>
    <w:rsid w:val="00994F51"/>
    <w:rsid w:val="009A4A1C"/>
    <w:rsid w:val="009A550F"/>
    <w:rsid w:val="009C1AFA"/>
    <w:rsid w:val="00A56E5F"/>
    <w:rsid w:val="00A71051"/>
    <w:rsid w:val="00AB3540"/>
    <w:rsid w:val="00AF5E07"/>
    <w:rsid w:val="00B21CAC"/>
    <w:rsid w:val="00B463FE"/>
    <w:rsid w:val="00B679DA"/>
    <w:rsid w:val="00B70107"/>
    <w:rsid w:val="00B71462"/>
    <w:rsid w:val="00B76C13"/>
    <w:rsid w:val="00B90D26"/>
    <w:rsid w:val="00BC0638"/>
    <w:rsid w:val="00BC332E"/>
    <w:rsid w:val="00BD266A"/>
    <w:rsid w:val="00BE3B6F"/>
    <w:rsid w:val="00BF4DD0"/>
    <w:rsid w:val="00C01C45"/>
    <w:rsid w:val="00C05404"/>
    <w:rsid w:val="00C10C8A"/>
    <w:rsid w:val="00C4009B"/>
    <w:rsid w:val="00C857ED"/>
    <w:rsid w:val="00C9526E"/>
    <w:rsid w:val="00CA1326"/>
    <w:rsid w:val="00CA3914"/>
    <w:rsid w:val="00CA64BB"/>
    <w:rsid w:val="00CA668B"/>
    <w:rsid w:val="00D34016"/>
    <w:rsid w:val="00D41B7F"/>
    <w:rsid w:val="00D67B86"/>
    <w:rsid w:val="00D73415"/>
    <w:rsid w:val="00D763CB"/>
    <w:rsid w:val="00DA03F1"/>
    <w:rsid w:val="00DA2399"/>
    <w:rsid w:val="00DA6ED8"/>
    <w:rsid w:val="00DC053C"/>
    <w:rsid w:val="00DC131C"/>
    <w:rsid w:val="00DC5BB1"/>
    <w:rsid w:val="00DF22EC"/>
    <w:rsid w:val="00DF54D5"/>
    <w:rsid w:val="00DF7CCB"/>
    <w:rsid w:val="00E03743"/>
    <w:rsid w:val="00E16BC8"/>
    <w:rsid w:val="00E5281F"/>
    <w:rsid w:val="00E86753"/>
    <w:rsid w:val="00E91348"/>
    <w:rsid w:val="00EA22CB"/>
    <w:rsid w:val="00ED35DB"/>
    <w:rsid w:val="00ED42A7"/>
    <w:rsid w:val="00EF1723"/>
    <w:rsid w:val="00EF6EB5"/>
    <w:rsid w:val="00F157F6"/>
    <w:rsid w:val="00F30E90"/>
    <w:rsid w:val="00F360EE"/>
    <w:rsid w:val="00F6314B"/>
    <w:rsid w:val="00F67692"/>
    <w:rsid w:val="00FD7C4C"/>
    <w:rsid w:val="00FE6DF1"/>
    <w:rsid w:val="00FF0E3D"/>
    <w:rsid w:val="00FF381D"/>
    <w:rsid w:val="01182DA8"/>
    <w:rsid w:val="012C31D9"/>
    <w:rsid w:val="012F54A2"/>
    <w:rsid w:val="01880C8D"/>
    <w:rsid w:val="019250DB"/>
    <w:rsid w:val="01D071D2"/>
    <w:rsid w:val="023C4FAC"/>
    <w:rsid w:val="024544FC"/>
    <w:rsid w:val="02947DB0"/>
    <w:rsid w:val="02AF5A75"/>
    <w:rsid w:val="02F96324"/>
    <w:rsid w:val="03B0135B"/>
    <w:rsid w:val="03FE3C88"/>
    <w:rsid w:val="0421531B"/>
    <w:rsid w:val="045755D3"/>
    <w:rsid w:val="047412F5"/>
    <w:rsid w:val="048504C8"/>
    <w:rsid w:val="04B43D70"/>
    <w:rsid w:val="04BD20A3"/>
    <w:rsid w:val="04F16030"/>
    <w:rsid w:val="053B443C"/>
    <w:rsid w:val="06102BDE"/>
    <w:rsid w:val="066325B0"/>
    <w:rsid w:val="06A05F86"/>
    <w:rsid w:val="06B45F9C"/>
    <w:rsid w:val="07B31FAD"/>
    <w:rsid w:val="07C653EB"/>
    <w:rsid w:val="07C765F4"/>
    <w:rsid w:val="07C91888"/>
    <w:rsid w:val="07E85AC2"/>
    <w:rsid w:val="07EC42FB"/>
    <w:rsid w:val="08242D02"/>
    <w:rsid w:val="08307815"/>
    <w:rsid w:val="089F772F"/>
    <w:rsid w:val="093F0C3D"/>
    <w:rsid w:val="095C46FE"/>
    <w:rsid w:val="09EF2048"/>
    <w:rsid w:val="0A406620"/>
    <w:rsid w:val="0B1E2DA5"/>
    <w:rsid w:val="0B665DD9"/>
    <w:rsid w:val="0B770222"/>
    <w:rsid w:val="0B9D40E5"/>
    <w:rsid w:val="0BAB376D"/>
    <w:rsid w:val="0BD46370"/>
    <w:rsid w:val="0C6817AC"/>
    <w:rsid w:val="0C7866F0"/>
    <w:rsid w:val="0CB63549"/>
    <w:rsid w:val="0CB86EDD"/>
    <w:rsid w:val="0CE52F54"/>
    <w:rsid w:val="0D1564F7"/>
    <w:rsid w:val="0E24212A"/>
    <w:rsid w:val="0E481396"/>
    <w:rsid w:val="0E537E02"/>
    <w:rsid w:val="0E7D68CD"/>
    <w:rsid w:val="0E811FAD"/>
    <w:rsid w:val="0F7D3E55"/>
    <w:rsid w:val="0FEE1D2A"/>
    <w:rsid w:val="1068703F"/>
    <w:rsid w:val="10774BBD"/>
    <w:rsid w:val="1099031B"/>
    <w:rsid w:val="10E90179"/>
    <w:rsid w:val="111F2E11"/>
    <w:rsid w:val="11297106"/>
    <w:rsid w:val="119D2E8A"/>
    <w:rsid w:val="11BC1F23"/>
    <w:rsid w:val="11FA6287"/>
    <w:rsid w:val="12696168"/>
    <w:rsid w:val="1298505D"/>
    <w:rsid w:val="12DA5105"/>
    <w:rsid w:val="130101E6"/>
    <w:rsid w:val="13120622"/>
    <w:rsid w:val="13AC6CFF"/>
    <w:rsid w:val="13ED4815"/>
    <w:rsid w:val="151B34BD"/>
    <w:rsid w:val="15513AB0"/>
    <w:rsid w:val="15B42ABF"/>
    <w:rsid w:val="15D974DC"/>
    <w:rsid w:val="15DA7C50"/>
    <w:rsid w:val="161074F1"/>
    <w:rsid w:val="16B549E5"/>
    <w:rsid w:val="16D71124"/>
    <w:rsid w:val="16E8278F"/>
    <w:rsid w:val="16EF443B"/>
    <w:rsid w:val="16FE4563"/>
    <w:rsid w:val="17553CB4"/>
    <w:rsid w:val="17E139F6"/>
    <w:rsid w:val="18395EB4"/>
    <w:rsid w:val="184653BE"/>
    <w:rsid w:val="18866C7A"/>
    <w:rsid w:val="18DF0029"/>
    <w:rsid w:val="18DF16E8"/>
    <w:rsid w:val="18EA7944"/>
    <w:rsid w:val="193645E9"/>
    <w:rsid w:val="19AC1B35"/>
    <w:rsid w:val="19AD01DE"/>
    <w:rsid w:val="19B309F3"/>
    <w:rsid w:val="19D5715C"/>
    <w:rsid w:val="19F548CA"/>
    <w:rsid w:val="1A006CF8"/>
    <w:rsid w:val="1A0F0AFF"/>
    <w:rsid w:val="1AB85777"/>
    <w:rsid w:val="1AFD216B"/>
    <w:rsid w:val="1B024F9C"/>
    <w:rsid w:val="1B433843"/>
    <w:rsid w:val="1B4525EB"/>
    <w:rsid w:val="1B5B6014"/>
    <w:rsid w:val="1B983244"/>
    <w:rsid w:val="1BB5051B"/>
    <w:rsid w:val="1C09479F"/>
    <w:rsid w:val="1C5708F2"/>
    <w:rsid w:val="1CD170F2"/>
    <w:rsid w:val="1D0F3B2B"/>
    <w:rsid w:val="1D4E2535"/>
    <w:rsid w:val="1DD10617"/>
    <w:rsid w:val="1DED54B7"/>
    <w:rsid w:val="1E2E6A96"/>
    <w:rsid w:val="1E30156F"/>
    <w:rsid w:val="1E7E74DD"/>
    <w:rsid w:val="1E8D0BDA"/>
    <w:rsid w:val="1EA8606A"/>
    <w:rsid w:val="1ED54DA3"/>
    <w:rsid w:val="1F531B7F"/>
    <w:rsid w:val="1FA12E52"/>
    <w:rsid w:val="1FDC6AAD"/>
    <w:rsid w:val="20161F5D"/>
    <w:rsid w:val="20530792"/>
    <w:rsid w:val="206357C2"/>
    <w:rsid w:val="20683BC8"/>
    <w:rsid w:val="20C178F2"/>
    <w:rsid w:val="20D70651"/>
    <w:rsid w:val="21124B81"/>
    <w:rsid w:val="21143215"/>
    <w:rsid w:val="21A74C39"/>
    <w:rsid w:val="21EA05FC"/>
    <w:rsid w:val="2200287F"/>
    <w:rsid w:val="22147189"/>
    <w:rsid w:val="223D3043"/>
    <w:rsid w:val="22ED01BE"/>
    <w:rsid w:val="22F723B6"/>
    <w:rsid w:val="23126AF4"/>
    <w:rsid w:val="23216040"/>
    <w:rsid w:val="235F07FE"/>
    <w:rsid w:val="23673525"/>
    <w:rsid w:val="23DD4F20"/>
    <w:rsid w:val="23ED764A"/>
    <w:rsid w:val="23F03343"/>
    <w:rsid w:val="23F47358"/>
    <w:rsid w:val="241556B4"/>
    <w:rsid w:val="24242052"/>
    <w:rsid w:val="243217DB"/>
    <w:rsid w:val="24387B87"/>
    <w:rsid w:val="244F0DBC"/>
    <w:rsid w:val="248A46D0"/>
    <w:rsid w:val="256B1236"/>
    <w:rsid w:val="2590486F"/>
    <w:rsid w:val="25C1418C"/>
    <w:rsid w:val="261D3A92"/>
    <w:rsid w:val="26696ECE"/>
    <w:rsid w:val="267A367E"/>
    <w:rsid w:val="269936C7"/>
    <w:rsid w:val="26A42BD6"/>
    <w:rsid w:val="26A801FD"/>
    <w:rsid w:val="26F005BB"/>
    <w:rsid w:val="274B5F4E"/>
    <w:rsid w:val="27D36AFB"/>
    <w:rsid w:val="27DB2F0D"/>
    <w:rsid w:val="27FD516A"/>
    <w:rsid w:val="280D33C4"/>
    <w:rsid w:val="2847161B"/>
    <w:rsid w:val="2881369E"/>
    <w:rsid w:val="289954FD"/>
    <w:rsid w:val="28B717FB"/>
    <w:rsid w:val="293D7AF8"/>
    <w:rsid w:val="299828CE"/>
    <w:rsid w:val="29F36A08"/>
    <w:rsid w:val="2B1605AA"/>
    <w:rsid w:val="2B3511FC"/>
    <w:rsid w:val="2B482D83"/>
    <w:rsid w:val="2B8454D5"/>
    <w:rsid w:val="2BDB4153"/>
    <w:rsid w:val="2C572E39"/>
    <w:rsid w:val="2CA43BC1"/>
    <w:rsid w:val="2CEB0313"/>
    <w:rsid w:val="2D17592C"/>
    <w:rsid w:val="2D5A22CA"/>
    <w:rsid w:val="2D984A0C"/>
    <w:rsid w:val="2DDA5F9B"/>
    <w:rsid w:val="2DE90E0E"/>
    <w:rsid w:val="2E022ED9"/>
    <w:rsid w:val="2E093EE5"/>
    <w:rsid w:val="2E552D11"/>
    <w:rsid w:val="2E835493"/>
    <w:rsid w:val="2E8D242A"/>
    <w:rsid w:val="2E8E6131"/>
    <w:rsid w:val="2ECA2A21"/>
    <w:rsid w:val="2EFB44BE"/>
    <w:rsid w:val="2FDB1805"/>
    <w:rsid w:val="30371120"/>
    <w:rsid w:val="30CC5827"/>
    <w:rsid w:val="31193BE7"/>
    <w:rsid w:val="314027D7"/>
    <w:rsid w:val="31864F40"/>
    <w:rsid w:val="329E7DBE"/>
    <w:rsid w:val="32B86062"/>
    <w:rsid w:val="330E09DB"/>
    <w:rsid w:val="33176942"/>
    <w:rsid w:val="33280DCA"/>
    <w:rsid w:val="33447EFF"/>
    <w:rsid w:val="33874C55"/>
    <w:rsid w:val="33A8554B"/>
    <w:rsid w:val="33DC072F"/>
    <w:rsid w:val="33EB68F4"/>
    <w:rsid w:val="34356D87"/>
    <w:rsid w:val="346861B8"/>
    <w:rsid w:val="348727AB"/>
    <w:rsid w:val="34CC225F"/>
    <w:rsid w:val="34F03971"/>
    <w:rsid w:val="35073B77"/>
    <w:rsid w:val="352C70F6"/>
    <w:rsid w:val="356363CA"/>
    <w:rsid w:val="357A4BE2"/>
    <w:rsid w:val="3584265C"/>
    <w:rsid w:val="36194309"/>
    <w:rsid w:val="36482358"/>
    <w:rsid w:val="36590529"/>
    <w:rsid w:val="36D6276B"/>
    <w:rsid w:val="374F4EEC"/>
    <w:rsid w:val="380C3626"/>
    <w:rsid w:val="38A31AAC"/>
    <w:rsid w:val="390709A7"/>
    <w:rsid w:val="3913791A"/>
    <w:rsid w:val="39172E89"/>
    <w:rsid w:val="39180A02"/>
    <w:rsid w:val="39352C37"/>
    <w:rsid w:val="39606690"/>
    <w:rsid w:val="39746B13"/>
    <w:rsid w:val="3A0F208A"/>
    <w:rsid w:val="3A2432BA"/>
    <w:rsid w:val="3A2D1668"/>
    <w:rsid w:val="3A2D7792"/>
    <w:rsid w:val="3AC31E53"/>
    <w:rsid w:val="3AF15564"/>
    <w:rsid w:val="3B011C61"/>
    <w:rsid w:val="3B3B5EF5"/>
    <w:rsid w:val="3B471952"/>
    <w:rsid w:val="3B4A3E44"/>
    <w:rsid w:val="3B9056BE"/>
    <w:rsid w:val="3BC269A5"/>
    <w:rsid w:val="3C010B09"/>
    <w:rsid w:val="3C0F3009"/>
    <w:rsid w:val="3C180EE4"/>
    <w:rsid w:val="3CB251FF"/>
    <w:rsid w:val="3CD67972"/>
    <w:rsid w:val="3CE5432A"/>
    <w:rsid w:val="3D0E0630"/>
    <w:rsid w:val="3D4134FB"/>
    <w:rsid w:val="3D4540F7"/>
    <w:rsid w:val="3D475409"/>
    <w:rsid w:val="3D551D4C"/>
    <w:rsid w:val="3D6B6A9A"/>
    <w:rsid w:val="3DB52F86"/>
    <w:rsid w:val="3E1350C5"/>
    <w:rsid w:val="3E975111"/>
    <w:rsid w:val="3E9B1EF9"/>
    <w:rsid w:val="3EF93A54"/>
    <w:rsid w:val="3F0C4A34"/>
    <w:rsid w:val="3F717937"/>
    <w:rsid w:val="3FA4608B"/>
    <w:rsid w:val="3FC5682F"/>
    <w:rsid w:val="3FEF7158"/>
    <w:rsid w:val="402C7629"/>
    <w:rsid w:val="402D1B54"/>
    <w:rsid w:val="40334B2A"/>
    <w:rsid w:val="405128A6"/>
    <w:rsid w:val="409C61B1"/>
    <w:rsid w:val="40C24F52"/>
    <w:rsid w:val="40E27447"/>
    <w:rsid w:val="40E86AED"/>
    <w:rsid w:val="417362F7"/>
    <w:rsid w:val="41A050FA"/>
    <w:rsid w:val="41B14F63"/>
    <w:rsid w:val="422B37CC"/>
    <w:rsid w:val="42586C68"/>
    <w:rsid w:val="4310271E"/>
    <w:rsid w:val="43335317"/>
    <w:rsid w:val="43877071"/>
    <w:rsid w:val="43955D7E"/>
    <w:rsid w:val="43957AA6"/>
    <w:rsid w:val="43AF7407"/>
    <w:rsid w:val="43CF54E8"/>
    <w:rsid w:val="43DE2BCA"/>
    <w:rsid w:val="44585090"/>
    <w:rsid w:val="4474272A"/>
    <w:rsid w:val="449B7D00"/>
    <w:rsid w:val="44B12162"/>
    <w:rsid w:val="44BA2A3C"/>
    <w:rsid w:val="44BC3F2B"/>
    <w:rsid w:val="450200CA"/>
    <w:rsid w:val="4556599B"/>
    <w:rsid w:val="458D62A7"/>
    <w:rsid w:val="45A047B5"/>
    <w:rsid w:val="45C16785"/>
    <w:rsid w:val="45C96153"/>
    <w:rsid w:val="45F12599"/>
    <w:rsid w:val="4647745C"/>
    <w:rsid w:val="46FB3ACD"/>
    <w:rsid w:val="470E4229"/>
    <w:rsid w:val="47534EBF"/>
    <w:rsid w:val="47696F60"/>
    <w:rsid w:val="47C920EF"/>
    <w:rsid w:val="481D29C2"/>
    <w:rsid w:val="482268DE"/>
    <w:rsid w:val="48682211"/>
    <w:rsid w:val="494B7704"/>
    <w:rsid w:val="495334CB"/>
    <w:rsid w:val="49B37E91"/>
    <w:rsid w:val="49C357D9"/>
    <w:rsid w:val="49EC2DD0"/>
    <w:rsid w:val="4A6E6F73"/>
    <w:rsid w:val="4AB623AA"/>
    <w:rsid w:val="4AC46EF1"/>
    <w:rsid w:val="4AC64FFB"/>
    <w:rsid w:val="4B08437F"/>
    <w:rsid w:val="4B634E63"/>
    <w:rsid w:val="4B887698"/>
    <w:rsid w:val="4CAF2F07"/>
    <w:rsid w:val="4D29642C"/>
    <w:rsid w:val="4D5C227F"/>
    <w:rsid w:val="4D9D1769"/>
    <w:rsid w:val="4DDE44B5"/>
    <w:rsid w:val="4DE93F40"/>
    <w:rsid w:val="4DF677F9"/>
    <w:rsid w:val="4E173376"/>
    <w:rsid w:val="4E30048C"/>
    <w:rsid w:val="4E8A4B20"/>
    <w:rsid w:val="4EB81FDC"/>
    <w:rsid w:val="4EFC07BF"/>
    <w:rsid w:val="4F495D66"/>
    <w:rsid w:val="4F5D055B"/>
    <w:rsid w:val="4F5E0502"/>
    <w:rsid w:val="4F5E2987"/>
    <w:rsid w:val="500832E6"/>
    <w:rsid w:val="50116D62"/>
    <w:rsid w:val="50343163"/>
    <w:rsid w:val="50982912"/>
    <w:rsid w:val="50A652BF"/>
    <w:rsid w:val="50D642D6"/>
    <w:rsid w:val="50E101B3"/>
    <w:rsid w:val="510D147F"/>
    <w:rsid w:val="51706352"/>
    <w:rsid w:val="5183713E"/>
    <w:rsid w:val="519600A7"/>
    <w:rsid w:val="51A407EA"/>
    <w:rsid w:val="51B812FC"/>
    <w:rsid w:val="51F13D4A"/>
    <w:rsid w:val="527066A0"/>
    <w:rsid w:val="52E64320"/>
    <w:rsid w:val="52E6701F"/>
    <w:rsid w:val="532D1D21"/>
    <w:rsid w:val="538D78F8"/>
    <w:rsid w:val="53B50303"/>
    <w:rsid w:val="53B50535"/>
    <w:rsid w:val="542950D3"/>
    <w:rsid w:val="542D5401"/>
    <w:rsid w:val="54473DDE"/>
    <w:rsid w:val="5478744B"/>
    <w:rsid w:val="549B4855"/>
    <w:rsid w:val="54DA3CCB"/>
    <w:rsid w:val="54E16C61"/>
    <w:rsid w:val="55064B41"/>
    <w:rsid w:val="553D4A14"/>
    <w:rsid w:val="55867C5E"/>
    <w:rsid w:val="55C62B86"/>
    <w:rsid w:val="55E40982"/>
    <w:rsid w:val="56336538"/>
    <w:rsid w:val="56422EB8"/>
    <w:rsid w:val="56D41941"/>
    <w:rsid w:val="573E2908"/>
    <w:rsid w:val="576A281F"/>
    <w:rsid w:val="578734D7"/>
    <w:rsid w:val="57AE7477"/>
    <w:rsid w:val="5827359C"/>
    <w:rsid w:val="585C2D7F"/>
    <w:rsid w:val="58B5043E"/>
    <w:rsid w:val="58F31ED7"/>
    <w:rsid w:val="59F4192F"/>
    <w:rsid w:val="5A015D85"/>
    <w:rsid w:val="5A265D59"/>
    <w:rsid w:val="5AAC6763"/>
    <w:rsid w:val="5AD43AA2"/>
    <w:rsid w:val="5BA669DA"/>
    <w:rsid w:val="5C1874C8"/>
    <w:rsid w:val="5C32531F"/>
    <w:rsid w:val="5C523EBD"/>
    <w:rsid w:val="5C7433C9"/>
    <w:rsid w:val="5CA852F6"/>
    <w:rsid w:val="5CC85D52"/>
    <w:rsid w:val="5CDC757A"/>
    <w:rsid w:val="5D17595B"/>
    <w:rsid w:val="5D3C7EFD"/>
    <w:rsid w:val="5D5D2E1F"/>
    <w:rsid w:val="5D657E33"/>
    <w:rsid w:val="5D862919"/>
    <w:rsid w:val="5DAC709B"/>
    <w:rsid w:val="5E020438"/>
    <w:rsid w:val="5E563817"/>
    <w:rsid w:val="5EAE188D"/>
    <w:rsid w:val="5F186368"/>
    <w:rsid w:val="5F1B7223"/>
    <w:rsid w:val="5F472BC5"/>
    <w:rsid w:val="5F4C609E"/>
    <w:rsid w:val="5F592507"/>
    <w:rsid w:val="5F592B4F"/>
    <w:rsid w:val="5F8E5710"/>
    <w:rsid w:val="5FED3416"/>
    <w:rsid w:val="5FF4697D"/>
    <w:rsid w:val="60511747"/>
    <w:rsid w:val="609E70BB"/>
    <w:rsid w:val="612B0D3F"/>
    <w:rsid w:val="61442246"/>
    <w:rsid w:val="61892C9B"/>
    <w:rsid w:val="61F27C84"/>
    <w:rsid w:val="62252C4B"/>
    <w:rsid w:val="6234321C"/>
    <w:rsid w:val="627914A1"/>
    <w:rsid w:val="6287195E"/>
    <w:rsid w:val="62D84877"/>
    <w:rsid w:val="62DF2763"/>
    <w:rsid w:val="62E823EF"/>
    <w:rsid w:val="62F15864"/>
    <w:rsid w:val="63295BC6"/>
    <w:rsid w:val="639C2702"/>
    <w:rsid w:val="63BD364D"/>
    <w:rsid w:val="63D42133"/>
    <w:rsid w:val="645263BF"/>
    <w:rsid w:val="6484761F"/>
    <w:rsid w:val="64A11965"/>
    <w:rsid w:val="652F1A70"/>
    <w:rsid w:val="655411B3"/>
    <w:rsid w:val="6576514B"/>
    <w:rsid w:val="65892092"/>
    <w:rsid w:val="658B11C5"/>
    <w:rsid w:val="65CD0327"/>
    <w:rsid w:val="66125D72"/>
    <w:rsid w:val="664B010C"/>
    <w:rsid w:val="667B3583"/>
    <w:rsid w:val="668B2902"/>
    <w:rsid w:val="669F58D2"/>
    <w:rsid w:val="678402F0"/>
    <w:rsid w:val="67A85F57"/>
    <w:rsid w:val="67EA7E6E"/>
    <w:rsid w:val="67F2424D"/>
    <w:rsid w:val="680323D0"/>
    <w:rsid w:val="68444FAA"/>
    <w:rsid w:val="68573D0B"/>
    <w:rsid w:val="686B2CD0"/>
    <w:rsid w:val="68A77F90"/>
    <w:rsid w:val="68D93605"/>
    <w:rsid w:val="68E1638F"/>
    <w:rsid w:val="68E959DC"/>
    <w:rsid w:val="68F06E79"/>
    <w:rsid w:val="68FB5B0F"/>
    <w:rsid w:val="69444D04"/>
    <w:rsid w:val="694B10B8"/>
    <w:rsid w:val="6A141C49"/>
    <w:rsid w:val="6A4D7BA6"/>
    <w:rsid w:val="6A5D1C0A"/>
    <w:rsid w:val="6A702464"/>
    <w:rsid w:val="6A787841"/>
    <w:rsid w:val="6AD01160"/>
    <w:rsid w:val="6B083479"/>
    <w:rsid w:val="6B7F5F1D"/>
    <w:rsid w:val="6BD91663"/>
    <w:rsid w:val="6BE85E6D"/>
    <w:rsid w:val="6C527BC2"/>
    <w:rsid w:val="6C694EFA"/>
    <w:rsid w:val="6C73106F"/>
    <w:rsid w:val="6C7C3031"/>
    <w:rsid w:val="6C9C2C22"/>
    <w:rsid w:val="6CDC004B"/>
    <w:rsid w:val="6CE030FF"/>
    <w:rsid w:val="6CFE705C"/>
    <w:rsid w:val="6DAE7D13"/>
    <w:rsid w:val="6DEB0AC9"/>
    <w:rsid w:val="6E5C2A85"/>
    <w:rsid w:val="6EA91AF8"/>
    <w:rsid w:val="6EEF7D31"/>
    <w:rsid w:val="6F0E7538"/>
    <w:rsid w:val="6F323F51"/>
    <w:rsid w:val="6F765741"/>
    <w:rsid w:val="6F827FAC"/>
    <w:rsid w:val="6F840587"/>
    <w:rsid w:val="6F9D5E0E"/>
    <w:rsid w:val="6FA0063A"/>
    <w:rsid w:val="6FDD6137"/>
    <w:rsid w:val="6FE41155"/>
    <w:rsid w:val="6FF33A85"/>
    <w:rsid w:val="70CA5E10"/>
    <w:rsid w:val="712D523A"/>
    <w:rsid w:val="71376377"/>
    <w:rsid w:val="715F56CF"/>
    <w:rsid w:val="716A145B"/>
    <w:rsid w:val="71754194"/>
    <w:rsid w:val="71A06171"/>
    <w:rsid w:val="71E6471F"/>
    <w:rsid w:val="72C43AC8"/>
    <w:rsid w:val="72D84707"/>
    <w:rsid w:val="72DD3B47"/>
    <w:rsid w:val="72DF1F60"/>
    <w:rsid w:val="73121BA2"/>
    <w:rsid w:val="73CD551A"/>
    <w:rsid w:val="74790823"/>
    <w:rsid w:val="74C00F45"/>
    <w:rsid w:val="751445F1"/>
    <w:rsid w:val="751C2036"/>
    <w:rsid w:val="756517CD"/>
    <w:rsid w:val="75774B4A"/>
    <w:rsid w:val="758D59C1"/>
    <w:rsid w:val="75CF59C0"/>
    <w:rsid w:val="763317AC"/>
    <w:rsid w:val="76DC01A3"/>
    <w:rsid w:val="76F433B1"/>
    <w:rsid w:val="77C3404A"/>
    <w:rsid w:val="784C13C2"/>
    <w:rsid w:val="78652E09"/>
    <w:rsid w:val="78B33118"/>
    <w:rsid w:val="78D049D1"/>
    <w:rsid w:val="78D9050D"/>
    <w:rsid w:val="792E009B"/>
    <w:rsid w:val="796F0086"/>
    <w:rsid w:val="79740346"/>
    <w:rsid w:val="79820221"/>
    <w:rsid w:val="79B51CB4"/>
    <w:rsid w:val="7A0A03BA"/>
    <w:rsid w:val="7A514004"/>
    <w:rsid w:val="7A7A0DFA"/>
    <w:rsid w:val="7A856595"/>
    <w:rsid w:val="7B2B5156"/>
    <w:rsid w:val="7B3C161B"/>
    <w:rsid w:val="7BA11A58"/>
    <w:rsid w:val="7BCC0925"/>
    <w:rsid w:val="7BDC1A93"/>
    <w:rsid w:val="7C5D2B73"/>
    <w:rsid w:val="7C675D4A"/>
    <w:rsid w:val="7C9A4A2A"/>
    <w:rsid w:val="7CA74D38"/>
    <w:rsid w:val="7CBE429E"/>
    <w:rsid w:val="7D956863"/>
    <w:rsid w:val="7DDA6F02"/>
    <w:rsid w:val="7DF174F1"/>
    <w:rsid w:val="7E2C4D51"/>
    <w:rsid w:val="7E7177E3"/>
    <w:rsid w:val="7E8E7A2C"/>
    <w:rsid w:val="7E925E0F"/>
    <w:rsid w:val="7F192260"/>
    <w:rsid w:val="7F4920AE"/>
    <w:rsid w:val="7F4B2D24"/>
    <w:rsid w:val="7FC15D1D"/>
    <w:rsid w:val="7FEC598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stroke="f">
      <v:fill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Title" w:qFormat="1"/>
    <w:lsdException w:name="Default Paragraph Font" w:semiHidden="1"/>
    <w:lsdException w:name="Subtitle" w:qFormat="1"/>
    <w:lsdException w:name="Strong" w:uiPriority="22"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1"/>
    </w:rPr>
  </w:style>
  <w:style w:type="paragraph" w:styleId="1">
    <w:name w:val="heading 1"/>
    <w:basedOn w:val="a"/>
    <w:next w:val="a"/>
    <w:qFormat/>
    <w:pPr>
      <w:spacing w:before="100" w:beforeAutospacing="1" w:after="100" w:afterAutospacing="1"/>
      <w:jc w:val="left"/>
      <w:outlineLvl w:val="0"/>
    </w:pPr>
    <w:rPr>
      <w:rFonts w:ascii="宋体" w:hAnsi="宋体" w:hint="eastAsia"/>
      <w:b/>
      <w:kern w:val="44"/>
      <w:sz w:val="48"/>
      <w:szCs w:val="48"/>
    </w:rPr>
  </w:style>
  <w:style w:type="paragraph" w:styleId="4">
    <w:name w:val="heading 4"/>
    <w:basedOn w:val="a"/>
    <w:next w:val="a"/>
    <w:qFormat/>
    <w:pPr>
      <w:spacing w:before="100" w:beforeAutospacing="1" w:after="100" w:afterAutospacing="1"/>
      <w:jc w:val="left"/>
      <w:outlineLvl w:val="3"/>
    </w:pPr>
    <w:rPr>
      <w:rFonts w:ascii="宋体" w:hAnsi="宋体" w:hint="eastAsia"/>
      <w:b/>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uiPriority w:val="22"/>
    <w:qFormat/>
    <w:rPr>
      <w:b/>
    </w:rPr>
  </w:style>
  <w:style w:type="character" w:styleId="a4">
    <w:name w:val="Emphasis"/>
    <w:qFormat/>
    <w:rPr>
      <w:i/>
    </w:rPr>
  </w:style>
  <w:style w:type="character" w:styleId="a5">
    <w:name w:val="Hyperlink"/>
    <w:rPr>
      <w:color w:val="0000FF"/>
      <w:u w:val="single"/>
    </w:rPr>
  </w:style>
  <w:style w:type="character" w:styleId="a6">
    <w:name w:val="annotation reference"/>
    <w:uiPriority w:val="99"/>
    <w:rPr>
      <w:sz w:val="16"/>
      <w:szCs w:val="16"/>
    </w:rPr>
  </w:style>
  <w:style w:type="character" w:customStyle="1" w:styleId="Char">
    <w:name w:val="批注框文本 Char"/>
    <w:link w:val="a7"/>
    <w:rPr>
      <w:rFonts w:ascii="Segoe UI" w:hAnsi="Segoe UI" w:cs="Segoe UI"/>
      <w:kern w:val="2"/>
      <w:sz w:val="18"/>
      <w:szCs w:val="18"/>
      <w:lang w:eastAsia="zh-CN"/>
    </w:rPr>
  </w:style>
  <w:style w:type="character" w:customStyle="1" w:styleId="Char0">
    <w:name w:val="批注主题 Char"/>
    <w:link w:val="a8"/>
    <w:rPr>
      <w:b/>
      <w:bCs/>
      <w:kern w:val="2"/>
      <w:lang w:eastAsia="zh-CN"/>
    </w:rPr>
  </w:style>
  <w:style w:type="character" w:customStyle="1" w:styleId="Char1">
    <w:name w:val="批注文字 Char"/>
    <w:link w:val="a9"/>
    <w:uiPriority w:val="99"/>
    <w:rPr>
      <w:kern w:val="2"/>
      <w:lang w:eastAsia="zh-CN"/>
    </w:rPr>
  </w:style>
  <w:style w:type="paragraph" w:styleId="a9">
    <w:name w:val="annotation text"/>
    <w:basedOn w:val="a"/>
    <w:link w:val="Char1"/>
    <w:uiPriority w:val="99"/>
    <w:rPr>
      <w:sz w:val="20"/>
      <w:szCs w:val="20"/>
    </w:rPr>
  </w:style>
  <w:style w:type="paragraph" w:styleId="a8">
    <w:name w:val="annotation subject"/>
    <w:basedOn w:val="a9"/>
    <w:next w:val="a9"/>
    <w:link w:val="Char0"/>
    <w:rPr>
      <w:b/>
      <w:bCs/>
    </w:rPr>
  </w:style>
  <w:style w:type="paragraph" w:styleId="a7">
    <w:name w:val="Balloon Text"/>
    <w:basedOn w:val="a"/>
    <w:link w:val="Char"/>
    <w:rPr>
      <w:rFonts w:ascii="Segoe UI" w:hAnsi="Segoe UI" w:cs="Segoe UI"/>
      <w:sz w:val="18"/>
      <w:szCs w:val="18"/>
    </w:rPr>
  </w:style>
  <w:style w:type="paragraph" w:styleId="aa">
    <w:name w:val="Normal (Web)"/>
    <w:basedOn w:val="a"/>
    <w:pPr>
      <w:spacing w:before="100" w:beforeAutospacing="1" w:after="100" w:afterAutospacing="1"/>
      <w:jc w:val="left"/>
    </w:pPr>
    <w:rPr>
      <w:kern w:val="0"/>
      <w:sz w:val="24"/>
    </w:rPr>
  </w:style>
  <w:style w:type="paragraph" w:styleId="ab">
    <w:name w:val="header"/>
    <w:basedOn w:val="a"/>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c">
    <w:name w:val="footer"/>
    <w:basedOn w:val="a"/>
    <w:pPr>
      <w:tabs>
        <w:tab w:val="center" w:pos="4153"/>
        <w:tab w:val="right" w:pos="8306"/>
      </w:tabs>
      <w:snapToGrid w:val="0"/>
      <w:jc w:val="left"/>
    </w:pPr>
    <w:rPr>
      <w:sz w:val="18"/>
    </w:rPr>
  </w:style>
  <w:style w:type="paragraph" w:customStyle="1" w:styleId="Default">
    <w:name w:val="Default"/>
    <w:uiPriority w:val="99"/>
    <w:unhideWhenUsed/>
    <w:pPr>
      <w:widowControl w:val="0"/>
      <w:autoSpaceDE w:val="0"/>
      <w:autoSpaceDN w:val="0"/>
      <w:adjustRightInd w:val="0"/>
    </w:pPr>
    <w:rPr>
      <w:rFonts w:ascii="Book Antiqua" w:eastAsia="Book Antiqua" w:hAnsi="Book Antiqua"/>
      <w:color w:val="000000"/>
      <w:sz w:val="24"/>
    </w:rPr>
  </w:style>
  <w:style w:type="paragraph" w:customStyle="1" w:styleId="10">
    <w:name w:val="正文1"/>
    <w:uiPriority w:val="99"/>
    <w:pPr>
      <w:spacing w:line="276" w:lineRule="auto"/>
    </w:pPr>
    <w:rPr>
      <w:rFonts w:ascii="Arial" w:hAnsi="Arial" w:cs="Arial"/>
      <w:color w:val="000000"/>
      <w:sz w:val="22"/>
      <w:lang w:val="pl-PL" w:eastAsia="pl-PL"/>
    </w:rPr>
  </w:style>
  <w:style w:type="paragraph" w:customStyle="1" w:styleId="p1">
    <w:name w:val="p1"/>
    <w:basedOn w:val="a"/>
    <w:pPr>
      <w:widowControl/>
      <w:jc w:val="left"/>
    </w:pPr>
    <w:rPr>
      <w:rFonts w:ascii="Helvetica" w:hAnsi="Helvetica"/>
      <w:kern w:val="0"/>
      <w:sz w:val="18"/>
      <w:szCs w:val="18"/>
    </w:rPr>
  </w:style>
  <w:style w:type="character" w:customStyle="1" w:styleId="ad">
    <w:name w:val="未处理的提及"/>
    <w:uiPriority w:val="99"/>
    <w:semiHidden/>
    <w:unhideWhenUsed/>
    <w:rsid w:val="001851A7"/>
    <w:rPr>
      <w:color w:val="605E5C"/>
      <w:shd w:val="clear" w:color="auto" w:fill="E1DFDD"/>
    </w:rPr>
  </w:style>
  <w:style w:type="paragraph" w:customStyle="1" w:styleId="ae">
    <w:name w:val="列表段落"/>
    <w:basedOn w:val="a"/>
    <w:uiPriority w:val="34"/>
    <w:qFormat/>
    <w:rsid w:val="00F6314B"/>
    <w:pPr>
      <w:widowControl/>
      <w:spacing w:after="160" w:line="259" w:lineRule="auto"/>
      <w:ind w:left="720"/>
      <w:contextualSpacing/>
      <w:jc w:val="left"/>
    </w:pPr>
    <w:rPr>
      <w:kern w:val="0"/>
      <w:sz w:val="22"/>
      <w:szCs w:val="22"/>
      <w:lang w:val="el-GR" w:eastAsia="en-US"/>
    </w:rPr>
  </w:style>
  <w:style w:type="paragraph" w:styleId="af">
    <w:name w:val="Plain Text"/>
    <w:basedOn w:val="a"/>
    <w:link w:val="Char2"/>
    <w:rsid w:val="00F6314B"/>
    <w:rPr>
      <w:rFonts w:ascii="宋体" w:hAnsi="Courier New" w:cs="Courier New"/>
    </w:rPr>
  </w:style>
  <w:style w:type="character" w:customStyle="1" w:styleId="Char2">
    <w:name w:val="纯文本 Char"/>
    <w:link w:val="af"/>
    <w:rsid w:val="00F6314B"/>
    <w:rPr>
      <w:rFonts w:ascii="宋体" w:hAnsi="Courier New" w:cs="Courier New"/>
      <w:kern w:val="2"/>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Title" w:qFormat="1"/>
    <w:lsdException w:name="Default Paragraph Font" w:semiHidden="1"/>
    <w:lsdException w:name="Subtitle" w:qFormat="1"/>
    <w:lsdException w:name="Strong" w:uiPriority="22"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1"/>
    </w:rPr>
  </w:style>
  <w:style w:type="paragraph" w:styleId="1">
    <w:name w:val="heading 1"/>
    <w:basedOn w:val="a"/>
    <w:next w:val="a"/>
    <w:qFormat/>
    <w:pPr>
      <w:spacing w:before="100" w:beforeAutospacing="1" w:after="100" w:afterAutospacing="1"/>
      <w:jc w:val="left"/>
      <w:outlineLvl w:val="0"/>
    </w:pPr>
    <w:rPr>
      <w:rFonts w:ascii="宋体" w:hAnsi="宋体" w:hint="eastAsia"/>
      <w:b/>
      <w:kern w:val="44"/>
      <w:sz w:val="48"/>
      <w:szCs w:val="48"/>
    </w:rPr>
  </w:style>
  <w:style w:type="paragraph" w:styleId="4">
    <w:name w:val="heading 4"/>
    <w:basedOn w:val="a"/>
    <w:next w:val="a"/>
    <w:qFormat/>
    <w:pPr>
      <w:spacing w:before="100" w:beforeAutospacing="1" w:after="100" w:afterAutospacing="1"/>
      <w:jc w:val="left"/>
      <w:outlineLvl w:val="3"/>
    </w:pPr>
    <w:rPr>
      <w:rFonts w:ascii="宋体" w:hAnsi="宋体" w:hint="eastAsia"/>
      <w:b/>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uiPriority w:val="22"/>
    <w:qFormat/>
    <w:rPr>
      <w:b/>
    </w:rPr>
  </w:style>
  <w:style w:type="character" w:styleId="a4">
    <w:name w:val="Emphasis"/>
    <w:qFormat/>
    <w:rPr>
      <w:i/>
    </w:rPr>
  </w:style>
  <w:style w:type="character" w:styleId="a5">
    <w:name w:val="Hyperlink"/>
    <w:rPr>
      <w:color w:val="0000FF"/>
      <w:u w:val="single"/>
    </w:rPr>
  </w:style>
  <w:style w:type="character" w:styleId="a6">
    <w:name w:val="annotation reference"/>
    <w:uiPriority w:val="99"/>
    <w:rPr>
      <w:sz w:val="16"/>
      <w:szCs w:val="16"/>
    </w:rPr>
  </w:style>
  <w:style w:type="character" w:customStyle="1" w:styleId="Char">
    <w:name w:val="批注框文本 Char"/>
    <w:link w:val="a7"/>
    <w:rPr>
      <w:rFonts w:ascii="Segoe UI" w:hAnsi="Segoe UI" w:cs="Segoe UI"/>
      <w:kern w:val="2"/>
      <w:sz w:val="18"/>
      <w:szCs w:val="18"/>
      <w:lang w:eastAsia="zh-CN"/>
    </w:rPr>
  </w:style>
  <w:style w:type="character" w:customStyle="1" w:styleId="Char0">
    <w:name w:val="批注主题 Char"/>
    <w:link w:val="a8"/>
    <w:rPr>
      <w:b/>
      <w:bCs/>
      <w:kern w:val="2"/>
      <w:lang w:eastAsia="zh-CN"/>
    </w:rPr>
  </w:style>
  <w:style w:type="character" w:customStyle="1" w:styleId="Char1">
    <w:name w:val="批注文字 Char"/>
    <w:link w:val="a9"/>
    <w:uiPriority w:val="99"/>
    <w:rPr>
      <w:kern w:val="2"/>
      <w:lang w:eastAsia="zh-CN"/>
    </w:rPr>
  </w:style>
  <w:style w:type="paragraph" w:styleId="a9">
    <w:name w:val="annotation text"/>
    <w:basedOn w:val="a"/>
    <w:link w:val="Char1"/>
    <w:uiPriority w:val="99"/>
    <w:rPr>
      <w:sz w:val="20"/>
      <w:szCs w:val="20"/>
    </w:rPr>
  </w:style>
  <w:style w:type="paragraph" w:styleId="a8">
    <w:name w:val="annotation subject"/>
    <w:basedOn w:val="a9"/>
    <w:next w:val="a9"/>
    <w:link w:val="Char0"/>
    <w:rPr>
      <w:b/>
      <w:bCs/>
    </w:rPr>
  </w:style>
  <w:style w:type="paragraph" w:styleId="a7">
    <w:name w:val="Balloon Text"/>
    <w:basedOn w:val="a"/>
    <w:link w:val="Char"/>
    <w:rPr>
      <w:rFonts w:ascii="Segoe UI" w:hAnsi="Segoe UI" w:cs="Segoe UI"/>
      <w:sz w:val="18"/>
      <w:szCs w:val="18"/>
    </w:rPr>
  </w:style>
  <w:style w:type="paragraph" w:styleId="aa">
    <w:name w:val="Normal (Web)"/>
    <w:basedOn w:val="a"/>
    <w:pPr>
      <w:spacing w:before="100" w:beforeAutospacing="1" w:after="100" w:afterAutospacing="1"/>
      <w:jc w:val="left"/>
    </w:pPr>
    <w:rPr>
      <w:kern w:val="0"/>
      <w:sz w:val="24"/>
    </w:rPr>
  </w:style>
  <w:style w:type="paragraph" w:styleId="ab">
    <w:name w:val="header"/>
    <w:basedOn w:val="a"/>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c">
    <w:name w:val="footer"/>
    <w:basedOn w:val="a"/>
    <w:pPr>
      <w:tabs>
        <w:tab w:val="center" w:pos="4153"/>
        <w:tab w:val="right" w:pos="8306"/>
      </w:tabs>
      <w:snapToGrid w:val="0"/>
      <w:jc w:val="left"/>
    </w:pPr>
    <w:rPr>
      <w:sz w:val="18"/>
    </w:rPr>
  </w:style>
  <w:style w:type="paragraph" w:customStyle="1" w:styleId="Default">
    <w:name w:val="Default"/>
    <w:uiPriority w:val="99"/>
    <w:unhideWhenUsed/>
    <w:pPr>
      <w:widowControl w:val="0"/>
      <w:autoSpaceDE w:val="0"/>
      <w:autoSpaceDN w:val="0"/>
      <w:adjustRightInd w:val="0"/>
    </w:pPr>
    <w:rPr>
      <w:rFonts w:ascii="Book Antiqua" w:eastAsia="Book Antiqua" w:hAnsi="Book Antiqua"/>
      <w:color w:val="000000"/>
      <w:sz w:val="24"/>
    </w:rPr>
  </w:style>
  <w:style w:type="paragraph" w:customStyle="1" w:styleId="10">
    <w:name w:val="正文1"/>
    <w:uiPriority w:val="99"/>
    <w:pPr>
      <w:spacing w:line="276" w:lineRule="auto"/>
    </w:pPr>
    <w:rPr>
      <w:rFonts w:ascii="Arial" w:hAnsi="Arial" w:cs="Arial"/>
      <w:color w:val="000000"/>
      <w:sz w:val="22"/>
      <w:lang w:val="pl-PL" w:eastAsia="pl-PL"/>
    </w:rPr>
  </w:style>
  <w:style w:type="paragraph" w:customStyle="1" w:styleId="p1">
    <w:name w:val="p1"/>
    <w:basedOn w:val="a"/>
    <w:pPr>
      <w:widowControl/>
      <w:jc w:val="left"/>
    </w:pPr>
    <w:rPr>
      <w:rFonts w:ascii="Helvetica" w:hAnsi="Helvetica"/>
      <w:kern w:val="0"/>
      <w:sz w:val="18"/>
      <w:szCs w:val="18"/>
    </w:rPr>
  </w:style>
  <w:style w:type="character" w:customStyle="1" w:styleId="ad">
    <w:name w:val="未处理的提及"/>
    <w:uiPriority w:val="99"/>
    <w:semiHidden/>
    <w:unhideWhenUsed/>
    <w:rsid w:val="001851A7"/>
    <w:rPr>
      <w:color w:val="605E5C"/>
      <w:shd w:val="clear" w:color="auto" w:fill="E1DFDD"/>
    </w:rPr>
  </w:style>
  <w:style w:type="paragraph" w:customStyle="1" w:styleId="ae">
    <w:name w:val="列表段落"/>
    <w:basedOn w:val="a"/>
    <w:uiPriority w:val="34"/>
    <w:qFormat/>
    <w:rsid w:val="00F6314B"/>
    <w:pPr>
      <w:widowControl/>
      <w:spacing w:after="160" w:line="259" w:lineRule="auto"/>
      <w:ind w:left="720"/>
      <w:contextualSpacing/>
      <w:jc w:val="left"/>
    </w:pPr>
    <w:rPr>
      <w:kern w:val="0"/>
      <w:sz w:val="22"/>
      <w:szCs w:val="22"/>
      <w:lang w:val="el-GR" w:eastAsia="en-US"/>
    </w:rPr>
  </w:style>
  <w:style w:type="paragraph" w:styleId="af">
    <w:name w:val="Plain Text"/>
    <w:basedOn w:val="a"/>
    <w:link w:val="Char2"/>
    <w:rsid w:val="00F6314B"/>
    <w:rPr>
      <w:rFonts w:ascii="宋体" w:hAnsi="Courier New" w:cs="Courier New"/>
    </w:rPr>
  </w:style>
  <w:style w:type="character" w:customStyle="1" w:styleId="Char2">
    <w:name w:val="纯文本 Char"/>
    <w:link w:val="af"/>
    <w:rsid w:val="00F6314B"/>
    <w:rPr>
      <w:rFonts w:ascii="宋体" w:hAnsi="Courier New" w:cs="Courier New"/>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826257">
      <w:bodyDiv w:val="1"/>
      <w:marLeft w:val="0"/>
      <w:marRight w:val="0"/>
      <w:marTop w:val="0"/>
      <w:marBottom w:val="0"/>
      <w:divBdr>
        <w:top w:val="none" w:sz="0" w:space="0" w:color="auto"/>
        <w:left w:val="none" w:sz="0" w:space="0" w:color="auto"/>
        <w:bottom w:val="none" w:sz="0" w:space="0" w:color="auto"/>
        <w:right w:val="none" w:sz="0" w:space="0" w:color="auto"/>
      </w:divBdr>
    </w:div>
    <w:div w:id="662781298">
      <w:bodyDiv w:val="1"/>
      <w:marLeft w:val="0"/>
      <w:marRight w:val="0"/>
      <w:marTop w:val="0"/>
      <w:marBottom w:val="0"/>
      <w:divBdr>
        <w:top w:val="none" w:sz="0" w:space="0" w:color="auto"/>
        <w:left w:val="none" w:sz="0" w:space="0" w:color="auto"/>
        <w:bottom w:val="none" w:sz="0" w:space="0" w:color="auto"/>
        <w:right w:val="none" w:sz="0" w:space="0" w:color="auto"/>
      </w:divBdr>
    </w:div>
    <w:div w:id="1196045490">
      <w:bodyDiv w:val="1"/>
      <w:marLeft w:val="0"/>
      <w:marRight w:val="0"/>
      <w:marTop w:val="0"/>
      <w:marBottom w:val="0"/>
      <w:divBdr>
        <w:top w:val="none" w:sz="0" w:space="0" w:color="auto"/>
        <w:left w:val="none" w:sz="0" w:space="0" w:color="auto"/>
        <w:bottom w:val="none" w:sz="0" w:space="0" w:color="auto"/>
        <w:right w:val="none" w:sz="0" w:space="0" w:color="auto"/>
      </w:divBdr>
      <w:divsChild>
        <w:div w:id="878586117">
          <w:marLeft w:val="0"/>
          <w:marRight w:val="0"/>
          <w:marTop w:val="0"/>
          <w:marBottom w:val="0"/>
          <w:divBdr>
            <w:top w:val="none" w:sz="0" w:space="0" w:color="auto"/>
            <w:left w:val="none" w:sz="0" w:space="0" w:color="auto"/>
            <w:bottom w:val="none" w:sz="0" w:space="0" w:color="auto"/>
            <w:right w:val="none" w:sz="0" w:space="0" w:color="auto"/>
          </w:divBdr>
          <w:divsChild>
            <w:div w:id="1619484546">
              <w:marLeft w:val="0"/>
              <w:marRight w:val="0"/>
              <w:marTop w:val="0"/>
              <w:marBottom w:val="0"/>
              <w:divBdr>
                <w:top w:val="none" w:sz="0" w:space="0" w:color="auto"/>
                <w:left w:val="none" w:sz="0" w:space="0" w:color="auto"/>
                <w:bottom w:val="none" w:sz="0" w:space="0" w:color="auto"/>
                <w:right w:val="none" w:sz="0" w:space="0" w:color="auto"/>
              </w:divBdr>
              <w:divsChild>
                <w:div w:id="1297100185">
                  <w:marLeft w:val="0"/>
                  <w:marRight w:val="0"/>
                  <w:marTop w:val="0"/>
                  <w:marBottom w:val="0"/>
                  <w:divBdr>
                    <w:top w:val="none" w:sz="0" w:space="0" w:color="auto"/>
                    <w:left w:val="none" w:sz="0" w:space="0" w:color="auto"/>
                    <w:bottom w:val="none" w:sz="0" w:space="0" w:color="auto"/>
                    <w:right w:val="none" w:sz="0" w:space="0" w:color="auto"/>
                  </w:divBdr>
                  <w:divsChild>
                    <w:div w:id="590964568">
                      <w:marLeft w:val="0"/>
                      <w:marRight w:val="0"/>
                      <w:marTop w:val="0"/>
                      <w:marBottom w:val="0"/>
                      <w:divBdr>
                        <w:top w:val="none" w:sz="0" w:space="0" w:color="auto"/>
                        <w:left w:val="none" w:sz="0" w:space="0" w:color="auto"/>
                        <w:bottom w:val="none" w:sz="0" w:space="0" w:color="auto"/>
                        <w:right w:val="none" w:sz="0" w:space="0" w:color="auto"/>
                      </w:divBdr>
                      <w:divsChild>
                        <w:div w:id="2006010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0741299">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2766</Words>
  <Characters>15771</Characters>
  <Application>Microsoft Office Word</Application>
  <DocSecurity>0</DocSecurity>
  <Lines>131</Lines>
  <Paragraphs>36</Paragraphs>
  <ScaleCrop>false</ScaleCrop>
  <Company>Kingsoft</Company>
  <LinksUpToDate>false</LinksUpToDate>
  <CharactersWithSpaces>18501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changtao</dc:creator>
  <cp:lastModifiedBy>liujihong2008@qq.con</cp:lastModifiedBy>
  <cp:revision>4</cp:revision>
  <dcterms:created xsi:type="dcterms:W3CDTF">2020-03-23T09:26:00Z</dcterms:created>
  <dcterms:modified xsi:type="dcterms:W3CDTF">2020-03-24T01:56:00Z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2052-11.1.0.9513</vt:lpwstr>
  </property>
</Properties>
</file>