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BA" w:rsidRPr="00A21A3B" w:rsidRDefault="006A53FF">
      <w:pPr>
        <w:snapToGrid w:val="0"/>
        <w:spacing w:line="360" w:lineRule="auto"/>
        <w:jc w:val="both"/>
        <w:rPr>
          <w:rFonts w:ascii="Book Antiqua" w:hAnsi="Book Antiqua"/>
          <w:bCs/>
          <w:i/>
        </w:rPr>
      </w:pPr>
      <w:r w:rsidRPr="00A21A3B">
        <w:rPr>
          <w:rFonts w:ascii="Book Antiqua" w:hAnsi="Book Antiqua"/>
          <w:b/>
          <w:bCs/>
        </w:rPr>
        <w:t xml:space="preserve">Name of Journal: </w:t>
      </w:r>
      <w:r w:rsidRPr="00A21A3B">
        <w:rPr>
          <w:rFonts w:ascii="Book Antiqua" w:hAnsi="Book Antiqua"/>
          <w:bCs/>
          <w:i/>
        </w:rPr>
        <w:t>World Journal of Clinical Cases</w:t>
      </w:r>
    </w:p>
    <w:p w:rsidR="001504BA" w:rsidRPr="00A21A3B" w:rsidRDefault="006A53FF">
      <w:pPr>
        <w:snapToGrid w:val="0"/>
        <w:spacing w:line="360" w:lineRule="auto"/>
        <w:jc w:val="both"/>
        <w:rPr>
          <w:rFonts w:ascii="Book Antiqua" w:hAnsi="Book Antiqua"/>
          <w:bCs/>
        </w:rPr>
      </w:pPr>
      <w:r w:rsidRPr="00A21A3B">
        <w:rPr>
          <w:rFonts w:ascii="Book Antiqua" w:hAnsi="Book Antiqua"/>
          <w:b/>
          <w:bCs/>
        </w:rPr>
        <w:t xml:space="preserve">Manuscript NO: </w:t>
      </w:r>
      <w:r w:rsidRPr="00A21A3B">
        <w:rPr>
          <w:rFonts w:ascii="Book Antiqua" w:hAnsi="Book Antiqua"/>
          <w:bCs/>
        </w:rPr>
        <w:t>54756</w:t>
      </w:r>
    </w:p>
    <w:p w:rsidR="001504BA" w:rsidRPr="00A21A3B" w:rsidRDefault="006A53FF">
      <w:pPr>
        <w:snapToGrid w:val="0"/>
        <w:spacing w:line="360" w:lineRule="auto"/>
        <w:jc w:val="both"/>
        <w:rPr>
          <w:rFonts w:ascii="Book Antiqua" w:hAnsi="Book Antiqua"/>
          <w:b/>
          <w:bCs/>
        </w:rPr>
      </w:pPr>
      <w:r w:rsidRPr="00A21A3B">
        <w:rPr>
          <w:rFonts w:ascii="Book Antiqua" w:hAnsi="Book Antiqua"/>
          <w:b/>
          <w:bCs/>
        </w:rPr>
        <w:t xml:space="preserve">Manuscript Type: </w:t>
      </w:r>
      <w:r w:rsidRPr="00A21A3B">
        <w:rPr>
          <w:rFonts w:ascii="Book Antiqua" w:hAnsi="Book Antiqua"/>
          <w:bCs/>
        </w:rPr>
        <w:t>CASE REPORT</w:t>
      </w:r>
    </w:p>
    <w:p w:rsidR="001504BA" w:rsidRPr="00A21A3B" w:rsidRDefault="001504BA">
      <w:pPr>
        <w:snapToGrid w:val="0"/>
        <w:spacing w:line="360" w:lineRule="auto"/>
        <w:jc w:val="both"/>
        <w:rPr>
          <w:rFonts w:ascii="Book Antiqua" w:eastAsiaTheme="minorEastAsia" w:hAnsi="Book Antiqua"/>
          <w:b/>
          <w:bCs/>
          <w:lang w:eastAsia="zh-CN"/>
        </w:rPr>
      </w:pPr>
    </w:p>
    <w:p w:rsidR="001504BA" w:rsidRPr="00A21A3B" w:rsidRDefault="006A53FF">
      <w:pPr>
        <w:snapToGrid w:val="0"/>
        <w:spacing w:line="360" w:lineRule="auto"/>
        <w:jc w:val="both"/>
        <w:rPr>
          <w:rFonts w:ascii="Book Antiqua" w:hAnsi="Book Antiqua"/>
          <w:b/>
          <w:bCs/>
        </w:rPr>
      </w:pPr>
      <w:bookmarkStart w:id="0" w:name="OLE_LINK18"/>
      <w:r w:rsidRPr="00A21A3B">
        <w:rPr>
          <w:rFonts w:ascii="Book Antiqua" w:hAnsi="Book Antiqua"/>
          <w:b/>
          <w:bCs/>
        </w:rPr>
        <w:t>Atypical presentation of SARS-CoV-2 infection: A case report</w:t>
      </w:r>
    </w:p>
    <w:bookmarkEnd w:id="0"/>
    <w:p w:rsidR="001504BA" w:rsidRPr="00A21A3B" w:rsidRDefault="001504BA">
      <w:pPr>
        <w:snapToGrid w:val="0"/>
        <w:spacing w:line="360" w:lineRule="auto"/>
        <w:jc w:val="both"/>
        <w:rPr>
          <w:rFonts w:ascii="Book Antiqua" w:hAnsi="Book Antiqua"/>
          <w:b/>
        </w:rPr>
      </w:pPr>
    </w:p>
    <w:p w:rsidR="001504BA" w:rsidRPr="00A21A3B" w:rsidRDefault="006A53FF">
      <w:pPr>
        <w:snapToGrid w:val="0"/>
        <w:spacing w:line="360" w:lineRule="auto"/>
        <w:jc w:val="both"/>
        <w:rPr>
          <w:rFonts w:ascii="Book Antiqua" w:hAnsi="Book Antiqua"/>
          <w:bCs/>
        </w:rPr>
      </w:pPr>
      <w:r w:rsidRPr="00A21A3B">
        <w:rPr>
          <w:rFonts w:ascii="Book Antiqua" w:hAnsi="Book Antiqua"/>
          <w:b/>
        </w:rPr>
        <w:t>Li</w:t>
      </w:r>
      <w:r w:rsidRPr="00A21A3B">
        <w:rPr>
          <w:rFonts w:ascii="Book Antiqua" w:hAnsi="Book Antiqua"/>
          <w:b/>
          <w:bCs/>
        </w:rPr>
        <w:t xml:space="preserve"> R </w:t>
      </w:r>
      <w:r w:rsidRPr="00A21A3B">
        <w:rPr>
          <w:rFonts w:ascii="Book Antiqua" w:hAnsi="Book Antiqua"/>
          <w:b/>
          <w:bCs/>
          <w:i/>
        </w:rPr>
        <w:t>et al</w:t>
      </w:r>
      <w:r w:rsidRPr="00A21A3B">
        <w:rPr>
          <w:rFonts w:ascii="Book Antiqua" w:hAnsi="Book Antiqua"/>
          <w:b/>
          <w:bCs/>
        </w:rPr>
        <w:t xml:space="preserve">. </w:t>
      </w:r>
      <w:bookmarkStart w:id="1" w:name="OLE_LINK19"/>
      <w:r w:rsidRPr="00A21A3B">
        <w:rPr>
          <w:rFonts w:ascii="Book Antiqua" w:hAnsi="Book Antiqua"/>
          <w:bCs/>
        </w:rPr>
        <w:t>Atypical novel coronavirus pneumonia</w:t>
      </w:r>
      <w:bookmarkEnd w:id="1"/>
    </w:p>
    <w:p w:rsidR="001504BA" w:rsidRPr="00A21A3B" w:rsidRDefault="001504BA">
      <w:pPr>
        <w:snapToGrid w:val="0"/>
        <w:spacing w:line="360" w:lineRule="auto"/>
        <w:jc w:val="both"/>
        <w:rPr>
          <w:rFonts w:ascii="Book Antiqua" w:hAnsi="Book Antiqua"/>
          <w:b/>
          <w:bCs/>
        </w:rPr>
      </w:pPr>
    </w:p>
    <w:p w:rsidR="001504BA" w:rsidRPr="00A21A3B" w:rsidRDefault="006A53FF">
      <w:pPr>
        <w:snapToGrid w:val="0"/>
        <w:spacing w:line="360" w:lineRule="auto"/>
        <w:jc w:val="both"/>
        <w:rPr>
          <w:rFonts w:ascii="Book Antiqua" w:hAnsi="Book Antiqua"/>
          <w:bCs/>
        </w:rPr>
      </w:pPr>
      <w:proofErr w:type="spellStart"/>
      <w:r w:rsidRPr="00A21A3B">
        <w:rPr>
          <w:rFonts w:ascii="Book Antiqua" w:hAnsi="Book Antiqua"/>
        </w:rPr>
        <w:t>Rui</w:t>
      </w:r>
      <w:proofErr w:type="spellEnd"/>
      <w:r w:rsidRPr="00A21A3B">
        <w:rPr>
          <w:rFonts w:ascii="Book Antiqua" w:eastAsiaTheme="minorEastAsia" w:hAnsi="Book Antiqua"/>
          <w:lang w:eastAsia="zh-CN"/>
        </w:rPr>
        <w:t>-</w:t>
      </w:r>
      <w:r w:rsidRPr="00A21A3B">
        <w:rPr>
          <w:rFonts w:ascii="Book Antiqua" w:hAnsi="Book Antiqua"/>
        </w:rPr>
        <w:t>Lin Li, Shu</w:t>
      </w:r>
      <w:r w:rsidRPr="00A21A3B">
        <w:rPr>
          <w:rFonts w:ascii="Book Antiqua" w:eastAsiaTheme="minorEastAsia" w:hAnsi="Book Antiqua"/>
          <w:lang w:eastAsia="zh-CN"/>
        </w:rPr>
        <w:t>-</w:t>
      </w:r>
      <w:proofErr w:type="spellStart"/>
      <w:r w:rsidRPr="00A21A3B">
        <w:rPr>
          <w:rFonts w:ascii="Book Antiqua" w:hAnsi="Book Antiqua"/>
        </w:rPr>
        <w:t>Guang</w:t>
      </w:r>
      <w:proofErr w:type="spellEnd"/>
      <w:r w:rsidRPr="00A21A3B">
        <w:rPr>
          <w:rFonts w:ascii="Book Antiqua" w:hAnsi="Book Antiqua"/>
        </w:rPr>
        <w:t xml:space="preserve"> Chu,</w:t>
      </w:r>
      <w:r w:rsidRPr="00A21A3B">
        <w:rPr>
          <w:rFonts w:ascii="Book Antiqua" w:eastAsiaTheme="minorEastAsia" w:hAnsi="Book Antiqua"/>
          <w:lang w:eastAsia="zh-CN"/>
        </w:rPr>
        <w:t xml:space="preserve"> </w:t>
      </w:r>
      <w:r w:rsidRPr="00A21A3B">
        <w:rPr>
          <w:rFonts w:ascii="Book Antiqua" w:hAnsi="Book Antiqua"/>
        </w:rPr>
        <w:t>Yu Luo, Zhen</w:t>
      </w:r>
      <w:r w:rsidRPr="00A21A3B">
        <w:rPr>
          <w:rFonts w:ascii="Book Antiqua" w:eastAsiaTheme="minorEastAsia" w:hAnsi="Book Antiqua"/>
          <w:lang w:eastAsia="zh-CN"/>
        </w:rPr>
        <w:t>-</w:t>
      </w:r>
      <w:proofErr w:type="spellStart"/>
      <w:r w:rsidRPr="00A21A3B">
        <w:rPr>
          <w:rFonts w:ascii="Book Antiqua" w:hAnsi="Book Antiqua"/>
        </w:rPr>
        <w:t>Hao</w:t>
      </w:r>
      <w:proofErr w:type="spellEnd"/>
      <w:r w:rsidRPr="00A21A3B">
        <w:rPr>
          <w:rFonts w:ascii="Book Antiqua" w:hAnsi="Book Antiqua"/>
        </w:rPr>
        <w:t xml:space="preserve"> Huang, Ying Hao,</w:t>
      </w:r>
      <w:r w:rsidRPr="00A21A3B">
        <w:rPr>
          <w:rFonts w:ascii="Book Antiqua" w:hAnsi="Book Antiqua"/>
          <w:vertAlign w:val="superscript"/>
        </w:rPr>
        <w:t xml:space="preserve"> </w:t>
      </w:r>
      <w:r w:rsidRPr="00A21A3B">
        <w:rPr>
          <w:rFonts w:ascii="Book Antiqua" w:hAnsi="Book Antiqua"/>
        </w:rPr>
        <w:t>Cheng</w:t>
      </w:r>
      <w:r w:rsidRPr="00A21A3B">
        <w:rPr>
          <w:rFonts w:ascii="Book Antiqua" w:eastAsiaTheme="minorEastAsia" w:hAnsi="Book Antiqua"/>
          <w:lang w:eastAsia="zh-CN"/>
        </w:rPr>
        <w:t>-</w:t>
      </w:r>
      <w:r w:rsidRPr="00A21A3B">
        <w:rPr>
          <w:rFonts w:ascii="Book Antiqua" w:hAnsi="Book Antiqua"/>
        </w:rPr>
        <w:t>Hui</w:t>
      </w:r>
      <w:r w:rsidRPr="00A21A3B">
        <w:rPr>
          <w:rFonts w:ascii="Book Antiqua" w:hAnsi="Book Antiqua"/>
          <w:vertAlign w:val="superscript"/>
        </w:rPr>
        <w:t xml:space="preserve"> </w:t>
      </w:r>
      <w:r w:rsidRPr="00A21A3B">
        <w:rPr>
          <w:rFonts w:ascii="Book Antiqua" w:hAnsi="Book Antiqua"/>
        </w:rPr>
        <w:t>Fan</w:t>
      </w:r>
    </w:p>
    <w:p w:rsidR="001504BA" w:rsidRPr="00A21A3B" w:rsidRDefault="001504BA">
      <w:pPr>
        <w:snapToGrid w:val="0"/>
        <w:spacing w:line="360" w:lineRule="auto"/>
        <w:jc w:val="both"/>
        <w:rPr>
          <w:rFonts w:ascii="Book Antiqua" w:hAnsi="Book Antiqua"/>
          <w:b/>
          <w:bCs/>
        </w:rPr>
      </w:pPr>
    </w:p>
    <w:p w:rsidR="001504BA" w:rsidRPr="00A21A3B" w:rsidRDefault="006A53FF">
      <w:pPr>
        <w:snapToGrid w:val="0"/>
        <w:spacing w:line="360" w:lineRule="auto"/>
        <w:jc w:val="both"/>
        <w:rPr>
          <w:rFonts w:ascii="Book Antiqua" w:hAnsi="Book Antiqua"/>
          <w:color w:val="000000" w:themeColor="text1"/>
        </w:rPr>
      </w:pPr>
      <w:r w:rsidRPr="00A21A3B">
        <w:rPr>
          <w:rFonts w:ascii="Book Antiqua" w:hAnsi="Book Antiqua"/>
          <w:b/>
          <w:bCs/>
        </w:rPr>
        <w:t>Rui</w:t>
      </w:r>
      <w:r w:rsidRPr="00A21A3B">
        <w:rPr>
          <w:rFonts w:ascii="Book Antiqua" w:eastAsiaTheme="minorEastAsia" w:hAnsi="Book Antiqua"/>
          <w:b/>
          <w:bCs/>
          <w:lang w:eastAsia="zh-CN"/>
        </w:rPr>
        <w:t>-</w:t>
      </w:r>
      <w:r w:rsidRPr="00A21A3B">
        <w:rPr>
          <w:rFonts w:ascii="Book Antiqua" w:hAnsi="Book Antiqua"/>
          <w:b/>
          <w:bCs/>
        </w:rPr>
        <w:t>Lin Li,</w:t>
      </w:r>
      <w:r w:rsidRPr="00A21A3B">
        <w:rPr>
          <w:rFonts w:ascii="Book Antiqua" w:hAnsi="Book Antiqua"/>
          <w:b/>
        </w:rPr>
        <w:t xml:space="preserve"> Yu Luo, Zhen</w:t>
      </w:r>
      <w:r w:rsidRPr="00A21A3B">
        <w:rPr>
          <w:rFonts w:ascii="Book Antiqua" w:eastAsiaTheme="minorEastAsia" w:hAnsi="Book Antiqua"/>
          <w:b/>
          <w:lang w:eastAsia="zh-CN"/>
        </w:rPr>
        <w:t>-</w:t>
      </w:r>
      <w:r w:rsidRPr="00A21A3B">
        <w:rPr>
          <w:rFonts w:ascii="Book Antiqua" w:hAnsi="Book Antiqua"/>
          <w:b/>
        </w:rPr>
        <w:t>Hao Huang, Ying Hao,</w:t>
      </w:r>
      <w:r w:rsidRPr="00A21A3B">
        <w:rPr>
          <w:rFonts w:ascii="Book Antiqua" w:hAnsi="Book Antiqua"/>
          <w:b/>
          <w:bCs/>
        </w:rPr>
        <w:t xml:space="preserve"> </w:t>
      </w:r>
      <w:r w:rsidRPr="00A21A3B">
        <w:rPr>
          <w:rFonts w:ascii="Book Antiqua" w:hAnsi="Book Antiqua"/>
          <w:b/>
        </w:rPr>
        <w:t>Cheng</w:t>
      </w:r>
      <w:r w:rsidRPr="00A21A3B">
        <w:rPr>
          <w:rFonts w:ascii="Book Antiqua" w:eastAsiaTheme="minorEastAsia" w:hAnsi="Book Antiqua"/>
          <w:b/>
          <w:lang w:eastAsia="zh-CN"/>
        </w:rPr>
        <w:t>-</w:t>
      </w:r>
      <w:r w:rsidRPr="00A21A3B">
        <w:rPr>
          <w:rFonts w:ascii="Book Antiqua" w:hAnsi="Book Antiqua"/>
          <w:b/>
        </w:rPr>
        <w:t>Hui</w:t>
      </w:r>
      <w:r w:rsidRPr="00A21A3B">
        <w:rPr>
          <w:rFonts w:ascii="Book Antiqua" w:hAnsi="Book Antiqua"/>
          <w:b/>
          <w:vertAlign w:val="superscript"/>
        </w:rPr>
        <w:t xml:space="preserve"> </w:t>
      </w:r>
      <w:r w:rsidRPr="00A21A3B">
        <w:rPr>
          <w:rFonts w:ascii="Book Antiqua" w:hAnsi="Book Antiqua"/>
          <w:b/>
        </w:rPr>
        <w:t>Fan,</w:t>
      </w:r>
      <w:r w:rsidRPr="00A21A3B">
        <w:rPr>
          <w:rFonts w:ascii="Book Antiqua" w:hAnsi="Book Antiqua"/>
          <w:b/>
          <w:vertAlign w:val="superscript"/>
        </w:rPr>
        <w:t xml:space="preserve"> </w:t>
      </w:r>
      <w:r w:rsidRPr="00A21A3B">
        <w:rPr>
          <w:rFonts w:ascii="Book Antiqua" w:hAnsi="Book Antiqua"/>
        </w:rPr>
        <w:t xml:space="preserve">Department of Cardiology, </w:t>
      </w:r>
      <w:bookmarkStart w:id="2" w:name="_Hlk33090085"/>
      <w:r w:rsidRPr="00A21A3B">
        <w:rPr>
          <w:rFonts w:ascii="Book Antiqua" w:hAnsi="Book Antiqua"/>
          <w:color w:val="000000" w:themeColor="text1"/>
        </w:rPr>
        <w:t xml:space="preserve">Shanghai East Hospital </w:t>
      </w:r>
      <w:bookmarkEnd w:id="2"/>
      <w:r w:rsidRPr="00A21A3B">
        <w:rPr>
          <w:rFonts w:ascii="Book Antiqua" w:hAnsi="Book Antiqua"/>
          <w:color w:val="000000" w:themeColor="text1"/>
        </w:rPr>
        <w:t>(East Hospital affiliated to Tongji University)</w:t>
      </w:r>
      <w:r w:rsidRPr="00A21A3B">
        <w:rPr>
          <w:rFonts w:ascii="Book Antiqua" w:eastAsia="宋体" w:hAnsi="Book Antiqua" w:cs="宋体"/>
          <w:color w:val="000000" w:themeColor="text1"/>
          <w:lang w:eastAsia="zh-CN"/>
        </w:rPr>
        <w:t xml:space="preserve">, </w:t>
      </w:r>
      <w:r w:rsidRPr="00A21A3B">
        <w:rPr>
          <w:rFonts w:ascii="Book Antiqua" w:hAnsi="Book Antiqua"/>
          <w:color w:val="000000" w:themeColor="text1"/>
        </w:rPr>
        <w:t>Tongji University</w:t>
      </w:r>
      <w:r w:rsidRPr="00A21A3B">
        <w:rPr>
          <w:rFonts w:ascii="Book Antiqua" w:eastAsia="宋体" w:hAnsi="Book Antiqua" w:cs="宋体"/>
          <w:color w:val="000000" w:themeColor="text1"/>
          <w:lang w:eastAsia="zh-CN"/>
        </w:rPr>
        <w:t xml:space="preserve">, </w:t>
      </w:r>
      <w:r w:rsidRPr="00A21A3B">
        <w:rPr>
          <w:rFonts w:ascii="Book Antiqua" w:eastAsia="宋体" w:hAnsi="Book Antiqua" w:cs="宋体"/>
          <w:color w:val="000000" w:themeColor="text1"/>
        </w:rPr>
        <w:t>Shanghai 200123, China</w:t>
      </w:r>
    </w:p>
    <w:p w:rsidR="001504BA" w:rsidRPr="00A21A3B" w:rsidRDefault="001504BA">
      <w:pPr>
        <w:snapToGrid w:val="0"/>
        <w:spacing w:line="360" w:lineRule="auto"/>
        <w:jc w:val="both"/>
        <w:rPr>
          <w:rFonts w:ascii="Book Antiqua" w:hAnsi="Book Antiqua"/>
          <w:b/>
          <w:bCs/>
        </w:rPr>
      </w:pPr>
    </w:p>
    <w:p w:rsidR="001504BA" w:rsidRPr="00A21A3B" w:rsidRDefault="006A53FF">
      <w:pPr>
        <w:snapToGrid w:val="0"/>
        <w:spacing w:line="360" w:lineRule="auto"/>
        <w:jc w:val="both"/>
        <w:rPr>
          <w:rFonts w:ascii="Book Antiqua" w:hAnsi="Book Antiqua"/>
          <w:color w:val="000000" w:themeColor="text1"/>
        </w:rPr>
      </w:pPr>
      <w:r w:rsidRPr="00A21A3B">
        <w:rPr>
          <w:rFonts w:ascii="Book Antiqua" w:hAnsi="Book Antiqua"/>
          <w:b/>
          <w:bCs/>
        </w:rPr>
        <w:t>Shu</w:t>
      </w:r>
      <w:r w:rsidRPr="00A21A3B">
        <w:rPr>
          <w:rFonts w:ascii="Book Antiqua" w:eastAsiaTheme="minorEastAsia" w:hAnsi="Book Antiqua"/>
          <w:b/>
          <w:bCs/>
          <w:lang w:eastAsia="zh-CN"/>
        </w:rPr>
        <w:t>-</w:t>
      </w:r>
      <w:proofErr w:type="spellStart"/>
      <w:r w:rsidRPr="00A21A3B">
        <w:rPr>
          <w:rFonts w:ascii="Book Antiqua" w:hAnsi="Book Antiqua"/>
          <w:b/>
          <w:bCs/>
        </w:rPr>
        <w:t>Guang</w:t>
      </w:r>
      <w:proofErr w:type="spellEnd"/>
      <w:r w:rsidRPr="00A21A3B">
        <w:rPr>
          <w:rFonts w:ascii="Book Antiqua" w:hAnsi="Book Antiqua"/>
          <w:b/>
          <w:bCs/>
        </w:rPr>
        <w:t xml:space="preserve"> Chu</w:t>
      </w:r>
      <w:r w:rsidRPr="00A21A3B">
        <w:rPr>
          <w:rFonts w:ascii="Book Antiqua" w:hAnsi="Book Antiqua"/>
          <w:color w:val="000000" w:themeColor="text1"/>
        </w:rPr>
        <w:t xml:space="preserve">, Department of Medical Imaging, Shanghai East Hospital (East Hospital affiliated to Tongji University), Tongji University, </w:t>
      </w:r>
      <w:r w:rsidRPr="00A21A3B">
        <w:rPr>
          <w:rFonts w:ascii="Book Antiqua" w:eastAsia="宋体" w:hAnsi="Book Antiqua" w:cs="宋体"/>
          <w:color w:val="000000" w:themeColor="text1"/>
        </w:rPr>
        <w:t xml:space="preserve">Shanghai </w:t>
      </w:r>
      <w:r w:rsidRPr="00A21A3B">
        <w:rPr>
          <w:rFonts w:ascii="Book Antiqua" w:eastAsia="宋体" w:hAnsi="Book Antiqua" w:cs="宋体"/>
          <w:color w:val="000000" w:themeColor="text1"/>
          <w:lang w:eastAsia="zh-CN"/>
        </w:rPr>
        <w:t>200123</w:t>
      </w:r>
      <w:r w:rsidRPr="00A21A3B">
        <w:rPr>
          <w:rFonts w:ascii="Book Antiqua" w:hAnsi="Book Antiqua"/>
          <w:color w:val="000000" w:themeColor="text1"/>
        </w:rPr>
        <w:t xml:space="preserve">, </w:t>
      </w:r>
      <w:r w:rsidRPr="00A21A3B">
        <w:rPr>
          <w:rFonts w:ascii="Book Antiqua" w:eastAsia="宋体" w:hAnsi="Book Antiqua" w:cs="宋体"/>
          <w:color w:val="000000" w:themeColor="text1"/>
        </w:rPr>
        <w:t>China</w:t>
      </w:r>
    </w:p>
    <w:p w:rsidR="001504BA" w:rsidRPr="00A21A3B" w:rsidRDefault="001504BA">
      <w:pPr>
        <w:snapToGrid w:val="0"/>
        <w:spacing w:line="360" w:lineRule="auto"/>
        <w:jc w:val="both"/>
        <w:rPr>
          <w:rFonts w:ascii="Book Antiqua" w:hAnsi="Book Antiqua"/>
          <w:b/>
          <w:bCs/>
        </w:rPr>
      </w:pPr>
    </w:p>
    <w:p w:rsidR="001504BA" w:rsidRPr="00A21A3B" w:rsidRDefault="006A53FF">
      <w:pPr>
        <w:snapToGrid w:val="0"/>
        <w:spacing w:line="360" w:lineRule="auto"/>
        <w:jc w:val="both"/>
        <w:rPr>
          <w:rFonts w:ascii="Book Antiqua" w:hAnsi="Book Antiqua"/>
          <w:b/>
        </w:rPr>
      </w:pPr>
      <w:r w:rsidRPr="00A21A3B">
        <w:rPr>
          <w:rFonts w:ascii="Book Antiqua" w:hAnsi="Book Antiqua"/>
          <w:b/>
        </w:rPr>
        <w:t>Author contributions:</w:t>
      </w:r>
      <w:r w:rsidRPr="00A21A3B">
        <w:rPr>
          <w:rFonts w:ascii="Book Antiqua" w:hAnsi="Book Antiqua"/>
        </w:rPr>
        <w:t xml:space="preserve"> Li RL </w:t>
      </w:r>
      <w:r w:rsidRPr="00A21A3B">
        <w:rPr>
          <w:rFonts w:ascii="Book Antiqua" w:hAnsi="Book Antiqua"/>
          <w:bCs/>
        </w:rPr>
        <w:t xml:space="preserve">conceived and designed the study; </w:t>
      </w:r>
      <w:r w:rsidRPr="00A21A3B">
        <w:rPr>
          <w:rFonts w:ascii="Book Antiqua" w:hAnsi="Book Antiqua"/>
        </w:rPr>
        <w:t>Chu SG</w:t>
      </w:r>
      <w:r w:rsidRPr="00A21A3B">
        <w:rPr>
          <w:rFonts w:ascii="Book Antiqua" w:hAnsi="Book Antiqua"/>
          <w:bCs/>
        </w:rPr>
        <w:t xml:space="preserve"> carried out the literature search and provided the figures; </w:t>
      </w:r>
      <w:r w:rsidRPr="00A21A3B">
        <w:rPr>
          <w:rFonts w:ascii="Book Antiqua" w:hAnsi="Book Antiqua"/>
        </w:rPr>
        <w:t>Fan CH</w:t>
      </w:r>
      <w:r w:rsidRPr="00A21A3B">
        <w:rPr>
          <w:rFonts w:ascii="Book Antiqua" w:eastAsiaTheme="minorEastAsia" w:hAnsi="Book Antiqua"/>
          <w:bCs/>
          <w:lang w:eastAsia="zh-CN"/>
        </w:rPr>
        <w:t xml:space="preserve"> </w:t>
      </w:r>
      <w:r w:rsidRPr="00A21A3B">
        <w:rPr>
          <w:rFonts w:ascii="Book Antiqua" w:hAnsi="Book Antiqua"/>
          <w:bCs/>
        </w:rPr>
        <w:t>revised the manuscript for important intellectual content; all authors read and approved the manuscript for publication</w:t>
      </w:r>
      <w:r w:rsidRPr="00A21A3B">
        <w:rPr>
          <w:rFonts w:ascii="Book Antiqua" w:hAnsi="Book Antiqua"/>
          <w:b/>
        </w:rPr>
        <w:t>.</w:t>
      </w:r>
    </w:p>
    <w:p w:rsidR="001504BA" w:rsidRPr="00A21A3B" w:rsidRDefault="001504BA">
      <w:pPr>
        <w:snapToGrid w:val="0"/>
        <w:spacing w:line="360" w:lineRule="auto"/>
        <w:jc w:val="both"/>
        <w:rPr>
          <w:rFonts w:ascii="Book Antiqua" w:hAnsi="Book Antiqua"/>
          <w:b/>
        </w:rPr>
      </w:pPr>
    </w:p>
    <w:p w:rsidR="001504BA" w:rsidRPr="00A21A3B" w:rsidRDefault="006A53FF">
      <w:pPr>
        <w:widowControl w:val="0"/>
        <w:snapToGrid w:val="0"/>
        <w:spacing w:line="360" w:lineRule="auto"/>
        <w:jc w:val="both"/>
        <w:rPr>
          <w:rFonts w:ascii="Book Antiqua" w:hAnsi="Book Antiqua"/>
          <w:bCs/>
        </w:rPr>
      </w:pPr>
      <w:r w:rsidRPr="00A21A3B">
        <w:rPr>
          <w:rFonts w:ascii="Book Antiqua" w:eastAsia="宋体" w:hAnsi="Book Antiqua"/>
          <w:b/>
          <w:kern w:val="2"/>
          <w:lang w:eastAsia="zh-CN"/>
        </w:rPr>
        <w:t>Supported by</w:t>
      </w:r>
      <w:r w:rsidRPr="00A21A3B">
        <w:rPr>
          <w:rFonts w:ascii="Book Antiqua" w:hAnsi="Book Antiqua"/>
          <w:b/>
        </w:rPr>
        <w:t xml:space="preserve"> </w:t>
      </w:r>
      <w:r w:rsidRPr="00A21A3B">
        <w:rPr>
          <w:rFonts w:ascii="Book Antiqua" w:hAnsi="Book Antiqua"/>
        </w:rPr>
        <w:t>the National Natural Science</w:t>
      </w:r>
      <w:r w:rsidRPr="00A21A3B">
        <w:rPr>
          <w:rFonts w:ascii="Book Antiqua" w:eastAsiaTheme="minorEastAsia" w:hAnsi="Book Antiqua" w:hint="eastAsia"/>
          <w:lang w:eastAsia="zh-CN"/>
        </w:rPr>
        <w:t xml:space="preserve"> Foundation of China</w:t>
      </w:r>
      <w:r w:rsidRPr="00A21A3B">
        <w:rPr>
          <w:rFonts w:ascii="Book Antiqua" w:hAnsi="Book Antiqua"/>
        </w:rPr>
        <w:t>, No. 81801379; Top-level Clinical Discipline Project of Shanghai Pudong District, No. PWYgf2018-02.</w:t>
      </w:r>
    </w:p>
    <w:p w:rsidR="001504BA" w:rsidRPr="00A21A3B" w:rsidRDefault="001504BA">
      <w:pPr>
        <w:snapToGrid w:val="0"/>
        <w:spacing w:line="360" w:lineRule="auto"/>
        <w:jc w:val="both"/>
        <w:rPr>
          <w:rFonts w:ascii="Book Antiqua" w:hAnsi="Book Antiqua"/>
          <w:b/>
        </w:rPr>
      </w:pPr>
    </w:p>
    <w:p w:rsidR="001504BA" w:rsidRPr="00A21A3B" w:rsidRDefault="006A53FF">
      <w:pPr>
        <w:snapToGrid w:val="0"/>
        <w:spacing w:line="360" w:lineRule="auto"/>
        <w:jc w:val="both"/>
        <w:rPr>
          <w:rStyle w:val="ac"/>
          <w:rFonts w:ascii="Book Antiqua" w:eastAsia="宋体" w:hAnsi="Book Antiqua"/>
        </w:rPr>
      </w:pPr>
      <w:r w:rsidRPr="00A21A3B">
        <w:rPr>
          <w:rFonts w:ascii="Book Antiqua" w:hAnsi="Book Antiqua"/>
          <w:b/>
        </w:rPr>
        <w:t>Corresponding author:</w:t>
      </w:r>
      <w:r w:rsidRPr="00A21A3B">
        <w:rPr>
          <w:rFonts w:ascii="Book Antiqua" w:hAnsi="Book Antiqua"/>
        </w:rPr>
        <w:t xml:space="preserve"> </w:t>
      </w:r>
      <w:r w:rsidRPr="00A21A3B">
        <w:rPr>
          <w:rFonts w:ascii="Book Antiqua" w:hAnsi="Book Antiqua"/>
          <w:b/>
        </w:rPr>
        <w:t>Cheng</w:t>
      </w:r>
      <w:r w:rsidRPr="00A21A3B">
        <w:rPr>
          <w:rFonts w:ascii="Book Antiqua" w:eastAsiaTheme="minorEastAsia" w:hAnsi="Book Antiqua"/>
          <w:b/>
          <w:lang w:eastAsia="zh-CN"/>
        </w:rPr>
        <w:t>-</w:t>
      </w:r>
      <w:r w:rsidRPr="00A21A3B">
        <w:rPr>
          <w:rFonts w:ascii="Book Antiqua" w:hAnsi="Book Antiqua"/>
          <w:b/>
        </w:rPr>
        <w:t>Hui</w:t>
      </w:r>
      <w:r w:rsidRPr="00A21A3B">
        <w:rPr>
          <w:rFonts w:ascii="Book Antiqua" w:hAnsi="Book Antiqua"/>
          <w:b/>
          <w:vertAlign w:val="superscript"/>
        </w:rPr>
        <w:t xml:space="preserve"> </w:t>
      </w:r>
      <w:r w:rsidRPr="00A21A3B">
        <w:rPr>
          <w:rFonts w:ascii="Book Antiqua" w:hAnsi="Book Antiqua"/>
          <w:b/>
        </w:rPr>
        <w:t>Fan</w:t>
      </w:r>
      <w:bookmarkStart w:id="3" w:name="OLE_LINK1"/>
      <w:r w:rsidRPr="00A21A3B">
        <w:rPr>
          <w:rFonts w:ascii="Book Antiqua" w:hAnsi="Book Antiqua"/>
          <w:b/>
        </w:rPr>
        <w:t>,</w:t>
      </w:r>
      <w:r w:rsidRPr="00A21A3B">
        <w:rPr>
          <w:rFonts w:ascii="Book Antiqua" w:hAnsi="Book Antiqua"/>
        </w:rPr>
        <w:t xml:space="preserve"> </w:t>
      </w:r>
      <w:bookmarkEnd w:id="3"/>
      <w:r w:rsidRPr="00A21A3B">
        <w:rPr>
          <w:rFonts w:ascii="Book Antiqua" w:hAnsi="Book Antiqua"/>
          <w:b/>
        </w:rPr>
        <w:t>MA,</w:t>
      </w:r>
      <w:r w:rsidRPr="00A21A3B">
        <w:rPr>
          <w:rFonts w:ascii="Book Antiqua" w:hAnsi="Book Antiqua"/>
        </w:rPr>
        <w:t xml:space="preserve"> </w:t>
      </w:r>
      <w:r w:rsidRPr="00A21A3B">
        <w:rPr>
          <w:rFonts w:ascii="Book Antiqua" w:hAnsi="Book Antiqua"/>
          <w:b/>
        </w:rPr>
        <w:t xml:space="preserve">Attending Doctor, </w:t>
      </w:r>
      <w:bookmarkStart w:id="4" w:name="OLE_LINK102"/>
      <w:bookmarkStart w:id="5" w:name="OLE_LINK103"/>
      <w:r w:rsidRPr="00A21A3B">
        <w:rPr>
          <w:rFonts w:ascii="Book Antiqua" w:hAnsi="Book Antiqua"/>
        </w:rPr>
        <w:t>Department of Cardiology</w:t>
      </w:r>
      <w:bookmarkEnd w:id="4"/>
      <w:bookmarkEnd w:id="5"/>
      <w:r w:rsidRPr="00A21A3B">
        <w:rPr>
          <w:rFonts w:ascii="Book Antiqua" w:hAnsi="Book Antiqua"/>
        </w:rPr>
        <w:t xml:space="preserve">, </w:t>
      </w:r>
      <w:bookmarkStart w:id="6" w:name="OLE_LINK104"/>
      <w:bookmarkStart w:id="7" w:name="OLE_LINK105"/>
      <w:bookmarkStart w:id="8" w:name="OLE_LINK127"/>
      <w:r w:rsidRPr="00A21A3B">
        <w:rPr>
          <w:rFonts w:ascii="Book Antiqua" w:hAnsi="Book Antiqua"/>
        </w:rPr>
        <w:t>East Hospital Affiliated to Tongji University</w:t>
      </w:r>
      <w:bookmarkEnd w:id="6"/>
      <w:bookmarkEnd w:id="7"/>
      <w:bookmarkEnd w:id="8"/>
      <w:r w:rsidRPr="00A21A3B">
        <w:rPr>
          <w:rFonts w:ascii="Book Antiqua" w:eastAsia="宋体" w:hAnsi="Book Antiqua" w:cs="宋体"/>
        </w:rPr>
        <w:t xml:space="preserve">, </w:t>
      </w:r>
      <w:bookmarkStart w:id="9" w:name="OLE_LINK106"/>
      <w:bookmarkStart w:id="10" w:name="OLE_LINK107"/>
      <w:r w:rsidRPr="00A21A3B">
        <w:rPr>
          <w:rFonts w:ascii="Book Antiqua" w:eastAsia="宋体" w:hAnsi="Book Antiqua" w:cs="宋体"/>
        </w:rPr>
        <w:t xml:space="preserve">No. 1800 </w:t>
      </w:r>
      <w:proofErr w:type="spellStart"/>
      <w:r w:rsidRPr="00A21A3B">
        <w:rPr>
          <w:rFonts w:ascii="Book Antiqua" w:eastAsia="宋体" w:hAnsi="Book Antiqua" w:cs="宋体"/>
        </w:rPr>
        <w:t>Yuntai</w:t>
      </w:r>
      <w:proofErr w:type="spellEnd"/>
      <w:r w:rsidRPr="00A21A3B">
        <w:rPr>
          <w:rFonts w:ascii="Book Antiqua" w:eastAsia="宋体" w:hAnsi="Book Antiqua" w:cs="宋体"/>
        </w:rPr>
        <w:t xml:space="preserve"> Road, </w:t>
      </w:r>
      <w:proofErr w:type="spellStart"/>
      <w:r w:rsidRPr="00A21A3B">
        <w:rPr>
          <w:rFonts w:ascii="Book Antiqua" w:eastAsia="宋体" w:hAnsi="Book Antiqua" w:cs="宋体"/>
        </w:rPr>
        <w:t>Pudong</w:t>
      </w:r>
      <w:proofErr w:type="spellEnd"/>
      <w:r w:rsidRPr="00A21A3B">
        <w:rPr>
          <w:rFonts w:ascii="Book Antiqua" w:eastAsia="宋体" w:hAnsi="Book Antiqua" w:cs="宋体"/>
        </w:rPr>
        <w:t xml:space="preserve"> New Area</w:t>
      </w:r>
      <w:bookmarkEnd w:id="9"/>
      <w:bookmarkEnd w:id="10"/>
      <w:r w:rsidRPr="00A21A3B">
        <w:rPr>
          <w:rFonts w:ascii="Book Antiqua" w:eastAsia="宋体" w:hAnsi="Book Antiqua" w:cs="宋体"/>
        </w:rPr>
        <w:t xml:space="preserve">, </w:t>
      </w:r>
      <w:bookmarkStart w:id="11" w:name="OLE_LINK109"/>
      <w:bookmarkStart w:id="12" w:name="OLE_LINK108"/>
      <w:r w:rsidRPr="00A21A3B">
        <w:rPr>
          <w:rFonts w:ascii="Book Antiqua" w:hAnsi="Book Antiqua"/>
        </w:rPr>
        <w:t xml:space="preserve">Shanghai </w:t>
      </w:r>
      <w:bookmarkEnd w:id="11"/>
      <w:bookmarkEnd w:id="12"/>
      <w:r w:rsidRPr="00A21A3B">
        <w:rPr>
          <w:rFonts w:ascii="Book Antiqua" w:hAnsi="Book Antiqua"/>
        </w:rPr>
        <w:t>200123</w:t>
      </w:r>
      <w:r w:rsidRPr="00A21A3B">
        <w:rPr>
          <w:rFonts w:ascii="Book Antiqua" w:eastAsia="宋体" w:hAnsi="Book Antiqua" w:cs="宋体"/>
        </w:rPr>
        <w:t xml:space="preserve">, </w:t>
      </w:r>
      <w:r w:rsidRPr="00A21A3B">
        <w:rPr>
          <w:rFonts w:ascii="Book Antiqua" w:hAnsi="Book Antiqua"/>
        </w:rPr>
        <w:t xml:space="preserve">China. </w:t>
      </w:r>
      <w:r w:rsidRPr="00A21A3B">
        <w:rPr>
          <w:rFonts w:ascii="Book Antiqua" w:eastAsia="宋体" w:hAnsi="Book Antiqua"/>
        </w:rPr>
        <w:t>fchman@163.com</w:t>
      </w:r>
    </w:p>
    <w:p w:rsidR="001504BA" w:rsidRPr="00A21A3B" w:rsidRDefault="001504BA">
      <w:pPr>
        <w:snapToGrid w:val="0"/>
        <w:spacing w:line="360" w:lineRule="auto"/>
        <w:jc w:val="both"/>
        <w:rPr>
          <w:rStyle w:val="ac"/>
          <w:rFonts w:ascii="Book Antiqua" w:eastAsia="宋体" w:hAnsi="Book Antiqua"/>
        </w:rPr>
      </w:pPr>
    </w:p>
    <w:p w:rsidR="001504BA" w:rsidRPr="00A21A3B" w:rsidRDefault="006A53FF">
      <w:pPr>
        <w:snapToGrid w:val="0"/>
        <w:spacing w:line="360" w:lineRule="auto"/>
        <w:jc w:val="both"/>
        <w:rPr>
          <w:rFonts w:ascii="Book Antiqua" w:hAnsi="Book Antiqua"/>
          <w:b/>
          <w:lang w:val="en-GB"/>
        </w:rPr>
      </w:pPr>
      <w:r w:rsidRPr="00A21A3B">
        <w:rPr>
          <w:rFonts w:ascii="Book Antiqua" w:hAnsi="Book Antiqua"/>
          <w:b/>
          <w:lang w:val="en-GB"/>
        </w:rPr>
        <w:t xml:space="preserve">Received: </w:t>
      </w:r>
      <w:r w:rsidRPr="00A21A3B">
        <w:rPr>
          <w:rFonts w:ascii="Book Antiqua" w:hAnsi="Book Antiqua"/>
          <w:lang w:val="en-GB" w:eastAsia="zh-CN"/>
        </w:rPr>
        <w:t>February 17, 2020</w:t>
      </w:r>
    </w:p>
    <w:p w:rsidR="001504BA" w:rsidRPr="00A21A3B" w:rsidRDefault="006A53FF">
      <w:pPr>
        <w:snapToGrid w:val="0"/>
        <w:spacing w:line="360" w:lineRule="auto"/>
        <w:jc w:val="both"/>
        <w:rPr>
          <w:rFonts w:ascii="Book Antiqua" w:hAnsi="Book Antiqua"/>
          <w:b/>
          <w:lang w:val="en-GB"/>
        </w:rPr>
      </w:pPr>
      <w:r w:rsidRPr="00A21A3B">
        <w:rPr>
          <w:rFonts w:ascii="Book Antiqua" w:hAnsi="Book Antiqua"/>
          <w:b/>
          <w:lang w:val="en-GB"/>
        </w:rPr>
        <w:t xml:space="preserve">Revised: </w:t>
      </w:r>
      <w:r w:rsidRPr="00A21A3B">
        <w:rPr>
          <w:rFonts w:ascii="Book Antiqua" w:hAnsi="Book Antiqua"/>
          <w:lang w:val="en-GB" w:eastAsia="zh-CN"/>
        </w:rPr>
        <w:t>March 6, 2020</w:t>
      </w:r>
    </w:p>
    <w:p w:rsidR="001504BA" w:rsidRPr="00A21A3B" w:rsidRDefault="006A53FF">
      <w:pPr>
        <w:snapToGrid w:val="0"/>
        <w:spacing w:line="360" w:lineRule="auto"/>
        <w:jc w:val="both"/>
        <w:rPr>
          <w:rFonts w:ascii="Book Antiqua" w:hAnsi="Book Antiqua"/>
          <w:b/>
          <w:lang w:val="en-GB"/>
        </w:rPr>
      </w:pPr>
      <w:r w:rsidRPr="00A21A3B">
        <w:rPr>
          <w:rFonts w:ascii="Book Antiqua" w:hAnsi="Book Antiqua"/>
          <w:b/>
          <w:lang w:val="en-GB"/>
        </w:rPr>
        <w:t>Accepted:</w:t>
      </w:r>
      <w:r w:rsidRPr="00A21A3B">
        <w:t xml:space="preserve"> </w:t>
      </w:r>
      <w:r w:rsidRPr="00A21A3B">
        <w:rPr>
          <w:rFonts w:ascii="Book Antiqua" w:hAnsi="Book Antiqua"/>
          <w:bCs/>
          <w:lang w:val="en-GB"/>
        </w:rPr>
        <w:t>March 27, 2020</w:t>
      </w:r>
      <w:r w:rsidRPr="00A21A3B">
        <w:rPr>
          <w:rFonts w:ascii="Book Antiqua" w:hAnsi="Book Antiqua"/>
          <w:bCs/>
        </w:rPr>
        <w:t xml:space="preserve"> </w:t>
      </w:r>
    </w:p>
    <w:p w:rsidR="001504BA" w:rsidRPr="00A21A3B" w:rsidRDefault="006A53FF">
      <w:pPr>
        <w:snapToGrid w:val="0"/>
        <w:spacing w:line="360" w:lineRule="auto"/>
        <w:jc w:val="both"/>
        <w:rPr>
          <w:rFonts w:ascii="Book Antiqua" w:hAnsi="Book Antiqua"/>
          <w:b/>
          <w:lang w:val="en-GB" w:eastAsia="zh-CN"/>
        </w:rPr>
      </w:pPr>
      <w:r w:rsidRPr="00A21A3B">
        <w:rPr>
          <w:rFonts w:ascii="Book Antiqua" w:hAnsi="Book Antiqua"/>
          <w:b/>
          <w:lang w:val="en-GB"/>
        </w:rPr>
        <w:t xml:space="preserve">Published online: </w:t>
      </w:r>
      <w:r w:rsidR="00FF144B" w:rsidRPr="00A21A3B">
        <w:rPr>
          <w:rFonts w:ascii="Book Antiqua" w:eastAsiaTheme="minorEastAsia" w:hAnsi="Book Antiqua" w:hint="eastAsia"/>
          <w:bCs/>
          <w:lang w:val="en-GB" w:eastAsia="zh-CN"/>
        </w:rPr>
        <w:t>April 6</w:t>
      </w:r>
      <w:r w:rsidR="00FF144B" w:rsidRPr="00A21A3B">
        <w:rPr>
          <w:rFonts w:ascii="Book Antiqua" w:hAnsi="Book Antiqua"/>
          <w:bCs/>
          <w:lang w:val="en-GB"/>
        </w:rPr>
        <w:t>, 2020</w:t>
      </w:r>
    </w:p>
    <w:p w:rsidR="001504BA" w:rsidRPr="00A21A3B" w:rsidRDefault="001504BA">
      <w:pPr>
        <w:snapToGrid w:val="0"/>
        <w:spacing w:line="360" w:lineRule="auto"/>
        <w:jc w:val="both"/>
        <w:rPr>
          <w:rFonts w:ascii="Book Antiqua" w:hAnsi="Book Antiqua"/>
          <w:b/>
        </w:rPr>
      </w:pPr>
    </w:p>
    <w:p w:rsidR="001504BA" w:rsidRPr="00A21A3B" w:rsidRDefault="006A53FF">
      <w:pPr>
        <w:snapToGrid w:val="0"/>
        <w:spacing w:line="360" w:lineRule="auto"/>
        <w:jc w:val="both"/>
        <w:rPr>
          <w:rFonts w:ascii="Book Antiqua" w:hAnsi="Book Antiqua"/>
          <w:b/>
        </w:rPr>
      </w:pPr>
      <w:r w:rsidRPr="00A21A3B">
        <w:rPr>
          <w:rFonts w:ascii="Book Antiqua" w:hAnsi="Book Antiqua"/>
          <w:b/>
        </w:rPr>
        <w:br w:type="page"/>
      </w:r>
    </w:p>
    <w:p w:rsidR="001504BA" w:rsidRPr="00A21A3B" w:rsidRDefault="006A53FF">
      <w:pPr>
        <w:autoSpaceDE w:val="0"/>
        <w:autoSpaceDN w:val="0"/>
        <w:adjustRightInd w:val="0"/>
        <w:snapToGrid w:val="0"/>
        <w:spacing w:line="360" w:lineRule="auto"/>
        <w:jc w:val="both"/>
        <w:rPr>
          <w:rFonts w:ascii="Book Antiqua" w:hAnsi="Book Antiqua" w:cstheme="minorHAnsi"/>
          <w:b/>
        </w:rPr>
      </w:pPr>
      <w:r w:rsidRPr="00A21A3B">
        <w:rPr>
          <w:rFonts w:ascii="Book Antiqua" w:hAnsi="Book Antiqua" w:cstheme="minorHAnsi"/>
          <w:b/>
        </w:rPr>
        <w:lastRenderedPageBreak/>
        <w:t>Abstract</w:t>
      </w:r>
    </w:p>
    <w:p w:rsidR="001504BA" w:rsidRPr="00A21A3B" w:rsidRDefault="006A53FF">
      <w:pPr>
        <w:autoSpaceDE w:val="0"/>
        <w:autoSpaceDN w:val="0"/>
        <w:adjustRightInd w:val="0"/>
        <w:snapToGrid w:val="0"/>
        <w:spacing w:line="360" w:lineRule="auto"/>
        <w:jc w:val="both"/>
        <w:rPr>
          <w:rFonts w:ascii="Book Antiqua" w:hAnsi="Book Antiqua" w:cstheme="minorHAnsi"/>
          <w:lang w:eastAsia="zh-CN"/>
        </w:rPr>
      </w:pPr>
      <w:r w:rsidRPr="00A21A3B">
        <w:rPr>
          <w:rFonts w:ascii="Book Antiqua" w:hAnsi="Book Antiqua" w:cstheme="minorHAnsi"/>
        </w:rPr>
        <w:t>BACKGROUND</w:t>
      </w:r>
    </w:p>
    <w:p w:rsidR="001504BA" w:rsidRPr="00A21A3B" w:rsidRDefault="006A53FF">
      <w:pPr>
        <w:shd w:val="clear" w:color="auto" w:fill="FFFFFF"/>
        <w:snapToGrid w:val="0"/>
        <w:spacing w:line="360" w:lineRule="auto"/>
        <w:jc w:val="both"/>
        <w:rPr>
          <w:rFonts w:ascii="Book Antiqua" w:hAnsi="Book Antiqua"/>
        </w:rPr>
      </w:pPr>
      <w:r w:rsidRPr="00A21A3B">
        <w:rPr>
          <w:rFonts w:ascii="Book Antiqua" w:hAnsi="Book Antiqua"/>
        </w:rPr>
        <w:t xml:space="preserve">The first case of pneumonia subsequently attributed to </w:t>
      </w:r>
      <w:bookmarkStart w:id="13" w:name="OLE_LINK2"/>
      <w:bookmarkStart w:id="14" w:name="OLE_LINK3"/>
      <w:r w:rsidRPr="00A21A3B">
        <w:rPr>
          <w:rFonts w:ascii="Book Antiqua" w:hAnsi="Book Antiqua" w:cs="Segoe UI"/>
          <w:color w:val="000000" w:themeColor="text1"/>
          <w:shd w:val="clear" w:color="auto" w:fill="FFFFFF"/>
        </w:rPr>
        <w:t xml:space="preserve">severe acute respiratory syndrome coronavirus 2 </w:t>
      </w:r>
      <w:r w:rsidRPr="00A21A3B">
        <w:rPr>
          <w:rFonts w:ascii="Book Antiqua" w:hAnsi="Book Antiqua"/>
          <w:color w:val="000000" w:themeColor="text1"/>
        </w:rPr>
        <w:t>(SARS-CoV-2</w:t>
      </w:r>
      <w:bookmarkEnd w:id="13"/>
      <w:bookmarkEnd w:id="14"/>
      <w:r w:rsidRPr="00A21A3B">
        <w:rPr>
          <w:rFonts w:ascii="Book Antiqua" w:hAnsi="Book Antiqua"/>
          <w:color w:val="000000" w:themeColor="text1"/>
        </w:rPr>
        <w:t>)</w:t>
      </w:r>
      <w:r w:rsidRPr="00A21A3B">
        <w:rPr>
          <w:rFonts w:ascii="Book Antiqua" w:hAnsi="Book Antiqua"/>
        </w:rPr>
        <w:t xml:space="preserve"> occurred in Wuhan, Hubei </w:t>
      </w:r>
      <w:r w:rsidRPr="00A21A3B">
        <w:rPr>
          <w:rFonts w:ascii="Book Antiqua" w:eastAsiaTheme="minorEastAsia" w:hAnsi="Book Antiqua" w:hint="eastAsia"/>
          <w:lang w:eastAsia="zh-CN"/>
        </w:rPr>
        <w:t>P</w:t>
      </w:r>
      <w:r w:rsidRPr="00A21A3B">
        <w:rPr>
          <w:rFonts w:ascii="Book Antiqua" w:hAnsi="Book Antiqua"/>
        </w:rPr>
        <w:t>rovince on December 8, 2019. The symptoms included fever, coughing, and breathing difficulties. A few patients with this infection may only have atypical symptoms, which could lead to a misdiagnosis and subsequently further facilitate the spread of the virus.</w:t>
      </w:r>
    </w:p>
    <w:p w:rsidR="001504BA" w:rsidRPr="00A21A3B" w:rsidRDefault="001504BA">
      <w:pPr>
        <w:shd w:val="clear" w:color="auto" w:fill="FFFFFF"/>
        <w:snapToGrid w:val="0"/>
        <w:spacing w:line="360" w:lineRule="auto"/>
        <w:jc w:val="both"/>
        <w:rPr>
          <w:rFonts w:ascii="Book Antiqua" w:eastAsia="宋体" w:hAnsi="Book Antiqua" w:cs="宋体"/>
          <w:color w:val="333333"/>
          <w:lang w:eastAsia="zh-CN"/>
        </w:rPr>
      </w:pPr>
    </w:p>
    <w:p w:rsidR="001504BA" w:rsidRPr="00A21A3B" w:rsidRDefault="006A53FF">
      <w:pPr>
        <w:shd w:val="clear" w:color="auto" w:fill="FFFFFF"/>
        <w:snapToGrid w:val="0"/>
        <w:spacing w:line="360" w:lineRule="auto"/>
        <w:jc w:val="both"/>
        <w:rPr>
          <w:rFonts w:ascii="Book Antiqua" w:eastAsia="宋体" w:hAnsi="Book Antiqua" w:cs="宋体"/>
          <w:bCs/>
          <w:iCs/>
          <w:color w:val="333333"/>
          <w:lang w:eastAsia="zh-CN"/>
        </w:rPr>
      </w:pPr>
      <w:r w:rsidRPr="00A21A3B">
        <w:rPr>
          <w:rFonts w:ascii="Book Antiqua" w:eastAsia="宋体" w:hAnsi="Book Antiqua" w:cs="宋体"/>
          <w:bCs/>
          <w:iCs/>
          <w:color w:val="333333"/>
          <w:lang w:eastAsia="zh-CN"/>
        </w:rPr>
        <w:t>CASE SUMMARY</w:t>
      </w:r>
    </w:p>
    <w:p w:rsidR="001504BA" w:rsidRPr="00A21A3B" w:rsidRDefault="006A53FF">
      <w:pPr>
        <w:snapToGrid w:val="0"/>
        <w:spacing w:line="360" w:lineRule="auto"/>
        <w:jc w:val="both"/>
        <w:rPr>
          <w:rFonts w:ascii="Book Antiqua" w:hAnsi="Book Antiqua"/>
        </w:rPr>
      </w:pPr>
      <w:r w:rsidRPr="00A21A3B">
        <w:rPr>
          <w:rFonts w:ascii="Book Antiqua" w:hAnsi="Book Antiqua"/>
        </w:rPr>
        <w:t xml:space="preserve">A 74-year-old </w:t>
      </w:r>
      <w:r w:rsidRPr="00A21A3B">
        <w:rPr>
          <w:rFonts w:ascii="Book Antiqua" w:eastAsiaTheme="minorEastAsia" w:hAnsi="Book Antiqua" w:hint="eastAsia"/>
          <w:lang w:eastAsia="zh-CN"/>
        </w:rPr>
        <w:t xml:space="preserve">female </w:t>
      </w:r>
      <w:r w:rsidRPr="00A21A3B">
        <w:rPr>
          <w:rFonts w:ascii="Book Antiqua" w:hAnsi="Book Antiqua"/>
        </w:rPr>
        <w:t>patient complained of severe diarrhea. She did not have fever, coughing, or breathing difficulties. A physical examination revealed no obvious positive signs. The patient had been hypertensive for more than 10 years. Her blood pressure was well controlled. On January 9, 2020</w:t>
      </w:r>
      <w:r w:rsidRPr="00A21A3B">
        <w:rPr>
          <w:rFonts w:ascii="Book Antiqua" w:eastAsiaTheme="minorEastAsia" w:hAnsi="Book Antiqua" w:hint="eastAsia"/>
          <w:lang w:eastAsia="zh-CN"/>
        </w:rPr>
        <w:t>,</w:t>
      </w:r>
      <w:r w:rsidRPr="00A21A3B">
        <w:rPr>
          <w:rFonts w:ascii="Book Antiqua" w:hAnsi="Book Antiqua"/>
        </w:rPr>
        <w:t xml:space="preserve"> the patient’s son visited a colleague who was later confirmed positive for SARS-CoV-2 and his first close contact with our patient was on January 17. The patient was first diagnosed with gastrointestinal dysfunction. However, considering her indirect contact with a SARS-CoV-2-infected individual, we </w:t>
      </w:r>
      <w:r w:rsidRPr="00A21A3B">
        <w:rPr>
          <w:rFonts w:ascii="Book Antiqua" w:eastAsiaTheme="minorEastAsia" w:hAnsi="Book Antiqua" w:hint="eastAsia"/>
          <w:lang w:eastAsia="zh-CN"/>
        </w:rPr>
        <w:t>suggested</w:t>
      </w:r>
      <w:r w:rsidRPr="00A21A3B">
        <w:rPr>
          <w:rFonts w:ascii="Book Antiqua" w:hAnsi="Book Antiqua"/>
        </w:rPr>
        <w:t xml:space="preserve"> that an atypical pneumonia virus infection </w:t>
      </w:r>
      <w:r w:rsidRPr="00A21A3B">
        <w:rPr>
          <w:rFonts w:ascii="Book Antiqua" w:eastAsiaTheme="minorEastAsia" w:hAnsi="Book Antiqua" w:hint="eastAsia"/>
          <w:lang w:eastAsia="zh-CN"/>
        </w:rPr>
        <w:t>should</w:t>
      </w:r>
      <w:r w:rsidRPr="00A21A3B">
        <w:rPr>
          <w:rFonts w:ascii="Book Antiqua" w:hAnsi="Book Antiqua"/>
        </w:rPr>
        <w:t xml:space="preserve"> be ruled out. A computed tomography scan was performed on January 26, and showed ground-glass nodules scattered along the two lungs, suggestive of viral pneumonia. Given the clinical characteristics, epidemiological </w:t>
      </w:r>
      <w:r w:rsidRPr="00A21A3B">
        <w:rPr>
          <w:rFonts w:ascii="Book Antiqua" w:eastAsiaTheme="minorEastAsia" w:hAnsi="Book Antiqua" w:hint="eastAsia"/>
          <w:lang w:eastAsia="zh-CN"/>
        </w:rPr>
        <w:t>history</w:t>
      </w:r>
      <w:r w:rsidRPr="00A21A3B">
        <w:rPr>
          <w:rFonts w:ascii="Book Antiqua" w:hAnsi="Book Antiqua"/>
        </w:rPr>
        <w:t xml:space="preserve">, and examination, the patient was diagnosed with </w:t>
      </w:r>
      <w:r w:rsidRPr="00A21A3B">
        <w:rPr>
          <w:rFonts w:ascii="Book Antiqua" w:hAnsi="Book Antiqua"/>
          <w:color w:val="212121"/>
          <w:shd w:val="clear" w:color="auto" w:fill="FFFFFF"/>
        </w:rPr>
        <w:t xml:space="preserve">coronavirus disease-2019 </w:t>
      </w:r>
      <w:r w:rsidRPr="00A21A3B">
        <w:rPr>
          <w:rFonts w:ascii="Book Antiqua" w:hAnsi="Book Antiqua"/>
        </w:rPr>
        <w:t>(COVID-19).</w:t>
      </w:r>
    </w:p>
    <w:p w:rsidR="001504BA" w:rsidRPr="00A21A3B" w:rsidRDefault="001504BA">
      <w:pPr>
        <w:snapToGrid w:val="0"/>
        <w:spacing w:line="360" w:lineRule="auto"/>
        <w:jc w:val="both"/>
        <w:rPr>
          <w:rFonts w:ascii="Book Antiqua" w:hAnsi="Book Antiqua"/>
        </w:rPr>
      </w:pPr>
    </w:p>
    <w:p w:rsidR="001504BA" w:rsidRPr="00A21A3B" w:rsidRDefault="006A53FF">
      <w:pPr>
        <w:shd w:val="clear" w:color="auto" w:fill="FFFFFF"/>
        <w:snapToGrid w:val="0"/>
        <w:spacing w:line="360" w:lineRule="auto"/>
        <w:jc w:val="both"/>
        <w:rPr>
          <w:rFonts w:ascii="Book Antiqua" w:eastAsia="宋体" w:hAnsi="Book Antiqua" w:cs="宋体"/>
          <w:bCs/>
          <w:iCs/>
          <w:color w:val="333333"/>
          <w:lang w:eastAsia="zh-CN"/>
        </w:rPr>
      </w:pPr>
      <w:r w:rsidRPr="00A21A3B">
        <w:rPr>
          <w:rFonts w:ascii="Book Antiqua" w:eastAsia="宋体" w:hAnsi="Book Antiqua" w:cs="宋体"/>
          <w:bCs/>
          <w:iCs/>
          <w:color w:val="333333"/>
          <w:lang w:eastAsia="zh-CN"/>
        </w:rPr>
        <w:t>CONCLUSION</w:t>
      </w:r>
    </w:p>
    <w:p w:rsidR="001504BA" w:rsidRPr="00A21A3B" w:rsidRDefault="006A53FF">
      <w:pPr>
        <w:shd w:val="clear" w:color="auto" w:fill="FFFFFF"/>
        <w:snapToGrid w:val="0"/>
        <w:spacing w:line="360" w:lineRule="auto"/>
        <w:jc w:val="both"/>
        <w:rPr>
          <w:rFonts w:ascii="Book Antiqua" w:eastAsia="宋体" w:hAnsi="Book Antiqua" w:cs="宋体"/>
          <w:color w:val="333333"/>
          <w:lang w:eastAsia="zh-CN"/>
        </w:rPr>
      </w:pPr>
      <w:r w:rsidRPr="00A21A3B">
        <w:rPr>
          <w:rFonts w:ascii="Book Antiqua" w:eastAsia="宋体" w:hAnsi="Book Antiqua" w:cs="宋体"/>
          <w:color w:val="333333"/>
          <w:lang w:eastAsia="zh-CN"/>
        </w:rPr>
        <w:t>Our patient</w:t>
      </w:r>
      <w:r w:rsidRPr="00A21A3B">
        <w:rPr>
          <w:rFonts w:ascii="Book Antiqua" w:hAnsi="Book Antiqua"/>
        </w:rPr>
        <w:t xml:space="preserve"> had atypical symptoms</w:t>
      </w:r>
      <w:r w:rsidRPr="00A21A3B">
        <w:rPr>
          <w:rFonts w:ascii="Book Antiqua" w:eastAsiaTheme="minorEastAsia" w:hAnsi="Book Antiqua" w:hint="eastAsia"/>
          <w:lang w:eastAsia="zh-CN"/>
        </w:rPr>
        <w:t xml:space="preserve"> of</w:t>
      </w:r>
      <w:r w:rsidRPr="00A21A3B">
        <w:rPr>
          <w:rFonts w:ascii="Book Antiqua" w:hAnsi="Book Antiqua"/>
        </w:rPr>
        <w:t xml:space="preserve"> COVID-19. </w:t>
      </w:r>
      <w:r w:rsidRPr="00A21A3B">
        <w:rPr>
          <w:rFonts w:ascii="Book Antiqua" w:eastAsiaTheme="minorEastAsia" w:hAnsi="Book Antiqua" w:hint="eastAsia"/>
          <w:lang w:eastAsia="zh-CN"/>
        </w:rPr>
        <w:t xml:space="preserve">Careful </w:t>
      </w:r>
      <w:r w:rsidRPr="00A21A3B">
        <w:rPr>
          <w:rFonts w:ascii="Book Antiqua" w:eastAsia="宋体" w:hAnsi="Book Antiqua" w:cs="宋体" w:hint="eastAsia"/>
          <w:color w:val="333333"/>
          <w:lang w:eastAsia="zh-CN"/>
        </w:rPr>
        <w:t>a</w:t>
      </w:r>
      <w:r w:rsidRPr="00A21A3B">
        <w:rPr>
          <w:rFonts w:ascii="Book Antiqua" w:eastAsia="宋体" w:hAnsi="Book Antiqua" w:cs="宋体"/>
          <w:color w:val="333333"/>
          <w:lang w:eastAsia="zh-CN"/>
        </w:rPr>
        <w:t>cquisition</w:t>
      </w:r>
      <w:r w:rsidRPr="00A21A3B">
        <w:rPr>
          <w:rFonts w:ascii="Book Antiqua" w:eastAsia="宋体" w:hAnsi="Book Antiqua" w:cs="宋体" w:hint="eastAsia"/>
          <w:color w:val="333333"/>
          <w:lang w:eastAsia="zh-CN"/>
        </w:rPr>
        <w:t xml:space="preserve"> </w:t>
      </w:r>
      <w:proofErr w:type="gramStart"/>
      <w:r w:rsidRPr="00A21A3B">
        <w:rPr>
          <w:rFonts w:ascii="Book Antiqua" w:eastAsia="宋体" w:hAnsi="Book Antiqua" w:cs="宋体" w:hint="eastAsia"/>
          <w:color w:val="333333"/>
          <w:lang w:eastAsia="zh-CN"/>
        </w:rPr>
        <w:t xml:space="preserve">of </w:t>
      </w:r>
      <w:r w:rsidRPr="00A21A3B">
        <w:rPr>
          <w:rFonts w:ascii="Book Antiqua" w:eastAsia="宋体" w:hAnsi="Book Antiqua" w:cs="宋体"/>
          <w:color w:val="333333"/>
          <w:lang w:eastAsia="zh-CN"/>
        </w:rPr>
        <w:t xml:space="preserve"> </w:t>
      </w:r>
      <w:r w:rsidRPr="00A21A3B">
        <w:rPr>
          <w:rFonts w:ascii="Book Antiqua" w:eastAsia="宋体" w:hAnsi="Book Antiqua" w:cs="宋体" w:hint="eastAsia"/>
          <w:color w:val="333333"/>
          <w:lang w:eastAsia="zh-CN"/>
        </w:rPr>
        <w:t>an</w:t>
      </w:r>
      <w:proofErr w:type="gramEnd"/>
      <w:r w:rsidRPr="00A21A3B">
        <w:rPr>
          <w:rFonts w:ascii="Book Antiqua" w:eastAsia="宋体" w:hAnsi="Book Antiqua" w:cs="宋体" w:hint="eastAsia"/>
          <w:color w:val="333333"/>
          <w:lang w:eastAsia="zh-CN"/>
        </w:rPr>
        <w:t xml:space="preserve"> </w:t>
      </w:r>
      <w:r w:rsidRPr="00A21A3B">
        <w:rPr>
          <w:rFonts w:ascii="Book Antiqua" w:eastAsia="宋体" w:hAnsi="Book Antiqua" w:cs="宋体"/>
          <w:color w:val="333333"/>
          <w:lang w:eastAsia="zh-CN"/>
        </w:rPr>
        <w:t>epidemiological history is necessary to make a correct diagnosis and strategize a treatment plan.</w:t>
      </w:r>
    </w:p>
    <w:p w:rsidR="001504BA" w:rsidRPr="00A21A3B" w:rsidRDefault="001504BA">
      <w:pPr>
        <w:shd w:val="clear" w:color="auto" w:fill="FFFFFF"/>
        <w:snapToGrid w:val="0"/>
        <w:spacing w:line="360" w:lineRule="auto"/>
        <w:ind w:firstLineChars="200" w:firstLine="480"/>
        <w:jc w:val="both"/>
        <w:rPr>
          <w:rFonts w:ascii="Book Antiqua" w:eastAsia="宋体" w:hAnsi="Book Antiqua" w:cs="宋体"/>
          <w:color w:val="333333"/>
          <w:lang w:eastAsia="zh-CN"/>
        </w:rPr>
      </w:pPr>
    </w:p>
    <w:p w:rsidR="001504BA" w:rsidRPr="00A21A3B" w:rsidRDefault="006A53FF">
      <w:pPr>
        <w:snapToGrid w:val="0"/>
        <w:spacing w:line="360" w:lineRule="auto"/>
        <w:jc w:val="both"/>
        <w:rPr>
          <w:rFonts w:ascii="Book Antiqua" w:hAnsi="Book Antiqua"/>
        </w:rPr>
      </w:pPr>
      <w:r w:rsidRPr="00A21A3B">
        <w:rPr>
          <w:rFonts w:ascii="Book Antiqua" w:hAnsi="Book Antiqua"/>
          <w:b/>
        </w:rPr>
        <w:lastRenderedPageBreak/>
        <w:t>Key words:</w:t>
      </w:r>
      <w:r w:rsidRPr="00A21A3B">
        <w:rPr>
          <w:rFonts w:ascii="Book Antiqua" w:hAnsi="Book Antiqua" w:cs="Segoe UI"/>
          <w:color w:val="000000" w:themeColor="text1"/>
          <w:shd w:val="clear" w:color="auto" w:fill="FFFFFF"/>
        </w:rPr>
        <w:t xml:space="preserve"> </w:t>
      </w:r>
      <w:r w:rsidRPr="00A21A3B">
        <w:rPr>
          <w:rFonts w:ascii="Book Antiqua" w:hAnsi="Book Antiqua"/>
          <w:color w:val="000000" w:themeColor="text1"/>
        </w:rPr>
        <w:t>SARS-CoV-2</w:t>
      </w:r>
      <w:r w:rsidRPr="00A21A3B">
        <w:rPr>
          <w:rFonts w:ascii="Book Antiqua" w:hAnsi="Book Antiqua"/>
          <w:bCs/>
        </w:rPr>
        <w:t xml:space="preserve">; </w:t>
      </w:r>
      <w:r w:rsidRPr="00A21A3B">
        <w:rPr>
          <w:rFonts w:ascii="Book Antiqua" w:hAnsi="Book Antiqua"/>
        </w:rPr>
        <w:t>COVID-19</w:t>
      </w:r>
      <w:r w:rsidRPr="00A21A3B">
        <w:rPr>
          <w:rFonts w:ascii="Book Antiqua" w:hAnsi="Book Antiqua"/>
          <w:bCs/>
        </w:rPr>
        <w:t>;</w:t>
      </w:r>
      <w:r w:rsidRPr="00A21A3B">
        <w:rPr>
          <w:rFonts w:ascii="Book Antiqua" w:hAnsi="Book Antiqua"/>
          <w:b/>
        </w:rPr>
        <w:t xml:space="preserve"> </w:t>
      </w:r>
      <w:r w:rsidRPr="00A21A3B">
        <w:rPr>
          <w:rFonts w:ascii="Book Antiqua" w:hAnsi="Book Antiqua"/>
        </w:rPr>
        <w:t>Pneumonia; Ground-glass opacity; Atypical symptoms; Diarrhea</w:t>
      </w:r>
    </w:p>
    <w:p w:rsidR="001504BA" w:rsidRPr="00A21A3B" w:rsidRDefault="001504BA">
      <w:pPr>
        <w:snapToGrid w:val="0"/>
        <w:spacing w:line="360" w:lineRule="auto"/>
        <w:jc w:val="both"/>
        <w:rPr>
          <w:rFonts w:ascii="Book Antiqua" w:hAnsi="Book Antiqua"/>
          <w:b/>
          <w:bCs/>
        </w:rPr>
      </w:pPr>
    </w:p>
    <w:p w:rsidR="00A21A3B" w:rsidRPr="00A21A3B" w:rsidRDefault="006A53FF" w:rsidP="00A21A3B">
      <w:pPr>
        <w:adjustRightInd w:val="0"/>
        <w:snapToGrid w:val="0"/>
        <w:spacing w:line="360" w:lineRule="auto"/>
        <w:rPr>
          <w:rFonts w:ascii="Book Antiqua" w:hAnsi="Book Antiqua"/>
          <w:bCs/>
        </w:rPr>
      </w:pPr>
      <w:r w:rsidRPr="00A21A3B">
        <w:rPr>
          <w:rFonts w:ascii="Book Antiqua" w:hAnsi="Book Antiqua"/>
        </w:rPr>
        <w:t>Li RL, Chu SG,</w:t>
      </w:r>
      <w:r w:rsidRPr="00A21A3B">
        <w:rPr>
          <w:rFonts w:ascii="Book Antiqua" w:eastAsiaTheme="minorEastAsia" w:hAnsi="Book Antiqua"/>
          <w:lang w:eastAsia="zh-CN"/>
        </w:rPr>
        <w:t xml:space="preserve"> </w:t>
      </w:r>
      <w:r w:rsidRPr="00A21A3B">
        <w:rPr>
          <w:rFonts w:ascii="Book Antiqua" w:hAnsi="Book Antiqua"/>
        </w:rPr>
        <w:t>Luo Y, Huang ZH, Hao Y,</w:t>
      </w:r>
      <w:r w:rsidRPr="00A21A3B">
        <w:rPr>
          <w:rFonts w:ascii="Book Antiqua" w:hAnsi="Book Antiqua"/>
          <w:vertAlign w:val="superscript"/>
        </w:rPr>
        <w:t xml:space="preserve"> </w:t>
      </w:r>
      <w:r w:rsidRPr="00A21A3B">
        <w:rPr>
          <w:rFonts w:ascii="Book Antiqua" w:hAnsi="Book Antiqua"/>
        </w:rPr>
        <w:t xml:space="preserve">Fan CH. </w:t>
      </w:r>
      <w:r w:rsidRPr="00A21A3B">
        <w:rPr>
          <w:rFonts w:ascii="Book Antiqua" w:hAnsi="Book Antiqua"/>
          <w:bCs/>
        </w:rPr>
        <w:t>Atypical presentation of SARS-CoV-2 infection: A case report.</w:t>
      </w:r>
      <w:r w:rsidRPr="00A21A3B">
        <w:rPr>
          <w:rFonts w:ascii="Book Antiqua" w:hAnsi="Book Antiqua"/>
          <w:i/>
          <w:iCs/>
        </w:rPr>
        <w:t xml:space="preserve"> World J </w:t>
      </w:r>
      <w:proofErr w:type="spellStart"/>
      <w:r w:rsidRPr="00A21A3B">
        <w:rPr>
          <w:rFonts w:ascii="Book Antiqua" w:hAnsi="Book Antiqua"/>
          <w:i/>
          <w:iCs/>
        </w:rPr>
        <w:t>Clin</w:t>
      </w:r>
      <w:proofErr w:type="spellEnd"/>
      <w:r w:rsidRPr="00A21A3B">
        <w:rPr>
          <w:rFonts w:ascii="Book Antiqua" w:hAnsi="Book Antiqua"/>
          <w:i/>
          <w:iCs/>
        </w:rPr>
        <w:t xml:space="preserve"> Cases</w:t>
      </w:r>
      <w:r w:rsidRPr="00A21A3B">
        <w:rPr>
          <w:rFonts w:ascii="Book Antiqua" w:hAnsi="Book Antiqua"/>
          <w:i/>
          <w:iCs/>
          <w:lang w:eastAsia="zh-CN"/>
        </w:rPr>
        <w:t xml:space="preserve"> </w:t>
      </w:r>
      <w:r w:rsidR="005248B5" w:rsidRPr="00A21A3B">
        <w:rPr>
          <w:rFonts w:ascii="Book Antiqua" w:hAnsi="Book Antiqua"/>
          <w:iCs/>
          <w:lang w:eastAsia="zh-CN"/>
        </w:rPr>
        <w:t xml:space="preserve">2020; 8(7): </w:t>
      </w:r>
      <w:r w:rsidR="00A21A3B" w:rsidRPr="00A21A3B">
        <w:rPr>
          <w:rFonts w:ascii="Book Antiqua" w:hAnsi="Book Antiqua"/>
          <w:iCs/>
        </w:rPr>
        <w:t>1265-1270</w:t>
      </w:r>
      <w:r w:rsidR="00A21A3B" w:rsidRPr="00A21A3B">
        <w:rPr>
          <w:rFonts w:ascii="Book Antiqua" w:hAnsi="Book Antiqua"/>
          <w:iCs/>
        </w:rPr>
        <w:t xml:space="preserve"> </w:t>
      </w:r>
      <w:r w:rsidR="00A21A3B" w:rsidRPr="00A21A3B">
        <w:rPr>
          <w:rFonts w:ascii="Book Antiqua" w:hAnsi="Book Antiqua"/>
          <w:iCs/>
        </w:rPr>
        <w:t xml:space="preserve">URL: </w:t>
      </w:r>
      <w:hyperlink r:id="rId9" w:history="1">
        <w:r w:rsidR="00A21A3B" w:rsidRPr="00A21A3B">
          <w:rPr>
            <w:rStyle w:val="ac"/>
            <w:rFonts w:ascii="Book Antiqua" w:hAnsi="Book Antiqua"/>
            <w:iCs/>
          </w:rPr>
          <w:t>https://www.wjgnet.com/2307-8960/full/v8/i7/1265.htm</w:t>
        </w:r>
      </w:hyperlink>
      <w:r w:rsidR="00A21A3B" w:rsidRPr="00A21A3B">
        <w:rPr>
          <w:rFonts w:ascii="Book Antiqua" w:eastAsiaTheme="minorEastAsia" w:hAnsi="Book Antiqua" w:hint="eastAsia"/>
          <w:iCs/>
          <w:lang w:eastAsia="zh-CN"/>
        </w:rPr>
        <w:t xml:space="preserve"> </w:t>
      </w:r>
      <w:r w:rsidR="00A21A3B" w:rsidRPr="00A21A3B">
        <w:rPr>
          <w:rFonts w:ascii="Book Antiqua" w:hAnsi="Book Antiqua"/>
          <w:iCs/>
        </w:rPr>
        <w:t>DOI: https://dx.doi.org/10.12998/wjcc.v8.i7.1265</w:t>
      </w:r>
    </w:p>
    <w:p w:rsidR="001504BA" w:rsidRPr="00A21A3B" w:rsidRDefault="001504BA" w:rsidP="00A21A3B">
      <w:pPr>
        <w:adjustRightInd w:val="0"/>
        <w:snapToGrid w:val="0"/>
        <w:spacing w:line="360" w:lineRule="auto"/>
        <w:jc w:val="both"/>
        <w:rPr>
          <w:rFonts w:ascii="Book Antiqua" w:eastAsiaTheme="minorEastAsia" w:hAnsi="Book Antiqua"/>
          <w:bCs/>
          <w:lang w:eastAsia="zh-CN"/>
        </w:rPr>
      </w:pPr>
    </w:p>
    <w:p w:rsidR="001504BA" w:rsidRPr="00A21A3B" w:rsidRDefault="006A53FF">
      <w:pPr>
        <w:snapToGrid w:val="0"/>
        <w:spacing w:line="360" w:lineRule="auto"/>
        <w:jc w:val="both"/>
        <w:rPr>
          <w:rFonts w:ascii="Book Antiqua" w:eastAsiaTheme="minorEastAsia" w:hAnsi="Book Antiqua"/>
          <w:lang w:eastAsia="zh-CN"/>
        </w:rPr>
        <w:sectPr w:rsidR="001504BA" w:rsidRPr="00A21A3B">
          <w:footerReference w:type="default" r:id="rId10"/>
          <w:type w:val="continuous"/>
          <w:pgSz w:w="11906" w:h="16838"/>
          <w:pgMar w:top="1440" w:right="1800" w:bottom="1440" w:left="1800" w:header="851" w:footer="992" w:gutter="0"/>
          <w:cols w:space="425"/>
          <w:docGrid w:type="lines" w:linePitch="326"/>
        </w:sectPr>
      </w:pPr>
      <w:r w:rsidRPr="00A21A3B">
        <w:rPr>
          <w:rFonts w:ascii="Book Antiqua" w:hAnsi="Book Antiqua"/>
          <w:b/>
          <w:bCs/>
        </w:rPr>
        <w:t xml:space="preserve">Core tip: </w:t>
      </w:r>
      <w:r w:rsidRPr="00A21A3B">
        <w:rPr>
          <w:rFonts w:ascii="Book Antiqua" w:eastAsiaTheme="minorEastAsia" w:hAnsi="Book Antiqua" w:hint="eastAsia"/>
          <w:color w:val="212121"/>
          <w:shd w:val="clear" w:color="auto" w:fill="FFFFFF"/>
          <w:lang w:eastAsia="zh-CN"/>
        </w:rPr>
        <w:t>C</w:t>
      </w:r>
      <w:r w:rsidRPr="00A21A3B">
        <w:rPr>
          <w:rFonts w:ascii="Book Antiqua" w:hAnsi="Book Antiqua"/>
          <w:color w:val="212121"/>
          <w:shd w:val="clear" w:color="auto" w:fill="FFFFFF"/>
        </w:rPr>
        <w:t xml:space="preserve">oronavirus disease-2019 </w:t>
      </w:r>
      <w:r w:rsidRPr="00A21A3B">
        <w:rPr>
          <w:rFonts w:ascii="Book Antiqua" w:eastAsiaTheme="minorEastAsia" w:hAnsi="Book Antiqua" w:hint="eastAsia"/>
          <w:color w:val="212121"/>
          <w:shd w:val="clear" w:color="auto" w:fill="FFFFFF"/>
          <w:lang w:eastAsia="zh-CN"/>
        </w:rPr>
        <w:t>(</w:t>
      </w:r>
      <w:r w:rsidRPr="00A21A3B">
        <w:rPr>
          <w:rFonts w:ascii="Book Antiqua" w:hAnsi="Book Antiqua"/>
          <w:color w:val="212121"/>
          <w:shd w:val="clear" w:color="auto" w:fill="FFFFFF"/>
        </w:rPr>
        <w:t>COVID-19</w:t>
      </w:r>
      <w:r w:rsidRPr="00A21A3B">
        <w:rPr>
          <w:rFonts w:ascii="Book Antiqua" w:eastAsiaTheme="minorEastAsia" w:hAnsi="Book Antiqua" w:hint="eastAsia"/>
          <w:color w:val="212121"/>
          <w:shd w:val="clear" w:color="auto" w:fill="FFFFFF"/>
          <w:lang w:eastAsia="zh-CN"/>
        </w:rPr>
        <w:t xml:space="preserve">) </w:t>
      </w:r>
      <w:r w:rsidRPr="00A21A3B">
        <w:rPr>
          <w:rFonts w:ascii="Book Antiqua" w:hAnsi="Book Antiqua"/>
        </w:rPr>
        <w:t xml:space="preserve">symptoms include fever, coughing, and breathing difficulties. However some patients may only have atypical symptoms, which </w:t>
      </w:r>
      <w:r w:rsidRPr="00A21A3B">
        <w:rPr>
          <w:rFonts w:ascii="Book Antiqua" w:eastAsiaTheme="minorEastAsia" w:hAnsi="Book Antiqua" w:hint="eastAsia"/>
          <w:lang w:eastAsia="zh-CN"/>
        </w:rPr>
        <w:t>can</w:t>
      </w:r>
      <w:r w:rsidRPr="00A21A3B">
        <w:rPr>
          <w:rFonts w:ascii="Book Antiqua" w:hAnsi="Book Antiqua"/>
        </w:rPr>
        <w:t xml:space="preserve"> lead to a misdiagnosis and further facilitate the spread of </w:t>
      </w:r>
      <w:r w:rsidRPr="00A21A3B">
        <w:rPr>
          <w:rFonts w:ascii="Book Antiqua" w:eastAsiaTheme="minorEastAsia" w:hAnsi="Book Antiqua" w:cs="Segoe UI" w:hint="eastAsia"/>
          <w:color w:val="000000" w:themeColor="text1"/>
          <w:shd w:val="clear" w:color="auto" w:fill="FFFFFF"/>
          <w:lang w:eastAsia="zh-CN"/>
        </w:rPr>
        <w:t>the virus</w:t>
      </w:r>
      <w:r w:rsidRPr="00A21A3B">
        <w:rPr>
          <w:rFonts w:ascii="Book Antiqua" w:hAnsi="Book Antiqua"/>
        </w:rPr>
        <w:t>.</w:t>
      </w:r>
      <w:r w:rsidRPr="00A21A3B">
        <w:rPr>
          <w:rFonts w:ascii="Book Antiqua" w:eastAsiaTheme="minorEastAsia" w:hAnsi="Book Antiqua" w:hint="eastAsia"/>
          <w:lang w:eastAsia="zh-CN"/>
        </w:rPr>
        <w:t xml:space="preserve"> We here report a case of</w:t>
      </w:r>
      <w:r w:rsidRPr="00A21A3B">
        <w:t xml:space="preserve"> </w:t>
      </w:r>
      <w:r w:rsidRPr="00A21A3B">
        <w:rPr>
          <w:rFonts w:ascii="Book Antiqua" w:eastAsiaTheme="minorEastAsia" w:hAnsi="Book Antiqua" w:hint="eastAsia"/>
          <w:lang w:eastAsia="zh-CN"/>
        </w:rPr>
        <w:t>a</w:t>
      </w:r>
      <w:r w:rsidRPr="00A21A3B">
        <w:rPr>
          <w:rFonts w:ascii="Book Antiqua" w:eastAsiaTheme="minorEastAsia" w:hAnsi="Book Antiqua"/>
          <w:lang w:eastAsia="zh-CN"/>
        </w:rPr>
        <w:t xml:space="preserve"> 74-year-old patient</w:t>
      </w:r>
      <w:r w:rsidRPr="00A21A3B">
        <w:rPr>
          <w:rFonts w:ascii="Book Antiqua" w:eastAsiaTheme="minorEastAsia" w:hAnsi="Book Antiqua" w:hint="eastAsia"/>
          <w:lang w:eastAsia="zh-CN"/>
        </w:rPr>
        <w:t xml:space="preserve"> with </w:t>
      </w:r>
      <w:r w:rsidRPr="00A21A3B">
        <w:rPr>
          <w:rFonts w:ascii="Book Antiqua" w:eastAsiaTheme="minorEastAsia" w:hAnsi="Book Antiqua"/>
          <w:lang w:eastAsia="zh-CN"/>
        </w:rPr>
        <w:t>atypical</w:t>
      </w:r>
      <w:r w:rsidRPr="00A21A3B">
        <w:rPr>
          <w:rFonts w:ascii="Book Antiqua" w:eastAsiaTheme="minorEastAsia" w:hAnsi="Book Antiqua" w:hint="eastAsia"/>
          <w:lang w:eastAsia="zh-CN"/>
        </w:rPr>
        <w:t xml:space="preserve"> symptoms, who was later diagnosed </w:t>
      </w:r>
      <w:r w:rsidRPr="00A21A3B">
        <w:rPr>
          <w:rFonts w:ascii="Book Antiqua" w:eastAsiaTheme="minorEastAsia" w:hAnsi="Book Antiqua"/>
          <w:lang w:eastAsia="zh-CN"/>
        </w:rPr>
        <w:t>with</w:t>
      </w:r>
      <w:r w:rsidRPr="00A21A3B">
        <w:rPr>
          <w:rFonts w:ascii="Book Antiqua" w:eastAsiaTheme="minorEastAsia" w:hAnsi="Book Antiqua" w:hint="eastAsia"/>
          <w:lang w:eastAsia="zh-CN"/>
        </w:rPr>
        <w:t xml:space="preserve"> </w:t>
      </w:r>
      <w:r w:rsidRPr="00A21A3B">
        <w:rPr>
          <w:rFonts w:ascii="Book Antiqua" w:eastAsiaTheme="minorEastAsia" w:hAnsi="Book Antiqua"/>
          <w:lang w:eastAsia="zh-CN"/>
        </w:rPr>
        <w:t>COVID-19</w:t>
      </w:r>
      <w:r w:rsidRPr="00A21A3B">
        <w:rPr>
          <w:rFonts w:ascii="Book Antiqua" w:eastAsiaTheme="minorEastAsia" w:hAnsi="Book Antiqua" w:hint="eastAsia"/>
          <w:lang w:eastAsia="zh-CN"/>
        </w:rPr>
        <w:t xml:space="preserve">. </w:t>
      </w:r>
    </w:p>
    <w:p w:rsidR="001504BA" w:rsidRPr="00A21A3B" w:rsidRDefault="001504BA">
      <w:pPr>
        <w:autoSpaceDE w:val="0"/>
        <w:autoSpaceDN w:val="0"/>
        <w:adjustRightInd w:val="0"/>
        <w:snapToGrid w:val="0"/>
        <w:spacing w:line="360" w:lineRule="auto"/>
        <w:jc w:val="both"/>
        <w:rPr>
          <w:rFonts w:ascii="Book Antiqua" w:eastAsiaTheme="minorEastAsia" w:hAnsi="Book Antiqua"/>
          <w:b/>
          <w:bCs/>
          <w:u w:val="single"/>
          <w:lang w:eastAsia="zh-CN"/>
        </w:rPr>
      </w:pPr>
    </w:p>
    <w:p w:rsidR="001504BA" w:rsidRPr="00A21A3B" w:rsidRDefault="001504BA">
      <w:pPr>
        <w:autoSpaceDE w:val="0"/>
        <w:autoSpaceDN w:val="0"/>
        <w:adjustRightInd w:val="0"/>
        <w:snapToGrid w:val="0"/>
        <w:spacing w:line="360" w:lineRule="auto"/>
        <w:jc w:val="both"/>
        <w:rPr>
          <w:rFonts w:ascii="Book Antiqua" w:eastAsiaTheme="minorEastAsia" w:hAnsi="Book Antiqua"/>
          <w:b/>
          <w:bCs/>
          <w:u w:val="single"/>
          <w:lang w:eastAsia="zh-CN"/>
        </w:rPr>
      </w:pPr>
    </w:p>
    <w:p w:rsidR="001504BA" w:rsidRPr="00A21A3B" w:rsidRDefault="006A53FF">
      <w:pPr>
        <w:autoSpaceDE w:val="0"/>
        <w:autoSpaceDN w:val="0"/>
        <w:adjustRightInd w:val="0"/>
        <w:snapToGrid w:val="0"/>
        <w:spacing w:line="360" w:lineRule="auto"/>
        <w:jc w:val="both"/>
        <w:rPr>
          <w:rFonts w:ascii="Book Antiqua" w:hAnsi="Book Antiqua" w:cstheme="minorHAnsi"/>
          <w:b/>
          <w:u w:val="single"/>
          <w:lang w:val="en-GB"/>
        </w:rPr>
      </w:pPr>
      <w:r w:rsidRPr="00A21A3B">
        <w:rPr>
          <w:rFonts w:ascii="Book Antiqua" w:hAnsi="Book Antiqua" w:cstheme="minorHAnsi"/>
          <w:b/>
          <w:u w:val="single"/>
          <w:lang w:val="en-GB"/>
        </w:rPr>
        <w:t>INTRODUCTION</w:t>
      </w:r>
    </w:p>
    <w:p w:rsidR="001504BA" w:rsidRPr="00A21A3B" w:rsidRDefault="006A53FF">
      <w:pPr>
        <w:snapToGrid w:val="0"/>
        <w:spacing w:line="360" w:lineRule="auto"/>
        <w:jc w:val="both"/>
        <w:rPr>
          <w:rFonts w:ascii="Book Antiqua" w:hAnsi="Book Antiqua"/>
        </w:rPr>
      </w:pPr>
      <w:r w:rsidRPr="00A21A3B">
        <w:rPr>
          <w:rFonts w:ascii="Book Antiqua" w:hAnsi="Book Antiqua"/>
        </w:rPr>
        <w:t xml:space="preserve">The first case of </w:t>
      </w:r>
      <w:r w:rsidRPr="00A21A3B">
        <w:rPr>
          <w:rFonts w:ascii="Book Antiqua" w:hAnsi="Book Antiqua"/>
          <w:color w:val="212121"/>
          <w:shd w:val="clear" w:color="auto" w:fill="FFFFFF"/>
        </w:rPr>
        <w:t>coronavirus disease</w:t>
      </w:r>
      <w:r w:rsidRPr="00A21A3B">
        <w:rPr>
          <w:rFonts w:ascii="Book Antiqua" w:eastAsiaTheme="minorEastAsia" w:hAnsi="Book Antiqua" w:hint="eastAsia"/>
          <w:color w:val="212121"/>
          <w:shd w:val="clear" w:color="auto" w:fill="FFFFFF"/>
          <w:lang w:eastAsia="zh-CN"/>
        </w:rPr>
        <w:t xml:space="preserve"> </w:t>
      </w:r>
      <w:r w:rsidRPr="00A21A3B">
        <w:rPr>
          <w:rFonts w:ascii="Book Antiqua" w:hAnsi="Book Antiqua"/>
          <w:color w:val="212121"/>
          <w:shd w:val="clear" w:color="auto" w:fill="FFFFFF"/>
        </w:rPr>
        <w:t xml:space="preserve">2019 </w:t>
      </w:r>
      <w:r w:rsidRPr="00A21A3B">
        <w:rPr>
          <w:rFonts w:ascii="Book Antiqua" w:hAnsi="Book Antiqua"/>
        </w:rPr>
        <w:t xml:space="preserve">(COVID-19) was reported in Wuhan, Hubei </w:t>
      </w:r>
      <w:r w:rsidRPr="00A21A3B">
        <w:rPr>
          <w:rFonts w:ascii="Book Antiqua" w:eastAsiaTheme="minorEastAsia" w:hAnsi="Book Antiqua" w:hint="eastAsia"/>
          <w:lang w:eastAsia="zh-CN"/>
        </w:rPr>
        <w:t>P</w:t>
      </w:r>
      <w:r w:rsidRPr="00A21A3B">
        <w:rPr>
          <w:rFonts w:ascii="Book Antiqua" w:hAnsi="Book Antiqua"/>
        </w:rPr>
        <w:t xml:space="preserve">rovince on December 8, 2019. The symptoms included fever, coughing, and breathing </w:t>
      </w:r>
      <w:proofErr w:type="gramStart"/>
      <w:r w:rsidRPr="00A21A3B">
        <w:rPr>
          <w:rFonts w:ascii="Book Antiqua" w:hAnsi="Book Antiqua"/>
        </w:rPr>
        <w:t>difficulties</w:t>
      </w:r>
      <w:r w:rsidRPr="00A21A3B">
        <w:rPr>
          <w:rFonts w:ascii="Book Antiqua" w:hAnsi="Book Antiqua"/>
          <w:vertAlign w:val="superscript"/>
        </w:rPr>
        <w:t>[</w:t>
      </w:r>
      <w:proofErr w:type="gramEnd"/>
      <w:r w:rsidRPr="00A21A3B">
        <w:rPr>
          <w:rFonts w:ascii="Book Antiqua" w:hAnsi="Book Antiqua"/>
          <w:vertAlign w:val="superscript"/>
        </w:rPr>
        <w:t>1-3]</w:t>
      </w:r>
      <w:r w:rsidRPr="00A21A3B">
        <w:rPr>
          <w:rFonts w:ascii="Book Antiqua" w:hAnsi="Book Antiqua"/>
        </w:rPr>
        <w:t xml:space="preserve">. </w:t>
      </w:r>
      <w:r w:rsidRPr="00A21A3B">
        <w:rPr>
          <w:rFonts w:ascii="Book Antiqua" w:eastAsiaTheme="minorEastAsia" w:hAnsi="Book Antiqua"/>
          <w:lang w:eastAsia="zh-CN"/>
        </w:rPr>
        <w:t>Subsequently</w:t>
      </w:r>
      <w:r w:rsidRPr="00A21A3B">
        <w:rPr>
          <w:rFonts w:ascii="Book Antiqua" w:hAnsi="Book Antiqua"/>
        </w:rPr>
        <w:t>, more cases emerged</w:t>
      </w:r>
      <w:proofErr w:type="gramStart"/>
      <w:r w:rsidRPr="00A21A3B">
        <w:rPr>
          <w:rFonts w:ascii="Book Antiqua" w:hAnsi="Book Antiqua"/>
        </w:rPr>
        <w:t xml:space="preserve">,  </w:t>
      </w:r>
      <w:r w:rsidRPr="00A21A3B">
        <w:rPr>
          <w:rFonts w:ascii="Book Antiqua" w:eastAsiaTheme="minorEastAsia" w:hAnsi="Book Antiqua" w:hint="eastAsia"/>
          <w:lang w:eastAsia="zh-CN"/>
        </w:rPr>
        <w:t>clustering</w:t>
      </w:r>
      <w:proofErr w:type="gramEnd"/>
      <w:r w:rsidRPr="00A21A3B">
        <w:rPr>
          <w:rFonts w:ascii="Book Antiqua" w:eastAsiaTheme="minorEastAsia" w:hAnsi="Book Antiqua" w:hint="eastAsia"/>
          <w:lang w:eastAsia="zh-CN"/>
        </w:rPr>
        <w:t xml:space="preserve"> </w:t>
      </w:r>
      <w:r w:rsidRPr="00A21A3B">
        <w:rPr>
          <w:rFonts w:ascii="Book Antiqua" w:hAnsi="Book Antiqua"/>
        </w:rPr>
        <w:t>from the Huanan Seafood Market in Wuhan</w:t>
      </w:r>
      <w:r w:rsidRPr="00A21A3B">
        <w:rPr>
          <w:rFonts w:ascii="Book Antiqua" w:hAnsi="Book Antiqua"/>
          <w:vertAlign w:val="superscript"/>
        </w:rPr>
        <w:t>[4]</w:t>
      </w:r>
      <w:r w:rsidRPr="00A21A3B">
        <w:rPr>
          <w:rFonts w:ascii="Book Antiqua" w:hAnsi="Book Antiqua"/>
        </w:rPr>
        <w:t>. On January 2, 2020, the first 41 cases of COVID-19 were confirmed. The Wuhan Institute of Virology collect</w:t>
      </w:r>
      <w:r w:rsidRPr="00A21A3B">
        <w:rPr>
          <w:rFonts w:ascii="Book Antiqua" w:eastAsiaTheme="minorEastAsia" w:hAnsi="Book Antiqua" w:hint="eastAsia"/>
          <w:lang w:eastAsia="zh-CN"/>
        </w:rPr>
        <w:t>ed</w:t>
      </w:r>
      <w:r w:rsidRPr="00A21A3B">
        <w:rPr>
          <w:rFonts w:ascii="Book Antiqua" w:hAnsi="Book Antiqua"/>
        </w:rPr>
        <w:t xml:space="preserve"> </w:t>
      </w:r>
      <w:r w:rsidRPr="00A21A3B">
        <w:rPr>
          <w:rFonts w:ascii="Book Antiqua" w:hAnsi="Book Antiqua" w:cs="Segoe UI"/>
          <w:color w:val="000000" w:themeColor="text1"/>
          <w:shd w:val="clear" w:color="auto" w:fill="FFFFFF"/>
        </w:rPr>
        <w:t xml:space="preserve">severe acute respiratory syndrome coronavirus 2 </w:t>
      </w:r>
      <w:r w:rsidRPr="00A21A3B">
        <w:rPr>
          <w:rFonts w:ascii="Book Antiqua" w:hAnsi="Book Antiqua"/>
        </w:rPr>
        <w:t>(SARS-CoV-2) samples</w:t>
      </w:r>
      <w:r w:rsidRPr="00A21A3B">
        <w:rPr>
          <w:rFonts w:ascii="Book Antiqua" w:eastAsiaTheme="minorEastAsia" w:hAnsi="Book Antiqua" w:hint="eastAsia"/>
          <w:lang w:eastAsia="zh-CN"/>
        </w:rPr>
        <w:t>,</w:t>
      </w:r>
      <w:r w:rsidRPr="00A21A3B">
        <w:rPr>
          <w:rFonts w:ascii="Book Antiqua" w:hAnsi="Book Antiqua"/>
        </w:rPr>
        <w:t xml:space="preserve"> and on January 2, 2020, its genome was successfully sequenced. The virus strain was then successfully isolated on January 5, 2020. However, the </w:t>
      </w:r>
      <w:r w:rsidRPr="00A21A3B">
        <w:rPr>
          <w:rFonts w:ascii="Book Antiqua" w:eastAsia="宋体" w:hAnsi="Book Antiqua"/>
        </w:rPr>
        <w:t xml:space="preserve">origin of coronaviruses </w:t>
      </w:r>
      <w:r w:rsidRPr="00A21A3B">
        <w:rPr>
          <w:rFonts w:ascii="Book Antiqua" w:hAnsi="Book Antiqua"/>
        </w:rPr>
        <w:t>remains unclear</w:t>
      </w:r>
      <w:r w:rsidRPr="00A21A3B">
        <w:rPr>
          <w:rFonts w:ascii="Book Antiqua" w:eastAsia="宋体" w:hAnsi="Book Antiqua"/>
        </w:rPr>
        <w:t xml:space="preserve">, although many reports in the literature suggest that they are likely to be from </w:t>
      </w:r>
      <w:proofErr w:type="spellStart"/>
      <w:r w:rsidRPr="00A21A3B">
        <w:rPr>
          <w:rFonts w:ascii="Book Antiqua" w:eastAsia="宋体" w:hAnsi="Book Antiqua"/>
          <w:i/>
          <w:iCs/>
        </w:rPr>
        <w:t>Rhinolophus</w:t>
      </w:r>
      <w:proofErr w:type="spellEnd"/>
      <w:r w:rsidRPr="00A21A3B">
        <w:rPr>
          <w:rFonts w:ascii="Book Antiqua" w:eastAsia="宋体" w:hAnsi="Book Antiqua"/>
          <w:i/>
          <w:iCs/>
        </w:rPr>
        <w:t xml:space="preserve"> </w:t>
      </w:r>
      <w:proofErr w:type="spellStart"/>
      <w:proofErr w:type="gramStart"/>
      <w:r w:rsidRPr="00A21A3B">
        <w:rPr>
          <w:rFonts w:ascii="Book Antiqua" w:eastAsia="宋体" w:hAnsi="Book Antiqua"/>
          <w:i/>
          <w:iCs/>
        </w:rPr>
        <w:t>sinicus</w:t>
      </w:r>
      <w:proofErr w:type="spellEnd"/>
      <w:r w:rsidRPr="00A21A3B">
        <w:rPr>
          <w:rFonts w:ascii="Book Antiqua" w:eastAsia="宋体" w:hAnsi="Book Antiqua"/>
          <w:vertAlign w:val="superscript"/>
        </w:rPr>
        <w:t>[</w:t>
      </w:r>
      <w:proofErr w:type="gramEnd"/>
      <w:r w:rsidRPr="00A21A3B">
        <w:rPr>
          <w:rStyle w:val="ad"/>
          <w:rFonts w:ascii="Book Antiqua" w:hAnsi="Book Antiqua"/>
          <w:sz w:val="24"/>
          <w:szCs w:val="24"/>
          <w:vertAlign w:val="superscript"/>
        </w:rPr>
        <w:t>5</w:t>
      </w:r>
      <w:r w:rsidRPr="00A21A3B">
        <w:rPr>
          <w:rFonts w:ascii="Book Antiqua" w:hAnsi="Book Antiqua"/>
          <w:vertAlign w:val="superscript"/>
        </w:rPr>
        <w:t>]</w:t>
      </w:r>
      <w:r w:rsidRPr="00A21A3B">
        <w:rPr>
          <w:rFonts w:ascii="Book Antiqua" w:hAnsi="Book Antiqua"/>
        </w:rPr>
        <w:t>.</w:t>
      </w:r>
      <w:r w:rsidRPr="00A21A3B">
        <w:rPr>
          <w:rFonts w:ascii="Book Antiqua" w:eastAsia="微软雅黑" w:hAnsi="Book Antiqua"/>
          <w:color w:val="333333"/>
          <w:shd w:val="clear" w:color="auto" w:fill="F5F5F5"/>
        </w:rPr>
        <w:t xml:space="preserve"> </w:t>
      </w:r>
      <w:r w:rsidRPr="00A21A3B">
        <w:rPr>
          <w:rFonts w:ascii="Book Antiqua" w:eastAsia="宋体" w:hAnsi="Book Antiqua"/>
        </w:rPr>
        <w:t xml:space="preserve">Coronaviruses are a family of RNA viruses that have </w:t>
      </w:r>
      <w:r w:rsidRPr="00A21A3B">
        <w:rPr>
          <w:rFonts w:ascii="Book Antiqua" w:hAnsi="Book Antiqua"/>
        </w:rPr>
        <w:t xml:space="preserve">been </w:t>
      </w:r>
      <w:r w:rsidRPr="00A21A3B">
        <w:rPr>
          <w:rFonts w:ascii="Book Antiqua" w:eastAsia="宋体" w:hAnsi="Book Antiqua"/>
        </w:rPr>
        <w:t xml:space="preserve">previously identified as having six subtypes, </w:t>
      </w:r>
      <w:r w:rsidRPr="00A21A3B">
        <w:rPr>
          <w:rFonts w:ascii="Book Antiqua" w:hAnsi="Book Antiqua"/>
        </w:rPr>
        <w:t>with SARS-CoV-2</w:t>
      </w:r>
      <w:r w:rsidRPr="00A21A3B">
        <w:rPr>
          <w:rFonts w:ascii="Book Antiqua" w:eastAsia="宋体" w:hAnsi="Book Antiqua"/>
        </w:rPr>
        <w:t xml:space="preserve"> now thought to be the seventh. Four of the six subtypes are less pathogenic and usually result in mild </w:t>
      </w:r>
      <w:r w:rsidRPr="00A21A3B">
        <w:rPr>
          <w:rFonts w:ascii="Book Antiqua" w:hAnsi="Book Antiqua"/>
        </w:rPr>
        <w:t>c</w:t>
      </w:r>
      <w:r w:rsidRPr="00A21A3B">
        <w:rPr>
          <w:rFonts w:ascii="Book Antiqua" w:eastAsia="宋体" w:hAnsi="Book Antiqua"/>
        </w:rPr>
        <w:t xml:space="preserve">atarrhal presentation after infection. Two previously identified viral subtypes, known as </w:t>
      </w:r>
      <w:r w:rsidRPr="00A21A3B">
        <w:rPr>
          <w:rFonts w:ascii="Book Antiqua" w:eastAsia="宋体" w:hAnsi="Book Antiqua" w:hint="eastAsia"/>
          <w:lang w:eastAsia="zh-CN"/>
        </w:rPr>
        <w:t xml:space="preserve">the viruses causing </w:t>
      </w:r>
      <w:r w:rsidRPr="00A21A3B">
        <w:rPr>
          <w:rFonts w:ascii="Book Antiqua" w:eastAsia="宋体" w:hAnsi="Book Antiqua"/>
        </w:rPr>
        <w:t>Severe Acute Respiratory Syndrome</w:t>
      </w:r>
      <w:r w:rsidRPr="00A21A3B">
        <w:rPr>
          <w:rFonts w:ascii="Book Antiqua" w:eastAsia="宋体" w:hAnsi="Book Antiqua" w:hint="eastAsia"/>
          <w:lang w:eastAsia="zh-CN"/>
        </w:rPr>
        <w:t xml:space="preserve"> (SARS</w:t>
      </w:r>
      <w:r w:rsidRPr="00A21A3B">
        <w:rPr>
          <w:rFonts w:ascii="Book Antiqua" w:eastAsia="宋体" w:hAnsi="Book Antiqua"/>
        </w:rPr>
        <w:t xml:space="preserve">) and Middle East </w:t>
      </w:r>
      <w:r w:rsidRPr="00A21A3B">
        <w:rPr>
          <w:rFonts w:ascii="Book Antiqua" w:eastAsia="宋体" w:hAnsi="Book Antiqua"/>
        </w:rPr>
        <w:lastRenderedPageBreak/>
        <w:t>Respiratory Syndrome</w:t>
      </w:r>
      <w:r w:rsidRPr="00A21A3B">
        <w:rPr>
          <w:rFonts w:ascii="Book Antiqua" w:eastAsia="宋体" w:hAnsi="Book Antiqua" w:hint="eastAsia"/>
          <w:lang w:eastAsia="zh-CN"/>
        </w:rPr>
        <w:t xml:space="preserve"> (MERS</w:t>
      </w:r>
      <w:r w:rsidRPr="00A21A3B">
        <w:rPr>
          <w:rFonts w:ascii="Book Antiqua" w:eastAsia="宋体" w:hAnsi="Book Antiqua"/>
        </w:rPr>
        <w:t xml:space="preserve">) </w:t>
      </w:r>
      <w:r w:rsidRPr="00A21A3B">
        <w:rPr>
          <w:rFonts w:ascii="Book Antiqua" w:eastAsia="宋体" w:hAnsi="Book Antiqua"/>
          <w:vertAlign w:val="superscript"/>
        </w:rPr>
        <w:t>[</w:t>
      </w:r>
      <w:r w:rsidRPr="00A21A3B">
        <w:rPr>
          <w:rFonts w:ascii="Book Antiqua" w:hAnsi="Book Antiqua"/>
          <w:vertAlign w:val="superscript"/>
        </w:rPr>
        <w:t>6-8]</w:t>
      </w:r>
      <w:r w:rsidRPr="00A21A3B">
        <w:rPr>
          <w:rFonts w:ascii="Book Antiqua" w:hAnsi="Book Antiqua"/>
        </w:rPr>
        <w:t xml:space="preserve">. On January 12, the World Health Organization named the virus discovered in Wuhan “Novel Coronavirus 2019 (2019-nCoV),” </w:t>
      </w:r>
      <w:r w:rsidRPr="00A21A3B">
        <w:rPr>
          <w:rFonts w:ascii="Book Antiqua" w:eastAsiaTheme="minorEastAsia" w:hAnsi="Book Antiqua" w:hint="eastAsia"/>
          <w:lang w:eastAsia="zh-CN"/>
        </w:rPr>
        <w:t xml:space="preserve">which is </w:t>
      </w:r>
      <w:r w:rsidRPr="00A21A3B">
        <w:rPr>
          <w:rFonts w:ascii="Book Antiqua" w:hAnsi="Book Antiqua"/>
        </w:rPr>
        <w:t xml:space="preserve">able to cause </w:t>
      </w:r>
      <w:r w:rsidRPr="00A21A3B">
        <w:rPr>
          <w:rFonts w:ascii="Book Antiqua" w:hAnsi="Book Antiqua"/>
          <w:bCs/>
        </w:rPr>
        <w:t xml:space="preserve">an </w:t>
      </w:r>
      <w:r w:rsidRPr="00A21A3B">
        <w:rPr>
          <w:rFonts w:ascii="Book Antiqua" w:hAnsi="Book Antiqua"/>
        </w:rPr>
        <w:t xml:space="preserve">acute respiratory </w:t>
      </w:r>
      <w:proofErr w:type="gramStart"/>
      <w:r w:rsidRPr="00A21A3B">
        <w:rPr>
          <w:rFonts w:ascii="Book Antiqua" w:hAnsi="Book Antiqua"/>
        </w:rPr>
        <w:t>disease</w:t>
      </w:r>
      <w:r w:rsidRPr="00A21A3B">
        <w:rPr>
          <w:rFonts w:ascii="Book Antiqua" w:hAnsi="Book Antiqua"/>
          <w:vertAlign w:val="superscript"/>
        </w:rPr>
        <w:t>[</w:t>
      </w:r>
      <w:proofErr w:type="gramEnd"/>
      <w:r w:rsidRPr="00A21A3B">
        <w:rPr>
          <w:rFonts w:ascii="Book Antiqua" w:hAnsi="Book Antiqua"/>
          <w:vertAlign w:val="superscript"/>
        </w:rPr>
        <w:t>9-11]</w:t>
      </w:r>
      <w:r w:rsidRPr="00A21A3B">
        <w:rPr>
          <w:rFonts w:ascii="Book Antiqua" w:hAnsi="Book Antiqua"/>
        </w:rPr>
        <w:t xml:space="preserve">. Subsequently the virus was named SARS-CoV-2 and the disease COVID-19. On January 21, China’s National Health Commission </w:t>
      </w:r>
      <w:r w:rsidRPr="00A21A3B">
        <w:rPr>
          <w:rFonts w:ascii="Book Antiqua" w:eastAsiaTheme="minorEastAsia" w:hAnsi="Book Antiqua" w:hint="eastAsia"/>
          <w:lang w:eastAsia="zh-CN"/>
        </w:rPr>
        <w:t xml:space="preserve">(NHC) </w:t>
      </w:r>
      <w:r w:rsidRPr="00A21A3B">
        <w:rPr>
          <w:rFonts w:ascii="Book Antiqua" w:hAnsi="Book Antiqua"/>
        </w:rPr>
        <w:t xml:space="preserve">issued a notice that the novel coronavirus pneumonia virus </w:t>
      </w:r>
      <w:r w:rsidRPr="00A21A3B">
        <w:rPr>
          <w:rFonts w:ascii="Book Antiqua" w:eastAsiaTheme="minorEastAsia" w:hAnsi="Book Antiqua" w:hint="eastAsia"/>
          <w:lang w:eastAsia="zh-CN"/>
        </w:rPr>
        <w:t>was</w:t>
      </w:r>
      <w:r w:rsidRPr="00A21A3B">
        <w:rPr>
          <w:rFonts w:ascii="Book Antiqua" w:hAnsi="Book Antiqua"/>
        </w:rPr>
        <w:t xml:space="preserve"> included </w:t>
      </w:r>
      <w:r w:rsidRPr="00A21A3B">
        <w:rPr>
          <w:rFonts w:ascii="Book Antiqua" w:eastAsiaTheme="minorEastAsia" w:hAnsi="Book Antiqua" w:hint="eastAsia"/>
          <w:lang w:eastAsia="zh-CN"/>
        </w:rPr>
        <w:t>in</w:t>
      </w:r>
      <w:r w:rsidRPr="00A21A3B">
        <w:rPr>
          <w:rFonts w:ascii="Book Antiqua" w:hAnsi="Book Antiqua"/>
        </w:rPr>
        <w:t xml:space="preserve"> the Class B infectious diseases, </w:t>
      </w:r>
      <w:r w:rsidRPr="00A21A3B">
        <w:rPr>
          <w:rFonts w:ascii="Book Antiqua" w:eastAsiaTheme="minorEastAsia" w:hAnsi="Book Antiqua" w:hint="eastAsia"/>
          <w:lang w:eastAsia="zh-CN"/>
        </w:rPr>
        <w:t>but</w:t>
      </w:r>
      <w:r w:rsidRPr="00A21A3B">
        <w:rPr>
          <w:rFonts w:ascii="Book Antiqua" w:hAnsi="Book Antiqua"/>
        </w:rPr>
        <w:t xml:space="preserve"> the prevention and control measures </w:t>
      </w:r>
      <w:r w:rsidRPr="00A21A3B">
        <w:rPr>
          <w:rFonts w:ascii="Book Antiqua" w:eastAsiaTheme="minorEastAsia" w:hAnsi="Book Antiqua" w:hint="eastAsia"/>
          <w:lang w:eastAsia="zh-CN"/>
        </w:rPr>
        <w:t xml:space="preserve">were adopted </w:t>
      </w:r>
      <w:r w:rsidRPr="00A21A3B">
        <w:rPr>
          <w:rFonts w:ascii="Book Antiqua" w:hAnsi="Book Antiqua"/>
        </w:rPr>
        <w:t xml:space="preserve">for Class A infectious diseases. Understanding the diagnostic criteria for SARS-CoV-2 is particularly important, as it can lead to an appropriate clinical diagnosis and treatment. The fourth version of the COVID-19 diagnostic criteria issued by the </w:t>
      </w:r>
      <w:r w:rsidRPr="00A21A3B">
        <w:rPr>
          <w:rFonts w:ascii="Book Antiqua" w:eastAsiaTheme="minorEastAsia" w:hAnsi="Book Antiqua" w:hint="eastAsia"/>
          <w:lang w:eastAsia="zh-CN"/>
        </w:rPr>
        <w:t>NHC</w:t>
      </w:r>
      <w:r w:rsidRPr="00A21A3B">
        <w:rPr>
          <w:rFonts w:ascii="Book Antiqua" w:hAnsi="Book Antiqua"/>
        </w:rPr>
        <w:t xml:space="preserve"> are as follows: (1) Two weeks prior to the onset of the disease, the patient had travelled to Wuhan City, has a history of residence in Wuhan, has been exposed to patients with respiratory symptoms in Wuhan, or has been near a disease cluster; and (2) Clinical manifestations: (a) fever; (b) having imaging features of pneumonia; and (c) the total number of white blood cells in the early stages of the disease </w:t>
      </w:r>
      <w:r w:rsidRPr="00A21A3B">
        <w:rPr>
          <w:rFonts w:ascii="Book Antiqua" w:eastAsiaTheme="minorEastAsia" w:hAnsi="Book Antiqua" w:hint="eastAsia"/>
          <w:lang w:eastAsia="zh-CN"/>
        </w:rPr>
        <w:t>is</w:t>
      </w:r>
      <w:r w:rsidRPr="00A21A3B">
        <w:rPr>
          <w:rFonts w:ascii="Book Antiqua" w:hAnsi="Book Antiqua"/>
        </w:rPr>
        <w:t xml:space="preserve"> normal or decreasing, or the number of lymphocytes has decreased. The disease can be considered ascertained if the patient </w:t>
      </w:r>
      <w:r w:rsidRPr="00A21A3B">
        <w:rPr>
          <w:rFonts w:ascii="Book Antiqua" w:eastAsiaTheme="minorEastAsia" w:hAnsi="Book Antiqua" w:hint="eastAsia"/>
          <w:lang w:eastAsia="zh-CN"/>
        </w:rPr>
        <w:t>has</w:t>
      </w:r>
      <w:r w:rsidRPr="00A21A3B">
        <w:rPr>
          <w:rFonts w:ascii="Book Antiqua" w:hAnsi="Book Antiqua"/>
        </w:rPr>
        <w:t xml:space="preserve"> one of the epidemiological features and shows two clinical manifestations. Here, we report a patient diagnosed with SARS-CoV-2 infection who</w:t>
      </w:r>
      <w:r w:rsidRPr="00A21A3B">
        <w:rPr>
          <w:rFonts w:ascii="Book Antiqua" w:eastAsiaTheme="minorEastAsia" w:hAnsi="Book Antiqua" w:hint="eastAsia"/>
          <w:lang w:eastAsia="zh-CN"/>
        </w:rPr>
        <w:t xml:space="preserve"> had</w:t>
      </w:r>
      <w:r w:rsidRPr="00A21A3B">
        <w:rPr>
          <w:rFonts w:ascii="Book Antiqua" w:hAnsi="Book Antiqua"/>
        </w:rPr>
        <w:t xml:space="preserve"> atypical symptoms of diarrhea and did not have any respiratory symptoms.</w:t>
      </w:r>
    </w:p>
    <w:p w:rsidR="001504BA" w:rsidRPr="00A21A3B" w:rsidRDefault="001504BA">
      <w:pPr>
        <w:snapToGrid w:val="0"/>
        <w:spacing w:line="360" w:lineRule="auto"/>
        <w:jc w:val="both"/>
        <w:rPr>
          <w:rFonts w:ascii="Book Antiqua" w:hAnsi="Book Antiqua"/>
        </w:rPr>
      </w:pPr>
    </w:p>
    <w:p w:rsidR="001504BA" w:rsidRPr="00A21A3B" w:rsidRDefault="006A53FF">
      <w:pPr>
        <w:snapToGrid w:val="0"/>
        <w:spacing w:line="360" w:lineRule="auto"/>
        <w:jc w:val="both"/>
        <w:rPr>
          <w:rFonts w:ascii="Book Antiqua" w:hAnsi="Book Antiqua" w:cstheme="minorHAnsi"/>
          <w:b/>
          <w:u w:val="single"/>
        </w:rPr>
      </w:pPr>
      <w:r w:rsidRPr="00A21A3B">
        <w:rPr>
          <w:rFonts w:ascii="Book Antiqua" w:hAnsi="Book Antiqua" w:cstheme="minorHAnsi"/>
          <w:b/>
          <w:u w:val="single"/>
        </w:rPr>
        <w:t>CASE PRESENTATION</w:t>
      </w:r>
    </w:p>
    <w:p w:rsidR="001504BA" w:rsidRPr="00A21A3B" w:rsidRDefault="006A53FF">
      <w:pPr>
        <w:snapToGrid w:val="0"/>
        <w:spacing w:line="360" w:lineRule="auto"/>
        <w:jc w:val="both"/>
        <w:rPr>
          <w:rFonts w:ascii="Book Antiqua" w:eastAsia="Calibri" w:hAnsi="Book Antiqua" w:cstheme="minorHAnsi"/>
          <w:b/>
          <w:i/>
        </w:rPr>
      </w:pPr>
      <w:r w:rsidRPr="00A21A3B">
        <w:rPr>
          <w:rFonts w:ascii="Book Antiqua" w:eastAsia="Calibri" w:hAnsi="Book Antiqua" w:cstheme="minorHAnsi"/>
          <w:b/>
          <w:i/>
        </w:rPr>
        <w:t>Chief complaints</w:t>
      </w:r>
    </w:p>
    <w:p w:rsidR="001504BA" w:rsidRPr="00A21A3B" w:rsidRDefault="006A53FF">
      <w:pPr>
        <w:snapToGrid w:val="0"/>
        <w:spacing w:line="360" w:lineRule="auto"/>
        <w:jc w:val="both"/>
        <w:rPr>
          <w:rFonts w:ascii="Book Antiqua" w:hAnsi="Book Antiqua"/>
        </w:rPr>
      </w:pPr>
      <w:r w:rsidRPr="00A21A3B">
        <w:rPr>
          <w:rFonts w:ascii="Book Antiqua" w:hAnsi="Book Antiqua"/>
        </w:rPr>
        <w:t>A 74-year-old woman presented with severe diarrhea for 3 d.</w:t>
      </w:r>
    </w:p>
    <w:p w:rsidR="001504BA" w:rsidRPr="00A21A3B" w:rsidRDefault="001504BA">
      <w:pPr>
        <w:snapToGrid w:val="0"/>
        <w:spacing w:line="360" w:lineRule="auto"/>
        <w:jc w:val="both"/>
        <w:rPr>
          <w:rFonts w:ascii="Book Antiqua" w:hAnsi="Book Antiqua"/>
        </w:rPr>
      </w:pPr>
    </w:p>
    <w:p w:rsidR="001504BA" w:rsidRPr="00A21A3B" w:rsidRDefault="006A53FF">
      <w:pPr>
        <w:snapToGrid w:val="0"/>
        <w:spacing w:line="360" w:lineRule="auto"/>
        <w:jc w:val="both"/>
        <w:rPr>
          <w:rFonts w:ascii="Book Antiqua" w:eastAsia="宋体" w:hAnsi="Book Antiqua"/>
          <w:b/>
          <w:i/>
          <w:kern w:val="2"/>
          <w:lang w:eastAsia="zh-CN"/>
        </w:rPr>
      </w:pPr>
      <w:r w:rsidRPr="00A21A3B">
        <w:rPr>
          <w:rFonts w:ascii="Book Antiqua" w:hAnsi="Book Antiqua"/>
          <w:b/>
          <w:i/>
        </w:rPr>
        <w:t>History of present illness</w:t>
      </w:r>
    </w:p>
    <w:p w:rsidR="001504BA" w:rsidRPr="00A21A3B" w:rsidRDefault="006A53FF">
      <w:pPr>
        <w:snapToGrid w:val="0"/>
        <w:spacing w:line="360" w:lineRule="auto"/>
        <w:jc w:val="both"/>
        <w:rPr>
          <w:rFonts w:ascii="Book Antiqua" w:hAnsi="Book Antiqua"/>
        </w:rPr>
      </w:pPr>
      <w:r w:rsidRPr="00A21A3B">
        <w:rPr>
          <w:rFonts w:ascii="Book Antiqua" w:hAnsi="Book Antiqua"/>
        </w:rPr>
        <w:t xml:space="preserve">The patient was visiting Shanghai from Wuhan. She presented to the Outpatient Department of Shanghai East Hospital on January 26, 2020 and complained of three days of severe diarrhea, with watery stools passed five to six times per day and sometimes blood-stained. The cause of these symptoms </w:t>
      </w:r>
      <w:r w:rsidRPr="00A21A3B">
        <w:rPr>
          <w:rFonts w:ascii="Book Antiqua" w:hAnsi="Book Antiqua"/>
        </w:rPr>
        <w:lastRenderedPageBreak/>
        <w:t xml:space="preserve">was unknown. The diarrhea was accompanied by anorexia and fatigue. The patient had taken eight pills of </w:t>
      </w:r>
      <w:proofErr w:type="spellStart"/>
      <w:r w:rsidRPr="00A21A3B">
        <w:rPr>
          <w:rFonts w:ascii="Book Antiqua" w:hAnsi="Book Antiqua"/>
        </w:rPr>
        <w:t>Huo</w:t>
      </w:r>
      <w:proofErr w:type="spellEnd"/>
      <w:r w:rsidRPr="00A21A3B">
        <w:rPr>
          <w:rFonts w:ascii="Book Antiqua" w:hAnsi="Book Antiqua"/>
        </w:rPr>
        <w:t xml:space="preserve"> Xiang Zheng Qi Wan, a natural herbal supplement that helps restore energy, three times a day</w:t>
      </w:r>
      <w:r w:rsidRPr="00A21A3B">
        <w:rPr>
          <w:rFonts w:ascii="Book Antiqua" w:eastAsiaTheme="minorEastAsia" w:hAnsi="Book Antiqua" w:hint="eastAsia"/>
          <w:lang w:eastAsia="zh-CN"/>
        </w:rPr>
        <w:t>,</w:t>
      </w:r>
      <w:r w:rsidRPr="00A21A3B">
        <w:rPr>
          <w:rFonts w:ascii="Book Antiqua" w:hAnsi="Book Antiqua"/>
        </w:rPr>
        <w:t xml:space="preserve"> </w:t>
      </w:r>
      <w:r w:rsidRPr="00A21A3B">
        <w:rPr>
          <w:rFonts w:ascii="Book Antiqua" w:eastAsiaTheme="minorEastAsia" w:hAnsi="Book Antiqua" w:hint="eastAsia"/>
          <w:lang w:eastAsia="zh-CN"/>
        </w:rPr>
        <w:t xml:space="preserve">but </w:t>
      </w:r>
      <w:r w:rsidRPr="00A21A3B">
        <w:rPr>
          <w:rFonts w:ascii="Book Antiqua" w:hAnsi="Book Antiqua"/>
        </w:rPr>
        <w:t>without any symptomatic improvement. She denied having had any unhygienic food, seafood, or visiting the seafood market in Wuhan. The patient had no fever or cough, no sore throat, no chest tightness, and no shortness of breath.</w:t>
      </w:r>
    </w:p>
    <w:p w:rsidR="001504BA" w:rsidRPr="00A21A3B" w:rsidRDefault="001504BA">
      <w:pPr>
        <w:snapToGrid w:val="0"/>
        <w:spacing w:line="360" w:lineRule="auto"/>
        <w:jc w:val="both"/>
        <w:rPr>
          <w:rFonts w:ascii="Book Antiqua" w:hAnsi="Book Antiqua"/>
        </w:rPr>
      </w:pPr>
    </w:p>
    <w:p w:rsidR="001504BA" w:rsidRPr="00A21A3B" w:rsidRDefault="006A53FF">
      <w:pPr>
        <w:pStyle w:val="ae"/>
        <w:snapToGrid w:val="0"/>
        <w:spacing w:line="360" w:lineRule="auto"/>
        <w:ind w:firstLineChars="0" w:firstLine="0"/>
        <w:rPr>
          <w:rFonts w:ascii="Book Antiqua" w:hAnsi="Book Antiqua"/>
          <w:b/>
          <w:bCs/>
          <w:i/>
          <w:sz w:val="24"/>
          <w:szCs w:val="24"/>
        </w:rPr>
      </w:pPr>
      <w:r w:rsidRPr="00A21A3B">
        <w:rPr>
          <w:rFonts w:ascii="Book Antiqua" w:eastAsia="Times New Roman" w:hAnsi="Book Antiqua"/>
          <w:b/>
          <w:bCs/>
          <w:i/>
          <w:kern w:val="0"/>
          <w:sz w:val="24"/>
          <w:szCs w:val="24"/>
          <w:lang w:eastAsia="en-GB"/>
        </w:rPr>
        <w:t>Epidemiological history</w:t>
      </w:r>
    </w:p>
    <w:p w:rsidR="001504BA" w:rsidRPr="00A21A3B" w:rsidRDefault="006A53FF">
      <w:pPr>
        <w:pStyle w:val="ae"/>
        <w:snapToGrid w:val="0"/>
        <w:spacing w:line="360" w:lineRule="auto"/>
        <w:ind w:firstLineChars="0" w:firstLine="0"/>
        <w:rPr>
          <w:rFonts w:ascii="Book Antiqua" w:hAnsi="Book Antiqua"/>
          <w:sz w:val="24"/>
          <w:szCs w:val="24"/>
        </w:rPr>
      </w:pPr>
      <w:r w:rsidRPr="00A21A3B">
        <w:rPr>
          <w:rFonts w:ascii="Book Antiqua" w:eastAsia="Times New Roman" w:hAnsi="Book Antiqua"/>
          <w:kern w:val="0"/>
          <w:sz w:val="24"/>
          <w:szCs w:val="24"/>
          <w:lang w:eastAsia="en-GB"/>
        </w:rPr>
        <w:t xml:space="preserve">On January 9, the patient’s son visited a colleague who lived in downtown Wuhan and who was reported to have not visited the Huanan Seafood </w:t>
      </w:r>
      <w:r w:rsidRPr="00A21A3B">
        <w:rPr>
          <w:rFonts w:ascii="Book Antiqua" w:eastAsiaTheme="minorEastAsia" w:hAnsi="Book Antiqua" w:hint="eastAsia"/>
          <w:kern w:val="0"/>
          <w:sz w:val="24"/>
          <w:szCs w:val="24"/>
        </w:rPr>
        <w:t>M</w:t>
      </w:r>
      <w:r w:rsidRPr="00A21A3B">
        <w:rPr>
          <w:rFonts w:ascii="Book Antiqua" w:eastAsia="Times New Roman" w:hAnsi="Book Antiqua"/>
          <w:kern w:val="0"/>
          <w:sz w:val="24"/>
          <w:szCs w:val="24"/>
          <w:lang w:eastAsia="en-GB"/>
        </w:rPr>
        <w:t xml:space="preserve">arket within at least 2 wk. The son’s colleague was diagnosed with severe pneumonia, which was later confirmed to be COVID-19 and was put on a ventilator. The patient’s son had not taken any preventative measures on January 9 while meeting with his colleague. The patient travelled with her son, daughter, and granddaughter from Wuhan to Shanghai by train on January 23 after hearing </w:t>
      </w:r>
      <w:r w:rsidRPr="00A21A3B">
        <w:rPr>
          <w:rFonts w:ascii="Book Antiqua" w:eastAsiaTheme="minorEastAsia" w:hAnsi="Book Antiqua" w:hint="eastAsia"/>
          <w:kern w:val="0"/>
          <w:sz w:val="24"/>
          <w:szCs w:val="24"/>
        </w:rPr>
        <w:t xml:space="preserve">about </w:t>
      </w:r>
      <w:r w:rsidRPr="00A21A3B">
        <w:rPr>
          <w:rFonts w:ascii="Book Antiqua" w:eastAsia="Times New Roman" w:hAnsi="Book Antiqua"/>
          <w:kern w:val="0"/>
          <w:sz w:val="24"/>
          <w:szCs w:val="24"/>
          <w:lang w:eastAsia="en-GB"/>
        </w:rPr>
        <w:t>a possible Wuhan lockdown. Her son showed symptoms of anorexia and fatigue on January 21, and diarrhea with bloody stools on January 23, which lasted for several consecutive days and improved after taking oral moxifloxacin for four days. The patient’s husband developed fever on January 27 and was diagnosed with SARS-CoV-2 infection on January 30</w:t>
      </w:r>
      <w:r w:rsidRPr="00A21A3B">
        <w:rPr>
          <w:rFonts w:ascii="Book Antiqua" w:eastAsiaTheme="minorEastAsia" w:hAnsi="Book Antiqua" w:hint="eastAsia"/>
          <w:kern w:val="0"/>
          <w:sz w:val="24"/>
          <w:szCs w:val="24"/>
        </w:rPr>
        <w:t xml:space="preserve"> (Table 1)</w:t>
      </w:r>
      <w:r w:rsidRPr="00A21A3B">
        <w:rPr>
          <w:rFonts w:ascii="Book Antiqua" w:eastAsia="Times New Roman" w:hAnsi="Book Antiqua"/>
          <w:kern w:val="0"/>
          <w:sz w:val="24"/>
          <w:szCs w:val="24"/>
          <w:lang w:eastAsia="en-GB"/>
        </w:rPr>
        <w:t>. The patient’s daughter and granddaughter remained asymptomatic.</w:t>
      </w:r>
    </w:p>
    <w:p w:rsidR="001504BA" w:rsidRPr="00A21A3B" w:rsidRDefault="001504BA">
      <w:pPr>
        <w:snapToGrid w:val="0"/>
        <w:spacing w:line="360" w:lineRule="auto"/>
        <w:jc w:val="both"/>
        <w:rPr>
          <w:rFonts w:ascii="Book Antiqua" w:hAnsi="Book Antiqua"/>
        </w:rPr>
      </w:pPr>
    </w:p>
    <w:p w:rsidR="001504BA" w:rsidRPr="00A21A3B" w:rsidRDefault="006A53FF">
      <w:pPr>
        <w:snapToGrid w:val="0"/>
        <w:spacing w:line="360" w:lineRule="auto"/>
        <w:jc w:val="both"/>
        <w:rPr>
          <w:rFonts w:ascii="Book Antiqua" w:hAnsi="Book Antiqua"/>
          <w:b/>
          <w:i/>
        </w:rPr>
      </w:pPr>
      <w:r w:rsidRPr="00A21A3B">
        <w:rPr>
          <w:rFonts w:ascii="Book Antiqua" w:hAnsi="Book Antiqua"/>
          <w:b/>
          <w:i/>
        </w:rPr>
        <w:t>History of past illness</w:t>
      </w:r>
    </w:p>
    <w:p w:rsidR="001504BA" w:rsidRPr="00A21A3B" w:rsidRDefault="006A53FF">
      <w:pPr>
        <w:snapToGrid w:val="0"/>
        <w:spacing w:line="360" w:lineRule="auto"/>
        <w:jc w:val="both"/>
        <w:rPr>
          <w:rFonts w:ascii="Book Antiqua" w:hAnsi="Book Antiqua"/>
        </w:rPr>
      </w:pPr>
      <w:r w:rsidRPr="00A21A3B">
        <w:rPr>
          <w:rFonts w:ascii="Book Antiqua" w:hAnsi="Book Antiqua"/>
        </w:rPr>
        <w:t>The patient had been hypertensive for more than 10 years. Her blood pressure was well controlled at 120-130/80-90 mmHg (15.99-17.33/10.66-11.99 kPa) with oral amlodipine 5 mg/d. The patient had no history of chronic digestive diseases, or other systemic diseases.</w:t>
      </w:r>
    </w:p>
    <w:p w:rsidR="001504BA" w:rsidRPr="00A21A3B" w:rsidRDefault="001504BA">
      <w:pPr>
        <w:snapToGrid w:val="0"/>
        <w:spacing w:line="360" w:lineRule="auto"/>
        <w:jc w:val="both"/>
        <w:rPr>
          <w:rFonts w:ascii="Book Antiqua" w:hAnsi="Book Antiqua"/>
          <w:b/>
          <w:i/>
        </w:rPr>
      </w:pPr>
    </w:p>
    <w:p w:rsidR="001504BA" w:rsidRPr="00A21A3B" w:rsidRDefault="006A53FF">
      <w:pPr>
        <w:snapToGrid w:val="0"/>
        <w:spacing w:line="360" w:lineRule="auto"/>
        <w:jc w:val="both"/>
        <w:rPr>
          <w:rFonts w:ascii="Book Antiqua" w:hAnsi="Book Antiqua"/>
          <w:b/>
          <w:i/>
        </w:rPr>
      </w:pPr>
      <w:r w:rsidRPr="00A21A3B">
        <w:rPr>
          <w:rFonts w:ascii="Book Antiqua" w:hAnsi="Book Antiqua"/>
          <w:b/>
          <w:i/>
        </w:rPr>
        <w:t>Personal and family history</w:t>
      </w:r>
    </w:p>
    <w:p w:rsidR="001504BA" w:rsidRPr="00A21A3B" w:rsidRDefault="006A53FF">
      <w:pPr>
        <w:snapToGrid w:val="0"/>
        <w:spacing w:line="360" w:lineRule="auto"/>
        <w:jc w:val="both"/>
        <w:rPr>
          <w:rFonts w:ascii="Book Antiqua" w:hAnsi="Book Antiqua"/>
        </w:rPr>
      </w:pPr>
      <w:r w:rsidRPr="00A21A3B">
        <w:rPr>
          <w:rFonts w:ascii="Book Antiqua" w:hAnsi="Book Antiqua"/>
        </w:rPr>
        <w:t>The medical history of the patient was unremarkable.</w:t>
      </w:r>
    </w:p>
    <w:p w:rsidR="001504BA" w:rsidRPr="00A21A3B" w:rsidRDefault="001504BA">
      <w:pPr>
        <w:snapToGrid w:val="0"/>
        <w:spacing w:line="360" w:lineRule="auto"/>
        <w:jc w:val="both"/>
        <w:rPr>
          <w:rFonts w:ascii="Book Antiqua" w:hAnsi="Book Antiqua"/>
        </w:rPr>
      </w:pPr>
    </w:p>
    <w:p w:rsidR="001504BA" w:rsidRPr="00A21A3B" w:rsidRDefault="006A53FF">
      <w:pPr>
        <w:snapToGrid w:val="0"/>
        <w:spacing w:line="360" w:lineRule="auto"/>
        <w:jc w:val="both"/>
        <w:rPr>
          <w:rFonts w:ascii="Book Antiqua" w:hAnsi="Book Antiqua"/>
          <w:b/>
          <w:i/>
        </w:rPr>
      </w:pPr>
      <w:r w:rsidRPr="00A21A3B">
        <w:rPr>
          <w:rFonts w:ascii="Book Antiqua" w:hAnsi="Book Antiqua"/>
          <w:b/>
          <w:i/>
        </w:rPr>
        <w:lastRenderedPageBreak/>
        <w:t>Physical examination upon admission</w:t>
      </w:r>
    </w:p>
    <w:p w:rsidR="001504BA" w:rsidRPr="00A21A3B" w:rsidRDefault="006A53FF">
      <w:pPr>
        <w:snapToGrid w:val="0"/>
        <w:spacing w:line="360" w:lineRule="auto"/>
        <w:jc w:val="both"/>
        <w:rPr>
          <w:rFonts w:ascii="Book Antiqua" w:hAnsi="Book Antiqua"/>
        </w:rPr>
      </w:pPr>
      <w:r w:rsidRPr="00A21A3B">
        <w:rPr>
          <w:rFonts w:ascii="Book Antiqua" w:hAnsi="Book Antiqua"/>
        </w:rPr>
        <w:t xml:space="preserve">Blood pressure was 153/94 mmHg, respiratory rate 24/min, heart rate 93/min, temperature 36.7 </w:t>
      </w:r>
      <w:r w:rsidRPr="00A21A3B">
        <w:rPr>
          <w:rFonts w:ascii="宋体" w:eastAsia="宋体" w:hAnsi="宋体" w:cs="宋体" w:hint="eastAsia"/>
        </w:rPr>
        <w:t>℃</w:t>
      </w:r>
      <w:r w:rsidRPr="00A21A3B">
        <w:rPr>
          <w:rFonts w:ascii="Book Antiqua" w:hAnsi="Book Antiqua"/>
        </w:rPr>
        <w:t>, and oxygen saturation was 99%. The patient was conscious and had a clear mind. She was low in spirit but had smooth breathing, no features of anemia, regular heart rhythm without any obvious murmur, no obvious moist crackles or wheezing sounds during auscultation of both lungs, and a soft abdomen. The patient felt pain when pressure was applied on the upper and middle abdomen although no rebound tenderness and no obvious lumps were detected.</w:t>
      </w:r>
    </w:p>
    <w:p w:rsidR="001504BA" w:rsidRPr="00A21A3B" w:rsidRDefault="001504BA">
      <w:pPr>
        <w:snapToGrid w:val="0"/>
        <w:spacing w:line="360" w:lineRule="auto"/>
        <w:jc w:val="both"/>
        <w:rPr>
          <w:rFonts w:ascii="Book Antiqua" w:hAnsi="Book Antiqua"/>
        </w:rPr>
      </w:pPr>
    </w:p>
    <w:p w:rsidR="001504BA" w:rsidRPr="00A21A3B" w:rsidRDefault="006A53FF">
      <w:pPr>
        <w:snapToGrid w:val="0"/>
        <w:spacing w:line="360" w:lineRule="auto"/>
        <w:jc w:val="both"/>
        <w:rPr>
          <w:rFonts w:ascii="Book Antiqua" w:hAnsi="Book Antiqua"/>
          <w:b/>
          <w:i/>
        </w:rPr>
      </w:pPr>
      <w:r w:rsidRPr="00A21A3B">
        <w:rPr>
          <w:rFonts w:ascii="Book Antiqua" w:hAnsi="Book Antiqua"/>
          <w:b/>
          <w:i/>
        </w:rPr>
        <w:t>Laboratory examinations</w:t>
      </w:r>
    </w:p>
    <w:p w:rsidR="001504BA" w:rsidRPr="00A21A3B" w:rsidRDefault="006A53FF">
      <w:pPr>
        <w:snapToGrid w:val="0"/>
        <w:spacing w:line="360" w:lineRule="auto"/>
        <w:jc w:val="both"/>
        <w:rPr>
          <w:rFonts w:ascii="Book Antiqua" w:hAnsi="Book Antiqua"/>
        </w:rPr>
      </w:pPr>
      <w:r w:rsidRPr="00A21A3B">
        <w:rPr>
          <w:rFonts w:ascii="Book Antiqua" w:hAnsi="Book Antiqua"/>
        </w:rPr>
        <w:t>Routine blood test results were as follows:</w:t>
      </w:r>
      <w:r w:rsidRPr="00A21A3B">
        <w:rPr>
          <w:rFonts w:ascii="Book Antiqua" w:eastAsiaTheme="minorEastAsia" w:hAnsi="Book Antiqua"/>
          <w:lang w:eastAsia="zh-CN"/>
        </w:rPr>
        <w:t xml:space="preserve"> </w:t>
      </w:r>
      <w:r w:rsidRPr="00A21A3B">
        <w:rPr>
          <w:rFonts w:ascii="Book Antiqua" w:hAnsi="Book Antiqua"/>
        </w:rPr>
        <w:t>white blood cells</w:t>
      </w:r>
      <w:r w:rsidRPr="00A21A3B">
        <w:rPr>
          <w:rFonts w:ascii="Book Antiqua" w:eastAsiaTheme="minorEastAsia" w:hAnsi="Book Antiqua" w:hint="eastAsia"/>
          <w:lang w:eastAsia="zh-CN"/>
        </w:rPr>
        <w:t>,</w:t>
      </w:r>
      <w:r w:rsidRPr="00A21A3B">
        <w:rPr>
          <w:rFonts w:ascii="Book Antiqua" w:hAnsi="Book Antiqua"/>
        </w:rPr>
        <w:t xml:space="preserve"> 3.50 × 10</w:t>
      </w:r>
      <w:r w:rsidRPr="00A21A3B">
        <w:rPr>
          <w:rFonts w:ascii="Book Antiqua" w:hAnsi="Book Antiqua"/>
          <w:vertAlign w:val="superscript"/>
        </w:rPr>
        <w:t>9</w:t>
      </w:r>
      <w:r w:rsidRPr="00A21A3B">
        <w:rPr>
          <w:rFonts w:ascii="Book Antiqua" w:hAnsi="Book Antiqua"/>
        </w:rPr>
        <w:t>/L; neutrophils: 58.5%; lymphocytes</w:t>
      </w:r>
      <w:r w:rsidRPr="00A21A3B">
        <w:rPr>
          <w:rFonts w:ascii="Book Antiqua" w:eastAsiaTheme="minorEastAsia" w:hAnsi="Book Antiqua" w:hint="eastAsia"/>
          <w:lang w:eastAsia="zh-CN"/>
        </w:rPr>
        <w:t>,</w:t>
      </w:r>
      <w:r w:rsidRPr="00A21A3B">
        <w:rPr>
          <w:rFonts w:ascii="Book Antiqua" w:hAnsi="Book Antiqua"/>
        </w:rPr>
        <w:t xml:space="preserve"> 33.9%; total </w:t>
      </w:r>
      <w:r w:rsidR="003335B3" w:rsidRPr="00A21A3B">
        <w:rPr>
          <w:rFonts w:ascii="Book Antiqua" w:hAnsi="Book Antiqua"/>
        </w:rPr>
        <w:t>num</w:t>
      </w:r>
      <w:r w:rsidR="003335B3" w:rsidRPr="00A21A3B">
        <w:rPr>
          <w:rFonts w:ascii="Book Antiqua" w:eastAsiaTheme="minorEastAsia" w:hAnsi="Book Antiqua" w:hint="eastAsia"/>
          <w:lang w:eastAsia="zh-CN"/>
        </w:rPr>
        <w:t xml:space="preserve">ber of </w:t>
      </w:r>
      <w:r w:rsidRPr="00A21A3B">
        <w:rPr>
          <w:rFonts w:ascii="Book Antiqua" w:hAnsi="Book Antiqua"/>
        </w:rPr>
        <w:t>lymph</w:t>
      </w:r>
      <w:r w:rsidR="003335B3" w:rsidRPr="00A21A3B">
        <w:rPr>
          <w:rFonts w:ascii="Book Antiqua" w:eastAsiaTheme="minorEastAsia" w:hAnsi="Book Antiqua" w:hint="eastAsia"/>
          <w:lang w:eastAsia="zh-CN"/>
        </w:rPr>
        <w:t>ocytes</w:t>
      </w:r>
      <w:r w:rsidRPr="00A21A3B">
        <w:rPr>
          <w:rFonts w:ascii="Book Antiqua" w:eastAsiaTheme="minorEastAsia" w:hAnsi="Book Antiqua" w:hint="eastAsia"/>
          <w:lang w:eastAsia="zh-CN"/>
        </w:rPr>
        <w:t>,</w:t>
      </w:r>
      <w:r w:rsidRPr="00A21A3B">
        <w:rPr>
          <w:rFonts w:ascii="Book Antiqua" w:hAnsi="Book Antiqua"/>
        </w:rPr>
        <w:t xml:space="preserve"> 1.19 × 10</w:t>
      </w:r>
      <w:r w:rsidRPr="00A21A3B">
        <w:rPr>
          <w:rFonts w:ascii="Book Antiqua" w:hAnsi="Book Antiqua"/>
          <w:vertAlign w:val="superscript"/>
        </w:rPr>
        <w:t>9</w:t>
      </w:r>
      <w:r w:rsidRPr="00A21A3B">
        <w:rPr>
          <w:rFonts w:ascii="Book Antiqua" w:hAnsi="Book Antiqua"/>
        </w:rPr>
        <w:t>/L; fast C-reactive protein</w:t>
      </w:r>
      <w:r w:rsidRPr="00A21A3B">
        <w:rPr>
          <w:rFonts w:ascii="Book Antiqua" w:eastAsiaTheme="minorEastAsia" w:hAnsi="Book Antiqua" w:hint="eastAsia"/>
          <w:lang w:eastAsia="zh-CN"/>
        </w:rPr>
        <w:t>,</w:t>
      </w:r>
      <w:r w:rsidRPr="00A21A3B">
        <w:rPr>
          <w:rFonts w:ascii="Book Antiqua" w:hAnsi="Book Antiqua"/>
        </w:rPr>
        <w:t xml:space="preserve"> 34.18 mg/L; serum amyloid proteins</w:t>
      </w:r>
      <w:r w:rsidRPr="00A21A3B">
        <w:rPr>
          <w:rFonts w:ascii="Book Antiqua" w:eastAsiaTheme="minorEastAsia" w:hAnsi="Book Antiqua" w:hint="eastAsia"/>
          <w:lang w:eastAsia="zh-CN"/>
        </w:rPr>
        <w:t>,</w:t>
      </w:r>
      <w:r w:rsidRPr="00A21A3B">
        <w:rPr>
          <w:rFonts w:ascii="Book Antiqua" w:hAnsi="Book Antiqua"/>
        </w:rPr>
        <w:t xml:space="preserve"> 45.96 mg/L; potassium</w:t>
      </w:r>
      <w:r w:rsidRPr="00A21A3B">
        <w:rPr>
          <w:rFonts w:ascii="Book Antiqua" w:eastAsiaTheme="minorEastAsia" w:hAnsi="Book Antiqua" w:hint="eastAsia"/>
          <w:lang w:eastAsia="zh-CN"/>
        </w:rPr>
        <w:t>,</w:t>
      </w:r>
      <w:r w:rsidRPr="00A21A3B">
        <w:rPr>
          <w:rFonts w:ascii="Book Antiqua" w:hAnsi="Book Antiqua"/>
        </w:rPr>
        <w:t xml:space="preserve"> 3.6 mmol/L; sodium</w:t>
      </w:r>
      <w:r w:rsidRPr="00A21A3B">
        <w:rPr>
          <w:rFonts w:ascii="Book Antiqua" w:eastAsiaTheme="minorEastAsia" w:hAnsi="Book Antiqua" w:hint="eastAsia"/>
          <w:lang w:eastAsia="zh-CN"/>
        </w:rPr>
        <w:t>,</w:t>
      </w:r>
      <w:r w:rsidRPr="00A21A3B">
        <w:rPr>
          <w:rFonts w:ascii="Book Antiqua" w:hAnsi="Book Antiqua"/>
        </w:rPr>
        <w:t xml:space="preserve"> 136 mmol/L; chlorine</w:t>
      </w:r>
      <w:r w:rsidRPr="00A21A3B">
        <w:rPr>
          <w:rFonts w:ascii="Book Antiqua" w:eastAsiaTheme="minorEastAsia" w:hAnsi="Book Antiqua" w:hint="eastAsia"/>
          <w:lang w:eastAsia="zh-CN"/>
        </w:rPr>
        <w:t>,</w:t>
      </w:r>
      <w:r w:rsidRPr="00A21A3B">
        <w:rPr>
          <w:rFonts w:ascii="Book Antiqua" w:hAnsi="Book Antiqua"/>
        </w:rPr>
        <w:t xml:space="preserve"> 97.0 mmol/L; creatinine</w:t>
      </w:r>
      <w:r w:rsidRPr="00A21A3B">
        <w:rPr>
          <w:rFonts w:ascii="Book Antiqua" w:eastAsiaTheme="minorEastAsia" w:hAnsi="Book Antiqua" w:hint="eastAsia"/>
          <w:lang w:eastAsia="zh-CN"/>
        </w:rPr>
        <w:t>,</w:t>
      </w:r>
      <w:r w:rsidRPr="00A21A3B">
        <w:rPr>
          <w:rFonts w:ascii="Book Antiqua" w:hAnsi="Book Antiqua"/>
        </w:rPr>
        <w:t xml:space="preserve"> 43 </w:t>
      </w:r>
      <w:r w:rsidRPr="00A21A3B">
        <w:rPr>
          <w:rFonts w:ascii="Book Antiqua" w:hAnsi="Book Antiqua" w:cs="Calibri"/>
        </w:rPr>
        <w:t>µ</w:t>
      </w:r>
      <w:r w:rsidRPr="00A21A3B">
        <w:rPr>
          <w:rFonts w:ascii="Book Antiqua" w:hAnsi="Book Antiqua"/>
        </w:rPr>
        <w:t>mol/L; urea</w:t>
      </w:r>
      <w:r w:rsidRPr="00A21A3B">
        <w:rPr>
          <w:rFonts w:ascii="Book Antiqua" w:eastAsiaTheme="minorEastAsia" w:hAnsi="Book Antiqua" w:hint="eastAsia"/>
          <w:lang w:eastAsia="zh-CN"/>
        </w:rPr>
        <w:t>,</w:t>
      </w:r>
      <w:r w:rsidRPr="00A21A3B">
        <w:rPr>
          <w:rFonts w:ascii="Book Antiqua" w:hAnsi="Book Antiqua"/>
        </w:rPr>
        <w:t xml:space="preserve"> 3.1 m/L; total protein</w:t>
      </w:r>
      <w:r w:rsidRPr="00A21A3B">
        <w:rPr>
          <w:rFonts w:ascii="Book Antiqua" w:eastAsiaTheme="minorEastAsia" w:hAnsi="Book Antiqua" w:hint="eastAsia"/>
          <w:lang w:eastAsia="zh-CN"/>
        </w:rPr>
        <w:t>,</w:t>
      </w:r>
      <w:r w:rsidRPr="00A21A3B">
        <w:rPr>
          <w:rFonts w:ascii="Book Antiqua" w:hAnsi="Book Antiqua"/>
        </w:rPr>
        <w:t xml:space="preserve"> 77 g/L; albumin</w:t>
      </w:r>
      <w:r w:rsidRPr="00A21A3B">
        <w:rPr>
          <w:rFonts w:ascii="Book Antiqua" w:eastAsiaTheme="minorEastAsia" w:hAnsi="Book Antiqua" w:hint="eastAsia"/>
          <w:lang w:eastAsia="zh-CN"/>
        </w:rPr>
        <w:t>,</w:t>
      </w:r>
      <w:r w:rsidRPr="00A21A3B">
        <w:rPr>
          <w:rFonts w:ascii="Book Antiqua" w:hAnsi="Book Antiqua"/>
        </w:rPr>
        <w:t xml:space="preserve"> 44 g/L; alanine aminotransferase</w:t>
      </w:r>
      <w:r w:rsidRPr="00A21A3B">
        <w:rPr>
          <w:rFonts w:ascii="Book Antiqua" w:eastAsiaTheme="minorEastAsia" w:hAnsi="Book Antiqua" w:hint="eastAsia"/>
          <w:lang w:eastAsia="zh-CN"/>
        </w:rPr>
        <w:t>,</w:t>
      </w:r>
      <w:r w:rsidRPr="00A21A3B">
        <w:rPr>
          <w:rFonts w:ascii="Book Antiqua" w:hAnsi="Book Antiqua"/>
        </w:rPr>
        <w:t xml:space="preserve"> 48 U/L (reference value 9-52 U/L); aspartate aminotransferase</w:t>
      </w:r>
      <w:r w:rsidRPr="00A21A3B">
        <w:rPr>
          <w:rFonts w:ascii="Book Antiqua" w:eastAsiaTheme="minorEastAsia" w:hAnsi="Book Antiqua" w:hint="eastAsia"/>
          <w:lang w:eastAsia="zh-CN"/>
        </w:rPr>
        <w:t>,</w:t>
      </w:r>
      <w:r w:rsidRPr="00A21A3B">
        <w:rPr>
          <w:rFonts w:ascii="Book Antiqua" w:hAnsi="Book Antiqua"/>
        </w:rPr>
        <w:t xml:space="preserve"> 44 U/L↑</w:t>
      </w:r>
      <w:r w:rsidRPr="00A21A3B">
        <w:rPr>
          <w:rFonts w:ascii="Book Antiqua" w:hAnsi="Book Antiqua"/>
          <w:color w:val="333333"/>
          <w:shd w:val="clear" w:color="auto" w:fill="FFFFFF"/>
        </w:rPr>
        <w:t xml:space="preserve">(reference </w:t>
      </w:r>
      <w:r w:rsidRPr="00A21A3B">
        <w:rPr>
          <w:rFonts w:ascii="Book Antiqua" w:hAnsi="Book Antiqua"/>
        </w:rPr>
        <w:t>value 14-36 U/L). Blood tests for rapid detection of influenza A, influenza B, respiratory syncytial virus, mycoplasma pneumonia and adenovirus were all negative.</w:t>
      </w:r>
    </w:p>
    <w:p w:rsidR="001504BA" w:rsidRPr="00A21A3B" w:rsidRDefault="001504BA">
      <w:pPr>
        <w:snapToGrid w:val="0"/>
        <w:spacing w:line="360" w:lineRule="auto"/>
        <w:jc w:val="both"/>
        <w:rPr>
          <w:rFonts w:ascii="Book Antiqua" w:hAnsi="Book Antiqua"/>
          <w:b/>
          <w:bCs/>
          <w:i/>
          <w:color w:val="000000" w:themeColor="text1"/>
        </w:rPr>
      </w:pPr>
    </w:p>
    <w:p w:rsidR="001504BA" w:rsidRPr="00A21A3B" w:rsidRDefault="006A53FF">
      <w:pPr>
        <w:snapToGrid w:val="0"/>
        <w:spacing w:line="360" w:lineRule="auto"/>
        <w:jc w:val="both"/>
        <w:rPr>
          <w:rFonts w:ascii="Book Antiqua" w:hAnsi="Book Antiqua"/>
          <w:b/>
          <w:i/>
          <w:color w:val="000000" w:themeColor="text1"/>
        </w:rPr>
      </w:pPr>
      <w:r w:rsidRPr="00A21A3B">
        <w:rPr>
          <w:rFonts w:ascii="Book Antiqua" w:hAnsi="Book Antiqua"/>
          <w:b/>
          <w:bCs/>
          <w:i/>
          <w:color w:val="000000" w:themeColor="text1"/>
        </w:rPr>
        <w:t>Clinical diagnosis</w:t>
      </w:r>
    </w:p>
    <w:p w:rsidR="001504BA" w:rsidRPr="00A21A3B" w:rsidRDefault="006A53FF">
      <w:pPr>
        <w:snapToGrid w:val="0"/>
        <w:spacing w:line="360" w:lineRule="auto"/>
        <w:jc w:val="both"/>
        <w:rPr>
          <w:rFonts w:ascii="Book Antiqua" w:hAnsi="Book Antiqua"/>
        </w:rPr>
      </w:pPr>
      <w:r w:rsidRPr="00A21A3B">
        <w:rPr>
          <w:rFonts w:ascii="Book Antiqua" w:hAnsi="Book Antiqua"/>
          <w:color w:val="000000" w:themeColor="text1"/>
        </w:rPr>
        <w:t xml:space="preserve">The patient was first diagnosed with gastrointestinal dysfunction, which is commonly seen in the Emergency Department and may be due to a cold, long-distance travels, an irregular diet, change in eating habits. However, considering her close proximity to the epidemic area, atypical pneumonia virus infection had to be ruled out. A computed tomography (CT) scan was performed on January 26, and showed small </w:t>
      </w:r>
      <w:r w:rsidRPr="00A21A3B">
        <w:rPr>
          <w:rFonts w:ascii="Book Antiqua" w:hAnsi="Book Antiqua"/>
        </w:rPr>
        <w:t>ground-glass nodules scattered along the two lungs, suggesting viral pneumonia (Figures 1 and 2). Given the clinical characteristics, epidemiological history, and examination, the patient was hospitalized with the diagnosis of suspected SARS-CoV-2 infection.</w:t>
      </w:r>
    </w:p>
    <w:p w:rsidR="001504BA" w:rsidRPr="00A21A3B" w:rsidRDefault="001504BA">
      <w:pPr>
        <w:snapToGrid w:val="0"/>
        <w:spacing w:line="360" w:lineRule="auto"/>
        <w:jc w:val="both"/>
        <w:rPr>
          <w:rFonts w:ascii="Book Antiqua" w:hAnsi="Book Antiqua"/>
          <w:b/>
          <w:bCs/>
          <w:u w:val="single"/>
        </w:rPr>
      </w:pPr>
    </w:p>
    <w:p w:rsidR="001504BA" w:rsidRPr="00A21A3B" w:rsidRDefault="006A53FF">
      <w:pPr>
        <w:snapToGrid w:val="0"/>
        <w:spacing w:line="360" w:lineRule="auto"/>
        <w:jc w:val="both"/>
        <w:rPr>
          <w:rFonts w:ascii="Book Antiqua" w:hAnsi="Book Antiqua"/>
          <w:b/>
          <w:bCs/>
          <w:u w:val="single"/>
        </w:rPr>
      </w:pPr>
      <w:r w:rsidRPr="00A21A3B">
        <w:rPr>
          <w:rFonts w:ascii="Book Antiqua" w:hAnsi="Book Antiqua"/>
          <w:b/>
          <w:bCs/>
          <w:u w:val="single"/>
        </w:rPr>
        <w:t>FINAL DIAGNOSIS</w:t>
      </w:r>
    </w:p>
    <w:p w:rsidR="001504BA" w:rsidRPr="00A21A3B" w:rsidRDefault="006A53FF">
      <w:pPr>
        <w:snapToGrid w:val="0"/>
        <w:spacing w:line="360" w:lineRule="auto"/>
        <w:jc w:val="both"/>
        <w:rPr>
          <w:rFonts w:ascii="Book Antiqua" w:hAnsi="Book Antiqua"/>
        </w:rPr>
      </w:pPr>
      <w:r w:rsidRPr="00A21A3B">
        <w:rPr>
          <w:rFonts w:ascii="Book Antiqua" w:hAnsi="Book Antiqua"/>
        </w:rPr>
        <w:t xml:space="preserve">On January 27, </w:t>
      </w:r>
      <w:r w:rsidRPr="00A21A3B">
        <w:rPr>
          <w:rFonts w:ascii="Book Antiqua" w:hAnsi="Book Antiqua"/>
          <w:color w:val="000000" w:themeColor="text1"/>
        </w:rPr>
        <w:t>nucleic acid testing</w:t>
      </w:r>
      <w:r w:rsidRPr="00A21A3B">
        <w:rPr>
          <w:rFonts w:ascii="Book Antiqua" w:hAnsi="Book Antiqua"/>
        </w:rPr>
        <w:t xml:space="preserve"> by the Centers for Disease Control and Prevention (CDC) gave positive results. Thus, the diagnosis of SARS-CoV-2 infection was confirmed.</w:t>
      </w:r>
      <w:r w:rsidRPr="00A21A3B">
        <w:rPr>
          <w:rFonts w:ascii="Book Antiqua" w:hAnsi="Book Antiqua"/>
          <w:color w:val="000000" w:themeColor="text1"/>
        </w:rPr>
        <w:t xml:space="preserve"> Then, in accordance with the CDC’s advice, the patient was transferred to the Shanghai Public Health Center for further comprehensive treatment.</w:t>
      </w:r>
    </w:p>
    <w:p w:rsidR="001504BA" w:rsidRPr="00A21A3B" w:rsidRDefault="001504BA">
      <w:pPr>
        <w:snapToGrid w:val="0"/>
        <w:spacing w:line="360" w:lineRule="auto"/>
        <w:jc w:val="both"/>
        <w:rPr>
          <w:rFonts w:ascii="Book Antiqua" w:hAnsi="Book Antiqua"/>
        </w:rPr>
      </w:pPr>
    </w:p>
    <w:p w:rsidR="001504BA" w:rsidRPr="00A21A3B" w:rsidRDefault="006A53FF">
      <w:pPr>
        <w:snapToGrid w:val="0"/>
        <w:spacing w:line="360" w:lineRule="auto"/>
        <w:jc w:val="both"/>
        <w:rPr>
          <w:rFonts w:ascii="Book Antiqua" w:hAnsi="Book Antiqua"/>
          <w:b/>
          <w:u w:val="single"/>
          <w:lang w:val="en-GB"/>
        </w:rPr>
      </w:pPr>
      <w:r w:rsidRPr="00A21A3B">
        <w:rPr>
          <w:rFonts w:ascii="Book Antiqua" w:hAnsi="Book Antiqua"/>
          <w:b/>
          <w:u w:val="single"/>
          <w:lang w:val="en-GB"/>
        </w:rPr>
        <w:t>TREATMENT</w:t>
      </w:r>
    </w:p>
    <w:p w:rsidR="001504BA" w:rsidRPr="00A21A3B" w:rsidRDefault="006A53FF">
      <w:pPr>
        <w:snapToGrid w:val="0"/>
        <w:spacing w:line="360" w:lineRule="auto"/>
        <w:jc w:val="both"/>
        <w:rPr>
          <w:rFonts w:ascii="Book Antiqua" w:hAnsi="Book Antiqua"/>
          <w:color w:val="000000" w:themeColor="text1"/>
        </w:rPr>
      </w:pPr>
      <w:r w:rsidRPr="00A21A3B">
        <w:rPr>
          <w:rFonts w:ascii="Book Antiqua" w:hAnsi="Book Antiqua"/>
        </w:rPr>
        <w:t xml:space="preserve">The patient </w:t>
      </w:r>
      <w:r w:rsidRPr="00A21A3B">
        <w:rPr>
          <w:rFonts w:ascii="Book Antiqua" w:hAnsi="Book Antiqua"/>
          <w:color w:val="000000" w:themeColor="text1"/>
        </w:rPr>
        <w:t xml:space="preserve">was given 0.4 g QD moxifloxacin </w:t>
      </w:r>
      <w:proofErr w:type="spellStart"/>
      <w:r w:rsidRPr="00A21A3B">
        <w:rPr>
          <w:rFonts w:ascii="Book Antiqua" w:hAnsi="Book Antiqua"/>
          <w:i/>
          <w:color w:val="000000" w:themeColor="text1"/>
        </w:rPr>
        <w:t>i.v.</w:t>
      </w:r>
      <w:proofErr w:type="spellEnd"/>
      <w:r w:rsidRPr="00A21A3B">
        <w:rPr>
          <w:rFonts w:ascii="Book Antiqua" w:hAnsi="Book Antiqua"/>
          <w:color w:val="000000" w:themeColor="text1"/>
        </w:rPr>
        <w:t xml:space="preserve"> and 0.2 g TID oral </w:t>
      </w:r>
      <w:proofErr w:type="spellStart"/>
      <w:r w:rsidRPr="00A21A3B">
        <w:rPr>
          <w:rFonts w:ascii="Book Antiqua" w:hAnsi="Book Antiqua"/>
          <w:color w:val="000000" w:themeColor="text1"/>
        </w:rPr>
        <w:t>Arbidol</w:t>
      </w:r>
      <w:proofErr w:type="spellEnd"/>
      <w:r w:rsidRPr="00A21A3B">
        <w:rPr>
          <w:rFonts w:ascii="Book Antiqua" w:hAnsi="Book Antiqua"/>
          <w:color w:val="000000" w:themeColor="text1"/>
        </w:rPr>
        <w:t xml:space="preserve"> during in-hospital treatment. She was also treated with lopinavir/ritonavir (200/50 mg) (</w:t>
      </w:r>
      <w:proofErr w:type="spellStart"/>
      <w:r w:rsidRPr="00A21A3B">
        <w:rPr>
          <w:rFonts w:ascii="Book Antiqua" w:hAnsi="Book Antiqua"/>
          <w:color w:val="000000" w:themeColor="text1"/>
        </w:rPr>
        <w:t>Kaletra</w:t>
      </w:r>
      <w:proofErr w:type="spellEnd"/>
      <w:r w:rsidRPr="00A21A3B">
        <w:rPr>
          <w:rFonts w:ascii="Book Antiqua" w:hAnsi="Book Antiqua"/>
          <w:color w:val="000000" w:themeColor="text1"/>
        </w:rPr>
        <w:t xml:space="preserve">) according to the fourth version of the </w:t>
      </w:r>
      <w:r w:rsidRPr="00A21A3B">
        <w:rPr>
          <w:rFonts w:ascii="Book Antiqua" w:eastAsiaTheme="minorEastAsia" w:hAnsi="Book Antiqua" w:hint="eastAsia"/>
          <w:color w:val="000000" w:themeColor="text1"/>
          <w:lang w:eastAsia="zh-CN"/>
        </w:rPr>
        <w:t xml:space="preserve">NHC </w:t>
      </w:r>
      <w:r w:rsidRPr="00A21A3B">
        <w:rPr>
          <w:rFonts w:ascii="Book Antiqua" w:hAnsi="Book Antiqua"/>
          <w:color w:val="000000" w:themeColor="text1"/>
        </w:rPr>
        <w:t>treatment plan.</w:t>
      </w:r>
    </w:p>
    <w:p w:rsidR="001504BA" w:rsidRPr="00A21A3B" w:rsidRDefault="001504BA">
      <w:pPr>
        <w:snapToGrid w:val="0"/>
        <w:spacing w:line="360" w:lineRule="auto"/>
        <w:jc w:val="both"/>
        <w:rPr>
          <w:rFonts w:ascii="Book Antiqua" w:hAnsi="Book Antiqua"/>
          <w:color w:val="000000" w:themeColor="text1"/>
        </w:rPr>
      </w:pPr>
    </w:p>
    <w:p w:rsidR="001504BA" w:rsidRPr="00A21A3B" w:rsidRDefault="006A53FF">
      <w:pPr>
        <w:pStyle w:val="Normal1"/>
        <w:snapToGrid w:val="0"/>
        <w:spacing w:after="0" w:line="360" w:lineRule="auto"/>
        <w:jc w:val="both"/>
        <w:rPr>
          <w:rFonts w:ascii="Book Antiqua" w:hAnsi="Book Antiqua" w:cstheme="minorHAnsi"/>
          <w:b/>
          <w:sz w:val="24"/>
          <w:szCs w:val="24"/>
          <w:u w:val="single"/>
        </w:rPr>
      </w:pPr>
      <w:r w:rsidRPr="00A21A3B">
        <w:rPr>
          <w:rFonts w:ascii="Book Antiqua" w:hAnsi="Book Antiqua"/>
          <w:b/>
          <w:sz w:val="24"/>
          <w:szCs w:val="24"/>
          <w:u w:val="single"/>
        </w:rPr>
        <w:t xml:space="preserve">OUTCOME AND FOLLOW-UP </w:t>
      </w:r>
    </w:p>
    <w:p w:rsidR="001504BA" w:rsidRPr="00A21A3B" w:rsidRDefault="006A53FF">
      <w:pPr>
        <w:snapToGrid w:val="0"/>
        <w:spacing w:line="360" w:lineRule="auto"/>
        <w:jc w:val="both"/>
        <w:rPr>
          <w:rFonts w:ascii="Book Antiqua" w:hAnsi="Book Antiqua"/>
        </w:rPr>
      </w:pPr>
      <w:r w:rsidRPr="00A21A3B">
        <w:rPr>
          <w:rFonts w:ascii="Book Antiqua" w:hAnsi="Book Antiqua"/>
          <w:color w:val="000000" w:themeColor="text1"/>
        </w:rPr>
        <w:t>After eight days of treatment, the patient's symptoms improved significantly, and she recovered with negative nucleic acid test.</w:t>
      </w:r>
      <w:r w:rsidRPr="00A21A3B">
        <w:rPr>
          <w:rFonts w:ascii="Book Antiqua" w:hAnsi="Book Antiqua"/>
        </w:rPr>
        <w:t xml:space="preserve"> </w:t>
      </w:r>
      <w:r w:rsidRPr="00A21A3B">
        <w:rPr>
          <w:rFonts w:ascii="Book Antiqua" w:eastAsiaTheme="minorEastAsia" w:hAnsi="Book Antiqua" w:hint="eastAsia"/>
          <w:lang w:eastAsia="zh-CN"/>
        </w:rPr>
        <w:t xml:space="preserve">By the time of this paper submission, </w:t>
      </w:r>
      <w:proofErr w:type="gramStart"/>
      <w:r w:rsidRPr="00A21A3B">
        <w:rPr>
          <w:rFonts w:ascii="Book Antiqua" w:eastAsiaTheme="minorEastAsia" w:hAnsi="Book Antiqua" w:hint="eastAsia"/>
          <w:lang w:eastAsia="zh-CN"/>
        </w:rPr>
        <w:t>s</w:t>
      </w:r>
      <w:r w:rsidRPr="00A21A3B">
        <w:rPr>
          <w:rFonts w:ascii="Book Antiqua" w:hAnsi="Book Antiqua"/>
        </w:rPr>
        <w:t xml:space="preserve">he </w:t>
      </w:r>
      <w:r w:rsidRPr="00A21A3B">
        <w:rPr>
          <w:rFonts w:ascii="Book Antiqua" w:eastAsiaTheme="minorEastAsia" w:hAnsi="Book Antiqua" w:hint="eastAsia"/>
          <w:lang w:eastAsia="zh-CN"/>
        </w:rPr>
        <w:t xml:space="preserve"> was</w:t>
      </w:r>
      <w:proofErr w:type="gramEnd"/>
      <w:r w:rsidRPr="00A21A3B">
        <w:rPr>
          <w:rFonts w:ascii="Book Antiqua" w:hAnsi="Book Antiqua"/>
        </w:rPr>
        <w:t xml:space="preserve"> waiting to be discharged from hospital.</w:t>
      </w:r>
    </w:p>
    <w:p w:rsidR="001504BA" w:rsidRPr="00A21A3B" w:rsidRDefault="001504BA">
      <w:pPr>
        <w:snapToGrid w:val="0"/>
        <w:spacing w:line="360" w:lineRule="auto"/>
        <w:jc w:val="both"/>
        <w:rPr>
          <w:rFonts w:ascii="Book Antiqua" w:hAnsi="Book Antiqua"/>
          <w:color w:val="000000" w:themeColor="text1"/>
        </w:rPr>
      </w:pPr>
    </w:p>
    <w:p w:rsidR="001504BA" w:rsidRPr="00A21A3B" w:rsidRDefault="006A53FF">
      <w:pPr>
        <w:snapToGrid w:val="0"/>
        <w:spacing w:line="360" w:lineRule="auto"/>
        <w:jc w:val="both"/>
        <w:rPr>
          <w:rFonts w:ascii="Book Antiqua" w:hAnsi="Book Antiqua"/>
          <w:b/>
          <w:bCs/>
        </w:rPr>
      </w:pPr>
      <w:r w:rsidRPr="00A21A3B">
        <w:rPr>
          <w:rFonts w:ascii="Book Antiqua" w:hAnsi="Book Antiqua"/>
          <w:b/>
          <w:bCs/>
          <w:u w:val="single"/>
        </w:rPr>
        <w:t>DISCUSSION</w:t>
      </w:r>
    </w:p>
    <w:p w:rsidR="001504BA" w:rsidRPr="00A21A3B" w:rsidRDefault="006A53FF">
      <w:pPr>
        <w:snapToGrid w:val="0"/>
        <w:spacing w:line="360" w:lineRule="auto"/>
        <w:jc w:val="both"/>
        <w:rPr>
          <w:rFonts w:ascii="Book Antiqua" w:hAnsi="Book Antiqua"/>
        </w:rPr>
      </w:pPr>
      <w:r w:rsidRPr="00A21A3B">
        <w:rPr>
          <w:rFonts w:ascii="Book Antiqua" w:hAnsi="Book Antiqua"/>
          <w:bCs/>
        </w:rPr>
        <w:t>SARS-CoV-2</w:t>
      </w:r>
      <w:r w:rsidRPr="00A21A3B">
        <w:rPr>
          <w:rFonts w:ascii="Book Antiqua" w:hAnsi="Book Antiqua"/>
        </w:rPr>
        <w:t xml:space="preserve">-infected patients rarely show intestinal symptoms, such as diarrhea, while lacking respiratory signs/symptoms, whereas about 20%-25% of patients infected </w:t>
      </w:r>
      <w:r w:rsidRPr="00A21A3B">
        <w:rPr>
          <w:rFonts w:ascii="Book Antiqua" w:eastAsiaTheme="minorEastAsia" w:hAnsi="Book Antiqua" w:hint="eastAsia"/>
          <w:lang w:eastAsia="zh-CN"/>
        </w:rPr>
        <w:t>with</w:t>
      </w:r>
      <w:r w:rsidRPr="00A21A3B">
        <w:rPr>
          <w:rFonts w:ascii="Book Antiqua" w:hAnsi="Book Antiqua"/>
        </w:rPr>
        <w:t xml:space="preserve"> MERS-</w:t>
      </w:r>
      <w:proofErr w:type="spellStart"/>
      <w:r w:rsidRPr="00A21A3B">
        <w:rPr>
          <w:rFonts w:ascii="Book Antiqua" w:hAnsi="Book Antiqua"/>
        </w:rPr>
        <w:t>CoV</w:t>
      </w:r>
      <w:proofErr w:type="spellEnd"/>
      <w:r w:rsidRPr="00A21A3B">
        <w:rPr>
          <w:rFonts w:ascii="Book Antiqua" w:hAnsi="Book Antiqua"/>
        </w:rPr>
        <w:t xml:space="preserve"> or SARS-</w:t>
      </w:r>
      <w:proofErr w:type="spellStart"/>
      <w:r w:rsidRPr="00A21A3B">
        <w:rPr>
          <w:rFonts w:ascii="Book Antiqua" w:hAnsi="Book Antiqua"/>
        </w:rPr>
        <w:t>CoV</w:t>
      </w:r>
      <w:proofErr w:type="spellEnd"/>
      <w:r w:rsidRPr="00A21A3B">
        <w:rPr>
          <w:rFonts w:ascii="Book Antiqua" w:hAnsi="Book Antiqua"/>
        </w:rPr>
        <w:t xml:space="preserve"> have diarrhea. According to current reports, COVID-19 has different clinical manifestations, such as fever, cough, fatigue, and breathing difficulties. A small proportion of patients have sore muscles, headache and a sore throat. In rare cases, patients have no typical symptoms and can only be confirmed by nucleic acid testing and/or a CT scan. Therefore, clinicians should be aware of the atypical characteristics of SARS-CoV-2 infection, especially in patients with epidemic contact history. By February 7, the number of confirmed cases had surged to more than 33</w:t>
      </w:r>
      <w:r w:rsidRPr="00A21A3B">
        <w:rPr>
          <w:rFonts w:ascii="Book Antiqua" w:eastAsiaTheme="minorEastAsia" w:hAnsi="Book Antiqua" w:hint="eastAsia"/>
          <w:lang w:eastAsia="zh-CN"/>
        </w:rPr>
        <w:t xml:space="preserve"> </w:t>
      </w:r>
      <w:r w:rsidRPr="00A21A3B">
        <w:rPr>
          <w:rFonts w:ascii="Book Antiqua" w:hAnsi="Book Antiqua"/>
        </w:rPr>
        <w:t>000 with a further 27</w:t>
      </w:r>
      <w:r w:rsidRPr="00A21A3B">
        <w:rPr>
          <w:rFonts w:ascii="Book Antiqua" w:eastAsiaTheme="minorEastAsia" w:hAnsi="Book Antiqua" w:hint="eastAsia"/>
          <w:lang w:eastAsia="zh-CN"/>
        </w:rPr>
        <w:t xml:space="preserve"> </w:t>
      </w:r>
      <w:r w:rsidRPr="00A21A3B">
        <w:rPr>
          <w:rFonts w:ascii="Book Antiqua" w:hAnsi="Book Antiqua"/>
        </w:rPr>
        <w:t xml:space="preserve">657 awaiting confirmation. The rate of both newly confirmed </w:t>
      </w:r>
      <w:r w:rsidRPr="00A21A3B">
        <w:rPr>
          <w:rFonts w:ascii="Book Antiqua" w:hAnsi="Book Antiqua"/>
        </w:rPr>
        <w:lastRenderedPageBreak/>
        <w:t xml:space="preserve">and suspected cases </w:t>
      </w:r>
      <w:r w:rsidRPr="00A21A3B">
        <w:rPr>
          <w:rFonts w:ascii="Book Antiqua" w:eastAsiaTheme="minorEastAsia" w:hAnsi="Book Antiqua" w:hint="eastAsia"/>
          <w:lang w:eastAsia="zh-CN"/>
        </w:rPr>
        <w:t>has been</w:t>
      </w:r>
      <w:r w:rsidRPr="00A21A3B">
        <w:rPr>
          <w:rFonts w:ascii="Book Antiqua" w:hAnsi="Book Antiqua"/>
        </w:rPr>
        <w:t xml:space="preserve"> declining. No drug has been definitively shown to be effective for the treatment of this virus and thus only a </w:t>
      </w:r>
      <w:r w:rsidR="00645611" w:rsidRPr="00A21A3B">
        <w:rPr>
          <w:rFonts w:ascii="Book Antiqua" w:eastAsiaTheme="minorEastAsia" w:hAnsi="Book Antiqua" w:hint="eastAsia"/>
          <w:lang w:eastAsia="zh-CN"/>
        </w:rPr>
        <w:t>small number of</w:t>
      </w:r>
      <w:r w:rsidR="00645611" w:rsidRPr="00A21A3B">
        <w:rPr>
          <w:rFonts w:ascii="Book Antiqua" w:hAnsi="Book Antiqua"/>
        </w:rPr>
        <w:t xml:space="preserve"> </w:t>
      </w:r>
      <w:r w:rsidRPr="00A21A3B">
        <w:rPr>
          <w:rFonts w:ascii="Book Antiqua" w:hAnsi="Book Antiqua"/>
        </w:rPr>
        <w:t xml:space="preserve">patients have been cured and discharged. The local and central government of China have implemented strict measures in order to </w:t>
      </w:r>
      <w:r w:rsidRPr="00A21A3B">
        <w:rPr>
          <w:rFonts w:ascii="Book Antiqua" w:eastAsiaTheme="minorEastAsia" w:hAnsi="Book Antiqua" w:hint="eastAsia"/>
          <w:lang w:eastAsia="zh-CN"/>
        </w:rPr>
        <w:t>curb</w:t>
      </w:r>
      <w:r w:rsidRPr="00A21A3B">
        <w:rPr>
          <w:rFonts w:ascii="Book Antiqua" w:hAnsi="Book Antiqua"/>
        </w:rPr>
        <w:t xml:space="preserve"> the outbreak. However, it is an enormous challenge to trace all the people who might have been in contact with the virus after hundreds of thousands of cases have been confirmed or remain</w:t>
      </w:r>
      <w:r w:rsidRPr="00A21A3B">
        <w:rPr>
          <w:rFonts w:ascii="Book Antiqua" w:eastAsiaTheme="minorEastAsia" w:hAnsi="Book Antiqua" w:hint="eastAsia"/>
          <w:lang w:eastAsia="zh-CN"/>
        </w:rPr>
        <w:t>ed</w:t>
      </w:r>
      <w:r w:rsidRPr="00A21A3B">
        <w:rPr>
          <w:rFonts w:ascii="Book Antiqua" w:hAnsi="Book Antiqua"/>
        </w:rPr>
        <w:t xml:space="preserve"> to be confirmed. It may be that the virus can spread not only via respiratory droplets, but also through fecal-oral transmission, contact transmission, and aerosol transmission. Asymptomatic patients seem to be able to also spread the virus via the above-mentioned routes. Patients presenting with atypical symptoms can be misdiagnosed, causing further spread of the virus. Current medical care includes inhaling nebulized interferon (five million BID) and Lopinavir/Ritonavir (200/50 mg) (</w:t>
      </w:r>
      <w:proofErr w:type="spellStart"/>
      <w:r w:rsidRPr="00A21A3B">
        <w:rPr>
          <w:rFonts w:ascii="Book Antiqua" w:hAnsi="Book Antiqua"/>
        </w:rPr>
        <w:t>Kaletra</w:t>
      </w:r>
      <w:proofErr w:type="spellEnd"/>
      <w:r w:rsidRPr="00A21A3B">
        <w:rPr>
          <w:rFonts w:ascii="Book Antiqua" w:hAnsi="Book Antiqua"/>
        </w:rPr>
        <w:t>), even though there is no proof of their effectiveness. However, there is a report of a 35-year</w:t>
      </w:r>
      <w:r w:rsidRPr="00A21A3B">
        <w:rPr>
          <w:rFonts w:ascii="Book Antiqua" w:eastAsiaTheme="minorEastAsia" w:hAnsi="Book Antiqua" w:hint="eastAsia"/>
          <w:lang w:eastAsia="zh-CN"/>
        </w:rPr>
        <w:t>-</w:t>
      </w:r>
      <w:r w:rsidRPr="00A21A3B">
        <w:rPr>
          <w:rFonts w:ascii="Book Antiqua" w:hAnsi="Book Antiqua"/>
        </w:rPr>
        <w:t xml:space="preserve">old man that returned to the United States after visiting his family in Wuhan and was treated with </w:t>
      </w:r>
      <w:proofErr w:type="spellStart"/>
      <w:r w:rsidRPr="00A21A3B">
        <w:rPr>
          <w:rFonts w:ascii="Book Antiqua" w:hAnsi="Book Antiqua"/>
        </w:rPr>
        <w:t>Remdesivir</w:t>
      </w:r>
      <w:proofErr w:type="spellEnd"/>
      <w:r w:rsidRPr="00A21A3B">
        <w:rPr>
          <w:rFonts w:ascii="Book Antiqua" w:hAnsi="Book Antiqua"/>
        </w:rPr>
        <w:t xml:space="preserve"> (Gilead), a nucleotide analogue that inhibits the RNA-dependent RNA polymerase (</w:t>
      </w:r>
      <w:proofErr w:type="spellStart"/>
      <w:r w:rsidRPr="00A21A3B">
        <w:rPr>
          <w:rFonts w:ascii="Book Antiqua" w:hAnsi="Book Antiqua"/>
        </w:rPr>
        <w:t>RdRp</w:t>
      </w:r>
      <w:proofErr w:type="spellEnd"/>
      <w:r w:rsidRPr="00A21A3B">
        <w:rPr>
          <w:rFonts w:ascii="Book Antiqua" w:hAnsi="Book Antiqua"/>
        </w:rPr>
        <w:t xml:space="preserve">). After the treatment, the patient showed significant </w:t>
      </w:r>
      <w:proofErr w:type="gramStart"/>
      <w:r w:rsidRPr="00A21A3B">
        <w:rPr>
          <w:rFonts w:ascii="Book Antiqua" w:hAnsi="Book Antiqua"/>
        </w:rPr>
        <w:t>improvement</w:t>
      </w:r>
      <w:r w:rsidRPr="00A21A3B">
        <w:rPr>
          <w:rFonts w:ascii="Book Antiqua" w:hAnsi="Book Antiqua"/>
          <w:vertAlign w:val="superscript"/>
        </w:rPr>
        <w:t>[</w:t>
      </w:r>
      <w:proofErr w:type="gramEnd"/>
      <w:r w:rsidRPr="00A21A3B">
        <w:rPr>
          <w:rFonts w:ascii="Book Antiqua" w:hAnsi="Book Antiqua"/>
          <w:vertAlign w:val="superscript"/>
        </w:rPr>
        <w:t>12,13]</w:t>
      </w:r>
      <w:r w:rsidRPr="00A21A3B">
        <w:rPr>
          <w:rFonts w:ascii="Book Antiqua" w:hAnsi="Book Antiqua"/>
        </w:rPr>
        <w:t xml:space="preserve">. This drug was previously used to treat Ebola, which also has an </w:t>
      </w:r>
      <w:proofErr w:type="spellStart"/>
      <w:r w:rsidRPr="00A21A3B">
        <w:rPr>
          <w:rFonts w:ascii="Book Antiqua" w:hAnsi="Book Antiqua"/>
        </w:rPr>
        <w:t>RdRp</w:t>
      </w:r>
      <w:proofErr w:type="spellEnd"/>
      <w:r w:rsidRPr="00A21A3B">
        <w:rPr>
          <w:rFonts w:ascii="Book Antiqua" w:eastAsiaTheme="minorEastAsia" w:hAnsi="Book Antiqua" w:hint="eastAsia"/>
          <w:lang w:eastAsia="zh-CN"/>
        </w:rPr>
        <w:t xml:space="preserve"> activity</w:t>
      </w:r>
      <w:r w:rsidRPr="00A21A3B">
        <w:rPr>
          <w:rFonts w:ascii="Book Antiqua" w:hAnsi="Book Antiqua"/>
        </w:rPr>
        <w:t>. Therefore, this drug may also inhibit SARS-CoV-2</w:t>
      </w:r>
      <w:r w:rsidRPr="00A21A3B">
        <w:rPr>
          <w:rFonts w:ascii="Book Antiqua" w:hAnsi="Book Antiqua"/>
          <w:vertAlign w:val="superscript"/>
        </w:rPr>
        <w:t>[13,14]</w:t>
      </w:r>
      <w:r w:rsidRPr="00A21A3B">
        <w:rPr>
          <w:rFonts w:ascii="Book Antiqua" w:hAnsi="Book Antiqua"/>
        </w:rPr>
        <w:t xml:space="preserve">. </w:t>
      </w:r>
      <w:r w:rsidRPr="00A21A3B">
        <w:rPr>
          <w:rFonts w:ascii="Book Antiqua" w:eastAsiaTheme="minorEastAsia" w:hAnsi="Book Antiqua" w:hint="eastAsia"/>
          <w:lang w:eastAsia="zh-CN"/>
        </w:rPr>
        <w:t xml:space="preserve">However, the drug is still under a clinical trial, and its true effects need to be verified. </w:t>
      </w:r>
      <w:r w:rsidRPr="00A21A3B">
        <w:rPr>
          <w:rFonts w:ascii="Book Antiqua" w:hAnsi="Book Antiqua"/>
        </w:rPr>
        <w:t>Doctors have also verified the presence of SARS-CoV-2 (positive RT-PCR results) in stool samples of patients with diarrhea, which confirms the possibility of fecal-oral transmission.</w:t>
      </w:r>
    </w:p>
    <w:p w:rsidR="001504BA" w:rsidRPr="00A21A3B" w:rsidRDefault="001504BA">
      <w:pPr>
        <w:snapToGrid w:val="0"/>
        <w:spacing w:line="360" w:lineRule="auto"/>
        <w:jc w:val="both"/>
        <w:rPr>
          <w:rFonts w:ascii="Book Antiqua" w:hAnsi="Book Antiqua"/>
          <w:b/>
          <w:bCs/>
        </w:rPr>
      </w:pPr>
    </w:p>
    <w:p w:rsidR="001504BA" w:rsidRPr="00A21A3B" w:rsidRDefault="006A53FF">
      <w:pPr>
        <w:snapToGrid w:val="0"/>
        <w:spacing w:line="360" w:lineRule="auto"/>
        <w:jc w:val="both"/>
        <w:rPr>
          <w:rFonts w:ascii="Book Antiqua" w:hAnsi="Book Antiqua"/>
          <w:b/>
          <w:bCs/>
          <w:u w:val="single"/>
        </w:rPr>
      </w:pPr>
      <w:r w:rsidRPr="00A21A3B">
        <w:rPr>
          <w:rFonts w:ascii="Book Antiqua" w:hAnsi="Book Antiqua"/>
          <w:b/>
          <w:bCs/>
          <w:u w:val="single"/>
        </w:rPr>
        <w:t>CONCLUSION</w:t>
      </w:r>
    </w:p>
    <w:p w:rsidR="001504BA" w:rsidRPr="00A21A3B" w:rsidRDefault="006A53FF">
      <w:pPr>
        <w:snapToGrid w:val="0"/>
        <w:spacing w:line="360" w:lineRule="auto"/>
        <w:jc w:val="both"/>
        <w:rPr>
          <w:rFonts w:ascii="Book Antiqua" w:hAnsi="Book Antiqua"/>
        </w:rPr>
      </w:pPr>
      <w:r w:rsidRPr="00A21A3B">
        <w:rPr>
          <w:rFonts w:ascii="Book Antiqua" w:hAnsi="Book Antiqua"/>
        </w:rPr>
        <w:t>COVID-19 symptoms include fever, cough, dyspnea, and atypical manifestations such as diarrhea. Therefore, detailed medical history</w:t>
      </w:r>
      <w:r w:rsidRPr="00A21A3B">
        <w:rPr>
          <w:rFonts w:ascii="Book Antiqua" w:eastAsiaTheme="minorEastAsia" w:hAnsi="Book Antiqua" w:hint="eastAsia"/>
          <w:lang w:eastAsia="zh-CN"/>
        </w:rPr>
        <w:t xml:space="preserve"> taking</w:t>
      </w:r>
      <w:r w:rsidRPr="00A21A3B">
        <w:rPr>
          <w:rFonts w:ascii="Book Antiqua" w:hAnsi="Book Antiqua"/>
        </w:rPr>
        <w:t xml:space="preserve">, careful physical examination, and critical clinical </w:t>
      </w:r>
      <w:r w:rsidRPr="00A21A3B">
        <w:rPr>
          <w:rFonts w:ascii="Book Antiqua" w:eastAsiaTheme="minorEastAsia" w:hAnsi="Book Antiqua" w:hint="eastAsia"/>
          <w:lang w:eastAsia="zh-CN"/>
        </w:rPr>
        <w:t>evaluation</w:t>
      </w:r>
      <w:r w:rsidRPr="00A21A3B">
        <w:rPr>
          <w:rFonts w:ascii="Book Antiqua" w:hAnsi="Book Antiqua"/>
        </w:rPr>
        <w:t xml:space="preserve"> will enable a correct diagnosis.</w:t>
      </w:r>
    </w:p>
    <w:p w:rsidR="001504BA" w:rsidRPr="00A21A3B" w:rsidRDefault="001504BA">
      <w:pPr>
        <w:snapToGrid w:val="0"/>
        <w:spacing w:line="360" w:lineRule="auto"/>
        <w:jc w:val="both"/>
        <w:rPr>
          <w:rFonts w:ascii="Book Antiqua" w:hAnsi="Book Antiqua"/>
        </w:rPr>
        <w:sectPr w:rsidR="001504BA" w:rsidRPr="00A21A3B">
          <w:type w:val="continuous"/>
          <w:pgSz w:w="11906" w:h="16838"/>
          <w:pgMar w:top="1440" w:right="1800" w:bottom="1440" w:left="1800" w:header="851" w:footer="992" w:gutter="0"/>
          <w:cols w:space="425"/>
          <w:docGrid w:type="lines" w:linePitch="326"/>
        </w:sectPr>
      </w:pPr>
    </w:p>
    <w:p w:rsidR="001504BA" w:rsidRPr="00A21A3B" w:rsidRDefault="001504BA">
      <w:pPr>
        <w:snapToGrid w:val="0"/>
        <w:spacing w:line="360" w:lineRule="auto"/>
        <w:jc w:val="both"/>
        <w:rPr>
          <w:rFonts w:ascii="Book Antiqua" w:hAnsi="Book Antiqua"/>
          <w:b/>
          <w:bCs/>
        </w:rPr>
      </w:pPr>
    </w:p>
    <w:p w:rsidR="001504BA" w:rsidRPr="00A21A3B" w:rsidRDefault="006A53FF">
      <w:pPr>
        <w:snapToGrid w:val="0"/>
        <w:spacing w:line="360" w:lineRule="auto"/>
        <w:jc w:val="both"/>
        <w:rPr>
          <w:rFonts w:ascii="Book Antiqua" w:hAnsi="Book Antiqua"/>
          <w:b/>
          <w:bCs/>
        </w:rPr>
      </w:pPr>
      <w:r w:rsidRPr="00A21A3B">
        <w:rPr>
          <w:rFonts w:ascii="Book Antiqua" w:hAnsi="Book Antiqua"/>
          <w:b/>
          <w:bCs/>
        </w:rPr>
        <w:lastRenderedPageBreak/>
        <w:t>REFERENCES</w:t>
      </w:r>
    </w:p>
    <w:p w:rsidR="001504BA" w:rsidRPr="00A21A3B" w:rsidRDefault="006A53FF">
      <w:pPr>
        <w:snapToGrid w:val="0"/>
        <w:spacing w:line="360" w:lineRule="auto"/>
        <w:jc w:val="both"/>
        <w:rPr>
          <w:rFonts w:ascii="Book Antiqua" w:hAnsi="Book Antiqua"/>
        </w:rPr>
      </w:pPr>
      <w:r w:rsidRPr="00A21A3B">
        <w:rPr>
          <w:rFonts w:ascii="Book Antiqua" w:hAnsi="Book Antiqua"/>
        </w:rPr>
        <w:t xml:space="preserve">1 </w:t>
      </w:r>
      <w:r w:rsidRPr="00A21A3B">
        <w:rPr>
          <w:rFonts w:ascii="Book Antiqua" w:hAnsi="Book Antiqua"/>
          <w:b/>
        </w:rPr>
        <w:t>Huang C</w:t>
      </w:r>
      <w:r w:rsidRPr="00A21A3B">
        <w:rPr>
          <w:rFonts w:ascii="Book Antiqua" w:hAnsi="Book Antiqua"/>
        </w:rPr>
        <w:t xml:space="preserve">, Wang Y, Li X, Ren L, Zhao J, Hu Y, Zhang L, Fan G, Xu J, Gu X, Cheng Z, Yu T, Xia J, Wei Y, Wu W, </w:t>
      </w:r>
      <w:proofErr w:type="spellStart"/>
      <w:r w:rsidRPr="00A21A3B">
        <w:rPr>
          <w:rFonts w:ascii="Book Antiqua" w:hAnsi="Book Antiqua"/>
        </w:rPr>
        <w:t>Xie</w:t>
      </w:r>
      <w:proofErr w:type="spellEnd"/>
      <w:r w:rsidRPr="00A21A3B">
        <w:rPr>
          <w:rFonts w:ascii="Book Antiqua" w:hAnsi="Book Antiqua"/>
        </w:rPr>
        <w:t xml:space="preserve"> X, Yin W, Li H, Liu M, Xiao Y, Gao H, </w:t>
      </w:r>
      <w:proofErr w:type="spellStart"/>
      <w:r w:rsidRPr="00A21A3B">
        <w:rPr>
          <w:rFonts w:ascii="Book Antiqua" w:hAnsi="Book Antiqua"/>
        </w:rPr>
        <w:t>Guo</w:t>
      </w:r>
      <w:proofErr w:type="spellEnd"/>
      <w:r w:rsidRPr="00A21A3B">
        <w:rPr>
          <w:rFonts w:ascii="Book Antiqua" w:hAnsi="Book Antiqua"/>
        </w:rPr>
        <w:t xml:space="preserve"> L, </w:t>
      </w:r>
      <w:proofErr w:type="spellStart"/>
      <w:r w:rsidRPr="00A21A3B">
        <w:rPr>
          <w:rFonts w:ascii="Book Antiqua" w:hAnsi="Book Antiqua"/>
        </w:rPr>
        <w:t>Xie</w:t>
      </w:r>
      <w:proofErr w:type="spellEnd"/>
      <w:r w:rsidRPr="00A21A3B">
        <w:rPr>
          <w:rFonts w:ascii="Book Antiqua" w:hAnsi="Book Antiqua"/>
        </w:rPr>
        <w:t xml:space="preserve"> J, Wang G, Jiang R, Gao Z, </w:t>
      </w:r>
      <w:proofErr w:type="spellStart"/>
      <w:r w:rsidRPr="00A21A3B">
        <w:rPr>
          <w:rFonts w:ascii="Book Antiqua" w:hAnsi="Book Antiqua"/>
        </w:rPr>
        <w:t>Jin</w:t>
      </w:r>
      <w:proofErr w:type="spellEnd"/>
      <w:r w:rsidRPr="00A21A3B">
        <w:rPr>
          <w:rFonts w:ascii="Book Antiqua" w:hAnsi="Book Antiqua"/>
        </w:rPr>
        <w:t xml:space="preserve"> Q, Wang J, Cao B. Clinical features of patients infected with 2019 novel coronavirus in Wuhan, China. </w:t>
      </w:r>
      <w:r w:rsidRPr="00A21A3B">
        <w:rPr>
          <w:rFonts w:ascii="Book Antiqua" w:hAnsi="Book Antiqua"/>
          <w:i/>
        </w:rPr>
        <w:t>Lancet</w:t>
      </w:r>
      <w:r w:rsidRPr="00A21A3B">
        <w:rPr>
          <w:rFonts w:ascii="Book Antiqua" w:hAnsi="Book Antiqua"/>
        </w:rPr>
        <w:t xml:space="preserve"> 2020; </w:t>
      </w:r>
      <w:r w:rsidRPr="00A21A3B">
        <w:rPr>
          <w:rFonts w:ascii="Book Antiqua" w:hAnsi="Book Antiqua"/>
          <w:b/>
        </w:rPr>
        <w:t>395</w:t>
      </w:r>
      <w:r w:rsidRPr="00A21A3B">
        <w:rPr>
          <w:rFonts w:ascii="Book Antiqua" w:hAnsi="Book Antiqua"/>
        </w:rPr>
        <w:t>: 497-506 [PMID: 31986264 DOI: 10.1016/S0140-6736(20)30183-5]</w:t>
      </w:r>
    </w:p>
    <w:p w:rsidR="001504BA" w:rsidRPr="00A21A3B" w:rsidRDefault="006A53FF">
      <w:pPr>
        <w:snapToGrid w:val="0"/>
        <w:spacing w:line="360" w:lineRule="auto"/>
        <w:jc w:val="both"/>
        <w:rPr>
          <w:rFonts w:ascii="Book Antiqua" w:hAnsi="Book Antiqua"/>
        </w:rPr>
      </w:pPr>
      <w:r w:rsidRPr="00A21A3B">
        <w:rPr>
          <w:rFonts w:ascii="Book Antiqua" w:hAnsi="Book Antiqua"/>
        </w:rPr>
        <w:t xml:space="preserve">2 </w:t>
      </w:r>
      <w:r w:rsidRPr="00A21A3B">
        <w:rPr>
          <w:rFonts w:ascii="Book Antiqua" w:hAnsi="Book Antiqua"/>
          <w:b/>
        </w:rPr>
        <w:t xml:space="preserve">Wuhan Municipal Health Commission. </w:t>
      </w:r>
      <w:r w:rsidRPr="00A21A3B">
        <w:rPr>
          <w:rFonts w:ascii="Book Antiqua" w:hAnsi="Book Antiqua"/>
        </w:rPr>
        <w:t xml:space="preserve">Report of novel coronavirus-infected pneumonia in Wuhan City, January 20, 2020. Available from: </w:t>
      </w:r>
      <w:bookmarkStart w:id="15" w:name="OLE_LINK11"/>
      <w:r w:rsidRPr="00A21A3B">
        <w:rPr>
          <w:rFonts w:ascii="Book Antiqua" w:hAnsi="Book Antiqua"/>
        </w:rPr>
        <w:t>http://wjw.wuhan.gov.cn/front/web/showDetail/ 202001200907</w:t>
      </w:r>
      <w:bookmarkEnd w:id="15"/>
      <w:r w:rsidRPr="00A21A3B">
        <w:rPr>
          <w:rFonts w:ascii="Book Antiqua" w:hAnsi="Book Antiqua"/>
        </w:rPr>
        <w:t>7</w:t>
      </w:r>
    </w:p>
    <w:p w:rsidR="001504BA" w:rsidRPr="00A21A3B" w:rsidRDefault="006A53FF">
      <w:pPr>
        <w:snapToGrid w:val="0"/>
        <w:spacing w:line="360" w:lineRule="auto"/>
        <w:jc w:val="both"/>
        <w:rPr>
          <w:rFonts w:ascii="Book Antiqua" w:hAnsi="Book Antiqua"/>
        </w:rPr>
      </w:pPr>
      <w:r w:rsidRPr="00A21A3B">
        <w:rPr>
          <w:rFonts w:ascii="Book Antiqua" w:hAnsi="Book Antiqua"/>
        </w:rPr>
        <w:t xml:space="preserve">3 </w:t>
      </w:r>
      <w:r w:rsidRPr="00A21A3B">
        <w:rPr>
          <w:rFonts w:ascii="Book Antiqua" w:hAnsi="Book Antiqua"/>
          <w:b/>
        </w:rPr>
        <w:t>Tan WJ,</w:t>
      </w:r>
      <w:r w:rsidRPr="00A21A3B">
        <w:rPr>
          <w:rFonts w:ascii="Book Antiqua" w:hAnsi="Book Antiqua"/>
        </w:rPr>
        <w:t xml:space="preserve"> Zhao X, Ma XJ, Wang WL, </w:t>
      </w:r>
      <w:proofErr w:type="spellStart"/>
      <w:r w:rsidRPr="00A21A3B">
        <w:rPr>
          <w:rFonts w:ascii="Book Antiqua" w:hAnsi="Book Antiqua"/>
        </w:rPr>
        <w:t>Niu</w:t>
      </w:r>
      <w:proofErr w:type="spellEnd"/>
      <w:r w:rsidRPr="00A21A3B">
        <w:rPr>
          <w:rFonts w:ascii="Book Antiqua" w:hAnsi="Book Antiqua"/>
        </w:rPr>
        <w:t xml:space="preserve"> PH, Xu WB, Gao GF, Wu GZ. Notes from the Field: A Novel Coronavirus Genome Identified in a Cluster of Pneumonia Cases − Wuhan, China 2019−2020. </w:t>
      </w:r>
      <w:r w:rsidRPr="00A21A3B">
        <w:rPr>
          <w:rFonts w:ascii="Book Antiqua" w:hAnsi="Book Antiqua"/>
          <w:i/>
        </w:rPr>
        <w:t>China CDC Weekly</w:t>
      </w:r>
      <w:r w:rsidRPr="00A21A3B">
        <w:rPr>
          <w:rFonts w:ascii="Book Antiqua" w:hAnsi="Book Antiqua"/>
        </w:rPr>
        <w:t xml:space="preserve"> 2020; </w:t>
      </w:r>
      <w:r w:rsidRPr="00A21A3B">
        <w:rPr>
          <w:rFonts w:ascii="Book Antiqua" w:hAnsi="Book Antiqua"/>
          <w:b/>
        </w:rPr>
        <w:t>2</w:t>
      </w:r>
      <w:r w:rsidRPr="00A21A3B">
        <w:rPr>
          <w:rFonts w:ascii="Book Antiqua" w:hAnsi="Book Antiqua"/>
        </w:rPr>
        <w:t>: 61-62</w:t>
      </w:r>
    </w:p>
    <w:p w:rsidR="001504BA" w:rsidRPr="00A21A3B" w:rsidRDefault="006A53FF">
      <w:pPr>
        <w:snapToGrid w:val="0"/>
        <w:spacing w:line="360" w:lineRule="auto"/>
        <w:jc w:val="both"/>
        <w:rPr>
          <w:rFonts w:ascii="Book Antiqua" w:hAnsi="Book Antiqua"/>
        </w:rPr>
      </w:pPr>
      <w:r w:rsidRPr="00A21A3B">
        <w:rPr>
          <w:rFonts w:ascii="Book Antiqua" w:hAnsi="Book Antiqua"/>
        </w:rPr>
        <w:t xml:space="preserve">4 </w:t>
      </w:r>
      <w:r w:rsidRPr="00A21A3B">
        <w:rPr>
          <w:rFonts w:ascii="Book Antiqua" w:hAnsi="Book Antiqua"/>
          <w:b/>
        </w:rPr>
        <w:t>Perlman S</w:t>
      </w:r>
      <w:r w:rsidRPr="00A21A3B">
        <w:rPr>
          <w:rFonts w:ascii="Book Antiqua" w:hAnsi="Book Antiqua"/>
        </w:rPr>
        <w:t xml:space="preserve">. Another Decade, Another Coronavirus. </w:t>
      </w:r>
      <w:r w:rsidRPr="00A21A3B">
        <w:rPr>
          <w:rFonts w:ascii="Book Antiqua" w:hAnsi="Book Antiqua"/>
          <w:i/>
        </w:rPr>
        <w:t xml:space="preserve">N </w:t>
      </w:r>
      <w:proofErr w:type="spellStart"/>
      <w:r w:rsidRPr="00A21A3B">
        <w:rPr>
          <w:rFonts w:ascii="Book Antiqua" w:hAnsi="Book Antiqua"/>
          <w:i/>
        </w:rPr>
        <w:t>Engl</w:t>
      </w:r>
      <w:proofErr w:type="spellEnd"/>
      <w:r w:rsidRPr="00A21A3B">
        <w:rPr>
          <w:rFonts w:ascii="Book Antiqua" w:hAnsi="Book Antiqua"/>
          <w:i/>
        </w:rPr>
        <w:t xml:space="preserve"> J Med</w:t>
      </w:r>
      <w:r w:rsidRPr="00A21A3B">
        <w:rPr>
          <w:rFonts w:ascii="Book Antiqua" w:hAnsi="Book Antiqua"/>
        </w:rPr>
        <w:t xml:space="preserve"> 2020; </w:t>
      </w:r>
      <w:r w:rsidRPr="00A21A3B">
        <w:rPr>
          <w:rFonts w:ascii="Book Antiqua" w:hAnsi="Book Antiqua"/>
          <w:b/>
        </w:rPr>
        <w:t>382</w:t>
      </w:r>
      <w:r w:rsidRPr="00A21A3B">
        <w:rPr>
          <w:rFonts w:ascii="Book Antiqua" w:hAnsi="Book Antiqua"/>
        </w:rPr>
        <w:t>: 760-762 [PMID: 31978944 DOI: 10.1056/NEJMe2001126]</w:t>
      </w:r>
    </w:p>
    <w:p w:rsidR="001504BA" w:rsidRPr="00A21A3B" w:rsidRDefault="006A53FF">
      <w:pPr>
        <w:snapToGrid w:val="0"/>
        <w:spacing w:line="360" w:lineRule="auto"/>
        <w:jc w:val="both"/>
        <w:rPr>
          <w:rFonts w:ascii="Book Antiqua" w:hAnsi="Book Antiqua"/>
        </w:rPr>
      </w:pPr>
      <w:r w:rsidRPr="00A21A3B">
        <w:rPr>
          <w:rFonts w:ascii="Book Antiqua" w:hAnsi="Book Antiqua"/>
        </w:rPr>
        <w:t xml:space="preserve">5 </w:t>
      </w:r>
      <w:r w:rsidRPr="00A21A3B">
        <w:rPr>
          <w:rFonts w:ascii="Book Antiqua" w:hAnsi="Book Antiqua"/>
          <w:b/>
        </w:rPr>
        <w:t>Cui J</w:t>
      </w:r>
      <w:r w:rsidRPr="00A21A3B">
        <w:rPr>
          <w:rFonts w:ascii="Book Antiqua" w:hAnsi="Book Antiqua"/>
        </w:rPr>
        <w:t xml:space="preserve">, Li F, Shi ZL. Origin and evolution of pathogenic coronaviruses. </w:t>
      </w:r>
      <w:r w:rsidRPr="00A21A3B">
        <w:rPr>
          <w:rFonts w:ascii="Book Antiqua" w:hAnsi="Book Antiqua"/>
          <w:i/>
        </w:rPr>
        <w:t>Nat Rev Microbiol</w:t>
      </w:r>
      <w:r w:rsidRPr="00A21A3B">
        <w:rPr>
          <w:rFonts w:ascii="Book Antiqua" w:hAnsi="Book Antiqua"/>
        </w:rPr>
        <w:t xml:space="preserve"> 2019; </w:t>
      </w:r>
      <w:r w:rsidRPr="00A21A3B">
        <w:rPr>
          <w:rFonts w:ascii="Book Antiqua" w:hAnsi="Book Antiqua"/>
          <w:b/>
        </w:rPr>
        <w:t>17</w:t>
      </w:r>
      <w:r w:rsidRPr="00A21A3B">
        <w:rPr>
          <w:rFonts w:ascii="Book Antiqua" w:hAnsi="Book Antiqua"/>
        </w:rPr>
        <w:t>: 181-192 [PMID: 30531947 DOI: 10.1038/s41579-018-0118-9]</w:t>
      </w:r>
    </w:p>
    <w:p w:rsidR="001504BA" w:rsidRPr="00A21A3B" w:rsidRDefault="006A53FF">
      <w:pPr>
        <w:snapToGrid w:val="0"/>
        <w:spacing w:line="360" w:lineRule="auto"/>
        <w:jc w:val="both"/>
        <w:rPr>
          <w:rFonts w:ascii="Book Antiqua" w:hAnsi="Book Antiqua"/>
        </w:rPr>
      </w:pPr>
      <w:r w:rsidRPr="00A21A3B">
        <w:rPr>
          <w:rFonts w:ascii="Book Antiqua" w:hAnsi="Book Antiqua"/>
        </w:rPr>
        <w:t xml:space="preserve">6 </w:t>
      </w:r>
      <w:r w:rsidRPr="00A21A3B">
        <w:rPr>
          <w:rFonts w:ascii="Book Antiqua" w:hAnsi="Book Antiqua"/>
          <w:b/>
        </w:rPr>
        <w:t>Zhong NS</w:t>
      </w:r>
      <w:r w:rsidRPr="00A21A3B">
        <w:rPr>
          <w:rFonts w:ascii="Book Antiqua" w:hAnsi="Book Antiqua"/>
        </w:rPr>
        <w:t xml:space="preserve">, Zheng BJ, Li YM, Poon, </w:t>
      </w:r>
      <w:proofErr w:type="spellStart"/>
      <w:r w:rsidRPr="00A21A3B">
        <w:rPr>
          <w:rFonts w:ascii="Book Antiqua" w:hAnsi="Book Antiqua"/>
        </w:rPr>
        <w:t>Xie</w:t>
      </w:r>
      <w:proofErr w:type="spellEnd"/>
      <w:r w:rsidRPr="00A21A3B">
        <w:rPr>
          <w:rFonts w:ascii="Book Antiqua" w:hAnsi="Book Antiqua"/>
        </w:rPr>
        <w:t xml:space="preserve"> ZH, Chan KH, Li PH, Tan SY, Chang Q, </w:t>
      </w:r>
      <w:proofErr w:type="spellStart"/>
      <w:r w:rsidRPr="00A21A3B">
        <w:rPr>
          <w:rFonts w:ascii="Book Antiqua" w:hAnsi="Book Antiqua"/>
        </w:rPr>
        <w:t>Xie</w:t>
      </w:r>
      <w:proofErr w:type="spellEnd"/>
      <w:r w:rsidRPr="00A21A3B">
        <w:rPr>
          <w:rFonts w:ascii="Book Antiqua" w:hAnsi="Book Antiqua"/>
        </w:rPr>
        <w:t xml:space="preserve"> JP, Liu XQ, Xu J, Li DX, Yuen KY, Peiris, Guan Y. Epidemiology and cause of severe acute respiratory syndrome (SARS) in Guangdong, People's Republic of China, in February, 2003. </w:t>
      </w:r>
      <w:r w:rsidRPr="00A21A3B">
        <w:rPr>
          <w:rFonts w:ascii="Book Antiqua" w:hAnsi="Book Antiqua"/>
          <w:i/>
        </w:rPr>
        <w:t>Lancet</w:t>
      </w:r>
      <w:r w:rsidRPr="00A21A3B">
        <w:rPr>
          <w:rFonts w:ascii="Book Antiqua" w:hAnsi="Book Antiqua"/>
        </w:rPr>
        <w:t xml:space="preserve"> 2003; </w:t>
      </w:r>
      <w:r w:rsidRPr="00A21A3B">
        <w:rPr>
          <w:rFonts w:ascii="Book Antiqua" w:hAnsi="Book Antiqua"/>
          <w:b/>
        </w:rPr>
        <w:t>362</w:t>
      </w:r>
      <w:r w:rsidRPr="00A21A3B">
        <w:rPr>
          <w:rFonts w:ascii="Book Antiqua" w:hAnsi="Book Antiqua"/>
        </w:rPr>
        <w:t>: 1353-1358 [PMID: 14585636 DOI: 10.1016/s0140-6736(03)14630-2]</w:t>
      </w:r>
    </w:p>
    <w:p w:rsidR="001504BA" w:rsidRPr="00A21A3B" w:rsidRDefault="006A53FF">
      <w:pPr>
        <w:snapToGrid w:val="0"/>
        <w:spacing w:line="360" w:lineRule="auto"/>
        <w:jc w:val="both"/>
        <w:rPr>
          <w:rFonts w:ascii="Book Antiqua" w:hAnsi="Book Antiqua"/>
        </w:rPr>
      </w:pPr>
      <w:r w:rsidRPr="00A21A3B">
        <w:rPr>
          <w:rFonts w:ascii="Book Antiqua" w:hAnsi="Book Antiqua"/>
        </w:rPr>
        <w:t xml:space="preserve">7 </w:t>
      </w:r>
      <w:r w:rsidRPr="00A21A3B">
        <w:rPr>
          <w:rFonts w:ascii="Book Antiqua" w:hAnsi="Book Antiqua"/>
          <w:b/>
        </w:rPr>
        <w:t>Wong G</w:t>
      </w:r>
      <w:r w:rsidRPr="00A21A3B">
        <w:rPr>
          <w:rFonts w:ascii="Book Antiqua" w:hAnsi="Book Antiqua"/>
        </w:rPr>
        <w:t xml:space="preserve">, Liu W, Liu Y, Zhou B, Bi Y, Gao GF. MERS, SARS, and Ebola: The Role of Super-Spreaders in Infectious Disease. </w:t>
      </w:r>
      <w:r w:rsidRPr="00A21A3B">
        <w:rPr>
          <w:rFonts w:ascii="Book Antiqua" w:hAnsi="Book Antiqua"/>
          <w:i/>
        </w:rPr>
        <w:t>Cell Host Microbe</w:t>
      </w:r>
      <w:r w:rsidRPr="00A21A3B">
        <w:rPr>
          <w:rFonts w:ascii="Book Antiqua" w:hAnsi="Book Antiqua"/>
        </w:rPr>
        <w:t xml:space="preserve"> 2015; </w:t>
      </w:r>
      <w:r w:rsidRPr="00A21A3B">
        <w:rPr>
          <w:rFonts w:ascii="Book Antiqua" w:hAnsi="Book Antiqua"/>
          <w:b/>
        </w:rPr>
        <w:t>18</w:t>
      </w:r>
      <w:r w:rsidRPr="00A21A3B">
        <w:rPr>
          <w:rFonts w:ascii="Book Antiqua" w:hAnsi="Book Antiqua"/>
        </w:rPr>
        <w:t>: 398-401 [PMID: 26468744 DOI: 10.1016/j.chom.2015.09.013]</w:t>
      </w:r>
    </w:p>
    <w:p w:rsidR="001504BA" w:rsidRPr="00A21A3B" w:rsidRDefault="006A53FF">
      <w:pPr>
        <w:snapToGrid w:val="0"/>
        <w:spacing w:line="360" w:lineRule="auto"/>
        <w:jc w:val="both"/>
        <w:rPr>
          <w:rFonts w:ascii="Book Antiqua" w:hAnsi="Book Antiqua"/>
        </w:rPr>
      </w:pPr>
      <w:r w:rsidRPr="00A21A3B">
        <w:rPr>
          <w:rFonts w:ascii="Book Antiqua" w:hAnsi="Book Antiqua"/>
        </w:rPr>
        <w:t xml:space="preserve">8 </w:t>
      </w:r>
      <w:proofErr w:type="spellStart"/>
      <w:r w:rsidRPr="00A21A3B">
        <w:rPr>
          <w:rFonts w:ascii="Book Antiqua" w:hAnsi="Book Antiqua"/>
          <w:b/>
        </w:rPr>
        <w:t>Drosten</w:t>
      </w:r>
      <w:proofErr w:type="spellEnd"/>
      <w:r w:rsidRPr="00A21A3B">
        <w:rPr>
          <w:rFonts w:ascii="Book Antiqua" w:hAnsi="Book Antiqua"/>
          <w:b/>
        </w:rPr>
        <w:t xml:space="preserve"> C</w:t>
      </w:r>
      <w:r w:rsidRPr="00A21A3B">
        <w:rPr>
          <w:rFonts w:ascii="Book Antiqua" w:hAnsi="Book Antiqua"/>
        </w:rPr>
        <w:t xml:space="preserve">, </w:t>
      </w:r>
      <w:proofErr w:type="spellStart"/>
      <w:r w:rsidRPr="00A21A3B">
        <w:rPr>
          <w:rFonts w:ascii="Book Antiqua" w:hAnsi="Book Antiqua"/>
        </w:rPr>
        <w:t>Günther</w:t>
      </w:r>
      <w:proofErr w:type="spellEnd"/>
      <w:r w:rsidRPr="00A21A3B">
        <w:rPr>
          <w:rFonts w:ascii="Book Antiqua" w:hAnsi="Book Antiqua"/>
        </w:rPr>
        <w:t xml:space="preserve"> S, </w:t>
      </w:r>
      <w:proofErr w:type="spellStart"/>
      <w:r w:rsidRPr="00A21A3B">
        <w:rPr>
          <w:rFonts w:ascii="Book Antiqua" w:hAnsi="Book Antiqua"/>
        </w:rPr>
        <w:t>Preiser</w:t>
      </w:r>
      <w:proofErr w:type="spellEnd"/>
      <w:r w:rsidRPr="00A21A3B">
        <w:rPr>
          <w:rFonts w:ascii="Book Antiqua" w:hAnsi="Book Antiqua"/>
        </w:rPr>
        <w:t xml:space="preserve"> W, van der </w:t>
      </w:r>
      <w:proofErr w:type="spellStart"/>
      <w:r w:rsidRPr="00A21A3B">
        <w:rPr>
          <w:rFonts w:ascii="Book Antiqua" w:hAnsi="Book Antiqua"/>
        </w:rPr>
        <w:t>Werf</w:t>
      </w:r>
      <w:proofErr w:type="spellEnd"/>
      <w:r w:rsidRPr="00A21A3B">
        <w:rPr>
          <w:rFonts w:ascii="Book Antiqua" w:hAnsi="Book Antiqua"/>
        </w:rPr>
        <w:t xml:space="preserve"> S, Brodt HR, Becker S, </w:t>
      </w:r>
      <w:proofErr w:type="spellStart"/>
      <w:r w:rsidRPr="00A21A3B">
        <w:rPr>
          <w:rFonts w:ascii="Book Antiqua" w:hAnsi="Book Antiqua"/>
        </w:rPr>
        <w:t>Rabenau</w:t>
      </w:r>
      <w:proofErr w:type="spellEnd"/>
      <w:r w:rsidRPr="00A21A3B">
        <w:rPr>
          <w:rFonts w:ascii="Book Antiqua" w:hAnsi="Book Antiqua"/>
        </w:rPr>
        <w:t xml:space="preserve"> H, Panning M, </w:t>
      </w:r>
      <w:proofErr w:type="spellStart"/>
      <w:r w:rsidRPr="00A21A3B">
        <w:rPr>
          <w:rFonts w:ascii="Book Antiqua" w:hAnsi="Book Antiqua"/>
        </w:rPr>
        <w:t>Kolesnikova</w:t>
      </w:r>
      <w:proofErr w:type="spellEnd"/>
      <w:r w:rsidRPr="00A21A3B">
        <w:rPr>
          <w:rFonts w:ascii="Book Antiqua" w:hAnsi="Book Antiqua"/>
        </w:rPr>
        <w:t xml:space="preserve"> L, </w:t>
      </w:r>
      <w:proofErr w:type="spellStart"/>
      <w:r w:rsidRPr="00A21A3B">
        <w:rPr>
          <w:rFonts w:ascii="Book Antiqua" w:hAnsi="Book Antiqua"/>
        </w:rPr>
        <w:t>Fouchier</w:t>
      </w:r>
      <w:proofErr w:type="spellEnd"/>
      <w:r w:rsidRPr="00A21A3B">
        <w:rPr>
          <w:rFonts w:ascii="Book Antiqua" w:hAnsi="Book Antiqua"/>
        </w:rPr>
        <w:t xml:space="preserve"> RA, Berger A, </w:t>
      </w:r>
      <w:proofErr w:type="spellStart"/>
      <w:r w:rsidRPr="00A21A3B">
        <w:rPr>
          <w:rFonts w:ascii="Book Antiqua" w:hAnsi="Book Antiqua"/>
        </w:rPr>
        <w:t>Burguière</w:t>
      </w:r>
      <w:proofErr w:type="spellEnd"/>
      <w:r w:rsidRPr="00A21A3B">
        <w:rPr>
          <w:rFonts w:ascii="Book Antiqua" w:hAnsi="Book Antiqua"/>
        </w:rPr>
        <w:t xml:space="preserve"> AM, </w:t>
      </w:r>
      <w:proofErr w:type="spellStart"/>
      <w:r w:rsidRPr="00A21A3B">
        <w:rPr>
          <w:rFonts w:ascii="Book Antiqua" w:hAnsi="Book Antiqua"/>
        </w:rPr>
        <w:t>Cinatl</w:t>
      </w:r>
      <w:proofErr w:type="spellEnd"/>
      <w:r w:rsidRPr="00A21A3B">
        <w:rPr>
          <w:rFonts w:ascii="Book Antiqua" w:hAnsi="Book Antiqua"/>
        </w:rPr>
        <w:t xml:space="preserve"> J, </w:t>
      </w:r>
      <w:proofErr w:type="spellStart"/>
      <w:r w:rsidRPr="00A21A3B">
        <w:rPr>
          <w:rFonts w:ascii="Book Antiqua" w:hAnsi="Book Antiqua"/>
        </w:rPr>
        <w:t>Eickmann</w:t>
      </w:r>
      <w:proofErr w:type="spellEnd"/>
      <w:r w:rsidRPr="00A21A3B">
        <w:rPr>
          <w:rFonts w:ascii="Book Antiqua" w:hAnsi="Book Antiqua"/>
        </w:rPr>
        <w:t xml:space="preserve"> M, </w:t>
      </w:r>
      <w:proofErr w:type="spellStart"/>
      <w:r w:rsidRPr="00A21A3B">
        <w:rPr>
          <w:rFonts w:ascii="Book Antiqua" w:hAnsi="Book Antiqua"/>
        </w:rPr>
        <w:t>Escriou</w:t>
      </w:r>
      <w:proofErr w:type="spellEnd"/>
      <w:r w:rsidRPr="00A21A3B">
        <w:rPr>
          <w:rFonts w:ascii="Book Antiqua" w:hAnsi="Book Antiqua"/>
        </w:rPr>
        <w:t xml:space="preserve"> N, </w:t>
      </w:r>
      <w:proofErr w:type="spellStart"/>
      <w:r w:rsidRPr="00A21A3B">
        <w:rPr>
          <w:rFonts w:ascii="Book Antiqua" w:hAnsi="Book Antiqua"/>
        </w:rPr>
        <w:t>Grywna</w:t>
      </w:r>
      <w:proofErr w:type="spellEnd"/>
      <w:r w:rsidRPr="00A21A3B">
        <w:rPr>
          <w:rFonts w:ascii="Book Antiqua" w:hAnsi="Book Antiqua"/>
        </w:rPr>
        <w:t xml:space="preserve"> K, </w:t>
      </w:r>
      <w:proofErr w:type="spellStart"/>
      <w:r w:rsidRPr="00A21A3B">
        <w:rPr>
          <w:rFonts w:ascii="Book Antiqua" w:hAnsi="Book Antiqua"/>
        </w:rPr>
        <w:t>Kramme</w:t>
      </w:r>
      <w:proofErr w:type="spellEnd"/>
      <w:r w:rsidRPr="00A21A3B">
        <w:rPr>
          <w:rFonts w:ascii="Book Antiqua" w:hAnsi="Book Antiqua"/>
        </w:rPr>
        <w:t xml:space="preserve"> S, </w:t>
      </w:r>
      <w:proofErr w:type="spellStart"/>
      <w:r w:rsidRPr="00A21A3B">
        <w:rPr>
          <w:rFonts w:ascii="Book Antiqua" w:hAnsi="Book Antiqua"/>
        </w:rPr>
        <w:t>Manuguerra</w:t>
      </w:r>
      <w:proofErr w:type="spellEnd"/>
      <w:r w:rsidRPr="00A21A3B">
        <w:rPr>
          <w:rFonts w:ascii="Book Antiqua" w:hAnsi="Book Antiqua"/>
        </w:rPr>
        <w:t xml:space="preserve"> JC, Müller S, </w:t>
      </w:r>
      <w:proofErr w:type="spellStart"/>
      <w:r w:rsidRPr="00A21A3B">
        <w:rPr>
          <w:rFonts w:ascii="Book Antiqua" w:hAnsi="Book Antiqua"/>
        </w:rPr>
        <w:t>Rickerts</w:t>
      </w:r>
      <w:proofErr w:type="spellEnd"/>
      <w:r w:rsidRPr="00A21A3B">
        <w:rPr>
          <w:rFonts w:ascii="Book Antiqua" w:hAnsi="Book Antiqua"/>
        </w:rPr>
        <w:t xml:space="preserve"> V, </w:t>
      </w:r>
      <w:proofErr w:type="spellStart"/>
      <w:r w:rsidRPr="00A21A3B">
        <w:rPr>
          <w:rFonts w:ascii="Book Antiqua" w:hAnsi="Book Antiqua"/>
        </w:rPr>
        <w:t>Stürmer</w:t>
      </w:r>
      <w:proofErr w:type="spellEnd"/>
      <w:r w:rsidRPr="00A21A3B">
        <w:rPr>
          <w:rFonts w:ascii="Book Antiqua" w:hAnsi="Book Antiqua"/>
        </w:rPr>
        <w:t xml:space="preserve"> M, </w:t>
      </w:r>
      <w:proofErr w:type="spellStart"/>
      <w:r w:rsidRPr="00A21A3B">
        <w:rPr>
          <w:rFonts w:ascii="Book Antiqua" w:hAnsi="Book Antiqua"/>
        </w:rPr>
        <w:t>Vieth</w:t>
      </w:r>
      <w:proofErr w:type="spellEnd"/>
      <w:r w:rsidRPr="00A21A3B">
        <w:rPr>
          <w:rFonts w:ascii="Book Antiqua" w:hAnsi="Book Antiqua"/>
        </w:rPr>
        <w:t xml:space="preserve"> S, </w:t>
      </w:r>
      <w:proofErr w:type="spellStart"/>
      <w:r w:rsidRPr="00A21A3B">
        <w:rPr>
          <w:rFonts w:ascii="Book Antiqua" w:hAnsi="Book Antiqua"/>
        </w:rPr>
        <w:t>Klenk</w:t>
      </w:r>
      <w:proofErr w:type="spellEnd"/>
      <w:r w:rsidRPr="00A21A3B">
        <w:rPr>
          <w:rFonts w:ascii="Book Antiqua" w:hAnsi="Book Antiqua"/>
        </w:rPr>
        <w:t xml:space="preserve"> HD, Osterhaus AD, Schmitz H, </w:t>
      </w:r>
      <w:proofErr w:type="spellStart"/>
      <w:r w:rsidRPr="00A21A3B">
        <w:rPr>
          <w:rFonts w:ascii="Book Antiqua" w:hAnsi="Book Antiqua"/>
        </w:rPr>
        <w:t>Doerr</w:t>
      </w:r>
      <w:proofErr w:type="spellEnd"/>
      <w:r w:rsidRPr="00A21A3B">
        <w:rPr>
          <w:rFonts w:ascii="Book Antiqua" w:hAnsi="Book Antiqua"/>
        </w:rPr>
        <w:t xml:space="preserve"> HW. Identification of a novel coronavirus in patients with severe acute </w:t>
      </w:r>
      <w:r w:rsidRPr="00A21A3B">
        <w:rPr>
          <w:rFonts w:ascii="Book Antiqua" w:hAnsi="Book Antiqua"/>
        </w:rPr>
        <w:lastRenderedPageBreak/>
        <w:t xml:space="preserve">respiratory syndrome. </w:t>
      </w:r>
      <w:r w:rsidRPr="00A21A3B">
        <w:rPr>
          <w:rFonts w:ascii="Book Antiqua" w:hAnsi="Book Antiqua"/>
          <w:i/>
        </w:rPr>
        <w:t xml:space="preserve">N </w:t>
      </w:r>
      <w:proofErr w:type="spellStart"/>
      <w:r w:rsidRPr="00A21A3B">
        <w:rPr>
          <w:rFonts w:ascii="Book Antiqua" w:hAnsi="Book Antiqua"/>
          <w:i/>
        </w:rPr>
        <w:t>Engl</w:t>
      </w:r>
      <w:proofErr w:type="spellEnd"/>
      <w:r w:rsidRPr="00A21A3B">
        <w:rPr>
          <w:rFonts w:ascii="Book Antiqua" w:hAnsi="Book Antiqua"/>
          <w:i/>
        </w:rPr>
        <w:t xml:space="preserve"> J Med</w:t>
      </w:r>
      <w:r w:rsidRPr="00A21A3B">
        <w:rPr>
          <w:rFonts w:ascii="Book Antiqua" w:hAnsi="Book Antiqua"/>
        </w:rPr>
        <w:t xml:space="preserve"> 2003; </w:t>
      </w:r>
      <w:r w:rsidRPr="00A21A3B">
        <w:rPr>
          <w:rFonts w:ascii="Book Antiqua" w:hAnsi="Book Antiqua"/>
          <w:b/>
        </w:rPr>
        <w:t>348</w:t>
      </w:r>
      <w:r w:rsidRPr="00A21A3B">
        <w:rPr>
          <w:rFonts w:ascii="Book Antiqua" w:hAnsi="Book Antiqua"/>
        </w:rPr>
        <w:t>: 1967-1976 [PMID: 12690091 DOI: 10.1056/NEJMoa030747]</w:t>
      </w:r>
    </w:p>
    <w:p w:rsidR="001504BA" w:rsidRPr="00A21A3B" w:rsidRDefault="006A53FF">
      <w:pPr>
        <w:snapToGrid w:val="0"/>
        <w:spacing w:line="360" w:lineRule="auto"/>
        <w:jc w:val="both"/>
        <w:rPr>
          <w:rFonts w:ascii="Book Antiqua" w:hAnsi="Book Antiqua"/>
        </w:rPr>
      </w:pPr>
      <w:r w:rsidRPr="00A21A3B">
        <w:rPr>
          <w:rFonts w:ascii="Book Antiqua" w:hAnsi="Book Antiqua"/>
        </w:rPr>
        <w:t xml:space="preserve">9 </w:t>
      </w:r>
      <w:r w:rsidRPr="00A21A3B">
        <w:rPr>
          <w:rFonts w:ascii="Book Antiqua" w:hAnsi="Book Antiqua"/>
          <w:b/>
        </w:rPr>
        <w:t>Chan JF</w:t>
      </w:r>
      <w:r w:rsidRPr="00A21A3B">
        <w:rPr>
          <w:rFonts w:ascii="Book Antiqua" w:hAnsi="Book Antiqua"/>
        </w:rPr>
        <w:t xml:space="preserve">, Yuan S, </w:t>
      </w:r>
      <w:proofErr w:type="spellStart"/>
      <w:r w:rsidRPr="00A21A3B">
        <w:rPr>
          <w:rFonts w:ascii="Book Antiqua" w:hAnsi="Book Antiqua"/>
        </w:rPr>
        <w:t>Kok</w:t>
      </w:r>
      <w:proofErr w:type="spellEnd"/>
      <w:r w:rsidRPr="00A21A3B">
        <w:rPr>
          <w:rFonts w:ascii="Book Antiqua" w:hAnsi="Book Antiqua"/>
        </w:rPr>
        <w:t xml:space="preserve">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sidRPr="00A21A3B">
        <w:rPr>
          <w:rFonts w:ascii="Book Antiqua" w:hAnsi="Book Antiqua"/>
          <w:i/>
        </w:rPr>
        <w:t>Lancet</w:t>
      </w:r>
      <w:r w:rsidRPr="00A21A3B">
        <w:rPr>
          <w:rFonts w:ascii="Book Antiqua" w:hAnsi="Book Antiqua"/>
        </w:rPr>
        <w:t xml:space="preserve"> 2020; </w:t>
      </w:r>
      <w:r w:rsidRPr="00A21A3B">
        <w:rPr>
          <w:rFonts w:ascii="Book Antiqua" w:hAnsi="Book Antiqua"/>
          <w:b/>
        </w:rPr>
        <w:t>395</w:t>
      </w:r>
      <w:r w:rsidRPr="00A21A3B">
        <w:rPr>
          <w:rFonts w:ascii="Book Antiqua" w:hAnsi="Book Antiqua"/>
        </w:rPr>
        <w:t>: 514-523 [PMID: 31986261 DOI: 10.1016/S0140-6736(20)30154-9]</w:t>
      </w:r>
    </w:p>
    <w:p w:rsidR="001504BA" w:rsidRPr="00A21A3B" w:rsidRDefault="006A53FF">
      <w:pPr>
        <w:snapToGrid w:val="0"/>
        <w:spacing w:line="360" w:lineRule="auto"/>
        <w:jc w:val="both"/>
        <w:rPr>
          <w:rFonts w:ascii="Book Antiqua" w:hAnsi="Book Antiqua"/>
        </w:rPr>
      </w:pPr>
      <w:r w:rsidRPr="00A21A3B">
        <w:rPr>
          <w:rFonts w:ascii="Book Antiqua" w:hAnsi="Book Antiqua"/>
        </w:rPr>
        <w:t xml:space="preserve">10 </w:t>
      </w:r>
      <w:r w:rsidRPr="00A21A3B">
        <w:rPr>
          <w:rFonts w:ascii="Book Antiqua" w:hAnsi="Book Antiqua"/>
          <w:b/>
        </w:rPr>
        <w:t>Munster VJ</w:t>
      </w:r>
      <w:r w:rsidRPr="00A21A3B">
        <w:rPr>
          <w:rFonts w:ascii="Book Antiqua" w:hAnsi="Book Antiqua"/>
        </w:rPr>
        <w:t xml:space="preserve">, Koopmans M, van </w:t>
      </w:r>
      <w:proofErr w:type="spellStart"/>
      <w:r w:rsidRPr="00A21A3B">
        <w:rPr>
          <w:rFonts w:ascii="Book Antiqua" w:hAnsi="Book Antiqua"/>
        </w:rPr>
        <w:t>Doremalen</w:t>
      </w:r>
      <w:proofErr w:type="spellEnd"/>
      <w:r w:rsidRPr="00A21A3B">
        <w:rPr>
          <w:rFonts w:ascii="Book Antiqua" w:hAnsi="Book Antiqua"/>
        </w:rPr>
        <w:t xml:space="preserve"> N, van Riel D, de Wit E. A Novel Coronavirus Emerging in China - Key Questions for Impact Assessment. </w:t>
      </w:r>
      <w:r w:rsidRPr="00A21A3B">
        <w:rPr>
          <w:rFonts w:ascii="Book Antiqua" w:hAnsi="Book Antiqua"/>
          <w:i/>
        </w:rPr>
        <w:t xml:space="preserve">N </w:t>
      </w:r>
      <w:proofErr w:type="spellStart"/>
      <w:r w:rsidRPr="00A21A3B">
        <w:rPr>
          <w:rFonts w:ascii="Book Antiqua" w:hAnsi="Book Antiqua"/>
          <w:i/>
        </w:rPr>
        <w:t>Engl</w:t>
      </w:r>
      <w:proofErr w:type="spellEnd"/>
      <w:r w:rsidRPr="00A21A3B">
        <w:rPr>
          <w:rFonts w:ascii="Book Antiqua" w:hAnsi="Book Antiqua"/>
          <w:i/>
        </w:rPr>
        <w:t xml:space="preserve"> J Med</w:t>
      </w:r>
      <w:r w:rsidRPr="00A21A3B">
        <w:rPr>
          <w:rFonts w:ascii="Book Antiqua" w:hAnsi="Book Antiqua"/>
        </w:rPr>
        <w:t xml:space="preserve"> 2020; </w:t>
      </w:r>
      <w:r w:rsidRPr="00A21A3B">
        <w:rPr>
          <w:rFonts w:ascii="Book Antiqua" w:hAnsi="Book Antiqua"/>
          <w:b/>
        </w:rPr>
        <w:t>382</w:t>
      </w:r>
      <w:r w:rsidRPr="00A21A3B">
        <w:rPr>
          <w:rFonts w:ascii="Book Antiqua" w:hAnsi="Book Antiqua"/>
        </w:rPr>
        <w:t>: 692-694 [PMID: 31978293 DOI: 10.1056/NEJMp2000929]</w:t>
      </w:r>
    </w:p>
    <w:p w:rsidR="001504BA" w:rsidRPr="00A21A3B" w:rsidRDefault="006A53FF">
      <w:pPr>
        <w:snapToGrid w:val="0"/>
        <w:spacing w:line="360" w:lineRule="auto"/>
        <w:jc w:val="both"/>
        <w:rPr>
          <w:rFonts w:ascii="Book Antiqua" w:hAnsi="Book Antiqua"/>
        </w:rPr>
      </w:pPr>
      <w:r w:rsidRPr="00A21A3B">
        <w:rPr>
          <w:rFonts w:ascii="Book Antiqua" w:hAnsi="Book Antiqua"/>
        </w:rPr>
        <w:t xml:space="preserve">11 </w:t>
      </w:r>
      <w:r w:rsidRPr="00A21A3B">
        <w:rPr>
          <w:rFonts w:ascii="Book Antiqua" w:hAnsi="Book Antiqua"/>
          <w:b/>
        </w:rPr>
        <w:t>Zhu N</w:t>
      </w:r>
      <w:r w:rsidRPr="00A21A3B">
        <w:rPr>
          <w:rFonts w:ascii="Book Antiqua" w:hAnsi="Book Antiqua"/>
        </w:rPr>
        <w:t xml:space="preserve">, Zhang D, Wang W, Li X, Yang B, Song J, Zhao X, Huang B, Shi W, Lu R, </w:t>
      </w:r>
      <w:proofErr w:type="spellStart"/>
      <w:r w:rsidRPr="00A21A3B">
        <w:rPr>
          <w:rFonts w:ascii="Book Antiqua" w:hAnsi="Book Antiqua"/>
        </w:rPr>
        <w:t>Niu</w:t>
      </w:r>
      <w:proofErr w:type="spellEnd"/>
      <w:r w:rsidRPr="00A21A3B">
        <w:rPr>
          <w:rFonts w:ascii="Book Antiqua" w:hAnsi="Book Antiqua"/>
        </w:rPr>
        <w:t xml:space="preserve"> P, Zhan F, Ma X, Wang D, Xu W, Wu G, Gao GF, Tan W; China Novel Coronavirus Investigating and Research Team. A Novel Coronavirus from Patients with Pneumonia in China, 2019. </w:t>
      </w:r>
      <w:r w:rsidRPr="00A21A3B">
        <w:rPr>
          <w:rFonts w:ascii="Book Antiqua" w:hAnsi="Book Antiqua"/>
          <w:i/>
        </w:rPr>
        <w:t xml:space="preserve">N </w:t>
      </w:r>
      <w:proofErr w:type="spellStart"/>
      <w:r w:rsidRPr="00A21A3B">
        <w:rPr>
          <w:rFonts w:ascii="Book Antiqua" w:hAnsi="Book Antiqua"/>
          <w:i/>
        </w:rPr>
        <w:t>Engl</w:t>
      </w:r>
      <w:proofErr w:type="spellEnd"/>
      <w:r w:rsidRPr="00A21A3B">
        <w:rPr>
          <w:rFonts w:ascii="Book Antiqua" w:hAnsi="Book Antiqua"/>
          <w:i/>
        </w:rPr>
        <w:t xml:space="preserve"> J Med</w:t>
      </w:r>
      <w:r w:rsidRPr="00A21A3B">
        <w:rPr>
          <w:rFonts w:ascii="Book Antiqua" w:hAnsi="Book Antiqua"/>
        </w:rPr>
        <w:t xml:space="preserve"> 2020; </w:t>
      </w:r>
      <w:r w:rsidRPr="00A21A3B">
        <w:rPr>
          <w:rFonts w:ascii="Book Antiqua" w:hAnsi="Book Antiqua"/>
          <w:b/>
        </w:rPr>
        <w:t>382</w:t>
      </w:r>
      <w:r w:rsidRPr="00A21A3B">
        <w:rPr>
          <w:rFonts w:ascii="Book Antiqua" w:hAnsi="Book Antiqua"/>
        </w:rPr>
        <w:t>: 727-733 [PMID: 31978945 DOI: 10.1056/NEJMoa2001017]</w:t>
      </w:r>
    </w:p>
    <w:p w:rsidR="001504BA" w:rsidRPr="00A21A3B" w:rsidRDefault="006A53FF">
      <w:pPr>
        <w:snapToGrid w:val="0"/>
        <w:spacing w:line="360" w:lineRule="auto"/>
        <w:jc w:val="both"/>
        <w:rPr>
          <w:rFonts w:ascii="Book Antiqua" w:hAnsi="Book Antiqua"/>
        </w:rPr>
      </w:pPr>
      <w:r w:rsidRPr="00A21A3B">
        <w:rPr>
          <w:rFonts w:ascii="Book Antiqua" w:hAnsi="Book Antiqua"/>
        </w:rPr>
        <w:t xml:space="preserve">12 </w:t>
      </w:r>
      <w:r w:rsidRPr="00A21A3B">
        <w:rPr>
          <w:rFonts w:ascii="Book Antiqua" w:hAnsi="Book Antiqua"/>
          <w:b/>
        </w:rPr>
        <w:t>Wang D,</w:t>
      </w:r>
      <w:r w:rsidRPr="00A21A3B">
        <w:rPr>
          <w:rFonts w:ascii="Book Antiqua" w:hAnsi="Book Antiqua"/>
        </w:rPr>
        <w:t xml:space="preserve"> Hu B, Hu C, Zhu F, Liu X, Zhang J, Wang B, Xiang H, Cheng Z, </w:t>
      </w:r>
      <w:proofErr w:type="spellStart"/>
      <w:r w:rsidRPr="00A21A3B">
        <w:rPr>
          <w:rFonts w:ascii="Book Antiqua" w:hAnsi="Book Antiqua"/>
        </w:rPr>
        <w:t>Xiong</w:t>
      </w:r>
      <w:proofErr w:type="spellEnd"/>
      <w:r w:rsidRPr="00A21A3B">
        <w:rPr>
          <w:rFonts w:ascii="Book Antiqua" w:hAnsi="Book Antiqua"/>
        </w:rPr>
        <w:t xml:space="preserve"> Y, Zhao Y, Li Y, Wang X, Peng Z. Clinical Characteristics of 138 Hospitalized Patients With 2019 Novel Coronavirus-Infected Pneumonia in Wuhan, China. </w:t>
      </w:r>
      <w:r w:rsidRPr="00A21A3B">
        <w:rPr>
          <w:rFonts w:ascii="Book Antiqua" w:hAnsi="Book Antiqua"/>
          <w:i/>
        </w:rPr>
        <w:t>JAMA</w:t>
      </w:r>
      <w:r w:rsidRPr="00A21A3B">
        <w:rPr>
          <w:rFonts w:ascii="Book Antiqua" w:hAnsi="Book Antiqua"/>
        </w:rPr>
        <w:t xml:space="preserve"> </w:t>
      </w:r>
      <w:r w:rsidR="0074605F" w:rsidRPr="00A21A3B">
        <w:rPr>
          <w:rFonts w:ascii="Book Antiqua" w:hAnsi="Book Antiqua"/>
        </w:rPr>
        <w:t xml:space="preserve">2020; </w:t>
      </w:r>
      <w:r w:rsidR="0074605F" w:rsidRPr="00A21A3B">
        <w:rPr>
          <w:rFonts w:ascii="Book Antiqua" w:hAnsi="Book Antiqua"/>
          <w:b/>
        </w:rPr>
        <w:t>323</w:t>
      </w:r>
      <w:r w:rsidR="0074605F" w:rsidRPr="00A21A3B">
        <w:rPr>
          <w:rFonts w:ascii="Book Antiqua" w:hAnsi="Book Antiqua"/>
        </w:rPr>
        <w:t>: 1061-1069</w:t>
      </w:r>
      <w:r w:rsidRPr="00A21A3B">
        <w:rPr>
          <w:rFonts w:ascii="Book Antiqua" w:hAnsi="Book Antiqua"/>
        </w:rPr>
        <w:t xml:space="preserve"> [PMID: 32031570 DOI: 10.1001/jama.2020.1585]</w:t>
      </w:r>
    </w:p>
    <w:p w:rsidR="001504BA" w:rsidRPr="00A21A3B" w:rsidRDefault="006A53FF">
      <w:pPr>
        <w:snapToGrid w:val="0"/>
        <w:spacing w:line="360" w:lineRule="auto"/>
        <w:jc w:val="both"/>
        <w:rPr>
          <w:rFonts w:ascii="Book Antiqua" w:hAnsi="Book Antiqua"/>
        </w:rPr>
      </w:pPr>
      <w:r w:rsidRPr="00A21A3B">
        <w:rPr>
          <w:rFonts w:ascii="Book Antiqua" w:hAnsi="Book Antiqua"/>
        </w:rPr>
        <w:t xml:space="preserve">13 </w:t>
      </w:r>
      <w:proofErr w:type="spellStart"/>
      <w:r w:rsidRPr="00A21A3B">
        <w:rPr>
          <w:rFonts w:ascii="Book Antiqua" w:hAnsi="Book Antiqua"/>
          <w:b/>
        </w:rPr>
        <w:t>Holshue</w:t>
      </w:r>
      <w:proofErr w:type="spellEnd"/>
      <w:r w:rsidRPr="00A21A3B">
        <w:rPr>
          <w:rFonts w:ascii="Book Antiqua" w:hAnsi="Book Antiqua"/>
          <w:b/>
        </w:rPr>
        <w:t xml:space="preserve"> ML</w:t>
      </w:r>
      <w:r w:rsidRPr="00A21A3B">
        <w:rPr>
          <w:rFonts w:ascii="Book Antiqua" w:hAnsi="Book Antiqua"/>
        </w:rPr>
        <w:t xml:space="preserve">, </w:t>
      </w:r>
      <w:proofErr w:type="spellStart"/>
      <w:r w:rsidRPr="00A21A3B">
        <w:rPr>
          <w:rFonts w:ascii="Book Antiqua" w:hAnsi="Book Antiqua"/>
        </w:rPr>
        <w:t>DeBolt</w:t>
      </w:r>
      <w:proofErr w:type="spellEnd"/>
      <w:r w:rsidRPr="00A21A3B">
        <w:rPr>
          <w:rFonts w:ascii="Book Antiqua" w:hAnsi="Book Antiqua"/>
        </w:rPr>
        <w:t xml:space="preserve"> C, Lindquist S, </w:t>
      </w:r>
      <w:proofErr w:type="spellStart"/>
      <w:r w:rsidRPr="00A21A3B">
        <w:rPr>
          <w:rFonts w:ascii="Book Antiqua" w:hAnsi="Book Antiqua"/>
        </w:rPr>
        <w:t>Lofy</w:t>
      </w:r>
      <w:proofErr w:type="spellEnd"/>
      <w:r w:rsidRPr="00A21A3B">
        <w:rPr>
          <w:rFonts w:ascii="Book Antiqua" w:hAnsi="Book Antiqua"/>
        </w:rPr>
        <w:t xml:space="preserve"> KH, </w:t>
      </w:r>
      <w:proofErr w:type="spellStart"/>
      <w:r w:rsidRPr="00A21A3B">
        <w:rPr>
          <w:rFonts w:ascii="Book Antiqua" w:hAnsi="Book Antiqua"/>
        </w:rPr>
        <w:t>Wiesman</w:t>
      </w:r>
      <w:proofErr w:type="spellEnd"/>
      <w:r w:rsidRPr="00A21A3B">
        <w:rPr>
          <w:rFonts w:ascii="Book Antiqua" w:hAnsi="Book Antiqua"/>
        </w:rPr>
        <w:t xml:space="preserve"> J, Bruce H, </w:t>
      </w:r>
      <w:proofErr w:type="spellStart"/>
      <w:r w:rsidRPr="00A21A3B">
        <w:rPr>
          <w:rFonts w:ascii="Book Antiqua" w:hAnsi="Book Antiqua"/>
        </w:rPr>
        <w:t>Spitters</w:t>
      </w:r>
      <w:proofErr w:type="spellEnd"/>
      <w:r w:rsidRPr="00A21A3B">
        <w:rPr>
          <w:rFonts w:ascii="Book Antiqua" w:hAnsi="Book Antiqua"/>
        </w:rPr>
        <w:t xml:space="preserve"> C, Ericson K, Wilkerson S, </w:t>
      </w:r>
      <w:proofErr w:type="spellStart"/>
      <w:r w:rsidRPr="00A21A3B">
        <w:rPr>
          <w:rFonts w:ascii="Book Antiqua" w:hAnsi="Book Antiqua"/>
        </w:rPr>
        <w:t>Tural</w:t>
      </w:r>
      <w:proofErr w:type="spellEnd"/>
      <w:r w:rsidRPr="00A21A3B">
        <w:rPr>
          <w:rFonts w:ascii="Book Antiqua" w:hAnsi="Book Antiqua"/>
        </w:rPr>
        <w:t xml:space="preserve"> A, Diaz G, Cohn A, Fox L, Patel A, Gerber SI, Kim L, Tong S, Lu X, Lindstrom S, </w:t>
      </w:r>
      <w:proofErr w:type="spellStart"/>
      <w:r w:rsidRPr="00A21A3B">
        <w:rPr>
          <w:rFonts w:ascii="Book Antiqua" w:hAnsi="Book Antiqua"/>
        </w:rPr>
        <w:t>Pallansch</w:t>
      </w:r>
      <w:proofErr w:type="spellEnd"/>
      <w:r w:rsidRPr="00A21A3B">
        <w:rPr>
          <w:rFonts w:ascii="Book Antiqua" w:hAnsi="Book Antiqua"/>
        </w:rPr>
        <w:t xml:space="preserve"> MA, Weldon WC, Biggs HM, </w:t>
      </w:r>
      <w:proofErr w:type="spellStart"/>
      <w:r w:rsidRPr="00A21A3B">
        <w:rPr>
          <w:rFonts w:ascii="Book Antiqua" w:hAnsi="Book Antiqua"/>
        </w:rPr>
        <w:t>Uyeki</w:t>
      </w:r>
      <w:proofErr w:type="spellEnd"/>
      <w:r w:rsidRPr="00A21A3B">
        <w:rPr>
          <w:rFonts w:ascii="Book Antiqua" w:hAnsi="Book Antiqua"/>
        </w:rPr>
        <w:t xml:space="preserve"> TM, Pillai SK; Washington State 2019-nCoV Case Investigation Team. First Case of 2019 Novel Coronavirus in the United States. </w:t>
      </w:r>
      <w:r w:rsidRPr="00A21A3B">
        <w:rPr>
          <w:rFonts w:ascii="Book Antiqua" w:hAnsi="Book Antiqua"/>
          <w:i/>
        </w:rPr>
        <w:t xml:space="preserve">N </w:t>
      </w:r>
      <w:proofErr w:type="spellStart"/>
      <w:r w:rsidRPr="00A21A3B">
        <w:rPr>
          <w:rFonts w:ascii="Book Antiqua" w:hAnsi="Book Antiqua"/>
          <w:i/>
        </w:rPr>
        <w:t>Engl</w:t>
      </w:r>
      <w:proofErr w:type="spellEnd"/>
      <w:r w:rsidRPr="00A21A3B">
        <w:rPr>
          <w:rFonts w:ascii="Book Antiqua" w:hAnsi="Book Antiqua"/>
          <w:i/>
        </w:rPr>
        <w:t xml:space="preserve"> J Med</w:t>
      </w:r>
      <w:r w:rsidRPr="00A21A3B">
        <w:rPr>
          <w:rFonts w:ascii="Book Antiqua" w:hAnsi="Book Antiqua"/>
        </w:rPr>
        <w:t xml:space="preserve"> 2020; </w:t>
      </w:r>
      <w:r w:rsidRPr="00A21A3B">
        <w:rPr>
          <w:rFonts w:ascii="Book Antiqua" w:hAnsi="Book Antiqua"/>
          <w:b/>
        </w:rPr>
        <w:t>382</w:t>
      </w:r>
      <w:r w:rsidRPr="00A21A3B">
        <w:rPr>
          <w:rFonts w:ascii="Book Antiqua" w:hAnsi="Book Antiqua"/>
        </w:rPr>
        <w:t>: 929-936 [PMID: 32004427 DOI: 10.1056/NEJMoa2001191]</w:t>
      </w:r>
    </w:p>
    <w:p w:rsidR="001504BA" w:rsidRPr="00A21A3B" w:rsidRDefault="006A53FF">
      <w:pPr>
        <w:snapToGrid w:val="0"/>
        <w:spacing w:line="360" w:lineRule="auto"/>
        <w:jc w:val="both"/>
        <w:rPr>
          <w:rFonts w:ascii="Book Antiqua" w:hAnsi="Book Antiqua"/>
        </w:rPr>
      </w:pPr>
      <w:r w:rsidRPr="00A21A3B">
        <w:rPr>
          <w:rFonts w:ascii="Book Antiqua" w:hAnsi="Book Antiqua"/>
        </w:rPr>
        <w:t xml:space="preserve">14 </w:t>
      </w:r>
      <w:r w:rsidRPr="00A21A3B">
        <w:rPr>
          <w:rFonts w:ascii="Book Antiqua" w:hAnsi="Book Antiqua"/>
          <w:b/>
        </w:rPr>
        <w:t>Zhang H,</w:t>
      </w:r>
      <w:r w:rsidRPr="00A21A3B">
        <w:rPr>
          <w:rFonts w:ascii="Book Antiqua" w:hAnsi="Book Antiqua"/>
        </w:rPr>
        <w:t xml:space="preserve"> Kang Z, Gong H, Xu D, Wang J, Li Z, Cui X, Xiao J, Meng T, Zhou W, Liu J, </w:t>
      </w:r>
      <w:proofErr w:type="spellStart"/>
      <w:r w:rsidRPr="00A21A3B">
        <w:rPr>
          <w:rFonts w:ascii="Book Antiqua" w:hAnsi="Book Antiqua"/>
        </w:rPr>
        <w:t>Xiu</w:t>
      </w:r>
      <w:proofErr w:type="spellEnd"/>
      <w:r w:rsidRPr="00A21A3B">
        <w:rPr>
          <w:rFonts w:ascii="Book Antiqua" w:hAnsi="Book Antiqua"/>
        </w:rPr>
        <w:t xml:space="preserve"> H. </w:t>
      </w:r>
      <w:bookmarkStart w:id="16" w:name="OLE_LINK6"/>
      <w:r w:rsidRPr="00A21A3B">
        <w:rPr>
          <w:rFonts w:ascii="Book Antiqua" w:hAnsi="Book Antiqua"/>
        </w:rPr>
        <w:t xml:space="preserve">The digestive system is a potential route of 2019-nCov </w:t>
      </w:r>
      <w:r w:rsidRPr="00A21A3B">
        <w:rPr>
          <w:rFonts w:ascii="Book Antiqua" w:hAnsi="Book Antiqua"/>
        </w:rPr>
        <w:lastRenderedPageBreak/>
        <w:t>infection: a bioinformatics analysis based on single-cell transcriptomes</w:t>
      </w:r>
      <w:bookmarkEnd w:id="16"/>
      <w:r w:rsidRPr="00A21A3B">
        <w:rPr>
          <w:rFonts w:ascii="Book Antiqua" w:hAnsi="Book Antiqua"/>
        </w:rPr>
        <w:t xml:space="preserve">. </w:t>
      </w:r>
      <w:proofErr w:type="spellStart"/>
      <w:r w:rsidRPr="00A21A3B">
        <w:rPr>
          <w:rFonts w:ascii="Book Antiqua" w:hAnsi="Book Antiqua"/>
          <w:i/>
        </w:rPr>
        <w:t>bioRxiv</w:t>
      </w:r>
      <w:proofErr w:type="spellEnd"/>
      <w:r w:rsidRPr="00A21A3B">
        <w:rPr>
          <w:rFonts w:ascii="Book Antiqua" w:hAnsi="Book Antiqua"/>
        </w:rPr>
        <w:t xml:space="preserve"> 2020 [DOI: </w:t>
      </w:r>
      <w:bookmarkStart w:id="17" w:name="OLE_LINK7"/>
      <w:r w:rsidRPr="00A21A3B">
        <w:rPr>
          <w:rFonts w:ascii="Book Antiqua" w:hAnsi="Book Antiqua"/>
        </w:rPr>
        <w:t>10.1101/2020.01.30.927806</w:t>
      </w:r>
      <w:bookmarkEnd w:id="17"/>
      <w:r w:rsidRPr="00A21A3B">
        <w:rPr>
          <w:rFonts w:ascii="Book Antiqua" w:hAnsi="Book Antiqua"/>
        </w:rPr>
        <w:t>]</w:t>
      </w:r>
    </w:p>
    <w:p w:rsidR="001504BA" w:rsidRPr="00A21A3B" w:rsidRDefault="006A53FF">
      <w:pPr>
        <w:rPr>
          <w:rFonts w:ascii="Book Antiqua" w:hAnsi="Book Antiqua"/>
        </w:rPr>
      </w:pPr>
      <w:r w:rsidRPr="00A21A3B">
        <w:rPr>
          <w:rFonts w:ascii="Book Antiqua" w:hAnsi="Book Antiqua"/>
        </w:rPr>
        <w:br w:type="page"/>
      </w:r>
    </w:p>
    <w:p w:rsidR="001504BA" w:rsidRPr="00A21A3B" w:rsidRDefault="006A53FF">
      <w:pPr>
        <w:snapToGrid w:val="0"/>
        <w:spacing w:line="360" w:lineRule="auto"/>
        <w:jc w:val="both"/>
        <w:rPr>
          <w:rFonts w:ascii="Book Antiqua" w:hAnsi="Book Antiqua"/>
          <w:b/>
        </w:rPr>
      </w:pPr>
      <w:r w:rsidRPr="00A21A3B">
        <w:rPr>
          <w:rFonts w:ascii="Book Antiqua" w:hAnsi="Book Antiqua"/>
          <w:b/>
        </w:rPr>
        <w:lastRenderedPageBreak/>
        <w:t>Footnotes</w:t>
      </w:r>
    </w:p>
    <w:p w:rsidR="001504BA" w:rsidRPr="00A21A3B" w:rsidRDefault="006A53FF">
      <w:pPr>
        <w:snapToGrid w:val="0"/>
        <w:spacing w:line="360" w:lineRule="auto"/>
        <w:jc w:val="both"/>
        <w:rPr>
          <w:rFonts w:ascii="Book Antiqua" w:hAnsi="Book Antiqua"/>
        </w:rPr>
      </w:pPr>
      <w:r w:rsidRPr="00A21A3B">
        <w:rPr>
          <w:rFonts w:ascii="Book Antiqua" w:hAnsi="Book Antiqua"/>
          <w:b/>
        </w:rPr>
        <w:t>Informed consent statement:</w:t>
      </w:r>
      <w:r w:rsidRPr="00A21A3B">
        <w:rPr>
          <w:rFonts w:ascii="Book Antiqua" w:hAnsi="Book Antiqua"/>
        </w:rPr>
        <w:t xml:space="preserve"> Informed written consent was obtained from the patient for publication of this report and accompanying images.</w:t>
      </w:r>
    </w:p>
    <w:p w:rsidR="001504BA" w:rsidRPr="00A21A3B" w:rsidRDefault="001504BA">
      <w:pPr>
        <w:snapToGrid w:val="0"/>
        <w:spacing w:line="360" w:lineRule="auto"/>
        <w:jc w:val="both"/>
        <w:rPr>
          <w:rFonts w:ascii="Book Antiqua" w:hAnsi="Book Antiqua"/>
        </w:rPr>
      </w:pPr>
    </w:p>
    <w:p w:rsidR="001504BA" w:rsidRPr="00A21A3B" w:rsidRDefault="006A53FF">
      <w:pPr>
        <w:snapToGrid w:val="0"/>
        <w:spacing w:line="360" w:lineRule="auto"/>
        <w:jc w:val="both"/>
        <w:rPr>
          <w:rFonts w:ascii="Book Antiqua" w:hAnsi="Book Antiqua"/>
        </w:rPr>
      </w:pPr>
      <w:r w:rsidRPr="00A21A3B">
        <w:rPr>
          <w:rFonts w:ascii="Book Antiqua" w:hAnsi="Book Antiqua" w:cs="Tahoma"/>
          <w:b/>
          <w:lang w:val="en-GB"/>
        </w:rPr>
        <w:t>Conflict-of-interest statement:</w:t>
      </w:r>
      <w:r w:rsidRPr="00A21A3B">
        <w:rPr>
          <w:rFonts w:ascii="Book Antiqua" w:hAnsi="Book Antiqua"/>
          <w:b/>
        </w:rPr>
        <w:t xml:space="preserve"> </w:t>
      </w:r>
      <w:r w:rsidRPr="00A21A3B">
        <w:rPr>
          <w:rFonts w:ascii="Book Antiqua" w:hAnsi="Book Antiqua"/>
        </w:rPr>
        <w:t>The authors declare that they have no conflicts of interest.</w:t>
      </w:r>
    </w:p>
    <w:p w:rsidR="001504BA" w:rsidRPr="00A21A3B" w:rsidRDefault="001504BA">
      <w:pPr>
        <w:snapToGrid w:val="0"/>
        <w:spacing w:line="360" w:lineRule="auto"/>
        <w:jc w:val="both"/>
        <w:rPr>
          <w:rFonts w:ascii="Book Antiqua" w:hAnsi="Book Antiqua"/>
          <w:b/>
        </w:rPr>
      </w:pPr>
    </w:p>
    <w:p w:rsidR="001504BA" w:rsidRPr="00A21A3B" w:rsidRDefault="006A53FF">
      <w:pPr>
        <w:snapToGrid w:val="0"/>
        <w:spacing w:line="360" w:lineRule="auto"/>
        <w:jc w:val="both"/>
        <w:rPr>
          <w:rFonts w:ascii="Book Antiqua" w:hAnsi="Book Antiqua"/>
          <w:b/>
        </w:rPr>
      </w:pPr>
      <w:r w:rsidRPr="00A21A3B">
        <w:rPr>
          <w:rFonts w:ascii="Book Antiqua" w:hAnsi="Book Antiqua"/>
          <w:b/>
          <w:bCs/>
        </w:rPr>
        <w:t>CARE Checklist (2016) statement</w:t>
      </w:r>
      <w:r w:rsidRPr="00A21A3B">
        <w:rPr>
          <w:rFonts w:ascii="Book Antiqua" w:hAnsi="Book Antiqua"/>
          <w:b/>
        </w:rPr>
        <w:t>:</w:t>
      </w:r>
      <w:r w:rsidRPr="00A21A3B">
        <w:rPr>
          <w:rFonts w:ascii="Book Antiqua" w:hAnsi="Book Antiqua"/>
        </w:rPr>
        <w:t xml:space="preserve"> The authors have read the CARE Checklist (2016), and the manuscript was prepared and revised according to the CARE Checklist (2016).</w:t>
      </w:r>
    </w:p>
    <w:p w:rsidR="001504BA" w:rsidRPr="00A21A3B" w:rsidRDefault="001504BA">
      <w:pPr>
        <w:snapToGrid w:val="0"/>
        <w:spacing w:line="360" w:lineRule="auto"/>
        <w:jc w:val="both"/>
        <w:rPr>
          <w:rFonts w:ascii="Book Antiqua" w:hAnsi="Book Antiqua"/>
          <w:b/>
        </w:rPr>
      </w:pPr>
    </w:p>
    <w:p w:rsidR="001504BA" w:rsidRPr="00A21A3B" w:rsidRDefault="006A53FF">
      <w:pPr>
        <w:adjustRightInd w:val="0"/>
        <w:snapToGrid w:val="0"/>
        <w:spacing w:line="360" w:lineRule="auto"/>
        <w:jc w:val="both"/>
        <w:rPr>
          <w:rFonts w:ascii="Book Antiqua" w:hAnsi="Book Antiqua"/>
          <w:lang w:val="en-GB"/>
        </w:rPr>
      </w:pPr>
      <w:r w:rsidRPr="00A21A3B">
        <w:rPr>
          <w:rFonts w:ascii="Book Antiqua" w:hAnsi="Book Antiqua"/>
          <w:b/>
          <w:color w:val="000000"/>
        </w:rPr>
        <w:t>Open-Access:</w:t>
      </w:r>
      <w:r w:rsidRPr="00A21A3B">
        <w:rPr>
          <w:rFonts w:ascii="Book Antiqua" w:hAnsi="Book Antiqua"/>
          <w:color w:val="000000"/>
        </w:rPr>
        <w:t xml:space="preserve"> This article is an open-access </w:t>
      </w:r>
      <w:r w:rsidRPr="00A21A3B">
        <w:rPr>
          <w:rFonts w:ascii="Book Antiqua" w:hAnsi="Book Antiqua"/>
        </w:rPr>
        <w:t xml:space="preserve">article that was selected </w:t>
      </w:r>
      <w:r w:rsidRPr="00A21A3B">
        <w:rPr>
          <w:rFonts w:ascii="Book Antiqua" w:hAnsi="Book Antiqua"/>
          <w:color w:val="000000"/>
        </w:rPr>
        <w:t xml:space="preserve">by an in-house editor and fully peer-reviewed by external reviewers. It is distributed in accordance with the Creative Commons Attribution </w:t>
      </w:r>
      <w:proofErr w:type="spellStart"/>
      <w:r w:rsidRPr="00A21A3B">
        <w:rPr>
          <w:rFonts w:ascii="Book Antiqua" w:hAnsi="Book Antiqua"/>
          <w:color w:val="000000"/>
        </w:rPr>
        <w:t>NonCommercial</w:t>
      </w:r>
      <w:proofErr w:type="spellEnd"/>
      <w:r w:rsidRPr="00A21A3B">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504BA" w:rsidRPr="00A21A3B" w:rsidRDefault="001504BA">
      <w:pPr>
        <w:widowControl w:val="0"/>
        <w:adjustRightInd w:val="0"/>
        <w:snapToGrid w:val="0"/>
        <w:spacing w:line="360" w:lineRule="auto"/>
        <w:jc w:val="both"/>
        <w:rPr>
          <w:rFonts w:ascii="Book Antiqua" w:hAnsi="Book Antiqua" w:cstheme="minorHAnsi"/>
          <w:b/>
          <w:bCs/>
          <w:lang w:val="en-GB" w:eastAsia="zh-CN"/>
        </w:rPr>
      </w:pPr>
    </w:p>
    <w:p w:rsidR="001504BA" w:rsidRPr="00A21A3B" w:rsidRDefault="006A53FF">
      <w:pPr>
        <w:widowControl w:val="0"/>
        <w:adjustRightInd w:val="0"/>
        <w:snapToGrid w:val="0"/>
        <w:spacing w:line="360" w:lineRule="auto"/>
        <w:jc w:val="both"/>
        <w:rPr>
          <w:rFonts w:ascii="Book Antiqua" w:eastAsia="宋体" w:hAnsi="Book Antiqua" w:cs="宋体"/>
          <w:lang w:val="en-GB" w:eastAsia="zh-CN"/>
        </w:rPr>
      </w:pPr>
      <w:r w:rsidRPr="00A21A3B">
        <w:rPr>
          <w:rFonts w:ascii="Book Antiqua" w:eastAsia="宋体" w:hAnsi="Book Antiqua" w:cs="宋体"/>
          <w:b/>
          <w:lang w:val="en-GB"/>
        </w:rPr>
        <w:t>Manuscript source:</w:t>
      </w:r>
      <w:r w:rsidRPr="00A21A3B">
        <w:rPr>
          <w:rFonts w:ascii="Book Antiqua" w:eastAsia="宋体" w:hAnsi="Book Antiqua" w:cs="宋体"/>
          <w:lang w:val="en-GB"/>
        </w:rPr>
        <w:t> Unsolicited manuscript</w:t>
      </w:r>
    </w:p>
    <w:p w:rsidR="001504BA" w:rsidRPr="00A21A3B" w:rsidRDefault="001504BA">
      <w:pPr>
        <w:snapToGrid w:val="0"/>
        <w:spacing w:line="360" w:lineRule="auto"/>
        <w:jc w:val="both"/>
        <w:rPr>
          <w:rFonts w:ascii="Book Antiqua" w:hAnsi="Book Antiqua"/>
        </w:rPr>
      </w:pPr>
    </w:p>
    <w:p w:rsidR="001504BA" w:rsidRPr="00A21A3B" w:rsidRDefault="006A53FF">
      <w:pPr>
        <w:spacing w:line="360" w:lineRule="auto"/>
        <w:jc w:val="both"/>
        <w:rPr>
          <w:rFonts w:ascii="Book Antiqua" w:hAnsi="Book Antiqua"/>
          <w:b/>
          <w:lang w:val="en-GB"/>
        </w:rPr>
      </w:pPr>
      <w:bookmarkStart w:id="18" w:name="OLE_LINK8"/>
      <w:r w:rsidRPr="00A21A3B">
        <w:rPr>
          <w:rFonts w:ascii="Book Antiqua" w:hAnsi="Book Antiqua"/>
          <w:b/>
          <w:lang w:val="en-GB"/>
        </w:rPr>
        <w:t>Peer-review started:</w:t>
      </w:r>
      <w:r w:rsidRPr="00A21A3B">
        <w:rPr>
          <w:rFonts w:ascii="Book Antiqua" w:hAnsi="Book Antiqua"/>
          <w:lang w:val="en-GB" w:eastAsia="zh-CN"/>
        </w:rPr>
        <w:t xml:space="preserve"> February 17, 2020</w:t>
      </w:r>
    </w:p>
    <w:p w:rsidR="001504BA" w:rsidRPr="00A21A3B" w:rsidRDefault="006A53FF">
      <w:pPr>
        <w:spacing w:line="360" w:lineRule="auto"/>
        <w:jc w:val="both"/>
        <w:rPr>
          <w:rFonts w:ascii="Book Antiqua" w:hAnsi="Book Antiqua"/>
          <w:b/>
          <w:lang w:val="en-GB"/>
        </w:rPr>
      </w:pPr>
      <w:r w:rsidRPr="00A21A3B">
        <w:rPr>
          <w:rFonts w:ascii="Book Antiqua" w:hAnsi="Book Antiqua"/>
          <w:b/>
          <w:lang w:val="en-GB"/>
        </w:rPr>
        <w:t>First decision:</w:t>
      </w:r>
      <w:r w:rsidRPr="00A21A3B">
        <w:rPr>
          <w:rFonts w:ascii="Book Antiqua" w:hAnsi="Book Antiqua"/>
          <w:lang w:val="en-GB" w:eastAsia="zh-CN"/>
        </w:rPr>
        <w:t xml:space="preserve"> March 5, 2020</w:t>
      </w:r>
    </w:p>
    <w:p w:rsidR="001504BA" w:rsidRPr="00A21A3B" w:rsidRDefault="006A53FF">
      <w:pPr>
        <w:spacing w:line="360" w:lineRule="auto"/>
        <w:jc w:val="both"/>
        <w:rPr>
          <w:rFonts w:ascii="Book Antiqua" w:hAnsi="Book Antiqua"/>
          <w:b/>
          <w:lang w:val="en-GB" w:eastAsia="zh-CN"/>
        </w:rPr>
      </w:pPr>
      <w:r w:rsidRPr="00A21A3B">
        <w:rPr>
          <w:rFonts w:ascii="Book Antiqua" w:hAnsi="Book Antiqua"/>
          <w:b/>
          <w:lang w:val="en-GB"/>
        </w:rPr>
        <w:t>Article in press:</w:t>
      </w:r>
      <w:r w:rsidR="00852727" w:rsidRPr="00A21A3B">
        <w:rPr>
          <w:rFonts w:ascii="Book Antiqua" w:hAnsi="Book Antiqua"/>
          <w:bCs/>
          <w:lang w:val="en-GB"/>
        </w:rPr>
        <w:t xml:space="preserve"> March 27, 2020</w:t>
      </w:r>
    </w:p>
    <w:p w:rsidR="001504BA" w:rsidRPr="00A21A3B" w:rsidRDefault="001504BA">
      <w:pPr>
        <w:spacing w:line="360" w:lineRule="auto"/>
        <w:jc w:val="both"/>
        <w:rPr>
          <w:rFonts w:ascii="Book Antiqua" w:hAnsi="Book Antiqua"/>
          <w:lang w:val="en-GB" w:eastAsia="zh-CN"/>
        </w:rPr>
      </w:pPr>
    </w:p>
    <w:p w:rsidR="001504BA" w:rsidRPr="00A21A3B" w:rsidRDefault="006A53FF">
      <w:pPr>
        <w:snapToGrid w:val="0"/>
        <w:spacing w:line="360" w:lineRule="auto"/>
        <w:jc w:val="both"/>
        <w:rPr>
          <w:rFonts w:ascii="Book Antiqua" w:eastAsia="宋体" w:hAnsi="Book Antiqua" w:cs="Helvetica"/>
          <w:b/>
        </w:rPr>
      </w:pPr>
      <w:r w:rsidRPr="00A21A3B">
        <w:rPr>
          <w:rFonts w:ascii="Book Antiqua" w:eastAsia="宋体" w:hAnsi="Book Antiqua" w:cs="Helvetica"/>
          <w:b/>
        </w:rPr>
        <w:t xml:space="preserve">Specialty type: </w:t>
      </w:r>
      <w:r w:rsidRPr="00A21A3B">
        <w:rPr>
          <w:rFonts w:ascii="Book Antiqua" w:eastAsia="微软雅黑" w:hAnsi="Book Antiqua" w:cs="宋体"/>
        </w:rPr>
        <w:t>Medicine, research and experimental</w:t>
      </w:r>
    </w:p>
    <w:p w:rsidR="001504BA" w:rsidRPr="00A21A3B" w:rsidRDefault="006A53FF">
      <w:pPr>
        <w:snapToGrid w:val="0"/>
        <w:spacing w:line="360" w:lineRule="auto"/>
        <w:jc w:val="both"/>
        <w:rPr>
          <w:rFonts w:ascii="Book Antiqua" w:eastAsia="宋体" w:hAnsi="Book Antiqua" w:cs="Helvetica"/>
          <w:b/>
        </w:rPr>
      </w:pPr>
      <w:r w:rsidRPr="00A21A3B">
        <w:rPr>
          <w:rFonts w:ascii="Book Antiqua" w:eastAsia="宋体" w:hAnsi="Book Antiqua" w:cs="Helvetica"/>
          <w:b/>
        </w:rPr>
        <w:t xml:space="preserve">Country of origin: </w:t>
      </w:r>
      <w:r w:rsidRPr="00A21A3B">
        <w:rPr>
          <w:rFonts w:ascii="Book Antiqua" w:eastAsia="宋体" w:hAnsi="Book Antiqua"/>
        </w:rPr>
        <w:t>China</w:t>
      </w:r>
    </w:p>
    <w:p w:rsidR="001504BA" w:rsidRPr="00A21A3B" w:rsidRDefault="006A53FF">
      <w:pPr>
        <w:snapToGrid w:val="0"/>
        <w:spacing w:line="360" w:lineRule="auto"/>
        <w:jc w:val="both"/>
        <w:rPr>
          <w:rFonts w:ascii="Book Antiqua" w:eastAsia="宋体" w:hAnsi="Book Antiqua" w:cs="Helvetica"/>
          <w:b/>
        </w:rPr>
      </w:pPr>
      <w:r w:rsidRPr="00A21A3B">
        <w:rPr>
          <w:rFonts w:ascii="Book Antiqua" w:eastAsia="宋体" w:hAnsi="Book Antiqua" w:cs="Helvetica"/>
          <w:b/>
        </w:rPr>
        <w:t>Peer-review report classification</w:t>
      </w:r>
    </w:p>
    <w:p w:rsidR="001504BA" w:rsidRPr="00A21A3B" w:rsidRDefault="006A53FF">
      <w:pPr>
        <w:snapToGrid w:val="0"/>
        <w:spacing w:line="360" w:lineRule="auto"/>
        <w:jc w:val="both"/>
        <w:rPr>
          <w:rFonts w:ascii="Book Antiqua" w:eastAsia="宋体" w:hAnsi="Book Antiqua" w:cs="Helvetica"/>
          <w:lang w:eastAsia="zh-CN"/>
        </w:rPr>
      </w:pPr>
      <w:r w:rsidRPr="00A21A3B">
        <w:rPr>
          <w:rFonts w:ascii="Book Antiqua" w:eastAsia="宋体" w:hAnsi="Book Antiqua" w:cs="Helvetica"/>
        </w:rPr>
        <w:t xml:space="preserve">Grade A (Excellent): </w:t>
      </w:r>
      <w:r w:rsidRPr="00A21A3B">
        <w:rPr>
          <w:rFonts w:ascii="Book Antiqua" w:eastAsia="宋体" w:hAnsi="Book Antiqua" w:cs="Helvetica"/>
          <w:lang w:eastAsia="zh-CN"/>
        </w:rPr>
        <w:t>0</w:t>
      </w:r>
    </w:p>
    <w:p w:rsidR="001504BA" w:rsidRPr="00A21A3B" w:rsidRDefault="006A53FF">
      <w:pPr>
        <w:snapToGrid w:val="0"/>
        <w:spacing w:line="360" w:lineRule="auto"/>
        <w:jc w:val="both"/>
        <w:rPr>
          <w:rFonts w:ascii="Book Antiqua" w:eastAsia="宋体" w:hAnsi="Book Antiqua" w:cs="Helvetica"/>
        </w:rPr>
      </w:pPr>
      <w:r w:rsidRPr="00A21A3B">
        <w:rPr>
          <w:rFonts w:ascii="Book Antiqua" w:eastAsia="宋体" w:hAnsi="Book Antiqua" w:cs="Helvetica"/>
        </w:rPr>
        <w:t>Grade B (Very good): B, B</w:t>
      </w:r>
    </w:p>
    <w:p w:rsidR="001504BA" w:rsidRPr="00A21A3B" w:rsidRDefault="006A53FF">
      <w:pPr>
        <w:snapToGrid w:val="0"/>
        <w:spacing w:line="360" w:lineRule="auto"/>
        <w:jc w:val="both"/>
        <w:rPr>
          <w:rFonts w:ascii="Book Antiqua" w:eastAsia="宋体" w:hAnsi="Book Antiqua" w:cs="Helvetica"/>
        </w:rPr>
      </w:pPr>
      <w:r w:rsidRPr="00A21A3B">
        <w:rPr>
          <w:rFonts w:ascii="Book Antiqua" w:eastAsia="宋体" w:hAnsi="Book Antiqua" w:cs="Helvetica"/>
        </w:rPr>
        <w:t>Grade C (Good): C, C</w:t>
      </w:r>
    </w:p>
    <w:p w:rsidR="001504BA" w:rsidRPr="00A21A3B" w:rsidRDefault="006A53FF">
      <w:pPr>
        <w:snapToGrid w:val="0"/>
        <w:spacing w:line="360" w:lineRule="auto"/>
        <w:jc w:val="both"/>
        <w:rPr>
          <w:rFonts w:ascii="Book Antiqua" w:eastAsia="宋体" w:hAnsi="Book Antiqua" w:cs="Helvetica"/>
        </w:rPr>
      </w:pPr>
      <w:r w:rsidRPr="00A21A3B">
        <w:rPr>
          <w:rFonts w:ascii="Book Antiqua" w:eastAsia="宋体" w:hAnsi="Book Antiqua" w:cs="Helvetica"/>
        </w:rPr>
        <w:lastRenderedPageBreak/>
        <w:t>Grade D (Fair): 0</w:t>
      </w:r>
    </w:p>
    <w:p w:rsidR="001504BA" w:rsidRPr="00A21A3B" w:rsidRDefault="006A53FF">
      <w:pPr>
        <w:spacing w:line="360" w:lineRule="auto"/>
        <w:jc w:val="both"/>
        <w:rPr>
          <w:rFonts w:ascii="Book Antiqua" w:hAnsi="Book Antiqua" w:cs="Calibri"/>
        </w:rPr>
      </w:pPr>
      <w:r w:rsidRPr="00A21A3B">
        <w:rPr>
          <w:rFonts w:ascii="Book Antiqua" w:eastAsia="宋体" w:hAnsi="Book Antiqua" w:cs="Helvetica"/>
        </w:rPr>
        <w:t>Grade E (Poor): 0</w:t>
      </w:r>
    </w:p>
    <w:p w:rsidR="001504BA" w:rsidRPr="00A21A3B" w:rsidRDefault="001504BA">
      <w:pPr>
        <w:pStyle w:val="ae"/>
        <w:spacing w:line="360" w:lineRule="auto"/>
        <w:ind w:firstLine="480"/>
        <w:rPr>
          <w:rFonts w:ascii="Book Antiqua" w:hAnsi="Book Antiqua" w:cs="Calibri"/>
          <w:sz w:val="24"/>
          <w:szCs w:val="24"/>
          <w:lang w:val="en-GB"/>
        </w:rPr>
      </w:pPr>
    </w:p>
    <w:p w:rsidR="001504BA" w:rsidRPr="00A21A3B" w:rsidRDefault="006A53FF">
      <w:pPr>
        <w:pStyle w:val="a4"/>
        <w:spacing w:line="360" w:lineRule="auto"/>
        <w:ind w:right="120"/>
        <w:jc w:val="left"/>
        <w:rPr>
          <w:rFonts w:ascii="Book Antiqua" w:hAnsi="Book Antiqua"/>
          <w:b/>
          <w:sz w:val="24"/>
          <w:szCs w:val="24"/>
        </w:rPr>
      </w:pPr>
      <w:r w:rsidRPr="00A21A3B">
        <w:rPr>
          <w:rFonts w:ascii="Book Antiqua" w:hAnsi="Book Antiqua"/>
          <w:b/>
          <w:sz w:val="24"/>
          <w:szCs w:val="24"/>
        </w:rPr>
        <w:t xml:space="preserve">P-Reviewer: </w:t>
      </w:r>
      <w:r w:rsidRPr="00A21A3B">
        <w:rPr>
          <w:rFonts w:ascii="Book Antiqua" w:hAnsi="Book Antiqua"/>
          <w:color w:val="000000"/>
          <w:sz w:val="24"/>
          <w:szCs w:val="24"/>
        </w:rPr>
        <w:t xml:space="preserve">Aydin M, </w:t>
      </w:r>
      <w:proofErr w:type="spellStart"/>
      <w:r w:rsidRPr="00A21A3B">
        <w:rPr>
          <w:rFonts w:ascii="Book Antiqua" w:hAnsi="Book Antiqua"/>
          <w:color w:val="000000"/>
          <w:sz w:val="24"/>
          <w:szCs w:val="24"/>
        </w:rPr>
        <w:t>Kenzaka</w:t>
      </w:r>
      <w:proofErr w:type="spellEnd"/>
      <w:r w:rsidRPr="00A21A3B">
        <w:rPr>
          <w:rFonts w:ascii="Book Antiqua" w:hAnsi="Book Antiqua"/>
          <w:color w:val="000000"/>
          <w:sz w:val="24"/>
          <w:szCs w:val="24"/>
        </w:rPr>
        <w:t xml:space="preserve"> T,</w:t>
      </w:r>
      <w:r w:rsidRPr="00A21A3B">
        <w:t xml:space="preserve"> </w:t>
      </w:r>
      <w:proofErr w:type="spellStart"/>
      <w:r w:rsidRPr="00A21A3B">
        <w:rPr>
          <w:rFonts w:ascii="Book Antiqua" w:hAnsi="Book Antiqua"/>
          <w:color w:val="000000"/>
          <w:sz w:val="24"/>
          <w:szCs w:val="24"/>
        </w:rPr>
        <w:t>Tzamaloukas</w:t>
      </w:r>
      <w:proofErr w:type="spellEnd"/>
      <w:r w:rsidRPr="00A21A3B">
        <w:rPr>
          <w:rFonts w:ascii="Book Antiqua" w:hAnsi="Book Antiqua"/>
          <w:color w:val="000000"/>
          <w:sz w:val="24"/>
          <w:szCs w:val="24"/>
        </w:rPr>
        <w:t xml:space="preserve"> AHH,</w:t>
      </w:r>
      <w:r w:rsidRPr="00A21A3B">
        <w:t xml:space="preserve"> </w:t>
      </w:r>
      <w:r w:rsidRPr="00A21A3B">
        <w:rPr>
          <w:rFonts w:ascii="Book Antiqua" w:hAnsi="Book Antiqua"/>
          <w:color w:val="000000"/>
          <w:sz w:val="24"/>
          <w:szCs w:val="24"/>
        </w:rPr>
        <w:t xml:space="preserve">Vento S </w:t>
      </w:r>
      <w:r w:rsidRPr="00A21A3B">
        <w:rPr>
          <w:rFonts w:ascii="Book Antiqua" w:hAnsi="Book Antiqua"/>
          <w:b/>
          <w:sz w:val="24"/>
          <w:szCs w:val="24"/>
        </w:rPr>
        <w:t xml:space="preserve">S-Editor: </w:t>
      </w:r>
      <w:r w:rsidRPr="00A21A3B">
        <w:rPr>
          <w:rFonts w:ascii="Book Antiqua" w:hAnsi="Book Antiqua"/>
          <w:sz w:val="24"/>
          <w:szCs w:val="24"/>
        </w:rPr>
        <w:t>Zhang L</w:t>
      </w:r>
      <w:r w:rsidRPr="00A21A3B">
        <w:rPr>
          <w:rFonts w:ascii="Book Antiqua" w:hAnsi="Book Antiqua"/>
          <w:b/>
          <w:sz w:val="24"/>
          <w:szCs w:val="24"/>
        </w:rPr>
        <w:t xml:space="preserve"> L-Editor: </w:t>
      </w:r>
      <w:r w:rsidRPr="00A21A3B">
        <w:rPr>
          <w:rFonts w:ascii="Book Antiqua" w:hAnsi="Book Antiqua"/>
          <w:sz w:val="24"/>
          <w:szCs w:val="24"/>
        </w:rPr>
        <w:t xml:space="preserve">Med-E Ma JY </w:t>
      </w:r>
      <w:r w:rsidRPr="00A21A3B">
        <w:rPr>
          <w:rFonts w:ascii="Book Antiqua" w:hAnsi="Book Antiqua"/>
          <w:b/>
          <w:sz w:val="24"/>
          <w:szCs w:val="24"/>
        </w:rPr>
        <w:t xml:space="preserve">E-Editor: </w:t>
      </w:r>
      <w:r w:rsidR="00CD0EA0" w:rsidRPr="00A21A3B">
        <w:rPr>
          <w:rFonts w:ascii="Book Antiqua" w:hAnsi="Book Antiqua"/>
          <w:sz w:val="24"/>
          <w:szCs w:val="24"/>
        </w:rPr>
        <w:t>Wu</w:t>
      </w:r>
      <w:r w:rsidR="00CD0EA0" w:rsidRPr="00A21A3B">
        <w:rPr>
          <w:rFonts w:ascii="Book Antiqua" w:hAnsi="Book Antiqua" w:hint="eastAsia"/>
          <w:sz w:val="24"/>
          <w:szCs w:val="24"/>
        </w:rPr>
        <w:t xml:space="preserve"> YXJ</w:t>
      </w:r>
    </w:p>
    <w:bookmarkEnd w:id="18"/>
    <w:p w:rsidR="001504BA" w:rsidRPr="00A21A3B" w:rsidRDefault="006A53FF">
      <w:pPr>
        <w:rPr>
          <w:rFonts w:ascii="Book Antiqua" w:hAnsi="Book Antiqua"/>
        </w:rPr>
      </w:pPr>
      <w:r w:rsidRPr="00A21A3B">
        <w:rPr>
          <w:rFonts w:ascii="Book Antiqua" w:hAnsi="Book Antiqua"/>
        </w:rPr>
        <w:br w:type="page"/>
      </w:r>
    </w:p>
    <w:p w:rsidR="001504BA" w:rsidRPr="00A21A3B" w:rsidRDefault="006A53FF">
      <w:pPr>
        <w:adjustRightInd w:val="0"/>
        <w:snapToGrid w:val="0"/>
        <w:spacing w:line="360" w:lineRule="auto"/>
        <w:jc w:val="both"/>
        <w:rPr>
          <w:rFonts w:ascii="Book Antiqua" w:hAnsi="Book Antiqua"/>
          <w:b/>
          <w:lang w:eastAsia="zh-CN"/>
        </w:rPr>
      </w:pPr>
      <w:r w:rsidRPr="00A21A3B">
        <w:rPr>
          <w:rFonts w:ascii="Book Antiqua" w:hAnsi="Book Antiqua"/>
          <w:b/>
        </w:rPr>
        <w:lastRenderedPageBreak/>
        <w:t>Figure Legends</w:t>
      </w:r>
    </w:p>
    <w:p w:rsidR="001504BA" w:rsidRPr="00A21A3B" w:rsidRDefault="006A53FF">
      <w:pPr>
        <w:pStyle w:val="ae"/>
        <w:snapToGrid w:val="0"/>
        <w:spacing w:line="360" w:lineRule="auto"/>
        <w:ind w:firstLineChars="0" w:firstLine="0"/>
        <w:rPr>
          <w:rFonts w:ascii="Book Antiqua" w:hAnsi="Book Antiqua"/>
          <w:sz w:val="24"/>
          <w:szCs w:val="24"/>
        </w:rPr>
      </w:pPr>
      <w:r w:rsidRPr="00A21A3B">
        <w:rPr>
          <w:rFonts w:ascii="Book Antiqua" w:hAnsi="Book Antiqua"/>
          <w:noProof/>
          <w:sz w:val="24"/>
          <w:szCs w:val="24"/>
        </w:rPr>
        <w:drawing>
          <wp:inline distT="0" distB="0" distL="0" distR="0" wp14:anchorId="25A3F67B" wp14:editId="1E33A314">
            <wp:extent cx="4220210" cy="3499485"/>
            <wp:effectExtent l="0" t="0" r="889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220210" cy="3499485"/>
                    </a:xfrm>
                    <a:prstGeom prst="rect">
                      <a:avLst/>
                    </a:prstGeom>
                    <a:noFill/>
                    <a:ln>
                      <a:noFill/>
                    </a:ln>
                  </pic:spPr>
                </pic:pic>
              </a:graphicData>
            </a:graphic>
          </wp:inline>
        </w:drawing>
      </w:r>
    </w:p>
    <w:p w:rsidR="001504BA" w:rsidRPr="00A21A3B" w:rsidRDefault="006A53FF">
      <w:pPr>
        <w:pStyle w:val="ae"/>
        <w:snapToGrid w:val="0"/>
        <w:spacing w:line="360" w:lineRule="auto"/>
        <w:ind w:firstLineChars="0" w:firstLine="0"/>
        <w:rPr>
          <w:rFonts w:ascii="Book Antiqua" w:hAnsi="Book Antiqua"/>
          <w:sz w:val="24"/>
          <w:szCs w:val="24"/>
        </w:rPr>
      </w:pPr>
      <w:r w:rsidRPr="00A21A3B">
        <w:rPr>
          <w:rFonts w:ascii="Book Antiqua" w:hAnsi="Book Antiqua"/>
          <w:b/>
          <w:bCs/>
          <w:sz w:val="24"/>
          <w:szCs w:val="24"/>
        </w:rPr>
        <w:t>Figure 1</w:t>
      </w:r>
      <w:r w:rsidRPr="00A21A3B">
        <w:rPr>
          <w:rFonts w:ascii="Book Antiqua" w:hAnsi="Book Antiqua"/>
          <w:sz w:val="24"/>
          <w:szCs w:val="24"/>
        </w:rPr>
        <w:t xml:space="preserve"> </w:t>
      </w:r>
      <w:r w:rsidRPr="00A21A3B">
        <w:rPr>
          <w:rFonts w:ascii="Book Antiqua" w:hAnsi="Book Antiqua"/>
          <w:b/>
          <w:sz w:val="24"/>
          <w:szCs w:val="24"/>
        </w:rPr>
        <w:t xml:space="preserve">Ground-glass nodules are randomly distributed in the upper and lower lobes of the two lungs and the pleural membrane. </w:t>
      </w:r>
      <w:r w:rsidRPr="00A21A3B">
        <w:rPr>
          <w:rFonts w:ascii="Book Antiqua" w:hAnsi="Book Antiqua"/>
          <w:sz w:val="24"/>
          <w:szCs w:val="24"/>
        </w:rPr>
        <w:t>There is a clear boundary between the nodules, which are scattered with balanced density. The overlapping blood vessels and the path and morphology of bronchi did not show significant changes.</w:t>
      </w:r>
    </w:p>
    <w:p w:rsidR="001504BA" w:rsidRPr="00A21A3B" w:rsidRDefault="006A53FF">
      <w:pPr>
        <w:rPr>
          <w:rFonts w:ascii="Book Antiqua" w:hAnsi="Book Antiqua"/>
        </w:rPr>
      </w:pPr>
      <w:r w:rsidRPr="00A21A3B">
        <w:rPr>
          <w:rFonts w:ascii="Book Antiqua" w:hAnsi="Book Antiqua"/>
        </w:rPr>
        <w:br w:type="page"/>
      </w:r>
    </w:p>
    <w:p w:rsidR="001504BA" w:rsidRPr="00A21A3B" w:rsidRDefault="006A53FF">
      <w:pPr>
        <w:snapToGrid w:val="0"/>
        <w:spacing w:line="360" w:lineRule="auto"/>
        <w:jc w:val="both"/>
        <w:rPr>
          <w:rFonts w:ascii="Book Antiqua" w:hAnsi="Book Antiqua"/>
        </w:rPr>
      </w:pPr>
      <w:r w:rsidRPr="00A21A3B">
        <w:rPr>
          <w:rFonts w:ascii="Book Antiqua" w:hAnsi="Book Antiqua"/>
          <w:noProof/>
          <w:lang w:eastAsia="zh-CN"/>
        </w:rPr>
        <w:lastRenderedPageBreak/>
        <w:drawing>
          <wp:inline distT="0" distB="0" distL="0" distR="0" wp14:anchorId="3E03FA4D" wp14:editId="39A6331D">
            <wp:extent cx="4220210" cy="2262505"/>
            <wp:effectExtent l="0" t="0" r="889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220210" cy="2262505"/>
                    </a:xfrm>
                    <a:prstGeom prst="rect">
                      <a:avLst/>
                    </a:prstGeom>
                    <a:noFill/>
                    <a:ln>
                      <a:noFill/>
                    </a:ln>
                  </pic:spPr>
                </pic:pic>
              </a:graphicData>
            </a:graphic>
          </wp:inline>
        </w:drawing>
      </w:r>
    </w:p>
    <w:p w:rsidR="001504BA" w:rsidRPr="00A21A3B" w:rsidRDefault="006A53FF">
      <w:pPr>
        <w:snapToGrid w:val="0"/>
        <w:spacing w:line="360" w:lineRule="auto"/>
        <w:jc w:val="both"/>
        <w:rPr>
          <w:rFonts w:ascii="Book Antiqua" w:hAnsi="Book Antiqua"/>
        </w:rPr>
        <w:sectPr w:rsidR="001504BA" w:rsidRPr="00A21A3B">
          <w:type w:val="continuous"/>
          <w:pgSz w:w="11906" w:h="16838"/>
          <w:pgMar w:top="1440" w:right="1800" w:bottom="1440" w:left="1800" w:header="851" w:footer="992" w:gutter="0"/>
          <w:cols w:space="425"/>
          <w:docGrid w:type="lines" w:linePitch="326"/>
        </w:sectPr>
      </w:pPr>
      <w:r w:rsidRPr="00A21A3B">
        <w:rPr>
          <w:rFonts w:ascii="Book Antiqua" w:hAnsi="Book Antiqua"/>
          <w:b/>
          <w:bCs/>
        </w:rPr>
        <w:t>Figure 2 Magnified image of typical ground-glass computed tomography characteristics.</w:t>
      </w:r>
      <w:r w:rsidRPr="00A21A3B">
        <w:rPr>
          <w:rFonts w:ascii="Book Antiqua" w:hAnsi="Book Antiqua"/>
        </w:rPr>
        <w:t xml:space="preserve"> Ground-glass nodules are randomly distributed in the upper and lower lobes of the two lungs and the pleural membrane. There is a clear boundary between the nodules, which are scattered with balanced density. Overlapping blood vessels and the path and morphology of bronchi did not show significant changes. No swollen lymph nodes were observed in the mediastinal septum and no fluid was found in the chest. </w:t>
      </w:r>
    </w:p>
    <w:p w:rsidR="001504BA" w:rsidRPr="00A21A3B" w:rsidRDefault="006A53FF" w:rsidP="006C503E">
      <w:pPr>
        <w:snapToGrid w:val="0"/>
        <w:jc w:val="both"/>
        <w:rPr>
          <w:rFonts w:ascii="Book Antiqua" w:eastAsiaTheme="minorEastAsia" w:hAnsi="Book Antiqua"/>
          <w:b/>
          <w:sz w:val="21"/>
          <w:szCs w:val="21"/>
          <w:lang w:eastAsia="zh-CN"/>
        </w:rPr>
      </w:pPr>
      <w:r w:rsidRPr="00A21A3B">
        <w:rPr>
          <w:rFonts w:ascii="Book Antiqua" w:hAnsi="Book Antiqua"/>
          <w:b/>
          <w:sz w:val="21"/>
          <w:szCs w:val="21"/>
        </w:rPr>
        <w:lastRenderedPageBreak/>
        <w:t>Table 1 Timeline of symptoms</w:t>
      </w:r>
    </w:p>
    <w:p w:rsidR="001504BA" w:rsidRPr="00A21A3B" w:rsidRDefault="001504BA" w:rsidP="006C503E">
      <w:pPr>
        <w:snapToGrid w:val="0"/>
        <w:jc w:val="both"/>
        <w:rPr>
          <w:rFonts w:ascii="Book Antiqua" w:eastAsiaTheme="minorEastAsia" w:hAnsi="Book Antiqua"/>
          <w:b/>
          <w:sz w:val="21"/>
          <w:szCs w:val="21"/>
          <w:lang w:eastAsia="zh-CN"/>
        </w:rPr>
      </w:pPr>
    </w:p>
    <w:tbl>
      <w:tblPr>
        <w:tblStyle w:val="aa"/>
        <w:tblW w:w="153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500"/>
        <w:gridCol w:w="1070"/>
        <w:gridCol w:w="1070"/>
        <w:gridCol w:w="897"/>
        <w:gridCol w:w="1134"/>
        <w:gridCol w:w="1134"/>
        <w:gridCol w:w="1134"/>
        <w:gridCol w:w="1134"/>
        <w:gridCol w:w="1134"/>
        <w:gridCol w:w="1134"/>
        <w:gridCol w:w="1134"/>
        <w:gridCol w:w="1134"/>
        <w:gridCol w:w="1275"/>
      </w:tblGrid>
      <w:tr w:rsidR="001504BA" w:rsidRPr="00A21A3B" w:rsidTr="00D8194F">
        <w:tc>
          <w:tcPr>
            <w:tcW w:w="425" w:type="dxa"/>
            <w:tcBorders>
              <w:top w:val="single" w:sz="4" w:space="0" w:color="auto"/>
              <w:bottom w:val="single" w:sz="4" w:space="0" w:color="auto"/>
            </w:tcBorders>
          </w:tcPr>
          <w:p w:rsidR="001504BA" w:rsidRPr="00A21A3B" w:rsidRDefault="001504BA" w:rsidP="006C503E">
            <w:pPr>
              <w:snapToGrid w:val="0"/>
              <w:jc w:val="both"/>
              <w:rPr>
                <w:rFonts w:ascii="Book Antiqua" w:eastAsia="等线" w:hAnsi="Book Antiqua"/>
                <w:sz w:val="21"/>
                <w:szCs w:val="21"/>
                <w:lang w:eastAsia="zh-CN"/>
              </w:rPr>
            </w:pPr>
          </w:p>
        </w:tc>
        <w:tc>
          <w:tcPr>
            <w:tcW w:w="1500" w:type="dxa"/>
            <w:tcBorders>
              <w:top w:val="single" w:sz="4" w:space="0" w:color="auto"/>
              <w:bottom w:val="single" w:sz="4" w:space="0" w:color="auto"/>
            </w:tcBorders>
          </w:tcPr>
          <w:p w:rsidR="001504BA" w:rsidRPr="00A21A3B" w:rsidRDefault="001504BA" w:rsidP="006C503E">
            <w:pPr>
              <w:snapToGrid w:val="0"/>
              <w:jc w:val="both"/>
              <w:rPr>
                <w:rFonts w:ascii="Book Antiqua" w:eastAsia="等线" w:hAnsi="Book Antiqua"/>
                <w:sz w:val="21"/>
                <w:szCs w:val="21"/>
                <w:lang w:eastAsia="zh-CN"/>
              </w:rPr>
            </w:pPr>
          </w:p>
        </w:tc>
        <w:tc>
          <w:tcPr>
            <w:tcW w:w="1070" w:type="dxa"/>
            <w:tcBorders>
              <w:top w:val="single" w:sz="4" w:space="0" w:color="auto"/>
              <w:bottom w:val="single" w:sz="4" w:space="0" w:color="auto"/>
            </w:tcBorders>
          </w:tcPr>
          <w:p w:rsidR="001504BA" w:rsidRPr="00A21A3B" w:rsidRDefault="006A53FF" w:rsidP="006C503E">
            <w:pPr>
              <w:snapToGrid w:val="0"/>
              <w:jc w:val="both"/>
              <w:rPr>
                <w:rFonts w:ascii="Book Antiqua" w:eastAsia="等线" w:hAnsi="Book Antiqua"/>
                <w:b/>
                <w:sz w:val="21"/>
                <w:szCs w:val="21"/>
              </w:rPr>
            </w:pPr>
            <w:r w:rsidRPr="00A21A3B">
              <w:rPr>
                <w:rFonts w:ascii="Book Antiqua" w:hAnsi="Book Antiqua"/>
                <w:b/>
                <w:sz w:val="21"/>
                <w:szCs w:val="21"/>
              </w:rPr>
              <w:t>January 9, 2020</w:t>
            </w:r>
          </w:p>
        </w:tc>
        <w:tc>
          <w:tcPr>
            <w:tcW w:w="1070" w:type="dxa"/>
            <w:tcBorders>
              <w:top w:val="single" w:sz="4" w:space="0" w:color="auto"/>
              <w:bottom w:val="single" w:sz="4" w:space="0" w:color="auto"/>
            </w:tcBorders>
          </w:tcPr>
          <w:p w:rsidR="001504BA" w:rsidRPr="00A21A3B" w:rsidRDefault="006A53FF" w:rsidP="006C503E">
            <w:pPr>
              <w:snapToGrid w:val="0"/>
              <w:jc w:val="both"/>
              <w:rPr>
                <w:rFonts w:ascii="Book Antiqua" w:eastAsia="等线" w:hAnsi="Book Antiqua"/>
                <w:b/>
                <w:sz w:val="21"/>
                <w:szCs w:val="21"/>
              </w:rPr>
            </w:pPr>
            <w:r w:rsidRPr="00A21A3B">
              <w:rPr>
                <w:rFonts w:ascii="Book Antiqua" w:hAnsi="Book Antiqua"/>
                <w:b/>
                <w:sz w:val="21"/>
                <w:szCs w:val="21"/>
              </w:rPr>
              <w:t>January 17, 2020</w:t>
            </w:r>
          </w:p>
        </w:tc>
        <w:tc>
          <w:tcPr>
            <w:tcW w:w="897" w:type="dxa"/>
            <w:tcBorders>
              <w:top w:val="single" w:sz="4" w:space="0" w:color="auto"/>
              <w:bottom w:val="single" w:sz="4" w:space="0" w:color="auto"/>
            </w:tcBorders>
          </w:tcPr>
          <w:p w:rsidR="001504BA" w:rsidRPr="00A21A3B" w:rsidRDefault="006A53FF" w:rsidP="006C503E">
            <w:pPr>
              <w:snapToGrid w:val="0"/>
              <w:jc w:val="both"/>
              <w:rPr>
                <w:rFonts w:ascii="Book Antiqua" w:eastAsia="等线" w:hAnsi="Book Antiqua"/>
                <w:b/>
                <w:sz w:val="21"/>
                <w:szCs w:val="21"/>
              </w:rPr>
            </w:pPr>
            <w:r w:rsidRPr="00A21A3B">
              <w:rPr>
                <w:rFonts w:ascii="Book Antiqua" w:hAnsi="Book Antiqua"/>
                <w:b/>
                <w:sz w:val="21"/>
                <w:szCs w:val="21"/>
              </w:rPr>
              <w:t>January 21, 2020</w:t>
            </w:r>
          </w:p>
        </w:tc>
        <w:tc>
          <w:tcPr>
            <w:tcW w:w="1134" w:type="dxa"/>
            <w:tcBorders>
              <w:top w:val="single" w:sz="4" w:space="0" w:color="auto"/>
              <w:bottom w:val="single" w:sz="4" w:space="0" w:color="auto"/>
            </w:tcBorders>
          </w:tcPr>
          <w:p w:rsidR="001504BA" w:rsidRPr="00A21A3B" w:rsidRDefault="006A53FF" w:rsidP="006C503E">
            <w:pPr>
              <w:snapToGrid w:val="0"/>
              <w:jc w:val="both"/>
              <w:rPr>
                <w:rFonts w:ascii="Book Antiqua" w:eastAsia="等线" w:hAnsi="Book Antiqua"/>
                <w:b/>
                <w:sz w:val="21"/>
                <w:szCs w:val="21"/>
              </w:rPr>
            </w:pPr>
            <w:r w:rsidRPr="00A21A3B">
              <w:rPr>
                <w:rFonts w:ascii="Book Antiqua" w:hAnsi="Book Antiqua"/>
                <w:b/>
                <w:sz w:val="21"/>
                <w:szCs w:val="21"/>
              </w:rPr>
              <w:t>January 22, 2020</w:t>
            </w:r>
          </w:p>
        </w:tc>
        <w:tc>
          <w:tcPr>
            <w:tcW w:w="1134" w:type="dxa"/>
            <w:tcBorders>
              <w:top w:val="single" w:sz="4" w:space="0" w:color="auto"/>
              <w:bottom w:val="single" w:sz="4" w:space="0" w:color="auto"/>
            </w:tcBorders>
          </w:tcPr>
          <w:p w:rsidR="001504BA" w:rsidRPr="00A21A3B" w:rsidRDefault="006A53FF" w:rsidP="006C503E">
            <w:pPr>
              <w:snapToGrid w:val="0"/>
              <w:jc w:val="both"/>
              <w:rPr>
                <w:rFonts w:ascii="Book Antiqua" w:eastAsia="等线" w:hAnsi="Book Antiqua"/>
                <w:b/>
                <w:sz w:val="21"/>
                <w:szCs w:val="21"/>
              </w:rPr>
            </w:pPr>
            <w:r w:rsidRPr="00A21A3B">
              <w:rPr>
                <w:rFonts w:ascii="Book Antiqua" w:hAnsi="Book Antiqua"/>
                <w:b/>
                <w:sz w:val="21"/>
                <w:szCs w:val="21"/>
              </w:rPr>
              <w:t>January 23, 2020</w:t>
            </w:r>
          </w:p>
        </w:tc>
        <w:tc>
          <w:tcPr>
            <w:tcW w:w="1134" w:type="dxa"/>
            <w:tcBorders>
              <w:top w:val="single" w:sz="4" w:space="0" w:color="auto"/>
              <w:bottom w:val="single" w:sz="4" w:space="0" w:color="auto"/>
            </w:tcBorders>
          </w:tcPr>
          <w:p w:rsidR="001504BA" w:rsidRPr="00A21A3B" w:rsidRDefault="006A53FF" w:rsidP="006C503E">
            <w:pPr>
              <w:snapToGrid w:val="0"/>
              <w:jc w:val="both"/>
              <w:rPr>
                <w:rFonts w:ascii="Book Antiqua" w:eastAsia="等线" w:hAnsi="Book Antiqua"/>
                <w:b/>
                <w:sz w:val="21"/>
                <w:szCs w:val="21"/>
              </w:rPr>
            </w:pPr>
            <w:r w:rsidRPr="00A21A3B">
              <w:rPr>
                <w:rFonts w:ascii="Book Antiqua" w:hAnsi="Book Antiqua"/>
                <w:b/>
                <w:sz w:val="21"/>
                <w:szCs w:val="21"/>
              </w:rPr>
              <w:t>January 24, 2020</w:t>
            </w:r>
          </w:p>
        </w:tc>
        <w:tc>
          <w:tcPr>
            <w:tcW w:w="1134" w:type="dxa"/>
            <w:tcBorders>
              <w:top w:val="single" w:sz="4" w:space="0" w:color="auto"/>
              <w:bottom w:val="single" w:sz="4" w:space="0" w:color="auto"/>
            </w:tcBorders>
          </w:tcPr>
          <w:p w:rsidR="001504BA" w:rsidRPr="00A21A3B" w:rsidRDefault="006A53FF" w:rsidP="006C503E">
            <w:pPr>
              <w:snapToGrid w:val="0"/>
              <w:jc w:val="both"/>
              <w:rPr>
                <w:rFonts w:ascii="Book Antiqua" w:eastAsia="等线" w:hAnsi="Book Antiqua"/>
                <w:b/>
                <w:sz w:val="21"/>
                <w:szCs w:val="21"/>
              </w:rPr>
            </w:pPr>
            <w:r w:rsidRPr="00A21A3B">
              <w:rPr>
                <w:rFonts w:ascii="Book Antiqua" w:hAnsi="Book Antiqua"/>
                <w:b/>
                <w:sz w:val="21"/>
                <w:szCs w:val="21"/>
              </w:rPr>
              <w:t>January 25, 2020</w:t>
            </w:r>
          </w:p>
        </w:tc>
        <w:tc>
          <w:tcPr>
            <w:tcW w:w="1134" w:type="dxa"/>
            <w:tcBorders>
              <w:top w:val="single" w:sz="4" w:space="0" w:color="auto"/>
              <w:bottom w:val="single" w:sz="4" w:space="0" w:color="auto"/>
            </w:tcBorders>
          </w:tcPr>
          <w:p w:rsidR="001504BA" w:rsidRPr="00A21A3B" w:rsidRDefault="006A53FF" w:rsidP="006C503E">
            <w:pPr>
              <w:snapToGrid w:val="0"/>
              <w:jc w:val="both"/>
              <w:rPr>
                <w:rFonts w:ascii="Book Antiqua" w:eastAsia="等线" w:hAnsi="Book Antiqua"/>
                <w:b/>
                <w:sz w:val="21"/>
                <w:szCs w:val="21"/>
              </w:rPr>
            </w:pPr>
            <w:r w:rsidRPr="00A21A3B">
              <w:rPr>
                <w:rFonts w:ascii="Book Antiqua" w:hAnsi="Book Antiqua"/>
                <w:b/>
                <w:sz w:val="21"/>
                <w:szCs w:val="21"/>
              </w:rPr>
              <w:t>January 26, 2020</w:t>
            </w:r>
          </w:p>
        </w:tc>
        <w:tc>
          <w:tcPr>
            <w:tcW w:w="1134" w:type="dxa"/>
            <w:tcBorders>
              <w:top w:val="single" w:sz="4" w:space="0" w:color="auto"/>
              <w:bottom w:val="single" w:sz="4" w:space="0" w:color="auto"/>
            </w:tcBorders>
          </w:tcPr>
          <w:p w:rsidR="001504BA" w:rsidRPr="00A21A3B" w:rsidRDefault="006A53FF" w:rsidP="006C503E">
            <w:pPr>
              <w:snapToGrid w:val="0"/>
              <w:jc w:val="both"/>
              <w:rPr>
                <w:rFonts w:ascii="Book Antiqua" w:eastAsia="等线" w:hAnsi="Book Antiqua"/>
                <w:b/>
                <w:sz w:val="21"/>
                <w:szCs w:val="21"/>
              </w:rPr>
            </w:pPr>
            <w:r w:rsidRPr="00A21A3B">
              <w:rPr>
                <w:rFonts w:ascii="Book Antiqua" w:hAnsi="Book Antiqua"/>
                <w:b/>
                <w:sz w:val="21"/>
                <w:szCs w:val="21"/>
              </w:rPr>
              <w:t>January 27, 2020</w:t>
            </w:r>
          </w:p>
        </w:tc>
        <w:tc>
          <w:tcPr>
            <w:tcW w:w="1134" w:type="dxa"/>
            <w:tcBorders>
              <w:top w:val="single" w:sz="4" w:space="0" w:color="auto"/>
              <w:bottom w:val="single" w:sz="4" w:space="0" w:color="auto"/>
            </w:tcBorders>
          </w:tcPr>
          <w:p w:rsidR="001504BA" w:rsidRPr="00A21A3B" w:rsidRDefault="006A53FF" w:rsidP="006C503E">
            <w:pPr>
              <w:snapToGrid w:val="0"/>
              <w:jc w:val="both"/>
              <w:rPr>
                <w:rFonts w:ascii="Book Antiqua" w:eastAsia="等线" w:hAnsi="Book Antiqua"/>
                <w:b/>
                <w:sz w:val="21"/>
                <w:szCs w:val="21"/>
              </w:rPr>
            </w:pPr>
            <w:r w:rsidRPr="00A21A3B">
              <w:rPr>
                <w:rFonts w:ascii="Book Antiqua" w:hAnsi="Book Antiqua"/>
                <w:b/>
                <w:sz w:val="21"/>
                <w:szCs w:val="21"/>
              </w:rPr>
              <w:t>January 28, 2020</w:t>
            </w:r>
          </w:p>
        </w:tc>
        <w:tc>
          <w:tcPr>
            <w:tcW w:w="1134" w:type="dxa"/>
            <w:tcBorders>
              <w:top w:val="single" w:sz="4" w:space="0" w:color="auto"/>
              <w:bottom w:val="single" w:sz="4" w:space="0" w:color="auto"/>
            </w:tcBorders>
          </w:tcPr>
          <w:p w:rsidR="001504BA" w:rsidRPr="00A21A3B" w:rsidRDefault="006A53FF" w:rsidP="006C503E">
            <w:pPr>
              <w:snapToGrid w:val="0"/>
              <w:jc w:val="both"/>
              <w:rPr>
                <w:rFonts w:ascii="Book Antiqua" w:eastAsia="等线" w:hAnsi="Book Antiqua"/>
                <w:b/>
                <w:sz w:val="21"/>
                <w:szCs w:val="21"/>
              </w:rPr>
            </w:pPr>
            <w:r w:rsidRPr="00A21A3B">
              <w:rPr>
                <w:rFonts w:ascii="Book Antiqua" w:hAnsi="Book Antiqua"/>
                <w:b/>
                <w:sz w:val="21"/>
                <w:szCs w:val="21"/>
              </w:rPr>
              <w:t>January 30, 2020</w:t>
            </w:r>
          </w:p>
        </w:tc>
        <w:tc>
          <w:tcPr>
            <w:tcW w:w="1275" w:type="dxa"/>
            <w:tcBorders>
              <w:top w:val="single" w:sz="4" w:space="0" w:color="auto"/>
              <w:bottom w:val="single" w:sz="4" w:space="0" w:color="auto"/>
            </w:tcBorders>
          </w:tcPr>
          <w:p w:rsidR="001504BA" w:rsidRPr="00A21A3B" w:rsidRDefault="006A53FF" w:rsidP="006C503E">
            <w:pPr>
              <w:snapToGrid w:val="0"/>
              <w:jc w:val="both"/>
              <w:rPr>
                <w:rFonts w:ascii="Book Antiqua" w:eastAsia="等线" w:hAnsi="Book Antiqua"/>
                <w:b/>
                <w:sz w:val="21"/>
                <w:szCs w:val="21"/>
              </w:rPr>
            </w:pPr>
            <w:r w:rsidRPr="00A21A3B">
              <w:rPr>
                <w:rFonts w:ascii="Book Antiqua" w:hAnsi="Book Antiqua"/>
                <w:b/>
                <w:sz w:val="21"/>
                <w:szCs w:val="21"/>
              </w:rPr>
              <w:t>January 31, 2020</w:t>
            </w:r>
          </w:p>
        </w:tc>
      </w:tr>
      <w:tr w:rsidR="001504BA" w:rsidRPr="00A21A3B" w:rsidTr="00D8194F">
        <w:tc>
          <w:tcPr>
            <w:tcW w:w="425" w:type="dxa"/>
            <w:tcBorders>
              <w:top w:val="single" w:sz="4" w:space="0" w:color="auto"/>
            </w:tcBorders>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1</w:t>
            </w:r>
          </w:p>
        </w:tc>
        <w:tc>
          <w:tcPr>
            <w:tcW w:w="1500" w:type="dxa"/>
            <w:tcBorders>
              <w:top w:val="single" w:sz="4" w:space="0" w:color="auto"/>
            </w:tcBorders>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The colleague of the patient’s son</w:t>
            </w:r>
          </w:p>
        </w:tc>
        <w:tc>
          <w:tcPr>
            <w:tcW w:w="1070" w:type="dxa"/>
            <w:tcBorders>
              <w:top w:val="single" w:sz="4" w:space="0" w:color="auto"/>
            </w:tcBorders>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Fever</w:t>
            </w:r>
          </w:p>
        </w:tc>
        <w:tc>
          <w:tcPr>
            <w:tcW w:w="1070" w:type="dxa"/>
            <w:tcBorders>
              <w:top w:val="single" w:sz="4" w:space="0" w:color="auto"/>
            </w:tcBorders>
          </w:tcPr>
          <w:p w:rsidR="001504BA" w:rsidRPr="00A21A3B" w:rsidRDefault="001504BA" w:rsidP="006C503E">
            <w:pPr>
              <w:snapToGrid w:val="0"/>
              <w:jc w:val="both"/>
              <w:rPr>
                <w:rFonts w:ascii="Book Antiqua" w:eastAsia="等线" w:hAnsi="Book Antiqua"/>
                <w:sz w:val="21"/>
                <w:szCs w:val="21"/>
              </w:rPr>
            </w:pPr>
          </w:p>
        </w:tc>
        <w:tc>
          <w:tcPr>
            <w:tcW w:w="897" w:type="dxa"/>
            <w:tcBorders>
              <w:top w:val="single" w:sz="4" w:space="0" w:color="auto"/>
            </w:tcBorders>
          </w:tcPr>
          <w:p w:rsidR="001504BA" w:rsidRPr="00A21A3B" w:rsidRDefault="001504BA" w:rsidP="006C503E">
            <w:pPr>
              <w:snapToGrid w:val="0"/>
              <w:ind w:firstLine="480"/>
              <w:jc w:val="both"/>
              <w:rPr>
                <w:rFonts w:ascii="Book Antiqua" w:eastAsia="等线" w:hAnsi="Book Antiqua"/>
                <w:sz w:val="21"/>
                <w:szCs w:val="21"/>
              </w:rPr>
            </w:pPr>
          </w:p>
        </w:tc>
        <w:tc>
          <w:tcPr>
            <w:tcW w:w="1134" w:type="dxa"/>
            <w:tcBorders>
              <w:top w:val="single" w:sz="4" w:space="0" w:color="auto"/>
            </w:tcBorders>
          </w:tcPr>
          <w:p w:rsidR="001504BA" w:rsidRPr="00A21A3B" w:rsidRDefault="001504BA" w:rsidP="006C503E">
            <w:pPr>
              <w:snapToGrid w:val="0"/>
              <w:jc w:val="both"/>
              <w:rPr>
                <w:rFonts w:ascii="Book Antiqua" w:eastAsia="等线" w:hAnsi="Book Antiqua"/>
                <w:sz w:val="21"/>
                <w:szCs w:val="21"/>
              </w:rPr>
            </w:pPr>
          </w:p>
        </w:tc>
        <w:tc>
          <w:tcPr>
            <w:tcW w:w="1134" w:type="dxa"/>
            <w:tcBorders>
              <w:top w:val="single" w:sz="4" w:space="0" w:color="auto"/>
            </w:tcBorders>
          </w:tcPr>
          <w:p w:rsidR="001504BA" w:rsidRPr="00A21A3B" w:rsidRDefault="001504BA" w:rsidP="006C503E">
            <w:pPr>
              <w:snapToGrid w:val="0"/>
              <w:jc w:val="both"/>
              <w:rPr>
                <w:rFonts w:ascii="Book Antiqua" w:eastAsia="等线" w:hAnsi="Book Antiqua"/>
                <w:sz w:val="21"/>
                <w:szCs w:val="21"/>
              </w:rPr>
            </w:pPr>
          </w:p>
        </w:tc>
        <w:tc>
          <w:tcPr>
            <w:tcW w:w="1134" w:type="dxa"/>
            <w:tcBorders>
              <w:top w:val="single" w:sz="4" w:space="0" w:color="auto"/>
            </w:tcBorders>
          </w:tcPr>
          <w:p w:rsidR="001504BA" w:rsidRPr="00A21A3B" w:rsidRDefault="001504BA" w:rsidP="006C503E">
            <w:pPr>
              <w:snapToGrid w:val="0"/>
              <w:jc w:val="both"/>
              <w:rPr>
                <w:rFonts w:ascii="Book Antiqua" w:eastAsia="等线" w:hAnsi="Book Antiqua"/>
                <w:sz w:val="21"/>
                <w:szCs w:val="21"/>
              </w:rPr>
            </w:pPr>
          </w:p>
        </w:tc>
        <w:tc>
          <w:tcPr>
            <w:tcW w:w="1134" w:type="dxa"/>
            <w:tcBorders>
              <w:top w:val="single" w:sz="4" w:space="0" w:color="auto"/>
            </w:tcBorders>
          </w:tcPr>
          <w:p w:rsidR="001504BA" w:rsidRPr="00A21A3B" w:rsidRDefault="001504BA" w:rsidP="006C503E">
            <w:pPr>
              <w:snapToGrid w:val="0"/>
              <w:jc w:val="both"/>
              <w:rPr>
                <w:rFonts w:ascii="Book Antiqua" w:eastAsia="等线" w:hAnsi="Book Antiqua"/>
                <w:sz w:val="21"/>
                <w:szCs w:val="21"/>
              </w:rPr>
            </w:pPr>
          </w:p>
        </w:tc>
        <w:tc>
          <w:tcPr>
            <w:tcW w:w="1134" w:type="dxa"/>
            <w:tcBorders>
              <w:top w:val="single" w:sz="4" w:space="0" w:color="auto"/>
            </w:tcBorders>
          </w:tcPr>
          <w:p w:rsidR="001504BA" w:rsidRPr="00A21A3B" w:rsidRDefault="001504BA" w:rsidP="006C503E">
            <w:pPr>
              <w:snapToGrid w:val="0"/>
              <w:jc w:val="both"/>
              <w:rPr>
                <w:rFonts w:ascii="Book Antiqua" w:eastAsia="等线" w:hAnsi="Book Antiqua"/>
                <w:sz w:val="21"/>
                <w:szCs w:val="21"/>
              </w:rPr>
            </w:pPr>
          </w:p>
        </w:tc>
        <w:tc>
          <w:tcPr>
            <w:tcW w:w="1134" w:type="dxa"/>
            <w:tcBorders>
              <w:top w:val="single" w:sz="4" w:space="0" w:color="auto"/>
            </w:tcBorders>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Died</w:t>
            </w:r>
          </w:p>
        </w:tc>
        <w:tc>
          <w:tcPr>
            <w:tcW w:w="1134" w:type="dxa"/>
            <w:tcBorders>
              <w:top w:val="single" w:sz="4" w:space="0" w:color="auto"/>
            </w:tcBorders>
          </w:tcPr>
          <w:p w:rsidR="001504BA" w:rsidRPr="00A21A3B" w:rsidRDefault="001504BA" w:rsidP="006C503E">
            <w:pPr>
              <w:snapToGrid w:val="0"/>
              <w:jc w:val="both"/>
              <w:rPr>
                <w:rFonts w:ascii="Book Antiqua" w:eastAsia="等线" w:hAnsi="Book Antiqua"/>
                <w:sz w:val="21"/>
                <w:szCs w:val="21"/>
              </w:rPr>
            </w:pPr>
          </w:p>
        </w:tc>
        <w:tc>
          <w:tcPr>
            <w:tcW w:w="1134" w:type="dxa"/>
            <w:tcBorders>
              <w:top w:val="single" w:sz="4" w:space="0" w:color="auto"/>
            </w:tcBorders>
          </w:tcPr>
          <w:p w:rsidR="001504BA" w:rsidRPr="00A21A3B" w:rsidRDefault="001504BA" w:rsidP="006C503E">
            <w:pPr>
              <w:snapToGrid w:val="0"/>
              <w:jc w:val="both"/>
              <w:rPr>
                <w:rFonts w:ascii="Book Antiqua" w:eastAsia="等线" w:hAnsi="Book Antiqua"/>
                <w:sz w:val="21"/>
                <w:szCs w:val="21"/>
              </w:rPr>
            </w:pPr>
          </w:p>
        </w:tc>
        <w:tc>
          <w:tcPr>
            <w:tcW w:w="1275" w:type="dxa"/>
            <w:tcBorders>
              <w:top w:val="single" w:sz="4" w:space="0" w:color="auto"/>
            </w:tcBorders>
          </w:tcPr>
          <w:p w:rsidR="001504BA" w:rsidRPr="00A21A3B" w:rsidRDefault="001504BA" w:rsidP="006C503E">
            <w:pPr>
              <w:snapToGrid w:val="0"/>
              <w:jc w:val="both"/>
              <w:rPr>
                <w:rFonts w:ascii="Book Antiqua" w:eastAsia="等线" w:hAnsi="Book Antiqua"/>
                <w:sz w:val="21"/>
                <w:szCs w:val="21"/>
              </w:rPr>
            </w:pPr>
          </w:p>
        </w:tc>
      </w:tr>
      <w:tr w:rsidR="001504BA" w:rsidRPr="00A21A3B" w:rsidTr="00D8194F">
        <w:tc>
          <w:tcPr>
            <w:tcW w:w="425"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2</w:t>
            </w:r>
          </w:p>
        </w:tc>
        <w:tc>
          <w:tcPr>
            <w:tcW w:w="1500"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The patient’s son</w:t>
            </w:r>
          </w:p>
        </w:tc>
        <w:tc>
          <w:tcPr>
            <w:tcW w:w="1070"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Contact</w:t>
            </w:r>
          </w:p>
        </w:tc>
        <w:tc>
          <w:tcPr>
            <w:tcW w:w="1070" w:type="dxa"/>
          </w:tcPr>
          <w:p w:rsidR="001504BA" w:rsidRPr="00A21A3B" w:rsidRDefault="001504BA" w:rsidP="006C503E">
            <w:pPr>
              <w:snapToGrid w:val="0"/>
              <w:jc w:val="both"/>
              <w:rPr>
                <w:rFonts w:ascii="Book Antiqua" w:eastAsia="等线" w:hAnsi="Book Antiqua"/>
                <w:sz w:val="21"/>
                <w:szCs w:val="21"/>
              </w:rPr>
            </w:pPr>
          </w:p>
        </w:tc>
        <w:tc>
          <w:tcPr>
            <w:tcW w:w="897" w:type="dxa"/>
          </w:tcPr>
          <w:p w:rsidR="001504BA" w:rsidRPr="00A21A3B" w:rsidRDefault="006A53FF" w:rsidP="006C503E">
            <w:pPr>
              <w:snapToGrid w:val="0"/>
              <w:jc w:val="both"/>
              <w:rPr>
                <w:rFonts w:ascii="Book Antiqua" w:hAnsi="Book Antiqua"/>
                <w:sz w:val="21"/>
                <w:szCs w:val="21"/>
              </w:rPr>
            </w:pPr>
            <w:r w:rsidRPr="00A21A3B">
              <w:rPr>
                <w:rFonts w:ascii="Book Antiqua" w:hAnsi="Book Antiqua"/>
                <w:sz w:val="21"/>
                <w:szCs w:val="21"/>
              </w:rPr>
              <w:t>Anorexia</w:t>
            </w: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Diarrhea</w:t>
            </w:r>
          </w:p>
        </w:tc>
        <w:tc>
          <w:tcPr>
            <w:tcW w:w="1134"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Moxifloxacin</w:t>
            </w:r>
          </w:p>
        </w:tc>
        <w:tc>
          <w:tcPr>
            <w:tcW w:w="1134"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Moxifloxacin</w:t>
            </w:r>
          </w:p>
        </w:tc>
        <w:tc>
          <w:tcPr>
            <w:tcW w:w="1134"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Moxifloxacin</w:t>
            </w:r>
          </w:p>
        </w:tc>
        <w:tc>
          <w:tcPr>
            <w:tcW w:w="1134" w:type="dxa"/>
          </w:tcPr>
          <w:p w:rsidR="001504BA" w:rsidRPr="00A21A3B" w:rsidRDefault="006A53FF" w:rsidP="006C503E">
            <w:pPr>
              <w:snapToGrid w:val="0"/>
              <w:jc w:val="both"/>
              <w:rPr>
                <w:rFonts w:ascii="Book Antiqua" w:hAnsi="Book Antiqua"/>
                <w:sz w:val="21"/>
                <w:szCs w:val="21"/>
              </w:rPr>
            </w:pPr>
            <w:r w:rsidRPr="00A21A3B">
              <w:rPr>
                <w:rFonts w:ascii="Book Antiqua" w:hAnsi="Book Antiqua"/>
                <w:sz w:val="21"/>
                <w:szCs w:val="21"/>
              </w:rPr>
              <w:t>Moxifloxacin</w:t>
            </w:r>
          </w:p>
        </w:tc>
        <w:tc>
          <w:tcPr>
            <w:tcW w:w="1134"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Improved</w:t>
            </w: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275" w:type="dxa"/>
          </w:tcPr>
          <w:p w:rsidR="001504BA" w:rsidRPr="00A21A3B" w:rsidRDefault="001504BA" w:rsidP="006C503E">
            <w:pPr>
              <w:snapToGrid w:val="0"/>
              <w:jc w:val="both"/>
              <w:rPr>
                <w:rFonts w:ascii="Book Antiqua" w:eastAsia="等线" w:hAnsi="Book Antiqua"/>
                <w:sz w:val="21"/>
                <w:szCs w:val="21"/>
              </w:rPr>
            </w:pPr>
          </w:p>
        </w:tc>
      </w:tr>
      <w:tr w:rsidR="001504BA" w:rsidRPr="00A21A3B" w:rsidTr="00D8194F">
        <w:tc>
          <w:tcPr>
            <w:tcW w:w="425"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3</w:t>
            </w:r>
          </w:p>
        </w:tc>
        <w:tc>
          <w:tcPr>
            <w:tcW w:w="1500"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The patient</w:t>
            </w:r>
          </w:p>
        </w:tc>
        <w:tc>
          <w:tcPr>
            <w:tcW w:w="1070" w:type="dxa"/>
          </w:tcPr>
          <w:p w:rsidR="001504BA" w:rsidRPr="00A21A3B" w:rsidRDefault="001504BA" w:rsidP="006C503E">
            <w:pPr>
              <w:snapToGrid w:val="0"/>
              <w:jc w:val="both"/>
              <w:rPr>
                <w:rFonts w:ascii="Book Antiqua" w:eastAsia="等线" w:hAnsi="Book Antiqua"/>
                <w:sz w:val="21"/>
                <w:szCs w:val="21"/>
              </w:rPr>
            </w:pPr>
          </w:p>
        </w:tc>
        <w:tc>
          <w:tcPr>
            <w:tcW w:w="1070"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Contact</w:t>
            </w:r>
          </w:p>
        </w:tc>
        <w:tc>
          <w:tcPr>
            <w:tcW w:w="897"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6A53FF" w:rsidP="006C503E">
            <w:pPr>
              <w:snapToGrid w:val="0"/>
              <w:jc w:val="both"/>
              <w:rPr>
                <w:rFonts w:ascii="Book Antiqua" w:hAnsi="Book Antiqua"/>
                <w:sz w:val="21"/>
                <w:szCs w:val="21"/>
              </w:rPr>
            </w:pPr>
            <w:r w:rsidRPr="00A21A3B">
              <w:rPr>
                <w:rFonts w:ascii="Book Antiqua" w:hAnsi="Book Antiqua"/>
                <w:sz w:val="21"/>
                <w:szCs w:val="21"/>
              </w:rPr>
              <w:t>Nacho</w:t>
            </w: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Diarrhea</w:t>
            </w: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Confirmed diagnosis</w:t>
            </w: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Improved</w:t>
            </w:r>
          </w:p>
        </w:tc>
        <w:tc>
          <w:tcPr>
            <w:tcW w:w="1275" w:type="dxa"/>
          </w:tcPr>
          <w:p w:rsidR="001504BA" w:rsidRPr="00A21A3B" w:rsidRDefault="001504BA" w:rsidP="006C503E">
            <w:pPr>
              <w:snapToGrid w:val="0"/>
              <w:jc w:val="both"/>
              <w:rPr>
                <w:rFonts w:ascii="Book Antiqua" w:eastAsia="等线" w:hAnsi="Book Antiqua"/>
                <w:sz w:val="21"/>
                <w:szCs w:val="21"/>
              </w:rPr>
            </w:pPr>
          </w:p>
        </w:tc>
      </w:tr>
      <w:tr w:rsidR="001504BA" w:rsidRPr="00A21A3B" w:rsidTr="00D8194F">
        <w:tc>
          <w:tcPr>
            <w:tcW w:w="425"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4</w:t>
            </w:r>
          </w:p>
        </w:tc>
        <w:tc>
          <w:tcPr>
            <w:tcW w:w="1500"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The patient’s husband</w:t>
            </w:r>
          </w:p>
        </w:tc>
        <w:tc>
          <w:tcPr>
            <w:tcW w:w="1070" w:type="dxa"/>
          </w:tcPr>
          <w:p w:rsidR="001504BA" w:rsidRPr="00A21A3B" w:rsidRDefault="001504BA" w:rsidP="006C503E">
            <w:pPr>
              <w:snapToGrid w:val="0"/>
              <w:jc w:val="both"/>
              <w:rPr>
                <w:rFonts w:ascii="Book Antiqua" w:eastAsia="等线" w:hAnsi="Book Antiqua"/>
                <w:sz w:val="21"/>
                <w:szCs w:val="21"/>
              </w:rPr>
            </w:pPr>
          </w:p>
        </w:tc>
        <w:tc>
          <w:tcPr>
            <w:tcW w:w="1070"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Contact</w:t>
            </w:r>
          </w:p>
        </w:tc>
        <w:tc>
          <w:tcPr>
            <w:tcW w:w="897"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Fever</w:t>
            </w: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Confirmed diagnosis</w:t>
            </w:r>
          </w:p>
        </w:tc>
        <w:tc>
          <w:tcPr>
            <w:tcW w:w="1275" w:type="dxa"/>
          </w:tcPr>
          <w:p w:rsidR="001504BA" w:rsidRPr="00A21A3B" w:rsidRDefault="001504BA" w:rsidP="006C503E">
            <w:pPr>
              <w:snapToGrid w:val="0"/>
              <w:jc w:val="both"/>
              <w:rPr>
                <w:rFonts w:ascii="Book Antiqua" w:eastAsia="等线" w:hAnsi="Book Antiqua"/>
                <w:sz w:val="21"/>
                <w:szCs w:val="21"/>
              </w:rPr>
            </w:pPr>
          </w:p>
        </w:tc>
      </w:tr>
      <w:tr w:rsidR="001504BA" w:rsidRPr="00A21A3B" w:rsidTr="00D8194F">
        <w:tc>
          <w:tcPr>
            <w:tcW w:w="425"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5</w:t>
            </w:r>
          </w:p>
        </w:tc>
        <w:tc>
          <w:tcPr>
            <w:tcW w:w="1500"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Daughter</w:t>
            </w:r>
          </w:p>
        </w:tc>
        <w:tc>
          <w:tcPr>
            <w:tcW w:w="1070" w:type="dxa"/>
          </w:tcPr>
          <w:p w:rsidR="001504BA" w:rsidRPr="00A21A3B" w:rsidRDefault="001504BA" w:rsidP="006C503E">
            <w:pPr>
              <w:snapToGrid w:val="0"/>
              <w:jc w:val="both"/>
              <w:rPr>
                <w:rFonts w:ascii="Book Antiqua" w:eastAsia="等线" w:hAnsi="Book Antiqua"/>
                <w:sz w:val="21"/>
                <w:szCs w:val="21"/>
              </w:rPr>
            </w:pPr>
          </w:p>
        </w:tc>
        <w:tc>
          <w:tcPr>
            <w:tcW w:w="1070" w:type="dxa"/>
          </w:tcPr>
          <w:p w:rsidR="001504BA" w:rsidRPr="00A21A3B" w:rsidRDefault="001504BA" w:rsidP="006C503E">
            <w:pPr>
              <w:snapToGrid w:val="0"/>
              <w:jc w:val="both"/>
              <w:rPr>
                <w:rFonts w:ascii="Book Antiqua" w:eastAsia="等线" w:hAnsi="Book Antiqua"/>
                <w:sz w:val="21"/>
                <w:szCs w:val="21"/>
              </w:rPr>
            </w:pPr>
          </w:p>
        </w:tc>
        <w:tc>
          <w:tcPr>
            <w:tcW w:w="897"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Contact</w:t>
            </w: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275" w:type="dxa"/>
          </w:tcPr>
          <w:p w:rsidR="001504BA" w:rsidRPr="00A21A3B" w:rsidRDefault="006A53FF" w:rsidP="006C503E">
            <w:pPr>
              <w:snapToGrid w:val="0"/>
              <w:jc w:val="both"/>
              <w:rPr>
                <w:rFonts w:ascii="Book Antiqua" w:hAnsi="Book Antiqua"/>
                <w:sz w:val="21"/>
                <w:szCs w:val="21"/>
              </w:rPr>
            </w:pPr>
            <w:r w:rsidRPr="00A21A3B">
              <w:rPr>
                <w:rFonts w:ascii="Book Antiqua" w:hAnsi="Book Antiqua"/>
                <w:sz w:val="21"/>
                <w:szCs w:val="21"/>
              </w:rPr>
              <w:t>No</w:t>
            </w:r>
          </w:p>
        </w:tc>
      </w:tr>
      <w:tr w:rsidR="001504BA" w:rsidTr="00D8194F">
        <w:tc>
          <w:tcPr>
            <w:tcW w:w="425"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6</w:t>
            </w:r>
          </w:p>
        </w:tc>
        <w:tc>
          <w:tcPr>
            <w:tcW w:w="1500"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Granddaughter</w:t>
            </w:r>
          </w:p>
        </w:tc>
        <w:tc>
          <w:tcPr>
            <w:tcW w:w="1070" w:type="dxa"/>
          </w:tcPr>
          <w:p w:rsidR="001504BA" w:rsidRPr="00A21A3B" w:rsidRDefault="001504BA" w:rsidP="006C503E">
            <w:pPr>
              <w:snapToGrid w:val="0"/>
              <w:jc w:val="both"/>
              <w:rPr>
                <w:rFonts w:ascii="Book Antiqua" w:eastAsia="等线" w:hAnsi="Book Antiqua"/>
                <w:sz w:val="21"/>
                <w:szCs w:val="21"/>
              </w:rPr>
            </w:pPr>
          </w:p>
        </w:tc>
        <w:tc>
          <w:tcPr>
            <w:tcW w:w="1070" w:type="dxa"/>
          </w:tcPr>
          <w:p w:rsidR="001504BA" w:rsidRPr="00A21A3B" w:rsidRDefault="001504BA" w:rsidP="006C503E">
            <w:pPr>
              <w:snapToGrid w:val="0"/>
              <w:jc w:val="both"/>
              <w:rPr>
                <w:rFonts w:ascii="Book Antiqua" w:eastAsia="等线" w:hAnsi="Book Antiqua"/>
                <w:sz w:val="21"/>
                <w:szCs w:val="21"/>
              </w:rPr>
            </w:pPr>
          </w:p>
        </w:tc>
        <w:tc>
          <w:tcPr>
            <w:tcW w:w="897"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6A53FF" w:rsidP="006C503E">
            <w:pPr>
              <w:snapToGrid w:val="0"/>
              <w:jc w:val="both"/>
              <w:rPr>
                <w:rFonts w:ascii="Book Antiqua" w:eastAsia="等线" w:hAnsi="Book Antiqua"/>
                <w:sz w:val="21"/>
                <w:szCs w:val="21"/>
              </w:rPr>
            </w:pPr>
            <w:r w:rsidRPr="00A21A3B">
              <w:rPr>
                <w:rFonts w:ascii="Book Antiqua" w:hAnsi="Book Antiqua"/>
                <w:sz w:val="21"/>
                <w:szCs w:val="21"/>
              </w:rPr>
              <w:t>Contact</w:t>
            </w: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134" w:type="dxa"/>
          </w:tcPr>
          <w:p w:rsidR="001504BA" w:rsidRPr="00A21A3B" w:rsidRDefault="001504BA" w:rsidP="006C503E">
            <w:pPr>
              <w:snapToGrid w:val="0"/>
              <w:jc w:val="both"/>
              <w:rPr>
                <w:rFonts w:ascii="Book Antiqua" w:eastAsia="等线" w:hAnsi="Book Antiqua"/>
                <w:sz w:val="21"/>
                <w:szCs w:val="21"/>
              </w:rPr>
            </w:pPr>
          </w:p>
        </w:tc>
        <w:tc>
          <w:tcPr>
            <w:tcW w:w="1275" w:type="dxa"/>
          </w:tcPr>
          <w:p w:rsidR="001504BA" w:rsidRPr="006C503E" w:rsidRDefault="006A53FF" w:rsidP="006C503E">
            <w:pPr>
              <w:snapToGrid w:val="0"/>
              <w:jc w:val="both"/>
              <w:rPr>
                <w:rFonts w:ascii="Book Antiqua" w:hAnsi="Book Antiqua"/>
                <w:sz w:val="21"/>
                <w:szCs w:val="21"/>
              </w:rPr>
            </w:pPr>
            <w:r w:rsidRPr="00A21A3B">
              <w:rPr>
                <w:rFonts w:ascii="Book Antiqua" w:hAnsi="Book Antiqua"/>
                <w:sz w:val="21"/>
                <w:szCs w:val="21"/>
              </w:rPr>
              <w:t>No</w:t>
            </w:r>
            <w:bookmarkStart w:id="19" w:name="_GoBack"/>
            <w:bookmarkEnd w:id="19"/>
          </w:p>
        </w:tc>
      </w:tr>
    </w:tbl>
    <w:p w:rsidR="001504BA" w:rsidRPr="006C503E" w:rsidRDefault="001504BA" w:rsidP="006C503E">
      <w:pPr>
        <w:snapToGrid w:val="0"/>
        <w:jc w:val="both"/>
        <w:rPr>
          <w:rFonts w:ascii="Book Antiqua" w:hAnsi="Book Antiqua"/>
          <w:sz w:val="21"/>
          <w:szCs w:val="21"/>
        </w:rPr>
      </w:pPr>
    </w:p>
    <w:sectPr w:rsidR="001504BA" w:rsidRPr="006C503E">
      <w:type w:val="continuous"/>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0BF" w:rsidRDefault="000E00BF">
      <w:r>
        <w:separator/>
      </w:r>
    </w:p>
  </w:endnote>
  <w:endnote w:type="continuationSeparator" w:id="0">
    <w:p w:rsidR="000E00BF" w:rsidRDefault="000E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DaunPenh">
    <w:altName w:val="Meiryo"/>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oolBoran">
    <w:altName w:val="Leelawadee UI"/>
    <w:charset w:val="00"/>
    <w:family w:val="swiss"/>
    <w:pitch w:val="variable"/>
    <w:sig w:usb0="00000003" w:usb1="0000204A" w:usb2="0001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291824"/>
    </w:sdtPr>
    <w:sdtEndPr/>
    <w:sdtContent>
      <w:p w:rsidR="001504BA" w:rsidRDefault="006A53FF">
        <w:pPr>
          <w:pStyle w:val="a6"/>
          <w:jc w:val="center"/>
        </w:pPr>
        <w:r>
          <w:fldChar w:fldCharType="begin"/>
        </w:r>
        <w:r>
          <w:instrText xml:space="preserve"> PAGE   \* MERGEFORMAT </w:instrText>
        </w:r>
        <w:r>
          <w:fldChar w:fldCharType="separate"/>
        </w:r>
        <w:r w:rsidR="00A21A3B">
          <w:rPr>
            <w:noProof/>
          </w:rPr>
          <w:t>17</w:t>
        </w:r>
        <w:r>
          <w:fldChar w:fldCharType="end"/>
        </w:r>
      </w:p>
    </w:sdtContent>
  </w:sdt>
  <w:p w:rsidR="001504BA" w:rsidRDefault="001504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0BF" w:rsidRDefault="000E00BF">
      <w:r>
        <w:separator/>
      </w:r>
    </w:p>
  </w:footnote>
  <w:footnote w:type="continuationSeparator" w:id="0">
    <w:p w:rsidR="000E00BF" w:rsidRDefault="000E0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1C"/>
    <w:rsid w:val="00000CD0"/>
    <w:rsid w:val="000158D2"/>
    <w:rsid w:val="0003420B"/>
    <w:rsid w:val="00061CE5"/>
    <w:rsid w:val="00077CDC"/>
    <w:rsid w:val="000A7E53"/>
    <w:rsid w:val="000B11FF"/>
    <w:rsid w:val="000B3CA7"/>
    <w:rsid w:val="000E00BF"/>
    <w:rsid w:val="000F5BCD"/>
    <w:rsid w:val="00102AE6"/>
    <w:rsid w:val="0013606C"/>
    <w:rsid w:val="001504BA"/>
    <w:rsid w:val="002267C1"/>
    <w:rsid w:val="002550A6"/>
    <w:rsid w:val="0026121C"/>
    <w:rsid w:val="002A5AB9"/>
    <w:rsid w:val="002B022C"/>
    <w:rsid w:val="002B6FEC"/>
    <w:rsid w:val="002C5E5E"/>
    <w:rsid w:val="002E2AAA"/>
    <w:rsid w:val="002F439E"/>
    <w:rsid w:val="00314048"/>
    <w:rsid w:val="003335B3"/>
    <w:rsid w:val="0034010D"/>
    <w:rsid w:val="003560DC"/>
    <w:rsid w:val="003672E0"/>
    <w:rsid w:val="00373B5B"/>
    <w:rsid w:val="003C53BA"/>
    <w:rsid w:val="003D1C91"/>
    <w:rsid w:val="003F0EB6"/>
    <w:rsid w:val="0040015D"/>
    <w:rsid w:val="00425313"/>
    <w:rsid w:val="00454BCA"/>
    <w:rsid w:val="0046053C"/>
    <w:rsid w:val="0047137D"/>
    <w:rsid w:val="004A38C1"/>
    <w:rsid w:val="004B7791"/>
    <w:rsid w:val="004E071D"/>
    <w:rsid w:val="004E15DE"/>
    <w:rsid w:val="004F542A"/>
    <w:rsid w:val="005248B5"/>
    <w:rsid w:val="00532945"/>
    <w:rsid w:val="005635D1"/>
    <w:rsid w:val="00584185"/>
    <w:rsid w:val="00595513"/>
    <w:rsid w:val="0059555B"/>
    <w:rsid w:val="005C3E73"/>
    <w:rsid w:val="005F4862"/>
    <w:rsid w:val="00600A57"/>
    <w:rsid w:val="00645611"/>
    <w:rsid w:val="00660902"/>
    <w:rsid w:val="006674D6"/>
    <w:rsid w:val="00697F56"/>
    <w:rsid w:val="006A53FF"/>
    <w:rsid w:val="006C503E"/>
    <w:rsid w:val="00701A31"/>
    <w:rsid w:val="00735DCA"/>
    <w:rsid w:val="0074605F"/>
    <w:rsid w:val="00763A6E"/>
    <w:rsid w:val="007701EB"/>
    <w:rsid w:val="00805674"/>
    <w:rsid w:val="0082131A"/>
    <w:rsid w:val="00841139"/>
    <w:rsid w:val="00852727"/>
    <w:rsid w:val="00861A98"/>
    <w:rsid w:val="008636B0"/>
    <w:rsid w:val="00864545"/>
    <w:rsid w:val="0086635D"/>
    <w:rsid w:val="008C056E"/>
    <w:rsid w:val="008D5D19"/>
    <w:rsid w:val="008E1D75"/>
    <w:rsid w:val="00941788"/>
    <w:rsid w:val="00962D26"/>
    <w:rsid w:val="00980516"/>
    <w:rsid w:val="009B5D80"/>
    <w:rsid w:val="009C1B0A"/>
    <w:rsid w:val="009F3AE1"/>
    <w:rsid w:val="009F43B4"/>
    <w:rsid w:val="00A16024"/>
    <w:rsid w:val="00A2184C"/>
    <w:rsid w:val="00A21A3B"/>
    <w:rsid w:val="00AB75F5"/>
    <w:rsid w:val="00AD5C45"/>
    <w:rsid w:val="00AF1E28"/>
    <w:rsid w:val="00AF49C2"/>
    <w:rsid w:val="00B1687F"/>
    <w:rsid w:val="00B2405A"/>
    <w:rsid w:val="00B421AC"/>
    <w:rsid w:val="00B600E1"/>
    <w:rsid w:val="00B75835"/>
    <w:rsid w:val="00B84B63"/>
    <w:rsid w:val="00BD4AE5"/>
    <w:rsid w:val="00BD4E48"/>
    <w:rsid w:val="00BE549E"/>
    <w:rsid w:val="00BF60D2"/>
    <w:rsid w:val="00C077CB"/>
    <w:rsid w:val="00C27CAE"/>
    <w:rsid w:val="00C63F76"/>
    <w:rsid w:val="00C824DA"/>
    <w:rsid w:val="00CB1519"/>
    <w:rsid w:val="00CB2906"/>
    <w:rsid w:val="00CC3DE3"/>
    <w:rsid w:val="00CC4666"/>
    <w:rsid w:val="00CD0EA0"/>
    <w:rsid w:val="00CD3CF2"/>
    <w:rsid w:val="00D25DA5"/>
    <w:rsid w:val="00D57291"/>
    <w:rsid w:val="00D60363"/>
    <w:rsid w:val="00D8194F"/>
    <w:rsid w:val="00DA165B"/>
    <w:rsid w:val="00DB4C05"/>
    <w:rsid w:val="00DC605A"/>
    <w:rsid w:val="00DE6798"/>
    <w:rsid w:val="00E30024"/>
    <w:rsid w:val="00E60AA3"/>
    <w:rsid w:val="00E64575"/>
    <w:rsid w:val="00E83E6B"/>
    <w:rsid w:val="00E92891"/>
    <w:rsid w:val="00EB5771"/>
    <w:rsid w:val="00EC0F6C"/>
    <w:rsid w:val="00EC3569"/>
    <w:rsid w:val="00EE74E4"/>
    <w:rsid w:val="00EF6222"/>
    <w:rsid w:val="00F9674C"/>
    <w:rsid w:val="00FD1477"/>
    <w:rsid w:val="00FD3F0A"/>
    <w:rsid w:val="00FD5994"/>
    <w:rsid w:val="00FD7E32"/>
    <w:rsid w:val="00FF144B"/>
    <w:rsid w:val="42460A45"/>
    <w:rsid w:val="52884715"/>
    <w:rsid w:val="59FC01C7"/>
    <w:rsid w:val="785B034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annotation subject" w:qFormat="1"/>
    <w:lsdException w:name="Balloon Text" w:qFormat="1"/>
    <w:lsdException w:name="Table Grid"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en-GB"/>
    </w:rPr>
  </w:style>
  <w:style w:type="paragraph" w:styleId="1">
    <w:name w:val="heading 1"/>
    <w:basedOn w:val="a"/>
    <w:next w:val="a"/>
    <w:link w:val="1Char"/>
    <w:uiPriority w:val="9"/>
    <w:qFormat/>
    <w:pPr>
      <w:spacing w:before="100" w:beforeAutospacing="1" w:after="100" w:afterAutospacing="1"/>
      <w:outlineLvl w:val="0"/>
    </w:pPr>
    <w:rPr>
      <w:rFonts w:ascii="宋体" w:eastAsia="宋体" w:hAnsi="宋体" w:cs="宋体"/>
      <w:b/>
      <w:bCs/>
      <w:kern w:val="36"/>
      <w:sz w:val="48"/>
      <w:szCs w:val="48"/>
      <w:lang w:eastAsia="zh-CN"/>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val="0"/>
      <w:jc w:val="both"/>
    </w:pPr>
    <w:rPr>
      <w:rFonts w:eastAsia="宋体"/>
      <w:kern w:val="2"/>
      <w:sz w:val="20"/>
      <w:szCs w:val="20"/>
      <w:lang w:eastAsia="zh-CN"/>
    </w:rPr>
  </w:style>
  <w:style w:type="paragraph" w:styleId="a4">
    <w:name w:val="Plain Text"/>
    <w:basedOn w:val="a"/>
    <w:link w:val="Char0"/>
    <w:qFormat/>
    <w:pPr>
      <w:widowControl w:val="0"/>
      <w:jc w:val="both"/>
    </w:pPr>
    <w:rPr>
      <w:rFonts w:ascii="宋体" w:eastAsia="宋体" w:hAnsi="Courier New" w:cs="Courier New"/>
      <w:kern w:val="2"/>
      <w:sz w:val="21"/>
      <w:szCs w:val="21"/>
      <w:lang w:eastAsia="zh-CN"/>
    </w:rPr>
  </w:style>
  <w:style w:type="paragraph" w:styleId="a5">
    <w:name w:val="Balloon Text"/>
    <w:basedOn w:val="a"/>
    <w:link w:val="Char1"/>
    <w:uiPriority w:val="99"/>
    <w:semiHidden/>
    <w:unhideWhenUsed/>
    <w:qFormat/>
    <w:pPr>
      <w:widowControl w:val="0"/>
      <w:jc w:val="both"/>
    </w:pPr>
    <w:rPr>
      <w:rFonts w:eastAsia="宋体"/>
      <w:kern w:val="2"/>
      <w:sz w:val="18"/>
      <w:szCs w:val="18"/>
      <w:lang w:eastAsia="zh-CN"/>
    </w:rPr>
  </w:style>
  <w:style w:type="paragraph" w:styleId="a6">
    <w:name w:val="footer"/>
    <w:basedOn w:val="a"/>
    <w:link w:val="Char2"/>
    <w:uiPriority w:val="99"/>
    <w:unhideWhenUsed/>
    <w:qFormat/>
    <w:pPr>
      <w:widowControl w:val="0"/>
      <w:tabs>
        <w:tab w:val="center" w:pos="4153"/>
        <w:tab w:val="right" w:pos="8306"/>
      </w:tabs>
      <w:snapToGrid w:val="0"/>
    </w:pPr>
    <w:rPr>
      <w:rFonts w:eastAsia="宋体"/>
      <w:kern w:val="2"/>
      <w:sz w:val="18"/>
      <w:szCs w:val="18"/>
      <w:lang w:eastAsia="zh-CN"/>
    </w:rPr>
  </w:style>
  <w:style w:type="paragraph" w:styleId="a7">
    <w:name w:val="header"/>
    <w:basedOn w:val="a"/>
    <w:link w:val="Char3"/>
    <w:uiPriority w:val="99"/>
    <w:unhideWhenUsed/>
    <w:qFormat/>
    <w:pPr>
      <w:widowControl w:val="0"/>
      <w:pBdr>
        <w:bottom w:val="single" w:sz="6" w:space="1" w:color="auto"/>
      </w:pBdr>
      <w:tabs>
        <w:tab w:val="center" w:pos="4153"/>
        <w:tab w:val="right" w:pos="8306"/>
      </w:tabs>
      <w:snapToGrid w:val="0"/>
      <w:jc w:val="center"/>
    </w:pPr>
    <w:rPr>
      <w:rFonts w:eastAsia="宋体"/>
      <w:kern w:val="2"/>
      <w:sz w:val="18"/>
      <w:szCs w:val="18"/>
      <w:lang w:eastAsia="zh-CN"/>
    </w:rPr>
  </w:style>
  <w:style w:type="paragraph" w:styleId="a8">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99"/>
    <w:qFormat/>
    <w:rPr>
      <w:rFonts w:ascii="等线" w:eastAsia="等线" w:hAnsi="等线"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qFormat/>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16"/>
      <w:szCs w:val="16"/>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2Char">
    <w:name w:val="标题 2 Char"/>
    <w:basedOn w:val="a0"/>
    <w:link w:val="2"/>
    <w:uiPriority w:val="9"/>
    <w:semiHidden/>
    <w:qFormat/>
    <w:rPr>
      <w:rFonts w:asciiTheme="majorHAnsi" w:eastAsiaTheme="majorEastAsia" w:hAnsiTheme="majorHAnsi" w:cstheme="majorBidi"/>
      <w:b/>
      <w:bCs/>
      <w:kern w:val="0"/>
      <w:sz w:val="32"/>
      <w:szCs w:val="32"/>
      <w:lang w:eastAsia="en-GB"/>
    </w:rPr>
  </w:style>
  <w:style w:type="paragraph" w:styleId="ae">
    <w:name w:val="List Paragraph"/>
    <w:basedOn w:val="a"/>
    <w:uiPriority w:val="34"/>
    <w:qFormat/>
    <w:pPr>
      <w:widowControl w:val="0"/>
      <w:ind w:firstLineChars="200" w:firstLine="420"/>
      <w:jc w:val="both"/>
    </w:pPr>
    <w:rPr>
      <w:rFonts w:eastAsia="宋体"/>
      <w:kern w:val="2"/>
      <w:sz w:val="21"/>
      <w:szCs w:val="21"/>
      <w:lang w:eastAsia="zh-CN"/>
    </w:rPr>
  </w:style>
  <w:style w:type="character" w:customStyle="1" w:styleId="15">
    <w:name w:val="15"/>
    <w:basedOn w:val="a0"/>
    <w:qFormat/>
    <w:rPr>
      <w:rFonts w:ascii="Calibri" w:hAnsi="Calibri" w:cs="Calibri" w:hint="default"/>
    </w:rPr>
  </w:style>
  <w:style w:type="character" w:customStyle="1" w:styleId="highwire-citation-authors">
    <w:name w:val="highwire-citation-authors"/>
    <w:basedOn w:val="a0"/>
    <w:qFormat/>
  </w:style>
  <w:style w:type="character" w:customStyle="1" w:styleId="highwire-citation-author">
    <w:name w:val="highwire-citation-author"/>
    <w:basedOn w:val="a0"/>
    <w:qFormat/>
  </w:style>
  <w:style w:type="character" w:customStyle="1" w:styleId="nlm-given-names">
    <w:name w:val="nlm-given-names"/>
    <w:basedOn w:val="a0"/>
    <w:qFormat/>
  </w:style>
  <w:style w:type="character" w:customStyle="1" w:styleId="nlm-surname">
    <w:name w:val="nlm-surname"/>
    <w:basedOn w:val="a0"/>
    <w:qFormat/>
  </w:style>
  <w:style w:type="character" w:customStyle="1" w:styleId="highwire-cite-metadata-doi">
    <w:name w:val="highwire-cite-metadata-doi"/>
    <w:basedOn w:val="a0"/>
    <w:qFormat/>
  </w:style>
  <w:style w:type="character" w:customStyle="1" w:styleId="label">
    <w:name w:val="label"/>
    <w:basedOn w:val="a0"/>
    <w:qFormat/>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styleId="af">
    <w:name w:val="Placeholder Text"/>
    <w:basedOn w:val="a0"/>
    <w:uiPriority w:val="99"/>
    <w:semiHidden/>
    <w:qFormat/>
    <w:rPr>
      <w:color w:val="808080"/>
    </w:rPr>
  </w:style>
  <w:style w:type="character" w:customStyle="1" w:styleId="Char">
    <w:name w:val="批注文字 Char"/>
    <w:basedOn w:val="a0"/>
    <w:link w:val="a3"/>
    <w:uiPriority w:val="99"/>
    <w:qFormat/>
    <w:rPr>
      <w:rFonts w:ascii="Times New Roman" w:eastAsia="宋体" w:hAnsi="Times New Roman" w:cs="Times New Roman"/>
      <w:sz w:val="20"/>
      <w:szCs w:val="20"/>
    </w:rPr>
  </w:style>
  <w:style w:type="character" w:customStyle="1" w:styleId="Char4">
    <w:name w:val="批注主题 Char"/>
    <w:basedOn w:val="Char"/>
    <w:link w:val="a9"/>
    <w:uiPriority w:val="99"/>
    <w:semiHidden/>
    <w:qFormat/>
    <w:rPr>
      <w:rFonts w:ascii="Times New Roman" w:eastAsia="宋体" w:hAnsi="Times New Roman" w:cs="Times New Roman"/>
      <w:b/>
      <w:bCs/>
      <w:sz w:val="20"/>
      <w:szCs w:val="20"/>
    </w:rPr>
  </w:style>
  <w:style w:type="character" w:customStyle="1" w:styleId="10">
    <w:name w:val="未处理的提及1"/>
    <w:basedOn w:val="a0"/>
    <w:uiPriority w:val="99"/>
    <w:semiHidden/>
    <w:unhideWhenUsed/>
    <w:qFormat/>
    <w:rPr>
      <w:color w:val="605E5C"/>
      <w:shd w:val="clear" w:color="auto" w:fill="E1DFDD"/>
    </w:rPr>
  </w:style>
  <w:style w:type="paragraph" w:customStyle="1" w:styleId="11">
    <w:name w:val="修订1"/>
    <w:hidden/>
    <w:uiPriority w:val="99"/>
    <w:semiHidden/>
    <w:qFormat/>
    <w:rPr>
      <w:rFonts w:ascii="Times New Roman" w:eastAsia="宋体" w:hAnsi="Times New Roman" w:cs="Times New Roman"/>
      <w:kern w:val="2"/>
      <w:sz w:val="21"/>
      <w:szCs w:val="21"/>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Normal1">
    <w:name w:val="Normal1"/>
    <w:qFormat/>
    <w:pPr>
      <w:spacing w:after="200" w:line="276" w:lineRule="auto"/>
    </w:pPr>
    <w:rPr>
      <w:rFonts w:ascii="Calibri" w:eastAsia="Calibri" w:hAnsi="Calibri" w:cs="Calibri"/>
      <w:sz w:val="22"/>
      <w:szCs w:val="22"/>
      <w:lang w:eastAsia="en-US"/>
    </w:rPr>
  </w:style>
  <w:style w:type="character" w:customStyle="1" w:styleId="Char0">
    <w:name w:val="纯文本 Char"/>
    <w:basedOn w:val="a0"/>
    <w:link w:val="a4"/>
    <w:qFormat/>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annotation subject" w:qFormat="1"/>
    <w:lsdException w:name="Balloon Text" w:qFormat="1"/>
    <w:lsdException w:name="Table Grid"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en-GB"/>
    </w:rPr>
  </w:style>
  <w:style w:type="paragraph" w:styleId="1">
    <w:name w:val="heading 1"/>
    <w:basedOn w:val="a"/>
    <w:next w:val="a"/>
    <w:link w:val="1Char"/>
    <w:uiPriority w:val="9"/>
    <w:qFormat/>
    <w:pPr>
      <w:spacing w:before="100" w:beforeAutospacing="1" w:after="100" w:afterAutospacing="1"/>
      <w:outlineLvl w:val="0"/>
    </w:pPr>
    <w:rPr>
      <w:rFonts w:ascii="宋体" w:eastAsia="宋体" w:hAnsi="宋体" w:cs="宋体"/>
      <w:b/>
      <w:bCs/>
      <w:kern w:val="36"/>
      <w:sz w:val="48"/>
      <w:szCs w:val="48"/>
      <w:lang w:eastAsia="zh-CN"/>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val="0"/>
      <w:jc w:val="both"/>
    </w:pPr>
    <w:rPr>
      <w:rFonts w:eastAsia="宋体"/>
      <w:kern w:val="2"/>
      <w:sz w:val="20"/>
      <w:szCs w:val="20"/>
      <w:lang w:eastAsia="zh-CN"/>
    </w:rPr>
  </w:style>
  <w:style w:type="paragraph" w:styleId="a4">
    <w:name w:val="Plain Text"/>
    <w:basedOn w:val="a"/>
    <w:link w:val="Char0"/>
    <w:qFormat/>
    <w:pPr>
      <w:widowControl w:val="0"/>
      <w:jc w:val="both"/>
    </w:pPr>
    <w:rPr>
      <w:rFonts w:ascii="宋体" w:eastAsia="宋体" w:hAnsi="Courier New" w:cs="Courier New"/>
      <w:kern w:val="2"/>
      <w:sz w:val="21"/>
      <w:szCs w:val="21"/>
      <w:lang w:eastAsia="zh-CN"/>
    </w:rPr>
  </w:style>
  <w:style w:type="paragraph" w:styleId="a5">
    <w:name w:val="Balloon Text"/>
    <w:basedOn w:val="a"/>
    <w:link w:val="Char1"/>
    <w:uiPriority w:val="99"/>
    <w:semiHidden/>
    <w:unhideWhenUsed/>
    <w:qFormat/>
    <w:pPr>
      <w:widowControl w:val="0"/>
      <w:jc w:val="both"/>
    </w:pPr>
    <w:rPr>
      <w:rFonts w:eastAsia="宋体"/>
      <w:kern w:val="2"/>
      <w:sz w:val="18"/>
      <w:szCs w:val="18"/>
      <w:lang w:eastAsia="zh-CN"/>
    </w:rPr>
  </w:style>
  <w:style w:type="paragraph" w:styleId="a6">
    <w:name w:val="footer"/>
    <w:basedOn w:val="a"/>
    <w:link w:val="Char2"/>
    <w:uiPriority w:val="99"/>
    <w:unhideWhenUsed/>
    <w:qFormat/>
    <w:pPr>
      <w:widowControl w:val="0"/>
      <w:tabs>
        <w:tab w:val="center" w:pos="4153"/>
        <w:tab w:val="right" w:pos="8306"/>
      </w:tabs>
      <w:snapToGrid w:val="0"/>
    </w:pPr>
    <w:rPr>
      <w:rFonts w:eastAsia="宋体"/>
      <w:kern w:val="2"/>
      <w:sz w:val="18"/>
      <w:szCs w:val="18"/>
      <w:lang w:eastAsia="zh-CN"/>
    </w:rPr>
  </w:style>
  <w:style w:type="paragraph" w:styleId="a7">
    <w:name w:val="header"/>
    <w:basedOn w:val="a"/>
    <w:link w:val="Char3"/>
    <w:uiPriority w:val="99"/>
    <w:unhideWhenUsed/>
    <w:qFormat/>
    <w:pPr>
      <w:widowControl w:val="0"/>
      <w:pBdr>
        <w:bottom w:val="single" w:sz="6" w:space="1" w:color="auto"/>
      </w:pBdr>
      <w:tabs>
        <w:tab w:val="center" w:pos="4153"/>
        <w:tab w:val="right" w:pos="8306"/>
      </w:tabs>
      <w:snapToGrid w:val="0"/>
      <w:jc w:val="center"/>
    </w:pPr>
    <w:rPr>
      <w:rFonts w:eastAsia="宋体"/>
      <w:kern w:val="2"/>
      <w:sz w:val="18"/>
      <w:szCs w:val="18"/>
      <w:lang w:eastAsia="zh-CN"/>
    </w:rPr>
  </w:style>
  <w:style w:type="paragraph" w:styleId="a8">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99"/>
    <w:qFormat/>
    <w:rPr>
      <w:rFonts w:ascii="等线" w:eastAsia="等线" w:hAnsi="等线"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qFormat/>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16"/>
      <w:szCs w:val="16"/>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2Char">
    <w:name w:val="标题 2 Char"/>
    <w:basedOn w:val="a0"/>
    <w:link w:val="2"/>
    <w:uiPriority w:val="9"/>
    <w:semiHidden/>
    <w:qFormat/>
    <w:rPr>
      <w:rFonts w:asciiTheme="majorHAnsi" w:eastAsiaTheme="majorEastAsia" w:hAnsiTheme="majorHAnsi" w:cstheme="majorBidi"/>
      <w:b/>
      <w:bCs/>
      <w:kern w:val="0"/>
      <w:sz w:val="32"/>
      <w:szCs w:val="32"/>
      <w:lang w:eastAsia="en-GB"/>
    </w:rPr>
  </w:style>
  <w:style w:type="paragraph" w:styleId="ae">
    <w:name w:val="List Paragraph"/>
    <w:basedOn w:val="a"/>
    <w:uiPriority w:val="34"/>
    <w:qFormat/>
    <w:pPr>
      <w:widowControl w:val="0"/>
      <w:ind w:firstLineChars="200" w:firstLine="420"/>
      <w:jc w:val="both"/>
    </w:pPr>
    <w:rPr>
      <w:rFonts w:eastAsia="宋体"/>
      <w:kern w:val="2"/>
      <w:sz w:val="21"/>
      <w:szCs w:val="21"/>
      <w:lang w:eastAsia="zh-CN"/>
    </w:rPr>
  </w:style>
  <w:style w:type="character" w:customStyle="1" w:styleId="15">
    <w:name w:val="15"/>
    <w:basedOn w:val="a0"/>
    <w:qFormat/>
    <w:rPr>
      <w:rFonts w:ascii="Calibri" w:hAnsi="Calibri" w:cs="Calibri" w:hint="default"/>
    </w:rPr>
  </w:style>
  <w:style w:type="character" w:customStyle="1" w:styleId="highwire-citation-authors">
    <w:name w:val="highwire-citation-authors"/>
    <w:basedOn w:val="a0"/>
    <w:qFormat/>
  </w:style>
  <w:style w:type="character" w:customStyle="1" w:styleId="highwire-citation-author">
    <w:name w:val="highwire-citation-author"/>
    <w:basedOn w:val="a0"/>
    <w:qFormat/>
  </w:style>
  <w:style w:type="character" w:customStyle="1" w:styleId="nlm-given-names">
    <w:name w:val="nlm-given-names"/>
    <w:basedOn w:val="a0"/>
    <w:qFormat/>
  </w:style>
  <w:style w:type="character" w:customStyle="1" w:styleId="nlm-surname">
    <w:name w:val="nlm-surname"/>
    <w:basedOn w:val="a0"/>
    <w:qFormat/>
  </w:style>
  <w:style w:type="character" w:customStyle="1" w:styleId="highwire-cite-metadata-doi">
    <w:name w:val="highwire-cite-metadata-doi"/>
    <w:basedOn w:val="a0"/>
    <w:qFormat/>
  </w:style>
  <w:style w:type="character" w:customStyle="1" w:styleId="label">
    <w:name w:val="label"/>
    <w:basedOn w:val="a0"/>
    <w:qFormat/>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styleId="af">
    <w:name w:val="Placeholder Text"/>
    <w:basedOn w:val="a0"/>
    <w:uiPriority w:val="99"/>
    <w:semiHidden/>
    <w:qFormat/>
    <w:rPr>
      <w:color w:val="808080"/>
    </w:rPr>
  </w:style>
  <w:style w:type="character" w:customStyle="1" w:styleId="Char">
    <w:name w:val="批注文字 Char"/>
    <w:basedOn w:val="a0"/>
    <w:link w:val="a3"/>
    <w:uiPriority w:val="99"/>
    <w:qFormat/>
    <w:rPr>
      <w:rFonts w:ascii="Times New Roman" w:eastAsia="宋体" w:hAnsi="Times New Roman" w:cs="Times New Roman"/>
      <w:sz w:val="20"/>
      <w:szCs w:val="20"/>
    </w:rPr>
  </w:style>
  <w:style w:type="character" w:customStyle="1" w:styleId="Char4">
    <w:name w:val="批注主题 Char"/>
    <w:basedOn w:val="Char"/>
    <w:link w:val="a9"/>
    <w:uiPriority w:val="99"/>
    <w:semiHidden/>
    <w:qFormat/>
    <w:rPr>
      <w:rFonts w:ascii="Times New Roman" w:eastAsia="宋体" w:hAnsi="Times New Roman" w:cs="Times New Roman"/>
      <w:b/>
      <w:bCs/>
      <w:sz w:val="20"/>
      <w:szCs w:val="20"/>
    </w:rPr>
  </w:style>
  <w:style w:type="character" w:customStyle="1" w:styleId="10">
    <w:name w:val="未处理的提及1"/>
    <w:basedOn w:val="a0"/>
    <w:uiPriority w:val="99"/>
    <w:semiHidden/>
    <w:unhideWhenUsed/>
    <w:qFormat/>
    <w:rPr>
      <w:color w:val="605E5C"/>
      <w:shd w:val="clear" w:color="auto" w:fill="E1DFDD"/>
    </w:rPr>
  </w:style>
  <w:style w:type="paragraph" w:customStyle="1" w:styleId="11">
    <w:name w:val="修订1"/>
    <w:hidden/>
    <w:uiPriority w:val="99"/>
    <w:semiHidden/>
    <w:qFormat/>
    <w:rPr>
      <w:rFonts w:ascii="Times New Roman" w:eastAsia="宋体" w:hAnsi="Times New Roman" w:cs="Times New Roman"/>
      <w:kern w:val="2"/>
      <w:sz w:val="21"/>
      <w:szCs w:val="21"/>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Normal1">
    <w:name w:val="Normal1"/>
    <w:qFormat/>
    <w:pPr>
      <w:spacing w:after="200" w:line="276" w:lineRule="auto"/>
    </w:pPr>
    <w:rPr>
      <w:rFonts w:ascii="Calibri" w:eastAsia="Calibri" w:hAnsi="Calibri" w:cs="Calibri"/>
      <w:sz w:val="22"/>
      <w:szCs w:val="22"/>
      <w:lang w:eastAsia="en-US"/>
    </w:rPr>
  </w:style>
  <w:style w:type="character" w:customStyle="1" w:styleId="Char0">
    <w:name w:val="纯文本 Char"/>
    <w:basedOn w:val="a0"/>
    <w:link w:val="a4"/>
    <w:qFormat/>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wjgnet.com/2307-8960/full/v8/i7/1265.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871041-C5C0-4C2D-8FB2-7731A5B9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3155</Words>
  <Characters>17984</Characters>
  <Application>Microsoft Office Word</Application>
  <DocSecurity>0</DocSecurity>
  <Lines>149</Lines>
  <Paragraphs>42</Paragraphs>
  <ScaleCrop>false</ScaleCrop>
  <Company/>
  <LinksUpToDate>false</LinksUpToDate>
  <CharactersWithSpaces>21097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fchman@163.com</dc:creator>
  <cp:lastModifiedBy>邢燕霞</cp:lastModifiedBy>
  <cp:revision>14</cp:revision>
  <dcterms:created xsi:type="dcterms:W3CDTF">2020-03-30T02:41:00Z</dcterms:created>
  <dcterms:modified xsi:type="dcterms:W3CDTF">2020-04-05T16:40:00Z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