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0A641" w14:textId="3869D3FC" w:rsidR="00B97BE3" w:rsidRDefault="00B97BE3" w:rsidP="00B97BE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8BD526D" w14:textId="2D471412" w:rsidR="00A77B3E" w:rsidRDefault="00333FD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60745</w:t>
      </w:r>
    </w:p>
    <w:p w14:paraId="72100D71" w14:textId="77777777" w:rsidR="00A77B3E" w:rsidRDefault="00333FD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CE08CD4" w14:textId="77777777" w:rsidR="00A77B3E" w:rsidRDefault="00A77B3E">
      <w:pPr>
        <w:spacing w:line="360" w:lineRule="auto"/>
        <w:jc w:val="both"/>
      </w:pPr>
    </w:p>
    <w:p w14:paraId="7D8786B1" w14:textId="77777777" w:rsidR="00A77B3E" w:rsidRDefault="00333FD8">
      <w:pPr>
        <w:spacing w:line="360" w:lineRule="auto"/>
        <w:jc w:val="both"/>
      </w:pPr>
      <w:bookmarkStart w:id="0" w:name="OLE_LINK205"/>
      <w:bookmarkStart w:id="1" w:name="OLE_LINK206"/>
      <w:r>
        <w:rPr>
          <w:rFonts w:ascii="Book Antiqua" w:eastAsia="Book Antiqua" w:hAnsi="Book Antiqua" w:cs="Book Antiqua"/>
          <w:b/>
          <w:i/>
          <w:color w:val="000000"/>
        </w:rPr>
        <w:t>Retrospective Study</w:t>
      </w:r>
    </w:p>
    <w:p w14:paraId="534720DF" w14:textId="619CBA78" w:rsidR="00A77B3E" w:rsidRDefault="00333FD8">
      <w:pPr>
        <w:spacing w:line="360" w:lineRule="auto"/>
        <w:jc w:val="both"/>
      </w:pPr>
      <w:bookmarkStart w:id="2" w:name="OLE_LINK195"/>
      <w:bookmarkStart w:id="3" w:name="OLE_LINK196"/>
      <w:bookmarkStart w:id="4" w:name="OLE_LINK211"/>
      <w:bookmarkEnd w:id="0"/>
      <w:bookmarkEnd w:id="1"/>
      <w:r>
        <w:rPr>
          <w:rFonts w:ascii="Book Antiqua" w:eastAsia="Book Antiqua" w:hAnsi="Book Antiqua" w:cs="Book Antiqua"/>
          <w:b/>
          <w:bCs/>
          <w:color w:val="000000"/>
        </w:rPr>
        <w:t xml:space="preserve">Relationship between mismatch repair protein, </w:t>
      </w:r>
      <w:r w:rsidRPr="00EB54F5">
        <w:rPr>
          <w:rFonts w:ascii="Book Antiqua" w:eastAsia="Book Antiqua" w:hAnsi="Book Antiqua" w:cs="Book Antiqua"/>
          <w:b/>
          <w:bCs/>
          <w:i/>
          <w:iCs/>
          <w:color w:val="000000"/>
        </w:rPr>
        <w:t>RAS</w:t>
      </w:r>
      <w:r>
        <w:rPr>
          <w:rFonts w:ascii="Book Antiqua" w:eastAsia="Book Antiqua" w:hAnsi="Book Antiqua" w:cs="Book Antiqua"/>
          <w:b/>
          <w:bCs/>
          <w:color w:val="000000"/>
        </w:rPr>
        <w:t xml:space="preserve">, </w:t>
      </w:r>
      <w:r w:rsidRPr="00EB54F5">
        <w:rPr>
          <w:rFonts w:ascii="Book Antiqua" w:eastAsia="Book Antiqua" w:hAnsi="Book Antiqua" w:cs="Book Antiqua"/>
          <w:b/>
          <w:bCs/>
          <w:i/>
          <w:iCs/>
          <w:color w:val="000000"/>
        </w:rPr>
        <w:t>BRAF</w:t>
      </w:r>
      <w:r>
        <w:rPr>
          <w:rFonts w:ascii="Book Antiqua" w:eastAsia="Book Antiqua" w:hAnsi="Book Antiqua" w:cs="Book Antiqua"/>
          <w:b/>
          <w:bCs/>
          <w:color w:val="000000"/>
        </w:rPr>
        <w:t>,</w:t>
      </w:r>
      <w:r w:rsidR="00204A59">
        <w:rPr>
          <w:rFonts w:ascii="Book Antiqua" w:eastAsia="Book Antiqua" w:hAnsi="Book Antiqua" w:cs="Book Antiqua"/>
          <w:b/>
          <w:bCs/>
          <w:color w:val="000000"/>
        </w:rPr>
        <w:t xml:space="preserve"> </w:t>
      </w:r>
      <w:r w:rsidRPr="00EB54F5">
        <w:rPr>
          <w:rFonts w:ascii="Book Antiqua" w:eastAsia="Book Antiqua" w:hAnsi="Book Antiqua" w:cs="Book Antiqua"/>
          <w:b/>
          <w:bCs/>
          <w:i/>
          <w:iCs/>
          <w:color w:val="000000"/>
        </w:rPr>
        <w:t>PIK3CA</w:t>
      </w:r>
      <w:r>
        <w:rPr>
          <w:rFonts w:ascii="Book Antiqua" w:eastAsia="Book Antiqua" w:hAnsi="Book Antiqua" w:cs="Book Antiqua"/>
          <w:b/>
          <w:bCs/>
          <w:color w:val="000000"/>
        </w:rPr>
        <w:t xml:space="preserve"> gene expression and clinicopathological characteristics in elderly colorectal cancer</w:t>
      </w:r>
      <w:r w:rsidR="00204A59">
        <w:rPr>
          <w:rFonts w:ascii="Book Antiqua" w:eastAsia="Book Antiqua" w:hAnsi="Book Antiqua" w:cs="Book Antiqua"/>
          <w:b/>
          <w:bCs/>
          <w:color w:val="000000"/>
        </w:rPr>
        <w:t xml:space="preserve"> patients</w:t>
      </w:r>
    </w:p>
    <w:bookmarkEnd w:id="2"/>
    <w:bookmarkEnd w:id="3"/>
    <w:bookmarkEnd w:id="4"/>
    <w:p w14:paraId="6AC4EC7E" w14:textId="77777777" w:rsidR="00A77B3E" w:rsidRDefault="00A77B3E">
      <w:pPr>
        <w:spacing w:line="360" w:lineRule="auto"/>
        <w:jc w:val="both"/>
      </w:pPr>
    </w:p>
    <w:p w14:paraId="1FB183AE" w14:textId="4B5DACAA" w:rsidR="00A77B3E" w:rsidRDefault="00333FD8">
      <w:pPr>
        <w:spacing w:line="360" w:lineRule="auto"/>
        <w:jc w:val="both"/>
      </w:pPr>
      <w:r>
        <w:rPr>
          <w:rFonts w:ascii="Book Antiqua" w:eastAsia="Book Antiqua" w:hAnsi="Book Antiqua" w:cs="Book Antiqua"/>
          <w:color w:val="000000"/>
        </w:rPr>
        <w:t xml:space="preserve">Fan </w:t>
      </w:r>
      <w:r w:rsidR="00EF39D2">
        <w:rPr>
          <w:rFonts w:ascii="Book Antiqua" w:eastAsia="Book Antiqua" w:hAnsi="Book Antiqua" w:cs="Book Antiqua"/>
          <w:color w:val="000000"/>
        </w:rPr>
        <w:t xml:space="preserve">JZ </w:t>
      </w:r>
      <w:r>
        <w:rPr>
          <w:rFonts w:ascii="Book Antiqua" w:eastAsia="Book Antiqua" w:hAnsi="Book Antiqua" w:cs="Book Antiqua"/>
          <w:i/>
          <w:iCs/>
          <w:color w:val="000000"/>
        </w:rPr>
        <w:t>et al</w:t>
      </w:r>
      <w:r>
        <w:rPr>
          <w:rFonts w:ascii="Book Antiqua" w:eastAsia="Book Antiqua" w:hAnsi="Book Antiqua" w:cs="Book Antiqua"/>
          <w:color w:val="000000"/>
        </w:rPr>
        <w:t>.</w:t>
      </w:r>
      <w:r>
        <w:rPr>
          <w:rFonts w:ascii="Book Antiqua" w:eastAsia="Book Antiqua" w:hAnsi="Book Antiqua" w:cs="Book Antiqua"/>
          <w:b/>
          <w:bCs/>
          <w:color w:val="000000"/>
        </w:rPr>
        <w:t xml:space="preserve"> </w:t>
      </w:r>
      <w:bookmarkStart w:id="5" w:name="OLE_LINK197"/>
      <w:bookmarkStart w:id="6" w:name="OLE_LINK198"/>
      <w:bookmarkStart w:id="7" w:name="OLE_LINK212"/>
      <w:bookmarkStart w:id="8" w:name="OLE_LINK213"/>
      <w:bookmarkStart w:id="9" w:name="OLE_LINK214"/>
      <w:r w:rsidR="00EF39D2">
        <w:rPr>
          <w:rFonts w:ascii="Book Antiqua" w:eastAsia="Book Antiqua" w:hAnsi="Book Antiqua" w:cs="Book Antiqua"/>
          <w:color w:val="000000"/>
        </w:rPr>
        <w:t xml:space="preserve">Expression </w:t>
      </w:r>
      <w:r>
        <w:rPr>
          <w:rFonts w:ascii="Book Antiqua" w:eastAsia="Book Antiqua" w:hAnsi="Book Antiqua" w:cs="Book Antiqua"/>
          <w:color w:val="000000"/>
        </w:rPr>
        <w:t xml:space="preserve">and clinicopathological characteristics in elderly </w:t>
      </w:r>
      <w:r w:rsidR="00EF39D2">
        <w:rPr>
          <w:rFonts w:ascii="Book Antiqua" w:eastAsia="Book Antiqua" w:hAnsi="Book Antiqua" w:cs="Book Antiqua"/>
          <w:color w:val="000000"/>
        </w:rPr>
        <w:t>CRC</w:t>
      </w:r>
      <w:bookmarkEnd w:id="5"/>
      <w:bookmarkEnd w:id="6"/>
      <w:r w:rsidR="00204A59">
        <w:rPr>
          <w:rFonts w:ascii="Book Antiqua" w:eastAsia="Book Antiqua" w:hAnsi="Book Antiqua" w:cs="Book Antiqua"/>
          <w:color w:val="000000"/>
        </w:rPr>
        <w:t xml:space="preserve"> patients</w:t>
      </w:r>
    </w:p>
    <w:bookmarkEnd w:id="7"/>
    <w:bookmarkEnd w:id="8"/>
    <w:bookmarkEnd w:id="9"/>
    <w:p w14:paraId="78155EE2" w14:textId="77777777" w:rsidR="00A77B3E" w:rsidRDefault="00A77B3E">
      <w:pPr>
        <w:spacing w:line="360" w:lineRule="auto"/>
        <w:jc w:val="both"/>
      </w:pPr>
    </w:p>
    <w:p w14:paraId="66E5F88A" w14:textId="77777777" w:rsidR="00A77B3E" w:rsidRDefault="00333FD8">
      <w:pPr>
        <w:spacing w:line="360" w:lineRule="auto"/>
        <w:jc w:val="both"/>
      </w:pPr>
      <w:r>
        <w:rPr>
          <w:rFonts w:ascii="Book Antiqua" w:eastAsia="Book Antiqua" w:hAnsi="Book Antiqua" w:cs="Book Antiqua"/>
          <w:color w:val="000000"/>
        </w:rPr>
        <w:t>Jun-Zhen Fan, Gao-Fei Wang, Xue-Bin Cheng, Zhou-Huan Dong, Xin Chen, Yu-Jiao Deng, Xin Song</w:t>
      </w:r>
    </w:p>
    <w:p w14:paraId="1F7CAA77" w14:textId="77777777" w:rsidR="00A77B3E" w:rsidRDefault="00A77B3E">
      <w:pPr>
        <w:spacing w:line="360" w:lineRule="auto"/>
        <w:jc w:val="both"/>
      </w:pPr>
    </w:p>
    <w:p w14:paraId="0CA45307" w14:textId="4768C58B" w:rsidR="00A77B3E" w:rsidRDefault="00333FD8">
      <w:pPr>
        <w:spacing w:line="360" w:lineRule="auto"/>
        <w:jc w:val="both"/>
      </w:pPr>
      <w:r>
        <w:rPr>
          <w:rFonts w:ascii="Book Antiqua" w:eastAsia="Book Antiqua" w:hAnsi="Book Antiqua" w:cs="Book Antiqua"/>
          <w:b/>
          <w:bCs/>
          <w:color w:val="000000"/>
        </w:rPr>
        <w:t xml:space="preserve">Jun-Zhen Fan, Gao-Fei Wang, Xue-Bin Cheng, Zhou-Huan Dong, Xin Chen, Xin Song, </w:t>
      </w:r>
      <w:r>
        <w:rPr>
          <w:rFonts w:ascii="Book Antiqua" w:eastAsia="Book Antiqua" w:hAnsi="Book Antiqua" w:cs="Book Antiqua"/>
          <w:color w:val="000000"/>
        </w:rPr>
        <w:t xml:space="preserve">Department of Pathology, First Medical Center, Chinese </w:t>
      </w:r>
      <w:bookmarkStart w:id="10" w:name="OLE_LINK202"/>
      <w:bookmarkStart w:id="11" w:name="OLE_LINK203"/>
      <w:bookmarkStart w:id="12" w:name="OLE_LINK204"/>
      <w:r w:rsidR="00AC34E1" w:rsidRPr="00AC34E1">
        <w:rPr>
          <w:rFonts w:ascii="Book Antiqua" w:eastAsia="Book Antiqua" w:hAnsi="Book Antiqua" w:cs="Book Antiqua"/>
          <w:color w:val="000000"/>
        </w:rPr>
        <w:t>People's Liberation Army</w:t>
      </w:r>
      <w:bookmarkEnd w:id="10"/>
      <w:bookmarkEnd w:id="11"/>
      <w:bookmarkEnd w:id="12"/>
      <w:r w:rsidR="00AC34E1" w:rsidRPr="00AC34E1">
        <w:rPr>
          <w:rFonts w:ascii="Book Antiqua" w:eastAsia="Book Antiqua" w:hAnsi="Book Antiqua" w:cs="Book Antiqua"/>
          <w:color w:val="000000"/>
        </w:rPr>
        <w:t xml:space="preserve"> </w:t>
      </w:r>
      <w:r>
        <w:rPr>
          <w:rFonts w:ascii="Book Antiqua" w:eastAsia="Book Antiqua" w:hAnsi="Book Antiqua" w:cs="Book Antiqua"/>
          <w:color w:val="000000"/>
        </w:rPr>
        <w:t xml:space="preserve">General Hospital, Beijing 100853, </w:t>
      </w:r>
      <w:bookmarkStart w:id="13" w:name="OLE_LINK199"/>
      <w:bookmarkStart w:id="14" w:name="OLE_LINK200"/>
      <w:bookmarkStart w:id="15" w:name="OLE_LINK201"/>
      <w:r>
        <w:rPr>
          <w:rFonts w:ascii="Book Antiqua" w:eastAsia="Book Antiqua" w:hAnsi="Book Antiqua" w:cs="Book Antiqua"/>
          <w:color w:val="000000"/>
        </w:rPr>
        <w:t>China</w:t>
      </w:r>
      <w:bookmarkEnd w:id="13"/>
      <w:bookmarkEnd w:id="14"/>
      <w:bookmarkEnd w:id="15"/>
    </w:p>
    <w:p w14:paraId="1711E513" w14:textId="77777777" w:rsidR="00A77B3E" w:rsidRDefault="00A77B3E">
      <w:pPr>
        <w:spacing w:line="360" w:lineRule="auto"/>
        <w:jc w:val="both"/>
      </w:pPr>
    </w:p>
    <w:p w14:paraId="248DBFDA" w14:textId="4219CE4F" w:rsidR="00A77B3E" w:rsidRDefault="00333FD8">
      <w:pPr>
        <w:spacing w:line="360" w:lineRule="auto"/>
        <w:jc w:val="both"/>
      </w:pPr>
      <w:r>
        <w:rPr>
          <w:rFonts w:ascii="Book Antiqua" w:eastAsia="Book Antiqua" w:hAnsi="Book Antiqua" w:cs="Book Antiqua"/>
          <w:b/>
          <w:bCs/>
          <w:color w:val="000000"/>
        </w:rPr>
        <w:t xml:space="preserve">Yu-Jiao Deng, </w:t>
      </w:r>
      <w:r>
        <w:rPr>
          <w:rFonts w:ascii="Book Antiqua" w:eastAsia="Book Antiqua" w:hAnsi="Book Antiqua" w:cs="Book Antiqua"/>
          <w:color w:val="000000"/>
        </w:rPr>
        <w:t xml:space="preserve">Department of Ultrasound, First Medical Center, Chinese </w:t>
      </w:r>
      <w:r w:rsidR="00AC34E1" w:rsidRPr="00AC34E1">
        <w:rPr>
          <w:rFonts w:ascii="Book Antiqua" w:eastAsia="Book Antiqua" w:hAnsi="Book Antiqua" w:cs="Book Antiqua"/>
          <w:color w:val="000000"/>
        </w:rPr>
        <w:t xml:space="preserve">People's Liberation Army </w:t>
      </w:r>
      <w:r>
        <w:rPr>
          <w:rFonts w:ascii="Book Antiqua" w:eastAsia="Book Antiqua" w:hAnsi="Book Antiqua" w:cs="Book Antiqua"/>
          <w:color w:val="000000"/>
        </w:rPr>
        <w:t>General Hospital, Beijing 100853, China</w:t>
      </w:r>
    </w:p>
    <w:p w14:paraId="6D05DFA4" w14:textId="77777777" w:rsidR="00A77B3E" w:rsidRDefault="00A77B3E">
      <w:pPr>
        <w:spacing w:line="360" w:lineRule="auto"/>
        <w:jc w:val="both"/>
      </w:pPr>
    </w:p>
    <w:p w14:paraId="1561816E" w14:textId="700D89C1" w:rsidR="00A77B3E" w:rsidRDefault="00333FD8">
      <w:pPr>
        <w:spacing w:line="360" w:lineRule="auto"/>
        <w:jc w:val="both"/>
      </w:pPr>
      <w:r>
        <w:rPr>
          <w:rFonts w:ascii="Book Antiqua" w:eastAsia="Book Antiqua" w:hAnsi="Book Antiqua" w:cs="Book Antiqua"/>
          <w:b/>
          <w:bCs/>
          <w:color w:val="000000"/>
        </w:rPr>
        <w:t xml:space="preserve">Author contributions: </w:t>
      </w:r>
      <w:bookmarkStart w:id="16" w:name="OLE_LINK215"/>
      <w:bookmarkStart w:id="17" w:name="OLE_LINK216"/>
      <w:r>
        <w:rPr>
          <w:rFonts w:ascii="Book Antiqua" w:eastAsia="Book Antiqua" w:hAnsi="Book Antiqua" w:cs="Book Antiqua"/>
          <w:color w:val="000000"/>
        </w:rPr>
        <w:t>Fan</w:t>
      </w:r>
      <w:r w:rsidR="00932C91">
        <w:rPr>
          <w:rFonts w:ascii="Book Antiqua" w:hAnsi="Book Antiqua" w:cs="Book Antiqua" w:hint="eastAsia"/>
          <w:color w:val="000000"/>
          <w:lang w:eastAsia="zh-CN"/>
        </w:rPr>
        <w:t xml:space="preserve"> JZ</w:t>
      </w:r>
      <w:r>
        <w:rPr>
          <w:rFonts w:ascii="Book Antiqua" w:eastAsia="Book Antiqua" w:hAnsi="Book Antiqua" w:cs="Book Antiqua"/>
          <w:color w:val="000000"/>
        </w:rPr>
        <w:t xml:space="preserve">, Wang </w:t>
      </w:r>
      <w:r w:rsidR="00932C91">
        <w:rPr>
          <w:rFonts w:ascii="Book Antiqua" w:hAnsi="Book Antiqua" w:cs="Book Antiqua" w:hint="eastAsia"/>
          <w:color w:val="000000"/>
          <w:lang w:eastAsia="zh-CN"/>
        </w:rPr>
        <w:t xml:space="preserve">GF </w:t>
      </w:r>
      <w:r>
        <w:rPr>
          <w:rFonts w:ascii="Book Antiqua" w:eastAsia="Book Antiqua" w:hAnsi="Book Antiqua" w:cs="Book Antiqua"/>
          <w:color w:val="000000"/>
        </w:rPr>
        <w:t xml:space="preserve">and Cheng </w:t>
      </w:r>
      <w:r w:rsidR="00932C91">
        <w:rPr>
          <w:rFonts w:ascii="Book Antiqua" w:hAnsi="Book Antiqua" w:cs="Book Antiqua" w:hint="eastAsia"/>
          <w:color w:val="000000"/>
          <w:lang w:eastAsia="zh-CN"/>
        </w:rPr>
        <w:t xml:space="preserve">XB </w:t>
      </w:r>
      <w:r>
        <w:rPr>
          <w:rFonts w:ascii="Book Antiqua" w:eastAsia="Book Antiqua" w:hAnsi="Book Antiqua" w:cs="Book Antiqua"/>
          <w:color w:val="000000"/>
        </w:rPr>
        <w:t>made equal contributions to this article, they analyzed</w:t>
      </w:r>
      <w:r w:rsidR="00932C91">
        <w:rPr>
          <w:rFonts w:ascii="Book Antiqua" w:eastAsia="Book Antiqua" w:hAnsi="Book Antiqua" w:cs="Book Antiqua"/>
          <w:color w:val="000000"/>
        </w:rPr>
        <w:t xml:space="preserve"> the data and drafted the paper</w:t>
      </w:r>
      <w:r w:rsidR="00932C91">
        <w:rPr>
          <w:rFonts w:ascii="Book Antiqua" w:hAnsi="Book Antiqua" w:cs="Book Antiqua" w:hint="eastAsia"/>
          <w:color w:val="000000"/>
          <w:lang w:eastAsia="zh-CN"/>
        </w:rPr>
        <w:t>;</w:t>
      </w:r>
      <w:r>
        <w:rPr>
          <w:rFonts w:ascii="Book Antiqua" w:eastAsia="Book Antiqua" w:hAnsi="Book Antiqua" w:cs="Book Antiqua"/>
          <w:color w:val="000000"/>
        </w:rPr>
        <w:t xml:space="preserve"> Dong</w:t>
      </w:r>
      <w:r w:rsidR="00932C91">
        <w:rPr>
          <w:rFonts w:ascii="Book Antiqua" w:hAnsi="Book Antiqua" w:cs="Book Antiqua" w:hint="eastAsia"/>
          <w:color w:val="000000"/>
          <w:lang w:eastAsia="zh-CN"/>
        </w:rPr>
        <w:t xml:space="preserve"> ZH</w:t>
      </w:r>
      <w:r>
        <w:rPr>
          <w:rFonts w:ascii="Book Antiqua" w:eastAsia="Book Antiqua" w:hAnsi="Book Antiqua" w:cs="Book Antiqua"/>
          <w:color w:val="000000"/>
        </w:rPr>
        <w:t>, Chen</w:t>
      </w:r>
      <w:r w:rsidR="00932C91">
        <w:rPr>
          <w:rFonts w:ascii="Book Antiqua" w:hAnsi="Book Antiqua" w:cs="Book Antiqua" w:hint="eastAsia"/>
          <w:color w:val="000000"/>
          <w:lang w:eastAsia="zh-CN"/>
        </w:rPr>
        <w:t xml:space="preserve"> X and</w:t>
      </w:r>
      <w:r>
        <w:rPr>
          <w:rFonts w:ascii="Book Antiqua" w:eastAsia="Book Antiqua" w:hAnsi="Book Antiqua" w:cs="Book Antiqua"/>
          <w:color w:val="000000"/>
        </w:rPr>
        <w:t xml:space="preserve"> Deng</w:t>
      </w:r>
      <w:r w:rsidR="00932C91">
        <w:rPr>
          <w:rFonts w:ascii="Book Antiqua" w:hAnsi="Book Antiqua" w:cs="Book Antiqua" w:hint="eastAsia"/>
          <w:color w:val="000000"/>
          <w:lang w:eastAsia="zh-CN"/>
        </w:rPr>
        <w:t xml:space="preserve"> YJ</w:t>
      </w:r>
      <w:r>
        <w:rPr>
          <w:rFonts w:ascii="Book Antiqua" w:eastAsia="Book Antiqua" w:hAnsi="Book Antiqua" w:cs="Book Antiqua"/>
          <w:color w:val="000000"/>
        </w:rPr>
        <w:t xml:space="preserve"> revised </w:t>
      </w:r>
      <w:r w:rsidR="00932C91">
        <w:rPr>
          <w:rFonts w:ascii="Book Antiqua" w:eastAsia="Book Antiqua" w:hAnsi="Book Antiqua" w:cs="Book Antiqua"/>
          <w:color w:val="000000"/>
        </w:rPr>
        <w:t>the paper</w:t>
      </w:r>
      <w:r w:rsidR="00932C91">
        <w:rPr>
          <w:rFonts w:ascii="Book Antiqua" w:hAnsi="Book Antiqua" w:cs="Book Antiqua" w:hint="eastAsia"/>
          <w:color w:val="000000"/>
          <w:lang w:eastAsia="zh-CN"/>
        </w:rPr>
        <w:t>;</w:t>
      </w:r>
      <w:r>
        <w:rPr>
          <w:rFonts w:ascii="Book Antiqua" w:eastAsia="Book Antiqua" w:hAnsi="Book Antiqua" w:cs="Book Antiqua"/>
          <w:color w:val="000000"/>
        </w:rPr>
        <w:t xml:space="preserve"> Song</w:t>
      </w:r>
      <w:r w:rsidR="00932C91">
        <w:rPr>
          <w:rFonts w:ascii="Book Antiqua" w:hAnsi="Book Antiqua" w:cs="Book Antiqua" w:hint="eastAsia"/>
          <w:color w:val="000000"/>
          <w:lang w:eastAsia="zh-CN"/>
        </w:rPr>
        <w:t xml:space="preserve"> X</w:t>
      </w:r>
      <w:r>
        <w:rPr>
          <w:rFonts w:ascii="Book Antiqua" w:eastAsia="Book Antiqua" w:hAnsi="Book Antiqua" w:cs="Book Antiqua"/>
          <w:color w:val="000000"/>
        </w:rPr>
        <w:t xml:space="preserve"> analyzed the data</w:t>
      </w:r>
      <w:r w:rsidR="006B2AA5">
        <w:rPr>
          <w:rFonts w:ascii="Book Antiqua" w:eastAsia="Book Antiqua" w:hAnsi="Book Antiqua" w:cs="Book Antiqua"/>
          <w:color w:val="000000"/>
        </w:rPr>
        <w:t>,</w:t>
      </w:r>
      <w:r>
        <w:rPr>
          <w:rFonts w:ascii="Book Antiqua" w:eastAsia="Book Antiqua" w:hAnsi="Book Antiqua" w:cs="Book Antiqua"/>
          <w:color w:val="000000"/>
        </w:rPr>
        <w:t xml:space="preserve"> revised </w:t>
      </w:r>
      <w:r w:rsidR="006B2AA5">
        <w:rPr>
          <w:rFonts w:ascii="Book Antiqua" w:eastAsia="Book Antiqua" w:hAnsi="Book Antiqua" w:cs="Book Antiqua"/>
          <w:color w:val="000000"/>
        </w:rPr>
        <w:t xml:space="preserve">and finalized </w:t>
      </w:r>
      <w:r>
        <w:rPr>
          <w:rFonts w:ascii="Book Antiqua" w:eastAsia="Book Antiqua" w:hAnsi="Book Antiqua" w:cs="Book Antiqua"/>
          <w:color w:val="000000"/>
        </w:rPr>
        <w:t>the paper.</w:t>
      </w:r>
    </w:p>
    <w:bookmarkEnd w:id="16"/>
    <w:bookmarkEnd w:id="17"/>
    <w:p w14:paraId="58AF0D56" w14:textId="77777777" w:rsidR="00A77B3E" w:rsidRDefault="00A77B3E">
      <w:pPr>
        <w:spacing w:line="360" w:lineRule="auto"/>
        <w:jc w:val="both"/>
      </w:pPr>
    </w:p>
    <w:p w14:paraId="4E9F74CF" w14:textId="46D138EE" w:rsidR="00A77B3E" w:rsidRDefault="00333FD8">
      <w:pPr>
        <w:spacing w:line="360" w:lineRule="auto"/>
        <w:jc w:val="both"/>
      </w:pPr>
      <w:r>
        <w:rPr>
          <w:rFonts w:ascii="Book Antiqua" w:eastAsia="Book Antiqua" w:hAnsi="Book Antiqua" w:cs="Book Antiqua"/>
          <w:b/>
          <w:bCs/>
          <w:color w:val="000000"/>
        </w:rPr>
        <w:t xml:space="preserve">Corresponding author: Xin Song, MM, Associate Chief Technician, </w:t>
      </w:r>
      <w:r>
        <w:rPr>
          <w:rFonts w:ascii="Book Antiqua" w:eastAsia="Book Antiqua" w:hAnsi="Book Antiqua" w:cs="Book Antiqua"/>
          <w:color w:val="000000"/>
        </w:rPr>
        <w:t xml:space="preserve">Department of Pathology, First Medical Center, Chinese </w:t>
      </w:r>
      <w:r w:rsidR="00AC34E1" w:rsidRPr="00AC34E1">
        <w:rPr>
          <w:rFonts w:ascii="Book Antiqua" w:eastAsia="Book Antiqua" w:hAnsi="Book Antiqua" w:cs="Book Antiqua"/>
          <w:color w:val="000000"/>
        </w:rPr>
        <w:t xml:space="preserve">People's Liberation Army </w:t>
      </w:r>
      <w:r>
        <w:rPr>
          <w:rFonts w:ascii="Book Antiqua" w:eastAsia="Book Antiqua" w:hAnsi="Book Antiqua" w:cs="Book Antiqua"/>
          <w:color w:val="000000"/>
        </w:rPr>
        <w:t>General Hospital, No. 28 Fuxing Road, Haidian District, Beijing 100853, China. sxin66@hotmail.com</w:t>
      </w:r>
    </w:p>
    <w:p w14:paraId="5650F780" w14:textId="77777777" w:rsidR="00A77B3E" w:rsidRDefault="00A77B3E">
      <w:pPr>
        <w:spacing w:line="360" w:lineRule="auto"/>
        <w:jc w:val="both"/>
      </w:pPr>
    </w:p>
    <w:p w14:paraId="7B33BC38" w14:textId="24D7D82C" w:rsidR="00A77B3E" w:rsidRDefault="00333FD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2020</w:t>
      </w:r>
      <w:r w:rsidR="005E511B">
        <w:rPr>
          <w:rFonts w:ascii="Book Antiqua" w:eastAsia="Book Antiqua" w:hAnsi="Book Antiqua" w:cs="Book Antiqua"/>
          <w:color w:val="000000"/>
        </w:rPr>
        <w:t xml:space="preserve">  </w:t>
      </w:r>
    </w:p>
    <w:p w14:paraId="0AC89E91" w14:textId="77777777" w:rsidR="00A77B3E" w:rsidRDefault="00333FD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12, 2021</w:t>
      </w:r>
    </w:p>
    <w:p w14:paraId="4D77DBA5" w14:textId="538CA744" w:rsidR="00A77B3E" w:rsidRDefault="00333FD8">
      <w:pPr>
        <w:spacing w:line="360" w:lineRule="auto"/>
        <w:jc w:val="both"/>
      </w:pPr>
      <w:r>
        <w:rPr>
          <w:rFonts w:ascii="Book Antiqua" w:eastAsia="Book Antiqua" w:hAnsi="Book Antiqua" w:cs="Book Antiqua"/>
          <w:b/>
          <w:bCs/>
          <w:color w:val="000000"/>
        </w:rPr>
        <w:lastRenderedPageBreak/>
        <w:t xml:space="preserve">Accepted: </w:t>
      </w:r>
      <w:r w:rsidR="00500F50" w:rsidRPr="00500F50">
        <w:rPr>
          <w:rFonts w:ascii="Book Antiqua" w:eastAsia="Book Antiqua" w:hAnsi="Book Antiqua" w:cs="Book Antiqua"/>
          <w:color w:val="000000"/>
        </w:rPr>
        <w:t>February 1, 2021</w:t>
      </w:r>
    </w:p>
    <w:p w14:paraId="212526E3" w14:textId="116DFC56" w:rsidR="00A77B3E" w:rsidRDefault="00333FD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Published online: </w:t>
      </w:r>
      <w:r w:rsidR="00636408">
        <w:rPr>
          <w:rFonts w:ascii="Book Antiqua" w:eastAsia="Book Antiqua" w:hAnsi="Book Antiqua" w:cs="Book Antiqua"/>
          <w:color w:val="000000"/>
        </w:rPr>
        <w:t>A</w:t>
      </w:r>
      <w:r w:rsidR="00636408" w:rsidRPr="00636408">
        <w:rPr>
          <w:rFonts w:ascii="Book Antiqua" w:eastAsia="Book Antiqua" w:hAnsi="Book Antiqua" w:cs="Book Antiqua" w:hint="eastAsia"/>
          <w:color w:val="000000"/>
        </w:rPr>
        <w:t>pril</w:t>
      </w:r>
      <w:r w:rsidR="006C3922">
        <w:rPr>
          <w:rFonts w:ascii="Book Antiqua" w:eastAsia="Book Antiqua" w:hAnsi="Book Antiqua" w:cs="Book Antiqua"/>
          <w:color w:val="000000"/>
        </w:rPr>
        <w:t xml:space="preserve"> </w:t>
      </w:r>
      <w:r w:rsidR="00636408">
        <w:rPr>
          <w:rFonts w:ascii="Book Antiqua" w:eastAsia="Book Antiqua" w:hAnsi="Book Antiqua" w:cs="Book Antiqua"/>
          <w:color w:val="000000"/>
        </w:rPr>
        <w:t>1</w:t>
      </w:r>
      <w:r w:rsidR="006C3922" w:rsidRPr="00A766DD">
        <w:rPr>
          <w:rFonts w:ascii="Book Antiqua" w:eastAsia="Book Antiqua" w:hAnsi="Book Antiqua" w:cs="Book Antiqua"/>
          <w:color w:val="000000"/>
        </w:rPr>
        <w:t>6,</w:t>
      </w:r>
      <w:r w:rsidR="006C3922">
        <w:rPr>
          <w:rFonts w:ascii="Book Antiqua" w:eastAsia="Book Antiqua" w:hAnsi="Book Antiqua" w:cs="Book Antiqua"/>
          <w:color w:val="000000"/>
        </w:rPr>
        <w:t xml:space="preserve"> </w:t>
      </w:r>
      <w:r w:rsidR="006C3922" w:rsidRPr="00A766DD">
        <w:rPr>
          <w:rFonts w:ascii="Book Antiqua" w:eastAsia="Book Antiqua" w:hAnsi="Book Antiqua" w:cs="Book Antiqua"/>
          <w:color w:val="000000"/>
        </w:rPr>
        <w:t>2021</w:t>
      </w:r>
    </w:p>
    <w:p w14:paraId="5E1A5541" w14:textId="77777777" w:rsidR="006C3922" w:rsidRDefault="006C3922">
      <w:pPr>
        <w:spacing w:line="360" w:lineRule="auto"/>
        <w:jc w:val="both"/>
        <w:rPr>
          <w:rFonts w:ascii="Book Antiqua" w:eastAsia="Book Antiqua" w:hAnsi="Book Antiqua" w:cs="Book Antiqua"/>
          <w:color w:val="000000"/>
        </w:rPr>
      </w:pPr>
    </w:p>
    <w:p w14:paraId="71372CA3" w14:textId="77777777" w:rsidR="00A77B3E" w:rsidRDefault="00333FD8">
      <w:pPr>
        <w:spacing w:line="360" w:lineRule="auto"/>
        <w:jc w:val="both"/>
      </w:pPr>
      <w:r>
        <w:rPr>
          <w:rFonts w:ascii="Book Antiqua" w:eastAsia="Book Antiqua" w:hAnsi="Book Antiqua" w:cs="Book Antiqua"/>
          <w:b/>
          <w:color w:val="000000"/>
        </w:rPr>
        <w:t>Abstract</w:t>
      </w:r>
    </w:p>
    <w:p w14:paraId="6CB8546F" w14:textId="77777777" w:rsidR="00A77B3E" w:rsidRDefault="00333FD8">
      <w:pPr>
        <w:spacing w:line="360" w:lineRule="auto"/>
        <w:jc w:val="both"/>
      </w:pPr>
      <w:r>
        <w:rPr>
          <w:rFonts w:ascii="Book Antiqua" w:eastAsia="Book Antiqua" w:hAnsi="Book Antiqua" w:cs="Book Antiqua"/>
          <w:color w:val="000000"/>
        </w:rPr>
        <w:t>BACKGROUND</w:t>
      </w:r>
    </w:p>
    <w:p w14:paraId="768C23D3" w14:textId="69C119C1" w:rsidR="00A77B3E" w:rsidRDefault="006B2AA5">
      <w:pPr>
        <w:spacing w:line="360" w:lineRule="auto"/>
        <w:jc w:val="both"/>
      </w:pPr>
      <w:bookmarkStart w:id="18" w:name="OLE_LINK221"/>
      <w:bookmarkStart w:id="19" w:name="OLE_LINK222"/>
      <w:bookmarkStart w:id="20" w:name="OLE_LINK223"/>
      <w:r>
        <w:rPr>
          <w:rFonts w:ascii="Book Antiqua" w:eastAsia="Book Antiqua" w:hAnsi="Book Antiqua" w:cs="Book Antiqua"/>
          <w:color w:val="000000"/>
        </w:rPr>
        <w:t>Colorectal cancer (CRC) is common in e</w:t>
      </w:r>
      <w:r w:rsidR="003C2F19">
        <w:rPr>
          <w:rFonts w:ascii="Book Antiqua" w:eastAsia="Book Antiqua" w:hAnsi="Book Antiqua" w:cs="Book Antiqua"/>
          <w:color w:val="000000"/>
        </w:rPr>
        <w:t xml:space="preserve">lderly </w:t>
      </w:r>
      <w:r w:rsidR="00333FD8">
        <w:rPr>
          <w:rFonts w:ascii="Book Antiqua" w:eastAsia="Book Antiqua" w:hAnsi="Book Antiqua" w:cs="Book Antiqua"/>
          <w:color w:val="000000"/>
        </w:rPr>
        <w:t xml:space="preserve">patients. </w:t>
      </w:r>
      <w:bookmarkStart w:id="21" w:name="OLE_LINK31"/>
      <w:bookmarkStart w:id="22" w:name="OLE_LINK32"/>
      <w:r w:rsidR="00333FD8">
        <w:rPr>
          <w:rFonts w:ascii="Book Antiqua" w:eastAsia="Book Antiqua" w:hAnsi="Book Antiqua" w:cs="Book Antiqua"/>
          <w:color w:val="000000"/>
        </w:rPr>
        <w:t>Mismatch repair</w:t>
      </w:r>
      <w:bookmarkEnd w:id="21"/>
      <w:bookmarkEnd w:id="22"/>
      <w:r w:rsidR="00333FD8">
        <w:rPr>
          <w:rFonts w:ascii="Book Antiqua" w:eastAsia="Book Antiqua" w:hAnsi="Book Antiqua" w:cs="Book Antiqua"/>
          <w:color w:val="000000"/>
        </w:rPr>
        <w:t xml:space="preserve"> (MMR) protein deletion is one of the causes of</w:t>
      </w:r>
      <w:r w:rsidR="009F014E">
        <w:rPr>
          <w:rFonts w:ascii="Book Antiqua" w:eastAsia="Book Antiqua" w:hAnsi="Book Antiqua" w:cs="Book Antiqua"/>
          <w:color w:val="000000"/>
        </w:rPr>
        <w:t xml:space="preserve"> CRC</w:t>
      </w:r>
      <w:r w:rsidR="00A060E4">
        <w:rPr>
          <w:rFonts w:ascii="Book Antiqua" w:eastAsia="Book Antiqua" w:hAnsi="Book Antiqua" w:cs="Book Antiqua"/>
          <w:color w:val="000000"/>
        </w:rPr>
        <w:t xml:space="preserve">. </w:t>
      </w:r>
      <w:r w:rsidR="00A060E4">
        <w:rPr>
          <w:rFonts w:ascii="Book Antiqua" w:hAnsi="Book Antiqua" w:cs="Book Antiqua" w:hint="eastAsia"/>
          <w:color w:val="000000"/>
          <w:lang w:eastAsia="zh-CN"/>
        </w:rPr>
        <w:t>T</w:t>
      </w:r>
      <w:r w:rsidR="00333FD8">
        <w:rPr>
          <w:rFonts w:ascii="Book Antiqua" w:eastAsia="Book Antiqua" w:hAnsi="Book Antiqua" w:cs="Book Antiqua"/>
          <w:color w:val="000000"/>
        </w:rPr>
        <w:t xml:space="preserve">he </w:t>
      </w:r>
      <w:r w:rsidR="00333FD8" w:rsidRPr="00A060E4">
        <w:rPr>
          <w:rFonts w:ascii="Book Antiqua" w:eastAsia="Book Antiqua" w:hAnsi="Book Antiqua" w:cs="Book Antiqua"/>
          <w:i/>
          <w:color w:val="000000"/>
        </w:rPr>
        <w:t>RAS</w:t>
      </w:r>
      <w:r w:rsidR="00333FD8">
        <w:rPr>
          <w:rFonts w:ascii="Book Antiqua" w:eastAsia="Book Antiqua" w:hAnsi="Book Antiqua" w:cs="Book Antiqua"/>
          <w:color w:val="000000"/>
        </w:rPr>
        <w:t xml:space="preserve"> (</w:t>
      </w:r>
      <w:r w:rsidR="00333FD8" w:rsidRPr="00A060E4">
        <w:rPr>
          <w:rFonts w:ascii="Book Antiqua" w:eastAsia="Book Antiqua" w:hAnsi="Book Antiqua" w:cs="Book Antiqua"/>
          <w:i/>
          <w:color w:val="000000"/>
        </w:rPr>
        <w:t>KRAS/NRAS</w:t>
      </w:r>
      <w:r w:rsidR="00333FD8">
        <w:rPr>
          <w:rFonts w:ascii="Book Antiqua" w:eastAsia="Book Antiqua" w:hAnsi="Book Antiqua" w:cs="Book Antiqua"/>
          <w:color w:val="000000"/>
        </w:rPr>
        <w:t xml:space="preserve">), </w:t>
      </w:r>
      <w:r w:rsidR="00333FD8" w:rsidRPr="00A060E4">
        <w:rPr>
          <w:rFonts w:ascii="Book Antiqua" w:eastAsia="Book Antiqua" w:hAnsi="Book Antiqua" w:cs="Book Antiqua"/>
          <w:i/>
          <w:color w:val="000000"/>
        </w:rPr>
        <w:t>BRAF</w:t>
      </w:r>
      <w:r w:rsidR="00333FD8">
        <w:rPr>
          <w:rFonts w:ascii="Book Antiqua" w:eastAsia="Book Antiqua" w:hAnsi="Book Antiqua" w:cs="Book Antiqua"/>
          <w:color w:val="000000"/>
        </w:rPr>
        <w:t xml:space="preserve">, and </w:t>
      </w:r>
      <w:r w:rsidR="00333FD8" w:rsidRPr="00A060E4">
        <w:rPr>
          <w:rFonts w:ascii="Book Antiqua" w:eastAsia="Book Antiqua" w:hAnsi="Book Antiqua" w:cs="Book Antiqua"/>
          <w:i/>
          <w:color w:val="000000"/>
        </w:rPr>
        <w:t>PIK3CA</w:t>
      </w:r>
      <w:r w:rsidR="00333FD8">
        <w:rPr>
          <w:rFonts w:ascii="Book Antiqua" w:eastAsia="Book Antiqua" w:hAnsi="Book Antiqua" w:cs="Book Antiqua"/>
          <w:color w:val="000000"/>
        </w:rPr>
        <w:t xml:space="preserve"> genes are important gene targets in</w:t>
      </w:r>
      <w:r w:rsidR="003C2F19">
        <w:rPr>
          <w:rFonts w:ascii="Book Antiqua" w:eastAsia="Book Antiqua" w:hAnsi="Book Antiqua" w:cs="Book Antiqua"/>
          <w:color w:val="000000"/>
        </w:rPr>
        <w:t xml:space="preserve"> CRC </w:t>
      </w:r>
      <w:r w:rsidR="00333FD8">
        <w:rPr>
          <w:rFonts w:ascii="Book Antiqua" w:eastAsia="Book Antiqua" w:hAnsi="Book Antiqua" w:cs="Book Antiqua"/>
          <w:color w:val="000000"/>
        </w:rPr>
        <w:t xml:space="preserve">treatment and are closely related to the prognosis and survival of patients. </w:t>
      </w:r>
      <w:r w:rsidR="003C2F19">
        <w:rPr>
          <w:rFonts w:ascii="Book Antiqua" w:eastAsia="Book Antiqua" w:hAnsi="Book Antiqua" w:cs="Book Antiqua"/>
          <w:color w:val="000000"/>
        </w:rPr>
        <w:t xml:space="preserve">However, </w:t>
      </w:r>
      <w:r w:rsidR="000855E8">
        <w:rPr>
          <w:rFonts w:ascii="Book Antiqua" w:eastAsia="Book Antiqua" w:hAnsi="Book Antiqua" w:cs="Book Antiqua"/>
          <w:color w:val="000000"/>
        </w:rPr>
        <w:t xml:space="preserve">little is known regarding </w:t>
      </w:r>
      <w:r w:rsidR="003C2F19">
        <w:rPr>
          <w:rFonts w:ascii="Book Antiqua" w:eastAsia="Book Antiqua" w:hAnsi="Book Antiqua" w:cs="Book Antiqua"/>
          <w:color w:val="000000"/>
        </w:rPr>
        <w:t xml:space="preserve">the relationship between the expression of MMR, </w:t>
      </w:r>
      <w:r w:rsidR="003C2F19" w:rsidRPr="00D82DB0">
        <w:rPr>
          <w:rFonts w:ascii="Book Antiqua" w:eastAsia="Book Antiqua" w:hAnsi="Book Antiqua" w:cs="Book Antiqua"/>
          <w:i/>
          <w:color w:val="000000"/>
        </w:rPr>
        <w:t>RAS, BRAF, PIK3CA</w:t>
      </w:r>
      <w:r w:rsidR="003C2F19">
        <w:rPr>
          <w:rFonts w:ascii="Book Antiqua" w:eastAsia="Book Antiqua" w:hAnsi="Book Antiqua" w:cs="Book Antiqua"/>
          <w:color w:val="000000"/>
        </w:rPr>
        <w:t xml:space="preserve"> and the clinicopathological features in CRC patients.</w:t>
      </w:r>
    </w:p>
    <w:bookmarkEnd w:id="18"/>
    <w:bookmarkEnd w:id="19"/>
    <w:bookmarkEnd w:id="20"/>
    <w:p w14:paraId="79475F71" w14:textId="77777777" w:rsidR="00A77B3E" w:rsidRDefault="00A77B3E">
      <w:pPr>
        <w:spacing w:line="360" w:lineRule="auto"/>
        <w:jc w:val="both"/>
      </w:pPr>
    </w:p>
    <w:p w14:paraId="422573C0" w14:textId="77777777" w:rsidR="00A77B3E" w:rsidRDefault="00333FD8">
      <w:pPr>
        <w:spacing w:line="360" w:lineRule="auto"/>
        <w:jc w:val="both"/>
      </w:pPr>
      <w:r>
        <w:rPr>
          <w:rFonts w:ascii="Book Antiqua" w:eastAsia="Book Antiqua" w:hAnsi="Book Antiqua" w:cs="Book Antiqua"/>
          <w:color w:val="000000"/>
        </w:rPr>
        <w:t>AIM</w:t>
      </w:r>
    </w:p>
    <w:p w14:paraId="31D676C6" w14:textId="702880B5" w:rsidR="00A77B3E" w:rsidRDefault="00820BB1">
      <w:pPr>
        <w:spacing w:line="360" w:lineRule="auto"/>
        <w:jc w:val="both"/>
      </w:pPr>
      <w:bookmarkStart w:id="23" w:name="OLE_LINK224"/>
      <w:bookmarkStart w:id="24" w:name="OLE_LINK225"/>
      <w:r w:rsidRPr="003848C2">
        <w:rPr>
          <w:rFonts w:ascii="Book Antiqua" w:eastAsia="Book Antiqua" w:hAnsi="Book Antiqua" w:cs="Book Antiqua"/>
          <w:color w:val="000000"/>
        </w:rPr>
        <w:t>T</w:t>
      </w:r>
      <w:r w:rsidR="003848C2" w:rsidRPr="003848C2">
        <w:rPr>
          <w:rFonts w:ascii="Book Antiqua" w:eastAsia="宋体" w:hAnsi="Book Antiqua" w:cs="宋体"/>
          <w:color w:val="000000"/>
          <w:lang w:eastAsia="zh-CN"/>
        </w:rPr>
        <w:t>o</w:t>
      </w:r>
      <w:r>
        <w:rPr>
          <w:rFonts w:ascii="宋体" w:eastAsia="宋体" w:hAnsi="宋体" w:cs="宋体"/>
          <w:color w:val="000000"/>
          <w:lang w:eastAsia="zh-CN"/>
        </w:rPr>
        <w:t xml:space="preserve"> </w:t>
      </w:r>
      <w:r>
        <w:rPr>
          <w:rFonts w:ascii="Book Antiqua" w:eastAsia="Book Antiqua" w:hAnsi="Book Antiqua" w:cs="Book Antiqua"/>
          <w:color w:val="000000"/>
        </w:rPr>
        <w:t>analy</w:t>
      </w:r>
      <w:r w:rsidR="006B2AA5">
        <w:rPr>
          <w:rFonts w:ascii="Book Antiqua" w:eastAsia="Book Antiqua" w:hAnsi="Book Antiqua" w:cs="Book Antiqua"/>
          <w:color w:val="000000"/>
        </w:rPr>
        <w:t>ze</w:t>
      </w:r>
      <w:r>
        <w:rPr>
          <w:rFonts w:ascii="Book Antiqua" w:eastAsia="Book Antiqua" w:hAnsi="Book Antiqua" w:cs="Book Antiqua"/>
          <w:color w:val="000000"/>
        </w:rPr>
        <w:t xml:space="preserve"> the </w:t>
      </w:r>
      <w:r w:rsidR="00333FD8">
        <w:rPr>
          <w:rFonts w:ascii="Book Antiqua" w:eastAsia="Book Antiqua" w:hAnsi="Book Antiqua" w:cs="Book Antiqua"/>
          <w:color w:val="000000"/>
        </w:rPr>
        <w:t xml:space="preserve">relationship </w:t>
      </w:r>
      <w:r w:rsidR="006B2AA5">
        <w:rPr>
          <w:rFonts w:ascii="Book Antiqua" w:eastAsia="Book Antiqua" w:hAnsi="Book Antiqua" w:cs="Book Antiqua"/>
          <w:color w:val="000000"/>
        </w:rPr>
        <w:t>between</w:t>
      </w:r>
      <w:r w:rsidR="00333FD8">
        <w:rPr>
          <w:rFonts w:ascii="Book Antiqua" w:eastAsia="Book Antiqua" w:hAnsi="Book Antiqua" w:cs="Book Antiqua"/>
          <w:color w:val="000000"/>
        </w:rPr>
        <w:t xml:space="preserve"> the expression of </w:t>
      </w:r>
      <w:r w:rsidR="00333FD8" w:rsidRPr="00AF181F">
        <w:rPr>
          <w:rFonts w:ascii="Book Antiqua" w:eastAsia="Book Antiqua" w:hAnsi="Book Antiqua" w:cs="Book Antiqua"/>
          <w:color w:val="000000"/>
        </w:rPr>
        <w:t>MMR</w:t>
      </w:r>
      <w:r w:rsidR="00333FD8">
        <w:rPr>
          <w:rFonts w:ascii="Book Antiqua" w:eastAsia="Book Antiqua" w:hAnsi="Book Antiqua" w:cs="Book Antiqua"/>
          <w:color w:val="000000"/>
        </w:rPr>
        <w:t>,</w:t>
      </w:r>
      <w:r w:rsidR="00333FD8" w:rsidRPr="00D82DB0">
        <w:rPr>
          <w:rFonts w:ascii="Book Antiqua" w:eastAsia="Book Antiqua" w:hAnsi="Book Antiqua" w:cs="Book Antiqua"/>
          <w:i/>
          <w:color w:val="000000"/>
        </w:rPr>
        <w:t xml:space="preserve"> RAS, BRAF, PIK3CA</w:t>
      </w:r>
      <w:r w:rsidR="00333FD8">
        <w:rPr>
          <w:rFonts w:ascii="Book Antiqua" w:eastAsia="Book Antiqua" w:hAnsi="Book Antiqua" w:cs="Book Antiqua"/>
          <w:color w:val="000000"/>
        </w:rPr>
        <w:t xml:space="preserve"> and the clinicopathological features</w:t>
      </w:r>
      <w:r w:rsidR="00A77AE0">
        <w:rPr>
          <w:rFonts w:ascii="Book Antiqua" w:eastAsia="Book Antiqua" w:hAnsi="Book Antiqua" w:cs="Book Antiqua"/>
          <w:color w:val="000000"/>
        </w:rPr>
        <w:t xml:space="preserve"> in CRC</w:t>
      </w:r>
      <w:r w:rsidR="00333FD8">
        <w:rPr>
          <w:rFonts w:ascii="Book Antiqua" w:eastAsia="Book Antiqua" w:hAnsi="Book Antiqua" w:cs="Book Antiqua"/>
          <w:color w:val="000000"/>
        </w:rPr>
        <w:t xml:space="preserve">. </w:t>
      </w:r>
    </w:p>
    <w:bookmarkEnd w:id="23"/>
    <w:bookmarkEnd w:id="24"/>
    <w:p w14:paraId="0B976499" w14:textId="77777777" w:rsidR="00A77B3E" w:rsidRDefault="00A77B3E">
      <w:pPr>
        <w:spacing w:line="360" w:lineRule="auto"/>
        <w:jc w:val="both"/>
      </w:pPr>
    </w:p>
    <w:p w14:paraId="49FAECD1" w14:textId="77777777" w:rsidR="00A77B3E" w:rsidRDefault="00333FD8">
      <w:pPr>
        <w:spacing w:line="360" w:lineRule="auto"/>
        <w:jc w:val="both"/>
      </w:pPr>
      <w:r>
        <w:rPr>
          <w:rFonts w:ascii="Book Antiqua" w:eastAsia="Book Antiqua" w:hAnsi="Book Antiqua" w:cs="Book Antiqua"/>
          <w:color w:val="000000"/>
        </w:rPr>
        <w:t>METHODS</w:t>
      </w:r>
    </w:p>
    <w:p w14:paraId="3A5BE059" w14:textId="7C36F06B" w:rsidR="00A77B3E" w:rsidRDefault="00333FD8">
      <w:pPr>
        <w:spacing w:line="360" w:lineRule="auto"/>
        <w:jc w:val="both"/>
      </w:pPr>
      <w:bookmarkStart w:id="25" w:name="OLE_LINK226"/>
      <w:bookmarkStart w:id="26" w:name="OLE_LINK227"/>
      <w:r>
        <w:rPr>
          <w:rFonts w:ascii="Book Antiqua" w:eastAsia="Book Antiqua" w:hAnsi="Book Antiqua" w:cs="Book Antiqua"/>
          <w:color w:val="000000"/>
        </w:rPr>
        <w:t xml:space="preserve">A total of 327 elderly patients with </w:t>
      </w:r>
      <w:r w:rsidR="009F014E">
        <w:rPr>
          <w:rFonts w:ascii="Book Antiqua" w:eastAsia="Book Antiqua" w:hAnsi="Book Antiqua" w:cs="Book Antiqua"/>
          <w:color w:val="000000"/>
        </w:rPr>
        <w:t xml:space="preserve">CRC </w:t>
      </w:r>
      <w:r>
        <w:rPr>
          <w:rFonts w:ascii="Book Antiqua" w:eastAsia="Book Antiqua" w:hAnsi="Book Antiqua" w:cs="Book Antiqua"/>
          <w:color w:val="000000"/>
        </w:rPr>
        <w:t xml:space="preserve">were enrolled, and immunohistochemistry was used to detect </w:t>
      </w:r>
      <w:r w:rsidR="006B2AA5">
        <w:rPr>
          <w:rFonts w:ascii="Book Antiqua" w:eastAsia="Book Antiqua" w:hAnsi="Book Antiqua" w:cs="Book Antiqua"/>
          <w:color w:val="000000"/>
        </w:rPr>
        <w:t xml:space="preserve">the </w:t>
      </w:r>
      <w:r>
        <w:rPr>
          <w:rFonts w:ascii="Book Antiqua" w:eastAsia="Book Antiqua" w:hAnsi="Book Antiqua" w:cs="Book Antiqua"/>
          <w:color w:val="000000"/>
        </w:rPr>
        <w:t xml:space="preserve">MMR protein. Real-time quantitative </w:t>
      </w:r>
      <w:r w:rsidR="00A060E4" w:rsidRPr="00A060E4">
        <w:rPr>
          <w:rFonts w:ascii="Book Antiqua" w:eastAsia="Book Antiqua" w:hAnsi="Book Antiqua" w:cs="Book Antiqua"/>
          <w:color w:val="000000"/>
        </w:rPr>
        <w:t xml:space="preserve">polymerase chain reaction </w:t>
      </w:r>
      <w:r>
        <w:rPr>
          <w:rFonts w:ascii="Book Antiqua" w:eastAsia="Book Antiqua" w:hAnsi="Book Antiqua" w:cs="Book Antiqua"/>
          <w:color w:val="000000"/>
        </w:rPr>
        <w:t xml:space="preserve">was used to detect the </w:t>
      </w:r>
      <w:r w:rsidRPr="00A060E4">
        <w:rPr>
          <w:rFonts w:ascii="Book Antiqua" w:eastAsia="Book Antiqua" w:hAnsi="Book Antiqua" w:cs="Book Antiqua"/>
          <w:i/>
          <w:color w:val="000000"/>
        </w:rPr>
        <w:t>RAS</w:t>
      </w:r>
      <w:r>
        <w:rPr>
          <w:rFonts w:ascii="Book Antiqua" w:eastAsia="Book Antiqua" w:hAnsi="Book Antiqua" w:cs="Book Antiqua"/>
          <w:color w:val="000000"/>
        </w:rPr>
        <w:t xml:space="preserve"> (</w:t>
      </w:r>
      <w:r w:rsidRPr="00A060E4">
        <w:rPr>
          <w:rFonts w:ascii="Book Antiqua" w:eastAsia="Book Antiqua" w:hAnsi="Book Antiqua" w:cs="Book Antiqua"/>
          <w:i/>
          <w:color w:val="000000"/>
        </w:rPr>
        <w:t>KRAS/NRAS</w:t>
      </w:r>
      <w:r>
        <w:rPr>
          <w:rFonts w:ascii="Book Antiqua" w:eastAsia="Book Antiqua" w:hAnsi="Book Antiqua" w:cs="Book Antiqua"/>
          <w:color w:val="000000"/>
        </w:rPr>
        <w:t xml:space="preserve">), </w:t>
      </w:r>
      <w:r w:rsidRPr="00A060E4">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A060E4">
        <w:rPr>
          <w:rFonts w:ascii="Book Antiqua" w:eastAsia="Book Antiqua" w:hAnsi="Book Antiqua" w:cs="Book Antiqua"/>
          <w:i/>
          <w:color w:val="000000"/>
        </w:rPr>
        <w:t>PIK3CA</w:t>
      </w:r>
      <w:r>
        <w:rPr>
          <w:rFonts w:ascii="Book Antiqua" w:eastAsia="Book Antiqua" w:hAnsi="Book Antiqua" w:cs="Book Antiqua"/>
          <w:color w:val="000000"/>
        </w:rPr>
        <w:t xml:space="preserve"> genes. The clinicopathological data of the patients were recorded and analyzed by SPSS 19.0 statistical software. </w:t>
      </w:r>
    </w:p>
    <w:bookmarkEnd w:id="25"/>
    <w:bookmarkEnd w:id="26"/>
    <w:p w14:paraId="71BA88AD" w14:textId="77777777" w:rsidR="00A77B3E" w:rsidRDefault="00A77B3E">
      <w:pPr>
        <w:spacing w:line="360" w:lineRule="auto"/>
        <w:jc w:val="both"/>
      </w:pPr>
    </w:p>
    <w:p w14:paraId="1C1A4697" w14:textId="77777777" w:rsidR="00A77B3E" w:rsidRDefault="00333FD8">
      <w:pPr>
        <w:spacing w:line="360" w:lineRule="auto"/>
        <w:jc w:val="both"/>
      </w:pPr>
      <w:r>
        <w:rPr>
          <w:rFonts w:ascii="Book Antiqua" w:eastAsia="Book Antiqua" w:hAnsi="Book Antiqua" w:cs="Book Antiqua"/>
          <w:color w:val="000000"/>
        </w:rPr>
        <w:t>RESULTS</w:t>
      </w:r>
    </w:p>
    <w:p w14:paraId="3712DE81" w14:textId="23C76E5E" w:rsidR="00A77B3E" w:rsidRDefault="00333FD8">
      <w:pPr>
        <w:spacing w:line="360" w:lineRule="auto"/>
        <w:jc w:val="both"/>
      </w:pPr>
      <w:bookmarkStart w:id="27" w:name="OLE_LINK228"/>
      <w:bookmarkStart w:id="28" w:name="OLE_LINK229"/>
      <w:r>
        <w:rPr>
          <w:rFonts w:ascii="Book Antiqua" w:eastAsia="Book Antiqua" w:hAnsi="Book Antiqua" w:cs="Book Antiqua"/>
          <w:color w:val="000000"/>
        </w:rPr>
        <w:t xml:space="preserve">In 327 elderly patients with </w:t>
      </w:r>
      <w:r w:rsidR="009F014E">
        <w:rPr>
          <w:rFonts w:ascii="Book Antiqua" w:eastAsia="Book Antiqua" w:hAnsi="Book Antiqua" w:cs="Book Antiqua"/>
          <w:color w:val="000000"/>
        </w:rPr>
        <w:t>CRC</w:t>
      </w:r>
      <w:r>
        <w:rPr>
          <w:rFonts w:ascii="Book Antiqua" w:eastAsia="Book Antiqua" w:hAnsi="Book Antiqua" w:cs="Book Antiqua"/>
          <w:color w:val="000000"/>
        </w:rPr>
        <w:t xml:space="preserve">, the rate of MMR protein </w:t>
      </w:r>
      <w:r w:rsidR="00B1677D">
        <w:rPr>
          <w:rFonts w:ascii="Book Antiqua" w:eastAsia="Book Antiqua" w:hAnsi="Book Antiqua" w:cs="Book Antiqua"/>
          <w:color w:val="000000"/>
        </w:rPr>
        <w:t xml:space="preserve">loss </w:t>
      </w:r>
      <w:r>
        <w:rPr>
          <w:rFonts w:ascii="Book Antiqua" w:eastAsia="Book Antiqua" w:hAnsi="Book Antiqua" w:cs="Book Antiqua"/>
          <w:color w:val="000000"/>
        </w:rPr>
        <w:t xml:space="preserve">was 9.79% (32/327), and the deletion rate of four </w:t>
      </w:r>
      <w:r w:rsidR="00E05F6E">
        <w:rPr>
          <w:rFonts w:ascii="Book Antiqua" w:hAnsi="Book Antiqua" w:cs="Book Antiqua" w:hint="eastAsia"/>
          <w:color w:val="000000"/>
          <w:lang w:eastAsia="zh-CN"/>
        </w:rPr>
        <w:t>MMR</w:t>
      </w:r>
      <w:r>
        <w:rPr>
          <w:rFonts w:ascii="Book Antiqua" w:eastAsia="Book Antiqua" w:hAnsi="Book Antiqua" w:cs="Book Antiqua"/>
          <w:color w:val="000000"/>
        </w:rPr>
        <w:t xml:space="preserve"> proteins (MSH2, MSH6, MLH1, PMS2) was 1.83% (6/327), 3.06% (10/327), 7.65% (25/327), and 7.65% (25/327), respectively. There were no significant differences between MMR protein deletion and sex, pathological type, tumor morphology, differentiation degree or lymph node metastasis (</w:t>
      </w:r>
      <w:r w:rsidRPr="00CE4302">
        <w:rPr>
          <w:rFonts w:ascii="Book Antiqua" w:eastAsia="Book Antiqua" w:hAnsi="Book Antiqua" w:cs="Book Antiqua"/>
          <w:i/>
          <w:color w:val="000000"/>
        </w:rPr>
        <w:t>P</w:t>
      </w:r>
      <w:r>
        <w:rPr>
          <w:rFonts w:ascii="Book Antiqua" w:eastAsia="Book Antiqua" w:hAnsi="Book Antiqua" w:cs="Book Antiqua"/>
          <w:color w:val="000000"/>
        </w:rPr>
        <w:t xml:space="preserve"> &gt; 0.05), but </w:t>
      </w:r>
      <w:r>
        <w:rPr>
          <w:rFonts w:ascii="Book Antiqua" w:eastAsia="Book Antiqua" w:hAnsi="Book Antiqua" w:cs="Book Antiqua"/>
          <w:color w:val="000000"/>
        </w:rPr>
        <w:lastRenderedPageBreak/>
        <w:t>there was a significant difference between MMR protein deletion and tumor diameter and tumor location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0.048/</w:t>
      </w:r>
      <w:r w:rsidRPr="00CE4302">
        <w:rPr>
          <w:rFonts w:ascii="Book Antiqua" w:eastAsia="Book Antiqua" w:hAnsi="Book Antiqua" w:cs="Book Antiqua"/>
          <w:i/>
          <w:color w:val="000000"/>
        </w:rPr>
        <w:t>P</w:t>
      </w:r>
      <w:r>
        <w:rPr>
          <w:rFonts w:ascii="Book Antiqua" w:eastAsia="Book Antiqua" w:hAnsi="Book Antiqua" w:cs="Book Antiqua"/>
          <w:color w:val="000000"/>
        </w:rPr>
        <w:t xml:space="preserve"> = 0.000). The mutation rates of the </w:t>
      </w:r>
      <w:r w:rsidRPr="00CE4302">
        <w:rPr>
          <w:rFonts w:ascii="Book Antiqua" w:eastAsia="Book Antiqua" w:hAnsi="Book Antiqua" w:cs="Book Antiqua"/>
          <w:i/>
          <w:color w:val="000000"/>
        </w:rPr>
        <w:t>KRAS, NRAS, BRAF</w:t>
      </w:r>
      <w:r>
        <w:rPr>
          <w:rFonts w:ascii="Book Antiqua" w:eastAsia="Book Antiqua" w:hAnsi="Book Antiqua" w:cs="Book Antiqua"/>
          <w:color w:val="000000"/>
        </w:rPr>
        <w:t xml:space="preserve"> and </w:t>
      </w:r>
      <w:r w:rsidRPr="00CE4302">
        <w:rPr>
          <w:rFonts w:ascii="Book Antiqua" w:eastAsia="Book Antiqua" w:hAnsi="Book Antiqua" w:cs="Book Antiqua"/>
          <w:i/>
          <w:color w:val="000000"/>
        </w:rPr>
        <w:t>PIK3CA</w:t>
      </w:r>
      <w:r>
        <w:rPr>
          <w:rFonts w:ascii="Book Antiqua" w:eastAsia="Book Antiqua" w:hAnsi="Book Antiqua" w:cs="Book Antiqua"/>
          <w:color w:val="000000"/>
        </w:rPr>
        <w:t xml:space="preserve"> genes in elderly </w:t>
      </w:r>
      <w:r w:rsidR="009F014E">
        <w:rPr>
          <w:rFonts w:ascii="Book Antiqua" w:eastAsia="Book Antiqua" w:hAnsi="Book Antiqua" w:cs="Book Antiqua"/>
          <w:color w:val="000000"/>
        </w:rPr>
        <w:t>CRC</w:t>
      </w:r>
      <w:r>
        <w:rPr>
          <w:rFonts w:ascii="Book Antiqua" w:eastAsia="Book Antiqua" w:hAnsi="Book Antiqua" w:cs="Book Antiqua"/>
          <w:color w:val="000000"/>
        </w:rPr>
        <w:t xml:space="preserve"> patients were 44.95% (147/327), 2.45% (8/327), 3.36% (11/327) and </w:t>
      </w:r>
      <w:r w:rsidR="00B1677D">
        <w:rPr>
          <w:rFonts w:ascii="Book Antiqua" w:eastAsia="Book Antiqua" w:hAnsi="Book Antiqua" w:cs="Book Antiqua"/>
          <w:color w:val="000000"/>
        </w:rPr>
        <w:t xml:space="preserve">2.75% </w:t>
      </w:r>
      <w:r>
        <w:rPr>
          <w:rFonts w:ascii="Book Antiqua" w:eastAsia="Book Antiqua" w:hAnsi="Book Antiqua" w:cs="Book Antiqua"/>
          <w:color w:val="000000"/>
        </w:rPr>
        <w:t xml:space="preserve">(9/327), respectively; the </w:t>
      </w:r>
      <w:r w:rsidRPr="003848C2">
        <w:rPr>
          <w:rFonts w:ascii="Book Antiqua" w:eastAsia="Book Antiqua" w:hAnsi="Book Antiqua" w:cs="Book Antiqua"/>
          <w:i/>
          <w:color w:val="000000"/>
        </w:rPr>
        <w:t>KRAS</w:t>
      </w:r>
      <w:r>
        <w:rPr>
          <w:rFonts w:ascii="Book Antiqua" w:eastAsia="Book Antiqua" w:hAnsi="Book Antiqua" w:cs="Book Antiqua"/>
          <w:color w:val="000000"/>
        </w:rPr>
        <w:t xml:space="preserve"> gene mutation was closely related to tumor morphology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but not to other clinicopathological features (</w:t>
      </w:r>
      <w:r w:rsidRPr="003848C2">
        <w:rPr>
          <w:rFonts w:ascii="Book Antiqua" w:eastAsia="Book Antiqua" w:hAnsi="Book Antiqua" w:cs="Book Antiqua"/>
          <w:i/>
          <w:color w:val="000000"/>
        </w:rPr>
        <w:t>P</w:t>
      </w:r>
      <w:r>
        <w:rPr>
          <w:rFonts w:ascii="Book Antiqua" w:eastAsia="Book Antiqua" w:hAnsi="Book Antiqua" w:cs="Book Antiqua"/>
          <w:color w:val="000000"/>
        </w:rPr>
        <w:t xml:space="preserve"> &gt; 0.05), and there were no significant differences between </w:t>
      </w:r>
      <w:r w:rsidRPr="003848C2">
        <w:rPr>
          <w:rFonts w:ascii="Book Antiqua" w:eastAsia="Book Antiqua" w:hAnsi="Book Antiqua" w:cs="Book Antiqua"/>
          <w:i/>
          <w:color w:val="000000"/>
        </w:rPr>
        <w:t>NRAS</w:t>
      </w:r>
      <w:r>
        <w:rPr>
          <w:rFonts w:ascii="Book Antiqua" w:eastAsia="Book Antiqua" w:hAnsi="Book Antiqua" w:cs="Book Antiqua"/>
          <w:color w:val="000000"/>
        </w:rPr>
        <w:t xml:space="preserve"> gene mutation and clinicopathological features (</w:t>
      </w:r>
      <w:r w:rsidRPr="003848C2">
        <w:rPr>
          <w:rFonts w:ascii="Book Antiqua" w:eastAsia="Book Antiqua" w:hAnsi="Book Antiqua" w:cs="Book Antiqua"/>
          <w:i/>
          <w:color w:val="000000"/>
        </w:rPr>
        <w:t>P</w:t>
      </w:r>
      <w:r>
        <w:rPr>
          <w:rFonts w:ascii="Book Antiqua" w:eastAsia="Book Antiqua" w:hAnsi="Book Antiqua" w:cs="Book Antiqua"/>
          <w:color w:val="000000"/>
        </w:rPr>
        <w:t xml:space="preserve"> &gt; 0.05). The </w:t>
      </w:r>
      <w:r w:rsidRPr="00A44947">
        <w:rPr>
          <w:rFonts w:ascii="Book Antiqua" w:eastAsia="Book Antiqua" w:hAnsi="Book Antiqua" w:cs="Book Antiqua"/>
          <w:i/>
          <w:color w:val="000000"/>
        </w:rPr>
        <w:t>BRAF</w:t>
      </w:r>
      <w:r>
        <w:rPr>
          <w:rFonts w:ascii="Book Antiqua" w:eastAsia="Book Antiqua" w:hAnsi="Book Antiqua" w:cs="Book Antiqua"/>
          <w:color w:val="000000"/>
        </w:rPr>
        <w:t xml:space="preserve"> gene mutation </w:t>
      </w:r>
      <w:r w:rsidR="00B1677D">
        <w:rPr>
          <w:rFonts w:ascii="Book Antiqua" w:eastAsia="Book Antiqua" w:hAnsi="Book Antiqua" w:cs="Book Antiqua"/>
          <w:color w:val="000000"/>
        </w:rPr>
        <w:t xml:space="preserve">showed </w:t>
      </w:r>
      <w:r>
        <w:rPr>
          <w:rFonts w:ascii="Book Antiqua" w:eastAsia="Book Antiqua" w:hAnsi="Book Antiqua" w:cs="Book Antiqua"/>
          <w:color w:val="000000"/>
        </w:rPr>
        <w:t>a significant difference in pathological type, tumor location, differentiation degree and lymph node metastasis (</w:t>
      </w:r>
      <w:r w:rsidRPr="003848C2">
        <w:rPr>
          <w:rFonts w:ascii="Book Antiqua" w:eastAsia="Book Antiqua" w:hAnsi="Book Antiqua" w:cs="Book Antiqua"/>
          <w:i/>
          <w:color w:val="000000"/>
        </w:rPr>
        <w:t>P</w:t>
      </w:r>
      <w:r>
        <w:rPr>
          <w:rFonts w:ascii="Book Antiqua" w:eastAsia="Book Antiqua" w:hAnsi="Book Antiqua" w:cs="Book Antiqua"/>
          <w:color w:val="000000"/>
        </w:rPr>
        <w:t xml:space="preserve"> &lt; 0.05)</w:t>
      </w:r>
      <w:r w:rsidR="00B1677D">
        <w:rPr>
          <w:rFonts w:ascii="Book Antiqua" w:eastAsia="Book Antiqua" w:hAnsi="Book Antiqua" w:cs="Book Antiqua"/>
          <w:color w:val="000000"/>
        </w:rPr>
        <w:t>,</w:t>
      </w:r>
      <w:r>
        <w:rPr>
          <w:rFonts w:ascii="Book Antiqua" w:eastAsia="Book Antiqua" w:hAnsi="Book Antiqua" w:cs="Book Antiqua"/>
          <w:color w:val="000000"/>
        </w:rPr>
        <w:t xml:space="preserve"> but </w:t>
      </w:r>
      <w:r w:rsidR="00B1677D">
        <w:rPr>
          <w:rFonts w:ascii="Book Antiqua" w:eastAsia="Book Antiqua" w:hAnsi="Book Antiqua" w:cs="Book Antiqua"/>
          <w:color w:val="000000"/>
        </w:rPr>
        <w:t>was</w:t>
      </w:r>
      <w:r>
        <w:rPr>
          <w:rFonts w:ascii="Book Antiqua" w:eastAsia="Book Antiqua" w:hAnsi="Book Antiqua" w:cs="Book Antiqua"/>
          <w:color w:val="000000"/>
        </w:rPr>
        <w:t xml:space="preserve"> no</w:t>
      </w:r>
      <w:r w:rsidR="00B1677D">
        <w:rPr>
          <w:rFonts w:ascii="Book Antiqua" w:eastAsia="Book Antiqua" w:hAnsi="Book Antiqua" w:cs="Book Antiqua"/>
          <w:color w:val="000000"/>
        </w:rPr>
        <w:t>t</w:t>
      </w:r>
      <w:r>
        <w:rPr>
          <w:rFonts w:ascii="Book Antiqua" w:eastAsia="Book Antiqua" w:hAnsi="Book Antiqua" w:cs="Book Antiqua"/>
          <w:color w:val="000000"/>
        </w:rPr>
        <w:t xml:space="preserve"> correlat</w:t>
      </w:r>
      <w:r w:rsidR="00B1677D">
        <w:rPr>
          <w:rFonts w:ascii="Book Antiqua" w:eastAsia="Book Antiqua" w:hAnsi="Book Antiqua" w:cs="Book Antiqua"/>
          <w:color w:val="000000"/>
        </w:rPr>
        <w:t>ed</w:t>
      </w:r>
      <w:r>
        <w:rPr>
          <w:rFonts w:ascii="Book Antiqua" w:eastAsia="Book Antiqua" w:hAnsi="Book Antiqua" w:cs="Book Antiqua"/>
          <w:color w:val="000000"/>
        </w:rPr>
        <w:t xml:space="preserve"> with sex, tumor size and tumor morphology (</w:t>
      </w:r>
      <w:r w:rsidRPr="003848C2">
        <w:rPr>
          <w:rFonts w:ascii="Book Antiqua" w:eastAsia="Book Antiqua" w:hAnsi="Book Antiqua" w:cs="Book Antiqua"/>
          <w:i/>
          <w:color w:val="000000"/>
        </w:rPr>
        <w:t>P</w:t>
      </w:r>
      <w:r w:rsidR="003848C2">
        <w:rPr>
          <w:rFonts w:ascii="Book Antiqua" w:eastAsia="Book Antiqua" w:hAnsi="Book Antiqua" w:cs="Book Antiqua"/>
          <w:color w:val="000000"/>
        </w:rPr>
        <w:t xml:space="preserve"> &gt; 0.05). </w:t>
      </w:r>
      <w:r w:rsidR="003848C2">
        <w:rPr>
          <w:rFonts w:ascii="Book Antiqua" w:hAnsi="Book Antiqua" w:cs="Book Antiqua" w:hint="eastAsia"/>
          <w:color w:val="000000"/>
          <w:lang w:eastAsia="zh-CN"/>
        </w:rPr>
        <w:t>T</w:t>
      </w:r>
      <w:r>
        <w:rPr>
          <w:rFonts w:ascii="Book Antiqua" w:eastAsia="Book Antiqua" w:hAnsi="Book Antiqua" w:cs="Book Antiqua"/>
          <w:color w:val="000000"/>
        </w:rPr>
        <w:t xml:space="preserve">he </w:t>
      </w:r>
      <w:r w:rsidRPr="003848C2">
        <w:rPr>
          <w:rFonts w:ascii="Book Antiqua" w:eastAsia="Book Antiqua" w:hAnsi="Book Antiqua" w:cs="Book Antiqua"/>
          <w:i/>
          <w:color w:val="000000"/>
        </w:rPr>
        <w:t>PIK3CA</w:t>
      </w:r>
      <w:r>
        <w:rPr>
          <w:rFonts w:ascii="Book Antiqua" w:eastAsia="Book Antiqua" w:hAnsi="Book Antiqua" w:cs="Book Antiqua"/>
          <w:color w:val="000000"/>
        </w:rPr>
        <w:t xml:space="preserve"> gene mutation </w:t>
      </w:r>
      <w:r w:rsidR="00B1677D">
        <w:rPr>
          <w:rFonts w:ascii="Book Antiqua" w:eastAsia="Book Antiqua" w:hAnsi="Book Antiqua" w:cs="Book Antiqua"/>
          <w:color w:val="000000"/>
        </w:rPr>
        <w:t xml:space="preserve">showed </w:t>
      </w:r>
      <w:r>
        <w:rPr>
          <w:rFonts w:ascii="Book Antiqua" w:eastAsia="Book Antiqua" w:hAnsi="Book Antiqua" w:cs="Book Antiqua"/>
          <w:color w:val="000000"/>
        </w:rPr>
        <w:t>no significant differences in the above clinicopathological characteristics (</w:t>
      </w:r>
      <w:r w:rsidRPr="003848C2">
        <w:rPr>
          <w:rFonts w:ascii="Book Antiqua" w:eastAsia="Book Antiqua" w:hAnsi="Book Antiqua" w:cs="Book Antiqua"/>
          <w:i/>
          <w:color w:val="000000"/>
        </w:rPr>
        <w:t>P</w:t>
      </w:r>
      <w:r w:rsidR="003848C2">
        <w:rPr>
          <w:rFonts w:ascii="Book Antiqua" w:eastAsia="Book Antiqua" w:hAnsi="Book Antiqua" w:cs="Book Antiqua"/>
          <w:color w:val="000000"/>
        </w:rPr>
        <w:t xml:space="preserve"> &gt; 0.05). </w:t>
      </w:r>
      <w:r w:rsidR="00B1677D">
        <w:rPr>
          <w:rFonts w:ascii="Book Antiqua" w:eastAsia="Book Antiqua" w:hAnsi="Book Antiqua" w:cs="Book Antiqua"/>
          <w:color w:val="000000"/>
        </w:rPr>
        <w:t>S</w:t>
      </w:r>
      <w:r>
        <w:rPr>
          <w:rFonts w:ascii="Book Antiqua" w:eastAsia="Book Antiqua" w:hAnsi="Book Antiqua" w:cs="Book Antiqua"/>
          <w:color w:val="000000"/>
        </w:rPr>
        <w:t xml:space="preserve">ignificant differences </w:t>
      </w:r>
      <w:r w:rsidR="00B1677D">
        <w:rPr>
          <w:rFonts w:ascii="Book Antiqua" w:eastAsia="Book Antiqua" w:hAnsi="Book Antiqua" w:cs="Book Antiqua"/>
          <w:color w:val="000000"/>
        </w:rPr>
        <w:t>were observed between</w:t>
      </w:r>
      <w:r>
        <w:rPr>
          <w:rFonts w:ascii="Book Antiqua" w:eastAsia="Book Antiqua" w:hAnsi="Book Antiqua" w:cs="Book Antiqua"/>
          <w:color w:val="000000"/>
        </w:rPr>
        <w:t xml:space="preserve"> MMR protein deletion and </w:t>
      </w:r>
      <w:r w:rsidRPr="003848C2">
        <w:rPr>
          <w:rFonts w:ascii="Book Antiqua" w:eastAsia="Book Antiqua" w:hAnsi="Book Antiqua" w:cs="Book Antiqua"/>
          <w:i/>
          <w:color w:val="000000"/>
        </w:rPr>
        <w:t>KRAS</w:t>
      </w:r>
      <w:r>
        <w:rPr>
          <w:rFonts w:ascii="Book Antiqua" w:eastAsia="Book Antiqua" w:hAnsi="Book Antiqua" w:cs="Book Antiqua"/>
          <w:color w:val="000000"/>
        </w:rPr>
        <w:t xml:space="preserve">, </w:t>
      </w:r>
      <w:r w:rsidRPr="003848C2">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3848C2">
        <w:rPr>
          <w:rFonts w:ascii="Book Antiqua" w:eastAsia="Book Antiqua" w:hAnsi="Book Antiqua" w:cs="Book Antiqua"/>
          <w:i/>
          <w:color w:val="000000"/>
        </w:rPr>
        <w:t>PIK3CA</w:t>
      </w:r>
      <w:r>
        <w:rPr>
          <w:rFonts w:ascii="Book Antiqua" w:eastAsia="Book Antiqua" w:hAnsi="Book Antiqua" w:cs="Book Antiqua"/>
          <w:color w:val="000000"/>
        </w:rPr>
        <w:t xml:space="preserve"> gene mutations in elderly </w:t>
      </w:r>
      <w:r w:rsidR="009F014E">
        <w:rPr>
          <w:rFonts w:ascii="Book Antiqua" w:eastAsia="Book Antiqua" w:hAnsi="Book Antiqua" w:cs="Book Antiqua"/>
          <w:color w:val="000000"/>
        </w:rPr>
        <w:t>CRC</w:t>
      </w:r>
      <w:r>
        <w:rPr>
          <w:rFonts w:ascii="Book Antiqua" w:eastAsia="Book Antiqua" w:hAnsi="Book Antiqua" w:cs="Book Antiqua"/>
          <w:color w:val="000000"/>
        </w:rPr>
        <w:t xml:space="preserve"> patients (</w:t>
      </w:r>
      <w:r>
        <w:rPr>
          <w:rFonts w:ascii="Book Antiqua" w:eastAsia="Book Antiqua" w:hAnsi="Book Antiqua" w:cs="Book Antiqua"/>
          <w:i/>
          <w:iCs/>
          <w:color w:val="000000"/>
        </w:rPr>
        <w:t>P</w:t>
      </w:r>
      <w:r>
        <w:rPr>
          <w:rFonts w:ascii="Book Antiqua" w:eastAsia="Book Antiqua" w:hAnsi="Book Antiqua" w:cs="Book Antiqua"/>
          <w:color w:val="000000"/>
        </w:rPr>
        <w:t xml:space="preserve"> = 0.044, </w:t>
      </w:r>
      <w:r>
        <w:rPr>
          <w:rFonts w:ascii="Book Antiqua" w:eastAsia="Book Antiqua" w:hAnsi="Book Antiqua" w:cs="Book Antiqua"/>
          <w:i/>
          <w:iCs/>
          <w:color w:val="000000"/>
        </w:rPr>
        <w:t>P</w:t>
      </w:r>
      <w:r>
        <w:rPr>
          <w:rFonts w:ascii="Book Antiqua" w:eastAsia="Book Antiqua" w:hAnsi="Book Antiqua" w:cs="Book Antiqua"/>
          <w:color w:val="000000"/>
        </w:rPr>
        <w:t xml:space="preserve"> = 0.000,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respectively), but there was no significant difference between MMR protein deletion and </w:t>
      </w:r>
      <w:r w:rsidRPr="003848C2">
        <w:rPr>
          <w:rFonts w:ascii="Book Antiqua" w:eastAsia="Book Antiqua" w:hAnsi="Book Antiqua" w:cs="Book Antiqua"/>
          <w:i/>
          <w:color w:val="000000"/>
        </w:rPr>
        <w:t>NRAS</w:t>
      </w:r>
      <w:r>
        <w:rPr>
          <w:rFonts w:ascii="Book Antiqua" w:eastAsia="Book Antiqua" w:hAnsi="Book Antiqua" w:cs="Book Antiqua"/>
          <w:color w:val="000000"/>
        </w:rPr>
        <w:t xml:space="preserve"> mutation (</w:t>
      </w:r>
      <w:r w:rsidRPr="00A44947">
        <w:rPr>
          <w:rFonts w:ascii="Book Antiqua" w:eastAsia="Book Antiqua" w:hAnsi="Book Antiqua" w:cs="Book Antiqua"/>
          <w:i/>
          <w:color w:val="000000"/>
        </w:rPr>
        <w:t>P</w:t>
      </w:r>
      <w:r>
        <w:rPr>
          <w:rFonts w:ascii="Book Antiqua" w:eastAsia="Book Antiqua" w:hAnsi="Book Antiqua" w:cs="Book Antiqua"/>
          <w:color w:val="000000"/>
        </w:rPr>
        <w:t xml:space="preserve"> &gt; 0.05).</w:t>
      </w:r>
    </w:p>
    <w:bookmarkEnd w:id="27"/>
    <w:bookmarkEnd w:id="28"/>
    <w:p w14:paraId="69EED7EC" w14:textId="77777777" w:rsidR="00A77B3E" w:rsidRDefault="00A77B3E">
      <w:pPr>
        <w:spacing w:line="360" w:lineRule="auto"/>
        <w:jc w:val="both"/>
      </w:pPr>
    </w:p>
    <w:p w14:paraId="0ADE6981" w14:textId="77777777" w:rsidR="00A77B3E" w:rsidRDefault="00333FD8">
      <w:pPr>
        <w:spacing w:line="360" w:lineRule="auto"/>
        <w:jc w:val="both"/>
      </w:pPr>
      <w:r>
        <w:rPr>
          <w:rFonts w:ascii="Book Antiqua" w:eastAsia="Book Antiqua" w:hAnsi="Book Antiqua" w:cs="Book Antiqua"/>
          <w:color w:val="000000"/>
        </w:rPr>
        <w:t>CONCLUSION</w:t>
      </w:r>
    </w:p>
    <w:p w14:paraId="11823B81" w14:textId="34E1D235" w:rsidR="00A77B3E" w:rsidRDefault="00333FD8">
      <w:pPr>
        <w:spacing w:line="360" w:lineRule="auto"/>
        <w:jc w:val="both"/>
      </w:pPr>
      <w:bookmarkStart w:id="29" w:name="OLE_LINK230"/>
      <w:bookmarkStart w:id="30" w:name="OLE_LINK231"/>
      <w:r>
        <w:rPr>
          <w:rFonts w:ascii="Book Antiqua" w:eastAsia="Book Antiqua" w:hAnsi="Book Antiqua" w:cs="Book Antiqua"/>
          <w:color w:val="000000"/>
        </w:rPr>
        <w:t xml:space="preserve">In elderly </w:t>
      </w:r>
      <w:r w:rsidR="009F014E">
        <w:rPr>
          <w:rFonts w:ascii="Book Antiqua" w:eastAsia="Book Antiqua" w:hAnsi="Book Antiqua" w:cs="Book Antiqua"/>
          <w:color w:val="000000"/>
        </w:rPr>
        <w:t>CRC</w:t>
      </w:r>
      <w:r>
        <w:rPr>
          <w:rFonts w:ascii="Book Antiqua" w:eastAsia="Book Antiqua" w:hAnsi="Book Antiqua" w:cs="Book Antiqua"/>
          <w:color w:val="000000"/>
        </w:rPr>
        <w:t xml:space="preserve"> patients, the tumor is </w:t>
      </w:r>
      <w:r w:rsidR="00B1677D">
        <w:rPr>
          <w:rFonts w:ascii="Book Antiqua" w:eastAsia="Book Antiqua" w:hAnsi="Book Antiqua" w:cs="Book Antiqua"/>
          <w:color w:val="000000"/>
        </w:rPr>
        <w:t xml:space="preserve">mainly </w:t>
      </w:r>
      <w:r>
        <w:rPr>
          <w:rFonts w:ascii="Book Antiqua" w:eastAsia="Book Antiqua" w:hAnsi="Book Antiqua" w:cs="Book Antiqua"/>
          <w:color w:val="000000"/>
        </w:rPr>
        <w:t xml:space="preserve">located in the right colon, and the deletion rate of MMR protein is higher when the tumor diameter is greater than or equal to 5 cm; the deletion rate of MLH1 and PMS2 is more common; the mutation rate of </w:t>
      </w:r>
      <w:r w:rsidRPr="00A44947">
        <w:rPr>
          <w:rFonts w:ascii="Book Antiqua" w:eastAsia="Book Antiqua" w:hAnsi="Book Antiqua" w:cs="Book Antiqua"/>
          <w:i/>
          <w:color w:val="000000"/>
        </w:rPr>
        <w:t>KRAS</w:t>
      </w:r>
      <w:r>
        <w:rPr>
          <w:rFonts w:ascii="Book Antiqua" w:eastAsia="Book Antiqua" w:hAnsi="Book Antiqua" w:cs="Book Antiqua"/>
          <w:color w:val="000000"/>
        </w:rPr>
        <w:t xml:space="preserve"> gene is higher than that of the </w:t>
      </w:r>
      <w:r w:rsidRPr="00A44947">
        <w:rPr>
          <w:rFonts w:ascii="Book Antiqua" w:eastAsia="Book Antiqua" w:hAnsi="Book Antiqua" w:cs="Book Antiqua"/>
          <w:i/>
          <w:color w:val="000000"/>
        </w:rPr>
        <w:t>NRAS</w:t>
      </w:r>
      <w:r>
        <w:rPr>
          <w:rFonts w:ascii="Book Antiqua" w:eastAsia="Book Antiqua" w:hAnsi="Book Antiqua" w:cs="Book Antiqua"/>
          <w:color w:val="000000"/>
        </w:rPr>
        <w:t xml:space="preserve">, </w:t>
      </w:r>
      <w:r w:rsidRPr="00A44947">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A44947">
        <w:rPr>
          <w:rFonts w:ascii="Book Antiqua" w:eastAsia="Book Antiqua" w:hAnsi="Book Antiqua" w:cs="Book Antiqua"/>
          <w:i/>
          <w:color w:val="000000"/>
        </w:rPr>
        <w:t>PIK3CA</w:t>
      </w:r>
      <w:r>
        <w:rPr>
          <w:rFonts w:ascii="Book Antiqua" w:eastAsia="Book Antiqua" w:hAnsi="Book Antiqua" w:cs="Book Antiqua"/>
          <w:color w:val="000000"/>
        </w:rPr>
        <w:t xml:space="preserve"> genes, the </w:t>
      </w:r>
      <w:r w:rsidRPr="00A44947">
        <w:rPr>
          <w:rFonts w:ascii="Book Antiqua" w:eastAsia="Book Antiqua" w:hAnsi="Book Antiqua" w:cs="Book Antiqua"/>
          <w:i/>
          <w:color w:val="000000"/>
        </w:rPr>
        <w:t>BRAF</w:t>
      </w:r>
      <w:r>
        <w:rPr>
          <w:rFonts w:ascii="Book Antiqua" w:eastAsia="Book Antiqua" w:hAnsi="Book Antiqua" w:cs="Book Antiqua"/>
          <w:color w:val="000000"/>
        </w:rPr>
        <w:t xml:space="preserve"> gene mutation has different degrees of correlation with clinicopathological characteristics; when the MMR protein is deleted, the </w:t>
      </w:r>
      <w:r w:rsidRPr="00A44947">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A44947">
        <w:rPr>
          <w:rFonts w:ascii="Book Antiqua" w:eastAsia="Book Antiqua" w:hAnsi="Book Antiqua" w:cs="Book Antiqua"/>
          <w:i/>
          <w:color w:val="000000"/>
        </w:rPr>
        <w:t>PIK3CA</w:t>
      </w:r>
      <w:r>
        <w:rPr>
          <w:rFonts w:ascii="Book Antiqua" w:eastAsia="Book Antiqua" w:hAnsi="Book Antiqua" w:cs="Book Antiqua"/>
          <w:color w:val="000000"/>
        </w:rPr>
        <w:t xml:space="preserve"> gene mutations are often </w:t>
      </w:r>
      <w:r w:rsidR="000855E8">
        <w:rPr>
          <w:rFonts w:ascii="Book Antiqua" w:eastAsia="Book Antiqua" w:hAnsi="Book Antiqua" w:cs="Book Antiqua"/>
          <w:color w:val="000000"/>
        </w:rPr>
        <w:t>present</w:t>
      </w:r>
      <w:r>
        <w:rPr>
          <w:rFonts w:ascii="Book Antiqua" w:eastAsia="Book Antiqua" w:hAnsi="Book Antiqua" w:cs="Book Antiqua"/>
          <w:color w:val="000000"/>
        </w:rPr>
        <w:t xml:space="preserve">, and the </w:t>
      </w:r>
      <w:r w:rsidRPr="00A44947">
        <w:rPr>
          <w:rFonts w:ascii="Book Antiqua" w:eastAsia="Book Antiqua" w:hAnsi="Book Antiqua" w:cs="Book Antiqua"/>
          <w:i/>
          <w:color w:val="000000"/>
        </w:rPr>
        <w:t>KRAS</w:t>
      </w:r>
      <w:r>
        <w:rPr>
          <w:rFonts w:ascii="Book Antiqua" w:eastAsia="Book Antiqua" w:hAnsi="Book Antiqua" w:cs="Book Antiqua"/>
          <w:color w:val="000000"/>
        </w:rPr>
        <w:t xml:space="preserve"> gene mutation rate is low.</w:t>
      </w:r>
    </w:p>
    <w:bookmarkEnd w:id="29"/>
    <w:bookmarkEnd w:id="30"/>
    <w:p w14:paraId="4C317BD6" w14:textId="77777777" w:rsidR="00A77B3E" w:rsidRDefault="00A77B3E">
      <w:pPr>
        <w:spacing w:line="360" w:lineRule="auto"/>
        <w:jc w:val="both"/>
      </w:pPr>
    </w:p>
    <w:p w14:paraId="21688E85" w14:textId="27BB2471" w:rsidR="00A77B3E" w:rsidRDefault="00333FD8">
      <w:pPr>
        <w:spacing w:line="360" w:lineRule="auto"/>
        <w:jc w:val="both"/>
      </w:pPr>
      <w:r>
        <w:rPr>
          <w:rFonts w:ascii="Book Antiqua" w:eastAsia="Book Antiqua" w:hAnsi="Book Antiqua" w:cs="Book Antiqua"/>
          <w:b/>
          <w:bCs/>
          <w:color w:val="000000"/>
        </w:rPr>
        <w:t xml:space="preserve">Key Words: </w:t>
      </w:r>
      <w:bookmarkStart w:id="31" w:name="OLE_LINK217"/>
      <w:bookmarkStart w:id="32" w:name="OLE_LINK218"/>
      <w:bookmarkStart w:id="33" w:name="OLE_LINK207"/>
      <w:bookmarkStart w:id="34" w:name="OLE_LINK208"/>
      <w:r w:rsidR="00C7216D">
        <w:rPr>
          <w:rFonts w:ascii="Book Antiqua" w:eastAsia="Book Antiqua" w:hAnsi="Book Antiqua" w:cs="Book Antiqua"/>
          <w:color w:val="000000"/>
        </w:rPr>
        <w:t xml:space="preserve">Elderly </w:t>
      </w:r>
      <w:r>
        <w:rPr>
          <w:rFonts w:ascii="Book Antiqua" w:eastAsia="Book Antiqua" w:hAnsi="Book Antiqua" w:cs="Book Antiqua"/>
          <w:color w:val="000000"/>
        </w:rPr>
        <w:t xml:space="preserve">patients; </w:t>
      </w:r>
      <w:r w:rsidR="00C7216D">
        <w:rPr>
          <w:rFonts w:ascii="Book Antiqua" w:eastAsia="Book Antiqua" w:hAnsi="Book Antiqua" w:cs="Book Antiqua"/>
          <w:color w:val="000000"/>
        </w:rPr>
        <w:t xml:space="preserve">Colorectal </w:t>
      </w:r>
      <w:r>
        <w:rPr>
          <w:rFonts w:ascii="Book Antiqua" w:eastAsia="Book Antiqua" w:hAnsi="Book Antiqua" w:cs="Book Antiqua"/>
          <w:color w:val="000000"/>
        </w:rPr>
        <w:t xml:space="preserve">cancer; </w:t>
      </w:r>
      <w:r w:rsidR="00C7216D">
        <w:rPr>
          <w:rFonts w:ascii="Book Antiqua" w:eastAsia="Book Antiqua" w:hAnsi="Book Antiqua" w:cs="Book Antiqua"/>
          <w:color w:val="000000"/>
        </w:rPr>
        <w:t xml:space="preserve">Mismatch </w:t>
      </w:r>
      <w:r>
        <w:rPr>
          <w:rFonts w:ascii="Book Antiqua" w:eastAsia="Book Antiqua" w:hAnsi="Book Antiqua" w:cs="Book Antiqua"/>
          <w:color w:val="000000"/>
        </w:rPr>
        <w:t xml:space="preserve">repair protein; </w:t>
      </w:r>
      <w:r w:rsidR="00C7216D">
        <w:rPr>
          <w:rFonts w:ascii="Book Antiqua" w:eastAsia="Book Antiqua" w:hAnsi="Book Antiqua" w:cs="Book Antiqua"/>
          <w:color w:val="000000"/>
        </w:rPr>
        <w:t xml:space="preserve">Gene </w:t>
      </w:r>
      <w:r>
        <w:rPr>
          <w:rFonts w:ascii="Book Antiqua" w:eastAsia="Book Antiqua" w:hAnsi="Book Antiqua" w:cs="Book Antiqua"/>
          <w:color w:val="000000"/>
        </w:rPr>
        <w:t xml:space="preserve">mutation; </w:t>
      </w:r>
      <w:r w:rsidR="00C7216D">
        <w:rPr>
          <w:rFonts w:ascii="Book Antiqua" w:eastAsia="Book Antiqua" w:hAnsi="Book Antiqua" w:cs="Book Antiqua"/>
          <w:color w:val="000000"/>
        </w:rPr>
        <w:t>Expression; Di</w:t>
      </w:r>
      <w:r>
        <w:rPr>
          <w:rFonts w:ascii="Book Antiqua" w:eastAsia="Book Antiqua" w:hAnsi="Book Antiqua" w:cs="Book Antiqua"/>
          <w:color w:val="000000"/>
        </w:rPr>
        <w:t>agnosis</w:t>
      </w:r>
      <w:bookmarkEnd w:id="31"/>
      <w:bookmarkEnd w:id="32"/>
    </w:p>
    <w:p w14:paraId="187AF03C" w14:textId="77777777" w:rsidR="00CD151B" w:rsidRDefault="00CD151B" w:rsidP="00CD151B">
      <w:pPr>
        <w:spacing w:line="360" w:lineRule="auto"/>
        <w:jc w:val="both"/>
        <w:rPr>
          <w:lang w:eastAsia="zh-CN"/>
        </w:rPr>
      </w:pPr>
      <w:bookmarkStart w:id="35" w:name="OLE_LINK209"/>
      <w:bookmarkStart w:id="36" w:name="OLE_LINK210"/>
      <w:bookmarkEnd w:id="33"/>
      <w:bookmarkEnd w:id="34"/>
    </w:p>
    <w:p w14:paraId="3F5EEA7D" w14:textId="77777777" w:rsidR="00CD151B" w:rsidRPr="00026CB8" w:rsidRDefault="00CD151B" w:rsidP="00CD151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7569C32" w14:textId="77777777" w:rsidR="00CD151B" w:rsidRPr="009C101B" w:rsidRDefault="00CD151B" w:rsidP="00CD151B">
      <w:pPr>
        <w:spacing w:line="360" w:lineRule="auto"/>
        <w:jc w:val="both"/>
        <w:rPr>
          <w:lang w:eastAsia="zh-CN"/>
        </w:rPr>
      </w:pPr>
    </w:p>
    <w:p w14:paraId="7BCEF9A6" w14:textId="7675DD03" w:rsidR="00BB4C8E" w:rsidRDefault="00CD151B" w:rsidP="00CD151B">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 xml:space="preserve">Fan JZ, Wang GF, Cheng XB, Dong ZH, Chen X, Deng YJ, Song X. Relationship between mismatch repair protein, </w:t>
      </w:r>
      <w:r w:rsidR="00333FD8" w:rsidRPr="00A44947">
        <w:rPr>
          <w:rFonts w:ascii="Book Antiqua" w:eastAsia="Book Antiqua" w:hAnsi="Book Antiqua" w:cs="Book Antiqua"/>
          <w:i/>
          <w:color w:val="000000"/>
        </w:rPr>
        <w:t>RAS, BRAF, PIK3CA</w:t>
      </w:r>
      <w:r w:rsidR="00333FD8">
        <w:rPr>
          <w:rFonts w:ascii="Book Antiqua" w:eastAsia="Book Antiqua" w:hAnsi="Book Antiqua" w:cs="Book Antiqua"/>
          <w:color w:val="000000"/>
        </w:rPr>
        <w:t xml:space="preserve"> gene expression and clinicopathological characteristics in elderly colorectal cancer</w:t>
      </w:r>
      <w:r w:rsidR="00204A59">
        <w:rPr>
          <w:rFonts w:ascii="Book Antiqua" w:eastAsia="Book Antiqua" w:hAnsi="Book Antiqua" w:cs="Book Antiqua"/>
          <w:color w:val="000000"/>
        </w:rPr>
        <w:t xml:space="preserve"> patients</w:t>
      </w:r>
      <w:r w:rsidR="00333FD8">
        <w:rPr>
          <w:rFonts w:ascii="Book Antiqua" w:eastAsia="Book Antiqua" w:hAnsi="Book Antiqua" w:cs="Book Antiqua"/>
          <w:color w:val="000000"/>
        </w:rPr>
        <w:t xml:space="preserve">. </w:t>
      </w:r>
      <w:r w:rsidR="00333FD8">
        <w:rPr>
          <w:rFonts w:ascii="Book Antiqua" w:eastAsia="Book Antiqua" w:hAnsi="Book Antiqua" w:cs="Book Antiqua"/>
          <w:i/>
          <w:iCs/>
          <w:color w:val="000000"/>
        </w:rPr>
        <w:t>World J Clin Cases</w:t>
      </w:r>
      <w:r w:rsidR="00333FD8">
        <w:rPr>
          <w:rFonts w:ascii="Book Antiqua" w:eastAsia="Book Antiqua" w:hAnsi="Book Antiqua" w:cs="Book Antiqua"/>
          <w:color w:val="000000"/>
        </w:rPr>
        <w:t xml:space="preserve"> </w:t>
      </w:r>
      <w:r w:rsidR="00883231" w:rsidRPr="0060389F">
        <w:rPr>
          <w:rFonts w:ascii="Book Antiqua" w:eastAsia="Book Antiqua" w:hAnsi="Book Antiqua" w:cs="Book Antiqua"/>
          <w:color w:val="000000"/>
        </w:rPr>
        <w:t>2021;</w:t>
      </w:r>
      <w:r w:rsidR="00883231">
        <w:rPr>
          <w:rFonts w:ascii="Book Antiqua" w:eastAsia="Book Antiqua" w:hAnsi="Book Antiqua" w:cs="Book Antiqua"/>
          <w:color w:val="000000"/>
        </w:rPr>
        <w:t xml:space="preserve"> </w:t>
      </w:r>
      <w:r w:rsidR="00883231" w:rsidRPr="00D46C6C">
        <w:rPr>
          <w:rFonts w:ascii="Book Antiqua" w:eastAsia="Book Antiqua" w:hAnsi="Book Antiqua" w:cs="Book Antiqua"/>
          <w:color w:val="000000"/>
        </w:rPr>
        <w:t>9(</w:t>
      </w:r>
      <w:r w:rsidR="00636408">
        <w:rPr>
          <w:rFonts w:ascii="Book Antiqua" w:eastAsia="Book Antiqua" w:hAnsi="Book Antiqua" w:cs="Book Antiqua"/>
          <w:color w:val="000000"/>
        </w:rPr>
        <w:t>11</w:t>
      </w:r>
      <w:r w:rsidR="00883231" w:rsidRPr="00D46C6C">
        <w:rPr>
          <w:rFonts w:ascii="Book Antiqua" w:eastAsia="Book Antiqua" w:hAnsi="Book Antiqua" w:cs="Book Antiqua"/>
          <w:color w:val="000000"/>
        </w:rPr>
        <w:t>):</w:t>
      </w:r>
      <w:r w:rsidR="00883231">
        <w:rPr>
          <w:rFonts w:ascii="Book Antiqua" w:eastAsia="Book Antiqua" w:hAnsi="Book Antiqua" w:cs="Book Antiqua"/>
          <w:color w:val="000000"/>
        </w:rPr>
        <w:t xml:space="preserve"> </w:t>
      </w:r>
      <w:r w:rsidR="00BB4C8E" w:rsidRPr="00BB4C8E">
        <w:rPr>
          <w:rFonts w:ascii="Book Antiqua" w:eastAsia="Book Antiqua" w:hAnsi="Book Antiqua" w:cs="Book Antiqua"/>
          <w:color w:val="000000"/>
        </w:rPr>
        <w:t>2458-246</w:t>
      </w:r>
      <w:r w:rsidR="00456095">
        <w:rPr>
          <w:rFonts w:ascii="Book Antiqua" w:eastAsia="Book Antiqua" w:hAnsi="Book Antiqua" w:cs="Book Antiqua"/>
          <w:color w:val="000000"/>
        </w:rPr>
        <w:t>8</w:t>
      </w:r>
    </w:p>
    <w:p w14:paraId="32688CBF" w14:textId="4B0F115A" w:rsidR="00BB4C8E" w:rsidRDefault="00883231">
      <w:pPr>
        <w:spacing w:line="360" w:lineRule="auto"/>
        <w:jc w:val="both"/>
        <w:rPr>
          <w:rFonts w:ascii="Book Antiqua" w:eastAsia="Book Antiqua" w:hAnsi="Book Antiqua" w:cs="Book Antiqua"/>
          <w:color w:val="000000"/>
        </w:rPr>
      </w:pPr>
      <w:r w:rsidRPr="00D46C6C">
        <w:rPr>
          <w:rFonts w:ascii="Book Antiqua" w:eastAsia="Book Antiqua" w:hAnsi="Book Antiqua" w:cs="Book Antiqua"/>
          <w:color w:val="000000"/>
        </w:rPr>
        <w:t>URL:</w:t>
      </w:r>
      <w:r>
        <w:rPr>
          <w:rFonts w:ascii="Book Antiqua" w:eastAsia="Book Antiqua" w:hAnsi="Book Antiqua" w:cs="Book Antiqua"/>
          <w:color w:val="000000"/>
        </w:rPr>
        <w:t xml:space="preserve"> </w:t>
      </w:r>
      <w:r w:rsidRPr="00D46C6C">
        <w:rPr>
          <w:rFonts w:ascii="Book Antiqua" w:eastAsia="Book Antiqua" w:hAnsi="Book Antiqua" w:cs="Book Antiqua"/>
          <w:color w:val="000000"/>
        </w:rPr>
        <w:t>https://www.wjgnet.com/2307-8960/full/v9/i</w:t>
      </w:r>
      <w:r w:rsidR="00636408">
        <w:rPr>
          <w:rFonts w:ascii="Book Antiqua" w:eastAsia="Book Antiqua" w:hAnsi="Book Antiqua" w:cs="Book Antiqua"/>
          <w:color w:val="000000"/>
        </w:rPr>
        <w:t>11</w:t>
      </w:r>
      <w:r w:rsidRPr="00D46C6C">
        <w:rPr>
          <w:rFonts w:ascii="Book Antiqua" w:eastAsia="Book Antiqua" w:hAnsi="Book Antiqua" w:cs="Book Antiqua"/>
          <w:color w:val="000000"/>
        </w:rPr>
        <w:t>/</w:t>
      </w:r>
      <w:r w:rsidR="00BB4C8E" w:rsidRPr="00BB4C8E">
        <w:rPr>
          <w:rFonts w:ascii="Book Antiqua" w:eastAsia="Book Antiqua" w:hAnsi="Book Antiqua" w:cs="Book Antiqua"/>
          <w:color w:val="000000"/>
        </w:rPr>
        <w:t>2458</w:t>
      </w:r>
      <w:r w:rsidRPr="00D46C6C">
        <w:rPr>
          <w:rFonts w:ascii="Book Antiqua" w:eastAsia="Book Antiqua" w:hAnsi="Book Antiqua" w:cs="Book Antiqua"/>
          <w:color w:val="000000"/>
        </w:rPr>
        <w:t>.htm</w:t>
      </w:r>
      <w:r>
        <w:rPr>
          <w:rFonts w:ascii="Book Antiqua" w:eastAsia="Book Antiqua" w:hAnsi="Book Antiqua" w:cs="Book Antiqua"/>
          <w:color w:val="000000"/>
        </w:rPr>
        <w:t xml:space="preserve">  </w:t>
      </w:r>
    </w:p>
    <w:p w14:paraId="2EF85477" w14:textId="42325625" w:rsidR="00A77B3E" w:rsidRDefault="00883231">
      <w:pPr>
        <w:spacing w:line="360" w:lineRule="auto"/>
        <w:jc w:val="both"/>
      </w:pPr>
      <w:r w:rsidRPr="00D46C6C">
        <w:rPr>
          <w:rFonts w:ascii="Book Antiqua" w:eastAsia="Book Antiqua" w:hAnsi="Book Antiqua" w:cs="Book Antiqua"/>
          <w:color w:val="000000"/>
        </w:rPr>
        <w:t>DOI:</w:t>
      </w:r>
      <w:r>
        <w:rPr>
          <w:rFonts w:ascii="Book Antiqua" w:eastAsia="Book Antiqua" w:hAnsi="Book Antiqua" w:cs="Book Antiqua"/>
          <w:color w:val="000000"/>
        </w:rPr>
        <w:t xml:space="preserve"> </w:t>
      </w:r>
      <w:r w:rsidRPr="00D46C6C">
        <w:rPr>
          <w:rFonts w:ascii="Book Antiqua" w:eastAsia="Book Antiqua" w:hAnsi="Book Antiqua" w:cs="Book Antiqua"/>
          <w:color w:val="000000"/>
        </w:rPr>
        <w:t>https://dx.doi.org/10.12998/wjcc.v9.i</w:t>
      </w:r>
      <w:r w:rsidR="00636408">
        <w:rPr>
          <w:rFonts w:ascii="Book Antiqua" w:eastAsia="Book Antiqua" w:hAnsi="Book Antiqua" w:cs="Book Antiqua"/>
          <w:color w:val="000000"/>
        </w:rPr>
        <w:t>11</w:t>
      </w:r>
      <w:r w:rsidRPr="00D46C6C">
        <w:rPr>
          <w:rFonts w:ascii="Book Antiqua" w:eastAsia="Book Antiqua" w:hAnsi="Book Antiqua" w:cs="Book Antiqua"/>
          <w:color w:val="000000"/>
        </w:rPr>
        <w:t>.</w:t>
      </w:r>
      <w:r w:rsidR="00BB4C8E" w:rsidRPr="00BB4C8E">
        <w:rPr>
          <w:rFonts w:ascii="Book Antiqua" w:eastAsia="Book Antiqua" w:hAnsi="Book Antiqua" w:cs="Book Antiqua"/>
          <w:color w:val="000000"/>
        </w:rPr>
        <w:t>2458</w:t>
      </w:r>
    </w:p>
    <w:bookmarkEnd w:id="35"/>
    <w:bookmarkEnd w:id="36"/>
    <w:p w14:paraId="07CD37DE" w14:textId="77777777" w:rsidR="00A77B3E" w:rsidRDefault="00A77B3E">
      <w:pPr>
        <w:spacing w:line="360" w:lineRule="auto"/>
        <w:jc w:val="both"/>
      </w:pPr>
    </w:p>
    <w:p w14:paraId="7AAE6901" w14:textId="564A0EB9" w:rsidR="00A77B3E" w:rsidRDefault="00333FD8">
      <w:pPr>
        <w:spacing w:line="360" w:lineRule="auto"/>
        <w:jc w:val="both"/>
        <w:rPr>
          <w:lang w:eastAsia="zh-CN"/>
        </w:rPr>
      </w:pPr>
      <w:r>
        <w:rPr>
          <w:rFonts w:ascii="Book Antiqua" w:eastAsia="Book Antiqua" w:hAnsi="Book Antiqua" w:cs="Book Antiqua"/>
          <w:b/>
          <w:bCs/>
          <w:color w:val="000000"/>
        </w:rPr>
        <w:t xml:space="preserve">Core Tip: </w:t>
      </w:r>
      <w:bookmarkStart w:id="37" w:name="OLE_LINK219"/>
      <w:bookmarkStart w:id="38" w:name="OLE_LINK220"/>
      <w:r w:rsidR="000E0B80" w:rsidRPr="00032715">
        <w:rPr>
          <w:rFonts w:ascii="Book Antiqua" w:eastAsia="Book Antiqua" w:hAnsi="Book Antiqua" w:cs="Book Antiqua"/>
          <w:bCs/>
          <w:color w:val="000000"/>
        </w:rPr>
        <w:t>The</w:t>
      </w:r>
      <w:r w:rsidR="000E0B80">
        <w:rPr>
          <w:rFonts w:ascii="Book Antiqua" w:eastAsia="Book Antiqua" w:hAnsi="Book Antiqua" w:cs="Book Antiqua"/>
          <w:b/>
          <w:bCs/>
          <w:color w:val="000000"/>
        </w:rPr>
        <w:t xml:space="preserve"> </w:t>
      </w:r>
      <w:r w:rsidR="000E0B80">
        <w:rPr>
          <w:rFonts w:ascii="Book Antiqua" w:eastAsia="Book Antiqua" w:hAnsi="Book Antiqua" w:cs="Book Antiqua"/>
          <w:color w:val="000000"/>
        </w:rPr>
        <w:t>mismatch repair (</w:t>
      </w:r>
      <w:bookmarkStart w:id="39" w:name="OLE_LINK7"/>
      <w:bookmarkStart w:id="40" w:name="OLE_LINK8"/>
      <w:r w:rsidR="000E0B80">
        <w:rPr>
          <w:rFonts w:ascii="Book Antiqua" w:eastAsia="Book Antiqua" w:hAnsi="Book Antiqua" w:cs="Book Antiqua"/>
          <w:color w:val="000000"/>
        </w:rPr>
        <w:t>MMR</w:t>
      </w:r>
      <w:bookmarkEnd w:id="39"/>
      <w:bookmarkEnd w:id="40"/>
      <w:r w:rsidR="000E0B80">
        <w:rPr>
          <w:rFonts w:ascii="Book Antiqua" w:eastAsia="Book Antiqua" w:hAnsi="Book Antiqua" w:cs="Book Antiqua"/>
          <w:color w:val="000000"/>
        </w:rPr>
        <w:t xml:space="preserve">) protein deletion is one of the causes of colorectal cancer (CRC). The </w:t>
      </w:r>
      <w:r w:rsidR="000E0B80" w:rsidRPr="0016306C">
        <w:rPr>
          <w:rFonts w:ascii="Book Antiqua" w:eastAsia="Book Antiqua" w:hAnsi="Book Antiqua" w:cs="Book Antiqua"/>
          <w:i/>
          <w:color w:val="000000"/>
        </w:rPr>
        <w:t>RAS</w:t>
      </w:r>
      <w:r w:rsidR="000E0B80">
        <w:rPr>
          <w:rFonts w:ascii="Book Antiqua" w:eastAsia="Book Antiqua" w:hAnsi="Book Antiqua" w:cs="Book Antiqua"/>
          <w:color w:val="000000"/>
        </w:rPr>
        <w:t xml:space="preserve"> (</w:t>
      </w:r>
      <w:r w:rsidR="000E0B80" w:rsidRPr="0016306C">
        <w:rPr>
          <w:rFonts w:ascii="Book Antiqua" w:eastAsia="Book Antiqua" w:hAnsi="Book Antiqua" w:cs="Book Antiqua"/>
          <w:i/>
          <w:color w:val="000000"/>
        </w:rPr>
        <w:t>KRAS/NRAS</w:t>
      </w:r>
      <w:r w:rsidR="000E0B80">
        <w:rPr>
          <w:rFonts w:ascii="Book Antiqua" w:eastAsia="Book Antiqua" w:hAnsi="Book Antiqua" w:cs="Book Antiqua"/>
          <w:color w:val="000000"/>
        </w:rPr>
        <w:t xml:space="preserve">), </w:t>
      </w:r>
      <w:r w:rsidR="000E0B80" w:rsidRPr="0016306C">
        <w:rPr>
          <w:rFonts w:ascii="Book Antiqua" w:eastAsia="Book Antiqua" w:hAnsi="Book Antiqua" w:cs="Book Antiqua"/>
          <w:i/>
          <w:color w:val="000000"/>
        </w:rPr>
        <w:t>BRAF</w:t>
      </w:r>
      <w:r w:rsidR="000E0B80">
        <w:rPr>
          <w:rFonts w:ascii="Book Antiqua" w:eastAsia="Book Antiqua" w:hAnsi="Book Antiqua" w:cs="Book Antiqua"/>
          <w:color w:val="000000"/>
        </w:rPr>
        <w:t xml:space="preserve">, and </w:t>
      </w:r>
      <w:r w:rsidR="000E0B80" w:rsidRPr="0016306C">
        <w:rPr>
          <w:rFonts w:ascii="Book Antiqua" w:eastAsia="Book Antiqua" w:hAnsi="Book Antiqua" w:cs="Book Antiqua"/>
          <w:i/>
          <w:color w:val="000000"/>
        </w:rPr>
        <w:t>PIK3CA</w:t>
      </w:r>
      <w:r w:rsidR="000E0B80">
        <w:rPr>
          <w:rFonts w:ascii="Book Antiqua" w:eastAsia="Book Antiqua" w:hAnsi="Book Antiqua" w:cs="Book Antiqua"/>
          <w:color w:val="000000"/>
        </w:rPr>
        <w:t xml:space="preserve"> genes are important gene targets in CRC treatment and are closely related to the prognosis and survival of patients. However, </w:t>
      </w:r>
      <w:r w:rsidR="000855E8">
        <w:rPr>
          <w:rFonts w:ascii="Book Antiqua" w:eastAsia="Book Antiqua" w:hAnsi="Book Antiqua" w:cs="Book Antiqua"/>
          <w:color w:val="000000"/>
        </w:rPr>
        <w:t xml:space="preserve">little is known regarding </w:t>
      </w:r>
      <w:r w:rsidR="000E0B80">
        <w:rPr>
          <w:rFonts w:ascii="Book Antiqua" w:eastAsia="Book Antiqua" w:hAnsi="Book Antiqua" w:cs="Book Antiqua"/>
          <w:color w:val="000000"/>
        </w:rPr>
        <w:t xml:space="preserve">the relationship between the expression of MMR, </w:t>
      </w:r>
      <w:r w:rsidR="000E0B80" w:rsidRPr="00D82DB0">
        <w:rPr>
          <w:rFonts w:ascii="Book Antiqua" w:eastAsia="Book Antiqua" w:hAnsi="Book Antiqua" w:cs="Book Antiqua"/>
          <w:i/>
          <w:color w:val="000000"/>
        </w:rPr>
        <w:t>RAS, BRAF, PIK3CA</w:t>
      </w:r>
      <w:r w:rsidR="000E0B80" w:rsidRPr="00704A90">
        <w:rPr>
          <w:rFonts w:ascii="Book Antiqua" w:eastAsia="Book Antiqua" w:hAnsi="Book Antiqua" w:cs="Book Antiqua"/>
          <w:color w:val="000000"/>
        </w:rPr>
        <w:t xml:space="preserve"> and the clinicopathological features in CRC patients.</w:t>
      </w:r>
      <w:r w:rsidR="00704A90" w:rsidRPr="00704A90">
        <w:rPr>
          <w:rFonts w:ascii="Book Antiqua" w:hAnsi="Book Antiqua"/>
          <w:lang w:eastAsia="zh-CN"/>
        </w:rPr>
        <w:t xml:space="preserve"> In this study, w</w:t>
      </w:r>
      <w:r w:rsidRPr="00704A90">
        <w:rPr>
          <w:rFonts w:ascii="Book Antiqua" w:eastAsia="Book Antiqua" w:hAnsi="Book Antiqua" w:cs="Book Antiqua"/>
          <w:color w:val="000000"/>
        </w:rPr>
        <w:t xml:space="preserve">e analyzed four target genes to provide a further theoretical basis for clinicians in </w:t>
      </w:r>
      <w:r w:rsidR="000855E8">
        <w:rPr>
          <w:rFonts w:ascii="Book Antiqua" w:eastAsia="Book Antiqua" w:hAnsi="Book Antiqua" w:cs="Book Antiqua"/>
          <w:color w:val="000000"/>
        </w:rPr>
        <w:t xml:space="preserve">relation to </w:t>
      </w:r>
      <w:r w:rsidRPr="00704A90">
        <w:rPr>
          <w:rFonts w:ascii="Book Antiqua" w:eastAsia="Book Antiqua" w:hAnsi="Book Antiqua" w:cs="Book Antiqua"/>
          <w:color w:val="000000"/>
        </w:rPr>
        <w:t xml:space="preserve">the diagnosis, treatment and prognosis of </w:t>
      </w:r>
      <w:r w:rsidR="008A0FCF">
        <w:rPr>
          <w:rFonts w:ascii="Book Antiqua" w:hAnsi="Book Antiqua" w:cs="Book Antiqua" w:hint="eastAsia"/>
          <w:color w:val="000000"/>
          <w:lang w:eastAsia="zh-CN"/>
        </w:rPr>
        <w:t>CRC</w:t>
      </w:r>
      <w:r w:rsidRPr="00704A90">
        <w:rPr>
          <w:rFonts w:ascii="Book Antiqua" w:eastAsia="Book Antiqua" w:hAnsi="Book Antiqua" w:cs="Book Antiqua"/>
          <w:color w:val="000000"/>
        </w:rPr>
        <w:t>.</w:t>
      </w:r>
    </w:p>
    <w:bookmarkEnd w:id="37"/>
    <w:bookmarkEnd w:id="38"/>
    <w:p w14:paraId="0D23B5A8" w14:textId="77777777" w:rsidR="00704A90" w:rsidRDefault="00704A90">
      <w:pPr>
        <w:spacing w:line="360" w:lineRule="auto"/>
        <w:jc w:val="both"/>
        <w:rPr>
          <w:rFonts w:ascii="Book Antiqua" w:eastAsia="Book Antiqua" w:hAnsi="Book Antiqua" w:cs="Book Antiqua"/>
          <w:b/>
          <w:caps/>
          <w:color w:val="000000"/>
          <w:u w:val="single"/>
        </w:rPr>
      </w:pPr>
    </w:p>
    <w:p w14:paraId="0FFF57EF" w14:textId="219A68D5" w:rsidR="00A77B3E" w:rsidRDefault="000659D7">
      <w:pPr>
        <w:spacing w:line="360" w:lineRule="auto"/>
        <w:jc w:val="both"/>
      </w:pPr>
      <w:r>
        <w:rPr>
          <w:rFonts w:ascii="Book Antiqua" w:eastAsia="Book Antiqua" w:hAnsi="Book Antiqua" w:cs="Book Antiqua"/>
          <w:b/>
          <w:caps/>
          <w:color w:val="000000"/>
          <w:u w:val="single"/>
        </w:rPr>
        <w:br w:type="page"/>
      </w:r>
      <w:r w:rsidR="00333FD8">
        <w:rPr>
          <w:rFonts w:ascii="Book Antiqua" w:eastAsia="Book Antiqua" w:hAnsi="Book Antiqua" w:cs="Book Antiqua"/>
          <w:b/>
          <w:caps/>
          <w:color w:val="000000"/>
          <w:u w:val="single"/>
        </w:rPr>
        <w:lastRenderedPageBreak/>
        <w:t>INTRODUCTION</w:t>
      </w:r>
    </w:p>
    <w:p w14:paraId="51DD1602" w14:textId="1CE4ACEE" w:rsidR="00A77B3E" w:rsidRDefault="00333FD8">
      <w:pPr>
        <w:spacing w:line="360" w:lineRule="auto"/>
        <w:jc w:val="both"/>
      </w:pPr>
      <w:bookmarkStart w:id="41" w:name="OLE_LINK232"/>
      <w:bookmarkStart w:id="42" w:name="OLE_LINK233"/>
      <w:bookmarkStart w:id="43" w:name="OLE_LINK234"/>
      <w:r>
        <w:rPr>
          <w:rFonts w:ascii="Book Antiqua" w:eastAsia="Book Antiqua" w:hAnsi="Book Antiqua" w:cs="Book Antiqua"/>
          <w:color w:val="000000"/>
        </w:rPr>
        <w:t>Colorectal cancer (CRC) is one of the most common malignant tumors in the digestive tract. Its incidence and mortality rate</w:t>
      </w:r>
      <w:r w:rsidR="000855E8">
        <w:rPr>
          <w:rFonts w:ascii="Book Antiqua" w:eastAsia="Book Antiqua" w:hAnsi="Book Antiqua" w:cs="Book Antiqua"/>
          <w:color w:val="000000"/>
        </w:rPr>
        <w:t>s</w:t>
      </w:r>
      <w:r>
        <w:rPr>
          <w:rFonts w:ascii="Book Antiqua" w:eastAsia="Book Antiqua" w:hAnsi="Book Antiqua" w:cs="Book Antiqua"/>
          <w:color w:val="000000"/>
        </w:rPr>
        <w:t xml:space="preserve"> show an increasing trend worldwide. At present, </w:t>
      </w:r>
      <w:r w:rsidR="000855E8">
        <w:rPr>
          <w:rFonts w:ascii="Book Antiqua" w:eastAsia="Book Antiqua" w:hAnsi="Book Antiqua" w:cs="Book Antiqua"/>
          <w:color w:val="000000"/>
        </w:rPr>
        <w:t xml:space="preserve">the </w:t>
      </w:r>
      <w:r>
        <w:rPr>
          <w:rFonts w:ascii="Book Antiqua" w:eastAsia="Book Antiqua" w:hAnsi="Book Antiqua" w:cs="Book Antiqua"/>
          <w:color w:val="000000"/>
        </w:rPr>
        <w:t>elderly are still the main group of patients with CRC</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Mismatch repair (MMR) protein deletion is one of the causes of </w:t>
      </w:r>
      <w:bookmarkStart w:id="44" w:name="OLE_LINK5"/>
      <w:bookmarkStart w:id="45" w:name="OLE_LINK6"/>
      <w:r w:rsidR="008A0FCF">
        <w:rPr>
          <w:rFonts w:ascii="Book Antiqua" w:hAnsi="Book Antiqua" w:cs="Book Antiqua" w:hint="eastAsia"/>
          <w:color w:val="000000"/>
          <w:lang w:eastAsia="zh-CN"/>
        </w:rPr>
        <w:t>CRC</w:t>
      </w:r>
      <w:bookmarkEnd w:id="44"/>
      <w:bookmarkEnd w:id="45"/>
      <w:r>
        <w:rPr>
          <w:rFonts w:ascii="Book Antiqua" w:eastAsia="Book Antiqua" w:hAnsi="Book Antiqua" w:cs="Book Antiqua"/>
          <w:color w:val="000000"/>
          <w:szCs w:val="20"/>
          <w:vertAlign w:val="superscript"/>
        </w:rPr>
        <w:t>[2,3]</w:t>
      </w:r>
      <w:r w:rsidR="00D82DB0">
        <w:rPr>
          <w:rFonts w:ascii="Book Antiqua" w:eastAsia="Book Antiqua" w:hAnsi="Book Antiqua" w:cs="Book Antiqua"/>
          <w:color w:val="000000"/>
        </w:rPr>
        <w:t xml:space="preserve">. </w:t>
      </w:r>
      <w:r w:rsidR="00D82DB0">
        <w:rPr>
          <w:rFonts w:ascii="Book Antiqua" w:hAnsi="Book Antiqua" w:cs="Book Antiqua" w:hint="eastAsia"/>
          <w:color w:val="000000"/>
          <w:lang w:eastAsia="zh-CN"/>
        </w:rPr>
        <w:t>T</w:t>
      </w:r>
      <w:r>
        <w:rPr>
          <w:rFonts w:ascii="Book Antiqua" w:eastAsia="Book Antiqua" w:hAnsi="Book Antiqua" w:cs="Book Antiqua"/>
          <w:color w:val="000000"/>
        </w:rPr>
        <w:t xml:space="preserve">he </w:t>
      </w:r>
      <w:r w:rsidRPr="00D82DB0">
        <w:rPr>
          <w:rFonts w:ascii="Book Antiqua" w:eastAsia="Book Antiqua" w:hAnsi="Book Antiqua" w:cs="Book Antiqua"/>
          <w:i/>
          <w:color w:val="000000"/>
        </w:rPr>
        <w:t>RAS</w:t>
      </w:r>
      <w:r>
        <w:rPr>
          <w:rFonts w:ascii="Book Antiqua" w:eastAsia="Book Antiqua" w:hAnsi="Book Antiqua" w:cs="Book Antiqua"/>
          <w:color w:val="000000"/>
        </w:rPr>
        <w:t xml:space="preserve"> (</w:t>
      </w:r>
      <w:r w:rsidRPr="00D82DB0">
        <w:rPr>
          <w:rFonts w:ascii="Book Antiqua" w:eastAsia="Book Antiqua" w:hAnsi="Book Antiqua" w:cs="Book Antiqua"/>
          <w:i/>
          <w:color w:val="000000"/>
        </w:rPr>
        <w:t>KRAS/NRAS</w:t>
      </w:r>
      <w:r>
        <w:rPr>
          <w:rFonts w:ascii="Book Antiqua" w:eastAsia="Book Antiqua" w:hAnsi="Book Antiqua" w:cs="Book Antiqua"/>
          <w:color w:val="000000"/>
        </w:rPr>
        <w:t xml:space="preserve">), </w:t>
      </w:r>
      <w:r w:rsidRPr="00D82DB0">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D82DB0">
        <w:rPr>
          <w:rFonts w:ascii="Book Antiqua" w:eastAsia="Book Antiqua" w:hAnsi="Book Antiqua" w:cs="Book Antiqua"/>
          <w:i/>
          <w:color w:val="000000"/>
        </w:rPr>
        <w:t>PIK3CA</w:t>
      </w:r>
      <w:r>
        <w:rPr>
          <w:rFonts w:ascii="Book Antiqua" w:eastAsia="Book Antiqua" w:hAnsi="Book Antiqua" w:cs="Book Antiqua"/>
          <w:color w:val="000000"/>
        </w:rPr>
        <w:t xml:space="preserve"> genes are important gene targets in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treatment and are closely related to the prognosis and survival of patients</w:t>
      </w:r>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This study analyzed pathological samples and clinical data from 327 elderly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patients to </w:t>
      </w:r>
      <w:r w:rsidR="000855E8">
        <w:rPr>
          <w:rFonts w:ascii="Book Antiqua" w:eastAsia="Book Antiqua" w:hAnsi="Book Antiqua" w:cs="Book Antiqua"/>
          <w:color w:val="000000"/>
        </w:rPr>
        <w:t>determine</w:t>
      </w:r>
      <w:r>
        <w:rPr>
          <w:rFonts w:ascii="Book Antiqua" w:eastAsia="Book Antiqua" w:hAnsi="Book Antiqua" w:cs="Book Antiqua"/>
          <w:color w:val="000000"/>
        </w:rPr>
        <w:t xml:space="preserve"> the relationship </w:t>
      </w:r>
      <w:r w:rsidR="000855E8">
        <w:rPr>
          <w:rFonts w:ascii="Book Antiqua" w:eastAsia="Book Antiqua" w:hAnsi="Book Antiqua" w:cs="Book Antiqua"/>
          <w:color w:val="000000"/>
        </w:rPr>
        <w:t>between</w:t>
      </w:r>
      <w:r>
        <w:rPr>
          <w:rFonts w:ascii="Book Antiqua" w:eastAsia="Book Antiqua" w:hAnsi="Book Antiqua" w:cs="Book Antiqua"/>
          <w:color w:val="000000"/>
        </w:rPr>
        <w:t xml:space="preserve"> MMR, </w:t>
      </w:r>
      <w:r w:rsidRPr="00D82DB0">
        <w:rPr>
          <w:rFonts w:ascii="Book Antiqua" w:eastAsia="Book Antiqua" w:hAnsi="Book Antiqua" w:cs="Book Antiqua"/>
          <w:i/>
          <w:color w:val="000000"/>
        </w:rPr>
        <w:t>RAS</w:t>
      </w:r>
      <w:r>
        <w:rPr>
          <w:rFonts w:ascii="Book Antiqua" w:eastAsia="Book Antiqua" w:hAnsi="Book Antiqua" w:cs="Book Antiqua"/>
          <w:color w:val="000000"/>
        </w:rPr>
        <w:t xml:space="preserve"> (</w:t>
      </w:r>
      <w:r w:rsidRPr="00D82DB0">
        <w:rPr>
          <w:rFonts w:ascii="Book Antiqua" w:eastAsia="Book Antiqua" w:hAnsi="Book Antiqua" w:cs="Book Antiqua"/>
          <w:i/>
          <w:color w:val="000000"/>
        </w:rPr>
        <w:t>KRAS/NRAS</w:t>
      </w:r>
      <w:r>
        <w:rPr>
          <w:rFonts w:ascii="Book Antiqua" w:eastAsia="Book Antiqua" w:hAnsi="Book Antiqua" w:cs="Book Antiqua"/>
          <w:color w:val="000000"/>
        </w:rPr>
        <w:t xml:space="preserve">), </w:t>
      </w:r>
      <w:r w:rsidRPr="00D82DB0">
        <w:rPr>
          <w:rFonts w:ascii="Book Antiqua" w:eastAsia="Book Antiqua" w:hAnsi="Book Antiqua" w:cs="Book Antiqua"/>
          <w:i/>
          <w:color w:val="000000"/>
        </w:rPr>
        <w:t>BRAF</w:t>
      </w:r>
      <w:r>
        <w:rPr>
          <w:rFonts w:ascii="Book Antiqua" w:eastAsia="Book Antiqua" w:hAnsi="Book Antiqua" w:cs="Book Antiqua"/>
          <w:color w:val="000000"/>
        </w:rPr>
        <w:t xml:space="preserve">, </w:t>
      </w:r>
      <w:r w:rsidRPr="00D82DB0">
        <w:rPr>
          <w:rFonts w:ascii="Book Antiqua" w:eastAsia="Book Antiqua" w:hAnsi="Book Antiqua" w:cs="Book Antiqua"/>
          <w:i/>
          <w:color w:val="000000"/>
        </w:rPr>
        <w:t>PIK3CA</w:t>
      </w:r>
      <w:r>
        <w:rPr>
          <w:rFonts w:ascii="Book Antiqua" w:eastAsia="Book Antiqua" w:hAnsi="Book Antiqua" w:cs="Book Antiqua"/>
          <w:color w:val="000000"/>
        </w:rPr>
        <w:t xml:space="preserve"> and clinicopathological characteristics</w:t>
      </w:r>
      <w:r w:rsidR="000855E8">
        <w:rPr>
          <w:rFonts w:ascii="Book Antiqua" w:eastAsia="Book Antiqua" w:hAnsi="Book Antiqua" w:cs="Book Antiqua"/>
          <w:color w:val="000000"/>
        </w:rPr>
        <w:t>,</w:t>
      </w:r>
      <w:r>
        <w:rPr>
          <w:rFonts w:ascii="Book Antiqua" w:eastAsia="Book Antiqua" w:hAnsi="Book Antiqua" w:cs="Book Antiqua"/>
          <w:color w:val="000000"/>
        </w:rPr>
        <w:t xml:space="preserve"> and the relationship between MMR and the four target genes to provide a further theoretical basis for clinicians in the diagnosis, treatment and prognosis of </w:t>
      </w:r>
      <w:r w:rsidR="008A0FCF">
        <w:rPr>
          <w:rFonts w:ascii="Book Antiqua" w:hAnsi="Book Antiqua" w:cs="Book Antiqua" w:hint="eastAsia"/>
          <w:color w:val="000000"/>
          <w:lang w:eastAsia="zh-CN"/>
        </w:rPr>
        <w:t>CRC</w:t>
      </w:r>
      <w:r>
        <w:rPr>
          <w:rFonts w:ascii="Book Antiqua" w:eastAsia="Book Antiqua" w:hAnsi="Book Antiqua" w:cs="Book Antiqua"/>
          <w:color w:val="000000"/>
        </w:rPr>
        <w:t>.</w:t>
      </w:r>
    </w:p>
    <w:bookmarkEnd w:id="41"/>
    <w:bookmarkEnd w:id="42"/>
    <w:bookmarkEnd w:id="43"/>
    <w:p w14:paraId="29A22EAF" w14:textId="77777777" w:rsidR="00A77B3E" w:rsidRDefault="00A77B3E">
      <w:pPr>
        <w:spacing w:line="360" w:lineRule="auto"/>
        <w:jc w:val="both"/>
      </w:pPr>
    </w:p>
    <w:p w14:paraId="4DE5AEE3" w14:textId="77777777" w:rsidR="00A77B3E" w:rsidRDefault="00333FD8">
      <w:pPr>
        <w:spacing w:line="360" w:lineRule="auto"/>
        <w:jc w:val="both"/>
      </w:pPr>
      <w:r>
        <w:rPr>
          <w:rFonts w:ascii="Book Antiqua" w:eastAsia="Book Antiqua" w:hAnsi="Book Antiqua" w:cs="Book Antiqua"/>
          <w:b/>
          <w:caps/>
          <w:color w:val="000000"/>
          <w:u w:val="single"/>
        </w:rPr>
        <w:t>MATERIALS AND METHODS</w:t>
      </w:r>
    </w:p>
    <w:p w14:paraId="172FCE45" w14:textId="77777777" w:rsidR="0052723D" w:rsidRPr="0052723D" w:rsidRDefault="00333FD8" w:rsidP="004E19C0">
      <w:pPr>
        <w:spacing w:line="360" w:lineRule="auto"/>
        <w:jc w:val="both"/>
        <w:rPr>
          <w:rFonts w:ascii="Book Antiqua" w:eastAsia="Book Antiqua" w:hAnsi="Book Antiqua" w:cs="Book Antiqua"/>
          <w:b/>
          <w:bCs/>
          <w:i/>
          <w:iCs/>
          <w:color w:val="000000"/>
        </w:rPr>
      </w:pPr>
      <w:bookmarkStart w:id="46" w:name="OLE_LINK235"/>
      <w:bookmarkStart w:id="47" w:name="OLE_LINK236"/>
      <w:r w:rsidRPr="0052723D">
        <w:rPr>
          <w:rFonts w:ascii="Book Antiqua" w:eastAsia="Book Antiqua" w:hAnsi="Book Antiqua" w:cs="Book Antiqua"/>
          <w:b/>
          <w:bCs/>
          <w:i/>
          <w:iCs/>
          <w:color w:val="000000"/>
        </w:rPr>
        <w:t>Clinical data</w:t>
      </w:r>
    </w:p>
    <w:p w14:paraId="7F7326F5" w14:textId="428B7EAE" w:rsidR="00A77B3E" w:rsidRDefault="000855E8" w:rsidP="004E19C0">
      <w:pPr>
        <w:spacing w:line="360" w:lineRule="auto"/>
        <w:jc w:val="both"/>
      </w:pPr>
      <w:r>
        <w:rPr>
          <w:rFonts w:ascii="Book Antiqua" w:eastAsia="Book Antiqua" w:hAnsi="Book Antiqua" w:cs="Book Antiqua"/>
          <w:color w:val="000000"/>
        </w:rPr>
        <w:t>S</w:t>
      </w:r>
      <w:r w:rsidR="00333FD8">
        <w:rPr>
          <w:rFonts w:ascii="Book Antiqua" w:eastAsia="Book Antiqua" w:hAnsi="Book Antiqua" w:cs="Book Antiqua"/>
          <w:color w:val="000000"/>
        </w:rPr>
        <w:t xml:space="preserve">urgical resection specimens </w:t>
      </w:r>
      <w:r>
        <w:rPr>
          <w:rFonts w:ascii="Book Antiqua" w:eastAsia="Book Antiqua" w:hAnsi="Book Antiqua" w:cs="Book Antiqua"/>
          <w:color w:val="000000"/>
        </w:rPr>
        <w:t>from</w:t>
      </w:r>
      <w:r w:rsidR="00333FD8">
        <w:rPr>
          <w:rFonts w:ascii="Book Antiqua" w:eastAsia="Book Antiqua" w:hAnsi="Book Antiqua" w:cs="Book Antiqua"/>
          <w:color w:val="000000"/>
        </w:rPr>
        <w:t xml:space="preserve"> 327 elderly patients with </w:t>
      </w:r>
      <w:r w:rsidR="008A0FCF">
        <w:rPr>
          <w:rFonts w:ascii="Book Antiqua" w:hAnsi="Book Antiqua" w:cs="Book Antiqua" w:hint="eastAsia"/>
          <w:color w:val="000000"/>
          <w:lang w:eastAsia="zh-CN"/>
        </w:rPr>
        <w:t>CRC</w:t>
      </w:r>
      <w:r w:rsidR="00333FD8">
        <w:rPr>
          <w:rFonts w:ascii="Book Antiqua" w:eastAsia="Book Antiqua" w:hAnsi="Book Antiqua" w:cs="Book Antiqua"/>
          <w:color w:val="000000"/>
        </w:rPr>
        <w:t xml:space="preserve"> </w:t>
      </w:r>
      <w:r>
        <w:rPr>
          <w:rFonts w:ascii="Book Antiqua" w:eastAsia="Book Antiqua" w:hAnsi="Book Antiqua" w:cs="Book Antiqua"/>
          <w:color w:val="000000"/>
        </w:rPr>
        <w:t xml:space="preserve">were collected </w:t>
      </w:r>
      <w:r w:rsidR="00333FD8">
        <w:rPr>
          <w:rFonts w:ascii="Book Antiqua" w:eastAsia="Book Antiqua" w:hAnsi="Book Antiqua" w:cs="Book Antiqua"/>
          <w:color w:val="000000"/>
        </w:rPr>
        <w:t xml:space="preserve">from April 2019 to January 2020 in the Department of Pathology, First Medical Center, </w:t>
      </w:r>
      <w:r w:rsidR="00D72188" w:rsidRPr="00D72188">
        <w:rPr>
          <w:rFonts w:ascii="Book Antiqua" w:eastAsia="Book Antiqua" w:hAnsi="Book Antiqua" w:cs="Book Antiqua"/>
          <w:color w:val="000000"/>
        </w:rPr>
        <w:t xml:space="preserve">People's Liberation Army </w:t>
      </w:r>
      <w:r w:rsidR="00333FD8">
        <w:rPr>
          <w:rFonts w:ascii="Book Antiqua" w:eastAsia="Book Antiqua" w:hAnsi="Book Antiqua" w:cs="Book Antiqua"/>
          <w:color w:val="000000"/>
        </w:rPr>
        <w:t>General Hospital</w:t>
      </w:r>
      <w:r>
        <w:rPr>
          <w:rFonts w:ascii="Book Antiqua" w:eastAsia="Book Antiqua" w:hAnsi="Book Antiqua" w:cs="Book Antiqua"/>
          <w:color w:val="000000"/>
        </w:rPr>
        <w:t>. The patients</w:t>
      </w:r>
      <w:r w:rsidR="00333FD8">
        <w:rPr>
          <w:rFonts w:ascii="Book Antiqua" w:eastAsia="Book Antiqua" w:hAnsi="Book Antiqua" w:cs="Book Antiqua"/>
          <w:color w:val="000000"/>
        </w:rPr>
        <w:t xml:space="preserve"> includ</w:t>
      </w:r>
      <w:r>
        <w:rPr>
          <w:rFonts w:ascii="Book Antiqua" w:eastAsia="Book Antiqua" w:hAnsi="Book Antiqua" w:cs="Book Antiqua"/>
          <w:color w:val="000000"/>
        </w:rPr>
        <w:t>ed</w:t>
      </w:r>
      <w:r w:rsidR="00333FD8">
        <w:rPr>
          <w:rFonts w:ascii="Book Antiqua" w:eastAsia="Book Antiqua" w:hAnsi="Book Antiqua" w:cs="Book Antiqua"/>
          <w:color w:val="000000"/>
        </w:rPr>
        <w:t xml:space="preserve"> 196 males and 131 females</w:t>
      </w:r>
      <w:r>
        <w:rPr>
          <w:rFonts w:ascii="Book Antiqua" w:eastAsia="Book Antiqua" w:hAnsi="Book Antiqua" w:cs="Book Antiqua"/>
          <w:color w:val="000000"/>
        </w:rPr>
        <w:t>, a</w:t>
      </w:r>
      <w:r w:rsidR="00333FD8">
        <w:rPr>
          <w:rFonts w:ascii="Book Antiqua" w:eastAsia="Book Antiqua" w:hAnsi="Book Antiqua" w:cs="Book Antiqua"/>
          <w:color w:val="000000"/>
        </w:rPr>
        <w:t>ge</w:t>
      </w:r>
      <w:r>
        <w:rPr>
          <w:rFonts w:ascii="Book Antiqua" w:eastAsia="Book Antiqua" w:hAnsi="Book Antiqua" w:cs="Book Antiqua"/>
          <w:color w:val="000000"/>
        </w:rPr>
        <w:t>d</w:t>
      </w:r>
      <w:r w:rsidR="00333FD8">
        <w:rPr>
          <w:rFonts w:ascii="Book Antiqua" w:eastAsia="Book Antiqua" w:hAnsi="Book Antiqua" w:cs="Book Antiqua"/>
          <w:color w:val="000000"/>
        </w:rPr>
        <w:t xml:space="preserve"> 60-91 years</w:t>
      </w:r>
      <w:r>
        <w:rPr>
          <w:rFonts w:ascii="Book Antiqua" w:eastAsia="Book Antiqua" w:hAnsi="Book Antiqua" w:cs="Book Antiqua"/>
          <w:color w:val="000000"/>
        </w:rPr>
        <w:t xml:space="preserve"> with an</w:t>
      </w:r>
      <w:r w:rsidR="00333FD8">
        <w:rPr>
          <w:rFonts w:ascii="Book Antiqua" w:eastAsia="Book Antiqua" w:hAnsi="Book Antiqua" w:cs="Book Antiqua"/>
          <w:color w:val="000000"/>
        </w:rPr>
        <w:t xml:space="preserve"> average age </w:t>
      </w:r>
      <w:r>
        <w:rPr>
          <w:rFonts w:ascii="Book Antiqua" w:eastAsia="Book Antiqua" w:hAnsi="Book Antiqua" w:cs="Book Antiqua"/>
          <w:color w:val="000000"/>
        </w:rPr>
        <w:t xml:space="preserve">of </w:t>
      </w:r>
      <w:r w:rsidR="00333FD8">
        <w:rPr>
          <w:rFonts w:ascii="Book Antiqua" w:eastAsia="Book Antiqua" w:hAnsi="Book Antiqua" w:cs="Book Antiqua"/>
          <w:color w:val="000000"/>
        </w:rPr>
        <w:t xml:space="preserve">70 years. There were 281 cases of adenocarcinoma, 43 cases of mucinous adenocarcinoma, and 3 cases of signet ring cell carcinoma. The tumor was located in the right colon in 78 cases, the left colon in 90 cases, and the rectum in 159 cases. There were 181 cases of ulcer type, 77 cases of protruding type, 45 cases of protruding type of ulcer, </w:t>
      </w:r>
      <w:r w:rsidR="006F60BB">
        <w:rPr>
          <w:rFonts w:ascii="Book Antiqua" w:eastAsia="Book Antiqua" w:hAnsi="Book Antiqua" w:cs="Book Antiqua"/>
          <w:color w:val="000000"/>
        </w:rPr>
        <w:t xml:space="preserve">and </w:t>
      </w:r>
      <w:r w:rsidR="00333FD8">
        <w:rPr>
          <w:rFonts w:ascii="Book Antiqua" w:eastAsia="Book Antiqua" w:hAnsi="Book Antiqua" w:cs="Book Antiqua"/>
          <w:color w:val="000000"/>
        </w:rPr>
        <w:t>24 cases of infiltrating type and flat type. There were 112 cases with tumor diameter ≥</w:t>
      </w:r>
      <w:r w:rsidR="0052723D">
        <w:rPr>
          <w:rFonts w:ascii="Book Antiqua" w:eastAsia="Book Antiqua" w:hAnsi="Book Antiqua" w:cs="Book Antiqua"/>
          <w:color w:val="000000"/>
        </w:rPr>
        <w:t xml:space="preserve"> </w:t>
      </w:r>
      <w:r w:rsidR="00333FD8">
        <w:rPr>
          <w:rFonts w:ascii="Book Antiqua" w:eastAsia="Book Antiqua" w:hAnsi="Book Antiqua" w:cs="Book Antiqua"/>
          <w:color w:val="000000"/>
        </w:rPr>
        <w:t>5</w:t>
      </w:r>
      <w:r w:rsidR="0052723D">
        <w:rPr>
          <w:rFonts w:ascii="Book Antiqua" w:eastAsia="Book Antiqua" w:hAnsi="Book Antiqua" w:cs="Book Antiqua"/>
          <w:color w:val="000000"/>
        </w:rPr>
        <w:t xml:space="preserve"> cm</w:t>
      </w:r>
      <w:r w:rsidR="00333FD8">
        <w:rPr>
          <w:rFonts w:ascii="Book Antiqua" w:eastAsia="Book Antiqua" w:hAnsi="Book Antiqua" w:cs="Book Antiqua"/>
          <w:color w:val="000000"/>
        </w:rPr>
        <w:t>, and 215 cases with tumor diameter &lt;</w:t>
      </w:r>
      <w:r w:rsidR="0052723D">
        <w:rPr>
          <w:rFonts w:ascii="Book Antiqua" w:eastAsia="Book Antiqua" w:hAnsi="Book Antiqua" w:cs="Book Antiqua"/>
          <w:color w:val="000000"/>
        </w:rPr>
        <w:t xml:space="preserve"> </w:t>
      </w:r>
      <w:r w:rsidR="00333FD8">
        <w:rPr>
          <w:rFonts w:ascii="Book Antiqua" w:eastAsia="Book Antiqua" w:hAnsi="Book Antiqua" w:cs="Book Antiqua"/>
          <w:color w:val="000000"/>
        </w:rPr>
        <w:t>5</w:t>
      </w:r>
      <w:r w:rsidR="0052723D">
        <w:rPr>
          <w:rFonts w:ascii="Book Antiqua" w:eastAsia="Book Antiqua" w:hAnsi="Book Antiqua" w:cs="Book Antiqua"/>
          <w:color w:val="000000"/>
        </w:rPr>
        <w:t xml:space="preserve"> cm</w:t>
      </w:r>
      <w:r w:rsidR="00333FD8">
        <w:rPr>
          <w:rFonts w:ascii="Book Antiqua" w:eastAsia="Book Antiqua" w:hAnsi="Book Antiqua" w:cs="Book Antiqua"/>
          <w:color w:val="000000"/>
        </w:rPr>
        <w:t xml:space="preserve">. </w:t>
      </w:r>
      <w:r w:rsidR="006F60BB">
        <w:rPr>
          <w:rFonts w:ascii="Book Antiqua" w:eastAsia="Book Antiqua" w:hAnsi="Book Antiqua" w:cs="Book Antiqua"/>
          <w:color w:val="000000"/>
        </w:rPr>
        <w:t>Four</w:t>
      </w:r>
      <w:r w:rsidR="00333FD8">
        <w:rPr>
          <w:rFonts w:ascii="Book Antiqua" w:eastAsia="Book Antiqua" w:hAnsi="Book Antiqua" w:cs="Book Antiqua"/>
          <w:color w:val="000000"/>
        </w:rPr>
        <w:t xml:space="preserve"> cases were well differentiated, 15 cases were well</w:t>
      </w:r>
      <w:r w:rsidR="00204A59">
        <w:rPr>
          <w:rFonts w:ascii="Book Antiqua" w:eastAsia="Book Antiqua" w:hAnsi="Book Antiqua" w:cs="Book Antiqua"/>
          <w:color w:val="000000"/>
        </w:rPr>
        <w:t>-moderately</w:t>
      </w:r>
      <w:r w:rsidR="00333FD8">
        <w:rPr>
          <w:rFonts w:ascii="Book Antiqua" w:eastAsia="Book Antiqua" w:hAnsi="Book Antiqua" w:cs="Book Antiqua"/>
          <w:color w:val="000000"/>
        </w:rPr>
        <w:t xml:space="preserve"> differentiated, 241 cases were moderately differentiated, 59 cases were moderately</w:t>
      </w:r>
      <w:r w:rsidR="00204A59">
        <w:rPr>
          <w:rFonts w:ascii="Book Antiqua" w:eastAsia="Book Antiqua" w:hAnsi="Book Antiqua" w:cs="Book Antiqua"/>
          <w:color w:val="000000"/>
        </w:rPr>
        <w:t>-poorly</w:t>
      </w:r>
      <w:r w:rsidR="00333FD8">
        <w:rPr>
          <w:rFonts w:ascii="Book Antiqua" w:eastAsia="Book Antiqua" w:hAnsi="Book Antiqua" w:cs="Book Antiqua"/>
          <w:color w:val="000000"/>
        </w:rPr>
        <w:t xml:space="preserve"> differentiated, and 8 cases were poorly differentiated. There were 130 cases with lymph node metastasis and 197 cases without lymph node metastasis.</w:t>
      </w:r>
    </w:p>
    <w:p w14:paraId="7EF895E6" w14:textId="77777777" w:rsidR="0052723D" w:rsidRDefault="0052723D" w:rsidP="0052723D">
      <w:pPr>
        <w:spacing w:line="360" w:lineRule="auto"/>
        <w:jc w:val="both"/>
        <w:rPr>
          <w:rFonts w:ascii="Book Antiqua" w:eastAsia="Book Antiqua" w:hAnsi="Book Antiqua" w:cs="Book Antiqua"/>
          <w:color w:val="000000"/>
        </w:rPr>
      </w:pPr>
    </w:p>
    <w:p w14:paraId="4BDC12F7" w14:textId="7B797E8B" w:rsidR="00A77B3E" w:rsidRPr="0052723D" w:rsidRDefault="00333FD8" w:rsidP="0052723D">
      <w:pPr>
        <w:spacing w:line="360" w:lineRule="auto"/>
        <w:jc w:val="both"/>
        <w:rPr>
          <w:b/>
          <w:bCs/>
          <w:i/>
          <w:iCs/>
        </w:rPr>
      </w:pPr>
      <w:r w:rsidRPr="0052723D">
        <w:rPr>
          <w:rFonts w:ascii="Book Antiqua" w:eastAsia="Book Antiqua" w:hAnsi="Book Antiqua" w:cs="Book Antiqua"/>
          <w:b/>
          <w:bCs/>
          <w:i/>
          <w:iCs/>
          <w:color w:val="000000"/>
        </w:rPr>
        <w:t>Detection of MMR protein by immunohistochemistry</w:t>
      </w:r>
    </w:p>
    <w:p w14:paraId="04250E48" w14:textId="006A1E37" w:rsidR="0052723D" w:rsidRDefault="006F60BB" w:rsidP="0052723D">
      <w:pPr>
        <w:spacing w:line="360" w:lineRule="auto"/>
        <w:jc w:val="both"/>
      </w:pPr>
      <w:r>
        <w:rPr>
          <w:rFonts w:ascii="Book Antiqua" w:eastAsia="Book Antiqua" w:hAnsi="Book Antiqua" w:cs="Book Antiqua"/>
          <w:color w:val="000000"/>
        </w:rPr>
        <w:lastRenderedPageBreak/>
        <w:t>C</w:t>
      </w:r>
      <w:r w:rsidR="00333FD8">
        <w:rPr>
          <w:rFonts w:ascii="Book Antiqua" w:eastAsia="Book Antiqua" w:hAnsi="Book Antiqua" w:cs="Book Antiqua"/>
          <w:color w:val="000000"/>
        </w:rPr>
        <w:t xml:space="preserve">ationic anti-stripping gel slides </w:t>
      </w:r>
      <w:r>
        <w:rPr>
          <w:rFonts w:ascii="Book Antiqua" w:eastAsia="Book Antiqua" w:hAnsi="Book Antiqua" w:cs="Book Antiqua"/>
          <w:color w:val="000000"/>
        </w:rPr>
        <w:t xml:space="preserve">were used </w:t>
      </w:r>
      <w:r w:rsidR="00333FD8">
        <w:rPr>
          <w:rFonts w:ascii="Book Antiqua" w:eastAsia="Book Antiqua" w:hAnsi="Book Antiqua" w:cs="Book Antiqua"/>
          <w:color w:val="000000"/>
        </w:rPr>
        <w:t xml:space="preserve">to cut the paraffin-embedded tissue </w:t>
      </w:r>
      <w:r>
        <w:rPr>
          <w:rFonts w:ascii="Book Antiqua" w:eastAsia="Book Antiqua" w:hAnsi="Book Antiqua" w:cs="Book Antiqua"/>
          <w:color w:val="000000"/>
        </w:rPr>
        <w:t xml:space="preserve">sections </w:t>
      </w:r>
      <w:r w:rsidR="00333FD8">
        <w:rPr>
          <w:rFonts w:ascii="Book Antiqua" w:eastAsia="Book Antiqua" w:hAnsi="Book Antiqua" w:cs="Book Antiqua"/>
          <w:color w:val="000000"/>
        </w:rPr>
        <w:t xml:space="preserve">after dehydration with neutral formalin </w:t>
      </w:r>
      <w:r w:rsidR="00204A59">
        <w:rPr>
          <w:rFonts w:ascii="Book Antiqua" w:eastAsia="Book Antiqua" w:hAnsi="Book Antiqua" w:cs="Book Antiqua"/>
          <w:color w:val="000000"/>
        </w:rPr>
        <w:t>to</w:t>
      </w:r>
      <w:r w:rsidR="00333FD8">
        <w:rPr>
          <w:rFonts w:ascii="Book Antiqua" w:eastAsia="Book Antiqua" w:hAnsi="Book Antiqua" w:cs="Book Antiqua"/>
          <w:color w:val="000000"/>
        </w:rPr>
        <w:t xml:space="preserve"> a thickness of 3-4</w:t>
      </w:r>
      <w:r w:rsidR="00D72188">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 xml:space="preserve">μm, </w:t>
      </w:r>
      <w:r>
        <w:rPr>
          <w:rFonts w:ascii="Book Antiqua" w:eastAsia="Book Antiqua" w:hAnsi="Book Antiqua" w:cs="Book Antiqua"/>
          <w:color w:val="000000"/>
        </w:rPr>
        <w:t xml:space="preserve">which were </w:t>
      </w:r>
      <w:r w:rsidR="00204A59">
        <w:rPr>
          <w:rFonts w:ascii="Book Antiqua" w:eastAsia="Book Antiqua" w:hAnsi="Book Antiqua" w:cs="Book Antiqua"/>
          <w:color w:val="000000"/>
        </w:rPr>
        <w:t xml:space="preserve">then </w:t>
      </w:r>
      <w:r w:rsidR="00333FD8">
        <w:rPr>
          <w:rFonts w:ascii="Book Antiqua" w:eastAsia="Book Antiqua" w:hAnsi="Book Antiqua" w:cs="Book Antiqua"/>
          <w:color w:val="000000"/>
        </w:rPr>
        <w:t>dr</w:t>
      </w:r>
      <w:r>
        <w:rPr>
          <w:rFonts w:ascii="Book Antiqua" w:eastAsia="Book Antiqua" w:hAnsi="Book Antiqua" w:cs="Book Antiqua"/>
          <w:color w:val="000000"/>
        </w:rPr>
        <w:t xml:space="preserve">ied, </w:t>
      </w:r>
      <w:r w:rsidR="00333FD8">
        <w:rPr>
          <w:rFonts w:ascii="Book Antiqua" w:eastAsia="Book Antiqua" w:hAnsi="Book Antiqua" w:cs="Book Antiqua"/>
          <w:color w:val="000000"/>
        </w:rPr>
        <w:t>place</w:t>
      </w:r>
      <w:r>
        <w:rPr>
          <w:rFonts w:ascii="Book Antiqua" w:eastAsia="Book Antiqua" w:hAnsi="Book Antiqua" w:cs="Book Antiqua"/>
          <w:color w:val="000000"/>
        </w:rPr>
        <w:t xml:space="preserve">d in </w:t>
      </w:r>
      <w:r w:rsidR="00333FD8">
        <w:rPr>
          <w:rFonts w:ascii="Book Antiqua" w:eastAsia="Book Antiqua" w:hAnsi="Book Antiqua" w:cs="Book Antiqua"/>
          <w:color w:val="000000"/>
        </w:rPr>
        <w:t>a 75°C baking table and bake</w:t>
      </w:r>
      <w:r>
        <w:rPr>
          <w:rFonts w:ascii="Book Antiqua" w:eastAsia="Book Antiqua" w:hAnsi="Book Antiqua" w:cs="Book Antiqua"/>
          <w:color w:val="000000"/>
        </w:rPr>
        <w:t>d</w:t>
      </w:r>
      <w:r w:rsidR="00333FD8">
        <w:rPr>
          <w:rFonts w:ascii="Book Antiqua" w:eastAsia="Book Antiqua" w:hAnsi="Book Antiqua" w:cs="Book Antiqua"/>
          <w:color w:val="000000"/>
        </w:rPr>
        <w:t xml:space="preserve"> for 20</w:t>
      </w:r>
      <w:r w:rsidR="00D72188">
        <w:rPr>
          <w:rFonts w:ascii="Book Antiqua" w:hAnsi="Book Antiqua" w:cs="Book Antiqua" w:hint="eastAsia"/>
          <w:color w:val="000000"/>
          <w:lang w:eastAsia="zh-CN"/>
        </w:rPr>
        <w:t xml:space="preserve"> min.</w:t>
      </w:r>
      <w:r w:rsidR="00D72188">
        <w:rPr>
          <w:rFonts w:ascii="Book Antiqua" w:eastAsia="Book Antiqua" w:hAnsi="Book Antiqua" w:cs="Book Antiqua"/>
          <w:color w:val="000000"/>
        </w:rPr>
        <w:t xml:space="preserve"> After 20 min</w:t>
      </w:r>
      <w:r w:rsidR="00333FD8">
        <w:rPr>
          <w:rFonts w:ascii="Book Antiqua" w:eastAsia="Book Antiqua" w:hAnsi="Book Antiqua" w:cs="Book Antiqua"/>
          <w:color w:val="000000"/>
        </w:rPr>
        <w:t xml:space="preserve"> of xylene dewaxing, anhydrous ethanol X2, 95% ethanol X2, 85% ethanol X2 treatment, deionized water cleaning and high-pressure restoration of the antigen, the computer detect</w:t>
      </w:r>
      <w:r>
        <w:rPr>
          <w:rFonts w:ascii="Book Antiqua" w:eastAsia="Book Antiqua" w:hAnsi="Book Antiqua" w:cs="Book Antiqua"/>
          <w:color w:val="000000"/>
        </w:rPr>
        <w:t>ed</w:t>
      </w:r>
      <w:r w:rsidR="00333FD8">
        <w:rPr>
          <w:rFonts w:ascii="Book Antiqua" w:eastAsia="Book Antiqua" w:hAnsi="Book Antiqua" w:cs="Book Antiqua"/>
          <w:color w:val="000000"/>
        </w:rPr>
        <w:t xml:space="preserve"> MSH2, MSH6, MLH1, and PMS2 MMR protein, antibody clone numbers </w:t>
      </w:r>
      <w:r>
        <w:rPr>
          <w:rFonts w:ascii="Book Antiqua" w:eastAsia="Book Antiqua" w:hAnsi="Book Antiqua" w:cs="Book Antiqua"/>
          <w:color w:val="000000"/>
        </w:rPr>
        <w:t>were</w:t>
      </w:r>
      <w:r w:rsidR="00333FD8">
        <w:rPr>
          <w:rFonts w:ascii="Book Antiqua" w:eastAsia="Book Antiqua" w:hAnsi="Book Antiqua" w:cs="Book Antiqua"/>
          <w:color w:val="000000"/>
        </w:rPr>
        <w:t xml:space="preserve">: RED2, EP49, ES05, EP51. </w:t>
      </w:r>
      <w:r>
        <w:rPr>
          <w:rFonts w:ascii="Book Antiqua" w:eastAsia="Book Antiqua" w:hAnsi="Book Antiqua" w:cs="Book Antiqua"/>
          <w:color w:val="000000"/>
        </w:rPr>
        <w:t>T</w:t>
      </w:r>
      <w:r w:rsidR="00333FD8">
        <w:rPr>
          <w:rFonts w:ascii="Book Antiqua" w:eastAsia="Book Antiqua" w:hAnsi="Book Antiqua" w:cs="Book Antiqua"/>
          <w:color w:val="000000"/>
        </w:rPr>
        <w:t xml:space="preserve">he expression of MSH2, MSH6, MLH1, and PMS2 </w:t>
      </w:r>
      <w:r>
        <w:rPr>
          <w:rFonts w:ascii="Book Antiqua" w:eastAsia="Book Antiqua" w:hAnsi="Book Antiqua" w:cs="Book Antiqua"/>
          <w:color w:val="000000"/>
        </w:rPr>
        <w:t xml:space="preserve">was observed </w:t>
      </w:r>
      <w:r w:rsidR="00333FD8">
        <w:rPr>
          <w:rFonts w:ascii="Book Antiqua" w:eastAsia="Book Antiqua" w:hAnsi="Book Antiqua" w:cs="Book Antiqua"/>
          <w:color w:val="000000"/>
        </w:rPr>
        <w:t xml:space="preserve">under the microscope. When all four proteins </w:t>
      </w:r>
      <w:r>
        <w:rPr>
          <w:rFonts w:ascii="Book Antiqua" w:eastAsia="Book Antiqua" w:hAnsi="Book Antiqua" w:cs="Book Antiqua"/>
          <w:color w:val="000000"/>
        </w:rPr>
        <w:t>were</w:t>
      </w:r>
      <w:r w:rsidR="00333FD8">
        <w:rPr>
          <w:rFonts w:ascii="Book Antiqua" w:eastAsia="Book Antiqua" w:hAnsi="Book Antiqua" w:cs="Book Antiqua"/>
          <w:color w:val="000000"/>
        </w:rPr>
        <w:t xml:space="preserve"> positive (&gt;</w:t>
      </w:r>
      <w:r w:rsidR="00D72188">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 xml:space="preserve">30%), </w:t>
      </w:r>
      <w:r w:rsidR="00204A59">
        <w:rPr>
          <w:rFonts w:ascii="Book Antiqua" w:eastAsia="Book Antiqua" w:hAnsi="Book Antiqua" w:cs="Book Antiqua"/>
          <w:color w:val="000000"/>
        </w:rPr>
        <w:t xml:space="preserve">this was judged to be </w:t>
      </w:r>
      <w:r w:rsidR="00333FD8">
        <w:rPr>
          <w:rFonts w:ascii="Book Antiqua" w:eastAsia="Book Antiqua" w:hAnsi="Book Antiqua" w:cs="Book Antiqua"/>
          <w:color w:val="000000"/>
        </w:rPr>
        <w:t xml:space="preserve">pMMR, and when at least one protein </w:t>
      </w:r>
      <w:r>
        <w:rPr>
          <w:rFonts w:ascii="Book Antiqua" w:eastAsia="Book Antiqua" w:hAnsi="Book Antiqua" w:cs="Book Antiqua"/>
          <w:color w:val="000000"/>
        </w:rPr>
        <w:t>was</w:t>
      </w:r>
      <w:r w:rsidR="00333FD8">
        <w:rPr>
          <w:rFonts w:ascii="Book Antiqua" w:eastAsia="Book Antiqua" w:hAnsi="Book Antiqua" w:cs="Book Antiqua"/>
          <w:color w:val="000000"/>
        </w:rPr>
        <w:t xml:space="preserve"> missing, </w:t>
      </w:r>
      <w:r w:rsidR="00204A59">
        <w:rPr>
          <w:rFonts w:ascii="Book Antiqua" w:eastAsia="Book Antiqua" w:hAnsi="Book Antiqua" w:cs="Book Antiqua"/>
          <w:color w:val="000000"/>
        </w:rPr>
        <w:t xml:space="preserve">this was judged to be </w:t>
      </w:r>
      <w:r w:rsidR="00333FD8">
        <w:rPr>
          <w:rFonts w:ascii="Book Antiqua" w:eastAsia="Book Antiqua" w:hAnsi="Book Antiqua" w:cs="Book Antiqua"/>
          <w:color w:val="000000"/>
        </w:rPr>
        <w:t>dMMR.</w:t>
      </w:r>
    </w:p>
    <w:p w14:paraId="0021E313" w14:textId="77777777" w:rsidR="0052723D" w:rsidRDefault="0052723D" w:rsidP="0052723D">
      <w:pPr>
        <w:spacing w:line="360" w:lineRule="auto"/>
        <w:jc w:val="both"/>
      </w:pPr>
    </w:p>
    <w:p w14:paraId="5BEE0904" w14:textId="0790DB12" w:rsidR="00A77B3E" w:rsidRPr="00597F65" w:rsidRDefault="00333FD8" w:rsidP="0052723D">
      <w:pPr>
        <w:spacing w:line="360" w:lineRule="auto"/>
        <w:jc w:val="both"/>
        <w:rPr>
          <w:b/>
          <w:bCs/>
          <w:i/>
          <w:iCs/>
        </w:rPr>
      </w:pPr>
      <w:r w:rsidRPr="00597F65">
        <w:rPr>
          <w:rFonts w:ascii="Book Antiqua" w:eastAsia="Book Antiqua" w:hAnsi="Book Antiqua" w:cs="Book Antiqua"/>
          <w:b/>
          <w:bCs/>
          <w:i/>
          <w:iCs/>
          <w:color w:val="000000"/>
        </w:rPr>
        <w:t xml:space="preserve">Real-time </w:t>
      </w:r>
      <w:r w:rsidR="00D72188" w:rsidRPr="00D72188">
        <w:rPr>
          <w:rFonts w:ascii="Book Antiqua" w:eastAsia="Book Antiqua" w:hAnsi="Book Antiqua" w:cs="Book Antiqua"/>
          <w:b/>
          <w:bCs/>
          <w:i/>
          <w:iCs/>
          <w:color w:val="000000"/>
        </w:rPr>
        <w:t xml:space="preserve">polymerase chain reaction </w:t>
      </w:r>
      <w:r w:rsidRPr="00597F65">
        <w:rPr>
          <w:rFonts w:ascii="Book Antiqua" w:eastAsia="Book Antiqua" w:hAnsi="Book Antiqua" w:cs="Book Antiqua"/>
          <w:b/>
          <w:bCs/>
          <w:i/>
          <w:iCs/>
          <w:color w:val="000000"/>
        </w:rPr>
        <w:t xml:space="preserve">detection of KRAS, NRAS, BRAF, </w:t>
      </w:r>
      <w:r w:rsidR="006F60BB">
        <w:rPr>
          <w:rFonts w:ascii="Book Antiqua" w:eastAsia="Book Antiqua" w:hAnsi="Book Antiqua" w:cs="Book Antiqua"/>
          <w:b/>
          <w:bCs/>
          <w:i/>
          <w:iCs/>
          <w:color w:val="000000"/>
        </w:rPr>
        <w:t xml:space="preserve">and </w:t>
      </w:r>
      <w:r w:rsidRPr="00597F65">
        <w:rPr>
          <w:rFonts w:ascii="Book Antiqua" w:eastAsia="Book Antiqua" w:hAnsi="Book Antiqua" w:cs="Book Antiqua"/>
          <w:b/>
          <w:bCs/>
          <w:i/>
          <w:iCs/>
          <w:color w:val="000000"/>
        </w:rPr>
        <w:t>PIK3CA genes</w:t>
      </w:r>
    </w:p>
    <w:p w14:paraId="08F76474" w14:textId="58FEA0BC" w:rsidR="00597F65" w:rsidRDefault="00333FD8" w:rsidP="00597F6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paraffin embedded tissues were cut into 3-4 pieces </w:t>
      </w:r>
      <w:r w:rsidR="00D72188">
        <w:rPr>
          <w:rFonts w:ascii="Book Antiqua" w:eastAsia="Book Antiqua" w:hAnsi="Book Antiqua" w:cs="Book Antiqua"/>
          <w:color w:val="000000"/>
        </w:rPr>
        <w:t>4 μ</w:t>
      </w:r>
      <w:r>
        <w:rPr>
          <w:rFonts w:ascii="Book Antiqua" w:eastAsia="Book Antiqua" w:hAnsi="Book Antiqua" w:cs="Book Antiqua"/>
          <w:color w:val="000000"/>
        </w:rPr>
        <w:t xml:space="preserve">m </w:t>
      </w:r>
      <w:r w:rsidR="006F60BB">
        <w:rPr>
          <w:rFonts w:ascii="Book Antiqua" w:eastAsia="Book Antiqua" w:hAnsi="Book Antiqua" w:cs="Book Antiqua"/>
          <w:color w:val="000000"/>
        </w:rPr>
        <w:t xml:space="preserve">thick </w:t>
      </w:r>
      <w:r>
        <w:rPr>
          <w:rFonts w:ascii="Book Antiqua" w:eastAsia="Book Antiqua" w:hAnsi="Book Antiqua" w:cs="Book Antiqua"/>
          <w:color w:val="000000"/>
        </w:rPr>
        <w:t xml:space="preserve">and placed in </w:t>
      </w:r>
      <w:r w:rsidR="006F60BB">
        <w:rPr>
          <w:rFonts w:ascii="Book Antiqua" w:eastAsia="Book Antiqua" w:hAnsi="Book Antiqua" w:cs="Book Antiqua"/>
          <w:color w:val="000000"/>
        </w:rPr>
        <w:t>a</w:t>
      </w:r>
      <w:r>
        <w:rPr>
          <w:rFonts w:ascii="Book Antiqua" w:eastAsia="Book Antiqua" w:hAnsi="Book Antiqua" w:cs="Book Antiqua"/>
          <w:color w:val="000000"/>
        </w:rPr>
        <w:t xml:space="preserve"> clean E</w:t>
      </w:r>
      <w:r w:rsidR="006F60BB">
        <w:rPr>
          <w:rFonts w:ascii="Book Antiqua" w:eastAsia="Book Antiqua" w:hAnsi="Book Antiqua" w:cs="Book Antiqua"/>
          <w:color w:val="000000"/>
        </w:rPr>
        <w:t>ppendorf</w:t>
      </w:r>
      <w:r>
        <w:rPr>
          <w:rFonts w:ascii="Book Antiqua" w:eastAsia="Book Antiqua" w:hAnsi="Book Antiqua" w:cs="Book Antiqua"/>
          <w:color w:val="000000"/>
        </w:rPr>
        <w:t xml:space="preserve"> test tube</w:t>
      </w:r>
      <w:r w:rsidR="0052723D">
        <w:rPr>
          <w:rFonts w:ascii="Book Antiqua" w:eastAsia="Book Antiqua" w:hAnsi="Book Antiqua" w:cs="Book Antiqua"/>
          <w:color w:val="000000"/>
        </w:rPr>
        <w:t xml:space="preserve">, </w:t>
      </w:r>
      <w:r>
        <w:rPr>
          <w:rFonts w:ascii="Book Antiqua" w:eastAsia="Book Antiqua" w:hAnsi="Book Antiqua" w:cs="Book Antiqua"/>
          <w:color w:val="000000"/>
        </w:rPr>
        <w:t xml:space="preserve">and the sample DNA was extracted using the FFPE-DNA sample nucleic acid extraction kit </w:t>
      </w:r>
      <w:r w:rsidR="00CF4ECB">
        <w:rPr>
          <w:rFonts w:ascii="Book Antiqua" w:eastAsia="Book Antiqua" w:hAnsi="Book Antiqua" w:cs="Book Antiqua"/>
          <w:color w:val="000000"/>
        </w:rPr>
        <w:t>(</w:t>
      </w:r>
      <w:r>
        <w:rPr>
          <w:rFonts w:ascii="Book Antiqua" w:eastAsia="Book Antiqua" w:hAnsi="Book Antiqua" w:cs="Book Antiqua"/>
          <w:color w:val="000000"/>
        </w:rPr>
        <w:t>Xiamen Aide Biomedicine Company</w:t>
      </w:r>
      <w:r w:rsidR="00CF4ECB">
        <w:rPr>
          <w:rFonts w:ascii="Book Antiqua" w:eastAsia="Book Antiqua" w:hAnsi="Book Antiqua" w:cs="Book Antiqua"/>
          <w:color w:val="000000"/>
        </w:rPr>
        <w:t>)</w:t>
      </w:r>
      <w:r>
        <w:rPr>
          <w:rFonts w:ascii="Book Antiqua" w:eastAsia="Book Antiqua" w:hAnsi="Book Antiqua" w:cs="Book Antiqua"/>
          <w:color w:val="000000"/>
        </w:rPr>
        <w:t xml:space="preserve">, </w:t>
      </w:r>
      <w:r w:rsidR="00CF4ECB">
        <w:rPr>
          <w:rFonts w:ascii="Book Antiqua" w:eastAsia="Book Antiqua" w:hAnsi="Book Antiqua" w:cs="Book Antiqua"/>
          <w:color w:val="000000"/>
        </w:rPr>
        <w:t>and</w:t>
      </w:r>
      <w:r>
        <w:rPr>
          <w:rFonts w:ascii="Book Antiqua" w:eastAsia="Book Antiqua" w:hAnsi="Book Antiqua" w:cs="Book Antiqua"/>
          <w:color w:val="000000"/>
        </w:rPr>
        <w:t xml:space="preserve"> an ultraviolet spectrophotometer </w:t>
      </w:r>
      <w:r w:rsidR="00CF4ECB">
        <w:rPr>
          <w:rFonts w:ascii="Book Antiqua" w:eastAsia="Book Antiqua" w:hAnsi="Book Antiqua" w:cs="Book Antiqua"/>
          <w:color w:val="000000"/>
        </w:rPr>
        <w:t xml:space="preserve">was used </w:t>
      </w:r>
      <w:r>
        <w:rPr>
          <w:rFonts w:ascii="Book Antiqua" w:eastAsia="Book Antiqua" w:hAnsi="Book Antiqua" w:cs="Book Antiqua"/>
          <w:color w:val="000000"/>
        </w:rPr>
        <w:t xml:space="preserve">to determine the concentration and purity of the sample for quality control. </w:t>
      </w:r>
      <w:r w:rsidR="00CF4ECB">
        <w:rPr>
          <w:rFonts w:ascii="Book Antiqua" w:eastAsia="Book Antiqua" w:hAnsi="Book Antiqua" w:cs="Book Antiqua"/>
          <w:color w:val="000000"/>
        </w:rPr>
        <w:t>The</w:t>
      </w:r>
      <w:r>
        <w:rPr>
          <w:rFonts w:ascii="Book Antiqua" w:eastAsia="Book Antiqua" w:hAnsi="Book Antiqua" w:cs="Book Antiqua"/>
          <w:color w:val="000000"/>
        </w:rPr>
        <w:t xml:space="preserve"> </w:t>
      </w:r>
      <w:r w:rsidRPr="0008547A">
        <w:rPr>
          <w:rFonts w:ascii="Book Antiqua" w:eastAsia="Book Antiqua" w:hAnsi="Book Antiqua" w:cs="Book Antiqua"/>
          <w:i/>
          <w:color w:val="000000"/>
        </w:rPr>
        <w:t>KRAS, NRAS, BRAF, PIK3CA</w:t>
      </w:r>
      <w:r>
        <w:rPr>
          <w:rFonts w:ascii="Book Antiqua" w:eastAsia="Book Antiqua" w:hAnsi="Book Antiqua" w:cs="Book Antiqua"/>
          <w:color w:val="000000"/>
        </w:rPr>
        <w:t xml:space="preserve"> four gene joint detection kits</w:t>
      </w:r>
      <w:r w:rsidR="00CF4ECB" w:rsidRPr="00CF4ECB">
        <w:rPr>
          <w:rFonts w:ascii="Book Antiqua" w:eastAsia="Book Antiqua" w:hAnsi="Book Antiqua" w:cs="Book Antiqua"/>
          <w:color w:val="000000"/>
        </w:rPr>
        <w:t xml:space="preserve"> </w:t>
      </w:r>
      <w:r w:rsidR="00CF4ECB">
        <w:rPr>
          <w:rFonts w:ascii="Book Antiqua" w:eastAsia="Book Antiqua" w:hAnsi="Book Antiqua" w:cs="Book Antiqua"/>
          <w:color w:val="000000"/>
        </w:rPr>
        <w:t>(Xiamen Aide Biopharmaceutical Company) were used to</w:t>
      </w:r>
      <w:r>
        <w:rPr>
          <w:rFonts w:ascii="Book Antiqua" w:eastAsia="Book Antiqua" w:hAnsi="Book Antiqua" w:cs="Book Antiqua"/>
          <w:color w:val="000000"/>
        </w:rPr>
        <w:t xml:space="preserve"> carry out the </w:t>
      </w:r>
      <w:bookmarkStart w:id="48" w:name="OLE_LINK19"/>
      <w:bookmarkStart w:id="49" w:name="OLE_LINK20"/>
      <w:r w:rsidR="00D72188" w:rsidRPr="00D72188">
        <w:rPr>
          <w:rFonts w:ascii="Book Antiqua" w:eastAsia="Book Antiqua" w:hAnsi="Book Antiqua" w:cs="Book Antiqua"/>
          <w:color w:val="000000"/>
        </w:rPr>
        <w:t>polymerase chain reaction</w:t>
      </w:r>
      <w:bookmarkEnd w:id="48"/>
      <w:bookmarkEnd w:id="49"/>
      <w:r w:rsidR="00D72188" w:rsidRPr="00D72188">
        <w:rPr>
          <w:rFonts w:ascii="Book Antiqua" w:eastAsia="Book Antiqua" w:hAnsi="Book Antiqua" w:cs="Book Antiqua"/>
          <w:color w:val="000000"/>
        </w:rPr>
        <w:t xml:space="preserve"> </w:t>
      </w:r>
      <w:r w:rsidR="00D72188">
        <w:rPr>
          <w:rFonts w:ascii="Book Antiqua" w:hAnsi="Book Antiqua" w:cs="Book Antiqua" w:hint="eastAsia"/>
          <w:color w:val="000000"/>
          <w:lang w:eastAsia="zh-CN"/>
        </w:rPr>
        <w:t>(</w:t>
      </w:r>
      <w:r>
        <w:rPr>
          <w:rFonts w:ascii="Book Antiqua" w:eastAsia="Book Antiqua" w:hAnsi="Book Antiqua" w:cs="Book Antiqua"/>
          <w:color w:val="000000"/>
        </w:rPr>
        <w:t>PCR</w:t>
      </w:r>
      <w:r w:rsidR="00D7218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CF4ECB">
        <w:rPr>
          <w:rFonts w:ascii="Book Antiqua" w:eastAsia="Book Antiqua" w:hAnsi="Book Antiqua" w:cs="Book Antiqua"/>
          <w:color w:val="000000"/>
        </w:rPr>
        <w:t xml:space="preserve">and </w:t>
      </w:r>
      <w:r>
        <w:rPr>
          <w:rFonts w:ascii="Book Antiqua" w:eastAsia="Book Antiqua" w:hAnsi="Book Antiqua" w:cs="Book Antiqua"/>
          <w:color w:val="000000"/>
        </w:rPr>
        <w:t xml:space="preserve">after </w:t>
      </w:r>
      <w:r w:rsidR="0008547A">
        <w:rPr>
          <w:rFonts w:ascii="Book Antiqua" w:eastAsia="Book Antiqua" w:hAnsi="Book Antiqua" w:cs="Book Antiqua"/>
          <w:color w:val="000000"/>
        </w:rPr>
        <w:t xml:space="preserve">PCR </w:t>
      </w:r>
      <w:r w:rsidR="00CF4ECB">
        <w:rPr>
          <w:rFonts w:ascii="Book Antiqua" w:eastAsia="Book Antiqua" w:hAnsi="Book Antiqua" w:cs="Book Antiqua"/>
          <w:color w:val="000000"/>
        </w:rPr>
        <w:t>was</w:t>
      </w:r>
      <w:r w:rsidR="0008547A">
        <w:rPr>
          <w:rFonts w:ascii="Book Antiqua" w:eastAsia="Book Antiqua" w:hAnsi="Book Antiqua" w:cs="Book Antiqua"/>
          <w:color w:val="000000"/>
        </w:rPr>
        <w:t xml:space="preserve"> complete</w:t>
      </w:r>
      <w:r w:rsidR="0008547A">
        <w:rPr>
          <w:rFonts w:ascii="Book Antiqua" w:hAnsi="Book Antiqua" w:cs="Book Antiqua" w:hint="eastAsia"/>
          <w:color w:val="000000"/>
          <w:lang w:eastAsia="zh-CN"/>
        </w:rPr>
        <w:t>,</w:t>
      </w:r>
      <w:r>
        <w:rPr>
          <w:rFonts w:ascii="Book Antiqua" w:eastAsia="Book Antiqua" w:hAnsi="Book Antiqua" w:cs="Book Antiqua"/>
          <w:color w:val="000000"/>
        </w:rPr>
        <w:t xml:space="preserve"> the results </w:t>
      </w:r>
      <w:r w:rsidR="00CF4ECB">
        <w:rPr>
          <w:rFonts w:ascii="Book Antiqua" w:eastAsia="Book Antiqua" w:hAnsi="Book Antiqua" w:cs="Book Antiqua"/>
          <w:color w:val="000000"/>
        </w:rPr>
        <w:t>were</w:t>
      </w:r>
      <w:r>
        <w:rPr>
          <w:rFonts w:ascii="Book Antiqua" w:eastAsia="Book Antiqua" w:hAnsi="Book Antiqua" w:cs="Book Antiqua"/>
          <w:color w:val="000000"/>
        </w:rPr>
        <w:t xml:space="preserve"> recorded. The PCR steps are shown in Table 1.</w:t>
      </w:r>
    </w:p>
    <w:p w14:paraId="6422B53B" w14:textId="77777777" w:rsidR="00597F65" w:rsidRDefault="00597F65" w:rsidP="00597F65">
      <w:pPr>
        <w:spacing w:line="360" w:lineRule="auto"/>
        <w:jc w:val="both"/>
      </w:pPr>
    </w:p>
    <w:p w14:paraId="190BC737" w14:textId="4CF9243D" w:rsidR="00597F65" w:rsidRPr="00597F65" w:rsidRDefault="00333FD8" w:rsidP="00597F65">
      <w:pPr>
        <w:spacing w:line="360" w:lineRule="auto"/>
        <w:jc w:val="both"/>
        <w:rPr>
          <w:rFonts w:ascii="Book Antiqua" w:eastAsia="Book Antiqua" w:hAnsi="Book Antiqua" w:cs="Book Antiqua"/>
          <w:b/>
          <w:bCs/>
          <w:i/>
          <w:iCs/>
          <w:color w:val="000000"/>
        </w:rPr>
      </w:pPr>
      <w:r w:rsidRPr="00597F65">
        <w:rPr>
          <w:rFonts w:ascii="Book Antiqua" w:eastAsia="Book Antiqua" w:hAnsi="Book Antiqua" w:cs="Book Antiqua"/>
          <w:b/>
          <w:bCs/>
          <w:i/>
          <w:iCs/>
          <w:color w:val="000000"/>
        </w:rPr>
        <w:t xml:space="preserve">Statistical </w:t>
      </w:r>
      <w:r w:rsidR="00597F65" w:rsidRPr="00597F65">
        <w:rPr>
          <w:rFonts w:ascii="Book Antiqua" w:eastAsia="Book Antiqua" w:hAnsi="Book Antiqua" w:cs="Book Antiqua"/>
          <w:b/>
          <w:bCs/>
          <w:i/>
          <w:iCs/>
          <w:color w:val="000000"/>
        </w:rPr>
        <w:t>analysis</w:t>
      </w:r>
    </w:p>
    <w:p w14:paraId="143171E6" w14:textId="4CB2BA4A" w:rsidR="00A77B3E" w:rsidRDefault="00333FD8" w:rsidP="00597F65">
      <w:pPr>
        <w:spacing w:line="360" w:lineRule="auto"/>
        <w:jc w:val="both"/>
      </w:pPr>
      <w:r>
        <w:rPr>
          <w:rFonts w:ascii="Book Antiqua" w:eastAsia="Book Antiqua" w:hAnsi="Book Antiqua" w:cs="Book Antiqua"/>
          <w:color w:val="000000"/>
        </w:rPr>
        <w:t>SPSS 19.0 statistical software was used for data analysis, and</w:t>
      </w:r>
      <w:r w:rsidR="00CF4ECB">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sidRPr="00AF181F">
        <w:rPr>
          <w:rFonts w:ascii="Book Antiqua" w:eastAsia="Book Antiqua" w:hAnsi="Book Antiqua" w:cs="Book Antiqua"/>
          <w:i/>
          <w:iCs/>
          <w:color w:val="000000"/>
        </w:rPr>
        <w:t>χ</w:t>
      </w:r>
      <w:r w:rsidRPr="00AF181F">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or Fisher's exact probability method w</w:t>
      </w:r>
      <w:r w:rsidR="00CF4ECB">
        <w:rPr>
          <w:rFonts w:ascii="Book Antiqua" w:eastAsia="Book Antiqua" w:hAnsi="Book Antiqua" w:cs="Book Antiqua"/>
          <w:color w:val="000000"/>
        </w:rPr>
        <w:t>ere</w:t>
      </w:r>
      <w:r>
        <w:rPr>
          <w:rFonts w:ascii="Book Antiqua" w:eastAsia="Book Antiqua" w:hAnsi="Book Antiqua" w:cs="Book Antiqua"/>
          <w:color w:val="000000"/>
        </w:rPr>
        <w:t xml:space="preserve"> used </w:t>
      </w:r>
      <w:r w:rsidR="00204A59">
        <w:rPr>
          <w:rFonts w:ascii="Book Antiqua" w:eastAsia="Book Antiqua" w:hAnsi="Book Antiqua" w:cs="Book Antiqua"/>
          <w:color w:val="000000"/>
        </w:rPr>
        <w:t>to</w:t>
      </w:r>
      <w:r>
        <w:rPr>
          <w:rFonts w:ascii="Book Antiqua" w:eastAsia="Book Antiqua" w:hAnsi="Book Antiqua" w:cs="Book Antiqua"/>
          <w:color w:val="000000"/>
        </w:rPr>
        <w:t xml:space="preserve"> compar</w:t>
      </w:r>
      <w:r w:rsidR="00204A59">
        <w:rPr>
          <w:rFonts w:ascii="Book Antiqua" w:eastAsia="Book Antiqua" w:hAnsi="Book Antiqua" w:cs="Book Antiqua"/>
          <w:color w:val="000000"/>
        </w:rPr>
        <w:t>e</w:t>
      </w:r>
      <w:r w:rsidR="00CF4ECB">
        <w:rPr>
          <w:rFonts w:ascii="Book Antiqua" w:eastAsia="Book Antiqua" w:hAnsi="Book Antiqua" w:cs="Book Antiqua"/>
          <w:color w:val="000000"/>
        </w:rPr>
        <w:t xml:space="preserve"> differences</w:t>
      </w:r>
      <w:r>
        <w:rPr>
          <w:rFonts w:ascii="Book Antiqua" w:eastAsia="Book Antiqua" w:hAnsi="Book Antiqua" w:cs="Book Antiqua"/>
          <w:color w:val="000000"/>
        </w:rPr>
        <w:t xml:space="preserve">. </w:t>
      </w:r>
      <w:r w:rsidR="00CF4ECB">
        <w:rPr>
          <w:rFonts w:ascii="Book Antiqua" w:eastAsia="Book Antiqua" w:hAnsi="Book Antiqua" w:cs="Book Antiqua"/>
          <w:color w:val="000000"/>
        </w:rPr>
        <w:t xml:space="preserve">A </w:t>
      </w:r>
      <w:r w:rsidR="00CF4ECB" w:rsidRPr="00A75C39">
        <w:rPr>
          <w:rFonts w:ascii="Book Antiqua" w:eastAsia="Book Antiqua" w:hAnsi="Book Antiqua" w:cs="Book Antiqua"/>
          <w:i/>
          <w:color w:val="000000"/>
        </w:rPr>
        <w:t>P</w:t>
      </w:r>
      <w:r w:rsidR="00CF4ECB">
        <w:rPr>
          <w:rFonts w:ascii="Book Antiqua" w:eastAsia="Book Antiqua" w:hAnsi="Book Antiqua" w:cs="Book Antiqua"/>
          <w:color w:val="000000"/>
        </w:rPr>
        <w:t xml:space="preserve"> value &lt; 0.05 was considered</w:t>
      </w:r>
      <w:r>
        <w:rPr>
          <w:rFonts w:ascii="Book Antiqua" w:eastAsia="Book Antiqua" w:hAnsi="Book Antiqua" w:cs="Book Antiqua"/>
          <w:color w:val="000000"/>
        </w:rPr>
        <w:t xml:space="preserve"> statistically significant.</w:t>
      </w:r>
    </w:p>
    <w:bookmarkEnd w:id="46"/>
    <w:bookmarkEnd w:id="47"/>
    <w:p w14:paraId="47EB35EF" w14:textId="77777777" w:rsidR="00A77B3E" w:rsidRDefault="00A77B3E">
      <w:pPr>
        <w:spacing w:line="360" w:lineRule="auto"/>
        <w:ind w:hanging="259"/>
        <w:jc w:val="both"/>
      </w:pPr>
    </w:p>
    <w:p w14:paraId="2580E033" w14:textId="77777777" w:rsidR="00A77B3E" w:rsidRDefault="00333FD8">
      <w:pPr>
        <w:spacing w:line="360" w:lineRule="auto"/>
        <w:jc w:val="both"/>
      </w:pPr>
      <w:r>
        <w:rPr>
          <w:rFonts w:ascii="Book Antiqua" w:eastAsia="Book Antiqua" w:hAnsi="Book Antiqua" w:cs="Book Antiqua"/>
          <w:b/>
          <w:caps/>
          <w:color w:val="000000"/>
          <w:u w:val="single"/>
        </w:rPr>
        <w:t>RESULTS</w:t>
      </w:r>
    </w:p>
    <w:p w14:paraId="5C25DE37" w14:textId="71D3C941" w:rsidR="00A77B3E" w:rsidRPr="00065973" w:rsidRDefault="00065973">
      <w:pPr>
        <w:spacing w:line="360" w:lineRule="auto"/>
        <w:jc w:val="both"/>
        <w:rPr>
          <w:b/>
          <w:i/>
        </w:rPr>
      </w:pPr>
      <w:bookmarkStart w:id="50" w:name="OLE_LINK237"/>
      <w:bookmarkStart w:id="51" w:name="OLE_LINK238"/>
      <w:r>
        <w:rPr>
          <w:rFonts w:ascii="Book Antiqua" w:hAnsi="Book Antiqua" w:cs="Book Antiqua" w:hint="eastAsia"/>
          <w:b/>
          <w:i/>
          <w:color w:val="000000"/>
          <w:lang w:eastAsia="zh-CN"/>
        </w:rPr>
        <w:t>R</w:t>
      </w:r>
      <w:r w:rsidR="00333FD8" w:rsidRPr="00065973">
        <w:rPr>
          <w:rFonts w:ascii="Book Antiqua" w:eastAsia="Book Antiqua" w:hAnsi="Book Antiqua" w:cs="Book Antiqua"/>
          <w:b/>
          <w:i/>
          <w:color w:val="000000"/>
        </w:rPr>
        <w:t xml:space="preserve">elationship between the expression of MMR protein and clinicopathological characteristics in elderly </w:t>
      </w:r>
      <w:r w:rsidR="00CF4ECB">
        <w:rPr>
          <w:rFonts w:ascii="Book Antiqua" w:eastAsia="Book Antiqua" w:hAnsi="Book Antiqua" w:cs="Book Antiqua"/>
          <w:b/>
          <w:i/>
          <w:color w:val="000000"/>
        </w:rPr>
        <w:t xml:space="preserve">patients with </w:t>
      </w:r>
      <w:r w:rsidR="008A0FCF" w:rsidRPr="00065973">
        <w:rPr>
          <w:rFonts w:ascii="Book Antiqua" w:hAnsi="Book Antiqua" w:cs="Book Antiqua" w:hint="eastAsia"/>
          <w:b/>
          <w:i/>
          <w:color w:val="000000"/>
          <w:lang w:eastAsia="zh-CN"/>
        </w:rPr>
        <w:t>CRC</w:t>
      </w:r>
    </w:p>
    <w:p w14:paraId="33CACE14" w14:textId="67E8204D" w:rsidR="00A77B3E" w:rsidRDefault="00CF4ECB">
      <w:pPr>
        <w:spacing w:line="360" w:lineRule="auto"/>
        <w:jc w:val="both"/>
      </w:pPr>
      <w:r>
        <w:rPr>
          <w:rFonts w:ascii="Book Antiqua" w:eastAsia="Book Antiqua" w:hAnsi="Book Antiqua" w:cs="Book Antiqua"/>
          <w:color w:val="000000"/>
        </w:rPr>
        <w:lastRenderedPageBreak/>
        <w:t xml:space="preserve">Of the </w:t>
      </w:r>
      <w:r w:rsidR="00333FD8">
        <w:rPr>
          <w:rFonts w:ascii="Book Antiqua" w:eastAsia="Book Antiqua" w:hAnsi="Book Antiqua" w:cs="Book Antiqua"/>
          <w:color w:val="000000"/>
        </w:rPr>
        <w:t xml:space="preserve">327 elderly patients with </w:t>
      </w:r>
      <w:r w:rsidR="008A0FCF">
        <w:rPr>
          <w:rFonts w:ascii="Book Antiqua" w:hAnsi="Book Antiqua" w:cs="Book Antiqua" w:hint="eastAsia"/>
          <w:color w:val="000000"/>
          <w:lang w:eastAsia="zh-CN"/>
        </w:rPr>
        <w:t>CRC</w:t>
      </w:r>
      <w:r w:rsidR="00333FD8">
        <w:rPr>
          <w:rFonts w:ascii="Book Antiqua" w:eastAsia="Book Antiqua" w:hAnsi="Book Antiqua" w:cs="Book Antiqua"/>
          <w:color w:val="000000"/>
        </w:rPr>
        <w:t xml:space="preserve">, the loss rate of MMR protein expression was 9.79% (32/327), and the loss rate of </w:t>
      </w:r>
      <w:r>
        <w:rPr>
          <w:rFonts w:ascii="Book Antiqua" w:eastAsia="Book Antiqua" w:hAnsi="Book Antiqua" w:cs="Book Antiqua"/>
          <w:color w:val="000000"/>
        </w:rPr>
        <w:t xml:space="preserve">the </w:t>
      </w:r>
      <w:r w:rsidR="00333FD8">
        <w:rPr>
          <w:rFonts w:ascii="Book Antiqua" w:eastAsia="Book Antiqua" w:hAnsi="Book Antiqua" w:cs="Book Antiqua"/>
          <w:color w:val="000000"/>
        </w:rPr>
        <w:t xml:space="preserve">four </w:t>
      </w:r>
      <w:r w:rsidR="00032715">
        <w:rPr>
          <w:rFonts w:ascii="Book Antiqua" w:eastAsia="Book Antiqua" w:hAnsi="Book Antiqua" w:cs="Book Antiqua"/>
          <w:color w:val="000000"/>
        </w:rPr>
        <w:t>MMR</w:t>
      </w:r>
      <w:r w:rsidR="00333FD8">
        <w:rPr>
          <w:rFonts w:ascii="Book Antiqua" w:eastAsia="Book Antiqua" w:hAnsi="Book Antiqua" w:cs="Book Antiqua"/>
          <w:color w:val="000000"/>
        </w:rPr>
        <w:t xml:space="preserve"> proteins (MSH2, MSH6, MLH1, PMS2) was 1.83% (6/327), 3.06% (10/327), 7.65% (25/327), </w:t>
      </w:r>
      <w:r>
        <w:rPr>
          <w:rFonts w:ascii="Book Antiqua" w:eastAsia="Book Antiqua" w:hAnsi="Book Antiqua" w:cs="Book Antiqua"/>
          <w:color w:val="000000"/>
        </w:rPr>
        <w:t xml:space="preserve">and </w:t>
      </w:r>
      <w:r w:rsidR="00333FD8">
        <w:rPr>
          <w:rFonts w:ascii="Book Antiqua" w:eastAsia="Book Antiqua" w:hAnsi="Book Antiqua" w:cs="Book Antiqua"/>
          <w:color w:val="000000"/>
        </w:rPr>
        <w:t xml:space="preserve">7.65% (25/327), </w:t>
      </w:r>
      <w:r>
        <w:rPr>
          <w:rFonts w:ascii="Book Antiqua" w:eastAsia="Book Antiqua" w:hAnsi="Book Antiqua" w:cs="Book Antiqua"/>
          <w:color w:val="000000"/>
        </w:rPr>
        <w:t xml:space="preserve">respectively, and </w:t>
      </w:r>
      <w:r w:rsidR="00333FD8">
        <w:rPr>
          <w:rFonts w:ascii="Book Antiqua" w:eastAsia="Book Antiqua" w:hAnsi="Book Antiqua" w:cs="Book Antiqua"/>
          <w:color w:val="000000"/>
        </w:rPr>
        <w:t xml:space="preserve">the </w:t>
      </w:r>
      <w:r>
        <w:rPr>
          <w:rFonts w:ascii="Book Antiqua" w:eastAsia="Book Antiqua" w:hAnsi="Book Antiqua" w:cs="Book Antiqua"/>
          <w:color w:val="000000"/>
        </w:rPr>
        <w:t>loss</w:t>
      </w:r>
      <w:r w:rsidR="00333FD8">
        <w:rPr>
          <w:rFonts w:ascii="Book Antiqua" w:eastAsia="Book Antiqua" w:hAnsi="Book Antiqua" w:cs="Book Antiqua"/>
          <w:color w:val="000000"/>
        </w:rPr>
        <w:t xml:space="preserve"> rate of MLH1 and PMS2 was significantly higher than that of MSH2 and MSH6 (</w:t>
      </w:r>
      <w:r w:rsidR="00333FD8"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&lt;</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0.001)</w:t>
      </w:r>
      <w:r>
        <w:rPr>
          <w:rFonts w:ascii="Book Antiqua" w:eastAsia="Book Antiqua" w:hAnsi="Book Antiqua" w:cs="Book Antiqua"/>
          <w:color w:val="000000"/>
        </w:rPr>
        <w:t>.</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 xml:space="preserve">MMR protein loss </w:t>
      </w:r>
      <w:r>
        <w:rPr>
          <w:rFonts w:ascii="Book Antiqua" w:eastAsia="Book Antiqua" w:hAnsi="Book Antiqua" w:cs="Book Antiqua"/>
          <w:color w:val="000000"/>
        </w:rPr>
        <w:t>was</w:t>
      </w:r>
      <w:r w:rsidR="00333FD8">
        <w:rPr>
          <w:rFonts w:ascii="Book Antiqua" w:eastAsia="Book Antiqua" w:hAnsi="Book Antiqua" w:cs="Book Antiqua"/>
          <w:color w:val="000000"/>
        </w:rPr>
        <w:t xml:space="preserve"> no</w:t>
      </w:r>
      <w:r>
        <w:rPr>
          <w:rFonts w:ascii="Book Antiqua" w:eastAsia="Book Antiqua" w:hAnsi="Book Antiqua" w:cs="Book Antiqua"/>
          <w:color w:val="000000"/>
        </w:rPr>
        <w:t>t</w:t>
      </w:r>
      <w:r w:rsidR="00333FD8">
        <w:rPr>
          <w:rFonts w:ascii="Book Antiqua" w:eastAsia="Book Antiqua" w:hAnsi="Book Antiqua" w:cs="Book Antiqua"/>
          <w:color w:val="000000"/>
        </w:rPr>
        <w:t xml:space="preserve"> statistical</w:t>
      </w:r>
      <w:r>
        <w:rPr>
          <w:rFonts w:ascii="Book Antiqua" w:eastAsia="Book Antiqua" w:hAnsi="Book Antiqua" w:cs="Book Antiqua"/>
          <w:color w:val="000000"/>
        </w:rPr>
        <w:t>ly</w:t>
      </w:r>
      <w:r w:rsidR="00333FD8">
        <w:rPr>
          <w:rFonts w:ascii="Book Antiqua" w:eastAsia="Book Antiqua" w:hAnsi="Book Antiqua" w:cs="Book Antiqua"/>
          <w:color w:val="000000"/>
        </w:rPr>
        <w:t xml:space="preserve"> differen</w:t>
      </w:r>
      <w:r>
        <w:rPr>
          <w:rFonts w:ascii="Book Antiqua" w:eastAsia="Book Antiqua" w:hAnsi="Book Antiqua" w:cs="Book Antiqua"/>
          <w:color w:val="000000"/>
        </w:rPr>
        <w:t>t</w:t>
      </w:r>
      <w:r w:rsidR="00333FD8">
        <w:rPr>
          <w:rFonts w:ascii="Book Antiqua" w:eastAsia="Book Antiqua" w:hAnsi="Book Antiqua" w:cs="Book Antiqua"/>
          <w:color w:val="000000"/>
        </w:rPr>
        <w:t xml:space="preserve"> </w:t>
      </w:r>
      <w:r>
        <w:rPr>
          <w:rFonts w:ascii="Book Antiqua" w:eastAsia="Book Antiqua" w:hAnsi="Book Antiqua" w:cs="Book Antiqua"/>
          <w:color w:val="000000"/>
        </w:rPr>
        <w:t>in terms of</w:t>
      </w:r>
      <w:r w:rsidR="00333FD8">
        <w:rPr>
          <w:rFonts w:ascii="Book Antiqua" w:eastAsia="Book Antiqua" w:hAnsi="Book Antiqua" w:cs="Book Antiqua"/>
          <w:color w:val="000000"/>
        </w:rPr>
        <w:t xml:space="preserve"> patient’s gender, pathological type, tumor morphology, degree of differentiation, lymph node metastasis, </w:t>
      </w:r>
      <w:r w:rsidR="00333FD8">
        <w:rPr>
          <w:rFonts w:ascii="Book Antiqua" w:eastAsia="Book Antiqua" w:hAnsi="Book Antiqua" w:cs="Book Antiqua"/>
          <w:i/>
          <w:iCs/>
          <w:color w:val="000000"/>
        </w:rPr>
        <w:t>etc.</w:t>
      </w:r>
      <w:r w:rsidR="00333FD8">
        <w:rPr>
          <w:rFonts w:ascii="Book Antiqua" w:eastAsia="Book Antiqua" w:hAnsi="Book Antiqua" w:cs="Book Antiqua"/>
          <w:color w:val="000000"/>
        </w:rPr>
        <w:t xml:space="preserve"> (</w:t>
      </w:r>
      <w:r w:rsidR="00333FD8"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&gt;</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0.05)</w:t>
      </w:r>
      <w:r w:rsidR="00072B94">
        <w:rPr>
          <w:rFonts w:ascii="Book Antiqua" w:eastAsia="Book Antiqua" w:hAnsi="Book Antiqua" w:cs="Book Antiqua"/>
          <w:color w:val="000000"/>
        </w:rPr>
        <w:t>; however</w:t>
      </w:r>
      <w:r w:rsidR="00333FD8">
        <w:rPr>
          <w:rFonts w:ascii="Book Antiqua" w:eastAsia="Book Antiqua" w:hAnsi="Book Antiqua" w:cs="Book Antiqua"/>
          <w:color w:val="000000"/>
        </w:rPr>
        <w:t xml:space="preserve">, a statistical difference </w:t>
      </w:r>
      <w:r w:rsidR="00072B94">
        <w:rPr>
          <w:rFonts w:ascii="Book Antiqua" w:eastAsia="Book Antiqua" w:hAnsi="Book Antiqua" w:cs="Book Antiqua"/>
          <w:color w:val="000000"/>
        </w:rPr>
        <w:t>was observed between MMR protein loss and both</w:t>
      </w:r>
      <w:r w:rsidR="00333FD8">
        <w:rPr>
          <w:rFonts w:ascii="Book Antiqua" w:eastAsia="Book Antiqua" w:hAnsi="Book Antiqua" w:cs="Book Antiqua"/>
          <w:color w:val="000000"/>
        </w:rPr>
        <w:t xml:space="preserve"> tumor diameter and tumor location (</w:t>
      </w:r>
      <w:r w:rsidR="00333FD8">
        <w:rPr>
          <w:rFonts w:ascii="Book Antiqua" w:eastAsia="Book Antiqua" w:hAnsi="Book Antiqua" w:cs="Book Antiqua"/>
          <w:i/>
          <w:iCs/>
          <w:color w:val="000000"/>
        </w:rPr>
        <w:t>P</w:t>
      </w:r>
      <w:r w:rsidR="00333FD8">
        <w:rPr>
          <w:rFonts w:ascii="Book Antiqua" w:eastAsia="Book Antiqua" w:hAnsi="Book Antiqua" w:cs="Book Antiqua"/>
          <w:color w:val="000000"/>
        </w:rPr>
        <w:t xml:space="preserve"> = 0.048/</w:t>
      </w:r>
      <w:r w:rsidR="00333FD8"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0.000). Patients with tumors ≥</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5</w:t>
      </w:r>
      <w:r w:rsidR="0072727A">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 xml:space="preserve">cm in diameter </w:t>
      </w:r>
      <w:r w:rsidR="00072B94">
        <w:rPr>
          <w:rFonts w:ascii="Book Antiqua" w:eastAsia="Book Antiqua" w:hAnsi="Book Antiqua" w:cs="Book Antiqua"/>
          <w:color w:val="000000"/>
        </w:rPr>
        <w:t>were</w:t>
      </w:r>
      <w:r w:rsidR="00333FD8">
        <w:rPr>
          <w:rFonts w:ascii="Book Antiqua" w:eastAsia="Book Antiqua" w:hAnsi="Book Antiqua" w:cs="Book Antiqua"/>
          <w:color w:val="000000"/>
        </w:rPr>
        <w:t xml:space="preserve"> more likely to have MMR protein loss or dMMR. The right colon </w:t>
      </w:r>
      <w:r w:rsidR="00072B94">
        <w:rPr>
          <w:rFonts w:ascii="Book Antiqua" w:eastAsia="Book Antiqua" w:hAnsi="Book Antiqua" w:cs="Book Antiqua"/>
          <w:color w:val="000000"/>
        </w:rPr>
        <w:t>was</w:t>
      </w:r>
      <w:r w:rsidR="00333FD8">
        <w:rPr>
          <w:rFonts w:ascii="Book Antiqua" w:eastAsia="Book Antiqua" w:hAnsi="Book Antiqua" w:cs="Book Antiqua"/>
          <w:color w:val="000000"/>
        </w:rPr>
        <w:t xml:space="preserve"> more likely to develop dMMR than the left colon and rectum (Table 2). </w:t>
      </w:r>
      <w:r w:rsidR="006C0C84">
        <w:rPr>
          <w:rFonts w:ascii="Book Antiqua" w:eastAsia="Book Antiqua" w:hAnsi="Book Antiqua" w:cs="Book Antiqua"/>
          <w:color w:val="000000"/>
        </w:rPr>
        <w:t>Figure 1 shows the</w:t>
      </w:r>
      <w:r w:rsidR="00981808">
        <w:rPr>
          <w:rFonts w:ascii="Book Antiqua" w:eastAsia="Book Antiqua" w:hAnsi="Book Antiqua" w:cs="Book Antiqua"/>
          <w:color w:val="000000"/>
        </w:rPr>
        <w:t xml:space="preserve"> </w:t>
      </w:r>
      <w:r w:rsidR="00333FD8">
        <w:rPr>
          <w:rFonts w:ascii="Book Antiqua" w:eastAsia="Book Antiqua" w:hAnsi="Book Antiqua" w:cs="Book Antiqua"/>
          <w:color w:val="000000"/>
        </w:rPr>
        <w:t xml:space="preserve">microscopic view of the immunohistochemical expression of </w:t>
      </w:r>
      <w:r w:rsidR="00072B94">
        <w:rPr>
          <w:rFonts w:ascii="Book Antiqua" w:eastAsia="Book Antiqua" w:hAnsi="Book Antiqua" w:cs="Book Antiqua"/>
          <w:color w:val="000000"/>
        </w:rPr>
        <w:t xml:space="preserve">the </w:t>
      </w:r>
      <w:r w:rsidR="00333FD8">
        <w:rPr>
          <w:rFonts w:ascii="Book Antiqua" w:eastAsia="Book Antiqua" w:hAnsi="Book Antiqua" w:cs="Book Antiqua"/>
          <w:color w:val="000000"/>
        </w:rPr>
        <w:t>four proteins, MSH2, MSH6, MLH1, and PMS2.</w:t>
      </w:r>
    </w:p>
    <w:p w14:paraId="2E3D1823" w14:textId="77777777" w:rsidR="0072727A" w:rsidRDefault="0072727A">
      <w:pPr>
        <w:spacing w:line="360" w:lineRule="auto"/>
        <w:jc w:val="both"/>
        <w:rPr>
          <w:rFonts w:ascii="Book Antiqua" w:hAnsi="Book Antiqua" w:cs="Book Antiqua"/>
          <w:color w:val="000000"/>
          <w:lang w:eastAsia="zh-CN"/>
        </w:rPr>
      </w:pPr>
    </w:p>
    <w:p w14:paraId="0650B6E7" w14:textId="74FE721D" w:rsidR="00A77B3E" w:rsidRPr="0072727A" w:rsidRDefault="0072727A">
      <w:pPr>
        <w:spacing w:line="360" w:lineRule="auto"/>
        <w:jc w:val="both"/>
        <w:rPr>
          <w:b/>
          <w:i/>
        </w:rPr>
      </w:pPr>
      <w:r w:rsidRPr="0072727A">
        <w:rPr>
          <w:rFonts w:ascii="Book Antiqua" w:hAnsi="Book Antiqua" w:cs="Book Antiqua" w:hint="eastAsia"/>
          <w:b/>
          <w:i/>
          <w:color w:val="000000"/>
          <w:lang w:eastAsia="zh-CN"/>
        </w:rPr>
        <w:t>R</w:t>
      </w:r>
      <w:r w:rsidR="00333FD8" w:rsidRPr="0072727A">
        <w:rPr>
          <w:rFonts w:ascii="Book Antiqua" w:eastAsia="Book Antiqua" w:hAnsi="Book Antiqua" w:cs="Book Antiqua"/>
          <w:b/>
          <w:i/>
          <w:color w:val="000000"/>
        </w:rPr>
        <w:t xml:space="preserve">elationship between KRAS, NRAS, BRAF, PIK3CA gene expression and clinicopathological characteristics in elderly </w:t>
      </w:r>
      <w:r w:rsidR="00072B94">
        <w:rPr>
          <w:rFonts w:ascii="Book Antiqua" w:eastAsia="Book Antiqua" w:hAnsi="Book Antiqua" w:cs="Book Antiqua"/>
          <w:b/>
          <w:i/>
          <w:color w:val="000000"/>
        </w:rPr>
        <w:t xml:space="preserve">patients with </w:t>
      </w:r>
      <w:r w:rsidR="008A0FCF" w:rsidRPr="0072727A">
        <w:rPr>
          <w:rFonts w:ascii="Book Antiqua" w:hAnsi="Book Antiqua" w:cs="Book Antiqua" w:hint="eastAsia"/>
          <w:b/>
          <w:i/>
          <w:color w:val="000000"/>
          <w:lang w:eastAsia="zh-CN"/>
        </w:rPr>
        <w:t>CRC</w:t>
      </w:r>
    </w:p>
    <w:p w14:paraId="247C0543" w14:textId="27F50703" w:rsidR="00EC7720" w:rsidRDefault="00333FD8">
      <w:pPr>
        <w:spacing w:line="360" w:lineRule="auto"/>
        <w:jc w:val="both"/>
        <w:rPr>
          <w:lang w:eastAsia="zh-CN"/>
        </w:rPr>
      </w:pPr>
      <w:r w:rsidRPr="0072727A">
        <w:rPr>
          <w:rFonts w:ascii="Book Antiqua" w:eastAsia="Book Antiqua" w:hAnsi="Book Antiqua" w:cs="Book Antiqua"/>
          <w:i/>
          <w:color w:val="000000"/>
        </w:rPr>
        <w:t>KRAS, NRAS, BRAF, PIK3CA</w:t>
      </w:r>
      <w:r>
        <w:rPr>
          <w:rFonts w:ascii="Book Antiqua" w:eastAsia="Book Antiqua" w:hAnsi="Book Antiqua" w:cs="Book Antiqua"/>
          <w:color w:val="000000"/>
        </w:rPr>
        <w:t xml:space="preserve"> gene mutation rates in elderly </w:t>
      </w:r>
      <w:r w:rsidR="00072B94">
        <w:rPr>
          <w:rFonts w:ascii="Book Antiqua" w:eastAsia="Book Antiqua" w:hAnsi="Book Antiqua" w:cs="Book Antiqua"/>
          <w:color w:val="000000"/>
        </w:rPr>
        <w:t xml:space="preserve">patients with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w:t>
      </w:r>
      <w:r w:rsidR="00072B94">
        <w:rPr>
          <w:rFonts w:ascii="Book Antiqua" w:eastAsia="Book Antiqua" w:hAnsi="Book Antiqua" w:cs="Book Antiqua"/>
          <w:color w:val="000000"/>
        </w:rPr>
        <w:t>were</w:t>
      </w:r>
      <w:r>
        <w:rPr>
          <w:rFonts w:ascii="Book Antiqua" w:eastAsia="Book Antiqua" w:hAnsi="Book Antiqua" w:cs="Book Antiqua"/>
          <w:color w:val="000000"/>
        </w:rPr>
        <w:t xml:space="preserve"> 44.95% (147/327), 2.45% (8/327), 3.36% (11/327), </w:t>
      </w:r>
      <w:r w:rsidR="00072B94">
        <w:rPr>
          <w:rFonts w:ascii="Book Antiqua" w:eastAsia="Book Antiqua" w:hAnsi="Book Antiqua" w:cs="Book Antiqua"/>
          <w:color w:val="000000"/>
        </w:rPr>
        <w:t xml:space="preserve">and </w:t>
      </w:r>
      <w:r>
        <w:rPr>
          <w:rFonts w:ascii="Book Antiqua" w:eastAsia="Book Antiqua" w:hAnsi="Book Antiqua" w:cs="Book Antiqua"/>
          <w:color w:val="000000"/>
        </w:rPr>
        <w:t>2.75% (9/327)</w:t>
      </w:r>
      <w:r w:rsidR="009F50B5">
        <w:rPr>
          <w:rFonts w:ascii="Book Antiqua" w:eastAsia="Book Antiqua" w:hAnsi="Book Antiqua" w:cs="Book Antiqua"/>
          <w:color w:val="000000"/>
        </w:rPr>
        <w:t>, respectively</w:t>
      </w:r>
      <w:r>
        <w:rPr>
          <w:rFonts w:ascii="Book Antiqua" w:eastAsia="Book Antiqua" w:hAnsi="Book Antiqua" w:cs="Book Antiqua"/>
          <w:color w:val="000000"/>
        </w:rPr>
        <w:t>.</w:t>
      </w:r>
      <w:r w:rsidR="00072B94">
        <w:rPr>
          <w:rFonts w:ascii="Book Antiqua" w:eastAsia="Book Antiqua" w:hAnsi="Book Antiqua" w:cs="Book Antiqua"/>
          <w:color w:val="000000"/>
        </w:rPr>
        <w:t xml:space="preserve"> </w:t>
      </w:r>
      <w:r>
        <w:rPr>
          <w:rFonts w:ascii="Book Antiqua" w:eastAsia="Book Antiqua" w:hAnsi="Book Antiqua" w:cs="Book Antiqua"/>
          <w:color w:val="000000"/>
        </w:rPr>
        <w:t xml:space="preserve">The mutation rate of </w:t>
      </w:r>
      <w:r w:rsidRPr="0072727A">
        <w:rPr>
          <w:rFonts w:ascii="Book Antiqua" w:eastAsia="Book Antiqua" w:hAnsi="Book Antiqua" w:cs="Book Antiqua"/>
          <w:i/>
          <w:color w:val="000000"/>
        </w:rPr>
        <w:t>KRAS</w:t>
      </w:r>
      <w:r>
        <w:rPr>
          <w:rFonts w:ascii="Book Antiqua" w:eastAsia="Book Antiqua" w:hAnsi="Book Antiqua" w:cs="Book Antiqua"/>
          <w:color w:val="000000"/>
        </w:rPr>
        <w:t xml:space="preserve"> gene was significantly higher than that of the other three genes (</w:t>
      </w:r>
      <w:r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the mutation rate of </w:t>
      </w:r>
      <w:r w:rsidRPr="0072727A">
        <w:rPr>
          <w:rFonts w:ascii="Book Antiqua" w:eastAsia="Book Antiqua" w:hAnsi="Book Antiqua" w:cs="Book Antiqua"/>
          <w:i/>
          <w:color w:val="000000"/>
        </w:rPr>
        <w:t>KRAS</w:t>
      </w:r>
      <w:r>
        <w:rPr>
          <w:rFonts w:ascii="Book Antiqua" w:eastAsia="Book Antiqua" w:hAnsi="Book Antiqua" w:cs="Book Antiqua"/>
          <w:color w:val="000000"/>
        </w:rPr>
        <w:t xml:space="preserve"> gene was closely related to tumor morphology, and the mutation rate of elevated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was significantly lower than that of ulcerative and other types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Pathological features </w:t>
      </w:r>
      <w:r w:rsidR="00072B94">
        <w:rPr>
          <w:rFonts w:ascii="Book Antiqua" w:eastAsia="Book Antiqua" w:hAnsi="Book Antiqua" w:cs="Book Antiqua"/>
          <w:color w:val="000000"/>
        </w:rPr>
        <w:t>were</w:t>
      </w:r>
      <w:r>
        <w:rPr>
          <w:rFonts w:ascii="Book Antiqua" w:eastAsia="Book Antiqua" w:hAnsi="Book Antiqua" w:cs="Book Antiqua"/>
          <w:color w:val="000000"/>
        </w:rPr>
        <w:t xml:space="preserve"> not related (</w:t>
      </w:r>
      <w:r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sidR="005E511B">
        <w:rPr>
          <w:rFonts w:ascii="Book Antiqua" w:eastAsia="Book Antiqua" w:hAnsi="Book Antiqua" w:cs="Book Antiqua"/>
          <w:color w:val="000000"/>
        </w:rPr>
        <w:t xml:space="preserve"> </w:t>
      </w:r>
      <w:r>
        <w:rPr>
          <w:rFonts w:ascii="Book Antiqua" w:eastAsia="Book Antiqua" w:hAnsi="Book Antiqua" w:cs="Book Antiqua"/>
          <w:color w:val="000000"/>
        </w:rPr>
        <w:t xml:space="preserve">There </w:t>
      </w:r>
      <w:r w:rsidR="00072B94">
        <w:rPr>
          <w:rFonts w:ascii="Book Antiqua" w:eastAsia="Book Antiqua" w:hAnsi="Book Antiqua" w:cs="Book Antiqua"/>
          <w:color w:val="000000"/>
        </w:rPr>
        <w:t>was</w:t>
      </w:r>
      <w:r>
        <w:rPr>
          <w:rFonts w:ascii="Book Antiqua" w:eastAsia="Book Antiqua" w:hAnsi="Book Antiqua" w:cs="Book Antiqua"/>
          <w:color w:val="000000"/>
        </w:rPr>
        <w:t xml:space="preserve"> no </w:t>
      </w:r>
      <w:r w:rsidR="00072B94">
        <w:rPr>
          <w:rFonts w:ascii="Book Antiqua" w:eastAsia="Book Antiqua" w:hAnsi="Book Antiqua" w:cs="Book Antiqua"/>
          <w:color w:val="000000"/>
        </w:rPr>
        <w:t>significan</w:t>
      </w:r>
      <w:r w:rsidR="009F50B5">
        <w:rPr>
          <w:rFonts w:ascii="Book Antiqua" w:eastAsia="Book Antiqua" w:hAnsi="Book Antiqua" w:cs="Book Antiqua"/>
          <w:color w:val="000000"/>
        </w:rPr>
        <w:t xml:space="preserve">t </w:t>
      </w:r>
      <w:r>
        <w:rPr>
          <w:rFonts w:ascii="Book Antiqua" w:eastAsia="Book Antiqua" w:hAnsi="Book Antiqua" w:cs="Book Antiqua"/>
          <w:color w:val="000000"/>
        </w:rPr>
        <w:t xml:space="preserve">difference between </w:t>
      </w:r>
      <w:r w:rsidRPr="0072727A">
        <w:rPr>
          <w:rFonts w:ascii="Book Antiqua" w:eastAsia="Book Antiqua" w:hAnsi="Book Antiqua" w:cs="Book Antiqua"/>
          <w:i/>
          <w:color w:val="000000"/>
        </w:rPr>
        <w:t>NRAS</w:t>
      </w:r>
      <w:r>
        <w:rPr>
          <w:rFonts w:ascii="Book Antiqua" w:eastAsia="Book Antiqua" w:hAnsi="Book Antiqua" w:cs="Book Antiqua"/>
          <w:color w:val="000000"/>
        </w:rPr>
        <w:t xml:space="preserve"> gene mutation and various clinicopathological characteristics (</w:t>
      </w:r>
      <w:r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sidRPr="0072727A">
        <w:rPr>
          <w:rFonts w:ascii="Book Antiqua" w:eastAsia="Book Antiqua" w:hAnsi="Book Antiqua" w:cs="Book Antiqua"/>
          <w:i/>
          <w:color w:val="000000"/>
        </w:rPr>
        <w:t>BRAF</w:t>
      </w:r>
      <w:r>
        <w:rPr>
          <w:rFonts w:ascii="Book Antiqua" w:eastAsia="Book Antiqua" w:hAnsi="Book Antiqua" w:cs="Book Antiqua"/>
          <w:color w:val="000000"/>
        </w:rPr>
        <w:t xml:space="preserve"> gene mutation </w:t>
      </w:r>
      <w:r w:rsidR="00072B94">
        <w:rPr>
          <w:rFonts w:ascii="Book Antiqua" w:eastAsia="Book Antiqua" w:hAnsi="Book Antiqua" w:cs="Book Antiqua"/>
          <w:color w:val="000000"/>
        </w:rPr>
        <w:t>showed</w:t>
      </w:r>
      <w:r>
        <w:rPr>
          <w:rFonts w:ascii="Book Antiqua" w:eastAsia="Book Antiqua" w:hAnsi="Book Antiqua" w:cs="Book Antiqua"/>
          <w:color w:val="000000"/>
        </w:rPr>
        <w:t xml:space="preserve"> </w:t>
      </w:r>
      <w:r w:rsidR="00072B94">
        <w:rPr>
          <w:rFonts w:ascii="Book Antiqua" w:eastAsia="Book Antiqua" w:hAnsi="Book Antiqua" w:cs="Book Antiqua"/>
          <w:color w:val="000000"/>
        </w:rPr>
        <w:t>significan</w:t>
      </w:r>
      <w:r w:rsidR="009F50B5">
        <w:rPr>
          <w:rFonts w:ascii="Book Antiqua" w:eastAsia="Book Antiqua" w:hAnsi="Book Antiqua" w:cs="Book Antiqua"/>
          <w:color w:val="000000"/>
        </w:rPr>
        <w:t>t differences</w:t>
      </w:r>
      <w:r w:rsidR="00072B94">
        <w:rPr>
          <w:rFonts w:ascii="Book Antiqua" w:eastAsia="Book Antiqua" w:hAnsi="Book Antiqua" w:cs="Book Antiqua"/>
          <w:color w:val="000000"/>
        </w:rPr>
        <w:t xml:space="preserve"> in relation to</w:t>
      </w:r>
      <w:r>
        <w:rPr>
          <w:rFonts w:ascii="Book Antiqua" w:eastAsia="Book Antiqua" w:hAnsi="Book Antiqua" w:cs="Book Antiqua"/>
          <w:color w:val="000000"/>
        </w:rPr>
        <w:t xml:space="preserve"> pathological type, tumor location, degree of differentiation, and lymph node metastasis (</w:t>
      </w:r>
      <w:r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sidR="0072727A">
        <w:rPr>
          <w:rFonts w:ascii="Book Antiqua" w:hAnsi="Book Antiqua" w:cs="Book Antiqua" w:hint="eastAsia"/>
          <w:color w:val="000000"/>
          <w:lang w:eastAsia="zh-CN"/>
        </w:rPr>
        <w:t xml:space="preserve"> </w:t>
      </w:r>
      <w:r w:rsidRPr="0072727A">
        <w:rPr>
          <w:rFonts w:ascii="Book Antiqua" w:eastAsia="Book Antiqua" w:hAnsi="Book Antiqua" w:cs="Book Antiqua"/>
          <w:i/>
          <w:color w:val="000000"/>
        </w:rPr>
        <w:t>BRAF</w:t>
      </w:r>
      <w:r>
        <w:rPr>
          <w:rFonts w:ascii="Book Antiqua" w:eastAsia="Book Antiqua" w:hAnsi="Book Antiqua" w:cs="Book Antiqua"/>
          <w:color w:val="000000"/>
        </w:rPr>
        <w:t xml:space="preserve"> gene </w:t>
      </w:r>
      <w:r w:rsidR="00072B94">
        <w:rPr>
          <w:rFonts w:ascii="Book Antiqua" w:eastAsia="Book Antiqua" w:hAnsi="Book Antiqua" w:cs="Book Antiqua"/>
          <w:color w:val="000000"/>
        </w:rPr>
        <w:t xml:space="preserve">was </w:t>
      </w:r>
      <w:r>
        <w:rPr>
          <w:rFonts w:ascii="Book Antiqua" w:eastAsia="Book Antiqua" w:hAnsi="Book Antiqua" w:cs="Book Antiqua"/>
          <w:color w:val="000000"/>
        </w:rPr>
        <w:t xml:space="preserve">more likely to occur in the right colon, </w:t>
      </w:r>
      <w:r w:rsidR="00072B94">
        <w:rPr>
          <w:rFonts w:ascii="Book Antiqua" w:eastAsia="Book Antiqua" w:hAnsi="Book Antiqua" w:cs="Book Antiqua"/>
          <w:color w:val="000000"/>
        </w:rPr>
        <w:t xml:space="preserve">in </w:t>
      </w:r>
      <w:r>
        <w:rPr>
          <w:rFonts w:ascii="Book Antiqua" w:eastAsia="Book Antiqua" w:hAnsi="Book Antiqua" w:cs="Book Antiqua"/>
          <w:color w:val="000000"/>
        </w:rPr>
        <w:t xml:space="preserve">poorly differentiated mucinous adenocarcinoma with lymph node metastasis, which </w:t>
      </w:r>
      <w:r w:rsidR="00072B94">
        <w:rPr>
          <w:rFonts w:ascii="Book Antiqua" w:eastAsia="Book Antiqua" w:hAnsi="Book Antiqua" w:cs="Book Antiqua"/>
          <w:color w:val="000000"/>
        </w:rPr>
        <w:t>was</w:t>
      </w:r>
      <w:r>
        <w:rPr>
          <w:rFonts w:ascii="Book Antiqua" w:eastAsia="Book Antiqua" w:hAnsi="Book Antiqua" w:cs="Book Antiqua"/>
          <w:color w:val="000000"/>
        </w:rPr>
        <w:t xml:space="preserve"> not related to gender, tumor size, </w:t>
      </w:r>
      <w:r w:rsidR="009F50B5">
        <w:rPr>
          <w:rFonts w:ascii="Book Antiqua" w:eastAsia="Book Antiqua" w:hAnsi="Book Antiqua" w:cs="Book Antiqua"/>
          <w:color w:val="000000"/>
        </w:rPr>
        <w:t xml:space="preserve">or </w:t>
      </w:r>
      <w:r>
        <w:rPr>
          <w:rFonts w:ascii="Book Antiqua" w:eastAsia="Book Antiqua" w:hAnsi="Book Antiqua" w:cs="Book Antiqua"/>
          <w:color w:val="000000"/>
        </w:rPr>
        <w:t>tumor morphology (</w:t>
      </w:r>
      <w:r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sidR="00072B94">
        <w:rPr>
          <w:rFonts w:ascii="Book Antiqua" w:eastAsia="Book Antiqua" w:hAnsi="Book Antiqua" w:cs="Book Antiqua"/>
          <w:color w:val="000000"/>
        </w:rPr>
        <w:t xml:space="preserve">and </w:t>
      </w:r>
      <w:r w:rsidRPr="0072727A">
        <w:rPr>
          <w:rFonts w:ascii="Book Antiqua" w:eastAsia="Book Antiqua" w:hAnsi="Book Antiqua" w:cs="Book Antiqua"/>
          <w:i/>
          <w:color w:val="000000"/>
        </w:rPr>
        <w:t>PIK3CA</w:t>
      </w:r>
      <w:r>
        <w:rPr>
          <w:rFonts w:ascii="Book Antiqua" w:eastAsia="Book Antiqua" w:hAnsi="Book Antiqua" w:cs="Book Antiqua"/>
          <w:color w:val="000000"/>
        </w:rPr>
        <w:t xml:space="preserve"> gene mutation </w:t>
      </w:r>
      <w:r w:rsidR="00072B94">
        <w:rPr>
          <w:rFonts w:ascii="Book Antiqua" w:eastAsia="Book Antiqua" w:hAnsi="Book Antiqua" w:cs="Book Antiqua"/>
          <w:color w:val="000000"/>
        </w:rPr>
        <w:t>showed</w:t>
      </w:r>
      <w:r>
        <w:rPr>
          <w:rFonts w:ascii="Book Antiqua" w:eastAsia="Book Antiqua" w:hAnsi="Book Antiqua" w:cs="Book Antiqua"/>
          <w:color w:val="000000"/>
        </w:rPr>
        <w:t xml:space="preserve"> no </w:t>
      </w:r>
      <w:r w:rsidR="00072B94">
        <w:rPr>
          <w:rFonts w:ascii="Book Antiqua" w:eastAsia="Book Antiqua" w:hAnsi="Book Antiqua" w:cs="Book Antiqua"/>
          <w:color w:val="000000"/>
        </w:rPr>
        <w:t>significan</w:t>
      </w:r>
      <w:r w:rsidR="009F50B5">
        <w:rPr>
          <w:rFonts w:ascii="Book Antiqua" w:eastAsia="Book Antiqua" w:hAnsi="Book Antiqua" w:cs="Book Antiqua"/>
          <w:color w:val="000000"/>
        </w:rPr>
        <w:t xml:space="preserve">t </w:t>
      </w:r>
      <w:r>
        <w:rPr>
          <w:rFonts w:ascii="Book Antiqua" w:eastAsia="Book Antiqua" w:hAnsi="Book Antiqua" w:cs="Book Antiqua"/>
          <w:color w:val="000000"/>
        </w:rPr>
        <w:t>difference</w:t>
      </w:r>
      <w:r w:rsidR="009F50B5">
        <w:rPr>
          <w:rFonts w:ascii="Book Antiqua" w:eastAsia="Book Antiqua" w:hAnsi="Book Antiqua" w:cs="Book Antiqua"/>
          <w:color w:val="000000"/>
        </w:rPr>
        <w:t>s</w:t>
      </w:r>
      <w:r>
        <w:rPr>
          <w:rFonts w:ascii="Book Antiqua" w:eastAsia="Book Antiqua" w:hAnsi="Book Antiqua" w:cs="Book Antiqua"/>
          <w:color w:val="000000"/>
        </w:rPr>
        <w:t xml:space="preserve"> in </w:t>
      </w:r>
      <w:r w:rsidR="00072B94">
        <w:rPr>
          <w:rFonts w:ascii="Book Antiqua" w:eastAsia="Book Antiqua" w:hAnsi="Book Antiqua" w:cs="Book Antiqua"/>
          <w:color w:val="000000"/>
        </w:rPr>
        <w:t xml:space="preserve">relation to </w:t>
      </w:r>
      <w:r>
        <w:rPr>
          <w:rFonts w:ascii="Book Antiqua" w:eastAsia="Book Antiqua" w:hAnsi="Book Antiqua" w:cs="Book Antiqua"/>
          <w:color w:val="000000"/>
        </w:rPr>
        <w:t xml:space="preserve">the above-mentioned </w:t>
      </w:r>
      <w:r>
        <w:rPr>
          <w:rFonts w:ascii="Book Antiqua" w:eastAsia="Book Antiqua" w:hAnsi="Book Antiqua" w:cs="Book Antiqua"/>
          <w:color w:val="000000"/>
        </w:rPr>
        <w:lastRenderedPageBreak/>
        <w:t>clinicopathological characteristics</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Pr="0072727A">
        <w:rPr>
          <w:rFonts w:ascii="Book Antiqua" w:eastAsia="Book Antiqua" w:hAnsi="Book Antiqua" w:cs="Book Antiqua"/>
          <w:i/>
          <w:color w:val="000000"/>
        </w:rPr>
        <w:t>P</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72727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Table 3). The PCR mutation curves of the four genes are </w:t>
      </w:r>
      <w:r w:rsidR="00CE3F1E">
        <w:rPr>
          <w:rFonts w:ascii="Book Antiqua" w:eastAsia="Book Antiqua" w:hAnsi="Book Antiqua" w:cs="Book Antiqua"/>
          <w:color w:val="000000"/>
        </w:rPr>
        <w:t xml:space="preserve">shown in </w:t>
      </w:r>
      <w:r>
        <w:rPr>
          <w:rFonts w:ascii="Book Antiqua" w:eastAsia="Book Antiqua" w:hAnsi="Book Antiqua" w:cs="Book Antiqua"/>
          <w:color w:val="000000"/>
        </w:rPr>
        <w:t>Figure 2.</w:t>
      </w:r>
    </w:p>
    <w:p w14:paraId="4287F9DB" w14:textId="77777777" w:rsidR="00EC7720" w:rsidRDefault="00EC7720">
      <w:pPr>
        <w:spacing w:line="360" w:lineRule="auto"/>
        <w:jc w:val="both"/>
        <w:rPr>
          <w:lang w:eastAsia="zh-CN"/>
        </w:rPr>
      </w:pPr>
    </w:p>
    <w:p w14:paraId="5534FCB3" w14:textId="570BE870" w:rsidR="00A77B3E" w:rsidRPr="00EC7720" w:rsidRDefault="00EC7720">
      <w:pPr>
        <w:spacing w:line="360" w:lineRule="auto"/>
        <w:jc w:val="both"/>
        <w:rPr>
          <w:b/>
          <w:i/>
        </w:rPr>
      </w:pPr>
      <w:r w:rsidRPr="00EC7720">
        <w:rPr>
          <w:rFonts w:ascii="Book Antiqua" w:hAnsi="Book Antiqua" w:cs="Book Antiqua" w:hint="eastAsia"/>
          <w:b/>
          <w:i/>
          <w:color w:val="000000"/>
          <w:lang w:eastAsia="zh-CN"/>
        </w:rPr>
        <w:t>R</w:t>
      </w:r>
      <w:r w:rsidR="00333FD8" w:rsidRPr="00EC7720">
        <w:rPr>
          <w:rFonts w:ascii="Book Antiqua" w:eastAsia="Book Antiqua" w:hAnsi="Book Antiqua" w:cs="Book Antiqua"/>
          <w:b/>
          <w:i/>
          <w:color w:val="000000"/>
        </w:rPr>
        <w:t xml:space="preserve">elationship between MMR protein and KRAS, NRAS, BRAF, </w:t>
      </w:r>
      <w:r w:rsidR="00072B94">
        <w:rPr>
          <w:rFonts w:ascii="Book Antiqua" w:eastAsia="Book Antiqua" w:hAnsi="Book Antiqua" w:cs="Book Antiqua"/>
          <w:b/>
          <w:i/>
          <w:color w:val="000000"/>
        </w:rPr>
        <w:t xml:space="preserve">and </w:t>
      </w:r>
      <w:r w:rsidR="00333FD8" w:rsidRPr="00EC7720">
        <w:rPr>
          <w:rFonts w:ascii="Book Antiqua" w:eastAsia="Book Antiqua" w:hAnsi="Book Antiqua" w:cs="Book Antiqua"/>
          <w:b/>
          <w:i/>
          <w:color w:val="000000"/>
        </w:rPr>
        <w:t xml:space="preserve">PIK3CA genes in elderly </w:t>
      </w:r>
      <w:r w:rsidR="00072B94">
        <w:rPr>
          <w:rFonts w:ascii="Book Antiqua" w:eastAsia="Book Antiqua" w:hAnsi="Book Antiqua" w:cs="Book Antiqua"/>
          <w:b/>
          <w:i/>
          <w:color w:val="000000"/>
        </w:rPr>
        <w:t xml:space="preserve">patients with </w:t>
      </w:r>
      <w:r w:rsidR="008A0FCF" w:rsidRPr="00EC7720">
        <w:rPr>
          <w:rFonts w:ascii="Book Antiqua" w:hAnsi="Book Antiqua" w:cs="Book Antiqua" w:hint="eastAsia"/>
          <w:b/>
          <w:i/>
          <w:color w:val="000000"/>
          <w:lang w:eastAsia="zh-CN"/>
        </w:rPr>
        <w:t>CRC</w:t>
      </w:r>
    </w:p>
    <w:p w14:paraId="6CCF5436" w14:textId="7D673ACF" w:rsidR="00A77B3E" w:rsidRDefault="00072B94">
      <w:pPr>
        <w:spacing w:line="360" w:lineRule="auto"/>
        <w:jc w:val="both"/>
      </w:pPr>
      <w:r>
        <w:rPr>
          <w:rFonts w:ascii="Book Antiqua" w:eastAsia="Book Antiqua" w:hAnsi="Book Antiqua" w:cs="Book Antiqua"/>
          <w:color w:val="000000"/>
        </w:rPr>
        <w:t>A</w:t>
      </w:r>
      <w:r w:rsidR="00333FD8">
        <w:rPr>
          <w:rFonts w:ascii="Book Antiqua" w:eastAsia="Book Antiqua" w:hAnsi="Book Antiqua" w:cs="Book Antiqua"/>
          <w:color w:val="000000"/>
        </w:rPr>
        <w:t xml:space="preserve"> statistical</w:t>
      </w:r>
      <w:r w:rsidR="009F50B5">
        <w:rPr>
          <w:rFonts w:ascii="Book Antiqua" w:eastAsia="Book Antiqua" w:hAnsi="Book Antiqua" w:cs="Book Antiqua"/>
          <w:color w:val="000000"/>
        </w:rPr>
        <w:t>ly</w:t>
      </w:r>
      <w:r w:rsidR="00333FD8">
        <w:rPr>
          <w:rFonts w:ascii="Book Antiqua" w:eastAsia="Book Antiqua" w:hAnsi="Book Antiqua" w:cs="Book Antiqua"/>
          <w:color w:val="000000"/>
        </w:rPr>
        <w:t xml:space="preserve"> </w:t>
      </w:r>
      <w:r w:rsidR="009F50B5">
        <w:rPr>
          <w:rFonts w:ascii="Book Antiqua" w:eastAsia="Book Antiqua" w:hAnsi="Book Antiqua" w:cs="Book Antiqua"/>
          <w:color w:val="000000"/>
        </w:rPr>
        <w:t xml:space="preserve">significant </w:t>
      </w:r>
      <w:r w:rsidR="00333FD8">
        <w:rPr>
          <w:rFonts w:ascii="Book Antiqua" w:eastAsia="Book Antiqua" w:hAnsi="Book Antiqua" w:cs="Book Antiqua"/>
          <w:color w:val="000000"/>
        </w:rPr>
        <w:t xml:space="preserve">difference </w:t>
      </w:r>
      <w:r>
        <w:rPr>
          <w:rFonts w:ascii="Book Antiqua" w:eastAsia="Book Antiqua" w:hAnsi="Book Antiqua" w:cs="Book Antiqua"/>
          <w:color w:val="000000"/>
        </w:rPr>
        <w:t xml:space="preserve">was observed </w:t>
      </w:r>
      <w:r w:rsidR="00333FD8">
        <w:rPr>
          <w:rFonts w:ascii="Book Antiqua" w:eastAsia="Book Antiqua" w:hAnsi="Book Antiqua" w:cs="Book Antiqua"/>
          <w:color w:val="000000"/>
        </w:rPr>
        <w:t>between MMR protein deletion and</w:t>
      </w:r>
      <w:r w:rsidR="00333FD8" w:rsidRPr="00EC7720">
        <w:rPr>
          <w:rFonts w:ascii="Book Antiqua" w:eastAsia="Book Antiqua" w:hAnsi="Book Antiqua" w:cs="Book Antiqua"/>
          <w:i/>
          <w:color w:val="000000"/>
        </w:rPr>
        <w:t xml:space="preserve"> KRAS, BRAF, PIK3CA</w:t>
      </w:r>
      <w:r w:rsidR="00333FD8">
        <w:rPr>
          <w:rFonts w:ascii="Book Antiqua" w:eastAsia="Book Antiqua" w:hAnsi="Book Antiqua" w:cs="Book Antiqua"/>
          <w:color w:val="000000"/>
        </w:rPr>
        <w:t xml:space="preserve"> gene mutations in </w:t>
      </w:r>
      <w:r>
        <w:rPr>
          <w:rFonts w:ascii="Book Antiqua" w:eastAsia="Book Antiqua" w:hAnsi="Book Antiqua" w:cs="Book Antiqua"/>
          <w:color w:val="000000"/>
        </w:rPr>
        <w:t>elderly patients with</w:t>
      </w:r>
      <w:r w:rsidR="00333FD8">
        <w:rPr>
          <w:rFonts w:ascii="Book Antiqua" w:eastAsia="Book Antiqua" w:hAnsi="Book Antiqua" w:cs="Book Antiqua"/>
          <w:color w:val="000000"/>
        </w:rPr>
        <w:t xml:space="preserve"> </w:t>
      </w:r>
      <w:r w:rsidR="008A0FCF">
        <w:rPr>
          <w:rFonts w:ascii="Book Antiqua" w:hAnsi="Book Antiqua" w:cs="Book Antiqua" w:hint="eastAsia"/>
          <w:color w:val="000000"/>
          <w:lang w:eastAsia="zh-CN"/>
        </w:rPr>
        <w:t>CRC</w:t>
      </w:r>
      <w:r w:rsidR="00333FD8">
        <w:rPr>
          <w:rFonts w:ascii="Book Antiqua" w:eastAsia="Book Antiqua" w:hAnsi="Book Antiqua" w:cs="Book Antiqua"/>
          <w:color w:val="000000"/>
        </w:rPr>
        <w:t xml:space="preserve">. When MMR protein deletion or dMMR </w:t>
      </w:r>
      <w:r>
        <w:rPr>
          <w:rFonts w:ascii="Book Antiqua" w:eastAsia="Book Antiqua" w:hAnsi="Book Antiqua" w:cs="Book Antiqua"/>
          <w:color w:val="000000"/>
        </w:rPr>
        <w:t>was present</w:t>
      </w:r>
      <w:r w:rsidR="00333FD8">
        <w:rPr>
          <w:rFonts w:ascii="Book Antiqua" w:eastAsia="Book Antiqua" w:hAnsi="Book Antiqua" w:cs="Book Antiqua"/>
          <w:color w:val="000000"/>
        </w:rPr>
        <w:t xml:space="preserve">, the </w:t>
      </w:r>
      <w:r w:rsidR="00333FD8" w:rsidRPr="00EC7720">
        <w:rPr>
          <w:rFonts w:ascii="Book Antiqua" w:eastAsia="Book Antiqua" w:hAnsi="Book Antiqua" w:cs="Book Antiqua"/>
          <w:i/>
          <w:color w:val="000000"/>
        </w:rPr>
        <w:t>KRAS</w:t>
      </w:r>
      <w:r w:rsidR="00333FD8">
        <w:rPr>
          <w:rFonts w:ascii="Book Antiqua" w:eastAsia="Book Antiqua" w:hAnsi="Book Antiqua" w:cs="Book Antiqua"/>
          <w:color w:val="000000"/>
        </w:rPr>
        <w:t xml:space="preserve"> gene mutation rate </w:t>
      </w:r>
      <w:r>
        <w:rPr>
          <w:rFonts w:ascii="Book Antiqua" w:eastAsia="Book Antiqua" w:hAnsi="Book Antiqua" w:cs="Book Antiqua"/>
          <w:color w:val="000000"/>
        </w:rPr>
        <w:t>was</w:t>
      </w:r>
      <w:r w:rsidR="00333FD8">
        <w:rPr>
          <w:rFonts w:ascii="Book Antiqua" w:eastAsia="Book Antiqua" w:hAnsi="Book Antiqua" w:cs="Book Antiqua"/>
          <w:color w:val="000000"/>
        </w:rPr>
        <w:t xml:space="preserve"> significantly lower than </w:t>
      </w:r>
      <w:r w:rsidR="005C417E">
        <w:rPr>
          <w:rFonts w:ascii="Book Antiqua" w:eastAsia="Book Antiqua" w:hAnsi="Book Antiqua" w:cs="Book Antiqua"/>
          <w:color w:val="000000"/>
        </w:rPr>
        <w:t xml:space="preserve">that when </w:t>
      </w:r>
      <w:r w:rsidR="00333FD8">
        <w:rPr>
          <w:rFonts w:ascii="Book Antiqua" w:eastAsia="Book Antiqua" w:hAnsi="Book Antiqua" w:cs="Book Antiqua"/>
          <w:color w:val="000000"/>
        </w:rPr>
        <w:t xml:space="preserve">pMMR </w:t>
      </w:r>
      <w:r w:rsidR="005C417E">
        <w:rPr>
          <w:rFonts w:ascii="Book Antiqua" w:eastAsia="Book Antiqua" w:hAnsi="Book Antiqua" w:cs="Book Antiqua"/>
          <w:color w:val="000000"/>
        </w:rPr>
        <w:t xml:space="preserve">was present </w:t>
      </w:r>
      <w:r w:rsidR="00333FD8">
        <w:rPr>
          <w:rFonts w:ascii="Book Antiqua" w:eastAsia="Book Antiqua" w:hAnsi="Book Antiqua" w:cs="Book Antiqua"/>
          <w:color w:val="000000"/>
        </w:rPr>
        <w:t>(</w:t>
      </w:r>
      <w:r w:rsidR="00333FD8">
        <w:rPr>
          <w:rFonts w:ascii="Book Antiqua" w:eastAsia="Book Antiqua" w:hAnsi="Book Antiqua" w:cs="Book Antiqua"/>
          <w:i/>
          <w:iCs/>
          <w:color w:val="000000"/>
        </w:rPr>
        <w:t>P</w:t>
      </w:r>
      <w:r w:rsidR="00333FD8">
        <w:rPr>
          <w:rFonts w:ascii="Book Antiqua" w:eastAsia="Book Antiqua" w:hAnsi="Book Antiqua" w:cs="Book Antiqua"/>
          <w:color w:val="000000"/>
        </w:rPr>
        <w:t xml:space="preserve"> = 0.044). When dMMR occurred, the mutation rate of </w:t>
      </w:r>
      <w:r w:rsidR="00333FD8" w:rsidRPr="00EC7720">
        <w:rPr>
          <w:rFonts w:ascii="Book Antiqua" w:eastAsia="Book Antiqua" w:hAnsi="Book Antiqua" w:cs="Book Antiqua"/>
          <w:i/>
          <w:color w:val="000000"/>
        </w:rPr>
        <w:t>BRAF</w:t>
      </w:r>
      <w:r w:rsidR="00333FD8">
        <w:rPr>
          <w:rFonts w:ascii="Book Antiqua" w:eastAsia="Book Antiqua" w:hAnsi="Book Antiqua" w:cs="Book Antiqua"/>
          <w:color w:val="000000"/>
        </w:rPr>
        <w:t xml:space="preserve"> and </w:t>
      </w:r>
      <w:r w:rsidR="00333FD8" w:rsidRPr="00EC7720">
        <w:rPr>
          <w:rFonts w:ascii="Book Antiqua" w:eastAsia="Book Antiqua" w:hAnsi="Book Antiqua" w:cs="Book Antiqua"/>
          <w:i/>
          <w:color w:val="000000"/>
        </w:rPr>
        <w:t>PIK3CA</w:t>
      </w:r>
      <w:r w:rsidR="00333FD8">
        <w:rPr>
          <w:rFonts w:ascii="Book Antiqua" w:eastAsia="Book Antiqua" w:hAnsi="Book Antiqua" w:cs="Book Antiqua"/>
          <w:color w:val="000000"/>
        </w:rPr>
        <w:t xml:space="preserve"> genes was significantly higher than that </w:t>
      </w:r>
      <w:r w:rsidR="005C417E">
        <w:rPr>
          <w:rFonts w:ascii="Book Antiqua" w:eastAsia="Book Antiqua" w:hAnsi="Book Antiqua" w:cs="Book Antiqua"/>
          <w:color w:val="000000"/>
        </w:rPr>
        <w:t>when</w:t>
      </w:r>
      <w:r w:rsidR="00333FD8">
        <w:rPr>
          <w:rFonts w:ascii="Book Antiqua" w:eastAsia="Book Antiqua" w:hAnsi="Book Antiqua" w:cs="Book Antiqua"/>
          <w:color w:val="000000"/>
        </w:rPr>
        <w:t xml:space="preserve"> pMMR </w:t>
      </w:r>
      <w:r w:rsidR="005C417E">
        <w:rPr>
          <w:rFonts w:ascii="Book Antiqua" w:eastAsia="Book Antiqua" w:hAnsi="Book Antiqua" w:cs="Book Antiqua"/>
          <w:color w:val="000000"/>
        </w:rPr>
        <w:t xml:space="preserve">occurred </w:t>
      </w:r>
      <w:r w:rsidR="00333FD8">
        <w:rPr>
          <w:rFonts w:ascii="Book Antiqua" w:eastAsia="Book Antiqua" w:hAnsi="Book Antiqua" w:cs="Book Antiqua"/>
          <w:color w:val="000000"/>
        </w:rPr>
        <w:t>(</w:t>
      </w:r>
      <w:r w:rsidR="00333FD8">
        <w:rPr>
          <w:rFonts w:ascii="Book Antiqua" w:eastAsia="Book Antiqua" w:hAnsi="Book Antiqua" w:cs="Book Antiqua"/>
          <w:i/>
          <w:iCs/>
          <w:color w:val="000000"/>
        </w:rPr>
        <w:t>P</w:t>
      </w:r>
      <w:r w:rsidR="00333FD8">
        <w:rPr>
          <w:rFonts w:ascii="Book Antiqua" w:eastAsia="Book Antiqua" w:hAnsi="Book Antiqua" w:cs="Book Antiqua"/>
          <w:color w:val="000000"/>
        </w:rPr>
        <w:t xml:space="preserve"> = 0.000/</w:t>
      </w:r>
      <w:r w:rsidR="00333FD8" w:rsidRPr="00EC7720">
        <w:rPr>
          <w:rFonts w:ascii="Book Antiqua" w:eastAsia="Book Antiqua" w:hAnsi="Book Antiqua" w:cs="Book Antiqua"/>
          <w:i/>
          <w:color w:val="000000"/>
        </w:rPr>
        <w:t>P</w:t>
      </w:r>
      <w:r w:rsidR="00EC7720">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w:t>
      </w:r>
      <w:r w:rsidR="00EC7720">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 xml:space="preserve">0.003), and no </w:t>
      </w:r>
      <w:r w:rsidR="005C417E">
        <w:rPr>
          <w:rFonts w:ascii="Book Antiqua" w:eastAsia="Book Antiqua" w:hAnsi="Book Antiqua" w:cs="Book Antiqua"/>
          <w:color w:val="000000"/>
        </w:rPr>
        <w:t>significan</w:t>
      </w:r>
      <w:r w:rsidR="009F50B5">
        <w:rPr>
          <w:rFonts w:ascii="Book Antiqua" w:eastAsia="Book Antiqua" w:hAnsi="Book Antiqua" w:cs="Book Antiqua"/>
          <w:color w:val="000000"/>
        </w:rPr>
        <w:t>t difference was</w:t>
      </w:r>
      <w:r w:rsidR="005C417E">
        <w:rPr>
          <w:rFonts w:ascii="Book Antiqua" w:eastAsia="Book Antiqua" w:hAnsi="Book Antiqua" w:cs="Book Antiqua"/>
          <w:color w:val="000000"/>
        </w:rPr>
        <w:t xml:space="preserve"> </w:t>
      </w:r>
      <w:r w:rsidR="00333FD8">
        <w:rPr>
          <w:rFonts w:ascii="Book Antiqua" w:eastAsia="Book Antiqua" w:hAnsi="Book Antiqua" w:cs="Book Antiqua"/>
          <w:color w:val="000000"/>
        </w:rPr>
        <w:t xml:space="preserve">with </w:t>
      </w:r>
      <w:r w:rsidR="00333FD8" w:rsidRPr="00EC7720">
        <w:rPr>
          <w:rFonts w:ascii="Book Antiqua" w:eastAsia="Book Antiqua" w:hAnsi="Book Antiqua" w:cs="Book Antiqua"/>
          <w:i/>
          <w:color w:val="000000"/>
        </w:rPr>
        <w:t>NRAS</w:t>
      </w:r>
      <w:r w:rsidR="00333FD8">
        <w:rPr>
          <w:rFonts w:ascii="Book Antiqua" w:eastAsia="Book Antiqua" w:hAnsi="Book Antiqua" w:cs="Book Antiqua"/>
          <w:color w:val="000000"/>
        </w:rPr>
        <w:t xml:space="preserve"> mutation (</w:t>
      </w:r>
      <w:r w:rsidR="00333FD8" w:rsidRPr="00EC7720">
        <w:rPr>
          <w:rFonts w:ascii="Book Antiqua" w:eastAsia="Book Antiqua" w:hAnsi="Book Antiqua" w:cs="Book Antiqua"/>
          <w:i/>
          <w:color w:val="000000"/>
        </w:rPr>
        <w:t>P</w:t>
      </w:r>
      <w:r w:rsidR="00EC7720">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&gt;</w:t>
      </w:r>
      <w:r w:rsidR="00EC7720">
        <w:rPr>
          <w:rFonts w:ascii="Book Antiqua" w:hAnsi="Book Antiqua" w:cs="Book Antiqua" w:hint="eastAsia"/>
          <w:color w:val="000000"/>
          <w:lang w:eastAsia="zh-CN"/>
        </w:rPr>
        <w:t xml:space="preserve"> </w:t>
      </w:r>
      <w:r w:rsidR="00333FD8">
        <w:rPr>
          <w:rFonts w:ascii="Book Antiqua" w:eastAsia="Book Antiqua" w:hAnsi="Book Antiqua" w:cs="Book Antiqua"/>
          <w:color w:val="000000"/>
        </w:rPr>
        <w:t>0.05, Table 4).</w:t>
      </w:r>
    </w:p>
    <w:bookmarkEnd w:id="50"/>
    <w:bookmarkEnd w:id="51"/>
    <w:p w14:paraId="68DE9F1D" w14:textId="77777777" w:rsidR="00A77B3E" w:rsidRDefault="00A77B3E">
      <w:pPr>
        <w:spacing w:line="360" w:lineRule="auto"/>
        <w:jc w:val="both"/>
      </w:pPr>
    </w:p>
    <w:p w14:paraId="3F8B1359" w14:textId="77777777" w:rsidR="00A77B3E" w:rsidRDefault="00333FD8">
      <w:pPr>
        <w:spacing w:line="360" w:lineRule="auto"/>
        <w:jc w:val="both"/>
      </w:pPr>
      <w:r>
        <w:rPr>
          <w:rFonts w:ascii="Book Antiqua" w:eastAsia="Book Antiqua" w:hAnsi="Book Antiqua" w:cs="Book Antiqua"/>
          <w:b/>
          <w:caps/>
          <w:color w:val="000000"/>
          <w:u w:val="single"/>
        </w:rPr>
        <w:t>DISCUSSION</w:t>
      </w:r>
    </w:p>
    <w:p w14:paraId="557201D1" w14:textId="587D68FF" w:rsidR="00A77B3E" w:rsidRDefault="00333FD8">
      <w:pPr>
        <w:spacing w:line="360" w:lineRule="auto"/>
        <w:jc w:val="both"/>
      </w:pPr>
      <w:bookmarkStart w:id="52" w:name="OLE_LINK239"/>
      <w:bookmarkStart w:id="53" w:name="OLE_LINK240"/>
      <w:r>
        <w:rPr>
          <w:rFonts w:ascii="Book Antiqua" w:eastAsia="Book Antiqua" w:hAnsi="Book Antiqua" w:cs="Book Antiqua"/>
          <w:color w:val="000000"/>
        </w:rPr>
        <w:t xml:space="preserve">Many previous studies have shown that mutations or methylation inactivation of DNA </w:t>
      </w:r>
      <w:r w:rsidR="00032715">
        <w:rPr>
          <w:rFonts w:ascii="Book Antiqua" w:eastAsia="Book Antiqua" w:hAnsi="Book Antiqua" w:cs="Book Antiqua"/>
          <w:color w:val="000000"/>
        </w:rPr>
        <w:t>MMR</w:t>
      </w:r>
      <w:r>
        <w:rPr>
          <w:rFonts w:ascii="Book Antiqua" w:eastAsia="Book Antiqua" w:hAnsi="Book Antiqua" w:cs="Book Antiqua"/>
          <w:color w:val="000000"/>
        </w:rPr>
        <w:t xml:space="preserve"> genes is not only the main cause of Lynch syndrome but also one of the causes of </w:t>
      </w:r>
      <w:r w:rsidR="008A0FCF">
        <w:rPr>
          <w:rFonts w:ascii="Book Antiqua" w:hAnsi="Book Antiqua" w:cs="Book Antiqua" w:hint="eastAsia"/>
          <w:color w:val="000000"/>
          <w:lang w:eastAsia="zh-CN"/>
        </w:rPr>
        <w:t>CRC</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w:t>
      </w:r>
      <w:r w:rsidR="005C417E">
        <w:rPr>
          <w:rFonts w:ascii="Book Antiqua" w:eastAsia="Book Antiqua" w:hAnsi="Book Antiqua" w:cs="Book Antiqua"/>
          <w:color w:val="000000"/>
        </w:rPr>
        <w:t>The e</w:t>
      </w:r>
      <w:r>
        <w:rPr>
          <w:rFonts w:ascii="Book Antiqua" w:eastAsia="Book Antiqua" w:hAnsi="Book Antiqua" w:cs="Book Antiqua"/>
          <w:color w:val="000000"/>
        </w:rPr>
        <w:t xml:space="preserve">lderly </w:t>
      </w:r>
      <w:r w:rsidR="005C417E">
        <w:rPr>
          <w:rFonts w:ascii="Book Antiqua" w:eastAsia="Book Antiqua" w:hAnsi="Book Antiqua" w:cs="Book Antiqua"/>
          <w:color w:val="000000"/>
        </w:rPr>
        <w:t>are</w:t>
      </w:r>
      <w:r>
        <w:rPr>
          <w:rFonts w:ascii="Book Antiqua" w:eastAsia="Book Antiqua" w:hAnsi="Book Antiqua" w:cs="Book Antiqua"/>
          <w:color w:val="000000"/>
        </w:rPr>
        <w:t xml:space="preserve"> still the main </w:t>
      </w:r>
      <w:r w:rsidR="005C417E">
        <w:rPr>
          <w:rFonts w:ascii="Book Antiqua" w:eastAsia="Book Antiqua" w:hAnsi="Book Antiqua" w:cs="Book Antiqua"/>
          <w:color w:val="000000"/>
        </w:rPr>
        <w:t>patient group with</w:t>
      </w:r>
      <w:r>
        <w:rPr>
          <w:rFonts w:ascii="Book Antiqua" w:eastAsia="Book Antiqua" w:hAnsi="Book Antiqua" w:cs="Book Antiqua"/>
          <w:color w:val="000000"/>
        </w:rPr>
        <w:t xml:space="preserve"> </w:t>
      </w:r>
      <w:r w:rsidR="008A0FCF">
        <w:rPr>
          <w:rFonts w:ascii="Book Antiqua" w:hAnsi="Book Antiqua" w:cs="Book Antiqua" w:hint="eastAsia"/>
          <w:color w:val="000000"/>
          <w:lang w:eastAsia="zh-CN"/>
        </w:rPr>
        <w:t>CRC</w:t>
      </w:r>
      <w:r>
        <w:rPr>
          <w:rFonts w:ascii="Book Antiqua" w:eastAsia="Book Antiqua" w:hAnsi="Book Antiqua" w:cs="Book Antiqua"/>
          <w:color w:val="000000"/>
        </w:rPr>
        <w:t>. The role of the MMR gene is mainly to repair base mismatches during DNA replication and recombination to ensure the stability of gene structure. When the MMR gene is mutated or methylated inactivated, it is prone to mutations of related oncogenes, leading to tumor formation. The most important protein families encoded by MMR genes are MSH2, MSH6, MLH1, and PMS2. They usually work in the form of the MLH1-PMS2 complex and MSH2-MSH6 complex. Previous studies have shown that the deletion rate of MMR protein is approximately 9.5%-34.3%, and the deletion rate of MLH1 is the most common</w:t>
      </w:r>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 xml:space="preserve">. In this study, the </w:t>
      </w:r>
      <w:bookmarkStart w:id="54" w:name="OLE_LINK9"/>
      <w:bookmarkStart w:id="55" w:name="OLE_LINK10"/>
      <w:r w:rsidR="005C417E">
        <w:rPr>
          <w:rFonts w:ascii="Book Antiqua" w:eastAsia="Book Antiqua" w:hAnsi="Book Antiqua" w:cs="Book Antiqua"/>
          <w:color w:val="000000"/>
        </w:rPr>
        <w:t>deletion rate</w:t>
      </w:r>
      <w:bookmarkEnd w:id="54"/>
      <w:bookmarkEnd w:id="55"/>
      <w:r w:rsidR="005C417E">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MMR protein in elderly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patients was 9.79% (32/327), and the missing rate was slightly lower, which was consistent with previous studies on elderly patients with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The missing rates of MSH2, MSH6, MLH1, and PMS2 were 1.83% (6/327), 3.06% (10/327), 7.65% (25/327), and 7.65% (25/327). The </w:t>
      </w:r>
      <w:r>
        <w:rPr>
          <w:rFonts w:ascii="Book Antiqua" w:eastAsia="Book Antiqua" w:hAnsi="Book Antiqua" w:cs="Book Antiqua"/>
          <w:color w:val="000000"/>
        </w:rPr>
        <w:lastRenderedPageBreak/>
        <w:t>missing rates of MLH1 and PMS2 were significantly higher than those of MSH2 and MSH6 (</w:t>
      </w:r>
      <w:r w:rsidRPr="008A25F1">
        <w:rPr>
          <w:rFonts w:ascii="Book Antiqua" w:eastAsia="Book Antiqua" w:hAnsi="Book Antiqua" w:cs="Book Antiqua"/>
          <w:i/>
          <w:color w:val="000000"/>
        </w:rPr>
        <w:t>P</w:t>
      </w:r>
      <w:r>
        <w:rPr>
          <w:rFonts w:ascii="Book Antiqua" w:eastAsia="Book Antiqua" w:hAnsi="Book Antiqua" w:cs="Book Antiqua"/>
          <w:color w:val="000000"/>
        </w:rPr>
        <w:t xml:space="preserve"> &lt;</w:t>
      </w:r>
      <w:r w:rsidR="008A25F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which </w:t>
      </w:r>
      <w:r w:rsidR="005C417E">
        <w:rPr>
          <w:rFonts w:ascii="Book Antiqua" w:eastAsia="Book Antiqua" w:hAnsi="Book Antiqua" w:cs="Book Antiqua"/>
          <w:color w:val="000000"/>
        </w:rPr>
        <w:t>is</w:t>
      </w:r>
      <w:r>
        <w:rPr>
          <w:rFonts w:ascii="Book Antiqua" w:eastAsia="Book Antiqua" w:hAnsi="Book Antiqua" w:cs="Book Antiqua"/>
          <w:color w:val="000000"/>
        </w:rPr>
        <w:t xml:space="preserve"> consistent with previous research results.</w:t>
      </w:r>
    </w:p>
    <w:p w14:paraId="11BC8984" w14:textId="68B2A80F" w:rsidR="00A77B3E" w:rsidRDefault="00333FD8" w:rsidP="008A25F1">
      <w:pPr>
        <w:spacing w:line="360" w:lineRule="auto"/>
        <w:ind w:firstLineChars="100" w:firstLine="240"/>
        <w:jc w:val="both"/>
      </w:pPr>
      <w:r>
        <w:rPr>
          <w:rFonts w:ascii="Book Antiqua" w:eastAsia="Book Antiqua" w:hAnsi="Book Antiqua" w:cs="Book Antiqua"/>
          <w:color w:val="000000"/>
        </w:rPr>
        <w:t xml:space="preserve">Previous studies found that lack of the MMR protein is closely related to </w:t>
      </w:r>
      <w:r w:rsidR="005C417E">
        <w:rPr>
          <w:rFonts w:ascii="Book Antiqua" w:eastAsia="Book Antiqua" w:hAnsi="Book Antiqua" w:cs="Book Antiqua"/>
          <w:color w:val="000000"/>
        </w:rPr>
        <w:t xml:space="preserve">the </w:t>
      </w:r>
      <w:r>
        <w:rPr>
          <w:rFonts w:ascii="Book Antiqua" w:eastAsia="Book Antiqua" w:hAnsi="Book Antiqua" w:cs="Book Antiqua"/>
          <w:color w:val="000000"/>
        </w:rPr>
        <w:t>clinicopathological characteristics of CRC</w:t>
      </w:r>
      <w:r>
        <w:rPr>
          <w:rFonts w:ascii="Book Antiqua" w:eastAsia="Book Antiqua" w:hAnsi="Book Antiqua" w:cs="Book Antiqua"/>
          <w:color w:val="000000"/>
          <w:szCs w:val="20"/>
          <w:vertAlign w:val="superscript"/>
        </w:rPr>
        <w:t>[10-13]</w:t>
      </w:r>
      <w:r>
        <w:rPr>
          <w:rFonts w:ascii="Book Antiqua" w:eastAsia="Book Antiqua" w:hAnsi="Book Antiqua" w:cs="Book Antiqua"/>
          <w:color w:val="000000"/>
        </w:rPr>
        <w:t>, and some research results show that lack of the MMR protein is related to lymph node metastasis and differentiation</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p>
    <w:p w14:paraId="08F45796" w14:textId="24BC6A53" w:rsidR="00A77B3E" w:rsidRDefault="00333FD8" w:rsidP="009E13B5">
      <w:pPr>
        <w:spacing w:line="360" w:lineRule="auto"/>
        <w:ind w:firstLineChars="100" w:firstLine="240"/>
        <w:jc w:val="both"/>
      </w:pPr>
      <w:r>
        <w:rPr>
          <w:rFonts w:ascii="Book Antiqua" w:eastAsia="Book Antiqua" w:hAnsi="Book Antiqua" w:cs="Book Antiqua"/>
          <w:color w:val="000000"/>
        </w:rPr>
        <w:t xml:space="preserve">In this study, there were no </w:t>
      </w:r>
      <w:r w:rsidR="005C417E">
        <w:rPr>
          <w:rFonts w:ascii="Book Antiqua" w:eastAsia="Book Antiqua" w:hAnsi="Book Antiqua" w:cs="Book Antiqua"/>
          <w:color w:val="000000"/>
        </w:rPr>
        <w:t>statistical</w:t>
      </w:r>
      <w:r w:rsidR="009F50B5">
        <w:rPr>
          <w:rFonts w:ascii="Book Antiqua" w:eastAsia="Book Antiqua" w:hAnsi="Book Antiqua" w:cs="Book Antiqua"/>
          <w:color w:val="000000"/>
        </w:rPr>
        <w:t xml:space="preserve">ly </w:t>
      </w:r>
      <w:r>
        <w:rPr>
          <w:rFonts w:ascii="Book Antiqua" w:eastAsia="Book Antiqua" w:hAnsi="Book Antiqua" w:cs="Book Antiqua"/>
          <w:color w:val="000000"/>
        </w:rPr>
        <w:t xml:space="preserve">significant differences </w:t>
      </w:r>
      <w:r w:rsidR="005C417E">
        <w:rPr>
          <w:rFonts w:ascii="Book Antiqua" w:eastAsia="Book Antiqua" w:hAnsi="Book Antiqua" w:cs="Book Antiqua"/>
          <w:color w:val="000000"/>
        </w:rPr>
        <w:t>between</w:t>
      </w:r>
      <w:r>
        <w:rPr>
          <w:rFonts w:ascii="Book Antiqua" w:eastAsia="Book Antiqua" w:hAnsi="Book Antiqua" w:cs="Book Antiqua"/>
          <w:color w:val="000000"/>
        </w:rPr>
        <w:t xml:space="preserve"> lack of the MMR protein and the patient's sex, pathological type, tumor morphology, degree of differentiation, and lymph node metastasis (</w:t>
      </w:r>
      <w:r w:rsidRPr="009E13B5">
        <w:rPr>
          <w:rFonts w:ascii="Book Antiqua" w:eastAsia="Book Antiqua" w:hAnsi="Book Antiqua" w:cs="Book Antiqua"/>
          <w:i/>
          <w:color w:val="000000"/>
        </w:rPr>
        <w:t>P</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which may </w:t>
      </w:r>
      <w:r w:rsidR="005C417E">
        <w:rPr>
          <w:rFonts w:ascii="Book Antiqua" w:eastAsia="Book Antiqua" w:hAnsi="Book Antiqua" w:cs="Book Antiqua"/>
          <w:color w:val="000000"/>
        </w:rPr>
        <w:t xml:space="preserve">have </w:t>
      </w:r>
      <w:r>
        <w:rPr>
          <w:rFonts w:ascii="Book Antiqua" w:eastAsia="Book Antiqua" w:hAnsi="Book Antiqua" w:cs="Book Antiqua"/>
          <w:color w:val="000000"/>
        </w:rPr>
        <w:t>be</w:t>
      </w:r>
      <w:r w:rsidR="005C417E">
        <w:rPr>
          <w:rFonts w:ascii="Book Antiqua" w:eastAsia="Book Antiqua" w:hAnsi="Book Antiqua" w:cs="Book Antiqua"/>
          <w:color w:val="000000"/>
        </w:rPr>
        <w:t>en</w:t>
      </w:r>
      <w:r>
        <w:rPr>
          <w:rFonts w:ascii="Book Antiqua" w:eastAsia="Book Antiqua" w:hAnsi="Book Antiqua" w:cs="Book Antiqua"/>
          <w:color w:val="000000"/>
        </w:rPr>
        <w:t xml:space="preserve"> related to the patient's age and sample data volume. At the same time, there were significant differences in the tumor diameter and tumor location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0.048/</w:t>
      </w:r>
      <w:r w:rsidRPr="009E13B5">
        <w:rPr>
          <w:rFonts w:ascii="Book Antiqua" w:eastAsia="Book Antiqua" w:hAnsi="Book Antiqua" w:cs="Book Antiqua"/>
          <w:i/>
          <w:color w:val="000000"/>
        </w:rPr>
        <w:t>P</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0.000). Patients with tumor diameters ≥</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5 cm were more likely to have MMR protein loss or dMMR, and the right colon was more likely to develop dMMR than the left colon and rectum. These results are consistent with previous research results.</w:t>
      </w:r>
    </w:p>
    <w:p w14:paraId="20D0C5AC" w14:textId="1BEA2F37" w:rsidR="00A77B3E" w:rsidRDefault="00333FD8" w:rsidP="009E13B5">
      <w:pPr>
        <w:spacing w:line="360" w:lineRule="auto"/>
        <w:ind w:firstLineChars="100" w:firstLine="240"/>
        <w:jc w:val="both"/>
      </w:pPr>
      <w:r>
        <w:rPr>
          <w:rFonts w:ascii="Book Antiqua" w:eastAsia="Book Antiqua" w:hAnsi="Book Antiqua" w:cs="Book Antiqua"/>
          <w:color w:val="000000"/>
        </w:rPr>
        <w:t xml:space="preserve">Many previous studies have shown that </w:t>
      </w:r>
      <w:r w:rsidRPr="009E13B5">
        <w:rPr>
          <w:rFonts w:ascii="Book Antiqua" w:eastAsia="Book Antiqua" w:hAnsi="Book Antiqua" w:cs="Book Antiqua"/>
          <w:i/>
          <w:color w:val="000000"/>
        </w:rPr>
        <w:t>KRAS, NRAS, BRAF</w:t>
      </w:r>
      <w:r>
        <w:rPr>
          <w:rFonts w:ascii="Book Antiqua" w:eastAsia="Book Antiqua" w:hAnsi="Book Antiqua" w:cs="Book Antiqua"/>
          <w:color w:val="000000"/>
        </w:rPr>
        <w:t xml:space="preserve">, and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gene mutations are closely related to the prognosis of </w:t>
      </w:r>
      <w:r w:rsidR="008A0FCF">
        <w:rPr>
          <w:rFonts w:ascii="Book Antiqua" w:hAnsi="Book Antiqua" w:cs="Book Antiqua" w:hint="eastAsia"/>
          <w:color w:val="000000"/>
          <w:lang w:eastAsia="zh-CN"/>
        </w:rPr>
        <w:t>CRC</w:t>
      </w:r>
      <w:r>
        <w:rPr>
          <w:rFonts w:ascii="Book Antiqua" w:eastAsia="Book Antiqua" w:hAnsi="Book Antiqua" w:cs="Book Antiqua"/>
          <w:color w:val="000000"/>
          <w:szCs w:val="20"/>
          <w:vertAlign w:val="superscript"/>
        </w:rPr>
        <w:t>[6,7,14-16]</w:t>
      </w:r>
      <w:r>
        <w:rPr>
          <w:rFonts w:ascii="Book Antiqua" w:eastAsia="Book Antiqua" w:hAnsi="Book Antiqua" w:cs="Book Antiqua"/>
          <w:color w:val="000000"/>
        </w:rPr>
        <w:t xml:space="preserve">. </w:t>
      </w:r>
      <w:r w:rsidR="003E6723">
        <w:rPr>
          <w:rFonts w:ascii="Book Antiqua" w:eastAsia="Book Antiqua" w:hAnsi="Book Antiqua" w:cs="Book Antiqua"/>
          <w:color w:val="000000"/>
        </w:rPr>
        <w:t>Of these mutations</w:t>
      </w:r>
      <w:r>
        <w:rPr>
          <w:rFonts w:ascii="Book Antiqua" w:eastAsia="Book Antiqua" w:hAnsi="Book Antiqua" w:cs="Book Antiqua"/>
          <w:color w:val="000000"/>
        </w:rPr>
        <w:t xml:space="preserve">, the frequency of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gene mutations is highest (approximately 30</w:t>
      </w:r>
      <w:r w:rsidR="009E13B5">
        <w:rPr>
          <w:rFonts w:ascii="Book Antiqua" w:hAnsi="Book Antiqua" w:cs="Book Antiqua" w:hint="eastAsia"/>
          <w:color w:val="000000"/>
          <w:lang w:eastAsia="zh-CN"/>
        </w:rPr>
        <w:t>%</w:t>
      </w:r>
      <w:r>
        <w:rPr>
          <w:rFonts w:ascii="Book Antiqua" w:eastAsia="Book Antiqua" w:hAnsi="Book Antiqua" w:cs="Book Antiqua"/>
          <w:color w:val="000000"/>
        </w:rPr>
        <w:t xml:space="preserve">-50%). When the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gene is mutated, the RAS-RAF-MAPK signal transduction pathway can be activated, resulting in ineffective anti-</w:t>
      </w:r>
      <w:bookmarkStart w:id="56" w:name="OLE_LINK11"/>
      <w:bookmarkStart w:id="57" w:name="OLE_LINK12"/>
      <w:r>
        <w:rPr>
          <w:rFonts w:ascii="Book Antiqua" w:eastAsia="Book Antiqua" w:hAnsi="Book Antiqua" w:cs="Book Antiqua"/>
          <w:color w:val="000000"/>
        </w:rPr>
        <w:t>EGFR</w:t>
      </w:r>
      <w:bookmarkEnd w:id="56"/>
      <w:bookmarkEnd w:id="57"/>
      <w:r>
        <w:rPr>
          <w:rFonts w:ascii="Book Antiqua" w:eastAsia="Book Antiqua" w:hAnsi="Book Antiqua" w:cs="Book Antiqua"/>
          <w:color w:val="000000"/>
        </w:rPr>
        <w:t xml:space="preserve"> inhibitor therapy</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In this study, the mutation frequency of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was 44.95% (147/327), which was consistent with the results of previous studies, and we found that the mutation rate of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(26.00%, 20/77) in late-stage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was significantly lower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In previous studies, the mutation frequency of NRAS was below 5%</w:t>
      </w:r>
      <w:r>
        <w:rPr>
          <w:rFonts w:ascii="Book Antiqua" w:eastAsia="Book Antiqua" w:hAnsi="Book Antiqua" w:cs="Book Antiqua"/>
          <w:color w:val="000000"/>
          <w:szCs w:val="20"/>
          <w:vertAlign w:val="superscript"/>
        </w:rPr>
        <w:t>[7,15]</w:t>
      </w:r>
      <w:r>
        <w:rPr>
          <w:rFonts w:ascii="Book Antiqua" w:eastAsia="Book Antiqua" w:hAnsi="Book Antiqua" w:cs="Book Antiqua"/>
          <w:color w:val="000000"/>
        </w:rPr>
        <w:t xml:space="preserve">, and the mutation rate of the </w:t>
      </w:r>
      <w:r w:rsidRPr="009E13B5">
        <w:rPr>
          <w:rFonts w:ascii="Book Antiqua" w:eastAsia="Book Antiqua" w:hAnsi="Book Antiqua" w:cs="Book Antiqua"/>
          <w:i/>
          <w:color w:val="000000"/>
        </w:rPr>
        <w:t>BRAF</w:t>
      </w:r>
      <w:r>
        <w:rPr>
          <w:rFonts w:ascii="Book Antiqua" w:eastAsia="Book Antiqua" w:hAnsi="Book Antiqua" w:cs="Book Antiqua"/>
          <w:color w:val="000000"/>
        </w:rPr>
        <w:t xml:space="preserve"> gene was 2</w:t>
      </w:r>
      <w:r w:rsidR="009E13B5">
        <w:rPr>
          <w:rFonts w:ascii="Book Antiqua" w:hAnsi="Book Antiqua" w:cs="Book Antiqua" w:hint="eastAsia"/>
          <w:color w:val="000000"/>
          <w:lang w:eastAsia="zh-CN"/>
        </w:rPr>
        <w:t>%</w:t>
      </w:r>
      <w:r>
        <w:rPr>
          <w:rFonts w:ascii="Book Antiqua" w:eastAsia="Book Antiqua" w:hAnsi="Book Antiqua" w:cs="Book Antiqua"/>
          <w:color w:val="000000"/>
        </w:rPr>
        <w:t>-15%</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The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gene belongs to the PI3K/AKT/mTOR signaling pathway and is also an EGFR signal. One of the pathways is related to cell proliferation. When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is mutated, tumors are more aggressive and have a worse prognosis</w:t>
      </w:r>
      <w:r>
        <w:rPr>
          <w:rFonts w:ascii="Book Antiqua" w:eastAsia="Book Antiqua" w:hAnsi="Book Antiqua" w:cs="Book Antiqua"/>
          <w:color w:val="000000"/>
          <w:szCs w:val="20"/>
          <w:vertAlign w:val="superscript"/>
        </w:rPr>
        <w:t>[6,18,19]</w:t>
      </w:r>
      <w:r>
        <w:rPr>
          <w:rFonts w:ascii="Book Antiqua" w:eastAsia="Book Antiqua" w:hAnsi="Book Antiqua" w:cs="Book Antiqua"/>
          <w:color w:val="000000"/>
        </w:rPr>
        <w:t xml:space="preserve">. In this study, the mutation rates of the </w:t>
      </w:r>
      <w:r w:rsidRPr="009E13B5">
        <w:rPr>
          <w:rFonts w:ascii="Book Antiqua" w:eastAsia="Book Antiqua" w:hAnsi="Book Antiqua" w:cs="Book Antiqua"/>
          <w:i/>
          <w:color w:val="000000"/>
        </w:rPr>
        <w:t>NRAS, BRAF</w:t>
      </w:r>
      <w:r>
        <w:rPr>
          <w:rFonts w:ascii="Book Antiqua" w:eastAsia="Book Antiqua" w:hAnsi="Book Antiqua" w:cs="Book Antiqua"/>
          <w:color w:val="000000"/>
        </w:rPr>
        <w:t xml:space="preserve"> and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genes were 2.45% (8/327), 3.36% (11/327), and 2.75% (9/327), respectively, which are consistent with previous research results. In addition, we found that </w:t>
      </w:r>
      <w:r w:rsidRPr="009E13B5">
        <w:rPr>
          <w:rFonts w:ascii="Book Antiqua" w:eastAsia="Book Antiqua" w:hAnsi="Book Antiqua" w:cs="Book Antiqua"/>
          <w:i/>
          <w:color w:val="000000"/>
        </w:rPr>
        <w:t>NRAS</w:t>
      </w:r>
      <w:r>
        <w:rPr>
          <w:rFonts w:ascii="Book Antiqua" w:eastAsia="Book Antiqua" w:hAnsi="Book Antiqua" w:cs="Book Antiqua"/>
          <w:color w:val="000000"/>
        </w:rPr>
        <w:t xml:space="preserve"> and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w:t>
      </w:r>
      <w:r w:rsidR="003E6723">
        <w:rPr>
          <w:rFonts w:ascii="Book Antiqua" w:eastAsia="Book Antiqua" w:hAnsi="Book Antiqua" w:cs="Book Antiqua"/>
          <w:color w:val="000000"/>
        </w:rPr>
        <w:t>were</w:t>
      </w:r>
      <w:r>
        <w:rPr>
          <w:rFonts w:ascii="Book Antiqua" w:eastAsia="Book Antiqua" w:hAnsi="Book Antiqua" w:cs="Book Antiqua"/>
          <w:color w:val="000000"/>
        </w:rPr>
        <w:t xml:space="preserve"> not related to the sex, tumor type, location, tumor size, morphology, and lymph node metastasis of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patients, </w:t>
      </w:r>
      <w:r>
        <w:rPr>
          <w:rFonts w:ascii="Book Antiqua" w:eastAsia="Book Antiqua" w:hAnsi="Book Antiqua" w:cs="Book Antiqua"/>
          <w:color w:val="000000"/>
        </w:rPr>
        <w:lastRenderedPageBreak/>
        <w:t xml:space="preserve">while the </w:t>
      </w:r>
      <w:r w:rsidRPr="009E13B5">
        <w:rPr>
          <w:rFonts w:ascii="Book Antiqua" w:eastAsia="Book Antiqua" w:hAnsi="Book Antiqua" w:cs="Book Antiqua"/>
          <w:i/>
          <w:color w:val="000000"/>
        </w:rPr>
        <w:t>BRAF</w:t>
      </w:r>
      <w:r>
        <w:rPr>
          <w:rFonts w:ascii="Book Antiqua" w:eastAsia="Book Antiqua" w:hAnsi="Book Antiqua" w:cs="Book Antiqua"/>
          <w:color w:val="000000"/>
        </w:rPr>
        <w:t xml:space="preserve"> gene is more common in the right colon, lymph node metastasis, mucinous carcinoma, and less differentiated tumors.</w:t>
      </w:r>
    </w:p>
    <w:p w14:paraId="043C2976" w14:textId="646B14C8" w:rsidR="00A77B3E" w:rsidRDefault="00333FD8" w:rsidP="009E13B5">
      <w:pPr>
        <w:spacing w:line="360" w:lineRule="auto"/>
        <w:ind w:firstLineChars="100" w:firstLine="240"/>
        <w:jc w:val="both"/>
      </w:pPr>
      <w:r>
        <w:rPr>
          <w:rFonts w:ascii="Book Antiqua" w:eastAsia="Book Antiqua" w:hAnsi="Book Antiqua" w:cs="Book Antiqua"/>
          <w:color w:val="000000"/>
        </w:rPr>
        <w:t xml:space="preserve">In this study, we analyzed the relationship between MMR protein deletion and the </w:t>
      </w:r>
      <w:r w:rsidRPr="009E13B5">
        <w:rPr>
          <w:rFonts w:ascii="Book Antiqua" w:eastAsia="Book Antiqua" w:hAnsi="Book Antiqua" w:cs="Book Antiqua"/>
          <w:i/>
          <w:color w:val="000000"/>
        </w:rPr>
        <w:t>KRAS, NRAS, BRAF</w:t>
      </w:r>
      <w:r>
        <w:rPr>
          <w:rFonts w:ascii="Book Antiqua" w:eastAsia="Book Antiqua" w:hAnsi="Book Antiqua" w:cs="Book Antiqua"/>
          <w:color w:val="000000"/>
        </w:rPr>
        <w:t xml:space="preserve">, and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genes. We found that there was a significant correlation between deletion of the MMR protein in elderly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patients and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w:t>
      </w:r>
      <w:r w:rsidRPr="009E13B5">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gene mutations and that there were no correlations between the MMR protein and </w:t>
      </w:r>
      <w:r w:rsidRPr="009E13B5">
        <w:rPr>
          <w:rFonts w:ascii="Book Antiqua" w:eastAsia="Book Antiqua" w:hAnsi="Book Antiqua" w:cs="Book Antiqua"/>
          <w:i/>
          <w:color w:val="000000"/>
        </w:rPr>
        <w:t>NRAS</w:t>
      </w:r>
      <w:r>
        <w:rPr>
          <w:rFonts w:ascii="Book Antiqua" w:eastAsia="Book Antiqua" w:hAnsi="Book Antiqua" w:cs="Book Antiqua"/>
          <w:color w:val="000000"/>
        </w:rPr>
        <w:t xml:space="preserve"> mutations (</w:t>
      </w:r>
      <w:r w:rsidRPr="009E13B5">
        <w:rPr>
          <w:rFonts w:ascii="Book Antiqua" w:eastAsia="Book Antiqua" w:hAnsi="Book Antiqua" w:cs="Book Antiqua"/>
          <w:i/>
          <w:color w:val="000000"/>
        </w:rPr>
        <w:t>P</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There was a significant negative correlation between MMR protein deletion and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gene mutation. The mutation rate of the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gene in dMMR was significantly lower than that in pMMR (</w:t>
      </w:r>
      <w:r>
        <w:rPr>
          <w:rFonts w:ascii="Book Antiqua" w:eastAsia="Book Antiqua" w:hAnsi="Book Antiqua" w:cs="Book Antiqua"/>
          <w:i/>
          <w:iCs/>
          <w:color w:val="000000"/>
        </w:rPr>
        <w:t>P</w:t>
      </w:r>
      <w:r>
        <w:rPr>
          <w:rFonts w:ascii="Book Antiqua" w:eastAsia="Book Antiqua" w:hAnsi="Book Antiqua" w:cs="Book Antiqua"/>
          <w:color w:val="000000"/>
        </w:rPr>
        <w:t xml:space="preserve"> = 0.044). </w:t>
      </w:r>
      <w:r w:rsidRPr="009E13B5">
        <w:rPr>
          <w:rFonts w:ascii="Book Antiqua" w:eastAsia="Book Antiqua" w:hAnsi="Book Antiqua" w:cs="Book Antiqua"/>
          <w:i/>
          <w:color w:val="000000"/>
        </w:rPr>
        <w:t>KRAS</w:t>
      </w:r>
      <w:r>
        <w:rPr>
          <w:rFonts w:ascii="Book Antiqua" w:eastAsia="Book Antiqua" w:hAnsi="Book Antiqua" w:cs="Book Antiqua"/>
          <w:color w:val="000000"/>
        </w:rPr>
        <w:t xml:space="preserve"> gene mutations can lead to ineffective anti-EGFR inhibitor therapy, which also confirms the results of previous studies on MMR and KRAS in </w:t>
      </w:r>
      <w:r w:rsidR="008A0FCF">
        <w:rPr>
          <w:rFonts w:ascii="Book Antiqua" w:hAnsi="Book Antiqua" w:cs="Book Antiqua" w:hint="eastAsia"/>
          <w:color w:val="000000"/>
          <w:lang w:eastAsia="zh-CN"/>
        </w:rPr>
        <w:t>CRC</w:t>
      </w:r>
      <w:r>
        <w:rPr>
          <w:rFonts w:ascii="Book Antiqua" w:eastAsia="Book Antiqua" w:hAnsi="Book Antiqua" w:cs="Book Antiqua"/>
          <w:color w:val="000000"/>
          <w:szCs w:val="20"/>
          <w:vertAlign w:val="superscript"/>
        </w:rPr>
        <w:t>[20,21]</w:t>
      </w:r>
      <w:r>
        <w:rPr>
          <w:rFonts w:ascii="Book Antiqua" w:eastAsia="Book Antiqua" w:hAnsi="Book Antiqua" w:cs="Book Antiqua"/>
          <w:color w:val="000000"/>
        </w:rPr>
        <w:t xml:space="preserve">. </w:t>
      </w:r>
      <w:r w:rsidR="007B770E">
        <w:rPr>
          <w:rFonts w:ascii="Book Antiqua" w:eastAsia="Book Antiqua" w:hAnsi="Book Antiqua" w:cs="Book Antiqua"/>
          <w:color w:val="000000"/>
        </w:rPr>
        <w:t>In addition</w:t>
      </w:r>
      <w:r>
        <w:rPr>
          <w:rFonts w:ascii="Book Antiqua" w:eastAsia="Book Antiqua" w:hAnsi="Book Antiqua" w:cs="Book Antiqua"/>
          <w:color w:val="000000"/>
        </w:rPr>
        <w:t xml:space="preserve">, we also found that the mutation rate of the </w:t>
      </w:r>
      <w:r w:rsidRPr="009E13B5">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9E13B5">
        <w:rPr>
          <w:rFonts w:ascii="Book Antiqua" w:eastAsia="Book Antiqua" w:hAnsi="Book Antiqua" w:cs="Book Antiqua"/>
          <w:i/>
          <w:color w:val="000000"/>
        </w:rPr>
        <w:t>PIK3CA</w:t>
      </w:r>
      <w:r>
        <w:rPr>
          <w:rFonts w:ascii="Book Antiqua" w:eastAsia="Book Antiqua" w:hAnsi="Book Antiqua" w:cs="Book Antiqua"/>
          <w:color w:val="000000"/>
        </w:rPr>
        <w:t xml:space="preserve"> genes was significantly higher than that of pMMR when dMMR occurred (</w:t>
      </w:r>
      <w:r>
        <w:rPr>
          <w:rFonts w:ascii="Book Antiqua" w:eastAsia="Book Antiqua" w:hAnsi="Book Antiqua" w:cs="Book Antiqua"/>
          <w:i/>
          <w:iCs/>
          <w:color w:val="000000"/>
        </w:rPr>
        <w:t>P</w:t>
      </w:r>
      <w:r>
        <w:rPr>
          <w:rFonts w:ascii="Book Antiqua" w:eastAsia="Book Antiqua" w:hAnsi="Book Antiqua" w:cs="Book Antiqua"/>
          <w:color w:val="000000"/>
        </w:rPr>
        <w:t xml:space="preserve"> = 0.000/</w:t>
      </w:r>
      <w:r w:rsidRPr="009E13B5">
        <w:rPr>
          <w:rFonts w:ascii="Book Antiqua" w:eastAsia="Book Antiqua" w:hAnsi="Book Antiqua" w:cs="Book Antiqua"/>
          <w:i/>
          <w:color w:val="000000"/>
        </w:rPr>
        <w:t>P</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E13B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0.003), which is consistent with the reports of </w:t>
      </w:r>
      <w:r w:rsidR="009E13B5" w:rsidRPr="009E13B5">
        <w:rPr>
          <w:rFonts w:ascii="Book Antiqua" w:eastAsia="Book Antiqua" w:hAnsi="Book Antiqua" w:cs="Book Antiqua"/>
          <w:color w:val="000000"/>
        </w:rPr>
        <w:t xml:space="preserve">Poulsen </w:t>
      </w:r>
      <w:r w:rsidR="009E13B5" w:rsidRPr="009E13B5">
        <w:rPr>
          <w:rFonts w:ascii="Book Antiqua" w:hAnsi="Book Antiqua" w:cs="Book Antiqua" w:hint="eastAsia"/>
          <w:i/>
          <w:color w:val="000000"/>
          <w:lang w:eastAsia="zh-CN"/>
        </w:rPr>
        <w:t>et al</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w:t>
      </w:r>
    </w:p>
    <w:bookmarkEnd w:id="52"/>
    <w:bookmarkEnd w:id="53"/>
    <w:p w14:paraId="130F3C68" w14:textId="77777777" w:rsidR="00A77B3E" w:rsidRDefault="00A77B3E">
      <w:pPr>
        <w:spacing w:line="360" w:lineRule="auto"/>
        <w:jc w:val="both"/>
      </w:pPr>
    </w:p>
    <w:p w14:paraId="4A8D1F86" w14:textId="77777777" w:rsidR="00A77B3E" w:rsidRDefault="00333FD8">
      <w:pPr>
        <w:spacing w:line="360" w:lineRule="auto"/>
        <w:jc w:val="both"/>
      </w:pPr>
      <w:r>
        <w:rPr>
          <w:rFonts w:ascii="Book Antiqua" w:eastAsia="Book Antiqua" w:hAnsi="Book Antiqua" w:cs="Book Antiqua"/>
          <w:b/>
          <w:caps/>
          <w:color w:val="000000"/>
          <w:u w:val="single"/>
        </w:rPr>
        <w:t>CONCLUSION</w:t>
      </w:r>
    </w:p>
    <w:p w14:paraId="22FF24EF" w14:textId="7B0915E4" w:rsidR="00A77B3E" w:rsidRDefault="00333FD8">
      <w:pPr>
        <w:spacing w:line="360" w:lineRule="auto"/>
        <w:jc w:val="both"/>
      </w:pPr>
      <w:bookmarkStart w:id="58" w:name="OLE_LINK241"/>
      <w:bookmarkStart w:id="59" w:name="OLE_LINK242"/>
      <w:r>
        <w:rPr>
          <w:rFonts w:ascii="Book Antiqua" w:eastAsia="Book Antiqua" w:hAnsi="Book Antiqua" w:cs="Book Antiqua"/>
          <w:color w:val="000000"/>
        </w:rPr>
        <w:t xml:space="preserve">In summary, this study retrospectively analyzed several indicators of the MMR, </w:t>
      </w:r>
      <w:r w:rsidRPr="00D177D8">
        <w:rPr>
          <w:rFonts w:ascii="Book Antiqua" w:eastAsia="Book Antiqua" w:hAnsi="Book Antiqua" w:cs="Book Antiqua"/>
          <w:i/>
          <w:color w:val="000000"/>
        </w:rPr>
        <w:t>KRAS</w:t>
      </w:r>
      <w:r>
        <w:rPr>
          <w:rFonts w:ascii="Book Antiqua" w:eastAsia="Book Antiqua" w:hAnsi="Book Antiqua" w:cs="Book Antiqua"/>
          <w:color w:val="000000"/>
        </w:rPr>
        <w:t xml:space="preserve">, </w:t>
      </w:r>
      <w:r w:rsidRPr="00D177D8">
        <w:rPr>
          <w:rFonts w:ascii="Book Antiqua" w:eastAsia="Book Antiqua" w:hAnsi="Book Antiqua" w:cs="Book Antiqua"/>
          <w:i/>
          <w:color w:val="000000"/>
        </w:rPr>
        <w:t>NRAS, BRAF</w:t>
      </w:r>
      <w:r>
        <w:rPr>
          <w:rFonts w:ascii="Book Antiqua" w:eastAsia="Book Antiqua" w:hAnsi="Book Antiqua" w:cs="Book Antiqua"/>
          <w:color w:val="000000"/>
        </w:rPr>
        <w:t xml:space="preserve">, and </w:t>
      </w:r>
      <w:r w:rsidRPr="00D177D8">
        <w:rPr>
          <w:rFonts w:ascii="Book Antiqua" w:eastAsia="Book Antiqua" w:hAnsi="Book Antiqua" w:cs="Book Antiqua"/>
          <w:i/>
          <w:color w:val="000000"/>
        </w:rPr>
        <w:t>PIK3CA</w:t>
      </w:r>
      <w:r>
        <w:rPr>
          <w:rFonts w:ascii="Book Antiqua" w:eastAsia="Book Antiqua" w:hAnsi="Book Antiqua" w:cs="Book Antiqua"/>
          <w:color w:val="000000"/>
        </w:rPr>
        <w:t xml:space="preserve"> genes in elderly </w:t>
      </w:r>
      <w:r w:rsidR="008A0FCF">
        <w:rPr>
          <w:rFonts w:ascii="Book Antiqua" w:hAnsi="Book Antiqua" w:cs="Book Antiqua" w:hint="eastAsia"/>
          <w:color w:val="000000"/>
          <w:lang w:eastAsia="zh-CN"/>
        </w:rPr>
        <w:t>CRC</w:t>
      </w:r>
      <w:r>
        <w:rPr>
          <w:rFonts w:ascii="Book Antiqua" w:eastAsia="Book Antiqua" w:hAnsi="Book Antiqua" w:cs="Book Antiqua"/>
          <w:color w:val="000000"/>
        </w:rPr>
        <w:t xml:space="preserve"> patients and found that they are related to multiple clinicopathological features, and there are also correlations between them. Th</w:t>
      </w:r>
      <w:r w:rsidR="007B770E">
        <w:rPr>
          <w:rFonts w:ascii="Book Antiqua" w:eastAsia="Book Antiqua" w:hAnsi="Book Antiqua" w:cs="Book Antiqua"/>
          <w:color w:val="000000"/>
        </w:rPr>
        <w:t>ese findings</w:t>
      </w:r>
      <w:r>
        <w:rPr>
          <w:rFonts w:ascii="Book Antiqua" w:eastAsia="Book Antiqua" w:hAnsi="Book Antiqua" w:cs="Book Antiqua"/>
          <w:color w:val="000000"/>
        </w:rPr>
        <w:t xml:space="preserve"> provide additional support for the clinical diagnosis and treatment of CRC. The disadvantage of this study is that we do not have more data on the clinical treatment and prognosis of these patients and cannot explain the relationship between these indicators and the treatment or prognosis; these relationships need to be further investigated.</w:t>
      </w:r>
    </w:p>
    <w:bookmarkEnd w:id="58"/>
    <w:bookmarkEnd w:id="59"/>
    <w:p w14:paraId="3138A2B7" w14:textId="77777777" w:rsidR="00A77B3E" w:rsidRDefault="00A77B3E">
      <w:pPr>
        <w:spacing w:line="360" w:lineRule="auto"/>
        <w:jc w:val="both"/>
      </w:pPr>
    </w:p>
    <w:p w14:paraId="64C721AB" w14:textId="77777777" w:rsidR="00A77B3E" w:rsidRDefault="00333FD8">
      <w:pPr>
        <w:spacing w:line="360" w:lineRule="auto"/>
        <w:jc w:val="both"/>
      </w:pPr>
      <w:r>
        <w:rPr>
          <w:rFonts w:ascii="Book Antiqua" w:eastAsia="Book Antiqua" w:hAnsi="Book Antiqua" w:cs="Book Antiqua"/>
          <w:b/>
          <w:caps/>
          <w:color w:val="000000"/>
          <w:u w:val="single"/>
        </w:rPr>
        <w:t>ARTICLE HIGHLIGHTS</w:t>
      </w:r>
    </w:p>
    <w:p w14:paraId="46637922" w14:textId="77777777" w:rsidR="00A77B3E" w:rsidRDefault="00333FD8">
      <w:pPr>
        <w:spacing w:line="360" w:lineRule="auto"/>
        <w:jc w:val="both"/>
      </w:pPr>
      <w:r>
        <w:rPr>
          <w:rFonts w:ascii="Book Antiqua" w:eastAsia="Book Antiqua" w:hAnsi="Book Antiqua" w:cs="Book Antiqua"/>
          <w:b/>
          <w:i/>
          <w:color w:val="000000"/>
        </w:rPr>
        <w:t>Research background</w:t>
      </w:r>
    </w:p>
    <w:p w14:paraId="1CAD78D4" w14:textId="206245B5" w:rsidR="00800555" w:rsidRDefault="00800555" w:rsidP="00800555">
      <w:pPr>
        <w:spacing w:line="360" w:lineRule="auto"/>
        <w:jc w:val="both"/>
      </w:pPr>
      <w:bookmarkStart w:id="60" w:name="OLE_LINK243"/>
      <w:r>
        <w:rPr>
          <w:rFonts w:ascii="Book Antiqua" w:eastAsia="Book Antiqua" w:hAnsi="Book Antiqua" w:cs="Book Antiqua"/>
          <w:color w:val="000000"/>
        </w:rPr>
        <w:lastRenderedPageBreak/>
        <w:t>Mismatch repair (MMR) protein deletion is one of the caus</w:t>
      </w:r>
      <w:r w:rsidR="00D177D8">
        <w:rPr>
          <w:rFonts w:ascii="Book Antiqua" w:eastAsia="Book Antiqua" w:hAnsi="Book Antiqua" w:cs="Book Antiqua"/>
          <w:color w:val="000000"/>
        </w:rPr>
        <w:t xml:space="preserve">es of colorectal cancer (CRC). </w:t>
      </w:r>
      <w:r w:rsidR="00D177D8">
        <w:rPr>
          <w:rFonts w:ascii="Book Antiqua" w:hAnsi="Book Antiqua" w:cs="Book Antiqua" w:hint="eastAsia"/>
          <w:color w:val="000000"/>
          <w:lang w:eastAsia="zh-CN"/>
        </w:rPr>
        <w:t>T</w:t>
      </w:r>
      <w:r>
        <w:rPr>
          <w:rFonts w:ascii="Book Antiqua" w:eastAsia="Book Antiqua" w:hAnsi="Book Antiqua" w:cs="Book Antiqua"/>
          <w:color w:val="000000"/>
        </w:rPr>
        <w:t xml:space="preserve">he </w:t>
      </w:r>
      <w:r w:rsidRPr="00D177D8">
        <w:rPr>
          <w:rFonts w:ascii="Book Antiqua" w:eastAsia="Book Antiqua" w:hAnsi="Book Antiqua" w:cs="Book Antiqua"/>
          <w:i/>
          <w:color w:val="000000"/>
        </w:rPr>
        <w:t>RAS</w:t>
      </w:r>
      <w:r>
        <w:rPr>
          <w:rFonts w:ascii="Book Antiqua" w:eastAsia="Book Antiqua" w:hAnsi="Book Antiqua" w:cs="Book Antiqua"/>
          <w:color w:val="000000"/>
        </w:rPr>
        <w:t xml:space="preserve"> (</w:t>
      </w:r>
      <w:r w:rsidRPr="00D177D8">
        <w:rPr>
          <w:rFonts w:ascii="Book Antiqua" w:eastAsia="Book Antiqua" w:hAnsi="Book Antiqua" w:cs="Book Antiqua"/>
          <w:i/>
          <w:color w:val="000000"/>
        </w:rPr>
        <w:t>KRAS/NRAS</w:t>
      </w:r>
      <w:r>
        <w:rPr>
          <w:rFonts w:ascii="Book Antiqua" w:eastAsia="Book Antiqua" w:hAnsi="Book Antiqua" w:cs="Book Antiqua"/>
          <w:color w:val="000000"/>
        </w:rPr>
        <w:t xml:space="preserve">), </w:t>
      </w:r>
      <w:r w:rsidRPr="00D177D8">
        <w:rPr>
          <w:rFonts w:ascii="Book Antiqua" w:eastAsia="Book Antiqua" w:hAnsi="Book Antiqua" w:cs="Book Antiqua"/>
          <w:i/>
          <w:color w:val="000000"/>
        </w:rPr>
        <w:t>BRAF</w:t>
      </w:r>
      <w:r>
        <w:rPr>
          <w:rFonts w:ascii="Book Antiqua" w:eastAsia="Book Antiqua" w:hAnsi="Book Antiqua" w:cs="Book Antiqua"/>
          <w:color w:val="000000"/>
        </w:rPr>
        <w:t xml:space="preserve">, and </w:t>
      </w:r>
      <w:r w:rsidRPr="00D177D8">
        <w:rPr>
          <w:rFonts w:ascii="Book Antiqua" w:eastAsia="Book Antiqua" w:hAnsi="Book Antiqua" w:cs="Book Antiqua"/>
          <w:i/>
          <w:color w:val="000000"/>
        </w:rPr>
        <w:t>PIK3CA</w:t>
      </w:r>
      <w:r>
        <w:rPr>
          <w:rFonts w:ascii="Book Antiqua" w:eastAsia="Book Antiqua" w:hAnsi="Book Antiqua" w:cs="Book Antiqua"/>
          <w:color w:val="000000"/>
        </w:rPr>
        <w:t xml:space="preserve"> genes are important gene targets in CRC treatment and are closely related to the prognosis and survival of patients.</w:t>
      </w:r>
    </w:p>
    <w:bookmarkEnd w:id="60"/>
    <w:p w14:paraId="164490DB" w14:textId="77777777" w:rsidR="00A77B3E" w:rsidRDefault="00A77B3E">
      <w:pPr>
        <w:spacing w:line="360" w:lineRule="auto"/>
        <w:jc w:val="both"/>
      </w:pPr>
    </w:p>
    <w:p w14:paraId="5F75D46F" w14:textId="3B6216AC" w:rsidR="00A77B3E" w:rsidRDefault="00333FD8">
      <w:pPr>
        <w:spacing w:line="360" w:lineRule="auto"/>
        <w:jc w:val="both"/>
      </w:pPr>
      <w:r>
        <w:rPr>
          <w:rFonts w:ascii="Book Antiqua" w:eastAsia="Book Antiqua" w:hAnsi="Book Antiqua" w:cs="Book Antiqua"/>
          <w:b/>
          <w:i/>
          <w:color w:val="000000"/>
        </w:rPr>
        <w:t>Research motivation</w:t>
      </w:r>
      <w:r w:rsidR="00416921">
        <w:rPr>
          <w:rFonts w:ascii="Book Antiqua" w:eastAsia="Book Antiqua" w:hAnsi="Book Antiqua" w:cs="Book Antiqua"/>
          <w:b/>
          <w:i/>
          <w:color w:val="000000"/>
        </w:rPr>
        <w:t xml:space="preserve"> </w:t>
      </w:r>
    </w:p>
    <w:p w14:paraId="742426D0" w14:textId="0FFDA259" w:rsidR="00A77B3E" w:rsidRDefault="00416921">
      <w:pPr>
        <w:spacing w:line="360" w:lineRule="auto"/>
        <w:jc w:val="both"/>
        <w:rPr>
          <w:rFonts w:ascii="Book Antiqua" w:eastAsia="Book Antiqua" w:hAnsi="Book Antiqua" w:cs="Book Antiqua"/>
          <w:color w:val="000000"/>
        </w:rPr>
      </w:pPr>
      <w:bookmarkStart w:id="61" w:name="OLE_LINK244"/>
      <w:bookmarkStart w:id="62" w:name="OLE_LINK245"/>
      <w:r>
        <w:rPr>
          <w:rFonts w:ascii="Book Antiqua" w:eastAsia="Book Antiqua" w:hAnsi="Book Antiqua" w:cs="Book Antiqua"/>
          <w:color w:val="000000"/>
        </w:rPr>
        <w:t xml:space="preserve">This </w:t>
      </w:r>
      <w:r w:rsidR="00CF1D56">
        <w:rPr>
          <w:rFonts w:ascii="Book Antiqua" w:eastAsia="Book Antiqua" w:hAnsi="Book Antiqua" w:cs="Book Antiqua"/>
          <w:color w:val="000000"/>
        </w:rPr>
        <w:t xml:space="preserve">study </w:t>
      </w:r>
      <w:r>
        <w:rPr>
          <w:rFonts w:ascii="Book Antiqua" w:eastAsia="Book Antiqua" w:hAnsi="Book Antiqua" w:cs="Book Antiqua"/>
          <w:color w:val="000000"/>
        </w:rPr>
        <w:t xml:space="preserve">provides a further theoretical basis for clinicians in the diagnosis, treatment and prognosis of </w:t>
      </w:r>
      <w:r w:rsidR="00CF1D56">
        <w:rPr>
          <w:rFonts w:ascii="Book Antiqua" w:eastAsia="Book Antiqua" w:hAnsi="Book Antiqua" w:cs="Book Antiqua"/>
          <w:color w:val="000000"/>
        </w:rPr>
        <w:t>CRC.</w:t>
      </w:r>
    </w:p>
    <w:bookmarkEnd w:id="61"/>
    <w:bookmarkEnd w:id="62"/>
    <w:p w14:paraId="5EE40246" w14:textId="77777777" w:rsidR="00416921" w:rsidRDefault="00416921">
      <w:pPr>
        <w:spacing w:line="360" w:lineRule="auto"/>
        <w:jc w:val="both"/>
      </w:pPr>
    </w:p>
    <w:p w14:paraId="29F1EB28" w14:textId="77777777" w:rsidR="00A77B3E" w:rsidRDefault="00333FD8">
      <w:pPr>
        <w:spacing w:line="360" w:lineRule="auto"/>
        <w:jc w:val="both"/>
      </w:pPr>
      <w:r>
        <w:rPr>
          <w:rFonts w:ascii="Book Antiqua" w:eastAsia="Book Antiqua" w:hAnsi="Book Antiqua" w:cs="Book Antiqua"/>
          <w:b/>
          <w:i/>
          <w:color w:val="000000"/>
        </w:rPr>
        <w:t>Research objectives</w:t>
      </w:r>
    </w:p>
    <w:p w14:paraId="40D71F18" w14:textId="2699D8D8" w:rsidR="00A77B3E" w:rsidRDefault="0054572C">
      <w:pPr>
        <w:spacing w:line="360" w:lineRule="auto"/>
        <w:jc w:val="both"/>
      </w:pPr>
      <w:bookmarkStart w:id="63" w:name="OLE_LINK246"/>
      <w:bookmarkStart w:id="64" w:name="OLE_LINK247"/>
      <w:r>
        <w:rPr>
          <w:rFonts w:ascii="Book Antiqua" w:eastAsia="Book Antiqua" w:hAnsi="Book Antiqua" w:cs="Book Antiqua"/>
          <w:color w:val="000000"/>
        </w:rPr>
        <w:t xml:space="preserve">This study aimed </w:t>
      </w:r>
      <w:r w:rsidR="00333FD8">
        <w:rPr>
          <w:rFonts w:ascii="Book Antiqua" w:eastAsia="Book Antiqua" w:hAnsi="Book Antiqua" w:cs="Book Antiqua"/>
          <w:color w:val="000000"/>
        </w:rPr>
        <w:t xml:space="preserve">to explore the relationship </w:t>
      </w:r>
      <w:r w:rsidR="007B770E">
        <w:rPr>
          <w:rFonts w:ascii="Book Antiqua" w:eastAsia="Book Antiqua" w:hAnsi="Book Antiqua" w:cs="Book Antiqua"/>
          <w:color w:val="000000"/>
        </w:rPr>
        <w:t>between</w:t>
      </w:r>
      <w:r w:rsidR="00333FD8">
        <w:rPr>
          <w:rFonts w:ascii="Book Antiqua" w:eastAsia="Book Antiqua" w:hAnsi="Book Antiqua" w:cs="Book Antiqua"/>
          <w:color w:val="000000"/>
        </w:rPr>
        <w:t xml:space="preserve"> MMR, </w:t>
      </w:r>
      <w:r w:rsidR="00333FD8" w:rsidRPr="00D177D8">
        <w:rPr>
          <w:rFonts w:ascii="Book Antiqua" w:eastAsia="Book Antiqua" w:hAnsi="Book Antiqua" w:cs="Book Antiqua"/>
          <w:i/>
          <w:color w:val="000000"/>
        </w:rPr>
        <w:t>RAS</w:t>
      </w:r>
      <w:r w:rsidR="00333FD8">
        <w:rPr>
          <w:rFonts w:ascii="Book Antiqua" w:eastAsia="Book Antiqua" w:hAnsi="Book Antiqua" w:cs="Book Antiqua"/>
          <w:color w:val="000000"/>
        </w:rPr>
        <w:t xml:space="preserve"> (</w:t>
      </w:r>
      <w:r w:rsidR="00333FD8" w:rsidRPr="00D177D8">
        <w:rPr>
          <w:rFonts w:ascii="Book Antiqua" w:eastAsia="Book Antiqua" w:hAnsi="Book Antiqua" w:cs="Book Antiqua"/>
          <w:i/>
          <w:color w:val="000000"/>
        </w:rPr>
        <w:t>KRAS/NRAS</w:t>
      </w:r>
      <w:r w:rsidR="00333FD8">
        <w:rPr>
          <w:rFonts w:ascii="Book Antiqua" w:eastAsia="Book Antiqua" w:hAnsi="Book Antiqua" w:cs="Book Antiqua"/>
          <w:color w:val="000000"/>
        </w:rPr>
        <w:t xml:space="preserve">), </w:t>
      </w:r>
      <w:r w:rsidR="00333FD8" w:rsidRPr="00D177D8">
        <w:rPr>
          <w:rFonts w:ascii="Book Antiqua" w:eastAsia="Book Antiqua" w:hAnsi="Book Antiqua" w:cs="Book Antiqua"/>
          <w:i/>
          <w:color w:val="000000"/>
        </w:rPr>
        <w:t>BRAF</w:t>
      </w:r>
      <w:r w:rsidR="00333FD8">
        <w:rPr>
          <w:rFonts w:ascii="Book Antiqua" w:eastAsia="Book Antiqua" w:hAnsi="Book Antiqua" w:cs="Book Antiqua"/>
          <w:color w:val="000000"/>
        </w:rPr>
        <w:t xml:space="preserve">, </w:t>
      </w:r>
      <w:r w:rsidR="00333FD8" w:rsidRPr="00D177D8">
        <w:rPr>
          <w:rFonts w:ascii="Book Antiqua" w:eastAsia="Book Antiqua" w:hAnsi="Book Antiqua" w:cs="Book Antiqua"/>
          <w:i/>
          <w:color w:val="000000"/>
        </w:rPr>
        <w:t>PIK3CA</w:t>
      </w:r>
      <w:r w:rsidR="00333FD8">
        <w:rPr>
          <w:rFonts w:ascii="Book Antiqua" w:eastAsia="Book Antiqua" w:hAnsi="Book Antiqua" w:cs="Book Antiqua"/>
          <w:color w:val="000000"/>
        </w:rPr>
        <w:t xml:space="preserve"> and clinicopathological characteristics</w:t>
      </w:r>
      <w:r w:rsidR="007B770E">
        <w:rPr>
          <w:rFonts w:ascii="Book Antiqua" w:eastAsia="Book Antiqua" w:hAnsi="Book Antiqua" w:cs="Book Antiqua"/>
          <w:color w:val="000000"/>
        </w:rPr>
        <w:t>,</w:t>
      </w:r>
      <w:r w:rsidR="00333FD8">
        <w:rPr>
          <w:rFonts w:ascii="Book Antiqua" w:eastAsia="Book Antiqua" w:hAnsi="Book Antiqua" w:cs="Book Antiqua"/>
          <w:color w:val="000000"/>
        </w:rPr>
        <w:t xml:space="preserve"> and the relationship between MMR and the four target genes.</w:t>
      </w:r>
    </w:p>
    <w:bookmarkEnd w:id="63"/>
    <w:bookmarkEnd w:id="64"/>
    <w:p w14:paraId="17D0B317" w14:textId="77777777" w:rsidR="00A77B3E" w:rsidRDefault="00A77B3E">
      <w:pPr>
        <w:spacing w:line="360" w:lineRule="auto"/>
        <w:jc w:val="both"/>
      </w:pPr>
    </w:p>
    <w:p w14:paraId="3C7324E4" w14:textId="77777777" w:rsidR="00A77B3E" w:rsidRDefault="00333FD8">
      <w:pPr>
        <w:spacing w:line="360" w:lineRule="auto"/>
        <w:jc w:val="both"/>
      </w:pPr>
      <w:r>
        <w:rPr>
          <w:rFonts w:ascii="Book Antiqua" w:eastAsia="Book Antiqua" w:hAnsi="Book Antiqua" w:cs="Book Antiqua"/>
          <w:b/>
          <w:i/>
          <w:color w:val="000000"/>
        </w:rPr>
        <w:t>Research methods</w:t>
      </w:r>
    </w:p>
    <w:p w14:paraId="010DF93E" w14:textId="7D260A6D" w:rsidR="00761239" w:rsidRDefault="00761239" w:rsidP="00761239">
      <w:pPr>
        <w:spacing w:line="360" w:lineRule="auto"/>
        <w:jc w:val="both"/>
      </w:pPr>
      <w:bookmarkStart w:id="65" w:name="OLE_LINK248"/>
      <w:bookmarkStart w:id="66" w:name="OLE_LINK249"/>
      <w:r>
        <w:rPr>
          <w:rFonts w:ascii="Book Antiqua" w:eastAsia="Book Antiqua" w:hAnsi="Book Antiqua" w:cs="Book Antiqua"/>
          <w:color w:val="000000"/>
        </w:rPr>
        <w:t xml:space="preserve">The </w:t>
      </w:r>
      <w:r w:rsidR="00333FD8">
        <w:rPr>
          <w:rFonts w:ascii="Book Antiqua" w:eastAsia="Book Antiqua" w:hAnsi="Book Antiqua" w:cs="Book Antiqua"/>
          <w:color w:val="000000"/>
        </w:rPr>
        <w:t xml:space="preserve">MMR protein </w:t>
      </w:r>
      <w:r>
        <w:rPr>
          <w:rFonts w:ascii="Book Antiqua" w:eastAsia="Book Antiqua" w:hAnsi="Book Antiqua" w:cs="Book Antiqua"/>
          <w:color w:val="000000"/>
        </w:rPr>
        <w:t xml:space="preserve">was detected </w:t>
      </w:r>
      <w:r w:rsidR="00333FD8">
        <w:rPr>
          <w:rFonts w:ascii="Book Antiqua" w:eastAsia="Book Antiqua" w:hAnsi="Book Antiqua" w:cs="Book Antiqua"/>
          <w:color w:val="000000"/>
        </w:rPr>
        <w:t>by immunohistochemistry</w:t>
      </w:r>
      <w:r>
        <w:rPr>
          <w:rFonts w:ascii="Book Antiqua" w:eastAsia="Book Antiqua" w:hAnsi="Book Antiqua" w:cs="Book Antiqua"/>
          <w:color w:val="000000"/>
        </w:rPr>
        <w:t xml:space="preserve">, and real-time </w:t>
      </w:r>
      <w:r w:rsidR="00D177D8" w:rsidRPr="00D177D8">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w:t>
      </w:r>
      <w:r w:rsidR="007B770E">
        <w:rPr>
          <w:rFonts w:ascii="Book Antiqua" w:eastAsia="Book Antiqua" w:hAnsi="Book Antiqua" w:cs="Book Antiqua"/>
          <w:color w:val="000000"/>
        </w:rPr>
        <w:t xml:space="preserve">was performed to </w:t>
      </w:r>
      <w:r>
        <w:rPr>
          <w:rFonts w:ascii="Book Antiqua" w:eastAsia="Book Antiqua" w:hAnsi="Book Antiqua" w:cs="Book Antiqua"/>
          <w:color w:val="000000"/>
        </w:rPr>
        <w:t xml:space="preserve">detect </w:t>
      </w:r>
      <w:r w:rsidRPr="00D177D8">
        <w:rPr>
          <w:rFonts w:ascii="Book Antiqua" w:eastAsia="Book Antiqua" w:hAnsi="Book Antiqua" w:cs="Book Antiqua"/>
          <w:i/>
          <w:color w:val="000000"/>
        </w:rPr>
        <w:t>KRAS, NRAS, BRAF, PIK3CA</w:t>
      </w:r>
      <w:r>
        <w:rPr>
          <w:rFonts w:ascii="Book Antiqua" w:eastAsia="Book Antiqua" w:hAnsi="Book Antiqua" w:cs="Book Antiqua"/>
          <w:color w:val="000000"/>
        </w:rPr>
        <w:t xml:space="preserve"> genes.</w:t>
      </w:r>
    </w:p>
    <w:bookmarkEnd w:id="65"/>
    <w:bookmarkEnd w:id="66"/>
    <w:p w14:paraId="11694E45" w14:textId="77777777" w:rsidR="00A77B3E" w:rsidRDefault="00A77B3E">
      <w:pPr>
        <w:spacing w:line="360" w:lineRule="auto"/>
        <w:jc w:val="both"/>
      </w:pPr>
    </w:p>
    <w:p w14:paraId="0FEC6E7B" w14:textId="77777777" w:rsidR="00A77B3E" w:rsidRDefault="00333FD8">
      <w:pPr>
        <w:spacing w:line="360" w:lineRule="auto"/>
        <w:jc w:val="both"/>
      </w:pPr>
      <w:r>
        <w:rPr>
          <w:rFonts w:ascii="Book Antiqua" w:eastAsia="Book Antiqua" w:hAnsi="Book Antiqua" w:cs="Book Antiqua"/>
          <w:b/>
          <w:i/>
          <w:color w:val="000000"/>
        </w:rPr>
        <w:t>Research results</w:t>
      </w:r>
    </w:p>
    <w:p w14:paraId="7C572E1C" w14:textId="376AF554" w:rsidR="00A77B3E" w:rsidRDefault="00333FD8">
      <w:pPr>
        <w:spacing w:line="360" w:lineRule="auto"/>
        <w:jc w:val="both"/>
      </w:pPr>
      <w:bookmarkStart w:id="67" w:name="OLE_LINK250"/>
      <w:bookmarkStart w:id="68" w:name="OLE_LINK251"/>
      <w:r>
        <w:rPr>
          <w:rFonts w:ascii="Book Antiqua" w:eastAsia="Book Antiqua" w:hAnsi="Book Antiqua" w:cs="Book Antiqua"/>
          <w:color w:val="000000"/>
        </w:rPr>
        <w:t>There were</w:t>
      </w:r>
      <w:r w:rsidR="00301C4A">
        <w:rPr>
          <w:rFonts w:ascii="Book Antiqua" w:eastAsia="Book Antiqua" w:hAnsi="Book Antiqua" w:cs="Book Antiqua"/>
          <w:color w:val="000000"/>
        </w:rPr>
        <w:t xml:space="preserve"> </w:t>
      </w:r>
      <w:r>
        <w:rPr>
          <w:rFonts w:ascii="Book Antiqua" w:eastAsia="Book Antiqua" w:hAnsi="Book Antiqua" w:cs="Book Antiqua"/>
          <w:color w:val="000000"/>
        </w:rPr>
        <w:t xml:space="preserve">no significant differences between MMR protein deletion and sex, pathological type, tumor morphology, differentiation degree or lymph node metastasis, but there was a significant difference between MMR protein deletion and tumor diameter and tumor location. </w:t>
      </w:r>
      <w:r w:rsidR="00301C4A">
        <w:rPr>
          <w:rFonts w:ascii="Book Antiqua" w:eastAsia="Book Antiqua" w:hAnsi="Book Antiqua" w:cs="Book Antiqua"/>
          <w:color w:val="000000"/>
        </w:rPr>
        <w:t xml:space="preserve">The </w:t>
      </w:r>
      <w:r w:rsidRPr="00B13D24">
        <w:rPr>
          <w:rFonts w:ascii="Book Antiqua" w:eastAsia="Book Antiqua" w:hAnsi="Book Antiqua" w:cs="Book Antiqua"/>
          <w:i/>
          <w:color w:val="000000"/>
        </w:rPr>
        <w:t>KRAS</w:t>
      </w:r>
      <w:r>
        <w:rPr>
          <w:rFonts w:ascii="Book Antiqua" w:eastAsia="Book Antiqua" w:hAnsi="Book Antiqua" w:cs="Book Antiqua"/>
          <w:color w:val="000000"/>
        </w:rPr>
        <w:t xml:space="preserve"> gene mutation was closely related to tumor morphology</w:t>
      </w:r>
      <w:r w:rsidR="00301C4A">
        <w:rPr>
          <w:rFonts w:ascii="Book Antiqua" w:eastAsia="Book Antiqua" w:hAnsi="Book Antiqua" w:cs="Book Antiqua"/>
          <w:color w:val="000000"/>
        </w:rPr>
        <w:t>,</w:t>
      </w:r>
      <w:r>
        <w:rPr>
          <w:rFonts w:ascii="Book Antiqua" w:eastAsia="Book Antiqua" w:hAnsi="Book Antiqua" w:cs="Book Antiqua"/>
          <w:color w:val="000000"/>
        </w:rPr>
        <w:t xml:space="preserve"> but not to other clinicopathological features, and there were no significant differences between </w:t>
      </w:r>
      <w:r w:rsidRPr="00B13D24">
        <w:rPr>
          <w:rFonts w:ascii="Book Antiqua" w:eastAsia="Book Antiqua" w:hAnsi="Book Antiqua" w:cs="Book Antiqua"/>
          <w:i/>
          <w:color w:val="000000"/>
        </w:rPr>
        <w:t>NRAS</w:t>
      </w:r>
      <w:r>
        <w:rPr>
          <w:rFonts w:ascii="Book Antiqua" w:eastAsia="Book Antiqua" w:hAnsi="Book Antiqua" w:cs="Book Antiqua"/>
          <w:color w:val="000000"/>
        </w:rPr>
        <w:t xml:space="preserve"> gene mutation and clinicopathological features</w:t>
      </w:r>
      <w:r w:rsidR="007B770E">
        <w:rPr>
          <w:rFonts w:ascii="Book Antiqua" w:eastAsia="Book Antiqua" w:hAnsi="Book Antiqua" w:cs="Book Antiqua"/>
          <w:color w:val="000000"/>
        </w:rPr>
        <w:t>,</w:t>
      </w:r>
      <w:r>
        <w:rPr>
          <w:rFonts w:ascii="Book Antiqua" w:eastAsia="Book Antiqua" w:hAnsi="Book Antiqua" w:cs="Book Antiqua"/>
          <w:color w:val="000000"/>
        </w:rPr>
        <w:t xml:space="preserve"> M</w:t>
      </w:r>
      <w:r w:rsidR="00B13D24">
        <w:rPr>
          <w:rFonts w:ascii="Book Antiqua" w:hAnsi="Book Antiqua" w:cs="Book Antiqua" w:hint="eastAsia"/>
          <w:color w:val="000000"/>
          <w:lang w:eastAsia="zh-CN"/>
        </w:rPr>
        <w:t>M</w:t>
      </w:r>
      <w:r>
        <w:rPr>
          <w:rFonts w:ascii="Book Antiqua" w:eastAsia="Book Antiqua" w:hAnsi="Book Antiqua" w:cs="Book Antiqua"/>
          <w:color w:val="000000"/>
        </w:rPr>
        <w:t xml:space="preserve">R protein deletion and </w:t>
      </w:r>
      <w:r w:rsidRPr="00B13D24">
        <w:rPr>
          <w:rFonts w:ascii="Book Antiqua" w:eastAsia="Book Antiqua" w:hAnsi="Book Antiqua" w:cs="Book Antiqua"/>
          <w:i/>
          <w:color w:val="000000"/>
        </w:rPr>
        <w:t>NRAS</w:t>
      </w:r>
      <w:r>
        <w:rPr>
          <w:rFonts w:ascii="Book Antiqua" w:eastAsia="Book Antiqua" w:hAnsi="Book Antiqua" w:cs="Book Antiqua"/>
          <w:color w:val="000000"/>
        </w:rPr>
        <w:t xml:space="preserve"> mutation.</w:t>
      </w:r>
    </w:p>
    <w:bookmarkEnd w:id="67"/>
    <w:bookmarkEnd w:id="68"/>
    <w:p w14:paraId="3790E8AD" w14:textId="77777777" w:rsidR="00A77B3E" w:rsidRDefault="00A77B3E">
      <w:pPr>
        <w:spacing w:line="360" w:lineRule="auto"/>
        <w:jc w:val="both"/>
      </w:pPr>
    </w:p>
    <w:p w14:paraId="4D3AFC1B" w14:textId="77777777" w:rsidR="00A77B3E" w:rsidRDefault="00333FD8">
      <w:pPr>
        <w:spacing w:line="360" w:lineRule="auto"/>
        <w:jc w:val="both"/>
      </w:pPr>
      <w:r>
        <w:rPr>
          <w:rFonts w:ascii="Book Antiqua" w:eastAsia="Book Antiqua" w:hAnsi="Book Antiqua" w:cs="Book Antiqua"/>
          <w:b/>
          <w:i/>
          <w:color w:val="000000"/>
        </w:rPr>
        <w:t>Research conclusions</w:t>
      </w:r>
    </w:p>
    <w:p w14:paraId="6AE667AE" w14:textId="4E6DFE66" w:rsidR="00A77B3E" w:rsidRDefault="00333FD8">
      <w:pPr>
        <w:spacing w:line="360" w:lineRule="auto"/>
        <w:jc w:val="both"/>
      </w:pPr>
      <w:bookmarkStart w:id="69" w:name="OLE_LINK252"/>
      <w:bookmarkStart w:id="70" w:name="OLE_LINK253"/>
      <w:r>
        <w:rPr>
          <w:rFonts w:ascii="Book Antiqua" w:eastAsia="Book Antiqua" w:hAnsi="Book Antiqua" w:cs="Book Antiqua"/>
          <w:color w:val="000000"/>
        </w:rPr>
        <w:t xml:space="preserve">In elderly </w:t>
      </w:r>
      <w:r w:rsidR="00301C4A">
        <w:rPr>
          <w:rFonts w:ascii="Book Antiqua" w:eastAsia="Book Antiqua" w:hAnsi="Book Antiqua" w:cs="Book Antiqua"/>
          <w:color w:val="000000"/>
        </w:rPr>
        <w:t>CRC</w:t>
      </w:r>
      <w:r>
        <w:rPr>
          <w:rFonts w:ascii="Book Antiqua" w:eastAsia="Book Antiqua" w:hAnsi="Book Antiqua" w:cs="Book Antiqua"/>
          <w:color w:val="000000"/>
        </w:rPr>
        <w:t xml:space="preserve"> patients, the deletion rate of MLH1 and PMS2 is more common; the mutation rate of </w:t>
      </w:r>
      <w:r w:rsidRPr="00B13D24">
        <w:rPr>
          <w:rFonts w:ascii="Book Antiqua" w:eastAsia="Book Antiqua" w:hAnsi="Book Antiqua" w:cs="Book Antiqua"/>
          <w:i/>
          <w:color w:val="000000"/>
        </w:rPr>
        <w:t>KRAS</w:t>
      </w:r>
      <w:r>
        <w:rPr>
          <w:rFonts w:ascii="Book Antiqua" w:eastAsia="Book Antiqua" w:hAnsi="Book Antiqua" w:cs="Book Antiqua"/>
          <w:color w:val="000000"/>
        </w:rPr>
        <w:t xml:space="preserve"> gene is higher than that of the </w:t>
      </w:r>
      <w:r w:rsidRPr="00B13D24">
        <w:rPr>
          <w:rFonts w:ascii="Book Antiqua" w:eastAsia="Book Antiqua" w:hAnsi="Book Antiqua" w:cs="Book Antiqua"/>
          <w:i/>
          <w:color w:val="000000"/>
        </w:rPr>
        <w:t>NRAS, BRAF</w:t>
      </w:r>
      <w:r>
        <w:rPr>
          <w:rFonts w:ascii="Book Antiqua" w:eastAsia="Book Antiqua" w:hAnsi="Book Antiqua" w:cs="Book Antiqua"/>
          <w:color w:val="000000"/>
        </w:rPr>
        <w:t xml:space="preserve"> and </w:t>
      </w:r>
      <w:r w:rsidRPr="00B13D24">
        <w:rPr>
          <w:rFonts w:ascii="Book Antiqua" w:eastAsia="Book Antiqua" w:hAnsi="Book Antiqua" w:cs="Book Antiqua"/>
          <w:i/>
          <w:color w:val="000000"/>
        </w:rPr>
        <w:t>PIK3CA</w:t>
      </w:r>
      <w:r>
        <w:rPr>
          <w:rFonts w:ascii="Book Antiqua" w:eastAsia="Book Antiqua" w:hAnsi="Book Antiqua" w:cs="Book Antiqua"/>
          <w:color w:val="000000"/>
        </w:rPr>
        <w:t> genes</w:t>
      </w:r>
      <w:r w:rsidR="00301C4A">
        <w:rPr>
          <w:rFonts w:ascii="Book Antiqua" w:eastAsia="Book Antiqua" w:hAnsi="Book Antiqua" w:cs="Book Antiqua"/>
          <w:color w:val="000000"/>
        </w:rPr>
        <w:t xml:space="preserve">. </w:t>
      </w:r>
    </w:p>
    <w:bookmarkEnd w:id="69"/>
    <w:bookmarkEnd w:id="70"/>
    <w:p w14:paraId="2424702E" w14:textId="77777777" w:rsidR="00A77B3E" w:rsidRDefault="00A77B3E">
      <w:pPr>
        <w:spacing w:line="360" w:lineRule="auto"/>
        <w:jc w:val="both"/>
      </w:pPr>
    </w:p>
    <w:p w14:paraId="24F052D4" w14:textId="77777777" w:rsidR="00A77B3E" w:rsidRDefault="00333FD8">
      <w:pPr>
        <w:spacing w:line="360" w:lineRule="auto"/>
        <w:jc w:val="both"/>
      </w:pPr>
      <w:r>
        <w:rPr>
          <w:rFonts w:ascii="Book Antiqua" w:eastAsia="Book Antiqua" w:hAnsi="Book Antiqua" w:cs="Book Antiqua"/>
          <w:b/>
          <w:i/>
          <w:color w:val="000000"/>
        </w:rPr>
        <w:t>Research perspectives</w:t>
      </w:r>
    </w:p>
    <w:p w14:paraId="6B34641A" w14:textId="7DA2CF6F" w:rsidR="00301C4A" w:rsidRDefault="00301C4A" w:rsidP="00301C4A">
      <w:pPr>
        <w:spacing w:line="360" w:lineRule="auto"/>
        <w:jc w:val="both"/>
      </w:pPr>
      <w:bookmarkStart w:id="71" w:name="OLE_LINK254"/>
      <w:bookmarkStart w:id="72" w:name="OLE_LINK255"/>
      <w:r>
        <w:rPr>
          <w:rFonts w:ascii="Book Antiqua" w:eastAsia="Book Antiqua" w:hAnsi="Book Antiqua" w:cs="Book Antiqua"/>
          <w:color w:val="000000"/>
        </w:rPr>
        <w:t xml:space="preserve">The relationship between these indicators and the treatment or prognosis </w:t>
      </w:r>
      <w:r w:rsidR="007B770E">
        <w:rPr>
          <w:rFonts w:ascii="Book Antiqua" w:eastAsia="Book Antiqua" w:hAnsi="Book Antiqua" w:cs="Book Antiqua"/>
          <w:color w:val="000000"/>
        </w:rPr>
        <w:t>require</w:t>
      </w:r>
      <w:r w:rsidR="009F50B5">
        <w:rPr>
          <w:rFonts w:ascii="Book Antiqua" w:eastAsia="Book Antiqua" w:hAnsi="Book Antiqua" w:cs="Book Antiqua"/>
          <w:color w:val="000000"/>
        </w:rPr>
        <w:t>s</w:t>
      </w:r>
      <w:r w:rsidR="007B770E">
        <w:rPr>
          <w:rFonts w:ascii="Book Antiqua" w:eastAsia="Book Antiqua" w:hAnsi="Book Antiqua" w:cs="Book Antiqua"/>
          <w:color w:val="000000"/>
        </w:rPr>
        <w:t xml:space="preserve"> </w:t>
      </w:r>
      <w:r>
        <w:rPr>
          <w:rFonts w:ascii="Book Antiqua" w:eastAsia="Book Antiqua" w:hAnsi="Book Antiqua" w:cs="Book Antiqua"/>
          <w:color w:val="000000"/>
        </w:rPr>
        <w:t>further investigat</w:t>
      </w:r>
      <w:r w:rsidR="007B770E">
        <w:rPr>
          <w:rFonts w:ascii="Book Antiqua" w:eastAsia="Book Antiqua" w:hAnsi="Book Antiqua" w:cs="Book Antiqua"/>
          <w:color w:val="000000"/>
        </w:rPr>
        <w:t>ion</w:t>
      </w:r>
      <w:r>
        <w:rPr>
          <w:rFonts w:ascii="Book Antiqua" w:eastAsia="Book Antiqua" w:hAnsi="Book Antiqua" w:cs="Book Antiqua"/>
          <w:color w:val="000000"/>
        </w:rPr>
        <w:t>.</w:t>
      </w:r>
    </w:p>
    <w:bookmarkEnd w:id="71"/>
    <w:bookmarkEnd w:id="72"/>
    <w:p w14:paraId="32A76709" w14:textId="77777777" w:rsidR="00A77B3E" w:rsidRPr="000624AD" w:rsidRDefault="00A77B3E" w:rsidP="000624AD">
      <w:pPr>
        <w:adjustRightInd w:val="0"/>
        <w:snapToGrid w:val="0"/>
        <w:spacing w:line="360" w:lineRule="auto"/>
        <w:jc w:val="both"/>
        <w:rPr>
          <w:rFonts w:ascii="Book Antiqua" w:hAnsi="Book Antiqua"/>
        </w:rPr>
      </w:pPr>
    </w:p>
    <w:p w14:paraId="5EC585FA" w14:textId="1D439776" w:rsidR="000624AD" w:rsidRPr="000624AD" w:rsidRDefault="00333FD8" w:rsidP="000624AD">
      <w:pPr>
        <w:adjustRightInd w:val="0"/>
        <w:snapToGrid w:val="0"/>
        <w:spacing w:line="360" w:lineRule="auto"/>
        <w:jc w:val="both"/>
        <w:rPr>
          <w:rFonts w:ascii="Book Antiqua" w:hAnsi="Book Antiqua" w:cs="Book Antiqua"/>
          <w:b/>
          <w:lang w:eastAsia="zh-CN"/>
        </w:rPr>
      </w:pPr>
      <w:r w:rsidRPr="000624AD">
        <w:rPr>
          <w:rFonts w:ascii="Book Antiqua" w:eastAsia="Book Antiqua" w:hAnsi="Book Antiqua" w:cs="Book Antiqua"/>
          <w:b/>
        </w:rPr>
        <w:t>REFERENCES</w:t>
      </w:r>
    </w:p>
    <w:p w14:paraId="243A98BE"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bookmarkStart w:id="73" w:name="OLE_LINK256"/>
      <w:bookmarkStart w:id="74" w:name="OLE_LINK257"/>
      <w:bookmarkStart w:id="75" w:name="OLE_LINK258"/>
      <w:bookmarkStart w:id="76" w:name="OLE_LINK259"/>
      <w:r w:rsidRPr="000624AD">
        <w:rPr>
          <w:rFonts w:ascii="Book Antiqua" w:hAnsi="Book Antiqua"/>
        </w:rPr>
        <w:t>1 </w:t>
      </w:r>
      <w:r w:rsidRPr="000624AD">
        <w:rPr>
          <w:rFonts w:ascii="Book Antiqua" w:hAnsi="Book Antiqua"/>
          <w:b/>
          <w:bCs/>
        </w:rPr>
        <w:t>Park H</w:t>
      </w:r>
      <w:r w:rsidRPr="000624AD">
        <w:rPr>
          <w:rFonts w:ascii="Book Antiqua" w:hAnsi="Book Antiqua"/>
        </w:rPr>
        <w:t>, Parys S, Tan J, Entriken F, Hodder R. Post-operative outcomes in the elderly following colorectal cancer surgery. </w:t>
      </w:r>
      <w:r w:rsidRPr="000624AD">
        <w:rPr>
          <w:rFonts w:ascii="Book Antiqua" w:hAnsi="Book Antiqua"/>
          <w:i/>
          <w:iCs/>
        </w:rPr>
        <w:t>ANZ J Surg</w:t>
      </w:r>
      <w:r w:rsidRPr="000624AD">
        <w:rPr>
          <w:rFonts w:ascii="Book Antiqua" w:hAnsi="Book Antiqua"/>
        </w:rPr>
        <w:t> 2020 [PMID: 33089941 DOI: 10.1111/ans.16394]</w:t>
      </w:r>
    </w:p>
    <w:p w14:paraId="770264B9" w14:textId="7D640C40"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2 </w:t>
      </w:r>
      <w:r w:rsidRPr="000624AD">
        <w:rPr>
          <w:rFonts w:ascii="Book Antiqua" w:hAnsi="Book Antiqua"/>
          <w:b/>
          <w:bCs/>
        </w:rPr>
        <w:t>Carethers JM</w:t>
      </w:r>
      <w:r w:rsidRPr="000624AD">
        <w:rPr>
          <w:rFonts w:ascii="Book Antiqua" w:hAnsi="Book Antiqua"/>
        </w:rPr>
        <w:t>, Jung BH. Genetics and Genetic Biomarkers in Sporadic Colorectal Cancer.</w:t>
      </w:r>
      <w:r w:rsidR="005E511B">
        <w:rPr>
          <w:rFonts w:ascii="Book Antiqua" w:hAnsi="Book Antiqua"/>
        </w:rPr>
        <w:t xml:space="preserve"> </w:t>
      </w:r>
      <w:r w:rsidRPr="000624AD">
        <w:rPr>
          <w:rFonts w:ascii="Book Antiqua" w:hAnsi="Book Antiqua"/>
          <w:i/>
          <w:iCs/>
        </w:rPr>
        <w:t>Gastroenterology</w:t>
      </w:r>
      <w:r w:rsidRPr="000624AD">
        <w:rPr>
          <w:rFonts w:ascii="Book Antiqua" w:hAnsi="Book Antiqua"/>
        </w:rPr>
        <w:t> 2015; </w:t>
      </w:r>
      <w:r w:rsidRPr="000624AD">
        <w:rPr>
          <w:rFonts w:ascii="Book Antiqua" w:hAnsi="Book Antiqua"/>
          <w:b/>
          <w:bCs/>
        </w:rPr>
        <w:t>149</w:t>
      </w:r>
      <w:r w:rsidRPr="000624AD">
        <w:rPr>
          <w:rFonts w:ascii="Book Antiqua" w:hAnsi="Book Antiqua"/>
        </w:rPr>
        <w:t>: 1177-1190.e3 [PMID: 26216840 DOI: 10.1053/j.gastro.2015.06.047]</w:t>
      </w:r>
    </w:p>
    <w:p w14:paraId="31DF0ACA" w14:textId="033750FA"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3 </w:t>
      </w:r>
      <w:r w:rsidRPr="000624AD">
        <w:rPr>
          <w:rFonts w:ascii="Book Antiqua" w:hAnsi="Book Antiqua"/>
          <w:b/>
          <w:bCs/>
        </w:rPr>
        <w:t>Ghanipour L</w:t>
      </w:r>
      <w:r w:rsidRPr="000624AD">
        <w:rPr>
          <w:rFonts w:ascii="Book Antiqua" w:hAnsi="Book Antiqua"/>
        </w:rPr>
        <w:t>, Jirström K, Sundström M, Glimelius B, Birgisson H. Associations of defect mismatch repair genes with prognosis and heredity in sporadic colorectal cancer.</w:t>
      </w:r>
      <w:r w:rsidR="005E511B">
        <w:rPr>
          <w:rFonts w:ascii="Book Antiqua" w:hAnsi="Book Antiqua"/>
        </w:rPr>
        <w:t xml:space="preserve"> </w:t>
      </w:r>
      <w:r w:rsidRPr="000624AD">
        <w:rPr>
          <w:rFonts w:ascii="Book Antiqua" w:hAnsi="Book Antiqua"/>
          <w:i/>
          <w:iCs/>
        </w:rPr>
        <w:t>Eur J Surg Oncol</w:t>
      </w:r>
      <w:r w:rsidRPr="000624AD">
        <w:rPr>
          <w:rFonts w:ascii="Book Antiqua" w:hAnsi="Book Antiqua"/>
        </w:rPr>
        <w:t> 2017; </w:t>
      </w:r>
      <w:r w:rsidRPr="000624AD">
        <w:rPr>
          <w:rFonts w:ascii="Book Antiqua" w:hAnsi="Book Antiqua"/>
          <w:b/>
          <w:bCs/>
        </w:rPr>
        <w:t>43</w:t>
      </w:r>
      <w:r w:rsidRPr="000624AD">
        <w:rPr>
          <w:rFonts w:ascii="Book Antiqua" w:hAnsi="Book Antiqua"/>
        </w:rPr>
        <w:t>: 311-321 [PMID: 27836416 DOI: 10.1016/j.ejso.2016.10.013]</w:t>
      </w:r>
    </w:p>
    <w:p w14:paraId="54ADAB58"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4 </w:t>
      </w:r>
      <w:r w:rsidRPr="000624AD">
        <w:rPr>
          <w:rFonts w:ascii="Book Antiqua" w:hAnsi="Book Antiqua"/>
          <w:b/>
          <w:bCs/>
        </w:rPr>
        <w:t>Benson AB</w:t>
      </w:r>
      <w:r w:rsidRPr="000624AD">
        <w:rPr>
          <w:rFonts w:ascii="Book Antiqua" w:hAnsi="Book Antiqua"/>
        </w:rPr>
        <w:t>, Venook AP, Al-Hawary MM, Cederquist L, Chen YJ, Ciombor KK, Cohen S, Cooper HS, Deming D, Engstrom PF, Garrido-Laguna I, Grem JL, Grothey A, Hochster HS, Hoffe S, Hunt S, Kamel A, Kirilcuk N, Krishnamurthi S, Messersmith WA, Meyerhardt J, Miller ED, Mulcahy MF, Murphy JD, Nurkin S, Saltz L, Sharma S, Shibata D, Skibber JM, Sofocleous CT, Stoffel EM, Stotsky-Himelfarb E, Willett CG, Wuthrick E, Gregory KM, Freedman-Cass DA. NCCN Guidelines Insights: Colon Cancer, Version 2.2018. </w:t>
      </w:r>
      <w:r w:rsidRPr="000624AD">
        <w:rPr>
          <w:rFonts w:ascii="Book Antiqua" w:hAnsi="Book Antiqua"/>
          <w:i/>
          <w:iCs/>
        </w:rPr>
        <w:t>J Natl Compr Canc Netw</w:t>
      </w:r>
      <w:r w:rsidRPr="000624AD">
        <w:rPr>
          <w:rFonts w:ascii="Book Antiqua" w:hAnsi="Book Antiqua"/>
        </w:rPr>
        <w:t> 2018; </w:t>
      </w:r>
      <w:r w:rsidRPr="000624AD">
        <w:rPr>
          <w:rFonts w:ascii="Book Antiqua" w:hAnsi="Book Antiqua"/>
          <w:b/>
          <w:bCs/>
        </w:rPr>
        <w:t>16</w:t>
      </w:r>
      <w:r w:rsidRPr="000624AD">
        <w:rPr>
          <w:rFonts w:ascii="Book Antiqua" w:hAnsi="Book Antiqua"/>
        </w:rPr>
        <w:t>: 359-369 [PMID: 29632055 DOI: 10.6004/jnccn.2018.0021]</w:t>
      </w:r>
    </w:p>
    <w:p w14:paraId="25931F25"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5 </w:t>
      </w:r>
      <w:r w:rsidRPr="000624AD">
        <w:rPr>
          <w:rFonts w:ascii="Book Antiqua" w:hAnsi="Book Antiqua"/>
          <w:b/>
          <w:bCs/>
        </w:rPr>
        <w:t>Rosty C</w:t>
      </w:r>
      <w:r w:rsidRPr="000624AD">
        <w:rPr>
          <w:rFonts w:ascii="Book Antiqua" w:hAnsi="Book Antiqua"/>
        </w:rPr>
        <w:t>, Young JP, Walsh MD, Clendenning M, Walters RJ, Pearson S, Pavluk E, Nagler B, Pakenas D, Jass JR, Jenkins MA, Win AK, Southey MC, Parry S, Hopper JL, Giles GG, Williamson E, English DR, Buchanan DD. Colorectal carcinomas with KRAS mutation are associated with distinctive morphological and molecular features. </w:t>
      </w:r>
      <w:r w:rsidRPr="000624AD">
        <w:rPr>
          <w:rFonts w:ascii="Book Antiqua" w:hAnsi="Book Antiqua"/>
          <w:i/>
          <w:iCs/>
        </w:rPr>
        <w:t>Mod Pathol</w:t>
      </w:r>
      <w:r w:rsidRPr="000624AD">
        <w:rPr>
          <w:rFonts w:ascii="Book Antiqua" w:hAnsi="Book Antiqua"/>
        </w:rPr>
        <w:t> 2013; </w:t>
      </w:r>
      <w:r w:rsidRPr="000624AD">
        <w:rPr>
          <w:rFonts w:ascii="Book Antiqua" w:hAnsi="Book Antiqua"/>
          <w:b/>
          <w:bCs/>
        </w:rPr>
        <w:t>26</w:t>
      </w:r>
      <w:r w:rsidRPr="000624AD">
        <w:rPr>
          <w:rFonts w:ascii="Book Antiqua" w:hAnsi="Book Antiqua"/>
        </w:rPr>
        <w:t>: 825-834 [PMID: 23348904 DOI: 10.1038/modpathol.2012.240]</w:t>
      </w:r>
    </w:p>
    <w:p w14:paraId="181E8F8F" w14:textId="3D330BF4"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lastRenderedPageBreak/>
        <w:t>6 </w:t>
      </w:r>
      <w:r w:rsidRPr="000624AD">
        <w:rPr>
          <w:rFonts w:ascii="Book Antiqua" w:hAnsi="Book Antiqua"/>
          <w:b/>
          <w:bCs/>
        </w:rPr>
        <w:t>Deming DA</w:t>
      </w:r>
      <w:r w:rsidRPr="000624AD">
        <w:rPr>
          <w:rFonts w:ascii="Book Antiqua" w:hAnsi="Book Antiqua"/>
        </w:rPr>
        <w:t>, Leystra AA, Nettekoven L, Sievers C, Miller D, Middlebrooks M, Clipson L, Albrecht D, Bacher J, Washington MK, Weichert J, Halberg RB. PIK3CA and APC mutations are synergistic in the development of intestinal cancers.</w:t>
      </w:r>
      <w:r w:rsidR="005E511B">
        <w:rPr>
          <w:rFonts w:ascii="Book Antiqua" w:hAnsi="Book Antiqua"/>
        </w:rPr>
        <w:t xml:space="preserve"> </w:t>
      </w:r>
      <w:r w:rsidRPr="000624AD">
        <w:rPr>
          <w:rFonts w:ascii="Book Antiqua" w:hAnsi="Book Antiqua"/>
          <w:i/>
          <w:iCs/>
        </w:rPr>
        <w:t>Oncogene</w:t>
      </w:r>
      <w:r w:rsidR="005E511B">
        <w:rPr>
          <w:rFonts w:ascii="Book Antiqua" w:hAnsi="Book Antiqua"/>
        </w:rPr>
        <w:t xml:space="preserve"> </w:t>
      </w:r>
      <w:r w:rsidRPr="000624AD">
        <w:rPr>
          <w:rFonts w:ascii="Book Antiqua" w:hAnsi="Book Antiqua"/>
        </w:rPr>
        <w:t>2014; </w:t>
      </w:r>
      <w:r w:rsidRPr="000624AD">
        <w:rPr>
          <w:rFonts w:ascii="Book Antiqua" w:hAnsi="Book Antiqua"/>
          <w:b/>
          <w:bCs/>
        </w:rPr>
        <w:t>33</w:t>
      </w:r>
      <w:r w:rsidRPr="000624AD">
        <w:rPr>
          <w:rFonts w:ascii="Book Antiqua" w:hAnsi="Book Antiqua"/>
        </w:rPr>
        <w:t>: 2245-2254 [PMID: 23708654 DOI: 10.1038/onc.2013.167]</w:t>
      </w:r>
    </w:p>
    <w:p w14:paraId="67760E81"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7 </w:t>
      </w:r>
      <w:r w:rsidRPr="000624AD">
        <w:rPr>
          <w:rFonts w:ascii="Book Antiqua" w:hAnsi="Book Antiqua"/>
          <w:b/>
          <w:bCs/>
        </w:rPr>
        <w:t>Palomba G</w:t>
      </w:r>
      <w:r w:rsidRPr="000624AD">
        <w:rPr>
          <w:rFonts w:ascii="Book Antiqua" w:hAnsi="Book Antiqua"/>
        </w:rPr>
        <w:t>, Doneddu V, Cossu A, Paliogiannis P, Manca A, Casula M, Colombino M, Lanzillo A, Defraia E, Pazzola A, Sanna G, Putzu C, Ortu S, Scartozzi M, Ionta MT, Baldino G, Sarobba G, Capelli F, Sedda T, Virdis L, Barca M, Gramignano G, Budroni M, Tanda F, Palmieri G. Prognostic impact of KRAS, NRAS, BRAF, and PIK3CA mutations in primary colorectal carcinomas: a population-based study. </w:t>
      </w:r>
      <w:r w:rsidRPr="000624AD">
        <w:rPr>
          <w:rFonts w:ascii="Book Antiqua" w:hAnsi="Book Antiqua"/>
          <w:i/>
          <w:iCs/>
        </w:rPr>
        <w:t>J Transl Med</w:t>
      </w:r>
      <w:r w:rsidRPr="000624AD">
        <w:rPr>
          <w:rFonts w:ascii="Book Antiqua" w:hAnsi="Book Antiqua"/>
        </w:rPr>
        <w:t> 2016; </w:t>
      </w:r>
      <w:r w:rsidRPr="000624AD">
        <w:rPr>
          <w:rFonts w:ascii="Book Antiqua" w:hAnsi="Book Antiqua"/>
          <w:b/>
          <w:bCs/>
        </w:rPr>
        <w:t>14</w:t>
      </w:r>
      <w:r w:rsidRPr="000624AD">
        <w:rPr>
          <w:rFonts w:ascii="Book Antiqua" w:hAnsi="Book Antiqua"/>
        </w:rPr>
        <w:t>: 292 [PMID: 27737711 DOI: 10.1186/s12967-016-1053-z]</w:t>
      </w:r>
    </w:p>
    <w:p w14:paraId="3717557D"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8 </w:t>
      </w:r>
      <w:r w:rsidRPr="000624AD">
        <w:rPr>
          <w:rFonts w:ascii="Book Antiqua" w:hAnsi="Book Antiqua"/>
          <w:b/>
          <w:bCs/>
        </w:rPr>
        <w:t>Kim MJ</w:t>
      </w:r>
      <w:r w:rsidRPr="000624AD">
        <w:rPr>
          <w:rFonts w:ascii="Book Antiqua" w:hAnsi="Book Antiqua"/>
        </w:rPr>
        <w:t>, Chang GJ, Lim HK, Song MK, Park SC, Sohn DK, Chang HJ, Kim DY, Park JW, Jeong SY, Oh JH. Oncological Impact of Lateral Lymph Node Dissection After Preoperative Chemoradiotherapy in Patients with Rectal Cancer. </w:t>
      </w:r>
      <w:r w:rsidRPr="000624AD">
        <w:rPr>
          <w:rFonts w:ascii="Book Antiqua" w:hAnsi="Book Antiqua"/>
          <w:i/>
          <w:iCs/>
        </w:rPr>
        <w:t>Ann Surg Oncol</w:t>
      </w:r>
      <w:r w:rsidRPr="000624AD">
        <w:rPr>
          <w:rFonts w:ascii="Book Antiqua" w:hAnsi="Book Antiqua"/>
        </w:rPr>
        <w:t> 2020; </w:t>
      </w:r>
      <w:r w:rsidRPr="000624AD">
        <w:rPr>
          <w:rFonts w:ascii="Book Antiqua" w:hAnsi="Book Antiqua"/>
          <w:b/>
          <w:bCs/>
        </w:rPr>
        <w:t>27</w:t>
      </w:r>
      <w:r w:rsidRPr="000624AD">
        <w:rPr>
          <w:rFonts w:ascii="Book Antiqua" w:hAnsi="Book Antiqua"/>
        </w:rPr>
        <w:t>: 3525-3533 [PMID: 32385767 DOI: 10.1245/s10434-020-08481-y]</w:t>
      </w:r>
    </w:p>
    <w:p w14:paraId="15376219"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9 </w:t>
      </w:r>
      <w:r w:rsidRPr="000624AD">
        <w:rPr>
          <w:rFonts w:ascii="Book Antiqua" w:hAnsi="Book Antiqua"/>
          <w:b/>
          <w:bCs/>
        </w:rPr>
        <w:t>Lindor NM</w:t>
      </w:r>
      <w:r w:rsidRPr="000624AD">
        <w:rPr>
          <w:rFonts w:ascii="Book Antiqua" w:hAnsi="Book Antiqua"/>
        </w:rPr>
        <w:t>, Burgart LJ, Leontovich O, Goldberg RM, Cunningham JM, Sargent DJ, Walsh-Vockley C, Petersen GM, Walsh MD, Leggett BA, Young JP, Barker MA, Jass JR, Hopper J, Gallinger S, Bapat B, Redston M, Thibodeau SN. Immunohistochemistry versus microsatellite instability testing in phenotyping colorectal tumors. </w:t>
      </w:r>
      <w:r w:rsidRPr="000624AD">
        <w:rPr>
          <w:rFonts w:ascii="Book Antiqua" w:hAnsi="Book Antiqua"/>
          <w:i/>
          <w:iCs/>
        </w:rPr>
        <w:t>J Clin Oncol</w:t>
      </w:r>
      <w:r w:rsidRPr="000624AD">
        <w:rPr>
          <w:rFonts w:ascii="Book Antiqua" w:hAnsi="Book Antiqua"/>
        </w:rPr>
        <w:t> 2002; </w:t>
      </w:r>
      <w:r w:rsidRPr="000624AD">
        <w:rPr>
          <w:rFonts w:ascii="Book Antiqua" w:hAnsi="Book Antiqua"/>
          <w:b/>
          <w:bCs/>
        </w:rPr>
        <w:t>20</w:t>
      </w:r>
      <w:r w:rsidRPr="000624AD">
        <w:rPr>
          <w:rFonts w:ascii="Book Antiqua" w:hAnsi="Book Antiqua"/>
        </w:rPr>
        <w:t>: 1043-1048 [PMID: 11844828 DOI: 10.1200/JCO.2002.20.4.1043]</w:t>
      </w:r>
    </w:p>
    <w:p w14:paraId="08BB09B7"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10 </w:t>
      </w:r>
      <w:r w:rsidRPr="000624AD">
        <w:rPr>
          <w:rFonts w:ascii="Book Antiqua" w:hAnsi="Book Antiqua"/>
          <w:b/>
          <w:bCs/>
        </w:rPr>
        <w:t>Kim ST</w:t>
      </w:r>
      <w:r w:rsidRPr="000624AD">
        <w:rPr>
          <w:rFonts w:ascii="Book Antiqua" w:hAnsi="Book Antiqua"/>
        </w:rPr>
        <w:t>, Klempner SJ, Park SH, Park JO, Park YS, Lim HY, Kang WK, Kim KM, Lee J. Correlating programmed death ligand 1 (PD-L1) expression, mismatch repair deficiency, and outcomes across tumor types: implications for immunotherapy. </w:t>
      </w:r>
      <w:r w:rsidRPr="000624AD">
        <w:rPr>
          <w:rFonts w:ascii="Book Antiqua" w:hAnsi="Book Antiqua"/>
          <w:i/>
          <w:iCs/>
        </w:rPr>
        <w:t>Oncotarget</w:t>
      </w:r>
      <w:r w:rsidRPr="000624AD">
        <w:rPr>
          <w:rFonts w:ascii="Book Antiqua" w:hAnsi="Book Antiqua"/>
        </w:rPr>
        <w:t> 2017; </w:t>
      </w:r>
      <w:r w:rsidRPr="000624AD">
        <w:rPr>
          <w:rFonts w:ascii="Book Antiqua" w:hAnsi="Book Antiqua"/>
          <w:b/>
          <w:bCs/>
        </w:rPr>
        <w:t>8</w:t>
      </w:r>
      <w:r w:rsidRPr="000624AD">
        <w:rPr>
          <w:rFonts w:ascii="Book Antiqua" w:hAnsi="Book Antiqua"/>
        </w:rPr>
        <w:t>: 77415-77423 [PMID: 29100397 DOI: 10.18632/oncotarget.20492]</w:t>
      </w:r>
    </w:p>
    <w:p w14:paraId="0A70608A"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11 </w:t>
      </w:r>
      <w:r w:rsidRPr="000624AD">
        <w:rPr>
          <w:rFonts w:ascii="Book Antiqua" w:hAnsi="Book Antiqua"/>
          <w:b/>
          <w:bCs/>
        </w:rPr>
        <w:t>Kasi PM</w:t>
      </w:r>
      <w:r w:rsidRPr="000624AD">
        <w:rPr>
          <w:rFonts w:ascii="Book Antiqua" w:hAnsi="Book Antiqua"/>
        </w:rPr>
        <w:t>. Circulating tumor DNA and plasma microsatellite instability during PD-1 blockade. </w:t>
      </w:r>
      <w:r w:rsidRPr="000624AD">
        <w:rPr>
          <w:rFonts w:ascii="Book Antiqua" w:hAnsi="Book Antiqua"/>
          <w:i/>
          <w:iCs/>
        </w:rPr>
        <w:t>J Gastrointest Oncol</w:t>
      </w:r>
      <w:r w:rsidRPr="000624AD">
        <w:rPr>
          <w:rFonts w:ascii="Book Antiqua" w:hAnsi="Book Antiqua"/>
        </w:rPr>
        <w:t> 2020; </w:t>
      </w:r>
      <w:r w:rsidRPr="000624AD">
        <w:rPr>
          <w:rFonts w:ascii="Book Antiqua" w:hAnsi="Book Antiqua"/>
          <w:b/>
          <w:bCs/>
        </w:rPr>
        <w:t>11</w:t>
      </w:r>
      <w:r w:rsidRPr="000624AD">
        <w:rPr>
          <w:rFonts w:ascii="Book Antiqua" w:hAnsi="Book Antiqua"/>
        </w:rPr>
        <w:t>: 826-828 [PMID: 32953165 DOI: 10.21037/jgo-20-228]</w:t>
      </w:r>
    </w:p>
    <w:p w14:paraId="1434444F" w14:textId="3FD340FA"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12 </w:t>
      </w:r>
      <w:r w:rsidRPr="000624AD">
        <w:rPr>
          <w:rFonts w:ascii="Book Antiqua" w:hAnsi="Book Antiqua"/>
          <w:b/>
          <w:bCs/>
        </w:rPr>
        <w:t>Zhou G</w:t>
      </w:r>
      <w:r w:rsidRPr="000624AD">
        <w:rPr>
          <w:rFonts w:ascii="Book Antiqua" w:hAnsi="Book Antiqua"/>
        </w:rPr>
        <w:t>, Noordam L, Sprengers D, Doukas M, Boor PPC, van Beek AA, Erkens R, Mancham S, Grünhagen D, Menon AG, Lange JF, Burger PJWA, Brandt A, Galjart B, Verhoef C, Kwekkeboom J, Bruno MJ. Blockade of LAG3 enhances responses of tumor-</w:t>
      </w:r>
      <w:r w:rsidRPr="000624AD">
        <w:rPr>
          <w:rFonts w:ascii="Book Antiqua" w:hAnsi="Book Antiqua"/>
        </w:rPr>
        <w:lastRenderedPageBreak/>
        <w:t>infiltrating T cells in mismatch repair-proficient liver metastases of colorectal cancer.</w:t>
      </w:r>
      <w:r w:rsidR="005E511B">
        <w:rPr>
          <w:rFonts w:ascii="Book Antiqua" w:hAnsi="Book Antiqua"/>
        </w:rPr>
        <w:t xml:space="preserve"> </w:t>
      </w:r>
      <w:r w:rsidRPr="000624AD">
        <w:rPr>
          <w:rFonts w:ascii="Book Antiqua" w:hAnsi="Book Antiqua"/>
          <w:i/>
          <w:iCs/>
        </w:rPr>
        <w:t>Oncoimmunology</w:t>
      </w:r>
      <w:r w:rsidR="005E511B">
        <w:rPr>
          <w:rFonts w:ascii="Book Antiqua" w:hAnsi="Book Antiqua"/>
        </w:rPr>
        <w:t xml:space="preserve"> </w:t>
      </w:r>
      <w:r w:rsidRPr="000624AD">
        <w:rPr>
          <w:rFonts w:ascii="Book Antiqua" w:hAnsi="Book Antiqua"/>
        </w:rPr>
        <w:t>2018; </w:t>
      </w:r>
      <w:r w:rsidRPr="000624AD">
        <w:rPr>
          <w:rFonts w:ascii="Book Antiqua" w:hAnsi="Book Antiqua"/>
          <w:b/>
          <w:bCs/>
        </w:rPr>
        <w:t>7</w:t>
      </w:r>
      <w:r w:rsidRPr="000624AD">
        <w:rPr>
          <w:rFonts w:ascii="Book Antiqua" w:hAnsi="Book Antiqua"/>
        </w:rPr>
        <w:t>: e1448332 [PMID: 29900067 DOI: 10.1080/2162402X.2018.1448332]</w:t>
      </w:r>
    </w:p>
    <w:p w14:paraId="342D4AB0"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13 </w:t>
      </w:r>
      <w:r w:rsidRPr="000624AD">
        <w:rPr>
          <w:rFonts w:ascii="Book Antiqua" w:hAnsi="Book Antiqua"/>
          <w:b/>
          <w:bCs/>
        </w:rPr>
        <w:t>Andersen HS</w:t>
      </w:r>
      <w:r w:rsidRPr="000624AD">
        <w:rPr>
          <w:rFonts w:ascii="Book Antiqua" w:hAnsi="Book Antiqua"/>
        </w:rPr>
        <w:t>, Bertelsen CA, Henriksen R, Campos AH, Kristensen B, Ingeholm P, Gögenur I. The pathological phenotype of colon cancer with microsatellite instability. </w:t>
      </w:r>
      <w:r w:rsidRPr="000624AD">
        <w:rPr>
          <w:rFonts w:ascii="Book Antiqua" w:hAnsi="Book Antiqua"/>
          <w:i/>
          <w:iCs/>
        </w:rPr>
        <w:t>Dan Med J</w:t>
      </w:r>
      <w:r w:rsidRPr="000624AD">
        <w:rPr>
          <w:rFonts w:ascii="Book Antiqua" w:hAnsi="Book Antiqua"/>
        </w:rPr>
        <w:t> 2016; </w:t>
      </w:r>
      <w:r w:rsidRPr="000624AD">
        <w:rPr>
          <w:rFonts w:ascii="Book Antiqua" w:hAnsi="Book Antiqua"/>
          <w:b/>
          <w:bCs/>
        </w:rPr>
        <w:t>63</w:t>
      </w:r>
      <w:r w:rsidRPr="000624AD">
        <w:rPr>
          <w:rFonts w:ascii="Book Antiqua" w:hAnsi="Book Antiqua"/>
        </w:rPr>
        <w:t> [</w:t>
      </w:r>
      <w:bookmarkStart w:id="77" w:name="OLE_LINK23"/>
      <w:bookmarkStart w:id="78" w:name="OLE_LINK24"/>
      <w:r w:rsidRPr="000624AD">
        <w:rPr>
          <w:rFonts w:ascii="Book Antiqua" w:hAnsi="Book Antiqua"/>
        </w:rPr>
        <w:t>PMID: 26836800</w:t>
      </w:r>
      <w:bookmarkEnd w:id="77"/>
      <w:bookmarkEnd w:id="78"/>
      <w:r w:rsidRPr="000624AD">
        <w:rPr>
          <w:rFonts w:ascii="Book Antiqua" w:hAnsi="Book Antiqua"/>
        </w:rPr>
        <w:t>]</w:t>
      </w:r>
    </w:p>
    <w:p w14:paraId="4897206C"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14 </w:t>
      </w:r>
      <w:r w:rsidRPr="000624AD">
        <w:rPr>
          <w:rFonts w:ascii="Book Antiqua" w:hAnsi="Book Antiqua"/>
          <w:b/>
          <w:bCs/>
        </w:rPr>
        <w:t>Punt CJ</w:t>
      </w:r>
      <w:r w:rsidRPr="000624AD">
        <w:rPr>
          <w:rFonts w:ascii="Book Antiqua" w:hAnsi="Book Antiqua"/>
        </w:rPr>
        <w:t>, Koopman M, Vermeulen L. From tumour heterogeneity to advances in precision treatment of colorectal cancer. </w:t>
      </w:r>
      <w:r w:rsidRPr="000624AD">
        <w:rPr>
          <w:rFonts w:ascii="Book Antiqua" w:hAnsi="Book Antiqua"/>
          <w:i/>
          <w:iCs/>
        </w:rPr>
        <w:t>Nat Rev Clin Oncol</w:t>
      </w:r>
      <w:r w:rsidRPr="000624AD">
        <w:rPr>
          <w:rFonts w:ascii="Book Antiqua" w:hAnsi="Book Antiqua"/>
        </w:rPr>
        <w:t> 2017; </w:t>
      </w:r>
      <w:r w:rsidRPr="000624AD">
        <w:rPr>
          <w:rFonts w:ascii="Book Antiqua" w:hAnsi="Book Antiqua"/>
          <w:b/>
          <w:bCs/>
        </w:rPr>
        <w:t>14</w:t>
      </w:r>
      <w:r w:rsidRPr="000624AD">
        <w:rPr>
          <w:rFonts w:ascii="Book Antiqua" w:hAnsi="Book Antiqua"/>
        </w:rPr>
        <w:t>: 235-246 [PMID: 27922044 DOI: 10.1038/nrclinonc.2016.171]</w:t>
      </w:r>
    </w:p>
    <w:p w14:paraId="68C3AAF2"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15 </w:t>
      </w:r>
      <w:r w:rsidRPr="000624AD">
        <w:rPr>
          <w:rFonts w:ascii="Book Antiqua" w:hAnsi="Book Antiqua"/>
          <w:b/>
          <w:bCs/>
        </w:rPr>
        <w:t>Wang Y</w:t>
      </w:r>
      <w:r w:rsidRPr="000624AD">
        <w:rPr>
          <w:rFonts w:ascii="Book Antiqua" w:hAnsi="Book Antiqua"/>
        </w:rPr>
        <w:t>, Liu H, Hou Y, Zhou X, Liang L, Zhang Z, Shi H, Xu S, Hu P, Zheng Z, Liu R, Tang T, Ye F, Liang Z, Bu H. Performance validation of an amplicon-based targeted next-generation sequencing assay and mutation profiling of 648 Chinese colorectal cancer patients. </w:t>
      </w:r>
      <w:r w:rsidRPr="000624AD">
        <w:rPr>
          <w:rFonts w:ascii="Book Antiqua" w:hAnsi="Book Antiqua"/>
          <w:i/>
          <w:iCs/>
        </w:rPr>
        <w:t>Virchows Arch</w:t>
      </w:r>
      <w:r w:rsidRPr="000624AD">
        <w:rPr>
          <w:rFonts w:ascii="Book Antiqua" w:hAnsi="Book Antiqua"/>
        </w:rPr>
        <w:t> 2018; </w:t>
      </w:r>
      <w:r w:rsidRPr="000624AD">
        <w:rPr>
          <w:rFonts w:ascii="Book Antiqua" w:hAnsi="Book Antiqua"/>
          <w:b/>
          <w:bCs/>
        </w:rPr>
        <w:t>472</w:t>
      </w:r>
      <w:r w:rsidRPr="000624AD">
        <w:rPr>
          <w:rFonts w:ascii="Book Antiqua" w:hAnsi="Book Antiqua"/>
        </w:rPr>
        <w:t>: 959-968 [PMID: 29705968 DOI: 10.1007/s00428-018-2359-4]</w:t>
      </w:r>
    </w:p>
    <w:p w14:paraId="3581EC58"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16 </w:t>
      </w:r>
      <w:r w:rsidRPr="000624AD">
        <w:rPr>
          <w:rFonts w:ascii="Book Antiqua" w:hAnsi="Book Antiqua"/>
          <w:b/>
          <w:bCs/>
        </w:rPr>
        <w:t>Yao S</w:t>
      </w:r>
      <w:r w:rsidRPr="000624AD">
        <w:rPr>
          <w:rFonts w:ascii="Book Antiqua" w:hAnsi="Book Antiqua"/>
        </w:rPr>
        <w:t>, Wang X, Li C, Zhao T, Jin H, Fang W. Kaempferol inhibits cell proliferation and glycolysis in esophagus squamous cell carcinoma via targeting EGFR signaling pathway. </w:t>
      </w:r>
      <w:r w:rsidRPr="000624AD">
        <w:rPr>
          <w:rFonts w:ascii="Book Antiqua" w:hAnsi="Book Antiqua"/>
          <w:i/>
          <w:iCs/>
        </w:rPr>
        <w:t>Tumour Biol</w:t>
      </w:r>
      <w:r w:rsidRPr="000624AD">
        <w:rPr>
          <w:rFonts w:ascii="Book Antiqua" w:hAnsi="Book Antiqua"/>
        </w:rPr>
        <w:t> 2016; </w:t>
      </w:r>
      <w:r w:rsidRPr="000624AD">
        <w:rPr>
          <w:rFonts w:ascii="Book Antiqua" w:hAnsi="Book Antiqua"/>
          <w:b/>
          <w:bCs/>
        </w:rPr>
        <w:t>37</w:t>
      </w:r>
      <w:r w:rsidRPr="000624AD">
        <w:rPr>
          <w:rFonts w:ascii="Book Antiqua" w:hAnsi="Book Antiqua"/>
        </w:rPr>
        <w:t>: 10247-10256 [PMID: 26831667 DOI: 10.1007/s13277-016-4912-6]</w:t>
      </w:r>
    </w:p>
    <w:p w14:paraId="5454AB0F"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17 </w:t>
      </w:r>
      <w:r w:rsidRPr="000624AD">
        <w:rPr>
          <w:rFonts w:ascii="Book Antiqua" w:hAnsi="Book Antiqua"/>
          <w:b/>
          <w:bCs/>
        </w:rPr>
        <w:t>Taieb J</w:t>
      </w:r>
      <w:r w:rsidRPr="000624AD">
        <w:rPr>
          <w:rFonts w:ascii="Book Antiqua" w:hAnsi="Book Antiqua"/>
        </w:rPr>
        <w:t>, Le Malicot K, Shi Q, Penault-Llorca F, Bouché O, Tabernero J, Mini E, Goldberg RM, Folprecht G, Luc Van Laethem J, Sargent DJ, Alberts SR, Emile JF, Laurent Puig P, Sinicrope FA. Prognostic Value of BRAF and KRAS Mutations in MSI and MSS Stage III Colon Cancer. </w:t>
      </w:r>
      <w:r w:rsidRPr="000624AD">
        <w:rPr>
          <w:rFonts w:ascii="Book Antiqua" w:hAnsi="Book Antiqua"/>
          <w:i/>
          <w:iCs/>
        </w:rPr>
        <w:t>J Natl Cancer Inst</w:t>
      </w:r>
      <w:r w:rsidRPr="000624AD">
        <w:rPr>
          <w:rFonts w:ascii="Book Antiqua" w:hAnsi="Book Antiqua"/>
        </w:rPr>
        <w:t> 2017; </w:t>
      </w:r>
      <w:r w:rsidRPr="000624AD">
        <w:rPr>
          <w:rFonts w:ascii="Book Antiqua" w:hAnsi="Book Antiqua"/>
          <w:b/>
          <w:bCs/>
        </w:rPr>
        <w:t>109</w:t>
      </w:r>
      <w:r w:rsidRPr="000624AD">
        <w:rPr>
          <w:rFonts w:ascii="Book Antiqua" w:hAnsi="Book Antiqua"/>
        </w:rPr>
        <w:t> [PMID: 28040692 DOI: 10.1093/jnci/djw272]</w:t>
      </w:r>
    </w:p>
    <w:p w14:paraId="4F33360A"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18 </w:t>
      </w:r>
      <w:r w:rsidRPr="000624AD">
        <w:rPr>
          <w:rFonts w:ascii="Book Antiqua" w:hAnsi="Book Antiqua"/>
          <w:b/>
          <w:bCs/>
        </w:rPr>
        <w:t>Besson A</w:t>
      </w:r>
      <w:r w:rsidRPr="000624AD">
        <w:rPr>
          <w:rFonts w:ascii="Book Antiqua" w:hAnsi="Book Antiqua"/>
        </w:rPr>
        <w:t>, Robbins SM, Yong VW. PTEN/MMAC1/TEP1 in signal transduction and tumorigenesis. </w:t>
      </w:r>
      <w:r w:rsidRPr="000624AD">
        <w:rPr>
          <w:rFonts w:ascii="Book Antiqua" w:hAnsi="Book Antiqua"/>
          <w:i/>
          <w:iCs/>
        </w:rPr>
        <w:t>Eur J Biochem</w:t>
      </w:r>
      <w:r w:rsidRPr="000624AD">
        <w:rPr>
          <w:rFonts w:ascii="Book Antiqua" w:hAnsi="Book Antiqua"/>
        </w:rPr>
        <w:t> 1999; </w:t>
      </w:r>
      <w:r w:rsidRPr="000624AD">
        <w:rPr>
          <w:rFonts w:ascii="Book Antiqua" w:hAnsi="Book Antiqua"/>
          <w:b/>
          <w:bCs/>
        </w:rPr>
        <w:t>263</w:t>
      </w:r>
      <w:r w:rsidRPr="000624AD">
        <w:rPr>
          <w:rFonts w:ascii="Book Antiqua" w:hAnsi="Book Antiqua"/>
        </w:rPr>
        <w:t>: 605-611 [PMID: 10469123 DOI: 10.1046/j.1432-1327.1999.00542.x]</w:t>
      </w:r>
    </w:p>
    <w:p w14:paraId="7AAD046E"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19 </w:t>
      </w:r>
      <w:r w:rsidRPr="000624AD">
        <w:rPr>
          <w:rFonts w:ascii="Book Antiqua" w:hAnsi="Book Antiqua"/>
          <w:b/>
          <w:bCs/>
        </w:rPr>
        <w:t>Therkildsen C</w:t>
      </w:r>
      <w:r w:rsidRPr="000624AD">
        <w:rPr>
          <w:rFonts w:ascii="Book Antiqua" w:hAnsi="Book Antiqua"/>
        </w:rPr>
        <w:t xml:space="preserve">, Bergmann TK, Henrichsen-Schnack T, Ladelund S, Nilbert M. The predictive value of KRAS, NRAS, BRAF, PIK3CA and PTEN for anti-EGFR treatment in </w:t>
      </w:r>
      <w:r w:rsidRPr="000624AD">
        <w:rPr>
          <w:rFonts w:ascii="Book Antiqua" w:hAnsi="Book Antiqua"/>
        </w:rPr>
        <w:lastRenderedPageBreak/>
        <w:t>metastatic colorectal cancer: A systematic review and meta-analysis. </w:t>
      </w:r>
      <w:r w:rsidRPr="000624AD">
        <w:rPr>
          <w:rFonts w:ascii="Book Antiqua" w:hAnsi="Book Antiqua"/>
          <w:i/>
          <w:iCs/>
        </w:rPr>
        <w:t>Acta Oncol</w:t>
      </w:r>
      <w:r w:rsidRPr="000624AD">
        <w:rPr>
          <w:rFonts w:ascii="Book Antiqua" w:hAnsi="Book Antiqua"/>
        </w:rPr>
        <w:t> 2014; </w:t>
      </w:r>
      <w:r w:rsidRPr="000624AD">
        <w:rPr>
          <w:rFonts w:ascii="Book Antiqua" w:hAnsi="Book Antiqua"/>
          <w:b/>
          <w:bCs/>
        </w:rPr>
        <w:t>53</w:t>
      </w:r>
      <w:r w:rsidRPr="000624AD">
        <w:rPr>
          <w:rFonts w:ascii="Book Antiqua" w:hAnsi="Book Antiqua"/>
        </w:rPr>
        <w:t>: 852-864 [PMID: 24666267 DOI: 10.3109/0284186X.2014.895036]</w:t>
      </w:r>
    </w:p>
    <w:p w14:paraId="5A8FF841"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20 </w:t>
      </w:r>
      <w:r w:rsidRPr="000624AD">
        <w:rPr>
          <w:rFonts w:ascii="Book Antiqua" w:hAnsi="Book Antiqua"/>
          <w:b/>
          <w:bCs/>
        </w:rPr>
        <w:t>Webber EM</w:t>
      </w:r>
      <w:r w:rsidRPr="000624AD">
        <w:rPr>
          <w:rFonts w:ascii="Book Antiqua" w:hAnsi="Book Antiqua"/>
        </w:rPr>
        <w:t>, Kauffman TL, O'Connor E, Goddard KA. Systematic review of the predictive effect of MSI status in colorectal cancer patients undergoing 5FU-based chemotherapy. </w:t>
      </w:r>
      <w:r w:rsidRPr="000624AD">
        <w:rPr>
          <w:rFonts w:ascii="Book Antiqua" w:hAnsi="Book Antiqua"/>
          <w:i/>
          <w:iCs/>
        </w:rPr>
        <w:t>BMC Cancer</w:t>
      </w:r>
      <w:r w:rsidRPr="000624AD">
        <w:rPr>
          <w:rFonts w:ascii="Book Antiqua" w:hAnsi="Book Antiqua"/>
        </w:rPr>
        <w:t> 2015; </w:t>
      </w:r>
      <w:r w:rsidRPr="000624AD">
        <w:rPr>
          <w:rFonts w:ascii="Book Antiqua" w:hAnsi="Book Antiqua"/>
          <w:b/>
          <w:bCs/>
        </w:rPr>
        <w:t>15</w:t>
      </w:r>
      <w:r w:rsidRPr="000624AD">
        <w:rPr>
          <w:rFonts w:ascii="Book Antiqua" w:hAnsi="Book Antiqua"/>
        </w:rPr>
        <w:t>: 156 [PMID: 25884995 DOI: 10.1186/s12885-015-1093-4]</w:t>
      </w:r>
    </w:p>
    <w:p w14:paraId="6033BF09"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21 </w:t>
      </w:r>
      <w:r w:rsidRPr="000624AD">
        <w:rPr>
          <w:rFonts w:ascii="Book Antiqua" w:hAnsi="Book Antiqua"/>
          <w:b/>
          <w:bCs/>
        </w:rPr>
        <w:t>Armstrong SA</w:t>
      </w:r>
      <w:r w:rsidRPr="000624AD">
        <w:rPr>
          <w:rFonts w:ascii="Book Antiqua" w:hAnsi="Book Antiqua"/>
        </w:rPr>
        <w:t>, Malley R, Weinberg BA. Molecular Profiling in Metastatic Colorectal Cancer. </w:t>
      </w:r>
      <w:r w:rsidRPr="000624AD">
        <w:rPr>
          <w:rFonts w:ascii="Book Antiqua" w:hAnsi="Book Antiqua"/>
          <w:i/>
          <w:iCs/>
        </w:rPr>
        <w:t>Oncology (Williston Park)</w:t>
      </w:r>
      <w:r w:rsidRPr="000624AD">
        <w:rPr>
          <w:rFonts w:ascii="Book Antiqua" w:hAnsi="Book Antiqua"/>
        </w:rPr>
        <w:t> 2020; </w:t>
      </w:r>
      <w:r w:rsidRPr="000624AD">
        <w:rPr>
          <w:rFonts w:ascii="Book Antiqua" w:hAnsi="Book Antiqua"/>
          <w:b/>
          <w:bCs/>
        </w:rPr>
        <w:t>34</w:t>
      </w:r>
      <w:r w:rsidRPr="000624AD">
        <w:rPr>
          <w:rFonts w:ascii="Book Antiqua" w:hAnsi="Book Antiqua"/>
        </w:rPr>
        <w:t>: 352-355 [PMID: 32965665 DOI: 10.46883/ONC.2020.3409.0352]</w:t>
      </w:r>
    </w:p>
    <w:p w14:paraId="0372712B" w14:textId="5F05FE04" w:rsid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pPr>
      <w:r w:rsidRPr="000624AD">
        <w:rPr>
          <w:rFonts w:ascii="Book Antiqua" w:hAnsi="Book Antiqua"/>
        </w:rPr>
        <w:t>22 </w:t>
      </w:r>
      <w:r w:rsidRPr="000624AD">
        <w:rPr>
          <w:rFonts w:ascii="Book Antiqua" w:hAnsi="Book Antiqua"/>
          <w:b/>
          <w:bCs/>
        </w:rPr>
        <w:t>Poulsen TS</w:t>
      </w:r>
      <w:r w:rsidRPr="000624AD">
        <w:rPr>
          <w:rFonts w:ascii="Book Antiqua" w:hAnsi="Book Antiqua"/>
        </w:rPr>
        <w:t>, de Oliveira DVNP, Espersen MLM, Klarskov LL, Skovrider-Ruminski W, Hogdall E. Frequency and coexistence of KRAS, NRAS, BRAF and PIK3CA mutations and occurrence of MMR deficiency in Danish colorectal cancer patients. </w:t>
      </w:r>
      <w:r w:rsidRPr="000624AD">
        <w:rPr>
          <w:rFonts w:ascii="Book Antiqua" w:hAnsi="Book Antiqua"/>
          <w:i/>
          <w:iCs/>
        </w:rPr>
        <w:t>APMIS</w:t>
      </w:r>
      <w:r w:rsidRPr="000624AD">
        <w:rPr>
          <w:rFonts w:ascii="Book Antiqua" w:hAnsi="Book Antiqua"/>
        </w:rPr>
        <w:t> 2021; </w:t>
      </w:r>
      <w:r w:rsidRPr="000624AD">
        <w:rPr>
          <w:rFonts w:ascii="Book Antiqua" w:hAnsi="Book Antiqua"/>
          <w:b/>
          <w:bCs/>
        </w:rPr>
        <w:t>129</w:t>
      </w:r>
      <w:r w:rsidRPr="000624AD">
        <w:rPr>
          <w:rFonts w:ascii="Book Antiqua" w:hAnsi="Book Antiqua"/>
        </w:rPr>
        <w:t>: 61-69 [PMID: 33075161 DOI: 10.1111/apm.13091]</w:t>
      </w:r>
    </w:p>
    <w:bookmarkEnd w:id="73"/>
    <w:bookmarkEnd w:id="74"/>
    <w:bookmarkEnd w:id="75"/>
    <w:bookmarkEnd w:id="76"/>
    <w:p w14:paraId="03EED1A6" w14:textId="77777777" w:rsidR="000624AD" w:rsidRPr="000624AD" w:rsidRDefault="000624AD" w:rsidP="000624AD">
      <w:pPr>
        <w:pStyle w:val="ae"/>
        <w:shd w:val="clear" w:color="auto" w:fill="FFFFFF"/>
        <w:adjustRightInd w:val="0"/>
        <w:snapToGrid w:val="0"/>
        <w:spacing w:before="0" w:beforeAutospacing="0" w:after="0" w:afterAutospacing="0" w:line="360" w:lineRule="auto"/>
        <w:jc w:val="both"/>
        <w:rPr>
          <w:rFonts w:ascii="Book Antiqua" w:hAnsi="Book Antiqua"/>
        </w:rPr>
        <w:sectPr w:rsidR="000624AD" w:rsidRPr="000624AD">
          <w:headerReference w:type="even" r:id="rId8"/>
          <w:headerReference w:type="default" r:id="rId9"/>
          <w:footerReference w:type="default" r:id="rId10"/>
          <w:pgSz w:w="12240" w:h="15840"/>
          <w:pgMar w:top="1440" w:right="1440" w:bottom="1440" w:left="1440" w:header="720" w:footer="720" w:gutter="0"/>
          <w:cols w:space="720"/>
          <w:docGrid w:linePitch="360"/>
        </w:sectPr>
      </w:pPr>
    </w:p>
    <w:p w14:paraId="31DFAC62" w14:textId="77777777" w:rsidR="00A77B3E" w:rsidRDefault="00333FD8">
      <w:pPr>
        <w:spacing w:line="360" w:lineRule="auto"/>
        <w:jc w:val="both"/>
      </w:pPr>
      <w:r>
        <w:rPr>
          <w:rFonts w:ascii="Book Antiqua" w:eastAsia="Book Antiqua" w:hAnsi="Book Antiqua" w:cs="Book Antiqua"/>
          <w:b/>
          <w:color w:val="000000"/>
        </w:rPr>
        <w:lastRenderedPageBreak/>
        <w:t>Footnotes</w:t>
      </w:r>
    </w:p>
    <w:p w14:paraId="6CE4F268" w14:textId="73B9C441" w:rsidR="00A77B3E" w:rsidRDefault="00333FD8">
      <w:pPr>
        <w:spacing w:line="360" w:lineRule="auto"/>
        <w:jc w:val="both"/>
      </w:pPr>
      <w:r>
        <w:rPr>
          <w:rFonts w:ascii="Book Antiqua" w:eastAsia="Book Antiqua" w:hAnsi="Book Antiqua" w:cs="Book Antiqua"/>
          <w:b/>
          <w:bCs/>
          <w:color w:val="000000"/>
          <w:szCs w:val="21"/>
        </w:rPr>
        <w:t xml:space="preserve">Institutional review board statement: </w:t>
      </w:r>
      <w:bookmarkStart w:id="79" w:name="OLE_LINK260"/>
      <w:bookmarkStart w:id="80" w:name="OLE_LINK261"/>
      <w:bookmarkStart w:id="81" w:name="OLE_LINK262"/>
      <w:r>
        <w:rPr>
          <w:rFonts w:ascii="Book Antiqua" w:eastAsia="Book Antiqua" w:hAnsi="Book Antiqua" w:cs="Book Antiqua"/>
          <w:color w:val="000000"/>
        </w:rPr>
        <w:t>The study was reviewed and approved by the</w:t>
      </w:r>
      <w:r w:rsidR="000C54B8">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Ethics Committee </w:t>
      </w:r>
      <w:r w:rsidR="00026D24">
        <w:rPr>
          <w:rFonts w:ascii="Book Antiqua" w:eastAsia="Book Antiqua" w:hAnsi="Book Antiqua" w:cs="Book Antiqua"/>
          <w:color w:val="000000"/>
          <w:shd w:val="clear" w:color="auto" w:fill="FFFFFF"/>
        </w:rPr>
        <w:t xml:space="preserve">of </w:t>
      </w:r>
      <w:r>
        <w:rPr>
          <w:rFonts w:ascii="Book Antiqua" w:eastAsia="Book Antiqua" w:hAnsi="Book Antiqua" w:cs="Book Antiqua"/>
          <w:color w:val="000000"/>
        </w:rPr>
        <w:t xml:space="preserve">Chinese PLA General Hospital (Approval No. </w:t>
      </w:r>
      <w:r>
        <w:rPr>
          <w:rFonts w:ascii="Book Antiqua" w:eastAsia="Book Antiqua" w:hAnsi="Book Antiqua" w:cs="Book Antiqua"/>
          <w:color w:val="000000"/>
          <w:shd w:val="clear" w:color="auto" w:fill="FFFFFF"/>
        </w:rPr>
        <w:t>S2020-319-01).</w:t>
      </w:r>
      <w:bookmarkEnd w:id="79"/>
      <w:bookmarkEnd w:id="80"/>
      <w:bookmarkEnd w:id="81"/>
    </w:p>
    <w:p w14:paraId="26347293" w14:textId="77777777" w:rsidR="00A77B3E" w:rsidRDefault="00A77B3E">
      <w:pPr>
        <w:spacing w:line="360" w:lineRule="auto"/>
        <w:jc w:val="both"/>
      </w:pPr>
    </w:p>
    <w:p w14:paraId="0EA5500B" w14:textId="4AA2B91F" w:rsidR="00EF39D2" w:rsidRDefault="00EF39D2">
      <w:pPr>
        <w:spacing w:line="360" w:lineRule="auto"/>
        <w:jc w:val="both"/>
        <w:rPr>
          <w:rFonts w:ascii="Book Antiqua" w:hAnsi="Book Antiqua"/>
          <w:b/>
          <w:iCs/>
          <w:color w:val="000000"/>
        </w:rPr>
      </w:pPr>
      <w:r w:rsidRPr="00A37D48">
        <w:rPr>
          <w:rFonts w:ascii="Book Antiqua" w:hAnsi="Book Antiqua"/>
          <w:b/>
        </w:rPr>
        <w:t>Informed consent statement</w:t>
      </w:r>
      <w:r w:rsidRPr="00A37D48">
        <w:rPr>
          <w:rFonts w:ascii="Book Antiqua" w:hAnsi="Book Antiqua"/>
          <w:b/>
          <w:iCs/>
          <w:color w:val="000000"/>
        </w:rPr>
        <w:t xml:space="preserve">: </w:t>
      </w:r>
      <w:bookmarkStart w:id="82" w:name="OLE_LINK263"/>
      <w:bookmarkStart w:id="83" w:name="OLE_LINK264"/>
      <w:r w:rsidR="009F3809" w:rsidRPr="00A37D48">
        <w:rPr>
          <w:rFonts w:ascii="Book Antiqua" w:hAnsi="Book Antiqua"/>
        </w:rPr>
        <w:t>Patients were not required to give informed consent to the study because the analysis used anonymous clinical data that were obtained after each patient agreed to treatment by written consent.</w:t>
      </w:r>
    </w:p>
    <w:bookmarkEnd w:id="82"/>
    <w:bookmarkEnd w:id="83"/>
    <w:p w14:paraId="4AE30A16" w14:textId="77777777" w:rsidR="00EF39D2" w:rsidRDefault="00EF39D2">
      <w:pPr>
        <w:spacing w:line="360" w:lineRule="auto"/>
        <w:jc w:val="both"/>
        <w:rPr>
          <w:rFonts w:ascii="Book Antiqua" w:hAnsi="Book Antiqua"/>
          <w:b/>
          <w:iCs/>
          <w:color w:val="000000"/>
        </w:rPr>
      </w:pPr>
    </w:p>
    <w:p w14:paraId="451C2F5E" w14:textId="25C054F6" w:rsidR="00A77B3E" w:rsidRDefault="00333FD8">
      <w:pPr>
        <w:spacing w:line="360" w:lineRule="auto"/>
        <w:jc w:val="both"/>
      </w:pPr>
      <w:r>
        <w:rPr>
          <w:rFonts w:ascii="Book Antiqua" w:eastAsia="Book Antiqua" w:hAnsi="Book Antiqua" w:cs="Book Antiqua"/>
          <w:b/>
          <w:bCs/>
          <w:color w:val="000000"/>
          <w:szCs w:val="21"/>
        </w:rPr>
        <w:t xml:space="preserve">Conflict-of-interest statement: </w:t>
      </w:r>
      <w:bookmarkStart w:id="84" w:name="OLE_LINK265"/>
      <w:bookmarkStart w:id="85" w:name="OLE_LINK266"/>
      <w:r>
        <w:rPr>
          <w:rFonts w:ascii="Book Antiqua" w:eastAsia="Book Antiqua" w:hAnsi="Book Antiqua" w:cs="Book Antiqua"/>
          <w:color w:val="000000"/>
        </w:rPr>
        <w:t>All authors declare no conflicts</w:t>
      </w:r>
      <w:r w:rsidR="007B770E">
        <w:rPr>
          <w:rFonts w:ascii="Book Antiqua" w:eastAsia="Book Antiqua" w:hAnsi="Book Antiqua" w:cs="Book Antiqua"/>
          <w:color w:val="000000"/>
        </w:rPr>
        <w:t xml:space="preserve"> </w:t>
      </w:r>
      <w:r>
        <w:rPr>
          <w:rFonts w:ascii="Book Antiqua" w:eastAsia="Book Antiqua" w:hAnsi="Book Antiqua" w:cs="Book Antiqua"/>
          <w:color w:val="000000"/>
        </w:rPr>
        <w:t>of</w:t>
      </w:r>
      <w:r w:rsidR="007B770E">
        <w:rPr>
          <w:rFonts w:ascii="Book Antiqua" w:eastAsia="Book Antiqua" w:hAnsi="Book Antiqua" w:cs="Book Antiqua"/>
          <w:color w:val="000000"/>
        </w:rPr>
        <w:t xml:space="preserve"> </w:t>
      </w:r>
      <w:r>
        <w:rPr>
          <w:rFonts w:ascii="Book Antiqua" w:eastAsia="Book Antiqua" w:hAnsi="Book Antiqua" w:cs="Book Antiqua"/>
          <w:color w:val="000000"/>
        </w:rPr>
        <w:t>interest related to this article.</w:t>
      </w:r>
    </w:p>
    <w:bookmarkEnd w:id="84"/>
    <w:bookmarkEnd w:id="85"/>
    <w:p w14:paraId="65520B4D" w14:textId="77777777" w:rsidR="00A77B3E" w:rsidRDefault="00A77B3E">
      <w:pPr>
        <w:spacing w:line="360" w:lineRule="auto"/>
        <w:jc w:val="both"/>
      </w:pPr>
    </w:p>
    <w:p w14:paraId="1788873B" w14:textId="77777777" w:rsidR="00A77B3E" w:rsidRDefault="00333FD8">
      <w:pPr>
        <w:spacing w:line="360" w:lineRule="auto"/>
        <w:jc w:val="both"/>
      </w:pPr>
      <w:r>
        <w:rPr>
          <w:rFonts w:ascii="Book Antiqua" w:eastAsia="Book Antiqua" w:hAnsi="Book Antiqua" w:cs="Book Antiqua"/>
          <w:b/>
          <w:bCs/>
          <w:color w:val="000000"/>
          <w:szCs w:val="21"/>
        </w:rPr>
        <w:t xml:space="preserve">Data sharing statement: </w:t>
      </w:r>
      <w:bookmarkStart w:id="86" w:name="OLE_LINK267"/>
      <w:bookmarkStart w:id="87" w:name="OLE_LINK268"/>
      <w:bookmarkStart w:id="88" w:name="OLE_LINK269"/>
      <w:r>
        <w:rPr>
          <w:rFonts w:ascii="Book Antiqua" w:eastAsia="Book Antiqua" w:hAnsi="Book Antiqua" w:cs="Book Antiqua"/>
          <w:color w:val="000000"/>
        </w:rPr>
        <w:t>No additional data are available.</w:t>
      </w:r>
      <w:bookmarkEnd w:id="86"/>
      <w:bookmarkEnd w:id="87"/>
      <w:bookmarkEnd w:id="88"/>
    </w:p>
    <w:p w14:paraId="6BB89861" w14:textId="77777777" w:rsidR="00A77B3E" w:rsidRDefault="00A77B3E">
      <w:pPr>
        <w:spacing w:line="360" w:lineRule="auto"/>
        <w:jc w:val="both"/>
      </w:pPr>
    </w:p>
    <w:p w14:paraId="23BAB90D" w14:textId="77777777" w:rsidR="00A77B3E" w:rsidRDefault="00333FD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59EC48" w14:textId="77777777" w:rsidR="00A77B3E" w:rsidRDefault="00A77B3E">
      <w:pPr>
        <w:spacing w:line="360" w:lineRule="auto"/>
        <w:jc w:val="both"/>
      </w:pPr>
    </w:p>
    <w:p w14:paraId="0DCA67B7" w14:textId="2138B3D0" w:rsidR="00A77B3E" w:rsidRDefault="00333FD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F7B8A">
        <w:rPr>
          <w:rFonts w:ascii="Book Antiqua" w:eastAsia="Book Antiqua" w:hAnsi="Book Antiqua" w:cs="Book Antiqua"/>
          <w:color w:val="000000"/>
        </w:rPr>
        <w:t>manuscript</w:t>
      </w:r>
    </w:p>
    <w:p w14:paraId="28F99DFD" w14:textId="77777777" w:rsidR="00A77B3E" w:rsidRDefault="00A77B3E">
      <w:pPr>
        <w:spacing w:line="360" w:lineRule="auto"/>
        <w:jc w:val="both"/>
      </w:pPr>
    </w:p>
    <w:p w14:paraId="0B2EC9D5" w14:textId="77777777" w:rsidR="00A77B3E" w:rsidRDefault="00333FD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2020</w:t>
      </w:r>
    </w:p>
    <w:p w14:paraId="1D019878" w14:textId="77777777" w:rsidR="00A77B3E" w:rsidRDefault="00333FD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2021</w:t>
      </w:r>
    </w:p>
    <w:p w14:paraId="6142EDE3" w14:textId="39234B36" w:rsidR="00A77B3E" w:rsidRDefault="00333FD8">
      <w:pPr>
        <w:spacing w:line="360" w:lineRule="auto"/>
        <w:jc w:val="both"/>
      </w:pPr>
      <w:r>
        <w:rPr>
          <w:rFonts w:ascii="Book Antiqua" w:eastAsia="Book Antiqua" w:hAnsi="Book Antiqua" w:cs="Book Antiqua"/>
          <w:b/>
          <w:color w:val="000000"/>
        </w:rPr>
        <w:t xml:space="preserve">Article in press: </w:t>
      </w:r>
      <w:r w:rsidR="006C3922" w:rsidRPr="00500F50">
        <w:rPr>
          <w:rFonts w:ascii="Book Antiqua" w:eastAsia="Book Antiqua" w:hAnsi="Book Antiqua" w:cs="Book Antiqua"/>
          <w:color w:val="000000"/>
        </w:rPr>
        <w:t>February 1, 2021</w:t>
      </w:r>
    </w:p>
    <w:p w14:paraId="5FAD0371" w14:textId="77777777" w:rsidR="00A77B3E" w:rsidRDefault="00A77B3E">
      <w:pPr>
        <w:spacing w:line="360" w:lineRule="auto"/>
        <w:jc w:val="both"/>
      </w:pPr>
    </w:p>
    <w:p w14:paraId="0B69E80F" w14:textId="77777777" w:rsidR="00A77B3E" w:rsidRDefault="00333FD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Pathology</w:t>
      </w:r>
    </w:p>
    <w:p w14:paraId="78F85166" w14:textId="77777777" w:rsidR="00A77B3E" w:rsidRDefault="00333FD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957C0F8" w14:textId="77777777" w:rsidR="00A77B3E" w:rsidRDefault="00333FD8">
      <w:pPr>
        <w:spacing w:line="360" w:lineRule="auto"/>
        <w:jc w:val="both"/>
      </w:pPr>
      <w:r>
        <w:rPr>
          <w:rFonts w:ascii="Book Antiqua" w:eastAsia="Book Antiqua" w:hAnsi="Book Antiqua" w:cs="Book Antiqua"/>
          <w:b/>
          <w:color w:val="000000"/>
        </w:rPr>
        <w:lastRenderedPageBreak/>
        <w:t>Peer-review report’s scientific quality classification</w:t>
      </w:r>
    </w:p>
    <w:p w14:paraId="6692E14D" w14:textId="77777777" w:rsidR="00A77B3E" w:rsidRDefault="00333FD8">
      <w:pPr>
        <w:spacing w:line="360" w:lineRule="auto"/>
        <w:jc w:val="both"/>
      </w:pPr>
      <w:r>
        <w:rPr>
          <w:rFonts w:ascii="Book Antiqua" w:eastAsia="Book Antiqua" w:hAnsi="Book Antiqua" w:cs="Book Antiqua"/>
          <w:color w:val="000000"/>
        </w:rPr>
        <w:t>Grade A (Excellent): 0</w:t>
      </w:r>
    </w:p>
    <w:p w14:paraId="2BDA46CD" w14:textId="77777777" w:rsidR="00A77B3E" w:rsidRDefault="00333FD8">
      <w:pPr>
        <w:spacing w:line="360" w:lineRule="auto"/>
        <w:jc w:val="both"/>
      </w:pPr>
      <w:r>
        <w:rPr>
          <w:rFonts w:ascii="Book Antiqua" w:eastAsia="Book Antiqua" w:hAnsi="Book Antiqua" w:cs="Book Antiqua"/>
          <w:color w:val="000000"/>
        </w:rPr>
        <w:t>Grade B (Very good): B</w:t>
      </w:r>
    </w:p>
    <w:p w14:paraId="6FDAFBAA" w14:textId="77777777" w:rsidR="00A77B3E" w:rsidRDefault="00333FD8">
      <w:pPr>
        <w:spacing w:line="360" w:lineRule="auto"/>
        <w:jc w:val="both"/>
      </w:pPr>
      <w:r>
        <w:rPr>
          <w:rFonts w:ascii="Book Antiqua" w:eastAsia="Book Antiqua" w:hAnsi="Book Antiqua" w:cs="Book Antiqua"/>
          <w:color w:val="000000"/>
        </w:rPr>
        <w:t>Grade C (Good): 0</w:t>
      </w:r>
    </w:p>
    <w:p w14:paraId="3EF596C1" w14:textId="77777777" w:rsidR="00A77B3E" w:rsidRDefault="00333FD8">
      <w:pPr>
        <w:spacing w:line="360" w:lineRule="auto"/>
        <w:jc w:val="both"/>
      </w:pPr>
      <w:r>
        <w:rPr>
          <w:rFonts w:ascii="Book Antiqua" w:eastAsia="Book Antiqua" w:hAnsi="Book Antiqua" w:cs="Book Antiqua"/>
          <w:color w:val="000000"/>
        </w:rPr>
        <w:t>Grade D (Fair): 0</w:t>
      </w:r>
    </w:p>
    <w:p w14:paraId="6EA53676" w14:textId="77777777" w:rsidR="00A77B3E" w:rsidRDefault="00333FD8">
      <w:pPr>
        <w:spacing w:line="360" w:lineRule="auto"/>
        <w:jc w:val="both"/>
      </w:pPr>
      <w:r>
        <w:rPr>
          <w:rFonts w:ascii="Book Antiqua" w:eastAsia="Book Antiqua" w:hAnsi="Book Antiqua" w:cs="Book Antiqua"/>
          <w:color w:val="000000"/>
        </w:rPr>
        <w:t>Grade E (Poor): 0</w:t>
      </w:r>
    </w:p>
    <w:p w14:paraId="53275097" w14:textId="77777777" w:rsidR="00A77B3E" w:rsidRDefault="00A77B3E">
      <w:pPr>
        <w:spacing w:line="360" w:lineRule="auto"/>
        <w:jc w:val="both"/>
      </w:pPr>
    </w:p>
    <w:p w14:paraId="6F646B9C" w14:textId="6E8C12C2" w:rsidR="005E511B" w:rsidRDefault="00333FD8">
      <w:pPr>
        <w:spacing w:line="360" w:lineRule="auto"/>
        <w:jc w:val="both"/>
        <w:rPr>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Higuchi K</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w:t>
      </w:r>
      <w:r w:rsidR="005370BD">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sidR="00AF7B8A">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7B770E">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6C3922">
        <w:rPr>
          <w:rFonts w:hint="eastAsia"/>
          <w:lang w:eastAsia="zh-CN"/>
        </w:rPr>
        <w:t>Li</w:t>
      </w:r>
      <w:r w:rsidR="006C3922">
        <w:rPr>
          <w:lang w:eastAsia="zh-CN"/>
        </w:rPr>
        <w:t xml:space="preserve"> X</w:t>
      </w:r>
    </w:p>
    <w:p w14:paraId="46DEDB33" w14:textId="77777777" w:rsidR="006C3922" w:rsidRDefault="006C3922">
      <w:pPr>
        <w:spacing w:line="360" w:lineRule="auto"/>
        <w:jc w:val="both"/>
        <w:rPr>
          <w:lang w:eastAsia="zh-CN"/>
        </w:rPr>
      </w:pPr>
    </w:p>
    <w:p w14:paraId="3CF78A9C" w14:textId="77777777" w:rsidR="00A77B3E" w:rsidRDefault="00333FD8">
      <w:pPr>
        <w:spacing w:line="360" w:lineRule="auto"/>
        <w:jc w:val="both"/>
      </w:pPr>
      <w:r>
        <w:rPr>
          <w:rFonts w:ascii="Book Antiqua" w:eastAsia="Book Antiqua" w:hAnsi="Book Antiqua" w:cs="Book Antiqua"/>
          <w:b/>
          <w:color w:val="000000"/>
        </w:rPr>
        <w:t>Figure Legends</w:t>
      </w:r>
    </w:p>
    <w:p w14:paraId="24FC07C1" w14:textId="449A8C0F" w:rsidR="00BA4D1C" w:rsidRDefault="004107C3">
      <w:pPr>
        <w:spacing w:line="360" w:lineRule="auto"/>
        <w:jc w:val="both"/>
        <w:rPr>
          <w:rFonts w:ascii="Book Antiqua" w:hAnsi="Book Antiqua" w:cs="Book Antiqua"/>
          <w:b/>
          <w:bCs/>
          <w:color w:val="000000"/>
          <w:szCs w:val="20"/>
          <w:lang w:eastAsia="zh-CN"/>
        </w:rPr>
      </w:pPr>
      <w:r>
        <w:rPr>
          <w:rFonts w:ascii="Book Antiqua" w:hAnsi="Book Antiqua" w:cs="Book Antiqua"/>
          <w:b/>
          <w:bCs/>
          <w:noProof/>
          <w:color w:val="000000"/>
          <w:szCs w:val="20"/>
          <w:lang w:val="en-GB" w:eastAsia="zh-CN"/>
        </w:rPr>
        <w:drawing>
          <wp:inline distT="0" distB="0" distL="0" distR="0" wp14:anchorId="1A5C299C" wp14:editId="2B58D561">
            <wp:extent cx="5276850" cy="3786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979" cy="3786177"/>
                    </a:xfrm>
                    <a:prstGeom prst="rect">
                      <a:avLst/>
                    </a:prstGeom>
                    <a:noFill/>
                  </pic:spPr>
                </pic:pic>
              </a:graphicData>
            </a:graphic>
          </wp:inline>
        </w:drawing>
      </w:r>
    </w:p>
    <w:p w14:paraId="7F8D5A42" w14:textId="28B6700F" w:rsidR="00A77B3E" w:rsidRDefault="00F5237A">
      <w:pPr>
        <w:spacing w:line="360" w:lineRule="auto"/>
        <w:jc w:val="both"/>
      </w:pPr>
      <w:bookmarkStart w:id="89" w:name="OLE_LINK270"/>
      <w:bookmarkStart w:id="90" w:name="OLE_LINK271"/>
      <w:r>
        <w:rPr>
          <w:rFonts w:ascii="Book Antiqua" w:eastAsia="Book Antiqua" w:hAnsi="Book Antiqua" w:cs="Book Antiqua"/>
          <w:b/>
          <w:bCs/>
          <w:color w:val="000000"/>
          <w:szCs w:val="20"/>
        </w:rPr>
        <w:t>Figure 1</w:t>
      </w:r>
      <w:r w:rsidR="00333FD8" w:rsidRPr="00642814">
        <w:rPr>
          <w:rFonts w:ascii="Book Antiqua" w:eastAsia="Book Antiqua" w:hAnsi="Book Antiqua" w:cs="Book Antiqua"/>
          <w:b/>
          <w:bCs/>
          <w:color w:val="000000"/>
          <w:szCs w:val="20"/>
        </w:rPr>
        <w:t xml:space="preserve"> </w:t>
      </w:r>
      <w:bookmarkStart w:id="91" w:name="OLE_LINK36"/>
      <w:bookmarkStart w:id="92" w:name="OLE_LINK37"/>
      <w:bookmarkStart w:id="93" w:name="OLE_LINK38"/>
      <w:r>
        <w:rPr>
          <w:rFonts w:ascii="Book Antiqua" w:hAnsi="Book Antiqua" w:cs="Book Antiqua" w:hint="eastAsia"/>
          <w:b/>
          <w:bCs/>
          <w:color w:val="000000"/>
          <w:szCs w:val="20"/>
          <w:lang w:eastAsia="zh-CN"/>
        </w:rPr>
        <w:t>I</w:t>
      </w:r>
      <w:r w:rsidR="00333FD8" w:rsidRPr="00642814">
        <w:rPr>
          <w:rFonts w:ascii="Book Antiqua" w:eastAsia="Book Antiqua" w:hAnsi="Book Antiqua" w:cs="Book Antiqua"/>
          <w:b/>
          <w:bCs/>
          <w:color w:val="000000"/>
          <w:szCs w:val="20"/>
        </w:rPr>
        <w:t>mmunohistochemical positive expression of</w:t>
      </w:r>
      <w:bookmarkEnd w:id="91"/>
      <w:bookmarkEnd w:id="92"/>
      <w:bookmarkEnd w:id="93"/>
      <w:r w:rsidR="00333FD8" w:rsidRPr="00642814">
        <w:rPr>
          <w:rFonts w:ascii="Book Antiqua" w:eastAsia="Book Antiqua" w:hAnsi="Book Antiqua" w:cs="Book Antiqua"/>
          <w:b/>
          <w:bCs/>
          <w:color w:val="000000"/>
          <w:szCs w:val="20"/>
        </w:rPr>
        <w:t xml:space="preserve"> four proteins in elderly colorectal cancer</w:t>
      </w:r>
      <w:r w:rsidR="007B770E">
        <w:rPr>
          <w:rFonts w:ascii="Book Antiqua" w:eastAsia="Book Antiqua" w:hAnsi="Book Antiqua" w:cs="Book Antiqua"/>
          <w:b/>
          <w:bCs/>
          <w:color w:val="000000"/>
          <w:szCs w:val="20"/>
        </w:rPr>
        <w:t xml:space="preserve"> patients</w:t>
      </w:r>
      <w:r w:rsidR="00333FD8" w:rsidRPr="00642814">
        <w:rPr>
          <w:rFonts w:ascii="Book Antiqua" w:eastAsia="Book Antiqua" w:hAnsi="Book Antiqua" w:cs="Book Antiqua"/>
          <w:b/>
          <w:bCs/>
          <w:color w:val="000000"/>
          <w:szCs w:val="20"/>
        </w:rPr>
        <w:t xml:space="preserve">, </w:t>
      </w:r>
      <w:bookmarkStart w:id="94" w:name="OLE_LINK15"/>
      <w:bookmarkStart w:id="95" w:name="OLE_LINK16"/>
      <w:r w:rsidR="00333FD8" w:rsidRPr="00642814">
        <w:rPr>
          <w:rFonts w:ascii="Book Antiqua" w:eastAsia="Book Antiqua" w:hAnsi="Book Antiqua" w:cs="Book Antiqua"/>
          <w:b/>
          <w:bCs/>
          <w:color w:val="000000"/>
          <w:szCs w:val="20"/>
        </w:rPr>
        <w:t>MSH2</w:t>
      </w:r>
      <w:bookmarkEnd w:id="94"/>
      <w:bookmarkEnd w:id="95"/>
      <w:r w:rsidR="00333FD8" w:rsidRPr="00642814">
        <w:rPr>
          <w:rFonts w:ascii="Book Antiqua" w:eastAsia="Book Antiqua" w:hAnsi="Book Antiqua" w:cs="Book Antiqua"/>
          <w:b/>
          <w:bCs/>
          <w:color w:val="000000"/>
          <w:szCs w:val="20"/>
        </w:rPr>
        <w:t xml:space="preserve">, </w:t>
      </w:r>
      <w:bookmarkStart w:id="96" w:name="OLE_LINK17"/>
      <w:bookmarkStart w:id="97" w:name="OLE_LINK18"/>
      <w:r w:rsidR="00333FD8" w:rsidRPr="00642814">
        <w:rPr>
          <w:rFonts w:ascii="Book Antiqua" w:eastAsia="Book Antiqua" w:hAnsi="Book Antiqua" w:cs="Book Antiqua"/>
          <w:b/>
          <w:bCs/>
          <w:color w:val="000000"/>
          <w:szCs w:val="20"/>
        </w:rPr>
        <w:t>MSH6</w:t>
      </w:r>
      <w:bookmarkEnd w:id="96"/>
      <w:bookmarkEnd w:id="97"/>
      <w:r w:rsidR="00333FD8" w:rsidRPr="00642814">
        <w:rPr>
          <w:rFonts w:ascii="Book Antiqua" w:eastAsia="Book Antiqua" w:hAnsi="Book Antiqua" w:cs="Book Antiqua"/>
          <w:b/>
          <w:bCs/>
          <w:color w:val="000000"/>
          <w:szCs w:val="20"/>
        </w:rPr>
        <w:t xml:space="preserve">, </w:t>
      </w:r>
      <w:bookmarkStart w:id="98" w:name="OLE_LINK13"/>
      <w:bookmarkStart w:id="99" w:name="OLE_LINK14"/>
      <w:r w:rsidR="00333FD8" w:rsidRPr="00642814">
        <w:rPr>
          <w:rFonts w:ascii="Book Antiqua" w:eastAsia="Book Antiqua" w:hAnsi="Book Antiqua" w:cs="Book Antiqua"/>
          <w:b/>
          <w:bCs/>
          <w:color w:val="000000"/>
          <w:szCs w:val="20"/>
        </w:rPr>
        <w:t>MLH1</w:t>
      </w:r>
      <w:bookmarkEnd w:id="98"/>
      <w:bookmarkEnd w:id="99"/>
      <w:r w:rsidR="00333FD8" w:rsidRPr="00642814">
        <w:rPr>
          <w:rFonts w:ascii="Book Antiqua" w:eastAsia="Book Antiqua" w:hAnsi="Book Antiqua" w:cs="Book Antiqua"/>
          <w:b/>
          <w:bCs/>
          <w:color w:val="000000"/>
          <w:szCs w:val="20"/>
        </w:rPr>
        <w:t xml:space="preserve">, and </w:t>
      </w:r>
      <w:bookmarkStart w:id="100" w:name="OLE_LINK21"/>
      <w:bookmarkStart w:id="101" w:name="OLE_LINK22"/>
      <w:r w:rsidR="00333FD8" w:rsidRPr="00642814">
        <w:rPr>
          <w:rFonts w:ascii="Book Antiqua" w:eastAsia="Book Antiqua" w:hAnsi="Book Antiqua" w:cs="Book Antiqua"/>
          <w:b/>
          <w:bCs/>
          <w:color w:val="000000"/>
          <w:szCs w:val="20"/>
        </w:rPr>
        <w:t>PMS2</w:t>
      </w:r>
      <w:bookmarkEnd w:id="100"/>
      <w:bookmarkEnd w:id="101"/>
      <w:r w:rsidR="00333FD8" w:rsidRPr="00642814">
        <w:rPr>
          <w:rFonts w:ascii="Book Antiqua" w:eastAsia="Book Antiqua" w:hAnsi="Book Antiqua" w:cs="Book Antiqua"/>
          <w:b/>
          <w:bCs/>
          <w:color w:val="000000"/>
          <w:szCs w:val="20"/>
        </w:rPr>
        <w:t xml:space="preserve">, was observed under microscope. </w:t>
      </w:r>
      <w:r w:rsidR="00EB21CA" w:rsidRPr="00EB21CA">
        <w:rPr>
          <w:rFonts w:ascii="Book Antiqua" w:hAnsi="Book Antiqua" w:cs="Book Antiqua" w:hint="eastAsia"/>
          <w:bCs/>
          <w:color w:val="000000"/>
          <w:szCs w:val="20"/>
          <w:lang w:eastAsia="zh-CN"/>
        </w:rPr>
        <w:t xml:space="preserve">A: </w:t>
      </w:r>
      <w:r w:rsidR="00EC3BD2" w:rsidRPr="00EC3BD2">
        <w:rPr>
          <w:rFonts w:ascii="Book Antiqua" w:hAnsi="Book Antiqua" w:cs="Book Antiqua"/>
          <w:bCs/>
          <w:color w:val="000000"/>
          <w:szCs w:val="20"/>
          <w:lang w:eastAsia="zh-CN"/>
        </w:rPr>
        <w:t xml:space="preserve">Immunohistochemical positive expression of </w:t>
      </w:r>
      <w:r w:rsidR="00EB21CA" w:rsidRPr="00EB21CA">
        <w:rPr>
          <w:rFonts w:ascii="Book Antiqua" w:eastAsia="Book Antiqua" w:hAnsi="Book Antiqua" w:cs="Book Antiqua"/>
          <w:bCs/>
          <w:color w:val="000000"/>
          <w:szCs w:val="20"/>
        </w:rPr>
        <w:t>MLH1</w:t>
      </w:r>
      <w:r w:rsidR="00EB21CA" w:rsidRPr="00EB21CA">
        <w:rPr>
          <w:rFonts w:ascii="Book Antiqua" w:hAnsi="Book Antiqua" w:cs="Book Antiqua" w:hint="eastAsia"/>
          <w:bCs/>
          <w:color w:val="000000"/>
          <w:szCs w:val="20"/>
          <w:lang w:eastAsia="zh-CN"/>
        </w:rPr>
        <w:t xml:space="preserve">; B: </w:t>
      </w:r>
      <w:r w:rsidR="00EC3BD2" w:rsidRPr="00EC3BD2">
        <w:rPr>
          <w:rFonts w:ascii="Book Antiqua" w:hAnsi="Book Antiqua" w:cs="Book Antiqua"/>
          <w:bCs/>
          <w:color w:val="000000"/>
          <w:szCs w:val="20"/>
          <w:lang w:eastAsia="zh-CN"/>
        </w:rPr>
        <w:t xml:space="preserve">Immunohistochemical positive expression of </w:t>
      </w:r>
      <w:r w:rsidR="00EB21CA" w:rsidRPr="00EB21CA">
        <w:rPr>
          <w:rFonts w:ascii="Book Antiqua" w:eastAsia="Book Antiqua" w:hAnsi="Book Antiqua" w:cs="Book Antiqua"/>
          <w:bCs/>
          <w:color w:val="000000"/>
          <w:szCs w:val="20"/>
        </w:rPr>
        <w:t>MSH2</w:t>
      </w:r>
      <w:r w:rsidR="00EB21CA" w:rsidRPr="00EB21CA">
        <w:rPr>
          <w:rFonts w:ascii="Book Antiqua" w:hAnsi="Book Antiqua" w:cs="Book Antiqua" w:hint="eastAsia"/>
          <w:bCs/>
          <w:color w:val="000000"/>
          <w:szCs w:val="20"/>
          <w:lang w:eastAsia="zh-CN"/>
        </w:rPr>
        <w:t xml:space="preserve">; C: </w:t>
      </w:r>
      <w:r w:rsidR="00EC3BD2" w:rsidRPr="00EC3BD2">
        <w:rPr>
          <w:rFonts w:ascii="Book Antiqua" w:hAnsi="Book Antiqua" w:cs="Book Antiqua"/>
          <w:bCs/>
          <w:color w:val="000000"/>
          <w:szCs w:val="20"/>
          <w:lang w:eastAsia="zh-CN"/>
        </w:rPr>
        <w:t xml:space="preserve">Immunohistochemical positive expression of </w:t>
      </w:r>
      <w:r w:rsidR="00EB21CA" w:rsidRPr="00EB21CA">
        <w:rPr>
          <w:rFonts w:ascii="Book Antiqua" w:eastAsia="Book Antiqua" w:hAnsi="Book Antiqua" w:cs="Book Antiqua"/>
          <w:bCs/>
          <w:color w:val="000000"/>
          <w:szCs w:val="20"/>
        </w:rPr>
        <w:t>MSH6</w:t>
      </w:r>
      <w:r w:rsidR="00EB21CA" w:rsidRPr="00EB21CA">
        <w:rPr>
          <w:rFonts w:ascii="Book Antiqua" w:hAnsi="Book Antiqua" w:cs="Book Antiqua" w:hint="eastAsia"/>
          <w:bCs/>
          <w:color w:val="000000"/>
          <w:szCs w:val="20"/>
          <w:lang w:eastAsia="zh-CN"/>
        </w:rPr>
        <w:t xml:space="preserve">; D: </w:t>
      </w:r>
      <w:r w:rsidR="00EC3BD2" w:rsidRPr="00EC3BD2">
        <w:rPr>
          <w:rFonts w:ascii="Book Antiqua" w:hAnsi="Book Antiqua" w:cs="Book Antiqua"/>
          <w:bCs/>
          <w:color w:val="000000"/>
          <w:szCs w:val="20"/>
          <w:lang w:eastAsia="zh-CN"/>
        </w:rPr>
        <w:t xml:space="preserve">Immunohistochemical </w:t>
      </w:r>
      <w:r w:rsidR="00EC3BD2" w:rsidRPr="00EC3BD2">
        <w:rPr>
          <w:rFonts w:ascii="Book Antiqua" w:hAnsi="Book Antiqua" w:cs="Book Antiqua"/>
          <w:bCs/>
          <w:color w:val="000000"/>
          <w:szCs w:val="20"/>
          <w:lang w:eastAsia="zh-CN"/>
        </w:rPr>
        <w:lastRenderedPageBreak/>
        <w:t xml:space="preserve">positive expression of </w:t>
      </w:r>
      <w:r w:rsidR="00EB21CA" w:rsidRPr="00EB21CA">
        <w:rPr>
          <w:rFonts w:ascii="Book Antiqua" w:eastAsia="Book Antiqua" w:hAnsi="Book Antiqua" w:cs="Book Antiqua"/>
          <w:bCs/>
          <w:color w:val="000000"/>
          <w:szCs w:val="20"/>
        </w:rPr>
        <w:t>PMS2</w:t>
      </w:r>
      <w:r w:rsidR="00EB21CA" w:rsidRPr="00EB21CA">
        <w:rPr>
          <w:rFonts w:ascii="Book Antiqua" w:hAnsi="Book Antiqua" w:cs="Book Antiqua" w:hint="eastAsia"/>
          <w:bCs/>
          <w:color w:val="000000"/>
          <w:szCs w:val="20"/>
          <w:lang w:eastAsia="zh-CN"/>
        </w:rPr>
        <w:t>.</w:t>
      </w:r>
      <w:r w:rsidR="00EB21CA">
        <w:rPr>
          <w:rFonts w:ascii="Book Antiqua" w:hAnsi="Book Antiqua" w:cs="Book Antiqua" w:hint="eastAsia"/>
          <w:b/>
          <w:bCs/>
          <w:color w:val="000000"/>
          <w:szCs w:val="20"/>
          <w:lang w:eastAsia="zh-CN"/>
        </w:rPr>
        <w:t xml:space="preserve"> </w:t>
      </w:r>
      <w:r w:rsidR="00333FD8">
        <w:rPr>
          <w:rFonts w:ascii="Book Antiqua" w:eastAsia="Book Antiqua" w:hAnsi="Book Antiqua" w:cs="Book Antiqua"/>
          <w:color w:val="000000"/>
          <w:szCs w:val="20"/>
        </w:rPr>
        <w:t>The brown-yellow particles were positive (10</w:t>
      </w:r>
      <w:r w:rsidR="00AF181F">
        <w:rPr>
          <w:rFonts w:ascii="Book Antiqua" w:eastAsia="Book Antiqua" w:hAnsi="Book Antiqua" w:cs="Book Antiqua"/>
          <w:color w:val="000000"/>
          <w:szCs w:val="20"/>
        </w:rPr>
        <w:t xml:space="preserve"> </w:t>
      </w:r>
      <w:r w:rsidR="00AF181F" w:rsidRPr="00AF181F">
        <w:rPr>
          <w:rFonts w:ascii="Book Antiqua" w:eastAsia="Book Antiqua" w:hAnsi="Book Antiqua" w:cs="Book Antiqua"/>
          <w:color w:val="000000"/>
          <w:szCs w:val="20"/>
        </w:rPr>
        <w:t>×</w:t>
      </w:r>
      <w:r w:rsidR="00AF181F">
        <w:rPr>
          <w:rFonts w:ascii="Book Antiqua" w:eastAsia="Book Antiqua" w:hAnsi="Book Antiqua" w:cs="Book Antiqua"/>
          <w:color w:val="000000"/>
          <w:szCs w:val="20"/>
        </w:rPr>
        <w:t xml:space="preserve"> </w:t>
      </w:r>
      <w:r w:rsidR="00333FD8">
        <w:rPr>
          <w:rFonts w:ascii="Book Antiqua" w:eastAsia="Book Antiqua" w:hAnsi="Book Antiqua" w:cs="Book Antiqua"/>
          <w:color w:val="000000"/>
          <w:szCs w:val="20"/>
        </w:rPr>
        <w:t>20 light microscop</w:t>
      </w:r>
      <w:r w:rsidR="007B770E">
        <w:rPr>
          <w:rFonts w:ascii="Book Antiqua" w:eastAsia="Book Antiqua" w:hAnsi="Book Antiqua" w:cs="Book Antiqua"/>
          <w:color w:val="000000"/>
          <w:szCs w:val="20"/>
        </w:rPr>
        <w:t>y</w:t>
      </w:r>
      <w:r w:rsidR="00333FD8">
        <w:rPr>
          <w:rFonts w:ascii="Book Antiqua" w:eastAsia="Book Antiqua" w:hAnsi="Book Antiqua" w:cs="Book Antiqua"/>
          <w:color w:val="000000"/>
          <w:szCs w:val="20"/>
        </w:rPr>
        <w:t>).</w:t>
      </w:r>
    </w:p>
    <w:bookmarkEnd w:id="89"/>
    <w:bookmarkEnd w:id="90"/>
    <w:p w14:paraId="4752431A" w14:textId="2CA71392" w:rsidR="00BA4D1C" w:rsidRDefault="00BA4D1C">
      <w:pPr>
        <w:spacing w:line="360" w:lineRule="auto"/>
        <w:jc w:val="both"/>
        <w:rPr>
          <w:rFonts w:ascii="Book Antiqua" w:hAnsi="Book Antiqua" w:cs="Book Antiqua"/>
          <w:b/>
          <w:bCs/>
          <w:color w:val="000000"/>
          <w:szCs w:val="20"/>
          <w:lang w:eastAsia="zh-CN"/>
        </w:rPr>
      </w:pPr>
      <w:r>
        <w:rPr>
          <w:rFonts w:ascii="Book Antiqua" w:eastAsia="Book Antiqua" w:hAnsi="Book Antiqua" w:cs="Book Antiqua"/>
          <w:b/>
          <w:bCs/>
          <w:color w:val="000000"/>
          <w:szCs w:val="20"/>
        </w:rPr>
        <w:br w:type="page"/>
      </w:r>
      <w:r>
        <w:rPr>
          <w:rFonts w:ascii="Book Antiqua" w:eastAsia="Book Antiqua" w:hAnsi="Book Antiqua" w:cs="Book Antiqua"/>
          <w:b/>
          <w:bCs/>
          <w:noProof/>
          <w:color w:val="000000"/>
          <w:szCs w:val="20"/>
          <w:lang w:val="en-GB" w:eastAsia="zh-CN"/>
        </w:rPr>
        <w:lastRenderedPageBreak/>
        <w:drawing>
          <wp:inline distT="0" distB="0" distL="0" distR="0" wp14:anchorId="41B87102" wp14:editId="69886A9C">
            <wp:extent cx="5260000" cy="33872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2467" cy="3401723"/>
                    </a:xfrm>
                    <a:prstGeom prst="rect">
                      <a:avLst/>
                    </a:prstGeom>
                    <a:noFill/>
                  </pic:spPr>
                </pic:pic>
              </a:graphicData>
            </a:graphic>
          </wp:inline>
        </w:drawing>
      </w:r>
    </w:p>
    <w:p w14:paraId="6CCCA324" w14:textId="77777777" w:rsidR="00A77B3E" w:rsidRDefault="00F5237A">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2</w:t>
      </w:r>
      <w:r w:rsidR="00333FD8" w:rsidRPr="00FC5E53">
        <w:rPr>
          <w:rFonts w:ascii="Book Antiqua" w:eastAsia="Book Antiqua" w:hAnsi="Book Antiqua" w:cs="Book Antiqua"/>
          <w:b/>
          <w:bCs/>
          <w:color w:val="000000"/>
          <w:szCs w:val="20"/>
        </w:rPr>
        <w:t xml:space="preserve"> </w:t>
      </w:r>
      <w:bookmarkStart w:id="102" w:name="OLE_LINK25"/>
      <w:bookmarkStart w:id="103" w:name="OLE_LINK26"/>
      <w:r>
        <w:rPr>
          <w:rFonts w:ascii="Book Antiqua" w:hAnsi="Book Antiqua" w:cs="Book Antiqua" w:hint="eastAsia"/>
          <w:b/>
          <w:bCs/>
          <w:color w:val="000000"/>
          <w:lang w:eastAsia="zh-CN"/>
        </w:rPr>
        <w:t>P</w:t>
      </w:r>
      <w:r w:rsidR="00D177D8" w:rsidRPr="00D177D8">
        <w:rPr>
          <w:rFonts w:ascii="Book Antiqua" w:eastAsia="Book Antiqua" w:hAnsi="Book Antiqua" w:cs="Book Antiqua"/>
          <w:b/>
          <w:bCs/>
          <w:color w:val="000000"/>
        </w:rPr>
        <w:t>olymerase chain reaction</w:t>
      </w:r>
      <w:bookmarkEnd w:id="102"/>
      <w:bookmarkEnd w:id="103"/>
      <w:r w:rsidR="00642814" w:rsidRPr="00642814">
        <w:rPr>
          <w:rFonts w:ascii="Book Antiqua" w:eastAsia="Book Antiqua" w:hAnsi="Book Antiqua" w:cs="Book Antiqua"/>
          <w:b/>
          <w:bCs/>
          <w:color w:val="000000"/>
        </w:rPr>
        <w:t xml:space="preserve"> mutation curves of the four genes.</w:t>
      </w:r>
      <w:r w:rsidR="00642814">
        <w:rPr>
          <w:rFonts w:ascii="Book Antiqua" w:eastAsia="Book Antiqua" w:hAnsi="Book Antiqua" w:cs="Book Antiqua"/>
          <w:color w:val="000000"/>
          <w:szCs w:val="20"/>
        </w:rPr>
        <w:t xml:space="preserve"> </w:t>
      </w:r>
      <w:r w:rsidR="00333FD8">
        <w:rPr>
          <w:rFonts w:ascii="Book Antiqua" w:eastAsia="Book Antiqua" w:hAnsi="Book Antiqua" w:cs="Book Antiqua"/>
          <w:color w:val="000000"/>
          <w:szCs w:val="20"/>
        </w:rPr>
        <w:t xml:space="preserve">A: Gene </w:t>
      </w:r>
      <w:r w:rsidR="00333FD8" w:rsidRPr="00F5237A">
        <w:rPr>
          <w:rFonts w:ascii="Book Antiqua" w:eastAsia="Book Antiqua" w:hAnsi="Book Antiqua" w:cs="Book Antiqua"/>
          <w:i/>
          <w:color w:val="000000"/>
          <w:szCs w:val="20"/>
        </w:rPr>
        <w:t>KRAS-EXON-2-G13D</w:t>
      </w:r>
      <w:r>
        <w:rPr>
          <w:rFonts w:ascii="Book Antiqua" w:eastAsia="Book Antiqua" w:hAnsi="Book Antiqua" w:cs="Book Antiqua"/>
          <w:color w:val="000000"/>
          <w:szCs w:val="20"/>
        </w:rPr>
        <w:t xml:space="preserve"> mutation</w:t>
      </w:r>
      <w:r>
        <w:rPr>
          <w:rFonts w:ascii="Book Antiqua" w:hAnsi="Book Antiqua" w:cs="Book Antiqua" w:hint="eastAsia"/>
          <w:color w:val="000000"/>
          <w:szCs w:val="20"/>
          <w:lang w:eastAsia="zh-CN"/>
        </w:rPr>
        <w:t>;</w:t>
      </w:r>
      <w:r w:rsidR="00333FD8">
        <w:rPr>
          <w:rFonts w:ascii="Book Antiqua" w:eastAsia="Book Antiqua" w:hAnsi="Book Antiqua" w:cs="Book Antiqua"/>
          <w:color w:val="000000"/>
          <w:szCs w:val="20"/>
        </w:rPr>
        <w:t xml:space="preserve"> B: Gene </w:t>
      </w:r>
      <w:r w:rsidR="00333FD8" w:rsidRPr="00F5237A">
        <w:rPr>
          <w:rFonts w:ascii="Book Antiqua" w:eastAsia="Book Antiqua" w:hAnsi="Book Antiqua" w:cs="Book Antiqua"/>
          <w:i/>
          <w:color w:val="000000"/>
          <w:szCs w:val="20"/>
        </w:rPr>
        <w:t xml:space="preserve">NRAS-EXON2-G12 </w:t>
      </w:r>
      <w:r>
        <w:rPr>
          <w:rFonts w:ascii="Book Antiqua" w:eastAsia="Book Antiqua" w:hAnsi="Book Antiqua" w:cs="Book Antiqua"/>
          <w:color w:val="000000"/>
          <w:szCs w:val="20"/>
        </w:rPr>
        <w:t>mutation</w:t>
      </w:r>
      <w:r>
        <w:rPr>
          <w:rFonts w:ascii="Book Antiqua" w:hAnsi="Book Antiqua" w:cs="Book Antiqua" w:hint="eastAsia"/>
          <w:color w:val="000000"/>
          <w:szCs w:val="20"/>
          <w:lang w:eastAsia="zh-CN"/>
        </w:rPr>
        <w:t>;</w:t>
      </w:r>
      <w:r w:rsidR="00333FD8">
        <w:rPr>
          <w:rFonts w:ascii="Book Antiqua" w:eastAsia="Book Antiqua" w:hAnsi="Book Antiqua" w:cs="Book Antiqua"/>
          <w:color w:val="000000"/>
          <w:szCs w:val="20"/>
        </w:rPr>
        <w:t xml:space="preserve"> C: Gene</w:t>
      </w:r>
      <w:r w:rsidR="00333FD8" w:rsidRPr="00F5237A">
        <w:rPr>
          <w:rFonts w:ascii="Book Antiqua" w:eastAsia="Book Antiqua" w:hAnsi="Book Antiqua" w:cs="Book Antiqua"/>
          <w:i/>
          <w:color w:val="000000"/>
          <w:szCs w:val="20"/>
        </w:rPr>
        <w:t xml:space="preserve"> PIK3CA-EXON20</w:t>
      </w:r>
      <w:r>
        <w:rPr>
          <w:rFonts w:ascii="Book Antiqua" w:eastAsia="Book Antiqua" w:hAnsi="Book Antiqua" w:cs="Book Antiqua"/>
          <w:color w:val="000000"/>
          <w:szCs w:val="20"/>
        </w:rPr>
        <w:t xml:space="preserve"> mutation</w:t>
      </w:r>
      <w:r>
        <w:rPr>
          <w:rFonts w:ascii="Book Antiqua" w:hAnsi="Book Antiqua" w:cs="Book Antiqua" w:hint="eastAsia"/>
          <w:color w:val="000000"/>
          <w:szCs w:val="20"/>
          <w:lang w:eastAsia="zh-CN"/>
        </w:rPr>
        <w:t>;</w:t>
      </w:r>
      <w:r w:rsidR="00333FD8">
        <w:rPr>
          <w:rFonts w:ascii="Book Antiqua" w:eastAsia="Book Antiqua" w:hAnsi="Book Antiqua" w:cs="Book Antiqua"/>
          <w:color w:val="000000"/>
          <w:szCs w:val="20"/>
        </w:rPr>
        <w:t xml:space="preserve"> D: Gene </w:t>
      </w:r>
      <w:r w:rsidR="00333FD8" w:rsidRPr="00F5237A">
        <w:rPr>
          <w:rFonts w:ascii="Book Antiqua" w:eastAsia="Book Antiqua" w:hAnsi="Book Antiqua" w:cs="Book Antiqua"/>
          <w:i/>
          <w:color w:val="000000"/>
          <w:szCs w:val="20"/>
        </w:rPr>
        <w:t>BRAF-EXON15</w:t>
      </w:r>
      <w:r w:rsidR="00333FD8">
        <w:rPr>
          <w:rFonts w:ascii="Book Antiqua" w:eastAsia="Book Antiqua" w:hAnsi="Book Antiqua" w:cs="Book Antiqua"/>
          <w:color w:val="000000"/>
          <w:szCs w:val="20"/>
        </w:rPr>
        <w:t xml:space="preserve"> mutation.</w:t>
      </w:r>
    </w:p>
    <w:p w14:paraId="1BDE1D19" w14:textId="173C2044" w:rsidR="00216D70" w:rsidRPr="00D91172" w:rsidRDefault="00216D70" w:rsidP="00216D70">
      <w:pPr>
        <w:pStyle w:val="af"/>
        <w:adjustRightInd w:val="0"/>
        <w:snapToGrid w:val="0"/>
        <w:spacing w:line="360" w:lineRule="auto"/>
        <w:rPr>
          <w:rFonts w:ascii="Book Antiqua" w:hAnsi="Book Antiqua"/>
          <w:b/>
          <w:bCs/>
          <w:sz w:val="24"/>
        </w:rPr>
      </w:pPr>
      <w:r>
        <w:br w:type="page"/>
      </w:r>
      <w:r w:rsidRPr="00D91172">
        <w:rPr>
          <w:rFonts w:ascii="Book Antiqua" w:hAnsi="Book Antiqua"/>
          <w:b/>
          <w:sz w:val="24"/>
        </w:rPr>
        <w:lastRenderedPageBreak/>
        <w:t xml:space="preserve">Table </w:t>
      </w:r>
      <w:r w:rsidRPr="00D91172">
        <w:rPr>
          <w:rFonts w:ascii="Book Antiqua" w:hAnsi="Book Antiqua"/>
          <w:b/>
          <w:sz w:val="24"/>
        </w:rPr>
        <w:fldChar w:fldCharType="begin"/>
      </w:r>
      <w:r w:rsidRPr="00D91172">
        <w:rPr>
          <w:rFonts w:ascii="Book Antiqua" w:hAnsi="Book Antiqua"/>
          <w:b/>
          <w:sz w:val="24"/>
        </w:rPr>
        <w:instrText xml:space="preserve"> SEQ </w:instrText>
      </w:r>
      <w:r w:rsidRPr="00D91172">
        <w:rPr>
          <w:rFonts w:ascii="Book Antiqua" w:hAnsi="Book Antiqua"/>
          <w:b/>
          <w:sz w:val="24"/>
        </w:rPr>
        <w:instrText>表</w:instrText>
      </w:r>
      <w:r w:rsidRPr="00D91172">
        <w:rPr>
          <w:rFonts w:ascii="Book Antiqua" w:hAnsi="Book Antiqua"/>
          <w:b/>
          <w:sz w:val="24"/>
        </w:rPr>
        <w:instrText xml:space="preserve"> \* ARABIC </w:instrText>
      </w:r>
      <w:r w:rsidRPr="00D91172">
        <w:rPr>
          <w:rFonts w:ascii="Book Antiqua" w:hAnsi="Book Antiqua"/>
          <w:b/>
          <w:sz w:val="24"/>
        </w:rPr>
        <w:fldChar w:fldCharType="separate"/>
      </w:r>
      <w:r w:rsidRPr="00D91172">
        <w:rPr>
          <w:rFonts w:ascii="Book Antiqua" w:hAnsi="Book Antiqua"/>
          <w:b/>
          <w:sz w:val="24"/>
        </w:rPr>
        <w:t>1</w:t>
      </w:r>
      <w:r w:rsidRPr="00D91172">
        <w:rPr>
          <w:rFonts w:ascii="Book Antiqua" w:hAnsi="Book Antiqua"/>
          <w:b/>
          <w:sz w:val="24"/>
        </w:rPr>
        <w:fldChar w:fldCharType="end"/>
      </w:r>
      <w:bookmarkStart w:id="104" w:name="OLE_LINK27"/>
      <w:bookmarkStart w:id="105" w:name="OLE_LINK28"/>
      <w:r w:rsidR="00D91172" w:rsidRPr="00D91172">
        <w:rPr>
          <w:rFonts w:ascii="Book Antiqua" w:hAnsi="Book Antiqua"/>
          <w:b/>
          <w:sz w:val="24"/>
        </w:rPr>
        <w:t xml:space="preserve"> </w:t>
      </w:r>
      <w:r w:rsidR="00D91172" w:rsidRPr="00D91172">
        <w:rPr>
          <w:rFonts w:ascii="Book Antiqua" w:hAnsi="Book Antiqua" w:cs="Book Antiqua"/>
          <w:b/>
          <w:bCs/>
          <w:color w:val="000000"/>
          <w:sz w:val="24"/>
        </w:rPr>
        <w:t>P</w:t>
      </w:r>
      <w:r w:rsidR="00D91172" w:rsidRPr="00D91172">
        <w:rPr>
          <w:rFonts w:ascii="Book Antiqua" w:eastAsia="Book Antiqua" w:hAnsi="Book Antiqua" w:cs="Book Antiqua"/>
          <w:b/>
          <w:bCs/>
          <w:color w:val="000000"/>
          <w:sz w:val="24"/>
        </w:rPr>
        <w:t>olymerase chain reaction</w:t>
      </w:r>
      <w:r w:rsidRPr="00D91172">
        <w:rPr>
          <w:rFonts w:ascii="Book Antiqua" w:hAnsi="Book Antiqua" w:cs="Arial"/>
          <w:b/>
          <w:bCs/>
          <w:sz w:val="24"/>
        </w:rPr>
        <w:t xml:space="preserve"> steps</w:t>
      </w:r>
      <w:bookmarkEnd w:id="104"/>
      <w:bookmarkEnd w:id="105"/>
    </w:p>
    <w:tbl>
      <w:tblPr>
        <w:tblpPr w:leftFromText="180" w:rightFromText="180" w:vertAnchor="text" w:horzAnchor="margin" w:tblpY="122"/>
        <w:tblW w:w="8696" w:type="dxa"/>
        <w:tblBorders>
          <w:top w:val="single" w:sz="4" w:space="0" w:color="auto"/>
          <w:bottom w:val="single" w:sz="4" w:space="0" w:color="auto"/>
        </w:tblBorders>
        <w:tblLook w:val="0000" w:firstRow="0" w:lastRow="0" w:firstColumn="0" w:lastColumn="0" w:noHBand="0" w:noVBand="0"/>
      </w:tblPr>
      <w:tblGrid>
        <w:gridCol w:w="2121"/>
        <w:gridCol w:w="4367"/>
        <w:gridCol w:w="2208"/>
      </w:tblGrid>
      <w:tr w:rsidR="00D91172" w:rsidRPr="008D3849" w14:paraId="7DFD662A" w14:textId="77777777" w:rsidTr="005E511B">
        <w:trPr>
          <w:trHeight w:val="298"/>
        </w:trPr>
        <w:tc>
          <w:tcPr>
            <w:tcW w:w="8696" w:type="dxa"/>
            <w:gridSpan w:val="3"/>
            <w:tcBorders>
              <w:top w:val="single" w:sz="4" w:space="0" w:color="auto"/>
              <w:bottom w:val="single" w:sz="4" w:space="0" w:color="auto"/>
            </w:tcBorders>
          </w:tcPr>
          <w:p w14:paraId="7F12596B" w14:textId="2243C80C" w:rsidR="00D91172" w:rsidRPr="008D3849" w:rsidRDefault="00D91172" w:rsidP="00D91172">
            <w:pPr>
              <w:adjustRightInd w:val="0"/>
              <w:snapToGrid w:val="0"/>
              <w:spacing w:line="360" w:lineRule="auto"/>
              <w:jc w:val="both"/>
              <w:rPr>
                <w:rFonts w:ascii="Book Antiqua" w:hAnsi="Book Antiqua"/>
              </w:rPr>
            </w:pPr>
            <w:r>
              <w:rPr>
                <w:rFonts w:ascii="Book Antiqua" w:hAnsi="Book Antiqua" w:cs="Book Antiqua"/>
                <w:b/>
                <w:bCs/>
                <w:color w:val="000000"/>
                <w:lang w:eastAsia="zh-CN"/>
              </w:rPr>
              <w:t>P</w:t>
            </w:r>
            <w:r>
              <w:rPr>
                <w:rFonts w:ascii="Book Antiqua" w:eastAsia="Book Antiqua" w:hAnsi="Book Antiqua" w:cs="Book Antiqua"/>
                <w:b/>
                <w:bCs/>
                <w:color w:val="000000"/>
              </w:rPr>
              <w:t>olymerase chain reaction</w:t>
            </w:r>
            <w:r>
              <w:rPr>
                <w:rFonts w:ascii="Book Antiqua" w:hAnsi="Book Antiqua" w:cs="Arial"/>
                <w:b/>
                <w:bCs/>
              </w:rPr>
              <w:t xml:space="preserve"> steps</w:t>
            </w:r>
          </w:p>
        </w:tc>
      </w:tr>
      <w:tr w:rsidR="00D91172" w:rsidRPr="008D3849" w14:paraId="32A27731" w14:textId="77777777" w:rsidTr="005E511B">
        <w:trPr>
          <w:trHeight w:val="298"/>
        </w:trPr>
        <w:tc>
          <w:tcPr>
            <w:tcW w:w="2121" w:type="dxa"/>
            <w:tcBorders>
              <w:top w:val="single" w:sz="4" w:space="0" w:color="auto"/>
            </w:tcBorders>
          </w:tcPr>
          <w:p w14:paraId="7E1A8590" w14:textId="77777777" w:rsidR="00D91172" w:rsidRPr="008D3849" w:rsidRDefault="00D91172" w:rsidP="00D91172">
            <w:pPr>
              <w:adjustRightInd w:val="0"/>
              <w:snapToGrid w:val="0"/>
              <w:spacing w:line="360" w:lineRule="auto"/>
              <w:jc w:val="both"/>
              <w:rPr>
                <w:rFonts w:ascii="Book Antiqua" w:hAnsi="Book Antiqua"/>
              </w:rPr>
            </w:pPr>
            <w:r w:rsidRPr="008D3849">
              <w:rPr>
                <w:rFonts w:ascii="Book Antiqua" w:hAnsi="Book Antiqua"/>
              </w:rPr>
              <w:t>First stage</w:t>
            </w:r>
          </w:p>
        </w:tc>
        <w:tc>
          <w:tcPr>
            <w:tcW w:w="4367" w:type="dxa"/>
            <w:tcBorders>
              <w:top w:val="single" w:sz="4" w:space="0" w:color="auto"/>
            </w:tcBorders>
          </w:tcPr>
          <w:p w14:paraId="5A82D3D5" w14:textId="79F5C9F6" w:rsidR="00D91172" w:rsidRPr="008D3849" w:rsidRDefault="00D91172" w:rsidP="007B770E">
            <w:pPr>
              <w:adjustRightInd w:val="0"/>
              <w:snapToGrid w:val="0"/>
              <w:spacing w:line="360" w:lineRule="auto"/>
              <w:jc w:val="both"/>
              <w:rPr>
                <w:rFonts w:ascii="Book Antiqua" w:hAnsi="Book Antiqua"/>
              </w:rPr>
            </w:pPr>
            <w:r w:rsidRPr="008D3849">
              <w:rPr>
                <w:rFonts w:ascii="Book Antiqua" w:hAnsi="Book Antiqua"/>
              </w:rPr>
              <w:t>95</w:t>
            </w:r>
            <w:bookmarkStart w:id="106" w:name="OLE_LINK29"/>
            <w:bookmarkStart w:id="107" w:name="OLE_LINK30"/>
            <w:r>
              <w:rPr>
                <w:rFonts w:eastAsia="宋体"/>
              </w:rPr>
              <w:t>℃</w:t>
            </w:r>
            <w:bookmarkEnd w:id="106"/>
            <w:bookmarkEnd w:id="107"/>
            <w:r w:rsidRPr="008D3849">
              <w:rPr>
                <w:rFonts w:ascii="Book Antiqua" w:hAnsi="Book Antiqua"/>
              </w:rPr>
              <w:t>,</w:t>
            </w:r>
            <w:r>
              <w:rPr>
                <w:rFonts w:ascii="Book Antiqua" w:hAnsi="Book Antiqua" w:hint="eastAsia"/>
                <w:lang w:eastAsia="zh-CN"/>
              </w:rPr>
              <w:t xml:space="preserve"> </w:t>
            </w:r>
            <w:r w:rsidRPr="008D3849">
              <w:rPr>
                <w:rFonts w:ascii="Book Antiqua" w:hAnsi="Book Antiqua"/>
              </w:rPr>
              <w:t>5 min</w:t>
            </w:r>
          </w:p>
        </w:tc>
        <w:tc>
          <w:tcPr>
            <w:tcW w:w="2208" w:type="dxa"/>
            <w:tcBorders>
              <w:top w:val="single" w:sz="4" w:space="0" w:color="auto"/>
            </w:tcBorders>
          </w:tcPr>
          <w:p w14:paraId="68056938" w14:textId="77777777" w:rsidR="00D91172" w:rsidRPr="008D3849" w:rsidRDefault="00D91172" w:rsidP="00D91172">
            <w:pPr>
              <w:adjustRightInd w:val="0"/>
              <w:snapToGrid w:val="0"/>
              <w:spacing w:line="360" w:lineRule="auto"/>
              <w:jc w:val="both"/>
              <w:rPr>
                <w:rFonts w:ascii="Book Antiqua" w:hAnsi="Book Antiqua"/>
              </w:rPr>
            </w:pPr>
            <w:r w:rsidRPr="008D3849">
              <w:rPr>
                <w:rFonts w:ascii="Book Antiqua" w:hAnsi="Book Antiqua"/>
              </w:rPr>
              <w:t>1 cycle</w:t>
            </w:r>
          </w:p>
        </w:tc>
      </w:tr>
      <w:tr w:rsidR="00D91172" w:rsidRPr="008D3849" w14:paraId="68545113" w14:textId="77777777" w:rsidTr="005E511B">
        <w:trPr>
          <w:trHeight w:val="298"/>
        </w:trPr>
        <w:tc>
          <w:tcPr>
            <w:tcW w:w="2121" w:type="dxa"/>
            <w:vMerge w:val="restart"/>
          </w:tcPr>
          <w:p w14:paraId="690F9095" w14:textId="77777777" w:rsidR="00D91172" w:rsidRPr="008D3849" w:rsidRDefault="00D91172" w:rsidP="00D91172">
            <w:pPr>
              <w:adjustRightInd w:val="0"/>
              <w:snapToGrid w:val="0"/>
              <w:spacing w:line="360" w:lineRule="auto"/>
              <w:jc w:val="both"/>
              <w:rPr>
                <w:rFonts w:ascii="Book Antiqua" w:hAnsi="Book Antiqua"/>
              </w:rPr>
            </w:pPr>
            <w:r w:rsidRPr="008D3849">
              <w:rPr>
                <w:rFonts w:ascii="Book Antiqua" w:hAnsi="Book Antiqua"/>
              </w:rPr>
              <w:t>Second stage</w:t>
            </w:r>
          </w:p>
        </w:tc>
        <w:tc>
          <w:tcPr>
            <w:tcW w:w="4367" w:type="dxa"/>
          </w:tcPr>
          <w:p w14:paraId="152A89A9" w14:textId="6551CC64" w:rsidR="00D91172" w:rsidRPr="008D3849" w:rsidRDefault="00D91172" w:rsidP="007B770E">
            <w:pPr>
              <w:adjustRightInd w:val="0"/>
              <w:snapToGrid w:val="0"/>
              <w:spacing w:line="360" w:lineRule="auto"/>
              <w:jc w:val="both"/>
              <w:rPr>
                <w:rFonts w:ascii="Book Antiqua" w:hAnsi="Book Antiqua"/>
              </w:rPr>
            </w:pPr>
            <w:r w:rsidRPr="008D3849">
              <w:rPr>
                <w:rFonts w:ascii="Book Antiqua" w:hAnsi="Book Antiqua"/>
              </w:rPr>
              <w:t>95</w:t>
            </w:r>
            <w:r>
              <w:rPr>
                <w:rFonts w:eastAsia="宋体"/>
              </w:rPr>
              <w:t>℃</w:t>
            </w:r>
            <w:r w:rsidRPr="008D3849">
              <w:rPr>
                <w:rFonts w:ascii="Book Antiqua" w:hAnsi="Book Antiqua"/>
              </w:rPr>
              <w:t>,</w:t>
            </w:r>
            <w:r>
              <w:rPr>
                <w:rFonts w:ascii="Book Antiqua" w:hAnsi="Book Antiqua" w:hint="eastAsia"/>
                <w:lang w:eastAsia="zh-CN"/>
              </w:rPr>
              <w:t xml:space="preserve"> </w:t>
            </w:r>
            <w:r w:rsidRPr="008D3849">
              <w:rPr>
                <w:rFonts w:ascii="Book Antiqua" w:hAnsi="Book Antiqua"/>
              </w:rPr>
              <w:t>25 s</w:t>
            </w:r>
          </w:p>
        </w:tc>
        <w:tc>
          <w:tcPr>
            <w:tcW w:w="2208" w:type="dxa"/>
            <w:vMerge w:val="restart"/>
          </w:tcPr>
          <w:p w14:paraId="5A221389" w14:textId="77777777" w:rsidR="00D91172" w:rsidRPr="008D3849" w:rsidRDefault="00D91172" w:rsidP="00D91172">
            <w:pPr>
              <w:adjustRightInd w:val="0"/>
              <w:snapToGrid w:val="0"/>
              <w:spacing w:line="360" w:lineRule="auto"/>
              <w:jc w:val="both"/>
              <w:rPr>
                <w:rFonts w:ascii="Book Antiqua" w:hAnsi="Book Antiqua"/>
              </w:rPr>
            </w:pPr>
            <w:r w:rsidRPr="008D3849">
              <w:rPr>
                <w:rFonts w:ascii="Book Antiqua" w:hAnsi="Book Antiqua"/>
              </w:rPr>
              <w:t>15 cycles</w:t>
            </w:r>
          </w:p>
        </w:tc>
      </w:tr>
      <w:tr w:rsidR="00D91172" w:rsidRPr="008D3849" w14:paraId="24D96AC1" w14:textId="77777777" w:rsidTr="005E511B">
        <w:trPr>
          <w:trHeight w:val="298"/>
        </w:trPr>
        <w:tc>
          <w:tcPr>
            <w:tcW w:w="2121" w:type="dxa"/>
            <w:vMerge/>
          </w:tcPr>
          <w:p w14:paraId="05B72BBC" w14:textId="77777777" w:rsidR="00D91172" w:rsidRPr="008D3849" w:rsidRDefault="00D91172" w:rsidP="00D91172">
            <w:pPr>
              <w:adjustRightInd w:val="0"/>
              <w:snapToGrid w:val="0"/>
              <w:spacing w:line="360" w:lineRule="auto"/>
              <w:jc w:val="both"/>
              <w:rPr>
                <w:rFonts w:ascii="Book Antiqua" w:hAnsi="Book Antiqua"/>
              </w:rPr>
            </w:pPr>
          </w:p>
        </w:tc>
        <w:tc>
          <w:tcPr>
            <w:tcW w:w="4367" w:type="dxa"/>
          </w:tcPr>
          <w:p w14:paraId="5F157900" w14:textId="0E1AF312" w:rsidR="00D91172" w:rsidRPr="008D3849" w:rsidRDefault="00D91172" w:rsidP="007B770E">
            <w:pPr>
              <w:adjustRightInd w:val="0"/>
              <w:snapToGrid w:val="0"/>
              <w:spacing w:line="360" w:lineRule="auto"/>
              <w:jc w:val="both"/>
              <w:rPr>
                <w:rFonts w:ascii="Book Antiqua" w:hAnsi="Book Antiqua"/>
              </w:rPr>
            </w:pPr>
            <w:r w:rsidRPr="008D3849">
              <w:rPr>
                <w:rFonts w:ascii="Book Antiqua" w:hAnsi="Book Antiqua"/>
              </w:rPr>
              <w:t>64</w:t>
            </w:r>
            <w:r>
              <w:rPr>
                <w:rFonts w:eastAsia="宋体"/>
              </w:rPr>
              <w:t>℃</w:t>
            </w:r>
            <w:r w:rsidRPr="008D3849">
              <w:rPr>
                <w:rFonts w:ascii="Book Antiqua" w:hAnsi="Book Antiqua"/>
              </w:rPr>
              <w:t>,</w:t>
            </w:r>
            <w:r>
              <w:rPr>
                <w:rFonts w:ascii="Book Antiqua" w:hAnsi="Book Antiqua" w:hint="eastAsia"/>
                <w:lang w:eastAsia="zh-CN"/>
              </w:rPr>
              <w:t xml:space="preserve"> </w:t>
            </w:r>
            <w:r w:rsidRPr="008D3849">
              <w:rPr>
                <w:rFonts w:ascii="Book Antiqua" w:hAnsi="Book Antiqua"/>
              </w:rPr>
              <w:t>20 s</w:t>
            </w:r>
          </w:p>
        </w:tc>
        <w:tc>
          <w:tcPr>
            <w:tcW w:w="2208" w:type="dxa"/>
            <w:vMerge/>
          </w:tcPr>
          <w:p w14:paraId="55CFED8F" w14:textId="77777777" w:rsidR="00D91172" w:rsidRPr="008D3849" w:rsidRDefault="00D91172" w:rsidP="00D91172">
            <w:pPr>
              <w:adjustRightInd w:val="0"/>
              <w:snapToGrid w:val="0"/>
              <w:spacing w:line="360" w:lineRule="auto"/>
              <w:jc w:val="both"/>
              <w:rPr>
                <w:rFonts w:ascii="Book Antiqua" w:hAnsi="Book Antiqua"/>
              </w:rPr>
            </w:pPr>
          </w:p>
        </w:tc>
      </w:tr>
      <w:tr w:rsidR="00D91172" w:rsidRPr="008D3849" w14:paraId="0B8D7DB1" w14:textId="77777777" w:rsidTr="005E511B">
        <w:trPr>
          <w:trHeight w:val="298"/>
        </w:trPr>
        <w:tc>
          <w:tcPr>
            <w:tcW w:w="2121" w:type="dxa"/>
            <w:vMerge/>
          </w:tcPr>
          <w:p w14:paraId="43E145DB" w14:textId="77777777" w:rsidR="00D91172" w:rsidRPr="008D3849" w:rsidRDefault="00D91172" w:rsidP="00D91172">
            <w:pPr>
              <w:adjustRightInd w:val="0"/>
              <w:snapToGrid w:val="0"/>
              <w:spacing w:line="360" w:lineRule="auto"/>
              <w:jc w:val="both"/>
              <w:rPr>
                <w:rFonts w:ascii="Book Antiqua" w:hAnsi="Book Antiqua"/>
              </w:rPr>
            </w:pPr>
          </w:p>
        </w:tc>
        <w:tc>
          <w:tcPr>
            <w:tcW w:w="4367" w:type="dxa"/>
          </w:tcPr>
          <w:p w14:paraId="3441B0EF" w14:textId="3AEBABBE" w:rsidR="00D91172" w:rsidRPr="008D3849" w:rsidRDefault="00D91172" w:rsidP="007B770E">
            <w:pPr>
              <w:adjustRightInd w:val="0"/>
              <w:snapToGrid w:val="0"/>
              <w:spacing w:line="360" w:lineRule="auto"/>
              <w:jc w:val="both"/>
              <w:rPr>
                <w:rFonts w:ascii="Book Antiqua" w:hAnsi="Book Antiqua"/>
              </w:rPr>
            </w:pPr>
            <w:r w:rsidRPr="008D3849">
              <w:rPr>
                <w:rFonts w:ascii="Book Antiqua" w:hAnsi="Book Antiqua"/>
              </w:rPr>
              <w:t>72</w:t>
            </w:r>
            <w:r>
              <w:rPr>
                <w:rFonts w:eastAsia="宋体"/>
              </w:rPr>
              <w:t>℃</w:t>
            </w:r>
            <w:r w:rsidRPr="008D3849">
              <w:rPr>
                <w:rFonts w:ascii="Book Antiqua" w:hAnsi="Book Antiqua"/>
              </w:rPr>
              <w:t>,</w:t>
            </w:r>
            <w:r>
              <w:rPr>
                <w:rFonts w:ascii="Book Antiqua" w:hAnsi="Book Antiqua" w:hint="eastAsia"/>
                <w:lang w:eastAsia="zh-CN"/>
              </w:rPr>
              <w:t xml:space="preserve"> </w:t>
            </w:r>
            <w:r w:rsidRPr="008D3849">
              <w:rPr>
                <w:rFonts w:ascii="Book Antiqua" w:hAnsi="Book Antiqua"/>
              </w:rPr>
              <w:t>20 s</w:t>
            </w:r>
          </w:p>
        </w:tc>
        <w:tc>
          <w:tcPr>
            <w:tcW w:w="2208" w:type="dxa"/>
            <w:vMerge/>
          </w:tcPr>
          <w:p w14:paraId="572D9A83" w14:textId="77777777" w:rsidR="00D91172" w:rsidRPr="008D3849" w:rsidRDefault="00D91172" w:rsidP="00D91172">
            <w:pPr>
              <w:adjustRightInd w:val="0"/>
              <w:snapToGrid w:val="0"/>
              <w:spacing w:line="360" w:lineRule="auto"/>
              <w:jc w:val="both"/>
              <w:rPr>
                <w:rFonts w:ascii="Book Antiqua" w:hAnsi="Book Antiqua"/>
              </w:rPr>
            </w:pPr>
          </w:p>
        </w:tc>
      </w:tr>
      <w:tr w:rsidR="00D91172" w:rsidRPr="008D3849" w14:paraId="0C48F982" w14:textId="77777777" w:rsidTr="005E511B">
        <w:trPr>
          <w:trHeight w:val="298"/>
        </w:trPr>
        <w:tc>
          <w:tcPr>
            <w:tcW w:w="2121" w:type="dxa"/>
            <w:vMerge w:val="restart"/>
          </w:tcPr>
          <w:p w14:paraId="166B7085" w14:textId="77777777" w:rsidR="00D91172" w:rsidRPr="008D3849" w:rsidRDefault="00D91172" w:rsidP="00D91172">
            <w:pPr>
              <w:adjustRightInd w:val="0"/>
              <w:snapToGrid w:val="0"/>
              <w:spacing w:line="360" w:lineRule="auto"/>
              <w:jc w:val="both"/>
              <w:rPr>
                <w:rFonts w:ascii="Book Antiqua" w:hAnsi="Book Antiqua"/>
              </w:rPr>
            </w:pPr>
            <w:r w:rsidRPr="008D3849">
              <w:rPr>
                <w:rFonts w:ascii="Book Antiqua" w:hAnsi="Book Antiqua"/>
              </w:rPr>
              <w:t>Third stage</w:t>
            </w:r>
          </w:p>
        </w:tc>
        <w:tc>
          <w:tcPr>
            <w:tcW w:w="4367" w:type="dxa"/>
          </w:tcPr>
          <w:p w14:paraId="32C84AC0" w14:textId="7E286652" w:rsidR="00D91172" w:rsidRPr="008D3849" w:rsidRDefault="00D91172" w:rsidP="00E13DDB">
            <w:pPr>
              <w:adjustRightInd w:val="0"/>
              <w:snapToGrid w:val="0"/>
              <w:spacing w:line="360" w:lineRule="auto"/>
              <w:jc w:val="both"/>
              <w:rPr>
                <w:rFonts w:ascii="Book Antiqua" w:hAnsi="Book Antiqua"/>
              </w:rPr>
            </w:pPr>
            <w:r w:rsidRPr="008D3849">
              <w:rPr>
                <w:rFonts w:ascii="Book Antiqua" w:hAnsi="Book Antiqua"/>
              </w:rPr>
              <w:t>93</w:t>
            </w:r>
            <w:r>
              <w:rPr>
                <w:rFonts w:eastAsia="宋体"/>
              </w:rPr>
              <w:t>℃</w:t>
            </w:r>
            <w:r w:rsidRPr="008D3849">
              <w:rPr>
                <w:rFonts w:ascii="Book Antiqua" w:hAnsi="Book Antiqua"/>
              </w:rPr>
              <w:t>,</w:t>
            </w:r>
            <w:r>
              <w:rPr>
                <w:rFonts w:ascii="Book Antiqua" w:hAnsi="Book Antiqua" w:hint="eastAsia"/>
                <w:lang w:eastAsia="zh-CN"/>
              </w:rPr>
              <w:t xml:space="preserve"> </w:t>
            </w:r>
            <w:r w:rsidRPr="008D3849">
              <w:rPr>
                <w:rFonts w:ascii="Book Antiqua" w:hAnsi="Book Antiqua"/>
              </w:rPr>
              <w:t>25 s</w:t>
            </w:r>
          </w:p>
        </w:tc>
        <w:tc>
          <w:tcPr>
            <w:tcW w:w="2208" w:type="dxa"/>
            <w:vMerge w:val="restart"/>
          </w:tcPr>
          <w:p w14:paraId="1919C28A" w14:textId="77777777" w:rsidR="00D91172" w:rsidRPr="008D3849" w:rsidRDefault="00D91172" w:rsidP="00D91172">
            <w:pPr>
              <w:adjustRightInd w:val="0"/>
              <w:snapToGrid w:val="0"/>
              <w:spacing w:line="360" w:lineRule="auto"/>
              <w:jc w:val="both"/>
              <w:rPr>
                <w:rFonts w:ascii="Book Antiqua" w:hAnsi="Book Antiqua"/>
              </w:rPr>
            </w:pPr>
            <w:r w:rsidRPr="008D3849">
              <w:rPr>
                <w:rFonts w:ascii="Book Antiqua" w:hAnsi="Book Antiqua"/>
              </w:rPr>
              <w:t>31 cycles</w:t>
            </w:r>
          </w:p>
        </w:tc>
      </w:tr>
      <w:tr w:rsidR="00D91172" w:rsidRPr="008D3849" w14:paraId="2E5B094A" w14:textId="77777777" w:rsidTr="005E511B">
        <w:trPr>
          <w:trHeight w:val="298"/>
        </w:trPr>
        <w:tc>
          <w:tcPr>
            <w:tcW w:w="2121" w:type="dxa"/>
            <w:vMerge/>
          </w:tcPr>
          <w:p w14:paraId="6698ADBE" w14:textId="77777777" w:rsidR="00D91172" w:rsidRPr="008D3849" w:rsidRDefault="00D91172" w:rsidP="00D91172">
            <w:pPr>
              <w:adjustRightInd w:val="0"/>
              <w:snapToGrid w:val="0"/>
              <w:spacing w:line="360" w:lineRule="auto"/>
              <w:jc w:val="both"/>
              <w:rPr>
                <w:rFonts w:ascii="Book Antiqua" w:hAnsi="Book Antiqua"/>
              </w:rPr>
            </w:pPr>
          </w:p>
        </w:tc>
        <w:tc>
          <w:tcPr>
            <w:tcW w:w="4367" w:type="dxa"/>
          </w:tcPr>
          <w:p w14:paraId="0A4E30BD" w14:textId="6EEA50DF" w:rsidR="00D91172" w:rsidRPr="008D3849" w:rsidRDefault="00D91172" w:rsidP="00E13DDB">
            <w:pPr>
              <w:adjustRightInd w:val="0"/>
              <w:snapToGrid w:val="0"/>
              <w:spacing w:line="360" w:lineRule="auto"/>
              <w:jc w:val="both"/>
              <w:rPr>
                <w:rFonts w:ascii="Book Antiqua" w:hAnsi="Book Antiqua"/>
              </w:rPr>
            </w:pPr>
            <w:r w:rsidRPr="008D3849">
              <w:rPr>
                <w:rFonts w:ascii="Book Antiqua" w:hAnsi="Book Antiqua"/>
              </w:rPr>
              <w:t>60</w:t>
            </w:r>
            <w:r>
              <w:rPr>
                <w:rFonts w:eastAsia="宋体"/>
              </w:rPr>
              <w:t>℃</w:t>
            </w:r>
            <w:r w:rsidRPr="008D3849">
              <w:rPr>
                <w:rFonts w:ascii="Book Antiqua" w:hAnsi="Book Antiqua"/>
              </w:rPr>
              <w:t>, 35 s</w:t>
            </w:r>
          </w:p>
        </w:tc>
        <w:tc>
          <w:tcPr>
            <w:tcW w:w="2208" w:type="dxa"/>
            <w:vMerge/>
          </w:tcPr>
          <w:p w14:paraId="74B0668C" w14:textId="77777777" w:rsidR="00D91172" w:rsidRPr="008D3849" w:rsidRDefault="00D91172" w:rsidP="00D91172">
            <w:pPr>
              <w:adjustRightInd w:val="0"/>
              <w:snapToGrid w:val="0"/>
              <w:spacing w:line="360" w:lineRule="auto"/>
              <w:jc w:val="both"/>
              <w:rPr>
                <w:rFonts w:ascii="Book Antiqua" w:hAnsi="Book Antiqua"/>
              </w:rPr>
            </w:pPr>
          </w:p>
        </w:tc>
      </w:tr>
      <w:tr w:rsidR="00D91172" w:rsidRPr="008D3849" w14:paraId="572EAADE" w14:textId="77777777" w:rsidTr="005E511B">
        <w:trPr>
          <w:trHeight w:val="306"/>
        </w:trPr>
        <w:tc>
          <w:tcPr>
            <w:tcW w:w="2121" w:type="dxa"/>
            <w:vMerge/>
          </w:tcPr>
          <w:p w14:paraId="75801C18" w14:textId="77777777" w:rsidR="00D91172" w:rsidRPr="008D3849" w:rsidRDefault="00D91172" w:rsidP="00D91172">
            <w:pPr>
              <w:adjustRightInd w:val="0"/>
              <w:snapToGrid w:val="0"/>
              <w:spacing w:line="360" w:lineRule="auto"/>
              <w:jc w:val="both"/>
              <w:rPr>
                <w:rFonts w:ascii="Book Antiqua" w:hAnsi="Book Antiqua"/>
              </w:rPr>
            </w:pPr>
          </w:p>
        </w:tc>
        <w:tc>
          <w:tcPr>
            <w:tcW w:w="4367" w:type="dxa"/>
          </w:tcPr>
          <w:p w14:paraId="4EC2B81C" w14:textId="2E2D693C" w:rsidR="00D91172" w:rsidRPr="008D3849" w:rsidRDefault="00D91172" w:rsidP="00E13DDB">
            <w:pPr>
              <w:adjustRightInd w:val="0"/>
              <w:snapToGrid w:val="0"/>
              <w:spacing w:line="360" w:lineRule="auto"/>
              <w:jc w:val="both"/>
              <w:rPr>
                <w:rFonts w:ascii="Book Antiqua" w:hAnsi="Book Antiqua"/>
              </w:rPr>
            </w:pPr>
            <w:r w:rsidRPr="008D3849">
              <w:rPr>
                <w:rFonts w:ascii="Book Antiqua" w:hAnsi="Book Antiqua"/>
              </w:rPr>
              <w:t>72</w:t>
            </w:r>
            <w:r>
              <w:rPr>
                <w:rFonts w:eastAsia="宋体"/>
              </w:rPr>
              <w:t>℃</w:t>
            </w:r>
            <w:r w:rsidRPr="008D3849">
              <w:rPr>
                <w:rFonts w:ascii="Book Antiqua" w:hAnsi="Book Antiqua"/>
              </w:rPr>
              <w:t>,</w:t>
            </w:r>
            <w:r>
              <w:rPr>
                <w:rFonts w:ascii="Book Antiqua" w:hAnsi="Book Antiqua" w:hint="eastAsia"/>
                <w:lang w:eastAsia="zh-CN"/>
              </w:rPr>
              <w:t xml:space="preserve"> </w:t>
            </w:r>
            <w:r w:rsidRPr="008D3849">
              <w:rPr>
                <w:rFonts w:ascii="Book Antiqua" w:hAnsi="Book Antiqua"/>
              </w:rPr>
              <w:t>20 s</w:t>
            </w:r>
          </w:p>
        </w:tc>
        <w:tc>
          <w:tcPr>
            <w:tcW w:w="2208" w:type="dxa"/>
            <w:vMerge/>
          </w:tcPr>
          <w:p w14:paraId="1F1DD986" w14:textId="77777777" w:rsidR="00D91172" w:rsidRPr="008D3849" w:rsidRDefault="00D91172" w:rsidP="00D91172">
            <w:pPr>
              <w:adjustRightInd w:val="0"/>
              <w:snapToGrid w:val="0"/>
              <w:spacing w:line="360" w:lineRule="auto"/>
              <w:jc w:val="both"/>
              <w:rPr>
                <w:rFonts w:ascii="Book Antiqua" w:hAnsi="Book Antiqua"/>
              </w:rPr>
            </w:pPr>
          </w:p>
        </w:tc>
      </w:tr>
    </w:tbl>
    <w:p w14:paraId="6BF2066A" w14:textId="77777777" w:rsidR="00216D70" w:rsidRPr="008D3849" w:rsidRDefault="00216D70" w:rsidP="00216D70">
      <w:pPr>
        <w:adjustRightInd w:val="0"/>
        <w:snapToGrid w:val="0"/>
        <w:spacing w:line="360" w:lineRule="auto"/>
        <w:jc w:val="both"/>
        <w:rPr>
          <w:rFonts w:ascii="Book Antiqua" w:hAnsi="Book Antiqua" w:cs="Arial"/>
          <w:lang w:eastAsia="zh-CN"/>
        </w:rPr>
      </w:pPr>
    </w:p>
    <w:p w14:paraId="18D2C33C" w14:textId="19CB6A24" w:rsidR="00216D70" w:rsidRPr="00385AF7" w:rsidRDefault="00216D70" w:rsidP="00216D70">
      <w:pPr>
        <w:pStyle w:val="af"/>
        <w:adjustRightInd w:val="0"/>
        <w:snapToGrid w:val="0"/>
        <w:spacing w:line="360" w:lineRule="auto"/>
        <w:rPr>
          <w:rFonts w:ascii="Book Antiqua" w:hAnsi="Book Antiqua"/>
          <w:b/>
          <w:sz w:val="24"/>
        </w:rPr>
      </w:pPr>
      <w:r>
        <w:rPr>
          <w:rFonts w:ascii="Book Antiqua" w:hAnsi="Book Antiqua"/>
          <w:sz w:val="24"/>
        </w:rPr>
        <w:br w:type="page"/>
      </w:r>
      <w:r w:rsidRPr="00385AF7">
        <w:rPr>
          <w:rFonts w:ascii="Book Antiqua" w:hAnsi="Book Antiqua"/>
          <w:b/>
          <w:sz w:val="24"/>
        </w:rPr>
        <w:lastRenderedPageBreak/>
        <w:t>Table</w:t>
      </w:r>
      <w:r w:rsidR="00385AF7" w:rsidRPr="00385AF7">
        <w:rPr>
          <w:rFonts w:ascii="Book Antiqua" w:hAnsi="Book Antiqua" w:hint="eastAsia"/>
          <w:b/>
          <w:sz w:val="24"/>
        </w:rPr>
        <w:t xml:space="preserve"> </w:t>
      </w:r>
      <w:r w:rsidRPr="00385AF7">
        <w:rPr>
          <w:rFonts w:ascii="Book Antiqua" w:hAnsi="Book Antiqua"/>
          <w:b/>
          <w:sz w:val="24"/>
        </w:rPr>
        <w:t xml:space="preserve">2 Relationship between expression of </w:t>
      </w:r>
      <w:r w:rsidR="00385AF7" w:rsidRPr="00385AF7">
        <w:rPr>
          <w:rFonts w:ascii="Book Antiqua" w:hAnsi="Book Antiqua"/>
          <w:b/>
          <w:sz w:val="24"/>
        </w:rPr>
        <w:t>mismatch repair</w:t>
      </w:r>
      <w:r w:rsidRPr="00385AF7">
        <w:rPr>
          <w:rFonts w:ascii="Book Antiqua" w:hAnsi="Book Antiqua"/>
          <w:b/>
          <w:sz w:val="24"/>
        </w:rPr>
        <w:t xml:space="preserve"> protein and clinicopathological characteristics in elderly colorectal cancer</w:t>
      </w:r>
      <w:r w:rsidR="00E13DDB">
        <w:rPr>
          <w:rFonts w:ascii="Book Antiqua" w:hAnsi="Book Antiqua"/>
          <w:b/>
          <w:sz w:val="24"/>
        </w:rPr>
        <w:t xml:space="preserve"> patients</w:t>
      </w:r>
    </w:p>
    <w:tbl>
      <w:tblPr>
        <w:tblW w:w="7677" w:type="dxa"/>
        <w:tblInd w:w="57"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304"/>
        <w:gridCol w:w="727"/>
        <w:gridCol w:w="1047"/>
        <w:gridCol w:w="1231"/>
        <w:gridCol w:w="1231"/>
        <w:gridCol w:w="1137"/>
      </w:tblGrid>
      <w:tr w:rsidR="009A4A3F" w:rsidRPr="00385AF7" w14:paraId="2D2DAF00" w14:textId="77777777" w:rsidTr="009A4A3F">
        <w:trPr>
          <w:trHeight w:val="671"/>
        </w:trPr>
        <w:tc>
          <w:tcPr>
            <w:tcW w:w="2304" w:type="dxa"/>
            <w:tcBorders>
              <w:bottom w:val="nil"/>
            </w:tcBorders>
            <w:noWrap/>
            <w:tcMar>
              <w:top w:w="15" w:type="dxa"/>
              <w:left w:w="15" w:type="dxa"/>
              <w:right w:w="15" w:type="dxa"/>
            </w:tcMar>
            <w:vAlign w:val="center"/>
          </w:tcPr>
          <w:p w14:paraId="6898941C" w14:textId="77777777" w:rsidR="009A4A3F" w:rsidRPr="00385AF7" w:rsidRDefault="009A4A3F" w:rsidP="005B4163">
            <w:pPr>
              <w:adjustRightInd w:val="0"/>
              <w:snapToGrid w:val="0"/>
              <w:spacing w:line="360" w:lineRule="auto"/>
              <w:jc w:val="both"/>
              <w:rPr>
                <w:rFonts w:ascii="Book Antiqua" w:hAnsi="Book Antiqua" w:cs="宋体"/>
                <w:b/>
                <w:color w:val="000000"/>
              </w:rPr>
            </w:pPr>
            <w:r w:rsidRPr="00385AF7">
              <w:rPr>
                <w:rFonts w:ascii="Book Antiqua" w:hAnsi="Book Antiqua" w:cs="宋体"/>
                <w:b/>
                <w:color w:val="000000"/>
              </w:rPr>
              <w:t>Clinical pathology data</w:t>
            </w:r>
          </w:p>
        </w:tc>
        <w:tc>
          <w:tcPr>
            <w:tcW w:w="727" w:type="dxa"/>
            <w:tcBorders>
              <w:bottom w:val="nil"/>
            </w:tcBorders>
            <w:noWrap/>
            <w:tcMar>
              <w:top w:w="15" w:type="dxa"/>
              <w:left w:w="15" w:type="dxa"/>
              <w:right w:w="15" w:type="dxa"/>
            </w:tcMar>
            <w:vAlign w:val="center"/>
          </w:tcPr>
          <w:p w14:paraId="2BE29490" w14:textId="0E2B23D7" w:rsidR="009A4A3F" w:rsidRPr="00385AF7" w:rsidRDefault="009A4A3F" w:rsidP="005B4163">
            <w:pPr>
              <w:adjustRightInd w:val="0"/>
              <w:snapToGrid w:val="0"/>
              <w:spacing w:line="360" w:lineRule="auto"/>
              <w:jc w:val="both"/>
              <w:rPr>
                <w:rFonts w:ascii="Book Antiqua" w:hAnsi="Book Antiqua" w:cs="宋体"/>
                <w:b/>
                <w:i/>
                <w:color w:val="000000"/>
              </w:rPr>
            </w:pPr>
            <w:r w:rsidRPr="00385AF7">
              <w:rPr>
                <w:rFonts w:ascii="Book Antiqua" w:hAnsi="Book Antiqua" w:cs="宋体"/>
                <w:b/>
                <w:i/>
                <w:color w:val="000000"/>
                <w:lang w:bidi="ar"/>
              </w:rPr>
              <w:t>n</w:t>
            </w:r>
          </w:p>
        </w:tc>
        <w:tc>
          <w:tcPr>
            <w:tcW w:w="2278" w:type="dxa"/>
            <w:gridSpan w:val="2"/>
            <w:tcBorders>
              <w:bottom w:val="single" w:sz="4" w:space="0" w:color="auto"/>
            </w:tcBorders>
            <w:noWrap/>
            <w:tcMar>
              <w:top w:w="15" w:type="dxa"/>
              <w:left w:w="15" w:type="dxa"/>
              <w:right w:w="15" w:type="dxa"/>
            </w:tcMar>
            <w:vAlign w:val="center"/>
          </w:tcPr>
          <w:p w14:paraId="36B4A626" w14:textId="6F4AD8D8" w:rsidR="009A4A3F" w:rsidRPr="00385AF7" w:rsidRDefault="009A4A3F" w:rsidP="00122B18">
            <w:pPr>
              <w:adjustRightInd w:val="0"/>
              <w:snapToGrid w:val="0"/>
              <w:spacing w:line="360" w:lineRule="auto"/>
              <w:jc w:val="both"/>
              <w:rPr>
                <w:rFonts w:ascii="Book Antiqua" w:hAnsi="Book Antiqua" w:cs="宋体"/>
                <w:b/>
                <w:color w:val="000000"/>
              </w:rPr>
            </w:pPr>
            <w:r w:rsidRPr="00385AF7">
              <w:rPr>
                <w:rFonts w:ascii="Book Antiqua" w:hAnsi="Book Antiqua" w:cs="宋体"/>
                <w:b/>
                <w:color w:val="000000"/>
                <w:lang w:bidi="ar"/>
              </w:rPr>
              <w:t>MMR</w:t>
            </w:r>
          </w:p>
        </w:tc>
        <w:tc>
          <w:tcPr>
            <w:tcW w:w="1231" w:type="dxa"/>
            <w:tcBorders>
              <w:bottom w:val="nil"/>
            </w:tcBorders>
            <w:noWrap/>
            <w:tcMar>
              <w:top w:w="15" w:type="dxa"/>
              <w:left w:w="15" w:type="dxa"/>
              <w:right w:w="15" w:type="dxa"/>
            </w:tcMar>
            <w:vAlign w:val="center"/>
          </w:tcPr>
          <w:p w14:paraId="4B56D107" w14:textId="0E96BC00" w:rsidR="009A4A3F" w:rsidRPr="00385AF7" w:rsidRDefault="009A4A3F" w:rsidP="005B4163">
            <w:pPr>
              <w:adjustRightInd w:val="0"/>
              <w:snapToGrid w:val="0"/>
              <w:spacing w:line="360" w:lineRule="auto"/>
              <w:jc w:val="both"/>
              <w:rPr>
                <w:rFonts w:ascii="Book Antiqua" w:hAnsi="Book Antiqua" w:cs="宋体"/>
                <w:b/>
                <w:color w:val="000000"/>
              </w:rPr>
            </w:pPr>
            <w:r w:rsidRPr="001B398F">
              <w:rPr>
                <w:rFonts w:ascii="Book Antiqua" w:hAnsi="Book Antiqua" w:cs="宋体"/>
                <w:b/>
                <w:color w:val="000000"/>
                <w:lang w:bidi="ar"/>
              </w:rPr>
              <w:t>χ</w:t>
            </w:r>
            <w:r w:rsidRPr="001B398F">
              <w:rPr>
                <w:rFonts w:ascii="Book Antiqua" w:hAnsi="Book Antiqua" w:cs="宋体"/>
                <w:b/>
                <w:color w:val="000000"/>
                <w:vertAlign w:val="superscript"/>
                <w:lang w:bidi="ar"/>
              </w:rPr>
              <w:t>2</w:t>
            </w:r>
          </w:p>
        </w:tc>
        <w:tc>
          <w:tcPr>
            <w:tcW w:w="1137" w:type="dxa"/>
            <w:tcBorders>
              <w:bottom w:val="nil"/>
            </w:tcBorders>
            <w:noWrap/>
            <w:tcMar>
              <w:top w:w="15" w:type="dxa"/>
              <w:left w:w="15" w:type="dxa"/>
              <w:right w:w="15" w:type="dxa"/>
            </w:tcMar>
            <w:vAlign w:val="center"/>
          </w:tcPr>
          <w:p w14:paraId="5C9DCF7C" w14:textId="37F2B2E8" w:rsidR="009A4A3F" w:rsidRPr="00385AF7" w:rsidRDefault="009A4A3F" w:rsidP="005B4163">
            <w:pPr>
              <w:adjustRightInd w:val="0"/>
              <w:snapToGrid w:val="0"/>
              <w:spacing w:line="360" w:lineRule="auto"/>
              <w:jc w:val="both"/>
              <w:rPr>
                <w:rFonts w:ascii="Book Antiqua" w:hAnsi="Book Antiqua" w:cs="宋体"/>
                <w:b/>
                <w:color w:val="000000"/>
              </w:rPr>
            </w:pPr>
            <w:r w:rsidRPr="00385AF7">
              <w:rPr>
                <w:rFonts w:ascii="Book Antiqua" w:hAnsi="Book Antiqua" w:cs="宋体"/>
                <w:b/>
                <w:i/>
                <w:color w:val="000000"/>
                <w:lang w:bidi="ar"/>
              </w:rPr>
              <w:t xml:space="preserve">P </w:t>
            </w:r>
            <w:r w:rsidRPr="00AF181F">
              <w:rPr>
                <w:rFonts w:ascii="Book Antiqua" w:hAnsi="Book Antiqua" w:cs="宋体"/>
                <w:b/>
                <w:iCs/>
                <w:color w:val="000000"/>
                <w:lang w:bidi="ar"/>
              </w:rPr>
              <w:t>value</w:t>
            </w:r>
          </w:p>
        </w:tc>
      </w:tr>
      <w:tr w:rsidR="009A4A3F" w:rsidRPr="008D3849" w14:paraId="44C132CE" w14:textId="77777777" w:rsidTr="009A4A3F">
        <w:trPr>
          <w:trHeight w:val="66"/>
        </w:trPr>
        <w:tc>
          <w:tcPr>
            <w:tcW w:w="2304" w:type="dxa"/>
            <w:tcBorders>
              <w:top w:val="nil"/>
              <w:bottom w:val="single" w:sz="4" w:space="0" w:color="auto"/>
            </w:tcBorders>
            <w:noWrap/>
            <w:tcMar>
              <w:top w:w="15" w:type="dxa"/>
              <w:left w:w="15" w:type="dxa"/>
              <w:right w:w="15" w:type="dxa"/>
            </w:tcMar>
            <w:vAlign w:val="center"/>
          </w:tcPr>
          <w:p w14:paraId="4C9F5C81"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727" w:type="dxa"/>
            <w:tcBorders>
              <w:top w:val="nil"/>
              <w:bottom w:val="single" w:sz="4" w:space="0" w:color="auto"/>
            </w:tcBorders>
            <w:noWrap/>
            <w:tcMar>
              <w:top w:w="15" w:type="dxa"/>
              <w:left w:w="15" w:type="dxa"/>
              <w:right w:w="15" w:type="dxa"/>
            </w:tcMar>
            <w:vAlign w:val="center"/>
          </w:tcPr>
          <w:p w14:paraId="31CE9085"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p>
        </w:tc>
        <w:tc>
          <w:tcPr>
            <w:tcW w:w="1047" w:type="dxa"/>
            <w:tcBorders>
              <w:top w:val="single" w:sz="4" w:space="0" w:color="auto"/>
              <w:bottom w:val="single" w:sz="4" w:space="0" w:color="auto"/>
            </w:tcBorders>
            <w:noWrap/>
            <w:tcMar>
              <w:top w:w="15" w:type="dxa"/>
              <w:left w:w="15" w:type="dxa"/>
              <w:right w:w="15" w:type="dxa"/>
            </w:tcMar>
            <w:vAlign w:val="center"/>
          </w:tcPr>
          <w:p w14:paraId="5C8B0798" w14:textId="77777777" w:rsidR="009A4A3F" w:rsidRPr="00385AF7" w:rsidRDefault="009A4A3F" w:rsidP="005B4163">
            <w:pPr>
              <w:adjustRightInd w:val="0"/>
              <w:snapToGrid w:val="0"/>
              <w:spacing w:line="360" w:lineRule="auto"/>
              <w:jc w:val="both"/>
              <w:textAlignment w:val="center"/>
              <w:rPr>
                <w:rFonts w:ascii="Book Antiqua" w:hAnsi="Book Antiqua" w:cs="宋体"/>
                <w:b/>
                <w:color w:val="333333"/>
              </w:rPr>
            </w:pPr>
            <w:r w:rsidRPr="00385AF7">
              <w:rPr>
                <w:rFonts w:ascii="Book Antiqua" w:hAnsi="Book Antiqua" w:cs="宋体"/>
                <w:b/>
                <w:color w:val="333333"/>
                <w:lang w:bidi="ar"/>
              </w:rPr>
              <w:t>dMMR</w:t>
            </w:r>
          </w:p>
        </w:tc>
        <w:tc>
          <w:tcPr>
            <w:tcW w:w="1231" w:type="dxa"/>
            <w:tcBorders>
              <w:top w:val="single" w:sz="4" w:space="0" w:color="auto"/>
              <w:bottom w:val="single" w:sz="4" w:space="0" w:color="auto"/>
            </w:tcBorders>
            <w:noWrap/>
            <w:tcMar>
              <w:top w:w="15" w:type="dxa"/>
              <w:left w:w="15" w:type="dxa"/>
              <w:right w:w="15" w:type="dxa"/>
            </w:tcMar>
            <w:vAlign w:val="center"/>
          </w:tcPr>
          <w:p w14:paraId="5CAF44C8" w14:textId="77777777" w:rsidR="009A4A3F" w:rsidRPr="00385AF7" w:rsidRDefault="009A4A3F" w:rsidP="005B4163">
            <w:pPr>
              <w:adjustRightInd w:val="0"/>
              <w:snapToGrid w:val="0"/>
              <w:spacing w:line="360" w:lineRule="auto"/>
              <w:jc w:val="both"/>
              <w:textAlignment w:val="center"/>
              <w:rPr>
                <w:rFonts w:ascii="Book Antiqua" w:hAnsi="Book Antiqua" w:cs="宋体"/>
                <w:b/>
                <w:color w:val="333333"/>
              </w:rPr>
            </w:pPr>
            <w:r w:rsidRPr="00385AF7">
              <w:rPr>
                <w:rFonts w:ascii="Book Antiqua" w:hAnsi="Book Antiqua" w:cs="宋体"/>
                <w:b/>
                <w:color w:val="333333"/>
                <w:lang w:bidi="ar"/>
              </w:rPr>
              <w:t>pMMR</w:t>
            </w:r>
          </w:p>
        </w:tc>
        <w:tc>
          <w:tcPr>
            <w:tcW w:w="1231" w:type="dxa"/>
            <w:tcBorders>
              <w:top w:val="nil"/>
              <w:bottom w:val="single" w:sz="4" w:space="0" w:color="auto"/>
            </w:tcBorders>
            <w:noWrap/>
            <w:tcMar>
              <w:top w:w="15" w:type="dxa"/>
              <w:left w:w="15" w:type="dxa"/>
              <w:right w:w="15" w:type="dxa"/>
            </w:tcMar>
            <w:vAlign w:val="center"/>
          </w:tcPr>
          <w:p w14:paraId="4AEEA271" w14:textId="77777777" w:rsidR="009A4A3F" w:rsidRPr="008D3849" w:rsidRDefault="009A4A3F" w:rsidP="005B4163">
            <w:pPr>
              <w:adjustRightInd w:val="0"/>
              <w:snapToGrid w:val="0"/>
              <w:spacing w:line="360" w:lineRule="auto"/>
              <w:jc w:val="both"/>
              <w:textAlignment w:val="center"/>
              <w:rPr>
                <w:rFonts w:ascii="Book Antiqua" w:hAnsi="Book Antiqua" w:cs="Symbol"/>
                <w:color w:val="333333"/>
              </w:rPr>
            </w:pPr>
          </w:p>
        </w:tc>
        <w:tc>
          <w:tcPr>
            <w:tcW w:w="1137" w:type="dxa"/>
            <w:tcBorders>
              <w:top w:val="nil"/>
              <w:bottom w:val="single" w:sz="4" w:space="0" w:color="auto"/>
            </w:tcBorders>
            <w:noWrap/>
            <w:tcMar>
              <w:top w:w="15" w:type="dxa"/>
              <w:left w:w="15" w:type="dxa"/>
              <w:right w:w="15" w:type="dxa"/>
            </w:tcMar>
            <w:vAlign w:val="center"/>
          </w:tcPr>
          <w:p w14:paraId="3FDAB792" w14:textId="77777777" w:rsidR="009A4A3F" w:rsidRPr="008D3849" w:rsidRDefault="009A4A3F" w:rsidP="005B4163">
            <w:pPr>
              <w:adjustRightInd w:val="0"/>
              <w:snapToGrid w:val="0"/>
              <w:spacing w:line="360" w:lineRule="auto"/>
              <w:jc w:val="both"/>
              <w:textAlignment w:val="center"/>
              <w:rPr>
                <w:rFonts w:ascii="Book Antiqua" w:hAnsi="Book Antiqua" w:cs="宋体"/>
                <w:i/>
                <w:color w:val="000000"/>
              </w:rPr>
            </w:pPr>
          </w:p>
        </w:tc>
      </w:tr>
      <w:tr w:rsidR="009A4A3F" w:rsidRPr="008D3849" w14:paraId="445BB14B" w14:textId="77777777" w:rsidTr="009A4A3F">
        <w:trPr>
          <w:trHeight w:val="341"/>
        </w:trPr>
        <w:tc>
          <w:tcPr>
            <w:tcW w:w="2304" w:type="dxa"/>
            <w:tcBorders>
              <w:top w:val="single" w:sz="4" w:space="0" w:color="auto"/>
              <w:bottom w:val="nil"/>
            </w:tcBorders>
            <w:noWrap/>
            <w:tcMar>
              <w:top w:w="15" w:type="dxa"/>
              <w:left w:w="15" w:type="dxa"/>
              <w:right w:w="15" w:type="dxa"/>
            </w:tcMar>
            <w:vAlign w:val="center"/>
          </w:tcPr>
          <w:p w14:paraId="42C6EFB6"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Gender</w:t>
            </w:r>
          </w:p>
        </w:tc>
        <w:tc>
          <w:tcPr>
            <w:tcW w:w="727" w:type="dxa"/>
            <w:tcBorders>
              <w:top w:val="single" w:sz="4" w:space="0" w:color="auto"/>
              <w:bottom w:val="nil"/>
            </w:tcBorders>
            <w:noWrap/>
            <w:tcMar>
              <w:top w:w="15" w:type="dxa"/>
              <w:left w:w="15" w:type="dxa"/>
              <w:right w:w="15" w:type="dxa"/>
            </w:tcMar>
            <w:vAlign w:val="center"/>
          </w:tcPr>
          <w:p w14:paraId="0D4538AF"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047" w:type="dxa"/>
            <w:tcBorders>
              <w:top w:val="single" w:sz="4" w:space="0" w:color="auto"/>
              <w:bottom w:val="nil"/>
            </w:tcBorders>
            <w:noWrap/>
            <w:tcMar>
              <w:top w:w="15" w:type="dxa"/>
              <w:left w:w="15" w:type="dxa"/>
              <w:right w:w="15" w:type="dxa"/>
            </w:tcMar>
            <w:vAlign w:val="center"/>
          </w:tcPr>
          <w:p w14:paraId="339C5443"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231" w:type="dxa"/>
            <w:tcBorders>
              <w:top w:val="single" w:sz="4" w:space="0" w:color="auto"/>
              <w:bottom w:val="nil"/>
            </w:tcBorders>
            <w:noWrap/>
            <w:tcMar>
              <w:top w:w="15" w:type="dxa"/>
              <w:left w:w="15" w:type="dxa"/>
              <w:right w:w="15" w:type="dxa"/>
            </w:tcMar>
            <w:vAlign w:val="center"/>
          </w:tcPr>
          <w:p w14:paraId="0F595B25"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231" w:type="dxa"/>
            <w:tcBorders>
              <w:top w:val="single" w:sz="4" w:space="0" w:color="auto"/>
              <w:bottom w:val="nil"/>
            </w:tcBorders>
            <w:noWrap/>
            <w:tcMar>
              <w:top w:w="15" w:type="dxa"/>
              <w:left w:w="15" w:type="dxa"/>
              <w:right w:w="15" w:type="dxa"/>
            </w:tcMar>
            <w:vAlign w:val="center"/>
          </w:tcPr>
          <w:p w14:paraId="720A54E2"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0.005</w:t>
            </w:r>
          </w:p>
        </w:tc>
        <w:tc>
          <w:tcPr>
            <w:tcW w:w="1137" w:type="dxa"/>
            <w:tcBorders>
              <w:top w:val="single" w:sz="4" w:space="0" w:color="auto"/>
              <w:bottom w:val="nil"/>
            </w:tcBorders>
            <w:noWrap/>
            <w:tcMar>
              <w:top w:w="15" w:type="dxa"/>
              <w:left w:w="15" w:type="dxa"/>
              <w:right w:w="15" w:type="dxa"/>
            </w:tcMar>
            <w:vAlign w:val="center"/>
          </w:tcPr>
          <w:p w14:paraId="11675605"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0.945</w:t>
            </w:r>
          </w:p>
        </w:tc>
      </w:tr>
      <w:tr w:rsidR="009A4A3F" w:rsidRPr="008D3849" w14:paraId="04ABDCCD" w14:textId="77777777" w:rsidTr="009A4A3F">
        <w:trPr>
          <w:trHeight w:val="341"/>
        </w:trPr>
        <w:tc>
          <w:tcPr>
            <w:tcW w:w="2304" w:type="dxa"/>
            <w:tcBorders>
              <w:top w:val="nil"/>
              <w:bottom w:val="nil"/>
            </w:tcBorders>
            <w:noWrap/>
            <w:tcMar>
              <w:top w:w="15" w:type="dxa"/>
              <w:left w:w="15" w:type="dxa"/>
              <w:right w:w="15" w:type="dxa"/>
            </w:tcMar>
            <w:vAlign w:val="center"/>
          </w:tcPr>
          <w:p w14:paraId="0CAD5BEC" w14:textId="7959E57D"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Male</w:t>
            </w:r>
          </w:p>
        </w:tc>
        <w:tc>
          <w:tcPr>
            <w:tcW w:w="727" w:type="dxa"/>
            <w:tcBorders>
              <w:top w:val="nil"/>
              <w:bottom w:val="nil"/>
            </w:tcBorders>
            <w:noWrap/>
            <w:tcMar>
              <w:top w:w="15" w:type="dxa"/>
              <w:left w:w="15" w:type="dxa"/>
              <w:right w:w="15" w:type="dxa"/>
            </w:tcMar>
            <w:vAlign w:val="center"/>
          </w:tcPr>
          <w:p w14:paraId="734B4A10"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196</w:t>
            </w:r>
          </w:p>
        </w:tc>
        <w:tc>
          <w:tcPr>
            <w:tcW w:w="1047" w:type="dxa"/>
            <w:tcBorders>
              <w:top w:val="nil"/>
              <w:bottom w:val="nil"/>
            </w:tcBorders>
            <w:noWrap/>
            <w:tcMar>
              <w:top w:w="15" w:type="dxa"/>
              <w:left w:w="15" w:type="dxa"/>
              <w:right w:w="15" w:type="dxa"/>
            </w:tcMar>
            <w:vAlign w:val="center"/>
          </w:tcPr>
          <w:p w14:paraId="2A6539EE"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19</w:t>
            </w:r>
          </w:p>
        </w:tc>
        <w:tc>
          <w:tcPr>
            <w:tcW w:w="1231" w:type="dxa"/>
            <w:tcBorders>
              <w:top w:val="nil"/>
              <w:bottom w:val="nil"/>
            </w:tcBorders>
            <w:noWrap/>
            <w:tcMar>
              <w:top w:w="15" w:type="dxa"/>
              <w:left w:w="15" w:type="dxa"/>
              <w:right w:w="15" w:type="dxa"/>
            </w:tcMar>
            <w:vAlign w:val="center"/>
          </w:tcPr>
          <w:p w14:paraId="086C2B84"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177</w:t>
            </w:r>
          </w:p>
        </w:tc>
        <w:tc>
          <w:tcPr>
            <w:tcW w:w="1231" w:type="dxa"/>
            <w:tcBorders>
              <w:top w:val="nil"/>
              <w:bottom w:val="nil"/>
            </w:tcBorders>
            <w:noWrap/>
            <w:tcMar>
              <w:top w:w="15" w:type="dxa"/>
              <w:left w:w="15" w:type="dxa"/>
              <w:right w:w="15" w:type="dxa"/>
            </w:tcMar>
            <w:vAlign w:val="center"/>
          </w:tcPr>
          <w:p w14:paraId="38CE2871"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57F24773"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305AF9FF" w14:textId="77777777" w:rsidTr="009A4A3F">
        <w:trPr>
          <w:trHeight w:val="341"/>
        </w:trPr>
        <w:tc>
          <w:tcPr>
            <w:tcW w:w="2304" w:type="dxa"/>
            <w:tcBorders>
              <w:top w:val="nil"/>
              <w:bottom w:val="nil"/>
            </w:tcBorders>
            <w:noWrap/>
            <w:tcMar>
              <w:top w:w="15" w:type="dxa"/>
              <w:left w:w="15" w:type="dxa"/>
              <w:right w:w="15" w:type="dxa"/>
            </w:tcMar>
            <w:vAlign w:val="center"/>
          </w:tcPr>
          <w:p w14:paraId="504245AA" w14:textId="52014949"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Female</w:t>
            </w:r>
          </w:p>
        </w:tc>
        <w:tc>
          <w:tcPr>
            <w:tcW w:w="727" w:type="dxa"/>
            <w:tcBorders>
              <w:top w:val="nil"/>
              <w:bottom w:val="nil"/>
            </w:tcBorders>
            <w:noWrap/>
            <w:tcMar>
              <w:top w:w="15" w:type="dxa"/>
              <w:left w:w="15" w:type="dxa"/>
              <w:right w:w="15" w:type="dxa"/>
            </w:tcMar>
            <w:vAlign w:val="center"/>
          </w:tcPr>
          <w:p w14:paraId="170A1459"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131</w:t>
            </w:r>
          </w:p>
        </w:tc>
        <w:tc>
          <w:tcPr>
            <w:tcW w:w="1047" w:type="dxa"/>
            <w:tcBorders>
              <w:top w:val="nil"/>
              <w:bottom w:val="nil"/>
            </w:tcBorders>
            <w:noWrap/>
            <w:tcMar>
              <w:top w:w="15" w:type="dxa"/>
              <w:left w:w="15" w:type="dxa"/>
              <w:right w:w="15" w:type="dxa"/>
            </w:tcMar>
            <w:vAlign w:val="center"/>
          </w:tcPr>
          <w:p w14:paraId="78BB59DE"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13</w:t>
            </w:r>
          </w:p>
        </w:tc>
        <w:tc>
          <w:tcPr>
            <w:tcW w:w="1231" w:type="dxa"/>
            <w:tcBorders>
              <w:top w:val="nil"/>
              <w:bottom w:val="nil"/>
            </w:tcBorders>
            <w:noWrap/>
            <w:tcMar>
              <w:top w:w="15" w:type="dxa"/>
              <w:left w:w="15" w:type="dxa"/>
              <w:right w:w="15" w:type="dxa"/>
            </w:tcMar>
            <w:vAlign w:val="center"/>
          </w:tcPr>
          <w:p w14:paraId="46739B0D"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118</w:t>
            </w:r>
          </w:p>
        </w:tc>
        <w:tc>
          <w:tcPr>
            <w:tcW w:w="1231" w:type="dxa"/>
            <w:tcBorders>
              <w:top w:val="nil"/>
              <w:bottom w:val="nil"/>
            </w:tcBorders>
            <w:noWrap/>
            <w:tcMar>
              <w:top w:w="15" w:type="dxa"/>
              <w:left w:w="15" w:type="dxa"/>
              <w:right w:w="15" w:type="dxa"/>
            </w:tcMar>
            <w:vAlign w:val="center"/>
          </w:tcPr>
          <w:p w14:paraId="5C100FDF"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6F3DC928"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254E9BB3" w14:textId="77777777" w:rsidTr="009A4A3F">
        <w:trPr>
          <w:trHeight w:val="341"/>
        </w:trPr>
        <w:tc>
          <w:tcPr>
            <w:tcW w:w="2304" w:type="dxa"/>
            <w:tcBorders>
              <w:top w:val="nil"/>
              <w:bottom w:val="nil"/>
            </w:tcBorders>
            <w:noWrap/>
            <w:tcMar>
              <w:top w:w="15" w:type="dxa"/>
              <w:left w:w="15" w:type="dxa"/>
              <w:right w:w="15" w:type="dxa"/>
            </w:tcMar>
            <w:vAlign w:val="center"/>
          </w:tcPr>
          <w:p w14:paraId="2D3565DC"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Tumor size</w:t>
            </w:r>
          </w:p>
        </w:tc>
        <w:tc>
          <w:tcPr>
            <w:tcW w:w="727" w:type="dxa"/>
            <w:tcBorders>
              <w:top w:val="nil"/>
              <w:bottom w:val="nil"/>
            </w:tcBorders>
            <w:noWrap/>
            <w:tcMar>
              <w:top w:w="15" w:type="dxa"/>
              <w:left w:w="15" w:type="dxa"/>
              <w:right w:w="15" w:type="dxa"/>
            </w:tcMar>
            <w:vAlign w:val="center"/>
          </w:tcPr>
          <w:p w14:paraId="0858DDCF"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047" w:type="dxa"/>
            <w:tcBorders>
              <w:top w:val="nil"/>
              <w:bottom w:val="nil"/>
            </w:tcBorders>
            <w:noWrap/>
            <w:tcMar>
              <w:top w:w="15" w:type="dxa"/>
              <w:left w:w="15" w:type="dxa"/>
              <w:right w:w="15" w:type="dxa"/>
            </w:tcMar>
            <w:vAlign w:val="center"/>
          </w:tcPr>
          <w:p w14:paraId="5441F17D"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231" w:type="dxa"/>
            <w:tcBorders>
              <w:top w:val="nil"/>
              <w:bottom w:val="nil"/>
            </w:tcBorders>
            <w:noWrap/>
            <w:tcMar>
              <w:top w:w="15" w:type="dxa"/>
              <w:left w:w="15" w:type="dxa"/>
              <w:right w:w="15" w:type="dxa"/>
            </w:tcMar>
            <w:vAlign w:val="center"/>
          </w:tcPr>
          <w:p w14:paraId="00DA3775"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231" w:type="dxa"/>
            <w:tcBorders>
              <w:top w:val="nil"/>
              <w:bottom w:val="nil"/>
            </w:tcBorders>
            <w:noWrap/>
            <w:tcMar>
              <w:top w:w="15" w:type="dxa"/>
              <w:left w:w="15" w:type="dxa"/>
              <w:right w:w="15" w:type="dxa"/>
            </w:tcMar>
            <w:vAlign w:val="center"/>
          </w:tcPr>
          <w:p w14:paraId="4E8E3E52"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3.907</w:t>
            </w:r>
          </w:p>
        </w:tc>
        <w:tc>
          <w:tcPr>
            <w:tcW w:w="1137" w:type="dxa"/>
            <w:tcBorders>
              <w:top w:val="nil"/>
              <w:bottom w:val="nil"/>
            </w:tcBorders>
            <w:noWrap/>
            <w:tcMar>
              <w:top w:w="15" w:type="dxa"/>
              <w:left w:w="15" w:type="dxa"/>
              <w:right w:w="15" w:type="dxa"/>
            </w:tcMar>
            <w:vAlign w:val="center"/>
          </w:tcPr>
          <w:p w14:paraId="41F9C02F"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0.048</w:t>
            </w:r>
          </w:p>
        </w:tc>
      </w:tr>
      <w:tr w:rsidR="009A4A3F" w:rsidRPr="008D3849" w14:paraId="365D8275" w14:textId="77777777" w:rsidTr="009A4A3F">
        <w:trPr>
          <w:trHeight w:val="341"/>
        </w:trPr>
        <w:tc>
          <w:tcPr>
            <w:tcW w:w="2304" w:type="dxa"/>
            <w:tcBorders>
              <w:top w:val="nil"/>
              <w:bottom w:val="nil"/>
            </w:tcBorders>
            <w:noWrap/>
            <w:tcMar>
              <w:top w:w="15" w:type="dxa"/>
              <w:left w:w="15" w:type="dxa"/>
              <w:right w:w="15" w:type="dxa"/>
            </w:tcMar>
            <w:vAlign w:val="center"/>
          </w:tcPr>
          <w:p w14:paraId="53B7E696" w14:textId="4404207E"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w:t>
            </w:r>
            <w:r>
              <w:rPr>
                <w:rFonts w:ascii="Book Antiqua" w:hAnsi="Book Antiqua" w:cs="宋体" w:hint="eastAsia"/>
                <w:color w:val="000000"/>
                <w:lang w:eastAsia="zh-CN" w:bidi="ar"/>
              </w:rPr>
              <w:t xml:space="preserve"> </w:t>
            </w:r>
            <w:r w:rsidRPr="008D3849">
              <w:rPr>
                <w:rFonts w:ascii="Book Antiqua" w:hAnsi="Book Antiqua" w:cs="宋体"/>
                <w:color w:val="000000"/>
                <w:lang w:bidi="ar"/>
              </w:rPr>
              <w:t>5</w:t>
            </w:r>
            <w:r>
              <w:rPr>
                <w:rFonts w:ascii="Book Antiqua" w:hAnsi="Book Antiqua" w:cs="宋体" w:hint="eastAsia"/>
                <w:color w:val="000000"/>
                <w:lang w:eastAsia="zh-CN" w:bidi="ar"/>
              </w:rPr>
              <w:t xml:space="preserve"> </w:t>
            </w:r>
            <w:r w:rsidRPr="008D3849">
              <w:rPr>
                <w:rFonts w:ascii="Book Antiqua" w:hAnsi="Book Antiqua" w:cs="宋体"/>
                <w:color w:val="000000"/>
                <w:lang w:bidi="ar"/>
              </w:rPr>
              <w:t>cm</w:t>
            </w:r>
          </w:p>
        </w:tc>
        <w:tc>
          <w:tcPr>
            <w:tcW w:w="727" w:type="dxa"/>
            <w:tcBorders>
              <w:top w:val="nil"/>
              <w:bottom w:val="nil"/>
            </w:tcBorders>
            <w:noWrap/>
            <w:tcMar>
              <w:top w:w="15" w:type="dxa"/>
              <w:left w:w="15" w:type="dxa"/>
              <w:right w:w="15" w:type="dxa"/>
            </w:tcMar>
            <w:vAlign w:val="center"/>
          </w:tcPr>
          <w:p w14:paraId="50C0BB3B"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112</w:t>
            </w:r>
          </w:p>
        </w:tc>
        <w:tc>
          <w:tcPr>
            <w:tcW w:w="1047" w:type="dxa"/>
            <w:tcBorders>
              <w:top w:val="nil"/>
              <w:bottom w:val="nil"/>
            </w:tcBorders>
            <w:noWrap/>
            <w:tcMar>
              <w:top w:w="15" w:type="dxa"/>
              <w:left w:w="15" w:type="dxa"/>
              <w:right w:w="15" w:type="dxa"/>
            </w:tcMar>
            <w:vAlign w:val="center"/>
          </w:tcPr>
          <w:p w14:paraId="0CDB9D5B"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16</w:t>
            </w:r>
          </w:p>
        </w:tc>
        <w:tc>
          <w:tcPr>
            <w:tcW w:w="1231" w:type="dxa"/>
            <w:tcBorders>
              <w:top w:val="nil"/>
              <w:bottom w:val="nil"/>
            </w:tcBorders>
            <w:noWrap/>
            <w:tcMar>
              <w:top w:w="15" w:type="dxa"/>
              <w:left w:w="15" w:type="dxa"/>
              <w:right w:w="15" w:type="dxa"/>
            </w:tcMar>
            <w:vAlign w:val="center"/>
          </w:tcPr>
          <w:p w14:paraId="60305425"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96</w:t>
            </w:r>
          </w:p>
        </w:tc>
        <w:tc>
          <w:tcPr>
            <w:tcW w:w="1231" w:type="dxa"/>
            <w:tcBorders>
              <w:top w:val="nil"/>
              <w:bottom w:val="nil"/>
            </w:tcBorders>
            <w:noWrap/>
            <w:tcMar>
              <w:top w:w="15" w:type="dxa"/>
              <w:left w:w="15" w:type="dxa"/>
              <w:right w:w="15" w:type="dxa"/>
            </w:tcMar>
            <w:vAlign w:val="center"/>
          </w:tcPr>
          <w:p w14:paraId="3918F01A"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0CBFD510"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574AF4ED" w14:textId="77777777" w:rsidTr="009A4A3F">
        <w:trPr>
          <w:trHeight w:val="341"/>
        </w:trPr>
        <w:tc>
          <w:tcPr>
            <w:tcW w:w="2304" w:type="dxa"/>
            <w:tcBorders>
              <w:top w:val="nil"/>
              <w:bottom w:val="nil"/>
            </w:tcBorders>
            <w:noWrap/>
            <w:tcMar>
              <w:top w:w="15" w:type="dxa"/>
              <w:left w:w="15" w:type="dxa"/>
              <w:right w:w="15" w:type="dxa"/>
            </w:tcMar>
            <w:vAlign w:val="center"/>
          </w:tcPr>
          <w:p w14:paraId="3C628C75" w14:textId="623E710A"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&lt;</w:t>
            </w:r>
            <w:r>
              <w:rPr>
                <w:rFonts w:ascii="Book Antiqua" w:hAnsi="Book Antiqua" w:cs="宋体" w:hint="eastAsia"/>
                <w:color w:val="000000"/>
                <w:lang w:eastAsia="zh-CN" w:bidi="ar"/>
              </w:rPr>
              <w:t xml:space="preserve"> </w:t>
            </w:r>
            <w:r w:rsidRPr="008D3849">
              <w:rPr>
                <w:rFonts w:ascii="Book Antiqua" w:hAnsi="Book Antiqua" w:cs="宋体"/>
                <w:color w:val="000000"/>
                <w:lang w:bidi="ar"/>
              </w:rPr>
              <w:t>5</w:t>
            </w:r>
            <w:r>
              <w:rPr>
                <w:rFonts w:ascii="Book Antiqua" w:hAnsi="Book Antiqua" w:cs="宋体" w:hint="eastAsia"/>
                <w:color w:val="000000"/>
                <w:lang w:eastAsia="zh-CN" w:bidi="ar"/>
              </w:rPr>
              <w:t xml:space="preserve"> </w:t>
            </w:r>
            <w:r w:rsidRPr="008D3849">
              <w:rPr>
                <w:rFonts w:ascii="Book Antiqua" w:hAnsi="Book Antiqua" w:cs="宋体"/>
                <w:color w:val="000000"/>
                <w:lang w:bidi="ar"/>
              </w:rPr>
              <w:t>cm</w:t>
            </w:r>
          </w:p>
        </w:tc>
        <w:tc>
          <w:tcPr>
            <w:tcW w:w="727" w:type="dxa"/>
            <w:tcBorders>
              <w:top w:val="nil"/>
              <w:bottom w:val="nil"/>
            </w:tcBorders>
            <w:noWrap/>
            <w:tcMar>
              <w:top w:w="15" w:type="dxa"/>
              <w:left w:w="15" w:type="dxa"/>
              <w:right w:w="15" w:type="dxa"/>
            </w:tcMar>
            <w:vAlign w:val="center"/>
          </w:tcPr>
          <w:p w14:paraId="18069526"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215</w:t>
            </w:r>
          </w:p>
        </w:tc>
        <w:tc>
          <w:tcPr>
            <w:tcW w:w="1047" w:type="dxa"/>
            <w:tcBorders>
              <w:top w:val="nil"/>
              <w:bottom w:val="nil"/>
            </w:tcBorders>
            <w:noWrap/>
            <w:tcMar>
              <w:top w:w="15" w:type="dxa"/>
              <w:left w:w="15" w:type="dxa"/>
              <w:right w:w="15" w:type="dxa"/>
            </w:tcMar>
            <w:vAlign w:val="center"/>
          </w:tcPr>
          <w:p w14:paraId="4F949E55"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16</w:t>
            </w:r>
          </w:p>
        </w:tc>
        <w:tc>
          <w:tcPr>
            <w:tcW w:w="1231" w:type="dxa"/>
            <w:tcBorders>
              <w:top w:val="nil"/>
              <w:bottom w:val="nil"/>
            </w:tcBorders>
            <w:noWrap/>
            <w:tcMar>
              <w:top w:w="15" w:type="dxa"/>
              <w:left w:w="15" w:type="dxa"/>
              <w:right w:w="15" w:type="dxa"/>
            </w:tcMar>
            <w:vAlign w:val="center"/>
          </w:tcPr>
          <w:p w14:paraId="138B0051"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199</w:t>
            </w:r>
          </w:p>
        </w:tc>
        <w:tc>
          <w:tcPr>
            <w:tcW w:w="1231" w:type="dxa"/>
            <w:tcBorders>
              <w:top w:val="nil"/>
              <w:bottom w:val="nil"/>
            </w:tcBorders>
            <w:noWrap/>
            <w:tcMar>
              <w:top w:w="15" w:type="dxa"/>
              <w:left w:w="15" w:type="dxa"/>
              <w:right w:w="15" w:type="dxa"/>
            </w:tcMar>
            <w:vAlign w:val="center"/>
          </w:tcPr>
          <w:p w14:paraId="5697EA4F"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1D04AC19"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4D180A72" w14:textId="77777777" w:rsidTr="009A4A3F">
        <w:trPr>
          <w:trHeight w:val="341"/>
        </w:trPr>
        <w:tc>
          <w:tcPr>
            <w:tcW w:w="2304" w:type="dxa"/>
            <w:tcBorders>
              <w:top w:val="nil"/>
              <w:bottom w:val="nil"/>
            </w:tcBorders>
            <w:noWrap/>
            <w:tcMar>
              <w:top w:w="15" w:type="dxa"/>
              <w:left w:w="15" w:type="dxa"/>
              <w:right w:w="15" w:type="dxa"/>
            </w:tcMar>
            <w:vAlign w:val="center"/>
          </w:tcPr>
          <w:p w14:paraId="71A30AA0"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Pathological type</w:t>
            </w:r>
          </w:p>
        </w:tc>
        <w:tc>
          <w:tcPr>
            <w:tcW w:w="727" w:type="dxa"/>
            <w:tcBorders>
              <w:top w:val="nil"/>
              <w:bottom w:val="nil"/>
            </w:tcBorders>
            <w:noWrap/>
            <w:tcMar>
              <w:top w:w="15" w:type="dxa"/>
              <w:left w:w="15" w:type="dxa"/>
              <w:right w:w="15" w:type="dxa"/>
            </w:tcMar>
            <w:vAlign w:val="center"/>
          </w:tcPr>
          <w:p w14:paraId="01373DA2"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047" w:type="dxa"/>
            <w:tcBorders>
              <w:top w:val="nil"/>
              <w:bottom w:val="nil"/>
            </w:tcBorders>
            <w:noWrap/>
            <w:tcMar>
              <w:top w:w="15" w:type="dxa"/>
              <w:left w:w="15" w:type="dxa"/>
              <w:right w:w="15" w:type="dxa"/>
            </w:tcMar>
            <w:vAlign w:val="center"/>
          </w:tcPr>
          <w:p w14:paraId="3F441CCF"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231" w:type="dxa"/>
            <w:tcBorders>
              <w:top w:val="nil"/>
              <w:bottom w:val="nil"/>
            </w:tcBorders>
            <w:noWrap/>
            <w:tcMar>
              <w:top w:w="15" w:type="dxa"/>
              <w:left w:w="15" w:type="dxa"/>
              <w:right w:w="15" w:type="dxa"/>
            </w:tcMar>
            <w:vAlign w:val="center"/>
          </w:tcPr>
          <w:p w14:paraId="33120A71"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231" w:type="dxa"/>
            <w:tcBorders>
              <w:top w:val="nil"/>
              <w:bottom w:val="nil"/>
            </w:tcBorders>
            <w:noWrap/>
            <w:tcMar>
              <w:top w:w="15" w:type="dxa"/>
              <w:left w:w="15" w:type="dxa"/>
              <w:right w:w="15" w:type="dxa"/>
            </w:tcMar>
            <w:vAlign w:val="center"/>
          </w:tcPr>
          <w:p w14:paraId="56275CCD"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0.456</w:t>
            </w:r>
          </w:p>
        </w:tc>
        <w:tc>
          <w:tcPr>
            <w:tcW w:w="1137" w:type="dxa"/>
            <w:tcBorders>
              <w:top w:val="nil"/>
              <w:bottom w:val="nil"/>
            </w:tcBorders>
            <w:noWrap/>
            <w:tcMar>
              <w:top w:w="15" w:type="dxa"/>
              <w:left w:w="15" w:type="dxa"/>
              <w:right w:w="15" w:type="dxa"/>
            </w:tcMar>
            <w:vAlign w:val="center"/>
          </w:tcPr>
          <w:p w14:paraId="3F2016D0"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0.796</w:t>
            </w:r>
          </w:p>
        </w:tc>
      </w:tr>
      <w:tr w:rsidR="009A4A3F" w:rsidRPr="008D3849" w14:paraId="3884CB2A" w14:textId="77777777" w:rsidTr="009A4A3F">
        <w:trPr>
          <w:trHeight w:val="341"/>
        </w:trPr>
        <w:tc>
          <w:tcPr>
            <w:tcW w:w="2304" w:type="dxa"/>
            <w:tcBorders>
              <w:top w:val="nil"/>
              <w:bottom w:val="nil"/>
            </w:tcBorders>
            <w:noWrap/>
            <w:tcMar>
              <w:top w:w="15" w:type="dxa"/>
              <w:left w:w="15" w:type="dxa"/>
              <w:right w:w="15" w:type="dxa"/>
            </w:tcMar>
            <w:vAlign w:val="center"/>
          </w:tcPr>
          <w:p w14:paraId="2E558BEF" w14:textId="39A7EBB5"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Adenocarcinoma</w:t>
            </w:r>
          </w:p>
        </w:tc>
        <w:tc>
          <w:tcPr>
            <w:tcW w:w="727" w:type="dxa"/>
            <w:tcBorders>
              <w:top w:val="nil"/>
              <w:bottom w:val="nil"/>
            </w:tcBorders>
            <w:noWrap/>
            <w:tcMar>
              <w:top w:w="15" w:type="dxa"/>
              <w:left w:w="15" w:type="dxa"/>
              <w:right w:w="15" w:type="dxa"/>
            </w:tcMar>
            <w:vAlign w:val="center"/>
          </w:tcPr>
          <w:p w14:paraId="723837AB"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281</w:t>
            </w:r>
          </w:p>
        </w:tc>
        <w:tc>
          <w:tcPr>
            <w:tcW w:w="1047" w:type="dxa"/>
            <w:tcBorders>
              <w:top w:val="nil"/>
              <w:bottom w:val="nil"/>
            </w:tcBorders>
            <w:noWrap/>
            <w:tcMar>
              <w:top w:w="15" w:type="dxa"/>
              <w:left w:w="15" w:type="dxa"/>
              <w:right w:w="15" w:type="dxa"/>
            </w:tcMar>
            <w:vAlign w:val="center"/>
          </w:tcPr>
          <w:p w14:paraId="71BC9B78"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27</w:t>
            </w:r>
          </w:p>
        </w:tc>
        <w:tc>
          <w:tcPr>
            <w:tcW w:w="1231" w:type="dxa"/>
            <w:tcBorders>
              <w:top w:val="nil"/>
              <w:bottom w:val="nil"/>
            </w:tcBorders>
            <w:noWrap/>
            <w:tcMar>
              <w:top w:w="15" w:type="dxa"/>
              <w:left w:w="15" w:type="dxa"/>
              <w:right w:w="15" w:type="dxa"/>
            </w:tcMar>
            <w:vAlign w:val="center"/>
          </w:tcPr>
          <w:p w14:paraId="6BA550A3"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254</w:t>
            </w:r>
          </w:p>
        </w:tc>
        <w:tc>
          <w:tcPr>
            <w:tcW w:w="1231" w:type="dxa"/>
            <w:tcBorders>
              <w:top w:val="nil"/>
              <w:bottom w:val="nil"/>
            </w:tcBorders>
            <w:noWrap/>
            <w:tcMar>
              <w:top w:w="15" w:type="dxa"/>
              <w:left w:w="15" w:type="dxa"/>
              <w:right w:w="15" w:type="dxa"/>
            </w:tcMar>
            <w:vAlign w:val="center"/>
          </w:tcPr>
          <w:p w14:paraId="40137BC5"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46800677"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5EA87323" w14:textId="77777777" w:rsidTr="009A4A3F">
        <w:trPr>
          <w:trHeight w:val="341"/>
        </w:trPr>
        <w:tc>
          <w:tcPr>
            <w:tcW w:w="2304" w:type="dxa"/>
            <w:tcBorders>
              <w:top w:val="nil"/>
              <w:bottom w:val="nil"/>
            </w:tcBorders>
            <w:noWrap/>
            <w:tcMar>
              <w:top w:w="15" w:type="dxa"/>
              <w:left w:w="15" w:type="dxa"/>
              <w:right w:w="15" w:type="dxa"/>
            </w:tcMar>
            <w:vAlign w:val="center"/>
          </w:tcPr>
          <w:p w14:paraId="5972CC1E" w14:textId="6072FF50"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Pr>
                <w:rFonts w:ascii="Book Antiqua" w:hAnsi="Book Antiqua" w:cs="宋体"/>
                <w:color w:val="000000"/>
                <w:lang w:bidi="ar"/>
              </w:rPr>
              <w:t>Mucinous</w:t>
            </w:r>
            <w:r>
              <w:rPr>
                <w:rFonts w:ascii="Book Antiqua" w:hAnsi="Book Antiqua" w:cs="宋体" w:hint="eastAsia"/>
                <w:color w:val="000000"/>
                <w:lang w:eastAsia="zh-CN" w:bidi="ar"/>
              </w:rPr>
              <w:t xml:space="preserve"> </w:t>
            </w:r>
            <w:bookmarkStart w:id="108" w:name="OLE_LINK33"/>
            <w:r w:rsidRPr="008D3849">
              <w:rPr>
                <w:rFonts w:ascii="Book Antiqua" w:hAnsi="Book Antiqua" w:cs="宋体"/>
                <w:color w:val="000000"/>
                <w:lang w:bidi="ar"/>
              </w:rPr>
              <w:t>adenocarcinoma</w:t>
            </w:r>
            <w:bookmarkEnd w:id="108"/>
          </w:p>
        </w:tc>
        <w:tc>
          <w:tcPr>
            <w:tcW w:w="727" w:type="dxa"/>
            <w:tcBorders>
              <w:top w:val="nil"/>
              <w:bottom w:val="nil"/>
            </w:tcBorders>
            <w:noWrap/>
            <w:tcMar>
              <w:top w:w="15" w:type="dxa"/>
              <w:left w:w="15" w:type="dxa"/>
              <w:right w:w="15" w:type="dxa"/>
            </w:tcMar>
            <w:vAlign w:val="center"/>
          </w:tcPr>
          <w:p w14:paraId="3712BC7E"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43</w:t>
            </w:r>
          </w:p>
        </w:tc>
        <w:tc>
          <w:tcPr>
            <w:tcW w:w="1047" w:type="dxa"/>
            <w:tcBorders>
              <w:top w:val="nil"/>
              <w:bottom w:val="nil"/>
            </w:tcBorders>
            <w:noWrap/>
            <w:tcMar>
              <w:top w:w="15" w:type="dxa"/>
              <w:left w:w="15" w:type="dxa"/>
              <w:right w:w="15" w:type="dxa"/>
            </w:tcMar>
            <w:vAlign w:val="center"/>
          </w:tcPr>
          <w:p w14:paraId="64D5F734"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5</w:t>
            </w:r>
          </w:p>
        </w:tc>
        <w:tc>
          <w:tcPr>
            <w:tcW w:w="1231" w:type="dxa"/>
            <w:tcBorders>
              <w:top w:val="nil"/>
              <w:bottom w:val="nil"/>
            </w:tcBorders>
            <w:noWrap/>
            <w:tcMar>
              <w:top w:w="15" w:type="dxa"/>
              <w:left w:w="15" w:type="dxa"/>
              <w:right w:w="15" w:type="dxa"/>
            </w:tcMar>
            <w:vAlign w:val="center"/>
          </w:tcPr>
          <w:p w14:paraId="7F796007"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38</w:t>
            </w:r>
          </w:p>
        </w:tc>
        <w:tc>
          <w:tcPr>
            <w:tcW w:w="1231" w:type="dxa"/>
            <w:tcBorders>
              <w:top w:val="nil"/>
              <w:bottom w:val="nil"/>
            </w:tcBorders>
            <w:noWrap/>
            <w:tcMar>
              <w:top w:w="15" w:type="dxa"/>
              <w:left w:w="15" w:type="dxa"/>
              <w:right w:w="15" w:type="dxa"/>
            </w:tcMar>
            <w:vAlign w:val="center"/>
          </w:tcPr>
          <w:p w14:paraId="6E65DA16"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546C6D43"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3E64485A" w14:textId="77777777" w:rsidTr="009A4A3F">
        <w:trPr>
          <w:trHeight w:val="341"/>
        </w:trPr>
        <w:tc>
          <w:tcPr>
            <w:tcW w:w="2304" w:type="dxa"/>
            <w:tcBorders>
              <w:top w:val="nil"/>
              <w:bottom w:val="nil"/>
            </w:tcBorders>
            <w:noWrap/>
            <w:tcMar>
              <w:top w:w="15" w:type="dxa"/>
              <w:left w:w="15" w:type="dxa"/>
              <w:right w:w="15" w:type="dxa"/>
            </w:tcMar>
            <w:vAlign w:val="center"/>
          </w:tcPr>
          <w:p w14:paraId="7F55F0B5" w14:textId="719C21FF"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Other</w:t>
            </w:r>
          </w:p>
        </w:tc>
        <w:tc>
          <w:tcPr>
            <w:tcW w:w="727" w:type="dxa"/>
            <w:tcBorders>
              <w:top w:val="nil"/>
              <w:bottom w:val="nil"/>
            </w:tcBorders>
            <w:noWrap/>
            <w:tcMar>
              <w:top w:w="15" w:type="dxa"/>
              <w:left w:w="15" w:type="dxa"/>
              <w:right w:w="15" w:type="dxa"/>
            </w:tcMar>
            <w:vAlign w:val="center"/>
          </w:tcPr>
          <w:p w14:paraId="6C3BA267"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3</w:t>
            </w:r>
          </w:p>
        </w:tc>
        <w:tc>
          <w:tcPr>
            <w:tcW w:w="1047" w:type="dxa"/>
            <w:tcBorders>
              <w:top w:val="nil"/>
              <w:bottom w:val="nil"/>
            </w:tcBorders>
            <w:noWrap/>
            <w:tcMar>
              <w:top w:w="15" w:type="dxa"/>
              <w:left w:w="15" w:type="dxa"/>
              <w:right w:w="15" w:type="dxa"/>
            </w:tcMar>
            <w:vAlign w:val="center"/>
          </w:tcPr>
          <w:p w14:paraId="46D227AD"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0</w:t>
            </w:r>
          </w:p>
        </w:tc>
        <w:tc>
          <w:tcPr>
            <w:tcW w:w="1231" w:type="dxa"/>
            <w:tcBorders>
              <w:top w:val="nil"/>
              <w:bottom w:val="nil"/>
            </w:tcBorders>
            <w:noWrap/>
            <w:tcMar>
              <w:top w:w="15" w:type="dxa"/>
              <w:left w:w="15" w:type="dxa"/>
              <w:right w:w="15" w:type="dxa"/>
            </w:tcMar>
            <w:vAlign w:val="center"/>
          </w:tcPr>
          <w:p w14:paraId="07490506"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3</w:t>
            </w:r>
          </w:p>
        </w:tc>
        <w:tc>
          <w:tcPr>
            <w:tcW w:w="1231" w:type="dxa"/>
            <w:tcBorders>
              <w:top w:val="nil"/>
              <w:bottom w:val="nil"/>
            </w:tcBorders>
            <w:noWrap/>
            <w:tcMar>
              <w:top w:w="15" w:type="dxa"/>
              <w:left w:w="15" w:type="dxa"/>
              <w:right w:w="15" w:type="dxa"/>
            </w:tcMar>
            <w:vAlign w:val="center"/>
          </w:tcPr>
          <w:p w14:paraId="17525D3F"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4DCFF7DA"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69FB21F2" w14:textId="77777777" w:rsidTr="009A4A3F">
        <w:trPr>
          <w:trHeight w:val="341"/>
        </w:trPr>
        <w:tc>
          <w:tcPr>
            <w:tcW w:w="2304" w:type="dxa"/>
            <w:tcBorders>
              <w:top w:val="nil"/>
              <w:bottom w:val="nil"/>
            </w:tcBorders>
            <w:noWrap/>
            <w:tcMar>
              <w:top w:w="15" w:type="dxa"/>
              <w:left w:w="15" w:type="dxa"/>
              <w:right w:w="15" w:type="dxa"/>
            </w:tcMar>
            <w:vAlign w:val="center"/>
          </w:tcPr>
          <w:p w14:paraId="28387C97" w14:textId="77777777" w:rsidR="009A4A3F" w:rsidRPr="008D3849" w:rsidRDefault="009A4A3F" w:rsidP="00122B18">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Tumor morphology</w:t>
            </w:r>
          </w:p>
        </w:tc>
        <w:tc>
          <w:tcPr>
            <w:tcW w:w="727" w:type="dxa"/>
            <w:tcBorders>
              <w:top w:val="nil"/>
              <w:bottom w:val="nil"/>
            </w:tcBorders>
            <w:noWrap/>
            <w:tcMar>
              <w:top w:w="15" w:type="dxa"/>
              <w:left w:w="15" w:type="dxa"/>
              <w:right w:w="15" w:type="dxa"/>
            </w:tcMar>
            <w:vAlign w:val="center"/>
          </w:tcPr>
          <w:p w14:paraId="01AB4A4A"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047" w:type="dxa"/>
            <w:tcBorders>
              <w:top w:val="nil"/>
              <w:bottom w:val="nil"/>
            </w:tcBorders>
            <w:noWrap/>
            <w:tcMar>
              <w:top w:w="15" w:type="dxa"/>
              <w:left w:w="15" w:type="dxa"/>
              <w:right w:w="15" w:type="dxa"/>
            </w:tcMar>
            <w:vAlign w:val="center"/>
          </w:tcPr>
          <w:p w14:paraId="234D9702"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231" w:type="dxa"/>
            <w:tcBorders>
              <w:top w:val="nil"/>
              <w:bottom w:val="nil"/>
            </w:tcBorders>
            <w:noWrap/>
            <w:tcMar>
              <w:top w:w="15" w:type="dxa"/>
              <w:left w:w="15" w:type="dxa"/>
              <w:right w:w="15" w:type="dxa"/>
            </w:tcMar>
            <w:vAlign w:val="center"/>
          </w:tcPr>
          <w:p w14:paraId="72A6DBF3"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231" w:type="dxa"/>
            <w:tcBorders>
              <w:top w:val="nil"/>
              <w:bottom w:val="nil"/>
            </w:tcBorders>
            <w:noWrap/>
            <w:tcMar>
              <w:top w:w="15" w:type="dxa"/>
              <w:left w:w="15" w:type="dxa"/>
              <w:right w:w="15" w:type="dxa"/>
            </w:tcMar>
            <w:vAlign w:val="center"/>
          </w:tcPr>
          <w:p w14:paraId="06510147"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1.768</w:t>
            </w:r>
          </w:p>
        </w:tc>
        <w:tc>
          <w:tcPr>
            <w:tcW w:w="1137" w:type="dxa"/>
            <w:tcBorders>
              <w:top w:val="nil"/>
              <w:bottom w:val="nil"/>
            </w:tcBorders>
            <w:noWrap/>
            <w:tcMar>
              <w:top w:w="15" w:type="dxa"/>
              <w:left w:w="15" w:type="dxa"/>
              <w:right w:w="15" w:type="dxa"/>
            </w:tcMar>
            <w:vAlign w:val="center"/>
          </w:tcPr>
          <w:p w14:paraId="6CAAA7FA"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0.622</w:t>
            </w:r>
          </w:p>
        </w:tc>
      </w:tr>
      <w:tr w:rsidR="009A4A3F" w:rsidRPr="008D3849" w14:paraId="5DAFBE4A" w14:textId="77777777" w:rsidTr="009A4A3F">
        <w:trPr>
          <w:trHeight w:val="341"/>
        </w:trPr>
        <w:tc>
          <w:tcPr>
            <w:tcW w:w="2304" w:type="dxa"/>
            <w:tcBorders>
              <w:top w:val="nil"/>
              <w:bottom w:val="nil"/>
            </w:tcBorders>
            <w:noWrap/>
            <w:tcMar>
              <w:top w:w="15" w:type="dxa"/>
              <w:left w:w="15" w:type="dxa"/>
              <w:right w:w="15" w:type="dxa"/>
            </w:tcMar>
            <w:vAlign w:val="center"/>
          </w:tcPr>
          <w:p w14:paraId="625231FB" w14:textId="6B56B961"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Ulcer type</w:t>
            </w:r>
          </w:p>
        </w:tc>
        <w:tc>
          <w:tcPr>
            <w:tcW w:w="727" w:type="dxa"/>
            <w:tcBorders>
              <w:top w:val="nil"/>
              <w:bottom w:val="nil"/>
            </w:tcBorders>
            <w:noWrap/>
            <w:tcMar>
              <w:top w:w="15" w:type="dxa"/>
              <w:left w:w="15" w:type="dxa"/>
              <w:right w:w="15" w:type="dxa"/>
            </w:tcMar>
            <w:vAlign w:val="center"/>
          </w:tcPr>
          <w:p w14:paraId="6A4F4583"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181</w:t>
            </w:r>
          </w:p>
        </w:tc>
        <w:tc>
          <w:tcPr>
            <w:tcW w:w="1047" w:type="dxa"/>
            <w:tcBorders>
              <w:top w:val="nil"/>
              <w:bottom w:val="nil"/>
            </w:tcBorders>
            <w:noWrap/>
            <w:tcMar>
              <w:top w:w="15" w:type="dxa"/>
              <w:left w:w="15" w:type="dxa"/>
              <w:right w:w="15" w:type="dxa"/>
            </w:tcMar>
            <w:vAlign w:val="center"/>
          </w:tcPr>
          <w:p w14:paraId="7E2AA839"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19</w:t>
            </w:r>
          </w:p>
        </w:tc>
        <w:tc>
          <w:tcPr>
            <w:tcW w:w="1231" w:type="dxa"/>
            <w:tcBorders>
              <w:top w:val="nil"/>
              <w:bottom w:val="nil"/>
            </w:tcBorders>
            <w:noWrap/>
            <w:tcMar>
              <w:top w:w="15" w:type="dxa"/>
              <w:left w:w="15" w:type="dxa"/>
              <w:right w:w="15" w:type="dxa"/>
            </w:tcMar>
            <w:vAlign w:val="center"/>
          </w:tcPr>
          <w:p w14:paraId="458499A7"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162</w:t>
            </w:r>
          </w:p>
        </w:tc>
        <w:tc>
          <w:tcPr>
            <w:tcW w:w="1231" w:type="dxa"/>
            <w:tcBorders>
              <w:top w:val="nil"/>
              <w:bottom w:val="nil"/>
            </w:tcBorders>
            <w:noWrap/>
            <w:tcMar>
              <w:top w:w="15" w:type="dxa"/>
              <w:left w:w="15" w:type="dxa"/>
              <w:right w:w="15" w:type="dxa"/>
            </w:tcMar>
            <w:vAlign w:val="center"/>
          </w:tcPr>
          <w:p w14:paraId="0B077AC1"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38FD04D9"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62773996" w14:textId="77777777" w:rsidTr="009A4A3F">
        <w:trPr>
          <w:trHeight w:val="341"/>
        </w:trPr>
        <w:tc>
          <w:tcPr>
            <w:tcW w:w="2304" w:type="dxa"/>
            <w:tcBorders>
              <w:top w:val="nil"/>
              <w:bottom w:val="nil"/>
            </w:tcBorders>
            <w:noWrap/>
            <w:tcMar>
              <w:top w:w="15" w:type="dxa"/>
              <w:left w:w="15" w:type="dxa"/>
              <w:right w:w="15" w:type="dxa"/>
            </w:tcMar>
            <w:vAlign w:val="center"/>
          </w:tcPr>
          <w:p w14:paraId="3A240555" w14:textId="5A81C001"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Raised type</w:t>
            </w:r>
          </w:p>
        </w:tc>
        <w:tc>
          <w:tcPr>
            <w:tcW w:w="727" w:type="dxa"/>
            <w:tcBorders>
              <w:top w:val="nil"/>
              <w:bottom w:val="nil"/>
            </w:tcBorders>
            <w:noWrap/>
            <w:tcMar>
              <w:top w:w="15" w:type="dxa"/>
              <w:left w:w="15" w:type="dxa"/>
              <w:right w:w="15" w:type="dxa"/>
            </w:tcMar>
            <w:vAlign w:val="center"/>
          </w:tcPr>
          <w:p w14:paraId="39E181CF"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77</w:t>
            </w:r>
          </w:p>
        </w:tc>
        <w:tc>
          <w:tcPr>
            <w:tcW w:w="1047" w:type="dxa"/>
            <w:tcBorders>
              <w:top w:val="nil"/>
              <w:bottom w:val="nil"/>
            </w:tcBorders>
            <w:noWrap/>
            <w:tcMar>
              <w:top w:w="15" w:type="dxa"/>
              <w:left w:w="15" w:type="dxa"/>
              <w:right w:w="15" w:type="dxa"/>
            </w:tcMar>
            <w:vAlign w:val="center"/>
          </w:tcPr>
          <w:p w14:paraId="1B3DACC1"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9</w:t>
            </w:r>
          </w:p>
        </w:tc>
        <w:tc>
          <w:tcPr>
            <w:tcW w:w="1231" w:type="dxa"/>
            <w:tcBorders>
              <w:top w:val="nil"/>
              <w:bottom w:val="nil"/>
            </w:tcBorders>
            <w:noWrap/>
            <w:tcMar>
              <w:top w:w="15" w:type="dxa"/>
              <w:left w:w="15" w:type="dxa"/>
              <w:right w:w="15" w:type="dxa"/>
            </w:tcMar>
            <w:vAlign w:val="center"/>
          </w:tcPr>
          <w:p w14:paraId="281937B0"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68</w:t>
            </w:r>
          </w:p>
        </w:tc>
        <w:tc>
          <w:tcPr>
            <w:tcW w:w="1231" w:type="dxa"/>
            <w:tcBorders>
              <w:top w:val="nil"/>
              <w:bottom w:val="nil"/>
            </w:tcBorders>
            <w:noWrap/>
            <w:tcMar>
              <w:top w:w="15" w:type="dxa"/>
              <w:left w:w="15" w:type="dxa"/>
              <w:right w:w="15" w:type="dxa"/>
            </w:tcMar>
            <w:vAlign w:val="center"/>
          </w:tcPr>
          <w:p w14:paraId="6A7A3107"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6CB7CE6E"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430C2026" w14:textId="77777777" w:rsidTr="009A4A3F">
        <w:trPr>
          <w:trHeight w:val="341"/>
        </w:trPr>
        <w:tc>
          <w:tcPr>
            <w:tcW w:w="2304" w:type="dxa"/>
            <w:tcBorders>
              <w:top w:val="nil"/>
              <w:bottom w:val="nil"/>
            </w:tcBorders>
            <w:noWrap/>
            <w:tcMar>
              <w:top w:w="15" w:type="dxa"/>
              <w:left w:w="15" w:type="dxa"/>
              <w:right w:w="15" w:type="dxa"/>
            </w:tcMar>
            <w:vAlign w:val="center"/>
          </w:tcPr>
          <w:p w14:paraId="12E9116D" w14:textId="0C31E1D9"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Ulcer raised type</w:t>
            </w:r>
          </w:p>
        </w:tc>
        <w:tc>
          <w:tcPr>
            <w:tcW w:w="727" w:type="dxa"/>
            <w:tcBorders>
              <w:top w:val="nil"/>
              <w:bottom w:val="nil"/>
            </w:tcBorders>
            <w:noWrap/>
            <w:tcMar>
              <w:top w:w="15" w:type="dxa"/>
              <w:left w:w="15" w:type="dxa"/>
              <w:right w:w="15" w:type="dxa"/>
            </w:tcMar>
            <w:vAlign w:val="center"/>
          </w:tcPr>
          <w:p w14:paraId="5FD04DCD"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45</w:t>
            </w:r>
          </w:p>
        </w:tc>
        <w:tc>
          <w:tcPr>
            <w:tcW w:w="1047" w:type="dxa"/>
            <w:tcBorders>
              <w:top w:val="nil"/>
              <w:bottom w:val="nil"/>
            </w:tcBorders>
            <w:noWrap/>
            <w:tcMar>
              <w:top w:w="15" w:type="dxa"/>
              <w:left w:w="15" w:type="dxa"/>
              <w:right w:w="15" w:type="dxa"/>
            </w:tcMar>
            <w:vAlign w:val="center"/>
          </w:tcPr>
          <w:p w14:paraId="5545A828"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3</w:t>
            </w:r>
          </w:p>
        </w:tc>
        <w:tc>
          <w:tcPr>
            <w:tcW w:w="1231" w:type="dxa"/>
            <w:tcBorders>
              <w:top w:val="nil"/>
              <w:bottom w:val="nil"/>
            </w:tcBorders>
            <w:noWrap/>
            <w:tcMar>
              <w:top w:w="15" w:type="dxa"/>
              <w:left w:w="15" w:type="dxa"/>
              <w:right w:w="15" w:type="dxa"/>
            </w:tcMar>
            <w:vAlign w:val="center"/>
          </w:tcPr>
          <w:p w14:paraId="6C50FBF1"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42</w:t>
            </w:r>
          </w:p>
        </w:tc>
        <w:tc>
          <w:tcPr>
            <w:tcW w:w="1231" w:type="dxa"/>
            <w:tcBorders>
              <w:top w:val="nil"/>
              <w:bottom w:val="nil"/>
            </w:tcBorders>
            <w:noWrap/>
            <w:tcMar>
              <w:top w:w="15" w:type="dxa"/>
              <w:left w:w="15" w:type="dxa"/>
              <w:right w:w="15" w:type="dxa"/>
            </w:tcMar>
            <w:vAlign w:val="center"/>
          </w:tcPr>
          <w:p w14:paraId="79DE3E97"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5E14123A"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0CB828A3" w14:textId="77777777" w:rsidTr="009A4A3F">
        <w:trPr>
          <w:trHeight w:val="341"/>
        </w:trPr>
        <w:tc>
          <w:tcPr>
            <w:tcW w:w="2304" w:type="dxa"/>
            <w:tcBorders>
              <w:top w:val="nil"/>
              <w:bottom w:val="nil"/>
            </w:tcBorders>
            <w:noWrap/>
            <w:tcMar>
              <w:top w:w="15" w:type="dxa"/>
              <w:left w:w="15" w:type="dxa"/>
              <w:right w:w="15" w:type="dxa"/>
            </w:tcMar>
            <w:vAlign w:val="center"/>
          </w:tcPr>
          <w:p w14:paraId="433A2CEB" w14:textId="79E65A7C"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Other</w:t>
            </w:r>
          </w:p>
        </w:tc>
        <w:tc>
          <w:tcPr>
            <w:tcW w:w="727" w:type="dxa"/>
            <w:tcBorders>
              <w:top w:val="nil"/>
              <w:bottom w:val="nil"/>
            </w:tcBorders>
            <w:noWrap/>
            <w:tcMar>
              <w:top w:w="15" w:type="dxa"/>
              <w:left w:w="15" w:type="dxa"/>
              <w:right w:w="15" w:type="dxa"/>
            </w:tcMar>
            <w:vAlign w:val="center"/>
          </w:tcPr>
          <w:p w14:paraId="2C81AA91"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24</w:t>
            </w:r>
          </w:p>
        </w:tc>
        <w:tc>
          <w:tcPr>
            <w:tcW w:w="1047" w:type="dxa"/>
            <w:tcBorders>
              <w:top w:val="nil"/>
              <w:bottom w:val="nil"/>
            </w:tcBorders>
            <w:noWrap/>
            <w:tcMar>
              <w:top w:w="15" w:type="dxa"/>
              <w:left w:w="15" w:type="dxa"/>
              <w:right w:w="15" w:type="dxa"/>
            </w:tcMar>
            <w:vAlign w:val="center"/>
          </w:tcPr>
          <w:p w14:paraId="05795146"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w:t>
            </w:r>
          </w:p>
        </w:tc>
        <w:tc>
          <w:tcPr>
            <w:tcW w:w="1231" w:type="dxa"/>
            <w:tcBorders>
              <w:top w:val="nil"/>
              <w:bottom w:val="nil"/>
            </w:tcBorders>
            <w:noWrap/>
            <w:tcMar>
              <w:top w:w="15" w:type="dxa"/>
              <w:left w:w="15" w:type="dxa"/>
              <w:right w:w="15" w:type="dxa"/>
            </w:tcMar>
            <w:vAlign w:val="center"/>
          </w:tcPr>
          <w:p w14:paraId="1A2FA0AE"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23</w:t>
            </w:r>
          </w:p>
        </w:tc>
        <w:tc>
          <w:tcPr>
            <w:tcW w:w="1231" w:type="dxa"/>
            <w:tcBorders>
              <w:top w:val="nil"/>
              <w:bottom w:val="nil"/>
            </w:tcBorders>
            <w:noWrap/>
            <w:tcMar>
              <w:top w:w="15" w:type="dxa"/>
              <w:left w:w="15" w:type="dxa"/>
              <w:right w:w="15" w:type="dxa"/>
            </w:tcMar>
            <w:vAlign w:val="center"/>
          </w:tcPr>
          <w:p w14:paraId="3033FA2B"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55111DFC"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7E8C5E9E" w14:textId="77777777" w:rsidTr="009A4A3F">
        <w:trPr>
          <w:trHeight w:val="341"/>
        </w:trPr>
        <w:tc>
          <w:tcPr>
            <w:tcW w:w="2304" w:type="dxa"/>
            <w:tcBorders>
              <w:top w:val="nil"/>
              <w:bottom w:val="nil"/>
            </w:tcBorders>
            <w:noWrap/>
            <w:tcMar>
              <w:top w:w="15" w:type="dxa"/>
              <w:left w:w="15" w:type="dxa"/>
              <w:right w:w="15" w:type="dxa"/>
            </w:tcMar>
            <w:vAlign w:val="center"/>
          </w:tcPr>
          <w:p w14:paraId="0FFBB1C3"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Tumor site</w:t>
            </w:r>
          </w:p>
        </w:tc>
        <w:tc>
          <w:tcPr>
            <w:tcW w:w="727" w:type="dxa"/>
            <w:tcBorders>
              <w:top w:val="nil"/>
              <w:bottom w:val="nil"/>
            </w:tcBorders>
            <w:noWrap/>
            <w:tcMar>
              <w:top w:w="15" w:type="dxa"/>
              <w:left w:w="15" w:type="dxa"/>
              <w:right w:w="15" w:type="dxa"/>
            </w:tcMar>
            <w:vAlign w:val="center"/>
          </w:tcPr>
          <w:p w14:paraId="1E4DB99E"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047" w:type="dxa"/>
            <w:tcBorders>
              <w:top w:val="nil"/>
              <w:bottom w:val="nil"/>
            </w:tcBorders>
            <w:noWrap/>
            <w:tcMar>
              <w:top w:w="15" w:type="dxa"/>
              <w:left w:w="15" w:type="dxa"/>
              <w:right w:w="15" w:type="dxa"/>
            </w:tcMar>
            <w:vAlign w:val="center"/>
          </w:tcPr>
          <w:p w14:paraId="26D6B798"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231" w:type="dxa"/>
            <w:tcBorders>
              <w:top w:val="nil"/>
              <w:bottom w:val="nil"/>
            </w:tcBorders>
            <w:noWrap/>
            <w:tcMar>
              <w:top w:w="15" w:type="dxa"/>
              <w:left w:w="15" w:type="dxa"/>
              <w:right w:w="15" w:type="dxa"/>
            </w:tcMar>
            <w:vAlign w:val="center"/>
          </w:tcPr>
          <w:p w14:paraId="164E09DA"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231" w:type="dxa"/>
            <w:tcBorders>
              <w:top w:val="nil"/>
              <w:bottom w:val="nil"/>
            </w:tcBorders>
            <w:noWrap/>
            <w:tcMar>
              <w:top w:w="15" w:type="dxa"/>
              <w:left w:w="15" w:type="dxa"/>
              <w:right w:w="15" w:type="dxa"/>
            </w:tcMar>
            <w:vAlign w:val="center"/>
          </w:tcPr>
          <w:p w14:paraId="4ADCBC8C"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32.368</w:t>
            </w:r>
          </w:p>
        </w:tc>
        <w:tc>
          <w:tcPr>
            <w:tcW w:w="1137" w:type="dxa"/>
            <w:tcBorders>
              <w:top w:val="nil"/>
              <w:bottom w:val="nil"/>
            </w:tcBorders>
            <w:noWrap/>
            <w:tcMar>
              <w:top w:w="15" w:type="dxa"/>
              <w:left w:w="15" w:type="dxa"/>
              <w:right w:w="15" w:type="dxa"/>
            </w:tcMar>
            <w:vAlign w:val="center"/>
          </w:tcPr>
          <w:p w14:paraId="113A2439"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0.000</w:t>
            </w:r>
          </w:p>
        </w:tc>
      </w:tr>
      <w:tr w:rsidR="009A4A3F" w:rsidRPr="008D3849" w14:paraId="79361E6C" w14:textId="77777777" w:rsidTr="009A4A3F">
        <w:trPr>
          <w:trHeight w:val="341"/>
        </w:trPr>
        <w:tc>
          <w:tcPr>
            <w:tcW w:w="2304" w:type="dxa"/>
            <w:tcBorders>
              <w:top w:val="nil"/>
              <w:bottom w:val="nil"/>
            </w:tcBorders>
            <w:noWrap/>
            <w:tcMar>
              <w:top w:w="15" w:type="dxa"/>
              <w:left w:w="15" w:type="dxa"/>
              <w:right w:w="15" w:type="dxa"/>
            </w:tcMar>
            <w:vAlign w:val="center"/>
          </w:tcPr>
          <w:p w14:paraId="6A16D147" w14:textId="66AC37AB"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Right colon</w:t>
            </w:r>
          </w:p>
        </w:tc>
        <w:tc>
          <w:tcPr>
            <w:tcW w:w="727" w:type="dxa"/>
            <w:tcBorders>
              <w:top w:val="nil"/>
              <w:bottom w:val="nil"/>
            </w:tcBorders>
            <w:noWrap/>
            <w:tcMar>
              <w:top w:w="15" w:type="dxa"/>
              <w:left w:w="15" w:type="dxa"/>
              <w:right w:w="15" w:type="dxa"/>
            </w:tcMar>
            <w:vAlign w:val="center"/>
          </w:tcPr>
          <w:p w14:paraId="0358902E"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78</w:t>
            </w:r>
          </w:p>
        </w:tc>
        <w:tc>
          <w:tcPr>
            <w:tcW w:w="1047" w:type="dxa"/>
            <w:tcBorders>
              <w:top w:val="nil"/>
              <w:bottom w:val="nil"/>
            </w:tcBorders>
            <w:noWrap/>
            <w:tcMar>
              <w:top w:w="15" w:type="dxa"/>
              <w:left w:w="15" w:type="dxa"/>
              <w:right w:w="15" w:type="dxa"/>
            </w:tcMar>
            <w:vAlign w:val="center"/>
          </w:tcPr>
          <w:p w14:paraId="779FF752"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19</w:t>
            </w:r>
          </w:p>
        </w:tc>
        <w:tc>
          <w:tcPr>
            <w:tcW w:w="1231" w:type="dxa"/>
            <w:tcBorders>
              <w:top w:val="nil"/>
              <w:bottom w:val="nil"/>
            </w:tcBorders>
            <w:noWrap/>
            <w:tcMar>
              <w:top w:w="15" w:type="dxa"/>
              <w:left w:w="15" w:type="dxa"/>
              <w:right w:w="15" w:type="dxa"/>
            </w:tcMar>
            <w:vAlign w:val="center"/>
          </w:tcPr>
          <w:p w14:paraId="4EDFF0FC"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59</w:t>
            </w:r>
          </w:p>
        </w:tc>
        <w:tc>
          <w:tcPr>
            <w:tcW w:w="1231" w:type="dxa"/>
            <w:tcBorders>
              <w:top w:val="nil"/>
              <w:bottom w:val="nil"/>
            </w:tcBorders>
            <w:noWrap/>
            <w:tcMar>
              <w:top w:w="15" w:type="dxa"/>
              <w:left w:w="15" w:type="dxa"/>
              <w:right w:w="15" w:type="dxa"/>
            </w:tcMar>
            <w:vAlign w:val="center"/>
          </w:tcPr>
          <w:p w14:paraId="002CD87B"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53798D7F"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2331A797" w14:textId="77777777" w:rsidTr="009A4A3F">
        <w:trPr>
          <w:trHeight w:val="341"/>
        </w:trPr>
        <w:tc>
          <w:tcPr>
            <w:tcW w:w="2304" w:type="dxa"/>
            <w:tcBorders>
              <w:top w:val="nil"/>
              <w:bottom w:val="nil"/>
            </w:tcBorders>
            <w:noWrap/>
            <w:tcMar>
              <w:top w:w="15" w:type="dxa"/>
              <w:left w:w="15" w:type="dxa"/>
              <w:right w:w="15" w:type="dxa"/>
            </w:tcMar>
            <w:vAlign w:val="center"/>
          </w:tcPr>
          <w:p w14:paraId="2C3A02EE" w14:textId="1AEB4371"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Left colon</w:t>
            </w:r>
          </w:p>
        </w:tc>
        <w:tc>
          <w:tcPr>
            <w:tcW w:w="727" w:type="dxa"/>
            <w:tcBorders>
              <w:top w:val="nil"/>
              <w:bottom w:val="nil"/>
            </w:tcBorders>
            <w:noWrap/>
            <w:tcMar>
              <w:top w:w="15" w:type="dxa"/>
              <w:left w:w="15" w:type="dxa"/>
              <w:right w:w="15" w:type="dxa"/>
            </w:tcMar>
            <w:vAlign w:val="center"/>
          </w:tcPr>
          <w:p w14:paraId="39E2E6D1"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90</w:t>
            </w:r>
          </w:p>
        </w:tc>
        <w:tc>
          <w:tcPr>
            <w:tcW w:w="1047" w:type="dxa"/>
            <w:tcBorders>
              <w:top w:val="nil"/>
              <w:bottom w:val="nil"/>
            </w:tcBorders>
            <w:noWrap/>
            <w:tcMar>
              <w:top w:w="15" w:type="dxa"/>
              <w:left w:w="15" w:type="dxa"/>
              <w:right w:w="15" w:type="dxa"/>
            </w:tcMar>
            <w:vAlign w:val="center"/>
          </w:tcPr>
          <w:p w14:paraId="50BDC4B4"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11</w:t>
            </w:r>
          </w:p>
        </w:tc>
        <w:tc>
          <w:tcPr>
            <w:tcW w:w="1231" w:type="dxa"/>
            <w:tcBorders>
              <w:top w:val="nil"/>
              <w:bottom w:val="nil"/>
            </w:tcBorders>
            <w:noWrap/>
            <w:tcMar>
              <w:top w:w="15" w:type="dxa"/>
              <w:left w:w="15" w:type="dxa"/>
              <w:right w:w="15" w:type="dxa"/>
            </w:tcMar>
            <w:vAlign w:val="center"/>
          </w:tcPr>
          <w:p w14:paraId="1B3012FF"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79</w:t>
            </w:r>
          </w:p>
        </w:tc>
        <w:tc>
          <w:tcPr>
            <w:tcW w:w="1231" w:type="dxa"/>
            <w:tcBorders>
              <w:top w:val="nil"/>
              <w:bottom w:val="nil"/>
            </w:tcBorders>
            <w:noWrap/>
            <w:tcMar>
              <w:top w:w="15" w:type="dxa"/>
              <w:left w:w="15" w:type="dxa"/>
              <w:right w:w="15" w:type="dxa"/>
            </w:tcMar>
            <w:vAlign w:val="center"/>
          </w:tcPr>
          <w:p w14:paraId="1E557FCE"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5114BA08"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7C9195DB" w14:textId="77777777" w:rsidTr="009A4A3F">
        <w:trPr>
          <w:trHeight w:val="341"/>
        </w:trPr>
        <w:tc>
          <w:tcPr>
            <w:tcW w:w="2304" w:type="dxa"/>
            <w:tcBorders>
              <w:top w:val="nil"/>
              <w:bottom w:val="nil"/>
            </w:tcBorders>
            <w:noWrap/>
            <w:tcMar>
              <w:top w:w="15" w:type="dxa"/>
              <w:left w:w="15" w:type="dxa"/>
              <w:right w:w="15" w:type="dxa"/>
            </w:tcMar>
            <w:vAlign w:val="center"/>
          </w:tcPr>
          <w:p w14:paraId="42F707CC" w14:textId="589130C1"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Rectum</w:t>
            </w:r>
          </w:p>
        </w:tc>
        <w:tc>
          <w:tcPr>
            <w:tcW w:w="727" w:type="dxa"/>
            <w:tcBorders>
              <w:top w:val="nil"/>
              <w:bottom w:val="nil"/>
            </w:tcBorders>
            <w:noWrap/>
            <w:tcMar>
              <w:top w:w="15" w:type="dxa"/>
              <w:left w:w="15" w:type="dxa"/>
              <w:right w:w="15" w:type="dxa"/>
            </w:tcMar>
            <w:vAlign w:val="center"/>
          </w:tcPr>
          <w:p w14:paraId="1AC48542"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159</w:t>
            </w:r>
          </w:p>
        </w:tc>
        <w:tc>
          <w:tcPr>
            <w:tcW w:w="1047" w:type="dxa"/>
            <w:tcBorders>
              <w:top w:val="nil"/>
              <w:bottom w:val="nil"/>
            </w:tcBorders>
            <w:noWrap/>
            <w:tcMar>
              <w:top w:w="15" w:type="dxa"/>
              <w:left w:w="15" w:type="dxa"/>
              <w:right w:w="15" w:type="dxa"/>
            </w:tcMar>
            <w:vAlign w:val="center"/>
          </w:tcPr>
          <w:p w14:paraId="0039072D"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w:t>
            </w:r>
          </w:p>
        </w:tc>
        <w:tc>
          <w:tcPr>
            <w:tcW w:w="1231" w:type="dxa"/>
            <w:tcBorders>
              <w:top w:val="nil"/>
              <w:bottom w:val="nil"/>
            </w:tcBorders>
            <w:noWrap/>
            <w:tcMar>
              <w:top w:w="15" w:type="dxa"/>
              <w:left w:w="15" w:type="dxa"/>
              <w:right w:w="15" w:type="dxa"/>
            </w:tcMar>
            <w:vAlign w:val="center"/>
          </w:tcPr>
          <w:p w14:paraId="26D506CA"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157</w:t>
            </w:r>
          </w:p>
        </w:tc>
        <w:tc>
          <w:tcPr>
            <w:tcW w:w="1231" w:type="dxa"/>
            <w:tcBorders>
              <w:top w:val="nil"/>
              <w:bottom w:val="nil"/>
            </w:tcBorders>
            <w:noWrap/>
            <w:tcMar>
              <w:top w:w="15" w:type="dxa"/>
              <w:left w:w="15" w:type="dxa"/>
              <w:right w:w="15" w:type="dxa"/>
            </w:tcMar>
            <w:vAlign w:val="center"/>
          </w:tcPr>
          <w:p w14:paraId="55724B20"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1CB8E764"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644BF43A" w14:textId="77777777" w:rsidTr="009A4A3F">
        <w:trPr>
          <w:trHeight w:val="341"/>
        </w:trPr>
        <w:tc>
          <w:tcPr>
            <w:tcW w:w="2304" w:type="dxa"/>
            <w:tcBorders>
              <w:top w:val="nil"/>
              <w:bottom w:val="nil"/>
            </w:tcBorders>
            <w:noWrap/>
            <w:tcMar>
              <w:top w:w="15" w:type="dxa"/>
              <w:left w:w="15" w:type="dxa"/>
              <w:right w:w="15" w:type="dxa"/>
            </w:tcMar>
            <w:vAlign w:val="center"/>
          </w:tcPr>
          <w:p w14:paraId="782EEB0A"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Differentiation</w:t>
            </w:r>
          </w:p>
        </w:tc>
        <w:tc>
          <w:tcPr>
            <w:tcW w:w="727" w:type="dxa"/>
            <w:tcBorders>
              <w:top w:val="nil"/>
              <w:bottom w:val="nil"/>
            </w:tcBorders>
            <w:noWrap/>
            <w:tcMar>
              <w:top w:w="15" w:type="dxa"/>
              <w:left w:w="15" w:type="dxa"/>
              <w:right w:w="15" w:type="dxa"/>
            </w:tcMar>
            <w:vAlign w:val="center"/>
          </w:tcPr>
          <w:p w14:paraId="6C138450"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047" w:type="dxa"/>
            <w:tcBorders>
              <w:top w:val="nil"/>
              <w:bottom w:val="nil"/>
            </w:tcBorders>
            <w:noWrap/>
            <w:tcMar>
              <w:top w:w="15" w:type="dxa"/>
              <w:left w:w="15" w:type="dxa"/>
              <w:right w:w="15" w:type="dxa"/>
            </w:tcMar>
            <w:vAlign w:val="center"/>
          </w:tcPr>
          <w:p w14:paraId="43C7EC65"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231" w:type="dxa"/>
            <w:tcBorders>
              <w:top w:val="nil"/>
              <w:bottom w:val="nil"/>
            </w:tcBorders>
            <w:noWrap/>
            <w:tcMar>
              <w:top w:w="15" w:type="dxa"/>
              <w:left w:w="15" w:type="dxa"/>
              <w:right w:w="15" w:type="dxa"/>
            </w:tcMar>
            <w:vAlign w:val="center"/>
          </w:tcPr>
          <w:p w14:paraId="67C4B7C7"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231" w:type="dxa"/>
            <w:tcBorders>
              <w:top w:val="nil"/>
              <w:bottom w:val="nil"/>
            </w:tcBorders>
            <w:noWrap/>
            <w:tcMar>
              <w:top w:w="15" w:type="dxa"/>
              <w:left w:w="15" w:type="dxa"/>
              <w:right w:w="15" w:type="dxa"/>
            </w:tcMar>
            <w:vAlign w:val="center"/>
          </w:tcPr>
          <w:p w14:paraId="00CB4C60"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8.181</w:t>
            </w:r>
          </w:p>
        </w:tc>
        <w:tc>
          <w:tcPr>
            <w:tcW w:w="1137" w:type="dxa"/>
            <w:tcBorders>
              <w:top w:val="nil"/>
              <w:bottom w:val="nil"/>
            </w:tcBorders>
            <w:noWrap/>
            <w:tcMar>
              <w:top w:w="15" w:type="dxa"/>
              <w:left w:w="15" w:type="dxa"/>
              <w:right w:w="15" w:type="dxa"/>
            </w:tcMar>
            <w:vAlign w:val="center"/>
          </w:tcPr>
          <w:p w14:paraId="123DB4C0"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0.085</w:t>
            </w:r>
          </w:p>
        </w:tc>
      </w:tr>
      <w:tr w:rsidR="009A4A3F" w:rsidRPr="008D3849" w14:paraId="2A6BF99C" w14:textId="77777777" w:rsidTr="009A4A3F">
        <w:trPr>
          <w:trHeight w:val="341"/>
        </w:trPr>
        <w:tc>
          <w:tcPr>
            <w:tcW w:w="2304" w:type="dxa"/>
            <w:tcBorders>
              <w:top w:val="nil"/>
              <w:bottom w:val="nil"/>
            </w:tcBorders>
            <w:noWrap/>
            <w:tcMar>
              <w:top w:w="15" w:type="dxa"/>
              <w:left w:w="15" w:type="dxa"/>
              <w:right w:w="15" w:type="dxa"/>
            </w:tcMar>
            <w:vAlign w:val="center"/>
          </w:tcPr>
          <w:p w14:paraId="50E54F8A" w14:textId="4CF3A5CB"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High</w:t>
            </w:r>
          </w:p>
        </w:tc>
        <w:tc>
          <w:tcPr>
            <w:tcW w:w="727" w:type="dxa"/>
            <w:tcBorders>
              <w:top w:val="nil"/>
              <w:bottom w:val="nil"/>
            </w:tcBorders>
            <w:noWrap/>
            <w:tcMar>
              <w:top w:w="15" w:type="dxa"/>
              <w:left w:w="15" w:type="dxa"/>
              <w:right w:w="15" w:type="dxa"/>
            </w:tcMar>
            <w:vAlign w:val="center"/>
          </w:tcPr>
          <w:p w14:paraId="3309FA23"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4</w:t>
            </w:r>
          </w:p>
        </w:tc>
        <w:tc>
          <w:tcPr>
            <w:tcW w:w="1047" w:type="dxa"/>
            <w:tcBorders>
              <w:top w:val="nil"/>
              <w:bottom w:val="nil"/>
            </w:tcBorders>
            <w:noWrap/>
            <w:tcMar>
              <w:top w:w="15" w:type="dxa"/>
              <w:left w:w="15" w:type="dxa"/>
              <w:right w:w="15" w:type="dxa"/>
            </w:tcMar>
            <w:vAlign w:val="center"/>
          </w:tcPr>
          <w:p w14:paraId="20CDD367"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w:t>
            </w:r>
          </w:p>
        </w:tc>
        <w:tc>
          <w:tcPr>
            <w:tcW w:w="1231" w:type="dxa"/>
            <w:tcBorders>
              <w:top w:val="nil"/>
              <w:bottom w:val="nil"/>
            </w:tcBorders>
            <w:noWrap/>
            <w:tcMar>
              <w:top w:w="15" w:type="dxa"/>
              <w:left w:w="15" w:type="dxa"/>
              <w:right w:w="15" w:type="dxa"/>
            </w:tcMar>
            <w:vAlign w:val="center"/>
          </w:tcPr>
          <w:p w14:paraId="1333E339"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3</w:t>
            </w:r>
          </w:p>
        </w:tc>
        <w:tc>
          <w:tcPr>
            <w:tcW w:w="1231" w:type="dxa"/>
            <w:tcBorders>
              <w:top w:val="nil"/>
              <w:bottom w:val="nil"/>
            </w:tcBorders>
            <w:noWrap/>
            <w:tcMar>
              <w:top w:w="15" w:type="dxa"/>
              <w:left w:w="15" w:type="dxa"/>
              <w:right w:w="15" w:type="dxa"/>
            </w:tcMar>
            <w:vAlign w:val="center"/>
          </w:tcPr>
          <w:p w14:paraId="48A0BC27"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595EF1B8"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3C527BD6" w14:textId="77777777" w:rsidTr="009A4A3F">
        <w:trPr>
          <w:trHeight w:val="341"/>
        </w:trPr>
        <w:tc>
          <w:tcPr>
            <w:tcW w:w="2304" w:type="dxa"/>
            <w:tcBorders>
              <w:top w:val="nil"/>
              <w:bottom w:val="nil"/>
            </w:tcBorders>
            <w:noWrap/>
            <w:tcMar>
              <w:top w:w="15" w:type="dxa"/>
              <w:left w:w="15" w:type="dxa"/>
              <w:right w:w="15" w:type="dxa"/>
            </w:tcMar>
            <w:vAlign w:val="center"/>
          </w:tcPr>
          <w:p w14:paraId="0B53A061" w14:textId="7D9EAB3F"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High-moderate</w:t>
            </w:r>
          </w:p>
        </w:tc>
        <w:tc>
          <w:tcPr>
            <w:tcW w:w="727" w:type="dxa"/>
            <w:tcBorders>
              <w:top w:val="nil"/>
              <w:bottom w:val="nil"/>
            </w:tcBorders>
            <w:noWrap/>
            <w:tcMar>
              <w:top w:w="15" w:type="dxa"/>
              <w:left w:w="15" w:type="dxa"/>
              <w:right w:w="15" w:type="dxa"/>
            </w:tcMar>
            <w:vAlign w:val="center"/>
          </w:tcPr>
          <w:p w14:paraId="014A83D2"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15</w:t>
            </w:r>
          </w:p>
        </w:tc>
        <w:tc>
          <w:tcPr>
            <w:tcW w:w="1047" w:type="dxa"/>
            <w:tcBorders>
              <w:top w:val="nil"/>
              <w:bottom w:val="nil"/>
            </w:tcBorders>
            <w:noWrap/>
            <w:tcMar>
              <w:top w:w="15" w:type="dxa"/>
              <w:left w:w="15" w:type="dxa"/>
              <w:right w:w="15" w:type="dxa"/>
            </w:tcMar>
            <w:vAlign w:val="center"/>
          </w:tcPr>
          <w:p w14:paraId="22AFB834"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w:t>
            </w:r>
          </w:p>
        </w:tc>
        <w:tc>
          <w:tcPr>
            <w:tcW w:w="1231" w:type="dxa"/>
            <w:tcBorders>
              <w:top w:val="nil"/>
              <w:bottom w:val="nil"/>
            </w:tcBorders>
            <w:noWrap/>
            <w:tcMar>
              <w:top w:w="15" w:type="dxa"/>
              <w:left w:w="15" w:type="dxa"/>
              <w:right w:w="15" w:type="dxa"/>
            </w:tcMar>
            <w:vAlign w:val="center"/>
          </w:tcPr>
          <w:p w14:paraId="4A3A5D1C"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14</w:t>
            </w:r>
          </w:p>
        </w:tc>
        <w:tc>
          <w:tcPr>
            <w:tcW w:w="1231" w:type="dxa"/>
            <w:tcBorders>
              <w:top w:val="nil"/>
              <w:bottom w:val="nil"/>
            </w:tcBorders>
            <w:noWrap/>
            <w:tcMar>
              <w:top w:w="15" w:type="dxa"/>
              <w:left w:w="15" w:type="dxa"/>
              <w:right w:w="15" w:type="dxa"/>
            </w:tcMar>
            <w:vAlign w:val="center"/>
          </w:tcPr>
          <w:p w14:paraId="3C12E5AF"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3C023906"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66D7BC77" w14:textId="77777777" w:rsidTr="009A4A3F">
        <w:trPr>
          <w:trHeight w:val="341"/>
        </w:trPr>
        <w:tc>
          <w:tcPr>
            <w:tcW w:w="2304" w:type="dxa"/>
            <w:tcBorders>
              <w:top w:val="nil"/>
              <w:bottom w:val="nil"/>
            </w:tcBorders>
            <w:noWrap/>
            <w:tcMar>
              <w:top w:w="15" w:type="dxa"/>
              <w:left w:w="15" w:type="dxa"/>
              <w:right w:w="15" w:type="dxa"/>
            </w:tcMar>
            <w:vAlign w:val="center"/>
          </w:tcPr>
          <w:p w14:paraId="4365A6B8" w14:textId="65D65397"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Moderate</w:t>
            </w:r>
          </w:p>
        </w:tc>
        <w:tc>
          <w:tcPr>
            <w:tcW w:w="727" w:type="dxa"/>
            <w:tcBorders>
              <w:top w:val="nil"/>
              <w:bottom w:val="nil"/>
            </w:tcBorders>
            <w:noWrap/>
            <w:tcMar>
              <w:top w:w="15" w:type="dxa"/>
              <w:left w:w="15" w:type="dxa"/>
              <w:right w:w="15" w:type="dxa"/>
            </w:tcMar>
            <w:vAlign w:val="center"/>
          </w:tcPr>
          <w:p w14:paraId="4A74EF26"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241</w:t>
            </w:r>
          </w:p>
        </w:tc>
        <w:tc>
          <w:tcPr>
            <w:tcW w:w="1047" w:type="dxa"/>
            <w:tcBorders>
              <w:top w:val="nil"/>
              <w:bottom w:val="nil"/>
            </w:tcBorders>
            <w:noWrap/>
            <w:tcMar>
              <w:top w:w="15" w:type="dxa"/>
              <w:left w:w="15" w:type="dxa"/>
              <w:right w:w="15" w:type="dxa"/>
            </w:tcMar>
            <w:vAlign w:val="center"/>
          </w:tcPr>
          <w:p w14:paraId="0307695D"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18</w:t>
            </w:r>
          </w:p>
        </w:tc>
        <w:tc>
          <w:tcPr>
            <w:tcW w:w="1231" w:type="dxa"/>
            <w:tcBorders>
              <w:top w:val="nil"/>
              <w:bottom w:val="nil"/>
            </w:tcBorders>
            <w:noWrap/>
            <w:tcMar>
              <w:top w:w="15" w:type="dxa"/>
              <w:left w:w="15" w:type="dxa"/>
              <w:right w:w="15" w:type="dxa"/>
            </w:tcMar>
            <w:vAlign w:val="center"/>
          </w:tcPr>
          <w:p w14:paraId="4E61BF1E"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223</w:t>
            </w:r>
          </w:p>
        </w:tc>
        <w:tc>
          <w:tcPr>
            <w:tcW w:w="1231" w:type="dxa"/>
            <w:tcBorders>
              <w:top w:val="nil"/>
              <w:bottom w:val="nil"/>
            </w:tcBorders>
            <w:noWrap/>
            <w:tcMar>
              <w:top w:w="15" w:type="dxa"/>
              <w:left w:w="15" w:type="dxa"/>
              <w:right w:w="15" w:type="dxa"/>
            </w:tcMar>
            <w:vAlign w:val="center"/>
          </w:tcPr>
          <w:p w14:paraId="16EDD3CB"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3CE2E0D2"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70F0C62F" w14:textId="77777777" w:rsidTr="009A4A3F">
        <w:trPr>
          <w:trHeight w:val="341"/>
        </w:trPr>
        <w:tc>
          <w:tcPr>
            <w:tcW w:w="2304" w:type="dxa"/>
            <w:tcBorders>
              <w:top w:val="nil"/>
              <w:bottom w:val="nil"/>
            </w:tcBorders>
            <w:noWrap/>
            <w:tcMar>
              <w:top w:w="15" w:type="dxa"/>
              <w:left w:w="15" w:type="dxa"/>
              <w:right w:w="15" w:type="dxa"/>
            </w:tcMar>
            <w:vAlign w:val="center"/>
          </w:tcPr>
          <w:p w14:paraId="7D661BCF" w14:textId="1FC88F2A"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Moderate-poor</w:t>
            </w:r>
          </w:p>
        </w:tc>
        <w:tc>
          <w:tcPr>
            <w:tcW w:w="727" w:type="dxa"/>
            <w:tcBorders>
              <w:top w:val="nil"/>
              <w:bottom w:val="nil"/>
            </w:tcBorders>
            <w:noWrap/>
            <w:tcMar>
              <w:top w:w="15" w:type="dxa"/>
              <w:left w:w="15" w:type="dxa"/>
              <w:right w:w="15" w:type="dxa"/>
            </w:tcMar>
            <w:vAlign w:val="center"/>
          </w:tcPr>
          <w:p w14:paraId="7FE3BA4C"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59</w:t>
            </w:r>
          </w:p>
        </w:tc>
        <w:tc>
          <w:tcPr>
            <w:tcW w:w="1047" w:type="dxa"/>
            <w:tcBorders>
              <w:top w:val="nil"/>
              <w:bottom w:val="nil"/>
            </w:tcBorders>
            <w:noWrap/>
            <w:tcMar>
              <w:top w:w="15" w:type="dxa"/>
              <w:left w:w="15" w:type="dxa"/>
              <w:right w:w="15" w:type="dxa"/>
            </w:tcMar>
            <w:vAlign w:val="center"/>
          </w:tcPr>
          <w:p w14:paraId="5E6EFB6E"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10</w:t>
            </w:r>
          </w:p>
        </w:tc>
        <w:tc>
          <w:tcPr>
            <w:tcW w:w="1231" w:type="dxa"/>
            <w:tcBorders>
              <w:top w:val="nil"/>
              <w:bottom w:val="nil"/>
            </w:tcBorders>
            <w:noWrap/>
            <w:tcMar>
              <w:top w:w="15" w:type="dxa"/>
              <w:left w:w="15" w:type="dxa"/>
              <w:right w:w="15" w:type="dxa"/>
            </w:tcMar>
            <w:vAlign w:val="center"/>
          </w:tcPr>
          <w:p w14:paraId="62B09488"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49</w:t>
            </w:r>
          </w:p>
        </w:tc>
        <w:tc>
          <w:tcPr>
            <w:tcW w:w="1231" w:type="dxa"/>
            <w:tcBorders>
              <w:top w:val="nil"/>
              <w:bottom w:val="nil"/>
            </w:tcBorders>
            <w:noWrap/>
            <w:tcMar>
              <w:top w:w="15" w:type="dxa"/>
              <w:left w:w="15" w:type="dxa"/>
              <w:right w:w="15" w:type="dxa"/>
            </w:tcMar>
            <w:vAlign w:val="center"/>
          </w:tcPr>
          <w:p w14:paraId="2B3F22FD"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302E07DF"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01EF40A3" w14:textId="77777777" w:rsidTr="009A4A3F">
        <w:trPr>
          <w:trHeight w:val="341"/>
        </w:trPr>
        <w:tc>
          <w:tcPr>
            <w:tcW w:w="2304" w:type="dxa"/>
            <w:tcBorders>
              <w:top w:val="nil"/>
              <w:bottom w:val="nil"/>
            </w:tcBorders>
            <w:noWrap/>
            <w:tcMar>
              <w:top w:w="15" w:type="dxa"/>
              <w:left w:w="15" w:type="dxa"/>
              <w:right w:w="15" w:type="dxa"/>
            </w:tcMar>
            <w:vAlign w:val="center"/>
          </w:tcPr>
          <w:p w14:paraId="5FEFE08C" w14:textId="3A57DEFA"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lastRenderedPageBreak/>
              <w:t xml:space="preserve">  </w:t>
            </w:r>
            <w:r w:rsidRPr="008D3849">
              <w:rPr>
                <w:rFonts w:ascii="Book Antiqua" w:hAnsi="Book Antiqua" w:cs="宋体"/>
                <w:color w:val="000000"/>
                <w:lang w:bidi="ar"/>
              </w:rPr>
              <w:t>Poor</w:t>
            </w:r>
          </w:p>
        </w:tc>
        <w:tc>
          <w:tcPr>
            <w:tcW w:w="727" w:type="dxa"/>
            <w:tcBorders>
              <w:top w:val="nil"/>
              <w:bottom w:val="nil"/>
            </w:tcBorders>
            <w:noWrap/>
            <w:tcMar>
              <w:top w:w="15" w:type="dxa"/>
              <w:left w:w="15" w:type="dxa"/>
              <w:right w:w="15" w:type="dxa"/>
            </w:tcMar>
            <w:vAlign w:val="center"/>
          </w:tcPr>
          <w:p w14:paraId="0C801093"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8</w:t>
            </w:r>
          </w:p>
        </w:tc>
        <w:tc>
          <w:tcPr>
            <w:tcW w:w="1047" w:type="dxa"/>
            <w:tcBorders>
              <w:top w:val="nil"/>
              <w:bottom w:val="nil"/>
            </w:tcBorders>
            <w:noWrap/>
            <w:tcMar>
              <w:top w:w="15" w:type="dxa"/>
              <w:left w:w="15" w:type="dxa"/>
              <w:right w:w="15" w:type="dxa"/>
            </w:tcMar>
            <w:vAlign w:val="center"/>
          </w:tcPr>
          <w:p w14:paraId="280898F7"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w:t>
            </w:r>
          </w:p>
        </w:tc>
        <w:tc>
          <w:tcPr>
            <w:tcW w:w="1231" w:type="dxa"/>
            <w:tcBorders>
              <w:top w:val="nil"/>
              <w:bottom w:val="nil"/>
            </w:tcBorders>
            <w:noWrap/>
            <w:tcMar>
              <w:top w:w="15" w:type="dxa"/>
              <w:left w:w="15" w:type="dxa"/>
              <w:right w:w="15" w:type="dxa"/>
            </w:tcMar>
            <w:vAlign w:val="center"/>
          </w:tcPr>
          <w:p w14:paraId="6CE11318"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6</w:t>
            </w:r>
          </w:p>
        </w:tc>
        <w:tc>
          <w:tcPr>
            <w:tcW w:w="1231" w:type="dxa"/>
            <w:tcBorders>
              <w:top w:val="nil"/>
              <w:bottom w:val="nil"/>
            </w:tcBorders>
            <w:noWrap/>
            <w:tcMar>
              <w:top w:w="15" w:type="dxa"/>
              <w:left w:w="15" w:type="dxa"/>
              <w:right w:w="15" w:type="dxa"/>
            </w:tcMar>
            <w:vAlign w:val="center"/>
          </w:tcPr>
          <w:p w14:paraId="11A677FB"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3A55A031"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08B5F4BD" w14:textId="77777777" w:rsidTr="009A4A3F">
        <w:trPr>
          <w:trHeight w:val="341"/>
        </w:trPr>
        <w:tc>
          <w:tcPr>
            <w:tcW w:w="2304" w:type="dxa"/>
            <w:tcBorders>
              <w:top w:val="nil"/>
              <w:bottom w:val="nil"/>
            </w:tcBorders>
            <w:noWrap/>
            <w:tcMar>
              <w:top w:w="15" w:type="dxa"/>
              <w:left w:w="15" w:type="dxa"/>
              <w:right w:w="15" w:type="dxa"/>
            </w:tcMar>
            <w:vAlign w:val="center"/>
          </w:tcPr>
          <w:p w14:paraId="528F4F9B"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Lymph node metastasis</w:t>
            </w:r>
          </w:p>
        </w:tc>
        <w:tc>
          <w:tcPr>
            <w:tcW w:w="727" w:type="dxa"/>
            <w:tcBorders>
              <w:top w:val="nil"/>
              <w:bottom w:val="nil"/>
            </w:tcBorders>
            <w:noWrap/>
            <w:tcMar>
              <w:top w:w="15" w:type="dxa"/>
              <w:left w:w="15" w:type="dxa"/>
              <w:right w:w="15" w:type="dxa"/>
            </w:tcMar>
            <w:vAlign w:val="center"/>
          </w:tcPr>
          <w:p w14:paraId="6522ECC7"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047" w:type="dxa"/>
            <w:tcBorders>
              <w:top w:val="nil"/>
              <w:bottom w:val="nil"/>
            </w:tcBorders>
            <w:noWrap/>
            <w:tcMar>
              <w:top w:w="15" w:type="dxa"/>
              <w:left w:w="15" w:type="dxa"/>
              <w:right w:w="15" w:type="dxa"/>
            </w:tcMar>
            <w:vAlign w:val="center"/>
          </w:tcPr>
          <w:p w14:paraId="07E27121"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231" w:type="dxa"/>
            <w:tcBorders>
              <w:top w:val="nil"/>
              <w:bottom w:val="nil"/>
            </w:tcBorders>
            <w:noWrap/>
            <w:tcMar>
              <w:top w:w="15" w:type="dxa"/>
              <w:left w:w="15" w:type="dxa"/>
              <w:right w:w="15" w:type="dxa"/>
            </w:tcMar>
            <w:vAlign w:val="center"/>
          </w:tcPr>
          <w:p w14:paraId="151AA282"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231" w:type="dxa"/>
            <w:tcBorders>
              <w:top w:val="nil"/>
              <w:bottom w:val="nil"/>
            </w:tcBorders>
            <w:noWrap/>
            <w:tcMar>
              <w:top w:w="15" w:type="dxa"/>
              <w:left w:w="15" w:type="dxa"/>
              <w:right w:w="15" w:type="dxa"/>
            </w:tcMar>
            <w:vAlign w:val="center"/>
          </w:tcPr>
          <w:p w14:paraId="39D90C73"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2.003</w:t>
            </w:r>
          </w:p>
        </w:tc>
        <w:tc>
          <w:tcPr>
            <w:tcW w:w="1137" w:type="dxa"/>
            <w:tcBorders>
              <w:top w:val="nil"/>
              <w:bottom w:val="nil"/>
            </w:tcBorders>
            <w:noWrap/>
            <w:tcMar>
              <w:top w:w="15" w:type="dxa"/>
              <w:left w:w="15" w:type="dxa"/>
              <w:right w:w="15" w:type="dxa"/>
            </w:tcMar>
            <w:vAlign w:val="center"/>
          </w:tcPr>
          <w:p w14:paraId="56BF6C98"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0.157</w:t>
            </w:r>
          </w:p>
        </w:tc>
      </w:tr>
      <w:tr w:rsidR="009A4A3F" w:rsidRPr="008D3849" w14:paraId="18D21AF9" w14:textId="77777777" w:rsidTr="009A4A3F">
        <w:trPr>
          <w:trHeight w:val="341"/>
        </w:trPr>
        <w:tc>
          <w:tcPr>
            <w:tcW w:w="2304" w:type="dxa"/>
            <w:tcBorders>
              <w:top w:val="nil"/>
              <w:bottom w:val="nil"/>
            </w:tcBorders>
            <w:noWrap/>
            <w:tcMar>
              <w:top w:w="15" w:type="dxa"/>
              <w:left w:w="15" w:type="dxa"/>
              <w:right w:w="15" w:type="dxa"/>
            </w:tcMar>
            <w:vAlign w:val="center"/>
          </w:tcPr>
          <w:p w14:paraId="477AB141" w14:textId="0891502A" w:rsidR="009A4A3F" w:rsidRPr="008D3849" w:rsidRDefault="009A4A3F" w:rsidP="009A4A3F">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Pr="008D3849">
              <w:rPr>
                <w:rFonts w:ascii="Book Antiqua" w:hAnsi="Book Antiqua" w:cs="宋体"/>
                <w:color w:val="000000"/>
                <w:lang w:bidi="ar"/>
              </w:rPr>
              <w:t>Yes</w:t>
            </w:r>
          </w:p>
        </w:tc>
        <w:tc>
          <w:tcPr>
            <w:tcW w:w="727" w:type="dxa"/>
            <w:tcBorders>
              <w:top w:val="nil"/>
              <w:bottom w:val="nil"/>
            </w:tcBorders>
            <w:noWrap/>
            <w:tcMar>
              <w:top w:w="15" w:type="dxa"/>
              <w:left w:w="15" w:type="dxa"/>
              <w:right w:w="15" w:type="dxa"/>
            </w:tcMar>
            <w:vAlign w:val="center"/>
          </w:tcPr>
          <w:p w14:paraId="0FFE44F8"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130</w:t>
            </w:r>
          </w:p>
        </w:tc>
        <w:tc>
          <w:tcPr>
            <w:tcW w:w="1047" w:type="dxa"/>
            <w:tcBorders>
              <w:top w:val="nil"/>
              <w:bottom w:val="nil"/>
            </w:tcBorders>
            <w:noWrap/>
            <w:tcMar>
              <w:top w:w="15" w:type="dxa"/>
              <w:left w:w="15" w:type="dxa"/>
              <w:right w:w="15" w:type="dxa"/>
            </w:tcMar>
            <w:vAlign w:val="center"/>
          </w:tcPr>
          <w:p w14:paraId="28A8A98C"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9</w:t>
            </w:r>
          </w:p>
        </w:tc>
        <w:tc>
          <w:tcPr>
            <w:tcW w:w="1231" w:type="dxa"/>
            <w:tcBorders>
              <w:top w:val="nil"/>
              <w:bottom w:val="nil"/>
            </w:tcBorders>
            <w:noWrap/>
            <w:tcMar>
              <w:top w:w="15" w:type="dxa"/>
              <w:left w:w="15" w:type="dxa"/>
              <w:right w:w="15" w:type="dxa"/>
            </w:tcMar>
            <w:vAlign w:val="center"/>
          </w:tcPr>
          <w:p w14:paraId="697D3653"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121</w:t>
            </w:r>
          </w:p>
        </w:tc>
        <w:tc>
          <w:tcPr>
            <w:tcW w:w="1231" w:type="dxa"/>
            <w:tcBorders>
              <w:top w:val="nil"/>
              <w:bottom w:val="nil"/>
            </w:tcBorders>
            <w:noWrap/>
            <w:tcMar>
              <w:top w:w="15" w:type="dxa"/>
              <w:left w:w="15" w:type="dxa"/>
              <w:right w:w="15" w:type="dxa"/>
            </w:tcMar>
            <w:vAlign w:val="center"/>
          </w:tcPr>
          <w:p w14:paraId="0399FF86"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bottom w:val="nil"/>
            </w:tcBorders>
            <w:noWrap/>
            <w:tcMar>
              <w:top w:w="15" w:type="dxa"/>
              <w:left w:w="15" w:type="dxa"/>
              <w:right w:w="15" w:type="dxa"/>
            </w:tcMar>
            <w:vAlign w:val="center"/>
          </w:tcPr>
          <w:p w14:paraId="45EC6456"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r w:rsidR="009A4A3F" w:rsidRPr="008D3849" w14:paraId="53C4B7F2" w14:textId="77777777" w:rsidTr="009A4A3F">
        <w:trPr>
          <w:trHeight w:val="361"/>
        </w:trPr>
        <w:tc>
          <w:tcPr>
            <w:tcW w:w="2304" w:type="dxa"/>
            <w:tcBorders>
              <w:top w:val="nil"/>
            </w:tcBorders>
            <w:noWrap/>
            <w:tcMar>
              <w:top w:w="15" w:type="dxa"/>
              <w:left w:w="15" w:type="dxa"/>
              <w:right w:w="15" w:type="dxa"/>
            </w:tcMar>
            <w:vAlign w:val="center"/>
          </w:tcPr>
          <w:p w14:paraId="4F61933B" w14:textId="5C27DEE2" w:rsidR="009A4A3F" w:rsidRPr="008D3849" w:rsidRDefault="009A4A3F" w:rsidP="009A4A3F">
            <w:pPr>
              <w:adjustRightInd w:val="0"/>
              <w:snapToGrid w:val="0"/>
              <w:spacing w:line="360" w:lineRule="auto"/>
              <w:jc w:val="both"/>
              <w:textAlignment w:val="center"/>
              <w:rPr>
                <w:rFonts w:ascii="Book Antiqua" w:hAnsi="Book Antiqua" w:cs="宋体"/>
                <w:color w:val="000000"/>
                <w:lang w:eastAsia="zh-CN"/>
              </w:rPr>
            </w:pPr>
            <w:r>
              <w:rPr>
                <w:rFonts w:ascii="Book Antiqua" w:hAnsi="Book Antiqua" w:cs="宋体"/>
                <w:lang w:bidi="ar"/>
              </w:rPr>
              <w:t xml:space="preserve">  </w:t>
            </w:r>
            <w:r w:rsidRPr="008D3849">
              <w:rPr>
                <w:rFonts w:ascii="Book Antiqua" w:hAnsi="Book Antiqua" w:cs="宋体"/>
                <w:color w:val="000000"/>
                <w:lang w:bidi="ar"/>
              </w:rPr>
              <w:t>N</w:t>
            </w:r>
            <w:r>
              <w:rPr>
                <w:rFonts w:ascii="Book Antiqua" w:hAnsi="Book Antiqua" w:cs="宋体" w:hint="eastAsia"/>
                <w:color w:val="000000"/>
                <w:lang w:eastAsia="zh-CN" w:bidi="ar"/>
              </w:rPr>
              <w:t>o</w:t>
            </w:r>
          </w:p>
        </w:tc>
        <w:tc>
          <w:tcPr>
            <w:tcW w:w="727" w:type="dxa"/>
            <w:tcBorders>
              <w:top w:val="nil"/>
            </w:tcBorders>
            <w:noWrap/>
            <w:tcMar>
              <w:top w:w="15" w:type="dxa"/>
              <w:left w:w="15" w:type="dxa"/>
              <w:right w:w="15" w:type="dxa"/>
            </w:tcMar>
            <w:vAlign w:val="center"/>
          </w:tcPr>
          <w:p w14:paraId="334853C7"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197</w:t>
            </w:r>
          </w:p>
        </w:tc>
        <w:tc>
          <w:tcPr>
            <w:tcW w:w="1047" w:type="dxa"/>
            <w:tcBorders>
              <w:top w:val="nil"/>
            </w:tcBorders>
            <w:noWrap/>
            <w:tcMar>
              <w:top w:w="15" w:type="dxa"/>
              <w:left w:w="15" w:type="dxa"/>
              <w:right w:w="15" w:type="dxa"/>
            </w:tcMar>
            <w:vAlign w:val="center"/>
          </w:tcPr>
          <w:p w14:paraId="78C2C08C"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23</w:t>
            </w:r>
          </w:p>
        </w:tc>
        <w:tc>
          <w:tcPr>
            <w:tcW w:w="1231" w:type="dxa"/>
            <w:tcBorders>
              <w:top w:val="nil"/>
            </w:tcBorders>
            <w:noWrap/>
            <w:tcMar>
              <w:top w:w="15" w:type="dxa"/>
              <w:left w:w="15" w:type="dxa"/>
              <w:right w:w="15" w:type="dxa"/>
            </w:tcMar>
            <w:vAlign w:val="center"/>
          </w:tcPr>
          <w:p w14:paraId="6261B118" w14:textId="77777777" w:rsidR="009A4A3F" w:rsidRPr="008D3849" w:rsidRDefault="009A4A3F" w:rsidP="005B4163">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174</w:t>
            </w:r>
          </w:p>
        </w:tc>
        <w:tc>
          <w:tcPr>
            <w:tcW w:w="1231" w:type="dxa"/>
            <w:tcBorders>
              <w:top w:val="nil"/>
            </w:tcBorders>
            <w:noWrap/>
            <w:tcMar>
              <w:top w:w="15" w:type="dxa"/>
              <w:left w:w="15" w:type="dxa"/>
              <w:right w:w="15" w:type="dxa"/>
            </w:tcMar>
            <w:vAlign w:val="center"/>
          </w:tcPr>
          <w:p w14:paraId="58D3D7AF" w14:textId="77777777" w:rsidR="009A4A3F" w:rsidRPr="008D3849" w:rsidRDefault="009A4A3F" w:rsidP="005B4163">
            <w:pPr>
              <w:adjustRightInd w:val="0"/>
              <w:snapToGrid w:val="0"/>
              <w:spacing w:line="360" w:lineRule="auto"/>
              <w:jc w:val="both"/>
              <w:rPr>
                <w:rFonts w:ascii="Book Antiqua" w:hAnsi="Book Antiqua" w:cs="宋体"/>
                <w:color w:val="000000"/>
              </w:rPr>
            </w:pPr>
          </w:p>
        </w:tc>
        <w:tc>
          <w:tcPr>
            <w:tcW w:w="1137" w:type="dxa"/>
            <w:tcBorders>
              <w:top w:val="nil"/>
            </w:tcBorders>
            <w:noWrap/>
            <w:tcMar>
              <w:top w:w="15" w:type="dxa"/>
              <w:left w:w="15" w:type="dxa"/>
              <w:right w:w="15" w:type="dxa"/>
            </w:tcMar>
            <w:vAlign w:val="center"/>
          </w:tcPr>
          <w:p w14:paraId="520638FA" w14:textId="77777777" w:rsidR="009A4A3F" w:rsidRPr="008D3849" w:rsidRDefault="009A4A3F" w:rsidP="005B4163">
            <w:pPr>
              <w:adjustRightInd w:val="0"/>
              <w:snapToGrid w:val="0"/>
              <w:spacing w:line="360" w:lineRule="auto"/>
              <w:jc w:val="both"/>
              <w:rPr>
                <w:rFonts w:ascii="Book Antiqua" w:hAnsi="Book Antiqua" w:cs="宋体"/>
                <w:color w:val="000000"/>
              </w:rPr>
            </w:pPr>
          </w:p>
        </w:tc>
      </w:tr>
    </w:tbl>
    <w:p w14:paraId="3CD192AF" w14:textId="0AC78C67" w:rsidR="00216D70" w:rsidRDefault="00385AF7" w:rsidP="00216D70">
      <w:pPr>
        <w:adjustRightInd w:val="0"/>
        <w:snapToGrid w:val="0"/>
        <w:spacing w:line="360" w:lineRule="auto"/>
        <w:jc w:val="both"/>
        <w:rPr>
          <w:rFonts w:ascii="Book Antiqua" w:hAnsi="Book Antiqua" w:cs="Book Antiqua"/>
          <w:color w:val="000000"/>
          <w:lang w:eastAsia="zh-CN"/>
        </w:rPr>
      </w:pPr>
      <w:r>
        <w:rPr>
          <w:rFonts w:ascii="Book Antiqua" w:hAnsi="Book Antiqua" w:cs="Arial" w:hint="eastAsia"/>
          <w:lang w:eastAsia="zh-CN"/>
        </w:rPr>
        <w:t xml:space="preserve">MMR: </w:t>
      </w:r>
      <w:bookmarkStart w:id="109" w:name="OLE_LINK34"/>
      <w:bookmarkStart w:id="110" w:name="OLE_LINK35"/>
      <w:r>
        <w:rPr>
          <w:rFonts w:ascii="Book Antiqua" w:eastAsia="Book Antiqua" w:hAnsi="Book Antiqua" w:cs="Book Antiqua"/>
          <w:color w:val="000000"/>
        </w:rPr>
        <w:t>Mismatch repair</w:t>
      </w:r>
      <w:bookmarkEnd w:id="109"/>
      <w:bookmarkEnd w:id="110"/>
      <w:r w:rsidR="00A14F59">
        <w:rPr>
          <w:rFonts w:ascii="Book Antiqua" w:hAnsi="Book Antiqua" w:cs="Book Antiqua" w:hint="eastAsia"/>
          <w:color w:val="000000"/>
          <w:lang w:eastAsia="zh-CN"/>
        </w:rPr>
        <w:t>.</w:t>
      </w:r>
    </w:p>
    <w:p w14:paraId="24620D5B" w14:textId="77777777" w:rsidR="00A14F59" w:rsidRPr="00385AF7" w:rsidRDefault="00A14F59" w:rsidP="00216D70">
      <w:pPr>
        <w:adjustRightInd w:val="0"/>
        <w:snapToGrid w:val="0"/>
        <w:spacing w:line="360" w:lineRule="auto"/>
        <w:jc w:val="both"/>
        <w:rPr>
          <w:rFonts w:ascii="Book Antiqua" w:hAnsi="Book Antiqua" w:cs="Arial"/>
          <w:lang w:eastAsia="zh-CN"/>
        </w:rPr>
        <w:sectPr w:rsidR="00A14F59" w:rsidRPr="00385AF7">
          <w:pgSz w:w="11906" w:h="16838"/>
          <w:pgMar w:top="1440" w:right="1800" w:bottom="1440" w:left="1800" w:header="851" w:footer="992" w:gutter="0"/>
          <w:cols w:space="720"/>
          <w:docGrid w:type="lines" w:linePitch="312"/>
        </w:sectPr>
      </w:pPr>
    </w:p>
    <w:p w14:paraId="4EF52043" w14:textId="2C74EEEC" w:rsidR="00216D70" w:rsidRPr="00D505F3" w:rsidRDefault="00216D70" w:rsidP="00216D70">
      <w:pPr>
        <w:pStyle w:val="af"/>
        <w:adjustRightInd w:val="0"/>
        <w:snapToGrid w:val="0"/>
        <w:spacing w:line="360" w:lineRule="auto"/>
        <w:rPr>
          <w:rFonts w:ascii="Book Antiqua" w:hAnsi="Book Antiqua"/>
          <w:b/>
          <w:sz w:val="24"/>
        </w:rPr>
      </w:pPr>
      <w:r w:rsidRPr="00D505F3">
        <w:rPr>
          <w:rFonts w:ascii="Book Antiqua" w:hAnsi="Book Antiqua"/>
          <w:b/>
          <w:sz w:val="24"/>
        </w:rPr>
        <w:lastRenderedPageBreak/>
        <w:t xml:space="preserve">Table 3 </w:t>
      </w:r>
      <w:r w:rsidR="00D505F3" w:rsidRPr="00D505F3">
        <w:rPr>
          <w:rFonts w:ascii="Book Antiqua" w:hAnsi="Book Antiqua" w:hint="eastAsia"/>
          <w:b/>
          <w:sz w:val="24"/>
        </w:rPr>
        <w:t>R</w:t>
      </w:r>
      <w:r w:rsidRPr="00D505F3">
        <w:rPr>
          <w:rFonts w:ascii="Book Antiqua" w:hAnsi="Book Antiqua"/>
          <w:b/>
          <w:sz w:val="24"/>
        </w:rPr>
        <w:t xml:space="preserve">elationship between </w:t>
      </w:r>
      <w:r w:rsidRPr="00D505F3">
        <w:rPr>
          <w:rFonts w:ascii="Book Antiqua" w:hAnsi="Book Antiqua"/>
          <w:b/>
          <w:i/>
          <w:sz w:val="24"/>
        </w:rPr>
        <w:t>KRAS, NRAS, BRAF, PIK3CA</w:t>
      </w:r>
      <w:r w:rsidRPr="00D505F3">
        <w:rPr>
          <w:rFonts w:ascii="Book Antiqua" w:hAnsi="Book Antiqua"/>
          <w:b/>
          <w:sz w:val="24"/>
        </w:rPr>
        <w:t xml:space="preserve"> gene expression and clinicopathological characteristics in elderly colorectal cancer</w:t>
      </w:r>
      <w:r w:rsidR="00E13DDB">
        <w:rPr>
          <w:rFonts w:ascii="Book Antiqua" w:hAnsi="Book Antiqua"/>
          <w:b/>
          <w:sz w:val="24"/>
        </w:rPr>
        <w:t xml:space="preserve"> patients</w:t>
      </w:r>
    </w:p>
    <w:tbl>
      <w:tblPr>
        <w:tblW w:w="5000" w:type="pct"/>
        <w:jc w:val="center"/>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986"/>
        <w:gridCol w:w="386"/>
        <w:gridCol w:w="570"/>
        <w:gridCol w:w="832"/>
        <w:gridCol w:w="681"/>
        <w:gridCol w:w="562"/>
        <w:gridCol w:w="569"/>
        <w:gridCol w:w="832"/>
        <w:gridCol w:w="562"/>
        <w:gridCol w:w="562"/>
        <w:gridCol w:w="569"/>
        <w:gridCol w:w="832"/>
        <w:gridCol w:w="681"/>
        <w:gridCol w:w="562"/>
        <w:gridCol w:w="569"/>
        <w:gridCol w:w="832"/>
        <w:gridCol w:w="562"/>
        <w:gridCol w:w="839"/>
      </w:tblGrid>
      <w:tr w:rsidR="00CB45C1" w:rsidRPr="00F034AD" w14:paraId="2764E648" w14:textId="77777777" w:rsidTr="00625E97">
        <w:trPr>
          <w:trHeight w:val="90"/>
          <w:jc w:val="center"/>
        </w:trPr>
        <w:tc>
          <w:tcPr>
            <w:tcW w:w="617" w:type="pct"/>
            <w:vMerge w:val="restart"/>
            <w:tcBorders>
              <w:bottom w:val="single" w:sz="4" w:space="0" w:color="auto"/>
            </w:tcBorders>
            <w:noWrap/>
            <w:tcMar>
              <w:top w:w="15" w:type="dxa"/>
              <w:left w:w="15" w:type="dxa"/>
              <w:right w:w="15" w:type="dxa"/>
            </w:tcMar>
            <w:vAlign w:val="center"/>
          </w:tcPr>
          <w:p w14:paraId="2CE37844" w14:textId="77777777" w:rsidR="00216D70" w:rsidRPr="00F034AD" w:rsidRDefault="00216D70" w:rsidP="00745CC5">
            <w:pPr>
              <w:adjustRightInd w:val="0"/>
              <w:snapToGrid w:val="0"/>
              <w:spacing w:line="360" w:lineRule="auto"/>
              <w:jc w:val="both"/>
              <w:rPr>
                <w:rFonts w:ascii="Book Antiqua" w:hAnsi="Book Antiqua" w:cs="宋体"/>
                <w:b/>
              </w:rPr>
            </w:pPr>
            <w:r w:rsidRPr="00F034AD">
              <w:rPr>
                <w:rFonts w:ascii="Book Antiqua" w:hAnsi="Book Antiqua" w:cs="宋体"/>
                <w:b/>
              </w:rPr>
              <w:t>Clinical pathology data</w:t>
            </w:r>
          </w:p>
        </w:tc>
        <w:tc>
          <w:tcPr>
            <w:tcW w:w="227" w:type="pct"/>
            <w:tcBorders>
              <w:bottom w:val="single" w:sz="4" w:space="0" w:color="auto"/>
            </w:tcBorders>
            <w:noWrap/>
            <w:tcMar>
              <w:top w:w="15" w:type="dxa"/>
              <w:left w:w="15" w:type="dxa"/>
              <w:right w:w="15" w:type="dxa"/>
            </w:tcMar>
            <w:vAlign w:val="center"/>
          </w:tcPr>
          <w:p w14:paraId="2D899EF2" w14:textId="52A619F2" w:rsidR="00216D70" w:rsidRPr="00F034AD" w:rsidRDefault="00F034AD" w:rsidP="00745CC5">
            <w:pPr>
              <w:adjustRightInd w:val="0"/>
              <w:snapToGrid w:val="0"/>
              <w:spacing w:line="360" w:lineRule="auto"/>
              <w:jc w:val="both"/>
              <w:rPr>
                <w:rFonts w:ascii="Book Antiqua" w:hAnsi="Book Antiqua" w:cs="宋体"/>
                <w:b/>
                <w:i/>
              </w:rPr>
            </w:pPr>
            <w:r w:rsidRPr="00F034AD">
              <w:rPr>
                <w:rFonts w:ascii="Book Antiqua" w:hAnsi="Book Antiqua" w:cs="宋体"/>
                <w:b/>
                <w:i/>
                <w:lang w:bidi="ar"/>
              </w:rPr>
              <w:t>n</w:t>
            </w:r>
          </w:p>
        </w:tc>
        <w:tc>
          <w:tcPr>
            <w:tcW w:w="535" w:type="pct"/>
            <w:gridSpan w:val="2"/>
            <w:tcBorders>
              <w:bottom w:val="single" w:sz="4" w:space="0" w:color="auto"/>
            </w:tcBorders>
            <w:noWrap/>
            <w:tcMar>
              <w:top w:w="15" w:type="dxa"/>
              <w:left w:w="15" w:type="dxa"/>
              <w:right w:w="15" w:type="dxa"/>
            </w:tcMar>
            <w:vAlign w:val="center"/>
          </w:tcPr>
          <w:p w14:paraId="13A38661" w14:textId="77777777" w:rsidR="00216D70" w:rsidRPr="00EC150E" w:rsidRDefault="00216D70" w:rsidP="00745CC5">
            <w:pPr>
              <w:adjustRightInd w:val="0"/>
              <w:snapToGrid w:val="0"/>
              <w:spacing w:line="360" w:lineRule="auto"/>
              <w:jc w:val="both"/>
              <w:rPr>
                <w:rFonts w:ascii="Book Antiqua" w:hAnsi="Book Antiqua" w:cs="宋体"/>
                <w:b/>
                <w:i/>
              </w:rPr>
            </w:pPr>
            <w:r w:rsidRPr="00EC150E">
              <w:rPr>
                <w:rFonts w:ascii="Book Antiqua" w:hAnsi="Book Antiqua" w:cs="宋体"/>
                <w:b/>
                <w:i/>
                <w:lang w:bidi="ar"/>
              </w:rPr>
              <w:t>KRAS</w:t>
            </w:r>
          </w:p>
        </w:tc>
        <w:tc>
          <w:tcPr>
            <w:tcW w:w="255" w:type="pct"/>
            <w:tcBorders>
              <w:bottom w:val="single" w:sz="4" w:space="0" w:color="auto"/>
            </w:tcBorders>
            <w:noWrap/>
            <w:tcMar>
              <w:top w:w="15" w:type="dxa"/>
              <w:left w:w="15" w:type="dxa"/>
              <w:right w:w="15" w:type="dxa"/>
            </w:tcMar>
            <w:vAlign w:val="center"/>
          </w:tcPr>
          <w:p w14:paraId="0366F043" w14:textId="17A78B22" w:rsidR="00216D70" w:rsidRPr="00F034AD" w:rsidRDefault="00A46EC2" w:rsidP="00745CC5">
            <w:pPr>
              <w:adjustRightInd w:val="0"/>
              <w:snapToGrid w:val="0"/>
              <w:spacing w:line="360" w:lineRule="auto"/>
              <w:jc w:val="both"/>
              <w:rPr>
                <w:rFonts w:ascii="Book Antiqua" w:hAnsi="Book Antiqua" w:cs="宋体"/>
                <w:b/>
              </w:rPr>
            </w:pPr>
            <w:r w:rsidRPr="001B398F">
              <w:rPr>
                <w:rFonts w:ascii="Book Antiqua" w:hAnsi="Book Antiqua" w:cs="宋体"/>
                <w:b/>
                <w:color w:val="000000"/>
                <w:lang w:bidi="ar"/>
              </w:rPr>
              <w:t>χ</w:t>
            </w:r>
            <w:r w:rsidRPr="001B398F">
              <w:rPr>
                <w:rFonts w:ascii="Book Antiqua" w:hAnsi="Book Antiqua" w:cs="宋体"/>
                <w:b/>
                <w:color w:val="000000"/>
                <w:vertAlign w:val="superscript"/>
                <w:lang w:bidi="ar"/>
              </w:rPr>
              <w:t>2</w:t>
            </w:r>
          </w:p>
        </w:tc>
        <w:tc>
          <w:tcPr>
            <w:tcW w:w="231" w:type="pct"/>
            <w:tcBorders>
              <w:bottom w:val="single" w:sz="4" w:space="0" w:color="auto"/>
            </w:tcBorders>
            <w:noWrap/>
            <w:tcMar>
              <w:top w:w="15" w:type="dxa"/>
              <w:left w:w="15" w:type="dxa"/>
              <w:right w:w="15" w:type="dxa"/>
            </w:tcMar>
            <w:vAlign w:val="center"/>
          </w:tcPr>
          <w:p w14:paraId="1F1BF696" w14:textId="77777777" w:rsidR="00216D70" w:rsidRPr="00F034AD" w:rsidRDefault="00216D70" w:rsidP="00745CC5">
            <w:pPr>
              <w:adjustRightInd w:val="0"/>
              <w:snapToGrid w:val="0"/>
              <w:spacing w:line="360" w:lineRule="auto"/>
              <w:jc w:val="both"/>
              <w:rPr>
                <w:rFonts w:ascii="Book Antiqua" w:hAnsi="Book Antiqua" w:cs="宋体"/>
                <w:b/>
              </w:rPr>
            </w:pPr>
            <w:r w:rsidRPr="00F034AD">
              <w:rPr>
                <w:rFonts w:ascii="Book Antiqua" w:hAnsi="Book Antiqua" w:cs="宋体"/>
                <w:b/>
                <w:i/>
                <w:lang w:bidi="ar"/>
              </w:rPr>
              <w:t>P</w:t>
            </w:r>
          </w:p>
        </w:tc>
        <w:tc>
          <w:tcPr>
            <w:tcW w:w="559" w:type="pct"/>
            <w:gridSpan w:val="2"/>
            <w:tcBorders>
              <w:bottom w:val="single" w:sz="4" w:space="0" w:color="auto"/>
            </w:tcBorders>
            <w:noWrap/>
            <w:tcMar>
              <w:top w:w="15" w:type="dxa"/>
              <w:left w:w="15" w:type="dxa"/>
              <w:right w:w="15" w:type="dxa"/>
            </w:tcMar>
            <w:vAlign w:val="center"/>
          </w:tcPr>
          <w:p w14:paraId="0ECF8D78" w14:textId="77777777" w:rsidR="00216D70" w:rsidRPr="00EC150E" w:rsidRDefault="00216D70" w:rsidP="00745CC5">
            <w:pPr>
              <w:adjustRightInd w:val="0"/>
              <w:snapToGrid w:val="0"/>
              <w:spacing w:line="360" w:lineRule="auto"/>
              <w:jc w:val="both"/>
              <w:rPr>
                <w:rFonts w:ascii="Book Antiqua" w:hAnsi="Book Antiqua" w:cs="宋体"/>
                <w:b/>
                <w:i/>
              </w:rPr>
            </w:pPr>
            <w:r w:rsidRPr="00EC150E">
              <w:rPr>
                <w:rFonts w:ascii="Book Antiqua" w:hAnsi="Book Antiqua" w:cs="宋体"/>
                <w:b/>
                <w:i/>
                <w:lang w:bidi="ar"/>
              </w:rPr>
              <w:t>NRAS</w:t>
            </w:r>
          </w:p>
        </w:tc>
        <w:tc>
          <w:tcPr>
            <w:tcW w:w="255" w:type="pct"/>
            <w:tcBorders>
              <w:bottom w:val="single" w:sz="4" w:space="0" w:color="auto"/>
            </w:tcBorders>
            <w:noWrap/>
            <w:tcMar>
              <w:top w:w="15" w:type="dxa"/>
              <w:left w:w="15" w:type="dxa"/>
              <w:right w:w="15" w:type="dxa"/>
            </w:tcMar>
            <w:vAlign w:val="center"/>
          </w:tcPr>
          <w:p w14:paraId="4B72F82E" w14:textId="0DB13B89" w:rsidR="00216D70" w:rsidRPr="00F034AD" w:rsidRDefault="00A46EC2" w:rsidP="00745CC5">
            <w:pPr>
              <w:adjustRightInd w:val="0"/>
              <w:snapToGrid w:val="0"/>
              <w:spacing w:line="360" w:lineRule="auto"/>
              <w:jc w:val="both"/>
              <w:textAlignment w:val="center"/>
              <w:rPr>
                <w:rFonts w:ascii="Book Antiqua" w:hAnsi="Book Antiqua" w:cs="宋体"/>
                <w:b/>
              </w:rPr>
            </w:pPr>
            <w:r w:rsidRPr="001B398F">
              <w:rPr>
                <w:rFonts w:ascii="Book Antiqua" w:hAnsi="Book Antiqua" w:cs="宋体"/>
                <w:b/>
                <w:color w:val="000000"/>
                <w:lang w:bidi="ar"/>
              </w:rPr>
              <w:t>χ</w:t>
            </w:r>
            <w:r w:rsidRPr="001B398F">
              <w:rPr>
                <w:rFonts w:ascii="Book Antiqua" w:hAnsi="Book Antiqua" w:cs="宋体"/>
                <w:b/>
                <w:color w:val="000000"/>
                <w:vertAlign w:val="superscript"/>
                <w:lang w:bidi="ar"/>
              </w:rPr>
              <w:t>2</w:t>
            </w:r>
          </w:p>
        </w:tc>
        <w:tc>
          <w:tcPr>
            <w:tcW w:w="261" w:type="pct"/>
            <w:tcBorders>
              <w:bottom w:val="single" w:sz="4" w:space="0" w:color="auto"/>
            </w:tcBorders>
            <w:noWrap/>
            <w:tcMar>
              <w:top w:w="15" w:type="dxa"/>
              <w:left w:w="15" w:type="dxa"/>
              <w:right w:w="15" w:type="dxa"/>
            </w:tcMar>
            <w:vAlign w:val="center"/>
          </w:tcPr>
          <w:p w14:paraId="14A7D069" w14:textId="77777777" w:rsidR="00216D70" w:rsidRPr="00F034AD" w:rsidRDefault="00216D70" w:rsidP="00745CC5">
            <w:pPr>
              <w:adjustRightInd w:val="0"/>
              <w:snapToGrid w:val="0"/>
              <w:spacing w:line="360" w:lineRule="auto"/>
              <w:jc w:val="both"/>
              <w:textAlignment w:val="center"/>
              <w:rPr>
                <w:rFonts w:ascii="Book Antiqua" w:hAnsi="Book Antiqua" w:cs="宋体"/>
                <w:b/>
              </w:rPr>
            </w:pPr>
            <w:r w:rsidRPr="00F034AD">
              <w:rPr>
                <w:rFonts w:ascii="Book Antiqua" w:hAnsi="Book Antiqua" w:cs="宋体"/>
                <w:b/>
                <w:i/>
                <w:lang w:bidi="ar"/>
              </w:rPr>
              <w:t>P</w:t>
            </w:r>
          </w:p>
        </w:tc>
        <w:tc>
          <w:tcPr>
            <w:tcW w:w="529" w:type="pct"/>
            <w:gridSpan w:val="2"/>
            <w:tcBorders>
              <w:bottom w:val="single" w:sz="4" w:space="0" w:color="auto"/>
            </w:tcBorders>
            <w:noWrap/>
            <w:tcMar>
              <w:top w:w="15" w:type="dxa"/>
              <w:left w:w="15" w:type="dxa"/>
              <w:right w:w="15" w:type="dxa"/>
            </w:tcMar>
            <w:vAlign w:val="center"/>
          </w:tcPr>
          <w:p w14:paraId="04F2FB81" w14:textId="77777777" w:rsidR="00216D70" w:rsidRPr="00EC150E" w:rsidRDefault="00216D70" w:rsidP="00745CC5">
            <w:pPr>
              <w:adjustRightInd w:val="0"/>
              <w:snapToGrid w:val="0"/>
              <w:spacing w:line="360" w:lineRule="auto"/>
              <w:jc w:val="both"/>
              <w:rPr>
                <w:rFonts w:ascii="Book Antiqua" w:hAnsi="Book Antiqua" w:cs="宋体"/>
                <w:b/>
                <w:i/>
              </w:rPr>
            </w:pPr>
            <w:r w:rsidRPr="00EC150E">
              <w:rPr>
                <w:rFonts w:ascii="Book Antiqua" w:hAnsi="Book Antiqua" w:cs="宋体"/>
                <w:b/>
                <w:i/>
                <w:lang w:bidi="ar"/>
              </w:rPr>
              <w:t>BRAF</w:t>
            </w:r>
          </w:p>
        </w:tc>
        <w:tc>
          <w:tcPr>
            <w:tcW w:w="249" w:type="pct"/>
            <w:tcBorders>
              <w:bottom w:val="single" w:sz="4" w:space="0" w:color="auto"/>
            </w:tcBorders>
            <w:noWrap/>
            <w:tcMar>
              <w:top w:w="15" w:type="dxa"/>
              <w:left w:w="15" w:type="dxa"/>
              <w:right w:w="15" w:type="dxa"/>
            </w:tcMar>
            <w:vAlign w:val="center"/>
          </w:tcPr>
          <w:p w14:paraId="78A72F8B" w14:textId="04A66D49" w:rsidR="00216D70" w:rsidRPr="00F034AD" w:rsidRDefault="00A46EC2" w:rsidP="00745CC5">
            <w:pPr>
              <w:adjustRightInd w:val="0"/>
              <w:snapToGrid w:val="0"/>
              <w:spacing w:line="360" w:lineRule="auto"/>
              <w:jc w:val="both"/>
              <w:textAlignment w:val="center"/>
              <w:rPr>
                <w:rFonts w:ascii="Book Antiqua" w:hAnsi="Book Antiqua" w:cs="Symbol"/>
                <w:b/>
              </w:rPr>
            </w:pPr>
            <w:r w:rsidRPr="001B398F">
              <w:rPr>
                <w:rFonts w:ascii="Book Antiqua" w:hAnsi="Book Antiqua" w:cs="宋体"/>
                <w:b/>
                <w:color w:val="000000"/>
                <w:lang w:bidi="ar"/>
              </w:rPr>
              <w:t>χ</w:t>
            </w:r>
            <w:r w:rsidRPr="001B398F">
              <w:rPr>
                <w:rFonts w:ascii="Book Antiqua" w:hAnsi="Book Antiqua" w:cs="宋体"/>
                <w:b/>
                <w:color w:val="000000"/>
                <w:vertAlign w:val="superscript"/>
                <w:lang w:bidi="ar"/>
              </w:rPr>
              <w:t>2</w:t>
            </w:r>
          </w:p>
        </w:tc>
        <w:tc>
          <w:tcPr>
            <w:tcW w:w="258" w:type="pct"/>
            <w:tcBorders>
              <w:bottom w:val="single" w:sz="4" w:space="0" w:color="auto"/>
            </w:tcBorders>
            <w:noWrap/>
            <w:tcMar>
              <w:top w:w="15" w:type="dxa"/>
              <w:left w:w="15" w:type="dxa"/>
              <w:right w:w="15" w:type="dxa"/>
            </w:tcMar>
            <w:vAlign w:val="center"/>
          </w:tcPr>
          <w:p w14:paraId="40D7E3BA" w14:textId="77777777" w:rsidR="00216D70" w:rsidRPr="00F034AD" w:rsidRDefault="00216D70" w:rsidP="00745CC5">
            <w:pPr>
              <w:adjustRightInd w:val="0"/>
              <w:snapToGrid w:val="0"/>
              <w:spacing w:line="360" w:lineRule="auto"/>
              <w:jc w:val="both"/>
              <w:textAlignment w:val="center"/>
              <w:rPr>
                <w:rFonts w:ascii="Book Antiqua" w:hAnsi="Book Antiqua" w:cs="宋体"/>
                <w:b/>
                <w:i/>
              </w:rPr>
            </w:pPr>
            <w:r w:rsidRPr="00F034AD">
              <w:rPr>
                <w:rFonts w:ascii="Book Antiqua" w:hAnsi="Book Antiqua" w:cs="宋体"/>
                <w:b/>
                <w:i/>
                <w:lang w:bidi="ar"/>
              </w:rPr>
              <w:t>P</w:t>
            </w:r>
          </w:p>
        </w:tc>
        <w:tc>
          <w:tcPr>
            <w:tcW w:w="550" w:type="pct"/>
            <w:gridSpan w:val="2"/>
            <w:tcBorders>
              <w:bottom w:val="single" w:sz="4" w:space="0" w:color="auto"/>
            </w:tcBorders>
            <w:noWrap/>
            <w:tcMar>
              <w:top w:w="15" w:type="dxa"/>
              <w:left w:w="15" w:type="dxa"/>
              <w:right w:w="15" w:type="dxa"/>
            </w:tcMar>
            <w:vAlign w:val="center"/>
          </w:tcPr>
          <w:p w14:paraId="3548368E" w14:textId="77777777" w:rsidR="00216D70" w:rsidRPr="00EC150E" w:rsidRDefault="00216D70" w:rsidP="00745CC5">
            <w:pPr>
              <w:adjustRightInd w:val="0"/>
              <w:snapToGrid w:val="0"/>
              <w:spacing w:line="360" w:lineRule="auto"/>
              <w:jc w:val="both"/>
              <w:rPr>
                <w:rFonts w:ascii="Book Antiqua" w:hAnsi="Book Antiqua" w:cs="宋体"/>
                <w:b/>
                <w:i/>
              </w:rPr>
            </w:pPr>
            <w:r w:rsidRPr="00EC150E">
              <w:rPr>
                <w:rFonts w:ascii="Book Antiqua" w:hAnsi="Book Antiqua" w:cs="宋体"/>
                <w:b/>
                <w:i/>
                <w:lang w:bidi="ar"/>
              </w:rPr>
              <w:t>PIK3CA</w:t>
            </w:r>
          </w:p>
        </w:tc>
        <w:tc>
          <w:tcPr>
            <w:tcW w:w="225" w:type="pct"/>
            <w:tcBorders>
              <w:bottom w:val="single" w:sz="4" w:space="0" w:color="auto"/>
            </w:tcBorders>
            <w:noWrap/>
            <w:tcMar>
              <w:top w:w="15" w:type="dxa"/>
              <w:left w:w="15" w:type="dxa"/>
              <w:right w:w="15" w:type="dxa"/>
            </w:tcMar>
            <w:vAlign w:val="center"/>
          </w:tcPr>
          <w:p w14:paraId="2E61B337" w14:textId="4B202B54" w:rsidR="00216D70" w:rsidRPr="00F034AD" w:rsidRDefault="00A46EC2" w:rsidP="00745CC5">
            <w:pPr>
              <w:adjustRightInd w:val="0"/>
              <w:snapToGrid w:val="0"/>
              <w:spacing w:line="360" w:lineRule="auto"/>
              <w:jc w:val="both"/>
              <w:textAlignment w:val="center"/>
              <w:rPr>
                <w:rFonts w:ascii="Book Antiqua" w:hAnsi="Book Antiqua" w:cs="Symbol"/>
                <w:b/>
              </w:rPr>
            </w:pPr>
            <w:r w:rsidRPr="001B398F">
              <w:rPr>
                <w:rFonts w:ascii="Book Antiqua" w:hAnsi="Book Antiqua" w:cs="宋体"/>
                <w:b/>
                <w:color w:val="000000"/>
                <w:lang w:bidi="ar"/>
              </w:rPr>
              <w:t>χ</w:t>
            </w:r>
            <w:r w:rsidRPr="001B398F">
              <w:rPr>
                <w:rFonts w:ascii="Book Antiqua" w:hAnsi="Book Antiqua" w:cs="宋体"/>
                <w:b/>
                <w:color w:val="000000"/>
                <w:vertAlign w:val="superscript"/>
                <w:lang w:bidi="ar"/>
              </w:rPr>
              <w:t>2</w:t>
            </w:r>
          </w:p>
        </w:tc>
        <w:tc>
          <w:tcPr>
            <w:tcW w:w="249" w:type="pct"/>
            <w:tcBorders>
              <w:bottom w:val="single" w:sz="4" w:space="0" w:color="auto"/>
            </w:tcBorders>
            <w:noWrap/>
            <w:tcMar>
              <w:top w:w="15" w:type="dxa"/>
              <w:left w:w="15" w:type="dxa"/>
              <w:right w:w="15" w:type="dxa"/>
            </w:tcMar>
            <w:vAlign w:val="center"/>
          </w:tcPr>
          <w:p w14:paraId="7524FF59" w14:textId="0669B307" w:rsidR="00216D70" w:rsidRPr="00F034AD" w:rsidRDefault="00216D70" w:rsidP="00745CC5">
            <w:pPr>
              <w:adjustRightInd w:val="0"/>
              <w:snapToGrid w:val="0"/>
              <w:spacing w:line="360" w:lineRule="auto"/>
              <w:jc w:val="both"/>
              <w:textAlignment w:val="center"/>
              <w:rPr>
                <w:rFonts w:ascii="Book Antiqua" w:hAnsi="Book Antiqua" w:cs="宋体"/>
                <w:b/>
                <w:i/>
              </w:rPr>
            </w:pPr>
            <w:r w:rsidRPr="00F034AD">
              <w:rPr>
                <w:rFonts w:ascii="Book Antiqua" w:hAnsi="Book Antiqua" w:cs="宋体"/>
                <w:b/>
                <w:i/>
                <w:lang w:bidi="ar"/>
              </w:rPr>
              <w:t>P</w:t>
            </w:r>
            <w:r w:rsidR="007B2097">
              <w:rPr>
                <w:rFonts w:ascii="Book Antiqua" w:hAnsi="Book Antiqua" w:cs="宋体"/>
                <w:b/>
                <w:i/>
                <w:lang w:bidi="ar"/>
              </w:rPr>
              <w:t xml:space="preserve"> </w:t>
            </w:r>
            <w:r w:rsidR="007B2097" w:rsidRPr="007B2097">
              <w:rPr>
                <w:rFonts w:ascii="Book Antiqua" w:hAnsi="Book Antiqua" w:cs="宋体"/>
                <w:b/>
                <w:iCs/>
                <w:lang w:bidi="ar"/>
              </w:rPr>
              <w:t>value</w:t>
            </w:r>
          </w:p>
        </w:tc>
      </w:tr>
      <w:tr w:rsidR="00CB45C1" w:rsidRPr="00F034AD" w14:paraId="0E3739C0" w14:textId="77777777" w:rsidTr="00625E97">
        <w:trPr>
          <w:trHeight w:val="256"/>
          <w:jc w:val="center"/>
        </w:trPr>
        <w:tc>
          <w:tcPr>
            <w:tcW w:w="617" w:type="pct"/>
            <w:vMerge/>
            <w:tcBorders>
              <w:top w:val="single" w:sz="4" w:space="0" w:color="auto"/>
              <w:bottom w:val="single" w:sz="4" w:space="0" w:color="auto"/>
            </w:tcBorders>
            <w:noWrap/>
            <w:tcMar>
              <w:top w:w="15" w:type="dxa"/>
              <w:left w:w="15" w:type="dxa"/>
              <w:right w:w="15" w:type="dxa"/>
            </w:tcMar>
            <w:vAlign w:val="center"/>
          </w:tcPr>
          <w:p w14:paraId="64E30FAD" w14:textId="77777777" w:rsidR="00216D70" w:rsidRPr="00F034AD" w:rsidRDefault="00216D70" w:rsidP="00745CC5">
            <w:pPr>
              <w:adjustRightInd w:val="0"/>
              <w:snapToGrid w:val="0"/>
              <w:spacing w:line="360" w:lineRule="auto"/>
              <w:jc w:val="both"/>
              <w:rPr>
                <w:rFonts w:ascii="Book Antiqua" w:hAnsi="Book Antiqua" w:cs="宋体"/>
                <w:b/>
              </w:rPr>
            </w:pPr>
          </w:p>
        </w:tc>
        <w:tc>
          <w:tcPr>
            <w:tcW w:w="227" w:type="pct"/>
            <w:tcBorders>
              <w:top w:val="single" w:sz="4" w:space="0" w:color="auto"/>
              <w:bottom w:val="single" w:sz="4" w:space="0" w:color="auto"/>
            </w:tcBorders>
            <w:noWrap/>
            <w:tcMar>
              <w:top w:w="15" w:type="dxa"/>
              <w:left w:w="15" w:type="dxa"/>
              <w:right w:w="15" w:type="dxa"/>
            </w:tcMar>
            <w:vAlign w:val="center"/>
          </w:tcPr>
          <w:p w14:paraId="75DD5089" w14:textId="77777777" w:rsidR="00216D70" w:rsidRPr="00F034AD" w:rsidRDefault="00216D70" w:rsidP="00745CC5">
            <w:pPr>
              <w:adjustRightInd w:val="0"/>
              <w:snapToGrid w:val="0"/>
              <w:spacing w:line="360" w:lineRule="auto"/>
              <w:jc w:val="both"/>
              <w:textAlignment w:val="center"/>
              <w:rPr>
                <w:rFonts w:ascii="Book Antiqua" w:hAnsi="Book Antiqua" w:cs="宋体"/>
                <w:b/>
              </w:rPr>
            </w:pPr>
          </w:p>
        </w:tc>
        <w:tc>
          <w:tcPr>
            <w:tcW w:w="267" w:type="pct"/>
            <w:tcBorders>
              <w:top w:val="single" w:sz="4" w:space="0" w:color="auto"/>
              <w:bottom w:val="single" w:sz="4" w:space="0" w:color="auto"/>
            </w:tcBorders>
            <w:noWrap/>
            <w:tcMar>
              <w:top w:w="15" w:type="dxa"/>
              <w:left w:w="15" w:type="dxa"/>
              <w:right w:w="15" w:type="dxa"/>
            </w:tcMar>
            <w:vAlign w:val="center"/>
          </w:tcPr>
          <w:p w14:paraId="46679F2A" w14:textId="77777777" w:rsidR="00216D70" w:rsidRPr="00F034AD" w:rsidRDefault="00216D70" w:rsidP="00745CC5">
            <w:pPr>
              <w:adjustRightInd w:val="0"/>
              <w:snapToGrid w:val="0"/>
              <w:spacing w:line="360" w:lineRule="auto"/>
              <w:jc w:val="both"/>
              <w:textAlignment w:val="center"/>
              <w:rPr>
                <w:rFonts w:ascii="Book Antiqua" w:hAnsi="Book Antiqua" w:cs="宋体"/>
                <w:b/>
              </w:rPr>
            </w:pPr>
            <w:r w:rsidRPr="00F034AD">
              <w:rPr>
                <w:rFonts w:ascii="Book Antiqua" w:hAnsi="Book Antiqua" w:cs="宋体"/>
                <w:b/>
                <w:lang w:bidi="ar"/>
              </w:rPr>
              <w:t xml:space="preserve">Wild </w:t>
            </w:r>
          </w:p>
        </w:tc>
        <w:tc>
          <w:tcPr>
            <w:tcW w:w="268" w:type="pct"/>
            <w:tcBorders>
              <w:top w:val="single" w:sz="4" w:space="0" w:color="auto"/>
              <w:bottom w:val="single" w:sz="4" w:space="0" w:color="auto"/>
            </w:tcBorders>
            <w:noWrap/>
            <w:tcMar>
              <w:top w:w="15" w:type="dxa"/>
              <w:left w:w="15" w:type="dxa"/>
              <w:right w:w="15" w:type="dxa"/>
            </w:tcMar>
            <w:vAlign w:val="center"/>
          </w:tcPr>
          <w:p w14:paraId="1051F0CB" w14:textId="77777777" w:rsidR="00216D70" w:rsidRPr="00F034AD" w:rsidRDefault="00216D70" w:rsidP="00745CC5">
            <w:pPr>
              <w:adjustRightInd w:val="0"/>
              <w:snapToGrid w:val="0"/>
              <w:spacing w:line="360" w:lineRule="auto"/>
              <w:jc w:val="both"/>
              <w:textAlignment w:val="center"/>
              <w:rPr>
                <w:rFonts w:ascii="Book Antiqua" w:hAnsi="Book Antiqua" w:cs="宋体"/>
                <w:b/>
              </w:rPr>
            </w:pPr>
            <w:r w:rsidRPr="00F034AD">
              <w:rPr>
                <w:rFonts w:ascii="Book Antiqua" w:hAnsi="Book Antiqua" w:cs="宋体"/>
                <w:b/>
                <w:lang w:bidi="ar"/>
              </w:rPr>
              <w:t>Mutant</w:t>
            </w:r>
          </w:p>
        </w:tc>
        <w:tc>
          <w:tcPr>
            <w:tcW w:w="255" w:type="pct"/>
            <w:tcBorders>
              <w:top w:val="single" w:sz="4" w:space="0" w:color="auto"/>
              <w:bottom w:val="single" w:sz="4" w:space="0" w:color="auto"/>
            </w:tcBorders>
            <w:noWrap/>
            <w:tcMar>
              <w:top w:w="15" w:type="dxa"/>
              <w:left w:w="15" w:type="dxa"/>
              <w:right w:w="15" w:type="dxa"/>
            </w:tcMar>
            <w:vAlign w:val="center"/>
          </w:tcPr>
          <w:p w14:paraId="328F49C1" w14:textId="77777777" w:rsidR="00216D70" w:rsidRPr="00F034AD" w:rsidRDefault="00216D70" w:rsidP="00745CC5">
            <w:pPr>
              <w:adjustRightInd w:val="0"/>
              <w:snapToGrid w:val="0"/>
              <w:spacing w:line="360" w:lineRule="auto"/>
              <w:jc w:val="both"/>
              <w:textAlignment w:val="center"/>
              <w:rPr>
                <w:rFonts w:ascii="Book Antiqua" w:hAnsi="Book Antiqua" w:cs="Symbol"/>
                <w:b/>
              </w:rPr>
            </w:pPr>
          </w:p>
        </w:tc>
        <w:tc>
          <w:tcPr>
            <w:tcW w:w="231" w:type="pct"/>
            <w:tcBorders>
              <w:top w:val="single" w:sz="4" w:space="0" w:color="auto"/>
              <w:bottom w:val="single" w:sz="4" w:space="0" w:color="auto"/>
            </w:tcBorders>
            <w:noWrap/>
            <w:tcMar>
              <w:top w:w="15" w:type="dxa"/>
              <w:left w:w="15" w:type="dxa"/>
              <w:right w:w="15" w:type="dxa"/>
            </w:tcMar>
            <w:vAlign w:val="center"/>
          </w:tcPr>
          <w:p w14:paraId="3E0D38D2" w14:textId="77777777" w:rsidR="00216D70" w:rsidRPr="00F034AD" w:rsidRDefault="00216D70" w:rsidP="00745CC5">
            <w:pPr>
              <w:adjustRightInd w:val="0"/>
              <w:snapToGrid w:val="0"/>
              <w:spacing w:line="360" w:lineRule="auto"/>
              <w:jc w:val="both"/>
              <w:textAlignment w:val="center"/>
              <w:rPr>
                <w:rFonts w:ascii="Book Antiqua" w:hAnsi="Book Antiqua" w:cs="宋体"/>
                <w:b/>
                <w:i/>
              </w:rPr>
            </w:pPr>
          </w:p>
        </w:tc>
        <w:tc>
          <w:tcPr>
            <w:tcW w:w="279" w:type="pct"/>
            <w:tcBorders>
              <w:top w:val="single" w:sz="4" w:space="0" w:color="auto"/>
              <w:bottom w:val="single" w:sz="4" w:space="0" w:color="auto"/>
            </w:tcBorders>
            <w:noWrap/>
            <w:tcMar>
              <w:top w:w="15" w:type="dxa"/>
              <w:left w:w="15" w:type="dxa"/>
              <w:right w:w="15" w:type="dxa"/>
            </w:tcMar>
            <w:vAlign w:val="center"/>
          </w:tcPr>
          <w:p w14:paraId="1C49A39D" w14:textId="77777777" w:rsidR="00216D70" w:rsidRPr="00F034AD" w:rsidRDefault="00216D70" w:rsidP="00745CC5">
            <w:pPr>
              <w:adjustRightInd w:val="0"/>
              <w:snapToGrid w:val="0"/>
              <w:spacing w:line="360" w:lineRule="auto"/>
              <w:jc w:val="both"/>
              <w:textAlignment w:val="center"/>
              <w:rPr>
                <w:rFonts w:ascii="Book Antiqua" w:hAnsi="Book Antiqua" w:cs="宋体"/>
                <w:b/>
              </w:rPr>
            </w:pPr>
            <w:r w:rsidRPr="00F034AD">
              <w:rPr>
                <w:rFonts w:ascii="Book Antiqua" w:hAnsi="Book Antiqua" w:cs="宋体"/>
                <w:b/>
                <w:lang w:bidi="ar"/>
              </w:rPr>
              <w:t>Wild</w:t>
            </w:r>
          </w:p>
        </w:tc>
        <w:tc>
          <w:tcPr>
            <w:tcW w:w="280" w:type="pct"/>
            <w:tcBorders>
              <w:top w:val="single" w:sz="4" w:space="0" w:color="auto"/>
              <w:bottom w:val="single" w:sz="4" w:space="0" w:color="auto"/>
            </w:tcBorders>
            <w:noWrap/>
            <w:tcMar>
              <w:top w:w="15" w:type="dxa"/>
              <w:left w:w="15" w:type="dxa"/>
              <w:right w:w="15" w:type="dxa"/>
            </w:tcMar>
            <w:vAlign w:val="center"/>
          </w:tcPr>
          <w:p w14:paraId="501670E9" w14:textId="77777777" w:rsidR="00216D70" w:rsidRPr="00F034AD" w:rsidRDefault="00216D70" w:rsidP="00745CC5">
            <w:pPr>
              <w:adjustRightInd w:val="0"/>
              <w:snapToGrid w:val="0"/>
              <w:spacing w:line="360" w:lineRule="auto"/>
              <w:jc w:val="both"/>
              <w:textAlignment w:val="center"/>
              <w:rPr>
                <w:rFonts w:ascii="Book Antiqua" w:hAnsi="Book Antiqua" w:cs="宋体"/>
                <w:b/>
              </w:rPr>
            </w:pPr>
            <w:r w:rsidRPr="00F034AD">
              <w:rPr>
                <w:rFonts w:ascii="Book Antiqua" w:hAnsi="Book Antiqua" w:cs="宋体"/>
                <w:b/>
                <w:lang w:bidi="ar"/>
              </w:rPr>
              <w:t>Mutant</w:t>
            </w:r>
          </w:p>
        </w:tc>
        <w:tc>
          <w:tcPr>
            <w:tcW w:w="255" w:type="pct"/>
            <w:tcBorders>
              <w:top w:val="single" w:sz="4" w:space="0" w:color="auto"/>
              <w:bottom w:val="single" w:sz="4" w:space="0" w:color="auto"/>
            </w:tcBorders>
            <w:noWrap/>
            <w:tcMar>
              <w:top w:w="15" w:type="dxa"/>
              <w:left w:w="15" w:type="dxa"/>
              <w:right w:w="15" w:type="dxa"/>
            </w:tcMar>
            <w:vAlign w:val="center"/>
          </w:tcPr>
          <w:p w14:paraId="07F6814D" w14:textId="77777777" w:rsidR="00216D70" w:rsidRPr="00F034AD" w:rsidRDefault="00216D70" w:rsidP="00745CC5">
            <w:pPr>
              <w:adjustRightInd w:val="0"/>
              <w:snapToGrid w:val="0"/>
              <w:spacing w:line="360" w:lineRule="auto"/>
              <w:jc w:val="both"/>
              <w:textAlignment w:val="center"/>
              <w:rPr>
                <w:rFonts w:ascii="Book Antiqua" w:hAnsi="Book Antiqua" w:cs="Symbol"/>
                <w:b/>
              </w:rPr>
            </w:pPr>
          </w:p>
        </w:tc>
        <w:tc>
          <w:tcPr>
            <w:tcW w:w="261" w:type="pct"/>
            <w:tcBorders>
              <w:top w:val="single" w:sz="4" w:space="0" w:color="auto"/>
              <w:bottom w:val="single" w:sz="4" w:space="0" w:color="auto"/>
            </w:tcBorders>
            <w:noWrap/>
            <w:tcMar>
              <w:top w:w="15" w:type="dxa"/>
              <w:left w:w="15" w:type="dxa"/>
              <w:right w:w="15" w:type="dxa"/>
            </w:tcMar>
            <w:vAlign w:val="center"/>
          </w:tcPr>
          <w:p w14:paraId="16CB149B" w14:textId="77777777" w:rsidR="00216D70" w:rsidRPr="00F034AD" w:rsidRDefault="00216D70" w:rsidP="00745CC5">
            <w:pPr>
              <w:adjustRightInd w:val="0"/>
              <w:snapToGrid w:val="0"/>
              <w:spacing w:line="360" w:lineRule="auto"/>
              <w:jc w:val="both"/>
              <w:textAlignment w:val="center"/>
              <w:rPr>
                <w:rFonts w:ascii="Book Antiqua" w:hAnsi="Book Antiqua" w:cs="宋体"/>
                <w:b/>
                <w:i/>
              </w:rPr>
            </w:pPr>
          </w:p>
        </w:tc>
        <w:tc>
          <w:tcPr>
            <w:tcW w:w="267" w:type="pct"/>
            <w:tcBorders>
              <w:top w:val="single" w:sz="4" w:space="0" w:color="auto"/>
              <w:bottom w:val="single" w:sz="4" w:space="0" w:color="auto"/>
            </w:tcBorders>
            <w:noWrap/>
            <w:tcMar>
              <w:top w:w="15" w:type="dxa"/>
              <w:left w:w="15" w:type="dxa"/>
              <w:right w:w="15" w:type="dxa"/>
            </w:tcMar>
            <w:vAlign w:val="center"/>
          </w:tcPr>
          <w:p w14:paraId="07E2498A" w14:textId="77777777" w:rsidR="00216D70" w:rsidRPr="00F034AD" w:rsidRDefault="00216D70" w:rsidP="00745CC5">
            <w:pPr>
              <w:adjustRightInd w:val="0"/>
              <w:snapToGrid w:val="0"/>
              <w:spacing w:line="360" w:lineRule="auto"/>
              <w:jc w:val="both"/>
              <w:textAlignment w:val="center"/>
              <w:rPr>
                <w:rFonts w:ascii="Book Antiqua" w:hAnsi="Book Antiqua" w:cs="宋体"/>
                <w:b/>
              </w:rPr>
            </w:pPr>
            <w:r w:rsidRPr="00F034AD">
              <w:rPr>
                <w:rFonts w:ascii="Book Antiqua" w:hAnsi="Book Antiqua" w:cs="宋体"/>
                <w:b/>
                <w:lang w:bidi="ar"/>
              </w:rPr>
              <w:t>Wild</w:t>
            </w:r>
          </w:p>
        </w:tc>
        <w:tc>
          <w:tcPr>
            <w:tcW w:w="262" w:type="pct"/>
            <w:tcBorders>
              <w:top w:val="single" w:sz="4" w:space="0" w:color="auto"/>
              <w:bottom w:val="single" w:sz="4" w:space="0" w:color="auto"/>
            </w:tcBorders>
            <w:noWrap/>
            <w:tcMar>
              <w:top w:w="15" w:type="dxa"/>
              <w:left w:w="15" w:type="dxa"/>
              <w:right w:w="15" w:type="dxa"/>
            </w:tcMar>
            <w:vAlign w:val="center"/>
          </w:tcPr>
          <w:p w14:paraId="0F2BF4B3" w14:textId="77777777" w:rsidR="00216D70" w:rsidRPr="00F034AD" w:rsidRDefault="00216D70" w:rsidP="00745CC5">
            <w:pPr>
              <w:adjustRightInd w:val="0"/>
              <w:snapToGrid w:val="0"/>
              <w:spacing w:line="360" w:lineRule="auto"/>
              <w:jc w:val="both"/>
              <w:textAlignment w:val="center"/>
              <w:rPr>
                <w:rFonts w:ascii="Book Antiqua" w:hAnsi="Book Antiqua" w:cs="宋体"/>
                <w:b/>
              </w:rPr>
            </w:pPr>
            <w:r w:rsidRPr="00F034AD">
              <w:rPr>
                <w:rFonts w:ascii="Book Antiqua" w:hAnsi="Book Antiqua" w:cs="宋体"/>
                <w:b/>
                <w:lang w:bidi="ar"/>
              </w:rPr>
              <w:t>Mutant</w:t>
            </w:r>
          </w:p>
        </w:tc>
        <w:tc>
          <w:tcPr>
            <w:tcW w:w="249" w:type="pct"/>
            <w:tcBorders>
              <w:top w:val="single" w:sz="4" w:space="0" w:color="auto"/>
              <w:bottom w:val="single" w:sz="4" w:space="0" w:color="auto"/>
            </w:tcBorders>
            <w:noWrap/>
            <w:tcMar>
              <w:top w:w="15" w:type="dxa"/>
              <w:left w:w="15" w:type="dxa"/>
              <w:right w:w="15" w:type="dxa"/>
            </w:tcMar>
            <w:vAlign w:val="center"/>
          </w:tcPr>
          <w:p w14:paraId="24572808" w14:textId="77777777" w:rsidR="00216D70" w:rsidRPr="00F034AD" w:rsidRDefault="00216D70" w:rsidP="00745CC5">
            <w:pPr>
              <w:adjustRightInd w:val="0"/>
              <w:snapToGrid w:val="0"/>
              <w:spacing w:line="360" w:lineRule="auto"/>
              <w:jc w:val="both"/>
              <w:textAlignment w:val="center"/>
              <w:rPr>
                <w:rFonts w:ascii="Book Antiqua" w:hAnsi="Book Antiqua" w:cs="Symbol"/>
                <w:b/>
              </w:rPr>
            </w:pPr>
          </w:p>
        </w:tc>
        <w:tc>
          <w:tcPr>
            <w:tcW w:w="258" w:type="pct"/>
            <w:tcBorders>
              <w:top w:val="single" w:sz="4" w:space="0" w:color="auto"/>
              <w:bottom w:val="single" w:sz="4" w:space="0" w:color="auto"/>
            </w:tcBorders>
            <w:noWrap/>
            <w:tcMar>
              <w:top w:w="15" w:type="dxa"/>
              <w:left w:w="15" w:type="dxa"/>
              <w:right w:w="15" w:type="dxa"/>
            </w:tcMar>
            <w:vAlign w:val="center"/>
          </w:tcPr>
          <w:p w14:paraId="3EA78CCE" w14:textId="77777777" w:rsidR="00216D70" w:rsidRPr="00F034AD" w:rsidRDefault="00216D70" w:rsidP="00745CC5">
            <w:pPr>
              <w:adjustRightInd w:val="0"/>
              <w:snapToGrid w:val="0"/>
              <w:spacing w:line="360" w:lineRule="auto"/>
              <w:jc w:val="both"/>
              <w:textAlignment w:val="center"/>
              <w:rPr>
                <w:rFonts w:ascii="Book Antiqua" w:hAnsi="Book Antiqua" w:cs="宋体"/>
                <w:b/>
                <w:i/>
              </w:rPr>
            </w:pPr>
          </w:p>
        </w:tc>
        <w:tc>
          <w:tcPr>
            <w:tcW w:w="277" w:type="pct"/>
            <w:tcBorders>
              <w:top w:val="single" w:sz="4" w:space="0" w:color="auto"/>
              <w:bottom w:val="single" w:sz="4" w:space="0" w:color="auto"/>
            </w:tcBorders>
            <w:noWrap/>
            <w:tcMar>
              <w:top w:w="15" w:type="dxa"/>
              <w:left w:w="15" w:type="dxa"/>
              <w:right w:w="15" w:type="dxa"/>
            </w:tcMar>
            <w:vAlign w:val="center"/>
          </w:tcPr>
          <w:p w14:paraId="3CD182C5" w14:textId="77777777" w:rsidR="00216D70" w:rsidRPr="00F034AD" w:rsidRDefault="00216D70" w:rsidP="00745CC5">
            <w:pPr>
              <w:adjustRightInd w:val="0"/>
              <w:snapToGrid w:val="0"/>
              <w:spacing w:line="360" w:lineRule="auto"/>
              <w:jc w:val="both"/>
              <w:textAlignment w:val="center"/>
              <w:rPr>
                <w:rFonts w:ascii="Book Antiqua" w:hAnsi="Book Antiqua" w:cs="宋体"/>
                <w:b/>
              </w:rPr>
            </w:pPr>
            <w:r w:rsidRPr="00F034AD">
              <w:rPr>
                <w:rFonts w:ascii="Book Antiqua" w:hAnsi="Book Antiqua" w:cs="宋体"/>
                <w:b/>
                <w:lang w:bidi="ar"/>
              </w:rPr>
              <w:t>Wild</w:t>
            </w:r>
          </w:p>
        </w:tc>
        <w:tc>
          <w:tcPr>
            <w:tcW w:w="274" w:type="pct"/>
            <w:tcBorders>
              <w:top w:val="single" w:sz="4" w:space="0" w:color="auto"/>
              <w:bottom w:val="single" w:sz="4" w:space="0" w:color="auto"/>
            </w:tcBorders>
            <w:noWrap/>
            <w:tcMar>
              <w:top w:w="15" w:type="dxa"/>
              <w:left w:w="15" w:type="dxa"/>
              <w:right w:w="15" w:type="dxa"/>
            </w:tcMar>
            <w:vAlign w:val="center"/>
          </w:tcPr>
          <w:p w14:paraId="4C92816E" w14:textId="77777777" w:rsidR="00216D70" w:rsidRPr="00F034AD" w:rsidRDefault="00216D70" w:rsidP="00745CC5">
            <w:pPr>
              <w:adjustRightInd w:val="0"/>
              <w:snapToGrid w:val="0"/>
              <w:spacing w:line="360" w:lineRule="auto"/>
              <w:jc w:val="both"/>
              <w:textAlignment w:val="center"/>
              <w:rPr>
                <w:rFonts w:ascii="Book Antiqua" w:hAnsi="Book Antiqua" w:cs="宋体"/>
                <w:b/>
              </w:rPr>
            </w:pPr>
            <w:r w:rsidRPr="00F034AD">
              <w:rPr>
                <w:rFonts w:ascii="Book Antiqua" w:hAnsi="Book Antiqua" w:cs="宋体"/>
                <w:b/>
                <w:lang w:bidi="ar"/>
              </w:rPr>
              <w:t>Mutant</w:t>
            </w:r>
          </w:p>
        </w:tc>
        <w:tc>
          <w:tcPr>
            <w:tcW w:w="225" w:type="pct"/>
            <w:tcBorders>
              <w:top w:val="single" w:sz="4" w:space="0" w:color="auto"/>
              <w:bottom w:val="single" w:sz="4" w:space="0" w:color="auto"/>
            </w:tcBorders>
            <w:noWrap/>
            <w:tcMar>
              <w:top w:w="15" w:type="dxa"/>
              <w:left w:w="15" w:type="dxa"/>
              <w:right w:w="15" w:type="dxa"/>
            </w:tcMar>
            <w:vAlign w:val="center"/>
          </w:tcPr>
          <w:p w14:paraId="2B7C25D7" w14:textId="77777777" w:rsidR="00216D70" w:rsidRPr="00F034AD" w:rsidRDefault="00216D70" w:rsidP="00745CC5">
            <w:pPr>
              <w:adjustRightInd w:val="0"/>
              <w:snapToGrid w:val="0"/>
              <w:spacing w:line="360" w:lineRule="auto"/>
              <w:jc w:val="both"/>
              <w:textAlignment w:val="center"/>
              <w:rPr>
                <w:rFonts w:ascii="Book Antiqua" w:hAnsi="Book Antiqua" w:cs="Symbol"/>
                <w:b/>
              </w:rPr>
            </w:pPr>
          </w:p>
        </w:tc>
        <w:tc>
          <w:tcPr>
            <w:tcW w:w="249" w:type="pct"/>
            <w:tcBorders>
              <w:top w:val="single" w:sz="4" w:space="0" w:color="auto"/>
              <w:bottom w:val="single" w:sz="4" w:space="0" w:color="auto"/>
            </w:tcBorders>
            <w:noWrap/>
            <w:tcMar>
              <w:top w:w="15" w:type="dxa"/>
              <w:left w:w="15" w:type="dxa"/>
              <w:right w:w="15" w:type="dxa"/>
            </w:tcMar>
            <w:vAlign w:val="center"/>
          </w:tcPr>
          <w:p w14:paraId="54C46A84" w14:textId="77777777" w:rsidR="00216D70" w:rsidRPr="00F034AD" w:rsidRDefault="00216D70" w:rsidP="00745CC5">
            <w:pPr>
              <w:adjustRightInd w:val="0"/>
              <w:snapToGrid w:val="0"/>
              <w:spacing w:line="360" w:lineRule="auto"/>
              <w:jc w:val="both"/>
              <w:textAlignment w:val="center"/>
              <w:rPr>
                <w:rFonts w:ascii="Book Antiqua" w:hAnsi="Book Antiqua" w:cs="宋体"/>
                <w:b/>
                <w:i/>
              </w:rPr>
            </w:pPr>
          </w:p>
        </w:tc>
      </w:tr>
      <w:tr w:rsidR="00075550" w:rsidRPr="008D3849" w14:paraId="22D9F977" w14:textId="77777777" w:rsidTr="009928C2">
        <w:trPr>
          <w:trHeight w:val="256"/>
          <w:jc w:val="center"/>
        </w:trPr>
        <w:tc>
          <w:tcPr>
            <w:tcW w:w="617" w:type="pct"/>
            <w:tcBorders>
              <w:top w:val="single" w:sz="4" w:space="0" w:color="auto"/>
              <w:bottom w:val="nil"/>
            </w:tcBorders>
            <w:noWrap/>
            <w:tcMar>
              <w:top w:w="15" w:type="dxa"/>
              <w:left w:w="15" w:type="dxa"/>
              <w:right w:w="15" w:type="dxa"/>
            </w:tcMar>
            <w:vAlign w:val="center"/>
          </w:tcPr>
          <w:p w14:paraId="18DFB0D0" w14:textId="6B20DCE3" w:rsidR="00075550" w:rsidRPr="008D3849" w:rsidRDefault="00075550" w:rsidP="00745CC5">
            <w:pPr>
              <w:adjustRightInd w:val="0"/>
              <w:snapToGrid w:val="0"/>
              <w:spacing w:line="360" w:lineRule="auto"/>
              <w:jc w:val="both"/>
              <w:textAlignment w:val="center"/>
              <w:rPr>
                <w:rFonts w:ascii="Book Antiqua" w:hAnsi="Book Antiqua" w:cs="宋体"/>
                <w:lang w:eastAsia="zh-CN" w:bidi="ar"/>
              </w:rPr>
            </w:pPr>
            <w:r w:rsidRPr="008D3849">
              <w:rPr>
                <w:rFonts w:ascii="Book Antiqua" w:hAnsi="Book Antiqua" w:cs="宋体"/>
                <w:lang w:bidi="ar"/>
              </w:rPr>
              <w:t xml:space="preserve">Gender </w:t>
            </w:r>
          </w:p>
        </w:tc>
        <w:tc>
          <w:tcPr>
            <w:tcW w:w="227" w:type="pct"/>
            <w:tcBorders>
              <w:top w:val="single" w:sz="4" w:space="0" w:color="auto"/>
              <w:bottom w:val="nil"/>
            </w:tcBorders>
            <w:noWrap/>
            <w:tcMar>
              <w:top w:w="15" w:type="dxa"/>
              <w:left w:w="15" w:type="dxa"/>
              <w:right w:w="15" w:type="dxa"/>
            </w:tcMar>
            <w:vAlign w:val="center"/>
          </w:tcPr>
          <w:p w14:paraId="588ECA77"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67" w:type="pct"/>
            <w:tcBorders>
              <w:top w:val="single" w:sz="4" w:space="0" w:color="auto"/>
              <w:bottom w:val="nil"/>
            </w:tcBorders>
            <w:noWrap/>
            <w:tcMar>
              <w:top w:w="15" w:type="dxa"/>
              <w:left w:w="15" w:type="dxa"/>
              <w:right w:w="15" w:type="dxa"/>
            </w:tcMar>
            <w:vAlign w:val="center"/>
          </w:tcPr>
          <w:p w14:paraId="78FA2C31"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68" w:type="pct"/>
            <w:tcBorders>
              <w:top w:val="single" w:sz="4" w:space="0" w:color="auto"/>
              <w:bottom w:val="nil"/>
            </w:tcBorders>
            <w:noWrap/>
            <w:tcMar>
              <w:top w:w="15" w:type="dxa"/>
              <w:left w:w="15" w:type="dxa"/>
              <w:right w:w="15" w:type="dxa"/>
            </w:tcMar>
            <w:vAlign w:val="center"/>
          </w:tcPr>
          <w:p w14:paraId="307E4265"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55" w:type="pct"/>
            <w:tcBorders>
              <w:top w:val="single" w:sz="4" w:space="0" w:color="auto"/>
              <w:bottom w:val="nil"/>
            </w:tcBorders>
            <w:noWrap/>
            <w:tcMar>
              <w:top w:w="15" w:type="dxa"/>
              <w:left w:w="15" w:type="dxa"/>
              <w:right w:w="15" w:type="dxa"/>
            </w:tcMar>
            <w:vAlign w:val="center"/>
          </w:tcPr>
          <w:p w14:paraId="76C5FA6C"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31" w:type="pct"/>
            <w:tcBorders>
              <w:top w:val="single" w:sz="4" w:space="0" w:color="auto"/>
              <w:bottom w:val="nil"/>
            </w:tcBorders>
            <w:noWrap/>
            <w:tcMar>
              <w:top w:w="15" w:type="dxa"/>
              <w:left w:w="15" w:type="dxa"/>
              <w:right w:w="15" w:type="dxa"/>
            </w:tcMar>
            <w:vAlign w:val="center"/>
          </w:tcPr>
          <w:p w14:paraId="24250A5B"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79" w:type="pct"/>
            <w:tcBorders>
              <w:top w:val="single" w:sz="4" w:space="0" w:color="auto"/>
              <w:bottom w:val="nil"/>
            </w:tcBorders>
            <w:noWrap/>
            <w:tcMar>
              <w:top w:w="15" w:type="dxa"/>
              <w:left w:w="15" w:type="dxa"/>
              <w:right w:w="15" w:type="dxa"/>
            </w:tcMar>
            <w:vAlign w:val="center"/>
          </w:tcPr>
          <w:p w14:paraId="3C0B07F8"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80" w:type="pct"/>
            <w:tcBorders>
              <w:top w:val="single" w:sz="4" w:space="0" w:color="auto"/>
              <w:bottom w:val="nil"/>
            </w:tcBorders>
            <w:noWrap/>
            <w:tcMar>
              <w:top w:w="15" w:type="dxa"/>
              <w:left w:w="15" w:type="dxa"/>
              <w:right w:w="15" w:type="dxa"/>
            </w:tcMar>
            <w:vAlign w:val="center"/>
          </w:tcPr>
          <w:p w14:paraId="0E3D96CE"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55" w:type="pct"/>
            <w:tcBorders>
              <w:top w:val="single" w:sz="4" w:space="0" w:color="auto"/>
              <w:bottom w:val="nil"/>
            </w:tcBorders>
            <w:noWrap/>
            <w:tcMar>
              <w:top w:w="15" w:type="dxa"/>
              <w:left w:w="15" w:type="dxa"/>
              <w:right w:w="15" w:type="dxa"/>
            </w:tcMar>
            <w:vAlign w:val="center"/>
          </w:tcPr>
          <w:p w14:paraId="6BCF0AEA"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61" w:type="pct"/>
            <w:tcBorders>
              <w:top w:val="single" w:sz="4" w:space="0" w:color="auto"/>
              <w:bottom w:val="nil"/>
            </w:tcBorders>
            <w:noWrap/>
            <w:tcMar>
              <w:top w:w="15" w:type="dxa"/>
              <w:left w:w="15" w:type="dxa"/>
              <w:right w:w="15" w:type="dxa"/>
            </w:tcMar>
            <w:vAlign w:val="center"/>
          </w:tcPr>
          <w:p w14:paraId="00E2A80D"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67" w:type="pct"/>
            <w:tcBorders>
              <w:top w:val="single" w:sz="4" w:space="0" w:color="auto"/>
              <w:bottom w:val="nil"/>
            </w:tcBorders>
            <w:noWrap/>
            <w:tcMar>
              <w:top w:w="15" w:type="dxa"/>
              <w:left w:w="15" w:type="dxa"/>
              <w:right w:w="15" w:type="dxa"/>
            </w:tcMar>
            <w:vAlign w:val="center"/>
          </w:tcPr>
          <w:p w14:paraId="1255A390"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62" w:type="pct"/>
            <w:tcBorders>
              <w:top w:val="single" w:sz="4" w:space="0" w:color="auto"/>
              <w:bottom w:val="nil"/>
            </w:tcBorders>
            <w:noWrap/>
            <w:tcMar>
              <w:top w:w="15" w:type="dxa"/>
              <w:left w:w="15" w:type="dxa"/>
              <w:right w:w="15" w:type="dxa"/>
            </w:tcMar>
            <w:vAlign w:val="center"/>
          </w:tcPr>
          <w:p w14:paraId="7A707E90"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49" w:type="pct"/>
            <w:tcBorders>
              <w:top w:val="single" w:sz="4" w:space="0" w:color="auto"/>
              <w:bottom w:val="nil"/>
            </w:tcBorders>
            <w:noWrap/>
            <w:tcMar>
              <w:top w:w="15" w:type="dxa"/>
              <w:left w:w="15" w:type="dxa"/>
              <w:right w:w="15" w:type="dxa"/>
            </w:tcMar>
            <w:vAlign w:val="center"/>
          </w:tcPr>
          <w:p w14:paraId="48B448F2"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58" w:type="pct"/>
            <w:tcBorders>
              <w:top w:val="single" w:sz="4" w:space="0" w:color="auto"/>
              <w:bottom w:val="nil"/>
            </w:tcBorders>
            <w:noWrap/>
            <w:tcMar>
              <w:top w:w="15" w:type="dxa"/>
              <w:left w:w="15" w:type="dxa"/>
              <w:right w:w="15" w:type="dxa"/>
            </w:tcMar>
            <w:vAlign w:val="center"/>
          </w:tcPr>
          <w:p w14:paraId="475F39EA"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77" w:type="pct"/>
            <w:tcBorders>
              <w:top w:val="single" w:sz="4" w:space="0" w:color="auto"/>
              <w:bottom w:val="nil"/>
            </w:tcBorders>
            <w:noWrap/>
            <w:tcMar>
              <w:top w:w="15" w:type="dxa"/>
              <w:left w:w="15" w:type="dxa"/>
              <w:right w:w="15" w:type="dxa"/>
            </w:tcMar>
            <w:vAlign w:val="center"/>
          </w:tcPr>
          <w:p w14:paraId="2B3DA338"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74" w:type="pct"/>
            <w:tcBorders>
              <w:top w:val="single" w:sz="4" w:space="0" w:color="auto"/>
              <w:bottom w:val="nil"/>
            </w:tcBorders>
            <w:noWrap/>
            <w:tcMar>
              <w:top w:w="15" w:type="dxa"/>
              <w:left w:w="15" w:type="dxa"/>
              <w:right w:w="15" w:type="dxa"/>
            </w:tcMar>
            <w:vAlign w:val="center"/>
          </w:tcPr>
          <w:p w14:paraId="76AB73AE"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25" w:type="pct"/>
            <w:tcBorders>
              <w:top w:val="single" w:sz="4" w:space="0" w:color="auto"/>
              <w:bottom w:val="nil"/>
            </w:tcBorders>
            <w:noWrap/>
            <w:tcMar>
              <w:top w:w="15" w:type="dxa"/>
              <w:left w:w="15" w:type="dxa"/>
              <w:right w:w="15" w:type="dxa"/>
            </w:tcMar>
            <w:vAlign w:val="center"/>
          </w:tcPr>
          <w:p w14:paraId="2A81E056"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c>
          <w:tcPr>
            <w:tcW w:w="249" w:type="pct"/>
            <w:tcBorders>
              <w:top w:val="single" w:sz="4" w:space="0" w:color="auto"/>
              <w:bottom w:val="nil"/>
            </w:tcBorders>
            <w:noWrap/>
            <w:tcMar>
              <w:top w:w="15" w:type="dxa"/>
              <w:left w:w="15" w:type="dxa"/>
              <w:right w:w="15" w:type="dxa"/>
            </w:tcMar>
            <w:vAlign w:val="center"/>
          </w:tcPr>
          <w:p w14:paraId="5387FBF6" w14:textId="77777777" w:rsidR="00075550" w:rsidRPr="008D3849" w:rsidRDefault="00075550" w:rsidP="00745CC5">
            <w:pPr>
              <w:adjustRightInd w:val="0"/>
              <w:snapToGrid w:val="0"/>
              <w:spacing w:line="360" w:lineRule="auto"/>
              <w:jc w:val="both"/>
              <w:textAlignment w:val="center"/>
              <w:rPr>
                <w:rFonts w:ascii="Book Antiqua" w:hAnsi="Book Antiqua" w:cs="宋体"/>
                <w:lang w:bidi="ar"/>
              </w:rPr>
            </w:pPr>
          </w:p>
        </w:tc>
      </w:tr>
      <w:tr w:rsidR="00CB45C1" w:rsidRPr="008D3849" w14:paraId="33DBCB24"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77AF2E86" w14:textId="60F7703B" w:rsidR="00216D70" w:rsidRPr="008D3849" w:rsidRDefault="009A4A3F" w:rsidP="009A4A3F">
            <w:pPr>
              <w:adjustRightInd w:val="0"/>
              <w:snapToGrid w:val="0"/>
              <w:spacing w:line="360" w:lineRule="auto"/>
              <w:jc w:val="both"/>
              <w:textAlignment w:val="center"/>
              <w:rPr>
                <w:rFonts w:ascii="Book Antiqua" w:hAnsi="Book Antiqua" w:cs="宋体"/>
                <w:lang w:eastAsia="zh-CN"/>
              </w:rPr>
            </w:pPr>
            <w:r>
              <w:rPr>
                <w:rFonts w:ascii="Book Antiqua" w:hAnsi="Book Antiqua" w:cs="宋体"/>
                <w:lang w:bidi="ar"/>
              </w:rPr>
              <w:t xml:space="preserve">  </w:t>
            </w:r>
            <w:r w:rsidR="00216D70" w:rsidRPr="008D3849">
              <w:rPr>
                <w:rFonts w:ascii="Book Antiqua" w:hAnsi="Book Antiqua" w:cs="宋体"/>
                <w:lang w:bidi="ar"/>
              </w:rPr>
              <w:t>M</w:t>
            </w:r>
            <w:r w:rsidR="00211DE4">
              <w:rPr>
                <w:rFonts w:ascii="Book Antiqua" w:hAnsi="Book Antiqua" w:cs="宋体" w:hint="eastAsia"/>
                <w:lang w:eastAsia="zh-CN" w:bidi="ar"/>
              </w:rPr>
              <w:t>ale</w:t>
            </w:r>
          </w:p>
        </w:tc>
        <w:tc>
          <w:tcPr>
            <w:tcW w:w="227" w:type="pct"/>
            <w:tcBorders>
              <w:top w:val="nil"/>
            </w:tcBorders>
            <w:noWrap/>
            <w:tcMar>
              <w:top w:w="15" w:type="dxa"/>
              <w:left w:w="15" w:type="dxa"/>
              <w:right w:w="15" w:type="dxa"/>
            </w:tcMar>
            <w:vAlign w:val="center"/>
          </w:tcPr>
          <w:p w14:paraId="1698B83A"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196</w:t>
            </w:r>
          </w:p>
        </w:tc>
        <w:tc>
          <w:tcPr>
            <w:tcW w:w="267" w:type="pct"/>
            <w:tcBorders>
              <w:top w:val="nil"/>
            </w:tcBorders>
            <w:noWrap/>
            <w:tcMar>
              <w:top w:w="15" w:type="dxa"/>
              <w:left w:w="15" w:type="dxa"/>
              <w:right w:w="15" w:type="dxa"/>
            </w:tcMar>
            <w:vAlign w:val="center"/>
          </w:tcPr>
          <w:p w14:paraId="7BE051F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108</w:t>
            </w:r>
          </w:p>
        </w:tc>
        <w:tc>
          <w:tcPr>
            <w:tcW w:w="268" w:type="pct"/>
            <w:tcBorders>
              <w:top w:val="nil"/>
            </w:tcBorders>
            <w:noWrap/>
            <w:tcMar>
              <w:top w:w="15" w:type="dxa"/>
              <w:left w:w="15" w:type="dxa"/>
              <w:right w:w="15" w:type="dxa"/>
            </w:tcMar>
            <w:vAlign w:val="center"/>
          </w:tcPr>
          <w:p w14:paraId="67B5B38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88</w:t>
            </w:r>
          </w:p>
        </w:tc>
        <w:tc>
          <w:tcPr>
            <w:tcW w:w="255" w:type="pct"/>
            <w:tcBorders>
              <w:top w:val="nil"/>
            </w:tcBorders>
            <w:noWrap/>
            <w:tcMar>
              <w:top w:w="15" w:type="dxa"/>
              <w:left w:w="15" w:type="dxa"/>
              <w:right w:w="15" w:type="dxa"/>
            </w:tcMar>
            <w:vAlign w:val="center"/>
          </w:tcPr>
          <w:p w14:paraId="40B5BF87"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0.001</w:t>
            </w:r>
          </w:p>
        </w:tc>
        <w:tc>
          <w:tcPr>
            <w:tcW w:w="231" w:type="pct"/>
            <w:tcBorders>
              <w:top w:val="nil"/>
            </w:tcBorders>
            <w:noWrap/>
            <w:tcMar>
              <w:top w:w="15" w:type="dxa"/>
              <w:left w:w="15" w:type="dxa"/>
              <w:right w:w="15" w:type="dxa"/>
            </w:tcMar>
            <w:vAlign w:val="center"/>
          </w:tcPr>
          <w:p w14:paraId="17816454"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0.98</w:t>
            </w:r>
          </w:p>
        </w:tc>
        <w:tc>
          <w:tcPr>
            <w:tcW w:w="279" w:type="pct"/>
            <w:tcBorders>
              <w:top w:val="nil"/>
            </w:tcBorders>
            <w:noWrap/>
            <w:tcMar>
              <w:top w:w="15" w:type="dxa"/>
              <w:left w:w="15" w:type="dxa"/>
              <w:right w:w="15" w:type="dxa"/>
            </w:tcMar>
            <w:vAlign w:val="center"/>
          </w:tcPr>
          <w:p w14:paraId="59F2AC87"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192</w:t>
            </w:r>
          </w:p>
        </w:tc>
        <w:tc>
          <w:tcPr>
            <w:tcW w:w="280" w:type="pct"/>
            <w:tcBorders>
              <w:top w:val="nil"/>
            </w:tcBorders>
            <w:noWrap/>
            <w:tcMar>
              <w:top w:w="15" w:type="dxa"/>
              <w:left w:w="15" w:type="dxa"/>
              <w:right w:w="15" w:type="dxa"/>
            </w:tcMar>
            <w:vAlign w:val="center"/>
          </w:tcPr>
          <w:p w14:paraId="4DD191D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w:t>
            </w:r>
          </w:p>
        </w:tc>
        <w:tc>
          <w:tcPr>
            <w:tcW w:w="255" w:type="pct"/>
            <w:tcBorders>
              <w:top w:val="nil"/>
            </w:tcBorders>
            <w:noWrap/>
            <w:tcMar>
              <w:top w:w="15" w:type="dxa"/>
              <w:left w:w="15" w:type="dxa"/>
              <w:right w:w="15" w:type="dxa"/>
            </w:tcMar>
            <w:vAlign w:val="center"/>
          </w:tcPr>
          <w:p w14:paraId="7BD55E17"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0.046</w:t>
            </w:r>
          </w:p>
        </w:tc>
        <w:tc>
          <w:tcPr>
            <w:tcW w:w="261" w:type="pct"/>
            <w:tcBorders>
              <w:top w:val="nil"/>
            </w:tcBorders>
            <w:noWrap/>
            <w:tcMar>
              <w:top w:w="15" w:type="dxa"/>
              <w:left w:w="15" w:type="dxa"/>
              <w:right w:w="15" w:type="dxa"/>
            </w:tcMar>
            <w:vAlign w:val="center"/>
          </w:tcPr>
          <w:p w14:paraId="438788E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0.829</w:t>
            </w:r>
          </w:p>
        </w:tc>
        <w:tc>
          <w:tcPr>
            <w:tcW w:w="267" w:type="pct"/>
            <w:tcBorders>
              <w:top w:val="nil"/>
            </w:tcBorders>
            <w:noWrap/>
            <w:tcMar>
              <w:top w:w="15" w:type="dxa"/>
              <w:left w:w="15" w:type="dxa"/>
              <w:right w:w="15" w:type="dxa"/>
            </w:tcMar>
            <w:vAlign w:val="center"/>
          </w:tcPr>
          <w:p w14:paraId="419BB2A7"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189</w:t>
            </w:r>
          </w:p>
        </w:tc>
        <w:tc>
          <w:tcPr>
            <w:tcW w:w="262" w:type="pct"/>
            <w:tcBorders>
              <w:top w:val="nil"/>
            </w:tcBorders>
            <w:noWrap/>
            <w:tcMar>
              <w:top w:w="15" w:type="dxa"/>
              <w:left w:w="15" w:type="dxa"/>
              <w:right w:w="15" w:type="dxa"/>
            </w:tcMar>
            <w:vAlign w:val="center"/>
          </w:tcPr>
          <w:p w14:paraId="0D21750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w:t>
            </w:r>
          </w:p>
        </w:tc>
        <w:tc>
          <w:tcPr>
            <w:tcW w:w="249" w:type="pct"/>
            <w:tcBorders>
              <w:top w:val="nil"/>
            </w:tcBorders>
            <w:noWrap/>
            <w:tcMar>
              <w:top w:w="15" w:type="dxa"/>
              <w:left w:w="15" w:type="dxa"/>
              <w:right w:w="15" w:type="dxa"/>
            </w:tcMar>
            <w:vAlign w:val="center"/>
          </w:tcPr>
          <w:p w14:paraId="57927404"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58" w:type="pct"/>
            <w:tcBorders>
              <w:top w:val="nil"/>
            </w:tcBorders>
            <w:noWrap/>
            <w:tcMar>
              <w:top w:w="15" w:type="dxa"/>
              <w:left w:w="15" w:type="dxa"/>
              <w:right w:w="15" w:type="dxa"/>
            </w:tcMar>
            <w:vAlign w:val="center"/>
          </w:tcPr>
          <w:p w14:paraId="2879905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w:t>
            </w:r>
          </w:p>
        </w:tc>
        <w:tc>
          <w:tcPr>
            <w:tcW w:w="277" w:type="pct"/>
            <w:tcBorders>
              <w:top w:val="nil"/>
            </w:tcBorders>
            <w:noWrap/>
            <w:tcMar>
              <w:top w:w="15" w:type="dxa"/>
              <w:left w:w="15" w:type="dxa"/>
              <w:right w:w="15" w:type="dxa"/>
            </w:tcMar>
            <w:vAlign w:val="center"/>
          </w:tcPr>
          <w:p w14:paraId="5AA295F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191</w:t>
            </w:r>
          </w:p>
        </w:tc>
        <w:tc>
          <w:tcPr>
            <w:tcW w:w="274" w:type="pct"/>
            <w:tcBorders>
              <w:top w:val="nil"/>
            </w:tcBorders>
            <w:noWrap/>
            <w:tcMar>
              <w:top w:w="15" w:type="dxa"/>
              <w:left w:w="15" w:type="dxa"/>
              <w:right w:w="15" w:type="dxa"/>
            </w:tcMar>
            <w:vAlign w:val="center"/>
          </w:tcPr>
          <w:p w14:paraId="2A5F3DE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w:t>
            </w:r>
          </w:p>
        </w:tc>
        <w:tc>
          <w:tcPr>
            <w:tcW w:w="225" w:type="pct"/>
            <w:tcBorders>
              <w:top w:val="nil"/>
            </w:tcBorders>
            <w:noWrap/>
            <w:tcMar>
              <w:top w:w="15" w:type="dxa"/>
              <w:left w:w="15" w:type="dxa"/>
              <w:right w:w="15" w:type="dxa"/>
            </w:tcMar>
            <w:vAlign w:val="center"/>
          </w:tcPr>
          <w:p w14:paraId="22D7A53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49" w:type="pct"/>
            <w:tcBorders>
              <w:top w:val="nil"/>
            </w:tcBorders>
            <w:noWrap/>
            <w:tcMar>
              <w:top w:w="15" w:type="dxa"/>
              <w:left w:w="15" w:type="dxa"/>
              <w:right w:w="15" w:type="dxa"/>
            </w:tcMar>
            <w:vAlign w:val="center"/>
          </w:tcPr>
          <w:p w14:paraId="45E9C29D"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w:t>
            </w:r>
          </w:p>
        </w:tc>
      </w:tr>
      <w:tr w:rsidR="00CB45C1" w:rsidRPr="008D3849" w14:paraId="0C0C4F01" w14:textId="77777777" w:rsidTr="00CB45C1">
        <w:trPr>
          <w:trHeight w:val="271"/>
          <w:jc w:val="center"/>
        </w:trPr>
        <w:tc>
          <w:tcPr>
            <w:tcW w:w="617" w:type="pct"/>
            <w:tcBorders>
              <w:top w:val="nil"/>
              <w:bottom w:val="nil"/>
            </w:tcBorders>
            <w:noWrap/>
            <w:tcMar>
              <w:top w:w="15" w:type="dxa"/>
              <w:left w:w="15" w:type="dxa"/>
              <w:right w:w="15" w:type="dxa"/>
            </w:tcMar>
            <w:vAlign w:val="center"/>
          </w:tcPr>
          <w:p w14:paraId="120CF035" w14:textId="5C254CC5" w:rsidR="00216D70" w:rsidRPr="008D3849" w:rsidRDefault="009A4A3F" w:rsidP="009A4A3F">
            <w:pPr>
              <w:adjustRightInd w:val="0"/>
              <w:snapToGrid w:val="0"/>
              <w:spacing w:line="360" w:lineRule="auto"/>
              <w:jc w:val="both"/>
              <w:textAlignment w:val="center"/>
              <w:rPr>
                <w:rFonts w:ascii="Book Antiqua" w:hAnsi="Book Antiqua" w:cs="宋体"/>
                <w:lang w:eastAsia="zh-CN"/>
              </w:rPr>
            </w:pPr>
            <w:r>
              <w:rPr>
                <w:rFonts w:ascii="Book Antiqua" w:hAnsi="Book Antiqua" w:cs="宋体"/>
                <w:lang w:bidi="ar"/>
              </w:rPr>
              <w:t xml:space="preserve">  </w:t>
            </w:r>
            <w:r w:rsidR="00216D70" w:rsidRPr="008D3849">
              <w:rPr>
                <w:rFonts w:ascii="Book Antiqua" w:hAnsi="Book Antiqua" w:cs="宋体"/>
                <w:lang w:bidi="ar"/>
              </w:rPr>
              <w:t>F</w:t>
            </w:r>
            <w:r w:rsidR="00211DE4">
              <w:rPr>
                <w:rFonts w:ascii="Book Antiqua" w:hAnsi="Book Antiqua" w:cs="宋体" w:hint="eastAsia"/>
                <w:lang w:eastAsia="zh-CN" w:bidi="ar"/>
              </w:rPr>
              <w:t>emale</w:t>
            </w:r>
          </w:p>
        </w:tc>
        <w:tc>
          <w:tcPr>
            <w:tcW w:w="227" w:type="pct"/>
            <w:noWrap/>
            <w:tcMar>
              <w:top w:w="15" w:type="dxa"/>
              <w:left w:w="15" w:type="dxa"/>
              <w:right w:w="15" w:type="dxa"/>
            </w:tcMar>
            <w:vAlign w:val="center"/>
          </w:tcPr>
          <w:p w14:paraId="1567E9B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131</w:t>
            </w:r>
          </w:p>
        </w:tc>
        <w:tc>
          <w:tcPr>
            <w:tcW w:w="267" w:type="pct"/>
            <w:noWrap/>
            <w:tcMar>
              <w:top w:w="15" w:type="dxa"/>
              <w:left w:w="15" w:type="dxa"/>
              <w:right w:w="15" w:type="dxa"/>
            </w:tcMar>
            <w:vAlign w:val="center"/>
          </w:tcPr>
          <w:p w14:paraId="4E7DB765"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72</w:t>
            </w:r>
          </w:p>
        </w:tc>
        <w:tc>
          <w:tcPr>
            <w:tcW w:w="268" w:type="pct"/>
            <w:noWrap/>
            <w:tcMar>
              <w:top w:w="15" w:type="dxa"/>
              <w:left w:w="15" w:type="dxa"/>
              <w:right w:w="15" w:type="dxa"/>
            </w:tcMar>
            <w:vAlign w:val="center"/>
          </w:tcPr>
          <w:p w14:paraId="47F17415"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59</w:t>
            </w:r>
          </w:p>
        </w:tc>
        <w:tc>
          <w:tcPr>
            <w:tcW w:w="255" w:type="pct"/>
            <w:noWrap/>
            <w:tcMar>
              <w:top w:w="15" w:type="dxa"/>
              <w:left w:w="15" w:type="dxa"/>
              <w:right w:w="15" w:type="dxa"/>
            </w:tcMar>
            <w:vAlign w:val="center"/>
          </w:tcPr>
          <w:p w14:paraId="14FF3408" w14:textId="77777777" w:rsidR="00216D70" w:rsidRPr="008D3849" w:rsidRDefault="00216D70" w:rsidP="00745CC5">
            <w:pPr>
              <w:adjustRightInd w:val="0"/>
              <w:snapToGrid w:val="0"/>
              <w:spacing w:line="360" w:lineRule="auto"/>
              <w:jc w:val="both"/>
              <w:rPr>
                <w:rFonts w:ascii="Book Antiqua" w:hAnsi="Book Antiqua" w:cs="宋体"/>
              </w:rPr>
            </w:pPr>
          </w:p>
        </w:tc>
        <w:tc>
          <w:tcPr>
            <w:tcW w:w="231" w:type="pct"/>
            <w:noWrap/>
            <w:tcMar>
              <w:top w:w="15" w:type="dxa"/>
              <w:left w:w="15" w:type="dxa"/>
              <w:right w:w="15" w:type="dxa"/>
            </w:tcMar>
            <w:vAlign w:val="center"/>
          </w:tcPr>
          <w:p w14:paraId="1D7BC7B0" w14:textId="77777777" w:rsidR="00216D70" w:rsidRPr="008D3849" w:rsidRDefault="00216D70" w:rsidP="00745CC5">
            <w:pPr>
              <w:adjustRightInd w:val="0"/>
              <w:snapToGrid w:val="0"/>
              <w:spacing w:line="360" w:lineRule="auto"/>
              <w:jc w:val="both"/>
              <w:rPr>
                <w:rFonts w:ascii="Book Antiqua" w:hAnsi="Book Antiqua" w:cs="宋体"/>
              </w:rPr>
            </w:pPr>
          </w:p>
        </w:tc>
        <w:tc>
          <w:tcPr>
            <w:tcW w:w="279" w:type="pct"/>
            <w:noWrap/>
            <w:tcMar>
              <w:top w:w="15" w:type="dxa"/>
              <w:left w:w="15" w:type="dxa"/>
              <w:right w:w="15" w:type="dxa"/>
            </w:tcMar>
            <w:vAlign w:val="center"/>
          </w:tcPr>
          <w:p w14:paraId="30A867E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127</w:t>
            </w:r>
          </w:p>
        </w:tc>
        <w:tc>
          <w:tcPr>
            <w:tcW w:w="280" w:type="pct"/>
            <w:noWrap/>
            <w:tcMar>
              <w:top w:w="15" w:type="dxa"/>
              <w:left w:w="15" w:type="dxa"/>
              <w:right w:w="15" w:type="dxa"/>
            </w:tcMar>
            <w:vAlign w:val="center"/>
          </w:tcPr>
          <w:p w14:paraId="47A7E9C1"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w:t>
            </w:r>
          </w:p>
        </w:tc>
        <w:tc>
          <w:tcPr>
            <w:tcW w:w="255" w:type="pct"/>
            <w:noWrap/>
            <w:tcMar>
              <w:top w:w="15" w:type="dxa"/>
              <w:left w:w="15" w:type="dxa"/>
              <w:right w:w="15" w:type="dxa"/>
            </w:tcMar>
            <w:vAlign w:val="center"/>
          </w:tcPr>
          <w:p w14:paraId="0FBF7838" w14:textId="77777777" w:rsidR="00216D70" w:rsidRPr="008D3849" w:rsidRDefault="00216D70" w:rsidP="00745CC5">
            <w:pPr>
              <w:adjustRightInd w:val="0"/>
              <w:snapToGrid w:val="0"/>
              <w:spacing w:line="360" w:lineRule="auto"/>
              <w:jc w:val="both"/>
              <w:rPr>
                <w:rFonts w:ascii="Book Antiqua" w:hAnsi="Book Antiqua" w:cs="宋体"/>
              </w:rPr>
            </w:pPr>
          </w:p>
        </w:tc>
        <w:tc>
          <w:tcPr>
            <w:tcW w:w="261" w:type="pct"/>
            <w:noWrap/>
            <w:tcMar>
              <w:top w:w="15" w:type="dxa"/>
              <w:left w:w="15" w:type="dxa"/>
              <w:right w:w="15" w:type="dxa"/>
            </w:tcMar>
            <w:vAlign w:val="center"/>
          </w:tcPr>
          <w:p w14:paraId="3F73AD6C" w14:textId="77777777" w:rsidR="00216D70" w:rsidRPr="008D3849" w:rsidRDefault="00216D70" w:rsidP="00745CC5">
            <w:pPr>
              <w:adjustRightInd w:val="0"/>
              <w:snapToGrid w:val="0"/>
              <w:spacing w:line="360" w:lineRule="auto"/>
              <w:jc w:val="both"/>
              <w:rPr>
                <w:rFonts w:ascii="Book Antiqua" w:hAnsi="Book Antiqua" w:cs="宋体"/>
              </w:rPr>
            </w:pPr>
          </w:p>
        </w:tc>
        <w:tc>
          <w:tcPr>
            <w:tcW w:w="267" w:type="pct"/>
            <w:noWrap/>
            <w:tcMar>
              <w:top w:w="15" w:type="dxa"/>
              <w:left w:w="15" w:type="dxa"/>
              <w:right w:w="15" w:type="dxa"/>
            </w:tcMar>
            <w:vAlign w:val="center"/>
          </w:tcPr>
          <w:p w14:paraId="53D0E11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127</w:t>
            </w:r>
          </w:p>
        </w:tc>
        <w:tc>
          <w:tcPr>
            <w:tcW w:w="262" w:type="pct"/>
            <w:noWrap/>
            <w:tcMar>
              <w:top w:w="15" w:type="dxa"/>
              <w:left w:w="15" w:type="dxa"/>
              <w:right w:w="15" w:type="dxa"/>
            </w:tcMar>
            <w:vAlign w:val="center"/>
          </w:tcPr>
          <w:p w14:paraId="0F58664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w:t>
            </w:r>
          </w:p>
        </w:tc>
        <w:tc>
          <w:tcPr>
            <w:tcW w:w="249" w:type="pct"/>
            <w:noWrap/>
            <w:tcMar>
              <w:top w:w="15" w:type="dxa"/>
              <w:left w:w="15" w:type="dxa"/>
              <w:right w:w="15" w:type="dxa"/>
            </w:tcMar>
            <w:vAlign w:val="center"/>
          </w:tcPr>
          <w:p w14:paraId="4D57B436" w14:textId="77777777" w:rsidR="00216D70" w:rsidRPr="008D3849" w:rsidRDefault="00216D70" w:rsidP="00745CC5">
            <w:pPr>
              <w:adjustRightInd w:val="0"/>
              <w:snapToGrid w:val="0"/>
              <w:spacing w:line="360" w:lineRule="auto"/>
              <w:jc w:val="both"/>
              <w:rPr>
                <w:rFonts w:ascii="Book Antiqua" w:hAnsi="Book Antiqua" w:cs="宋体"/>
              </w:rPr>
            </w:pPr>
          </w:p>
        </w:tc>
        <w:tc>
          <w:tcPr>
            <w:tcW w:w="258" w:type="pct"/>
            <w:noWrap/>
            <w:tcMar>
              <w:top w:w="15" w:type="dxa"/>
              <w:left w:w="15" w:type="dxa"/>
              <w:right w:w="15" w:type="dxa"/>
            </w:tcMar>
            <w:vAlign w:val="center"/>
          </w:tcPr>
          <w:p w14:paraId="38A96B56" w14:textId="77777777" w:rsidR="00216D70" w:rsidRPr="008D3849" w:rsidRDefault="00216D70" w:rsidP="00745CC5">
            <w:pPr>
              <w:adjustRightInd w:val="0"/>
              <w:snapToGrid w:val="0"/>
              <w:spacing w:line="360" w:lineRule="auto"/>
              <w:jc w:val="both"/>
              <w:rPr>
                <w:rFonts w:ascii="Book Antiqua" w:hAnsi="Book Antiqua" w:cs="宋体"/>
              </w:rPr>
            </w:pPr>
          </w:p>
        </w:tc>
        <w:tc>
          <w:tcPr>
            <w:tcW w:w="277" w:type="pct"/>
            <w:noWrap/>
            <w:tcMar>
              <w:top w:w="15" w:type="dxa"/>
              <w:left w:w="15" w:type="dxa"/>
              <w:right w:w="15" w:type="dxa"/>
            </w:tcMar>
            <w:vAlign w:val="center"/>
          </w:tcPr>
          <w:p w14:paraId="5687956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127</w:t>
            </w:r>
          </w:p>
        </w:tc>
        <w:tc>
          <w:tcPr>
            <w:tcW w:w="274" w:type="pct"/>
            <w:noWrap/>
            <w:tcMar>
              <w:top w:w="15" w:type="dxa"/>
              <w:left w:w="15" w:type="dxa"/>
              <w:right w:w="15" w:type="dxa"/>
            </w:tcMar>
            <w:vAlign w:val="center"/>
          </w:tcPr>
          <w:p w14:paraId="2A7BCED0"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w:t>
            </w:r>
          </w:p>
        </w:tc>
        <w:tc>
          <w:tcPr>
            <w:tcW w:w="225" w:type="pct"/>
            <w:noWrap/>
            <w:tcMar>
              <w:top w:w="15" w:type="dxa"/>
              <w:left w:w="15" w:type="dxa"/>
              <w:right w:w="15" w:type="dxa"/>
            </w:tcMar>
            <w:vAlign w:val="center"/>
          </w:tcPr>
          <w:p w14:paraId="6AB9CA17" w14:textId="77777777" w:rsidR="00216D70" w:rsidRPr="008D3849" w:rsidRDefault="00216D70" w:rsidP="00745CC5">
            <w:pPr>
              <w:adjustRightInd w:val="0"/>
              <w:snapToGrid w:val="0"/>
              <w:spacing w:line="360" w:lineRule="auto"/>
              <w:jc w:val="both"/>
              <w:rPr>
                <w:rFonts w:ascii="Book Antiqua" w:hAnsi="Book Antiqua" w:cs="宋体"/>
              </w:rPr>
            </w:pPr>
          </w:p>
        </w:tc>
        <w:tc>
          <w:tcPr>
            <w:tcW w:w="249" w:type="pct"/>
            <w:noWrap/>
            <w:tcMar>
              <w:top w:w="15" w:type="dxa"/>
              <w:left w:w="15" w:type="dxa"/>
              <w:right w:w="15" w:type="dxa"/>
            </w:tcMar>
            <w:vAlign w:val="center"/>
          </w:tcPr>
          <w:p w14:paraId="748ACDF6" w14:textId="77777777" w:rsidR="00216D70" w:rsidRPr="008D3849" w:rsidRDefault="00216D70" w:rsidP="00745CC5">
            <w:pPr>
              <w:adjustRightInd w:val="0"/>
              <w:snapToGrid w:val="0"/>
              <w:spacing w:line="360" w:lineRule="auto"/>
              <w:jc w:val="both"/>
              <w:rPr>
                <w:rFonts w:ascii="Book Antiqua" w:hAnsi="Book Antiqua" w:cs="宋体"/>
              </w:rPr>
            </w:pPr>
          </w:p>
        </w:tc>
      </w:tr>
      <w:tr w:rsidR="00EC150E" w:rsidRPr="008D3849" w14:paraId="51E69273"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2F8AA5F8" w14:textId="004FD8AE" w:rsidR="00EC150E" w:rsidRPr="008D3849" w:rsidRDefault="00EC150E" w:rsidP="00745CC5">
            <w:pPr>
              <w:adjustRightInd w:val="0"/>
              <w:snapToGrid w:val="0"/>
              <w:spacing w:line="360" w:lineRule="auto"/>
              <w:jc w:val="both"/>
              <w:textAlignment w:val="center"/>
              <w:rPr>
                <w:rFonts w:ascii="Book Antiqua" w:hAnsi="Book Antiqua" w:cs="宋体"/>
                <w:lang w:bidi="ar"/>
              </w:rPr>
            </w:pPr>
            <w:r w:rsidRPr="008D3849">
              <w:rPr>
                <w:rFonts w:ascii="Book Antiqua" w:hAnsi="Book Antiqua" w:cs="宋体"/>
                <w:lang w:bidi="ar"/>
              </w:rPr>
              <w:t>Tumor size</w:t>
            </w:r>
          </w:p>
        </w:tc>
        <w:tc>
          <w:tcPr>
            <w:tcW w:w="227" w:type="pct"/>
            <w:noWrap/>
            <w:tcMar>
              <w:top w:w="15" w:type="dxa"/>
              <w:left w:w="15" w:type="dxa"/>
              <w:right w:w="15" w:type="dxa"/>
            </w:tcMar>
            <w:vAlign w:val="center"/>
          </w:tcPr>
          <w:p w14:paraId="750DF1DC"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67" w:type="pct"/>
            <w:noWrap/>
            <w:tcMar>
              <w:top w:w="15" w:type="dxa"/>
              <w:left w:w="15" w:type="dxa"/>
              <w:right w:w="15" w:type="dxa"/>
            </w:tcMar>
            <w:vAlign w:val="center"/>
          </w:tcPr>
          <w:p w14:paraId="33046BCD"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68" w:type="pct"/>
            <w:noWrap/>
            <w:tcMar>
              <w:top w:w="15" w:type="dxa"/>
              <w:left w:w="15" w:type="dxa"/>
              <w:right w:w="15" w:type="dxa"/>
            </w:tcMar>
            <w:vAlign w:val="center"/>
          </w:tcPr>
          <w:p w14:paraId="4BA85A15"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55" w:type="pct"/>
            <w:noWrap/>
            <w:tcMar>
              <w:top w:w="15" w:type="dxa"/>
              <w:left w:w="15" w:type="dxa"/>
              <w:right w:w="15" w:type="dxa"/>
            </w:tcMar>
            <w:vAlign w:val="center"/>
          </w:tcPr>
          <w:p w14:paraId="1494C3D4"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31" w:type="pct"/>
            <w:noWrap/>
            <w:tcMar>
              <w:top w:w="15" w:type="dxa"/>
              <w:left w:w="15" w:type="dxa"/>
              <w:right w:w="15" w:type="dxa"/>
            </w:tcMar>
            <w:vAlign w:val="center"/>
          </w:tcPr>
          <w:p w14:paraId="2A295A95"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79" w:type="pct"/>
            <w:noWrap/>
            <w:tcMar>
              <w:top w:w="15" w:type="dxa"/>
              <w:left w:w="15" w:type="dxa"/>
              <w:right w:w="15" w:type="dxa"/>
            </w:tcMar>
            <w:vAlign w:val="center"/>
          </w:tcPr>
          <w:p w14:paraId="0F84D34F"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80" w:type="pct"/>
            <w:noWrap/>
            <w:tcMar>
              <w:top w:w="15" w:type="dxa"/>
              <w:left w:w="15" w:type="dxa"/>
              <w:right w:w="15" w:type="dxa"/>
            </w:tcMar>
            <w:vAlign w:val="center"/>
          </w:tcPr>
          <w:p w14:paraId="75AB349E"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55" w:type="pct"/>
            <w:noWrap/>
            <w:tcMar>
              <w:top w:w="15" w:type="dxa"/>
              <w:left w:w="15" w:type="dxa"/>
              <w:right w:w="15" w:type="dxa"/>
            </w:tcMar>
            <w:vAlign w:val="center"/>
          </w:tcPr>
          <w:p w14:paraId="440E9712"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61" w:type="pct"/>
            <w:noWrap/>
            <w:tcMar>
              <w:top w:w="15" w:type="dxa"/>
              <w:left w:w="15" w:type="dxa"/>
              <w:right w:w="15" w:type="dxa"/>
            </w:tcMar>
            <w:vAlign w:val="center"/>
          </w:tcPr>
          <w:p w14:paraId="7EC6692C"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67" w:type="pct"/>
            <w:noWrap/>
            <w:tcMar>
              <w:top w:w="15" w:type="dxa"/>
              <w:left w:w="15" w:type="dxa"/>
              <w:right w:w="15" w:type="dxa"/>
            </w:tcMar>
            <w:vAlign w:val="center"/>
          </w:tcPr>
          <w:p w14:paraId="1CBDC2CF"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62" w:type="pct"/>
            <w:noWrap/>
            <w:tcMar>
              <w:top w:w="15" w:type="dxa"/>
              <w:left w:w="15" w:type="dxa"/>
              <w:right w:w="15" w:type="dxa"/>
            </w:tcMar>
            <w:vAlign w:val="center"/>
          </w:tcPr>
          <w:p w14:paraId="36E74269"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49" w:type="pct"/>
            <w:noWrap/>
            <w:tcMar>
              <w:top w:w="15" w:type="dxa"/>
              <w:left w:w="15" w:type="dxa"/>
              <w:right w:w="15" w:type="dxa"/>
            </w:tcMar>
            <w:vAlign w:val="center"/>
          </w:tcPr>
          <w:p w14:paraId="60EB8D5C"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58" w:type="pct"/>
            <w:noWrap/>
            <w:tcMar>
              <w:top w:w="15" w:type="dxa"/>
              <w:left w:w="15" w:type="dxa"/>
              <w:right w:w="15" w:type="dxa"/>
            </w:tcMar>
            <w:vAlign w:val="center"/>
          </w:tcPr>
          <w:p w14:paraId="479AECBF"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77" w:type="pct"/>
            <w:noWrap/>
            <w:tcMar>
              <w:top w:w="15" w:type="dxa"/>
              <w:left w:w="15" w:type="dxa"/>
              <w:right w:w="15" w:type="dxa"/>
            </w:tcMar>
            <w:vAlign w:val="center"/>
          </w:tcPr>
          <w:p w14:paraId="1D792B90"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74" w:type="pct"/>
            <w:noWrap/>
            <w:tcMar>
              <w:top w:w="15" w:type="dxa"/>
              <w:left w:w="15" w:type="dxa"/>
              <w:right w:w="15" w:type="dxa"/>
            </w:tcMar>
            <w:vAlign w:val="center"/>
          </w:tcPr>
          <w:p w14:paraId="4C88F46D"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25" w:type="pct"/>
            <w:noWrap/>
            <w:tcMar>
              <w:top w:w="15" w:type="dxa"/>
              <w:left w:w="15" w:type="dxa"/>
              <w:right w:w="15" w:type="dxa"/>
            </w:tcMar>
            <w:vAlign w:val="center"/>
          </w:tcPr>
          <w:p w14:paraId="3D15CD85"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c>
          <w:tcPr>
            <w:tcW w:w="249" w:type="pct"/>
            <w:noWrap/>
            <w:tcMar>
              <w:top w:w="15" w:type="dxa"/>
              <w:left w:w="15" w:type="dxa"/>
              <w:right w:w="15" w:type="dxa"/>
            </w:tcMar>
            <w:vAlign w:val="center"/>
          </w:tcPr>
          <w:p w14:paraId="087A2B94" w14:textId="77777777" w:rsidR="00EC150E" w:rsidRPr="008D3849" w:rsidRDefault="00EC150E" w:rsidP="00745CC5">
            <w:pPr>
              <w:adjustRightInd w:val="0"/>
              <w:snapToGrid w:val="0"/>
              <w:spacing w:line="360" w:lineRule="auto"/>
              <w:jc w:val="both"/>
              <w:textAlignment w:val="center"/>
              <w:rPr>
                <w:rFonts w:ascii="Book Antiqua" w:hAnsi="Book Antiqua" w:cs="宋体"/>
                <w:lang w:bidi="ar"/>
              </w:rPr>
            </w:pPr>
          </w:p>
        </w:tc>
      </w:tr>
      <w:tr w:rsidR="00CB45C1" w:rsidRPr="008D3849" w14:paraId="1E953554"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4F3F9DC6" w14:textId="4E59BE1B"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216D70" w:rsidRPr="008D3849">
              <w:rPr>
                <w:rFonts w:ascii="Book Antiqua" w:hAnsi="Book Antiqua" w:cs="宋体"/>
                <w:lang w:bidi="ar"/>
              </w:rPr>
              <w:t>≥</w:t>
            </w:r>
            <w:r w:rsidR="00EC150E">
              <w:rPr>
                <w:rFonts w:ascii="Book Antiqua" w:hAnsi="Book Antiqua" w:cs="宋体" w:hint="eastAsia"/>
                <w:lang w:eastAsia="zh-CN" w:bidi="ar"/>
              </w:rPr>
              <w:t xml:space="preserve"> </w:t>
            </w:r>
            <w:r w:rsidR="00216D70" w:rsidRPr="008D3849">
              <w:rPr>
                <w:rFonts w:ascii="Book Antiqua" w:hAnsi="Book Antiqua" w:cs="宋体"/>
                <w:lang w:bidi="ar"/>
              </w:rPr>
              <w:t>5</w:t>
            </w:r>
            <w:r w:rsidR="00EC150E">
              <w:rPr>
                <w:rFonts w:ascii="Book Antiqua" w:hAnsi="Book Antiqua" w:cs="宋体" w:hint="eastAsia"/>
                <w:lang w:eastAsia="zh-CN" w:bidi="ar"/>
              </w:rPr>
              <w:t xml:space="preserve"> </w:t>
            </w:r>
            <w:r w:rsidR="00216D70" w:rsidRPr="008D3849">
              <w:rPr>
                <w:rFonts w:ascii="Book Antiqua" w:hAnsi="Book Antiqua" w:cs="宋体"/>
                <w:lang w:bidi="ar"/>
              </w:rPr>
              <w:t>cm</w:t>
            </w:r>
          </w:p>
        </w:tc>
        <w:tc>
          <w:tcPr>
            <w:tcW w:w="227" w:type="pct"/>
            <w:noWrap/>
            <w:tcMar>
              <w:top w:w="15" w:type="dxa"/>
              <w:left w:w="15" w:type="dxa"/>
              <w:right w:w="15" w:type="dxa"/>
            </w:tcMar>
            <w:vAlign w:val="center"/>
          </w:tcPr>
          <w:p w14:paraId="5694888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112</w:t>
            </w:r>
          </w:p>
        </w:tc>
        <w:tc>
          <w:tcPr>
            <w:tcW w:w="267" w:type="pct"/>
            <w:noWrap/>
            <w:tcMar>
              <w:top w:w="15" w:type="dxa"/>
              <w:left w:w="15" w:type="dxa"/>
              <w:right w:w="15" w:type="dxa"/>
            </w:tcMar>
            <w:vAlign w:val="center"/>
          </w:tcPr>
          <w:p w14:paraId="1B4757FA"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70</w:t>
            </w:r>
          </w:p>
        </w:tc>
        <w:tc>
          <w:tcPr>
            <w:tcW w:w="268" w:type="pct"/>
            <w:noWrap/>
            <w:tcMar>
              <w:top w:w="15" w:type="dxa"/>
              <w:left w:w="15" w:type="dxa"/>
              <w:right w:w="15" w:type="dxa"/>
            </w:tcMar>
            <w:vAlign w:val="center"/>
          </w:tcPr>
          <w:p w14:paraId="1B06C1A1"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42</w:t>
            </w:r>
          </w:p>
        </w:tc>
        <w:tc>
          <w:tcPr>
            <w:tcW w:w="255" w:type="pct"/>
            <w:noWrap/>
            <w:tcMar>
              <w:top w:w="15" w:type="dxa"/>
              <w:left w:w="15" w:type="dxa"/>
              <w:right w:w="15" w:type="dxa"/>
            </w:tcMar>
            <w:vAlign w:val="center"/>
          </w:tcPr>
          <w:p w14:paraId="6D3EEC9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3.825</w:t>
            </w:r>
          </w:p>
        </w:tc>
        <w:tc>
          <w:tcPr>
            <w:tcW w:w="231" w:type="pct"/>
            <w:noWrap/>
            <w:tcMar>
              <w:top w:w="15" w:type="dxa"/>
              <w:left w:w="15" w:type="dxa"/>
              <w:right w:w="15" w:type="dxa"/>
            </w:tcMar>
            <w:vAlign w:val="center"/>
          </w:tcPr>
          <w:p w14:paraId="22084CE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0.051</w:t>
            </w:r>
          </w:p>
        </w:tc>
        <w:tc>
          <w:tcPr>
            <w:tcW w:w="279" w:type="pct"/>
            <w:noWrap/>
            <w:tcMar>
              <w:top w:w="15" w:type="dxa"/>
              <w:left w:w="15" w:type="dxa"/>
              <w:right w:w="15" w:type="dxa"/>
            </w:tcMar>
            <w:vAlign w:val="center"/>
          </w:tcPr>
          <w:p w14:paraId="337B1C2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109</w:t>
            </w:r>
          </w:p>
        </w:tc>
        <w:tc>
          <w:tcPr>
            <w:tcW w:w="280" w:type="pct"/>
            <w:noWrap/>
            <w:tcMar>
              <w:top w:w="15" w:type="dxa"/>
              <w:left w:w="15" w:type="dxa"/>
              <w:right w:w="15" w:type="dxa"/>
            </w:tcMar>
            <w:vAlign w:val="center"/>
          </w:tcPr>
          <w:p w14:paraId="14F3BCA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3</w:t>
            </w:r>
          </w:p>
        </w:tc>
        <w:tc>
          <w:tcPr>
            <w:tcW w:w="255" w:type="pct"/>
            <w:noWrap/>
            <w:tcMar>
              <w:top w:w="15" w:type="dxa"/>
              <w:left w:w="15" w:type="dxa"/>
              <w:right w:w="15" w:type="dxa"/>
            </w:tcMar>
            <w:vAlign w:val="center"/>
          </w:tcPr>
          <w:p w14:paraId="65999DF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61" w:type="pct"/>
            <w:noWrap/>
            <w:tcMar>
              <w:top w:w="15" w:type="dxa"/>
              <w:left w:w="15" w:type="dxa"/>
              <w:right w:w="15" w:type="dxa"/>
            </w:tcMar>
            <w:vAlign w:val="center"/>
          </w:tcPr>
          <w:p w14:paraId="514D451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w:t>
            </w:r>
          </w:p>
        </w:tc>
        <w:tc>
          <w:tcPr>
            <w:tcW w:w="267" w:type="pct"/>
            <w:noWrap/>
            <w:tcMar>
              <w:top w:w="15" w:type="dxa"/>
              <w:left w:w="15" w:type="dxa"/>
              <w:right w:w="15" w:type="dxa"/>
            </w:tcMar>
            <w:vAlign w:val="center"/>
          </w:tcPr>
          <w:p w14:paraId="1C60B76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106</w:t>
            </w:r>
          </w:p>
        </w:tc>
        <w:tc>
          <w:tcPr>
            <w:tcW w:w="262" w:type="pct"/>
            <w:noWrap/>
            <w:tcMar>
              <w:top w:w="15" w:type="dxa"/>
              <w:left w:w="15" w:type="dxa"/>
              <w:right w:w="15" w:type="dxa"/>
            </w:tcMar>
            <w:vAlign w:val="center"/>
          </w:tcPr>
          <w:p w14:paraId="4568FD21"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6</w:t>
            </w:r>
          </w:p>
        </w:tc>
        <w:tc>
          <w:tcPr>
            <w:tcW w:w="249" w:type="pct"/>
            <w:noWrap/>
            <w:tcMar>
              <w:top w:w="15" w:type="dxa"/>
              <w:left w:w="15" w:type="dxa"/>
              <w:right w:w="15" w:type="dxa"/>
            </w:tcMar>
            <w:vAlign w:val="center"/>
          </w:tcPr>
          <w:p w14:paraId="67C3A77D"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1.254</w:t>
            </w:r>
          </w:p>
        </w:tc>
        <w:tc>
          <w:tcPr>
            <w:tcW w:w="258" w:type="pct"/>
            <w:noWrap/>
            <w:tcMar>
              <w:top w:w="15" w:type="dxa"/>
              <w:left w:w="15" w:type="dxa"/>
              <w:right w:w="15" w:type="dxa"/>
            </w:tcMar>
            <w:vAlign w:val="center"/>
          </w:tcPr>
          <w:p w14:paraId="57FD51B5"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0.263</w:t>
            </w:r>
          </w:p>
        </w:tc>
        <w:tc>
          <w:tcPr>
            <w:tcW w:w="277" w:type="pct"/>
            <w:noWrap/>
            <w:tcMar>
              <w:top w:w="15" w:type="dxa"/>
              <w:left w:w="15" w:type="dxa"/>
              <w:right w:w="15" w:type="dxa"/>
            </w:tcMar>
            <w:vAlign w:val="center"/>
          </w:tcPr>
          <w:p w14:paraId="2C346ACA"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110</w:t>
            </w:r>
          </w:p>
        </w:tc>
        <w:tc>
          <w:tcPr>
            <w:tcW w:w="274" w:type="pct"/>
            <w:noWrap/>
            <w:tcMar>
              <w:top w:w="15" w:type="dxa"/>
              <w:left w:w="15" w:type="dxa"/>
              <w:right w:w="15" w:type="dxa"/>
            </w:tcMar>
            <w:vAlign w:val="center"/>
          </w:tcPr>
          <w:p w14:paraId="71F19FA5"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w:t>
            </w:r>
          </w:p>
        </w:tc>
        <w:tc>
          <w:tcPr>
            <w:tcW w:w="225" w:type="pct"/>
            <w:noWrap/>
            <w:tcMar>
              <w:top w:w="15" w:type="dxa"/>
              <w:left w:w="15" w:type="dxa"/>
              <w:right w:w="15" w:type="dxa"/>
            </w:tcMar>
            <w:vAlign w:val="center"/>
          </w:tcPr>
          <w:p w14:paraId="5D867C1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0.124</w:t>
            </w:r>
          </w:p>
        </w:tc>
        <w:tc>
          <w:tcPr>
            <w:tcW w:w="249" w:type="pct"/>
            <w:noWrap/>
            <w:tcMar>
              <w:top w:w="15" w:type="dxa"/>
              <w:left w:w="15" w:type="dxa"/>
              <w:right w:w="15" w:type="dxa"/>
            </w:tcMar>
            <w:vAlign w:val="center"/>
          </w:tcPr>
          <w:p w14:paraId="0B538801"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0.725</w:t>
            </w:r>
          </w:p>
        </w:tc>
      </w:tr>
      <w:tr w:rsidR="00CB45C1" w:rsidRPr="008D3849" w14:paraId="5E19A988"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5D2B9C60" w14:textId="4D27C1F9"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216D70" w:rsidRPr="008D3849">
              <w:rPr>
                <w:rFonts w:ascii="Book Antiqua" w:hAnsi="Book Antiqua" w:cs="宋体"/>
                <w:lang w:bidi="ar"/>
              </w:rPr>
              <w:t>&lt;</w:t>
            </w:r>
            <w:r w:rsidR="00EC150E">
              <w:rPr>
                <w:rFonts w:ascii="Book Antiqua" w:hAnsi="Book Antiqua" w:cs="宋体" w:hint="eastAsia"/>
                <w:lang w:eastAsia="zh-CN" w:bidi="ar"/>
              </w:rPr>
              <w:t xml:space="preserve"> </w:t>
            </w:r>
            <w:r w:rsidR="00216D70" w:rsidRPr="008D3849">
              <w:rPr>
                <w:rFonts w:ascii="Book Antiqua" w:hAnsi="Book Antiqua" w:cs="宋体"/>
                <w:lang w:bidi="ar"/>
              </w:rPr>
              <w:t>5</w:t>
            </w:r>
            <w:r w:rsidR="00EC150E">
              <w:rPr>
                <w:rFonts w:ascii="Book Antiqua" w:hAnsi="Book Antiqua" w:cs="宋体" w:hint="eastAsia"/>
                <w:lang w:eastAsia="zh-CN" w:bidi="ar"/>
              </w:rPr>
              <w:t xml:space="preserve"> </w:t>
            </w:r>
            <w:r w:rsidR="00216D70" w:rsidRPr="008D3849">
              <w:rPr>
                <w:rFonts w:ascii="Book Antiqua" w:hAnsi="Book Antiqua" w:cs="宋体"/>
                <w:lang w:bidi="ar"/>
              </w:rPr>
              <w:t>cm</w:t>
            </w:r>
          </w:p>
        </w:tc>
        <w:tc>
          <w:tcPr>
            <w:tcW w:w="227" w:type="pct"/>
            <w:noWrap/>
            <w:tcMar>
              <w:top w:w="15" w:type="dxa"/>
              <w:left w:w="15" w:type="dxa"/>
              <w:right w:w="15" w:type="dxa"/>
            </w:tcMar>
            <w:vAlign w:val="center"/>
          </w:tcPr>
          <w:p w14:paraId="6D1AE5F0"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215</w:t>
            </w:r>
          </w:p>
        </w:tc>
        <w:tc>
          <w:tcPr>
            <w:tcW w:w="267" w:type="pct"/>
            <w:noWrap/>
            <w:tcMar>
              <w:top w:w="15" w:type="dxa"/>
              <w:left w:w="15" w:type="dxa"/>
              <w:right w:w="15" w:type="dxa"/>
            </w:tcMar>
            <w:vAlign w:val="center"/>
          </w:tcPr>
          <w:p w14:paraId="3BF42AF0"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110</w:t>
            </w:r>
          </w:p>
        </w:tc>
        <w:tc>
          <w:tcPr>
            <w:tcW w:w="268" w:type="pct"/>
            <w:noWrap/>
            <w:tcMar>
              <w:top w:w="15" w:type="dxa"/>
              <w:left w:w="15" w:type="dxa"/>
              <w:right w:w="15" w:type="dxa"/>
            </w:tcMar>
            <w:vAlign w:val="center"/>
          </w:tcPr>
          <w:p w14:paraId="212011A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105</w:t>
            </w:r>
          </w:p>
        </w:tc>
        <w:tc>
          <w:tcPr>
            <w:tcW w:w="255" w:type="pct"/>
            <w:noWrap/>
            <w:tcMar>
              <w:top w:w="15" w:type="dxa"/>
              <w:left w:w="15" w:type="dxa"/>
              <w:right w:w="15" w:type="dxa"/>
            </w:tcMar>
            <w:vAlign w:val="center"/>
          </w:tcPr>
          <w:p w14:paraId="6653078A" w14:textId="77777777" w:rsidR="00216D70" w:rsidRPr="008D3849" w:rsidRDefault="00216D70" w:rsidP="00745CC5">
            <w:pPr>
              <w:adjustRightInd w:val="0"/>
              <w:snapToGrid w:val="0"/>
              <w:spacing w:line="360" w:lineRule="auto"/>
              <w:jc w:val="both"/>
              <w:rPr>
                <w:rFonts w:ascii="Book Antiqua" w:hAnsi="Book Antiqua" w:cs="宋体"/>
              </w:rPr>
            </w:pPr>
          </w:p>
        </w:tc>
        <w:tc>
          <w:tcPr>
            <w:tcW w:w="231" w:type="pct"/>
            <w:noWrap/>
            <w:tcMar>
              <w:top w:w="15" w:type="dxa"/>
              <w:left w:w="15" w:type="dxa"/>
              <w:right w:w="15" w:type="dxa"/>
            </w:tcMar>
            <w:vAlign w:val="center"/>
          </w:tcPr>
          <w:p w14:paraId="1A553657" w14:textId="77777777" w:rsidR="00216D70" w:rsidRPr="008D3849" w:rsidRDefault="00216D70" w:rsidP="00745CC5">
            <w:pPr>
              <w:adjustRightInd w:val="0"/>
              <w:snapToGrid w:val="0"/>
              <w:spacing w:line="360" w:lineRule="auto"/>
              <w:jc w:val="both"/>
              <w:rPr>
                <w:rFonts w:ascii="Book Antiqua" w:hAnsi="Book Antiqua" w:cs="宋体"/>
              </w:rPr>
            </w:pPr>
          </w:p>
        </w:tc>
        <w:tc>
          <w:tcPr>
            <w:tcW w:w="279" w:type="pct"/>
            <w:noWrap/>
            <w:tcMar>
              <w:top w:w="15" w:type="dxa"/>
              <w:left w:w="15" w:type="dxa"/>
              <w:right w:w="15" w:type="dxa"/>
            </w:tcMar>
            <w:vAlign w:val="center"/>
          </w:tcPr>
          <w:p w14:paraId="52126F1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210</w:t>
            </w:r>
          </w:p>
        </w:tc>
        <w:tc>
          <w:tcPr>
            <w:tcW w:w="280" w:type="pct"/>
            <w:noWrap/>
            <w:tcMar>
              <w:top w:w="15" w:type="dxa"/>
              <w:left w:w="15" w:type="dxa"/>
              <w:right w:w="15" w:type="dxa"/>
            </w:tcMar>
            <w:vAlign w:val="center"/>
          </w:tcPr>
          <w:p w14:paraId="283C83C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w:t>
            </w:r>
          </w:p>
        </w:tc>
        <w:tc>
          <w:tcPr>
            <w:tcW w:w="255" w:type="pct"/>
            <w:noWrap/>
            <w:tcMar>
              <w:top w:w="15" w:type="dxa"/>
              <w:left w:w="15" w:type="dxa"/>
              <w:right w:w="15" w:type="dxa"/>
            </w:tcMar>
            <w:vAlign w:val="center"/>
          </w:tcPr>
          <w:p w14:paraId="3498022C" w14:textId="77777777" w:rsidR="00216D70" w:rsidRPr="008D3849" w:rsidRDefault="00216D70" w:rsidP="00745CC5">
            <w:pPr>
              <w:adjustRightInd w:val="0"/>
              <w:snapToGrid w:val="0"/>
              <w:spacing w:line="360" w:lineRule="auto"/>
              <w:jc w:val="both"/>
              <w:rPr>
                <w:rFonts w:ascii="Book Antiqua" w:hAnsi="Book Antiqua" w:cs="宋体"/>
              </w:rPr>
            </w:pPr>
          </w:p>
        </w:tc>
        <w:tc>
          <w:tcPr>
            <w:tcW w:w="261" w:type="pct"/>
            <w:noWrap/>
            <w:tcMar>
              <w:top w:w="15" w:type="dxa"/>
              <w:left w:w="15" w:type="dxa"/>
              <w:right w:w="15" w:type="dxa"/>
            </w:tcMar>
            <w:vAlign w:val="center"/>
          </w:tcPr>
          <w:p w14:paraId="46981126" w14:textId="77777777" w:rsidR="00216D70" w:rsidRPr="008D3849" w:rsidRDefault="00216D70" w:rsidP="00745CC5">
            <w:pPr>
              <w:adjustRightInd w:val="0"/>
              <w:snapToGrid w:val="0"/>
              <w:spacing w:line="360" w:lineRule="auto"/>
              <w:jc w:val="both"/>
              <w:rPr>
                <w:rFonts w:ascii="Book Antiqua" w:hAnsi="Book Antiqua" w:cs="宋体"/>
              </w:rPr>
            </w:pPr>
          </w:p>
        </w:tc>
        <w:tc>
          <w:tcPr>
            <w:tcW w:w="267" w:type="pct"/>
            <w:noWrap/>
            <w:tcMar>
              <w:top w:w="15" w:type="dxa"/>
              <w:left w:w="15" w:type="dxa"/>
              <w:right w:w="15" w:type="dxa"/>
            </w:tcMar>
            <w:vAlign w:val="center"/>
          </w:tcPr>
          <w:p w14:paraId="52D6BD5D"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210</w:t>
            </w:r>
          </w:p>
        </w:tc>
        <w:tc>
          <w:tcPr>
            <w:tcW w:w="262" w:type="pct"/>
            <w:noWrap/>
            <w:tcMar>
              <w:top w:w="15" w:type="dxa"/>
              <w:left w:w="15" w:type="dxa"/>
              <w:right w:w="15" w:type="dxa"/>
            </w:tcMar>
            <w:vAlign w:val="center"/>
          </w:tcPr>
          <w:p w14:paraId="132B7B7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w:t>
            </w:r>
          </w:p>
        </w:tc>
        <w:tc>
          <w:tcPr>
            <w:tcW w:w="249" w:type="pct"/>
            <w:noWrap/>
            <w:tcMar>
              <w:top w:w="15" w:type="dxa"/>
              <w:left w:w="15" w:type="dxa"/>
              <w:right w:w="15" w:type="dxa"/>
            </w:tcMar>
            <w:vAlign w:val="center"/>
          </w:tcPr>
          <w:p w14:paraId="062C668A" w14:textId="77777777" w:rsidR="00216D70" w:rsidRPr="008D3849" w:rsidRDefault="00216D70" w:rsidP="00745CC5">
            <w:pPr>
              <w:adjustRightInd w:val="0"/>
              <w:snapToGrid w:val="0"/>
              <w:spacing w:line="360" w:lineRule="auto"/>
              <w:jc w:val="both"/>
              <w:rPr>
                <w:rFonts w:ascii="Book Antiqua" w:hAnsi="Book Antiqua" w:cs="宋体"/>
              </w:rPr>
            </w:pPr>
          </w:p>
        </w:tc>
        <w:tc>
          <w:tcPr>
            <w:tcW w:w="258" w:type="pct"/>
            <w:noWrap/>
            <w:tcMar>
              <w:top w:w="15" w:type="dxa"/>
              <w:left w:w="15" w:type="dxa"/>
              <w:right w:w="15" w:type="dxa"/>
            </w:tcMar>
            <w:vAlign w:val="center"/>
          </w:tcPr>
          <w:p w14:paraId="70667B98" w14:textId="77777777" w:rsidR="00216D70" w:rsidRPr="008D3849" w:rsidRDefault="00216D70" w:rsidP="00745CC5">
            <w:pPr>
              <w:adjustRightInd w:val="0"/>
              <w:snapToGrid w:val="0"/>
              <w:spacing w:line="360" w:lineRule="auto"/>
              <w:jc w:val="both"/>
              <w:rPr>
                <w:rFonts w:ascii="Book Antiqua" w:hAnsi="Book Antiqua" w:cs="宋体"/>
              </w:rPr>
            </w:pPr>
          </w:p>
        </w:tc>
        <w:tc>
          <w:tcPr>
            <w:tcW w:w="277" w:type="pct"/>
            <w:noWrap/>
            <w:tcMar>
              <w:top w:w="15" w:type="dxa"/>
              <w:left w:w="15" w:type="dxa"/>
              <w:right w:w="15" w:type="dxa"/>
            </w:tcMar>
            <w:vAlign w:val="center"/>
          </w:tcPr>
          <w:p w14:paraId="26A070A7"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218</w:t>
            </w:r>
          </w:p>
        </w:tc>
        <w:tc>
          <w:tcPr>
            <w:tcW w:w="274" w:type="pct"/>
            <w:noWrap/>
            <w:tcMar>
              <w:top w:w="15" w:type="dxa"/>
              <w:left w:w="15" w:type="dxa"/>
              <w:right w:w="15" w:type="dxa"/>
            </w:tcMar>
            <w:vAlign w:val="center"/>
          </w:tcPr>
          <w:p w14:paraId="740E88DD"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w:t>
            </w:r>
          </w:p>
        </w:tc>
        <w:tc>
          <w:tcPr>
            <w:tcW w:w="225" w:type="pct"/>
            <w:noWrap/>
            <w:tcMar>
              <w:top w:w="15" w:type="dxa"/>
              <w:left w:w="15" w:type="dxa"/>
              <w:right w:w="15" w:type="dxa"/>
            </w:tcMar>
            <w:vAlign w:val="center"/>
          </w:tcPr>
          <w:p w14:paraId="6CA56A16" w14:textId="77777777" w:rsidR="00216D70" w:rsidRPr="008D3849" w:rsidRDefault="00216D70" w:rsidP="00745CC5">
            <w:pPr>
              <w:adjustRightInd w:val="0"/>
              <w:snapToGrid w:val="0"/>
              <w:spacing w:line="360" w:lineRule="auto"/>
              <w:jc w:val="both"/>
              <w:rPr>
                <w:rFonts w:ascii="Book Antiqua" w:hAnsi="Book Antiqua" w:cs="宋体"/>
              </w:rPr>
            </w:pPr>
          </w:p>
        </w:tc>
        <w:tc>
          <w:tcPr>
            <w:tcW w:w="249" w:type="pct"/>
            <w:noWrap/>
            <w:tcMar>
              <w:top w:w="15" w:type="dxa"/>
              <w:left w:w="15" w:type="dxa"/>
              <w:right w:w="15" w:type="dxa"/>
            </w:tcMar>
            <w:vAlign w:val="center"/>
          </w:tcPr>
          <w:p w14:paraId="20E3CC19" w14:textId="77777777" w:rsidR="00216D70" w:rsidRPr="008D3849" w:rsidRDefault="00216D70" w:rsidP="00745CC5">
            <w:pPr>
              <w:adjustRightInd w:val="0"/>
              <w:snapToGrid w:val="0"/>
              <w:spacing w:line="360" w:lineRule="auto"/>
              <w:jc w:val="both"/>
              <w:rPr>
                <w:rFonts w:ascii="Book Antiqua" w:hAnsi="Book Antiqua" w:cs="宋体"/>
              </w:rPr>
            </w:pPr>
          </w:p>
        </w:tc>
      </w:tr>
      <w:tr w:rsidR="00745CC5" w:rsidRPr="008D3849" w14:paraId="6367978C"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77B5D184" w14:textId="6235F8D0" w:rsidR="00745CC5" w:rsidRDefault="00745CC5" w:rsidP="00745CC5">
            <w:pPr>
              <w:adjustRightInd w:val="0"/>
              <w:snapToGrid w:val="0"/>
              <w:spacing w:line="360" w:lineRule="auto"/>
              <w:jc w:val="both"/>
              <w:textAlignment w:val="center"/>
              <w:rPr>
                <w:rFonts w:ascii="Book Antiqua" w:hAnsi="Book Antiqua" w:cs="宋体"/>
                <w:lang w:bidi="ar"/>
              </w:rPr>
            </w:pPr>
            <w:r>
              <w:rPr>
                <w:rFonts w:ascii="Book Antiqua" w:hAnsi="Book Antiqua" w:cs="宋体"/>
                <w:lang w:bidi="ar"/>
              </w:rPr>
              <w:t>Pathological</w:t>
            </w:r>
            <w:r w:rsidR="00E13DDB">
              <w:rPr>
                <w:rFonts w:ascii="Book Antiqua" w:hAnsi="Book Antiqua" w:cs="宋体"/>
                <w:lang w:bidi="ar"/>
              </w:rPr>
              <w:t xml:space="preserve"> type</w:t>
            </w:r>
          </w:p>
        </w:tc>
        <w:tc>
          <w:tcPr>
            <w:tcW w:w="227" w:type="pct"/>
            <w:noWrap/>
            <w:tcMar>
              <w:top w:w="15" w:type="dxa"/>
              <w:left w:w="15" w:type="dxa"/>
              <w:right w:w="15" w:type="dxa"/>
            </w:tcMar>
            <w:vAlign w:val="center"/>
          </w:tcPr>
          <w:p w14:paraId="1533AFB0"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7" w:type="pct"/>
            <w:noWrap/>
            <w:tcMar>
              <w:top w:w="15" w:type="dxa"/>
              <w:left w:w="15" w:type="dxa"/>
              <w:right w:w="15" w:type="dxa"/>
            </w:tcMar>
            <w:vAlign w:val="center"/>
          </w:tcPr>
          <w:p w14:paraId="7AE7BAA4"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8" w:type="pct"/>
            <w:noWrap/>
            <w:tcMar>
              <w:top w:w="15" w:type="dxa"/>
              <w:left w:w="15" w:type="dxa"/>
              <w:right w:w="15" w:type="dxa"/>
            </w:tcMar>
            <w:vAlign w:val="center"/>
          </w:tcPr>
          <w:p w14:paraId="26F01F43"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55" w:type="pct"/>
            <w:noWrap/>
            <w:tcMar>
              <w:top w:w="15" w:type="dxa"/>
              <w:left w:w="15" w:type="dxa"/>
              <w:right w:w="15" w:type="dxa"/>
            </w:tcMar>
            <w:vAlign w:val="center"/>
          </w:tcPr>
          <w:p w14:paraId="64EC2694"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31" w:type="pct"/>
            <w:noWrap/>
            <w:tcMar>
              <w:top w:w="15" w:type="dxa"/>
              <w:left w:w="15" w:type="dxa"/>
              <w:right w:w="15" w:type="dxa"/>
            </w:tcMar>
            <w:vAlign w:val="center"/>
          </w:tcPr>
          <w:p w14:paraId="5290E26B"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79" w:type="pct"/>
            <w:noWrap/>
            <w:tcMar>
              <w:top w:w="15" w:type="dxa"/>
              <w:left w:w="15" w:type="dxa"/>
              <w:right w:w="15" w:type="dxa"/>
            </w:tcMar>
            <w:vAlign w:val="center"/>
          </w:tcPr>
          <w:p w14:paraId="1B4AF6DE"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80" w:type="pct"/>
            <w:noWrap/>
            <w:tcMar>
              <w:top w:w="15" w:type="dxa"/>
              <w:left w:w="15" w:type="dxa"/>
              <w:right w:w="15" w:type="dxa"/>
            </w:tcMar>
            <w:vAlign w:val="center"/>
          </w:tcPr>
          <w:p w14:paraId="25ED6DE1"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55" w:type="pct"/>
            <w:noWrap/>
            <w:tcMar>
              <w:top w:w="15" w:type="dxa"/>
              <w:left w:w="15" w:type="dxa"/>
              <w:right w:w="15" w:type="dxa"/>
            </w:tcMar>
            <w:vAlign w:val="center"/>
          </w:tcPr>
          <w:p w14:paraId="209D124E"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1" w:type="pct"/>
            <w:noWrap/>
            <w:tcMar>
              <w:top w:w="15" w:type="dxa"/>
              <w:left w:w="15" w:type="dxa"/>
              <w:right w:w="15" w:type="dxa"/>
            </w:tcMar>
            <w:vAlign w:val="center"/>
          </w:tcPr>
          <w:p w14:paraId="44D3EB57"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7" w:type="pct"/>
            <w:noWrap/>
            <w:tcMar>
              <w:top w:w="15" w:type="dxa"/>
              <w:left w:w="15" w:type="dxa"/>
              <w:right w:w="15" w:type="dxa"/>
            </w:tcMar>
            <w:vAlign w:val="center"/>
          </w:tcPr>
          <w:p w14:paraId="10F83A81"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2" w:type="pct"/>
            <w:noWrap/>
            <w:tcMar>
              <w:top w:w="15" w:type="dxa"/>
              <w:left w:w="15" w:type="dxa"/>
              <w:right w:w="15" w:type="dxa"/>
            </w:tcMar>
            <w:vAlign w:val="center"/>
          </w:tcPr>
          <w:p w14:paraId="1DE92ECC"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49" w:type="pct"/>
            <w:noWrap/>
            <w:tcMar>
              <w:top w:w="15" w:type="dxa"/>
              <w:left w:w="15" w:type="dxa"/>
              <w:right w:w="15" w:type="dxa"/>
            </w:tcMar>
            <w:vAlign w:val="center"/>
          </w:tcPr>
          <w:p w14:paraId="15B509F9"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58" w:type="pct"/>
            <w:noWrap/>
            <w:tcMar>
              <w:top w:w="15" w:type="dxa"/>
              <w:left w:w="15" w:type="dxa"/>
              <w:right w:w="15" w:type="dxa"/>
            </w:tcMar>
            <w:vAlign w:val="center"/>
          </w:tcPr>
          <w:p w14:paraId="5D4C6255"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77" w:type="pct"/>
            <w:noWrap/>
            <w:tcMar>
              <w:top w:w="15" w:type="dxa"/>
              <w:left w:w="15" w:type="dxa"/>
              <w:right w:w="15" w:type="dxa"/>
            </w:tcMar>
            <w:vAlign w:val="center"/>
          </w:tcPr>
          <w:p w14:paraId="56653EA7"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74" w:type="pct"/>
            <w:noWrap/>
            <w:tcMar>
              <w:top w:w="15" w:type="dxa"/>
              <w:left w:w="15" w:type="dxa"/>
              <w:right w:w="15" w:type="dxa"/>
            </w:tcMar>
            <w:vAlign w:val="center"/>
          </w:tcPr>
          <w:p w14:paraId="05217C77"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25" w:type="pct"/>
            <w:noWrap/>
            <w:tcMar>
              <w:top w:w="15" w:type="dxa"/>
              <w:left w:w="15" w:type="dxa"/>
              <w:right w:w="15" w:type="dxa"/>
            </w:tcMar>
            <w:vAlign w:val="center"/>
          </w:tcPr>
          <w:p w14:paraId="70B09501"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49" w:type="pct"/>
            <w:noWrap/>
            <w:tcMar>
              <w:top w:w="15" w:type="dxa"/>
              <w:left w:w="15" w:type="dxa"/>
              <w:right w:w="15" w:type="dxa"/>
            </w:tcMar>
            <w:vAlign w:val="center"/>
          </w:tcPr>
          <w:p w14:paraId="415134E9"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r>
      <w:tr w:rsidR="00CB45C1" w:rsidRPr="008D3849" w14:paraId="12BEA403"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1989A711" w14:textId="20CE4B1C"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745CC5">
              <w:rPr>
                <w:rFonts w:ascii="Book Antiqua" w:hAnsi="Book Antiqua" w:cs="宋体" w:hint="eastAsia"/>
                <w:color w:val="000000"/>
                <w:lang w:eastAsia="zh-CN" w:bidi="ar"/>
              </w:rPr>
              <w:t>A</w:t>
            </w:r>
            <w:r w:rsidR="00745CC5">
              <w:rPr>
                <w:rFonts w:ascii="Book Antiqua" w:hAnsi="Book Antiqua" w:cs="宋体"/>
                <w:color w:val="000000"/>
                <w:lang w:bidi="ar"/>
              </w:rPr>
              <w:t>denocarcinoma</w:t>
            </w:r>
          </w:p>
        </w:tc>
        <w:tc>
          <w:tcPr>
            <w:tcW w:w="227" w:type="pct"/>
            <w:noWrap/>
            <w:tcMar>
              <w:top w:w="15" w:type="dxa"/>
              <w:left w:w="15" w:type="dxa"/>
              <w:right w:w="15" w:type="dxa"/>
            </w:tcMar>
            <w:vAlign w:val="center"/>
          </w:tcPr>
          <w:p w14:paraId="50DAF6CA"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28</w:t>
            </w:r>
            <w:r w:rsidRPr="008D3849">
              <w:rPr>
                <w:rFonts w:ascii="Book Antiqua" w:hAnsi="Book Antiqua" w:cs="宋体"/>
                <w:lang w:bidi="ar"/>
              </w:rPr>
              <w:lastRenderedPageBreak/>
              <w:t>1</w:t>
            </w:r>
          </w:p>
        </w:tc>
        <w:tc>
          <w:tcPr>
            <w:tcW w:w="267" w:type="pct"/>
            <w:noWrap/>
            <w:tcMar>
              <w:top w:w="15" w:type="dxa"/>
              <w:left w:w="15" w:type="dxa"/>
              <w:right w:w="15" w:type="dxa"/>
            </w:tcMar>
            <w:vAlign w:val="center"/>
          </w:tcPr>
          <w:p w14:paraId="7B3A856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lastRenderedPageBreak/>
              <w:t>157</w:t>
            </w:r>
          </w:p>
        </w:tc>
        <w:tc>
          <w:tcPr>
            <w:tcW w:w="268" w:type="pct"/>
            <w:noWrap/>
            <w:tcMar>
              <w:top w:w="15" w:type="dxa"/>
              <w:left w:w="15" w:type="dxa"/>
              <w:right w:w="15" w:type="dxa"/>
            </w:tcMar>
            <w:vAlign w:val="center"/>
          </w:tcPr>
          <w:p w14:paraId="0F1C174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124</w:t>
            </w:r>
          </w:p>
        </w:tc>
        <w:tc>
          <w:tcPr>
            <w:tcW w:w="255" w:type="pct"/>
            <w:noWrap/>
            <w:tcMar>
              <w:top w:w="15" w:type="dxa"/>
              <w:left w:w="15" w:type="dxa"/>
              <w:right w:w="15" w:type="dxa"/>
            </w:tcMar>
            <w:vAlign w:val="center"/>
          </w:tcPr>
          <w:p w14:paraId="43B609C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0.908</w:t>
            </w:r>
          </w:p>
        </w:tc>
        <w:tc>
          <w:tcPr>
            <w:tcW w:w="231" w:type="pct"/>
            <w:noWrap/>
            <w:tcMar>
              <w:top w:w="15" w:type="dxa"/>
              <w:left w:w="15" w:type="dxa"/>
              <w:right w:w="15" w:type="dxa"/>
            </w:tcMar>
            <w:vAlign w:val="center"/>
          </w:tcPr>
          <w:p w14:paraId="39A23BB0"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0.63</w:t>
            </w:r>
            <w:r w:rsidRPr="008D3849">
              <w:rPr>
                <w:rFonts w:ascii="Book Antiqua" w:hAnsi="Book Antiqua" w:cs="宋体"/>
                <w:lang w:bidi="ar"/>
              </w:rPr>
              <w:lastRenderedPageBreak/>
              <w:t>5</w:t>
            </w:r>
          </w:p>
        </w:tc>
        <w:tc>
          <w:tcPr>
            <w:tcW w:w="279" w:type="pct"/>
            <w:noWrap/>
            <w:tcMar>
              <w:top w:w="15" w:type="dxa"/>
              <w:left w:w="15" w:type="dxa"/>
              <w:right w:w="15" w:type="dxa"/>
            </w:tcMar>
            <w:vAlign w:val="center"/>
          </w:tcPr>
          <w:p w14:paraId="1FD8965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lastRenderedPageBreak/>
              <w:t>273</w:t>
            </w:r>
          </w:p>
        </w:tc>
        <w:tc>
          <w:tcPr>
            <w:tcW w:w="280" w:type="pct"/>
            <w:noWrap/>
            <w:tcMar>
              <w:top w:w="15" w:type="dxa"/>
              <w:left w:w="15" w:type="dxa"/>
              <w:right w:w="15" w:type="dxa"/>
            </w:tcMar>
            <w:vAlign w:val="center"/>
          </w:tcPr>
          <w:p w14:paraId="530C8BC7"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8</w:t>
            </w:r>
          </w:p>
        </w:tc>
        <w:tc>
          <w:tcPr>
            <w:tcW w:w="255" w:type="pct"/>
            <w:noWrap/>
            <w:tcMar>
              <w:top w:w="15" w:type="dxa"/>
              <w:left w:w="15" w:type="dxa"/>
              <w:right w:w="15" w:type="dxa"/>
            </w:tcMar>
            <w:vAlign w:val="center"/>
          </w:tcPr>
          <w:p w14:paraId="235B3B05"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1.33</w:t>
            </w:r>
            <w:r w:rsidRPr="008D3849">
              <w:rPr>
                <w:rFonts w:ascii="Book Antiqua" w:hAnsi="Book Antiqua" w:cs="宋体"/>
                <w:lang w:bidi="ar"/>
              </w:rPr>
              <w:lastRenderedPageBreak/>
              <w:t>8</w:t>
            </w:r>
          </w:p>
        </w:tc>
        <w:tc>
          <w:tcPr>
            <w:tcW w:w="261" w:type="pct"/>
            <w:noWrap/>
            <w:tcMar>
              <w:top w:w="15" w:type="dxa"/>
              <w:left w:w="15" w:type="dxa"/>
              <w:right w:w="15" w:type="dxa"/>
            </w:tcMar>
            <w:vAlign w:val="center"/>
          </w:tcPr>
          <w:p w14:paraId="7DF3ED9A"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lastRenderedPageBreak/>
              <w:t>0.51</w:t>
            </w:r>
            <w:r w:rsidRPr="008D3849">
              <w:rPr>
                <w:rFonts w:ascii="Book Antiqua" w:hAnsi="Book Antiqua" w:cs="宋体"/>
                <w:lang w:bidi="ar"/>
              </w:rPr>
              <w:lastRenderedPageBreak/>
              <w:t>2</w:t>
            </w:r>
          </w:p>
        </w:tc>
        <w:tc>
          <w:tcPr>
            <w:tcW w:w="267" w:type="pct"/>
            <w:noWrap/>
            <w:tcMar>
              <w:top w:w="15" w:type="dxa"/>
              <w:left w:w="15" w:type="dxa"/>
              <w:right w:w="15" w:type="dxa"/>
            </w:tcMar>
            <w:vAlign w:val="center"/>
          </w:tcPr>
          <w:p w14:paraId="11EF3565"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lastRenderedPageBreak/>
              <w:t>273</w:t>
            </w:r>
          </w:p>
        </w:tc>
        <w:tc>
          <w:tcPr>
            <w:tcW w:w="262" w:type="pct"/>
            <w:noWrap/>
            <w:tcMar>
              <w:top w:w="15" w:type="dxa"/>
              <w:left w:w="15" w:type="dxa"/>
              <w:right w:w="15" w:type="dxa"/>
            </w:tcMar>
            <w:vAlign w:val="center"/>
          </w:tcPr>
          <w:p w14:paraId="20E00E54"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8</w:t>
            </w:r>
          </w:p>
        </w:tc>
        <w:tc>
          <w:tcPr>
            <w:tcW w:w="249" w:type="pct"/>
            <w:noWrap/>
            <w:tcMar>
              <w:top w:w="15" w:type="dxa"/>
              <w:left w:w="15" w:type="dxa"/>
              <w:right w:w="15" w:type="dxa"/>
            </w:tcMar>
            <w:vAlign w:val="center"/>
          </w:tcPr>
          <w:p w14:paraId="4E926D8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8.712</w:t>
            </w:r>
          </w:p>
        </w:tc>
        <w:tc>
          <w:tcPr>
            <w:tcW w:w="258" w:type="pct"/>
            <w:noWrap/>
            <w:tcMar>
              <w:top w:w="15" w:type="dxa"/>
              <w:left w:w="15" w:type="dxa"/>
              <w:right w:w="15" w:type="dxa"/>
            </w:tcMar>
            <w:vAlign w:val="center"/>
          </w:tcPr>
          <w:p w14:paraId="6281AD8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0.01</w:t>
            </w:r>
            <w:r w:rsidRPr="008D3849">
              <w:rPr>
                <w:rFonts w:ascii="Book Antiqua" w:hAnsi="Book Antiqua" w:cs="宋体"/>
                <w:lang w:bidi="ar"/>
              </w:rPr>
              <w:lastRenderedPageBreak/>
              <w:t>3</w:t>
            </w:r>
          </w:p>
        </w:tc>
        <w:tc>
          <w:tcPr>
            <w:tcW w:w="277" w:type="pct"/>
            <w:noWrap/>
            <w:tcMar>
              <w:top w:w="15" w:type="dxa"/>
              <w:left w:w="15" w:type="dxa"/>
              <w:right w:w="15" w:type="dxa"/>
            </w:tcMar>
            <w:vAlign w:val="center"/>
          </w:tcPr>
          <w:p w14:paraId="23EB4F84"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lastRenderedPageBreak/>
              <w:t>274</w:t>
            </w:r>
          </w:p>
        </w:tc>
        <w:tc>
          <w:tcPr>
            <w:tcW w:w="274" w:type="pct"/>
            <w:noWrap/>
            <w:tcMar>
              <w:top w:w="15" w:type="dxa"/>
              <w:left w:w="15" w:type="dxa"/>
              <w:right w:w="15" w:type="dxa"/>
            </w:tcMar>
            <w:vAlign w:val="center"/>
          </w:tcPr>
          <w:p w14:paraId="15564044"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w:t>
            </w:r>
          </w:p>
        </w:tc>
        <w:tc>
          <w:tcPr>
            <w:tcW w:w="225" w:type="pct"/>
            <w:noWrap/>
            <w:tcMar>
              <w:top w:w="15" w:type="dxa"/>
              <w:left w:w="15" w:type="dxa"/>
              <w:right w:w="15" w:type="dxa"/>
            </w:tcMar>
            <w:vAlign w:val="center"/>
          </w:tcPr>
          <w:p w14:paraId="28EC24D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0.73</w:t>
            </w:r>
            <w:r w:rsidRPr="008D3849">
              <w:rPr>
                <w:rFonts w:ascii="Book Antiqua" w:hAnsi="Book Antiqua" w:cs="宋体"/>
                <w:lang w:bidi="ar"/>
              </w:rPr>
              <w:lastRenderedPageBreak/>
              <w:t>4</w:t>
            </w:r>
          </w:p>
        </w:tc>
        <w:tc>
          <w:tcPr>
            <w:tcW w:w="249" w:type="pct"/>
            <w:noWrap/>
            <w:tcMar>
              <w:top w:w="15" w:type="dxa"/>
              <w:left w:w="15" w:type="dxa"/>
              <w:right w:w="15" w:type="dxa"/>
            </w:tcMar>
            <w:vAlign w:val="center"/>
          </w:tcPr>
          <w:p w14:paraId="064EA93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lastRenderedPageBreak/>
              <w:t>0.693</w:t>
            </w:r>
          </w:p>
        </w:tc>
      </w:tr>
      <w:tr w:rsidR="00CB45C1" w:rsidRPr="008D3849" w14:paraId="448D04E9"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36A6B253" w14:textId="29CFD1FE"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092E09">
              <w:rPr>
                <w:rFonts w:ascii="Book Antiqua" w:hAnsi="Book Antiqua" w:cs="宋体"/>
                <w:lang w:bidi="ar"/>
              </w:rPr>
              <w:t>Mucinous</w:t>
            </w:r>
            <w:r w:rsidR="00092E09">
              <w:rPr>
                <w:rFonts w:ascii="Book Antiqua" w:hAnsi="Book Antiqua" w:cs="宋体" w:hint="eastAsia"/>
                <w:lang w:eastAsia="zh-CN" w:bidi="ar"/>
              </w:rPr>
              <w:t xml:space="preserve"> </w:t>
            </w:r>
            <w:r w:rsidR="00745CC5">
              <w:rPr>
                <w:rFonts w:ascii="Book Antiqua" w:hAnsi="Book Antiqua" w:cs="宋体"/>
                <w:color w:val="000000"/>
                <w:lang w:bidi="ar"/>
              </w:rPr>
              <w:t>adenocarcinoma</w:t>
            </w:r>
          </w:p>
        </w:tc>
        <w:tc>
          <w:tcPr>
            <w:tcW w:w="227" w:type="pct"/>
            <w:noWrap/>
            <w:tcMar>
              <w:top w:w="15" w:type="dxa"/>
              <w:left w:w="15" w:type="dxa"/>
              <w:right w:w="15" w:type="dxa"/>
            </w:tcMar>
            <w:vAlign w:val="center"/>
          </w:tcPr>
          <w:p w14:paraId="3413EC9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43</w:t>
            </w:r>
          </w:p>
        </w:tc>
        <w:tc>
          <w:tcPr>
            <w:tcW w:w="267" w:type="pct"/>
            <w:noWrap/>
            <w:tcMar>
              <w:top w:w="15" w:type="dxa"/>
              <w:left w:w="15" w:type="dxa"/>
              <w:right w:w="15" w:type="dxa"/>
            </w:tcMar>
            <w:vAlign w:val="center"/>
          </w:tcPr>
          <w:p w14:paraId="7B6795BF"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22</w:t>
            </w:r>
          </w:p>
        </w:tc>
        <w:tc>
          <w:tcPr>
            <w:tcW w:w="268" w:type="pct"/>
            <w:noWrap/>
            <w:tcMar>
              <w:top w:w="15" w:type="dxa"/>
              <w:left w:w="15" w:type="dxa"/>
              <w:right w:w="15" w:type="dxa"/>
            </w:tcMar>
            <w:vAlign w:val="center"/>
          </w:tcPr>
          <w:p w14:paraId="4FE8B221"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21</w:t>
            </w:r>
          </w:p>
        </w:tc>
        <w:tc>
          <w:tcPr>
            <w:tcW w:w="255" w:type="pct"/>
            <w:noWrap/>
            <w:tcMar>
              <w:top w:w="15" w:type="dxa"/>
              <w:left w:w="15" w:type="dxa"/>
              <w:right w:w="15" w:type="dxa"/>
            </w:tcMar>
            <w:vAlign w:val="center"/>
          </w:tcPr>
          <w:p w14:paraId="2D066B7D" w14:textId="77777777" w:rsidR="00216D70" w:rsidRPr="008D3849" w:rsidRDefault="00216D70" w:rsidP="00745CC5">
            <w:pPr>
              <w:adjustRightInd w:val="0"/>
              <w:snapToGrid w:val="0"/>
              <w:spacing w:line="360" w:lineRule="auto"/>
              <w:jc w:val="both"/>
              <w:rPr>
                <w:rFonts w:ascii="Book Antiqua" w:hAnsi="Book Antiqua" w:cs="宋体"/>
              </w:rPr>
            </w:pPr>
          </w:p>
        </w:tc>
        <w:tc>
          <w:tcPr>
            <w:tcW w:w="231" w:type="pct"/>
            <w:noWrap/>
            <w:tcMar>
              <w:top w:w="15" w:type="dxa"/>
              <w:left w:w="15" w:type="dxa"/>
              <w:right w:w="15" w:type="dxa"/>
            </w:tcMar>
            <w:vAlign w:val="center"/>
          </w:tcPr>
          <w:p w14:paraId="6A566988" w14:textId="77777777" w:rsidR="00216D70" w:rsidRPr="008D3849" w:rsidRDefault="00216D70" w:rsidP="00745CC5">
            <w:pPr>
              <w:adjustRightInd w:val="0"/>
              <w:snapToGrid w:val="0"/>
              <w:spacing w:line="360" w:lineRule="auto"/>
              <w:jc w:val="both"/>
              <w:rPr>
                <w:rFonts w:ascii="Book Antiqua" w:hAnsi="Book Antiqua" w:cs="宋体"/>
              </w:rPr>
            </w:pPr>
          </w:p>
        </w:tc>
        <w:tc>
          <w:tcPr>
            <w:tcW w:w="279" w:type="pct"/>
            <w:noWrap/>
            <w:tcMar>
              <w:top w:w="15" w:type="dxa"/>
              <w:left w:w="15" w:type="dxa"/>
              <w:right w:w="15" w:type="dxa"/>
            </w:tcMar>
            <w:vAlign w:val="center"/>
          </w:tcPr>
          <w:p w14:paraId="101B7F6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43</w:t>
            </w:r>
          </w:p>
        </w:tc>
        <w:tc>
          <w:tcPr>
            <w:tcW w:w="280" w:type="pct"/>
            <w:noWrap/>
            <w:tcMar>
              <w:top w:w="15" w:type="dxa"/>
              <w:left w:w="15" w:type="dxa"/>
              <w:right w:w="15" w:type="dxa"/>
            </w:tcMar>
            <w:vAlign w:val="center"/>
          </w:tcPr>
          <w:p w14:paraId="09F3ECC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55" w:type="pct"/>
            <w:noWrap/>
            <w:tcMar>
              <w:top w:w="15" w:type="dxa"/>
              <w:left w:w="15" w:type="dxa"/>
              <w:right w:w="15" w:type="dxa"/>
            </w:tcMar>
            <w:vAlign w:val="center"/>
          </w:tcPr>
          <w:p w14:paraId="6DCEB3DA" w14:textId="77777777" w:rsidR="00216D70" w:rsidRPr="008D3849" w:rsidRDefault="00216D70" w:rsidP="00745CC5">
            <w:pPr>
              <w:adjustRightInd w:val="0"/>
              <w:snapToGrid w:val="0"/>
              <w:spacing w:line="360" w:lineRule="auto"/>
              <w:jc w:val="both"/>
              <w:rPr>
                <w:rFonts w:ascii="Book Antiqua" w:hAnsi="Book Antiqua" w:cs="宋体"/>
              </w:rPr>
            </w:pPr>
          </w:p>
        </w:tc>
        <w:tc>
          <w:tcPr>
            <w:tcW w:w="261" w:type="pct"/>
            <w:noWrap/>
            <w:tcMar>
              <w:top w:w="15" w:type="dxa"/>
              <w:left w:w="15" w:type="dxa"/>
              <w:right w:w="15" w:type="dxa"/>
            </w:tcMar>
            <w:vAlign w:val="center"/>
          </w:tcPr>
          <w:p w14:paraId="2DD6A92F" w14:textId="77777777" w:rsidR="00216D70" w:rsidRPr="008D3849" w:rsidRDefault="00216D70" w:rsidP="00745CC5">
            <w:pPr>
              <w:adjustRightInd w:val="0"/>
              <w:snapToGrid w:val="0"/>
              <w:spacing w:line="360" w:lineRule="auto"/>
              <w:jc w:val="both"/>
              <w:rPr>
                <w:rFonts w:ascii="Book Antiqua" w:hAnsi="Book Antiqua" w:cs="宋体"/>
              </w:rPr>
            </w:pPr>
          </w:p>
        </w:tc>
        <w:tc>
          <w:tcPr>
            <w:tcW w:w="267" w:type="pct"/>
            <w:noWrap/>
            <w:tcMar>
              <w:top w:w="15" w:type="dxa"/>
              <w:left w:w="15" w:type="dxa"/>
              <w:right w:w="15" w:type="dxa"/>
            </w:tcMar>
            <w:vAlign w:val="center"/>
          </w:tcPr>
          <w:p w14:paraId="1F2534A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41</w:t>
            </w:r>
          </w:p>
        </w:tc>
        <w:tc>
          <w:tcPr>
            <w:tcW w:w="262" w:type="pct"/>
            <w:noWrap/>
            <w:tcMar>
              <w:top w:w="15" w:type="dxa"/>
              <w:left w:w="15" w:type="dxa"/>
              <w:right w:w="15" w:type="dxa"/>
            </w:tcMar>
            <w:vAlign w:val="center"/>
          </w:tcPr>
          <w:p w14:paraId="71610C6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w:t>
            </w:r>
          </w:p>
        </w:tc>
        <w:tc>
          <w:tcPr>
            <w:tcW w:w="249" w:type="pct"/>
            <w:noWrap/>
            <w:tcMar>
              <w:top w:w="15" w:type="dxa"/>
              <w:left w:w="15" w:type="dxa"/>
              <w:right w:w="15" w:type="dxa"/>
            </w:tcMar>
            <w:vAlign w:val="center"/>
          </w:tcPr>
          <w:p w14:paraId="3325DEA7" w14:textId="77777777" w:rsidR="00216D70" w:rsidRPr="008D3849" w:rsidRDefault="00216D70" w:rsidP="00745CC5">
            <w:pPr>
              <w:adjustRightInd w:val="0"/>
              <w:snapToGrid w:val="0"/>
              <w:spacing w:line="360" w:lineRule="auto"/>
              <w:jc w:val="both"/>
              <w:rPr>
                <w:rFonts w:ascii="Book Antiqua" w:hAnsi="Book Antiqua" w:cs="宋体"/>
              </w:rPr>
            </w:pPr>
          </w:p>
        </w:tc>
        <w:tc>
          <w:tcPr>
            <w:tcW w:w="258" w:type="pct"/>
            <w:noWrap/>
            <w:tcMar>
              <w:top w:w="15" w:type="dxa"/>
              <w:left w:w="15" w:type="dxa"/>
              <w:right w:w="15" w:type="dxa"/>
            </w:tcMar>
            <w:vAlign w:val="center"/>
          </w:tcPr>
          <w:p w14:paraId="4EDB83A9" w14:textId="77777777" w:rsidR="00216D70" w:rsidRPr="008D3849" w:rsidRDefault="00216D70" w:rsidP="00745CC5">
            <w:pPr>
              <w:adjustRightInd w:val="0"/>
              <w:snapToGrid w:val="0"/>
              <w:spacing w:line="360" w:lineRule="auto"/>
              <w:jc w:val="both"/>
              <w:rPr>
                <w:rFonts w:ascii="Book Antiqua" w:hAnsi="Book Antiqua" w:cs="宋体"/>
              </w:rPr>
            </w:pPr>
          </w:p>
        </w:tc>
        <w:tc>
          <w:tcPr>
            <w:tcW w:w="277" w:type="pct"/>
            <w:noWrap/>
            <w:tcMar>
              <w:top w:w="15" w:type="dxa"/>
              <w:left w:w="15" w:type="dxa"/>
              <w:right w:w="15" w:type="dxa"/>
            </w:tcMar>
            <w:vAlign w:val="center"/>
          </w:tcPr>
          <w:p w14:paraId="5656BFD0"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41</w:t>
            </w:r>
          </w:p>
        </w:tc>
        <w:tc>
          <w:tcPr>
            <w:tcW w:w="274" w:type="pct"/>
            <w:noWrap/>
            <w:tcMar>
              <w:top w:w="15" w:type="dxa"/>
              <w:left w:w="15" w:type="dxa"/>
              <w:right w:w="15" w:type="dxa"/>
            </w:tcMar>
            <w:vAlign w:val="center"/>
          </w:tcPr>
          <w:p w14:paraId="59096B1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w:t>
            </w:r>
          </w:p>
        </w:tc>
        <w:tc>
          <w:tcPr>
            <w:tcW w:w="225" w:type="pct"/>
            <w:noWrap/>
            <w:tcMar>
              <w:top w:w="15" w:type="dxa"/>
              <w:left w:w="15" w:type="dxa"/>
              <w:right w:w="15" w:type="dxa"/>
            </w:tcMar>
            <w:vAlign w:val="center"/>
          </w:tcPr>
          <w:p w14:paraId="595E846F" w14:textId="77777777" w:rsidR="00216D70" w:rsidRPr="008D3849" w:rsidRDefault="00216D70" w:rsidP="00745CC5">
            <w:pPr>
              <w:adjustRightInd w:val="0"/>
              <w:snapToGrid w:val="0"/>
              <w:spacing w:line="360" w:lineRule="auto"/>
              <w:jc w:val="both"/>
              <w:rPr>
                <w:rFonts w:ascii="Book Antiqua" w:hAnsi="Book Antiqua" w:cs="宋体"/>
              </w:rPr>
            </w:pPr>
          </w:p>
        </w:tc>
        <w:tc>
          <w:tcPr>
            <w:tcW w:w="249" w:type="pct"/>
            <w:noWrap/>
            <w:tcMar>
              <w:top w:w="15" w:type="dxa"/>
              <w:left w:w="15" w:type="dxa"/>
              <w:right w:w="15" w:type="dxa"/>
            </w:tcMar>
            <w:vAlign w:val="center"/>
          </w:tcPr>
          <w:p w14:paraId="1A0B74D0" w14:textId="77777777" w:rsidR="00216D70" w:rsidRPr="008D3849" w:rsidRDefault="00216D70" w:rsidP="00745CC5">
            <w:pPr>
              <w:adjustRightInd w:val="0"/>
              <w:snapToGrid w:val="0"/>
              <w:spacing w:line="360" w:lineRule="auto"/>
              <w:jc w:val="both"/>
              <w:rPr>
                <w:rFonts w:ascii="Book Antiqua" w:hAnsi="Book Antiqua" w:cs="宋体"/>
              </w:rPr>
            </w:pPr>
          </w:p>
        </w:tc>
      </w:tr>
      <w:tr w:rsidR="00CB45C1" w:rsidRPr="008D3849" w14:paraId="2CAECE28" w14:textId="77777777" w:rsidTr="00CB45C1">
        <w:trPr>
          <w:trHeight w:val="306"/>
          <w:jc w:val="center"/>
        </w:trPr>
        <w:tc>
          <w:tcPr>
            <w:tcW w:w="617" w:type="pct"/>
            <w:tcBorders>
              <w:top w:val="nil"/>
              <w:bottom w:val="nil"/>
            </w:tcBorders>
            <w:noWrap/>
            <w:tcMar>
              <w:top w:w="15" w:type="dxa"/>
              <w:left w:w="15" w:type="dxa"/>
              <w:right w:w="15" w:type="dxa"/>
            </w:tcMar>
            <w:vAlign w:val="center"/>
          </w:tcPr>
          <w:p w14:paraId="71024512" w14:textId="54B52631"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216D70" w:rsidRPr="008D3849">
              <w:rPr>
                <w:rFonts w:ascii="Book Antiqua" w:hAnsi="Book Antiqua" w:cs="宋体"/>
                <w:lang w:bidi="ar"/>
              </w:rPr>
              <w:t>Other</w:t>
            </w:r>
          </w:p>
        </w:tc>
        <w:tc>
          <w:tcPr>
            <w:tcW w:w="227" w:type="pct"/>
            <w:noWrap/>
            <w:tcMar>
              <w:top w:w="15" w:type="dxa"/>
              <w:left w:w="15" w:type="dxa"/>
              <w:right w:w="15" w:type="dxa"/>
            </w:tcMar>
            <w:vAlign w:val="center"/>
          </w:tcPr>
          <w:p w14:paraId="7F20A8FD"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3</w:t>
            </w:r>
          </w:p>
        </w:tc>
        <w:tc>
          <w:tcPr>
            <w:tcW w:w="267" w:type="pct"/>
            <w:noWrap/>
            <w:tcMar>
              <w:top w:w="15" w:type="dxa"/>
              <w:left w:w="15" w:type="dxa"/>
              <w:right w:w="15" w:type="dxa"/>
            </w:tcMar>
            <w:vAlign w:val="center"/>
          </w:tcPr>
          <w:p w14:paraId="22FFEFD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w:t>
            </w:r>
          </w:p>
        </w:tc>
        <w:tc>
          <w:tcPr>
            <w:tcW w:w="268" w:type="pct"/>
            <w:noWrap/>
            <w:tcMar>
              <w:top w:w="15" w:type="dxa"/>
              <w:left w:w="15" w:type="dxa"/>
              <w:right w:w="15" w:type="dxa"/>
            </w:tcMar>
            <w:vAlign w:val="center"/>
          </w:tcPr>
          <w:p w14:paraId="4FA1D82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w:t>
            </w:r>
          </w:p>
        </w:tc>
        <w:tc>
          <w:tcPr>
            <w:tcW w:w="255" w:type="pct"/>
            <w:noWrap/>
            <w:tcMar>
              <w:top w:w="15" w:type="dxa"/>
              <w:left w:w="15" w:type="dxa"/>
              <w:right w:w="15" w:type="dxa"/>
            </w:tcMar>
            <w:vAlign w:val="center"/>
          </w:tcPr>
          <w:p w14:paraId="0EEE85CC" w14:textId="77777777" w:rsidR="00216D70" w:rsidRPr="008D3849" w:rsidRDefault="00216D70" w:rsidP="00745CC5">
            <w:pPr>
              <w:adjustRightInd w:val="0"/>
              <w:snapToGrid w:val="0"/>
              <w:spacing w:line="360" w:lineRule="auto"/>
              <w:jc w:val="both"/>
              <w:rPr>
                <w:rFonts w:ascii="Book Antiqua" w:hAnsi="Book Antiqua" w:cs="宋体"/>
              </w:rPr>
            </w:pPr>
          </w:p>
        </w:tc>
        <w:tc>
          <w:tcPr>
            <w:tcW w:w="231" w:type="pct"/>
            <w:noWrap/>
            <w:tcMar>
              <w:top w:w="15" w:type="dxa"/>
              <w:left w:w="15" w:type="dxa"/>
              <w:right w:w="15" w:type="dxa"/>
            </w:tcMar>
            <w:vAlign w:val="center"/>
          </w:tcPr>
          <w:p w14:paraId="6F8FA1F9" w14:textId="77777777" w:rsidR="00216D70" w:rsidRPr="008D3849" w:rsidRDefault="00216D70" w:rsidP="00745CC5">
            <w:pPr>
              <w:adjustRightInd w:val="0"/>
              <w:snapToGrid w:val="0"/>
              <w:spacing w:line="360" w:lineRule="auto"/>
              <w:jc w:val="both"/>
              <w:rPr>
                <w:rFonts w:ascii="Book Antiqua" w:hAnsi="Book Antiqua" w:cs="宋体"/>
              </w:rPr>
            </w:pPr>
          </w:p>
        </w:tc>
        <w:tc>
          <w:tcPr>
            <w:tcW w:w="279" w:type="pct"/>
            <w:noWrap/>
            <w:tcMar>
              <w:top w:w="15" w:type="dxa"/>
              <w:left w:w="15" w:type="dxa"/>
              <w:right w:w="15" w:type="dxa"/>
            </w:tcMar>
            <w:vAlign w:val="center"/>
          </w:tcPr>
          <w:p w14:paraId="7445B681"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3</w:t>
            </w:r>
          </w:p>
        </w:tc>
        <w:tc>
          <w:tcPr>
            <w:tcW w:w="280" w:type="pct"/>
            <w:noWrap/>
            <w:tcMar>
              <w:top w:w="15" w:type="dxa"/>
              <w:left w:w="15" w:type="dxa"/>
              <w:right w:w="15" w:type="dxa"/>
            </w:tcMar>
            <w:vAlign w:val="center"/>
          </w:tcPr>
          <w:p w14:paraId="31776607"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55" w:type="pct"/>
            <w:noWrap/>
            <w:tcMar>
              <w:top w:w="15" w:type="dxa"/>
              <w:left w:w="15" w:type="dxa"/>
              <w:right w:w="15" w:type="dxa"/>
            </w:tcMar>
            <w:vAlign w:val="center"/>
          </w:tcPr>
          <w:p w14:paraId="4C91FB6D" w14:textId="77777777" w:rsidR="00216D70" w:rsidRPr="008D3849" w:rsidRDefault="00216D70" w:rsidP="00745CC5">
            <w:pPr>
              <w:adjustRightInd w:val="0"/>
              <w:snapToGrid w:val="0"/>
              <w:spacing w:line="360" w:lineRule="auto"/>
              <w:jc w:val="both"/>
              <w:rPr>
                <w:rFonts w:ascii="Book Antiqua" w:hAnsi="Book Antiqua" w:cs="宋体"/>
              </w:rPr>
            </w:pPr>
          </w:p>
        </w:tc>
        <w:tc>
          <w:tcPr>
            <w:tcW w:w="261" w:type="pct"/>
            <w:noWrap/>
            <w:tcMar>
              <w:top w:w="15" w:type="dxa"/>
              <w:left w:w="15" w:type="dxa"/>
              <w:right w:w="15" w:type="dxa"/>
            </w:tcMar>
            <w:vAlign w:val="center"/>
          </w:tcPr>
          <w:p w14:paraId="1767591F" w14:textId="77777777" w:rsidR="00216D70" w:rsidRPr="008D3849" w:rsidRDefault="00216D70" w:rsidP="00745CC5">
            <w:pPr>
              <w:adjustRightInd w:val="0"/>
              <w:snapToGrid w:val="0"/>
              <w:spacing w:line="360" w:lineRule="auto"/>
              <w:jc w:val="both"/>
              <w:rPr>
                <w:rFonts w:ascii="Book Antiqua" w:hAnsi="Book Antiqua" w:cs="宋体"/>
              </w:rPr>
            </w:pPr>
          </w:p>
        </w:tc>
        <w:tc>
          <w:tcPr>
            <w:tcW w:w="267" w:type="pct"/>
            <w:noWrap/>
            <w:tcMar>
              <w:top w:w="15" w:type="dxa"/>
              <w:left w:w="15" w:type="dxa"/>
              <w:right w:w="15" w:type="dxa"/>
            </w:tcMar>
            <w:vAlign w:val="center"/>
          </w:tcPr>
          <w:p w14:paraId="72D2A98A"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w:t>
            </w:r>
          </w:p>
        </w:tc>
        <w:tc>
          <w:tcPr>
            <w:tcW w:w="262" w:type="pct"/>
            <w:noWrap/>
            <w:tcMar>
              <w:top w:w="15" w:type="dxa"/>
              <w:left w:w="15" w:type="dxa"/>
              <w:right w:w="15" w:type="dxa"/>
            </w:tcMar>
            <w:vAlign w:val="center"/>
          </w:tcPr>
          <w:p w14:paraId="16BF0494"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w:t>
            </w:r>
          </w:p>
        </w:tc>
        <w:tc>
          <w:tcPr>
            <w:tcW w:w="249" w:type="pct"/>
            <w:noWrap/>
            <w:tcMar>
              <w:top w:w="15" w:type="dxa"/>
              <w:left w:w="15" w:type="dxa"/>
              <w:right w:w="15" w:type="dxa"/>
            </w:tcMar>
            <w:vAlign w:val="center"/>
          </w:tcPr>
          <w:p w14:paraId="391F5564" w14:textId="77777777" w:rsidR="00216D70" w:rsidRPr="008D3849" w:rsidRDefault="00216D70" w:rsidP="00745CC5">
            <w:pPr>
              <w:adjustRightInd w:val="0"/>
              <w:snapToGrid w:val="0"/>
              <w:spacing w:line="360" w:lineRule="auto"/>
              <w:jc w:val="both"/>
              <w:rPr>
                <w:rFonts w:ascii="Book Antiqua" w:hAnsi="Book Antiqua" w:cs="宋体"/>
              </w:rPr>
            </w:pPr>
          </w:p>
        </w:tc>
        <w:tc>
          <w:tcPr>
            <w:tcW w:w="258" w:type="pct"/>
            <w:noWrap/>
            <w:tcMar>
              <w:top w:w="15" w:type="dxa"/>
              <w:left w:w="15" w:type="dxa"/>
              <w:right w:w="15" w:type="dxa"/>
            </w:tcMar>
            <w:vAlign w:val="center"/>
          </w:tcPr>
          <w:p w14:paraId="021BBCF1" w14:textId="77777777" w:rsidR="00216D70" w:rsidRPr="008D3849" w:rsidRDefault="00216D70" w:rsidP="00745CC5">
            <w:pPr>
              <w:adjustRightInd w:val="0"/>
              <w:snapToGrid w:val="0"/>
              <w:spacing w:line="360" w:lineRule="auto"/>
              <w:jc w:val="both"/>
              <w:rPr>
                <w:rFonts w:ascii="Book Antiqua" w:hAnsi="Book Antiqua" w:cs="宋体"/>
              </w:rPr>
            </w:pPr>
          </w:p>
        </w:tc>
        <w:tc>
          <w:tcPr>
            <w:tcW w:w="277" w:type="pct"/>
            <w:noWrap/>
            <w:tcMar>
              <w:top w:w="15" w:type="dxa"/>
              <w:left w:w="15" w:type="dxa"/>
              <w:right w:w="15" w:type="dxa"/>
            </w:tcMar>
            <w:vAlign w:val="center"/>
          </w:tcPr>
          <w:p w14:paraId="7D2C1455"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3</w:t>
            </w:r>
          </w:p>
        </w:tc>
        <w:tc>
          <w:tcPr>
            <w:tcW w:w="274" w:type="pct"/>
            <w:noWrap/>
            <w:tcMar>
              <w:top w:w="15" w:type="dxa"/>
              <w:left w:w="15" w:type="dxa"/>
              <w:right w:w="15" w:type="dxa"/>
            </w:tcMar>
            <w:vAlign w:val="center"/>
          </w:tcPr>
          <w:p w14:paraId="1F14F63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25" w:type="pct"/>
            <w:noWrap/>
            <w:tcMar>
              <w:top w:w="15" w:type="dxa"/>
              <w:left w:w="15" w:type="dxa"/>
              <w:right w:w="15" w:type="dxa"/>
            </w:tcMar>
            <w:vAlign w:val="center"/>
          </w:tcPr>
          <w:p w14:paraId="02369DFC" w14:textId="77777777" w:rsidR="00216D70" w:rsidRPr="008D3849" w:rsidRDefault="00216D70" w:rsidP="00745CC5">
            <w:pPr>
              <w:adjustRightInd w:val="0"/>
              <w:snapToGrid w:val="0"/>
              <w:spacing w:line="360" w:lineRule="auto"/>
              <w:jc w:val="both"/>
              <w:rPr>
                <w:rFonts w:ascii="Book Antiqua" w:hAnsi="Book Antiqua" w:cs="宋体"/>
              </w:rPr>
            </w:pPr>
          </w:p>
        </w:tc>
        <w:tc>
          <w:tcPr>
            <w:tcW w:w="249" w:type="pct"/>
            <w:noWrap/>
            <w:tcMar>
              <w:top w:w="15" w:type="dxa"/>
              <w:left w:w="15" w:type="dxa"/>
              <w:right w:w="15" w:type="dxa"/>
            </w:tcMar>
            <w:vAlign w:val="center"/>
          </w:tcPr>
          <w:p w14:paraId="045785A5" w14:textId="77777777" w:rsidR="00216D70" w:rsidRPr="008D3849" w:rsidRDefault="00216D70" w:rsidP="00745CC5">
            <w:pPr>
              <w:adjustRightInd w:val="0"/>
              <w:snapToGrid w:val="0"/>
              <w:spacing w:line="360" w:lineRule="auto"/>
              <w:jc w:val="both"/>
              <w:rPr>
                <w:rFonts w:ascii="Book Antiqua" w:hAnsi="Book Antiqua" w:cs="宋体"/>
              </w:rPr>
            </w:pPr>
          </w:p>
        </w:tc>
      </w:tr>
      <w:tr w:rsidR="00745CC5" w:rsidRPr="008D3849" w14:paraId="1F99840C" w14:textId="77777777" w:rsidTr="00CB45C1">
        <w:trPr>
          <w:trHeight w:val="433"/>
          <w:jc w:val="center"/>
        </w:trPr>
        <w:tc>
          <w:tcPr>
            <w:tcW w:w="617" w:type="pct"/>
            <w:tcBorders>
              <w:top w:val="nil"/>
              <w:bottom w:val="nil"/>
            </w:tcBorders>
            <w:noWrap/>
            <w:tcMar>
              <w:top w:w="15" w:type="dxa"/>
              <w:left w:w="15" w:type="dxa"/>
              <w:right w:w="15" w:type="dxa"/>
            </w:tcMar>
            <w:vAlign w:val="center"/>
          </w:tcPr>
          <w:p w14:paraId="5315D649" w14:textId="3E63D4E7" w:rsidR="00745CC5" w:rsidRPr="008D3849" w:rsidRDefault="00745CC5" w:rsidP="00E13DDB">
            <w:pPr>
              <w:adjustRightInd w:val="0"/>
              <w:snapToGrid w:val="0"/>
              <w:spacing w:line="360" w:lineRule="auto"/>
              <w:jc w:val="both"/>
              <w:textAlignment w:val="center"/>
              <w:rPr>
                <w:rFonts w:ascii="Book Antiqua" w:hAnsi="Book Antiqua" w:cs="宋体"/>
                <w:lang w:bidi="ar"/>
              </w:rPr>
            </w:pPr>
            <w:r w:rsidRPr="008D3849">
              <w:rPr>
                <w:rFonts w:ascii="Book Antiqua" w:hAnsi="Book Antiqua" w:cs="宋体"/>
                <w:lang w:bidi="ar"/>
              </w:rPr>
              <w:t>Morphology</w:t>
            </w:r>
          </w:p>
        </w:tc>
        <w:tc>
          <w:tcPr>
            <w:tcW w:w="227" w:type="pct"/>
            <w:noWrap/>
            <w:tcMar>
              <w:top w:w="15" w:type="dxa"/>
              <w:left w:w="15" w:type="dxa"/>
              <w:right w:w="15" w:type="dxa"/>
            </w:tcMar>
            <w:vAlign w:val="center"/>
          </w:tcPr>
          <w:p w14:paraId="07CA9C4B"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7" w:type="pct"/>
            <w:noWrap/>
            <w:tcMar>
              <w:top w:w="15" w:type="dxa"/>
              <w:left w:w="15" w:type="dxa"/>
              <w:right w:w="15" w:type="dxa"/>
            </w:tcMar>
            <w:vAlign w:val="center"/>
          </w:tcPr>
          <w:p w14:paraId="02DAA0B2"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8" w:type="pct"/>
            <w:noWrap/>
            <w:tcMar>
              <w:top w:w="15" w:type="dxa"/>
              <w:left w:w="15" w:type="dxa"/>
              <w:right w:w="15" w:type="dxa"/>
            </w:tcMar>
            <w:vAlign w:val="center"/>
          </w:tcPr>
          <w:p w14:paraId="18539007"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55" w:type="pct"/>
            <w:noWrap/>
            <w:tcMar>
              <w:top w:w="15" w:type="dxa"/>
              <w:left w:w="15" w:type="dxa"/>
              <w:right w:w="15" w:type="dxa"/>
            </w:tcMar>
            <w:vAlign w:val="center"/>
          </w:tcPr>
          <w:p w14:paraId="58C91B56"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31" w:type="pct"/>
            <w:noWrap/>
            <w:tcMar>
              <w:top w:w="15" w:type="dxa"/>
              <w:left w:w="15" w:type="dxa"/>
              <w:right w:w="15" w:type="dxa"/>
            </w:tcMar>
            <w:vAlign w:val="center"/>
          </w:tcPr>
          <w:p w14:paraId="362A84F7"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79" w:type="pct"/>
            <w:noWrap/>
            <w:tcMar>
              <w:top w:w="15" w:type="dxa"/>
              <w:left w:w="15" w:type="dxa"/>
              <w:right w:w="15" w:type="dxa"/>
            </w:tcMar>
            <w:vAlign w:val="center"/>
          </w:tcPr>
          <w:p w14:paraId="183BBF97"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80" w:type="pct"/>
            <w:noWrap/>
            <w:tcMar>
              <w:top w:w="15" w:type="dxa"/>
              <w:left w:w="15" w:type="dxa"/>
              <w:right w:w="15" w:type="dxa"/>
            </w:tcMar>
            <w:vAlign w:val="center"/>
          </w:tcPr>
          <w:p w14:paraId="4731BEC0"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55" w:type="pct"/>
            <w:noWrap/>
            <w:tcMar>
              <w:top w:w="15" w:type="dxa"/>
              <w:left w:w="15" w:type="dxa"/>
              <w:right w:w="15" w:type="dxa"/>
            </w:tcMar>
            <w:vAlign w:val="center"/>
          </w:tcPr>
          <w:p w14:paraId="5A6F9CBF"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1" w:type="pct"/>
            <w:noWrap/>
            <w:tcMar>
              <w:top w:w="15" w:type="dxa"/>
              <w:left w:w="15" w:type="dxa"/>
              <w:right w:w="15" w:type="dxa"/>
            </w:tcMar>
            <w:vAlign w:val="center"/>
          </w:tcPr>
          <w:p w14:paraId="06DD32CB"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7" w:type="pct"/>
            <w:noWrap/>
            <w:tcMar>
              <w:top w:w="15" w:type="dxa"/>
              <w:left w:w="15" w:type="dxa"/>
              <w:right w:w="15" w:type="dxa"/>
            </w:tcMar>
            <w:vAlign w:val="center"/>
          </w:tcPr>
          <w:p w14:paraId="6EF23C55"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2" w:type="pct"/>
            <w:noWrap/>
            <w:tcMar>
              <w:top w:w="15" w:type="dxa"/>
              <w:left w:w="15" w:type="dxa"/>
              <w:right w:w="15" w:type="dxa"/>
            </w:tcMar>
            <w:vAlign w:val="center"/>
          </w:tcPr>
          <w:p w14:paraId="5E01779F"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49" w:type="pct"/>
            <w:noWrap/>
            <w:tcMar>
              <w:top w:w="15" w:type="dxa"/>
              <w:left w:w="15" w:type="dxa"/>
              <w:right w:w="15" w:type="dxa"/>
            </w:tcMar>
            <w:vAlign w:val="center"/>
          </w:tcPr>
          <w:p w14:paraId="7956FA6E"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58" w:type="pct"/>
            <w:noWrap/>
            <w:tcMar>
              <w:top w:w="15" w:type="dxa"/>
              <w:left w:w="15" w:type="dxa"/>
              <w:right w:w="15" w:type="dxa"/>
            </w:tcMar>
            <w:vAlign w:val="center"/>
          </w:tcPr>
          <w:p w14:paraId="18D24ED7"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77" w:type="pct"/>
            <w:noWrap/>
            <w:tcMar>
              <w:top w:w="15" w:type="dxa"/>
              <w:left w:w="15" w:type="dxa"/>
              <w:right w:w="15" w:type="dxa"/>
            </w:tcMar>
            <w:vAlign w:val="center"/>
          </w:tcPr>
          <w:p w14:paraId="572751C4"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74" w:type="pct"/>
            <w:noWrap/>
            <w:tcMar>
              <w:top w:w="15" w:type="dxa"/>
              <w:left w:w="15" w:type="dxa"/>
              <w:right w:w="15" w:type="dxa"/>
            </w:tcMar>
            <w:vAlign w:val="center"/>
          </w:tcPr>
          <w:p w14:paraId="1A78A6DE"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25" w:type="pct"/>
            <w:noWrap/>
            <w:tcMar>
              <w:top w:w="15" w:type="dxa"/>
              <w:left w:w="15" w:type="dxa"/>
              <w:right w:w="15" w:type="dxa"/>
            </w:tcMar>
            <w:vAlign w:val="center"/>
          </w:tcPr>
          <w:p w14:paraId="21A6643F"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49" w:type="pct"/>
            <w:noWrap/>
            <w:tcMar>
              <w:top w:w="15" w:type="dxa"/>
              <w:left w:w="15" w:type="dxa"/>
              <w:right w:w="15" w:type="dxa"/>
            </w:tcMar>
            <w:vAlign w:val="center"/>
          </w:tcPr>
          <w:p w14:paraId="07609750"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r>
      <w:tr w:rsidR="00CB45C1" w:rsidRPr="008D3849" w14:paraId="27D86C74" w14:textId="77777777" w:rsidTr="00CB45C1">
        <w:trPr>
          <w:trHeight w:val="433"/>
          <w:jc w:val="center"/>
        </w:trPr>
        <w:tc>
          <w:tcPr>
            <w:tcW w:w="617" w:type="pct"/>
            <w:tcBorders>
              <w:top w:val="nil"/>
              <w:bottom w:val="nil"/>
            </w:tcBorders>
            <w:noWrap/>
            <w:tcMar>
              <w:top w:w="15" w:type="dxa"/>
              <w:left w:w="15" w:type="dxa"/>
              <w:right w:w="15" w:type="dxa"/>
            </w:tcMar>
            <w:vAlign w:val="center"/>
          </w:tcPr>
          <w:p w14:paraId="49279C62" w14:textId="1202D06C"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745CC5">
              <w:rPr>
                <w:rFonts w:ascii="Book Antiqua" w:hAnsi="Book Antiqua" w:cs="宋体" w:hint="eastAsia"/>
                <w:lang w:eastAsia="zh-CN" w:bidi="ar"/>
              </w:rPr>
              <w:t>U</w:t>
            </w:r>
            <w:r w:rsidR="00092E09" w:rsidRPr="008D3849">
              <w:rPr>
                <w:rFonts w:ascii="Book Antiqua" w:hAnsi="Book Antiqua" w:cs="宋体"/>
                <w:lang w:bidi="ar"/>
              </w:rPr>
              <w:t xml:space="preserve">lcer </w:t>
            </w:r>
          </w:p>
        </w:tc>
        <w:tc>
          <w:tcPr>
            <w:tcW w:w="227" w:type="pct"/>
            <w:noWrap/>
            <w:tcMar>
              <w:top w:w="15" w:type="dxa"/>
              <w:left w:w="15" w:type="dxa"/>
              <w:right w:w="15" w:type="dxa"/>
            </w:tcMar>
            <w:vAlign w:val="center"/>
          </w:tcPr>
          <w:p w14:paraId="0FA7353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181</w:t>
            </w:r>
          </w:p>
        </w:tc>
        <w:tc>
          <w:tcPr>
            <w:tcW w:w="267" w:type="pct"/>
            <w:noWrap/>
            <w:tcMar>
              <w:top w:w="15" w:type="dxa"/>
              <w:left w:w="15" w:type="dxa"/>
              <w:right w:w="15" w:type="dxa"/>
            </w:tcMar>
            <w:vAlign w:val="center"/>
          </w:tcPr>
          <w:p w14:paraId="1CB1621D"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89</w:t>
            </w:r>
          </w:p>
        </w:tc>
        <w:tc>
          <w:tcPr>
            <w:tcW w:w="268" w:type="pct"/>
            <w:noWrap/>
            <w:tcMar>
              <w:top w:w="15" w:type="dxa"/>
              <w:left w:w="15" w:type="dxa"/>
              <w:right w:w="15" w:type="dxa"/>
            </w:tcMar>
            <w:vAlign w:val="center"/>
          </w:tcPr>
          <w:p w14:paraId="5C0DB1E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92</w:t>
            </w:r>
          </w:p>
        </w:tc>
        <w:tc>
          <w:tcPr>
            <w:tcW w:w="255" w:type="pct"/>
            <w:noWrap/>
            <w:tcMar>
              <w:top w:w="15" w:type="dxa"/>
              <w:left w:w="15" w:type="dxa"/>
              <w:right w:w="15" w:type="dxa"/>
            </w:tcMar>
            <w:vAlign w:val="center"/>
          </w:tcPr>
          <w:p w14:paraId="146F9E34"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14.972</w:t>
            </w:r>
          </w:p>
        </w:tc>
        <w:tc>
          <w:tcPr>
            <w:tcW w:w="231" w:type="pct"/>
            <w:noWrap/>
            <w:tcMar>
              <w:top w:w="15" w:type="dxa"/>
              <w:left w:w="15" w:type="dxa"/>
              <w:right w:w="15" w:type="dxa"/>
            </w:tcMar>
            <w:vAlign w:val="center"/>
          </w:tcPr>
          <w:p w14:paraId="1914E0D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0.002</w:t>
            </w:r>
          </w:p>
        </w:tc>
        <w:tc>
          <w:tcPr>
            <w:tcW w:w="279" w:type="pct"/>
            <w:noWrap/>
            <w:tcMar>
              <w:top w:w="15" w:type="dxa"/>
              <w:left w:w="15" w:type="dxa"/>
              <w:right w:w="15" w:type="dxa"/>
            </w:tcMar>
            <w:vAlign w:val="center"/>
          </w:tcPr>
          <w:p w14:paraId="5102A1E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177</w:t>
            </w:r>
          </w:p>
        </w:tc>
        <w:tc>
          <w:tcPr>
            <w:tcW w:w="280" w:type="pct"/>
            <w:noWrap/>
            <w:tcMar>
              <w:top w:w="15" w:type="dxa"/>
              <w:left w:w="15" w:type="dxa"/>
              <w:right w:w="15" w:type="dxa"/>
            </w:tcMar>
            <w:vAlign w:val="center"/>
          </w:tcPr>
          <w:p w14:paraId="6D09CFD1"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w:t>
            </w:r>
          </w:p>
        </w:tc>
        <w:tc>
          <w:tcPr>
            <w:tcW w:w="255" w:type="pct"/>
            <w:noWrap/>
            <w:tcMar>
              <w:top w:w="15" w:type="dxa"/>
              <w:left w:w="15" w:type="dxa"/>
              <w:right w:w="15" w:type="dxa"/>
            </w:tcMar>
            <w:vAlign w:val="center"/>
          </w:tcPr>
          <w:p w14:paraId="2C7667E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1.328</w:t>
            </w:r>
          </w:p>
        </w:tc>
        <w:tc>
          <w:tcPr>
            <w:tcW w:w="261" w:type="pct"/>
            <w:noWrap/>
            <w:tcMar>
              <w:top w:w="15" w:type="dxa"/>
              <w:left w:w="15" w:type="dxa"/>
              <w:right w:w="15" w:type="dxa"/>
            </w:tcMar>
            <w:vAlign w:val="center"/>
          </w:tcPr>
          <w:p w14:paraId="557D072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0.723</w:t>
            </w:r>
          </w:p>
        </w:tc>
        <w:tc>
          <w:tcPr>
            <w:tcW w:w="267" w:type="pct"/>
            <w:noWrap/>
            <w:tcMar>
              <w:top w:w="15" w:type="dxa"/>
              <w:left w:w="15" w:type="dxa"/>
              <w:right w:w="15" w:type="dxa"/>
            </w:tcMar>
            <w:vAlign w:val="center"/>
          </w:tcPr>
          <w:p w14:paraId="3888FF4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177</w:t>
            </w:r>
          </w:p>
        </w:tc>
        <w:tc>
          <w:tcPr>
            <w:tcW w:w="262" w:type="pct"/>
            <w:noWrap/>
            <w:tcMar>
              <w:top w:w="15" w:type="dxa"/>
              <w:left w:w="15" w:type="dxa"/>
              <w:right w:w="15" w:type="dxa"/>
            </w:tcMar>
            <w:vAlign w:val="center"/>
          </w:tcPr>
          <w:p w14:paraId="7AB6D80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w:t>
            </w:r>
          </w:p>
        </w:tc>
        <w:tc>
          <w:tcPr>
            <w:tcW w:w="249" w:type="pct"/>
            <w:noWrap/>
            <w:tcMar>
              <w:top w:w="15" w:type="dxa"/>
              <w:left w:w="15" w:type="dxa"/>
              <w:right w:w="15" w:type="dxa"/>
            </w:tcMar>
            <w:vAlign w:val="center"/>
          </w:tcPr>
          <w:p w14:paraId="538B7BEF"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3.279</w:t>
            </w:r>
          </w:p>
        </w:tc>
        <w:tc>
          <w:tcPr>
            <w:tcW w:w="258" w:type="pct"/>
            <w:noWrap/>
            <w:tcMar>
              <w:top w:w="15" w:type="dxa"/>
              <w:left w:w="15" w:type="dxa"/>
              <w:right w:w="15" w:type="dxa"/>
            </w:tcMar>
            <w:vAlign w:val="center"/>
          </w:tcPr>
          <w:p w14:paraId="291E5A6A"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0.351</w:t>
            </w:r>
          </w:p>
        </w:tc>
        <w:tc>
          <w:tcPr>
            <w:tcW w:w="277" w:type="pct"/>
            <w:noWrap/>
            <w:tcMar>
              <w:top w:w="15" w:type="dxa"/>
              <w:left w:w="15" w:type="dxa"/>
              <w:right w:w="15" w:type="dxa"/>
            </w:tcMar>
            <w:vAlign w:val="center"/>
          </w:tcPr>
          <w:p w14:paraId="0C7F5F24"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176</w:t>
            </w:r>
          </w:p>
        </w:tc>
        <w:tc>
          <w:tcPr>
            <w:tcW w:w="274" w:type="pct"/>
            <w:noWrap/>
            <w:tcMar>
              <w:top w:w="15" w:type="dxa"/>
              <w:left w:w="15" w:type="dxa"/>
              <w:right w:w="15" w:type="dxa"/>
            </w:tcMar>
            <w:vAlign w:val="center"/>
          </w:tcPr>
          <w:p w14:paraId="0D71984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w:t>
            </w:r>
          </w:p>
        </w:tc>
        <w:tc>
          <w:tcPr>
            <w:tcW w:w="225" w:type="pct"/>
            <w:noWrap/>
            <w:tcMar>
              <w:top w:w="15" w:type="dxa"/>
              <w:left w:w="15" w:type="dxa"/>
              <w:right w:w="15" w:type="dxa"/>
            </w:tcMar>
            <w:vAlign w:val="center"/>
          </w:tcPr>
          <w:p w14:paraId="59EAEDF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1.1</w:t>
            </w:r>
          </w:p>
        </w:tc>
        <w:tc>
          <w:tcPr>
            <w:tcW w:w="249" w:type="pct"/>
            <w:noWrap/>
            <w:tcMar>
              <w:top w:w="15" w:type="dxa"/>
              <w:left w:w="15" w:type="dxa"/>
              <w:right w:w="15" w:type="dxa"/>
            </w:tcMar>
            <w:vAlign w:val="center"/>
          </w:tcPr>
          <w:p w14:paraId="24B7522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0.777</w:t>
            </w:r>
          </w:p>
        </w:tc>
      </w:tr>
      <w:tr w:rsidR="00CB45C1" w:rsidRPr="008D3849" w14:paraId="6903A10D"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34C56B65" w14:textId="5C92DD8C"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216D70" w:rsidRPr="008D3849">
              <w:rPr>
                <w:rFonts w:ascii="Book Antiqua" w:hAnsi="Book Antiqua" w:cs="宋体"/>
                <w:lang w:bidi="ar"/>
              </w:rPr>
              <w:t xml:space="preserve">Raised </w:t>
            </w:r>
          </w:p>
        </w:tc>
        <w:tc>
          <w:tcPr>
            <w:tcW w:w="227" w:type="pct"/>
            <w:noWrap/>
            <w:tcMar>
              <w:top w:w="15" w:type="dxa"/>
              <w:left w:w="15" w:type="dxa"/>
              <w:right w:w="15" w:type="dxa"/>
            </w:tcMar>
            <w:vAlign w:val="center"/>
          </w:tcPr>
          <w:p w14:paraId="14B5BF9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77</w:t>
            </w:r>
          </w:p>
        </w:tc>
        <w:tc>
          <w:tcPr>
            <w:tcW w:w="267" w:type="pct"/>
            <w:noWrap/>
            <w:tcMar>
              <w:top w:w="15" w:type="dxa"/>
              <w:left w:w="15" w:type="dxa"/>
              <w:right w:w="15" w:type="dxa"/>
            </w:tcMar>
            <w:vAlign w:val="center"/>
          </w:tcPr>
          <w:p w14:paraId="1B83925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57</w:t>
            </w:r>
          </w:p>
        </w:tc>
        <w:tc>
          <w:tcPr>
            <w:tcW w:w="268" w:type="pct"/>
            <w:noWrap/>
            <w:tcMar>
              <w:top w:w="15" w:type="dxa"/>
              <w:left w:w="15" w:type="dxa"/>
              <w:right w:w="15" w:type="dxa"/>
            </w:tcMar>
            <w:vAlign w:val="center"/>
          </w:tcPr>
          <w:p w14:paraId="21910971"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20</w:t>
            </w:r>
          </w:p>
        </w:tc>
        <w:tc>
          <w:tcPr>
            <w:tcW w:w="255" w:type="pct"/>
            <w:noWrap/>
            <w:tcMar>
              <w:top w:w="15" w:type="dxa"/>
              <w:left w:w="15" w:type="dxa"/>
              <w:right w:w="15" w:type="dxa"/>
            </w:tcMar>
            <w:vAlign w:val="center"/>
          </w:tcPr>
          <w:p w14:paraId="5423E9A0" w14:textId="77777777" w:rsidR="00216D70" w:rsidRPr="008D3849" w:rsidRDefault="00216D70" w:rsidP="00745CC5">
            <w:pPr>
              <w:adjustRightInd w:val="0"/>
              <w:snapToGrid w:val="0"/>
              <w:spacing w:line="360" w:lineRule="auto"/>
              <w:jc w:val="both"/>
              <w:rPr>
                <w:rFonts w:ascii="Book Antiqua" w:hAnsi="Book Antiqua" w:cs="宋体"/>
              </w:rPr>
            </w:pPr>
          </w:p>
        </w:tc>
        <w:tc>
          <w:tcPr>
            <w:tcW w:w="231" w:type="pct"/>
            <w:noWrap/>
            <w:tcMar>
              <w:top w:w="15" w:type="dxa"/>
              <w:left w:w="15" w:type="dxa"/>
              <w:right w:w="15" w:type="dxa"/>
            </w:tcMar>
            <w:vAlign w:val="center"/>
          </w:tcPr>
          <w:p w14:paraId="00C67419" w14:textId="77777777" w:rsidR="00216D70" w:rsidRPr="008D3849" w:rsidRDefault="00216D70" w:rsidP="00745CC5">
            <w:pPr>
              <w:adjustRightInd w:val="0"/>
              <w:snapToGrid w:val="0"/>
              <w:spacing w:line="360" w:lineRule="auto"/>
              <w:jc w:val="both"/>
              <w:rPr>
                <w:rFonts w:ascii="Book Antiqua" w:hAnsi="Book Antiqua" w:cs="宋体"/>
              </w:rPr>
            </w:pPr>
          </w:p>
        </w:tc>
        <w:tc>
          <w:tcPr>
            <w:tcW w:w="279" w:type="pct"/>
            <w:noWrap/>
            <w:tcMar>
              <w:top w:w="15" w:type="dxa"/>
              <w:left w:w="15" w:type="dxa"/>
              <w:right w:w="15" w:type="dxa"/>
            </w:tcMar>
            <w:vAlign w:val="center"/>
          </w:tcPr>
          <w:p w14:paraId="586095CF"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74</w:t>
            </w:r>
          </w:p>
        </w:tc>
        <w:tc>
          <w:tcPr>
            <w:tcW w:w="280" w:type="pct"/>
            <w:noWrap/>
            <w:tcMar>
              <w:top w:w="15" w:type="dxa"/>
              <w:left w:w="15" w:type="dxa"/>
              <w:right w:w="15" w:type="dxa"/>
            </w:tcMar>
            <w:vAlign w:val="center"/>
          </w:tcPr>
          <w:p w14:paraId="0C5FFEE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3</w:t>
            </w:r>
          </w:p>
        </w:tc>
        <w:tc>
          <w:tcPr>
            <w:tcW w:w="255" w:type="pct"/>
            <w:noWrap/>
            <w:tcMar>
              <w:top w:w="15" w:type="dxa"/>
              <w:left w:w="15" w:type="dxa"/>
              <w:right w:w="15" w:type="dxa"/>
            </w:tcMar>
            <w:vAlign w:val="center"/>
          </w:tcPr>
          <w:p w14:paraId="59C33EB5" w14:textId="77777777" w:rsidR="00216D70" w:rsidRPr="008D3849" w:rsidRDefault="00216D70" w:rsidP="00745CC5">
            <w:pPr>
              <w:adjustRightInd w:val="0"/>
              <w:snapToGrid w:val="0"/>
              <w:spacing w:line="360" w:lineRule="auto"/>
              <w:jc w:val="both"/>
              <w:rPr>
                <w:rFonts w:ascii="Book Antiqua" w:hAnsi="Book Antiqua" w:cs="宋体"/>
              </w:rPr>
            </w:pPr>
          </w:p>
        </w:tc>
        <w:tc>
          <w:tcPr>
            <w:tcW w:w="261" w:type="pct"/>
            <w:noWrap/>
            <w:tcMar>
              <w:top w:w="15" w:type="dxa"/>
              <w:left w:w="15" w:type="dxa"/>
              <w:right w:w="15" w:type="dxa"/>
            </w:tcMar>
            <w:vAlign w:val="center"/>
          </w:tcPr>
          <w:p w14:paraId="32498E94" w14:textId="77777777" w:rsidR="00216D70" w:rsidRPr="008D3849" w:rsidRDefault="00216D70" w:rsidP="00745CC5">
            <w:pPr>
              <w:adjustRightInd w:val="0"/>
              <w:snapToGrid w:val="0"/>
              <w:spacing w:line="360" w:lineRule="auto"/>
              <w:jc w:val="both"/>
              <w:rPr>
                <w:rFonts w:ascii="Book Antiqua" w:hAnsi="Book Antiqua" w:cs="宋体"/>
              </w:rPr>
            </w:pPr>
          </w:p>
        </w:tc>
        <w:tc>
          <w:tcPr>
            <w:tcW w:w="267" w:type="pct"/>
            <w:noWrap/>
            <w:tcMar>
              <w:top w:w="15" w:type="dxa"/>
              <w:left w:w="15" w:type="dxa"/>
              <w:right w:w="15" w:type="dxa"/>
            </w:tcMar>
            <w:vAlign w:val="center"/>
          </w:tcPr>
          <w:p w14:paraId="4AEFA20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72</w:t>
            </w:r>
          </w:p>
        </w:tc>
        <w:tc>
          <w:tcPr>
            <w:tcW w:w="262" w:type="pct"/>
            <w:noWrap/>
            <w:tcMar>
              <w:top w:w="15" w:type="dxa"/>
              <w:left w:w="15" w:type="dxa"/>
              <w:right w:w="15" w:type="dxa"/>
            </w:tcMar>
            <w:vAlign w:val="center"/>
          </w:tcPr>
          <w:p w14:paraId="6627AD5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w:t>
            </w:r>
          </w:p>
        </w:tc>
        <w:tc>
          <w:tcPr>
            <w:tcW w:w="249" w:type="pct"/>
            <w:noWrap/>
            <w:tcMar>
              <w:top w:w="15" w:type="dxa"/>
              <w:left w:w="15" w:type="dxa"/>
              <w:right w:w="15" w:type="dxa"/>
            </w:tcMar>
            <w:vAlign w:val="center"/>
          </w:tcPr>
          <w:p w14:paraId="1B322220" w14:textId="77777777" w:rsidR="00216D70" w:rsidRPr="008D3849" w:rsidRDefault="00216D70" w:rsidP="00745CC5">
            <w:pPr>
              <w:adjustRightInd w:val="0"/>
              <w:snapToGrid w:val="0"/>
              <w:spacing w:line="360" w:lineRule="auto"/>
              <w:jc w:val="both"/>
              <w:rPr>
                <w:rFonts w:ascii="Book Antiqua" w:hAnsi="Book Antiqua" w:cs="宋体"/>
              </w:rPr>
            </w:pPr>
          </w:p>
        </w:tc>
        <w:tc>
          <w:tcPr>
            <w:tcW w:w="258" w:type="pct"/>
            <w:noWrap/>
            <w:tcMar>
              <w:top w:w="15" w:type="dxa"/>
              <w:left w:w="15" w:type="dxa"/>
              <w:right w:w="15" w:type="dxa"/>
            </w:tcMar>
            <w:vAlign w:val="center"/>
          </w:tcPr>
          <w:p w14:paraId="6D53E397" w14:textId="77777777" w:rsidR="00216D70" w:rsidRPr="008D3849" w:rsidRDefault="00216D70" w:rsidP="00745CC5">
            <w:pPr>
              <w:adjustRightInd w:val="0"/>
              <w:snapToGrid w:val="0"/>
              <w:spacing w:line="360" w:lineRule="auto"/>
              <w:jc w:val="both"/>
              <w:rPr>
                <w:rFonts w:ascii="Book Antiqua" w:hAnsi="Book Antiqua" w:cs="宋体"/>
              </w:rPr>
            </w:pPr>
          </w:p>
        </w:tc>
        <w:tc>
          <w:tcPr>
            <w:tcW w:w="277" w:type="pct"/>
            <w:noWrap/>
            <w:tcMar>
              <w:top w:w="15" w:type="dxa"/>
              <w:left w:w="15" w:type="dxa"/>
              <w:right w:w="15" w:type="dxa"/>
            </w:tcMar>
            <w:vAlign w:val="center"/>
          </w:tcPr>
          <w:p w14:paraId="464EFA0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74</w:t>
            </w:r>
          </w:p>
        </w:tc>
        <w:tc>
          <w:tcPr>
            <w:tcW w:w="274" w:type="pct"/>
            <w:noWrap/>
            <w:tcMar>
              <w:top w:w="15" w:type="dxa"/>
              <w:left w:w="15" w:type="dxa"/>
              <w:right w:w="15" w:type="dxa"/>
            </w:tcMar>
            <w:vAlign w:val="center"/>
          </w:tcPr>
          <w:p w14:paraId="5EDA1CF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3</w:t>
            </w:r>
          </w:p>
        </w:tc>
        <w:tc>
          <w:tcPr>
            <w:tcW w:w="225" w:type="pct"/>
            <w:noWrap/>
            <w:tcMar>
              <w:top w:w="15" w:type="dxa"/>
              <w:left w:w="15" w:type="dxa"/>
              <w:right w:w="15" w:type="dxa"/>
            </w:tcMar>
            <w:vAlign w:val="center"/>
          </w:tcPr>
          <w:p w14:paraId="7096A57E" w14:textId="77777777" w:rsidR="00216D70" w:rsidRPr="008D3849" w:rsidRDefault="00216D70" w:rsidP="00745CC5">
            <w:pPr>
              <w:adjustRightInd w:val="0"/>
              <w:snapToGrid w:val="0"/>
              <w:spacing w:line="360" w:lineRule="auto"/>
              <w:jc w:val="both"/>
              <w:rPr>
                <w:rFonts w:ascii="Book Antiqua" w:hAnsi="Book Antiqua" w:cs="宋体"/>
              </w:rPr>
            </w:pPr>
          </w:p>
        </w:tc>
        <w:tc>
          <w:tcPr>
            <w:tcW w:w="249" w:type="pct"/>
            <w:noWrap/>
            <w:tcMar>
              <w:top w:w="15" w:type="dxa"/>
              <w:left w:w="15" w:type="dxa"/>
              <w:right w:w="15" w:type="dxa"/>
            </w:tcMar>
            <w:vAlign w:val="center"/>
          </w:tcPr>
          <w:p w14:paraId="5E57CA95" w14:textId="77777777" w:rsidR="00216D70" w:rsidRPr="008D3849" w:rsidRDefault="00216D70" w:rsidP="00745CC5">
            <w:pPr>
              <w:adjustRightInd w:val="0"/>
              <w:snapToGrid w:val="0"/>
              <w:spacing w:line="360" w:lineRule="auto"/>
              <w:jc w:val="both"/>
              <w:rPr>
                <w:rFonts w:ascii="Book Antiqua" w:hAnsi="Book Antiqua" w:cs="宋体"/>
              </w:rPr>
            </w:pPr>
          </w:p>
        </w:tc>
      </w:tr>
      <w:tr w:rsidR="00CB45C1" w:rsidRPr="008D3849" w14:paraId="7C4C766C"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4B465147" w14:textId="743CE148"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745CC5">
              <w:rPr>
                <w:rFonts w:ascii="Book Antiqua" w:hAnsi="Book Antiqua" w:cs="宋体"/>
                <w:lang w:bidi="ar"/>
              </w:rPr>
              <w:t>Ulcer</w:t>
            </w:r>
            <w:r w:rsidR="00745CC5">
              <w:rPr>
                <w:rFonts w:ascii="Book Antiqua" w:hAnsi="Book Antiqua" w:cs="宋体" w:hint="eastAsia"/>
                <w:lang w:eastAsia="zh-CN" w:bidi="ar"/>
              </w:rPr>
              <w:t>-</w:t>
            </w:r>
            <w:r w:rsidR="00745CC5" w:rsidRPr="008D3849">
              <w:rPr>
                <w:rFonts w:ascii="Book Antiqua" w:hAnsi="Book Antiqua" w:cs="宋体"/>
                <w:lang w:bidi="ar"/>
              </w:rPr>
              <w:t>raised</w:t>
            </w:r>
          </w:p>
        </w:tc>
        <w:tc>
          <w:tcPr>
            <w:tcW w:w="227" w:type="pct"/>
            <w:noWrap/>
            <w:tcMar>
              <w:top w:w="15" w:type="dxa"/>
              <w:left w:w="15" w:type="dxa"/>
              <w:right w:w="15" w:type="dxa"/>
            </w:tcMar>
            <w:vAlign w:val="center"/>
          </w:tcPr>
          <w:p w14:paraId="63A8FDA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45</w:t>
            </w:r>
          </w:p>
        </w:tc>
        <w:tc>
          <w:tcPr>
            <w:tcW w:w="267" w:type="pct"/>
            <w:noWrap/>
            <w:tcMar>
              <w:top w:w="15" w:type="dxa"/>
              <w:left w:w="15" w:type="dxa"/>
              <w:right w:w="15" w:type="dxa"/>
            </w:tcMar>
            <w:vAlign w:val="center"/>
          </w:tcPr>
          <w:p w14:paraId="651839A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21</w:t>
            </w:r>
          </w:p>
        </w:tc>
        <w:tc>
          <w:tcPr>
            <w:tcW w:w="268" w:type="pct"/>
            <w:noWrap/>
            <w:tcMar>
              <w:top w:w="15" w:type="dxa"/>
              <w:left w:w="15" w:type="dxa"/>
              <w:right w:w="15" w:type="dxa"/>
            </w:tcMar>
            <w:vAlign w:val="center"/>
          </w:tcPr>
          <w:p w14:paraId="6D69704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24</w:t>
            </w:r>
          </w:p>
        </w:tc>
        <w:tc>
          <w:tcPr>
            <w:tcW w:w="255" w:type="pct"/>
            <w:noWrap/>
            <w:tcMar>
              <w:top w:w="15" w:type="dxa"/>
              <w:left w:w="15" w:type="dxa"/>
              <w:right w:w="15" w:type="dxa"/>
            </w:tcMar>
            <w:vAlign w:val="center"/>
          </w:tcPr>
          <w:p w14:paraId="0105F445" w14:textId="77777777" w:rsidR="00216D70" w:rsidRPr="008D3849" w:rsidRDefault="00216D70" w:rsidP="00745CC5">
            <w:pPr>
              <w:adjustRightInd w:val="0"/>
              <w:snapToGrid w:val="0"/>
              <w:spacing w:line="360" w:lineRule="auto"/>
              <w:jc w:val="both"/>
              <w:rPr>
                <w:rFonts w:ascii="Book Antiqua" w:hAnsi="Book Antiqua" w:cs="宋体"/>
              </w:rPr>
            </w:pPr>
          </w:p>
        </w:tc>
        <w:tc>
          <w:tcPr>
            <w:tcW w:w="231" w:type="pct"/>
            <w:noWrap/>
            <w:tcMar>
              <w:top w:w="15" w:type="dxa"/>
              <w:left w:w="15" w:type="dxa"/>
              <w:right w:w="15" w:type="dxa"/>
            </w:tcMar>
            <w:vAlign w:val="center"/>
          </w:tcPr>
          <w:p w14:paraId="5C78BAAE" w14:textId="77777777" w:rsidR="00216D70" w:rsidRPr="008D3849" w:rsidRDefault="00216D70" w:rsidP="00745CC5">
            <w:pPr>
              <w:adjustRightInd w:val="0"/>
              <w:snapToGrid w:val="0"/>
              <w:spacing w:line="360" w:lineRule="auto"/>
              <w:jc w:val="both"/>
              <w:rPr>
                <w:rFonts w:ascii="Book Antiqua" w:hAnsi="Book Antiqua" w:cs="宋体"/>
              </w:rPr>
            </w:pPr>
          </w:p>
        </w:tc>
        <w:tc>
          <w:tcPr>
            <w:tcW w:w="279" w:type="pct"/>
            <w:noWrap/>
            <w:tcMar>
              <w:top w:w="15" w:type="dxa"/>
              <w:left w:w="15" w:type="dxa"/>
              <w:right w:w="15" w:type="dxa"/>
            </w:tcMar>
            <w:vAlign w:val="center"/>
          </w:tcPr>
          <w:p w14:paraId="1E9E873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44</w:t>
            </w:r>
          </w:p>
        </w:tc>
        <w:tc>
          <w:tcPr>
            <w:tcW w:w="280" w:type="pct"/>
            <w:noWrap/>
            <w:tcMar>
              <w:top w:w="15" w:type="dxa"/>
              <w:left w:w="15" w:type="dxa"/>
              <w:right w:w="15" w:type="dxa"/>
            </w:tcMar>
            <w:vAlign w:val="center"/>
          </w:tcPr>
          <w:p w14:paraId="42B644C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w:t>
            </w:r>
          </w:p>
        </w:tc>
        <w:tc>
          <w:tcPr>
            <w:tcW w:w="255" w:type="pct"/>
            <w:noWrap/>
            <w:tcMar>
              <w:top w:w="15" w:type="dxa"/>
              <w:left w:w="15" w:type="dxa"/>
              <w:right w:w="15" w:type="dxa"/>
            </w:tcMar>
            <w:vAlign w:val="center"/>
          </w:tcPr>
          <w:p w14:paraId="6578C960" w14:textId="77777777" w:rsidR="00216D70" w:rsidRPr="008D3849" w:rsidRDefault="00216D70" w:rsidP="00745CC5">
            <w:pPr>
              <w:adjustRightInd w:val="0"/>
              <w:snapToGrid w:val="0"/>
              <w:spacing w:line="360" w:lineRule="auto"/>
              <w:jc w:val="both"/>
              <w:rPr>
                <w:rFonts w:ascii="Book Antiqua" w:hAnsi="Book Antiqua" w:cs="宋体"/>
              </w:rPr>
            </w:pPr>
          </w:p>
        </w:tc>
        <w:tc>
          <w:tcPr>
            <w:tcW w:w="261" w:type="pct"/>
            <w:noWrap/>
            <w:tcMar>
              <w:top w:w="15" w:type="dxa"/>
              <w:left w:w="15" w:type="dxa"/>
              <w:right w:w="15" w:type="dxa"/>
            </w:tcMar>
            <w:vAlign w:val="center"/>
          </w:tcPr>
          <w:p w14:paraId="65D24E3A" w14:textId="77777777" w:rsidR="00216D70" w:rsidRPr="008D3849" w:rsidRDefault="00216D70" w:rsidP="00745CC5">
            <w:pPr>
              <w:adjustRightInd w:val="0"/>
              <w:snapToGrid w:val="0"/>
              <w:spacing w:line="360" w:lineRule="auto"/>
              <w:jc w:val="both"/>
              <w:rPr>
                <w:rFonts w:ascii="Book Antiqua" w:hAnsi="Book Antiqua" w:cs="宋体"/>
              </w:rPr>
            </w:pPr>
          </w:p>
        </w:tc>
        <w:tc>
          <w:tcPr>
            <w:tcW w:w="267" w:type="pct"/>
            <w:noWrap/>
            <w:tcMar>
              <w:top w:w="15" w:type="dxa"/>
              <w:left w:w="15" w:type="dxa"/>
              <w:right w:w="15" w:type="dxa"/>
            </w:tcMar>
            <w:vAlign w:val="center"/>
          </w:tcPr>
          <w:p w14:paraId="500FE58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44</w:t>
            </w:r>
          </w:p>
        </w:tc>
        <w:tc>
          <w:tcPr>
            <w:tcW w:w="262" w:type="pct"/>
            <w:noWrap/>
            <w:tcMar>
              <w:top w:w="15" w:type="dxa"/>
              <w:left w:w="15" w:type="dxa"/>
              <w:right w:w="15" w:type="dxa"/>
            </w:tcMar>
            <w:vAlign w:val="center"/>
          </w:tcPr>
          <w:p w14:paraId="0CE6544D"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w:t>
            </w:r>
          </w:p>
        </w:tc>
        <w:tc>
          <w:tcPr>
            <w:tcW w:w="249" w:type="pct"/>
            <w:noWrap/>
            <w:tcMar>
              <w:top w:w="15" w:type="dxa"/>
              <w:left w:w="15" w:type="dxa"/>
              <w:right w:w="15" w:type="dxa"/>
            </w:tcMar>
            <w:vAlign w:val="center"/>
          </w:tcPr>
          <w:p w14:paraId="7B3CCE08" w14:textId="77777777" w:rsidR="00216D70" w:rsidRPr="008D3849" w:rsidRDefault="00216D70" w:rsidP="00745CC5">
            <w:pPr>
              <w:adjustRightInd w:val="0"/>
              <w:snapToGrid w:val="0"/>
              <w:spacing w:line="360" w:lineRule="auto"/>
              <w:jc w:val="both"/>
              <w:rPr>
                <w:rFonts w:ascii="Book Antiqua" w:hAnsi="Book Antiqua" w:cs="宋体"/>
              </w:rPr>
            </w:pPr>
          </w:p>
        </w:tc>
        <w:tc>
          <w:tcPr>
            <w:tcW w:w="258" w:type="pct"/>
            <w:noWrap/>
            <w:tcMar>
              <w:top w:w="15" w:type="dxa"/>
              <w:left w:w="15" w:type="dxa"/>
              <w:right w:w="15" w:type="dxa"/>
            </w:tcMar>
            <w:vAlign w:val="center"/>
          </w:tcPr>
          <w:p w14:paraId="66B914B8" w14:textId="77777777" w:rsidR="00216D70" w:rsidRPr="008D3849" w:rsidRDefault="00216D70" w:rsidP="00745CC5">
            <w:pPr>
              <w:adjustRightInd w:val="0"/>
              <w:snapToGrid w:val="0"/>
              <w:spacing w:line="360" w:lineRule="auto"/>
              <w:jc w:val="both"/>
              <w:rPr>
                <w:rFonts w:ascii="Book Antiqua" w:hAnsi="Book Antiqua" w:cs="宋体"/>
              </w:rPr>
            </w:pPr>
          </w:p>
        </w:tc>
        <w:tc>
          <w:tcPr>
            <w:tcW w:w="277" w:type="pct"/>
            <w:noWrap/>
            <w:tcMar>
              <w:top w:w="15" w:type="dxa"/>
              <w:left w:w="15" w:type="dxa"/>
              <w:right w:w="15" w:type="dxa"/>
            </w:tcMar>
            <w:vAlign w:val="center"/>
          </w:tcPr>
          <w:p w14:paraId="655CD4C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44</w:t>
            </w:r>
          </w:p>
        </w:tc>
        <w:tc>
          <w:tcPr>
            <w:tcW w:w="274" w:type="pct"/>
            <w:noWrap/>
            <w:tcMar>
              <w:top w:w="15" w:type="dxa"/>
              <w:left w:w="15" w:type="dxa"/>
              <w:right w:w="15" w:type="dxa"/>
            </w:tcMar>
            <w:vAlign w:val="center"/>
          </w:tcPr>
          <w:p w14:paraId="355C7CE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w:t>
            </w:r>
          </w:p>
        </w:tc>
        <w:tc>
          <w:tcPr>
            <w:tcW w:w="225" w:type="pct"/>
            <w:noWrap/>
            <w:tcMar>
              <w:top w:w="15" w:type="dxa"/>
              <w:left w:w="15" w:type="dxa"/>
              <w:right w:w="15" w:type="dxa"/>
            </w:tcMar>
            <w:vAlign w:val="center"/>
          </w:tcPr>
          <w:p w14:paraId="3830D894" w14:textId="77777777" w:rsidR="00216D70" w:rsidRPr="008D3849" w:rsidRDefault="00216D70" w:rsidP="00745CC5">
            <w:pPr>
              <w:adjustRightInd w:val="0"/>
              <w:snapToGrid w:val="0"/>
              <w:spacing w:line="360" w:lineRule="auto"/>
              <w:jc w:val="both"/>
              <w:rPr>
                <w:rFonts w:ascii="Book Antiqua" w:hAnsi="Book Antiqua" w:cs="宋体"/>
              </w:rPr>
            </w:pPr>
          </w:p>
        </w:tc>
        <w:tc>
          <w:tcPr>
            <w:tcW w:w="249" w:type="pct"/>
            <w:noWrap/>
            <w:tcMar>
              <w:top w:w="15" w:type="dxa"/>
              <w:left w:w="15" w:type="dxa"/>
              <w:right w:w="15" w:type="dxa"/>
            </w:tcMar>
            <w:vAlign w:val="center"/>
          </w:tcPr>
          <w:p w14:paraId="44F168C0" w14:textId="77777777" w:rsidR="00216D70" w:rsidRPr="008D3849" w:rsidRDefault="00216D70" w:rsidP="00745CC5">
            <w:pPr>
              <w:adjustRightInd w:val="0"/>
              <w:snapToGrid w:val="0"/>
              <w:spacing w:line="360" w:lineRule="auto"/>
              <w:jc w:val="both"/>
              <w:rPr>
                <w:rFonts w:ascii="Book Antiqua" w:hAnsi="Book Antiqua" w:cs="宋体"/>
              </w:rPr>
            </w:pPr>
          </w:p>
        </w:tc>
      </w:tr>
      <w:tr w:rsidR="00CB45C1" w:rsidRPr="008D3849" w14:paraId="12DA6A54"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1C6803EC" w14:textId="1EEE3E3B"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216D70" w:rsidRPr="008D3849">
              <w:rPr>
                <w:rFonts w:ascii="Book Antiqua" w:hAnsi="Book Antiqua" w:cs="宋体"/>
                <w:lang w:bidi="ar"/>
              </w:rPr>
              <w:t>Other</w:t>
            </w:r>
          </w:p>
        </w:tc>
        <w:tc>
          <w:tcPr>
            <w:tcW w:w="227" w:type="pct"/>
            <w:noWrap/>
            <w:tcMar>
              <w:top w:w="15" w:type="dxa"/>
              <w:left w:w="15" w:type="dxa"/>
              <w:right w:w="15" w:type="dxa"/>
            </w:tcMar>
            <w:vAlign w:val="center"/>
          </w:tcPr>
          <w:p w14:paraId="5D6B43C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24</w:t>
            </w:r>
          </w:p>
        </w:tc>
        <w:tc>
          <w:tcPr>
            <w:tcW w:w="267" w:type="pct"/>
            <w:noWrap/>
            <w:tcMar>
              <w:top w:w="15" w:type="dxa"/>
              <w:left w:w="15" w:type="dxa"/>
              <w:right w:w="15" w:type="dxa"/>
            </w:tcMar>
            <w:vAlign w:val="center"/>
          </w:tcPr>
          <w:p w14:paraId="771441B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13</w:t>
            </w:r>
          </w:p>
        </w:tc>
        <w:tc>
          <w:tcPr>
            <w:tcW w:w="268" w:type="pct"/>
            <w:noWrap/>
            <w:tcMar>
              <w:top w:w="15" w:type="dxa"/>
              <w:left w:w="15" w:type="dxa"/>
              <w:right w:w="15" w:type="dxa"/>
            </w:tcMar>
            <w:vAlign w:val="center"/>
          </w:tcPr>
          <w:p w14:paraId="5F29350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11</w:t>
            </w:r>
          </w:p>
        </w:tc>
        <w:tc>
          <w:tcPr>
            <w:tcW w:w="255" w:type="pct"/>
            <w:noWrap/>
            <w:tcMar>
              <w:top w:w="15" w:type="dxa"/>
              <w:left w:w="15" w:type="dxa"/>
              <w:right w:w="15" w:type="dxa"/>
            </w:tcMar>
            <w:vAlign w:val="center"/>
          </w:tcPr>
          <w:p w14:paraId="4AE47F59" w14:textId="77777777" w:rsidR="00216D70" w:rsidRPr="008D3849" w:rsidRDefault="00216D70" w:rsidP="00745CC5">
            <w:pPr>
              <w:adjustRightInd w:val="0"/>
              <w:snapToGrid w:val="0"/>
              <w:spacing w:line="360" w:lineRule="auto"/>
              <w:jc w:val="both"/>
              <w:rPr>
                <w:rFonts w:ascii="Book Antiqua" w:hAnsi="Book Antiqua" w:cs="宋体"/>
              </w:rPr>
            </w:pPr>
          </w:p>
        </w:tc>
        <w:tc>
          <w:tcPr>
            <w:tcW w:w="231" w:type="pct"/>
            <w:noWrap/>
            <w:tcMar>
              <w:top w:w="15" w:type="dxa"/>
              <w:left w:w="15" w:type="dxa"/>
              <w:right w:w="15" w:type="dxa"/>
            </w:tcMar>
            <w:vAlign w:val="center"/>
          </w:tcPr>
          <w:p w14:paraId="3AF65472" w14:textId="77777777" w:rsidR="00216D70" w:rsidRPr="008D3849" w:rsidRDefault="00216D70" w:rsidP="00745CC5">
            <w:pPr>
              <w:adjustRightInd w:val="0"/>
              <w:snapToGrid w:val="0"/>
              <w:spacing w:line="360" w:lineRule="auto"/>
              <w:jc w:val="both"/>
              <w:rPr>
                <w:rFonts w:ascii="Book Antiqua" w:hAnsi="Book Antiqua" w:cs="宋体"/>
              </w:rPr>
            </w:pPr>
          </w:p>
        </w:tc>
        <w:tc>
          <w:tcPr>
            <w:tcW w:w="279" w:type="pct"/>
            <w:noWrap/>
            <w:tcMar>
              <w:top w:w="15" w:type="dxa"/>
              <w:left w:w="15" w:type="dxa"/>
              <w:right w:w="15" w:type="dxa"/>
            </w:tcMar>
            <w:vAlign w:val="center"/>
          </w:tcPr>
          <w:p w14:paraId="17126E7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24</w:t>
            </w:r>
          </w:p>
        </w:tc>
        <w:tc>
          <w:tcPr>
            <w:tcW w:w="280" w:type="pct"/>
            <w:noWrap/>
            <w:tcMar>
              <w:top w:w="15" w:type="dxa"/>
              <w:left w:w="15" w:type="dxa"/>
              <w:right w:w="15" w:type="dxa"/>
            </w:tcMar>
            <w:vAlign w:val="center"/>
          </w:tcPr>
          <w:p w14:paraId="39245E90"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55" w:type="pct"/>
            <w:noWrap/>
            <w:tcMar>
              <w:top w:w="15" w:type="dxa"/>
              <w:left w:w="15" w:type="dxa"/>
              <w:right w:w="15" w:type="dxa"/>
            </w:tcMar>
            <w:vAlign w:val="center"/>
          </w:tcPr>
          <w:p w14:paraId="434C8EE8" w14:textId="77777777" w:rsidR="00216D70" w:rsidRPr="008D3849" w:rsidRDefault="00216D70" w:rsidP="00745CC5">
            <w:pPr>
              <w:adjustRightInd w:val="0"/>
              <w:snapToGrid w:val="0"/>
              <w:spacing w:line="360" w:lineRule="auto"/>
              <w:jc w:val="both"/>
              <w:rPr>
                <w:rFonts w:ascii="Book Antiqua" w:hAnsi="Book Antiqua" w:cs="宋体"/>
              </w:rPr>
            </w:pPr>
          </w:p>
        </w:tc>
        <w:tc>
          <w:tcPr>
            <w:tcW w:w="261" w:type="pct"/>
            <w:noWrap/>
            <w:tcMar>
              <w:top w:w="15" w:type="dxa"/>
              <w:left w:w="15" w:type="dxa"/>
              <w:right w:w="15" w:type="dxa"/>
            </w:tcMar>
            <w:vAlign w:val="center"/>
          </w:tcPr>
          <w:p w14:paraId="6B1336E4" w14:textId="77777777" w:rsidR="00216D70" w:rsidRPr="008D3849" w:rsidRDefault="00216D70" w:rsidP="00745CC5">
            <w:pPr>
              <w:adjustRightInd w:val="0"/>
              <w:snapToGrid w:val="0"/>
              <w:spacing w:line="360" w:lineRule="auto"/>
              <w:jc w:val="both"/>
              <w:rPr>
                <w:rFonts w:ascii="Book Antiqua" w:hAnsi="Book Antiqua" w:cs="宋体"/>
              </w:rPr>
            </w:pPr>
          </w:p>
        </w:tc>
        <w:tc>
          <w:tcPr>
            <w:tcW w:w="267" w:type="pct"/>
            <w:noWrap/>
            <w:tcMar>
              <w:top w:w="15" w:type="dxa"/>
              <w:left w:w="15" w:type="dxa"/>
              <w:right w:w="15" w:type="dxa"/>
            </w:tcMar>
            <w:vAlign w:val="center"/>
          </w:tcPr>
          <w:p w14:paraId="5B2DB62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23</w:t>
            </w:r>
          </w:p>
        </w:tc>
        <w:tc>
          <w:tcPr>
            <w:tcW w:w="262" w:type="pct"/>
            <w:noWrap/>
            <w:tcMar>
              <w:top w:w="15" w:type="dxa"/>
              <w:left w:w="15" w:type="dxa"/>
              <w:right w:w="15" w:type="dxa"/>
            </w:tcMar>
            <w:vAlign w:val="center"/>
          </w:tcPr>
          <w:p w14:paraId="03B1AA3F"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w:t>
            </w:r>
          </w:p>
        </w:tc>
        <w:tc>
          <w:tcPr>
            <w:tcW w:w="249" w:type="pct"/>
            <w:noWrap/>
            <w:tcMar>
              <w:top w:w="15" w:type="dxa"/>
              <w:left w:w="15" w:type="dxa"/>
              <w:right w:w="15" w:type="dxa"/>
            </w:tcMar>
            <w:vAlign w:val="center"/>
          </w:tcPr>
          <w:p w14:paraId="51DCEF94" w14:textId="77777777" w:rsidR="00216D70" w:rsidRPr="008D3849" w:rsidRDefault="00216D70" w:rsidP="00745CC5">
            <w:pPr>
              <w:adjustRightInd w:val="0"/>
              <w:snapToGrid w:val="0"/>
              <w:spacing w:line="360" w:lineRule="auto"/>
              <w:jc w:val="both"/>
              <w:rPr>
                <w:rFonts w:ascii="Book Antiqua" w:hAnsi="Book Antiqua" w:cs="宋体"/>
              </w:rPr>
            </w:pPr>
          </w:p>
        </w:tc>
        <w:tc>
          <w:tcPr>
            <w:tcW w:w="258" w:type="pct"/>
            <w:noWrap/>
            <w:tcMar>
              <w:top w:w="15" w:type="dxa"/>
              <w:left w:w="15" w:type="dxa"/>
              <w:right w:w="15" w:type="dxa"/>
            </w:tcMar>
            <w:vAlign w:val="center"/>
          </w:tcPr>
          <w:p w14:paraId="23DFDF8D" w14:textId="77777777" w:rsidR="00216D70" w:rsidRPr="008D3849" w:rsidRDefault="00216D70" w:rsidP="00745CC5">
            <w:pPr>
              <w:adjustRightInd w:val="0"/>
              <w:snapToGrid w:val="0"/>
              <w:spacing w:line="360" w:lineRule="auto"/>
              <w:jc w:val="both"/>
              <w:rPr>
                <w:rFonts w:ascii="Book Antiqua" w:hAnsi="Book Antiqua" w:cs="宋体"/>
              </w:rPr>
            </w:pPr>
          </w:p>
        </w:tc>
        <w:tc>
          <w:tcPr>
            <w:tcW w:w="277" w:type="pct"/>
            <w:noWrap/>
            <w:tcMar>
              <w:top w:w="15" w:type="dxa"/>
              <w:left w:w="15" w:type="dxa"/>
              <w:right w:w="15" w:type="dxa"/>
            </w:tcMar>
            <w:vAlign w:val="center"/>
          </w:tcPr>
          <w:p w14:paraId="5E8FF57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24</w:t>
            </w:r>
          </w:p>
        </w:tc>
        <w:tc>
          <w:tcPr>
            <w:tcW w:w="274" w:type="pct"/>
            <w:noWrap/>
            <w:tcMar>
              <w:top w:w="15" w:type="dxa"/>
              <w:left w:w="15" w:type="dxa"/>
              <w:right w:w="15" w:type="dxa"/>
            </w:tcMar>
            <w:vAlign w:val="center"/>
          </w:tcPr>
          <w:p w14:paraId="53C7EC5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25" w:type="pct"/>
            <w:noWrap/>
            <w:tcMar>
              <w:top w:w="15" w:type="dxa"/>
              <w:left w:w="15" w:type="dxa"/>
              <w:right w:w="15" w:type="dxa"/>
            </w:tcMar>
            <w:vAlign w:val="center"/>
          </w:tcPr>
          <w:p w14:paraId="37C34603" w14:textId="77777777" w:rsidR="00216D70" w:rsidRPr="008D3849" w:rsidRDefault="00216D70" w:rsidP="00745CC5">
            <w:pPr>
              <w:adjustRightInd w:val="0"/>
              <w:snapToGrid w:val="0"/>
              <w:spacing w:line="360" w:lineRule="auto"/>
              <w:jc w:val="both"/>
              <w:rPr>
                <w:rFonts w:ascii="Book Antiqua" w:hAnsi="Book Antiqua" w:cs="宋体"/>
              </w:rPr>
            </w:pPr>
          </w:p>
        </w:tc>
        <w:tc>
          <w:tcPr>
            <w:tcW w:w="249" w:type="pct"/>
            <w:noWrap/>
            <w:tcMar>
              <w:top w:w="15" w:type="dxa"/>
              <w:left w:w="15" w:type="dxa"/>
              <w:right w:w="15" w:type="dxa"/>
            </w:tcMar>
            <w:vAlign w:val="center"/>
          </w:tcPr>
          <w:p w14:paraId="5961AA98" w14:textId="77777777" w:rsidR="00216D70" w:rsidRPr="008D3849" w:rsidRDefault="00216D70" w:rsidP="00745CC5">
            <w:pPr>
              <w:adjustRightInd w:val="0"/>
              <w:snapToGrid w:val="0"/>
              <w:spacing w:line="360" w:lineRule="auto"/>
              <w:jc w:val="both"/>
              <w:rPr>
                <w:rFonts w:ascii="Book Antiqua" w:hAnsi="Book Antiqua" w:cs="宋体"/>
              </w:rPr>
            </w:pPr>
          </w:p>
        </w:tc>
      </w:tr>
      <w:tr w:rsidR="00745CC5" w:rsidRPr="008D3849" w14:paraId="6B1106DE"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415463E6" w14:textId="777A5C7A" w:rsidR="00745CC5" w:rsidRDefault="00745CC5" w:rsidP="00745CC5">
            <w:pPr>
              <w:adjustRightInd w:val="0"/>
              <w:snapToGrid w:val="0"/>
              <w:spacing w:line="360" w:lineRule="auto"/>
              <w:jc w:val="both"/>
              <w:textAlignment w:val="center"/>
              <w:rPr>
                <w:rFonts w:ascii="Book Antiqua" w:hAnsi="Book Antiqua" w:cs="宋体"/>
                <w:lang w:bidi="ar"/>
              </w:rPr>
            </w:pPr>
            <w:r>
              <w:rPr>
                <w:rFonts w:ascii="Book Antiqua" w:hAnsi="Book Antiqua" w:cs="宋体"/>
                <w:lang w:bidi="ar"/>
              </w:rPr>
              <w:t>Site</w:t>
            </w:r>
          </w:p>
        </w:tc>
        <w:tc>
          <w:tcPr>
            <w:tcW w:w="227" w:type="pct"/>
            <w:noWrap/>
            <w:tcMar>
              <w:top w:w="15" w:type="dxa"/>
              <w:left w:w="15" w:type="dxa"/>
              <w:right w:w="15" w:type="dxa"/>
            </w:tcMar>
            <w:vAlign w:val="center"/>
          </w:tcPr>
          <w:p w14:paraId="5D893416"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7" w:type="pct"/>
            <w:noWrap/>
            <w:tcMar>
              <w:top w:w="15" w:type="dxa"/>
              <w:left w:w="15" w:type="dxa"/>
              <w:right w:w="15" w:type="dxa"/>
            </w:tcMar>
            <w:vAlign w:val="center"/>
          </w:tcPr>
          <w:p w14:paraId="73A01F68"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8" w:type="pct"/>
            <w:noWrap/>
            <w:tcMar>
              <w:top w:w="15" w:type="dxa"/>
              <w:left w:w="15" w:type="dxa"/>
              <w:right w:w="15" w:type="dxa"/>
            </w:tcMar>
            <w:vAlign w:val="center"/>
          </w:tcPr>
          <w:p w14:paraId="60E1DCCE"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55" w:type="pct"/>
            <w:noWrap/>
            <w:tcMar>
              <w:top w:w="15" w:type="dxa"/>
              <w:left w:w="15" w:type="dxa"/>
              <w:right w:w="15" w:type="dxa"/>
            </w:tcMar>
            <w:vAlign w:val="center"/>
          </w:tcPr>
          <w:p w14:paraId="53E0A69F"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31" w:type="pct"/>
            <w:noWrap/>
            <w:tcMar>
              <w:top w:w="15" w:type="dxa"/>
              <w:left w:w="15" w:type="dxa"/>
              <w:right w:w="15" w:type="dxa"/>
            </w:tcMar>
            <w:vAlign w:val="center"/>
          </w:tcPr>
          <w:p w14:paraId="6C650F28"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79" w:type="pct"/>
            <w:noWrap/>
            <w:tcMar>
              <w:top w:w="15" w:type="dxa"/>
              <w:left w:w="15" w:type="dxa"/>
              <w:right w:w="15" w:type="dxa"/>
            </w:tcMar>
            <w:vAlign w:val="center"/>
          </w:tcPr>
          <w:p w14:paraId="7C0352DC"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80" w:type="pct"/>
            <w:noWrap/>
            <w:tcMar>
              <w:top w:w="15" w:type="dxa"/>
              <w:left w:w="15" w:type="dxa"/>
              <w:right w:w="15" w:type="dxa"/>
            </w:tcMar>
            <w:vAlign w:val="center"/>
          </w:tcPr>
          <w:p w14:paraId="268EC054"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55" w:type="pct"/>
            <w:noWrap/>
            <w:tcMar>
              <w:top w:w="15" w:type="dxa"/>
              <w:left w:w="15" w:type="dxa"/>
              <w:right w:w="15" w:type="dxa"/>
            </w:tcMar>
            <w:vAlign w:val="center"/>
          </w:tcPr>
          <w:p w14:paraId="4D751A7A"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1" w:type="pct"/>
            <w:noWrap/>
            <w:tcMar>
              <w:top w:w="15" w:type="dxa"/>
              <w:left w:w="15" w:type="dxa"/>
              <w:right w:w="15" w:type="dxa"/>
            </w:tcMar>
            <w:vAlign w:val="center"/>
          </w:tcPr>
          <w:p w14:paraId="20858A7F"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7" w:type="pct"/>
            <w:noWrap/>
            <w:tcMar>
              <w:top w:w="15" w:type="dxa"/>
              <w:left w:w="15" w:type="dxa"/>
              <w:right w:w="15" w:type="dxa"/>
            </w:tcMar>
            <w:vAlign w:val="center"/>
          </w:tcPr>
          <w:p w14:paraId="3E1EEB40"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2" w:type="pct"/>
            <w:noWrap/>
            <w:tcMar>
              <w:top w:w="15" w:type="dxa"/>
              <w:left w:w="15" w:type="dxa"/>
              <w:right w:w="15" w:type="dxa"/>
            </w:tcMar>
            <w:vAlign w:val="center"/>
          </w:tcPr>
          <w:p w14:paraId="4333CA2B"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49" w:type="pct"/>
            <w:noWrap/>
            <w:tcMar>
              <w:top w:w="15" w:type="dxa"/>
              <w:left w:w="15" w:type="dxa"/>
              <w:right w:w="15" w:type="dxa"/>
            </w:tcMar>
            <w:vAlign w:val="center"/>
          </w:tcPr>
          <w:p w14:paraId="34DFBE3F"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58" w:type="pct"/>
            <w:noWrap/>
            <w:tcMar>
              <w:top w:w="15" w:type="dxa"/>
              <w:left w:w="15" w:type="dxa"/>
              <w:right w:w="15" w:type="dxa"/>
            </w:tcMar>
            <w:vAlign w:val="center"/>
          </w:tcPr>
          <w:p w14:paraId="06923C93"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77" w:type="pct"/>
            <w:noWrap/>
            <w:tcMar>
              <w:top w:w="15" w:type="dxa"/>
              <w:left w:w="15" w:type="dxa"/>
              <w:right w:w="15" w:type="dxa"/>
            </w:tcMar>
            <w:vAlign w:val="center"/>
          </w:tcPr>
          <w:p w14:paraId="332A8408"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74" w:type="pct"/>
            <w:noWrap/>
            <w:tcMar>
              <w:top w:w="15" w:type="dxa"/>
              <w:left w:w="15" w:type="dxa"/>
              <w:right w:w="15" w:type="dxa"/>
            </w:tcMar>
            <w:vAlign w:val="center"/>
          </w:tcPr>
          <w:p w14:paraId="0117FC54"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25" w:type="pct"/>
            <w:noWrap/>
            <w:tcMar>
              <w:top w:w="15" w:type="dxa"/>
              <w:left w:w="15" w:type="dxa"/>
              <w:right w:w="15" w:type="dxa"/>
            </w:tcMar>
            <w:vAlign w:val="center"/>
          </w:tcPr>
          <w:p w14:paraId="1037D8B1"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49" w:type="pct"/>
            <w:noWrap/>
            <w:tcMar>
              <w:top w:w="15" w:type="dxa"/>
              <w:left w:w="15" w:type="dxa"/>
              <w:right w:w="15" w:type="dxa"/>
            </w:tcMar>
            <w:vAlign w:val="center"/>
          </w:tcPr>
          <w:p w14:paraId="4980BE4A"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r>
      <w:tr w:rsidR="00CB45C1" w:rsidRPr="008D3849" w14:paraId="49FB43D5"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602DDB93" w14:textId="144CDB0D"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216D70" w:rsidRPr="008D3849">
              <w:rPr>
                <w:rFonts w:ascii="Book Antiqua" w:hAnsi="Book Antiqua" w:cs="宋体"/>
                <w:lang w:bidi="ar"/>
              </w:rPr>
              <w:t>Right colon</w:t>
            </w:r>
          </w:p>
        </w:tc>
        <w:tc>
          <w:tcPr>
            <w:tcW w:w="227" w:type="pct"/>
            <w:noWrap/>
            <w:tcMar>
              <w:top w:w="15" w:type="dxa"/>
              <w:left w:w="15" w:type="dxa"/>
              <w:right w:w="15" w:type="dxa"/>
            </w:tcMar>
            <w:vAlign w:val="center"/>
          </w:tcPr>
          <w:p w14:paraId="5A4D860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78</w:t>
            </w:r>
          </w:p>
        </w:tc>
        <w:tc>
          <w:tcPr>
            <w:tcW w:w="267" w:type="pct"/>
            <w:noWrap/>
            <w:tcMar>
              <w:top w:w="15" w:type="dxa"/>
              <w:left w:w="15" w:type="dxa"/>
              <w:right w:w="15" w:type="dxa"/>
            </w:tcMar>
            <w:vAlign w:val="center"/>
          </w:tcPr>
          <w:p w14:paraId="6B1C468F"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38</w:t>
            </w:r>
          </w:p>
        </w:tc>
        <w:tc>
          <w:tcPr>
            <w:tcW w:w="268" w:type="pct"/>
            <w:noWrap/>
            <w:tcMar>
              <w:top w:w="15" w:type="dxa"/>
              <w:left w:w="15" w:type="dxa"/>
              <w:right w:w="15" w:type="dxa"/>
            </w:tcMar>
            <w:vAlign w:val="center"/>
          </w:tcPr>
          <w:p w14:paraId="36CBD1BD"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40</w:t>
            </w:r>
          </w:p>
        </w:tc>
        <w:tc>
          <w:tcPr>
            <w:tcW w:w="255" w:type="pct"/>
            <w:noWrap/>
            <w:tcMar>
              <w:top w:w="15" w:type="dxa"/>
              <w:left w:w="15" w:type="dxa"/>
              <w:right w:w="15" w:type="dxa"/>
            </w:tcMar>
            <w:vAlign w:val="center"/>
          </w:tcPr>
          <w:p w14:paraId="443A07D1"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3.184</w:t>
            </w:r>
          </w:p>
        </w:tc>
        <w:tc>
          <w:tcPr>
            <w:tcW w:w="231" w:type="pct"/>
            <w:noWrap/>
            <w:tcMar>
              <w:top w:w="15" w:type="dxa"/>
              <w:left w:w="15" w:type="dxa"/>
              <w:right w:w="15" w:type="dxa"/>
            </w:tcMar>
            <w:vAlign w:val="center"/>
          </w:tcPr>
          <w:p w14:paraId="014AB3B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0.203</w:t>
            </w:r>
          </w:p>
        </w:tc>
        <w:tc>
          <w:tcPr>
            <w:tcW w:w="279" w:type="pct"/>
            <w:noWrap/>
            <w:tcMar>
              <w:top w:w="15" w:type="dxa"/>
              <w:left w:w="15" w:type="dxa"/>
              <w:right w:w="15" w:type="dxa"/>
            </w:tcMar>
            <w:vAlign w:val="center"/>
          </w:tcPr>
          <w:p w14:paraId="29DC742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77</w:t>
            </w:r>
          </w:p>
        </w:tc>
        <w:tc>
          <w:tcPr>
            <w:tcW w:w="280" w:type="pct"/>
            <w:noWrap/>
            <w:tcMar>
              <w:top w:w="15" w:type="dxa"/>
              <w:left w:w="15" w:type="dxa"/>
              <w:right w:w="15" w:type="dxa"/>
            </w:tcMar>
            <w:vAlign w:val="center"/>
          </w:tcPr>
          <w:p w14:paraId="0961CB41"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w:t>
            </w:r>
          </w:p>
        </w:tc>
        <w:tc>
          <w:tcPr>
            <w:tcW w:w="255" w:type="pct"/>
            <w:noWrap/>
            <w:tcMar>
              <w:top w:w="15" w:type="dxa"/>
              <w:left w:w="15" w:type="dxa"/>
              <w:right w:w="15" w:type="dxa"/>
            </w:tcMar>
            <w:vAlign w:val="center"/>
          </w:tcPr>
          <w:p w14:paraId="07BF209F"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0.784</w:t>
            </w:r>
          </w:p>
        </w:tc>
        <w:tc>
          <w:tcPr>
            <w:tcW w:w="261" w:type="pct"/>
            <w:noWrap/>
            <w:tcMar>
              <w:top w:w="15" w:type="dxa"/>
              <w:left w:w="15" w:type="dxa"/>
              <w:right w:w="15" w:type="dxa"/>
            </w:tcMar>
            <w:vAlign w:val="center"/>
          </w:tcPr>
          <w:p w14:paraId="4A531EB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0.676</w:t>
            </w:r>
          </w:p>
        </w:tc>
        <w:tc>
          <w:tcPr>
            <w:tcW w:w="267" w:type="pct"/>
            <w:noWrap/>
            <w:tcMar>
              <w:top w:w="15" w:type="dxa"/>
              <w:left w:w="15" w:type="dxa"/>
              <w:right w:w="15" w:type="dxa"/>
            </w:tcMar>
            <w:vAlign w:val="center"/>
          </w:tcPr>
          <w:p w14:paraId="71CEDF8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71</w:t>
            </w:r>
          </w:p>
        </w:tc>
        <w:tc>
          <w:tcPr>
            <w:tcW w:w="262" w:type="pct"/>
            <w:noWrap/>
            <w:tcMar>
              <w:top w:w="15" w:type="dxa"/>
              <w:left w:w="15" w:type="dxa"/>
              <w:right w:w="15" w:type="dxa"/>
            </w:tcMar>
            <w:vAlign w:val="center"/>
          </w:tcPr>
          <w:p w14:paraId="2861723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w:t>
            </w:r>
          </w:p>
        </w:tc>
        <w:tc>
          <w:tcPr>
            <w:tcW w:w="249" w:type="pct"/>
            <w:noWrap/>
            <w:tcMar>
              <w:top w:w="15" w:type="dxa"/>
              <w:left w:w="15" w:type="dxa"/>
              <w:right w:w="15" w:type="dxa"/>
            </w:tcMar>
            <w:vAlign w:val="center"/>
          </w:tcPr>
          <w:p w14:paraId="3D6788B7"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11.004</w:t>
            </w:r>
          </w:p>
        </w:tc>
        <w:tc>
          <w:tcPr>
            <w:tcW w:w="258" w:type="pct"/>
            <w:noWrap/>
            <w:tcMar>
              <w:top w:w="15" w:type="dxa"/>
              <w:left w:w="15" w:type="dxa"/>
              <w:right w:w="15" w:type="dxa"/>
            </w:tcMar>
            <w:vAlign w:val="center"/>
          </w:tcPr>
          <w:p w14:paraId="47F49B10"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0.004</w:t>
            </w:r>
          </w:p>
        </w:tc>
        <w:tc>
          <w:tcPr>
            <w:tcW w:w="277" w:type="pct"/>
            <w:noWrap/>
            <w:tcMar>
              <w:top w:w="15" w:type="dxa"/>
              <w:left w:w="15" w:type="dxa"/>
              <w:right w:w="15" w:type="dxa"/>
            </w:tcMar>
            <w:vAlign w:val="center"/>
          </w:tcPr>
          <w:p w14:paraId="0DED92B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75</w:t>
            </w:r>
          </w:p>
        </w:tc>
        <w:tc>
          <w:tcPr>
            <w:tcW w:w="274" w:type="pct"/>
            <w:noWrap/>
            <w:tcMar>
              <w:top w:w="15" w:type="dxa"/>
              <w:left w:w="15" w:type="dxa"/>
              <w:right w:w="15" w:type="dxa"/>
            </w:tcMar>
            <w:vAlign w:val="center"/>
          </w:tcPr>
          <w:p w14:paraId="6E21A75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3</w:t>
            </w:r>
          </w:p>
        </w:tc>
        <w:tc>
          <w:tcPr>
            <w:tcW w:w="225" w:type="pct"/>
            <w:noWrap/>
            <w:tcMar>
              <w:top w:w="15" w:type="dxa"/>
              <w:left w:w="15" w:type="dxa"/>
              <w:right w:w="15" w:type="dxa"/>
            </w:tcMar>
            <w:vAlign w:val="center"/>
          </w:tcPr>
          <w:p w14:paraId="1C1E2F1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5.652</w:t>
            </w:r>
          </w:p>
        </w:tc>
        <w:tc>
          <w:tcPr>
            <w:tcW w:w="249" w:type="pct"/>
            <w:noWrap/>
            <w:tcMar>
              <w:top w:w="15" w:type="dxa"/>
              <w:left w:w="15" w:type="dxa"/>
              <w:right w:w="15" w:type="dxa"/>
            </w:tcMar>
            <w:vAlign w:val="center"/>
          </w:tcPr>
          <w:p w14:paraId="4D0167E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0.059</w:t>
            </w:r>
          </w:p>
        </w:tc>
      </w:tr>
      <w:tr w:rsidR="00CB45C1" w:rsidRPr="008D3849" w14:paraId="7C5C0DA8"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47663073" w14:textId="2BEA8EF9"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216D70" w:rsidRPr="008D3849">
              <w:rPr>
                <w:rFonts w:ascii="Book Antiqua" w:hAnsi="Book Antiqua" w:cs="宋体"/>
                <w:lang w:bidi="ar"/>
              </w:rPr>
              <w:t>Left colon</w:t>
            </w:r>
          </w:p>
        </w:tc>
        <w:tc>
          <w:tcPr>
            <w:tcW w:w="227" w:type="pct"/>
            <w:noWrap/>
            <w:tcMar>
              <w:top w:w="15" w:type="dxa"/>
              <w:left w:w="15" w:type="dxa"/>
              <w:right w:w="15" w:type="dxa"/>
            </w:tcMar>
            <w:vAlign w:val="center"/>
          </w:tcPr>
          <w:p w14:paraId="365D7F1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90</w:t>
            </w:r>
          </w:p>
        </w:tc>
        <w:tc>
          <w:tcPr>
            <w:tcW w:w="267" w:type="pct"/>
            <w:noWrap/>
            <w:tcMar>
              <w:top w:w="15" w:type="dxa"/>
              <w:left w:w="15" w:type="dxa"/>
              <w:right w:w="15" w:type="dxa"/>
            </w:tcMar>
            <w:vAlign w:val="center"/>
          </w:tcPr>
          <w:p w14:paraId="3BE1BB5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56</w:t>
            </w:r>
          </w:p>
        </w:tc>
        <w:tc>
          <w:tcPr>
            <w:tcW w:w="268" w:type="pct"/>
            <w:noWrap/>
            <w:tcMar>
              <w:top w:w="15" w:type="dxa"/>
              <w:left w:w="15" w:type="dxa"/>
              <w:right w:w="15" w:type="dxa"/>
            </w:tcMar>
            <w:vAlign w:val="center"/>
          </w:tcPr>
          <w:p w14:paraId="5DDC1F70"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34</w:t>
            </w:r>
          </w:p>
        </w:tc>
        <w:tc>
          <w:tcPr>
            <w:tcW w:w="255" w:type="pct"/>
            <w:noWrap/>
            <w:tcMar>
              <w:top w:w="15" w:type="dxa"/>
              <w:left w:w="15" w:type="dxa"/>
              <w:right w:w="15" w:type="dxa"/>
            </w:tcMar>
            <w:vAlign w:val="center"/>
          </w:tcPr>
          <w:p w14:paraId="60AF060B" w14:textId="77777777" w:rsidR="00216D70" w:rsidRPr="008D3849" w:rsidRDefault="00216D70" w:rsidP="00745CC5">
            <w:pPr>
              <w:adjustRightInd w:val="0"/>
              <w:snapToGrid w:val="0"/>
              <w:spacing w:line="360" w:lineRule="auto"/>
              <w:jc w:val="both"/>
              <w:rPr>
                <w:rFonts w:ascii="Book Antiqua" w:hAnsi="Book Antiqua" w:cs="宋体"/>
              </w:rPr>
            </w:pPr>
          </w:p>
        </w:tc>
        <w:tc>
          <w:tcPr>
            <w:tcW w:w="231" w:type="pct"/>
            <w:noWrap/>
            <w:tcMar>
              <w:top w:w="15" w:type="dxa"/>
              <w:left w:w="15" w:type="dxa"/>
              <w:right w:w="15" w:type="dxa"/>
            </w:tcMar>
            <w:vAlign w:val="center"/>
          </w:tcPr>
          <w:p w14:paraId="3587C597" w14:textId="77777777" w:rsidR="00216D70" w:rsidRPr="008D3849" w:rsidRDefault="00216D70" w:rsidP="00745CC5">
            <w:pPr>
              <w:adjustRightInd w:val="0"/>
              <w:snapToGrid w:val="0"/>
              <w:spacing w:line="360" w:lineRule="auto"/>
              <w:jc w:val="both"/>
              <w:rPr>
                <w:rFonts w:ascii="Book Antiqua" w:hAnsi="Book Antiqua" w:cs="宋体"/>
              </w:rPr>
            </w:pPr>
          </w:p>
        </w:tc>
        <w:tc>
          <w:tcPr>
            <w:tcW w:w="279" w:type="pct"/>
            <w:noWrap/>
            <w:tcMar>
              <w:top w:w="15" w:type="dxa"/>
              <w:left w:w="15" w:type="dxa"/>
              <w:right w:w="15" w:type="dxa"/>
            </w:tcMar>
            <w:vAlign w:val="center"/>
          </w:tcPr>
          <w:p w14:paraId="34B3F36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88</w:t>
            </w:r>
          </w:p>
        </w:tc>
        <w:tc>
          <w:tcPr>
            <w:tcW w:w="280" w:type="pct"/>
            <w:noWrap/>
            <w:tcMar>
              <w:top w:w="15" w:type="dxa"/>
              <w:left w:w="15" w:type="dxa"/>
              <w:right w:w="15" w:type="dxa"/>
            </w:tcMar>
            <w:vAlign w:val="center"/>
          </w:tcPr>
          <w:p w14:paraId="768E273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w:t>
            </w:r>
          </w:p>
        </w:tc>
        <w:tc>
          <w:tcPr>
            <w:tcW w:w="255" w:type="pct"/>
            <w:noWrap/>
            <w:tcMar>
              <w:top w:w="15" w:type="dxa"/>
              <w:left w:w="15" w:type="dxa"/>
              <w:right w:w="15" w:type="dxa"/>
            </w:tcMar>
            <w:vAlign w:val="center"/>
          </w:tcPr>
          <w:p w14:paraId="4684210F" w14:textId="77777777" w:rsidR="00216D70" w:rsidRPr="008D3849" w:rsidRDefault="00216D70" w:rsidP="00745CC5">
            <w:pPr>
              <w:adjustRightInd w:val="0"/>
              <w:snapToGrid w:val="0"/>
              <w:spacing w:line="360" w:lineRule="auto"/>
              <w:jc w:val="both"/>
              <w:rPr>
                <w:rFonts w:ascii="Book Antiqua" w:hAnsi="Book Antiqua" w:cs="宋体"/>
              </w:rPr>
            </w:pPr>
          </w:p>
        </w:tc>
        <w:tc>
          <w:tcPr>
            <w:tcW w:w="261" w:type="pct"/>
            <w:noWrap/>
            <w:tcMar>
              <w:top w:w="15" w:type="dxa"/>
              <w:left w:w="15" w:type="dxa"/>
              <w:right w:w="15" w:type="dxa"/>
            </w:tcMar>
            <w:vAlign w:val="center"/>
          </w:tcPr>
          <w:p w14:paraId="55F50474" w14:textId="77777777" w:rsidR="00216D70" w:rsidRPr="008D3849" w:rsidRDefault="00216D70" w:rsidP="00745CC5">
            <w:pPr>
              <w:adjustRightInd w:val="0"/>
              <w:snapToGrid w:val="0"/>
              <w:spacing w:line="360" w:lineRule="auto"/>
              <w:jc w:val="both"/>
              <w:rPr>
                <w:rFonts w:ascii="Book Antiqua" w:hAnsi="Book Antiqua" w:cs="宋体"/>
              </w:rPr>
            </w:pPr>
          </w:p>
        </w:tc>
        <w:tc>
          <w:tcPr>
            <w:tcW w:w="267" w:type="pct"/>
            <w:noWrap/>
            <w:tcMar>
              <w:top w:w="15" w:type="dxa"/>
              <w:left w:w="15" w:type="dxa"/>
              <w:right w:w="15" w:type="dxa"/>
            </w:tcMar>
            <w:vAlign w:val="center"/>
          </w:tcPr>
          <w:p w14:paraId="33B8C55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90</w:t>
            </w:r>
          </w:p>
        </w:tc>
        <w:tc>
          <w:tcPr>
            <w:tcW w:w="262" w:type="pct"/>
            <w:noWrap/>
            <w:tcMar>
              <w:top w:w="15" w:type="dxa"/>
              <w:left w:w="15" w:type="dxa"/>
              <w:right w:w="15" w:type="dxa"/>
            </w:tcMar>
            <w:vAlign w:val="center"/>
          </w:tcPr>
          <w:p w14:paraId="52773CFF"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49" w:type="pct"/>
            <w:noWrap/>
            <w:tcMar>
              <w:top w:w="15" w:type="dxa"/>
              <w:left w:w="15" w:type="dxa"/>
              <w:right w:w="15" w:type="dxa"/>
            </w:tcMar>
            <w:vAlign w:val="center"/>
          </w:tcPr>
          <w:p w14:paraId="436BEACA" w14:textId="77777777" w:rsidR="00216D70" w:rsidRPr="008D3849" w:rsidRDefault="00216D70" w:rsidP="00745CC5">
            <w:pPr>
              <w:adjustRightInd w:val="0"/>
              <w:snapToGrid w:val="0"/>
              <w:spacing w:line="360" w:lineRule="auto"/>
              <w:jc w:val="both"/>
              <w:rPr>
                <w:rFonts w:ascii="Book Antiqua" w:hAnsi="Book Antiqua" w:cs="宋体"/>
              </w:rPr>
            </w:pPr>
          </w:p>
        </w:tc>
        <w:tc>
          <w:tcPr>
            <w:tcW w:w="258" w:type="pct"/>
            <w:noWrap/>
            <w:tcMar>
              <w:top w:w="15" w:type="dxa"/>
              <w:left w:w="15" w:type="dxa"/>
              <w:right w:w="15" w:type="dxa"/>
            </w:tcMar>
            <w:vAlign w:val="center"/>
          </w:tcPr>
          <w:p w14:paraId="1E1B0D4B" w14:textId="77777777" w:rsidR="00216D70" w:rsidRPr="008D3849" w:rsidRDefault="00216D70" w:rsidP="00745CC5">
            <w:pPr>
              <w:adjustRightInd w:val="0"/>
              <w:snapToGrid w:val="0"/>
              <w:spacing w:line="360" w:lineRule="auto"/>
              <w:jc w:val="both"/>
              <w:rPr>
                <w:rFonts w:ascii="Book Antiqua" w:hAnsi="Book Antiqua" w:cs="宋体"/>
              </w:rPr>
            </w:pPr>
          </w:p>
        </w:tc>
        <w:tc>
          <w:tcPr>
            <w:tcW w:w="277" w:type="pct"/>
            <w:noWrap/>
            <w:tcMar>
              <w:top w:w="15" w:type="dxa"/>
              <w:left w:w="15" w:type="dxa"/>
              <w:right w:w="15" w:type="dxa"/>
            </w:tcMar>
            <w:vAlign w:val="center"/>
          </w:tcPr>
          <w:p w14:paraId="0ED9BBC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85</w:t>
            </w:r>
          </w:p>
        </w:tc>
        <w:tc>
          <w:tcPr>
            <w:tcW w:w="274" w:type="pct"/>
            <w:noWrap/>
            <w:tcMar>
              <w:top w:w="15" w:type="dxa"/>
              <w:left w:w="15" w:type="dxa"/>
              <w:right w:w="15" w:type="dxa"/>
            </w:tcMar>
            <w:vAlign w:val="center"/>
          </w:tcPr>
          <w:p w14:paraId="5205B0B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w:t>
            </w:r>
          </w:p>
        </w:tc>
        <w:tc>
          <w:tcPr>
            <w:tcW w:w="225" w:type="pct"/>
            <w:noWrap/>
            <w:tcMar>
              <w:top w:w="15" w:type="dxa"/>
              <w:left w:w="15" w:type="dxa"/>
              <w:right w:w="15" w:type="dxa"/>
            </w:tcMar>
            <w:vAlign w:val="center"/>
          </w:tcPr>
          <w:p w14:paraId="3F5913C7" w14:textId="77777777" w:rsidR="00216D70" w:rsidRPr="008D3849" w:rsidRDefault="00216D70" w:rsidP="00745CC5">
            <w:pPr>
              <w:adjustRightInd w:val="0"/>
              <w:snapToGrid w:val="0"/>
              <w:spacing w:line="360" w:lineRule="auto"/>
              <w:jc w:val="both"/>
              <w:rPr>
                <w:rFonts w:ascii="Book Antiqua" w:hAnsi="Book Antiqua" w:cs="宋体"/>
              </w:rPr>
            </w:pPr>
          </w:p>
        </w:tc>
        <w:tc>
          <w:tcPr>
            <w:tcW w:w="249" w:type="pct"/>
            <w:noWrap/>
            <w:tcMar>
              <w:top w:w="15" w:type="dxa"/>
              <w:left w:w="15" w:type="dxa"/>
              <w:right w:w="15" w:type="dxa"/>
            </w:tcMar>
            <w:vAlign w:val="center"/>
          </w:tcPr>
          <w:p w14:paraId="57589514" w14:textId="77777777" w:rsidR="00216D70" w:rsidRPr="008D3849" w:rsidRDefault="00216D70" w:rsidP="00745CC5">
            <w:pPr>
              <w:adjustRightInd w:val="0"/>
              <w:snapToGrid w:val="0"/>
              <w:spacing w:line="360" w:lineRule="auto"/>
              <w:jc w:val="both"/>
              <w:rPr>
                <w:rFonts w:ascii="Book Antiqua" w:hAnsi="Book Antiqua" w:cs="宋体"/>
              </w:rPr>
            </w:pPr>
          </w:p>
        </w:tc>
      </w:tr>
      <w:tr w:rsidR="00CB45C1" w:rsidRPr="008D3849" w14:paraId="72DC4B7F"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7284EDB9" w14:textId="398FE5BB"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216D70" w:rsidRPr="008D3849">
              <w:rPr>
                <w:rFonts w:ascii="Book Antiqua" w:hAnsi="Book Antiqua" w:cs="宋体"/>
                <w:lang w:bidi="ar"/>
              </w:rPr>
              <w:t>Rectum</w:t>
            </w:r>
          </w:p>
        </w:tc>
        <w:tc>
          <w:tcPr>
            <w:tcW w:w="227" w:type="pct"/>
            <w:noWrap/>
            <w:tcMar>
              <w:top w:w="15" w:type="dxa"/>
              <w:left w:w="15" w:type="dxa"/>
              <w:right w:w="15" w:type="dxa"/>
            </w:tcMar>
            <w:vAlign w:val="center"/>
          </w:tcPr>
          <w:p w14:paraId="70A0D09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159</w:t>
            </w:r>
          </w:p>
        </w:tc>
        <w:tc>
          <w:tcPr>
            <w:tcW w:w="267" w:type="pct"/>
            <w:noWrap/>
            <w:tcMar>
              <w:top w:w="15" w:type="dxa"/>
              <w:left w:w="15" w:type="dxa"/>
              <w:right w:w="15" w:type="dxa"/>
            </w:tcMar>
            <w:vAlign w:val="center"/>
          </w:tcPr>
          <w:p w14:paraId="646FDAF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86</w:t>
            </w:r>
          </w:p>
        </w:tc>
        <w:tc>
          <w:tcPr>
            <w:tcW w:w="268" w:type="pct"/>
            <w:noWrap/>
            <w:tcMar>
              <w:top w:w="15" w:type="dxa"/>
              <w:left w:w="15" w:type="dxa"/>
              <w:right w:w="15" w:type="dxa"/>
            </w:tcMar>
            <w:vAlign w:val="center"/>
          </w:tcPr>
          <w:p w14:paraId="323138E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73</w:t>
            </w:r>
          </w:p>
        </w:tc>
        <w:tc>
          <w:tcPr>
            <w:tcW w:w="255" w:type="pct"/>
            <w:noWrap/>
            <w:tcMar>
              <w:top w:w="15" w:type="dxa"/>
              <w:left w:w="15" w:type="dxa"/>
              <w:right w:w="15" w:type="dxa"/>
            </w:tcMar>
            <w:vAlign w:val="center"/>
          </w:tcPr>
          <w:p w14:paraId="2560248C" w14:textId="77777777" w:rsidR="00216D70" w:rsidRPr="008D3849" w:rsidRDefault="00216D70" w:rsidP="00745CC5">
            <w:pPr>
              <w:adjustRightInd w:val="0"/>
              <w:snapToGrid w:val="0"/>
              <w:spacing w:line="360" w:lineRule="auto"/>
              <w:jc w:val="both"/>
              <w:rPr>
                <w:rFonts w:ascii="Book Antiqua" w:hAnsi="Book Antiqua" w:cs="宋体"/>
              </w:rPr>
            </w:pPr>
          </w:p>
        </w:tc>
        <w:tc>
          <w:tcPr>
            <w:tcW w:w="231" w:type="pct"/>
            <w:noWrap/>
            <w:tcMar>
              <w:top w:w="15" w:type="dxa"/>
              <w:left w:w="15" w:type="dxa"/>
              <w:right w:w="15" w:type="dxa"/>
            </w:tcMar>
            <w:vAlign w:val="center"/>
          </w:tcPr>
          <w:p w14:paraId="7466DEA8" w14:textId="77777777" w:rsidR="00216D70" w:rsidRPr="008D3849" w:rsidRDefault="00216D70" w:rsidP="00745CC5">
            <w:pPr>
              <w:adjustRightInd w:val="0"/>
              <w:snapToGrid w:val="0"/>
              <w:spacing w:line="360" w:lineRule="auto"/>
              <w:jc w:val="both"/>
              <w:rPr>
                <w:rFonts w:ascii="Book Antiqua" w:hAnsi="Book Antiqua" w:cs="宋体"/>
              </w:rPr>
            </w:pPr>
          </w:p>
        </w:tc>
        <w:tc>
          <w:tcPr>
            <w:tcW w:w="279" w:type="pct"/>
            <w:noWrap/>
            <w:tcMar>
              <w:top w:w="15" w:type="dxa"/>
              <w:left w:w="15" w:type="dxa"/>
              <w:right w:w="15" w:type="dxa"/>
            </w:tcMar>
            <w:vAlign w:val="center"/>
          </w:tcPr>
          <w:p w14:paraId="2978BE0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154</w:t>
            </w:r>
          </w:p>
        </w:tc>
        <w:tc>
          <w:tcPr>
            <w:tcW w:w="280" w:type="pct"/>
            <w:noWrap/>
            <w:tcMar>
              <w:top w:w="15" w:type="dxa"/>
              <w:left w:w="15" w:type="dxa"/>
              <w:right w:w="15" w:type="dxa"/>
            </w:tcMar>
            <w:vAlign w:val="center"/>
          </w:tcPr>
          <w:p w14:paraId="181EFB1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w:t>
            </w:r>
          </w:p>
        </w:tc>
        <w:tc>
          <w:tcPr>
            <w:tcW w:w="255" w:type="pct"/>
            <w:noWrap/>
            <w:tcMar>
              <w:top w:w="15" w:type="dxa"/>
              <w:left w:w="15" w:type="dxa"/>
              <w:right w:w="15" w:type="dxa"/>
            </w:tcMar>
            <w:vAlign w:val="center"/>
          </w:tcPr>
          <w:p w14:paraId="7792A3EC" w14:textId="77777777" w:rsidR="00216D70" w:rsidRPr="008D3849" w:rsidRDefault="00216D70" w:rsidP="00745CC5">
            <w:pPr>
              <w:adjustRightInd w:val="0"/>
              <w:snapToGrid w:val="0"/>
              <w:spacing w:line="360" w:lineRule="auto"/>
              <w:jc w:val="both"/>
              <w:rPr>
                <w:rFonts w:ascii="Book Antiqua" w:hAnsi="Book Antiqua" w:cs="宋体"/>
              </w:rPr>
            </w:pPr>
          </w:p>
        </w:tc>
        <w:tc>
          <w:tcPr>
            <w:tcW w:w="261" w:type="pct"/>
            <w:noWrap/>
            <w:tcMar>
              <w:top w:w="15" w:type="dxa"/>
              <w:left w:w="15" w:type="dxa"/>
              <w:right w:w="15" w:type="dxa"/>
            </w:tcMar>
            <w:vAlign w:val="center"/>
          </w:tcPr>
          <w:p w14:paraId="4FA79263" w14:textId="77777777" w:rsidR="00216D70" w:rsidRPr="008D3849" w:rsidRDefault="00216D70" w:rsidP="00745CC5">
            <w:pPr>
              <w:adjustRightInd w:val="0"/>
              <w:snapToGrid w:val="0"/>
              <w:spacing w:line="360" w:lineRule="auto"/>
              <w:jc w:val="both"/>
              <w:rPr>
                <w:rFonts w:ascii="Book Antiqua" w:hAnsi="Book Antiqua" w:cs="宋体"/>
              </w:rPr>
            </w:pPr>
          </w:p>
        </w:tc>
        <w:tc>
          <w:tcPr>
            <w:tcW w:w="267" w:type="pct"/>
            <w:noWrap/>
            <w:tcMar>
              <w:top w:w="15" w:type="dxa"/>
              <w:left w:w="15" w:type="dxa"/>
              <w:right w:w="15" w:type="dxa"/>
            </w:tcMar>
            <w:vAlign w:val="center"/>
          </w:tcPr>
          <w:p w14:paraId="6AA7D154"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155</w:t>
            </w:r>
          </w:p>
        </w:tc>
        <w:tc>
          <w:tcPr>
            <w:tcW w:w="262" w:type="pct"/>
            <w:noWrap/>
            <w:tcMar>
              <w:top w:w="15" w:type="dxa"/>
              <w:left w:w="15" w:type="dxa"/>
              <w:right w:w="15" w:type="dxa"/>
            </w:tcMar>
            <w:vAlign w:val="center"/>
          </w:tcPr>
          <w:p w14:paraId="43167CE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w:t>
            </w:r>
          </w:p>
        </w:tc>
        <w:tc>
          <w:tcPr>
            <w:tcW w:w="249" w:type="pct"/>
            <w:noWrap/>
            <w:tcMar>
              <w:top w:w="15" w:type="dxa"/>
              <w:left w:w="15" w:type="dxa"/>
              <w:right w:w="15" w:type="dxa"/>
            </w:tcMar>
            <w:vAlign w:val="center"/>
          </w:tcPr>
          <w:p w14:paraId="50C26749" w14:textId="77777777" w:rsidR="00216D70" w:rsidRPr="008D3849" w:rsidRDefault="00216D70" w:rsidP="00745CC5">
            <w:pPr>
              <w:adjustRightInd w:val="0"/>
              <w:snapToGrid w:val="0"/>
              <w:spacing w:line="360" w:lineRule="auto"/>
              <w:jc w:val="both"/>
              <w:rPr>
                <w:rFonts w:ascii="Book Antiqua" w:hAnsi="Book Antiqua" w:cs="宋体"/>
              </w:rPr>
            </w:pPr>
          </w:p>
        </w:tc>
        <w:tc>
          <w:tcPr>
            <w:tcW w:w="258" w:type="pct"/>
            <w:noWrap/>
            <w:tcMar>
              <w:top w:w="15" w:type="dxa"/>
              <w:left w:w="15" w:type="dxa"/>
              <w:right w:w="15" w:type="dxa"/>
            </w:tcMar>
            <w:vAlign w:val="center"/>
          </w:tcPr>
          <w:p w14:paraId="4D012C4B" w14:textId="77777777" w:rsidR="00216D70" w:rsidRPr="008D3849" w:rsidRDefault="00216D70" w:rsidP="00745CC5">
            <w:pPr>
              <w:adjustRightInd w:val="0"/>
              <w:snapToGrid w:val="0"/>
              <w:spacing w:line="360" w:lineRule="auto"/>
              <w:jc w:val="both"/>
              <w:rPr>
                <w:rFonts w:ascii="Book Antiqua" w:hAnsi="Book Antiqua" w:cs="宋体"/>
              </w:rPr>
            </w:pPr>
          </w:p>
        </w:tc>
        <w:tc>
          <w:tcPr>
            <w:tcW w:w="277" w:type="pct"/>
            <w:noWrap/>
            <w:tcMar>
              <w:top w:w="15" w:type="dxa"/>
              <w:left w:w="15" w:type="dxa"/>
              <w:right w:w="15" w:type="dxa"/>
            </w:tcMar>
            <w:vAlign w:val="center"/>
          </w:tcPr>
          <w:p w14:paraId="410D0BB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158</w:t>
            </w:r>
          </w:p>
        </w:tc>
        <w:tc>
          <w:tcPr>
            <w:tcW w:w="274" w:type="pct"/>
            <w:noWrap/>
            <w:tcMar>
              <w:top w:w="15" w:type="dxa"/>
              <w:left w:w="15" w:type="dxa"/>
              <w:right w:w="15" w:type="dxa"/>
            </w:tcMar>
            <w:vAlign w:val="center"/>
          </w:tcPr>
          <w:p w14:paraId="2C885157"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w:t>
            </w:r>
          </w:p>
        </w:tc>
        <w:tc>
          <w:tcPr>
            <w:tcW w:w="225" w:type="pct"/>
            <w:noWrap/>
            <w:tcMar>
              <w:top w:w="15" w:type="dxa"/>
              <w:left w:w="15" w:type="dxa"/>
              <w:right w:w="15" w:type="dxa"/>
            </w:tcMar>
            <w:vAlign w:val="center"/>
          </w:tcPr>
          <w:p w14:paraId="04A53DDE" w14:textId="77777777" w:rsidR="00216D70" w:rsidRPr="008D3849" w:rsidRDefault="00216D70" w:rsidP="00745CC5">
            <w:pPr>
              <w:adjustRightInd w:val="0"/>
              <w:snapToGrid w:val="0"/>
              <w:spacing w:line="360" w:lineRule="auto"/>
              <w:jc w:val="both"/>
              <w:rPr>
                <w:rFonts w:ascii="Book Antiqua" w:hAnsi="Book Antiqua" w:cs="宋体"/>
              </w:rPr>
            </w:pPr>
          </w:p>
        </w:tc>
        <w:tc>
          <w:tcPr>
            <w:tcW w:w="249" w:type="pct"/>
            <w:noWrap/>
            <w:tcMar>
              <w:top w:w="15" w:type="dxa"/>
              <w:left w:w="15" w:type="dxa"/>
              <w:right w:w="15" w:type="dxa"/>
            </w:tcMar>
            <w:vAlign w:val="center"/>
          </w:tcPr>
          <w:p w14:paraId="52431728" w14:textId="77777777" w:rsidR="00216D70" w:rsidRPr="008D3849" w:rsidRDefault="00216D70" w:rsidP="00745CC5">
            <w:pPr>
              <w:adjustRightInd w:val="0"/>
              <w:snapToGrid w:val="0"/>
              <w:spacing w:line="360" w:lineRule="auto"/>
              <w:jc w:val="both"/>
              <w:rPr>
                <w:rFonts w:ascii="Book Antiqua" w:hAnsi="Book Antiqua" w:cs="宋体"/>
              </w:rPr>
            </w:pPr>
          </w:p>
        </w:tc>
      </w:tr>
      <w:tr w:rsidR="00745CC5" w:rsidRPr="008D3849" w14:paraId="45212C58" w14:textId="77777777" w:rsidTr="00211DE4">
        <w:trPr>
          <w:trHeight w:val="470"/>
          <w:jc w:val="center"/>
        </w:trPr>
        <w:tc>
          <w:tcPr>
            <w:tcW w:w="617" w:type="pct"/>
            <w:tcBorders>
              <w:top w:val="nil"/>
              <w:bottom w:val="nil"/>
            </w:tcBorders>
            <w:noWrap/>
            <w:tcMar>
              <w:top w:w="15" w:type="dxa"/>
              <w:left w:w="15" w:type="dxa"/>
              <w:right w:w="15" w:type="dxa"/>
            </w:tcMar>
            <w:vAlign w:val="center"/>
          </w:tcPr>
          <w:p w14:paraId="72CA9C35" w14:textId="00389F9E" w:rsidR="00745CC5" w:rsidRPr="008D3849" w:rsidRDefault="00745CC5" w:rsidP="00745CC5">
            <w:pPr>
              <w:adjustRightInd w:val="0"/>
              <w:snapToGrid w:val="0"/>
              <w:spacing w:line="360" w:lineRule="auto"/>
              <w:jc w:val="both"/>
              <w:textAlignment w:val="center"/>
              <w:rPr>
                <w:rFonts w:ascii="Book Antiqua" w:hAnsi="Book Antiqua" w:cs="宋体"/>
                <w:lang w:bidi="ar"/>
              </w:rPr>
            </w:pPr>
            <w:r w:rsidRPr="008D3849">
              <w:rPr>
                <w:rFonts w:ascii="Book Antiqua" w:hAnsi="Book Antiqua" w:cs="宋体"/>
                <w:lang w:bidi="ar"/>
              </w:rPr>
              <w:t>Different</w:t>
            </w:r>
            <w:r w:rsidR="00E13DDB">
              <w:rPr>
                <w:rFonts w:ascii="Book Antiqua" w:hAnsi="Book Antiqua" w:cs="宋体"/>
                <w:lang w:bidi="ar"/>
              </w:rPr>
              <w:t>iation</w:t>
            </w:r>
          </w:p>
        </w:tc>
        <w:tc>
          <w:tcPr>
            <w:tcW w:w="227" w:type="pct"/>
            <w:noWrap/>
            <w:tcMar>
              <w:top w:w="15" w:type="dxa"/>
              <w:left w:w="15" w:type="dxa"/>
              <w:right w:w="15" w:type="dxa"/>
            </w:tcMar>
            <w:vAlign w:val="center"/>
          </w:tcPr>
          <w:p w14:paraId="61D79836"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7" w:type="pct"/>
            <w:noWrap/>
            <w:tcMar>
              <w:top w:w="15" w:type="dxa"/>
              <w:left w:w="15" w:type="dxa"/>
              <w:right w:w="15" w:type="dxa"/>
            </w:tcMar>
            <w:vAlign w:val="center"/>
          </w:tcPr>
          <w:p w14:paraId="26F72C4E"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8" w:type="pct"/>
            <w:noWrap/>
            <w:tcMar>
              <w:top w:w="15" w:type="dxa"/>
              <w:left w:w="15" w:type="dxa"/>
              <w:right w:w="15" w:type="dxa"/>
            </w:tcMar>
            <w:vAlign w:val="center"/>
          </w:tcPr>
          <w:p w14:paraId="736B7A42"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55" w:type="pct"/>
            <w:noWrap/>
            <w:tcMar>
              <w:top w:w="15" w:type="dxa"/>
              <w:left w:w="15" w:type="dxa"/>
              <w:right w:w="15" w:type="dxa"/>
            </w:tcMar>
            <w:vAlign w:val="center"/>
          </w:tcPr>
          <w:p w14:paraId="7D3E3294"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31" w:type="pct"/>
            <w:noWrap/>
            <w:tcMar>
              <w:top w:w="15" w:type="dxa"/>
              <w:left w:w="15" w:type="dxa"/>
              <w:right w:w="15" w:type="dxa"/>
            </w:tcMar>
            <w:vAlign w:val="center"/>
          </w:tcPr>
          <w:p w14:paraId="56275AAA"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79" w:type="pct"/>
            <w:noWrap/>
            <w:tcMar>
              <w:top w:w="15" w:type="dxa"/>
              <w:left w:w="15" w:type="dxa"/>
              <w:right w:w="15" w:type="dxa"/>
            </w:tcMar>
            <w:vAlign w:val="center"/>
          </w:tcPr>
          <w:p w14:paraId="3ECE122F"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80" w:type="pct"/>
            <w:noWrap/>
            <w:tcMar>
              <w:top w:w="15" w:type="dxa"/>
              <w:left w:w="15" w:type="dxa"/>
              <w:right w:w="15" w:type="dxa"/>
            </w:tcMar>
            <w:vAlign w:val="center"/>
          </w:tcPr>
          <w:p w14:paraId="029C7A88"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55" w:type="pct"/>
            <w:noWrap/>
            <w:tcMar>
              <w:top w:w="15" w:type="dxa"/>
              <w:left w:w="15" w:type="dxa"/>
              <w:right w:w="15" w:type="dxa"/>
            </w:tcMar>
            <w:vAlign w:val="center"/>
          </w:tcPr>
          <w:p w14:paraId="481564A2"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1" w:type="pct"/>
            <w:noWrap/>
            <w:tcMar>
              <w:top w:w="15" w:type="dxa"/>
              <w:left w:w="15" w:type="dxa"/>
              <w:right w:w="15" w:type="dxa"/>
            </w:tcMar>
            <w:vAlign w:val="center"/>
          </w:tcPr>
          <w:p w14:paraId="77C281A7"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7" w:type="pct"/>
            <w:noWrap/>
            <w:tcMar>
              <w:top w:w="15" w:type="dxa"/>
              <w:left w:w="15" w:type="dxa"/>
              <w:right w:w="15" w:type="dxa"/>
            </w:tcMar>
            <w:vAlign w:val="center"/>
          </w:tcPr>
          <w:p w14:paraId="7BF4DC99"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2" w:type="pct"/>
            <w:noWrap/>
            <w:tcMar>
              <w:top w:w="15" w:type="dxa"/>
              <w:left w:w="15" w:type="dxa"/>
              <w:right w:w="15" w:type="dxa"/>
            </w:tcMar>
            <w:vAlign w:val="center"/>
          </w:tcPr>
          <w:p w14:paraId="7BBFE03A"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49" w:type="pct"/>
            <w:noWrap/>
            <w:tcMar>
              <w:top w:w="15" w:type="dxa"/>
              <w:left w:w="15" w:type="dxa"/>
              <w:right w:w="15" w:type="dxa"/>
            </w:tcMar>
            <w:vAlign w:val="center"/>
          </w:tcPr>
          <w:p w14:paraId="0B09FAA6"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58" w:type="pct"/>
            <w:noWrap/>
            <w:tcMar>
              <w:top w:w="15" w:type="dxa"/>
              <w:left w:w="15" w:type="dxa"/>
              <w:right w:w="15" w:type="dxa"/>
            </w:tcMar>
            <w:vAlign w:val="center"/>
          </w:tcPr>
          <w:p w14:paraId="18E1633C"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77" w:type="pct"/>
            <w:noWrap/>
            <w:tcMar>
              <w:top w:w="15" w:type="dxa"/>
              <w:left w:w="15" w:type="dxa"/>
              <w:right w:w="15" w:type="dxa"/>
            </w:tcMar>
            <w:vAlign w:val="center"/>
          </w:tcPr>
          <w:p w14:paraId="19A8BFBA"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74" w:type="pct"/>
            <w:noWrap/>
            <w:tcMar>
              <w:top w:w="15" w:type="dxa"/>
              <w:left w:w="15" w:type="dxa"/>
              <w:right w:w="15" w:type="dxa"/>
            </w:tcMar>
            <w:vAlign w:val="center"/>
          </w:tcPr>
          <w:p w14:paraId="79D00E9F"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25" w:type="pct"/>
            <w:noWrap/>
            <w:tcMar>
              <w:top w:w="15" w:type="dxa"/>
              <w:left w:w="15" w:type="dxa"/>
              <w:right w:w="15" w:type="dxa"/>
            </w:tcMar>
            <w:vAlign w:val="center"/>
          </w:tcPr>
          <w:p w14:paraId="3DCDD19D"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49" w:type="pct"/>
            <w:noWrap/>
            <w:tcMar>
              <w:top w:w="15" w:type="dxa"/>
              <w:left w:w="15" w:type="dxa"/>
              <w:right w:w="15" w:type="dxa"/>
            </w:tcMar>
            <w:vAlign w:val="center"/>
          </w:tcPr>
          <w:p w14:paraId="1BEF4470"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r>
      <w:tr w:rsidR="00CB45C1" w:rsidRPr="008D3849" w14:paraId="4498E2B3" w14:textId="77777777" w:rsidTr="00211DE4">
        <w:trPr>
          <w:trHeight w:val="424"/>
          <w:jc w:val="center"/>
        </w:trPr>
        <w:tc>
          <w:tcPr>
            <w:tcW w:w="617" w:type="pct"/>
            <w:tcBorders>
              <w:top w:val="nil"/>
              <w:bottom w:val="nil"/>
            </w:tcBorders>
            <w:noWrap/>
            <w:tcMar>
              <w:top w:w="15" w:type="dxa"/>
              <w:left w:w="15" w:type="dxa"/>
              <w:right w:w="15" w:type="dxa"/>
            </w:tcMar>
            <w:vAlign w:val="center"/>
          </w:tcPr>
          <w:p w14:paraId="08492B8B" w14:textId="4F3ED739"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216D70" w:rsidRPr="008D3849">
              <w:rPr>
                <w:rFonts w:ascii="Book Antiqua" w:hAnsi="Book Antiqua" w:cs="宋体"/>
                <w:lang w:bidi="ar"/>
              </w:rPr>
              <w:t>High</w:t>
            </w:r>
          </w:p>
        </w:tc>
        <w:tc>
          <w:tcPr>
            <w:tcW w:w="227" w:type="pct"/>
            <w:noWrap/>
            <w:tcMar>
              <w:top w:w="15" w:type="dxa"/>
              <w:left w:w="15" w:type="dxa"/>
              <w:right w:w="15" w:type="dxa"/>
            </w:tcMar>
            <w:vAlign w:val="center"/>
          </w:tcPr>
          <w:p w14:paraId="7A183641"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w:t>
            </w:r>
          </w:p>
        </w:tc>
        <w:tc>
          <w:tcPr>
            <w:tcW w:w="267" w:type="pct"/>
            <w:noWrap/>
            <w:tcMar>
              <w:top w:w="15" w:type="dxa"/>
              <w:left w:w="15" w:type="dxa"/>
              <w:right w:w="15" w:type="dxa"/>
            </w:tcMar>
            <w:vAlign w:val="center"/>
          </w:tcPr>
          <w:p w14:paraId="0DE655C0"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w:t>
            </w:r>
          </w:p>
        </w:tc>
        <w:tc>
          <w:tcPr>
            <w:tcW w:w="268" w:type="pct"/>
            <w:noWrap/>
            <w:tcMar>
              <w:top w:w="15" w:type="dxa"/>
              <w:left w:w="15" w:type="dxa"/>
              <w:right w:w="15" w:type="dxa"/>
            </w:tcMar>
            <w:vAlign w:val="center"/>
          </w:tcPr>
          <w:p w14:paraId="58745D1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w:t>
            </w:r>
          </w:p>
        </w:tc>
        <w:tc>
          <w:tcPr>
            <w:tcW w:w="255" w:type="pct"/>
            <w:noWrap/>
            <w:tcMar>
              <w:top w:w="15" w:type="dxa"/>
              <w:left w:w="15" w:type="dxa"/>
              <w:right w:w="15" w:type="dxa"/>
            </w:tcMar>
            <w:vAlign w:val="center"/>
          </w:tcPr>
          <w:p w14:paraId="03236FD5"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1.791</w:t>
            </w:r>
          </w:p>
        </w:tc>
        <w:tc>
          <w:tcPr>
            <w:tcW w:w="231" w:type="pct"/>
            <w:noWrap/>
            <w:tcMar>
              <w:top w:w="15" w:type="dxa"/>
              <w:left w:w="15" w:type="dxa"/>
              <w:right w:w="15" w:type="dxa"/>
            </w:tcMar>
            <w:vAlign w:val="center"/>
          </w:tcPr>
          <w:p w14:paraId="0185EE4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0.77</w:t>
            </w:r>
            <w:r w:rsidRPr="008D3849">
              <w:rPr>
                <w:rFonts w:ascii="Book Antiqua" w:hAnsi="Book Antiqua" w:cs="宋体"/>
                <w:lang w:bidi="ar"/>
              </w:rPr>
              <w:lastRenderedPageBreak/>
              <w:t>4</w:t>
            </w:r>
          </w:p>
        </w:tc>
        <w:tc>
          <w:tcPr>
            <w:tcW w:w="279" w:type="pct"/>
            <w:noWrap/>
            <w:tcMar>
              <w:top w:w="15" w:type="dxa"/>
              <w:left w:w="15" w:type="dxa"/>
              <w:right w:w="15" w:type="dxa"/>
            </w:tcMar>
            <w:vAlign w:val="center"/>
          </w:tcPr>
          <w:p w14:paraId="0A12367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lastRenderedPageBreak/>
              <w:t>4</w:t>
            </w:r>
          </w:p>
        </w:tc>
        <w:tc>
          <w:tcPr>
            <w:tcW w:w="280" w:type="pct"/>
            <w:noWrap/>
            <w:tcMar>
              <w:top w:w="15" w:type="dxa"/>
              <w:left w:w="15" w:type="dxa"/>
              <w:right w:w="15" w:type="dxa"/>
            </w:tcMar>
            <w:vAlign w:val="center"/>
          </w:tcPr>
          <w:p w14:paraId="77BF5D11"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55" w:type="pct"/>
            <w:noWrap/>
            <w:tcMar>
              <w:top w:w="15" w:type="dxa"/>
              <w:left w:w="15" w:type="dxa"/>
              <w:right w:w="15" w:type="dxa"/>
            </w:tcMar>
            <w:vAlign w:val="center"/>
          </w:tcPr>
          <w:p w14:paraId="036241F5"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5.92</w:t>
            </w:r>
            <w:r w:rsidRPr="008D3849">
              <w:rPr>
                <w:rFonts w:ascii="Book Antiqua" w:hAnsi="Book Antiqua" w:cs="宋体"/>
                <w:lang w:bidi="ar"/>
              </w:rPr>
              <w:lastRenderedPageBreak/>
              <w:t>6</w:t>
            </w:r>
          </w:p>
        </w:tc>
        <w:tc>
          <w:tcPr>
            <w:tcW w:w="261" w:type="pct"/>
            <w:noWrap/>
            <w:tcMar>
              <w:top w:w="15" w:type="dxa"/>
              <w:left w:w="15" w:type="dxa"/>
              <w:right w:w="15" w:type="dxa"/>
            </w:tcMar>
            <w:vAlign w:val="center"/>
          </w:tcPr>
          <w:p w14:paraId="6B890561"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lastRenderedPageBreak/>
              <w:t>0.20</w:t>
            </w:r>
            <w:r w:rsidRPr="008D3849">
              <w:rPr>
                <w:rFonts w:ascii="Book Antiqua" w:hAnsi="Book Antiqua" w:cs="宋体"/>
                <w:lang w:bidi="ar"/>
              </w:rPr>
              <w:lastRenderedPageBreak/>
              <w:t>5</w:t>
            </w:r>
          </w:p>
        </w:tc>
        <w:tc>
          <w:tcPr>
            <w:tcW w:w="267" w:type="pct"/>
            <w:noWrap/>
            <w:tcMar>
              <w:top w:w="15" w:type="dxa"/>
              <w:left w:w="15" w:type="dxa"/>
              <w:right w:w="15" w:type="dxa"/>
            </w:tcMar>
            <w:vAlign w:val="center"/>
          </w:tcPr>
          <w:p w14:paraId="02A04EF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lastRenderedPageBreak/>
              <w:t>3</w:t>
            </w:r>
          </w:p>
        </w:tc>
        <w:tc>
          <w:tcPr>
            <w:tcW w:w="262" w:type="pct"/>
            <w:noWrap/>
            <w:tcMar>
              <w:top w:w="15" w:type="dxa"/>
              <w:left w:w="15" w:type="dxa"/>
              <w:right w:w="15" w:type="dxa"/>
            </w:tcMar>
            <w:vAlign w:val="center"/>
          </w:tcPr>
          <w:p w14:paraId="5B02A68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w:t>
            </w:r>
          </w:p>
        </w:tc>
        <w:tc>
          <w:tcPr>
            <w:tcW w:w="249" w:type="pct"/>
            <w:noWrap/>
            <w:tcMar>
              <w:top w:w="15" w:type="dxa"/>
              <w:left w:w="15" w:type="dxa"/>
              <w:right w:w="15" w:type="dxa"/>
            </w:tcMar>
            <w:vAlign w:val="center"/>
          </w:tcPr>
          <w:p w14:paraId="0FBAB355"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18.40</w:t>
            </w:r>
            <w:r w:rsidRPr="008D3849">
              <w:rPr>
                <w:rFonts w:ascii="Book Antiqua" w:hAnsi="Book Antiqua" w:cs="宋体"/>
                <w:lang w:bidi="ar"/>
              </w:rPr>
              <w:lastRenderedPageBreak/>
              <w:t>8</w:t>
            </w:r>
          </w:p>
        </w:tc>
        <w:tc>
          <w:tcPr>
            <w:tcW w:w="258" w:type="pct"/>
            <w:noWrap/>
            <w:tcMar>
              <w:top w:w="15" w:type="dxa"/>
              <w:left w:w="15" w:type="dxa"/>
              <w:right w:w="15" w:type="dxa"/>
            </w:tcMar>
            <w:vAlign w:val="center"/>
          </w:tcPr>
          <w:p w14:paraId="087E6FCA"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lastRenderedPageBreak/>
              <w:t>0.00</w:t>
            </w:r>
            <w:r w:rsidRPr="008D3849">
              <w:rPr>
                <w:rFonts w:ascii="Book Antiqua" w:hAnsi="Book Antiqua" w:cs="宋体"/>
                <w:lang w:bidi="ar"/>
              </w:rPr>
              <w:lastRenderedPageBreak/>
              <w:t>1</w:t>
            </w:r>
          </w:p>
        </w:tc>
        <w:tc>
          <w:tcPr>
            <w:tcW w:w="277" w:type="pct"/>
            <w:noWrap/>
            <w:tcMar>
              <w:top w:w="15" w:type="dxa"/>
              <w:left w:w="15" w:type="dxa"/>
              <w:right w:w="15" w:type="dxa"/>
            </w:tcMar>
            <w:vAlign w:val="center"/>
          </w:tcPr>
          <w:p w14:paraId="75935CCA"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lastRenderedPageBreak/>
              <w:t>4</w:t>
            </w:r>
          </w:p>
        </w:tc>
        <w:tc>
          <w:tcPr>
            <w:tcW w:w="274" w:type="pct"/>
            <w:noWrap/>
            <w:tcMar>
              <w:top w:w="15" w:type="dxa"/>
              <w:left w:w="15" w:type="dxa"/>
              <w:right w:w="15" w:type="dxa"/>
            </w:tcMar>
            <w:vAlign w:val="center"/>
          </w:tcPr>
          <w:p w14:paraId="315BAB5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25" w:type="pct"/>
            <w:noWrap/>
            <w:tcMar>
              <w:top w:w="15" w:type="dxa"/>
              <w:left w:w="15" w:type="dxa"/>
              <w:right w:w="15" w:type="dxa"/>
            </w:tcMar>
            <w:vAlign w:val="center"/>
          </w:tcPr>
          <w:p w14:paraId="24CA03E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4.73</w:t>
            </w:r>
            <w:r w:rsidRPr="008D3849">
              <w:rPr>
                <w:rFonts w:ascii="Book Antiqua" w:hAnsi="Book Antiqua" w:cs="宋体"/>
                <w:lang w:bidi="ar"/>
              </w:rPr>
              <w:lastRenderedPageBreak/>
              <w:t>8</w:t>
            </w:r>
          </w:p>
        </w:tc>
        <w:tc>
          <w:tcPr>
            <w:tcW w:w="249" w:type="pct"/>
            <w:noWrap/>
            <w:tcMar>
              <w:top w:w="15" w:type="dxa"/>
              <w:left w:w="15" w:type="dxa"/>
              <w:right w:w="15" w:type="dxa"/>
            </w:tcMar>
            <w:vAlign w:val="center"/>
          </w:tcPr>
          <w:p w14:paraId="750464B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lastRenderedPageBreak/>
              <w:t>0.315</w:t>
            </w:r>
          </w:p>
        </w:tc>
      </w:tr>
      <w:tr w:rsidR="00CB45C1" w:rsidRPr="008D3849" w14:paraId="4D109147"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383DD09C" w14:textId="160F6D35"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745CC5">
              <w:rPr>
                <w:rFonts w:ascii="Book Antiqua" w:hAnsi="Book Antiqua" w:cs="宋体"/>
                <w:color w:val="000000"/>
                <w:lang w:bidi="ar"/>
              </w:rPr>
              <w:t>High</w:t>
            </w:r>
            <w:r w:rsidR="00745CC5">
              <w:rPr>
                <w:rFonts w:ascii="Book Antiqua" w:hAnsi="Book Antiqua" w:cs="宋体" w:hint="eastAsia"/>
                <w:color w:val="000000"/>
                <w:lang w:eastAsia="zh-CN" w:bidi="ar"/>
              </w:rPr>
              <w:t>-</w:t>
            </w:r>
            <w:r w:rsidR="00745CC5" w:rsidRPr="008D3849">
              <w:rPr>
                <w:rFonts w:ascii="Book Antiqua" w:hAnsi="Book Antiqua" w:cs="宋体"/>
                <w:color w:val="000000"/>
                <w:lang w:bidi="ar"/>
              </w:rPr>
              <w:t>moderate</w:t>
            </w:r>
          </w:p>
        </w:tc>
        <w:tc>
          <w:tcPr>
            <w:tcW w:w="227" w:type="pct"/>
            <w:noWrap/>
            <w:tcMar>
              <w:top w:w="15" w:type="dxa"/>
              <w:left w:w="15" w:type="dxa"/>
              <w:right w:w="15" w:type="dxa"/>
            </w:tcMar>
            <w:vAlign w:val="center"/>
          </w:tcPr>
          <w:p w14:paraId="3678B38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15</w:t>
            </w:r>
          </w:p>
        </w:tc>
        <w:tc>
          <w:tcPr>
            <w:tcW w:w="267" w:type="pct"/>
            <w:noWrap/>
            <w:tcMar>
              <w:top w:w="15" w:type="dxa"/>
              <w:left w:w="15" w:type="dxa"/>
              <w:right w:w="15" w:type="dxa"/>
            </w:tcMar>
            <w:vAlign w:val="center"/>
          </w:tcPr>
          <w:p w14:paraId="4F8B5CF7"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8</w:t>
            </w:r>
          </w:p>
        </w:tc>
        <w:tc>
          <w:tcPr>
            <w:tcW w:w="268" w:type="pct"/>
            <w:noWrap/>
            <w:tcMar>
              <w:top w:w="15" w:type="dxa"/>
              <w:left w:w="15" w:type="dxa"/>
              <w:right w:w="15" w:type="dxa"/>
            </w:tcMar>
            <w:vAlign w:val="center"/>
          </w:tcPr>
          <w:p w14:paraId="307A484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w:t>
            </w:r>
          </w:p>
        </w:tc>
        <w:tc>
          <w:tcPr>
            <w:tcW w:w="255" w:type="pct"/>
            <w:noWrap/>
            <w:tcMar>
              <w:top w:w="15" w:type="dxa"/>
              <w:left w:w="15" w:type="dxa"/>
              <w:right w:w="15" w:type="dxa"/>
            </w:tcMar>
            <w:vAlign w:val="center"/>
          </w:tcPr>
          <w:p w14:paraId="5E3459E8" w14:textId="77777777" w:rsidR="00216D70" w:rsidRPr="008D3849" w:rsidRDefault="00216D70" w:rsidP="00745CC5">
            <w:pPr>
              <w:adjustRightInd w:val="0"/>
              <w:snapToGrid w:val="0"/>
              <w:spacing w:line="360" w:lineRule="auto"/>
              <w:jc w:val="both"/>
              <w:rPr>
                <w:rFonts w:ascii="Book Antiqua" w:hAnsi="Book Antiqua" w:cs="宋体"/>
              </w:rPr>
            </w:pPr>
          </w:p>
        </w:tc>
        <w:tc>
          <w:tcPr>
            <w:tcW w:w="231" w:type="pct"/>
            <w:noWrap/>
            <w:tcMar>
              <w:top w:w="15" w:type="dxa"/>
              <w:left w:w="15" w:type="dxa"/>
              <w:right w:w="15" w:type="dxa"/>
            </w:tcMar>
            <w:vAlign w:val="center"/>
          </w:tcPr>
          <w:p w14:paraId="196A125E" w14:textId="77777777" w:rsidR="00216D70" w:rsidRPr="008D3849" w:rsidRDefault="00216D70" w:rsidP="00745CC5">
            <w:pPr>
              <w:adjustRightInd w:val="0"/>
              <w:snapToGrid w:val="0"/>
              <w:spacing w:line="360" w:lineRule="auto"/>
              <w:jc w:val="both"/>
              <w:rPr>
                <w:rFonts w:ascii="Book Antiqua" w:hAnsi="Book Antiqua" w:cs="宋体"/>
              </w:rPr>
            </w:pPr>
          </w:p>
        </w:tc>
        <w:tc>
          <w:tcPr>
            <w:tcW w:w="279" w:type="pct"/>
            <w:noWrap/>
            <w:tcMar>
              <w:top w:w="15" w:type="dxa"/>
              <w:left w:w="15" w:type="dxa"/>
              <w:right w:w="15" w:type="dxa"/>
            </w:tcMar>
            <w:vAlign w:val="center"/>
          </w:tcPr>
          <w:p w14:paraId="154F680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15</w:t>
            </w:r>
          </w:p>
        </w:tc>
        <w:tc>
          <w:tcPr>
            <w:tcW w:w="280" w:type="pct"/>
            <w:noWrap/>
            <w:tcMar>
              <w:top w:w="15" w:type="dxa"/>
              <w:left w:w="15" w:type="dxa"/>
              <w:right w:w="15" w:type="dxa"/>
            </w:tcMar>
            <w:vAlign w:val="center"/>
          </w:tcPr>
          <w:p w14:paraId="2255CF9F"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55" w:type="pct"/>
            <w:noWrap/>
            <w:tcMar>
              <w:top w:w="15" w:type="dxa"/>
              <w:left w:w="15" w:type="dxa"/>
              <w:right w:w="15" w:type="dxa"/>
            </w:tcMar>
            <w:vAlign w:val="center"/>
          </w:tcPr>
          <w:p w14:paraId="510AD7C2" w14:textId="77777777" w:rsidR="00216D70" w:rsidRPr="008D3849" w:rsidRDefault="00216D70" w:rsidP="00745CC5">
            <w:pPr>
              <w:adjustRightInd w:val="0"/>
              <w:snapToGrid w:val="0"/>
              <w:spacing w:line="360" w:lineRule="auto"/>
              <w:jc w:val="both"/>
              <w:rPr>
                <w:rFonts w:ascii="Book Antiqua" w:hAnsi="Book Antiqua" w:cs="宋体"/>
              </w:rPr>
            </w:pPr>
          </w:p>
        </w:tc>
        <w:tc>
          <w:tcPr>
            <w:tcW w:w="261" w:type="pct"/>
            <w:noWrap/>
            <w:tcMar>
              <w:top w:w="15" w:type="dxa"/>
              <w:left w:w="15" w:type="dxa"/>
              <w:right w:w="15" w:type="dxa"/>
            </w:tcMar>
            <w:vAlign w:val="center"/>
          </w:tcPr>
          <w:p w14:paraId="280414E1" w14:textId="77777777" w:rsidR="00216D70" w:rsidRPr="008D3849" w:rsidRDefault="00216D70" w:rsidP="00745CC5">
            <w:pPr>
              <w:adjustRightInd w:val="0"/>
              <w:snapToGrid w:val="0"/>
              <w:spacing w:line="360" w:lineRule="auto"/>
              <w:jc w:val="both"/>
              <w:rPr>
                <w:rFonts w:ascii="Book Antiqua" w:hAnsi="Book Antiqua" w:cs="宋体"/>
              </w:rPr>
            </w:pPr>
          </w:p>
        </w:tc>
        <w:tc>
          <w:tcPr>
            <w:tcW w:w="267" w:type="pct"/>
            <w:noWrap/>
            <w:tcMar>
              <w:top w:w="15" w:type="dxa"/>
              <w:left w:w="15" w:type="dxa"/>
              <w:right w:w="15" w:type="dxa"/>
            </w:tcMar>
            <w:vAlign w:val="center"/>
          </w:tcPr>
          <w:p w14:paraId="3FA1C8B1"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15</w:t>
            </w:r>
          </w:p>
        </w:tc>
        <w:tc>
          <w:tcPr>
            <w:tcW w:w="262" w:type="pct"/>
            <w:noWrap/>
            <w:tcMar>
              <w:top w:w="15" w:type="dxa"/>
              <w:left w:w="15" w:type="dxa"/>
              <w:right w:w="15" w:type="dxa"/>
            </w:tcMar>
            <w:vAlign w:val="center"/>
          </w:tcPr>
          <w:p w14:paraId="3C9CF6AF"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49" w:type="pct"/>
            <w:noWrap/>
            <w:tcMar>
              <w:top w:w="15" w:type="dxa"/>
              <w:left w:w="15" w:type="dxa"/>
              <w:right w:w="15" w:type="dxa"/>
            </w:tcMar>
            <w:vAlign w:val="center"/>
          </w:tcPr>
          <w:p w14:paraId="6CB05CE1" w14:textId="77777777" w:rsidR="00216D70" w:rsidRPr="008D3849" w:rsidRDefault="00216D70" w:rsidP="00745CC5">
            <w:pPr>
              <w:adjustRightInd w:val="0"/>
              <w:snapToGrid w:val="0"/>
              <w:spacing w:line="360" w:lineRule="auto"/>
              <w:jc w:val="both"/>
              <w:rPr>
                <w:rFonts w:ascii="Book Antiqua" w:hAnsi="Book Antiqua" w:cs="宋体"/>
              </w:rPr>
            </w:pPr>
          </w:p>
        </w:tc>
        <w:tc>
          <w:tcPr>
            <w:tcW w:w="258" w:type="pct"/>
            <w:noWrap/>
            <w:tcMar>
              <w:top w:w="15" w:type="dxa"/>
              <w:left w:w="15" w:type="dxa"/>
              <w:right w:w="15" w:type="dxa"/>
            </w:tcMar>
            <w:vAlign w:val="center"/>
          </w:tcPr>
          <w:p w14:paraId="44E8249D" w14:textId="77777777" w:rsidR="00216D70" w:rsidRPr="008D3849" w:rsidRDefault="00216D70" w:rsidP="00745CC5">
            <w:pPr>
              <w:adjustRightInd w:val="0"/>
              <w:snapToGrid w:val="0"/>
              <w:spacing w:line="360" w:lineRule="auto"/>
              <w:jc w:val="both"/>
              <w:rPr>
                <w:rFonts w:ascii="Book Antiqua" w:hAnsi="Book Antiqua" w:cs="宋体"/>
              </w:rPr>
            </w:pPr>
          </w:p>
        </w:tc>
        <w:tc>
          <w:tcPr>
            <w:tcW w:w="277" w:type="pct"/>
            <w:noWrap/>
            <w:tcMar>
              <w:top w:w="15" w:type="dxa"/>
              <w:left w:w="15" w:type="dxa"/>
              <w:right w:w="15" w:type="dxa"/>
            </w:tcMar>
            <w:vAlign w:val="center"/>
          </w:tcPr>
          <w:p w14:paraId="18D18510"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15</w:t>
            </w:r>
          </w:p>
        </w:tc>
        <w:tc>
          <w:tcPr>
            <w:tcW w:w="274" w:type="pct"/>
            <w:noWrap/>
            <w:tcMar>
              <w:top w:w="15" w:type="dxa"/>
              <w:left w:w="15" w:type="dxa"/>
              <w:right w:w="15" w:type="dxa"/>
            </w:tcMar>
            <w:vAlign w:val="center"/>
          </w:tcPr>
          <w:p w14:paraId="38EA6B1D"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25" w:type="pct"/>
            <w:noWrap/>
            <w:tcMar>
              <w:top w:w="15" w:type="dxa"/>
              <w:left w:w="15" w:type="dxa"/>
              <w:right w:w="15" w:type="dxa"/>
            </w:tcMar>
            <w:vAlign w:val="center"/>
          </w:tcPr>
          <w:p w14:paraId="141C0923" w14:textId="77777777" w:rsidR="00216D70" w:rsidRPr="008D3849" w:rsidRDefault="00216D70" w:rsidP="00745CC5">
            <w:pPr>
              <w:adjustRightInd w:val="0"/>
              <w:snapToGrid w:val="0"/>
              <w:spacing w:line="360" w:lineRule="auto"/>
              <w:jc w:val="both"/>
              <w:rPr>
                <w:rFonts w:ascii="Book Antiqua" w:hAnsi="Book Antiqua" w:cs="宋体"/>
              </w:rPr>
            </w:pPr>
          </w:p>
        </w:tc>
        <w:tc>
          <w:tcPr>
            <w:tcW w:w="249" w:type="pct"/>
            <w:noWrap/>
            <w:tcMar>
              <w:top w:w="15" w:type="dxa"/>
              <w:left w:w="15" w:type="dxa"/>
              <w:right w:w="15" w:type="dxa"/>
            </w:tcMar>
            <w:vAlign w:val="center"/>
          </w:tcPr>
          <w:p w14:paraId="12972FC7" w14:textId="77777777" w:rsidR="00216D70" w:rsidRPr="008D3849" w:rsidRDefault="00216D70" w:rsidP="00745CC5">
            <w:pPr>
              <w:adjustRightInd w:val="0"/>
              <w:snapToGrid w:val="0"/>
              <w:spacing w:line="360" w:lineRule="auto"/>
              <w:jc w:val="both"/>
              <w:rPr>
                <w:rFonts w:ascii="Book Antiqua" w:hAnsi="Book Antiqua" w:cs="宋体"/>
              </w:rPr>
            </w:pPr>
          </w:p>
        </w:tc>
      </w:tr>
      <w:tr w:rsidR="00CB45C1" w:rsidRPr="008D3849" w14:paraId="5DCDE76C" w14:textId="77777777" w:rsidTr="00CB45C1">
        <w:trPr>
          <w:trHeight w:val="264"/>
          <w:jc w:val="center"/>
        </w:trPr>
        <w:tc>
          <w:tcPr>
            <w:tcW w:w="617" w:type="pct"/>
            <w:tcBorders>
              <w:top w:val="nil"/>
              <w:bottom w:val="nil"/>
            </w:tcBorders>
            <w:noWrap/>
            <w:tcMar>
              <w:top w:w="15" w:type="dxa"/>
              <w:left w:w="15" w:type="dxa"/>
              <w:right w:w="15" w:type="dxa"/>
            </w:tcMar>
            <w:vAlign w:val="center"/>
          </w:tcPr>
          <w:p w14:paraId="0FA21C2D" w14:textId="68C2D3AF"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216D70" w:rsidRPr="008D3849">
              <w:rPr>
                <w:rFonts w:ascii="Book Antiqua" w:hAnsi="Book Antiqua" w:cs="宋体"/>
                <w:color w:val="000000"/>
                <w:lang w:bidi="ar"/>
              </w:rPr>
              <w:t>Moderate</w:t>
            </w:r>
          </w:p>
        </w:tc>
        <w:tc>
          <w:tcPr>
            <w:tcW w:w="227" w:type="pct"/>
            <w:noWrap/>
            <w:tcMar>
              <w:top w:w="15" w:type="dxa"/>
              <w:left w:w="15" w:type="dxa"/>
              <w:right w:w="15" w:type="dxa"/>
            </w:tcMar>
            <w:vAlign w:val="center"/>
          </w:tcPr>
          <w:p w14:paraId="591F937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241</w:t>
            </w:r>
          </w:p>
        </w:tc>
        <w:tc>
          <w:tcPr>
            <w:tcW w:w="267" w:type="pct"/>
            <w:noWrap/>
            <w:tcMar>
              <w:top w:w="15" w:type="dxa"/>
              <w:left w:w="15" w:type="dxa"/>
              <w:right w:w="15" w:type="dxa"/>
            </w:tcMar>
            <w:vAlign w:val="center"/>
          </w:tcPr>
          <w:p w14:paraId="2B69CB2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134</w:t>
            </w:r>
          </w:p>
        </w:tc>
        <w:tc>
          <w:tcPr>
            <w:tcW w:w="268" w:type="pct"/>
            <w:noWrap/>
            <w:tcMar>
              <w:top w:w="15" w:type="dxa"/>
              <w:left w:w="15" w:type="dxa"/>
              <w:right w:w="15" w:type="dxa"/>
            </w:tcMar>
            <w:vAlign w:val="center"/>
          </w:tcPr>
          <w:p w14:paraId="14A429A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107</w:t>
            </w:r>
          </w:p>
        </w:tc>
        <w:tc>
          <w:tcPr>
            <w:tcW w:w="255" w:type="pct"/>
            <w:noWrap/>
            <w:tcMar>
              <w:top w:w="15" w:type="dxa"/>
              <w:left w:w="15" w:type="dxa"/>
              <w:right w:w="15" w:type="dxa"/>
            </w:tcMar>
            <w:vAlign w:val="center"/>
          </w:tcPr>
          <w:p w14:paraId="78DDECBC" w14:textId="77777777" w:rsidR="00216D70" w:rsidRPr="008D3849" w:rsidRDefault="00216D70" w:rsidP="00745CC5">
            <w:pPr>
              <w:adjustRightInd w:val="0"/>
              <w:snapToGrid w:val="0"/>
              <w:spacing w:line="360" w:lineRule="auto"/>
              <w:jc w:val="both"/>
              <w:rPr>
                <w:rFonts w:ascii="Book Antiqua" w:hAnsi="Book Antiqua" w:cs="宋体"/>
              </w:rPr>
            </w:pPr>
          </w:p>
        </w:tc>
        <w:tc>
          <w:tcPr>
            <w:tcW w:w="231" w:type="pct"/>
            <w:noWrap/>
            <w:tcMar>
              <w:top w:w="15" w:type="dxa"/>
              <w:left w:w="15" w:type="dxa"/>
              <w:right w:w="15" w:type="dxa"/>
            </w:tcMar>
            <w:vAlign w:val="center"/>
          </w:tcPr>
          <w:p w14:paraId="74CFF409" w14:textId="77777777" w:rsidR="00216D70" w:rsidRPr="008D3849" w:rsidRDefault="00216D70" w:rsidP="00745CC5">
            <w:pPr>
              <w:adjustRightInd w:val="0"/>
              <w:snapToGrid w:val="0"/>
              <w:spacing w:line="360" w:lineRule="auto"/>
              <w:jc w:val="both"/>
              <w:rPr>
                <w:rFonts w:ascii="Book Antiqua" w:hAnsi="Book Antiqua" w:cs="宋体"/>
              </w:rPr>
            </w:pPr>
          </w:p>
        </w:tc>
        <w:tc>
          <w:tcPr>
            <w:tcW w:w="279" w:type="pct"/>
            <w:noWrap/>
            <w:tcMar>
              <w:top w:w="15" w:type="dxa"/>
              <w:left w:w="15" w:type="dxa"/>
              <w:right w:w="15" w:type="dxa"/>
            </w:tcMar>
            <w:vAlign w:val="center"/>
          </w:tcPr>
          <w:p w14:paraId="68D1F454"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237</w:t>
            </w:r>
          </w:p>
        </w:tc>
        <w:tc>
          <w:tcPr>
            <w:tcW w:w="280" w:type="pct"/>
            <w:noWrap/>
            <w:tcMar>
              <w:top w:w="15" w:type="dxa"/>
              <w:left w:w="15" w:type="dxa"/>
              <w:right w:w="15" w:type="dxa"/>
            </w:tcMar>
            <w:vAlign w:val="center"/>
          </w:tcPr>
          <w:p w14:paraId="59972C7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w:t>
            </w:r>
          </w:p>
        </w:tc>
        <w:tc>
          <w:tcPr>
            <w:tcW w:w="255" w:type="pct"/>
            <w:noWrap/>
            <w:tcMar>
              <w:top w:w="15" w:type="dxa"/>
              <w:left w:w="15" w:type="dxa"/>
              <w:right w:w="15" w:type="dxa"/>
            </w:tcMar>
            <w:vAlign w:val="center"/>
          </w:tcPr>
          <w:p w14:paraId="17924F17" w14:textId="77777777" w:rsidR="00216D70" w:rsidRPr="008D3849" w:rsidRDefault="00216D70" w:rsidP="00745CC5">
            <w:pPr>
              <w:adjustRightInd w:val="0"/>
              <w:snapToGrid w:val="0"/>
              <w:spacing w:line="360" w:lineRule="auto"/>
              <w:jc w:val="both"/>
              <w:rPr>
                <w:rFonts w:ascii="Book Antiqua" w:hAnsi="Book Antiqua" w:cs="宋体"/>
              </w:rPr>
            </w:pPr>
          </w:p>
        </w:tc>
        <w:tc>
          <w:tcPr>
            <w:tcW w:w="261" w:type="pct"/>
            <w:noWrap/>
            <w:tcMar>
              <w:top w:w="15" w:type="dxa"/>
              <w:left w:w="15" w:type="dxa"/>
              <w:right w:w="15" w:type="dxa"/>
            </w:tcMar>
            <w:vAlign w:val="center"/>
          </w:tcPr>
          <w:p w14:paraId="62F0E81D" w14:textId="77777777" w:rsidR="00216D70" w:rsidRPr="008D3849" w:rsidRDefault="00216D70" w:rsidP="00745CC5">
            <w:pPr>
              <w:adjustRightInd w:val="0"/>
              <w:snapToGrid w:val="0"/>
              <w:spacing w:line="360" w:lineRule="auto"/>
              <w:jc w:val="both"/>
              <w:rPr>
                <w:rFonts w:ascii="Book Antiqua" w:hAnsi="Book Antiqua" w:cs="宋体"/>
              </w:rPr>
            </w:pPr>
          </w:p>
        </w:tc>
        <w:tc>
          <w:tcPr>
            <w:tcW w:w="267" w:type="pct"/>
            <w:noWrap/>
            <w:tcMar>
              <w:top w:w="15" w:type="dxa"/>
              <w:left w:w="15" w:type="dxa"/>
              <w:right w:w="15" w:type="dxa"/>
            </w:tcMar>
            <w:vAlign w:val="center"/>
          </w:tcPr>
          <w:p w14:paraId="4F059AA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234</w:t>
            </w:r>
          </w:p>
        </w:tc>
        <w:tc>
          <w:tcPr>
            <w:tcW w:w="262" w:type="pct"/>
            <w:noWrap/>
            <w:tcMar>
              <w:top w:w="15" w:type="dxa"/>
              <w:left w:w="15" w:type="dxa"/>
              <w:right w:w="15" w:type="dxa"/>
            </w:tcMar>
            <w:vAlign w:val="center"/>
          </w:tcPr>
          <w:p w14:paraId="250B6ECF"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w:t>
            </w:r>
          </w:p>
        </w:tc>
        <w:tc>
          <w:tcPr>
            <w:tcW w:w="249" w:type="pct"/>
            <w:noWrap/>
            <w:tcMar>
              <w:top w:w="15" w:type="dxa"/>
              <w:left w:w="15" w:type="dxa"/>
              <w:right w:w="15" w:type="dxa"/>
            </w:tcMar>
            <w:vAlign w:val="center"/>
          </w:tcPr>
          <w:p w14:paraId="42A6C920" w14:textId="77777777" w:rsidR="00216D70" w:rsidRPr="008D3849" w:rsidRDefault="00216D70" w:rsidP="00745CC5">
            <w:pPr>
              <w:adjustRightInd w:val="0"/>
              <w:snapToGrid w:val="0"/>
              <w:spacing w:line="360" w:lineRule="auto"/>
              <w:jc w:val="both"/>
              <w:rPr>
                <w:rFonts w:ascii="Book Antiqua" w:hAnsi="Book Antiqua" w:cs="宋体"/>
              </w:rPr>
            </w:pPr>
          </w:p>
        </w:tc>
        <w:tc>
          <w:tcPr>
            <w:tcW w:w="258" w:type="pct"/>
            <w:noWrap/>
            <w:tcMar>
              <w:top w:w="15" w:type="dxa"/>
              <w:left w:w="15" w:type="dxa"/>
              <w:right w:w="15" w:type="dxa"/>
            </w:tcMar>
            <w:vAlign w:val="center"/>
          </w:tcPr>
          <w:p w14:paraId="137EA6DF" w14:textId="77777777" w:rsidR="00216D70" w:rsidRPr="008D3849" w:rsidRDefault="00216D70" w:rsidP="00745CC5">
            <w:pPr>
              <w:adjustRightInd w:val="0"/>
              <w:snapToGrid w:val="0"/>
              <w:spacing w:line="360" w:lineRule="auto"/>
              <w:jc w:val="both"/>
              <w:rPr>
                <w:rFonts w:ascii="Book Antiqua" w:hAnsi="Book Antiqua" w:cs="宋体"/>
              </w:rPr>
            </w:pPr>
          </w:p>
        </w:tc>
        <w:tc>
          <w:tcPr>
            <w:tcW w:w="277" w:type="pct"/>
            <w:noWrap/>
            <w:tcMar>
              <w:top w:w="15" w:type="dxa"/>
              <w:left w:w="15" w:type="dxa"/>
              <w:right w:w="15" w:type="dxa"/>
            </w:tcMar>
            <w:vAlign w:val="center"/>
          </w:tcPr>
          <w:p w14:paraId="7CD46F1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236</w:t>
            </w:r>
          </w:p>
        </w:tc>
        <w:tc>
          <w:tcPr>
            <w:tcW w:w="274" w:type="pct"/>
            <w:noWrap/>
            <w:tcMar>
              <w:top w:w="15" w:type="dxa"/>
              <w:left w:w="15" w:type="dxa"/>
              <w:right w:w="15" w:type="dxa"/>
            </w:tcMar>
            <w:vAlign w:val="center"/>
          </w:tcPr>
          <w:p w14:paraId="7CB7648D"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w:t>
            </w:r>
          </w:p>
        </w:tc>
        <w:tc>
          <w:tcPr>
            <w:tcW w:w="225" w:type="pct"/>
            <w:noWrap/>
            <w:tcMar>
              <w:top w:w="15" w:type="dxa"/>
              <w:left w:w="15" w:type="dxa"/>
              <w:right w:w="15" w:type="dxa"/>
            </w:tcMar>
            <w:vAlign w:val="center"/>
          </w:tcPr>
          <w:p w14:paraId="22997E45" w14:textId="77777777" w:rsidR="00216D70" w:rsidRPr="008D3849" w:rsidRDefault="00216D70" w:rsidP="00745CC5">
            <w:pPr>
              <w:adjustRightInd w:val="0"/>
              <w:snapToGrid w:val="0"/>
              <w:spacing w:line="360" w:lineRule="auto"/>
              <w:jc w:val="both"/>
              <w:rPr>
                <w:rFonts w:ascii="Book Antiqua" w:hAnsi="Book Antiqua" w:cs="宋体"/>
              </w:rPr>
            </w:pPr>
          </w:p>
        </w:tc>
        <w:tc>
          <w:tcPr>
            <w:tcW w:w="249" w:type="pct"/>
            <w:noWrap/>
            <w:tcMar>
              <w:top w:w="15" w:type="dxa"/>
              <w:left w:w="15" w:type="dxa"/>
              <w:right w:w="15" w:type="dxa"/>
            </w:tcMar>
            <w:vAlign w:val="center"/>
          </w:tcPr>
          <w:p w14:paraId="758DD915" w14:textId="77777777" w:rsidR="00216D70" w:rsidRPr="008D3849" w:rsidRDefault="00216D70" w:rsidP="00745CC5">
            <w:pPr>
              <w:adjustRightInd w:val="0"/>
              <w:snapToGrid w:val="0"/>
              <w:spacing w:line="360" w:lineRule="auto"/>
              <w:jc w:val="both"/>
              <w:rPr>
                <w:rFonts w:ascii="Book Antiqua" w:hAnsi="Book Antiqua" w:cs="宋体"/>
              </w:rPr>
            </w:pPr>
          </w:p>
        </w:tc>
      </w:tr>
      <w:tr w:rsidR="00CB45C1" w:rsidRPr="008D3849" w14:paraId="64A8A9AF"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3F34108C" w14:textId="6995CEFA"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216D70" w:rsidRPr="008D3849">
              <w:rPr>
                <w:rFonts w:ascii="Book Antiqua" w:hAnsi="Book Antiqua" w:cs="宋体"/>
                <w:color w:val="000000"/>
                <w:lang w:bidi="ar"/>
              </w:rPr>
              <w:t>Moderate-</w:t>
            </w:r>
            <w:r w:rsidR="00745CC5" w:rsidRPr="008D3849">
              <w:rPr>
                <w:rFonts w:ascii="Book Antiqua" w:hAnsi="Book Antiqua" w:cs="宋体"/>
                <w:color w:val="000000"/>
                <w:lang w:bidi="ar"/>
              </w:rPr>
              <w:t>poor</w:t>
            </w:r>
          </w:p>
        </w:tc>
        <w:tc>
          <w:tcPr>
            <w:tcW w:w="227" w:type="pct"/>
            <w:noWrap/>
            <w:tcMar>
              <w:top w:w="15" w:type="dxa"/>
              <w:left w:w="15" w:type="dxa"/>
              <w:right w:w="15" w:type="dxa"/>
            </w:tcMar>
            <w:vAlign w:val="center"/>
          </w:tcPr>
          <w:p w14:paraId="4B6B9D6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59</w:t>
            </w:r>
          </w:p>
        </w:tc>
        <w:tc>
          <w:tcPr>
            <w:tcW w:w="267" w:type="pct"/>
            <w:noWrap/>
            <w:tcMar>
              <w:top w:w="15" w:type="dxa"/>
              <w:left w:w="15" w:type="dxa"/>
              <w:right w:w="15" w:type="dxa"/>
            </w:tcMar>
            <w:vAlign w:val="center"/>
          </w:tcPr>
          <w:p w14:paraId="7A83653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30</w:t>
            </w:r>
          </w:p>
        </w:tc>
        <w:tc>
          <w:tcPr>
            <w:tcW w:w="268" w:type="pct"/>
            <w:noWrap/>
            <w:tcMar>
              <w:top w:w="15" w:type="dxa"/>
              <w:left w:w="15" w:type="dxa"/>
              <w:right w:w="15" w:type="dxa"/>
            </w:tcMar>
            <w:vAlign w:val="center"/>
          </w:tcPr>
          <w:p w14:paraId="1DCFE50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29</w:t>
            </w:r>
          </w:p>
        </w:tc>
        <w:tc>
          <w:tcPr>
            <w:tcW w:w="255" w:type="pct"/>
            <w:noWrap/>
            <w:tcMar>
              <w:top w:w="15" w:type="dxa"/>
              <w:left w:w="15" w:type="dxa"/>
              <w:right w:w="15" w:type="dxa"/>
            </w:tcMar>
            <w:vAlign w:val="center"/>
          </w:tcPr>
          <w:p w14:paraId="4B91E76D" w14:textId="77777777" w:rsidR="00216D70" w:rsidRPr="008D3849" w:rsidRDefault="00216D70" w:rsidP="00745CC5">
            <w:pPr>
              <w:adjustRightInd w:val="0"/>
              <w:snapToGrid w:val="0"/>
              <w:spacing w:line="360" w:lineRule="auto"/>
              <w:jc w:val="both"/>
              <w:rPr>
                <w:rFonts w:ascii="Book Antiqua" w:hAnsi="Book Antiqua" w:cs="宋体"/>
              </w:rPr>
            </w:pPr>
          </w:p>
        </w:tc>
        <w:tc>
          <w:tcPr>
            <w:tcW w:w="231" w:type="pct"/>
            <w:noWrap/>
            <w:tcMar>
              <w:top w:w="15" w:type="dxa"/>
              <w:left w:w="15" w:type="dxa"/>
              <w:right w:w="15" w:type="dxa"/>
            </w:tcMar>
            <w:vAlign w:val="center"/>
          </w:tcPr>
          <w:p w14:paraId="37682F0B" w14:textId="77777777" w:rsidR="00216D70" w:rsidRPr="008D3849" w:rsidRDefault="00216D70" w:rsidP="00745CC5">
            <w:pPr>
              <w:adjustRightInd w:val="0"/>
              <w:snapToGrid w:val="0"/>
              <w:spacing w:line="360" w:lineRule="auto"/>
              <w:jc w:val="both"/>
              <w:rPr>
                <w:rFonts w:ascii="Book Antiqua" w:hAnsi="Book Antiqua" w:cs="宋体"/>
              </w:rPr>
            </w:pPr>
          </w:p>
        </w:tc>
        <w:tc>
          <w:tcPr>
            <w:tcW w:w="279" w:type="pct"/>
            <w:noWrap/>
            <w:tcMar>
              <w:top w:w="15" w:type="dxa"/>
              <w:left w:w="15" w:type="dxa"/>
              <w:right w:w="15" w:type="dxa"/>
            </w:tcMar>
            <w:vAlign w:val="center"/>
          </w:tcPr>
          <w:p w14:paraId="32E188C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55</w:t>
            </w:r>
          </w:p>
        </w:tc>
        <w:tc>
          <w:tcPr>
            <w:tcW w:w="280" w:type="pct"/>
            <w:noWrap/>
            <w:tcMar>
              <w:top w:w="15" w:type="dxa"/>
              <w:left w:w="15" w:type="dxa"/>
              <w:right w:w="15" w:type="dxa"/>
            </w:tcMar>
            <w:vAlign w:val="center"/>
          </w:tcPr>
          <w:p w14:paraId="1149BEBF"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w:t>
            </w:r>
          </w:p>
        </w:tc>
        <w:tc>
          <w:tcPr>
            <w:tcW w:w="255" w:type="pct"/>
            <w:noWrap/>
            <w:tcMar>
              <w:top w:w="15" w:type="dxa"/>
              <w:left w:w="15" w:type="dxa"/>
              <w:right w:w="15" w:type="dxa"/>
            </w:tcMar>
            <w:vAlign w:val="center"/>
          </w:tcPr>
          <w:p w14:paraId="5527678C" w14:textId="77777777" w:rsidR="00216D70" w:rsidRPr="008D3849" w:rsidRDefault="00216D70" w:rsidP="00745CC5">
            <w:pPr>
              <w:adjustRightInd w:val="0"/>
              <w:snapToGrid w:val="0"/>
              <w:spacing w:line="360" w:lineRule="auto"/>
              <w:jc w:val="both"/>
              <w:rPr>
                <w:rFonts w:ascii="Book Antiqua" w:hAnsi="Book Antiqua" w:cs="宋体"/>
              </w:rPr>
            </w:pPr>
          </w:p>
        </w:tc>
        <w:tc>
          <w:tcPr>
            <w:tcW w:w="261" w:type="pct"/>
            <w:noWrap/>
            <w:tcMar>
              <w:top w:w="15" w:type="dxa"/>
              <w:left w:w="15" w:type="dxa"/>
              <w:right w:w="15" w:type="dxa"/>
            </w:tcMar>
            <w:vAlign w:val="center"/>
          </w:tcPr>
          <w:p w14:paraId="63BC4E9B" w14:textId="77777777" w:rsidR="00216D70" w:rsidRPr="008D3849" w:rsidRDefault="00216D70" w:rsidP="00745CC5">
            <w:pPr>
              <w:adjustRightInd w:val="0"/>
              <w:snapToGrid w:val="0"/>
              <w:spacing w:line="360" w:lineRule="auto"/>
              <w:jc w:val="both"/>
              <w:rPr>
                <w:rFonts w:ascii="Book Antiqua" w:hAnsi="Book Antiqua" w:cs="宋体"/>
              </w:rPr>
            </w:pPr>
          </w:p>
        </w:tc>
        <w:tc>
          <w:tcPr>
            <w:tcW w:w="267" w:type="pct"/>
            <w:noWrap/>
            <w:tcMar>
              <w:top w:w="15" w:type="dxa"/>
              <w:left w:w="15" w:type="dxa"/>
              <w:right w:w="15" w:type="dxa"/>
            </w:tcMar>
            <w:vAlign w:val="center"/>
          </w:tcPr>
          <w:p w14:paraId="4A208DF7"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58</w:t>
            </w:r>
          </w:p>
        </w:tc>
        <w:tc>
          <w:tcPr>
            <w:tcW w:w="262" w:type="pct"/>
            <w:noWrap/>
            <w:tcMar>
              <w:top w:w="15" w:type="dxa"/>
              <w:left w:w="15" w:type="dxa"/>
              <w:right w:w="15" w:type="dxa"/>
            </w:tcMar>
            <w:vAlign w:val="center"/>
          </w:tcPr>
          <w:p w14:paraId="5DF307A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w:t>
            </w:r>
          </w:p>
        </w:tc>
        <w:tc>
          <w:tcPr>
            <w:tcW w:w="249" w:type="pct"/>
            <w:noWrap/>
            <w:tcMar>
              <w:top w:w="15" w:type="dxa"/>
              <w:left w:w="15" w:type="dxa"/>
              <w:right w:w="15" w:type="dxa"/>
            </w:tcMar>
            <w:vAlign w:val="center"/>
          </w:tcPr>
          <w:p w14:paraId="4F79AA72" w14:textId="77777777" w:rsidR="00216D70" w:rsidRPr="008D3849" w:rsidRDefault="00216D70" w:rsidP="00745CC5">
            <w:pPr>
              <w:adjustRightInd w:val="0"/>
              <w:snapToGrid w:val="0"/>
              <w:spacing w:line="360" w:lineRule="auto"/>
              <w:jc w:val="both"/>
              <w:rPr>
                <w:rFonts w:ascii="Book Antiqua" w:hAnsi="Book Antiqua" w:cs="宋体"/>
              </w:rPr>
            </w:pPr>
          </w:p>
        </w:tc>
        <w:tc>
          <w:tcPr>
            <w:tcW w:w="258" w:type="pct"/>
            <w:noWrap/>
            <w:tcMar>
              <w:top w:w="15" w:type="dxa"/>
              <w:left w:w="15" w:type="dxa"/>
              <w:right w:w="15" w:type="dxa"/>
            </w:tcMar>
            <w:vAlign w:val="center"/>
          </w:tcPr>
          <w:p w14:paraId="098CBF45" w14:textId="77777777" w:rsidR="00216D70" w:rsidRPr="008D3849" w:rsidRDefault="00216D70" w:rsidP="00745CC5">
            <w:pPr>
              <w:adjustRightInd w:val="0"/>
              <w:snapToGrid w:val="0"/>
              <w:spacing w:line="360" w:lineRule="auto"/>
              <w:jc w:val="both"/>
              <w:rPr>
                <w:rFonts w:ascii="Book Antiqua" w:hAnsi="Book Antiqua" w:cs="宋体"/>
              </w:rPr>
            </w:pPr>
          </w:p>
        </w:tc>
        <w:tc>
          <w:tcPr>
            <w:tcW w:w="277" w:type="pct"/>
            <w:noWrap/>
            <w:tcMar>
              <w:top w:w="15" w:type="dxa"/>
              <w:left w:w="15" w:type="dxa"/>
              <w:right w:w="15" w:type="dxa"/>
            </w:tcMar>
            <w:vAlign w:val="center"/>
          </w:tcPr>
          <w:p w14:paraId="77926419"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55</w:t>
            </w:r>
          </w:p>
        </w:tc>
        <w:tc>
          <w:tcPr>
            <w:tcW w:w="274" w:type="pct"/>
            <w:noWrap/>
            <w:tcMar>
              <w:top w:w="15" w:type="dxa"/>
              <w:left w:w="15" w:type="dxa"/>
              <w:right w:w="15" w:type="dxa"/>
            </w:tcMar>
            <w:vAlign w:val="center"/>
          </w:tcPr>
          <w:p w14:paraId="46170F77"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4</w:t>
            </w:r>
          </w:p>
        </w:tc>
        <w:tc>
          <w:tcPr>
            <w:tcW w:w="225" w:type="pct"/>
            <w:noWrap/>
            <w:tcMar>
              <w:top w:w="15" w:type="dxa"/>
              <w:left w:w="15" w:type="dxa"/>
              <w:right w:w="15" w:type="dxa"/>
            </w:tcMar>
            <w:vAlign w:val="center"/>
          </w:tcPr>
          <w:p w14:paraId="7DB90FC9" w14:textId="77777777" w:rsidR="00216D70" w:rsidRPr="008D3849" w:rsidRDefault="00216D70" w:rsidP="00745CC5">
            <w:pPr>
              <w:adjustRightInd w:val="0"/>
              <w:snapToGrid w:val="0"/>
              <w:spacing w:line="360" w:lineRule="auto"/>
              <w:jc w:val="both"/>
              <w:rPr>
                <w:rFonts w:ascii="Book Antiqua" w:hAnsi="Book Antiqua" w:cs="宋体"/>
              </w:rPr>
            </w:pPr>
          </w:p>
        </w:tc>
        <w:tc>
          <w:tcPr>
            <w:tcW w:w="249" w:type="pct"/>
            <w:noWrap/>
            <w:tcMar>
              <w:top w:w="15" w:type="dxa"/>
              <w:left w:w="15" w:type="dxa"/>
              <w:right w:w="15" w:type="dxa"/>
            </w:tcMar>
            <w:vAlign w:val="center"/>
          </w:tcPr>
          <w:p w14:paraId="3F9F7DC4" w14:textId="77777777" w:rsidR="00216D70" w:rsidRPr="008D3849" w:rsidRDefault="00216D70" w:rsidP="00745CC5">
            <w:pPr>
              <w:adjustRightInd w:val="0"/>
              <w:snapToGrid w:val="0"/>
              <w:spacing w:line="360" w:lineRule="auto"/>
              <w:jc w:val="both"/>
              <w:rPr>
                <w:rFonts w:ascii="Book Antiqua" w:hAnsi="Book Antiqua" w:cs="宋体"/>
              </w:rPr>
            </w:pPr>
          </w:p>
        </w:tc>
      </w:tr>
      <w:tr w:rsidR="00CB45C1" w:rsidRPr="008D3849" w14:paraId="17B21B19"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3582847A" w14:textId="643CBDE9"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216D70" w:rsidRPr="008D3849">
              <w:rPr>
                <w:rFonts w:ascii="Book Antiqua" w:hAnsi="Book Antiqua" w:cs="宋体"/>
                <w:color w:val="000000"/>
                <w:lang w:bidi="ar"/>
              </w:rPr>
              <w:t>Poor</w:t>
            </w:r>
          </w:p>
        </w:tc>
        <w:tc>
          <w:tcPr>
            <w:tcW w:w="227" w:type="pct"/>
            <w:noWrap/>
            <w:tcMar>
              <w:top w:w="15" w:type="dxa"/>
              <w:left w:w="15" w:type="dxa"/>
              <w:right w:w="15" w:type="dxa"/>
            </w:tcMar>
            <w:vAlign w:val="center"/>
          </w:tcPr>
          <w:p w14:paraId="6B21175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8</w:t>
            </w:r>
          </w:p>
        </w:tc>
        <w:tc>
          <w:tcPr>
            <w:tcW w:w="267" w:type="pct"/>
            <w:noWrap/>
            <w:tcMar>
              <w:top w:w="15" w:type="dxa"/>
              <w:left w:w="15" w:type="dxa"/>
              <w:right w:w="15" w:type="dxa"/>
            </w:tcMar>
            <w:vAlign w:val="center"/>
          </w:tcPr>
          <w:p w14:paraId="6F89F27F"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6</w:t>
            </w:r>
          </w:p>
        </w:tc>
        <w:tc>
          <w:tcPr>
            <w:tcW w:w="268" w:type="pct"/>
            <w:noWrap/>
            <w:tcMar>
              <w:top w:w="15" w:type="dxa"/>
              <w:left w:w="15" w:type="dxa"/>
              <w:right w:w="15" w:type="dxa"/>
            </w:tcMar>
            <w:vAlign w:val="center"/>
          </w:tcPr>
          <w:p w14:paraId="1A28D65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w:t>
            </w:r>
          </w:p>
        </w:tc>
        <w:tc>
          <w:tcPr>
            <w:tcW w:w="255" w:type="pct"/>
            <w:noWrap/>
            <w:tcMar>
              <w:top w:w="15" w:type="dxa"/>
              <w:left w:w="15" w:type="dxa"/>
              <w:right w:w="15" w:type="dxa"/>
            </w:tcMar>
            <w:vAlign w:val="center"/>
          </w:tcPr>
          <w:p w14:paraId="2BB2B5B9" w14:textId="77777777" w:rsidR="00216D70" w:rsidRPr="008D3849" w:rsidRDefault="00216D70" w:rsidP="00745CC5">
            <w:pPr>
              <w:adjustRightInd w:val="0"/>
              <w:snapToGrid w:val="0"/>
              <w:spacing w:line="360" w:lineRule="auto"/>
              <w:jc w:val="both"/>
              <w:rPr>
                <w:rFonts w:ascii="Book Antiqua" w:hAnsi="Book Antiqua" w:cs="宋体"/>
              </w:rPr>
            </w:pPr>
          </w:p>
        </w:tc>
        <w:tc>
          <w:tcPr>
            <w:tcW w:w="231" w:type="pct"/>
            <w:noWrap/>
            <w:tcMar>
              <w:top w:w="15" w:type="dxa"/>
              <w:left w:w="15" w:type="dxa"/>
              <w:right w:w="15" w:type="dxa"/>
            </w:tcMar>
            <w:vAlign w:val="center"/>
          </w:tcPr>
          <w:p w14:paraId="01F23AF3" w14:textId="77777777" w:rsidR="00216D70" w:rsidRPr="008D3849" w:rsidRDefault="00216D70" w:rsidP="00745CC5">
            <w:pPr>
              <w:adjustRightInd w:val="0"/>
              <w:snapToGrid w:val="0"/>
              <w:spacing w:line="360" w:lineRule="auto"/>
              <w:jc w:val="both"/>
              <w:rPr>
                <w:rFonts w:ascii="Book Antiqua" w:hAnsi="Book Antiqua" w:cs="宋体"/>
              </w:rPr>
            </w:pPr>
          </w:p>
        </w:tc>
        <w:tc>
          <w:tcPr>
            <w:tcW w:w="279" w:type="pct"/>
            <w:noWrap/>
            <w:tcMar>
              <w:top w:w="15" w:type="dxa"/>
              <w:left w:w="15" w:type="dxa"/>
              <w:right w:w="15" w:type="dxa"/>
            </w:tcMar>
            <w:vAlign w:val="center"/>
          </w:tcPr>
          <w:p w14:paraId="44CC2D5B"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8</w:t>
            </w:r>
          </w:p>
        </w:tc>
        <w:tc>
          <w:tcPr>
            <w:tcW w:w="280" w:type="pct"/>
            <w:noWrap/>
            <w:tcMar>
              <w:top w:w="15" w:type="dxa"/>
              <w:left w:w="15" w:type="dxa"/>
              <w:right w:w="15" w:type="dxa"/>
            </w:tcMar>
            <w:vAlign w:val="center"/>
          </w:tcPr>
          <w:p w14:paraId="67F4D4E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55" w:type="pct"/>
            <w:noWrap/>
            <w:tcMar>
              <w:top w:w="15" w:type="dxa"/>
              <w:left w:w="15" w:type="dxa"/>
              <w:right w:w="15" w:type="dxa"/>
            </w:tcMar>
            <w:vAlign w:val="center"/>
          </w:tcPr>
          <w:p w14:paraId="369962E9" w14:textId="77777777" w:rsidR="00216D70" w:rsidRPr="008D3849" w:rsidRDefault="00216D70" w:rsidP="00745CC5">
            <w:pPr>
              <w:adjustRightInd w:val="0"/>
              <w:snapToGrid w:val="0"/>
              <w:spacing w:line="360" w:lineRule="auto"/>
              <w:jc w:val="both"/>
              <w:rPr>
                <w:rFonts w:ascii="Book Antiqua" w:hAnsi="Book Antiqua" w:cs="宋体"/>
              </w:rPr>
            </w:pPr>
          </w:p>
        </w:tc>
        <w:tc>
          <w:tcPr>
            <w:tcW w:w="261" w:type="pct"/>
            <w:noWrap/>
            <w:tcMar>
              <w:top w:w="15" w:type="dxa"/>
              <w:left w:w="15" w:type="dxa"/>
              <w:right w:w="15" w:type="dxa"/>
            </w:tcMar>
            <w:vAlign w:val="center"/>
          </w:tcPr>
          <w:p w14:paraId="3574642E" w14:textId="77777777" w:rsidR="00216D70" w:rsidRPr="008D3849" w:rsidRDefault="00216D70" w:rsidP="00745CC5">
            <w:pPr>
              <w:adjustRightInd w:val="0"/>
              <w:snapToGrid w:val="0"/>
              <w:spacing w:line="360" w:lineRule="auto"/>
              <w:jc w:val="both"/>
              <w:rPr>
                <w:rFonts w:ascii="Book Antiqua" w:hAnsi="Book Antiqua" w:cs="宋体"/>
              </w:rPr>
            </w:pPr>
          </w:p>
        </w:tc>
        <w:tc>
          <w:tcPr>
            <w:tcW w:w="267" w:type="pct"/>
            <w:noWrap/>
            <w:tcMar>
              <w:top w:w="15" w:type="dxa"/>
              <w:left w:w="15" w:type="dxa"/>
              <w:right w:w="15" w:type="dxa"/>
            </w:tcMar>
            <w:vAlign w:val="center"/>
          </w:tcPr>
          <w:p w14:paraId="4D3402E4"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6</w:t>
            </w:r>
          </w:p>
        </w:tc>
        <w:tc>
          <w:tcPr>
            <w:tcW w:w="262" w:type="pct"/>
            <w:noWrap/>
            <w:tcMar>
              <w:top w:w="15" w:type="dxa"/>
              <w:left w:w="15" w:type="dxa"/>
              <w:right w:w="15" w:type="dxa"/>
            </w:tcMar>
            <w:vAlign w:val="center"/>
          </w:tcPr>
          <w:p w14:paraId="5F5FB7E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w:t>
            </w:r>
          </w:p>
        </w:tc>
        <w:tc>
          <w:tcPr>
            <w:tcW w:w="249" w:type="pct"/>
            <w:noWrap/>
            <w:tcMar>
              <w:top w:w="15" w:type="dxa"/>
              <w:left w:w="15" w:type="dxa"/>
              <w:right w:w="15" w:type="dxa"/>
            </w:tcMar>
            <w:vAlign w:val="center"/>
          </w:tcPr>
          <w:p w14:paraId="761FC36E" w14:textId="77777777" w:rsidR="00216D70" w:rsidRPr="008D3849" w:rsidRDefault="00216D70" w:rsidP="00745CC5">
            <w:pPr>
              <w:adjustRightInd w:val="0"/>
              <w:snapToGrid w:val="0"/>
              <w:spacing w:line="360" w:lineRule="auto"/>
              <w:jc w:val="both"/>
              <w:rPr>
                <w:rFonts w:ascii="Book Antiqua" w:hAnsi="Book Antiqua" w:cs="宋体"/>
              </w:rPr>
            </w:pPr>
          </w:p>
        </w:tc>
        <w:tc>
          <w:tcPr>
            <w:tcW w:w="258" w:type="pct"/>
            <w:noWrap/>
            <w:tcMar>
              <w:top w:w="15" w:type="dxa"/>
              <w:left w:w="15" w:type="dxa"/>
              <w:right w:w="15" w:type="dxa"/>
            </w:tcMar>
            <w:vAlign w:val="center"/>
          </w:tcPr>
          <w:p w14:paraId="3B9945FA" w14:textId="77777777" w:rsidR="00216D70" w:rsidRPr="008D3849" w:rsidRDefault="00216D70" w:rsidP="00745CC5">
            <w:pPr>
              <w:adjustRightInd w:val="0"/>
              <w:snapToGrid w:val="0"/>
              <w:spacing w:line="360" w:lineRule="auto"/>
              <w:jc w:val="both"/>
              <w:rPr>
                <w:rFonts w:ascii="Book Antiqua" w:hAnsi="Book Antiqua" w:cs="宋体"/>
              </w:rPr>
            </w:pPr>
          </w:p>
        </w:tc>
        <w:tc>
          <w:tcPr>
            <w:tcW w:w="277" w:type="pct"/>
            <w:noWrap/>
            <w:tcMar>
              <w:top w:w="15" w:type="dxa"/>
              <w:left w:w="15" w:type="dxa"/>
              <w:right w:w="15" w:type="dxa"/>
            </w:tcMar>
            <w:vAlign w:val="center"/>
          </w:tcPr>
          <w:p w14:paraId="021E5AC5"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8</w:t>
            </w:r>
          </w:p>
        </w:tc>
        <w:tc>
          <w:tcPr>
            <w:tcW w:w="274" w:type="pct"/>
            <w:noWrap/>
            <w:tcMar>
              <w:top w:w="15" w:type="dxa"/>
              <w:left w:w="15" w:type="dxa"/>
              <w:right w:w="15" w:type="dxa"/>
            </w:tcMar>
            <w:vAlign w:val="center"/>
          </w:tcPr>
          <w:p w14:paraId="618CEDF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w:t>
            </w:r>
          </w:p>
        </w:tc>
        <w:tc>
          <w:tcPr>
            <w:tcW w:w="225" w:type="pct"/>
            <w:noWrap/>
            <w:tcMar>
              <w:top w:w="15" w:type="dxa"/>
              <w:left w:w="15" w:type="dxa"/>
              <w:right w:w="15" w:type="dxa"/>
            </w:tcMar>
            <w:vAlign w:val="center"/>
          </w:tcPr>
          <w:p w14:paraId="7691F1A0" w14:textId="77777777" w:rsidR="00216D70" w:rsidRPr="008D3849" w:rsidRDefault="00216D70" w:rsidP="00745CC5">
            <w:pPr>
              <w:adjustRightInd w:val="0"/>
              <w:snapToGrid w:val="0"/>
              <w:spacing w:line="360" w:lineRule="auto"/>
              <w:jc w:val="both"/>
              <w:rPr>
                <w:rFonts w:ascii="Book Antiqua" w:hAnsi="Book Antiqua" w:cs="宋体"/>
              </w:rPr>
            </w:pPr>
          </w:p>
        </w:tc>
        <w:tc>
          <w:tcPr>
            <w:tcW w:w="249" w:type="pct"/>
            <w:noWrap/>
            <w:tcMar>
              <w:top w:w="15" w:type="dxa"/>
              <w:left w:w="15" w:type="dxa"/>
              <w:right w:w="15" w:type="dxa"/>
            </w:tcMar>
            <w:vAlign w:val="center"/>
          </w:tcPr>
          <w:p w14:paraId="57EF7040" w14:textId="77777777" w:rsidR="00216D70" w:rsidRPr="008D3849" w:rsidRDefault="00216D70" w:rsidP="00745CC5">
            <w:pPr>
              <w:adjustRightInd w:val="0"/>
              <w:snapToGrid w:val="0"/>
              <w:spacing w:line="360" w:lineRule="auto"/>
              <w:jc w:val="both"/>
              <w:rPr>
                <w:rFonts w:ascii="Book Antiqua" w:hAnsi="Book Antiqua" w:cs="宋体"/>
              </w:rPr>
            </w:pPr>
          </w:p>
        </w:tc>
      </w:tr>
      <w:tr w:rsidR="00745CC5" w:rsidRPr="008D3849" w14:paraId="31ED99F1"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4A972B9B" w14:textId="323E5C03" w:rsidR="00745CC5" w:rsidRDefault="00745CC5" w:rsidP="00745CC5">
            <w:pPr>
              <w:adjustRightInd w:val="0"/>
              <w:snapToGrid w:val="0"/>
              <w:spacing w:line="360" w:lineRule="auto"/>
              <w:jc w:val="both"/>
              <w:textAlignment w:val="center"/>
              <w:rPr>
                <w:rFonts w:ascii="Book Antiqua" w:hAnsi="Book Antiqua" w:cs="宋体"/>
                <w:lang w:bidi="ar"/>
              </w:rPr>
            </w:pPr>
            <w:r>
              <w:rPr>
                <w:rFonts w:ascii="Book Antiqua" w:hAnsi="Book Antiqua" w:cs="宋体"/>
                <w:lang w:bidi="ar"/>
              </w:rPr>
              <w:t>Lymph</w:t>
            </w:r>
          </w:p>
        </w:tc>
        <w:tc>
          <w:tcPr>
            <w:tcW w:w="227" w:type="pct"/>
            <w:noWrap/>
            <w:tcMar>
              <w:top w:w="15" w:type="dxa"/>
              <w:left w:w="15" w:type="dxa"/>
              <w:right w:w="15" w:type="dxa"/>
            </w:tcMar>
            <w:vAlign w:val="center"/>
          </w:tcPr>
          <w:p w14:paraId="2470AAC2"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7" w:type="pct"/>
            <w:noWrap/>
            <w:tcMar>
              <w:top w:w="15" w:type="dxa"/>
              <w:left w:w="15" w:type="dxa"/>
              <w:right w:w="15" w:type="dxa"/>
            </w:tcMar>
            <w:vAlign w:val="center"/>
          </w:tcPr>
          <w:p w14:paraId="115398F7"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8" w:type="pct"/>
            <w:noWrap/>
            <w:tcMar>
              <w:top w:w="15" w:type="dxa"/>
              <w:left w:w="15" w:type="dxa"/>
              <w:right w:w="15" w:type="dxa"/>
            </w:tcMar>
            <w:vAlign w:val="center"/>
          </w:tcPr>
          <w:p w14:paraId="4F1FEFF4"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55" w:type="pct"/>
            <w:noWrap/>
            <w:tcMar>
              <w:top w:w="15" w:type="dxa"/>
              <w:left w:w="15" w:type="dxa"/>
              <w:right w:w="15" w:type="dxa"/>
            </w:tcMar>
            <w:vAlign w:val="center"/>
          </w:tcPr>
          <w:p w14:paraId="174554A3"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31" w:type="pct"/>
            <w:noWrap/>
            <w:tcMar>
              <w:top w:w="15" w:type="dxa"/>
              <w:left w:w="15" w:type="dxa"/>
              <w:right w:w="15" w:type="dxa"/>
            </w:tcMar>
            <w:vAlign w:val="center"/>
          </w:tcPr>
          <w:p w14:paraId="59CCA164"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79" w:type="pct"/>
            <w:noWrap/>
            <w:tcMar>
              <w:top w:w="15" w:type="dxa"/>
              <w:left w:w="15" w:type="dxa"/>
              <w:right w:w="15" w:type="dxa"/>
            </w:tcMar>
            <w:vAlign w:val="center"/>
          </w:tcPr>
          <w:p w14:paraId="1A5871AA"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80" w:type="pct"/>
            <w:noWrap/>
            <w:tcMar>
              <w:top w:w="15" w:type="dxa"/>
              <w:left w:w="15" w:type="dxa"/>
              <w:right w:w="15" w:type="dxa"/>
            </w:tcMar>
            <w:vAlign w:val="center"/>
          </w:tcPr>
          <w:p w14:paraId="4E0D55A8"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55" w:type="pct"/>
            <w:noWrap/>
            <w:tcMar>
              <w:top w:w="15" w:type="dxa"/>
              <w:left w:w="15" w:type="dxa"/>
              <w:right w:w="15" w:type="dxa"/>
            </w:tcMar>
            <w:vAlign w:val="center"/>
          </w:tcPr>
          <w:p w14:paraId="709BF222"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1" w:type="pct"/>
            <w:noWrap/>
            <w:tcMar>
              <w:top w:w="15" w:type="dxa"/>
              <w:left w:w="15" w:type="dxa"/>
              <w:right w:w="15" w:type="dxa"/>
            </w:tcMar>
            <w:vAlign w:val="center"/>
          </w:tcPr>
          <w:p w14:paraId="29A4F5F8"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7" w:type="pct"/>
            <w:noWrap/>
            <w:tcMar>
              <w:top w:w="15" w:type="dxa"/>
              <w:left w:w="15" w:type="dxa"/>
              <w:right w:w="15" w:type="dxa"/>
            </w:tcMar>
            <w:vAlign w:val="center"/>
          </w:tcPr>
          <w:p w14:paraId="387CE90F"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62" w:type="pct"/>
            <w:noWrap/>
            <w:tcMar>
              <w:top w:w="15" w:type="dxa"/>
              <w:left w:w="15" w:type="dxa"/>
              <w:right w:w="15" w:type="dxa"/>
            </w:tcMar>
            <w:vAlign w:val="center"/>
          </w:tcPr>
          <w:p w14:paraId="2B05C69B"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49" w:type="pct"/>
            <w:noWrap/>
            <w:tcMar>
              <w:top w:w="15" w:type="dxa"/>
              <w:left w:w="15" w:type="dxa"/>
              <w:right w:w="15" w:type="dxa"/>
            </w:tcMar>
            <w:vAlign w:val="center"/>
          </w:tcPr>
          <w:p w14:paraId="17A10034"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58" w:type="pct"/>
            <w:noWrap/>
            <w:tcMar>
              <w:top w:w="15" w:type="dxa"/>
              <w:left w:w="15" w:type="dxa"/>
              <w:right w:w="15" w:type="dxa"/>
            </w:tcMar>
            <w:vAlign w:val="center"/>
          </w:tcPr>
          <w:p w14:paraId="169180D8"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77" w:type="pct"/>
            <w:noWrap/>
            <w:tcMar>
              <w:top w:w="15" w:type="dxa"/>
              <w:left w:w="15" w:type="dxa"/>
              <w:right w:w="15" w:type="dxa"/>
            </w:tcMar>
            <w:vAlign w:val="center"/>
          </w:tcPr>
          <w:p w14:paraId="6708898D"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74" w:type="pct"/>
            <w:noWrap/>
            <w:tcMar>
              <w:top w:w="15" w:type="dxa"/>
              <w:left w:w="15" w:type="dxa"/>
              <w:right w:w="15" w:type="dxa"/>
            </w:tcMar>
            <w:vAlign w:val="center"/>
          </w:tcPr>
          <w:p w14:paraId="4D91D112"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25" w:type="pct"/>
            <w:noWrap/>
            <w:tcMar>
              <w:top w:w="15" w:type="dxa"/>
              <w:left w:w="15" w:type="dxa"/>
              <w:right w:w="15" w:type="dxa"/>
            </w:tcMar>
            <w:vAlign w:val="center"/>
          </w:tcPr>
          <w:p w14:paraId="6E0E7A20"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c>
          <w:tcPr>
            <w:tcW w:w="249" w:type="pct"/>
            <w:noWrap/>
            <w:tcMar>
              <w:top w:w="15" w:type="dxa"/>
              <w:left w:w="15" w:type="dxa"/>
              <w:right w:w="15" w:type="dxa"/>
            </w:tcMar>
            <w:vAlign w:val="center"/>
          </w:tcPr>
          <w:p w14:paraId="3C700E9E" w14:textId="77777777" w:rsidR="00745CC5" w:rsidRPr="008D3849" w:rsidRDefault="00745CC5" w:rsidP="00745CC5">
            <w:pPr>
              <w:adjustRightInd w:val="0"/>
              <w:snapToGrid w:val="0"/>
              <w:spacing w:line="360" w:lineRule="auto"/>
              <w:jc w:val="both"/>
              <w:textAlignment w:val="center"/>
              <w:rPr>
                <w:rFonts w:ascii="Book Antiqua" w:hAnsi="Book Antiqua" w:cs="宋体"/>
                <w:lang w:bidi="ar"/>
              </w:rPr>
            </w:pPr>
          </w:p>
        </w:tc>
      </w:tr>
      <w:tr w:rsidR="00CB45C1" w:rsidRPr="008D3849" w14:paraId="26694CE8" w14:textId="77777777" w:rsidTr="00CB45C1">
        <w:trPr>
          <w:trHeight w:val="256"/>
          <w:jc w:val="center"/>
        </w:trPr>
        <w:tc>
          <w:tcPr>
            <w:tcW w:w="617" w:type="pct"/>
            <w:tcBorders>
              <w:top w:val="nil"/>
              <w:bottom w:val="nil"/>
            </w:tcBorders>
            <w:noWrap/>
            <w:tcMar>
              <w:top w:w="15" w:type="dxa"/>
              <w:left w:w="15" w:type="dxa"/>
              <w:right w:w="15" w:type="dxa"/>
            </w:tcMar>
            <w:vAlign w:val="center"/>
          </w:tcPr>
          <w:p w14:paraId="26C64B60" w14:textId="55C4922A" w:rsidR="00216D70" w:rsidRPr="008D3849" w:rsidRDefault="009A4A3F" w:rsidP="009A4A3F">
            <w:pPr>
              <w:adjustRightInd w:val="0"/>
              <w:snapToGrid w:val="0"/>
              <w:spacing w:line="360" w:lineRule="auto"/>
              <w:jc w:val="both"/>
              <w:textAlignment w:val="center"/>
              <w:rPr>
                <w:rFonts w:ascii="Book Antiqua" w:hAnsi="Book Antiqua" w:cs="宋体"/>
                <w:lang w:eastAsia="zh-CN"/>
              </w:rPr>
            </w:pPr>
            <w:r>
              <w:rPr>
                <w:rFonts w:ascii="Book Antiqua" w:hAnsi="Book Antiqua" w:cs="宋体"/>
                <w:lang w:bidi="ar"/>
              </w:rPr>
              <w:t xml:space="preserve">  </w:t>
            </w:r>
            <w:r w:rsidR="00216D70" w:rsidRPr="008D3849">
              <w:rPr>
                <w:rFonts w:ascii="Book Antiqua" w:hAnsi="Book Antiqua" w:cs="宋体"/>
                <w:lang w:bidi="ar"/>
              </w:rPr>
              <w:t>Yes</w:t>
            </w:r>
          </w:p>
        </w:tc>
        <w:tc>
          <w:tcPr>
            <w:tcW w:w="227" w:type="pct"/>
            <w:noWrap/>
            <w:tcMar>
              <w:top w:w="15" w:type="dxa"/>
              <w:left w:w="15" w:type="dxa"/>
              <w:right w:w="15" w:type="dxa"/>
            </w:tcMar>
            <w:vAlign w:val="center"/>
          </w:tcPr>
          <w:p w14:paraId="20466BAE"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130</w:t>
            </w:r>
          </w:p>
        </w:tc>
        <w:tc>
          <w:tcPr>
            <w:tcW w:w="267" w:type="pct"/>
            <w:noWrap/>
            <w:tcMar>
              <w:top w:w="15" w:type="dxa"/>
              <w:left w:w="15" w:type="dxa"/>
              <w:right w:w="15" w:type="dxa"/>
            </w:tcMar>
            <w:vAlign w:val="center"/>
          </w:tcPr>
          <w:p w14:paraId="489DC8D4"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71</w:t>
            </w:r>
          </w:p>
        </w:tc>
        <w:tc>
          <w:tcPr>
            <w:tcW w:w="268" w:type="pct"/>
            <w:noWrap/>
            <w:tcMar>
              <w:top w:w="15" w:type="dxa"/>
              <w:left w:w="15" w:type="dxa"/>
              <w:right w:w="15" w:type="dxa"/>
            </w:tcMar>
            <w:vAlign w:val="center"/>
          </w:tcPr>
          <w:p w14:paraId="682E45F4"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59</w:t>
            </w:r>
          </w:p>
        </w:tc>
        <w:tc>
          <w:tcPr>
            <w:tcW w:w="255" w:type="pct"/>
            <w:noWrap/>
            <w:tcMar>
              <w:top w:w="15" w:type="dxa"/>
              <w:left w:w="15" w:type="dxa"/>
              <w:right w:w="15" w:type="dxa"/>
            </w:tcMar>
            <w:vAlign w:val="center"/>
          </w:tcPr>
          <w:p w14:paraId="523E92C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0.016</w:t>
            </w:r>
          </w:p>
        </w:tc>
        <w:tc>
          <w:tcPr>
            <w:tcW w:w="231" w:type="pct"/>
            <w:noWrap/>
            <w:tcMar>
              <w:top w:w="15" w:type="dxa"/>
              <w:left w:w="15" w:type="dxa"/>
              <w:right w:w="15" w:type="dxa"/>
            </w:tcMar>
            <w:vAlign w:val="center"/>
          </w:tcPr>
          <w:p w14:paraId="4591E72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0.899</w:t>
            </w:r>
          </w:p>
        </w:tc>
        <w:tc>
          <w:tcPr>
            <w:tcW w:w="279" w:type="pct"/>
            <w:noWrap/>
            <w:tcMar>
              <w:top w:w="15" w:type="dxa"/>
              <w:left w:w="15" w:type="dxa"/>
              <w:right w:w="15" w:type="dxa"/>
            </w:tcMar>
            <w:vAlign w:val="center"/>
          </w:tcPr>
          <w:p w14:paraId="095CF37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124</w:t>
            </w:r>
          </w:p>
        </w:tc>
        <w:tc>
          <w:tcPr>
            <w:tcW w:w="280" w:type="pct"/>
            <w:noWrap/>
            <w:tcMar>
              <w:top w:w="15" w:type="dxa"/>
              <w:left w:w="15" w:type="dxa"/>
              <w:right w:w="15" w:type="dxa"/>
            </w:tcMar>
            <w:vAlign w:val="center"/>
          </w:tcPr>
          <w:p w14:paraId="4DF42C10"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6</w:t>
            </w:r>
          </w:p>
        </w:tc>
        <w:tc>
          <w:tcPr>
            <w:tcW w:w="255" w:type="pct"/>
            <w:noWrap/>
            <w:tcMar>
              <w:top w:w="15" w:type="dxa"/>
              <w:left w:w="15" w:type="dxa"/>
              <w:right w:w="15" w:type="dxa"/>
            </w:tcMar>
            <w:vAlign w:val="center"/>
          </w:tcPr>
          <w:p w14:paraId="2B4B3EE0"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2.879</w:t>
            </w:r>
          </w:p>
        </w:tc>
        <w:tc>
          <w:tcPr>
            <w:tcW w:w="261" w:type="pct"/>
            <w:noWrap/>
            <w:tcMar>
              <w:top w:w="15" w:type="dxa"/>
              <w:left w:w="15" w:type="dxa"/>
              <w:right w:w="15" w:type="dxa"/>
            </w:tcMar>
            <w:vAlign w:val="center"/>
          </w:tcPr>
          <w:p w14:paraId="00B7E1C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0.09</w:t>
            </w:r>
          </w:p>
        </w:tc>
        <w:tc>
          <w:tcPr>
            <w:tcW w:w="267" w:type="pct"/>
            <w:noWrap/>
            <w:tcMar>
              <w:top w:w="15" w:type="dxa"/>
              <w:left w:w="15" w:type="dxa"/>
              <w:right w:w="15" w:type="dxa"/>
            </w:tcMar>
            <w:vAlign w:val="center"/>
          </w:tcPr>
          <w:p w14:paraId="295D774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124</w:t>
            </w:r>
          </w:p>
        </w:tc>
        <w:tc>
          <w:tcPr>
            <w:tcW w:w="262" w:type="pct"/>
            <w:noWrap/>
            <w:tcMar>
              <w:top w:w="15" w:type="dxa"/>
              <w:left w:w="15" w:type="dxa"/>
              <w:right w:w="15" w:type="dxa"/>
            </w:tcMar>
            <w:vAlign w:val="center"/>
          </w:tcPr>
          <w:p w14:paraId="01B65696"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6</w:t>
            </w:r>
          </w:p>
        </w:tc>
        <w:tc>
          <w:tcPr>
            <w:tcW w:w="249" w:type="pct"/>
            <w:noWrap/>
            <w:tcMar>
              <w:top w:w="15" w:type="dxa"/>
              <w:left w:w="15" w:type="dxa"/>
              <w:right w:w="15" w:type="dxa"/>
            </w:tcMar>
            <w:vAlign w:val="center"/>
          </w:tcPr>
          <w:p w14:paraId="4B246B68"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0.499</w:t>
            </w:r>
          </w:p>
        </w:tc>
        <w:tc>
          <w:tcPr>
            <w:tcW w:w="258" w:type="pct"/>
            <w:noWrap/>
            <w:tcMar>
              <w:top w:w="15" w:type="dxa"/>
              <w:left w:w="15" w:type="dxa"/>
              <w:right w:w="15" w:type="dxa"/>
            </w:tcMar>
            <w:vAlign w:val="center"/>
          </w:tcPr>
          <w:p w14:paraId="4F394BBD"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0.48</w:t>
            </w:r>
          </w:p>
        </w:tc>
        <w:tc>
          <w:tcPr>
            <w:tcW w:w="277" w:type="pct"/>
            <w:noWrap/>
            <w:tcMar>
              <w:top w:w="15" w:type="dxa"/>
              <w:left w:w="15" w:type="dxa"/>
              <w:right w:w="15" w:type="dxa"/>
            </w:tcMar>
            <w:vAlign w:val="center"/>
          </w:tcPr>
          <w:p w14:paraId="641B6760"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127</w:t>
            </w:r>
          </w:p>
        </w:tc>
        <w:tc>
          <w:tcPr>
            <w:tcW w:w="274" w:type="pct"/>
            <w:noWrap/>
            <w:tcMar>
              <w:top w:w="15" w:type="dxa"/>
              <w:left w:w="15" w:type="dxa"/>
              <w:right w:w="15" w:type="dxa"/>
            </w:tcMar>
            <w:vAlign w:val="center"/>
          </w:tcPr>
          <w:p w14:paraId="0A59C64A"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3</w:t>
            </w:r>
          </w:p>
        </w:tc>
        <w:tc>
          <w:tcPr>
            <w:tcW w:w="225" w:type="pct"/>
            <w:noWrap/>
            <w:tcMar>
              <w:top w:w="15" w:type="dxa"/>
              <w:left w:w="15" w:type="dxa"/>
              <w:right w:w="15" w:type="dxa"/>
            </w:tcMar>
            <w:vAlign w:val="center"/>
          </w:tcPr>
          <w:p w14:paraId="3118B46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0.003</w:t>
            </w:r>
          </w:p>
        </w:tc>
        <w:tc>
          <w:tcPr>
            <w:tcW w:w="249" w:type="pct"/>
            <w:noWrap/>
            <w:tcMar>
              <w:top w:w="15" w:type="dxa"/>
              <w:left w:w="15" w:type="dxa"/>
              <w:right w:w="15" w:type="dxa"/>
            </w:tcMar>
            <w:vAlign w:val="center"/>
          </w:tcPr>
          <w:p w14:paraId="1BCD19F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0.957</w:t>
            </w:r>
          </w:p>
        </w:tc>
      </w:tr>
      <w:tr w:rsidR="00CB45C1" w:rsidRPr="008D3849" w14:paraId="1FD0F97E" w14:textId="77777777" w:rsidTr="00CB45C1">
        <w:trPr>
          <w:trHeight w:val="264"/>
          <w:jc w:val="center"/>
        </w:trPr>
        <w:tc>
          <w:tcPr>
            <w:tcW w:w="617" w:type="pct"/>
            <w:tcBorders>
              <w:top w:val="nil"/>
            </w:tcBorders>
            <w:noWrap/>
            <w:tcMar>
              <w:top w:w="15" w:type="dxa"/>
              <w:left w:w="15" w:type="dxa"/>
              <w:right w:w="15" w:type="dxa"/>
            </w:tcMar>
            <w:vAlign w:val="center"/>
          </w:tcPr>
          <w:p w14:paraId="30B81AA7" w14:textId="659FB7D9" w:rsidR="00216D70" w:rsidRPr="008D3849" w:rsidRDefault="009A4A3F" w:rsidP="009A4A3F">
            <w:pPr>
              <w:adjustRightInd w:val="0"/>
              <w:snapToGrid w:val="0"/>
              <w:spacing w:line="360" w:lineRule="auto"/>
              <w:jc w:val="both"/>
              <w:textAlignment w:val="center"/>
              <w:rPr>
                <w:rFonts w:ascii="Book Antiqua" w:hAnsi="Book Antiqua" w:cs="宋体"/>
              </w:rPr>
            </w:pPr>
            <w:r>
              <w:rPr>
                <w:rFonts w:ascii="Book Antiqua" w:hAnsi="Book Antiqua" w:cs="宋体"/>
                <w:lang w:bidi="ar"/>
              </w:rPr>
              <w:t xml:space="preserve">  </w:t>
            </w:r>
            <w:r w:rsidR="00216D70" w:rsidRPr="008D3849">
              <w:rPr>
                <w:rFonts w:ascii="Book Antiqua" w:hAnsi="Book Antiqua" w:cs="宋体"/>
                <w:lang w:bidi="ar"/>
              </w:rPr>
              <w:t>No</w:t>
            </w:r>
          </w:p>
        </w:tc>
        <w:tc>
          <w:tcPr>
            <w:tcW w:w="227" w:type="pct"/>
            <w:noWrap/>
            <w:tcMar>
              <w:top w:w="15" w:type="dxa"/>
              <w:left w:w="15" w:type="dxa"/>
              <w:right w:w="15" w:type="dxa"/>
            </w:tcMar>
            <w:vAlign w:val="center"/>
          </w:tcPr>
          <w:p w14:paraId="21E33F41"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197</w:t>
            </w:r>
          </w:p>
        </w:tc>
        <w:tc>
          <w:tcPr>
            <w:tcW w:w="267" w:type="pct"/>
            <w:noWrap/>
            <w:tcMar>
              <w:top w:w="15" w:type="dxa"/>
              <w:left w:w="15" w:type="dxa"/>
              <w:right w:w="15" w:type="dxa"/>
            </w:tcMar>
            <w:vAlign w:val="center"/>
          </w:tcPr>
          <w:p w14:paraId="25FE5823"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109</w:t>
            </w:r>
          </w:p>
        </w:tc>
        <w:tc>
          <w:tcPr>
            <w:tcW w:w="268" w:type="pct"/>
            <w:noWrap/>
            <w:tcMar>
              <w:top w:w="15" w:type="dxa"/>
              <w:left w:w="15" w:type="dxa"/>
              <w:right w:w="15" w:type="dxa"/>
            </w:tcMar>
            <w:vAlign w:val="center"/>
          </w:tcPr>
          <w:p w14:paraId="2988010C"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88</w:t>
            </w:r>
          </w:p>
        </w:tc>
        <w:tc>
          <w:tcPr>
            <w:tcW w:w="255" w:type="pct"/>
            <w:noWrap/>
            <w:tcMar>
              <w:top w:w="15" w:type="dxa"/>
              <w:left w:w="15" w:type="dxa"/>
              <w:right w:w="15" w:type="dxa"/>
            </w:tcMar>
            <w:vAlign w:val="center"/>
          </w:tcPr>
          <w:p w14:paraId="619CE407" w14:textId="77777777" w:rsidR="00216D70" w:rsidRPr="008D3849" w:rsidRDefault="00216D70" w:rsidP="00745CC5">
            <w:pPr>
              <w:adjustRightInd w:val="0"/>
              <w:snapToGrid w:val="0"/>
              <w:spacing w:line="360" w:lineRule="auto"/>
              <w:jc w:val="both"/>
              <w:rPr>
                <w:rFonts w:ascii="Book Antiqua" w:hAnsi="Book Antiqua" w:cs="宋体"/>
              </w:rPr>
            </w:pPr>
          </w:p>
        </w:tc>
        <w:tc>
          <w:tcPr>
            <w:tcW w:w="231" w:type="pct"/>
            <w:noWrap/>
            <w:tcMar>
              <w:top w:w="15" w:type="dxa"/>
              <w:left w:w="15" w:type="dxa"/>
              <w:right w:w="15" w:type="dxa"/>
            </w:tcMar>
            <w:vAlign w:val="center"/>
          </w:tcPr>
          <w:p w14:paraId="5AE4C2FF" w14:textId="77777777" w:rsidR="00216D70" w:rsidRPr="008D3849" w:rsidRDefault="00216D70" w:rsidP="00745CC5">
            <w:pPr>
              <w:adjustRightInd w:val="0"/>
              <w:snapToGrid w:val="0"/>
              <w:spacing w:line="360" w:lineRule="auto"/>
              <w:jc w:val="both"/>
              <w:rPr>
                <w:rFonts w:ascii="Book Antiqua" w:hAnsi="Book Antiqua" w:cs="宋体"/>
              </w:rPr>
            </w:pPr>
          </w:p>
        </w:tc>
        <w:tc>
          <w:tcPr>
            <w:tcW w:w="279" w:type="pct"/>
            <w:noWrap/>
            <w:tcMar>
              <w:top w:w="15" w:type="dxa"/>
              <w:left w:w="15" w:type="dxa"/>
              <w:right w:w="15" w:type="dxa"/>
            </w:tcMar>
            <w:vAlign w:val="center"/>
          </w:tcPr>
          <w:p w14:paraId="1519A467"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195</w:t>
            </w:r>
          </w:p>
        </w:tc>
        <w:tc>
          <w:tcPr>
            <w:tcW w:w="280" w:type="pct"/>
            <w:noWrap/>
            <w:tcMar>
              <w:top w:w="15" w:type="dxa"/>
              <w:left w:w="15" w:type="dxa"/>
              <w:right w:w="15" w:type="dxa"/>
            </w:tcMar>
            <w:vAlign w:val="center"/>
          </w:tcPr>
          <w:p w14:paraId="13C4CF40"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2</w:t>
            </w:r>
          </w:p>
        </w:tc>
        <w:tc>
          <w:tcPr>
            <w:tcW w:w="255" w:type="pct"/>
            <w:noWrap/>
            <w:tcMar>
              <w:top w:w="15" w:type="dxa"/>
              <w:left w:w="15" w:type="dxa"/>
              <w:right w:w="15" w:type="dxa"/>
            </w:tcMar>
            <w:vAlign w:val="center"/>
          </w:tcPr>
          <w:p w14:paraId="004F76D6" w14:textId="77777777" w:rsidR="00216D70" w:rsidRPr="008D3849" w:rsidRDefault="00216D70" w:rsidP="00745CC5">
            <w:pPr>
              <w:adjustRightInd w:val="0"/>
              <w:snapToGrid w:val="0"/>
              <w:spacing w:line="360" w:lineRule="auto"/>
              <w:jc w:val="both"/>
              <w:rPr>
                <w:rFonts w:ascii="Book Antiqua" w:hAnsi="Book Antiqua" w:cs="宋体"/>
              </w:rPr>
            </w:pPr>
          </w:p>
        </w:tc>
        <w:tc>
          <w:tcPr>
            <w:tcW w:w="261" w:type="pct"/>
            <w:noWrap/>
            <w:tcMar>
              <w:top w:w="15" w:type="dxa"/>
              <w:left w:w="15" w:type="dxa"/>
              <w:right w:w="15" w:type="dxa"/>
            </w:tcMar>
            <w:vAlign w:val="center"/>
          </w:tcPr>
          <w:p w14:paraId="038EA625" w14:textId="77777777" w:rsidR="00216D70" w:rsidRPr="008D3849" w:rsidRDefault="00216D70" w:rsidP="00745CC5">
            <w:pPr>
              <w:adjustRightInd w:val="0"/>
              <w:snapToGrid w:val="0"/>
              <w:spacing w:line="360" w:lineRule="auto"/>
              <w:jc w:val="both"/>
              <w:rPr>
                <w:rFonts w:ascii="Book Antiqua" w:hAnsi="Book Antiqua" w:cs="宋体"/>
              </w:rPr>
            </w:pPr>
          </w:p>
        </w:tc>
        <w:tc>
          <w:tcPr>
            <w:tcW w:w="267" w:type="pct"/>
            <w:noWrap/>
            <w:tcMar>
              <w:top w:w="15" w:type="dxa"/>
              <w:left w:w="15" w:type="dxa"/>
              <w:right w:w="15" w:type="dxa"/>
            </w:tcMar>
            <w:vAlign w:val="center"/>
          </w:tcPr>
          <w:p w14:paraId="128887FA"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192</w:t>
            </w:r>
          </w:p>
        </w:tc>
        <w:tc>
          <w:tcPr>
            <w:tcW w:w="262" w:type="pct"/>
            <w:noWrap/>
            <w:tcMar>
              <w:top w:w="15" w:type="dxa"/>
              <w:left w:w="15" w:type="dxa"/>
              <w:right w:w="15" w:type="dxa"/>
            </w:tcMar>
            <w:vAlign w:val="center"/>
          </w:tcPr>
          <w:p w14:paraId="1AD53BF4"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5</w:t>
            </w:r>
          </w:p>
        </w:tc>
        <w:tc>
          <w:tcPr>
            <w:tcW w:w="249" w:type="pct"/>
            <w:noWrap/>
            <w:tcMar>
              <w:top w:w="15" w:type="dxa"/>
              <w:left w:w="15" w:type="dxa"/>
              <w:right w:w="15" w:type="dxa"/>
            </w:tcMar>
            <w:vAlign w:val="center"/>
          </w:tcPr>
          <w:p w14:paraId="0169C0CC" w14:textId="77777777" w:rsidR="00216D70" w:rsidRPr="008D3849" w:rsidRDefault="00216D70" w:rsidP="00745CC5">
            <w:pPr>
              <w:adjustRightInd w:val="0"/>
              <w:snapToGrid w:val="0"/>
              <w:spacing w:line="360" w:lineRule="auto"/>
              <w:jc w:val="both"/>
              <w:rPr>
                <w:rFonts w:ascii="Book Antiqua" w:hAnsi="Book Antiqua" w:cs="宋体"/>
              </w:rPr>
            </w:pPr>
          </w:p>
        </w:tc>
        <w:tc>
          <w:tcPr>
            <w:tcW w:w="258" w:type="pct"/>
            <w:noWrap/>
            <w:tcMar>
              <w:top w:w="15" w:type="dxa"/>
              <w:left w:w="15" w:type="dxa"/>
              <w:right w:w="15" w:type="dxa"/>
            </w:tcMar>
            <w:vAlign w:val="center"/>
          </w:tcPr>
          <w:p w14:paraId="5115EFF8" w14:textId="77777777" w:rsidR="00216D70" w:rsidRPr="008D3849" w:rsidRDefault="00216D70" w:rsidP="00745CC5">
            <w:pPr>
              <w:adjustRightInd w:val="0"/>
              <w:snapToGrid w:val="0"/>
              <w:spacing w:line="360" w:lineRule="auto"/>
              <w:jc w:val="both"/>
              <w:rPr>
                <w:rFonts w:ascii="Book Antiqua" w:hAnsi="Book Antiqua" w:cs="宋体"/>
              </w:rPr>
            </w:pPr>
          </w:p>
        </w:tc>
        <w:tc>
          <w:tcPr>
            <w:tcW w:w="277" w:type="pct"/>
            <w:noWrap/>
            <w:tcMar>
              <w:top w:w="15" w:type="dxa"/>
              <w:left w:w="15" w:type="dxa"/>
              <w:right w:w="15" w:type="dxa"/>
            </w:tcMar>
            <w:vAlign w:val="center"/>
          </w:tcPr>
          <w:p w14:paraId="51A3D27A"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191</w:t>
            </w:r>
          </w:p>
        </w:tc>
        <w:tc>
          <w:tcPr>
            <w:tcW w:w="274" w:type="pct"/>
            <w:noWrap/>
            <w:tcMar>
              <w:top w:w="15" w:type="dxa"/>
              <w:left w:w="15" w:type="dxa"/>
              <w:right w:w="15" w:type="dxa"/>
            </w:tcMar>
            <w:vAlign w:val="center"/>
          </w:tcPr>
          <w:p w14:paraId="14CE63B2" w14:textId="77777777" w:rsidR="00216D70" w:rsidRPr="008D3849" w:rsidRDefault="00216D70" w:rsidP="00745CC5">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6</w:t>
            </w:r>
          </w:p>
        </w:tc>
        <w:tc>
          <w:tcPr>
            <w:tcW w:w="225" w:type="pct"/>
            <w:noWrap/>
            <w:tcMar>
              <w:top w:w="15" w:type="dxa"/>
              <w:left w:w="15" w:type="dxa"/>
              <w:right w:w="15" w:type="dxa"/>
            </w:tcMar>
            <w:vAlign w:val="center"/>
          </w:tcPr>
          <w:p w14:paraId="4CD3612E" w14:textId="77777777" w:rsidR="00216D70" w:rsidRPr="008D3849" w:rsidRDefault="00216D70" w:rsidP="00745CC5">
            <w:pPr>
              <w:adjustRightInd w:val="0"/>
              <w:snapToGrid w:val="0"/>
              <w:spacing w:line="360" w:lineRule="auto"/>
              <w:jc w:val="both"/>
              <w:rPr>
                <w:rFonts w:ascii="Book Antiqua" w:hAnsi="Book Antiqua" w:cs="宋体"/>
              </w:rPr>
            </w:pPr>
          </w:p>
        </w:tc>
        <w:tc>
          <w:tcPr>
            <w:tcW w:w="249" w:type="pct"/>
            <w:noWrap/>
            <w:tcMar>
              <w:top w:w="15" w:type="dxa"/>
              <w:left w:w="15" w:type="dxa"/>
              <w:right w:w="15" w:type="dxa"/>
            </w:tcMar>
            <w:vAlign w:val="center"/>
          </w:tcPr>
          <w:p w14:paraId="6444006B" w14:textId="77777777" w:rsidR="00216D70" w:rsidRPr="008D3849" w:rsidRDefault="00216D70" w:rsidP="00745CC5">
            <w:pPr>
              <w:adjustRightInd w:val="0"/>
              <w:snapToGrid w:val="0"/>
              <w:spacing w:line="360" w:lineRule="auto"/>
              <w:jc w:val="both"/>
              <w:rPr>
                <w:rFonts w:ascii="Book Antiqua" w:hAnsi="Book Antiqua" w:cs="宋体"/>
              </w:rPr>
            </w:pPr>
          </w:p>
        </w:tc>
      </w:tr>
    </w:tbl>
    <w:p w14:paraId="2F000A7A" w14:textId="77777777" w:rsidR="00216D70" w:rsidRPr="008D3849" w:rsidRDefault="00216D70" w:rsidP="00216D70">
      <w:pPr>
        <w:adjustRightInd w:val="0"/>
        <w:snapToGrid w:val="0"/>
        <w:spacing w:line="360" w:lineRule="auto"/>
        <w:jc w:val="both"/>
        <w:rPr>
          <w:rFonts w:ascii="Book Antiqua" w:hAnsi="Book Antiqua" w:cs="Arial"/>
          <w:lang w:eastAsia="zh-CN"/>
        </w:rPr>
      </w:pPr>
    </w:p>
    <w:p w14:paraId="7F5EF320" w14:textId="78A21AD7" w:rsidR="00216D70" w:rsidRDefault="00216D70" w:rsidP="00216D70">
      <w:pPr>
        <w:pStyle w:val="af"/>
        <w:adjustRightInd w:val="0"/>
        <w:snapToGrid w:val="0"/>
        <w:spacing w:line="360" w:lineRule="auto"/>
        <w:rPr>
          <w:rFonts w:ascii="Book Antiqua" w:hAnsi="Book Antiqua"/>
          <w:sz w:val="24"/>
        </w:rPr>
        <w:sectPr w:rsidR="00216D70" w:rsidSect="00216D70">
          <w:pgSz w:w="16838" w:h="11906" w:orient="landscape"/>
          <w:pgMar w:top="1797" w:right="1440" w:bottom="1797" w:left="1440" w:header="851" w:footer="992" w:gutter="0"/>
          <w:cols w:space="720"/>
          <w:docGrid w:type="linesAndChars" w:linePitch="312"/>
        </w:sectPr>
      </w:pPr>
    </w:p>
    <w:p w14:paraId="255F620B" w14:textId="17502EE4" w:rsidR="00216D70" w:rsidRPr="00366E39" w:rsidRDefault="00216D70" w:rsidP="00216D70">
      <w:pPr>
        <w:pStyle w:val="af"/>
        <w:adjustRightInd w:val="0"/>
        <w:snapToGrid w:val="0"/>
        <w:spacing w:line="360" w:lineRule="auto"/>
        <w:rPr>
          <w:rFonts w:ascii="Book Antiqua" w:hAnsi="Book Antiqua"/>
          <w:b/>
          <w:sz w:val="24"/>
        </w:rPr>
      </w:pPr>
      <w:r w:rsidRPr="00366E39">
        <w:rPr>
          <w:rFonts w:ascii="Book Antiqua" w:hAnsi="Book Antiqua"/>
          <w:b/>
          <w:sz w:val="24"/>
        </w:rPr>
        <w:lastRenderedPageBreak/>
        <w:t>Table 4</w:t>
      </w:r>
      <w:r w:rsidR="00366E39" w:rsidRPr="00366E39">
        <w:rPr>
          <w:rFonts w:ascii="Book Antiqua" w:hAnsi="Book Antiqua" w:hint="eastAsia"/>
          <w:b/>
          <w:sz w:val="24"/>
        </w:rPr>
        <w:t xml:space="preserve"> R</w:t>
      </w:r>
      <w:r w:rsidRPr="00366E39">
        <w:rPr>
          <w:rFonts w:ascii="Book Antiqua" w:hAnsi="Book Antiqua"/>
          <w:b/>
          <w:sz w:val="24"/>
        </w:rPr>
        <w:t xml:space="preserve">elationship between </w:t>
      </w:r>
      <w:r w:rsidR="00366E39" w:rsidRPr="00366E39">
        <w:rPr>
          <w:rFonts w:ascii="Book Antiqua" w:eastAsia="Book Antiqua" w:hAnsi="Book Antiqua" w:cs="Book Antiqua"/>
          <w:b/>
          <w:color w:val="000000"/>
          <w:sz w:val="24"/>
        </w:rPr>
        <w:t>mismatch repair</w:t>
      </w:r>
      <w:r w:rsidR="00366E39" w:rsidRPr="00366E39">
        <w:rPr>
          <w:rFonts w:ascii="Book Antiqua" w:hAnsi="Book Antiqua"/>
          <w:b/>
          <w:sz w:val="24"/>
        </w:rPr>
        <w:t xml:space="preserve"> </w:t>
      </w:r>
      <w:r w:rsidRPr="00366E39">
        <w:rPr>
          <w:rFonts w:ascii="Book Antiqua" w:hAnsi="Book Antiqua"/>
          <w:b/>
          <w:sz w:val="24"/>
        </w:rPr>
        <w:t>protein and</w:t>
      </w:r>
      <w:r w:rsidRPr="00366E39">
        <w:rPr>
          <w:rFonts w:ascii="Book Antiqua" w:hAnsi="Book Antiqua"/>
          <w:b/>
          <w:i/>
          <w:sz w:val="24"/>
        </w:rPr>
        <w:t xml:space="preserve"> KRAS, NRAS, BRAF, PIK3CA</w:t>
      </w:r>
      <w:r w:rsidRPr="00366E39">
        <w:rPr>
          <w:rFonts w:ascii="Book Antiqua" w:hAnsi="Book Antiqua"/>
          <w:b/>
          <w:sz w:val="24"/>
        </w:rPr>
        <w:t xml:space="preserve"> genes in elderly colorectal cancer</w:t>
      </w:r>
      <w:r w:rsidR="00E13DDB">
        <w:rPr>
          <w:rFonts w:ascii="Book Antiqua" w:hAnsi="Book Antiqua"/>
          <w:b/>
          <w:sz w:val="24"/>
        </w:rPr>
        <w:t xml:space="preserve"> patients</w:t>
      </w:r>
    </w:p>
    <w:tbl>
      <w:tblPr>
        <w:tblpPr w:leftFromText="180" w:rightFromText="180" w:vertAnchor="text" w:horzAnchor="page" w:tblpX="1767" w:tblpY="186"/>
        <w:tblOverlap w:val="neve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516"/>
        <w:gridCol w:w="1365"/>
        <w:gridCol w:w="1365"/>
        <w:gridCol w:w="1366"/>
        <w:gridCol w:w="1365"/>
        <w:gridCol w:w="1365"/>
      </w:tblGrid>
      <w:tr w:rsidR="0061125F" w:rsidRPr="00F03974" w14:paraId="00D2690A" w14:textId="77777777" w:rsidTr="009928C2">
        <w:trPr>
          <w:trHeight w:val="657"/>
        </w:trPr>
        <w:tc>
          <w:tcPr>
            <w:tcW w:w="909" w:type="pct"/>
            <w:noWrap/>
            <w:tcMar>
              <w:top w:w="15" w:type="dxa"/>
              <w:left w:w="15" w:type="dxa"/>
              <w:right w:w="15" w:type="dxa"/>
            </w:tcMar>
            <w:vAlign w:val="center"/>
          </w:tcPr>
          <w:p w14:paraId="765B25FE" w14:textId="369D4AE4" w:rsidR="0061125F" w:rsidRPr="00F03974" w:rsidRDefault="0061125F" w:rsidP="00F03974">
            <w:pPr>
              <w:adjustRightInd w:val="0"/>
              <w:snapToGrid w:val="0"/>
              <w:spacing w:line="360" w:lineRule="auto"/>
              <w:jc w:val="both"/>
              <w:rPr>
                <w:rFonts w:ascii="Book Antiqua" w:hAnsi="Book Antiqua" w:cs="宋体"/>
                <w:b/>
                <w:color w:val="000000"/>
              </w:rPr>
            </w:pPr>
            <w:r w:rsidRPr="00F03974">
              <w:rPr>
                <w:rFonts w:ascii="Book Antiqua" w:hAnsi="Book Antiqua" w:cs="宋体"/>
                <w:b/>
                <w:color w:val="000000"/>
              </w:rPr>
              <w:t>Gene name</w:t>
            </w:r>
          </w:p>
        </w:tc>
        <w:tc>
          <w:tcPr>
            <w:tcW w:w="818" w:type="pct"/>
            <w:noWrap/>
            <w:tcMar>
              <w:top w:w="15" w:type="dxa"/>
              <w:left w:w="15" w:type="dxa"/>
              <w:right w:w="15" w:type="dxa"/>
            </w:tcMar>
            <w:vAlign w:val="center"/>
          </w:tcPr>
          <w:p w14:paraId="21CD6561" w14:textId="24A900D9" w:rsidR="0061125F" w:rsidRPr="00F03974" w:rsidRDefault="0061125F" w:rsidP="00F03974">
            <w:pPr>
              <w:adjustRightInd w:val="0"/>
              <w:snapToGrid w:val="0"/>
              <w:spacing w:line="360" w:lineRule="auto"/>
              <w:jc w:val="both"/>
              <w:rPr>
                <w:rFonts w:ascii="Book Antiqua" w:hAnsi="Book Antiqua" w:cs="宋体"/>
                <w:b/>
                <w:i/>
                <w:color w:val="000000"/>
              </w:rPr>
            </w:pPr>
            <w:r w:rsidRPr="00F03974">
              <w:rPr>
                <w:rFonts w:ascii="Book Antiqua" w:hAnsi="Book Antiqua" w:cs="宋体"/>
                <w:b/>
                <w:i/>
                <w:color w:val="000000"/>
                <w:lang w:bidi="ar"/>
              </w:rPr>
              <w:t>n</w:t>
            </w:r>
          </w:p>
        </w:tc>
        <w:tc>
          <w:tcPr>
            <w:tcW w:w="1637" w:type="pct"/>
            <w:gridSpan w:val="2"/>
            <w:tcBorders>
              <w:bottom w:val="single" w:sz="4" w:space="0" w:color="auto"/>
            </w:tcBorders>
            <w:noWrap/>
            <w:tcMar>
              <w:top w:w="15" w:type="dxa"/>
              <w:left w:w="15" w:type="dxa"/>
              <w:right w:w="15" w:type="dxa"/>
            </w:tcMar>
            <w:vAlign w:val="center"/>
          </w:tcPr>
          <w:p w14:paraId="0BA72AAB" w14:textId="77777777" w:rsidR="0061125F" w:rsidRPr="00F03974" w:rsidRDefault="0061125F" w:rsidP="00F03974">
            <w:pPr>
              <w:adjustRightInd w:val="0"/>
              <w:snapToGrid w:val="0"/>
              <w:spacing w:line="360" w:lineRule="auto"/>
              <w:jc w:val="both"/>
              <w:rPr>
                <w:rFonts w:ascii="Book Antiqua" w:hAnsi="Book Antiqua" w:cs="宋体"/>
                <w:b/>
                <w:color w:val="000000"/>
              </w:rPr>
            </w:pPr>
            <w:r w:rsidRPr="00F03974">
              <w:rPr>
                <w:rFonts w:ascii="Book Antiqua" w:hAnsi="Book Antiqua" w:cs="宋体"/>
                <w:b/>
                <w:color w:val="000000"/>
                <w:lang w:bidi="ar"/>
              </w:rPr>
              <w:t>MMR</w:t>
            </w:r>
          </w:p>
        </w:tc>
        <w:tc>
          <w:tcPr>
            <w:tcW w:w="818" w:type="pct"/>
            <w:noWrap/>
            <w:tcMar>
              <w:top w:w="15" w:type="dxa"/>
              <w:left w:w="15" w:type="dxa"/>
              <w:right w:w="15" w:type="dxa"/>
            </w:tcMar>
            <w:vAlign w:val="center"/>
          </w:tcPr>
          <w:p w14:paraId="271C96F3" w14:textId="3CC736FD" w:rsidR="0061125F" w:rsidRPr="00F03974" w:rsidRDefault="008C0000" w:rsidP="00F03974">
            <w:pPr>
              <w:adjustRightInd w:val="0"/>
              <w:snapToGrid w:val="0"/>
              <w:spacing w:line="360" w:lineRule="auto"/>
              <w:jc w:val="both"/>
              <w:rPr>
                <w:rFonts w:ascii="Book Antiqua" w:hAnsi="Book Antiqua" w:cs="宋体"/>
                <w:b/>
                <w:color w:val="000000"/>
              </w:rPr>
            </w:pPr>
            <w:r w:rsidRPr="001B398F">
              <w:rPr>
                <w:rFonts w:ascii="Book Antiqua" w:hAnsi="Book Antiqua" w:cs="宋体"/>
                <w:b/>
                <w:color w:val="000000"/>
                <w:lang w:bidi="ar"/>
              </w:rPr>
              <w:t>χ</w:t>
            </w:r>
            <w:r w:rsidRPr="001B398F">
              <w:rPr>
                <w:rFonts w:ascii="Book Antiqua" w:hAnsi="Book Antiqua" w:cs="宋体"/>
                <w:b/>
                <w:color w:val="000000"/>
                <w:vertAlign w:val="superscript"/>
                <w:lang w:bidi="ar"/>
              </w:rPr>
              <w:t>2</w:t>
            </w:r>
          </w:p>
        </w:tc>
        <w:tc>
          <w:tcPr>
            <w:tcW w:w="818" w:type="pct"/>
            <w:noWrap/>
            <w:tcMar>
              <w:top w:w="15" w:type="dxa"/>
              <w:left w:w="15" w:type="dxa"/>
              <w:right w:w="15" w:type="dxa"/>
            </w:tcMar>
            <w:vAlign w:val="center"/>
          </w:tcPr>
          <w:p w14:paraId="0ED79DEE" w14:textId="0C265140" w:rsidR="0061125F" w:rsidRPr="00F03974" w:rsidRDefault="0061125F" w:rsidP="00F03974">
            <w:pPr>
              <w:adjustRightInd w:val="0"/>
              <w:snapToGrid w:val="0"/>
              <w:spacing w:line="360" w:lineRule="auto"/>
              <w:jc w:val="both"/>
              <w:rPr>
                <w:rFonts w:ascii="Book Antiqua" w:hAnsi="Book Antiqua" w:cs="宋体"/>
                <w:b/>
                <w:color w:val="000000"/>
              </w:rPr>
            </w:pPr>
            <w:r w:rsidRPr="00F03974">
              <w:rPr>
                <w:rFonts w:ascii="Book Antiqua" w:hAnsi="Book Antiqua" w:cs="宋体"/>
                <w:b/>
                <w:i/>
                <w:color w:val="000000"/>
                <w:lang w:bidi="ar"/>
              </w:rPr>
              <w:t xml:space="preserve">P </w:t>
            </w:r>
            <w:r w:rsidR="005E511B" w:rsidRPr="003200C1">
              <w:rPr>
                <w:rFonts w:ascii="Book Antiqua" w:hAnsi="Book Antiqua" w:cs="宋体"/>
                <w:b/>
                <w:color w:val="000000"/>
                <w:lang w:bidi="ar"/>
              </w:rPr>
              <w:t>value</w:t>
            </w:r>
          </w:p>
        </w:tc>
      </w:tr>
      <w:tr w:rsidR="0061125F" w:rsidRPr="00F03974" w14:paraId="6972AD86" w14:textId="77777777" w:rsidTr="009928C2">
        <w:trPr>
          <w:trHeight w:val="364"/>
        </w:trPr>
        <w:tc>
          <w:tcPr>
            <w:tcW w:w="909" w:type="pct"/>
            <w:tcBorders>
              <w:bottom w:val="single" w:sz="4" w:space="0" w:color="auto"/>
            </w:tcBorders>
            <w:noWrap/>
            <w:tcMar>
              <w:top w:w="15" w:type="dxa"/>
              <w:left w:w="15" w:type="dxa"/>
              <w:right w:w="15" w:type="dxa"/>
            </w:tcMar>
            <w:vAlign w:val="center"/>
          </w:tcPr>
          <w:p w14:paraId="5DCA2440" w14:textId="77777777" w:rsidR="0061125F" w:rsidRPr="00F03974" w:rsidRDefault="0061125F" w:rsidP="00F03974">
            <w:pPr>
              <w:adjustRightInd w:val="0"/>
              <w:snapToGrid w:val="0"/>
              <w:spacing w:line="360" w:lineRule="auto"/>
              <w:jc w:val="both"/>
              <w:rPr>
                <w:rFonts w:ascii="Book Antiqua" w:hAnsi="Book Antiqua" w:cs="宋体"/>
                <w:b/>
                <w:color w:val="000000"/>
              </w:rPr>
            </w:pPr>
          </w:p>
        </w:tc>
        <w:tc>
          <w:tcPr>
            <w:tcW w:w="818" w:type="pct"/>
            <w:tcBorders>
              <w:bottom w:val="single" w:sz="4" w:space="0" w:color="auto"/>
            </w:tcBorders>
            <w:noWrap/>
            <w:tcMar>
              <w:top w:w="15" w:type="dxa"/>
              <w:left w:w="15" w:type="dxa"/>
              <w:right w:w="15" w:type="dxa"/>
            </w:tcMar>
            <w:vAlign w:val="center"/>
          </w:tcPr>
          <w:p w14:paraId="2EDD8F78" w14:textId="77777777" w:rsidR="0061125F" w:rsidRPr="00F03974" w:rsidRDefault="0061125F" w:rsidP="00F03974">
            <w:pPr>
              <w:adjustRightInd w:val="0"/>
              <w:snapToGrid w:val="0"/>
              <w:spacing w:line="360" w:lineRule="auto"/>
              <w:jc w:val="both"/>
              <w:textAlignment w:val="center"/>
              <w:rPr>
                <w:rFonts w:ascii="Book Antiqua" w:hAnsi="Book Antiqua" w:cs="宋体"/>
                <w:b/>
                <w:color w:val="000000"/>
              </w:rPr>
            </w:pPr>
          </w:p>
        </w:tc>
        <w:tc>
          <w:tcPr>
            <w:tcW w:w="818" w:type="pct"/>
            <w:tcBorders>
              <w:top w:val="single" w:sz="4" w:space="0" w:color="auto"/>
              <w:bottom w:val="single" w:sz="4" w:space="0" w:color="auto"/>
            </w:tcBorders>
            <w:noWrap/>
            <w:tcMar>
              <w:top w:w="15" w:type="dxa"/>
              <w:left w:w="15" w:type="dxa"/>
              <w:right w:w="15" w:type="dxa"/>
            </w:tcMar>
            <w:vAlign w:val="center"/>
          </w:tcPr>
          <w:p w14:paraId="04D5B328" w14:textId="77777777" w:rsidR="0061125F" w:rsidRPr="00F03974" w:rsidRDefault="0061125F" w:rsidP="00F03974">
            <w:pPr>
              <w:adjustRightInd w:val="0"/>
              <w:snapToGrid w:val="0"/>
              <w:spacing w:line="360" w:lineRule="auto"/>
              <w:jc w:val="both"/>
              <w:textAlignment w:val="center"/>
              <w:rPr>
                <w:rFonts w:ascii="Book Antiqua" w:hAnsi="Book Antiqua" w:cs="宋体"/>
                <w:b/>
                <w:color w:val="333333"/>
              </w:rPr>
            </w:pPr>
            <w:r w:rsidRPr="00F03974">
              <w:rPr>
                <w:rFonts w:ascii="Book Antiqua" w:hAnsi="Book Antiqua" w:cs="宋体"/>
                <w:b/>
                <w:color w:val="333333"/>
                <w:lang w:bidi="ar"/>
              </w:rPr>
              <w:t>dMMR</w:t>
            </w:r>
          </w:p>
        </w:tc>
        <w:tc>
          <w:tcPr>
            <w:tcW w:w="819" w:type="pct"/>
            <w:tcBorders>
              <w:top w:val="single" w:sz="4" w:space="0" w:color="auto"/>
              <w:bottom w:val="single" w:sz="4" w:space="0" w:color="auto"/>
            </w:tcBorders>
            <w:noWrap/>
            <w:tcMar>
              <w:top w:w="15" w:type="dxa"/>
              <w:left w:w="15" w:type="dxa"/>
              <w:right w:w="15" w:type="dxa"/>
            </w:tcMar>
            <w:vAlign w:val="center"/>
          </w:tcPr>
          <w:p w14:paraId="1546C0BA" w14:textId="77777777" w:rsidR="0061125F" w:rsidRPr="00F03974" w:rsidRDefault="0061125F" w:rsidP="00F03974">
            <w:pPr>
              <w:adjustRightInd w:val="0"/>
              <w:snapToGrid w:val="0"/>
              <w:spacing w:line="360" w:lineRule="auto"/>
              <w:jc w:val="both"/>
              <w:textAlignment w:val="center"/>
              <w:rPr>
                <w:rFonts w:ascii="Book Antiqua" w:hAnsi="Book Antiqua" w:cs="宋体"/>
                <w:b/>
                <w:color w:val="333333"/>
              </w:rPr>
            </w:pPr>
            <w:r w:rsidRPr="00F03974">
              <w:rPr>
                <w:rFonts w:ascii="Book Antiqua" w:hAnsi="Book Antiqua" w:cs="宋体"/>
                <w:b/>
                <w:color w:val="333333"/>
                <w:lang w:bidi="ar"/>
              </w:rPr>
              <w:t>pMMR</w:t>
            </w:r>
          </w:p>
        </w:tc>
        <w:tc>
          <w:tcPr>
            <w:tcW w:w="818" w:type="pct"/>
            <w:tcBorders>
              <w:bottom w:val="single" w:sz="4" w:space="0" w:color="auto"/>
            </w:tcBorders>
            <w:noWrap/>
            <w:tcMar>
              <w:top w:w="15" w:type="dxa"/>
              <w:left w:w="15" w:type="dxa"/>
              <w:right w:w="15" w:type="dxa"/>
            </w:tcMar>
            <w:vAlign w:val="center"/>
          </w:tcPr>
          <w:p w14:paraId="565C6614" w14:textId="77777777" w:rsidR="0061125F" w:rsidRPr="00F03974" w:rsidRDefault="0061125F" w:rsidP="00F03974">
            <w:pPr>
              <w:adjustRightInd w:val="0"/>
              <w:snapToGrid w:val="0"/>
              <w:spacing w:line="360" w:lineRule="auto"/>
              <w:jc w:val="both"/>
              <w:textAlignment w:val="center"/>
              <w:rPr>
                <w:rFonts w:ascii="Book Antiqua" w:hAnsi="Book Antiqua" w:cs="Symbol"/>
                <w:b/>
                <w:color w:val="333333"/>
              </w:rPr>
            </w:pPr>
          </w:p>
        </w:tc>
        <w:tc>
          <w:tcPr>
            <w:tcW w:w="818" w:type="pct"/>
            <w:tcBorders>
              <w:bottom w:val="single" w:sz="4" w:space="0" w:color="auto"/>
            </w:tcBorders>
            <w:noWrap/>
            <w:tcMar>
              <w:top w:w="15" w:type="dxa"/>
              <w:left w:w="15" w:type="dxa"/>
              <w:right w:w="15" w:type="dxa"/>
            </w:tcMar>
            <w:vAlign w:val="center"/>
          </w:tcPr>
          <w:p w14:paraId="31C4E42F" w14:textId="77777777" w:rsidR="0061125F" w:rsidRPr="00F03974" w:rsidRDefault="0061125F" w:rsidP="00F03974">
            <w:pPr>
              <w:adjustRightInd w:val="0"/>
              <w:snapToGrid w:val="0"/>
              <w:spacing w:line="360" w:lineRule="auto"/>
              <w:jc w:val="both"/>
              <w:textAlignment w:val="center"/>
              <w:rPr>
                <w:rFonts w:ascii="Book Antiqua" w:hAnsi="Book Antiqua" w:cs="宋体"/>
                <w:b/>
                <w:i/>
                <w:color w:val="000000"/>
              </w:rPr>
            </w:pPr>
            <w:r w:rsidRPr="00F03974">
              <w:rPr>
                <w:rFonts w:ascii="Book Antiqua" w:hAnsi="Book Antiqua" w:cs="宋体"/>
                <w:b/>
                <w:i/>
                <w:color w:val="000000"/>
                <w:lang w:bidi="ar"/>
              </w:rPr>
              <w:t xml:space="preserve"> </w:t>
            </w:r>
          </w:p>
        </w:tc>
      </w:tr>
      <w:tr w:rsidR="0061125F" w:rsidRPr="008D3849" w14:paraId="6A14BB1D" w14:textId="77777777" w:rsidTr="006948B6">
        <w:trPr>
          <w:trHeight w:val="341"/>
        </w:trPr>
        <w:tc>
          <w:tcPr>
            <w:tcW w:w="909" w:type="pct"/>
            <w:noWrap/>
            <w:tcMar>
              <w:top w:w="15" w:type="dxa"/>
              <w:left w:w="15" w:type="dxa"/>
              <w:right w:w="15" w:type="dxa"/>
            </w:tcMar>
            <w:vAlign w:val="center"/>
          </w:tcPr>
          <w:p w14:paraId="62339F38" w14:textId="2E3BFCC6" w:rsidR="0061125F" w:rsidRPr="008D3849" w:rsidRDefault="0061125F" w:rsidP="00F03974">
            <w:pPr>
              <w:adjustRightInd w:val="0"/>
              <w:snapToGrid w:val="0"/>
              <w:spacing w:line="360" w:lineRule="auto"/>
              <w:jc w:val="both"/>
              <w:rPr>
                <w:rFonts w:ascii="Book Antiqua" w:hAnsi="Book Antiqua" w:cs="宋体"/>
                <w:color w:val="000000"/>
              </w:rPr>
            </w:pPr>
            <w:r w:rsidRPr="0061125F">
              <w:rPr>
                <w:rFonts w:ascii="Book Antiqua" w:hAnsi="Book Antiqua" w:cs="宋体"/>
                <w:i/>
                <w:color w:val="000000"/>
                <w:lang w:bidi="ar"/>
              </w:rPr>
              <w:t>KRAS</w:t>
            </w:r>
          </w:p>
        </w:tc>
        <w:tc>
          <w:tcPr>
            <w:tcW w:w="818" w:type="pct"/>
            <w:noWrap/>
            <w:tcMar>
              <w:top w:w="15" w:type="dxa"/>
              <w:left w:w="15" w:type="dxa"/>
              <w:right w:w="15" w:type="dxa"/>
            </w:tcMar>
            <w:vAlign w:val="center"/>
          </w:tcPr>
          <w:p w14:paraId="7170096C"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8" w:type="pct"/>
            <w:noWrap/>
            <w:tcMar>
              <w:top w:w="15" w:type="dxa"/>
              <w:left w:w="15" w:type="dxa"/>
              <w:right w:w="15" w:type="dxa"/>
            </w:tcMar>
            <w:vAlign w:val="center"/>
          </w:tcPr>
          <w:p w14:paraId="72266B84" w14:textId="77777777" w:rsidR="0061125F" w:rsidRPr="008D3849" w:rsidRDefault="0061125F" w:rsidP="00F03974">
            <w:pPr>
              <w:adjustRightInd w:val="0"/>
              <w:snapToGrid w:val="0"/>
              <w:spacing w:line="360" w:lineRule="auto"/>
              <w:jc w:val="both"/>
              <w:rPr>
                <w:rFonts w:ascii="Book Antiqua" w:hAnsi="Book Antiqua" w:cs="宋体"/>
                <w:color w:val="333333"/>
              </w:rPr>
            </w:pPr>
          </w:p>
        </w:tc>
        <w:tc>
          <w:tcPr>
            <w:tcW w:w="819" w:type="pct"/>
            <w:noWrap/>
            <w:tcMar>
              <w:top w:w="15" w:type="dxa"/>
              <w:left w:w="15" w:type="dxa"/>
              <w:right w:w="15" w:type="dxa"/>
            </w:tcMar>
            <w:vAlign w:val="center"/>
          </w:tcPr>
          <w:p w14:paraId="46F7ADC0" w14:textId="77777777" w:rsidR="0061125F" w:rsidRPr="008D3849" w:rsidRDefault="0061125F" w:rsidP="00F03974">
            <w:pPr>
              <w:adjustRightInd w:val="0"/>
              <w:snapToGrid w:val="0"/>
              <w:spacing w:line="360" w:lineRule="auto"/>
              <w:jc w:val="both"/>
              <w:rPr>
                <w:rFonts w:ascii="Book Antiqua" w:hAnsi="Book Antiqua" w:cs="宋体"/>
                <w:color w:val="333333"/>
              </w:rPr>
            </w:pPr>
          </w:p>
        </w:tc>
        <w:tc>
          <w:tcPr>
            <w:tcW w:w="818" w:type="pct"/>
            <w:noWrap/>
            <w:tcMar>
              <w:top w:w="15" w:type="dxa"/>
              <w:left w:w="15" w:type="dxa"/>
              <w:right w:w="15" w:type="dxa"/>
            </w:tcMar>
            <w:vAlign w:val="center"/>
          </w:tcPr>
          <w:p w14:paraId="26D16FE6"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4.06</w:t>
            </w:r>
          </w:p>
        </w:tc>
        <w:tc>
          <w:tcPr>
            <w:tcW w:w="818" w:type="pct"/>
            <w:noWrap/>
            <w:tcMar>
              <w:top w:w="15" w:type="dxa"/>
              <w:left w:w="15" w:type="dxa"/>
              <w:right w:w="15" w:type="dxa"/>
            </w:tcMar>
            <w:vAlign w:val="center"/>
          </w:tcPr>
          <w:p w14:paraId="4BBE9987"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lang w:bidi="ar"/>
              </w:rPr>
              <w:t>0.044</w:t>
            </w:r>
          </w:p>
        </w:tc>
      </w:tr>
      <w:tr w:rsidR="0061125F" w:rsidRPr="008D3849" w14:paraId="6568C10E" w14:textId="77777777" w:rsidTr="006948B6">
        <w:trPr>
          <w:trHeight w:val="331"/>
        </w:trPr>
        <w:tc>
          <w:tcPr>
            <w:tcW w:w="909" w:type="pct"/>
            <w:noWrap/>
            <w:tcMar>
              <w:top w:w="15" w:type="dxa"/>
              <w:left w:w="15" w:type="dxa"/>
              <w:right w:w="15" w:type="dxa"/>
            </w:tcMar>
            <w:vAlign w:val="center"/>
          </w:tcPr>
          <w:p w14:paraId="1E5AEC2D" w14:textId="453306B8" w:rsidR="0061125F" w:rsidRPr="008D3849" w:rsidRDefault="00231F37" w:rsidP="00231F37">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0061125F" w:rsidRPr="008D3849">
              <w:rPr>
                <w:rFonts w:ascii="Book Antiqua" w:hAnsi="Book Antiqua" w:cs="宋体"/>
                <w:color w:val="000000"/>
                <w:lang w:bidi="ar"/>
              </w:rPr>
              <w:t xml:space="preserve">Wild </w:t>
            </w:r>
          </w:p>
        </w:tc>
        <w:tc>
          <w:tcPr>
            <w:tcW w:w="818" w:type="pct"/>
            <w:noWrap/>
            <w:tcMar>
              <w:top w:w="15" w:type="dxa"/>
              <w:left w:w="15" w:type="dxa"/>
              <w:right w:w="15" w:type="dxa"/>
            </w:tcMar>
            <w:vAlign w:val="center"/>
          </w:tcPr>
          <w:p w14:paraId="21232BA7"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180</w:t>
            </w:r>
          </w:p>
        </w:tc>
        <w:tc>
          <w:tcPr>
            <w:tcW w:w="818" w:type="pct"/>
            <w:noWrap/>
            <w:tcMar>
              <w:top w:w="15" w:type="dxa"/>
              <w:left w:w="15" w:type="dxa"/>
              <w:right w:w="15" w:type="dxa"/>
            </w:tcMar>
            <w:vAlign w:val="center"/>
          </w:tcPr>
          <w:p w14:paraId="5D4E6D13"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23</w:t>
            </w:r>
          </w:p>
        </w:tc>
        <w:tc>
          <w:tcPr>
            <w:tcW w:w="819" w:type="pct"/>
            <w:noWrap/>
            <w:tcMar>
              <w:top w:w="15" w:type="dxa"/>
              <w:left w:w="15" w:type="dxa"/>
              <w:right w:w="15" w:type="dxa"/>
            </w:tcMar>
            <w:vAlign w:val="center"/>
          </w:tcPr>
          <w:p w14:paraId="24BB4FB7"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157</w:t>
            </w:r>
          </w:p>
        </w:tc>
        <w:tc>
          <w:tcPr>
            <w:tcW w:w="818" w:type="pct"/>
            <w:noWrap/>
            <w:tcMar>
              <w:top w:w="15" w:type="dxa"/>
              <w:left w:w="15" w:type="dxa"/>
              <w:right w:w="15" w:type="dxa"/>
            </w:tcMar>
            <w:vAlign w:val="center"/>
          </w:tcPr>
          <w:p w14:paraId="40EDE2D7"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8" w:type="pct"/>
            <w:noWrap/>
            <w:tcMar>
              <w:top w:w="15" w:type="dxa"/>
              <w:left w:w="15" w:type="dxa"/>
              <w:right w:w="15" w:type="dxa"/>
            </w:tcMar>
            <w:vAlign w:val="center"/>
          </w:tcPr>
          <w:p w14:paraId="01243743" w14:textId="77777777" w:rsidR="0061125F" w:rsidRPr="008D3849" w:rsidRDefault="0061125F" w:rsidP="00F03974">
            <w:pPr>
              <w:adjustRightInd w:val="0"/>
              <w:snapToGrid w:val="0"/>
              <w:spacing w:line="360" w:lineRule="auto"/>
              <w:jc w:val="both"/>
              <w:rPr>
                <w:rFonts w:ascii="Book Antiqua" w:hAnsi="Book Antiqua" w:cs="宋体"/>
                <w:color w:val="000000"/>
              </w:rPr>
            </w:pPr>
          </w:p>
        </w:tc>
      </w:tr>
      <w:tr w:rsidR="0061125F" w:rsidRPr="008D3849" w14:paraId="27D1ED43" w14:textId="77777777" w:rsidTr="006948B6">
        <w:trPr>
          <w:trHeight w:val="331"/>
        </w:trPr>
        <w:tc>
          <w:tcPr>
            <w:tcW w:w="909" w:type="pct"/>
            <w:noWrap/>
            <w:tcMar>
              <w:top w:w="15" w:type="dxa"/>
              <w:left w:w="15" w:type="dxa"/>
              <w:right w:w="15" w:type="dxa"/>
            </w:tcMar>
            <w:vAlign w:val="center"/>
          </w:tcPr>
          <w:p w14:paraId="20B08169" w14:textId="48ECD069" w:rsidR="0061125F" w:rsidRPr="008D3849" w:rsidRDefault="00231F37" w:rsidP="00231F37">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0061125F" w:rsidRPr="008D3849">
              <w:rPr>
                <w:rFonts w:ascii="Book Antiqua" w:hAnsi="Book Antiqua" w:cs="宋体"/>
                <w:color w:val="000000"/>
                <w:lang w:bidi="ar"/>
              </w:rPr>
              <w:t>Mutant</w:t>
            </w:r>
          </w:p>
        </w:tc>
        <w:tc>
          <w:tcPr>
            <w:tcW w:w="818" w:type="pct"/>
            <w:noWrap/>
            <w:tcMar>
              <w:top w:w="15" w:type="dxa"/>
              <w:left w:w="15" w:type="dxa"/>
              <w:right w:w="15" w:type="dxa"/>
            </w:tcMar>
            <w:vAlign w:val="center"/>
          </w:tcPr>
          <w:p w14:paraId="2E616233"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147</w:t>
            </w:r>
          </w:p>
        </w:tc>
        <w:tc>
          <w:tcPr>
            <w:tcW w:w="818" w:type="pct"/>
            <w:noWrap/>
            <w:tcMar>
              <w:top w:w="15" w:type="dxa"/>
              <w:left w:w="15" w:type="dxa"/>
              <w:right w:w="15" w:type="dxa"/>
            </w:tcMar>
            <w:vAlign w:val="center"/>
          </w:tcPr>
          <w:p w14:paraId="69011C2F"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9</w:t>
            </w:r>
          </w:p>
        </w:tc>
        <w:tc>
          <w:tcPr>
            <w:tcW w:w="819" w:type="pct"/>
            <w:noWrap/>
            <w:tcMar>
              <w:top w:w="15" w:type="dxa"/>
              <w:left w:w="15" w:type="dxa"/>
              <w:right w:w="15" w:type="dxa"/>
            </w:tcMar>
            <w:vAlign w:val="center"/>
          </w:tcPr>
          <w:p w14:paraId="6AA33939"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138</w:t>
            </w:r>
          </w:p>
        </w:tc>
        <w:tc>
          <w:tcPr>
            <w:tcW w:w="818" w:type="pct"/>
            <w:noWrap/>
            <w:tcMar>
              <w:top w:w="15" w:type="dxa"/>
              <w:left w:w="15" w:type="dxa"/>
              <w:right w:w="15" w:type="dxa"/>
            </w:tcMar>
            <w:vAlign w:val="center"/>
          </w:tcPr>
          <w:p w14:paraId="12D72D1B"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8" w:type="pct"/>
            <w:noWrap/>
            <w:tcMar>
              <w:top w:w="15" w:type="dxa"/>
              <w:left w:w="15" w:type="dxa"/>
              <w:right w:w="15" w:type="dxa"/>
            </w:tcMar>
            <w:vAlign w:val="center"/>
          </w:tcPr>
          <w:p w14:paraId="63EA1FC6" w14:textId="77777777" w:rsidR="0061125F" w:rsidRPr="008D3849" w:rsidRDefault="0061125F" w:rsidP="00F03974">
            <w:pPr>
              <w:adjustRightInd w:val="0"/>
              <w:snapToGrid w:val="0"/>
              <w:spacing w:line="360" w:lineRule="auto"/>
              <w:jc w:val="both"/>
              <w:rPr>
                <w:rFonts w:ascii="Book Antiqua" w:hAnsi="Book Antiqua" w:cs="宋体"/>
                <w:color w:val="000000"/>
              </w:rPr>
            </w:pPr>
          </w:p>
        </w:tc>
      </w:tr>
      <w:tr w:rsidR="0061125F" w:rsidRPr="008D3849" w14:paraId="7A9667EF" w14:textId="77777777" w:rsidTr="006948B6">
        <w:trPr>
          <w:trHeight w:val="331"/>
        </w:trPr>
        <w:tc>
          <w:tcPr>
            <w:tcW w:w="909" w:type="pct"/>
            <w:noWrap/>
            <w:tcMar>
              <w:top w:w="15" w:type="dxa"/>
              <w:left w:w="15" w:type="dxa"/>
              <w:right w:w="15" w:type="dxa"/>
            </w:tcMar>
            <w:vAlign w:val="center"/>
          </w:tcPr>
          <w:p w14:paraId="66B3114D" w14:textId="6EAD27E5" w:rsidR="0061125F" w:rsidRPr="008D3849" w:rsidRDefault="0061125F" w:rsidP="00F03974">
            <w:pPr>
              <w:adjustRightInd w:val="0"/>
              <w:snapToGrid w:val="0"/>
              <w:spacing w:line="360" w:lineRule="auto"/>
              <w:jc w:val="both"/>
              <w:rPr>
                <w:rFonts w:ascii="Book Antiqua" w:hAnsi="Book Antiqua" w:cs="宋体"/>
                <w:color w:val="000000"/>
              </w:rPr>
            </w:pPr>
            <w:r w:rsidRPr="0061125F">
              <w:rPr>
                <w:rFonts w:ascii="Book Antiqua" w:hAnsi="Book Antiqua" w:cs="宋体"/>
                <w:i/>
                <w:color w:val="000000"/>
                <w:lang w:bidi="ar"/>
              </w:rPr>
              <w:t>NRAS</w:t>
            </w:r>
          </w:p>
        </w:tc>
        <w:tc>
          <w:tcPr>
            <w:tcW w:w="818" w:type="pct"/>
            <w:noWrap/>
            <w:tcMar>
              <w:top w:w="15" w:type="dxa"/>
              <w:left w:w="15" w:type="dxa"/>
              <w:right w:w="15" w:type="dxa"/>
            </w:tcMar>
            <w:vAlign w:val="center"/>
          </w:tcPr>
          <w:p w14:paraId="7EABA231"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8" w:type="pct"/>
            <w:noWrap/>
            <w:tcMar>
              <w:top w:w="15" w:type="dxa"/>
              <w:left w:w="15" w:type="dxa"/>
              <w:right w:w="15" w:type="dxa"/>
            </w:tcMar>
            <w:vAlign w:val="center"/>
          </w:tcPr>
          <w:p w14:paraId="197A2F3C"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9" w:type="pct"/>
            <w:noWrap/>
            <w:tcMar>
              <w:top w:w="15" w:type="dxa"/>
              <w:left w:w="15" w:type="dxa"/>
              <w:right w:w="15" w:type="dxa"/>
            </w:tcMar>
            <w:vAlign w:val="center"/>
          </w:tcPr>
          <w:p w14:paraId="7F72C6D1"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8" w:type="pct"/>
            <w:noWrap/>
            <w:tcMar>
              <w:top w:w="15" w:type="dxa"/>
              <w:left w:w="15" w:type="dxa"/>
              <w:right w:w="15" w:type="dxa"/>
            </w:tcMar>
            <w:vAlign w:val="center"/>
          </w:tcPr>
          <w:p w14:paraId="71423EB4"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0.116</w:t>
            </w:r>
          </w:p>
        </w:tc>
        <w:tc>
          <w:tcPr>
            <w:tcW w:w="818" w:type="pct"/>
            <w:noWrap/>
            <w:tcMar>
              <w:top w:w="15" w:type="dxa"/>
              <w:left w:w="15" w:type="dxa"/>
              <w:right w:w="15" w:type="dxa"/>
            </w:tcMar>
            <w:vAlign w:val="center"/>
          </w:tcPr>
          <w:p w14:paraId="156C661F" w14:textId="77777777" w:rsidR="0061125F" w:rsidRPr="008D3849" w:rsidRDefault="0061125F" w:rsidP="00F03974">
            <w:pPr>
              <w:adjustRightInd w:val="0"/>
              <w:snapToGrid w:val="0"/>
              <w:spacing w:line="360" w:lineRule="auto"/>
              <w:jc w:val="both"/>
              <w:textAlignment w:val="center"/>
              <w:rPr>
                <w:rFonts w:ascii="Book Antiqua" w:hAnsi="Book Antiqua" w:cs="宋体"/>
              </w:rPr>
            </w:pPr>
            <w:r w:rsidRPr="008D3849">
              <w:rPr>
                <w:rFonts w:ascii="Book Antiqua" w:hAnsi="Book Antiqua" w:cs="宋体"/>
                <w:color w:val="000000"/>
                <w:lang w:bidi="ar"/>
              </w:rPr>
              <w:t>0.733</w:t>
            </w:r>
          </w:p>
        </w:tc>
      </w:tr>
      <w:tr w:rsidR="0061125F" w:rsidRPr="008D3849" w14:paraId="563A78F5" w14:textId="77777777" w:rsidTr="006948B6">
        <w:trPr>
          <w:trHeight w:val="331"/>
        </w:trPr>
        <w:tc>
          <w:tcPr>
            <w:tcW w:w="909" w:type="pct"/>
            <w:noWrap/>
            <w:tcMar>
              <w:top w:w="15" w:type="dxa"/>
              <w:left w:w="15" w:type="dxa"/>
              <w:right w:w="15" w:type="dxa"/>
            </w:tcMar>
            <w:vAlign w:val="center"/>
          </w:tcPr>
          <w:p w14:paraId="5C2E5E85" w14:textId="330BC42C" w:rsidR="0061125F" w:rsidRPr="008D3849" w:rsidRDefault="00231F37" w:rsidP="00231F37">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0061125F" w:rsidRPr="008D3849">
              <w:rPr>
                <w:rFonts w:ascii="Book Antiqua" w:hAnsi="Book Antiqua" w:cs="宋体"/>
                <w:color w:val="000000"/>
                <w:lang w:bidi="ar"/>
              </w:rPr>
              <w:t>Wild</w:t>
            </w:r>
          </w:p>
        </w:tc>
        <w:tc>
          <w:tcPr>
            <w:tcW w:w="818" w:type="pct"/>
            <w:noWrap/>
            <w:tcMar>
              <w:top w:w="15" w:type="dxa"/>
              <w:left w:w="15" w:type="dxa"/>
              <w:right w:w="15" w:type="dxa"/>
            </w:tcMar>
            <w:vAlign w:val="center"/>
          </w:tcPr>
          <w:p w14:paraId="79ECE89C"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319</w:t>
            </w:r>
          </w:p>
        </w:tc>
        <w:tc>
          <w:tcPr>
            <w:tcW w:w="818" w:type="pct"/>
            <w:noWrap/>
            <w:tcMar>
              <w:top w:w="15" w:type="dxa"/>
              <w:left w:w="15" w:type="dxa"/>
              <w:right w:w="15" w:type="dxa"/>
            </w:tcMar>
            <w:vAlign w:val="center"/>
          </w:tcPr>
          <w:p w14:paraId="10A48FC7"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32</w:t>
            </w:r>
          </w:p>
        </w:tc>
        <w:tc>
          <w:tcPr>
            <w:tcW w:w="819" w:type="pct"/>
            <w:noWrap/>
            <w:tcMar>
              <w:top w:w="15" w:type="dxa"/>
              <w:left w:w="15" w:type="dxa"/>
              <w:right w:w="15" w:type="dxa"/>
            </w:tcMar>
            <w:vAlign w:val="center"/>
          </w:tcPr>
          <w:p w14:paraId="142C7660"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287</w:t>
            </w:r>
          </w:p>
        </w:tc>
        <w:tc>
          <w:tcPr>
            <w:tcW w:w="818" w:type="pct"/>
            <w:noWrap/>
            <w:tcMar>
              <w:top w:w="15" w:type="dxa"/>
              <w:left w:w="15" w:type="dxa"/>
              <w:right w:w="15" w:type="dxa"/>
            </w:tcMar>
            <w:vAlign w:val="center"/>
          </w:tcPr>
          <w:p w14:paraId="08C5F361"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8" w:type="pct"/>
            <w:noWrap/>
            <w:tcMar>
              <w:top w:w="15" w:type="dxa"/>
              <w:left w:w="15" w:type="dxa"/>
              <w:right w:w="15" w:type="dxa"/>
            </w:tcMar>
            <w:vAlign w:val="center"/>
          </w:tcPr>
          <w:p w14:paraId="2D16940D" w14:textId="77777777" w:rsidR="0061125F" w:rsidRPr="008D3849" w:rsidRDefault="0061125F" w:rsidP="00F03974">
            <w:pPr>
              <w:adjustRightInd w:val="0"/>
              <w:snapToGrid w:val="0"/>
              <w:spacing w:line="360" w:lineRule="auto"/>
              <w:jc w:val="both"/>
              <w:rPr>
                <w:rFonts w:ascii="Book Antiqua" w:hAnsi="Book Antiqua" w:cs="宋体"/>
              </w:rPr>
            </w:pPr>
          </w:p>
        </w:tc>
      </w:tr>
      <w:tr w:rsidR="0061125F" w:rsidRPr="008D3849" w14:paraId="4A9A6CAC" w14:textId="77777777" w:rsidTr="006948B6">
        <w:trPr>
          <w:trHeight w:val="331"/>
        </w:trPr>
        <w:tc>
          <w:tcPr>
            <w:tcW w:w="909" w:type="pct"/>
            <w:noWrap/>
            <w:tcMar>
              <w:top w:w="15" w:type="dxa"/>
              <w:left w:w="15" w:type="dxa"/>
              <w:right w:w="15" w:type="dxa"/>
            </w:tcMar>
            <w:vAlign w:val="center"/>
          </w:tcPr>
          <w:p w14:paraId="41561261" w14:textId="470D8D91" w:rsidR="0061125F" w:rsidRPr="008D3849" w:rsidRDefault="00231F37" w:rsidP="00231F37">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0061125F" w:rsidRPr="008D3849">
              <w:rPr>
                <w:rFonts w:ascii="Book Antiqua" w:hAnsi="Book Antiqua" w:cs="宋体"/>
                <w:color w:val="000000"/>
                <w:lang w:bidi="ar"/>
              </w:rPr>
              <w:t>Mutant</w:t>
            </w:r>
          </w:p>
        </w:tc>
        <w:tc>
          <w:tcPr>
            <w:tcW w:w="818" w:type="pct"/>
            <w:noWrap/>
            <w:tcMar>
              <w:top w:w="15" w:type="dxa"/>
              <w:left w:w="15" w:type="dxa"/>
              <w:right w:w="15" w:type="dxa"/>
            </w:tcMar>
            <w:vAlign w:val="center"/>
          </w:tcPr>
          <w:p w14:paraId="1E0BDE8B"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8</w:t>
            </w:r>
          </w:p>
        </w:tc>
        <w:tc>
          <w:tcPr>
            <w:tcW w:w="818" w:type="pct"/>
            <w:noWrap/>
            <w:tcMar>
              <w:top w:w="15" w:type="dxa"/>
              <w:left w:w="15" w:type="dxa"/>
              <w:right w:w="15" w:type="dxa"/>
            </w:tcMar>
            <w:vAlign w:val="center"/>
          </w:tcPr>
          <w:p w14:paraId="48654307"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0</w:t>
            </w:r>
          </w:p>
        </w:tc>
        <w:tc>
          <w:tcPr>
            <w:tcW w:w="819" w:type="pct"/>
            <w:noWrap/>
            <w:tcMar>
              <w:top w:w="15" w:type="dxa"/>
              <w:left w:w="15" w:type="dxa"/>
              <w:right w:w="15" w:type="dxa"/>
            </w:tcMar>
            <w:vAlign w:val="center"/>
          </w:tcPr>
          <w:p w14:paraId="6FC936C9"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8</w:t>
            </w:r>
          </w:p>
        </w:tc>
        <w:tc>
          <w:tcPr>
            <w:tcW w:w="818" w:type="pct"/>
            <w:noWrap/>
            <w:tcMar>
              <w:top w:w="15" w:type="dxa"/>
              <w:left w:w="15" w:type="dxa"/>
              <w:right w:w="15" w:type="dxa"/>
            </w:tcMar>
            <w:vAlign w:val="center"/>
          </w:tcPr>
          <w:p w14:paraId="1547B5A8"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8" w:type="pct"/>
            <w:noWrap/>
            <w:tcMar>
              <w:top w:w="15" w:type="dxa"/>
              <w:left w:w="15" w:type="dxa"/>
              <w:right w:w="15" w:type="dxa"/>
            </w:tcMar>
            <w:vAlign w:val="center"/>
          </w:tcPr>
          <w:p w14:paraId="7B10B270" w14:textId="77777777" w:rsidR="0061125F" w:rsidRPr="008D3849" w:rsidRDefault="0061125F" w:rsidP="00F03974">
            <w:pPr>
              <w:adjustRightInd w:val="0"/>
              <w:snapToGrid w:val="0"/>
              <w:spacing w:line="360" w:lineRule="auto"/>
              <w:jc w:val="both"/>
              <w:rPr>
                <w:rFonts w:ascii="Book Antiqua" w:hAnsi="Book Antiqua" w:cs="宋体"/>
                <w:color w:val="000000"/>
              </w:rPr>
            </w:pPr>
          </w:p>
        </w:tc>
      </w:tr>
      <w:tr w:rsidR="0061125F" w:rsidRPr="008D3849" w14:paraId="5142E4AB" w14:textId="77777777" w:rsidTr="006948B6">
        <w:trPr>
          <w:trHeight w:val="331"/>
        </w:trPr>
        <w:tc>
          <w:tcPr>
            <w:tcW w:w="909" w:type="pct"/>
            <w:noWrap/>
            <w:tcMar>
              <w:top w:w="15" w:type="dxa"/>
              <w:left w:w="15" w:type="dxa"/>
              <w:right w:w="15" w:type="dxa"/>
            </w:tcMar>
            <w:vAlign w:val="center"/>
          </w:tcPr>
          <w:p w14:paraId="5B32C0F7" w14:textId="137F2B2E" w:rsidR="0061125F" w:rsidRPr="008D3849" w:rsidRDefault="0061125F" w:rsidP="00F03974">
            <w:pPr>
              <w:adjustRightInd w:val="0"/>
              <w:snapToGrid w:val="0"/>
              <w:spacing w:line="360" w:lineRule="auto"/>
              <w:jc w:val="both"/>
              <w:rPr>
                <w:rFonts w:ascii="Book Antiqua" w:hAnsi="Book Antiqua" w:cs="宋体"/>
                <w:color w:val="000000"/>
              </w:rPr>
            </w:pPr>
            <w:r w:rsidRPr="0061125F">
              <w:rPr>
                <w:rFonts w:ascii="Book Antiqua" w:hAnsi="Book Antiqua" w:cs="宋体"/>
                <w:i/>
                <w:color w:val="000000"/>
                <w:lang w:bidi="ar"/>
              </w:rPr>
              <w:t>BRAF</w:t>
            </w:r>
          </w:p>
        </w:tc>
        <w:tc>
          <w:tcPr>
            <w:tcW w:w="818" w:type="pct"/>
            <w:noWrap/>
            <w:tcMar>
              <w:top w:w="15" w:type="dxa"/>
              <w:left w:w="15" w:type="dxa"/>
              <w:right w:w="15" w:type="dxa"/>
            </w:tcMar>
            <w:vAlign w:val="center"/>
          </w:tcPr>
          <w:p w14:paraId="45219939"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8" w:type="pct"/>
            <w:noWrap/>
            <w:tcMar>
              <w:top w:w="15" w:type="dxa"/>
              <w:left w:w="15" w:type="dxa"/>
              <w:right w:w="15" w:type="dxa"/>
            </w:tcMar>
            <w:vAlign w:val="center"/>
          </w:tcPr>
          <w:p w14:paraId="35000336"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9" w:type="pct"/>
            <w:noWrap/>
            <w:tcMar>
              <w:top w:w="15" w:type="dxa"/>
              <w:left w:w="15" w:type="dxa"/>
              <w:right w:w="15" w:type="dxa"/>
            </w:tcMar>
            <w:vAlign w:val="center"/>
          </w:tcPr>
          <w:p w14:paraId="5C8810D9"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8" w:type="pct"/>
            <w:noWrap/>
            <w:tcMar>
              <w:top w:w="15" w:type="dxa"/>
              <w:left w:w="15" w:type="dxa"/>
              <w:right w:w="15" w:type="dxa"/>
            </w:tcMar>
            <w:vAlign w:val="center"/>
          </w:tcPr>
          <w:p w14:paraId="6AFB33B0"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12.489</w:t>
            </w:r>
          </w:p>
        </w:tc>
        <w:tc>
          <w:tcPr>
            <w:tcW w:w="818" w:type="pct"/>
            <w:noWrap/>
            <w:tcMar>
              <w:top w:w="15" w:type="dxa"/>
              <w:left w:w="15" w:type="dxa"/>
              <w:right w:w="15" w:type="dxa"/>
            </w:tcMar>
            <w:vAlign w:val="center"/>
          </w:tcPr>
          <w:p w14:paraId="41FAE57E"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lang w:bidi="ar"/>
              </w:rPr>
              <w:t>0.000</w:t>
            </w:r>
          </w:p>
        </w:tc>
      </w:tr>
      <w:tr w:rsidR="0061125F" w:rsidRPr="008D3849" w14:paraId="2FE6C477" w14:textId="77777777" w:rsidTr="006948B6">
        <w:trPr>
          <w:trHeight w:val="331"/>
        </w:trPr>
        <w:tc>
          <w:tcPr>
            <w:tcW w:w="909" w:type="pct"/>
            <w:noWrap/>
            <w:tcMar>
              <w:top w:w="15" w:type="dxa"/>
              <w:left w:w="15" w:type="dxa"/>
              <w:right w:w="15" w:type="dxa"/>
            </w:tcMar>
            <w:vAlign w:val="center"/>
          </w:tcPr>
          <w:p w14:paraId="7D0B64BB" w14:textId="5041F3B3" w:rsidR="0061125F" w:rsidRPr="008D3849" w:rsidRDefault="00231F37" w:rsidP="00231F37">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0061125F" w:rsidRPr="008D3849">
              <w:rPr>
                <w:rFonts w:ascii="Book Antiqua" w:hAnsi="Book Antiqua" w:cs="宋体"/>
                <w:color w:val="000000"/>
                <w:lang w:bidi="ar"/>
              </w:rPr>
              <w:t>Wild</w:t>
            </w:r>
          </w:p>
        </w:tc>
        <w:tc>
          <w:tcPr>
            <w:tcW w:w="818" w:type="pct"/>
            <w:noWrap/>
            <w:tcMar>
              <w:top w:w="15" w:type="dxa"/>
              <w:left w:w="15" w:type="dxa"/>
              <w:right w:w="15" w:type="dxa"/>
            </w:tcMar>
            <w:vAlign w:val="center"/>
          </w:tcPr>
          <w:p w14:paraId="39244D2D"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316</w:t>
            </w:r>
          </w:p>
        </w:tc>
        <w:tc>
          <w:tcPr>
            <w:tcW w:w="818" w:type="pct"/>
            <w:noWrap/>
            <w:tcMar>
              <w:top w:w="15" w:type="dxa"/>
              <w:left w:w="15" w:type="dxa"/>
              <w:right w:w="15" w:type="dxa"/>
            </w:tcMar>
            <w:vAlign w:val="center"/>
          </w:tcPr>
          <w:p w14:paraId="40B178C3"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27</w:t>
            </w:r>
          </w:p>
        </w:tc>
        <w:tc>
          <w:tcPr>
            <w:tcW w:w="819" w:type="pct"/>
            <w:noWrap/>
            <w:tcMar>
              <w:top w:w="15" w:type="dxa"/>
              <w:left w:w="15" w:type="dxa"/>
              <w:right w:w="15" w:type="dxa"/>
            </w:tcMar>
            <w:vAlign w:val="center"/>
          </w:tcPr>
          <w:p w14:paraId="73729A44"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289</w:t>
            </w:r>
          </w:p>
        </w:tc>
        <w:tc>
          <w:tcPr>
            <w:tcW w:w="818" w:type="pct"/>
            <w:noWrap/>
            <w:tcMar>
              <w:top w:w="15" w:type="dxa"/>
              <w:left w:w="15" w:type="dxa"/>
              <w:right w:w="15" w:type="dxa"/>
            </w:tcMar>
            <w:vAlign w:val="center"/>
          </w:tcPr>
          <w:p w14:paraId="0E952335"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8" w:type="pct"/>
            <w:noWrap/>
            <w:tcMar>
              <w:top w:w="15" w:type="dxa"/>
              <w:left w:w="15" w:type="dxa"/>
              <w:right w:w="15" w:type="dxa"/>
            </w:tcMar>
            <w:vAlign w:val="center"/>
          </w:tcPr>
          <w:p w14:paraId="0A746F84" w14:textId="77777777" w:rsidR="0061125F" w:rsidRPr="008D3849" w:rsidRDefault="0061125F" w:rsidP="00F03974">
            <w:pPr>
              <w:adjustRightInd w:val="0"/>
              <w:snapToGrid w:val="0"/>
              <w:spacing w:line="360" w:lineRule="auto"/>
              <w:jc w:val="both"/>
              <w:rPr>
                <w:rFonts w:ascii="Book Antiqua" w:hAnsi="Book Antiqua" w:cs="宋体"/>
                <w:color w:val="000000"/>
              </w:rPr>
            </w:pPr>
          </w:p>
        </w:tc>
      </w:tr>
      <w:tr w:rsidR="0061125F" w:rsidRPr="008D3849" w14:paraId="28A06E63" w14:textId="77777777" w:rsidTr="006948B6">
        <w:trPr>
          <w:trHeight w:val="331"/>
        </w:trPr>
        <w:tc>
          <w:tcPr>
            <w:tcW w:w="909" w:type="pct"/>
            <w:noWrap/>
            <w:tcMar>
              <w:top w:w="15" w:type="dxa"/>
              <w:left w:w="15" w:type="dxa"/>
              <w:right w:w="15" w:type="dxa"/>
            </w:tcMar>
            <w:vAlign w:val="center"/>
          </w:tcPr>
          <w:p w14:paraId="37F0D3C9" w14:textId="45F13581" w:rsidR="0061125F" w:rsidRPr="008D3849" w:rsidRDefault="00231F37" w:rsidP="00231F37">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0061125F" w:rsidRPr="008D3849">
              <w:rPr>
                <w:rFonts w:ascii="Book Antiqua" w:hAnsi="Book Antiqua" w:cs="宋体"/>
                <w:color w:val="000000"/>
                <w:lang w:bidi="ar"/>
              </w:rPr>
              <w:t>Mutant</w:t>
            </w:r>
          </w:p>
        </w:tc>
        <w:tc>
          <w:tcPr>
            <w:tcW w:w="818" w:type="pct"/>
            <w:noWrap/>
            <w:tcMar>
              <w:top w:w="15" w:type="dxa"/>
              <w:left w:w="15" w:type="dxa"/>
              <w:right w:w="15" w:type="dxa"/>
            </w:tcMar>
            <w:vAlign w:val="center"/>
          </w:tcPr>
          <w:p w14:paraId="2CF988C8"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11</w:t>
            </w:r>
          </w:p>
        </w:tc>
        <w:tc>
          <w:tcPr>
            <w:tcW w:w="818" w:type="pct"/>
            <w:noWrap/>
            <w:tcMar>
              <w:top w:w="15" w:type="dxa"/>
              <w:left w:w="15" w:type="dxa"/>
              <w:right w:w="15" w:type="dxa"/>
            </w:tcMar>
            <w:vAlign w:val="center"/>
          </w:tcPr>
          <w:p w14:paraId="7C01346C"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5</w:t>
            </w:r>
          </w:p>
        </w:tc>
        <w:tc>
          <w:tcPr>
            <w:tcW w:w="819" w:type="pct"/>
            <w:noWrap/>
            <w:tcMar>
              <w:top w:w="15" w:type="dxa"/>
              <w:left w:w="15" w:type="dxa"/>
              <w:right w:w="15" w:type="dxa"/>
            </w:tcMar>
            <w:vAlign w:val="center"/>
          </w:tcPr>
          <w:p w14:paraId="55451648"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6</w:t>
            </w:r>
          </w:p>
        </w:tc>
        <w:tc>
          <w:tcPr>
            <w:tcW w:w="818" w:type="pct"/>
            <w:noWrap/>
            <w:tcMar>
              <w:top w:w="15" w:type="dxa"/>
              <w:left w:w="15" w:type="dxa"/>
              <w:right w:w="15" w:type="dxa"/>
            </w:tcMar>
            <w:vAlign w:val="center"/>
          </w:tcPr>
          <w:p w14:paraId="5674BC85"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8" w:type="pct"/>
            <w:noWrap/>
            <w:tcMar>
              <w:top w:w="15" w:type="dxa"/>
              <w:left w:w="15" w:type="dxa"/>
              <w:right w:w="15" w:type="dxa"/>
            </w:tcMar>
            <w:vAlign w:val="center"/>
          </w:tcPr>
          <w:p w14:paraId="57711787" w14:textId="77777777" w:rsidR="0061125F" w:rsidRPr="008D3849" w:rsidRDefault="0061125F" w:rsidP="00F03974">
            <w:pPr>
              <w:adjustRightInd w:val="0"/>
              <w:snapToGrid w:val="0"/>
              <w:spacing w:line="360" w:lineRule="auto"/>
              <w:jc w:val="both"/>
              <w:rPr>
                <w:rFonts w:ascii="Book Antiqua" w:hAnsi="Book Antiqua" w:cs="宋体"/>
                <w:color w:val="000000"/>
              </w:rPr>
            </w:pPr>
          </w:p>
        </w:tc>
      </w:tr>
      <w:tr w:rsidR="0061125F" w:rsidRPr="008D3849" w14:paraId="35A7DD9A" w14:textId="77777777" w:rsidTr="006948B6">
        <w:trPr>
          <w:trHeight w:val="331"/>
        </w:trPr>
        <w:tc>
          <w:tcPr>
            <w:tcW w:w="909" w:type="pct"/>
            <w:noWrap/>
            <w:tcMar>
              <w:top w:w="15" w:type="dxa"/>
              <w:left w:w="15" w:type="dxa"/>
              <w:right w:w="15" w:type="dxa"/>
            </w:tcMar>
            <w:vAlign w:val="center"/>
          </w:tcPr>
          <w:p w14:paraId="7483F981" w14:textId="092CAB70" w:rsidR="0061125F" w:rsidRPr="008D3849" w:rsidRDefault="0061125F" w:rsidP="00F03974">
            <w:pPr>
              <w:adjustRightInd w:val="0"/>
              <w:snapToGrid w:val="0"/>
              <w:spacing w:line="360" w:lineRule="auto"/>
              <w:jc w:val="both"/>
              <w:rPr>
                <w:rFonts w:ascii="Book Antiqua" w:hAnsi="Book Antiqua" w:cs="宋体"/>
                <w:color w:val="000000"/>
              </w:rPr>
            </w:pPr>
            <w:r w:rsidRPr="0061125F">
              <w:rPr>
                <w:rFonts w:ascii="Book Antiqua" w:hAnsi="Book Antiqua" w:cs="宋体"/>
                <w:i/>
                <w:color w:val="000000"/>
                <w:lang w:bidi="ar"/>
              </w:rPr>
              <w:t>PIK3CA</w:t>
            </w:r>
          </w:p>
        </w:tc>
        <w:tc>
          <w:tcPr>
            <w:tcW w:w="818" w:type="pct"/>
            <w:noWrap/>
            <w:tcMar>
              <w:top w:w="15" w:type="dxa"/>
              <w:left w:w="15" w:type="dxa"/>
              <w:right w:w="15" w:type="dxa"/>
            </w:tcMar>
            <w:vAlign w:val="center"/>
          </w:tcPr>
          <w:p w14:paraId="0607B6F6"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8" w:type="pct"/>
            <w:noWrap/>
            <w:tcMar>
              <w:top w:w="15" w:type="dxa"/>
              <w:left w:w="15" w:type="dxa"/>
              <w:right w:w="15" w:type="dxa"/>
            </w:tcMar>
            <w:vAlign w:val="center"/>
          </w:tcPr>
          <w:p w14:paraId="7102C0D3"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9" w:type="pct"/>
            <w:noWrap/>
            <w:tcMar>
              <w:top w:w="15" w:type="dxa"/>
              <w:left w:w="15" w:type="dxa"/>
              <w:right w:w="15" w:type="dxa"/>
            </w:tcMar>
            <w:vAlign w:val="center"/>
          </w:tcPr>
          <w:p w14:paraId="11AC471B"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8" w:type="pct"/>
            <w:noWrap/>
            <w:tcMar>
              <w:top w:w="15" w:type="dxa"/>
              <w:left w:w="15" w:type="dxa"/>
              <w:right w:w="15" w:type="dxa"/>
            </w:tcMar>
            <w:vAlign w:val="center"/>
          </w:tcPr>
          <w:p w14:paraId="1930923B"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8.879</w:t>
            </w:r>
          </w:p>
        </w:tc>
        <w:tc>
          <w:tcPr>
            <w:tcW w:w="818" w:type="pct"/>
            <w:noWrap/>
            <w:tcMar>
              <w:top w:w="15" w:type="dxa"/>
              <w:left w:w="15" w:type="dxa"/>
              <w:right w:w="15" w:type="dxa"/>
            </w:tcMar>
            <w:vAlign w:val="center"/>
          </w:tcPr>
          <w:p w14:paraId="7766967B" w14:textId="77777777" w:rsidR="0061125F" w:rsidRPr="008D3849" w:rsidRDefault="0061125F" w:rsidP="00F03974">
            <w:pPr>
              <w:adjustRightInd w:val="0"/>
              <w:snapToGrid w:val="0"/>
              <w:spacing w:line="360" w:lineRule="auto"/>
              <w:jc w:val="both"/>
              <w:textAlignment w:val="center"/>
              <w:rPr>
                <w:rFonts w:ascii="Book Antiqua" w:hAnsi="Book Antiqua" w:cs="宋体"/>
              </w:rPr>
            </w:pPr>
            <w:r w:rsidRPr="008D3849">
              <w:rPr>
                <w:rFonts w:ascii="Book Antiqua" w:hAnsi="Book Antiqua" w:cs="宋体"/>
                <w:lang w:bidi="ar"/>
              </w:rPr>
              <w:t>0.003</w:t>
            </w:r>
          </w:p>
        </w:tc>
      </w:tr>
      <w:tr w:rsidR="0061125F" w:rsidRPr="008D3849" w14:paraId="1579D55B" w14:textId="77777777" w:rsidTr="006948B6">
        <w:trPr>
          <w:trHeight w:val="331"/>
        </w:trPr>
        <w:tc>
          <w:tcPr>
            <w:tcW w:w="909" w:type="pct"/>
            <w:noWrap/>
            <w:tcMar>
              <w:top w:w="15" w:type="dxa"/>
              <w:left w:w="15" w:type="dxa"/>
              <w:right w:w="15" w:type="dxa"/>
            </w:tcMar>
            <w:vAlign w:val="center"/>
          </w:tcPr>
          <w:p w14:paraId="3CD4A048" w14:textId="390B3ECC" w:rsidR="0061125F" w:rsidRPr="008D3849" w:rsidRDefault="00231F37" w:rsidP="00231F37">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0061125F" w:rsidRPr="008D3849">
              <w:rPr>
                <w:rFonts w:ascii="Book Antiqua" w:hAnsi="Book Antiqua" w:cs="宋体"/>
                <w:color w:val="000000"/>
                <w:lang w:bidi="ar"/>
              </w:rPr>
              <w:t>Wild</w:t>
            </w:r>
          </w:p>
        </w:tc>
        <w:tc>
          <w:tcPr>
            <w:tcW w:w="818" w:type="pct"/>
            <w:noWrap/>
            <w:tcMar>
              <w:top w:w="15" w:type="dxa"/>
              <w:left w:w="15" w:type="dxa"/>
              <w:right w:w="15" w:type="dxa"/>
            </w:tcMar>
            <w:vAlign w:val="center"/>
          </w:tcPr>
          <w:p w14:paraId="4415B48F"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318</w:t>
            </w:r>
          </w:p>
        </w:tc>
        <w:tc>
          <w:tcPr>
            <w:tcW w:w="818" w:type="pct"/>
            <w:noWrap/>
            <w:tcMar>
              <w:top w:w="15" w:type="dxa"/>
              <w:left w:w="15" w:type="dxa"/>
              <w:right w:w="15" w:type="dxa"/>
            </w:tcMar>
            <w:vAlign w:val="center"/>
          </w:tcPr>
          <w:p w14:paraId="0FBCB9F4"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28</w:t>
            </w:r>
          </w:p>
        </w:tc>
        <w:tc>
          <w:tcPr>
            <w:tcW w:w="819" w:type="pct"/>
            <w:noWrap/>
            <w:tcMar>
              <w:top w:w="15" w:type="dxa"/>
              <w:left w:w="15" w:type="dxa"/>
              <w:right w:w="15" w:type="dxa"/>
            </w:tcMar>
            <w:vAlign w:val="center"/>
          </w:tcPr>
          <w:p w14:paraId="56367D9C"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290</w:t>
            </w:r>
          </w:p>
        </w:tc>
        <w:tc>
          <w:tcPr>
            <w:tcW w:w="818" w:type="pct"/>
            <w:noWrap/>
            <w:tcMar>
              <w:top w:w="15" w:type="dxa"/>
              <w:left w:w="15" w:type="dxa"/>
              <w:right w:w="15" w:type="dxa"/>
            </w:tcMar>
            <w:vAlign w:val="center"/>
          </w:tcPr>
          <w:p w14:paraId="037DBDD1"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8" w:type="pct"/>
            <w:noWrap/>
            <w:tcMar>
              <w:top w:w="15" w:type="dxa"/>
              <w:left w:w="15" w:type="dxa"/>
              <w:right w:w="15" w:type="dxa"/>
            </w:tcMar>
            <w:vAlign w:val="center"/>
          </w:tcPr>
          <w:p w14:paraId="09E79CDF" w14:textId="77777777" w:rsidR="0061125F" w:rsidRPr="008D3849" w:rsidRDefault="0061125F" w:rsidP="00F03974">
            <w:pPr>
              <w:adjustRightInd w:val="0"/>
              <w:snapToGrid w:val="0"/>
              <w:spacing w:line="360" w:lineRule="auto"/>
              <w:jc w:val="both"/>
              <w:rPr>
                <w:rFonts w:ascii="Book Antiqua" w:hAnsi="Book Antiqua" w:cs="宋体"/>
              </w:rPr>
            </w:pPr>
          </w:p>
        </w:tc>
      </w:tr>
      <w:tr w:rsidR="0061125F" w:rsidRPr="008D3849" w14:paraId="078FBDBA" w14:textId="77777777" w:rsidTr="006948B6">
        <w:trPr>
          <w:trHeight w:val="341"/>
        </w:trPr>
        <w:tc>
          <w:tcPr>
            <w:tcW w:w="909" w:type="pct"/>
            <w:noWrap/>
            <w:tcMar>
              <w:top w:w="15" w:type="dxa"/>
              <w:left w:w="15" w:type="dxa"/>
              <w:right w:w="15" w:type="dxa"/>
            </w:tcMar>
            <w:vAlign w:val="center"/>
          </w:tcPr>
          <w:p w14:paraId="1717CC2B" w14:textId="60E9B63D" w:rsidR="0061125F" w:rsidRPr="008D3849" w:rsidRDefault="00231F37" w:rsidP="00231F37">
            <w:pPr>
              <w:adjustRightInd w:val="0"/>
              <w:snapToGrid w:val="0"/>
              <w:spacing w:line="360" w:lineRule="auto"/>
              <w:jc w:val="both"/>
              <w:textAlignment w:val="center"/>
              <w:rPr>
                <w:rFonts w:ascii="Book Antiqua" w:hAnsi="Book Antiqua" w:cs="宋体"/>
                <w:color w:val="000000"/>
              </w:rPr>
            </w:pPr>
            <w:r>
              <w:rPr>
                <w:rFonts w:ascii="Book Antiqua" w:hAnsi="Book Antiqua" w:cs="宋体"/>
                <w:lang w:bidi="ar"/>
              </w:rPr>
              <w:t xml:space="preserve">  </w:t>
            </w:r>
            <w:r w:rsidR="0061125F" w:rsidRPr="008D3849">
              <w:rPr>
                <w:rFonts w:ascii="Book Antiqua" w:hAnsi="Book Antiqua" w:cs="宋体"/>
                <w:color w:val="000000"/>
                <w:lang w:bidi="ar"/>
              </w:rPr>
              <w:t>Mutant</w:t>
            </w:r>
          </w:p>
        </w:tc>
        <w:tc>
          <w:tcPr>
            <w:tcW w:w="818" w:type="pct"/>
            <w:noWrap/>
            <w:tcMar>
              <w:top w:w="15" w:type="dxa"/>
              <w:left w:w="15" w:type="dxa"/>
              <w:right w:w="15" w:type="dxa"/>
            </w:tcMar>
            <w:vAlign w:val="center"/>
          </w:tcPr>
          <w:p w14:paraId="07004572"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9</w:t>
            </w:r>
          </w:p>
        </w:tc>
        <w:tc>
          <w:tcPr>
            <w:tcW w:w="818" w:type="pct"/>
            <w:noWrap/>
            <w:tcMar>
              <w:top w:w="15" w:type="dxa"/>
              <w:left w:w="15" w:type="dxa"/>
              <w:right w:w="15" w:type="dxa"/>
            </w:tcMar>
            <w:vAlign w:val="center"/>
          </w:tcPr>
          <w:p w14:paraId="3074E641"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4</w:t>
            </w:r>
          </w:p>
        </w:tc>
        <w:tc>
          <w:tcPr>
            <w:tcW w:w="819" w:type="pct"/>
            <w:noWrap/>
            <w:tcMar>
              <w:top w:w="15" w:type="dxa"/>
              <w:left w:w="15" w:type="dxa"/>
              <w:right w:w="15" w:type="dxa"/>
            </w:tcMar>
            <w:vAlign w:val="center"/>
          </w:tcPr>
          <w:p w14:paraId="0FB21C2A" w14:textId="77777777" w:rsidR="0061125F" w:rsidRPr="008D3849" w:rsidRDefault="0061125F" w:rsidP="00F03974">
            <w:pPr>
              <w:adjustRightInd w:val="0"/>
              <w:snapToGrid w:val="0"/>
              <w:spacing w:line="360" w:lineRule="auto"/>
              <w:jc w:val="both"/>
              <w:textAlignment w:val="center"/>
              <w:rPr>
                <w:rFonts w:ascii="Book Antiqua" w:hAnsi="Book Antiqua" w:cs="宋体"/>
                <w:color w:val="000000"/>
              </w:rPr>
            </w:pPr>
            <w:r w:rsidRPr="008D3849">
              <w:rPr>
                <w:rFonts w:ascii="Book Antiqua" w:hAnsi="Book Antiqua" w:cs="宋体"/>
                <w:color w:val="000000"/>
                <w:lang w:bidi="ar"/>
              </w:rPr>
              <w:t>5</w:t>
            </w:r>
          </w:p>
        </w:tc>
        <w:tc>
          <w:tcPr>
            <w:tcW w:w="818" w:type="pct"/>
            <w:noWrap/>
            <w:tcMar>
              <w:top w:w="15" w:type="dxa"/>
              <w:left w:w="15" w:type="dxa"/>
              <w:right w:w="15" w:type="dxa"/>
            </w:tcMar>
            <w:vAlign w:val="center"/>
          </w:tcPr>
          <w:p w14:paraId="3EEF34D9" w14:textId="77777777" w:rsidR="0061125F" w:rsidRPr="008D3849" w:rsidRDefault="0061125F" w:rsidP="00F03974">
            <w:pPr>
              <w:adjustRightInd w:val="0"/>
              <w:snapToGrid w:val="0"/>
              <w:spacing w:line="360" w:lineRule="auto"/>
              <w:jc w:val="both"/>
              <w:rPr>
                <w:rFonts w:ascii="Book Antiqua" w:hAnsi="Book Antiqua" w:cs="宋体"/>
                <w:color w:val="000000"/>
              </w:rPr>
            </w:pPr>
          </w:p>
        </w:tc>
        <w:tc>
          <w:tcPr>
            <w:tcW w:w="818" w:type="pct"/>
            <w:noWrap/>
            <w:tcMar>
              <w:top w:w="15" w:type="dxa"/>
              <w:left w:w="15" w:type="dxa"/>
              <w:right w:w="15" w:type="dxa"/>
            </w:tcMar>
            <w:vAlign w:val="center"/>
          </w:tcPr>
          <w:p w14:paraId="79CB4E82" w14:textId="77777777" w:rsidR="0061125F" w:rsidRPr="008D3849" w:rsidRDefault="0061125F" w:rsidP="00F03974">
            <w:pPr>
              <w:adjustRightInd w:val="0"/>
              <w:snapToGrid w:val="0"/>
              <w:spacing w:line="360" w:lineRule="auto"/>
              <w:jc w:val="both"/>
              <w:rPr>
                <w:rFonts w:ascii="Book Antiqua" w:hAnsi="Book Antiqua" w:cs="宋体"/>
              </w:rPr>
            </w:pPr>
          </w:p>
        </w:tc>
      </w:tr>
    </w:tbl>
    <w:p w14:paraId="06C9D549" w14:textId="5F9A0BF2" w:rsidR="003E31C1" w:rsidRDefault="006948B6" w:rsidP="00216D70">
      <w:pPr>
        <w:adjustRightInd w:val="0"/>
        <w:snapToGrid w:val="0"/>
        <w:spacing w:line="360" w:lineRule="auto"/>
        <w:jc w:val="both"/>
        <w:rPr>
          <w:rFonts w:ascii="Book Antiqua" w:hAnsi="Book Antiqua" w:cs="Book Antiqua"/>
          <w:color w:val="000000"/>
          <w:lang w:eastAsia="zh-CN"/>
        </w:rPr>
      </w:pPr>
      <w:r>
        <w:rPr>
          <w:rFonts w:ascii="Book Antiqua" w:hAnsi="Book Antiqua" w:cs="Arial" w:hint="eastAsia"/>
          <w:lang w:eastAsia="zh-CN"/>
        </w:rPr>
        <w:t xml:space="preserve">MMR: </w:t>
      </w:r>
      <w:r>
        <w:rPr>
          <w:rFonts w:ascii="Book Antiqua" w:eastAsia="Book Antiqua" w:hAnsi="Book Antiqua" w:cs="Book Antiqua"/>
          <w:color w:val="000000"/>
        </w:rPr>
        <w:t>Mismatch repair</w:t>
      </w:r>
      <w:r>
        <w:rPr>
          <w:rFonts w:ascii="Book Antiqua" w:hAnsi="Book Antiqua" w:cs="Book Antiqua" w:hint="eastAsia"/>
          <w:color w:val="000000"/>
          <w:lang w:eastAsia="zh-CN"/>
        </w:rPr>
        <w:t>.</w:t>
      </w:r>
    </w:p>
    <w:p w14:paraId="050D0589" w14:textId="37B1541D" w:rsidR="001959FB" w:rsidRDefault="001959FB" w:rsidP="00216D70">
      <w:pPr>
        <w:adjustRightInd w:val="0"/>
        <w:snapToGrid w:val="0"/>
        <w:spacing w:line="360" w:lineRule="auto"/>
        <w:jc w:val="both"/>
        <w:rPr>
          <w:rFonts w:ascii="Book Antiqua" w:hAnsi="Book Antiqua" w:cs="Book Antiqua"/>
          <w:color w:val="000000"/>
          <w:lang w:eastAsia="zh-CN"/>
        </w:rPr>
      </w:pPr>
    </w:p>
    <w:p w14:paraId="3D812BF6" w14:textId="77777777" w:rsidR="001959FB" w:rsidRDefault="001959FB" w:rsidP="001959FB">
      <w:pPr>
        <w:rPr>
          <w:rFonts w:ascii="Book Antiqua" w:hAnsi="Book Antiqua" w:cs="Book Antiqua"/>
          <w:color w:val="000000"/>
          <w:lang w:eastAsia="zh-CN"/>
        </w:rPr>
        <w:sectPr w:rsidR="001959FB" w:rsidSect="00216D70">
          <w:pgSz w:w="11906" w:h="16838"/>
          <w:pgMar w:top="1440" w:right="1797" w:bottom="1440" w:left="1797" w:header="851" w:footer="992" w:gutter="0"/>
          <w:cols w:space="720"/>
          <w:docGrid w:type="lines" w:linePitch="312"/>
        </w:sectPr>
      </w:pPr>
    </w:p>
    <w:p w14:paraId="1F804CC4" w14:textId="77777777" w:rsidR="001959FB" w:rsidRDefault="001959FB" w:rsidP="001959FB">
      <w:pPr>
        <w:jc w:val="center"/>
        <w:rPr>
          <w:rFonts w:ascii="Book Antiqua" w:hAnsi="Book Antiqua"/>
          <w:lang w:eastAsia="zh-CN"/>
        </w:rPr>
      </w:pPr>
    </w:p>
    <w:p w14:paraId="180DD139" w14:textId="77777777" w:rsidR="001959FB" w:rsidRDefault="001959FB" w:rsidP="001959FB">
      <w:pPr>
        <w:jc w:val="center"/>
        <w:rPr>
          <w:rFonts w:ascii="Book Antiqua" w:hAnsi="Book Antiqua"/>
          <w:lang w:eastAsia="zh-CN"/>
        </w:rPr>
      </w:pPr>
    </w:p>
    <w:p w14:paraId="65203F43" w14:textId="77777777" w:rsidR="001959FB" w:rsidRDefault="001959FB" w:rsidP="001959FB">
      <w:pPr>
        <w:jc w:val="center"/>
        <w:rPr>
          <w:rFonts w:ascii="Book Antiqua" w:hAnsi="Book Antiqua"/>
          <w:lang w:eastAsia="zh-CN"/>
        </w:rPr>
      </w:pPr>
    </w:p>
    <w:p w14:paraId="2127D917" w14:textId="77777777" w:rsidR="001959FB" w:rsidRDefault="001959FB" w:rsidP="001959FB">
      <w:pPr>
        <w:jc w:val="center"/>
        <w:rPr>
          <w:rFonts w:ascii="Book Antiqua" w:hAnsi="Book Antiqua"/>
          <w:lang w:eastAsia="zh-CN"/>
        </w:rPr>
      </w:pPr>
    </w:p>
    <w:p w14:paraId="10C0027A" w14:textId="77777777" w:rsidR="001959FB" w:rsidRDefault="001959FB" w:rsidP="001959FB">
      <w:pPr>
        <w:jc w:val="center"/>
        <w:rPr>
          <w:rFonts w:ascii="Book Antiqua" w:hAnsi="Book Antiqua"/>
          <w:lang w:eastAsia="zh-CN"/>
        </w:rPr>
      </w:pPr>
    </w:p>
    <w:p w14:paraId="312BC1DC" w14:textId="77777777" w:rsidR="001959FB" w:rsidRDefault="001959FB" w:rsidP="001959FB">
      <w:pPr>
        <w:jc w:val="center"/>
        <w:rPr>
          <w:rFonts w:ascii="Book Antiqua" w:hAnsi="Book Antiqua"/>
          <w:lang w:eastAsia="zh-CN"/>
        </w:rPr>
      </w:pPr>
      <w:r>
        <w:rPr>
          <w:rFonts w:ascii="Book Antiqua" w:hAnsi="Book Antiqua"/>
          <w:noProof/>
          <w:lang w:eastAsia="zh-CN"/>
        </w:rPr>
        <w:drawing>
          <wp:inline distT="0" distB="0" distL="0" distR="0" wp14:anchorId="05B78424" wp14:editId="6C551ED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6B8EFF5" w14:textId="77777777" w:rsidR="001959FB" w:rsidRDefault="001959FB" w:rsidP="001959FB">
      <w:pPr>
        <w:jc w:val="center"/>
        <w:rPr>
          <w:rFonts w:ascii="Book Antiqua" w:hAnsi="Book Antiqua"/>
          <w:lang w:eastAsia="zh-CN"/>
        </w:rPr>
      </w:pPr>
    </w:p>
    <w:p w14:paraId="2FDA7E72" w14:textId="77777777" w:rsidR="001959FB" w:rsidRPr="00763D22" w:rsidRDefault="001959FB" w:rsidP="001959F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C319961" w14:textId="77777777" w:rsidR="001959FB" w:rsidRPr="00763D22" w:rsidRDefault="001959FB" w:rsidP="001959F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5D60065" w14:textId="77777777" w:rsidR="001959FB" w:rsidRPr="00763D22" w:rsidRDefault="001959FB" w:rsidP="001959F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DD9FABC" w14:textId="77777777" w:rsidR="001959FB" w:rsidRPr="00763D22" w:rsidRDefault="001959FB" w:rsidP="001959F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E74C22E" w14:textId="77777777" w:rsidR="001959FB" w:rsidRPr="00763D22" w:rsidRDefault="001959FB" w:rsidP="001959F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04A4E48" w14:textId="77777777" w:rsidR="001959FB" w:rsidRPr="00763D22" w:rsidRDefault="001959FB" w:rsidP="001959F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DA9E578" w14:textId="77777777" w:rsidR="001959FB" w:rsidRDefault="001959FB" w:rsidP="001959FB">
      <w:pPr>
        <w:jc w:val="center"/>
        <w:rPr>
          <w:rFonts w:ascii="Book Antiqua" w:hAnsi="Book Antiqua"/>
          <w:lang w:eastAsia="zh-CN"/>
        </w:rPr>
      </w:pPr>
    </w:p>
    <w:p w14:paraId="49D4E0BE" w14:textId="77777777" w:rsidR="001959FB" w:rsidRDefault="001959FB" w:rsidP="001959FB">
      <w:pPr>
        <w:jc w:val="center"/>
        <w:rPr>
          <w:rFonts w:ascii="Book Antiqua" w:hAnsi="Book Antiqua"/>
          <w:lang w:eastAsia="zh-CN"/>
        </w:rPr>
      </w:pPr>
    </w:p>
    <w:p w14:paraId="06BEC30D" w14:textId="77777777" w:rsidR="001959FB" w:rsidRDefault="001959FB" w:rsidP="001959FB">
      <w:pPr>
        <w:jc w:val="center"/>
        <w:rPr>
          <w:rFonts w:ascii="Book Antiqua" w:hAnsi="Book Antiqua"/>
          <w:lang w:eastAsia="zh-CN"/>
        </w:rPr>
      </w:pPr>
    </w:p>
    <w:p w14:paraId="5F4D7E05" w14:textId="77777777" w:rsidR="001959FB" w:rsidRDefault="001959FB" w:rsidP="001959FB">
      <w:pPr>
        <w:jc w:val="center"/>
        <w:rPr>
          <w:rFonts w:ascii="Book Antiqua" w:hAnsi="Book Antiqua"/>
          <w:lang w:eastAsia="zh-CN"/>
        </w:rPr>
      </w:pPr>
      <w:r>
        <w:rPr>
          <w:rFonts w:ascii="Book Antiqua" w:hAnsi="Book Antiqua"/>
          <w:noProof/>
          <w:lang w:eastAsia="zh-CN"/>
        </w:rPr>
        <w:drawing>
          <wp:inline distT="0" distB="0" distL="0" distR="0" wp14:anchorId="188CD5B4" wp14:editId="6DEF2BD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AE87DC7" w14:textId="77777777" w:rsidR="001959FB" w:rsidRDefault="001959FB" w:rsidP="001959FB">
      <w:pPr>
        <w:jc w:val="center"/>
        <w:rPr>
          <w:rFonts w:ascii="Book Antiqua" w:hAnsi="Book Antiqua"/>
          <w:lang w:eastAsia="zh-CN"/>
        </w:rPr>
      </w:pPr>
    </w:p>
    <w:p w14:paraId="042E0DB8" w14:textId="77777777" w:rsidR="001959FB" w:rsidRDefault="001959FB" w:rsidP="001959FB">
      <w:pPr>
        <w:jc w:val="center"/>
        <w:rPr>
          <w:rFonts w:ascii="Book Antiqua" w:hAnsi="Book Antiqua"/>
          <w:lang w:eastAsia="zh-CN"/>
        </w:rPr>
      </w:pPr>
    </w:p>
    <w:p w14:paraId="75D0F7D3" w14:textId="77777777" w:rsidR="001959FB" w:rsidRDefault="001959FB" w:rsidP="001959FB">
      <w:pPr>
        <w:jc w:val="center"/>
        <w:rPr>
          <w:rFonts w:ascii="Book Antiqua" w:hAnsi="Book Antiqua"/>
          <w:lang w:eastAsia="zh-CN"/>
        </w:rPr>
      </w:pPr>
    </w:p>
    <w:p w14:paraId="6CC04B64" w14:textId="77777777" w:rsidR="001959FB" w:rsidRDefault="001959FB" w:rsidP="001959FB">
      <w:pPr>
        <w:jc w:val="center"/>
        <w:rPr>
          <w:rFonts w:ascii="Book Antiqua" w:hAnsi="Book Antiqua"/>
          <w:lang w:eastAsia="zh-CN"/>
        </w:rPr>
      </w:pPr>
    </w:p>
    <w:p w14:paraId="28193158" w14:textId="77777777" w:rsidR="001959FB" w:rsidRDefault="001959FB" w:rsidP="001959FB">
      <w:pPr>
        <w:jc w:val="center"/>
        <w:rPr>
          <w:rFonts w:ascii="Book Antiqua" w:hAnsi="Book Antiqua"/>
          <w:lang w:eastAsia="zh-CN"/>
        </w:rPr>
      </w:pPr>
    </w:p>
    <w:p w14:paraId="6986B3BD" w14:textId="77777777" w:rsidR="001959FB" w:rsidRDefault="001959FB" w:rsidP="001959FB">
      <w:pPr>
        <w:jc w:val="center"/>
        <w:rPr>
          <w:rFonts w:ascii="Book Antiqua" w:hAnsi="Book Antiqua"/>
          <w:lang w:eastAsia="zh-CN"/>
        </w:rPr>
      </w:pPr>
    </w:p>
    <w:p w14:paraId="6FAA5165" w14:textId="77777777" w:rsidR="001959FB" w:rsidRDefault="001959FB" w:rsidP="001959FB">
      <w:pPr>
        <w:jc w:val="center"/>
        <w:rPr>
          <w:rFonts w:ascii="Book Antiqua" w:hAnsi="Book Antiqua"/>
          <w:lang w:eastAsia="zh-CN"/>
        </w:rPr>
      </w:pPr>
    </w:p>
    <w:p w14:paraId="74017391" w14:textId="77777777" w:rsidR="001959FB" w:rsidRDefault="001959FB" w:rsidP="001959FB">
      <w:pPr>
        <w:jc w:val="center"/>
        <w:rPr>
          <w:rFonts w:ascii="Book Antiqua" w:hAnsi="Book Antiqua"/>
          <w:lang w:eastAsia="zh-CN"/>
        </w:rPr>
      </w:pPr>
    </w:p>
    <w:p w14:paraId="76BB86D2" w14:textId="77777777" w:rsidR="001959FB" w:rsidRDefault="001959FB" w:rsidP="001959FB">
      <w:pPr>
        <w:jc w:val="center"/>
        <w:rPr>
          <w:rFonts w:ascii="Book Antiqua" w:hAnsi="Book Antiqua"/>
          <w:lang w:eastAsia="zh-CN"/>
        </w:rPr>
      </w:pPr>
    </w:p>
    <w:p w14:paraId="13301DF4" w14:textId="77777777" w:rsidR="001959FB" w:rsidRPr="00763D22" w:rsidRDefault="001959FB" w:rsidP="001959FB">
      <w:pPr>
        <w:jc w:val="right"/>
        <w:rPr>
          <w:rFonts w:ascii="Book Antiqua" w:hAnsi="Book Antiqua"/>
          <w:color w:val="000000" w:themeColor="text1"/>
          <w:lang w:eastAsia="zh-CN"/>
        </w:rPr>
      </w:pPr>
    </w:p>
    <w:p w14:paraId="37F9D044" w14:textId="77777777" w:rsidR="001959FB" w:rsidRPr="00763D22" w:rsidRDefault="001959FB" w:rsidP="001959F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D3C91C7" w14:textId="48AD5ACC" w:rsidR="00216D70" w:rsidRPr="001959FB" w:rsidRDefault="00216D70" w:rsidP="001959FB">
      <w:pPr>
        <w:rPr>
          <w:rFonts w:ascii="Book Antiqua" w:hAnsi="Book Antiqua" w:cs="Book Antiqua"/>
          <w:color w:val="000000"/>
          <w:lang w:eastAsia="zh-CN"/>
        </w:rPr>
      </w:pPr>
    </w:p>
    <w:sectPr w:rsidR="00216D70" w:rsidRPr="001959FB"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771FD" w14:textId="77777777" w:rsidR="00443662" w:rsidRDefault="00443662" w:rsidP="004E19C0">
      <w:r>
        <w:separator/>
      </w:r>
    </w:p>
  </w:endnote>
  <w:endnote w:type="continuationSeparator" w:id="0">
    <w:p w14:paraId="33AA0319" w14:textId="77777777" w:rsidR="00443662" w:rsidRDefault="00443662" w:rsidP="004E1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4997314"/>
      <w:docPartObj>
        <w:docPartGallery w:val="Page Numbers (Bottom of Page)"/>
        <w:docPartUnique/>
      </w:docPartObj>
    </w:sdtPr>
    <w:sdtEndPr/>
    <w:sdtContent>
      <w:sdt>
        <w:sdtPr>
          <w:id w:val="860082579"/>
          <w:docPartObj>
            <w:docPartGallery w:val="Page Numbers (Top of Page)"/>
            <w:docPartUnique/>
          </w:docPartObj>
        </w:sdtPr>
        <w:sdtEndPr/>
        <w:sdtContent>
          <w:p w14:paraId="3948FEFF" w14:textId="6FCA8489" w:rsidR="006B2AA5" w:rsidRDefault="006B2AA5">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75C39">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75C39">
              <w:rPr>
                <w:b/>
                <w:bCs/>
                <w:noProof/>
              </w:rPr>
              <w:t>27</w:t>
            </w:r>
            <w:r>
              <w:rPr>
                <w:b/>
                <w:bCs/>
                <w:sz w:val="24"/>
                <w:szCs w:val="24"/>
              </w:rPr>
              <w:fldChar w:fldCharType="end"/>
            </w:r>
          </w:p>
        </w:sdtContent>
      </w:sdt>
    </w:sdtContent>
  </w:sdt>
  <w:p w14:paraId="154A3A61" w14:textId="77777777" w:rsidR="006B2AA5" w:rsidRDefault="006B2AA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4C0BBC" w14:textId="77777777" w:rsidR="00443662" w:rsidRDefault="00443662" w:rsidP="004E19C0">
      <w:r>
        <w:separator/>
      </w:r>
    </w:p>
  </w:footnote>
  <w:footnote w:type="continuationSeparator" w:id="0">
    <w:p w14:paraId="27856C75" w14:textId="77777777" w:rsidR="00443662" w:rsidRDefault="00443662" w:rsidP="004E1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05CCA" w14:textId="77777777" w:rsidR="006B2AA5" w:rsidRDefault="006B2AA5" w:rsidP="004E19C0">
    <w:pPr>
      <w:pStyle w:val="a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93582" w14:textId="77777777" w:rsidR="006B2AA5" w:rsidRDefault="006B2AA5" w:rsidP="004E19C0">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1758DD"/>
    <w:multiLevelType w:val="hybridMultilevel"/>
    <w:tmpl w:val="B0DEBBF6"/>
    <w:lvl w:ilvl="0" w:tplc="AF82BF5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34D2"/>
    <w:rsid w:val="00026D24"/>
    <w:rsid w:val="00032715"/>
    <w:rsid w:val="000624AD"/>
    <w:rsid w:val="00065973"/>
    <w:rsid w:val="000659D7"/>
    <w:rsid w:val="00072B94"/>
    <w:rsid w:val="00075550"/>
    <w:rsid w:val="0008547A"/>
    <w:rsid w:val="000855E8"/>
    <w:rsid w:val="00092E09"/>
    <w:rsid w:val="00096B9D"/>
    <w:rsid w:val="000C54B8"/>
    <w:rsid w:val="000D4C83"/>
    <w:rsid w:val="000E0B80"/>
    <w:rsid w:val="000E1AAB"/>
    <w:rsid w:val="000E38E8"/>
    <w:rsid w:val="000E5A2D"/>
    <w:rsid w:val="00106DD1"/>
    <w:rsid w:val="00122B18"/>
    <w:rsid w:val="001305E6"/>
    <w:rsid w:val="0016306C"/>
    <w:rsid w:val="001959FB"/>
    <w:rsid w:val="001B398F"/>
    <w:rsid w:val="001B4BEE"/>
    <w:rsid w:val="001D0094"/>
    <w:rsid w:val="00204A59"/>
    <w:rsid w:val="00211DE4"/>
    <w:rsid w:val="00216D70"/>
    <w:rsid w:val="00231F37"/>
    <w:rsid w:val="00255BD7"/>
    <w:rsid w:val="00273F8F"/>
    <w:rsid w:val="002C0B94"/>
    <w:rsid w:val="00301C4A"/>
    <w:rsid w:val="003200C1"/>
    <w:rsid w:val="00333FD8"/>
    <w:rsid w:val="00366E39"/>
    <w:rsid w:val="003848C2"/>
    <w:rsid w:val="00385AF7"/>
    <w:rsid w:val="003C2A0D"/>
    <w:rsid w:val="003C2F19"/>
    <w:rsid w:val="003E31C1"/>
    <w:rsid w:val="003E6723"/>
    <w:rsid w:val="004014CB"/>
    <w:rsid w:val="004107C3"/>
    <w:rsid w:val="00416921"/>
    <w:rsid w:val="00430B57"/>
    <w:rsid w:val="0044261F"/>
    <w:rsid w:val="00443662"/>
    <w:rsid w:val="00456095"/>
    <w:rsid w:val="0049785E"/>
    <w:rsid w:val="004E19C0"/>
    <w:rsid w:val="004F3593"/>
    <w:rsid w:val="00500F50"/>
    <w:rsid w:val="0052723D"/>
    <w:rsid w:val="005370BD"/>
    <w:rsid w:val="0054572C"/>
    <w:rsid w:val="005557EE"/>
    <w:rsid w:val="00585338"/>
    <w:rsid w:val="00597F65"/>
    <w:rsid w:val="005B4163"/>
    <w:rsid w:val="005B5F31"/>
    <w:rsid w:val="005C417E"/>
    <w:rsid w:val="005E511B"/>
    <w:rsid w:val="0061125F"/>
    <w:rsid w:val="00625E97"/>
    <w:rsid w:val="00632A5B"/>
    <w:rsid w:val="00634EFA"/>
    <w:rsid w:val="00636408"/>
    <w:rsid w:val="00642814"/>
    <w:rsid w:val="006658EA"/>
    <w:rsid w:val="006948B6"/>
    <w:rsid w:val="006A1DA3"/>
    <w:rsid w:val="006B2AA5"/>
    <w:rsid w:val="006C0C84"/>
    <w:rsid w:val="006C2F47"/>
    <w:rsid w:val="006C3922"/>
    <w:rsid w:val="006E3C95"/>
    <w:rsid w:val="006F60BB"/>
    <w:rsid w:val="00704A90"/>
    <w:rsid w:val="00723D7F"/>
    <w:rsid w:val="0072727A"/>
    <w:rsid w:val="00745CC5"/>
    <w:rsid w:val="00761239"/>
    <w:rsid w:val="007B2097"/>
    <w:rsid w:val="007B770E"/>
    <w:rsid w:val="007E1EA5"/>
    <w:rsid w:val="007F1F22"/>
    <w:rsid w:val="00800555"/>
    <w:rsid w:val="00820BB1"/>
    <w:rsid w:val="00883231"/>
    <w:rsid w:val="00894E1D"/>
    <w:rsid w:val="008A0FCF"/>
    <w:rsid w:val="008A25F1"/>
    <w:rsid w:val="008B591D"/>
    <w:rsid w:val="008C0000"/>
    <w:rsid w:val="008D226A"/>
    <w:rsid w:val="008E6958"/>
    <w:rsid w:val="00920367"/>
    <w:rsid w:val="00932C91"/>
    <w:rsid w:val="00981808"/>
    <w:rsid w:val="009928C2"/>
    <w:rsid w:val="009A4A3F"/>
    <w:rsid w:val="009B6495"/>
    <w:rsid w:val="009E13B5"/>
    <w:rsid w:val="009F014E"/>
    <w:rsid w:val="009F3809"/>
    <w:rsid w:val="009F50B5"/>
    <w:rsid w:val="00A060E4"/>
    <w:rsid w:val="00A14F59"/>
    <w:rsid w:val="00A21B36"/>
    <w:rsid w:val="00A44947"/>
    <w:rsid w:val="00A46EC2"/>
    <w:rsid w:val="00A665A4"/>
    <w:rsid w:val="00A75C39"/>
    <w:rsid w:val="00A77AE0"/>
    <w:rsid w:val="00A77B3E"/>
    <w:rsid w:val="00AC34E1"/>
    <w:rsid w:val="00AF181F"/>
    <w:rsid w:val="00AF7B8A"/>
    <w:rsid w:val="00B13D24"/>
    <w:rsid w:val="00B14A0B"/>
    <w:rsid w:val="00B1677D"/>
    <w:rsid w:val="00B35C8A"/>
    <w:rsid w:val="00B40067"/>
    <w:rsid w:val="00B71A81"/>
    <w:rsid w:val="00B97BE3"/>
    <w:rsid w:val="00BA4D1C"/>
    <w:rsid w:val="00BB4C8E"/>
    <w:rsid w:val="00C21F61"/>
    <w:rsid w:val="00C24D79"/>
    <w:rsid w:val="00C7216D"/>
    <w:rsid w:val="00C93F35"/>
    <w:rsid w:val="00CA195C"/>
    <w:rsid w:val="00CA2A55"/>
    <w:rsid w:val="00CB45C1"/>
    <w:rsid w:val="00CC61AA"/>
    <w:rsid w:val="00CD151B"/>
    <w:rsid w:val="00CE3F1E"/>
    <w:rsid w:val="00CE4302"/>
    <w:rsid w:val="00CF1D56"/>
    <w:rsid w:val="00CF4ECB"/>
    <w:rsid w:val="00D177D8"/>
    <w:rsid w:val="00D25B92"/>
    <w:rsid w:val="00D474C5"/>
    <w:rsid w:val="00D505F3"/>
    <w:rsid w:val="00D72188"/>
    <w:rsid w:val="00D82DB0"/>
    <w:rsid w:val="00D85D19"/>
    <w:rsid w:val="00D91172"/>
    <w:rsid w:val="00DD28E2"/>
    <w:rsid w:val="00DE613D"/>
    <w:rsid w:val="00E000FD"/>
    <w:rsid w:val="00E05F6E"/>
    <w:rsid w:val="00E13DDB"/>
    <w:rsid w:val="00E317A0"/>
    <w:rsid w:val="00E53017"/>
    <w:rsid w:val="00E81F4B"/>
    <w:rsid w:val="00EB21CA"/>
    <w:rsid w:val="00EB54F5"/>
    <w:rsid w:val="00EC150E"/>
    <w:rsid w:val="00EC3BD2"/>
    <w:rsid w:val="00EC7720"/>
    <w:rsid w:val="00EF39D2"/>
    <w:rsid w:val="00F034AD"/>
    <w:rsid w:val="00F03974"/>
    <w:rsid w:val="00F5237A"/>
    <w:rsid w:val="00FA474C"/>
    <w:rsid w:val="00FC5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7018F9"/>
  <w15:docId w15:val="{12405739-0FF4-4B79-8387-6CC2DBDDC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23D7F"/>
    <w:rPr>
      <w:sz w:val="21"/>
      <w:szCs w:val="21"/>
    </w:rPr>
  </w:style>
  <w:style w:type="paragraph" w:styleId="a4">
    <w:name w:val="annotation text"/>
    <w:basedOn w:val="a"/>
    <w:link w:val="a5"/>
    <w:rsid w:val="00723D7F"/>
  </w:style>
  <w:style w:type="character" w:customStyle="1" w:styleId="a5">
    <w:name w:val="批注文字 字符"/>
    <w:basedOn w:val="a0"/>
    <w:link w:val="a4"/>
    <w:rsid w:val="00723D7F"/>
    <w:rPr>
      <w:sz w:val="24"/>
      <w:szCs w:val="24"/>
    </w:rPr>
  </w:style>
  <w:style w:type="paragraph" w:styleId="a6">
    <w:name w:val="annotation subject"/>
    <w:basedOn w:val="a4"/>
    <w:next w:val="a4"/>
    <w:link w:val="a7"/>
    <w:rsid w:val="00723D7F"/>
    <w:rPr>
      <w:b/>
      <w:bCs/>
    </w:rPr>
  </w:style>
  <w:style w:type="character" w:customStyle="1" w:styleId="a7">
    <w:name w:val="批注主题 字符"/>
    <w:basedOn w:val="a5"/>
    <w:link w:val="a6"/>
    <w:rsid w:val="00723D7F"/>
    <w:rPr>
      <w:b/>
      <w:bCs/>
      <w:sz w:val="24"/>
      <w:szCs w:val="24"/>
    </w:rPr>
  </w:style>
  <w:style w:type="paragraph" w:styleId="a8">
    <w:name w:val="Balloon Text"/>
    <w:basedOn w:val="a"/>
    <w:link w:val="a9"/>
    <w:rsid w:val="00723D7F"/>
    <w:rPr>
      <w:sz w:val="18"/>
      <w:szCs w:val="18"/>
    </w:rPr>
  </w:style>
  <w:style w:type="character" w:customStyle="1" w:styleId="a9">
    <w:name w:val="批注框文本 字符"/>
    <w:basedOn w:val="a0"/>
    <w:link w:val="a8"/>
    <w:rsid w:val="00723D7F"/>
    <w:rPr>
      <w:sz w:val="18"/>
      <w:szCs w:val="18"/>
    </w:rPr>
  </w:style>
  <w:style w:type="paragraph" w:styleId="aa">
    <w:name w:val="header"/>
    <w:basedOn w:val="a"/>
    <w:link w:val="ab"/>
    <w:unhideWhenUsed/>
    <w:rsid w:val="004E19C0"/>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4E19C0"/>
    <w:rPr>
      <w:sz w:val="18"/>
      <w:szCs w:val="18"/>
    </w:rPr>
  </w:style>
  <w:style w:type="paragraph" w:styleId="ac">
    <w:name w:val="footer"/>
    <w:basedOn w:val="a"/>
    <w:link w:val="ad"/>
    <w:uiPriority w:val="99"/>
    <w:unhideWhenUsed/>
    <w:rsid w:val="004E19C0"/>
    <w:pPr>
      <w:tabs>
        <w:tab w:val="center" w:pos="4153"/>
        <w:tab w:val="right" w:pos="8306"/>
      </w:tabs>
      <w:snapToGrid w:val="0"/>
    </w:pPr>
    <w:rPr>
      <w:sz w:val="18"/>
      <w:szCs w:val="18"/>
    </w:rPr>
  </w:style>
  <w:style w:type="character" w:customStyle="1" w:styleId="ad">
    <w:name w:val="页脚 字符"/>
    <w:basedOn w:val="a0"/>
    <w:link w:val="ac"/>
    <w:uiPriority w:val="99"/>
    <w:rsid w:val="004E19C0"/>
    <w:rPr>
      <w:sz w:val="18"/>
      <w:szCs w:val="18"/>
    </w:rPr>
  </w:style>
  <w:style w:type="paragraph" w:styleId="ae">
    <w:name w:val="Normal (Web)"/>
    <w:basedOn w:val="a"/>
    <w:uiPriority w:val="99"/>
    <w:unhideWhenUsed/>
    <w:rsid w:val="000624AD"/>
    <w:pPr>
      <w:spacing w:before="100" w:beforeAutospacing="1" w:after="100" w:afterAutospacing="1"/>
    </w:pPr>
    <w:rPr>
      <w:rFonts w:ascii="宋体" w:eastAsia="宋体" w:hAnsi="宋体" w:cs="宋体"/>
      <w:lang w:eastAsia="zh-CN"/>
    </w:rPr>
  </w:style>
  <w:style w:type="character" w:customStyle="1" w:styleId="font31">
    <w:name w:val="font31"/>
    <w:qFormat/>
    <w:rsid w:val="00216D70"/>
    <w:rPr>
      <w:rFonts w:ascii="微软雅黑" w:eastAsia="微软雅黑" w:hAnsi="微软雅黑" w:cs="微软雅黑"/>
      <w:color w:val="333333"/>
      <w:sz w:val="24"/>
      <w:szCs w:val="24"/>
      <w:u w:val="none"/>
      <w:vertAlign w:val="superscript"/>
    </w:rPr>
  </w:style>
  <w:style w:type="character" w:customStyle="1" w:styleId="font11">
    <w:name w:val="font11"/>
    <w:qFormat/>
    <w:rsid w:val="00216D70"/>
    <w:rPr>
      <w:rFonts w:ascii="微软雅黑" w:eastAsia="微软雅黑" w:hAnsi="微软雅黑" w:cs="微软雅黑"/>
      <w:color w:val="333333"/>
      <w:sz w:val="24"/>
      <w:szCs w:val="24"/>
      <w:u w:val="none"/>
      <w:vertAlign w:val="superscript"/>
    </w:rPr>
  </w:style>
  <w:style w:type="paragraph" w:styleId="af">
    <w:name w:val="caption"/>
    <w:basedOn w:val="a"/>
    <w:next w:val="a"/>
    <w:qFormat/>
    <w:rsid w:val="00216D70"/>
    <w:pPr>
      <w:widowControl w:val="0"/>
      <w:jc w:val="both"/>
    </w:pPr>
    <w:rPr>
      <w:rFonts w:ascii="Arial" w:eastAsia="黑体" w:hAnsi="Arial"/>
      <w:kern w:val="2"/>
      <w:sz w:val="20"/>
      <w:lang w:eastAsia="zh-CN"/>
    </w:rPr>
  </w:style>
  <w:style w:type="paragraph" w:styleId="af0">
    <w:name w:val="Revision"/>
    <w:hidden/>
    <w:uiPriority w:val="99"/>
    <w:semiHidden/>
    <w:rsid w:val="005B5F3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64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195B4-2695-4CF9-AF51-64914D6FA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27</Pages>
  <Words>4729</Words>
  <Characters>26958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 Jia-Hui</cp:lastModifiedBy>
  <cp:revision>46</cp:revision>
  <dcterms:created xsi:type="dcterms:W3CDTF">2021-02-08T09:06:00Z</dcterms:created>
  <dcterms:modified xsi:type="dcterms:W3CDTF">2021-04-02T02:36:00Z</dcterms:modified>
</cp:coreProperties>
</file>