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9C91" w14:textId="77777777" w:rsidR="00A77B3E" w:rsidRDefault="0003524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46E54AB" w14:textId="77777777" w:rsidR="00A77B3E" w:rsidRDefault="000352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62783</w:t>
      </w:r>
    </w:p>
    <w:p w14:paraId="27B316D7" w14:textId="77777777" w:rsidR="00A77B3E" w:rsidRDefault="0003524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C7FED1B" w14:textId="77777777" w:rsidR="00A77B3E" w:rsidRDefault="00A77B3E">
      <w:pPr>
        <w:spacing w:line="360" w:lineRule="auto"/>
        <w:jc w:val="both"/>
      </w:pPr>
    </w:p>
    <w:p w14:paraId="72B7E4B8" w14:textId="08490C8F" w:rsidR="00A77B3E" w:rsidRDefault="00035246">
      <w:pPr>
        <w:spacing w:line="360" w:lineRule="auto"/>
        <w:jc w:val="both"/>
      </w:pPr>
      <w:r>
        <w:rPr>
          <w:rFonts w:ascii="Book Antiqua" w:eastAsia="Book Antiqua" w:hAnsi="Book Antiqua" w:cs="Book Antiqua"/>
          <w:b/>
          <w:color w:val="000000"/>
        </w:rPr>
        <w:t>Prediction models for</w:t>
      </w:r>
      <w:r w:rsidR="00531E1B">
        <w:rPr>
          <w:rFonts w:ascii="Book Antiqua" w:eastAsia="Book Antiqua" w:hAnsi="Book Antiqua" w:cs="Book Antiqua"/>
          <w:b/>
          <w:color w:val="000000"/>
        </w:rPr>
        <w:t xml:space="preserve"> </w:t>
      </w:r>
      <w:r>
        <w:rPr>
          <w:rFonts w:ascii="Book Antiqua" w:eastAsia="Book Antiqua" w:hAnsi="Book Antiqua" w:cs="Book Antiqua"/>
          <w:b/>
          <w:color w:val="000000"/>
        </w:rPr>
        <w:t>development of hepatocellular carcinoma in chronic hepatitis B patients</w:t>
      </w:r>
    </w:p>
    <w:p w14:paraId="13CE64BA" w14:textId="77777777" w:rsidR="00A77B3E" w:rsidRDefault="00A77B3E">
      <w:pPr>
        <w:spacing w:line="360" w:lineRule="auto"/>
        <w:jc w:val="both"/>
      </w:pPr>
    </w:p>
    <w:p w14:paraId="6FFAED0A" w14:textId="67897092" w:rsidR="00A77B3E" w:rsidRDefault="009E5547">
      <w:pPr>
        <w:spacing w:line="360" w:lineRule="auto"/>
        <w:jc w:val="both"/>
      </w:pPr>
      <w:r>
        <w:rPr>
          <w:rFonts w:ascii="Book Antiqua" w:eastAsia="Book Antiqua" w:hAnsi="Book Antiqua" w:cs="Book Antiqua"/>
          <w:color w:val="000000"/>
        </w:rPr>
        <w:t xml:space="preserve">Guo J </w:t>
      </w:r>
      <w:r w:rsidRPr="009E554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35246">
        <w:rPr>
          <w:rFonts w:ascii="Book Antiqua" w:eastAsia="Book Antiqua" w:hAnsi="Book Antiqua" w:cs="Book Antiqua"/>
          <w:color w:val="000000"/>
        </w:rPr>
        <w:t>HCC prediction models</w:t>
      </w:r>
    </w:p>
    <w:p w14:paraId="08647EB0" w14:textId="77777777" w:rsidR="00A77B3E" w:rsidRDefault="00A77B3E">
      <w:pPr>
        <w:spacing w:line="360" w:lineRule="auto"/>
        <w:jc w:val="both"/>
      </w:pPr>
    </w:p>
    <w:p w14:paraId="125CE8B4" w14:textId="77777777" w:rsidR="00A77B3E" w:rsidRDefault="00035246">
      <w:pPr>
        <w:spacing w:line="360" w:lineRule="auto"/>
        <w:jc w:val="both"/>
      </w:pPr>
      <w:r>
        <w:rPr>
          <w:rFonts w:ascii="Book Antiqua" w:eastAsia="Book Antiqua" w:hAnsi="Book Antiqua" w:cs="Book Antiqua"/>
          <w:color w:val="000000"/>
        </w:rPr>
        <w:t xml:space="preserve">Jiang Guo,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-Song Gao</w:t>
      </w:r>
    </w:p>
    <w:p w14:paraId="1157EECD" w14:textId="77777777" w:rsidR="00A77B3E" w:rsidRDefault="00A77B3E">
      <w:pPr>
        <w:spacing w:line="360" w:lineRule="auto"/>
        <w:jc w:val="both"/>
      </w:pPr>
    </w:p>
    <w:p w14:paraId="7570E4CB" w14:textId="77777777" w:rsidR="00A77B3E" w:rsidRDefault="00035246">
      <w:pPr>
        <w:spacing w:line="360" w:lineRule="auto"/>
        <w:jc w:val="both"/>
      </w:pPr>
      <w:r>
        <w:rPr>
          <w:rFonts w:ascii="Book Antiqua" w:eastAsia="Book Antiqua" w:hAnsi="Book Antiqua" w:cs="Book Antiqua"/>
          <w:b/>
          <w:bCs/>
          <w:color w:val="000000"/>
        </w:rPr>
        <w:t xml:space="preserve">Jiang Guo, </w:t>
      </w:r>
      <w:r>
        <w:rPr>
          <w:rFonts w:ascii="Book Antiqua" w:eastAsia="Book Antiqua" w:hAnsi="Book Antiqua" w:cs="Book Antiqua"/>
          <w:color w:val="000000"/>
        </w:rPr>
        <w:t xml:space="preserve">Department of Interventional Oncology, Beijing </w:t>
      </w:r>
      <w:proofErr w:type="spellStart"/>
      <w:r>
        <w:rPr>
          <w:rFonts w:ascii="Book Antiqua" w:eastAsia="Book Antiqua" w:hAnsi="Book Antiqua" w:cs="Book Antiqua"/>
          <w:color w:val="000000"/>
        </w:rPr>
        <w:t>Ditan</w:t>
      </w:r>
      <w:proofErr w:type="spellEnd"/>
      <w:r>
        <w:rPr>
          <w:rFonts w:ascii="Book Antiqua" w:eastAsia="Book Antiqua" w:hAnsi="Book Antiqua" w:cs="Book Antiqua"/>
          <w:color w:val="000000"/>
        </w:rPr>
        <w:t xml:space="preserve"> Hospital, Capital Medical University, Beijing 100015, China</w:t>
      </w:r>
    </w:p>
    <w:p w14:paraId="0706340A" w14:textId="77777777" w:rsidR="00A77B3E" w:rsidRDefault="00A77B3E">
      <w:pPr>
        <w:spacing w:line="360" w:lineRule="auto"/>
        <w:jc w:val="both"/>
      </w:pPr>
    </w:p>
    <w:p w14:paraId="14071384" w14:textId="77777777" w:rsidR="00A77B3E" w:rsidRDefault="00035246">
      <w:pPr>
        <w:spacing w:line="360" w:lineRule="auto"/>
        <w:jc w:val="both"/>
      </w:pP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-Song Gao, </w:t>
      </w:r>
      <w:r>
        <w:rPr>
          <w:rFonts w:ascii="Book Antiqua" w:eastAsia="Book Antiqua" w:hAnsi="Book Antiqua" w:cs="Book Antiqua"/>
          <w:color w:val="000000"/>
        </w:rPr>
        <w:t xml:space="preserve">Department of General Medicine, Beijing </w:t>
      </w:r>
      <w:proofErr w:type="spellStart"/>
      <w:r>
        <w:rPr>
          <w:rFonts w:ascii="Book Antiqua" w:eastAsia="Book Antiqua" w:hAnsi="Book Antiqua" w:cs="Book Antiqua"/>
          <w:color w:val="000000"/>
        </w:rPr>
        <w:t>Ditan</w:t>
      </w:r>
      <w:proofErr w:type="spellEnd"/>
      <w:r>
        <w:rPr>
          <w:rFonts w:ascii="Book Antiqua" w:eastAsia="Book Antiqua" w:hAnsi="Book Antiqua" w:cs="Book Antiqua"/>
          <w:color w:val="000000"/>
        </w:rPr>
        <w:t xml:space="preserve"> Hospital, Capital Medical University, Beijing 100015, China</w:t>
      </w:r>
    </w:p>
    <w:p w14:paraId="6E84650D" w14:textId="77777777" w:rsidR="00A77B3E" w:rsidRDefault="00A77B3E">
      <w:pPr>
        <w:spacing w:line="360" w:lineRule="auto"/>
        <w:jc w:val="both"/>
      </w:pPr>
    </w:p>
    <w:p w14:paraId="6825831B" w14:textId="1BB62DA8" w:rsidR="00A77B3E" w:rsidRDefault="0003524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Guo</w:t>
      </w:r>
      <w:r w:rsidR="009E5547">
        <w:rPr>
          <w:rFonts w:ascii="Book Antiqua" w:eastAsia="Book Antiqua" w:hAnsi="Book Antiqua" w:cs="Book Antiqua"/>
          <w:color w:val="000000"/>
        </w:rPr>
        <w:t xml:space="preserve"> J </w:t>
      </w:r>
      <w:r>
        <w:rPr>
          <w:rFonts w:ascii="Book Antiqua" w:eastAsia="Book Antiqua" w:hAnsi="Book Antiqua" w:cs="Book Antiqua"/>
          <w:color w:val="000000"/>
        </w:rPr>
        <w:t>conducted the literature search and wrote the first version of the manuscript</w:t>
      </w:r>
      <w:r w:rsidR="009E5547">
        <w:rPr>
          <w:rFonts w:ascii="Book Antiqua" w:eastAsia="Book Antiqua" w:hAnsi="Book Antiqua" w:cs="Book Antiqua"/>
          <w:color w:val="000000"/>
        </w:rPr>
        <w:t>;</w:t>
      </w:r>
      <w:r>
        <w:rPr>
          <w:rFonts w:ascii="Book Antiqua" w:eastAsia="Book Antiqua" w:hAnsi="Book Antiqua" w:cs="Book Antiqua"/>
          <w:color w:val="000000"/>
        </w:rPr>
        <w:t xml:space="preserve"> Gao </w:t>
      </w:r>
      <w:r w:rsidR="009E5547">
        <w:rPr>
          <w:rFonts w:ascii="Book Antiqua" w:eastAsia="Book Antiqua" w:hAnsi="Book Antiqua" w:cs="Book Antiqua"/>
          <w:color w:val="000000"/>
        </w:rPr>
        <w:t xml:space="preserve">XS </w:t>
      </w:r>
      <w:r>
        <w:rPr>
          <w:rFonts w:ascii="Book Antiqua" w:eastAsia="Book Antiqua" w:hAnsi="Book Antiqua" w:cs="Book Antiqua"/>
          <w:color w:val="000000"/>
        </w:rPr>
        <w:t>conceived of the manuscript, designed the review</w:t>
      </w:r>
      <w:r w:rsidR="007B5A56">
        <w:rPr>
          <w:rFonts w:ascii="Book Antiqua" w:eastAsia="Book Antiqua" w:hAnsi="Book Antiqua" w:cs="Book Antiqua"/>
          <w:color w:val="000000"/>
        </w:rPr>
        <w:t>,</w:t>
      </w:r>
      <w:r>
        <w:rPr>
          <w:rFonts w:ascii="Book Antiqua" w:eastAsia="Book Antiqua" w:hAnsi="Book Antiqua" w:cs="Book Antiqua"/>
          <w:color w:val="000000"/>
        </w:rPr>
        <w:t xml:space="preserve"> and revised the final version of the manuscript.</w:t>
      </w:r>
    </w:p>
    <w:p w14:paraId="0223857E" w14:textId="77777777" w:rsidR="00A77B3E" w:rsidRDefault="00A77B3E">
      <w:pPr>
        <w:spacing w:line="360" w:lineRule="auto"/>
        <w:jc w:val="both"/>
      </w:pPr>
    </w:p>
    <w:p w14:paraId="27C4EEB8" w14:textId="7F7F9908" w:rsidR="00A77B3E" w:rsidRDefault="00035246">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Science and Technology Major Project</w:t>
      </w:r>
      <w:r w:rsidR="009E5547">
        <w:rPr>
          <w:rFonts w:ascii="Book Antiqua" w:eastAsia="Book Antiqua" w:hAnsi="Book Antiqua" w:cs="Book Antiqua"/>
          <w:color w:val="000000"/>
        </w:rPr>
        <w:t xml:space="preserve"> of China</w:t>
      </w:r>
      <w:r>
        <w:rPr>
          <w:rFonts w:ascii="Book Antiqua" w:eastAsia="Book Antiqua" w:hAnsi="Book Antiqua" w:cs="Book Antiqua"/>
          <w:color w:val="000000"/>
        </w:rPr>
        <w:t>, No. 2018ZX10715-005-003-002; and Health Development and Scientific Research in the Capital, No. 2018-1-2181.</w:t>
      </w:r>
    </w:p>
    <w:p w14:paraId="4906C84F" w14:textId="77777777" w:rsidR="00A77B3E" w:rsidRDefault="00A77B3E">
      <w:pPr>
        <w:spacing w:line="360" w:lineRule="auto"/>
        <w:jc w:val="both"/>
      </w:pPr>
    </w:p>
    <w:p w14:paraId="243F69C6" w14:textId="77777777" w:rsidR="00A77B3E" w:rsidRDefault="0003524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-Song Gao, MD, PhD, Chief Physician, </w:t>
      </w:r>
      <w:r>
        <w:rPr>
          <w:rFonts w:ascii="Book Antiqua" w:eastAsia="Book Antiqua" w:hAnsi="Book Antiqua" w:cs="Book Antiqua"/>
          <w:color w:val="000000"/>
        </w:rPr>
        <w:t xml:space="preserve">Department of General Medicine, Beijing </w:t>
      </w:r>
      <w:proofErr w:type="spellStart"/>
      <w:r>
        <w:rPr>
          <w:rFonts w:ascii="Book Antiqua" w:eastAsia="Book Antiqua" w:hAnsi="Book Antiqua" w:cs="Book Antiqua"/>
          <w:color w:val="000000"/>
        </w:rPr>
        <w:t>Ditan</w:t>
      </w:r>
      <w:proofErr w:type="spellEnd"/>
      <w:r>
        <w:rPr>
          <w:rFonts w:ascii="Book Antiqua" w:eastAsia="Book Antiqua" w:hAnsi="Book Antiqua" w:cs="Book Antiqua"/>
          <w:color w:val="000000"/>
        </w:rPr>
        <w:t xml:space="preserve"> Hospital, Capital Medical University, No. 8 </w:t>
      </w:r>
      <w:proofErr w:type="spellStart"/>
      <w:r>
        <w:rPr>
          <w:rFonts w:ascii="Book Antiqua" w:eastAsia="Book Antiqua" w:hAnsi="Book Antiqua" w:cs="Book Antiqua"/>
          <w:color w:val="000000"/>
        </w:rPr>
        <w:t>Jingshundong</w:t>
      </w:r>
      <w:proofErr w:type="spellEnd"/>
      <w:r>
        <w:rPr>
          <w:rFonts w:ascii="Book Antiqua" w:eastAsia="Book Antiqua" w:hAnsi="Book Antiqua" w:cs="Book Antiqua"/>
          <w:color w:val="000000"/>
        </w:rPr>
        <w:t xml:space="preserve"> Street, Chaoyang District, Beijing 100015, China. gaoxuesong@ccmu.edu.cn</w:t>
      </w:r>
    </w:p>
    <w:p w14:paraId="2FC99A10" w14:textId="77777777" w:rsidR="00A77B3E" w:rsidRDefault="00A77B3E">
      <w:pPr>
        <w:spacing w:line="360" w:lineRule="auto"/>
        <w:jc w:val="both"/>
      </w:pPr>
    </w:p>
    <w:p w14:paraId="64281613" w14:textId="77777777" w:rsidR="00A77B3E" w:rsidRDefault="00035246">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January 18, 2021</w:t>
      </w:r>
    </w:p>
    <w:p w14:paraId="70E3D4EE" w14:textId="77777777" w:rsidR="00A77B3E" w:rsidRDefault="0003524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11, 2021</w:t>
      </w:r>
    </w:p>
    <w:p w14:paraId="6F6C9C3A" w14:textId="48B10EC7" w:rsidR="00A77B3E" w:rsidRDefault="00035246">
      <w:pPr>
        <w:spacing w:line="360" w:lineRule="auto"/>
        <w:jc w:val="both"/>
      </w:pPr>
      <w:r>
        <w:rPr>
          <w:rFonts w:ascii="Book Antiqua" w:eastAsia="Book Antiqua" w:hAnsi="Book Antiqua" w:cs="Book Antiqua"/>
          <w:b/>
          <w:bCs/>
          <w:color w:val="000000"/>
        </w:rPr>
        <w:t xml:space="preserve">Accepted: </w:t>
      </w:r>
      <w:r w:rsidR="00512C62" w:rsidRPr="00512C62">
        <w:rPr>
          <w:rFonts w:ascii="Book Antiqua" w:eastAsia="Book Antiqua" w:hAnsi="Book Antiqua" w:cs="Book Antiqua"/>
          <w:color w:val="000000"/>
        </w:rPr>
        <w:t>March 17, 2021</w:t>
      </w:r>
    </w:p>
    <w:p w14:paraId="34B26152" w14:textId="2F9D76E5" w:rsidR="00A77B3E" w:rsidRDefault="00035246">
      <w:pPr>
        <w:spacing w:line="360" w:lineRule="auto"/>
        <w:jc w:val="both"/>
      </w:pPr>
      <w:r>
        <w:rPr>
          <w:rFonts w:ascii="Book Antiqua" w:eastAsia="Book Antiqua" w:hAnsi="Book Antiqua" w:cs="Book Antiqua"/>
          <w:b/>
          <w:bCs/>
          <w:color w:val="000000"/>
        </w:rPr>
        <w:t xml:space="preserve">Published online: </w:t>
      </w:r>
      <w:r w:rsidR="00CE3714" w:rsidRPr="00CE3714">
        <w:rPr>
          <w:rFonts w:ascii="Book Antiqua" w:eastAsia="Book Antiqua" w:hAnsi="Book Antiqua" w:cs="Book Antiqua"/>
          <w:color w:val="000000"/>
        </w:rPr>
        <w:t>May 16, 2021</w:t>
      </w:r>
    </w:p>
    <w:p w14:paraId="3A4C513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CD3ACCE" w14:textId="77777777" w:rsidR="00A77B3E" w:rsidRDefault="00035246">
      <w:pPr>
        <w:spacing w:line="360" w:lineRule="auto"/>
        <w:jc w:val="both"/>
      </w:pPr>
      <w:r>
        <w:rPr>
          <w:rFonts w:ascii="Book Antiqua" w:eastAsia="Book Antiqua" w:hAnsi="Book Antiqua" w:cs="Book Antiqua"/>
          <w:b/>
          <w:color w:val="000000"/>
        </w:rPr>
        <w:lastRenderedPageBreak/>
        <w:t>Abstract</w:t>
      </w:r>
    </w:p>
    <w:p w14:paraId="7F9912CE" w14:textId="45E49DFE" w:rsidR="00A77B3E" w:rsidRDefault="00035246">
      <w:pPr>
        <w:spacing w:line="360" w:lineRule="auto"/>
        <w:jc w:val="both"/>
      </w:pPr>
      <w:r>
        <w:rPr>
          <w:rFonts w:ascii="Book Antiqua" w:eastAsia="Book Antiqua" w:hAnsi="Book Antiqua" w:cs="Book Antiqua"/>
          <w:color w:val="000000"/>
        </w:rPr>
        <w:t xml:space="preserve">Chronic hepatitis B (CHB)-related hepatocellular carcinoma (HCC) is a major health problem in </w:t>
      </w:r>
      <w:r w:rsidR="007B5A56">
        <w:rPr>
          <w:rFonts w:ascii="Book Antiqua" w:eastAsia="Book Antiqua" w:hAnsi="Book Antiqua" w:cs="Book Antiqua"/>
          <w:color w:val="000000"/>
        </w:rPr>
        <w:t>Asian-</w:t>
      </w:r>
      <w:r>
        <w:rPr>
          <w:rFonts w:ascii="Book Antiqua" w:eastAsia="Book Antiqua" w:hAnsi="Book Antiqua" w:cs="Book Antiqua"/>
          <w:color w:val="000000"/>
        </w:rPr>
        <w:t>Pacific regions. Antiviral therapy reduces, but does not completely prevent, HCC development. Thus, there is a need for accurate risk prediction to assist prognostication</w:t>
      </w:r>
      <w:r w:rsidR="007B5A56">
        <w:rPr>
          <w:rFonts w:ascii="Book Antiqua" w:eastAsia="Book Antiqua" w:hAnsi="Book Antiqua" w:cs="Book Antiqua"/>
          <w:color w:val="000000"/>
        </w:rPr>
        <w:t xml:space="preserve"> and </w:t>
      </w:r>
      <w:r>
        <w:rPr>
          <w:rFonts w:ascii="Book Antiqua" w:eastAsia="Book Antiqua" w:hAnsi="Book Antiqua" w:cs="Book Antiqua"/>
          <w:color w:val="000000"/>
        </w:rPr>
        <w:t xml:space="preserve">decisions on the need for antiviral therapy and HCC surveillance. A few risk scores have been developed to predict the occurrence of HCC in CHB patients. Initially, the scores were derived from untreated CHB patients. With the development and extensive clinical application of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analog(s) (NA), the number of risk scores based on treated CHB patients has increased gradually. The components included in risk scores may be categorized into host factors and </w:t>
      </w:r>
      <w:r w:rsidR="009E5547">
        <w:rPr>
          <w:rFonts w:ascii="Book Antiqua" w:eastAsia="Book Antiqua" w:hAnsi="Book Antiqua" w:cs="Book Antiqua"/>
          <w:color w:val="000000"/>
        </w:rPr>
        <w:t>hepatitis B virus</w:t>
      </w:r>
      <w:r>
        <w:rPr>
          <w:rFonts w:ascii="Book Antiqua" w:eastAsia="Book Antiqua" w:hAnsi="Book Antiqua" w:cs="Book Antiqua"/>
          <w:color w:val="000000"/>
        </w:rPr>
        <w:t xml:space="preserve"> factors. Hepatitis activities, </w:t>
      </w:r>
      <w:r w:rsidR="009E5547">
        <w:rPr>
          <w:rFonts w:ascii="Book Antiqua" w:eastAsia="Book Antiqua" w:hAnsi="Book Antiqua" w:cs="Book Antiqua"/>
          <w:color w:val="000000"/>
        </w:rPr>
        <w:t>hepatitis B virus</w:t>
      </w:r>
      <w:r>
        <w:rPr>
          <w:rFonts w:ascii="Book Antiqua" w:eastAsia="Book Antiqua" w:hAnsi="Book Antiqua" w:cs="Book Antiqua"/>
          <w:color w:val="000000"/>
        </w:rPr>
        <w:t xml:space="preserve"> factors, and even liver fibrosis or cirrhosis are relatively controlled by antiviral therapy. Therefore, variables that are more dynamic during antiviral therapy have since been included in risk scores. However, host factors are more difficult to modify. Most existing scores derived from Asian populations have been confirmed to be accurate in predicting HCC development in CHB patients from Asia, while these scores have not offered excellent predictability in Caucasian patients. These findings support that more relevant variables should be considered to provide individualized predictions that are easily applied to CHB patients of different ethnicities. CHB patients should receive different intensities of HCC surveillance according to their risk category.</w:t>
      </w:r>
    </w:p>
    <w:p w14:paraId="2E735CFA" w14:textId="77777777" w:rsidR="00A77B3E" w:rsidRDefault="00A77B3E">
      <w:pPr>
        <w:spacing w:line="360" w:lineRule="auto"/>
        <w:jc w:val="both"/>
      </w:pPr>
    </w:p>
    <w:p w14:paraId="1AC2AB47" w14:textId="1ED4E067" w:rsidR="00A77B3E" w:rsidRDefault="0003524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Antiviral </w:t>
      </w:r>
      <w:r w:rsidR="00D56372">
        <w:rPr>
          <w:rFonts w:ascii="Book Antiqua" w:eastAsia="Book Antiqua" w:hAnsi="Book Antiqua" w:cs="Book Antiqua"/>
          <w:color w:val="000000"/>
        </w:rPr>
        <w:t>a</w:t>
      </w:r>
      <w:r>
        <w:rPr>
          <w:rFonts w:ascii="Book Antiqua" w:eastAsia="Book Antiqua" w:hAnsi="Book Antiqua" w:cs="Book Antiqua"/>
          <w:color w:val="000000"/>
        </w:rPr>
        <w:t>gents; Hepatitis B virus; Hepatocellular carcinoma; Liver cirrhosis; Risk factors; Proportional hazards models</w:t>
      </w:r>
    </w:p>
    <w:p w14:paraId="0FB91642" w14:textId="77777777" w:rsidR="009A2019" w:rsidRDefault="009A2019" w:rsidP="009A2019">
      <w:pPr>
        <w:spacing w:line="360" w:lineRule="auto"/>
        <w:jc w:val="both"/>
        <w:rPr>
          <w:lang w:eastAsia="zh-CN"/>
        </w:rPr>
      </w:pPr>
    </w:p>
    <w:p w14:paraId="4A979F31" w14:textId="77777777" w:rsidR="009A2019" w:rsidRDefault="009A2019" w:rsidP="009A201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5C30400" w14:textId="77777777" w:rsidR="009A2019" w:rsidRDefault="009A2019" w:rsidP="009A2019">
      <w:pPr>
        <w:spacing w:line="360" w:lineRule="auto"/>
        <w:jc w:val="both"/>
        <w:rPr>
          <w:lang w:eastAsia="zh-CN"/>
        </w:rPr>
      </w:pPr>
    </w:p>
    <w:p w14:paraId="61404B75" w14:textId="77777777" w:rsidR="009A2019" w:rsidRDefault="009A2019">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035246">
        <w:rPr>
          <w:rFonts w:ascii="Book Antiqua" w:eastAsia="Book Antiqua" w:hAnsi="Book Antiqua" w:cs="Book Antiqua"/>
          <w:color w:val="000000"/>
        </w:rPr>
        <w:t>Guo J, Gao XS. Prediction models for</w:t>
      </w:r>
      <w:r w:rsidR="00531E1B">
        <w:rPr>
          <w:rFonts w:ascii="Book Antiqua" w:eastAsia="Book Antiqua" w:hAnsi="Book Antiqua" w:cs="Book Antiqua"/>
          <w:color w:val="000000"/>
        </w:rPr>
        <w:t xml:space="preserve"> </w:t>
      </w:r>
      <w:r w:rsidR="00035246">
        <w:rPr>
          <w:rFonts w:ascii="Book Antiqua" w:eastAsia="Book Antiqua" w:hAnsi="Book Antiqua" w:cs="Book Antiqua"/>
          <w:color w:val="000000"/>
        </w:rPr>
        <w:t xml:space="preserve">development of hepatocellular carcinoma in chronic hepatitis B patients. </w:t>
      </w:r>
      <w:r w:rsidR="00035246">
        <w:rPr>
          <w:rFonts w:ascii="Book Antiqua" w:eastAsia="Book Antiqua" w:hAnsi="Book Antiqua" w:cs="Book Antiqua"/>
          <w:i/>
          <w:iCs/>
          <w:color w:val="000000"/>
        </w:rPr>
        <w:t>World J Clin Cases</w:t>
      </w:r>
      <w:r w:rsidR="00035246">
        <w:rPr>
          <w:rFonts w:ascii="Book Antiqua" w:eastAsia="Book Antiqua" w:hAnsi="Book Antiqua" w:cs="Book Antiqua"/>
          <w:color w:val="000000"/>
        </w:rPr>
        <w:t xml:space="preserve"> </w:t>
      </w:r>
      <w:r w:rsidR="00EE5EAA" w:rsidRPr="00EE5EAA">
        <w:rPr>
          <w:rFonts w:ascii="Book Antiqua" w:eastAsia="Book Antiqua" w:hAnsi="Book Antiqua" w:cs="Book Antiqua"/>
          <w:color w:val="000000"/>
        </w:rPr>
        <w:t xml:space="preserve">2021; 9(14): </w:t>
      </w:r>
      <w:r w:rsidRPr="009A2019">
        <w:rPr>
          <w:rFonts w:ascii="Book Antiqua" w:eastAsia="Book Antiqua" w:hAnsi="Book Antiqua" w:cs="Book Antiqua"/>
          <w:color w:val="000000"/>
        </w:rPr>
        <w:t>3238-3251</w:t>
      </w:r>
    </w:p>
    <w:p w14:paraId="10299813" w14:textId="3983959E" w:rsidR="009A2019" w:rsidRDefault="00EE5EAA">
      <w:pPr>
        <w:spacing w:line="360" w:lineRule="auto"/>
        <w:jc w:val="both"/>
        <w:rPr>
          <w:rFonts w:ascii="Book Antiqua" w:eastAsia="Book Antiqua" w:hAnsi="Book Antiqua" w:cs="Book Antiqua"/>
          <w:color w:val="000000"/>
        </w:rPr>
      </w:pPr>
      <w:r w:rsidRPr="00EE5EAA">
        <w:rPr>
          <w:rFonts w:ascii="Book Antiqua" w:eastAsia="Book Antiqua" w:hAnsi="Book Antiqua" w:cs="Book Antiqua"/>
          <w:color w:val="000000"/>
        </w:rPr>
        <w:t>URL: https://www.wjgnet.com/2307-8960/full/v9/i14/</w:t>
      </w:r>
      <w:r w:rsidR="009A2019" w:rsidRPr="009A2019">
        <w:rPr>
          <w:rFonts w:ascii="Book Antiqua" w:eastAsia="Book Antiqua" w:hAnsi="Book Antiqua" w:cs="Book Antiqua"/>
          <w:color w:val="000000"/>
        </w:rPr>
        <w:t>3238</w:t>
      </w:r>
      <w:r w:rsidR="009A2019">
        <w:rPr>
          <w:rFonts w:ascii="Book Antiqua" w:eastAsia="Book Antiqua" w:hAnsi="Book Antiqua" w:cs="Book Antiqua"/>
          <w:color w:val="000000"/>
        </w:rPr>
        <w:t>.</w:t>
      </w:r>
      <w:r w:rsidRPr="00EE5EAA">
        <w:rPr>
          <w:rFonts w:ascii="Book Antiqua" w:eastAsia="Book Antiqua" w:hAnsi="Book Antiqua" w:cs="Book Antiqua"/>
          <w:color w:val="000000"/>
        </w:rPr>
        <w:t xml:space="preserve">htm  </w:t>
      </w:r>
    </w:p>
    <w:p w14:paraId="3D4A7BEF" w14:textId="51F02D9F" w:rsidR="00A77B3E" w:rsidRDefault="00EE5EAA">
      <w:pPr>
        <w:spacing w:line="360" w:lineRule="auto"/>
        <w:jc w:val="both"/>
      </w:pPr>
      <w:r w:rsidRPr="00EE5EAA">
        <w:rPr>
          <w:rFonts w:ascii="Book Antiqua" w:eastAsia="Book Antiqua" w:hAnsi="Book Antiqua" w:cs="Book Antiqua"/>
          <w:color w:val="000000"/>
        </w:rPr>
        <w:lastRenderedPageBreak/>
        <w:t>DOI: https://dx.doi.org/10.12998/wjcc.v9.i14.</w:t>
      </w:r>
      <w:r w:rsidR="009A2019" w:rsidRPr="009A2019">
        <w:rPr>
          <w:rFonts w:ascii="Book Antiqua" w:eastAsia="Book Antiqua" w:hAnsi="Book Antiqua" w:cs="Book Antiqua"/>
          <w:color w:val="000000"/>
        </w:rPr>
        <w:t>3238</w:t>
      </w:r>
    </w:p>
    <w:p w14:paraId="6D8143DB" w14:textId="77777777" w:rsidR="00A77B3E" w:rsidRDefault="00A77B3E">
      <w:pPr>
        <w:spacing w:line="360" w:lineRule="auto"/>
        <w:jc w:val="both"/>
      </w:pPr>
    </w:p>
    <w:p w14:paraId="13152611" w14:textId="51AD667E" w:rsidR="00A77B3E" w:rsidRDefault="0003524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Risk scores are useful in estimating </w:t>
      </w:r>
      <w:r w:rsidR="00D56372">
        <w:rPr>
          <w:rFonts w:ascii="Book Antiqua" w:eastAsia="Book Antiqua" w:hAnsi="Book Antiqua" w:cs="Book Antiqua"/>
          <w:color w:val="000000"/>
        </w:rPr>
        <w:t>hepatocellular carcinoma (HCC)</w:t>
      </w:r>
      <w:r>
        <w:rPr>
          <w:rFonts w:ascii="Book Antiqua" w:eastAsia="Book Antiqua" w:hAnsi="Book Antiqua" w:cs="Book Antiqua"/>
          <w:color w:val="000000"/>
        </w:rPr>
        <w:t xml:space="preserve"> risk in </w:t>
      </w:r>
      <w:r w:rsidR="00D56372">
        <w:rPr>
          <w:rFonts w:ascii="Book Antiqua" w:eastAsia="Book Antiqua" w:hAnsi="Book Antiqua" w:cs="Book Antiqua"/>
          <w:color w:val="000000"/>
        </w:rPr>
        <w:t>chronic hepatitis B (CHB)</w:t>
      </w:r>
      <w:r>
        <w:rPr>
          <w:rFonts w:ascii="Book Antiqua" w:eastAsia="Book Antiqua" w:hAnsi="Book Antiqua" w:cs="Book Antiqua"/>
          <w:color w:val="000000"/>
        </w:rPr>
        <w:t xml:space="preserve"> patients. While antiviral therapy does not eliminate the risk of </w:t>
      </w:r>
      <w:r w:rsidR="00521C0B">
        <w:rPr>
          <w:rFonts w:ascii="Book Antiqua" w:eastAsia="Book Antiqua" w:hAnsi="Book Antiqua" w:cs="Book Antiqua"/>
          <w:color w:val="000000"/>
        </w:rPr>
        <w:t>hepatitis B virus (</w:t>
      </w:r>
      <w:r>
        <w:rPr>
          <w:rFonts w:ascii="Book Antiqua" w:eastAsia="Book Antiqua" w:hAnsi="Book Antiqua" w:cs="Book Antiqua"/>
          <w:color w:val="000000"/>
        </w:rPr>
        <w:t>HBV</w:t>
      </w:r>
      <w:r w:rsidR="00521C0B">
        <w:rPr>
          <w:rFonts w:ascii="Book Antiqua" w:eastAsia="Book Antiqua" w:hAnsi="Book Antiqua" w:cs="Book Antiqua"/>
          <w:color w:val="000000"/>
        </w:rPr>
        <w:t>)</w:t>
      </w:r>
      <w:r>
        <w:rPr>
          <w:rFonts w:ascii="Book Antiqua" w:eastAsia="Book Antiqua" w:hAnsi="Book Antiqua" w:cs="Book Antiqua"/>
          <w:color w:val="000000"/>
        </w:rPr>
        <w:t>-related HCC, it modifies the natural disease course to reduce the HCC risk. CU-HCC</w:t>
      </w:r>
      <w:r w:rsidR="00D56372">
        <w:rPr>
          <w:rFonts w:ascii="Book Antiqua" w:eastAsia="Book Antiqua" w:hAnsi="Book Antiqua" w:cs="Book Antiqua"/>
          <w:color w:val="000000"/>
        </w:rPr>
        <w:t xml:space="preserve"> (</w:t>
      </w:r>
      <w:bookmarkStart w:id="0" w:name="_Hlk66467903"/>
      <w:r w:rsidR="00D56372">
        <w:rPr>
          <w:rFonts w:ascii="Book Antiqua" w:eastAsia="Book Antiqua" w:hAnsi="Book Antiqua" w:cs="Book Antiqua"/>
          <w:color w:val="000000"/>
        </w:rPr>
        <w:t>Chinese University-HCC</w:t>
      </w:r>
      <w:bookmarkEnd w:id="0"/>
      <w:r w:rsidR="00D56372">
        <w:rPr>
          <w:rFonts w:ascii="Book Antiqua" w:eastAsia="Book Antiqua" w:hAnsi="Book Antiqua" w:cs="Book Antiqua"/>
          <w:color w:val="000000"/>
        </w:rPr>
        <w:t>)</w:t>
      </w:r>
      <w:r>
        <w:rPr>
          <w:rFonts w:ascii="Book Antiqua" w:eastAsia="Book Antiqua" w:hAnsi="Book Antiqua" w:cs="Book Antiqua"/>
          <w:color w:val="000000"/>
        </w:rPr>
        <w:t xml:space="preserve">, GAG-HCC </w:t>
      </w:r>
      <w:r w:rsidR="00D56372">
        <w:rPr>
          <w:rFonts w:ascii="Book Antiqua" w:eastAsia="Book Antiqua" w:hAnsi="Book Antiqua" w:cs="Book Antiqua"/>
          <w:color w:val="000000"/>
        </w:rPr>
        <w:t>(</w:t>
      </w:r>
      <w:bookmarkStart w:id="1" w:name="_Hlk66467854"/>
      <w:r w:rsidR="00521C0B" w:rsidRPr="00D56372">
        <w:rPr>
          <w:rFonts w:ascii="Book Antiqua" w:eastAsia="Book Antiqua" w:hAnsi="Book Antiqua" w:cs="Book Antiqua"/>
          <w:color w:val="000000"/>
        </w:rPr>
        <w:t>guide with age, gend</w:t>
      </w:r>
      <w:r w:rsidR="00D56372" w:rsidRPr="00D56372">
        <w:rPr>
          <w:rFonts w:ascii="Book Antiqua" w:eastAsia="Book Antiqua" w:hAnsi="Book Antiqua" w:cs="Book Antiqua"/>
          <w:color w:val="000000"/>
        </w:rPr>
        <w:t xml:space="preserve">er, HBV DNA, </w:t>
      </w:r>
      <w:r w:rsidR="00521C0B" w:rsidRPr="00D56372">
        <w:rPr>
          <w:rFonts w:ascii="Book Antiqua" w:eastAsia="Book Antiqua" w:hAnsi="Book Antiqua" w:cs="Book Antiqua"/>
          <w:color w:val="000000"/>
        </w:rPr>
        <w:t>core promoter mutations and c</w:t>
      </w:r>
      <w:r w:rsidR="00D56372" w:rsidRPr="00D56372">
        <w:rPr>
          <w:rFonts w:ascii="Book Antiqua" w:eastAsia="Book Antiqua" w:hAnsi="Book Antiqua" w:cs="Book Antiqua"/>
          <w:color w:val="000000"/>
        </w:rPr>
        <w:t>irrhosis</w:t>
      </w:r>
      <w:bookmarkEnd w:id="1"/>
      <w:r w:rsidR="00D56372" w:rsidRPr="00D56372">
        <w:rPr>
          <w:rFonts w:ascii="Book Antiqua" w:eastAsia="Book Antiqua" w:hAnsi="Book Antiqua" w:cs="Book Antiqua"/>
          <w:color w:val="000000"/>
        </w:rPr>
        <w:t>)</w:t>
      </w:r>
      <w:r w:rsidR="00B57D40">
        <w:rPr>
          <w:rFonts w:ascii="Book Antiqua" w:eastAsia="Book Antiqua" w:hAnsi="Book Antiqua" w:cs="Book Antiqua"/>
          <w:color w:val="000000"/>
        </w:rPr>
        <w:t>,</w:t>
      </w:r>
      <w:r w:rsidR="00D56372" w:rsidRPr="00D56372">
        <w:rPr>
          <w:rFonts w:ascii="Book Antiqua" w:eastAsia="Book Antiqua" w:hAnsi="Book Antiqua" w:cs="Book Antiqua"/>
          <w:color w:val="000000"/>
        </w:rPr>
        <w:t xml:space="preserve"> </w:t>
      </w:r>
      <w:r>
        <w:rPr>
          <w:rFonts w:ascii="Book Antiqua" w:eastAsia="Book Antiqua" w:hAnsi="Book Antiqua" w:cs="Book Antiqua"/>
          <w:color w:val="000000"/>
        </w:rPr>
        <w:t xml:space="preserve">and REACH-B </w:t>
      </w:r>
      <w:r w:rsidR="00D56372">
        <w:rPr>
          <w:rFonts w:ascii="Book Antiqua" w:eastAsia="Book Antiqua" w:hAnsi="Book Antiqua" w:cs="Book Antiqua"/>
          <w:color w:val="000000"/>
        </w:rPr>
        <w:t xml:space="preserve">(risk estimation for HCC in CHB) </w:t>
      </w:r>
      <w:r>
        <w:rPr>
          <w:rFonts w:ascii="Book Antiqua" w:eastAsia="Book Antiqua" w:hAnsi="Book Antiqua" w:cs="Book Antiqua"/>
          <w:color w:val="000000"/>
        </w:rPr>
        <w:t xml:space="preserve">scores derived from Asian CHB patients were also accurate in treated patients. The PAGE-B </w:t>
      </w:r>
      <w:r w:rsidR="00A16270">
        <w:rPr>
          <w:rFonts w:ascii="Book Antiqua" w:eastAsia="Book Antiqua" w:hAnsi="Book Antiqua" w:cs="Book Antiqua"/>
          <w:color w:val="000000"/>
        </w:rPr>
        <w:t>(</w:t>
      </w:r>
      <w:r w:rsidR="00A16270" w:rsidRPr="00A16270">
        <w:rPr>
          <w:rFonts w:ascii="Book Antiqua" w:eastAsia="Book Antiqua" w:hAnsi="Book Antiqua" w:cs="Book Antiqua"/>
          <w:color w:val="000000"/>
        </w:rPr>
        <w:t>platelet, age, and gender-hepatitis B</w:t>
      </w:r>
      <w:r w:rsidR="00A16270">
        <w:rPr>
          <w:rFonts w:ascii="Book Antiqua" w:eastAsia="Book Antiqua" w:hAnsi="Book Antiqua" w:cs="Book Antiqua"/>
          <w:color w:val="000000"/>
        </w:rPr>
        <w:t>)</w:t>
      </w:r>
      <w:r w:rsidR="00A16270" w:rsidRPr="00A16270">
        <w:rPr>
          <w:rFonts w:ascii="Book Antiqua" w:eastAsia="Book Antiqua" w:hAnsi="Book Antiqua" w:cs="Book Antiqua"/>
          <w:color w:val="000000"/>
        </w:rPr>
        <w:t xml:space="preserve"> </w:t>
      </w:r>
      <w:r>
        <w:rPr>
          <w:rFonts w:ascii="Book Antiqua" w:eastAsia="Book Antiqua" w:hAnsi="Book Antiqua" w:cs="Book Antiqua"/>
          <w:color w:val="000000"/>
        </w:rPr>
        <w:t>score has persistently high predictability for treated Caucasian and Asian patients with different HCC risk profiles.</w:t>
      </w:r>
    </w:p>
    <w:p w14:paraId="272280CA" w14:textId="4165892D" w:rsidR="00A77B3E" w:rsidRDefault="00521C0B">
      <w:pPr>
        <w:spacing w:line="360" w:lineRule="auto"/>
        <w:jc w:val="both"/>
      </w:pPr>
      <w:r>
        <w:br w:type="page"/>
      </w:r>
      <w:r w:rsidR="00035246">
        <w:rPr>
          <w:rFonts w:ascii="Book Antiqua" w:eastAsia="Book Antiqua" w:hAnsi="Book Antiqua" w:cs="Book Antiqua"/>
          <w:b/>
          <w:caps/>
          <w:color w:val="000000"/>
          <w:u w:val="single"/>
        </w:rPr>
        <w:lastRenderedPageBreak/>
        <w:t>INTRODUCTION</w:t>
      </w:r>
    </w:p>
    <w:p w14:paraId="71B381FF" w14:textId="58EE9D28" w:rsidR="00A77B3E" w:rsidRDefault="00035246">
      <w:pPr>
        <w:spacing w:line="360" w:lineRule="auto"/>
        <w:jc w:val="both"/>
      </w:pPr>
      <w:r>
        <w:rPr>
          <w:rFonts w:ascii="Book Antiqua" w:eastAsia="Book Antiqua" w:hAnsi="Book Antiqua" w:cs="Book Antiqua"/>
          <w:color w:val="000000"/>
        </w:rPr>
        <w:t>Hepatocellular carcinoma (HCC) was the sixth most common cancer and the fourth leading cause of cancer-related deaths worldwide in 2018</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Chronic hepatitis B virus (HBV) infection is a major cause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It is well known that HBV-related carcinogenesis is considered a multifactorial and multistep process. HBV DNA integration into the host genome can potentially disrupt host-gene function or alter host-gene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HBV X protein may regulate cell apoptosis, DNA</w:t>
      </w:r>
      <w:r w:rsidR="00B57D40">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57D40" w:rsidRPr="00B57D40">
        <w:rPr>
          <w:rFonts w:ascii="Book Antiqua" w:eastAsia="Book Antiqua" w:hAnsi="Book Antiqua" w:cs="Book Antiqua"/>
          <w:color w:val="000000"/>
        </w:rPr>
        <w:t xml:space="preserve"> </w:t>
      </w:r>
      <w:r w:rsidR="00B57D40">
        <w:rPr>
          <w:rFonts w:ascii="Book Antiqua" w:eastAsia="Book Antiqua" w:hAnsi="Book Antiqua" w:cs="Book Antiqua"/>
          <w:color w:val="000000"/>
        </w:rPr>
        <w:t>repair</w:t>
      </w:r>
      <w:r>
        <w:rPr>
          <w:rFonts w:ascii="Book Antiqua" w:eastAsia="Book Antiqua" w:hAnsi="Book Antiqua" w:cs="Book Antiqua"/>
          <w:color w:val="000000"/>
        </w:rPr>
        <w:t xml:space="preserve">, and epigenetic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This direct HBV oncogenic activity is further enhanced by chronic active inflammation, triggering a complex cascade of oxidative stress, hypoxia, necrosis, regeneration, angiogenesis, and cellular </w:t>
      </w:r>
      <w:proofErr w:type="gramStart"/>
      <w:r>
        <w:rPr>
          <w:rFonts w:ascii="Book Antiqua" w:eastAsia="Book Antiqua" w:hAnsi="Book Antiqua" w:cs="Book Antiqua"/>
          <w:color w:val="000000"/>
        </w:rPr>
        <w:t>senescence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The incidence of HCC is variable during different stages of chronic hepatitis B </w:t>
      </w:r>
      <w:r w:rsidR="009E5547">
        <w:rPr>
          <w:rFonts w:ascii="Book Antiqua" w:eastAsia="Book Antiqua" w:hAnsi="Book Antiqua" w:cs="Book Antiqua"/>
          <w:color w:val="000000"/>
        </w:rPr>
        <w:t>(CHB)</w:t>
      </w:r>
      <w:r>
        <w:rPr>
          <w:rFonts w:ascii="Book Antiqua" w:eastAsia="Book Antiqua" w:hAnsi="Book Antiqua" w:cs="Book Antiqua"/>
          <w:color w:val="000000"/>
        </w:rPr>
        <w:t>. Natural history studies in untreated patients have reported that the 5-year HCC cumulative incidences were 0.1</w:t>
      </w:r>
      <w:r w:rsidR="00521C0B">
        <w:rPr>
          <w:rFonts w:ascii="Book Antiqua" w:eastAsia="Book Antiqua" w:hAnsi="Book Antiqua" w:cs="Book Antiqua"/>
          <w:color w:val="000000"/>
        </w:rPr>
        <w:t>%</w:t>
      </w:r>
      <w:r>
        <w:rPr>
          <w:rFonts w:ascii="Book Antiqua" w:eastAsia="Book Antiqua" w:hAnsi="Book Antiqua" w:cs="Book Antiqua"/>
          <w:color w:val="000000"/>
        </w:rPr>
        <w:t>-1% in inactive carriers, 1</w:t>
      </w:r>
      <w:r w:rsidR="00521C0B">
        <w:rPr>
          <w:rFonts w:ascii="Book Antiqua" w:eastAsia="Book Antiqua" w:hAnsi="Book Antiqua" w:cs="Book Antiqua"/>
          <w:color w:val="000000"/>
        </w:rPr>
        <w:t>%</w:t>
      </w:r>
      <w:r>
        <w:rPr>
          <w:rFonts w:ascii="Book Antiqua" w:eastAsia="Book Antiqua" w:hAnsi="Book Antiqua" w:cs="Book Antiqua"/>
          <w:color w:val="000000"/>
        </w:rPr>
        <w:t xml:space="preserve">-3% in </w:t>
      </w:r>
      <w:r w:rsidR="009E5547">
        <w:rPr>
          <w:rFonts w:ascii="Book Antiqua" w:eastAsia="Book Antiqua" w:hAnsi="Book Antiqua" w:cs="Book Antiqua"/>
          <w:color w:val="000000"/>
        </w:rPr>
        <w:t>CHB</w:t>
      </w:r>
      <w:r>
        <w:rPr>
          <w:rFonts w:ascii="Book Antiqua" w:eastAsia="Book Antiqua" w:hAnsi="Book Antiqua" w:cs="Book Antiqua"/>
          <w:color w:val="000000"/>
        </w:rPr>
        <w:t xml:space="preserve"> without cirrhosis</w:t>
      </w:r>
      <w:r w:rsidR="00B57D40">
        <w:rPr>
          <w:rFonts w:ascii="Book Antiqua" w:eastAsia="Book Antiqua" w:hAnsi="Book Antiqua" w:cs="Book Antiqua"/>
          <w:color w:val="000000"/>
        </w:rPr>
        <w:t>,</w:t>
      </w:r>
      <w:r>
        <w:rPr>
          <w:rFonts w:ascii="Book Antiqua" w:eastAsia="Book Antiqua" w:hAnsi="Book Antiqua" w:cs="Book Antiqua"/>
          <w:color w:val="000000"/>
        </w:rPr>
        <w:t xml:space="preserve"> and 10</w:t>
      </w:r>
      <w:r w:rsidR="00521C0B">
        <w:rPr>
          <w:rFonts w:ascii="Book Antiqua" w:eastAsia="Book Antiqua" w:hAnsi="Book Antiqua" w:cs="Book Antiqua"/>
          <w:color w:val="000000"/>
        </w:rPr>
        <w:t>%</w:t>
      </w:r>
      <w:r>
        <w:rPr>
          <w:rFonts w:ascii="Book Antiqua" w:eastAsia="Book Antiqua" w:hAnsi="Book Antiqua" w:cs="Book Antiqua"/>
          <w:color w:val="000000"/>
        </w:rPr>
        <w:t xml:space="preserve">-17% in compensated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0E8F11D2" w14:textId="122176AC" w:rsidR="00A77B3E" w:rsidRDefault="00035246" w:rsidP="00521C0B">
      <w:pPr>
        <w:spacing w:line="360" w:lineRule="auto"/>
        <w:ind w:firstLineChars="100" w:firstLine="240"/>
        <w:jc w:val="both"/>
      </w:pPr>
      <w:r>
        <w:rPr>
          <w:rFonts w:ascii="Book Antiqua" w:eastAsia="Book Antiqua" w:hAnsi="Book Antiqua" w:cs="Book Antiqua"/>
          <w:color w:val="000000"/>
        </w:rPr>
        <w:t xml:space="preserve">HBV vaccinations at birth have become the primary preventative intervention for HBV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further decrease the HCC incidence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Long-term antiviral therapy may suppress HBV replication and reduce the risk of HBV-related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However, antiviral therapy fails to completely eliminate the risk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 5-year cumulative incidence of HCC under long-term entecavir or tenofovir treatment was 0.5</w:t>
      </w:r>
      <w:r w:rsidR="00521C0B">
        <w:rPr>
          <w:rFonts w:ascii="Book Antiqua" w:eastAsia="Book Antiqua" w:hAnsi="Book Antiqua" w:cs="Book Antiqua"/>
          <w:color w:val="000000"/>
        </w:rPr>
        <w:t>%</w:t>
      </w:r>
      <w:r>
        <w:rPr>
          <w:rFonts w:ascii="Book Antiqua" w:eastAsia="Book Antiqua" w:hAnsi="Book Antiqua" w:cs="Book Antiqua"/>
          <w:color w:val="000000"/>
        </w:rPr>
        <w:t>-6.9% in patients without cirrhosis, 4.5</w:t>
      </w:r>
      <w:r w:rsidR="00521C0B">
        <w:rPr>
          <w:rFonts w:ascii="Book Antiqua" w:eastAsia="Book Antiqua" w:hAnsi="Book Antiqua" w:cs="Book Antiqua"/>
          <w:color w:val="000000"/>
        </w:rPr>
        <w:t>%</w:t>
      </w:r>
      <w:r>
        <w:rPr>
          <w:rFonts w:ascii="Book Antiqua" w:eastAsia="Book Antiqua" w:hAnsi="Book Antiqua" w:cs="Book Antiqua"/>
          <w:color w:val="000000"/>
        </w:rPr>
        <w:t>-21.6% in patients with compensated cirrhosis, and 36.3</w:t>
      </w:r>
      <w:r w:rsidR="00521C0B">
        <w:rPr>
          <w:rFonts w:ascii="Book Antiqua" w:eastAsia="Book Antiqua" w:hAnsi="Book Antiqua" w:cs="Book Antiqua"/>
          <w:color w:val="000000"/>
        </w:rPr>
        <w:t>%</w:t>
      </w:r>
      <w:r>
        <w:rPr>
          <w:rFonts w:ascii="Book Antiqua" w:eastAsia="Book Antiqua" w:hAnsi="Book Antiqua" w:cs="Book Antiqua"/>
          <w:color w:val="000000"/>
        </w:rPr>
        <w:t xml:space="preserve">-46.5% in patients with decompensated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Therefore, a surveillance strategy is needed to detect HCC earlier in the disease course. Thus, the factors that previously identified patients as being at risk for HCC need to be refined.</w:t>
      </w:r>
    </w:p>
    <w:p w14:paraId="21AB5445" w14:textId="550FFF1E" w:rsidR="00A77B3E" w:rsidRDefault="00035246" w:rsidP="00521C0B">
      <w:pPr>
        <w:spacing w:line="360" w:lineRule="auto"/>
        <w:ind w:firstLineChars="100" w:firstLine="240"/>
        <w:jc w:val="both"/>
      </w:pPr>
      <w:r>
        <w:rPr>
          <w:rFonts w:ascii="Book Antiqua" w:eastAsia="Book Antiqua" w:hAnsi="Book Antiqua" w:cs="Book Antiqua"/>
          <w:color w:val="000000"/>
        </w:rPr>
        <w:t>Previous studies have identified patient and viral factors for HCC in patients with chronic HBV</w:t>
      </w:r>
      <w:r w:rsidR="00B57D40">
        <w:rPr>
          <w:rFonts w:ascii="Book Antiqua" w:eastAsia="Book Antiqua" w:hAnsi="Book Antiqua" w:cs="Book Antiqua"/>
          <w:color w:val="000000"/>
        </w:rPr>
        <w:t xml:space="preserve"> infection</w:t>
      </w:r>
      <w:r>
        <w:rPr>
          <w:rFonts w:ascii="Book Antiqua" w:eastAsia="Book Antiqua" w:hAnsi="Book Antiqua" w:cs="Book Antiqua"/>
          <w:color w:val="000000"/>
        </w:rPr>
        <w:t>, including older age, male sex, cirrhosis, diabetes,</w:t>
      </w:r>
      <w:r w:rsidR="00B57D40" w:rsidRPr="00B57D40">
        <w:rPr>
          <w:rFonts w:ascii="Book Antiqua" w:eastAsia="Book Antiqua" w:hAnsi="Book Antiqua" w:cs="Book Antiqua"/>
          <w:color w:val="000000"/>
        </w:rPr>
        <w:t xml:space="preserve"> </w:t>
      </w:r>
      <w:r w:rsidR="00B57D40">
        <w:rPr>
          <w:rFonts w:ascii="Book Antiqua" w:eastAsia="Book Antiqua" w:hAnsi="Book Antiqua" w:cs="Book Antiqua"/>
          <w:color w:val="000000"/>
        </w:rPr>
        <w:t>family</w:t>
      </w:r>
      <w:r>
        <w:rPr>
          <w:rFonts w:ascii="Book Antiqua" w:eastAsia="Book Antiqua" w:hAnsi="Book Antiqua" w:cs="Book Antiqua"/>
          <w:color w:val="000000"/>
        </w:rPr>
        <w:t xml:space="preserve"> history of HCC, alcoholic drinking, elevated serum </w:t>
      </w:r>
      <w:bookmarkStart w:id="2" w:name="_Hlk57819308"/>
      <w:r w:rsidR="00521C0B" w:rsidRPr="00313B45">
        <w:rPr>
          <w:rFonts w:ascii="Book Antiqua" w:eastAsia="Book Antiqua" w:hAnsi="Book Antiqua" w:cs="Book Antiqua"/>
          <w:color w:val="000000"/>
        </w:rPr>
        <w:t>alanine aminotransferase</w:t>
      </w:r>
      <w:bookmarkEnd w:id="2"/>
      <w:r w:rsidR="00521C0B">
        <w:rPr>
          <w:rFonts w:ascii="Book Antiqua" w:eastAsia="Book Antiqua" w:hAnsi="Book Antiqua" w:cs="Book Antiqua"/>
          <w:color w:val="000000"/>
        </w:rPr>
        <w:t xml:space="preserve"> (</w:t>
      </w:r>
      <w:r>
        <w:rPr>
          <w:rFonts w:ascii="Book Antiqua" w:eastAsia="Book Antiqua" w:hAnsi="Book Antiqua" w:cs="Book Antiqua"/>
          <w:color w:val="000000"/>
        </w:rPr>
        <w:t>ALT</w:t>
      </w:r>
      <w:r w:rsidR="00521C0B">
        <w:rPr>
          <w:rFonts w:ascii="Book Antiqua" w:eastAsia="Book Antiqua" w:hAnsi="Book Antiqua" w:cs="Book Antiqua"/>
          <w:color w:val="000000"/>
        </w:rPr>
        <w:t>)</w:t>
      </w:r>
      <w:r>
        <w:rPr>
          <w:rFonts w:ascii="Book Antiqua" w:eastAsia="Book Antiqua" w:hAnsi="Book Antiqua" w:cs="Book Antiqua"/>
          <w:color w:val="000000"/>
        </w:rPr>
        <w:t xml:space="preserve">, increased bilirubin, elevated α-fetoprotein (AFP), low platelet count, low albumin, and increased international normalized ratios at baseline, </w:t>
      </w:r>
      <w:r w:rsidR="00521C0B" w:rsidRPr="00D17F4C">
        <w:rPr>
          <w:rFonts w:ascii="Book Antiqua" w:eastAsia="Book Antiqua" w:hAnsi="Book Antiqua" w:cs="Book Antiqua"/>
          <w:color w:val="000000"/>
        </w:rPr>
        <w:t>hepatitis B surface antigen</w:t>
      </w:r>
      <w:r w:rsidR="00521C0B">
        <w:rPr>
          <w:rFonts w:ascii="Book Antiqua" w:eastAsia="Book Antiqua" w:hAnsi="Book Antiqua" w:cs="Book Antiqua"/>
          <w:color w:val="000000"/>
        </w:rPr>
        <w:t xml:space="preserve"> (</w:t>
      </w:r>
      <w:r>
        <w:rPr>
          <w:rFonts w:ascii="Book Antiqua" w:eastAsia="Book Antiqua" w:hAnsi="Book Antiqua" w:cs="Book Antiqua"/>
          <w:color w:val="000000"/>
        </w:rPr>
        <w:t>HBsAg</w:t>
      </w:r>
      <w:r w:rsidR="00521C0B">
        <w:rPr>
          <w:rFonts w:ascii="Book Antiqua" w:eastAsia="Book Antiqua" w:hAnsi="Book Antiqua" w:cs="Book Antiqua"/>
          <w:color w:val="000000"/>
        </w:rPr>
        <w:t>)</w:t>
      </w:r>
      <w:r>
        <w:rPr>
          <w:rFonts w:ascii="Book Antiqua" w:eastAsia="Book Antiqua" w:hAnsi="Book Antiqua" w:cs="Book Antiqua"/>
          <w:color w:val="000000"/>
        </w:rPr>
        <w:t xml:space="preserve"> levels, positive </w:t>
      </w:r>
      <w:r w:rsidR="00521C0B" w:rsidRPr="00521C0B">
        <w:rPr>
          <w:rFonts w:ascii="Book Antiqua" w:eastAsia="Book Antiqua" w:hAnsi="Book Antiqua" w:cs="Book Antiqua"/>
          <w:color w:val="000000"/>
        </w:rPr>
        <w:t xml:space="preserve">hepatitis B e antigen </w:t>
      </w:r>
      <w:r w:rsidR="00521C0B">
        <w:rPr>
          <w:rFonts w:ascii="Book Antiqua" w:eastAsia="Book Antiqua" w:hAnsi="Book Antiqua" w:cs="Book Antiqua"/>
          <w:color w:val="000000"/>
        </w:rPr>
        <w:t>(</w:t>
      </w:r>
      <w:proofErr w:type="spellStart"/>
      <w:r>
        <w:rPr>
          <w:rFonts w:ascii="Book Antiqua" w:eastAsia="Book Antiqua" w:hAnsi="Book Antiqua" w:cs="Book Antiqua"/>
          <w:color w:val="000000"/>
        </w:rPr>
        <w:t>HBeAg</w:t>
      </w:r>
      <w:proofErr w:type="spellEnd"/>
      <w:r w:rsidR="00521C0B">
        <w:rPr>
          <w:rFonts w:ascii="Book Antiqua" w:eastAsia="Book Antiqua" w:hAnsi="Book Antiqua" w:cs="Book Antiqua"/>
          <w:color w:val="000000"/>
        </w:rPr>
        <w:t>)</w:t>
      </w:r>
      <w:r>
        <w:rPr>
          <w:rFonts w:ascii="Book Antiqua" w:eastAsia="Book Antiqua" w:hAnsi="Book Antiqua" w:cs="Book Antiqua"/>
          <w:color w:val="000000"/>
        </w:rPr>
        <w:t xml:space="preserve">, high HBV DNA, genotype C virus, and HBV </w:t>
      </w:r>
      <w:r>
        <w:rPr>
          <w:rFonts w:ascii="Book Antiqua" w:eastAsia="Book Antiqua" w:hAnsi="Book Antiqua" w:cs="Book Antiqua"/>
          <w:color w:val="000000"/>
        </w:rPr>
        <w:lastRenderedPageBreak/>
        <w:t>mutations</w:t>
      </w:r>
      <w:r>
        <w:rPr>
          <w:rFonts w:ascii="Book Antiqua" w:eastAsia="Book Antiqua" w:hAnsi="Book Antiqua" w:cs="Book Antiqua"/>
          <w:color w:val="000000"/>
          <w:szCs w:val="30"/>
          <w:vertAlign w:val="superscript"/>
        </w:rPr>
        <w:t>[7,15-20]</w:t>
      </w:r>
      <w:r>
        <w:rPr>
          <w:rFonts w:ascii="Book Antiqua" w:eastAsia="Book Antiqua" w:hAnsi="Book Antiqua" w:cs="Book Antiqua"/>
          <w:color w:val="000000"/>
        </w:rPr>
        <w:t>. Recently, risk scores for HCC have been proposed by different researchers for CHB based on these risk factors. Therefore, we will describe the presently used prediction models that have been developed in CHB patients.</w:t>
      </w:r>
    </w:p>
    <w:p w14:paraId="44CCB0A2" w14:textId="77777777" w:rsidR="00A77B3E" w:rsidRDefault="00A77B3E">
      <w:pPr>
        <w:spacing w:line="360" w:lineRule="auto"/>
        <w:jc w:val="both"/>
      </w:pPr>
    </w:p>
    <w:p w14:paraId="7BA12152" w14:textId="77777777" w:rsidR="00A77B3E" w:rsidRDefault="00035246">
      <w:pPr>
        <w:spacing w:line="360" w:lineRule="auto"/>
        <w:jc w:val="both"/>
      </w:pPr>
      <w:r>
        <w:rPr>
          <w:rFonts w:ascii="Book Antiqua" w:eastAsia="Book Antiqua" w:hAnsi="Book Antiqua" w:cs="Book Antiqua"/>
          <w:b/>
          <w:bCs/>
          <w:caps/>
          <w:color w:val="000000"/>
          <w:szCs w:val="28"/>
          <w:u w:val="single"/>
        </w:rPr>
        <w:t>HCC PREDICTION SCORES IN UNTREATED PATIENTS</w:t>
      </w:r>
    </w:p>
    <w:p w14:paraId="6F884B42" w14:textId="5CC2DA0E" w:rsidR="00A77B3E" w:rsidRDefault="00035246">
      <w:pPr>
        <w:spacing w:line="360" w:lineRule="auto"/>
        <w:jc w:val="both"/>
      </w:pPr>
      <w:r>
        <w:rPr>
          <w:rFonts w:ascii="Book Antiqua" w:eastAsia="Book Antiqua" w:hAnsi="Book Antiqua" w:cs="Book Antiqua"/>
          <w:color w:val="000000"/>
        </w:rPr>
        <w:t xml:space="preserve">In 2009, the GAG-HCC </w:t>
      </w:r>
      <w:r w:rsidR="00D56372" w:rsidRPr="00D56372">
        <w:rPr>
          <w:rFonts w:ascii="Book Antiqua" w:eastAsia="Book Antiqua" w:hAnsi="Book Antiqua" w:cs="Book Antiqua"/>
          <w:color w:val="000000"/>
        </w:rPr>
        <w:t>(</w:t>
      </w:r>
      <w:r w:rsidR="00521C0B" w:rsidRPr="00D56372">
        <w:rPr>
          <w:rFonts w:ascii="Book Antiqua" w:eastAsia="Book Antiqua" w:hAnsi="Book Antiqua" w:cs="Book Antiqua"/>
          <w:color w:val="000000"/>
        </w:rPr>
        <w:t>guide with age, gender,</w:t>
      </w:r>
      <w:r w:rsidR="00D56372" w:rsidRPr="00D56372">
        <w:rPr>
          <w:rFonts w:ascii="Book Antiqua" w:eastAsia="Book Antiqua" w:hAnsi="Book Antiqua" w:cs="Book Antiqua"/>
          <w:color w:val="000000"/>
        </w:rPr>
        <w:t xml:space="preserve"> HBV DNA, </w:t>
      </w:r>
      <w:r w:rsidR="00521C0B" w:rsidRPr="00D56372">
        <w:rPr>
          <w:rFonts w:ascii="Book Antiqua" w:eastAsia="Book Antiqua" w:hAnsi="Book Antiqua" w:cs="Book Antiqua"/>
          <w:color w:val="000000"/>
        </w:rPr>
        <w:t>core promoter mutations and cirr</w:t>
      </w:r>
      <w:r w:rsidR="00D56372" w:rsidRPr="00D56372">
        <w:rPr>
          <w:rFonts w:ascii="Book Antiqua" w:eastAsia="Book Antiqua" w:hAnsi="Book Antiqua" w:cs="Book Antiqua"/>
          <w:color w:val="000000"/>
        </w:rPr>
        <w:t xml:space="preserve">hosis) </w:t>
      </w:r>
      <w:r>
        <w:rPr>
          <w:rFonts w:ascii="Book Antiqua" w:eastAsia="Book Antiqua" w:hAnsi="Book Antiqua" w:cs="Book Antiqua"/>
          <w:color w:val="000000"/>
        </w:rPr>
        <w:t>score was derived from a cohort from Hong Kong</w:t>
      </w:r>
      <w:r w:rsidR="00B57D40">
        <w:rPr>
          <w:rFonts w:ascii="Book Antiqua" w:eastAsia="Book Antiqua" w:hAnsi="Book Antiqua" w:cs="Book Antiqua"/>
          <w:color w:val="000000"/>
        </w:rPr>
        <w:t xml:space="preserve">, which </w:t>
      </w:r>
      <w:r>
        <w:rPr>
          <w:rFonts w:ascii="Book Antiqua" w:eastAsia="Book Antiqua" w:hAnsi="Book Antiqua" w:cs="Book Antiqua"/>
          <w:color w:val="000000"/>
        </w:rPr>
        <w:t xml:space="preserve">included 15.1% </w:t>
      </w:r>
      <w:r w:rsidR="00B57D40">
        <w:rPr>
          <w:rFonts w:ascii="Book Antiqua" w:eastAsia="Book Antiqua" w:hAnsi="Book Antiqua" w:cs="Book Antiqua"/>
          <w:color w:val="000000"/>
        </w:rPr>
        <w:t xml:space="preserve">of patients with </w:t>
      </w:r>
      <w:r>
        <w:rPr>
          <w:rFonts w:ascii="Book Antiqua" w:eastAsia="Book Antiqua" w:hAnsi="Book Antiqua" w:cs="Book Antiqua"/>
          <w:color w:val="000000"/>
        </w:rPr>
        <w:t>cirrhosis. Age, sex, HBV DNA, core mutations</w:t>
      </w:r>
      <w:r w:rsidR="00B57D40">
        <w:rPr>
          <w:rFonts w:ascii="Book Antiqua" w:eastAsia="Book Antiqua" w:hAnsi="Book Antiqua" w:cs="Book Antiqua"/>
          <w:color w:val="000000"/>
        </w:rPr>
        <w:t>,</w:t>
      </w:r>
      <w:r>
        <w:rPr>
          <w:rFonts w:ascii="Book Antiqua" w:eastAsia="Book Antiqua" w:hAnsi="Book Antiqua" w:cs="Book Antiqua"/>
          <w:color w:val="000000"/>
        </w:rPr>
        <w:t xml:space="preserve"> and cirrhosis were identified as independent risk factors for the development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This score achieved an area under the receiver operating characteristic curve (AUROC) of 0.88 and 0.89 for 5- and 10-year HCC prediction, respectively, when the cutoff was optimized to 101. Patients with </w:t>
      </w:r>
      <w:r w:rsidR="00B57D40">
        <w:rPr>
          <w:rFonts w:ascii="Book Antiqua" w:eastAsia="Book Antiqua" w:hAnsi="Book Antiqua" w:cs="Book Antiqua"/>
          <w:color w:val="000000"/>
        </w:rPr>
        <w:t xml:space="preserve">a </w:t>
      </w:r>
      <w:r>
        <w:rPr>
          <w:rFonts w:ascii="Book Antiqua" w:eastAsia="Book Antiqua" w:hAnsi="Book Antiqua" w:cs="Book Antiqua"/>
          <w:color w:val="000000"/>
        </w:rPr>
        <w:t>GAG-HCC score ≥</w:t>
      </w:r>
      <w:r w:rsidR="00521C0B">
        <w:rPr>
          <w:rFonts w:ascii="Book Antiqua" w:eastAsia="Book Antiqua" w:hAnsi="Book Antiqua" w:cs="Book Antiqua"/>
          <w:color w:val="000000"/>
        </w:rPr>
        <w:t xml:space="preserve"> </w:t>
      </w:r>
      <w:r>
        <w:rPr>
          <w:rFonts w:ascii="Book Antiqua" w:eastAsia="Book Antiqua" w:hAnsi="Book Antiqua" w:cs="Book Antiqua"/>
          <w:color w:val="000000"/>
        </w:rPr>
        <w:t xml:space="preserve">101 were considered to have </w:t>
      </w:r>
      <w:r w:rsidR="00B57D40">
        <w:rPr>
          <w:rFonts w:ascii="Book Antiqua" w:eastAsia="Book Antiqua" w:hAnsi="Book Antiqua" w:cs="Book Antiqua"/>
          <w:color w:val="000000"/>
        </w:rPr>
        <w:t xml:space="preserve">an </w:t>
      </w:r>
      <w:r>
        <w:rPr>
          <w:rFonts w:ascii="Book Antiqua" w:eastAsia="Book Antiqua" w:hAnsi="Book Antiqua" w:cs="Book Antiqua"/>
          <w:color w:val="000000"/>
        </w:rPr>
        <w:t>increased HCC risk. Since core promoter mutations cannot be easily tested in routine clinical practice, this variable was removed. Then, the optimal cutoff of the HCC score for the prediction of 5- and 10-year development of HCC was changed to 100 and 82 points, respectively. The score was not externally validated and was validated by the statistical method of leave-one-out cross-validation</w:t>
      </w:r>
      <w:r w:rsidR="0061698F">
        <w:rPr>
          <w:rFonts w:ascii="Book Antiqua" w:eastAsia="Book Antiqua" w:hAnsi="Book Antiqua" w:cs="Book Antiqua"/>
          <w:color w:val="000000"/>
        </w:rPr>
        <w:t xml:space="preserve"> (LOOCV)</w:t>
      </w:r>
      <w:r>
        <w:rPr>
          <w:rFonts w:ascii="Book Antiqua" w:eastAsia="Book Antiqua" w:hAnsi="Book Antiqua" w:cs="Book Antiqua"/>
          <w:color w:val="000000"/>
        </w:rPr>
        <w:t xml:space="preserve">. The AUROCs for predicting HCC at 5 and 10 years were 0.87 and 0.88, respectively. The negative predictive value </w:t>
      </w:r>
      <w:r w:rsidR="00521C0B">
        <w:rPr>
          <w:rFonts w:ascii="Book Antiqua" w:eastAsia="Book Antiqua" w:hAnsi="Book Antiqua" w:cs="Book Antiqua"/>
          <w:color w:val="000000"/>
        </w:rPr>
        <w:t xml:space="preserve">(NPV) </w:t>
      </w:r>
      <w:r>
        <w:rPr>
          <w:rFonts w:ascii="Book Antiqua" w:eastAsia="Book Antiqua" w:hAnsi="Book Antiqua" w:cs="Book Antiqua"/>
          <w:color w:val="000000"/>
        </w:rPr>
        <w:t>at a cutoff of 82 points to exclude HCC in 10 years was 98.8%.</w:t>
      </w:r>
    </w:p>
    <w:p w14:paraId="5ABC2893" w14:textId="3A343AF4" w:rsidR="00A77B3E" w:rsidRDefault="00035246" w:rsidP="00521C0B">
      <w:pPr>
        <w:spacing w:line="360" w:lineRule="auto"/>
        <w:ind w:firstLineChars="100" w:firstLine="240"/>
        <w:jc w:val="both"/>
      </w:pPr>
      <w:r>
        <w:rPr>
          <w:rFonts w:ascii="Book Antiqua" w:eastAsia="Book Antiqua" w:hAnsi="Book Antiqua" w:cs="Book Antiqua"/>
          <w:color w:val="000000"/>
        </w:rPr>
        <w:t xml:space="preserve">The CU-HCC (Chinese University-HCC) score was developed from a prospective study among HBV carriers from the Chinese University of Hong </w:t>
      </w:r>
      <w:proofErr w:type="gramStart"/>
      <w:r>
        <w:rPr>
          <w:rFonts w:ascii="Book Antiqua" w:eastAsia="Book Antiqua" w:hAnsi="Book Antiqua" w:cs="Book Antiqua"/>
          <w:color w:val="000000"/>
        </w:rPr>
        <w:t>Kong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Age, hypoalbuminemia, bilirubin, HBV DNA, and cirrhosis were used to construct a prediction score ranging from 0 to 44.5. It was validated in an independent cohort of 424 Chinese CHB patients in Hong Kong. Although all patients were untreated at baseline, 15.1% and 25.0% of patients from the training and validation cohorts, respectively, received antiviral therapy during the long-term follow-up. Using a cutoff point of 5, the sensitivity to detect HCC was 88.6%, and the NPV was 97.8%. The cutoff values (5 and 20) discriminated HCC risk into three groups: </w:t>
      </w:r>
      <w:r w:rsidR="00B57D40">
        <w:rPr>
          <w:rFonts w:ascii="Book Antiqua" w:eastAsia="Book Antiqua" w:hAnsi="Book Antiqua" w:cs="Book Antiqua"/>
          <w:color w:val="000000"/>
        </w:rPr>
        <w:t>Low</w:t>
      </w:r>
      <w:r>
        <w:rPr>
          <w:rFonts w:ascii="Book Antiqua" w:eastAsia="Book Antiqua" w:hAnsi="Book Antiqua" w:cs="Book Antiqua"/>
          <w:color w:val="000000"/>
        </w:rPr>
        <w:t>- (&lt;</w:t>
      </w:r>
      <w:r w:rsidR="00521C0B">
        <w:rPr>
          <w:rFonts w:ascii="Book Antiqua" w:eastAsia="Book Antiqua" w:hAnsi="Book Antiqua" w:cs="Book Antiqua"/>
          <w:color w:val="000000"/>
        </w:rPr>
        <w:t xml:space="preserve"> </w:t>
      </w:r>
      <w:r>
        <w:rPr>
          <w:rFonts w:ascii="Book Antiqua" w:eastAsia="Book Antiqua" w:hAnsi="Book Antiqua" w:cs="Book Antiqua"/>
          <w:color w:val="000000"/>
        </w:rPr>
        <w:t>5), intermediate- (5-19)</w:t>
      </w:r>
      <w:r w:rsidR="00B57D40">
        <w:rPr>
          <w:rFonts w:ascii="Book Antiqua" w:eastAsia="Book Antiqua" w:hAnsi="Book Antiqua" w:cs="Book Antiqua"/>
          <w:color w:val="000000"/>
        </w:rPr>
        <w:t>,</w:t>
      </w:r>
      <w:r>
        <w:rPr>
          <w:rFonts w:ascii="Book Antiqua" w:eastAsia="Book Antiqua" w:hAnsi="Book Antiqua" w:cs="Book Antiqua"/>
          <w:color w:val="000000"/>
        </w:rPr>
        <w:t xml:space="preserve"> and high- (≥</w:t>
      </w:r>
      <w:r w:rsidR="00521C0B">
        <w:rPr>
          <w:rFonts w:ascii="Book Antiqua" w:eastAsia="Book Antiqua" w:hAnsi="Book Antiqua" w:cs="Book Antiqua"/>
          <w:color w:val="000000"/>
        </w:rPr>
        <w:t xml:space="preserve"> </w:t>
      </w:r>
      <w:r>
        <w:rPr>
          <w:rFonts w:ascii="Book Antiqua" w:eastAsia="Book Antiqua" w:hAnsi="Book Antiqua" w:cs="Book Antiqua"/>
          <w:color w:val="000000"/>
        </w:rPr>
        <w:t xml:space="preserve">20) risk groups. At a cutoff of 5 points, the AUROCs for predicting HCC at 5 </w:t>
      </w:r>
      <w:r w:rsidR="00521C0B">
        <w:rPr>
          <w:rFonts w:ascii="Book Antiqua" w:eastAsia="Book Antiqua" w:hAnsi="Book Antiqua" w:cs="Book Antiqua"/>
          <w:color w:val="000000"/>
        </w:rPr>
        <w:t xml:space="preserve">years </w:t>
      </w:r>
      <w:r>
        <w:rPr>
          <w:rFonts w:ascii="Book Antiqua" w:eastAsia="Book Antiqua" w:hAnsi="Book Antiqua" w:cs="Book Antiqua"/>
          <w:color w:val="000000"/>
        </w:rPr>
        <w:t xml:space="preserve">and </w:t>
      </w:r>
      <w:r>
        <w:rPr>
          <w:rFonts w:ascii="Book Antiqua" w:eastAsia="Book Antiqua" w:hAnsi="Book Antiqua" w:cs="Book Antiqua"/>
          <w:color w:val="000000"/>
        </w:rPr>
        <w:lastRenderedPageBreak/>
        <w:t xml:space="preserve">10 years in the validation cohort were 0.76 and 0.78, respectively. The sensitivity was 78.3% and 81.0%, and the NPV was 98.3% and 97.3% at 5 </w:t>
      </w:r>
      <w:r w:rsidR="00521C0B">
        <w:rPr>
          <w:rFonts w:ascii="Book Antiqua" w:eastAsia="Book Antiqua" w:hAnsi="Book Antiqua" w:cs="Book Antiqua"/>
          <w:color w:val="000000"/>
        </w:rPr>
        <w:t xml:space="preserve">years </w:t>
      </w:r>
      <w:r>
        <w:rPr>
          <w:rFonts w:ascii="Book Antiqua" w:eastAsia="Book Antiqua" w:hAnsi="Book Antiqua" w:cs="Book Antiqua"/>
          <w:color w:val="000000"/>
        </w:rPr>
        <w:t>and 10 years, respectively, in the validation cohort. The 5/10-year HCC-free survival rates were 98.3%/97.1%, 90.5%/71.0%, and 78.9%/67.7% in the low-, medium-, and high-risk groups, respectively.</w:t>
      </w:r>
    </w:p>
    <w:p w14:paraId="7F6D6425" w14:textId="00C683C0" w:rsidR="00A77B3E" w:rsidRDefault="00035246" w:rsidP="00521C0B">
      <w:pPr>
        <w:spacing w:line="360" w:lineRule="auto"/>
        <w:ind w:firstLineChars="100" w:firstLine="240"/>
        <w:jc w:val="both"/>
      </w:pPr>
      <w:r>
        <w:rPr>
          <w:rFonts w:ascii="Book Antiqua" w:eastAsia="Book Antiqua" w:hAnsi="Book Antiqua" w:cs="Book Antiqua"/>
          <w:color w:val="000000"/>
        </w:rPr>
        <w:t xml:space="preserve">The REACH-B (risk estimation for </w:t>
      </w:r>
      <w:r w:rsidR="00D56372">
        <w:rPr>
          <w:rFonts w:ascii="Book Antiqua" w:eastAsia="Book Antiqua" w:hAnsi="Book Antiqua" w:cs="Book Antiqua"/>
          <w:color w:val="000000"/>
        </w:rPr>
        <w:t>HCC</w:t>
      </w:r>
      <w:r>
        <w:rPr>
          <w:rFonts w:ascii="Book Antiqua" w:eastAsia="Book Antiqua" w:hAnsi="Book Antiqua" w:cs="Book Antiqua"/>
          <w:color w:val="000000"/>
        </w:rPr>
        <w:t xml:space="preserve"> in </w:t>
      </w:r>
      <w:r w:rsidR="009E5547">
        <w:rPr>
          <w:rFonts w:ascii="Book Antiqua" w:eastAsia="Book Antiqua" w:hAnsi="Book Antiqua" w:cs="Book Antiqua"/>
          <w:color w:val="000000"/>
        </w:rPr>
        <w:t>CHB</w:t>
      </w:r>
      <w:r>
        <w:rPr>
          <w:rFonts w:ascii="Book Antiqua" w:eastAsia="Book Antiqua" w:hAnsi="Book Antiqua" w:cs="Book Antiqua"/>
          <w:color w:val="000000"/>
        </w:rPr>
        <w:t xml:space="preserve">) score was developed from a cohort of 3584 community patients without cirrhosis in Taiwan and validated in 1505 hospital patients from Hong Kong and </w:t>
      </w:r>
      <w:proofErr w:type="gramStart"/>
      <w:r>
        <w:rPr>
          <w:rFonts w:ascii="Book Antiqua" w:eastAsia="Book Antiqua" w:hAnsi="Book Antiqua" w:cs="Book Antiqua"/>
          <w:color w:val="000000"/>
        </w:rPr>
        <w:t>Korea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Sex, age, serum ALT,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status, and serum HBV DNA level were used to construct a 17-point risk score. Instead of discriminating different risk categories, the lowest to highest HCC risk for patients ranged from 0</w:t>
      </w:r>
      <w:r w:rsidR="00B57D40">
        <w:rPr>
          <w:rFonts w:ascii="Book Antiqua" w:eastAsia="Book Antiqua" w:hAnsi="Book Antiqua" w:cs="Book Antiqua"/>
          <w:color w:val="000000"/>
        </w:rPr>
        <w:t>.</w:t>
      </w:r>
      <w:r>
        <w:rPr>
          <w:rFonts w:ascii="Book Antiqua" w:eastAsia="Book Antiqua" w:hAnsi="Book Antiqua" w:cs="Book Antiqua"/>
          <w:color w:val="000000"/>
        </w:rPr>
        <w:t>0%</w:t>
      </w:r>
      <w:r w:rsidR="00517FFC">
        <w:rPr>
          <w:rFonts w:ascii="Book Antiqua" w:eastAsia="Book Antiqua" w:hAnsi="Book Antiqua" w:cs="Book Antiqua"/>
          <w:color w:val="000000"/>
        </w:rPr>
        <w:t>-</w:t>
      </w:r>
      <w:r>
        <w:rPr>
          <w:rFonts w:ascii="Book Antiqua" w:eastAsia="Book Antiqua" w:hAnsi="Book Antiqua" w:cs="Book Antiqua"/>
          <w:color w:val="000000"/>
        </w:rPr>
        <w:t>23</w:t>
      </w:r>
      <w:r w:rsidR="00521C0B">
        <w:rPr>
          <w:rFonts w:ascii="Book Antiqua" w:eastAsia="Book Antiqua" w:hAnsi="Book Antiqua" w:cs="Book Antiqua"/>
          <w:color w:val="000000"/>
        </w:rPr>
        <w:t>.</w:t>
      </w:r>
      <w:r>
        <w:rPr>
          <w:rFonts w:ascii="Book Antiqua" w:eastAsia="Book Antiqua" w:hAnsi="Book Antiqua" w:cs="Book Antiqua"/>
          <w:color w:val="000000"/>
        </w:rPr>
        <w:t>6%, 0.0%</w:t>
      </w:r>
      <w:r w:rsidR="00517FFC">
        <w:rPr>
          <w:rFonts w:ascii="Book Antiqua" w:eastAsia="Book Antiqua" w:hAnsi="Book Antiqua" w:cs="Book Antiqua"/>
          <w:color w:val="000000"/>
        </w:rPr>
        <w:t>-47.4%, and 0.0%</w:t>
      </w:r>
      <w:r>
        <w:rPr>
          <w:rFonts w:ascii="Book Antiqua" w:eastAsia="Book Antiqua" w:hAnsi="Book Antiqua" w:cs="Book Antiqua"/>
          <w:color w:val="000000"/>
        </w:rPr>
        <w:t>-81.6% at 3, 5</w:t>
      </w:r>
      <w:r w:rsidR="00B57D40">
        <w:rPr>
          <w:rFonts w:ascii="Book Antiqua" w:eastAsia="Book Antiqua" w:hAnsi="Book Antiqua" w:cs="Book Antiqua"/>
          <w:color w:val="000000"/>
        </w:rPr>
        <w:t>,</w:t>
      </w:r>
      <w:r>
        <w:rPr>
          <w:rFonts w:ascii="Book Antiqua" w:eastAsia="Book Antiqua" w:hAnsi="Book Antiqua" w:cs="Book Antiqua"/>
          <w:color w:val="000000"/>
        </w:rPr>
        <w:t xml:space="preserve"> and 10 years, respectively. The AUROCs for predicting HCC at 3, 5</w:t>
      </w:r>
      <w:r w:rsidR="00B57D40">
        <w:rPr>
          <w:rFonts w:ascii="Book Antiqua" w:eastAsia="Book Antiqua" w:hAnsi="Book Antiqua" w:cs="Book Antiqua"/>
          <w:color w:val="000000"/>
        </w:rPr>
        <w:t>,</w:t>
      </w:r>
      <w:r>
        <w:rPr>
          <w:rFonts w:ascii="Book Antiqua" w:eastAsia="Book Antiqua" w:hAnsi="Book Antiqua" w:cs="Book Antiqua"/>
          <w:color w:val="000000"/>
        </w:rPr>
        <w:t xml:space="preserve"> and 10 years in the validation cohort were 0.811, 0.796 and 0.769, respectively, and 0.902, 0.783, and 0.806, respectively, after exclusion of cirrhosis patients in the validation cohort. The REACH-B score was derived in a community-based cohort and was useful for patients who did not meet the current treatment recommendations.</w:t>
      </w:r>
    </w:p>
    <w:p w14:paraId="22A7C9FE" w14:textId="73052F2C" w:rsidR="00A77B3E" w:rsidRDefault="00521C0B" w:rsidP="00521C0B">
      <w:pPr>
        <w:spacing w:line="360" w:lineRule="auto"/>
        <w:ind w:firstLineChars="100" w:firstLine="240"/>
        <w:jc w:val="both"/>
      </w:pPr>
      <w:r w:rsidRPr="00521C0B">
        <w:rPr>
          <w:rFonts w:ascii="Book Antiqua" w:eastAsia="Book Antiqua" w:hAnsi="Book Antiqua" w:cs="Book Antiqua"/>
          <w:color w:val="000000"/>
        </w:rPr>
        <w:t>Chen</w:t>
      </w:r>
      <w:r w:rsidR="00035246">
        <w:rPr>
          <w:rFonts w:ascii="Book Antiqua" w:eastAsia="Book Antiqua" w:hAnsi="Book Antiqua" w:cs="Book Antiqua"/>
          <w:color w:val="000000"/>
        </w:rPr>
        <w:t xml:space="preserve"> </w:t>
      </w:r>
      <w:r w:rsidR="00035246">
        <w:rPr>
          <w:rFonts w:ascii="Book Antiqua" w:eastAsia="Book Antiqua" w:hAnsi="Book Antiqua" w:cs="Book Antiqua"/>
          <w:i/>
          <w:iCs/>
          <w:color w:val="000000"/>
        </w:rPr>
        <w:t xml:space="preserve">et </w:t>
      </w:r>
      <w:proofErr w:type="gramStart"/>
      <w:r w:rsidR="00035246">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sidR="00035246">
        <w:rPr>
          <w:rFonts w:ascii="Book Antiqua" w:eastAsia="Book Antiqua" w:hAnsi="Book Antiqua" w:cs="Book Antiqua"/>
          <w:color w:val="000000"/>
        </w:rPr>
        <w:t xml:space="preserve"> further developed a model for predicting long-term HCC risk in CHB patients from the Risk Evaluation of Viral Load Elevation and Associated Liver Disease/Cancer in HBV cohort. A total of 3340 participants were randomly allocated into derivation and validation sets at a ratio of 2:1. Older age, male sex, and increasing levels of ALT, HBsAg, </w:t>
      </w:r>
      <w:proofErr w:type="spellStart"/>
      <w:r w:rsidR="00035246">
        <w:rPr>
          <w:rFonts w:ascii="Book Antiqua" w:eastAsia="Book Antiqua" w:hAnsi="Book Antiqua" w:cs="Book Antiqua"/>
          <w:color w:val="000000"/>
        </w:rPr>
        <w:t>HBeAg</w:t>
      </w:r>
      <w:proofErr w:type="spellEnd"/>
      <w:r w:rsidR="00035246">
        <w:rPr>
          <w:rFonts w:ascii="Book Antiqua" w:eastAsia="Book Antiqua" w:hAnsi="Book Antiqua" w:cs="Book Antiqua"/>
          <w:color w:val="000000"/>
        </w:rPr>
        <w:t>, genotype C, and HBV DNA were included in the risk score, which ranged from 0-19</w:t>
      </w:r>
      <w:r w:rsidR="00035246">
        <w:rPr>
          <w:rFonts w:ascii="Book Antiqua" w:eastAsia="Book Antiqua" w:hAnsi="Book Antiqua" w:cs="Book Antiqua"/>
          <w:color w:val="000000"/>
          <w:szCs w:val="30"/>
          <w:vertAlign w:val="superscript"/>
        </w:rPr>
        <w:t>[24]</w:t>
      </w:r>
      <w:r w:rsidR="00035246">
        <w:rPr>
          <w:rFonts w:ascii="Book Antiqua" w:eastAsia="Book Antiqua" w:hAnsi="Book Antiqua" w:cs="Book Antiqua"/>
          <w:color w:val="000000"/>
        </w:rPr>
        <w:t>. It was also called REACH-B II model. The risk scores categorized patients into low, medium, and high HCC risk groups in the validation set (risk score &lt; 9 for low-, 9-12 for medium-, and ≥ 13 for high-risk groups). The HCC risk ranged from 0.01%-36.19%, 0.03%-79.72%, and 0.07%-98.16% at 5, 10, and 15 years, respectively. The AUROCs for predicting 5-year, 10-year, and 15-year HCC risk in the derivation set were 0.89, 0.85, and 0.86 and were 0.84, 0.86, and 0.87 for 5-, 10-, and 15-year HCC risk, respectively, in the validation set. The study suggested that quantitative serum HBsAg levels in patients with low HBV DNA levels (&lt;</w:t>
      </w:r>
      <w:r w:rsidR="0061698F">
        <w:rPr>
          <w:rFonts w:ascii="Book Antiqua" w:eastAsia="Book Antiqua" w:hAnsi="Book Antiqua" w:cs="Book Antiqua"/>
          <w:color w:val="000000"/>
        </w:rPr>
        <w:t xml:space="preserve"> </w:t>
      </w:r>
      <w:r w:rsidR="00035246">
        <w:rPr>
          <w:rFonts w:ascii="Book Antiqua" w:eastAsia="Book Antiqua" w:hAnsi="Book Antiqua" w:cs="Book Antiqua"/>
          <w:color w:val="000000"/>
        </w:rPr>
        <w:t>10</w:t>
      </w:r>
      <w:r w:rsidR="00035246">
        <w:rPr>
          <w:rFonts w:ascii="Book Antiqua" w:eastAsia="Book Antiqua" w:hAnsi="Book Antiqua" w:cs="Book Antiqua"/>
          <w:color w:val="000000"/>
          <w:szCs w:val="30"/>
          <w:vertAlign w:val="superscript"/>
        </w:rPr>
        <w:t>6</w:t>
      </w:r>
      <w:r w:rsidR="00035246">
        <w:rPr>
          <w:rFonts w:ascii="Book Antiqua" w:eastAsia="Book Antiqua" w:hAnsi="Book Antiqua" w:cs="Book Antiqua"/>
          <w:color w:val="000000"/>
        </w:rPr>
        <w:t xml:space="preserve"> copies/mL) and HBV genotype C in participants with high HBV DNA levels were associated with the </w:t>
      </w:r>
      <w:r w:rsidR="00035246">
        <w:rPr>
          <w:rFonts w:ascii="Book Antiqua" w:eastAsia="Book Antiqua" w:hAnsi="Book Antiqua" w:cs="Book Antiqua"/>
          <w:color w:val="000000"/>
        </w:rPr>
        <w:lastRenderedPageBreak/>
        <w:t>development of HCC. These results implied that different risk factors are involved in the natural history of HBV infection.</w:t>
      </w:r>
    </w:p>
    <w:p w14:paraId="19FCD424" w14:textId="0B0637D9" w:rsidR="00A77B3E" w:rsidRDefault="00035246" w:rsidP="0061698F">
      <w:pPr>
        <w:spacing w:line="360" w:lineRule="auto"/>
        <w:ind w:firstLineChars="100" w:firstLine="240"/>
        <w:jc w:val="both"/>
      </w:pPr>
      <w:r>
        <w:rPr>
          <w:rFonts w:ascii="Book Antiqua" w:eastAsia="Book Antiqua" w:hAnsi="Book Antiqua" w:cs="Book Antiqua"/>
          <w:color w:val="000000"/>
        </w:rPr>
        <w:t xml:space="preserve">Although GAG-HCC, CU-HCC, and REACH-B scores were deprived in cohorts of untreated CHB patients, their predictability was subsequently confirmed in patients treated with </w:t>
      </w:r>
      <w:proofErr w:type="gramStart"/>
      <w:r>
        <w:rPr>
          <w:rFonts w:ascii="Book Antiqua" w:eastAsia="Book Antiqua" w:hAnsi="Book Antiqua" w:cs="Book Antiqua"/>
          <w:color w:val="000000"/>
        </w:rPr>
        <w:t>entecavir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However, the discriminatory performance of all these scores has been limited in Caucasians so far. In a large, multicenter, retrospective cohort of Caucasian CHB patients with entecavir and tenofovir, the </w:t>
      </w:r>
      <w:r w:rsidR="00B57D40">
        <w:rPr>
          <w:rFonts w:ascii="Book Antiqua" w:eastAsia="Book Antiqua" w:hAnsi="Book Antiqua" w:cs="Book Antiqua"/>
          <w:color w:val="000000"/>
        </w:rPr>
        <w:t>C</w:t>
      </w:r>
      <w:r>
        <w:rPr>
          <w:rFonts w:ascii="Book Antiqua" w:eastAsia="Book Antiqua" w:hAnsi="Book Antiqua" w:cs="Book Antiqua"/>
          <w:color w:val="000000"/>
        </w:rPr>
        <w:t>-index</w:t>
      </w:r>
      <w:r w:rsidR="00B57D40">
        <w:rPr>
          <w:rFonts w:ascii="Book Antiqua" w:eastAsia="Book Antiqua" w:hAnsi="Book Antiqua" w:cs="Book Antiqua"/>
          <w:color w:val="000000"/>
        </w:rPr>
        <w:t>es</w:t>
      </w:r>
      <w:r>
        <w:rPr>
          <w:rFonts w:ascii="Book Antiqua" w:eastAsia="Book Antiqua" w:hAnsi="Book Antiqua" w:cs="Book Antiqua"/>
          <w:color w:val="000000"/>
        </w:rPr>
        <w:t xml:space="preserve"> of these scores for the prediction of HCC (GAG-HCC: 0.76; CU-HCC: 0.62; REACH-B: 0.61) were not excellent in all patients nor in noncirrhotic (GAG-HCC: 0.76; CU-HCC: 0.60; REACH-B: 0.64) or cirrhotic patients (GAG-HCC: 0.62; CU-HCC: 0.64; REACH-B: </w:t>
      </w:r>
      <w:proofErr w:type="gramStart"/>
      <w:r>
        <w:rPr>
          <w:rFonts w:ascii="Book Antiqua" w:eastAsia="Book Antiqua" w:hAnsi="Book Antiqua" w:cs="Book Antiqua"/>
          <w:color w:val="000000"/>
        </w:rPr>
        <w:t>0.61)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another ethnically diverse cohort (Caucasian, Asian and other), the discriminatory performances of CU-HCC, GAG-HCC, and REACH-B scores were 0.70, 0.57, and 0.55, respectively, at baseline. Performance was further reduced in Caucasians with </w:t>
      </w:r>
      <w:r w:rsidR="00B57D40">
        <w:rPr>
          <w:rFonts w:ascii="Book Antiqua" w:eastAsia="Book Antiqua" w:hAnsi="Book Antiqua" w:cs="Book Antiqua"/>
          <w:color w:val="000000"/>
        </w:rPr>
        <w:t>C</w:t>
      </w:r>
      <w:r>
        <w:rPr>
          <w:rFonts w:ascii="Book Antiqua" w:eastAsia="Book Antiqua" w:hAnsi="Book Antiqua" w:cs="Book Antiqua"/>
          <w:color w:val="000000"/>
        </w:rPr>
        <w:t xml:space="preserve">-statistics (0.63, 0.61, and 0.52, respectively). After 1 year of treatment, predictive performances were comparable to those at </w:t>
      </w:r>
      <w:proofErr w:type="gramStart"/>
      <w:r>
        <w:rPr>
          <w:rFonts w:ascii="Book Antiqua" w:eastAsia="Book Antiqua" w:hAnsi="Book Antiqua" w:cs="Book Antiqua"/>
          <w:color w:val="000000"/>
        </w:rPr>
        <w:t>baseline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13632BC4" w14:textId="6B1418DC" w:rsidR="00A77B3E" w:rsidRDefault="00035246" w:rsidP="0061698F">
      <w:pPr>
        <w:spacing w:line="360" w:lineRule="auto"/>
        <w:ind w:firstLineChars="100" w:firstLine="240"/>
        <w:jc w:val="both"/>
      </w:pPr>
      <w:r>
        <w:rPr>
          <w:rFonts w:ascii="Book Antiqua" w:eastAsia="Book Antiqua" w:hAnsi="Book Antiqua" w:cs="Book Antiqua"/>
          <w:color w:val="000000"/>
        </w:rPr>
        <w:t xml:space="preserve">Many prediction models include cirrhosis as a major component. However, routine clinical imaging may not be accurate enough to diagnose cirrhosis. Therefore, the introduction of a test to assess the degree of liver fibrosis may further refine the prediction of HCC risk. Transient elastography is one of the most widely validated noninvasive tools to detect early liver cirrhosis in CHB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5E92CB01" w14:textId="77FED31E" w:rsidR="00A77B3E" w:rsidRDefault="00035246" w:rsidP="0061698F">
      <w:pPr>
        <w:spacing w:line="360" w:lineRule="auto"/>
        <w:ind w:firstLineChars="100" w:firstLine="240"/>
        <w:jc w:val="both"/>
      </w:pPr>
      <w:r>
        <w:rPr>
          <w:rFonts w:ascii="Book Antiqua" w:eastAsia="Book Antiqua" w:hAnsi="Book Antiqua" w:cs="Book Antiqua"/>
          <w:color w:val="000000"/>
        </w:rPr>
        <w:t xml:space="preserve">The LSM-HCC </w:t>
      </w:r>
      <w:r w:rsidR="0061698F">
        <w:rPr>
          <w:rFonts w:ascii="Book Antiqua" w:eastAsia="Book Antiqua" w:hAnsi="Book Antiqua" w:cs="Book Antiqua"/>
          <w:color w:val="000000"/>
        </w:rPr>
        <w:t xml:space="preserve">(liver stiffness measurement-HCC) </w:t>
      </w:r>
      <w:r>
        <w:rPr>
          <w:rFonts w:ascii="Book Antiqua" w:eastAsia="Book Antiqua" w:hAnsi="Book Antiqua" w:cs="Book Antiqua"/>
          <w:color w:val="000000"/>
        </w:rPr>
        <w:t>score was derived using a prospective cohort of 1035 CHB patients and validated in 520 patients from Hong Kong in 2014</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The score refined the CU-HCC score by substituting clinical liver cirrhosis with LSM using transient elastography. LSM, age, serum albumin</w:t>
      </w:r>
      <w:r w:rsidR="00484101">
        <w:rPr>
          <w:rFonts w:ascii="Book Antiqua" w:eastAsia="Book Antiqua" w:hAnsi="Book Antiqua" w:cs="Book Antiqua"/>
          <w:color w:val="000000"/>
        </w:rPr>
        <w:t>,</w:t>
      </w:r>
      <w:r>
        <w:rPr>
          <w:rFonts w:ascii="Book Antiqua" w:eastAsia="Book Antiqua" w:hAnsi="Book Antiqua" w:cs="Book Antiqua"/>
          <w:color w:val="000000"/>
        </w:rPr>
        <w:t xml:space="preserve"> and HBV DNA constituted a 30-point risk score. The AUROC of the LSM-HCC score </w:t>
      </w:r>
      <w:r w:rsidR="00484101">
        <w:rPr>
          <w:rFonts w:ascii="Book Antiqua" w:eastAsia="Book Antiqua" w:hAnsi="Book Antiqua" w:cs="Book Antiqua"/>
          <w:color w:val="000000"/>
        </w:rPr>
        <w:t xml:space="preserve">was </w:t>
      </w:r>
      <w:r>
        <w:rPr>
          <w:rFonts w:ascii="Book Antiqua" w:eastAsia="Book Antiqua" w:hAnsi="Book Antiqua" w:cs="Book Antiqua"/>
          <w:color w:val="000000"/>
        </w:rPr>
        <w:t xml:space="preserve">0.83 at 3 years and 0.83 at 5 years in the training cohort. By applying 11 as the cutoff value, patients were divided into low- and high-risk categories. The AUROCs of the LSM-HCC score were higher than those of the CU-HCC (0.89 </w:t>
      </w:r>
      <w:r w:rsidRPr="0061698F">
        <w:rPr>
          <w:rFonts w:ascii="Book Antiqua" w:eastAsia="Book Antiqua" w:hAnsi="Book Antiqua" w:cs="Book Antiqua"/>
          <w:i/>
          <w:iCs/>
          <w:color w:val="000000"/>
        </w:rPr>
        <w:t>vs</w:t>
      </w:r>
      <w:r w:rsidR="0061698F">
        <w:rPr>
          <w:rFonts w:ascii="Book Antiqua" w:eastAsia="Book Antiqua" w:hAnsi="Book Antiqua" w:cs="Book Antiqua"/>
          <w:color w:val="000000"/>
        </w:rPr>
        <w:t xml:space="preserve"> </w:t>
      </w:r>
      <w:r>
        <w:rPr>
          <w:rFonts w:ascii="Book Antiqua" w:eastAsia="Book Antiqua" w:hAnsi="Book Antiqua" w:cs="Book Antiqua"/>
          <w:color w:val="000000"/>
        </w:rPr>
        <w:t xml:space="preserve">0.81 at 3 years; 0.83 </w:t>
      </w:r>
      <w:r w:rsidRPr="0061698F">
        <w:rPr>
          <w:rFonts w:ascii="Book Antiqua" w:eastAsia="Book Antiqua" w:hAnsi="Book Antiqua" w:cs="Book Antiqua"/>
          <w:i/>
          <w:iCs/>
          <w:color w:val="000000"/>
        </w:rPr>
        <w:t>vs</w:t>
      </w:r>
      <w:r w:rsidR="0061698F">
        <w:rPr>
          <w:rFonts w:ascii="Book Antiqua" w:eastAsia="Book Antiqua" w:hAnsi="Book Antiqua" w:cs="Book Antiqua"/>
          <w:color w:val="000000"/>
        </w:rPr>
        <w:t xml:space="preserve"> </w:t>
      </w:r>
      <w:r>
        <w:rPr>
          <w:rFonts w:ascii="Book Antiqua" w:eastAsia="Book Antiqua" w:hAnsi="Book Antiqua" w:cs="Book Antiqua"/>
          <w:color w:val="000000"/>
        </w:rPr>
        <w:t xml:space="preserve">0.79 at 5 years); however, the difference in the AUROC was not statistically significant. The sensitivity to identify </w:t>
      </w:r>
      <w:r>
        <w:rPr>
          <w:rFonts w:ascii="Book Antiqua" w:eastAsia="Book Antiqua" w:hAnsi="Book Antiqua" w:cs="Book Antiqua"/>
          <w:color w:val="000000"/>
        </w:rPr>
        <w:lastRenderedPageBreak/>
        <w:t>patients at risk for HCC was 100%, and the NPV was 100% at 3 years and 92.3% and 99.7% at 5 years in the validation cohort. The corresponding CU-HCC scores were 75% and 99.3% at 3 years and 69.2% and 98.6% using 5 as the cutoff point.</w:t>
      </w:r>
    </w:p>
    <w:p w14:paraId="4082C62C" w14:textId="4FB8DE43" w:rsidR="00A77B3E" w:rsidRDefault="00035246" w:rsidP="0061698F">
      <w:pPr>
        <w:spacing w:line="360" w:lineRule="auto"/>
        <w:ind w:firstLineChars="100" w:firstLine="240"/>
        <w:jc w:val="both"/>
      </w:pPr>
      <w:r>
        <w:rPr>
          <w:rFonts w:ascii="Book Antiqua" w:eastAsia="Book Antiqua" w:hAnsi="Book Antiqua" w:cs="Book Antiqua"/>
          <w:color w:val="000000"/>
        </w:rPr>
        <w:t>In 2016, a ‘real-world score’ for HCC was developed and validated to predict the risk of HCC development in a real-world setting in patients with CHB</w:t>
      </w:r>
      <w:r w:rsidR="00484101">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proofErr w:type="gramStart"/>
      <w:r>
        <w:rPr>
          <w:rFonts w:ascii="Book Antiqua" w:eastAsia="Book Antiqua" w:hAnsi="Book Antiqua" w:cs="Book Antiqua"/>
          <w:color w:val="000000"/>
        </w:rPr>
        <w:t>Singapore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Age, sex, cirrhosis, and AFP were generated using the 8-point score model. A cutoff point of ≥ 4.5 predicted a significant risk of developing HCC over the next 10 years with an AUROC of 0.915. The sensitivity was 88.1%, and the NPV was 98.8%. The score was further externally validated from the REACH-B, GAG-HCC</w:t>
      </w:r>
      <w:r w:rsidR="00484101">
        <w:rPr>
          <w:rFonts w:ascii="Book Antiqua" w:eastAsia="Book Antiqua" w:hAnsi="Book Antiqua" w:cs="Book Antiqua"/>
          <w:color w:val="000000"/>
        </w:rPr>
        <w:t>,</w:t>
      </w:r>
      <w:r>
        <w:rPr>
          <w:rFonts w:ascii="Book Antiqua" w:eastAsia="Book Antiqua" w:hAnsi="Book Antiqua" w:cs="Book Antiqua"/>
          <w:color w:val="000000"/>
        </w:rPr>
        <w:t xml:space="preserve"> and CU-HCC cohorts with AUROCs of 0.767, 0.830</w:t>
      </w:r>
      <w:r w:rsidR="00484101">
        <w:rPr>
          <w:rFonts w:ascii="Book Antiqua" w:eastAsia="Book Antiqua" w:hAnsi="Book Antiqua" w:cs="Book Antiqua"/>
          <w:color w:val="000000"/>
        </w:rPr>
        <w:t>,</w:t>
      </w:r>
      <w:r>
        <w:rPr>
          <w:rFonts w:ascii="Book Antiqua" w:eastAsia="Book Antiqua" w:hAnsi="Book Antiqua" w:cs="Book Antiqua"/>
          <w:color w:val="000000"/>
        </w:rPr>
        <w:t xml:space="preserve"> and 0.902, respectively.</w:t>
      </w:r>
    </w:p>
    <w:p w14:paraId="73F95388" w14:textId="0233957F" w:rsidR="00A77B3E" w:rsidRDefault="00035246" w:rsidP="0061698F">
      <w:pPr>
        <w:spacing w:line="360" w:lineRule="auto"/>
        <w:ind w:firstLineChars="100" w:firstLine="240"/>
        <w:jc w:val="both"/>
      </w:pPr>
      <w:r>
        <w:rPr>
          <w:rFonts w:ascii="Book Antiqua" w:eastAsia="Book Antiqua" w:hAnsi="Book Antiqua" w:cs="Book Antiqua"/>
          <w:color w:val="000000"/>
        </w:rPr>
        <w:t>The 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AS model was developed from 971 CHB patients with HBV DNA &gt;</w:t>
      </w:r>
      <w:r w:rsidR="0061698F">
        <w:rPr>
          <w:rFonts w:ascii="Book Antiqua" w:eastAsia="Book Antiqua" w:hAnsi="Book Antiqua" w:cs="Book Antiqua"/>
          <w:color w:val="000000"/>
        </w:rPr>
        <w:t xml:space="preserve"> </w:t>
      </w:r>
      <w:r>
        <w:rPr>
          <w:rFonts w:ascii="Book Antiqua" w:eastAsia="Book Antiqua" w:hAnsi="Book Antiqua" w:cs="Book Antiqua"/>
          <w:color w:val="000000"/>
        </w:rPr>
        <w:t xml:space="preserve">2000 IU/mL and normal or mildly elevated ALT levels (&lt; 80 U/L) in South Korea in 2017. The score was validated from an independent cohort of 507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These patients did not receive antiviral therapy due to normal or mildly elevated ALT levels. Patients with cirrhosis were excluded. Age, HBV DNA</w:t>
      </w:r>
      <w:r w:rsidR="004E794A">
        <w:rPr>
          <w:rFonts w:ascii="Book Antiqua" w:eastAsia="Book Antiqua" w:hAnsi="Book Antiqua" w:cs="Book Antiqua"/>
          <w:color w:val="000000"/>
        </w:rPr>
        <w:t>,</w:t>
      </w:r>
      <w:r>
        <w:rPr>
          <w:rFonts w:ascii="Book Antiqua" w:eastAsia="Book Antiqua" w:hAnsi="Book Antiqua" w:cs="Book Antiqua"/>
          <w:color w:val="000000"/>
        </w:rPr>
        <w:t xml:space="preserve"> and sex were used to construct the 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AS model with a 4-point risk scale. The time-dependent AUROCs of the 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AS score were 0.895 and 0.884 in the derivation cohort at 3 and 5 years, respectively. The AUROCs were 0.889 and 0.876 in the validation cohort. The 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AS model showed significantly higher AUROCs than REACH-B (0.942 </w:t>
      </w:r>
      <w:r w:rsidRPr="0061698F">
        <w:rPr>
          <w:rFonts w:ascii="Book Antiqua" w:eastAsia="Book Antiqua" w:hAnsi="Book Antiqua" w:cs="Book Antiqua"/>
          <w:i/>
          <w:iCs/>
          <w:color w:val="000000"/>
        </w:rPr>
        <w:t>vs</w:t>
      </w:r>
      <w:r w:rsidR="0061698F">
        <w:rPr>
          <w:rFonts w:ascii="Book Antiqua" w:eastAsia="Book Antiqua" w:hAnsi="Book Antiqua" w:cs="Book Antiqua"/>
          <w:color w:val="000000"/>
        </w:rPr>
        <w:t xml:space="preserve"> </w:t>
      </w:r>
      <w:r>
        <w:rPr>
          <w:rFonts w:ascii="Book Antiqua" w:eastAsia="Book Antiqua" w:hAnsi="Book Antiqua" w:cs="Book Antiqua"/>
          <w:color w:val="000000"/>
        </w:rPr>
        <w:t xml:space="preserve">0.869 at 2 years, 0.880 </w:t>
      </w:r>
      <w:r w:rsidRPr="0061698F">
        <w:rPr>
          <w:rFonts w:ascii="Book Antiqua" w:eastAsia="Book Antiqua" w:hAnsi="Book Antiqua" w:cs="Book Antiqua"/>
          <w:i/>
          <w:iCs/>
          <w:color w:val="000000"/>
        </w:rPr>
        <w:t>vs</w:t>
      </w:r>
      <w:r w:rsidR="0061698F">
        <w:rPr>
          <w:rFonts w:ascii="Book Antiqua" w:eastAsia="Book Antiqua" w:hAnsi="Book Antiqua" w:cs="Book Antiqua"/>
          <w:color w:val="000000"/>
        </w:rPr>
        <w:t xml:space="preserve"> </w:t>
      </w:r>
      <w:r>
        <w:rPr>
          <w:rFonts w:ascii="Book Antiqua" w:eastAsia="Book Antiqua" w:hAnsi="Book Antiqua" w:cs="Book Antiqua"/>
          <w:color w:val="000000"/>
        </w:rPr>
        <w:t xml:space="preserve">0.750 at 4 years, </w:t>
      </w:r>
      <w:r w:rsidR="004E794A">
        <w:rPr>
          <w:rFonts w:ascii="Book Antiqua" w:eastAsia="Book Antiqua" w:hAnsi="Book Antiqua" w:cs="Book Antiqua"/>
          <w:color w:val="000000"/>
        </w:rPr>
        <w:t xml:space="preserve">and </w:t>
      </w:r>
      <w:r>
        <w:rPr>
          <w:rFonts w:ascii="Book Antiqua" w:eastAsia="Book Antiqua" w:hAnsi="Book Antiqua" w:cs="Book Antiqua"/>
          <w:color w:val="000000"/>
        </w:rPr>
        <w:t xml:space="preserve">0.876 </w:t>
      </w:r>
      <w:r w:rsidRPr="0061698F">
        <w:rPr>
          <w:rFonts w:ascii="Book Antiqua" w:eastAsia="Book Antiqua" w:hAnsi="Book Antiqua" w:cs="Book Antiqua"/>
          <w:i/>
          <w:iCs/>
          <w:color w:val="000000"/>
        </w:rPr>
        <w:t>vs</w:t>
      </w:r>
      <w:r w:rsidR="0061698F">
        <w:rPr>
          <w:rFonts w:ascii="Book Antiqua" w:eastAsia="Book Antiqua" w:hAnsi="Book Antiqua" w:cs="Book Antiqua"/>
          <w:color w:val="000000"/>
        </w:rPr>
        <w:t xml:space="preserve"> </w:t>
      </w:r>
      <w:r>
        <w:rPr>
          <w:rFonts w:ascii="Book Antiqua" w:eastAsia="Book Antiqua" w:hAnsi="Book Antiqua" w:cs="Book Antiqua"/>
          <w:color w:val="000000"/>
        </w:rPr>
        <w:t xml:space="preserve">0.773 at 5 years). The patients were stratified into four subgroups: </w:t>
      </w:r>
      <w:r w:rsidR="004E794A">
        <w:rPr>
          <w:rFonts w:ascii="Book Antiqua" w:eastAsia="Book Antiqua" w:hAnsi="Book Antiqua" w:cs="Book Antiqua"/>
          <w:color w:val="000000"/>
        </w:rPr>
        <w:t xml:space="preserve">Very </w:t>
      </w:r>
      <w:r>
        <w:rPr>
          <w:rFonts w:ascii="Book Antiqua" w:eastAsia="Book Antiqua" w:hAnsi="Book Antiqua" w:cs="Book Antiqua"/>
          <w:color w:val="000000"/>
        </w:rPr>
        <w:t>low- (&lt; 1), low- (1.0-1.9), intermediate- (2.0-2.4)</w:t>
      </w:r>
      <w:r w:rsidR="004E794A">
        <w:rPr>
          <w:rFonts w:ascii="Book Antiqua" w:eastAsia="Book Antiqua" w:hAnsi="Book Antiqua" w:cs="Book Antiqua"/>
          <w:color w:val="000000"/>
        </w:rPr>
        <w:t>,</w:t>
      </w:r>
      <w:r>
        <w:rPr>
          <w:rFonts w:ascii="Book Antiqua" w:eastAsia="Book Antiqua" w:hAnsi="Book Antiqua" w:cs="Book Antiqua"/>
          <w:color w:val="000000"/>
        </w:rPr>
        <w:t xml:space="preserve"> and high-risk (≥</w:t>
      </w:r>
      <w:r w:rsidR="0061698F">
        <w:rPr>
          <w:rFonts w:ascii="Book Antiqua" w:eastAsia="Book Antiqua" w:hAnsi="Book Antiqua" w:cs="Book Antiqua"/>
          <w:color w:val="000000"/>
        </w:rPr>
        <w:t xml:space="preserve"> </w:t>
      </w:r>
      <w:r>
        <w:rPr>
          <w:rFonts w:ascii="Book Antiqua" w:eastAsia="Book Antiqua" w:hAnsi="Book Antiqua" w:cs="Book Antiqua"/>
          <w:color w:val="000000"/>
        </w:rPr>
        <w:t>2.5). Therefore, patients (ALT &lt; 80 U/L) with a 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AS score ≥ 2.5 may require antiviral therapy to reduce HCC risk.</w:t>
      </w:r>
    </w:p>
    <w:p w14:paraId="3F068889" w14:textId="4C931CE5" w:rsidR="00A77B3E" w:rsidRDefault="00035246" w:rsidP="0061698F">
      <w:pPr>
        <w:spacing w:line="360" w:lineRule="auto"/>
        <w:ind w:firstLineChars="100" w:firstLine="240"/>
        <w:jc w:val="both"/>
      </w:pP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seroclearance</w:t>
      </w:r>
      <w:proofErr w:type="spellEnd"/>
      <w:r>
        <w:rPr>
          <w:rFonts w:ascii="Book Antiqua" w:eastAsia="Book Antiqua" w:hAnsi="Book Antiqua" w:cs="Book Antiqua"/>
          <w:color w:val="000000"/>
        </w:rPr>
        <w:t xml:space="preserve"> </w:t>
      </w:r>
      <w:r w:rsidR="0061698F">
        <w:rPr>
          <w:rFonts w:ascii="Book Antiqua" w:eastAsia="Book Antiqua" w:hAnsi="Book Antiqua" w:cs="Book Antiqua"/>
          <w:color w:val="000000"/>
        </w:rPr>
        <w:t xml:space="preserve">(ESC) </w:t>
      </w:r>
      <w:r>
        <w:rPr>
          <w:rFonts w:ascii="Book Antiqua" w:eastAsia="Book Antiqua" w:hAnsi="Book Antiqua" w:cs="Book Antiqua"/>
          <w:color w:val="000000"/>
        </w:rPr>
        <w:t xml:space="preserve">has traditionally been viewed as an important outcome of immune clearance and a treatment endpoint for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However, a significant proportion of patients who undergo ESC may develop HCC. Therefore, it is meaningful to predict HCC development to evaluate the dynamic changes in patients and HBV parameters after ESC. The HCC-ESC score was derived from a cohort of 723 CHB patients who underwent ESC in Hong </w:t>
      </w:r>
      <w:proofErr w:type="gramStart"/>
      <w:r>
        <w:rPr>
          <w:rFonts w:ascii="Book Antiqua" w:eastAsia="Book Antiqua" w:hAnsi="Book Antiqua" w:cs="Book Antiqua"/>
          <w:color w:val="000000"/>
        </w:rPr>
        <w:t>Kong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r w:rsidR="004E794A">
        <w:rPr>
          <w:rFonts w:ascii="Book Antiqua" w:eastAsia="Book Antiqua" w:hAnsi="Book Antiqua" w:cs="Book Antiqua"/>
          <w:color w:val="000000"/>
        </w:rPr>
        <w:t>A</w:t>
      </w:r>
      <w:r>
        <w:rPr>
          <w:rFonts w:ascii="Book Antiqua" w:eastAsia="Book Antiqua" w:hAnsi="Book Antiqua" w:cs="Book Antiqua"/>
          <w:color w:val="000000"/>
        </w:rPr>
        <w:t>ge</w:t>
      </w:r>
      <w:r w:rsidR="004E794A">
        <w:rPr>
          <w:rFonts w:ascii="Book Antiqua" w:eastAsia="Book Antiqua" w:hAnsi="Book Antiqua" w:cs="Book Antiqua"/>
          <w:color w:val="000000"/>
        </w:rPr>
        <w:t xml:space="preserve"> at ESC</w:t>
      </w:r>
      <w:r>
        <w:rPr>
          <w:rFonts w:ascii="Book Antiqua" w:eastAsia="Book Antiqua" w:hAnsi="Book Antiqua" w:cs="Book Antiqua"/>
          <w:color w:val="000000"/>
        </w:rPr>
        <w:t xml:space="preserve">, male sex, cirrhosis, hypoalbuminemia, HBV DNA, and ALT composed the HCC-ESC score. The AUROCs to </w:t>
      </w:r>
      <w:r>
        <w:rPr>
          <w:rFonts w:ascii="Book Antiqua" w:eastAsia="Book Antiqua" w:hAnsi="Book Antiqua" w:cs="Book Antiqua"/>
          <w:color w:val="000000"/>
        </w:rPr>
        <w:lastRenderedPageBreak/>
        <w:t>predict HCC at 5, 10, and 20 years after ESC were 0.95, 0.91, and 0.92, respectively, with optimal cutoff</w:t>
      </w:r>
      <w:r w:rsidR="004E794A">
        <w:rPr>
          <w:rFonts w:ascii="Book Antiqua" w:eastAsia="Book Antiqua" w:hAnsi="Book Antiqua" w:cs="Book Antiqua"/>
          <w:color w:val="000000"/>
        </w:rPr>
        <w:t>s</w:t>
      </w:r>
      <w:r>
        <w:rPr>
          <w:rFonts w:ascii="Book Antiqua" w:eastAsia="Book Antiqua" w:hAnsi="Book Antiqua" w:cs="Book Antiqua"/>
          <w:color w:val="000000"/>
        </w:rPr>
        <w:t xml:space="preserve"> of 129, 121, and 114 derived by maximizing the Youden index. The </w:t>
      </w:r>
      <w:r w:rsidR="004E794A">
        <w:rPr>
          <w:rFonts w:ascii="Book Antiqua" w:eastAsia="Book Antiqua" w:hAnsi="Book Antiqua" w:cs="Book Antiqua"/>
          <w:color w:val="000000"/>
        </w:rPr>
        <w:t xml:space="preserve">sensitivities were </w:t>
      </w:r>
      <w:r>
        <w:rPr>
          <w:rFonts w:ascii="Book Antiqua" w:eastAsia="Book Antiqua" w:hAnsi="Book Antiqua" w:cs="Book Antiqua"/>
          <w:color w:val="000000"/>
        </w:rPr>
        <w:t>98.5%, 87.2%, and 90.7%, and the NPV</w:t>
      </w:r>
      <w:r w:rsidR="004E794A">
        <w:rPr>
          <w:rFonts w:ascii="Book Antiqua" w:eastAsia="Book Antiqua" w:hAnsi="Book Antiqua" w:cs="Book Antiqua"/>
          <w:color w:val="000000"/>
        </w:rPr>
        <w:t>s</w:t>
      </w:r>
      <w:r>
        <w:rPr>
          <w:rFonts w:ascii="Book Antiqua" w:eastAsia="Book Antiqua" w:hAnsi="Book Antiqua" w:cs="Book Antiqua"/>
          <w:color w:val="000000"/>
        </w:rPr>
        <w:t xml:space="preserve"> </w:t>
      </w:r>
      <w:r w:rsidR="004E794A">
        <w:rPr>
          <w:rFonts w:ascii="Book Antiqua" w:eastAsia="Book Antiqua" w:hAnsi="Book Antiqua" w:cs="Book Antiqua"/>
          <w:color w:val="000000"/>
        </w:rPr>
        <w:t xml:space="preserve">were </w:t>
      </w:r>
      <w:r>
        <w:rPr>
          <w:rFonts w:ascii="Book Antiqua" w:eastAsia="Book Antiqua" w:hAnsi="Book Antiqua" w:cs="Book Antiqua"/>
          <w:color w:val="000000"/>
        </w:rPr>
        <w:t>99.97%, 99.4%, and 99.1% at 5, 10, and 20 years after ESC, respectively. In the authors’ cohort, 296 (40.9%) patients remained treatment naïve during the entire follow-up period. The HCC-ESC score was assessed by LOOCV and has not been externally validated.</w:t>
      </w:r>
    </w:p>
    <w:p w14:paraId="78B0BA9F" w14:textId="2AD5140C" w:rsidR="00A77B3E" w:rsidRDefault="00035246" w:rsidP="0061698F">
      <w:pPr>
        <w:spacing w:line="360" w:lineRule="auto"/>
        <w:ind w:firstLineChars="100" w:firstLine="240"/>
        <w:jc w:val="both"/>
      </w:pPr>
      <w:r>
        <w:rPr>
          <w:rFonts w:ascii="Book Antiqua" w:eastAsia="Book Antiqua" w:hAnsi="Book Antiqua" w:cs="Book Antiqua"/>
          <w:color w:val="000000"/>
        </w:rPr>
        <w:t xml:space="preserve">In 2019, age, sex, </w:t>
      </w:r>
      <w:proofErr w:type="spellStart"/>
      <w:r>
        <w:rPr>
          <w:rFonts w:ascii="Book Antiqua" w:eastAsia="Book Antiqua" w:hAnsi="Book Antiqua" w:cs="Book Antiqua"/>
          <w:color w:val="000000"/>
        </w:rPr>
        <w:t>HBeAg</w:t>
      </w:r>
      <w:proofErr w:type="spellEnd"/>
      <w:r w:rsidR="004E794A">
        <w:rPr>
          <w:rFonts w:ascii="Book Antiqua" w:eastAsia="Book Antiqua" w:hAnsi="Book Antiqua" w:cs="Book Antiqua"/>
          <w:color w:val="000000"/>
        </w:rPr>
        <w:t>,</w:t>
      </w:r>
      <w:r>
        <w:rPr>
          <w:rFonts w:ascii="Book Antiqua" w:eastAsia="Book Antiqua" w:hAnsi="Book Antiqua" w:cs="Book Antiqua"/>
          <w:color w:val="000000"/>
        </w:rPr>
        <w:t xml:space="preserve"> and HBV DNA were used to generate a 12-point risk score ‘AGED’ based on a community-based prospective cohort without cirrhosis from </w:t>
      </w:r>
      <w:proofErr w:type="spellStart"/>
      <w:r>
        <w:rPr>
          <w:rFonts w:ascii="Book Antiqua" w:eastAsia="Book Antiqua" w:hAnsi="Book Antiqua" w:cs="Book Antiqua"/>
          <w:color w:val="000000"/>
        </w:rPr>
        <w:t>Qidong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The AUCs were 0.76, 0.76, 0.79</w:t>
      </w:r>
      <w:r w:rsidR="004E794A">
        <w:rPr>
          <w:rFonts w:ascii="Book Antiqua" w:eastAsia="Book Antiqua" w:hAnsi="Book Antiqua" w:cs="Book Antiqua"/>
          <w:color w:val="000000"/>
        </w:rPr>
        <w:t>,</w:t>
      </w:r>
      <w:r>
        <w:rPr>
          <w:rFonts w:ascii="Book Antiqua" w:eastAsia="Book Antiqua" w:hAnsi="Book Antiqua" w:cs="Book Antiqua"/>
          <w:color w:val="000000"/>
        </w:rPr>
        <w:t xml:space="preserve"> and 0.80 at 5, 10, 15</w:t>
      </w:r>
      <w:r w:rsidR="004E794A">
        <w:rPr>
          <w:rFonts w:ascii="Book Antiqua" w:eastAsia="Book Antiqua" w:hAnsi="Book Antiqua" w:cs="Book Antiqua"/>
          <w:color w:val="000000"/>
        </w:rPr>
        <w:t>,</w:t>
      </w:r>
      <w:r>
        <w:rPr>
          <w:rFonts w:ascii="Book Antiqua" w:eastAsia="Book Antiqua" w:hAnsi="Book Antiqua" w:cs="Book Antiqua"/>
          <w:color w:val="000000"/>
        </w:rPr>
        <w:t xml:space="preserve"> and 20 years, respectively. The AUCs at 5 and 10 years were 0.73 and 0.74, respectively, in the validation data set. Compared to the REACH-B score, ALT was not included in the AGED score. Notably, in multivariate analysis, compared to an HBV DNA level of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copies/mL, an HBV DNA level of 10</w:t>
      </w:r>
      <w:r>
        <w:rPr>
          <w:rFonts w:ascii="Book Antiqua" w:eastAsia="Book Antiqua" w:hAnsi="Book Antiqua" w:cs="Book Antiqua"/>
          <w:color w:val="000000"/>
          <w:szCs w:val="30"/>
          <w:vertAlign w:val="superscript"/>
        </w:rPr>
        <w:t>4</w:t>
      </w:r>
      <w:r w:rsidR="0061698F">
        <w:rPr>
          <w:rFonts w:ascii="Book Antiqua" w:eastAsia="Book Antiqua" w:hAnsi="Book Antiqua" w:cs="Book Antiqua"/>
          <w:color w:val="000000"/>
        </w:rPr>
        <w:t>-</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had a high regression coefficient and was assigned one more point in the risk score, which was consistent with the REACH-B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addition, age between 50 and 60 </w:t>
      </w:r>
      <w:r w:rsidR="004E794A">
        <w:rPr>
          <w:rFonts w:ascii="Book Antiqua" w:eastAsia="Book Antiqua" w:hAnsi="Book Antiqua" w:cs="Book Antiqua"/>
          <w:color w:val="000000"/>
        </w:rPr>
        <w:t xml:space="preserve">years </w:t>
      </w:r>
      <w:r>
        <w:rPr>
          <w:rFonts w:ascii="Book Antiqua" w:eastAsia="Book Antiqua" w:hAnsi="Book Antiqua" w:cs="Book Antiqua"/>
          <w:color w:val="000000"/>
        </w:rPr>
        <w:t>was also assigned one more point than age &gt; 60 years.</w:t>
      </w:r>
    </w:p>
    <w:p w14:paraId="2EF45136" w14:textId="77777777" w:rsidR="00A77B3E" w:rsidRDefault="00035246" w:rsidP="0061698F">
      <w:pPr>
        <w:spacing w:line="360" w:lineRule="auto"/>
        <w:ind w:firstLineChars="100" w:firstLine="240"/>
        <w:jc w:val="both"/>
      </w:pPr>
      <w:r>
        <w:rPr>
          <w:rFonts w:ascii="Book Antiqua" w:eastAsia="Book Antiqua" w:hAnsi="Book Antiqua" w:cs="Book Antiqua"/>
          <w:color w:val="000000"/>
        </w:rPr>
        <w:t>The characteristics and performance of HCC risk scores for untreated patients are described in Table 1.</w:t>
      </w:r>
    </w:p>
    <w:p w14:paraId="6DDC4A5F" w14:textId="77777777" w:rsidR="00A77B3E" w:rsidRDefault="00A77B3E">
      <w:pPr>
        <w:spacing w:line="360" w:lineRule="auto"/>
        <w:jc w:val="both"/>
      </w:pPr>
    </w:p>
    <w:p w14:paraId="371E22D6" w14:textId="77777777" w:rsidR="00A77B3E" w:rsidRDefault="00035246">
      <w:pPr>
        <w:spacing w:line="360" w:lineRule="auto"/>
        <w:jc w:val="both"/>
      </w:pPr>
      <w:r>
        <w:rPr>
          <w:rFonts w:ascii="Book Antiqua" w:eastAsia="Book Antiqua" w:hAnsi="Book Antiqua" w:cs="Book Antiqua"/>
          <w:b/>
          <w:bCs/>
          <w:caps/>
          <w:color w:val="000000"/>
          <w:szCs w:val="28"/>
          <w:u w:val="single"/>
        </w:rPr>
        <w:t>HCC PREDICTION SCORES IN TREATED PATIENTS AT BASELINE</w:t>
      </w:r>
    </w:p>
    <w:p w14:paraId="1A2B3D31" w14:textId="0508D083" w:rsidR="00A77B3E" w:rsidRDefault="00035246">
      <w:pPr>
        <w:spacing w:line="360" w:lineRule="auto"/>
        <w:jc w:val="both"/>
      </w:pPr>
      <w:r>
        <w:rPr>
          <w:rFonts w:ascii="Book Antiqua" w:eastAsia="Book Antiqua" w:hAnsi="Book Antiqua" w:cs="Book Antiqua"/>
          <w:color w:val="000000"/>
        </w:rPr>
        <w:t xml:space="preserve">A proportion of patients with CHB received antiviral therapy during the study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21,29]</w:t>
      </w:r>
      <w:r>
        <w:rPr>
          <w:rFonts w:ascii="Book Antiqua" w:eastAsia="Book Antiqua" w:hAnsi="Book Antiqua" w:cs="Book Antiqua"/>
          <w:color w:val="000000"/>
        </w:rPr>
        <w:t>. Antiviral therapy reduces HBV DNA and results in regression of liver fibrosis and may even reverse cirrhosis. It may be unsuitable for CHB patients on antiviral therapy because serum HBV DNA is usually undetectable during long-term antiviral therapy. Considering that the risk of HCC can be substantially modified by antiviral therapy, models designed for treatment-naïve patients may not adequately predict its risk in patients undergoing NAs.</w:t>
      </w:r>
    </w:p>
    <w:p w14:paraId="07D7454A" w14:textId="42C86C4F" w:rsidR="00A77B3E" w:rsidRDefault="00035246" w:rsidP="0061698F">
      <w:pPr>
        <w:spacing w:line="360" w:lineRule="auto"/>
        <w:ind w:firstLineChars="100" w:firstLine="240"/>
        <w:jc w:val="both"/>
      </w:pPr>
      <w:r>
        <w:rPr>
          <w:rFonts w:ascii="Book Antiqua" w:eastAsia="Book Antiqua" w:hAnsi="Book Antiqua" w:cs="Book Antiqua"/>
          <w:color w:val="000000"/>
        </w:rPr>
        <w:t xml:space="preserve">In 2014, a modified REACH-B </w:t>
      </w:r>
      <w:r w:rsidR="00A16270">
        <w:rPr>
          <w:rFonts w:ascii="Book Antiqua" w:eastAsia="Book Antiqua" w:hAnsi="Book Antiqua" w:cs="Book Antiqua"/>
          <w:color w:val="000000"/>
        </w:rPr>
        <w:t>(</w:t>
      </w:r>
      <w:proofErr w:type="spellStart"/>
      <w:r w:rsidR="00A16270">
        <w:rPr>
          <w:rFonts w:ascii="Book Antiqua" w:eastAsia="Book Antiqua" w:hAnsi="Book Antiqua" w:cs="Book Antiqua"/>
          <w:color w:val="000000"/>
        </w:rPr>
        <w:t>mREACH</w:t>
      </w:r>
      <w:proofErr w:type="spellEnd"/>
      <w:r w:rsidR="00A16270">
        <w:rPr>
          <w:rFonts w:ascii="Book Antiqua" w:eastAsia="Book Antiqua" w:hAnsi="Book Antiqua" w:cs="Book Antiqua"/>
          <w:color w:val="000000"/>
        </w:rPr>
        <w:t xml:space="preserve">-B) </w:t>
      </w:r>
      <w:r>
        <w:rPr>
          <w:rFonts w:ascii="Book Antiqua" w:eastAsia="Book Antiqua" w:hAnsi="Book Antiqua" w:cs="Book Antiqua"/>
          <w:color w:val="000000"/>
        </w:rPr>
        <w:t>score</w:t>
      </w:r>
      <w:r w:rsidR="00590A42">
        <w:rPr>
          <w:rFonts w:ascii="Book Antiqua" w:eastAsia="Book Antiqua" w:hAnsi="Book Antiqua" w:cs="Book Antiqua"/>
          <w:color w:val="000000"/>
        </w:rPr>
        <w:t xml:space="preserve"> </w:t>
      </w:r>
      <w:r>
        <w:rPr>
          <w:rFonts w:ascii="Book Antiqua" w:eastAsia="Book Antiqua" w:hAnsi="Book Antiqua" w:cs="Book Antiqua"/>
          <w:color w:val="000000"/>
        </w:rPr>
        <w:t xml:space="preserve">was developed from a small prospective cohort of 192 patients who achieved complete virological response (HBV DNA &lt; 20 IU/mL) in South </w:t>
      </w:r>
      <w:proofErr w:type="gramStart"/>
      <w:r>
        <w:rPr>
          <w:rFonts w:ascii="Book Antiqua" w:eastAsia="Book Antiqua" w:hAnsi="Book Antiqua" w:cs="Book Antiqua"/>
          <w:color w:val="000000"/>
        </w:rPr>
        <w:t>Korea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Sex, age, ALT,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status, and liver stiffness </w:t>
      </w:r>
      <w:r>
        <w:rPr>
          <w:rFonts w:ascii="Book Antiqua" w:eastAsia="Book Antiqua" w:hAnsi="Book Antiqua" w:cs="Book Antiqua"/>
          <w:color w:val="000000"/>
        </w:rPr>
        <w:lastRenderedPageBreak/>
        <w:t xml:space="preserve">instead of HBV DNA level were incorporated into the REACH-B scoring model. The AUROC was 0.805-0.814, compared with that of REACH-B (0.629) for the 3-year prediction of HCC. The risk score was not invalidated owing to its small sample size. However, the </w:t>
      </w:r>
      <w:proofErr w:type="spellStart"/>
      <w:r>
        <w:rPr>
          <w:rFonts w:ascii="Book Antiqua" w:eastAsia="Book Antiqua" w:hAnsi="Book Antiqua" w:cs="Book Antiqua"/>
          <w:color w:val="000000"/>
        </w:rPr>
        <w:t>mREACH</w:t>
      </w:r>
      <w:proofErr w:type="spellEnd"/>
      <w:r>
        <w:rPr>
          <w:rFonts w:ascii="Book Antiqua" w:eastAsia="Book Antiqua" w:hAnsi="Book Antiqua" w:cs="Book Antiqua"/>
          <w:color w:val="000000"/>
        </w:rPr>
        <w:t xml:space="preserve">-B score was validated in another study by the authors, including 1308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 AUROCs of the </w:t>
      </w:r>
      <w:proofErr w:type="spellStart"/>
      <w:r>
        <w:rPr>
          <w:rFonts w:ascii="Book Antiqua" w:eastAsia="Book Antiqua" w:hAnsi="Book Antiqua" w:cs="Book Antiqua"/>
          <w:color w:val="000000"/>
        </w:rPr>
        <w:t>mREACH</w:t>
      </w:r>
      <w:proofErr w:type="spellEnd"/>
      <w:r>
        <w:rPr>
          <w:rFonts w:ascii="Book Antiqua" w:eastAsia="Book Antiqua" w:hAnsi="Book Antiqua" w:cs="Book Antiqua"/>
          <w:color w:val="000000"/>
        </w:rPr>
        <w:t xml:space="preserve">-B score were 0.828 and 0.806 at 3 and 5 years for HCC development, respectively. The AUROCs were 0.813 and 0.795 for HCC development at 3 and 5 years, respectively, in patients treated with antiviral therapy (848/1308), which indicated better performance. At the same time, the performances of other HCC prediction models (GAG-HCC, CU-HCC, REACH-B, and LSM-HCC scores) were evaluated. The AUROCs of </w:t>
      </w:r>
      <w:proofErr w:type="spellStart"/>
      <w:r>
        <w:rPr>
          <w:rFonts w:ascii="Book Antiqua" w:eastAsia="Book Antiqua" w:hAnsi="Book Antiqua" w:cs="Book Antiqua"/>
          <w:color w:val="000000"/>
        </w:rPr>
        <w:t>mREACH</w:t>
      </w:r>
      <w:proofErr w:type="spellEnd"/>
      <w:r>
        <w:rPr>
          <w:rFonts w:ascii="Book Antiqua" w:eastAsia="Book Antiqua" w:hAnsi="Book Antiqua" w:cs="Book Antiqua"/>
          <w:color w:val="000000"/>
        </w:rPr>
        <w:t xml:space="preserve">-B for HCC risk were significantly higher (0.828/0.806) than those of GAG-HCC (0.751/0.757), CU-HCC (0.698/0.700), REACH-B (0.717/0.699), and LSM-HCC (0.777/0.759) scores at 3/5 years. It should be noted that the </w:t>
      </w:r>
      <w:proofErr w:type="spellStart"/>
      <w:r>
        <w:rPr>
          <w:rFonts w:ascii="Book Antiqua" w:eastAsia="Book Antiqua" w:hAnsi="Book Antiqua" w:cs="Book Antiqua"/>
          <w:color w:val="000000"/>
        </w:rPr>
        <w:t>mREACH</w:t>
      </w:r>
      <w:proofErr w:type="spellEnd"/>
      <w:r>
        <w:rPr>
          <w:rFonts w:ascii="Book Antiqua" w:eastAsia="Book Antiqua" w:hAnsi="Book Antiqua" w:cs="Book Antiqua"/>
          <w:color w:val="000000"/>
        </w:rPr>
        <w:t>-B score was derived from CHB patients with HBV DNA &lt; 20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However, GAG-HCC, CU-HCC, REACH-B, and LSM-HCC scores were established mainly from patients without antiviral therapy. Therefore, the performances of the </w:t>
      </w:r>
      <w:proofErr w:type="spellStart"/>
      <w:r>
        <w:rPr>
          <w:rFonts w:ascii="Book Antiqua" w:eastAsia="Book Antiqua" w:hAnsi="Book Antiqua" w:cs="Book Antiqua"/>
          <w:color w:val="000000"/>
        </w:rPr>
        <w:t>mREACH</w:t>
      </w:r>
      <w:proofErr w:type="spellEnd"/>
      <w:r>
        <w:rPr>
          <w:rFonts w:ascii="Book Antiqua" w:eastAsia="Book Antiqua" w:hAnsi="Book Antiqua" w:cs="Book Antiqua"/>
          <w:color w:val="000000"/>
        </w:rPr>
        <w:t>-B score were comparable to those of the abovementioned prediction models when only the untreated patients were analyzed.</w:t>
      </w:r>
    </w:p>
    <w:p w14:paraId="6889DC1B" w14:textId="40568106" w:rsidR="00A77B3E" w:rsidRDefault="00035246" w:rsidP="0061698F">
      <w:pPr>
        <w:spacing w:line="360" w:lineRule="auto"/>
        <w:ind w:firstLineChars="100" w:firstLine="240"/>
        <w:jc w:val="both"/>
      </w:pPr>
      <w:r>
        <w:rPr>
          <w:rFonts w:ascii="Book Antiqua" w:eastAsia="Book Antiqua" w:hAnsi="Book Antiqua" w:cs="Book Antiqua"/>
          <w:color w:val="000000"/>
        </w:rPr>
        <w:t>Nearly all HCC risk scores were developed in Asian populations. Consequently, these risk scores may not be suitable for Caucasian patients with CHB. The first HCC risk score in Caucasian patients was produced in 2016</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PAGE-B </w:t>
      </w:r>
      <w:r w:rsidR="00A16270">
        <w:rPr>
          <w:rFonts w:ascii="Book Antiqua" w:eastAsia="Book Antiqua" w:hAnsi="Book Antiqua" w:cs="Book Antiqua"/>
          <w:color w:val="000000"/>
        </w:rPr>
        <w:t>(</w:t>
      </w:r>
      <w:r w:rsidR="00A16270" w:rsidRPr="00A16270">
        <w:rPr>
          <w:rFonts w:ascii="Book Antiqua" w:eastAsia="Book Antiqua" w:hAnsi="Book Antiqua" w:cs="Book Antiqua"/>
          <w:color w:val="000000"/>
        </w:rPr>
        <w:t>platelet, age, and gender-hepatitis B</w:t>
      </w:r>
      <w:r w:rsidR="00A16270">
        <w:rPr>
          <w:rFonts w:ascii="Book Antiqua" w:eastAsia="Book Antiqua" w:hAnsi="Book Antiqua" w:cs="Book Antiqua"/>
          <w:color w:val="000000"/>
        </w:rPr>
        <w:t xml:space="preserve">) </w:t>
      </w:r>
      <w:r>
        <w:rPr>
          <w:rFonts w:ascii="Book Antiqua" w:eastAsia="Book Antiqua" w:hAnsi="Book Antiqua" w:cs="Book Antiqua"/>
          <w:color w:val="000000"/>
        </w:rPr>
        <w:t xml:space="preserve">model was developed from a multicenter study with 1325 patients and validated with 490 patients. These </w:t>
      </w:r>
      <w:r w:rsidR="00887D2F">
        <w:rPr>
          <w:rFonts w:ascii="Book Antiqua" w:eastAsia="Book Antiqua" w:hAnsi="Book Antiqua" w:cs="Book Antiqua"/>
          <w:color w:val="000000"/>
        </w:rPr>
        <w:t xml:space="preserve">CHB patients </w:t>
      </w:r>
      <w:r>
        <w:rPr>
          <w:rFonts w:ascii="Book Antiqua" w:eastAsia="Book Antiqua" w:hAnsi="Book Antiqua" w:cs="Book Antiqua"/>
          <w:color w:val="000000"/>
        </w:rPr>
        <w:t xml:space="preserve">received entecavir/tenofovir treatment for at least one year. It was the first risk score developed for patients treated with first-line NAs, </w:t>
      </w:r>
      <w:r w:rsidR="004C3BCE" w:rsidRPr="004C3BCE">
        <w:rPr>
          <w:rFonts w:ascii="Book Antiqua" w:eastAsia="Book Antiqua" w:hAnsi="Book Antiqua" w:cs="Book Antiqua"/>
          <w:color w:val="000000"/>
        </w:rPr>
        <w:t xml:space="preserve">entecavir </w:t>
      </w:r>
      <w:r w:rsidR="004C3BCE">
        <w:rPr>
          <w:rFonts w:ascii="Book Antiqua" w:eastAsia="Book Antiqua" w:hAnsi="Book Antiqua" w:cs="Book Antiqua"/>
          <w:color w:val="000000"/>
        </w:rPr>
        <w:t>(</w:t>
      </w:r>
      <w:r>
        <w:rPr>
          <w:rFonts w:ascii="Book Antiqua" w:eastAsia="Book Antiqua" w:hAnsi="Book Antiqua" w:cs="Book Antiqua"/>
          <w:color w:val="000000"/>
        </w:rPr>
        <w:t>ETV</w:t>
      </w:r>
      <w:r w:rsidR="004C3BCE">
        <w:rPr>
          <w:rFonts w:ascii="Book Antiqua" w:eastAsia="Book Antiqua" w:hAnsi="Book Antiqua" w:cs="Book Antiqua"/>
          <w:color w:val="000000"/>
        </w:rPr>
        <w:t>)</w:t>
      </w:r>
      <w:r>
        <w:rPr>
          <w:rFonts w:ascii="Book Antiqua" w:eastAsia="Book Antiqua" w:hAnsi="Book Antiqua" w:cs="Book Antiqua"/>
          <w:color w:val="000000"/>
        </w:rPr>
        <w:t xml:space="preserve"> and </w:t>
      </w:r>
      <w:r w:rsidR="004C3BCE" w:rsidRPr="004C3BCE">
        <w:rPr>
          <w:rFonts w:ascii="Book Antiqua" w:eastAsia="Book Antiqua" w:hAnsi="Book Antiqua" w:cs="Book Antiqua"/>
          <w:color w:val="000000"/>
        </w:rPr>
        <w:t>tenofovir</w:t>
      </w:r>
      <w:r>
        <w:rPr>
          <w:rFonts w:ascii="Book Antiqua" w:eastAsia="Book Antiqua" w:hAnsi="Book Antiqua" w:cs="Book Antiqua"/>
          <w:color w:val="000000"/>
        </w:rPr>
        <w:t>. The PAGE-B score was developed based on age, sex</w:t>
      </w:r>
      <w:r w:rsidR="00887D2F">
        <w:rPr>
          <w:rFonts w:ascii="Book Antiqua" w:eastAsia="Book Antiqua" w:hAnsi="Book Antiqua" w:cs="Book Antiqua"/>
          <w:color w:val="000000"/>
        </w:rPr>
        <w:t>,</w:t>
      </w:r>
      <w:r>
        <w:rPr>
          <w:rFonts w:ascii="Book Antiqua" w:eastAsia="Book Antiqua" w:hAnsi="Book Antiqua" w:cs="Book Antiqua"/>
          <w:color w:val="000000"/>
        </w:rPr>
        <w:t xml:space="preserve"> and platelet count. The </w:t>
      </w:r>
      <w:r w:rsidR="00887D2F">
        <w:rPr>
          <w:rFonts w:ascii="Book Antiqua" w:eastAsia="Book Antiqua" w:hAnsi="Book Antiqua" w:cs="Book Antiqua"/>
          <w:color w:val="000000"/>
        </w:rPr>
        <w:t>C</w:t>
      </w:r>
      <w:r>
        <w:rPr>
          <w:rFonts w:ascii="Book Antiqua" w:eastAsia="Book Antiqua" w:hAnsi="Book Antiqua" w:cs="Book Antiqua"/>
          <w:color w:val="000000"/>
        </w:rPr>
        <w:t>-index of the model was 0.82. When cirrhosis was added into the risk score, the discrimination was not substantially improved (</w:t>
      </w:r>
      <w:r w:rsidR="00887D2F">
        <w:rPr>
          <w:rFonts w:ascii="Book Antiqua" w:eastAsia="Book Antiqua" w:hAnsi="Book Antiqua" w:cs="Book Antiqua"/>
          <w:color w:val="000000"/>
        </w:rPr>
        <w:t>C</w:t>
      </w:r>
      <w:r>
        <w:rPr>
          <w:rFonts w:ascii="Book Antiqua" w:eastAsia="Book Antiqua" w:hAnsi="Book Antiqua" w:cs="Book Antiqua"/>
          <w:color w:val="000000"/>
        </w:rPr>
        <w:t xml:space="preserve">-index = 0.84). The score ranged from 0 to 25. In the validation dataset, the </w:t>
      </w:r>
      <w:r w:rsidR="00887D2F">
        <w:rPr>
          <w:rFonts w:ascii="Book Antiqua" w:eastAsia="Book Antiqua" w:hAnsi="Book Antiqua" w:cs="Book Antiqua"/>
          <w:color w:val="000000"/>
        </w:rPr>
        <w:t>C</w:t>
      </w:r>
      <w:r>
        <w:rPr>
          <w:rFonts w:ascii="Book Antiqua" w:eastAsia="Book Antiqua" w:hAnsi="Book Antiqua" w:cs="Book Antiqua"/>
          <w:color w:val="000000"/>
        </w:rPr>
        <w:t xml:space="preserve">-index of the PAGE-B risk score was 0.82. Using a cutoff point of 10, the PAGE-B score was associated with </w:t>
      </w:r>
      <w:r w:rsidR="00887D2F">
        <w:rPr>
          <w:rFonts w:ascii="Book Antiqua" w:eastAsia="Book Antiqua" w:hAnsi="Book Antiqua" w:cs="Book Antiqua"/>
          <w:color w:val="000000"/>
        </w:rPr>
        <w:t xml:space="preserve">a </w:t>
      </w:r>
      <w:r>
        <w:rPr>
          <w:rFonts w:ascii="Book Antiqua" w:eastAsia="Book Antiqua" w:hAnsi="Book Antiqua" w:cs="Book Antiqua"/>
          <w:color w:val="000000"/>
        </w:rPr>
        <w:t xml:space="preserve">100% sensitivity and 100% NPV within the first 5 years for predicting HCC in both the </w:t>
      </w:r>
      <w:r>
        <w:rPr>
          <w:rFonts w:ascii="Book Antiqua" w:eastAsia="Book Antiqua" w:hAnsi="Book Antiqua" w:cs="Book Antiqua"/>
          <w:color w:val="000000"/>
        </w:rPr>
        <w:lastRenderedPageBreak/>
        <w:t xml:space="preserve">derivation and validation cohorts. The PAGE-B score shows good predictive performance in assessing the likelihood of developing HCC. PAGE-B is also the only risk score that has been validated in both Western and Eastern populations so </w:t>
      </w:r>
      <w:proofErr w:type="gramStart"/>
      <w:r>
        <w:rPr>
          <w:rFonts w:ascii="Book Antiqua" w:eastAsia="Book Antiqua" w:hAnsi="Book Antiqua" w:cs="Book Antiqua"/>
          <w:color w:val="000000"/>
        </w:rPr>
        <w:t>far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38-42]</w:t>
      </w:r>
      <w:r>
        <w:rPr>
          <w:rFonts w:ascii="Book Antiqua" w:eastAsia="Book Antiqua" w:hAnsi="Book Antiqua" w:cs="Book Antiqua"/>
          <w:color w:val="000000"/>
        </w:rPr>
        <w:t>.</w:t>
      </w:r>
    </w:p>
    <w:p w14:paraId="0BCDE8CE" w14:textId="51A0A0EA" w:rsidR="00A77B3E" w:rsidRDefault="00035246" w:rsidP="004C3BCE">
      <w:pPr>
        <w:spacing w:line="360" w:lineRule="auto"/>
        <w:ind w:firstLineChars="100" w:firstLine="240"/>
        <w:jc w:val="both"/>
      </w:pPr>
      <w:r>
        <w:rPr>
          <w:rFonts w:ascii="Book Antiqua" w:eastAsia="Book Antiqua" w:hAnsi="Book Antiqua" w:cs="Book Antiqua"/>
          <w:color w:val="000000"/>
        </w:rPr>
        <w:t xml:space="preserve">HCC-RESCUE stands for HCC-Risk Estimating Score in CHB patients Under Entecavir. The risk score model was developed based on a cohort of 990 and was validated in a cohort of 1071 treatment-naïve patients with CHB treated with </w:t>
      </w:r>
      <w:proofErr w:type="gramStart"/>
      <w:r>
        <w:rPr>
          <w:rFonts w:ascii="Book Antiqua" w:eastAsia="Book Antiqua" w:hAnsi="Book Antiqua" w:cs="Book Antiqua"/>
          <w:color w:val="000000"/>
        </w:rPr>
        <w:t>entecavir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Since most patients (933/1071) in the testing cohort achieved complete virological response (HBV DNA &lt;</w:t>
      </w:r>
      <w:r w:rsidR="004C3BCE">
        <w:rPr>
          <w:rFonts w:ascii="Book Antiqua" w:eastAsia="Book Antiqua" w:hAnsi="Book Antiqua" w:cs="Book Antiqua"/>
          <w:color w:val="000000"/>
        </w:rPr>
        <w:t xml:space="preserve"> </w:t>
      </w:r>
      <w:r>
        <w:rPr>
          <w:rFonts w:ascii="Book Antiqua" w:eastAsia="Book Antiqua" w:hAnsi="Book Antiqua" w:cs="Book Antiqua"/>
          <w:color w:val="000000"/>
        </w:rPr>
        <w:t xml:space="preserve">69 IU/mL), HBV DNA was not identified as a risk factor in multivariable analysis. HCC-RESCUE comprised age, sex, and liver cirrhosis, with scores ranging from 18-113 points. The AUROCs for predicting HCC development at 3 and 5 years were 0.788 and 0.817 in the testing cohort and 0.810 and 0.809, respectively, in the validation cohort. Using 65 and 85 points as cutoff values, risk groups were categorized into the low-risk group, ≤ 64 points; intermediate-risk group, 65-84 points; and high-risk group, ≥ 85 points. A significant difference in HCC development in each risk group was observed (low-risk group, 2.1%; intermediate-risk group, 9.3%; high-risk group, 41.2%, </w:t>
      </w:r>
      <w:r w:rsidR="004C3BCE" w:rsidRPr="004C3BCE">
        <w:rPr>
          <w:rFonts w:ascii="Book Antiqua" w:eastAsia="Book Antiqua" w:hAnsi="Book Antiqua" w:cs="Book Antiqua"/>
          <w:i/>
          <w:iCs/>
          <w:color w:val="000000"/>
        </w:rPr>
        <w:t>P</w:t>
      </w:r>
      <w:r w:rsidR="004C3BCE">
        <w:rPr>
          <w:rFonts w:ascii="Book Antiqua" w:eastAsia="Book Antiqua" w:hAnsi="Book Antiqua" w:cs="Book Antiqua"/>
          <w:color w:val="000000"/>
        </w:rPr>
        <w:t xml:space="preserve"> </w:t>
      </w:r>
      <w:r>
        <w:rPr>
          <w:rFonts w:ascii="Book Antiqua" w:eastAsia="Book Antiqua" w:hAnsi="Book Antiqua" w:cs="Book Antiqua"/>
          <w:color w:val="000000"/>
        </w:rPr>
        <w:t>&lt;</w:t>
      </w:r>
      <w:r w:rsidR="004C3BCE">
        <w:rPr>
          <w:rFonts w:ascii="Book Antiqua" w:eastAsia="Book Antiqua" w:hAnsi="Book Antiqua" w:cs="Book Antiqua"/>
          <w:color w:val="000000"/>
        </w:rPr>
        <w:t xml:space="preserve"> </w:t>
      </w:r>
      <w:r>
        <w:rPr>
          <w:rFonts w:ascii="Book Antiqua" w:eastAsia="Book Antiqua" w:hAnsi="Book Antiqua" w:cs="Book Antiqua"/>
          <w:color w:val="000000"/>
        </w:rPr>
        <w:t>0.001) in the validation cohort.</w:t>
      </w:r>
    </w:p>
    <w:p w14:paraId="7568D703" w14:textId="2B40B9D2" w:rsidR="00A77B3E" w:rsidRDefault="00035246" w:rsidP="004C3BCE">
      <w:pPr>
        <w:spacing w:line="360" w:lineRule="auto"/>
        <w:ind w:firstLineChars="100" w:firstLine="240"/>
        <w:jc w:val="both"/>
      </w:pPr>
      <w:r>
        <w:rPr>
          <w:rFonts w:ascii="Book Antiqua" w:eastAsia="Book Antiqua" w:hAnsi="Book Antiqua" w:cs="Book Antiqua"/>
          <w:color w:val="000000"/>
        </w:rPr>
        <w:t xml:space="preserve">In 2018, the CAMD (cirrhosis, age, male sex, and diabetes mellitus) score was constructed based on a nationwide cohort of 23851 adult CHB patients on entecavir or tenofovir treatment from Taiwan and validated in a cohort including 19321 Hong Kong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The score ranged from 0 to 19 points. In the development cohort, the </w:t>
      </w:r>
      <w:r w:rsidR="00887D2F">
        <w:rPr>
          <w:rFonts w:ascii="Book Antiqua" w:eastAsia="Book Antiqua" w:hAnsi="Book Antiqua" w:cs="Book Antiqua"/>
          <w:color w:val="000000"/>
        </w:rPr>
        <w:t>C</w:t>
      </w:r>
      <w:r w:rsidR="004C3BCE">
        <w:rPr>
          <w:rFonts w:ascii="Book Antiqua" w:eastAsia="Book Antiqua" w:hAnsi="Book Antiqua" w:cs="Book Antiqua"/>
          <w:color w:val="000000"/>
        </w:rPr>
        <w:t>-</w:t>
      </w:r>
      <w:r>
        <w:rPr>
          <w:rFonts w:ascii="Book Antiqua" w:eastAsia="Book Antiqua" w:hAnsi="Book Antiqua" w:cs="Book Antiqua"/>
          <w:color w:val="000000"/>
        </w:rPr>
        <w:t xml:space="preserve">indices were 0.83, 0.82, and 0.82 at 1, 2, and 3 years for HCC occurrence, respectively. The </w:t>
      </w:r>
      <w:r w:rsidR="00887D2F">
        <w:rPr>
          <w:rFonts w:ascii="Book Antiqua" w:eastAsia="Book Antiqua" w:hAnsi="Book Antiqua" w:cs="Book Antiqua"/>
          <w:color w:val="000000"/>
        </w:rPr>
        <w:t>C</w:t>
      </w:r>
      <w:r w:rsidR="004C3BCE">
        <w:rPr>
          <w:rFonts w:ascii="Book Antiqua" w:eastAsia="Book Antiqua" w:hAnsi="Book Antiqua" w:cs="Book Antiqua"/>
          <w:color w:val="000000"/>
        </w:rPr>
        <w:t>-</w:t>
      </w:r>
      <w:r>
        <w:rPr>
          <w:rFonts w:ascii="Book Antiqua" w:eastAsia="Book Antiqua" w:hAnsi="Book Antiqua" w:cs="Book Antiqua"/>
          <w:color w:val="000000"/>
        </w:rPr>
        <w:t xml:space="preserve">indices were 0.74, 0.75, and 0.75, respectively, in the validation cohort. The </w:t>
      </w:r>
      <w:r w:rsidR="00887D2F">
        <w:rPr>
          <w:rFonts w:ascii="Book Antiqua" w:eastAsia="Book Antiqua" w:hAnsi="Book Antiqua" w:cs="Book Antiqua"/>
          <w:color w:val="000000"/>
        </w:rPr>
        <w:t>C</w:t>
      </w:r>
      <w:r w:rsidR="004C3BCE">
        <w:rPr>
          <w:rFonts w:ascii="Book Antiqua" w:eastAsia="Book Antiqua" w:hAnsi="Book Antiqua" w:cs="Book Antiqua"/>
          <w:color w:val="000000"/>
        </w:rPr>
        <w:t>-</w:t>
      </w:r>
      <w:r>
        <w:rPr>
          <w:rFonts w:ascii="Book Antiqua" w:eastAsia="Book Antiqua" w:hAnsi="Book Antiqua" w:cs="Book Antiqua"/>
          <w:color w:val="000000"/>
        </w:rPr>
        <w:t xml:space="preserve">indices were 0.76 and 0.76 at 4 and 5 years, respectively, when the CAMD score was extrapolated beyond </w:t>
      </w:r>
      <w:r w:rsidR="00887D2F">
        <w:rPr>
          <w:rFonts w:ascii="Book Antiqua" w:eastAsia="Book Antiqua" w:hAnsi="Book Antiqua" w:cs="Book Antiqua"/>
          <w:color w:val="000000"/>
        </w:rPr>
        <w:t xml:space="preserve">3 </w:t>
      </w:r>
      <w:r>
        <w:rPr>
          <w:rFonts w:ascii="Book Antiqua" w:eastAsia="Book Antiqua" w:hAnsi="Book Antiqua" w:cs="Book Antiqua"/>
          <w:color w:val="000000"/>
        </w:rPr>
        <w:t xml:space="preserve">years. The </w:t>
      </w:r>
      <w:r w:rsidR="00887D2F">
        <w:rPr>
          <w:rFonts w:ascii="Book Antiqua" w:eastAsia="Book Antiqua" w:hAnsi="Book Antiqua" w:cs="Book Antiqua"/>
          <w:color w:val="000000"/>
        </w:rPr>
        <w:t>C</w:t>
      </w:r>
      <w:r w:rsidR="004C3BCE">
        <w:rPr>
          <w:rFonts w:ascii="Book Antiqua" w:eastAsia="Book Antiqua" w:hAnsi="Book Antiqua" w:cs="Book Antiqua"/>
          <w:color w:val="000000"/>
        </w:rPr>
        <w:t>-</w:t>
      </w:r>
      <w:r>
        <w:rPr>
          <w:rFonts w:ascii="Book Antiqua" w:eastAsia="Book Antiqua" w:hAnsi="Book Antiqua" w:cs="Book Antiqua"/>
          <w:color w:val="000000"/>
        </w:rPr>
        <w:t xml:space="preserve">indices of the CAMD and PAGE-B scores were comparable at 3 (0.74 </w:t>
      </w:r>
      <w:r w:rsidRPr="004C3BCE">
        <w:rPr>
          <w:rFonts w:ascii="Book Antiqua" w:eastAsia="Book Antiqua" w:hAnsi="Book Antiqua" w:cs="Book Antiqua"/>
          <w:i/>
          <w:iCs/>
          <w:color w:val="000000"/>
        </w:rPr>
        <w:t>vs</w:t>
      </w:r>
      <w:r w:rsidR="004C3BCE">
        <w:rPr>
          <w:rFonts w:ascii="Book Antiqua" w:eastAsia="Book Antiqua" w:hAnsi="Book Antiqua" w:cs="Book Antiqua"/>
          <w:color w:val="000000"/>
        </w:rPr>
        <w:t xml:space="preserve"> </w:t>
      </w:r>
      <w:r>
        <w:rPr>
          <w:rFonts w:ascii="Book Antiqua" w:eastAsia="Book Antiqua" w:hAnsi="Book Antiqua" w:cs="Book Antiqua"/>
          <w:color w:val="000000"/>
        </w:rPr>
        <w:t xml:space="preserve">0.73) and 5 years (0.75 </w:t>
      </w:r>
      <w:r w:rsidRPr="004C3BCE">
        <w:rPr>
          <w:rFonts w:ascii="Book Antiqua" w:eastAsia="Book Antiqua" w:hAnsi="Book Antiqua" w:cs="Book Antiqua"/>
          <w:i/>
          <w:iCs/>
          <w:color w:val="000000"/>
        </w:rPr>
        <w:t>vs</w:t>
      </w:r>
      <w:r w:rsidR="004C3BCE">
        <w:rPr>
          <w:rFonts w:ascii="Book Antiqua" w:eastAsia="Book Antiqua" w:hAnsi="Book Antiqua" w:cs="Book Antiqua"/>
          <w:color w:val="000000"/>
        </w:rPr>
        <w:t xml:space="preserve"> </w:t>
      </w:r>
      <w:r>
        <w:rPr>
          <w:rFonts w:ascii="Book Antiqua" w:eastAsia="Book Antiqua" w:hAnsi="Book Antiqua" w:cs="Book Antiqua"/>
          <w:color w:val="000000"/>
        </w:rPr>
        <w:t>0.74) in Hong Kong patients who had baseline platelet data (</w:t>
      </w:r>
      <w:r w:rsidRPr="004C3BCE">
        <w:rPr>
          <w:rFonts w:ascii="Book Antiqua" w:eastAsia="Book Antiqua" w:hAnsi="Book Antiqua" w:cs="Book Antiqua"/>
          <w:i/>
          <w:iCs/>
          <w:color w:val="000000"/>
        </w:rPr>
        <w:t>P</w:t>
      </w:r>
      <w:r>
        <w:rPr>
          <w:rFonts w:ascii="Book Antiqua" w:eastAsia="Book Antiqua" w:hAnsi="Book Antiqua" w:cs="Book Antiqua"/>
          <w:color w:val="000000"/>
        </w:rPr>
        <w:t xml:space="preserve"> &gt; 0.05). Cutoff points of 8 and 13 points were set to stratify patients into low- (&lt; 8), intermediate- (8</w:t>
      </w:r>
      <w:r w:rsidR="004C3BCE">
        <w:rPr>
          <w:rFonts w:ascii="Book Antiqua" w:eastAsia="Book Antiqua" w:hAnsi="Book Antiqua" w:cs="Book Antiqua"/>
          <w:color w:val="000000"/>
        </w:rPr>
        <w:t>-</w:t>
      </w:r>
      <w:r>
        <w:rPr>
          <w:rFonts w:ascii="Book Antiqua" w:eastAsia="Book Antiqua" w:hAnsi="Book Antiqua" w:cs="Book Antiqua"/>
          <w:color w:val="000000"/>
        </w:rPr>
        <w:t xml:space="preserve">13), and high-risk (&gt; 13) subgroups. In the validation cohort, the 3-year cumulative incidences of HCC were 0.72%, 3.35%, and 9.17% in the low-, intermediate-, and high-risk subgroups, respectively. The prognostic performance of the </w:t>
      </w:r>
      <w:r>
        <w:rPr>
          <w:rFonts w:ascii="Book Antiqua" w:eastAsia="Book Antiqua" w:hAnsi="Book Antiqua" w:cs="Book Antiqua"/>
          <w:color w:val="000000"/>
        </w:rPr>
        <w:lastRenderedPageBreak/>
        <w:t xml:space="preserve">CAMD score was externally validated in an independent cohort of patients with CHB who were treated with entecavir or tenofovir from South Korea. The predictive performance of the CAMD score was significantly superior to that of the PAGE-B score (0.790 </w:t>
      </w:r>
      <w:r w:rsidRPr="004C3BCE">
        <w:rPr>
          <w:rFonts w:ascii="Book Antiqua" w:eastAsia="Book Antiqua" w:hAnsi="Book Antiqua" w:cs="Book Antiqua"/>
          <w:i/>
          <w:iCs/>
          <w:color w:val="000000"/>
        </w:rPr>
        <w:t>vs</w:t>
      </w:r>
      <w:r>
        <w:rPr>
          <w:rFonts w:ascii="Book Antiqua" w:eastAsia="Book Antiqua" w:hAnsi="Book Antiqua" w:cs="Book Antiqua"/>
          <w:color w:val="000000"/>
        </w:rPr>
        <w:t xml:space="preserve"> 0.760,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0.030)</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520D866D" w14:textId="543B7D47" w:rsidR="00A77B3E" w:rsidRDefault="00035246" w:rsidP="004C3BCE">
      <w:pPr>
        <w:spacing w:line="360" w:lineRule="auto"/>
        <w:ind w:firstLineChars="100" w:firstLine="240"/>
        <w:jc w:val="both"/>
      </w:pPr>
      <w:r>
        <w:rPr>
          <w:rFonts w:ascii="Book Antiqua" w:eastAsia="Book Antiqua" w:hAnsi="Book Antiqua" w:cs="Book Antiqua"/>
          <w:color w:val="000000"/>
        </w:rPr>
        <w:t>A modified PAGE-B score (</w:t>
      </w:r>
      <w:proofErr w:type="spellStart"/>
      <w:r>
        <w:rPr>
          <w:rFonts w:ascii="Book Antiqua" w:eastAsia="Book Antiqua" w:hAnsi="Book Antiqua" w:cs="Book Antiqua"/>
          <w:color w:val="000000"/>
        </w:rPr>
        <w:t>mPAGE</w:t>
      </w:r>
      <w:proofErr w:type="spellEnd"/>
      <w:r>
        <w:rPr>
          <w:rFonts w:ascii="Book Antiqua" w:eastAsia="Book Antiqua" w:hAnsi="Book Antiqua" w:cs="Book Antiqua"/>
          <w:color w:val="000000"/>
        </w:rPr>
        <w:t xml:space="preserve">-B) was developed in 2001 CHB patients with entecavir/tenofovir therapy and validated in 1000 patients from South </w:t>
      </w:r>
      <w:proofErr w:type="gramStart"/>
      <w:r>
        <w:rPr>
          <w:rFonts w:ascii="Book Antiqua" w:eastAsia="Book Antiqua" w:hAnsi="Book Antiqua" w:cs="Book Antiqua"/>
          <w:color w:val="000000"/>
        </w:rPr>
        <w:t>Korea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mPAGE</w:t>
      </w:r>
      <w:proofErr w:type="spellEnd"/>
      <w:r>
        <w:rPr>
          <w:rFonts w:ascii="Book Antiqua" w:eastAsia="Book Antiqua" w:hAnsi="Book Antiqua" w:cs="Book Antiqua"/>
          <w:color w:val="000000"/>
        </w:rPr>
        <w:t xml:space="preserve">-B score was constructed using PAGE-B parameters (age, sex, </w:t>
      </w:r>
      <w:r w:rsidR="00887D2F">
        <w:rPr>
          <w:rFonts w:ascii="Book Antiqua" w:eastAsia="Book Antiqua" w:hAnsi="Book Antiqua" w:cs="Book Antiqua"/>
          <w:color w:val="000000"/>
        </w:rPr>
        <w:t xml:space="preserve">and </w:t>
      </w:r>
      <w:r>
        <w:rPr>
          <w:rFonts w:ascii="Book Antiqua" w:eastAsia="Book Antiqua" w:hAnsi="Book Antiqua" w:cs="Book Antiqua"/>
          <w:color w:val="000000"/>
        </w:rPr>
        <w:t xml:space="preserve">platelet count) and albumin, ranging from 0 to 21 points. The AUROC of </w:t>
      </w:r>
      <w:proofErr w:type="spellStart"/>
      <w:r>
        <w:rPr>
          <w:rFonts w:ascii="Book Antiqua" w:eastAsia="Book Antiqua" w:hAnsi="Book Antiqua" w:cs="Book Antiqua"/>
          <w:color w:val="000000"/>
        </w:rPr>
        <w:t>mPAGE</w:t>
      </w:r>
      <w:proofErr w:type="spellEnd"/>
      <w:r>
        <w:rPr>
          <w:rFonts w:ascii="Book Antiqua" w:eastAsia="Book Antiqua" w:hAnsi="Book Antiqua" w:cs="Book Antiqua"/>
          <w:color w:val="000000"/>
        </w:rPr>
        <w:t xml:space="preserve">-B was 0.82 at 5 years in the derivation set. Cutoff values (9 and 12) discriminated HCC risk into three groups: </w:t>
      </w:r>
      <w:r w:rsidR="00887D2F">
        <w:rPr>
          <w:rFonts w:ascii="Book Antiqua" w:eastAsia="Book Antiqua" w:hAnsi="Book Antiqua" w:cs="Book Antiqua"/>
          <w:color w:val="000000"/>
        </w:rPr>
        <w:t>Low</w:t>
      </w:r>
      <w:r>
        <w:rPr>
          <w:rFonts w:ascii="Book Antiqua" w:eastAsia="Book Antiqua" w:hAnsi="Book Antiqua" w:cs="Book Antiqua"/>
          <w:color w:val="000000"/>
        </w:rPr>
        <w:t>- (score ≤</w:t>
      </w:r>
      <w:r w:rsidR="004C3BCE">
        <w:rPr>
          <w:rFonts w:ascii="Book Antiqua" w:eastAsia="Book Antiqua" w:hAnsi="Book Antiqua" w:cs="Book Antiqua"/>
          <w:color w:val="000000"/>
        </w:rPr>
        <w:t xml:space="preserve"> </w:t>
      </w:r>
      <w:r>
        <w:rPr>
          <w:rFonts w:ascii="Book Antiqua" w:eastAsia="Book Antiqua" w:hAnsi="Book Antiqua" w:cs="Book Antiqua"/>
          <w:color w:val="000000"/>
        </w:rPr>
        <w:t>8), intermediate- (score 9</w:t>
      </w:r>
      <w:r w:rsidR="004C3BCE">
        <w:rPr>
          <w:rFonts w:ascii="Book Antiqua" w:eastAsia="Book Antiqua" w:hAnsi="Book Antiqua" w:cs="Book Antiqua"/>
          <w:color w:val="000000"/>
        </w:rPr>
        <w:t>-</w:t>
      </w:r>
      <w:r>
        <w:rPr>
          <w:rFonts w:ascii="Book Antiqua" w:eastAsia="Book Antiqua" w:hAnsi="Book Antiqua" w:cs="Book Antiqua"/>
          <w:color w:val="000000"/>
        </w:rPr>
        <w:t>12)</w:t>
      </w:r>
      <w:r w:rsidR="00887D2F">
        <w:rPr>
          <w:rFonts w:ascii="Book Antiqua" w:eastAsia="Book Antiqua" w:hAnsi="Book Antiqua" w:cs="Book Antiqua"/>
          <w:color w:val="000000"/>
        </w:rPr>
        <w:t>,</w:t>
      </w:r>
      <w:r>
        <w:rPr>
          <w:rFonts w:ascii="Book Antiqua" w:eastAsia="Book Antiqua" w:hAnsi="Book Antiqua" w:cs="Book Antiqua"/>
          <w:color w:val="000000"/>
        </w:rPr>
        <w:t xml:space="preserve"> and high- (score ≥</w:t>
      </w:r>
      <w:r w:rsidR="004C3BCE">
        <w:rPr>
          <w:rFonts w:ascii="Book Antiqua" w:eastAsia="Book Antiqua" w:hAnsi="Book Antiqua" w:cs="Book Antiqua"/>
          <w:color w:val="000000"/>
        </w:rPr>
        <w:t xml:space="preserve"> </w:t>
      </w:r>
      <w:r>
        <w:rPr>
          <w:rFonts w:ascii="Book Antiqua" w:eastAsia="Book Antiqua" w:hAnsi="Book Antiqua" w:cs="Book Antiqua"/>
          <w:color w:val="000000"/>
        </w:rPr>
        <w:t xml:space="preserve">13) risk groups. The cutoff value of 13 maximized both the sensitivity and specificity of the </w:t>
      </w:r>
      <w:proofErr w:type="spellStart"/>
      <w:r>
        <w:rPr>
          <w:rFonts w:ascii="Book Antiqua" w:eastAsia="Book Antiqua" w:hAnsi="Book Antiqua" w:cs="Book Antiqua"/>
          <w:color w:val="000000"/>
        </w:rPr>
        <w:t>mPAGE</w:t>
      </w:r>
      <w:proofErr w:type="spellEnd"/>
      <w:r>
        <w:rPr>
          <w:rFonts w:ascii="Book Antiqua" w:eastAsia="Book Antiqua" w:hAnsi="Book Antiqua" w:cs="Book Antiqua"/>
          <w:color w:val="000000"/>
        </w:rPr>
        <w:t xml:space="preserve">-B risk score (sensitivity 72.4%, specificity 71.7%, PPV 14.4%, </w:t>
      </w:r>
      <w:r w:rsidR="00887D2F">
        <w:rPr>
          <w:rFonts w:ascii="Book Antiqua" w:eastAsia="Book Antiqua" w:hAnsi="Book Antiqua" w:cs="Book Antiqua"/>
          <w:color w:val="000000"/>
        </w:rPr>
        <w:t xml:space="preserve">and </w:t>
      </w:r>
      <w:r>
        <w:rPr>
          <w:rFonts w:ascii="Book Antiqua" w:eastAsia="Book Antiqua" w:hAnsi="Book Antiqua" w:cs="Book Antiqua"/>
          <w:color w:val="000000"/>
        </w:rPr>
        <w:t xml:space="preserve">NPV 97.5%) at 5 years in the derivation set. The AUROC of </w:t>
      </w:r>
      <w:proofErr w:type="spellStart"/>
      <w:r>
        <w:rPr>
          <w:rFonts w:ascii="Book Antiqua" w:eastAsia="Book Antiqua" w:hAnsi="Book Antiqua" w:cs="Book Antiqua"/>
          <w:color w:val="000000"/>
        </w:rPr>
        <w:t>mPAGE</w:t>
      </w:r>
      <w:proofErr w:type="spellEnd"/>
      <w:r>
        <w:rPr>
          <w:rFonts w:ascii="Book Antiqua" w:eastAsia="Book Antiqua" w:hAnsi="Book Antiqua" w:cs="Book Antiqua"/>
          <w:color w:val="000000"/>
        </w:rPr>
        <w:t xml:space="preserve">-B was 0.82 at 5 years in the validation set. The AUROC indicated significantly higher predictive performance (0.82) of the </w:t>
      </w:r>
      <w:proofErr w:type="spellStart"/>
      <w:r>
        <w:rPr>
          <w:rFonts w:ascii="Book Antiqua" w:eastAsia="Book Antiqua" w:hAnsi="Book Antiqua" w:cs="Book Antiqua"/>
          <w:color w:val="000000"/>
        </w:rPr>
        <w:t>mPAGE</w:t>
      </w:r>
      <w:proofErr w:type="spellEnd"/>
      <w:r>
        <w:rPr>
          <w:rFonts w:ascii="Book Antiqua" w:eastAsia="Book Antiqua" w:hAnsi="Book Antiqua" w:cs="Book Antiqua"/>
          <w:color w:val="000000"/>
        </w:rPr>
        <w:t xml:space="preserve">-B scores for HCC development at 5 years in the validation set than </w:t>
      </w:r>
      <w:r w:rsidR="00887D2F">
        <w:rPr>
          <w:rFonts w:ascii="Book Antiqua" w:eastAsia="Book Antiqua" w:hAnsi="Book Antiqua" w:cs="Book Antiqua"/>
          <w:color w:val="000000"/>
        </w:rPr>
        <w:t xml:space="preserve">that </w:t>
      </w:r>
      <w:r>
        <w:rPr>
          <w:rFonts w:ascii="Book Antiqua" w:eastAsia="Book Antiqua" w:hAnsi="Book Antiqua" w:cs="Book Antiqua"/>
          <w:color w:val="000000"/>
        </w:rPr>
        <w:t xml:space="preserve">of the PAGE-B (0.72), CU-HCC (0.70), GAG-HCC (0.71), and REACH-B (0.61) models. In addition, the authors found that HCC risk was significantly decreased after </w:t>
      </w:r>
      <w:r w:rsidR="00531E1B">
        <w:rPr>
          <w:rFonts w:ascii="Book Antiqua" w:eastAsia="Book Antiqua" w:hAnsi="Book Antiqua" w:cs="Book Antiqua"/>
          <w:color w:val="000000"/>
        </w:rPr>
        <w:t>4</w:t>
      </w:r>
      <w:r w:rsidR="00887D2F">
        <w:rPr>
          <w:rFonts w:ascii="Book Antiqua" w:eastAsia="Book Antiqua" w:hAnsi="Book Antiqua" w:cs="Book Antiqua"/>
          <w:color w:val="000000"/>
        </w:rPr>
        <w:t xml:space="preserve"> </w:t>
      </w:r>
      <w:r>
        <w:rPr>
          <w:rFonts w:ascii="Book Antiqua" w:eastAsia="Book Antiqua" w:hAnsi="Book Antiqua" w:cs="Book Antiqua"/>
          <w:color w:val="000000"/>
        </w:rPr>
        <w:t xml:space="preserve">years of therapy in the total study population or in each risk group stratified by </w:t>
      </w:r>
      <w:proofErr w:type="spellStart"/>
      <w:r>
        <w:rPr>
          <w:rFonts w:ascii="Book Antiqua" w:eastAsia="Book Antiqua" w:hAnsi="Book Antiqua" w:cs="Book Antiqua"/>
          <w:color w:val="000000"/>
        </w:rPr>
        <w:t>mPAGE</w:t>
      </w:r>
      <w:proofErr w:type="spellEnd"/>
      <w:r>
        <w:rPr>
          <w:rFonts w:ascii="Book Antiqua" w:eastAsia="Book Antiqua" w:hAnsi="Book Antiqua" w:cs="Book Antiqua"/>
          <w:color w:val="000000"/>
        </w:rPr>
        <w:t xml:space="preserve">-B score compared to the risk beyond the first </w:t>
      </w:r>
      <w:r w:rsidR="00887D2F">
        <w:rPr>
          <w:rFonts w:ascii="Book Antiqua" w:eastAsia="Book Antiqua" w:hAnsi="Book Antiqua" w:cs="Book Antiqua"/>
          <w:color w:val="000000"/>
        </w:rPr>
        <w:t xml:space="preserve">4 </w:t>
      </w:r>
      <w:r>
        <w:rPr>
          <w:rFonts w:ascii="Book Antiqua" w:eastAsia="Book Antiqua" w:hAnsi="Book Antiqua" w:cs="Book Antiqua"/>
          <w:color w:val="000000"/>
        </w:rPr>
        <w:t xml:space="preserve">years of antiviral treatment. The AUROC (95%CI) of the </w:t>
      </w:r>
      <w:proofErr w:type="spellStart"/>
      <w:r>
        <w:rPr>
          <w:rFonts w:ascii="Book Antiqua" w:eastAsia="Book Antiqua" w:hAnsi="Book Antiqua" w:cs="Book Antiqua"/>
          <w:color w:val="000000"/>
        </w:rPr>
        <w:t>mPAGE</w:t>
      </w:r>
      <w:proofErr w:type="spellEnd"/>
      <w:r>
        <w:rPr>
          <w:rFonts w:ascii="Book Antiqua" w:eastAsia="Book Antiqua" w:hAnsi="Book Antiqua" w:cs="Book Antiqua"/>
          <w:color w:val="000000"/>
        </w:rPr>
        <w:t xml:space="preserve">-B score for the prediction of HCC at 5 years was 0.80 (0.79-0.81), and the discriminatory ability for low-risk patients was excellent in a large cohort from Hong </w:t>
      </w:r>
      <w:proofErr w:type="gramStart"/>
      <w:r>
        <w:rPr>
          <w:rFonts w:ascii="Book Antiqua" w:eastAsia="Book Antiqua" w:hAnsi="Book Antiqua" w:cs="Book Antiqua"/>
          <w:color w:val="000000"/>
        </w:rPr>
        <w:t>Kong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6BEAD2A5" w14:textId="102E0D40" w:rsidR="00A77B3E" w:rsidRDefault="00035246" w:rsidP="004C3BCE">
      <w:pPr>
        <w:spacing w:line="360" w:lineRule="auto"/>
        <w:ind w:firstLineChars="100" w:firstLine="240"/>
        <w:jc w:val="both"/>
      </w:pPr>
      <w:r>
        <w:rPr>
          <w:rFonts w:ascii="Book Antiqua" w:eastAsia="Book Antiqua" w:hAnsi="Book Antiqua" w:cs="Book Antiqua"/>
          <w:color w:val="000000"/>
        </w:rPr>
        <w:t xml:space="preserve">In 2019, the AASL (age, albumin, sex, liver cirrhosis)-HCC model was constructed from a cohort of 944 patients and validated from a cohort of 298 treatment-naïve CHB patients initially administered entecavir or tenofovir. AASL-HCC scores ranged from 0 to 29. The C-statistics were not significantly different between the derivation and validation datasets (0.814 </w:t>
      </w:r>
      <w:r w:rsidRPr="004C3BCE">
        <w:rPr>
          <w:rFonts w:ascii="Book Antiqua" w:eastAsia="Book Antiqua" w:hAnsi="Book Antiqua" w:cs="Book Antiqua"/>
          <w:i/>
          <w:iCs/>
          <w:color w:val="000000"/>
        </w:rPr>
        <w:t>vs</w:t>
      </w:r>
      <w:r w:rsidR="004C3BCE">
        <w:rPr>
          <w:rFonts w:ascii="Book Antiqua" w:eastAsia="Book Antiqua" w:hAnsi="Book Antiqua" w:cs="Book Antiqua"/>
          <w:color w:val="000000"/>
        </w:rPr>
        <w:t xml:space="preserve"> </w:t>
      </w:r>
      <w:r>
        <w:rPr>
          <w:rFonts w:ascii="Book Antiqua" w:eastAsia="Book Antiqua" w:hAnsi="Book Antiqua" w:cs="Book Antiqua"/>
          <w:color w:val="000000"/>
        </w:rPr>
        <w:t>0.850 within 3 years</w:t>
      </w:r>
      <w:r w:rsidR="00887D2F">
        <w:rPr>
          <w:rFonts w:ascii="Book Antiqua" w:eastAsia="Book Antiqua" w:hAnsi="Book Antiqua" w:cs="Book Antiqua"/>
          <w:color w:val="000000"/>
        </w:rPr>
        <w:t xml:space="preserve"> and </w:t>
      </w:r>
      <w:r>
        <w:rPr>
          <w:rFonts w:ascii="Book Antiqua" w:eastAsia="Book Antiqua" w:hAnsi="Book Antiqua" w:cs="Book Antiqua"/>
          <w:color w:val="000000"/>
        </w:rPr>
        <w:t xml:space="preserve">0.802 </w:t>
      </w:r>
      <w:r w:rsidR="004C3BCE" w:rsidRPr="004C3BCE">
        <w:rPr>
          <w:rFonts w:ascii="Book Antiqua" w:eastAsia="Book Antiqua" w:hAnsi="Book Antiqua" w:cs="Book Antiqua"/>
          <w:i/>
          <w:iCs/>
          <w:color w:val="000000"/>
        </w:rPr>
        <w:t>vs</w:t>
      </w:r>
      <w:r>
        <w:rPr>
          <w:rFonts w:ascii="Book Antiqua" w:eastAsia="Book Antiqua" w:hAnsi="Book Antiqua" w:cs="Book Antiqua"/>
          <w:color w:val="000000"/>
        </w:rPr>
        <w:t xml:space="preserve"> 0.805 within 5 years, respectively). The AASL-HCC score showed higher accuracy for predicting HCC development at 10 years (AUROC: 0.814) than CU-HCC (0.758), GAG-HCC (0.810), REACH-B (0.640), or PAGE-B (0.719). Using scores of 6 and 20 as cutoff values, patients in the derivation dataset were </w:t>
      </w:r>
      <w:r>
        <w:rPr>
          <w:rFonts w:ascii="Book Antiqua" w:eastAsia="Book Antiqua" w:hAnsi="Book Antiqua" w:cs="Book Antiqua"/>
          <w:color w:val="000000"/>
        </w:rPr>
        <w:lastRenderedPageBreak/>
        <w:t xml:space="preserve">stratified into three groups: </w:t>
      </w:r>
      <w:r w:rsidR="00887D2F">
        <w:rPr>
          <w:rFonts w:ascii="Book Antiqua" w:eastAsia="Book Antiqua" w:hAnsi="Book Antiqua" w:cs="Book Antiqua"/>
          <w:color w:val="000000"/>
        </w:rPr>
        <w:t>L</w:t>
      </w:r>
      <w:r>
        <w:rPr>
          <w:rFonts w:ascii="Book Antiqua" w:eastAsia="Book Antiqua" w:hAnsi="Book Antiqua" w:cs="Book Antiqua"/>
          <w:color w:val="000000"/>
        </w:rPr>
        <w:t>ow- (score: ≤ 5), intermediate- (score: 6</w:t>
      </w:r>
      <w:r w:rsidR="004C3BCE">
        <w:rPr>
          <w:rFonts w:ascii="Book Antiqua" w:eastAsia="Book Antiqua" w:hAnsi="Book Antiqua" w:cs="Book Antiqua"/>
          <w:color w:val="000000"/>
        </w:rPr>
        <w:t>-</w:t>
      </w:r>
      <w:r>
        <w:rPr>
          <w:rFonts w:ascii="Book Antiqua" w:eastAsia="Book Antiqua" w:hAnsi="Book Antiqua" w:cs="Book Antiqua"/>
          <w:color w:val="000000"/>
        </w:rPr>
        <w:t>19), and high-risk groups (score: ≥</w:t>
      </w:r>
      <w:r w:rsidR="004C3BCE">
        <w:rPr>
          <w:rFonts w:ascii="Book Antiqua" w:eastAsia="Book Antiqua" w:hAnsi="Book Antiqua" w:cs="Book Antiqua"/>
          <w:color w:val="000000"/>
        </w:rPr>
        <w:t xml:space="preserve"> </w:t>
      </w:r>
      <w:r>
        <w:rPr>
          <w:rFonts w:ascii="Book Antiqua" w:eastAsia="Book Antiqua" w:hAnsi="Book Antiqua" w:cs="Book Antiqua"/>
          <w:color w:val="000000"/>
        </w:rPr>
        <w:t xml:space="preserve">20). The 5-year cumulative HCC incidence rates of these three risk groups were comparable in the derivation and validation datasets (0 </w:t>
      </w:r>
      <w:r w:rsidR="004C3BCE" w:rsidRPr="004C3BCE">
        <w:rPr>
          <w:rFonts w:ascii="Book Antiqua" w:eastAsia="Book Antiqua" w:hAnsi="Book Antiqua" w:cs="Book Antiqua"/>
          <w:i/>
          <w:iCs/>
          <w:color w:val="000000"/>
        </w:rPr>
        <w:t>vs</w:t>
      </w:r>
      <w:r>
        <w:rPr>
          <w:rFonts w:ascii="Book Antiqua" w:eastAsia="Book Antiqua" w:hAnsi="Book Antiqua" w:cs="Book Antiqua"/>
          <w:color w:val="000000"/>
        </w:rPr>
        <w:t xml:space="preserve"> 0 in the low-risk group, 3.7% </w:t>
      </w:r>
      <w:r w:rsidR="004C3BCE" w:rsidRPr="004C3BCE">
        <w:rPr>
          <w:rFonts w:ascii="Book Antiqua" w:eastAsia="Book Antiqua" w:hAnsi="Book Antiqua" w:cs="Book Antiqua"/>
          <w:i/>
          <w:iCs/>
          <w:color w:val="000000"/>
        </w:rPr>
        <w:t>vs</w:t>
      </w:r>
      <w:r>
        <w:rPr>
          <w:rFonts w:ascii="Book Antiqua" w:eastAsia="Book Antiqua" w:hAnsi="Book Antiqua" w:cs="Book Antiqua"/>
          <w:color w:val="000000"/>
        </w:rPr>
        <w:t xml:space="preserve"> 7.4% in the intermediate-risk group, and 17.6% </w:t>
      </w:r>
      <w:r w:rsidR="004C3BCE" w:rsidRPr="004C3BCE">
        <w:rPr>
          <w:rFonts w:ascii="Book Antiqua" w:eastAsia="Book Antiqua" w:hAnsi="Book Antiqua" w:cs="Book Antiqua"/>
          <w:i/>
          <w:iCs/>
          <w:color w:val="000000"/>
        </w:rPr>
        <w:t>vs</w:t>
      </w:r>
      <w:r>
        <w:rPr>
          <w:rFonts w:ascii="Book Antiqua" w:eastAsia="Book Antiqua" w:hAnsi="Book Antiqua" w:cs="Book Antiqua"/>
          <w:color w:val="000000"/>
        </w:rPr>
        <w:t xml:space="preserve"> 30.9% in the high-risk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Since Child-Pugh Class B or C cirrhotic patients were included in </w:t>
      </w:r>
      <w:r w:rsidR="00887D2F">
        <w:rPr>
          <w:rFonts w:ascii="Book Antiqua" w:eastAsia="Book Antiqua" w:hAnsi="Book Antiqua" w:cs="Book Antiqua"/>
          <w:color w:val="000000"/>
        </w:rPr>
        <w:t xml:space="preserve">the </w:t>
      </w:r>
      <w:r>
        <w:rPr>
          <w:rFonts w:ascii="Book Antiqua" w:eastAsia="Book Antiqua" w:hAnsi="Book Antiqua" w:cs="Book Antiqua"/>
          <w:color w:val="000000"/>
        </w:rPr>
        <w:t>development of the model, the AASL-HCC model might better reflect the real clinical scenario. The AASL score was externally validated in an independent, large-scale cohort. The AUCs of the AASL score were the highest for 3- and 5-year HCC predictions (0.818 and 0.816, respectively) compared to the RESCUE-B score (0.815 and 0.814, respectively</w:t>
      </w:r>
      <w:r w:rsidR="00887D2F">
        <w:rPr>
          <w:rFonts w:ascii="Book Antiqua" w:eastAsia="Book Antiqua" w:hAnsi="Book Antiqua" w:cs="Book Antiqua"/>
          <w:color w:val="000000"/>
        </w:rPr>
        <w:t xml:space="preserve">, </w:t>
      </w:r>
      <w:r w:rsidR="00887D2F" w:rsidRPr="004C3BCE">
        <w:rPr>
          <w:rFonts w:ascii="Book Antiqua" w:eastAsia="Book Antiqua" w:hAnsi="Book Antiqua" w:cs="Book Antiqua"/>
          <w:i/>
          <w:iCs/>
          <w:color w:val="000000"/>
        </w:rPr>
        <w:t>P</w:t>
      </w:r>
      <w:r w:rsidR="00887D2F">
        <w:rPr>
          <w:rFonts w:ascii="Book Antiqua" w:eastAsia="Book Antiqua" w:hAnsi="Book Antiqua" w:cs="Book Antiqua"/>
          <w:color w:val="000000"/>
        </w:rPr>
        <w:t xml:space="preserve"> &gt; 0.05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mPAGE</w:t>
      </w:r>
      <w:proofErr w:type="spellEnd"/>
      <w:r>
        <w:rPr>
          <w:rFonts w:ascii="Book Antiqua" w:eastAsia="Book Antiqua" w:hAnsi="Book Antiqua" w:cs="Book Antiqua"/>
          <w:color w:val="000000"/>
        </w:rPr>
        <w:t>-B score (0.781 and 0.786, respectively</w:t>
      </w:r>
      <w:r w:rsidR="00887D2F">
        <w:rPr>
          <w:rFonts w:ascii="Book Antiqua" w:eastAsia="Book Antiqua" w:hAnsi="Book Antiqua" w:cs="Book Antiqua"/>
          <w:color w:val="000000"/>
        </w:rPr>
        <w:t xml:space="preserve">, </w:t>
      </w:r>
      <w:r w:rsidR="00887D2F" w:rsidRPr="004C3BCE">
        <w:rPr>
          <w:rFonts w:ascii="Book Antiqua" w:eastAsia="Book Antiqua" w:hAnsi="Book Antiqua" w:cs="Book Antiqua"/>
          <w:i/>
          <w:iCs/>
          <w:color w:val="000000"/>
        </w:rPr>
        <w:t>P</w:t>
      </w:r>
      <w:r w:rsidR="00887D2F">
        <w:rPr>
          <w:rFonts w:ascii="Book Antiqua" w:eastAsia="Book Antiqua" w:hAnsi="Book Antiqua" w:cs="Book Antiqua"/>
          <w:color w:val="000000"/>
        </w:rPr>
        <w:t xml:space="preserve"> &lt; 0.05</w:t>
      </w:r>
      <w:r>
        <w:rPr>
          <w:rFonts w:ascii="Book Antiqua" w:eastAsia="Book Antiqua" w:hAnsi="Book Antiqua" w:cs="Book Antiqua"/>
          <w:color w:val="000000"/>
        </w:rPr>
        <w:t>) and PAGE-B score (0.780 and 0.769,</w:t>
      </w:r>
      <w:r w:rsidR="00887D2F">
        <w:rPr>
          <w:rFonts w:ascii="Book Antiqua" w:eastAsia="Book Antiqua" w:hAnsi="Book Antiqua" w:cs="Book Antiqua"/>
          <w:i/>
          <w:iCs/>
          <w:color w:val="000000"/>
        </w:rPr>
        <w:t xml:space="preserve"> </w:t>
      </w:r>
      <w:r>
        <w:rPr>
          <w:rFonts w:ascii="Book Antiqua" w:eastAsia="Book Antiqua" w:hAnsi="Book Antiqua" w:cs="Book Antiqua"/>
          <w:color w:val="000000"/>
        </w:rPr>
        <w:t>respectively</w:t>
      </w:r>
      <w:r w:rsidR="00887D2F">
        <w:rPr>
          <w:rFonts w:ascii="Book Antiqua" w:eastAsia="Book Antiqua" w:hAnsi="Book Antiqua" w:cs="Book Antiqua"/>
          <w:color w:val="000000"/>
        </w:rPr>
        <w:t xml:space="preserve">, </w:t>
      </w:r>
      <w:r w:rsidR="00887D2F" w:rsidRPr="004C3BCE">
        <w:rPr>
          <w:rFonts w:ascii="Book Antiqua" w:eastAsia="Book Antiqua" w:hAnsi="Book Antiqua" w:cs="Book Antiqua"/>
          <w:i/>
          <w:iCs/>
          <w:color w:val="000000"/>
        </w:rPr>
        <w:t>P</w:t>
      </w:r>
      <w:r w:rsidR="00887D2F">
        <w:rPr>
          <w:rFonts w:ascii="Book Antiqua" w:eastAsia="Book Antiqua" w:hAnsi="Book Antiqua" w:cs="Book Antiqua"/>
          <w:color w:val="000000"/>
        </w:rPr>
        <w:t xml:space="preserve"> &lt; </w:t>
      </w:r>
      <w:proofErr w:type="gramStart"/>
      <w:r w:rsidR="00887D2F">
        <w:rPr>
          <w:rFonts w:ascii="Book Antiqua" w:eastAsia="Book Antiqua" w:hAnsi="Book Antiqua" w:cs="Book Antiqua"/>
          <w:color w:val="000000"/>
        </w:rPr>
        <w:t>0.05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2A9FF5FC" w14:textId="0E70ED6B" w:rsidR="00A77B3E" w:rsidRDefault="00035246" w:rsidP="004C3BCE">
      <w:pPr>
        <w:spacing w:line="360" w:lineRule="auto"/>
        <w:ind w:firstLineChars="100" w:firstLine="240"/>
        <w:jc w:val="both"/>
      </w:pPr>
      <w:r>
        <w:rPr>
          <w:rFonts w:ascii="Book Antiqua" w:eastAsia="Book Antiqua" w:hAnsi="Book Antiqua" w:cs="Book Antiqua"/>
          <w:color w:val="000000"/>
        </w:rPr>
        <w:t xml:space="preserve">In 2019, a two-step algorithm combining the LSM-HCC score and ELF </w:t>
      </w:r>
      <w:r w:rsidR="004C3BCE">
        <w:rPr>
          <w:rFonts w:ascii="Book Antiqua" w:eastAsia="Book Antiqua" w:hAnsi="Book Antiqua" w:cs="Book Antiqua"/>
          <w:color w:val="000000"/>
        </w:rPr>
        <w:t xml:space="preserve">(enhanced liver fibrosis) </w:t>
      </w:r>
      <w:r>
        <w:rPr>
          <w:rFonts w:ascii="Book Antiqua" w:eastAsia="Book Antiqua" w:hAnsi="Book Antiqua" w:cs="Book Antiqua"/>
          <w:color w:val="000000"/>
        </w:rPr>
        <w:t xml:space="preserve">score was derived to predict HCC risk in CHB patients with antiviral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ELF is another noninvasive assessment for liver fibrosis based on an algorithm composed of serum </w:t>
      </w:r>
      <w:r w:rsidR="004C3BCE" w:rsidRPr="004C3BCE">
        <w:rPr>
          <w:rFonts w:ascii="Book Antiqua" w:eastAsia="Book Antiqua" w:hAnsi="Book Antiqua" w:cs="Book Antiqua"/>
          <w:color w:val="000000"/>
        </w:rPr>
        <w:t>hyaluronic acid</w:t>
      </w:r>
      <w:r>
        <w:rPr>
          <w:rFonts w:ascii="Book Antiqua" w:eastAsia="Book Antiqua" w:hAnsi="Book Antiqua" w:cs="Book Antiqua"/>
          <w:color w:val="000000"/>
        </w:rPr>
        <w:t xml:space="preserve">, </w:t>
      </w:r>
      <w:r w:rsidR="004C3BCE" w:rsidRPr="004C3BCE">
        <w:rPr>
          <w:rFonts w:ascii="Book Antiqua" w:eastAsia="Book Antiqua" w:hAnsi="Book Antiqua" w:cs="Book Antiqua"/>
          <w:color w:val="000000"/>
        </w:rPr>
        <w:t>procollagen type III N-terminal peptide</w:t>
      </w:r>
      <w:r w:rsidR="00B22DCB">
        <w:rPr>
          <w:rFonts w:ascii="Book Antiqua" w:eastAsia="Book Antiqua" w:hAnsi="Book Antiqua" w:cs="Book Antiqua"/>
          <w:color w:val="000000"/>
        </w:rPr>
        <w:t>,</w:t>
      </w:r>
      <w:r>
        <w:rPr>
          <w:rFonts w:ascii="Book Antiqua" w:eastAsia="Book Antiqua" w:hAnsi="Book Antiqua" w:cs="Book Antiqua"/>
          <w:color w:val="000000"/>
        </w:rPr>
        <w:t xml:space="preserve"> and </w:t>
      </w:r>
      <w:r w:rsidR="004C3BCE" w:rsidRPr="004C3BCE">
        <w:rPr>
          <w:rFonts w:ascii="Book Antiqua" w:eastAsia="Book Antiqua" w:hAnsi="Book Antiqua" w:cs="Book Antiqua"/>
          <w:color w:val="000000"/>
        </w:rPr>
        <w:t>tissue inhibitor of metalloproteinases 1</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The improved LSM-HCC score of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patients resulted in a significant change in the distribution of risk categories from the baseline data after antiviral treatment. The ELF score could stratify the risk categories for CHB patients with intermediate risk by the LSM</w:t>
      </w:r>
      <w:r w:rsidR="004C3BCE">
        <w:rPr>
          <w:rFonts w:ascii="Book Antiqua" w:eastAsia="Book Antiqua" w:hAnsi="Book Antiqua" w:cs="Book Antiqua"/>
          <w:color w:val="000000"/>
        </w:rPr>
        <w:t>-</w:t>
      </w:r>
      <w:r>
        <w:rPr>
          <w:rFonts w:ascii="Book Antiqua" w:eastAsia="Book Antiqua" w:hAnsi="Book Antiqua" w:cs="Book Antiqua"/>
          <w:color w:val="000000"/>
        </w:rPr>
        <w:t>HCC score at baseline. A combined LSM</w:t>
      </w:r>
      <w:r w:rsidR="004C3BCE">
        <w:rPr>
          <w:rFonts w:ascii="Book Antiqua" w:eastAsia="Book Antiqua" w:hAnsi="Book Antiqua" w:cs="Book Antiqua"/>
          <w:color w:val="000000"/>
        </w:rPr>
        <w:t>-</w:t>
      </w:r>
      <w:r>
        <w:rPr>
          <w:rFonts w:ascii="Book Antiqua" w:eastAsia="Book Antiqua" w:hAnsi="Book Antiqua" w:cs="Book Antiqua"/>
          <w:color w:val="000000"/>
        </w:rPr>
        <w:t>HCC and ELF score had a higher sensitivity (86.7%) and NPV (95.3%) than each score alone.</w:t>
      </w:r>
    </w:p>
    <w:p w14:paraId="55AC89B4" w14:textId="51BF036D" w:rsidR="00A77B3E" w:rsidRDefault="00035246" w:rsidP="004C3BCE">
      <w:pPr>
        <w:spacing w:line="360" w:lineRule="auto"/>
        <w:ind w:firstLineChars="100" w:firstLine="240"/>
        <w:jc w:val="both"/>
      </w:pPr>
      <w:r>
        <w:rPr>
          <w:rFonts w:ascii="Book Antiqua" w:eastAsia="Book Antiqua" w:hAnsi="Book Antiqua" w:cs="Book Antiqua"/>
          <w:color w:val="000000"/>
        </w:rPr>
        <w:t xml:space="preserve">The REAL-B score (Real-world Effectiveness from the Asia Pacific Rim Liver Consortium for HBV) was developed to predict HCC risk in a large cohort of CHB-treated Asian Americans and Asians residing in </w:t>
      </w:r>
      <w:proofErr w:type="gramStart"/>
      <w:r>
        <w:rPr>
          <w:rFonts w:ascii="Book Antiqua" w:eastAsia="Book Antiqua" w:hAnsi="Book Antiqua" w:cs="Book Antiqua"/>
          <w:color w:val="000000"/>
        </w:rPr>
        <w:t>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There were 5365 patients in the derivation group and 2683 in the validation group. Male sex, age, alcohol use, diabetes, baseline cirrhosis, platelet count, and AFP were used to construct a 13-point risk score. The AUROCs for the prediction of HCC at 3, 5, and 10 years in the derivation cohort were 0.81, 0.80, and 0.80, respectively. The AUROCs were 0.83, 0.81, and 0.81 for the prediction of HCC risk at 3, 5, and 10 years, respectively, in the validation cohort. The patients were </w:t>
      </w:r>
      <w:r>
        <w:rPr>
          <w:rFonts w:ascii="Book Antiqua" w:eastAsia="Book Antiqua" w:hAnsi="Book Antiqua" w:cs="Book Antiqua"/>
          <w:color w:val="000000"/>
        </w:rPr>
        <w:lastRenderedPageBreak/>
        <w:t>stratified into low- (0</w:t>
      </w:r>
      <w:r w:rsidR="00A43978">
        <w:rPr>
          <w:rFonts w:ascii="Book Antiqua" w:eastAsia="Book Antiqua" w:hAnsi="Book Antiqua" w:cs="Book Antiqua"/>
          <w:color w:val="000000"/>
        </w:rPr>
        <w:t>-</w:t>
      </w:r>
      <w:r>
        <w:rPr>
          <w:rFonts w:ascii="Book Antiqua" w:eastAsia="Book Antiqua" w:hAnsi="Book Antiqua" w:cs="Book Antiqua"/>
          <w:color w:val="000000"/>
        </w:rPr>
        <w:t>3 points), intermediate- (4</w:t>
      </w:r>
      <w:r w:rsidR="00A43978">
        <w:rPr>
          <w:rFonts w:ascii="Book Antiqua" w:eastAsia="Book Antiqua" w:hAnsi="Book Antiqua" w:cs="Book Antiqua"/>
          <w:color w:val="000000"/>
        </w:rPr>
        <w:t>-</w:t>
      </w:r>
      <w:r>
        <w:rPr>
          <w:rFonts w:ascii="Book Antiqua" w:eastAsia="Book Antiqua" w:hAnsi="Book Antiqua" w:cs="Book Antiqua"/>
          <w:color w:val="000000"/>
        </w:rPr>
        <w:t>7 points), and high-risk (8</w:t>
      </w:r>
      <w:r w:rsidR="00A43978">
        <w:rPr>
          <w:rFonts w:ascii="Book Antiqua" w:eastAsia="Book Antiqua" w:hAnsi="Book Antiqua" w:cs="Book Antiqua"/>
          <w:color w:val="000000"/>
        </w:rPr>
        <w:t>-</w:t>
      </w:r>
      <w:r>
        <w:rPr>
          <w:rFonts w:ascii="Book Antiqua" w:eastAsia="Book Antiqua" w:hAnsi="Book Antiqua" w:cs="Book Antiqua"/>
          <w:color w:val="000000"/>
        </w:rPr>
        <w:t>13 points) groups. The REAL-B score performed significantly better at 3/5/10 years (0.83/0.81/0.81) than the PAGE-B (0.74/0.73/0.74), REACH-B (0.66/0.66/0.64), GAG-HCC (0.78/0.77/0.76), CU-HCC (0.77/0.77/0.74)</w:t>
      </w:r>
      <w:r w:rsidR="00273356">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sidR="004C3BCE">
        <w:rPr>
          <w:rFonts w:ascii="Book Antiqua" w:eastAsia="Book Antiqua" w:hAnsi="Book Antiqua" w:cs="Book Antiqua"/>
          <w:color w:val="000000"/>
        </w:rPr>
        <w:t>mPAGE</w:t>
      </w:r>
      <w:proofErr w:type="spellEnd"/>
      <w:r w:rsidR="004C3BCE">
        <w:rPr>
          <w:rFonts w:ascii="Book Antiqua" w:eastAsia="Book Antiqua" w:hAnsi="Book Antiqua" w:cs="Book Antiqua"/>
          <w:color w:val="000000"/>
        </w:rPr>
        <w:t>-B</w:t>
      </w:r>
      <w:r>
        <w:rPr>
          <w:rFonts w:ascii="Book Antiqua" w:eastAsia="Book Antiqua" w:hAnsi="Book Antiqua" w:cs="Book Antiqua"/>
          <w:color w:val="000000"/>
        </w:rPr>
        <w:t xml:space="preserve"> (0.77/0.76/0.77) scores in the validation cohort.</w:t>
      </w:r>
    </w:p>
    <w:p w14:paraId="572BB154" w14:textId="72C1F492" w:rsidR="00A77B3E" w:rsidRDefault="00035246" w:rsidP="00A43978">
      <w:pPr>
        <w:spacing w:line="360" w:lineRule="auto"/>
        <w:ind w:firstLineChars="100" w:firstLine="240"/>
        <w:jc w:val="both"/>
      </w:pPr>
      <w:r>
        <w:rPr>
          <w:rFonts w:ascii="Book Antiqua" w:eastAsia="Book Antiqua" w:hAnsi="Book Antiqua" w:cs="Book Antiqua"/>
          <w:color w:val="000000"/>
        </w:rPr>
        <w:t xml:space="preserve">The CAMPAS score was derived from a cohort of 1511 Korean CHB patients who achieved virological response (HBV-DNA &lt; 2000 IU/mL) by NAs and was externally validated among </w:t>
      </w:r>
      <w:r w:rsidR="00273356">
        <w:rPr>
          <w:rFonts w:ascii="Book Antiqua" w:eastAsia="Book Antiqua" w:hAnsi="Book Antiqua" w:cs="Book Antiqua"/>
          <w:color w:val="000000"/>
        </w:rPr>
        <w:t xml:space="preserve">an </w:t>
      </w:r>
      <w:r>
        <w:rPr>
          <w:rFonts w:ascii="Book Antiqua" w:eastAsia="Book Antiqua" w:hAnsi="Book Antiqua" w:cs="Book Antiqua"/>
          <w:color w:val="000000"/>
        </w:rPr>
        <w:t xml:space="preserve">independent cohort of 252 CHB patients. Cirrhosis, age, male sex, platelet count, albumin, and liver stiffness were used to construct the CAMPAS model, ranging from 0 to 284 </w:t>
      </w:r>
      <w:proofErr w:type="gramStart"/>
      <w:r>
        <w:rPr>
          <w:rFonts w:ascii="Book Antiqua" w:eastAsia="Book Antiqua" w:hAnsi="Book Antiqua" w:cs="Book Antiqua"/>
          <w:color w:val="000000"/>
        </w:rPr>
        <w:t>points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 overall </w:t>
      </w:r>
      <w:r w:rsidR="00273356">
        <w:rPr>
          <w:rFonts w:ascii="Book Antiqua" w:eastAsia="Book Antiqua" w:hAnsi="Book Antiqua" w:cs="Book Antiqua"/>
          <w:color w:val="000000"/>
        </w:rPr>
        <w:t>C</w:t>
      </w:r>
      <w:r>
        <w:rPr>
          <w:rFonts w:ascii="Book Antiqua" w:eastAsia="Book Antiqua" w:hAnsi="Book Antiqua" w:cs="Book Antiqua"/>
          <w:color w:val="000000"/>
        </w:rPr>
        <w:t>-index was 0.874. By applying two cutoff points (75 and 161), the patients were stratified into the low- (score ≤ 75), intermediate- (score 75</w:t>
      </w:r>
      <w:r w:rsidR="00A43978">
        <w:rPr>
          <w:rFonts w:ascii="Book Antiqua" w:eastAsia="Book Antiqua" w:hAnsi="Book Antiqua" w:cs="Book Antiqua"/>
          <w:color w:val="000000"/>
        </w:rPr>
        <w:t>-</w:t>
      </w:r>
      <w:r>
        <w:rPr>
          <w:rFonts w:ascii="Book Antiqua" w:eastAsia="Book Antiqua" w:hAnsi="Book Antiqua" w:cs="Book Antiqua"/>
          <w:color w:val="000000"/>
        </w:rPr>
        <w:t>161)</w:t>
      </w:r>
      <w:r w:rsidR="00273356">
        <w:rPr>
          <w:rFonts w:ascii="Book Antiqua" w:eastAsia="Book Antiqua" w:hAnsi="Book Antiqua" w:cs="Book Antiqua"/>
          <w:color w:val="000000"/>
        </w:rPr>
        <w:t>,</w:t>
      </w:r>
      <w:r>
        <w:rPr>
          <w:rFonts w:ascii="Book Antiqua" w:eastAsia="Book Antiqua" w:hAnsi="Book Antiqua" w:cs="Book Antiqua"/>
          <w:color w:val="000000"/>
        </w:rPr>
        <w:t xml:space="preserve"> and high-risk groups (score &gt; 161). By using 75 as the cutoff value, a sensitivity of 97.2% and NPV of 99.4% for predicting HCC at 7 years were determined in the development group. The AUROC was 0.884 for the prediction of HCC development at 7 years. The </w:t>
      </w:r>
      <w:r w:rsidR="00273356">
        <w:rPr>
          <w:rFonts w:ascii="Book Antiqua" w:eastAsia="Book Antiqua" w:hAnsi="Book Antiqua" w:cs="Book Antiqua"/>
          <w:color w:val="000000"/>
        </w:rPr>
        <w:t>C</w:t>
      </w:r>
      <w:r>
        <w:rPr>
          <w:rFonts w:ascii="Book Antiqua" w:eastAsia="Book Antiqua" w:hAnsi="Book Antiqua" w:cs="Book Antiqua"/>
          <w:color w:val="000000"/>
        </w:rPr>
        <w:t xml:space="preserve">-index was 0.847 in the external validation cohort. The overall </w:t>
      </w:r>
      <w:r w:rsidR="00273356">
        <w:rPr>
          <w:rFonts w:ascii="Book Antiqua" w:eastAsia="Book Antiqua" w:hAnsi="Book Antiqua" w:cs="Book Antiqua"/>
          <w:color w:val="000000"/>
        </w:rPr>
        <w:t>C</w:t>
      </w:r>
      <w:r>
        <w:rPr>
          <w:rFonts w:ascii="Book Antiqua" w:eastAsia="Book Antiqua" w:hAnsi="Book Antiqua" w:cs="Book Antiqua"/>
          <w:color w:val="000000"/>
        </w:rPr>
        <w:t xml:space="preserve">-index of the CAMPAS model was significantly higher than those of REACH-B (0.660) and </w:t>
      </w:r>
      <w:proofErr w:type="spellStart"/>
      <w:r>
        <w:rPr>
          <w:rFonts w:ascii="Book Antiqua" w:eastAsia="Book Antiqua" w:hAnsi="Book Antiqua" w:cs="Book Antiqua"/>
          <w:color w:val="000000"/>
        </w:rPr>
        <w:t>mREACH</w:t>
      </w:r>
      <w:proofErr w:type="spellEnd"/>
      <w:r>
        <w:rPr>
          <w:rFonts w:ascii="Book Antiqua" w:eastAsia="Book Antiqua" w:hAnsi="Book Antiqua" w:cs="Book Antiqua"/>
          <w:color w:val="000000"/>
        </w:rPr>
        <w:t xml:space="preserve">-B (0.745) in the external validation cohort. However, it was not significantly higher than </w:t>
      </w:r>
      <w:r w:rsidR="00273356">
        <w:rPr>
          <w:rFonts w:ascii="Book Antiqua" w:eastAsia="Book Antiqua" w:hAnsi="Book Antiqua" w:cs="Book Antiqua"/>
          <w:color w:val="000000"/>
        </w:rPr>
        <w:t xml:space="preserve">those </w:t>
      </w:r>
      <w:r>
        <w:rPr>
          <w:rFonts w:ascii="Book Antiqua" w:eastAsia="Book Antiqua" w:hAnsi="Book Antiqua" w:cs="Book Antiqua"/>
          <w:color w:val="000000"/>
        </w:rPr>
        <w:t xml:space="preserve">of PAGE-B (0.766) and </w:t>
      </w:r>
      <w:proofErr w:type="spellStart"/>
      <w:r>
        <w:rPr>
          <w:rFonts w:ascii="Book Antiqua" w:eastAsia="Book Antiqua" w:hAnsi="Book Antiqua" w:cs="Book Antiqua"/>
          <w:color w:val="000000"/>
        </w:rPr>
        <w:t>mPAGE</w:t>
      </w:r>
      <w:proofErr w:type="spellEnd"/>
      <w:r>
        <w:rPr>
          <w:rFonts w:ascii="Book Antiqua" w:eastAsia="Book Antiqua" w:hAnsi="Book Antiqua" w:cs="Book Antiqua"/>
          <w:color w:val="000000"/>
        </w:rPr>
        <w:t>-B (0.798).</w:t>
      </w:r>
    </w:p>
    <w:p w14:paraId="423ED5C8" w14:textId="77777777" w:rsidR="00A77B3E" w:rsidRDefault="00035246" w:rsidP="00A43978">
      <w:pPr>
        <w:spacing w:line="360" w:lineRule="auto"/>
        <w:ind w:firstLineChars="100" w:firstLine="240"/>
        <w:jc w:val="both"/>
      </w:pPr>
      <w:r>
        <w:rPr>
          <w:rFonts w:ascii="Book Antiqua" w:eastAsia="Book Antiqua" w:hAnsi="Book Antiqua" w:cs="Book Antiqua"/>
          <w:color w:val="000000"/>
        </w:rPr>
        <w:t>The characteristics and performance of HCC risk scores for patients treated with NAs at baseline are described in Table 2.</w:t>
      </w:r>
    </w:p>
    <w:p w14:paraId="7F9C3391" w14:textId="77777777" w:rsidR="00A77B3E" w:rsidRDefault="00A77B3E">
      <w:pPr>
        <w:spacing w:line="360" w:lineRule="auto"/>
        <w:jc w:val="both"/>
      </w:pPr>
    </w:p>
    <w:p w14:paraId="267340AE" w14:textId="77777777" w:rsidR="00A77B3E" w:rsidRDefault="00035246">
      <w:pPr>
        <w:spacing w:line="360" w:lineRule="auto"/>
        <w:jc w:val="both"/>
      </w:pPr>
      <w:r>
        <w:rPr>
          <w:rFonts w:ascii="Book Antiqua" w:eastAsia="Book Antiqua" w:hAnsi="Book Antiqua" w:cs="Book Antiqua"/>
          <w:b/>
          <w:bCs/>
          <w:caps/>
          <w:color w:val="000000"/>
          <w:szCs w:val="28"/>
          <w:u w:val="single"/>
        </w:rPr>
        <w:t>HCC PREDICTION SCORES IN TREATED PATIENTS DURING NAs TREATMENT</w:t>
      </w:r>
    </w:p>
    <w:p w14:paraId="2E85288E" w14:textId="15D084CB" w:rsidR="00A77B3E" w:rsidRDefault="00035246">
      <w:pPr>
        <w:spacing w:line="360" w:lineRule="auto"/>
        <w:jc w:val="both"/>
      </w:pPr>
      <w:r>
        <w:rPr>
          <w:rFonts w:ascii="Book Antiqua" w:eastAsia="Book Antiqua" w:hAnsi="Book Antiqua" w:cs="Book Antiqua"/>
          <w:color w:val="000000"/>
        </w:rPr>
        <w:t xml:space="preserve">Most HCC prediction models are composed of baseline characteristics. As the duration of treatment increases, the risk of HCC may change. Long-term ETV therapy achieves hepatic histological improvements and regression of fibrosis and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The HCC risk decreases after</w:t>
      </w:r>
      <w:r w:rsidR="00273356">
        <w:rPr>
          <w:rFonts w:ascii="Book Antiqua" w:eastAsia="Book Antiqua" w:hAnsi="Book Antiqua" w:cs="Book Antiqua"/>
          <w:color w:val="000000"/>
        </w:rPr>
        <w:t xml:space="preserve"> </w:t>
      </w:r>
      <w:r>
        <w:rPr>
          <w:rFonts w:ascii="Book Antiqua" w:eastAsia="Book Antiqua" w:hAnsi="Book Antiqua" w:cs="Book Antiqua"/>
          <w:color w:val="000000"/>
        </w:rPr>
        <w:t xml:space="preserve">5 </w:t>
      </w:r>
      <w:r w:rsidR="00273356">
        <w:rPr>
          <w:rFonts w:ascii="Book Antiqua" w:eastAsia="Book Antiqua" w:hAnsi="Book Antiqua" w:cs="Book Antiqua"/>
          <w:color w:val="000000"/>
        </w:rPr>
        <w:t xml:space="preserve">years </w:t>
      </w:r>
      <w:r>
        <w:rPr>
          <w:rFonts w:ascii="Book Antiqua" w:eastAsia="Book Antiqua" w:hAnsi="Book Antiqua" w:cs="Book Antiqua"/>
          <w:color w:val="000000"/>
        </w:rPr>
        <w:t>of entecavir or tenofovir therapy in Caucasian CHB patients, particularly in those with compensated cirrhosis, older age (especially ≥ 50 years), lower platelet counts, and liver stiffness ≥ 12 kPa at year 5</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Therefore, new prediction models </w:t>
      </w:r>
      <w:r>
        <w:rPr>
          <w:rFonts w:ascii="Book Antiqua" w:eastAsia="Book Antiqua" w:hAnsi="Book Antiqua" w:cs="Book Antiqua"/>
          <w:color w:val="000000"/>
        </w:rPr>
        <w:lastRenderedPageBreak/>
        <w:t>are emerging based on dynamic changes in host or viral factors combined with baseline characteristics.</w:t>
      </w:r>
    </w:p>
    <w:p w14:paraId="4571A527" w14:textId="355CA424" w:rsidR="00A77B3E" w:rsidRDefault="00035246" w:rsidP="00A43978">
      <w:pPr>
        <w:spacing w:line="360" w:lineRule="auto"/>
        <w:ind w:firstLineChars="100" w:firstLine="240"/>
        <w:jc w:val="both"/>
      </w:pPr>
      <w:r>
        <w:rPr>
          <w:rFonts w:ascii="Book Antiqua" w:eastAsia="Book Antiqua" w:hAnsi="Book Antiqua" w:cs="Book Antiqua"/>
          <w:color w:val="000000"/>
        </w:rPr>
        <w:t xml:space="preserve">The APA-B score is the first risk score to predict HCC development during NA therapy in Asian CHB patients, which involved 883 patients in the development group and 442 in the validation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They were NA-naïve CHB patients with entecavir monotherapy for &gt;</w:t>
      </w:r>
      <w:r w:rsidR="00A43978">
        <w:rPr>
          <w:rFonts w:ascii="Book Antiqua" w:eastAsia="Book Antiqua" w:hAnsi="Book Antiqua" w:cs="Book Antiqua"/>
          <w:color w:val="000000"/>
        </w:rPr>
        <w:t xml:space="preserve"> </w:t>
      </w:r>
      <w:r>
        <w:rPr>
          <w:rFonts w:ascii="Book Antiqua" w:eastAsia="Book Antiqua" w:hAnsi="Book Antiqua" w:cs="Book Antiqua"/>
          <w:color w:val="000000"/>
        </w:rPr>
        <w:t xml:space="preserve">12 mo. Age, platelet count, and AFP level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were used to generate APA-B scores, with the total risk scores ranging from 0 to 15. The C-statistic of the model was 0.85. Applying 6 and 10 as the cutoff risk scores, patients were categorized into low</w:t>
      </w:r>
      <w:r w:rsidR="00A43978">
        <w:rPr>
          <w:rFonts w:ascii="Book Antiqua" w:eastAsia="Book Antiqua" w:hAnsi="Book Antiqua" w:cs="Book Antiqua"/>
          <w:color w:val="000000"/>
        </w:rPr>
        <w:t>-</w:t>
      </w:r>
      <w:r>
        <w:rPr>
          <w:rFonts w:ascii="Book Antiqua" w:eastAsia="Book Antiqua" w:hAnsi="Book Antiqua" w:cs="Book Antiqua"/>
          <w:color w:val="000000"/>
        </w:rPr>
        <w:t xml:space="preserve"> (0</w:t>
      </w:r>
      <w:r w:rsidR="00A43978">
        <w:rPr>
          <w:rFonts w:ascii="Book Antiqua" w:eastAsia="Book Antiqua" w:hAnsi="Book Antiqua" w:cs="Book Antiqua"/>
          <w:color w:val="000000"/>
        </w:rPr>
        <w:t>-</w:t>
      </w:r>
      <w:r>
        <w:rPr>
          <w:rFonts w:ascii="Book Antiqua" w:eastAsia="Book Antiqua" w:hAnsi="Book Antiqua" w:cs="Book Antiqua"/>
          <w:color w:val="000000"/>
        </w:rPr>
        <w:t>5), medium</w:t>
      </w:r>
      <w:r w:rsidR="00A43978">
        <w:rPr>
          <w:rFonts w:ascii="Book Antiqua" w:eastAsia="Book Antiqua" w:hAnsi="Book Antiqua" w:cs="Book Antiqua"/>
          <w:color w:val="000000"/>
        </w:rPr>
        <w:t>-</w:t>
      </w:r>
      <w:r>
        <w:rPr>
          <w:rFonts w:ascii="Book Antiqua" w:eastAsia="Book Antiqua" w:hAnsi="Book Antiqua" w:cs="Book Antiqua"/>
          <w:color w:val="000000"/>
        </w:rPr>
        <w:t xml:space="preserve"> (6</w:t>
      </w:r>
      <w:r w:rsidR="00A43978">
        <w:rPr>
          <w:rFonts w:ascii="Book Antiqua" w:eastAsia="Book Antiqua" w:hAnsi="Book Antiqua" w:cs="Book Antiqua"/>
          <w:color w:val="000000"/>
        </w:rPr>
        <w:t>-</w:t>
      </w:r>
      <w:r>
        <w:rPr>
          <w:rFonts w:ascii="Book Antiqua" w:eastAsia="Book Antiqua" w:hAnsi="Book Antiqua" w:cs="Book Antiqua"/>
          <w:color w:val="000000"/>
        </w:rPr>
        <w:t>9), and high</w:t>
      </w:r>
      <w:r w:rsidR="00A43978">
        <w:rPr>
          <w:rFonts w:ascii="Book Antiqua" w:eastAsia="Book Antiqua" w:hAnsi="Book Antiqua" w:cs="Book Antiqua"/>
          <w:color w:val="000000"/>
        </w:rPr>
        <w:t>-</w:t>
      </w:r>
      <w:r>
        <w:rPr>
          <w:rFonts w:ascii="Book Antiqua" w:eastAsia="Book Antiqua" w:hAnsi="Book Antiqua" w:cs="Book Antiqua"/>
          <w:color w:val="000000"/>
        </w:rPr>
        <w:t xml:space="preserve"> (10–15) risk groups. The AUROCs for predicting the 3- and 5-year HCC risks in the development group were 0.842 and 0.827, respectively. The AUROC of APA-B showed significantly better performance than CU-HCC (0.760), REACH-B (0.620), REACH-B II (0.638), and PAGE-B (0.696) at 5 years in the development group. In the validation group, the AUROCs were 0.892 and 0.862 at 3 and 5 years, respectively. The C-statistic was 0.87 for the validation group. The on-treatment prediction model exhibited a significantly higher predictive value than the baseline model (0.863 </w:t>
      </w:r>
      <w:r w:rsidRPr="00A43978">
        <w:rPr>
          <w:rFonts w:ascii="Book Antiqua" w:eastAsia="Book Antiqua" w:hAnsi="Book Antiqua" w:cs="Book Antiqua"/>
          <w:i/>
          <w:iCs/>
          <w:color w:val="000000"/>
        </w:rPr>
        <w:t>vs</w:t>
      </w:r>
      <w:r w:rsidR="00A43978">
        <w:rPr>
          <w:rFonts w:ascii="Book Antiqua" w:eastAsia="Book Antiqua" w:hAnsi="Book Antiqua" w:cs="Book Antiqua"/>
          <w:color w:val="000000"/>
        </w:rPr>
        <w:t xml:space="preserve"> </w:t>
      </w:r>
      <w:r>
        <w:rPr>
          <w:rFonts w:ascii="Book Antiqua" w:eastAsia="Book Antiqua" w:hAnsi="Book Antiqua" w:cs="Book Antiqua"/>
          <w:color w:val="000000"/>
        </w:rPr>
        <w:t>0.807). By using ≥ 6 as the cutoff value, a sensitivity of 90.3% and NPV of 99.1% for predicting HCC within the initial 5 years of ETV therapy were obtained in the validation group. In a cohort of 1397 NA-naïve CHB patients with ETV monotherapy ≥</w:t>
      </w:r>
      <w:r w:rsidR="00A43978">
        <w:rPr>
          <w:rFonts w:ascii="Book Antiqua" w:eastAsia="Book Antiqua" w:hAnsi="Book Antiqua" w:cs="Book Antiqua"/>
          <w:color w:val="000000"/>
        </w:rPr>
        <w:t xml:space="preserve">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Taiwan, the APA-B score had a statistically higher C-index than the PAGE-B score to predict HCC within (0.82 </w:t>
      </w:r>
      <w:r w:rsidR="00A43978" w:rsidRPr="00A43978">
        <w:rPr>
          <w:rFonts w:ascii="Book Antiqua" w:eastAsia="Book Antiqua" w:hAnsi="Book Antiqua" w:cs="Book Antiqua"/>
          <w:i/>
          <w:iCs/>
          <w:color w:val="000000"/>
        </w:rPr>
        <w:t>vs</w:t>
      </w:r>
      <w:r>
        <w:rPr>
          <w:rFonts w:ascii="Book Antiqua" w:eastAsia="Book Antiqua" w:hAnsi="Book Antiqua" w:cs="Book Antiqua"/>
          <w:color w:val="000000"/>
        </w:rPr>
        <w:t xml:space="preserve"> 0.71, </w:t>
      </w:r>
      <w:r w:rsidR="00A43978" w:rsidRPr="00A43978">
        <w:rPr>
          <w:rFonts w:ascii="Book Antiqua" w:eastAsia="Book Antiqua" w:hAnsi="Book Antiqua" w:cs="Book Antiqua"/>
          <w:i/>
          <w:iCs/>
          <w:color w:val="000000"/>
        </w:rPr>
        <w:t>P</w:t>
      </w:r>
      <w:r w:rsidR="00CC31AE">
        <w:rPr>
          <w:rFonts w:ascii="Book Antiqua" w:eastAsia="Book Antiqua" w:hAnsi="Book Antiqua" w:cs="Book Antiqua"/>
          <w:color w:val="000000"/>
        </w:rPr>
        <w:t xml:space="preserve"> </w:t>
      </w:r>
      <w:r>
        <w:rPr>
          <w:rFonts w:ascii="Book Antiqua" w:eastAsia="Book Antiqua" w:hAnsi="Book Antiqua" w:cs="Book Antiqua"/>
          <w:color w:val="000000"/>
        </w:rPr>
        <w:t>&lt;</w:t>
      </w:r>
      <w:r w:rsidR="00CC31AE">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beyond (0.77 </w:t>
      </w:r>
      <w:r w:rsidR="00A43978" w:rsidRPr="00A43978">
        <w:rPr>
          <w:rFonts w:ascii="Book Antiqua" w:eastAsia="Book Antiqua" w:hAnsi="Book Antiqua" w:cs="Book Antiqua"/>
          <w:i/>
          <w:iCs/>
          <w:color w:val="000000"/>
        </w:rPr>
        <w:t>vs</w:t>
      </w:r>
      <w:r>
        <w:rPr>
          <w:rFonts w:ascii="Book Antiqua" w:eastAsia="Book Antiqua" w:hAnsi="Book Antiqua" w:cs="Book Antiqua"/>
          <w:color w:val="000000"/>
        </w:rPr>
        <w:t xml:space="preserve"> 0.64, </w:t>
      </w:r>
      <w:r w:rsidR="00A43978" w:rsidRPr="00A43978">
        <w:rPr>
          <w:rFonts w:ascii="Book Antiqua" w:eastAsia="Book Antiqua" w:hAnsi="Book Antiqua" w:cs="Book Antiqua"/>
          <w:i/>
          <w:iCs/>
          <w:color w:val="000000"/>
        </w:rPr>
        <w:t>P</w:t>
      </w:r>
      <w:r w:rsidR="007E386F">
        <w:rPr>
          <w:rFonts w:ascii="Book Antiqua" w:eastAsia="Book Antiqua" w:hAnsi="Book Antiqua" w:cs="Book Antiqua"/>
          <w:color w:val="000000"/>
        </w:rPr>
        <w:t xml:space="preserve"> </w:t>
      </w:r>
      <w:r>
        <w:rPr>
          <w:rFonts w:ascii="Book Antiqua" w:eastAsia="Book Antiqua" w:hAnsi="Book Antiqua" w:cs="Book Antiqua"/>
          <w:color w:val="000000"/>
        </w:rPr>
        <w:t>=</w:t>
      </w:r>
      <w:r w:rsidR="007E386F">
        <w:rPr>
          <w:rFonts w:ascii="Book Antiqua" w:eastAsia="Book Antiqua" w:hAnsi="Book Antiqua" w:cs="Book Antiqua"/>
          <w:color w:val="000000"/>
        </w:rPr>
        <w:t xml:space="preserve"> </w:t>
      </w:r>
      <w:r>
        <w:rPr>
          <w:rFonts w:ascii="Book Antiqua" w:eastAsia="Book Antiqua" w:hAnsi="Book Antiqua" w:cs="Book Antiqua"/>
          <w:color w:val="000000"/>
        </w:rPr>
        <w:t>0.003) year 5</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33D9B3A4" w14:textId="2ED8972C" w:rsidR="00A77B3E" w:rsidRDefault="00035246" w:rsidP="00A43978">
      <w:pPr>
        <w:spacing w:line="360" w:lineRule="auto"/>
        <w:ind w:firstLineChars="100" w:firstLine="240"/>
        <w:jc w:val="both"/>
      </w:pPr>
      <w:r>
        <w:rPr>
          <w:rFonts w:ascii="Book Antiqua" w:eastAsia="Book Antiqua" w:hAnsi="Book Antiqua" w:cs="Book Antiqua"/>
          <w:color w:val="000000"/>
        </w:rPr>
        <w:t xml:space="preserve">As mentioned above, only 169 (23%) patients underwent antiviral therapy at the time of ESC, and the majority of patients achieved spontaneous </w:t>
      </w:r>
      <w:proofErr w:type="gramStart"/>
      <w:r>
        <w:rPr>
          <w:rFonts w:ascii="Book Antiqua" w:eastAsia="Book Antiqua" w:hAnsi="Book Antiqua" w:cs="Book Antiqua"/>
          <w:color w:val="000000"/>
        </w:rPr>
        <w:t>ESC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HCC-ESC score may be more suitable for patients without antiviral treatment. In 2020, a new risk prediction model for HCC development after ESC in CHB patients with antiviral therapy</w:t>
      </w:r>
      <w:r w:rsidR="00A43978">
        <w:rPr>
          <w:rFonts w:ascii="Book Antiqua" w:eastAsia="Book Antiqua" w:hAnsi="Book Antiqua" w:cs="Book Antiqua"/>
          <w:color w:val="000000"/>
        </w:rPr>
        <w:t xml:space="preserve"> </w:t>
      </w:r>
      <w:r>
        <w:rPr>
          <w:rFonts w:ascii="Book Antiqua" w:eastAsia="Book Antiqua" w:hAnsi="Book Antiqua" w:cs="Book Antiqua"/>
          <w:color w:val="000000"/>
        </w:rPr>
        <w:t xml:space="preserve">was </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The HCC-ESC</w:t>
      </w:r>
      <w:r>
        <w:rPr>
          <w:rFonts w:ascii="Book Antiqua" w:eastAsia="Book Antiqua" w:hAnsi="Book Antiqua" w:cs="Book Antiqua"/>
          <w:color w:val="000000"/>
          <w:szCs w:val="30"/>
          <w:vertAlign w:val="subscript"/>
        </w:rPr>
        <w:t>AVT</w:t>
      </w:r>
      <w:r w:rsidR="00A43978">
        <w:rPr>
          <w:rFonts w:ascii="Book Antiqua" w:eastAsia="Book Antiqua" w:hAnsi="Book Antiqua" w:cs="Book Antiqua"/>
          <w:color w:val="000000"/>
          <w:szCs w:val="30"/>
          <w:vertAlign w:val="subscript"/>
        </w:rPr>
        <w:t xml:space="preserve"> (</w:t>
      </w:r>
      <w:bookmarkStart w:id="3" w:name="_Hlk66470199"/>
      <w:r w:rsidR="00A43978" w:rsidRPr="00A43978">
        <w:rPr>
          <w:rFonts w:ascii="Book Antiqua" w:eastAsia="Book Antiqua" w:hAnsi="Book Antiqua" w:cs="Book Antiqua"/>
          <w:color w:val="000000"/>
          <w:szCs w:val="30"/>
          <w:vertAlign w:val="subscript"/>
        </w:rPr>
        <w:t>antiviral therapy</w:t>
      </w:r>
      <w:bookmarkEnd w:id="3"/>
      <w:r w:rsidR="00A43978">
        <w:rPr>
          <w:rFonts w:ascii="Book Antiqua" w:eastAsia="Book Antiqua" w:hAnsi="Book Antiqua" w:cs="Book Antiqua"/>
          <w:color w:val="000000"/>
          <w:szCs w:val="30"/>
          <w:vertAlign w:val="subscript"/>
        </w:rPr>
        <w:t>)</w:t>
      </w:r>
      <w:r>
        <w:rPr>
          <w:rFonts w:ascii="Book Antiqua" w:eastAsia="Book Antiqua" w:hAnsi="Book Antiqua" w:cs="Book Antiqua"/>
          <w:color w:val="000000"/>
        </w:rPr>
        <w:t xml:space="preserve"> model was derived from a cohort of 769 and validated from a cohort of 1061 patients with CHB who experienced ESC during entecavir or tenofovir treatment. The fibrosis-4 (FIB-4) index is also </w:t>
      </w:r>
      <w:r w:rsidR="00273356">
        <w:rPr>
          <w:rFonts w:ascii="Book Antiqua" w:eastAsia="Book Antiqua" w:hAnsi="Book Antiqua" w:cs="Book Antiqua"/>
          <w:color w:val="000000"/>
        </w:rPr>
        <w:t xml:space="preserve">a </w:t>
      </w:r>
      <w:r>
        <w:rPr>
          <w:rFonts w:ascii="Book Antiqua" w:eastAsia="Book Antiqua" w:hAnsi="Book Antiqua" w:cs="Book Antiqua"/>
          <w:color w:val="000000"/>
        </w:rPr>
        <w:t xml:space="preserve">frequently applied noninvasive method for predicting liver fibrosis in chronic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Male sex, </w:t>
      </w:r>
      <w:r>
        <w:rPr>
          <w:rFonts w:ascii="Book Antiqua" w:eastAsia="Book Antiqua" w:hAnsi="Book Antiqua" w:cs="Book Antiqua"/>
          <w:color w:val="000000"/>
        </w:rPr>
        <w:lastRenderedPageBreak/>
        <w:t>cirrhosis, and FIB-4 were used to compose the HCC-ESC</w:t>
      </w:r>
      <w:r>
        <w:rPr>
          <w:rFonts w:ascii="Book Antiqua" w:eastAsia="Book Antiqua" w:hAnsi="Book Antiqua" w:cs="Book Antiqua"/>
          <w:color w:val="000000"/>
          <w:szCs w:val="30"/>
          <w:vertAlign w:val="subscript"/>
        </w:rPr>
        <w:t>AVT</w:t>
      </w:r>
      <w:r>
        <w:rPr>
          <w:rFonts w:ascii="Book Antiqua" w:eastAsia="Book Antiqua" w:hAnsi="Book Antiqua" w:cs="Book Antiqua"/>
          <w:color w:val="000000"/>
        </w:rPr>
        <w:t xml:space="preserve"> model. The AUCs for predicting HCC development </w:t>
      </w:r>
      <w:r w:rsidR="00273356">
        <w:rPr>
          <w:rFonts w:ascii="Book Antiqua" w:eastAsia="Book Antiqua" w:hAnsi="Book Antiqua" w:cs="Book Antiqua"/>
          <w:color w:val="000000"/>
        </w:rPr>
        <w:t xml:space="preserve">at </w:t>
      </w:r>
      <w:r>
        <w:rPr>
          <w:rFonts w:ascii="Book Antiqua" w:eastAsia="Book Antiqua" w:hAnsi="Book Antiqua" w:cs="Book Antiqua"/>
          <w:color w:val="000000"/>
        </w:rPr>
        <w:t xml:space="preserve">3, 5, and 10 years after ESC were 0.791, 0.771, and 0.790 in the training cohort, respectively. The AUCs were statistically higher than those of the GAG-HCC model (0.642, 0.650, and 0.645 at 3, 5, and 10 years, respectively) and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those of the CU-HCC, PAGE-B</w:t>
      </w:r>
      <w:r w:rsidR="00273356">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sidR="004C3BCE">
        <w:rPr>
          <w:rFonts w:ascii="Book Antiqua" w:eastAsia="Book Antiqua" w:hAnsi="Book Antiqua" w:cs="Book Antiqua"/>
          <w:color w:val="000000"/>
        </w:rPr>
        <w:t>mPAGE</w:t>
      </w:r>
      <w:proofErr w:type="spellEnd"/>
      <w:r w:rsidR="004C3BCE">
        <w:rPr>
          <w:rFonts w:ascii="Book Antiqua" w:eastAsia="Book Antiqua" w:hAnsi="Book Antiqua" w:cs="Book Antiqua"/>
          <w:color w:val="000000"/>
        </w:rPr>
        <w:t>-B</w:t>
      </w:r>
      <w:r>
        <w:rPr>
          <w:rFonts w:ascii="Book Antiqua" w:eastAsia="Book Antiqua" w:hAnsi="Book Antiqua" w:cs="Book Antiqua"/>
          <w:color w:val="000000"/>
        </w:rPr>
        <w:t xml:space="preserve"> models. The cumulative risk for HCC development was categorized into low- (0-1), intermediate- (2-4), and high-risk (5) groups. When the patients were stratified into two groups (low </w:t>
      </w:r>
      <w:r w:rsidRPr="00A43978">
        <w:rPr>
          <w:rFonts w:ascii="Book Antiqua" w:eastAsia="Book Antiqua" w:hAnsi="Book Antiqua" w:cs="Book Antiqua"/>
          <w:i/>
          <w:iCs/>
          <w:color w:val="000000"/>
        </w:rPr>
        <w:t>vs</w:t>
      </w:r>
      <w:r w:rsidR="00A43978">
        <w:rPr>
          <w:rFonts w:ascii="Book Antiqua" w:eastAsia="Book Antiqua" w:hAnsi="Book Antiqua" w:cs="Book Antiqua"/>
          <w:color w:val="000000"/>
        </w:rPr>
        <w:t xml:space="preserve"> </w:t>
      </w:r>
      <w:r>
        <w:rPr>
          <w:rFonts w:ascii="Book Antiqua" w:eastAsia="Book Antiqua" w:hAnsi="Book Antiqua" w:cs="Book Antiqua"/>
          <w:color w:val="000000"/>
        </w:rPr>
        <w:t xml:space="preserve">intermediate + high-risk group), the </w:t>
      </w:r>
      <w:r w:rsidR="00273356">
        <w:rPr>
          <w:rFonts w:ascii="Book Antiqua" w:eastAsia="Book Antiqua" w:hAnsi="Book Antiqua" w:cs="Book Antiqua"/>
          <w:color w:val="000000"/>
        </w:rPr>
        <w:t xml:space="preserve">sensitivities </w:t>
      </w:r>
      <w:r w:rsidRPr="00885105">
        <w:rPr>
          <w:rFonts w:ascii="Book Antiqua" w:eastAsia="Book Antiqua" w:hAnsi="Book Antiqua" w:cs="Book Antiqua"/>
          <w:color w:val="000000"/>
        </w:rPr>
        <w:t>w</w:t>
      </w:r>
      <w:r w:rsidR="00531E1B">
        <w:rPr>
          <w:rFonts w:ascii="Book Antiqua" w:eastAsia="Book Antiqua" w:hAnsi="Book Antiqua" w:cs="Book Antiqua"/>
          <w:color w:val="000000"/>
        </w:rPr>
        <w:t>ere</w:t>
      </w:r>
      <w:r>
        <w:rPr>
          <w:rFonts w:ascii="Book Antiqua" w:eastAsia="Book Antiqua" w:hAnsi="Book Antiqua" w:cs="Book Antiqua"/>
          <w:color w:val="000000"/>
        </w:rPr>
        <w:t xml:space="preserve"> 90.9%, 85.7%, and 88.1%, and the NPV</w:t>
      </w:r>
      <w:r w:rsidR="00273356">
        <w:rPr>
          <w:rFonts w:ascii="Book Antiqua" w:eastAsia="Book Antiqua" w:hAnsi="Book Antiqua" w:cs="Book Antiqua"/>
          <w:color w:val="000000"/>
        </w:rPr>
        <w:t>s</w:t>
      </w:r>
      <w:r>
        <w:rPr>
          <w:rFonts w:ascii="Book Antiqua" w:eastAsia="Book Antiqua" w:hAnsi="Book Antiqua" w:cs="Book Antiqua"/>
          <w:color w:val="000000"/>
        </w:rPr>
        <w:t xml:space="preserve"> </w:t>
      </w:r>
      <w:r w:rsidR="00273356" w:rsidRPr="00885105">
        <w:rPr>
          <w:rFonts w:ascii="Book Antiqua" w:eastAsia="Book Antiqua" w:hAnsi="Book Antiqua" w:cs="Book Antiqua"/>
          <w:color w:val="000000"/>
        </w:rPr>
        <w:t>were</w:t>
      </w:r>
      <w:r w:rsidR="00273356">
        <w:rPr>
          <w:rFonts w:ascii="Book Antiqua" w:eastAsia="Book Antiqua" w:hAnsi="Book Antiqua" w:cs="Book Antiqua"/>
          <w:color w:val="000000"/>
        </w:rPr>
        <w:t xml:space="preserve"> </w:t>
      </w:r>
      <w:r>
        <w:rPr>
          <w:rFonts w:ascii="Book Antiqua" w:eastAsia="Book Antiqua" w:hAnsi="Book Antiqua" w:cs="Book Antiqua"/>
          <w:color w:val="000000"/>
        </w:rPr>
        <w:t>99.3%, 98.4%, and 98.4% for predicting HCC risk at 3, 5</w:t>
      </w:r>
      <w:r w:rsidR="00273356">
        <w:rPr>
          <w:rFonts w:ascii="Book Antiqua" w:eastAsia="Book Antiqua" w:hAnsi="Book Antiqua" w:cs="Book Antiqua"/>
          <w:color w:val="000000"/>
        </w:rPr>
        <w:t>,</w:t>
      </w:r>
      <w:r>
        <w:rPr>
          <w:rFonts w:ascii="Book Antiqua" w:eastAsia="Book Antiqua" w:hAnsi="Book Antiqua" w:cs="Book Antiqua"/>
          <w:color w:val="000000"/>
        </w:rPr>
        <w:t xml:space="preserve"> and 10 years, respectively, in the training cohort. The AUCs were 0.802, 0.774, and 0.776 at 3, 5, and 10 years in the validation cohort, respectively.</w:t>
      </w:r>
    </w:p>
    <w:p w14:paraId="41CD78B0" w14:textId="603041DC" w:rsidR="00A77B3E" w:rsidRDefault="00035246" w:rsidP="00A43978">
      <w:pPr>
        <w:spacing w:line="360" w:lineRule="auto"/>
        <w:ind w:firstLineChars="100" w:firstLine="240"/>
        <w:jc w:val="both"/>
      </w:pPr>
      <w:r>
        <w:rPr>
          <w:rFonts w:ascii="Book Antiqua" w:eastAsia="Book Antiqua" w:hAnsi="Book Antiqua" w:cs="Book Antiqua"/>
          <w:color w:val="000000"/>
        </w:rPr>
        <w:t xml:space="preserve">Although the PAGE-B score was claimed to not usually be affected by antiviral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some parameters, such as LSM, would have changed with the extension of treatment time. Therefore, two new HCC risk scores were generated based on the ongoing PAGE-B cohort, in which 1427 patients had completed &gt;</w:t>
      </w:r>
      <w:r w:rsidR="00A43978">
        <w:rPr>
          <w:rFonts w:ascii="Book Antiqua" w:eastAsia="Book Antiqua" w:hAnsi="Book Antiqua" w:cs="Book Antiqua"/>
          <w:color w:val="000000"/>
        </w:rPr>
        <w:t xml:space="preserve"> </w:t>
      </w:r>
      <w:r>
        <w:rPr>
          <w:rFonts w:ascii="Book Antiqua" w:eastAsia="Book Antiqua" w:hAnsi="Book Antiqua" w:cs="Book Antiqua"/>
          <w:color w:val="000000"/>
        </w:rPr>
        <w:t>5 years of follow-up under therapy without developing HCC within the first 5 years. The cirrhosis and age (CAGE-B) score was based on age at year 5 and baseline cirrhosis in relation to LSM at year 5</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The </w:t>
      </w:r>
      <w:r w:rsidR="00273356">
        <w:rPr>
          <w:rFonts w:ascii="Book Antiqua" w:eastAsia="Book Antiqua" w:hAnsi="Book Antiqua" w:cs="Book Antiqua"/>
          <w:color w:val="000000"/>
        </w:rPr>
        <w:t>C</w:t>
      </w:r>
      <w:r>
        <w:rPr>
          <w:rFonts w:ascii="Book Antiqua" w:eastAsia="Book Antiqua" w:hAnsi="Book Antiqua" w:cs="Book Antiqua"/>
          <w:color w:val="000000"/>
        </w:rPr>
        <w:t xml:space="preserve">-index of the model was 0.814. After internal validation using bootstrapping, the </w:t>
      </w:r>
      <w:r w:rsidR="00273356">
        <w:rPr>
          <w:rFonts w:ascii="Book Antiqua" w:eastAsia="Book Antiqua" w:hAnsi="Book Antiqua" w:cs="Book Antiqua"/>
          <w:color w:val="000000"/>
        </w:rPr>
        <w:t>C</w:t>
      </w:r>
      <w:r>
        <w:rPr>
          <w:rFonts w:ascii="Book Antiqua" w:eastAsia="Book Antiqua" w:hAnsi="Book Antiqua" w:cs="Book Antiqua"/>
          <w:color w:val="000000"/>
        </w:rPr>
        <w:t>-index was 0.806, and the calibration slope was 0.962. The score ranged from 0 to 16. The patients were stratified into low</w:t>
      </w:r>
      <w:r w:rsidR="00A43978">
        <w:rPr>
          <w:rFonts w:ascii="Book Antiqua" w:eastAsia="Book Antiqua" w:hAnsi="Book Antiqua" w:cs="Book Antiqua"/>
          <w:color w:val="000000"/>
        </w:rPr>
        <w:t>-</w:t>
      </w:r>
      <w:r>
        <w:rPr>
          <w:rFonts w:ascii="Book Antiqua" w:eastAsia="Book Antiqua" w:hAnsi="Book Antiqua" w:cs="Book Antiqua"/>
          <w:color w:val="000000"/>
        </w:rPr>
        <w:t xml:space="preserve"> (0-5), medium</w:t>
      </w:r>
      <w:r w:rsidR="00A43978">
        <w:rPr>
          <w:rFonts w:ascii="Book Antiqua" w:eastAsia="Book Antiqua" w:hAnsi="Book Antiqua" w:cs="Book Antiqua"/>
          <w:color w:val="000000"/>
        </w:rPr>
        <w:t>-</w:t>
      </w:r>
      <w:r>
        <w:rPr>
          <w:rFonts w:ascii="Book Antiqua" w:eastAsia="Book Antiqua" w:hAnsi="Book Antiqua" w:cs="Book Antiqua"/>
          <w:color w:val="000000"/>
        </w:rPr>
        <w:t xml:space="preserve"> (6-10)</w:t>
      </w:r>
      <w:r w:rsidR="00273356">
        <w:rPr>
          <w:rFonts w:ascii="Book Antiqua" w:eastAsia="Book Antiqua" w:hAnsi="Book Antiqua" w:cs="Book Antiqua"/>
          <w:color w:val="000000"/>
        </w:rPr>
        <w:t>,</w:t>
      </w:r>
      <w:r>
        <w:rPr>
          <w:rFonts w:ascii="Book Antiqua" w:eastAsia="Book Antiqua" w:hAnsi="Book Antiqua" w:cs="Book Antiqua"/>
          <w:color w:val="000000"/>
        </w:rPr>
        <w:t xml:space="preserve"> and high</w:t>
      </w:r>
      <w:r w:rsidR="00A43978">
        <w:rPr>
          <w:rFonts w:ascii="Book Antiqua" w:eastAsia="Book Antiqua" w:hAnsi="Book Antiqua" w:cs="Book Antiqua"/>
          <w:color w:val="000000"/>
        </w:rPr>
        <w:t>-</w:t>
      </w:r>
      <w:r>
        <w:rPr>
          <w:rFonts w:ascii="Book Antiqua" w:eastAsia="Book Antiqua" w:hAnsi="Book Antiqua" w:cs="Book Antiqua"/>
          <w:color w:val="000000"/>
        </w:rPr>
        <w:t xml:space="preserve"> (11-16) risk groups according to cutoffs of 6 and 10 points. The stiffness and age (SAGE-B) score was further simplified, in which only age and LSM at year 5, regardless of cirrhosis baseline status, were retained in the final model. The score ranged from 0 to 15. The </w:t>
      </w:r>
      <w:r w:rsidR="00273356">
        <w:rPr>
          <w:rFonts w:ascii="Book Antiqua" w:eastAsia="Book Antiqua" w:hAnsi="Book Antiqua" w:cs="Book Antiqua"/>
          <w:color w:val="000000"/>
        </w:rPr>
        <w:t>C</w:t>
      </w:r>
      <w:r>
        <w:rPr>
          <w:rFonts w:ascii="Book Antiqua" w:eastAsia="Book Antiqua" w:hAnsi="Book Antiqua" w:cs="Book Antiqua"/>
          <w:color w:val="000000"/>
        </w:rPr>
        <w:t xml:space="preserve">-index of the model was 0.809. The </w:t>
      </w:r>
      <w:r w:rsidR="00273356">
        <w:rPr>
          <w:rFonts w:ascii="Book Antiqua" w:eastAsia="Book Antiqua" w:hAnsi="Book Antiqua" w:cs="Book Antiqua"/>
          <w:color w:val="000000"/>
        </w:rPr>
        <w:t>C</w:t>
      </w:r>
      <w:r>
        <w:rPr>
          <w:rFonts w:ascii="Book Antiqua" w:eastAsia="Book Antiqua" w:hAnsi="Book Antiqua" w:cs="Book Antiqua"/>
          <w:color w:val="000000"/>
        </w:rPr>
        <w:t>-index was 0.805 in the internal validation using bootstrapping. The patients were categorized into low</w:t>
      </w:r>
      <w:r w:rsidR="00273356">
        <w:rPr>
          <w:rFonts w:ascii="Book Antiqua" w:eastAsia="Book Antiqua" w:hAnsi="Book Antiqua" w:cs="Book Antiqua"/>
          <w:color w:val="000000"/>
        </w:rPr>
        <w:t>-</w:t>
      </w:r>
      <w:r w:rsidR="00A43978">
        <w:rPr>
          <w:rFonts w:ascii="Book Antiqua" w:eastAsia="Book Antiqua" w:hAnsi="Book Antiqua" w:cs="Book Antiqua"/>
          <w:color w:val="000000"/>
        </w:rPr>
        <w:t xml:space="preserve"> </w:t>
      </w:r>
      <w:r>
        <w:rPr>
          <w:rFonts w:ascii="Book Antiqua" w:eastAsia="Book Antiqua" w:hAnsi="Book Antiqua" w:cs="Book Antiqua"/>
          <w:color w:val="000000"/>
        </w:rPr>
        <w:t>(0</w:t>
      </w:r>
      <w:r w:rsidR="00A43978">
        <w:rPr>
          <w:rFonts w:ascii="Book Antiqua" w:eastAsia="Book Antiqua" w:hAnsi="Book Antiqua" w:cs="Book Antiqua"/>
          <w:color w:val="000000"/>
        </w:rPr>
        <w:t>-</w:t>
      </w:r>
      <w:r>
        <w:rPr>
          <w:rFonts w:ascii="Book Antiqua" w:eastAsia="Book Antiqua" w:hAnsi="Book Antiqua" w:cs="Book Antiqua"/>
          <w:color w:val="000000"/>
        </w:rPr>
        <w:t>5), medium</w:t>
      </w:r>
      <w:r w:rsidR="00273356">
        <w:rPr>
          <w:rFonts w:ascii="Book Antiqua" w:eastAsia="Book Antiqua" w:hAnsi="Book Antiqua" w:cs="Book Antiqua"/>
          <w:color w:val="000000"/>
        </w:rPr>
        <w:t>-</w:t>
      </w:r>
      <w:r w:rsidR="00A43978">
        <w:rPr>
          <w:rFonts w:ascii="Book Antiqua" w:eastAsia="Book Antiqua" w:hAnsi="Book Antiqua" w:cs="Book Antiqua"/>
          <w:color w:val="000000"/>
        </w:rPr>
        <w:t xml:space="preserve"> </w:t>
      </w:r>
      <w:r>
        <w:rPr>
          <w:rFonts w:ascii="Book Antiqua" w:eastAsia="Book Antiqua" w:hAnsi="Book Antiqua" w:cs="Book Antiqua"/>
          <w:color w:val="000000"/>
        </w:rPr>
        <w:t>(6</w:t>
      </w:r>
      <w:r w:rsidR="00A43978">
        <w:rPr>
          <w:rFonts w:ascii="Book Antiqua" w:eastAsia="Book Antiqua" w:hAnsi="Book Antiqua" w:cs="Book Antiqua"/>
          <w:color w:val="000000"/>
        </w:rPr>
        <w:t>-</w:t>
      </w:r>
      <w:r>
        <w:rPr>
          <w:rFonts w:ascii="Book Antiqua" w:eastAsia="Book Antiqua" w:hAnsi="Book Antiqua" w:cs="Book Antiqua"/>
          <w:color w:val="000000"/>
        </w:rPr>
        <w:t>10)</w:t>
      </w:r>
      <w:r w:rsidR="00273356">
        <w:rPr>
          <w:rFonts w:ascii="Book Antiqua" w:eastAsia="Book Antiqua" w:hAnsi="Book Antiqua" w:cs="Book Antiqua"/>
          <w:color w:val="000000"/>
        </w:rPr>
        <w:t>,</w:t>
      </w:r>
      <w:r>
        <w:rPr>
          <w:rFonts w:ascii="Book Antiqua" w:eastAsia="Book Antiqua" w:hAnsi="Book Antiqua" w:cs="Book Antiqua"/>
          <w:color w:val="000000"/>
        </w:rPr>
        <w:t xml:space="preserve"> and high</w:t>
      </w:r>
      <w:r w:rsidR="00273356">
        <w:rPr>
          <w:rFonts w:ascii="Book Antiqua" w:eastAsia="Book Antiqua" w:hAnsi="Book Antiqua" w:cs="Book Antiqua"/>
          <w:color w:val="000000"/>
        </w:rPr>
        <w:t>-risk</w:t>
      </w:r>
      <w:r w:rsidR="00A43978">
        <w:rPr>
          <w:rFonts w:ascii="Book Antiqua" w:eastAsia="Book Antiqua" w:hAnsi="Book Antiqua" w:cs="Book Antiqua"/>
          <w:color w:val="000000"/>
        </w:rPr>
        <w:t xml:space="preserve"> </w:t>
      </w:r>
      <w:r>
        <w:rPr>
          <w:rFonts w:ascii="Book Antiqua" w:eastAsia="Book Antiqua" w:hAnsi="Book Antiqua" w:cs="Book Antiqua"/>
          <w:color w:val="000000"/>
        </w:rPr>
        <w:t>(11</w:t>
      </w:r>
      <w:r w:rsidR="00A43978">
        <w:rPr>
          <w:rFonts w:ascii="Book Antiqua" w:eastAsia="Book Antiqua" w:hAnsi="Book Antiqua" w:cs="Book Antiqua"/>
          <w:color w:val="000000"/>
        </w:rPr>
        <w:t>-</w:t>
      </w:r>
      <w:r>
        <w:rPr>
          <w:rFonts w:ascii="Book Antiqua" w:eastAsia="Book Antiqua" w:hAnsi="Book Antiqua" w:cs="Book Antiqua"/>
          <w:color w:val="000000"/>
        </w:rPr>
        <w:t xml:space="preserve">15) </w:t>
      </w:r>
      <w:r w:rsidR="00273356">
        <w:rPr>
          <w:rFonts w:ascii="Book Antiqua" w:eastAsia="Book Antiqua" w:hAnsi="Book Antiqua" w:cs="Book Antiqua"/>
          <w:color w:val="000000"/>
        </w:rPr>
        <w:t xml:space="preserve">groups </w:t>
      </w:r>
      <w:r>
        <w:rPr>
          <w:rFonts w:ascii="Book Antiqua" w:eastAsia="Book Antiqua" w:hAnsi="Book Antiqua" w:cs="Book Antiqua"/>
          <w:color w:val="000000"/>
        </w:rPr>
        <w:t xml:space="preserve">using two cutoff values (6 and 10). HCC only developed in patients with intermediate or high scores in both models. For both scores, 6 points was the highest cutoff associated with </w:t>
      </w:r>
      <w:r w:rsidR="00273356">
        <w:rPr>
          <w:rFonts w:ascii="Book Antiqua" w:eastAsia="Book Antiqua" w:hAnsi="Book Antiqua" w:cs="Book Antiqua"/>
          <w:color w:val="000000"/>
        </w:rPr>
        <w:t xml:space="preserve">a </w:t>
      </w:r>
      <w:r>
        <w:rPr>
          <w:rFonts w:ascii="Book Antiqua" w:eastAsia="Book Antiqua" w:hAnsi="Book Antiqua" w:cs="Book Antiqua"/>
          <w:color w:val="000000"/>
        </w:rPr>
        <w:t xml:space="preserve">100% sensitivity and 100% NPV. CAGE-B and SAGE-B scores partly evaluated the risk of HCC following reversal of cirrhosis in patients who </w:t>
      </w:r>
      <w:r>
        <w:rPr>
          <w:rFonts w:ascii="Book Antiqua" w:eastAsia="Book Antiqua" w:hAnsi="Book Antiqua" w:cs="Book Antiqua"/>
          <w:color w:val="000000"/>
        </w:rPr>
        <w:lastRenderedPageBreak/>
        <w:t>commence antiviral therapy with initial cirrhosis. They should be further validated in another independent cohort.</w:t>
      </w:r>
    </w:p>
    <w:p w14:paraId="029BD72D" w14:textId="77777777" w:rsidR="00A77B3E" w:rsidRDefault="00035246" w:rsidP="00A43978">
      <w:pPr>
        <w:spacing w:line="360" w:lineRule="auto"/>
        <w:ind w:firstLineChars="100" w:firstLine="240"/>
        <w:jc w:val="both"/>
      </w:pPr>
      <w:r>
        <w:rPr>
          <w:rFonts w:ascii="Book Antiqua" w:eastAsia="Book Antiqua" w:hAnsi="Book Antiqua" w:cs="Book Antiqua"/>
          <w:color w:val="000000"/>
        </w:rPr>
        <w:t>The characteristics and performance of HCC risk scores for treated patients during NAs treatment are described in Table 3.</w:t>
      </w:r>
    </w:p>
    <w:p w14:paraId="2F9A87A8" w14:textId="77777777" w:rsidR="00A77B3E" w:rsidRDefault="00A77B3E">
      <w:pPr>
        <w:spacing w:line="360" w:lineRule="auto"/>
        <w:jc w:val="both"/>
      </w:pPr>
    </w:p>
    <w:p w14:paraId="5652F540" w14:textId="77777777" w:rsidR="00A77B3E" w:rsidRDefault="00035246">
      <w:pPr>
        <w:spacing w:line="360" w:lineRule="auto"/>
        <w:jc w:val="both"/>
      </w:pPr>
      <w:r>
        <w:rPr>
          <w:rFonts w:ascii="Book Antiqua" w:eastAsia="Book Antiqua" w:hAnsi="Book Antiqua" w:cs="Book Antiqua"/>
          <w:b/>
          <w:caps/>
          <w:color w:val="000000"/>
          <w:u w:val="single"/>
        </w:rPr>
        <w:t>CONCLUSION</w:t>
      </w:r>
    </w:p>
    <w:p w14:paraId="47977217" w14:textId="365B6D57" w:rsidR="00A77B3E" w:rsidRDefault="00035246">
      <w:pPr>
        <w:spacing w:line="360" w:lineRule="auto"/>
        <w:jc w:val="both"/>
      </w:pPr>
      <w:proofErr w:type="gramStart"/>
      <w:r>
        <w:rPr>
          <w:rFonts w:ascii="Book Antiqua" w:eastAsia="Book Antiqua" w:hAnsi="Book Antiqua" w:cs="Book Antiqua"/>
          <w:color w:val="000000"/>
        </w:rPr>
        <w:t>A number of</w:t>
      </w:r>
      <w:proofErr w:type="gramEnd"/>
      <w:r>
        <w:rPr>
          <w:rFonts w:ascii="Book Antiqua" w:eastAsia="Book Antiqua" w:hAnsi="Book Antiqua" w:cs="Book Antiqua"/>
          <w:color w:val="000000"/>
        </w:rPr>
        <w:t xml:space="preserve"> HCC risk scores have been developed for the prediction of HCC risk in CHB patients. All these risk scores use clinical variables and appear readily generalizable to most CHB patients. Inclusion of dynamic changes in variables, especially the results of noninvasive tests of fibrosis, could further improve the accuracy of predicting HCC in CHB patients after antiviral treatment. The direct comparison of the predictability of different risk scores is not reliable due to</w:t>
      </w:r>
      <w:r w:rsidR="00273356">
        <w:rPr>
          <w:rFonts w:ascii="Book Antiqua" w:eastAsia="Book Antiqua" w:hAnsi="Book Antiqua" w:cs="Book Antiqua"/>
          <w:color w:val="000000"/>
        </w:rPr>
        <w:t xml:space="preserve"> </w:t>
      </w:r>
      <w:r>
        <w:rPr>
          <w:rFonts w:ascii="Book Antiqua" w:eastAsia="Book Antiqua" w:hAnsi="Book Antiqua" w:cs="Book Antiqua"/>
          <w:color w:val="000000"/>
        </w:rPr>
        <w:t>different races, ages</w:t>
      </w:r>
      <w:r w:rsidR="00273356">
        <w:rPr>
          <w:rFonts w:ascii="Book Antiqua" w:eastAsia="Book Antiqua" w:hAnsi="Book Antiqua" w:cs="Book Antiqua"/>
          <w:color w:val="000000"/>
        </w:rPr>
        <w:t>,</w:t>
      </w:r>
      <w:r>
        <w:rPr>
          <w:rFonts w:ascii="Book Antiqua" w:eastAsia="Book Antiqua" w:hAnsi="Book Antiqua" w:cs="Book Antiqua"/>
          <w:color w:val="000000"/>
        </w:rPr>
        <w:t xml:space="preserve"> and proportions of liver cirrhosis, courses of disease</w:t>
      </w:r>
      <w:r w:rsidR="00273356">
        <w:rPr>
          <w:rFonts w:ascii="Book Antiqua" w:eastAsia="Book Antiqua" w:hAnsi="Book Antiqua" w:cs="Book Antiqua"/>
          <w:color w:val="000000"/>
        </w:rPr>
        <w:t>,</w:t>
      </w:r>
      <w:r>
        <w:rPr>
          <w:rFonts w:ascii="Book Antiqua" w:eastAsia="Book Antiqua" w:hAnsi="Book Antiqua" w:cs="Book Antiqua"/>
          <w:color w:val="000000"/>
        </w:rPr>
        <w:t xml:space="preserve"> and HBV DNA levels in the development cohorts. Although different HCC risk scores present variable performance in different populations, they all display high </w:t>
      </w:r>
      <w:r w:rsidR="00521C0B">
        <w:rPr>
          <w:rFonts w:ascii="Book Antiqua" w:eastAsia="Book Antiqua" w:hAnsi="Book Antiqua" w:cs="Book Antiqua"/>
          <w:color w:val="000000"/>
        </w:rPr>
        <w:t>NPV</w:t>
      </w:r>
      <w:r>
        <w:rPr>
          <w:rFonts w:ascii="Book Antiqua" w:eastAsia="Book Antiqua" w:hAnsi="Book Antiqua" w:cs="Book Antiqua"/>
          <w:color w:val="000000"/>
        </w:rPr>
        <w:t>s for excluding HCC development in CHB patients. Patients at high risk of HCC should undergo increased HCC surveillance. Patients in the low-risk profile need HCC minimal surveillance due to their negligible HCC risk. Different levels of intensities of HCC surveillance should be offered according to the risk category of patients. The intensity of HCC surveillance needs to be assessed. To date, PAGE-B demonstrates good predictability for HCC development in treated Asian and Caucasian CHB patients. Most HCC prediction models from Asia have not been confirmed in Caucasian CHB patients. Further studies are needed to directly validate and compare the HCC risk scores in independent patient cohorts of different races.</w:t>
      </w:r>
    </w:p>
    <w:p w14:paraId="1800AE08" w14:textId="77777777" w:rsidR="00A77B3E" w:rsidRDefault="00A77B3E">
      <w:pPr>
        <w:spacing w:line="360" w:lineRule="auto"/>
        <w:jc w:val="both"/>
      </w:pPr>
    </w:p>
    <w:p w14:paraId="6D211BEE" w14:textId="77777777" w:rsidR="00A77B3E" w:rsidRDefault="00035246">
      <w:pPr>
        <w:spacing w:line="360" w:lineRule="auto"/>
        <w:jc w:val="both"/>
      </w:pPr>
      <w:r>
        <w:rPr>
          <w:rFonts w:ascii="Book Antiqua" w:eastAsia="Book Antiqua" w:hAnsi="Book Antiqua" w:cs="Book Antiqua"/>
          <w:b/>
          <w:color w:val="000000"/>
        </w:rPr>
        <w:t>REFERENCES</w:t>
      </w:r>
    </w:p>
    <w:p w14:paraId="2A396E0D" w14:textId="77777777" w:rsidR="00A77B3E" w:rsidRDefault="0003524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783FB479" w14:textId="77777777" w:rsidR="00A77B3E" w:rsidRDefault="00035246">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Forner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Hepatocellular carcinoma.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1301-1314 [PMID: 29307467 DOI: 10.1016/S0140-6736(18)30010-2]</w:t>
      </w:r>
    </w:p>
    <w:p w14:paraId="3EFB784C" w14:textId="77777777" w:rsidR="00A77B3E" w:rsidRDefault="0003524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Hai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Tamori</w:t>
      </w:r>
      <w:proofErr w:type="spellEnd"/>
      <w:r>
        <w:rPr>
          <w:rFonts w:ascii="Book Antiqua" w:eastAsia="Book Antiqua" w:hAnsi="Book Antiqua" w:cs="Book Antiqua"/>
          <w:color w:val="000000"/>
        </w:rPr>
        <w:t xml:space="preserve"> A, Kawada N. Role of hepatitis B virus DNA integration in human hepatocarcinogenesis.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6236-6243 [PMID: 24876744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20.6236]</w:t>
      </w:r>
    </w:p>
    <w:p w14:paraId="5042DCA4" w14:textId="77777777" w:rsidR="00A77B3E" w:rsidRDefault="0003524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Sung WK</w:t>
      </w:r>
      <w:r>
        <w:rPr>
          <w:rFonts w:ascii="Book Antiqua" w:eastAsia="Book Antiqua" w:hAnsi="Book Antiqua" w:cs="Book Antiqua"/>
          <w:color w:val="000000"/>
        </w:rPr>
        <w:t xml:space="preserve">, Zheng H, Li S, Chen R, Liu X, Li Y, Lee NP, Lee WH, Ariyaratne PN, Tennakoon C, </w:t>
      </w:r>
      <w:proofErr w:type="spellStart"/>
      <w:r>
        <w:rPr>
          <w:rFonts w:ascii="Book Antiqua" w:eastAsia="Book Antiqua" w:hAnsi="Book Antiqua" w:cs="Book Antiqua"/>
          <w:color w:val="000000"/>
        </w:rPr>
        <w:t>Mulawadi</w:t>
      </w:r>
      <w:proofErr w:type="spellEnd"/>
      <w:r>
        <w:rPr>
          <w:rFonts w:ascii="Book Antiqua" w:eastAsia="Book Antiqua" w:hAnsi="Book Antiqua" w:cs="Book Antiqua"/>
          <w:color w:val="000000"/>
        </w:rPr>
        <w:t xml:space="preserve"> FH, Wong KF, Liu AM, Poon RT, Fan ST, Chan KL, Gong Z, Hu Y, Lin Z, Wang G, Zhang Q, Barber TD, Chou WC, Aggarwal A, Hao K, Zhou W, Zhang C, Hardwick J, </w:t>
      </w:r>
      <w:proofErr w:type="spellStart"/>
      <w:r>
        <w:rPr>
          <w:rFonts w:ascii="Book Antiqua" w:eastAsia="Book Antiqua" w:hAnsi="Book Antiqua" w:cs="Book Antiqua"/>
          <w:color w:val="000000"/>
        </w:rPr>
        <w:t>Buser</w:t>
      </w:r>
      <w:proofErr w:type="spellEnd"/>
      <w:r>
        <w:rPr>
          <w:rFonts w:ascii="Book Antiqua" w:eastAsia="Book Antiqua" w:hAnsi="Book Antiqua" w:cs="Book Antiqua"/>
          <w:color w:val="000000"/>
        </w:rPr>
        <w:t xml:space="preserve"> C, Xu J, Kan Z, Dai H, Mao M, Reinhard C, Wang J, </w:t>
      </w:r>
      <w:proofErr w:type="spellStart"/>
      <w:r>
        <w:rPr>
          <w:rFonts w:ascii="Book Antiqua" w:eastAsia="Book Antiqua" w:hAnsi="Book Antiqua" w:cs="Book Antiqua"/>
          <w:color w:val="000000"/>
        </w:rPr>
        <w:t>Luk</w:t>
      </w:r>
      <w:proofErr w:type="spellEnd"/>
      <w:r>
        <w:rPr>
          <w:rFonts w:ascii="Book Antiqua" w:eastAsia="Book Antiqua" w:hAnsi="Book Antiqua" w:cs="Book Antiqua"/>
          <w:color w:val="000000"/>
        </w:rPr>
        <w:t xml:space="preserve"> JM. Genome-wide survey of recurrent HBV integration in hepatocellular carcinoma.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765-769 [PMID: 22634754 DOI: 10.1038/ng.2295]</w:t>
      </w:r>
    </w:p>
    <w:p w14:paraId="30176209" w14:textId="77777777" w:rsidR="00A77B3E" w:rsidRDefault="0003524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Tian Y</w:t>
      </w:r>
      <w:r>
        <w:rPr>
          <w:rFonts w:ascii="Book Antiqua" w:eastAsia="Book Antiqua" w:hAnsi="Book Antiqua" w:cs="Book Antiqua"/>
          <w:color w:val="000000"/>
        </w:rPr>
        <w:t xml:space="preserve">, Yang W, Song J, Wu Y, Ni B. Hepatitis B </w:t>
      </w:r>
      <w:proofErr w:type="gramStart"/>
      <w:r>
        <w:rPr>
          <w:rFonts w:ascii="Book Antiqua" w:eastAsia="Book Antiqua" w:hAnsi="Book Antiqua" w:cs="Book Antiqua"/>
          <w:color w:val="000000"/>
        </w:rPr>
        <w:t>virus</w:t>
      </w:r>
      <w:proofErr w:type="gramEnd"/>
      <w:r>
        <w:rPr>
          <w:rFonts w:ascii="Book Antiqua" w:eastAsia="Book Antiqua" w:hAnsi="Book Antiqua" w:cs="Book Antiqua"/>
          <w:color w:val="000000"/>
        </w:rPr>
        <w:t xml:space="preserve"> X protein-induced aberrant epigenetic modifications contributing to human hepatocellular carcinoma pathogenesis.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2810-2816 [PMID: 23716588 DOI: 10.1128/MCB.00205-13]</w:t>
      </w:r>
    </w:p>
    <w:p w14:paraId="0C18C0AD" w14:textId="77777777" w:rsidR="00A77B3E" w:rsidRDefault="0003524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Kew MC</w:t>
      </w:r>
      <w:r>
        <w:rPr>
          <w:rFonts w:ascii="Book Antiqua" w:eastAsia="Book Antiqua" w:hAnsi="Book Antiqua" w:cs="Book Antiqua"/>
          <w:color w:val="000000"/>
        </w:rPr>
        <w:t xml:space="preserve">. Hepatitis B virus x protein in the pathogenesis of hepatitis B virus-induced hepatocellular 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 Suppl 1</w:t>
      </w:r>
      <w:r>
        <w:rPr>
          <w:rFonts w:ascii="Book Antiqua" w:eastAsia="Book Antiqua" w:hAnsi="Book Antiqua" w:cs="Book Antiqua"/>
          <w:color w:val="000000"/>
        </w:rPr>
        <w:t>: 144-152 [PMID: 21199526 DOI: 10.1111/j.1440-1746.</w:t>
      </w:r>
      <w:proofErr w:type="gramStart"/>
      <w:r>
        <w:rPr>
          <w:rFonts w:ascii="Book Antiqua" w:eastAsia="Book Antiqua" w:hAnsi="Book Antiqua" w:cs="Book Antiqua"/>
          <w:color w:val="000000"/>
        </w:rPr>
        <w:t>2010.06546.x</w:t>
      </w:r>
      <w:proofErr w:type="gramEnd"/>
      <w:r>
        <w:rPr>
          <w:rFonts w:ascii="Book Antiqua" w:eastAsia="Book Antiqua" w:hAnsi="Book Antiqua" w:cs="Book Antiqua"/>
          <w:color w:val="000000"/>
        </w:rPr>
        <w:t>]</w:t>
      </w:r>
    </w:p>
    <w:p w14:paraId="2CA45250" w14:textId="77777777" w:rsidR="00A77B3E" w:rsidRDefault="0003524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GV</w:t>
      </w:r>
      <w:r>
        <w:rPr>
          <w:rFonts w:ascii="Book Antiqua" w:eastAsia="Book Antiqua" w:hAnsi="Book Antiqua" w:cs="Book Antiqua"/>
          <w:color w:val="000000"/>
        </w:rPr>
        <w:t xml:space="preserve">, Chan HL, Hansen BE, Janssen HL,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Risk of hepatocellular carcinoma in chronic hepatitis B: assessment and modification with current antiviral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956-967 [PMID: 25595883 DOI: 10.1016/j.jhep.2015.01.002]</w:t>
      </w:r>
    </w:p>
    <w:p w14:paraId="36F69A02" w14:textId="77777777" w:rsidR="00A77B3E" w:rsidRDefault="0003524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Xu C</w:t>
      </w:r>
      <w:r>
        <w:rPr>
          <w:rFonts w:ascii="Book Antiqua" w:eastAsia="Book Antiqua" w:hAnsi="Book Antiqua" w:cs="Book Antiqua"/>
          <w:color w:val="000000"/>
        </w:rPr>
        <w:t xml:space="preserve">, Zhou W, Wang Y,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 Hepatitis B virus-induced hepatocellular carcinoma.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345</w:t>
      </w:r>
      <w:r>
        <w:rPr>
          <w:rFonts w:ascii="Book Antiqua" w:eastAsia="Book Antiqua" w:hAnsi="Book Antiqua" w:cs="Book Antiqua"/>
          <w:color w:val="000000"/>
        </w:rPr>
        <w:t>: 216-222 [PMID: 23981576 DOI: 10.1016/j.canlet.2013.08.035]</w:t>
      </w:r>
    </w:p>
    <w:p w14:paraId="2D7F1B7D" w14:textId="77777777" w:rsidR="00A77B3E" w:rsidRDefault="0003524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Fattovich</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Bortolotti</w:t>
      </w:r>
      <w:proofErr w:type="spellEnd"/>
      <w:r>
        <w:rPr>
          <w:rFonts w:ascii="Book Antiqua" w:eastAsia="Book Antiqua" w:hAnsi="Book Antiqua" w:cs="Book Antiqua"/>
          <w:color w:val="000000"/>
        </w:rPr>
        <w:t xml:space="preserve"> F, Donato F. Natural history of chronic hepatitis B: special emphasis on disease progression and prognostic factors.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335-352 [PMID: 18096267 DOI: 10.1016/j.jhep.2007.11.011]</w:t>
      </w:r>
    </w:p>
    <w:p w14:paraId="004E5F4F" w14:textId="77777777" w:rsidR="00A77B3E" w:rsidRDefault="0003524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Ott JJ</w:t>
      </w:r>
      <w:r>
        <w:rPr>
          <w:rFonts w:ascii="Book Antiqua" w:eastAsia="Book Antiqua" w:hAnsi="Book Antiqua" w:cs="Book Antiqua"/>
          <w:color w:val="000000"/>
        </w:rPr>
        <w:t xml:space="preserve">, Horn J, Krause G, </w:t>
      </w:r>
      <w:proofErr w:type="spellStart"/>
      <w:r>
        <w:rPr>
          <w:rFonts w:ascii="Book Antiqua" w:eastAsia="Book Antiqua" w:hAnsi="Book Antiqua" w:cs="Book Antiqua"/>
          <w:color w:val="000000"/>
        </w:rPr>
        <w:t>Mikolajczyk</w:t>
      </w:r>
      <w:proofErr w:type="spellEnd"/>
      <w:r>
        <w:rPr>
          <w:rFonts w:ascii="Book Antiqua" w:eastAsia="Book Antiqua" w:hAnsi="Book Antiqua" w:cs="Book Antiqua"/>
          <w:color w:val="000000"/>
        </w:rPr>
        <w:t xml:space="preserve"> RT. Time trends of chronic HBV infection over prior decades - A global 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48-54 [PMID: 27592304 DOI: 10.1016/j.jhep.2016.08.013]</w:t>
      </w:r>
    </w:p>
    <w:p w14:paraId="59AB0575" w14:textId="77777777" w:rsidR="00A77B3E" w:rsidRDefault="00035246">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Chang MH</w:t>
      </w:r>
      <w:r>
        <w:rPr>
          <w:rFonts w:ascii="Book Antiqua" w:eastAsia="Book Antiqua" w:hAnsi="Book Antiqua" w:cs="Book Antiqua"/>
          <w:color w:val="000000"/>
        </w:rPr>
        <w:t xml:space="preserve">, You SL, Chen CJ, Liu CJ, Lai MW, Wu TC, Wu SF, Lee CM, Yang SS, Chu HC, Wang TE, Chen BW, Chuang WL, Soon MS, Lin CY, </w:t>
      </w:r>
      <w:proofErr w:type="spellStart"/>
      <w:r>
        <w:rPr>
          <w:rFonts w:ascii="Book Antiqua" w:eastAsia="Book Antiqua" w:hAnsi="Book Antiqua" w:cs="Book Antiqua"/>
          <w:color w:val="000000"/>
        </w:rPr>
        <w:t>Chiou</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HS, Chen DS; Taiwan Hepatoma Study Group. Long-term Effects of Hepatitis B Immunization of Infants in Preventing Liver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472-480.e1 [PMID: 27269245 DOI: 10.1053/j.gastro.2016.05.048]</w:t>
      </w:r>
    </w:p>
    <w:p w14:paraId="10FD3658" w14:textId="77777777" w:rsidR="00A77B3E" w:rsidRDefault="0003524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Lok AS</w:t>
      </w:r>
      <w:r>
        <w:rPr>
          <w:rFonts w:ascii="Book Antiqua" w:eastAsia="Book Antiqua" w:hAnsi="Book Antiqua" w:cs="Book Antiqua"/>
          <w:color w:val="000000"/>
        </w:rPr>
        <w:t xml:space="preserve">, McMahon BJ, Brown RS Jr, Wong JB, Ahmed AT, Farah W, </w:t>
      </w:r>
      <w:proofErr w:type="spellStart"/>
      <w:r>
        <w:rPr>
          <w:rFonts w:ascii="Book Antiqua" w:eastAsia="Book Antiqua" w:hAnsi="Book Antiqua" w:cs="Book Antiqua"/>
          <w:color w:val="000000"/>
        </w:rPr>
        <w:t>Almasri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Alahdab</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Benkhadra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Mouchli</w:t>
      </w:r>
      <w:proofErr w:type="spellEnd"/>
      <w:r>
        <w:rPr>
          <w:rFonts w:ascii="Book Antiqua" w:eastAsia="Book Antiqua" w:hAnsi="Book Antiqua" w:cs="Book Antiqua"/>
          <w:color w:val="000000"/>
        </w:rPr>
        <w:t xml:space="preserve"> MA, Singh S, Mohamed EA, Abu </w:t>
      </w:r>
      <w:proofErr w:type="spellStart"/>
      <w:r>
        <w:rPr>
          <w:rFonts w:ascii="Book Antiqua" w:eastAsia="Book Antiqua" w:hAnsi="Book Antiqua" w:cs="Book Antiqua"/>
          <w:color w:val="000000"/>
        </w:rPr>
        <w:t>Dabrh</w:t>
      </w:r>
      <w:proofErr w:type="spellEnd"/>
      <w:r>
        <w:rPr>
          <w:rFonts w:ascii="Book Antiqua" w:eastAsia="Book Antiqua" w:hAnsi="Book Antiqua" w:cs="Book Antiqua"/>
          <w:color w:val="000000"/>
        </w:rPr>
        <w:t xml:space="preserve"> AM, Prokop LJ, Wang Z, Murad MH, Mohammed K. Antiviral therapy for chronic hepatitis B viral infection in adults: A systematic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284-306 [PMID: 26566246 DOI: 10.1002/hep.28280]</w:t>
      </w:r>
    </w:p>
    <w:p w14:paraId="5D1A91DA" w14:textId="77777777" w:rsidR="00A77B3E" w:rsidRDefault="0003524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Cho JY</w:t>
      </w:r>
      <w:r>
        <w:rPr>
          <w:rFonts w:ascii="Book Antiqua" w:eastAsia="Book Antiqua" w:hAnsi="Book Antiqua" w:cs="Book Antiqua"/>
          <w:color w:val="000000"/>
        </w:rPr>
        <w:t xml:space="preserve">, Paik YH, Sohn W, Cho HC,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GY, Choi MS, Lee JH, Koh KC, Paik SW,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BC. Patients with chronic hepatitis B treated with oral antiviral therapy retain a higher risk for HCC compared with patients with inactive stage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1943-1950 [PMID: 24615378 DOI: 10.1136/gutjnl-2013-306409]</w:t>
      </w:r>
    </w:p>
    <w:p w14:paraId="5F5A47C3" w14:textId="77777777" w:rsidR="00A77B3E" w:rsidRDefault="0003524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Tseng CH</w:t>
      </w:r>
      <w:r>
        <w:rPr>
          <w:rFonts w:ascii="Book Antiqua" w:eastAsia="Book Antiqua" w:hAnsi="Book Antiqua" w:cs="Book Antiqua"/>
          <w:color w:val="000000"/>
        </w:rPr>
        <w:t>, Tseng CM, Wu JL, Hsu YC,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Magnitude of and prediction for risk of hepatocellular carcinoma in patients with chronic hepatitis B taking entecavir or tenofovir therapy: A systematic review.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1684-1693 [PMID: 32343431 DOI: 10.1111/jgh.15078]</w:t>
      </w:r>
    </w:p>
    <w:p w14:paraId="257FEF70" w14:textId="77777777" w:rsidR="00A77B3E" w:rsidRDefault="0003524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Kumar M, Lau GK, Abbas Z, Chan HL, Chen CJ, Chen DS, Chen HL, Chen PJ,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Hou JL, Jafri W, Jia J, Kim JH, Lai CL, Lee HC, Lim SG, Liu CJ,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 Al </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 Mohamed R,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Park J,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Sharma BC,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 Wang FS, Wei L, Yuen MF, Zheng SS, Kao JH. Asian-Pacific clinical practice guidelines on the management of hepatitis B: a 2015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1-98 [PMID: 26563120 DOI: 10.1007/s12072-015-9675-4]</w:t>
      </w:r>
    </w:p>
    <w:p w14:paraId="38116F3C" w14:textId="77777777" w:rsidR="00A77B3E" w:rsidRDefault="0003524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Wong VW</w:t>
      </w:r>
      <w:r>
        <w:rPr>
          <w:rFonts w:ascii="Book Antiqua" w:eastAsia="Book Antiqua" w:hAnsi="Book Antiqua" w:cs="Book Antiqua"/>
          <w:color w:val="000000"/>
        </w:rPr>
        <w:t xml:space="preserve">, Chan SL, Mo F, Chan TC, Loong HH, Wong GL, Lui YY, Chan AT, Sung JJ, Yeo W, Chan HL,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TS. Clinical scoring system to predict hepatocellular carcinoma in chronic hepatitis B carriers.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1660-1665 [PMID: 20194845 DOI: 10.1200/JCO.2009.26.2675]</w:t>
      </w:r>
    </w:p>
    <w:p w14:paraId="0FE51895" w14:textId="77777777" w:rsidR="00A77B3E" w:rsidRDefault="00035246">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Sherman M</w:t>
      </w:r>
      <w:r>
        <w:rPr>
          <w:rFonts w:ascii="Book Antiqua" w:eastAsia="Book Antiqua" w:hAnsi="Book Antiqua" w:cs="Book Antiqua"/>
          <w:color w:val="000000"/>
        </w:rPr>
        <w:t xml:space="preserve">. HCC Risk Scores: Useful or Not?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287-295 [PMID: 29272891 DOI: 10.1055/s-0037-1607452]</w:t>
      </w:r>
    </w:p>
    <w:p w14:paraId="62ECC00D" w14:textId="77777777" w:rsidR="00A77B3E" w:rsidRDefault="0003524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Wong VW</w:t>
      </w:r>
      <w:r>
        <w:rPr>
          <w:rFonts w:ascii="Book Antiqua" w:eastAsia="Book Antiqua" w:hAnsi="Book Antiqua" w:cs="Book Antiqua"/>
          <w:color w:val="000000"/>
        </w:rPr>
        <w:t xml:space="preserve">, Janssen HL. Can we use HCC risk scores to individualize surveillance in chronic hepatitis B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722-732 [PMID: 26026875 DOI: 10.1016/j.jhep.2015.05.019]</w:t>
      </w:r>
    </w:p>
    <w:p w14:paraId="2F90AE35" w14:textId="77777777" w:rsidR="00A77B3E" w:rsidRDefault="0003524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Wong VW. Risk prediction of hepatitis B virus-related hepatocellular carcinoma in the era of antiviral 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6515-6522 [PMID: 24151375 DOI: 10.3748/</w:t>
      </w:r>
      <w:proofErr w:type="gramStart"/>
      <w:r>
        <w:rPr>
          <w:rFonts w:ascii="Book Antiqua" w:eastAsia="Book Antiqua" w:hAnsi="Book Antiqua" w:cs="Book Antiqua"/>
          <w:color w:val="000000"/>
        </w:rPr>
        <w:t>wjg.v19.i</w:t>
      </w:r>
      <w:proofErr w:type="gramEnd"/>
      <w:r>
        <w:rPr>
          <w:rFonts w:ascii="Book Antiqua" w:eastAsia="Book Antiqua" w:hAnsi="Book Antiqua" w:cs="Book Antiqua"/>
          <w:color w:val="000000"/>
        </w:rPr>
        <w:t>39.6515]</w:t>
      </w:r>
    </w:p>
    <w:p w14:paraId="5C77E7EA" w14:textId="77777777" w:rsidR="00A77B3E" w:rsidRDefault="0003524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Lee HW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Prediction models of hepatocellular carcinoma development in chronic hepatitis B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8314-8321 [PMID: 27729738 DOI: 10.3748/</w:t>
      </w:r>
      <w:proofErr w:type="gramStart"/>
      <w:r>
        <w:rPr>
          <w:rFonts w:ascii="Book Antiqua" w:eastAsia="Book Antiqua" w:hAnsi="Book Antiqua" w:cs="Book Antiqua"/>
          <w:color w:val="000000"/>
        </w:rPr>
        <w:t>wjg.v22.i</w:t>
      </w:r>
      <w:proofErr w:type="gramEnd"/>
      <w:r>
        <w:rPr>
          <w:rFonts w:ascii="Book Antiqua" w:eastAsia="Book Antiqua" w:hAnsi="Book Antiqua" w:cs="Book Antiqua"/>
          <w:color w:val="000000"/>
        </w:rPr>
        <w:t>37.8314]</w:t>
      </w:r>
    </w:p>
    <w:p w14:paraId="7F08F2D7" w14:textId="77777777" w:rsidR="00A77B3E" w:rsidRDefault="0003524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Yuen MF</w:t>
      </w:r>
      <w:r>
        <w:rPr>
          <w:rFonts w:ascii="Book Antiqua" w:eastAsia="Book Antiqua" w:hAnsi="Book Antiqua" w:cs="Book Antiqua"/>
          <w:color w:val="000000"/>
        </w:rPr>
        <w:t xml:space="preserve">, Tanaka Y, Fong DY, Fung J, Wong DK, Yuen JC, But DY, Chan AO, Wong BC,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Lai CL. Independent risk factors and predictive score for the development of hepatocellular carcinoma in chronic hepatitis B.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80-88 [PMID: 18977053 DOI: 10.1016/j.jhep.2008.07.023]</w:t>
      </w:r>
    </w:p>
    <w:p w14:paraId="15592575" w14:textId="77777777" w:rsidR="00A77B3E" w:rsidRDefault="0003524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Yang HI</w:t>
      </w:r>
      <w:r>
        <w:rPr>
          <w:rFonts w:ascii="Book Antiqua" w:eastAsia="Book Antiqua" w:hAnsi="Book Antiqua" w:cs="Book Antiqua"/>
          <w:color w:val="000000"/>
        </w:rPr>
        <w:t xml:space="preserve">, Yuen MF, Chan HL, Han KH, Chen PJ, Kim DY,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Chen CJ, Wong VW,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WK; REACH-B Working Group. Risk estimation for hepatocellular carcinoma in chronic hepatitis B (REACH-B): development and validation of a predictive score.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568-574 [PMID: 21497551 DOI: 10.1016/S1470-2045(11)70077-8]</w:t>
      </w:r>
    </w:p>
    <w:p w14:paraId="17FEBD04" w14:textId="77777777" w:rsidR="00A77B3E" w:rsidRDefault="0003524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Chen CJ</w:t>
      </w:r>
      <w:r>
        <w:rPr>
          <w:rFonts w:ascii="Book Antiqua" w:eastAsia="Book Antiqua" w:hAnsi="Book Antiqua" w:cs="Book Antiqua"/>
          <w:color w:val="000000"/>
        </w:rPr>
        <w:t xml:space="preserve">, Yang HI,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J, Jen CL, You SL, Lu SN, Huang GT, </w:t>
      </w:r>
      <w:proofErr w:type="spellStart"/>
      <w:r>
        <w:rPr>
          <w:rFonts w:ascii="Book Antiqua" w:eastAsia="Book Antiqua" w:hAnsi="Book Antiqua" w:cs="Book Antiqua"/>
          <w:color w:val="000000"/>
        </w:rPr>
        <w:t>Iloeje</w:t>
      </w:r>
      <w:proofErr w:type="spellEnd"/>
      <w:r>
        <w:rPr>
          <w:rFonts w:ascii="Book Antiqua" w:eastAsia="Book Antiqua" w:hAnsi="Book Antiqua" w:cs="Book Antiqua"/>
          <w:color w:val="000000"/>
        </w:rPr>
        <w:t xml:space="preserve"> UH; REVEAL-HBV Study Group. Risk of hepatocellular carcinoma across a biological gradient of serum hepatitis B virus DNA level.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2006; </w:t>
      </w:r>
      <w:r>
        <w:rPr>
          <w:rFonts w:ascii="Book Antiqua" w:eastAsia="Book Antiqua" w:hAnsi="Book Antiqua" w:cs="Book Antiqua"/>
          <w:b/>
          <w:bCs/>
          <w:color w:val="000000"/>
        </w:rPr>
        <w:t>295</w:t>
      </w:r>
      <w:r>
        <w:rPr>
          <w:rFonts w:ascii="Book Antiqua" w:eastAsia="Book Antiqua" w:hAnsi="Book Antiqua" w:cs="Book Antiqua"/>
          <w:color w:val="000000"/>
        </w:rPr>
        <w:t>: 65-73 [PMID: 16391218 DOI: 10.1001/jama.295.1.65]</w:t>
      </w:r>
    </w:p>
    <w:p w14:paraId="22A60F2F" w14:textId="77777777" w:rsidR="00A77B3E" w:rsidRDefault="0003524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Lee MH</w:t>
      </w:r>
      <w:r>
        <w:rPr>
          <w:rFonts w:ascii="Book Antiqua" w:eastAsia="Book Antiqua" w:hAnsi="Book Antiqua" w:cs="Book Antiqua"/>
          <w:color w:val="000000"/>
        </w:rPr>
        <w:t xml:space="preserve">, Yang HI, Liu J, </w:t>
      </w:r>
      <w:proofErr w:type="spellStart"/>
      <w:r>
        <w:rPr>
          <w:rFonts w:ascii="Book Antiqua" w:eastAsia="Book Antiqua" w:hAnsi="Book Antiqua" w:cs="Book Antiqua"/>
          <w:color w:val="000000"/>
        </w:rPr>
        <w:t>Batrla-Utermann</w:t>
      </w:r>
      <w:proofErr w:type="spellEnd"/>
      <w:r>
        <w:rPr>
          <w:rFonts w:ascii="Book Antiqua" w:eastAsia="Book Antiqua" w:hAnsi="Book Antiqua" w:cs="Book Antiqua"/>
          <w:color w:val="000000"/>
        </w:rPr>
        <w:t xml:space="preserve"> R, Jen CL, </w:t>
      </w:r>
      <w:proofErr w:type="spellStart"/>
      <w:r>
        <w:rPr>
          <w:rFonts w:ascii="Book Antiqua" w:eastAsia="Book Antiqua" w:hAnsi="Book Antiqua" w:cs="Book Antiqua"/>
          <w:color w:val="000000"/>
        </w:rPr>
        <w:t>Iloeje</w:t>
      </w:r>
      <w:proofErr w:type="spellEnd"/>
      <w:r>
        <w:rPr>
          <w:rFonts w:ascii="Book Antiqua" w:eastAsia="Book Antiqua" w:hAnsi="Book Antiqua" w:cs="Book Antiqua"/>
          <w:color w:val="000000"/>
        </w:rPr>
        <w:t xml:space="preserve"> UH, Lu SN, You SL, Wang LY, Chen CJ; R.E.V.E.A.L.-HBV Study Group. Prediction models of long-term cirrhosis and hepatocellular carcinoma risk in chronic hepatitis B patients: risk scores integrating host and virus profiles.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546-554 [PMID: 23504622 DOI: 10.1002/hep.26385]</w:t>
      </w:r>
    </w:p>
    <w:p w14:paraId="57A1318D" w14:textId="77777777" w:rsidR="00A77B3E" w:rsidRDefault="00035246">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Chan HL, Chan HY,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CW, Lee SK, Ip ZM, Lam AT, </w:t>
      </w:r>
      <w:proofErr w:type="spellStart"/>
      <w:r>
        <w:rPr>
          <w:rFonts w:ascii="Book Antiqua" w:eastAsia="Book Antiqua" w:hAnsi="Book Antiqua" w:cs="Book Antiqua"/>
          <w:color w:val="000000"/>
        </w:rPr>
        <w:t>Iu</w:t>
      </w:r>
      <w:proofErr w:type="spellEnd"/>
      <w:r>
        <w:rPr>
          <w:rFonts w:ascii="Book Antiqua" w:eastAsia="Book Antiqua" w:hAnsi="Book Antiqua" w:cs="Book Antiqua"/>
          <w:color w:val="000000"/>
        </w:rPr>
        <w:t xml:space="preserve"> HW, Leung JM, Wong VW. Accuracy of risk scores for patients with chronic hepatitis B receiving entecavir treatment.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933-944 [PMID: 23415803 DOI: 10.1053/j.gastro.2013.02.002]</w:t>
      </w:r>
    </w:p>
    <w:p w14:paraId="5DF6BFE5" w14:textId="77777777" w:rsidR="00A77B3E" w:rsidRDefault="00035246">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GV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Buti M, </w:t>
      </w:r>
      <w:proofErr w:type="spellStart"/>
      <w:r>
        <w:rPr>
          <w:rFonts w:ascii="Book Antiqua" w:eastAsia="Book Antiqua" w:hAnsi="Book Antiqua" w:cs="Book Antiqua"/>
          <w:color w:val="000000"/>
        </w:rPr>
        <w:t>Goulis</w:t>
      </w:r>
      <w:proofErr w:type="spellEnd"/>
      <w:r>
        <w:rPr>
          <w:rFonts w:ascii="Book Antiqua" w:eastAsia="Book Antiqua" w:hAnsi="Book Antiqua" w:cs="Book Antiqua"/>
          <w:color w:val="000000"/>
        </w:rPr>
        <w:t xml:space="preserve"> J, Arends P, </w:t>
      </w:r>
      <w:proofErr w:type="spellStart"/>
      <w:r>
        <w:rPr>
          <w:rFonts w:ascii="Book Antiqua" w:eastAsia="Book Antiqua" w:hAnsi="Book Antiqua" w:cs="Book Antiqua"/>
          <w:color w:val="000000"/>
        </w:rPr>
        <w:t>Sypsa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Keskın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Savvidou</w:t>
      </w:r>
      <w:proofErr w:type="spellEnd"/>
      <w:r>
        <w:rPr>
          <w:rFonts w:ascii="Book Antiqua" w:eastAsia="Book Antiqua" w:hAnsi="Book Antiqua" w:cs="Book Antiqua"/>
          <w:color w:val="000000"/>
        </w:rPr>
        <w:t xml:space="preserve"> S, Hansen BE,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Galanis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Colombo M, Esteban R, Janssen HL,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w:t>
      </w:r>
      <w:proofErr w:type="gramStart"/>
      <w:r>
        <w:rPr>
          <w:rFonts w:ascii="Book Antiqua" w:eastAsia="Book Antiqua" w:hAnsi="Book Antiqua" w:cs="Book Antiqua"/>
          <w:color w:val="000000"/>
        </w:rPr>
        <w:t>Incidence</w:t>
      </w:r>
      <w:proofErr w:type="gramEnd"/>
      <w:r>
        <w:rPr>
          <w:rFonts w:ascii="Book Antiqua" w:eastAsia="Book Antiqua" w:hAnsi="Book Antiqua" w:cs="Book Antiqua"/>
          <w:color w:val="000000"/>
        </w:rPr>
        <w:t xml:space="preserve"> and predictors of hepatocellular carcinoma in Caucasian chronic hepatitis B patients receiving entecavir or tenofovir.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363-370 [PMID: 25195548 DOI: 10.1016/j.jhep.2014.08.045]</w:t>
      </w:r>
    </w:p>
    <w:p w14:paraId="5E2C8D94" w14:textId="77777777" w:rsidR="00A77B3E" w:rsidRDefault="0003524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Arends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Sonneveld</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Zoutendijk</w:t>
      </w:r>
      <w:proofErr w:type="spellEnd"/>
      <w:r>
        <w:rPr>
          <w:rFonts w:ascii="Book Antiqua" w:eastAsia="Book Antiqua" w:hAnsi="Book Antiqua" w:cs="Book Antiqua"/>
          <w:color w:val="000000"/>
        </w:rPr>
        <w:t xml:space="preserve"> R, Carey I, Brown A, Fasano M, </w:t>
      </w:r>
      <w:proofErr w:type="spellStart"/>
      <w:r>
        <w:rPr>
          <w:rFonts w:ascii="Book Antiqua" w:eastAsia="Book Antiqua" w:hAnsi="Book Antiqua" w:cs="Book Antiqua"/>
          <w:color w:val="000000"/>
        </w:rPr>
        <w:t>Mutimer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Deterding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Reijnders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Oo</w:t>
      </w:r>
      <w:proofErr w:type="spellEnd"/>
      <w:r>
        <w:rPr>
          <w:rFonts w:ascii="Book Antiqua" w:eastAsia="Book Antiqua" w:hAnsi="Book Antiqua" w:cs="Book Antiqua"/>
          <w:color w:val="000000"/>
        </w:rPr>
        <w:t xml:space="preserve"> Y, Petersen J, van </w:t>
      </w:r>
      <w:proofErr w:type="spellStart"/>
      <w:r>
        <w:rPr>
          <w:rFonts w:ascii="Book Antiqua" w:eastAsia="Book Antiqua" w:hAnsi="Book Antiqua" w:cs="Book Antiqua"/>
          <w:color w:val="000000"/>
        </w:rPr>
        <w:t>Bömmel</w:t>
      </w:r>
      <w:proofErr w:type="spellEnd"/>
      <w:r>
        <w:rPr>
          <w:rFonts w:ascii="Book Antiqua" w:eastAsia="Book Antiqua" w:hAnsi="Book Antiqua" w:cs="Book Antiqua"/>
          <w:color w:val="000000"/>
        </w:rPr>
        <w:t xml:space="preserve"> F, de Knegt RJ, </w:t>
      </w:r>
      <w:proofErr w:type="spellStart"/>
      <w:r>
        <w:rPr>
          <w:rFonts w:ascii="Book Antiqua" w:eastAsia="Book Antiqua" w:hAnsi="Book Antiqua" w:cs="Book Antiqua"/>
          <w:color w:val="000000"/>
        </w:rPr>
        <w:t>Santantonio</w:t>
      </w:r>
      <w:proofErr w:type="spellEnd"/>
      <w:r>
        <w:rPr>
          <w:rFonts w:ascii="Book Antiqua" w:eastAsia="Book Antiqua" w:hAnsi="Book Antiqua" w:cs="Book Antiqua"/>
          <w:color w:val="000000"/>
        </w:rPr>
        <w:t xml:space="preserve"> T, Berg T, </w:t>
      </w:r>
      <w:proofErr w:type="spellStart"/>
      <w:r>
        <w:rPr>
          <w:rFonts w:ascii="Book Antiqua" w:eastAsia="Book Antiqua" w:hAnsi="Book Antiqua" w:cs="Book Antiqua"/>
          <w:color w:val="000000"/>
        </w:rPr>
        <w:t>Welzel</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Buti M, </w:t>
      </w:r>
      <w:proofErr w:type="spellStart"/>
      <w:r>
        <w:rPr>
          <w:rFonts w:ascii="Book Antiqua" w:eastAsia="Book Antiqua" w:hAnsi="Book Antiqua" w:cs="Book Antiqua"/>
          <w:color w:val="000000"/>
        </w:rPr>
        <w:t>Pradat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Hansen B, Janssen HL; VIRGIL Surveillance Study Group. Entecavir treatment does not eliminate the risk of hepatocellular carcinoma in chronic hepatitis B: limited role for risk scores in Caucasians.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1289-1295 [PMID: 25011935 DOI: 10.1136/gutjnl-2014-307023]</w:t>
      </w:r>
    </w:p>
    <w:p w14:paraId="6E405B5A" w14:textId="77777777" w:rsidR="00A77B3E" w:rsidRDefault="00035246">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Viganò</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Paggi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Fraquelli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Massironi</w:t>
      </w:r>
      <w:proofErr w:type="spellEnd"/>
      <w:r>
        <w:rPr>
          <w:rFonts w:ascii="Book Antiqua" w:eastAsia="Book Antiqua" w:hAnsi="Book Antiqua" w:cs="Book Antiqua"/>
          <w:color w:val="000000"/>
        </w:rPr>
        <w:t xml:space="preserve"> S, Ronchi G, </w:t>
      </w:r>
      <w:proofErr w:type="spellStart"/>
      <w:r>
        <w:rPr>
          <w:rFonts w:ascii="Book Antiqua" w:eastAsia="Book Antiqua" w:hAnsi="Book Antiqua" w:cs="Book Antiqua"/>
          <w:color w:val="000000"/>
        </w:rPr>
        <w:t>Rigamonti</w:t>
      </w:r>
      <w:proofErr w:type="spellEnd"/>
      <w:r>
        <w:rPr>
          <w:rFonts w:ascii="Book Antiqua" w:eastAsia="Book Antiqua" w:hAnsi="Book Antiqua" w:cs="Book Antiqua"/>
          <w:color w:val="000000"/>
        </w:rPr>
        <w:t xml:space="preserve"> C, Conte D, Colombo M. Dual cut-off transient elastography to assess liver fibrosis in chronic hepatitis B: a cohort study with internal validation.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353-362 [PMID: 21631559 DOI: 10.1111/j.1365-2036.</w:t>
      </w:r>
      <w:proofErr w:type="gramStart"/>
      <w:r>
        <w:rPr>
          <w:rFonts w:ascii="Book Antiqua" w:eastAsia="Book Antiqua" w:hAnsi="Book Antiqua" w:cs="Book Antiqua"/>
          <w:color w:val="000000"/>
        </w:rPr>
        <w:t>2011.04722.x</w:t>
      </w:r>
      <w:proofErr w:type="gramEnd"/>
      <w:r>
        <w:rPr>
          <w:rFonts w:ascii="Book Antiqua" w:eastAsia="Book Antiqua" w:hAnsi="Book Antiqua" w:cs="Book Antiqua"/>
          <w:color w:val="000000"/>
        </w:rPr>
        <w:t>]</w:t>
      </w:r>
    </w:p>
    <w:p w14:paraId="35FD7DD0" w14:textId="77777777" w:rsidR="00A77B3E" w:rsidRDefault="0003524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Chan HL, Wong CK, Leung C, Chan CY, Ho PP, Chung VC, Chan ZC,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w:t>
      </w:r>
      <w:proofErr w:type="spellStart"/>
      <w:r>
        <w:rPr>
          <w:rFonts w:ascii="Book Antiqua" w:eastAsia="Book Antiqua" w:hAnsi="Book Antiqua" w:cs="Book Antiqua"/>
          <w:color w:val="000000"/>
        </w:rPr>
        <w:t>Chim</w:t>
      </w:r>
      <w:proofErr w:type="spellEnd"/>
      <w:r>
        <w:rPr>
          <w:rFonts w:ascii="Book Antiqua" w:eastAsia="Book Antiqua" w:hAnsi="Book Antiqua" w:cs="Book Antiqua"/>
          <w:color w:val="000000"/>
        </w:rPr>
        <w:t xml:space="preserve"> AM, Lau TK, Wong VW. Liver stiffness-based optimization of hepatocellular carcinoma risk score in patients with chronic hepatitis B.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339-345 [PMID: 24128413 DOI: 10.1016/j.jhep.2013.09.029]</w:t>
      </w:r>
    </w:p>
    <w:p w14:paraId="58D0609D" w14:textId="77777777" w:rsidR="00A77B3E" w:rsidRDefault="00035246">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Poh</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Shen L, Yang HI,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WK, Wong VW, Lin CY, Goh BB, Chang PE, Chan HL, Yuen MF, Chen CJ, Tan CK. Real-world risk score for hepatocellular carcinoma (RWS-HCC): a clinically practical risk predictor for HCC in chronic hepatitis B.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887-888 [PMID: 26786688 DOI: 10.1136/gutjnl-2015-310818]</w:t>
      </w:r>
    </w:p>
    <w:p w14:paraId="4D174EE3" w14:textId="77777777" w:rsidR="00A77B3E" w:rsidRDefault="00035246">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Sinn DH</w:t>
      </w:r>
      <w:r>
        <w:rPr>
          <w:rFonts w:ascii="Book Antiqua" w:eastAsia="Book Antiqua" w:hAnsi="Book Antiqua" w:cs="Book Antiqua"/>
          <w:color w:val="000000"/>
        </w:rPr>
        <w:t xml:space="preserve">, Lee JH, Kim K,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JH, Lee JH, Kim JH, Lee DH, Yoon JH, Kang W,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GY, Paik YH, Choi MS, Lee JH, Koh KC, Paik SW. A Novel Model for Predicting Hepatocellular Carcinoma Development in Patients with Chronic Hepatitis B and Normal Alanine Aminotransferase Levels.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528-534 [PMID: 27980231 DOI: 10.5009/gnl16403]</w:t>
      </w:r>
    </w:p>
    <w:p w14:paraId="123A2ADE" w14:textId="77777777" w:rsidR="00A77B3E" w:rsidRDefault="00035246">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Yim</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Lok AS. Natural history of chronic hepatitis B virus infection: what we knew in 1981 and what we know in 2005.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S173-S181 [PMID: 16447285 DOI: 10.1002/hep.20956]</w:t>
      </w:r>
    </w:p>
    <w:p w14:paraId="5C8B364D" w14:textId="77777777" w:rsidR="00A77B3E" w:rsidRDefault="0003524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Fung J</w:t>
      </w:r>
      <w:r>
        <w:rPr>
          <w:rFonts w:ascii="Book Antiqua" w:eastAsia="Book Antiqua" w:hAnsi="Book Antiqua" w:cs="Book Antiqua"/>
          <w:color w:val="000000"/>
        </w:rPr>
        <w:t xml:space="preserve">, Cheung KS, Wong DK,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LY, To WP,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WK, Lai CL, Yuen MF. Long-term outcomes and predictive scores for hepatocellular carcinoma and hepatitis B surface antigen </w:t>
      </w:r>
      <w:proofErr w:type="spellStart"/>
      <w:r>
        <w:rPr>
          <w:rFonts w:ascii="Book Antiqua" w:eastAsia="Book Antiqua" w:hAnsi="Book Antiqua" w:cs="Book Antiqua"/>
          <w:color w:val="000000"/>
        </w:rPr>
        <w:t>seroclearance</w:t>
      </w:r>
      <w:proofErr w:type="spellEnd"/>
      <w:r>
        <w:rPr>
          <w:rFonts w:ascii="Book Antiqua" w:eastAsia="Book Antiqua" w:hAnsi="Book Antiqua" w:cs="Book Antiqua"/>
          <w:color w:val="000000"/>
        </w:rPr>
        <w:t xml:space="preserve"> after hepatitis B e-antigen </w:t>
      </w:r>
      <w:proofErr w:type="spellStart"/>
      <w:r>
        <w:rPr>
          <w:rFonts w:ascii="Book Antiqua" w:eastAsia="Book Antiqua" w:hAnsi="Book Antiqua" w:cs="Book Antiqua"/>
          <w:color w:val="000000"/>
        </w:rPr>
        <w:t>seroclearance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462-472 [PMID: 29534307 DOI: 10.1002/hep.29874]</w:t>
      </w:r>
    </w:p>
    <w:p w14:paraId="63AF15E4" w14:textId="77777777" w:rsidR="00A77B3E" w:rsidRDefault="0003524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Fan C</w:t>
      </w:r>
      <w:r>
        <w:rPr>
          <w:rFonts w:ascii="Book Antiqua" w:eastAsia="Book Antiqua" w:hAnsi="Book Antiqua" w:cs="Book Antiqua"/>
          <w:color w:val="000000"/>
        </w:rPr>
        <w:t xml:space="preserve">, Li M, Gan Y, Chen T, Sun Y, Lu J, Wang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Lu J, Qian G, Gu J, Chen J, Tu H. A simple AGED score for risk classification of primary liver cancer: development and validation with long-term prospective HBsAg-positive cohorts in </w:t>
      </w:r>
      <w:proofErr w:type="spellStart"/>
      <w:r>
        <w:rPr>
          <w:rFonts w:ascii="Book Antiqua" w:eastAsia="Book Antiqua" w:hAnsi="Book Antiqua" w:cs="Book Antiqua"/>
          <w:color w:val="000000"/>
        </w:rPr>
        <w:t>Qidong</w:t>
      </w:r>
      <w:proofErr w:type="spellEnd"/>
      <w:r>
        <w:rPr>
          <w:rFonts w:ascii="Book Antiqua" w:eastAsia="Book Antiqua" w:hAnsi="Book Antiqua" w:cs="Book Antiqua"/>
          <w:color w:val="000000"/>
        </w:rPr>
        <w:t xml:space="preserve">, China.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948-949 [PMID: 29720409 DOI: 10.1136/gutjnl-2018-316525]</w:t>
      </w:r>
    </w:p>
    <w:p w14:paraId="4EE7B793" w14:textId="77777777" w:rsidR="00A77B3E" w:rsidRDefault="0003524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Lee HW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EJ, Kim BK, Kim SU, Park JY, Kim DY,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Han KH. Prediction of development of liver-related events by transient elastography in hepatitis B patients with complete virological response on antiviral therapy.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1241-1249 [PMID: 24957159 DOI: 10.1038/ajg.2014.157]</w:t>
      </w:r>
    </w:p>
    <w:p w14:paraId="2A7A63E3" w14:textId="77777777" w:rsidR="00A77B3E" w:rsidRDefault="0003524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Jung KS</w:t>
      </w:r>
      <w:r>
        <w:rPr>
          <w:rFonts w:ascii="Book Antiqua" w:eastAsia="Book Antiqua" w:hAnsi="Book Antiqua" w:cs="Book Antiqua"/>
          <w:color w:val="000000"/>
        </w:rPr>
        <w:t xml:space="preserve">, Kim SU, Song K, Park JY, Kim DY,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Kim BK, Han KH. Validation of hepatitis B virus-related hepatocellular carcinoma prediction models in the era of antiviral therapy.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1757-1766 [PMID: 26249025 DOI: 10.1002/hep.28115]</w:t>
      </w:r>
    </w:p>
    <w:p w14:paraId="3456BB01" w14:textId="77777777" w:rsidR="00A77B3E" w:rsidRDefault="0003524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Sypsa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Buti M, </w:t>
      </w:r>
      <w:proofErr w:type="spellStart"/>
      <w:r>
        <w:rPr>
          <w:rFonts w:ascii="Book Antiqua" w:eastAsia="Book Antiqua" w:hAnsi="Book Antiqua" w:cs="Book Antiqua"/>
          <w:color w:val="000000"/>
        </w:rPr>
        <w:t>Goulis</w:t>
      </w:r>
      <w:proofErr w:type="spellEnd"/>
      <w:r>
        <w:rPr>
          <w:rFonts w:ascii="Book Antiqua" w:eastAsia="Book Antiqua" w:hAnsi="Book Antiqua" w:cs="Book Antiqua"/>
          <w:color w:val="000000"/>
        </w:rPr>
        <w:t xml:space="preserve"> J, Calleja JL, Chi H,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Keskin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Savvidou</w:t>
      </w:r>
      <w:proofErr w:type="spellEnd"/>
      <w:r>
        <w:rPr>
          <w:rFonts w:ascii="Book Antiqua" w:eastAsia="Book Antiqua" w:hAnsi="Book Antiqua" w:cs="Book Antiqua"/>
          <w:color w:val="000000"/>
        </w:rPr>
        <w:t xml:space="preserve"> S, de la Revilla J, Hansen BE, </w:t>
      </w:r>
      <w:proofErr w:type="spellStart"/>
      <w:r>
        <w:rPr>
          <w:rFonts w:ascii="Book Antiqua" w:eastAsia="Book Antiqua" w:hAnsi="Book Antiqua" w:cs="Book Antiqua"/>
          <w:color w:val="000000"/>
        </w:rPr>
        <w:t>Vlachogiannakos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Galanis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Colombo M, Esteban R, Janssen HL,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PAGE-B predicts the risk of developing hepatocellular carcinoma in </w:t>
      </w:r>
      <w:r>
        <w:rPr>
          <w:rFonts w:ascii="Book Antiqua" w:eastAsia="Book Antiqua" w:hAnsi="Book Antiqua" w:cs="Book Antiqua"/>
          <w:color w:val="000000"/>
        </w:rPr>
        <w:lastRenderedPageBreak/>
        <w:t xml:space="preserve">Caucasians with chronic hepatitis B on 5-year antiviral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800-806 [PMID: 26678008 DOI: 10.1016/j.jhep.2015.11.035]</w:t>
      </w:r>
    </w:p>
    <w:p w14:paraId="7E50F066" w14:textId="77777777" w:rsidR="00A77B3E" w:rsidRDefault="0003524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Chang JW</w:t>
      </w:r>
      <w:r>
        <w:rPr>
          <w:rFonts w:ascii="Book Antiqua" w:eastAsia="Book Antiqua" w:hAnsi="Book Antiqua" w:cs="Book Antiqua"/>
          <w:color w:val="000000"/>
        </w:rPr>
        <w:t xml:space="preserve">, Lee JS, Lee HW, Kim BK, Park JY, Kim DY,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YS, Lee HA, Kim MN, Lee YR, Hwang SG, Rim KS, Um SH,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w:t>
      </w:r>
      <w:proofErr w:type="spellStart"/>
      <w:r>
        <w:rPr>
          <w:rFonts w:ascii="Book Antiqua" w:eastAsia="Book Antiqua" w:hAnsi="Book Antiqua" w:cs="Book Antiqua"/>
          <w:color w:val="000000"/>
        </w:rPr>
        <w:t>Kweon</w:t>
      </w:r>
      <w:proofErr w:type="spellEnd"/>
      <w:r>
        <w:rPr>
          <w:rFonts w:ascii="Book Antiqua" w:eastAsia="Book Antiqua" w:hAnsi="Book Antiqua" w:cs="Book Antiqua"/>
          <w:color w:val="000000"/>
        </w:rPr>
        <w:t xml:space="preserve"> YO, Park SY, Kim SU. Validation of risk prediction scores for hepatocellular carcinoma in patients with chronic hepatitis B treated with entecavir or tenofovir.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95-104 [PMID: 33029863 DOI: 10.1111/jvh.13411]</w:t>
      </w:r>
    </w:p>
    <w:p w14:paraId="02236D7F" w14:textId="77777777" w:rsidR="00A77B3E" w:rsidRDefault="00035246">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Kirino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Tamaki N, Kaneko S, Kurosaki M, Inada K, Yamashita K, </w:t>
      </w:r>
      <w:proofErr w:type="spellStart"/>
      <w:r>
        <w:rPr>
          <w:rFonts w:ascii="Book Antiqua" w:eastAsia="Book Antiqua" w:hAnsi="Book Antiqua" w:cs="Book Antiqua"/>
          <w:color w:val="000000"/>
        </w:rPr>
        <w:t>Osawa</w:t>
      </w:r>
      <w:proofErr w:type="spellEnd"/>
      <w:r>
        <w:rPr>
          <w:rFonts w:ascii="Book Antiqua" w:eastAsia="Book Antiqua" w:hAnsi="Book Antiqua" w:cs="Book Antiqua"/>
          <w:color w:val="000000"/>
        </w:rPr>
        <w:t xml:space="preserve"> L, Hayakawa Y, Sekiguchi S, </w:t>
      </w:r>
      <w:proofErr w:type="spellStart"/>
      <w:r>
        <w:rPr>
          <w:rFonts w:ascii="Book Antiqua" w:eastAsia="Book Antiqua" w:hAnsi="Book Antiqua" w:cs="Book Antiqua"/>
          <w:color w:val="000000"/>
        </w:rPr>
        <w:t>Watakabe</w:t>
      </w:r>
      <w:proofErr w:type="spellEnd"/>
      <w:r>
        <w:rPr>
          <w:rFonts w:ascii="Book Antiqua" w:eastAsia="Book Antiqua" w:hAnsi="Book Antiqua" w:cs="Book Antiqua"/>
          <w:color w:val="000000"/>
        </w:rPr>
        <w:t xml:space="preserve"> K, Okada M, Wang W, Shimizu T, Higuchi M, </w:t>
      </w:r>
      <w:proofErr w:type="spellStart"/>
      <w:r>
        <w:rPr>
          <w:rFonts w:ascii="Book Antiqua" w:eastAsia="Book Antiqua" w:hAnsi="Book Antiqua" w:cs="Book Antiqua"/>
          <w:color w:val="000000"/>
        </w:rPr>
        <w:t>Takaura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Maeyashiki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Y, Nakanishi H, Tsuchiya K, </w:t>
      </w:r>
      <w:proofErr w:type="spellStart"/>
      <w:r>
        <w:rPr>
          <w:rFonts w:ascii="Book Antiqua" w:eastAsia="Book Antiqua" w:hAnsi="Book Antiqua" w:cs="Book Antiqua"/>
          <w:color w:val="000000"/>
        </w:rPr>
        <w:t>Itakura</w:t>
      </w:r>
      <w:proofErr w:type="spellEnd"/>
      <w:r>
        <w:rPr>
          <w:rFonts w:ascii="Book Antiqua" w:eastAsia="Book Antiqua" w:hAnsi="Book Antiqua" w:cs="Book Antiqua"/>
          <w:color w:val="000000"/>
        </w:rPr>
        <w:t xml:space="preserve"> J, Takahashi Y, Izumi N. Validation of hepatocellular carcinoma risk scores in Japanese chronic hepatitis B cohort receiving </w:t>
      </w:r>
      <w:proofErr w:type="spellStart"/>
      <w:r>
        <w:rPr>
          <w:rFonts w:ascii="Book Antiqua" w:eastAsia="Book Antiqua" w:hAnsi="Book Antiqua" w:cs="Book Antiqua"/>
          <w:color w:val="000000"/>
        </w:rPr>
        <w:t>nucleot</w:t>
      </w:r>
      <w:proofErr w:type="spellEnd"/>
      <w:r>
        <w:rPr>
          <w:rFonts w:ascii="Book Antiqua" w:eastAsia="Book Antiqua" w:hAnsi="Book Antiqua" w:cs="Book Antiqua"/>
          <w:color w:val="000000"/>
        </w:rPr>
        <w:t xml:space="preserve">(s)ide analog.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1595-1601 [PMID: 31975419 DOI: 10.1111/jgh.14990]</w:t>
      </w:r>
    </w:p>
    <w:p w14:paraId="242C5F1B" w14:textId="77777777" w:rsidR="00A77B3E" w:rsidRDefault="0003524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Yip TC</w:t>
      </w:r>
      <w:r>
        <w:rPr>
          <w:rFonts w:ascii="Book Antiqua" w:eastAsia="Book Antiqua" w:hAnsi="Book Antiqua" w:cs="Book Antiqua"/>
          <w:color w:val="000000"/>
        </w:rPr>
        <w:t xml:space="preserve">, Wong GL, Wong VW,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Liang LY, Hui VW, Lee HW, Lui GC, Chan HL. Reassessing the accuracy of PAGE-B-related scores to predict hepatocellular carcinoma development in patients with chronic hepatitis B.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847-854 [PMID: 31857194 DOI: 10.1016/j.jhep.2019.12.005]</w:t>
      </w:r>
    </w:p>
    <w:p w14:paraId="55494A9A" w14:textId="40BEA9CA" w:rsidR="00A77B3E" w:rsidRDefault="0003524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Lee HW</w:t>
      </w:r>
      <w:r>
        <w:rPr>
          <w:rFonts w:ascii="Book Antiqua" w:eastAsia="Book Antiqua" w:hAnsi="Book Antiqua" w:cs="Book Antiqua"/>
          <w:color w:val="000000"/>
        </w:rPr>
        <w:t xml:space="preserve">, Kim SU, Park JY, Kim DY,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Han KH, Kim BK. External validation of the modified PAGE-B score in Asian chronic hepatitis B patients receiving antiviral therapy.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1624-1630 [PMID: 31050379 DOI: 10.1111/</w:t>
      </w:r>
      <w:r w:rsidR="007E646D">
        <w:rPr>
          <w:rFonts w:ascii="Book Antiqua" w:eastAsia="Book Antiqua" w:hAnsi="Book Antiqua" w:cs="Book Antiqua"/>
          <w:color w:val="000000"/>
        </w:rPr>
        <w:t>l</w:t>
      </w:r>
      <w:r>
        <w:rPr>
          <w:rFonts w:ascii="Book Antiqua" w:eastAsia="Book Antiqua" w:hAnsi="Book Antiqua" w:cs="Book Antiqua"/>
          <w:color w:val="000000"/>
        </w:rPr>
        <w:t>iv.14129]</w:t>
      </w:r>
    </w:p>
    <w:p w14:paraId="77BFE4D6" w14:textId="77777777" w:rsidR="00A77B3E" w:rsidRDefault="0003524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Brouwer WP</w:t>
      </w:r>
      <w:r>
        <w:rPr>
          <w:rFonts w:ascii="Book Antiqua" w:eastAsia="Book Antiqua" w:hAnsi="Book Antiqua" w:cs="Book Antiqua"/>
          <w:color w:val="000000"/>
        </w:rPr>
        <w:t xml:space="preserve">, van der Meer AJP, </w:t>
      </w:r>
      <w:proofErr w:type="spellStart"/>
      <w:r>
        <w:rPr>
          <w:rFonts w:ascii="Book Antiqua" w:eastAsia="Book Antiqua" w:hAnsi="Book Antiqua" w:cs="Book Antiqua"/>
          <w:color w:val="000000"/>
        </w:rPr>
        <w:t>Boonstra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Plompen</w:t>
      </w:r>
      <w:proofErr w:type="spellEnd"/>
      <w:r>
        <w:rPr>
          <w:rFonts w:ascii="Book Antiqua" w:eastAsia="Book Antiqua" w:hAnsi="Book Antiqua" w:cs="Book Antiqua"/>
          <w:color w:val="000000"/>
        </w:rPr>
        <w:t xml:space="preserve"> EPC, Pas SD, de Knegt RJ, de Man RA, Ten Kate FJW, Janssen HLA, Hansen BE. Prediction of long-term clinical outcome in a diverse chronic hepatitis B population: Role of the PAGE-B score.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1023-1031 [PMID: 28544398 DOI: 10.1111/jvh.12727]</w:t>
      </w:r>
    </w:p>
    <w:p w14:paraId="17BADF5B" w14:textId="77777777" w:rsidR="00A77B3E" w:rsidRDefault="0003524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Sohn W</w:t>
      </w:r>
      <w:r>
        <w:rPr>
          <w:rFonts w:ascii="Book Antiqua" w:eastAsia="Book Antiqua" w:hAnsi="Book Antiqua" w:cs="Book Antiqua"/>
          <w:color w:val="000000"/>
        </w:rPr>
        <w:t xml:space="preserve">, Cho JY, Kim JH, Lee JI, Kim HJ, Woo MA, Jung SH, Paik YH. Risk score model for the development of hepatocellular carcinoma in treatment-naïve patients receiving oral antiviral treatment for chronic hepatitis B.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170-178 [PMID: 28506056 DOI: 10.3350/cmh.2016.0086]</w:t>
      </w:r>
    </w:p>
    <w:p w14:paraId="7717520A" w14:textId="77777777" w:rsidR="00A77B3E" w:rsidRDefault="00035246">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Hsu YC</w:t>
      </w:r>
      <w:r>
        <w:rPr>
          <w:rFonts w:ascii="Book Antiqua" w:eastAsia="Book Antiqua" w:hAnsi="Book Antiqua" w:cs="Book Antiqua"/>
          <w:color w:val="000000"/>
        </w:rPr>
        <w:t>, Yip TC, Ho HJ, Wong VW, Huang YT,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Lee TY, Wu MS, Lin JT, Wong GL, Wu CY. Development of a scoring system to predict hepatocellular carcinoma in Asians on antivirals for chronic hepatitis B.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278-285 [PMID: 29551708 DOI: 10.1016/j.jhep.2018.02.032]</w:t>
      </w:r>
    </w:p>
    <w:p w14:paraId="54B33B5F" w14:textId="77777777" w:rsidR="00A77B3E" w:rsidRDefault="0003524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Kim SU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YS, Lee HA, Kim MN, Kim EH, Kim HY, Lee YR, Lee HW, Park JY, Kim DY,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Han KH, Hwang SG, Rim KS, Um SH,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w:t>
      </w:r>
      <w:proofErr w:type="spellStart"/>
      <w:r>
        <w:rPr>
          <w:rFonts w:ascii="Book Antiqua" w:eastAsia="Book Antiqua" w:hAnsi="Book Antiqua" w:cs="Book Antiqua"/>
          <w:color w:val="000000"/>
        </w:rPr>
        <w:t>Kweon</w:t>
      </w:r>
      <w:proofErr w:type="spellEnd"/>
      <w:r>
        <w:rPr>
          <w:rFonts w:ascii="Book Antiqua" w:eastAsia="Book Antiqua" w:hAnsi="Book Antiqua" w:cs="Book Antiqua"/>
          <w:color w:val="000000"/>
        </w:rPr>
        <w:t xml:space="preserve"> YO, Kim BK, Park SY. Validation of the CAMD Score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Chronic Hepatitis B Virus Infection Receiving Antiviral Therapy.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693-699.e1 [PMID: 31252188 DOI: 10.1016/j.cgh.2019.06.028]</w:t>
      </w:r>
    </w:p>
    <w:p w14:paraId="7AF9A185" w14:textId="77777777" w:rsidR="00A77B3E" w:rsidRDefault="0003524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Kim JH</w:t>
      </w:r>
      <w:r>
        <w:rPr>
          <w:rFonts w:ascii="Book Antiqua" w:eastAsia="Book Antiqua" w:hAnsi="Book Antiqua" w:cs="Book Antiqua"/>
          <w:color w:val="000000"/>
        </w:rPr>
        <w:t xml:space="preserve">, Kim YD, Lee M, Jun BG, Kim TS, Suk KT, Kang SH, Kim MY,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GJ, Kim DJ,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SK, Choi DH. Modified PAGE-B score predicts the risk of hepatocellular carcinoma in Asians with chronic hepatitis B on antiviral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1066-1073 [PMID: 30075230 DOI: 10.1016/j.jhep.2018.07.018]</w:t>
      </w:r>
    </w:p>
    <w:p w14:paraId="55B66EBD" w14:textId="77777777" w:rsidR="00A77B3E" w:rsidRDefault="0003524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Yu JH</w:t>
      </w:r>
      <w:r>
        <w:rPr>
          <w:rFonts w:ascii="Book Antiqua" w:eastAsia="Book Antiqua" w:hAnsi="Book Antiqua" w:cs="Book Antiqua"/>
          <w:color w:val="000000"/>
        </w:rPr>
        <w:t xml:space="preserve">, Suh YJ,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YJ,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NY, Jang JW, You CR, An HY, Lee JW. Prediction model for hepatocellular carcinoma risk in treatment-naive chronic hepatitis B patients receiving entecavir/tenofovir.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865-872 [PMID: 30694912 DOI: 10.1097/MEG.0000000000001357]</w:t>
      </w:r>
    </w:p>
    <w:p w14:paraId="52C33994" w14:textId="77777777" w:rsidR="00A77B3E" w:rsidRDefault="0003524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Liang LY</w:t>
      </w:r>
      <w:r>
        <w:rPr>
          <w:rFonts w:ascii="Book Antiqua" w:eastAsia="Book Antiqua" w:hAnsi="Book Antiqua" w:cs="Book Antiqua"/>
          <w:color w:val="000000"/>
        </w:rPr>
        <w:t xml:space="preserve">, Wong VW,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Yip TC, Lui GC, Chan HL, Wong GL. Improvement in enhanced liver fibrosis score and liver stiffness measurement reflects lower risk of hepatocellular carcinoma.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1509-1517 [PMID: 31025388 DOI: 10.1111/apt.15269]</w:t>
      </w:r>
    </w:p>
    <w:p w14:paraId="2684B257" w14:textId="77777777" w:rsidR="00A77B3E" w:rsidRDefault="0003524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Chan HL, Choi PC, Chan AW, Yu Z, Lai JW, Chan HY, Wong VW. Non-invasive algorithm of enhanced liver fibrosis and liver stiffness measurement with transient elastography for advanced liver fibrosis in chronic hepatitis B.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197-208 [PMID: 24261924 DOI: 10.1111/apt.12559]</w:t>
      </w:r>
    </w:p>
    <w:p w14:paraId="4BBA89B3" w14:textId="77777777" w:rsidR="00A77B3E" w:rsidRDefault="0003524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Yang HI</w:t>
      </w:r>
      <w:r>
        <w:rPr>
          <w:rFonts w:ascii="Book Antiqua" w:eastAsia="Book Antiqua" w:hAnsi="Book Antiqua" w:cs="Book Antiqua"/>
          <w:color w:val="000000"/>
        </w:rPr>
        <w:t xml:space="preserve">, Yeh ML, Wong GL, Peng CY, Chen CH, Trinh HN, Cheung KS,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Kozuka</w:t>
      </w:r>
      <w:proofErr w:type="spellEnd"/>
      <w:r>
        <w:rPr>
          <w:rFonts w:ascii="Book Antiqua" w:eastAsia="Book Antiqua" w:hAnsi="Book Antiqua" w:cs="Book Antiqua"/>
          <w:color w:val="000000"/>
        </w:rPr>
        <w:t xml:space="preserve"> R, Lee DH, Ogawa E, Zhao C, Ning HB, Huang R, Li J, Zhang JQ, Ide T, Xing H, </w:t>
      </w:r>
      <w:proofErr w:type="spellStart"/>
      <w:r>
        <w:rPr>
          <w:rFonts w:ascii="Book Antiqua" w:eastAsia="Book Antiqua" w:hAnsi="Book Antiqua" w:cs="Book Antiqua"/>
          <w:color w:val="000000"/>
        </w:rPr>
        <w:t>Iwane</w:t>
      </w:r>
      <w:proofErr w:type="spellEnd"/>
      <w:r>
        <w:rPr>
          <w:rFonts w:ascii="Book Antiqua" w:eastAsia="Book Antiqua" w:hAnsi="Book Antiqua" w:cs="Book Antiqua"/>
          <w:color w:val="000000"/>
        </w:rPr>
        <w:t xml:space="preserve"> S, Takahashi H, Wong C, Wong C, Lin CH, Hoang J, Le A, Henry L, Toyoda H, Ueno Y,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Y, Kurosaki M, Wu C, Liu C, Shang J, </w:t>
      </w:r>
      <w:proofErr w:type="spellStart"/>
      <w:r>
        <w:rPr>
          <w:rFonts w:ascii="Book Antiqua" w:eastAsia="Book Antiqua" w:hAnsi="Book Antiqua" w:cs="Book Antiqua"/>
          <w:color w:val="000000"/>
        </w:rPr>
        <w:t>Furusyo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M, </w:t>
      </w:r>
      <w:r>
        <w:rPr>
          <w:rFonts w:ascii="Book Antiqua" w:eastAsia="Book Antiqua" w:hAnsi="Book Antiqua" w:cs="Book Antiqua"/>
          <w:color w:val="000000"/>
        </w:rPr>
        <w:lastRenderedPageBreak/>
        <w:t xml:space="preserve">Kao JH, Yuen MF, Yu ML, Nguyen MH. Real-World Effectiveness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Asia Pacific Rim Liver Consortium for HBV Risk Score for the Prediction of Hepatocellular Carcinoma in Chronic Hepatitis B Patients Treated With Oral Antiviral Therapy.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221</w:t>
      </w:r>
      <w:r>
        <w:rPr>
          <w:rFonts w:ascii="Book Antiqua" w:eastAsia="Book Antiqua" w:hAnsi="Book Antiqua" w:cs="Book Antiqua"/>
          <w:color w:val="000000"/>
        </w:rPr>
        <w:t>: 389-399 [PMID: 31550363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/jiz477]</w:t>
      </w:r>
    </w:p>
    <w:p w14:paraId="4E41668D" w14:textId="10C88543" w:rsidR="00A77B3E" w:rsidRDefault="0003524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Lee HW</w:t>
      </w:r>
      <w:r>
        <w:rPr>
          <w:rFonts w:ascii="Book Antiqua" w:eastAsia="Book Antiqua" w:hAnsi="Book Antiqua" w:cs="Book Antiqua"/>
          <w:color w:val="000000"/>
        </w:rPr>
        <w:t xml:space="preserve">, Park SY, Lee M, Lee EJ, Lee J, Kim SU, Park JY, Kim DY,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Kim BK. An optimized hepatocellular carcinoma prediction model for chronic hepatitis B with well-controlled viremia.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1736-1743 [PMID: 32239602 DOI: 10.1111/</w:t>
      </w:r>
      <w:r w:rsidR="007E646D">
        <w:rPr>
          <w:rFonts w:ascii="Book Antiqua" w:eastAsia="Book Antiqua" w:hAnsi="Book Antiqua" w:cs="Book Antiqua"/>
          <w:color w:val="000000"/>
        </w:rPr>
        <w:t>l</w:t>
      </w:r>
      <w:r>
        <w:rPr>
          <w:rFonts w:ascii="Book Antiqua" w:eastAsia="Book Antiqua" w:hAnsi="Book Antiqua" w:cs="Book Antiqua"/>
          <w:color w:val="000000"/>
        </w:rPr>
        <w:t>iv.14451]</w:t>
      </w:r>
    </w:p>
    <w:p w14:paraId="3E0816D9" w14:textId="77777777" w:rsidR="00A77B3E" w:rsidRDefault="00035246">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Chang 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Liaw</w:t>
      </w:r>
      <w:proofErr w:type="spellEnd"/>
      <w:r>
        <w:rPr>
          <w:rFonts w:ascii="Book Antiqua" w:eastAsia="Book Antiqua" w:hAnsi="Book Antiqua" w:cs="Book Antiqua"/>
          <w:color w:val="000000"/>
        </w:rPr>
        <w:t xml:space="preserve"> YF, Wu SS, Schiff E, Han KH, Lai CL, Safadi R, Lee SS, </w:t>
      </w:r>
      <w:proofErr w:type="spellStart"/>
      <w:r>
        <w:rPr>
          <w:rFonts w:ascii="Book Antiqua" w:eastAsia="Book Antiqua" w:hAnsi="Book Antiqua" w:cs="Book Antiqua"/>
          <w:color w:val="000000"/>
        </w:rPr>
        <w:t>Halota</w:t>
      </w:r>
      <w:proofErr w:type="spellEnd"/>
      <w:r>
        <w:rPr>
          <w:rFonts w:ascii="Book Antiqua" w:eastAsia="Book Antiqua" w:hAnsi="Book Antiqua" w:cs="Book Antiqua"/>
          <w:color w:val="000000"/>
        </w:rPr>
        <w:t xml:space="preserve"> W, Goodman Z, Chi YC, Zhang H, </w:t>
      </w:r>
      <w:proofErr w:type="spellStart"/>
      <w:r>
        <w:rPr>
          <w:rFonts w:ascii="Book Antiqua" w:eastAsia="Book Antiqua" w:hAnsi="Book Antiqua" w:cs="Book Antiqua"/>
          <w:color w:val="000000"/>
        </w:rPr>
        <w:t>Hindes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Iloeje</w:t>
      </w:r>
      <w:proofErr w:type="spellEnd"/>
      <w:r>
        <w:rPr>
          <w:rFonts w:ascii="Book Antiqua" w:eastAsia="Book Antiqua" w:hAnsi="Book Antiqua" w:cs="Book Antiqua"/>
          <w:color w:val="000000"/>
        </w:rPr>
        <w:t xml:space="preserve"> U, Beebe S, </w:t>
      </w:r>
      <w:proofErr w:type="spellStart"/>
      <w:r>
        <w:rPr>
          <w:rFonts w:ascii="Book Antiqua" w:eastAsia="Book Antiqua" w:hAnsi="Book Antiqua" w:cs="Book Antiqua"/>
          <w:color w:val="000000"/>
        </w:rPr>
        <w:t>Kreter</w:t>
      </w:r>
      <w:proofErr w:type="spellEnd"/>
      <w:r>
        <w:rPr>
          <w:rFonts w:ascii="Book Antiqua" w:eastAsia="Book Antiqua" w:hAnsi="Book Antiqua" w:cs="Book Antiqua"/>
          <w:color w:val="000000"/>
        </w:rPr>
        <w:t xml:space="preserve"> B. Long-term entecavir therapy results in the reversal of fibrosis/cirrhosis and continued histological improvement in patients with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886-893 [PMID: 20683932 DOI: 10.1002/hep.23785]</w:t>
      </w:r>
    </w:p>
    <w:p w14:paraId="576164B0" w14:textId="77777777" w:rsidR="00A77B3E" w:rsidRDefault="00035246">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GV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Buti M, Chi H, van </w:t>
      </w:r>
      <w:proofErr w:type="spellStart"/>
      <w:r>
        <w:rPr>
          <w:rFonts w:ascii="Book Antiqua" w:eastAsia="Book Antiqua" w:hAnsi="Book Antiqua" w:cs="Book Antiqua"/>
          <w:color w:val="000000"/>
        </w:rPr>
        <w:t>Boemmel</w:t>
      </w:r>
      <w:proofErr w:type="spellEnd"/>
      <w:r>
        <w:rPr>
          <w:rFonts w:ascii="Book Antiqua" w:eastAsia="Book Antiqua" w:hAnsi="Book Antiqua" w:cs="Book Antiqua"/>
          <w:color w:val="000000"/>
        </w:rPr>
        <w:t xml:space="preserve"> F, Calleja JL, </w:t>
      </w:r>
      <w:proofErr w:type="spellStart"/>
      <w:r>
        <w:rPr>
          <w:rFonts w:ascii="Book Antiqua" w:eastAsia="Book Antiqua" w:hAnsi="Book Antiqua" w:cs="Book Antiqua"/>
          <w:color w:val="000000"/>
        </w:rPr>
        <w:t>Sypsa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Goulis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Loglio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Siakavellas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Keskın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 Hansen BE, </w:t>
      </w:r>
      <w:proofErr w:type="spellStart"/>
      <w:r>
        <w:rPr>
          <w:rFonts w:ascii="Book Antiqua" w:eastAsia="Book Antiqua" w:hAnsi="Book Antiqua" w:cs="Book Antiqua"/>
          <w:color w:val="000000"/>
        </w:rPr>
        <w:t>Lehretz</w:t>
      </w:r>
      <w:proofErr w:type="spellEnd"/>
      <w:r>
        <w:rPr>
          <w:rFonts w:ascii="Book Antiqua" w:eastAsia="Book Antiqua" w:hAnsi="Book Antiqua" w:cs="Book Antiqua"/>
          <w:color w:val="000000"/>
        </w:rPr>
        <w:t xml:space="preserve"> M, de la Revilla J, </w:t>
      </w:r>
      <w:proofErr w:type="spellStart"/>
      <w:r>
        <w:rPr>
          <w:rFonts w:ascii="Book Antiqua" w:eastAsia="Book Antiqua" w:hAnsi="Book Antiqua" w:cs="Book Antiqua"/>
          <w:color w:val="000000"/>
        </w:rPr>
        <w:t>Savvidou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Kourikou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Vlachogiannakos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Galanis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Berg T, Colombo M, Esteban R, Janssen HLA,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The risk of hepatocellular carcinoma decreases after the first 5 years of entecavir or tenofovir in Caucasians with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1444-1453 [PMID: 28622419 DOI: 10.1002/hep.29320]</w:t>
      </w:r>
    </w:p>
    <w:p w14:paraId="4E609651" w14:textId="77777777" w:rsidR="00A77B3E" w:rsidRDefault="00035246">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Lee CM, Lai HC, Hu TH,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WP, Lu SN, Lin CH, Hung CH, Wang JH, Lee MH, Peng CY. Prediction model of hepatocellular carcinoma risk in Asian patients with chronic hepatitis B treated with entecavir.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92431-92441 [PMID: 29190928 DOI: 10.18632/oncotarget.21369]</w:t>
      </w:r>
    </w:p>
    <w:p w14:paraId="6A738E38" w14:textId="77777777" w:rsidR="00A77B3E" w:rsidRDefault="00035246">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Sou FM</w:t>
      </w:r>
      <w:r>
        <w:rPr>
          <w:rFonts w:ascii="Book Antiqua" w:eastAsia="Book Antiqua" w:hAnsi="Book Antiqua" w:cs="Book Antiqua"/>
          <w:color w:val="000000"/>
        </w:rPr>
        <w:t xml:space="preserve">, Hu TH, Hung CH, Lai HC, Wang JH, Lu SN, Peng CY, Chen CH. </w:t>
      </w:r>
      <w:proofErr w:type="gramStart"/>
      <w:r>
        <w:rPr>
          <w:rFonts w:ascii="Book Antiqua" w:eastAsia="Book Antiqua" w:hAnsi="Book Antiqua" w:cs="Book Antiqua"/>
          <w:color w:val="000000"/>
        </w:rPr>
        <w:t>Incidence</w:t>
      </w:r>
      <w:proofErr w:type="gramEnd"/>
      <w:r>
        <w:rPr>
          <w:rFonts w:ascii="Book Antiqua" w:eastAsia="Book Antiqua" w:hAnsi="Book Antiqua" w:cs="Book Antiqua"/>
          <w:color w:val="000000"/>
        </w:rPr>
        <w:t xml:space="preserve"> and predictors of hepatocellular carcinoma beyond year 5 of entecavir therapy in chronic hepatitis B patients.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513-520 [PMID: 32319045 DOI: 10.1007/s12072-020-10031-3]</w:t>
      </w:r>
    </w:p>
    <w:p w14:paraId="6E23F0A7" w14:textId="77777777" w:rsidR="00A77B3E" w:rsidRDefault="00035246">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Lim TS</w:t>
      </w:r>
      <w:r>
        <w:rPr>
          <w:rFonts w:ascii="Book Antiqua" w:eastAsia="Book Antiqua" w:hAnsi="Book Antiqua" w:cs="Book Antiqua"/>
          <w:color w:val="000000"/>
        </w:rPr>
        <w:t xml:space="preserve">, Lee HW, Lee JI, Kim IH, Lee CH, Jang BK, Chung WJ,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HJ, Suh SJ,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YS, Lee HA, Yu JH, Lee JW, Kim SG, Kim YS, Park SY,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Kim SS, Cheong JY,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SW, Jang JY, Rou WS, Lee BS, Kim SU; Korean Transient Elastography Study Group. Predictive score for hepatocellular carcinoma after hepatitis B e antigen loss in patients treated with entecavir or tenofovir.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1052-1060 [PMID: 32383246 DOI: 10.1111/jvh.13316]</w:t>
      </w:r>
    </w:p>
    <w:p w14:paraId="73D42F99" w14:textId="77777777" w:rsidR="00A77B3E" w:rsidRDefault="00035246">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Xiao G</w:t>
      </w:r>
      <w:r>
        <w:rPr>
          <w:rFonts w:ascii="Book Antiqua" w:eastAsia="Book Antiqua" w:hAnsi="Book Antiqua" w:cs="Book Antiqua"/>
          <w:color w:val="000000"/>
        </w:rPr>
        <w:t xml:space="preserve">, Yang J, Yan L. Comparison of diagnostic accuracy of aspartate aminotransferase to platelet ratio index and fibrosis-4 index for detecting liver fibrosis in adult patients with chronic hepatitis B virus infection: a systemic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292-302 [PMID: 25132233 DOI: 10.1002/hep.27382]</w:t>
      </w:r>
    </w:p>
    <w:p w14:paraId="2E330761" w14:textId="77777777" w:rsidR="00A77B3E" w:rsidRDefault="00035246">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GV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Sypsa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Van </w:t>
      </w:r>
      <w:proofErr w:type="spellStart"/>
      <w:r>
        <w:rPr>
          <w:rFonts w:ascii="Book Antiqua" w:eastAsia="Book Antiqua" w:hAnsi="Book Antiqua" w:cs="Book Antiqua"/>
          <w:color w:val="000000"/>
        </w:rPr>
        <w:t>Boemmel</w:t>
      </w:r>
      <w:proofErr w:type="spellEnd"/>
      <w:r>
        <w:rPr>
          <w:rFonts w:ascii="Book Antiqua" w:eastAsia="Book Antiqua" w:hAnsi="Book Antiqua" w:cs="Book Antiqua"/>
          <w:color w:val="000000"/>
        </w:rPr>
        <w:t xml:space="preserve"> F, Buti M, Calleja JL, Chi H, </w:t>
      </w:r>
      <w:proofErr w:type="spellStart"/>
      <w:r>
        <w:rPr>
          <w:rFonts w:ascii="Book Antiqua" w:eastAsia="Book Antiqua" w:hAnsi="Book Antiqua" w:cs="Book Antiqua"/>
          <w:color w:val="000000"/>
        </w:rPr>
        <w:t>Goulis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Loglio</w:t>
      </w:r>
      <w:proofErr w:type="spellEnd"/>
      <w:r>
        <w:rPr>
          <w:rFonts w:ascii="Book Antiqua" w:eastAsia="Book Antiqua" w:hAnsi="Book Antiqua" w:cs="Book Antiqua"/>
          <w:color w:val="000000"/>
        </w:rPr>
        <w:t xml:space="preserve"> A, Voulgaris T,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Keskin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Veelken</w:t>
      </w:r>
      <w:proofErr w:type="spellEnd"/>
      <w:r>
        <w:rPr>
          <w:rFonts w:ascii="Book Antiqua" w:eastAsia="Book Antiqua" w:hAnsi="Book Antiqua" w:cs="Book Antiqua"/>
          <w:color w:val="000000"/>
        </w:rPr>
        <w:t xml:space="preserve"> R, Lopez-Gomez M, Hansen BE, </w:t>
      </w:r>
      <w:proofErr w:type="spellStart"/>
      <w:r>
        <w:rPr>
          <w:rFonts w:ascii="Book Antiqua" w:eastAsia="Book Antiqua" w:hAnsi="Book Antiqua" w:cs="Book Antiqua"/>
          <w:color w:val="000000"/>
        </w:rPr>
        <w:t>Savvidou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Kourikou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Vlachogiannakos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Galanis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Esteban R, Janssen HLA, Berg T,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Hepatocellular carcinoma prediction beyond year 5 of oral therapy in a large cohort of Caucasian patients with chronic hepatitis B.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1088-1096 [PMID: 31981727 DOI: 10.1016/j.jhep.2020.01.007]</w:t>
      </w:r>
    </w:p>
    <w:p w14:paraId="76AEE56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A2D5F1" w14:textId="77777777" w:rsidR="00A77B3E" w:rsidRDefault="00035246">
      <w:pPr>
        <w:spacing w:line="360" w:lineRule="auto"/>
        <w:jc w:val="both"/>
      </w:pPr>
      <w:r>
        <w:rPr>
          <w:rFonts w:ascii="Book Antiqua" w:eastAsia="Book Antiqua" w:hAnsi="Book Antiqua" w:cs="Book Antiqua"/>
          <w:b/>
          <w:color w:val="000000"/>
        </w:rPr>
        <w:lastRenderedPageBreak/>
        <w:t>Footnotes</w:t>
      </w:r>
    </w:p>
    <w:p w14:paraId="37F64369" w14:textId="77777777" w:rsidR="00A77B3E" w:rsidRDefault="0003524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to declare.</w:t>
      </w:r>
    </w:p>
    <w:p w14:paraId="7D84EA35" w14:textId="77777777" w:rsidR="00A77B3E" w:rsidRDefault="00A77B3E">
      <w:pPr>
        <w:spacing w:line="360" w:lineRule="auto"/>
        <w:jc w:val="both"/>
      </w:pPr>
    </w:p>
    <w:p w14:paraId="6F19F600" w14:textId="77777777" w:rsidR="00A77B3E" w:rsidRDefault="000352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FF5CDA" w14:textId="77777777" w:rsidR="00A77B3E" w:rsidRDefault="00A77B3E">
      <w:pPr>
        <w:spacing w:line="360" w:lineRule="auto"/>
        <w:jc w:val="both"/>
      </w:pPr>
    </w:p>
    <w:p w14:paraId="4C9A04F7" w14:textId="5A54D71C" w:rsidR="00A77B3E" w:rsidRDefault="00035246">
      <w:pPr>
        <w:spacing w:line="360" w:lineRule="auto"/>
        <w:jc w:val="both"/>
      </w:pPr>
      <w:r>
        <w:rPr>
          <w:rFonts w:ascii="Book Antiqua" w:eastAsia="Book Antiqua" w:hAnsi="Book Antiqua" w:cs="Book Antiqua"/>
          <w:b/>
          <w:color w:val="000000"/>
        </w:rPr>
        <w:t xml:space="preserve">Manuscript source: </w:t>
      </w:r>
      <w:r w:rsidR="008A77D5" w:rsidRPr="008A77D5">
        <w:rPr>
          <w:rFonts w:ascii="Book Antiqua" w:eastAsia="Book Antiqua" w:hAnsi="Book Antiqua" w:cs="Book Antiqua"/>
          <w:color w:val="000000"/>
        </w:rPr>
        <w:t>Invited</w:t>
      </w:r>
      <w:r w:rsidR="00E55E4B">
        <w:rPr>
          <w:rFonts w:ascii="Book Antiqua" w:eastAsia="Book Antiqua" w:hAnsi="Book Antiqua" w:cs="Book Antiqua"/>
          <w:color w:val="000000"/>
        </w:rPr>
        <w:t xml:space="preserve"> manu</w:t>
      </w:r>
      <w:r>
        <w:rPr>
          <w:rFonts w:ascii="Book Antiqua" w:eastAsia="Book Antiqua" w:hAnsi="Book Antiqua" w:cs="Book Antiqua"/>
          <w:color w:val="000000"/>
        </w:rPr>
        <w:t>script</w:t>
      </w:r>
    </w:p>
    <w:p w14:paraId="4BBD558A" w14:textId="77777777" w:rsidR="00A77B3E" w:rsidRDefault="00A77B3E">
      <w:pPr>
        <w:spacing w:line="360" w:lineRule="auto"/>
        <w:jc w:val="both"/>
      </w:pPr>
    </w:p>
    <w:p w14:paraId="398778DB" w14:textId="77777777" w:rsidR="00A77B3E" w:rsidRDefault="0003524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18, 2021</w:t>
      </w:r>
    </w:p>
    <w:p w14:paraId="1D344EB7" w14:textId="77777777" w:rsidR="00A77B3E" w:rsidRDefault="0003524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9, 2021</w:t>
      </w:r>
    </w:p>
    <w:p w14:paraId="7ABC7E32" w14:textId="3BACFC14" w:rsidR="00A77B3E" w:rsidRDefault="00035246">
      <w:pPr>
        <w:spacing w:line="360" w:lineRule="auto"/>
        <w:jc w:val="both"/>
      </w:pPr>
      <w:r>
        <w:rPr>
          <w:rFonts w:ascii="Book Antiqua" w:eastAsia="Book Antiqua" w:hAnsi="Book Antiqua" w:cs="Book Antiqua"/>
          <w:b/>
          <w:color w:val="000000"/>
        </w:rPr>
        <w:t xml:space="preserve">Article in press: </w:t>
      </w:r>
      <w:r w:rsidR="00A50B14" w:rsidRPr="00512C62">
        <w:rPr>
          <w:rFonts w:ascii="Book Antiqua" w:eastAsia="Book Antiqua" w:hAnsi="Book Antiqua" w:cs="Book Antiqua"/>
          <w:color w:val="000000"/>
        </w:rPr>
        <w:t>March 17, 2021</w:t>
      </w:r>
    </w:p>
    <w:p w14:paraId="2C423B74" w14:textId="77777777" w:rsidR="00A77B3E" w:rsidRDefault="00A77B3E">
      <w:pPr>
        <w:spacing w:line="360" w:lineRule="auto"/>
        <w:jc w:val="both"/>
      </w:pPr>
    </w:p>
    <w:p w14:paraId="03EF8B37" w14:textId="6CCFD541" w:rsidR="00A77B3E" w:rsidRDefault="00035246">
      <w:pPr>
        <w:spacing w:line="360" w:lineRule="auto"/>
        <w:jc w:val="both"/>
      </w:pPr>
      <w:r>
        <w:rPr>
          <w:rFonts w:ascii="Book Antiqua" w:eastAsia="Book Antiqua" w:hAnsi="Book Antiqua" w:cs="Book Antiqua"/>
          <w:b/>
          <w:color w:val="000000"/>
        </w:rPr>
        <w:t xml:space="preserve">Specialty type: </w:t>
      </w:r>
      <w:r w:rsidR="00E55E4B" w:rsidRPr="00E700C2">
        <w:rPr>
          <w:rFonts w:ascii="Book Antiqua" w:eastAsia="微软雅黑" w:hAnsi="Book Antiqua" w:cs="宋体"/>
        </w:rPr>
        <w:t>Medicine, research and experimental</w:t>
      </w:r>
    </w:p>
    <w:p w14:paraId="17BC67B1" w14:textId="77777777" w:rsidR="00A77B3E" w:rsidRDefault="0003524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1E2B94F" w14:textId="77777777" w:rsidR="00A77B3E" w:rsidRDefault="00035246">
      <w:pPr>
        <w:spacing w:line="360" w:lineRule="auto"/>
        <w:jc w:val="both"/>
      </w:pPr>
      <w:r>
        <w:rPr>
          <w:rFonts w:ascii="Book Antiqua" w:eastAsia="Book Antiqua" w:hAnsi="Book Antiqua" w:cs="Book Antiqua"/>
          <w:b/>
          <w:color w:val="000000"/>
        </w:rPr>
        <w:t>Peer-review report’s scientific quality classification</w:t>
      </w:r>
    </w:p>
    <w:p w14:paraId="61EBD487" w14:textId="77777777" w:rsidR="00A77B3E" w:rsidRDefault="00035246">
      <w:pPr>
        <w:spacing w:line="360" w:lineRule="auto"/>
        <w:jc w:val="both"/>
      </w:pPr>
      <w:r>
        <w:rPr>
          <w:rFonts w:ascii="Book Antiqua" w:eastAsia="Book Antiqua" w:hAnsi="Book Antiqua" w:cs="Book Antiqua"/>
          <w:color w:val="000000"/>
        </w:rPr>
        <w:t>Grade A (Excellent): 0</w:t>
      </w:r>
    </w:p>
    <w:p w14:paraId="2F452E2A" w14:textId="77777777" w:rsidR="00A77B3E" w:rsidRDefault="00035246">
      <w:pPr>
        <w:spacing w:line="360" w:lineRule="auto"/>
        <w:jc w:val="both"/>
      </w:pPr>
      <w:r>
        <w:rPr>
          <w:rFonts w:ascii="Book Antiqua" w:eastAsia="Book Antiqua" w:hAnsi="Book Antiqua" w:cs="Book Antiqua"/>
          <w:color w:val="000000"/>
        </w:rPr>
        <w:t>Grade B (Very good): B</w:t>
      </w:r>
    </w:p>
    <w:p w14:paraId="0C08C30C" w14:textId="77777777" w:rsidR="00A77B3E" w:rsidRDefault="00035246">
      <w:pPr>
        <w:spacing w:line="360" w:lineRule="auto"/>
        <w:jc w:val="both"/>
      </w:pPr>
      <w:r>
        <w:rPr>
          <w:rFonts w:ascii="Book Antiqua" w:eastAsia="Book Antiqua" w:hAnsi="Book Antiqua" w:cs="Book Antiqua"/>
          <w:color w:val="000000"/>
        </w:rPr>
        <w:t>Grade C (Good): 0</w:t>
      </w:r>
    </w:p>
    <w:p w14:paraId="472F6944" w14:textId="77777777" w:rsidR="00A77B3E" w:rsidRDefault="00035246">
      <w:pPr>
        <w:spacing w:line="360" w:lineRule="auto"/>
        <w:jc w:val="both"/>
      </w:pPr>
      <w:r>
        <w:rPr>
          <w:rFonts w:ascii="Book Antiqua" w:eastAsia="Book Antiqua" w:hAnsi="Book Antiqua" w:cs="Book Antiqua"/>
          <w:color w:val="000000"/>
        </w:rPr>
        <w:t>Grade D (Fair): 0</w:t>
      </w:r>
    </w:p>
    <w:p w14:paraId="00E6419B" w14:textId="77777777" w:rsidR="00A77B3E" w:rsidRDefault="00035246">
      <w:pPr>
        <w:spacing w:line="360" w:lineRule="auto"/>
        <w:jc w:val="both"/>
      </w:pPr>
      <w:r>
        <w:rPr>
          <w:rFonts w:ascii="Book Antiqua" w:eastAsia="Book Antiqua" w:hAnsi="Book Antiqua" w:cs="Book Antiqua"/>
          <w:color w:val="000000"/>
        </w:rPr>
        <w:t>Grade E (Poor): 0</w:t>
      </w:r>
    </w:p>
    <w:p w14:paraId="1C6F7A01" w14:textId="77777777" w:rsidR="00A77B3E" w:rsidRDefault="00A77B3E">
      <w:pPr>
        <w:spacing w:line="360" w:lineRule="auto"/>
        <w:jc w:val="both"/>
      </w:pPr>
    </w:p>
    <w:p w14:paraId="6EBF8C1E" w14:textId="0173CFAE" w:rsidR="00463E99" w:rsidRPr="00F741B4" w:rsidRDefault="00035246">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CR</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A7279" w:rsidRPr="00531E1B">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F741B4">
        <w:rPr>
          <w:rFonts w:ascii="Book Antiqua" w:eastAsia="Book Antiqua" w:hAnsi="Book Antiqua" w:cs="Book Antiqua"/>
          <w:bCs/>
          <w:color w:val="000000"/>
        </w:rPr>
        <w:t>Wu YXJ</w:t>
      </w:r>
    </w:p>
    <w:p w14:paraId="06385EC1" w14:textId="15DA3212" w:rsidR="00463E99" w:rsidRDefault="00463E99">
      <w:pPr>
        <w:spacing w:line="360" w:lineRule="auto"/>
        <w:jc w:val="both"/>
        <w:rPr>
          <w:rFonts w:ascii="Book Antiqua" w:eastAsia="Book Antiqua" w:hAnsi="Book Antiqua" w:cs="Book Antiqua"/>
          <w:b/>
          <w:color w:val="000000"/>
        </w:rPr>
        <w:sectPr w:rsidR="00463E99">
          <w:pgSz w:w="12240" w:h="15840"/>
          <w:pgMar w:top="1440" w:right="1440" w:bottom="1440" w:left="1440" w:header="720" w:footer="720" w:gutter="0"/>
          <w:cols w:space="720"/>
          <w:docGrid w:linePitch="360"/>
        </w:sectPr>
      </w:pPr>
    </w:p>
    <w:p w14:paraId="7BA82FA9" w14:textId="336561AC" w:rsidR="00A77B3E" w:rsidRDefault="00463E99">
      <w:pPr>
        <w:spacing w:line="360" w:lineRule="auto"/>
        <w:jc w:val="both"/>
        <w:rPr>
          <w:rFonts w:ascii="Book Antiqua" w:hAnsi="Book Antiqua"/>
          <w:b/>
          <w:bCs/>
        </w:rPr>
      </w:pPr>
      <w:r w:rsidRPr="00463E99">
        <w:rPr>
          <w:rFonts w:ascii="Book Antiqua" w:hAnsi="Book Antiqua"/>
          <w:b/>
          <w:bCs/>
        </w:rPr>
        <w:lastRenderedPageBreak/>
        <w:t>Table 1 Risk scores for prediction of hepatocellular carcinoma</w:t>
      </w:r>
      <w:r>
        <w:rPr>
          <w:rFonts w:ascii="Book Antiqua" w:hAnsi="Book Antiqua"/>
          <w:b/>
          <w:bCs/>
        </w:rPr>
        <w:t xml:space="preserve"> </w:t>
      </w:r>
      <w:r w:rsidRPr="00463E99">
        <w:rPr>
          <w:rFonts w:ascii="Book Antiqua" w:hAnsi="Book Antiqua"/>
          <w:b/>
          <w:bCs/>
        </w:rPr>
        <w:t>in untreated chronic hepatitis B patients</w:t>
      </w:r>
      <w:r w:rsidR="00035246">
        <w:rPr>
          <w:rFonts w:ascii="Book Antiqua" w:hAnsi="Book Antiqua"/>
          <w:b/>
          <w:bCs/>
        </w:rPr>
        <w:t xml:space="preserve"> </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6"/>
        <w:gridCol w:w="1215"/>
        <w:gridCol w:w="950"/>
        <w:gridCol w:w="1004"/>
        <w:gridCol w:w="929"/>
        <w:gridCol w:w="930"/>
        <w:gridCol w:w="1025"/>
        <w:gridCol w:w="965"/>
        <w:gridCol w:w="1084"/>
        <w:gridCol w:w="1417"/>
        <w:gridCol w:w="1011"/>
        <w:gridCol w:w="1214"/>
      </w:tblGrid>
      <w:tr w:rsidR="00035246" w:rsidRPr="00463E99" w14:paraId="50508803" w14:textId="77777777" w:rsidTr="000F4ECB">
        <w:tc>
          <w:tcPr>
            <w:tcW w:w="1236" w:type="dxa"/>
            <w:tcBorders>
              <w:top w:val="single" w:sz="4" w:space="0" w:color="auto"/>
              <w:bottom w:val="single" w:sz="4" w:space="0" w:color="auto"/>
            </w:tcBorders>
          </w:tcPr>
          <w:p w14:paraId="6396D6AD" w14:textId="05AD5890" w:rsidR="00035246" w:rsidRPr="00463E99" w:rsidRDefault="00035246" w:rsidP="00463E99">
            <w:pPr>
              <w:spacing w:line="360" w:lineRule="auto"/>
              <w:jc w:val="both"/>
              <w:rPr>
                <w:rFonts w:ascii="Book Antiqua" w:hAnsi="Book Antiqua"/>
                <w:b/>
                <w:bCs/>
              </w:rPr>
            </w:pPr>
            <w:r>
              <w:rPr>
                <w:rFonts w:ascii="Book Antiqua" w:hAnsi="Book Antiqua" w:hint="eastAsia"/>
                <w:b/>
                <w:bCs/>
              </w:rPr>
              <w:t>R</w:t>
            </w:r>
            <w:r>
              <w:rPr>
                <w:rFonts w:ascii="Book Antiqua" w:hAnsi="Book Antiqua"/>
                <w:b/>
                <w:bCs/>
              </w:rPr>
              <w:t>ef.</w:t>
            </w:r>
          </w:p>
        </w:tc>
        <w:tc>
          <w:tcPr>
            <w:tcW w:w="1236" w:type="dxa"/>
            <w:tcBorders>
              <w:top w:val="single" w:sz="4" w:space="0" w:color="auto"/>
              <w:bottom w:val="single" w:sz="4" w:space="0" w:color="auto"/>
            </w:tcBorders>
          </w:tcPr>
          <w:p w14:paraId="671310BA" w14:textId="577CA370" w:rsidR="00035246" w:rsidRPr="00463E99" w:rsidRDefault="00035246" w:rsidP="00463E99">
            <w:pPr>
              <w:spacing w:line="360" w:lineRule="auto"/>
              <w:jc w:val="both"/>
              <w:rPr>
                <w:rFonts w:ascii="Book Antiqua" w:hAnsi="Book Antiqua"/>
                <w:b/>
                <w:bCs/>
              </w:rPr>
            </w:pPr>
            <w:r w:rsidRPr="00463E99">
              <w:rPr>
                <w:rFonts w:ascii="Book Antiqua" w:hAnsi="Book Antiqua"/>
                <w:b/>
                <w:bCs/>
              </w:rPr>
              <w:t>Risk score</w:t>
            </w:r>
          </w:p>
        </w:tc>
        <w:tc>
          <w:tcPr>
            <w:tcW w:w="965" w:type="dxa"/>
            <w:tcBorders>
              <w:top w:val="single" w:sz="4" w:space="0" w:color="auto"/>
              <w:bottom w:val="single" w:sz="4" w:space="0" w:color="auto"/>
            </w:tcBorders>
          </w:tcPr>
          <w:p w14:paraId="080443B4" w14:textId="34C79972" w:rsidR="00035246" w:rsidRPr="00463E99" w:rsidRDefault="00035246" w:rsidP="002D490F">
            <w:pPr>
              <w:spacing w:line="360" w:lineRule="auto"/>
              <w:jc w:val="both"/>
              <w:rPr>
                <w:rFonts w:ascii="Book Antiqua" w:hAnsi="Book Antiqua"/>
                <w:b/>
                <w:bCs/>
              </w:rPr>
            </w:pPr>
            <w:r w:rsidRPr="00463E99">
              <w:rPr>
                <w:rFonts w:ascii="Book Antiqua" w:hAnsi="Book Antiqua"/>
                <w:b/>
                <w:bCs/>
              </w:rPr>
              <w:t>Patients in</w:t>
            </w:r>
            <w:r w:rsidR="002D490F">
              <w:rPr>
                <w:rFonts w:ascii="Book Antiqua" w:hAnsi="Book Antiqua"/>
                <w:b/>
                <w:bCs/>
              </w:rPr>
              <w:t xml:space="preserve"> </w:t>
            </w:r>
            <w:r w:rsidRPr="00463E99">
              <w:rPr>
                <w:rFonts w:ascii="Book Antiqua" w:hAnsi="Book Antiqua"/>
                <w:b/>
                <w:bCs/>
              </w:rPr>
              <w:t xml:space="preserve">derivation, </w:t>
            </w:r>
            <w:r w:rsidRPr="00463E99">
              <w:rPr>
                <w:rFonts w:ascii="Book Antiqua" w:hAnsi="Book Antiqua"/>
                <w:b/>
                <w:bCs/>
                <w:i/>
                <w:iCs/>
              </w:rPr>
              <w:t>n</w:t>
            </w:r>
          </w:p>
        </w:tc>
        <w:tc>
          <w:tcPr>
            <w:tcW w:w="1020" w:type="dxa"/>
            <w:tcBorders>
              <w:top w:val="single" w:sz="4" w:space="0" w:color="auto"/>
              <w:bottom w:val="single" w:sz="4" w:space="0" w:color="auto"/>
            </w:tcBorders>
            <w:noWrap/>
          </w:tcPr>
          <w:p w14:paraId="4A0ECBE6" w14:textId="5C5DEAD8" w:rsidR="00035246" w:rsidRPr="00463E99" w:rsidRDefault="00035246" w:rsidP="00035246">
            <w:pPr>
              <w:spacing w:line="360" w:lineRule="auto"/>
              <w:jc w:val="both"/>
              <w:rPr>
                <w:rFonts w:ascii="Book Antiqua" w:hAnsi="Book Antiqua"/>
                <w:b/>
                <w:bCs/>
              </w:rPr>
            </w:pPr>
            <w:r w:rsidRPr="00463E99">
              <w:rPr>
                <w:rFonts w:ascii="Book Antiqua" w:hAnsi="Book Antiqua"/>
                <w:b/>
                <w:bCs/>
              </w:rPr>
              <w:t>Countr</w:t>
            </w:r>
            <w:r>
              <w:rPr>
                <w:rFonts w:ascii="Book Antiqua" w:hAnsi="Book Antiqua"/>
                <w:b/>
                <w:bCs/>
              </w:rPr>
              <w:t xml:space="preserve">y </w:t>
            </w:r>
            <w:r w:rsidRPr="00463E99">
              <w:rPr>
                <w:rFonts w:ascii="Book Antiqua" w:hAnsi="Book Antiqua"/>
                <w:b/>
                <w:bCs/>
              </w:rPr>
              <w:t>or area</w:t>
            </w:r>
          </w:p>
        </w:tc>
        <w:tc>
          <w:tcPr>
            <w:tcW w:w="944" w:type="dxa"/>
            <w:tcBorders>
              <w:top w:val="single" w:sz="4" w:space="0" w:color="auto"/>
              <w:bottom w:val="single" w:sz="4" w:space="0" w:color="auto"/>
            </w:tcBorders>
            <w:noWrap/>
          </w:tcPr>
          <w:p w14:paraId="34B108FA" w14:textId="75A33945" w:rsidR="00035246" w:rsidRPr="00463E99" w:rsidRDefault="00035246" w:rsidP="00463E99">
            <w:pPr>
              <w:spacing w:line="360" w:lineRule="auto"/>
              <w:jc w:val="both"/>
              <w:rPr>
                <w:rFonts w:ascii="Book Antiqua" w:hAnsi="Book Antiqua"/>
                <w:b/>
                <w:bCs/>
              </w:rPr>
            </w:pPr>
            <w:r w:rsidRPr="00463E99">
              <w:rPr>
                <w:rFonts w:ascii="Book Antiqua" w:hAnsi="Book Antiqua"/>
                <w:b/>
                <w:bCs/>
              </w:rPr>
              <w:t>Age (</w:t>
            </w:r>
            <w:proofErr w:type="spellStart"/>
            <w:r w:rsidRPr="00463E99">
              <w:rPr>
                <w:rFonts w:ascii="Book Antiqua" w:hAnsi="Book Antiqua"/>
                <w:b/>
                <w:bCs/>
              </w:rPr>
              <w:t>y</w:t>
            </w:r>
            <w:r>
              <w:rPr>
                <w:rFonts w:ascii="Book Antiqua" w:hAnsi="Book Antiqua"/>
                <w:b/>
                <w:bCs/>
              </w:rPr>
              <w:t>r</w:t>
            </w:r>
            <w:proofErr w:type="spellEnd"/>
            <w:r w:rsidRPr="00463E99">
              <w:rPr>
                <w:rFonts w:ascii="Book Antiqua" w:hAnsi="Book Antiqua"/>
                <w:b/>
                <w:bCs/>
              </w:rPr>
              <w:t>)</w:t>
            </w:r>
          </w:p>
        </w:tc>
        <w:tc>
          <w:tcPr>
            <w:tcW w:w="945" w:type="dxa"/>
            <w:tcBorders>
              <w:top w:val="single" w:sz="4" w:space="0" w:color="auto"/>
              <w:bottom w:val="single" w:sz="4" w:space="0" w:color="auto"/>
            </w:tcBorders>
          </w:tcPr>
          <w:p w14:paraId="06B2312C" w14:textId="77777777" w:rsidR="00035246" w:rsidRPr="00463E99" w:rsidRDefault="00035246" w:rsidP="00463E99">
            <w:pPr>
              <w:spacing w:line="360" w:lineRule="auto"/>
              <w:jc w:val="both"/>
              <w:rPr>
                <w:rFonts w:ascii="Book Antiqua" w:hAnsi="Book Antiqua"/>
                <w:b/>
                <w:bCs/>
              </w:rPr>
            </w:pPr>
            <w:proofErr w:type="spellStart"/>
            <w:r w:rsidRPr="00463E99">
              <w:rPr>
                <w:rFonts w:ascii="Book Antiqua" w:hAnsi="Book Antiqua"/>
                <w:b/>
                <w:bCs/>
              </w:rPr>
              <w:t>HBeAg</w:t>
            </w:r>
            <w:proofErr w:type="spellEnd"/>
            <w:r w:rsidRPr="00463E99">
              <w:rPr>
                <w:rFonts w:ascii="Book Antiqua" w:hAnsi="Book Antiqua"/>
                <w:b/>
                <w:bCs/>
              </w:rPr>
              <w:t xml:space="preserve">-positive, </w:t>
            </w:r>
            <w:r w:rsidRPr="00035246">
              <w:rPr>
                <w:rFonts w:ascii="Book Antiqua" w:hAnsi="Book Antiqua"/>
                <w:b/>
                <w:bCs/>
                <w:i/>
                <w:iCs/>
              </w:rPr>
              <w:t>n</w:t>
            </w:r>
            <w:r w:rsidRPr="00463E99">
              <w:rPr>
                <w:rFonts w:ascii="Book Antiqua" w:hAnsi="Book Antiqua"/>
                <w:b/>
                <w:bCs/>
              </w:rPr>
              <w:t xml:space="preserve"> (%)</w:t>
            </w:r>
          </w:p>
        </w:tc>
        <w:tc>
          <w:tcPr>
            <w:tcW w:w="1042" w:type="dxa"/>
            <w:tcBorders>
              <w:top w:val="single" w:sz="4" w:space="0" w:color="auto"/>
              <w:bottom w:val="single" w:sz="4" w:space="0" w:color="auto"/>
            </w:tcBorders>
          </w:tcPr>
          <w:p w14:paraId="09680AB4" w14:textId="36B9688F" w:rsidR="00035246" w:rsidRPr="00463E99" w:rsidRDefault="00035246" w:rsidP="00463E99">
            <w:pPr>
              <w:spacing w:line="360" w:lineRule="auto"/>
              <w:jc w:val="both"/>
              <w:rPr>
                <w:rFonts w:ascii="Book Antiqua" w:hAnsi="Book Antiqua"/>
                <w:b/>
                <w:bCs/>
              </w:rPr>
            </w:pPr>
            <w:r w:rsidRPr="00463E99">
              <w:rPr>
                <w:rFonts w:ascii="Book Antiqua" w:hAnsi="Book Antiqua"/>
                <w:b/>
                <w:bCs/>
              </w:rPr>
              <w:t xml:space="preserve">Cirrhosis in Derivation, </w:t>
            </w:r>
            <w:r w:rsidRPr="00035246">
              <w:rPr>
                <w:rFonts w:ascii="Book Antiqua" w:hAnsi="Book Antiqua"/>
                <w:b/>
                <w:bCs/>
                <w:i/>
                <w:iCs/>
              </w:rPr>
              <w:t>n</w:t>
            </w:r>
            <w:r w:rsidRPr="00463E99">
              <w:rPr>
                <w:rFonts w:ascii="Book Antiqua" w:hAnsi="Book Antiqua"/>
                <w:b/>
                <w:bCs/>
              </w:rPr>
              <w:t xml:space="preserve"> (%)</w:t>
            </w:r>
          </w:p>
        </w:tc>
        <w:tc>
          <w:tcPr>
            <w:tcW w:w="981" w:type="dxa"/>
            <w:tcBorders>
              <w:top w:val="single" w:sz="4" w:space="0" w:color="auto"/>
              <w:bottom w:val="single" w:sz="4" w:space="0" w:color="auto"/>
            </w:tcBorders>
          </w:tcPr>
          <w:p w14:paraId="776F4EA3" w14:textId="7E52AC40" w:rsidR="00035246" w:rsidRPr="00463E99" w:rsidRDefault="00035246" w:rsidP="00463E99">
            <w:pPr>
              <w:spacing w:line="360" w:lineRule="auto"/>
              <w:jc w:val="both"/>
              <w:rPr>
                <w:rFonts w:ascii="Book Antiqua" w:hAnsi="Book Antiqua"/>
                <w:b/>
                <w:bCs/>
              </w:rPr>
            </w:pPr>
            <w:r w:rsidRPr="00463E99">
              <w:rPr>
                <w:rFonts w:ascii="Book Antiqua" w:hAnsi="Book Antiqua"/>
                <w:b/>
                <w:bCs/>
              </w:rPr>
              <w:t>Follow-up (</w:t>
            </w:r>
            <w:proofErr w:type="spellStart"/>
            <w:r w:rsidRPr="00463E99">
              <w:rPr>
                <w:rFonts w:ascii="Book Antiqua" w:hAnsi="Book Antiqua"/>
                <w:b/>
                <w:bCs/>
              </w:rPr>
              <w:t>y</w:t>
            </w:r>
            <w:r>
              <w:rPr>
                <w:rFonts w:ascii="Book Antiqua" w:hAnsi="Book Antiqua"/>
                <w:b/>
                <w:bCs/>
              </w:rPr>
              <w:t>r</w:t>
            </w:r>
            <w:proofErr w:type="spellEnd"/>
            <w:r w:rsidRPr="00463E99">
              <w:rPr>
                <w:rFonts w:ascii="Book Antiqua" w:hAnsi="Book Antiqua"/>
                <w:b/>
                <w:bCs/>
              </w:rPr>
              <w:t>), median</w:t>
            </w:r>
          </w:p>
        </w:tc>
        <w:tc>
          <w:tcPr>
            <w:tcW w:w="1102" w:type="dxa"/>
            <w:tcBorders>
              <w:top w:val="single" w:sz="4" w:space="0" w:color="auto"/>
              <w:bottom w:val="single" w:sz="4" w:space="0" w:color="auto"/>
            </w:tcBorders>
          </w:tcPr>
          <w:p w14:paraId="0428CCB6" w14:textId="77777777" w:rsidR="00035246" w:rsidRPr="00463E99" w:rsidRDefault="00035246" w:rsidP="00463E99">
            <w:pPr>
              <w:spacing w:line="360" w:lineRule="auto"/>
              <w:jc w:val="both"/>
              <w:rPr>
                <w:rFonts w:ascii="Book Antiqua" w:hAnsi="Book Antiqua"/>
                <w:b/>
                <w:bCs/>
              </w:rPr>
            </w:pPr>
            <w:r w:rsidRPr="00463E99">
              <w:rPr>
                <w:rFonts w:ascii="Book Antiqua" w:hAnsi="Book Antiqua"/>
                <w:b/>
                <w:bCs/>
              </w:rPr>
              <w:t xml:space="preserve">Antiviral therapy during follow-up, </w:t>
            </w:r>
            <w:r w:rsidRPr="00035246">
              <w:rPr>
                <w:rFonts w:ascii="Book Antiqua" w:hAnsi="Book Antiqua"/>
                <w:b/>
                <w:bCs/>
                <w:i/>
                <w:iCs/>
              </w:rPr>
              <w:t>n</w:t>
            </w:r>
            <w:r w:rsidRPr="00463E99">
              <w:rPr>
                <w:rFonts w:ascii="Book Antiqua" w:hAnsi="Book Antiqua"/>
                <w:b/>
                <w:bCs/>
              </w:rPr>
              <w:t xml:space="preserve"> (%)</w:t>
            </w:r>
          </w:p>
        </w:tc>
        <w:tc>
          <w:tcPr>
            <w:tcW w:w="1442" w:type="dxa"/>
            <w:tcBorders>
              <w:top w:val="single" w:sz="4" w:space="0" w:color="auto"/>
              <w:bottom w:val="single" w:sz="4" w:space="0" w:color="auto"/>
            </w:tcBorders>
          </w:tcPr>
          <w:p w14:paraId="2C422195" w14:textId="77777777" w:rsidR="00035246" w:rsidRPr="00463E99" w:rsidRDefault="00035246" w:rsidP="00463E99">
            <w:pPr>
              <w:spacing w:line="360" w:lineRule="auto"/>
              <w:jc w:val="both"/>
              <w:rPr>
                <w:rFonts w:ascii="Book Antiqua" w:hAnsi="Book Antiqua"/>
                <w:b/>
                <w:bCs/>
              </w:rPr>
            </w:pPr>
            <w:r w:rsidRPr="00463E99">
              <w:rPr>
                <w:rFonts w:ascii="Book Antiqua" w:hAnsi="Book Antiqua"/>
                <w:b/>
                <w:bCs/>
              </w:rPr>
              <w:t>Variables of the risk score</w:t>
            </w:r>
          </w:p>
        </w:tc>
        <w:tc>
          <w:tcPr>
            <w:tcW w:w="1028" w:type="dxa"/>
            <w:tcBorders>
              <w:top w:val="single" w:sz="4" w:space="0" w:color="auto"/>
              <w:bottom w:val="single" w:sz="4" w:space="0" w:color="auto"/>
            </w:tcBorders>
          </w:tcPr>
          <w:p w14:paraId="000F2534" w14:textId="3B6E6C2B" w:rsidR="00035246" w:rsidRPr="00463E99" w:rsidRDefault="00035246" w:rsidP="00D960BE">
            <w:pPr>
              <w:spacing w:line="360" w:lineRule="auto"/>
              <w:jc w:val="both"/>
              <w:rPr>
                <w:rFonts w:ascii="Book Antiqua" w:hAnsi="Book Antiqua"/>
                <w:b/>
                <w:bCs/>
              </w:rPr>
            </w:pPr>
            <w:r w:rsidRPr="00463E99">
              <w:rPr>
                <w:rFonts w:ascii="Book Antiqua" w:hAnsi="Book Antiqua"/>
                <w:b/>
                <w:bCs/>
              </w:rPr>
              <w:t>AUROC for 5</w:t>
            </w:r>
            <w:r w:rsidR="00D960BE">
              <w:rPr>
                <w:rFonts w:ascii="Book Antiqua" w:hAnsi="Book Antiqua"/>
                <w:b/>
                <w:bCs/>
              </w:rPr>
              <w:t xml:space="preserve"> </w:t>
            </w:r>
            <w:proofErr w:type="spellStart"/>
            <w:r w:rsidRPr="00463E99">
              <w:rPr>
                <w:rFonts w:ascii="Book Antiqua" w:hAnsi="Book Antiqua"/>
                <w:b/>
                <w:bCs/>
              </w:rPr>
              <w:t>yr</w:t>
            </w:r>
            <w:proofErr w:type="spellEnd"/>
          </w:p>
        </w:tc>
        <w:tc>
          <w:tcPr>
            <w:tcW w:w="1235" w:type="dxa"/>
            <w:tcBorders>
              <w:top w:val="single" w:sz="4" w:space="0" w:color="auto"/>
              <w:bottom w:val="single" w:sz="4" w:space="0" w:color="auto"/>
            </w:tcBorders>
          </w:tcPr>
          <w:p w14:paraId="6012E7B9" w14:textId="77777777" w:rsidR="00035246" w:rsidRPr="00463E99" w:rsidRDefault="00035246" w:rsidP="00463E99">
            <w:pPr>
              <w:spacing w:line="360" w:lineRule="auto"/>
              <w:jc w:val="both"/>
              <w:rPr>
                <w:rFonts w:ascii="Book Antiqua" w:hAnsi="Book Antiqua"/>
                <w:b/>
                <w:bCs/>
              </w:rPr>
            </w:pPr>
            <w:r w:rsidRPr="00463E99">
              <w:rPr>
                <w:rFonts w:ascii="Book Antiqua" w:hAnsi="Book Antiqua"/>
                <w:b/>
                <w:bCs/>
              </w:rPr>
              <w:t>Cut-off</w:t>
            </w:r>
          </w:p>
        </w:tc>
      </w:tr>
      <w:tr w:rsidR="00035246" w:rsidRPr="00463E99" w14:paraId="6D4E5CED" w14:textId="77777777" w:rsidTr="000F4ECB">
        <w:tc>
          <w:tcPr>
            <w:tcW w:w="1236" w:type="dxa"/>
            <w:tcBorders>
              <w:top w:val="single" w:sz="4" w:space="0" w:color="auto"/>
            </w:tcBorders>
          </w:tcPr>
          <w:p w14:paraId="76234B06" w14:textId="361B2606" w:rsidR="00035246" w:rsidRPr="00463E99" w:rsidRDefault="00035246" w:rsidP="00904883">
            <w:pPr>
              <w:spacing w:line="360" w:lineRule="auto"/>
              <w:jc w:val="both"/>
              <w:rPr>
                <w:rFonts w:ascii="Book Antiqua" w:hAnsi="Book Antiqua"/>
              </w:rPr>
            </w:pPr>
            <w:r w:rsidRPr="00035246">
              <w:rPr>
                <w:rFonts w:ascii="Book Antiqua" w:hAnsi="Book Antiqua"/>
              </w:rPr>
              <w:t>Yuen</w:t>
            </w:r>
            <w:r>
              <w:rPr>
                <w:rFonts w:ascii="Book Antiqua" w:hAnsi="Book Antiqua"/>
              </w:rPr>
              <w:t xml:space="preserve"> </w:t>
            </w:r>
            <w:r w:rsidRPr="00035246">
              <w:rPr>
                <w:rFonts w:ascii="Book Antiqua" w:hAnsi="Book Antiqua"/>
                <w:i/>
                <w:iCs/>
              </w:rPr>
              <w:t xml:space="preserve">et </w:t>
            </w:r>
            <w:proofErr w:type="gramStart"/>
            <w:r w:rsidRPr="00035246">
              <w:rPr>
                <w:rFonts w:ascii="Book Antiqua" w:hAnsi="Book Antiqua"/>
                <w:i/>
                <w:iCs/>
              </w:rPr>
              <w:t>al</w:t>
            </w:r>
            <w:r w:rsidRPr="00463E99">
              <w:rPr>
                <w:rFonts w:ascii="Book Antiqua" w:hAnsi="Book Antiqua"/>
                <w:vertAlign w:val="superscript"/>
              </w:rPr>
              <w:t>[</w:t>
            </w:r>
            <w:proofErr w:type="gramEnd"/>
            <w:r w:rsidRPr="00463E99">
              <w:rPr>
                <w:rFonts w:ascii="Book Antiqua" w:hAnsi="Book Antiqua"/>
                <w:vertAlign w:val="superscript"/>
              </w:rPr>
              <w:t>21]</w:t>
            </w:r>
          </w:p>
        </w:tc>
        <w:tc>
          <w:tcPr>
            <w:tcW w:w="1236" w:type="dxa"/>
            <w:tcBorders>
              <w:top w:val="single" w:sz="4" w:space="0" w:color="auto"/>
            </w:tcBorders>
          </w:tcPr>
          <w:p w14:paraId="3C7EC078" w14:textId="7AA168C3" w:rsidR="00035246" w:rsidRPr="00035246" w:rsidRDefault="00035246" w:rsidP="00904883">
            <w:pPr>
              <w:spacing w:line="360" w:lineRule="auto"/>
              <w:jc w:val="both"/>
              <w:rPr>
                <w:rFonts w:ascii="Book Antiqua" w:hAnsi="Book Antiqua"/>
              </w:rPr>
            </w:pPr>
            <w:r w:rsidRPr="00463E99">
              <w:rPr>
                <w:rFonts w:ascii="Book Antiqua" w:hAnsi="Book Antiqua"/>
              </w:rPr>
              <w:t>GAG-HCC</w:t>
            </w:r>
          </w:p>
        </w:tc>
        <w:tc>
          <w:tcPr>
            <w:tcW w:w="965" w:type="dxa"/>
            <w:tcBorders>
              <w:top w:val="single" w:sz="4" w:space="0" w:color="auto"/>
            </w:tcBorders>
          </w:tcPr>
          <w:p w14:paraId="65AA8C37" w14:textId="77777777" w:rsidR="00035246" w:rsidRPr="00463E99" w:rsidRDefault="00035246" w:rsidP="00904883">
            <w:pPr>
              <w:spacing w:line="360" w:lineRule="auto"/>
              <w:jc w:val="both"/>
              <w:rPr>
                <w:rFonts w:ascii="Book Antiqua" w:hAnsi="Book Antiqua"/>
              </w:rPr>
            </w:pPr>
            <w:r w:rsidRPr="00463E99">
              <w:rPr>
                <w:rFonts w:ascii="Book Antiqua" w:hAnsi="Book Antiqua"/>
              </w:rPr>
              <w:t>820</w:t>
            </w:r>
          </w:p>
        </w:tc>
        <w:tc>
          <w:tcPr>
            <w:tcW w:w="1020" w:type="dxa"/>
            <w:tcBorders>
              <w:top w:val="single" w:sz="4" w:space="0" w:color="auto"/>
            </w:tcBorders>
          </w:tcPr>
          <w:p w14:paraId="5AD204E7" w14:textId="77777777" w:rsidR="00035246" w:rsidRPr="00463E99" w:rsidRDefault="00035246" w:rsidP="00904883">
            <w:pPr>
              <w:spacing w:line="360" w:lineRule="auto"/>
              <w:jc w:val="both"/>
              <w:rPr>
                <w:rFonts w:ascii="Book Antiqua" w:hAnsi="Book Antiqua"/>
              </w:rPr>
            </w:pPr>
            <w:r w:rsidRPr="00463E99">
              <w:rPr>
                <w:rFonts w:ascii="Book Antiqua" w:hAnsi="Book Antiqua"/>
              </w:rPr>
              <w:t>Hong Kong</w:t>
            </w:r>
          </w:p>
        </w:tc>
        <w:tc>
          <w:tcPr>
            <w:tcW w:w="944" w:type="dxa"/>
            <w:tcBorders>
              <w:top w:val="single" w:sz="4" w:space="0" w:color="auto"/>
            </w:tcBorders>
          </w:tcPr>
          <w:p w14:paraId="4612F379" w14:textId="77777777" w:rsidR="00035246" w:rsidRPr="00463E99" w:rsidRDefault="00035246" w:rsidP="00904883">
            <w:pPr>
              <w:spacing w:line="360" w:lineRule="auto"/>
              <w:jc w:val="both"/>
              <w:rPr>
                <w:rFonts w:ascii="Book Antiqua" w:hAnsi="Book Antiqua"/>
              </w:rPr>
            </w:pPr>
            <w:r w:rsidRPr="00463E99">
              <w:rPr>
                <w:rFonts w:ascii="Book Antiqua" w:hAnsi="Book Antiqua"/>
              </w:rPr>
              <w:t>40.6 (13.5-83.2)</w:t>
            </w:r>
          </w:p>
        </w:tc>
        <w:tc>
          <w:tcPr>
            <w:tcW w:w="945" w:type="dxa"/>
            <w:tcBorders>
              <w:top w:val="single" w:sz="4" w:space="0" w:color="auto"/>
            </w:tcBorders>
          </w:tcPr>
          <w:p w14:paraId="601355D4" w14:textId="77777777" w:rsidR="00035246" w:rsidRPr="00463E99" w:rsidRDefault="00035246" w:rsidP="00904883">
            <w:pPr>
              <w:spacing w:line="360" w:lineRule="auto"/>
              <w:jc w:val="both"/>
              <w:rPr>
                <w:rFonts w:ascii="Book Antiqua" w:hAnsi="Book Antiqua"/>
              </w:rPr>
            </w:pPr>
            <w:r w:rsidRPr="00463E99">
              <w:rPr>
                <w:rFonts w:ascii="Book Antiqua" w:hAnsi="Book Antiqua"/>
              </w:rPr>
              <w:t>356 (43.4)</w:t>
            </w:r>
          </w:p>
        </w:tc>
        <w:tc>
          <w:tcPr>
            <w:tcW w:w="1042" w:type="dxa"/>
            <w:tcBorders>
              <w:top w:val="single" w:sz="4" w:space="0" w:color="auto"/>
            </w:tcBorders>
          </w:tcPr>
          <w:p w14:paraId="60D07CEE" w14:textId="77777777" w:rsidR="00035246" w:rsidRPr="00463E99" w:rsidRDefault="00035246" w:rsidP="00904883">
            <w:pPr>
              <w:spacing w:line="360" w:lineRule="auto"/>
              <w:jc w:val="both"/>
              <w:rPr>
                <w:rFonts w:ascii="Book Antiqua" w:hAnsi="Book Antiqua"/>
              </w:rPr>
            </w:pPr>
            <w:r w:rsidRPr="00463E99">
              <w:rPr>
                <w:rFonts w:ascii="Book Antiqua" w:hAnsi="Book Antiqua"/>
              </w:rPr>
              <w:t>124 (15.1)</w:t>
            </w:r>
          </w:p>
        </w:tc>
        <w:tc>
          <w:tcPr>
            <w:tcW w:w="981" w:type="dxa"/>
            <w:tcBorders>
              <w:top w:val="single" w:sz="4" w:space="0" w:color="auto"/>
            </w:tcBorders>
          </w:tcPr>
          <w:p w14:paraId="3955AB46" w14:textId="77777777" w:rsidR="00035246" w:rsidRPr="00463E99" w:rsidRDefault="00035246" w:rsidP="00904883">
            <w:pPr>
              <w:spacing w:line="360" w:lineRule="auto"/>
              <w:jc w:val="both"/>
              <w:rPr>
                <w:rFonts w:ascii="Book Antiqua" w:hAnsi="Book Antiqua"/>
              </w:rPr>
            </w:pPr>
            <w:r w:rsidRPr="00463E99">
              <w:rPr>
                <w:rFonts w:ascii="Book Antiqua" w:hAnsi="Book Antiqua"/>
              </w:rPr>
              <w:t>6.6</w:t>
            </w:r>
          </w:p>
        </w:tc>
        <w:tc>
          <w:tcPr>
            <w:tcW w:w="1102" w:type="dxa"/>
            <w:tcBorders>
              <w:top w:val="single" w:sz="4" w:space="0" w:color="auto"/>
            </w:tcBorders>
          </w:tcPr>
          <w:p w14:paraId="26987D17" w14:textId="77777777" w:rsidR="00035246" w:rsidRPr="00463E99" w:rsidRDefault="00035246" w:rsidP="00904883">
            <w:pPr>
              <w:spacing w:line="360" w:lineRule="auto"/>
              <w:jc w:val="both"/>
              <w:rPr>
                <w:rFonts w:ascii="Book Antiqua" w:hAnsi="Book Antiqua"/>
              </w:rPr>
            </w:pPr>
            <w:r w:rsidRPr="00463E99">
              <w:rPr>
                <w:rFonts w:ascii="Book Antiqua" w:hAnsi="Book Antiqua"/>
              </w:rPr>
              <w:t>0</w:t>
            </w:r>
          </w:p>
        </w:tc>
        <w:tc>
          <w:tcPr>
            <w:tcW w:w="1442" w:type="dxa"/>
            <w:tcBorders>
              <w:top w:val="single" w:sz="4" w:space="0" w:color="auto"/>
            </w:tcBorders>
          </w:tcPr>
          <w:p w14:paraId="43039AF8" w14:textId="45F3672B" w:rsidR="00035246" w:rsidRPr="00463E99" w:rsidRDefault="00035246" w:rsidP="00904883">
            <w:pPr>
              <w:spacing w:line="360" w:lineRule="auto"/>
              <w:jc w:val="both"/>
              <w:rPr>
                <w:rFonts w:ascii="Book Antiqua" w:hAnsi="Book Antiqua"/>
              </w:rPr>
            </w:pPr>
            <w:r w:rsidRPr="00463E99">
              <w:rPr>
                <w:rFonts w:ascii="Book Antiqua" w:hAnsi="Book Antiqua"/>
              </w:rPr>
              <w:t>Age, sex, HBV DNA, cirrhosis, Core promoter mutation</w:t>
            </w:r>
          </w:p>
        </w:tc>
        <w:tc>
          <w:tcPr>
            <w:tcW w:w="1028" w:type="dxa"/>
            <w:tcBorders>
              <w:top w:val="single" w:sz="4" w:space="0" w:color="auto"/>
            </w:tcBorders>
          </w:tcPr>
          <w:p w14:paraId="168CF567" w14:textId="25C9B5B6" w:rsidR="00035246" w:rsidRPr="00463E99" w:rsidRDefault="00035246" w:rsidP="00904883">
            <w:pPr>
              <w:spacing w:line="360" w:lineRule="auto"/>
              <w:jc w:val="both"/>
              <w:rPr>
                <w:rFonts w:ascii="Book Antiqua" w:hAnsi="Book Antiqua"/>
              </w:rPr>
            </w:pPr>
            <w:r w:rsidRPr="00463E99">
              <w:rPr>
                <w:rFonts w:ascii="Book Antiqua" w:hAnsi="Book Antiqua"/>
              </w:rPr>
              <w:t>0.88</w:t>
            </w:r>
          </w:p>
        </w:tc>
        <w:tc>
          <w:tcPr>
            <w:tcW w:w="1235" w:type="dxa"/>
            <w:tcBorders>
              <w:top w:val="single" w:sz="4" w:space="0" w:color="auto"/>
            </w:tcBorders>
          </w:tcPr>
          <w:p w14:paraId="339EC73E" w14:textId="464CDFD5" w:rsidR="00035246" w:rsidRPr="00463E99" w:rsidRDefault="00035246" w:rsidP="00904883">
            <w:pPr>
              <w:spacing w:line="360" w:lineRule="auto"/>
              <w:jc w:val="both"/>
              <w:rPr>
                <w:rFonts w:ascii="Book Antiqua" w:hAnsi="Book Antiqua"/>
              </w:rPr>
            </w:pPr>
            <w:r w:rsidRPr="00463E99">
              <w:rPr>
                <w:rFonts w:ascii="Book Antiqua" w:hAnsi="Book Antiqua"/>
              </w:rPr>
              <w:t>101</w:t>
            </w:r>
          </w:p>
        </w:tc>
      </w:tr>
      <w:tr w:rsidR="00035246" w:rsidRPr="00463E99" w14:paraId="2BF4EBDF" w14:textId="77777777" w:rsidTr="000F4ECB">
        <w:tc>
          <w:tcPr>
            <w:tcW w:w="1236" w:type="dxa"/>
          </w:tcPr>
          <w:p w14:paraId="40813F0A" w14:textId="601E162F" w:rsidR="00035246" w:rsidRPr="00463E99" w:rsidRDefault="00035246" w:rsidP="00904883">
            <w:pPr>
              <w:spacing w:line="360" w:lineRule="auto"/>
              <w:jc w:val="both"/>
              <w:rPr>
                <w:rFonts w:ascii="Book Antiqua" w:hAnsi="Book Antiqua"/>
              </w:rPr>
            </w:pPr>
            <w:r w:rsidRPr="00035246">
              <w:rPr>
                <w:rFonts w:ascii="Book Antiqua" w:hAnsi="Book Antiqua"/>
              </w:rPr>
              <w:t>Wong</w:t>
            </w:r>
            <w:r>
              <w:rPr>
                <w:rFonts w:ascii="Book Antiqua" w:hAnsi="Book Antiqua"/>
              </w:rPr>
              <w:t xml:space="preserve"> </w:t>
            </w:r>
            <w:r w:rsidRPr="00035246">
              <w:rPr>
                <w:rFonts w:ascii="Book Antiqua" w:hAnsi="Book Antiqua"/>
                <w:i/>
                <w:iCs/>
              </w:rPr>
              <w:t xml:space="preserve">et </w:t>
            </w:r>
            <w:proofErr w:type="gramStart"/>
            <w:r w:rsidRPr="00035246">
              <w:rPr>
                <w:rFonts w:ascii="Book Antiqua" w:hAnsi="Book Antiqua"/>
                <w:i/>
                <w:iCs/>
              </w:rPr>
              <w:t>al</w:t>
            </w:r>
            <w:r w:rsidRPr="00463E99">
              <w:rPr>
                <w:rFonts w:ascii="Book Antiqua" w:hAnsi="Book Antiqua"/>
                <w:vertAlign w:val="superscript"/>
              </w:rPr>
              <w:t>[</w:t>
            </w:r>
            <w:proofErr w:type="gramEnd"/>
            <w:r>
              <w:rPr>
                <w:rFonts w:ascii="Book Antiqua" w:hAnsi="Book Antiqua"/>
                <w:vertAlign w:val="superscript"/>
              </w:rPr>
              <w:t>16</w:t>
            </w:r>
            <w:r w:rsidRPr="00463E99">
              <w:rPr>
                <w:rFonts w:ascii="Book Antiqua" w:hAnsi="Book Antiqua"/>
                <w:vertAlign w:val="superscript"/>
              </w:rPr>
              <w:t>]</w:t>
            </w:r>
          </w:p>
        </w:tc>
        <w:tc>
          <w:tcPr>
            <w:tcW w:w="1236" w:type="dxa"/>
          </w:tcPr>
          <w:p w14:paraId="724FF445" w14:textId="7D45F305" w:rsidR="00035246" w:rsidRPr="00463E99" w:rsidRDefault="00035246" w:rsidP="00904883">
            <w:pPr>
              <w:spacing w:line="360" w:lineRule="auto"/>
              <w:jc w:val="both"/>
              <w:rPr>
                <w:rFonts w:ascii="Book Antiqua" w:hAnsi="Book Antiqua"/>
              </w:rPr>
            </w:pPr>
            <w:r w:rsidRPr="00463E99">
              <w:rPr>
                <w:rFonts w:ascii="Book Antiqua" w:hAnsi="Book Antiqua"/>
              </w:rPr>
              <w:t>CU-HCC</w:t>
            </w:r>
          </w:p>
        </w:tc>
        <w:tc>
          <w:tcPr>
            <w:tcW w:w="965" w:type="dxa"/>
          </w:tcPr>
          <w:p w14:paraId="005AE4CB" w14:textId="77777777" w:rsidR="00035246" w:rsidRPr="00463E99" w:rsidRDefault="00035246" w:rsidP="00904883">
            <w:pPr>
              <w:spacing w:line="360" w:lineRule="auto"/>
              <w:jc w:val="both"/>
              <w:rPr>
                <w:rFonts w:ascii="Book Antiqua" w:hAnsi="Book Antiqua"/>
              </w:rPr>
            </w:pPr>
            <w:r w:rsidRPr="00463E99">
              <w:rPr>
                <w:rFonts w:ascii="Book Antiqua" w:hAnsi="Book Antiqua"/>
              </w:rPr>
              <w:t>1005</w:t>
            </w:r>
          </w:p>
        </w:tc>
        <w:tc>
          <w:tcPr>
            <w:tcW w:w="1020" w:type="dxa"/>
          </w:tcPr>
          <w:p w14:paraId="3A07FE9D" w14:textId="77777777" w:rsidR="00035246" w:rsidRPr="00463E99" w:rsidRDefault="00035246" w:rsidP="00904883">
            <w:pPr>
              <w:spacing w:line="360" w:lineRule="auto"/>
              <w:jc w:val="both"/>
              <w:rPr>
                <w:rFonts w:ascii="Book Antiqua" w:hAnsi="Book Antiqua"/>
              </w:rPr>
            </w:pPr>
            <w:r w:rsidRPr="00463E99">
              <w:rPr>
                <w:rFonts w:ascii="Book Antiqua" w:hAnsi="Book Antiqua"/>
              </w:rPr>
              <w:t>Hong Kong</w:t>
            </w:r>
          </w:p>
        </w:tc>
        <w:tc>
          <w:tcPr>
            <w:tcW w:w="944" w:type="dxa"/>
          </w:tcPr>
          <w:p w14:paraId="5FBF8FB9" w14:textId="77777777" w:rsidR="00035246" w:rsidRPr="00463E99" w:rsidRDefault="00035246" w:rsidP="00904883">
            <w:pPr>
              <w:spacing w:line="360" w:lineRule="auto"/>
              <w:jc w:val="both"/>
              <w:rPr>
                <w:rFonts w:ascii="Book Antiqua" w:hAnsi="Book Antiqua"/>
              </w:rPr>
            </w:pPr>
            <w:r w:rsidRPr="00463E99">
              <w:rPr>
                <w:rFonts w:ascii="Book Antiqua" w:hAnsi="Book Antiqua"/>
              </w:rPr>
              <w:t>48 ± 7</w:t>
            </w:r>
          </w:p>
        </w:tc>
        <w:tc>
          <w:tcPr>
            <w:tcW w:w="945" w:type="dxa"/>
          </w:tcPr>
          <w:p w14:paraId="52F98765" w14:textId="6CBFFEF3" w:rsidR="00035246" w:rsidRPr="00463E99" w:rsidRDefault="00035246" w:rsidP="00904883">
            <w:pPr>
              <w:spacing w:line="360" w:lineRule="auto"/>
              <w:jc w:val="both"/>
              <w:rPr>
                <w:rFonts w:ascii="Book Antiqua" w:hAnsi="Book Antiqua"/>
              </w:rPr>
            </w:pPr>
            <w:r>
              <w:rPr>
                <w:rFonts w:ascii="Book Antiqua" w:hAnsi="Book Antiqua"/>
              </w:rPr>
              <w:t>-</w:t>
            </w:r>
          </w:p>
        </w:tc>
        <w:tc>
          <w:tcPr>
            <w:tcW w:w="1042" w:type="dxa"/>
          </w:tcPr>
          <w:p w14:paraId="49CC09B4" w14:textId="77777777" w:rsidR="00035246" w:rsidRPr="00463E99" w:rsidRDefault="00035246" w:rsidP="00904883">
            <w:pPr>
              <w:spacing w:line="360" w:lineRule="auto"/>
              <w:jc w:val="both"/>
              <w:rPr>
                <w:rFonts w:ascii="Book Antiqua" w:hAnsi="Book Antiqua"/>
              </w:rPr>
            </w:pPr>
            <w:r w:rsidRPr="00463E99">
              <w:rPr>
                <w:rFonts w:ascii="Book Antiqua" w:hAnsi="Book Antiqua"/>
              </w:rPr>
              <w:t>383 (38.1)</w:t>
            </w:r>
          </w:p>
        </w:tc>
        <w:tc>
          <w:tcPr>
            <w:tcW w:w="981" w:type="dxa"/>
          </w:tcPr>
          <w:p w14:paraId="339D1A54" w14:textId="77777777" w:rsidR="00035246" w:rsidRPr="00463E99" w:rsidRDefault="00035246" w:rsidP="00904883">
            <w:pPr>
              <w:spacing w:line="360" w:lineRule="auto"/>
              <w:jc w:val="both"/>
              <w:rPr>
                <w:rFonts w:ascii="Book Antiqua" w:hAnsi="Book Antiqua"/>
              </w:rPr>
            </w:pPr>
            <w:r w:rsidRPr="00463E99">
              <w:rPr>
                <w:rFonts w:ascii="Book Antiqua" w:hAnsi="Book Antiqua"/>
              </w:rPr>
              <w:t>9.9</w:t>
            </w:r>
          </w:p>
        </w:tc>
        <w:tc>
          <w:tcPr>
            <w:tcW w:w="1102" w:type="dxa"/>
          </w:tcPr>
          <w:p w14:paraId="2D07DD7C" w14:textId="02D88569" w:rsidR="00035246" w:rsidRPr="00463E99" w:rsidRDefault="00035246" w:rsidP="00904883">
            <w:pPr>
              <w:spacing w:line="360" w:lineRule="auto"/>
              <w:jc w:val="both"/>
              <w:rPr>
                <w:rFonts w:ascii="Book Antiqua" w:hAnsi="Book Antiqua"/>
              </w:rPr>
            </w:pPr>
            <w:r w:rsidRPr="00463E99">
              <w:rPr>
                <w:rFonts w:ascii="Book Antiqua" w:hAnsi="Book Antiqua"/>
              </w:rPr>
              <w:t>152 (15.1)</w:t>
            </w:r>
          </w:p>
          <w:p w14:paraId="21C8B724" w14:textId="77777777" w:rsidR="00035246" w:rsidRPr="00463E99" w:rsidRDefault="00035246" w:rsidP="00904883">
            <w:pPr>
              <w:spacing w:line="360" w:lineRule="auto"/>
              <w:jc w:val="both"/>
              <w:rPr>
                <w:rFonts w:ascii="Book Antiqua" w:hAnsi="Book Antiqua"/>
              </w:rPr>
            </w:pPr>
          </w:p>
        </w:tc>
        <w:tc>
          <w:tcPr>
            <w:tcW w:w="1442" w:type="dxa"/>
          </w:tcPr>
          <w:p w14:paraId="2C26926E" w14:textId="77777777" w:rsidR="00035246" w:rsidRPr="00463E99" w:rsidRDefault="00035246" w:rsidP="00904883">
            <w:pPr>
              <w:spacing w:line="360" w:lineRule="auto"/>
              <w:jc w:val="both"/>
              <w:rPr>
                <w:rFonts w:ascii="Book Antiqua" w:hAnsi="Book Antiqua"/>
              </w:rPr>
            </w:pPr>
            <w:r w:rsidRPr="00463E99">
              <w:rPr>
                <w:rFonts w:ascii="Book Antiqua" w:hAnsi="Book Antiqua"/>
              </w:rPr>
              <w:t>Age, albumin, bilirubin, cirrhosis, HBV DNA</w:t>
            </w:r>
          </w:p>
        </w:tc>
        <w:tc>
          <w:tcPr>
            <w:tcW w:w="1028" w:type="dxa"/>
          </w:tcPr>
          <w:p w14:paraId="5ECC6232" w14:textId="77777777" w:rsidR="00035246" w:rsidRPr="00463E99" w:rsidRDefault="00035246" w:rsidP="00904883">
            <w:pPr>
              <w:spacing w:line="360" w:lineRule="auto"/>
              <w:jc w:val="both"/>
              <w:rPr>
                <w:rFonts w:ascii="Book Antiqua" w:hAnsi="Book Antiqua"/>
              </w:rPr>
            </w:pPr>
            <w:r w:rsidRPr="00463E99">
              <w:rPr>
                <w:rFonts w:ascii="Book Antiqua" w:hAnsi="Book Antiqua"/>
              </w:rPr>
              <w:t>0.76</w:t>
            </w:r>
          </w:p>
        </w:tc>
        <w:tc>
          <w:tcPr>
            <w:tcW w:w="1235" w:type="dxa"/>
          </w:tcPr>
          <w:p w14:paraId="56844917" w14:textId="4BA6C373" w:rsidR="00035246" w:rsidRPr="00463E99" w:rsidRDefault="00035246" w:rsidP="00904883">
            <w:pPr>
              <w:spacing w:line="360" w:lineRule="auto"/>
              <w:jc w:val="both"/>
              <w:rPr>
                <w:rFonts w:ascii="Book Antiqua" w:hAnsi="Book Antiqua"/>
              </w:rPr>
            </w:pPr>
            <w:r w:rsidRPr="00463E99">
              <w:rPr>
                <w:rFonts w:ascii="Book Antiqua" w:hAnsi="Book Antiqua"/>
              </w:rPr>
              <w:t>Low-risk &lt; 5</w:t>
            </w:r>
            <w:r>
              <w:rPr>
                <w:rFonts w:ascii="Book Antiqua" w:hAnsi="Book Antiqua"/>
              </w:rPr>
              <w:t xml:space="preserve">; </w:t>
            </w:r>
            <w:r w:rsidRPr="00463E99">
              <w:rPr>
                <w:rFonts w:ascii="Book Antiqua" w:hAnsi="Book Antiqua"/>
              </w:rPr>
              <w:t>Intermediate risk 5</w:t>
            </w:r>
            <w:r>
              <w:rPr>
                <w:rFonts w:ascii="Book Antiqua" w:hAnsi="Book Antiqua"/>
              </w:rPr>
              <w:t>-</w:t>
            </w:r>
            <w:r w:rsidRPr="00463E99">
              <w:rPr>
                <w:rFonts w:ascii="Book Antiqua" w:hAnsi="Book Antiqua"/>
              </w:rPr>
              <w:t>19</w:t>
            </w:r>
            <w:r>
              <w:rPr>
                <w:rFonts w:ascii="Book Antiqua" w:hAnsi="Book Antiqua"/>
              </w:rPr>
              <w:t xml:space="preserve">; </w:t>
            </w:r>
            <w:r w:rsidRPr="00463E99">
              <w:rPr>
                <w:rFonts w:ascii="Book Antiqua" w:hAnsi="Book Antiqua"/>
              </w:rPr>
              <w:t>High risk ≥</w:t>
            </w:r>
            <w:r>
              <w:rPr>
                <w:rFonts w:ascii="Book Antiqua" w:hAnsi="Book Antiqua"/>
              </w:rPr>
              <w:t xml:space="preserve"> </w:t>
            </w:r>
            <w:r w:rsidRPr="00463E99">
              <w:rPr>
                <w:rFonts w:ascii="Book Antiqua" w:hAnsi="Book Antiqua"/>
              </w:rPr>
              <w:t>19</w:t>
            </w:r>
          </w:p>
        </w:tc>
      </w:tr>
      <w:tr w:rsidR="00035246" w:rsidRPr="00463E99" w14:paraId="771D08CD" w14:textId="77777777" w:rsidTr="000F4ECB">
        <w:tc>
          <w:tcPr>
            <w:tcW w:w="1236" w:type="dxa"/>
          </w:tcPr>
          <w:p w14:paraId="24E74458" w14:textId="245E89E7" w:rsidR="00035246" w:rsidRPr="00463E99" w:rsidRDefault="00035246" w:rsidP="00904883">
            <w:pPr>
              <w:spacing w:line="360" w:lineRule="auto"/>
              <w:jc w:val="both"/>
              <w:rPr>
                <w:rFonts w:ascii="Book Antiqua" w:hAnsi="Book Antiqua"/>
              </w:rPr>
            </w:pPr>
            <w:r w:rsidRPr="00035246">
              <w:rPr>
                <w:rFonts w:ascii="Book Antiqua" w:hAnsi="Book Antiqua"/>
              </w:rPr>
              <w:lastRenderedPageBreak/>
              <w:t>Yang</w:t>
            </w:r>
            <w:r>
              <w:rPr>
                <w:rFonts w:ascii="Book Antiqua" w:hAnsi="Book Antiqua"/>
              </w:rPr>
              <w:t xml:space="preserve"> </w:t>
            </w:r>
            <w:r w:rsidRPr="00035246">
              <w:rPr>
                <w:rFonts w:ascii="Book Antiqua" w:hAnsi="Book Antiqua"/>
                <w:i/>
                <w:iCs/>
              </w:rPr>
              <w:t xml:space="preserve">et </w:t>
            </w:r>
            <w:proofErr w:type="gramStart"/>
            <w:r w:rsidRPr="00035246">
              <w:rPr>
                <w:rFonts w:ascii="Book Antiqua" w:hAnsi="Book Antiqua"/>
                <w:i/>
                <w:iCs/>
              </w:rPr>
              <w:t>al</w:t>
            </w:r>
            <w:r w:rsidRPr="00463E99">
              <w:rPr>
                <w:rFonts w:ascii="Book Antiqua" w:hAnsi="Book Antiqua"/>
                <w:vertAlign w:val="superscript"/>
              </w:rPr>
              <w:t>[</w:t>
            </w:r>
            <w:proofErr w:type="gramEnd"/>
            <w:r>
              <w:rPr>
                <w:rFonts w:ascii="Book Antiqua" w:hAnsi="Book Antiqua"/>
                <w:vertAlign w:val="superscript"/>
              </w:rPr>
              <w:t>22</w:t>
            </w:r>
            <w:r w:rsidRPr="00463E99">
              <w:rPr>
                <w:rFonts w:ascii="Book Antiqua" w:hAnsi="Book Antiqua"/>
                <w:vertAlign w:val="superscript"/>
              </w:rPr>
              <w:t>]</w:t>
            </w:r>
          </w:p>
        </w:tc>
        <w:tc>
          <w:tcPr>
            <w:tcW w:w="1236" w:type="dxa"/>
          </w:tcPr>
          <w:p w14:paraId="6E098ECB" w14:textId="59DD2959" w:rsidR="00035246" w:rsidRPr="00463E99" w:rsidRDefault="00035246" w:rsidP="00904883">
            <w:pPr>
              <w:spacing w:line="360" w:lineRule="auto"/>
              <w:jc w:val="both"/>
              <w:rPr>
                <w:rFonts w:ascii="Book Antiqua" w:hAnsi="Book Antiqua"/>
              </w:rPr>
            </w:pPr>
            <w:r w:rsidRPr="00463E99">
              <w:rPr>
                <w:rFonts w:ascii="Book Antiqua" w:hAnsi="Book Antiqua"/>
              </w:rPr>
              <w:t>REACH-B</w:t>
            </w:r>
          </w:p>
        </w:tc>
        <w:tc>
          <w:tcPr>
            <w:tcW w:w="965" w:type="dxa"/>
          </w:tcPr>
          <w:p w14:paraId="7FB7F834" w14:textId="77777777" w:rsidR="00035246" w:rsidRPr="00463E99" w:rsidRDefault="00035246" w:rsidP="00904883">
            <w:pPr>
              <w:spacing w:line="360" w:lineRule="auto"/>
              <w:jc w:val="both"/>
              <w:rPr>
                <w:rFonts w:ascii="Book Antiqua" w:hAnsi="Book Antiqua"/>
              </w:rPr>
            </w:pPr>
            <w:r w:rsidRPr="00463E99">
              <w:rPr>
                <w:rFonts w:ascii="Book Antiqua" w:hAnsi="Book Antiqua"/>
              </w:rPr>
              <w:t>3584</w:t>
            </w:r>
          </w:p>
        </w:tc>
        <w:tc>
          <w:tcPr>
            <w:tcW w:w="1020" w:type="dxa"/>
          </w:tcPr>
          <w:p w14:paraId="4FB9E9D6" w14:textId="77777777" w:rsidR="00035246" w:rsidRPr="00463E99" w:rsidRDefault="00035246" w:rsidP="00904883">
            <w:pPr>
              <w:spacing w:line="360" w:lineRule="auto"/>
              <w:jc w:val="both"/>
              <w:rPr>
                <w:rFonts w:ascii="Book Antiqua" w:hAnsi="Book Antiqua"/>
              </w:rPr>
            </w:pPr>
            <w:r w:rsidRPr="00463E99">
              <w:rPr>
                <w:rFonts w:ascii="Book Antiqua" w:hAnsi="Book Antiqua"/>
              </w:rPr>
              <w:t>Taiwan</w:t>
            </w:r>
          </w:p>
        </w:tc>
        <w:tc>
          <w:tcPr>
            <w:tcW w:w="944" w:type="dxa"/>
          </w:tcPr>
          <w:p w14:paraId="2A4C95D4" w14:textId="77777777" w:rsidR="00035246" w:rsidRPr="00463E99" w:rsidRDefault="00035246" w:rsidP="00904883">
            <w:pPr>
              <w:spacing w:line="360" w:lineRule="auto"/>
              <w:jc w:val="both"/>
              <w:rPr>
                <w:rFonts w:ascii="Book Antiqua" w:hAnsi="Book Antiqua"/>
              </w:rPr>
            </w:pPr>
            <w:r w:rsidRPr="00463E99">
              <w:rPr>
                <w:rFonts w:ascii="Book Antiqua" w:hAnsi="Book Antiqua"/>
              </w:rPr>
              <w:t>45.7 ± 9.8</w:t>
            </w:r>
          </w:p>
        </w:tc>
        <w:tc>
          <w:tcPr>
            <w:tcW w:w="945" w:type="dxa"/>
          </w:tcPr>
          <w:p w14:paraId="571CACBF" w14:textId="77777777" w:rsidR="00035246" w:rsidRPr="00463E99" w:rsidRDefault="00035246" w:rsidP="00904883">
            <w:pPr>
              <w:spacing w:line="360" w:lineRule="auto"/>
              <w:jc w:val="both"/>
              <w:rPr>
                <w:rFonts w:ascii="Book Antiqua" w:hAnsi="Book Antiqua"/>
              </w:rPr>
            </w:pPr>
            <w:r w:rsidRPr="00463E99">
              <w:rPr>
                <w:rFonts w:ascii="Book Antiqua" w:hAnsi="Book Antiqua"/>
              </w:rPr>
              <w:t>545 (15.2)</w:t>
            </w:r>
          </w:p>
        </w:tc>
        <w:tc>
          <w:tcPr>
            <w:tcW w:w="1042" w:type="dxa"/>
          </w:tcPr>
          <w:p w14:paraId="021C0736" w14:textId="77777777" w:rsidR="00035246" w:rsidRPr="00463E99" w:rsidRDefault="00035246" w:rsidP="00904883">
            <w:pPr>
              <w:spacing w:line="360" w:lineRule="auto"/>
              <w:jc w:val="both"/>
              <w:rPr>
                <w:rFonts w:ascii="Book Antiqua" w:hAnsi="Book Antiqua"/>
              </w:rPr>
            </w:pPr>
            <w:r w:rsidRPr="00463E99">
              <w:rPr>
                <w:rFonts w:ascii="Book Antiqua" w:hAnsi="Book Antiqua"/>
              </w:rPr>
              <w:t>0</w:t>
            </w:r>
          </w:p>
        </w:tc>
        <w:tc>
          <w:tcPr>
            <w:tcW w:w="981" w:type="dxa"/>
          </w:tcPr>
          <w:p w14:paraId="084D64B5" w14:textId="77777777" w:rsidR="00035246" w:rsidRPr="00463E99" w:rsidRDefault="00035246" w:rsidP="00904883">
            <w:pPr>
              <w:spacing w:line="360" w:lineRule="auto"/>
              <w:jc w:val="both"/>
              <w:rPr>
                <w:rFonts w:ascii="Book Antiqua" w:hAnsi="Book Antiqua"/>
              </w:rPr>
            </w:pPr>
            <w:r w:rsidRPr="00463E99">
              <w:rPr>
                <w:rFonts w:ascii="Book Antiqua" w:hAnsi="Book Antiqua"/>
              </w:rPr>
              <w:t xml:space="preserve">12.0 </w:t>
            </w:r>
          </w:p>
        </w:tc>
        <w:tc>
          <w:tcPr>
            <w:tcW w:w="1102" w:type="dxa"/>
          </w:tcPr>
          <w:p w14:paraId="1C1D2F2D" w14:textId="77777777" w:rsidR="00035246" w:rsidRPr="00463E99" w:rsidRDefault="00035246" w:rsidP="00904883">
            <w:pPr>
              <w:spacing w:line="360" w:lineRule="auto"/>
              <w:jc w:val="both"/>
              <w:rPr>
                <w:rFonts w:ascii="Book Antiqua" w:hAnsi="Book Antiqua"/>
              </w:rPr>
            </w:pPr>
            <w:r w:rsidRPr="00463E99">
              <w:rPr>
                <w:rFonts w:ascii="Book Antiqua" w:hAnsi="Book Antiqua"/>
              </w:rPr>
              <w:t>0</w:t>
            </w:r>
          </w:p>
        </w:tc>
        <w:tc>
          <w:tcPr>
            <w:tcW w:w="1442" w:type="dxa"/>
          </w:tcPr>
          <w:p w14:paraId="074DDDEF" w14:textId="44A7D6DF" w:rsidR="00035246" w:rsidRPr="00463E99" w:rsidRDefault="00035246" w:rsidP="00904883">
            <w:pPr>
              <w:spacing w:line="360" w:lineRule="auto"/>
              <w:jc w:val="both"/>
              <w:rPr>
                <w:rFonts w:ascii="Book Antiqua" w:hAnsi="Book Antiqua"/>
              </w:rPr>
            </w:pPr>
            <w:r w:rsidRPr="00463E99">
              <w:rPr>
                <w:rFonts w:ascii="Book Antiqua" w:hAnsi="Book Antiqua"/>
              </w:rPr>
              <w:t>Age, sex, ALT</w:t>
            </w:r>
            <w:r>
              <w:rPr>
                <w:rFonts w:ascii="Book Antiqua" w:hAnsi="Book Antiqua"/>
              </w:rPr>
              <w:t xml:space="preserve">, </w:t>
            </w:r>
            <w:proofErr w:type="spellStart"/>
            <w:r w:rsidRPr="00463E99">
              <w:rPr>
                <w:rFonts w:ascii="Book Antiqua" w:hAnsi="Book Antiqua"/>
              </w:rPr>
              <w:t>HBeAg</w:t>
            </w:r>
            <w:proofErr w:type="spellEnd"/>
            <w:r w:rsidRPr="00463E99">
              <w:rPr>
                <w:rFonts w:ascii="Book Antiqua" w:hAnsi="Book Antiqua"/>
              </w:rPr>
              <w:t>, HBV DNA</w:t>
            </w:r>
          </w:p>
        </w:tc>
        <w:tc>
          <w:tcPr>
            <w:tcW w:w="1028" w:type="dxa"/>
          </w:tcPr>
          <w:p w14:paraId="4C46B170" w14:textId="75EB1282" w:rsidR="00035246" w:rsidRPr="00463E99" w:rsidRDefault="00035246" w:rsidP="00904883">
            <w:pPr>
              <w:spacing w:line="360" w:lineRule="auto"/>
              <w:jc w:val="both"/>
              <w:rPr>
                <w:rFonts w:ascii="Book Antiqua" w:hAnsi="Book Antiqua"/>
              </w:rPr>
            </w:pPr>
            <w:r w:rsidRPr="00463E99">
              <w:rPr>
                <w:rFonts w:ascii="Book Antiqua" w:hAnsi="Book Antiqua"/>
              </w:rPr>
              <w:t>0.796</w:t>
            </w:r>
          </w:p>
        </w:tc>
        <w:tc>
          <w:tcPr>
            <w:tcW w:w="1235" w:type="dxa"/>
          </w:tcPr>
          <w:p w14:paraId="01355C28" w14:textId="56972F43" w:rsidR="00035246" w:rsidRPr="00463E99" w:rsidRDefault="00035246" w:rsidP="00904883">
            <w:pPr>
              <w:spacing w:line="360" w:lineRule="auto"/>
              <w:jc w:val="both"/>
              <w:rPr>
                <w:rFonts w:ascii="Book Antiqua" w:hAnsi="Book Antiqua"/>
              </w:rPr>
            </w:pPr>
            <w:r>
              <w:rPr>
                <w:rFonts w:ascii="Book Antiqua" w:hAnsi="Book Antiqua" w:hint="eastAsia"/>
              </w:rPr>
              <w:t>-</w:t>
            </w:r>
          </w:p>
        </w:tc>
      </w:tr>
      <w:tr w:rsidR="00035246" w:rsidRPr="00463E99" w14:paraId="59E2175B" w14:textId="77777777" w:rsidTr="000F4ECB">
        <w:tc>
          <w:tcPr>
            <w:tcW w:w="1236" w:type="dxa"/>
          </w:tcPr>
          <w:p w14:paraId="3FDA0CBF" w14:textId="2823456E" w:rsidR="00035246" w:rsidRPr="00463E99" w:rsidRDefault="00035246" w:rsidP="00904883">
            <w:pPr>
              <w:spacing w:line="360" w:lineRule="auto"/>
              <w:jc w:val="both"/>
              <w:rPr>
                <w:rFonts w:ascii="Book Antiqua" w:hAnsi="Book Antiqua"/>
              </w:rPr>
            </w:pPr>
            <w:r w:rsidRPr="00035246">
              <w:rPr>
                <w:rFonts w:ascii="Book Antiqua" w:hAnsi="Book Antiqua"/>
              </w:rPr>
              <w:t>Lee</w:t>
            </w:r>
            <w:r>
              <w:rPr>
                <w:rFonts w:ascii="Book Antiqua" w:hAnsi="Book Antiqua"/>
              </w:rPr>
              <w:t xml:space="preserve"> </w:t>
            </w:r>
            <w:r w:rsidRPr="00035246">
              <w:rPr>
                <w:rFonts w:ascii="Book Antiqua" w:hAnsi="Book Antiqua"/>
                <w:i/>
                <w:iCs/>
              </w:rPr>
              <w:t xml:space="preserve">et </w:t>
            </w:r>
            <w:proofErr w:type="gramStart"/>
            <w:r w:rsidRPr="00035246">
              <w:rPr>
                <w:rFonts w:ascii="Book Antiqua" w:hAnsi="Book Antiqua"/>
                <w:i/>
                <w:iCs/>
              </w:rPr>
              <w:t>al</w:t>
            </w:r>
            <w:r w:rsidRPr="00463E99">
              <w:rPr>
                <w:rFonts w:ascii="Book Antiqua" w:hAnsi="Book Antiqua"/>
                <w:vertAlign w:val="superscript"/>
              </w:rPr>
              <w:t>[</w:t>
            </w:r>
            <w:proofErr w:type="gramEnd"/>
            <w:r>
              <w:rPr>
                <w:rFonts w:ascii="Book Antiqua" w:hAnsi="Book Antiqua"/>
                <w:vertAlign w:val="superscript"/>
              </w:rPr>
              <w:t>24</w:t>
            </w:r>
            <w:r w:rsidRPr="00463E99">
              <w:rPr>
                <w:rFonts w:ascii="Book Antiqua" w:hAnsi="Book Antiqua"/>
                <w:vertAlign w:val="superscript"/>
              </w:rPr>
              <w:t>]</w:t>
            </w:r>
          </w:p>
        </w:tc>
        <w:tc>
          <w:tcPr>
            <w:tcW w:w="1236" w:type="dxa"/>
          </w:tcPr>
          <w:p w14:paraId="2FE78900" w14:textId="4FD3B447" w:rsidR="00035246" w:rsidRPr="00463E99" w:rsidRDefault="00035246" w:rsidP="00904883">
            <w:pPr>
              <w:spacing w:line="360" w:lineRule="auto"/>
              <w:jc w:val="both"/>
              <w:rPr>
                <w:rFonts w:ascii="Book Antiqua" w:hAnsi="Book Antiqua"/>
              </w:rPr>
            </w:pPr>
            <w:r w:rsidRPr="00463E99">
              <w:rPr>
                <w:rFonts w:ascii="Book Antiqua" w:hAnsi="Book Antiqua"/>
              </w:rPr>
              <w:t>REACH-B</w:t>
            </w:r>
            <w:r>
              <w:rPr>
                <w:rFonts w:ascii="Book Antiqua" w:hAnsi="Book Antiqua"/>
              </w:rPr>
              <w:t xml:space="preserve"> II</w:t>
            </w:r>
          </w:p>
        </w:tc>
        <w:tc>
          <w:tcPr>
            <w:tcW w:w="965" w:type="dxa"/>
          </w:tcPr>
          <w:p w14:paraId="607F9300" w14:textId="77777777" w:rsidR="00035246" w:rsidRPr="00463E99" w:rsidRDefault="00035246" w:rsidP="00904883">
            <w:pPr>
              <w:spacing w:line="360" w:lineRule="auto"/>
              <w:jc w:val="both"/>
              <w:rPr>
                <w:rFonts w:ascii="Book Antiqua" w:hAnsi="Book Antiqua"/>
              </w:rPr>
            </w:pPr>
            <w:r w:rsidRPr="00463E99">
              <w:rPr>
                <w:rFonts w:ascii="Book Antiqua" w:hAnsi="Book Antiqua"/>
              </w:rPr>
              <w:t>2227</w:t>
            </w:r>
          </w:p>
        </w:tc>
        <w:tc>
          <w:tcPr>
            <w:tcW w:w="1020" w:type="dxa"/>
          </w:tcPr>
          <w:p w14:paraId="19374437" w14:textId="77777777" w:rsidR="00035246" w:rsidRPr="00463E99" w:rsidRDefault="00035246" w:rsidP="00904883">
            <w:pPr>
              <w:spacing w:line="360" w:lineRule="auto"/>
              <w:jc w:val="both"/>
              <w:rPr>
                <w:rFonts w:ascii="Book Antiqua" w:hAnsi="Book Antiqua"/>
              </w:rPr>
            </w:pPr>
            <w:r w:rsidRPr="00463E99">
              <w:rPr>
                <w:rFonts w:ascii="Book Antiqua" w:hAnsi="Book Antiqua"/>
              </w:rPr>
              <w:t>Taiwan</w:t>
            </w:r>
          </w:p>
        </w:tc>
        <w:tc>
          <w:tcPr>
            <w:tcW w:w="944" w:type="dxa"/>
          </w:tcPr>
          <w:p w14:paraId="7840A3F4" w14:textId="77777777" w:rsidR="00035246" w:rsidRPr="00463E99" w:rsidRDefault="00035246" w:rsidP="00904883">
            <w:pPr>
              <w:spacing w:line="360" w:lineRule="auto"/>
              <w:jc w:val="both"/>
              <w:rPr>
                <w:rFonts w:ascii="Book Antiqua" w:hAnsi="Book Antiqua"/>
              </w:rPr>
            </w:pPr>
            <w:r w:rsidRPr="00463E99">
              <w:rPr>
                <w:rFonts w:ascii="Book Antiqua" w:hAnsi="Book Antiqua"/>
              </w:rPr>
              <w:t>30-65</w:t>
            </w:r>
          </w:p>
        </w:tc>
        <w:tc>
          <w:tcPr>
            <w:tcW w:w="945" w:type="dxa"/>
          </w:tcPr>
          <w:p w14:paraId="62DECDC3" w14:textId="3FBC3D52" w:rsidR="00035246" w:rsidRPr="00463E99" w:rsidRDefault="00035246" w:rsidP="00904883">
            <w:pPr>
              <w:spacing w:line="360" w:lineRule="auto"/>
              <w:jc w:val="both"/>
              <w:rPr>
                <w:rFonts w:ascii="Book Antiqua" w:hAnsi="Book Antiqua"/>
              </w:rPr>
            </w:pPr>
            <w:r>
              <w:rPr>
                <w:rFonts w:ascii="Book Antiqua" w:hAnsi="Book Antiqua"/>
              </w:rPr>
              <w:t>-</w:t>
            </w:r>
          </w:p>
        </w:tc>
        <w:tc>
          <w:tcPr>
            <w:tcW w:w="1042" w:type="dxa"/>
          </w:tcPr>
          <w:p w14:paraId="18889114" w14:textId="77777777" w:rsidR="00035246" w:rsidRPr="00463E99" w:rsidRDefault="00035246" w:rsidP="00904883">
            <w:pPr>
              <w:spacing w:line="360" w:lineRule="auto"/>
              <w:jc w:val="both"/>
              <w:rPr>
                <w:rFonts w:ascii="Book Antiqua" w:hAnsi="Book Antiqua"/>
              </w:rPr>
            </w:pPr>
            <w:r w:rsidRPr="00463E99">
              <w:rPr>
                <w:rFonts w:ascii="Book Antiqua" w:hAnsi="Book Antiqua"/>
              </w:rPr>
              <w:t>0</w:t>
            </w:r>
          </w:p>
        </w:tc>
        <w:tc>
          <w:tcPr>
            <w:tcW w:w="981" w:type="dxa"/>
          </w:tcPr>
          <w:p w14:paraId="4A325A92" w14:textId="57EB32AF" w:rsidR="00035246" w:rsidRPr="00463E99" w:rsidRDefault="00035246" w:rsidP="00904883">
            <w:pPr>
              <w:spacing w:line="360" w:lineRule="auto"/>
              <w:jc w:val="both"/>
              <w:rPr>
                <w:rFonts w:ascii="Book Antiqua" w:hAnsi="Book Antiqua"/>
              </w:rPr>
            </w:pPr>
            <w:r>
              <w:rPr>
                <w:rFonts w:ascii="Book Antiqua" w:hAnsi="Book Antiqua"/>
              </w:rPr>
              <w:t>-</w:t>
            </w:r>
          </w:p>
        </w:tc>
        <w:tc>
          <w:tcPr>
            <w:tcW w:w="1102" w:type="dxa"/>
          </w:tcPr>
          <w:p w14:paraId="08C9769F" w14:textId="77777777" w:rsidR="00035246" w:rsidRPr="00463E99" w:rsidRDefault="00035246" w:rsidP="00904883">
            <w:pPr>
              <w:spacing w:line="360" w:lineRule="auto"/>
              <w:jc w:val="both"/>
              <w:rPr>
                <w:rFonts w:ascii="Book Antiqua" w:hAnsi="Book Antiqua"/>
              </w:rPr>
            </w:pPr>
            <w:r w:rsidRPr="00463E99">
              <w:rPr>
                <w:rFonts w:ascii="Book Antiqua" w:hAnsi="Book Antiqua"/>
              </w:rPr>
              <w:t>0</w:t>
            </w:r>
          </w:p>
        </w:tc>
        <w:tc>
          <w:tcPr>
            <w:tcW w:w="1442" w:type="dxa"/>
          </w:tcPr>
          <w:p w14:paraId="33D87499" w14:textId="77777777" w:rsidR="00035246" w:rsidRPr="00463E99" w:rsidRDefault="00035246" w:rsidP="00904883">
            <w:pPr>
              <w:spacing w:line="360" w:lineRule="auto"/>
              <w:jc w:val="both"/>
              <w:rPr>
                <w:rFonts w:ascii="Book Antiqua" w:hAnsi="Book Antiqua"/>
              </w:rPr>
            </w:pPr>
            <w:r w:rsidRPr="00463E99">
              <w:rPr>
                <w:rFonts w:ascii="Book Antiqua" w:hAnsi="Book Antiqua"/>
              </w:rPr>
              <w:t xml:space="preserve">Sex, age, ALT, family history of HCC, </w:t>
            </w:r>
            <w:proofErr w:type="spellStart"/>
            <w:r w:rsidRPr="00463E99">
              <w:rPr>
                <w:rFonts w:ascii="Book Antiqua" w:hAnsi="Book Antiqua"/>
              </w:rPr>
              <w:t>HBeAg</w:t>
            </w:r>
            <w:proofErr w:type="spellEnd"/>
            <w:r w:rsidRPr="00463E99">
              <w:rPr>
                <w:rFonts w:ascii="Book Antiqua" w:hAnsi="Book Antiqua"/>
              </w:rPr>
              <w:t>, HBV DNA, HBsAg, genotype</w:t>
            </w:r>
          </w:p>
        </w:tc>
        <w:tc>
          <w:tcPr>
            <w:tcW w:w="1028" w:type="dxa"/>
          </w:tcPr>
          <w:p w14:paraId="11FDEC53" w14:textId="77777777" w:rsidR="00035246" w:rsidRPr="00463E99" w:rsidRDefault="00035246" w:rsidP="00904883">
            <w:pPr>
              <w:spacing w:line="360" w:lineRule="auto"/>
              <w:jc w:val="both"/>
              <w:rPr>
                <w:rFonts w:ascii="Book Antiqua" w:hAnsi="Book Antiqua"/>
              </w:rPr>
            </w:pPr>
            <w:r w:rsidRPr="00463E99">
              <w:rPr>
                <w:rFonts w:ascii="Book Antiqua" w:hAnsi="Book Antiqua"/>
              </w:rPr>
              <w:t>0.89</w:t>
            </w:r>
          </w:p>
        </w:tc>
        <w:tc>
          <w:tcPr>
            <w:tcW w:w="1235" w:type="dxa"/>
          </w:tcPr>
          <w:p w14:paraId="555FDE5A" w14:textId="032D96B0" w:rsidR="00035246" w:rsidRPr="00463E99" w:rsidRDefault="00035246" w:rsidP="00904883">
            <w:pPr>
              <w:spacing w:line="360" w:lineRule="auto"/>
              <w:jc w:val="both"/>
              <w:rPr>
                <w:rFonts w:ascii="Book Antiqua" w:hAnsi="Book Antiqua"/>
              </w:rPr>
            </w:pPr>
            <w:r>
              <w:rPr>
                <w:rFonts w:ascii="Book Antiqua" w:hAnsi="Book Antiqua"/>
              </w:rPr>
              <w:t>-</w:t>
            </w:r>
          </w:p>
        </w:tc>
      </w:tr>
      <w:tr w:rsidR="00035246" w:rsidRPr="00463E99" w14:paraId="1AEC422A" w14:textId="77777777" w:rsidTr="000F4ECB">
        <w:tc>
          <w:tcPr>
            <w:tcW w:w="1236" w:type="dxa"/>
          </w:tcPr>
          <w:p w14:paraId="33AFF249" w14:textId="78DC722D" w:rsidR="00035246" w:rsidRPr="00463E99" w:rsidRDefault="00035246" w:rsidP="00904883">
            <w:pPr>
              <w:spacing w:line="360" w:lineRule="auto"/>
              <w:jc w:val="both"/>
              <w:rPr>
                <w:rFonts w:ascii="Book Antiqua" w:hAnsi="Book Antiqua"/>
              </w:rPr>
            </w:pPr>
            <w:r w:rsidRPr="00035246">
              <w:rPr>
                <w:rFonts w:ascii="Book Antiqua" w:hAnsi="Book Antiqua"/>
              </w:rPr>
              <w:t>Wong</w:t>
            </w:r>
            <w:r>
              <w:rPr>
                <w:rFonts w:ascii="Book Antiqua" w:hAnsi="Book Antiqua"/>
              </w:rPr>
              <w:t xml:space="preserve"> </w:t>
            </w:r>
            <w:r w:rsidRPr="00035246">
              <w:rPr>
                <w:rFonts w:ascii="Book Antiqua" w:hAnsi="Book Antiqua"/>
                <w:i/>
                <w:iCs/>
              </w:rPr>
              <w:t xml:space="preserve">et </w:t>
            </w:r>
            <w:proofErr w:type="gramStart"/>
            <w:r w:rsidRPr="00035246">
              <w:rPr>
                <w:rFonts w:ascii="Book Antiqua" w:hAnsi="Book Antiqua"/>
                <w:i/>
                <w:iCs/>
              </w:rPr>
              <w:t>al</w:t>
            </w:r>
            <w:r w:rsidRPr="00463E99">
              <w:rPr>
                <w:rFonts w:ascii="Book Antiqua" w:hAnsi="Book Antiqua"/>
                <w:vertAlign w:val="superscript"/>
              </w:rPr>
              <w:t>[</w:t>
            </w:r>
            <w:proofErr w:type="gramEnd"/>
            <w:r>
              <w:rPr>
                <w:rFonts w:ascii="Book Antiqua" w:hAnsi="Book Antiqua"/>
                <w:vertAlign w:val="superscript"/>
              </w:rPr>
              <w:t>29</w:t>
            </w:r>
            <w:r w:rsidRPr="00463E99">
              <w:rPr>
                <w:rFonts w:ascii="Book Antiqua" w:hAnsi="Book Antiqua"/>
                <w:vertAlign w:val="superscript"/>
              </w:rPr>
              <w:t>]</w:t>
            </w:r>
          </w:p>
        </w:tc>
        <w:tc>
          <w:tcPr>
            <w:tcW w:w="1236" w:type="dxa"/>
          </w:tcPr>
          <w:p w14:paraId="51A6F724" w14:textId="3C150F99" w:rsidR="00035246" w:rsidRPr="00463E99" w:rsidRDefault="00035246" w:rsidP="00904883">
            <w:pPr>
              <w:spacing w:line="360" w:lineRule="auto"/>
              <w:jc w:val="both"/>
              <w:rPr>
                <w:rFonts w:ascii="Book Antiqua" w:hAnsi="Book Antiqua"/>
              </w:rPr>
            </w:pPr>
            <w:r w:rsidRPr="00463E99">
              <w:rPr>
                <w:rFonts w:ascii="Book Antiqua" w:hAnsi="Book Antiqua"/>
              </w:rPr>
              <w:t>LSM-HCC</w:t>
            </w:r>
          </w:p>
        </w:tc>
        <w:tc>
          <w:tcPr>
            <w:tcW w:w="965" w:type="dxa"/>
          </w:tcPr>
          <w:p w14:paraId="0D640E4D" w14:textId="0F04461D" w:rsidR="00035246" w:rsidRPr="00463E99" w:rsidRDefault="00035246" w:rsidP="00904883">
            <w:pPr>
              <w:spacing w:line="360" w:lineRule="auto"/>
              <w:jc w:val="both"/>
              <w:rPr>
                <w:rFonts w:ascii="Book Antiqua" w:hAnsi="Book Antiqua"/>
              </w:rPr>
            </w:pPr>
            <w:r w:rsidRPr="00463E99">
              <w:rPr>
                <w:rFonts w:ascii="Book Antiqua" w:hAnsi="Book Antiqua"/>
              </w:rPr>
              <w:t>1035</w:t>
            </w:r>
          </w:p>
        </w:tc>
        <w:tc>
          <w:tcPr>
            <w:tcW w:w="1020" w:type="dxa"/>
          </w:tcPr>
          <w:p w14:paraId="52855ADE" w14:textId="77777777" w:rsidR="00035246" w:rsidRPr="00463E99" w:rsidRDefault="00035246" w:rsidP="00904883">
            <w:pPr>
              <w:spacing w:line="360" w:lineRule="auto"/>
              <w:jc w:val="both"/>
              <w:rPr>
                <w:rFonts w:ascii="Book Antiqua" w:hAnsi="Book Antiqua"/>
              </w:rPr>
            </w:pPr>
            <w:r w:rsidRPr="00463E99">
              <w:rPr>
                <w:rFonts w:ascii="Book Antiqua" w:hAnsi="Book Antiqua"/>
              </w:rPr>
              <w:t>Hong Kong</w:t>
            </w:r>
          </w:p>
        </w:tc>
        <w:tc>
          <w:tcPr>
            <w:tcW w:w="944" w:type="dxa"/>
          </w:tcPr>
          <w:p w14:paraId="60FBC7A5" w14:textId="77777777" w:rsidR="00035246" w:rsidRPr="00463E99" w:rsidRDefault="00035246" w:rsidP="00904883">
            <w:pPr>
              <w:spacing w:line="360" w:lineRule="auto"/>
              <w:jc w:val="both"/>
              <w:rPr>
                <w:rFonts w:ascii="Book Antiqua" w:hAnsi="Book Antiqua"/>
              </w:rPr>
            </w:pPr>
            <w:r w:rsidRPr="00463E99">
              <w:rPr>
                <w:rFonts w:ascii="Book Antiqua" w:hAnsi="Book Antiqua"/>
              </w:rPr>
              <w:t>46 ± 12</w:t>
            </w:r>
          </w:p>
        </w:tc>
        <w:tc>
          <w:tcPr>
            <w:tcW w:w="945" w:type="dxa"/>
          </w:tcPr>
          <w:p w14:paraId="3626EC58" w14:textId="77777777" w:rsidR="00035246" w:rsidRPr="00463E99" w:rsidRDefault="00035246" w:rsidP="00904883">
            <w:pPr>
              <w:spacing w:line="360" w:lineRule="auto"/>
              <w:jc w:val="both"/>
              <w:rPr>
                <w:rFonts w:ascii="Book Antiqua" w:hAnsi="Book Antiqua"/>
              </w:rPr>
            </w:pPr>
            <w:r w:rsidRPr="00463E99">
              <w:rPr>
                <w:rFonts w:ascii="Book Antiqua" w:hAnsi="Book Antiqua"/>
              </w:rPr>
              <w:t>256 (24.7)</w:t>
            </w:r>
          </w:p>
        </w:tc>
        <w:tc>
          <w:tcPr>
            <w:tcW w:w="1042" w:type="dxa"/>
          </w:tcPr>
          <w:p w14:paraId="0E45B8EC" w14:textId="77777777" w:rsidR="00035246" w:rsidRPr="00463E99" w:rsidRDefault="00035246" w:rsidP="00904883">
            <w:pPr>
              <w:spacing w:line="360" w:lineRule="auto"/>
              <w:jc w:val="both"/>
              <w:rPr>
                <w:rFonts w:ascii="Book Antiqua" w:hAnsi="Book Antiqua"/>
              </w:rPr>
            </w:pPr>
            <w:r w:rsidRPr="00463E99">
              <w:rPr>
                <w:rFonts w:ascii="Book Antiqua" w:hAnsi="Book Antiqua"/>
              </w:rPr>
              <w:t>331 (32.0)</w:t>
            </w:r>
          </w:p>
        </w:tc>
        <w:tc>
          <w:tcPr>
            <w:tcW w:w="981" w:type="dxa"/>
          </w:tcPr>
          <w:p w14:paraId="23D3FE1E" w14:textId="77777777" w:rsidR="00035246" w:rsidRPr="00463E99" w:rsidRDefault="00035246" w:rsidP="00904883">
            <w:pPr>
              <w:spacing w:line="360" w:lineRule="auto"/>
              <w:jc w:val="both"/>
              <w:rPr>
                <w:rFonts w:ascii="Book Antiqua" w:hAnsi="Book Antiqua"/>
              </w:rPr>
            </w:pPr>
            <w:r w:rsidRPr="00463E99">
              <w:rPr>
                <w:rFonts w:ascii="Book Antiqua" w:hAnsi="Book Antiqua"/>
              </w:rPr>
              <w:t>5.8</w:t>
            </w:r>
          </w:p>
        </w:tc>
        <w:tc>
          <w:tcPr>
            <w:tcW w:w="1102" w:type="dxa"/>
          </w:tcPr>
          <w:p w14:paraId="16C88A36" w14:textId="4782CEB5" w:rsidR="00035246" w:rsidRPr="00463E99" w:rsidRDefault="00035246" w:rsidP="00904883">
            <w:pPr>
              <w:spacing w:line="360" w:lineRule="auto"/>
              <w:jc w:val="both"/>
              <w:rPr>
                <w:rFonts w:ascii="Book Antiqua" w:hAnsi="Book Antiqua"/>
              </w:rPr>
            </w:pPr>
            <w:r w:rsidRPr="00463E99">
              <w:rPr>
                <w:rFonts w:ascii="Book Antiqua" w:hAnsi="Book Antiqua"/>
              </w:rPr>
              <w:t>390 (37.8)</w:t>
            </w:r>
          </w:p>
        </w:tc>
        <w:tc>
          <w:tcPr>
            <w:tcW w:w="1442" w:type="dxa"/>
          </w:tcPr>
          <w:p w14:paraId="6F306239" w14:textId="24C4AE9E" w:rsidR="00035246" w:rsidRPr="00463E99" w:rsidRDefault="00035246" w:rsidP="00904883">
            <w:pPr>
              <w:spacing w:line="360" w:lineRule="auto"/>
              <w:jc w:val="both"/>
              <w:rPr>
                <w:rFonts w:ascii="Book Antiqua" w:hAnsi="Book Antiqua"/>
              </w:rPr>
            </w:pPr>
            <w:r w:rsidRPr="00463E99">
              <w:rPr>
                <w:rFonts w:ascii="Book Antiqua" w:hAnsi="Book Antiqua"/>
              </w:rPr>
              <w:t>Age, albumin,</w:t>
            </w:r>
            <w:r>
              <w:rPr>
                <w:rFonts w:ascii="Book Antiqua" w:hAnsi="Book Antiqua"/>
              </w:rPr>
              <w:t xml:space="preserve"> </w:t>
            </w:r>
            <w:r w:rsidRPr="00463E99">
              <w:rPr>
                <w:rFonts w:ascii="Book Antiqua" w:hAnsi="Book Antiqua"/>
              </w:rPr>
              <w:t>HBV DNA, LSM</w:t>
            </w:r>
          </w:p>
        </w:tc>
        <w:tc>
          <w:tcPr>
            <w:tcW w:w="1028" w:type="dxa"/>
          </w:tcPr>
          <w:p w14:paraId="2E3525BC" w14:textId="77777777" w:rsidR="00035246" w:rsidRPr="00463E99" w:rsidRDefault="00035246" w:rsidP="00904883">
            <w:pPr>
              <w:spacing w:line="360" w:lineRule="auto"/>
              <w:jc w:val="both"/>
              <w:rPr>
                <w:rFonts w:ascii="Book Antiqua" w:hAnsi="Book Antiqua"/>
              </w:rPr>
            </w:pPr>
            <w:r w:rsidRPr="00463E99">
              <w:rPr>
                <w:rFonts w:ascii="Book Antiqua" w:hAnsi="Book Antiqua"/>
              </w:rPr>
              <w:t>0.83</w:t>
            </w:r>
          </w:p>
        </w:tc>
        <w:tc>
          <w:tcPr>
            <w:tcW w:w="1235" w:type="dxa"/>
          </w:tcPr>
          <w:p w14:paraId="2DB1D95B" w14:textId="286B9F58" w:rsidR="00035246" w:rsidRPr="00463E99" w:rsidRDefault="00035246" w:rsidP="00904883">
            <w:pPr>
              <w:spacing w:line="360" w:lineRule="auto"/>
              <w:jc w:val="both"/>
              <w:rPr>
                <w:rFonts w:ascii="Book Antiqua" w:hAnsi="Book Antiqua"/>
              </w:rPr>
            </w:pPr>
            <w:r w:rsidRPr="00463E99">
              <w:rPr>
                <w:rFonts w:ascii="Book Antiqua" w:hAnsi="Book Antiqua"/>
              </w:rPr>
              <w:t>11</w:t>
            </w:r>
          </w:p>
        </w:tc>
      </w:tr>
      <w:tr w:rsidR="00035246" w:rsidRPr="00463E99" w14:paraId="57169F2A" w14:textId="77777777" w:rsidTr="000F4ECB">
        <w:tc>
          <w:tcPr>
            <w:tcW w:w="1236" w:type="dxa"/>
          </w:tcPr>
          <w:p w14:paraId="0096011C" w14:textId="1F4E62D4" w:rsidR="00035246" w:rsidRPr="00463E99" w:rsidRDefault="00035246" w:rsidP="00904883">
            <w:pPr>
              <w:spacing w:line="360" w:lineRule="auto"/>
              <w:jc w:val="both"/>
              <w:rPr>
                <w:rFonts w:ascii="Book Antiqua" w:hAnsi="Book Antiqua"/>
              </w:rPr>
            </w:pPr>
            <w:proofErr w:type="spellStart"/>
            <w:r w:rsidRPr="00035246">
              <w:rPr>
                <w:rFonts w:ascii="Book Antiqua" w:hAnsi="Book Antiqua"/>
              </w:rPr>
              <w:t>Poh</w:t>
            </w:r>
            <w:proofErr w:type="spellEnd"/>
            <w:r>
              <w:rPr>
                <w:rFonts w:ascii="Book Antiqua" w:hAnsi="Book Antiqua"/>
              </w:rPr>
              <w:t xml:space="preserve"> </w:t>
            </w:r>
            <w:r w:rsidRPr="00035246">
              <w:rPr>
                <w:rFonts w:ascii="Book Antiqua" w:hAnsi="Book Antiqua"/>
                <w:i/>
                <w:iCs/>
              </w:rPr>
              <w:t xml:space="preserve">et </w:t>
            </w:r>
            <w:proofErr w:type="gramStart"/>
            <w:r w:rsidRPr="00035246">
              <w:rPr>
                <w:rFonts w:ascii="Book Antiqua" w:hAnsi="Book Antiqua"/>
                <w:i/>
                <w:iCs/>
              </w:rPr>
              <w:t>al</w:t>
            </w:r>
            <w:r w:rsidRPr="00463E99">
              <w:rPr>
                <w:rFonts w:ascii="Book Antiqua" w:hAnsi="Book Antiqua"/>
                <w:vertAlign w:val="superscript"/>
              </w:rPr>
              <w:t>[</w:t>
            </w:r>
            <w:proofErr w:type="gramEnd"/>
            <w:r>
              <w:rPr>
                <w:rFonts w:ascii="Book Antiqua" w:hAnsi="Book Antiqua"/>
                <w:vertAlign w:val="superscript"/>
              </w:rPr>
              <w:t>30</w:t>
            </w:r>
            <w:r w:rsidRPr="00463E99">
              <w:rPr>
                <w:rFonts w:ascii="Book Antiqua" w:hAnsi="Book Antiqua"/>
                <w:vertAlign w:val="superscript"/>
              </w:rPr>
              <w:t>]</w:t>
            </w:r>
          </w:p>
        </w:tc>
        <w:tc>
          <w:tcPr>
            <w:tcW w:w="1236" w:type="dxa"/>
          </w:tcPr>
          <w:p w14:paraId="74B31162" w14:textId="1D322AFF" w:rsidR="00035246" w:rsidRPr="00463E99" w:rsidRDefault="00035246" w:rsidP="00904883">
            <w:pPr>
              <w:spacing w:line="360" w:lineRule="auto"/>
              <w:jc w:val="both"/>
              <w:rPr>
                <w:rFonts w:ascii="Book Antiqua" w:hAnsi="Book Antiqua"/>
              </w:rPr>
            </w:pPr>
            <w:r w:rsidRPr="00463E99">
              <w:rPr>
                <w:rFonts w:ascii="Book Antiqua" w:hAnsi="Book Antiqua"/>
              </w:rPr>
              <w:t>RWS-HCC</w:t>
            </w:r>
          </w:p>
        </w:tc>
        <w:tc>
          <w:tcPr>
            <w:tcW w:w="965" w:type="dxa"/>
          </w:tcPr>
          <w:p w14:paraId="14AECB6C" w14:textId="28A83328" w:rsidR="00035246" w:rsidRPr="00463E99" w:rsidRDefault="00035246" w:rsidP="00904883">
            <w:pPr>
              <w:spacing w:line="360" w:lineRule="auto"/>
              <w:jc w:val="both"/>
              <w:rPr>
                <w:rFonts w:ascii="Book Antiqua" w:hAnsi="Book Antiqua"/>
              </w:rPr>
            </w:pPr>
            <w:r w:rsidRPr="00463E99">
              <w:rPr>
                <w:rFonts w:ascii="Book Antiqua" w:hAnsi="Book Antiqua"/>
              </w:rPr>
              <w:t>538</w:t>
            </w:r>
          </w:p>
        </w:tc>
        <w:tc>
          <w:tcPr>
            <w:tcW w:w="1020" w:type="dxa"/>
          </w:tcPr>
          <w:p w14:paraId="10BEBA97" w14:textId="77777777" w:rsidR="00035246" w:rsidRPr="00463E99" w:rsidRDefault="00035246" w:rsidP="00904883">
            <w:pPr>
              <w:spacing w:line="360" w:lineRule="auto"/>
              <w:jc w:val="both"/>
              <w:rPr>
                <w:rFonts w:ascii="Book Antiqua" w:hAnsi="Book Antiqua"/>
              </w:rPr>
            </w:pPr>
            <w:r w:rsidRPr="00463E99">
              <w:rPr>
                <w:rFonts w:ascii="Book Antiqua" w:hAnsi="Book Antiqua"/>
              </w:rPr>
              <w:t>Singapore</w:t>
            </w:r>
          </w:p>
        </w:tc>
        <w:tc>
          <w:tcPr>
            <w:tcW w:w="944" w:type="dxa"/>
          </w:tcPr>
          <w:p w14:paraId="0008E9DB" w14:textId="77777777" w:rsidR="00035246" w:rsidRPr="00463E99" w:rsidRDefault="00035246" w:rsidP="00904883">
            <w:pPr>
              <w:spacing w:line="360" w:lineRule="auto"/>
              <w:jc w:val="both"/>
              <w:rPr>
                <w:rFonts w:ascii="Book Antiqua" w:hAnsi="Book Antiqua"/>
              </w:rPr>
            </w:pPr>
            <w:r w:rsidRPr="00463E99">
              <w:rPr>
                <w:rFonts w:ascii="Book Antiqua" w:hAnsi="Book Antiqua"/>
              </w:rPr>
              <w:t>56.4 ± 12.1</w:t>
            </w:r>
          </w:p>
        </w:tc>
        <w:tc>
          <w:tcPr>
            <w:tcW w:w="945" w:type="dxa"/>
          </w:tcPr>
          <w:p w14:paraId="71003678" w14:textId="77777777" w:rsidR="00035246" w:rsidRPr="00463E99" w:rsidRDefault="00035246" w:rsidP="00904883">
            <w:pPr>
              <w:spacing w:line="360" w:lineRule="auto"/>
              <w:jc w:val="both"/>
              <w:rPr>
                <w:rFonts w:ascii="Book Antiqua" w:hAnsi="Book Antiqua"/>
              </w:rPr>
            </w:pPr>
            <w:r w:rsidRPr="00463E99">
              <w:rPr>
                <w:rFonts w:ascii="Book Antiqua" w:hAnsi="Book Antiqua"/>
              </w:rPr>
              <w:t>167 (31.0)</w:t>
            </w:r>
          </w:p>
        </w:tc>
        <w:tc>
          <w:tcPr>
            <w:tcW w:w="1042" w:type="dxa"/>
          </w:tcPr>
          <w:p w14:paraId="3036977A" w14:textId="77777777" w:rsidR="00035246" w:rsidRPr="00463E99" w:rsidRDefault="00035246" w:rsidP="00904883">
            <w:pPr>
              <w:spacing w:line="360" w:lineRule="auto"/>
              <w:jc w:val="both"/>
              <w:rPr>
                <w:rFonts w:ascii="Book Antiqua" w:hAnsi="Book Antiqua"/>
              </w:rPr>
            </w:pPr>
            <w:r w:rsidRPr="00463E99">
              <w:rPr>
                <w:rFonts w:ascii="Book Antiqua" w:hAnsi="Book Antiqua"/>
              </w:rPr>
              <w:t>80 (14.9)</w:t>
            </w:r>
          </w:p>
        </w:tc>
        <w:tc>
          <w:tcPr>
            <w:tcW w:w="981" w:type="dxa"/>
          </w:tcPr>
          <w:p w14:paraId="395DEA94" w14:textId="77777777" w:rsidR="00035246" w:rsidRPr="00463E99" w:rsidRDefault="00035246" w:rsidP="00904883">
            <w:pPr>
              <w:spacing w:line="360" w:lineRule="auto"/>
              <w:jc w:val="both"/>
              <w:rPr>
                <w:rFonts w:ascii="Book Antiqua" w:hAnsi="Book Antiqua"/>
              </w:rPr>
            </w:pPr>
            <w:r w:rsidRPr="00463E99">
              <w:rPr>
                <w:rFonts w:ascii="Book Antiqua" w:hAnsi="Book Antiqua"/>
              </w:rPr>
              <w:t xml:space="preserve">4.9 </w:t>
            </w:r>
          </w:p>
        </w:tc>
        <w:tc>
          <w:tcPr>
            <w:tcW w:w="1102" w:type="dxa"/>
          </w:tcPr>
          <w:p w14:paraId="62FCFFA3" w14:textId="1EE62065" w:rsidR="00035246" w:rsidRPr="00463E99" w:rsidRDefault="00035246" w:rsidP="00904883">
            <w:pPr>
              <w:spacing w:line="360" w:lineRule="auto"/>
              <w:jc w:val="both"/>
              <w:rPr>
                <w:rFonts w:ascii="Book Antiqua" w:hAnsi="Book Antiqua"/>
              </w:rPr>
            </w:pPr>
            <w:r>
              <w:rPr>
                <w:rFonts w:ascii="Book Antiqua" w:hAnsi="Book Antiqua"/>
              </w:rPr>
              <w:t>-</w:t>
            </w:r>
          </w:p>
        </w:tc>
        <w:tc>
          <w:tcPr>
            <w:tcW w:w="1442" w:type="dxa"/>
          </w:tcPr>
          <w:p w14:paraId="1EE8022F" w14:textId="77777777" w:rsidR="00035246" w:rsidRPr="00463E99" w:rsidRDefault="00035246" w:rsidP="00904883">
            <w:pPr>
              <w:spacing w:line="360" w:lineRule="auto"/>
              <w:jc w:val="both"/>
              <w:rPr>
                <w:rFonts w:ascii="Book Antiqua" w:hAnsi="Book Antiqua"/>
              </w:rPr>
            </w:pPr>
            <w:r w:rsidRPr="00463E99">
              <w:rPr>
                <w:rFonts w:ascii="Book Antiqua" w:hAnsi="Book Antiqua"/>
              </w:rPr>
              <w:t>Sex, age, cirrhosis, AFP</w:t>
            </w:r>
          </w:p>
        </w:tc>
        <w:tc>
          <w:tcPr>
            <w:tcW w:w="1028" w:type="dxa"/>
          </w:tcPr>
          <w:p w14:paraId="45A8831D" w14:textId="60DFCE35" w:rsidR="00035246" w:rsidRPr="00463E99" w:rsidRDefault="00035246" w:rsidP="00904883">
            <w:pPr>
              <w:spacing w:line="360" w:lineRule="auto"/>
              <w:jc w:val="both"/>
              <w:rPr>
                <w:rFonts w:ascii="Book Antiqua" w:hAnsi="Book Antiqua"/>
              </w:rPr>
            </w:pPr>
            <w:r w:rsidRPr="00463E99">
              <w:rPr>
                <w:rFonts w:ascii="Book Antiqua" w:hAnsi="Book Antiqua"/>
              </w:rPr>
              <w:t>0.915</w:t>
            </w:r>
            <w:r w:rsidR="00142E2C">
              <w:rPr>
                <w:rFonts w:ascii="Book Antiqua" w:hAnsi="Book Antiqua"/>
                <w:vertAlign w:val="superscript"/>
              </w:rPr>
              <w:t>1</w:t>
            </w:r>
          </w:p>
        </w:tc>
        <w:tc>
          <w:tcPr>
            <w:tcW w:w="1235" w:type="dxa"/>
          </w:tcPr>
          <w:p w14:paraId="6CBAD8A8" w14:textId="77777777" w:rsidR="00035246" w:rsidRPr="00463E99" w:rsidRDefault="00035246" w:rsidP="00904883">
            <w:pPr>
              <w:spacing w:line="360" w:lineRule="auto"/>
              <w:jc w:val="both"/>
              <w:rPr>
                <w:rFonts w:ascii="Book Antiqua" w:hAnsi="Book Antiqua"/>
              </w:rPr>
            </w:pPr>
            <w:r w:rsidRPr="00463E99">
              <w:rPr>
                <w:rFonts w:ascii="Book Antiqua" w:hAnsi="Book Antiqua"/>
              </w:rPr>
              <w:t>4.5</w:t>
            </w:r>
          </w:p>
        </w:tc>
      </w:tr>
      <w:tr w:rsidR="00035246" w:rsidRPr="00463E99" w14:paraId="569011B6" w14:textId="77777777" w:rsidTr="000F4ECB">
        <w:tc>
          <w:tcPr>
            <w:tcW w:w="1236" w:type="dxa"/>
          </w:tcPr>
          <w:p w14:paraId="304B4E2C" w14:textId="25F3FBA4" w:rsidR="00035246" w:rsidRPr="00463E99" w:rsidRDefault="00035246" w:rsidP="00904883">
            <w:pPr>
              <w:spacing w:line="360" w:lineRule="auto"/>
              <w:jc w:val="both"/>
              <w:rPr>
                <w:rFonts w:ascii="Book Antiqua" w:hAnsi="Book Antiqua"/>
              </w:rPr>
            </w:pPr>
            <w:r w:rsidRPr="00035246">
              <w:rPr>
                <w:rFonts w:ascii="Book Antiqua" w:hAnsi="Book Antiqua"/>
              </w:rPr>
              <w:lastRenderedPageBreak/>
              <w:t>Sinn</w:t>
            </w:r>
            <w:r>
              <w:rPr>
                <w:rFonts w:ascii="Book Antiqua" w:hAnsi="Book Antiqua"/>
              </w:rPr>
              <w:t xml:space="preserve"> </w:t>
            </w:r>
            <w:r w:rsidRPr="00035246">
              <w:rPr>
                <w:rFonts w:ascii="Book Antiqua" w:hAnsi="Book Antiqua"/>
                <w:i/>
                <w:iCs/>
              </w:rPr>
              <w:t xml:space="preserve">et </w:t>
            </w:r>
            <w:proofErr w:type="gramStart"/>
            <w:r w:rsidRPr="00035246">
              <w:rPr>
                <w:rFonts w:ascii="Book Antiqua" w:hAnsi="Book Antiqua"/>
                <w:i/>
                <w:iCs/>
              </w:rPr>
              <w:t>al</w:t>
            </w:r>
            <w:r w:rsidRPr="00463E99">
              <w:rPr>
                <w:rFonts w:ascii="Book Antiqua" w:hAnsi="Book Antiqua"/>
                <w:vertAlign w:val="superscript"/>
              </w:rPr>
              <w:t>[</w:t>
            </w:r>
            <w:proofErr w:type="gramEnd"/>
            <w:r>
              <w:rPr>
                <w:rFonts w:ascii="Book Antiqua" w:hAnsi="Book Antiqua"/>
                <w:vertAlign w:val="superscript"/>
              </w:rPr>
              <w:t>31</w:t>
            </w:r>
            <w:r w:rsidRPr="00463E99">
              <w:rPr>
                <w:rFonts w:ascii="Book Antiqua" w:hAnsi="Book Antiqua"/>
                <w:vertAlign w:val="superscript"/>
              </w:rPr>
              <w:t>]</w:t>
            </w:r>
          </w:p>
        </w:tc>
        <w:tc>
          <w:tcPr>
            <w:tcW w:w="1236" w:type="dxa"/>
          </w:tcPr>
          <w:p w14:paraId="358A11A2" w14:textId="345E6D9A" w:rsidR="00035246" w:rsidRPr="00463E99" w:rsidRDefault="00035246" w:rsidP="00904883">
            <w:pPr>
              <w:spacing w:line="360" w:lineRule="auto"/>
              <w:jc w:val="both"/>
              <w:rPr>
                <w:rFonts w:ascii="Book Antiqua" w:hAnsi="Book Antiqua"/>
              </w:rPr>
            </w:pPr>
            <w:r w:rsidRPr="00463E99">
              <w:rPr>
                <w:rFonts w:ascii="Book Antiqua" w:hAnsi="Book Antiqua"/>
              </w:rPr>
              <w:t>D</w:t>
            </w:r>
            <w:r w:rsidRPr="00463E99">
              <w:rPr>
                <w:rFonts w:ascii="Book Antiqua" w:hAnsi="Book Antiqua"/>
                <w:vertAlign w:val="superscript"/>
              </w:rPr>
              <w:t>2</w:t>
            </w:r>
            <w:r w:rsidRPr="00463E99">
              <w:rPr>
                <w:rFonts w:ascii="Book Antiqua" w:hAnsi="Book Antiqua"/>
              </w:rPr>
              <w:t>AS risk score</w:t>
            </w:r>
          </w:p>
        </w:tc>
        <w:tc>
          <w:tcPr>
            <w:tcW w:w="965" w:type="dxa"/>
          </w:tcPr>
          <w:p w14:paraId="0CD3465A" w14:textId="77777777" w:rsidR="00035246" w:rsidRPr="00463E99" w:rsidRDefault="00035246" w:rsidP="00904883">
            <w:pPr>
              <w:spacing w:line="360" w:lineRule="auto"/>
              <w:jc w:val="both"/>
              <w:rPr>
                <w:rFonts w:ascii="Book Antiqua" w:hAnsi="Book Antiqua"/>
              </w:rPr>
            </w:pPr>
            <w:r w:rsidRPr="00463E99">
              <w:rPr>
                <w:rFonts w:ascii="Book Antiqua" w:hAnsi="Book Antiqua"/>
              </w:rPr>
              <w:t>971</w:t>
            </w:r>
          </w:p>
        </w:tc>
        <w:tc>
          <w:tcPr>
            <w:tcW w:w="1020" w:type="dxa"/>
          </w:tcPr>
          <w:p w14:paraId="203E9DA6" w14:textId="77777777" w:rsidR="00035246" w:rsidRPr="00463E99" w:rsidRDefault="00035246" w:rsidP="00904883">
            <w:pPr>
              <w:spacing w:line="360" w:lineRule="auto"/>
              <w:jc w:val="both"/>
              <w:rPr>
                <w:rFonts w:ascii="Book Antiqua" w:hAnsi="Book Antiqua"/>
              </w:rPr>
            </w:pPr>
            <w:r w:rsidRPr="00463E99">
              <w:rPr>
                <w:rFonts w:ascii="Book Antiqua" w:hAnsi="Book Antiqua"/>
              </w:rPr>
              <w:t>South Korea</w:t>
            </w:r>
          </w:p>
        </w:tc>
        <w:tc>
          <w:tcPr>
            <w:tcW w:w="944" w:type="dxa"/>
          </w:tcPr>
          <w:p w14:paraId="1D32B090" w14:textId="77777777" w:rsidR="00035246" w:rsidRPr="00463E99" w:rsidRDefault="00035246" w:rsidP="00904883">
            <w:pPr>
              <w:spacing w:line="360" w:lineRule="auto"/>
              <w:jc w:val="both"/>
              <w:rPr>
                <w:rFonts w:ascii="Book Antiqua" w:hAnsi="Book Antiqua"/>
              </w:rPr>
            </w:pPr>
            <w:r w:rsidRPr="00463E99">
              <w:rPr>
                <w:rFonts w:ascii="Book Antiqua" w:hAnsi="Book Antiqua"/>
              </w:rPr>
              <w:t>42.6 ± 10.6</w:t>
            </w:r>
          </w:p>
        </w:tc>
        <w:tc>
          <w:tcPr>
            <w:tcW w:w="945" w:type="dxa"/>
          </w:tcPr>
          <w:p w14:paraId="3CAC5430" w14:textId="77777777" w:rsidR="00035246" w:rsidRPr="00463E99" w:rsidRDefault="00035246" w:rsidP="00904883">
            <w:pPr>
              <w:spacing w:line="360" w:lineRule="auto"/>
              <w:jc w:val="both"/>
              <w:rPr>
                <w:rFonts w:ascii="Book Antiqua" w:hAnsi="Book Antiqua"/>
              </w:rPr>
            </w:pPr>
            <w:r w:rsidRPr="00463E99">
              <w:rPr>
                <w:rFonts w:ascii="Book Antiqua" w:hAnsi="Book Antiqua"/>
              </w:rPr>
              <w:t>547 (56.3)</w:t>
            </w:r>
          </w:p>
        </w:tc>
        <w:tc>
          <w:tcPr>
            <w:tcW w:w="1042" w:type="dxa"/>
          </w:tcPr>
          <w:p w14:paraId="3A26810A" w14:textId="77777777" w:rsidR="00035246" w:rsidRPr="00463E99" w:rsidRDefault="00035246" w:rsidP="00904883">
            <w:pPr>
              <w:spacing w:line="360" w:lineRule="auto"/>
              <w:jc w:val="both"/>
              <w:rPr>
                <w:rFonts w:ascii="Book Antiqua" w:hAnsi="Book Antiqua"/>
              </w:rPr>
            </w:pPr>
            <w:r w:rsidRPr="00463E99">
              <w:rPr>
                <w:rFonts w:ascii="Book Antiqua" w:hAnsi="Book Antiqua"/>
              </w:rPr>
              <w:t>0</w:t>
            </w:r>
          </w:p>
        </w:tc>
        <w:tc>
          <w:tcPr>
            <w:tcW w:w="981" w:type="dxa"/>
          </w:tcPr>
          <w:p w14:paraId="72314109" w14:textId="77777777" w:rsidR="00035246" w:rsidRPr="00463E99" w:rsidRDefault="00035246" w:rsidP="00904883">
            <w:pPr>
              <w:spacing w:line="360" w:lineRule="auto"/>
              <w:jc w:val="both"/>
              <w:rPr>
                <w:rFonts w:ascii="Book Antiqua" w:hAnsi="Book Antiqua"/>
              </w:rPr>
            </w:pPr>
            <w:r w:rsidRPr="00463E99">
              <w:rPr>
                <w:rFonts w:ascii="Book Antiqua" w:hAnsi="Book Antiqua"/>
              </w:rPr>
              <w:t xml:space="preserve">4.5 </w:t>
            </w:r>
          </w:p>
        </w:tc>
        <w:tc>
          <w:tcPr>
            <w:tcW w:w="1102" w:type="dxa"/>
          </w:tcPr>
          <w:p w14:paraId="6698DF64" w14:textId="77777777" w:rsidR="00035246" w:rsidRPr="00463E99" w:rsidRDefault="00035246" w:rsidP="00904883">
            <w:pPr>
              <w:spacing w:line="360" w:lineRule="auto"/>
              <w:jc w:val="both"/>
              <w:rPr>
                <w:rFonts w:ascii="Book Antiqua" w:hAnsi="Book Antiqua"/>
              </w:rPr>
            </w:pPr>
            <w:r w:rsidRPr="00463E99">
              <w:rPr>
                <w:rFonts w:ascii="Book Antiqua" w:hAnsi="Book Antiqua"/>
              </w:rPr>
              <w:t>0</w:t>
            </w:r>
          </w:p>
        </w:tc>
        <w:tc>
          <w:tcPr>
            <w:tcW w:w="1442" w:type="dxa"/>
          </w:tcPr>
          <w:p w14:paraId="11BEF98A" w14:textId="77777777" w:rsidR="00035246" w:rsidRPr="00463E99" w:rsidRDefault="00035246" w:rsidP="00904883">
            <w:pPr>
              <w:spacing w:line="360" w:lineRule="auto"/>
              <w:jc w:val="both"/>
              <w:rPr>
                <w:rFonts w:ascii="Book Antiqua" w:hAnsi="Book Antiqua"/>
              </w:rPr>
            </w:pPr>
            <w:r w:rsidRPr="00463E99">
              <w:rPr>
                <w:rFonts w:ascii="Book Antiqua" w:hAnsi="Book Antiqua"/>
              </w:rPr>
              <w:t>HBV DNA, sex, age</w:t>
            </w:r>
          </w:p>
        </w:tc>
        <w:tc>
          <w:tcPr>
            <w:tcW w:w="1028" w:type="dxa"/>
          </w:tcPr>
          <w:p w14:paraId="1FE97F68" w14:textId="259F70E8" w:rsidR="00035246" w:rsidRPr="00463E99" w:rsidRDefault="00035246" w:rsidP="00904883">
            <w:pPr>
              <w:spacing w:line="360" w:lineRule="auto"/>
              <w:jc w:val="both"/>
              <w:rPr>
                <w:rFonts w:ascii="Book Antiqua" w:hAnsi="Book Antiqua"/>
              </w:rPr>
            </w:pPr>
            <w:r w:rsidRPr="00463E99">
              <w:rPr>
                <w:rFonts w:ascii="Book Antiqua" w:hAnsi="Book Antiqua"/>
              </w:rPr>
              <w:t>0.884</w:t>
            </w:r>
          </w:p>
        </w:tc>
        <w:tc>
          <w:tcPr>
            <w:tcW w:w="1235" w:type="dxa"/>
          </w:tcPr>
          <w:p w14:paraId="4244702C" w14:textId="7BCD0227" w:rsidR="00035246" w:rsidRPr="00463E99" w:rsidRDefault="00035246" w:rsidP="00904883">
            <w:pPr>
              <w:spacing w:line="360" w:lineRule="auto"/>
              <w:jc w:val="both"/>
              <w:rPr>
                <w:rFonts w:ascii="Book Antiqua" w:hAnsi="Book Antiqua"/>
              </w:rPr>
            </w:pPr>
            <w:r w:rsidRPr="00463E99">
              <w:rPr>
                <w:rFonts w:ascii="Book Antiqua" w:hAnsi="Book Antiqua"/>
              </w:rPr>
              <w:t>Very low &lt; 1</w:t>
            </w:r>
            <w:r>
              <w:rPr>
                <w:rFonts w:ascii="Book Antiqua" w:hAnsi="Book Antiqua"/>
              </w:rPr>
              <w:t xml:space="preserve">; </w:t>
            </w:r>
            <w:r w:rsidRPr="00463E99">
              <w:rPr>
                <w:rFonts w:ascii="Book Antiqua" w:hAnsi="Book Antiqua"/>
              </w:rPr>
              <w:t>Low-risk 1.0-1.9</w:t>
            </w:r>
            <w:r>
              <w:rPr>
                <w:rFonts w:ascii="Book Antiqua" w:hAnsi="Book Antiqua"/>
              </w:rPr>
              <w:t xml:space="preserve">; </w:t>
            </w:r>
            <w:r w:rsidRPr="00463E99">
              <w:rPr>
                <w:rFonts w:ascii="Book Antiqua" w:hAnsi="Book Antiqua"/>
              </w:rPr>
              <w:t>Intermediate risk 2.0-2.4</w:t>
            </w:r>
            <w:r>
              <w:rPr>
                <w:rFonts w:ascii="Book Antiqua" w:hAnsi="Book Antiqua"/>
              </w:rPr>
              <w:t xml:space="preserve">; </w:t>
            </w:r>
            <w:r w:rsidRPr="00463E99">
              <w:rPr>
                <w:rFonts w:ascii="Book Antiqua" w:hAnsi="Book Antiqua"/>
              </w:rPr>
              <w:t>High risk ≥ 2.5</w:t>
            </w:r>
          </w:p>
        </w:tc>
      </w:tr>
      <w:tr w:rsidR="00035246" w:rsidRPr="00463E99" w14:paraId="59896C99" w14:textId="77777777" w:rsidTr="000F4ECB">
        <w:tc>
          <w:tcPr>
            <w:tcW w:w="1236" w:type="dxa"/>
          </w:tcPr>
          <w:p w14:paraId="08DE4528" w14:textId="3268BC7C" w:rsidR="00035246" w:rsidRPr="00463E99" w:rsidRDefault="00035246" w:rsidP="00904883">
            <w:pPr>
              <w:spacing w:line="360" w:lineRule="auto"/>
              <w:jc w:val="both"/>
              <w:rPr>
                <w:rFonts w:ascii="Book Antiqua" w:hAnsi="Book Antiqua"/>
              </w:rPr>
            </w:pPr>
            <w:r w:rsidRPr="00035246">
              <w:rPr>
                <w:rFonts w:ascii="Book Antiqua" w:hAnsi="Book Antiqua"/>
              </w:rPr>
              <w:t>Fung</w:t>
            </w:r>
            <w:r>
              <w:rPr>
                <w:rFonts w:ascii="Book Antiqua" w:hAnsi="Book Antiqua"/>
              </w:rPr>
              <w:t xml:space="preserve"> </w:t>
            </w:r>
            <w:r w:rsidRPr="00035246">
              <w:rPr>
                <w:rFonts w:ascii="Book Antiqua" w:hAnsi="Book Antiqua"/>
                <w:i/>
                <w:iCs/>
              </w:rPr>
              <w:t xml:space="preserve">et </w:t>
            </w:r>
            <w:proofErr w:type="gramStart"/>
            <w:r w:rsidRPr="00035246">
              <w:rPr>
                <w:rFonts w:ascii="Book Antiqua" w:hAnsi="Book Antiqua"/>
                <w:i/>
                <w:iCs/>
              </w:rPr>
              <w:t>al</w:t>
            </w:r>
            <w:r w:rsidRPr="00463E99">
              <w:rPr>
                <w:rFonts w:ascii="Book Antiqua" w:hAnsi="Book Antiqua"/>
                <w:vertAlign w:val="superscript"/>
              </w:rPr>
              <w:t>[</w:t>
            </w:r>
            <w:proofErr w:type="gramEnd"/>
            <w:r>
              <w:rPr>
                <w:rFonts w:ascii="Book Antiqua" w:hAnsi="Book Antiqua"/>
                <w:vertAlign w:val="superscript"/>
              </w:rPr>
              <w:t>33</w:t>
            </w:r>
            <w:r w:rsidRPr="00463E99">
              <w:rPr>
                <w:rFonts w:ascii="Book Antiqua" w:hAnsi="Book Antiqua"/>
                <w:vertAlign w:val="superscript"/>
              </w:rPr>
              <w:t>]</w:t>
            </w:r>
          </w:p>
        </w:tc>
        <w:tc>
          <w:tcPr>
            <w:tcW w:w="1236" w:type="dxa"/>
          </w:tcPr>
          <w:p w14:paraId="70046920" w14:textId="7713A9CD" w:rsidR="00035246" w:rsidRPr="00463E99" w:rsidRDefault="00035246" w:rsidP="00904883">
            <w:pPr>
              <w:spacing w:line="360" w:lineRule="auto"/>
              <w:jc w:val="both"/>
              <w:rPr>
                <w:rFonts w:ascii="Book Antiqua" w:hAnsi="Book Antiqua"/>
              </w:rPr>
            </w:pPr>
            <w:r w:rsidRPr="00463E99">
              <w:rPr>
                <w:rFonts w:ascii="Book Antiqua" w:hAnsi="Book Antiqua"/>
              </w:rPr>
              <w:t>HCC-ESC</w:t>
            </w:r>
          </w:p>
        </w:tc>
        <w:tc>
          <w:tcPr>
            <w:tcW w:w="965" w:type="dxa"/>
          </w:tcPr>
          <w:p w14:paraId="7441F40C" w14:textId="77777777" w:rsidR="00035246" w:rsidRPr="00463E99" w:rsidRDefault="00035246" w:rsidP="00904883">
            <w:pPr>
              <w:spacing w:line="360" w:lineRule="auto"/>
              <w:jc w:val="both"/>
              <w:rPr>
                <w:rFonts w:ascii="Book Antiqua" w:hAnsi="Book Antiqua"/>
              </w:rPr>
            </w:pPr>
            <w:r w:rsidRPr="00463E99">
              <w:rPr>
                <w:rFonts w:ascii="Book Antiqua" w:hAnsi="Book Antiqua"/>
              </w:rPr>
              <w:t>723</w:t>
            </w:r>
          </w:p>
        </w:tc>
        <w:tc>
          <w:tcPr>
            <w:tcW w:w="1020" w:type="dxa"/>
          </w:tcPr>
          <w:p w14:paraId="213C6147" w14:textId="77777777" w:rsidR="00035246" w:rsidRPr="00463E99" w:rsidRDefault="00035246" w:rsidP="00904883">
            <w:pPr>
              <w:spacing w:line="360" w:lineRule="auto"/>
              <w:jc w:val="both"/>
              <w:rPr>
                <w:rFonts w:ascii="Book Antiqua" w:hAnsi="Book Antiqua"/>
              </w:rPr>
            </w:pPr>
            <w:r w:rsidRPr="00463E99">
              <w:rPr>
                <w:rFonts w:ascii="Book Antiqua" w:hAnsi="Book Antiqua"/>
              </w:rPr>
              <w:t>Hong Kong</w:t>
            </w:r>
          </w:p>
        </w:tc>
        <w:tc>
          <w:tcPr>
            <w:tcW w:w="944" w:type="dxa"/>
          </w:tcPr>
          <w:p w14:paraId="246CB072" w14:textId="77777777" w:rsidR="00035246" w:rsidRPr="00463E99" w:rsidRDefault="00035246" w:rsidP="00904883">
            <w:pPr>
              <w:spacing w:line="360" w:lineRule="auto"/>
              <w:jc w:val="both"/>
              <w:rPr>
                <w:rFonts w:ascii="Book Antiqua" w:hAnsi="Book Antiqua"/>
              </w:rPr>
            </w:pPr>
            <w:r w:rsidRPr="00463E99">
              <w:rPr>
                <w:rFonts w:ascii="Book Antiqua" w:hAnsi="Book Antiqua"/>
              </w:rPr>
              <w:t>32 (18-83)</w:t>
            </w:r>
          </w:p>
        </w:tc>
        <w:tc>
          <w:tcPr>
            <w:tcW w:w="945" w:type="dxa"/>
          </w:tcPr>
          <w:p w14:paraId="78B9BC1C" w14:textId="77777777" w:rsidR="00035246" w:rsidRPr="00463E99" w:rsidRDefault="00035246" w:rsidP="00904883">
            <w:pPr>
              <w:spacing w:line="360" w:lineRule="auto"/>
              <w:jc w:val="both"/>
              <w:rPr>
                <w:rFonts w:ascii="Book Antiqua" w:hAnsi="Book Antiqua"/>
              </w:rPr>
            </w:pPr>
            <w:r w:rsidRPr="00463E99">
              <w:rPr>
                <w:rFonts w:ascii="Book Antiqua" w:hAnsi="Book Antiqua"/>
              </w:rPr>
              <w:t>723 (100)</w:t>
            </w:r>
          </w:p>
        </w:tc>
        <w:tc>
          <w:tcPr>
            <w:tcW w:w="1042" w:type="dxa"/>
          </w:tcPr>
          <w:p w14:paraId="08726EF1" w14:textId="08C19521" w:rsidR="00035246" w:rsidRPr="00463E99" w:rsidRDefault="00035246" w:rsidP="00904883">
            <w:pPr>
              <w:spacing w:line="360" w:lineRule="auto"/>
              <w:jc w:val="both"/>
              <w:rPr>
                <w:rFonts w:ascii="Book Antiqua" w:hAnsi="Book Antiqua"/>
              </w:rPr>
            </w:pPr>
            <w:r>
              <w:rPr>
                <w:rFonts w:ascii="Book Antiqua" w:hAnsi="Book Antiqua"/>
              </w:rPr>
              <w:t>-</w:t>
            </w:r>
          </w:p>
        </w:tc>
        <w:tc>
          <w:tcPr>
            <w:tcW w:w="981" w:type="dxa"/>
          </w:tcPr>
          <w:p w14:paraId="2916D544" w14:textId="0582BDB4" w:rsidR="00035246" w:rsidRPr="00463E99" w:rsidRDefault="00035246" w:rsidP="00904883">
            <w:pPr>
              <w:spacing w:line="360" w:lineRule="auto"/>
              <w:jc w:val="both"/>
              <w:rPr>
                <w:rFonts w:ascii="Book Antiqua" w:hAnsi="Book Antiqua"/>
              </w:rPr>
            </w:pPr>
            <w:r w:rsidRPr="00463E99">
              <w:rPr>
                <w:rFonts w:ascii="Book Antiqua" w:hAnsi="Book Antiqua"/>
              </w:rPr>
              <w:t>18.3</w:t>
            </w:r>
          </w:p>
        </w:tc>
        <w:tc>
          <w:tcPr>
            <w:tcW w:w="1102" w:type="dxa"/>
          </w:tcPr>
          <w:p w14:paraId="6C0050A4" w14:textId="0040CD20" w:rsidR="00035246" w:rsidRPr="00463E99" w:rsidRDefault="00035246" w:rsidP="00904883">
            <w:pPr>
              <w:spacing w:line="360" w:lineRule="auto"/>
              <w:jc w:val="both"/>
              <w:rPr>
                <w:rFonts w:ascii="Book Antiqua" w:hAnsi="Book Antiqua"/>
              </w:rPr>
            </w:pPr>
            <w:r w:rsidRPr="00463E99">
              <w:rPr>
                <w:rFonts w:ascii="Book Antiqua" w:hAnsi="Book Antiqua"/>
              </w:rPr>
              <w:t>427 (59.1)</w:t>
            </w:r>
          </w:p>
        </w:tc>
        <w:tc>
          <w:tcPr>
            <w:tcW w:w="1442" w:type="dxa"/>
          </w:tcPr>
          <w:p w14:paraId="63229398" w14:textId="77777777" w:rsidR="00035246" w:rsidRPr="00463E99" w:rsidRDefault="00035246" w:rsidP="00904883">
            <w:pPr>
              <w:spacing w:line="360" w:lineRule="auto"/>
              <w:jc w:val="both"/>
              <w:rPr>
                <w:rFonts w:ascii="Book Antiqua" w:hAnsi="Book Antiqua"/>
              </w:rPr>
            </w:pPr>
            <w:r w:rsidRPr="00463E99">
              <w:rPr>
                <w:rFonts w:ascii="Book Antiqua" w:hAnsi="Book Antiqua"/>
              </w:rPr>
              <w:t>Age, sex, cirrhosis, HBV DNA, ALT, albumin</w:t>
            </w:r>
          </w:p>
        </w:tc>
        <w:tc>
          <w:tcPr>
            <w:tcW w:w="1028" w:type="dxa"/>
          </w:tcPr>
          <w:p w14:paraId="40851D56" w14:textId="77777777" w:rsidR="00035246" w:rsidRPr="00463E99" w:rsidRDefault="00035246" w:rsidP="00904883">
            <w:pPr>
              <w:spacing w:line="360" w:lineRule="auto"/>
              <w:jc w:val="both"/>
              <w:rPr>
                <w:rFonts w:ascii="Book Antiqua" w:hAnsi="Book Antiqua"/>
              </w:rPr>
            </w:pPr>
            <w:r w:rsidRPr="00463E99">
              <w:rPr>
                <w:rFonts w:ascii="Book Antiqua" w:hAnsi="Book Antiqua"/>
              </w:rPr>
              <w:t>0.95</w:t>
            </w:r>
          </w:p>
        </w:tc>
        <w:tc>
          <w:tcPr>
            <w:tcW w:w="1235" w:type="dxa"/>
          </w:tcPr>
          <w:p w14:paraId="4DC35464" w14:textId="77777777" w:rsidR="00035246" w:rsidRPr="00463E99" w:rsidRDefault="00035246" w:rsidP="00904883">
            <w:pPr>
              <w:spacing w:line="360" w:lineRule="auto"/>
              <w:jc w:val="both"/>
              <w:rPr>
                <w:rFonts w:ascii="Book Antiqua" w:hAnsi="Book Antiqua"/>
              </w:rPr>
            </w:pPr>
            <w:r w:rsidRPr="00463E99">
              <w:rPr>
                <w:rFonts w:ascii="Book Antiqua" w:hAnsi="Book Antiqua"/>
              </w:rPr>
              <w:t>129</w:t>
            </w:r>
          </w:p>
        </w:tc>
      </w:tr>
      <w:tr w:rsidR="00035246" w:rsidRPr="00463E99" w14:paraId="74989E3C" w14:textId="77777777" w:rsidTr="000F4ECB">
        <w:tc>
          <w:tcPr>
            <w:tcW w:w="1236" w:type="dxa"/>
            <w:tcBorders>
              <w:bottom w:val="single" w:sz="4" w:space="0" w:color="auto"/>
            </w:tcBorders>
          </w:tcPr>
          <w:p w14:paraId="42992B50" w14:textId="56083359" w:rsidR="00035246" w:rsidRPr="00463E99" w:rsidRDefault="00035246" w:rsidP="00904883">
            <w:pPr>
              <w:spacing w:line="360" w:lineRule="auto"/>
              <w:jc w:val="both"/>
              <w:rPr>
                <w:rFonts w:ascii="Book Antiqua" w:hAnsi="Book Antiqua"/>
              </w:rPr>
            </w:pPr>
            <w:r w:rsidRPr="00035246">
              <w:rPr>
                <w:rFonts w:ascii="Book Antiqua" w:hAnsi="Book Antiqua"/>
              </w:rPr>
              <w:t>Fan</w:t>
            </w:r>
            <w:r>
              <w:rPr>
                <w:rFonts w:ascii="Book Antiqua" w:hAnsi="Book Antiqua"/>
              </w:rPr>
              <w:t xml:space="preserve"> </w:t>
            </w:r>
            <w:r w:rsidRPr="00035246">
              <w:rPr>
                <w:rFonts w:ascii="Book Antiqua" w:hAnsi="Book Antiqua"/>
                <w:i/>
                <w:iCs/>
              </w:rPr>
              <w:t xml:space="preserve">et </w:t>
            </w:r>
            <w:proofErr w:type="gramStart"/>
            <w:r w:rsidRPr="00035246">
              <w:rPr>
                <w:rFonts w:ascii="Book Antiqua" w:hAnsi="Book Antiqua"/>
                <w:i/>
                <w:iCs/>
              </w:rPr>
              <w:t>al</w:t>
            </w:r>
            <w:r w:rsidRPr="00463E99">
              <w:rPr>
                <w:rFonts w:ascii="Book Antiqua" w:hAnsi="Book Antiqua"/>
                <w:vertAlign w:val="superscript"/>
              </w:rPr>
              <w:t>[</w:t>
            </w:r>
            <w:proofErr w:type="gramEnd"/>
            <w:r>
              <w:rPr>
                <w:rFonts w:ascii="Book Antiqua" w:hAnsi="Book Antiqua"/>
                <w:vertAlign w:val="superscript"/>
              </w:rPr>
              <w:t>34</w:t>
            </w:r>
            <w:r w:rsidRPr="00463E99">
              <w:rPr>
                <w:rFonts w:ascii="Book Antiqua" w:hAnsi="Book Antiqua"/>
                <w:vertAlign w:val="superscript"/>
              </w:rPr>
              <w:t>]</w:t>
            </w:r>
          </w:p>
        </w:tc>
        <w:tc>
          <w:tcPr>
            <w:tcW w:w="1236" w:type="dxa"/>
            <w:tcBorders>
              <w:bottom w:val="single" w:sz="4" w:space="0" w:color="auto"/>
            </w:tcBorders>
          </w:tcPr>
          <w:p w14:paraId="0818157C" w14:textId="7C87A34B" w:rsidR="00035246" w:rsidRPr="00463E99" w:rsidRDefault="00035246" w:rsidP="00904883">
            <w:pPr>
              <w:spacing w:line="360" w:lineRule="auto"/>
              <w:jc w:val="both"/>
              <w:rPr>
                <w:rFonts w:ascii="Book Antiqua" w:hAnsi="Book Antiqua"/>
              </w:rPr>
            </w:pPr>
            <w:r w:rsidRPr="00463E99">
              <w:rPr>
                <w:rFonts w:ascii="Book Antiqua" w:hAnsi="Book Antiqua"/>
              </w:rPr>
              <w:t>AGED</w:t>
            </w:r>
          </w:p>
        </w:tc>
        <w:tc>
          <w:tcPr>
            <w:tcW w:w="965" w:type="dxa"/>
            <w:tcBorders>
              <w:bottom w:val="single" w:sz="4" w:space="0" w:color="auto"/>
            </w:tcBorders>
          </w:tcPr>
          <w:p w14:paraId="1EFCD8BE" w14:textId="77777777" w:rsidR="00035246" w:rsidRPr="00463E99" w:rsidRDefault="00035246" w:rsidP="00904883">
            <w:pPr>
              <w:spacing w:line="360" w:lineRule="auto"/>
              <w:jc w:val="both"/>
              <w:rPr>
                <w:rFonts w:ascii="Book Antiqua" w:hAnsi="Book Antiqua"/>
              </w:rPr>
            </w:pPr>
            <w:r w:rsidRPr="00463E99">
              <w:rPr>
                <w:rFonts w:ascii="Book Antiqua" w:hAnsi="Book Antiqua"/>
              </w:rPr>
              <w:t>628</w:t>
            </w:r>
          </w:p>
        </w:tc>
        <w:tc>
          <w:tcPr>
            <w:tcW w:w="1020" w:type="dxa"/>
            <w:tcBorders>
              <w:bottom w:val="single" w:sz="4" w:space="0" w:color="auto"/>
            </w:tcBorders>
          </w:tcPr>
          <w:p w14:paraId="6513A852" w14:textId="77777777" w:rsidR="00035246" w:rsidRPr="00463E99" w:rsidRDefault="00035246" w:rsidP="00904883">
            <w:pPr>
              <w:spacing w:line="360" w:lineRule="auto"/>
              <w:jc w:val="both"/>
              <w:rPr>
                <w:rFonts w:ascii="Book Antiqua" w:hAnsi="Book Antiqua"/>
              </w:rPr>
            </w:pPr>
            <w:r w:rsidRPr="00463E99">
              <w:rPr>
                <w:rFonts w:ascii="Book Antiqua" w:hAnsi="Book Antiqua"/>
              </w:rPr>
              <w:t>China</w:t>
            </w:r>
          </w:p>
          <w:p w14:paraId="3E2D2D94" w14:textId="77777777" w:rsidR="00035246" w:rsidRPr="00463E99" w:rsidRDefault="00035246" w:rsidP="00904883">
            <w:pPr>
              <w:spacing w:line="360" w:lineRule="auto"/>
              <w:jc w:val="both"/>
              <w:rPr>
                <w:rFonts w:ascii="Book Antiqua" w:hAnsi="Book Antiqua"/>
              </w:rPr>
            </w:pPr>
            <w:r w:rsidRPr="00463E99">
              <w:rPr>
                <w:rFonts w:ascii="Book Antiqua" w:hAnsi="Book Antiqua"/>
              </w:rPr>
              <w:t>mainland</w:t>
            </w:r>
          </w:p>
        </w:tc>
        <w:tc>
          <w:tcPr>
            <w:tcW w:w="944" w:type="dxa"/>
            <w:tcBorders>
              <w:bottom w:val="single" w:sz="4" w:space="0" w:color="auto"/>
            </w:tcBorders>
          </w:tcPr>
          <w:p w14:paraId="663A4DCC" w14:textId="13546B94" w:rsidR="00035246" w:rsidRPr="00463E99" w:rsidRDefault="00035246" w:rsidP="00904883">
            <w:pPr>
              <w:spacing w:line="360" w:lineRule="auto"/>
              <w:jc w:val="both"/>
              <w:rPr>
                <w:rFonts w:ascii="Book Antiqua" w:hAnsi="Book Antiqua"/>
              </w:rPr>
            </w:pPr>
            <w:r>
              <w:rPr>
                <w:rFonts w:ascii="Book Antiqua" w:hAnsi="Book Antiqua"/>
              </w:rPr>
              <w:t>-</w:t>
            </w:r>
          </w:p>
        </w:tc>
        <w:tc>
          <w:tcPr>
            <w:tcW w:w="945" w:type="dxa"/>
            <w:tcBorders>
              <w:bottom w:val="single" w:sz="4" w:space="0" w:color="auto"/>
            </w:tcBorders>
          </w:tcPr>
          <w:p w14:paraId="65C76C70" w14:textId="77777777" w:rsidR="00035246" w:rsidRPr="00463E99" w:rsidRDefault="00035246" w:rsidP="00904883">
            <w:pPr>
              <w:spacing w:line="360" w:lineRule="auto"/>
              <w:jc w:val="both"/>
              <w:rPr>
                <w:rFonts w:ascii="Book Antiqua" w:hAnsi="Book Antiqua"/>
              </w:rPr>
            </w:pPr>
            <w:r w:rsidRPr="00463E99">
              <w:rPr>
                <w:rFonts w:ascii="Book Antiqua" w:hAnsi="Book Antiqua"/>
              </w:rPr>
              <w:t>193 (30.7)</w:t>
            </w:r>
          </w:p>
        </w:tc>
        <w:tc>
          <w:tcPr>
            <w:tcW w:w="1042" w:type="dxa"/>
            <w:tcBorders>
              <w:bottom w:val="single" w:sz="4" w:space="0" w:color="auto"/>
            </w:tcBorders>
          </w:tcPr>
          <w:p w14:paraId="2E980305" w14:textId="77777777" w:rsidR="00035246" w:rsidRPr="00463E99" w:rsidRDefault="00035246" w:rsidP="00904883">
            <w:pPr>
              <w:spacing w:line="360" w:lineRule="auto"/>
              <w:jc w:val="both"/>
              <w:rPr>
                <w:rFonts w:ascii="Book Antiqua" w:hAnsi="Book Antiqua"/>
              </w:rPr>
            </w:pPr>
            <w:r w:rsidRPr="00463E99">
              <w:rPr>
                <w:rFonts w:ascii="Book Antiqua" w:hAnsi="Book Antiqua"/>
              </w:rPr>
              <w:t>0</w:t>
            </w:r>
          </w:p>
        </w:tc>
        <w:tc>
          <w:tcPr>
            <w:tcW w:w="981" w:type="dxa"/>
            <w:tcBorders>
              <w:bottom w:val="single" w:sz="4" w:space="0" w:color="auto"/>
            </w:tcBorders>
          </w:tcPr>
          <w:p w14:paraId="18B893BC" w14:textId="77777777" w:rsidR="00035246" w:rsidRPr="00463E99" w:rsidRDefault="00035246" w:rsidP="00904883">
            <w:pPr>
              <w:spacing w:line="360" w:lineRule="auto"/>
              <w:jc w:val="both"/>
              <w:rPr>
                <w:rFonts w:ascii="Book Antiqua" w:hAnsi="Book Antiqua"/>
              </w:rPr>
            </w:pPr>
            <w:r w:rsidRPr="00463E99">
              <w:rPr>
                <w:rFonts w:ascii="Book Antiqua" w:hAnsi="Book Antiqua"/>
              </w:rPr>
              <w:t>21.0</w:t>
            </w:r>
          </w:p>
        </w:tc>
        <w:tc>
          <w:tcPr>
            <w:tcW w:w="1102" w:type="dxa"/>
            <w:tcBorders>
              <w:bottom w:val="single" w:sz="4" w:space="0" w:color="auto"/>
            </w:tcBorders>
          </w:tcPr>
          <w:p w14:paraId="7C08609F" w14:textId="7AC20CEE" w:rsidR="00035246" w:rsidRPr="00463E99" w:rsidRDefault="00035246" w:rsidP="00904883">
            <w:pPr>
              <w:spacing w:line="360" w:lineRule="auto"/>
              <w:jc w:val="both"/>
              <w:rPr>
                <w:rFonts w:ascii="Book Antiqua" w:hAnsi="Book Antiqua"/>
              </w:rPr>
            </w:pPr>
            <w:r>
              <w:rPr>
                <w:rFonts w:ascii="Book Antiqua" w:hAnsi="Book Antiqua"/>
              </w:rPr>
              <w:t>-</w:t>
            </w:r>
          </w:p>
        </w:tc>
        <w:tc>
          <w:tcPr>
            <w:tcW w:w="1442" w:type="dxa"/>
            <w:tcBorders>
              <w:bottom w:val="single" w:sz="4" w:space="0" w:color="auto"/>
            </w:tcBorders>
          </w:tcPr>
          <w:p w14:paraId="686F9EFB" w14:textId="77777777" w:rsidR="00035246" w:rsidRPr="00463E99" w:rsidRDefault="00035246" w:rsidP="00904883">
            <w:pPr>
              <w:spacing w:line="360" w:lineRule="auto"/>
              <w:jc w:val="both"/>
              <w:rPr>
                <w:rFonts w:ascii="Book Antiqua" w:hAnsi="Book Antiqua"/>
              </w:rPr>
            </w:pPr>
            <w:r w:rsidRPr="00463E99">
              <w:rPr>
                <w:rFonts w:ascii="Book Antiqua" w:hAnsi="Book Antiqua"/>
              </w:rPr>
              <w:t xml:space="preserve">Age, sex, </w:t>
            </w:r>
            <w:proofErr w:type="spellStart"/>
            <w:r w:rsidRPr="00463E99">
              <w:rPr>
                <w:rFonts w:ascii="Book Antiqua" w:hAnsi="Book Antiqua"/>
              </w:rPr>
              <w:t>HBeAg</w:t>
            </w:r>
            <w:proofErr w:type="spellEnd"/>
            <w:r w:rsidRPr="00463E99">
              <w:rPr>
                <w:rFonts w:ascii="Book Antiqua" w:hAnsi="Book Antiqua"/>
              </w:rPr>
              <w:t>, HBV DNA</w:t>
            </w:r>
          </w:p>
        </w:tc>
        <w:tc>
          <w:tcPr>
            <w:tcW w:w="1028" w:type="dxa"/>
            <w:tcBorders>
              <w:bottom w:val="single" w:sz="4" w:space="0" w:color="auto"/>
            </w:tcBorders>
          </w:tcPr>
          <w:p w14:paraId="1D3300B1" w14:textId="77777777" w:rsidR="00035246" w:rsidRPr="00463E99" w:rsidRDefault="00035246" w:rsidP="00904883">
            <w:pPr>
              <w:spacing w:line="360" w:lineRule="auto"/>
              <w:jc w:val="both"/>
              <w:rPr>
                <w:rFonts w:ascii="Book Antiqua" w:hAnsi="Book Antiqua"/>
              </w:rPr>
            </w:pPr>
            <w:r w:rsidRPr="00463E99">
              <w:rPr>
                <w:rFonts w:ascii="Book Antiqua" w:hAnsi="Book Antiqua"/>
              </w:rPr>
              <w:t>0.76</w:t>
            </w:r>
          </w:p>
        </w:tc>
        <w:tc>
          <w:tcPr>
            <w:tcW w:w="1235" w:type="dxa"/>
            <w:tcBorders>
              <w:bottom w:val="single" w:sz="4" w:space="0" w:color="auto"/>
            </w:tcBorders>
          </w:tcPr>
          <w:p w14:paraId="3AAF5D3C" w14:textId="46DC4B54" w:rsidR="00035246" w:rsidRPr="00463E99" w:rsidRDefault="00035246" w:rsidP="00904883">
            <w:pPr>
              <w:spacing w:line="360" w:lineRule="auto"/>
              <w:jc w:val="both"/>
              <w:rPr>
                <w:rFonts w:ascii="Book Antiqua" w:hAnsi="Book Antiqua"/>
              </w:rPr>
            </w:pPr>
            <w:r w:rsidRPr="00463E99">
              <w:rPr>
                <w:rFonts w:ascii="Book Antiqua" w:hAnsi="Book Antiqua"/>
              </w:rPr>
              <w:t>Low-risk 0-4</w:t>
            </w:r>
            <w:r w:rsidR="000F4ECB">
              <w:rPr>
                <w:rFonts w:ascii="Book Antiqua" w:hAnsi="Book Antiqua"/>
              </w:rPr>
              <w:t xml:space="preserve">; </w:t>
            </w:r>
            <w:r w:rsidRPr="00463E99">
              <w:rPr>
                <w:rFonts w:ascii="Book Antiqua" w:hAnsi="Book Antiqua"/>
              </w:rPr>
              <w:t>Intermediate risk 5-9</w:t>
            </w:r>
            <w:r w:rsidR="000F4ECB">
              <w:rPr>
                <w:rFonts w:ascii="Book Antiqua" w:hAnsi="Book Antiqua"/>
              </w:rPr>
              <w:t xml:space="preserve">; </w:t>
            </w:r>
            <w:r w:rsidRPr="00463E99">
              <w:rPr>
                <w:rFonts w:ascii="Book Antiqua" w:hAnsi="Book Antiqua"/>
              </w:rPr>
              <w:t xml:space="preserve">High </w:t>
            </w:r>
            <w:r w:rsidRPr="00463E99">
              <w:rPr>
                <w:rFonts w:ascii="Book Antiqua" w:hAnsi="Book Antiqua"/>
              </w:rPr>
              <w:lastRenderedPageBreak/>
              <w:t>risk 10-12</w:t>
            </w:r>
          </w:p>
        </w:tc>
      </w:tr>
    </w:tbl>
    <w:p w14:paraId="040B9290" w14:textId="6C7E62F7" w:rsidR="00904883" w:rsidRDefault="00142E2C">
      <w:pPr>
        <w:spacing w:line="360" w:lineRule="auto"/>
        <w:jc w:val="both"/>
        <w:rPr>
          <w:rFonts w:ascii="Book Antiqua" w:eastAsia="Book Antiqua" w:hAnsi="Book Antiqua" w:cs="Book Antiqua"/>
          <w:color w:val="000000"/>
        </w:rPr>
      </w:pPr>
      <w:r>
        <w:rPr>
          <w:rFonts w:ascii="Book Antiqua" w:hAnsi="Book Antiqua"/>
          <w:vertAlign w:val="superscript"/>
        </w:rPr>
        <w:lastRenderedPageBreak/>
        <w:t>1</w:t>
      </w:r>
      <w:r w:rsidR="00A002DE">
        <w:rPr>
          <w:rFonts w:ascii="Book Antiqua" w:hAnsi="Book Antiqua"/>
        </w:rPr>
        <w:t>Ten</w:t>
      </w:r>
      <w:r w:rsidR="000F4ECB" w:rsidRPr="000F4ECB">
        <w:rPr>
          <w:rFonts w:ascii="Book Antiqua" w:hAnsi="Book Antiqua"/>
        </w:rPr>
        <w:t xml:space="preserve">-year </w:t>
      </w:r>
      <w:r w:rsidR="000F4ECB">
        <w:rPr>
          <w:rFonts w:ascii="Book Antiqua" w:eastAsia="Book Antiqua" w:hAnsi="Book Antiqua" w:cs="Book Antiqua"/>
          <w:color w:val="000000"/>
        </w:rPr>
        <w:t>h</w:t>
      </w:r>
      <w:r w:rsidR="000F4ECB" w:rsidRPr="000F4ECB">
        <w:rPr>
          <w:rFonts w:ascii="Book Antiqua" w:eastAsia="Book Antiqua" w:hAnsi="Book Antiqua" w:cs="Book Antiqua"/>
          <w:color w:val="000000"/>
        </w:rPr>
        <w:t>epatocellular carcinoma</w:t>
      </w:r>
      <w:r w:rsidR="000F4ECB" w:rsidRPr="000F4ECB">
        <w:rPr>
          <w:rFonts w:ascii="Book Antiqua" w:hAnsi="Book Antiqua"/>
        </w:rPr>
        <w:t xml:space="preserve"> prediction</w:t>
      </w:r>
      <w:r w:rsidR="000F4ECB">
        <w:rPr>
          <w:rFonts w:ascii="Book Antiqua" w:hAnsi="Book Antiqua"/>
        </w:rPr>
        <w:t xml:space="preserve">. </w:t>
      </w:r>
      <w:proofErr w:type="spellStart"/>
      <w:r w:rsidR="000F4ECB" w:rsidRPr="000F4ECB">
        <w:rPr>
          <w:rFonts w:ascii="Book Antiqua" w:hAnsi="Book Antiqua"/>
        </w:rPr>
        <w:t>HBeAg</w:t>
      </w:r>
      <w:proofErr w:type="spellEnd"/>
      <w:r w:rsidR="000F4ECB">
        <w:rPr>
          <w:rFonts w:ascii="Book Antiqua" w:hAnsi="Book Antiqua"/>
        </w:rPr>
        <w:t xml:space="preserve">: </w:t>
      </w:r>
      <w:bookmarkStart w:id="4" w:name="_Hlk66469097"/>
      <w:r w:rsidR="000F4ECB">
        <w:rPr>
          <w:rFonts w:ascii="Book Antiqua" w:eastAsia="Book Antiqua" w:hAnsi="Book Antiqua" w:cs="Book Antiqua"/>
          <w:color w:val="000000"/>
        </w:rPr>
        <w:t>H</w:t>
      </w:r>
      <w:r w:rsidR="000F4ECB" w:rsidRPr="00521C0B">
        <w:rPr>
          <w:rFonts w:ascii="Book Antiqua" w:eastAsia="Book Antiqua" w:hAnsi="Book Antiqua" w:cs="Book Antiqua"/>
          <w:color w:val="000000"/>
        </w:rPr>
        <w:t>epatitis B e antigen</w:t>
      </w:r>
      <w:r w:rsidR="000F4ECB">
        <w:rPr>
          <w:rFonts w:ascii="Book Antiqua" w:eastAsia="Book Antiqua" w:hAnsi="Book Antiqua" w:cs="Book Antiqua"/>
          <w:color w:val="000000"/>
        </w:rPr>
        <w:t>;</w:t>
      </w:r>
      <w:bookmarkEnd w:id="4"/>
      <w:r w:rsidR="000F4ECB">
        <w:rPr>
          <w:rFonts w:ascii="Book Antiqua" w:eastAsia="Book Antiqua" w:hAnsi="Book Antiqua" w:cs="Book Antiqua"/>
          <w:color w:val="000000"/>
        </w:rPr>
        <w:t xml:space="preserve"> </w:t>
      </w:r>
      <w:r w:rsidR="000F4ECB" w:rsidRPr="000F4ECB">
        <w:rPr>
          <w:rFonts w:ascii="Book Antiqua" w:eastAsia="Book Antiqua" w:hAnsi="Book Antiqua" w:cs="Book Antiqua"/>
          <w:color w:val="000000"/>
        </w:rPr>
        <w:t>AUROC</w:t>
      </w:r>
      <w:r w:rsidR="000F4ECB">
        <w:rPr>
          <w:rFonts w:ascii="Book Antiqua" w:eastAsia="Book Antiqua" w:hAnsi="Book Antiqua" w:cs="Book Antiqua"/>
          <w:color w:val="000000"/>
        </w:rPr>
        <w:t xml:space="preserve">: Area under the receiver operating characteristic curve; </w:t>
      </w:r>
      <w:r w:rsidR="000F4ECB" w:rsidRPr="000F4ECB">
        <w:rPr>
          <w:rFonts w:ascii="Book Antiqua" w:eastAsia="Book Antiqua" w:hAnsi="Book Antiqua" w:cs="Book Antiqua"/>
          <w:color w:val="000000"/>
        </w:rPr>
        <w:t>GAG-HCC</w:t>
      </w:r>
      <w:r w:rsidR="000F4ECB">
        <w:rPr>
          <w:rFonts w:ascii="Book Antiqua" w:eastAsia="Book Antiqua" w:hAnsi="Book Antiqua" w:cs="Book Antiqua"/>
          <w:color w:val="000000"/>
        </w:rPr>
        <w:t>: G</w:t>
      </w:r>
      <w:r w:rsidR="000F4ECB" w:rsidRPr="000F4ECB">
        <w:rPr>
          <w:rFonts w:ascii="Book Antiqua" w:eastAsia="Book Antiqua" w:hAnsi="Book Antiqua" w:cs="Book Antiqua"/>
          <w:color w:val="000000"/>
        </w:rPr>
        <w:t xml:space="preserve">uide with age, gender, </w:t>
      </w:r>
      <w:r w:rsidR="000F4ECB">
        <w:rPr>
          <w:rFonts w:ascii="Book Antiqua" w:eastAsia="Book Antiqua" w:hAnsi="Book Antiqua" w:cs="Book Antiqua"/>
          <w:color w:val="000000"/>
        </w:rPr>
        <w:t>hepatitis B virus</w:t>
      </w:r>
      <w:r w:rsidR="000F4ECB" w:rsidRPr="000F4ECB">
        <w:rPr>
          <w:rFonts w:ascii="Book Antiqua" w:eastAsia="Book Antiqua" w:hAnsi="Book Antiqua" w:cs="Book Antiqua"/>
          <w:color w:val="000000"/>
        </w:rPr>
        <w:t xml:space="preserve"> DNA, core promoter mutations and cirrhosis</w:t>
      </w:r>
      <w:r w:rsidR="000F4ECB">
        <w:rPr>
          <w:rFonts w:ascii="Book Antiqua" w:eastAsia="Book Antiqua" w:hAnsi="Book Antiqua" w:cs="Book Antiqua"/>
          <w:color w:val="000000"/>
        </w:rPr>
        <w:t xml:space="preserve">; </w:t>
      </w:r>
      <w:r w:rsidR="000F4ECB" w:rsidRPr="000F4ECB">
        <w:rPr>
          <w:rFonts w:ascii="Book Antiqua" w:eastAsia="Book Antiqua" w:hAnsi="Book Antiqua" w:cs="Book Antiqua"/>
          <w:color w:val="000000"/>
        </w:rPr>
        <w:t>CU-HCC</w:t>
      </w:r>
      <w:r w:rsidR="000F4ECB">
        <w:rPr>
          <w:rFonts w:ascii="Book Antiqua" w:eastAsia="Book Antiqua" w:hAnsi="Book Antiqua" w:cs="Book Antiqua"/>
          <w:color w:val="000000"/>
        </w:rPr>
        <w:t xml:space="preserve">: </w:t>
      </w:r>
      <w:r w:rsidR="000F4ECB" w:rsidRPr="000F4ECB">
        <w:rPr>
          <w:rFonts w:ascii="Book Antiqua" w:eastAsia="Book Antiqua" w:hAnsi="Book Antiqua" w:cs="Book Antiqua"/>
          <w:color w:val="000000"/>
        </w:rPr>
        <w:t>Chinese University-hepatocellular carcinoma</w:t>
      </w:r>
      <w:r w:rsidR="000F4ECB">
        <w:rPr>
          <w:rFonts w:ascii="Book Antiqua" w:eastAsia="Book Antiqua" w:hAnsi="Book Antiqua" w:cs="Book Antiqua"/>
          <w:color w:val="000000"/>
        </w:rPr>
        <w:t xml:space="preserve">; </w:t>
      </w:r>
      <w:r w:rsidR="000F4ECB" w:rsidRPr="000F4ECB">
        <w:rPr>
          <w:rFonts w:ascii="Book Antiqua" w:eastAsia="Book Antiqua" w:hAnsi="Book Antiqua" w:cs="Book Antiqua"/>
          <w:color w:val="000000"/>
        </w:rPr>
        <w:t>REACH-B</w:t>
      </w:r>
      <w:r w:rsidR="000F4ECB">
        <w:rPr>
          <w:rFonts w:ascii="Book Antiqua" w:eastAsia="Book Antiqua" w:hAnsi="Book Antiqua" w:cs="Book Antiqua"/>
          <w:color w:val="000000"/>
        </w:rPr>
        <w:t xml:space="preserve">: Risk estimation for hepatocellular carcinoma in chronic hepatitis B; </w:t>
      </w:r>
      <w:r w:rsidR="000F4ECB" w:rsidRPr="00F0768C">
        <w:rPr>
          <w:rFonts w:ascii="Book Antiqua" w:hAnsi="Book Antiqua"/>
        </w:rPr>
        <w:t>LSM</w:t>
      </w:r>
      <w:r w:rsidR="000F4ECB">
        <w:rPr>
          <w:rFonts w:ascii="Book Antiqua" w:hAnsi="Book Antiqua"/>
        </w:rPr>
        <w:t xml:space="preserve">: </w:t>
      </w:r>
      <w:r w:rsidR="000F4ECB">
        <w:rPr>
          <w:rFonts w:ascii="Book Antiqua" w:eastAsia="Book Antiqua" w:hAnsi="Book Antiqua" w:cs="Book Antiqua"/>
          <w:color w:val="000000"/>
        </w:rPr>
        <w:t xml:space="preserve">Liver stiffness measurement; </w:t>
      </w:r>
      <w:r w:rsidR="000F4ECB" w:rsidRPr="00F0768C">
        <w:rPr>
          <w:rFonts w:ascii="Book Antiqua" w:hAnsi="Book Antiqua"/>
        </w:rPr>
        <w:t>RWS</w:t>
      </w:r>
      <w:r w:rsidR="000F4ECB">
        <w:rPr>
          <w:rFonts w:ascii="Book Antiqua" w:hAnsi="Book Antiqua"/>
        </w:rPr>
        <w:t xml:space="preserve">: </w:t>
      </w:r>
      <w:r w:rsidR="000F4ECB">
        <w:rPr>
          <w:rFonts w:ascii="Book Antiqua" w:eastAsia="Book Antiqua" w:hAnsi="Book Antiqua" w:cs="Book Antiqua"/>
          <w:color w:val="000000"/>
        </w:rPr>
        <w:t>Real-world score;</w:t>
      </w:r>
      <w:r w:rsidR="000F4ECB">
        <w:rPr>
          <w:rFonts w:ascii="Book Antiqua" w:hAnsi="Book Antiqua"/>
        </w:rPr>
        <w:t xml:space="preserve"> </w:t>
      </w:r>
      <w:r w:rsidR="000F4ECB" w:rsidRPr="00F0768C">
        <w:rPr>
          <w:rFonts w:ascii="Book Antiqua" w:hAnsi="Book Antiqua"/>
        </w:rPr>
        <w:t>ESC</w:t>
      </w:r>
      <w:r w:rsidR="000F4ECB">
        <w:rPr>
          <w:rFonts w:ascii="Book Antiqua" w:hAnsi="Book Antiqua"/>
        </w:rPr>
        <w:t xml:space="preserve">: </w:t>
      </w:r>
      <w:bookmarkStart w:id="5" w:name="_Hlk66470182"/>
      <w:r w:rsidR="000F4ECB">
        <w:rPr>
          <w:rFonts w:ascii="Book Antiqua" w:eastAsia="Book Antiqua" w:hAnsi="Book Antiqua" w:cs="Book Antiqua"/>
          <w:color w:val="000000"/>
        </w:rPr>
        <w:t>H</w:t>
      </w:r>
      <w:r w:rsidR="000F4ECB" w:rsidRPr="00521C0B">
        <w:rPr>
          <w:rFonts w:ascii="Book Antiqua" w:eastAsia="Book Antiqua" w:hAnsi="Book Antiqua" w:cs="Book Antiqua"/>
          <w:color w:val="000000"/>
        </w:rPr>
        <w:t>epatitis B e antigen</w:t>
      </w:r>
      <w:r w:rsidR="000F4ECB">
        <w:rPr>
          <w:rFonts w:ascii="Book Antiqua" w:eastAsia="Book Antiqua" w:hAnsi="Book Antiqua" w:cs="Book Antiqua"/>
          <w:color w:val="000000"/>
        </w:rPr>
        <w:t xml:space="preserve"> </w:t>
      </w:r>
      <w:proofErr w:type="spellStart"/>
      <w:r w:rsidR="000F4ECB">
        <w:rPr>
          <w:rFonts w:ascii="Book Antiqua" w:eastAsia="Book Antiqua" w:hAnsi="Book Antiqua" w:cs="Book Antiqua"/>
          <w:color w:val="000000"/>
        </w:rPr>
        <w:t>seroclearance</w:t>
      </w:r>
      <w:proofErr w:type="spellEnd"/>
      <w:r w:rsidR="000F4ECB">
        <w:rPr>
          <w:rFonts w:ascii="Book Antiqua" w:eastAsia="Book Antiqua" w:hAnsi="Book Antiqua" w:cs="Book Antiqua"/>
          <w:color w:val="000000"/>
        </w:rPr>
        <w:t xml:space="preserve">; </w:t>
      </w:r>
      <w:bookmarkEnd w:id="5"/>
      <w:r w:rsidR="000F4ECB">
        <w:rPr>
          <w:rFonts w:ascii="Book Antiqua" w:eastAsia="Book Antiqua" w:hAnsi="Book Antiqua" w:cs="Book Antiqua"/>
          <w:color w:val="000000"/>
        </w:rPr>
        <w:t>HBV: Hepatitis B virus; HCC: H</w:t>
      </w:r>
      <w:r w:rsidR="000F4ECB" w:rsidRPr="000F4ECB">
        <w:rPr>
          <w:rFonts w:ascii="Book Antiqua" w:eastAsia="Book Antiqua" w:hAnsi="Book Antiqua" w:cs="Book Antiqua"/>
          <w:color w:val="000000"/>
        </w:rPr>
        <w:t>epatocellular carcinoma</w:t>
      </w:r>
      <w:r w:rsidR="000F4ECB">
        <w:rPr>
          <w:rFonts w:ascii="Book Antiqua" w:eastAsia="Book Antiqua" w:hAnsi="Book Antiqua" w:cs="Book Antiqua"/>
          <w:color w:val="000000"/>
        </w:rPr>
        <w:t xml:space="preserve">; </w:t>
      </w:r>
      <w:r w:rsidR="000F4ECB" w:rsidRPr="000F4ECB">
        <w:rPr>
          <w:rFonts w:ascii="Book Antiqua" w:eastAsia="Book Antiqua" w:hAnsi="Book Antiqua" w:cs="Book Antiqua"/>
          <w:color w:val="000000"/>
        </w:rPr>
        <w:t>HBsAg</w:t>
      </w:r>
      <w:r w:rsidR="000F4ECB">
        <w:rPr>
          <w:rFonts w:ascii="Book Antiqua" w:eastAsia="Book Antiqua" w:hAnsi="Book Antiqua" w:cs="Book Antiqua"/>
          <w:color w:val="000000"/>
        </w:rPr>
        <w:t>: H</w:t>
      </w:r>
      <w:r w:rsidR="000F4ECB" w:rsidRPr="00D17F4C">
        <w:rPr>
          <w:rFonts w:ascii="Book Antiqua" w:eastAsia="Book Antiqua" w:hAnsi="Book Antiqua" w:cs="Book Antiqua"/>
          <w:color w:val="000000"/>
        </w:rPr>
        <w:t>epatitis B surface antigen</w:t>
      </w:r>
      <w:r w:rsidR="00904883">
        <w:rPr>
          <w:rFonts w:ascii="Book Antiqua" w:eastAsia="Book Antiqua" w:hAnsi="Book Antiqua" w:cs="Book Antiqua"/>
          <w:color w:val="000000"/>
        </w:rPr>
        <w:t>.</w:t>
      </w:r>
    </w:p>
    <w:p w14:paraId="3EF2B7A3" w14:textId="3C2971C9" w:rsidR="00463E99" w:rsidRDefault="0090488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904883">
        <w:rPr>
          <w:rFonts w:ascii="Book Antiqua" w:eastAsia="Book Antiqua" w:hAnsi="Book Antiqua" w:cs="Book Antiqua"/>
          <w:b/>
          <w:bCs/>
          <w:color w:val="000000"/>
        </w:rPr>
        <w:lastRenderedPageBreak/>
        <w:t>Table 2 Risk scores for prediction of hepatocellular carcinoma in treated chronic hepatitis B patients at baseline</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3"/>
        <w:gridCol w:w="1544"/>
        <w:gridCol w:w="1170"/>
        <w:gridCol w:w="1132"/>
        <w:gridCol w:w="1156"/>
        <w:gridCol w:w="1082"/>
        <w:gridCol w:w="1092"/>
        <w:gridCol w:w="1062"/>
        <w:gridCol w:w="942"/>
        <w:gridCol w:w="916"/>
        <w:gridCol w:w="1321"/>
      </w:tblGrid>
      <w:tr w:rsidR="00904883" w:rsidRPr="00904883" w14:paraId="3B7D4BE9" w14:textId="77777777" w:rsidTr="00A16270">
        <w:tc>
          <w:tcPr>
            <w:tcW w:w="1570" w:type="dxa"/>
            <w:tcBorders>
              <w:top w:val="single" w:sz="4" w:space="0" w:color="auto"/>
              <w:bottom w:val="single" w:sz="4" w:space="0" w:color="auto"/>
            </w:tcBorders>
          </w:tcPr>
          <w:p w14:paraId="13470B1D" w14:textId="754EF68F" w:rsidR="00904883" w:rsidRPr="00904883" w:rsidRDefault="00904883" w:rsidP="00904883">
            <w:pPr>
              <w:spacing w:line="360" w:lineRule="auto"/>
              <w:jc w:val="both"/>
              <w:rPr>
                <w:rFonts w:ascii="Book Antiqua" w:hAnsi="Book Antiqua"/>
                <w:b/>
                <w:bCs/>
              </w:rPr>
            </w:pPr>
            <w:r>
              <w:rPr>
                <w:rFonts w:ascii="Book Antiqua" w:hAnsi="Book Antiqua" w:hint="eastAsia"/>
                <w:b/>
                <w:bCs/>
              </w:rPr>
              <w:t>R</w:t>
            </w:r>
            <w:r>
              <w:rPr>
                <w:rFonts w:ascii="Book Antiqua" w:hAnsi="Book Antiqua"/>
                <w:b/>
                <w:bCs/>
              </w:rPr>
              <w:t>ef.</w:t>
            </w:r>
          </w:p>
        </w:tc>
        <w:tc>
          <w:tcPr>
            <w:tcW w:w="1571" w:type="dxa"/>
            <w:tcBorders>
              <w:top w:val="single" w:sz="4" w:space="0" w:color="auto"/>
              <w:bottom w:val="single" w:sz="4" w:space="0" w:color="auto"/>
            </w:tcBorders>
          </w:tcPr>
          <w:p w14:paraId="586B55AF" w14:textId="1BF14DEC" w:rsidR="00904883" w:rsidRPr="00904883" w:rsidRDefault="00904883" w:rsidP="00904883">
            <w:pPr>
              <w:spacing w:line="360" w:lineRule="auto"/>
              <w:jc w:val="both"/>
              <w:rPr>
                <w:rFonts w:ascii="Book Antiqua" w:hAnsi="Book Antiqua"/>
                <w:b/>
                <w:bCs/>
              </w:rPr>
            </w:pPr>
            <w:r w:rsidRPr="00904883">
              <w:rPr>
                <w:rFonts w:ascii="Book Antiqua" w:hAnsi="Book Antiqua"/>
                <w:b/>
                <w:bCs/>
              </w:rPr>
              <w:t>Risk score</w:t>
            </w:r>
          </w:p>
        </w:tc>
        <w:tc>
          <w:tcPr>
            <w:tcW w:w="1189" w:type="dxa"/>
            <w:tcBorders>
              <w:top w:val="single" w:sz="4" w:space="0" w:color="auto"/>
              <w:bottom w:val="single" w:sz="4" w:space="0" w:color="auto"/>
            </w:tcBorders>
          </w:tcPr>
          <w:p w14:paraId="5C219901" w14:textId="5876BA42" w:rsidR="00904883" w:rsidRPr="00904883" w:rsidRDefault="00904883" w:rsidP="002D490F">
            <w:pPr>
              <w:spacing w:line="360" w:lineRule="auto"/>
              <w:jc w:val="both"/>
              <w:rPr>
                <w:rFonts w:ascii="Book Antiqua" w:hAnsi="Book Antiqua"/>
                <w:b/>
                <w:bCs/>
              </w:rPr>
            </w:pPr>
            <w:r w:rsidRPr="00904883">
              <w:rPr>
                <w:rFonts w:ascii="Book Antiqua" w:hAnsi="Book Antiqua"/>
                <w:b/>
                <w:bCs/>
              </w:rPr>
              <w:t>Patients in</w:t>
            </w:r>
            <w:r w:rsidR="002D490F">
              <w:rPr>
                <w:rFonts w:ascii="Book Antiqua" w:hAnsi="Book Antiqua"/>
                <w:b/>
                <w:bCs/>
              </w:rPr>
              <w:t xml:space="preserve"> </w:t>
            </w:r>
            <w:r>
              <w:rPr>
                <w:rFonts w:ascii="Book Antiqua" w:hAnsi="Book Antiqua"/>
                <w:b/>
                <w:bCs/>
              </w:rPr>
              <w:t>d</w:t>
            </w:r>
            <w:r w:rsidRPr="00904883">
              <w:rPr>
                <w:rFonts w:ascii="Book Antiqua" w:hAnsi="Book Antiqua"/>
                <w:b/>
                <w:bCs/>
              </w:rPr>
              <w:t xml:space="preserve">erivation, </w:t>
            </w:r>
            <w:r w:rsidRPr="00904883">
              <w:rPr>
                <w:rFonts w:ascii="Book Antiqua" w:hAnsi="Book Antiqua"/>
                <w:b/>
                <w:bCs/>
                <w:i/>
                <w:iCs/>
              </w:rPr>
              <w:t>n</w:t>
            </w:r>
          </w:p>
        </w:tc>
        <w:tc>
          <w:tcPr>
            <w:tcW w:w="1151" w:type="dxa"/>
            <w:tcBorders>
              <w:top w:val="single" w:sz="4" w:space="0" w:color="auto"/>
              <w:bottom w:val="single" w:sz="4" w:space="0" w:color="auto"/>
            </w:tcBorders>
          </w:tcPr>
          <w:p w14:paraId="2CE0C6FD" w14:textId="6C6EE61D" w:rsidR="00904883" w:rsidRPr="00904883" w:rsidRDefault="00904883" w:rsidP="00904883">
            <w:pPr>
              <w:spacing w:line="360" w:lineRule="auto"/>
              <w:jc w:val="both"/>
              <w:rPr>
                <w:rFonts w:ascii="Book Antiqua" w:hAnsi="Book Antiqua"/>
                <w:b/>
                <w:bCs/>
              </w:rPr>
            </w:pPr>
            <w:r w:rsidRPr="00904883">
              <w:rPr>
                <w:rFonts w:ascii="Book Antiqua" w:hAnsi="Book Antiqua"/>
                <w:b/>
                <w:bCs/>
              </w:rPr>
              <w:t>Country</w:t>
            </w:r>
            <w:r>
              <w:rPr>
                <w:rFonts w:ascii="Book Antiqua" w:hAnsi="Book Antiqua"/>
                <w:b/>
                <w:bCs/>
              </w:rPr>
              <w:t xml:space="preserve"> </w:t>
            </w:r>
            <w:r w:rsidRPr="00904883">
              <w:rPr>
                <w:rFonts w:ascii="Book Antiqua" w:hAnsi="Book Antiqua"/>
                <w:b/>
                <w:bCs/>
              </w:rPr>
              <w:t xml:space="preserve">or </w:t>
            </w:r>
            <w:r>
              <w:rPr>
                <w:rFonts w:ascii="Book Antiqua" w:hAnsi="Book Antiqua"/>
                <w:b/>
                <w:bCs/>
              </w:rPr>
              <w:t>a</w:t>
            </w:r>
            <w:r w:rsidRPr="00904883">
              <w:rPr>
                <w:rFonts w:ascii="Book Antiqua" w:hAnsi="Book Antiqua"/>
                <w:b/>
                <w:bCs/>
              </w:rPr>
              <w:t>rea</w:t>
            </w:r>
          </w:p>
        </w:tc>
        <w:tc>
          <w:tcPr>
            <w:tcW w:w="1175" w:type="dxa"/>
            <w:tcBorders>
              <w:top w:val="single" w:sz="4" w:space="0" w:color="auto"/>
              <w:bottom w:val="single" w:sz="4" w:space="0" w:color="auto"/>
            </w:tcBorders>
          </w:tcPr>
          <w:p w14:paraId="463EA490" w14:textId="7F70D081" w:rsidR="00904883" w:rsidRPr="00904883" w:rsidRDefault="00904883" w:rsidP="00904883">
            <w:pPr>
              <w:spacing w:line="360" w:lineRule="auto"/>
              <w:jc w:val="both"/>
              <w:rPr>
                <w:rFonts w:ascii="Book Antiqua" w:hAnsi="Book Antiqua"/>
                <w:b/>
                <w:bCs/>
              </w:rPr>
            </w:pPr>
            <w:r w:rsidRPr="00904883">
              <w:rPr>
                <w:rFonts w:ascii="Book Antiqua" w:hAnsi="Book Antiqua"/>
                <w:b/>
                <w:bCs/>
              </w:rPr>
              <w:t>Age (</w:t>
            </w:r>
            <w:proofErr w:type="spellStart"/>
            <w:r w:rsidRPr="00904883">
              <w:rPr>
                <w:rFonts w:ascii="Book Antiqua" w:hAnsi="Book Antiqua"/>
                <w:b/>
                <w:bCs/>
              </w:rPr>
              <w:t>y</w:t>
            </w:r>
            <w:r>
              <w:rPr>
                <w:rFonts w:ascii="Book Antiqua" w:hAnsi="Book Antiqua"/>
                <w:b/>
                <w:bCs/>
              </w:rPr>
              <w:t>r</w:t>
            </w:r>
            <w:proofErr w:type="spellEnd"/>
            <w:r w:rsidRPr="00904883">
              <w:rPr>
                <w:rFonts w:ascii="Book Antiqua" w:hAnsi="Book Antiqua"/>
                <w:b/>
                <w:bCs/>
              </w:rPr>
              <w:t>)</w:t>
            </w:r>
          </w:p>
        </w:tc>
        <w:tc>
          <w:tcPr>
            <w:tcW w:w="1100" w:type="dxa"/>
            <w:tcBorders>
              <w:top w:val="single" w:sz="4" w:space="0" w:color="auto"/>
              <w:bottom w:val="single" w:sz="4" w:space="0" w:color="auto"/>
            </w:tcBorders>
          </w:tcPr>
          <w:p w14:paraId="6C3BFB2E" w14:textId="77777777" w:rsidR="00904883" w:rsidRPr="00904883" w:rsidRDefault="00904883" w:rsidP="00904883">
            <w:pPr>
              <w:spacing w:line="360" w:lineRule="auto"/>
              <w:jc w:val="both"/>
              <w:rPr>
                <w:rFonts w:ascii="Book Antiqua" w:hAnsi="Book Antiqua"/>
                <w:b/>
                <w:bCs/>
              </w:rPr>
            </w:pPr>
            <w:proofErr w:type="spellStart"/>
            <w:r w:rsidRPr="00904883">
              <w:rPr>
                <w:rFonts w:ascii="Book Antiqua" w:hAnsi="Book Antiqua"/>
                <w:b/>
                <w:bCs/>
              </w:rPr>
              <w:t>HBeAg</w:t>
            </w:r>
            <w:proofErr w:type="spellEnd"/>
            <w:r w:rsidRPr="00904883">
              <w:rPr>
                <w:rFonts w:ascii="Book Antiqua" w:hAnsi="Book Antiqua"/>
                <w:b/>
                <w:bCs/>
              </w:rPr>
              <w:t xml:space="preserve">-positive, </w:t>
            </w:r>
            <w:r w:rsidRPr="00904883">
              <w:rPr>
                <w:rFonts w:ascii="Book Antiqua" w:hAnsi="Book Antiqua"/>
                <w:b/>
                <w:bCs/>
                <w:i/>
                <w:iCs/>
              </w:rPr>
              <w:t>n</w:t>
            </w:r>
            <w:r w:rsidRPr="00904883">
              <w:rPr>
                <w:rFonts w:ascii="Book Antiqua" w:hAnsi="Book Antiqua"/>
                <w:b/>
                <w:bCs/>
              </w:rPr>
              <w:t xml:space="preserve"> (%)</w:t>
            </w:r>
          </w:p>
        </w:tc>
        <w:tc>
          <w:tcPr>
            <w:tcW w:w="1110" w:type="dxa"/>
            <w:tcBorders>
              <w:top w:val="single" w:sz="4" w:space="0" w:color="auto"/>
              <w:bottom w:val="single" w:sz="4" w:space="0" w:color="auto"/>
            </w:tcBorders>
          </w:tcPr>
          <w:p w14:paraId="3C767B60" w14:textId="4950A8CA" w:rsidR="00904883" w:rsidRPr="00904883" w:rsidRDefault="00904883" w:rsidP="00904883">
            <w:pPr>
              <w:spacing w:line="360" w:lineRule="auto"/>
              <w:jc w:val="both"/>
              <w:rPr>
                <w:rFonts w:ascii="Book Antiqua" w:hAnsi="Book Antiqua"/>
                <w:b/>
                <w:bCs/>
              </w:rPr>
            </w:pPr>
            <w:r w:rsidRPr="00904883">
              <w:rPr>
                <w:rFonts w:ascii="Book Antiqua" w:hAnsi="Book Antiqua"/>
                <w:b/>
                <w:bCs/>
              </w:rPr>
              <w:t xml:space="preserve">Cirrhosis in </w:t>
            </w:r>
            <w:r>
              <w:rPr>
                <w:rFonts w:ascii="Book Antiqua" w:hAnsi="Book Antiqua"/>
                <w:b/>
                <w:bCs/>
              </w:rPr>
              <w:t>d</w:t>
            </w:r>
            <w:r w:rsidRPr="00904883">
              <w:rPr>
                <w:rFonts w:ascii="Book Antiqua" w:hAnsi="Book Antiqua"/>
                <w:b/>
                <w:bCs/>
              </w:rPr>
              <w:t>erivation, n (%)</w:t>
            </w:r>
          </w:p>
        </w:tc>
        <w:tc>
          <w:tcPr>
            <w:tcW w:w="1079" w:type="dxa"/>
            <w:tcBorders>
              <w:top w:val="single" w:sz="4" w:space="0" w:color="auto"/>
              <w:bottom w:val="single" w:sz="4" w:space="0" w:color="auto"/>
            </w:tcBorders>
          </w:tcPr>
          <w:p w14:paraId="2867EE1D" w14:textId="52B8BE45" w:rsidR="00904883" w:rsidRPr="00904883" w:rsidRDefault="00904883" w:rsidP="00904883">
            <w:pPr>
              <w:spacing w:line="360" w:lineRule="auto"/>
              <w:jc w:val="both"/>
              <w:rPr>
                <w:rFonts w:ascii="Book Antiqua" w:hAnsi="Book Antiqua"/>
                <w:b/>
                <w:bCs/>
              </w:rPr>
            </w:pPr>
            <w:r w:rsidRPr="00904883">
              <w:rPr>
                <w:rFonts w:ascii="Book Antiqua" w:hAnsi="Book Antiqua"/>
                <w:b/>
                <w:bCs/>
              </w:rPr>
              <w:t>Follow-up (</w:t>
            </w:r>
            <w:proofErr w:type="spellStart"/>
            <w:r w:rsidRPr="00904883">
              <w:rPr>
                <w:rFonts w:ascii="Book Antiqua" w:hAnsi="Book Antiqua"/>
                <w:b/>
                <w:bCs/>
              </w:rPr>
              <w:t>y</w:t>
            </w:r>
            <w:r>
              <w:rPr>
                <w:rFonts w:ascii="Book Antiqua" w:hAnsi="Book Antiqua"/>
                <w:b/>
                <w:bCs/>
              </w:rPr>
              <w:t>r</w:t>
            </w:r>
            <w:proofErr w:type="spellEnd"/>
            <w:r w:rsidRPr="00904883">
              <w:rPr>
                <w:rFonts w:ascii="Book Antiqua" w:hAnsi="Book Antiqua"/>
                <w:b/>
                <w:bCs/>
              </w:rPr>
              <w:t>), median</w:t>
            </w:r>
          </w:p>
        </w:tc>
        <w:tc>
          <w:tcPr>
            <w:tcW w:w="957" w:type="dxa"/>
            <w:tcBorders>
              <w:top w:val="single" w:sz="4" w:space="0" w:color="auto"/>
              <w:bottom w:val="single" w:sz="4" w:space="0" w:color="auto"/>
            </w:tcBorders>
          </w:tcPr>
          <w:p w14:paraId="36269904" w14:textId="77777777" w:rsidR="00904883" w:rsidRPr="00904883" w:rsidRDefault="00904883" w:rsidP="00904883">
            <w:pPr>
              <w:spacing w:line="360" w:lineRule="auto"/>
              <w:jc w:val="both"/>
              <w:rPr>
                <w:rFonts w:ascii="Book Antiqua" w:hAnsi="Book Antiqua"/>
                <w:b/>
                <w:bCs/>
              </w:rPr>
            </w:pPr>
            <w:r w:rsidRPr="00904883">
              <w:rPr>
                <w:rFonts w:ascii="Book Antiqua" w:hAnsi="Book Antiqua"/>
                <w:b/>
                <w:bCs/>
              </w:rPr>
              <w:t>Variables of the risk score</w:t>
            </w:r>
          </w:p>
        </w:tc>
        <w:tc>
          <w:tcPr>
            <w:tcW w:w="930" w:type="dxa"/>
            <w:tcBorders>
              <w:top w:val="single" w:sz="4" w:space="0" w:color="auto"/>
              <w:bottom w:val="single" w:sz="4" w:space="0" w:color="auto"/>
            </w:tcBorders>
          </w:tcPr>
          <w:p w14:paraId="01C8F710" w14:textId="4F271137" w:rsidR="00904883" w:rsidRPr="00904883" w:rsidRDefault="00904883" w:rsidP="00904883">
            <w:pPr>
              <w:spacing w:line="360" w:lineRule="auto"/>
              <w:jc w:val="both"/>
              <w:rPr>
                <w:rFonts w:ascii="Book Antiqua" w:hAnsi="Book Antiqua"/>
                <w:b/>
                <w:bCs/>
              </w:rPr>
            </w:pPr>
            <w:r w:rsidRPr="00904883">
              <w:rPr>
                <w:rFonts w:ascii="Book Antiqua" w:hAnsi="Book Antiqua"/>
                <w:b/>
                <w:bCs/>
              </w:rPr>
              <w:t xml:space="preserve">AUROC for 5- </w:t>
            </w:r>
            <w:proofErr w:type="spellStart"/>
            <w:r w:rsidRPr="00904883">
              <w:rPr>
                <w:rFonts w:ascii="Book Antiqua" w:hAnsi="Book Antiqua"/>
                <w:b/>
                <w:bCs/>
              </w:rPr>
              <w:t>y</w:t>
            </w:r>
            <w:r>
              <w:rPr>
                <w:rFonts w:ascii="Book Antiqua" w:hAnsi="Book Antiqua"/>
                <w:b/>
                <w:bCs/>
              </w:rPr>
              <w:t>r</w:t>
            </w:r>
            <w:proofErr w:type="spellEnd"/>
          </w:p>
        </w:tc>
        <w:tc>
          <w:tcPr>
            <w:tcW w:w="1344" w:type="dxa"/>
            <w:tcBorders>
              <w:top w:val="single" w:sz="4" w:space="0" w:color="auto"/>
              <w:bottom w:val="single" w:sz="4" w:space="0" w:color="auto"/>
            </w:tcBorders>
          </w:tcPr>
          <w:p w14:paraId="15BAD4AA" w14:textId="77777777" w:rsidR="00904883" w:rsidRPr="00904883" w:rsidRDefault="00904883" w:rsidP="00904883">
            <w:pPr>
              <w:spacing w:line="360" w:lineRule="auto"/>
              <w:jc w:val="both"/>
              <w:rPr>
                <w:rFonts w:ascii="Book Antiqua" w:hAnsi="Book Antiqua"/>
                <w:b/>
                <w:bCs/>
              </w:rPr>
            </w:pPr>
            <w:r w:rsidRPr="00904883">
              <w:rPr>
                <w:rFonts w:ascii="Book Antiqua" w:hAnsi="Book Antiqua"/>
                <w:b/>
                <w:bCs/>
              </w:rPr>
              <w:t>Cut-off</w:t>
            </w:r>
          </w:p>
        </w:tc>
      </w:tr>
      <w:tr w:rsidR="00904883" w:rsidRPr="00904883" w14:paraId="5A9076DB" w14:textId="77777777" w:rsidTr="00A16270">
        <w:tc>
          <w:tcPr>
            <w:tcW w:w="1570" w:type="dxa"/>
            <w:tcBorders>
              <w:top w:val="single" w:sz="4" w:space="0" w:color="auto"/>
            </w:tcBorders>
          </w:tcPr>
          <w:p w14:paraId="42BC65F6" w14:textId="22813C6B" w:rsidR="00904883" w:rsidRPr="00904883" w:rsidRDefault="00904883" w:rsidP="00904883">
            <w:pPr>
              <w:spacing w:line="360" w:lineRule="auto"/>
              <w:jc w:val="both"/>
              <w:rPr>
                <w:rFonts w:ascii="Book Antiqua" w:hAnsi="Book Antiqua"/>
              </w:rPr>
            </w:pPr>
            <w:r w:rsidRPr="00904883">
              <w:rPr>
                <w:rFonts w:ascii="Book Antiqua" w:hAnsi="Book Antiqua"/>
              </w:rPr>
              <w:t>Lee</w:t>
            </w:r>
            <w:r>
              <w:rPr>
                <w:rFonts w:ascii="Book Antiqua" w:hAnsi="Book Antiqua"/>
              </w:rPr>
              <w:t xml:space="preserve"> </w:t>
            </w:r>
            <w:r w:rsidRPr="00904883">
              <w:rPr>
                <w:rFonts w:ascii="Book Antiqua" w:hAnsi="Book Antiqua"/>
                <w:i/>
                <w:iCs/>
              </w:rPr>
              <w:t xml:space="preserve">et </w:t>
            </w:r>
            <w:proofErr w:type="gramStart"/>
            <w:r w:rsidRPr="00904883">
              <w:rPr>
                <w:rFonts w:ascii="Book Antiqua" w:hAnsi="Book Antiqua"/>
                <w:i/>
                <w:iCs/>
              </w:rPr>
              <w:t>al</w:t>
            </w:r>
            <w:r w:rsidRPr="00904883">
              <w:rPr>
                <w:rFonts w:ascii="Book Antiqua" w:hAnsi="Book Antiqua"/>
                <w:vertAlign w:val="superscript"/>
              </w:rPr>
              <w:t>[</w:t>
            </w:r>
            <w:proofErr w:type="gramEnd"/>
            <w:r w:rsidRPr="00904883">
              <w:rPr>
                <w:rFonts w:ascii="Book Antiqua" w:hAnsi="Book Antiqua"/>
                <w:vertAlign w:val="superscript"/>
              </w:rPr>
              <w:t>35]</w:t>
            </w:r>
          </w:p>
        </w:tc>
        <w:tc>
          <w:tcPr>
            <w:tcW w:w="1571" w:type="dxa"/>
            <w:tcBorders>
              <w:top w:val="single" w:sz="4" w:space="0" w:color="auto"/>
            </w:tcBorders>
          </w:tcPr>
          <w:p w14:paraId="50D6056E" w14:textId="01D11AFC" w:rsidR="00904883" w:rsidRPr="00904883" w:rsidRDefault="00904883" w:rsidP="00904883">
            <w:pPr>
              <w:spacing w:line="360" w:lineRule="auto"/>
              <w:jc w:val="both"/>
              <w:rPr>
                <w:rFonts w:ascii="Book Antiqua" w:hAnsi="Book Antiqua"/>
              </w:rPr>
            </w:pPr>
            <w:proofErr w:type="spellStart"/>
            <w:r w:rsidRPr="00904883">
              <w:rPr>
                <w:rFonts w:ascii="Book Antiqua" w:hAnsi="Book Antiqua"/>
              </w:rPr>
              <w:t>mREACH</w:t>
            </w:r>
            <w:proofErr w:type="spellEnd"/>
            <w:r w:rsidRPr="00904883">
              <w:rPr>
                <w:rFonts w:ascii="Book Antiqua" w:hAnsi="Book Antiqua"/>
              </w:rPr>
              <w:t>-B</w:t>
            </w:r>
          </w:p>
        </w:tc>
        <w:tc>
          <w:tcPr>
            <w:tcW w:w="1189" w:type="dxa"/>
            <w:tcBorders>
              <w:top w:val="single" w:sz="4" w:space="0" w:color="auto"/>
            </w:tcBorders>
          </w:tcPr>
          <w:p w14:paraId="3D9B3A5B" w14:textId="77777777" w:rsidR="00904883" w:rsidRPr="00904883" w:rsidRDefault="00904883" w:rsidP="00904883">
            <w:pPr>
              <w:spacing w:line="360" w:lineRule="auto"/>
              <w:jc w:val="both"/>
              <w:rPr>
                <w:rFonts w:ascii="Book Antiqua" w:hAnsi="Book Antiqua"/>
              </w:rPr>
            </w:pPr>
            <w:r w:rsidRPr="00904883">
              <w:rPr>
                <w:rFonts w:ascii="Book Antiqua" w:hAnsi="Book Antiqua"/>
              </w:rPr>
              <w:t>192</w:t>
            </w:r>
          </w:p>
        </w:tc>
        <w:tc>
          <w:tcPr>
            <w:tcW w:w="1151" w:type="dxa"/>
            <w:tcBorders>
              <w:top w:val="single" w:sz="4" w:space="0" w:color="auto"/>
            </w:tcBorders>
          </w:tcPr>
          <w:p w14:paraId="071A9665" w14:textId="77777777" w:rsidR="00904883" w:rsidRPr="00904883" w:rsidRDefault="00904883" w:rsidP="00904883">
            <w:pPr>
              <w:spacing w:line="360" w:lineRule="auto"/>
              <w:jc w:val="both"/>
              <w:rPr>
                <w:rFonts w:ascii="Book Antiqua" w:hAnsi="Book Antiqua"/>
              </w:rPr>
            </w:pPr>
            <w:r w:rsidRPr="00904883">
              <w:rPr>
                <w:rFonts w:ascii="Book Antiqua" w:hAnsi="Book Antiqua"/>
              </w:rPr>
              <w:t>South Korea</w:t>
            </w:r>
          </w:p>
        </w:tc>
        <w:tc>
          <w:tcPr>
            <w:tcW w:w="1175" w:type="dxa"/>
            <w:tcBorders>
              <w:top w:val="single" w:sz="4" w:space="0" w:color="auto"/>
            </w:tcBorders>
          </w:tcPr>
          <w:p w14:paraId="2208524C" w14:textId="77777777" w:rsidR="00904883" w:rsidRPr="00904883" w:rsidRDefault="00904883" w:rsidP="00904883">
            <w:pPr>
              <w:spacing w:line="360" w:lineRule="auto"/>
              <w:jc w:val="both"/>
              <w:rPr>
                <w:rFonts w:ascii="Book Antiqua" w:hAnsi="Book Antiqua"/>
              </w:rPr>
            </w:pPr>
            <w:r w:rsidRPr="00904883">
              <w:rPr>
                <w:rFonts w:ascii="Book Antiqua" w:hAnsi="Book Antiqua"/>
              </w:rPr>
              <w:t>49 (42-56)</w:t>
            </w:r>
          </w:p>
        </w:tc>
        <w:tc>
          <w:tcPr>
            <w:tcW w:w="1100" w:type="dxa"/>
            <w:tcBorders>
              <w:top w:val="single" w:sz="4" w:space="0" w:color="auto"/>
            </w:tcBorders>
          </w:tcPr>
          <w:p w14:paraId="3449EA87" w14:textId="77777777" w:rsidR="00904883" w:rsidRPr="00904883" w:rsidRDefault="00904883" w:rsidP="00904883">
            <w:pPr>
              <w:spacing w:line="360" w:lineRule="auto"/>
              <w:jc w:val="both"/>
              <w:rPr>
                <w:rFonts w:ascii="Book Antiqua" w:hAnsi="Book Antiqua"/>
              </w:rPr>
            </w:pPr>
            <w:r w:rsidRPr="00904883">
              <w:rPr>
                <w:rFonts w:ascii="Book Antiqua" w:hAnsi="Book Antiqua"/>
              </w:rPr>
              <w:t>100 (52.1)</w:t>
            </w:r>
          </w:p>
        </w:tc>
        <w:tc>
          <w:tcPr>
            <w:tcW w:w="1110" w:type="dxa"/>
            <w:tcBorders>
              <w:top w:val="single" w:sz="4" w:space="0" w:color="auto"/>
            </w:tcBorders>
          </w:tcPr>
          <w:p w14:paraId="12B70A5F" w14:textId="77777777" w:rsidR="00904883" w:rsidRPr="00904883" w:rsidRDefault="00904883" w:rsidP="00904883">
            <w:pPr>
              <w:spacing w:line="360" w:lineRule="auto"/>
              <w:jc w:val="both"/>
              <w:rPr>
                <w:rFonts w:ascii="Book Antiqua" w:hAnsi="Book Antiqua"/>
              </w:rPr>
            </w:pPr>
            <w:r w:rsidRPr="00904883">
              <w:rPr>
                <w:rFonts w:ascii="Book Antiqua" w:hAnsi="Book Antiqua"/>
              </w:rPr>
              <w:t>90 (46.9)</w:t>
            </w:r>
          </w:p>
        </w:tc>
        <w:tc>
          <w:tcPr>
            <w:tcW w:w="1079" w:type="dxa"/>
            <w:tcBorders>
              <w:top w:val="single" w:sz="4" w:space="0" w:color="auto"/>
            </w:tcBorders>
          </w:tcPr>
          <w:p w14:paraId="1315A360" w14:textId="77777777" w:rsidR="00904883" w:rsidRPr="00904883" w:rsidRDefault="00904883" w:rsidP="00904883">
            <w:pPr>
              <w:spacing w:line="360" w:lineRule="auto"/>
              <w:jc w:val="both"/>
              <w:rPr>
                <w:rFonts w:ascii="Book Antiqua" w:hAnsi="Book Antiqua"/>
              </w:rPr>
            </w:pPr>
            <w:r w:rsidRPr="00904883">
              <w:rPr>
                <w:rFonts w:ascii="Book Antiqua" w:hAnsi="Book Antiqua"/>
              </w:rPr>
              <w:t>3.6</w:t>
            </w:r>
          </w:p>
        </w:tc>
        <w:tc>
          <w:tcPr>
            <w:tcW w:w="957" w:type="dxa"/>
            <w:tcBorders>
              <w:top w:val="single" w:sz="4" w:space="0" w:color="auto"/>
            </w:tcBorders>
          </w:tcPr>
          <w:p w14:paraId="40294A94" w14:textId="77777777" w:rsidR="00904883" w:rsidRPr="00904883" w:rsidRDefault="00904883" w:rsidP="00904883">
            <w:pPr>
              <w:spacing w:line="360" w:lineRule="auto"/>
              <w:jc w:val="both"/>
              <w:rPr>
                <w:rFonts w:ascii="Book Antiqua" w:hAnsi="Book Antiqua"/>
              </w:rPr>
            </w:pPr>
            <w:r w:rsidRPr="00904883">
              <w:rPr>
                <w:rFonts w:ascii="Book Antiqua" w:hAnsi="Book Antiqua"/>
              </w:rPr>
              <w:t xml:space="preserve">Age, sex, ALT, </w:t>
            </w:r>
            <w:proofErr w:type="spellStart"/>
            <w:r w:rsidRPr="00904883">
              <w:rPr>
                <w:rFonts w:ascii="Book Antiqua" w:hAnsi="Book Antiqua"/>
              </w:rPr>
              <w:t>HBeAg</w:t>
            </w:r>
            <w:proofErr w:type="spellEnd"/>
            <w:r w:rsidRPr="00904883">
              <w:rPr>
                <w:rFonts w:ascii="Book Antiqua" w:hAnsi="Book Antiqua"/>
              </w:rPr>
              <w:t>, LSM</w:t>
            </w:r>
          </w:p>
        </w:tc>
        <w:tc>
          <w:tcPr>
            <w:tcW w:w="930" w:type="dxa"/>
            <w:tcBorders>
              <w:top w:val="single" w:sz="4" w:space="0" w:color="auto"/>
            </w:tcBorders>
          </w:tcPr>
          <w:p w14:paraId="0B1EEC28" w14:textId="2D1BE07A" w:rsidR="00904883" w:rsidRPr="00904883" w:rsidRDefault="00904883" w:rsidP="00904883">
            <w:pPr>
              <w:spacing w:line="360" w:lineRule="auto"/>
              <w:jc w:val="both"/>
              <w:rPr>
                <w:rFonts w:ascii="Book Antiqua" w:hAnsi="Book Antiqua"/>
              </w:rPr>
            </w:pPr>
            <w:r w:rsidRPr="00904883">
              <w:rPr>
                <w:rFonts w:ascii="Book Antiqua" w:hAnsi="Book Antiqua"/>
              </w:rPr>
              <w:t>0.805</w:t>
            </w:r>
            <w:r>
              <w:rPr>
                <w:rFonts w:ascii="Book Antiqua" w:hAnsi="Book Antiqua"/>
                <w:vertAlign w:val="superscript"/>
              </w:rPr>
              <w:t>1</w:t>
            </w:r>
          </w:p>
        </w:tc>
        <w:tc>
          <w:tcPr>
            <w:tcW w:w="1344" w:type="dxa"/>
            <w:tcBorders>
              <w:top w:val="single" w:sz="4" w:space="0" w:color="auto"/>
            </w:tcBorders>
          </w:tcPr>
          <w:p w14:paraId="3C566C95" w14:textId="315E2B57" w:rsidR="00904883" w:rsidRPr="00904883" w:rsidRDefault="00904883" w:rsidP="00904883">
            <w:pPr>
              <w:spacing w:line="360" w:lineRule="auto"/>
              <w:jc w:val="both"/>
              <w:rPr>
                <w:rFonts w:ascii="Book Antiqua" w:hAnsi="Book Antiqua"/>
              </w:rPr>
            </w:pPr>
            <w:r>
              <w:rPr>
                <w:rFonts w:ascii="Book Antiqua" w:hAnsi="Book Antiqua"/>
              </w:rPr>
              <w:t>-</w:t>
            </w:r>
          </w:p>
        </w:tc>
      </w:tr>
      <w:tr w:rsidR="00904883" w:rsidRPr="00904883" w14:paraId="7BE29D3E" w14:textId="77777777" w:rsidTr="00A16270">
        <w:tc>
          <w:tcPr>
            <w:tcW w:w="1570" w:type="dxa"/>
          </w:tcPr>
          <w:p w14:paraId="33B97736" w14:textId="4034D799" w:rsidR="00904883" w:rsidRPr="00904883" w:rsidRDefault="00904883" w:rsidP="00904883">
            <w:pPr>
              <w:spacing w:line="360" w:lineRule="auto"/>
              <w:jc w:val="both"/>
              <w:rPr>
                <w:rFonts w:ascii="Book Antiqua" w:hAnsi="Book Antiqua"/>
              </w:rPr>
            </w:pPr>
            <w:proofErr w:type="spellStart"/>
            <w:r w:rsidRPr="00904883">
              <w:rPr>
                <w:rFonts w:ascii="Book Antiqua" w:hAnsi="Book Antiqua"/>
              </w:rPr>
              <w:t>Papatheodoridis</w:t>
            </w:r>
            <w:proofErr w:type="spellEnd"/>
            <w:r>
              <w:rPr>
                <w:rFonts w:ascii="Book Antiqua" w:hAnsi="Book Antiqua"/>
              </w:rPr>
              <w:t xml:space="preserve"> </w:t>
            </w:r>
            <w:r w:rsidRPr="00904883">
              <w:rPr>
                <w:rFonts w:ascii="Book Antiqua" w:hAnsi="Book Antiqua"/>
                <w:i/>
                <w:iCs/>
              </w:rPr>
              <w:t xml:space="preserve">et </w:t>
            </w:r>
            <w:proofErr w:type="gramStart"/>
            <w:r w:rsidRPr="00904883">
              <w:rPr>
                <w:rFonts w:ascii="Book Antiqua" w:hAnsi="Book Antiqua"/>
                <w:i/>
                <w:iCs/>
              </w:rPr>
              <w:t>al</w:t>
            </w:r>
            <w:r w:rsidRPr="00904883">
              <w:rPr>
                <w:rFonts w:ascii="Book Antiqua" w:hAnsi="Book Antiqua"/>
                <w:vertAlign w:val="superscript"/>
              </w:rPr>
              <w:t>[</w:t>
            </w:r>
            <w:proofErr w:type="gramEnd"/>
            <w:r w:rsidRPr="00904883">
              <w:rPr>
                <w:rFonts w:ascii="Book Antiqua" w:hAnsi="Book Antiqua"/>
                <w:vertAlign w:val="superscript"/>
              </w:rPr>
              <w:t>3</w:t>
            </w:r>
            <w:r>
              <w:rPr>
                <w:rFonts w:ascii="Book Antiqua" w:hAnsi="Book Antiqua"/>
                <w:vertAlign w:val="superscript"/>
              </w:rPr>
              <w:t>7</w:t>
            </w:r>
            <w:r w:rsidRPr="00904883">
              <w:rPr>
                <w:rFonts w:ascii="Book Antiqua" w:hAnsi="Book Antiqua"/>
                <w:vertAlign w:val="superscript"/>
              </w:rPr>
              <w:t>]</w:t>
            </w:r>
          </w:p>
        </w:tc>
        <w:tc>
          <w:tcPr>
            <w:tcW w:w="1571" w:type="dxa"/>
          </w:tcPr>
          <w:p w14:paraId="732C8A85" w14:textId="463FEAAA" w:rsidR="00904883" w:rsidRPr="00904883" w:rsidRDefault="00904883" w:rsidP="00904883">
            <w:pPr>
              <w:spacing w:line="360" w:lineRule="auto"/>
              <w:jc w:val="both"/>
              <w:rPr>
                <w:rFonts w:ascii="Book Antiqua" w:hAnsi="Book Antiqua"/>
              </w:rPr>
            </w:pPr>
            <w:r w:rsidRPr="00904883">
              <w:rPr>
                <w:rFonts w:ascii="Book Antiqua" w:hAnsi="Book Antiqua"/>
              </w:rPr>
              <w:t>PAGE-B</w:t>
            </w:r>
          </w:p>
        </w:tc>
        <w:tc>
          <w:tcPr>
            <w:tcW w:w="1189" w:type="dxa"/>
          </w:tcPr>
          <w:p w14:paraId="0ECAFDCA" w14:textId="1D1A4CAF" w:rsidR="00904883" w:rsidRPr="00904883" w:rsidRDefault="00904883" w:rsidP="00904883">
            <w:pPr>
              <w:spacing w:line="360" w:lineRule="auto"/>
              <w:jc w:val="both"/>
              <w:rPr>
                <w:rFonts w:ascii="Book Antiqua" w:hAnsi="Book Antiqua"/>
              </w:rPr>
            </w:pPr>
            <w:r w:rsidRPr="00904883">
              <w:rPr>
                <w:rFonts w:ascii="Book Antiqua" w:hAnsi="Book Antiqua"/>
              </w:rPr>
              <w:t>1325</w:t>
            </w:r>
          </w:p>
        </w:tc>
        <w:tc>
          <w:tcPr>
            <w:tcW w:w="1151" w:type="dxa"/>
          </w:tcPr>
          <w:p w14:paraId="1C76F066" w14:textId="77777777" w:rsidR="00904883" w:rsidRPr="00904883" w:rsidRDefault="00904883" w:rsidP="00904883">
            <w:pPr>
              <w:spacing w:line="360" w:lineRule="auto"/>
              <w:jc w:val="both"/>
              <w:rPr>
                <w:rFonts w:ascii="Book Antiqua" w:hAnsi="Book Antiqua"/>
              </w:rPr>
            </w:pPr>
            <w:r w:rsidRPr="00904883">
              <w:rPr>
                <w:rFonts w:ascii="Book Antiqua" w:hAnsi="Book Antiqua"/>
              </w:rPr>
              <w:t>Europe</w:t>
            </w:r>
          </w:p>
        </w:tc>
        <w:tc>
          <w:tcPr>
            <w:tcW w:w="1175" w:type="dxa"/>
          </w:tcPr>
          <w:p w14:paraId="19F12D82" w14:textId="77777777" w:rsidR="00904883" w:rsidRPr="00904883" w:rsidRDefault="00904883" w:rsidP="00904883">
            <w:pPr>
              <w:spacing w:line="360" w:lineRule="auto"/>
              <w:jc w:val="both"/>
              <w:rPr>
                <w:rFonts w:ascii="Book Antiqua" w:hAnsi="Book Antiqua"/>
              </w:rPr>
            </w:pPr>
            <w:r w:rsidRPr="00904883">
              <w:rPr>
                <w:rFonts w:ascii="Book Antiqua" w:hAnsi="Book Antiqua"/>
              </w:rPr>
              <w:t>52 ± 21</w:t>
            </w:r>
          </w:p>
        </w:tc>
        <w:tc>
          <w:tcPr>
            <w:tcW w:w="1100" w:type="dxa"/>
          </w:tcPr>
          <w:p w14:paraId="546B8D65" w14:textId="77777777" w:rsidR="00904883" w:rsidRPr="00904883" w:rsidRDefault="00904883" w:rsidP="00904883">
            <w:pPr>
              <w:spacing w:line="360" w:lineRule="auto"/>
              <w:jc w:val="both"/>
              <w:rPr>
                <w:rFonts w:ascii="Book Antiqua" w:hAnsi="Book Antiqua"/>
              </w:rPr>
            </w:pPr>
            <w:r w:rsidRPr="00904883">
              <w:rPr>
                <w:rFonts w:ascii="Book Antiqua" w:hAnsi="Book Antiqua"/>
              </w:rPr>
              <w:t>210 (15.8)</w:t>
            </w:r>
          </w:p>
        </w:tc>
        <w:tc>
          <w:tcPr>
            <w:tcW w:w="1110" w:type="dxa"/>
          </w:tcPr>
          <w:p w14:paraId="3D1C4C3C" w14:textId="77777777" w:rsidR="00904883" w:rsidRPr="00904883" w:rsidRDefault="00904883" w:rsidP="00904883">
            <w:pPr>
              <w:spacing w:line="360" w:lineRule="auto"/>
              <w:jc w:val="both"/>
              <w:rPr>
                <w:rFonts w:ascii="Book Antiqua" w:hAnsi="Book Antiqua"/>
              </w:rPr>
            </w:pPr>
            <w:r w:rsidRPr="00904883">
              <w:rPr>
                <w:rFonts w:ascii="Book Antiqua" w:hAnsi="Book Antiqua"/>
              </w:rPr>
              <w:t>269 (20.3)</w:t>
            </w:r>
          </w:p>
        </w:tc>
        <w:tc>
          <w:tcPr>
            <w:tcW w:w="1079" w:type="dxa"/>
          </w:tcPr>
          <w:p w14:paraId="01A56CE5" w14:textId="77777777" w:rsidR="00904883" w:rsidRPr="00904883" w:rsidRDefault="00904883" w:rsidP="00904883">
            <w:pPr>
              <w:spacing w:line="360" w:lineRule="auto"/>
              <w:jc w:val="both"/>
              <w:rPr>
                <w:rFonts w:ascii="Book Antiqua" w:hAnsi="Book Antiqua"/>
              </w:rPr>
            </w:pPr>
            <w:r w:rsidRPr="00904883">
              <w:rPr>
                <w:rFonts w:ascii="Book Antiqua" w:hAnsi="Book Antiqua"/>
              </w:rPr>
              <w:t>4.2</w:t>
            </w:r>
          </w:p>
        </w:tc>
        <w:tc>
          <w:tcPr>
            <w:tcW w:w="957" w:type="dxa"/>
          </w:tcPr>
          <w:p w14:paraId="424F5187" w14:textId="77777777" w:rsidR="00904883" w:rsidRPr="00904883" w:rsidRDefault="00904883" w:rsidP="00904883">
            <w:pPr>
              <w:spacing w:line="360" w:lineRule="auto"/>
              <w:jc w:val="both"/>
              <w:rPr>
                <w:rFonts w:ascii="Book Antiqua" w:hAnsi="Book Antiqua"/>
              </w:rPr>
            </w:pPr>
            <w:r w:rsidRPr="00904883">
              <w:rPr>
                <w:rFonts w:ascii="Book Antiqua" w:hAnsi="Book Antiqua"/>
              </w:rPr>
              <w:t>Age, sex, platelets</w:t>
            </w:r>
          </w:p>
        </w:tc>
        <w:tc>
          <w:tcPr>
            <w:tcW w:w="930" w:type="dxa"/>
          </w:tcPr>
          <w:p w14:paraId="6B44AEFF" w14:textId="14FC8FA6" w:rsidR="00904883" w:rsidRPr="00904883" w:rsidRDefault="00904883" w:rsidP="00904883">
            <w:pPr>
              <w:spacing w:line="360" w:lineRule="auto"/>
              <w:jc w:val="both"/>
              <w:rPr>
                <w:rFonts w:ascii="Book Antiqua" w:hAnsi="Book Antiqua"/>
              </w:rPr>
            </w:pPr>
            <w:r w:rsidRPr="00904883">
              <w:rPr>
                <w:rFonts w:ascii="Book Antiqua" w:hAnsi="Book Antiqua"/>
              </w:rPr>
              <w:t>0.82</w:t>
            </w:r>
          </w:p>
        </w:tc>
        <w:tc>
          <w:tcPr>
            <w:tcW w:w="1344" w:type="dxa"/>
          </w:tcPr>
          <w:p w14:paraId="5C386E0C" w14:textId="46BA081B" w:rsidR="00904883" w:rsidRPr="00904883" w:rsidRDefault="00904883" w:rsidP="00904883">
            <w:pPr>
              <w:spacing w:line="360" w:lineRule="auto"/>
              <w:jc w:val="both"/>
              <w:rPr>
                <w:rFonts w:ascii="Book Antiqua" w:hAnsi="Book Antiqua"/>
              </w:rPr>
            </w:pPr>
            <w:r w:rsidRPr="00904883">
              <w:rPr>
                <w:rFonts w:ascii="Book Antiqua" w:hAnsi="Book Antiqua"/>
              </w:rPr>
              <w:t>Low-risk ≤ 9</w:t>
            </w:r>
            <w:r>
              <w:rPr>
                <w:rFonts w:ascii="Book Antiqua" w:hAnsi="Book Antiqua"/>
              </w:rPr>
              <w:t xml:space="preserve">; </w:t>
            </w:r>
            <w:r w:rsidRPr="00904883">
              <w:rPr>
                <w:rFonts w:ascii="Book Antiqua" w:hAnsi="Book Antiqua"/>
              </w:rPr>
              <w:t>Intermediate risk 10-17</w:t>
            </w:r>
            <w:r>
              <w:rPr>
                <w:rFonts w:ascii="Book Antiqua" w:hAnsi="Book Antiqua"/>
              </w:rPr>
              <w:t xml:space="preserve">; </w:t>
            </w:r>
            <w:r w:rsidRPr="00904883">
              <w:rPr>
                <w:rFonts w:ascii="Book Antiqua" w:hAnsi="Book Antiqua"/>
              </w:rPr>
              <w:t>High risk ≥ 18</w:t>
            </w:r>
          </w:p>
        </w:tc>
      </w:tr>
      <w:tr w:rsidR="00904883" w:rsidRPr="00904883" w14:paraId="261ACFA6" w14:textId="77777777" w:rsidTr="00A16270">
        <w:tc>
          <w:tcPr>
            <w:tcW w:w="1570" w:type="dxa"/>
          </w:tcPr>
          <w:p w14:paraId="6115E95F" w14:textId="1F459824" w:rsidR="00904883" w:rsidRPr="00904883" w:rsidRDefault="00904883" w:rsidP="00904883">
            <w:pPr>
              <w:spacing w:line="360" w:lineRule="auto"/>
              <w:jc w:val="both"/>
              <w:rPr>
                <w:rFonts w:ascii="Book Antiqua" w:hAnsi="Book Antiqua"/>
              </w:rPr>
            </w:pPr>
            <w:r w:rsidRPr="00904883">
              <w:rPr>
                <w:rFonts w:ascii="Book Antiqua" w:hAnsi="Book Antiqua"/>
              </w:rPr>
              <w:t>Sohn</w:t>
            </w:r>
            <w:r>
              <w:rPr>
                <w:rFonts w:ascii="Book Antiqua" w:hAnsi="Book Antiqua"/>
              </w:rPr>
              <w:t xml:space="preserve"> </w:t>
            </w:r>
            <w:r w:rsidRPr="00904883">
              <w:rPr>
                <w:rFonts w:ascii="Book Antiqua" w:hAnsi="Book Antiqua"/>
                <w:i/>
                <w:iCs/>
              </w:rPr>
              <w:t xml:space="preserve">et </w:t>
            </w:r>
            <w:proofErr w:type="gramStart"/>
            <w:r w:rsidRPr="00904883">
              <w:rPr>
                <w:rFonts w:ascii="Book Antiqua" w:hAnsi="Book Antiqua"/>
                <w:i/>
                <w:iCs/>
              </w:rPr>
              <w:t>al</w:t>
            </w:r>
            <w:r w:rsidRPr="00904883">
              <w:rPr>
                <w:rFonts w:ascii="Book Antiqua" w:hAnsi="Book Antiqua"/>
                <w:vertAlign w:val="superscript"/>
              </w:rPr>
              <w:t>[</w:t>
            </w:r>
            <w:proofErr w:type="gramEnd"/>
            <w:r>
              <w:rPr>
                <w:rFonts w:ascii="Book Antiqua" w:hAnsi="Book Antiqua"/>
                <w:vertAlign w:val="superscript"/>
              </w:rPr>
              <w:t>43</w:t>
            </w:r>
            <w:r w:rsidRPr="00904883">
              <w:rPr>
                <w:rFonts w:ascii="Book Antiqua" w:hAnsi="Book Antiqua"/>
                <w:vertAlign w:val="superscript"/>
              </w:rPr>
              <w:t>]</w:t>
            </w:r>
          </w:p>
        </w:tc>
        <w:tc>
          <w:tcPr>
            <w:tcW w:w="1571" w:type="dxa"/>
          </w:tcPr>
          <w:p w14:paraId="3FB76064" w14:textId="4BEA727F" w:rsidR="00904883" w:rsidRPr="00904883" w:rsidRDefault="00904883" w:rsidP="00904883">
            <w:pPr>
              <w:spacing w:line="360" w:lineRule="auto"/>
              <w:jc w:val="both"/>
              <w:rPr>
                <w:rFonts w:ascii="Book Antiqua" w:hAnsi="Book Antiqua"/>
              </w:rPr>
            </w:pPr>
            <w:r w:rsidRPr="00904883">
              <w:rPr>
                <w:rFonts w:ascii="Book Antiqua" w:hAnsi="Book Antiqua"/>
              </w:rPr>
              <w:t>HCC-RESCUE</w:t>
            </w:r>
          </w:p>
        </w:tc>
        <w:tc>
          <w:tcPr>
            <w:tcW w:w="1189" w:type="dxa"/>
          </w:tcPr>
          <w:p w14:paraId="78F9A262" w14:textId="77777777" w:rsidR="00904883" w:rsidRPr="00904883" w:rsidRDefault="00904883" w:rsidP="00904883">
            <w:pPr>
              <w:spacing w:line="360" w:lineRule="auto"/>
              <w:jc w:val="both"/>
              <w:rPr>
                <w:rFonts w:ascii="Book Antiqua" w:hAnsi="Book Antiqua"/>
              </w:rPr>
            </w:pPr>
            <w:r w:rsidRPr="00904883">
              <w:rPr>
                <w:rFonts w:ascii="Book Antiqua" w:hAnsi="Book Antiqua"/>
              </w:rPr>
              <w:t>990</w:t>
            </w:r>
          </w:p>
        </w:tc>
        <w:tc>
          <w:tcPr>
            <w:tcW w:w="1151" w:type="dxa"/>
          </w:tcPr>
          <w:p w14:paraId="1BD78370" w14:textId="77777777" w:rsidR="00904883" w:rsidRPr="00904883" w:rsidRDefault="00904883" w:rsidP="00904883">
            <w:pPr>
              <w:spacing w:line="360" w:lineRule="auto"/>
              <w:jc w:val="both"/>
              <w:rPr>
                <w:rFonts w:ascii="Book Antiqua" w:hAnsi="Book Antiqua"/>
              </w:rPr>
            </w:pPr>
            <w:r w:rsidRPr="00904883">
              <w:rPr>
                <w:rFonts w:ascii="Book Antiqua" w:hAnsi="Book Antiqua"/>
              </w:rPr>
              <w:t>South Korea</w:t>
            </w:r>
          </w:p>
        </w:tc>
        <w:tc>
          <w:tcPr>
            <w:tcW w:w="1175" w:type="dxa"/>
          </w:tcPr>
          <w:p w14:paraId="35DA20A7" w14:textId="77777777" w:rsidR="00904883" w:rsidRPr="00904883" w:rsidRDefault="00904883" w:rsidP="00904883">
            <w:pPr>
              <w:spacing w:line="360" w:lineRule="auto"/>
              <w:jc w:val="both"/>
              <w:rPr>
                <w:rFonts w:ascii="Book Antiqua" w:hAnsi="Book Antiqua"/>
              </w:rPr>
            </w:pPr>
            <w:r w:rsidRPr="00904883">
              <w:rPr>
                <w:rFonts w:ascii="Book Antiqua" w:hAnsi="Book Antiqua"/>
              </w:rPr>
              <w:t>47.4 ± 10.5</w:t>
            </w:r>
          </w:p>
        </w:tc>
        <w:tc>
          <w:tcPr>
            <w:tcW w:w="1100" w:type="dxa"/>
          </w:tcPr>
          <w:p w14:paraId="0C236CA8" w14:textId="77777777" w:rsidR="00904883" w:rsidRPr="00904883" w:rsidRDefault="00904883" w:rsidP="00904883">
            <w:pPr>
              <w:spacing w:line="360" w:lineRule="auto"/>
              <w:jc w:val="both"/>
              <w:rPr>
                <w:rFonts w:ascii="Book Antiqua" w:hAnsi="Book Antiqua"/>
              </w:rPr>
            </w:pPr>
            <w:r w:rsidRPr="00904883">
              <w:rPr>
                <w:rFonts w:ascii="Book Antiqua" w:hAnsi="Book Antiqua"/>
              </w:rPr>
              <w:t>556 (56.2)</w:t>
            </w:r>
          </w:p>
        </w:tc>
        <w:tc>
          <w:tcPr>
            <w:tcW w:w="1110" w:type="dxa"/>
          </w:tcPr>
          <w:p w14:paraId="460C0F2B" w14:textId="77777777" w:rsidR="00904883" w:rsidRPr="00904883" w:rsidRDefault="00904883" w:rsidP="00904883">
            <w:pPr>
              <w:spacing w:line="360" w:lineRule="auto"/>
              <w:jc w:val="both"/>
              <w:rPr>
                <w:rFonts w:ascii="Book Antiqua" w:hAnsi="Book Antiqua"/>
              </w:rPr>
            </w:pPr>
            <w:r w:rsidRPr="00904883">
              <w:rPr>
                <w:rFonts w:ascii="Book Antiqua" w:hAnsi="Book Antiqua"/>
              </w:rPr>
              <w:t>389 (39.3)</w:t>
            </w:r>
          </w:p>
        </w:tc>
        <w:tc>
          <w:tcPr>
            <w:tcW w:w="1079" w:type="dxa"/>
          </w:tcPr>
          <w:p w14:paraId="57AECFEB" w14:textId="77777777" w:rsidR="00904883" w:rsidRPr="00904883" w:rsidRDefault="00904883" w:rsidP="00904883">
            <w:pPr>
              <w:spacing w:line="360" w:lineRule="auto"/>
              <w:jc w:val="both"/>
              <w:rPr>
                <w:rFonts w:ascii="Book Antiqua" w:hAnsi="Book Antiqua"/>
              </w:rPr>
            </w:pPr>
            <w:r w:rsidRPr="00904883">
              <w:rPr>
                <w:rFonts w:ascii="Book Antiqua" w:hAnsi="Book Antiqua"/>
              </w:rPr>
              <w:t>2.1</w:t>
            </w:r>
          </w:p>
        </w:tc>
        <w:tc>
          <w:tcPr>
            <w:tcW w:w="957" w:type="dxa"/>
          </w:tcPr>
          <w:p w14:paraId="686B4867" w14:textId="77777777" w:rsidR="00904883" w:rsidRPr="00904883" w:rsidRDefault="00904883" w:rsidP="00904883">
            <w:pPr>
              <w:spacing w:line="360" w:lineRule="auto"/>
              <w:jc w:val="both"/>
              <w:rPr>
                <w:rFonts w:ascii="Book Antiqua" w:hAnsi="Book Antiqua"/>
              </w:rPr>
            </w:pPr>
            <w:r w:rsidRPr="00904883">
              <w:rPr>
                <w:rFonts w:ascii="Book Antiqua" w:hAnsi="Book Antiqua"/>
              </w:rPr>
              <w:t xml:space="preserve">Age, sex, </w:t>
            </w:r>
            <w:r w:rsidRPr="00904883">
              <w:rPr>
                <w:rFonts w:ascii="Book Antiqua" w:hAnsi="Book Antiqua"/>
              </w:rPr>
              <w:lastRenderedPageBreak/>
              <w:t>cirrhosis</w:t>
            </w:r>
          </w:p>
        </w:tc>
        <w:tc>
          <w:tcPr>
            <w:tcW w:w="930" w:type="dxa"/>
          </w:tcPr>
          <w:p w14:paraId="76C5960B" w14:textId="77777777" w:rsidR="00904883" w:rsidRPr="00904883" w:rsidRDefault="00904883" w:rsidP="00904883">
            <w:pPr>
              <w:spacing w:line="360" w:lineRule="auto"/>
              <w:jc w:val="both"/>
              <w:rPr>
                <w:rFonts w:ascii="Book Antiqua" w:hAnsi="Book Antiqua"/>
              </w:rPr>
            </w:pPr>
            <w:r w:rsidRPr="00904883">
              <w:rPr>
                <w:rFonts w:ascii="Book Antiqua" w:hAnsi="Book Antiqua"/>
              </w:rPr>
              <w:lastRenderedPageBreak/>
              <w:t>0.768</w:t>
            </w:r>
          </w:p>
        </w:tc>
        <w:tc>
          <w:tcPr>
            <w:tcW w:w="1344" w:type="dxa"/>
          </w:tcPr>
          <w:p w14:paraId="2D4AB552" w14:textId="39855661" w:rsidR="00904883" w:rsidRPr="00904883" w:rsidRDefault="00904883" w:rsidP="00904883">
            <w:pPr>
              <w:spacing w:line="360" w:lineRule="auto"/>
              <w:jc w:val="both"/>
              <w:rPr>
                <w:rFonts w:ascii="Book Antiqua" w:hAnsi="Book Antiqua"/>
              </w:rPr>
            </w:pPr>
            <w:r w:rsidRPr="00904883">
              <w:rPr>
                <w:rFonts w:ascii="Book Antiqua" w:hAnsi="Book Antiqua"/>
              </w:rPr>
              <w:t>Low-risk ≤ 64</w:t>
            </w:r>
            <w:r>
              <w:rPr>
                <w:rFonts w:ascii="Book Antiqua" w:hAnsi="Book Antiqua"/>
              </w:rPr>
              <w:t xml:space="preserve">; </w:t>
            </w:r>
            <w:r w:rsidRPr="00904883">
              <w:rPr>
                <w:rFonts w:ascii="Book Antiqua" w:hAnsi="Book Antiqua"/>
              </w:rPr>
              <w:lastRenderedPageBreak/>
              <w:t>Intermediate risk 65-84</w:t>
            </w:r>
            <w:r>
              <w:rPr>
                <w:rFonts w:ascii="Book Antiqua" w:hAnsi="Book Antiqua"/>
              </w:rPr>
              <w:t xml:space="preserve">; </w:t>
            </w:r>
            <w:r w:rsidRPr="00904883">
              <w:rPr>
                <w:rFonts w:ascii="Book Antiqua" w:hAnsi="Book Antiqua"/>
              </w:rPr>
              <w:t>High risk ≥ 85</w:t>
            </w:r>
          </w:p>
        </w:tc>
      </w:tr>
      <w:tr w:rsidR="00904883" w:rsidRPr="00904883" w14:paraId="24C3083D" w14:textId="77777777" w:rsidTr="00A16270">
        <w:tc>
          <w:tcPr>
            <w:tcW w:w="1570" w:type="dxa"/>
          </w:tcPr>
          <w:p w14:paraId="397965D5" w14:textId="51816F46" w:rsidR="00904883" w:rsidRPr="00904883" w:rsidRDefault="00904883" w:rsidP="00904883">
            <w:pPr>
              <w:spacing w:line="360" w:lineRule="auto"/>
              <w:jc w:val="both"/>
              <w:rPr>
                <w:rFonts w:ascii="Book Antiqua" w:hAnsi="Book Antiqua"/>
              </w:rPr>
            </w:pPr>
            <w:r w:rsidRPr="00904883">
              <w:rPr>
                <w:rFonts w:ascii="Book Antiqua" w:hAnsi="Book Antiqua"/>
              </w:rPr>
              <w:lastRenderedPageBreak/>
              <w:t>Hsu</w:t>
            </w:r>
            <w:r>
              <w:rPr>
                <w:rFonts w:ascii="Book Antiqua" w:hAnsi="Book Antiqua"/>
              </w:rPr>
              <w:t xml:space="preserve"> </w:t>
            </w:r>
            <w:r w:rsidRPr="00904883">
              <w:rPr>
                <w:rFonts w:ascii="Book Antiqua" w:hAnsi="Book Antiqua"/>
                <w:i/>
                <w:iCs/>
              </w:rPr>
              <w:t xml:space="preserve">et </w:t>
            </w:r>
            <w:proofErr w:type="gramStart"/>
            <w:r w:rsidRPr="00904883">
              <w:rPr>
                <w:rFonts w:ascii="Book Antiqua" w:hAnsi="Book Antiqua"/>
                <w:i/>
                <w:iCs/>
              </w:rPr>
              <w:t>al</w:t>
            </w:r>
            <w:r w:rsidRPr="00904883">
              <w:rPr>
                <w:rFonts w:ascii="Book Antiqua" w:hAnsi="Book Antiqua"/>
                <w:vertAlign w:val="superscript"/>
              </w:rPr>
              <w:t>[</w:t>
            </w:r>
            <w:proofErr w:type="gramEnd"/>
            <w:r>
              <w:rPr>
                <w:rFonts w:ascii="Book Antiqua" w:hAnsi="Book Antiqua"/>
                <w:vertAlign w:val="superscript"/>
              </w:rPr>
              <w:t>44</w:t>
            </w:r>
            <w:r w:rsidRPr="00904883">
              <w:rPr>
                <w:rFonts w:ascii="Book Antiqua" w:hAnsi="Book Antiqua"/>
                <w:vertAlign w:val="superscript"/>
              </w:rPr>
              <w:t>]</w:t>
            </w:r>
          </w:p>
        </w:tc>
        <w:tc>
          <w:tcPr>
            <w:tcW w:w="1571" w:type="dxa"/>
          </w:tcPr>
          <w:p w14:paraId="6D9CEA5E" w14:textId="6D96A878" w:rsidR="00904883" w:rsidRPr="00904883" w:rsidRDefault="00904883" w:rsidP="00904883">
            <w:pPr>
              <w:spacing w:line="360" w:lineRule="auto"/>
              <w:jc w:val="both"/>
              <w:rPr>
                <w:rFonts w:ascii="Book Antiqua" w:hAnsi="Book Antiqua"/>
                <w:color w:val="FF0000"/>
              </w:rPr>
            </w:pPr>
            <w:r w:rsidRPr="00904883">
              <w:rPr>
                <w:rFonts w:ascii="Book Antiqua" w:hAnsi="Book Antiqua"/>
              </w:rPr>
              <w:t>CAMD</w:t>
            </w:r>
          </w:p>
        </w:tc>
        <w:tc>
          <w:tcPr>
            <w:tcW w:w="1189" w:type="dxa"/>
          </w:tcPr>
          <w:p w14:paraId="37D81AE6" w14:textId="47C9EDD8" w:rsidR="00904883" w:rsidRPr="00904883" w:rsidRDefault="00904883" w:rsidP="00904883">
            <w:pPr>
              <w:spacing w:line="360" w:lineRule="auto"/>
              <w:jc w:val="both"/>
              <w:rPr>
                <w:rFonts w:ascii="Book Antiqua" w:hAnsi="Book Antiqua"/>
                <w:color w:val="FF0000"/>
              </w:rPr>
            </w:pPr>
            <w:r w:rsidRPr="00904883">
              <w:rPr>
                <w:rFonts w:ascii="Book Antiqua" w:hAnsi="Book Antiqua"/>
              </w:rPr>
              <w:t>23851</w:t>
            </w:r>
          </w:p>
        </w:tc>
        <w:tc>
          <w:tcPr>
            <w:tcW w:w="1151" w:type="dxa"/>
          </w:tcPr>
          <w:p w14:paraId="788CC20B" w14:textId="77777777" w:rsidR="00904883" w:rsidRPr="00904883" w:rsidRDefault="00904883" w:rsidP="00904883">
            <w:pPr>
              <w:spacing w:line="360" w:lineRule="auto"/>
              <w:jc w:val="both"/>
              <w:rPr>
                <w:rFonts w:ascii="Book Antiqua" w:hAnsi="Book Antiqua"/>
                <w:color w:val="FF0000"/>
              </w:rPr>
            </w:pPr>
            <w:r w:rsidRPr="00904883">
              <w:rPr>
                <w:rFonts w:ascii="Book Antiqua" w:hAnsi="Book Antiqua"/>
              </w:rPr>
              <w:t>South Korea</w:t>
            </w:r>
          </w:p>
        </w:tc>
        <w:tc>
          <w:tcPr>
            <w:tcW w:w="1175" w:type="dxa"/>
          </w:tcPr>
          <w:p w14:paraId="4AFD0DB1" w14:textId="77777777" w:rsidR="00904883" w:rsidRPr="00904883" w:rsidRDefault="00904883" w:rsidP="00904883">
            <w:pPr>
              <w:spacing w:line="360" w:lineRule="auto"/>
              <w:jc w:val="both"/>
              <w:rPr>
                <w:rFonts w:ascii="Book Antiqua" w:hAnsi="Book Antiqua"/>
                <w:color w:val="FF0000"/>
              </w:rPr>
            </w:pPr>
            <w:r w:rsidRPr="00904883">
              <w:rPr>
                <w:rFonts w:ascii="Book Antiqua" w:hAnsi="Book Antiqua"/>
              </w:rPr>
              <w:t>47.5 (37.8-56.5)</w:t>
            </w:r>
          </w:p>
        </w:tc>
        <w:tc>
          <w:tcPr>
            <w:tcW w:w="1100" w:type="dxa"/>
          </w:tcPr>
          <w:p w14:paraId="69031624" w14:textId="72E1B1D2" w:rsidR="00904883" w:rsidRPr="00904883" w:rsidRDefault="00904883" w:rsidP="00904883">
            <w:pPr>
              <w:spacing w:line="360" w:lineRule="auto"/>
              <w:jc w:val="both"/>
              <w:rPr>
                <w:rFonts w:ascii="Book Antiqua" w:hAnsi="Book Antiqua"/>
                <w:color w:val="FF0000"/>
              </w:rPr>
            </w:pPr>
            <w:r>
              <w:rPr>
                <w:rFonts w:ascii="Book Antiqua" w:hAnsi="Book Antiqua"/>
              </w:rPr>
              <w:t>-</w:t>
            </w:r>
          </w:p>
        </w:tc>
        <w:tc>
          <w:tcPr>
            <w:tcW w:w="1110" w:type="dxa"/>
          </w:tcPr>
          <w:p w14:paraId="367550ED" w14:textId="77777777" w:rsidR="00904883" w:rsidRPr="00904883" w:rsidRDefault="00904883" w:rsidP="00904883">
            <w:pPr>
              <w:spacing w:line="360" w:lineRule="auto"/>
              <w:jc w:val="both"/>
              <w:rPr>
                <w:rFonts w:ascii="Book Antiqua" w:hAnsi="Book Antiqua"/>
                <w:color w:val="FF0000"/>
              </w:rPr>
            </w:pPr>
            <w:r w:rsidRPr="00904883">
              <w:rPr>
                <w:rFonts w:ascii="Book Antiqua" w:hAnsi="Book Antiqua"/>
              </w:rPr>
              <w:t>6308 (26.4)</w:t>
            </w:r>
          </w:p>
        </w:tc>
        <w:tc>
          <w:tcPr>
            <w:tcW w:w="1079" w:type="dxa"/>
          </w:tcPr>
          <w:p w14:paraId="4DAE5283" w14:textId="77777777" w:rsidR="00904883" w:rsidRPr="00904883" w:rsidRDefault="00904883" w:rsidP="00904883">
            <w:pPr>
              <w:spacing w:line="360" w:lineRule="auto"/>
              <w:jc w:val="both"/>
              <w:rPr>
                <w:rFonts w:ascii="Book Antiqua" w:hAnsi="Book Antiqua"/>
                <w:color w:val="FF0000"/>
              </w:rPr>
            </w:pPr>
            <w:r w:rsidRPr="00904883">
              <w:rPr>
                <w:rFonts w:ascii="Book Antiqua" w:hAnsi="Book Antiqua"/>
              </w:rPr>
              <w:t>2.2</w:t>
            </w:r>
          </w:p>
        </w:tc>
        <w:tc>
          <w:tcPr>
            <w:tcW w:w="957" w:type="dxa"/>
          </w:tcPr>
          <w:p w14:paraId="33A05132" w14:textId="77777777" w:rsidR="00904883" w:rsidRPr="00904883" w:rsidRDefault="00904883" w:rsidP="00904883">
            <w:pPr>
              <w:spacing w:line="360" w:lineRule="auto"/>
              <w:jc w:val="both"/>
              <w:rPr>
                <w:rFonts w:ascii="Book Antiqua" w:hAnsi="Book Antiqua"/>
              </w:rPr>
            </w:pPr>
            <w:r w:rsidRPr="00904883">
              <w:rPr>
                <w:rFonts w:ascii="Book Antiqua" w:hAnsi="Book Antiqua"/>
              </w:rPr>
              <w:t>Age, sex, diabetes, cirrhosis</w:t>
            </w:r>
          </w:p>
        </w:tc>
        <w:tc>
          <w:tcPr>
            <w:tcW w:w="930" w:type="dxa"/>
          </w:tcPr>
          <w:p w14:paraId="462E3713" w14:textId="7AF2299D" w:rsidR="00904883" w:rsidRPr="00904883" w:rsidRDefault="00904883" w:rsidP="00904883">
            <w:pPr>
              <w:spacing w:line="360" w:lineRule="auto"/>
              <w:jc w:val="both"/>
              <w:rPr>
                <w:rFonts w:ascii="Book Antiqua" w:hAnsi="Book Antiqua"/>
              </w:rPr>
            </w:pPr>
            <w:r w:rsidRPr="00904883">
              <w:rPr>
                <w:rFonts w:ascii="Book Antiqua" w:hAnsi="Book Antiqua"/>
              </w:rPr>
              <w:t>0.82</w:t>
            </w:r>
            <w:r>
              <w:rPr>
                <w:rFonts w:ascii="Book Antiqua" w:hAnsi="Book Antiqua"/>
                <w:vertAlign w:val="superscript"/>
              </w:rPr>
              <w:t>1</w:t>
            </w:r>
          </w:p>
        </w:tc>
        <w:tc>
          <w:tcPr>
            <w:tcW w:w="1344" w:type="dxa"/>
          </w:tcPr>
          <w:p w14:paraId="61340C26" w14:textId="5EEC3381" w:rsidR="00904883" w:rsidRPr="00904883" w:rsidRDefault="00904883" w:rsidP="00904883">
            <w:pPr>
              <w:spacing w:line="360" w:lineRule="auto"/>
              <w:jc w:val="both"/>
              <w:rPr>
                <w:rFonts w:ascii="Book Antiqua" w:hAnsi="Book Antiqua"/>
              </w:rPr>
            </w:pPr>
            <w:r w:rsidRPr="00904883">
              <w:rPr>
                <w:rFonts w:ascii="Book Antiqua" w:hAnsi="Book Antiqua"/>
              </w:rPr>
              <w:t>Low-risk &lt; 8</w:t>
            </w:r>
            <w:r>
              <w:rPr>
                <w:rFonts w:ascii="Book Antiqua" w:hAnsi="Book Antiqua"/>
              </w:rPr>
              <w:t xml:space="preserve">; </w:t>
            </w:r>
            <w:r w:rsidRPr="00904883">
              <w:rPr>
                <w:rFonts w:ascii="Book Antiqua" w:hAnsi="Book Antiqua"/>
              </w:rPr>
              <w:t>Intermediate risk 9-13</w:t>
            </w:r>
            <w:r>
              <w:rPr>
                <w:rFonts w:ascii="Book Antiqua" w:hAnsi="Book Antiqua"/>
              </w:rPr>
              <w:t xml:space="preserve">; </w:t>
            </w:r>
            <w:r w:rsidRPr="00904883">
              <w:rPr>
                <w:rFonts w:ascii="Book Antiqua" w:hAnsi="Book Antiqua"/>
              </w:rPr>
              <w:t>High risk &gt; 13</w:t>
            </w:r>
          </w:p>
        </w:tc>
      </w:tr>
      <w:tr w:rsidR="00904883" w:rsidRPr="00904883" w14:paraId="025B0FCB" w14:textId="77777777" w:rsidTr="00A16270">
        <w:tc>
          <w:tcPr>
            <w:tcW w:w="1570" w:type="dxa"/>
          </w:tcPr>
          <w:p w14:paraId="373C3943" w14:textId="3B2DDA0C" w:rsidR="00904883" w:rsidRPr="00904883" w:rsidRDefault="00904883" w:rsidP="00904883">
            <w:pPr>
              <w:spacing w:line="360" w:lineRule="auto"/>
              <w:jc w:val="both"/>
              <w:rPr>
                <w:rFonts w:ascii="Book Antiqua" w:hAnsi="Book Antiqua"/>
              </w:rPr>
            </w:pPr>
            <w:r w:rsidRPr="00904883">
              <w:rPr>
                <w:rFonts w:ascii="Book Antiqua" w:hAnsi="Book Antiqua"/>
              </w:rPr>
              <w:t>Kim</w:t>
            </w:r>
            <w:r>
              <w:rPr>
                <w:rFonts w:ascii="Book Antiqua" w:hAnsi="Book Antiqua"/>
              </w:rPr>
              <w:t xml:space="preserve"> </w:t>
            </w:r>
            <w:r w:rsidRPr="00904883">
              <w:rPr>
                <w:rFonts w:ascii="Book Antiqua" w:hAnsi="Book Antiqua"/>
                <w:i/>
                <w:iCs/>
              </w:rPr>
              <w:t xml:space="preserve">et </w:t>
            </w:r>
            <w:proofErr w:type="gramStart"/>
            <w:r w:rsidRPr="00904883">
              <w:rPr>
                <w:rFonts w:ascii="Book Antiqua" w:hAnsi="Book Antiqua"/>
                <w:i/>
                <w:iCs/>
              </w:rPr>
              <w:t>al</w:t>
            </w:r>
            <w:r w:rsidRPr="00904883">
              <w:rPr>
                <w:rFonts w:ascii="Book Antiqua" w:hAnsi="Book Antiqua"/>
                <w:vertAlign w:val="superscript"/>
              </w:rPr>
              <w:t>[</w:t>
            </w:r>
            <w:proofErr w:type="gramEnd"/>
            <w:r>
              <w:rPr>
                <w:rFonts w:ascii="Book Antiqua" w:hAnsi="Book Antiqua"/>
                <w:vertAlign w:val="superscript"/>
              </w:rPr>
              <w:t>46</w:t>
            </w:r>
            <w:r w:rsidRPr="00904883">
              <w:rPr>
                <w:rFonts w:ascii="Book Antiqua" w:hAnsi="Book Antiqua"/>
                <w:vertAlign w:val="superscript"/>
              </w:rPr>
              <w:t>]</w:t>
            </w:r>
          </w:p>
        </w:tc>
        <w:tc>
          <w:tcPr>
            <w:tcW w:w="1571" w:type="dxa"/>
          </w:tcPr>
          <w:p w14:paraId="691FDE5B" w14:textId="395FB190" w:rsidR="00904883" w:rsidRPr="00904883" w:rsidRDefault="00904883" w:rsidP="00904883">
            <w:pPr>
              <w:spacing w:line="360" w:lineRule="auto"/>
              <w:jc w:val="both"/>
              <w:rPr>
                <w:rFonts w:ascii="Book Antiqua" w:hAnsi="Book Antiqua"/>
              </w:rPr>
            </w:pPr>
            <w:proofErr w:type="spellStart"/>
            <w:r w:rsidRPr="00904883">
              <w:rPr>
                <w:rFonts w:ascii="Book Antiqua" w:hAnsi="Book Antiqua"/>
              </w:rPr>
              <w:t>mPAGE</w:t>
            </w:r>
            <w:proofErr w:type="spellEnd"/>
            <w:r w:rsidRPr="00904883">
              <w:rPr>
                <w:rFonts w:ascii="Book Antiqua" w:hAnsi="Book Antiqua"/>
              </w:rPr>
              <w:t>-B</w:t>
            </w:r>
          </w:p>
        </w:tc>
        <w:tc>
          <w:tcPr>
            <w:tcW w:w="1189" w:type="dxa"/>
          </w:tcPr>
          <w:p w14:paraId="06A22CDE" w14:textId="272BB383" w:rsidR="00904883" w:rsidRPr="00904883" w:rsidRDefault="00904883" w:rsidP="00904883">
            <w:pPr>
              <w:spacing w:line="360" w:lineRule="auto"/>
              <w:jc w:val="both"/>
              <w:rPr>
                <w:rFonts w:ascii="Book Antiqua" w:hAnsi="Book Antiqua"/>
              </w:rPr>
            </w:pPr>
            <w:r w:rsidRPr="00904883">
              <w:rPr>
                <w:rFonts w:ascii="Book Antiqua" w:hAnsi="Book Antiqua"/>
              </w:rPr>
              <w:t>2001</w:t>
            </w:r>
          </w:p>
        </w:tc>
        <w:tc>
          <w:tcPr>
            <w:tcW w:w="1151" w:type="dxa"/>
          </w:tcPr>
          <w:p w14:paraId="169FF207" w14:textId="77777777" w:rsidR="00904883" w:rsidRPr="00904883" w:rsidRDefault="00904883" w:rsidP="00904883">
            <w:pPr>
              <w:spacing w:line="360" w:lineRule="auto"/>
              <w:jc w:val="both"/>
              <w:rPr>
                <w:rFonts w:ascii="Book Antiqua" w:hAnsi="Book Antiqua"/>
              </w:rPr>
            </w:pPr>
            <w:r w:rsidRPr="00904883">
              <w:rPr>
                <w:rFonts w:ascii="Book Antiqua" w:hAnsi="Book Antiqua"/>
              </w:rPr>
              <w:t>South Korea</w:t>
            </w:r>
          </w:p>
        </w:tc>
        <w:tc>
          <w:tcPr>
            <w:tcW w:w="1175" w:type="dxa"/>
          </w:tcPr>
          <w:p w14:paraId="1114C4EC" w14:textId="77777777" w:rsidR="00904883" w:rsidRPr="00904883" w:rsidRDefault="00904883" w:rsidP="00904883">
            <w:pPr>
              <w:spacing w:line="360" w:lineRule="auto"/>
              <w:jc w:val="both"/>
              <w:rPr>
                <w:rFonts w:ascii="Book Antiqua" w:hAnsi="Book Antiqua"/>
              </w:rPr>
            </w:pPr>
            <w:r w:rsidRPr="00904883">
              <w:rPr>
                <w:rFonts w:ascii="Book Antiqua" w:hAnsi="Book Antiqua"/>
              </w:rPr>
              <w:t>50 (42-57)</w:t>
            </w:r>
          </w:p>
        </w:tc>
        <w:tc>
          <w:tcPr>
            <w:tcW w:w="1100" w:type="dxa"/>
          </w:tcPr>
          <w:p w14:paraId="64D3450F" w14:textId="77777777" w:rsidR="00904883" w:rsidRPr="00904883" w:rsidRDefault="00904883" w:rsidP="00904883">
            <w:pPr>
              <w:spacing w:line="360" w:lineRule="auto"/>
              <w:jc w:val="both"/>
              <w:rPr>
                <w:rFonts w:ascii="Book Antiqua" w:hAnsi="Book Antiqua"/>
              </w:rPr>
            </w:pPr>
            <w:r w:rsidRPr="00904883">
              <w:rPr>
                <w:rFonts w:ascii="Book Antiqua" w:hAnsi="Book Antiqua"/>
              </w:rPr>
              <w:t>678 (33.9)</w:t>
            </w:r>
          </w:p>
        </w:tc>
        <w:tc>
          <w:tcPr>
            <w:tcW w:w="1110" w:type="dxa"/>
          </w:tcPr>
          <w:p w14:paraId="180D3A8D" w14:textId="77777777" w:rsidR="00904883" w:rsidRPr="00904883" w:rsidRDefault="00904883" w:rsidP="00904883">
            <w:pPr>
              <w:spacing w:line="360" w:lineRule="auto"/>
              <w:jc w:val="both"/>
              <w:rPr>
                <w:rFonts w:ascii="Book Antiqua" w:hAnsi="Book Antiqua"/>
              </w:rPr>
            </w:pPr>
            <w:r w:rsidRPr="00904883">
              <w:rPr>
                <w:rFonts w:ascii="Book Antiqua" w:hAnsi="Book Antiqua"/>
              </w:rPr>
              <w:t>383 (19.1)</w:t>
            </w:r>
          </w:p>
        </w:tc>
        <w:tc>
          <w:tcPr>
            <w:tcW w:w="1079" w:type="dxa"/>
          </w:tcPr>
          <w:p w14:paraId="4E8BEE7E" w14:textId="77777777" w:rsidR="00904883" w:rsidRPr="00904883" w:rsidRDefault="00904883" w:rsidP="00904883">
            <w:pPr>
              <w:spacing w:line="360" w:lineRule="auto"/>
              <w:jc w:val="both"/>
              <w:rPr>
                <w:rFonts w:ascii="Book Antiqua" w:hAnsi="Book Antiqua"/>
              </w:rPr>
            </w:pPr>
            <w:r w:rsidRPr="00904883">
              <w:rPr>
                <w:rFonts w:ascii="Book Antiqua" w:hAnsi="Book Antiqua"/>
              </w:rPr>
              <w:t>4.1</w:t>
            </w:r>
          </w:p>
        </w:tc>
        <w:tc>
          <w:tcPr>
            <w:tcW w:w="957" w:type="dxa"/>
          </w:tcPr>
          <w:p w14:paraId="6949253F" w14:textId="77777777" w:rsidR="00904883" w:rsidRPr="00904883" w:rsidRDefault="00904883" w:rsidP="00904883">
            <w:pPr>
              <w:spacing w:line="360" w:lineRule="auto"/>
              <w:jc w:val="both"/>
              <w:rPr>
                <w:rFonts w:ascii="Book Antiqua" w:hAnsi="Book Antiqua"/>
              </w:rPr>
            </w:pPr>
            <w:r w:rsidRPr="00904883">
              <w:rPr>
                <w:rFonts w:ascii="Book Antiqua" w:hAnsi="Book Antiqua"/>
              </w:rPr>
              <w:t>Age, sex, platelets, albumin</w:t>
            </w:r>
          </w:p>
        </w:tc>
        <w:tc>
          <w:tcPr>
            <w:tcW w:w="930" w:type="dxa"/>
          </w:tcPr>
          <w:p w14:paraId="3626DB0C" w14:textId="77777777" w:rsidR="00904883" w:rsidRPr="00904883" w:rsidRDefault="00904883" w:rsidP="00904883">
            <w:pPr>
              <w:spacing w:line="360" w:lineRule="auto"/>
              <w:jc w:val="both"/>
              <w:rPr>
                <w:rFonts w:ascii="Book Antiqua" w:hAnsi="Book Antiqua"/>
              </w:rPr>
            </w:pPr>
            <w:r w:rsidRPr="00904883">
              <w:rPr>
                <w:rFonts w:ascii="Book Antiqua" w:hAnsi="Book Antiqua"/>
              </w:rPr>
              <w:t>0.82</w:t>
            </w:r>
          </w:p>
        </w:tc>
        <w:tc>
          <w:tcPr>
            <w:tcW w:w="1344" w:type="dxa"/>
          </w:tcPr>
          <w:p w14:paraId="7C812AFC" w14:textId="4C266F4D" w:rsidR="00904883" w:rsidRPr="00904883" w:rsidRDefault="00904883" w:rsidP="00904883">
            <w:pPr>
              <w:spacing w:line="360" w:lineRule="auto"/>
              <w:jc w:val="both"/>
              <w:rPr>
                <w:rFonts w:ascii="Book Antiqua" w:hAnsi="Book Antiqua"/>
              </w:rPr>
            </w:pPr>
            <w:r w:rsidRPr="00904883">
              <w:rPr>
                <w:rFonts w:ascii="Book Antiqua" w:hAnsi="Book Antiqua"/>
              </w:rPr>
              <w:t>Low-risk ≤ 8</w:t>
            </w:r>
            <w:r>
              <w:rPr>
                <w:rFonts w:ascii="Book Antiqua" w:hAnsi="Book Antiqua"/>
              </w:rPr>
              <w:t xml:space="preserve">; </w:t>
            </w:r>
            <w:r w:rsidRPr="00904883">
              <w:rPr>
                <w:rFonts w:ascii="Book Antiqua" w:hAnsi="Book Antiqua"/>
              </w:rPr>
              <w:t>Intermediate risk 9-12</w:t>
            </w:r>
            <w:r>
              <w:rPr>
                <w:rFonts w:ascii="Book Antiqua" w:hAnsi="Book Antiqua"/>
              </w:rPr>
              <w:t xml:space="preserve">; </w:t>
            </w:r>
            <w:r w:rsidRPr="00904883">
              <w:rPr>
                <w:rFonts w:ascii="Book Antiqua" w:hAnsi="Book Antiqua"/>
              </w:rPr>
              <w:t>High risk ≥ 13</w:t>
            </w:r>
          </w:p>
        </w:tc>
      </w:tr>
      <w:tr w:rsidR="00904883" w:rsidRPr="00904883" w14:paraId="5AEF19DF" w14:textId="77777777" w:rsidTr="00A16270">
        <w:tc>
          <w:tcPr>
            <w:tcW w:w="1570" w:type="dxa"/>
          </w:tcPr>
          <w:p w14:paraId="332D1BC3" w14:textId="1A7D6A1E" w:rsidR="00904883" w:rsidRPr="00904883" w:rsidRDefault="00904883" w:rsidP="00904883">
            <w:pPr>
              <w:spacing w:line="360" w:lineRule="auto"/>
              <w:jc w:val="both"/>
              <w:rPr>
                <w:rFonts w:ascii="Book Antiqua" w:hAnsi="Book Antiqua"/>
              </w:rPr>
            </w:pPr>
            <w:r w:rsidRPr="00904883">
              <w:rPr>
                <w:rFonts w:ascii="Book Antiqua" w:hAnsi="Book Antiqua"/>
              </w:rPr>
              <w:t>Yu</w:t>
            </w:r>
            <w:r>
              <w:rPr>
                <w:rFonts w:ascii="Book Antiqua" w:hAnsi="Book Antiqua"/>
              </w:rPr>
              <w:t xml:space="preserve"> </w:t>
            </w:r>
            <w:r w:rsidRPr="00904883">
              <w:rPr>
                <w:rFonts w:ascii="Book Antiqua" w:hAnsi="Book Antiqua"/>
                <w:i/>
                <w:iCs/>
              </w:rPr>
              <w:t xml:space="preserve">et </w:t>
            </w:r>
            <w:proofErr w:type="gramStart"/>
            <w:r w:rsidRPr="00904883">
              <w:rPr>
                <w:rFonts w:ascii="Book Antiqua" w:hAnsi="Book Antiqua"/>
                <w:i/>
                <w:iCs/>
              </w:rPr>
              <w:t>al</w:t>
            </w:r>
            <w:r w:rsidRPr="00904883">
              <w:rPr>
                <w:rFonts w:ascii="Book Antiqua" w:hAnsi="Book Antiqua"/>
                <w:vertAlign w:val="superscript"/>
              </w:rPr>
              <w:t>[</w:t>
            </w:r>
            <w:proofErr w:type="gramEnd"/>
            <w:r>
              <w:rPr>
                <w:rFonts w:ascii="Book Antiqua" w:hAnsi="Book Antiqua"/>
                <w:vertAlign w:val="superscript"/>
              </w:rPr>
              <w:t>47</w:t>
            </w:r>
            <w:r w:rsidRPr="00904883">
              <w:rPr>
                <w:rFonts w:ascii="Book Antiqua" w:hAnsi="Book Antiqua"/>
                <w:vertAlign w:val="superscript"/>
              </w:rPr>
              <w:t>]</w:t>
            </w:r>
          </w:p>
        </w:tc>
        <w:tc>
          <w:tcPr>
            <w:tcW w:w="1571" w:type="dxa"/>
          </w:tcPr>
          <w:p w14:paraId="7A79972A" w14:textId="585CD2A5" w:rsidR="00904883" w:rsidRPr="00904883" w:rsidRDefault="00904883" w:rsidP="00904883">
            <w:pPr>
              <w:spacing w:line="360" w:lineRule="auto"/>
              <w:jc w:val="both"/>
              <w:rPr>
                <w:rFonts w:ascii="Book Antiqua" w:hAnsi="Book Antiqua"/>
              </w:rPr>
            </w:pPr>
            <w:r w:rsidRPr="00904883">
              <w:rPr>
                <w:rFonts w:ascii="Book Antiqua" w:hAnsi="Book Antiqua"/>
              </w:rPr>
              <w:t>AASL</w:t>
            </w:r>
          </w:p>
        </w:tc>
        <w:tc>
          <w:tcPr>
            <w:tcW w:w="1189" w:type="dxa"/>
          </w:tcPr>
          <w:p w14:paraId="25A91DD9" w14:textId="77777777" w:rsidR="00904883" w:rsidRPr="00904883" w:rsidRDefault="00904883" w:rsidP="00904883">
            <w:pPr>
              <w:spacing w:line="360" w:lineRule="auto"/>
              <w:jc w:val="both"/>
              <w:rPr>
                <w:rFonts w:ascii="Book Antiqua" w:hAnsi="Book Antiqua"/>
              </w:rPr>
            </w:pPr>
            <w:r w:rsidRPr="00904883">
              <w:rPr>
                <w:rFonts w:ascii="Book Antiqua" w:hAnsi="Book Antiqua"/>
              </w:rPr>
              <w:t>944</w:t>
            </w:r>
          </w:p>
        </w:tc>
        <w:tc>
          <w:tcPr>
            <w:tcW w:w="1151" w:type="dxa"/>
          </w:tcPr>
          <w:p w14:paraId="63EAD47D" w14:textId="77777777" w:rsidR="00904883" w:rsidRPr="00904883" w:rsidRDefault="00904883" w:rsidP="00904883">
            <w:pPr>
              <w:spacing w:line="360" w:lineRule="auto"/>
              <w:jc w:val="both"/>
              <w:rPr>
                <w:rFonts w:ascii="Book Antiqua" w:hAnsi="Book Antiqua"/>
              </w:rPr>
            </w:pPr>
            <w:r w:rsidRPr="00904883">
              <w:rPr>
                <w:rFonts w:ascii="Book Antiqua" w:hAnsi="Book Antiqua"/>
              </w:rPr>
              <w:t>South Korea</w:t>
            </w:r>
          </w:p>
        </w:tc>
        <w:tc>
          <w:tcPr>
            <w:tcW w:w="1175" w:type="dxa"/>
          </w:tcPr>
          <w:p w14:paraId="42E6A444" w14:textId="77777777" w:rsidR="00904883" w:rsidRPr="00904883" w:rsidRDefault="00904883" w:rsidP="00904883">
            <w:pPr>
              <w:spacing w:line="360" w:lineRule="auto"/>
              <w:jc w:val="both"/>
              <w:rPr>
                <w:rFonts w:ascii="Book Antiqua" w:hAnsi="Book Antiqua"/>
              </w:rPr>
            </w:pPr>
            <w:r w:rsidRPr="00904883">
              <w:rPr>
                <w:rFonts w:ascii="Book Antiqua" w:hAnsi="Book Antiqua"/>
              </w:rPr>
              <w:t>50 (41-57)</w:t>
            </w:r>
          </w:p>
        </w:tc>
        <w:tc>
          <w:tcPr>
            <w:tcW w:w="1100" w:type="dxa"/>
          </w:tcPr>
          <w:p w14:paraId="25388AEA" w14:textId="77777777" w:rsidR="00904883" w:rsidRPr="00904883" w:rsidRDefault="00904883" w:rsidP="00904883">
            <w:pPr>
              <w:spacing w:line="360" w:lineRule="auto"/>
              <w:jc w:val="both"/>
              <w:rPr>
                <w:rFonts w:ascii="Book Antiqua" w:hAnsi="Book Antiqua"/>
              </w:rPr>
            </w:pPr>
            <w:r w:rsidRPr="00904883">
              <w:rPr>
                <w:rFonts w:ascii="Book Antiqua" w:hAnsi="Book Antiqua"/>
              </w:rPr>
              <w:t>528 (55.9)</w:t>
            </w:r>
          </w:p>
        </w:tc>
        <w:tc>
          <w:tcPr>
            <w:tcW w:w="1110" w:type="dxa"/>
          </w:tcPr>
          <w:p w14:paraId="0535EE0E" w14:textId="77777777" w:rsidR="00904883" w:rsidRPr="00904883" w:rsidRDefault="00904883" w:rsidP="00904883">
            <w:pPr>
              <w:spacing w:line="360" w:lineRule="auto"/>
              <w:jc w:val="both"/>
              <w:rPr>
                <w:rFonts w:ascii="Book Antiqua" w:hAnsi="Book Antiqua"/>
              </w:rPr>
            </w:pPr>
            <w:r w:rsidRPr="00904883">
              <w:rPr>
                <w:rFonts w:ascii="Book Antiqua" w:hAnsi="Book Antiqua"/>
              </w:rPr>
              <w:t>371 (39.3)</w:t>
            </w:r>
          </w:p>
        </w:tc>
        <w:tc>
          <w:tcPr>
            <w:tcW w:w="1079" w:type="dxa"/>
          </w:tcPr>
          <w:p w14:paraId="00FA47A9" w14:textId="77777777" w:rsidR="00904883" w:rsidRPr="00904883" w:rsidRDefault="00904883" w:rsidP="00904883">
            <w:pPr>
              <w:spacing w:line="360" w:lineRule="auto"/>
              <w:jc w:val="both"/>
              <w:rPr>
                <w:rFonts w:ascii="Book Antiqua" w:hAnsi="Book Antiqua"/>
              </w:rPr>
            </w:pPr>
            <w:r w:rsidRPr="00904883">
              <w:rPr>
                <w:rFonts w:ascii="Book Antiqua" w:hAnsi="Book Antiqua"/>
              </w:rPr>
              <w:t>4.1</w:t>
            </w:r>
          </w:p>
        </w:tc>
        <w:tc>
          <w:tcPr>
            <w:tcW w:w="957" w:type="dxa"/>
          </w:tcPr>
          <w:p w14:paraId="1C9BD731" w14:textId="77777777" w:rsidR="00904883" w:rsidRPr="00904883" w:rsidRDefault="00904883" w:rsidP="00904883">
            <w:pPr>
              <w:spacing w:line="360" w:lineRule="auto"/>
              <w:jc w:val="both"/>
              <w:rPr>
                <w:rFonts w:ascii="Book Antiqua" w:hAnsi="Book Antiqua"/>
              </w:rPr>
            </w:pPr>
            <w:r w:rsidRPr="00904883">
              <w:rPr>
                <w:rFonts w:ascii="Book Antiqua" w:hAnsi="Book Antiqua"/>
              </w:rPr>
              <w:t>Age, sex, album</w:t>
            </w:r>
            <w:r w:rsidRPr="00904883">
              <w:rPr>
                <w:rFonts w:ascii="Book Antiqua" w:hAnsi="Book Antiqua"/>
              </w:rPr>
              <w:lastRenderedPageBreak/>
              <w:t>in, cirrhosis</w:t>
            </w:r>
          </w:p>
        </w:tc>
        <w:tc>
          <w:tcPr>
            <w:tcW w:w="930" w:type="dxa"/>
          </w:tcPr>
          <w:p w14:paraId="219B4081" w14:textId="77777777" w:rsidR="00904883" w:rsidRPr="00904883" w:rsidRDefault="00904883" w:rsidP="00904883">
            <w:pPr>
              <w:spacing w:line="360" w:lineRule="auto"/>
              <w:jc w:val="both"/>
              <w:rPr>
                <w:rFonts w:ascii="Book Antiqua" w:hAnsi="Book Antiqua"/>
              </w:rPr>
            </w:pPr>
            <w:r w:rsidRPr="00904883">
              <w:rPr>
                <w:rFonts w:ascii="Book Antiqua" w:hAnsi="Book Antiqua"/>
              </w:rPr>
              <w:lastRenderedPageBreak/>
              <w:t>0.802</w:t>
            </w:r>
          </w:p>
        </w:tc>
        <w:tc>
          <w:tcPr>
            <w:tcW w:w="1344" w:type="dxa"/>
          </w:tcPr>
          <w:p w14:paraId="362F9836" w14:textId="155A343A" w:rsidR="00904883" w:rsidRPr="00904883" w:rsidRDefault="00904883" w:rsidP="00904883">
            <w:pPr>
              <w:spacing w:line="360" w:lineRule="auto"/>
              <w:jc w:val="both"/>
              <w:rPr>
                <w:rFonts w:ascii="Book Antiqua" w:hAnsi="Book Antiqua"/>
              </w:rPr>
            </w:pPr>
            <w:r w:rsidRPr="00904883">
              <w:rPr>
                <w:rFonts w:ascii="Book Antiqua" w:hAnsi="Book Antiqua"/>
              </w:rPr>
              <w:t>Low-risk ≤ 5</w:t>
            </w:r>
            <w:r>
              <w:rPr>
                <w:rFonts w:ascii="Book Antiqua" w:hAnsi="Book Antiqua"/>
              </w:rPr>
              <w:t xml:space="preserve">; </w:t>
            </w:r>
            <w:r w:rsidRPr="00904883">
              <w:rPr>
                <w:rFonts w:ascii="Book Antiqua" w:hAnsi="Book Antiqua"/>
              </w:rPr>
              <w:t>Intermedi</w:t>
            </w:r>
            <w:r w:rsidRPr="00904883">
              <w:rPr>
                <w:rFonts w:ascii="Book Antiqua" w:hAnsi="Book Antiqua"/>
              </w:rPr>
              <w:lastRenderedPageBreak/>
              <w:t>ate risk 6-19</w:t>
            </w:r>
            <w:r>
              <w:rPr>
                <w:rFonts w:ascii="Book Antiqua" w:hAnsi="Book Antiqua"/>
              </w:rPr>
              <w:t xml:space="preserve">; </w:t>
            </w:r>
            <w:r w:rsidRPr="00904883">
              <w:rPr>
                <w:rFonts w:ascii="Book Antiqua" w:hAnsi="Book Antiqua"/>
              </w:rPr>
              <w:t>High risk ≥ 20</w:t>
            </w:r>
          </w:p>
        </w:tc>
      </w:tr>
      <w:tr w:rsidR="00904883" w:rsidRPr="00904883" w14:paraId="5891BEBB" w14:textId="77777777" w:rsidTr="00A16270">
        <w:tc>
          <w:tcPr>
            <w:tcW w:w="1570" w:type="dxa"/>
          </w:tcPr>
          <w:p w14:paraId="57A88B10" w14:textId="594D4070" w:rsidR="00904883" w:rsidRPr="00904883" w:rsidRDefault="00904883" w:rsidP="00904883">
            <w:pPr>
              <w:spacing w:line="360" w:lineRule="auto"/>
              <w:jc w:val="both"/>
              <w:rPr>
                <w:rFonts w:ascii="Book Antiqua" w:hAnsi="Book Antiqua"/>
              </w:rPr>
            </w:pPr>
            <w:r w:rsidRPr="00904883">
              <w:rPr>
                <w:rFonts w:ascii="Book Antiqua" w:hAnsi="Book Antiqua"/>
              </w:rPr>
              <w:lastRenderedPageBreak/>
              <w:t>Liang</w:t>
            </w:r>
            <w:r>
              <w:rPr>
                <w:rFonts w:ascii="Book Antiqua" w:hAnsi="Book Antiqua"/>
              </w:rPr>
              <w:t xml:space="preserve"> </w:t>
            </w:r>
            <w:r w:rsidRPr="00904883">
              <w:rPr>
                <w:rFonts w:ascii="Book Antiqua" w:hAnsi="Book Antiqua"/>
                <w:i/>
                <w:iCs/>
              </w:rPr>
              <w:t xml:space="preserve">et </w:t>
            </w:r>
            <w:proofErr w:type="gramStart"/>
            <w:r w:rsidRPr="00904883">
              <w:rPr>
                <w:rFonts w:ascii="Book Antiqua" w:hAnsi="Book Antiqua"/>
                <w:i/>
                <w:iCs/>
              </w:rPr>
              <w:t>al</w:t>
            </w:r>
            <w:r w:rsidRPr="00904883">
              <w:rPr>
                <w:rFonts w:ascii="Book Antiqua" w:hAnsi="Book Antiqua"/>
                <w:vertAlign w:val="superscript"/>
              </w:rPr>
              <w:t>[</w:t>
            </w:r>
            <w:proofErr w:type="gramEnd"/>
            <w:r>
              <w:rPr>
                <w:rFonts w:ascii="Book Antiqua" w:hAnsi="Book Antiqua"/>
                <w:vertAlign w:val="superscript"/>
              </w:rPr>
              <w:t>48</w:t>
            </w:r>
            <w:r w:rsidRPr="00904883">
              <w:rPr>
                <w:rFonts w:ascii="Book Antiqua" w:hAnsi="Book Antiqua"/>
                <w:vertAlign w:val="superscript"/>
              </w:rPr>
              <w:t>]</w:t>
            </w:r>
          </w:p>
        </w:tc>
        <w:tc>
          <w:tcPr>
            <w:tcW w:w="1571" w:type="dxa"/>
          </w:tcPr>
          <w:p w14:paraId="21C05A14" w14:textId="03ADF38A" w:rsidR="00904883" w:rsidRPr="00904883" w:rsidRDefault="00904883" w:rsidP="00904883">
            <w:pPr>
              <w:spacing w:line="360" w:lineRule="auto"/>
              <w:jc w:val="both"/>
              <w:rPr>
                <w:rFonts w:ascii="Book Antiqua" w:hAnsi="Book Antiqua"/>
              </w:rPr>
            </w:pPr>
            <w:r w:rsidRPr="00904883">
              <w:rPr>
                <w:rFonts w:ascii="Book Antiqua" w:hAnsi="Book Antiqua"/>
              </w:rPr>
              <w:t>LSM</w:t>
            </w:r>
            <w:r w:rsidRPr="00904883">
              <w:rPr>
                <w:rFonts w:ascii="宋体" w:hAnsi="宋体" w:cs="宋体" w:hint="eastAsia"/>
              </w:rPr>
              <w:t>‐</w:t>
            </w:r>
            <w:r w:rsidRPr="00904883">
              <w:rPr>
                <w:rFonts w:ascii="Book Antiqua" w:hAnsi="Book Antiqua"/>
              </w:rPr>
              <w:t>HCC and ELF</w:t>
            </w:r>
          </w:p>
        </w:tc>
        <w:tc>
          <w:tcPr>
            <w:tcW w:w="1189" w:type="dxa"/>
          </w:tcPr>
          <w:p w14:paraId="6B4C717A" w14:textId="77777777" w:rsidR="00904883" w:rsidRPr="00904883" w:rsidRDefault="00904883" w:rsidP="00904883">
            <w:pPr>
              <w:spacing w:line="360" w:lineRule="auto"/>
              <w:jc w:val="both"/>
              <w:rPr>
                <w:rFonts w:ascii="Book Antiqua" w:hAnsi="Book Antiqua"/>
              </w:rPr>
            </w:pPr>
            <w:r w:rsidRPr="00904883">
              <w:rPr>
                <w:rFonts w:ascii="Book Antiqua" w:hAnsi="Book Antiqua"/>
              </w:rPr>
              <w:t>453</w:t>
            </w:r>
          </w:p>
        </w:tc>
        <w:tc>
          <w:tcPr>
            <w:tcW w:w="1151" w:type="dxa"/>
          </w:tcPr>
          <w:p w14:paraId="6EAA48B5" w14:textId="77777777" w:rsidR="00904883" w:rsidRPr="00904883" w:rsidRDefault="00904883" w:rsidP="00904883">
            <w:pPr>
              <w:spacing w:line="360" w:lineRule="auto"/>
              <w:jc w:val="both"/>
              <w:rPr>
                <w:rFonts w:ascii="Book Antiqua" w:hAnsi="Book Antiqua"/>
              </w:rPr>
            </w:pPr>
            <w:r w:rsidRPr="00904883">
              <w:rPr>
                <w:rFonts w:ascii="Book Antiqua" w:hAnsi="Book Antiqua"/>
              </w:rPr>
              <w:t>Hong Kong</w:t>
            </w:r>
          </w:p>
        </w:tc>
        <w:tc>
          <w:tcPr>
            <w:tcW w:w="1175" w:type="dxa"/>
          </w:tcPr>
          <w:p w14:paraId="15B43D78" w14:textId="77777777" w:rsidR="00904883" w:rsidRPr="00904883" w:rsidRDefault="00904883" w:rsidP="00904883">
            <w:pPr>
              <w:spacing w:line="360" w:lineRule="auto"/>
              <w:jc w:val="both"/>
              <w:rPr>
                <w:rFonts w:ascii="Book Antiqua" w:hAnsi="Book Antiqua"/>
              </w:rPr>
            </w:pPr>
            <w:r w:rsidRPr="00904883">
              <w:rPr>
                <w:rFonts w:ascii="Book Antiqua" w:hAnsi="Book Antiqua"/>
              </w:rPr>
              <w:t>51.7 ± 10.3</w:t>
            </w:r>
          </w:p>
        </w:tc>
        <w:tc>
          <w:tcPr>
            <w:tcW w:w="1100" w:type="dxa"/>
          </w:tcPr>
          <w:p w14:paraId="3EA6E5DB" w14:textId="77777777" w:rsidR="00904883" w:rsidRPr="00904883" w:rsidRDefault="00904883" w:rsidP="00904883">
            <w:pPr>
              <w:spacing w:line="360" w:lineRule="auto"/>
              <w:jc w:val="both"/>
              <w:rPr>
                <w:rFonts w:ascii="Book Antiqua" w:hAnsi="Book Antiqua"/>
              </w:rPr>
            </w:pPr>
            <w:r w:rsidRPr="00904883">
              <w:rPr>
                <w:rFonts w:ascii="Book Antiqua" w:hAnsi="Book Antiqua"/>
              </w:rPr>
              <w:t>155 (36.1)</w:t>
            </w:r>
          </w:p>
        </w:tc>
        <w:tc>
          <w:tcPr>
            <w:tcW w:w="1110" w:type="dxa"/>
          </w:tcPr>
          <w:p w14:paraId="23CCE46B" w14:textId="07C1F90E" w:rsidR="00904883" w:rsidRPr="00904883" w:rsidRDefault="00904883" w:rsidP="00904883">
            <w:pPr>
              <w:spacing w:line="360" w:lineRule="auto"/>
              <w:jc w:val="both"/>
              <w:rPr>
                <w:rFonts w:ascii="Book Antiqua" w:hAnsi="Book Antiqua"/>
              </w:rPr>
            </w:pPr>
            <w:r>
              <w:rPr>
                <w:rFonts w:ascii="Book Antiqua" w:hAnsi="Book Antiqua"/>
              </w:rPr>
              <w:t>-</w:t>
            </w:r>
          </w:p>
        </w:tc>
        <w:tc>
          <w:tcPr>
            <w:tcW w:w="1079" w:type="dxa"/>
          </w:tcPr>
          <w:p w14:paraId="066398E4" w14:textId="77777777" w:rsidR="00904883" w:rsidRPr="00904883" w:rsidRDefault="00904883" w:rsidP="00904883">
            <w:pPr>
              <w:spacing w:line="360" w:lineRule="auto"/>
              <w:jc w:val="both"/>
              <w:rPr>
                <w:rFonts w:ascii="Book Antiqua" w:hAnsi="Book Antiqua"/>
              </w:rPr>
            </w:pPr>
            <w:r w:rsidRPr="00904883">
              <w:rPr>
                <w:rFonts w:ascii="Book Antiqua" w:hAnsi="Book Antiqua"/>
              </w:rPr>
              <w:t>4.7</w:t>
            </w:r>
          </w:p>
        </w:tc>
        <w:tc>
          <w:tcPr>
            <w:tcW w:w="957" w:type="dxa"/>
          </w:tcPr>
          <w:p w14:paraId="6654BF49" w14:textId="37653A7E" w:rsidR="00904883" w:rsidRPr="00904883" w:rsidRDefault="00904883" w:rsidP="00904883">
            <w:pPr>
              <w:spacing w:line="360" w:lineRule="auto"/>
              <w:jc w:val="both"/>
              <w:rPr>
                <w:rFonts w:ascii="Book Antiqua" w:hAnsi="Book Antiqua"/>
              </w:rPr>
            </w:pPr>
            <w:r w:rsidRPr="00904883">
              <w:rPr>
                <w:rFonts w:ascii="Book Antiqua" w:hAnsi="Book Antiqua"/>
              </w:rPr>
              <w:t>Age, albumin,</w:t>
            </w:r>
            <w:r>
              <w:rPr>
                <w:rFonts w:ascii="Book Antiqua" w:hAnsi="Book Antiqua"/>
              </w:rPr>
              <w:t xml:space="preserve"> </w:t>
            </w:r>
            <w:r w:rsidRPr="00904883">
              <w:rPr>
                <w:rFonts w:ascii="Book Antiqua" w:hAnsi="Book Antiqua"/>
              </w:rPr>
              <w:t>HBV DNA, LSM, ELF</w:t>
            </w:r>
          </w:p>
        </w:tc>
        <w:tc>
          <w:tcPr>
            <w:tcW w:w="930" w:type="dxa"/>
          </w:tcPr>
          <w:p w14:paraId="5C3B4C74" w14:textId="346D88AD" w:rsidR="00904883" w:rsidRPr="00904883" w:rsidRDefault="00904883" w:rsidP="00904883">
            <w:pPr>
              <w:spacing w:line="360" w:lineRule="auto"/>
              <w:jc w:val="both"/>
              <w:rPr>
                <w:rFonts w:ascii="Book Antiqua" w:hAnsi="Book Antiqua"/>
              </w:rPr>
            </w:pPr>
            <w:r>
              <w:rPr>
                <w:rFonts w:ascii="Book Antiqua" w:hAnsi="Book Antiqua"/>
              </w:rPr>
              <w:t>-</w:t>
            </w:r>
          </w:p>
        </w:tc>
        <w:tc>
          <w:tcPr>
            <w:tcW w:w="1344" w:type="dxa"/>
          </w:tcPr>
          <w:p w14:paraId="69F0DE6C" w14:textId="77777777" w:rsidR="00904883" w:rsidRPr="00904883" w:rsidRDefault="00904883" w:rsidP="00904883">
            <w:pPr>
              <w:spacing w:line="360" w:lineRule="auto"/>
              <w:jc w:val="both"/>
              <w:rPr>
                <w:rFonts w:ascii="Book Antiqua" w:hAnsi="Book Antiqua"/>
              </w:rPr>
            </w:pPr>
            <w:r w:rsidRPr="00904883">
              <w:rPr>
                <w:rFonts w:ascii="Book Antiqua" w:hAnsi="Book Antiqua"/>
              </w:rPr>
              <w:t>LSM-HCC 20 or ELF 9.8</w:t>
            </w:r>
          </w:p>
        </w:tc>
      </w:tr>
      <w:tr w:rsidR="00904883" w:rsidRPr="00904883" w14:paraId="68D687BE" w14:textId="77777777" w:rsidTr="00A16270">
        <w:tc>
          <w:tcPr>
            <w:tcW w:w="1570" w:type="dxa"/>
          </w:tcPr>
          <w:p w14:paraId="2D87559B" w14:textId="46D8B025" w:rsidR="00904883" w:rsidRPr="00904883" w:rsidRDefault="00904883" w:rsidP="00904883">
            <w:pPr>
              <w:spacing w:line="360" w:lineRule="auto"/>
              <w:jc w:val="both"/>
              <w:rPr>
                <w:rFonts w:ascii="Book Antiqua" w:hAnsi="Book Antiqua"/>
              </w:rPr>
            </w:pPr>
            <w:r w:rsidRPr="00904883">
              <w:rPr>
                <w:rFonts w:ascii="Book Antiqua" w:hAnsi="Book Antiqua"/>
              </w:rPr>
              <w:t>Yang</w:t>
            </w:r>
            <w:r>
              <w:rPr>
                <w:rFonts w:ascii="Book Antiqua" w:hAnsi="Book Antiqua"/>
              </w:rPr>
              <w:t xml:space="preserve"> </w:t>
            </w:r>
            <w:r w:rsidRPr="00904883">
              <w:rPr>
                <w:rFonts w:ascii="Book Antiqua" w:hAnsi="Book Antiqua"/>
                <w:i/>
                <w:iCs/>
              </w:rPr>
              <w:t xml:space="preserve">et </w:t>
            </w:r>
            <w:proofErr w:type="gramStart"/>
            <w:r w:rsidRPr="00904883">
              <w:rPr>
                <w:rFonts w:ascii="Book Antiqua" w:hAnsi="Book Antiqua"/>
                <w:i/>
                <w:iCs/>
              </w:rPr>
              <w:t>al</w:t>
            </w:r>
            <w:r w:rsidRPr="00904883">
              <w:rPr>
                <w:rFonts w:ascii="Book Antiqua" w:hAnsi="Book Antiqua"/>
                <w:vertAlign w:val="superscript"/>
              </w:rPr>
              <w:t>[</w:t>
            </w:r>
            <w:proofErr w:type="gramEnd"/>
            <w:r>
              <w:rPr>
                <w:rFonts w:ascii="Book Antiqua" w:hAnsi="Book Antiqua"/>
                <w:vertAlign w:val="superscript"/>
              </w:rPr>
              <w:t>50</w:t>
            </w:r>
            <w:r w:rsidRPr="00904883">
              <w:rPr>
                <w:rFonts w:ascii="Book Antiqua" w:hAnsi="Book Antiqua"/>
                <w:vertAlign w:val="superscript"/>
              </w:rPr>
              <w:t>]</w:t>
            </w:r>
          </w:p>
        </w:tc>
        <w:tc>
          <w:tcPr>
            <w:tcW w:w="1571" w:type="dxa"/>
          </w:tcPr>
          <w:p w14:paraId="6A4F028B" w14:textId="01EA60D3" w:rsidR="00904883" w:rsidRPr="00904883" w:rsidRDefault="00904883" w:rsidP="00904883">
            <w:pPr>
              <w:spacing w:line="360" w:lineRule="auto"/>
              <w:jc w:val="both"/>
              <w:rPr>
                <w:rFonts w:ascii="Book Antiqua" w:hAnsi="Book Antiqua"/>
              </w:rPr>
            </w:pPr>
            <w:r w:rsidRPr="00904883">
              <w:rPr>
                <w:rFonts w:ascii="Book Antiqua" w:hAnsi="Book Antiqua"/>
              </w:rPr>
              <w:t>REAL-B</w:t>
            </w:r>
          </w:p>
        </w:tc>
        <w:tc>
          <w:tcPr>
            <w:tcW w:w="1189" w:type="dxa"/>
          </w:tcPr>
          <w:p w14:paraId="74217CF0" w14:textId="179128EA" w:rsidR="00904883" w:rsidRPr="00904883" w:rsidRDefault="00904883" w:rsidP="00904883">
            <w:pPr>
              <w:spacing w:line="360" w:lineRule="auto"/>
              <w:jc w:val="both"/>
              <w:rPr>
                <w:rFonts w:ascii="Book Antiqua" w:hAnsi="Book Antiqua"/>
              </w:rPr>
            </w:pPr>
            <w:r w:rsidRPr="00904883">
              <w:rPr>
                <w:rFonts w:ascii="Book Antiqua" w:hAnsi="Book Antiqua"/>
              </w:rPr>
              <w:t>5365</w:t>
            </w:r>
          </w:p>
        </w:tc>
        <w:tc>
          <w:tcPr>
            <w:tcW w:w="1151" w:type="dxa"/>
          </w:tcPr>
          <w:p w14:paraId="43C2F959" w14:textId="77777777" w:rsidR="00904883" w:rsidRPr="00904883" w:rsidRDefault="00904883" w:rsidP="00904883">
            <w:pPr>
              <w:spacing w:line="360" w:lineRule="auto"/>
              <w:jc w:val="both"/>
              <w:rPr>
                <w:rFonts w:ascii="Book Antiqua" w:hAnsi="Book Antiqua"/>
              </w:rPr>
            </w:pPr>
            <w:r w:rsidRPr="00904883">
              <w:rPr>
                <w:rFonts w:ascii="Book Antiqua" w:hAnsi="Book Antiqua"/>
              </w:rPr>
              <w:t>United States and Asia-Pacific area</w:t>
            </w:r>
          </w:p>
        </w:tc>
        <w:tc>
          <w:tcPr>
            <w:tcW w:w="1175" w:type="dxa"/>
          </w:tcPr>
          <w:p w14:paraId="29E4B668" w14:textId="77777777" w:rsidR="00904883" w:rsidRPr="00904883" w:rsidRDefault="00904883" w:rsidP="00904883">
            <w:pPr>
              <w:spacing w:line="360" w:lineRule="auto"/>
              <w:jc w:val="both"/>
              <w:rPr>
                <w:rFonts w:ascii="Book Antiqua" w:hAnsi="Book Antiqua"/>
              </w:rPr>
            </w:pPr>
            <w:r w:rsidRPr="00904883">
              <w:rPr>
                <w:rFonts w:ascii="Book Antiqua" w:hAnsi="Book Antiqua"/>
              </w:rPr>
              <w:t>48.4 ± 12.7</w:t>
            </w:r>
          </w:p>
        </w:tc>
        <w:tc>
          <w:tcPr>
            <w:tcW w:w="1100" w:type="dxa"/>
          </w:tcPr>
          <w:p w14:paraId="46367CE9" w14:textId="77777777" w:rsidR="00904883" w:rsidRPr="00904883" w:rsidRDefault="00904883" w:rsidP="00904883">
            <w:pPr>
              <w:spacing w:line="360" w:lineRule="auto"/>
              <w:jc w:val="both"/>
              <w:rPr>
                <w:rFonts w:ascii="Book Antiqua" w:hAnsi="Book Antiqua"/>
              </w:rPr>
            </w:pPr>
            <w:r w:rsidRPr="00904883">
              <w:rPr>
                <w:rFonts w:ascii="Book Antiqua" w:hAnsi="Book Antiqua"/>
              </w:rPr>
              <w:t>1886 (37.4)</w:t>
            </w:r>
          </w:p>
        </w:tc>
        <w:tc>
          <w:tcPr>
            <w:tcW w:w="1110" w:type="dxa"/>
          </w:tcPr>
          <w:p w14:paraId="3362DB46" w14:textId="77777777" w:rsidR="00904883" w:rsidRPr="00904883" w:rsidRDefault="00904883" w:rsidP="00904883">
            <w:pPr>
              <w:spacing w:line="360" w:lineRule="auto"/>
              <w:jc w:val="both"/>
              <w:rPr>
                <w:rFonts w:ascii="Book Antiqua" w:hAnsi="Book Antiqua"/>
              </w:rPr>
            </w:pPr>
            <w:r w:rsidRPr="00904883">
              <w:rPr>
                <w:rFonts w:ascii="Book Antiqua" w:hAnsi="Book Antiqua"/>
              </w:rPr>
              <w:t>1085 (20.2)</w:t>
            </w:r>
          </w:p>
        </w:tc>
        <w:tc>
          <w:tcPr>
            <w:tcW w:w="1079" w:type="dxa"/>
          </w:tcPr>
          <w:p w14:paraId="7282E418" w14:textId="27CA9E00" w:rsidR="00904883" w:rsidRPr="00904883" w:rsidRDefault="00904883" w:rsidP="00904883">
            <w:pPr>
              <w:spacing w:line="360" w:lineRule="auto"/>
              <w:jc w:val="both"/>
              <w:rPr>
                <w:rFonts w:ascii="Book Antiqua" w:hAnsi="Book Antiqua"/>
              </w:rPr>
            </w:pPr>
            <w:r>
              <w:rPr>
                <w:rFonts w:ascii="Book Antiqua" w:hAnsi="Book Antiqua"/>
              </w:rPr>
              <w:t>-</w:t>
            </w:r>
          </w:p>
        </w:tc>
        <w:tc>
          <w:tcPr>
            <w:tcW w:w="957" w:type="dxa"/>
          </w:tcPr>
          <w:p w14:paraId="22755A7E" w14:textId="77777777" w:rsidR="00904883" w:rsidRPr="00904883" w:rsidRDefault="00904883" w:rsidP="00904883">
            <w:pPr>
              <w:spacing w:line="360" w:lineRule="auto"/>
              <w:jc w:val="both"/>
              <w:rPr>
                <w:rFonts w:ascii="Book Antiqua" w:hAnsi="Book Antiqua"/>
              </w:rPr>
            </w:pPr>
            <w:r w:rsidRPr="00904883">
              <w:rPr>
                <w:rFonts w:ascii="Book Antiqua" w:hAnsi="Book Antiqua"/>
              </w:rPr>
              <w:t>Age, sex, alcohol, diabetes, cirrhosis, platelet, AFP</w:t>
            </w:r>
          </w:p>
        </w:tc>
        <w:tc>
          <w:tcPr>
            <w:tcW w:w="930" w:type="dxa"/>
          </w:tcPr>
          <w:p w14:paraId="0B1D4B4D" w14:textId="77777777" w:rsidR="00904883" w:rsidRPr="00904883" w:rsidRDefault="00904883" w:rsidP="00904883">
            <w:pPr>
              <w:spacing w:line="360" w:lineRule="auto"/>
              <w:jc w:val="both"/>
              <w:rPr>
                <w:rFonts w:ascii="Book Antiqua" w:hAnsi="Book Antiqua"/>
              </w:rPr>
            </w:pPr>
            <w:r w:rsidRPr="00904883">
              <w:rPr>
                <w:rFonts w:ascii="Book Antiqua" w:hAnsi="Book Antiqua"/>
              </w:rPr>
              <w:t>0.80</w:t>
            </w:r>
          </w:p>
        </w:tc>
        <w:tc>
          <w:tcPr>
            <w:tcW w:w="1344" w:type="dxa"/>
          </w:tcPr>
          <w:p w14:paraId="59428AE0" w14:textId="318292A1" w:rsidR="00904883" w:rsidRPr="00904883" w:rsidRDefault="00904883" w:rsidP="00904883">
            <w:pPr>
              <w:spacing w:line="360" w:lineRule="auto"/>
              <w:jc w:val="both"/>
              <w:rPr>
                <w:rFonts w:ascii="Book Antiqua" w:hAnsi="Book Antiqua"/>
              </w:rPr>
            </w:pPr>
            <w:r w:rsidRPr="00904883">
              <w:rPr>
                <w:rFonts w:ascii="Book Antiqua" w:hAnsi="Book Antiqua"/>
              </w:rPr>
              <w:t>Low-risk 0-3</w:t>
            </w:r>
            <w:r>
              <w:rPr>
                <w:rFonts w:ascii="Book Antiqua" w:hAnsi="Book Antiqua"/>
              </w:rPr>
              <w:t xml:space="preserve">; </w:t>
            </w:r>
            <w:r w:rsidRPr="00904883">
              <w:rPr>
                <w:rFonts w:ascii="Book Antiqua" w:hAnsi="Book Antiqua"/>
              </w:rPr>
              <w:t>Intermediate risk 4-7</w:t>
            </w:r>
            <w:r>
              <w:rPr>
                <w:rFonts w:ascii="Book Antiqua" w:hAnsi="Book Antiqua"/>
              </w:rPr>
              <w:t xml:space="preserve">; </w:t>
            </w:r>
            <w:r w:rsidRPr="00904883">
              <w:rPr>
                <w:rFonts w:ascii="Book Antiqua" w:hAnsi="Book Antiqua"/>
              </w:rPr>
              <w:t>High risk 8-13</w:t>
            </w:r>
          </w:p>
        </w:tc>
      </w:tr>
      <w:tr w:rsidR="00904883" w:rsidRPr="00904883" w14:paraId="24AD09E2" w14:textId="77777777" w:rsidTr="00A16270">
        <w:tc>
          <w:tcPr>
            <w:tcW w:w="1570" w:type="dxa"/>
            <w:tcBorders>
              <w:bottom w:val="single" w:sz="4" w:space="0" w:color="auto"/>
            </w:tcBorders>
          </w:tcPr>
          <w:p w14:paraId="6148FC9A" w14:textId="16A7D9E0" w:rsidR="00904883" w:rsidRPr="00904883" w:rsidRDefault="00904883" w:rsidP="00904883">
            <w:pPr>
              <w:spacing w:line="360" w:lineRule="auto"/>
              <w:jc w:val="both"/>
              <w:rPr>
                <w:rFonts w:ascii="Book Antiqua" w:hAnsi="Book Antiqua"/>
              </w:rPr>
            </w:pPr>
            <w:r w:rsidRPr="00904883">
              <w:rPr>
                <w:rFonts w:ascii="Book Antiqua" w:hAnsi="Book Antiqua"/>
              </w:rPr>
              <w:lastRenderedPageBreak/>
              <w:t>Lee</w:t>
            </w:r>
            <w:r>
              <w:rPr>
                <w:rFonts w:ascii="Book Antiqua" w:hAnsi="Book Antiqua"/>
              </w:rPr>
              <w:t xml:space="preserve"> </w:t>
            </w:r>
            <w:r w:rsidRPr="00904883">
              <w:rPr>
                <w:rFonts w:ascii="Book Antiqua" w:hAnsi="Book Antiqua"/>
                <w:i/>
                <w:iCs/>
              </w:rPr>
              <w:t xml:space="preserve">et </w:t>
            </w:r>
            <w:proofErr w:type="gramStart"/>
            <w:r w:rsidRPr="00904883">
              <w:rPr>
                <w:rFonts w:ascii="Book Antiqua" w:hAnsi="Book Antiqua"/>
                <w:i/>
                <w:iCs/>
              </w:rPr>
              <w:t>al</w:t>
            </w:r>
            <w:r w:rsidRPr="00904883">
              <w:rPr>
                <w:rFonts w:ascii="Book Antiqua" w:hAnsi="Book Antiqua"/>
                <w:vertAlign w:val="superscript"/>
              </w:rPr>
              <w:t>[</w:t>
            </w:r>
            <w:proofErr w:type="gramEnd"/>
            <w:r>
              <w:rPr>
                <w:rFonts w:ascii="Book Antiqua" w:hAnsi="Book Antiqua"/>
                <w:vertAlign w:val="superscript"/>
              </w:rPr>
              <w:t>51</w:t>
            </w:r>
            <w:r w:rsidRPr="00904883">
              <w:rPr>
                <w:rFonts w:ascii="Book Antiqua" w:hAnsi="Book Antiqua"/>
                <w:vertAlign w:val="superscript"/>
              </w:rPr>
              <w:t>]</w:t>
            </w:r>
          </w:p>
        </w:tc>
        <w:tc>
          <w:tcPr>
            <w:tcW w:w="1571" w:type="dxa"/>
            <w:tcBorders>
              <w:bottom w:val="single" w:sz="4" w:space="0" w:color="auto"/>
            </w:tcBorders>
          </w:tcPr>
          <w:p w14:paraId="09227219" w14:textId="25A47749" w:rsidR="00904883" w:rsidRPr="00904883" w:rsidRDefault="00904883" w:rsidP="00904883">
            <w:pPr>
              <w:spacing w:line="360" w:lineRule="auto"/>
              <w:jc w:val="both"/>
              <w:rPr>
                <w:rFonts w:ascii="Book Antiqua" w:hAnsi="Book Antiqua"/>
              </w:rPr>
            </w:pPr>
            <w:r w:rsidRPr="00904883">
              <w:rPr>
                <w:rFonts w:ascii="Book Antiqua" w:hAnsi="Book Antiqua"/>
              </w:rPr>
              <w:t>CAMPAS</w:t>
            </w:r>
          </w:p>
        </w:tc>
        <w:tc>
          <w:tcPr>
            <w:tcW w:w="1189" w:type="dxa"/>
            <w:tcBorders>
              <w:bottom w:val="single" w:sz="4" w:space="0" w:color="auto"/>
            </w:tcBorders>
          </w:tcPr>
          <w:p w14:paraId="097FD60B" w14:textId="77777777" w:rsidR="00904883" w:rsidRPr="00904883" w:rsidRDefault="00904883" w:rsidP="00904883">
            <w:pPr>
              <w:spacing w:line="360" w:lineRule="auto"/>
              <w:jc w:val="both"/>
              <w:rPr>
                <w:rFonts w:ascii="Book Antiqua" w:hAnsi="Book Antiqua"/>
              </w:rPr>
            </w:pPr>
            <w:r w:rsidRPr="00904883">
              <w:rPr>
                <w:rFonts w:ascii="Book Antiqua" w:hAnsi="Book Antiqua"/>
              </w:rPr>
              <w:t>1511</w:t>
            </w:r>
          </w:p>
        </w:tc>
        <w:tc>
          <w:tcPr>
            <w:tcW w:w="1151" w:type="dxa"/>
            <w:tcBorders>
              <w:bottom w:val="single" w:sz="4" w:space="0" w:color="auto"/>
            </w:tcBorders>
          </w:tcPr>
          <w:p w14:paraId="084316E0" w14:textId="77777777" w:rsidR="00904883" w:rsidRPr="00904883" w:rsidRDefault="00904883" w:rsidP="00904883">
            <w:pPr>
              <w:spacing w:line="360" w:lineRule="auto"/>
              <w:jc w:val="both"/>
              <w:rPr>
                <w:rFonts w:ascii="Book Antiqua" w:hAnsi="Book Antiqua"/>
              </w:rPr>
            </w:pPr>
            <w:r w:rsidRPr="00904883">
              <w:rPr>
                <w:rFonts w:ascii="Book Antiqua" w:hAnsi="Book Antiqua"/>
              </w:rPr>
              <w:t>South Korea</w:t>
            </w:r>
          </w:p>
        </w:tc>
        <w:tc>
          <w:tcPr>
            <w:tcW w:w="1175" w:type="dxa"/>
            <w:tcBorders>
              <w:bottom w:val="single" w:sz="4" w:space="0" w:color="auto"/>
            </w:tcBorders>
          </w:tcPr>
          <w:p w14:paraId="10D14FAB" w14:textId="77777777" w:rsidR="00904883" w:rsidRPr="00904883" w:rsidRDefault="00904883" w:rsidP="00904883">
            <w:pPr>
              <w:spacing w:line="360" w:lineRule="auto"/>
              <w:jc w:val="both"/>
              <w:rPr>
                <w:rFonts w:ascii="Book Antiqua" w:hAnsi="Book Antiqua"/>
              </w:rPr>
            </w:pPr>
            <w:r w:rsidRPr="00904883">
              <w:rPr>
                <w:rFonts w:ascii="Book Antiqua" w:hAnsi="Book Antiqua"/>
              </w:rPr>
              <w:t>49.7 (42.1-56.2)</w:t>
            </w:r>
          </w:p>
        </w:tc>
        <w:tc>
          <w:tcPr>
            <w:tcW w:w="1100" w:type="dxa"/>
            <w:tcBorders>
              <w:bottom w:val="single" w:sz="4" w:space="0" w:color="auto"/>
            </w:tcBorders>
          </w:tcPr>
          <w:p w14:paraId="48EA00C1" w14:textId="77777777" w:rsidR="00904883" w:rsidRPr="00904883" w:rsidRDefault="00904883" w:rsidP="00904883">
            <w:pPr>
              <w:spacing w:line="360" w:lineRule="auto"/>
              <w:jc w:val="both"/>
              <w:rPr>
                <w:rFonts w:ascii="Book Antiqua" w:hAnsi="Book Antiqua"/>
              </w:rPr>
            </w:pPr>
            <w:r w:rsidRPr="00904883">
              <w:rPr>
                <w:rFonts w:ascii="Book Antiqua" w:hAnsi="Book Antiqua"/>
              </w:rPr>
              <w:t>795 (52.6)</w:t>
            </w:r>
          </w:p>
        </w:tc>
        <w:tc>
          <w:tcPr>
            <w:tcW w:w="1110" w:type="dxa"/>
            <w:tcBorders>
              <w:bottom w:val="single" w:sz="4" w:space="0" w:color="auto"/>
            </w:tcBorders>
          </w:tcPr>
          <w:p w14:paraId="542BB757" w14:textId="77777777" w:rsidR="00904883" w:rsidRPr="00904883" w:rsidRDefault="00904883" w:rsidP="00904883">
            <w:pPr>
              <w:spacing w:line="360" w:lineRule="auto"/>
              <w:jc w:val="both"/>
              <w:rPr>
                <w:rFonts w:ascii="Book Antiqua" w:hAnsi="Book Antiqua"/>
              </w:rPr>
            </w:pPr>
            <w:r w:rsidRPr="00904883">
              <w:rPr>
                <w:rFonts w:ascii="Book Antiqua" w:hAnsi="Book Antiqua"/>
              </w:rPr>
              <w:t>602 (39.8)</w:t>
            </w:r>
          </w:p>
        </w:tc>
        <w:tc>
          <w:tcPr>
            <w:tcW w:w="1079" w:type="dxa"/>
            <w:tcBorders>
              <w:bottom w:val="single" w:sz="4" w:space="0" w:color="auto"/>
            </w:tcBorders>
          </w:tcPr>
          <w:p w14:paraId="2C256C88" w14:textId="3B72C638" w:rsidR="00904883" w:rsidRPr="00904883" w:rsidRDefault="00904883" w:rsidP="00904883">
            <w:pPr>
              <w:spacing w:line="360" w:lineRule="auto"/>
              <w:jc w:val="both"/>
              <w:rPr>
                <w:rFonts w:ascii="Book Antiqua" w:hAnsi="Book Antiqua"/>
              </w:rPr>
            </w:pPr>
            <w:r>
              <w:rPr>
                <w:rFonts w:ascii="Book Antiqua" w:hAnsi="Book Antiqua"/>
              </w:rPr>
              <w:t>-</w:t>
            </w:r>
          </w:p>
        </w:tc>
        <w:tc>
          <w:tcPr>
            <w:tcW w:w="957" w:type="dxa"/>
            <w:tcBorders>
              <w:bottom w:val="single" w:sz="4" w:space="0" w:color="auto"/>
            </w:tcBorders>
          </w:tcPr>
          <w:p w14:paraId="32C174C6" w14:textId="77777777" w:rsidR="00904883" w:rsidRPr="00904883" w:rsidRDefault="00904883" w:rsidP="00904883">
            <w:pPr>
              <w:spacing w:line="360" w:lineRule="auto"/>
              <w:jc w:val="both"/>
              <w:rPr>
                <w:rFonts w:ascii="Book Antiqua" w:hAnsi="Book Antiqua"/>
              </w:rPr>
            </w:pPr>
            <w:r w:rsidRPr="00904883">
              <w:rPr>
                <w:rFonts w:ascii="Book Antiqua" w:hAnsi="Book Antiqua"/>
              </w:rPr>
              <w:t>Age, sex, cirrhosis, platelet, albumin, LSM</w:t>
            </w:r>
          </w:p>
        </w:tc>
        <w:tc>
          <w:tcPr>
            <w:tcW w:w="930" w:type="dxa"/>
            <w:tcBorders>
              <w:bottom w:val="single" w:sz="4" w:space="0" w:color="auto"/>
            </w:tcBorders>
          </w:tcPr>
          <w:p w14:paraId="42A9A1D4" w14:textId="33408494" w:rsidR="00904883" w:rsidRPr="00904883" w:rsidRDefault="00904883" w:rsidP="00904883">
            <w:pPr>
              <w:spacing w:line="360" w:lineRule="auto"/>
              <w:jc w:val="both"/>
              <w:rPr>
                <w:rFonts w:ascii="Book Antiqua" w:hAnsi="Book Antiqua"/>
              </w:rPr>
            </w:pPr>
            <w:r w:rsidRPr="00904883">
              <w:rPr>
                <w:rFonts w:ascii="Book Antiqua" w:hAnsi="Book Antiqua"/>
              </w:rPr>
              <w:t>0.884</w:t>
            </w:r>
            <w:r w:rsidR="00A16270">
              <w:rPr>
                <w:rFonts w:ascii="Book Antiqua" w:hAnsi="Book Antiqua"/>
                <w:vertAlign w:val="superscript"/>
              </w:rPr>
              <w:t>2</w:t>
            </w:r>
          </w:p>
        </w:tc>
        <w:tc>
          <w:tcPr>
            <w:tcW w:w="1344" w:type="dxa"/>
            <w:tcBorders>
              <w:bottom w:val="single" w:sz="4" w:space="0" w:color="auto"/>
            </w:tcBorders>
          </w:tcPr>
          <w:p w14:paraId="7BE53EF4" w14:textId="32FD7D95" w:rsidR="00904883" w:rsidRPr="00904883" w:rsidRDefault="00904883" w:rsidP="00274DE9">
            <w:pPr>
              <w:spacing w:line="360" w:lineRule="auto"/>
              <w:jc w:val="both"/>
              <w:rPr>
                <w:rFonts w:ascii="Book Antiqua" w:hAnsi="Book Antiqua"/>
              </w:rPr>
            </w:pPr>
            <w:r w:rsidRPr="00904883">
              <w:rPr>
                <w:rFonts w:ascii="Book Antiqua" w:hAnsi="Book Antiqua"/>
              </w:rPr>
              <w:t>Low-risk ≤ 75</w:t>
            </w:r>
            <w:r>
              <w:rPr>
                <w:rFonts w:ascii="Book Antiqua" w:hAnsi="Book Antiqua"/>
              </w:rPr>
              <w:t xml:space="preserve">; </w:t>
            </w:r>
            <w:r w:rsidRPr="00904883">
              <w:rPr>
                <w:rFonts w:ascii="Book Antiqua" w:hAnsi="Book Antiqua"/>
              </w:rPr>
              <w:t>Intermediate risk 75-161</w:t>
            </w:r>
            <w:r>
              <w:rPr>
                <w:rFonts w:ascii="Book Antiqua" w:hAnsi="Book Antiqua"/>
              </w:rPr>
              <w:t xml:space="preserve">; </w:t>
            </w:r>
            <w:r w:rsidRPr="00904883">
              <w:rPr>
                <w:rFonts w:ascii="Book Antiqua" w:hAnsi="Book Antiqua"/>
              </w:rPr>
              <w:t>High risk</w:t>
            </w:r>
            <w:r w:rsidR="00274DE9">
              <w:rPr>
                <w:rFonts w:ascii="Book Antiqua" w:hAnsi="Book Antiqua"/>
              </w:rPr>
              <w:t xml:space="preserve"> </w:t>
            </w:r>
            <w:r w:rsidRPr="00904883">
              <w:rPr>
                <w:rFonts w:ascii="Book Antiqua" w:hAnsi="Book Antiqua"/>
              </w:rPr>
              <w:t>&gt;</w:t>
            </w:r>
            <w:r w:rsidR="00274DE9">
              <w:rPr>
                <w:rFonts w:ascii="Book Antiqua" w:hAnsi="Book Antiqua"/>
              </w:rPr>
              <w:t xml:space="preserve"> </w:t>
            </w:r>
            <w:r w:rsidRPr="00904883">
              <w:rPr>
                <w:rFonts w:ascii="Book Antiqua" w:hAnsi="Book Antiqua"/>
              </w:rPr>
              <w:t>161</w:t>
            </w:r>
          </w:p>
        </w:tc>
      </w:tr>
    </w:tbl>
    <w:p w14:paraId="29AB76CC" w14:textId="410D1E2D" w:rsidR="001747CD" w:rsidRDefault="00A16270">
      <w:pPr>
        <w:spacing w:line="360" w:lineRule="auto"/>
        <w:jc w:val="both"/>
        <w:rPr>
          <w:rFonts w:ascii="Book Antiqua" w:hAnsi="Book Antiqua"/>
        </w:rPr>
      </w:pPr>
      <w:r w:rsidRPr="00A16270">
        <w:rPr>
          <w:rFonts w:ascii="Book Antiqua" w:hAnsi="Book Antiqua"/>
          <w:vertAlign w:val="superscript"/>
        </w:rPr>
        <w:t>1</w:t>
      </w:r>
      <w:r>
        <w:rPr>
          <w:rFonts w:ascii="Book Antiqua" w:hAnsi="Book Antiqua"/>
        </w:rPr>
        <w:t>Three</w:t>
      </w:r>
      <w:r w:rsidRPr="00A16270">
        <w:rPr>
          <w:rFonts w:ascii="Book Antiqua" w:hAnsi="Book Antiqua"/>
        </w:rPr>
        <w:t>-year hepatocellular carcinoma prediction</w:t>
      </w:r>
      <w:r w:rsidR="001747CD">
        <w:rPr>
          <w:rFonts w:ascii="Book Antiqua" w:hAnsi="Book Antiqua"/>
        </w:rPr>
        <w:t>.</w:t>
      </w:r>
      <w:r w:rsidRPr="00A16270">
        <w:rPr>
          <w:rFonts w:ascii="Book Antiqua" w:hAnsi="Book Antiqua"/>
        </w:rPr>
        <w:t xml:space="preserve"> </w:t>
      </w:r>
    </w:p>
    <w:p w14:paraId="57A07875" w14:textId="3B759A41" w:rsidR="002D490F" w:rsidRDefault="00A16270">
      <w:pPr>
        <w:spacing w:line="360" w:lineRule="auto"/>
        <w:jc w:val="both"/>
        <w:rPr>
          <w:rFonts w:ascii="Book Antiqua" w:eastAsia="Book Antiqua" w:hAnsi="Book Antiqua" w:cs="Book Antiqua"/>
          <w:color w:val="000000"/>
        </w:rPr>
      </w:pPr>
      <w:r w:rsidRPr="00A16270">
        <w:rPr>
          <w:rFonts w:ascii="Book Antiqua" w:hAnsi="Book Antiqua"/>
          <w:vertAlign w:val="superscript"/>
        </w:rPr>
        <w:t>2</w:t>
      </w:r>
      <w:r w:rsidR="00FC2D69">
        <w:rPr>
          <w:rFonts w:ascii="Book Antiqua" w:hAnsi="Book Antiqua"/>
        </w:rPr>
        <w:t>7-y</w:t>
      </w:r>
      <w:r w:rsidRPr="00A16270">
        <w:rPr>
          <w:rFonts w:ascii="Book Antiqua" w:hAnsi="Book Antiqua"/>
        </w:rPr>
        <w:t>r hepatocellular carcinoma prediction</w:t>
      </w:r>
      <w:r>
        <w:rPr>
          <w:rFonts w:ascii="Book Antiqua" w:hAnsi="Book Antiqua"/>
        </w:rPr>
        <w:t xml:space="preserve">. </w:t>
      </w:r>
      <w:proofErr w:type="spellStart"/>
      <w:r w:rsidRPr="00A16270">
        <w:rPr>
          <w:rFonts w:ascii="Book Antiqua" w:hAnsi="Book Antiqua"/>
        </w:rPr>
        <w:t>HBeAg</w:t>
      </w:r>
      <w:proofErr w:type="spellEnd"/>
      <w:r>
        <w:rPr>
          <w:rFonts w:ascii="Book Antiqua" w:hAnsi="Book Antiqua"/>
        </w:rPr>
        <w:t xml:space="preserve">: </w:t>
      </w:r>
      <w:r w:rsidRPr="00A16270">
        <w:rPr>
          <w:rFonts w:ascii="Book Antiqua" w:hAnsi="Book Antiqua"/>
        </w:rPr>
        <w:t>Hepatitis B e antigen;</w:t>
      </w:r>
      <w:r>
        <w:rPr>
          <w:rFonts w:ascii="Book Antiqua" w:hAnsi="Book Antiqua"/>
        </w:rPr>
        <w:t xml:space="preserve"> </w:t>
      </w:r>
      <w:r w:rsidRPr="000F4ECB">
        <w:rPr>
          <w:rFonts w:ascii="Book Antiqua" w:eastAsia="Book Antiqua" w:hAnsi="Book Antiqua" w:cs="Book Antiqua"/>
          <w:color w:val="000000"/>
        </w:rPr>
        <w:t>AUROC</w:t>
      </w:r>
      <w:r>
        <w:rPr>
          <w:rFonts w:ascii="Book Antiqua" w:eastAsia="Book Antiqua" w:hAnsi="Book Antiqua" w:cs="Book Antiqua"/>
          <w:color w:val="000000"/>
        </w:rPr>
        <w:t xml:space="preserve">: Area under the receiver operating characteristic curve; </w:t>
      </w:r>
      <w:proofErr w:type="spellStart"/>
      <w:r w:rsidRPr="00A16270">
        <w:rPr>
          <w:rFonts w:ascii="Book Antiqua" w:eastAsia="Book Antiqua" w:hAnsi="Book Antiqua" w:cs="Book Antiqua"/>
          <w:color w:val="000000"/>
        </w:rPr>
        <w:t>mREACH</w:t>
      </w:r>
      <w:proofErr w:type="spellEnd"/>
      <w:r w:rsidRPr="00A16270">
        <w:rPr>
          <w:rFonts w:ascii="Book Antiqua" w:eastAsia="Book Antiqua" w:hAnsi="Book Antiqua" w:cs="Book Antiqua"/>
          <w:color w:val="000000"/>
        </w:rPr>
        <w:t>-B</w:t>
      </w:r>
      <w:r>
        <w:rPr>
          <w:rFonts w:ascii="Book Antiqua" w:eastAsia="Book Antiqua" w:hAnsi="Book Antiqua" w:cs="Book Antiqua"/>
          <w:color w:val="000000"/>
        </w:rPr>
        <w:t xml:space="preserve">: Modified Risk estimation for hepatocellular carcinoma in chronic hepatitis B; </w:t>
      </w:r>
      <w:r w:rsidRPr="00A16270">
        <w:rPr>
          <w:rFonts w:ascii="Book Antiqua" w:eastAsia="Book Antiqua" w:hAnsi="Book Antiqua" w:cs="Book Antiqua"/>
          <w:color w:val="000000"/>
        </w:rPr>
        <w:t>PAGE-B</w:t>
      </w:r>
      <w:r>
        <w:rPr>
          <w:rFonts w:ascii="Book Antiqua" w:eastAsia="Book Antiqua" w:hAnsi="Book Antiqua" w:cs="Book Antiqua"/>
          <w:color w:val="000000"/>
        </w:rPr>
        <w:t>: P</w:t>
      </w:r>
      <w:r w:rsidRPr="00A16270">
        <w:rPr>
          <w:rFonts w:ascii="Book Antiqua" w:eastAsia="Book Antiqua" w:hAnsi="Book Antiqua" w:cs="Book Antiqua"/>
          <w:color w:val="000000"/>
        </w:rPr>
        <w:t>latelet, age, and gender-hepatitis B</w:t>
      </w:r>
      <w:r>
        <w:rPr>
          <w:rFonts w:ascii="Book Antiqua" w:eastAsia="Book Antiqua" w:hAnsi="Book Antiqua" w:cs="Book Antiqua"/>
          <w:color w:val="000000"/>
        </w:rPr>
        <w:t xml:space="preserve">; </w:t>
      </w:r>
      <w:proofErr w:type="spellStart"/>
      <w:r w:rsidRPr="00F0768C">
        <w:rPr>
          <w:rFonts w:ascii="Book Antiqua" w:hAnsi="Book Antiqua"/>
        </w:rPr>
        <w:t>mPAGE</w:t>
      </w:r>
      <w:proofErr w:type="spellEnd"/>
      <w:r w:rsidRPr="00F0768C">
        <w:rPr>
          <w:rFonts w:ascii="Book Antiqua" w:hAnsi="Book Antiqua"/>
        </w:rPr>
        <w:t>-B</w:t>
      </w:r>
      <w:r>
        <w:rPr>
          <w:rFonts w:ascii="Book Antiqua" w:hAnsi="Book Antiqua"/>
        </w:rPr>
        <w:t>:</w:t>
      </w:r>
      <w:r w:rsidRPr="00F0768C">
        <w:rPr>
          <w:rFonts w:ascii="Book Antiqua" w:hAnsi="Book Antiqua"/>
        </w:rPr>
        <w:t xml:space="preserve"> </w:t>
      </w:r>
      <w:r>
        <w:rPr>
          <w:rFonts w:ascii="Book Antiqua" w:eastAsia="Book Antiqua" w:hAnsi="Book Antiqua" w:cs="Book Antiqua"/>
          <w:color w:val="000000"/>
        </w:rPr>
        <w:t>Modified</w:t>
      </w:r>
      <w:r w:rsidRPr="00F0768C">
        <w:rPr>
          <w:rFonts w:ascii="Book Antiqua" w:hAnsi="Book Antiqua"/>
        </w:rPr>
        <w:t xml:space="preserve"> </w:t>
      </w:r>
      <w:r>
        <w:rPr>
          <w:rFonts w:ascii="Book Antiqua" w:eastAsia="Book Antiqua" w:hAnsi="Book Antiqua" w:cs="Book Antiqua"/>
          <w:color w:val="000000"/>
        </w:rPr>
        <w:t>p</w:t>
      </w:r>
      <w:r w:rsidRPr="00A16270">
        <w:rPr>
          <w:rFonts w:ascii="Book Antiqua" w:eastAsia="Book Antiqua" w:hAnsi="Book Antiqua" w:cs="Book Antiqua"/>
          <w:color w:val="000000"/>
        </w:rPr>
        <w:t>latelet, age, and gender-hepatitis B</w:t>
      </w:r>
      <w:r>
        <w:rPr>
          <w:rFonts w:ascii="Book Antiqua" w:eastAsia="Book Antiqua" w:hAnsi="Book Antiqua" w:cs="Book Antiqua"/>
          <w:color w:val="000000"/>
        </w:rPr>
        <w:t>;</w:t>
      </w:r>
      <w:r w:rsidRPr="00F0768C">
        <w:rPr>
          <w:rFonts w:ascii="Book Antiqua" w:hAnsi="Book Antiqua"/>
        </w:rPr>
        <w:t xml:space="preserve"> CAMD</w:t>
      </w:r>
      <w:r>
        <w:rPr>
          <w:rFonts w:ascii="Book Antiqua" w:hAnsi="Book Antiqua"/>
        </w:rPr>
        <w:t xml:space="preserve">: </w:t>
      </w:r>
      <w:r>
        <w:rPr>
          <w:rFonts w:ascii="Book Antiqua" w:eastAsia="Book Antiqua" w:hAnsi="Book Antiqua" w:cs="Book Antiqua"/>
          <w:color w:val="000000"/>
        </w:rPr>
        <w:t xml:space="preserve">Cirrhosis, age, male sex, and diabetes mellitus; </w:t>
      </w:r>
      <w:r w:rsidRPr="00F0768C">
        <w:rPr>
          <w:rFonts w:ascii="Book Antiqua" w:hAnsi="Book Antiqua"/>
        </w:rPr>
        <w:t>AASL</w:t>
      </w:r>
      <w:r>
        <w:rPr>
          <w:rFonts w:ascii="Book Antiqua" w:hAnsi="Book Antiqua"/>
        </w:rPr>
        <w:t xml:space="preserve">: </w:t>
      </w:r>
      <w:r>
        <w:rPr>
          <w:rFonts w:ascii="Book Antiqua" w:eastAsia="Book Antiqua" w:hAnsi="Book Antiqua" w:cs="Book Antiqua"/>
          <w:color w:val="000000"/>
        </w:rPr>
        <w:t xml:space="preserve">Age, albumin, sex, liver cirrhosis; </w:t>
      </w:r>
      <w:r w:rsidRPr="00F0768C">
        <w:rPr>
          <w:rFonts w:ascii="Book Antiqua" w:hAnsi="Book Antiqua"/>
        </w:rPr>
        <w:t>LSM</w:t>
      </w:r>
      <w:r>
        <w:rPr>
          <w:rFonts w:ascii="Book Antiqua" w:hAnsi="Book Antiqua"/>
        </w:rPr>
        <w:t xml:space="preserve">: </w:t>
      </w:r>
      <w:r w:rsidRPr="00A16270">
        <w:rPr>
          <w:rFonts w:ascii="Book Antiqua" w:hAnsi="Book Antiqua"/>
        </w:rPr>
        <w:t>Liver stiffness measurement;</w:t>
      </w:r>
      <w:r>
        <w:rPr>
          <w:rFonts w:ascii="Book Antiqua" w:hAnsi="Book Antiqua"/>
        </w:rPr>
        <w:t xml:space="preserve"> </w:t>
      </w:r>
      <w:r w:rsidRPr="00F0768C">
        <w:rPr>
          <w:rFonts w:ascii="Book Antiqua" w:hAnsi="Book Antiqua"/>
        </w:rPr>
        <w:t>REAL-B</w:t>
      </w:r>
      <w:r>
        <w:rPr>
          <w:rFonts w:ascii="Book Antiqua" w:hAnsi="Book Antiqua"/>
        </w:rPr>
        <w:t xml:space="preserve">: </w:t>
      </w:r>
      <w:r>
        <w:rPr>
          <w:rFonts w:ascii="Book Antiqua" w:eastAsia="Book Antiqua" w:hAnsi="Book Antiqua" w:cs="Book Antiqua"/>
          <w:color w:val="000000"/>
        </w:rPr>
        <w:t xml:space="preserve">Real-world Effectiveness from the Asia Pacific Rim Liver Consortium for </w:t>
      </w:r>
      <w:r w:rsidRPr="00A16270">
        <w:rPr>
          <w:rFonts w:ascii="Book Antiqua" w:eastAsia="Book Antiqua" w:hAnsi="Book Antiqua" w:cs="Book Antiqua"/>
          <w:color w:val="000000"/>
        </w:rPr>
        <w:t>hepatitis B virus</w:t>
      </w:r>
      <w:r>
        <w:rPr>
          <w:rFonts w:ascii="Book Antiqua" w:eastAsia="Book Antiqua" w:hAnsi="Book Antiqua" w:cs="Book Antiqua"/>
          <w:color w:val="000000"/>
        </w:rPr>
        <w:t xml:space="preserve">; </w:t>
      </w:r>
      <w:r w:rsidR="00AF059E" w:rsidRPr="00313B45">
        <w:rPr>
          <w:rFonts w:ascii="Book Antiqua" w:eastAsia="Book Antiqua" w:hAnsi="Book Antiqua" w:cs="Book Antiqua"/>
          <w:color w:val="000000"/>
        </w:rPr>
        <w:t xml:space="preserve">ALT: </w:t>
      </w:r>
      <w:r w:rsidR="00AF059E">
        <w:rPr>
          <w:rFonts w:ascii="Book Antiqua" w:eastAsia="Book Antiqua" w:hAnsi="Book Antiqua" w:cs="Book Antiqua"/>
          <w:color w:val="000000"/>
        </w:rPr>
        <w:t>A</w:t>
      </w:r>
      <w:r w:rsidR="00AF059E" w:rsidRPr="00313B45">
        <w:rPr>
          <w:rFonts w:ascii="Book Antiqua" w:eastAsia="Book Antiqua" w:hAnsi="Book Antiqua" w:cs="Book Antiqua"/>
          <w:color w:val="000000"/>
        </w:rPr>
        <w:t>lanine aminotransferase;</w:t>
      </w:r>
      <w:r w:rsidR="00AF059E">
        <w:rPr>
          <w:rFonts w:ascii="Book Antiqua" w:eastAsia="Book Antiqua" w:hAnsi="Book Antiqua" w:cs="Book Antiqua"/>
          <w:color w:val="000000"/>
        </w:rPr>
        <w:t xml:space="preserve"> HBV: </w:t>
      </w:r>
      <w:r w:rsidR="00AF059E" w:rsidRPr="00AF059E">
        <w:rPr>
          <w:rFonts w:ascii="Book Antiqua" w:eastAsia="Book Antiqua" w:hAnsi="Book Antiqua" w:cs="Book Antiqua"/>
          <w:color w:val="000000"/>
        </w:rPr>
        <w:t>Hepatitis B virus;</w:t>
      </w:r>
      <w:r w:rsidR="00AF059E">
        <w:rPr>
          <w:rFonts w:ascii="Book Antiqua" w:eastAsia="Book Antiqua" w:hAnsi="Book Antiqua" w:cs="Book Antiqua"/>
          <w:color w:val="000000"/>
        </w:rPr>
        <w:t xml:space="preserve"> HCC: H</w:t>
      </w:r>
      <w:r w:rsidR="00AF059E" w:rsidRPr="000F4ECB">
        <w:rPr>
          <w:rFonts w:ascii="Book Antiqua" w:eastAsia="Book Antiqua" w:hAnsi="Book Antiqua" w:cs="Book Antiqua"/>
          <w:color w:val="000000"/>
        </w:rPr>
        <w:t>epatocellular carcinoma</w:t>
      </w:r>
      <w:r w:rsidR="00AF059E">
        <w:rPr>
          <w:rFonts w:ascii="Book Antiqua" w:eastAsia="Book Antiqua" w:hAnsi="Book Antiqua" w:cs="Book Antiqua"/>
          <w:color w:val="000000"/>
        </w:rPr>
        <w:t>; ELF: Enhanced liver fibrosis; AFP: α-</w:t>
      </w:r>
      <w:r w:rsidR="006A61CA">
        <w:rPr>
          <w:rFonts w:ascii="Book Antiqua" w:eastAsia="Book Antiqua" w:hAnsi="Book Antiqua" w:cs="Book Antiqua"/>
          <w:color w:val="000000"/>
        </w:rPr>
        <w:t>f</w:t>
      </w:r>
      <w:r w:rsidR="00AF059E">
        <w:rPr>
          <w:rFonts w:ascii="Book Antiqua" w:eastAsia="Book Antiqua" w:hAnsi="Book Antiqua" w:cs="Book Antiqua"/>
          <w:color w:val="000000"/>
        </w:rPr>
        <w:t>etoprotein.</w:t>
      </w:r>
    </w:p>
    <w:p w14:paraId="77572364" w14:textId="357FDB02" w:rsidR="00904883" w:rsidRDefault="002D490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2D490F">
        <w:rPr>
          <w:rFonts w:ascii="Book Antiqua" w:eastAsia="Book Antiqua" w:hAnsi="Book Antiqua" w:cs="Book Antiqua"/>
          <w:b/>
          <w:bCs/>
          <w:color w:val="000000"/>
        </w:rPr>
        <w:lastRenderedPageBreak/>
        <w:t>Table 3 Risk scores for prediction of hepatocellular carcinoma in treated chronic hepatitis B patients during treatment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
        <w:gridCol w:w="1523"/>
        <w:gridCol w:w="1195"/>
        <w:gridCol w:w="1180"/>
        <w:gridCol w:w="1217"/>
        <w:gridCol w:w="1121"/>
        <w:gridCol w:w="1130"/>
        <w:gridCol w:w="1048"/>
        <w:gridCol w:w="915"/>
        <w:gridCol w:w="880"/>
        <w:gridCol w:w="1227"/>
      </w:tblGrid>
      <w:tr w:rsidR="002D490F" w:rsidRPr="002D490F" w14:paraId="254123B4" w14:textId="77777777" w:rsidTr="00DA5366">
        <w:tc>
          <w:tcPr>
            <w:tcW w:w="1551" w:type="dxa"/>
            <w:tcBorders>
              <w:top w:val="single" w:sz="4" w:space="0" w:color="auto"/>
              <w:bottom w:val="single" w:sz="4" w:space="0" w:color="auto"/>
            </w:tcBorders>
          </w:tcPr>
          <w:p w14:paraId="6D3F91B1" w14:textId="236D8D97" w:rsidR="002D490F" w:rsidRPr="002D490F" w:rsidRDefault="002D490F" w:rsidP="002D490F">
            <w:pPr>
              <w:spacing w:line="360" w:lineRule="auto"/>
              <w:jc w:val="both"/>
              <w:rPr>
                <w:rFonts w:ascii="Book Antiqua" w:hAnsi="Book Antiqua"/>
                <w:b/>
                <w:bCs/>
              </w:rPr>
            </w:pPr>
            <w:r>
              <w:rPr>
                <w:rFonts w:ascii="Book Antiqua" w:hAnsi="Book Antiqua" w:hint="eastAsia"/>
                <w:b/>
                <w:bCs/>
              </w:rPr>
              <w:t>R</w:t>
            </w:r>
            <w:r>
              <w:rPr>
                <w:rFonts w:ascii="Book Antiqua" w:hAnsi="Book Antiqua"/>
                <w:b/>
                <w:bCs/>
              </w:rPr>
              <w:t>ef.</w:t>
            </w:r>
          </w:p>
        </w:tc>
        <w:tc>
          <w:tcPr>
            <w:tcW w:w="1550" w:type="dxa"/>
            <w:tcBorders>
              <w:top w:val="single" w:sz="4" w:space="0" w:color="auto"/>
              <w:bottom w:val="single" w:sz="4" w:space="0" w:color="auto"/>
            </w:tcBorders>
          </w:tcPr>
          <w:p w14:paraId="79EE0090" w14:textId="319CF3BE" w:rsidR="002D490F" w:rsidRPr="002D490F" w:rsidRDefault="002D490F" w:rsidP="002D490F">
            <w:pPr>
              <w:spacing w:line="360" w:lineRule="auto"/>
              <w:jc w:val="both"/>
              <w:rPr>
                <w:rFonts w:ascii="Book Antiqua" w:hAnsi="Book Antiqua"/>
                <w:b/>
                <w:bCs/>
              </w:rPr>
            </w:pPr>
            <w:r w:rsidRPr="002D490F">
              <w:rPr>
                <w:rFonts w:ascii="Book Antiqua" w:hAnsi="Book Antiqua"/>
                <w:b/>
                <w:bCs/>
              </w:rPr>
              <w:t>Score</w:t>
            </w:r>
          </w:p>
        </w:tc>
        <w:tc>
          <w:tcPr>
            <w:tcW w:w="1215" w:type="dxa"/>
            <w:tcBorders>
              <w:top w:val="single" w:sz="4" w:space="0" w:color="auto"/>
              <w:bottom w:val="single" w:sz="4" w:space="0" w:color="auto"/>
            </w:tcBorders>
          </w:tcPr>
          <w:p w14:paraId="733630DC" w14:textId="48E41711" w:rsidR="002D490F" w:rsidRPr="002D490F" w:rsidRDefault="002D490F" w:rsidP="002D490F">
            <w:pPr>
              <w:spacing w:line="360" w:lineRule="auto"/>
              <w:jc w:val="both"/>
              <w:rPr>
                <w:rFonts w:ascii="Book Antiqua" w:hAnsi="Book Antiqua"/>
                <w:b/>
                <w:bCs/>
              </w:rPr>
            </w:pPr>
            <w:r w:rsidRPr="002D490F">
              <w:rPr>
                <w:rFonts w:ascii="Book Antiqua" w:hAnsi="Book Antiqua"/>
                <w:b/>
                <w:bCs/>
              </w:rPr>
              <w:t>Patients in</w:t>
            </w:r>
            <w:r>
              <w:rPr>
                <w:rFonts w:ascii="Book Antiqua" w:hAnsi="Book Antiqua"/>
                <w:b/>
                <w:bCs/>
              </w:rPr>
              <w:t xml:space="preserve"> d</w:t>
            </w:r>
            <w:r w:rsidRPr="002D490F">
              <w:rPr>
                <w:rFonts w:ascii="Book Antiqua" w:hAnsi="Book Antiqua"/>
                <w:b/>
                <w:bCs/>
              </w:rPr>
              <w:t xml:space="preserve">erivation, </w:t>
            </w:r>
            <w:r w:rsidRPr="002D490F">
              <w:rPr>
                <w:rFonts w:ascii="Book Antiqua" w:hAnsi="Book Antiqua"/>
                <w:b/>
                <w:bCs/>
                <w:i/>
                <w:iCs/>
              </w:rPr>
              <w:t>n</w:t>
            </w:r>
          </w:p>
        </w:tc>
        <w:tc>
          <w:tcPr>
            <w:tcW w:w="1200" w:type="dxa"/>
            <w:tcBorders>
              <w:top w:val="single" w:sz="4" w:space="0" w:color="auto"/>
              <w:bottom w:val="single" w:sz="4" w:space="0" w:color="auto"/>
            </w:tcBorders>
          </w:tcPr>
          <w:p w14:paraId="1162E9E6" w14:textId="5FD683CD" w:rsidR="002D490F" w:rsidRPr="002D490F" w:rsidRDefault="002D490F" w:rsidP="002D490F">
            <w:pPr>
              <w:spacing w:line="360" w:lineRule="auto"/>
              <w:jc w:val="both"/>
              <w:rPr>
                <w:rFonts w:ascii="Book Antiqua" w:hAnsi="Book Antiqua"/>
                <w:b/>
                <w:bCs/>
              </w:rPr>
            </w:pPr>
            <w:r w:rsidRPr="002D490F">
              <w:rPr>
                <w:rFonts w:ascii="Book Antiqua" w:hAnsi="Book Antiqua"/>
                <w:b/>
                <w:bCs/>
              </w:rPr>
              <w:t>Country</w:t>
            </w:r>
            <w:r>
              <w:rPr>
                <w:rFonts w:ascii="Book Antiqua" w:hAnsi="Book Antiqua"/>
                <w:b/>
                <w:bCs/>
              </w:rPr>
              <w:t xml:space="preserve"> </w:t>
            </w:r>
            <w:r w:rsidRPr="002D490F">
              <w:rPr>
                <w:rFonts w:ascii="Book Antiqua" w:hAnsi="Book Antiqua"/>
                <w:b/>
                <w:bCs/>
              </w:rPr>
              <w:t xml:space="preserve">or </w:t>
            </w:r>
            <w:r>
              <w:rPr>
                <w:rFonts w:ascii="Book Antiqua" w:hAnsi="Book Antiqua"/>
                <w:b/>
                <w:bCs/>
              </w:rPr>
              <w:t>a</w:t>
            </w:r>
            <w:r w:rsidRPr="002D490F">
              <w:rPr>
                <w:rFonts w:ascii="Book Antiqua" w:hAnsi="Book Antiqua"/>
                <w:b/>
                <w:bCs/>
              </w:rPr>
              <w:t>rea</w:t>
            </w:r>
          </w:p>
        </w:tc>
        <w:tc>
          <w:tcPr>
            <w:tcW w:w="1237" w:type="dxa"/>
            <w:tcBorders>
              <w:top w:val="single" w:sz="4" w:space="0" w:color="auto"/>
              <w:bottom w:val="single" w:sz="4" w:space="0" w:color="auto"/>
            </w:tcBorders>
          </w:tcPr>
          <w:p w14:paraId="1AB3DEF2" w14:textId="2C717AEE" w:rsidR="002D490F" w:rsidRPr="002D490F" w:rsidRDefault="002D490F" w:rsidP="002D490F">
            <w:pPr>
              <w:spacing w:line="360" w:lineRule="auto"/>
              <w:jc w:val="both"/>
              <w:rPr>
                <w:rFonts w:ascii="Book Antiqua" w:hAnsi="Book Antiqua"/>
                <w:b/>
                <w:bCs/>
              </w:rPr>
            </w:pPr>
            <w:r w:rsidRPr="002D490F">
              <w:rPr>
                <w:rFonts w:ascii="Book Antiqua" w:hAnsi="Book Antiqua"/>
                <w:b/>
                <w:bCs/>
              </w:rPr>
              <w:t>Age (</w:t>
            </w:r>
            <w:proofErr w:type="spellStart"/>
            <w:r w:rsidRPr="002D490F">
              <w:rPr>
                <w:rFonts w:ascii="Book Antiqua" w:hAnsi="Book Antiqua"/>
                <w:b/>
                <w:bCs/>
              </w:rPr>
              <w:t>y</w:t>
            </w:r>
            <w:r>
              <w:rPr>
                <w:rFonts w:ascii="Book Antiqua" w:hAnsi="Book Antiqua"/>
                <w:b/>
                <w:bCs/>
              </w:rPr>
              <w:t>r</w:t>
            </w:r>
            <w:proofErr w:type="spellEnd"/>
            <w:r w:rsidRPr="002D490F">
              <w:rPr>
                <w:rFonts w:ascii="Book Antiqua" w:hAnsi="Book Antiqua"/>
                <w:b/>
                <w:bCs/>
              </w:rPr>
              <w:t>)</w:t>
            </w:r>
          </w:p>
        </w:tc>
        <w:tc>
          <w:tcPr>
            <w:tcW w:w="1139" w:type="dxa"/>
            <w:tcBorders>
              <w:top w:val="single" w:sz="4" w:space="0" w:color="auto"/>
              <w:bottom w:val="single" w:sz="4" w:space="0" w:color="auto"/>
            </w:tcBorders>
          </w:tcPr>
          <w:p w14:paraId="017CA659" w14:textId="77777777" w:rsidR="002D490F" w:rsidRPr="002D490F" w:rsidRDefault="002D490F" w:rsidP="002D490F">
            <w:pPr>
              <w:spacing w:line="360" w:lineRule="auto"/>
              <w:jc w:val="both"/>
              <w:rPr>
                <w:rFonts w:ascii="Book Antiqua" w:hAnsi="Book Antiqua"/>
                <w:b/>
                <w:bCs/>
              </w:rPr>
            </w:pPr>
            <w:proofErr w:type="spellStart"/>
            <w:r w:rsidRPr="002D490F">
              <w:rPr>
                <w:rFonts w:ascii="Book Antiqua" w:hAnsi="Book Antiqua"/>
                <w:b/>
                <w:bCs/>
              </w:rPr>
              <w:t>HBeAg</w:t>
            </w:r>
            <w:proofErr w:type="spellEnd"/>
            <w:r w:rsidRPr="002D490F">
              <w:rPr>
                <w:rFonts w:ascii="Book Antiqua" w:hAnsi="Book Antiqua"/>
                <w:b/>
                <w:bCs/>
              </w:rPr>
              <w:t xml:space="preserve">-positive, </w:t>
            </w:r>
            <w:r w:rsidRPr="002D490F">
              <w:rPr>
                <w:rFonts w:ascii="Book Antiqua" w:hAnsi="Book Antiqua"/>
                <w:b/>
                <w:bCs/>
                <w:i/>
                <w:iCs/>
              </w:rPr>
              <w:t>n</w:t>
            </w:r>
            <w:r w:rsidRPr="002D490F">
              <w:rPr>
                <w:rFonts w:ascii="Book Antiqua" w:hAnsi="Book Antiqua"/>
                <w:b/>
                <w:bCs/>
              </w:rPr>
              <w:t xml:space="preserve"> (%)</w:t>
            </w:r>
          </w:p>
        </w:tc>
        <w:tc>
          <w:tcPr>
            <w:tcW w:w="1149" w:type="dxa"/>
            <w:tcBorders>
              <w:top w:val="single" w:sz="4" w:space="0" w:color="auto"/>
              <w:bottom w:val="single" w:sz="4" w:space="0" w:color="auto"/>
            </w:tcBorders>
          </w:tcPr>
          <w:p w14:paraId="6C1DEA48" w14:textId="68566B60" w:rsidR="002D490F" w:rsidRPr="002D490F" w:rsidRDefault="002D490F" w:rsidP="002D490F">
            <w:pPr>
              <w:spacing w:line="360" w:lineRule="auto"/>
              <w:jc w:val="both"/>
              <w:rPr>
                <w:rFonts w:ascii="Book Antiqua" w:hAnsi="Book Antiqua"/>
                <w:b/>
                <w:bCs/>
              </w:rPr>
            </w:pPr>
            <w:r w:rsidRPr="002D490F">
              <w:rPr>
                <w:rFonts w:ascii="Book Antiqua" w:hAnsi="Book Antiqua"/>
                <w:b/>
                <w:bCs/>
              </w:rPr>
              <w:t xml:space="preserve">Cirrhosis in </w:t>
            </w:r>
            <w:r>
              <w:rPr>
                <w:rFonts w:ascii="Book Antiqua" w:hAnsi="Book Antiqua"/>
                <w:b/>
                <w:bCs/>
              </w:rPr>
              <w:t>d</w:t>
            </w:r>
            <w:r w:rsidRPr="002D490F">
              <w:rPr>
                <w:rFonts w:ascii="Book Antiqua" w:hAnsi="Book Antiqua"/>
                <w:b/>
                <w:bCs/>
              </w:rPr>
              <w:t xml:space="preserve">erivation, </w:t>
            </w:r>
            <w:r w:rsidRPr="002D490F">
              <w:rPr>
                <w:rFonts w:ascii="Book Antiqua" w:hAnsi="Book Antiqua"/>
                <w:b/>
                <w:bCs/>
                <w:i/>
                <w:iCs/>
              </w:rPr>
              <w:t>n</w:t>
            </w:r>
            <w:r w:rsidRPr="002D490F">
              <w:rPr>
                <w:rFonts w:ascii="Book Antiqua" w:hAnsi="Book Antiqua"/>
                <w:b/>
                <w:bCs/>
              </w:rPr>
              <w:t xml:space="preserve"> (%)</w:t>
            </w:r>
          </w:p>
        </w:tc>
        <w:tc>
          <w:tcPr>
            <w:tcW w:w="1065" w:type="dxa"/>
            <w:tcBorders>
              <w:top w:val="single" w:sz="4" w:space="0" w:color="auto"/>
              <w:bottom w:val="single" w:sz="4" w:space="0" w:color="auto"/>
            </w:tcBorders>
          </w:tcPr>
          <w:p w14:paraId="52B1CE15" w14:textId="3199166F" w:rsidR="002D490F" w:rsidRPr="002D490F" w:rsidRDefault="002D490F" w:rsidP="002D490F">
            <w:pPr>
              <w:spacing w:line="360" w:lineRule="auto"/>
              <w:jc w:val="both"/>
              <w:rPr>
                <w:rFonts w:ascii="Book Antiqua" w:hAnsi="Book Antiqua"/>
                <w:b/>
                <w:bCs/>
              </w:rPr>
            </w:pPr>
            <w:r w:rsidRPr="002D490F">
              <w:rPr>
                <w:rFonts w:ascii="Book Antiqua" w:hAnsi="Book Antiqua"/>
                <w:b/>
                <w:bCs/>
              </w:rPr>
              <w:t>Follow-up (</w:t>
            </w:r>
            <w:proofErr w:type="spellStart"/>
            <w:r w:rsidRPr="002D490F">
              <w:rPr>
                <w:rFonts w:ascii="Book Antiqua" w:hAnsi="Book Antiqua"/>
                <w:b/>
                <w:bCs/>
              </w:rPr>
              <w:t>y</w:t>
            </w:r>
            <w:r>
              <w:rPr>
                <w:rFonts w:ascii="Book Antiqua" w:hAnsi="Book Antiqua"/>
                <w:b/>
                <w:bCs/>
              </w:rPr>
              <w:t>r</w:t>
            </w:r>
            <w:proofErr w:type="spellEnd"/>
            <w:r w:rsidRPr="002D490F">
              <w:rPr>
                <w:rFonts w:ascii="Book Antiqua" w:hAnsi="Book Antiqua"/>
                <w:b/>
                <w:bCs/>
              </w:rPr>
              <w:t>), median</w:t>
            </w:r>
          </w:p>
        </w:tc>
        <w:tc>
          <w:tcPr>
            <w:tcW w:w="929" w:type="dxa"/>
            <w:tcBorders>
              <w:top w:val="single" w:sz="4" w:space="0" w:color="auto"/>
              <w:bottom w:val="single" w:sz="4" w:space="0" w:color="auto"/>
            </w:tcBorders>
          </w:tcPr>
          <w:p w14:paraId="0A3BD446" w14:textId="77777777" w:rsidR="002D490F" w:rsidRPr="002D490F" w:rsidRDefault="002D490F" w:rsidP="002D490F">
            <w:pPr>
              <w:spacing w:line="360" w:lineRule="auto"/>
              <w:jc w:val="both"/>
              <w:rPr>
                <w:rFonts w:ascii="Book Antiqua" w:hAnsi="Book Antiqua"/>
                <w:b/>
                <w:bCs/>
              </w:rPr>
            </w:pPr>
            <w:r w:rsidRPr="002D490F">
              <w:rPr>
                <w:rFonts w:ascii="Book Antiqua" w:hAnsi="Book Antiqua"/>
                <w:b/>
                <w:bCs/>
              </w:rPr>
              <w:t>Variables of the risk score</w:t>
            </w:r>
          </w:p>
        </w:tc>
        <w:tc>
          <w:tcPr>
            <w:tcW w:w="893" w:type="dxa"/>
            <w:tcBorders>
              <w:top w:val="single" w:sz="4" w:space="0" w:color="auto"/>
              <w:bottom w:val="single" w:sz="4" w:space="0" w:color="auto"/>
            </w:tcBorders>
          </w:tcPr>
          <w:p w14:paraId="344B3056" w14:textId="313D205B" w:rsidR="002D490F" w:rsidRPr="002D490F" w:rsidRDefault="002D490F" w:rsidP="00BB7244">
            <w:pPr>
              <w:spacing w:line="360" w:lineRule="auto"/>
              <w:jc w:val="both"/>
              <w:rPr>
                <w:rFonts w:ascii="Book Antiqua" w:hAnsi="Book Antiqua"/>
                <w:b/>
                <w:bCs/>
              </w:rPr>
            </w:pPr>
            <w:r w:rsidRPr="002D490F">
              <w:rPr>
                <w:rFonts w:ascii="Book Antiqua" w:hAnsi="Book Antiqua"/>
                <w:b/>
                <w:bCs/>
              </w:rPr>
              <w:t xml:space="preserve">AUROC for </w:t>
            </w:r>
            <w:proofErr w:type="gramStart"/>
            <w:r w:rsidRPr="002D490F">
              <w:rPr>
                <w:rFonts w:ascii="Book Antiqua" w:hAnsi="Book Antiqua"/>
                <w:b/>
                <w:bCs/>
              </w:rPr>
              <w:t>5</w:t>
            </w:r>
            <w:r w:rsidR="00BB7244">
              <w:rPr>
                <w:rFonts w:ascii="Book Antiqua" w:hAnsi="Book Antiqua"/>
                <w:b/>
                <w:bCs/>
              </w:rPr>
              <w:t xml:space="preserve"> </w:t>
            </w:r>
            <w:r w:rsidRPr="002D490F">
              <w:rPr>
                <w:rFonts w:ascii="Book Antiqua" w:hAnsi="Book Antiqua"/>
                <w:b/>
                <w:bCs/>
              </w:rPr>
              <w:t xml:space="preserve"> </w:t>
            </w:r>
            <w:proofErr w:type="spellStart"/>
            <w:r w:rsidRPr="002D490F">
              <w:rPr>
                <w:rFonts w:ascii="Book Antiqua" w:hAnsi="Book Antiqua"/>
                <w:b/>
                <w:bCs/>
              </w:rPr>
              <w:t>y</w:t>
            </w:r>
            <w:r>
              <w:rPr>
                <w:rFonts w:ascii="Book Antiqua" w:hAnsi="Book Antiqua"/>
                <w:b/>
                <w:bCs/>
              </w:rPr>
              <w:t>r</w:t>
            </w:r>
            <w:proofErr w:type="spellEnd"/>
            <w:proofErr w:type="gramEnd"/>
          </w:p>
        </w:tc>
        <w:tc>
          <w:tcPr>
            <w:tcW w:w="1248" w:type="dxa"/>
            <w:tcBorders>
              <w:top w:val="single" w:sz="4" w:space="0" w:color="auto"/>
              <w:bottom w:val="single" w:sz="4" w:space="0" w:color="auto"/>
            </w:tcBorders>
          </w:tcPr>
          <w:p w14:paraId="438A21D8" w14:textId="77777777" w:rsidR="002D490F" w:rsidRPr="002D490F" w:rsidRDefault="002D490F" w:rsidP="002D490F">
            <w:pPr>
              <w:spacing w:line="360" w:lineRule="auto"/>
              <w:jc w:val="both"/>
              <w:rPr>
                <w:rFonts w:ascii="Book Antiqua" w:hAnsi="Book Antiqua"/>
                <w:b/>
                <w:bCs/>
              </w:rPr>
            </w:pPr>
            <w:r w:rsidRPr="002D490F">
              <w:rPr>
                <w:rFonts w:ascii="Book Antiqua" w:hAnsi="Book Antiqua"/>
                <w:b/>
                <w:bCs/>
              </w:rPr>
              <w:t>Cut-off</w:t>
            </w:r>
          </w:p>
        </w:tc>
      </w:tr>
      <w:tr w:rsidR="002D490F" w:rsidRPr="002D490F" w14:paraId="6B77AE87" w14:textId="77777777" w:rsidTr="00DA5366">
        <w:tc>
          <w:tcPr>
            <w:tcW w:w="1551" w:type="dxa"/>
            <w:tcBorders>
              <w:top w:val="single" w:sz="4" w:space="0" w:color="auto"/>
            </w:tcBorders>
          </w:tcPr>
          <w:p w14:paraId="3A446E63" w14:textId="49E3EBC8" w:rsidR="002D490F" w:rsidRPr="002D490F" w:rsidRDefault="002D490F" w:rsidP="002D490F">
            <w:pPr>
              <w:spacing w:line="360" w:lineRule="auto"/>
              <w:jc w:val="both"/>
              <w:rPr>
                <w:rFonts w:ascii="Book Antiqua" w:hAnsi="Book Antiqua"/>
              </w:rPr>
            </w:pPr>
            <w:r w:rsidRPr="002D490F">
              <w:rPr>
                <w:rFonts w:ascii="Book Antiqua" w:hAnsi="Book Antiqua"/>
              </w:rPr>
              <w:t>Chen</w:t>
            </w:r>
            <w:r>
              <w:rPr>
                <w:rFonts w:ascii="Book Antiqua" w:hAnsi="Book Antiqua"/>
              </w:rPr>
              <w:t xml:space="preserve"> </w:t>
            </w:r>
            <w:r w:rsidRPr="002D490F">
              <w:rPr>
                <w:rFonts w:ascii="Book Antiqua" w:hAnsi="Book Antiqua"/>
                <w:i/>
                <w:iCs/>
              </w:rPr>
              <w:t xml:space="preserve">et </w:t>
            </w:r>
            <w:proofErr w:type="gramStart"/>
            <w:r w:rsidRPr="002D490F">
              <w:rPr>
                <w:rFonts w:ascii="Book Antiqua" w:hAnsi="Book Antiqua"/>
                <w:i/>
                <w:iCs/>
              </w:rPr>
              <w:t>al</w:t>
            </w:r>
            <w:r w:rsidRPr="002D490F">
              <w:rPr>
                <w:rFonts w:ascii="Book Antiqua" w:hAnsi="Book Antiqua"/>
                <w:vertAlign w:val="superscript"/>
              </w:rPr>
              <w:t>[</w:t>
            </w:r>
            <w:proofErr w:type="gramEnd"/>
            <w:r w:rsidRPr="002D490F">
              <w:rPr>
                <w:rFonts w:ascii="Book Antiqua" w:hAnsi="Book Antiqua"/>
                <w:vertAlign w:val="superscript"/>
              </w:rPr>
              <w:t>54]</w:t>
            </w:r>
          </w:p>
        </w:tc>
        <w:tc>
          <w:tcPr>
            <w:tcW w:w="1550" w:type="dxa"/>
            <w:tcBorders>
              <w:top w:val="single" w:sz="4" w:space="0" w:color="auto"/>
            </w:tcBorders>
          </w:tcPr>
          <w:p w14:paraId="4F0367C3" w14:textId="47D932FE" w:rsidR="002D490F" w:rsidRPr="002D490F" w:rsidRDefault="002D490F" w:rsidP="002D490F">
            <w:pPr>
              <w:spacing w:line="360" w:lineRule="auto"/>
              <w:jc w:val="both"/>
              <w:rPr>
                <w:rFonts w:ascii="Book Antiqua" w:hAnsi="Book Antiqua"/>
              </w:rPr>
            </w:pPr>
            <w:r w:rsidRPr="002D490F">
              <w:rPr>
                <w:rFonts w:ascii="Book Antiqua" w:hAnsi="Book Antiqua"/>
              </w:rPr>
              <w:t>APA-B</w:t>
            </w:r>
          </w:p>
        </w:tc>
        <w:tc>
          <w:tcPr>
            <w:tcW w:w="1215" w:type="dxa"/>
            <w:tcBorders>
              <w:top w:val="single" w:sz="4" w:space="0" w:color="auto"/>
            </w:tcBorders>
          </w:tcPr>
          <w:p w14:paraId="50B08698" w14:textId="72862438" w:rsidR="002D490F" w:rsidRPr="002D490F" w:rsidRDefault="002D490F" w:rsidP="002D490F">
            <w:pPr>
              <w:spacing w:line="360" w:lineRule="auto"/>
              <w:jc w:val="both"/>
              <w:rPr>
                <w:rFonts w:ascii="Book Antiqua" w:hAnsi="Book Antiqua"/>
              </w:rPr>
            </w:pPr>
            <w:r w:rsidRPr="002D490F">
              <w:rPr>
                <w:rFonts w:ascii="Book Antiqua" w:hAnsi="Book Antiqua"/>
              </w:rPr>
              <w:t>883</w:t>
            </w:r>
          </w:p>
        </w:tc>
        <w:tc>
          <w:tcPr>
            <w:tcW w:w="1200" w:type="dxa"/>
            <w:tcBorders>
              <w:top w:val="single" w:sz="4" w:space="0" w:color="auto"/>
            </w:tcBorders>
          </w:tcPr>
          <w:p w14:paraId="1F285E7F" w14:textId="77777777" w:rsidR="002D490F" w:rsidRPr="002D490F" w:rsidRDefault="002D490F" w:rsidP="002D490F">
            <w:pPr>
              <w:spacing w:line="360" w:lineRule="auto"/>
              <w:jc w:val="both"/>
              <w:rPr>
                <w:rFonts w:ascii="Book Antiqua" w:hAnsi="Book Antiqua"/>
              </w:rPr>
            </w:pPr>
            <w:r w:rsidRPr="002D490F">
              <w:rPr>
                <w:rFonts w:ascii="Book Antiqua" w:hAnsi="Book Antiqua"/>
              </w:rPr>
              <w:t>Taiwan</w:t>
            </w:r>
          </w:p>
        </w:tc>
        <w:tc>
          <w:tcPr>
            <w:tcW w:w="1237" w:type="dxa"/>
            <w:tcBorders>
              <w:top w:val="single" w:sz="4" w:space="0" w:color="auto"/>
            </w:tcBorders>
          </w:tcPr>
          <w:p w14:paraId="6ABDE97A" w14:textId="77777777" w:rsidR="002D490F" w:rsidRPr="002D490F" w:rsidRDefault="002D490F" w:rsidP="002D490F">
            <w:pPr>
              <w:spacing w:line="360" w:lineRule="auto"/>
              <w:jc w:val="both"/>
              <w:rPr>
                <w:rFonts w:ascii="Book Antiqua" w:hAnsi="Book Antiqua"/>
              </w:rPr>
            </w:pPr>
            <w:r w:rsidRPr="002D490F">
              <w:rPr>
                <w:rFonts w:ascii="Book Antiqua" w:hAnsi="Book Antiqua"/>
              </w:rPr>
              <w:t>50 ± 17</w:t>
            </w:r>
          </w:p>
        </w:tc>
        <w:tc>
          <w:tcPr>
            <w:tcW w:w="1139" w:type="dxa"/>
            <w:tcBorders>
              <w:top w:val="single" w:sz="4" w:space="0" w:color="auto"/>
            </w:tcBorders>
          </w:tcPr>
          <w:p w14:paraId="12B2E822" w14:textId="77777777" w:rsidR="002D490F" w:rsidRPr="002D490F" w:rsidRDefault="002D490F" w:rsidP="002D490F">
            <w:pPr>
              <w:spacing w:line="360" w:lineRule="auto"/>
              <w:jc w:val="both"/>
              <w:rPr>
                <w:rFonts w:ascii="Book Antiqua" w:hAnsi="Book Antiqua"/>
              </w:rPr>
            </w:pPr>
            <w:r w:rsidRPr="002D490F">
              <w:rPr>
                <w:rFonts w:ascii="Book Antiqua" w:hAnsi="Book Antiqua"/>
              </w:rPr>
              <w:t>311 (35.2)</w:t>
            </w:r>
          </w:p>
        </w:tc>
        <w:tc>
          <w:tcPr>
            <w:tcW w:w="1149" w:type="dxa"/>
            <w:tcBorders>
              <w:top w:val="single" w:sz="4" w:space="0" w:color="auto"/>
            </w:tcBorders>
          </w:tcPr>
          <w:p w14:paraId="748008A9" w14:textId="77777777" w:rsidR="002D490F" w:rsidRPr="002D490F" w:rsidRDefault="002D490F" w:rsidP="002D490F">
            <w:pPr>
              <w:spacing w:line="360" w:lineRule="auto"/>
              <w:jc w:val="both"/>
              <w:rPr>
                <w:rFonts w:ascii="Book Antiqua" w:hAnsi="Book Antiqua"/>
              </w:rPr>
            </w:pPr>
            <w:r w:rsidRPr="002D490F">
              <w:rPr>
                <w:rFonts w:ascii="Book Antiqua" w:hAnsi="Book Antiqua"/>
              </w:rPr>
              <w:t>317 (35.9)</w:t>
            </w:r>
          </w:p>
        </w:tc>
        <w:tc>
          <w:tcPr>
            <w:tcW w:w="1065" w:type="dxa"/>
            <w:tcBorders>
              <w:top w:val="single" w:sz="4" w:space="0" w:color="auto"/>
            </w:tcBorders>
          </w:tcPr>
          <w:p w14:paraId="6ED930F4" w14:textId="77777777" w:rsidR="002D490F" w:rsidRPr="002D490F" w:rsidRDefault="002D490F" w:rsidP="002D490F">
            <w:pPr>
              <w:spacing w:line="360" w:lineRule="auto"/>
              <w:jc w:val="both"/>
              <w:rPr>
                <w:rFonts w:ascii="Book Antiqua" w:hAnsi="Book Antiqua"/>
              </w:rPr>
            </w:pPr>
            <w:r w:rsidRPr="002D490F">
              <w:rPr>
                <w:rFonts w:ascii="Book Antiqua" w:hAnsi="Book Antiqua"/>
              </w:rPr>
              <w:t>4.1</w:t>
            </w:r>
          </w:p>
        </w:tc>
        <w:tc>
          <w:tcPr>
            <w:tcW w:w="929" w:type="dxa"/>
            <w:tcBorders>
              <w:top w:val="single" w:sz="4" w:space="0" w:color="auto"/>
            </w:tcBorders>
          </w:tcPr>
          <w:p w14:paraId="1D3800B2" w14:textId="60F59DBF" w:rsidR="002D490F" w:rsidRPr="002D490F" w:rsidRDefault="002D490F" w:rsidP="002D490F">
            <w:pPr>
              <w:spacing w:line="360" w:lineRule="auto"/>
              <w:jc w:val="both"/>
              <w:rPr>
                <w:rFonts w:ascii="Book Antiqua" w:hAnsi="Book Antiqua"/>
              </w:rPr>
            </w:pPr>
            <w:r w:rsidRPr="002D490F">
              <w:rPr>
                <w:rFonts w:ascii="Book Antiqua" w:hAnsi="Book Antiqua"/>
              </w:rPr>
              <w:t xml:space="preserve">Age, platelets, AFP at 12 </w:t>
            </w:r>
            <w:proofErr w:type="spellStart"/>
            <w:r w:rsidRPr="002D490F">
              <w:rPr>
                <w:rFonts w:ascii="Book Antiqua" w:hAnsi="Book Antiqua"/>
              </w:rPr>
              <w:t>mo</w:t>
            </w:r>
            <w:proofErr w:type="spellEnd"/>
          </w:p>
        </w:tc>
        <w:tc>
          <w:tcPr>
            <w:tcW w:w="893" w:type="dxa"/>
            <w:tcBorders>
              <w:top w:val="single" w:sz="4" w:space="0" w:color="auto"/>
            </w:tcBorders>
          </w:tcPr>
          <w:p w14:paraId="087F707A" w14:textId="77777777" w:rsidR="002D490F" w:rsidRPr="002D490F" w:rsidRDefault="002D490F" w:rsidP="002D490F">
            <w:pPr>
              <w:spacing w:line="360" w:lineRule="auto"/>
              <w:jc w:val="both"/>
              <w:rPr>
                <w:rFonts w:ascii="Book Antiqua" w:hAnsi="Book Antiqua"/>
              </w:rPr>
            </w:pPr>
            <w:r w:rsidRPr="002D490F">
              <w:rPr>
                <w:rFonts w:ascii="Book Antiqua" w:hAnsi="Book Antiqua"/>
              </w:rPr>
              <w:t>0.827</w:t>
            </w:r>
          </w:p>
        </w:tc>
        <w:tc>
          <w:tcPr>
            <w:tcW w:w="1248" w:type="dxa"/>
            <w:tcBorders>
              <w:top w:val="single" w:sz="4" w:space="0" w:color="auto"/>
            </w:tcBorders>
          </w:tcPr>
          <w:p w14:paraId="406E8882" w14:textId="76C9FED1" w:rsidR="002D490F" w:rsidRPr="002D490F" w:rsidRDefault="002D490F" w:rsidP="002D490F">
            <w:pPr>
              <w:spacing w:line="360" w:lineRule="auto"/>
              <w:jc w:val="both"/>
              <w:rPr>
                <w:rFonts w:ascii="Book Antiqua" w:hAnsi="Book Antiqua"/>
              </w:rPr>
            </w:pPr>
            <w:r w:rsidRPr="002D490F">
              <w:rPr>
                <w:rFonts w:ascii="Book Antiqua" w:hAnsi="Book Antiqua"/>
              </w:rPr>
              <w:t>Low-risk 0-5</w:t>
            </w:r>
            <w:r>
              <w:rPr>
                <w:rFonts w:ascii="Book Antiqua" w:hAnsi="Book Antiqua"/>
              </w:rPr>
              <w:t xml:space="preserve">; </w:t>
            </w:r>
            <w:r w:rsidRPr="002D490F">
              <w:rPr>
                <w:rFonts w:ascii="Book Antiqua" w:hAnsi="Book Antiqua"/>
              </w:rPr>
              <w:t>Intermediate risk 6-9</w:t>
            </w:r>
            <w:r>
              <w:rPr>
                <w:rFonts w:ascii="Book Antiqua" w:hAnsi="Book Antiqua"/>
              </w:rPr>
              <w:t xml:space="preserve">; </w:t>
            </w:r>
            <w:r w:rsidRPr="002D490F">
              <w:rPr>
                <w:rFonts w:ascii="Book Antiqua" w:hAnsi="Book Antiqua"/>
              </w:rPr>
              <w:t>High risk 10-15</w:t>
            </w:r>
          </w:p>
        </w:tc>
      </w:tr>
      <w:tr w:rsidR="002D490F" w:rsidRPr="002D490F" w14:paraId="3C404C21" w14:textId="77777777" w:rsidTr="00DA5366">
        <w:tc>
          <w:tcPr>
            <w:tcW w:w="1551" w:type="dxa"/>
          </w:tcPr>
          <w:p w14:paraId="66138DCB" w14:textId="19BD9832" w:rsidR="002D490F" w:rsidRPr="002D490F" w:rsidRDefault="002D490F" w:rsidP="002D490F">
            <w:pPr>
              <w:spacing w:line="360" w:lineRule="auto"/>
              <w:jc w:val="both"/>
              <w:rPr>
                <w:rFonts w:ascii="Book Antiqua" w:hAnsi="Book Antiqua"/>
              </w:rPr>
            </w:pPr>
            <w:r w:rsidRPr="002D490F">
              <w:rPr>
                <w:rFonts w:ascii="Book Antiqua" w:hAnsi="Book Antiqua"/>
              </w:rPr>
              <w:t>Lim</w:t>
            </w:r>
            <w:r>
              <w:rPr>
                <w:rFonts w:ascii="Book Antiqua" w:hAnsi="Book Antiqua"/>
              </w:rPr>
              <w:t xml:space="preserve"> </w:t>
            </w:r>
            <w:r w:rsidRPr="002D490F">
              <w:rPr>
                <w:rFonts w:ascii="Book Antiqua" w:hAnsi="Book Antiqua"/>
                <w:i/>
                <w:iCs/>
              </w:rPr>
              <w:t xml:space="preserve">et </w:t>
            </w:r>
            <w:proofErr w:type="gramStart"/>
            <w:r w:rsidRPr="002D490F">
              <w:rPr>
                <w:rFonts w:ascii="Book Antiqua" w:hAnsi="Book Antiqua"/>
                <w:i/>
                <w:iCs/>
              </w:rPr>
              <w:t>al</w:t>
            </w:r>
            <w:r w:rsidRPr="002D490F">
              <w:rPr>
                <w:rFonts w:ascii="Book Antiqua" w:hAnsi="Book Antiqua"/>
                <w:vertAlign w:val="superscript"/>
              </w:rPr>
              <w:t>[</w:t>
            </w:r>
            <w:proofErr w:type="gramEnd"/>
            <w:r w:rsidRPr="002D490F">
              <w:rPr>
                <w:rFonts w:ascii="Book Antiqua" w:hAnsi="Book Antiqua"/>
                <w:vertAlign w:val="superscript"/>
              </w:rPr>
              <w:t>5</w:t>
            </w:r>
            <w:r>
              <w:rPr>
                <w:rFonts w:ascii="Book Antiqua" w:hAnsi="Book Antiqua"/>
                <w:vertAlign w:val="superscript"/>
              </w:rPr>
              <w:t>6</w:t>
            </w:r>
            <w:r w:rsidRPr="002D490F">
              <w:rPr>
                <w:rFonts w:ascii="Book Antiqua" w:hAnsi="Book Antiqua"/>
                <w:vertAlign w:val="superscript"/>
              </w:rPr>
              <w:t>]</w:t>
            </w:r>
          </w:p>
        </w:tc>
        <w:tc>
          <w:tcPr>
            <w:tcW w:w="1550" w:type="dxa"/>
          </w:tcPr>
          <w:p w14:paraId="696F5FEF" w14:textId="0AE092B5" w:rsidR="002D490F" w:rsidRPr="002D490F" w:rsidRDefault="002D490F" w:rsidP="002D490F">
            <w:pPr>
              <w:spacing w:line="360" w:lineRule="auto"/>
              <w:jc w:val="both"/>
              <w:rPr>
                <w:rFonts w:ascii="Book Antiqua" w:hAnsi="Book Antiqua"/>
              </w:rPr>
            </w:pPr>
            <w:r w:rsidRPr="002D490F">
              <w:rPr>
                <w:rFonts w:ascii="Book Antiqua" w:hAnsi="Book Antiqua"/>
              </w:rPr>
              <w:t>HCC-ESC</w:t>
            </w:r>
            <w:r w:rsidRPr="002D490F">
              <w:rPr>
                <w:rFonts w:ascii="Book Antiqua" w:hAnsi="Book Antiqua"/>
                <w:vertAlign w:val="subscript"/>
              </w:rPr>
              <w:t>AVT</w:t>
            </w:r>
          </w:p>
        </w:tc>
        <w:tc>
          <w:tcPr>
            <w:tcW w:w="1215" w:type="dxa"/>
          </w:tcPr>
          <w:p w14:paraId="70C04D6E" w14:textId="77777777" w:rsidR="002D490F" w:rsidRPr="002D490F" w:rsidRDefault="002D490F" w:rsidP="002D490F">
            <w:pPr>
              <w:spacing w:line="360" w:lineRule="auto"/>
              <w:jc w:val="both"/>
              <w:rPr>
                <w:rFonts w:ascii="Book Antiqua" w:hAnsi="Book Antiqua"/>
              </w:rPr>
            </w:pPr>
            <w:r w:rsidRPr="002D490F">
              <w:rPr>
                <w:rFonts w:ascii="Book Antiqua" w:hAnsi="Book Antiqua"/>
              </w:rPr>
              <w:t>769</w:t>
            </w:r>
          </w:p>
        </w:tc>
        <w:tc>
          <w:tcPr>
            <w:tcW w:w="1200" w:type="dxa"/>
          </w:tcPr>
          <w:p w14:paraId="1C676D99" w14:textId="77777777" w:rsidR="002D490F" w:rsidRPr="002D490F" w:rsidRDefault="002D490F" w:rsidP="002D490F">
            <w:pPr>
              <w:spacing w:line="360" w:lineRule="auto"/>
              <w:jc w:val="both"/>
              <w:rPr>
                <w:rFonts w:ascii="Book Antiqua" w:hAnsi="Book Antiqua"/>
              </w:rPr>
            </w:pPr>
            <w:r w:rsidRPr="002D490F">
              <w:rPr>
                <w:rFonts w:ascii="Book Antiqua" w:hAnsi="Book Antiqua"/>
              </w:rPr>
              <w:t>South Korea</w:t>
            </w:r>
          </w:p>
        </w:tc>
        <w:tc>
          <w:tcPr>
            <w:tcW w:w="1237" w:type="dxa"/>
          </w:tcPr>
          <w:p w14:paraId="46E44B24" w14:textId="77777777" w:rsidR="002D490F" w:rsidRPr="002D490F" w:rsidRDefault="002D490F" w:rsidP="002D490F">
            <w:pPr>
              <w:spacing w:line="360" w:lineRule="auto"/>
              <w:jc w:val="both"/>
              <w:rPr>
                <w:rFonts w:ascii="Book Antiqua" w:hAnsi="Book Antiqua"/>
              </w:rPr>
            </w:pPr>
            <w:r w:rsidRPr="002D490F">
              <w:rPr>
                <w:rFonts w:ascii="Book Antiqua" w:hAnsi="Book Antiqua"/>
              </w:rPr>
              <w:t>47.0 (37.0-55.0)</w:t>
            </w:r>
          </w:p>
        </w:tc>
        <w:tc>
          <w:tcPr>
            <w:tcW w:w="1139" w:type="dxa"/>
          </w:tcPr>
          <w:p w14:paraId="3F2385A3" w14:textId="77777777" w:rsidR="002D490F" w:rsidRPr="002D490F" w:rsidRDefault="002D490F" w:rsidP="002D490F">
            <w:pPr>
              <w:spacing w:line="360" w:lineRule="auto"/>
              <w:jc w:val="both"/>
              <w:rPr>
                <w:rFonts w:ascii="Book Antiqua" w:hAnsi="Book Antiqua"/>
              </w:rPr>
            </w:pPr>
            <w:r w:rsidRPr="002D490F">
              <w:rPr>
                <w:rFonts w:ascii="Book Antiqua" w:hAnsi="Book Antiqua"/>
              </w:rPr>
              <w:t>0</w:t>
            </w:r>
          </w:p>
        </w:tc>
        <w:tc>
          <w:tcPr>
            <w:tcW w:w="1149" w:type="dxa"/>
          </w:tcPr>
          <w:p w14:paraId="50CA84B9" w14:textId="77777777" w:rsidR="002D490F" w:rsidRPr="002D490F" w:rsidRDefault="002D490F" w:rsidP="002D490F">
            <w:pPr>
              <w:spacing w:line="360" w:lineRule="auto"/>
              <w:jc w:val="both"/>
              <w:rPr>
                <w:rFonts w:ascii="Book Antiqua" w:hAnsi="Book Antiqua"/>
              </w:rPr>
            </w:pPr>
            <w:r w:rsidRPr="002D490F">
              <w:rPr>
                <w:rFonts w:ascii="Book Antiqua" w:hAnsi="Book Antiqua"/>
              </w:rPr>
              <w:t>319 (41.5)</w:t>
            </w:r>
          </w:p>
        </w:tc>
        <w:tc>
          <w:tcPr>
            <w:tcW w:w="1065" w:type="dxa"/>
          </w:tcPr>
          <w:p w14:paraId="04528421" w14:textId="2778D0F9" w:rsidR="002D490F" w:rsidRPr="002D490F" w:rsidRDefault="002D490F" w:rsidP="002D490F">
            <w:pPr>
              <w:spacing w:line="360" w:lineRule="auto"/>
              <w:jc w:val="both"/>
              <w:rPr>
                <w:rFonts w:ascii="Book Antiqua" w:hAnsi="Book Antiqua"/>
              </w:rPr>
            </w:pPr>
            <w:r>
              <w:rPr>
                <w:rFonts w:ascii="Book Antiqua" w:hAnsi="Book Antiqua"/>
              </w:rPr>
              <w:t>-</w:t>
            </w:r>
          </w:p>
        </w:tc>
        <w:tc>
          <w:tcPr>
            <w:tcW w:w="929" w:type="dxa"/>
          </w:tcPr>
          <w:p w14:paraId="6CA38E13" w14:textId="77777777" w:rsidR="002D490F" w:rsidRPr="002D490F" w:rsidRDefault="002D490F" w:rsidP="002D490F">
            <w:pPr>
              <w:spacing w:line="360" w:lineRule="auto"/>
              <w:jc w:val="both"/>
              <w:rPr>
                <w:rFonts w:ascii="Book Antiqua" w:hAnsi="Book Antiqua"/>
              </w:rPr>
            </w:pPr>
            <w:r w:rsidRPr="002D490F">
              <w:rPr>
                <w:rFonts w:ascii="Book Antiqua" w:hAnsi="Book Antiqua"/>
              </w:rPr>
              <w:t>Sex, age, cirrhosis, ALT, AST, platelet</w:t>
            </w:r>
          </w:p>
        </w:tc>
        <w:tc>
          <w:tcPr>
            <w:tcW w:w="893" w:type="dxa"/>
          </w:tcPr>
          <w:p w14:paraId="438F0714" w14:textId="34C67F78" w:rsidR="002D490F" w:rsidRPr="002D490F" w:rsidRDefault="002D490F" w:rsidP="002D490F">
            <w:pPr>
              <w:spacing w:line="360" w:lineRule="auto"/>
              <w:jc w:val="both"/>
              <w:rPr>
                <w:rFonts w:ascii="Book Antiqua" w:hAnsi="Book Antiqua"/>
              </w:rPr>
            </w:pPr>
            <w:r w:rsidRPr="002D490F">
              <w:rPr>
                <w:rFonts w:ascii="Book Antiqua" w:hAnsi="Book Antiqua"/>
              </w:rPr>
              <w:t>0.771</w:t>
            </w:r>
          </w:p>
        </w:tc>
        <w:tc>
          <w:tcPr>
            <w:tcW w:w="1248" w:type="dxa"/>
          </w:tcPr>
          <w:p w14:paraId="254752CD" w14:textId="6016276E" w:rsidR="002D490F" w:rsidRPr="002D490F" w:rsidRDefault="002D490F" w:rsidP="002D490F">
            <w:pPr>
              <w:spacing w:line="360" w:lineRule="auto"/>
              <w:jc w:val="both"/>
              <w:rPr>
                <w:rFonts w:ascii="Book Antiqua" w:hAnsi="Book Antiqua"/>
              </w:rPr>
            </w:pPr>
            <w:r w:rsidRPr="002D490F">
              <w:rPr>
                <w:rFonts w:ascii="Book Antiqua" w:hAnsi="Book Antiqua"/>
              </w:rPr>
              <w:t>Low-risk 0-1</w:t>
            </w:r>
            <w:r>
              <w:rPr>
                <w:rFonts w:ascii="Book Antiqua" w:hAnsi="Book Antiqua"/>
              </w:rPr>
              <w:t xml:space="preserve">; </w:t>
            </w:r>
            <w:r w:rsidRPr="002D490F">
              <w:rPr>
                <w:rFonts w:ascii="Book Antiqua" w:hAnsi="Book Antiqua"/>
              </w:rPr>
              <w:t>Intermediate risk 2-4</w:t>
            </w:r>
            <w:r>
              <w:rPr>
                <w:rFonts w:ascii="Book Antiqua" w:hAnsi="Book Antiqua"/>
              </w:rPr>
              <w:t xml:space="preserve">; </w:t>
            </w:r>
            <w:r w:rsidRPr="002D490F">
              <w:rPr>
                <w:rFonts w:ascii="Book Antiqua" w:hAnsi="Book Antiqua"/>
              </w:rPr>
              <w:t>High risk 5</w:t>
            </w:r>
          </w:p>
        </w:tc>
      </w:tr>
      <w:tr w:rsidR="002D490F" w:rsidRPr="002D490F" w14:paraId="32CCED00" w14:textId="77777777" w:rsidTr="00DA5366">
        <w:tc>
          <w:tcPr>
            <w:tcW w:w="1551" w:type="dxa"/>
          </w:tcPr>
          <w:p w14:paraId="2EAB853C" w14:textId="3F351C0D" w:rsidR="002D490F" w:rsidRPr="002D490F" w:rsidRDefault="002D490F" w:rsidP="002D490F">
            <w:pPr>
              <w:spacing w:line="360" w:lineRule="auto"/>
              <w:jc w:val="both"/>
              <w:rPr>
                <w:rFonts w:ascii="Book Antiqua" w:hAnsi="Book Antiqua"/>
              </w:rPr>
            </w:pPr>
            <w:proofErr w:type="spellStart"/>
            <w:r w:rsidRPr="002D490F">
              <w:rPr>
                <w:rFonts w:ascii="Book Antiqua" w:hAnsi="Book Antiqua"/>
              </w:rPr>
              <w:lastRenderedPageBreak/>
              <w:t>Papatheodoridis</w:t>
            </w:r>
            <w:proofErr w:type="spellEnd"/>
            <w:r>
              <w:rPr>
                <w:rFonts w:ascii="Book Antiqua" w:hAnsi="Book Antiqua"/>
              </w:rPr>
              <w:t xml:space="preserve"> </w:t>
            </w:r>
            <w:r w:rsidRPr="002D490F">
              <w:rPr>
                <w:rFonts w:ascii="Book Antiqua" w:hAnsi="Book Antiqua"/>
                <w:i/>
                <w:iCs/>
              </w:rPr>
              <w:t xml:space="preserve">et </w:t>
            </w:r>
            <w:proofErr w:type="gramStart"/>
            <w:r w:rsidRPr="002D490F">
              <w:rPr>
                <w:rFonts w:ascii="Book Antiqua" w:hAnsi="Book Antiqua"/>
                <w:i/>
                <w:iCs/>
              </w:rPr>
              <w:t>al</w:t>
            </w:r>
            <w:r w:rsidRPr="002D490F">
              <w:rPr>
                <w:rFonts w:ascii="Book Antiqua" w:hAnsi="Book Antiqua"/>
                <w:vertAlign w:val="superscript"/>
              </w:rPr>
              <w:t>[</w:t>
            </w:r>
            <w:proofErr w:type="gramEnd"/>
            <w:r w:rsidRPr="002D490F">
              <w:rPr>
                <w:rFonts w:ascii="Book Antiqua" w:hAnsi="Book Antiqua"/>
                <w:vertAlign w:val="superscript"/>
              </w:rPr>
              <w:t>5</w:t>
            </w:r>
            <w:r>
              <w:rPr>
                <w:rFonts w:ascii="Book Antiqua" w:hAnsi="Book Antiqua"/>
                <w:vertAlign w:val="superscript"/>
              </w:rPr>
              <w:t>8</w:t>
            </w:r>
            <w:r w:rsidRPr="002D490F">
              <w:rPr>
                <w:rFonts w:ascii="Book Antiqua" w:hAnsi="Book Antiqua"/>
                <w:vertAlign w:val="superscript"/>
              </w:rPr>
              <w:t>]</w:t>
            </w:r>
          </w:p>
        </w:tc>
        <w:tc>
          <w:tcPr>
            <w:tcW w:w="1550" w:type="dxa"/>
          </w:tcPr>
          <w:p w14:paraId="09B556AC" w14:textId="7381F929" w:rsidR="002D490F" w:rsidRPr="002D490F" w:rsidRDefault="002D490F" w:rsidP="002D490F">
            <w:pPr>
              <w:spacing w:line="360" w:lineRule="auto"/>
              <w:jc w:val="both"/>
              <w:rPr>
                <w:rFonts w:ascii="Book Antiqua" w:hAnsi="Book Antiqua"/>
              </w:rPr>
            </w:pPr>
            <w:r w:rsidRPr="002D490F">
              <w:rPr>
                <w:rFonts w:ascii="Book Antiqua" w:hAnsi="Book Antiqua"/>
              </w:rPr>
              <w:t>CAGE-B</w:t>
            </w:r>
          </w:p>
        </w:tc>
        <w:tc>
          <w:tcPr>
            <w:tcW w:w="1215" w:type="dxa"/>
          </w:tcPr>
          <w:p w14:paraId="0CCABF4E" w14:textId="77777777" w:rsidR="002D490F" w:rsidRPr="002D490F" w:rsidRDefault="002D490F" w:rsidP="002D490F">
            <w:pPr>
              <w:spacing w:line="360" w:lineRule="auto"/>
              <w:jc w:val="both"/>
              <w:rPr>
                <w:rFonts w:ascii="Book Antiqua" w:hAnsi="Book Antiqua"/>
              </w:rPr>
            </w:pPr>
            <w:r w:rsidRPr="002D490F">
              <w:rPr>
                <w:rFonts w:ascii="Book Antiqua" w:hAnsi="Book Antiqua"/>
              </w:rPr>
              <w:t>1427</w:t>
            </w:r>
          </w:p>
        </w:tc>
        <w:tc>
          <w:tcPr>
            <w:tcW w:w="1200" w:type="dxa"/>
          </w:tcPr>
          <w:p w14:paraId="5919DD5D" w14:textId="77777777" w:rsidR="002D490F" w:rsidRPr="002D490F" w:rsidRDefault="002D490F" w:rsidP="002D490F">
            <w:pPr>
              <w:spacing w:line="360" w:lineRule="auto"/>
              <w:jc w:val="both"/>
              <w:rPr>
                <w:rFonts w:ascii="Book Antiqua" w:hAnsi="Book Antiqua"/>
              </w:rPr>
            </w:pPr>
            <w:r w:rsidRPr="002D490F">
              <w:rPr>
                <w:rFonts w:ascii="Book Antiqua" w:hAnsi="Book Antiqua"/>
              </w:rPr>
              <w:t>Europe</w:t>
            </w:r>
          </w:p>
        </w:tc>
        <w:tc>
          <w:tcPr>
            <w:tcW w:w="1237" w:type="dxa"/>
          </w:tcPr>
          <w:p w14:paraId="504E244E" w14:textId="77777777" w:rsidR="002D490F" w:rsidRPr="002D490F" w:rsidRDefault="002D490F" w:rsidP="002D490F">
            <w:pPr>
              <w:spacing w:line="360" w:lineRule="auto"/>
              <w:jc w:val="both"/>
              <w:rPr>
                <w:rFonts w:ascii="Book Antiqua" w:hAnsi="Book Antiqua"/>
              </w:rPr>
            </w:pPr>
            <w:r w:rsidRPr="002D490F">
              <w:rPr>
                <w:rFonts w:ascii="Book Antiqua" w:hAnsi="Book Antiqua"/>
              </w:rPr>
              <w:t>52.1 ± 13.1</w:t>
            </w:r>
          </w:p>
        </w:tc>
        <w:tc>
          <w:tcPr>
            <w:tcW w:w="1139" w:type="dxa"/>
          </w:tcPr>
          <w:p w14:paraId="60D3B746" w14:textId="77777777" w:rsidR="002D490F" w:rsidRPr="002D490F" w:rsidRDefault="002D490F" w:rsidP="002D490F">
            <w:pPr>
              <w:spacing w:line="360" w:lineRule="auto"/>
              <w:jc w:val="both"/>
              <w:rPr>
                <w:rFonts w:ascii="Book Antiqua" w:hAnsi="Book Antiqua"/>
              </w:rPr>
            </w:pPr>
            <w:r w:rsidRPr="002D490F">
              <w:rPr>
                <w:rFonts w:ascii="Book Antiqua" w:hAnsi="Book Antiqua"/>
              </w:rPr>
              <w:t>261 (18.4)</w:t>
            </w:r>
          </w:p>
        </w:tc>
        <w:tc>
          <w:tcPr>
            <w:tcW w:w="1149" w:type="dxa"/>
          </w:tcPr>
          <w:p w14:paraId="352AEAB2" w14:textId="77777777" w:rsidR="002D490F" w:rsidRPr="002D490F" w:rsidRDefault="002D490F" w:rsidP="002D490F">
            <w:pPr>
              <w:spacing w:line="360" w:lineRule="auto"/>
              <w:jc w:val="both"/>
              <w:rPr>
                <w:rFonts w:ascii="Book Antiqua" w:hAnsi="Book Antiqua"/>
              </w:rPr>
            </w:pPr>
            <w:r w:rsidRPr="002D490F">
              <w:rPr>
                <w:rFonts w:ascii="Book Antiqua" w:hAnsi="Book Antiqua"/>
              </w:rPr>
              <w:t>370 (25.9)</w:t>
            </w:r>
          </w:p>
        </w:tc>
        <w:tc>
          <w:tcPr>
            <w:tcW w:w="1065" w:type="dxa"/>
          </w:tcPr>
          <w:p w14:paraId="4A7A8894" w14:textId="77777777" w:rsidR="002D490F" w:rsidRPr="002D490F" w:rsidRDefault="002D490F" w:rsidP="002D490F">
            <w:pPr>
              <w:spacing w:line="360" w:lineRule="auto"/>
              <w:jc w:val="both"/>
              <w:rPr>
                <w:rFonts w:ascii="Book Antiqua" w:hAnsi="Book Antiqua"/>
              </w:rPr>
            </w:pPr>
            <w:r w:rsidRPr="002D490F">
              <w:rPr>
                <w:rFonts w:ascii="Book Antiqua" w:hAnsi="Book Antiqua"/>
              </w:rPr>
              <w:t>8.4</w:t>
            </w:r>
          </w:p>
        </w:tc>
        <w:tc>
          <w:tcPr>
            <w:tcW w:w="929" w:type="dxa"/>
          </w:tcPr>
          <w:p w14:paraId="59D66E68" w14:textId="77777777" w:rsidR="002D490F" w:rsidRPr="002D490F" w:rsidRDefault="002D490F" w:rsidP="002D490F">
            <w:pPr>
              <w:spacing w:line="360" w:lineRule="auto"/>
              <w:jc w:val="both"/>
              <w:rPr>
                <w:rFonts w:ascii="Book Antiqua" w:hAnsi="Book Antiqua"/>
              </w:rPr>
            </w:pPr>
            <w:r w:rsidRPr="002D490F">
              <w:rPr>
                <w:rFonts w:ascii="Book Antiqua" w:hAnsi="Book Antiqua"/>
              </w:rPr>
              <w:t>Age, LSM at year 5, baseline cirrhosis</w:t>
            </w:r>
          </w:p>
        </w:tc>
        <w:tc>
          <w:tcPr>
            <w:tcW w:w="893" w:type="dxa"/>
          </w:tcPr>
          <w:p w14:paraId="1256610E" w14:textId="77777777" w:rsidR="002D490F" w:rsidRPr="002D490F" w:rsidRDefault="002D490F" w:rsidP="002D490F">
            <w:pPr>
              <w:spacing w:line="360" w:lineRule="auto"/>
              <w:jc w:val="both"/>
              <w:rPr>
                <w:rFonts w:ascii="Book Antiqua" w:hAnsi="Book Antiqua"/>
              </w:rPr>
            </w:pPr>
            <w:r w:rsidRPr="002D490F">
              <w:rPr>
                <w:rFonts w:ascii="Book Antiqua" w:hAnsi="Book Antiqua"/>
              </w:rPr>
              <w:t>0.814</w:t>
            </w:r>
          </w:p>
        </w:tc>
        <w:tc>
          <w:tcPr>
            <w:tcW w:w="1248" w:type="dxa"/>
          </w:tcPr>
          <w:p w14:paraId="1E1F5357" w14:textId="5630FE48" w:rsidR="002D490F" w:rsidRPr="002D490F" w:rsidRDefault="002D490F" w:rsidP="002D490F">
            <w:pPr>
              <w:spacing w:line="360" w:lineRule="auto"/>
              <w:jc w:val="both"/>
              <w:rPr>
                <w:rFonts w:ascii="Book Antiqua" w:hAnsi="Book Antiqua"/>
              </w:rPr>
            </w:pPr>
            <w:r w:rsidRPr="002D490F">
              <w:rPr>
                <w:rFonts w:ascii="Book Antiqua" w:hAnsi="Book Antiqua"/>
              </w:rPr>
              <w:t>Low-risk 0-5</w:t>
            </w:r>
            <w:r>
              <w:rPr>
                <w:rFonts w:ascii="Book Antiqua" w:hAnsi="Book Antiqua"/>
              </w:rPr>
              <w:t xml:space="preserve">; </w:t>
            </w:r>
            <w:r w:rsidRPr="002D490F">
              <w:rPr>
                <w:rFonts w:ascii="Book Antiqua" w:hAnsi="Book Antiqua"/>
              </w:rPr>
              <w:t>Intermediate risk 6-10</w:t>
            </w:r>
            <w:r>
              <w:rPr>
                <w:rFonts w:ascii="Book Antiqua" w:hAnsi="Book Antiqua"/>
              </w:rPr>
              <w:t xml:space="preserve">; </w:t>
            </w:r>
            <w:r w:rsidRPr="002D490F">
              <w:rPr>
                <w:rFonts w:ascii="Book Antiqua" w:hAnsi="Book Antiqua"/>
              </w:rPr>
              <w:t>High risk 11-16</w:t>
            </w:r>
          </w:p>
        </w:tc>
      </w:tr>
      <w:tr w:rsidR="002D490F" w:rsidRPr="002D490F" w14:paraId="3BF742CA" w14:textId="77777777" w:rsidTr="00DA5366">
        <w:tc>
          <w:tcPr>
            <w:tcW w:w="1551" w:type="dxa"/>
            <w:tcBorders>
              <w:bottom w:val="single" w:sz="4" w:space="0" w:color="auto"/>
            </w:tcBorders>
          </w:tcPr>
          <w:p w14:paraId="2C8538CF" w14:textId="1F57F0A4" w:rsidR="002D490F" w:rsidRPr="002D490F" w:rsidRDefault="002D490F" w:rsidP="002D490F">
            <w:pPr>
              <w:spacing w:line="360" w:lineRule="auto"/>
              <w:jc w:val="both"/>
              <w:rPr>
                <w:rFonts w:ascii="Book Antiqua" w:hAnsi="Book Antiqua"/>
              </w:rPr>
            </w:pPr>
            <w:proofErr w:type="spellStart"/>
            <w:r w:rsidRPr="002D490F">
              <w:rPr>
                <w:rFonts w:ascii="Book Antiqua" w:hAnsi="Book Antiqua"/>
              </w:rPr>
              <w:t>Papatheodoridis</w:t>
            </w:r>
            <w:proofErr w:type="spellEnd"/>
            <w:r>
              <w:rPr>
                <w:rFonts w:ascii="Book Antiqua" w:hAnsi="Book Antiqua"/>
              </w:rPr>
              <w:t xml:space="preserve"> </w:t>
            </w:r>
            <w:r w:rsidRPr="002D490F">
              <w:rPr>
                <w:rFonts w:ascii="Book Antiqua" w:hAnsi="Book Antiqua"/>
                <w:i/>
                <w:iCs/>
              </w:rPr>
              <w:t xml:space="preserve">et </w:t>
            </w:r>
            <w:proofErr w:type="gramStart"/>
            <w:r w:rsidRPr="002D490F">
              <w:rPr>
                <w:rFonts w:ascii="Book Antiqua" w:hAnsi="Book Antiqua"/>
                <w:i/>
                <w:iCs/>
              </w:rPr>
              <w:t>al</w:t>
            </w:r>
            <w:r w:rsidRPr="002D490F">
              <w:rPr>
                <w:rFonts w:ascii="Book Antiqua" w:hAnsi="Book Antiqua"/>
                <w:vertAlign w:val="superscript"/>
              </w:rPr>
              <w:t>[</w:t>
            </w:r>
            <w:proofErr w:type="gramEnd"/>
            <w:r w:rsidRPr="002D490F">
              <w:rPr>
                <w:rFonts w:ascii="Book Antiqua" w:hAnsi="Book Antiqua"/>
                <w:vertAlign w:val="superscript"/>
              </w:rPr>
              <w:t>5</w:t>
            </w:r>
            <w:r>
              <w:rPr>
                <w:rFonts w:ascii="Book Antiqua" w:hAnsi="Book Antiqua"/>
                <w:vertAlign w:val="superscript"/>
              </w:rPr>
              <w:t>8</w:t>
            </w:r>
            <w:r w:rsidRPr="002D490F">
              <w:rPr>
                <w:rFonts w:ascii="Book Antiqua" w:hAnsi="Book Antiqua"/>
                <w:vertAlign w:val="superscript"/>
              </w:rPr>
              <w:t>]</w:t>
            </w:r>
          </w:p>
        </w:tc>
        <w:tc>
          <w:tcPr>
            <w:tcW w:w="1550" w:type="dxa"/>
            <w:tcBorders>
              <w:bottom w:val="single" w:sz="4" w:space="0" w:color="auto"/>
            </w:tcBorders>
          </w:tcPr>
          <w:p w14:paraId="7AACDBE8" w14:textId="5AB8EAC9" w:rsidR="002D490F" w:rsidRPr="002D490F" w:rsidRDefault="002D490F" w:rsidP="002D490F">
            <w:pPr>
              <w:spacing w:line="360" w:lineRule="auto"/>
              <w:jc w:val="both"/>
              <w:rPr>
                <w:rFonts w:ascii="Book Antiqua" w:hAnsi="Book Antiqua"/>
              </w:rPr>
            </w:pPr>
            <w:r w:rsidRPr="002D490F">
              <w:rPr>
                <w:rFonts w:ascii="Book Antiqua" w:hAnsi="Book Antiqua"/>
              </w:rPr>
              <w:t>SAGE-B</w:t>
            </w:r>
          </w:p>
        </w:tc>
        <w:tc>
          <w:tcPr>
            <w:tcW w:w="1215" w:type="dxa"/>
            <w:tcBorders>
              <w:bottom w:val="single" w:sz="4" w:space="0" w:color="auto"/>
            </w:tcBorders>
          </w:tcPr>
          <w:p w14:paraId="547D5B5A" w14:textId="77777777" w:rsidR="002D490F" w:rsidRPr="002D490F" w:rsidRDefault="002D490F" w:rsidP="002D490F">
            <w:pPr>
              <w:spacing w:line="360" w:lineRule="auto"/>
              <w:jc w:val="both"/>
              <w:rPr>
                <w:rFonts w:ascii="Book Antiqua" w:hAnsi="Book Antiqua"/>
              </w:rPr>
            </w:pPr>
            <w:r w:rsidRPr="002D490F">
              <w:rPr>
                <w:rFonts w:ascii="Book Antiqua" w:hAnsi="Book Antiqua"/>
              </w:rPr>
              <w:t>1427</w:t>
            </w:r>
          </w:p>
        </w:tc>
        <w:tc>
          <w:tcPr>
            <w:tcW w:w="1200" w:type="dxa"/>
            <w:tcBorders>
              <w:bottom w:val="single" w:sz="4" w:space="0" w:color="auto"/>
            </w:tcBorders>
          </w:tcPr>
          <w:p w14:paraId="68266023" w14:textId="77777777" w:rsidR="002D490F" w:rsidRPr="002D490F" w:rsidRDefault="002D490F" w:rsidP="002D490F">
            <w:pPr>
              <w:spacing w:line="360" w:lineRule="auto"/>
              <w:jc w:val="both"/>
              <w:rPr>
                <w:rFonts w:ascii="Book Antiqua" w:hAnsi="Book Antiqua"/>
              </w:rPr>
            </w:pPr>
            <w:r w:rsidRPr="002D490F">
              <w:rPr>
                <w:rFonts w:ascii="Book Antiqua" w:hAnsi="Book Antiqua"/>
              </w:rPr>
              <w:t>Europe</w:t>
            </w:r>
          </w:p>
        </w:tc>
        <w:tc>
          <w:tcPr>
            <w:tcW w:w="1237" w:type="dxa"/>
            <w:tcBorders>
              <w:bottom w:val="single" w:sz="4" w:space="0" w:color="auto"/>
            </w:tcBorders>
          </w:tcPr>
          <w:p w14:paraId="234313C1" w14:textId="77777777" w:rsidR="002D490F" w:rsidRPr="002D490F" w:rsidRDefault="002D490F" w:rsidP="002D490F">
            <w:pPr>
              <w:spacing w:line="360" w:lineRule="auto"/>
              <w:jc w:val="both"/>
              <w:rPr>
                <w:rFonts w:ascii="Book Antiqua" w:hAnsi="Book Antiqua"/>
              </w:rPr>
            </w:pPr>
            <w:r w:rsidRPr="002D490F">
              <w:rPr>
                <w:rFonts w:ascii="Book Antiqua" w:hAnsi="Book Antiqua"/>
              </w:rPr>
              <w:t>52.1 ± 13.1</w:t>
            </w:r>
          </w:p>
        </w:tc>
        <w:tc>
          <w:tcPr>
            <w:tcW w:w="1139" w:type="dxa"/>
            <w:tcBorders>
              <w:bottom w:val="single" w:sz="4" w:space="0" w:color="auto"/>
            </w:tcBorders>
          </w:tcPr>
          <w:p w14:paraId="5F59A250" w14:textId="77777777" w:rsidR="002D490F" w:rsidRPr="002D490F" w:rsidRDefault="002D490F" w:rsidP="002D490F">
            <w:pPr>
              <w:spacing w:line="360" w:lineRule="auto"/>
              <w:jc w:val="both"/>
              <w:rPr>
                <w:rFonts w:ascii="Book Antiqua" w:hAnsi="Book Antiqua"/>
              </w:rPr>
            </w:pPr>
            <w:r w:rsidRPr="002D490F">
              <w:rPr>
                <w:rFonts w:ascii="Book Antiqua" w:hAnsi="Book Antiqua"/>
              </w:rPr>
              <w:t>261 (18.4)</w:t>
            </w:r>
          </w:p>
        </w:tc>
        <w:tc>
          <w:tcPr>
            <w:tcW w:w="1149" w:type="dxa"/>
            <w:tcBorders>
              <w:bottom w:val="single" w:sz="4" w:space="0" w:color="auto"/>
            </w:tcBorders>
          </w:tcPr>
          <w:p w14:paraId="0CB4B0AE" w14:textId="77777777" w:rsidR="002D490F" w:rsidRPr="002D490F" w:rsidRDefault="002D490F" w:rsidP="002D490F">
            <w:pPr>
              <w:spacing w:line="360" w:lineRule="auto"/>
              <w:jc w:val="both"/>
              <w:rPr>
                <w:rFonts w:ascii="Book Antiqua" w:hAnsi="Book Antiqua"/>
              </w:rPr>
            </w:pPr>
            <w:r w:rsidRPr="002D490F">
              <w:rPr>
                <w:rFonts w:ascii="Book Antiqua" w:hAnsi="Book Antiqua"/>
              </w:rPr>
              <w:t>370 (25.9)</w:t>
            </w:r>
          </w:p>
        </w:tc>
        <w:tc>
          <w:tcPr>
            <w:tcW w:w="1065" w:type="dxa"/>
            <w:tcBorders>
              <w:bottom w:val="single" w:sz="4" w:space="0" w:color="auto"/>
            </w:tcBorders>
          </w:tcPr>
          <w:p w14:paraId="0AEABFFB" w14:textId="77777777" w:rsidR="002D490F" w:rsidRPr="002D490F" w:rsidRDefault="002D490F" w:rsidP="002D490F">
            <w:pPr>
              <w:spacing w:line="360" w:lineRule="auto"/>
              <w:jc w:val="both"/>
              <w:rPr>
                <w:rFonts w:ascii="Book Antiqua" w:hAnsi="Book Antiqua"/>
              </w:rPr>
            </w:pPr>
            <w:r w:rsidRPr="002D490F">
              <w:rPr>
                <w:rFonts w:ascii="Book Antiqua" w:hAnsi="Book Antiqua"/>
              </w:rPr>
              <w:t>8.4</w:t>
            </w:r>
          </w:p>
        </w:tc>
        <w:tc>
          <w:tcPr>
            <w:tcW w:w="929" w:type="dxa"/>
            <w:tcBorders>
              <w:bottom w:val="single" w:sz="4" w:space="0" w:color="auto"/>
            </w:tcBorders>
          </w:tcPr>
          <w:p w14:paraId="6AD3BF92" w14:textId="77777777" w:rsidR="002D490F" w:rsidRPr="002D490F" w:rsidRDefault="002D490F" w:rsidP="002D490F">
            <w:pPr>
              <w:spacing w:line="360" w:lineRule="auto"/>
              <w:jc w:val="both"/>
              <w:rPr>
                <w:rFonts w:ascii="Book Antiqua" w:hAnsi="Book Antiqua"/>
              </w:rPr>
            </w:pPr>
            <w:r w:rsidRPr="002D490F">
              <w:rPr>
                <w:rFonts w:ascii="Book Antiqua" w:hAnsi="Book Antiqua"/>
              </w:rPr>
              <w:t>Age, LSM at year 5</w:t>
            </w:r>
          </w:p>
        </w:tc>
        <w:tc>
          <w:tcPr>
            <w:tcW w:w="893" w:type="dxa"/>
            <w:tcBorders>
              <w:bottom w:val="single" w:sz="4" w:space="0" w:color="auto"/>
            </w:tcBorders>
          </w:tcPr>
          <w:p w14:paraId="58693781" w14:textId="77777777" w:rsidR="002D490F" w:rsidRPr="002D490F" w:rsidRDefault="002D490F" w:rsidP="002D490F">
            <w:pPr>
              <w:spacing w:line="360" w:lineRule="auto"/>
              <w:jc w:val="both"/>
              <w:rPr>
                <w:rFonts w:ascii="Book Antiqua" w:hAnsi="Book Antiqua"/>
              </w:rPr>
            </w:pPr>
            <w:r w:rsidRPr="002D490F">
              <w:rPr>
                <w:rFonts w:ascii="Book Antiqua" w:hAnsi="Book Antiqua"/>
              </w:rPr>
              <w:t>0.809</w:t>
            </w:r>
          </w:p>
        </w:tc>
        <w:tc>
          <w:tcPr>
            <w:tcW w:w="1248" w:type="dxa"/>
            <w:tcBorders>
              <w:bottom w:val="single" w:sz="4" w:space="0" w:color="auto"/>
            </w:tcBorders>
          </w:tcPr>
          <w:p w14:paraId="323F283C" w14:textId="7A2155C6" w:rsidR="002D490F" w:rsidRPr="002D490F" w:rsidRDefault="002D490F" w:rsidP="002D490F">
            <w:pPr>
              <w:spacing w:line="360" w:lineRule="auto"/>
              <w:jc w:val="both"/>
              <w:rPr>
                <w:rFonts w:ascii="Book Antiqua" w:hAnsi="Book Antiqua"/>
              </w:rPr>
            </w:pPr>
            <w:r w:rsidRPr="002D490F">
              <w:rPr>
                <w:rFonts w:ascii="Book Antiqua" w:hAnsi="Book Antiqua"/>
              </w:rPr>
              <w:t>Low-risk 0-5</w:t>
            </w:r>
            <w:r>
              <w:rPr>
                <w:rFonts w:ascii="Book Antiqua" w:hAnsi="Book Antiqua"/>
              </w:rPr>
              <w:t xml:space="preserve">; </w:t>
            </w:r>
            <w:r w:rsidRPr="002D490F">
              <w:rPr>
                <w:rFonts w:ascii="Book Antiqua" w:hAnsi="Book Antiqua"/>
              </w:rPr>
              <w:t>Intermediate risk 6-10</w:t>
            </w:r>
            <w:r>
              <w:rPr>
                <w:rFonts w:ascii="Book Antiqua" w:hAnsi="Book Antiqua"/>
              </w:rPr>
              <w:t xml:space="preserve">; </w:t>
            </w:r>
            <w:r w:rsidRPr="002D490F">
              <w:rPr>
                <w:rFonts w:ascii="Book Antiqua" w:hAnsi="Book Antiqua"/>
              </w:rPr>
              <w:t>High risk 11-16</w:t>
            </w:r>
          </w:p>
        </w:tc>
      </w:tr>
    </w:tbl>
    <w:p w14:paraId="1A67E5F8" w14:textId="77777777" w:rsidR="00FF6D2F" w:rsidRDefault="00DA5366">
      <w:pPr>
        <w:spacing w:line="360" w:lineRule="auto"/>
        <w:jc w:val="both"/>
        <w:rPr>
          <w:rFonts w:ascii="Book Antiqua" w:hAnsi="Book Antiqua"/>
        </w:rPr>
        <w:sectPr w:rsidR="00FF6D2F" w:rsidSect="00463E99">
          <w:pgSz w:w="15840" w:h="12240" w:orient="landscape"/>
          <w:pgMar w:top="1440" w:right="1440" w:bottom="1440" w:left="1440" w:header="720" w:footer="720" w:gutter="0"/>
          <w:cols w:space="720"/>
          <w:docGrid w:linePitch="360"/>
        </w:sectPr>
      </w:pPr>
      <w:proofErr w:type="spellStart"/>
      <w:r w:rsidRPr="00A16270">
        <w:rPr>
          <w:rFonts w:ascii="Book Antiqua" w:hAnsi="Book Antiqua"/>
        </w:rPr>
        <w:t>HBeAg</w:t>
      </w:r>
      <w:proofErr w:type="spellEnd"/>
      <w:r>
        <w:rPr>
          <w:rFonts w:ascii="Book Antiqua" w:hAnsi="Book Antiqua"/>
        </w:rPr>
        <w:t xml:space="preserve">: </w:t>
      </w:r>
      <w:r w:rsidRPr="00A16270">
        <w:rPr>
          <w:rFonts w:ascii="Book Antiqua" w:hAnsi="Book Antiqua"/>
        </w:rPr>
        <w:t>Hepatitis B e antigen;</w:t>
      </w:r>
      <w:r>
        <w:rPr>
          <w:rFonts w:ascii="Book Antiqua" w:hAnsi="Book Antiqua"/>
        </w:rPr>
        <w:t xml:space="preserve"> </w:t>
      </w:r>
      <w:r w:rsidRPr="000F4ECB">
        <w:rPr>
          <w:rFonts w:ascii="Book Antiqua" w:eastAsia="Book Antiqua" w:hAnsi="Book Antiqua" w:cs="Book Antiqua"/>
          <w:color w:val="000000"/>
        </w:rPr>
        <w:t>AUROC</w:t>
      </w:r>
      <w:r>
        <w:rPr>
          <w:rFonts w:ascii="Book Antiqua" w:eastAsia="Book Antiqua" w:hAnsi="Book Antiqua" w:cs="Book Antiqua"/>
          <w:color w:val="000000"/>
        </w:rPr>
        <w:t>: Area under the receiver operating characteristic curve; HCC: H</w:t>
      </w:r>
      <w:r w:rsidRPr="000F4ECB">
        <w:rPr>
          <w:rFonts w:ascii="Book Antiqua" w:eastAsia="Book Antiqua" w:hAnsi="Book Antiqua" w:cs="Book Antiqua"/>
          <w:color w:val="000000"/>
        </w:rPr>
        <w:t>epatocellular carcinoma</w:t>
      </w:r>
      <w:r>
        <w:rPr>
          <w:rFonts w:ascii="Book Antiqua" w:eastAsia="Book Antiqua" w:hAnsi="Book Antiqua" w:cs="Book Antiqua"/>
          <w:color w:val="000000"/>
        </w:rPr>
        <w:t xml:space="preserve">; ESC: </w:t>
      </w:r>
      <w:r w:rsidRPr="00DA5366">
        <w:rPr>
          <w:rFonts w:ascii="Book Antiqua" w:eastAsia="Book Antiqua" w:hAnsi="Book Antiqua" w:cs="Book Antiqua"/>
          <w:color w:val="000000"/>
        </w:rPr>
        <w:t xml:space="preserve">Hepatitis B e antigen </w:t>
      </w:r>
      <w:proofErr w:type="spellStart"/>
      <w:r w:rsidRPr="00DA5366">
        <w:rPr>
          <w:rFonts w:ascii="Book Antiqua" w:eastAsia="Book Antiqua" w:hAnsi="Book Antiqua" w:cs="Book Antiqua"/>
          <w:color w:val="000000"/>
        </w:rPr>
        <w:t>seroclearance</w:t>
      </w:r>
      <w:proofErr w:type="spellEnd"/>
      <w:r w:rsidRPr="00DA5366">
        <w:rPr>
          <w:rFonts w:ascii="Book Antiqua" w:eastAsia="Book Antiqua" w:hAnsi="Book Antiqua" w:cs="Book Antiqua"/>
          <w:color w:val="000000"/>
        </w:rPr>
        <w:t>;</w:t>
      </w:r>
      <w:r>
        <w:rPr>
          <w:rFonts w:ascii="Book Antiqua" w:eastAsia="Book Antiqua" w:hAnsi="Book Antiqua" w:cs="Book Antiqua"/>
          <w:color w:val="000000"/>
        </w:rPr>
        <w:t xml:space="preserve"> AVT: A</w:t>
      </w:r>
      <w:r w:rsidRPr="00DA5366">
        <w:rPr>
          <w:rFonts w:ascii="Book Antiqua" w:eastAsia="Book Antiqua" w:hAnsi="Book Antiqua" w:cs="Book Antiqua"/>
          <w:color w:val="000000"/>
        </w:rPr>
        <w:t>ntiviral therapy</w:t>
      </w:r>
      <w:r>
        <w:rPr>
          <w:rFonts w:ascii="Book Antiqua" w:eastAsia="Book Antiqua" w:hAnsi="Book Antiqua" w:cs="Book Antiqua"/>
          <w:color w:val="000000"/>
        </w:rPr>
        <w:t xml:space="preserve">; </w:t>
      </w:r>
      <w:r w:rsidRPr="00F0768C">
        <w:rPr>
          <w:rFonts w:ascii="Book Antiqua" w:hAnsi="Book Antiqua"/>
        </w:rPr>
        <w:t>CAGE-B</w:t>
      </w:r>
      <w:r>
        <w:rPr>
          <w:rFonts w:ascii="Book Antiqua" w:hAnsi="Book Antiqua"/>
        </w:rPr>
        <w:t xml:space="preserve">: </w:t>
      </w:r>
      <w:r>
        <w:rPr>
          <w:rFonts w:ascii="Book Antiqua" w:eastAsia="Book Antiqua" w:hAnsi="Book Antiqua" w:cs="Book Antiqua"/>
          <w:color w:val="000000"/>
        </w:rPr>
        <w:t xml:space="preserve">Cirrhosis and age; </w:t>
      </w:r>
      <w:r w:rsidRPr="00F0768C">
        <w:rPr>
          <w:rFonts w:ascii="Book Antiqua" w:hAnsi="Book Antiqua"/>
        </w:rPr>
        <w:t>SAGE-B</w:t>
      </w:r>
      <w:r>
        <w:rPr>
          <w:rFonts w:ascii="Book Antiqua" w:hAnsi="Book Antiqua"/>
        </w:rPr>
        <w:t xml:space="preserve">: </w:t>
      </w:r>
      <w:r>
        <w:rPr>
          <w:rFonts w:ascii="Book Antiqua" w:eastAsia="Book Antiqua" w:hAnsi="Book Antiqua" w:cs="Book Antiqua"/>
          <w:color w:val="000000"/>
        </w:rPr>
        <w:t>Stiffness and age;</w:t>
      </w:r>
      <w:r w:rsidR="00BB1EE7">
        <w:rPr>
          <w:rFonts w:ascii="Book Antiqua" w:eastAsia="Book Antiqua" w:hAnsi="Book Antiqua" w:cs="Book Antiqua"/>
          <w:color w:val="000000"/>
        </w:rPr>
        <w:t xml:space="preserve"> AFP: α-Fetoprotein; </w:t>
      </w:r>
      <w:r w:rsidR="00BB1EE7" w:rsidRPr="00313B45">
        <w:rPr>
          <w:rFonts w:ascii="Book Antiqua" w:eastAsia="Book Antiqua" w:hAnsi="Book Antiqua" w:cs="Book Antiqua"/>
          <w:color w:val="000000"/>
        </w:rPr>
        <w:t xml:space="preserve">ALT: </w:t>
      </w:r>
      <w:r w:rsidR="00BB1EE7">
        <w:rPr>
          <w:rFonts w:ascii="Book Antiqua" w:eastAsia="Book Antiqua" w:hAnsi="Book Antiqua" w:cs="Book Antiqua"/>
          <w:color w:val="000000"/>
        </w:rPr>
        <w:t>A</w:t>
      </w:r>
      <w:r w:rsidR="00BB1EE7" w:rsidRPr="00313B45">
        <w:rPr>
          <w:rFonts w:ascii="Book Antiqua" w:eastAsia="Book Antiqua" w:hAnsi="Book Antiqua" w:cs="Book Antiqua"/>
          <w:color w:val="000000"/>
        </w:rPr>
        <w:t xml:space="preserve">lanine aminotransferase; </w:t>
      </w:r>
      <w:r w:rsidR="00BB1EE7" w:rsidRPr="007B27E7">
        <w:rPr>
          <w:rFonts w:ascii="Book Antiqua" w:eastAsia="Book Antiqua" w:hAnsi="Book Antiqua" w:cs="Book Antiqua"/>
          <w:color w:val="000000"/>
        </w:rPr>
        <w:t xml:space="preserve">AST: </w:t>
      </w:r>
      <w:bookmarkStart w:id="6" w:name="_Hlk57819330"/>
      <w:r w:rsidR="00BB1EE7">
        <w:rPr>
          <w:rFonts w:ascii="Book Antiqua" w:eastAsia="Book Antiqua" w:hAnsi="Book Antiqua" w:cs="Book Antiqua"/>
          <w:color w:val="000000"/>
        </w:rPr>
        <w:t>A</w:t>
      </w:r>
      <w:r w:rsidR="00BB1EE7" w:rsidRPr="007B27E7">
        <w:rPr>
          <w:rFonts w:ascii="Book Antiqua" w:eastAsia="Book Antiqua" w:hAnsi="Book Antiqua" w:cs="Book Antiqua"/>
          <w:color w:val="000000"/>
        </w:rPr>
        <w:t>spartate aminotransferase</w:t>
      </w:r>
      <w:bookmarkEnd w:id="6"/>
      <w:r w:rsidR="00BB1EE7" w:rsidRPr="007B27E7">
        <w:rPr>
          <w:rFonts w:ascii="Book Antiqua" w:eastAsia="Book Antiqua" w:hAnsi="Book Antiqua" w:cs="Book Antiqua"/>
          <w:color w:val="000000"/>
        </w:rPr>
        <w:t>;</w:t>
      </w:r>
      <w:r w:rsidR="00BB1EE7">
        <w:rPr>
          <w:rFonts w:ascii="Book Antiqua" w:eastAsia="Book Antiqua" w:hAnsi="Book Antiqua" w:cs="Book Antiqua"/>
          <w:color w:val="000000"/>
        </w:rPr>
        <w:t xml:space="preserve"> LSM: </w:t>
      </w:r>
      <w:r w:rsidR="00BB1EE7" w:rsidRPr="00A16270">
        <w:rPr>
          <w:rFonts w:ascii="Book Antiqua" w:hAnsi="Book Antiqua"/>
        </w:rPr>
        <w:t>Liver stiffness measurement</w:t>
      </w:r>
      <w:r w:rsidR="00BB1EE7">
        <w:rPr>
          <w:rFonts w:ascii="Book Antiqua" w:hAnsi="Book Antiqua"/>
        </w:rPr>
        <w:t>.</w:t>
      </w:r>
    </w:p>
    <w:p w14:paraId="2512016F" w14:textId="77777777" w:rsidR="00FF6D2F" w:rsidRDefault="00FF6D2F" w:rsidP="00FF6D2F">
      <w:pPr>
        <w:jc w:val="center"/>
        <w:rPr>
          <w:rFonts w:ascii="Book Antiqua" w:hAnsi="Book Antiqua"/>
          <w:lang w:eastAsia="zh-CN"/>
        </w:rPr>
      </w:pPr>
    </w:p>
    <w:p w14:paraId="3ECDB5B9" w14:textId="77777777" w:rsidR="00FF6D2F" w:rsidRDefault="00FF6D2F" w:rsidP="00FF6D2F">
      <w:pPr>
        <w:jc w:val="center"/>
        <w:rPr>
          <w:rFonts w:ascii="Book Antiqua" w:hAnsi="Book Antiqua"/>
          <w:lang w:eastAsia="zh-CN"/>
        </w:rPr>
      </w:pPr>
    </w:p>
    <w:p w14:paraId="74C14F19" w14:textId="77777777" w:rsidR="00FF6D2F" w:rsidRDefault="00FF6D2F" w:rsidP="00FF6D2F">
      <w:pPr>
        <w:jc w:val="center"/>
        <w:rPr>
          <w:rFonts w:ascii="Book Antiqua" w:hAnsi="Book Antiqua"/>
          <w:lang w:eastAsia="zh-CN"/>
        </w:rPr>
      </w:pPr>
    </w:p>
    <w:p w14:paraId="37046A91" w14:textId="77777777" w:rsidR="00FF6D2F" w:rsidRDefault="00FF6D2F" w:rsidP="00FF6D2F">
      <w:pPr>
        <w:jc w:val="center"/>
        <w:rPr>
          <w:rFonts w:ascii="Book Antiqua" w:hAnsi="Book Antiqua"/>
          <w:lang w:eastAsia="zh-CN"/>
        </w:rPr>
      </w:pPr>
    </w:p>
    <w:p w14:paraId="3F791983" w14:textId="77777777" w:rsidR="00FF6D2F" w:rsidRDefault="00FF6D2F" w:rsidP="00FF6D2F">
      <w:pPr>
        <w:jc w:val="center"/>
        <w:rPr>
          <w:rFonts w:ascii="Book Antiqua" w:hAnsi="Book Antiqua"/>
          <w:lang w:eastAsia="zh-CN"/>
        </w:rPr>
      </w:pPr>
    </w:p>
    <w:p w14:paraId="23D49274" w14:textId="6E2EAA99" w:rsidR="00FF6D2F" w:rsidRDefault="00FF6D2F" w:rsidP="00FF6D2F">
      <w:pPr>
        <w:jc w:val="center"/>
        <w:rPr>
          <w:rFonts w:ascii="Book Antiqua" w:hAnsi="Book Antiqua"/>
          <w:lang w:eastAsia="zh-CN"/>
        </w:rPr>
      </w:pPr>
      <w:r>
        <w:rPr>
          <w:rFonts w:ascii="Book Antiqua" w:hAnsi="Book Antiqua"/>
          <w:noProof/>
          <w:lang w:eastAsia="zh-CN"/>
        </w:rPr>
        <w:drawing>
          <wp:inline distT="0" distB="0" distL="0" distR="0" wp14:anchorId="4F5C32B7" wp14:editId="20A17C6A">
            <wp:extent cx="2494280" cy="14408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2D033A24" w14:textId="77777777" w:rsidR="00FF6D2F" w:rsidRDefault="00FF6D2F" w:rsidP="00FF6D2F">
      <w:pPr>
        <w:jc w:val="center"/>
        <w:rPr>
          <w:rFonts w:ascii="Book Antiqua" w:hAnsi="Book Antiqua"/>
          <w:lang w:eastAsia="zh-CN"/>
        </w:rPr>
      </w:pPr>
    </w:p>
    <w:p w14:paraId="6FDA5449" w14:textId="77777777" w:rsidR="00FF6D2F" w:rsidRDefault="00FF6D2F" w:rsidP="00FF6D2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5E0733A" w14:textId="77777777" w:rsidR="00FF6D2F" w:rsidRDefault="00FF6D2F" w:rsidP="00FF6D2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EB1318B" w14:textId="77777777" w:rsidR="00FF6D2F" w:rsidRDefault="00FF6D2F" w:rsidP="00FF6D2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EC6612F" w14:textId="77777777" w:rsidR="00FF6D2F" w:rsidRDefault="00FF6D2F" w:rsidP="00FF6D2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8B310C" w14:textId="77777777" w:rsidR="00FF6D2F" w:rsidRDefault="00FF6D2F" w:rsidP="00FF6D2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5E5858F" w14:textId="77777777" w:rsidR="00FF6D2F" w:rsidRDefault="00FF6D2F" w:rsidP="00FF6D2F">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1417D83" w14:textId="77777777" w:rsidR="00FF6D2F" w:rsidRDefault="00FF6D2F" w:rsidP="00FF6D2F">
      <w:pPr>
        <w:jc w:val="center"/>
        <w:rPr>
          <w:rFonts w:ascii="Book Antiqua" w:hAnsi="Book Antiqua"/>
          <w:lang w:eastAsia="zh-CN"/>
        </w:rPr>
      </w:pPr>
    </w:p>
    <w:p w14:paraId="7878FE20" w14:textId="77777777" w:rsidR="00FF6D2F" w:rsidRDefault="00FF6D2F" w:rsidP="00FF6D2F">
      <w:pPr>
        <w:jc w:val="center"/>
        <w:rPr>
          <w:rFonts w:ascii="Book Antiqua" w:hAnsi="Book Antiqua"/>
          <w:lang w:eastAsia="zh-CN"/>
        </w:rPr>
      </w:pPr>
    </w:p>
    <w:p w14:paraId="54BA156C" w14:textId="77777777" w:rsidR="00FF6D2F" w:rsidRDefault="00FF6D2F" w:rsidP="00FF6D2F">
      <w:pPr>
        <w:jc w:val="center"/>
        <w:rPr>
          <w:rFonts w:ascii="Book Antiqua" w:hAnsi="Book Antiqua"/>
          <w:lang w:eastAsia="zh-CN"/>
        </w:rPr>
      </w:pPr>
    </w:p>
    <w:p w14:paraId="01D4BD8F" w14:textId="5FF64768" w:rsidR="00FF6D2F" w:rsidRDefault="00FF6D2F" w:rsidP="00FF6D2F">
      <w:pPr>
        <w:jc w:val="center"/>
        <w:rPr>
          <w:rFonts w:ascii="Book Antiqua" w:hAnsi="Book Antiqua"/>
          <w:lang w:eastAsia="zh-CN"/>
        </w:rPr>
      </w:pPr>
      <w:r>
        <w:rPr>
          <w:rFonts w:ascii="Book Antiqua" w:hAnsi="Book Antiqua"/>
          <w:noProof/>
          <w:lang w:eastAsia="zh-CN"/>
        </w:rPr>
        <w:drawing>
          <wp:inline distT="0" distB="0" distL="0" distR="0" wp14:anchorId="1F1288AC" wp14:editId="460F9C91">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5978CAF3" w14:textId="77777777" w:rsidR="00FF6D2F" w:rsidRDefault="00FF6D2F" w:rsidP="00FF6D2F">
      <w:pPr>
        <w:jc w:val="center"/>
        <w:rPr>
          <w:rFonts w:ascii="Book Antiqua" w:hAnsi="Book Antiqua"/>
          <w:lang w:eastAsia="zh-CN"/>
        </w:rPr>
      </w:pPr>
    </w:p>
    <w:p w14:paraId="0A0EA85F" w14:textId="77777777" w:rsidR="00FF6D2F" w:rsidRDefault="00FF6D2F" w:rsidP="00FF6D2F">
      <w:pPr>
        <w:jc w:val="center"/>
        <w:rPr>
          <w:rFonts w:ascii="Book Antiqua" w:hAnsi="Book Antiqua"/>
          <w:lang w:eastAsia="zh-CN"/>
        </w:rPr>
      </w:pPr>
    </w:p>
    <w:p w14:paraId="6F5DF1B1" w14:textId="77777777" w:rsidR="00FF6D2F" w:rsidRDefault="00FF6D2F" w:rsidP="00FF6D2F">
      <w:pPr>
        <w:jc w:val="center"/>
        <w:rPr>
          <w:rFonts w:ascii="Book Antiqua" w:hAnsi="Book Antiqua"/>
          <w:lang w:eastAsia="zh-CN"/>
        </w:rPr>
      </w:pPr>
    </w:p>
    <w:p w14:paraId="020E0173" w14:textId="77777777" w:rsidR="00FF6D2F" w:rsidRDefault="00FF6D2F" w:rsidP="00FF6D2F">
      <w:pPr>
        <w:jc w:val="center"/>
        <w:rPr>
          <w:rFonts w:ascii="Book Antiqua" w:hAnsi="Book Antiqua"/>
          <w:lang w:eastAsia="zh-CN"/>
        </w:rPr>
      </w:pPr>
    </w:p>
    <w:p w14:paraId="6E5A4CDA" w14:textId="77777777" w:rsidR="00FF6D2F" w:rsidRDefault="00FF6D2F" w:rsidP="00FF6D2F">
      <w:pPr>
        <w:jc w:val="center"/>
        <w:rPr>
          <w:rFonts w:ascii="Book Antiqua" w:hAnsi="Book Antiqua"/>
          <w:lang w:eastAsia="zh-CN"/>
        </w:rPr>
      </w:pPr>
    </w:p>
    <w:p w14:paraId="19432A41" w14:textId="77777777" w:rsidR="00FF6D2F" w:rsidRDefault="00FF6D2F" w:rsidP="00FF6D2F">
      <w:pPr>
        <w:jc w:val="center"/>
        <w:rPr>
          <w:rFonts w:ascii="Book Antiqua" w:hAnsi="Book Antiqua"/>
          <w:lang w:eastAsia="zh-CN"/>
        </w:rPr>
      </w:pPr>
    </w:p>
    <w:p w14:paraId="40B8CF1D" w14:textId="77777777" w:rsidR="00FF6D2F" w:rsidRDefault="00FF6D2F" w:rsidP="00FF6D2F">
      <w:pPr>
        <w:jc w:val="center"/>
        <w:rPr>
          <w:rFonts w:ascii="Book Antiqua" w:hAnsi="Book Antiqua"/>
          <w:lang w:eastAsia="zh-CN"/>
        </w:rPr>
      </w:pPr>
    </w:p>
    <w:p w14:paraId="0CEE5AAA" w14:textId="77777777" w:rsidR="00FF6D2F" w:rsidRDefault="00FF6D2F" w:rsidP="00FF6D2F">
      <w:pPr>
        <w:jc w:val="center"/>
        <w:rPr>
          <w:rFonts w:ascii="Book Antiqua" w:hAnsi="Book Antiqua"/>
          <w:lang w:eastAsia="zh-CN"/>
        </w:rPr>
      </w:pPr>
    </w:p>
    <w:p w14:paraId="2F18D80B" w14:textId="77777777" w:rsidR="00FF6D2F" w:rsidRDefault="00FF6D2F" w:rsidP="00FF6D2F">
      <w:pPr>
        <w:jc w:val="center"/>
        <w:rPr>
          <w:rFonts w:ascii="Book Antiqua" w:hAnsi="Book Antiqua"/>
          <w:lang w:eastAsia="zh-CN"/>
        </w:rPr>
      </w:pPr>
    </w:p>
    <w:p w14:paraId="6724DEE2" w14:textId="77777777" w:rsidR="00FF6D2F" w:rsidRDefault="00FF6D2F" w:rsidP="00FF6D2F">
      <w:pPr>
        <w:jc w:val="right"/>
        <w:rPr>
          <w:rFonts w:ascii="Book Antiqua" w:hAnsi="Book Antiqua"/>
          <w:color w:val="000000" w:themeColor="text1"/>
          <w:lang w:eastAsia="zh-CN"/>
        </w:rPr>
      </w:pPr>
    </w:p>
    <w:p w14:paraId="13C34524" w14:textId="0C87697C" w:rsidR="002D490F" w:rsidRPr="002D490F" w:rsidRDefault="00FF6D2F" w:rsidP="00A4559A">
      <w:pPr>
        <w:spacing w:line="360" w:lineRule="auto"/>
        <w:jc w:val="center"/>
        <w:rPr>
          <w:rFonts w:ascii="Book Antiqua" w:hAnsi="Book Antiqua"/>
          <w:b/>
          <w:bCs/>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sectPr w:rsidR="002D490F" w:rsidRPr="002D490F" w:rsidSect="00FF6D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39CC" w14:textId="77777777" w:rsidR="00964BA3" w:rsidRDefault="00964BA3" w:rsidP="00B15895">
      <w:r>
        <w:separator/>
      </w:r>
    </w:p>
  </w:endnote>
  <w:endnote w:type="continuationSeparator" w:id="0">
    <w:p w14:paraId="769EA500" w14:textId="77777777" w:rsidR="00964BA3" w:rsidRDefault="00964BA3" w:rsidP="00B1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A0000287" w:usb1="28CF3C52"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92724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D7603E7" w14:textId="73849614" w:rsidR="00B57D40" w:rsidRPr="00B15895" w:rsidRDefault="00B57D40" w:rsidP="00B15895">
            <w:pPr>
              <w:pStyle w:val="a6"/>
              <w:jc w:val="right"/>
              <w:rPr>
                <w:rFonts w:ascii="Book Antiqua" w:hAnsi="Book Antiqua"/>
                <w:sz w:val="24"/>
                <w:szCs w:val="24"/>
              </w:rPr>
            </w:pPr>
            <w:r w:rsidRPr="00B15895">
              <w:rPr>
                <w:rFonts w:ascii="Book Antiqua" w:hAnsi="Book Antiqua"/>
                <w:sz w:val="24"/>
                <w:szCs w:val="24"/>
                <w:lang w:val="zh-CN" w:eastAsia="zh-CN"/>
              </w:rPr>
              <w:t xml:space="preserve"> </w:t>
            </w:r>
            <w:r w:rsidRPr="00B15895">
              <w:rPr>
                <w:rFonts w:ascii="Book Antiqua" w:hAnsi="Book Antiqua"/>
                <w:sz w:val="24"/>
                <w:szCs w:val="24"/>
              </w:rPr>
              <w:fldChar w:fldCharType="begin"/>
            </w:r>
            <w:r w:rsidRPr="00B15895">
              <w:rPr>
                <w:rFonts w:ascii="Book Antiqua" w:hAnsi="Book Antiqua"/>
                <w:sz w:val="24"/>
                <w:szCs w:val="24"/>
              </w:rPr>
              <w:instrText>PAGE</w:instrText>
            </w:r>
            <w:r w:rsidRPr="00B15895">
              <w:rPr>
                <w:rFonts w:ascii="Book Antiqua" w:hAnsi="Book Antiqua"/>
                <w:sz w:val="24"/>
                <w:szCs w:val="24"/>
              </w:rPr>
              <w:fldChar w:fldCharType="separate"/>
            </w:r>
            <w:r w:rsidR="00531E1B">
              <w:rPr>
                <w:rFonts w:ascii="Book Antiqua" w:hAnsi="Book Antiqua"/>
                <w:noProof/>
                <w:sz w:val="24"/>
                <w:szCs w:val="24"/>
              </w:rPr>
              <w:t>37</w:t>
            </w:r>
            <w:r w:rsidRPr="00B15895">
              <w:rPr>
                <w:rFonts w:ascii="Book Antiqua" w:hAnsi="Book Antiqua"/>
                <w:sz w:val="24"/>
                <w:szCs w:val="24"/>
              </w:rPr>
              <w:fldChar w:fldCharType="end"/>
            </w:r>
            <w:r w:rsidRPr="00B15895">
              <w:rPr>
                <w:rFonts w:ascii="Book Antiqua" w:hAnsi="Book Antiqua"/>
                <w:sz w:val="24"/>
                <w:szCs w:val="24"/>
                <w:lang w:val="zh-CN" w:eastAsia="zh-CN"/>
              </w:rPr>
              <w:t xml:space="preserve"> / </w:t>
            </w:r>
            <w:r w:rsidRPr="00B15895">
              <w:rPr>
                <w:rFonts w:ascii="Book Antiqua" w:hAnsi="Book Antiqua"/>
                <w:sz w:val="24"/>
                <w:szCs w:val="24"/>
              </w:rPr>
              <w:fldChar w:fldCharType="begin"/>
            </w:r>
            <w:r w:rsidRPr="00B15895">
              <w:rPr>
                <w:rFonts w:ascii="Book Antiqua" w:hAnsi="Book Antiqua"/>
                <w:sz w:val="24"/>
                <w:szCs w:val="24"/>
              </w:rPr>
              <w:instrText>NUMPAGES</w:instrText>
            </w:r>
            <w:r w:rsidRPr="00B15895">
              <w:rPr>
                <w:rFonts w:ascii="Book Antiqua" w:hAnsi="Book Antiqua"/>
                <w:sz w:val="24"/>
                <w:szCs w:val="24"/>
              </w:rPr>
              <w:fldChar w:fldCharType="separate"/>
            </w:r>
            <w:r w:rsidR="00531E1B">
              <w:rPr>
                <w:rFonts w:ascii="Book Antiqua" w:hAnsi="Book Antiqua"/>
                <w:noProof/>
                <w:sz w:val="24"/>
                <w:szCs w:val="24"/>
              </w:rPr>
              <w:t>38</w:t>
            </w:r>
            <w:r w:rsidRPr="00B15895">
              <w:rPr>
                <w:rFonts w:ascii="Book Antiqua" w:hAnsi="Book Antiqua"/>
                <w:sz w:val="24"/>
                <w:szCs w:val="24"/>
              </w:rPr>
              <w:fldChar w:fldCharType="end"/>
            </w:r>
          </w:p>
        </w:sdtContent>
      </w:sdt>
    </w:sdtContent>
  </w:sdt>
  <w:p w14:paraId="7409FA54" w14:textId="77777777" w:rsidR="00B57D40" w:rsidRPr="00B15895" w:rsidRDefault="00B57D40" w:rsidP="00B15895">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A5DC" w14:textId="77777777" w:rsidR="00964BA3" w:rsidRDefault="00964BA3" w:rsidP="00B15895">
      <w:r>
        <w:separator/>
      </w:r>
    </w:p>
  </w:footnote>
  <w:footnote w:type="continuationSeparator" w:id="0">
    <w:p w14:paraId="5C6DB657" w14:textId="77777777" w:rsidR="00964BA3" w:rsidRDefault="00964BA3" w:rsidP="00B15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5246"/>
    <w:rsid w:val="000B4184"/>
    <w:rsid w:val="000C6CBC"/>
    <w:rsid w:val="000F4ECB"/>
    <w:rsid w:val="000F7419"/>
    <w:rsid w:val="00142E2C"/>
    <w:rsid w:val="001747CD"/>
    <w:rsid w:val="001C1E36"/>
    <w:rsid w:val="002303B4"/>
    <w:rsid w:val="0023762B"/>
    <w:rsid w:val="0026675D"/>
    <w:rsid w:val="00271295"/>
    <w:rsid w:val="00273356"/>
    <w:rsid w:val="00274DE9"/>
    <w:rsid w:val="002902EB"/>
    <w:rsid w:val="002B1794"/>
    <w:rsid w:val="002C2CA7"/>
    <w:rsid w:val="002D490F"/>
    <w:rsid w:val="00307024"/>
    <w:rsid w:val="003F3B11"/>
    <w:rsid w:val="00463E99"/>
    <w:rsid w:val="00484101"/>
    <w:rsid w:val="004C3BCE"/>
    <w:rsid w:val="004E794A"/>
    <w:rsid w:val="00512C62"/>
    <w:rsid w:val="00517FFC"/>
    <w:rsid w:val="00521C0B"/>
    <w:rsid w:val="00531E1B"/>
    <w:rsid w:val="00590A42"/>
    <w:rsid w:val="005F3A10"/>
    <w:rsid w:val="0061698F"/>
    <w:rsid w:val="006723D7"/>
    <w:rsid w:val="006A61CA"/>
    <w:rsid w:val="007B5A56"/>
    <w:rsid w:val="007D3BFE"/>
    <w:rsid w:val="007E386F"/>
    <w:rsid w:val="007E646D"/>
    <w:rsid w:val="00885105"/>
    <w:rsid w:val="00887D2F"/>
    <w:rsid w:val="008A77D5"/>
    <w:rsid w:val="008B1AC3"/>
    <w:rsid w:val="00904883"/>
    <w:rsid w:val="00916233"/>
    <w:rsid w:val="009529A5"/>
    <w:rsid w:val="00964BA3"/>
    <w:rsid w:val="009A2019"/>
    <w:rsid w:val="009E5547"/>
    <w:rsid w:val="00A002DE"/>
    <w:rsid w:val="00A04CDB"/>
    <w:rsid w:val="00A16270"/>
    <w:rsid w:val="00A43978"/>
    <w:rsid w:val="00A4559A"/>
    <w:rsid w:val="00A4568B"/>
    <w:rsid w:val="00A4569D"/>
    <w:rsid w:val="00A50B14"/>
    <w:rsid w:val="00A63D95"/>
    <w:rsid w:val="00A738F6"/>
    <w:rsid w:val="00A77B3E"/>
    <w:rsid w:val="00AF059E"/>
    <w:rsid w:val="00B15895"/>
    <w:rsid w:val="00B22DCB"/>
    <w:rsid w:val="00B354EA"/>
    <w:rsid w:val="00B57D40"/>
    <w:rsid w:val="00BA5CB5"/>
    <w:rsid w:val="00BA7279"/>
    <w:rsid w:val="00BB1EE7"/>
    <w:rsid w:val="00BB7244"/>
    <w:rsid w:val="00C76EFF"/>
    <w:rsid w:val="00CA2A55"/>
    <w:rsid w:val="00CC31AE"/>
    <w:rsid w:val="00CE3714"/>
    <w:rsid w:val="00D56372"/>
    <w:rsid w:val="00D704F8"/>
    <w:rsid w:val="00D85AE1"/>
    <w:rsid w:val="00D960BE"/>
    <w:rsid w:val="00DA5366"/>
    <w:rsid w:val="00E334AD"/>
    <w:rsid w:val="00E55E4B"/>
    <w:rsid w:val="00EE5EAA"/>
    <w:rsid w:val="00F741B4"/>
    <w:rsid w:val="00F83529"/>
    <w:rsid w:val="00F84D1D"/>
    <w:rsid w:val="00FC2D69"/>
    <w:rsid w:val="00FD6CBC"/>
    <w:rsid w:val="00FF6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6085D"/>
  <w15:docId w15:val="{B64D151F-3FBC-4F3B-8731-71407912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3E99"/>
    <w:rPr>
      <w:rFonts w:eastAsia="宋体"/>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1589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15895"/>
    <w:rPr>
      <w:sz w:val="18"/>
      <w:szCs w:val="18"/>
    </w:rPr>
  </w:style>
  <w:style w:type="paragraph" w:styleId="a6">
    <w:name w:val="footer"/>
    <w:basedOn w:val="a"/>
    <w:link w:val="a7"/>
    <w:uiPriority w:val="99"/>
    <w:unhideWhenUsed/>
    <w:rsid w:val="00B15895"/>
    <w:pPr>
      <w:tabs>
        <w:tab w:val="center" w:pos="4153"/>
        <w:tab w:val="right" w:pos="8306"/>
      </w:tabs>
      <w:snapToGrid w:val="0"/>
    </w:pPr>
    <w:rPr>
      <w:sz w:val="18"/>
      <w:szCs w:val="18"/>
    </w:rPr>
  </w:style>
  <w:style w:type="character" w:customStyle="1" w:styleId="a7">
    <w:name w:val="页脚 字符"/>
    <w:basedOn w:val="a0"/>
    <w:link w:val="a6"/>
    <w:uiPriority w:val="99"/>
    <w:rsid w:val="00B15895"/>
    <w:rPr>
      <w:sz w:val="18"/>
      <w:szCs w:val="18"/>
    </w:rPr>
  </w:style>
  <w:style w:type="paragraph" w:styleId="a8">
    <w:name w:val="Balloon Text"/>
    <w:basedOn w:val="a"/>
    <w:link w:val="a9"/>
    <w:semiHidden/>
    <w:unhideWhenUsed/>
    <w:rsid w:val="00BA7279"/>
    <w:rPr>
      <w:sz w:val="18"/>
      <w:szCs w:val="18"/>
    </w:rPr>
  </w:style>
  <w:style w:type="character" w:customStyle="1" w:styleId="a9">
    <w:name w:val="批注框文本 字符"/>
    <w:basedOn w:val="a0"/>
    <w:link w:val="a8"/>
    <w:semiHidden/>
    <w:rsid w:val="00BA7279"/>
    <w:rPr>
      <w:sz w:val="18"/>
      <w:szCs w:val="18"/>
    </w:rPr>
  </w:style>
  <w:style w:type="character" w:styleId="aa">
    <w:name w:val="annotation reference"/>
    <w:basedOn w:val="a0"/>
    <w:semiHidden/>
    <w:unhideWhenUsed/>
    <w:rsid w:val="00A4568B"/>
    <w:rPr>
      <w:sz w:val="21"/>
      <w:szCs w:val="21"/>
    </w:rPr>
  </w:style>
  <w:style w:type="paragraph" w:styleId="ab">
    <w:name w:val="annotation text"/>
    <w:basedOn w:val="a"/>
    <w:link w:val="ac"/>
    <w:semiHidden/>
    <w:unhideWhenUsed/>
    <w:rsid w:val="00A4568B"/>
  </w:style>
  <w:style w:type="character" w:customStyle="1" w:styleId="ac">
    <w:name w:val="批注文字 字符"/>
    <w:basedOn w:val="a0"/>
    <w:link w:val="ab"/>
    <w:semiHidden/>
    <w:rsid w:val="00A4568B"/>
    <w:rPr>
      <w:sz w:val="24"/>
      <w:szCs w:val="24"/>
    </w:rPr>
  </w:style>
  <w:style w:type="paragraph" w:styleId="ad">
    <w:name w:val="annotation subject"/>
    <w:basedOn w:val="ab"/>
    <w:next w:val="ab"/>
    <w:link w:val="ae"/>
    <w:semiHidden/>
    <w:unhideWhenUsed/>
    <w:rsid w:val="00A4568B"/>
    <w:rPr>
      <w:b/>
      <w:bCs/>
    </w:rPr>
  </w:style>
  <w:style w:type="character" w:customStyle="1" w:styleId="ae">
    <w:name w:val="批注主题 字符"/>
    <w:basedOn w:val="ac"/>
    <w:link w:val="ad"/>
    <w:semiHidden/>
    <w:rsid w:val="00A4568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4815">
      <w:bodyDiv w:val="1"/>
      <w:marLeft w:val="0"/>
      <w:marRight w:val="0"/>
      <w:marTop w:val="0"/>
      <w:marBottom w:val="0"/>
      <w:divBdr>
        <w:top w:val="none" w:sz="0" w:space="0" w:color="auto"/>
        <w:left w:val="none" w:sz="0" w:space="0" w:color="auto"/>
        <w:bottom w:val="none" w:sz="0" w:space="0" w:color="auto"/>
        <w:right w:val="none" w:sz="0" w:space="0" w:color="auto"/>
      </w:divBdr>
    </w:div>
    <w:div w:id="1927500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39</Pages>
  <Words>9226</Words>
  <Characters>52590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16</cp:revision>
  <dcterms:created xsi:type="dcterms:W3CDTF">2021-03-29T12:58:00Z</dcterms:created>
  <dcterms:modified xsi:type="dcterms:W3CDTF">2021-04-27T06:45:00Z</dcterms:modified>
</cp:coreProperties>
</file>